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090" w:rsidRDefault="0025468D">
      <w:pPr>
        <w:pStyle w:val="Textoindependiente"/>
        <w:rPr>
          <w:rFonts w:ascii="Times New Roman"/>
          <w:sz w:val="20"/>
        </w:rPr>
      </w:pPr>
      <w:bookmarkStart w:id="0" w:name="_GoBack"/>
      <w:bookmarkEnd w:id="0"/>
      <w:r>
        <w:rPr>
          <w:noProof/>
          <w:lang w:val="es-MX" w:eastAsia="es-MX" w:bidi="ar-SA"/>
        </w:rPr>
        <mc:AlternateContent>
          <mc:Choice Requires="wpg">
            <w:drawing>
              <wp:anchor distT="0" distB="0" distL="114300" distR="114300" simplePos="0" relativeHeight="251679744" behindDoc="0" locked="0" layoutInCell="1" allowOverlap="1">
                <wp:simplePos x="0" y="0"/>
                <wp:positionH relativeFrom="page">
                  <wp:posOffset>4472940</wp:posOffset>
                </wp:positionH>
                <wp:positionV relativeFrom="page">
                  <wp:posOffset>3135630</wp:posOffset>
                </wp:positionV>
                <wp:extent cx="2893695" cy="4434840"/>
                <wp:effectExtent l="0" t="0" r="0" b="0"/>
                <wp:wrapNone/>
                <wp:docPr id="52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695" cy="4434840"/>
                          <a:chOff x="7044" y="4938"/>
                          <a:chExt cx="4557" cy="6984"/>
                        </a:xfrm>
                      </wpg:grpSpPr>
                      <pic:pic xmlns:pic="http://schemas.openxmlformats.org/drawingml/2006/picture">
                        <pic:nvPicPr>
                          <pic:cNvPr id="527" name="Picture 4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357" y="5764"/>
                            <a:ext cx="12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AutoShape 442"/>
                        <wps:cNvSpPr>
                          <a:spLocks/>
                        </wps:cNvSpPr>
                        <wps:spPr bwMode="auto">
                          <a:xfrm>
                            <a:off x="9062" y="4938"/>
                            <a:ext cx="1871" cy="1056"/>
                          </a:xfrm>
                          <a:custGeom>
                            <a:avLst/>
                            <a:gdLst>
                              <a:gd name="T0" fmla="+- 0 10357 9063"/>
                              <a:gd name="T1" fmla="*/ T0 w 1871"/>
                              <a:gd name="T2" fmla="+- 0 5504 4938"/>
                              <a:gd name="T3" fmla="*/ 5504 h 1056"/>
                              <a:gd name="T4" fmla="+- 0 10933 9063"/>
                              <a:gd name="T5" fmla="*/ T4 w 1871"/>
                              <a:gd name="T6" fmla="+- 0 5681 4938"/>
                              <a:gd name="T7" fmla="*/ 5681 h 1056"/>
                              <a:gd name="T8" fmla="+- 0 10927 9063"/>
                              <a:gd name="T9" fmla="*/ T8 w 1871"/>
                              <a:gd name="T10" fmla="+- 0 5098 4938"/>
                              <a:gd name="T11" fmla="*/ 5098 h 1056"/>
                              <a:gd name="T12" fmla="+- 0 10859 9063"/>
                              <a:gd name="T13" fmla="*/ T12 w 1871"/>
                              <a:gd name="T14" fmla="+- 0 5047 4938"/>
                              <a:gd name="T15" fmla="*/ 5047 h 1056"/>
                              <a:gd name="T16" fmla="+- 0 10823 9063"/>
                              <a:gd name="T17" fmla="*/ T16 w 1871"/>
                              <a:gd name="T18" fmla="+- 0 5153 4938"/>
                              <a:gd name="T19" fmla="*/ 5153 h 1056"/>
                              <a:gd name="T20" fmla="+- 0 10685 9063"/>
                              <a:gd name="T21" fmla="*/ T20 w 1871"/>
                              <a:gd name="T22" fmla="+- 0 5626 4938"/>
                              <a:gd name="T23" fmla="*/ 5626 h 1056"/>
                              <a:gd name="T24" fmla="+- 0 10466 9063"/>
                              <a:gd name="T25" fmla="*/ T24 w 1871"/>
                              <a:gd name="T26" fmla="+- 0 5592 4938"/>
                              <a:gd name="T27" fmla="*/ 5592 h 1056"/>
                              <a:gd name="T28" fmla="+- 0 10246 9063"/>
                              <a:gd name="T29" fmla="*/ T28 w 1871"/>
                              <a:gd name="T30" fmla="+- 0 5614 4938"/>
                              <a:gd name="T31" fmla="*/ 5614 h 1056"/>
                              <a:gd name="T32" fmla="+- 0 10038 9063"/>
                              <a:gd name="T33" fmla="*/ T32 w 1871"/>
                              <a:gd name="T34" fmla="+- 0 5693 4938"/>
                              <a:gd name="T35" fmla="*/ 5693 h 1056"/>
                              <a:gd name="T36" fmla="+- 0 9760 9063"/>
                              <a:gd name="T37" fmla="*/ T36 w 1871"/>
                              <a:gd name="T38" fmla="+- 0 5840 4938"/>
                              <a:gd name="T39" fmla="*/ 5840 h 1056"/>
                              <a:gd name="T40" fmla="+- 0 9535 9063"/>
                              <a:gd name="T41" fmla="*/ T40 w 1871"/>
                              <a:gd name="T42" fmla="+- 0 5883 4938"/>
                              <a:gd name="T43" fmla="*/ 5883 h 1056"/>
                              <a:gd name="T44" fmla="+- 0 9306 9063"/>
                              <a:gd name="T45" fmla="*/ T44 w 1871"/>
                              <a:gd name="T46" fmla="+- 0 5859 4938"/>
                              <a:gd name="T47" fmla="*/ 5859 h 1056"/>
                              <a:gd name="T48" fmla="+- 0 9568 9063"/>
                              <a:gd name="T49" fmla="*/ T48 w 1871"/>
                              <a:gd name="T50" fmla="+- 0 5586 4938"/>
                              <a:gd name="T51" fmla="*/ 5586 h 1056"/>
                              <a:gd name="T52" fmla="+- 0 9581 9063"/>
                              <a:gd name="T53" fmla="*/ T52 w 1871"/>
                              <a:gd name="T54" fmla="+- 0 5552 4938"/>
                              <a:gd name="T55" fmla="*/ 5552 h 1056"/>
                              <a:gd name="T56" fmla="+- 0 9571 9063"/>
                              <a:gd name="T57" fmla="*/ T56 w 1871"/>
                              <a:gd name="T58" fmla="+- 0 5518 4938"/>
                              <a:gd name="T59" fmla="*/ 5518 h 1056"/>
                              <a:gd name="T60" fmla="+- 0 9431 9063"/>
                              <a:gd name="T61" fmla="*/ T60 w 1871"/>
                              <a:gd name="T62" fmla="+- 0 5337 4938"/>
                              <a:gd name="T63" fmla="*/ 5337 h 1056"/>
                              <a:gd name="T64" fmla="+- 0 9648 9063"/>
                              <a:gd name="T65" fmla="*/ T64 w 1871"/>
                              <a:gd name="T66" fmla="+- 0 5327 4938"/>
                              <a:gd name="T67" fmla="*/ 5327 h 1056"/>
                              <a:gd name="T68" fmla="+- 0 9817 9063"/>
                              <a:gd name="T69" fmla="*/ T68 w 1871"/>
                              <a:gd name="T70" fmla="+- 0 5283 4938"/>
                              <a:gd name="T71" fmla="*/ 5283 h 1056"/>
                              <a:gd name="T72" fmla="+- 0 9965 9063"/>
                              <a:gd name="T73" fmla="*/ T72 w 1871"/>
                              <a:gd name="T74" fmla="+- 0 5213 4938"/>
                              <a:gd name="T75" fmla="*/ 5213 h 1056"/>
                              <a:gd name="T76" fmla="+- 0 10170 9063"/>
                              <a:gd name="T77" fmla="*/ T76 w 1871"/>
                              <a:gd name="T78" fmla="+- 0 5098 4938"/>
                              <a:gd name="T79" fmla="*/ 5098 h 1056"/>
                              <a:gd name="T80" fmla="+- 0 10390 9063"/>
                              <a:gd name="T81" fmla="*/ T80 w 1871"/>
                              <a:gd name="T82" fmla="+- 0 5048 4938"/>
                              <a:gd name="T83" fmla="*/ 5048 h 1056"/>
                              <a:gd name="T84" fmla="+- 0 10615 9063"/>
                              <a:gd name="T85" fmla="*/ T84 w 1871"/>
                              <a:gd name="T86" fmla="+- 0 5067 4938"/>
                              <a:gd name="T87" fmla="*/ 5067 h 1056"/>
                              <a:gd name="T88" fmla="+- 0 10823 9063"/>
                              <a:gd name="T89" fmla="*/ T88 w 1871"/>
                              <a:gd name="T90" fmla="+- 0 5153 4938"/>
                              <a:gd name="T91" fmla="*/ 5153 h 1056"/>
                              <a:gd name="T92" fmla="+- 0 10704 9063"/>
                              <a:gd name="T93" fmla="*/ T92 w 1871"/>
                              <a:gd name="T94" fmla="+- 0 4978 4938"/>
                              <a:gd name="T95" fmla="*/ 4978 h 1056"/>
                              <a:gd name="T96" fmla="+- 0 10480 9063"/>
                              <a:gd name="T97" fmla="*/ T96 w 1871"/>
                              <a:gd name="T98" fmla="+- 0 4938 4938"/>
                              <a:gd name="T99" fmla="*/ 4938 h 1056"/>
                              <a:gd name="T100" fmla="+- 0 10253 9063"/>
                              <a:gd name="T101" fmla="*/ T100 w 1871"/>
                              <a:gd name="T102" fmla="+- 0 4958 4938"/>
                              <a:gd name="T103" fmla="*/ 4958 h 1056"/>
                              <a:gd name="T104" fmla="+- 0 10040 9063"/>
                              <a:gd name="T105" fmla="*/ T104 w 1871"/>
                              <a:gd name="T106" fmla="+- 0 5038 4938"/>
                              <a:gd name="T107" fmla="*/ 5038 h 1056"/>
                              <a:gd name="T108" fmla="+- 0 9757 9063"/>
                              <a:gd name="T109" fmla="*/ T108 w 1871"/>
                              <a:gd name="T110" fmla="+- 0 5187 4938"/>
                              <a:gd name="T111" fmla="*/ 5187 h 1056"/>
                              <a:gd name="T112" fmla="+- 0 9528 9063"/>
                              <a:gd name="T113" fmla="*/ T112 w 1871"/>
                              <a:gd name="T114" fmla="+- 0 5229 4938"/>
                              <a:gd name="T115" fmla="*/ 5229 h 1056"/>
                              <a:gd name="T116" fmla="+- 0 9295 9063"/>
                              <a:gd name="T117" fmla="*/ T116 w 1871"/>
                              <a:gd name="T118" fmla="+- 0 5202 4938"/>
                              <a:gd name="T119" fmla="*/ 5202 h 1056"/>
                              <a:gd name="T120" fmla="+- 0 9121 9063"/>
                              <a:gd name="T121" fmla="*/ T120 w 1871"/>
                              <a:gd name="T122" fmla="+- 0 5142 4938"/>
                              <a:gd name="T123" fmla="*/ 5142 h 1056"/>
                              <a:gd name="T124" fmla="+- 0 9071 9063"/>
                              <a:gd name="T125" fmla="*/ T124 w 1871"/>
                              <a:gd name="T126" fmla="+- 0 5167 4938"/>
                              <a:gd name="T127" fmla="*/ 5167 h 1056"/>
                              <a:gd name="T128" fmla="+- 0 9069 9063"/>
                              <a:gd name="T129" fmla="*/ T128 w 1871"/>
                              <a:gd name="T130" fmla="+- 0 5223 4938"/>
                              <a:gd name="T131" fmla="*/ 5223 h 1056"/>
                              <a:gd name="T132" fmla="+- 0 9085 9063"/>
                              <a:gd name="T133" fmla="*/ T132 w 1871"/>
                              <a:gd name="T134" fmla="+- 0 5806 4938"/>
                              <a:gd name="T135" fmla="*/ 5806 h 1056"/>
                              <a:gd name="T136" fmla="+- 0 9063 9063"/>
                              <a:gd name="T137" fmla="*/ T136 w 1871"/>
                              <a:gd name="T138" fmla="+- 0 5842 4938"/>
                              <a:gd name="T139" fmla="*/ 5842 h 1056"/>
                              <a:gd name="T140" fmla="+- 0 9072 9063"/>
                              <a:gd name="T141" fmla="*/ T140 w 1871"/>
                              <a:gd name="T142" fmla="+- 0 5883 4938"/>
                              <a:gd name="T143" fmla="*/ 5883 h 1056"/>
                              <a:gd name="T144" fmla="+- 0 9175 9063"/>
                              <a:gd name="T145" fmla="*/ T144 w 1871"/>
                              <a:gd name="T146" fmla="+- 0 5934 4938"/>
                              <a:gd name="T147" fmla="*/ 5934 h 1056"/>
                              <a:gd name="T148" fmla="+- 0 9421 9063"/>
                              <a:gd name="T149" fmla="*/ T148 w 1871"/>
                              <a:gd name="T150" fmla="+- 0 5990 4938"/>
                              <a:gd name="T151" fmla="*/ 5990 h 1056"/>
                              <a:gd name="T152" fmla="+- 0 9660 9063"/>
                              <a:gd name="T153" fmla="*/ T152 w 1871"/>
                              <a:gd name="T154" fmla="+- 0 5980 4938"/>
                              <a:gd name="T155" fmla="*/ 5980 h 1056"/>
                              <a:gd name="T156" fmla="+- 0 9890 9063"/>
                              <a:gd name="T157" fmla="*/ T156 w 1871"/>
                              <a:gd name="T158" fmla="+- 0 5907 4938"/>
                              <a:gd name="T159" fmla="*/ 5907 h 1056"/>
                              <a:gd name="T160" fmla="+- 0 10036 9063"/>
                              <a:gd name="T161" fmla="*/ T160 w 1871"/>
                              <a:gd name="T162" fmla="+- 0 5823 4938"/>
                              <a:gd name="T163" fmla="*/ 5823 h 1056"/>
                              <a:gd name="T164" fmla="+- 0 10233 9063"/>
                              <a:gd name="T165" fmla="*/ T164 w 1871"/>
                              <a:gd name="T166" fmla="+- 0 5731 4938"/>
                              <a:gd name="T167" fmla="*/ 5731 h 1056"/>
                              <a:gd name="T168" fmla="+- 0 10448 9063"/>
                              <a:gd name="T169" fmla="*/ T168 w 1871"/>
                              <a:gd name="T170" fmla="+- 0 5701 4938"/>
                              <a:gd name="T171" fmla="*/ 5701 h 1056"/>
                              <a:gd name="T172" fmla="+- 0 10663 9063"/>
                              <a:gd name="T173" fmla="*/ T172 w 1871"/>
                              <a:gd name="T174" fmla="+- 0 5734 4938"/>
                              <a:gd name="T175" fmla="*/ 5734 h 1056"/>
                              <a:gd name="T176" fmla="+- 0 10764 9063"/>
                              <a:gd name="T177" fmla="*/ T176 w 1871"/>
                              <a:gd name="T178" fmla="+- 0 5818 4938"/>
                              <a:gd name="T179" fmla="*/ 5818 h 1056"/>
                              <a:gd name="T180" fmla="+- 0 10596 9063"/>
                              <a:gd name="T181" fmla="*/ T180 w 1871"/>
                              <a:gd name="T182" fmla="+- 0 5868 4938"/>
                              <a:gd name="T183" fmla="*/ 5868 h 1056"/>
                              <a:gd name="T184" fmla="+- 0 10596 9063"/>
                              <a:gd name="T185" fmla="*/ T184 w 1871"/>
                              <a:gd name="T186" fmla="+- 0 5977 4938"/>
                              <a:gd name="T187" fmla="*/ 5977 h 1056"/>
                              <a:gd name="T188" fmla="+- 0 10869 9063"/>
                              <a:gd name="T189" fmla="*/ T188 w 1871"/>
                              <a:gd name="T190" fmla="+- 0 5874 4938"/>
                              <a:gd name="T191" fmla="*/ 5874 h 1056"/>
                              <a:gd name="T192" fmla="+- 0 10926 9063"/>
                              <a:gd name="T193" fmla="*/ T192 w 1871"/>
                              <a:gd name="T194" fmla="+- 0 5805 4938"/>
                              <a:gd name="T195" fmla="*/ 5805 h 1056"/>
                              <a:gd name="T196" fmla="+- 0 10933 9063"/>
                              <a:gd name="T197" fmla="*/ T196 w 1871"/>
                              <a:gd name="T198" fmla="+- 0 5787 4938"/>
                              <a:gd name="T199" fmla="*/ 5787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71" h="1056">
                                <a:moveTo>
                                  <a:pt x="1419" y="447"/>
                                </a:moveTo>
                                <a:lnTo>
                                  <a:pt x="1294" y="447"/>
                                </a:lnTo>
                                <a:lnTo>
                                  <a:pt x="1294" y="566"/>
                                </a:lnTo>
                                <a:lnTo>
                                  <a:pt x="1419" y="566"/>
                                </a:lnTo>
                                <a:lnTo>
                                  <a:pt x="1419" y="447"/>
                                </a:lnTo>
                                <a:moveTo>
                                  <a:pt x="1870" y="743"/>
                                </a:moveTo>
                                <a:lnTo>
                                  <a:pt x="1870" y="184"/>
                                </a:lnTo>
                                <a:lnTo>
                                  <a:pt x="1869" y="172"/>
                                </a:lnTo>
                                <a:lnTo>
                                  <a:pt x="1864" y="160"/>
                                </a:lnTo>
                                <a:lnTo>
                                  <a:pt x="1856" y="149"/>
                                </a:lnTo>
                                <a:lnTo>
                                  <a:pt x="1846" y="140"/>
                                </a:lnTo>
                                <a:lnTo>
                                  <a:pt x="1796" y="109"/>
                                </a:lnTo>
                                <a:lnTo>
                                  <a:pt x="1781" y="100"/>
                                </a:lnTo>
                                <a:lnTo>
                                  <a:pt x="1760" y="90"/>
                                </a:lnTo>
                                <a:lnTo>
                                  <a:pt x="1760" y="215"/>
                                </a:lnTo>
                                <a:lnTo>
                                  <a:pt x="1760" y="743"/>
                                </a:lnTo>
                                <a:lnTo>
                                  <a:pt x="1692" y="713"/>
                                </a:lnTo>
                                <a:lnTo>
                                  <a:pt x="1622" y="688"/>
                                </a:lnTo>
                                <a:lnTo>
                                  <a:pt x="1550" y="671"/>
                                </a:lnTo>
                                <a:lnTo>
                                  <a:pt x="1477" y="659"/>
                                </a:lnTo>
                                <a:lnTo>
                                  <a:pt x="1403" y="654"/>
                                </a:lnTo>
                                <a:lnTo>
                                  <a:pt x="1329" y="655"/>
                                </a:lnTo>
                                <a:lnTo>
                                  <a:pt x="1255" y="662"/>
                                </a:lnTo>
                                <a:lnTo>
                                  <a:pt x="1183" y="676"/>
                                </a:lnTo>
                                <a:lnTo>
                                  <a:pt x="1111" y="696"/>
                                </a:lnTo>
                                <a:lnTo>
                                  <a:pt x="1042" y="722"/>
                                </a:lnTo>
                                <a:lnTo>
                                  <a:pt x="975" y="755"/>
                                </a:lnTo>
                                <a:lnTo>
                                  <a:pt x="842" y="837"/>
                                </a:lnTo>
                                <a:lnTo>
                                  <a:pt x="770" y="873"/>
                                </a:lnTo>
                                <a:lnTo>
                                  <a:pt x="697" y="902"/>
                                </a:lnTo>
                                <a:lnTo>
                                  <a:pt x="623" y="924"/>
                                </a:lnTo>
                                <a:lnTo>
                                  <a:pt x="548" y="938"/>
                                </a:lnTo>
                                <a:lnTo>
                                  <a:pt x="472" y="945"/>
                                </a:lnTo>
                                <a:lnTo>
                                  <a:pt x="396" y="944"/>
                                </a:lnTo>
                                <a:lnTo>
                                  <a:pt x="319" y="936"/>
                                </a:lnTo>
                                <a:lnTo>
                                  <a:pt x="243" y="921"/>
                                </a:lnTo>
                                <a:lnTo>
                                  <a:pt x="166" y="899"/>
                                </a:lnTo>
                                <a:lnTo>
                                  <a:pt x="496" y="656"/>
                                </a:lnTo>
                                <a:lnTo>
                                  <a:pt x="505" y="648"/>
                                </a:lnTo>
                                <a:lnTo>
                                  <a:pt x="512" y="638"/>
                                </a:lnTo>
                                <a:lnTo>
                                  <a:pt x="516" y="626"/>
                                </a:lnTo>
                                <a:lnTo>
                                  <a:pt x="518" y="614"/>
                                </a:lnTo>
                                <a:lnTo>
                                  <a:pt x="517" y="602"/>
                                </a:lnTo>
                                <a:lnTo>
                                  <a:pt x="514" y="590"/>
                                </a:lnTo>
                                <a:lnTo>
                                  <a:pt x="508" y="580"/>
                                </a:lnTo>
                                <a:lnTo>
                                  <a:pt x="499" y="570"/>
                                </a:lnTo>
                                <a:lnTo>
                                  <a:pt x="289" y="389"/>
                                </a:lnTo>
                                <a:lnTo>
                                  <a:pt x="368" y="399"/>
                                </a:lnTo>
                                <a:lnTo>
                                  <a:pt x="447" y="402"/>
                                </a:lnTo>
                                <a:lnTo>
                                  <a:pt x="525" y="398"/>
                                </a:lnTo>
                                <a:lnTo>
                                  <a:pt x="585" y="389"/>
                                </a:lnTo>
                                <a:lnTo>
                                  <a:pt x="602" y="387"/>
                                </a:lnTo>
                                <a:lnTo>
                                  <a:pt x="679" y="369"/>
                                </a:lnTo>
                                <a:lnTo>
                                  <a:pt x="754" y="345"/>
                                </a:lnTo>
                                <a:lnTo>
                                  <a:pt x="829" y="313"/>
                                </a:lnTo>
                                <a:lnTo>
                                  <a:pt x="872" y="291"/>
                                </a:lnTo>
                                <a:lnTo>
                                  <a:pt x="902" y="275"/>
                                </a:lnTo>
                                <a:lnTo>
                                  <a:pt x="973" y="231"/>
                                </a:lnTo>
                                <a:lnTo>
                                  <a:pt x="1038" y="192"/>
                                </a:lnTo>
                                <a:lnTo>
                                  <a:pt x="1107" y="160"/>
                                </a:lnTo>
                                <a:lnTo>
                                  <a:pt x="1179" y="136"/>
                                </a:lnTo>
                                <a:lnTo>
                                  <a:pt x="1252" y="119"/>
                                </a:lnTo>
                                <a:lnTo>
                                  <a:pt x="1327" y="110"/>
                                </a:lnTo>
                                <a:lnTo>
                                  <a:pt x="1402" y="109"/>
                                </a:lnTo>
                                <a:lnTo>
                                  <a:pt x="1477" y="115"/>
                                </a:lnTo>
                                <a:lnTo>
                                  <a:pt x="1552" y="129"/>
                                </a:lnTo>
                                <a:lnTo>
                                  <a:pt x="1624" y="150"/>
                                </a:lnTo>
                                <a:lnTo>
                                  <a:pt x="1694" y="179"/>
                                </a:lnTo>
                                <a:lnTo>
                                  <a:pt x="1760" y="215"/>
                                </a:lnTo>
                                <a:lnTo>
                                  <a:pt x="1760" y="90"/>
                                </a:lnTo>
                                <a:lnTo>
                                  <a:pt x="1712" y="67"/>
                                </a:lnTo>
                                <a:lnTo>
                                  <a:pt x="1641" y="40"/>
                                </a:lnTo>
                                <a:lnTo>
                                  <a:pt x="1568" y="20"/>
                                </a:lnTo>
                                <a:lnTo>
                                  <a:pt x="1493" y="7"/>
                                </a:lnTo>
                                <a:lnTo>
                                  <a:pt x="1417" y="0"/>
                                </a:lnTo>
                                <a:lnTo>
                                  <a:pt x="1341" y="0"/>
                                </a:lnTo>
                                <a:lnTo>
                                  <a:pt x="1265" y="7"/>
                                </a:lnTo>
                                <a:lnTo>
                                  <a:pt x="1190" y="20"/>
                                </a:lnTo>
                                <a:lnTo>
                                  <a:pt x="1117" y="40"/>
                                </a:lnTo>
                                <a:lnTo>
                                  <a:pt x="1045" y="67"/>
                                </a:lnTo>
                                <a:lnTo>
                                  <a:pt x="977" y="100"/>
                                </a:lnTo>
                                <a:lnTo>
                                  <a:pt x="841" y="184"/>
                                </a:lnTo>
                                <a:lnTo>
                                  <a:pt x="768" y="220"/>
                                </a:lnTo>
                                <a:lnTo>
                                  <a:pt x="694" y="249"/>
                                </a:lnTo>
                                <a:lnTo>
                                  <a:pt x="619" y="271"/>
                                </a:lnTo>
                                <a:lnTo>
                                  <a:pt x="542" y="284"/>
                                </a:lnTo>
                                <a:lnTo>
                                  <a:pt x="465" y="291"/>
                                </a:lnTo>
                                <a:lnTo>
                                  <a:pt x="388" y="290"/>
                                </a:lnTo>
                                <a:lnTo>
                                  <a:pt x="310" y="281"/>
                                </a:lnTo>
                                <a:lnTo>
                                  <a:pt x="232" y="264"/>
                                </a:lnTo>
                                <a:lnTo>
                                  <a:pt x="154" y="240"/>
                                </a:lnTo>
                                <a:lnTo>
                                  <a:pt x="77" y="209"/>
                                </a:lnTo>
                                <a:lnTo>
                                  <a:pt x="58" y="204"/>
                                </a:lnTo>
                                <a:lnTo>
                                  <a:pt x="39" y="206"/>
                                </a:lnTo>
                                <a:lnTo>
                                  <a:pt x="22" y="214"/>
                                </a:lnTo>
                                <a:lnTo>
                                  <a:pt x="8" y="229"/>
                                </a:lnTo>
                                <a:lnTo>
                                  <a:pt x="0" y="247"/>
                                </a:lnTo>
                                <a:lnTo>
                                  <a:pt x="0" y="266"/>
                                </a:lnTo>
                                <a:lnTo>
                                  <a:pt x="6" y="285"/>
                                </a:lnTo>
                                <a:lnTo>
                                  <a:pt x="18" y="300"/>
                                </a:lnTo>
                                <a:lnTo>
                                  <a:pt x="375" y="609"/>
                                </a:lnTo>
                                <a:lnTo>
                                  <a:pt x="22" y="868"/>
                                </a:lnTo>
                                <a:lnTo>
                                  <a:pt x="11" y="878"/>
                                </a:lnTo>
                                <a:lnTo>
                                  <a:pt x="4" y="890"/>
                                </a:lnTo>
                                <a:lnTo>
                                  <a:pt x="0" y="904"/>
                                </a:lnTo>
                                <a:lnTo>
                                  <a:pt x="0" y="918"/>
                                </a:lnTo>
                                <a:lnTo>
                                  <a:pt x="3" y="932"/>
                                </a:lnTo>
                                <a:lnTo>
                                  <a:pt x="9" y="945"/>
                                </a:lnTo>
                                <a:lnTo>
                                  <a:pt x="19" y="955"/>
                                </a:lnTo>
                                <a:lnTo>
                                  <a:pt x="31" y="963"/>
                                </a:lnTo>
                                <a:lnTo>
                                  <a:pt x="112" y="996"/>
                                </a:lnTo>
                                <a:lnTo>
                                  <a:pt x="194" y="1022"/>
                                </a:lnTo>
                                <a:lnTo>
                                  <a:pt x="276" y="1041"/>
                                </a:lnTo>
                                <a:lnTo>
                                  <a:pt x="358" y="1052"/>
                                </a:lnTo>
                                <a:lnTo>
                                  <a:pt x="440" y="1056"/>
                                </a:lnTo>
                                <a:lnTo>
                                  <a:pt x="519" y="1052"/>
                                </a:lnTo>
                                <a:lnTo>
                                  <a:pt x="597" y="1042"/>
                                </a:lnTo>
                                <a:lnTo>
                                  <a:pt x="675" y="1024"/>
                                </a:lnTo>
                                <a:lnTo>
                                  <a:pt x="752" y="1000"/>
                                </a:lnTo>
                                <a:lnTo>
                                  <a:pt x="827" y="969"/>
                                </a:lnTo>
                                <a:lnTo>
                                  <a:pt x="873" y="945"/>
                                </a:lnTo>
                                <a:lnTo>
                                  <a:pt x="901" y="930"/>
                                </a:lnTo>
                                <a:lnTo>
                                  <a:pt x="973" y="885"/>
                                </a:lnTo>
                                <a:lnTo>
                                  <a:pt x="1036" y="847"/>
                                </a:lnTo>
                                <a:lnTo>
                                  <a:pt x="1102" y="816"/>
                                </a:lnTo>
                                <a:lnTo>
                                  <a:pt x="1170" y="793"/>
                                </a:lnTo>
                                <a:lnTo>
                                  <a:pt x="1241" y="776"/>
                                </a:lnTo>
                                <a:lnTo>
                                  <a:pt x="1313" y="766"/>
                                </a:lnTo>
                                <a:lnTo>
                                  <a:pt x="1385" y="763"/>
                                </a:lnTo>
                                <a:lnTo>
                                  <a:pt x="1458" y="767"/>
                                </a:lnTo>
                                <a:lnTo>
                                  <a:pt x="1529" y="778"/>
                                </a:lnTo>
                                <a:lnTo>
                                  <a:pt x="1600" y="796"/>
                                </a:lnTo>
                                <a:lnTo>
                                  <a:pt x="1668" y="821"/>
                                </a:lnTo>
                                <a:lnTo>
                                  <a:pt x="1733" y="853"/>
                                </a:lnTo>
                                <a:lnTo>
                                  <a:pt x="1701" y="880"/>
                                </a:lnTo>
                                <a:lnTo>
                                  <a:pt x="1658" y="904"/>
                                </a:lnTo>
                                <a:lnTo>
                                  <a:pt x="1602" y="922"/>
                                </a:lnTo>
                                <a:lnTo>
                                  <a:pt x="1533" y="930"/>
                                </a:lnTo>
                                <a:lnTo>
                                  <a:pt x="1485" y="930"/>
                                </a:lnTo>
                                <a:lnTo>
                                  <a:pt x="1485" y="1039"/>
                                </a:lnTo>
                                <a:lnTo>
                                  <a:pt x="1533" y="1039"/>
                                </a:lnTo>
                                <a:lnTo>
                                  <a:pt x="1651" y="1023"/>
                                </a:lnTo>
                                <a:lnTo>
                                  <a:pt x="1742" y="984"/>
                                </a:lnTo>
                                <a:lnTo>
                                  <a:pt x="1806" y="936"/>
                                </a:lnTo>
                                <a:lnTo>
                                  <a:pt x="1845" y="892"/>
                                </a:lnTo>
                                <a:lnTo>
                                  <a:pt x="1862" y="868"/>
                                </a:lnTo>
                                <a:lnTo>
                                  <a:pt x="1863" y="867"/>
                                </a:lnTo>
                                <a:lnTo>
                                  <a:pt x="1863" y="866"/>
                                </a:lnTo>
                                <a:lnTo>
                                  <a:pt x="1868" y="858"/>
                                </a:lnTo>
                                <a:lnTo>
                                  <a:pt x="1870" y="849"/>
                                </a:lnTo>
                                <a:lnTo>
                                  <a:pt x="1870" y="763"/>
                                </a:lnTo>
                                <a:lnTo>
                                  <a:pt x="1870" y="743"/>
                                </a:lnTo>
                              </a:path>
                            </a:pathLst>
                          </a:custGeom>
                          <a:solidFill>
                            <a:srgbClr val="EAE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441"/>
                        <wps:cNvCnPr>
                          <a:cxnSpLocks noChangeShapeType="1"/>
                        </wps:cNvCnPr>
                        <wps:spPr bwMode="auto">
                          <a:xfrm>
                            <a:off x="10238" y="5322"/>
                            <a:ext cx="363" cy="0"/>
                          </a:xfrm>
                          <a:prstGeom prst="line">
                            <a:avLst/>
                          </a:prstGeom>
                          <a:noFill/>
                          <a:ln w="79388">
                            <a:solidFill>
                              <a:srgbClr val="EAEBED"/>
                            </a:solidFill>
                            <a:prstDash val="solid"/>
                            <a:round/>
                            <a:headEnd/>
                            <a:tailEnd/>
                          </a:ln>
                          <a:extLst>
                            <a:ext uri="{909E8E84-426E-40DD-AFC4-6F175D3DCCD1}">
                              <a14:hiddenFill xmlns:a14="http://schemas.microsoft.com/office/drawing/2010/main">
                                <a:noFill/>
                              </a14:hiddenFill>
                            </a:ext>
                          </a:extLst>
                        </wps:spPr>
                        <wps:bodyPr/>
                      </wps:wsp>
                      <wps:wsp>
                        <wps:cNvPr id="530" name="Rectangle 440"/>
                        <wps:cNvSpPr>
                          <a:spLocks noChangeArrowheads="1"/>
                        </wps:cNvSpPr>
                        <wps:spPr bwMode="auto">
                          <a:xfrm>
                            <a:off x="10357" y="5140"/>
                            <a:ext cx="126" cy="119"/>
                          </a:xfrm>
                          <a:prstGeom prst="rect">
                            <a:avLst/>
                          </a:prstGeom>
                          <a:solidFill>
                            <a:srgbClr val="EA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44" y="6141"/>
                            <a:ext cx="4557" cy="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745E6" id="Group 438" o:spid="_x0000_s1026" style="position:absolute;margin-left:352.2pt;margin-top:246.9pt;width:227.85pt;height:349.2pt;z-index:251679744;mso-position-horizontal-relative:page;mso-position-vertical-relative:page" coordorigin="7044,4938" coordsize="4557,6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 o:spid="_x0000_s1027" type="#_x0000_t75" style="position:absolute;left:10357;top:5764;width:126;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9HrFAAAA3AAAAA8AAABkcnMvZG93bnJldi54bWxEj19Lw0AQxN8Fv8Oxgm/20kL9k/ZabKTo&#10;k9BUoY9Lbs3F5vZCbm3Sb98TBB+HmfkNs1yPvlUn6mMT2MB0koEiroJtuDbwsd/ePYKKgmyxDUwG&#10;zhRhvbq+WmJuw8A7OpVSqwThmKMBJ9LlWsfKkcc4CR1x8r5C71GS7GttexwS3Ld6lmX32mPDacFh&#10;R4Wj6lj+eAPF64bdk2y/30v5nO83L8VhoMaY25vxeQFKaJT/8F/7zRqYzx7g90w6Anp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I/R6xQAAANwAAAAPAAAAAAAAAAAAAAAA&#10;AJ8CAABkcnMvZG93bnJldi54bWxQSwUGAAAAAAQABAD3AAAAkQMAAAAA&#10;">
                  <v:imagedata r:id="rId9" o:title=""/>
                </v:shape>
                <v:shape id="AutoShape 442" o:spid="_x0000_s1028" style="position:absolute;left:9062;top:4938;width:1871;height:1056;visibility:visible;mso-wrap-style:square;v-text-anchor:top" coordsize="1871,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YUMIA&#10;AADcAAAADwAAAGRycy9kb3ducmV2LnhtbERPTWvCQBC9F/wPywje6iaRBImuIorQUg9VW89DdkyC&#10;2dmQ3Sbpv+8ehB4f73u9HU0jeupcbVlBPI9AEBdW11wq+LoeX5cgnEfW2FgmBb/kYLuZvKwx13bg&#10;M/UXX4oQwi5HBZX3bS6lKyoy6Oa2JQ7c3XYGfYBdKXWHQwg3jUyiKJMGaw4NFba0r6h4XH6Mgo/0&#10;+5otP/lwe0/K+NxHhVz4k1Kz6bhbgfA0+n/x0/2mFaRJWBvOh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NhQwgAAANwAAAAPAAAAAAAAAAAAAAAAAJgCAABkcnMvZG93&#10;bnJldi54bWxQSwUGAAAAAAQABAD1AAAAhwMAAAAA&#10;" path="m1419,447r-125,l1294,566r125,l1419,447t451,296l1870,184r-1,-12l1864,160r-8,-11l1846,140r-50,-31l1781,100,1760,90r,125l1760,743r-68,-30l1622,688r-72,-17l1477,659r-74,-5l1329,655r-74,7l1183,676r-72,20l1042,722r-67,33l842,837r-72,36l697,902r-74,22l548,938r-76,7l396,944r-77,-8l243,921,166,899,496,656r9,-8l512,638r4,-12l518,614r-1,-12l514,590r-6,-10l499,570,289,389r79,10l447,402r78,-4l585,389r17,-2l679,369r75,-24l829,313r43,-22l902,275r71,-44l1038,192r69,-32l1179,136r73,-17l1327,110r75,-1l1477,115r75,14l1624,150r70,29l1760,215r,-125l1712,67,1641,40,1568,20,1493,7,1417,r-76,l1265,7r-75,13l1117,40r-72,27l977,100,841,184r-73,36l694,249r-75,22l542,284r-77,7l388,290r-78,-9l232,264,154,240,77,209,58,204r-19,2l22,214,8,229,,247r,19l6,285r12,15l375,609,22,868,11,878,4,890,,904r,14l3,932r6,13l19,955r12,8l112,996r82,26l276,1041r82,11l440,1056r79,-4l597,1042r78,-18l752,1000r75,-31l873,945r28,-15l973,885r63,-38l1102,816r68,-23l1241,776r72,-10l1385,763r73,4l1529,778r71,18l1668,821r65,32l1701,880r-43,24l1602,922r-69,8l1485,930r,109l1533,1039r118,-16l1742,984r64,-48l1845,892r17,-24l1863,867r,-1l1868,858r2,-9l1870,763r,-20e" fillcolor="#eaebed" stroked="f">
                  <v:path arrowok="t" o:connecttype="custom" o:connectlocs="1294,5504;1870,5681;1864,5098;1796,5047;1760,5153;1622,5626;1403,5592;1183,5614;975,5693;697,5840;472,5883;243,5859;505,5586;518,5552;508,5518;368,5337;585,5327;754,5283;902,5213;1107,5098;1327,5048;1552,5067;1760,5153;1641,4978;1417,4938;1190,4958;977,5038;694,5187;465,5229;232,5202;58,5142;8,5167;6,5223;22,5806;0,5842;9,5883;112,5934;358,5990;597,5980;827,5907;973,5823;1170,5731;1385,5701;1600,5734;1701,5818;1533,5868;1533,5977;1806,5874;1863,5805;1870,5787" o:connectangles="0,0,0,0,0,0,0,0,0,0,0,0,0,0,0,0,0,0,0,0,0,0,0,0,0,0,0,0,0,0,0,0,0,0,0,0,0,0,0,0,0,0,0,0,0,0,0,0,0,0"/>
                </v:shape>
                <v:line id="Line 441" o:spid="_x0000_s1029" style="position:absolute;visibility:visible;mso-wrap-style:square" from="10238,5322" to="1060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lAMUAAADcAAAADwAAAGRycy9kb3ducmV2LnhtbESPW2sCMRSE3wv+h3CEvohmtfW2GkUs&#10;pb6J6+X5sDnuBjcnyybV7b9vCkIfh5n5hlmuW1uJOzXeOFYwHCQgiHOnDRcKTsfP/gyED8gaK8ek&#10;4Ic8rFedlyWm2j34QPcsFCJC2KeooAyhTqX0eUkW/cDVxNG7usZiiLIppG7wEeG2kqMkmUiLhuNC&#10;iTVtS8pv2bdVMDP+Mj1Xve3lLZncPnKZve+/jFKv3XazABGoDf/hZ3unFYxHc/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lAMUAAADcAAAADwAAAAAAAAAA&#10;AAAAAAChAgAAZHJzL2Rvd25yZXYueG1sUEsFBgAAAAAEAAQA+QAAAJMDAAAAAA==&#10;" strokecolor="#eaebed" strokeweight="2.20522mm"/>
                <v:rect id="Rectangle 440" o:spid="_x0000_s1030" style="position:absolute;left:10357;top:5140;width:126;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yfcEA&#10;AADcAAAADwAAAGRycy9kb3ducmV2LnhtbERPTYvCMBC9C/6HMAveNF1Fka5RSkFQ2Yt2F69jM7Zl&#10;m0lpYq3++s1B8Ph436tNb2rRUesqywo+JxEI4tzqigsFP9l2vAThPLLG2jIpeJCDzXo4WGGs7Z2P&#10;1J18IUIIuxgVlN43sZQuL8mgm9iGOHBX2xr0AbaF1C3eQ7ip5TSKFtJgxaGhxIbSkvK/080oyL6f&#10;v8neXpOOi/pw2afuPE+XSo0++uQLhKfev8Uv904rmM/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58n3BAAAA3AAAAA8AAAAAAAAAAAAAAAAAmAIAAGRycy9kb3du&#10;cmV2LnhtbFBLBQYAAAAABAAEAPUAAACGAwAAAAA=&#10;" fillcolor="#eaebed" stroked="f"/>
                <v:shape id="Picture 439" o:spid="_x0000_s1031" type="#_x0000_t75" style="position:absolute;left:7044;top:6141;width:4557;height: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Aa7FAAAA3AAAAA8AAABkcnMvZG93bnJldi54bWxEj8FuwjAQRO+V+AdrkXorTopalYBBqIKq&#10;h1wKHDgu8ZIE4nWIDTF/jytV6nE0M280s0UwjbhR52rLCtJRAoK4sLrmUsFuu375AOE8ssbGMim4&#10;k4PFfPA0w0zbnn/otvGliBB2GSqovG8zKV1RkUE3si1x9I62M+ij7EqpO+wj3DTyNUnepcGa40KF&#10;LX1WVJw3V6MAw2UbVqfrof/yh/Sc7/OJPeZKPQ/DcgrCU/D/4b/2t1bwNk7h90w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AGuxQAAANwAAAAPAAAAAAAAAAAAAAAA&#10;AJ8CAABkcnMvZG93bnJldi54bWxQSwUGAAAAAAQABAD3AAAAkQMAAAAA&#10;">
                  <v:imagedata r:id="rId10" o:title=""/>
                </v:shape>
                <w10:wrap anchorx="page" anchory="page"/>
              </v:group>
            </w:pict>
          </mc:Fallback>
        </mc:AlternateContent>
      </w:r>
      <w:r>
        <w:rPr>
          <w:noProof/>
          <w:lang w:val="es-MX" w:eastAsia="es-MX" w:bidi="ar-SA"/>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4445</wp:posOffset>
                </wp:positionV>
                <wp:extent cx="2401570" cy="8860790"/>
                <wp:effectExtent l="0" t="0" r="0" b="0"/>
                <wp:wrapNone/>
                <wp:docPr id="50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8860790"/>
                          <a:chOff x="0" y="7"/>
                          <a:chExt cx="3782" cy="13954"/>
                        </a:xfrm>
                      </wpg:grpSpPr>
                      <wps:wsp>
                        <wps:cNvPr id="509" name="Rectangle 437"/>
                        <wps:cNvSpPr>
                          <a:spLocks noChangeArrowheads="1"/>
                        </wps:cNvSpPr>
                        <wps:spPr bwMode="auto">
                          <a:xfrm>
                            <a:off x="0" y="6"/>
                            <a:ext cx="3782" cy="13122"/>
                          </a:xfrm>
                          <a:prstGeom prst="rect">
                            <a:avLst/>
                          </a:prstGeom>
                          <a:solidFill>
                            <a:srgbClr val="EA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02" y="917"/>
                            <a:ext cx="1225"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7" y="5334"/>
                            <a:ext cx="171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2" y="4444"/>
                            <a:ext cx="142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7" y="5854"/>
                            <a:ext cx="243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32"/>
                        <wps:cNvSpPr>
                          <a:spLocks/>
                        </wps:cNvSpPr>
                        <wps:spPr bwMode="auto">
                          <a:xfrm>
                            <a:off x="1003" y="4236"/>
                            <a:ext cx="1629" cy="89"/>
                          </a:xfrm>
                          <a:custGeom>
                            <a:avLst/>
                            <a:gdLst>
                              <a:gd name="T0" fmla="+- 0 1047 1004"/>
                              <a:gd name="T1" fmla="*/ T0 w 1629"/>
                              <a:gd name="T2" fmla="+- 0 4312 4237"/>
                              <a:gd name="T3" fmla="*/ 4312 h 89"/>
                              <a:gd name="T4" fmla="+- 0 1035 1004"/>
                              <a:gd name="T5" fmla="*/ T4 w 1629"/>
                              <a:gd name="T6" fmla="+- 0 4252 4237"/>
                              <a:gd name="T7" fmla="*/ 4252 h 89"/>
                              <a:gd name="T8" fmla="+- 0 1078 1004"/>
                              <a:gd name="T9" fmla="*/ T8 w 1629"/>
                              <a:gd name="T10" fmla="+- 0 4250 4237"/>
                              <a:gd name="T11" fmla="*/ 4250 h 89"/>
                              <a:gd name="T12" fmla="+- 0 1004 1004"/>
                              <a:gd name="T13" fmla="*/ T12 w 1629"/>
                              <a:gd name="T14" fmla="+- 0 4281 4237"/>
                              <a:gd name="T15" fmla="*/ 4281 h 89"/>
                              <a:gd name="T16" fmla="+- 0 1079 1004"/>
                              <a:gd name="T17" fmla="*/ T16 w 1629"/>
                              <a:gd name="T18" fmla="+- 0 4311 4237"/>
                              <a:gd name="T19" fmla="*/ 4311 h 89"/>
                              <a:gd name="T20" fmla="+- 0 1183 1004"/>
                              <a:gd name="T21" fmla="*/ T20 w 1629"/>
                              <a:gd name="T22" fmla="+- 0 4248 4237"/>
                              <a:gd name="T23" fmla="*/ 4248 h 89"/>
                              <a:gd name="T24" fmla="+- 0 1133 1004"/>
                              <a:gd name="T25" fmla="*/ T24 w 1629"/>
                              <a:gd name="T26" fmla="+- 0 4304 4237"/>
                              <a:gd name="T27" fmla="*/ 4304 h 89"/>
                              <a:gd name="T28" fmla="+- 0 1165 1004"/>
                              <a:gd name="T29" fmla="*/ T28 w 1629"/>
                              <a:gd name="T30" fmla="+- 0 4252 4237"/>
                              <a:gd name="T31" fmla="*/ 4252 h 89"/>
                              <a:gd name="T32" fmla="+- 0 1137 1004"/>
                              <a:gd name="T33" fmla="*/ T32 w 1629"/>
                              <a:gd name="T34" fmla="+- 0 4240 4237"/>
                              <a:gd name="T35" fmla="*/ 4240 h 89"/>
                              <a:gd name="T36" fmla="+- 0 1153 1004"/>
                              <a:gd name="T37" fmla="*/ T36 w 1629"/>
                              <a:gd name="T38" fmla="+- 0 4325 4237"/>
                              <a:gd name="T39" fmla="*/ 4325 h 89"/>
                              <a:gd name="T40" fmla="+- 0 1288 1004"/>
                              <a:gd name="T41" fmla="*/ T40 w 1629"/>
                              <a:gd name="T42" fmla="+- 0 4286 4237"/>
                              <a:gd name="T43" fmla="*/ 4286 h 89"/>
                              <a:gd name="T44" fmla="+- 0 1287 1004"/>
                              <a:gd name="T45" fmla="*/ T44 w 1629"/>
                              <a:gd name="T46" fmla="+- 0 4246 4237"/>
                              <a:gd name="T47" fmla="*/ 4246 h 89"/>
                              <a:gd name="T48" fmla="+- 0 1239 1004"/>
                              <a:gd name="T49" fmla="*/ T48 w 1629"/>
                              <a:gd name="T50" fmla="+- 0 4286 4237"/>
                              <a:gd name="T51" fmla="*/ 4286 h 89"/>
                              <a:gd name="T52" fmla="+- 0 1275 1004"/>
                              <a:gd name="T53" fmla="*/ T52 w 1629"/>
                              <a:gd name="T54" fmla="+- 0 4238 4237"/>
                              <a:gd name="T55" fmla="*/ 4238 h 89"/>
                              <a:gd name="T56" fmla="+- 0 1267 1004"/>
                              <a:gd name="T57" fmla="*/ T56 w 1629"/>
                              <a:gd name="T58" fmla="+- 0 4250 4237"/>
                              <a:gd name="T59" fmla="*/ 4250 h 89"/>
                              <a:gd name="T60" fmla="+- 0 1291 1004"/>
                              <a:gd name="T61" fmla="*/ T60 w 1629"/>
                              <a:gd name="T62" fmla="+- 0 4312 4237"/>
                              <a:gd name="T63" fmla="*/ 4312 h 89"/>
                              <a:gd name="T64" fmla="+- 0 1313 1004"/>
                              <a:gd name="T65" fmla="*/ T64 w 1629"/>
                              <a:gd name="T66" fmla="+- 0 4238 4237"/>
                              <a:gd name="T67" fmla="*/ 4238 h 89"/>
                              <a:gd name="T68" fmla="+- 0 1354 1004"/>
                              <a:gd name="T69" fmla="*/ T68 w 1629"/>
                              <a:gd name="T70" fmla="+- 0 4313 4237"/>
                              <a:gd name="T71" fmla="*/ 4313 h 89"/>
                              <a:gd name="T72" fmla="+- 0 1395 1004"/>
                              <a:gd name="T73" fmla="*/ T72 w 1629"/>
                              <a:gd name="T74" fmla="+- 0 4250 4237"/>
                              <a:gd name="T75" fmla="*/ 4250 h 89"/>
                              <a:gd name="T76" fmla="+- 0 1531 1004"/>
                              <a:gd name="T77" fmla="*/ T76 w 1629"/>
                              <a:gd name="T78" fmla="+- 0 4322 4237"/>
                              <a:gd name="T79" fmla="*/ 4322 h 89"/>
                              <a:gd name="T80" fmla="+- 0 1526 1004"/>
                              <a:gd name="T81" fmla="*/ T80 w 1629"/>
                              <a:gd name="T82" fmla="+- 0 4255 4237"/>
                              <a:gd name="T83" fmla="*/ 4255 h 89"/>
                              <a:gd name="T84" fmla="+- 0 1476 1004"/>
                              <a:gd name="T85" fmla="*/ T84 w 1629"/>
                              <a:gd name="T86" fmla="+- 0 4282 4237"/>
                              <a:gd name="T87" fmla="*/ 4282 h 89"/>
                              <a:gd name="T88" fmla="+- 0 1462 1004"/>
                              <a:gd name="T89" fmla="*/ T88 w 1629"/>
                              <a:gd name="T90" fmla="+- 0 4238 4237"/>
                              <a:gd name="T91" fmla="*/ 4238 h 89"/>
                              <a:gd name="T92" fmla="+- 0 1531 1004"/>
                              <a:gd name="T93" fmla="*/ T92 w 1629"/>
                              <a:gd name="T94" fmla="+- 0 4322 4237"/>
                              <a:gd name="T95" fmla="*/ 4322 h 89"/>
                              <a:gd name="T96" fmla="+- 0 1557 1004"/>
                              <a:gd name="T97" fmla="*/ T96 w 1629"/>
                              <a:gd name="T98" fmla="+- 0 4238 4237"/>
                              <a:gd name="T99" fmla="*/ 4238 h 89"/>
                              <a:gd name="T100" fmla="+- 0 1628 1004"/>
                              <a:gd name="T101" fmla="*/ T100 w 1629"/>
                              <a:gd name="T102" fmla="+- 0 4296 4237"/>
                              <a:gd name="T103" fmla="*/ 4296 h 89"/>
                              <a:gd name="T104" fmla="+- 0 1728 1004"/>
                              <a:gd name="T105" fmla="*/ T104 w 1629"/>
                              <a:gd name="T106" fmla="+- 0 4281 4237"/>
                              <a:gd name="T107" fmla="*/ 4281 h 89"/>
                              <a:gd name="T108" fmla="+- 0 1672 1004"/>
                              <a:gd name="T109" fmla="*/ T108 w 1629"/>
                              <a:gd name="T110" fmla="+- 0 4294 4237"/>
                              <a:gd name="T111" fmla="*/ 4294 h 89"/>
                              <a:gd name="T112" fmla="+- 0 1720 1004"/>
                              <a:gd name="T113" fmla="*/ T112 w 1629"/>
                              <a:gd name="T114" fmla="+- 0 4258 4237"/>
                              <a:gd name="T115" fmla="*/ 4258 h 89"/>
                              <a:gd name="T116" fmla="+- 0 1668 1004"/>
                              <a:gd name="T117" fmla="*/ T116 w 1629"/>
                              <a:gd name="T118" fmla="+- 0 4248 4237"/>
                              <a:gd name="T119" fmla="*/ 4248 h 89"/>
                              <a:gd name="T120" fmla="+- 0 1716 1004"/>
                              <a:gd name="T121" fmla="*/ T120 w 1629"/>
                              <a:gd name="T122" fmla="+- 0 4322 4237"/>
                              <a:gd name="T123" fmla="*/ 4322 h 89"/>
                              <a:gd name="T124" fmla="+- 0 1874 1004"/>
                              <a:gd name="T125" fmla="*/ T124 w 1629"/>
                              <a:gd name="T126" fmla="+- 0 4251 4237"/>
                              <a:gd name="T127" fmla="*/ 4251 h 89"/>
                              <a:gd name="T128" fmla="+- 0 1826 1004"/>
                              <a:gd name="T129" fmla="*/ T128 w 1629"/>
                              <a:gd name="T130" fmla="+- 0 4311 4237"/>
                              <a:gd name="T131" fmla="*/ 4311 h 89"/>
                              <a:gd name="T132" fmla="+- 0 1871 1004"/>
                              <a:gd name="T133" fmla="*/ T132 w 1629"/>
                              <a:gd name="T134" fmla="+- 0 4249 4237"/>
                              <a:gd name="T135" fmla="*/ 4249 h 89"/>
                              <a:gd name="T136" fmla="+- 0 1874 1004"/>
                              <a:gd name="T137" fmla="*/ T136 w 1629"/>
                              <a:gd name="T138" fmla="+- 0 4311 4237"/>
                              <a:gd name="T139" fmla="*/ 4311 h 89"/>
                              <a:gd name="T140" fmla="+- 0 1963 1004"/>
                              <a:gd name="T141" fmla="*/ T140 w 1629"/>
                              <a:gd name="T142" fmla="+- 0 4286 4237"/>
                              <a:gd name="T143" fmla="*/ 4286 h 89"/>
                              <a:gd name="T144" fmla="+- 0 1912 1004"/>
                              <a:gd name="T145" fmla="*/ T144 w 1629"/>
                              <a:gd name="T146" fmla="+- 0 4324 4237"/>
                              <a:gd name="T147" fmla="*/ 4324 h 89"/>
                              <a:gd name="T148" fmla="+- 0 1994 1004"/>
                              <a:gd name="T149" fmla="*/ T148 w 1629"/>
                              <a:gd name="T150" fmla="+- 0 4324 4237"/>
                              <a:gd name="T151" fmla="*/ 4324 h 89"/>
                              <a:gd name="T152" fmla="+- 0 2157 1004"/>
                              <a:gd name="T153" fmla="*/ T152 w 1629"/>
                              <a:gd name="T154" fmla="+- 0 4273 4237"/>
                              <a:gd name="T155" fmla="*/ 4273 h 89"/>
                              <a:gd name="T156" fmla="+- 0 2160 1004"/>
                              <a:gd name="T157" fmla="*/ T156 w 1629"/>
                              <a:gd name="T158" fmla="+- 0 4324 4237"/>
                              <a:gd name="T159" fmla="*/ 4324 h 89"/>
                              <a:gd name="T160" fmla="+- 0 2199 1004"/>
                              <a:gd name="T161" fmla="*/ T160 w 1629"/>
                              <a:gd name="T162" fmla="+- 0 4272 4237"/>
                              <a:gd name="T163" fmla="*/ 4272 h 89"/>
                              <a:gd name="T164" fmla="+- 0 2246 1004"/>
                              <a:gd name="T165" fmla="*/ T164 w 1629"/>
                              <a:gd name="T166" fmla="+- 0 4250 4237"/>
                              <a:gd name="T167" fmla="*/ 4250 h 89"/>
                              <a:gd name="T168" fmla="+- 0 2187 1004"/>
                              <a:gd name="T169" fmla="*/ T168 w 1629"/>
                              <a:gd name="T170" fmla="+- 0 4251 4237"/>
                              <a:gd name="T171" fmla="*/ 4251 h 89"/>
                              <a:gd name="T172" fmla="+- 0 2227 1004"/>
                              <a:gd name="T173" fmla="*/ T172 w 1629"/>
                              <a:gd name="T174" fmla="+- 0 4312 4237"/>
                              <a:gd name="T175" fmla="*/ 4312 h 89"/>
                              <a:gd name="T176" fmla="+- 0 2205 1004"/>
                              <a:gd name="T177" fmla="*/ T176 w 1629"/>
                              <a:gd name="T178" fmla="+- 0 4324 4237"/>
                              <a:gd name="T179" fmla="*/ 4324 h 89"/>
                              <a:gd name="T180" fmla="+- 0 2334 1004"/>
                              <a:gd name="T181" fmla="*/ T180 w 1629"/>
                              <a:gd name="T182" fmla="+- 0 4238 4237"/>
                              <a:gd name="T183" fmla="*/ 4238 h 89"/>
                              <a:gd name="T184" fmla="+- 0 2334 1004"/>
                              <a:gd name="T185" fmla="*/ T184 w 1629"/>
                              <a:gd name="T186" fmla="+- 0 4251 4237"/>
                              <a:gd name="T187" fmla="*/ 4251 h 89"/>
                              <a:gd name="T188" fmla="+- 0 2369 1004"/>
                              <a:gd name="T189" fmla="*/ T188 w 1629"/>
                              <a:gd name="T190" fmla="+- 0 4294 4237"/>
                              <a:gd name="T191" fmla="*/ 4294 h 89"/>
                              <a:gd name="T192" fmla="+- 0 2341 1004"/>
                              <a:gd name="T193" fmla="*/ T192 w 1629"/>
                              <a:gd name="T194" fmla="+- 0 4322 4237"/>
                              <a:gd name="T195" fmla="*/ 4322 h 89"/>
                              <a:gd name="T196" fmla="+- 0 2427 1004"/>
                              <a:gd name="T197" fmla="*/ T196 w 1629"/>
                              <a:gd name="T198" fmla="+- 0 4322 4237"/>
                              <a:gd name="T199" fmla="*/ 4322 h 89"/>
                              <a:gd name="T200" fmla="+- 0 2500 1004"/>
                              <a:gd name="T201" fmla="*/ T200 w 1629"/>
                              <a:gd name="T202" fmla="+- 0 4302 4237"/>
                              <a:gd name="T203" fmla="*/ 4302 h 89"/>
                              <a:gd name="T204" fmla="+- 0 2500 1004"/>
                              <a:gd name="T205" fmla="*/ T204 w 1629"/>
                              <a:gd name="T206" fmla="+- 0 4260 4237"/>
                              <a:gd name="T207" fmla="*/ 4260 h 89"/>
                              <a:gd name="T208" fmla="+- 0 2449 1004"/>
                              <a:gd name="T209" fmla="*/ T208 w 1629"/>
                              <a:gd name="T210" fmla="+- 0 4324 4237"/>
                              <a:gd name="T211" fmla="*/ 4324 h 89"/>
                              <a:gd name="T212" fmla="+- 0 2632 1004"/>
                              <a:gd name="T213" fmla="*/ T212 w 1629"/>
                              <a:gd name="T214" fmla="+- 0 4281 4237"/>
                              <a:gd name="T215" fmla="*/ 4281 h 89"/>
                              <a:gd name="T216" fmla="+- 0 2609 1004"/>
                              <a:gd name="T217" fmla="*/ T216 w 1629"/>
                              <a:gd name="T218" fmla="+- 0 4304 4237"/>
                              <a:gd name="T219" fmla="*/ 4304 h 89"/>
                              <a:gd name="T220" fmla="+- 0 2561 1004"/>
                              <a:gd name="T221" fmla="*/ T220 w 1629"/>
                              <a:gd name="T222" fmla="+- 0 4268 4237"/>
                              <a:gd name="T223" fmla="*/ 4268 h 89"/>
                              <a:gd name="T224" fmla="+- 0 2618 1004"/>
                              <a:gd name="T225" fmla="*/ T224 w 1629"/>
                              <a:gd name="T226" fmla="+- 0 4281 4237"/>
                              <a:gd name="T227" fmla="*/ 4281 h 89"/>
                              <a:gd name="T228" fmla="+- 0 2544 1004"/>
                              <a:gd name="T229" fmla="*/ T228 w 1629"/>
                              <a:gd name="T230" fmla="+- 0 4281 4237"/>
                              <a:gd name="T231" fmla="*/ 4281 h 89"/>
                              <a:gd name="T232" fmla="+- 0 2621 1004"/>
                              <a:gd name="T233" fmla="*/ T232 w 1629"/>
                              <a:gd name="T234" fmla="+- 0 4312 4237"/>
                              <a:gd name="T235" fmla="*/ 431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29" h="89">
                                <a:moveTo>
                                  <a:pt x="84" y="41"/>
                                </a:moveTo>
                                <a:lnTo>
                                  <a:pt x="44" y="41"/>
                                </a:lnTo>
                                <a:lnTo>
                                  <a:pt x="44" y="53"/>
                                </a:lnTo>
                                <a:lnTo>
                                  <a:pt x="71" y="53"/>
                                </a:lnTo>
                                <a:lnTo>
                                  <a:pt x="69" y="69"/>
                                </a:lnTo>
                                <a:lnTo>
                                  <a:pt x="58" y="75"/>
                                </a:lnTo>
                                <a:lnTo>
                                  <a:pt x="43" y="75"/>
                                </a:lnTo>
                                <a:lnTo>
                                  <a:pt x="31" y="73"/>
                                </a:lnTo>
                                <a:lnTo>
                                  <a:pt x="22" y="66"/>
                                </a:lnTo>
                                <a:lnTo>
                                  <a:pt x="16" y="56"/>
                                </a:lnTo>
                                <a:lnTo>
                                  <a:pt x="14" y="44"/>
                                </a:lnTo>
                                <a:lnTo>
                                  <a:pt x="16" y="32"/>
                                </a:lnTo>
                                <a:lnTo>
                                  <a:pt x="22" y="22"/>
                                </a:lnTo>
                                <a:lnTo>
                                  <a:pt x="31" y="15"/>
                                </a:lnTo>
                                <a:lnTo>
                                  <a:pt x="43" y="13"/>
                                </a:lnTo>
                                <a:lnTo>
                                  <a:pt x="55" y="13"/>
                                </a:lnTo>
                                <a:lnTo>
                                  <a:pt x="63" y="17"/>
                                </a:lnTo>
                                <a:lnTo>
                                  <a:pt x="68" y="27"/>
                                </a:lnTo>
                                <a:lnTo>
                                  <a:pt x="82" y="27"/>
                                </a:lnTo>
                                <a:lnTo>
                                  <a:pt x="76" y="14"/>
                                </a:lnTo>
                                <a:lnTo>
                                  <a:pt x="74" y="13"/>
                                </a:lnTo>
                                <a:lnTo>
                                  <a:pt x="67" y="6"/>
                                </a:lnTo>
                                <a:lnTo>
                                  <a:pt x="56" y="1"/>
                                </a:lnTo>
                                <a:lnTo>
                                  <a:pt x="43" y="0"/>
                                </a:lnTo>
                                <a:lnTo>
                                  <a:pt x="27" y="3"/>
                                </a:lnTo>
                                <a:lnTo>
                                  <a:pt x="13" y="11"/>
                                </a:lnTo>
                                <a:lnTo>
                                  <a:pt x="3" y="25"/>
                                </a:lnTo>
                                <a:lnTo>
                                  <a:pt x="0" y="44"/>
                                </a:lnTo>
                                <a:lnTo>
                                  <a:pt x="3" y="62"/>
                                </a:lnTo>
                                <a:lnTo>
                                  <a:pt x="12" y="76"/>
                                </a:lnTo>
                                <a:lnTo>
                                  <a:pt x="26" y="85"/>
                                </a:lnTo>
                                <a:lnTo>
                                  <a:pt x="43" y="88"/>
                                </a:lnTo>
                                <a:lnTo>
                                  <a:pt x="62" y="84"/>
                                </a:lnTo>
                                <a:lnTo>
                                  <a:pt x="74" y="75"/>
                                </a:lnTo>
                                <a:lnTo>
                                  <a:pt x="75" y="74"/>
                                </a:lnTo>
                                <a:lnTo>
                                  <a:pt x="83" y="59"/>
                                </a:lnTo>
                                <a:lnTo>
                                  <a:pt x="84" y="41"/>
                                </a:lnTo>
                                <a:moveTo>
                                  <a:pt x="194" y="44"/>
                                </a:moveTo>
                                <a:lnTo>
                                  <a:pt x="190" y="25"/>
                                </a:lnTo>
                                <a:lnTo>
                                  <a:pt x="182" y="13"/>
                                </a:lnTo>
                                <a:lnTo>
                                  <a:pt x="180" y="11"/>
                                </a:lnTo>
                                <a:lnTo>
                                  <a:pt x="179" y="11"/>
                                </a:lnTo>
                                <a:lnTo>
                                  <a:pt x="179" y="44"/>
                                </a:lnTo>
                                <a:lnTo>
                                  <a:pt x="177" y="57"/>
                                </a:lnTo>
                                <a:lnTo>
                                  <a:pt x="171" y="67"/>
                                </a:lnTo>
                                <a:lnTo>
                                  <a:pt x="161" y="73"/>
                                </a:lnTo>
                                <a:lnTo>
                                  <a:pt x="150" y="75"/>
                                </a:lnTo>
                                <a:lnTo>
                                  <a:pt x="138" y="73"/>
                                </a:lnTo>
                                <a:lnTo>
                                  <a:pt x="129" y="67"/>
                                </a:lnTo>
                                <a:lnTo>
                                  <a:pt x="123" y="57"/>
                                </a:lnTo>
                                <a:lnTo>
                                  <a:pt x="120" y="44"/>
                                </a:lnTo>
                                <a:lnTo>
                                  <a:pt x="123" y="31"/>
                                </a:lnTo>
                                <a:lnTo>
                                  <a:pt x="129" y="21"/>
                                </a:lnTo>
                                <a:lnTo>
                                  <a:pt x="138" y="15"/>
                                </a:lnTo>
                                <a:lnTo>
                                  <a:pt x="150" y="13"/>
                                </a:lnTo>
                                <a:lnTo>
                                  <a:pt x="161" y="15"/>
                                </a:lnTo>
                                <a:lnTo>
                                  <a:pt x="171" y="21"/>
                                </a:lnTo>
                                <a:lnTo>
                                  <a:pt x="177" y="31"/>
                                </a:lnTo>
                                <a:lnTo>
                                  <a:pt x="179" y="44"/>
                                </a:lnTo>
                                <a:lnTo>
                                  <a:pt x="179" y="11"/>
                                </a:lnTo>
                                <a:lnTo>
                                  <a:pt x="166" y="3"/>
                                </a:lnTo>
                                <a:lnTo>
                                  <a:pt x="150" y="0"/>
                                </a:lnTo>
                                <a:lnTo>
                                  <a:pt x="133" y="3"/>
                                </a:lnTo>
                                <a:lnTo>
                                  <a:pt x="119" y="11"/>
                                </a:lnTo>
                                <a:lnTo>
                                  <a:pt x="109" y="25"/>
                                </a:lnTo>
                                <a:lnTo>
                                  <a:pt x="106" y="44"/>
                                </a:lnTo>
                                <a:lnTo>
                                  <a:pt x="109" y="63"/>
                                </a:lnTo>
                                <a:lnTo>
                                  <a:pt x="119" y="77"/>
                                </a:lnTo>
                                <a:lnTo>
                                  <a:pt x="133" y="85"/>
                                </a:lnTo>
                                <a:lnTo>
                                  <a:pt x="149" y="88"/>
                                </a:lnTo>
                                <a:lnTo>
                                  <a:pt x="167" y="85"/>
                                </a:lnTo>
                                <a:lnTo>
                                  <a:pt x="181" y="76"/>
                                </a:lnTo>
                                <a:lnTo>
                                  <a:pt x="182" y="75"/>
                                </a:lnTo>
                                <a:lnTo>
                                  <a:pt x="190" y="62"/>
                                </a:lnTo>
                                <a:lnTo>
                                  <a:pt x="194" y="44"/>
                                </a:lnTo>
                                <a:moveTo>
                                  <a:pt x="287" y="52"/>
                                </a:moveTo>
                                <a:lnTo>
                                  <a:pt x="284" y="49"/>
                                </a:lnTo>
                                <a:lnTo>
                                  <a:pt x="282" y="45"/>
                                </a:lnTo>
                                <a:lnTo>
                                  <a:pt x="273" y="42"/>
                                </a:lnTo>
                                <a:lnTo>
                                  <a:pt x="280" y="39"/>
                                </a:lnTo>
                                <a:lnTo>
                                  <a:pt x="280" y="38"/>
                                </a:lnTo>
                                <a:lnTo>
                                  <a:pt x="283" y="33"/>
                                </a:lnTo>
                                <a:lnTo>
                                  <a:pt x="283" y="13"/>
                                </a:lnTo>
                                <a:lnTo>
                                  <a:pt x="283" y="9"/>
                                </a:lnTo>
                                <a:lnTo>
                                  <a:pt x="272" y="2"/>
                                </a:lnTo>
                                <a:lnTo>
                                  <a:pt x="272" y="58"/>
                                </a:lnTo>
                                <a:lnTo>
                                  <a:pt x="272" y="62"/>
                                </a:lnTo>
                                <a:lnTo>
                                  <a:pt x="272" y="70"/>
                                </a:lnTo>
                                <a:lnTo>
                                  <a:pt x="266" y="75"/>
                                </a:lnTo>
                                <a:lnTo>
                                  <a:pt x="235" y="75"/>
                                </a:lnTo>
                                <a:lnTo>
                                  <a:pt x="235" y="49"/>
                                </a:lnTo>
                                <a:lnTo>
                                  <a:pt x="261" y="49"/>
                                </a:lnTo>
                                <a:lnTo>
                                  <a:pt x="265" y="50"/>
                                </a:lnTo>
                                <a:lnTo>
                                  <a:pt x="268" y="52"/>
                                </a:lnTo>
                                <a:lnTo>
                                  <a:pt x="271" y="54"/>
                                </a:lnTo>
                                <a:lnTo>
                                  <a:pt x="272" y="58"/>
                                </a:lnTo>
                                <a:lnTo>
                                  <a:pt x="272" y="2"/>
                                </a:lnTo>
                                <a:lnTo>
                                  <a:pt x="271" y="1"/>
                                </a:lnTo>
                                <a:lnTo>
                                  <a:pt x="269" y="1"/>
                                </a:lnTo>
                                <a:lnTo>
                                  <a:pt x="269" y="17"/>
                                </a:lnTo>
                                <a:lnTo>
                                  <a:pt x="269" y="34"/>
                                </a:lnTo>
                                <a:lnTo>
                                  <a:pt x="263" y="38"/>
                                </a:lnTo>
                                <a:lnTo>
                                  <a:pt x="235" y="38"/>
                                </a:lnTo>
                                <a:lnTo>
                                  <a:pt x="235" y="13"/>
                                </a:lnTo>
                                <a:lnTo>
                                  <a:pt x="263" y="13"/>
                                </a:lnTo>
                                <a:lnTo>
                                  <a:pt x="269" y="17"/>
                                </a:lnTo>
                                <a:lnTo>
                                  <a:pt x="269" y="1"/>
                                </a:lnTo>
                                <a:lnTo>
                                  <a:pt x="221" y="1"/>
                                </a:lnTo>
                                <a:lnTo>
                                  <a:pt x="221" y="87"/>
                                </a:lnTo>
                                <a:lnTo>
                                  <a:pt x="276" y="87"/>
                                </a:lnTo>
                                <a:lnTo>
                                  <a:pt x="287" y="78"/>
                                </a:lnTo>
                                <a:lnTo>
                                  <a:pt x="287" y="75"/>
                                </a:lnTo>
                                <a:lnTo>
                                  <a:pt x="287" y="52"/>
                                </a:lnTo>
                                <a:moveTo>
                                  <a:pt x="350" y="76"/>
                                </a:moveTo>
                                <a:lnTo>
                                  <a:pt x="336" y="76"/>
                                </a:lnTo>
                                <a:lnTo>
                                  <a:pt x="336" y="12"/>
                                </a:lnTo>
                                <a:lnTo>
                                  <a:pt x="349" y="12"/>
                                </a:lnTo>
                                <a:lnTo>
                                  <a:pt x="349" y="1"/>
                                </a:lnTo>
                                <a:lnTo>
                                  <a:pt x="309" y="1"/>
                                </a:lnTo>
                                <a:lnTo>
                                  <a:pt x="309" y="12"/>
                                </a:lnTo>
                                <a:lnTo>
                                  <a:pt x="322" y="12"/>
                                </a:lnTo>
                                <a:lnTo>
                                  <a:pt x="322" y="76"/>
                                </a:lnTo>
                                <a:lnTo>
                                  <a:pt x="308" y="76"/>
                                </a:lnTo>
                                <a:lnTo>
                                  <a:pt x="308" y="87"/>
                                </a:lnTo>
                                <a:lnTo>
                                  <a:pt x="350" y="87"/>
                                </a:lnTo>
                                <a:lnTo>
                                  <a:pt x="350" y="76"/>
                                </a:lnTo>
                                <a:moveTo>
                                  <a:pt x="429" y="74"/>
                                </a:moveTo>
                                <a:lnTo>
                                  <a:pt x="391" y="74"/>
                                </a:lnTo>
                                <a:lnTo>
                                  <a:pt x="391" y="49"/>
                                </a:lnTo>
                                <a:lnTo>
                                  <a:pt x="427" y="49"/>
                                </a:lnTo>
                                <a:lnTo>
                                  <a:pt x="427" y="36"/>
                                </a:lnTo>
                                <a:lnTo>
                                  <a:pt x="391" y="36"/>
                                </a:lnTo>
                                <a:lnTo>
                                  <a:pt x="391" y="13"/>
                                </a:lnTo>
                                <a:lnTo>
                                  <a:pt x="429" y="13"/>
                                </a:lnTo>
                                <a:lnTo>
                                  <a:pt x="429" y="1"/>
                                </a:lnTo>
                                <a:lnTo>
                                  <a:pt x="376" y="1"/>
                                </a:lnTo>
                                <a:lnTo>
                                  <a:pt x="376" y="87"/>
                                </a:lnTo>
                                <a:lnTo>
                                  <a:pt x="429" y="87"/>
                                </a:lnTo>
                                <a:lnTo>
                                  <a:pt x="429" y="74"/>
                                </a:lnTo>
                                <a:moveTo>
                                  <a:pt x="527" y="85"/>
                                </a:moveTo>
                                <a:lnTo>
                                  <a:pt x="507" y="57"/>
                                </a:lnTo>
                                <a:lnTo>
                                  <a:pt x="506" y="55"/>
                                </a:lnTo>
                                <a:lnTo>
                                  <a:pt x="516" y="51"/>
                                </a:lnTo>
                                <a:lnTo>
                                  <a:pt x="521" y="45"/>
                                </a:lnTo>
                                <a:lnTo>
                                  <a:pt x="524" y="41"/>
                                </a:lnTo>
                                <a:lnTo>
                                  <a:pt x="524" y="29"/>
                                </a:lnTo>
                                <a:lnTo>
                                  <a:pt x="522" y="18"/>
                                </a:lnTo>
                                <a:lnTo>
                                  <a:pt x="518" y="13"/>
                                </a:lnTo>
                                <a:lnTo>
                                  <a:pt x="516" y="9"/>
                                </a:lnTo>
                                <a:lnTo>
                                  <a:pt x="510" y="5"/>
                                </a:lnTo>
                                <a:lnTo>
                                  <a:pt x="510" y="20"/>
                                </a:lnTo>
                                <a:lnTo>
                                  <a:pt x="510" y="38"/>
                                </a:lnTo>
                                <a:lnTo>
                                  <a:pt x="503" y="45"/>
                                </a:lnTo>
                                <a:lnTo>
                                  <a:pt x="472" y="45"/>
                                </a:lnTo>
                                <a:lnTo>
                                  <a:pt x="472" y="13"/>
                                </a:lnTo>
                                <a:lnTo>
                                  <a:pt x="503" y="13"/>
                                </a:lnTo>
                                <a:lnTo>
                                  <a:pt x="510" y="20"/>
                                </a:lnTo>
                                <a:lnTo>
                                  <a:pt x="510" y="5"/>
                                </a:lnTo>
                                <a:lnTo>
                                  <a:pt x="506" y="3"/>
                                </a:lnTo>
                                <a:lnTo>
                                  <a:pt x="494" y="1"/>
                                </a:lnTo>
                                <a:lnTo>
                                  <a:pt x="458" y="1"/>
                                </a:lnTo>
                                <a:lnTo>
                                  <a:pt x="458" y="87"/>
                                </a:lnTo>
                                <a:lnTo>
                                  <a:pt x="472" y="87"/>
                                </a:lnTo>
                                <a:lnTo>
                                  <a:pt x="472" y="57"/>
                                </a:lnTo>
                                <a:lnTo>
                                  <a:pt x="491" y="57"/>
                                </a:lnTo>
                                <a:lnTo>
                                  <a:pt x="513" y="87"/>
                                </a:lnTo>
                                <a:lnTo>
                                  <a:pt x="527" y="87"/>
                                </a:lnTo>
                                <a:lnTo>
                                  <a:pt x="527" y="85"/>
                                </a:lnTo>
                                <a:moveTo>
                                  <a:pt x="624" y="1"/>
                                </a:moveTo>
                                <a:lnTo>
                                  <a:pt x="609" y="1"/>
                                </a:lnTo>
                                <a:lnTo>
                                  <a:pt x="609" y="32"/>
                                </a:lnTo>
                                <a:lnTo>
                                  <a:pt x="610" y="59"/>
                                </a:lnTo>
                                <a:lnTo>
                                  <a:pt x="583" y="28"/>
                                </a:lnTo>
                                <a:lnTo>
                                  <a:pt x="558" y="1"/>
                                </a:lnTo>
                                <a:lnTo>
                                  <a:pt x="553" y="1"/>
                                </a:lnTo>
                                <a:lnTo>
                                  <a:pt x="553" y="87"/>
                                </a:lnTo>
                                <a:lnTo>
                                  <a:pt x="567" y="87"/>
                                </a:lnTo>
                                <a:lnTo>
                                  <a:pt x="567" y="56"/>
                                </a:lnTo>
                                <a:lnTo>
                                  <a:pt x="566" y="28"/>
                                </a:lnTo>
                                <a:lnTo>
                                  <a:pt x="619" y="87"/>
                                </a:lnTo>
                                <a:lnTo>
                                  <a:pt x="624" y="87"/>
                                </a:lnTo>
                                <a:lnTo>
                                  <a:pt x="624" y="59"/>
                                </a:lnTo>
                                <a:lnTo>
                                  <a:pt x="624" y="1"/>
                                </a:lnTo>
                                <a:moveTo>
                                  <a:pt x="739" y="44"/>
                                </a:moveTo>
                                <a:lnTo>
                                  <a:pt x="735" y="25"/>
                                </a:lnTo>
                                <a:lnTo>
                                  <a:pt x="727" y="13"/>
                                </a:lnTo>
                                <a:lnTo>
                                  <a:pt x="726" y="11"/>
                                </a:lnTo>
                                <a:lnTo>
                                  <a:pt x="724" y="11"/>
                                </a:lnTo>
                                <a:lnTo>
                                  <a:pt x="724" y="44"/>
                                </a:lnTo>
                                <a:lnTo>
                                  <a:pt x="722" y="57"/>
                                </a:lnTo>
                                <a:lnTo>
                                  <a:pt x="716" y="67"/>
                                </a:lnTo>
                                <a:lnTo>
                                  <a:pt x="706" y="73"/>
                                </a:lnTo>
                                <a:lnTo>
                                  <a:pt x="695" y="75"/>
                                </a:lnTo>
                                <a:lnTo>
                                  <a:pt x="683" y="73"/>
                                </a:lnTo>
                                <a:lnTo>
                                  <a:pt x="674" y="67"/>
                                </a:lnTo>
                                <a:lnTo>
                                  <a:pt x="668" y="57"/>
                                </a:lnTo>
                                <a:lnTo>
                                  <a:pt x="665" y="44"/>
                                </a:lnTo>
                                <a:lnTo>
                                  <a:pt x="668" y="31"/>
                                </a:lnTo>
                                <a:lnTo>
                                  <a:pt x="674" y="21"/>
                                </a:lnTo>
                                <a:lnTo>
                                  <a:pt x="683" y="15"/>
                                </a:lnTo>
                                <a:lnTo>
                                  <a:pt x="695" y="13"/>
                                </a:lnTo>
                                <a:lnTo>
                                  <a:pt x="706" y="15"/>
                                </a:lnTo>
                                <a:lnTo>
                                  <a:pt x="716" y="21"/>
                                </a:lnTo>
                                <a:lnTo>
                                  <a:pt x="722" y="31"/>
                                </a:lnTo>
                                <a:lnTo>
                                  <a:pt x="724" y="44"/>
                                </a:lnTo>
                                <a:lnTo>
                                  <a:pt x="724" y="11"/>
                                </a:lnTo>
                                <a:lnTo>
                                  <a:pt x="712" y="3"/>
                                </a:lnTo>
                                <a:lnTo>
                                  <a:pt x="695" y="0"/>
                                </a:lnTo>
                                <a:lnTo>
                                  <a:pt x="678" y="3"/>
                                </a:lnTo>
                                <a:lnTo>
                                  <a:pt x="664" y="11"/>
                                </a:lnTo>
                                <a:lnTo>
                                  <a:pt x="654" y="25"/>
                                </a:lnTo>
                                <a:lnTo>
                                  <a:pt x="651" y="44"/>
                                </a:lnTo>
                                <a:lnTo>
                                  <a:pt x="654" y="63"/>
                                </a:lnTo>
                                <a:lnTo>
                                  <a:pt x="664" y="77"/>
                                </a:lnTo>
                                <a:lnTo>
                                  <a:pt x="678" y="85"/>
                                </a:lnTo>
                                <a:lnTo>
                                  <a:pt x="695" y="88"/>
                                </a:lnTo>
                                <a:lnTo>
                                  <a:pt x="712" y="85"/>
                                </a:lnTo>
                                <a:lnTo>
                                  <a:pt x="726" y="76"/>
                                </a:lnTo>
                                <a:lnTo>
                                  <a:pt x="727" y="75"/>
                                </a:lnTo>
                                <a:lnTo>
                                  <a:pt x="735" y="62"/>
                                </a:lnTo>
                                <a:lnTo>
                                  <a:pt x="739" y="44"/>
                                </a:lnTo>
                                <a:moveTo>
                                  <a:pt x="881" y="44"/>
                                </a:moveTo>
                                <a:lnTo>
                                  <a:pt x="878" y="28"/>
                                </a:lnTo>
                                <a:lnTo>
                                  <a:pt x="870" y="14"/>
                                </a:lnTo>
                                <a:lnTo>
                                  <a:pt x="867" y="12"/>
                                </a:lnTo>
                                <a:lnTo>
                                  <a:pt x="867" y="44"/>
                                </a:lnTo>
                                <a:lnTo>
                                  <a:pt x="865" y="56"/>
                                </a:lnTo>
                                <a:lnTo>
                                  <a:pt x="859" y="65"/>
                                </a:lnTo>
                                <a:lnTo>
                                  <a:pt x="851" y="72"/>
                                </a:lnTo>
                                <a:lnTo>
                                  <a:pt x="839" y="74"/>
                                </a:lnTo>
                                <a:lnTo>
                                  <a:pt x="822" y="74"/>
                                </a:lnTo>
                                <a:lnTo>
                                  <a:pt x="822" y="14"/>
                                </a:lnTo>
                                <a:lnTo>
                                  <a:pt x="839" y="14"/>
                                </a:lnTo>
                                <a:lnTo>
                                  <a:pt x="851" y="16"/>
                                </a:lnTo>
                                <a:lnTo>
                                  <a:pt x="859" y="23"/>
                                </a:lnTo>
                                <a:lnTo>
                                  <a:pt x="865" y="32"/>
                                </a:lnTo>
                                <a:lnTo>
                                  <a:pt x="867" y="44"/>
                                </a:lnTo>
                                <a:lnTo>
                                  <a:pt x="867" y="12"/>
                                </a:lnTo>
                                <a:lnTo>
                                  <a:pt x="857" y="5"/>
                                </a:lnTo>
                                <a:lnTo>
                                  <a:pt x="839" y="1"/>
                                </a:lnTo>
                                <a:lnTo>
                                  <a:pt x="808" y="1"/>
                                </a:lnTo>
                                <a:lnTo>
                                  <a:pt x="808" y="87"/>
                                </a:lnTo>
                                <a:lnTo>
                                  <a:pt x="839" y="87"/>
                                </a:lnTo>
                                <a:lnTo>
                                  <a:pt x="857" y="84"/>
                                </a:lnTo>
                                <a:lnTo>
                                  <a:pt x="870" y="74"/>
                                </a:lnTo>
                                <a:lnTo>
                                  <a:pt x="878" y="60"/>
                                </a:lnTo>
                                <a:lnTo>
                                  <a:pt x="881" y="44"/>
                                </a:lnTo>
                                <a:moveTo>
                                  <a:pt x="962" y="74"/>
                                </a:moveTo>
                                <a:lnTo>
                                  <a:pt x="923" y="74"/>
                                </a:lnTo>
                                <a:lnTo>
                                  <a:pt x="923" y="49"/>
                                </a:lnTo>
                                <a:lnTo>
                                  <a:pt x="959" y="49"/>
                                </a:lnTo>
                                <a:lnTo>
                                  <a:pt x="959" y="36"/>
                                </a:lnTo>
                                <a:lnTo>
                                  <a:pt x="923" y="36"/>
                                </a:lnTo>
                                <a:lnTo>
                                  <a:pt x="923" y="13"/>
                                </a:lnTo>
                                <a:lnTo>
                                  <a:pt x="961" y="13"/>
                                </a:lnTo>
                                <a:lnTo>
                                  <a:pt x="961" y="1"/>
                                </a:lnTo>
                                <a:lnTo>
                                  <a:pt x="908" y="1"/>
                                </a:lnTo>
                                <a:lnTo>
                                  <a:pt x="908" y="87"/>
                                </a:lnTo>
                                <a:lnTo>
                                  <a:pt x="962" y="87"/>
                                </a:lnTo>
                                <a:lnTo>
                                  <a:pt x="962" y="74"/>
                                </a:lnTo>
                                <a:moveTo>
                                  <a:pt x="1042" y="74"/>
                                </a:moveTo>
                                <a:lnTo>
                                  <a:pt x="1005" y="74"/>
                                </a:lnTo>
                                <a:lnTo>
                                  <a:pt x="1005" y="1"/>
                                </a:lnTo>
                                <a:lnTo>
                                  <a:pt x="990" y="1"/>
                                </a:lnTo>
                                <a:lnTo>
                                  <a:pt x="990" y="87"/>
                                </a:lnTo>
                                <a:lnTo>
                                  <a:pt x="1042" y="87"/>
                                </a:lnTo>
                                <a:lnTo>
                                  <a:pt x="1042" y="74"/>
                                </a:lnTo>
                                <a:moveTo>
                                  <a:pt x="1156" y="74"/>
                                </a:moveTo>
                                <a:lnTo>
                                  <a:pt x="1117" y="74"/>
                                </a:lnTo>
                                <a:lnTo>
                                  <a:pt x="1117" y="49"/>
                                </a:lnTo>
                                <a:lnTo>
                                  <a:pt x="1153" y="49"/>
                                </a:lnTo>
                                <a:lnTo>
                                  <a:pt x="1153" y="36"/>
                                </a:lnTo>
                                <a:lnTo>
                                  <a:pt x="1117" y="36"/>
                                </a:lnTo>
                                <a:lnTo>
                                  <a:pt x="1117" y="13"/>
                                </a:lnTo>
                                <a:lnTo>
                                  <a:pt x="1156" y="13"/>
                                </a:lnTo>
                                <a:lnTo>
                                  <a:pt x="1156" y="1"/>
                                </a:lnTo>
                                <a:lnTo>
                                  <a:pt x="1103" y="1"/>
                                </a:lnTo>
                                <a:lnTo>
                                  <a:pt x="1103" y="87"/>
                                </a:lnTo>
                                <a:lnTo>
                                  <a:pt x="1156" y="87"/>
                                </a:lnTo>
                                <a:lnTo>
                                  <a:pt x="1156" y="74"/>
                                </a:lnTo>
                                <a:moveTo>
                                  <a:pt x="1248" y="63"/>
                                </a:moveTo>
                                <a:lnTo>
                                  <a:pt x="1245" y="51"/>
                                </a:lnTo>
                                <a:lnTo>
                                  <a:pt x="1238" y="43"/>
                                </a:lnTo>
                                <a:lnTo>
                                  <a:pt x="1227" y="39"/>
                                </a:lnTo>
                                <a:lnTo>
                                  <a:pt x="1214" y="37"/>
                                </a:lnTo>
                                <a:lnTo>
                                  <a:pt x="1195" y="35"/>
                                </a:lnTo>
                                <a:lnTo>
                                  <a:pt x="1195" y="15"/>
                                </a:lnTo>
                                <a:lnTo>
                                  <a:pt x="1205" y="13"/>
                                </a:lnTo>
                                <a:lnTo>
                                  <a:pt x="1221" y="13"/>
                                </a:lnTo>
                                <a:lnTo>
                                  <a:pt x="1231" y="16"/>
                                </a:lnTo>
                                <a:lnTo>
                                  <a:pt x="1232" y="25"/>
                                </a:lnTo>
                                <a:lnTo>
                                  <a:pt x="1245" y="25"/>
                                </a:lnTo>
                                <a:lnTo>
                                  <a:pt x="1242" y="13"/>
                                </a:lnTo>
                                <a:lnTo>
                                  <a:pt x="1241" y="13"/>
                                </a:lnTo>
                                <a:lnTo>
                                  <a:pt x="1235" y="6"/>
                                </a:lnTo>
                                <a:lnTo>
                                  <a:pt x="1225" y="1"/>
                                </a:lnTo>
                                <a:lnTo>
                                  <a:pt x="1213" y="0"/>
                                </a:lnTo>
                                <a:lnTo>
                                  <a:pt x="1201" y="1"/>
                                </a:lnTo>
                                <a:lnTo>
                                  <a:pt x="1190" y="6"/>
                                </a:lnTo>
                                <a:lnTo>
                                  <a:pt x="1183" y="14"/>
                                </a:lnTo>
                                <a:lnTo>
                                  <a:pt x="1181" y="25"/>
                                </a:lnTo>
                                <a:lnTo>
                                  <a:pt x="1180" y="43"/>
                                </a:lnTo>
                                <a:lnTo>
                                  <a:pt x="1196" y="48"/>
                                </a:lnTo>
                                <a:lnTo>
                                  <a:pt x="1212" y="49"/>
                                </a:lnTo>
                                <a:lnTo>
                                  <a:pt x="1234" y="51"/>
                                </a:lnTo>
                                <a:lnTo>
                                  <a:pt x="1234" y="73"/>
                                </a:lnTo>
                                <a:lnTo>
                                  <a:pt x="1223" y="75"/>
                                </a:lnTo>
                                <a:lnTo>
                                  <a:pt x="1204" y="75"/>
                                </a:lnTo>
                                <a:lnTo>
                                  <a:pt x="1194" y="72"/>
                                </a:lnTo>
                                <a:lnTo>
                                  <a:pt x="1193" y="63"/>
                                </a:lnTo>
                                <a:lnTo>
                                  <a:pt x="1179" y="63"/>
                                </a:lnTo>
                                <a:lnTo>
                                  <a:pt x="1182" y="74"/>
                                </a:lnTo>
                                <a:lnTo>
                                  <a:pt x="1190" y="82"/>
                                </a:lnTo>
                                <a:lnTo>
                                  <a:pt x="1201" y="87"/>
                                </a:lnTo>
                                <a:lnTo>
                                  <a:pt x="1214" y="88"/>
                                </a:lnTo>
                                <a:lnTo>
                                  <a:pt x="1226" y="87"/>
                                </a:lnTo>
                                <a:lnTo>
                                  <a:pt x="1237" y="83"/>
                                </a:lnTo>
                                <a:lnTo>
                                  <a:pt x="1244" y="75"/>
                                </a:lnTo>
                                <a:lnTo>
                                  <a:pt x="1245" y="75"/>
                                </a:lnTo>
                                <a:lnTo>
                                  <a:pt x="1248" y="63"/>
                                </a:lnTo>
                                <a:moveTo>
                                  <a:pt x="1330" y="1"/>
                                </a:moveTo>
                                <a:lnTo>
                                  <a:pt x="1266" y="1"/>
                                </a:lnTo>
                                <a:lnTo>
                                  <a:pt x="1266" y="14"/>
                                </a:lnTo>
                                <a:lnTo>
                                  <a:pt x="1291" y="14"/>
                                </a:lnTo>
                                <a:lnTo>
                                  <a:pt x="1291" y="87"/>
                                </a:lnTo>
                                <a:lnTo>
                                  <a:pt x="1305" y="87"/>
                                </a:lnTo>
                                <a:lnTo>
                                  <a:pt x="1305" y="14"/>
                                </a:lnTo>
                                <a:lnTo>
                                  <a:pt x="1330" y="14"/>
                                </a:lnTo>
                                <a:lnTo>
                                  <a:pt x="1330" y="1"/>
                                </a:lnTo>
                                <a:moveTo>
                                  <a:pt x="1423" y="85"/>
                                </a:moveTo>
                                <a:lnTo>
                                  <a:pt x="1415" y="69"/>
                                </a:lnTo>
                                <a:lnTo>
                                  <a:pt x="1410" y="57"/>
                                </a:lnTo>
                                <a:lnTo>
                                  <a:pt x="1395" y="25"/>
                                </a:lnTo>
                                <a:lnTo>
                                  <a:pt x="1395" y="57"/>
                                </a:lnTo>
                                <a:lnTo>
                                  <a:pt x="1365" y="57"/>
                                </a:lnTo>
                                <a:lnTo>
                                  <a:pt x="1380" y="23"/>
                                </a:lnTo>
                                <a:lnTo>
                                  <a:pt x="1395" y="57"/>
                                </a:lnTo>
                                <a:lnTo>
                                  <a:pt x="1395" y="25"/>
                                </a:lnTo>
                                <a:lnTo>
                                  <a:pt x="1394" y="23"/>
                                </a:lnTo>
                                <a:lnTo>
                                  <a:pt x="1383" y="0"/>
                                </a:lnTo>
                                <a:lnTo>
                                  <a:pt x="1376" y="0"/>
                                </a:lnTo>
                                <a:lnTo>
                                  <a:pt x="1337" y="85"/>
                                </a:lnTo>
                                <a:lnTo>
                                  <a:pt x="1337" y="87"/>
                                </a:lnTo>
                                <a:lnTo>
                                  <a:pt x="1352" y="87"/>
                                </a:lnTo>
                                <a:lnTo>
                                  <a:pt x="1360" y="69"/>
                                </a:lnTo>
                                <a:lnTo>
                                  <a:pt x="1399" y="69"/>
                                </a:lnTo>
                                <a:lnTo>
                                  <a:pt x="1408" y="87"/>
                                </a:lnTo>
                                <a:lnTo>
                                  <a:pt x="1423" y="87"/>
                                </a:lnTo>
                                <a:lnTo>
                                  <a:pt x="1423" y="85"/>
                                </a:lnTo>
                                <a:moveTo>
                                  <a:pt x="1518" y="44"/>
                                </a:moveTo>
                                <a:lnTo>
                                  <a:pt x="1515" y="28"/>
                                </a:lnTo>
                                <a:lnTo>
                                  <a:pt x="1507" y="14"/>
                                </a:lnTo>
                                <a:lnTo>
                                  <a:pt x="1504" y="12"/>
                                </a:lnTo>
                                <a:lnTo>
                                  <a:pt x="1504" y="44"/>
                                </a:lnTo>
                                <a:lnTo>
                                  <a:pt x="1502" y="56"/>
                                </a:lnTo>
                                <a:lnTo>
                                  <a:pt x="1496" y="65"/>
                                </a:lnTo>
                                <a:lnTo>
                                  <a:pt x="1488" y="72"/>
                                </a:lnTo>
                                <a:lnTo>
                                  <a:pt x="1476" y="74"/>
                                </a:lnTo>
                                <a:lnTo>
                                  <a:pt x="1459" y="74"/>
                                </a:lnTo>
                                <a:lnTo>
                                  <a:pt x="1459" y="14"/>
                                </a:lnTo>
                                <a:lnTo>
                                  <a:pt x="1476" y="14"/>
                                </a:lnTo>
                                <a:lnTo>
                                  <a:pt x="1488" y="16"/>
                                </a:lnTo>
                                <a:lnTo>
                                  <a:pt x="1496" y="23"/>
                                </a:lnTo>
                                <a:lnTo>
                                  <a:pt x="1502" y="32"/>
                                </a:lnTo>
                                <a:lnTo>
                                  <a:pt x="1504" y="44"/>
                                </a:lnTo>
                                <a:lnTo>
                                  <a:pt x="1504" y="12"/>
                                </a:lnTo>
                                <a:lnTo>
                                  <a:pt x="1494" y="5"/>
                                </a:lnTo>
                                <a:lnTo>
                                  <a:pt x="1476" y="1"/>
                                </a:lnTo>
                                <a:lnTo>
                                  <a:pt x="1445" y="1"/>
                                </a:lnTo>
                                <a:lnTo>
                                  <a:pt x="1445" y="87"/>
                                </a:lnTo>
                                <a:lnTo>
                                  <a:pt x="1476" y="87"/>
                                </a:lnTo>
                                <a:lnTo>
                                  <a:pt x="1494" y="84"/>
                                </a:lnTo>
                                <a:lnTo>
                                  <a:pt x="1507" y="74"/>
                                </a:lnTo>
                                <a:lnTo>
                                  <a:pt x="1515" y="60"/>
                                </a:lnTo>
                                <a:lnTo>
                                  <a:pt x="1518" y="44"/>
                                </a:lnTo>
                                <a:moveTo>
                                  <a:pt x="1628" y="44"/>
                                </a:moveTo>
                                <a:lnTo>
                                  <a:pt x="1625" y="25"/>
                                </a:lnTo>
                                <a:lnTo>
                                  <a:pt x="1616" y="13"/>
                                </a:lnTo>
                                <a:lnTo>
                                  <a:pt x="1615" y="11"/>
                                </a:lnTo>
                                <a:lnTo>
                                  <a:pt x="1614" y="11"/>
                                </a:lnTo>
                                <a:lnTo>
                                  <a:pt x="1614" y="44"/>
                                </a:lnTo>
                                <a:lnTo>
                                  <a:pt x="1611" y="57"/>
                                </a:lnTo>
                                <a:lnTo>
                                  <a:pt x="1605" y="67"/>
                                </a:lnTo>
                                <a:lnTo>
                                  <a:pt x="1596" y="73"/>
                                </a:lnTo>
                                <a:lnTo>
                                  <a:pt x="1584" y="75"/>
                                </a:lnTo>
                                <a:lnTo>
                                  <a:pt x="1573" y="73"/>
                                </a:lnTo>
                                <a:lnTo>
                                  <a:pt x="1563" y="67"/>
                                </a:lnTo>
                                <a:lnTo>
                                  <a:pt x="1557" y="57"/>
                                </a:lnTo>
                                <a:lnTo>
                                  <a:pt x="1555" y="44"/>
                                </a:lnTo>
                                <a:lnTo>
                                  <a:pt x="1557" y="31"/>
                                </a:lnTo>
                                <a:lnTo>
                                  <a:pt x="1563" y="21"/>
                                </a:lnTo>
                                <a:lnTo>
                                  <a:pt x="1573" y="15"/>
                                </a:lnTo>
                                <a:lnTo>
                                  <a:pt x="1584" y="13"/>
                                </a:lnTo>
                                <a:lnTo>
                                  <a:pt x="1596" y="15"/>
                                </a:lnTo>
                                <a:lnTo>
                                  <a:pt x="1605" y="21"/>
                                </a:lnTo>
                                <a:lnTo>
                                  <a:pt x="1611" y="31"/>
                                </a:lnTo>
                                <a:lnTo>
                                  <a:pt x="1614" y="44"/>
                                </a:lnTo>
                                <a:lnTo>
                                  <a:pt x="1614" y="11"/>
                                </a:lnTo>
                                <a:lnTo>
                                  <a:pt x="1601" y="3"/>
                                </a:lnTo>
                                <a:lnTo>
                                  <a:pt x="1584" y="0"/>
                                </a:lnTo>
                                <a:lnTo>
                                  <a:pt x="1567" y="3"/>
                                </a:lnTo>
                                <a:lnTo>
                                  <a:pt x="1553" y="11"/>
                                </a:lnTo>
                                <a:lnTo>
                                  <a:pt x="1544" y="25"/>
                                </a:lnTo>
                                <a:lnTo>
                                  <a:pt x="1540" y="44"/>
                                </a:lnTo>
                                <a:lnTo>
                                  <a:pt x="1544" y="63"/>
                                </a:lnTo>
                                <a:lnTo>
                                  <a:pt x="1553" y="77"/>
                                </a:lnTo>
                                <a:lnTo>
                                  <a:pt x="1567" y="85"/>
                                </a:lnTo>
                                <a:lnTo>
                                  <a:pt x="1584" y="88"/>
                                </a:lnTo>
                                <a:lnTo>
                                  <a:pt x="1602" y="85"/>
                                </a:lnTo>
                                <a:lnTo>
                                  <a:pt x="1616" y="76"/>
                                </a:lnTo>
                                <a:lnTo>
                                  <a:pt x="1617" y="75"/>
                                </a:lnTo>
                                <a:lnTo>
                                  <a:pt x="1625" y="62"/>
                                </a:lnTo>
                                <a:lnTo>
                                  <a:pt x="1628" y="44"/>
                                </a:lnTo>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4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11" y="3822"/>
                            <a:ext cx="34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0" y="3706"/>
                            <a:ext cx="12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AutoShape 429"/>
                        <wps:cNvSpPr>
                          <a:spLocks/>
                        </wps:cNvSpPr>
                        <wps:spPr bwMode="auto">
                          <a:xfrm>
                            <a:off x="1739" y="3697"/>
                            <a:ext cx="129" cy="403"/>
                          </a:xfrm>
                          <a:custGeom>
                            <a:avLst/>
                            <a:gdLst>
                              <a:gd name="T0" fmla="+- 0 1812 1740"/>
                              <a:gd name="T1" fmla="*/ T0 w 129"/>
                              <a:gd name="T2" fmla="+- 0 3830 3697"/>
                              <a:gd name="T3" fmla="*/ 3830 h 403"/>
                              <a:gd name="T4" fmla="+- 0 1751 1740"/>
                              <a:gd name="T5" fmla="*/ T4 w 129"/>
                              <a:gd name="T6" fmla="+- 0 3830 3697"/>
                              <a:gd name="T7" fmla="*/ 3830 h 403"/>
                              <a:gd name="T8" fmla="+- 0 1748 1740"/>
                              <a:gd name="T9" fmla="*/ T8 w 129"/>
                              <a:gd name="T10" fmla="+- 0 3833 3697"/>
                              <a:gd name="T11" fmla="*/ 3833 h 403"/>
                              <a:gd name="T12" fmla="+- 0 1748 1740"/>
                              <a:gd name="T13" fmla="*/ T12 w 129"/>
                              <a:gd name="T14" fmla="+- 0 4039 3697"/>
                              <a:gd name="T15" fmla="*/ 4039 h 403"/>
                              <a:gd name="T16" fmla="+- 0 1749 1740"/>
                              <a:gd name="T17" fmla="*/ T16 w 129"/>
                              <a:gd name="T18" fmla="+- 0 4052 3697"/>
                              <a:gd name="T19" fmla="*/ 4052 h 403"/>
                              <a:gd name="T20" fmla="+- 0 1753 1740"/>
                              <a:gd name="T21" fmla="*/ T20 w 129"/>
                              <a:gd name="T22" fmla="+- 0 4063 3697"/>
                              <a:gd name="T23" fmla="*/ 4063 h 403"/>
                              <a:gd name="T24" fmla="+- 0 1760 1740"/>
                              <a:gd name="T25" fmla="*/ T24 w 129"/>
                              <a:gd name="T26" fmla="+- 0 4074 3697"/>
                              <a:gd name="T27" fmla="*/ 4074 h 403"/>
                              <a:gd name="T28" fmla="+- 0 1769 1740"/>
                              <a:gd name="T29" fmla="*/ T28 w 129"/>
                              <a:gd name="T30" fmla="+- 0 4083 3697"/>
                              <a:gd name="T31" fmla="*/ 4083 h 403"/>
                              <a:gd name="T32" fmla="+- 0 1780 1740"/>
                              <a:gd name="T33" fmla="*/ T32 w 129"/>
                              <a:gd name="T34" fmla="+- 0 4090 3697"/>
                              <a:gd name="T35" fmla="*/ 4090 h 403"/>
                              <a:gd name="T36" fmla="+- 0 1793 1740"/>
                              <a:gd name="T37" fmla="*/ T36 w 129"/>
                              <a:gd name="T38" fmla="+- 0 4095 3697"/>
                              <a:gd name="T39" fmla="*/ 4095 h 403"/>
                              <a:gd name="T40" fmla="+- 0 1808 1740"/>
                              <a:gd name="T41" fmla="*/ T40 w 129"/>
                              <a:gd name="T42" fmla="+- 0 4098 3697"/>
                              <a:gd name="T43" fmla="*/ 4098 h 403"/>
                              <a:gd name="T44" fmla="+- 0 1824 1740"/>
                              <a:gd name="T45" fmla="*/ T44 w 129"/>
                              <a:gd name="T46" fmla="+- 0 4099 3697"/>
                              <a:gd name="T47" fmla="*/ 4099 h 403"/>
                              <a:gd name="T48" fmla="+- 0 1835 1740"/>
                              <a:gd name="T49" fmla="*/ T48 w 129"/>
                              <a:gd name="T50" fmla="+- 0 4099 3697"/>
                              <a:gd name="T51" fmla="*/ 4099 h 403"/>
                              <a:gd name="T52" fmla="+- 0 1848 1740"/>
                              <a:gd name="T53" fmla="*/ T52 w 129"/>
                              <a:gd name="T54" fmla="+- 0 4097 3697"/>
                              <a:gd name="T55" fmla="*/ 4097 h 403"/>
                              <a:gd name="T56" fmla="+- 0 1861 1740"/>
                              <a:gd name="T57" fmla="*/ T56 w 129"/>
                              <a:gd name="T58" fmla="+- 0 4093 3697"/>
                              <a:gd name="T59" fmla="*/ 4093 h 403"/>
                              <a:gd name="T60" fmla="+- 0 1866 1740"/>
                              <a:gd name="T61" fmla="*/ T60 w 129"/>
                              <a:gd name="T62" fmla="+- 0 4091 3697"/>
                              <a:gd name="T63" fmla="*/ 4091 h 403"/>
                              <a:gd name="T64" fmla="+- 0 1868 1740"/>
                              <a:gd name="T65" fmla="*/ T64 w 129"/>
                              <a:gd name="T66" fmla="+- 0 4088 3697"/>
                              <a:gd name="T67" fmla="*/ 4088 h 403"/>
                              <a:gd name="T68" fmla="+- 0 1868 1740"/>
                              <a:gd name="T69" fmla="*/ T68 w 129"/>
                              <a:gd name="T70" fmla="+- 0 4083 3697"/>
                              <a:gd name="T71" fmla="*/ 4083 h 403"/>
                              <a:gd name="T72" fmla="+- 0 1863 1740"/>
                              <a:gd name="T73" fmla="*/ T72 w 129"/>
                              <a:gd name="T74" fmla="+- 0 4045 3697"/>
                              <a:gd name="T75" fmla="*/ 4045 h 403"/>
                              <a:gd name="T76" fmla="+- 0 1863 1740"/>
                              <a:gd name="T77" fmla="*/ T76 w 129"/>
                              <a:gd name="T78" fmla="+- 0 4041 3697"/>
                              <a:gd name="T79" fmla="*/ 4041 h 403"/>
                              <a:gd name="T80" fmla="+- 0 1828 1740"/>
                              <a:gd name="T81" fmla="*/ T80 w 129"/>
                              <a:gd name="T82" fmla="+- 0 4041 3697"/>
                              <a:gd name="T83" fmla="*/ 4041 h 403"/>
                              <a:gd name="T84" fmla="+- 0 1823 1740"/>
                              <a:gd name="T85" fmla="*/ T84 w 129"/>
                              <a:gd name="T86" fmla="+- 0 4039 3697"/>
                              <a:gd name="T87" fmla="*/ 4039 h 403"/>
                              <a:gd name="T88" fmla="+- 0 1816 1740"/>
                              <a:gd name="T89" fmla="*/ T88 w 129"/>
                              <a:gd name="T90" fmla="+- 0 4032 3697"/>
                              <a:gd name="T91" fmla="*/ 4032 h 403"/>
                              <a:gd name="T92" fmla="+- 0 1814 1740"/>
                              <a:gd name="T93" fmla="*/ T92 w 129"/>
                              <a:gd name="T94" fmla="+- 0 4027 3697"/>
                              <a:gd name="T95" fmla="*/ 4027 h 403"/>
                              <a:gd name="T96" fmla="+- 0 1814 1740"/>
                              <a:gd name="T97" fmla="*/ T96 w 129"/>
                              <a:gd name="T98" fmla="+- 0 3833 3697"/>
                              <a:gd name="T99" fmla="*/ 3833 h 403"/>
                              <a:gd name="T100" fmla="+- 0 1812 1740"/>
                              <a:gd name="T101" fmla="*/ T100 w 129"/>
                              <a:gd name="T102" fmla="+- 0 3830 3697"/>
                              <a:gd name="T103" fmla="*/ 3830 h 403"/>
                              <a:gd name="T104" fmla="+- 0 1859 1740"/>
                              <a:gd name="T105" fmla="*/ T104 w 129"/>
                              <a:gd name="T106" fmla="+- 0 4038 3697"/>
                              <a:gd name="T107" fmla="*/ 4038 h 403"/>
                              <a:gd name="T108" fmla="+- 0 1846 1740"/>
                              <a:gd name="T109" fmla="*/ T108 w 129"/>
                              <a:gd name="T110" fmla="+- 0 4040 3697"/>
                              <a:gd name="T111" fmla="*/ 4040 h 403"/>
                              <a:gd name="T112" fmla="+- 0 1839 1740"/>
                              <a:gd name="T113" fmla="*/ T112 w 129"/>
                              <a:gd name="T114" fmla="+- 0 4041 3697"/>
                              <a:gd name="T115" fmla="*/ 4041 h 403"/>
                              <a:gd name="T116" fmla="+- 0 1863 1740"/>
                              <a:gd name="T117" fmla="*/ T116 w 129"/>
                              <a:gd name="T118" fmla="+- 0 4041 3697"/>
                              <a:gd name="T119" fmla="*/ 4041 h 403"/>
                              <a:gd name="T120" fmla="+- 0 1863 1740"/>
                              <a:gd name="T121" fmla="*/ T120 w 129"/>
                              <a:gd name="T122" fmla="+- 0 4040 3697"/>
                              <a:gd name="T123" fmla="*/ 4040 h 403"/>
                              <a:gd name="T124" fmla="+- 0 1859 1740"/>
                              <a:gd name="T125" fmla="*/ T124 w 129"/>
                              <a:gd name="T126" fmla="+- 0 4038 3697"/>
                              <a:gd name="T127" fmla="*/ 4038 h 403"/>
                              <a:gd name="T128" fmla="+- 0 1792 1740"/>
                              <a:gd name="T129" fmla="*/ T128 w 129"/>
                              <a:gd name="T130" fmla="+- 0 3697 3697"/>
                              <a:gd name="T131" fmla="*/ 3697 h 403"/>
                              <a:gd name="T132" fmla="+- 0 1770 1740"/>
                              <a:gd name="T133" fmla="*/ T132 w 129"/>
                              <a:gd name="T134" fmla="+- 0 3697 3697"/>
                              <a:gd name="T135" fmla="*/ 3697 h 403"/>
                              <a:gd name="T136" fmla="+- 0 1760 1740"/>
                              <a:gd name="T137" fmla="*/ T136 w 129"/>
                              <a:gd name="T138" fmla="+- 0 3701 3697"/>
                              <a:gd name="T139" fmla="*/ 3701 h 403"/>
                              <a:gd name="T140" fmla="+- 0 1744 1740"/>
                              <a:gd name="T141" fmla="*/ T140 w 129"/>
                              <a:gd name="T142" fmla="+- 0 3716 3697"/>
                              <a:gd name="T143" fmla="*/ 3716 h 403"/>
                              <a:gd name="T144" fmla="+- 0 1740 1740"/>
                              <a:gd name="T145" fmla="*/ T144 w 129"/>
                              <a:gd name="T146" fmla="+- 0 3725 3697"/>
                              <a:gd name="T147" fmla="*/ 3725 h 403"/>
                              <a:gd name="T148" fmla="+- 0 1740 1740"/>
                              <a:gd name="T149" fmla="*/ T148 w 129"/>
                              <a:gd name="T150" fmla="+- 0 3746 3697"/>
                              <a:gd name="T151" fmla="*/ 3746 h 403"/>
                              <a:gd name="T152" fmla="+- 0 1744 1740"/>
                              <a:gd name="T153" fmla="*/ T152 w 129"/>
                              <a:gd name="T154" fmla="+- 0 3755 3697"/>
                              <a:gd name="T155" fmla="*/ 3755 h 403"/>
                              <a:gd name="T156" fmla="+- 0 1760 1740"/>
                              <a:gd name="T157" fmla="*/ T156 w 129"/>
                              <a:gd name="T158" fmla="+- 0 3770 3697"/>
                              <a:gd name="T159" fmla="*/ 3770 h 403"/>
                              <a:gd name="T160" fmla="+- 0 1770 1740"/>
                              <a:gd name="T161" fmla="*/ T160 w 129"/>
                              <a:gd name="T162" fmla="+- 0 3773 3697"/>
                              <a:gd name="T163" fmla="*/ 3773 h 403"/>
                              <a:gd name="T164" fmla="+- 0 1792 1740"/>
                              <a:gd name="T165" fmla="*/ T164 w 129"/>
                              <a:gd name="T166" fmla="+- 0 3773 3697"/>
                              <a:gd name="T167" fmla="*/ 3773 h 403"/>
                              <a:gd name="T168" fmla="+- 0 1802 1740"/>
                              <a:gd name="T169" fmla="*/ T168 w 129"/>
                              <a:gd name="T170" fmla="+- 0 3770 3697"/>
                              <a:gd name="T171" fmla="*/ 3770 h 403"/>
                              <a:gd name="T172" fmla="+- 0 1818 1740"/>
                              <a:gd name="T173" fmla="*/ T172 w 129"/>
                              <a:gd name="T174" fmla="+- 0 3755 3697"/>
                              <a:gd name="T175" fmla="*/ 3755 h 403"/>
                              <a:gd name="T176" fmla="+- 0 1823 1740"/>
                              <a:gd name="T177" fmla="*/ T176 w 129"/>
                              <a:gd name="T178" fmla="+- 0 3746 3697"/>
                              <a:gd name="T179" fmla="*/ 3746 h 403"/>
                              <a:gd name="T180" fmla="+- 0 1823 1740"/>
                              <a:gd name="T181" fmla="*/ T180 w 129"/>
                              <a:gd name="T182" fmla="+- 0 3725 3697"/>
                              <a:gd name="T183" fmla="*/ 3725 h 403"/>
                              <a:gd name="T184" fmla="+- 0 1818 1740"/>
                              <a:gd name="T185" fmla="*/ T184 w 129"/>
                              <a:gd name="T186" fmla="+- 0 3716 3697"/>
                              <a:gd name="T187" fmla="*/ 3716 h 403"/>
                              <a:gd name="T188" fmla="+- 0 1802 1740"/>
                              <a:gd name="T189" fmla="*/ T188 w 129"/>
                              <a:gd name="T190" fmla="+- 0 3701 3697"/>
                              <a:gd name="T191" fmla="*/ 3701 h 403"/>
                              <a:gd name="T192" fmla="+- 0 1792 1740"/>
                              <a:gd name="T193" fmla="*/ T192 w 129"/>
                              <a:gd name="T194" fmla="+- 0 3697 3697"/>
                              <a:gd name="T195" fmla="*/ 369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9" h="403">
                                <a:moveTo>
                                  <a:pt x="72" y="133"/>
                                </a:moveTo>
                                <a:lnTo>
                                  <a:pt x="11" y="133"/>
                                </a:lnTo>
                                <a:lnTo>
                                  <a:pt x="8" y="136"/>
                                </a:lnTo>
                                <a:lnTo>
                                  <a:pt x="8" y="342"/>
                                </a:lnTo>
                                <a:lnTo>
                                  <a:pt x="9" y="355"/>
                                </a:lnTo>
                                <a:lnTo>
                                  <a:pt x="13" y="366"/>
                                </a:lnTo>
                                <a:lnTo>
                                  <a:pt x="20" y="377"/>
                                </a:lnTo>
                                <a:lnTo>
                                  <a:pt x="29" y="386"/>
                                </a:lnTo>
                                <a:lnTo>
                                  <a:pt x="40" y="393"/>
                                </a:lnTo>
                                <a:lnTo>
                                  <a:pt x="53" y="398"/>
                                </a:lnTo>
                                <a:lnTo>
                                  <a:pt x="68" y="401"/>
                                </a:lnTo>
                                <a:lnTo>
                                  <a:pt x="84" y="402"/>
                                </a:lnTo>
                                <a:lnTo>
                                  <a:pt x="95" y="402"/>
                                </a:lnTo>
                                <a:lnTo>
                                  <a:pt x="108" y="400"/>
                                </a:lnTo>
                                <a:lnTo>
                                  <a:pt x="121" y="396"/>
                                </a:lnTo>
                                <a:lnTo>
                                  <a:pt x="126" y="394"/>
                                </a:lnTo>
                                <a:lnTo>
                                  <a:pt x="128" y="391"/>
                                </a:lnTo>
                                <a:lnTo>
                                  <a:pt x="128" y="386"/>
                                </a:lnTo>
                                <a:lnTo>
                                  <a:pt x="123" y="348"/>
                                </a:lnTo>
                                <a:lnTo>
                                  <a:pt x="123" y="344"/>
                                </a:lnTo>
                                <a:lnTo>
                                  <a:pt x="88" y="344"/>
                                </a:lnTo>
                                <a:lnTo>
                                  <a:pt x="83" y="342"/>
                                </a:lnTo>
                                <a:lnTo>
                                  <a:pt x="76" y="335"/>
                                </a:lnTo>
                                <a:lnTo>
                                  <a:pt x="74" y="330"/>
                                </a:lnTo>
                                <a:lnTo>
                                  <a:pt x="74" y="136"/>
                                </a:lnTo>
                                <a:lnTo>
                                  <a:pt x="72" y="133"/>
                                </a:lnTo>
                                <a:close/>
                                <a:moveTo>
                                  <a:pt x="119" y="341"/>
                                </a:moveTo>
                                <a:lnTo>
                                  <a:pt x="106" y="343"/>
                                </a:lnTo>
                                <a:lnTo>
                                  <a:pt x="99" y="344"/>
                                </a:lnTo>
                                <a:lnTo>
                                  <a:pt x="123" y="344"/>
                                </a:lnTo>
                                <a:lnTo>
                                  <a:pt x="123" y="343"/>
                                </a:lnTo>
                                <a:lnTo>
                                  <a:pt x="119" y="341"/>
                                </a:lnTo>
                                <a:close/>
                                <a:moveTo>
                                  <a:pt x="52" y="0"/>
                                </a:moveTo>
                                <a:lnTo>
                                  <a:pt x="30" y="0"/>
                                </a:lnTo>
                                <a:lnTo>
                                  <a:pt x="20" y="4"/>
                                </a:lnTo>
                                <a:lnTo>
                                  <a:pt x="4" y="19"/>
                                </a:lnTo>
                                <a:lnTo>
                                  <a:pt x="0" y="28"/>
                                </a:lnTo>
                                <a:lnTo>
                                  <a:pt x="0" y="49"/>
                                </a:lnTo>
                                <a:lnTo>
                                  <a:pt x="4" y="58"/>
                                </a:lnTo>
                                <a:lnTo>
                                  <a:pt x="20" y="73"/>
                                </a:lnTo>
                                <a:lnTo>
                                  <a:pt x="30" y="76"/>
                                </a:lnTo>
                                <a:lnTo>
                                  <a:pt x="52" y="76"/>
                                </a:lnTo>
                                <a:lnTo>
                                  <a:pt x="62" y="73"/>
                                </a:lnTo>
                                <a:lnTo>
                                  <a:pt x="78" y="58"/>
                                </a:lnTo>
                                <a:lnTo>
                                  <a:pt x="83" y="49"/>
                                </a:lnTo>
                                <a:lnTo>
                                  <a:pt x="83" y="28"/>
                                </a:lnTo>
                                <a:lnTo>
                                  <a:pt x="78" y="19"/>
                                </a:lnTo>
                                <a:lnTo>
                                  <a:pt x="62" y="4"/>
                                </a:lnTo>
                                <a:lnTo>
                                  <a:pt x="52"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86" y="3822"/>
                            <a:ext cx="24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65" y="3822"/>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75" y="3822"/>
                            <a:ext cx="29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0" y="3710"/>
                            <a:ext cx="29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4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98" y="2538"/>
                            <a:ext cx="1036"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Text Box 423"/>
                        <wps:cNvSpPr txBox="1">
                          <a:spLocks noChangeArrowheads="1"/>
                        </wps:cNvSpPr>
                        <wps:spPr bwMode="auto">
                          <a:xfrm>
                            <a:off x="0" y="13128"/>
                            <a:ext cx="3782" cy="832"/>
                          </a:xfrm>
                          <a:prstGeom prst="rect">
                            <a:avLst/>
                          </a:prstGeom>
                          <a:solidFill>
                            <a:srgbClr val="F3A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A84090">
                              <w:pPr>
                                <w:spacing w:before="9"/>
                                <w:rPr>
                                  <w:rFonts w:ascii="Times New Roman"/>
                                  <w:sz w:val="17"/>
                                </w:rPr>
                              </w:pPr>
                            </w:p>
                            <w:p w:rsidR="00A84090" w:rsidRDefault="0056177D">
                              <w:pPr>
                                <w:spacing w:line="249" w:lineRule="auto"/>
                                <w:ind w:left="1478" w:right="459" w:hanging="980"/>
                                <w:rPr>
                                  <w:b/>
                                  <w:sz w:val="20"/>
                                </w:rPr>
                              </w:pPr>
                              <w:r>
                                <w:rPr>
                                  <w:b/>
                                  <w:color w:val="231F20"/>
                                  <w:w w:val="110"/>
                                  <w:sz w:val="20"/>
                                </w:rPr>
                                <w:t>SÁBADO</w:t>
                              </w:r>
                              <w:r>
                                <w:rPr>
                                  <w:b/>
                                  <w:color w:val="231F20"/>
                                  <w:spacing w:val="-39"/>
                                  <w:w w:val="110"/>
                                  <w:sz w:val="20"/>
                                </w:rPr>
                                <w:t xml:space="preserve"> </w:t>
                              </w:r>
                              <w:r>
                                <w:rPr>
                                  <w:b/>
                                  <w:color w:val="231F20"/>
                                  <w:w w:val="110"/>
                                  <w:sz w:val="20"/>
                                </w:rPr>
                                <w:t>19</w:t>
                              </w:r>
                              <w:r>
                                <w:rPr>
                                  <w:b/>
                                  <w:color w:val="231F20"/>
                                  <w:spacing w:val="-39"/>
                                  <w:w w:val="110"/>
                                  <w:sz w:val="20"/>
                                </w:rPr>
                                <w:t xml:space="preserve"> </w:t>
                              </w:r>
                              <w:r>
                                <w:rPr>
                                  <w:b/>
                                  <w:color w:val="231F20"/>
                                  <w:w w:val="110"/>
                                  <w:sz w:val="20"/>
                                </w:rPr>
                                <w:t>DE</w:t>
                              </w:r>
                              <w:r>
                                <w:rPr>
                                  <w:b/>
                                  <w:color w:val="231F20"/>
                                  <w:spacing w:val="-39"/>
                                  <w:w w:val="110"/>
                                  <w:sz w:val="20"/>
                                </w:rPr>
                                <w:t xml:space="preserve"> </w:t>
                              </w:r>
                              <w:r>
                                <w:rPr>
                                  <w:b/>
                                  <w:color w:val="231F20"/>
                                  <w:w w:val="110"/>
                                  <w:sz w:val="20"/>
                                </w:rPr>
                                <w:t>DICIEMBRE DE</w:t>
                              </w:r>
                              <w:r>
                                <w:rPr>
                                  <w:b/>
                                  <w:color w:val="231F20"/>
                                  <w:spacing w:val="-11"/>
                                  <w:w w:val="110"/>
                                  <w:sz w:val="20"/>
                                </w:rPr>
                                <w:t xml:space="preserve"> </w:t>
                              </w:r>
                              <w:r>
                                <w:rPr>
                                  <w:b/>
                                  <w:color w:val="231F20"/>
                                  <w:w w:val="110"/>
                                  <w:sz w:val="20"/>
                                </w:rPr>
                                <w:t>2020</w:t>
                              </w:r>
                            </w:p>
                          </w:txbxContent>
                        </wps:txbx>
                        <wps:bodyPr rot="0" vert="horz" wrap="square" lIns="0" tIns="0" rIns="0" bIns="0" anchor="t" anchorCtr="0" upright="1">
                          <a:noAutofit/>
                        </wps:bodyPr>
                      </wps:wsp>
                      <wps:wsp>
                        <wps:cNvPr id="524" name="Text Box 422"/>
                        <wps:cNvSpPr txBox="1">
                          <a:spLocks noChangeArrowheads="1"/>
                        </wps:cNvSpPr>
                        <wps:spPr bwMode="auto">
                          <a:xfrm>
                            <a:off x="587" y="11483"/>
                            <a:ext cx="250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155" w:lineRule="exact"/>
                                <w:rPr>
                                  <w:sz w:val="16"/>
                                </w:rPr>
                              </w:pPr>
                              <w:r>
                                <w:rPr>
                                  <w:smallCaps/>
                                  <w:color w:val="79868C"/>
                                  <w:w w:val="106"/>
                                  <w:sz w:val="16"/>
                                </w:rPr>
                                <w:t>periodicooﬁcial.jalisco.gob.mx</w:t>
                              </w:r>
                            </w:p>
                          </w:txbxContent>
                        </wps:txbx>
                        <wps:bodyPr rot="0" vert="horz" wrap="square" lIns="0" tIns="0" rIns="0" bIns="0" anchor="t" anchorCtr="0" upright="1">
                          <a:noAutofit/>
                        </wps:bodyPr>
                      </wps:wsp>
                      <wps:wsp>
                        <wps:cNvPr id="525" name="Text Box 421"/>
                        <wps:cNvSpPr txBox="1">
                          <a:spLocks noChangeArrowheads="1"/>
                        </wps:cNvSpPr>
                        <wps:spPr bwMode="auto">
                          <a:xfrm>
                            <a:off x="587" y="7281"/>
                            <a:ext cx="2860" cy="3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136" w:lineRule="exact"/>
                                <w:rPr>
                                  <w:sz w:val="14"/>
                                </w:rPr>
                              </w:pPr>
                              <w:r>
                                <w:rPr>
                                  <w:color w:val="79868C"/>
                                  <w:w w:val="110"/>
                                  <w:sz w:val="14"/>
                                </w:rPr>
                                <w:t>GOBERNADOR CONSTITUCIONAL</w:t>
                              </w:r>
                            </w:p>
                            <w:p w:rsidR="00A84090" w:rsidRDefault="0056177D">
                              <w:pPr>
                                <w:spacing w:before="7" w:line="160" w:lineRule="exact"/>
                                <w:rPr>
                                  <w:sz w:val="14"/>
                                </w:rPr>
                              </w:pPr>
                              <w:r>
                                <w:rPr>
                                  <w:color w:val="79868C"/>
                                  <w:w w:val="110"/>
                                  <w:sz w:val="14"/>
                                </w:rPr>
                                <w:t>DEL ESTADO DE JALISCO</w:t>
                              </w:r>
                            </w:p>
                            <w:p w:rsidR="00A84090" w:rsidRDefault="0056177D">
                              <w:pPr>
                                <w:spacing w:line="169" w:lineRule="exact"/>
                                <w:rPr>
                                  <w:rFonts w:ascii="Verdana" w:hAnsi="Verdana"/>
                                  <w:b/>
                                  <w:sz w:val="14"/>
                                </w:rPr>
                              </w:pPr>
                              <w:r>
                                <w:rPr>
                                  <w:rFonts w:ascii="Verdana" w:hAnsi="Verdana"/>
                                  <w:b/>
                                  <w:color w:val="79868C"/>
                                  <w:sz w:val="14"/>
                                </w:rPr>
                                <w:t>ENRIQUE ALFARO RAMÍREZ</w:t>
                              </w:r>
                            </w:p>
                            <w:p w:rsidR="00A84090" w:rsidRDefault="00A84090">
                              <w:pPr>
                                <w:spacing w:before="2"/>
                                <w:rPr>
                                  <w:rFonts w:ascii="Times New Roman"/>
                                  <w:sz w:val="15"/>
                                </w:rPr>
                              </w:pPr>
                            </w:p>
                            <w:p w:rsidR="00A84090" w:rsidRDefault="0056177D">
                              <w:pPr>
                                <w:spacing w:before="1" w:line="160" w:lineRule="exact"/>
                                <w:rPr>
                                  <w:sz w:val="14"/>
                                </w:rPr>
                              </w:pPr>
                              <w:r>
                                <w:rPr>
                                  <w:color w:val="79868C"/>
                                  <w:w w:val="105"/>
                                  <w:sz w:val="14"/>
                                </w:rPr>
                                <w:t>SECRETARIO GENERAL DE GOBIERNO</w:t>
                              </w:r>
                            </w:p>
                            <w:p w:rsidR="00A84090" w:rsidRDefault="0056177D">
                              <w:pPr>
                                <w:spacing w:line="169" w:lineRule="exact"/>
                                <w:rPr>
                                  <w:rFonts w:ascii="Verdana"/>
                                  <w:b/>
                                  <w:sz w:val="14"/>
                                </w:rPr>
                              </w:pPr>
                              <w:r>
                                <w:rPr>
                                  <w:rFonts w:ascii="Verdana"/>
                                  <w:b/>
                                  <w:color w:val="79868C"/>
                                  <w:sz w:val="14"/>
                                </w:rPr>
                                <w:t>JUAN ENRIQUE IBARRA PEDROZA</w:t>
                              </w:r>
                            </w:p>
                            <w:p w:rsidR="00A84090" w:rsidRDefault="00A84090">
                              <w:pPr>
                                <w:spacing w:before="2"/>
                                <w:rPr>
                                  <w:rFonts w:ascii="Times New Roman"/>
                                  <w:sz w:val="15"/>
                                </w:rPr>
                              </w:pPr>
                            </w:p>
                            <w:p w:rsidR="00A84090" w:rsidRDefault="0056177D">
                              <w:pPr>
                                <w:spacing w:line="242" w:lineRule="auto"/>
                                <w:ind w:right="541"/>
                                <w:rPr>
                                  <w:rFonts w:ascii="Verdana" w:hAnsi="Verdana"/>
                                  <w:b/>
                                  <w:sz w:val="14"/>
                                </w:rPr>
                              </w:pPr>
                              <w:r>
                                <w:rPr>
                                  <w:color w:val="79868C"/>
                                  <w:w w:val="105"/>
                                  <w:sz w:val="14"/>
                                </w:rPr>
                                <w:t xml:space="preserve">DIRECTOR DE </w:t>
                              </w:r>
                              <w:r>
                                <w:rPr>
                                  <w:color w:val="79868C"/>
                                  <w:spacing w:val="-2"/>
                                  <w:w w:val="105"/>
                                  <w:sz w:val="14"/>
                                </w:rPr>
                                <w:t xml:space="preserve">PUBLICACIONES </w:t>
                              </w:r>
                              <w:r>
                                <w:rPr>
                                  <w:color w:val="79868C"/>
                                  <w:w w:val="105"/>
                                  <w:sz w:val="14"/>
                                </w:rPr>
                                <w:t xml:space="preserve">Y DEL PERIÓDICO OFICIAL </w:t>
                              </w:r>
                              <w:r>
                                <w:rPr>
                                  <w:rFonts w:ascii="Verdana" w:hAnsi="Verdana"/>
                                  <w:b/>
                                  <w:color w:val="79868C"/>
                                  <w:w w:val="105"/>
                                  <w:sz w:val="14"/>
                                </w:rPr>
                                <w:t>EMANUEL</w:t>
                              </w:r>
                              <w:r>
                                <w:rPr>
                                  <w:rFonts w:ascii="Verdana" w:hAnsi="Verdana"/>
                                  <w:b/>
                                  <w:color w:val="79868C"/>
                                  <w:spacing w:val="-21"/>
                                  <w:w w:val="105"/>
                                  <w:sz w:val="14"/>
                                </w:rPr>
                                <w:t xml:space="preserve"> </w:t>
                              </w:r>
                              <w:r>
                                <w:rPr>
                                  <w:rFonts w:ascii="Verdana" w:hAnsi="Verdana"/>
                                  <w:b/>
                                  <w:color w:val="79868C"/>
                                  <w:w w:val="105"/>
                                  <w:sz w:val="14"/>
                                </w:rPr>
                                <w:t>AGUSTÍN</w:t>
                              </w:r>
                            </w:p>
                            <w:p w:rsidR="00A84090" w:rsidRDefault="0056177D">
                              <w:pPr>
                                <w:spacing w:line="168" w:lineRule="exact"/>
                                <w:rPr>
                                  <w:rFonts w:ascii="Verdana" w:hAnsi="Verdana"/>
                                  <w:b/>
                                  <w:sz w:val="14"/>
                                </w:rPr>
                              </w:pPr>
                              <w:r>
                                <w:rPr>
                                  <w:rFonts w:ascii="Verdana" w:hAnsi="Verdana"/>
                                  <w:b/>
                                  <w:color w:val="79868C"/>
                                  <w:sz w:val="14"/>
                                </w:rPr>
                                <w:t>ORDÓÑEZ HERNÁNDEZ</w:t>
                              </w:r>
                            </w:p>
                            <w:p w:rsidR="00A84090" w:rsidRDefault="00A84090">
                              <w:pPr>
                                <w:rPr>
                                  <w:rFonts w:ascii="Times New Roman"/>
                                  <w:sz w:val="14"/>
                                </w:rPr>
                              </w:pPr>
                            </w:p>
                            <w:p w:rsidR="00A84090" w:rsidRDefault="0056177D">
                              <w:pPr>
                                <w:spacing w:before="85"/>
                                <w:rPr>
                                  <w:sz w:val="16"/>
                                </w:rPr>
                              </w:pPr>
                              <w:r>
                                <w:rPr>
                                  <w:smallCaps/>
                                  <w:color w:val="79868C"/>
                                  <w:w w:val="106"/>
                                  <w:sz w:val="16"/>
                                </w:rPr>
                                <w:t>Registrado</w:t>
                              </w:r>
                              <w:r>
                                <w:rPr>
                                  <w:color w:val="79868C"/>
                                  <w:spacing w:val="-2"/>
                                  <w:sz w:val="16"/>
                                </w:rPr>
                                <w:t xml:space="preserve"> </w:t>
                              </w:r>
                              <w:r>
                                <w:rPr>
                                  <w:color w:val="79868C"/>
                                  <w:w w:val="116"/>
                                  <w:sz w:val="16"/>
                                </w:rPr>
                                <w:t>desde</w:t>
                              </w:r>
                              <w:r>
                                <w:rPr>
                                  <w:color w:val="79868C"/>
                                  <w:spacing w:val="-2"/>
                                  <w:sz w:val="16"/>
                                </w:rPr>
                                <w:t xml:space="preserve"> </w:t>
                              </w:r>
                              <w:r>
                                <w:rPr>
                                  <w:color w:val="79868C"/>
                                  <w:w w:val="117"/>
                                  <w:sz w:val="16"/>
                                </w:rPr>
                                <w:t>el</w:t>
                              </w:r>
                            </w:p>
                            <w:p w:rsidR="00A84090" w:rsidRDefault="0056177D">
                              <w:pPr>
                                <w:spacing w:before="8" w:line="249" w:lineRule="auto"/>
                                <w:rPr>
                                  <w:sz w:val="16"/>
                                </w:rPr>
                              </w:pPr>
                              <w:r>
                                <w:rPr>
                                  <w:color w:val="79868C"/>
                                  <w:w w:val="105"/>
                                  <w:sz w:val="16"/>
                                </w:rPr>
                                <w:t>3</w:t>
                              </w:r>
                              <w:r>
                                <w:rPr>
                                  <w:color w:val="79868C"/>
                                  <w:spacing w:val="-2"/>
                                  <w:sz w:val="16"/>
                                </w:rPr>
                                <w:t xml:space="preserve"> </w:t>
                              </w:r>
                              <w:r>
                                <w:rPr>
                                  <w:color w:val="79868C"/>
                                  <w:w w:val="118"/>
                                  <w:sz w:val="16"/>
                                </w:rPr>
                                <w:t>de</w:t>
                              </w:r>
                              <w:r>
                                <w:rPr>
                                  <w:color w:val="79868C"/>
                                  <w:spacing w:val="-2"/>
                                  <w:sz w:val="16"/>
                                </w:rPr>
                                <w:t xml:space="preserve"> </w:t>
                              </w:r>
                              <w:r>
                                <w:rPr>
                                  <w:color w:val="79868C"/>
                                  <w:w w:val="120"/>
                                  <w:sz w:val="16"/>
                                </w:rPr>
                                <w:t>septiembre</w:t>
                              </w:r>
                              <w:r>
                                <w:rPr>
                                  <w:color w:val="79868C"/>
                                  <w:spacing w:val="-2"/>
                                  <w:sz w:val="16"/>
                                </w:rPr>
                                <w:t xml:space="preserve"> </w:t>
                              </w:r>
                              <w:r>
                                <w:rPr>
                                  <w:color w:val="79868C"/>
                                  <w:w w:val="118"/>
                                  <w:sz w:val="16"/>
                                </w:rPr>
                                <w:t>de</w:t>
                              </w:r>
                              <w:r>
                                <w:rPr>
                                  <w:color w:val="79868C"/>
                                  <w:spacing w:val="-2"/>
                                  <w:sz w:val="16"/>
                                </w:rPr>
                                <w:t xml:space="preserve"> </w:t>
                              </w:r>
                              <w:r>
                                <w:rPr>
                                  <w:color w:val="79868C"/>
                                  <w:spacing w:val="-4"/>
                                  <w:w w:val="86"/>
                                  <w:sz w:val="16"/>
                                </w:rPr>
                                <w:t>1921.</w:t>
                              </w:r>
                              <w:r>
                                <w:rPr>
                                  <w:color w:val="79868C"/>
                                  <w:w w:val="86"/>
                                  <w:sz w:val="16"/>
                                </w:rPr>
                                <w:t xml:space="preserve"> </w:t>
                              </w:r>
                              <w:r>
                                <w:rPr>
                                  <w:smallCaps/>
                                  <w:color w:val="79868C"/>
                                  <w:w w:val="111"/>
                                  <w:sz w:val="16"/>
                                </w:rPr>
                                <w:t>Trisemanal:</w:t>
                              </w:r>
                            </w:p>
                            <w:p w:rsidR="00A84090" w:rsidRDefault="0056177D">
                              <w:pPr>
                                <w:spacing w:before="1" w:line="249" w:lineRule="auto"/>
                                <w:rPr>
                                  <w:sz w:val="16"/>
                                </w:rPr>
                              </w:pPr>
                              <w:r>
                                <w:rPr>
                                  <w:smallCaps/>
                                  <w:color w:val="79868C"/>
                                  <w:w w:val="111"/>
                                  <w:sz w:val="16"/>
                                </w:rPr>
                                <w:t>martes,</w:t>
                              </w:r>
                              <w:r>
                                <w:rPr>
                                  <w:color w:val="79868C"/>
                                  <w:spacing w:val="-2"/>
                                  <w:sz w:val="16"/>
                                </w:rPr>
                                <w:t xml:space="preserve"> </w:t>
                              </w:r>
                              <w:r>
                                <w:rPr>
                                  <w:color w:val="79868C"/>
                                  <w:w w:val="114"/>
                                  <w:sz w:val="16"/>
                                </w:rPr>
                                <w:t>jueves</w:t>
                              </w:r>
                              <w:r>
                                <w:rPr>
                                  <w:color w:val="79868C"/>
                                  <w:spacing w:val="-2"/>
                                  <w:sz w:val="16"/>
                                </w:rPr>
                                <w:t xml:space="preserve"> </w:t>
                              </w:r>
                              <w:r>
                                <w:rPr>
                                  <w:color w:val="79868C"/>
                                  <w:w w:val="124"/>
                                  <w:sz w:val="16"/>
                                </w:rPr>
                                <w:t>y</w:t>
                              </w:r>
                              <w:r>
                                <w:rPr>
                                  <w:color w:val="79868C"/>
                                  <w:spacing w:val="-2"/>
                                  <w:sz w:val="16"/>
                                </w:rPr>
                                <w:t xml:space="preserve"> </w:t>
                              </w:r>
                              <w:r>
                                <w:rPr>
                                  <w:smallCaps/>
                                  <w:color w:val="79868C"/>
                                  <w:spacing w:val="-3"/>
                                  <w:w w:val="112"/>
                                  <w:sz w:val="16"/>
                                </w:rPr>
                                <w:t>sábados.</w:t>
                              </w:r>
                              <w:r>
                                <w:rPr>
                                  <w:color w:val="79868C"/>
                                  <w:w w:val="112"/>
                                  <w:sz w:val="16"/>
                                </w:rPr>
                                <w:t xml:space="preserve"> </w:t>
                              </w:r>
                              <w:r>
                                <w:rPr>
                                  <w:smallCaps/>
                                  <w:color w:val="79868C"/>
                                  <w:w w:val="108"/>
                                  <w:sz w:val="16"/>
                                </w:rPr>
                                <w:t>Franqueo</w:t>
                              </w:r>
                              <w:r>
                                <w:rPr>
                                  <w:color w:val="79868C"/>
                                  <w:spacing w:val="-2"/>
                                  <w:sz w:val="16"/>
                                </w:rPr>
                                <w:t xml:space="preserve"> </w:t>
                              </w:r>
                              <w:r>
                                <w:rPr>
                                  <w:smallCaps/>
                                  <w:color w:val="79868C"/>
                                  <w:w w:val="115"/>
                                  <w:sz w:val="16"/>
                                </w:rPr>
                                <w:t>pagado.</w:t>
                              </w:r>
                            </w:p>
                            <w:p w:rsidR="00A84090" w:rsidRDefault="0056177D">
                              <w:pPr>
                                <w:spacing w:before="1" w:line="249" w:lineRule="auto"/>
                                <w:ind w:right="541"/>
                                <w:rPr>
                                  <w:sz w:val="16"/>
                                </w:rPr>
                              </w:pPr>
                              <w:r>
                                <w:rPr>
                                  <w:smallCaps/>
                                  <w:color w:val="79868C"/>
                                  <w:w w:val="108"/>
                                  <w:sz w:val="16"/>
                                </w:rPr>
                                <w:t>Publicación</w:t>
                              </w:r>
                              <w:r>
                                <w:rPr>
                                  <w:color w:val="79868C"/>
                                  <w:spacing w:val="-2"/>
                                  <w:sz w:val="16"/>
                                </w:rPr>
                                <w:t xml:space="preserve"> </w:t>
                              </w:r>
                              <w:r>
                                <w:rPr>
                                  <w:smallCaps/>
                                  <w:color w:val="79868C"/>
                                  <w:w w:val="110"/>
                                  <w:sz w:val="16"/>
                                </w:rPr>
                                <w:t>periódica.</w:t>
                              </w:r>
                              <w:r>
                                <w:rPr>
                                  <w:color w:val="79868C"/>
                                  <w:w w:val="110"/>
                                  <w:sz w:val="16"/>
                                </w:rPr>
                                <w:t xml:space="preserve"> </w:t>
                              </w:r>
                              <w:r>
                                <w:rPr>
                                  <w:color w:val="79868C"/>
                                  <w:w w:val="115"/>
                                  <w:sz w:val="16"/>
                                </w:rPr>
                                <w:t>Permiso</w:t>
                              </w:r>
                              <w:r>
                                <w:rPr>
                                  <w:color w:val="79868C"/>
                                  <w:spacing w:val="-2"/>
                                  <w:sz w:val="16"/>
                                </w:rPr>
                                <w:t xml:space="preserve"> </w:t>
                              </w:r>
                              <w:r>
                                <w:rPr>
                                  <w:color w:val="79868C"/>
                                  <w:w w:val="116"/>
                                  <w:sz w:val="16"/>
                                </w:rPr>
                                <w:t>número:</w:t>
                              </w:r>
                              <w:r>
                                <w:rPr>
                                  <w:color w:val="79868C"/>
                                  <w:spacing w:val="-2"/>
                                  <w:sz w:val="16"/>
                                </w:rPr>
                                <w:t xml:space="preserve"> </w:t>
                              </w:r>
                              <w:r>
                                <w:rPr>
                                  <w:color w:val="79868C"/>
                                  <w:spacing w:val="-3"/>
                                  <w:w w:val="108"/>
                                  <w:sz w:val="16"/>
                                </w:rPr>
                                <w:t>0080921.</w:t>
                              </w:r>
                            </w:p>
                            <w:p w:rsidR="00A84090" w:rsidRDefault="0056177D">
                              <w:pPr>
                                <w:spacing w:before="2" w:line="249" w:lineRule="auto"/>
                                <w:rPr>
                                  <w:sz w:val="16"/>
                                </w:rPr>
                              </w:pPr>
                              <w:r>
                                <w:rPr>
                                  <w:smallCaps/>
                                  <w:color w:val="79868C"/>
                                  <w:w w:val="106"/>
                                  <w:sz w:val="16"/>
                                </w:rPr>
                                <w:t>Características:</w:t>
                              </w:r>
                              <w:r>
                                <w:rPr>
                                  <w:color w:val="79868C"/>
                                  <w:spacing w:val="-2"/>
                                  <w:sz w:val="16"/>
                                </w:rPr>
                                <w:t xml:space="preserve"> </w:t>
                              </w:r>
                              <w:r>
                                <w:rPr>
                                  <w:color w:val="79868C"/>
                                  <w:spacing w:val="-2"/>
                                  <w:w w:val="93"/>
                                  <w:sz w:val="16"/>
                                </w:rPr>
                                <w:t>117252816.</w:t>
                              </w:r>
                              <w:r>
                                <w:rPr>
                                  <w:color w:val="79868C"/>
                                  <w:w w:val="93"/>
                                  <w:sz w:val="16"/>
                                </w:rPr>
                                <w:t xml:space="preserve"> </w:t>
                              </w:r>
                              <w:r>
                                <w:rPr>
                                  <w:smallCaps/>
                                  <w:color w:val="79868C"/>
                                  <w:w w:val="109"/>
                                  <w:sz w:val="16"/>
                                </w:rPr>
                                <w:t>Autorizado</w:t>
                              </w:r>
                              <w:r>
                                <w:rPr>
                                  <w:color w:val="79868C"/>
                                  <w:spacing w:val="-2"/>
                                  <w:sz w:val="16"/>
                                </w:rPr>
                                <w:t xml:space="preserve"> </w:t>
                              </w:r>
                              <w:r>
                                <w:rPr>
                                  <w:color w:val="79868C"/>
                                  <w:w w:val="127"/>
                                  <w:sz w:val="16"/>
                                </w:rPr>
                                <w:t>por</w:t>
                              </w:r>
                              <w:r>
                                <w:rPr>
                                  <w:color w:val="79868C"/>
                                  <w:spacing w:val="-2"/>
                                  <w:sz w:val="16"/>
                                </w:rPr>
                                <w:t xml:space="preserve"> </w:t>
                              </w:r>
                              <w:r>
                                <w:rPr>
                                  <w:color w:val="79868C"/>
                                  <w:w w:val="101"/>
                                  <w:sz w:val="16"/>
                                </w:rPr>
                                <w:t>SEPOMEX.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0;margin-top:.35pt;width:189.1pt;height:697.7pt;z-index:251683840;mso-position-horizontal-relative:page;mso-position-vertical-relative:page" coordorigin=",7" coordsize="3782,1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">
                <v:rect id="Rectangle 437" o:spid="_x0000_s1027" style="position:absolute;top:6;width:3782;height:1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XcUA&#10;AADcAAAADwAAAGRycy9kb3ducmV2LnhtbESPQWvCQBSE70L/w/IKvZlNC4qNWSUEClq8qC29PrPP&#10;TWj2bciuMe2vdwsFj8PMfMPk69G2YqDeN44VPCcpCOLK6YaNgo/j23QBwgdkja1jUvBDHtarh0mO&#10;mXZX3tNwCEZECPsMFdQhdJmUvqrJok9cRxy9s+sthih7I3WP1wi3rXxJ07m02HBcqLGjsqbq+3Cx&#10;Co67389i687FwKZ9P21L/zUrF0o9PY7FEkSgMdzD/+2NVjBLX+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5FdxQAAANwAAAAPAAAAAAAAAAAAAAAAAJgCAABkcnMv&#10;ZG93bnJldi54bWxQSwUGAAAAAAQABAD1AAAAigMAAAAA&#10;" fillcolor="#eaebed" stroked="f"/>
                <v:shape id="Picture 436" o:spid="_x0000_s1028" type="#_x0000_t75" style="position:absolute;left:1202;top:917;width:1225;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45rAAAAA3AAAAA8AAABkcnMvZG93bnJldi54bWxET8uKwjAU3Qv+Q7iCO02r+KBjFFEKggtf&#10;wzDLS3Nti81NaaLWvzcLweXhvBer1lTiQY0rLSuIhxEI4szqknMFv5d0MAfhPLLGyjIpeJGD1bLb&#10;WWCi7ZNP9Dj7XIQQdgkqKLyvEyldVpBBN7Q1ceCutjHoA2xyqRt8hnBTyVEUTaXBkkNDgTVtCspu&#10;57tRMB+V6d9+M4u3Ef6n7njg43Q3Vqrfa9c/IDy1/iv+uHdawSQO88O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vjmsAAAADcAAAADwAAAAAAAAAAAAAAAACfAgAA&#10;ZHJzL2Rvd25yZXYueG1sUEsFBgAAAAAEAAQA9wAAAIwDAAAAAA==&#10;">
                  <v:imagedata r:id="rId22" o:title=""/>
                </v:shape>
                <v:shape id="Picture 435" o:spid="_x0000_s1029" type="#_x0000_t75" style="position:absolute;left:957;top:5334;width:1719;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6H/DAAAA3AAAAA8AAABkcnMvZG93bnJldi54bWxEj81qwzAQhO+BvoPYQG+J7NKY4kYJoTSQ&#10;nEJ+el+stWVqrYyk2u7bR4FCj8PMfMOst5PtxEA+tI4V5MsMBHHldMuNgtt1v3gDESKyxs4xKfil&#10;ANvN02yNpXYjn2m4xEYkCIcSFZgY+1LKUBmyGJauJ05e7bzFmKRvpPY4Jrjt5EuWFdJiy2nBYE8f&#10;hqrvy49V8Hk8nL/Y+H1W1fzajkV9KoaTUs/zafcOItIU/8N/7YNWsMpzeJxJR0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jof8MAAADcAAAADwAAAAAAAAAAAAAAAACf&#10;AgAAZHJzL2Rvd25yZXYueG1sUEsFBgAAAAAEAAQA9wAAAI8DAAAAAA==&#10;">
                  <v:imagedata r:id="rId23" o:title=""/>
                </v:shape>
                <v:shape id="Picture 434" o:spid="_x0000_s1030" type="#_x0000_t75" style="position:absolute;left:1102;top:4444;width:142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4d4zFAAAA3AAAAA8AAABkcnMvZG93bnJldi54bWxEj0FrAjEUhO9C/0N4BW+aXaGlbI0iloJe&#10;hK4K9vbYPDeLm5clSd21v74RhB6HmfmGmS8H24or+dA4VpBPMxDEldMN1woO+8/JG4gQkTW2jknB&#10;jQIsF0+jORba9fxF1zLWIkE4FKjAxNgVUobKkMUwdR1x8s7OW4xJ+lpqj32C21bOsuxVWmw4LRjs&#10;aG2oupQ/VsFuvz6V+XbzezTbD7zsqPffWCs1fh5W7yAiDfE//GhvtIKXfAb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eHeMxQAAANwAAAAPAAAAAAAAAAAAAAAA&#10;AJ8CAABkcnMvZG93bnJldi54bWxQSwUGAAAAAAQABAD3AAAAkQMAAAAA&#10;">
                  <v:imagedata r:id="rId24" o:title=""/>
                </v:shape>
                <v:shape id="Picture 433" o:spid="_x0000_s1031" type="#_x0000_t75" style="position:absolute;left:647;top:5854;width:2431;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38zFAAAA3AAAAA8AAABkcnMvZG93bnJldi54bWxEj0FrAjEUhO8F/0N4greaVdHKapRWEC16&#10;cdWDt8fmdXfp5mVJoq799U1B6HGYmW+Y+bI1tbiR85VlBYN+AoI4t7riQsHpuH6dgvABWWNtmRQ8&#10;yMNy0XmZY6rtnQ90y0IhIoR9igrKEJpUSp+XZND3bUMcvS/rDIYoXSG1w3uEm1oOk2QiDVYcF0ps&#10;aFVS/p1djYLDebN6+9kXF1p/yh3Zj2qvXaZUr9u+z0AEasN/+NneagXjwQj+zs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VN/MxQAAANwAAAAPAAAAAAAAAAAAAAAA&#10;AJ8CAABkcnMvZG93bnJldi54bWxQSwUGAAAAAAQABAD3AAAAkQMAAAAA&#10;">
                  <v:imagedata r:id="rId25" o:title=""/>
                </v:shape>
                <v:shape id="AutoShape 432" o:spid="_x0000_s1032" style="position:absolute;left:1003;top:4236;width:1629;height:89;visibility:visible;mso-wrap-style:square;v-text-anchor:top" coordsize="16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qfsEA&#10;AADcAAAADwAAAGRycy9kb3ducmV2LnhtbESPQYvCMBSE7wv+h/AEb2tadUWqUUQRvHjQCl4fzbMt&#10;Ni+1iVr99UYQ9jjMzDfMbNGaStypcaVlBXE/AkGcWV1yruCYbn4nIJxH1lhZJgVPcrCYd35mmGj7&#10;4D3dDz4XAcIuQQWF93UipcsKMuj6tiYO3tk2Bn2QTS51g48AN5UcRNFYGiw5LBRY06qg7HK4GQWB&#10;aexAr1/2NInlZndNh+VxrVSv2y6nIDy1/j/8bW+1gr94BJ8z4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S6n7BAAAA3AAAAA8AAAAAAAAAAAAAAAAAmAIAAGRycy9kb3du&#10;cmV2LnhtbFBLBQYAAAAABAAEAPUAAACGAwAAAAA=&#10;" path="m84,41r-40,l44,53r27,l69,69,58,75r-15,l31,73,22,66,16,56,14,44,16,32,22,22r9,-7l43,13r12,l63,17r5,10l82,27,76,14,74,13,67,6,56,1,43,,27,3,13,11,3,25,,44,3,62r9,14l26,85r17,3l62,84,74,75r1,-1l83,59,84,41t110,3l190,25,182,13r-2,-2l179,11r,33l177,57r-6,10l161,73r-11,2l138,73r-9,-6l123,57,120,44r3,-13l129,21r9,-6l150,13r11,2l171,21r6,10l179,44r,-33l166,3,150,,133,3r-14,8l109,25r-3,19l109,63r10,14l133,85r16,3l167,85r14,-9l182,75r8,-13l194,44t93,8l284,49r-2,-4l273,42r7,-3l280,38r3,-5l283,13r,-4l272,2r,56l272,62r,8l266,75r-31,l235,49r26,l265,50r3,2l271,54r1,4l272,2,271,1r-2,l269,17r,17l263,38r-28,l235,13r28,l269,17r,-16l221,1r,86l276,87r11,-9l287,75r,-23m350,76r-14,l336,12r13,l349,1r-40,l309,12r13,l322,76r-14,l308,87r42,l350,76t79,-2l391,74r,-25l427,49r,-13l391,36r,-23l429,13r,-12l376,1r,86l429,87r,-13m527,85l507,57r-1,-2l516,51r5,-6l524,41r,-12l522,18r-4,-5l516,9,510,5r,15l510,38r-7,7l472,45r,-32l503,13r7,7l510,5,506,3,494,1r-36,l458,87r14,l472,57r19,l513,87r14,l527,85m624,1r-15,l609,32r1,27l583,28,558,1r-5,l553,87r14,l567,56,566,28r53,59l624,87r,-28l624,1m739,44l735,25,727,13r-1,-2l724,11r,33l722,57r-6,10l706,73r-11,2l683,73r-9,-6l668,57,665,44r3,-13l674,21r9,-6l695,13r11,2l716,21r6,10l724,44r,-33l712,3,695,,678,3r-14,8l654,25r-3,19l654,63r10,14l678,85r17,3l712,85r14,-9l727,75r8,-13l739,44t142,l878,28,870,14r-3,-2l867,44r-2,12l859,65r-8,7l839,74r-17,l822,14r17,l851,16r8,7l865,32r2,12l867,12,857,5,839,1r-31,l808,87r31,l857,84,870,74r8,-14l881,44t81,30l923,74r,-25l959,49r,-13l923,36r,-23l961,13r,-12l908,1r,86l962,87r,-13m1042,74r-37,l1005,1r-15,l990,87r52,l1042,74t114,l1117,74r,-25l1153,49r,-13l1117,36r,-23l1156,13r,-12l1103,1r,86l1156,87r,-13m1248,63r-3,-12l1238,43r-11,-4l1214,37r-19,-2l1195,15r10,-2l1221,13r10,3l1232,25r13,l1242,13r-1,l1235,6,1225,1,1213,r-12,1l1190,6r-7,8l1181,25r-1,18l1196,48r16,1l1234,51r,22l1223,75r-19,l1194,72r-1,-9l1179,63r3,11l1190,82r11,5l1214,88r12,-1l1237,83r7,-8l1245,75r3,-12m1330,1r-64,l1266,14r25,l1291,87r14,l1305,14r25,l1330,1t93,84l1415,69r-5,-12l1395,25r,32l1365,57r15,-34l1395,57r,-32l1394,23,1383,r-7,l1337,85r,2l1352,87r8,-18l1399,69r9,18l1423,87r,-2m1518,44r-3,-16l1507,14r-3,-2l1504,44r-2,12l1496,65r-8,7l1476,74r-17,l1459,14r17,l1488,16r8,7l1502,32r2,12l1504,12,1494,5,1476,1r-31,l1445,87r31,l1494,84r13,-10l1515,60r3,-16m1628,44r-3,-19l1616,13r-1,-2l1614,11r,33l1611,57r-6,10l1596,73r-12,2l1573,73r-10,-6l1557,57r-2,-13l1557,31r6,-10l1573,15r11,-2l1596,15r9,6l1611,31r3,13l1614,11,1601,3,1584,r-17,3l1553,11r-9,14l1540,44r4,19l1553,77r14,8l1584,88r18,-3l1616,76r1,-1l1625,62r3,-18e" fillcolor="#79868c" stroked="f">
                  <v:path arrowok="t" o:connecttype="custom" o:connectlocs="43,4312;31,4252;74,4250;0,4281;75,4311;179,4248;129,4304;161,4252;133,4240;149,4325;284,4286;283,4246;235,4286;271,4238;263,4250;287,4312;309,4238;350,4313;391,4250;527,4322;522,4255;472,4282;458,4238;527,4322;553,4238;624,4296;724,4281;668,4294;716,4258;664,4248;712,4322;870,4251;822,4311;867,4249;870,4311;959,4286;908,4324;990,4324;1153,4273;1156,4324;1195,4272;1242,4250;1183,4251;1223,4312;1201,4324;1330,4238;1330,4251;1365,4294;1337,4322;1423,4322;1496,4302;1496,4260;1445,4324;1628,4281;1605,4304;1557,4268;1614,4281;1540,4281;1617,4312" o:connectangles="0,0,0,0,0,0,0,0,0,0,0,0,0,0,0,0,0,0,0,0,0,0,0,0,0,0,0,0,0,0,0,0,0,0,0,0,0,0,0,0,0,0,0,0,0,0,0,0,0,0,0,0,0,0,0,0,0,0,0"/>
                </v:shape>
                <v:shape id="Picture 431" o:spid="_x0000_s1033" type="#_x0000_t75" style="position:absolute;left:1211;top:3822;width:34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1yrEAAAA3AAAAA8AAABkcnMvZG93bnJldi54bWxEj0FrwkAUhO8F/8PyCt7qbgoWSV2lBK1C&#10;T41evD2yr9lg9m3Irkn8926h0OMwM98w6+3kWjFQHxrPGrKFAkFcedNwreF82r+sQISIbLD1TBru&#10;FGC7mT2tMTd+5G8ayliLBOGQowYbY5dLGSpLDsPCd8TJ+/G9w5hkX0vT45jgrpWvSr1Jhw2nBYsd&#10;FZaqa3lzGtQBi+E24qf9auWlXF13ozvutJ4/Tx/vICJN8T/81z4aDctsCb9n0h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s1yrEAAAA3AAAAA8AAAAAAAAAAAAAAAAA&#10;nwIAAGRycy9kb3ducmV2LnhtbFBLBQYAAAAABAAEAPcAAACQAwAAAAA=&#10;">
                  <v:imagedata r:id="rId26" o:title=""/>
                </v:shape>
                <v:shape id="Picture 430" o:spid="_x0000_s1034" type="#_x0000_t75" style="position:absolute;left:1590;top:3706;width:121;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aNvDAAAA3AAAAA8AAABkcnMvZG93bnJldi54bWxEj0FrwkAUhO+F/oflFbzVjaJSUleRoqDg&#10;xbQQentkX5PQ7NuQfZr4711B8DjMzDfMcj24Rl2oC7VnA5NxAoq48Lbm0sDP9+79A1QQZIuNZzJw&#10;pQDr1evLElPrez7RJZNSRQiHFA1UIm2qdSgqchjGviWO3p/vHEqUXalth32Eu0ZPk2ShHdYcFyps&#10;6aui4j87OwO5CB+y0+wYtpve6vxg9+dfMWb0Nmw+QQkN8gw/2ntrYD5ZwP1MPAJ6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Zo28MAAADcAAAADwAAAAAAAAAAAAAAAACf&#10;AgAAZHJzL2Rvd25yZXYueG1sUEsFBgAAAAAEAAQA9wAAAI8DAAAAAA==&#10;">
                  <v:imagedata r:id="rId27" o:title=""/>
                </v:shape>
                <v:shape id="AutoShape 429" o:spid="_x0000_s1035" style="position:absolute;left:1739;top:3697;width:129;height:403;visibility:visible;mso-wrap-style:square;v-text-anchor:top" coordsize="1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gYMUA&#10;AADcAAAADwAAAGRycy9kb3ducmV2LnhtbESPzWrDMBCE74G+g9hCb4mcliTGjRJKfyC9BJoael2s&#10;rWUqrVRLjZ23rwKBHIeZ+YZZb0dnxZH62HlWMJ8VIIgbrztuFdSfb9MSREzIGq1nUnCiCNvNzWSN&#10;lfYDf9DxkFqRIRwrVGBSCpWUsTHkMM58IM7et+8dpiz7Vuoehwx3Vt4XxVI67DgvGAz0bKj5Ofw5&#10;Bb/h1bzsy3q1s64Mxr5/0VA/KHV3Oz49gkg0pmv40t5pBYv5Cs5n8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GBgxQAAANwAAAAPAAAAAAAAAAAAAAAAAJgCAABkcnMv&#10;ZG93bnJldi54bWxQSwUGAAAAAAQABAD1AAAAigMAAAAA&#10;" path="m72,133r-61,l8,136r,206l9,355r4,11l20,377r9,9l40,393r13,5l68,401r16,1l95,402r13,-2l121,396r5,-2l128,391r,-5l123,348r,-4l88,344r-5,-2l76,335r-2,-5l74,136r-2,-3xm119,341r-13,2l99,344r24,l123,343r-4,-2xm52,l30,,20,4,4,19,,28,,49r4,9l20,73r10,3l52,76,62,73,78,58r5,-9l83,28,78,19,62,4,52,xe" fillcolor="#79868c" stroked="f">
                  <v:path arrowok="t" o:connecttype="custom" o:connectlocs="72,3830;11,3830;8,3833;8,4039;9,4052;13,4063;20,4074;29,4083;40,4090;53,4095;68,4098;84,4099;95,4099;108,4097;121,4093;126,4091;128,4088;128,4083;123,4045;123,4041;88,4041;83,4039;76,4032;74,4027;74,3833;72,3830;119,4038;106,4040;99,4041;123,4041;123,4040;119,4038;52,3697;30,3697;20,3701;4,3716;0,3725;0,3746;4,3755;20,3770;30,3773;52,3773;62,3770;78,3755;83,3746;83,3725;78,3716;62,3701;52,3697" o:connectangles="0,0,0,0,0,0,0,0,0,0,0,0,0,0,0,0,0,0,0,0,0,0,0,0,0,0,0,0,0,0,0,0,0,0,0,0,0,0,0,0,0,0,0,0,0,0,0,0,0"/>
                </v:shape>
                <v:shape id="Picture 428" o:spid="_x0000_s1036" type="#_x0000_t75" style="position:absolute;left:1886;top:3822;width:24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r4HEAAAA3AAAAA8AAABkcnMvZG93bnJldi54bWxET01rwkAQvRf8D8sUvNWNYkuIrlIsQimU&#10;YoyU3ibZMQlmZ0N2m0R/ffdQ8Ph43+vtaBrRU+dqywrmswgEcWF1zaWC7Lh/ikE4j6yxsUwKruRg&#10;u5k8rDHRduAD9akvRQhhl6CCyvs2kdIVFRl0M9sSB+5sO4M+wK6UusMhhJtGLqLoRRqsOTRU2NKu&#10;ouKS/hoFef7t8tvP13DeZ8t48XbA4fT5odT0cXxdgfA0+rv43/2uFTzPw9pwJhw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Fr4HEAAAA3AAAAA8AAAAAAAAAAAAAAAAA&#10;nwIAAGRycy9kb3ducmV2LnhtbFBLBQYAAAAABAAEAPcAAACQAwAAAAA=&#10;">
                  <v:imagedata r:id="rId28" o:title=""/>
                </v:shape>
                <v:shape id="Picture 427" o:spid="_x0000_s1037" type="#_x0000_t75" style="position:absolute;left:2165;top:3822;width:27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kijCAAAA3AAAAA8AAABkcnMvZG93bnJldi54bWxEj0GLwjAUhO8L/ofwBG9rqqBoNYrKCuJp&#10;VwWvj+bZFJuXkmRt/fdGWNjjMDPfMMt1Z2vxIB8qxwpGwwwEceF0xaWCy3n/OQMRIrLG2jEpeFKA&#10;9ar3scRcu5Z/6HGKpUgQDjkqMDE2uZShMGQxDF1DnLyb8xZjkr6U2mOb4LaW4yybSosVpwWDDe0M&#10;FffTr1WwPbhL667fzfw5PX/5WWHMkbZKDfrdZgEiUhf/w3/tg1YwGc3hfSYd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yZIowgAAANwAAAAPAAAAAAAAAAAAAAAAAJ8C&#10;AABkcnMvZG93bnJldi54bWxQSwUGAAAAAAQABAD3AAAAjgMAAAAA&#10;">
                  <v:imagedata r:id="rId29" o:title=""/>
                </v:shape>
                <v:shape id="Picture 426" o:spid="_x0000_s1038" type="#_x0000_t75" style="position:absolute;left:2475;top:3822;width:29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NpXfBAAAA3AAAAA8AAABkcnMvZG93bnJldi54bWxET02LwjAQvQv7H8Is7EU0VVCkGsVdcNeT&#10;aNX70IxttZmUJNbuvzcHwePjfS9WnalFS85XlhWMhgkI4tzqigsFp+NmMAPhA7LG2jIp+CcPq+VH&#10;b4Gptg8+UJuFQsQQ9ikqKENoUil9XpJBP7QNceQu1hkMEbpCaoePGG5qOU6SqTRYcWwosaGfkvJb&#10;djcKdr+3rM1d2B++q2vxl13u/fOur9TXZ7eegwjUhbf45d5qBZNxnB/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NpXfBAAAA3AAAAA8AAAAAAAAAAAAAAAAAnwIA&#10;AGRycy9kb3ducmV2LnhtbFBLBQYAAAAABAAEAPcAAACNAwAAAAA=&#10;">
                  <v:imagedata r:id="rId30" o:title=""/>
                </v:shape>
                <v:shape id="Picture 425" o:spid="_x0000_s1039" type="#_x0000_t75" style="position:absolute;left:870;top:3710;width:298;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3yFjDAAAA3AAAAA8AAABkcnMvZG93bnJldi54bWxEj0GLwjAUhO8L/ofwhL2tqYqLVKOIUvCo&#10;7l729myebW3zUpOo9d9vBMHjMDPfMPNlZxpxI+crywqGgwQEcW51xYWC35/sawrCB2SNjWVS8CAP&#10;y0XvY46ptnfe0+0QChEh7FNUUIbQplL6vCSDfmBb4uidrDMYonSF1A7vEW4aOUqSb2mw4rhQYkvr&#10;kvL6cDUKmiSj8a6+ro9hk+3Oj3riLvyn1Ge/W81ABOrCO/xqb7WCyWgIzzPxCM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fIWMMAAADcAAAADwAAAAAAAAAAAAAAAACf&#10;AgAAZHJzL2Rvd25yZXYueG1sUEsFBgAAAAAEAAQA9wAAAI8DAAAAAA==&#10;">
                  <v:imagedata r:id="rId31" o:title=""/>
                </v:shape>
                <v:shape id="Picture 424" o:spid="_x0000_s1040" type="#_x0000_t75" style="position:absolute;left:1298;top:2538;width:1036;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yuDFAAAA3AAAAA8AAABkcnMvZG93bnJldi54bWxEj81qwzAQhO+FvoPYQm6NbIeE4kYxIaEh&#10;EHrIDz0v1tY2sVZGUmM7Tx8VCj0OM/MNsywG04obOd9YVpBOExDEpdUNVwou54/XNxA+IGtsLZOC&#10;kTwUq+enJeba9nyk2ylUIkLY56igDqHLpfRlTQb91HbE0fu2zmCI0lVSO+wj3LQyS5KFNNhwXKix&#10;o01N5fX0YxTg4etQ7sb0suu3s7v5rMatMxulJi/D+h1EoCH8h//ae61gnmXweyYe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srgxQAAANwAAAAPAAAAAAAAAAAAAAAA&#10;AJ8CAABkcnMvZG93bnJldi54bWxQSwUGAAAAAAQABAD3AAAAkQMAAAAA&#10;">
                  <v:imagedata r:id="rId32" o:title=""/>
                </v:shape>
                <v:shapetype id="_x0000_t202" coordsize="21600,21600" o:spt="202" path="m,l,21600r21600,l21600,xe">
                  <v:stroke joinstyle="miter"/>
                  <v:path gradientshapeok="t" o:connecttype="rect"/>
                </v:shapetype>
                <v:shape id="Text Box 423" o:spid="_x0000_s1041" type="#_x0000_t202" style="position:absolute;top:13128;width:378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t4MQA&#10;AADcAAAADwAAAGRycy9kb3ducmV2LnhtbESPQUvDQBSE70L/w/KEXsTuWmmV2G0pghDw1KZ4fmSf&#10;2Zjs25B9tum/dwXB4zAz3zCb3RR6daYxtZEtPCwMKOI6upYbC6fq7f4ZVBJkh31ksnClBLvt7GaD&#10;hYsXPtD5KI3KEE4FWvAiQ6F1qj0FTIs4EGfvM44BJcux0W7ES4aHXi+NWeuALecFjwO9eqq743ew&#10;0FQid9XBrDtzKtvuY/Xuv8ona+e30/4FlNAk/+G/duksrJaP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reDEAAAA3AAAAA8AAAAAAAAAAAAAAAAAmAIAAGRycy9k&#10;b3ducmV2LnhtbFBLBQYAAAAABAAEAPUAAACJAwAAAAA=&#10;" fillcolor="#f3a800" stroked="f">
                  <v:textbox inset="0,0,0,0">
                    <w:txbxContent>
                      <w:p w:rsidR="00A84090" w:rsidRDefault="00A84090">
                        <w:pPr>
                          <w:spacing w:before="9"/>
                          <w:rPr>
                            <w:rFonts w:ascii="Times New Roman"/>
                            <w:sz w:val="17"/>
                          </w:rPr>
                        </w:pPr>
                      </w:p>
                      <w:p w:rsidR="00A84090" w:rsidRDefault="0056177D">
                        <w:pPr>
                          <w:spacing w:line="249" w:lineRule="auto"/>
                          <w:ind w:left="1478" w:right="459" w:hanging="980"/>
                          <w:rPr>
                            <w:b/>
                            <w:sz w:val="20"/>
                          </w:rPr>
                        </w:pPr>
                        <w:r>
                          <w:rPr>
                            <w:b/>
                            <w:color w:val="231F20"/>
                            <w:w w:val="110"/>
                            <w:sz w:val="20"/>
                          </w:rPr>
                          <w:t>SÁBADO</w:t>
                        </w:r>
                        <w:r>
                          <w:rPr>
                            <w:b/>
                            <w:color w:val="231F20"/>
                            <w:spacing w:val="-39"/>
                            <w:w w:val="110"/>
                            <w:sz w:val="20"/>
                          </w:rPr>
                          <w:t xml:space="preserve"> </w:t>
                        </w:r>
                        <w:r>
                          <w:rPr>
                            <w:b/>
                            <w:color w:val="231F20"/>
                            <w:w w:val="110"/>
                            <w:sz w:val="20"/>
                          </w:rPr>
                          <w:t>19</w:t>
                        </w:r>
                        <w:r>
                          <w:rPr>
                            <w:b/>
                            <w:color w:val="231F20"/>
                            <w:spacing w:val="-39"/>
                            <w:w w:val="110"/>
                            <w:sz w:val="20"/>
                          </w:rPr>
                          <w:t xml:space="preserve"> </w:t>
                        </w:r>
                        <w:r>
                          <w:rPr>
                            <w:b/>
                            <w:color w:val="231F20"/>
                            <w:w w:val="110"/>
                            <w:sz w:val="20"/>
                          </w:rPr>
                          <w:t>DE</w:t>
                        </w:r>
                        <w:r>
                          <w:rPr>
                            <w:b/>
                            <w:color w:val="231F20"/>
                            <w:spacing w:val="-39"/>
                            <w:w w:val="110"/>
                            <w:sz w:val="20"/>
                          </w:rPr>
                          <w:t xml:space="preserve"> </w:t>
                        </w:r>
                        <w:r>
                          <w:rPr>
                            <w:b/>
                            <w:color w:val="231F20"/>
                            <w:w w:val="110"/>
                            <w:sz w:val="20"/>
                          </w:rPr>
                          <w:t>DICIEMBRE DE</w:t>
                        </w:r>
                        <w:r>
                          <w:rPr>
                            <w:b/>
                            <w:color w:val="231F20"/>
                            <w:spacing w:val="-11"/>
                            <w:w w:val="110"/>
                            <w:sz w:val="20"/>
                          </w:rPr>
                          <w:t xml:space="preserve"> </w:t>
                        </w:r>
                        <w:r>
                          <w:rPr>
                            <w:b/>
                            <w:color w:val="231F20"/>
                            <w:w w:val="110"/>
                            <w:sz w:val="20"/>
                          </w:rPr>
                          <w:t>2020</w:t>
                        </w:r>
                      </w:p>
                    </w:txbxContent>
                  </v:textbox>
                </v:shape>
                <v:shape id="Text Box 422" o:spid="_x0000_s1042" type="#_x0000_t202" style="position:absolute;left:587;top:11483;width:2501;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A84090" w:rsidRDefault="0056177D">
                        <w:pPr>
                          <w:spacing w:line="155" w:lineRule="exact"/>
                          <w:rPr>
                            <w:sz w:val="16"/>
                          </w:rPr>
                        </w:pPr>
                        <w:r>
                          <w:rPr>
                            <w:smallCaps/>
                            <w:color w:val="79868C"/>
                            <w:w w:val="106"/>
                            <w:sz w:val="16"/>
                          </w:rPr>
                          <w:t>periodicooﬁcial.jalisco.gob.mx</w:t>
                        </w:r>
                      </w:p>
                    </w:txbxContent>
                  </v:textbox>
                </v:shape>
                <v:shape id="Text Box 421" o:spid="_x0000_s1043" type="#_x0000_t202" style="position:absolute;left:587;top:7281;width:2860;height: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A84090" w:rsidRDefault="0056177D">
                        <w:pPr>
                          <w:spacing w:line="136" w:lineRule="exact"/>
                          <w:rPr>
                            <w:sz w:val="14"/>
                          </w:rPr>
                        </w:pPr>
                        <w:r>
                          <w:rPr>
                            <w:color w:val="79868C"/>
                            <w:w w:val="110"/>
                            <w:sz w:val="14"/>
                          </w:rPr>
                          <w:t>GOBERNADOR CONSTITUCIONAL</w:t>
                        </w:r>
                      </w:p>
                      <w:p w:rsidR="00A84090" w:rsidRDefault="0056177D">
                        <w:pPr>
                          <w:spacing w:before="7" w:line="160" w:lineRule="exact"/>
                          <w:rPr>
                            <w:sz w:val="14"/>
                          </w:rPr>
                        </w:pPr>
                        <w:r>
                          <w:rPr>
                            <w:color w:val="79868C"/>
                            <w:w w:val="110"/>
                            <w:sz w:val="14"/>
                          </w:rPr>
                          <w:t>DEL ESTADO DE JALISCO</w:t>
                        </w:r>
                      </w:p>
                      <w:p w:rsidR="00A84090" w:rsidRDefault="0056177D">
                        <w:pPr>
                          <w:spacing w:line="169" w:lineRule="exact"/>
                          <w:rPr>
                            <w:rFonts w:ascii="Verdana" w:hAnsi="Verdana"/>
                            <w:b/>
                            <w:sz w:val="14"/>
                          </w:rPr>
                        </w:pPr>
                        <w:r>
                          <w:rPr>
                            <w:rFonts w:ascii="Verdana" w:hAnsi="Verdana"/>
                            <w:b/>
                            <w:color w:val="79868C"/>
                            <w:sz w:val="14"/>
                          </w:rPr>
                          <w:t>ENRIQUE ALFARO RAMÍREZ</w:t>
                        </w:r>
                      </w:p>
                      <w:p w:rsidR="00A84090" w:rsidRDefault="00A84090">
                        <w:pPr>
                          <w:spacing w:before="2"/>
                          <w:rPr>
                            <w:rFonts w:ascii="Times New Roman"/>
                            <w:sz w:val="15"/>
                          </w:rPr>
                        </w:pPr>
                      </w:p>
                      <w:p w:rsidR="00A84090" w:rsidRDefault="0056177D">
                        <w:pPr>
                          <w:spacing w:before="1" w:line="160" w:lineRule="exact"/>
                          <w:rPr>
                            <w:sz w:val="14"/>
                          </w:rPr>
                        </w:pPr>
                        <w:r>
                          <w:rPr>
                            <w:color w:val="79868C"/>
                            <w:w w:val="105"/>
                            <w:sz w:val="14"/>
                          </w:rPr>
                          <w:t>SECRETARIO GENERAL DE GOBIERNO</w:t>
                        </w:r>
                      </w:p>
                      <w:p w:rsidR="00A84090" w:rsidRDefault="0056177D">
                        <w:pPr>
                          <w:spacing w:line="169" w:lineRule="exact"/>
                          <w:rPr>
                            <w:rFonts w:ascii="Verdana"/>
                            <w:b/>
                            <w:sz w:val="14"/>
                          </w:rPr>
                        </w:pPr>
                        <w:r>
                          <w:rPr>
                            <w:rFonts w:ascii="Verdana"/>
                            <w:b/>
                            <w:color w:val="79868C"/>
                            <w:sz w:val="14"/>
                          </w:rPr>
                          <w:t>JUAN ENRIQUE IBARRA PEDROZA</w:t>
                        </w:r>
                      </w:p>
                      <w:p w:rsidR="00A84090" w:rsidRDefault="00A84090">
                        <w:pPr>
                          <w:spacing w:before="2"/>
                          <w:rPr>
                            <w:rFonts w:ascii="Times New Roman"/>
                            <w:sz w:val="15"/>
                          </w:rPr>
                        </w:pPr>
                      </w:p>
                      <w:p w:rsidR="00A84090" w:rsidRDefault="0056177D">
                        <w:pPr>
                          <w:spacing w:line="242" w:lineRule="auto"/>
                          <w:ind w:right="541"/>
                          <w:rPr>
                            <w:rFonts w:ascii="Verdana" w:hAnsi="Verdana"/>
                            <w:b/>
                            <w:sz w:val="14"/>
                          </w:rPr>
                        </w:pPr>
                        <w:r>
                          <w:rPr>
                            <w:color w:val="79868C"/>
                            <w:w w:val="105"/>
                            <w:sz w:val="14"/>
                          </w:rPr>
                          <w:t xml:space="preserve">DIRECTOR DE </w:t>
                        </w:r>
                        <w:r>
                          <w:rPr>
                            <w:color w:val="79868C"/>
                            <w:spacing w:val="-2"/>
                            <w:w w:val="105"/>
                            <w:sz w:val="14"/>
                          </w:rPr>
                          <w:t xml:space="preserve">PUBLICACIONES </w:t>
                        </w:r>
                        <w:r>
                          <w:rPr>
                            <w:color w:val="79868C"/>
                            <w:w w:val="105"/>
                            <w:sz w:val="14"/>
                          </w:rPr>
                          <w:t xml:space="preserve">Y DEL PERIÓDICO OFICIAL </w:t>
                        </w:r>
                        <w:r>
                          <w:rPr>
                            <w:rFonts w:ascii="Verdana" w:hAnsi="Verdana"/>
                            <w:b/>
                            <w:color w:val="79868C"/>
                            <w:w w:val="105"/>
                            <w:sz w:val="14"/>
                          </w:rPr>
                          <w:t>EMANUEL</w:t>
                        </w:r>
                        <w:r>
                          <w:rPr>
                            <w:rFonts w:ascii="Verdana" w:hAnsi="Verdana"/>
                            <w:b/>
                            <w:color w:val="79868C"/>
                            <w:spacing w:val="-21"/>
                            <w:w w:val="105"/>
                            <w:sz w:val="14"/>
                          </w:rPr>
                          <w:t xml:space="preserve"> </w:t>
                        </w:r>
                        <w:r>
                          <w:rPr>
                            <w:rFonts w:ascii="Verdana" w:hAnsi="Verdana"/>
                            <w:b/>
                            <w:color w:val="79868C"/>
                            <w:w w:val="105"/>
                            <w:sz w:val="14"/>
                          </w:rPr>
                          <w:t>AGUSTÍN</w:t>
                        </w:r>
                      </w:p>
                      <w:p w:rsidR="00A84090" w:rsidRDefault="0056177D">
                        <w:pPr>
                          <w:spacing w:line="168" w:lineRule="exact"/>
                          <w:rPr>
                            <w:rFonts w:ascii="Verdana" w:hAnsi="Verdana"/>
                            <w:b/>
                            <w:sz w:val="14"/>
                          </w:rPr>
                        </w:pPr>
                        <w:r>
                          <w:rPr>
                            <w:rFonts w:ascii="Verdana" w:hAnsi="Verdana"/>
                            <w:b/>
                            <w:color w:val="79868C"/>
                            <w:sz w:val="14"/>
                          </w:rPr>
                          <w:t>ORDÓÑEZ HERNÁNDEZ</w:t>
                        </w:r>
                      </w:p>
                      <w:p w:rsidR="00A84090" w:rsidRDefault="00A84090">
                        <w:pPr>
                          <w:rPr>
                            <w:rFonts w:ascii="Times New Roman"/>
                            <w:sz w:val="14"/>
                          </w:rPr>
                        </w:pPr>
                      </w:p>
                      <w:p w:rsidR="00A84090" w:rsidRDefault="0056177D">
                        <w:pPr>
                          <w:spacing w:before="85"/>
                          <w:rPr>
                            <w:sz w:val="16"/>
                          </w:rPr>
                        </w:pPr>
                        <w:r>
                          <w:rPr>
                            <w:smallCaps/>
                            <w:color w:val="79868C"/>
                            <w:w w:val="106"/>
                            <w:sz w:val="16"/>
                          </w:rPr>
                          <w:t>Registrado</w:t>
                        </w:r>
                        <w:r>
                          <w:rPr>
                            <w:color w:val="79868C"/>
                            <w:spacing w:val="-2"/>
                            <w:sz w:val="16"/>
                          </w:rPr>
                          <w:t xml:space="preserve"> </w:t>
                        </w:r>
                        <w:r>
                          <w:rPr>
                            <w:color w:val="79868C"/>
                            <w:w w:val="116"/>
                            <w:sz w:val="16"/>
                          </w:rPr>
                          <w:t>desde</w:t>
                        </w:r>
                        <w:r>
                          <w:rPr>
                            <w:color w:val="79868C"/>
                            <w:spacing w:val="-2"/>
                            <w:sz w:val="16"/>
                          </w:rPr>
                          <w:t xml:space="preserve"> </w:t>
                        </w:r>
                        <w:r>
                          <w:rPr>
                            <w:color w:val="79868C"/>
                            <w:w w:val="117"/>
                            <w:sz w:val="16"/>
                          </w:rPr>
                          <w:t>el</w:t>
                        </w:r>
                      </w:p>
                      <w:p w:rsidR="00A84090" w:rsidRDefault="0056177D">
                        <w:pPr>
                          <w:spacing w:before="8" w:line="249" w:lineRule="auto"/>
                          <w:rPr>
                            <w:sz w:val="16"/>
                          </w:rPr>
                        </w:pPr>
                        <w:r>
                          <w:rPr>
                            <w:color w:val="79868C"/>
                            <w:w w:val="105"/>
                            <w:sz w:val="16"/>
                          </w:rPr>
                          <w:t>3</w:t>
                        </w:r>
                        <w:r>
                          <w:rPr>
                            <w:color w:val="79868C"/>
                            <w:spacing w:val="-2"/>
                            <w:sz w:val="16"/>
                          </w:rPr>
                          <w:t xml:space="preserve"> </w:t>
                        </w:r>
                        <w:r>
                          <w:rPr>
                            <w:color w:val="79868C"/>
                            <w:w w:val="118"/>
                            <w:sz w:val="16"/>
                          </w:rPr>
                          <w:t>de</w:t>
                        </w:r>
                        <w:r>
                          <w:rPr>
                            <w:color w:val="79868C"/>
                            <w:spacing w:val="-2"/>
                            <w:sz w:val="16"/>
                          </w:rPr>
                          <w:t xml:space="preserve"> </w:t>
                        </w:r>
                        <w:r>
                          <w:rPr>
                            <w:color w:val="79868C"/>
                            <w:w w:val="120"/>
                            <w:sz w:val="16"/>
                          </w:rPr>
                          <w:t>septiembre</w:t>
                        </w:r>
                        <w:r>
                          <w:rPr>
                            <w:color w:val="79868C"/>
                            <w:spacing w:val="-2"/>
                            <w:sz w:val="16"/>
                          </w:rPr>
                          <w:t xml:space="preserve"> </w:t>
                        </w:r>
                        <w:r>
                          <w:rPr>
                            <w:color w:val="79868C"/>
                            <w:w w:val="118"/>
                            <w:sz w:val="16"/>
                          </w:rPr>
                          <w:t>de</w:t>
                        </w:r>
                        <w:r>
                          <w:rPr>
                            <w:color w:val="79868C"/>
                            <w:spacing w:val="-2"/>
                            <w:sz w:val="16"/>
                          </w:rPr>
                          <w:t xml:space="preserve"> </w:t>
                        </w:r>
                        <w:r>
                          <w:rPr>
                            <w:color w:val="79868C"/>
                            <w:spacing w:val="-4"/>
                            <w:w w:val="86"/>
                            <w:sz w:val="16"/>
                          </w:rPr>
                          <w:t>1921.</w:t>
                        </w:r>
                        <w:r>
                          <w:rPr>
                            <w:color w:val="79868C"/>
                            <w:w w:val="86"/>
                            <w:sz w:val="16"/>
                          </w:rPr>
                          <w:t xml:space="preserve"> </w:t>
                        </w:r>
                        <w:r>
                          <w:rPr>
                            <w:smallCaps/>
                            <w:color w:val="79868C"/>
                            <w:w w:val="111"/>
                            <w:sz w:val="16"/>
                          </w:rPr>
                          <w:t>Trisemanal:</w:t>
                        </w:r>
                      </w:p>
                      <w:p w:rsidR="00A84090" w:rsidRDefault="0056177D">
                        <w:pPr>
                          <w:spacing w:before="1" w:line="249" w:lineRule="auto"/>
                          <w:rPr>
                            <w:sz w:val="16"/>
                          </w:rPr>
                        </w:pPr>
                        <w:r>
                          <w:rPr>
                            <w:smallCaps/>
                            <w:color w:val="79868C"/>
                            <w:w w:val="111"/>
                            <w:sz w:val="16"/>
                          </w:rPr>
                          <w:t>martes,</w:t>
                        </w:r>
                        <w:r>
                          <w:rPr>
                            <w:color w:val="79868C"/>
                            <w:spacing w:val="-2"/>
                            <w:sz w:val="16"/>
                          </w:rPr>
                          <w:t xml:space="preserve"> </w:t>
                        </w:r>
                        <w:r>
                          <w:rPr>
                            <w:color w:val="79868C"/>
                            <w:w w:val="114"/>
                            <w:sz w:val="16"/>
                          </w:rPr>
                          <w:t>jueves</w:t>
                        </w:r>
                        <w:r>
                          <w:rPr>
                            <w:color w:val="79868C"/>
                            <w:spacing w:val="-2"/>
                            <w:sz w:val="16"/>
                          </w:rPr>
                          <w:t xml:space="preserve"> </w:t>
                        </w:r>
                        <w:r>
                          <w:rPr>
                            <w:color w:val="79868C"/>
                            <w:w w:val="124"/>
                            <w:sz w:val="16"/>
                          </w:rPr>
                          <w:t>y</w:t>
                        </w:r>
                        <w:r>
                          <w:rPr>
                            <w:color w:val="79868C"/>
                            <w:spacing w:val="-2"/>
                            <w:sz w:val="16"/>
                          </w:rPr>
                          <w:t xml:space="preserve"> </w:t>
                        </w:r>
                        <w:r>
                          <w:rPr>
                            <w:smallCaps/>
                            <w:color w:val="79868C"/>
                            <w:spacing w:val="-3"/>
                            <w:w w:val="112"/>
                            <w:sz w:val="16"/>
                          </w:rPr>
                          <w:t>sábados.</w:t>
                        </w:r>
                        <w:r>
                          <w:rPr>
                            <w:color w:val="79868C"/>
                            <w:w w:val="112"/>
                            <w:sz w:val="16"/>
                          </w:rPr>
                          <w:t xml:space="preserve"> </w:t>
                        </w:r>
                        <w:r>
                          <w:rPr>
                            <w:smallCaps/>
                            <w:color w:val="79868C"/>
                            <w:w w:val="108"/>
                            <w:sz w:val="16"/>
                          </w:rPr>
                          <w:t>Franqueo</w:t>
                        </w:r>
                        <w:r>
                          <w:rPr>
                            <w:color w:val="79868C"/>
                            <w:spacing w:val="-2"/>
                            <w:sz w:val="16"/>
                          </w:rPr>
                          <w:t xml:space="preserve"> </w:t>
                        </w:r>
                        <w:r>
                          <w:rPr>
                            <w:smallCaps/>
                            <w:color w:val="79868C"/>
                            <w:w w:val="115"/>
                            <w:sz w:val="16"/>
                          </w:rPr>
                          <w:t>pagado.</w:t>
                        </w:r>
                      </w:p>
                      <w:p w:rsidR="00A84090" w:rsidRDefault="0056177D">
                        <w:pPr>
                          <w:spacing w:before="1" w:line="249" w:lineRule="auto"/>
                          <w:ind w:right="541"/>
                          <w:rPr>
                            <w:sz w:val="16"/>
                          </w:rPr>
                        </w:pPr>
                        <w:r>
                          <w:rPr>
                            <w:smallCaps/>
                            <w:color w:val="79868C"/>
                            <w:w w:val="108"/>
                            <w:sz w:val="16"/>
                          </w:rPr>
                          <w:t>Publicación</w:t>
                        </w:r>
                        <w:r>
                          <w:rPr>
                            <w:color w:val="79868C"/>
                            <w:spacing w:val="-2"/>
                            <w:sz w:val="16"/>
                          </w:rPr>
                          <w:t xml:space="preserve"> </w:t>
                        </w:r>
                        <w:r>
                          <w:rPr>
                            <w:smallCaps/>
                            <w:color w:val="79868C"/>
                            <w:w w:val="110"/>
                            <w:sz w:val="16"/>
                          </w:rPr>
                          <w:t>periódica.</w:t>
                        </w:r>
                        <w:r>
                          <w:rPr>
                            <w:color w:val="79868C"/>
                            <w:w w:val="110"/>
                            <w:sz w:val="16"/>
                          </w:rPr>
                          <w:t xml:space="preserve"> </w:t>
                        </w:r>
                        <w:r>
                          <w:rPr>
                            <w:color w:val="79868C"/>
                            <w:w w:val="115"/>
                            <w:sz w:val="16"/>
                          </w:rPr>
                          <w:t>Permiso</w:t>
                        </w:r>
                        <w:r>
                          <w:rPr>
                            <w:color w:val="79868C"/>
                            <w:spacing w:val="-2"/>
                            <w:sz w:val="16"/>
                          </w:rPr>
                          <w:t xml:space="preserve"> </w:t>
                        </w:r>
                        <w:r>
                          <w:rPr>
                            <w:color w:val="79868C"/>
                            <w:w w:val="116"/>
                            <w:sz w:val="16"/>
                          </w:rPr>
                          <w:t>número:</w:t>
                        </w:r>
                        <w:r>
                          <w:rPr>
                            <w:color w:val="79868C"/>
                            <w:spacing w:val="-2"/>
                            <w:sz w:val="16"/>
                          </w:rPr>
                          <w:t xml:space="preserve"> </w:t>
                        </w:r>
                        <w:r>
                          <w:rPr>
                            <w:color w:val="79868C"/>
                            <w:spacing w:val="-3"/>
                            <w:w w:val="108"/>
                            <w:sz w:val="16"/>
                          </w:rPr>
                          <w:t>0080921.</w:t>
                        </w:r>
                      </w:p>
                      <w:p w:rsidR="00A84090" w:rsidRDefault="0056177D">
                        <w:pPr>
                          <w:spacing w:before="2" w:line="249" w:lineRule="auto"/>
                          <w:rPr>
                            <w:sz w:val="16"/>
                          </w:rPr>
                        </w:pPr>
                        <w:r>
                          <w:rPr>
                            <w:smallCaps/>
                            <w:color w:val="79868C"/>
                            <w:w w:val="106"/>
                            <w:sz w:val="16"/>
                          </w:rPr>
                          <w:t>Características:</w:t>
                        </w:r>
                        <w:r>
                          <w:rPr>
                            <w:color w:val="79868C"/>
                            <w:spacing w:val="-2"/>
                            <w:sz w:val="16"/>
                          </w:rPr>
                          <w:t xml:space="preserve"> </w:t>
                        </w:r>
                        <w:r>
                          <w:rPr>
                            <w:color w:val="79868C"/>
                            <w:spacing w:val="-2"/>
                            <w:w w:val="93"/>
                            <w:sz w:val="16"/>
                          </w:rPr>
                          <w:t>117252816.</w:t>
                        </w:r>
                        <w:r>
                          <w:rPr>
                            <w:color w:val="79868C"/>
                            <w:w w:val="93"/>
                            <w:sz w:val="16"/>
                          </w:rPr>
                          <w:t xml:space="preserve"> </w:t>
                        </w:r>
                        <w:r>
                          <w:rPr>
                            <w:smallCaps/>
                            <w:color w:val="79868C"/>
                            <w:w w:val="109"/>
                            <w:sz w:val="16"/>
                          </w:rPr>
                          <w:t>Autorizado</w:t>
                        </w:r>
                        <w:r>
                          <w:rPr>
                            <w:color w:val="79868C"/>
                            <w:spacing w:val="-2"/>
                            <w:sz w:val="16"/>
                          </w:rPr>
                          <w:t xml:space="preserve"> </w:t>
                        </w:r>
                        <w:r>
                          <w:rPr>
                            <w:color w:val="79868C"/>
                            <w:w w:val="127"/>
                            <w:sz w:val="16"/>
                          </w:rPr>
                          <w:t>por</w:t>
                        </w:r>
                        <w:r>
                          <w:rPr>
                            <w:color w:val="79868C"/>
                            <w:spacing w:val="-2"/>
                            <w:sz w:val="16"/>
                          </w:rPr>
                          <w:t xml:space="preserve"> </w:t>
                        </w:r>
                        <w:r>
                          <w:rPr>
                            <w:color w:val="79868C"/>
                            <w:w w:val="101"/>
                            <w:sz w:val="16"/>
                          </w:rPr>
                          <w:t>SEPOMEX.</w:t>
                        </w:r>
                      </w:p>
                    </w:txbxContent>
                  </v:textbox>
                </v:shape>
                <w10:wrap anchorx="page" anchory="page"/>
              </v:group>
            </w:pict>
          </mc:Fallback>
        </mc:AlternateContent>
      </w:r>
      <w:r>
        <w:rPr>
          <w:noProof/>
          <w:lang w:val="es-MX" w:eastAsia="es-MX" w:bidi="ar-SA"/>
        </w:rPr>
        <mc:AlternateContent>
          <mc:Choice Requires="wpg">
            <w:drawing>
              <wp:anchor distT="0" distB="0" distL="114300" distR="114300" simplePos="0" relativeHeight="251686912" behindDoc="0" locked="0" layoutInCell="1" allowOverlap="1">
                <wp:simplePos x="0" y="0"/>
                <wp:positionH relativeFrom="page">
                  <wp:posOffset>5949950</wp:posOffset>
                </wp:positionH>
                <wp:positionV relativeFrom="page">
                  <wp:posOffset>8291195</wp:posOffset>
                </wp:positionV>
                <wp:extent cx="1170305" cy="1170305"/>
                <wp:effectExtent l="0" t="0" r="0" b="0"/>
                <wp:wrapNone/>
                <wp:docPr id="50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170305"/>
                          <a:chOff x="9370" y="13057"/>
                          <a:chExt cx="1843" cy="1843"/>
                        </a:xfrm>
                      </wpg:grpSpPr>
                      <wps:wsp>
                        <wps:cNvPr id="505" name="Freeform 419"/>
                        <wps:cNvSpPr>
                          <a:spLocks/>
                        </wps:cNvSpPr>
                        <wps:spPr bwMode="auto">
                          <a:xfrm>
                            <a:off x="9369" y="13057"/>
                            <a:ext cx="1843" cy="1843"/>
                          </a:xfrm>
                          <a:custGeom>
                            <a:avLst/>
                            <a:gdLst>
                              <a:gd name="T0" fmla="+- 0 10299 9370"/>
                              <a:gd name="T1" fmla="*/ T0 w 1843"/>
                              <a:gd name="T2" fmla="+- 0 13057 13057"/>
                              <a:gd name="T3" fmla="*/ 13057 h 1843"/>
                              <a:gd name="T4" fmla="+- 0 10218 9370"/>
                              <a:gd name="T5" fmla="*/ T4 w 1843"/>
                              <a:gd name="T6" fmla="+- 0 13095 13057"/>
                              <a:gd name="T7" fmla="*/ 13095 h 1843"/>
                              <a:gd name="T8" fmla="+- 0 10099 9370"/>
                              <a:gd name="T9" fmla="*/ T8 w 1843"/>
                              <a:gd name="T10" fmla="+- 0 13208 13057"/>
                              <a:gd name="T11" fmla="*/ 13208 h 1843"/>
                              <a:gd name="T12" fmla="+- 0 9520 9370"/>
                              <a:gd name="T13" fmla="*/ T12 w 1843"/>
                              <a:gd name="T14" fmla="+- 0 13786 13057"/>
                              <a:gd name="T15" fmla="*/ 13786 h 1843"/>
                              <a:gd name="T16" fmla="+- 0 9408 9370"/>
                              <a:gd name="T17" fmla="*/ T16 w 1843"/>
                              <a:gd name="T18" fmla="+- 0 13905 13057"/>
                              <a:gd name="T19" fmla="*/ 13905 h 1843"/>
                              <a:gd name="T20" fmla="+- 0 9370 9370"/>
                              <a:gd name="T21" fmla="*/ T20 w 1843"/>
                              <a:gd name="T22" fmla="+- 0 13987 13057"/>
                              <a:gd name="T23" fmla="*/ 13987 h 1843"/>
                              <a:gd name="T24" fmla="+- 0 9408 9370"/>
                              <a:gd name="T25" fmla="*/ T24 w 1843"/>
                              <a:gd name="T26" fmla="+- 0 14068 13057"/>
                              <a:gd name="T27" fmla="*/ 14068 h 1843"/>
                              <a:gd name="T28" fmla="+- 0 9520 9370"/>
                              <a:gd name="T29" fmla="*/ T28 w 1843"/>
                              <a:gd name="T30" fmla="+- 0 14187 13057"/>
                              <a:gd name="T31" fmla="*/ 14187 h 1843"/>
                              <a:gd name="T32" fmla="+- 0 10083 9370"/>
                              <a:gd name="T33" fmla="*/ T32 w 1843"/>
                              <a:gd name="T34" fmla="+- 0 14750 13057"/>
                              <a:gd name="T35" fmla="*/ 14750 h 1843"/>
                              <a:gd name="T36" fmla="+- 0 10202 9370"/>
                              <a:gd name="T37" fmla="*/ T36 w 1843"/>
                              <a:gd name="T38" fmla="+- 0 14863 13057"/>
                              <a:gd name="T39" fmla="*/ 14863 h 1843"/>
                              <a:gd name="T40" fmla="+- 0 10284 9370"/>
                              <a:gd name="T41" fmla="*/ T40 w 1843"/>
                              <a:gd name="T42" fmla="+- 0 14900 13057"/>
                              <a:gd name="T43" fmla="*/ 14900 h 1843"/>
                              <a:gd name="T44" fmla="+- 0 10365 9370"/>
                              <a:gd name="T45" fmla="*/ T44 w 1843"/>
                              <a:gd name="T46" fmla="+- 0 14863 13057"/>
                              <a:gd name="T47" fmla="*/ 14863 h 1843"/>
                              <a:gd name="T48" fmla="+- 0 10484 9370"/>
                              <a:gd name="T49" fmla="*/ T48 w 1843"/>
                              <a:gd name="T50" fmla="+- 0 14750 13057"/>
                              <a:gd name="T51" fmla="*/ 14750 h 1843"/>
                              <a:gd name="T52" fmla="+- 0 11063 9370"/>
                              <a:gd name="T53" fmla="*/ T52 w 1843"/>
                              <a:gd name="T54" fmla="+- 0 14171 13057"/>
                              <a:gd name="T55" fmla="*/ 14171 h 1843"/>
                              <a:gd name="T56" fmla="+- 0 11175 9370"/>
                              <a:gd name="T57" fmla="*/ T56 w 1843"/>
                              <a:gd name="T58" fmla="+- 0 14052 13057"/>
                              <a:gd name="T59" fmla="*/ 14052 h 1843"/>
                              <a:gd name="T60" fmla="+- 0 11213 9370"/>
                              <a:gd name="T61" fmla="*/ T60 w 1843"/>
                              <a:gd name="T62" fmla="+- 0 13971 13057"/>
                              <a:gd name="T63" fmla="*/ 13971 h 1843"/>
                              <a:gd name="T64" fmla="+- 0 11175 9370"/>
                              <a:gd name="T65" fmla="*/ T64 w 1843"/>
                              <a:gd name="T66" fmla="+- 0 13890 13057"/>
                              <a:gd name="T67" fmla="*/ 13890 h 1843"/>
                              <a:gd name="T68" fmla="+- 0 11063 9370"/>
                              <a:gd name="T69" fmla="*/ T68 w 1843"/>
                              <a:gd name="T70" fmla="+- 0 13771 13057"/>
                              <a:gd name="T71" fmla="*/ 13771 h 1843"/>
                              <a:gd name="T72" fmla="+- 0 10500 9370"/>
                              <a:gd name="T73" fmla="*/ T72 w 1843"/>
                              <a:gd name="T74" fmla="+- 0 13208 13057"/>
                              <a:gd name="T75" fmla="*/ 13208 h 1843"/>
                              <a:gd name="T76" fmla="+- 0 10381 9370"/>
                              <a:gd name="T77" fmla="*/ T76 w 1843"/>
                              <a:gd name="T78" fmla="+- 0 13095 13057"/>
                              <a:gd name="T79" fmla="*/ 13095 h 1843"/>
                              <a:gd name="T80" fmla="+- 0 10299 9370"/>
                              <a:gd name="T81" fmla="*/ T80 w 1843"/>
                              <a:gd name="T82" fmla="+- 0 13057 13057"/>
                              <a:gd name="T83" fmla="*/ 13057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3" h="1843">
                                <a:moveTo>
                                  <a:pt x="929" y="0"/>
                                </a:moveTo>
                                <a:lnTo>
                                  <a:pt x="848" y="38"/>
                                </a:lnTo>
                                <a:lnTo>
                                  <a:pt x="729" y="151"/>
                                </a:lnTo>
                                <a:lnTo>
                                  <a:pt x="150" y="729"/>
                                </a:lnTo>
                                <a:lnTo>
                                  <a:pt x="38" y="848"/>
                                </a:lnTo>
                                <a:lnTo>
                                  <a:pt x="0" y="930"/>
                                </a:lnTo>
                                <a:lnTo>
                                  <a:pt x="38" y="1011"/>
                                </a:lnTo>
                                <a:lnTo>
                                  <a:pt x="150" y="1130"/>
                                </a:lnTo>
                                <a:lnTo>
                                  <a:pt x="713" y="1693"/>
                                </a:lnTo>
                                <a:lnTo>
                                  <a:pt x="832" y="1806"/>
                                </a:lnTo>
                                <a:lnTo>
                                  <a:pt x="914" y="1843"/>
                                </a:lnTo>
                                <a:lnTo>
                                  <a:pt x="995" y="1806"/>
                                </a:lnTo>
                                <a:lnTo>
                                  <a:pt x="1114" y="1693"/>
                                </a:lnTo>
                                <a:lnTo>
                                  <a:pt x="1693" y="1114"/>
                                </a:lnTo>
                                <a:lnTo>
                                  <a:pt x="1805" y="995"/>
                                </a:lnTo>
                                <a:lnTo>
                                  <a:pt x="1843" y="914"/>
                                </a:lnTo>
                                <a:lnTo>
                                  <a:pt x="1805" y="833"/>
                                </a:lnTo>
                                <a:lnTo>
                                  <a:pt x="1693" y="714"/>
                                </a:lnTo>
                                <a:lnTo>
                                  <a:pt x="1130" y="151"/>
                                </a:lnTo>
                                <a:lnTo>
                                  <a:pt x="1011" y="38"/>
                                </a:lnTo>
                                <a:lnTo>
                                  <a:pt x="929"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Text Box 418"/>
                        <wps:cNvSpPr txBox="1">
                          <a:spLocks noChangeArrowheads="1"/>
                        </wps:cNvSpPr>
                        <wps:spPr bwMode="auto">
                          <a:xfrm>
                            <a:off x="9649" y="13510"/>
                            <a:ext cx="131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883" w:lineRule="exact"/>
                                <w:rPr>
                                  <w:rFonts w:ascii="Verdana"/>
                                  <w:b/>
                                  <w:sz w:val="92"/>
                                </w:rPr>
                              </w:pPr>
                              <w:r>
                                <w:rPr>
                                  <w:rFonts w:ascii="Verdana"/>
                                  <w:b/>
                                  <w:color w:val="FFFFFF"/>
                                  <w:w w:val="95"/>
                                  <w:sz w:val="92"/>
                                </w:rPr>
                                <w:t>44</w:t>
                              </w:r>
                            </w:p>
                          </w:txbxContent>
                        </wps:txbx>
                        <wps:bodyPr rot="0" vert="horz" wrap="square" lIns="0" tIns="0" rIns="0" bIns="0" anchor="t" anchorCtr="0" upright="1">
                          <a:noAutofit/>
                        </wps:bodyPr>
                      </wps:wsp>
                      <wps:wsp>
                        <wps:cNvPr id="507" name="Text Box 417"/>
                        <wps:cNvSpPr txBox="1">
                          <a:spLocks noChangeArrowheads="1"/>
                        </wps:cNvSpPr>
                        <wps:spPr bwMode="auto">
                          <a:xfrm>
                            <a:off x="9861" y="14304"/>
                            <a:ext cx="88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163" w:lineRule="exact"/>
                                <w:ind w:right="18"/>
                                <w:jc w:val="center"/>
                                <w:rPr>
                                  <w:rFonts w:ascii="Arial Black" w:hAnsi="Arial Black"/>
                                  <w:sz w:val="17"/>
                                </w:rPr>
                              </w:pPr>
                              <w:r>
                                <w:rPr>
                                  <w:rFonts w:ascii="Arial Black" w:hAnsi="Arial Black"/>
                                  <w:color w:val="FFFFFF"/>
                                  <w:sz w:val="17"/>
                                </w:rPr>
                                <w:t>SECCIÓN</w:t>
                              </w:r>
                            </w:p>
                            <w:p w:rsidR="00A84090" w:rsidRDefault="0056177D">
                              <w:pPr>
                                <w:spacing w:line="211" w:lineRule="exact"/>
                                <w:ind w:right="18"/>
                                <w:jc w:val="center"/>
                                <w:rPr>
                                  <w:rFonts w:ascii="Arial Black"/>
                                  <w:sz w:val="17"/>
                                </w:rPr>
                              </w:pPr>
                              <w:r>
                                <w:rPr>
                                  <w:rFonts w:ascii="Arial Black"/>
                                  <w:color w:val="FFFFFF"/>
                                  <w:sz w:val="17"/>
                                </w:rPr>
                                <w:t>LX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44" style="position:absolute;margin-left:468.5pt;margin-top:652.85pt;width:92.15pt;height:92.15pt;z-index:251686912;mso-position-horizontal-relative:page;mso-position-vertical-relative:page" coordorigin="9370,13057" coordsize="1843,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">
                <v:shape id="Freeform 419" o:spid="_x0000_s1045" style="position:absolute;left:9369;top:13057;width:1843;height:1843;visibility:visible;mso-wrap-style:square;v-text-anchor:top" coordsize="1843,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JQMUA&#10;AADcAAAADwAAAGRycy9kb3ducmV2LnhtbESPQWsCMRSE7wX/Q3hCb5pV2Spbo4giLbQXdaHXx+a5&#10;m3bzsiRRt/31TUHocZiZb5jluretuJIPxrGCyTgDQVw5bbhWUJ72owWIEJE1to5JwTcFWK8GD0ss&#10;tLvxga7HWIsE4VCggibGrpAyVA1ZDGPXESfv7LzFmKSvpfZ4S3DbymmWPUmLhtNCgx1tG6q+jher&#10;4PSev+w+jDlPytmP1uXnW7ebe6Ueh/3mGUSkPv6H7+1XrSDPcv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glAxQAAANwAAAAPAAAAAAAAAAAAAAAAAJgCAABkcnMv&#10;ZG93bnJldi54bWxQSwUGAAAAAAQABAD1AAAAigMAAAAA&#10;" path="m929,l848,38,729,151,150,729,38,848,,930r38,81l150,1130r563,563l832,1806r82,37l995,1806r119,-113l1693,1114,1805,995r38,-81l1805,833,1693,714,1130,151,1011,38,929,xe" fillcolor="#79868c" stroked="f">
                  <v:path arrowok="t" o:connecttype="custom" o:connectlocs="929,13057;848,13095;729,13208;150,13786;38,13905;0,13987;38,14068;150,14187;713,14750;832,14863;914,14900;995,14863;1114,14750;1693,14171;1805,14052;1843,13971;1805,13890;1693,13771;1130,13208;1011,13095;929,13057" o:connectangles="0,0,0,0,0,0,0,0,0,0,0,0,0,0,0,0,0,0,0,0,0"/>
                </v:shape>
                <v:shape id="Text Box 418" o:spid="_x0000_s1046" type="#_x0000_t202" style="position:absolute;left:9649;top:13510;width:131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A84090" w:rsidRDefault="0056177D">
                        <w:pPr>
                          <w:spacing w:line="883" w:lineRule="exact"/>
                          <w:rPr>
                            <w:rFonts w:ascii="Verdana"/>
                            <w:b/>
                            <w:sz w:val="92"/>
                          </w:rPr>
                        </w:pPr>
                        <w:r>
                          <w:rPr>
                            <w:rFonts w:ascii="Verdana"/>
                            <w:b/>
                            <w:color w:val="FFFFFF"/>
                            <w:w w:val="95"/>
                            <w:sz w:val="92"/>
                          </w:rPr>
                          <w:t>44</w:t>
                        </w:r>
                      </w:p>
                    </w:txbxContent>
                  </v:textbox>
                </v:shape>
                <v:shape id="Text Box 417" o:spid="_x0000_s1047" type="#_x0000_t202" style="position:absolute;left:9861;top:14304;width:88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A84090" w:rsidRDefault="0056177D">
                        <w:pPr>
                          <w:spacing w:line="163" w:lineRule="exact"/>
                          <w:ind w:right="18"/>
                          <w:jc w:val="center"/>
                          <w:rPr>
                            <w:rFonts w:ascii="Arial Black" w:hAnsi="Arial Black"/>
                            <w:sz w:val="17"/>
                          </w:rPr>
                        </w:pPr>
                        <w:r>
                          <w:rPr>
                            <w:rFonts w:ascii="Arial Black" w:hAnsi="Arial Black"/>
                            <w:color w:val="FFFFFF"/>
                            <w:sz w:val="17"/>
                          </w:rPr>
                          <w:t>SECCIÓN</w:t>
                        </w:r>
                      </w:p>
                      <w:p w:rsidR="00A84090" w:rsidRDefault="0056177D">
                        <w:pPr>
                          <w:spacing w:line="211" w:lineRule="exact"/>
                          <w:ind w:right="18"/>
                          <w:jc w:val="center"/>
                          <w:rPr>
                            <w:rFonts w:ascii="Arial Black"/>
                            <w:sz w:val="17"/>
                          </w:rPr>
                        </w:pPr>
                        <w:r>
                          <w:rPr>
                            <w:rFonts w:ascii="Arial Black"/>
                            <w:color w:val="FFFFFF"/>
                            <w:sz w:val="17"/>
                          </w:rPr>
                          <w:t>LX</w:t>
                        </w:r>
                      </w:p>
                    </w:txbxContent>
                  </v:textbox>
                </v:shape>
                <w10:wrap anchorx="page" anchory="page"/>
              </v:group>
            </w:pict>
          </mc:Fallback>
        </mc:AlternateContent>
      </w:r>
    </w:p>
    <w:p w:rsidR="00A84090" w:rsidRDefault="00A84090">
      <w:pPr>
        <w:pStyle w:val="Textoindependiente"/>
        <w:rPr>
          <w:rFonts w:ascii="Times New Roman"/>
          <w:sz w:val="28"/>
        </w:rPr>
      </w:pPr>
    </w:p>
    <w:p w:rsidR="00A84090" w:rsidRDefault="0056177D">
      <w:pPr>
        <w:pStyle w:val="Textoindependiente"/>
        <w:ind w:left="7193"/>
        <w:rPr>
          <w:rFonts w:ascii="Times New Roman"/>
          <w:sz w:val="20"/>
        </w:rPr>
      </w:pPr>
      <w:r>
        <w:rPr>
          <w:rFonts w:ascii="Times New Roman"/>
          <w:noProof/>
          <w:sz w:val="20"/>
          <w:lang w:val="es-MX" w:eastAsia="es-MX" w:bidi="ar-SA"/>
        </w:rPr>
        <w:drawing>
          <wp:inline distT="0" distB="0" distL="0" distR="0">
            <wp:extent cx="704100" cy="990600"/>
            <wp:effectExtent l="0" t="0" r="0" b="0"/>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33" cstate="print"/>
                    <a:stretch>
                      <a:fillRect/>
                    </a:stretch>
                  </pic:blipFill>
                  <pic:spPr>
                    <a:xfrm>
                      <a:off x="0" y="0"/>
                      <a:ext cx="704100" cy="990600"/>
                    </a:xfrm>
                    <a:prstGeom prst="rect">
                      <a:avLst/>
                    </a:prstGeom>
                  </pic:spPr>
                </pic:pic>
              </a:graphicData>
            </a:graphic>
          </wp:inline>
        </w:drawing>
      </w:r>
    </w:p>
    <w:p w:rsidR="00A84090" w:rsidRDefault="0025468D">
      <w:pPr>
        <w:pStyle w:val="Textoindependiente"/>
        <w:spacing w:before="9"/>
        <w:rPr>
          <w:rFonts w:ascii="Times New Roman"/>
          <w:sz w:val="22"/>
        </w:rPr>
      </w:pPr>
      <w:r>
        <w:rPr>
          <w:noProof/>
          <w:lang w:val="es-MX" w:eastAsia="es-MX" w:bidi="ar-SA"/>
        </w:rPr>
        <mc:AlternateContent>
          <mc:Choice Requires="wpg">
            <w:drawing>
              <wp:anchor distT="0" distB="0" distL="0" distR="0" simplePos="0" relativeHeight="251658240" behindDoc="1" locked="0" layoutInCell="1" allowOverlap="1">
                <wp:simplePos x="0" y="0"/>
                <wp:positionH relativeFrom="page">
                  <wp:posOffset>3332480</wp:posOffset>
                </wp:positionH>
                <wp:positionV relativeFrom="paragraph">
                  <wp:posOffset>195580</wp:posOffset>
                </wp:positionV>
                <wp:extent cx="295275" cy="175260"/>
                <wp:effectExtent l="0" t="0" r="0" b="0"/>
                <wp:wrapTopAndBottom/>
                <wp:docPr id="50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175260"/>
                          <a:chOff x="5248" y="308"/>
                          <a:chExt cx="465" cy="276"/>
                        </a:xfrm>
                      </wpg:grpSpPr>
                      <pic:pic xmlns:pic="http://schemas.openxmlformats.org/drawingml/2006/picture">
                        <pic:nvPicPr>
                          <pic:cNvPr id="502" name="Picture 4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248" y="308"/>
                            <a:ext cx="21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00" y="308"/>
                            <a:ext cx="21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7BB6C5" id="Group 413" o:spid="_x0000_s1026" style="position:absolute;margin-left:262.4pt;margin-top:15.4pt;width:23.25pt;height:13.8pt;z-index:-251658240;mso-wrap-distance-left:0;mso-wrap-distance-right:0;mso-position-horizontal-relative:page" coordorigin="5248,308" coordsize="46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">
                <v:shape id="Picture 415" o:spid="_x0000_s1027" type="#_x0000_t75" style="position:absolute;left:5248;top:308;width:21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qP/PCAAAA3AAAAA8AAABkcnMvZG93bnJldi54bWxEj9GKwjAURN8X/IdwBV8WTRUUqUZRWWFf&#10;V/2Aa3NtSpubksTa9es3C4KPw8ycYdbb3jaiIx8qxwqmkwwEceF0xaWCy/k4XoIIEVlj45gU/FKA&#10;7WbwscZcuwf/UHeKpUgQDjkqMDG2uZShMGQxTFxLnLyb8xZjkr6U2uMjwW0jZ1m2kBYrTgsGWzoY&#10;KurT3SpY7uXnYW66ouLax/q5u4av51Wp0bDfrUBE6uM7/Gp/awXzbAb/Z9IR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j/zwgAAANwAAAAPAAAAAAAAAAAAAAAAAJ8C&#10;AABkcnMvZG93bnJldi54bWxQSwUGAAAAAAQABAD3AAAAjgMAAAAA&#10;">
                  <v:imagedata r:id="rId36" o:title=""/>
                </v:shape>
                <v:shape id="Picture 414" o:spid="_x0000_s1028" type="#_x0000_t75" style="position:absolute;left:5500;top:308;width:213;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56PFAAAA3AAAAA8AAABkcnMvZG93bnJldi54bWxEj09rAjEUxO8Fv0N4Qm81q+IfVqOUolC9&#10;qQult8fmmSy7eVk2UbffvhEKPQ4z8xtmve1dI+7UhcqzgvEoA0Fcel2xUVBc9m9LECEia2w8k4If&#10;CrDdDF7WmGv/4BPdz9GIBOGQowIbY5tLGUpLDsPIt8TJu/rOYUyyM1J3+Ehw18hJls2lw4rTgsWW&#10;PiyV9fnmFNTFYnG47ebfjRlPJ+ZYnJb1l1Xqddi/r0BE6uN/+K/9qRXMsik8z6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OejxQAAANwAAAAPAAAAAAAAAAAAAAAA&#10;AJ8CAABkcnMvZG93bnJldi54bWxQSwUGAAAAAAQABAD3AAAAkQMAAAAA&#10;">
                  <v:imagedata r:id="rId37" o:title=""/>
                </v:shape>
                <w10:wrap type="topAndBottom" anchorx="page"/>
              </v:group>
            </w:pict>
          </mc:Fallback>
        </mc:AlternateContent>
      </w:r>
      <w:r>
        <w:rPr>
          <w:noProof/>
          <w:lang w:val="es-MX" w:eastAsia="es-MX" w:bidi="ar-SA"/>
        </w:rPr>
        <mc:AlternateContent>
          <mc:Choice Requires="wpg">
            <w:drawing>
              <wp:anchor distT="0" distB="0" distL="0" distR="0" simplePos="0" relativeHeight="251659264" behindDoc="1" locked="0" layoutInCell="1" allowOverlap="1">
                <wp:simplePos x="0" y="0"/>
                <wp:positionH relativeFrom="page">
                  <wp:posOffset>3709035</wp:posOffset>
                </wp:positionH>
                <wp:positionV relativeFrom="paragraph">
                  <wp:posOffset>191135</wp:posOffset>
                </wp:positionV>
                <wp:extent cx="1090930" cy="184150"/>
                <wp:effectExtent l="0" t="0" r="0" b="0"/>
                <wp:wrapTopAndBottom/>
                <wp:docPr id="49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930" cy="184150"/>
                          <a:chOff x="5841" y="301"/>
                          <a:chExt cx="1718" cy="290"/>
                        </a:xfrm>
                      </wpg:grpSpPr>
                      <wps:wsp>
                        <wps:cNvPr id="495" name="Freeform 412"/>
                        <wps:cNvSpPr>
                          <a:spLocks/>
                        </wps:cNvSpPr>
                        <wps:spPr bwMode="auto">
                          <a:xfrm>
                            <a:off x="5841" y="308"/>
                            <a:ext cx="217" cy="276"/>
                          </a:xfrm>
                          <a:custGeom>
                            <a:avLst/>
                            <a:gdLst>
                              <a:gd name="T0" fmla="+- 0 6055 5841"/>
                              <a:gd name="T1" fmla="*/ T0 w 217"/>
                              <a:gd name="T2" fmla="+- 0 308 308"/>
                              <a:gd name="T3" fmla="*/ 308 h 276"/>
                              <a:gd name="T4" fmla="+- 0 5845 5841"/>
                              <a:gd name="T5" fmla="*/ T4 w 217"/>
                              <a:gd name="T6" fmla="+- 0 308 308"/>
                              <a:gd name="T7" fmla="*/ 308 h 276"/>
                              <a:gd name="T8" fmla="+- 0 5841 5841"/>
                              <a:gd name="T9" fmla="*/ T8 w 217"/>
                              <a:gd name="T10" fmla="+- 0 311 308"/>
                              <a:gd name="T11" fmla="*/ 311 h 276"/>
                              <a:gd name="T12" fmla="+- 0 5841 5841"/>
                              <a:gd name="T13" fmla="*/ T12 w 217"/>
                              <a:gd name="T14" fmla="+- 0 581 308"/>
                              <a:gd name="T15" fmla="*/ 581 h 276"/>
                              <a:gd name="T16" fmla="+- 0 5845 5841"/>
                              <a:gd name="T17" fmla="*/ T16 w 217"/>
                              <a:gd name="T18" fmla="+- 0 584 308"/>
                              <a:gd name="T19" fmla="*/ 584 h 276"/>
                              <a:gd name="T20" fmla="+- 0 6055 5841"/>
                              <a:gd name="T21" fmla="*/ T20 w 217"/>
                              <a:gd name="T22" fmla="+- 0 584 308"/>
                              <a:gd name="T23" fmla="*/ 584 h 276"/>
                              <a:gd name="T24" fmla="+- 0 6058 5841"/>
                              <a:gd name="T25" fmla="*/ T24 w 217"/>
                              <a:gd name="T26" fmla="+- 0 581 308"/>
                              <a:gd name="T27" fmla="*/ 581 h 276"/>
                              <a:gd name="T28" fmla="+- 0 6058 5841"/>
                              <a:gd name="T29" fmla="*/ T28 w 217"/>
                              <a:gd name="T30" fmla="+- 0 527 308"/>
                              <a:gd name="T31" fmla="*/ 527 h 276"/>
                              <a:gd name="T32" fmla="+- 0 6055 5841"/>
                              <a:gd name="T33" fmla="*/ T32 w 217"/>
                              <a:gd name="T34" fmla="+- 0 524 308"/>
                              <a:gd name="T35" fmla="*/ 524 h 276"/>
                              <a:gd name="T36" fmla="+- 0 5916 5841"/>
                              <a:gd name="T37" fmla="*/ T36 w 217"/>
                              <a:gd name="T38" fmla="+- 0 524 308"/>
                              <a:gd name="T39" fmla="*/ 524 h 276"/>
                              <a:gd name="T40" fmla="+- 0 5916 5841"/>
                              <a:gd name="T41" fmla="*/ T40 w 217"/>
                              <a:gd name="T42" fmla="+- 0 476 308"/>
                              <a:gd name="T43" fmla="*/ 476 h 276"/>
                              <a:gd name="T44" fmla="+- 0 6034 5841"/>
                              <a:gd name="T45" fmla="*/ T44 w 217"/>
                              <a:gd name="T46" fmla="+- 0 476 308"/>
                              <a:gd name="T47" fmla="*/ 476 h 276"/>
                              <a:gd name="T48" fmla="+- 0 6037 5841"/>
                              <a:gd name="T49" fmla="*/ T48 w 217"/>
                              <a:gd name="T50" fmla="+- 0 473 308"/>
                              <a:gd name="T51" fmla="*/ 473 h 276"/>
                              <a:gd name="T52" fmla="+- 0 6037 5841"/>
                              <a:gd name="T53" fmla="*/ T52 w 217"/>
                              <a:gd name="T54" fmla="+- 0 421 308"/>
                              <a:gd name="T55" fmla="*/ 421 h 276"/>
                              <a:gd name="T56" fmla="+- 0 6034 5841"/>
                              <a:gd name="T57" fmla="*/ T56 w 217"/>
                              <a:gd name="T58" fmla="+- 0 418 308"/>
                              <a:gd name="T59" fmla="*/ 418 h 276"/>
                              <a:gd name="T60" fmla="+- 0 5916 5841"/>
                              <a:gd name="T61" fmla="*/ T60 w 217"/>
                              <a:gd name="T62" fmla="+- 0 418 308"/>
                              <a:gd name="T63" fmla="*/ 418 h 276"/>
                              <a:gd name="T64" fmla="+- 0 5916 5841"/>
                              <a:gd name="T65" fmla="*/ T64 w 217"/>
                              <a:gd name="T66" fmla="+- 0 368 308"/>
                              <a:gd name="T67" fmla="*/ 368 h 276"/>
                              <a:gd name="T68" fmla="+- 0 6055 5841"/>
                              <a:gd name="T69" fmla="*/ T68 w 217"/>
                              <a:gd name="T70" fmla="+- 0 368 308"/>
                              <a:gd name="T71" fmla="*/ 368 h 276"/>
                              <a:gd name="T72" fmla="+- 0 6058 5841"/>
                              <a:gd name="T73" fmla="*/ T72 w 217"/>
                              <a:gd name="T74" fmla="+- 0 365 308"/>
                              <a:gd name="T75" fmla="*/ 365 h 276"/>
                              <a:gd name="T76" fmla="+- 0 6058 5841"/>
                              <a:gd name="T77" fmla="*/ T76 w 217"/>
                              <a:gd name="T78" fmla="+- 0 311 308"/>
                              <a:gd name="T79" fmla="*/ 311 h 276"/>
                              <a:gd name="T80" fmla="+- 0 6055 5841"/>
                              <a:gd name="T81" fmla="*/ T80 w 217"/>
                              <a:gd name="T82" fmla="+- 0 308 308"/>
                              <a:gd name="T83" fmla="*/ 30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7" h="276">
                                <a:moveTo>
                                  <a:pt x="214" y="0"/>
                                </a:moveTo>
                                <a:lnTo>
                                  <a:pt x="4" y="0"/>
                                </a:lnTo>
                                <a:lnTo>
                                  <a:pt x="0" y="3"/>
                                </a:lnTo>
                                <a:lnTo>
                                  <a:pt x="0" y="273"/>
                                </a:lnTo>
                                <a:lnTo>
                                  <a:pt x="4" y="276"/>
                                </a:lnTo>
                                <a:lnTo>
                                  <a:pt x="214" y="276"/>
                                </a:lnTo>
                                <a:lnTo>
                                  <a:pt x="217" y="273"/>
                                </a:lnTo>
                                <a:lnTo>
                                  <a:pt x="217" y="219"/>
                                </a:lnTo>
                                <a:lnTo>
                                  <a:pt x="214" y="216"/>
                                </a:lnTo>
                                <a:lnTo>
                                  <a:pt x="75" y="216"/>
                                </a:lnTo>
                                <a:lnTo>
                                  <a:pt x="75" y="168"/>
                                </a:lnTo>
                                <a:lnTo>
                                  <a:pt x="193" y="168"/>
                                </a:lnTo>
                                <a:lnTo>
                                  <a:pt x="196" y="165"/>
                                </a:lnTo>
                                <a:lnTo>
                                  <a:pt x="196" y="113"/>
                                </a:lnTo>
                                <a:lnTo>
                                  <a:pt x="193" y="110"/>
                                </a:lnTo>
                                <a:lnTo>
                                  <a:pt x="75" y="110"/>
                                </a:lnTo>
                                <a:lnTo>
                                  <a:pt x="75" y="60"/>
                                </a:lnTo>
                                <a:lnTo>
                                  <a:pt x="214" y="60"/>
                                </a:lnTo>
                                <a:lnTo>
                                  <a:pt x="217" y="57"/>
                                </a:lnTo>
                                <a:lnTo>
                                  <a:pt x="217" y="3"/>
                                </a:lnTo>
                                <a:lnTo>
                                  <a:pt x="214"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AutoShape 411"/>
                        <wps:cNvSpPr>
                          <a:spLocks/>
                        </wps:cNvSpPr>
                        <wps:spPr bwMode="auto">
                          <a:xfrm>
                            <a:off x="6084" y="301"/>
                            <a:ext cx="250" cy="290"/>
                          </a:xfrm>
                          <a:custGeom>
                            <a:avLst/>
                            <a:gdLst>
                              <a:gd name="T0" fmla="+- 0 6087 6084"/>
                              <a:gd name="T1" fmla="*/ T0 w 250"/>
                              <a:gd name="T2" fmla="+- 0 496 301"/>
                              <a:gd name="T3" fmla="*/ 496 h 290"/>
                              <a:gd name="T4" fmla="+- 0 6085 6084"/>
                              <a:gd name="T5" fmla="*/ T4 w 250"/>
                              <a:gd name="T6" fmla="+- 0 505 301"/>
                              <a:gd name="T7" fmla="*/ 505 h 290"/>
                              <a:gd name="T8" fmla="+- 0 6099 6084"/>
                              <a:gd name="T9" fmla="*/ T8 w 250"/>
                              <a:gd name="T10" fmla="+- 0 540 301"/>
                              <a:gd name="T11" fmla="*/ 540 h 290"/>
                              <a:gd name="T12" fmla="+- 0 6127 6084"/>
                              <a:gd name="T13" fmla="*/ T12 w 250"/>
                              <a:gd name="T14" fmla="+- 0 567 301"/>
                              <a:gd name="T15" fmla="*/ 567 h 290"/>
                              <a:gd name="T16" fmla="+- 0 6167 6084"/>
                              <a:gd name="T17" fmla="*/ T16 w 250"/>
                              <a:gd name="T18" fmla="+- 0 584 301"/>
                              <a:gd name="T19" fmla="*/ 584 h 290"/>
                              <a:gd name="T20" fmla="+- 0 6215 6084"/>
                              <a:gd name="T21" fmla="*/ T20 w 250"/>
                              <a:gd name="T22" fmla="+- 0 590 301"/>
                              <a:gd name="T23" fmla="*/ 590 h 290"/>
                              <a:gd name="T24" fmla="+- 0 6263 6084"/>
                              <a:gd name="T25" fmla="*/ T24 w 250"/>
                              <a:gd name="T26" fmla="+- 0 584 301"/>
                              <a:gd name="T27" fmla="*/ 584 h 290"/>
                              <a:gd name="T28" fmla="+- 0 6301 6084"/>
                              <a:gd name="T29" fmla="*/ T28 w 250"/>
                              <a:gd name="T30" fmla="+- 0 566 301"/>
                              <a:gd name="T31" fmla="*/ 566 h 290"/>
                              <a:gd name="T32" fmla="+- 0 6326 6084"/>
                              <a:gd name="T33" fmla="*/ T32 w 250"/>
                              <a:gd name="T34" fmla="+- 0 538 301"/>
                              <a:gd name="T35" fmla="*/ 538 h 290"/>
                              <a:gd name="T36" fmla="+- 0 6201 6084"/>
                              <a:gd name="T37" fmla="*/ T36 w 250"/>
                              <a:gd name="T38" fmla="+- 0 532 301"/>
                              <a:gd name="T39" fmla="*/ 532 h 290"/>
                              <a:gd name="T40" fmla="+- 0 6170 6084"/>
                              <a:gd name="T41" fmla="*/ T40 w 250"/>
                              <a:gd name="T42" fmla="+- 0 519 301"/>
                              <a:gd name="T43" fmla="*/ 519 h 290"/>
                              <a:gd name="T44" fmla="+- 0 6161 6084"/>
                              <a:gd name="T45" fmla="*/ T44 w 250"/>
                              <a:gd name="T46" fmla="+- 0 503 301"/>
                              <a:gd name="T47" fmla="*/ 503 h 290"/>
                              <a:gd name="T48" fmla="+- 0 6155 6084"/>
                              <a:gd name="T49" fmla="*/ T48 w 250"/>
                              <a:gd name="T50" fmla="+- 0 496 301"/>
                              <a:gd name="T51" fmla="*/ 496 h 290"/>
                              <a:gd name="T52" fmla="+- 0 6185 6084"/>
                              <a:gd name="T53" fmla="*/ T52 w 250"/>
                              <a:gd name="T54" fmla="+- 0 303 301"/>
                              <a:gd name="T55" fmla="*/ 303 h 290"/>
                              <a:gd name="T56" fmla="+- 0 6144 6084"/>
                              <a:gd name="T57" fmla="*/ T56 w 250"/>
                              <a:gd name="T58" fmla="+- 0 315 301"/>
                              <a:gd name="T59" fmla="*/ 315 h 290"/>
                              <a:gd name="T60" fmla="+- 0 6113 6084"/>
                              <a:gd name="T61" fmla="*/ T60 w 250"/>
                              <a:gd name="T62" fmla="+- 0 338 301"/>
                              <a:gd name="T63" fmla="*/ 338 h 290"/>
                              <a:gd name="T64" fmla="+- 0 6097 6084"/>
                              <a:gd name="T65" fmla="*/ T64 w 250"/>
                              <a:gd name="T66" fmla="+- 0 370 301"/>
                              <a:gd name="T67" fmla="*/ 370 h 290"/>
                              <a:gd name="T68" fmla="+- 0 6095 6084"/>
                              <a:gd name="T69" fmla="*/ T68 w 250"/>
                              <a:gd name="T70" fmla="+- 0 392 301"/>
                              <a:gd name="T71" fmla="*/ 392 h 290"/>
                              <a:gd name="T72" fmla="+- 0 6098 6084"/>
                              <a:gd name="T73" fmla="*/ T72 w 250"/>
                              <a:gd name="T74" fmla="+- 0 413 301"/>
                              <a:gd name="T75" fmla="*/ 413 h 290"/>
                              <a:gd name="T76" fmla="+- 0 6107 6084"/>
                              <a:gd name="T77" fmla="*/ T76 w 250"/>
                              <a:gd name="T78" fmla="+- 0 434 301"/>
                              <a:gd name="T79" fmla="*/ 434 h 290"/>
                              <a:gd name="T80" fmla="+- 0 6124 6084"/>
                              <a:gd name="T81" fmla="*/ T80 w 250"/>
                              <a:gd name="T82" fmla="+- 0 454 301"/>
                              <a:gd name="T83" fmla="*/ 454 h 290"/>
                              <a:gd name="T84" fmla="+- 0 6145 6084"/>
                              <a:gd name="T85" fmla="*/ T84 w 250"/>
                              <a:gd name="T86" fmla="+- 0 463 301"/>
                              <a:gd name="T87" fmla="*/ 463 h 290"/>
                              <a:gd name="T88" fmla="+- 0 6164 6084"/>
                              <a:gd name="T89" fmla="*/ T88 w 250"/>
                              <a:gd name="T90" fmla="+- 0 469 301"/>
                              <a:gd name="T91" fmla="*/ 469 h 290"/>
                              <a:gd name="T92" fmla="+- 0 6187 6084"/>
                              <a:gd name="T93" fmla="*/ T92 w 250"/>
                              <a:gd name="T94" fmla="+- 0 475 301"/>
                              <a:gd name="T95" fmla="*/ 475 h 290"/>
                              <a:gd name="T96" fmla="+- 0 6224 6084"/>
                              <a:gd name="T97" fmla="*/ T96 w 250"/>
                              <a:gd name="T98" fmla="+- 0 481 301"/>
                              <a:gd name="T99" fmla="*/ 481 h 290"/>
                              <a:gd name="T100" fmla="+- 0 6249 6084"/>
                              <a:gd name="T101" fmla="*/ T100 w 250"/>
                              <a:gd name="T102" fmla="+- 0 494 301"/>
                              <a:gd name="T103" fmla="*/ 494 h 290"/>
                              <a:gd name="T104" fmla="+- 0 6253 6084"/>
                              <a:gd name="T105" fmla="*/ T104 w 250"/>
                              <a:gd name="T106" fmla="+- 0 515 301"/>
                              <a:gd name="T107" fmla="*/ 515 h 290"/>
                              <a:gd name="T108" fmla="+- 0 6236 6084"/>
                              <a:gd name="T109" fmla="*/ T108 w 250"/>
                              <a:gd name="T110" fmla="+- 0 530 301"/>
                              <a:gd name="T111" fmla="*/ 530 h 290"/>
                              <a:gd name="T112" fmla="+- 0 6328 6084"/>
                              <a:gd name="T113" fmla="*/ T112 w 250"/>
                              <a:gd name="T114" fmla="+- 0 532 301"/>
                              <a:gd name="T115" fmla="*/ 532 h 290"/>
                              <a:gd name="T116" fmla="+- 0 6334 6084"/>
                              <a:gd name="T117" fmla="*/ T116 w 250"/>
                              <a:gd name="T118" fmla="+- 0 503 301"/>
                              <a:gd name="T119" fmla="*/ 503 h 290"/>
                              <a:gd name="T120" fmla="+- 0 6331 6084"/>
                              <a:gd name="T121" fmla="*/ T120 w 250"/>
                              <a:gd name="T122" fmla="+- 0 479 301"/>
                              <a:gd name="T123" fmla="*/ 479 h 290"/>
                              <a:gd name="T124" fmla="+- 0 6322 6084"/>
                              <a:gd name="T125" fmla="*/ T124 w 250"/>
                              <a:gd name="T126" fmla="+- 0 459 301"/>
                              <a:gd name="T127" fmla="*/ 459 h 290"/>
                              <a:gd name="T128" fmla="+- 0 6305 6084"/>
                              <a:gd name="T129" fmla="*/ T128 w 250"/>
                              <a:gd name="T130" fmla="+- 0 440 301"/>
                              <a:gd name="T131" fmla="*/ 440 h 290"/>
                              <a:gd name="T132" fmla="+- 0 6269 6084"/>
                              <a:gd name="T133" fmla="*/ T132 w 250"/>
                              <a:gd name="T134" fmla="+- 0 426 301"/>
                              <a:gd name="T135" fmla="*/ 426 h 290"/>
                              <a:gd name="T136" fmla="+- 0 6229 6084"/>
                              <a:gd name="T137" fmla="*/ T136 w 250"/>
                              <a:gd name="T138" fmla="+- 0 416 301"/>
                              <a:gd name="T139" fmla="*/ 416 h 290"/>
                              <a:gd name="T140" fmla="+- 0 6196 6084"/>
                              <a:gd name="T141" fmla="*/ T140 w 250"/>
                              <a:gd name="T142" fmla="+- 0 409 301"/>
                              <a:gd name="T143" fmla="*/ 409 h 290"/>
                              <a:gd name="T144" fmla="+- 0 6177 6084"/>
                              <a:gd name="T145" fmla="*/ T144 w 250"/>
                              <a:gd name="T146" fmla="+- 0 392 301"/>
                              <a:gd name="T147" fmla="*/ 392 h 290"/>
                              <a:gd name="T148" fmla="+- 0 6180 6084"/>
                              <a:gd name="T149" fmla="*/ T148 w 250"/>
                              <a:gd name="T150" fmla="+- 0 371 301"/>
                              <a:gd name="T151" fmla="*/ 371 h 290"/>
                              <a:gd name="T152" fmla="+- 0 6203 6084"/>
                              <a:gd name="T153" fmla="*/ T152 w 250"/>
                              <a:gd name="T154" fmla="+- 0 359 301"/>
                              <a:gd name="T155" fmla="*/ 359 h 290"/>
                              <a:gd name="T156" fmla="+- 0 6317 6084"/>
                              <a:gd name="T157" fmla="*/ T156 w 250"/>
                              <a:gd name="T158" fmla="+- 0 348 301"/>
                              <a:gd name="T159" fmla="*/ 348 h 290"/>
                              <a:gd name="T160" fmla="+- 0 6290 6084"/>
                              <a:gd name="T161" fmla="*/ T160 w 250"/>
                              <a:gd name="T162" fmla="+- 0 322 301"/>
                              <a:gd name="T163" fmla="*/ 322 h 290"/>
                              <a:gd name="T164" fmla="+- 0 6253 6084"/>
                              <a:gd name="T165" fmla="*/ T164 w 250"/>
                              <a:gd name="T166" fmla="+- 0 307 301"/>
                              <a:gd name="T167" fmla="*/ 307 h 290"/>
                              <a:gd name="T168" fmla="+- 0 6210 6084"/>
                              <a:gd name="T169" fmla="*/ T168 w 250"/>
                              <a:gd name="T170" fmla="+- 0 301 301"/>
                              <a:gd name="T171" fmla="*/ 301 h 290"/>
                              <a:gd name="T172" fmla="+- 0 6214 6084"/>
                              <a:gd name="T173" fmla="*/ T172 w 250"/>
                              <a:gd name="T174" fmla="+- 0 359 301"/>
                              <a:gd name="T175" fmla="*/ 359 h 290"/>
                              <a:gd name="T176" fmla="+- 0 6239 6084"/>
                              <a:gd name="T177" fmla="*/ T176 w 250"/>
                              <a:gd name="T178" fmla="+- 0 365 301"/>
                              <a:gd name="T179" fmla="*/ 365 h 290"/>
                              <a:gd name="T180" fmla="+- 0 6254 6084"/>
                              <a:gd name="T181" fmla="*/ T180 w 250"/>
                              <a:gd name="T182" fmla="+- 0 384 301"/>
                              <a:gd name="T183" fmla="*/ 384 h 290"/>
                              <a:gd name="T184" fmla="+- 0 6260 6084"/>
                              <a:gd name="T185" fmla="*/ T184 w 250"/>
                              <a:gd name="T186" fmla="+- 0 390 301"/>
                              <a:gd name="T187" fmla="*/ 390 h 290"/>
                              <a:gd name="T188" fmla="+- 0 6328 6084"/>
                              <a:gd name="T189" fmla="*/ T188 w 250"/>
                              <a:gd name="T190" fmla="+- 0 389 301"/>
                              <a:gd name="T191" fmla="*/ 389 h 290"/>
                              <a:gd name="T192" fmla="+- 0 6332 6084"/>
                              <a:gd name="T193" fmla="*/ T192 w 250"/>
                              <a:gd name="T194" fmla="+- 0 384 301"/>
                              <a:gd name="T195" fmla="*/ 384 h 290"/>
                              <a:gd name="T196" fmla="+- 0 6325 6084"/>
                              <a:gd name="T197" fmla="*/ T196 w 250"/>
                              <a:gd name="T198" fmla="+- 0 363 301"/>
                              <a:gd name="T199" fmla="*/ 36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0" h="290">
                                <a:moveTo>
                                  <a:pt x="71" y="195"/>
                                </a:moveTo>
                                <a:lnTo>
                                  <a:pt x="3" y="195"/>
                                </a:lnTo>
                                <a:lnTo>
                                  <a:pt x="0" y="198"/>
                                </a:lnTo>
                                <a:lnTo>
                                  <a:pt x="1" y="204"/>
                                </a:lnTo>
                                <a:lnTo>
                                  <a:pt x="6" y="222"/>
                                </a:lnTo>
                                <a:lnTo>
                                  <a:pt x="15" y="239"/>
                                </a:lnTo>
                                <a:lnTo>
                                  <a:pt x="27" y="253"/>
                                </a:lnTo>
                                <a:lnTo>
                                  <a:pt x="43" y="266"/>
                                </a:lnTo>
                                <a:lnTo>
                                  <a:pt x="62" y="276"/>
                                </a:lnTo>
                                <a:lnTo>
                                  <a:pt x="83" y="283"/>
                                </a:lnTo>
                                <a:lnTo>
                                  <a:pt x="106" y="288"/>
                                </a:lnTo>
                                <a:lnTo>
                                  <a:pt x="131" y="289"/>
                                </a:lnTo>
                                <a:lnTo>
                                  <a:pt x="156" y="288"/>
                                </a:lnTo>
                                <a:lnTo>
                                  <a:pt x="179" y="283"/>
                                </a:lnTo>
                                <a:lnTo>
                                  <a:pt x="200" y="276"/>
                                </a:lnTo>
                                <a:lnTo>
                                  <a:pt x="217" y="265"/>
                                </a:lnTo>
                                <a:lnTo>
                                  <a:pt x="231" y="252"/>
                                </a:lnTo>
                                <a:lnTo>
                                  <a:pt x="242" y="237"/>
                                </a:lnTo>
                                <a:lnTo>
                                  <a:pt x="244" y="231"/>
                                </a:lnTo>
                                <a:lnTo>
                                  <a:pt x="117" y="231"/>
                                </a:lnTo>
                                <a:lnTo>
                                  <a:pt x="105" y="228"/>
                                </a:lnTo>
                                <a:lnTo>
                                  <a:pt x="86" y="218"/>
                                </a:lnTo>
                                <a:lnTo>
                                  <a:pt x="80" y="211"/>
                                </a:lnTo>
                                <a:lnTo>
                                  <a:pt x="77" y="202"/>
                                </a:lnTo>
                                <a:lnTo>
                                  <a:pt x="74" y="197"/>
                                </a:lnTo>
                                <a:lnTo>
                                  <a:pt x="71" y="195"/>
                                </a:lnTo>
                                <a:close/>
                                <a:moveTo>
                                  <a:pt x="126" y="0"/>
                                </a:moveTo>
                                <a:lnTo>
                                  <a:pt x="101" y="2"/>
                                </a:lnTo>
                                <a:lnTo>
                                  <a:pt x="79" y="6"/>
                                </a:lnTo>
                                <a:lnTo>
                                  <a:pt x="60" y="14"/>
                                </a:lnTo>
                                <a:lnTo>
                                  <a:pt x="43" y="24"/>
                                </a:lnTo>
                                <a:lnTo>
                                  <a:pt x="29" y="37"/>
                                </a:lnTo>
                                <a:lnTo>
                                  <a:pt x="19" y="52"/>
                                </a:lnTo>
                                <a:lnTo>
                                  <a:pt x="13" y="69"/>
                                </a:lnTo>
                                <a:lnTo>
                                  <a:pt x="11" y="85"/>
                                </a:lnTo>
                                <a:lnTo>
                                  <a:pt x="11" y="91"/>
                                </a:lnTo>
                                <a:lnTo>
                                  <a:pt x="12" y="101"/>
                                </a:lnTo>
                                <a:lnTo>
                                  <a:pt x="14" y="112"/>
                                </a:lnTo>
                                <a:lnTo>
                                  <a:pt x="18" y="123"/>
                                </a:lnTo>
                                <a:lnTo>
                                  <a:pt x="23" y="133"/>
                                </a:lnTo>
                                <a:lnTo>
                                  <a:pt x="30" y="145"/>
                                </a:lnTo>
                                <a:lnTo>
                                  <a:pt x="40" y="153"/>
                                </a:lnTo>
                                <a:lnTo>
                                  <a:pt x="52" y="158"/>
                                </a:lnTo>
                                <a:lnTo>
                                  <a:pt x="61" y="162"/>
                                </a:lnTo>
                                <a:lnTo>
                                  <a:pt x="70" y="165"/>
                                </a:lnTo>
                                <a:lnTo>
                                  <a:pt x="80" y="168"/>
                                </a:lnTo>
                                <a:lnTo>
                                  <a:pt x="90" y="171"/>
                                </a:lnTo>
                                <a:lnTo>
                                  <a:pt x="103" y="174"/>
                                </a:lnTo>
                                <a:lnTo>
                                  <a:pt x="116" y="177"/>
                                </a:lnTo>
                                <a:lnTo>
                                  <a:pt x="140" y="180"/>
                                </a:lnTo>
                                <a:lnTo>
                                  <a:pt x="149" y="184"/>
                                </a:lnTo>
                                <a:lnTo>
                                  <a:pt x="165" y="193"/>
                                </a:lnTo>
                                <a:lnTo>
                                  <a:pt x="169" y="199"/>
                                </a:lnTo>
                                <a:lnTo>
                                  <a:pt x="169" y="214"/>
                                </a:lnTo>
                                <a:lnTo>
                                  <a:pt x="165" y="220"/>
                                </a:lnTo>
                                <a:lnTo>
                                  <a:pt x="152" y="229"/>
                                </a:lnTo>
                                <a:lnTo>
                                  <a:pt x="142" y="231"/>
                                </a:lnTo>
                                <a:lnTo>
                                  <a:pt x="244" y="231"/>
                                </a:lnTo>
                                <a:lnTo>
                                  <a:pt x="248" y="220"/>
                                </a:lnTo>
                                <a:lnTo>
                                  <a:pt x="250" y="202"/>
                                </a:lnTo>
                                <a:lnTo>
                                  <a:pt x="249" y="189"/>
                                </a:lnTo>
                                <a:lnTo>
                                  <a:pt x="247" y="178"/>
                                </a:lnTo>
                                <a:lnTo>
                                  <a:pt x="243" y="168"/>
                                </a:lnTo>
                                <a:lnTo>
                                  <a:pt x="238" y="158"/>
                                </a:lnTo>
                                <a:lnTo>
                                  <a:pt x="231" y="147"/>
                                </a:lnTo>
                                <a:lnTo>
                                  <a:pt x="221" y="139"/>
                                </a:lnTo>
                                <a:lnTo>
                                  <a:pt x="197" y="129"/>
                                </a:lnTo>
                                <a:lnTo>
                                  <a:pt x="185" y="125"/>
                                </a:lnTo>
                                <a:lnTo>
                                  <a:pt x="158" y="118"/>
                                </a:lnTo>
                                <a:lnTo>
                                  <a:pt x="145" y="115"/>
                                </a:lnTo>
                                <a:lnTo>
                                  <a:pt x="122" y="111"/>
                                </a:lnTo>
                                <a:lnTo>
                                  <a:pt x="112" y="108"/>
                                </a:lnTo>
                                <a:lnTo>
                                  <a:pt x="97" y="98"/>
                                </a:lnTo>
                                <a:lnTo>
                                  <a:pt x="93" y="91"/>
                                </a:lnTo>
                                <a:lnTo>
                                  <a:pt x="93" y="76"/>
                                </a:lnTo>
                                <a:lnTo>
                                  <a:pt x="96" y="70"/>
                                </a:lnTo>
                                <a:lnTo>
                                  <a:pt x="110" y="60"/>
                                </a:lnTo>
                                <a:lnTo>
                                  <a:pt x="119" y="58"/>
                                </a:lnTo>
                                <a:lnTo>
                                  <a:pt x="239" y="58"/>
                                </a:lnTo>
                                <a:lnTo>
                                  <a:pt x="233" y="47"/>
                                </a:lnTo>
                                <a:lnTo>
                                  <a:pt x="221" y="33"/>
                                </a:lnTo>
                                <a:lnTo>
                                  <a:pt x="206" y="21"/>
                                </a:lnTo>
                                <a:lnTo>
                                  <a:pt x="188" y="12"/>
                                </a:lnTo>
                                <a:lnTo>
                                  <a:pt x="169" y="6"/>
                                </a:lnTo>
                                <a:lnTo>
                                  <a:pt x="148" y="2"/>
                                </a:lnTo>
                                <a:lnTo>
                                  <a:pt x="126" y="0"/>
                                </a:lnTo>
                                <a:close/>
                                <a:moveTo>
                                  <a:pt x="239" y="58"/>
                                </a:moveTo>
                                <a:lnTo>
                                  <a:pt x="130" y="58"/>
                                </a:lnTo>
                                <a:lnTo>
                                  <a:pt x="144" y="60"/>
                                </a:lnTo>
                                <a:lnTo>
                                  <a:pt x="155" y="64"/>
                                </a:lnTo>
                                <a:lnTo>
                                  <a:pt x="164" y="72"/>
                                </a:lnTo>
                                <a:lnTo>
                                  <a:pt x="170" y="83"/>
                                </a:lnTo>
                                <a:lnTo>
                                  <a:pt x="173" y="87"/>
                                </a:lnTo>
                                <a:lnTo>
                                  <a:pt x="176" y="89"/>
                                </a:lnTo>
                                <a:lnTo>
                                  <a:pt x="241" y="89"/>
                                </a:lnTo>
                                <a:lnTo>
                                  <a:pt x="244" y="88"/>
                                </a:lnTo>
                                <a:lnTo>
                                  <a:pt x="247" y="85"/>
                                </a:lnTo>
                                <a:lnTo>
                                  <a:pt x="248" y="83"/>
                                </a:lnTo>
                                <a:lnTo>
                                  <a:pt x="247" y="80"/>
                                </a:lnTo>
                                <a:lnTo>
                                  <a:pt x="241" y="62"/>
                                </a:lnTo>
                                <a:lnTo>
                                  <a:pt x="239" y="58"/>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410"/>
                        <wps:cNvSpPr>
                          <a:spLocks/>
                        </wps:cNvSpPr>
                        <wps:spPr bwMode="auto">
                          <a:xfrm>
                            <a:off x="6359" y="308"/>
                            <a:ext cx="252" cy="276"/>
                          </a:xfrm>
                          <a:custGeom>
                            <a:avLst/>
                            <a:gdLst>
                              <a:gd name="T0" fmla="+- 0 6522 6359"/>
                              <a:gd name="T1" fmla="*/ T0 w 252"/>
                              <a:gd name="T2" fmla="+- 0 370 308"/>
                              <a:gd name="T3" fmla="*/ 370 h 276"/>
                              <a:gd name="T4" fmla="+- 0 6448 6359"/>
                              <a:gd name="T5" fmla="*/ T4 w 252"/>
                              <a:gd name="T6" fmla="+- 0 370 308"/>
                              <a:gd name="T7" fmla="*/ 370 h 276"/>
                              <a:gd name="T8" fmla="+- 0 6448 6359"/>
                              <a:gd name="T9" fmla="*/ T8 w 252"/>
                              <a:gd name="T10" fmla="+- 0 581 308"/>
                              <a:gd name="T11" fmla="*/ 581 h 276"/>
                              <a:gd name="T12" fmla="+- 0 6451 6359"/>
                              <a:gd name="T13" fmla="*/ T12 w 252"/>
                              <a:gd name="T14" fmla="+- 0 584 308"/>
                              <a:gd name="T15" fmla="*/ 584 h 276"/>
                              <a:gd name="T16" fmla="+- 0 6519 6359"/>
                              <a:gd name="T17" fmla="*/ T16 w 252"/>
                              <a:gd name="T18" fmla="+- 0 584 308"/>
                              <a:gd name="T19" fmla="*/ 584 h 276"/>
                              <a:gd name="T20" fmla="+- 0 6522 6359"/>
                              <a:gd name="T21" fmla="*/ T20 w 252"/>
                              <a:gd name="T22" fmla="+- 0 581 308"/>
                              <a:gd name="T23" fmla="*/ 581 h 276"/>
                              <a:gd name="T24" fmla="+- 0 6522 6359"/>
                              <a:gd name="T25" fmla="*/ T24 w 252"/>
                              <a:gd name="T26" fmla="+- 0 370 308"/>
                              <a:gd name="T27" fmla="*/ 370 h 276"/>
                              <a:gd name="T28" fmla="+- 0 6608 6359"/>
                              <a:gd name="T29" fmla="*/ T28 w 252"/>
                              <a:gd name="T30" fmla="+- 0 308 308"/>
                              <a:gd name="T31" fmla="*/ 308 h 276"/>
                              <a:gd name="T32" fmla="+- 0 6363 6359"/>
                              <a:gd name="T33" fmla="*/ T32 w 252"/>
                              <a:gd name="T34" fmla="+- 0 308 308"/>
                              <a:gd name="T35" fmla="*/ 308 h 276"/>
                              <a:gd name="T36" fmla="+- 0 6359 6359"/>
                              <a:gd name="T37" fmla="*/ T36 w 252"/>
                              <a:gd name="T38" fmla="+- 0 311 308"/>
                              <a:gd name="T39" fmla="*/ 311 h 276"/>
                              <a:gd name="T40" fmla="+- 0 6359 6359"/>
                              <a:gd name="T41" fmla="*/ T40 w 252"/>
                              <a:gd name="T42" fmla="+- 0 367 308"/>
                              <a:gd name="T43" fmla="*/ 367 h 276"/>
                              <a:gd name="T44" fmla="+- 0 6363 6359"/>
                              <a:gd name="T45" fmla="*/ T44 w 252"/>
                              <a:gd name="T46" fmla="+- 0 370 308"/>
                              <a:gd name="T47" fmla="*/ 370 h 276"/>
                              <a:gd name="T48" fmla="+- 0 6608 6359"/>
                              <a:gd name="T49" fmla="*/ T48 w 252"/>
                              <a:gd name="T50" fmla="+- 0 370 308"/>
                              <a:gd name="T51" fmla="*/ 370 h 276"/>
                              <a:gd name="T52" fmla="+- 0 6611 6359"/>
                              <a:gd name="T53" fmla="*/ T52 w 252"/>
                              <a:gd name="T54" fmla="+- 0 367 308"/>
                              <a:gd name="T55" fmla="*/ 367 h 276"/>
                              <a:gd name="T56" fmla="+- 0 6611 6359"/>
                              <a:gd name="T57" fmla="*/ T56 w 252"/>
                              <a:gd name="T58" fmla="+- 0 311 308"/>
                              <a:gd name="T59" fmla="*/ 311 h 276"/>
                              <a:gd name="T60" fmla="+- 0 6608 6359"/>
                              <a:gd name="T61" fmla="*/ T60 w 252"/>
                              <a:gd name="T62" fmla="+- 0 308 308"/>
                              <a:gd name="T63" fmla="*/ 30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2" h="276">
                                <a:moveTo>
                                  <a:pt x="163" y="62"/>
                                </a:moveTo>
                                <a:lnTo>
                                  <a:pt x="89" y="62"/>
                                </a:lnTo>
                                <a:lnTo>
                                  <a:pt x="89" y="273"/>
                                </a:lnTo>
                                <a:lnTo>
                                  <a:pt x="92" y="276"/>
                                </a:lnTo>
                                <a:lnTo>
                                  <a:pt x="160" y="276"/>
                                </a:lnTo>
                                <a:lnTo>
                                  <a:pt x="163" y="273"/>
                                </a:lnTo>
                                <a:lnTo>
                                  <a:pt x="163" y="62"/>
                                </a:lnTo>
                                <a:close/>
                                <a:moveTo>
                                  <a:pt x="249" y="0"/>
                                </a:moveTo>
                                <a:lnTo>
                                  <a:pt x="4" y="0"/>
                                </a:lnTo>
                                <a:lnTo>
                                  <a:pt x="0" y="3"/>
                                </a:lnTo>
                                <a:lnTo>
                                  <a:pt x="0" y="59"/>
                                </a:lnTo>
                                <a:lnTo>
                                  <a:pt x="4" y="62"/>
                                </a:lnTo>
                                <a:lnTo>
                                  <a:pt x="249" y="62"/>
                                </a:lnTo>
                                <a:lnTo>
                                  <a:pt x="252" y="59"/>
                                </a:lnTo>
                                <a:lnTo>
                                  <a:pt x="252" y="3"/>
                                </a:lnTo>
                                <a:lnTo>
                                  <a:pt x="249"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AutoShape 409"/>
                        <wps:cNvSpPr>
                          <a:spLocks/>
                        </wps:cNvSpPr>
                        <wps:spPr bwMode="auto">
                          <a:xfrm>
                            <a:off x="6622" y="308"/>
                            <a:ext cx="306" cy="276"/>
                          </a:xfrm>
                          <a:custGeom>
                            <a:avLst/>
                            <a:gdLst>
                              <a:gd name="T0" fmla="+- 0 6809 6623"/>
                              <a:gd name="T1" fmla="*/ T0 w 306"/>
                              <a:gd name="T2" fmla="+- 0 308 308"/>
                              <a:gd name="T3" fmla="*/ 308 h 276"/>
                              <a:gd name="T4" fmla="+- 0 6743 6623"/>
                              <a:gd name="T5" fmla="*/ T4 w 306"/>
                              <a:gd name="T6" fmla="+- 0 308 308"/>
                              <a:gd name="T7" fmla="*/ 308 h 276"/>
                              <a:gd name="T8" fmla="+- 0 6739 6623"/>
                              <a:gd name="T9" fmla="*/ T8 w 306"/>
                              <a:gd name="T10" fmla="+- 0 311 308"/>
                              <a:gd name="T11" fmla="*/ 311 h 276"/>
                              <a:gd name="T12" fmla="+- 0 6737 6623"/>
                              <a:gd name="T13" fmla="*/ T12 w 306"/>
                              <a:gd name="T14" fmla="+- 0 315 308"/>
                              <a:gd name="T15" fmla="*/ 315 h 276"/>
                              <a:gd name="T16" fmla="+- 0 6624 6623"/>
                              <a:gd name="T17" fmla="*/ T16 w 306"/>
                              <a:gd name="T18" fmla="+- 0 573 308"/>
                              <a:gd name="T19" fmla="*/ 573 h 276"/>
                              <a:gd name="T20" fmla="+- 0 6623 6623"/>
                              <a:gd name="T21" fmla="*/ T20 w 306"/>
                              <a:gd name="T22" fmla="+- 0 576 308"/>
                              <a:gd name="T23" fmla="*/ 576 h 276"/>
                              <a:gd name="T24" fmla="+- 0 6623 6623"/>
                              <a:gd name="T25" fmla="*/ T24 w 306"/>
                              <a:gd name="T26" fmla="+- 0 579 308"/>
                              <a:gd name="T27" fmla="*/ 579 h 276"/>
                              <a:gd name="T28" fmla="+- 0 6625 6623"/>
                              <a:gd name="T29" fmla="*/ T28 w 306"/>
                              <a:gd name="T30" fmla="+- 0 583 308"/>
                              <a:gd name="T31" fmla="*/ 583 h 276"/>
                              <a:gd name="T32" fmla="+- 0 6628 6623"/>
                              <a:gd name="T33" fmla="*/ T32 w 306"/>
                              <a:gd name="T34" fmla="+- 0 584 308"/>
                              <a:gd name="T35" fmla="*/ 584 h 276"/>
                              <a:gd name="T36" fmla="+- 0 6696 6623"/>
                              <a:gd name="T37" fmla="*/ T36 w 306"/>
                              <a:gd name="T38" fmla="+- 0 584 308"/>
                              <a:gd name="T39" fmla="*/ 584 h 276"/>
                              <a:gd name="T40" fmla="+- 0 6700 6623"/>
                              <a:gd name="T41" fmla="*/ T40 w 306"/>
                              <a:gd name="T42" fmla="+- 0 581 308"/>
                              <a:gd name="T43" fmla="*/ 581 h 276"/>
                              <a:gd name="T44" fmla="+- 0 6702 6623"/>
                              <a:gd name="T45" fmla="*/ T44 w 306"/>
                              <a:gd name="T46" fmla="+- 0 576 308"/>
                              <a:gd name="T47" fmla="*/ 576 h 276"/>
                              <a:gd name="T48" fmla="+- 0 6719 6623"/>
                              <a:gd name="T49" fmla="*/ T48 w 306"/>
                              <a:gd name="T50" fmla="+- 0 535 308"/>
                              <a:gd name="T51" fmla="*/ 535 h 276"/>
                              <a:gd name="T52" fmla="+- 0 6910 6623"/>
                              <a:gd name="T53" fmla="*/ T52 w 306"/>
                              <a:gd name="T54" fmla="+- 0 535 308"/>
                              <a:gd name="T55" fmla="*/ 535 h 276"/>
                              <a:gd name="T56" fmla="+- 0 6885 6623"/>
                              <a:gd name="T57" fmla="*/ T56 w 306"/>
                              <a:gd name="T58" fmla="+- 0 477 308"/>
                              <a:gd name="T59" fmla="*/ 477 h 276"/>
                              <a:gd name="T60" fmla="+- 0 6741 6623"/>
                              <a:gd name="T61" fmla="*/ T60 w 306"/>
                              <a:gd name="T62" fmla="+- 0 477 308"/>
                              <a:gd name="T63" fmla="*/ 477 h 276"/>
                              <a:gd name="T64" fmla="+- 0 6776 6623"/>
                              <a:gd name="T65" fmla="*/ T64 w 306"/>
                              <a:gd name="T66" fmla="+- 0 393 308"/>
                              <a:gd name="T67" fmla="*/ 393 h 276"/>
                              <a:gd name="T68" fmla="+- 0 6848 6623"/>
                              <a:gd name="T69" fmla="*/ T68 w 306"/>
                              <a:gd name="T70" fmla="+- 0 393 308"/>
                              <a:gd name="T71" fmla="*/ 393 h 276"/>
                              <a:gd name="T72" fmla="+- 0 6814 6623"/>
                              <a:gd name="T73" fmla="*/ T72 w 306"/>
                              <a:gd name="T74" fmla="+- 0 315 308"/>
                              <a:gd name="T75" fmla="*/ 315 h 276"/>
                              <a:gd name="T76" fmla="+- 0 6812 6623"/>
                              <a:gd name="T77" fmla="*/ T76 w 306"/>
                              <a:gd name="T78" fmla="+- 0 311 308"/>
                              <a:gd name="T79" fmla="*/ 311 h 276"/>
                              <a:gd name="T80" fmla="+- 0 6809 6623"/>
                              <a:gd name="T81" fmla="*/ T80 w 306"/>
                              <a:gd name="T82" fmla="+- 0 308 308"/>
                              <a:gd name="T83" fmla="*/ 308 h 276"/>
                              <a:gd name="T84" fmla="+- 0 6910 6623"/>
                              <a:gd name="T85" fmla="*/ T84 w 306"/>
                              <a:gd name="T86" fmla="+- 0 535 308"/>
                              <a:gd name="T87" fmla="*/ 535 h 276"/>
                              <a:gd name="T88" fmla="+- 0 6833 6623"/>
                              <a:gd name="T89" fmla="*/ T88 w 306"/>
                              <a:gd name="T90" fmla="+- 0 535 308"/>
                              <a:gd name="T91" fmla="*/ 535 h 276"/>
                              <a:gd name="T92" fmla="+- 0 6849 6623"/>
                              <a:gd name="T93" fmla="*/ T92 w 306"/>
                              <a:gd name="T94" fmla="+- 0 577 308"/>
                              <a:gd name="T95" fmla="*/ 577 h 276"/>
                              <a:gd name="T96" fmla="+- 0 6851 6623"/>
                              <a:gd name="T97" fmla="*/ T96 w 306"/>
                              <a:gd name="T98" fmla="+- 0 581 308"/>
                              <a:gd name="T99" fmla="*/ 581 h 276"/>
                              <a:gd name="T100" fmla="+- 0 6855 6623"/>
                              <a:gd name="T101" fmla="*/ T100 w 306"/>
                              <a:gd name="T102" fmla="+- 0 584 308"/>
                              <a:gd name="T103" fmla="*/ 584 h 276"/>
                              <a:gd name="T104" fmla="+- 0 6923 6623"/>
                              <a:gd name="T105" fmla="*/ T104 w 306"/>
                              <a:gd name="T106" fmla="+- 0 584 308"/>
                              <a:gd name="T107" fmla="*/ 584 h 276"/>
                              <a:gd name="T108" fmla="+- 0 6926 6623"/>
                              <a:gd name="T109" fmla="*/ T108 w 306"/>
                              <a:gd name="T110" fmla="+- 0 583 308"/>
                              <a:gd name="T111" fmla="*/ 583 h 276"/>
                              <a:gd name="T112" fmla="+- 0 6928 6623"/>
                              <a:gd name="T113" fmla="*/ T112 w 306"/>
                              <a:gd name="T114" fmla="+- 0 579 308"/>
                              <a:gd name="T115" fmla="*/ 579 h 276"/>
                              <a:gd name="T116" fmla="+- 0 6928 6623"/>
                              <a:gd name="T117" fmla="*/ T116 w 306"/>
                              <a:gd name="T118" fmla="+- 0 576 308"/>
                              <a:gd name="T119" fmla="*/ 576 h 276"/>
                              <a:gd name="T120" fmla="+- 0 6927 6623"/>
                              <a:gd name="T121" fmla="*/ T120 w 306"/>
                              <a:gd name="T122" fmla="+- 0 573 308"/>
                              <a:gd name="T123" fmla="*/ 573 h 276"/>
                              <a:gd name="T124" fmla="+- 0 6910 6623"/>
                              <a:gd name="T125" fmla="*/ T124 w 306"/>
                              <a:gd name="T126" fmla="+- 0 535 308"/>
                              <a:gd name="T127" fmla="*/ 535 h 276"/>
                              <a:gd name="T128" fmla="+- 0 6848 6623"/>
                              <a:gd name="T129" fmla="*/ T128 w 306"/>
                              <a:gd name="T130" fmla="+- 0 393 308"/>
                              <a:gd name="T131" fmla="*/ 393 h 276"/>
                              <a:gd name="T132" fmla="+- 0 6776 6623"/>
                              <a:gd name="T133" fmla="*/ T132 w 306"/>
                              <a:gd name="T134" fmla="+- 0 393 308"/>
                              <a:gd name="T135" fmla="*/ 393 h 276"/>
                              <a:gd name="T136" fmla="+- 0 6810 6623"/>
                              <a:gd name="T137" fmla="*/ T136 w 306"/>
                              <a:gd name="T138" fmla="+- 0 477 308"/>
                              <a:gd name="T139" fmla="*/ 477 h 276"/>
                              <a:gd name="T140" fmla="+- 0 6885 6623"/>
                              <a:gd name="T141" fmla="*/ T140 w 306"/>
                              <a:gd name="T142" fmla="+- 0 477 308"/>
                              <a:gd name="T143" fmla="*/ 477 h 276"/>
                              <a:gd name="T144" fmla="+- 0 6848 6623"/>
                              <a:gd name="T145" fmla="*/ T144 w 306"/>
                              <a:gd name="T146" fmla="+- 0 393 308"/>
                              <a:gd name="T147" fmla="*/ 39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6" h="276">
                                <a:moveTo>
                                  <a:pt x="186" y="0"/>
                                </a:moveTo>
                                <a:lnTo>
                                  <a:pt x="120" y="0"/>
                                </a:lnTo>
                                <a:lnTo>
                                  <a:pt x="116" y="3"/>
                                </a:lnTo>
                                <a:lnTo>
                                  <a:pt x="114" y="7"/>
                                </a:lnTo>
                                <a:lnTo>
                                  <a:pt x="1" y="265"/>
                                </a:lnTo>
                                <a:lnTo>
                                  <a:pt x="0" y="268"/>
                                </a:lnTo>
                                <a:lnTo>
                                  <a:pt x="0" y="271"/>
                                </a:lnTo>
                                <a:lnTo>
                                  <a:pt x="2" y="275"/>
                                </a:lnTo>
                                <a:lnTo>
                                  <a:pt x="5" y="276"/>
                                </a:lnTo>
                                <a:lnTo>
                                  <a:pt x="73" y="276"/>
                                </a:lnTo>
                                <a:lnTo>
                                  <a:pt x="77" y="273"/>
                                </a:lnTo>
                                <a:lnTo>
                                  <a:pt x="79" y="268"/>
                                </a:lnTo>
                                <a:lnTo>
                                  <a:pt x="96" y="227"/>
                                </a:lnTo>
                                <a:lnTo>
                                  <a:pt x="287" y="227"/>
                                </a:lnTo>
                                <a:lnTo>
                                  <a:pt x="262" y="169"/>
                                </a:lnTo>
                                <a:lnTo>
                                  <a:pt x="118" y="169"/>
                                </a:lnTo>
                                <a:lnTo>
                                  <a:pt x="153" y="85"/>
                                </a:lnTo>
                                <a:lnTo>
                                  <a:pt x="225" y="85"/>
                                </a:lnTo>
                                <a:lnTo>
                                  <a:pt x="191" y="7"/>
                                </a:lnTo>
                                <a:lnTo>
                                  <a:pt x="189" y="3"/>
                                </a:lnTo>
                                <a:lnTo>
                                  <a:pt x="186" y="0"/>
                                </a:lnTo>
                                <a:close/>
                                <a:moveTo>
                                  <a:pt x="287" y="227"/>
                                </a:moveTo>
                                <a:lnTo>
                                  <a:pt x="210" y="227"/>
                                </a:lnTo>
                                <a:lnTo>
                                  <a:pt x="226" y="269"/>
                                </a:lnTo>
                                <a:lnTo>
                                  <a:pt x="228" y="273"/>
                                </a:lnTo>
                                <a:lnTo>
                                  <a:pt x="232" y="276"/>
                                </a:lnTo>
                                <a:lnTo>
                                  <a:pt x="300" y="276"/>
                                </a:lnTo>
                                <a:lnTo>
                                  <a:pt x="303" y="275"/>
                                </a:lnTo>
                                <a:lnTo>
                                  <a:pt x="305" y="271"/>
                                </a:lnTo>
                                <a:lnTo>
                                  <a:pt x="305" y="268"/>
                                </a:lnTo>
                                <a:lnTo>
                                  <a:pt x="304" y="265"/>
                                </a:lnTo>
                                <a:lnTo>
                                  <a:pt x="287" y="227"/>
                                </a:lnTo>
                                <a:close/>
                                <a:moveTo>
                                  <a:pt x="225" y="85"/>
                                </a:moveTo>
                                <a:lnTo>
                                  <a:pt x="153" y="85"/>
                                </a:lnTo>
                                <a:lnTo>
                                  <a:pt x="187" y="169"/>
                                </a:lnTo>
                                <a:lnTo>
                                  <a:pt x="262" y="169"/>
                                </a:lnTo>
                                <a:lnTo>
                                  <a:pt x="225" y="85"/>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AutoShape 408"/>
                        <wps:cNvSpPr>
                          <a:spLocks/>
                        </wps:cNvSpPr>
                        <wps:spPr bwMode="auto">
                          <a:xfrm>
                            <a:off x="6954" y="308"/>
                            <a:ext cx="269" cy="276"/>
                          </a:xfrm>
                          <a:custGeom>
                            <a:avLst/>
                            <a:gdLst>
                              <a:gd name="T0" fmla="+- 0 7069 6954"/>
                              <a:gd name="T1" fmla="*/ T0 w 269"/>
                              <a:gd name="T2" fmla="+- 0 308 308"/>
                              <a:gd name="T3" fmla="*/ 308 h 276"/>
                              <a:gd name="T4" fmla="+- 0 6957 6954"/>
                              <a:gd name="T5" fmla="*/ T4 w 269"/>
                              <a:gd name="T6" fmla="+- 0 308 308"/>
                              <a:gd name="T7" fmla="*/ 308 h 276"/>
                              <a:gd name="T8" fmla="+- 0 6954 6954"/>
                              <a:gd name="T9" fmla="*/ T8 w 269"/>
                              <a:gd name="T10" fmla="+- 0 311 308"/>
                              <a:gd name="T11" fmla="*/ 311 h 276"/>
                              <a:gd name="T12" fmla="+- 0 6954 6954"/>
                              <a:gd name="T13" fmla="*/ T12 w 269"/>
                              <a:gd name="T14" fmla="+- 0 581 308"/>
                              <a:gd name="T15" fmla="*/ 581 h 276"/>
                              <a:gd name="T16" fmla="+- 0 6957 6954"/>
                              <a:gd name="T17" fmla="*/ T16 w 269"/>
                              <a:gd name="T18" fmla="+- 0 584 308"/>
                              <a:gd name="T19" fmla="*/ 584 h 276"/>
                              <a:gd name="T20" fmla="+- 0 7069 6954"/>
                              <a:gd name="T21" fmla="*/ T20 w 269"/>
                              <a:gd name="T22" fmla="+- 0 584 308"/>
                              <a:gd name="T23" fmla="*/ 584 h 276"/>
                              <a:gd name="T24" fmla="+- 0 7102 6954"/>
                              <a:gd name="T25" fmla="*/ T24 w 269"/>
                              <a:gd name="T26" fmla="+- 0 581 308"/>
                              <a:gd name="T27" fmla="*/ 581 h 276"/>
                              <a:gd name="T28" fmla="+- 0 7132 6954"/>
                              <a:gd name="T29" fmla="*/ T28 w 269"/>
                              <a:gd name="T30" fmla="+- 0 574 308"/>
                              <a:gd name="T31" fmla="*/ 574 h 276"/>
                              <a:gd name="T32" fmla="+- 0 7159 6954"/>
                              <a:gd name="T33" fmla="*/ T32 w 269"/>
                              <a:gd name="T34" fmla="+- 0 563 308"/>
                              <a:gd name="T35" fmla="*/ 563 h 276"/>
                              <a:gd name="T36" fmla="+- 0 7181 6954"/>
                              <a:gd name="T37" fmla="*/ T36 w 269"/>
                              <a:gd name="T38" fmla="+- 0 546 308"/>
                              <a:gd name="T39" fmla="*/ 546 h 276"/>
                              <a:gd name="T40" fmla="+- 0 7200 6954"/>
                              <a:gd name="T41" fmla="*/ T40 w 269"/>
                              <a:gd name="T42" fmla="+- 0 526 308"/>
                              <a:gd name="T43" fmla="*/ 526 h 276"/>
                              <a:gd name="T44" fmla="+- 0 7203 6954"/>
                              <a:gd name="T45" fmla="*/ T44 w 269"/>
                              <a:gd name="T46" fmla="+- 0 521 308"/>
                              <a:gd name="T47" fmla="*/ 521 h 276"/>
                              <a:gd name="T48" fmla="+- 0 7028 6954"/>
                              <a:gd name="T49" fmla="*/ T48 w 269"/>
                              <a:gd name="T50" fmla="+- 0 521 308"/>
                              <a:gd name="T51" fmla="*/ 521 h 276"/>
                              <a:gd name="T52" fmla="+- 0 7028 6954"/>
                              <a:gd name="T53" fmla="*/ T52 w 269"/>
                              <a:gd name="T54" fmla="+- 0 371 308"/>
                              <a:gd name="T55" fmla="*/ 371 h 276"/>
                              <a:gd name="T56" fmla="+- 0 7202 6954"/>
                              <a:gd name="T57" fmla="*/ T56 w 269"/>
                              <a:gd name="T58" fmla="+- 0 371 308"/>
                              <a:gd name="T59" fmla="*/ 371 h 276"/>
                              <a:gd name="T60" fmla="+- 0 7200 6954"/>
                              <a:gd name="T61" fmla="*/ T60 w 269"/>
                              <a:gd name="T62" fmla="+- 0 366 308"/>
                              <a:gd name="T63" fmla="*/ 366 h 276"/>
                              <a:gd name="T64" fmla="+- 0 7181 6954"/>
                              <a:gd name="T65" fmla="*/ T64 w 269"/>
                              <a:gd name="T66" fmla="+- 0 345 308"/>
                              <a:gd name="T67" fmla="*/ 345 h 276"/>
                              <a:gd name="T68" fmla="+- 0 7159 6954"/>
                              <a:gd name="T69" fmla="*/ T68 w 269"/>
                              <a:gd name="T70" fmla="+- 0 329 308"/>
                              <a:gd name="T71" fmla="*/ 329 h 276"/>
                              <a:gd name="T72" fmla="+- 0 7132 6954"/>
                              <a:gd name="T73" fmla="*/ T72 w 269"/>
                              <a:gd name="T74" fmla="+- 0 318 308"/>
                              <a:gd name="T75" fmla="*/ 318 h 276"/>
                              <a:gd name="T76" fmla="+- 0 7102 6954"/>
                              <a:gd name="T77" fmla="*/ T76 w 269"/>
                              <a:gd name="T78" fmla="+- 0 311 308"/>
                              <a:gd name="T79" fmla="*/ 311 h 276"/>
                              <a:gd name="T80" fmla="+- 0 7069 6954"/>
                              <a:gd name="T81" fmla="*/ T80 w 269"/>
                              <a:gd name="T82" fmla="+- 0 308 308"/>
                              <a:gd name="T83" fmla="*/ 308 h 276"/>
                              <a:gd name="T84" fmla="+- 0 7202 6954"/>
                              <a:gd name="T85" fmla="*/ T84 w 269"/>
                              <a:gd name="T86" fmla="+- 0 371 308"/>
                              <a:gd name="T87" fmla="*/ 371 h 276"/>
                              <a:gd name="T88" fmla="+- 0 7065 6954"/>
                              <a:gd name="T89" fmla="*/ T88 w 269"/>
                              <a:gd name="T90" fmla="+- 0 371 308"/>
                              <a:gd name="T91" fmla="*/ 371 h 276"/>
                              <a:gd name="T92" fmla="+- 0 7083 6954"/>
                              <a:gd name="T93" fmla="*/ T92 w 269"/>
                              <a:gd name="T94" fmla="+- 0 372 308"/>
                              <a:gd name="T95" fmla="*/ 372 h 276"/>
                              <a:gd name="T96" fmla="+- 0 7099 6954"/>
                              <a:gd name="T97" fmla="*/ T96 w 269"/>
                              <a:gd name="T98" fmla="+- 0 376 308"/>
                              <a:gd name="T99" fmla="*/ 376 h 276"/>
                              <a:gd name="T100" fmla="+- 0 7113 6954"/>
                              <a:gd name="T101" fmla="*/ T100 w 269"/>
                              <a:gd name="T102" fmla="+- 0 382 308"/>
                              <a:gd name="T103" fmla="*/ 382 h 276"/>
                              <a:gd name="T104" fmla="+- 0 7125 6954"/>
                              <a:gd name="T105" fmla="*/ T104 w 269"/>
                              <a:gd name="T106" fmla="+- 0 392 308"/>
                              <a:gd name="T107" fmla="*/ 392 h 276"/>
                              <a:gd name="T108" fmla="+- 0 7135 6954"/>
                              <a:gd name="T109" fmla="*/ T108 w 269"/>
                              <a:gd name="T110" fmla="+- 0 403 308"/>
                              <a:gd name="T111" fmla="*/ 403 h 276"/>
                              <a:gd name="T112" fmla="+- 0 7142 6954"/>
                              <a:gd name="T113" fmla="*/ T112 w 269"/>
                              <a:gd name="T114" fmla="+- 0 415 308"/>
                              <a:gd name="T115" fmla="*/ 415 h 276"/>
                              <a:gd name="T116" fmla="+- 0 7146 6954"/>
                              <a:gd name="T117" fmla="*/ T116 w 269"/>
                              <a:gd name="T118" fmla="+- 0 430 308"/>
                              <a:gd name="T119" fmla="*/ 430 h 276"/>
                              <a:gd name="T120" fmla="+- 0 7147 6954"/>
                              <a:gd name="T121" fmla="*/ T120 w 269"/>
                              <a:gd name="T122" fmla="+- 0 446 308"/>
                              <a:gd name="T123" fmla="*/ 446 h 276"/>
                              <a:gd name="T124" fmla="+- 0 7146 6954"/>
                              <a:gd name="T125" fmla="*/ T124 w 269"/>
                              <a:gd name="T126" fmla="+- 0 462 308"/>
                              <a:gd name="T127" fmla="*/ 462 h 276"/>
                              <a:gd name="T128" fmla="+- 0 7142 6954"/>
                              <a:gd name="T129" fmla="*/ T128 w 269"/>
                              <a:gd name="T130" fmla="+- 0 477 308"/>
                              <a:gd name="T131" fmla="*/ 477 h 276"/>
                              <a:gd name="T132" fmla="+- 0 7135 6954"/>
                              <a:gd name="T133" fmla="*/ T132 w 269"/>
                              <a:gd name="T134" fmla="+- 0 489 308"/>
                              <a:gd name="T135" fmla="*/ 489 h 276"/>
                              <a:gd name="T136" fmla="+- 0 7125 6954"/>
                              <a:gd name="T137" fmla="*/ T136 w 269"/>
                              <a:gd name="T138" fmla="+- 0 500 308"/>
                              <a:gd name="T139" fmla="*/ 500 h 276"/>
                              <a:gd name="T140" fmla="+- 0 7113 6954"/>
                              <a:gd name="T141" fmla="*/ T140 w 269"/>
                              <a:gd name="T142" fmla="+- 0 509 308"/>
                              <a:gd name="T143" fmla="*/ 509 h 276"/>
                              <a:gd name="T144" fmla="+- 0 7099 6954"/>
                              <a:gd name="T145" fmla="*/ T144 w 269"/>
                              <a:gd name="T146" fmla="+- 0 516 308"/>
                              <a:gd name="T147" fmla="*/ 516 h 276"/>
                              <a:gd name="T148" fmla="+- 0 7083 6954"/>
                              <a:gd name="T149" fmla="*/ T148 w 269"/>
                              <a:gd name="T150" fmla="+- 0 520 308"/>
                              <a:gd name="T151" fmla="*/ 520 h 276"/>
                              <a:gd name="T152" fmla="+- 0 7065 6954"/>
                              <a:gd name="T153" fmla="*/ T152 w 269"/>
                              <a:gd name="T154" fmla="+- 0 521 308"/>
                              <a:gd name="T155" fmla="*/ 521 h 276"/>
                              <a:gd name="T156" fmla="+- 0 7203 6954"/>
                              <a:gd name="T157" fmla="*/ T156 w 269"/>
                              <a:gd name="T158" fmla="+- 0 521 308"/>
                              <a:gd name="T159" fmla="*/ 521 h 276"/>
                              <a:gd name="T160" fmla="+- 0 7213 6954"/>
                              <a:gd name="T161" fmla="*/ T160 w 269"/>
                              <a:gd name="T162" fmla="+- 0 503 308"/>
                              <a:gd name="T163" fmla="*/ 503 h 276"/>
                              <a:gd name="T164" fmla="+- 0 7220 6954"/>
                              <a:gd name="T165" fmla="*/ T164 w 269"/>
                              <a:gd name="T166" fmla="+- 0 476 308"/>
                              <a:gd name="T167" fmla="*/ 476 h 276"/>
                              <a:gd name="T168" fmla="+- 0 7223 6954"/>
                              <a:gd name="T169" fmla="*/ T168 w 269"/>
                              <a:gd name="T170" fmla="+- 0 446 308"/>
                              <a:gd name="T171" fmla="*/ 446 h 276"/>
                              <a:gd name="T172" fmla="+- 0 7220 6954"/>
                              <a:gd name="T173" fmla="*/ T172 w 269"/>
                              <a:gd name="T174" fmla="+- 0 416 308"/>
                              <a:gd name="T175" fmla="*/ 416 h 276"/>
                              <a:gd name="T176" fmla="+- 0 7213 6954"/>
                              <a:gd name="T177" fmla="*/ T176 w 269"/>
                              <a:gd name="T178" fmla="+- 0 389 308"/>
                              <a:gd name="T179" fmla="*/ 389 h 276"/>
                              <a:gd name="T180" fmla="+- 0 7202 6954"/>
                              <a:gd name="T181" fmla="*/ T180 w 269"/>
                              <a:gd name="T182" fmla="+- 0 371 308"/>
                              <a:gd name="T183" fmla="*/ 37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69" h="276">
                                <a:moveTo>
                                  <a:pt x="115" y="0"/>
                                </a:moveTo>
                                <a:lnTo>
                                  <a:pt x="3" y="0"/>
                                </a:lnTo>
                                <a:lnTo>
                                  <a:pt x="0" y="3"/>
                                </a:lnTo>
                                <a:lnTo>
                                  <a:pt x="0" y="273"/>
                                </a:lnTo>
                                <a:lnTo>
                                  <a:pt x="3" y="276"/>
                                </a:lnTo>
                                <a:lnTo>
                                  <a:pt x="115" y="276"/>
                                </a:lnTo>
                                <a:lnTo>
                                  <a:pt x="148" y="273"/>
                                </a:lnTo>
                                <a:lnTo>
                                  <a:pt x="178" y="266"/>
                                </a:lnTo>
                                <a:lnTo>
                                  <a:pt x="205" y="255"/>
                                </a:lnTo>
                                <a:lnTo>
                                  <a:pt x="227" y="238"/>
                                </a:lnTo>
                                <a:lnTo>
                                  <a:pt x="246" y="218"/>
                                </a:lnTo>
                                <a:lnTo>
                                  <a:pt x="249" y="213"/>
                                </a:lnTo>
                                <a:lnTo>
                                  <a:pt x="74" y="213"/>
                                </a:lnTo>
                                <a:lnTo>
                                  <a:pt x="74" y="63"/>
                                </a:lnTo>
                                <a:lnTo>
                                  <a:pt x="248" y="63"/>
                                </a:lnTo>
                                <a:lnTo>
                                  <a:pt x="246" y="58"/>
                                </a:lnTo>
                                <a:lnTo>
                                  <a:pt x="227" y="37"/>
                                </a:lnTo>
                                <a:lnTo>
                                  <a:pt x="205" y="21"/>
                                </a:lnTo>
                                <a:lnTo>
                                  <a:pt x="178" y="10"/>
                                </a:lnTo>
                                <a:lnTo>
                                  <a:pt x="148" y="3"/>
                                </a:lnTo>
                                <a:lnTo>
                                  <a:pt x="115" y="0"/>
                                </a:lnTo>
                                <a:close/>
                                <a:moveTo>
                                  <a:pt x="248" y="63"/>
                                </a:moveTo>
                                <a:lnTo>
                                  <a:pt x="111" y="63"/>
                                </a:lnTo>
                                <a:lnTo>
                                  <a:pt x="129" y="64"/>
                                </a:lnTo>
                                <a:lnTo>
                                  <a:pt x="145" y="68"/>
                                </a:lnTo>
                                <a:lnTo>
                                  <a:pt x="159" y="74"/>
                                </a:lnTo>
                                <a:lnTo>
                                  <a:pt x="171" y="84"/>
                                </a:lnTo>
                                <a:lnTo>
                                  <a:pt x="181" y="95"/>
                                </a:lnTo>
                                <a:lnTo>
                                  <a:pt x="188" y="107"/>
                                </a:lnTo>
                                <a:lnTo>
                                  <a:pt x="192" y="122"/>
                                </a:lnTo>
                                <a:lnTo>
                                  <a:pt x="193" y="138"/>
                                </a:lnTo>
                                <a:lnTo>
                                  <a:pt x="192" y="154"/>
                                </a:lnTo>
                                <a:lnTo>
                                  <a:pt x="188" y="169"/>
                                </a:lnTo>
                                <a:lnTo>
                                  <a:pt x="181" y="181"/>
                                </a:lnTo>
                                <a:lnTo>
                                  <a:pt x="171" y="192"/>
                                </a:lnTo>
                                <a:lnTo>
                                  <a:pt x="159" y="201"/>
                                </a:lnTo>
                                <a:lnTo>
                                  <a:pt x="145" y="208"/>
                                </a:lnTo>
                                <a:lnTo>
                                  <a:pt x="129" y="212"/>
                                </a:lnTo>
                                <a:lnTo>
                                  <a:pt x="111" y="213"/>
                                </a:lnTo>
                                <a:lnTo>
                                  <a:pt x="249" y="213"/>
                                </a:lnTo>
                                <a:lnTo>
                                  <a:pt x="259" y="195"/>
                                </a:lnTo>
                                <a:lnTo>
                                  <a:pt x="266" y="168"/>
                                </a:lnTo>
                                <a:lnTo>
                                  <a:pt x="269" y="138"/>
                                </a:lnTo>
                                <a:lnTo>
                                  <a:pt x="266" y="108"/>
                                </a:lnTo>
                                <a:lnTo>
                                  <a:pt x="259" y="81"/>
                                </a:lnTo>
                                <a:lnTo>
                                  <a:pt x="248" y="6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54" y="301"/>
                            <a:ext cx="30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98338E" id="Group 406" o:spid="_x0000_s1026" style="position:absolute;margin-left:292.05pt;margin-top:15.05pt;width:85.9pt;height:14.5pt;z-index:-251657216;mso-wrap-distance-left:0;mso-wrap-distance-right:0;mso-position-horizontal-relative:page" coordorigin="5841,301" coordsize="171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">
                <v:shape id="Freeform 412" o:spid="_x0000_s1027" style="position:absolute;left:5841;top:308;width:217;height:276;visibility:visible;mso-wrap-style:square;v-text-anchor:top" coordsize="21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i5sIA&#10;AADcAAAADwAAAGRycy9kb3ducmV2LnhtbESPQYvCMBSE7wv+h/AEb2uqqGg1igiKFw9mF/H4bJ5t&#10;sXkpTdT6783CgsdhZr5hFqvWVuJBjS8dKxj0ExDEmTMl5wp+f7bfUxA+IBusHJOCF3lYLTtfC0yN&#10;e/KRHjrkIkLYp6igCKFOpfRZQRZ939XE0bu6xmKIssmlafAZ4baSwySZSIslx4UCa9oUlN303Sqo&#10;tdxpuz/6wzm7nPTV6Ja2L6V63XY9BxGoDZ/wf3tvFIxmY/g7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CLmwgAAANwAAAAPAAAAAAAAAAAAAAAAAJgCAABkcnMvZG93&#10;bnJldi54bWxQSwUGAAAAAAQABAD1AAAAhwMAAAAA&#10;" path="m214,l4,,,3,,273r4,3l214,276r3,-3l217,219r-3,-3l75,216r,-48l193,168r3,-3l196,113r-3,-3l75,110r,-50l214,60r3,-3l217,3,214,xe" fillcolor="#79868c" stroked="f">
                  <v:path arrowok="t" o:connecttype="custom" o:connectlocs="214,308;4,308;0,311;0,581;4,584;214,584;217,581;217,527;214,524;75,524;75,476;193,476;196,473;196,421;193,418;75,418;75,368;214,368;217,365;217,311;214,308" o:connectangles="0,0,0,0,0,0,0,0,0,0,0,0,0,0,0,0,0,0,0,0,0"/>
                </v:shape>
                <v:shape id="AutoShape 411" o:spid="_x0000_s1028" style="position:absolute;left:6084;top:301;width:250;height:290;visibility:visible;mso-wrap-style:square;v-text-anchor:top" coordsize="25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0sUA&#10;AADcAAAADwAAAGRycy9kb3ducmV2LnhtbESPQWvCQBSE7wX/w/IEb3VjqGJTVxEh1V4KxorXZ/Y1&#10;iWbfxuyq6b/vFgoeh5n5hpktOlOLG7WusqxgNIxAEOdWV1wo+Nqlz1MQziNrrC2Tgh9ysJj3nmaY&#10;aHvnLd0yX4gAYZeggtL7JpHS5SUZdEPbEAfv27YGfZBtIXWL9wA3tYyjaCINVhwWSmxoVVJ+zq5G&#10;weHzcs3Sg9un/kTv65g+jk08VmrQ75ZvIDx1/hH+b2+0gpfXC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6jSxQAAANwAAAAPAAAAAAAAAAAAAAAAAJgCAABkcnMv&#10;ZG93bnJldi54bWxQSwUGAAAAAAQABAD1AAAAigMAAAAA&#10;" path="m71,195r-68,l,198r1,6l6,222r9,17l27,253r16,13l62,276r21,7l106,288r25,1l156,288r23,-5l200,276r17,-11l231,252r11,-15l244,231r-127,l105,228,86,218r-6,-7l77,202r-3,-5l71,195xm126,l101,2,79,6,60,14,43,24,29,37,19,52,13,69,11,85r,6l12,101r2,11l18,123r5,10l30,145r10,8l52,158r9,4l70,165r10,3l90,171r13,3l116,177r24,3l149,184r16,9l169,199r,15l165,220r-13,9l142,231r102,l248,220r2,-18l249,189r-2,-11l243,168r-5,-10l231,147r-10,-8l197,129r-12,-4l158,118r-13,-3l122,111r-10,-3l97,98,93,91r,-15l96,70,110,60r9,-2l239,58,233,47,221,33,206,21,188,12,169,6,148,2,126,xm239,58r-109,l144,60r11,4l164,72r6,11l173,87r3,2l241,89r3,-1l247,85r1,-2l247,80,241,62r-2,-4xe" fillcolor="#79868c" stroked="f">
                  <v:path arrowok="t" o:connecttype="custom" o:connectlocs="3,496;1,505;15,540;43,567;83,584;131,590;179,584;217,566;242,538;117,532;86,519;77,503;71,496;101,303;60,315;29,338;13,370;11,392;14,413;23,434;40,454;61,463;80,469;103,475;140,481;165,494;169,515;152,530;244,532;250,503;247,479;238,459;221,440;185,426;145,416;112,409;93,392;96,371;119,359;233,348;206,322;169,307;126,301;130,359;155,365;170,384;176,390;244,389;248,384;241,363" o:connectangles="0,0,0,0,0,0,0,0,0,0,0,0,0,0,0,0,0,0,0,0,0,0,0,0,0,0,0,0,0,0,0,0,0,0,0,0,0,0,0,0,0,0,0,0,0,0,0,0,0,0"/>
                </v:shape>
                <v:shape id="AutoShape 410" o:spid="_x0000_s1029" style="position:absolute;left:6359;top:308;width:252;height:276;visibility:visible;mso-wrap-style:square;v-text-anchor:top" coordsize="25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7csUA&#10;AADcAAAADwAAAGRycy9kb3ducmV2LnhtbESPQWvCQBSE74X+h+UVvNWNkraaupESCYg3tZfeXrPP&#10;JDX7Ns2uSfz3XaHgcZiZb5jVejSN6KlztWUFs2kEgriwuuZSwecxf16AcB5ZY2OZFFzJwTp9fFhh&#10;ou3Ae+oPvhQBwi5BBZX3bSKlKyoy6Ka2JQ7eyXYGfZBdKXWHQ4CbRs6j6FUarDksVNhSVlFxPlyM&#10;guP35uV3//Nl4ivJHWYLV+fzQqnJ0/jxDsLT6O/h//ZWK4iXb3A7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jtyxQAAANwAAAAPAAAAAAAAAAAAAAAAAJgCAABkcnMv&#10;ZG93bnJldi54bWxQSwUGAAAAAAQABAD1AAAAigMAAAAA&#10;" path="m163,62r-74,l89,273r3,3l160,276r3,-3l163,62xm249,l4,,,3,,59r4,3l249,62r3,-3l252,3,249,xe" fillcolor="#79868c" stroked="f">
                  <v:path arrowok="t" o:connecttype="custom" o:connectlocs="163,370;89,370;89,581;92,584;160,584;163,581;163,370;249,308;4,308;0,311;0,367;4,370;249,370;252,367;252,311;249,308" o:connectangles="0,0,0,0,0,0,0,0,0,0,0,0,0,0,0,0"/>
                </v:shape>
                <v:shape id="AutoShape 409" o:spid="_x0000_s1030" style="position:absolute;left:6622;top:308;width:306;height:276;visibility:visible;mso-wrap-style:square;v-text-anchor:top" coordsize="3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MqsAA&#10;AADcAAAADwAAAGRycy9kb3ducmV2LnhtbERPTWvCQBC9C/0PyxS86UYrpUZXqYWiN9voQW9DdkxC&#10;s7MhO9Xk37sHwePjfS/XnavVldpQeTYwGSegiHNvKy4MHA/fow9QQZAt1p7JQE8B1quXwRJT62/8&#10;S9dMChVDOKRooBRpUq1DXpLDMPYNceQuvnUoEbaFti3eYrir9TRJ3rXDimNDiQ19lZT/Zf/OwNlt&#10;f/qd8CHRvdB+o2eTN3syZvjafS5ACXXyFD/cO2tgNo9r45l4BP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2MqsAAAADcAAAADwAAAAAAAAAAAAAAAACYAgAAZHJzL2Rvd25y&#10;ZXYueG1sUEsFBgAAAAAEAAQA9QAAAIUDAAAAAA==&#10;" path="m186,l120,r-4,3l114,7,1,265,,268r,3l2,275r3,1l73,276r4,-3l79,268,96,227r191,l262,169r-144,l153,85r72,l191,7,189,3,186,xm287,227r-77,l226,269r2,4l232,276r68,l303,275r2,-4l305,268r-1,-3l287,227xm225,85r-72,l187,169r75,l225,85xe" fillcolor="#79868c" stroked="f">
                  <v:path arrowok="t" o:connecttype="custom" o:connectlocs="186,308;120,308;116,311;114,315;1,573;0,576;0,579;2,583;5,584;73,584;77,581;79,576;96,535;287,535;262,477;118,477;153,393;225,393;191,315;189,311;186,308;287,535;210,535;226,577;228,581;232,584;300,584;303,583;305,579;305,576;304,573;287,535;225,393;153,393;187,477;262,477;225,393" o:connectangles="0,0,0,0,0,0,0,0,0,0,0,0,0,0,0,0,0,0,0,0,0,0,0,0,0,0,0,0,0,0,0,0,0,0,0,0,0"/>
                </v:shape>
                <v:shape id="AutoShape 408" o:spid="_x0000_s1031" style="position:absolute;left:6954;top:308;width:269;height:276;visibility:visible;mso-wrap-style:square;v-text-anchor:top" coordsize="26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esMA&#10;AADcAAAADwAAAGRycy9kb3ducmV2LnhtbESPwWrDMBBE74H8g9hAb7FcU0rtRDGl1KHXJL7ktrG2&#10;lqm1MpZqu39fBQo9DrPzZmdfLrYXE42+c6zgMUlBEDdOd9wqqC/V9gWED8gae8ek4Ic8lIf1ao+F&#10;djOfaDqHVkQI+wIVmBCGQkrfGLLoEzcQR+/TjRZDlGMr9YhzhNteZmn6LC12HBsMDvRmqPk6f9v4&#10;hjkONd6WS97aKqfqeqT3zCr1sFledyACLeH/+C/9oRU85Tncx0QC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esMAAADcAAAADwAAAAAAAAAAAAAAAACYAgAAZHJzL2Rv&#10;d25yZXYueG1sUEsFBgAAAAAEAAQA9QAAAIgDAAAAAA==&#10;" path="m115,l3,,,3,,273r3,3l115,276r33,-3l178,266r27,-11l227,238r19,-20l249,213r-175,l74,63r174,l246,58,227,37,205,21,178,10,148,3,115,xm248,63r-137,l129,64r16,4l159,74r12,10l181,95r7,12l192,122r1,16l192,154r-4,15l181,181r-10,11l159,201r-14,7l129,212r-18,1l249,213r10,-18l266,168r3,-30l266,108,259,81,248,63xe" fillcolor="#79868c" stroked="f">
                  <v:path arrowok="t" o:connecttype="custom" o:connectlocs="115,308;3,308;0,311;0,581;3,584;115,584;148,581;178,574;205,563;227,546;246,526;249,521;74,521;74,371;248,371;246,366;227,345;205,329;178,318;148,311;115,308;248,371;111,371;129,372;145,376;159,382;171,392;181,403;188,415;192,430;193,446;192,462;188,477;181,489;171,500;159,509;145,516;129,520;111,521;249,521;259,503;266,476;269,446;266,416;259,389;248,371" o:connectangles="0,0,0,0,0,0,0,0,0,0,0,0,0,0,0,0,0,0,0,0,0,0,0,0,0,0,0,0,0,0,0,0,0,0,0,0,0,0,0,0,0,0,0,0,0,0"/>
                </v:shape>
                <v:shape id="Picture 407" o:spid="_x0000_s1032" type="#_x0000_t75" style="position:absolute;left:7254;top:301;width:305;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oD7CAAAA3AAAAA8AAABkcnMvZG93bnJldi54bWxET91qwjAUvhd8h3CE3Wmizk6qUbYxQRAc&#10;dXuAQ3NsS5uT0mS2vv1yIXj58f1v94NtxI06XznWMJ8pEMS5MxUXGn5/DtM1CB+QDTaOScOdPOx3&#10;49EWU+N6zuh2CYWIIexT1FCG0KZS+rwki37mWuLIXV1nMUTYFdJ02Mdw28iFUom0WHFsKLGlz5Ly&#10;+vJnNSzOp2VPX6+1+jZvx49lna3nSab1y2R434AINISn+OE+Gg0rFefHM/EI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6A+wgAAANwAAAAPAAAAAAAAAAAAAAAAAJ8C&#10;AABkcnMvZG93bnJldi54bWxQSwUGAAAAAAQABAD3AAAAjgMAAAAA&#10;">
                  <v:imagedata r:id="rId39" o:title=""/>
                </v:shape>
                <w10:wrap type="topAndBottom" anchorx="page"/>
              </v:group>
            </w:pict>
          </mc:Fallback>
        </mc:AlternateContent>
      </w:r>
      <w:r>
        <w:rPr>
          <w:noProof/>
          <w:lang w:val="es-MX" w:eastAsia="es-MX" w:bidi="ar-SA"/>
        </w:rPr>
        <mc:AlternateContent>
          <mc:Choice Requires="wpg">
            <w:drawing>
              <wp:anchor distT="0" distB="0" distL="0" distR="0" simplePos="0" relativeHeight="251660288" behindDoc="1" locked="0" layoutInCell="1" allowOverlap="1">
                <wp:simplePos x="0" y="0"/>
                <wp:positionH relativeFrom="page">
                  <wp:posOffset>4886325</wp:posOffset>
                </wp:positionH>
                <wp:positionV relativeFrom="paragraph">
                  <wp:posOffset>195580</wp:posOffset>
                </wp:positionV>
                <wp:extent cx="332740" cy="175260"/>
                <wp:effectExtent l="0" t="0" r="0" b="0"/>
                <wp:wrapTopAndBottom/>
                <wp:docPr id="49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175260"/>
                          <a:chOff x="7695" y="308"/>
                          <a:chExt cx="524" cy="276"/>
                        </a:xfrm>
                      </wpg:grpSpPr>
                      <pic:pic xmlns:pic="http://schemas.openxmlformats.org/drawingml/2006/picture">
                        <pic:nvPicPr>
                          <pic:cNvPr id="492" name="Picture 4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94" y="308"/>
                            <a:ext cx="26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001" y="308"/>
                            <a:ext cx="21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18F867" id="Group 403" o:spid="_x0000_s1026" style="position:absolute;margin-left:384.75pt;margin-top:15.4pt;width:26.2pt;height:13.8pt;z-index:-251656192;mso-wrap-distance-left:0;mso-wrap-distance-right:0;mso-position-horizontal-relative:page" coordorigin="7695,308" coordsize="52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">
                <v:shape id="Picture 405" o:spid="_x0000_s1027" type="#_x0000_t75" style="position:absolute;left:7694;top:308;width:26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IEFjGAAAA3AAAAA8AAABkcnMvZG93bnJldi54bWxEj81qwzAQhO+BvIPYQi+hlu2WNHWjhBBq&#10;Ekwv+XmAxdrYptbKWIrtvn1VKPQ4zMw3zHo7mVYM1LvGsoIkikEQl1Y3XCm4XvKnFQjnkTW2lknB&#10;NznYbuazNWbajnyi4ewrESDsMlRQe99lUrqyJoMush1x8G62N+iD7CupexwD3LQyjeOlNNhwWKix&#10;o31N5df5bhR82qI6fMjkOD3nB1sUrzHeFlelHh+m3TsIT5P/D/+1j1rBy1sKv2fC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QWMYAAADcAAAADwAAAAAAAAAAAAAA&#10;AACfAgAAZHJzL2Rvd25yZXYueG1sUEsFBgAAAAAEAAQA9wAAAJIDAAAAAA==&#10;">
                  <v:imagedata r:id="rId41" o:title=""/>
                </v:shape>
                <v:shape id="Picture 404" o:spid="_x0000_s1028" type="#_x0000_t75" style="position:absolute;left:8001;top:308;width:21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HLEAAAA3AAAAA8AAABkcnMvZG93bnJldi54bWxEj91qAjEUhO+FvkM4hd6IZlt/sFujWKnQ&#10;W38e4Lg53Sy7OVmSdN369EYoeDnMzDfMct3bRnTkQ+VYwes4A0FcOF1xqeB03I0WIEJE1tg4JgV/&#10;FGC9ehosMdfuwnvqDrEUCcIhRwUmxjaXMhSGLIaxa4mT9+O8xZikL6X2eElw28i3LJtLixWnBYMt&#10;bQ0V9eHXKlh8yuF2Zrqi4trH+ro5h6/rWamX537zASJSHx/h//a3VjB9n8D9TDo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AHLEAAAA3AAAAA8AAAAAAAAAAAAAAAAA&#10;nwIAAGRycy9kb3ducmV2LnhtbFBLBQYAAAAABAAEAPcAAACQAwAAAAA=&#10;">
                  <v:imagedata r:id="rId36" o:title=""/>
                </v:shape>
                <w10:wrap type="topAndBottom" anchorx="page"/>
              </v:group>
            </w:pict>
          </mc:Fallback>
        </mc:AlternateContent>
      </w:r>
      <w:r>
        <w:rPr>
          <w:noProof/>
          <w:lang w:val="es-MX" w:eastAsia="es-MX" w:bidi="ar-SA"/>
        </w:rPr>
        <mc:AlternateContent>
          <mc:Choice Requires="wpg">
            <w:drawing>
              <wp:anchor distT="0" distB="0" distL="0" distR="0" simplePos="0" relativeHeight="251661312" behindDoc="1" locked="0" layoutInCell="1" allowOverlap="1">
                <wp:simplePos x="0" y="0"/>
                <wp:positionH relativeFrom="page">
                  <wp:posOffset>5294630</wp:posOffset>
                </wp:positionH>
                <wp:positionV relativeFrom="paragraph">
                  <wp:posOffset>191135</wp:posOffset>
                </wp:positionV>
                <wp:extent cx="1217930" cy="184150"/>
                <wp:effectExtent l="0" t="0" r="0" b="0"/>
                <wp:wrapTopAndBottom/>
                <wp:docPr id="483"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184150"/>
                          <a:chOff x="8338" y="301"/>
                          <a:chExt cx="1918" cy="290"/>
                        </a:xfrm>
                      </wpg:grpSpPr>
                      <wps:wsp>
                        <wps:cNvPr id="484" name="AutoShape 402"/>
                        <wps:cNvSpPr>
                          <a:spLocks/>
                        </wps:cNvSpPr>
                        <wps:spPr bwMode="auto">
                          <a:xfrm>
                            <a:off x="8338" y="308"/>
                            <a:ext cx="236" cy="283"/>
                          </a:xfrm>
                          <a:custGeom>
                            <a:avLst/>
                            <a:gdLst>
                              <a:gd name="T0" fmla="+- 0 8408 8338"/>
                              <a:gd name="T1" fmla="*/ T0 w 236"/>
                              <a:gd name="T2" fmla="+- 0 488 308"/>
                              <a:gd name="T3" fmla="*/ 488 h 283"/>
                              <a:gd name="T4" fmla="+- 0 8341 8338"/>
                              <a:gd name="T5" fmla="*/ T4 w 236"/>
                              <a:gd name="T6" fmla="+- 0 488 308"/>
                              <a:gd name="T7" fmla="*/ 488 h 283"/>
                              <a:gd name="T8" fmla="+- 0 8338 8338"/>
                              <a:gd name="T9" fmla="*/ T8 w 236"/>
                              <a:gd name="T10" fmla="+- 0 491 308"/>
                              <a:gd name="T11" fmla="*/ 491 h 283"/>
                              <a:gd name="T12" fmla="+- 0 8339 8338"/>
                              <a:gd name="T13" fmla="*/ T12 w 236"/>
                              <a:gd name="T14" fmla="+- 0 497 308"/>
                              <a:gd name="T15" fmla="*/ 497 h 283"/>
                              <a:gd name="T16" fmla="+- 0 8343 8338"/>
                              <a:gd name="T17" fmla="*/ T16 w 236"/>
                              <a:gd name="T18" fmla="+- 0 518 308"/>
                              <a:gd name="T19" fmla="*/ 518 h 283"/>
                              <a:gd name="T20" fmla="+- 0 8350 8338"/>
                              <a:gd name="T21" fmla="*/ T20 w 236"/>
                              <a:gd name="T22" fmla="+- 0 536 308"/>
                              <a:gd name="T23" fmla="*/ 536 h 283"/>
                              <a:gd name="T24" fmla="+- 0 8361 8338"/>
                              <a:gd name="T25" fmla="*/ T24 w 236"/>
                              <a:gd name="T26" fmla="+- 0 552 308"/>
                              <a:gd name="T27" fmla="*/ 552 h 283"/>
                              <a:gd name="T28" fmla="+- 0 8374 8338"/>
                              <a:gd name="T29" fmla="*/ T28 w 236"/>
                              <a:gd name="T30" fmla="+- 0 566 308"/>
                              <a:gd name="T31" fmla="*/ 566 h 283"/>
                              <a:gd name="T32" fmla="+- 0 8391 8338"/>
                              <a:gd name="T33" fmla="*/ T32 w 236"/>
                              <a:gd name="T34" fmla="+- 0 577 308"/>
                              <a:gd name="T35" fmla="*/ 577 h 283"/>
                              <a:gd name="T36" fmla="+- 0 8409 8338"/>
                              <a:gd name="T37" fmla="*/ T36 w 236"/>
                              <a:gd name="T38" fmla="+- 0 584 308"/>
                              <a:gd name="T39" fmla="*/ 584 h 283"/>
                              <a:gd name="T40" fmla="+- 0 8430 8338"/>
                              <a:gd name="T41" fmla="*/ T40 w 236"/>
                              <a:gd name="T42" fmla="+- 0 589 308"/>
                              <a:gd name="T43" fmla="*/ 589 h 283"/>
                              <a:gd name="T44" fmla="+- 0 8453 8338"/>
                              <a:gd name="T45" fmla="*/ T44 w 236"/>
                              <a:gd name="T46" fmla="+- 0 591 308"/>
                              <a:gd name="T47" fmla="*/ 591 h 283"/>
                              <a:gd name="T48" fmla="+- 0 8480 8338"/>
                              <a:gd name="T49" fmla="*/ T48 w 236"/>
                              <a:gd name="T50" fmla="+- 0 589 308"/>
                              <a:gd name="T51" fmla="*/ 589 h 283"/>
                              <a:gd name="T52" fmla="+- 0 8504 8338"/>
                              <a:gd name="T53" fmla="*/ T52 w 236"/>
                              <a:gd name="T54" fmla="+- 0 583 308"/>
                              <a:gd name="T55" fmla="*/ 583 h 283"/>
                              <a:gd name="T56" fmla="+- 0 8525 8338"/>
                              <a:gd name="T57" fmla="*/ T56 w 236"/>
                              <a:gd name="T58" fmla="+- 0 574 308"/>
                              <a:gd name="T59" fmla="*/ 574 h 283"/>
                              <a:gd name="T60" fmla="+- 0 8542 8338"/>
                              <a:gd name="T61" fmla="*/ T60 w 236"/>
                              <a:gd name="T62" fmla="+- 0 561 308"/>
                              <a:gd name="T63" fmla="*/ 561 h 283"/>
                              <a:gd name="T64" fmla="+- 0 8556 8338"/>
                              <a:gd name="T65" fmla="*/ T64 w 236"/>
                              <a:gd name="T66" fmla="+- 0 545 308"/>
                              <a:gd name="T67" fmla="*/ 545 h 283"/>
                              <a:gd name="T68" fmla="+- 0 8565 8338"/>
                              <a:gd name="T69" fmla="*/ T68 w 236"/>
                              <a:gd name="T70" fmla="+- 0 527 308"/>
                              <a:gd name="T71" fmla="*/ 527 h 283"/>
                              <a:gd name="T72" fmla="+- 0 8444 8338"/>
                              <a:gd name="T73" fmla="*/ T72 w 236"/>
                              <a:gd name="T74" fmla="+- 0 527 308"/>
                              <a:gd name="T75" fmla="*/ 527 h 283"/>
                              <a:gd name="T76" fmla="+- 0 8435 8338"/>
                              <a:gd name="T77" fmla="*/ T76 w 236"/>
                              <a:gd name="T78" fmla="+- 0 524 308"/>
                              <a:gd name="T79" fmla="*/ 524 h 283"/>
                              <a:gd name="T80" fmla="+- 0 8420 8338"/>
                              <a:gd name="T81" fmla="*/ T80 w 236"/>
                              <a:gd name="T82" fmla="+- 0 513 308"/>
                              <a:gd name="T83" fmla="*/ 513 h 283"/>
                              <a:gd name="T84" fmla="+- 0 8415 8338"/>
                              <a:gd name="T85" fmla="*/ T84 w 236"/>
                              <a:gd name="T86" fmla="+- 0 506 308"/>
                              <a:gd name="T87" fmla="*/ 506 h 283"/>
                              <a:gd name="T88" fmla="+- 0 8413 8338"/>
                              <a:gd name="T89" fmla="*/ T88 w 236"/>
                              <a:gd name="T90" fmla="+- 0 496 308"/>
                              <a:gd name="T91" fmla="*/ 496 h 283"/>
                              <a:gd name="T92" fmla="+- 0 8412 8338"/>
                              <a:gd name="T93" fmla="*/ T92 w 236"/>
                              <a:gd name="T94" fmla="+- 0 490 308"/>
                              <a:gd name="T95" fmla="*/ 490 h 283"/>
                              <a:gd name="T96" fmla="+- 0 8408 8338"/>
                              <a:gd name="T97" fmla="*/ T96 w 236"/>
                              <a:gd name="T98" fmla="+- 0 488 308"/>
                              <a:gd name="T99" fmla="*/ 488 h 283"/>
                              <a:gd name="T100" fmla="+- 0 8571 8338"/>
                              <a:gd name="T101" fmla="*/ T100 w 236"/>
                              <a:gd name="T102" fmla="+- 0 308 308"/>
                              <a:gd name="T103" fmla="*/ 308 h 283"/>
                              <a:gd name="T104" fmla="+- 0 8383 8338"/>
                              <a:gd name="T105" fmla="*/ T104 w 236"/>
                              <a:gd name="T106" fmla="+- 0 308 308"/>
                              <a:gd name="T107" fmla="*/ 308 h 283"/>
                              <a:gd name="T108" fmla="+- 0 8379 8338"/>
                              <a:gd name="T109" fmla="*/ T108 w 236"/>
                              <a:gd name="T110" fmla="+- 0 311 308"/>
                              <a:gd name="T111" fmla="*/ 311 h 283"/>
                              <a:gd name="T112" fmla="+- 0 8379 8338"/>
                              <a:gd name="T113" fmla="*/ T112 w 236"/>
                              <a:gd name="T114" fmla="+- 0 367 308"/>
                              <a:gd name="T115" fmla="*/ 367 h 283"/>
                              <a:gd name="T116" fmla="+- 0 8383 8338"/>
                              <a:gd name="T117" fmla="*/ T116 w 236"/>
                              <a:gd name="T118" fmla="+- 0 370 308"/>
                              <a:gd name="T119" fmla="*/ 370 h 283"/>
                              <a:gd name="T120" fmla="+- 0 8498 8338"/>
                              <a:gd name="T121" fmla="*/ T120 w 236"/>
                              <a:gd name="T122" fmla="+- 0 370 308"/>
                              <a:gd name="T123" fmla="*/ 370 h 283"/>
                              <a:gd name="T124" fmla="+- 0 8498 8338"/>
                              <a:gd name="T125" fmla="*/ T124 w 236"/>
                              <a:gd name="T126" fmla="+- 0 493 308"/>
                              <a:gd name="T127" fmla="*/ 493 h 283"/>
                              <a:gd name="T128" fmla="+- 0 8494 8338"/>
                              <a:gd name="T129" fmla="*/ T128 w 236"/>
                              <a:gd name="T130" fmla="+- 0 505 308"/>
                              <a:gd name="T131" fmla="*/ 505 h 283"/>
                              <a:gd name="T132" fmla="+- 0 8479 8338"/>
                              <a:gd name="T133" fmla="*/ T132 w 236"/>
                              <a:gd name="T134" fmla="+- 0 523 308"/>
                              <a:gd name="T135" fmla="*/ 523 h 283"/>
                              <a:gd name="T136" fmla="+- 0 8469 8338"/>
                              <a:gd name="T137" fmla="*/ T136 w 236"/>
                              <a:gd name="T138" fmla="+- 0 527 308"/>
                              <a:gd name="T139" fmla="*/ 527 h 283"/>
                              <a:gd name="T140" fmla="+- 0 8565 8338"/>
                              <a:gd name="T141" fmla="*/ T140 w 236"/>
                              <a:gd name="T142" fmla="+- 0 527 308"/>
                              <a:gd name="T143" fmla="*/ 527 h 283"/>
                              <a:gd name="T144" fmla="+- 0 8566 8338"/>
                              <a:gd name="T145" fmla="*/ T144 w 236"/>
                              <a:gd name="T146" fmla="+- 0 525 308"/>
                              <a:gd name="T147" fmla="*/ 525 h 283"/>
                              <a:gd name="T148" fmla="+- 0 8572 8338"/>
                              <a:gd name="T149" fmla="*/ T148 w 236"/>
                              <a:gd name="T150" fmla="+- 0 502 308"/>
                              <a:gd name="T151" fmla="*/ 502 h 283"/>
                              <a:gd name="T152" fmla="+- 0 8574 8338"/>
                              <a:gd name="T153" fmla="*/ T152 w 236"/>
                              <a:gd name="T154" fmla="+- 0 476 308"/>
                              <a:gd name="T155" fmla="*/ 476 h 283"/>
                              <a:gd name="T156" fmla="+- 0 8574 8338"/>
                              <a:gd name="T157" fmla="*/ T156 w 236"/>
                              <a:gd name="T158" fmla="+- 0 311 308"/>
                              <a:gd name="T159" fmla="*/ 311 h 283"/>
                              <a:gd name="T160" fmla="+- 0 8571 8338"/>
                              <a:gd name="T161" fmla="*/ T160 w 236"/>
                              <a:gd name="T162" fmla="+- 0 308 308"/>
                              <a:gd name="T163" fmla="*/ 308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6" h="283">
                                <a:moveTo>
                                  <a:pt x="70" y="180"/>
                                </a:moveTo>
                                <a:lnTo>
                                  <a:pt x="3" y="180"/>
                                </a:lnTo>
                                <a:lnTo>
                                  <a:pt x="0" y="183"/>
                                </a:lnTo>
                                <a:lnTo>
                                  <a:pt x="1" y="189"/>
                                </a:lnTo>
                                <a:lnTo>
                                  <a:pt x="5" y="210"/>
                                </a:lnTo>
                                <a:lnTo>
                                  <a:pt x="12" y="228"/>
                                </a:lnTo>
                                <a:lnTo>
                                  <a:pt x="23" y="244"/>
                                </a:lnTo>
                                <a:lnTo>
                                  <a:pt x="36" y="258"/>
                                </a:lnTo>
                                <a:lnTo>
                                  <a:pt x="53" y="269"/>
                                </a:lnTo>
                                <a:lnTo>
                                  <a:pt x="71" y="276"/>
                                </a:lnTo>
                                <a:lnTo>
                                  <a:pt x="92" y="281"/>
                                </a:lnTo>
                                <a:lnTo>
                                  <a:pt x="115" y="283"/>
                                </a:lnTo>
                                <a:lnTo>
                                  <a:pt x="142" y="281"/>
                                </a:lnTo>
                                <a:lnTo>
                                  <a:pt x="166" y="275"/>
                                </a:lnTo>
                                <a:lnTo>
                                  <a:pt x="187" y="266"/>
                                </a:lnTo>
                                <a:lnTo>
                                  <a:pt x="204" y="253"/>
                                </a:lnTo>
                                <a:lnTo>
                                  <a:pt x="218" y="237"/>
                                </a:lnTo>
                                <a:lnTo>
                                  <a:pt x="227" y="219"/>
                                </a:lnTo>
                                <a:lnTo>
                                  <a:pt x="106" y="219"/>
                                </a:lnTo>
                                <a:lnTo>
                                  <a:pt x="97" y="216"/>
                                </a:lnTo>
                                <a:lnTo>
                                  <a:pt x="82" y="205"/>
                                </a:lnTo>
                                <a:lnTo>
                                  <a:pt x="77" y="198"/>
                                </a:lnTo>
                                <a:lnTo>
                                  <a:pt x="75" y="188"/>
                                </a:lnTo>
                                <a:lnTo>
                                  <a:pt x="74" y="182"/>
                                </a:lnTo>
                                <a:lnTo>
                                  <a:pt x="70" y="180"/>
                                </a:lnTo>
                                <a:close/>
                                <a:moveTo>
                                  <a:pt x="233" y="0"/>
                                </a:moveTo>
                                <a:lnTo>
                                  <a:pt x="45" y="0"/>
                                </a:lnTo>
                                <a:lnTo>
                                  <a:pt x="41" y="3"/>
                                </a:lnTo>
                                <a:lnTo>
                                  <a:pt x="41" y="59"/>
                                </a:lnTo>
                                <a:lnTo>
                                  <a:pt x="45" y="62"/>
                                </a:lnTo>
                                <a:lnTo>
                                  <a:pt x="160" y="62"/>
                                </a:lnTo>
                                <a:lnTo>
                                  <a:pt x="160" y="185"/>
                                </a:lnTo>
                                <a:lnTo>
                                  <a:pt x="156" y="197"/>
                                </a:lnTo>
                                <a:lnTo>
                                  <a:pt x="141" y="215"/>
                                </a:lnTo>
                                <a:lnTo>
                                  <a:pt x="131" y="219"/>
                                </a:lnTo>
                                <a:lnTo>
                                  <a:pt x="227" y="219"/>
                                </a:lnTo>
                                <a:lnTo>
                                  <a:pt x="228" y="217"/>
                                </a:lnTo>
                                <a:lnTo>
                                  <a:pt x="234" y="194"/>
                                </a:lnTo>
                                <a:lnTo>
                                  <a:pt x="236" y="168"/>
                                </a:lnTo>
                                <a:lnTo>
                                  <a:pt x="236" y="3"/>
                                </a:lnTo>
                                <a:lnTo>
                                  <a:pt x="233"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401"/>
                        <wps:cNvSpPr>
                          <a:spLocks/>
                        </wps:cNvSpPr>
                        <wps:spPr bwMode="auto">
                          <a:xfrm>
                            <a:off x="8595" y="308"/>
                            <a:ext cx="306" cy="276"/>
                          </a:xfrm>
                          <a:custGeom>
                            <a:avLst/>
                            <a:gdLst>
                              <a:gd name="T0" fmla="+- 0 8781 8596"/>
                              <a:gd name="T1" fmla="*/ T0 w 306"/>
                              <a:gd name="T2" fmla="+- 0 308 308"/>
                              <a:gd name="T3" fmla="*/ 308 h 276"/>
                              <a:gd name="T4" fmla="+- 0 8716 8596"/>
                              <a:gd name="T5" fmla="*/ T4 w 306"/>
                              <a:gd name="T6" fmla="+- 0 308 308"/>
                              <a:gd name="T7" fmla="*/ 308 h 276"/>
                              <a:gd name="T8" fmla="+- 0 8712 8596"/>
                              <a:gd name="T9" fmla="*/ T8 w 306"/>
                              <a:gd name="T10" fmla="+- 0 311 308"/>
                              <a:gd name="T11" fmla="*/ 311 h 276"/>
                              <a:gd name="T12" fmla="+- 0 8710 8596"/>
                              <a:gd name="T13" fmla="*/ T12 w 306"/>
                              <a:gd name="T14" fmla="+- 0 315 308"/>
                              <a:gd name="T15" fmla="*/ 315 h 276"/>
                              <a:gd name="T16" fmla="+- 0 8597 8596"/>
                              <a:gd name="T17" fmla="*/ T16 w 306"/>
                              <a:gd name="T18" fmla="+- 0 573 308"/>
                              <a:gd name="T19" fmla="*/ 573 h 276"/>
                              <a:gd name="T20" fmla="+- 0 8596 8596"/>
                              <a:gd name="T21" fmla="*/ T20 w 306"/>
                              <a:gd name="T22" fmla="+- 0 576 308"/>
                              <a:gd name="T23" fmla="*/ 576 h 276"/>
                              <a:gd name="T24" fmla="+- 0 8596 8596"/>
                              <a:gd name="T25" fmla="*/ T24 w 306"/>
                              <a:gd name="T26" fmla="+- 0 579 308"/>
                              <a:gd name="T27" fmla="*/ 579 h 276"/>
                              <a:gd name="T28" fmla="+- 0 8598 8596"/>
                              <a:gd name="T29" fmla="*/ T28 w 306"/>
                              <a:gd name="T30" fmla="+- 0 583 308"/>
                              <a:gd name="T31" fmla="*/ 583 h 276"/>
                              <a:gd name="T32" fmla="+- 0 8601 8596"/>
                              <a:gd name="T33" fmla="*/ T32 w 306"/>
                              <a:gd name="T34" fmla="+- 0 584 308"/>
                              <a:gd name="T35" fmla="*/ 584 h 276"/>
                              <a:gd name="T36" fmla="+- 0 8669 8596"/>
                              <a:gd name="T37" fmla="*/ T36 w 306"/>
                              <a:gd name="T38" fmla="+- 0 584 308"/>
                              <a:gd name="T39" fmla="*/ 584 h 276"/>
                              <a:gd name="T40" fmla="+- 0 8673 8596"/>
                              <a:gd name="T41" fmla="*/ T40 w 306"/>
                              <a:gd name="T42" fmla="+- 0 581 308"/>
                              <a:gd name="T43" fmla="*/ 581 h 276"/>
                              <a:gd name="T44" fmla="+- 0 8675 8596"/>
                              <a:gd name="T45" fmla="*/ T44 w 306"/>
                              <a:gd name="T46" fmla="+- 0 576 308"/>
                              <a:gd name="T47" fmla="*/ 576 h 276"/>
                              <a:gd name="T48" fmla="+- 0 8692 8596"/>
                              <a:gd name="T49" fmla="*/ T48 w 306"/>
                              <a:gd name="T50" fmla="+- 0 535 308"/>
                              <a:gd name="T51" fmla="*/ 535 h 276"/>
                              <a:gd name="T52" fmla="+- 0 8883 8596"/>
                              <a:gd name="T53" fmla="*/ T52 w 306"/>
                              <a:gd name="T54" fmla="+- 0 535 308"/>
                              <a:gd name="T55" fmla="*/ 535 h 276"/>
                              <a:gd name="T56" fmla="+- 0 8858 8596"/>
                              <a:gd name="T57" fmla="*/ T56 w 306"/>
                              <a:gd name="T58" fmla="+- 0 477 308"/>
                              <a:gd name="T59" fmla="*/ 477 h 276"/>
                              <a:gd name="T60" fmla="+- 0 8714 8596"/>
                              <a:gd name="T61" fmla="*/ T60 w 306"/>
                              <a:gd name="T62" fmla="+- 0 477 308"/>
                              <a:gd name="T63" fmla="*/ 477 h 276"/>
                              <a:gd name="T64" fmla="+- 0 8748 8596"/>
                              <a:gd name="T65" fmla="*/ T64 w 306"/>
                              <a:gd name="T66" fmla="+- 0 393 308"/>
                              <a:gd name="T67" fmla="*/ 393 h 276"/>
                              <a:gd name="T68" fmla="+- 0 8821 8596"/>
                              <a:gd name="T69" fmla="*/ T68 w 306"/>
                              <a:gd name="T70" fmla="+- 0 393 308"/>
                              <a:gd name="T71" fmla="*/ 393 h 276"/>
                              <a:gd name="T72" fmla="+- 0 8787 8596"/>
                              <a:gd name="T73" fmla="*/ T72 w 306"/>
                              <a:gd name="T74" fmla="+- 0 315 308"/>
                              <a:gd name="T75" fmla="*/ 315 h 276"/>
                              <a:gd name="T76" fmla="+- 0 8785 8596"/>
                              <a:gd name="T77" fmla="*/ T76 w 306"/>
                              <a:gd name="T78" fmla="+- 0 311 308"/>
                              <a:gd name="T79" fmla="*/ 311 h 276"/>
                              <a:gd name="T80" fmla="+- 0 8781 8596"/>
                              <a:gd name="T81" fmla="*/ T80 w 306"/>
                              <a:gd name="T82" fmla="+- 0 308 308"/>
                              <a:gd name="T83" fmla="*/ 308 h 276"/>
                              <a:gd name="T84" fmla="+- 0 8883 8596"/>
                              <a:gd name="T85" fmla="*/ T84 w 306"/>
                              <a:gd name="T86" fmla="+- 0 535 308"/>
                              <a:gd name="T87" fmla="*/ 535 h 276"/>
                              <a:gd name="T88" fmla="+- 0 8805 8596"/>
                              <a:gd name="T89" fmla="*/ T88 w 306"/>
                              <a:gd name="T90" fmla="+- 0 535 308"/>
                              <a:gd name="T91" fmla="*/ 535 h 276"/>
                              <a:gd name="T92" fmla="+- 0 8822 8596"/>
                              <a:gd name="T93" fmla="*/ T92 w 306"/>
                              <a:gd name="T94" fmla="+- 0 577 308"/>
                              <a:gd name="T95" fmla="*/ 577 h 276"/>
                              <a:gd name="T96" fmla="+- 0 8824 8596"/>
                              <a:gd name="T97" fmla="*/ T96 w 306"/>
                              <a:gd name="T98" fmla="+- 0 581 308"/>
                              <a:gd name="T99" fmla="*/ 581 h 276"/>
                              <a:gd name="T100" fmla="+- 0 8828 8596"/>
                              <a:gd name="T101" fmla="*/ T100 w 306"/>
                              <a:gd name="T102" fmla="+- 0 584 308"/>
                              <a:gd name="T103" fmla="*/ 584 h 276"/>
                              <a:gd name="T104" fmla="+- 0 8896 8596"/>
                              <a:gd name="T105" fmla="*/ T104 w 306"/>
                              <a:gd name="T106" fmla="+- 0 584 308"/>
                              <a:gd name="T107" fmla="*/ 584 h 276"/>
                              <a:gd name="T108" fmla="+- 0 8898 8596"/>
                              <a:gd name="T109" fmla="*/ T108 w 306"/>
                              <a:gd name="T110" fmla="+- 0 583 308"/>
                              <a:gd name="T111" fmla="*/ 583 h 276"/>
                              <a:gd name="T112" fmla="+- 0 8901 8596"/>
                              <a:gd name="T113" fmla="*/ T112 w 306"/>
                              <a:gd name="T114" fmla="+- 0 579 308"/>
                              <a:gd name="T115" fmla="*/ 579 h 276"/>
                              <a:gd name="T116" fmla="+- 0 8901 8596"/>
                              <a:gd name="T117" fmla="*/ T116 w 306"/>
                              <a:gd name="T118" fmla="+- 0 576 308"/>
                              <a:gd name="T119" fmla="*/ 576 h 276"/>
                              <a:gd name="T120" fmla="+- 0 8900 8596"/>
                              <a:gd name="T121" fmla="*/ T120 w 306"/>
                              <a:gd name="T122" fmla="+- 0 573 308"/>
                              <a:gd name="T123" fmla="*/ 573 h 276"/>
                              <a:gd name="T124" fmla="+- 0 8883 8596"/>
                              <a:gd name="T125" fmla="*/ T124 w 306"/>
                              <a:gd name="T126" fmla="+- 0 535 308"/>
                              <a:gd name="T127" fmla="*/ 535 h 276"/>
                              <a:gd name="T128" fmla="+- 0 8821 8596"/>
                              <a:gd name="T129" fmla="*/ T128 w 306"/>
                              <a:gd name="T130" fmla="+- 0 393 308"/>
                              <a:gd name="T131" fmla="*/ 393 h 276"/>
                              <a:gd name="T132" fmla="+- 0 8748 8596"/>
                              <a:gd name="T133" fmla="*/ T132 w 306"/>
                              <a:gd name="T134" fmla="+- 0 393 308"/>
                              <a:gd name="T135" fmla="*/ 393 h 276"/>
                              <a:gd name="T136" fmla="+- 0 8783 8596"/>
                              <a:gd name="T137" fmla="*/ T136 w 306"/>
                              <a:gd name="T138" fmla="+- 0 477 308"/>
                              <a:gd name="T139" fmla="*/ 477 h 276"/>
                              <a:gd name="T140" fmla="+- 0 8858 8596"/>
                              <a:gd name="T141" fmla="*/ T140 w 306"/>
                              <a:gd name="T142" fmla="+- 0 477 308"/>
                              <a:gd name="T143" fmla="*/ 477 h 276"/>
                              <a:gd name="T144" fmla="+- 0 8821 8596"/>
                              <a:gd name="T145" fmla="*/ T144 w 306"/>
                              <a:gd name="T146" fmla="+- 0 393 308"/>
                              <a:gd name="T147" fmla="*/ 393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6" h="276">
                                <a:moveTo>
                                  <a:pt x="185" y="0"/>
                                </a:moveTo>
                                <a:lnTo>
                                  <a:pt x="120" y="0"/>
                                </a:lnTo>
                                <a:lnTo>
                                  <a:pt x="116" y="3"/>
                                </a:lnTo>
                                <a:lnTo>
                                  <a:pt x="114" y="7"/>
                                </a:lnTo>
                                <a:lnTo>
                                  <a:pt x="1" y="265"/>
                                </a:lnTo>
                                <a:lnTo>
                                  <a:pt x="0" y="268"/>
                                </a:lnTo>
                                <a:lnTo>
                                  <a:pt x="0" y="271"/>
                                </a:lnTo>
                                <a:lnTo>
                                  <a:pt x="2" y="275"/>
                                </a:lnTo>
                                <a:lnTo>
                                  <a:pt x="5" y="276"/>
                                </a:lnTo>
                                <a:lnTo>
                                  <a:pt x="73" y="276"/>
                                </a:lnTo>
                                <a:lnTo>
                                  <a:pt x="77" y="273"/>
                                </a:lnTo>
                                <a:lnTo>
                                  <a:pt x="79" y="268"/>
                                </a:lnTo>
                                <a:lnTo>
                                  <a:pt x="96" y="227"/>
                                </a:lnTo>
                                <a:lnTo>
                                  <a:pt x="287" y="227"/>
                                </a:lnTo>
                                <a:lnTo>
                                  <a:pt x="262" y="169"/>
                                </a:lnTo>
                                <a:lnTo>
                                  <a:pt x="118" y="169"/>
                                </a:lnTo>
                                <a:lnTo>
                                  <a:pt x="152" y="85"/>
                                </a:lnTo>
                                <a:lnTo>
                                  <a:pt x="225" y="85"/>
                                </a:lnTo>
                                <a:lnTo>
                                  <a:pt x="191" y="7"/>
                                </a:lnTo>
                                <a:lnTo>
                                  <a:pt x="189" y="3"/>
                                </a:lnTo>
                                <a:lnTo>
                                  <a:pt x="185" y="0"/>
                                </a:lnTo>
                                <a:close/>
                                <a:moveTo>
                                  <a:pt x="287" y="227"/>
                                </a:moveTo>
                                <a:lnTo>
                                  <a:pt x="209" y="227"/>
                                </a:lnTo>
                                <a:lnTo>
                                  <a:pt x="226" y="269"/>
                                </a:lnTo>
                                <a:lnTo>
                                  <a:pt x="228" y="273"/>
                                </a:lnTo>
                                <a:lnTo>
                                  <a:pt x="232" y="276"/>
                                </a:lnTo>
                                <a:lnTo>
                                  <a:pt x="300" y="276"/>
                                </a:lnTo>
                                <a:lnTo>
                                  <a:pt x="302" y="275"/>
                                </a:lnTo>
                                <a:lnTo>
                                  <a:pt x="305" y="271"/>
                                </a:lnTo>
                                <a:lnTo>
                                  <a:pt x="305" y="268"/>
                                </a:lnTo>
                                <a:lnTo>
                                  <a:pt x="304" y="265"/>
                                </a:lnTo>
                                <a:lnTo>
                                  <a:pt x="287" y="227"/>
                                </a:lnTo>
                                <a:close/>
                                <a:moveTo>
                                  <a:pt x="225" y="85"/>
                                </a:moveTo>
                                <a:lnTo>
                                  <a:pt x="152" y="85"/>
                                </a:lnTo>
                                <a:lnTo>
                                  <a:pt x="187" y="169"/>
                                </a:lnTo>
                                <a:lnTo>
                                  <a:pt x="262" y="169"/>
                                </a:lnTo>
                                <a:lnTo>
                                  <a:pt x="225" y="85"/>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00"/>
                        <wps:cNvSpPr>
                          <a:spLocks/>
                        </wps:cNvSpPr>
                        <wps:spPr bwMode="auto">
                          <a:xfrm>
                            <a:off x="8926" y="308"/>
                            <a:ext cx="213" cy="276"/>
                          </a:xfrm>
                          <a:custGeom>
                            <a:avLst/>
                            <a:gdLst>
                              <a:gd name="T0" fmla="+- 0 8998 8927"/>
                              <a:gd name="T1" fmla="*/ T0 w 213"/>
                              <a:gd name="T2" fmla="+- 0 308 308"/>
                              <a:gd name="T3" fmla="*/ 308 h 276"/>
                              <a:gd name="T4" fmla="+- 0 8930 8927"/>
                              <a:gd name="T5" fmla="*/ T4 w 213"/>
                              <a:gd name="T6" fmla="+- 0 308 308"/>
                              <a:gd name="T7" fmla="*/ 308 h 276"/>
                              <a:gd name="T8" fmla="+- 0 8927 8927"/>
                              <a:gd name="T9" fmla="*/ T8 w 213"/>
                              <a:gd name="T10" fmla="+- 0 311 308"/>
                              <a:gd name="T11" fmla="*/ 311 h 276"/>
                              <a:gd name="T12" fmla="+- 0 8927 8927"/>
                              <a:gd name="T13" fmla="*/ T12 w 213"/>
                              <a:gd name="T14" fmla="+- 0 581 308"/>
                              <a:gd name="T15" fmla="*/ 581 h 276"/>
                              <a:gd name="T16" fmla="+- 0 8930 8927"/>
                              <a:gd name="T17" fmla="*/ T16 w 213"/>
                              <a:gd name="T18" fmla="+- 0 584 308"/>
                              <a:gd name="T19" fmla="*/ 584 h 276"/>
                              <a:gd name="T20" fmla="+- 0 9137 8927"/>
                              <a:gd name="T21" fmla="*/ T20 w 213"/>
                              <a:gd name="T22" fmla="+- 0 584 308"/>
                              <a:gd name="T23" fmla="*/ 584 h 276"/>
                              <a:gd name="T24" fmla="+- 0 9140 8927"/>
                              <a:gd name="T25" fmla="*/ T24 w 213"/>
                              <a:gd name="T26" fmla="+- 0 581 308"/>
                              <a:gd name="T27" fmla="*/ 581 h 276"/>
                              <a:gd name="T28" fmla="+- 0 9140 8927"/>
                              <a:gd name="T29" fmla="*/ T28 w 213"/>
                              <a:gd name="T30" fmla="+- 0 526 308"/>
                              <a:gd name="T31" fmla="*/ 526 h 276"/>
                              <a:gd name="T32" fmla="+- 0 9137 8927"/>
                              <a:gd name="T33" fmla="*/ T32 w 213"/>
                              <a:gd name="T34" fmla="+- 0 523 308"/>
                              <a:gd name="T35" fmla="*/ 523 h 276"/>
                              <a:gd name="T36" fmla="+- 0 9001 8927"/>
                              <a:gd name="T37" fmla="*/ T36 w 213"/>
                              <a:gd name="T38" fmla="+- 0 523 308"/>
                              <a:gd name="T39" fmla="*/ 523 h 276"/>
                              <a:gd name="T40" fmla="+- 0 9001 8927"/>
                              <a:gd name="T41" fmla="*/ T40 w 213"/>
                              <a:gd name="T42" fmla="+- 0 311 308"/>
                              <a:gd name="T43" fmla="*/ 311 h 276"/>
                              <a:gd name="T44" fmla="+- 0 8998 8927"/>
                              <a:gd name="T45" fmla="*/ T44 w 213"/>
                              <a:gd name="T46" fmla="+- 0 308 308"/>
                              <a:gd name="T47" fmla="*/ 30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 h="276">
                                <a:moveTo>
                                  <a:pt x="71" y="0"/>
                                </a:moveTo>
                                <a:lnTo>
                                  <a:pt x="3" y="0"/>
                                </a:lnTo>
                                <a:lnTo>
                                  <a:pt x="0" y="3"/>
                                </a:lnTo>
                                <a:lnTo>
                                  <a:pt x="0" y="273"/>
                                </a:lnTo>
                                <a:lnTo>
                                  <a:pt x="3" y="276"/>
                                </a:lnTo>
                                <a:lnTo>
                                  <a:pt x="210" y="276"/>
                                </a:lnTo>
                                <a:lnTo>
                                  <a:pt x="213" y="273"/>
                                </a:lnTo>
                                <a:lnTo>
                                  <a:pt x="213" y="218"/>
                                </a:lnTo>
                                <a:lnTo>
                                  <a:pt x="210" y="215"/>
                                </a:lnTo>
                                <a:lnTo>
                                  <a:pt x="74" y="215"/>
                                </a:lnTo>
                                <a:lnTo>
                                  <a:pt x="74" y="3"/>
                                </a:lnTo>
                                <a:lnTo>
                                  <a:pt x="71"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399"/>
                        <wps:cNvSpPr>
                          <a:spLocks/>
                        </wps:cNvSpPr>
                        <wps:spPr bwMode="auto">
                          <a:xfrm>
                            <a:off x="9158" y="308"/>
                            <a:ext cx="163" cy="276"/>
                          </a:xfrm>
                          <a:custGeom>
                            <a:avLst/>
                            <a:gdLst>
                              <a:gd name="T0" fmla="+- 0 9317 9158"/>
                              <a:gd name="T1" fmla="*/ T0 w 163"/>
                              <a:gd name="T2" fmla="+- 0 522 308"/>
                              <a:gd name="T3" fmla="*/ 522 h 276"/>
                              <a:gd name="T4" fmla="+- 0 9161 9158"/>
                              <a:gd name="T5" fmla="*/ T4 w 163"/>
                              <a:gd name="T6" fmla="+- 0 522 308"/>
                              <a:gd name="T7" fmla="*/ 522 h 276"/>
                              <a:gd name="T8" fmla="+- 0 9158 9158"/>
                              <a:gd name="T9" fmla="*/ T8 w 163"/>
                              <a:gd name="T10" fmla="+- 0 525 308"/>
                              <a:gd name="T11" fmla="*/ 525 h 276"/>
                              <a:gd name="T12" fmla="+- 0 9158 9158"/>
                              <a:gd name="T13" fmla="*/ T12 w 163"/>
                              <a:gd name="T14" fmla="+- 0 581 308"/>
                              <a:gd name="T15" fmla="*/ 581 h 276"/>
                              <a:gd name="T16" fmla="+- 0 9161 9158"/>
                              <a:gd name="T17" fmla="*/ T16 w 163"/>
                              <a:gd name="T18" fmla="+- 0 584 308"/>
                              <a:gd name="T19" fmla="*/ 584 h 276"/>
                              <a:gd name="T20" fmla="+- 0 9317 9158"/>
                              <a:gd name="T21" fmla="*/ T20 w 163"/>
                              <a:gd name="T22" fmla="+- 0 584 308"/>
                              <a:gd name="T23" fmla="*/ 584 h 276"/>
                              <a:gd name="T24" fmla="+- 0 9321 9158"/>
                              <a:gd name="T25" fmla="*/ T24 w 163"/>
                              <a:gd name="T26" fmla="+- 0 581 308"/>
                              <a:gd name="T27" fmla="*/ 581 h 276"/>
                              <a:gd name="T28" fmla="+- 0 9321 9158"/>
                              <a:gd name="T29" fmla="*/ T28 w 163"/>
                              <a:gd name="T30" fmla="+- 0 525 308"/>
                              <a:gd name="T31" fmla="*/ 525 h 276"/>
                              <a:gd name="T32" fmla="+- 0 9317 9158"/>
                              <a:gd name="T33" fmla="*/ T32 w 163"/>
                              <a:gd name="T34" fmla="+- 0 522 308"/>
                              <a:gd name="T35" fmla="*/ 522 h 276"/>
                              <a:gd name="T36" fmla="+- 0 9276 9158"/>
                              <a:gd name="T37" fmla="*/ T36 w 163"/>
                              <a:gd name="T38" fmla="+- 0 370 308"/>
                              <a:gd name="T39" fmla="*/ 370 h 276"/>
                              <a:gd name="T40" fmla="+- 0 9202 9158"/>
                              <a:gd name="T41" fmla="*/ T40 w 163"/>
                              <a:gd name="T42" fmla="+- 0 370 308"/>
                              <a:gd name="T43" fmla="*/ 370 h 276"/>
                              <a:gd name="T44" fmla="+- 0 9202 9158"/>
                              <a:gd name="T45" fmla="*/ T44 w 163"/>
                              <a:gd name="T46" fmla="+- 0 522 308"/>
                              <a:gd name="T47" fmla="*/ 522 h 276"/>
                              <a:gd name="T48" fmla="+- 0 9276 9158"/>
                              <a:gd name="T49" fmla="*/ T48 w 163"/>
                              <a:gd name="T50" fmla="+- 0 522 308"/>
                              <a:gd name="T51" fmla="*/ 522 h 276"/>
                              <a:gd name="T52" fmla="+- 0 9276 9158"/>
                              <a:gd name="T53" fmla="*/ T52 w 163"/>
                              <a:gd name="T54" fmla="+- 0 370 308"/>
                              <a:gd name="T55" fmla="*/ 370 h 276"/>
                              <a:gd name="T56" fmla="+- 0 9317 9158"/>
                              <a:gd name="T57" fmla="*/ T56 w 163"/>
                              <a:gd name="T58" fmla="+- 0 308 308"/>
                              <a:gd name="T59" fmla="*/ 308 h 276"/>
                              <a:gd name="T60" fmla="+- 0 9161 9158"/>
                              <a:gd name="T61" fmla="*/ T60 w 163"/>
                              <a:gd name="T62" fmla="+- 0 308 308"/>
                              <a:gd name="T63" fmla="*/ 308 h 276"/>
                              <a:gd name="T64" fmla="+- 0 9158 9158"/>
                              <a:gd name="T65" fmla="*/ T64 w 163"/>
                              <a:gd name="T66" fmla="+- 0 311 308"/>
                              <a:gd name="T67" fmla="*/ 311 h 276"/>
                              <a:gd name="T68" fmla="+- 0 9158 9158"/>
                              <a:gd name="T69" fmla="*/ T68 w 163"/>
                              <a:gd name="T70" fmla="+- 0 367 308"/>
                              <a:gd name="T71" fmla="*/ 367 h 276"/>
                              <a:gd name="T72" fmla="+- 0 9161 9158"/>
                              <a:gd name="T73" fmla="*/ T72 w 163"/>
                              <a:gd name="T74" fmla="+- 0 370 308"/>
                              <a:gd name="T75" fmla="*/ 370 h 276"/>
                              <a:gd name="T76" fmla="+- 0 9317 9158"/>
                              <a:gd name="T77" fmla="*/ T76 w 163"/>
                              <a:gd name="T78" fmla="+- 0 370 308"/>
                              <a:gd name="T79" fmla="*/ 370 h 276"/>
                              <a:gd name="T80" fmla="+- 0 9321 9158"/>
                              <a:gd name="T81" fmla="*/ T80 w 163"/>
                              <a:gd name="T82" fmla="+- 0 367 308"/>
                              <a:gd name="T83" fmla="*/ 367 h 276"/>
                              <a:gd name="T84" fmla="+- 0 9321 9158"/>
                              <a:gd name="T85" fmla="*/ T84 w 163"/>
                              <a:gd name="T86" fmla="+- 0 311 308"/>
                              <a:gd name="T87" fmla="*/ 311 h 276"/>
                              <a:gd name="T88" fmla="+- 0 9317 9158"/>
                              <a:gd name="T89" fmla="*/ T88 w 163"/>
                              <a:gd name="T90" fmla="+- 0 308 308"/>
                              <a:gd name="T91" fmla="*/ 30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3" h="276">
                                <a:moveTo>
                                  <a:pt x="159" y="214"/>
                                </a:moveTo>
                                <a:lnTo>
                                  <a:pt x="3" y="214"/>
                                </a:lnTo>
                                <a:lnTo>
                                  <a:pt x="0" y="217"/>
                                </a:lnTo>
                                <a:lnTo>
                                  <a:pt x="0" y="273"/>
                                </a:lnTo>
                                <a:lnTo>
                                  <a:pt x="3" y="276"/>
                                </a:lnTo>
                                <a:lnTo>
                                  <a:pt x="159" y="276"/>
                                </a:lnTo>
                                <a:lnTo>
                                  <a:pt x="163" y="273"/>
                                </a:lnTo>
                                <a:lnTo>
                                  <a:pt x="163" y="217"/>
                                </a:lnTo>
                                <a:lnTo>
                                  <a:pt x="159" y="214"/>
                                </a:lnTo>
                                <a:close/>
                                <a:moveTo>
                                  <a:pt x="118" y="62"/>
                                </a:moveTo>
                                <a:lnTo>
                                  <a:pt x="44" y="62"/>
                                </a:lnTo>
                                <a:lnTo>
                                  <a:pt x="44" y="214"/>
                                </a:lnTo>
                                <a:lnTo>
                                  <a:pt x="118" y="214"/>
                                </a:lnTo>
                                <a:lnTo>
                                  <a:pt x="118" y="62"/>
                                </a:lnTo>
                                <a:close/>
                                <a:moveTo>
                                  <a:pt x="159" y="0"/>
                                </a:moveTo>
                                <a:lnTo>
                                  <a:pt x="3" y="0"/>
                                </a:lnTo>
                                <a:lnTo>
                                  <a:pt x="0" y="3"/>
                                </a:lnTo>
                                <a:lnTo>
                                  <a:pt x="0" y="59"/>
                                </a:lnTo>
                                <a:lnTo>
                                  <a:pt x="3" y="62"/>
                                </a:lnTo>
                                <a:lnTo>
                                  <a:pt x="159" y="62"/>
                                </a:lnTo>
                                <a:lnTo>
                                  <a:pt x="163" y="59"/>
                                </a:lnTo>
                                <a:lnTo>
                                  <a:pt x="163" y="3"/>
                                </a:lnTo>
                                <a:lnTo>
                                  <a:pt x="159"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398"/>
                        <wps:cNvSpPr>
                          <a:spLocks/>
                        </wps:cNvSpPr>
                        <wps:spPr bwMode="auto">
                          <a:xfrm>
                            <a:off x="9344" y="301"/>
                            <a:ext cx="250" cy="290"/>
                          </a:xfrm>
                          <a:custGeom>
                            <a:avLst/>
                            <a:gdLst>
                              <a:gd name="T0" fmla="+- 0 9347 9344"/>
                              <a:gd name="T1" fmla="*/ T0 w 250"/>
                              <a:gd name="T2" fmla="+- 0 496 301"/>
                              <a:gd name="T3" fmla="*/ 496 h 290"/>
                              <a:gd name="T4" fmla="+- 0 9345 9344"/>
                              <a:gd name="T5" fmla="*/ T4 w 250"/>
                              <a:gd name="T6" fmla="+- 0 505 301"/>
                              <a:gd name="T7" fmla="*/ 505 h 290"/>
                              <a:gd name="T8" fmla="+- 0 9359 9344"/>
                              <a:gd name="T9" fmla="*/ T8 w 250"/>
                              <a:gd name="T10" fmla="+- 0 540 301"/>
                              <a:gd name="T11" fmla="*/ 540 h 290"/>
                              <a:gd name="T12" fmla="+- 0 9387 9344"/>
                              <a:gd name="T13" fmla="*/ T12 w 250"/>
                              <a:gd name="T14" fmla="+- 0 567 301"/>
                              <a:gd name="T15" fmla="*/ 567 h 290"/>
                              <a:gd name="T16" fmla="+- 0 9427 9344"/>
                              <a:gd name="T17" fmla="*/ T16 w 250"/>
                              <a:gd name="T18" fmla="+- 0 584 301"/>
                              <a:gd name="T19" fmla="*/ 584 h 290"/>
                              <a:gd name="T20" fmla="+- 0 9475 9344"/>
                              <a:gd name="T21" fmla="*/ T20 w 250"/>
                              <a:gd name="T22" fmla="+- 0 590 301"/>
                              <a:gd name="T23" fmla="*/ 590 h 290"/>
                              <a:gd name="T24" fmla="+- 0 9523 9344"/>
                              <a:gd name="T25" fmla="*/ T24 w 250"/>
                              <a:gd name="T26" fmla="+- 0 584 301"/>
                              <a:gd name="T27" fmla="*/ 584 h 290"/>
                              <a:gd name="T28" fmla="+- 0 9561 9344"/>
                              <a:gd name="T29" fmla="*/ T28 w 250"/>
                              <a:gd name="T30" fmla="+- 0 566 301"/>
                              <a:gd name="T31" fmla="*/ 566 h 290"/>
                              <a:gd name="T32" fmla="+- 0 9586 9344"/>
                              <a:gd name="T33" fmla="*/ T32 w 250"/>
                              <a:gd name="T34" fmla="+- 0 538 301"/>
                              <a:gd name="T35" fmla="*/ 538 h 290"/>
                              <a:gd name="T36" fmla="+- 0 9461 9344"/>
                              <a:gd name="T37" fmla="*/ T36 w 250"/>
                              <a:gd name="T38" fmla="+- 0 532 301"/>
                              <a:gd name="T39" fmla="*/ 532 h 290"/>
                              <a:gd name="T40" fmla="+- 0 9430 9344"/>
                              <a:gd name="T41" fmla="*/ T40 w 250"/>
                              <a:gd name="T42" fmla="+- 0 519 301"/>
                              <a:gd name="T43" fmla="*/ 519 h 290"/>
                              <a:gd name="T44" fmla="+- 0 9421 9344"/>
                              <a:gd name="T45" fmla="*/ T44 w 250"/>
                              <a:gd name="T46" fmla="+- 0 503 301"/>
                              <a:gd name="T47" fmla="*/ 503 h 290"/>
                              <a:gd name="T48" fmla="+- 0 9415 9344"/>
                              <a:gd name="T49" fmla="*/ T48 w 250"/>
                              <a:gd name="T50" fmla="+- 0 496 301"/>
                              <a:gd name="T51" fmla="*/ 496 h 290"/>
                              <a:gd name="T52" fmla="+- 0 9445 9344"/>
                              <a:gd name="T53" fmla="*/ T52 w 250"/>
                              <a:gd name="T54" fmla="+- 0 303 301"/>
                              <a:gd name="T55" fmla="*/ 303 h 290"/>
                              <a:gd name="T56" fmla="+- 0 9404 9344"/>
                              <a:gd name="T57" fmla="*/ T56 w 250"/>
                              <a:gd name="T58" fmla="+- 0 315 301"/>
                              <a:gd name="T59" fmla="*/ 315 h 290"/>
                              <a:gd name="T60" fmla="+- 0 9373 9344"/>
                              <a:gd name="T61" fmla="*/ T60 w 250"/>
                              <a:gd name="T62" fmla="+- 0 338 301"/>
                              <a:gd name="T63" fmla="*/ 338 h 290"/>
                              <a:gd name="T64" fmla="+- 0 9357 9344"/>
                              <a:gd name="T65" fmla="*/ T64 w 250"/>
                              <a:gd name="T66" fmla="+- 0 370 301"/>
                              <a:gd name="T67" fmla="*/ 370 h 290"/>
                              <a:gd name="T68" fmla="+- 0 9355 9344"/>
                              <a:gd name="T69" fmla="*/ T68 w 250"/>
                              <a:gd name="T70" fmla="+- 0 392 301"/>
                              <a:gd name="T71" fmla="*/ 392 h 290"/>
                              <a:gd name="T72" fmla="+- 0 9358 9344"/>
                              <a:gd name="T73" fmla="*/ T72 w 250"/>
                              <a:gd name="T74" fmla="+- 0 413 301"/>
                              <a:gd name="T75" fmla="*/ 413 h 290"/>
                              <a:gd name="T76" fmla="+- 0 9367 9344"/>
                              <a:gd name="T77" fmla="*/ T76 w 250"/>
                              <a:gd name="T78" fmla="+- 0 434 301"/>
                              <a:gd name="T79" fmla="*/ 434 h 290"/>
                              <a:gd name="T80" fmla="+- 0 9384 9344"/>
                              <a:gd name="T81" fmla="*/ T80 w 250"/>
                              <a:gd name="T82" fmla="+- 0 454 301"/>
                              <a:gd name="T83" fmla="*/ 454 h 290"/>
                              <a:gd name="T84" fmla="+- 0 9405 9344"/>
                              <a:gd name="T85" fmla="*/ T84 w 250"/>
                              <a:gd name="T86" fmla="+- 0 463 301"/>
                              <a:gd name="T87" fmla="*/ 463 h 290"/>
                              <a:gd name="T88" fmla="+- 0 9424 9344"/>
                              <a:gd name="T89" fmla="*/ T88 w 250"/>
                              <a:gd name="T90" fmla="+- 0 469 301"/>
                              <a:gd name="T91" fmla="*/ 469 h 290"/>
                              <a:gd name="T92" fmla="+- 0 9448 9344"/>
                              <a:gd name="T93" fmla="*/ T92 w 250"/>
                              <a:gd name="T94" fmla="+- 0 475 301"/>
                              <a:gd name="T95" fmla="*/ 475 h 290"/>
                              <a:gd name="T96" fmla="+- 0 9484 9344"/>
                              <a:gd name="T97" fmla="*/ T96 w 250"/>
                              <a:gd name="T98" fmla="+- 0 481 301"/>
                              <a:gd name="T99" fmla="*/ 481 h 290"/>
                              <a:gd name="T100" fmla="+- 0 9509 9344"/>
                              <a:gd name="T101" fmla="*/ T100 w 250"/>
                              <a:gd name="T102" fmla="+- 0 494 301"/>
                              <a:gd name="T103" fmla="*/ 494 h 290"/>
                              <a:gd name="T104" fmla="+- 0 9513 9344"/>
                              <a:gd name="T105" fmla="*/ T104 w 250"/>
                              <a:gd name="T106" fmla="+- 0 515 301"/>
                              <a:gd name="T107" fmla="*/ 515 h 290"/>
                              <a:gd name="T108" fmla="+- 0 9496 9344"/>
                              <a:gd name="T109" fmla="*/ T108 w 250"/>
                              <a:gd name="T110" fmla="+- 0 530 301"/>
                              <a:gd name="T111" fmla="*/ 530 h 290"/>
                              <a:gd name="T112" fmla="+- 0 9588 9344"/>
                              <a:gd name="T113" fmla="*/ T112 w 250"/>
                              <a:gd name="T114" fmla="+- 0 532 301"/>
                              <a:gd name="T115" fmla="*/ 532 h 290"/>
                              <a:gd name="T116" fmla="+- 0 9594 9344"/>
                              <a:gd name="T117" fmla="*/ T116 w 250"/>
                              <a:gd name="T118" fmla="+- 0 503 301"/>
                              <a:gd name="T119" fmla="*/ 503 h 290"/>
                              <a:gd name="T120" fmla="+- 0 9591 9344"/>
                              <a:gd name="T121" fmla="*/ T120 w 250"/>
                              <a:gd name="T122" fmla="+- 0 479 301"/>
                              <a:gd name="T123" fmla="*/ 479 h 290"/>
                              <a:gd name="T124" fmla="+- 0 9582 9344"/>
                              <a:gd name="T125" fmla="*/ T124 w 250"/>
                              <a:gd name="T126" fmla="+- 0 459 301"/>
                              <a:gd name="T127" fmla="*/ 459 h 290"/>
                              <a:gd name="T128" fmla="+- 0 9565 9344"/>
                              <a:gd name="T129" fmla="*/ T128 w 250"/>
                              <a:gd name="T130" fmla="+- 0 440 301"/>
                              <a:gd name="T131" fmla="*/ 440 h 290"/>
                              <a:gd name="T132" fmla="+- 0 9529 9344"/>
                              <a:gd name="T133" fmla="*/ T132 w 250"/>
                              <a:gd name="T134" fmla="+- 0 426 301"/>
                              <a:gd name="T135" fmla="*/ 426 h 290"/>
                              <a:gd name="T136" fmla="+- 0 9489 9344"/>
                              <a:gd name="T137" fmla="*/ T136 w 250"/>
                              <a:gd name="T138" fmla="+- 0 416 301"/>
                              <a:gd name="T139" fmla="*/ 416 h 290"/>
                              <a:gd name="T140" fmla="+- 0 9456 9344"/>
                              <a:gd name="T141" fmla="*/ T140 w 250"/>
                              <a:gd name="T142" fmla="+- 0 409 301"/>
                              <a:gd name="T143" fmla="*/ 409 h 290"/>
                              <a:gd name="T144" fmla="+- 0 9437 9344"/>
                              <a:gd name="T145" fmla="*/ T144 w 250"/>
                              <a:gd name="T146" fmla="+- 0 392 301"/>
                              <a:gd name="T147" fmla="*/ 392 h 290"/>
                              <a:gd name="T148" fmla="+- 0 9440 9344"/>
                              <a:gd name="T149" fmla="*/ T148 w 250"/>
                              <a:gd name="T150" fmla="+- 0 371 301"/>
                              <a:gd name="T151" fmla="*/ 371 h 290"/>
                              <a:gd name="T152" fmla="+- 0 9463 9344"/>
                              <a:gd name="T153" fmla="*/ T152 w 250"/>
                              <a:gd name="T154" fmla="+- 0 359 301"/>
                              <a:gd name="T155" fmla="*/ 359 h 290"/>
                              <a:gd name="T156" fmla="+- 0 9577 9344"/>
                              <a:gd name="T157" fmla="*/ T156 w 250"/>
                              <a:gd name="T158" fmla="+- 0 348 301"/>
                              <a:gd name="T159" fmla="*/ 348 h 290"/>
                              <a:gd name="T160" fmla="+- 0 9550 9344"/>
                              <a:gd name="T161" fmla="*/ T160 w 250"/>
                              <a:gd name="T162" fmla="+- 0 322 301"/>
                              <a:gd name="T163" fmla="*/ 322 h 290"/>
                              <a:gd name="T164" fmla="+- 0 9513 9344"/>
                              <a:gd name="T165" fmla="*/ T164 w 250"/>
                              <a:gd name="T166" fmla="+- 0 307 301"/>
                              <a:gd name="T167" fmla="*/ 307 h 290"/>
                              <a:gd name="T168" fmla="+- 0 9470 9344"/>
                              <a:gd name="T169" fmla="*/ T168 w 250"/>
                              <a:gd name="T170" fmla="+- 0 301 301"/>
                              <a:gd name="T171" fmla="*/ 301 h 290"/>
                              <a:gd name="T172" fmla="+- 0 9474 9344"/>
                              <a:gd name="T173" fmla="*/ T172 w 250"/>
                              <a:gd name="T174" fmla="+- 0 359 301"/>
                              <a:gd name="T175" fmla="*/ 359 h 290"/>
                              <a:gd name="T176" fmla="+- 0 9499 9344"/>
                              <a:gd name="T177" fmla="*/ T176 w 250"/>
                              <a:gd name="T178" fmla="+- 0 365 301"/>
                              <a:gd name="T179" fmla="*/ 365 h 290"/>
                              <a:gd name="T180" fmla="+- 0 9514 9344"/>
                              <a:gd name="T181" fmla="*/ T180 w 250"/>
                              <a:gd name="T182" fmla="+- 0 384 301"/>
                              <a:gd name="T183" fmla="*/ 384 h 290"/>
                              <a:gd name="T184" fmla="+- 0 9520 9344"/>
                              <a:gd name="T185" fmla="*/ T184 w 250"/>
                              <a:gd name="T186" fmla="+- 0 390 301"/>
                              <a:gd name="T187" fmla="*/ 390 h 290"/>
                              <a:gd name="T188" fmla="+- 0 9588 9344"/>
                              <a:gd name="T189" fmla="*/ T188 w 250"/>
                              <a:gd name="T190" fmla="+- 0 389 301"/>
                              <a:gd name="T191" fmla="*/ 389 h 290"/>
                              <a:gd name="T192" fmla="+- 0 9592 9344"/>
                              <a:gd name="T193" fmla="*/ T192 w 250"/>
                              <a:gd name="T194" fmla="+- 0 384 301"/>
                              <a:gd name="T195" fmla="*/ 384 h 290"/>
                              <a:gd name="T196" fmla="+- 0 9586 9344"/>
                              <a:gd name="T197" fmla="*/ T196 w 250"/>
                              <a:gd name="T198" fmla="+- 0 363 301"/>
                              <a:gd name="T199" fmla="*/ 36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0" h="290">
                                <a:moveTo>
                                  <a:pt x="71" y="195"/>
                                </a:moveTo>
                                <a:lnTo>
                                  <a:pt x="3" y="195"/>
                                </a:lnTo>
                                <a:lnTo>
                                  <a:pt x="0" y="198"/>
                                </a:lnTo>
                                <a:lnTo>
                                  <a:pt x="1" y="204"/>
                                </a:lnTo>
                                <a:lnTo>
                                  <a:pt x="6" y="222"/>
                                </a:lnTo>
                                <a:lnTo>
                                  <a:pt x="15" y="239"/>
                                </a:lnTo>
                                <a:lnTo>
                                  <a:pt x="27" y="253"/>
                                </a:lnTo>
                                <a:lnTo>
                                  <a:pt x="43" y="266"/>
                                </a:lnTo>
                                <a:lnTo>
                                  <a:pt x="62" y="276"/>
                                </a:lnTo>
                                <a:lnTo>
                                  <a:pt x="83" y="283"/>
                                </a:lnTo>
                                <a:lnTo>
                                  <a:pt x="106" y="288"/>
                                </a:lnTo>
                                <a:lnTo>
                                  <a:pt x="131" y="289"/>
                                </a:lnTo>
                                <a:lnTo>
                                  <a:pt x="156" y="288"/>
                                </a:lnTo>
                                <a:lnTo>
                                  <a:pt x="179" y="283"/>
                                </a:lnTo>
                                <a:lnTo>
                                  <a:pt x="200" y="276"/>
                                </a:lnTo>
                                <a:lnTo>
                                  <a:pt x="217" y="265"/>
                                </a:lnTo>
                                <a:lnTo>
                                  <a:pt x="232" y="252"/>
                                </a:lnTo>
                                <a:lnTo>
                                  <a:pt x="242" y="237"/>
                                </a:lnTo>
                                <a:lnTo>
                                  <a:pt x="244" y="231"/>
                                </a:lnTo>
                                <a:lnTo>
                                  <a:pt x="117" y="231"/>
                                </a:lnTo>
                                <a:lnTo>
                                  <a:pt x="105" y="228"/>
                                </a:lnTo>
                                <a:lnTo>
                                  <a:pt x="86" y="218"/>
                                </a:lnTo>
                                <a:lnTo>
                                  <a:pt x="80" y="211"/>
                                </a:lnTo>
                                <a:lnTo>
                                  <a:pt x="77" y="202"/>
                                </a:lnTo>
                                <a:lnTo>
                                  <a:pt x="74" y="197"/>
                                </a:lnTo>
                                <a:lnTo>
                                  <a:pt x="71" y="195"/>
                                </a:lnTo>
                                <a:close/>
                                <a:moveTo>
                                  <a:pt x="126" y="0"/>
                                </a:moveTo>
                                <a:lnTo>
                                  <a:pt x="101" y="2"/>
                                </a:lnTo>
                                <a:lnTo>
                                  <a:pt x="79" y="6"/>
                                </a:lnTo>
                                <a:lnTo>
                                  <a:pt x="60" y="14"/>
                                </a:lnTo>
                                <a:lnTo>
                                  <a:pt x="43" y="24"/>
                                </a:lnTo>
                                <a:lnTo>
                                  <a:pt x="29" y="37"/>
                                </a:lnTo>
                                <a:lnTo>
                                  <a:pt x="19" y="52"/>
                                </a:lnTo>
                                <a:lnTo>
                                  <a:pt x="13" y="69"/>
                                </a:lnTo>
                                <a:lnTo>
                                  <a:pt x="11" y="85"/>
                                </a:lnTo>
                                <a:lnTo>
                                  <a:pt x="11" y="91"/>
                                </a:lnTo>
                                <a:lnTo>
                                  <a:pt x="12" y="101"/>
                                </a:lnTo>
                                <a:lnTo>
                                  <a:pt x="14" y="112"/>
                                </a:lnTo>
                                <a:lnTo>
                                  <a:pt x="18" y="123"/>
                                </a:lnTo>
                                <a:lnTo>
                                  <a:pt x="23" y="133"/>
                                </a:lnTo>
                                <a:lnTo>
                                  <a:pt x="30" y="145"/>
                                </a:lnTo>
                                <a:lnTo>
                                  <a:pt x="40" y="153"/>
                                </a:lnTo>
                                <a:lnTo>
                                  <a:pt x="52" y="158"/>
                                </a:lnTo>
                                <a:lnTo>
                                  <a:pt x="61" y="162"/>
                                </a:lnTo>
                                <a:lnTo>
                                  <a:pt x="70" y="165"/>
                                </a:lnTo>
                                <a:lnTo>
                                  <a:pt x="80" y="168"/>
                                </a:lnTo>
                                <a:lnTo>
                                  <a:pt x="90" y="171"/>
                                </a:lnTo>
                                <a:lnTo>
                                  <a:pt x="104" y="174"/>
                                </a:lnTo>
                                <a:lnTo>
                                  <a:pt x="116" y="177"/>
                                </a:lnTo>
                                <a:lnTo>
                                  <a:pt x="140" y="180"/>
                                </a:lnTo>
                                <a:lnTo>
                                  <a:pt x="150" y="184"/>
                                </a:lnTo>
                                <a:lnTo>
                                  <a:pt x="165" y="193"/>
                                </a:lnTo>
                                <a:lnTo>
                                  <a:pt x="169" y="199"/>
                                </a:lnTo>
                                <a:lnTo>
                                  <a:pt x="169" y="214"/>
                                </a:lnTo>
                                <a:lnTo>
                                  <a:pt x="165" y="220"/>
                                </a:lnTo>
                                <a:lnTo>
                                  <a:pt x="152" y="229"/>
                                </a:lnTo>
                                <a:lnTo>
                                  <a:pt x="143" y="231"/>
                                </a:lnTo>
                                <a:lnTo>
                                  <a:pt x="244" y="231"/>
                                </a:lnTo>
                                <a:lnTo>
                                  <a:pt x="248" y="220"/>
                                </a:lnTo>
                                <a:lnTo>
                                  <a:pt x="250" y="202"/>
                                </a:lnTo>
                                <a:lnTo>
                                  <a:pt x="249" y="189"/>
                                </a:lnTo>
                                <a:lnTo>
                                  <a:pt x="247" y="178"/>
                                </a:lnTo>
                                <a:lnTo>
                                  <a:pt x="243" y="168"/>
                                </a:lnTo>
                                <a:lnTo>
                                  <a:pt x="238" y="158"/>
                                </a:lnTo>
                                <a:lnTo>
                                  <a:pt x="231" y="147"/>
                                </a:lnTo>
                                <a:lnTo>
                                  <a:pt x="221" y="139"/>
                                </a:lnTo>
                                <a:lnTo>
                                  <a:pt x="198" y="129"/>
                                </a:lnTo>
                                <a:lnTo>
                                  <a:pt x="185" y="125"/>
                                </a:lnTo>
                                <a:lnTo>
                                  <a:pt x="158" y="118"/>
                                </a:lnTo>
                                <a:lnTo>
                                  <a:pt x="145" y="115"/>
                                </a:lnTo>
                                <a:lnTo>
                                  <a:pt x="122" y="111"/>
                                </a:lnTo>
                                <a:lnTo>
                                  <a:pt x="112" y="108"/>
                                </a:lnTo>
                                <a:lnTo>
                                  <a:pt x="97" y="98"/>
                                </a:lnTo>
                                <a:lnTo>
                                  <a:pt x="93" y="91"/>
                                </a:lnTo>
                                <a:lnTo>
                                  <a:pt x="93" y="76"/>
                                </a:lnTo>
                                <a:lnTo>
                                  <a:pt x="96" y="70"/>
                                </a:lnTo>
                                <a:lnTo>
                                  <a:pt x="110" y="60"/>
                                </a:lnTo>
                                <a:lnTo>
                                  <a:pt x="119" y="58"/>
                                </a:lnTo>
                                <a:lnTo>
                                  <a:pt x="239" y="58"/>
                                </a:lnTo>
                                <a:lnTo>
                                  <a:pt x="233" y="47"/>
                                </a:lnTo>
                                <a:lnTo>
                                  <a:pt x="221" y="33"/>
                                </a:lnTo>
                                <a:lnTo>
                                  <a:pt x="206" y="21"/>
                                </a:lnTo>
                                <a:lnTo>
                                  <a:pt x="188" y="12"/>
                                </a:lnTo>
                                <a:lnTo>
                                  <a:pt x="169" y="6"/>
                                </a:lnTo>
                                <a:lnTo>
                                  <a:pt x="148" y="2"/>
                                </a:lnTo>
                                <a:lnTo>
                                  <a:pt x="126" y="0"/>
                                </a:lnTo>
                                <a:close/>
                                <a:moveTo>
                                  <a:pt x="239" y="58"/>
                                </a:moveTo>
                                <a:lnTo>
                                  <a:pt x="130" y="58"/>
                                </a:lnTo>
                                <a:lnTo>
                                  <a:pt x="144" y="60"/>
                                </a:lnTo>
                                <a:lnTo>
                                  <a:pt x="155" y="64"/>
                                </a:lnTo>
                                <a:lnTo>
                                  <a:pt x="164" y="72"/>
                                </a:lnTo>
                                <a:lnTo>
                                  <a:pt x="170" y="83"/>
                                </a:lnTo>
                                <a:lnTo>
                                  <a:pt x="173" y="87"/>
                                </a:lnTo>
                                <a:lnTo>
                                  <a:pt x="176" y="89"/>
                                </a:lnTo>
                                <a:lnTo>
                                  <a:pt x="241" y="89"/>
                                </a:lnTo>
                                <a:lnTo>
                                  <a:pt x="244" y="88"/>
                                </a:lnTo>
                                <a:lnTo>
                                  <a:pt x="247" y="85"/>
                                </a:lnTo>
                                <a:lnTo>
                                  <a:pt x="248" y="83"/>
                                </a:lnTo>
                                <a:lnTo>
                                  <a:pt x="247" y="80"/>
                                </a:lnTo>
                                <a:lnTo>
                                  <a:pt x="242" y="62"/>
                                </a:lnTo>
                                <a:lnTo>
                                  <a:pt x="239" y="58"/>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3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626" y="301"/>
                            <a:ext cx="29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3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51" y="301"/>
                            <a:ext cx="30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25702A" id="Group 395" o:spid="_x0000_s1026" style="position:absolute;margin-left:416.9pt;margin-top:15.05pt;width:95.9pt;height:14.5pt;z-index:-251655168;mso-wrap-distance-left:0;mso-wrap-distance-right:0;mso-position-horizontal-relative:page" coordorigin="8338,301" coordsize="191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">
                <v:shape id="AutoShape 402" o:spid="_x0000_s1027" style="position:absolute;left:8338;top:308;width:236;height:283;visibility:visible;mso-wrap-style:square;v-text-anchor:top" coordsize="23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kU8YA&#10;AADcAAAADwAAAGRycy9kb3ducmV2LnhtbESPT2vCQBTE74V+h+UJXopuWkVCdBNKS9GL0Ka9eHtk&#10;X/6Q7NuQ3Zrop3eFQo/DzPyG2WWT6cSZBtdYVvC8jEAQF1Y3XCn4+f5YxCCcR9bYWSYFF3KQpY8P&#10;O0y0HfmLzrmvRICwS1BB7X2fSOmKmgy6pe2Jg1fawaAPcqikHnAMcNPJlyjaSIMNh4Uae3qrqWjz&#10;X6Pg2O7z+PS0obEtP6fSdO+8OlyVms+m1y0IT5P/D/+1D1rBOl7D/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kU8YAAADcAAAADwAAAAAAAAAAAAAAAACYAgAAZHJz&#10;L2Rvd25yZXYueG1sUEsFBgAAAAAEAAQA9QAAAIsDAAAAAA==&#10;" path="m70,180r-67,l,183r1,6l5,210r7,18l23,244r13,14l53,269r18,7l92,281r23,2l142,281r24,-6l187,266r17,-13l218,237r9,-18l106,219r-9,-3l82,205r-5,-7l75,188r-1,-6l70,180xm233,l45,,41,3r,56l45,62r115,l160,185r-4,12l141,215r-10,4l227,219r1,-2l234,194r2,-26l236,3,233,xe" fillcolor="#79868c" stroked="f">
                  <v:path arrowok="t" o:connecttype="custom" o:connectlocs="70,488;3,488;0,491;1,497;5,518;12,536;23,552;36,566;53,577;71,584;92,589;115,591;142,589;166,583;187,574;204,561;218,545;227,527;106,527;97,524;82,513;77,506;75,496;74,490;70,488;233,308;45,308;41,311;41,367;45,370;160,370;160,493;156,505;141,523;131,527;227,527;228,525;234,502;236,476;236,311;233,308" o:connectangles="0,0,0,0,0,0,0,0,0,0,0,0,0,0,0,0,0,0,0,0,0,0,0,0,0,0,0,0,0,0,0,0,0,0,0,0,0,0,0,0,0"/>
                </v:shape>
                <v:shape id="AutoShape 401" o:spid="_x0000_s1028" style="position:absolute;left:8595;top:308;width:306;height:276;visibility:visible;mso-wrap-style:square;v-text-anchor:top" coordsize="30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16cQA&#10;AADcAAAADwAAAGRycy9kb3ducmV2LnhtbESPT2vCQBTE70K/w/IK3urGPy2SuooKRW9a7aG9PbLP&#10;JJh9G7Kvmnx7VxA8DjPzG2a2aF2lLtSE0rOB4SABRZx5W3Ju4Of49TYFFQTZYuWZDHQUYDF/6c0w&#10;tf7K33Q5SK4ihEOKBgqROtU6ZAU5DANfE0fv5BuHEmWTa9vgNcJdpUdJ8qEdlhwXCqxpXVB2Pvw7&#10;A39us++2wsdEd0K7lZ4Mx/bXmP5ru/wEJdTKM/xob62ByfQd7mfi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tenEAAAA3AAAAA8AAAAAAAAAAAAAAAAAmAIAAGRycy9k&#10;b3ducmV2LnhtbFBLBQYAAAAABAAEAPUAAACJAwAAAAA=&#10;" path="m185,l120,r-4,3l114,7,1,265,,268r,3l2,275r3,1l73,276r4,-3l79,268,96,227r191,l262,169r-144,l152,85r73,l191,7,189,3,185,xm287,227r-78,l226,269r2,4l232,276r68,l302,275r3,-4l305,268r-1,-3l287,227xm225,85r-73,l187,169r75,l225,85xe" fillcolor="#79868c" stroked="f">
                  <v:path arrowok="t" o:connecttype="custom" o:connectlocs="185,308;120,308;116,311;114,315;1,573;0,576;0,579;2,583;5,584;73,584;77,581;79,576;96,535;287,535;262,477;118,477;152,393;225,393;191,315;189,311;185,308;287,535;209,535;226,577;228,581;232,584;300,584;302,583;305,579;305,576;304,573;287,535;225,393;152,393;187,477;262,477;225,393" o:connectangles="0,0,0,0,0,0,0,0,0,0,0,0,0,0,0,0,0,0,0,0,0,0,0,0,0,0,0,0,0,0,0,0,0,0,0,0,0"/>
                </v:shape>
                <v:shape id="Freeform 400" o:spid="_x0000_s1029" style="position:absolute;left:8926;top:308;width:213;height:276;visibility:visible;mso-wrap-style:square;v-text-anchor:top" coordsize="21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hccA&#10;AADcAAAADwAAAGRycy9kb3ducmV2LnhtbESPQWvCQBSE7wX/w/IKvZS6iRXRNKuIUvBQELVijo/s&#10;azY0+zZmt5r++25B8DjMzDdMvuhtIy7U+dqxgnSYgCAuna65UvB5eH+ZgvABWWPjmBT8kofFfPCQ&#10;Y6bdlXd02YdKRAj7DBWYENpMSl8asuiHriWO3pfrLIYou0rqDq8Rbhs5SpKJtFhzXDDY0spQ+b3/&#10;sQpOZvtRvBZps7bL2fMsPY/b0XGj1NNjv3wDEagP9/CtvdEKxtMJ/J+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ftYXHAAAA3AAAAA8AAAAAAAAAAAAAAAAAmAIAAGRy&#10;cy9kb3ducmV2LnhtbFBLBQYAAAAABAAEAPUAAACMAwAAAAA=&#10;" path="m71,l3,,,3,,273r3,3l210,276r3,-3l213,218r-3,-3l74,215,74,3,71,xe" fillcolor="#79868c" stroked="f">
                  <v:path arrowok="t" o:connecttype="custom" o:connectlocs="71,308;3,308;0,311;0,581;3,584;210,584;213,581;213,526;210,523;74,523;74,311;71,308" o:connectangles="0,0,0,0,0,0,0,0,0,0,0,0"/>
                </v:shape>
                <v:shape id="AutoShape 399" o:spid="_x0000_s1030" style="position:absolute;left:9158;top:308;width:163;height:276;visibility:visible;mso-wrap-style:square;v-text-anchor:top" coordsize="16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8+cQA&#10;AADcAAAADwAAAGRycy9kb3ducmV2LnhtbESP0WoCMRRE3wX/IVyhb5qstFa2RlFxwSdR6wfcbm53&#10;l25uliTq+veNUOjjMDNnmMWqt624kQ+NYw3ZRIEgLp1puNJw+SzGcxAhIhtsHZOGBwVYLYeDBebG&#10;3flEt3OsRIJwyFFDHWOXSxnKmiyGieuIk/ftvMWYpK+k8XhPcNvKqVIzabHhtFBjR9uayp/z1Wp4&#10;y4rDo9hft0ef2Xajwq5SXxetX0b9+gNEpD7+h//ae6Phdf4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PPnEAAAA3AAAAA8AAAAAAAAAAAAAAAAAmAIAAGRycy9k&#10;b3ducmV2LnhtbFBLBQYAAAAABAAEAPUAAACJAwAAAAA=&#10;" path="m159,214l3,214,,217r,56l3,276r156,l163,273r,-56l159,214xm118,62r-74,l44,214r74,l118,62xm159,l3,,,3,,59r3,3l159,62r4,-3l163,3,159,xe" fillcolor="#79868c" stroked="f">
                  <v:path arrowok="t" o:connecttype="custom" o:connectlocs="159,522;3,522;0,525;0,581;3,584;159,584;163,581;163,525;159,522;118,370;44,370;44,522;118,522;118,370;159,308;3,308;0,311;0,367;3,370;159,370;163,367;163,311;159,308" o:connectangles="0,0,0,0,0,0,0,0,0,0,0,0,0,0,0,0,0,0,0,0,0,0,0"/>
                </v:shape>
                <v:shape id="AutoShape 398" o:spid="_x0000_s1031" style="position:absolute;left:9344;top:301;width:250;height:290;visibility:visible;mso-wrap-style:square;v-text-anchor:top" coordsize="25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P5sIA&#10;AADcAAAADwAAAGRycy9kb3ducmV2LnhtbERPTWvCQBC9C/6HZQRvujHYImk2IkKqvRQaFa/T7DRJ&#10;zc6m2VXTf989FDw+3ne6HkwrbtS7xrKCxTwCQVxa3XCl4HjIZysQziNrbC2Tgl9ysM7GoxQTbe/8&#10;QbfCVyKEsEtQQe19l0jpypoMurntiAP3ZXuDPsC+krrHewg3rYyj6FkabDg01NjRtqbyUlyNgvP7&#10;z7XIz+6U+2963cX09tnFT0pNJ8PmBYSnwT/E/+69VrBchbXhTD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Q/mwgAAANwAAAAPAAAAAAAAAAAAAAAAAJgCAABkcnMvZG93&#10;bnJldi54bWxQSwUGAAAAAAQABAD1AAAAhwMAAAAA&#10;" path="m71,195r-68,l,198r1,6l6,222r9,17l27,253r16,13l62,276r21,7l106,288r25,1l156,288r23,-5l200,276r17,-11l232,252r10,-15l244,231r-127,l105,228,86,218r-6,-7l77,202r-3,-5l71,195xm126,l101,2,79,6,60,14,43,24,29,37,19,52,13,69,11,85r,6l12,101r2,11l18,123r5,10l30,145r10,8l52,158r9,4l70,165r10,3l90,171r14,3l116,177r24,3l150,184r15,9l169,199r,15l165,220r-13,9l143,231r101,l248,220r2,-18l249,189r-2,-11l243,168r-5,-10l231,147r-10,-8l198,129r-13,-4l158,118r-13,-3l122,111r-10,-3l97,98,93,91r,-15l96,70,110,60r9,-2l239,58,233,47,221,33,206,21,188,12,169,6,148,2,126,xm239,58r-109,l144,60r11,4l164,72r6,11l173,87r3,2l241,89r3,-1l247,85r1,-2l247,80,242,62r-3,-4xe" fillcolor="#79868c" stroked="f">
                  <v:path arrowok="t" o:connecttype="custom" o:connectlocs="3,496;1,505;15,540;43,567;83,584;131,590;179,584;217,566;242,538;117,532;86,519;77,503;71,496;101,303;60,315;29,338;13,370;11,392;14,413;23,434;40,454;61,463;80,469;104,475;140,481;165,494;169,515;152,530;244,532;250,503;247,479;238,459;221,440;185,426;145,416;112,409;93,392;96,371;119,359;233,348;206,322;169,307;126,301;130,359;155,365;170,384;176,390;244,389;248,384;242,363" o:connectangles="0,0,0,0,0,0,0,0,0,0,0,0,0,0,0,0,0,0,0,0,0,0,0,0,0,0,0,0,0,0,0,0,0,0,0,0,0,0,0,0,0,0,0,0,0,0,0,0,0,0"/>
                </v:shape>
                <v:shape id="Picture 397" o:spid="_x0000_s1032" type="#_x0000_t75" style="position:absolute;left:9626;top:301;width:295;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mCbFAAAA3AAAAA8AAABkcnMvZG93bnJldi54bWxEj81qwzAQhO+BvoPYQm+JnFKK40YJxRBw&#10;e2piE3pcrPUPtVauJTvu21eBQI7DzHzDbPez6cREg2stK1ivIhDEpdUt1wqK/LCMQTiPrLGzTAr+&#10;yMF+97DYYqLthY80nXwtAoRdggoa7/tESlc2ZNCtbE8cvMoOBn2QQy31gJcAN518jqJXabDlsNBg&#10;T2lD5c9pNAqmLB/dR6p/48/v9aF2X1WRniulnh7n9zcQnmZ/D9/amVbwEm/geiYcAb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5gmxQAAANwAAAAPAAAAAAAAAAAAAAAA&#10;AJ8CAABkcnMvZG93bnJldi54bWxQSwUGAAAAAAQABAD3AAAAkQMAAAAA&#10;">
                  <v:imagedata r:id="rId44" o:title=""/>
                </v:shape>
                <v:shape id="Picture 396" o:spid="_x0000_s1033" type="#_x0000_t75" style="position:absolute;left:9951;top:301;width:305;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u3AAAAA3AAAAA8AAABkcnMvZG93bnJldi54bWxET02LwjAQvQv+hzCCN027SnGrsYiwoEer&#10;6Hobmtm2bDMpTazdf785CB4f73uTDaYRPXWutqwgnkcgiAuray4VXM5fsxUI55E1NpZJwR85yLbj&#10;0QZTbZ98oj73pQgh7FJUUHnfplK6oiKDbm5b4sD92M6gD7Arpe7wGcJNIz+iKJEGaw4NFba0r6j4&#10;zR9GwS1P4kt8/T7GZZ7YxVneteSjUtPJsFuD8DT4t/jlPmgFy88wP5wJR0B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3v+7cAAAADcAAAADwAAAAAAAAAAAAAAAACfAgAA&#10;ZHJzL2Rvd25yZXYueG1sUEsFBgAAAAAEAAQA9wAAAIwDAAAAAA==&#10;">
                  <v:imagedata r:id="rId45" o:title=""/>
                </v:shape>
                <w10:wrap type="topAndBottom" anchorx="page"/>
              </v:group>
            </w:pict>
          </mc:Fallback>
        </mc:AlternateContent>
      </w:r>
      <w:r w:rsidR="0056177D">
        <w:rPr>
          <w:noProof/>
          <w:lang w:val="es-MX" w:eastAsia="es-MX" w:bidi="ar-SA"/>
        </w:rPr>
        <w:drawing>
          <wp:anchor distT="0" distB="0" distL="0" distR="0" simplePos="0" relativeHeight="4" behindDoc="0" locked="0" layoutInCell="1" allowOverlap="1">
            <wp:simplePos x="0" y="0"/>
            <wp:positionH relativeFrom="page">
              <wp:posOffset>3687264</wp:posOffset>
            </wp:positionH>
            <wp:positionV relativeFrom="paragraph">
              <wp:posOffset>507490</wp:posOffset>
            </wp:positionV>
            <wp:extent cx="82043" cy="107346"/>
            <wp:effectExtent l="0" t="0" r="0" b="0"/>
            <wp:wrapTopAndBottom/>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46" cstate="print"/>
                    <a:stretch>
                      <a:fillRect/>
                    </a:stretch>
                  </pic:blipFill>
                  <pic:spPr>
                    <a:xfrm>
                      <a:off x="0" y="0"/>
                      <a:ext cx="82043" cy="107346"/>
                    </a:xfrm>
                    <a:prstGeom prst="rect">
                      <a:avLst/>
                    </a:prstGeom>
                  </pic:spPr>
                </pic:pic>
              </a:graphicData>
            </a:graphic>
          </wp:anchor>
        </w:drawing>
      </w:r>
      <w:r w:rsidR="0056177D">
        <w:rPr>
          <w:noProof/>
          <w:lang w:val="es-MX" w:eastAsia="es-MX" w:bidi="ar-SA"/>
        </w:rPr>
        <w:drawing>
          <wp:anchor distT="0" distB="0" distL="0" distR="0" simplePos="0" relativeHeight="5" behindDoc="0" locked="0" layoutInCell="1" allowOverlap="1">
            <wp:simplePos x="0" y="0"/>
            <wp:positionH relativeFrom="page">
              <wp:posOffset>3833418</wp:posOffset>
            </wp:positionH>
            <wp:positionV relativeFrom="paragraph">
              <wp:posOffset>507485</wp:posOffset>
            </wp:positionV>
            <wp:extent cx="77749" cy="107346"/>
            <wp:effectExtent l="0" t="0" r="0" b="0"/>
            <wp:wrapTopAndBottom/>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47" cstate="print"/>
                    <a:stretch>
                      <a:fillRect/>
                    </a:stretch>
                  </pic:blipFill>
                  <pic:spPr>
                    <a:xfrm>
                      <a:off x="0" y="0"/>
                      <a:ext cx="77749" cy="107346"/>
                    </a:xfrm>
                    <a:prstGeom prst="rect">
                      <a:avLst/>
                    </a:prstGeom>
                  </pic:spPr>
                </pic:pic>
              </a:graphicData>
            </a:graphic>
          </wp:anchor>
        </w:drawing>
      </w:r>
      <w:r w:rsidR="0056177D">
        <w:rPr>
          <w:noProof/>
          <w:lang w:val="es-MX" w:eastAsia="es-MX" w:bidi="ar-SA"/>
        </w:rPr>
        <w:drawing>
          <wp:anchor distT="0" distB="0" distL="0" distR="0" simplePos="0" relativeHeight="6" behindDoc="0" locked="0" layoutInCell="1" allowOverlap="1">
            <wp:simplePos x="0" y="0"/>
            <wp:positionH relativeFrom="page">
              <wp:posOffset>3978807</wp:posOffset>
            </wp:positionH>
            <wp:positionV relativeFrom="paragraph">
              <wp:posOffset>507486</wp:posOffset>
            </wp:positionV>
            <wp:extent cx="89430" cy="107346"/>
            <wp:effectExtent l="0" t="0" r="0" b="0"/>
            <wp:wrapTopAndBottom/>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48" cstate="print"/>
                    <a:stretch>
                      <a:fillRect/>
                    </a:stretch>
                  </pic:blipFill>
                  <pic:spPr>
                    <a:xfrm>
                      <a:off x="0" y="0"/>
                      <a:ext cx="89430" cy="107346"/>
                    </a:xfrm>
                    <a:prstGeom prst="rect">
                      <a:avLst/>
                    </a:prstGeom>
                  </pic:spPr>
                </pic:pic>
              </a:graphicData>
            </a:graphic>
          </wp:anchor>
        </w:drawing>
      </w:r>
      <w:r>
        <w:rPr>
          <w:noProof/>
          <w:lang w:val="es-MX" w:eastAsia="es-MX" w:bidi="ar-SA"/>
        </w:rPr>
        <mc:AlternateContent>
          <mc:Choice Requires="wps">
            <w:drawing>
              <wp:anchor distT="0" distB="0" distL="0" distR="0" simplePos="0" relativeHeight="251665408" behindDoc="1" locked="0" layoutInCell="1" allowOverlap="1">
                <wp:simplePos x="0" y="0"/>
                <wp:positionH relativeFrom="page">
                  <wp:posOffset>4124960</wp:posOffset>
                </wp:positionH>
                <wp:positionV relativeFrom="paragraph">
                  <wp:posOffset>507365</wp:posOffset>
                </wp:positionV>
                <wp:extent cx="53340" cy="106680"/>
                <wp:effectExtent l="0" t="0" r="0" b="0"/>
                <wp:wrapTopAndBottom/>
                <wp:docPr id="482"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06680"/>
                        </a:xfrm>
                        <a:custGeom>
                          <a:avLst/>
                          <a:gdLst>
                            <a:gd name="T0" fmla="+- 0 6579 6496"/>
                            <a:gd name="T1" fmla="*/ T0 w 84"/>
                            <a:gd name="T2" fmla="+- 0 949 799"/>
                            <a:gd name="T3" fmla="*/ 949 h 168"/>
                            <a:gd name="T4" fmla="+- 0 6497 6496"/>
                            <a:gd name="T5" fmla="*/ T4 w 84"/>
                            <a:gd name="T6" fmla="+- 0 949 799"/>
                            <a:gd name="T7" fmla="*/ 949 h 168"/>
                            <a:gd name="T8" fmla="+- 0 6496 6496"/>
                            <a:gd name="T9" fmla="*/ T8 w 84"/>
                            <a:gd name="T10" fmla="+- 0 950 799"/>
                            <a:gd name="T11" fmla="*/ 950 h 168"/>
                            <a:gd name="T12" fmla="+- 0 6496 6496"/>
                            <a:gd name="T13" fmla="*/ T12 w 84"/>
                            <a:gd name="T14" fmla="+- 0 966 799"/>
                            <a:gd name="T15" fmla="*/ 966 h 168"/>
                            <a:gd name="T16" fmla="+- 0 6497 6496"/>
                            <a:gd name="T17" fmla="*/ T16 w 84"/>
                            <a:gd name="T18" fmla="+- 0 967 799"/>
                            <a:gd name="T19" fmla="*/ 967 h 168"/>
                            <a:gd name="T20" fmla="+- 0 6579 6496"/>
                            <a:gd name="T21" fmla="*/ T20 w 84"/>
                            <a:gd name="T22" fmla="+- 0 967 799"/>
                            <a:gd name="T23" fmla="*/ 967 h 168"/>
                            <a:gd name="T24" fmla="+- 0 6580 6496"/>
                            <a:gd name="T25" fmla="*/ T24 w 84"/>
                            <a:gd name="T26" fmla="+- 0 966 799"/>
                            <a:gd name="T27" fmla="*/ 966 h 168"/>
                            <a:gd name="T28" fmla="+- 0 6580 6496"/>
                            <a:gd name="T29" fmla="*/ T28 w 84"/>
                            <a:gd name="T30" fmla="+- 0 950 799"/>
                            <a:gd name="T31" fmla="*/ 950 h 168"/>
                            <a:gd name="T32" fmla="+- 0 6579 6496"/>
                            <a:gd name="T33" fmla="*/ T32 w 84"/>
                            <a:gd name="T34" fmla="+- 0 949 799"/>
                            <a:gd name="T35" fmla="*/ 949 h 168"/>
                            <a:gd name="T36" fmla="+- 0 6549 6496"/>
                            <a:gd name="T37" fmla="*/ T36 w 84"/>
                            <a:gd name="T38" fmla="+- 0 818 799"/>
                            <a:gd name="T39" fmla="*/ 818 h 168"/>
                            <a:gd name="T40" fmla="+- 0 6528 6496"/>
                            <a:gd name="T41" fmla="*/ T40 w 84"/>
                            <a:gd name="T42" fmla="+- 0 818 799"/>
                            <a:gd name="T43" fmla="*/ 818 h 168"/>
                            <a:gd name="T44" fmla="+- 0 6528 6496"/>
                            <a:gd name="T45" fmla="*/ T44 w 84"/>
                            <a:gd name="T46" fmla="+- 0 949 799"/>
                            <a:gd name="T47" fmla="*/ 949 h 168"/>
                            <a:gd name="T48" fmla="+- 0 6549 6496"/>
                            <a:gd name="T49" fmla="*/ T48 w 84"/>
                            <a:gd name="T50" fmla="+- 0 949 799"/>
                            <a:gd name="T51" fmla="*/ 949 h 168"/>
                            <a:gd name="T52" fmla="+- 0 6549 6496"/>
                            <a:gd name="T53" fmla="*/ T52 w 84"/>
                            <a:gd name="T54" fmla="+- 0 818 799"/>
                            <a:gd name="T55" fmla="*/ 818 h 168"/>
                            <a:gd name="T56" fmla="+- 0 6579 6496"/>
                            <a:gd name="T57" fmla="*/ T56 w 84"/>
                            <a:gd name="T58" fmla="+- 0 799 799"/>
                            <a:gd name="T59" fmla="*/ 799 h 168"/>
                            <a:gd name="T60" fmla="+- 0 6497 6496"/>
                            <a:gd name="T61" fmla="*/ T60 w 84"/>
                            <a:gd name="T62" fmla="+- 0 799 799"/>
                            <a:gd name="T63" fmla="*/ 799 h 168"/>
                            <a:gd name="T64" fmla="+- 0 6496 6496"/>
                            <a:gd name="T65" fmla="*/ T64 w 84"/>
                            <a:gd name="T66" fmla="+- 0 800 799"/>
                            <a:gd name="T67" fmla="*/ 800 h 168"/>
                            <a:gd name="T68" fmla="+- 0 6496 6496"/>
                            <a:gd name="T69" fmla="*/ T68 w 84"/>
                            <a:gd name="T70" fmla="+- 0 817 799"/>
                            <a:gd name="T71" fmla="*/ 817 h 168"/>
                            <a:gd name="T72" fmla="+- 0 6497 6496"/>
                            <a:gd name="T73" fmla="*/ T72 w 84"/>
                            <a:gd name="T74" fmla="+- 0 818 799"/>
                            <a:gd name="T75" fmla="*/ 818 h 168"/>
                            <a:gd name="T76" fmla="+- 0 6579 6496"/>
                            <a:gd name="T77" fmla="*/ T76 w 84"/>
                            <a:gd name="T78" fmla="+- 0 818 799"/>
                            <a:gd name="T79" fmla="*/ 818 h 168"/>
                            <a:gd name="T80" fmla="+- 0 6580 6496"/>
                            <a:gd name="T81" fmla="*/ T80 w 84"/>
                            <a:gd name="T82" fmla="+- 0 817 799"/>
                            <a:gd name="T83" fmla="*/ 817 h 168"/>
                            <a:gd name="T84" fmla="+- 0 6580 6496"/>
                            <a:gd name="T85" fmla="*/ T84 w 84"/>
                            <a:gd name="T86" fmla="+- 0 800 799"/>
                            <a:gd name="T87" fmla="*/ 800 h 168"/>
                            <a:gd name="T88" fmla="+- 0 6579 6496"/>
                            <a:gd name="T89" fmla="*/ T88 w 84"/>
                            <a:gd name="T90" fmla="+- 0 799 799"/>
                            <a:gd name="T91" fmla="*/ 79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168">
                              <a:moveTo>
                                <a:pt x="83" y="150"/>
                              </a:moveTo>
                              <a:lnTo>
                                <a:pt x="1" y="150"/>
                              </a:lnTo>
                              <a:lnTo>
                                <a:pt x="0" y="151"/>
                              </a:lnTo>
                              <a:lnTo>
                                <a:pt x="0" y="167"/>
                              </a:lnTo>
                              <a:lnTo>
                                <a:pt x="1" y="168"/>
                              </a:lnTo>
                              <a:lnTo>
                                <a:pt x="83" y="168"/>
                              </a:lnTo>
                              <a:lnTo>
                                <a:pt x="84" y="167"/>
                              </a:lnTo>
                              <a:lnTo>
                                <a:pt x="84" y="151"/>
                              </a:lnTo>
                              <a:lnTo>
                                <a:pt x="83" y="150"/>
                              </a:lnTo>
                              <a:close/>
                              <a:moveTo>
                                <a:pt x="53" y="19"/>
                              </a:moveTo>
                              <a:lnTo>
                                <a:pt x="32" y="19"/>
                              </a:lnTo>
                              <a:lnTo>
                                <a:pt x="32" y="150"/>
                              </a:lnTo>
                              <a:lnTo>
                                <a:pt x="53" y="150"/>
                              </a:lnTo>
                              <a:lnTo>
                                <a:pt x="53" y="19"/>
                              </a:lnTo>
                              <a:close/>
                              <a:moveTo>
                                <a:pt x="83" y="0"/>
                              </a:moveTo>
                              <a:lnTo>
                                <a:pt x="1" y="0"/>
                              </a:lnTo>
                              <a:lnTo>
                                <a:pt x="0" y="1"/>
                              </a:lnTo>
                              <a:lnTo>
                                <a:pt x="0" y="18"/>
                              </a:lnTo>
                              <a:lnTo>
                                <a:pt x="1" y="19"/>
                              </a:lnTo>
                              <a:lnTo>
                                <a:pt x="83" y="19"/>
                              </a:lnTo>
                              <a:lnTo>
                                <a:pt x="84" y="18"/>
                              </a:lnTo>
                              <a:lnTo>
                                <a:pt x="84" y="1"/>
                              </a:lnTo>
                              <a:lnTo>
                                <a:pt x="83"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B134" id="AutoShape 394" o:spid="_x0000_s1026" style="position:absolute;margin-left:324.8pt;margin-top:39.95pt;width:4.2pt;height:8.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" path="m83,150r-82,l,151r,16l1,168r82,l84,167r,-16l83,150xm53,19r-21,l32,150r21,l53,19xm83,l1,,,1,,18r1,1l83,19r1,-1l84,1,83,xe" fillcolor="#79868c" stroked="f">
                <v:path arrowok="t" o:connecttype="custom" o:connectlocs="52705,602615;635,602615;0,603250;0,613410;635,614045;52705,614045;53340,613410;53340,603250;52705,602615;33655,519430;20320,519430;20320,602615;33655,602615;33655,519430;52705,507365;635,507365;0,508000;0,518795;635,519430;52705,519430;53340,518795;53340,508000;52705,507365" o:connectangles="0,0,0,0,0,0,0,0,0,0,0,0,0,0,0,0,0,0,0,0,0,0,0"/>
                <w10:wrap type="topAndBottom" anchorx="page"/>
              </v:shape>
            </w:pict>
          </mc:Fallback>
        </mc:AlternateContent>
      </w:r>
      <w:r w:rsidR="0056177D">
        <w:rPr>
          <w:noProof/>
          <w:lang w:val="es-MX" w:eastAsia="es-MX" w:bidi="ar-SA"/>
        </w:rPr>
        <w:drawing>
          <wp:anchor distT="0" distB="0" distL="0" distR="0" simplePos="0" relativeHeight="8" behindDoc="0" locked="0" layoutInCell="1" allowOverlap="1">
            <wp:simplePos x="0" y="0"/>
            <wp:positionH relativeFrom="page">
              <wp:posOffset>4240329</wp:posOffset>
            </wp:positionH>
            <wp:positionV relativeFrom="paragraph">
              <wp:posOffset>474110</wp:posOffset>
            </wp:positionV>
            <wp:extent cx="115144" cy="142875"/>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49" cstate="print"/>
                    <a:stretch>
                      <a:fillRect/>
                    </a:stretch>
                  </pic:blipFill>
                  <pic:spPr>
                    <a:xfrm>
                      <a:off x="0" y="0"/>
                      <a:ext cx="115144" cy="142875"/>
                    </a:xfrm>
                    <a:prstGeom prst="rect">
                      <a:avLst/>
                    </a:prstGeom>
                  </pic:spPr>
                </pic:pic>
              </a:graphicData>
            </a:graphic>
          </wp:anchor>
        </w:drawing>
      </w:r>
      <w:r w:rsidR="0056177D">
        <w:rPr>
          <w:noProof/>
          <w:lang w:val="es-MX" w:eastAsia="es-MX" w:bidi="ar-SA"/>
        </w:rPr>
        <w:drawing>
          <wp:anchor distT="0" distB="0" distL="0" distR="0" simplePos="0" relativeHeight="9" behindDoc="0" locked="0" layoutInCell="1" allowOverlap="1">
            <wp:simplePos x="0" y="0"/>
            <wp:positionH relativeFrom="page">
              <wp:posOffset>4423820</wp:posOffset>
            </wp:positionH>
            <wp:positionV relativeFrom="paragraph">
              <wp:posOffset>507489</wp:posOffset>
            </wp:positionV>
            <wp:extent cx="97532" cy="107346"/>
            <wp:effectExtent l="0" t="0" r="0" b="0"/>
            <wp:wrapTopAndBottom/>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50" cstate="print"/>
                    <a:stretch>
                      <a:fillRect/>
                    </a:stretch>
                  </pic:blipFill>
                  <pic:spPr>
                    <a:xfrm>
                      <a:off x="0" y="0"/>
                      <a:ext cx="97532" cy="107346"/>
                    </a:xfrm>
                    <a:prstGeom prst="rect">
                      <a:avLst/>
                    </a:prstGeom>
                  </pic:spPr>
                </pic:pic>
              </a:graphicData>
            </a:graphic>
          </wp:anchor>
        </w:drawing>
      </w:r>
      <w:r>
        <w:rPr>
          <w:noProof/>
          <w:lang w:val="es-MX" w:eastAsia="es-MX" w:bidi="ar-SA"/>
        </w:rPr>
        <mc:AlternateContent>
          <mc:Choice Requires="wps">
            <w:drawing>
              <wp:anchor distT="0" distB="0" distL="0" distR="0" simplePos="0" relativeHeight="251668480" behindDoc="1" locked="0" layoutInCell="1" allowOverlap="1">
                <wp:simplePos x="0" y="0"/>
                <wp:positionH relativeFrom="page">
                  <wp:posOffset>4582795</wp:posOffset>
                </wp:positionH>
                <wp:positionV relativeFrom="paragraph">
                  <wp:posOffset>507365</wp:posOffset>
                </wp:positionV>
                <wp:extent cx="53340" cy="106680"/>
                <wp:effectExtent l="0" t="0" r="0" b="0"/>
                <wp:wrapTopAndBottom/>
                <wp:docPr id="481"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06680"/>
                        </a:xfrm>
                        <a:custGeom>
                          <a:avLst/>
                          <a:gdLst>
                            <a:gd name="T0" fmla="+- 0 7300 7217"/>
                            <a:gd name="T1" fmla="*/ T0 w 84"/>
                            <a:gd name="T2" fmla="+- 0 949 799"/>
                            <a:gd name="T3" fmla="*/ 949 h 168"/>
                            <a:gd name="T4" fmla="+- 0 7218 7217"/>
                            <a:gd name="T5" fmla="*/ T4 w 84"/>
                            <a:gd name="T6" fmla="+- 0 949 799"/>
                            <a:gd name="T7" fmla="*/ 949 h 168"/>
                            <a:gd name="T8" fmla="+- 0 7217 7217"/>
                            <a:gd name="T9" fmla="*/ T8 w 84"/>
                            <a:gd name="T10" fmla="+- 0 950 799"/>
                            <a:gd name="T11" fmla="*/ 950 h 168"/>
                            <a:gd name="T12" fmla="+- 0 7217 7217"/>
                            <a:gd name="T13" fmla="*/ T12 w 84"/>
                            <a:gd name="T14" fmla="+- 0 966 799"/>
                            <a:gd name="T15" fmla="*/ 966 h 168"/>
                            <a:gd name="T16" fmla="+- 0 7218 7217"/>
                            <a:gd name="T17" fmla="*/ T16 w 84"/>
                            <a:gd name="T18" fmla="+- 0 967 799"/>
                            <a:gd name="T19" fmla="*/ 967 h 168"/>
                            <a:gd name="T20" fmla="+- 0 7300 7217"/>
                            <a:gd name="T21" fmla="*/ T20 w 84"/>
                            <a:gd name="T22" fmla="+- 0 967 799"/>
                            <a:gd name="T23" fmla="*/ 967 h 168"/>
                            <a:gd name="T24" fmla="+- 0 7301 7217"/>
                            <a:gd name="T25" fmla="*/ T24 w 84"/>
                            <a:gd name="T26" fmla="+- 0 966 799"/>
                            <a:gd name="T27" fmla="*/ 966 h 168"/>
                            <a:gd name="T28" fmla="+- 0 7301 7217"/>
                            <a:gd name="T29" fmla="*/ T28 w 84"/>
                            <a:gd name="T30" fmla="+- 0 950 799"/>
                            <a:gd name="T31" fmla="*/ 950 h 168"/>
                            <a:gd name="T32" fmla="+- 0 7300 7217"/>
                            <a:gd name="T33" fmla="*/ T32 w 84"/>
                            <a:gd name="T34" fmla="+- 0 949 799"/>
                            <a:gd name="T35" fmla="*/ 949 h 168"/>
                            <a:gd name="T36" fmla="+- 0 7270 7217"/>
                            <a:gd name="T37" fmla="*/ T36 w 84"/>
                            <a:gd name="T38" fmla="+- 0 818 799"/>
                            <a:gd name="T39" fmla="*/ 818 h 168"/>
                            <a:gd name="T40" fmla="+- 0 7248 7217"/>
                            <a:gd name="T41" fmla="*/ T40 w 84"/>
                            <a:gd name="T42" fmla="+- 0 818 799"/>
                            <a:gd name="T43" fmla="*/ 818 h 168"/>
                            <a:gd name="T44" fmla="+- 0 7248 7217"/>
                            <a:gd name="T45" fmla="*/ T44 w 84"/>
                            <a:gd name="T46" fmla="+- 0 949 799"/>
                            <a:gd name="T47" fmla="*/ 949 h 168"/>
                            <a:gd name="T48" fmla="+- 0 7270 7217"/>
                            <a:gd name="T49" fmla="*/ T48 w 84"/>
                            <a:gd name="T50" fmla="+- 0 949 799"/>
                            <a:gd name="T51" fmla="*/ 949 h 168"/>
                            <a:gd name="T52" fmla="+- 0 7270 7217"/>
                            <a:gd name="T53" fmla="*/ T52 w 84"/>
                            <a:gd name="T54" fmla="+- 0 818 799"/>
                            <a:gd name="T55" fmla="*/ 818 h 168"/>
                            <a:gd name="T56" fmla="+- 0 7300 7217"/>
                            <a:gd name="T57" fmla="*/ T56 w 84"/>
                            <a:gd name="T58" fmla="+- 0 799 799"/>
                            <a:gd name="T59" fmla="*/ 799 h 168"/>
                            <a:gd name="T60" fmla="+- 0 7218 7217"/>
                            <a:gd name="T61" fmla="*/ T60 w 84"/>
                            <a:gd name="T62" fmla="+- 0 799 799"/>
                            <a:gd name="T63" fmla="*/ 799 h 168"/>
                            <a:gd name="T64" fmla="+- 0 7217 7217"/>
                            <a:gd name="T65" fmla="*/ T64 w 84"/>
                            <a:gd name="T66" fmla="+- 0 800 799"/>
                            <a:gd name="T67" fmla="*/ 800 h 168"/>
                            <a:gd name="T68" fmla="+- 0 7217 7217"/>
                            <a:gd name="T69" fmla="*/ T68 w 84"/>
                            <a:gd name="T70" fmla="+- 0 817 799"/>
                            <a:gd name="T71" fmla="*/ 817 h 168"/>
                            <a:gd name="T72" fmla="+- 0 7218 7217"/>
                            <a:gd name="T73" fmla="*/ T72 w 84"/>
                            <a:gd name="T74" fmla="+- 0 818 799"/>
                            <a:gd name="T75" fmla="*/ 818 h 168"/>
                            <a:gd name="T76" fmla="+- 0 7300 7217"/>
                            <a:gd name="T77" fmla="*/ T76 w 84"/>
                            <a:gd name="T78" fmla="+- 0 818 799"/>
                            <a:gd name="T79" fmla="*/ 818 h 168"/>
                            <a:gd name="T80" fmla="+- 0 7301 7217"/>
                            <a:gd name="T81" fmla="*/ T80 w 84"/>
                            <a:gd name="T82" fmla="+- 0 817 799"/>
                            <a:gd name="T83" fmla="*/ 817 h 168"/>
                            <a:gd name="T84" fmla="+- 0 7301 7217"/>
                            <a:gd name="T85" fmla="*/ T84 w 84"/>
                            <a:gd name="T86" fmla="+- 0 800 799"/>
                            <a:gd name="T87" fmla="*/ 800 h 168"/>
                            <a:gd name="T88" fmla="+- 0 7300 7217"/>
                            <a:gd name="T89" fmla="*/ T88 w 84"/>
                            <a:gd name="T90" fmla="+- 0 799 799"/>
                            <a:gd name="T91" fmla="*/ 79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168">
                              <a:moveTo>
                                <a:pt x="83" y="150"/>
                              </a:moveTo>
                              <a:lnTo>
                                <a:pt x="1" y="150"/>
                              </a:lnTo>
                              <a:lnTo>
                                <a:pt x="0" y="151"/>
                              </a:lnTo>
                              <a:lnTo>
                                <a:pt x="0" y="167"/>
                              </a:lnTo>
                              <a:lnTo>
                                <a:pt x="1" y="168"/>
                              </a:lnTo>
                              <a:lnTo>
                                <a:pt x="83" y="168"/>
                              </a:lnTo>
                              <a:lnTo>
                                <a:pt x="84" y="167"/>
                              </a:lnTo>
                              <a:lnTo>
                                <a:pt x="84" y="151"/>
                              </a:lnTo>
                              <a:lnTo>
                                <a:pt x="83" y="150"/>
                              </a:lnTo>
                              <a:close/>
                              <a:moveTo>
                                <a:pt x="53" y="19"/>
                              </a:moveTo>
                              <a:lnTo>
                                <a:pt x="31" y="19"/>
                              </a:lnTo>
                              <a:lnTo>
                                <a:pt x="31" y="150"/>
                              </a:lnTo>
                              <a:lnTo>
                                <a:pt x="53" y="150"/>
                              </a:lnTo>
                              <a:lnTo>
                                <a:pt x="53" y="19"/>
                              </a:lnTo>
                              <a:close/>
                              <a:moveTo>
                                <a:pt x="83" y="0"/>
                              </a:moveTo>
                              <a:lnTo>
                                <a:pt x="1" y="0"/>
                              </a:lnTo>
                              <a:lnTo>
                                <a:pt x="0" y="1"/>
                              </a:lnTo>
                              <a:lnTo>
                                <a:pt x="0" y="18"/>
                              </a:lnTo>
                              <a:lnTo>
                                <a:pt x="1" y="19"/>
                              </a:lnTo>
                              <a:lnTo>
                                <a:pt x="83" y="19"/>
                              </a:lnTo>
                              <a:lnTo>
                                <a:pt x="84" y="18"/>
                              </a:lnTo>
                              <a:lnTo>
                                <a:pt x="84" y="1"/>
                              </a:lnTo>
                              <a:lnTo>
                                <a:pt x="83"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A3F0E" id="AutoShape 393" o:spid="_x0000_s1026" style="position:absolute;margin-left:360.85pt;margin-top:39.95pt;width:4.2pt;height:8.4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" path="m83,150r-82,l,151r,16l1,168r82,l84,167r,-16l83,150xm53,19r-22,l31,150r22,l53,19xm83,l1,,,1,,18r1,1l83,19r1,-1l84,1,83,xe" fillcolor="#79868c" stroked="f">
                <v:path arrowok="t" o:connecttype="custom" o:connectlocs="52705,602615;635,602615;0,603250;0,613410;635,614045;52705,614045;53340,613410;53340,603250;52705,602615;33655,519430;19685,519430;19685,602615;33655,602615;33655,519430;52705,507365;635,507365;0,508000;0,518795;635,519430;52705,519430;53340,518795;53340,508000;52705,507365" o:connectangles="0,0,0,0,0,0,0,0,0,0,0,0,0,0,0,0,0,0,0,0,0,0,0"/>
                <w10:wrap type="topAndBottom" anchorx="page"/>
              </v:shape>
            </w:pict>
          </mc:Fallback>
        </mc:AlternateContent>
      </w:r>
      <w:r w:rsidR="0056177D">
        <w:rPr>
          <w:noProof/>
          <w:lang w:val="es-MX" w:eastAsia="es-MX" w:bidi="ar-SA"/>
        </w:rPr>
        <w:drawing>
          <wp:anchor distT="0" distB="0" distL="0" distR="0" simplePos="0" relativeHeight="11" behindDoc="0" locked="0" layoutInCell="1" allowOverlap="1">
            <wp:simplePos x="0" y="0"/>
            <wp:positionH relativeFrom="page">
              <wp:posOffset>4698131</wp:posOffset>
            </wp:positionH>
            <wp:positionV relativeFrom="paragraph">
              <wp:posOffset>505353</wp:posOffset>
            </wp:positionV>
            <wp:extent cx="110346" cy="111728"/>
            <wp:effectExtent l="0" t="0" r="0" b="0"/>
            <wp:wrapTopAndBottom/>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51" cstate="print"/>
                    <a:stretch>
                      <a:fillRect/>
                    </a:stretch>
                  </pic:blipFill>
                  <pic:spPr>
                    <a:xfrm>
                      <a:off x="0" y="0"/>
                      <a:ext cx="110346" cy="111728"/>
                    </a:xfrm>
                    <a:prstGeom prst="rect">
                      <a:avLst/>
                    </a:prstGeom>
                  </pic:spPr>
                </pic:pic>
              </a:graphicData>
            </a:graphic>
          </wp:anchor>
        </w:drawing>
      </w:r>
      <w:r w:rsidR="0056177D">
        <w:rPr>
          <w:noProof/>
          <w:lang w:val="es-MX" w:eastAsia="es-MX" w:bidi="ar-SA"/>
        </w:rPr>
        <w:drawing>
          <wp:anchor distT="0" distB="0" distL="0" distR="0" simplePos="0" relativeHeight="12" behindDoc="0" locked="0" layoutInCell="1" allowOverlap="1">
            <wp:simplePos x="0" y="0"/>
            <wp:positionH relativeFrom="page">
              <wp:posOffset>4872173</wp:posOffset>
            </wp:positionH>
            <wp:positionV relativeFrom="paragraph">
              <wp:posOffset>505350</wp:posOffset>
            </wp:positionV>
            <wp:extent cx="115411" cy="111728"/>
            <wp:effectExtent l="0" t="0" r="0" b="0"/>
            <wp:wrapTopAndBottom/>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52" cstate="print"/>
                    <a:stretch>
                      <a:fillRect/>
                    </a:stretch>
                  </pic:blipFill>
                  <pic:spPr>
                    <a:xfrm>
                      <a:off x="0" y="0"/>
                      <a:ext cx="115411" cy="111728"/>
                    </a:xfrm>
                    <a:prstGeom prst="rect">
                      <a:avLst/>
                    </a:prstGeom>
                  </pic:spPr>
                </pic:pic>
              </a:graphicData>
            </a:graphic>
          </wp:anchor>
        </w:drawing>
      </w:r>
      <w:r w:rsidR="0056177D">
        <w:rPr>
          <w:noProof/>
          <w:lang w:val="es-MX" w:eastAsia="es-MX" w:bidi="ar-SA"/>
        </w:rPr>
        <w:drawing>
          <wp:anchor distT="0" distB="0" distL="0" distR="0" simplePos="0" relativeHeight="13" behindDoc="0" locked="0" layoutInCell="1" allowOverlap="1">
            <wp:simplePos x="0" y="0"/>
            <wp:positionH relativeFrom="page">
              <wp:posOffset>5137795</wp:posOffset>
            </wp:positionH>
            <wp:positionV relativeFrom="paragraph">
              <wp:posOffset>505350</wp:posOffset>
            </wp:positionV>
            <wp:extent cx="115411" cy="111728"/>
            <wp:effectExtent l="0" t="0" r="0" b="0"/>
            <wp:wrapTopAndBottom/>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53" cstate="print"/>
                    <a:stretch>
                      <a:fillRect/>
                    </a:stretch>
                  </pic:blipFill>
                  <pic:spPr>
                    <a:xfrm>
                      <a:off x="0" y="0"/>
                      <a:ext cx="115411" cy="111728"/>
                    </a:xfrm>
                    <a:prstGeom prst="rect">
                      <a:avLst/>
                    </a:prstGeom>
                  </pic:spPr>
                </pic:pic>
              </a:graphicData>
            </a:graphic>
          </wp:anchor>
        </w:drawing>
      </w:r>
      <w:r w:rsidR="0056177D">
        <w:rPr>
          <w:noProof/>
          <w:lang w:val="es-MX" w:eastAsia="es-MX" w:bidi="ar-SA"/>
        </w:rPr>
        <w:drawing>
          <wp:anchor distT="0" distB="0" distL="0" distR="0" simplePos="0" relativeHeight="14" behindDoc="0" locked="0" layoutInCell="1" allowOverlap="1">
            <wp:simplePos x="0" y="0"/>
            <wp:positionH relativeFrom="page">
              <wp:posOffset>5321284</wp:posOffset>
            </wp:positionH>
            <wp:positionV relativeFrom="paragraph">
              <wp:posOffset>507488</wp:posOffset>
            </wp:positionV>
            <wp:extent cx="76216" cy="107346"/>
            <wp:effectExtent l="0" t="0" r="0" b="0"/>
            <wp:wrapTopAndBottom/>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54" cstate="print"/>
                    <a:stretch>
                      <a:fillRect/>
                    </a:stretch>
                  </pic:blipFill>
                  <pic:spPr>
                    <a:xfrm>
                      <a:off x="0" y="0"/>
                      <a:ext cx="76216" cy="107346"/>
                    </a:xfrm>
                    <a:prstGeom prst="rect">
                      <a:avLst/>
                    </a:prstGeom>
                  </pic:spPr>
                </pic:pic>
              </a:graphicData>
            </a:graphic>
          </wp:anchor>
        </w:drawing>
      </w:r>
      <w:r>
        <w:rPr>
          <w:noProof/>
          <w:lang w:val="es-MX" w:eastAsia="es-MX" w:bidi="ar-SA"/>
        </w:rPr>
        <mc:AlternateContent>
          <mc:Choice Requires="wps">
            <w:drawing>
              <wp:anchor distT="0" distB="0" distL="0" distR="0" simplePos="0" relativeHeight="251673600" behindDoc="1" locked="0" layoutInCell="1" allowOverlap="1">
                <wp:simplePos x="0" y="0"/>
                <wp:positionH relativeFrom="page">
                  <wp:posOffset>5454650</wp:posOffset>
                </wp:positionH>
                <wp:positionV relativeFrom="paragraph">
                  <wp:posOffset>507365</wp:posOffset>
                </wp:positionV>
                <wp:extent cx="53340" cy="106680"/>
                <wp:effectExtent l="0" t="0" r="0" b="0"/>
                <wp:wrapTopAndBottom/>
                <wp:docPr id="480"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06680"/>
                        </a:xfrm>
                        <a:custGeom>
                          <a:avLst/>
                          <a:gdLst>
                            <a:gd name="T0" fmla="+- 0 8673 8590"/>
                            <a:gd name="T1" fmla="*/ T0 w 84"/>
                            <a:gd name="T2" fmla="+- 0 949 799"/>
                            <a:gd name="T3" fmla="*/ 949 h 168"/>
                            <a:gd name="T4" fmla="+- 0 8591 8590"/>
                            <a:gd name="T5" fmla="*/ T4 w 84"/>
                            <a:gd name="T6" fmla="+- 0 949 799"/>
                            <a:gd name="T7" fmla="*/ 949 h 168"/>
                            <a:gd name="T8" fmla="+- 0 8590 8590"/>
                            <a:gd name="T9" fmla="*/ T8 w 84"/>
                            <a:gd name="T10" fmla="+- 0 950 799"/>
                            <a:gd name="T11" fmla="*/ 950 h 168"/>
                            <a:gd name="T12" fmla="+- 0 8590 8590"/>
                            <a:gd name="T13" fmla="*/ T12 w 84"/>
                            <a:gd name="T14" fmla="+- 0 966 799"/>
                            <a:gd name="T15" fmla="*/ 966 h 168"/>
                            <a:gd name="T16" fmla="+- 0 8591 8590"/>
                            <a:gd name="T17" fmla="*/ T16 w 84"/>
                            <a:gd name="T18" fmla="+- 0 967 799"/>
                            <a:gd name="T19" fmla="*/ 967 h 168"/>
                            <a:gd name="T20" fmla="+- 0 8673 8590"/>
                            <a:gd name="T21" fmla="*/ T20 w 84"/>
                            <a:gd name="T22" fmla="+- 0 967 799"/>
                            <a:gd name="T23" fmla="*/ 967 h 168"/>
                            <a:gd name="T24" fmla="+- 0 8674 8590"/>
                            <a:gd name="T25" fmla="*/ T24 w 84"/>
                            <a:gd name="T26" fmla="+- 0 966 799"/>
                            <a:gd name="T27" fmla="*/ 966 h 168"/>
                            <a:gd name="T28" fmla="+- 0 8674 8590"/>
                            <a:gd name="T29" fmla="*/ T28 w 84"/>
                            <a:gd name="T30" fmla="+- 0 950 799"/>
                            <a:gd name="T31" fmla="*/ 950 h 168"/>
                            <a:gd name="T32" fmla="+- 0 8673 8590"/>
                            <a:gd name="T33" fmla="*/ T32 w 84"/>
                            <a:gd name="T34" fmla="+- 0 949 799"/>
                            <a:gd name="T35" fmla="*/ 949 h 168"/>
                            <a:gd name="T36" fmla="+- 0 8643 8590"/>
                            <a:gd name="T37" fmla="*/ T36 w 84"/>
                            <a:gd name="T38" fmla="+- 0 818 799"/>
                            <a:gd name="T39" fmla="*/ 818 h 168"/>
                            <a:gd name="T40" fmla="+- 0 8622 8590"/>
                            <a:gd name="T41" fmla="*/ T40 w 84"/>
                            <a:gd name="T42" fmla="+- 0 818 799"/>
                            <a:gd name="T43" fmla="*/ 818 h 168"/>
                            <a:gd name="T44" fmla="+- 0 8622 8590"/>
                            <a:gd name="T45" fmla="*/ T44 w 84"/>
                            <a:gd name="T46" fmla="+- 0 949 799"/>
                            <a:gd name="T47" fmla="*/ 949 h 168"/>
                            <a:gd name="T48" fmla="+- 0 8643 8590"/>
                            <a:gd name="T49" fmla="*/ T48 w 84"/>
                            <a:gd name="T50" fmla="+- 0 949 799"/>
                            <a:gd name="T51" fmla="*/ 949 h 168"/>
                            <a:gd name="T52" fmla="+- 0 8643 8590"/>
                            <a:gd name="T53" fmla="*/ T52 w 84"/>
                            <a:gd name="T54" fmla="+- 0 818 799"/>
                            <a:gd name="T55" fmla="*/ 818 h 168"/>
                            <a:gd name="T56" fmla="+- 0 8673 8590"/>
                            <a:gd name="T57" fmla="*/ T56 w 84"/>
                            <a:gd name="T58" fmla="+- 0 799 799"/>
                            <a:gd name="T59" fmla="*/ 799 h 168"/>
                            <a:gd name="T60" fmla="+- 0 8591 8590"/>
                            <a:gd name="T61" fmla="*/ T60 w 84"/>
                            <a:gd name="T62" fmla="+- 0 799 799"/>
                            <a:gd name="T63" fmla="*/ 799 h 168"/>
                            <a:gd name="T64" fmla="+- 0 8590 8590"/>
                            <a:gd name="T65" fmla="*/ T64 w 84"/>
                            <a:gd name="T66" fmla="+- 0 800 799"/>
                            <a:gd name="T67" fmla="*/ 800 h 168"/>
                            <a:gd name="T68" fmla="+- 0 8590 8590"/>
                            <a:gd name="T69" fmla="*/ T68 w 84"/>
                            <a:gd name="T70" fmla="+- 0 817 799"/>
                            <a:gd name="T71" fmla="*/ 817 h 168"/>
                            <a:gd name="T72" fmla="+- 0 8591 8590"/>
                            <a:gd name="T73" fmla="*/ T72 w 84"/>
                            <a:gd name="T74" fmla="+- 0 818 799"/>
                            <a:gd name="T75" fmla="*/ 818 h 168"/>
                            <a:gd name="T76" fmla="+- 0 8673 8590"/>
                            <a:gd name="T77" fmla="*/ T76 w 84"/>
                            <a:gd name="T78" fmla="+- 0 818 799"/>
                            <a:gd name="T79" fmla="*/ 818 h 168"/>
                            <a:gd name="T80" fmla="+- 0 8674 8590"/>
                            <a:gd name="T81" fmla="*/ T80 w 84"/>
                            <a:gd name="T82" fmla="+- 0 817 799"/>
                            <a:gd name="T83" fmla="*/ 817 h 168"/>
                            <a:gd name="T84" fmla="+- 0 8674 8590"/>
                            <a:gd name="T85" fmla="*/ T84 w 84"/>
                            <a:gd name="T86" fmla="+- 0 800 799"/>
                            <a:gd name="T87" fmla="*/ 800 h 168"/>
                            <a:gd name="T88" fmla="+- 0 8673 8590"/>
                            <a:gd name="T89" fmla="*/ T88 w 84"/>
                            <a:gd name="T90" fmla="+- 0 799 799"/>
                            <a:gd name="T91" fmla="*/ 79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168">
                              <a:moveTo>
                                <a:pt x="83" y="150"/>
                              </a:moveTo>
                              <a:lnTo>
                                <a:pt x="1" y="150"/>
                              </a:lnTo>
                              <a:lnTo>
                                <a:pt x="0" y="151"/>
                              </a:lnTo>
                              <a:lnTo>
                                <a:pt x="0" y="167"/>
                              </a:lnTo>
                              <a:lnTo>
                                <a:pt x="1" y="168"/>
                              </a:lnTo>
                              <a:lnTo>
                                <a:pt x="83" y="168"/>
                              </a:lnTo>
                              <a:lnTo>
                                <a:pt x="84" y="167"/>
                              </a:lnTo>
                              <a:lnTo>
                                <a:pt x="84" y="151"/>
                              </a:lnTo>
                              <a:lnTo>
                                <a:pt x="83" y="150"/>
                              </a:lnTo>
                              <a:close/>
                              <a:moveTo>
                                <a:pt x="53" y="19"/>
                              </a:moveTo>
                              <a:lnTo>
                                <a:pt x="32" y="19"/>
                              </a:lnTo>
                              <a:lnTo>
                                <a:pt x="32" y="150"/>
                              </a:lnTo>
                              <a:lnTo>
                                <a:pt x="53" y="150"/>
                              </a:lnTo>
                              <a:lnTo>
                                <a:pt x="53" y="19"/>
                              </a:lnTo>
                              <a:close/>
                              <a:moveTo>
                                <a:pt x="83" y="0"/>
                              </a:moveTo>
                              <a:lnTo>
                                <a:pt x="1" y="0"/>
                              </a:lnTo>
                              <a:lnTo>
                                <a:pt x="0" y="1"/>
                              </a:lnTo>
                              <a:lnTo>
                                <a:pt x="0" y="18"/>
                              </a:lnTo>
                              <a:lnTo>
                                <a:pt x="1" y="19"/>
                              </a:lnTo>
                              <a:lnTo>
                                <a:pt x="83" y="19"/>
                              </a:lnTo>
                              <a:lnTo>
                                <a:pt x="84" y="18"/>
                              </a:lnTo>
                              <a:lnTo>
                                <a:pt x="84" y="1"/>
                              </a:lnTo>
                              <a:lnTo>
                                <a:pt x="83"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C47B" id="AutoShape 392" o:spid="_x0000_s1026" style="position:absolute;margin-left:429.5pt;margin-top:39.95pt;width:4.2pt;height:8.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" path="m83,150r-82,l,151r,16l1,168r82,l84,167r,-16l83,150xm53,19r-21,l32,150r21,l53,19xm83,l1,,,1,,18r1,1l83,19r1,-1l84,1,83,xe" fillcolor="#79868c" stroked="f">
                <v:path arrowok="t" o:connecttype="custom" o:connectlocs="52705,602615;635,602615;0,603250;0,613410;635,614045;52705,614045;53340,613410;53340,603250;52705,602615;33655,519430;20320,519430;20320,602615;33655,602615;33655,519430;52705,507365;635,507365;0,508000;0,518795;635,519430;52705,519430;53340,518795;53340,508000;52705,507365" o:connectangles="0,0,0,0,0,0,0,0,0,0,0,0,0,0,0,0,0,0,0,0,0,0,0"/>
                <w10:wrap type="topAndBottom" anchorx="page"/>
              </v:shape>
            </w:pict>
          </mc:Fallback>
        </mc:AlternateContent>
      </w:r>
      <w:r w:rsidR="0056177D">
        <w:rPr>
          <w:noProof/>
          <w:lang w:val="es-MX" w:eastAsia="es-MX" w:bidi="ar-SA"/>
        </w:rPr>
        <w:drawing>
          <wp:anchor distT="0" distB="0" distL="0" distR="0" simplePos="0" relativeHeight="16" behindDoc="0" locked="0" layoutInCell="1" allowOverlap="1">
            <wp:simplePos x="0" y="0"/>
            <wp:positionH relativeFrom="page">
              <wp:posOffset>5570152</wp:posOffset>
            </wp:positionH>
            <wp:positionV relativeFrom="paragraph">
              <wp:posOffset>505353</wp:posOffset>
            </wp:positionV>
            <wp:extent cx="110346" cy="111728"/>
            <wp:effectExtent l="0" t="0" r="0" b="0"/>
            <wp:wrapTopAndBottom/>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51" cstate="print"/>
                    <a:stretch>
                      <a:fillRect/>
                    </a:stretch>
                  </pic:blipFill>
                  <pic:spPr>
                    <a:xfrm>
                      <a:off x="0" y="0"/>
                      <a:ext cx="110346" cy="111728"/>
                    </a:xfrm>
                    <a:prstGeom prst="rect">
                      <a:avLst/>
                    </a:prstGeom>
                  </pic:spPr>
                </pic:pic>
              </a:graphicData>
            </a:graphic>
          </wp:anchor>
        </w:drawing>
      </w:r>
      <w:r>
        <w:rPr>
          <w:noProof/>
          <w:lang w:val="es-MX" w:eastAsia="es-MX" w:bidi="ar-SA"/>
        </w:rPr>
        <mc:AlternateContent>
          <mc:Choice Requires="wps">
            <w:drawing>
              <wp:anchor distT="0" distB="0" distL="0" distR="0" simplePos="0" relativeHeight="251675648" behindDoc="1" locked="0" layoutInCell="1" allowOverlap="1">
                <wp:simplePos x="0" y="0"/>
                <wp:positionH relativeFrom="page">
                  <wp:posOffset>5741670</wp:posOffset>
                </wp:positionH>
                <wp:positionV relativeFrom="paragraph">
                  <wp:posOffset>507365</wp:posOffset>
                </wp:positionV>
                <wp:extent cx="53340" cy="106680"/>
                <wp:effectExtent l="0" t="0" r="0" b="0"/>
                <wp:wrapTopAndBottom/>
                <wp:docPr id="479"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06680"/>
                        </a:xfrm>
                        <a:custGeom>
                          <a:avLst/>
                          <a:gdLst>
                            <a:gd name="T0" fmla="+- 0 9125 9042"/>
                            <a:gd name="T1" fmla="*/ T0 w 84"/>
                            <a:gd name="T2" fmla="+- 0 949 799"/>
                            <a:gd name="T3" fmla="*/ 949 h 168"/>
                            <a:gd name="T4" fmla="+- 0 9043 9042"/>
                            <a:gd name="T5" fmla="*/ T4 w 84"/>
                            <a:gd name="T6" fmla="+- 0 949 799"/>
                            <a:gd name="T7" fmla="*/ 949 h 168"/>
                            <a:gd name="T8" fmla="+- 0 9042 9042"/>
                            <a:gd name="T9" fmla="*/ T8 w 84"/>
                            <a:gd name="T10" fmla="+- 0 950 799"/>
                            <a:gd name="T11" fmla="*/ 950 h 168"/>
                            <a:gd name="T12" fmla="+- 0 9042 9042"/>
                            <a:gd name="T13" fmla="*/ T12 w 84"/>
                            <a:gd name="T14" fmla="+- 0 966 799"/>
                            <a:gd name="T15" fmla="*/ 966 h 168"/>
                            <a:gd name="T16" fmla="+- 0 9043 9042"/>
                            <a:gd name="T17" fmla="*/ T16 w 84"/>
                            <a:gd name="T18" fmla="+- 0 967 799"/>
                            <a:gd name="T19" fmla="*/ 967 h 168"/>
                            <a:gd name="T20" fmla="+- 0 9125 9042"/>
                            <a:gd name="T21" fmla="*/ T20 w 84"/>
                            <a:gd name="T22" fmla="+- 0 967 799"/>
                            <a:gd name="T23" fmla="*/ 967 h 168"/>
                            <a:gd name="T24" fmla="+- 0 9126 9042"/>
                            <a:gd name="T25" fmla="*/ T24 w 84"/>
                            <a:gd name="T26" fmla="+- 0 966 799"/>
                            <a:gd name="T27" fmla="*/ 966 h 168"/>
                            <a:gd name="T28" fmla="+- 0 9126 9042"/>
                            <a:gd name="T29" fmla="*/ T28 w 84"/>
                            <a:gd name="T30" fmla="+- 0 950 799"/>
                            <a:gd name="T31" fmla="*/ 950 h 168"/>
                            <a:gd name="T32" fmla="+- 0 9125 9042"/>
                            <a:gd name="T33" fmla="*/ T32 w 84"/>
                            <a:gd name="T34" fmla="+- 0 949 799"/>
                            <a:gd name="T35" fmla="*/ 949 h 168"/>
                            <a:gd name="T36" fmla="+- 0 9094 9042"/>
                            <a:gd name="T37" fmla="*/ T36 w 84"/>
                            <a:gd name="T38" fmla="+- 0 818 799"/>
                            <a:gd name="T39" fmla="*/ 818 h 168"/>
                            <a:gd name="T40" fmla="+- 0 9073 9042"/>
                            <a:gd name="T41" fmla="*/ T40 w 84"/>
                            <a:gd name="T42" fmla="+- 0 818 799"/>
                            <a:gd name="T43" fmla="*/ 818 h 168"/>
                            <a:gd name="T44" fmla="+- 0 9073 9042"/>
                            <a:gd name="T45" fmla="*/ T44 w 84"/>
                            <a:gd name="T46" fmla="+- 0 949 799"/>
                            <a:gd name="T47" fmla="*/ 949 h 168"/>
                            <a:gd name="T48" fmla="+- 0 9094 9042"/>
                            <a:gd name="T49" fmla="*/ T48 w 84"/>
                            <a:gd name="T50" fmla="+- 0 949 799"/>
                            <a:gd name="T51" fmla="*/ 949 h 168"/>
                            <a:gd name="T52" fmla="+- 0 9094 9042"/>
                            <a:gd name="T53" fmla="*/ T52 w 84"/>
                            <a:gd name="T54" fmla="+- 0 818 799"/>
                            <a:gd name="T55" fmla="*/ 818 h 168"/>
                            <a:gd name="T56" fmla="+- 0 9125 9042"/>
                            <a:gd name="T57" fmla="*/ T56 w 84"/>
                            <a:gd name="T58" fmla="+- 0 799 799"/>
                            <a:gd name="T59" fmla="*/ 799 h 168"/>
                            <a:gd name="T60" fmla="+- 0 9043 9042"/>
                            <a:gd name="T61" fmla="*/ T60 w 84"/>
                            <a:gd name="T62" fmla="+- 0 799 799"/>
                            <a:gd name="T63" fmla="*/ 799 h 168"/>
                            <a:gd name="T64" fmla="+- 0 9042 9042"/>
                            <a:gd name="T65" fmla="*/ T64 w 84"/>
                            <a:gd name="T66" fmla="+- 0 800 799"/>
                            <a:gd name="T67" fmla="*/ 800 h 168"/>
                            <a:gd name="T68" fmla="+- 0 9042 9042"/>
                            <a:gd name="T69" fmla="*/ T68 w 84"/>
                            <a:gd name="T70" fmla="+- 0 817 799"/>
                            <a:gd name="T71" fmla="*/ 817 h 168"/>
                            <a:gd name="T72" fmla="+- 0 9043 9042"/>
                            <a:gd name="T73" fmla="*/ T72 w 84"/>
                            <a:gd name="T74" fmla="+- 0 818 799"/>
                            <a:gd name="T75" fmla="*/ 818 h 168"/>
                            <a:gd name="T76" fmla="+- 0 9125 9042"/>
                            <a:gd name="T77" fmla="*/ T76 w 84"/>
                            <a:gd name="T78" fmla="+- 0 818 799"/>
                            <a:gd name="T79" fmla="*/ 818 h 168"/>
                            <a:gd name="T80" fmla="+- 0 9126 9042"/>
                            <a:gd name="T81" fmla="*/ T80 w 84"/>
                            <a:gd name="T82" fmla="+- 0 817 799"/>
                            <a:gd name="T83" fmla="*/ 817 h 168"/>
                            <a:gd name="T84" fmla="+- 0 9126 9042"/>
                            <a:gd name="T85" fmla="*/ T84 w 84"/>
                            <a:gd name="T86" fmla="+- 0 800 799"/>
                            <a:gd name="T87" fmla="*/ 800 h 168"/>
                            <a:gd name="T88" fmla="+- 0 9125 9042"/>
                            <a:gd name="T89" fmla="*/ T88 w 84"/>
                            <a:gd name="T90" fmla="+- 0 799 799"/>
                            <a:gd name="T91" fmla="*/ 79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 h="168">
                              <a:moveTo>
                                <a:pt x="83" y="150"/>
                              </a:moveTo>
                              <a:lnTo>
                                <a:pt x="1" y="150"/>
                              </a:lnTo>
                              <a:lnTo>
                                <a:pt x="0" y="151"/>
                              </a:lnTo>
                              <a:lnTo>
                                <a:pt x="0" y="167"/>
                              </a:lnTo>
                              <a:lnTo>
                                <a:pt x="1" y="168"/>
                              </a:lnTo>
                              <a:lnTo>
                                <a:pt x="83" y="168"/>
                              </a:lnTo>
                              <a:lnTo>
                                <a:pt x="84" y="167"/>
                              </a:lnTo>
                              <a:lnTo>
                                <a:pt x="84" y="151"/>
                              </a:lnTo>
                              <a:lnTo>
                                <a:pt x="83" y="150"/>
                              </a:lnTo>
                              <a:close/>
                              <a:moveTo>
                                <a:pt x="52" y="19"/>
                              </a:moveTo>
                              <a:lnTo>
                                <a:pt x="31" y="19"/>
                              </a:lnTo>
                              <a:lnTo>
                                <a:pt x="31" y="150"/>
                              </a:lnTo>
                              <a:lnTo>
                                <a:pt x="52" y="150"/>
                              </a:lnTo>
                              <a:lnTo>
                                <a:pt x="52" y="19"/>
                              </a:lnTo>
                              <a:close/>
                              <a:moveTo>
                                <a:pt x="83" y="0"/>
                              </a:moveTo>
                              <a:lnTo>
                                <a:pt x="1" y="0"/>
                              </a:lnTo>
                              <a:lnTo>
                                <a:pt x="0" y="1"/>
                              </a:lnTo>
                              <a:lnTo>
                                <a:pt x="0" y="18"/>
                              </a:lnTo>
                              <a:lnTo>
                                <a:pt x="1" y="19"/>
                              </a:lnTo>
                              <a:lnTo>
                                <a:pt x="83" y="19"/>
                              </a:lnTo>
                              <a:lnTo>
                                <a:pt x="84" y="18"/>
                              </a:lnTo>
                              <a:lnTo>
                                <a:pt x="84" y="1"/>
                              </a:lnTo>
                              <a:lnTo>
                                <a:pt x="83"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06832" id="AutoShape 391" o:spid="_x0000_s1026" style="position:absolute;margin-left:452.1pt;margin-top:39.95pt;width:4.2pt;height:8.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" path="m83,150r-82,l,151r,16l1,168r82,l84,167r,-16l83,150xm52,19r-21,l31,150r21,l52,19xm83,l1,,,1,,18r1,1l83,19r1,-1l84,1,83,xe" fillcolor="#79868c" stroked="f">
                <v:path arrowok="t" o:connecttype="custom" o:connectlocs="52705,602615;635,602615;0,603250;0,613410;635,614045;52705,614045;53340,613410;53340,603250;52705,602615;33020,519430;19685,519430;19685,602615;33020,602615;33020,519430;52705,507365;635,507365;0,508000;0,518795;635,519430;52705,519430;53340,518795;53340,508000;52705,507365" o:connectangles="0,0,0,0,0,0,0,0,0,0,0,0,0,0,0,0,0,0,0,0,0,0,0"/>
                <w10:wrap type="topAndBottom" anchorx="page"/>
              </v:shape>
            </w:pict>
          </mc:Fallback>
        </mc:AlternateContent>
      </w:r>
      <w:r w:rsidR="0056177D">
        <w:rPr>
          <w:noProof/>
          <w:lang w:val="es-MX" w:eastAsia="es-MX" w:bidi="ar-SA"/>
        </w:rPr>
        <w:drawing>
          <wp:anchor distT="0" distB="0" distL="0" distR="0" simplePos="0" relativeHeight="18" behindDoc="0" locked="0" layoutInCell="1" allowOverlap="1">
            <wp:simplePos x="0" y="0"/>
            <wp:positionH relativeFrom="page">
              <wp:posOffset>5851080</wp:posOffset>
            </wp:positionH>
            <wp:positionV relativeFrom="paragraph">
              <wp:posOffset>507488</wp:posOffset>
            </wp:positionV>
            <wp:extent cx="111845" cy="107346"/>
            <wp:effectExtent l="0" t="0" r="0" b="0"/>
            <wp:wrapTopAndBottom/>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55" cstate="print"/>
                    <a:stretch>
                      <a:fillRect/>
                    </a:stretch>
                  </pic:blipFill>
                  <pic:spPr>
                    <a:xfrm>
                      <a:off x="0" y="0"/>
                      <a:ext cx="111845" cy="107346"/>
                    </a:xfrm>
                    <a:prstGeom prst="rect">
                      <a:avLst/>
                    </a:prstGeom>
                  </pic:spPr>
                </pic:pic>
              </a:graphicData>
            </a:graphic>
          </wp:anchor>
        </w:drawing>
      </w:r>
      <w:r>
        <w:rPr>
          <w:noProof/>
          <w:lang w:val="es-MX" w:eastAsia="es-MX" w:bidi="ar-SA"/>
        </w:rPr>
        <mc:AlternateContent>
          <mc:Choice Requires="wpg">
            <w:drawing>
              <wp:anchor distT="0" distB="0" distL="0" distR="0" simplePos="0" relativeHeight="251677696" behindDoc="1" locked="0" layoutInCell="1" allowOverlap="1">
                <wp:simplePos x="0" y="0"/>
                <wp:positionH relativeFrom="page">
                  <wp:posOffset>6025515</wp:posOffset>
                </wp:positionH>
                <wp:positionV relativeFrom="paragraph">
                  <wp:posOffset>507365</wp:posOffset>
                </wp:positionV>
                <wp:extent cx="74295" cy="106680"/>
                <wp:effectExtent l="0" t="0" r="0" b="0"/>
                <wp:wrapTopAndBottom/>
                <wp:docPr id="47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 cy="106680"/>
                          <a:chOff x="9489" y="799"/>
                          <a:chExt cx="117" cy="168"/>
                        </a:xfrm>
                      </wpg:grpSpPr>
                      <wps:wsp>
                        <wps:cNvPr id="477" name="Rectangle 390"/>
                        <wps:cNvSpPr>
                          <a:spLocks noChangeArrowheads="1"/>
                        </wps:cNvSpPr>
                        <wps:spPr bwMode="auto">
                          <a:xfrm>
                            <a:off x="9488" y="949"/>
                            <a:ext cx="117" cy="18"/>
                          </a:xfrm>
                          <a:prstGeom prst="rect">
                            <a:avLst/>
                          </a:prstGeom>
                          <a:solidFill>
                            <a:srgbClr val="798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389"/>
                        <wps:cNvCnPr>
                          <a:cxnSpLocks noChangeShapeType="1"/>
                        </wps:cNvCnPr>
                        <wps:spPr bwMode="auto">
                          <a:xfrm>
                            <a:off x="9499" y="799"/>
                            <a:ext cx="0" cy="150"/>
                          </a:xfrm>
                          <a:prstGeom prst="line">
                            <a:avLst/>
                          </a:prstGeom>
                          <a:noFill/>
                          <a:ln w="13411">
                            <a:solidFill>
                              <a:srgbClr val="79868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BF4DC0" id="Group 388" o:spid="_x0000_s1026" style="position:absolute;margin-left:474.45pt;margin-top:39.95pt;width:5.85pt;height:8.4pt;z-index:-251638784;mso-wrap-distance-left:0;mso-wrap-distance-right:0;mso-position-horizontal-relative:page" coordorigin="9489,799" coordsize="11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">
                <v:rect id="Rectangle 390" o:spid="_x0000_s1027" style="position:absolute;left:9488;top:949;width:117;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AR8YA&#10;AADcAAAADwAAAGRycy9kb3ducmV2LnhtbESPT2vCQBTE7wW/w/IKXopuKkEluooI0hB6qXrw+Mg+&#10;k9Ds25BdzZ9P3y0Uehxm5jfMdt+bWjypdZVlBe/zCARxbnXFhYLr5TRbg3AeWWNtmRQM5GC/m7xs&#10;MdG24y96nn0hAoRdggpK75tESpeXZNDNbUMcvLttDfog20LqFrsAN7VcRNFSGqw4LJTY0LGk/Pv8&#10;MAo+T+PSZfU4vKXUZ/khjT+Gx02p6Wt/2IDw1Pv/8F871Qri1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AR8YAAADcAAAADwAAAAAAAAAAAAAAAACYAgAAZHJz&#10;L2Rvd25yZXYueG1sUEsFBgAAAAAEAAQA9QAAAIsDAAAAAA==&#10;" fillcolor="#79868c" stroked="f"/>
                <v:line id="Line 389" o:spid="_x0000_s1028" style="position:absolute;visibility:visible;mso-wrap-style:square" from="9499,799" to="949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Zq8IAAADcAAAADwAAAGRycy9kb3ducmV2LnhtbERPy4rCMBTdD/gP4QpuhjGdIjpUo4gw&#10;4krwBbO801ybYnPTNtHWvzeLgVkeznux6m0lHtT60rGCz3ECgjh3uuRCwfn0/fEFwgdkjZVjUvAk&#10;D6vl4G2BmXYdH+hxDIWIIewzVGBCqDMpfW7Ioh+7mjhyV9daDBG2hdQtdjHcVjJNkqm0WHJsMFjT&#10;xlB+O96tggs205/35npv0u1k35ti+9v5VKnRsF/PQQTqw7/4z73TCiazuDae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UZq8IAAADcAAAADwAAAAAAAAAAAAAA&#10;AAChAgAAZHJzL2Rvd25yZXYueG1sUEsFBgAAAAAEAAQA+QAAAJADAAAAAA==&#10;" strokecolor="#79868c" strokeweight=".37253mm"/>
                <w10:wrap type="topAndBottom" anchorx="page"/>
              </v:group>
            </w:pict>
          </mc:Fallback>
        </mc:AlternateContent>
      </w:r>
    </w:p>
    <w:p w:rsidR="00A84090" w:rsidRDefault="00A84090">
      <w:pPr>
        <w:pStyle w:val="Textoindependiente"/>
        <w:spacing w:before="7"/>
        <w:rPr>
          <w:rFonts w:ascii="Times New Roman"/>
          <w:sz w:val="7"/>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A84090">
      <w:pPr>
        <w:pStyle w:val="Textoindependiente"/>
        <w:rPr>
          <w:rFonts w:ascii="Times New Roman"/>
          <w:sz w:val="20"/>
        </w:rPr>
      </w:pPr>
    </w:p>
    <w:p w:rsidR="00A84090" w:rsidRDefault="0025468D">
      <w:pPr>
        <w:pStyle w:val="Textoindependiente"/>
        <w:spacing w:before="6"/>
        <w:rPr>
          <w:rFonts w:ascii="Times New Roman"/>
          <w:sz w:val="20"/>
        </w:rPr>
      </w:pPr>
      <w:r>
        <w:rPr>
          <w:noProof/>
          <w:lang w:val="es-MX" w:eastAsia="es-MX" w:bidi="ar-SA"/>
        </w:rPr>
        <mc:AlternateContent>
          <mc:Choice Requires="wps">
            <w:drawing>
              <wp:anchor distT="0" distB="0" distL="0" distR="0" simplePos="0" relativeHeight="251678720" behindDoc="1" locked="0" layoutInCell="1" allowOverlap="1">
                <wp:simplePos x="0" y="0"/>
                <wp:positionH relativeFrom="page">
                  <wp:posOffset>0</wp:posOffset>
                </wp:positionH>
                <wp:positionV relativeFrom="paragraph">
                  <wp:posOffset>165100</wp:posOffset>
                </wp:positionV>
                <wp:extent cx="2401570" cy="855980"/>
                <wp:effectExtent l="0" t="0" r="0" b="0"/>
                <wp:wrapTopAndBottom/>
                <wp:docPr id="47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855980"/>
                        </a:xfrm>
                        <a:prstGeom prst="rect">
                          <a:avLst/>
                        </a:prstGeom>
                        <a:solidFill>
                          <a:srgbClr val="ADB4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A84090">
                            <w:pPr>
                              <w:pStyle w:val="Textoindependiente"/>
                              <w:spacing w:before="5"/>
                              <w:rPr>
                                <w:rFonts w:ascii="Times New Roman"/>
                                <w:sz w:val="22"/>
                              </w:rPr>
                            </w:pPr>
                          </w:p>
                          <w:p w:rsidR="00A84090" w:rsidRDefault="0056177D">
                            <w:pPr>
                              <w:ind w:left="553" w:right="677"/>
                              <w:jc w:val="center"/>
                              <w:rPr>
                                <w:rFonts w:ascii="Arial Black"/>
                                <w:sz w:val="18"/>
                              </w:rPr>
                            </w:pPr>
                            <w:r>
                              <w:rPr>
                                <w:rFonts w:ascii="Arial Black"/>
                                <w:color w:val="231F20"/>
                                <w:sz w:val="18"/>
                              </w:rPr>
                              <w:t>GUADALAJARA, JALISCO</w:t>
                            </w:r>
                          </w:p>
                          <w:p w:rsidR="00A84090" w:rsidRDefault="0056177D">
                            <w:pPr>
                              <w:spacing w:before="77"/>
                              <w:ind w:left="553" w:right="677"/>
                              <w:jc w:val="center"/>
                              <w:rPr>
                                <w:sz w:val="18"/>
                              </w:rPr>
                            </w:pPr>
                            <w:r>
                              <w:rPr>
                                <w:color w:val="231F20"/>
                                <w:w w:val="115"/>
                                <w:sz w:val="18"/>
                              </w:rPr>
                              <w:t>TOMO CCCXCIX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48" type="#_x0000_t202" style="position:absolute;margin-left:0;margin-top:13pt;width:189.1pt;height:67.4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" fillcolor="#adb4b8" stroked="f">
                <v:textbox inset="0,0,0,0">
                  <w:txbxContent>
                    <w:p w:rsidR="00A84090" w:rsidRDefault="00A84090">
                      <w:pPr>
                        <w:pStyle w:val="Textoindependiente"/>
                        <w:spacing w:before="5"/>
                        <w:rPr>
                          <w:rFonts w:ascii="Times New Roman"/>
                          <w:sz w:val="22"/>
                        </w:rPr>
                      </w:pPr>
                    </w:p>
                    <w:p w:rsidR="00A84090" w:rsidRDefault="0056177D">
                      <w:pPr>
                        <w:ind w:left="553" w:right="677"/>
                        <w:jc w:val="center"/>
                        <w:rPr>
                          <w:rFonts w:ascii="Arial Black"/>
                          <w:sz w:val="18"/>
                        </w:rPr>
                      </w:pPr>
                      <w:r>
                        <w:rPr>
                          <w:rFonts w:ascii="Arial Black"/>
                          <w:color w:val="231F20"/>
                          <w:sz w:val="18"/>
                        </w:rPr>
                        <w:t>GUADALAJARA, JALISCO</w:t>
                      </w:r>
                    </w:p>
                    <w:p w:rsidR="00A84090" w:rsidRDefault="0056177D">
                      <w:pPr>
                        <w:spacing w:before="77"/>
                        <w:ind w:left="553" w:right="677"/>
                        <w:jc w:val="center"/>
                        <w:rPr>
                          <w:sz w:val="18"/>
                        </w:rPr>
                      </w:pPr>
                      <w:r>
                        <w:rPr>
                          <w:color w:val="231F20"/>
                          <w:w w:val="115"/>
                          <w:sz w:val="18"/>
                        </w:rPr>
                        <w:t>TOMO CCCXCIX</w:t>
                      </w:r>
                    </w:p>
                  </w:txbxContent>
                </v:textbox>
                <w10:wrap type="topAndBottom" anchorx="page"/>
              </v:shape>
            </w:pict>
          </mc:Fallback>
        </mc:AlternateContent>
      </w:r>
    </w:p>
    <w:p w:rsidR="00A84090" w:rsidRDefault="00A84090">
      <w:pPr>
        <w:rPr>
          <w:rFonts w:ascii="Times New Roman"/>
          <w:sz w:val="20"/>
        </w:rPr>
        <w:sectPr w:rsidR="00A84090">
          <w:type w:val="continuous"/>
          <w:pgSz w:w="11630" w:h="15310"/>
          <w:pgMar w:top="0" w:right="560" w:bottom="0" w:left="0" w:header="720" w:footer="720" w:gutter="0"/>
          <w:cols w:space="720"/>
        </w:sectPr>
      </w:pPr>
    </w:p>
    <w:p w:rsidR="00A84090" w:rsidRDefault="0056177D">
      <w:pPr>
        <w:pStyle w:val="Textoindependiente"/>
        <w:ind w:left="5378"/>
        <w:rPr>
          <w:rFonts w:ascii="Times New Roman"/>
          <w:sz w:val="20"/>
        </w:rPr>
      </w:pPr>
      <w:r>
        <w:rPr>
          <w:rFonts w:ascii="Times New Roman"/>
          <w:noProof/>
          <w:sz w:val="20"/>
          <w:lang w:val="es-MX" w:eastAsia="es-MX" w:bidi="ar-SA"/>
        </w:rPr>
        <w:lastRenderedPageBreak/>
        <w:drawing>
          <wp:inline distT="0" distB="0" distL="0" distR="0">
            <wp:extent cx="551917" cy="776287"/>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56" cstate="print"/>
                    <a:stretch>
                      <a:fillRect/>
                    </a:stretch>
                  </pic:blipFill>
                  <pic:spPr>
                    <a:xfrm>
                      <a:off x="0" y="0"/>
                      <a:ext cx="551917" cy="776287"/>
                    </a:xfrm>
                    <a:prstGeom prst="rect">
                      <a:avLst/>
                    </a:prstGeom>
                  </pic:spPr>
                </pic:pic>
              </a:graphicData>
            </a:graphic>
          </wp:inline>
        </w:drawing>
      </w:r>
    </w:p>
    <w:p w:rsidR="00A84090" w:rsidRDefault="00A84090">
      <w:pPr>
        <w:pStyle w:val="Textoindependiente"/>
        <w:spacing w:before="1"/>
        <w:rPr>
          <w:rFonts w:ascii="Times New Roman"/>
          <w:sz w:val="11"/>
        </w:rPr>
      </w:pPr>
    </w:p>
    <w:p w:rsidR="00A84090" w:rsidRDefault="0056177D">
      <w:pPr>
        <w:spacing w:before="29"/>
        <w:ind w:left="2394" w:right="1834"/>
        <w:jc w:val="center"/>
        <w:rPr>
          <w:rFonts w:ascii="Verdana"/>
          <w:b/>
          <w:sz w:val="30"/>
        </w:rPr>
      </w:pPr>
      <w:r>
        <w:rPr>
          <w:rFonts w:ascii="Verdana"/>
          <w:b/>
          <w:color w:val="79868C"/>
          <w:sz w:val="30"/>
        </w:rPr>
        <w:t>EL ESTADO DE</w:t>
      </w:r>
      <w:r>
        <w:rPr>
          <w:rFonts w:ascii="Verdana"/>
          <w:b/>
          <w:color w:val="79868C"/>
          <w:spacing w:val="-75"/>
          <w:sz w:val="30"/>
        </w:rPr>
        <w:t xml:space="preserve"> </w:t>
      </w:r>
      <w:r>
        <w:rPr>
          <w:rFonts w:ascii="Verdana"/>
          <w:b/>
          <w:color w:val="79868C"/>
          <w:sz w:val="30"/>
        </w:rPr>
        <w:t>JALISCO</w:t>
      </w:r>
    </w:p>
    <w:p w:rsidR="00A84090" w:rsidRDefault="0056177D">
      <w:pPr>
        <w:spacing w:before="68"/>
        <w:ind w:left="2333" w:right="1852"/>
        <w:jc w:val="center"/>
        <w:rPr>
          <w:sz w:val="18"/>
        </w:rPr>
      </w:pPr>
      <w:r>
        <w:rPr>
          <w:color w:val="79868C"/>
          <w:w w:val="120"/>
          <w:sz w:val="18"/>
        </w:rPr>
        <w:t xml:space="preserve">P E R </w:t>
      </w:r>
      <w:r>
        <w:rPr>
          <w:color w:val="79868C"/>
          <w:w w:val="145"/>
          <w:sz w:val="18"/>
        </w:rPr>
        <w:t xml:space="preserve">I </w:t>
      </w:r>
      <w:r>
        <w:rPr>
          <w:color w:val="79868C"/>
          <w:w w:val="120"/>
          <w:sz w:val="18"/>
        </w:rPr>
        <w:t xml:space="preserve">Ó D </w:t>
      </w:r>
      <w:r>
        <w:rPr>
          <w:color w:val="79868C"/>
          <w:w w:val="145"/>
          <w:sz w:val="18"/>
        </w:rPr>
        <w:t xml:space="preserve">I </w:t>
      </w:r>
      <w:r>
        <w:rPr>
          <w:color w:val="79868C"/>
          <w:w w:val="120"/>
          <w:sz w:val="18"/>
        </w:rPr>
        <w:t xml:space="preserve">C O  O F </w:t>
      </w:r>
      <w:r>
        <w:rPr>
          <w:color w:val="79868C"/>
          <w:w w:val="145"/>
          <w:sz w:val="18"/>
        </w:rPr>
        <w:t xml:space="preserve">I </w:t>
      </w:r>
      <w:r>
        <w:rPr>
          <w:color w:val="79868C"/>
          <w:w w:val="120"/>
          <w:sz w:val="18"/>
        </w:rPr>
        <w:t xml:space="preserve">C </w:t>
      </w:r>
      <w:r>
        <w:rPr>
          <w:color w:val="79868C"/>
          <w:w w:val="145"/>
          <w:sz w:val="18"/>
        </w:rPr>
        <w:t xml:space="preserve">I </w:t>
      </w:r>
      <w:r>
        <w:rPr>
          <w:color w:val="79868C"/>
          <w:w w:val="120"/>
          <w:sz w:val="18"/>
        </w:rPr>
        <w:t>A L</w:t>
      </w:r>
    </w:p>
    <w:p w:rsidR="00A84090" w:rsidRDefault="00A84090">
      <w:pPr>
        <w:pStyle w:val="Textoindependiente"/>
        <w:rPr>
          <w:sz w:val="18"/>
        </w:rPr>
      </w:pPr>
    </w:p>
    <w:p w:rsidR="00A84090" w:rsidRDefault="00A84090">
      <w:pPr>
        <w:pStyle w:val="Textoindependiente"/>
        <w:rPr>
          <w:sz w:val="18"/>
        </w:rPr>
      </w:pPr>
    </w:p>
    <w:p w:rsidR="00A84090" w:rsidRDefault="00A84090">
      <w:pPr>
        <w:pStyle w:val="Textoindependiente"/>
        <w:rPr>
          <w:sz w:val="18"/>
        </w:rPr>
      </w:pPr>
    </w:p>
    <w:p w:rsidR="00A84090" w:rsidRDefault="00A84090">
      <w:pPr>
        <w:pStyle w:val="Textoindependiente"/>
        <w:rPr>
          <w:sz w:val="18"/>
        </w:rPr>
      </w:pPr>
    </w:p>
    <w:p w:rsidR="00A84090" w:rsidRDefault="00A84090">
      <w:pPr>
        <w:pStyle w:val="Textoindependiente"/>
        <w:rPr>
          <w:sz w:val="18"/>
        </w:rPr>
      </w:pPr>
    </w:p>
    <w:p w:rsidR="00A84090" w:rsidRDefault="00A84090">
      <w:pPr>
        <w:pStyle w:val="Textoindependiente"/>
        <w:spacing w:before="2"/>
        <w:rPr>
          <w:sz w:val="17"/>
        </w:rPr>
      </w:pPr>
    </w:p>
    <w:p w:rsidR="00A84090" w:rsidRDefault="0056177D">
      <w:pPr>
        <w:spacing w:before="1" w:line="242" w:lineRule="auto"/>
        <w:ind w:left="6826" w:right="1753"/>
        <w:rPr>
          <w:rFonts w:ascii="Verdana" w:hAnsi="Verdana"/>
          <w:b/>
          <w:sz w:val="14"/>
        </w:rPr>
      </w:pPr>
      <w:r>
        <w:rPr>
          <w:color w:val="79868C"/>
          <w:w w:val="105"/>
          <w:sz w:val="14"/>
        </w:rPr>
        <w:t xml:space="preserve">GOBERNADOR CONSTITUCIONAL DEL ESTADO DE JALISCO </w:t>
      </w:r>
      <w:r>
        <w:rPr>
          <w:rFonts w:ascii="Verdana" w:hAnsi="Verdana"/>
          <w:b/>
          <w:color w:val="79868C"/>
          <w:w w:val="105"/>
          <w:sz w:val="14"/>
        </w:rPr>
        <w:t>ENRIQUE ALFARO RAMÍREZ</w:t>
      </w:r>
    </w:p>
    <w:p w:rsidR="00A84090" w:rsidRDefault="00A84090">
      <w:pPr>
        <w:pStyle w:val="Textoindependiente"/>
        <w:spacing w:before="4"/>
        <w:rPr>
          <w:rFonts w:ascii="Verdana"/>
          <w:b/>
          <w:sz w:val="14"/>
        </w:rPr>
      </w:pPr>
    </w:p>
    <w:p w:rsidR="00A84090" w:rsidRDefault="0056177D">
      <w:pPr>
        <w:spacing w:line="160" w:lineRule="exact"/>
        <w:ind w:left="6826"/>
        <w:rPr>
          <w:sz w:val="14"/>
        </w:rPr>
      </w:pPr>
      <w:r>
        <w:rPr>
          <w:color w:val="79868C"/>
          <w:w w:val="105"/>
          <w:sz w:val="14"/>
        </w:rPr>
        <w:t>SECRETARIO GENERAL DE GOBIERNO</w:t>
      </w:r>
    </w:p>
    <w:p w:rsidR="00A84090" w:rsidRDefault="0056177D">
      <w:pPr>
        <w:spacing w:line="169" w:lineRule="exact"/>
        <w:ind w:left="6826"/>
        <w:rPr>
          <w:rFonts w:ascii="Verdana"/>
          <w:b/>
          <w:sz w:val="14"/>
        </w:rPr>
      </w:pPr>
      <w:r>
        <w:rPr>
          <w:rFonts w:ascii="Verdana"/>
          <w:b/>
          <w:color w:val="79868C"/>
          <w:sz w:val="14"/>
        </w:rPr>
        <w:t>JUAN ENRIQUE IBARRA PEDROZA</w:t>
      </w:r>
    </w:p>
    <w:p w:rsidR="00A84090" w:rsidRDefault="00A84090">
      <w:pPr>
        <w:pStyle w:val="Textoindependiente"/>
        <w:spacing w:before="5"/>
        <w:rPr>
          <w:rFonts w:ascii="Verdana"/>
          <w:b/>
          <w:sz w:val="14"/>
        </w:rPr>
      </w:pPr>
    </w:p>
    <w:p w:rsidR="00A84090" w:rsidRDefault="0056177D">
      <w:pPr>
        <w:spacing w:before="1" w:line="242" w:lineRule="auto"/>
        <w:ind w:left="6826" w:right="1884"/>
        <w:rPr>
          <w:rFonts w:ascii="Verdana" w:hAnsi="Verdana"/>
          <w:b/>
          <w:sz w:val="14"/>
        </w:rPr>
      </w:pPr>
      <w:r>
        <w:rPr>
          <w:color w:val="79868C"/>
          <w:w w:val="105"/>
          <w:sz w:val="14"/>
        </w:rPr>
        <w:t xml:space="preserve">DIRECTOR DE  </w:t>
      </w:r>
      <w:r>
        <w:rPr>
          <w:color w:val="79868C"/>
          <w:spacing w:val="-2"/>
          <w:w w:val="105"/>
          <w:sz w:val="14"/>
        </w:rPr>
        <w:t xml:space="preserve">PUBLICACIONES </w:t>
      </w:r>
      <w:r>
        <w:rPr>
          <w:color w:val="79868C"/>
          <w:w w:val="105"/>
          <w:sz w:val="14"/>
        </w:rPr>
        <w:t xml:space="preserve">Y DEL PERIÓDICO OFICIAL </w:t>
      </w:r>
      <w:r>
        <w:rPr>
          <w:rFonts w:ascii="Verdana" w:hAnsi="Verdana"/>
          <w:b/>
          <w:color w:val="79868C"/>
          <w:w w:val="105"/>
          <w:sz w:val="14"/>
        </w:rPr>
        <w:t>EMANUEL</w:t>
      </w:r>
      <w:r>
        <w:rPr>
          <w:rFonts w:ascii="Verdana" w:hAnsi="Verdana"/>
          <w:b/>
          <w:color w:val="79868C"/>
          <w:spacing w:val="-21"/>
          <w:w w:val="105"/>
          <w:sz w:val="14"/>
        </w:rPr>
        <w:t xml:space="preserve"> </w:t>
      </w:r>
      <w:r>
        <w:rPr>
          <w:rFonts w:ascii="Verdana" w:hAnsi="Verdana"/>
          <w:b/>
          <w:color w:val="79868C"/>
          <w:w w:val="105"/>
          <w:sz w:val="14"/>
        </w:rPr>
        <w:t>AGUSTÍN</w:t>
      </w:r>
    </w:p>
    <w:p w:rsidR="00A84090" w:rsidRDefault="0056177D">
      <w:pPr>
        <w:spacing w:line="168" w:lineRule="exact"/>
        <w:ind w:left="6826"/>
        <w:rPr>
          <w:rFonts w:ascii="Verdana" w:hAnsi="Verdana"/>
          <w:b/>
          <w:sz w:val="14"/>
        </w:rPr>
      </w:pPr>
      <w:r>
        <w:rPr>
          <w:rFonts w:ascii="Verdana" w:hAnsi="Verdana"/>
          <w:b/>
          <w:color w:val="79868C"/>
          <w:sz w:val="14"/>
        </w:rPr>
        <w:t>ORDÓÑEZ HERNÁNDEZ</w:t>
      </w:r>
    </w:p>
    <w:p w:rsidR="00A84090" w:rsidRDefault="00A84090">
      <w:pPr>
        <w:pStyle w:val="Textoindependiente"/>
        <w:spacing w:before="2"/>
        <w:rPr>
          <w:rFonts w:ascii="Verdana"/>
          <w:b/>
          <w:sz w:val="20"/>
        </w:rPr>
      </w:pPr>
    </w:p>
    <w:p w:rsidR="00A84090" w:rsidRDefault="0056177D">
      <w:pPr>
        <w:ind w:left="6826"/>
        <w:rPr>
          <w:sz w:val="16"/>
        </w:rPr>
      </w:pPr>
      <w:r>
        <w:rPr>
          <w:smallCaps/>
          <w:color w:val="79868C"/>
          <w:w w:val="106"/>
          <w:sz w:val="16"/>
        </w:rPr>
        <w:t>Registrado</w:t>
      </w:r>
      <w:r>
        <w:rPr>
          <w:color w:val="79868C"/>
          <w:spacing w:val="-2"/>
          <w:sz w:val="16"/>
        </w:rPr>
        <w:t xml:space="preserve"> </w:t>
      </w:r>
      <w:r>
        <w:rPr>
          <w:color w:val="79868C"/>
          <w:w w:val="116"/>
          <w:sz w:val="16"/>
        </w:rPr>
        <w:t>desde</w:t>
      </w:r>
      <w:r>
        <w:rPr>
          <w:color w:val="79868C"/>
          <w:spacing w:val="-2"/>
          <w:sz w:val="16"/>
        </w:rPr>
        <w:t xml:space="preserve"> </w:t>
      </w:r>
      <w:r>
        <w:rPr>
          <w:color w:val="79868C"/>
          <w:w w:val="117"/>
          <w:sz w:val="16"/>
        </w:rPr>
        <w:t>el</w:t>
      </w:r>
    </w:p>
    <w:p w:rsidR="00A84090" w:rsidRDefault="0056177D">
      <w:pPr>
        <w:spacing w:before="8" w:line="249" w:lineRule="auto"/>
        <w:ind w:left="6826" w:right="1753"/>
        <w:rPr>
          <w:sz w:val="16"/>
        </w:rPr>
      </w:pPr>
      <w:r>
        <w:rPr>
          <w:color w:val="79868C"/>
          <w:w w:val="105"/>
          <w:sz w:val="16"/>
        </w:rPr>
        <w:t>3</w:t>
      </w:r>
      <w:r>
        <w:rPr>
          <w:color w:val="79868C"/>
          <w:spacing w:val="-2"/>
          <w:sz w:val="16"/>
        </w:rPr>
        <w:t xml:space="preserve"> </w:t>
      </w:r>
      <w:r>
        <w:rPr>
          <w:color w:val="79868C"/>
          <w:w w:val="118"/>
          <w:sz w:val="16"/>
        </w:rPr>
        <w:t>de</w:t>
      </w:r>
      <w:r>
        <w:rPr>
          <w:color w:val="79868C"/>
          <w:spacing w:val="-2"/>
          <w:sz w:val="16"/>
        </w:rPr>
        <w:t xml:space="preserve"> </w:t>
      </w:r>
      <w:r>
        <w:rPr>
          <w:color w:val="79868C"/>
          <w:w w:val="120"/>
          <w:sz w:val="16"/>
        </w:rPr>
        <w:t>septiembre</w:t>
      </w:r>
      <w:r>
        <w:rPr>
          <w:color w:val="79868C"/>
          <w:spacing w:val="-2"/>
          <w:sz w:val="16"/>
        </w:rPr>
        <w:t xml:space="preserve"> </w:t>
      </w:r>
      <w:r>
        <w:rPr>
          <w:color w:val="79868C"/>
          <w:w w:val="118"/>
          <w:sz w:val="16"/>
        </w:rPr>
        <w:t>de</w:t>
      </w:r>
      <w:r>
        <w:rPr>
          <w:color w:val="79868C"/>
          <w:spacing w:val="-2"/>
          <w:sz w:val="16"/>
        </w:rPr>
        <w:t xml:space="preserve"> </w:t>
      </w:r>
      <w:r>
        <w:rPr>
          <w:color w:val="79868C"/>
          <w:spacing w:val="-4"/>
          <w:w w:val="86"/>
          <w:sz w:val="16"/>
        </w:rPr>
        <w:t>1921.</w:t>
      </w:r>
      <w:r>
        <w:rPr>
          <w:color w:val="79868C"/>
          <w:w w:val="86"/>
          <w:sz w:val="16"/>
        </w:rPr>
        <w:t xml:space="preserve"> </w:t>
      </w:r>
      <w:r>
        <w:rPr>
          <w:smallCaps/>
          <w:color w:val="79868C"/>
          <w:w w:val="111"/>
          <w:sz w:val="16"/>
        </w:rPr>
        <w:t>Trisemanal:</w:t>
      </w:r>
    </w:p>
    <w:p w:rsidR="00A84090" w:rsidRDefault="0056177D">
      <w:pPr>
        <w:spacing w:before="1" w:line="249" w:lineRule="auto"/>
        <w:ind w:left="6826" w:right="1753"/>
        <w:rPr>
          <w:sz w:val="16"/>
        </w:rPr>
      </w:pPr>
      <w:r>
        <w:rPr>
          <w:smallCaps/>
          <w:color w:val="79868C"/>
          <w:w w:val="111"/>
          <w:sz w:val="16"/>
        </w:rPr>
        <w:t>martes,</w:t>
      </w:r>
      <w:r>
        <w:rPr>
          <w:color w:val="79868C"/>
          <w:spacing w:val="-2"/>
          <w:sz w:val="16"/>
        </w:rPr>
        <w:t xml:space="preserve"> </w:t>
      </w:r>
      <w:r>
        <w:rPr>
          <w:color w:val="79868C"/>
          <w:w w:val="114"/>
          <w:sz w:val="16"/>
        </w:rPr>
        <w:t>jueves</w:t>
      </w:r>
      <w:r>
        <w:rPr>
          <w:color w:val="79868C"/>
          <w:spacing w:val="-2"/>
          <w:sz w:val="16"/>
        </w:rPr>
        <w:t xml:space="preserve"> </w:t>
      </w:r>
      <w:r>
        <w:rPr>
          <w:color w:val="79868C"/>
          <w:w w:val="124"/>
          <w:sz w:val="16"/>
        </w:rPr>
        <w:t>y</w:t>
      </w:r>
      <w:r>
        <w:rPr>
          <w:color w:val="79868C"/>
          <w:spacing w:val="-2"/>
          <w:sz w:val="16"/>
        </w:rPr>
        <w:t xml:space="preserve"> </w:t>
      </w:r>
      <w:r>
        <w:rPr>
          <w:smallCaps/>
          <w:color w:val="79868C"/>
          <w:spacing w:val="-3"/>
          <w:w w:val="112"/>
          <w:sz w:val="16"/>
        </w:rPr>
        <w:t>sábados.</w:t>
      </w:r>
      <w:r>
        <w:rPr>
          <w:color w:val="79868C"/>
          <w:w w:val="112"/>
          <w:sz w:val="16"/>
        </w:rPr>
        <w:t xml:space="preserve"> </w:t>
      </w:r>
      <w:r>
        <w:rPr>
          <w:smallCaps/>
          <w:color w:val="79868C"/>
          <w:w w:val="108"/>
          <w:sz w:val="16"/>
        </w:rPr>
        <w:t>Franqueo</w:t>
      </w:r>
      <w:r>
        <w:rPr>
          <w:color w:val="79868C"/>
          <w:spacing w:val="-2"/>
          <w:sz w:val="16"/>
        </w:rPr>
        <w:t xml:space="preserve"> </w:t>
      </w:r>
      <w:r>
        <w:rPr>
          <w:smallCaps/>
          <w:color w:val="79868C"/>
          <w:w w:val="115"/>
          <w:sz w:val="16"/>
        </w:rPr>
        <w:t>pagado.</w:t>
      </w:r>
    </w:p>
    <w:p w:rsidR="00A84090" w:rsidRDefault="0056177D">
      <w:pPr>
        <w:spacing w:before="2" w:line="249" w:lineRule="auto"/>
        <w:ind w:left="6826" w:right="1753"/>
        <w:rPr>
          <w:sz w:val="16"/>
        </w:rPr>
      </w:pPr>
      <w:r>
        <w:rPr>
          <w:smallCaps/>
          <w:color w:val="79868C"/>
          <w:w w:val="108"/>
          <w:sz w:val="16"/>
        </w:rPr>
        <w:t>Publicación</w:t>
      </w:r>
      <w:r>
        <w:rPr>
          <w:color w:val="79868C"/>
          <w:spacing w:val="-2"/>
          <w:sz w:val="16"/>
        </w:rPr>
        <w:t xml:space="preserve"> </w:t>
      </w:r>
      <w:r>
        <w:rPr>
          <w:smallCaps/>
          <w:color w:val="79868C"/>
          <w:w w:val="110"/>
          <w:sz w:val="16"/>
        </w:rPr>
        <w:t>periódica.</w:t>
      </w:r>
      <w:r>
        <w:rPr>
          <w:color w:val="79868C"/>
          <w:w w:val="110"/>
          <w:sz w:val="16"/>
        </w:rPr>
        <w:t xml:space="preserve"> </w:t>
      </w:r>
      <w:r>
        <w:rPr>
          <w:color w:val="79868C"/>
          <w:w w:val="115"/>
          <w:sz w:val="16"/>
        </w:rPr>
        <w:t>Permiso</w:t>
      </w:r>
      <w:r>
        <w:rPr>
          <w:color w:val="79868C"/>
          <w:spacing w:val="-2"/>
          <w:sz w:val="16"/>
        </w:rPr>
        <w:t xml:space="preserve"> </w:t>
      </w:r>
      <w:r>
        <w:rPr>
          <w:color w:val="79868C"/>
          <w:w w:val="116"/>
          <w:sz w:val="16"/>
        </w:rPr>
        <w:t>número:</w:t>
      </w:r>
      <w:r>
        <w:rPr>
          <w:color w:val="79868C"/>
          <w:spacing w:val="-2"/>
          <w:sz w:val="16"/>
        </w:rPr>
        <w:t xml:space="preserve"> </w:t>
      </w:r>
      <w:r>
        <w:rPr>
          <w:color w:val="79868C"/>
          <w:spacing w:val="-3"/>
          <w:w w:val="108"/>
          <w:sz w:val="16"/>
        </w:rPr>
        <w:t>0080921.</w:t>
      </w:r>
    </w:p>
    <w:p w:rsidR="00A84090" w:rsidRDefault="0056177D">
      <w:pPr>
        <w:spacing w:before="1" w:line="249" w:lineRule="auto"/>
        <w:ind w:left="6826" w:right="1753"/>
        <w:rPr>
          <w:sz w:val="16"/>
        </w:rPr>
      </w:pPr>
      <w:r>
        <w:rPr>
          <w:smallCaps/>
          <w:color w:val="79868C"/>
          <w:w w:val="106"/>
          <w:sz w:val="16"/>
        </w:rPr>
        <w:t>Características:</w:t>
      </w:r>
      <w:r>
        <w:rPr>
          <w:color w:val="79868C"/>
          <w:spacing w:val="-2"/>
          <w:sz w:val="16"/>
        </w:rPr>
        <w:t xml:space="preserve"> </w:t>
      </w:r>
      <w:r>
        <w:rPr>
          <w:color w:val="79868C"/>
          <w:spacing w:val="-2"/>
          <w:w w:val="93"/>
          <w:sz w:val="16"/>
        </w:rPr>
        <w:t>117252816.</w:t>
      </w:r>
      <w:r>
        <w:rPr>
          <w:color w:val="79868C"/>
          <w:w w:val="93"/>
          <w:sz w:val="16"/>
        </w:rPr>
        <w:t xml:space="preserve"> </w:t>
      </w:r>
      <w:r>
        <w:rPr>
          <w:smallCaps/>
          <w:color w:val="79868C"/>
          <w:w w:val="109"/>
          <w:sz w:val="16"/>
        </w:rPr>
        <w:t>Autorizado</w:t>
      </w:r>
      <w:r>
        <w:rPr>
          <w:color w:val="79868C"/>
          <w:spacing w:val="-2"/>
          <w:sz w:val="16"/>
        </w:rPr>
        <w:t xml:space="preserve"> </w:t>
      </w:r>
      <w:r>
        <w:rPr>
          <w:color w:val="79868C"/>
          <w:w w:val="127"/>
          <w:sz w:val="16"/>
        </w:rPr>
        <w:t>por</w:t>
      </w:r>
      <w:r>
        <w:rPr>
          <w:color w:val="79868C"/>
          <w:spacing w:val="-2"/>
          <w:sz w:val="16"/>
        </w:rPr>
        <w:t xml:space="preserve"> </w:t>
      </w:r>
      <w:r>
        <w:rPr>
          <w:color w:val="79868C"/>
          <w:w w:val="101"/>
          <w:sz w:val="16"/>
        </w:rPr>
        <w:t>SEPOMEX.</w:t>
      </w:r>
    </w:p>
    <w:p w:rsidR="00A84090" w:rsidRDefault="00A84090">
      <w:pPr>
        <w:pStyle w:val="Textoindependiente"/>
        <w:rPr>
          <w:sz w:val="16"/>
        </w:rPr>
      </w:pPr>
    </w:p>
    <w:p w:rsidR="00A84090" w:rsidRDefault="00A84090">
      <w:pPr>
        <w:pStyle w:val="Textoindependiente"/>
        <w:spacing w:before="5"/>
        <w:rPr>
          <w:sz w:val="17"/>
        </w:rPr>
      </w:pPr>
    </w:p>
    <w:p w:rsidR="00A84090" w:rsidRDefault="0056177D">
      <w:pPr>
        <w:spacing w:before="1"/>
        <w:ind w:left="6826"/>
        <w:rPr>
          <w:sz w:val="16"/>
        </w:rPr>
      </w:pPr>
      <w:r>
        <w:rPr>
          <w:smallCaps/>
          <w:color w:val="79868C"/>
          <w:w w:val="106"/>
          <w:sz w:val="16"/>
        </w:rPr>
        <w:t>periodicooﬁcial.jalisco.gob.mx</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6"/>
        <w:rPr>
          <w:sz w:val="25"/>
        </w:rPr>
      </w:pPr>
      <w:r>
        <w:rPr>
          <w:noProof/>
          <w:lang w:val="es-MX" w:eastAsia="es-MX" w:bidi="ar-SA"/>
        </w:rPr>
        <w:drawing>
          <wp:anchor distT="0" distB="0" distL="0" distR="0" simplePos="0" relativeHeight="29" behindDoc="0" locked="0" layoutInCell="1" allowOverlap="1">
            <wp:simplePos x="0" y="0"/>
            <wp:positionH relativeFrom="page">
              <wp:posOffset>3412210</wp:posOffset>
            </wp:positionH>
            <wp:positionV relativeFrom="paragraph">
              <wp:posOffset>211561</wp:posOffset>
            </wp:positionV>
            <wp:extent cx="660724" cy="685800"/>
            <wp:effectExtent l="0" t="0" r="0" b="0"/>
            <wp:wrapTopAndBottom/>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57" cstate="print"/>
                    <a:stretch>
                      <a:fillRect/>
                    </a:stretch>
                  </pic:blipFill>
                  <pic:spPr>
                    <a:xfrm>
                      <a:off x="0" y="0"/>
                      <a:ext cx="660724" cy="685800"/>
                    </a:xfrm>
                    <a:prstGeom prst="rect">
                      <a:avLst/>
                    </a:prstGeom>
                  </pic:spPr>
                </pic:pic>
              </a:graphicData>
            </a:graphic>
          </wp:anchor>
        </w:drawing>
      </w:r>
    </w:p>
    <w:p w:rsidR="00A84090" w:rsidRDefault="00A84090">
      <w:pPr>
        <w:pStyle w:val="Textoindependiente"/>
        <w:spacing w:before="4"/>
        <w:rPr>
          <w:sz w:val="4"/>
        </w:rPr>
      </w:pPr>
    </w:p>
    <w:p w:rsidR="00A84090" w:rsidRDefault="0025468D">
      <w:pPr>
        <w:pStyle w:val="Textoindependiente"/>
        <w:ind w:left="4944"/>
        <w:rPr>
          <w:sz w:val="20"/>
        </w:rPr>
      </w:pPr>
      <w:r>
        <w:rPr>
          <w:noProof/>
          <w:sz w:val="20"/>
          <w:lang w:val="es-MX" w:eastAsia="es-MX" w:bidi="ar-SA"/>
        </w:rPr>
        <mc:AlternateContent>
          <mc:Choice Requires="wpg">
            <w:drawing>
              <wp:inline distT="0" distB="0" distL="0" distR="0">
                <wp:extent cx="1203960" cy="255905"/>
                <wp:effectExtent l="0" t="635" r="0" b="635"/>
                <wp:docPr id="46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55905"/>
                          <a:chOff x="0" y="0"/>
                          <a:chExt cx="1896" cy="403"/>
                        </a:xfrm>
                      </wpg:grpSpPr>
                      <pic:pic xmlns:pic="http://schemas.openxmlformats.org/drawingml/2006/picture">
                        <pic:nvPicPr>
                          <pic:cNvPr id="468" name="Picture 3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41" y="124"/>
                            <a:ext cx="34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3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20" y="9"/>
                            <a:ext cx="12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384"/>
                        <wps:cNvSpPr>
                          <a:spLocks/>
                        </wps:cNvSpPr>
                        <wps:spPr bwMode="auto">
                          <a:xfrm>
                            <a:off x="869" y="0"/>
                            <a:ext cx="129" cy="403"/>
                          </a:xfrm>
                          <a:custGeom>
                            <a:avLst/>
                            <a:gdLst>
                              <a:gd name="T0" fmla="+- 0 942 870"/>
                              <a:gd name="T1" fmla="*/ T0 w 129"/>
                              <a:gd name="T2" fmla="*/ 133 h 403"/>
                              <a:gd name="T3" fmla="+- 0 881 870"/>
                              <a:gd name="T4" fmla="*/ T3 w 129"/>
                              <a:gd name="T5" fmla="*/ 133 h 403"/>
                              <a:gd name="T6" fmla="+- 0 878 870"/>
                              <a:gd name="T7" fmla="*/ T6 w 129"/>
                              <a:gd name="T8" fmla="*/ 136 h 403"/>
                              <a:gd name="T9" fmla="+- 0 878 870"/>
                              <a:gd name="T10" fmla="*/ T9 w 129"/>
                              <a:gd name="T11" fmla="*/ 342 h 403"/>
                              <a:gd name="T12" fmla="+- 0 879 870"/>
                              <a:gd name="T13" fmla="*/ T12 w 129"/>
                              <a:gd name="T14" fmla="*/ 355 h 403"/>
                              <a:gd name="T15" fmla="+- 0 883 870"/>
                              <a:gd name="T16" fmla="*/ T15 w 129"/>
                              <a:gd name="T17" fmla="*/ 366 h 403"/>
                              <a:gd name="T18" fmla="+- 0 890 870"/>
                              <a:gd name="T19" fmla="*/ T18 w 129"/>
                              <a:gd name="T20" fmla="*/ 377 h 403"/>
                              <a:gd name="T21" fmla="+- 0 899 870"/>
                              <a:gd name="T22" fmla="*/ T21 w 129"/>
                              <a:gd name="T23" fmla="*/ 385 h 403"/>
                              <a:gd name="T24" fmla="+- 0 910 870"/>
                              <a:gd name="T25" fmla="*/ T24 w 129"/>
                              <a:gd name="T26" fmla="*/ 393 h 403"/>
                              <a:gd name="T27" fmla="+- 0 923 870"/>
                              <a:gd name="T28" fmla="*/ T27 w 129"/>
                              <a:gd name="T29" fmla="*/ 398 h 403"/>
                              <a:gd name="T30" fmla="+- 0 938 870"/>
                              <a:gd name="T31" fmla="*/ T30 w 129"/>
                              <a:gd name="T32" fmla="*/ 401 h 403"/>
                              <a:gd name="T33" fmla="+- 0 954 870"/>
                              <a:gd name="T34" fmla="*/ T33 w 129"/>
                              <a:gd name="T35" fmla="*/ 402 h 403"/>
                              <a:gd name="T36" fmla="+- 0 965 870"/>
                              <a:gd name="T37" fmla="*/ T36 w 129"/>
                              <a:gd name="T38" fmla="*/ 402 h 403"/>
                              <a:gd name="T39" fmla="+- 0 978 870"/>
                              <a:gd name="T40" fmla="*/ T39 w 129"/>
                              <a:gd name="T41" fmla="*/ 400 h 403"/>
                              <a:gd name="T42" fmla="+- 0 991 870"/>
                              <a:gd name="T43" fmla="*/ T42 w 129"/>
                              <a:gd name="T44" fmla="*/ 396 h 403"/>
                              <a:gd name="T45" fmla="+- 0 996 870"/>
                              <a:gd name="T46" fmla="*/ T45 w 129"/>
                              <a:gd name="T47" fmla="*/ 394 h 403"/>
                              <a:gd name="T48" fmla="+- 0 998 870"/>
                              <a:gd name="T49" fmla="*/ T48 w 129"/>
                              <a:gd name="T50" fmla="*/ 390 h 403"/>
                              <a:gd name="T51" fmla="+- 0 998 870"/>
                              <a:gd name="T52" fmla="*/ T51 w 129"/>
                              <a:gd name="T53" fmla="*/ 385 h 403"/>
                              <a:gd name="T54" fmla="+- 0 993 870"/>
                              <a:gd name="T55" fmla="*/ T54 w 129"/>
                              <a:gd name="T56" fmla="*/ 348 h 403"/>
                              <a:gd name="T57" fmla="+- 0 993 870"/>
                              <a:gd name="T58" fmla="*/ T57 w 129"/>
                              <a:gd name="T59" fmla="*/ 344 h 403"/>
                              <a:gd name="T60" fmla="+- 0 958 870"/>
                              <a:gd name="T61" fmla="*/ T60 w 129"/>
                              <a:gd name="T62" fmla="*/ 344 h 403"/>
                              <a:gd name="T63" fmla="+- 0 953 870"/>
                              <a:gd name="T64" fmla="*/ T63 w 129"/>
                              <a:gd name="T65" fmla="*/ 342 h 403"/>
                              <a:gd name="T66" fmla="+- 0 950 870"/>
                              <a:gd name="T67" fmla="*/ T66 w 129"/>
                              <a:gd name="T68" fmla="*/ 338 h 403"/>
                              <a:gd name="T69" fmla="+- 0 946 870"/>
                              <a:gd name="T70" fmla="*/ T69 w 129"/>
                              <a:gd name="T71" fmla="*/ 335 h 403"/>
                              <a:gd name="T72" fmla="+- 0 944 870"/>
                              <a:gd name="T73" fmla="*/ T72 w 129"/>
                              <a:gd name="T74" fmla="*/ 330 h 403"/>
                              <a:gd name="T75" fmla="+- 0 944 870"/>
                              <a:gd name="T76" fmla="*/ T75 w 129"/>
                              <a:gd name="T77" fmla="*/ 136 h 403"/>
                              <a:gd name="T78" fmla="+- 0 942 870"/>
                              <a:gd name="T79" fmla="*/ T78 w 129"/>
                              <a:gd name="T80" fmla="*/ 133 h 403"/>
                              <a:gd name="T81" fmla="+- 0 989 870"/>
                              <a:gd name="T82" fmla="*/ T81 w 129"/>
                              <a:gd name="T83" fmla="*/ 341 h 403"/>
                              <a:gd name="T84" fmla="+- 0 983 870"/>
                              <a:gd name="T85" fmla="*/ T84 w 129"/>
                              <a:gd name="T86" fmla="*/ 342 h 403"/>
                              <a:gd name="T87" fmla="+- 0 976 870"/>
                              <a:gd name="T88" fmla="*/ T87 w 129"/>
                              <a:gd name="T89" fmla="*/ 343 h 403"/>
                              <a:gd name="T90" fmla="+- 0 969 870"/>
                              <a:gd name="T91" fmla="*/ T90 w 129"/>
                              <a:gd name="T92" fmla="*/ 344 h 403"/>
                              <a:gd name="T93" fmla="+- 0 993 870"/>
                              <a:gd name="T94" fmla="*/ T93 w 129"/>
                              <a:gd name="T95" fmla="*/ 344 h 403"/>
                              <a:gd name="T96" fmla="+- 0 993 870"/>
                              <a:gd name="T97" fmla="*/ T96 w 129"/>
                              <a:gd name="T98" fmla="*/ 343 h 403"/>
                              <a:gd name="T99" fmla="+- 0 989 870"/>
                              <a:gd name="T100" fmla="*/ T99 w 129"/>
                              <a:gd name="T101" fmla="*/ 341 h 403"/>
                              <a:gd name="T102" fmla="+- 0 922 870"/>
                              <a:gd name="T103" fmla="*/ T102 w 129"/>
                              <a:gd name="T104" fmla="*/ 0 h 403"/>
                              <a:gd name="T105" fmla="+- 0 900 870"/>
                              <a:gd name="T106" fmla="*/ T105 w 129"/>
                              <a:gd name="T107" fmla="*/ 0 h 403"/>
                              <a:gd name="T108" fmla="+- 0 890 870"/>
                              <a:gd name="T109" fmla="*/ T108 w 129"/>
                              <a:gd name="T110" fmla="*/ 4 h 403"/>
                              <a:gd name="T111" fmla="+- 0 882 870"/>
                              <a:gd name="T112" fmla="*/ T111 w 129"/>
                              <a:gd name="T113" fmla="*/ 11 h 403"/>
                              <a:gd name="T114" fmla="+- 0 874 870"/>
                              <a:gd name="T115" fmla="*/ T114 w 129"/>
                              <a:gd name="T116" fmla="*/ 19 h 403"/>
                              <a:gd name="T117" fmla="+- 0 870 870"/>
                              <a:gd name="T118" fmla="*/ T117 w 129"/>
                              <a:gd name="T119" fmla="*/ 28 h 403"/>
                              <a:gd name="T120" fmla="+- 0 870 870"/>
                              <a:gd name="T121" fmla="*/ T120 w 129"/>
                              <a:gd name="T122" fmla="*/ 49 h 403"/>
                              <a:gd name="T123" fmla="+- 0 874 870"/>
                              <a:gd name="T124" fmla="*/ T123 w 129"/>
                              <a:gd name="T125" fmla="*/ 58 h 403"/>
                              <a:gd name="T126" fmla="+- 0 882 870"/>
                              <a:gd name="T127" fmla="*/ T126 w 129"/>
                              <a:gd name="T128" fmla="*/ 65 h 403"/>
                              <a:gd name="T129" fmla="+- 0 890 870"/>
                              <a:gd name="T130" fmla="*/ T129 w 129"/>
                              <a:gd name="T131" fmla="*/ 72 h 403"/>
                              <a:gd name="T132" fmla="+- 0 900 870"/>
                              <a:gd name="T133" fmla="*/ T132 w 129"/>
                              <a:gd name="T134" fmla="*/ 76 h 403"/>
                              <a:gd name="T135" fmla="+- 0 922 870"/>
                              <a:gd name="T136" fmla="*/ T135 w 129"/>
                              <a:gd name="T137" fmla="*/ 76 h 403"/>
                              <a:gd name="T138" fmla="+- 0 932 870"/>
                              <a:gd name="T139" fmla="*/ T138 w 129"/>
                              <a:gd name="T140" fmla="*/ 72 h 403"/>
                              <a:gd name="T141" fmla="+- 0 948 870"/>
                              <a:gd name="T142" fmla="*/ T141 w 129"/>
                              <a:gd name="T143" fmla="*/ 58 h 403"/>
                              <a:gd name="T144" fmla="+- 0 953 870"/>
                              <a:gd name="T145" fmla="*/ T144 w 129"/>
                              <a:gd name="T146" fmla="*/ 49 h 403"/>
                              <a:gd name="T147" fmla="+- 0 953 870"/>
                              <a:gd name="T148" fmla="*/ T147 w 129"/>
                              <a:gd name="T149" fmla="*/ 28 h 403"/>
                              <a:gd name="T150" fmla="+- 0 948 870"/>
                              <a:gd name="T151" fmla="*/ T150 w 129"/>
                              <a:gd name="T152" fmla="*/ 19 h 403"/>
                              <a:gd name="T153" fmla="+- 0 932 870"/>
                              <a:gd name="T154" fmla="*/ T153 w 129"/>
                              <a:gd name="T155" fmla="*/ 4 h 403"/>
                              <a:gd name="T156" fmla="+- 0 922 870"/>
                              <a:gd name="T157" fmla="*/ T156 w 129"/>
                              <a:gd name="T158" fmla="*/ 0 h 40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129" h="403">
                                <a:moveTo>
                                  <a:pt x="72" y="133"/>
                                </a:moveTo>
                                <a:lnTo>
                                  <a:pt x="11" y="133"/>
                                </a:lnTo>
                                <a:lnTo>
                                  <a:pt x="8" y="136"/>
                                </a:lnTo>
                                <a:lnTo>
                                  <a:pt x="8" y="342"/>
                                </a:lnTo>
                                <a:lnTo>
                                  <a:pt x="9" y="355"/>
                                </a:lnTo>
                                <a:lnTo>
                                  <a:pt x="13" y="366"/>
                                </a:lnTo>
                                <a:lnTo>
                                  <a:pt x="20" y="377"/>
                                </a:lnTo>
                                <a:lnTo>
                                  <a:pt x="29" y="385"/>
                                </a:lnTo>
                                <a:lnTo>
                                  <a:pt x="40" y="393"/>
                                </a:lnTo>
                                <a:lnTo>
                                  <a:pt x="53" y="398"/>
                                </a:lnTo>
                                <a:lnTo>
                                  <a:pt x="68" y="401"/>
                                </a:lnTo>
                                <a:lnTo>
                                  <a:pt x="84" y="402"/>
                                </a:lnTo>
                                <a:lnTo>
                                  <a:pt x="95" y="402"/>
                                </a:lnTo>
                                <a:lnTo>
                                  <a:pt x="108" y="400"/>
                                </a:lnTo>
                                <a:lnTo>
                                  <a:pt x="121" y="396"/>
                                </a:lnTo>
                                <a:lnTo>
                                  <a:pt x="126" y="394"/>
                                </a:lnTo>
                                <a:lnTo>
                                  <a:pt x="128" y="390"/>
                                </a:lnTo>
                                <a:lnTo>
                                  <a:pt x="128" y="385"/>
                                </a:lnTo>
                                <a:lnTo>
                                  <a:pt x="123" y="348"/>
                                </a:lnTo>
                                <a:lnTo>
                                  <a:pt x="123" y="344"/>
                                </a:lnTo>
                                <a:lnTo>
                                  <a:pt x="88" y="344"/>
                                </a:lnTo>
                                <a:lnTo>
                                  <a:pt x="83" y="342"/>
                                </a:lnTo>
                                <a:lnTo>
                                  <a:pt x="80" y="338"/>
                                </a:lnTo>
                                <a:lnTo>
                                  <a:pt x="76" y="335"/>
                                </a:lnTo>
                                <a:lnTo>
                                  <a:pt x="74" y="330"/>
                                </a:lnTo>
                                <a:lnTo>
                                  <a:pt x="74" y="136"/>
                                </a:lnTo>
                                <a:lnTo>
                                  <a:pt x="72" y="133"/>
                                </a:lnTo>
                                <a:close/>
                                <a:moveTo>
                                  <a:pt x="119" y="341"/>
                                </a:moveTo>
                                <a:lnTo>
                                  <a:pt x="113" y="342"/>
                                </a:lnTo>
                                <a:lnTo>
                                  <a:pt x="106" y="343"/>
                                </a:lnTo>
                                <a:lnTo>
                                  <a:pt x="99" y="344"/>
                                </a:lnTo>
                                <a:lnTo>
                                  <a:pt x="123" y="344"/>
                                </a:lnTo>
                                <a:lnTo>
                                  <a:pt x="123" y="343"/>
                                </a:lnTo>
                                <a:lnTo>
                                  <a:pt x="119" y="341"/>
                                </a:lnTo>
                                <a:close/>
                                <a:moveTo>
                                  <a:pt x="52" y="0"/>
                                </a:moveTo>
                                <a:lnTo>
                                  <a:pt x="30" y="0"/>
                                </a:lnTo>
                                <a:lnTo>
                                  <a:pt x="20" y="4"/>
                                </a:lnTo>
                                <a:lnTo>
                                  <a:pt x="12" y="11"/>
                                </a:lnTo>
                                <a:lnTo>
                                  <a:pt x="4" y="19"/>
                                </a:lnTo>
                                <a:lnTo>
                                  <a:pt x="0" y="28"/>
                                </a:lnTo>
                                <a:lnTo>
                                  <a:pt x="0" y="49"/>
                                </a:lnTo>
                                <a:lnTo>
                                  <a:pt x="4" y="58"/>
                                </a:lnTo>
                                <a:lnTo>
                                  <a:pt x="12" y="65"/>
                                </a:lnTo>
                                <a:lnTo>
                                  <a:pt x="20" y="72"/>
                                </a:lnTo>
                                <a:lnTo>
                                  <a:pt x="30" y="76"/>
                                </a:lnTo>
                                <a:lnTo>
                                  <a:pt x="52" y="76"/>
                                </a:lnTo>
                                <a:lnTo>
                                  <a:pt x="62" y="72"/>
                                </a:lnTo>
                                <a:lnTo>
                                  <a:pt x="78" y="58"/>
                                </a:lnTo>
                                <a:lnTo>
                                  <a:pt x="83" y="49"/>
                                </a:lnTo>
                                <a:lnTo>
                                  <a:pt x="83" y="28"/>
                                </a:lnTo>
                                <a:lnTo>
                                  <a:pt x="78" y="19"/>
                                </a:lnTo>
                                <a:lnTo>
                                  <a:pt x="62" y="4"/>
                                </a:lnTo>
                                <a:lnTo>
                                  <a:pt x="52"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3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16" y="124"/>
                            <a:ext cx="24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3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95" y="124"/>
                            <a:ext cx="27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3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04" y="124"/>
                            <a:ext cx="29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3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13"/>
                            <a:ext cx="29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5E1019" id="Group 379" o:spid="_x0000_s1026" style="width:94.8pt;height:20.15pt;mso-position-horizontal-relative:char;mso-position-vertical-relative:line" coordsize="189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">
                <v:shape id="Picture 386" o:spid="_x0000_s1027" type="#_x0000_t75" style="position:absolute;left:341;top:124;width:34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0wDTDAAAA3AAAAA8AAABkcnMvZG93bnJldi54bWxET89rwjAUvgv+D+EJ3maqDpWuUXSjMJgg&#10;th48vjVvTVnzUppMu/9+OQw8fny/s91gW3Gj3jeOFcxnCQjiyumGawWXMn/agPABWWPrmBT8kofd&#10;djzKMNXuzme6FaEWMYR9igpMCF0qpa8MWfQz1xFH7sv1FkOEfS11j/cYblu5SJKVtNhwbDDY0auh&#10;6rv4sQrq63xtltfu863ITx+HvTmW5eWo1HQy7F9ABBrCQ/zvftcKnldxbTwTj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TANMMAAADcAAAADwAAAAAAAAAAAAAAAACf&#10;AgAAZHJzL2Rvd25yZXYueG1sUEsFBgAAAAAEAAQA9wAAAI8DAAAAAA==&#10;">
                  <v:imagedata r:id="rId64" o:title=""/>
                </v:shape>
                <v:shape id="Picture 385" o:spid="_x0000_s1028" type="#_x0000_t75" style="position:absolute;left:720;top:9;width:121;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nLYzGAAAA3AAAAA8AAABkcnMvZG93bnJldi54bWxEj1FrwkAQhN8L/Q/HFnwpdVNRaaOnREHb&#10;gghN6/uSW5PQ3F7InZr21/cKQh+HmfmGmS9726gzd752ouFxmIBiKZyppdTw+bF5eALlA4mhxglr&#10;+GYPy8XtzZxS4y7yzuc8lCpCxKekoQqhTRF9UbElP3QtS/SOrrMUouxKNB1dItw2OEqSKVqqJS5U&#10;1PK64uIrP1kN9zzKJvlP9vLG28N+t8LjBg1qPbjrsxmowH34D1/br0bDePoMf2fiEcD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ctjMYAAADcAAAADwAAAAAAAAAAAAAA&#10;AACfAgAAZHJzL2Rvd25yZXYueG1sUEsFBgAAAAAEAAQA9wAAAJIDAAAAAA==&#10;">
                  <v:imagedata r:id="rId65" o:title=""/>
                </v:shape>
                <v:shape id="AutoShape 384" o:spid="_x0000_s1029" style="position:absolute;left:869;width:129;height:403;visibility:visible;mso-wrap-style:square;v-text-anchor:top" coordsize="12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SKcEA&#10;AADcAAAADwAAAGRycy9kb3ducmV2LnhtbERPy2oCMRTdF/yHcIXuasa21GE0ivQBdlNQB9xeJtfJ&#10;YHITJ6kz/ftmUejycN6rzeisuFEfO88K5rMCBHHjdcetgvr48VCCiAlZo/VMCn4owmY9uVthpf3A&#10;e7odUityCMcKFZiUQiVlbAw5jDMfiDN39r3DlGHfSt3jkMOdlY9F8SIddpwbDAZ6NdRcDt9OwTW8&#10;m7evsl7srCuDsZ8nGuonpe6n43YJItGY/sV/7p1W8LzI8/O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EinBAAAA3AAAAA8AAAAAAAAAAAAAAAAAmAIAAGRycy9kb3du&#10;cmV2LnhtbFBLBQYAAAAABAAEAPUAAACGAwAAAAA=&#10;" path="m72,133r-61,l8,136r,206l9,355r4,11l20,377r9,8l40,393r13,5l68,401r16,1l95,402r13,-2l121,396r5,-2l128,390r,-5l123,348r,-4l88,344r-5,-2l80,338r-4,-3l74,330r,-194l72,133xm119,341r-6,1l106,343r-7,1l123,344r,-1l119,341xm52,l30,,20,4r-8,7l4,19,,28,,49r4,9l12,65r8,7l30,76r22,l62,72,78,58r5,-9l83,28,78,19,62,4,52,xe" fillcolor="#79868c" stroked="f">
                  <v:path arrowok="t" o:connecttype="custom" o:connectlocs="72,133;11,133;8,136;8,342;9,355;13,366;20,377;29,385;40,393;53,398;68,401;84,402;95,402;108,400;121,396;126,394;128,390;128,385;123,348;123,344;88,344;83,342;80,338;76,335;74,330;74,136;72,133;119,341;113,342;106,343;99,344;123,344;123,343;119,341;52,0;30,0;20,4;12,11;4,19;0,28;0,49;4,58;12,65;20,72;30,76;52,76;62,72;78,58;83,49;83,28;78,19;62,4;52,0" o:connectangles="0,0,0,0,0,0,0,0,0,0,0,0,0,0,0,0,0,0,0,0,0,0,0,0,0,0,0,0,0,0,0,0,0,0,0,0,0,0,0,0,0,0,0,0,0,0,0,0,0,0,0,0,0"/>
                </v:shape>
                <v:shape id="Picture 383" o:spid="_x0000_s1030" type="#_x0000_t75" style="position:absolute;left:1016;top:124;width:247;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zD7DAAAA3AAAAA8AAABkcnMvZG93bnJldi54bWxEj0FrwkAUhO+F/oflFbzVTWKxkrqKKIKC&#10;F9OA10f2NQlm38bdVeO/7wqFHoeZ+YaZLwfTiRs531pWkI4TEMSV1S3XCsrv7fsMhA/IGjvLpOBB&#10;HpaL15c55tre+Ui3ItQiQtjnqKAJoc+l9FVDBv3Y9sTR+7HOYIjS1VI7vEe46WSWJFNpsOW40GBP&#10;64aqc3E1Cpw5+H0xOSOmx+x0Kc10v8lQqdHbsPoCEWgI/+G/9k4r+PhM4Xk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fMPsMAAADcAAAADwAAAAAAAAAAAAAAAACf&#10;AgAAZHJzL2Rvd25yZXYueG1sUEsFBgAAAAAEAAQA9wAAAI8DAAAAAA==&#10;">
                  <v:imagedata r:id="rId66" o:title=""/>
                </v:shape>
                <v:shape id="Picture 382" o:spid="_x0000_s1031" type="#_x0000_t75" style="position:absolute;left:1295;top:124;width:27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wt7FAAAA3AAAAA8AAABkcnMvZG93bnJldi54bWxEj0FLw0AUhO+C/2F5Qm92Y6iaxm6LCC3F&#10;m9VCj4/sazY0+zZmn03qr3cFweMwM98wi9XoW3WmPjaBDdxNM1DEVbAN1wY+3te3BagoyBbbwGTg&#10;QhFWy+urBZY2DPxG553UKkE4lmjAiXSl1rFy5DFOQ0ecvGPoPUqSfa1tj0OC+1bnWfagPTacFhx2&#10;9OKoOu2+vAE5jXkj98OhwGL2mn1v9p9ztzZmcjM+P4ESGuU//NfeWgOzxxx+z6Qjo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8LexQAAANwAAAAPAAAAAAAAAAAAAAAA&#10;AJ8CAABkcnMvZG93bnJldi54bWxQSwUGAAAAAAQABAD3AAAAkQMAAAAA&#10;">
                  <v:imagedata r:id="rId67" o:title=""/>
                </v:shape>
                <v:shape id="Picture 381" o:spid="_x0000_s1032" type="#_x0000_t75" style="position:absolute;left:1604;top:124;width:29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ZQMTGAAAA3AAAAA8AAABkcnMvZG93bnJldi54bWxEj1FrwkAQhN8F/8OxQl+kXmxFS/QSJFAo&#10;pRHUQl+X3JoEc3shdzXJv+8VBB+H2flmZ5cOphE36lxtWcFyEYEgLqyuuVTwfX5/fgPhPLLGxjIp&#10;GMlBmkwnO4y17flIt5MvRYCwi1FB5X0bS+mKigy6hW2Jg3exnUEfZFdK3WEf4KaRL1G0lgZrDg0V&#10;tpRVVFxPvya8sT77Mco/D8uD6fssm+fj10+u1NNs2G9BeBr84/ie/tAKVptX+B8TCC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lAxMYAAADcAAAADwAAAAAAAAAAAAAA&#10;AACfAgAAZHJzL2Rvd25yZXYueG1sUEsFBgAAAAAEAAQA9wAAAJIDAAAAAA==&#10;">
                  <v:imagedata r:id="rId68" o:title=""/>
                </v:shape>
                <v:shape id="Picture 380" o:spid="_x0000_s1033" type="#_x0000_t75" style="position:absolute;top:13;width:298;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TOnFAAAA3AAAAA8AAABkcnMvZG93bnJldi54bWxEj91qwkAUhO8LvsNyCt7VTY2/0VWs0NIL&#10;QYw+wCF7TILZsyF7qunbdwuFXg4z8w2z3vauUXfqQu3ZwOsoAUVceFtzaeByfn9ZgAqCbLHxTAa+&#10;KcB2M3haY2b9g090z6VUEcIhQwOVSJtpHYqKHIaRb4mjd/WdQ4myK7Xt8BHhrtHjJJlphzXHhQpb&#10;2ldU3PIvZ0DfjrOPRX54Gy9TvqTTqaQyXxozfO53K1BCvfyH/9qf1sBkPoHfM/EI6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0zpxQAAANwAAAAPAAAAAAAAAAAAAAAA&#10;AJ8CAABkcnMvZG93bnJldi54bWxQSwUGAAAAAAQABAD3AAAAkQMAAAAA&#10;">
                  <v:imagedata r:id="rId69" o:title=""/>
                </v:shape>
                <w10:anchorlock/>
              </v:group>
            </w:pict>
          </mc:Fallback>
        </mc:AlternateContent>
      </w:r>
    </w:p>
    <w:p w:rsidR="00A84090" w:rsidRDefault="0025468D">
      <w:pPr>
        <w:pStyle w:val="Textoindependiente"/>
        <w:spacing w:before="1"/>
        <w:rPr>
          <w:sz w:val="6"/>
        </w:rPr>
      </w:pPr>
      <w:r>
        <w:rPr>
          <w:noProof/>
          <w:lang w:val="es-MX" w:eastAsia="es-MX" w:bidi="ar-SA"/>
        </w:rPr>
        <mc:AlternateContent>
          <mc:Choice Requires="wpg">
            <w:drawing>
              <wp:anchor distT="0" distB="0" distL="0" distR="0" simplePos="0" relativeHeight="251689984" behindDoc="1" locked="0" layoutInCell="1" allowOverlap="1">
                <wp:simplePos x="0" y="0"/>
                <wp:positionH relativeFrom="page">
                  <wp:posOffset>3224530</wp:posOffset>
                </wp:positionH>
                <wp:positionV relativeFrom="paragraph">
                  <wp:posOffset>69850</wp:posOffset>
                </wp:positionV>
                <wp:extent cx="1034415" cy="56515"/>
                <wp:effectExtent l="0" t="0" r="0" b="0"/>
                <wp:wrapTopAndBottom/>
                <wp:docPr id="449"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56515"/>
                          <a:chOff x="5078" y="110"/>
                          <a:chExt cx="1629" cy="89"/>
                        </a:xfrm>
                      </wpg:grpSpPr>
                      <wps:wsp>
                        <wps:cNvPr id="450" name="AutoShape 378"/>
                        <wps:cNvSpPr>
                          <a:spLocks/>
                        </wps:cNvSpPr>
                        <wps:spPr bwMode="auto">
                          <a:xfrm>
                            <a:off x="5078" y="109"/>
                            <a:ext cx="85" cy="89"/>
                          </a:xfrm>
                          <a:custGeom>
                            <a:avLst/>
                            <a:gdLst>
                              <a:gd name="T0" fmla="+- 0 5122 5078"/>
                              <a:gd name="T1" fmla="*/ T0 w 85"/>
                              <a:gd name="T2" fmla="+- 0 110 110"/>
                              <a:gd name="T3" fmla="*/ 110 h 89"/>
                              <a:gd name="T4" fmla="+- 0 5105 5078"/>
                              <a:gd name="T5" fmla="*/ T4 w 85"/>
                              <a:gd name="T6" fmla="+- 0 113 110"/>
                              <a:gd name="T7" fmla="*/ 113 h 89"/>
                              <a:gd name="T8" fmla="+- 0 5091 5078"/>
                              <a:gd name="T9" fmla="*/ T8 w 85"/>
                              <a:gd name="T10" fmla="+- 0 121 110"/>
                              <a:gd name="T11" fmla="*/ 121 h 89"/>
                              <a:gd name="T12" fmla="+- 0 5082 5078"/>
                              <a:gd name="T13" fmla="*/ T12 w 85"/>
                              <a:gd name="T14" fmla="+- 0 135 110"/>
                              <a:gd name="T15" fmla="*/ 135 h 89"/>
                              <a:gd name="T16" fmla="+- 0 5078 5078"/>
                              <a:gd name="T17" fmla="*/ T16 w 85"/>
                              <a:gd name="T18" fmla="+- 0 154 110"/>
                              <a:gd name="T19" fmla="*/ 154 h 89"/>
                              <a:gd name="T20" fmla="+- 0 5082 5078"/>
                              <a:gd name="T21" fmla="*/ T20 w 85"/>
                              <a:gd name="T22" fmla="+- 0 173 110"/>
                              <a:gd name="T23" fmla="*/ 173 h 89"/>
                              <a:gd name="T24" fmla="+- 0 5091 5078"/>
                              <a:gd name="T25" fmla="*/ T24 w 85"/>
                              <a:gd name="T26" fmla="+- 0 186 110"/>
                              <a:gd name="T27" fmla="*/ 186 h 89"/>
                              <a:gd name="T28" fmla="+- 0 5105 5078"/>
                              <a:gd name="T29" fmla="*/ T28 w 85"/>
                              <a:gd name="T30" fmla="+- 0 195 110"/>
                              <a:gd name="T31" fmla="*/ 195 h 89"/>
                              <a:gd name="T32" fmla="+- 0 5122 5078"/>
                              <a:gd name="T33" fmla="*/ T32 w 85"/>
                              <a:gd name="T34" fmla="+- 0 198 110"/>
                              <a:gd name="T35" fmla="*/ 198 h 89"/>
                              <a:gd name="T36" fmla="+- 0 5141 5078"/>
                              <a:gd name="T37" fmla="*/ T36 w 85"/>
                              <a:gd name="T38" fmla="+- 0 194 110"/>
                              <a:gd name="T39" fmla="*/ 194 h 89"/>
                              <a:gd name="T40" fmla="+- 0 5152 5078"/>
                              <a:gd name="T41" fmla="*/ T40 w 85"/>
                              <a:gd name="T42" fmla="+- 0 185 110"/>
                              <a:gd name="T43" fmla="*/ 185 h 89"/>
                              <a:gd name="T44" fmla="+- 0 5122 5078"/>
                              <a:gd name="T45" fmla="*/ T44 w 85"/>
                              <a:gd name="T46" fmla="+- 0 185 110"/>
                              <a:gd name="T47" fmla="*/ 185 h 89"/>
                              <a:gd name="T48" fmla="+- 0 5110 5078"/>
                              <a:gd name="T49" fmla="*/ T48 w 85"/>
                              <a:gd name="T50" fmla="+- 0 183 110"/>
                              <a:gd name="T51" fmla="*/ 183 h 89"/>
                              <a:gd name="T52" fmla="+- 0 5101 5078"/>
                              <a:gd name="T53" fmla="*/ T52 w 85"/>
                              <a:gd name="T54" fmla="+- 0 176 110"/>
                              <a:gd name="T55" fmla="*/ 176 h 89"/>
                              <a:gd name="T56" fmla="+- 0 5095 5078"/>
                              <a:gd name="T57" fmla="*/ T56 w 85"/>
                              <a:gd name="T58" fmla="+- 0 166 110"/>
                              <a:gd name="T59" fmla="*/ 166 h 89"/>
                              <a:gd name="T60" fmla="+- 0 5093 5078"/>
                              <a:gd name="T61" fmla="*/ T60 w 85"/>
                              <a:gd name="T62" fmla="+- 0 154 110"/>
                              <a:gd name="T63" fmla="*/ 154 h 89"/>
                              <a:gd name="T64" fmla="+- 0 5095 5078"/>
                              <a:gd name="T65" fmla="*/ T64 w 85"/>
                              <a:gd name="T66" fmla="+- 0 142 110"/>
                              <a:gd name="T67" fmla="*/ 142 h 89"/>
                              <a:gd name="T68" fmla="+- 0 5100 5078"/>
                              <a:gd name="T69" fmla="*/ T68 w 85"/>
                              <a:gd name="T70" fmla="+- 0 132 110"/>
                              <a:gd name="T71" fmla="*/ 132 h 89"/>
                              <a:gd name="T72" fmla="+- 0 5109 5078"/>
                              <a:gd name="T73" fmla="*/ T72 w 85"/>
                              <a:gd name="T74" fmla="+- 0 125 110"/>
                              <a:gd name="T75" fmla="*/ 125 h 89"/>
                              <a:gd name="T76" fmla="+- 0 5122 5078"/>
                              <a:gd name="T77" fmla="*/ T76 w 85"/>
                              <a:gd name="T78" fmla="+- 0 123 110"/>
                              <a:gd name="T79" fmla="*/ 123 h 89"/>
                              <a:gd name="T80" fmla="+- 0 5153 5078"/>
                              <a:gd name="T81" fmla="*/ T80 w 85"/>
                              <a:gd name="T82" fmla="+- 0 123 110"/>
                              <a:gd name="T83" fmla="*/ 123 h 89"/>
                              <a:gd name="T84" fmla="+- 0 5146 5078"/>
                              <a:gd name="T85" fmla="*/ T84 w 85"/>
                              <a:gd name="T86" fmla="+- 0 116 110"/>
                              <a:gd name="T87" fmla="*/ 116 h 89"/>
                              <a:gd name="T88" fmla="+- 0 5134 5078"/>
                              <a:gd name="T89" fmla="*/ T88 w 85"/>
                              <a:gd name="T90" fmla="+- 0 111 110"/>
                              <a:gd name="T91" fmla="*/ 111 h 89"/>
                              <a:gd name="T92" fmla="+- 0 5122 5078"/>
                              <a:gd name="T93" fmla="*/ T92 w 85"/>
                              <a:gd name="T94" fmla="+- 0 110 110"/>
                              <a:gd name="T95" fmla="*/ 110 h 89"/>
                              <a:gd name="T96" fmla="+- 0 5163 5078"/>
                              <a:gd name="T97" fmla="*/ T96 w 85"/>
                              <a:gd name="T98" fmla="+- 0 151 110"/>
                              <a:gd name="T99" fmla="*/ 151 h 89"/>
                              <a:gd name="T100" fmla="+- 0 5123 5078"/>
                              <a:gd name="T101" fmla="*/ T100 w 85"/>
                              <a:gd name="T102" fmla="+- 0 151 110"/>
                              <a:gd name="T103" fmla="*/ 151 h 89"/>
                              <a:gd name="T104" fmla="+- 0 5123 5078"/>
                              <a:gd name="T105" fmla="*/ T104 w 85"/>
                              <a:gd name="T106" fmla="+- 0 163 110"/>
                              <a:gd name="T107" fmla="*/ 163 h 89"/>
                              <a:gd name="T108" fmla="+- 0 5150 5078"/>
                              <a:gd name="T109" fmla="*/ T108 w 85"/>
                              <a:gd name="T110" fmla="+- 0 163 110"/>
                              <a:gd name="T111" fmla="*/ 163 h 89"/>
                              <a:gd name="T112" fmla="+- 0 5147 5078"/>
                              <a:gd name="T113" fmla="*/ T112 w 85"/>
                              <a:gd name="T114" fmla="+- 0 179 110"/>
                              <a:gd name="T115" fmla="*/ 179 h 89"/>
                              <a:gd name="T116" fmla="+- 0 5136 5078"/>
                              <a:gd name="T117" fmla="*/ T116 w 85"/>
                              <a:gd name="T118" fmla="+- 0 185 110"/>
                              <a:gd name="T119" fmla="*/ 185 h 89"/>
                              <a:gd name="T120" fmla="+- 0 5152 5078"/>
                              <a:gd name="T121" fmla="*/ T120 w 85"/>
                              <a:gd name="T122" fmla="+- 0 185 110"/>
                              <a:gd name="T123" fmla="*/ 185 h 89"/>
                              <a:gd name="T124" fmla="+- 0 5154 5078"/>
                              <a:gd name="T125" fmla="*/ T124 w 85"/>
                              <a:gd name="T126" fmla="+- 0 184 110"/>
                              <a:gd name="T127" fmla="*/ 184 h 89"/>
                              <a:gd name="T128" fmla="+- 0 5161 5078"/>
                              <a:gd name="T129" fmla="*/ T128 w 85"/>
                              <a:gd name="T130" fmla="+- 0 169 110"/>
                              <a:gd name="T131" fmla="*/ 169 h 89"/>
                              <a:gd name="T132" fmla="+- 0 5163 5078"/>
                              <a:gd name="T133" fmla="*/ T132 w 85"/>
                              <a:gd name="T134" fmla="+- 0 151 110"/>
                              <a:gd name="T135" fmla="*/ 151 h 89"/>
                              <a:gd name="T136" fmla="+- 0 5153 5078"/>
                              <a:gd name="T137" fmla="*/ T136 w 85"/>
                              <a:gd name="T138" fmla="+- 0 123 110"/>
                              <a:gd name="T139" fmla="*/ 123 h 89"/>
                              <a:gd name="T140" fmla="+- 0 5133 5078"/>
                              <a:gd name="T141" fmla="*/ T140 w 85"/>
                              <a:gd name="T142" fmla="+- 0 123 110"/>
                              <a:gd name="T143" fmla="*/ 123 h 89"/>
                              <a:gd name="T144" fmla="+- 0 5141 5078"/>
                              <a:gd name="T145" fmla="*/ T144 w 85"/>
                              <a:gd name="T146" fmla="+- 0 127 110"/>
                              <a:gd name="T147" fmla="*/ 127 h 89"/>
                              <a:gd name="T148" fmla="+- 0 5146 5078"/>
                              <a:gd name="T149" fmla="*/ T148 w 85"/>
                              <a:gd name="T150" fmla="+- 0 137 110"/>
                              <a:gd name="T151" fmla="*/ 137 h 89"/>
                              <a:gd name="T152" fmla="+- 0 5160 5078"/>
                              <a:gd name="T153" fmla="*/ T152 w 85"/>
                              <a:gd name="T154" fmla="+- 0 137 110"/>
                              <a:gd name="T155" fmla="*/ 137 h 89"/>
                              <a:gd name="T156" fmla="+- 0 5155 5078"/>
                              <a:gd name="T157" fmla="*/ T156 w 85"/>
                              <a:gd name="T158" fmla="+- 0 124 110"/>
                              <a:gd name="T159" fmla="*/ 124 h 89"/>
                              <a:gd name="T160" fmla="+- 0 5153 5078"/>
                              <a:gd name="T161" fmla="*/ T160 w 85"/>
                              <a:gd name="T162" fmla="+- 0 123 110"/>
                              <a:gd name="T163" fmla="*/ 1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5" h="89">
                                <a:moveTo>
                                  <a:pt x="44" y="0"/>
                                </a:moveTo>
                                <a:lnTo>
                                  <a:pt x="27" y="3"/>
                                </a:lnTo>
                                <a:lnTo>
                                  <a:pt x="13" y="11"/>
                                </a:lnTo>
                                <a:lnTo>
                                  <a:pt x="4" y="25"/>
                                </a:lnTo>
                                <a:lnTo>
                                  <a:pt x="0" y="44"/>
                                </a:lnTo>
                                <a:lnTo>
                                  <a:pt x="4" y="63"/>
                                </a:lnTo>
                                <a:lnTo>
                                  <a:pt x="13" y="76"/>
                                </a:lnTo>
                                <a:lnTo>
                                  <a:pt x="27" y="85"/>
                                </a:lnTo>
                                <a:lnTo>
                                  <a:pt x="44" y="88"/>
                                </a:lnTo>
                                <a:lnTo>
                                  <a:pt x="63" y="84"/>
                                </a:lnTo>
                                <a:lnTo>
                                  <a:pt x="74" y="75"/>
                                </a:lnTo>
                                <a:lnTo>
                                  <a:pt x="44" y="75"/>
                                </a:lnTo>
                                <a:lnTo>
                                  <a:pt x="32" y="73"/>
                                </a:lnTo>
                                <a:lnTo>
                                  <a:pt x="23" y="66"/>
                                </a:lnTo>
                                <a:lnTo>
                                  <a:pt x="17" y="56"/>
                                </a:lnTo>
                                <a:lnTo>
                                  <a:pt x="15" y="44"/>
                                </a:lnTo>
                                <a:lnTo>
                                  <a:pt x="17" y="32"/>
                                </a:lnTo>
                                <a:lnTo>
                                  <a:pt x="22" y="22"/>
                                </a:lnTo>
                                <a:lnTo>
                                  <a:pt x="31" y="15"/>
                                </a:lnTo>
                                <a:lnTo>
                                  <a:pt x="44" y="13"/>
                                </a:lnTo>
                                <a:lnTo>
                                  <a:pt x="75" y="13"/>
                                </a:lnTo>
                                <a:lnTo>
                                  <a:pt x="68" y="6"/>
                                </a:lnTo>
                                <a:lnTo>
                                  <a:pt x="56" y="1"/>
                                </a:lnTo>
                                <a:lnTo>
                                  <a:pt x="44" y="0"/>
                                </a:lnTo>
                                <a:close/>
                                <a:moveTo>
                                  <a:pt x="85" y="41"/>
                                </a:moveTo>
                                <a:lnTo>
                                  <a:pt x="45" y="41"/>
                                </a:lnTo>
                                <a:lnTo>
                                  <a:pt x="45" y="53"/>
                                </a:lnTo>
                                <a:lnTo>
                                  <a:pt x="72" y="53"/>
                                </a:lnTo>
                                <a:lnTo>
                                  <a:pt x="69" y="69"/>
                                </a:lnTo>
                                <a:lnTo>
                                  <a:pt x="58" y="75"/>
                                </a:lnTo>
                                <a:lnTo>
                                  <a:pt x="74" y="75"/>
                                </a:lnTo>
                                <a:lnTo>
                                  <a:pt x="76" y="74"/>
                                </a:lnTo>
                                <a:lnTo>
                                  <a:pt x="83" y="59"/>
                                </a:lnTo>
                                <a:lnTo>
                                  <a:pt x="85" y="41"/>
                                </a:lnTo>
                                <a:close/>
                                <a:moveTo>
                                  <a:pt x="75" y="13"/>
                                </a:moveTo>
                                <a:lnTo>
                                  <a:pt x="55" y="13"/>
                                </a:lnTo>
                                <a:lnTo>
                                  <a:pt x="63" y="17"/>
                                </a:lnTo>
                                <a:lnTo>
                                  <a:pt x="68" y="27"/>
                                </a:lnTo>
                                <a:lnTo>
                                  <a:pt x="82" y="27"/>
                                </a:lnTo>
                                <a:lnTo>
                                  <a:pt x="77" y="14"/>
                                </a:lnTo>
                                <a:lnTo>
                                  <a:pt x="75"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AutoShape 377"/>
                        <wps:cNvSpPr>
                          <a:spLocks/>
                        </wps:cNvSpPr>
                        <wps:spPr bwMode="auto">
                          <a:xfrm>
                            <a:off x="5184" y="109"/>
                            <a:ext cx="88" cy="89"/>
                          </a:xfrm>
                          <a:custGeom>
                            <a:avLst/>
                            <a:gdLst>
                              <a:gd name="T0" fmla="+- 0 5228 5184"/>
                              <a:gd name="T1" fmla="*/ T0 w 88"/>
                              <a:gd name="T2" fmla="+- 0 110 110"/>
                              <a:gd name="T3" fmla="*/ 110 h 89"/>
                              <a:gd name="T4" fmla="+- 0 5212 5184"/>
                              <a:gd name="T5" fmla="*/ T4 w 88"/>
                              <a:gd name="T6" fmla="+- 0 113 110"/>
                              <a:gd name="T7" fmla="*/ 113 h 89"/>
                              <a:gd name="T8" fmla="+- 0 5198 5184"/>
                              <a:gd name="T9" fmla="*/ T8 w 88"/>
                              <a:gd name="T10" fmla="+- 0 121 110"/>
                              <a:gd name="T11" fmla="*/ 121 h 89"/>
                              <a:gd name="T12" fmla="+- 0 5188 5184"/>
                              <a:gd name="T13" fmla="*/ T12 w 88"/>
                              <a:gd name="T14" fmla="+- 0 135 110"/>
                              <a:gd name="T15" fmla="*/ 135 h 89"/>
                              <a:gd name="T16" fmla="+- 0 5184 5184"/>
                              <a:gd name="T17" fmla="*/ T16 w 88"/>
                              <a:gd name="T18" fmla="+- 0 154 110"/>
                              <a:gd name="T19" fmla="*/ 154 h 89"/>
                              <a:gd name="T20" fmla="+- 0 5188 5184"/>
                              <a:gd name="T21" fmla="*/ T20 w 88"/>
                              <a:gd name="T22" fmla="+- 0 173 110"/>
                              <a:gd name="T23" fmla="*/ 173 h 89"/>
                              <a:gd name="T24" fmla="+- 0 5197 5184"/>
                              <a:gd name="T25" fmla="*/ T24 w 88"/>
                              <a:gd name="T26" fmla="+- 0 187 110"/>
                              <a:gd name="T27" fmla="*/ 187 h 89"/>
                              <a:gd name="T28" fmla="+- 0 5211 5184"/>
                              <a:gd name="T29" fmla="*/ T28 w 88"/>
                              <a:gd name="T30" fmla="+- 0 195 110"/>
                              <a:gd name="T31" fmla="*/ 195 h 89"/>
                              <a:gd name="T32" fmla="+- 0 5228 5184"/>
                              <a:gd name="T33" fmla="*/ T32 w 88"/>
                              <a:gd name="T34" fmla="+- 0 198 110"/>
                              <a:gd name="T35" fmla="*/ 198 h 89"/>
                              <a:gd name="T36" fmla="+- 0 5246 5184"/>
                              <a:gd name="T37" fmla="*/ T36 w 88"/>
                              <a:gd name="T38" fmla="+- 0 195 110"/>
                              <a:gd name="T39" fmla="*/ 195 h 89"/>
                              <a:gd name="T40" fmla="+- 0 5260 5184"/>
                              <a:gd name="T41" fmla="*/ T40 w 88"/>
                              <a:gd name="T42" fmla="+- 0 186 110"/>
                              <a:gd name="T43" fmla="*/ 186 h 89"/>
                              <a:gd name="T44" fmla="+- 0 5261 5184"/>
                              <a:gd name="T45" fmla="*/ T44 w 88"/>
                              <a:gd name="T46" fmla="+- 0 185 110"/>
                              <a:gd name="T47" fmla="*/ 185 h 89"/>
                              <a:gd name="T48" fmla="+- 0 5228 5184"/>
                              <a:gd name="T49" fmla="*/ T48 w 88"/>
                              <a:gd name="T50" fmla="+- 0 185 110"/>
                              <a:gd name="T51" fmla="*/ 185 h 89"/>
                              <a:gd name="T52" fmla="+- 0 5217 5184"/>
                              <a:gd name="T53" fmla="*/ T52 w 88"/>
                              <a:gd name="T54" fmla="+- 0 183 110"/>
                              <a:gd name="T55" fmla="*/ 183 h 89"/>
                              <a:gd name="T56" fmla="+- 0 5207 5184"/>
                              <a:gd name="T57" fmla="*/ T56 w 88"/>
                              <a:gd name="T58" fmla="+- 0 177 110"/>
                              <a:gd name="T59" fmla="*/ 177 h 89"/>
                              <a:gd name="T60" fmla="+- 0 5201 5184"/>
                              <a:gd name="T61" fmla="*/ T60 w 88"/>
                              <a:gd name="T62" fmla="+- 0 167 110"/>
                              <a:gd name="T63" fmla="*/ 167 h 89"/>
                              <a:gd name="T64" fmla="+- 0 5199 5184"/>
                              <a:gd name="T65" fmla="*/ T64 w 88"/>
                              <a:gd name="T66" fmla="+- 0 154 110"/>
                              <a:gd name="T67" fmla="*/ 154 h 89"/>
                              <a:gd name="T68" fmla="+- 0 5201 5184"/>
                              <a:gd name="T69" fmla="*/ T68 w 88"/>
                              <a:gd name="T70" fmla="+- 0 141 110"/>
                              <a:gd name="T71" fmla="*/ 141 h 89"/>
                              <a:gd name="T72" fmla="+- 0 5208 5184"/>
                              <a:gd name="T73" fmla="*/ T72 w 88"/>
                              <a:gd name="T74" fmla="+- 0 131 110"/>
                              <a:gd name="T75" fmla="*/ 131 h 89"/>
                              <a:gd name="T76" fmla="+- 0 5217 5184"/>
                              <a:gd name="T77" fmla="*/ T76 w 88"/>
                              <a:gd name="T78" fmla="+- 0 125 110"/>
                              <a:gd name="T79" fmla="*/ 125 h 89"/>
                              <a:gd name="T80" fmla="+- 0 5228 5184"/>
                              <a:gd name="T81" fmla="*/ T80 w 88"/>
                              <a:gd name="T82" fmla="+- 0 123 110"/>
                              <a:gd name="T83" fmla="*/ 123 h 89"/>
                              <a:gd name="T84" fmla="+- 0 5260 5184"/>
                              <a:gd name="T85" fmla="*/ T84 w 88"/>
                              <a:gd name="T86" fmla="+- 0 123 110"/>
                              <a:gd name="T87" fmla="*/ 123 h 89"/>
                              <a:gd name="T88" fmla="+- 0 5259 5184"/>
                              <a:gd name="T89" fmla="*/ T88 w 88"/>
                              <a:gd name="T90" fmla="+- 0 121 110"/>
                              <a:gd name="T91" fmla="*/ 121 h 89"/>
                              <a:gd name="T92" fmla="+- 0 5245 5184"/>
                              <a:gd name="T93" fmla="*/ T92 w 88"/>
                              <a:gd name="T94" fmla="+- 0 113 110"/>
                              <a:gd name="T95" fmla="*/ 113 h 89"/>
                              <a:gd name="T96" fmla="+- 0 5228 5184"/>
                              <a:gd name="T97" fmla="*/ T96 w 88"/>
                              <a:gd name="T98" fmla="+- 0 110 110"/>
                              <a:gd name="T99" fmla="*/ 110 h 89"/>
                              <a:gd name="T100" fmla="+- 0 5260 5184"/>
                              <a:gd name="T101" fmla="*/ T100 w 88"/>
                              <a:gd name="T102" fmla="+- 0 123 110"/>
                              <a:gd name="T103" fmla="*/ 123 h 89"/>
                              <a:gd name="T104" fmla="+- 0 5228 5184"/>
                              <a:gd name="T105" fmla="*/ T104 w 88"/>
                              <a:gd name="T106" fmla="+- 0 123 110"/>
                              <a:gd name="T107" fmla="*/ 123 h 89"/>
                              <a:gd name="T108" fmla="+- 0 5240 5184"/>
                              <a:gd name="T109" fmla="*/ T108 w 88"/>
                              <a:gd name="T110" fmla="+- 0 125 110"/>
                              <a:gd name="T111" fmla="*/ 125 h 89"/>
                              <a:gd name="T112" fmla="+- 0 5249 5184"/>
                              <a:gd name="T113" fmla="*/ T112 w 88"/>
                              <a:gd name="T114" fmla="+- 0 131 110"/>
                              <a:gd name="T115" fmla="*/ 131 h 89"/>
                              <a:gd name="T116" fmla="+- 0 5256 5184"/>
                              <a:gd name="T117" fmla="*/ T116 w 88"/>
                              <a:gd name="T118" fmla="+- 0 141 110"/>
                              <a:gd name="T119" fmla="*/ 141 h 89"/>
                              <a:gd name="T120" fmla="+- 0 5258 5184"/>
                              <a:gd name="T121" fmla="*/ T120 w 88"/>
                              <a:gd name="T122" fmla="+- 0 154 110"/>
                              <a:gd name="T123" fmla="*/ 154 h 89"/>
                              <a:gd name="T124" fmla="+- 0 5256 5184"/>
                              <a:gd name="T125" fmla="*/ T124 w 88"/>
                              <a:gd name="T126" fmla="+- 0 167 110"/>
                              <a:gd name="T127" fmla="*/ 167 h 89"/>
                              <a:gd name="T128" fmla="+- 0 5249 5184"/>
                              <a:gd name="T129" fmla="*/ T128 w 88"/>
                              <a:gd name="T130" fmla="+- 0 177 110"/>
                              <a:gd name="T131" fmla="*/ 177 h 89"/>
                              <a:gd name="T132" fmla="+- 0 5240 5184"/>
                              <a:gd name="T133" fmla="*/ T132 w 88"/>
                              <a:gd name="T134" fmla="+- 0 183 110"/>
                              <a:gd name="T135" fmla="*/ 183 h 89"/>
                              <a:gd name="T136" fmla="+- 0 5228 5184"/>
                              <a:gd name="T137" fmla="*/ T136 w 88"/>
                              <a:gd name="T138" fmla="+- 0 185 110"/>
                              <a:gd name="T139" fmla="*/ 185 h 89"/>
                              <a:gd name="T140" fmla="+- 0 5261 5184"/>
                              <a:gd name="T141" fmla="*/ T140 w 88"/>
                              <a:gd name="T142" fmla="+- 0 185 110"/>
                              <a:gd name="T143" fmla="*/ 185 h 89"/>
                              <a:gd name="T144" fmla="+- 0 5269 5184"/>
                              <a:gd name="T145" fmla="*/ T144 w 88"/>
                              <a:gd name="T146" fmla="+- 0 172 110"/>
                              <a:gd name="T147" fmla="*/ 172 h 89"/>
                              <a:gd name="T148" fmla="+- 0 5272 5184"/>
                              <a:gd name="T149" fmla="*/ T148 w 88"/>
                              <a:gd name="T150" fmla="+- 0 154 110"/>
                              <a:gd name="T151" fmla="*/ 154 h 89"/>
                              <a:gd name="T152" fmla="+- 0 5269 5184"/>
                              <a:gd name="T153" fmla="*/ T152 w 88"/>
                              <a:gd name="T154" fmla="+- 0 135 110"/>
                              <a:gd name="T155" fmla="*/ 135 h 89"/>
                              <a:gd name="T156" fmla="+- 0 5260 5184"/>
                              <a:gd name="T157" fmla="*/ T156 w 88"/>
                              <a:gd name="T158" fmla="+- 0 123 110"/>
                              <a:gd name="T159" fmla="*/ 1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 h="89">
                                <a:moveTo>
                                  <a:pt x="44" y="0"/>
                                </a:moveTo>
                                <a:lnTo>
                                  <a:pt x="28" y="3"/>
                                </a:lnTo>
                                <a:lnTo>
                                  <a:pt x="14" y="11"/>
                                </a:lnTo>
                                <a:lnTo>
                                  <a:pt x="4" y="25"/>
                                </a:lnTo>
                                <a:lnTo>
                                  <a:pt x="0" y="44"/>
                                </a:lnTo>
                                <a:lnTo>
                                  <a:pt x="4" y="63"/>
                                </a:lnTo>
                                <a:lnTo>
                                  <a:pt x="13" y="77"/>
                                </a:lnTo>
                                <a:lnTo>
                                  <a:pt x="27" y="85"/>
                                </a:lnTo>
                                <a:lnTo>
                                  <a:pt x="44" y="88"/>
                                </a:lnTo>
                                <a:lnTo>
                                  <a:pt x="62" y="85"/>
                                </a:lnTo>
                                <a:lnTo>
                                  <a:pt x="76" y="76"/>
                                </a:lnTo>
                                <a:lnTo>
                                  <a:pt x="77" y="75"/>
                                </a:lnTo>
                                <a:lnTo>
                                  <a:pt x="44" y="75"/>
                                </a:lnTo>
                                <a:lnTo>
                                  <a:pt x="33" y="73"/>
                                </a:lnTo>
                                <a:lnTo>
                                  <a:pt x="23" y="67"/>
                                </a:lnTo>
                                <a:lnTo>
                                  <a:pt x="17" y="57"/>
                                </a:lnTo>
                                <a:lnTo>
                                  <a:pt x="15" y="44"/>
                                </a:lnTo>
                                <a:lnTo>
                                  <a:pt x="17" y="31"/>
                                </a:lnTo>
                                <a:lnTo>
                                  <a:pt x="24" y="21"/>
                                </a:lnTo>
                                <a:lnTo>
                                  <a:pt x="33" y="15"/>
                                </a:lnTo>
                                <a:lnTo>
                                  <a:pt x="44" y="13"/>
                                </a:lnTo>
                                <a:lnTo>
                                  <a:pt x="76" y="13"/>
                                </a:lnTo>
                                <a:lnTo>
                                  <a:pt x="75" y="11"/>
                                </a:lnTo>
                                <a:lnTo>
                                  <a:pt x="61" y="3"/>
                                </a:lnTo>
                                <a:lnTo>
                                  <a:pt x="44" y="0"/>
                                </a:lnTo>
                                <a:close/>
                                <a:moveTo>
                                  <a:pt x="76" y="13"/>
                                </a:moveTo>
                                <a:lnTo>
                                  <a:pt x="44" y="13"/>
                                </a:lnTo>
                                <a:lnTo>
                                  <a:pt x="56" y="15"/>
                                </a:lnTo>
                                <a:lnTo>
                                  <a:pt x="65" y="21"/>
                                </a:lnTo>
                                <a:lnTo>
                                  <a:pt x="72" y="31"/>
                                </a:lnTo>
                                <a:lnTo>
                                  <a:pt x="74" y="44"/>
                                </a:lnTo>
                                <a:lnTo>
                                  <a:pt x="72" y="57"/>
                                </a:lnTo>
                                <a:lnTo>
                                  <a:pt x="65" y="67"/>
                                </a:lnTo>
                                <a:lnTo>
                                  <a:pt x="56" y="73"/>
                                </a:lnTo>
                                <a:lnTo>
                                  <a:pt x="44" y="75"/>
                                </a:lnTo>
                                <a:lnTo>
                                  <a:pt x="77" y="75"/>
                                </a:lnTo>
                                <a:lnTo>
                                  <a:pt x="85" y="62"/>
                                </a:lnTo>
                                <a:lnTo>
                                  <a:pt x="88" y="44"/>
                                </a:lnTo>
                                <a:lnTo>
                                  <a:pt x="85" y="25"/>
                                </a:lnTo>
                                <a:lnTo>
                                  <a:pt x="76"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AutoShape 376"/>
                        <wps:cNvSpPr>
                          <a:spLocks/>
                        </wps:cNvSpPr>
                        <wps:spPr bwMode="auto">
                          <a:xfrm>
                            <a:off x="5299" y="110"/>
                            <a:ext cx="66" cy="87"/>
                          </a:xfrm>
                          <a:custGeom>
                            <a:avLst/>
                            <a:gdLst>
                              <a:gd name="T0" fmla="+- 0 5350 5299"/>
                              <a:gd name="T1" fmla="*/ T0 w 66"/>
                              <a:gd name="T2" fmla="+- 0 111 111"/>
                              <a:gd name="T3" fmla="*/ 111 h 87"/>
                              <a:gd name="T4" fmla="+- 0 5299 5299"/>
                              <a:gd name="T5" fmla="*/ T4 w 66"/>
                              <a:gd name="T6" fmla="+- 0 111 111"/>
                              <a:gd name="T7" fmla="*/ 111 h 87"/>
                              <a:gd name="T8" fmla="+- 0 5299 5299"/>
                              <a:gd name="T9" fmla="*/ T8 w 66"/>
                              <a:gd name="T10" fmla="+- 0 197 111"/>
                              <a:gd name="T11" fmla="*/ 197 h 87"/>
                              <a:gd name="T12" fmla="+- 0 5355 5299"/>
                              <a:gd name="T13" fmla="*/ T12 w 66"/>
                              <a:gd name="T14" fmla="+- 0 197 111"/>
                              <a:gd name="T15" fmla="*/ 197 h 87"/>
                              <a:gd name="T16" fmla="+- 0 5365 5299"/>
                              <a:gd name="T17" fmla="*/ T16 w 66"/>
                              <a:gd name="T18" fmla="+- 0 188 111"/>
                              <a:gd name="T19" fmla="*/ 188 h 87"/>
                              <a:gd name="T20" fmla="+- 0 5365 5299"/>
                              <a:gd name="T21" fmla="*/ T20 w 66"/>
                              <a:gd name="T22" fmla="+- 0 185 111"/>
                              <a:gd name="T23" fmla="*/ 185 h 87"/>
                              <a:gd name="T24" fmla="+- 0 5314 5299"/>
                              <a:gd name="T25" fmla="*/ T24 w 66"/>
                              <a:gd name="T26" fmla="+- 0 185 111"/>
                              <a:gd name="T27" fmla="*/ 185 h 87"/>
                              <a:gd name="T28" fmla="+- 0 5314 5299"/>
                              <a:gd name="T29" fmla="*/ T28 w 66"/>
                              <a:gd name="T30" fmla="+- 0 159 111"/>
                              <a:gd name="T31" fmla="*/ 159 h 87"/>
                              <a:gd name="T32" fmla="+- 0 5363 5299"/>
                              <a:gd name="T33" fmla="*/ T32 w 66"/>
                              <a:gd name="T34" fmla="+- 0 159 111"/>
                              <a:gd name="T35" fmla="*/ 159 h 87"/>
                              <a:gd name="T36" fmla="+- 0 5360 5299"/>
                              <a:gd name="T37" fmla="*/ T36 w 66"/>
                              <a:gd name="T38" fmla="+- 0 155 111"/>
                              <a:gd name="T39" fmla="*/ 155 h 87"/>
                              <a:gd name="T40" fmla="+- 0 5351 5299"/>
                              <a:gd name="T41" fmla="*/ T40 w 66"/>
                              <a:gd name="T42" fmla="+- 0 152 111"/>
                              <a:gd name="T43" fmla="*/ 152 h 87"/>
                              <a:gd name="T44" fmla="+- 0 5358 5299"/>
                              <a:gd name="T45" fmla="*/ T44 w 66"/>
                              <a:gd name="T46" fmla="+- 0 149 111"/>
                              <a:gd name="T47" fmla="*/ 149 h 87"/>
                              <a:gd name="T48" fmla="+- 0 5359 5299"/>
                              <a:gd name="T49" fmla="*/ T48 w 66"/>
                              <a:gd name="T50" fmla="+- 0 148 111"/>
                              <a:gd name="T51" fmla="*/ 148 h 87"/>
                              <a:gd name="T52" fmla="+- 0 5314 5299"/>
                              <a:gd name="T53" fmla="*/ T52 w 66"/>
                              <a:gd name="T54" fmla="+- 0 148 111"/>
                              <a:gd name="T55" fmla="*/ 148 h 87"/>
                              <a:gd name="T56" fmla="+- 0 5314 5299"/>
                              <a:gd name="T57" fmla="*/ T56 w 66"/>
                              <a:gd name="T58" fmla="+- 0 123 111"/>
                              <a:gd name="T59" fmla="*/ 123 h 87"/>
                              <a:gd name="T60" fmla="+- 0 5361 5299"/>
                              <a:gd name="T61" fmla="*/ T60 w 66"/>
                              <a:gd name="T62" fmla="+- 0 123 111"/>
                              <a:gd name="T63" fmla="*/ 123 h 87"/>
                              <a:gd name="T64" fmla="+- 0 5361 5299"/>
                              <a:gd name="T65" fmla="*/ T64 w 66"/>
                              <a:gd name="T66" fmla="+- 0 119 111"/>
                              <a:gd name="T67" fmla="*/ 119 h 87"/>
                              <a:gd name="T68" fmla="+- 0 5350 5299"/>
                              <a:gd name="T69" fmla="*/ T68 w 66"/>
                              <a:gd name="T70" fmla="+- 0 111 111"/>
                              <a:gd name="T71" fmla="*/ 111 h 87"/>
                              <a:gd name="T72" fmla="+- 0 5363 5299"/>
                              <a:gd name="T73" fmla="*/ T72 w 66"/>
                              <a:gd name="T74" fmla="+- 0 159 111"/>
                              <a:gd name="T75" fmla="*/ 159 h 87"/>
                              <a:gd name="T76" fmla="+- 0 5339 5299"/>
                              <a:gd name="T77" fmla="*/ T76 w 66"/>
                              <a:gd name="T78" fmla="+- 0 159 111"/>
                              <a:gd name="T79" fmla="*/ 159 h 87"/>
                              <a:gd name="T80" fmla="+- 0 5343 5299"/>
                              <a:gd name="T81" fmla="*/ T80 w 66"/>
                              <a:gd name="T82" fmla="+- 0 160 111"/>
                              <a:gd name="T83" fmla="*/ 160 h 87"/>
                              <a:gd name="T84" fmla="+- 0 5347 5299"/>
                              <a:gd name="T85" fmla="*/ T84 w 66"/>
                              <a:gd name="T86" fmla="+- 0 162 111"/>
                              <a:gd name="T87" fmla="*/ 162 h 87"/>
                              <a:gd name="T88" fmla="+- 0 5350 5299"/>
                              <a:gd name="T89" fmla="*/ T88 w 66"/>
                              <a:gd name="T90" fmla="+- 0 164 111"/>
                              <a:gd name="T91" fmla="*/ 164 h 87"/>
                              <a:gd name="T92" fmla="+- 0 5351 5299"/>
                              <a:gd name="T93" fmla="*/ T92 w 66"/>
                              <a:gd name="T94" fmla="+- 0 168 111"/>
                              <a:gd name="T95" fmla="*/ 168 h 87"/>
                              <a:gd name="T96" fmla="+- 0 5351 5299"/>
                              <a:gd name="T97" fmla="*/ T96 w 66"/>
                              <a:gd name="T98" fmla="+- 0 172 111"/>
                              <a:gd name="T99" fmla="*/ 172 h 87"/>
                              <a:gd name="T100" fmla="+- 0 5351 5299"/>
                              <a:gd name="T101" fmla="*/ T100 w 66"/>
                              <a:gd name="T102" fmla="+- 0 180 111"/>
                              <a:gd name="T103" fmla="*/ 180 h 87"/>
                              <a:gd name="T104" fmla="+- 0 5345 5299"/>
                              <a:gd name="T105" fmla="*/ T104 w 66"/>
                              <a:gd name="T106" fmla="+- 0 185 111"/>
                              <a:gd name="T107" fmla="*/ 185 h 87"/>
                              <a:gd name="T108" fmla="+- 0 5365 5299"/>
                              <a:gd name="T109" fmla="*/ T108 w 66"/>
                              <a:gd name="T110" fmla="+- 0 185 111"/>
                              <a:gd name="T111" fmla="*/ 185 h 87"/>
                              <a:gd name="T112" fmla="+- 0 5365 5299"/>
                              <a:gd name="T113" fmla="*/ T112 w 66"/>
                              <a:gd name="T114" fmla="+- 0 162 111"/>
                              <a:gd name="T115" fmla="*/ 162 h 87"/>
                              <a:gd name="T116" fmla="+- 0 5363 5299"/>
                              <a:gd name="T117" fmla="*/ T116 w 66"/>
                              <a:gd name="T118" fmla="+- 0 159 111"/>
                              <a:gd name="T119" fmla="*/ 159 h 87"/>
                              <a:gd name="T120" fmla="+- 0 5361 5299"/>
                              <a:gd name="T121" fmla="*/ T120 w 66"/>
                              <a:gd name="T122" fmla="+- 0 123 111"/>
                              <a:gd name="T123" fmla="*/ 123 h 87"/>
                              <a:gd name="T124" fmla="+- 0 5342 5299"/>
                              <a:gd name="T125" fmla="*/ T124 w 66"/>
                              <a:gd name="T126" fmla="+- 0 123 111"/>
                              <a:gd name="T127" fmla="*/ 123 h 87"/>
                              <a:gd name="T128" fmla="+- 0 5347 5299"/>
                              <a:gd name="T129" fmla="*/ T128 w 66"/>
                              <a:gd name="T130" fmla="+- 0 127 111"/>
                              <a:gd name="T131" fmla="*/ 127 h 87"/>
                              <a:gd name="T132" fmla="+- 0 5347 5299"/>
                              <a:gd name="T133" fmla="*/ T132 w 66"/>
                              <a:gd name="T134" fmla="+- 0 144 111"/>
                              <a:gd name="T135" fmla="*/ 144 h 87"/>
                              <a:gd name="T136" fmla="+- 0 5342 5299"/>
                              <a:gd name="T137" fmla="*/ T136 w 66"/>
                              <a:gd name="T138" fmla="+- 0 148 111"/>
                              <a:gd name="T139" fmla="*/ 148 h 87"/>
                              <a:gd name="T140" fmla="+- 0 5359 5299"/>
                              <a:gd name="T141" fmla="*/ T140 w 66"/>
                              <a:gd name="T142" fmla="+- 0 148 111"/>
                              <a:gd name="T143" fmla="*/ 148 h 87"/>
                              <a:gd name="T144" fmla="+- 0 5361 5299"/>
                              <a:gd name="T145" fmla="*/ T144 w 66"/>
                              <a:gd name="T146" fmla="+- 0 143 111"/>
                              <a:gd name="T147" fmla="*/ 143 h 87"/>
                              <a:gd name="T148" fmla="+- 0 5361 5299"/>
                              <a:gd name="T149" fmla="*/ T148 w 66"/>
                              <a:gd name="T150" fmla="+- 0 123 111"/>
                              <a:gd name="T151" fmla="*/ 1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 h="87">
                                <a:moveTo>
                                  <a:pt x="51" y="0"/>
                                </a:moveTo>
                                <a:lnTo>
                                  <a:pt x="0" y="0"/>
                                </a:lnTo>
                                <a:lnTo>
                                  <a:pt x="0" y="86"/>
                                </a:lnTo>
                                <a:lnTo>
                                  <a:pt x="56" y="86"/>
                                </a:lnTo>
                                <a:lnTo>
                                  <a:pt x="66" y="77"/>
                                </a:lnTo>
                                <a:lnTo>
                                  <a:pt x="66" y="74"/>
                                </a:lnTo>
                                <a:lnTo>
                                  <a:pt x="15" y="74"/>
                                </a:lnTo>
                                <a:lnTo>
                                  <a:pt x="15" y="48"/>
                                </a:lnTo>
                                <a:lnTo>
                                  <a:pt x="64" y="48"/>
                                </a:lnTo>
                                <a:lnTo>
                                  <a:pt x="61" y="44"/>
                                </a:lnTo>
                                <a:lnTo>
                                  <a:pt x="52" y="41"/>
                                </a:lnTo>
                                <a:lnTo>
                                  <a:pt x="59" y="38"/>
                                </a:lnTo>
                                <a:lnTo>
                                  <a:pt x="60" y="37"/>
                                </a:lnTo>
                                <a:lnTo>
                                  <a:pt x="15" y="37"/>
                                </a:lnTo>
                                <a:lnTo>
                                  <a:pt x="15" y="12"/>
                                </a:lnTo>
                                <a:lnTo>
                                  <a:pt x="62" y="12"/>
                                </a:lnTo>
                                <a:lnTo>
                                  <a:pt x="62" y="8"/>
                                </a:lnTo>
                                <a:lnTo>
                                  <a:pt x="51" y="0"/>
                                </a:lnTo>
                                <a:close/>
                                <a:moveTo>
                                  <a:pt x="64" y="48"/>
                                </a:moveTo>
                                <a:lnTo>
                                  <a:pt x="40" y="48"/>
                                </a:lnTo>
                                <a:lnTo>
                                  <a:pt x="44" y="49"/>
                                </a:lnTo>
                                <a:lnTo>
                                  <a:pt x="48" y="51"/>
                                </a:lnTo>
                                <a:lnTo>
                                  <a:pt x="51" y="53"/>
                                </a:lnTo>
                                <a:lnTo>
                                  <a:pt x="52" y="57"/>
                                </a:lnTo>
                                <a:lnTo>
                                  <a:pt x="52" y="61"/>
                                </a:lnTo>
                                <a:lnTo>
                                  <a:pt x="52" y="69"/>
                                </a:lnTo>
                                <a:lnTo>
                                  <a:pt x="46" y="74"/>
                                </a:lnTo>
                                <a:lnTo>
                                  <a:pt x="66" y="74"/>
                                </a:lnTo>
                                <a:lnTo>
                                  <a:pt x="66" y="51"/>
                                </a:lnTo>
                                <a:lnTo>
                                  <a:pt x="64" y="48"/>
                                </a:lnTo>
                                <a:close/>
                                <a:moveTo>
                                  <a:pt x="62" y="12"/>
                                </a:moveTo>
                                <a:lnTo>
                                  <a:pt x="43" y="12"/>
                                </a:lnTo>
                                <a:lnTo>
                                  <a:pt x="48" y="16"/>
                                </a:lnTo>
                                <a:lnTo>
                                  <a:pt x="48" y="33"/>
                                </a:lnTo>
                                <a:lnTo>
                                  <a:pt x="43" y="37"/>
                                </a:lnTo>
                                <a:lnTo>
                                  <a:pt x="60" y="37"/>
                                </a:lnTo>
                                <a:lnTo>
                                  <a:pt x="62" y="32"/>
                                </a:lnTo>
                                <a:lnTo>
                                  <a:pt x="62" y="12"/>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AutoShape 375"/>
                        <wps:cNvSpPr>
                          <a:spLocks/>
                        </wps:cNvSpPr>
                        <wps:spPr bwMode="auto">
                          <a:xfrm>
                            <a:off x="5386" y="110"/>
                            <a:ext cx="42" cy="87"/>
                          </a:xfrm>
                          <a:custGeom>
                            <a:avLst/>
                            <a:gdLst>
                              <a:gd name="T0" fmla="+- 0 5428 5387"/>
                              <a:gd name="T1" fmla="*/ T0 w 42"/>
                              <a:gd name="T2" fmla="+- 0 186 111"/>
                              <a:gd name="T3" fmla="*/ 186 h 87"/>
                              <a:gd name="T4" fmla="+- 0 5387 5387"/>
                              <a:gd name="T5" fmla="*/ T4 w 42"/>
                              <a:gd name="T6" fmla="+- 0 186 111"/>
                              <a:gd name="T7" fmla="*/ 186 h 87"/>
                              <a:gd name="T8" fmla="+- 0 5387 5387"/>
                              <a:gd name="T9" fmla="*/ T8 w 42"/>
                              <a:gd name="T10" fmla="+- 0 197 111"/>
                              <a:gd name="T11" fmla="*/ 197 h 87"/>
                              <a:gd name="T12" fmla="+- 0 5428 5387"/>
                              <a:gd name="T13" fmla="*/ T12 w 42"/>
                              <a:gd name="T14" fmla="+- 0 197 111"/>
                              <a:gd name="T15" fmla="*/ 197 h 87"/>
                              <a:gd name="T16" fmla="+- 0 5428 5387"/>
                              <a:gd name="T17" fmla="*/ T16 w 42"/>
                              <a:gd name="T18" fmla="+- 0 186 111"/>
                              <a:gd name="T19" fmla="*/ 186 h 87"/>
                              <a:gd name="T20" fmla="+- 0 5415 5387"/>
                              <a:gd name="T21" fmla="*/ T20 w 42"/>
                              <a:gd name="T22" fmla="+- 0 122 111"/>
                              <a:gd name="T23" fmla="*/ 122 h 87"/>
                              <a:gd name="T24" fmla="+- 0 5400 5387"/>
                              <a:gd name="T25" fmla="*/ T24 w 42"/>
                              <a:gd name="T26" fmla="+- 0 122 111"/>
                              <a:gd name="T27" fmla="*/ 122 h 87"/>
                              <a:gd name="T28" fmla="+- 0 5400 5387"/>
                              <a:gd name="T29" fmla="*/ T28 w 42"/>
                              <a:gd name="T30" fmla="+- 0 186 111"/>
                              <a:gd name="T31" fmla="*/ 186 h 87"/>
                              <a:gd name="T32" fmla="+- 0 5415 5387"/>
                              <a:gd name="T33" fmla="*/ T32 w 42"/>
                              <a:gd name="T34" fmla="+- 0 186 111"/>
                              <a:gd name="T35" fmla="*/ 186 h 87"/>
                              <a:gd name="T36" fmla="+- 0 5415 5387"/>
                              <a:gd name="T37" fmla="*/ T36 w 42"/>
                              <a:gd name="T38" fmla="+- 0 122 111"/>
                              <a:gd name="T39" fmla="*/ 122 h 87"/>
                              <a:gd name="T40" fmla="+- 0 5427 5387"/>
                              <a:gd name="T41" fmla="*/ T40 w 42"/>
                              <a:gd name="T42" fmla="+- 0 111 111"/>
                              <a:gd name="T43" fmla="*/ 111 h 87"/>
                              <a:gd name="T44" fmla="+- 0 5388 5387"/>
                              <a:gd name="T45" fmla="*/ T44 w 42"/>
                              <a:gd name="T46" fmla="+- 0 111 111"/>
                              <a:gd name="T47" fmla="*/ 111 h 87"/>
                              <a:gd name="T48" fmla="+- 0 5388 5387"/>
                              <a:gd name="T49" fmla="*/ T48 w 42"/>
                              <a:gd name="T50" fmla="+- 0 122 111"/>
                              <a:gd name="T51" fmla="*/ 122 h 87"/>
                              <a:gd name="T52" fmla="+- 0 5427 5387"/>
                              <a:gd name="T53" fmla="*/ T52 w 42"/>
                              <a:gd name="T54" fmla="+- 0 122 111"/>
                              <a:gd name="T55" fmla="*/ 122 h 87"/>
                              <a:gd name="T56" fmla="+- 0 5427 5387"/>
                              <a:gd name="T57" fmla="*/ T56 w 42"/>
                              <a:gd name="T58" fmla="+- 0 111 111"/>
                              <a:gd name="T59" fmla="*/ 1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 h="87">
                                <a:moveTo>
                                  <a:pt x="41" y="75"/>
                                </a:moveTo>
                                <a:lnTo>
                                  <a:pt x="0" y="75"/>
                                </a:lnTo>
                                <a:lnTo>
                                  <a:pt x="0" y="86"/>
                                </a:lnTo>
                                <a:lnTo>
                                  <a:pt x="41" y="86"/>
                                </a:lnTo>
                                <a:lnTo>
                                  <a:pt x="41" y="75"/>
                                </a:lnTo>
                                <a:close/>
                                <a:moveTo>
                                  <a:pt x="28" y="11"/>
                                </a:moveTo>
                                <a:lnTo>
                                  <a:pt x="13" y="11"/>
                                </a:lnTo>
                                <a:lnTo>
                                  <a:pt x="13" y="75"/>
                                </a:lnTo>
                                <a:lnTo>
                                  <a:pt x="28" y="75"/>
                                </a:lnTo>
                                <a:lnTo>
                                  <a:pt x="28" y="11"/>
                                </a:lnTo>
                                <a:close/>
                                <a:moveTo>
                                  <a:pt x="40" y="0"/>
                                </a:moveTo>
                                <a:lnTo>
                                  <a:pt x="1" y="0"/>
                                </a:lnTo>
                                <a:lnTo>
                                  <a:pt x="1" y="11"/>
                                </a:lnTo>
                                <a:lnTo>
                                  <a:pt x="40" y="11"/>
                                </a:lnTo>
                                <a:lnTo>
                                  <a:pt x="40"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74"/>
                        <wps:cNvSpPr>
                          <a:spLocks/>
                        </wps:cNvSpPr>
                        <wps:spPr bwMode="auto">
                          <a:xfrm>
                            <a:off x="5454" y="110"/>
                            <a:ext cx="54" cy="87"/>
                          </a:xfrm>
                          <a:custGeom>
                            <a:avLst/>
                            <a:gdLst>
                              <a:gd name="T0" fmla="+- 0 5507 5455"/>
                              <a:gd name="T1" fmla="*/ T0 w 54"/>
                              <a:gd name="T2" fmla="+- 0 111 111"/>
                              <a:gd name="T3" fmla="*/ 111 h 87"/>
                              <a:gd name="T4" fmla="+- 0 5455 5455"/>
                              <a:gd name="T5" fmla="*/ T4 w 54"/>
                              <a:gd name="T6" fmla="+- 0 111 111"/>
                              <a:gd name="T7" fmla="*/ 111 h 87"/>
                              <a:gd name="T8" fmla="+- 0 5455 5455"/>
                              <a:gd name="T9" fmla="*/ T8 w 54"/>
                              <a:gd name="T10" fmla="+- 0 197 111"/>
                              <a:gd name="T11" fmla="*/ 197 h 87"/>
                              <a:gd name="T12" fmla="+- 0 5508 5455"/>
                              <a:gd name="T13" fmla="*/ T12 w 54"/>
                              <a:gd name="T14" fmla="+- 0 197 111"/>
                              <a:gd name="T15" fmla="*/ 197 h 87"/>
                              <a:gd name="T16" fmla="+- 0 5508 5455"/>
                              <a:gd name="T17" fmla="*/ T16 w 54"/>
                              <a:gd name="T18" fmla="+- 0 184 111"/>
                              <a:gd name="T19" fmla="*/ 184 h 87"/>
                              <a:gd name="T20" fmla="+- 0 5469 5455"/>
                              <a:gd name="T21" fmla="*/ T20 w 54"/>
                              <a:gd name="T22" fmla="+- 0 184 111"/>
                              <a:gd name="T23" fmla="*/ 184 h 87"/>
                              <a:gd name="T24" fmla="+- 0 5469 5455"/>
                              <a:gd name="T25" fmla="*/ T24 w 54"/>
                              <a:gd name="T26" fmla="+- 0 159 111"/>
                              <a:gd name="T27" fmla="*/ 159 h 87"/>
                              <a:gd name="T28" fmla="+- 0 5505 5455"/>
                              <a:gd name="T29" fmla="*/ T28 w 54"/>
                              <a:gd name="T30" fmla="+- 0 159 111"/>
                              <a:gd name="T31" fmla="*/ 159 h 87"/>
                              <a:gd name="T32" fmla="+- 0 5505 5455"/>
                              <a:gd name="T33" fmla="*/ T32 w 54"/>
                              <a:gd name="T34" fmla="+- 0 146 111"/>
                              <a:gd name="T35" fmla="*/ 146 h 87"/>
                              <a:gd name="T36" fmla="+- 0 5469 5455"/>
                              <a:gd name="T37" fmla="*/ T36 w 54"/>
                              <a:gd name="T38" fmla="+- 0 146 111"/>
                              <a:gd name="T39" fmla="*/ 146 h 87"/>
                              <a:gd name="T40" fmla="+- 0 5469 5455"/>
                              <a:gd name="T41" fmla="*/ T40 w 54"/>
                              <a:gd name="T42" fmla="+- 0 123 111"/>
                              <a:gd name="T43" fmla="*/ 123 h 87"/>
                              <a:gd name="T44" fmla="+- 0 5507 5455"/>
                              <a:gd name="T45" fmla="*/ T44 w 54"/>
                              <a:gd name="T46" fmla="+- 0 123 111"/>
                              <a:gd name="T47" fmla="*/ 123 h 87"/>
                              <a:gd name="T48" fmla="+- 0 5507 5455"/>
                              <a:gd name="T49" fmla="*/ T48 w 54"/>
                              <a:gd name="T50" fmla="+- 0 111 111"/>
                              <a:gd name="T51" fmla="*/ 1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87">
                                <a:moveTo>
                                  <a:pt x="52" y="0"/>
                                </a:moveTo>
                                <a:lnTo>
                                  <a:pt x="0" y="0"/>
                                </a:lnTo>
                                <a:lnTo>
                                  <a:pt x="0" y="86"/>
                                </a:lnTo>
                                <a:lnTo>
                                  <a:pt x="53" y="86"/>
                                </a:lnTo>
                                <a:lnTo>
                                  <a:pt x="53" y="73"/>
                                </a:lnTo>
                                <a:lnTo>
                                  <a:pt x="14" y="73"/>
                                </a:lnTo>
                                <a:lnTo>
                                  <a:pt x="14" y="48"/>
                                </a:lnTo>
                                <a:lnTo>
                                  <a:pt x="50" y="48"/>
                                </a:lnTo>
                                <a:lnTo>
                                  <a:pt x="50" y="35"/>
                                </a:lnTo>
                                <a:lnTo>
                                  <a:pt x="14" y="35"/>
                                </a:lnTo>
                                <a:lnTo>
                                  <a:pt x="14" y="12"/>
                                </a:lnTo>
                                <a:lnTo>
                                  <a:pt x="52" y="12"/>
                                </a:lnTo>
                                <a:lnTo>
                                  <a:pt x="52"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373"/>
                        <wps:cNvSpPr>
                          <a:spLocks/>
                        </wps:cNvSpPr>
                        <wps:spPr bwMode="auto">
                          <a:xfrm>
                            <a:off x="5536" y="110"/>
                            <a:ext cx="70" cy="87"/>
                          </a:xfrm>
                          <a:custGeom>
                            <a:avLst/>
                            <a:gdLst>
                              <a:gd name="T0" fmla="+- 0 5572 5537"/>
                              <a:gd name="T1" fmla="*/ T0 w 70"/>
                              <a:gd name="T2" fmla="+- 0 111 111"/>
                              <a:gd name="T3" fmla="*/ 111 h 87"/>
                              <a:gd name="T4" fmla="+- 0 5537 5537"/>
                              <a:gd name="T5" fmla="*/ T4 w 70"/>
                              <a:gd name="T6" fmla="+- 0 111 111"/>
                              <a:gd name="T7" fmla="*/ 111 h 87"/>
                              <a:gd name="T8" fmla="+- 0 5537 5537"/>
                              <a:gd name="T9" fmla="*/ T8 w 70"/>
                              <a:gd name="T10" fmla="+- 0 197 111"/>
                              <a:gd name="T11" fmla="*/ 197 h 87"/>
                              <a:gd name="T12" fmla="+- 0 5551 5537"/>
                              <a:gd name="T13" fmla="*/ T12 w 70"/>
                              <a:gd name="T14" fmla="+- 0 197 111"/>
                              <a:gd name="T15" fmla="*/ 197 h 87"/>
                              <a:gd name="T16" fmla="+- 0 5551 5537"/>
                              <a:gd name="T17" fmla="*/ T16 w 70"/>
                              <a:gd name="T18" fmla="+- 0 167 111"/>
                              <a:gd name="T19" fmla="*/ 167 h 87"/>
                              <a:gd name="T20" fmla="+- 0 5586 5537"/>
                              <a:gd name="T21" fmla="*/ T20 w 70"/>
                              <a:gd name="T22" fmla="+- 0 167 111"/>
                              <a:gd name="T23" fmla="*/ 167 h 87"/>
                              <a:gd name="T24" fmla="+- 0 5584 5537"/>
                              <a:gd name="T25" fmla="*/ T24 w 70"/>
                              <a:gd name="T26" fmla="+- 0 165 111"/>
                              <a:gd name="T27" fmla="*/ 165 h 87"/>
                              <a:gd name="T28" fmla="+- 0 5595 5537"/>
                              <a:gd name="T29" fmla="*/ T28 w 70"/>
                              <a:gd name="T30" fmla="+- 0 161 111"/>
                              <a:gd name="T31" fmla="*/ 161 h 87"/>
                              <a:gd name="T32" fmla="+- 0 5599 5537"/>
                              <a:gd name="T33" fmla="*/ T32 w 70"/>
                              <a:gd name="T34" fmla="+- 0 155 111"/>
                              <a:gd name="T35" fmla="*/ 155 h 87"/>
                              <a:gd name="T36" fmla="+- 0 5551 5537"/>
                              <a:gd name="T37" fmla="*/ T36 w 70"/>
                              <a:gd name="T38" fmla="+- 0 155 111"/>
                              <a:gd name="T39" fmla="*/ 155 h 87"/>
                              <a:gd name="T40" fmla="+- 0 5551 5537"/>
                              <a:gd name="T41" fmla="*/ T40 w 70"/>
                              <a:gd name="T42" fmla="+- 0 123 111"/>
                              <a:gd name="T43" fmla="*/ 123 h 87"/>
                              <a:gd name="T44" fmla="+- 0 5597 5537"/>
                              <a:gd name="T45" fmla="*/ T44 w 70"/>
                              <a:gd name="T46" fmla="+- 0 123 111"/>
                              <a:gd name="T47" fmla="*/ 123 h 87"/>
                              <a:gd name="T48" fmla="+- 0 5594 5537"/>
                              <a:gd name="T49" fmla="*/ T48 w 70"/>
                              <a:gd name="T50" fmla="+- 0 119 111"/>
                              <a:gd name="T51" fmla="*/ 119 h 87"/>
                              <a:gd name="T52" fmla="+- 0 5585 5537"/>
                              <a:gd name="T53" fmla="*/ T52 w 70"/>
                              <a:gd name="T54" fmla="+- 0 113 111"/>
                              <a:gd name="T55" fmla="*/ 113 h 87"/>
                              <a:gd name="T56" fmla="+- 0 5572 5537"/>
                              <a:gd name="T57" fmla="*/ T56 w 70"/>
                              <a:gd name="T58" fmla="+- 0 111 111"/>
                              <a:gd name="T59" fmla="*/ 111 h 87"/>
                              <a:gd name="T60" fmla="+- 0 5586 5537"/>
                              <a:gd name="T61" fmla="*/ T60 w 70"/>
                              <a:gd name="T62" fmla="+- 0 167 111"/>
                              <a:gd name="T63" fmla="*/ 167 h 87"/>
                              <a:gd name="T64" fmla="+- 0 5570 5537"/>
                              <a:gd name="T65" fmla="*/ T64 w 70"/>
                              <a:gd name="T66" fmla="+- 0 167 111"/>
                              <a:gd name="T67" fmla="*/ 167 h 87"/>
                              <a:gd name="T68" fmla="+- 0 5591 5537"/>
                              <a:gd name="T69" fmla="*/ T68 w 70"/>
                              <a:gd name="T70" fmla="+- 0 197 111"/>
                              <a:gd name="T71" fmla="*/ 197 h 87"/>
                              <a:gd name="T72" fmla="+- 0 5606 5537"/>
                              <a:gd name="T73" fmla="*/ T72 w 70"/>
                              <a:gd name="T74" fmla="+- 0 197 111"/>
                              <a:gd name="T75" fmla="*/ 197 h 87"/>
                              <a:gd name="T76" fmla="+- 0 5606 5537"/>
                              <a:gd name="T77" fmla="*/ T76 w 70"/>
                              <a:gd name="T78" fmla="+- 0 195 111"/>
                              <a:gd name="T79" fmla="*/ 195 h 87"/>
                              <a:gd name="T80" fmla="+- 0 5586 5537"/>
                              <a:gd name="T81" fmla="*/ T80 w 70"/>
                              <a:gd name="T82" fmla="+- 0 167 111"/>
                              <a:gd name="T83" fmla="*/ 167 h 87"/>
                              <a:gd name="T84" fmla="+- 0 5597 5537"/>
                              <a:gd name="T85" fmla="*/ T84 w 70"/>
                              <a:gd name="T86" fmla="+- 0 123 111"/>
                              <a:gd name="T87" fmla="*/ 123 h 87"/>
                              <a:gd name="T88" fmla="+- 0 5582 5537"/>
                              <a:gd name="T89" fmla="*/ T88 w 70"/>
                              <a:gd name="T90" fmla="+- 0 123 111"/>
                              <a:gd name="T91" fmla="*/ 123 h 87"/>
                              <a:gd name="T92" fmla="+- 0 5588 5537"/>
                              <a:gd name="T93" fmla="*/ T92 w 70"/>
                              <a:gd name="T94" fmla="+- 0 130 111"/>
                              <a:gd name="T95" fmla="*/ 130 h 87"/>
                              <a:gd name="T96" fmla="+- 0 5588 5537"/>
                              <a:gd name="T97" fmla="*/ T96 w 70"/>
                              <a:gd name="T98" fmla="+- 0 148 111"/>
                              <a:gd name="T99" fmla="*/ 148 h 87"/>
                              <a:gd name="T100" fmla="+- 0 5582 5537"/>
                              <a:gd name="T101" fmla="*/ T100 w 70"/>
                              <a:gd name="T102" fmla="+- 0 155 111"/>
                              <a:gd name="T103" fmla="*/ 155 h 87"/>
                              <a:gd name="T104" fmla="+- 0 5599 5537"/>
                              <a:gd name="T105" fmla="*/ T104 w 70"/>
                              <a:gd name="T106" fmla="+- 0 155 111"/>
                              <a:gd name="T107" fmla="*/ 155 h 87"/>
                              <a:gd name="T108" fmla="+- 0 5602 5537"/>
                              <a:gd name="T109" fmla="*/ T108 w 70"/>
                              <a:gd name="T110" fmla="+- 0 151 111"/>
                              <a:gd name="T111" fmla="*/ 151 h 87"/>
                              <a:gd name="T112" fmla="+- 0 5602 5537"/>
                              <a:gd name="T113" fmla="*/ T112 w 70"/>
                              <a:gd name="T114" fmla="+- 0 139 111"/>
                              <a:gd name="T115" fmla="*/ 139 h 87"/>
                              <a:gd name="T116" fmla="+- 0 5600 5537"/>
                              <a:gd name="T117" fmla="*/ T116 w 70"/>
                              <a:gd name="T118" fmla="+- 0 128 111"/>
                              <a:gd name="T119" fmla="*/ 128 h 87"/>
                              <a:gd name="T120" fmla="+- 0 5597 5537"/>
                              <a:gd name="T121" fmla="*/ T120 w 70"/>
                              <a:gd name="T122" fmla="+- 0 123 111"/>
                              <a:gd name="T123" fmla="*/ 12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 h="87">
                                <a:moveTo>
                                  <a:pt x="35" y="0"/>
                                </a:moveTo>
                                <a:lnTo>
                                  <a:pt x="0" y="0"/>
                                </a:lnTo>
                                <a:lnTo>
                                  <a:pt x="0" y="86"/>
                                </a:lnTo>
                                <a:lnTo>
                                  <a:pt x="14" y="86"/>
                                </a:lnTo>
                                <a:lnTo>
                                  <a:pt x="14" y="56"/>
                                </a:lnTo>
                                <a:lnTo>
                                  <a:pt x="49" y="56"/>
                                </a:lnTo>
                                <a:lnTo>
                                  <a:pt x="47" y="54"/>
                                </a:lnTo>
                                <a:lnTo>
                                  <a:pt x="58" y="50"/>
                                </a:lnTo>
                                <a:lnTo>
                                  <a:pt x="62" y="44"/>
                                </a:lnTo>
                                <a:lnTo>
                                  <a:pt x="14" y="44"/>
                                </a:lnTo>
                                <a:lnTo>
                                  <a:pt x="14" y="12"/>
                                </a:lnTo>
                                <a:lnTo>
                                  <a:pt x="60" y="12"/>
                                </a:lnTo>
                                <a:lnTo>
                                  <a:pt x="57" y="8"/>
                                </a:lnTo>
                                <a:lnTo>
                                  <a:pt x="48" y="2"/>
                                </a:lnTo>
                                <a:lnTo>
                                  <a:pt x="35" y="0"/>
                                </a:lnTo>
                                <a:close/>
                                <a:moveTo>
                                  <a:pt x="49" y="56"/>
                                </a:moveTo>
                                <a:lnTo>
                                  <a:pt x="33" y="56"/>
                                </a:lnTo>
                                <a:lnTo>
                                  <a:pt x="54" y="86"/>
                                </a:lnTo>
                                <a:lnTo>
                                  <a:pt x="69" y="86"/>
                                </a:lnTo>
                                <a:lnTo>
                                  <a:pt x="69" y="84"/>
                                </a:lnTo>
                                <a:lnTo>
                                  <a:pt x="49" y="56"/>
                                </a:lnTo>
                                <a:close/>
                                <a:moveTo>
                                  <a:pt x="60" y="12"/>
                                </a:moveTo>
                                <a:lnTo>
                                  <a:pt x="45" y="12"/>
                                </a:lnTo>
                                <a:lnTo>
                                  <a:pt x="51" y="19"/>
                                </a:lnTo>
                                <a:lnTo>
                                  <a:pt x="51" y="37"/>
                                </a:lnTo>
                                <a:lnTo>
                                  <a:pt x="45" y="44"/>
                                </a:lnTo>
                                <a:lnTo>
                                  <a:pt x="62" y="44"/>
                                </a:lnTo>
                                <a:lnTo>
                                  <a:pt x="65" y="40"/>
                                </a:lnTo>
                                <a:lnTo>
                                  <a:pt x="65" y="28"/>
                                </a:lnTo>
                                <a:lnTo>
                                  <a:pt x="63" y="17"/>
                                </a:lnTo>
                                <a:lnTo>
                                  <a:pt x="60" y="12"/>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372"/>
                        <wps:cNvSpPr>
                          <a:spLocks/>
                        </wps:cNvSpPr>
                        <wps:spPr bwMode="auto">
                          <a:xfrm>
                            <a:off x="5631" y="110"/>
                            <a:ext cx="71" cy="87"/>
                          </a:xfrm>
                          <a:custGeom>
                            <a:avLst/>
                            <a:gdLst>
                              <a:gd name="T0" fmla="+- 0 5662 5631"/>
                              <a:gd name="T1" fmla="*/ T0 w 71"/>
                              <a:gd name="T2" fmla="+- 0 138 111"/>
                              <a:gd name="T3" fmla="*/ 138 h 87"/>
                              <a:gd name="T4" fmla="+- 0 5645 5631"/>
                              <a:gd name="T5" fmla="*/ T4 w 71"/>
                              <a:gd name="T6" fmla="+- 0 138 111"/>
                              <a:gd name="T7" fmla="*/ 138 h 87"/>
                              <a:gd name="T8" fmla="+- 0 5697 5631"/>
                              <a:gd name="T9" fmla="*/ T8 w 71"/>
                              <a:gd name="T10" fmla="+- 0 197 111"/>
                              <a:gd name="T11" fmla="*/ 197 h 87"/>
                              <a:gd name="T12" fmla="+- 0 5702 5631"/>
                              <a:gd name="T13" fmla="*/ T12 w 71"/>
                              <a:gd name="T14" fmla="+- 0 197 111"/>
                              <a:gd name="T15" fmla="*/ 197 h 87"/>
                              <a:gd name="T16" fmla="+- 0 5702 5631"/>
                              <a:gd name="T17" fmla="*/ T16 w 71"/>
                              <a:gd name="T18" fmla="+- 0 169 111"/>
                              <a:gd name="T19" fmla="*/ 169 h 87"/>
                              <a:gd name="T20" fmla="+- 0 5689 5631"/>
                              <a:gd name="T21" fmla="*/ T20 w 71"/>
                              <a:gd name="T22" fmla="+- 0 169 111"/>
                              <a:gd name="T23" fmla="*/ 169 h 87"/>
                              <a:gd name="T24" fmla="+- 0 5662 5631"/>
                              <a:gd name="T25" fmla="*/ T24 w 71"/>
                              <a:gd name="T26" fmla="+- 0 138 111"/>
                              <a:gd name="T27" fmla="*/ 138 h 87"/>
                              <a:gd name="T28" fmla="+- 0 5637 5631"/>
                              <a:gd name="T29" fmla="*/ T28 w 71"/>
                              <a:gd name="T30" fmla="+- 0 111 111"/>
                              <a:gd name="T31" fmla="*/ 111 h 87"/>
                              <a:gd name="T32" fmla="+- 0 5631 5631"/>
                              <a:gd name="T33" fmla="*/ T32 w 71"/>
                              <a:gd name="T34" fmla="+- 0 111 111"/>
                              <a:gd name="T35" fmla="*/ 111 h 87"/>
                              <a:gd name="T36" fmla="+- 0 5631 5631"/>
                              <a:gd name="T37" fmla="*/ T36 w 71"/>
                              <a:gd name="T38" fmla="+- 0 197 111"/>
                              <a:gd name="T39" fmla="*/ 197 h 87"/>
                              <a:gd name="T40" fmla="+- 0 5646 5631"/>
                              <a:gd name="T41" fmla="*/ T40 w 71"/>
                              <a:gd name="T42" fmla="+- 0 197 111"/>
                              <a:gd name="T43" fmla="*/ 197 h 87"/>
                              <a:gd name="T44" fmla="+- 0 5646 5631"/>
                              <a:gd name="T45" fmla="*/ T44 w 71"/>
                              <a:gd name="T46" fmla="+- 0 166 111"/>
                              <a:gd name="T47" fmla="*/ 166 h 87"/>
                              <a:gd name="T48" fmla="+- 0 5645 5631"/>
                              <a:gd name="T49" fmla="*/ T48 w 71"/>
                              <a:gd name="T50" fmla="+- 0 138 111"/>
                              <a:gd name="T51" fmla="*/ 138 h 87"/>
                              <a:gd name="T52" fmla="+- 0 5662 5631"/>
                              <a:gd name="T53" fmla="*/ T52 w 71"/>
                              <a:gd name="T54" fmla="+- 0 138 111"/>
                              <a:gd name="T55" fmla="*/ 138 h 87"/>
                              <a:gd name="T56" fmla="+- 0 5637 5631"/>
                              <a:gd name="T57" fmla="*/ T56 w 71"/>
                              <a:gd name="T58" fmla="+- 0 111 111"/>
                              <a:gd name="T59" fmla="*/ 111 h 87"/>
                              <a:gd name="T60" fmla="+- 0 5702 5631"/>
                              <a:gd name="T61" fmla="*/ T60 w 71"/>
                              <a:gd name="T62" fmla="+- 0 111 111"/>
                              <a:gd name="T63" fmla="*/ 111 h 87"/>
                              <a:gd name="T64" fmla="+- 0 5688 5631"/>
                              <a:gd name="T65" fmla="*/ T64 w 71"/>
                              <a:gd name="T66" fmla="+- 0 111 111"/>
                              <a:gd name="T67" fmla="*/ 111 h 87"/>
                              <a:gd name="T68" fmla="+- 0 5688 5631"/>
                              <a:gd name="T69" fmla="*/ T68 w 71"/>
                              <a:gd name="T70" fmla="+- 0 142 111"/>
                              <a:gd name="T71" fmla="*/ 142 h 87"/>
                              <a:gd name="T72" fmla="+- 0 5689 5631"/>
                              <a:gd name="T73" fmla="*/ T72 w 71"/>
                              <a:gd name="T74" fmla="+- 0 169 111"/>
                              <a:gd name="T75" fmla="*/ 169 h 87"/>
                              <a:gd name="T76" fmla="+- 0 5702 5631"/>
                              <a:gd name="T77" fmla="*/ T76 w 71"/>
                              <a:gd name="T78" fmla="+- 0 169 111"/>
                              <a:gd name="T79" fmla="*/ 169 h 87"/>
                              <a:gd name="T80" fmla="+- 0 5702 5631"/>
                              <a:gd name="T81" fmla="*/ T80 w 71"/>
                              <a:gd name="T82" fmla="+- 0 111 111"/>
                              <a:gd name="T83" fmla="*/ 1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 h="87">
                                <a:moveTo>
                                  <a:pt x="31" y="27"/>
                                </a:moveTo>
                                <a:lnTo>
                                  <a:pt x="14" y="27"/>
                                </a:lnTo>
                                <a:lnTo>
                                  <a:pt x="66" y="86"/>
                                </a:lnTo>
                                <a:lnTo>
                                  <a:pt x="71" y="86"/>
                                </a:lnTo>
                                <a:lnTo>
                                  <a:pt x="71" y="58"/>
                                </a:lnTo>
                                <a:lnTo>
                                  <a:pt x="58" y="58"/>
                                </a:lnTo>
                                <a:lnTo>
                                  <a:pt x="31" y="27"/>
                                </a:lnTo>
                                <a:close/>
                                <a:moveTo>
                                  <a:pt x="6" y="0"/>
                                </a:moveTo>
                                <a:lnTo>
                                  <a:pt x="0" y="0"/>
                                </a:lnTo>
                                <a:lnTo>
                                  <a:pt x="0" y="86"/>
                                </a:lnTo>
                                <a:lnTo>
                                  <a:pt x="15" y="86"/>
                                </a:lnTo>
                                <a:lnTo>
                                  <a:pt x="15" y="55"/>
                                </a:lnTo>
                                <a:lnTo>
                                  <a:pt x="14" y="27"/>
                                </a:lnTo>
                                <a:lnTo>
                                  <a:pt x="31" y="27"/>
                                </a:lnTo>
                                <a:lnTo>
                                  <a:pt x="6" y="0"/>
                                </a:lnTo>
                                <a:close/>
                                <a:moveTo>
                                  <a:pt x="71" y="0"/>
                                </a:moveTo>
                                <a:lnTo>
                                  <a:pt x="57" y="0"/>
                                </a:lnTo>
                                <a:lnTo>
                                  <a:pt x="57" y="31"/>
                                </a:lnTo>
                                <a:lnTo>
                                  <a:pt x="58" y="58"/>
                                </a:lnTo>
                                <a:lnTo>
                                  <a:pt x="71" y="58"/>
                                </a:lnTo>
                                <a:lnTo>
                                  <a:pt x="71"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371"/>
                        <wps:cNvSpPr>
                          <a:spLocks/>
                        </wps:cNvSpPr>
                        <wps:spPr bwMode="auto">
                          <a:xfrm>
                            <a:off x="5729" y="109"/>
                            <a:ext cx="88" cy="89"/>
                          </a:xfrm>
                          <a:custGeom>
                            <a:avLst/>
                            <a:gdLst>
                              <a:gd name="T0" fmla="+- 0 5773 5729"/>
                              <a:gd name="T1" fmla="*/ T0 w 88"/>
                              <a:gd name="T2" fmla="+- 0 110 110"/>
                              <a:gd name="T3" fmla="*/ 110 h 89"/>
                              <a:gd name="T4" fmla="+- 0 5757 5729"/>
                              <a:gd name="T5" fmla="*/ T4 w 88"/>
                              <a:gd name="T6" fmla="+- 0 113 110"/>
                              <a:gd name="T7" fmla="*/ 113 h 89"/>
                              <a:gd name="T8" fmla="+- 0 5743 5729"/>
                              <a:gd name="T9" fmla="*/ T8 w 88"/>
                              <a:gd name="T10" fmla="+- 0 121 110"/>
                              <a:gd name="T11" fmla="*/ 121 h 89"/>
                              <a:gd name="T12" fmla="+- 0 5733 5729"/>
                              <a:gd name="T13" fmla="*/ T12 w 88"/>
                              <a:gd name="T14" fmla="+- 0 135 110"/>
                              <a:gd name="T15" fmla="*/ 135 h 89"/>
                              <a:gd name="T16" fmla="+- 0 5729 5729"/>
                              <a:gd name="T17" fmla="*/ T16 w 88"/>
                              <a:gd name="T18" fmla="+- 0 154 110"/>
                              <a:gd name="T19" fmla="*/ 154 h 89"/>
                              <a:gd name="T20" fmla="+- 0 5733 5729"/>
                              <a:gd name="T21" fmla="*/ T20 w 88"/>
                              <a:gd name="T22" fmla="+- 0 173 110"/>
                              <a:gd name="T23" fmla="*/ 173 h 89"/>
                              <a:gd name="T24" fmla="+- 0 5742 5729"/>
                              <a:gd name="T25" fmla="*/ T24 w 88"/>
                              <a:gd name="T26" fmla="+- 0 187 110"/>
                              <a:gd name="T27" fmla="*/ 187 h 89"/>
                              <a:gd name="T28" fmla="+- 0 5756 5729"/>
                              <a:gd name="T29" fmla="*/ T28 w 88"/>
                              <a:gd name="T30" fmla="+- 0 195 110"/>
                              <a:gd name="T31" fmla="*/ 195 h 89"/>
                              <a:gd name="T32" fmla="+- 0 5773 5729"/>
                              <a:gd name="T33" fmla="*/ T32 w 88"/>
                              <a:gd name="T34" fmla="+- 0 198 110"/>
                              <a:gd name="T35" fmla="*/ 198 h 89"/>
                              <a:gd name="T36" fmla="+- 0 5791 5729"/>
                              <a:gd name="T37" fmla="*/ T36 w 88"/>
                              <a:gd name="T38" fmla="+- 0 195 110"/>
                              <a:gd name="T39" fmla="*/ 195 h 89"/>
                              <a:gd name="T40" fmla="+- 0 5805 5729"/>
                              <a:gd name="T41" fmla="*/ T40 w 88"/>
                              <a:gd name="T42" fmla="+- 0 186 110"/>
                              <a:gd name="T43" fmla="*/ 186 h 89"/>
                              <a:gd name="T44" fmla="+- 0 5806 5729"/>
                              <a:gd name="T45" fmla="*/ T44 w 88"/>
                              <a:gd name="T46" fmla="+- 0 185 110"/>
                              <a:gd name="T47" fmla="*/ 185 h 89"/>
                              <a:gd name="T48" fmla="+- 0 5773 5729"/>
                              <a:gd name="T49" fmla="*/ T48 w 88"/>
                              <a:gd name="T50" fmla="+- 0 185 110"/>
                              <a:gd name="T51" fmla="*/ 185 h 89"/>
                              <a:gd name="T52" fmla="+- 0 5762 5729"/>
                              <a:gd name="T53" fmla="*/ T52 w 88"/>
                              <a:gd name="T54" fmla="+- 0 183 110"/>
                              <a:gd name="T55" fmla="*/ 183 h 89"/>
                              <a:gd name="T56" fmla="+- 0 5753 5729"/>
                              <a:gd name="T57" fmla="*/ T56 w 88"/>
                              <a:gd name="T58" fmla="+- 0 177 110"/>
                              <a:gd name="T59" fmla="*/ 177 h 89"/>
                              <a:gd name="T60" fmla="+- 0 5746 5729"/>
                              <a:gd name="T61" fmla="*/ T60 w 88"/>
                              <a:gd name="T62" fmla="+- 0 167 110"/>
                              <a:gd name="T63" fmla="*/ 167 h 89"/>
                              <a:gd name="T64" fmla="+- 0 5744 5729"/>
                              <a:gd name="T65" fmla="*/ T64 w 88"/>
                              <a:gd name="T66" fmla="+- 0 154 110"/>
                              <a:gd name="T67" fmla="*/ 154 h 89"/>
                              <a:gd name="T68" fmla="+- 0 5746 5729"/>
                              <a:gd name="T69" fmla="*/ T68 w 88"/>
                              <a:gd name="T70" fmla="+- 0 141 110"/>
                              <a:gd name="T71" fmla="*/ 141 h 89"/>
                              <a:gd name="T72" fmla="+- 0 5753 5729"/>
                              <a:gd name="T73" fmla="*/ T72 w 88"/>
                              <a:gd name="T74" fmla="+- 0 131 110"/>
                              <a:gd name="T75" fmla="*/ 131 h 89"/>
                              <a:gd name="T76" fmla="+- 0 5762 5729"/>
                              <a:gd name="T77" fmla="*/ T76 w 88"/>
                              <a:gd name="T78" fmla="+- 0 125 110"/>
                              <a:gd name="T79" fmla="*/ 125 h 89"/>
                              <a:gd name="T80" fmla="+- 0 5774 5729"/>
                              <a:gd name="T81" fmla="*/ T80 w 88"/>
                              <a:gd name="T82" fmla="+- 0 123 110"/>
                              <a:gd name="T83" fmla="*/ 123 h 89"/>
                              <a:gd name="T84" fmla="+- 0 5805 5729"/>
                              <a:gd name="T85" fmla="*/ T84 w 88"/>
                              <a:gd name="T86" fmla="+- 0 123 110"/>
                              <a:gd name="T87" fmla="*/ 123 h 89"/>
                              <a:gd name="T88" fmla="+- 0 5804 5729"/>
                              <a:gd name="T89" fmla="*/ T88 w 88"/>
                              <a:gd name="T90" fmla="+- 0 121 110"/>
                              <a:gd name="T91" fmla="*/ 121 h 89"/>
                              <a:gd name="T92" fmla="+- 0 5790 5729"/>
                              <a:gd name="T93" fmla="*/ T92 w 88"/>
                              <a:gd name="T94" fmla="+- 0 113 110"/>
                              <a:gd name="T95" fmla="*/ 113 h 89"/>
                              <a:gd name="T96" fmla="+- 0 5773 5729"/>
                              <a:gd name="T97" fmla="*/ T96 w 88"/>
                              <a:gd name="T98" fmla="+- 0 110 110"/>
                              <a:gd name="T99" fmla="*/ 110 h 89"/>
                              <a:gd name="T100" fmla="+- 0 5805 5729"/>
                              <a:gd name="T101" fmla="*/ T100 w 88"/>
                              <a:gd name="T102" fmla="+- 0 123 110"/>
                              <a:gd name="T103" fmla="*/ 123 h 89"/>
                              <a:gd name="T104" fmla="+- 0 5774 5729"/>
                              <a:gd name="T105" fmla="*/ T104 w 88"/>
                              <a:gd name="T106" fmla="+- 0 123 110"/>
                              <a:gd name="T107" fmla="*/ 123 h 89"/>
                              <a:gd name="T108" fmla="+- 0 5785 5729"/>
                              <a:gd name="T109" fmla="*/ T108 w 88"/>
                              <a:gd name="T110" fmla="+- 0 125 110"/>
                              <a:gd name="T111" fmla="*/ 125 h 89"/>
                              <a:gd name="T112" fmla="+- 0 5794 5729"/>
                              <a:gd name="T113" fmla="*/ T112 w 88"/>
                              <a:gd name="T114" fmla="+- 0 131 110"/>
                              <a:gd name="T115" fmla="*/ 131 h 89"/>
                              <a:gd name="T116" fmla="+- 0 5801 5729"/>
                              <a:gd name="T117" fmla="*/ T116 w 88"/>
                              <a:gd name="T118" fmla="+- 0 141 110"/>
                              <a:gd name="T119" fmla="*/ 141 h 89"/>
                              <a:gd name="T120" fmla="+- 0 5803 5729"/>
                              <a:gd name="T121" fmla="*/ T120 w 88"/>
                              <a:gd name="T122" fmla="+- 0 154 110"/>
                              <a:gd name="T123" fmla="*/ 154 h 89"/>
                              <a:gd name="T124" fmla="+- 0 5801 5729"/>
                              <a:gd name="T125" fmla="*/ T124 w 88"/>
                              <a:gd name="T126" fmla="+- 0 167 110"/>
                              <a:gd name="T127" fmla="*/ 167 h 89"/>
                              <a:gd name="T128" fmla="+- 0 5794 5729"/>
                              <a:gd name="T129" fmla="*/ T128 w 88"/>
                              <a:gd name="T130" fmla="+- 0 177 110"/>
                              <a:gd name="T131" fmla="*/ 177 h 89"/>
                              <a:gd name="T132" fmla="+- 0 5785 5729"/>
                              <a:gd name="T133" fmla="*/ T132 w 88"/>
                              <a:gd name="T134" fmla="+- 0 183 110"/>
                              <a:gd name="T135" fmla="*/ 183 h 89"/>
                              <a:gd name="T136" fmla="+- 0 5773 5729"/>
                              <a:gd name="T137" fmla="*/ T136 w 88"/>
                              <a:gd name="T138" fmla="+- 0 185 110"/>
                              <a:gd name="T139" fmla="*/ 185 h 89"/>
                              <a:gd name="T140" fmla="+- 0 5806 5729"/>
                              <a:gd name="T141" fmla="*/ T140 w 88"/>
                              <a:gd name="T142" fmla="+- 0 185 110"/>
                              <a:gd name="T143" fmla="*/ 185 h 89"/>
                              <a:gd name="T144" fmla="+- 0 5814 5729"/>
                              <a:gd name="T145" fmla="*/ T144 w 88"/>
                              <a:gd name="T146" fmla="+- 0 172 110"/>
                              <a:gd name="T147" fmla="*/ 172 h 89"/>
                              <a:gd name="T148" fmla="+- 0 5817 5729"/>
                              <a:gd name="T149" fmla="*/ T148 w 88"/>
                              <a:gd name="T150" fmla="+- 0 154 110"/>
                              <a:gd name="T151" fmla="*/ 154 h 89"/>
                              <a:gd name="T152" fmla="+- 0 5814 5729"/>
                              <a:gd name="T153" fmla="*/ T152 w 88"/>
                              <a:gd name="T154" fmla="+- 0 135 110"/>
                              <a:gd name="T155" fmla="*/ 135 h 89"/>
                              <a:gd name="T156" fmla="+- 0 5805 5729"/>
                              <a:gd name="T157" fmla="*/ T156 w 88"/>
                              <a:gd name="T158" fmla="+- 0 123 110"/>
                              <a:gd name="T159" fmla="*/ 1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 h="89">
                                <a:moveTo>
                                  <a:pt x="44" y="0"/>
                                </a:moveTo>
                                <a:lnTo>
                                  <a:pt x="28" y="3"/>
                                </a:lnTo>
                                <a:lnTo>
                                  <a:pt x="14" y="11"/>
                                </a:lnTo>
                                <a:lnTo>
                                  <a:pt x="4" y="25"/>
                                </a:lnTo>
                                <a:lnTo>
                                  <a:pt x="0" y="44"/>
                                </a:lnTo>
                                <a:lnTo>
                                  <a:pt x="4" y="63"/>
                                </a:lnTo>
                                <a:lnTo>
                                  <a:pt x="13" y="77"/>
                                </a:lnTo>
                                <a:lnTo>
                                  <a:pt x="27" y="85"/>
                                </a:lnTo>
                                <a:lnTo>
                                  <a:pt x="44" y="88"/>
                                </a:lnTo>
                                <a:lnTo>
                                  <a:pt x="62" y="85"/>
                                </a:lnTo>
                                <a:lnTo>
                                  <a:pt x="76" y="76"/>
                                </a:lnTo>
                                <a:lnTo>
                                  <a:pt x="77" y="75"/>
                                </a:lnTo>
                                <a:lnTo>
                                  <a:pt x="44" y="75"/>
                                </a:lnTo>
                                <a:lnTo>
                                  <a:pt x="33" y="73"/>
                                </a:lnTo>
                                <a:lnTo>
                                  <a:pt x="24" y="67"/>
                                </a:lnTo>
                                <a:lnTo>
                                  <a:pt x="17" y="57"/>
                                </a:lnTo>
                                <a:lnTo>
                                  <a:pt x="15" y="44"/>
                                </a:lnTo>
                                <a:lnTo>
                                  <a:pt x="17" y="31"/>
                                </a:lnTo>
                                <a:lnTo>
                                  <a:pt x="24" y="21"/>
                                </a:lnTo>
                                <a:lnTo>
                                  <a:pt x="33" y="15"/>
                                </a:lnTo>
                                <a:lnTo>
                                  <a:pt x="45" y="13"/>
                                </a:lnTo>
                                <a:lnTo>
                                  <a:pt x="76" y="13"/>
                                </a:lnTo>
                                <a:lnTo>
                                  <a:pt x="75" y="11"/>
                                </a:lnTo>
                                <a:lnTo>
                                  <a:pt x="61" y="3"/>
                                </a:lnTo>
                                <a:lnTo>
                                  <a:pt x="44" y="0"/>
                                </a:lnTo>
                                <a:close/>
                                <a:moveTo>
                                  <a:pt x="76" y="13"/>
                                </a:moveTo>
                                <a:lnTo>
                                  <a:pt x="45" y="13"/>
                                </a:lnTo>
                                <a:lnTo>
                                  <a:pt x="56" y="15"/>
                                </a:lnTo>
                                <a:lnTo>
                                  <a:pt x="65" y="21"/>
                                </a:lnTo>
                                <a:lnTo>
                                  <a:pt x="72" y="31"/>
                                </a:lnTo>
                                <a:lnTo>
                                  <a:pt x="74" y="44"/>
                                </a:lnTo>
                                <a:lnTo>
                                  <a:pt x="72" y="57"/>
                                </a:lnTo>
                                <a:lnTo>
                                  <a:pt x="65" y="67"/>
                                </a:lnTo>
                                <a:lnTo>
                                  <a:pt x="56" y="73"/>
                                </a:lnTo>
                                <a:lnTo>
                                  <a:pt x="44" y="75"/>
                                </a:lnTo>
                                <a:lnTo>
                                  <a:pt x="77" y="75"/>
                                </a:lnTo>
                                <a:lnTo>
                                  <a:pt x="85" y="62"/>
                                </a:lnTo>
                                <a:lnTo>
                                  <a:pt x="88" y="44"/>
                                </a:lnTo>
                                <a:lnTo>
                                  <a:pt x="85" y="25"/>
                                </a:lnTo>
                                <a:lnTo>
                                  <a:pt x="76"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370"/>
                        <wps:cNvSpPr>
                          <a:spLocks/>
                        </wps:cNvSpPr>
                        <wps:spPr bwMode="auto">
                          <a:xfrm>
                            <a:off x="5886" y="111"/>
                            <a:ext cx="74" cy="87"/>
                          </a:xfrm>
                          <a:custGeom>
                            <a:avLst/>
                            <a:gdLst>
                              <a:gd name="T0" fmla="+- 0 5917 5886"/>
                              <a:gd name="T1" fmla="*/ T0 w 74"/>
                              <a:gd name="T2" fmla="+- 0 111 111"/>
                              <a:gd name="T3" fmla="*/ 111 h 87"/>
                              <a:gd name="T4" fmla="+- 0 5886 5886"/>
                              <a:gd name="T5" fmla="*/ T4 w 74"/>
                              <a:gd name="T6" fmla="+- 0 111 111"/>
                              <a:gd name="T7" fmla="*/ 111 h 87"/>
                              <a:gd name="T8" fmla="+- 0 5886 5886"/>
                              <a:gd name="T9" fmla="*/ T8 w 74"/>
                              <a:gd name="T10" fmla="+- 0 197 111"/>
                              <a:gd name="T11" fmla="*/ 197 h 87"/>
                              <a:gd name="T12" fmla="+- 0 5917 5886"/>
                              <a:gd name="T13" fmla="*/ T12 w 74"/>
                              <a:gd name="T14" fmla="+- 0 197 111"/>
                              <a:gd name="T15" fmla="*/ 197 h 87"/>
                              <a:gd name="T16" fmla="+- 0 5935 5886"/>
                              <a:gd name="T17" fmla="*/ T16 w 74"/>
                              <a:gd name="T18" fmla="+- 0 194 111"/>
                              <a:gd name="T19" fmla="*/ 194 h 87"/>
                              <a:gd name="T20" fmla="+- 0 5949 5886"/>
                              <a:gd name="T21" fmla="*/ T20 w 74"/>
                              <a:gd name="T22" fmla="+- 0 184 111"/>
                              <a:gd name="T23" fmla="*/ 184 h 87"/>
                              <a:gd name="T24" fmla="+- 0 5901 5886"/>
                              <a:gd name="T25" fmla="*/ T24 w 74"/>
                              <a:gd name="T26" fmla="+- 0 184 111"/>
                              <a:gd name="T27" fmla="*/ 184 h 87"/>
                              <a:gd name="T28" fmla="+- 0 5901 5886"/>
                              <a:gd name="T29" fmla="*/ T28 w 74"/>
                              <a:gd name="T30" fmla="+- 0 124 111"/>
                              <a:gd name="T31" fmla="*/ 124 h 87"/>
                              <a:gd name="T32" fmla="+- 0 5949 5886"/>
                              <a:gd name="T33" fmla="*/ T32 w 74"/>
                              <a:gd name="T34" fmla="+- 0 124 111"/>
                              <a:gd name="T35" fmla="*/ 124 h 87"/>
                              <a:gd name="T36" fmla="+- 0 5935 5886"/>
                              <a:gd name="T37" fmla="*/ T36 w 74"/>
                              <a:gd name="T38" fmla="+- 0 115 111"/>
                              <a:gd name="T39" fmla="*/ 115 h 87"/>
                              <a:gd name="T40" fmla="+- 0 5917 5886"/>
                              <a:gd name="T41" fmla="*/ T40 w 74"/>
                              <a:gd name="T42" fmla="+- 0 111 111"/>
                              <a:gd name="T43" fmla="*/ 111 h 87"/>
                              <a:gd name="T44" fmla="+- 0 5949 5886"/>
                              <a:gd name="T45" fmla="*/ T44 w 74"/>
                              <a:gd name="T46" fmla="+- 0 124 111"/>
                              <a:gd name="T47" fmla="*/ 124 h 87"/>
                              <a:gd name="T48" fmla="+- 0 5917 5886"/>
                              <a:gd name="T49" fmla="*/ T48 w 74"/>
                              <a:gd name="T50" fmla="+- 0 124 111"/>
                              <a:gd name="T51" fmla="*/ 124 h 87"/>
                              <a:gd name="T52" fmla="+- 0 5929 5886"/>
                              <a:gd name="T53" fmla="*/ T52 w 74"/>
                              <a:gd name="T54" fmla="+- 0 126 111"/>
                              <a:gd name="T55" fmla="*/ 126 h 87"/>
                              <a:gd name="T56" fmla="+- 0 5938 5886"/>
                              <a:gd name="T57" fmla="*/ T56 w 74"/>
                              <a:gd name="T58" fmla="+- 0 133 111"/>
                              <a:gd name="T59" fmla="*/ 133 h 87"/>
                              <a:gd name="T60" fmla="+- 0 5943 5886"/>
                              <a:gd name="T61" fmla="*/ T60 w 74"/>
                              <a:gd name="T62" fmla="+- 0 142 111"/>
                              <a:gd name="T63" fmla="*/ 142 h 87"/>
                              <a:gd name="T64" fmla="+- 0 5945 5886"/>
                              <a:gd name="T65" fmla="*/ T64 w 74"/>
                              <a:gd name="T66" fmla="+- 0 154 111"/>
                              <a:gd name="T67" fmla="*/ 154 h 87"/>
                              <a:gd name="T68" fmla="+- 0 5943 5886"/>
                              <a:gd name="T69" fmla="*/ T68 w 74"/>
                              <a:gd name="T70" fmla="+- 0 166 111"/>
                              <a:gd name="T71" fmla="*/ 166 h 87"/>
                              <a:gd name="T72" fmla="+- 0 5938 5886"/>
                              <a:gd name="T73" fmla="*/ T72 w 74"/>
                              <a:gd name="T74" fmla="+- 0 175 111"/>
                              <a:gd name="T75" fmla="*/ 175 h 87"/>
                              <a:gd name="T76" fmla="+- 0 5929 5886"/>
                              <a:gd name="T77" fmla="*/ T76 w 74"/>
                              <a:gd name="T78" fmla="+- 0 182 111"/>
                              <a:gd name="T79" fmla="*/ 182 h 87"/>
                              <a:gd name="T80" fmla="+- 0 5917 5886"/>
                              <a:gd name="T81" fmla="*/ T80 w 74"/>
                              <a:gd name="T82" fmla="+- 0 184 111"/>
                              <a:gd name="T83" fmla="*/ 184 h 87"/>
                              <a:gd name="T84" fmla="+- 0 5949 5886"/>
                              <a:gd name="T85" fmla="*/ T84 w 74"/>
                              <a:gd name="T86" fmla="+- 0 184 111"/>
                              <a:gd name="T87" fmla="*/ 184 h 87"/>
                              <a:gd name="T88" fmla="+- 0 5949 5886"/>
                              <a:gd name="T89" fmla="*/ T88 w 74"/>
                              <a:gd name="T90" fmla="+- 0 184 111"/>
                              <a:gd name="T91" fmla="*/ 184 h 87"/>
                              <a:gd name="T92" fmla="+- 0 5957 5886"/>
                              <a:gd name="T93" fmla="*/ T92 w 74"/>
                              <a:gd name="T94" fmla="+- 0 170 111"/>
                              <a:gd name="T95" fmla="*/ 170 h 87"/>
                              <a:gd name="T96" fmla="+- 0 5960 5886"/>
                              <a:gd name="T97" fmla="*/ T96 w 74"/>
                              <a:gd name="T98" fmla="+- 0 154 111"/>
                              <a:gd name="T99" fmla="*/ 154 h 87"/>
                              <a:gd name="T100" fmla="+- 0 5957 5886"/>
                              <a:gd name="T101" fmla="*/ T100 w 74"/>
                              <a:gd name="T102" fmla="+- 0 138 111"/>
                              <a:gd name="T103" fmla="*/ 138 h 87"/>
                              <a:gd name="T104" fmla="+- 0 5949 5886"/>
                              <a:gd name="T105" fmla="*/ T104 w 74"/>
                              <a:gd name="T106" fmla="+- 0 124 111"/>
                              <a:gd name="T107" fmla="*/ 12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 h="87">
                                <a:moveTo>
                                  <a:pt x="31" y="0"/>
                                </a:moveTo>
                                <a:lnTo>
                                  <a:pt x="0" y="0"/>
                                </a:lnTo>
                                <a:lnTo>
                                  <a:pt x="0" y="86"/>
                                </a:lnTo>
                                <a:lnTo>
                                  <a:pt x="31" y="86"/>
                                </a:lnTo>
                                <a:lnTo>
                                  <a:pt x="49" y="83"/>
                                </a:lnTo>
                                <a:lnTo>
                                  <a:pt x="63" y="73"/>
                                </a:lnTo>
                                <a:lnTo>
                                  <a:pt x="15" y="73"/>
                                </a:lnTo>
                                <a:lnTo>
                                  <a:pt x="15" y="13"/>
                                </a:lnTo>
                                <a:lnTo>
                                  <a:pt x="63" y="13"/>
                                </a:lnTo>
                                <a:lnTo>
                                  <a:pt x="49" y="4"/>
                                </a:lnTo>
                                <a:lnTo>
                                  <a:pt x="31" y="0"/>
                                </a:lnTo>
                                <a:close/>
                                <a:moveTo>
                                  <a:pt x="63" y="13"/>
                                </a:moveTo>
                                <a:lnTo>
                                  <a:pt x="31" y="13"/>
                                </a:lnTo>
                                <a:lnTo>
                                  <a:pt x="43" y="15"/>
                                </a:lnTo>
                                <a:lnTo>
                                  <a:pt x="52" y="22"/>
                                </a:lnTo>
                                <a:lnTo>
                                  <a:pt x="57" y="31"/>
                                </a:lnTo>
                                <a:lnTo>
                                  <a:pt x="59" y="43"/>
                                </a:lnTo>
                                <a:lnTo>
                                  <a:pt x="57" y="55"/>
                                </a:lnTo>
                                <a:lnTo>
                                  <a:pt x="52" y="64"/>
                                </a:lnTo>
                                <a:lnTo>
                                  <a:pt x="43" y="71"/>
                                </a:lnTo>
                                <a:lnTo>
                                  <a:pt x="31" y="73"/>
                                </a:lnTo>
                                <a:lnTo>
                                  <a:pt x="63" y="73"/>
                                </a:lnTo>
                                <a:lnTo>
                                  <a:pt x="71" y="59"/>
                                </a:lnTo>
                                <a:lnTo>
                                  <a:pt x="74" y="43"/>
                                </a:lnTo>
                                <a:lnTo>
                                  <a:pt x="71" y="27"/>
                                </a:lnTo>
                                <a:lnTo>
                                  <a:pt x="63"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69"/>
                        <wps:cNvSpPr>
                          <a:spLocks/>
                        </wps:cNvSpPr>
                        <wps:spPr bwMode="auto">
                          <a:xfrm>
                            <a:off x="5986" y="110"/>
                            <a:ext cx="54" cy="87"/>
                          </a:xfrm>
                          <a:custGeom>
                            <a:avLst/>
                            <a:gdLst>
                              <a:gd name="T0" fmla="+- 0 6039 5987"/>
                              <a:gd name="T1" fmla="*/ T0 w 54"/>
                              <a:gd name="T2" fmla="+- 0 111 111"/>
                              <a:gd name="T3" fmla="*/ 111 h 87"/>
                              <a:gd name="T4" fmla="+- 0 5987 5987"/>
                              <a:gd name="T5" fmla="*/ T4 w 54"/>
                              <a:gd name="T6" fmla="+- 0 111 111"/>
                              <a:gd name="T7" fmla="*/ 111 h 87"/>
                              <a:gd name="T8" fmla="+- 0 5987 5987"/>
                              <a:gd name="T9" fmla="*/ T8 w 54"/>
                              <a:gd name="T10" fmla="+- 0 197 111"/>
                              <a:gd name="T11" fmla="*/ 197 h 87"/>
                              <a:gd name="T12" fmla="+- 0 6040 5987"/>
                              <a:gd name="T13" fmla="*/ T12 w 54"/>
                              <a:gd name="T14" fmla="+- 0 197 111"/>
                              <a:gd name="T15" fmla="*/ 197 h 87"/>
                              <a:gd name="T16" fmla="+- 0 6040 5987"/>
                              <a:gd name="T17" fmla="*/ T16 w 54"/>
                              <a:gd name="T18" fmla="+- 0 184 111"/>
                              <a:gd name="T19" fmla="*/ 184 h 87"/>
                              <a:gd name="T20" fmla="+- 0 6001 5987"/>
                              <a:gd name="T21" fmla="*/ T20 w 54"/>
                              <a:gd name="T22" fmla="+- 0 184 111"/>
                              <a:gd name="T23" fmla="*/ 184 h 87"/>
                              <a:gd name="T24" fmla="+- 0 6001 5987"/>
                              <a:gd name="T25" fmla="*/ T24 w 54"/>
                              <a:gd name="T26" fmla="+- 0 159 111"/>
                              <a:gd name="T27" fmla="*/ 159 h 87"/>
                              <a:gd name="T28" fmla="+- 0 6037 5987"/>
                              <a:gd name="T29" fmla="*/ T28 w 54"/>
                              <a:gd name="T30" fmla="+- 0 159 111"/>
                              <a:gd name="T31" fmla="*/ 159 h 87"/>
                              <a:gd name="T32" fmla="+- 0 6037 5987"/>
                              <a:gd name="T33" fmla="*/ T32 w 54"/>
                              <a:gd name="T34" fmla="+- 0 146 111"/>
                              <a:gd name="T35" fmla="*/ 146 h 87"/>
                              <a:gd name="T36" fmla="+- 0 6001 5987"/>
                              <a:gd name="T37" fmla="*/ T36 w 54"/>
                              <a:gd name="T38" fmla="+- 0 146 111"/>
                              <a:gd name="T39" fmla="*/ 146 h 87"/>
                              <a:gd name="T40" fmla="+- 0 6001 5987"/>
                              <a:gd name="T41" fmla="*/ T40 w 54"/>
                              <a:gd name="T42" fmla="+- 0 123 111"/>
                              <a:gd name="T43" fmla="*/ 123 h 87"/>
                              <a:gd name="T44" fmla="+- 0 6039 5987"/>
                              <a:gd name="T45" fmla="*/ T44 w 54"/>
                              <a:gd name="T46" fmla="+- 0 123 111"/>
                              <a:gd name="T47" fmla="*/ 123 h 87"/>
                              <a:gd name="T48" fmla="+- 0 6039 5987"/>
                              <a:gd name="T49" fmla="*/ T48 w 54"/>
                              <a:gd name="T50" fmla="+- 0 111 111"/>
                              <a:gd name="T51" fmla="*/ 1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87">
                                <a:moveTo>
                                  <a:pt x="52" y="0"/>
                                </a:moveTo>
                                <a:lnTo>
                                  <a:pt x="0" y="0"/>
                                </a:lnTo>
                                <a:lnTo>
                                  <a:pt x="0" y="86"/>
                                </a:lnTo>
                                <a:lnTo>
                                  <a:pt x="53" y="86"/>
                                </a:lnTo>
                                <a:lnTo>
                                  <a:pt x="53" y="73"/>
                                </a:lnTo>
                                <a:lnTo>
                                  <a:pt x="14" y="73"/>
                                </a:lnTo>
                                <a:lnTo>
                                  <a:pt x="14" y="48"/>
                                </a:lnTo>
                                <a:lnTo>
                                  <a:pt x="50" y="48"/>
                                </a:lnTo>
                                <a:lnTo>
                                  <a:pt x="50" y="35"/>
                                </a:lnTo>
                                <a:lnTo>
                                  <a:pt x="14" y="35"/>
                                </a:lnTo>
                                <a:lnTo>
                                  <a:pt x="14" y="12"/>
                                </a:lnTo>
                                <a:lnTo>
                                  <a:pt x="52" y="12"/>
                                </a:lnTo>
                                <a:lnTo>
                                  <a:pt x="52"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68"/>
                        <wps:cNvSpPr>
                          <a:spLocks/>
                        </wps:cNvSpPr>
                        <wps:spPr bwMode="auto">
                          <a:xfrm>
                            <a:off x="6068" y="110"/>
                            <a:ext cx="52" cy="87"/>
                          </a:xfrm>
                          <a:custGeom>
                            <a:avLst/>
                            <a:gdLst>
                              <a:gd name="T0" fmla="+- 0 6083 6069"/>
                              <a:gd name="T1" fmla="*/ T0 w 52"/>
                              <a:gd name="T2" fmla="+- 0 111 111"/>
                              <a:gd name="T3" fmla="*/ 111 h 87"/>
                              <a:gd name="T4" fmla="+- 0 6069 6069"/>
                              <a:gd name="T5" fmla="*/ T4 w 52"/>
                              <a:gd name="T6" fmla="+- 0 111 111"/>
                              <a:gd name="T7" fmla="*/ 111 h 87"/>
                              <a:gd name="T8" fmla="+- 0 6069 6069"/>
                              <a:gd name="T9" fmla="*/ T8 w 52"/>
                              <a:gd name="T10" fmla="+- 0 197 111"/>
                              <a:gd name="T11" fmla="*/ 197 h 87"/>
                              <a:gd name="T12" fmla="+- 0 6120 6069"/>
                              <a:gd name="T13" fmla="*/ T12 w 52"/>
                              <a:gd name="T14" fmla="+- 0 197 111"/>
                              <a:gd name="T15" fmla="*/ 197 h 87"/>
                              <a:gd name="T16" fmla="+- 0 6120 6069"/>
                              <a:gd name="T17" fmla="*/ T16 w 52"/>
                              <a:gd name="T18" fmla="+- 0 184 111"/>
                              <a:gd name="T19" fmla="*/ 184 h 87"/>
                              <a:gd name="T20" fmla="+- 0 6083 6069"/>
                              <a:gd name="T21" fmla="*/ T20 w 52"/>
                              <a:gd name="T22" fmla="+- 0 184 111"/>
                              <a:gd name="T23" fmla="*/ 184 h 87"/>
                              <a:gd name="T24" fmla="+- 0 6083 6069"/>
                              <a:gd name="T25" fmla="*/ T24 w 52"/>
                              <a:gd name="T26" fmla="+- 0 111 111"/>
                              <a:gd name="T27" fmla="*/ 111 h 87"/>
                            </a:gdLst>
                            <a:ahLst/>
                            <a:cxnLst>
                              <a:cxn ang="0">
                                <a:pos x="T1" y="T3"/>
                              </a:cxn>
                              <a:cxn ang="0">
                                <a:pos x="T5" y="T7"/>
                              </a:cxn>
                              <a:cxn ang="0">
                                <a:pos x="T9" y="T11"/>
                              </a:cxn>
                              <a:cxn ang="0">
                                <a:pos x="T13" y="T15"/>
                              </a:cxn>
                              <a:cxn ang="0">
                                <a:pos x="T17" y="T19"/>
                              </a:cxn>
                              <a:cxn ang="0">
                                <a:pos x="T21" y="T23"/>
                              </a:cxn>
                              <a:cxn ang="0">
                                <a:pos x="T25" y="T27"/>
                              </a:cxn>
                            </a:cxnLst>
                            <a:rect l="0" t="0" r="r" b="b"/>
                            <a:pathLst>
                              <a:path w="52" h="87">
                                <a:moveTo>
                                  <a:pt x="14" y="0"/>
                                </a:moveTo>
                                <a:lnTo>
                                  <a:pt x="0" y="0"/>
                                </a:lnTo>
                                <a:lnTo>
                                  <a:pt x="0" y="86"/>
                                </a:lnTo>
                                <a:lnTo>
                                  <a:pt x="51" y="86"/>
                                </a:lnTo>
                                <a:lnTo>
                                  <a:pt x="51" y="73"/>
                                </a:lnTo>
                                <a:lnTo>
                                  <a:pt x="14" y="73"/>
                                </a:lnTo>
                                <a:lnTo>
                                  <a:pt x="14"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67"/>
                        <wps:cNvSpPr>
                          <a:spLocks/>
                        </wps:cNvSpPr>
                        <wps:spPr bwMode="auto">
                          <a:xfrm>
                            <a:off x="6181" y="110"/>
                            <a:ext cx="54" cy="87"/>
                          </a:xfrm>
                          <a:custGeom>
                            <a:avLst/>
                            <a:gdLst>
                              <a:gd name="T0" fmla="+- 0 6234 6182"/>
                              <a:gd name="T1" fmla="*/ T0 w 54"/>
                              <a:gd name="T2" fmla="+- 0 111 111"/>
                              <a:gd name="T3" fmla="*/ 111 h 87"/>
                              <a:gd name="T4" fmla="+- 0 6182 6182"/>
                              <a:gd name="T5" fmla="*/ T4 w 54"/>
                              <a:gd name="T6" fmla="+- 0 111 111"/>
                              <a:gd name="T7" fmla="*/ 111 h 87"/>
                              <a:gd name="T8" fmla="+- 0 6182 6182"/>
                              <a:gd name="T9" fmla="*/ T8 w 54"/>
                              <a:gd name="T10" fmla="+- 0 197 111"/>
                              <a:gd name="T11" fmla="*/ 197 h 87"/>
                              <a:gd name="T12" fmla="+- 0 6235 6182"/>
                              <a:gd name="T13" fmla="*/ T12 w 54"/>
                              <a:gd name="T14" fmla="+- 0 197 111"/>
                              <a:gd name="T15" fmla="*/ 197 h 87"/>
                              <a:gd name="T16" fmla="+- 0 6235 6182"/>
                              <a:gd name="T17" fmla="*/ T16 w 54"/>
                              <a:gd name="T18" fmla="+- 0 184 111"/>
                              <a:gd name="T19" fmla="*/ 184 h 87"/>
                              <a:gd name="T20" fmla="+- 0 6196 6182"/>
                              <a:gd name="T21" fmla="*/ T20 w 54"/>
                              <a:gd name="T22" fmla="+- 0 184 111"/>
                              <a:gd name="T23" fmla="*/ 184 h 87"/>
                              <a:gd name="T24" fmla="+- 0 6196 6182"/>
                              <a:gd name="T25" fmla="*/ T24 w 54"/>
                              <a:gd name="T26" fmla="+- 0 159 111"/>
                              <a:gd name="T27" fmla="*/ 159 h 87"/>
                              <a:gd name="T28" fmla="+- 0 6232 6182"/>
                              <a:gd name="T29" fmla="*/ T28 w 54"/>
                              <a:gd name="T30" fmla="+- 0 159 111"/>
                              <a:gd name="T31" fmla="*/ 159 h 87"/>
                              <a:gd name="T32" fmla="+- 0 6232 6182"/>
                              <a:gd name="T33" fmla="*/ T32 w 54"/>
                              <a:gd name="T34" fmla="+- 0 146 111"/>
                              <a:gd name="T35" fmla="*/ 146 h 87"/>
                              <a:gd name="T36" fmla="+- 0 6196 6182"/>
                              <a:gd name="T37" fmla="*/ T36 w 54"/>
                              <a:gd name="T38" fmla="+- 0 146 111"/>
                              <a:gd name="T39" fmla="*/ 146 h 87"/>
                              <a:gd name="T40" fmla="+- 0 6196 6182"/>
                              <a:gd name="T41" fmla="*/ T40 w 54"/>
                              <a:gd name="T42" fmla="+- 0 123 111"/>
                              <a:gd name="T43" fmla="*/ 123 h 87"/>
                              <a:gd name="T44" fmla="+- 0 6234 6182"/>
                              <a:gd name="T45" fmla="*/ T44 w 54"/>
                              <a:gd name="T46" fmla="+- 0 123 111"/>
                              <a:gd name="T47" fmla="*/ 123 h 87"/>
                              <a:gd name="T48" fmla="+- 0 6234 6182"/>
                              <a:gd name="T49" fmla="*/ T48 w 54"/>
                              <a:gd name="T50" fmla="+- 0 111 111"/>
                              <a:gd name="T51" fmla="*/ 1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87">
                                <a:moveTo>
                                  <a:pt x="52" y="0"/>
                                </a:moveTo>
                                <a:lnTo>
                                  <a:pt x="0" y="0"/>
                                </a:lnTo>
                                <a:lnTo>
                                  <a:pt x="0" y="86"/>
                                </a:lnTo>
                                <a:lnTo>
                                  <a:pt x="53" y="86"/>
                                </a:lnTo>
                                <a:lnTo>
                                  <a:pt x="53" y="73"/>
                                </a:lnTo>
                                <a:lnTo>
                                  <a:pt x="14" y="73"/>
                                </a:lnTo>
                                <a:lnTo>
                                  <a:pt x="14" y="48"/>
                                </a:lnTo>
                                <a:lnTo>
                                  <a:pt x="50" y="48"/>
                                </a:lnTo>
                                <a:lnTo>
                                  <a:pt x="50" y="35"/>
                                </a:lnTo>
                                <a:lnTo>
                                  <a:pt x="14" y="35"/>
                                </a:lnTo>
                                <a:lnTo>
                                  <a:pt x="14" y="12"/>
                                </a:lnTo>
                                <a:lnTo>
                                  <a:pt x="52" y="12"/>
                                </a:lnTo>
                                <a:lnTo>
                                  <a:pt x="52"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366"/>
                        <wps:cNvSpPr>
                          <a:spLocks/>
                        </wps:cNvSpPr>
                        <wps:spPr bwMode="auto">
                          <a:xfrm>
                            <a:off x="6257" y="109"/>
                            <a:ext cx="69" cy="89"/>
                          </a:xfrm>
                          <a:custGeom>
                            <a:avLst/>
                            <a:gdLst>
                              <a:gd name="T0" fmla="+- 0 6272 6258"/>
                              <a:gd name="T1" fmla="*/ T0 w 69"/>
                              <a:gd name="T2" fmla="+- 0 173 110"/>
                              <a:gd name="T3" fmla="*/ 173 h 89"/>
                              <a:gd name="T4" fmla="+- 0 6258 6258"/>
                              <a:gd name="T5" fmla="*/ T4 w 69"/>
                              <a:gd name="T6" fmla="+- 0 173 110"/>
                              <a:gd name="T7" fmla="*/ 173 h 89"/>
                              <a:gd name="T8" fmla="+- 0 6261 6258"/>
                              <a:gd name="T9" fmla="*/ T8 w 69"/>
                              <a:gd name="T10" fmla="+- 0 184 110"/>
                              <a:gd name="T11" fmla="*/ 184 h 89"/>
                              <a:gd name="T12" fmla="+- 0 6269 6258"/>
                              <a:gd name="T13" fmla="*/ T12 w 69"/>
                              <a:gd name="T14" fmla="+- 0 192 110"/>
                              <a:gd name="T15" fmla="*/ 192 h 89"/>
                              <a:gd name="T16" fmla="+- 0 6280 6258"/>
                              <a:gd name="T17" fmla="*/ T16 w 69"/>
                              <a:gd name="T18" fmla="+- 0 197 110"/>
                              <a:gd name="T19" fmla="*/ 197 h 89"/>
                              <a:gd name="T20" fmla="+- 0 6292 6258"/>
                              <a:gd name="T21" fmla="*/ T20 w 69"/>
                              <a:gd name="T22" fmla="+- 0 198 110"/>
                              <a:gd name="T23" fmla="*/ 198 h 89"/>
                              <a:gd name="T24" fmla="+- 0 6305 6258"/>
                              <a:gd name="T25" fmla="*/ T24 w 69"/>
                              <a:gd name="T26" fmla="+- 0 197 110"/>
                              <a:gd name="T27" fmla="*/ 197 h 89"/>
                              <a:gd name="T28" fmla="+- 0 6316 6258"/>
                              <a:gd name="T29" fmla="*/ T28 w 69"/>
                              <a:gd name="T30" fmla="+- 0 193 110"/>
                              <a:gd name="T31" fmla="*/ 193 h 89"/>
                              <a:gd name="T32" fmla="+- 0 6323 6258"/>
                              <a:gd name="T33" fmla="*/ T32 w 69"/>
                              <a:gd name="T34" fmla="+- 0 185 110"/>
                              <a:gd name="T35" fmla="*/ 185 h 89"/>
                              <a:gd name="T36" fmla="+- 0 6283 6258"/>
                              <a:gd name="T37" fmla="*/ T36 w 69"/>
                              <a:gd name="T38" fmla="+- 0 185 110"/>
                              <a:gd name="T39" fmla="*/ 185 h 89"/>
                              <a:gd name="T40" fmla="+- 0 6272 6258"/>
                              <a:gd name="T41" fmla="*/ T40 w 69"/>
                              <a:gd name="T42" fmla="+- 0 182 110"/>
                              <a:gd name="T43" fmla="*/ 182 h 89"/>
                              <a:gd name="T44" fmla="+- 0 6272 6258"/>
                              <a:gd name="T45" fmla="*/ T44 w 69"/>
                              <a:gd name="T46" fmla="+- 0 173 110"/>
                              <a:gd name="T47" fmla="*/ 173 h 89"/>
                              <a:gd name="T48" fmla="+- 0 6291 6258"/>
                              <a:gd name="T49" fmla="*/ T48 w 69"/>
                              <a:gd name="T50" fmla="+- 0 110 110"/>
                              <a:gd name="T51" fmla="*/ 110 h 89"/>
                              <a:gd name="T52" fmla="+- 0 6279 6258"/>
                              <a:gd name="T53" fmla="*/ T52 w 69"/>
                              <a:gd name="T54" fmla="+- 0 111 110"/>
                              <a:gd name="T55" fmla="*/ 111 h 89"/>
                              <a:gd name="T56" fmla="+- 0 6269 6258"/>
                              <a:gd name="T57" fmla="*/ T56 w 69"/>
                              <a:gd name="T58" fmla="+- 0 116 110"/>
                              <a:gd name="T59" fmla="*/ 116 h 89"/>
                              <a:gd name="T60" fmla="+- 0 6262 6258"/>
                              <a:gd name="T61" fmla="*/ T60 w 69"/>
                              <a:gd name="T62" fmla="+- 0 124 110"/>
                              <a:gd name="T63" fmla="*/ 124 h 89"/>
                              <a:gd name="T64" fmla="+- 0 6259 6258"/>
                              <a:gd name="T65" fmla="*/ T64 w 69"/>
                              <a:gd name="T66" fmla="+- 0 135 110"/>
                              <a:gd name="T67" fmla="*/ 135 h 89"/>
                              <a:gd name="T68" fmla="+- 0 6259 6258"/>
                              <a:gd name="T69" fmla="*/ T68 w 69"/>
                              <a:gd name="T70" fmla="+- 0 153 110"/>
                              <a:gd name="T71" fmla="*/ 153 h 89"/>
                              <a:gd name="T72" fmla="+- 0 6275 6258"/>
                              <a:gd name="T73" fmla="*/ T72 w 69"/>
                              <a:gd name="T74" fmla="+- 0 158 110"/>
                              <a:gd name="T75" fmla="*/ 158 h 89"/>
                              <a:gd name="T76" fmla="+- 0 6290 6258"/>
                              <a:gd name="T77" fmla="*/ T76 w 69"/>
                              <a:gd name="T78" fmla="+- 0 159 110"/>
                              <a:gd name="T79" fmla="*/ 159 h 89"/>
                              <a:gd name="T80" fmla="+- 0 6312 6258"/>
                              <a:gd name="T81" fmla="*/ T80 w 69"/>
                              <a:gd name="T82" fmla="+- 0 161 110"/>
                              <a:gd name="T83" fmla="*/ 161 h 89"/>
                              <a:gd name="T84" fmla="+- 0 6312 6258"/>
                              <a:gd name="T85" fmla="*/ T84 w 69"/>
                              <a:gd name="T86" fmla="+- 0 183 110"/>
                              <a:gd name="T87" fmla="*/ 183 h 89"/>
                              <a:gd name="T88" fmla="+- 0 6301 6258"/>
                              <a:gd name="T89" fmla="*/ T88 w 69"/>
                              <a:gd name="T90" fmla="+- 0 185 110"/>
                              <a:gd name="T91" fmla="*/ 185 h 89"/>
                              <a:gd name="T92" fmla="+- 0 6323 6258"/>
                              <a:gd name="T93" fmla="*/ T92 w 69"/>
                              <a:gd name="T94" fmla="+- 0 185 110"/>
                              <a:gd name="T95" fmla="*/ 185 h 89"/>
                              <a:gd name="T96" fmla="+- 0 6323 6258"/>
                              <a:gd name="T97" fmla="*/ T96 w 69"/>
                              <a:gd name="T98" fmla="+- 0 185 110"/>
                              <a:gd name="T99" fmla="*/ 185 h 89"/>
                              <a:gd name="T100" fmla="+- 0 6326 6258"/>
                              <a:gd name="T101" fmla="*/ T100 w 69"/>
                              <a:gd name="T102" fmla="+- 0 173 110"/>
                              <a:gd name="T103" fmla="*/ 173 h 89"/>
                              <a:gd name="T104" fmla="+- 0 6324 6258"/>
                              <a:gd name="T105" fmla="*/ T104 w 69"/>
                              <a:gd name="T106" fmla="+- 0 161 110"/>
                              <a:gd name="T107" fmla="*/ 161 h 89"/>
                              <a:gd name="T108" fmla="+- 0 6316 6258"/>
                              <a:gd name="T109" fmla="*/ T108 w 69"/>
                              <a:gd name="T110" fmla="+- 0 153 110"/>
                              <a:gd name="T111" fmla="*/ 153 h 89"/>
                              <a:gd name="T112" fmla="+- 0 6306 6258"/>
                              <a:gd name="T113" fmla="*/ T112 w 69"/>
                              <a:gd name="T114" fmla="+- 0 149 110"/>
                              <a:gd name="T115" fmla="*/ 149 h 89"/>
                              <a:gd name="T116" fmla="+- 0 6293 6258"/>
                              <a:gd name="T117" fmla="*/ T116 w 69"/>
                              <a:gd name="T118" fmla="+- 0 147 110"/>
                              <a:gd name="T119" fmla="*/ 147 h 89"/>
                              <a:gd name="T120" fmla="+- 0 6273 6258"/>
                              <a:gd name="T121" fmla="*/ T120 w 69"/>
                              <a:gd name="T122" fmla="+- 0 145 110"/>
                              <a:gd name="T123" fmla="*/ 145 h 89"/>
                              <a:gd name="T124" fmla="+- 0 6273 6258"/>
                              <a:gd name="T125" fmla="*/ T124 w 69"/>
                              <a:gd name="T126" fmla="+- 0 125 110"/>
                              <a:gd name="T127" fmla="*/ 125 h 89"/>
                              <a:gd name="T128" fmla="+- 0 6283 6258"/>
                              <a:gd name="T129" fmla="*/ T128 w 69"/>
                              <a:gd name="T130" fmla="+- 0 123 110"/>
                              <a:gd name="T131" fmla="*/ 123 h 89"/>
                              <a:gd name="T132" fmla="+- 0 6320 6258"/>
                              <a:gd name="T133" fmla="*/ T132 w 69"/>
                              <a:gd name="T134" fmla="+- 0 123 110"/>
                              <a:gd name="T135" fmla="*/ 123 h 89"/>
                              <a:gd name="T136" fmla="+- 0 6314 6258"/>
                              <a:gd name="T137" fmla="*/ T136 w 69"/>
                              <a:gd name="T138" fmla="+- 0 116 110"/>
                              <a:gd name="T139" fmla="*/ 116 h 89"/>
                              <a:gd name="T140" fmla="+- 0 6303 6258"/>
                              <a:gd name="T141" fmla="*/ T140 w 69"/>
                              <a:gd name="T142" fmla="+- 0 111 110"/>
                              <a:gd name="T143" fmla="*/ 111 h 89"/>
                              <a:gd name="T144" fmla="+- 0 6291 6258"/>
                              <a:gd name="T145" fmla="*/ T144 w 69"/>
                              <a:gd name="T146" fmla="+- 0 110 110"/>
                              <a:gd name="T147" fmla="*/ 110 h 89"/>
                              <a:gd name="T148" fmla="+- 0 6320 6258"/>
                              <a:gd name="T149" fmla="*/ T148 w 69"/>
                              <a:gd name="T150" fmla="+- 0 123 110"/>
                              <a:gd name="T151" fmla="*/ 123 h 89"/>
                              <a:gd name="T152" fmla="+- 0 6300 6258"/>
                              <a:gd name="T153" fmla="*/ T152 w 69"/>
                              <a:gd name="T154" fmla="+- 0 123 110"/>
                              <a:gd name="T155" fmla="*/ 123 h 89"/>
                              <a:gd name="T156" fmla="+- 0 6310 6258"/>
                              <a:gd name="T157" fmla="*/ T156 w 69"/>
                              <a:gd name="T158" fmla="+- 0 126 110"/>
                              <a:gd name="T159" fmla="*/ 126 h 89"/>
                              <a:gd name="T160" fmla="+- 0 6311 6258"/>
                              <a:gd name="T161" fmla="*/ T160 w 69"/>
                              <a:gd name="T162" fmla="+- 0 135 110"/>
                              <a:gd name="T163" fmla="*/ 135 h 89"/>
                              <a:gd name="T164" fmla="+- 0 6324 6258"/>
                              <a:gd name="T165" fmla="*/ T164 w 69"/>
                              <a:gd name="T166" fmla="+- 0 135 110"/>
                              <a:gd name="T167" fmla="*/ 135 h 89"/>
                              <a:gd name="T168" fmla="+- 0 6321 6258"/>
                              <a:gd name="T169" fmla="*/ T168 w 69"/>
                              <a:gd name="T170" fmla="+- 0 123 110"/>
                              <a:gd name="T171" fmla="*/ 123 h 89"/>
                              <a:gd name="T172" fmla="+- 0 6320 6258"/>
                              <a:gd name="T173" fmla="*/ T172 w 69"/>
                              <a:gd name="T174" fmla="+- 0 123 110"/>
                              <a:gd name="T175" fmla="*/ 1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9" h="89">
                                <a:moveTo>
                                  <a:pt x="14" y="63"/>
                                </a:moveTo>
                                <a:lnTo>
                                  <a:pt x="0" y="63"/>
                                </a:lnTo>
                                <a:lnTo>
                                  <a:pt x="3" y="74"/>
                                </a:lnTo>
                                <a:lnTo>
                                  <a:pt x="11" y="82"/>
                                </a:lnTo>
                                <a:lnTo>
                                  <a:pt x="22" y="87"/>
                                </a:lnTo>
                                <a:lnTo>
                                  <a:pt x="34" y="88"/>
                                </a:lnTo>
                                <a:lnTo>
                                  <a:pt x="47" y="87"/>
                                </a:lnTo>
                                <a:lnTo>
                                  <a:pt x="58" y="83"/>
                                </a:lnTo>
                                <a:lnTo>
                                  <a:pt x="65" y="75"/>
                                </a:lnTo>
                                <a:lnTo>
                                  <a:pt x="25" y="75"/>
                                </a:lnTo>
                                <a:lnTo>
                                  <a:pt x="14" y="72"/>
                                </a:lnTo>
                                <a:lnTo>
                                  <a:pt x="14" y="63"/>
                                </a:lnTo>
                                <a:close/>
                                <a:moveTo>
                                  <a:pt x="33" y="0"/>
                                </a:moveTo>
                                <a:lnTo>
                                  <a:pt x="21" y="1"/>
                                </a:lnTo>
                                <a:lnTo>
                                  <a:pt x="11" y="6"/>
                                </a:lnTo>
                                <a:lnTo>
                                  <a:pt x="4" y="14"/>
                                </a:lnTo>
                                <a:lnTo>
                                  <a:pt x="1" y="25"/>
                                </a:lnTo>
                                <a:lnTo>
                                  <a:pt x="1" y="43"/>
                                </a:lnTo>
                                <a:lnTo>
                                  <a:pt x="17" y="48"/>
                                </a:lnTo>
                                <a:lnTo>
                                  <a:pt x="32" y="49"/>
                                </a:lnTo>
                                <a:lnTo>
                                  <a:pt x="54" y="51"/>
                                </a:lnTo>
                                <a:lnTo>
                                  <a:pt x="54" y="73"/>
                                </a:lnTo>
                                <a:lnTo>
                                  <a:pt x="43" y="75"/>
                                </a:lnTo>
                                <a:lnTo>
                                  <a:pt x="65" y="75"/>
                                </a:lnTo>
                                <a:lnTo>
                                  <a:pt x="68" y="63"/>
                                </a:lnTo>
                                <a:lnTo>
                                  <a:pt x="66" y="51"/>
                                </a:lnTo>
                                <a:lnTo>
                                  <a:pt x="58" y="43"/>
                                </a:lnTo>
                                <a:lnTo>
                                  <a:pt x="48" y="39"/>
                                </a:lnTo>
                                <a:lnTo>
                                  <a:pt x="35" y="37"/>
                                </a:lnTo>
                                <a:lnTo>
                                  <a:pt x="15" y="35"/>
                                </a:lnTo>
                                <a:lnTo>
                                  <a:pt x="15" y="15"/>
                                </a:lnTo>
                                <a:lnTo>
                                  <a:pt x="25" y="13"/>
                                </a:lnTo>
                                <a:lnTo>
                                  <a:pt x="62" y="13"/>
                                </a:lnTo>
                                <a:lnTo>
                                  <a:pt x="56" y="6"/>
                                </a:lnTo>
                                <a:lnTo>
                                  <a:pt x="45" y="1"/>
                                </a:lnTo>
                                <a:lnTo>
                                  <a:pt x="33" y="0"/>
                                </a:lnTo>
                                <a:close/>
                                <a:moveTo>
                                  <a:pt x="62" y="13"/>
                                </a:moveTo>
                                <a:lnTo>
                                  <a:pt x="42" y="13"/>
                                </a:lnTo>
                                <a:lnTo>
                                  <a:pt x="52" y="16"/>
                                </a:lnTo>
                                <a:lnTo>
                                  <a:pt x="53" y="25"/>
                                </a:lnTo>
                                <a:lnTo>
                                  <a:pt x="66" y="25"/>
                                </a:lnTo>
                                <a:lnTo>
                                  <a:pt x="63" y="13"/>
                                </a:lnTo>
                                <a:lnTo>
                                  <a:pt x="62"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365"/>
                        <wps:cNvSpPr>
                          <a:spLocks/>
                        </wps:cNvSpPr>
                        <wps:spPr bwMode="auto">
                          <a:xfrm>
                            <a:off x="6344" y="110"/>
                            <a:ext cx="65" cy="87"/>
                          </a:xfrm>
                          <a:custGeom>
                            <a:avLst/>
                            <a:gdLst>
                              <a:gd name="T0" fmla="+- 0 6383 6344"/>
                              <a:gd name="T1" fmla="*/ T0 w 65"/>
                              <a:gd name="T2" fmla="+- 0 124 111"/>
                              <a:gd name="T3" fmla="*/ 124 h 87"/>
                              <a:gd name="T4" fmla="+- 0 6369 6344"/>
                              <a:gd name="T5" fmla="*/ T4 w 65"/>
                              <a:gd name="T6" fmla="+- 0 124 111"/>
                              <a:gd name="T7" fmla="*/ 124 h 87"/>
                              <a:gd name="T8" fmla="+- 0 6369 6344"/>
                              <a:gd name="T9" fmla="*/ T8 w 65"/>
                              <a:gd name="T10" fmla="+- 0 197 111"/>
                              <a:gd name="T11" fmla="*/ 197 h 87"/>
                              <a:gd name="T12" fmla="+- 0 6383 6344"/>
                              <a:gd name="T13" fmla="*/ T12 w 65"/>
                              <a:gd name="T14" fmla="+- 0 197 111"/>
                              <a:gd name="T15" fmla="*/ 197 h 87"/>
                              <a:gd name="T16" fmla="+- 0 6383 6344"/>
                              <a:gd name="T17" fmla="*/ T16 w 65"/>
                              <a:gd name="T18" fmla="+- 0 124 111"/>
                              <a:gd name="T19" fmla="*/ 124 h 87"/>
                              <a:gd name="T20" fmla="+- 0 6408 6344"/>
                              <a:gd name="T21" fmla="*/ T20 w 65"/>
                              <a:gd name="T22" fmla="+- 0 111 111"/>
                              <a:gd name="T23" fmla="*/ 111 h 87"/>
                              <a:gd name="T24" fmla="+- 0 6344 6344"/>
                              <a:gd name="T25" fmla="*/ T24 w 65"/>
                              <a:gd name="T26" fmla="+- 0 111 111"/>
                              <a:gd name="T27" fmla="*/ 111 h 87"/>
                              <a:gd name="T28" fmla="+- 0 6344 6344"/>
                              <a:gd name="T29" fmla="*/ T28 w 65"/>
                              <a:gd name="T30" fmla="+- 0 124 111"/>
                              <a:gd name="T31" fmla="*/ 124 h 87"/>
                              <a:gd name="T32" fmla="+- 0 6408 6344"/>
                              <a:gd name="T33" fmla="*/ T32 w 65"/>
                              <a:gd name="T34" fmla="+- 0 124 111"/>
                              <a:gd name="T35" fmla="*/ 124 h 87"/>
                              <a:gd name="T36" fmla="+- 0 6408 6344"/>
                              <a:gd name="T37" fmla="*/ T36 w 65"/>
                              <a:gd name="T38" fmla="+- 0 111 111"/>
                              <a:gd name="T39" fmla="*/ 11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87">
                                <a:moveTo>
                                  <a:pt x="39" y="13"/>
                                </a:moveTo>
                                <a:lnTo>
                                  <a:pt x="25" y="13"/>
                                </a:lnTo>
                                <a:lnTo>
                                  <a:pt x="25" y="86"/>
                                </a:lnTo>
                                <a:lnTo>
                                  <a:pt x="39" y="86"/>
                                </a:lnTo>
                                <a:lnTo>
                                  <a:pt x="39" y="13"/>
                                </a:lnTo>
                                <a:close/>
                                <a:moveTo>
                                  <a:pt x="64" y="0"/>
                                </a:moveTo>
                                <a:lnTo>
                                  <a:pt x="0" y="0"/>
                                </a:lnTo>
                                <a:lnTo>
                                  <a:pt x="0" y="13"/>
                                </a:lnTo>
                                <a:lnTo>
                                  <a:pt x="64" y="13"/>
                                </a:lnTo>
                                <a:lnTo>
                                  <a:pt x="64" y="0"/>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64"/>
                        <wps:cNvSpPr>
                          <a:spLocks/>
                        </wps:cNvSpPr>
                        <wps:spPr bwMode="auto">
                          <a:xfrm>
                            <a:off x="6415" y="110"/>
                            <a:ext cx="87" cy="87"/>
                          </a:xfrm>
                          <a:custGeom>
                            <a:avLst/>
                            <a:gdLst>
                              <a:gd name="T0" fmla="+- 0 6462 6415"/>
                              <a:gd name="T1" fmla="*/ T0 w 87"/>
                              <a:gd name="T2" fmla="+- 0 110 110"/>
                              <a:gd name="T3" fmla="*/ 110 h 87"/>
                              <a:gd name="T4" fmla="+- 0 6455 6415"/>
                              <a:gd name="T5" fmla="*/ T4 w 87"/>
                              <a:gd name="T6" fmla="+- 0 110 110"/>
                              <a:gd name="T7" fmla="*/ 110 h 87"/>
                              <a:gd name="T8" fmla="+- 0 6415 6415"/>
                              <a:gd name="T9" fmla="*/ T8 w 87"/>
                              <a:gd name="T10" fmla="+- 0 195 110"/>
                              <a:gd name="T11" fmla="*/ 195 h 87"/>
                              <a:gd name="T12" fmla="+- 0 6415 6415"/>
                              <a:gd name="T13" fmla="*/ T12 w 87"/>
                              <a:gd name="T14" fmla="+- 0 197 110"/>
                              <a:gd name="T15" fmla="*/ 197 h 87"/>
                              <a:gd name="T16" fmla="+- 0 6430 6415"/>
                              <a:gd name="T17" fmla="*/ T16 w 87"/>
                              <a:gd name="T18" fmla="+- 0 197 110"/>
                              <a:gd name="T19" fmla="*/ 197 h 87"/>
                              <a:gd name="T20" fmla="+- 0 6439 6415"/>
                              <a:gd name="T21" fmla="*/ T20 w 87"/>
                              <a:gd name="T22" fmla="+- 0 179 110"/>
                              <a:gd name="T23" fmla="*/ 179 h 87"/>
                              <a:gd name="T24" fmla="+- 0 6494 6415"/>
                              <a:gd name="T25" fmla="*/ T24 w 87"/>
                              <a:gd name="T26" fmla="+- 0 179 110"/>
                              <a:gd name="T27" fmla="*/ 179 h 87"/>
                              <a:gd name="T28" fmla="+- 0 6488 6415"/>
                              <a:gd name="T29" fmla="*/ T28 w 87"/>
                              <a:gd name="T30" fmla="+- 0 167 110"/>
                              <a:gd name="T31" fmla="*/ 167 h 87"/>
                              <a:gd name="T32" fmla="+- 0 6443 6415"/>
                              <a:gd name="T33" fmla="*/ T32 w 87"/>
                              <a:gd name="T34" fmla="+- 0 167 110"/>
                              <a:gd name="T35" fmla="*/ 167 h 87"/>
                              <a:gd name="T36" fmla="+- 0 6458 6415"/>
                              <a:gd name="T37" fmla="*/ T36 w 87"/>
                              <a:gd name="T38" fmla="+- 0 133 110"/>
                              <a:gd name="T39" fmla="*/ 133 h 87"/>
                              <a:gd name="T40" fmla="+- 0 6472 6415"/>
                              <a:gd name="T41" fmla="*/ T40 w 87"/>
                              <a:gd name="T42" fmla="+- 0 133 110"/>
                              <a:gd name="T43" fmla="*/ 133 h 87"/>
                              <a:gd name="T44" fmla="+- 0 6462 6415"/>
                              <a:gd name="T45" fmla="*/ T44 w 87"/>
                              <a:gd name="T46" fmla="+- 0 110 110"/>
                              <a:gd name="T47" fmla="*/ 110 h 87"/>
                              <a:gd name="T48" fmla="+- 0 6494 6415"/>
                              <a:gd name="T49" fmla="*/ T48 w 87"/>
                              <a:gd name="T50" fmla="+- 0 179 110"/>
                              <a:gd name="T51" fmla="*/ 179 h 87"/>
                              <a:gd name="T52" fmla="+- 0 6478 6415"/>
                              <a:gd name="T53" fmla="*/ T52 w 87"/>
                              <a:gd name="T54" fmla="+- 0 179 110"/>
                              <a:gd name="T55" fmla="*/ 179 h 87"/>
                              <a:gd name="T56" fmla="+- 0 6486 6415"/>
                              <a:gd name="T57" fmla="*/ T56 w 87"/>
                              <a:gd name="T58" fmla="+- 0 197 110"/>
                              <a:gd name="T59" fmla="*/ 197 h 87"/>
                              <a:gd name="T60" fmla="+- 0 6501 6415"/>
                              <a:gd name="T61" fmla="*/ T60 w 87"/>
                              <a:gd name="T62" fmla="+- 0 197 110"/>
                              <a:gd name="T63" fmla="*/ 197 h 87"/>
                              <a:gd name="T64" fmla="+- 0 6501 6415"/>
                              <a:gd name="T65" fmla="*/ T64 w 87"/>
                              <a:gd name="T66" fmla="+- 0 195 110"/>
                              <a:gd name="T67" fmla="*/ 195 h 87"/>
                              <a:gd name="T68" fmla="+- 0 6494 6415"/>
                              <a:gd name="T69" fmla="*/ T68 w 87"/>
                              <a:gd name="T70" fmla="+- 0 179 110"/>
                              <a:gd name="T71" fmla="*/ 179 h 87"/>
                              <a:gd name="T72" fmla="+- 0 6472 6415"/>
                              <a:gd name="T73" fmla="*/ T72 w 87"/>
                              <a:gd name="T74" fmla="+- 0 133 110"/>
                              <a:gd name="T75" fmla="*/ 133 h 87"/>
                              <a:gd name="T76" fmla="+- 0 6458 6415"/>
                              <a:gd name="T77" fmla="*/ T76 w 87"/>
                              <a:gd name="T78" fmla="+- 0 133 110"/>
                              <a:gd name="T79" fmla="*/ 133 h 87"/>
                              <a:gd name="T80" fmla="+- 0 6473 6415"/>
                              <a:gd name="T81" fmla="*/ T80 w 87"/>
                              <a:gd name="T82" fmla="+- 0 167 110"/>
                              <a:gd name="T83" fmla="*/ 167 h 87"/>
                              <a:gd name="T84" fmla="+- 0 6488 6415"/>
                              <a:gd name="T85" fmla="*/ T84 w 87"/>
                              <a:gd name="T86" fmla="+- 0 167 110"/>
                              <a:gd name="T87" fmla="*/ 167 h 87"/>
                              <a:gd name="T88" fmla="+- 0 6472 6415"/>
                              <a:gd name="T89" fmla="*/ T88 w 87"/>
                              <a:gd name="T90" fmla="+- 0 133 110"/>
                              <a:gd name="T91" fmla="*/ 1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7" h="87">
                                <a:moveTo>
                                  <a:pt x="47" y="0"/>
                                </a:moveTo>
                                <a:lnTo>
                                  <a:pt x="40" y="0"/>
                                </a:lnTo>
                                <a:lnTo>
                                  <a:pt x="0" y="85"/>
                                </a:lnTo>
                                <a:lnTo>
                                  <a:pt x="0" y="87"/>
                                </a:lnTo>
                                <a:lnTo>
                                  <a:pt x="15" y="87"/>
                                </a:lnTo>
                                <a:lnTo>
                                  <a:pt x="24" y="69"/>
                                </a:lnTo>
                                <a:lnTo>
                                  <a:pt x="79" y="69"/>
                                </a:lnTo>
                                <a:lnTo>
                                  <a:pt x="73" y="57"/>
                                </a:lnTo>
                                <a:lnTo>
                                  <a:pt x="28" y="57"/>
                                </a:lnTo>
                                <a:lnTo>
                                  <a:pt x="43" y="23"/>
                                </a:lnTo>
                                <a:lnTo>
                                  <a:pt x="57" y="23"/>
                                </a:lnTo>
                                <a:lnTo>
                                  <a:pt x="47" y="0"/>
                                </a:lnTo>
                                <a:close/>
                                <a:moveTo>
                                  <a:pt x="79" y="69"/>
                                </a:moveTo>
                                <a:lnTo>
                                  <a:pt x="63" y="69"/>
                                </a:lnTo>
                                <a:lnTo>
                                  <a:pt x="71" y="87"/>
                                </a:lnTo>
                                <a:lnTo>
                                  <a:pt x="86" y="87"/>
                                </a:lnTo>
                                <a:lnTo>
                                  <a:pt x="86" y="85"/>
                                </a:lnTo>
                                <a:lnTo>
                                  <a:pt x="79" y="69"/>
                                </a:lnTo>
                                <a:close/>
                                <a:moveTo>
                                  <a:pt x="57" y="23"/>
                                </a:moveTo>
                                <a:lnTo>
                                  <a:pt x="43" y="23"/>
                                </a:lnTo>
                                <a:lnTo>
                                  <a:pt x="58" y="57"/>
                                </a:lnTo>
                                <a:lnTo>
                                  <a:pt x="73" y="57"/>
                                </a:lnTo>
                                <a:lnTo>
                                  <a:pt x="57" y="2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363"/>
                        <wps:cNvSpPr>
                          <a:spLocks/>
                        </wps:cNvSpPr>
                        <wps:spPr bwMode="auto">
                          <a:xfrm>
                            <a:off x="6523" y="111"/>
                            <a:ext cx="74" cy="87"/>
                          </a:xfrm>
                          <a:custGeom>
                            <a:avLst/>
                            <a:gdLst>
                              <a:gd name="T0" fmla="+- 0 6554 6523"/>
                              <a:gd name="T1" fmla="*/ T0 w 74"/>
                              <a:gd name="T2" fmla="+- 0 111 111"/>
                              <a:gd name="T3" fmla="*/ 111 h 87"/>
                              <a:gd name="T4" fmla="+- 0 6523 6523"/>
                              <a:gd name="T5" fmla="*/ T4 w 74"/>
                              <a:gd name="T6" fmla="+- 0 111 111"/>
                              <a:gd name="T7" fmla="*/ 111 h 87"/>
                              <a:gd name="T8" fmla="+- 0 6523 6523"/>
                              <a:gd name="T9" fmla="*/ T8 w 74"/>
                              <a:gd name="T10" fmla="+- 0 197 111"/>
                              <a:gd name="T11" fmla="*/ 197 h 87"/>
                              <a:gd name="T12" fmla="+- 0 6554 6523"/>
                              <a:gd name="T13" fmla="*/ T12 w 74"/>
                              <a:gd name="T14" fmla="+- 0 197 111"/>
                              <a:gd name="T15" fmla="*/ 197 h 87"/>
                              <a:gd name="T16" fmla="+- 0 6572 6523"/>
                              <a:gd name="T17" fmla="*/ T16 w 74"/>
                              <a:gd name="T18" fmla="+- 0 194 111"/>
                              <a:gd name="T19" fmla="*/ 194 h 87"/>
                              <a:gd name="T20" fmla="+- 0 6586 6523"/>
                              <a:gd name="T21" fmla="*/ T20 w 74"/>
                              <a:gd name="T22" fmla="+- 0 184 111"/>
                              <a:gd name="T23" fmla="*/ 184 h 87"/>
                              <a:gd name="T24" fmla="+- 0 6538 6523"/>
                              <a:gd name="T25" fmla="*/ T24 w 74"/>
                              <a:gd name="T26" fmla="+- 0 184 111"/>
                              <a:gd name="T27" fmla="*/ 184 h 87"/>
                              <a:gd name="T28" fmla="+- 0 6538 6523"/>
                              <a:gd name="T29" fmla="*/ T28 w 74"/>
                              <a:gd name="T30" fmla="+- 0 124 111"/>
                              <a:gd name="T31" fmla="*/ 124 h 87"/>
                              <a:gd name="T32" fmla="+- 0 6586 6523"/>
                              <a:gd name="T33" fmla="*/ T32 w 74"/>
                              <a:gd name="T34" fmla="+- 0 124 111"/>
                              <a:gd name="T35" fmla="*/ 124 h 87"/>
                              <a:gd name="T36" fmla="+- 0 6572 6523"/>
                              <a:gd name="T37" fmla="*/ T36 w 74"/>
                              <a:gd name="T38" fmla="+- 0 115 111"/>
                              <a:gd name="T39" fmla="*/ 115 h 87"/>
                              <a:gd name="T40" fmla="+- 0 6554 6523"/>
                              <a:gd name="T41" fmla="*/ T40 w 74"/>
                              <a:gd name="T42" fmla="+- 0 111 111"/>
                              <a:gd name="T43" fmla="*/ 111 h 87"/>
                              <a:gd name="T44" fmla="+- 0 6586 6523"/>
                              <a:gd name="T45" fmla="*/ T44 w 74"/>
                              <a:gd name="T46" fmla="+- 0 124 111"/>
                              <a:gd name="T47" fmla="*/ 124 h 87"/>
                              <a:gd name="T48" fmla="+- 0 6554 6523"/>
                              <a:gd name="T49" fmla="*/ T48 w 74"/>
                              <a:gd name="T50" fmla="+- 0 124 111"/>
                              <a:gd name="T51" fmla="*/ 124 h 87"/>
                              <a:gd name="T52" fmla="+- 0 6566 6523"/>
                              <a:gd name="T53" fmla="*/ T52 w 74"/>
                              <a:gd name="T54" fmla="+- 0 126 111"/>
                              <a:gd name="T55" fmla="*/ 126 h 87"/>
                              <a:gd name="T56" fmla="+- 0 6575 6523"/>
                              <a:gd name="T57" fmla="*/ T56 w 74"/>
                              <a:gd name="T58" fmla="+- 0 133 111"/>
                              <a:gd name="T59" fmla="*/ 133 h 87"/>
                              <a:gd name="T60" fmla="+- 0 6580 6523"/>
                              <a:gd name="T61" fmla="*/ T60 w 74"/>
                              <a:gd name="T62" fmla="+- 0 142 111"/>
                              <a:gd name="T63" fmla="*/ 142 h 87"/>
                              <a:gd name="T64" fmla="+- 0 6582 6523"/>
                              <a:gd name="T65" fmla="*/ T64 w 74"/>
                              <a:gd name="T66" fmla="+- 0 154 111"/>
                              <a:gd name="T67" fmla="*/ 154 h 87"/>
                              <a:gd name="T68" fmla="+- 0 6580 6523"/>
                              <a:gd name="T69" fmla="*/ T68 w 74"/>
                              <a:gd name="T70" fmla="+- 0 166 111"/>
                              <a:gd name="T71" fmla="*/ 166 h 87"/>
                              <a:gd name="T72" fmla="+- 0 6575 6523"/>
                              <a:gd name="T73" fmla="*/ T72 w 74"/>
                              <a:gd name="T74" fmla="+- 0 175 111"/>
                              <a:gd name="T75" fmla="*/ 175 h 87"/>
                              <a:gd name="T76" fmla="+- 0 6566 6523"/>
                              <a:gd name="T77" fmla="*/ T76 w 74"/>
                              <a:gd name="T78" fmla="+- 0 182 111"/>
                              <a:gd name="T79" fmla="*/ 182 h 87"/>
                              <a:gd name="T80" fmla="+- 0 6554 6523"/>
                              <a:gd name="T81" fmla="*/ T80 w 74"/>
                              <a:gd name="T82" fmla="+- 0 184 111"/>
                              <a:gd name="T83" fmla="*/ 184 h 87"/>
                              <a:gd name="T84" fmla="+- 0 6586 6523"/>
                              <a:gd name="T85" fmla="*/ T84 w 74"/>
                              <a:gd name="T86" fmla="+- 0 184 111"/>
                              <a:gd name="T87" fmla="*/ 184 h 87"/>
                              <a:gd name="T88" fmla="+- 0 6586 6523"/>
                              <a:gd name="T89" fmla="*/ T88 w 74"/>
                              <a:gd name="T90" fmla="+- 0 184 111"/>
                              <a:gd name="T91" fmla="*/ 184 h 87"/>
                              <a:gd name="T92" fmla="+- 0 6594 6523"/>
                              <a:gd name="T93" fmla="*/ T92 w 74"/>
                              <a:gd name="T94" fmla="+- 0 170 111"/>
                              <a:gd name="T95" fmla="*/ 170 h 87"/>
                              <a:gd name="T96" fmla="+- 0 6597 6523"/>
                              <a:gd name="T97" fmla="*/ T96 w 74"/>
                              <a:gd name="T98" fmla="+- 0 154 111"/>
                              <a:gd name="T99" fmla="*/ 154 h 87"/>
                              <a:gd name="T100" fmla="+- 0 6594 6523"/>
                              <a:gd name="T101" fmla="*/ T100 w 74"/>
                              <a:gd name="T102" fmla="+- 0 138 111"/>
                              <a:gd name="T103" fmla="*/ 138 h 87"/>
                              <a:gd name="T104" fmla="+- 0 6586 6523"/>
                              <a:gd name="T105" fmla="*/ T104 w 74"/>
                              <a:gd name="T106" fmla="+- 0 124 111"/>
                              <a:gd name="T107" fmla="*/ 12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 h="87">
                                <a:moveTo>
                                  <a:pt x="31" y="0"/>
                                </a:moveTo>
                                <a:lnTo>
                                  <a:pt x="0" y="0"/>
                                </a:lnTo>
                                <a:lnTo>
                                  <a:pt x="0" y="86"/>
                                </a:lnTo>
                                <a:lnTo>
                                  <a:pt x="31" y="86"/>
                                </a:lnTo>
                                <a:lnTo>
                                  <a:pt x="49" y="83"/>
                                </a:lnTo>
                                <a:lnTo>
                                  <a:pt x="63" y="73"/>
                                </a:lnTo>
                                <a:lnTo>
                                  <a:pt x="15" y="73"/>
                                </a:lnTo>
                                <a:lnTo>
                                  <a:pt x="15" y="13"/>
                                </a:lnTo>
                                <a:lnTo>
                                  <a:pt x="63" y="13"/>
                                </a:lnTo>
                                <a:lnTo>
                                  <a:pt x="49" y="4"/>
                                </a:lnTo>
                                <a:lnTo>
                                  <a:pt x="31" y="0"/>
                                </a:lnTo>
                                <a:close/>
                                <a:moveTo>
                                  <a:pt x="63" y="13"/>
                                </a:moveTo>
                                <a:lnTo>
                                  <a:pt x="31" y="13"/>
                                </a:lnTo>
                                <a:lnTo>
                                  <a:pt x="43" y="15"/>
                                </a:lnTo>
                                <a:lnTo>
                                  <a:pt x="52" y="22"/>
                                </a:lnTo>
                                <a:lnTo>
                                  <a:pt x="57" y="31"/>
                                </a:lnTo>
                                <a:lnTo>
                                  <a:pt x="59" y="43"/>
                                </a:lnTo>
                                <a:lnTo>
                                  <a:pt x="57" y="55"/>
                                </a:lnTo>
                                <a:lnTo>
                                  <a:pt x="52" y="64"/>
                                </a:lnTo>
                                <a:lnTo>
                                  <a:pt x="43" y="71"/>
                                </a:lnTo>
                                <a:lnTo>
                                  <a:pt x="31" y="73"/>
                                </a:lnTo>
                                <a:lnTo>
                                  <a:pt x="63" y="73"/>
                                </a:lnTo>
                                <a:lnTo>
                                  <a:pt x="71" y="59"/>
                                </a:lnTo>
                                <a:lnTo>
                                  <a:pt x="74" y="43"/>
                                </a:lnTo>
                                <a:lnTo>
                                  <a:pt x="71" y="27"/>
                                </a:lnTo>
                                <a:lnTo>
                                  <a:pt x="63"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AutoShape 362"/>
                        <wps:cNvSpPr>
                          <a:spLocks/>
                        </wps:cNvSpPr>
                        <wps:spPr bwMode="auto">
                          <a:xfrm>
                            <a:off x="6618" y="109"/>
                            <a:ext cx="88" cy="89"/>
                          </a:xfrm>
                          <a:custGeom>
                            <a:avLst/>
                            <a:gdLst>
                              <a:gd name="T0" fmla="+- 0 6663 6619"/>
                              <a:gd name="T1" fmla="*/ T0 w 88"/>
                              <a:gd name="T2" fmla="+- 0 110 110"/>
                              <a:gd name="T3" fmla="*/ 110 h 89"/>
                              <a:gd name="T4" fmla="+- 0 6646 6619"/>
                              <a:gd name="T5" fmla="*/ T4 w 88"/>
                              <a:gd name="T6" fmla="+- 0 113 110"/>
                              <a:gd name="T7" fmla="*/ 113 h 89"/>
                              <a:gd name="T8" fmla="+- 0 6632 6619"/>
                              <a:gd name="T9" fmla="*/ T8 w 88"/>
                              <a:gd name="T10" fmla="+- 0 121 110"/>
                              <a:gd name="T11" fmla="*/ 121 h 89"/>
                              <a:gd name="T12" fmla="+- 0 6622 6619"/>
                              <a:gd name="T13" fmla="*/ T12 w 88"/>
                              <a:gd name="T14" fmla="+- 0 135 110"/>
                              <a:gd name="T15" fmla="*/ 135 h 89"/>
                              <a:gd name="T16" fmla="+- 0 6619 6619"/>
                              <a:gd name="T17" fmla="*/ T16 w 88"/>
                              <a:gd name="T18" fmla="+- 0 154 110"/>
                              <a:gd name="T19" fmla="*/ 154 h 89"/>
                              <a:gd name="T20" fmla="+- 0 6622 6619"/>
                              <a:gd name="T21" fmla="*/ T20 w 88"/>
                              <a:gd name="T22" fmla="+- 0 173 110"/>
                              <a:gd name="T23" fmla="*/ 173 h 89"/>
                              <a:gd name="T24" fmla="+- 0 6632 6619"/>
                              <a:gd name="T25" fmla="*/ T24 w 88"/>
                              <a:gd name="T26" fmla="+- 0 187 110"/>
                              <a:gd name="T27" fmla="*/ 187 h 89"/>
                              <a:gd name="T28" fmla="+- 0 6646 6619"/>
                              <a:gd name="T29" fmla="*/ T28 w 88"/>
                              <a:gd name="T30" fmla="+- 0 195 110"/>
                              <a:gd name="T31" fmla="*/ 195 h 89"/>
                              <a:gd name="T32" fmla="+- 0 6663 6619"/>
                              <a:gd name="T33" fmla="*/ T32 w 88"/>
                              <a:gd name="T34" fmla="+- 0 198 110"/>
                              <a:gd name="T35" fmla="*/ 198 h 89"/>
                              <a:gd name="T36" fmla="+- 0 6680 6619"/>
                              <a:gd name="T37" fmla="*/ T36 w 88"/>
                              <a:gd name="T38" fmla="+- 0 195 110"/>
                              <a:gd name="T39" fmla="*/ 195 h 89"/>
                              <a:gd name="T40" fmla="+- 0 6694 6619"/>
                              <a:gd name="T41" fmla="*/ T40 w 88"/>
                              <a:gd name="T42" fmla="+- 0 186 110"/>
                              <a:gd name="T43" fmla="*/ 186 h 89"/>
                              <a:gd name="T44" fmla="+- 0 6695 6619"/>
                              <a:gd name="T45" fmla="*/ T44 w 88"/>
                              <a:gd name="T46" fmla="+- 0 185 110"/>
                              <a:gd name="T47" fmla="*/ 185 h 89"/>
                              <a:gd name="T48" fmla="+- 0 6663 6619"/>
                              <a:gd name="T49" fmla="*/ T48 w 88"/>
                              <a:gd name="T50" fmla="+- 0 185 110"/>
                              <a:gd name="T51" fmla="*/ 185 h 89"/>
                              <a:gd name="T52" fmla="+- 0 6651 6619"/>
                              <a:gd name="T53" fmla="*/ T52 w 88"/>
                              <a:gd name="T54" fmla="+- 0 183 110"/>
                              <a:gd name="T55" fmla="*/ 183 h 89"/>
                              <a:gd name="T56" fmla="+- 0 6642 6619"/>
                              <a:gd name="T57" fmla="*/ T56 w 88"/>
                              <a:gd name="T58" fmla="+- 0 177 110"/>
                              <a:gd name="T59" fmla="*/ 177 h 89"/>
                              <a:gd name="T60" fmla="+- 0 6636 6619"/>
                              <a:gd name="T61" fmla="*/ T60 w 88"/>
                              <a:gd name="T62" fmla="+- 0 167 110"/>
                              <a:gd name="T63" fmla="*/ 167 h 89"/>
                              <a:gd name="T64" fmla="+- 0 6633 6619"/>
                              <a:gd name="T65" fmla="*/ T64 w 88"/>
                              <a:gd name="T66" fmla="+- 0 154 110"/>
                              <a:gd name="T67" fmla="*/ 154 h 89"/>
                              <a:gd name="T68" fmla="+- 0 6636 6619"/>
                              <a:gd name="T69" fmla="*/ T68 w 88"/>
                              <a:gd name="T70" fmla="+- 0 141 110"/>
                              <a:gd name="T71" fmla="*/ 141 h 89"/>
                              <a:gd name="T72" fmla="+- 0 6642 6619"/>
                              <a:gd name="T73" fmla="*/ T72 w 88"/>
                              <a:gd name="T74" fmla="+- 0 131 110"/>
                              <a:gd name="T75" fmla="*/ 131 h 89"/>
                              <a:gd name="T76" fmla="+- 0 6651 6619"/>
                              <a:gd name="T77" fmla="*/ T76 w 88"/>
                              <a:gd name="T78" fmla="+- 0 125 110"/>
                              <a:gd name="T79" fmla="*/ 125 h 89"/>
                              <a:gd name="T80" fmla="+- 0 6663 6619"/>
                              <a:gd name="T81" fmla="*/ T80 w 88"/>
                              <a:gd name="T82" fmla="+- 0 123 110"/>
                              <a:gd name="T83" fmla="*/ 123 h 89"/>
                              <a:gd name="T84" fmla="+- 0 6695 6619"/>
                              <a:gd name="T85" fmla="*/ T84 w 88"/>
                              <a:gd name="T86" fmla="+- 0 123 110"/>
                              <a:gd name="T87" fmla="*/ 123 h 89"/>
                              <a:gd name="T88" fmla="+- 0 6694 6619"/>
                              <a:gd name="T89" fmla="*/ T88 w 88"/>
                              <a:gd name="T90" fmla="+- 0 121 110"/>
                              <a:gd name="T91" fmla="*/ 121 h 89"/>
                              <a:gd name="T92" fmla="+- 0 6680 6619"/>
                              <a:gd name="T93" fmla="*/ T92 w 88"/>
                              <a:gd name="T94" fmla="+- 0 113 110"/>
                              <a:gd name="T95" fmla="*/ 113 h 89"/>
                              <a:gd name="T96" fmla="+- 0 6663 6619"/>
                              <a:gd name="T97" fmla="*/ T96 w 88"/>
                              <a:gd name="T98" fmla="+- 0 110 110"/>
                              <a:gd name="T99" fmla="*/ 110 h 89"/>
                              <a:gd name="T100" fmla="+- 0 6695 6619"/>
                              <a:gd name="T101" fmla="*/ T100 w 88"/>
                              <a:gd name="T102" fmla="+- 0 123 110"/>
                              <a:gd name="T103" fmla="*/ 123 h 89"/>
                              <a:gd name="T104" fmla="+- 0 6663 6619"/>
                              <a:gd name="T105" fmla="*/ T104 w 88"/>
                              <a:gd name="T106" fmla="+- 0 123 110"/>
                              <a:gd name="T107" fmla="*/ 123 h 89"/>
                              <a:gd name="T108" fmla="+- 0 6674 6619"/>
                              <a:gd name="T109" fmla="*/ T108 w 88"/>
                              <a:gd name="T110" fmla="+- 0 125 110"/>
                              <a:gd name="T111" fmla="*/ 125 h 89"/>
                              <a:gd name="T112" fmla="+- 0 6684 6619"/>
                              <a:gd name="T113" fmla="*/ T112 w 88"/>
                              <a:gd name="T114" fmla="+- 0 131 110"/>
                              <a:gd name="T115" fmla="*/ 131 h 89"/>
                              <a:gd name="T116" fmla="+- 0 6690 6619"/>
                              <a:gd name="T117" fmla="*/ T116 w 88"/>
                              <a:gd name="T118" fmla="+- 0 141 110"/>
                              <a:gd name="T119" fmla="*/ 141 h 89"/>
                              <a:gd name="T120" fmla="+- 0 6692 6619"/>
                              <a:gd name="T121" fmla="*/ T120 w 88"/>
                              <a:gd name="T122" fmla="+- 0 154 110"/>
                              <a:gd name="T123" fmla="*/ 154 h 89"/>
                              <a:gd name="T124" fmla="+- 0 6690 6619"/>
                              <a:gd name="T125" fmla="*/ T124 w 88"/>
                              <a:gd name="T126" fmla="+- 0 167 110"/>
                              <a:gd name="T127" fmla="*/ 167 h 89"/>
                              <a:gd name="T128" fmla="+- 0 6684 6619"/>
                              <a:gd name="T129" fmla="*/ T128 w 88"/>
                              <a:gd name="T130" fmla="+- 0 177 110"/>
                              <a:gd name="T131" fmla="*/ 177 h 89"/>
                              <a:gd name="T132" fmla="+- 0 6674 6619"/>
                              <a:gd name="T133" fmla="*/ T132 w 88"/>
                              <a:gd name="T134" fmla="+- 0 183 110"/>
                              <a:gd name="T135" fmla="*/ 183 h 89"/>
                              <a:gd name="T136" fmla="+- 0 6663 6619"/>
                              <a:gd name="T137" fmla="*/ T136 w 88"/>
                              <a:gd name="T138" fmla="+- 0 185 110"/>
                              <a:gd name="T139" fmla="*/ 185 h 89"/>
                              <a:gd name="T140" fmla="+- 0 6695 6619"/>
                              <a:gd name="T141" fmla="*/ T140 w 88"/>
                              <a:gd name="T142" fmla="+- 0 185 110"/>
                              <a:gd name="T143" fmla="*/ 185 h 89"/>
                              <a:gd name="T144" fmla="+- 0 6703 6619"/>
                              <a:gd name="T145" fmla="*/ T144 w 88"/>
                              <a:gd name="T146" fmla="+- 0 172 110"/>
                              <a:gd name="T147" fmla="*/ 172 h 89"/>
                              <a:gd name="T148" fmla="+- 0 6707 6619"/>
                              <a:gd name="T149" fmla="*/ T148 w 88"/>
                              <a:gd name="T150" fmla="+- 0 154 110"/>
                              <a:gd name="T151" fmla="*/ 154 h 89"/>
                              <a:gd name="T152" fmla="+- 0 6703 6619"/>
                              <a:gd name="T153" fmla="*/ T152 w 88"/>
                              <a:gd name="T154" fmla="+- 0 135 110"/>
                              <a:gd name="T155" fmla="*/ 135 h 89"/>
                              <a:gd name="T156" fmla="+- 0 6695 6619"/>
                              <a:gd name="T157" fmla="*/ T156 w 88"/>
                              <a:gd name="T158" fmla="+- 0 123 110"/>
                              <a:gd name="T159" fmla="*/ 12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 h="89">
                                <a:moveTo>
                                  <a:pt x="44" y="0"/>
                                </a:moveTo>
                                <a:lnTo>
                                  <a:pt x="27" y="3"/>
                                </a:lnTo>
                                <a:lnTo>
                                  <a:pt x="13" y="11"/>
                                </a:lnTo>
                                <a:lnTo>
                                  <a:pt x="3" y="25"/>
                                </a:lnTo>
                                <a:lnTo>
                                  <a:pt x="0" y="44"/>
                                </a:lnTo>
                                <a:lnTo>
                                  <a:pt x="3" y="63"/>
                                </a:lnTo>
                                <a:lnTo>
                                  <a:pt x="13" y="77"/>
                                </a:lnTo>
                                <a:lnTo>
                                  <a:pt x="27" y="85"/>
                                </a:lnTo>
                                <a:lnTo>
                                  <a:pt x="44" y="88"/>
                                </a:lnTo>
                                <a:lnTo>
                                  <a:pt x="61" y="85"/>
                                </a:lnTo>
                                <a:lnTo>
                                  <a:pt x="75" y="76"/>
                                </a:lnTo>
                                <a:lnTo>
                                  <a:pt x="76" y="75"/>
                                </a:lnTo>
                                <a:lnTo>
                                  <a:pt x="44" y="75"/>
                                </a:lnTo>
                                <a:lnTo>
                                  <a:pt x="32" y="73"/>
                                </a:lnTo>
                                <a:lnTo>
                                  <a:pt x="23" y="67"/>
                                </a:lnTo>
                                <a:lnTo>
                                  <a:pt x="17" y="57"/>
                                </a:lnTo>
                                <a:lnTo>
                                  <a:pt x="14" y="44"/>
                                </a:lnTo>
                                <a:lnTo>
                                  <a:pt x="17" y="31"/>
                                </a:lnTo>
                                <a:lnTo>
                                  <a:pt x="23" y="21"/>
                                </a:lnTo>
                                <a:lnTo>
                                  <a:pt x="32" y="15"/>
                                </a:lnTo>
                                <a:lnTo>
                                  <a:pt x="44" y="13"/>
                                </a:lnTo>
                                <a:lnTo>
                                  <a:pt x="76" y="13"/>
                                </a:lnTo>
                                <a:lnTo>
                                  <a:pt x="75" y="11"/>
                                </a:lnTo>
                                <a:lnTo>
                                  <a:pt x="61" y="3"/>
                                </a:lnTo>
                                <a:lnTo>
                                  <a:pt x="44" y="0"/>
                                </a:lnTo>
                                <a:close/>
                                <a:moveTo>
                                  <a:pt x="76" y="13"/>
                                </a:moveTo>
                                <a:lnTo>
                                  <a:pt x="44" y="13"/>
                                </a:lnTo>
                                <a:lnTo>
                                  <a:pt x="55" y="15"/>
                                </a:lnTo>
                                <a:lnTo>
                                  <a:pt x="65" y="21"/>
                                </a:lnTo>
                                <a:lnTo>
                                  <a:pt x="71" y="31"/>
                                </a:lnTo>
                                <a:lnTo>
                                  <a:pt x="73" y="44"/>
                                </a:lnTo>
                                <a:lnTo>
                                  <a:pt x="71" y="57"/>
                                </a:lnTo>
                                <a:lnTo>
                                  <a:pt x="65" y="67"/>
                                </a:lnTo>
                                <a:lnTo>
                                  <a:pt x="55" y="73"/>
                                </a:lnTo>
                                <a:lnTo>
                                  <a:pt x="44" y="75"/>
                                </a:lnTo>
                                <a:lnTo>
                                  <a:pt x="76" y="75"/>
                                </a:lnTo>
                                <a:lnTo>
                                  <a:pt x="84" y="62"/>
                                </a:lnTo>
                                <a:lnTo>
                                  <a:pt x="88" y="44"/>
                                </a:lnTo>
                                <a:lnTo>
                                  <a:pt x="84" y="25"/>
                                </a:lnTo>
                                <a:lnTo>
                                  <a:pt x="76" y="13"/>
                                </a:lnTo>
                                <a:close/>
                              </a:path>
                            </a:pathLst>
                          </a:custGeom>
                          <a:solidFill>
                            <a:srgbClr val="7986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FEF6" id="Group 361" o:spid="_x0000_s1026" style="position:absolute;margin-left:253.9pt;margin-top:5.5pt;width:81.45pt;height:4.45pt;z-index:-251626496;mso-wrap-distance-left:0;mso-wrap-distance-right:0;mso-position-horizontal-relative:page" coordorigin="5078,110" coordsize="16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">
                <v:shape id="AutoShape 378" o:spid="_x0000_s1027" style="position:absolute;left:5078;top:109;width:85;height:89;visibility:visible;mso-wrap-style:square;v-text-anchor:top" coordsize="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cMA&#10;AADcAAAADwAAAGRycy9kb3ducmV2LnhtbERPy2rCQBTdF/yH4QrdiE4qNmp0lCIE2q58obi7Zq5J&#10;MHMnZKYx/fvOouDycN7LdWcq0VLjSssK3kYRCOLM6pJzBcdDOpyBcB5ZY2WZFPySg/Wq97LERNsH&#10;76jd+1yEEHYJKii8rxMpXVaQQTeyNXHgbrYx6ANscqkbfIRwU8lxFMXSYMmhocCaNgVl9/2PUTBt&#10;z+lpe0sH34N4nn5lF5yU11ip1373sQDhqfNP8b/7UyuYvI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J/cMAAADcAAAADwAAAAAAAAAAAAAAAACYAgAAZHJzL2Rv&#10;d25yZXYueG1sUEsFBgAAAAAEAAQA9QAAAIgDAAAAAA==&#10;" path="m44,l27,3,13,11,4,25,,44,4,63r9,13l27,85r17,3l63,84,74,75r-30,l32,73,23,66,17,56,15,44,17,32,22,22r9,-7l44,13r31,l68,6,56,1,44,xm85,41r-40,l45,53r27,l69,69,58,75r16,l76,74,83,59,85,41xm75,13r-20,l63,17r5,10l82,27,77,14,75,13xe" fillcolor="#79868c" stroked="f">
                  <v:path arrowok="t" o:connecttype="custom" o:connectlocs="44,110;27,113;13,121;4,135;0,154;4,173;13,186;27,195;44,198;63,194;74,185;44,185;32,183;23,176;17,166;15,154;17,142;22,132;31,125;44,123;75,123;68,116;56,111;44,110;85,151;45,151;45,163;72,163;69,179;58,185;74,185;76,184;83,169;85,151;75,123;55,123;63,127;68,137;82,137;77,124;75,123" o:connectangles="0,0,0,0,0,0,0,0,0,0,0,0,0,0,0,0,0,0,0,0,0,0,0,0,0,0,0,0,0,0,0,0,0,0,0,0,0,0,0,0,0"/>
                </v:shape>
                <v:shape id="AutoShape 377" o:spid="_x0000_s1028" style="position:absolute;left:5184;top:10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Ch8MA&#10;AADcAAAADwAAAGRycy9kb3ducmV2LnhtbESPQWsCMRSE74X+h/AKXkrNKlZkaxQpFddjtRS8PZLX&#10;zWLysmxSXf+9EQSPw8x8w8yXvXfiRF1sAisYDQsQxDqYhmsFP/v12wxETMgGXWBScKEIy8Xz0xxL&#10;E878TaddqkWGcCxRgU2pLaWM2pLHOAwtcfb+QucxZdnV0nR4znDv5LgoptJjw3nBYkuflvRx9+8V&#10;6JnTr5vfY3XYxmD5y7hqdVgrNXjpVx8gEvXpEb63K6Ng8j6C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Ch8MAAADcAAAADwAAAAAAAAAAAAAAAACYAgAAZHJzL2Rv&#10;d25yZXYueG1sUEsFBgAAAAAEAAQA9QAAAIgDAAAAAA==&#10;" path="m44,l28,3,14,11,4,25,,44,4,63r9,14l27,85r17,3l62,85,76,76r1,-1l44,75,33,73,23,67,17,57,15,44,17,31,24,21r9,-6l44,13r32,l75,11,61,3,44,xm76,13r-32,l56,15r9,6l72,31r2,13l72,57,65,67r-9,6l44,75r33,l85,62,88,44,85,25,76,13xe" fillcolor="#79868c" stroked="f">
                  <v:path arrowok="t" o:connecttype="custom" o:connectlocs="44,110;28,113;14,121;4,135;0,154;4,173;13,187;27,195;44,198;62,195;76,186;77,185;44,185;33,183;23,177;17,167;15,154;17,141;24,131;33,125;44,123;76,123;75,121;61,113;44,110;76,123;44,123;56,125;65,131;72,141;74,154;72,167;65,177;56,183;44,185;77,185;85,172;88,154;85,135;76,123" o:connectangles="0,0,0,0,0,0,0,0,0,0,0,0,0,0,0,0,0,0,0,0,0,0,0,0,0,0,0,0,0,0,0,0,0,0,0,0,0,0,0,0"/>
                </v:shape>
                <v:shape id="AutoShape 376" o:spid="_x0000_s1029" style="position:absolute;left:5299;top:110;width:66;height:87;visibility:visible;mso-wrap-style:square;v-text-anchor:top" coordsize="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y4sMA&#10;AADcAAAADwAAAGRycy9kb3ducmV2LnhtbESPQWsCMRSE7wX/Q3iCt5ootshqFBGEHgqlWy/eHpvn&#10;7urmZUniGv+9KRR6HGbmG2a9TbYTA/nQOtYwmyoQxJUzLdcajj+H1yWIEJENdo5Jw4MCbDejlzUW&#10;xt35m4Yy1iJDOBSooYmxL6QMVUMWw9T1xNk7O28xZulraTzeM9x2cq7Uu7TYcl5osKd9Q9W1vFkN&#10;7efVVGV/SV/JHy7WnYIaVNB6Mk67FYhIKf6H/9ofRsPibQ6/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y4sMAAADcAAAADwAAAAAAAAAAAAAAAACYAgAAZHJzL2Rv&#10;d25yZXYueG1sUEsFBgAAAAAEAAQA9QAAAIgDAAAAAA==&#10;" path="m51,l,,,86r56,l66,77r,-3l15,74r,-26l64,48,61,44,52,41r7,-3l60,37r-45,l15,12r47,l62,8,51,xm64,48r-24,l44,49r4,2l51,53r1,4l52,61r,8l46,74r20,l66,51,64,48xm62,12r-19,l48,16r,17l43,37r17,l62,32r,-20xe" fillcolor="#79868c" stroked="f">
                  <v:path arrowok="t" o:connecttype="custom" o:connectlocs="51,111;0,111;0,197;56,197;66,188;66,185;15,185;15,159;64,159;61,155;52,152;59,149;60,148;15,148;15,123;62,123;62,119;51,111;64,159;40,159;44,160;48,162;51,164;52,168;52,172;52,180;46,185;66,185;66,162;64,159;62,123;43,123;48,127;48,144;43,148;60,148;62,143;62,123" o:connectangles="0,0,0,0,0,0,0,0,0,0,0,0,0,0,0,0,0,0,0,0,0,0,0,0,0,0,0,0,0,0,0,0,0,0,0,0,0,0"/>
                </v:shape>
                <v:shape id="AutoShape 375" o:spid="_x0000_s1030" style="position:absolute;left:5386;top:110;width:42;height:87;visibility:visible;mso-wrap-style:square;v-text-anchor:top" coordsize="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qRMYA&#10;AADcAAAADwAAAGRycy9kb3ducmV2LnhtbESPQWsCMRSE7wX/Q3iCt5pVWy1bo4gitIceqlukt8fm&#10;uQm7eVk2Ubf99U2h0OMwM98wy3XvGnGlLljPCibjDARx6bXlSkFx3N8/gQgRWWPjmRR8UYD1anC3&#10;xFz7G7/T9RArkSAcclRgYmxzKUNpyGEY+5Y4eWffOYxJdpXUHd4S3DVymmVz6dByWjDY0tZQWR8u&#10;TkH8/rTlwtav/LF7O52Opi72l0Kp0bDfPIOI1Mf/8F/7RSt4eJzB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qRMYAAADcAAAADwAAAAAAAAAAAAAAAACYAgAAZHJz&#10;L2Rvd25yZXYueG1sUEsFBgAAAAAEAAQA9QAAAIsDAAAAAA==&#10;" path="m41,75l,75,,86r41,l41,75xm28,11r-15,l13,75r15,l28,11xm40,l1,r,11l40,11,40,xe" fillcolor="#79868c" stroked="f">
                  <v:path arrowok="t" o:connecttype="custom" o:connectlocs="41,186;0,186;0,197;41,197;41,186;28,122;13,122;13,186;28,186;28,122;40,111;1,111;1,122;40,122;40,111" o:connectangles="0,0,0,0,0,0,0,0,0,0,0,0,0,0,0"/>
                </v:shape>
                <v:shape id="Freeform 374" o:spid="_x0000_s1031" style="position:absolute;left:5454;top:110;width:54;height:87;visibility:visible;mso-wrap-style:square;v-text-anchor:top" coordsize="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06McA&#10;AADcAAAADwAAAGRycy9kb3ducmV2LnhtbESPW2sCMRSE3wv9D+EUfKvZikpZjVIFL+hDcb20j6eb&#10;083i5mTZRN3+e1Mo9HGYmW+Y8bS1lbhS40vHCl66CQji3OmSCwWH/eL5FYQPyBorx6TghzxMJ48P&#10;Y0y1u/GOrlkoRISwT1GBCaFOpfS5IYu+62ri6H27xmKIsimkbvAW4baSvSQZSoslxwWDNc0N5efs&#10;YhWcD7vt+vRxxCXPPr9W7xuTXYJRqvPUvo1ABGrDf/ivvdYK+oM+/J6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39OjHAAAA3AAAAA8AAAAAAAAAAAAAAAAAmAIAAGRy&#10;cy9kb3ducmV2LnhtbFBLBQYAAAAABAAEAPUAAACMAwAAAAA=&#10;" path="m52,l,,,86r53,l53,73r-39,l14,48r36,l50,35r-36,l14,12r38,l52,xe" fillcolor="#79868c" stroked="f">
                  <v:path arrowok="t" o:connecttype="custom" o:connectlocs="52,111;0,111;0,197;53,197;53,184;14,184;14,159;50,159;50,146;14,146;14,123;52,123;52,111" o:connectangles="0,0,0,0,0,0,0,0,0,0,0,0,0"/>
                </v:shape>
                <v:shape id="AutoShape 373" o:spid="_x0000_s1032" style="position:absolute;left:5536;top:110;width:70;height:87;visibility:visible;mso-wrap-style:square;v-text-anchor:top" coordsize="7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1GcUA&#10;AADcAAAADwAAAGRycy9kb3ducmV2LnhtbESP0U4CMRRE30n4h+aS+AZdiSy6UAhRiYIvuvIBN9tr&#10;u2F7u24LrH9vTUx4nMzMmcxy3btGnKkLtWcFt5MMBHHldc1GweFzO74HESKyxsYzKfihAOvVcLDE&#10;QvsLf9C5jEYkCIcCFdgY20LKUFlyGCa+JU7el+8cxiQ7I3WHlwR3jZxmWS4d1pwWLLb0aKk6lien&#10;IP+e7515eHl6f9vl5f65ORptM6VuRv1mASJSH6/h//arVnA3m8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UZxQAAANwAAAAPAAAAAAAAAAAAAAAAAJgCAABkcnMv&#10;ZG93bnJldi54bWxQSwUGAAAAAAQABAD1AAAAigMAAAAA&#10;" path="m35,l,,,86r14,l14,56r35,l47,54,58,50r4,-6l14,44r,-32l60,12,57,8,48,2,35,xm49,56r-16,l54,86r15,l69,84,49,56xm60,12r-15,l51,19r,18l45,44r17,l65,40r,-12l63,17,60,12xe" fillcolor="#79868c" stroked="f">
                  <v:path arrowok="t" o:connecttype="custom" o:connectlocs="35,111;0,111;0,197;14,197;14,167;49,167;47,165;58,161;62,155;14,155;14,123;60,123;57,119;48,113;35,111;49,167;33,167;54,197;69,197;69,195;49,167;60,123;45,123;51,130;51,148;45,155;62,155;65,151;65,139;63,128;60,123" o:connectangles="0,0,0,0,0,0,0,0,0,0,0,0,0,0,0,0,0,0,0,0,0,0,0,0,0,0,0,0,0,0,0"/>
                </v:shape>
                <v:shape id="AutoShape 372" o:spid="_x0000_s1033" style="position:absolute;left:5631;top:110;width:71;height:87;visibility:visible;mso-wrap-style:square;v-text-anchor:top" coordsize="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VUcIA&#10;AADcAAAADwAAAGRycy9kb3ducmV2LnhtbESPW4vCMBSE3xf8D+EI+7JoquuNahQRRF/X2/OhOTbF&#10;5qQ02bb+e7Mg7OMwM98wq01nS9FQ7QvHCkbDBARx5nTBuYLLeT9YgPABWWPpmBQ8ycNm3ftYYapd&#10;yz/UnEIuIoR9igpMCFUqpc8MWfRDVxFH7+5qiyHKOpe6xjbCbSnHSTKTFguOCwYr2hnKHqdfq+Aw&#10;Ns/5dxPs5HrjQ3b5akc7nyv12e+2SxCBuvAffrePWsFkOoO/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lVRwgAAANwAAAAPAAAAAAAAAAAAAAAAAJgCAABkcnMvZG93&#10;bnJldi54bWxQSwUGAAAAAAQABAD1AAAAhwMAAAAA&#10;" path="m31,27r-17,l66,86r5,l71,58r-13,l31,27xm6,l,,,86r15,l15,55,14,27r17,l6,xm71,l57,r,31l58,58r13,l71,xe" fillcolor="#79868c" stroked="f">
                  <v:path arrowok="t" o:connecttype="custom" o:connectlocs="31,138;14,138;66,197;71,197;71,169;58,169;31,138;6,111;0,111;0,197;15,197;15,166;14,138;31,138;6,111;71,111;57,111;57,142;58,169;71,169;71,111" o:connectangles="0,0,0,0,0,0,0,0,0,0,0,0,0,0,0,0,0,0,0,0,0"/>
                </v:shape>
                <v:shape id="AutoShape 371" o:spid="_x0000_s1034" style="position:absolute;left:5729;top:10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aMQA&#10;AADcAAAADwAAAGRycy9kb3ducmV2LnhtbESPQWsCMRSE7wX/Q3gFL6VmldbK1ihSlK5HbSl4eySv&#10;m8XkZdmkuv57Iwg9DjPzDTNf9t6JE3WxCaxgPCpAEOtgGq4VfH9tnmcgYkI26AKTggtFWC4GD3Ms&#10;TTjzjk77VIsM4ViiAptSW0oZtSWPcRRa4uz9hs5jyrKrpenwnOHeyUlRTKXHhvOCxZY+LOnj/s8r&#10;0DOnnz5/jtVhG4PltXHV6rBRavjYr95BJOrTf/jeroyCl9c3u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v2jEAAAA3AAAAA8AAAAAAAAAAAAAAAAAmAIAAGRycy9k&#10;b3ducmV2LnhtbFBLBQYAAAAABAAEAPUAAACJAwAAAAA=&#10;" path="m44,l28,3,14,11,4,25,,44,4,63r9,14l27,85r17,3l62,85,76,76r1,-1l44,75,33,73,24,67,17,57,15,44,17,31,24,21r9,-6l45,13r31,l75,11,61,3,44,xm76,13r-31,l56,15r9,6l72,31r2,13l72,57,65,67r-9,6l44,75r33,l85,62,88,44,85,25,76,13xe" fillcolor="#79868c" stroked="f">
                  <v:path arrowok="t" o:connecttype="custom" o:connectlocs="44,110;28,113;14,121;4,135;0,154;4,173;13,187;27,195;44,198;62,195;76,186;77,185;44,185;33,183;24,177;17,167;15,154;17,141;24,131;33,125;45,123;76,123;75,121;61,113;44,110;76,123;45,123;56,125;65,131;72,141;74,154;72,167;65,177;56,183;44,185;77,185;85,172;88,154;85,135;76,123" o:connectangles="0,0,0,0,0,0,0,0,0,0,0,0,0,0,0,0,0,0,0,0,0,0,0,0,0,0,0,0,0,0,0,0,0,0,0,0,0,0,0,0"/>
                </v:shape>
                <v:shape id="AutoShape 370" o:spid="_x0000_s1035" style="position:absolute;left:5886;top:111;width:74;height:87;visibility:visible;mso-wrap-style:square;v-text-anchor:top" coordsize="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TmcEA&#10;AADcAAAADwAAAGRycy9kb3ducmV2LnhtbERPy2oCMRTdF/yHcIVuRDMVKzIaRQpia1c+cH2ZXGdG&#10;JzdDEp20X98sCi4P571YRdOIBzlfW1bwNspAEBdW11wqOB03wxkIH5A1NpZJwQ95WC17LwvMte14&#10;T49DKEUKYZ+jgiqENpfSFxUZ9CPbEifuYp3BkKArpXbYpXDTyHGWTaXBmlNDhS19VFTcDnejgLbf&#10;WaTpLu7RfQ0mg+733OyuSr3243oOIlAMT/G/+1MrmLynt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105nBAAAA3AAAAA8AAAAAAAAAAAAAAAAAmAIAAGRycy9kb3du&#10;cmV2LnhtbFBLBQYAAAAABAAEAPUAAACGAwAAAAA=&#10;" path="m31,l,,,86r31,l49,83,63,73r-48,l15,13r48,l49,4,31,xm63,13r-32,l43,15r9,7l57,31r2,12l57,55r-5,9l43,71,31,73r32,l71,59,74,43,71,27,63,13xe" fillcolor="#79868c" stroked="f">
                  <v:path arrowok="t" o:connecttype="custom" o:connectlocs="31,111;0,111;0,197;31,197;49,194;63,184;15,184;15,124;63,124;49,115;31,111;63,124;31,124;43,126;52,133;57,142;59,154;57,166;52,175;43,182;31,184;63,184;63,184;71,170;74,154;71,138;63,124" o:connectangles="0,0,0,0,0,0,0,0,0,0,0,0,0,0,0,0,0,0,0,0,0,0,0,0,0,0,0"/>
                </v:shape>
                <v:shape id="Freeform 369" o:spid="_x0000_s1036" style="position:absolute;left:5986;top:110;width:54;height:87;visibility:visible;mso-wrap-style:square;v-text-anchor:top" coordsize="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bdscA&#10;AADcAAAADwAAAGRycy9kb3ducmV2LnhtbESPT0/CQBTE7yZ8h80z8SZbDRgpLARNVKIHQyl/js/u&#10;s9vQfdt0Fyjf3iUx4TiZmd9kJrPO1uJIra8cK3joJyCIC6crLhXkq7f7ZxA+IGusHZOCM3mYTXs3&#10;E0y1O/GSjlkoRYSwT1GBCaFJpfSFIYu+7xri6P261mKIsi2lbvEU4baWj0nyJC1WHBcMNvRqqNhn&#10;B6tgny+/FpvtGt/5Zffz8f1pskMwSt3ddvMxiEBduIb/2wutYDAcwe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2W3bHAAAA3AAAAA8AAAAAAAAAAAAAAAAAmAIAAGRy&#10;cy9kb3ducmV2LnhtbFBLBQYAAAAABAAEAPUAAACMAwAAAAA=&#10;" path="m52,l,,,86r53,l53,73r-39,l14,48r36,l50,35r-36,l14,12r38,l52,xe" fillcolor="#79868c" stroked="f">
                  <v:path arrowok="t" o:connecttype="custom" o:connectlocs="52,111;0,111;0,197;53,197;53,184;14,184;14,159;50,159;50,146;14,146;14,123;52,123;52,111" o:connectangles="0,0,0,0,0,0,0,0,0,0,0,0,0"/>
                </v:shape>
                <v:shape id="Freeform 368" o:spid="_x0000_s1037" style="position:absolute;left:6068;top:110;width:52;height:87;visibility:visible;mso-wrap-style:square;v-text-anchor:top" coordsize="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MMA&#10;AADcAAAADwAAAGRycy9kb3ducmV2LnhtbERP3WrCMBS+F3yHcITdyEzdpBudUWRMmMLAOR/grDkm&#10;Zc1JaWJb395cCLv8+P6X68HVoqM2VJ4VzGcZCOLS64qNgtPP9vEVRIjIGmvPpOBKAdar8WiJhfY9&#10;f1N3jEakEA4FKrAxNoWUobTkMMx8Q5y4s28dxgRbI3WLfQp3tXzKslw6rDg1WGzo3VL5d7w4Bd35&#10;Jd/b3+nHLjMLc+q/Ds+75qDUw2TYvIGINMR/8d39qRUs8jQ/nU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a2MMAAADcAAAADwAAAAAAAAAAAAAAAACYAgAAZHJzL2Rv&#10;d25yZXYueG1sUEsFBgAAAAAEAAQA9QAAAIgDAAAAAA==&#10;" path="m14,l,,,86r51,l51,73r-37,l14,xe" fillcolor="#79868c" stroked="f">
                  <v:path arrowok="t" o:connecttype="custom" o:connectlocs="14,111;0,111;0,197;51,197;51,184;14,184;14,111" o:connectangles="0,0,0,0,0,0,0"/>
                </v:shape>
                <v:shape id="Freeform 367" o:spid="_x0000_s1038" style="position:absolute;left:6181;top:110;width:54;height:87;visibility:visible;mso-wrap-style:square;v-text-anchor:top" coordsize="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dzcYA&#10;AADcAAAADwAAAGRycy9kb3ducmV2LnhtbESPQWvCQBSE74X+h+UJvTUbS5GSuooW2ooeitG2Hp/Z&#10;ZzaYfRuyq8Z/7wqCx2FmvmGG487W4kitrxwr6CcpCOLC6YpLBevV5/MbCB+QNdaOScGZPIxHjw9D&#10;zLQ78ZKOeShFhLDPUIEJocmk9IUhiz5xDXH0dq61GKJsS6lbPEW4reVLmg6kxYrjgsGGPgwV+/xg&#10;FezXy8Xs7/8Xv3i62X7/zE1+CEapp143eQcRqAv38K090wpeB324nolHQI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dzcYAAADcAAAADwAAAAAAAAAAAAAAAACYAgAAZHJz&#10;L2Rvd25yZXYueG1sUEsFBgAAAAAEAAQA9QAAAIsDAAAAAA==&#10;" path="m52,l,,,86r53,l53,73r-39,l14,48r36,l50,35r-36,l14,12r38,l52,xe" fillcolor="#79868c" stroked="f">
                  <v:path arrowok="t" o:connecttype="custom" o:connectlocs="52,111;0,111;0,197;53,197;53,184;14,184;14,159;50,159;50,146;14,146;14,123;52,123;52,111" o:connectangles="0,0,0,0,0,0,0,0,0,0,0,0,0"/>
                </v:shape>
                <v:shape id="AutoShape 366" o:spid="_x0000_s1039" style="position:absolute;left:6257;top:109;width:69;height:89;visibility:visible;mso-wrap-style:square;v-text-anchor:top" coordsize="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FcMA&#10;AADcAAAADwAAAGRycy9kb3ducmV2LnhtbESPQWvCQBSE7wX/w/IEb3WjiJToKiootjfTIh6f2Wc2&#10;mH0bsmtM++tdQehxmJlvmPmys5VoqfGlYwWjYQKCOHe65ELBz/f2/QOED8gaK8ek4Jc8LBe9tzmm&#10;2t35QG0WChEh7FNUYEKoUyl9bsiiH7qaOHoX11gMUTaF1A3eI9xWcpwkU2mx5LhgsKaNofya3ayC&#10;bp8U7fp23X3ar7+LP2XmyGej1KDfrWYgAnXhP/xq77WCyXQ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FcMAAADcAAAADwAAAAAAAAAAAAAAAACYAgAAZHJzL2Rv&#10;d25yZXYueG1sUEsFBgAAAAAEAAQA9QAAAIgDAAAAAA==&#10;" path="m14,63l,63,3,74r8,8l22,87r12,1l47,87,58,83r7,-8l25,75,14,72r,-9xm33,l21,1,11,6,4,14,1,25r,18l17,48r15,1l54,51r,22l43,75r22,l68,63,66,51,58,43,48,39,35,37,15,35r,-20l25,13r37,l56,6,45,1,33,xm62,13r-20,l52,16r1,9l66,25,63,13r-1,xe" fillcolor="#79868c" stroked="f">
                  <v:path arrowok="t" o:connecttype="custom" o:connectlocs="14,173;0,173;3,184;11,192;22,197;34,198;47,197;58,193;65,185;25,185;14,182;14,173;33,110;21,111;11,116;4,124;1,135;1,153;17,158;32,159;54,161;54,183;43,185;65,185;65,185;68,173;66,161;58,153;48,149;35,147;15,145;15,125;25,123;62,123;56,116;45,111;33,110;62,123;42,123;52,126;53,135;66,135;63,123;62,123" o:connectangles="0,0,0,0,0,0,0,0,0,0,0,0,0,0,0,0,0,0,0,0,0,0,0,0,0,0,0,0,0,0,0,0,0,0,0,0,0,0,0,0,0,0,0,0"/>
                </v:shape>
                <v:shape id="AutoShape 365" o:spid="_x0000_s1040" style="position:absolute;left:6344;top:110;width:65;height:87;visibility:visible;mso-wrap-style:square;v-text-anchor:top" coordsize="6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52cYA&#10;AADcAAAADwAAAGRycy9kb3ducmV2LnhtbESP0WrCQBRE3wv9h+UW+lJ0U6tBo6uU0mJ9ERLzAZfs&#10;NQlm76bZbRL/visUfBxm5gyz2Y2mET11rras4HUagSAurK65VJCfviZLEM4ja2wsk4IrOdhtHx82&#10;mGg7cEp95ksRIOwSVFB53yZSuqIig25qW+LgnW1n0AfZlVJ3OAS4aeQsimJpsOawUGFLHxUVl+zX&#10;KMB2Hv/sc38+ptm1fpnpw2L1eVDq+Wl8X4PwNPp7+L/9rRXM4ze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s52cYAAADcAAAADwAAAAAAAAAAAAAAAACYAgAAZHJz&#10;L2Rvd25yZXYueG1sUEsFBgAAAAAEAAQA9QAAAIsDAAAAAA==&#10;" path="m39,13r-14,l25,86r14,l39,13xm64,l,,,13r64,l64,xe" fillcolor="#79868c" stroked="f">
                  <v:path arrowok="t" o:connecttype="custom" o:connectlocs="39,124;25,124;25,197;39,197;39,124;64,111;0,111;0,124;64,124;64,111" o:connectangles="0,0,0,0,0,0,0,0,0,0"/>
                </v:shape>
                <v:shape id="AutoShape 364" o:spid="_x0000_s1041" style="position:absolute;left:6415;top:110;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uTsMA&#10;AADcAAAADwAAAGRycy9kb3ducmV2LnhtbESP24rCMBRF3wX/IRzBF9FEKSLVKOIFBB8GLx9wbI5t&#10;sTkpTdTOfP1kYMDHzb4s9mLV2kq8qPGlYw3jkQJBnDlTcq7hetkPZyB8QDZYOSYN3+Rhtex2Fpga&#10;9+YTvc4hF3GEfYoaihDqVEqfFWTRj1xNHL27ayyGKJtcmgbfcdxWcqLUVFosORIKrGlTUPY4P23k&#10;urBVyWB2k9eS1f3nqL4Ox53W/V67noMI1IZP+L99MBqSaQJ/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uTsMAAADcAAAADwAAAAAAAAAAAAAAAACYAgAAZHJzL2Rv&#10;d25yZXYueG1sUEsFBgAAAAAEAAQA9QAAAIgDAAAAAA==&#10;" path="m47,l40,,,85r,2l15,87,24,69r55,l73,57r-45,l43,23r14,l47,xm79,69r-16,l71,87r15,l86,85,79,69xm57,23r-14,l58,57r15,l57,23xe" fillcolor="#79868c" stroked="f">
                  <v:path arrowok="t" o:connecttype="custom" o:connectlocs="47,110;40,110;0,195;0,197;15,197;24,179;79,179;73,167;28,167;43,133;57,133;47,110;79,179;63,179;71,197;86,197;86,195;79,179;57,133;43,133;58,167;73,167;57,133" o:connectangles="0,0,0,0,0,0,0,0,0,0,0,0,0,0,0,0,0,0,0,0,0,0,0"/>
                </v:shape>
                <v:shape id="AutoShape 363" o:spid="_x0000_s1042" style="position:absolute;left:6523;top:111;width:74;height:87;visibility:visible;mso-wrap-style:square;v-text-anchor:top" coordsize="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2usUA&#10;AADcAAAADwAAAGRycy9kb3ducmV2LnhtbESPT2sCMRTE74LfIbyCF9Fsiy6yNYoUSv1z0paeH5vX&#10;3W03L0uSutFPb4RCj8PM/IZZrqNpxZmcbywreJxmIIhLqxuuFHy8v04WIHxA1thaJgUX8rBeDQdL&#10;LLTt+UjnU6hEgrAvUEEdQldI6cuaDPqp7YiT92WdwZCkq6R22Ce4aeVTluXSYMNpocaOXmoqf06/&#10;RgG9HbJI+T4e0e3Gs3F//Wz330qNHuLmGUSgGP7Df+2tVjDL53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La6xQAAANwAAAAPAAAAAAAAAAAAAAAAAJgCAABkcnMv&#10;ZG93bnJldi54bWxQSwUGAAAAAAQABAD1AAAAigMAAAAA&#10;" path="m31,l,,,86r31,l49,83,63,73r-48,l15,13r48,l49,4,31,xm63,13r-32,l43,15r9,7l57,31r2,12l57,55r-5,9l43,71,31,73r32,l71,59,74,43,71,27,63,13xe" fillcolor="#79868c" stroked="f">
                  <v:path arrowok="t" o:connecttype="custom" o:connectlocs="31,111;0,111;0,197;31,197;49,194;63,184;15,184;15,124;63,124;49,115;31,111;63,124;31,124;43,126;52,133;57,142;59,154;57,166;52,175;43,182;31,184;63,184;63,184;71,170;74,154;71,138;63,124" o:connectangles="0,0,0,0,0,0,0,0,0,0,0,0,0,0,0,0,0,0,0,0,0,0,0,0,0,0,0"/>
                </v:shape>
                <v:shape id="AutoShape 362" o:spid="_x0000_s1043" style="position:absolute;left:6618;top:109;width:88;height:89;visibility:visible;mso-wrap-style:square;v-text-anchor:top" coordsize="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QTsMA&#10;AADcAAAADwAAAGRycy9kb3ducmV2LnhtbESPQWsCMRSE74X+h/AEL6VmK2WRrVGkVNwe1VLw9kie&#10;m8XkZdlE3f77RhA8DjPzDTNfDt6JC/WxDazgbVKAINbBtNwo+NmvX2cgYkI26AKTgj+KsFw8P82x&#10;MuHKW7rsUiMyhGOFCmxKXSVl1JY8xknoiLN3DL3HlGXfSNPjNcO9k9OiKKXHlvOCxY4+LenT7uwV&#10;6JnTL5vfU334jsHyl3H16rBWajwaVh8gEg3pEb63a6PgvSzhd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LQTsMAAADcAAAADwAAAAAAAAAAAAAAAACYAgAAZHJzL2Rv&#10;d25yZXYueG1sUEsFBgAAAAAEAAQA9QAAAIgDAAAAAA==&#10;" path="m44,l27,3,13,11,3,25,,44,3,63,13,77r14,8l44,88,61,85,75,76r1,-1l44,75,32,73,23,67,17,57,14,44,17,31,23,21r9,-6l44,13r32,l75,11,61,3,44,xm76,13r-32,l55,15r10,6l71,31r2,13l71,57,65,67,55,73,44,75r32,l84,62,88,44,84,25,76,13xe" fillcolor="#79868c" stroked="f">
                  <v:path arrowok="t" o:connecttype="custom" o:connectlocs="44,110;27,113;13,121;3,135;0,154;3,173;13,187;27,195;44,198;61,195;75,186;76,185;44,185;32,183;23,177;17,167;14,154;17,141;23,131;32,125;44,123;76,123;75,121;61,113;44,110;76,123;44,123;55,125;65,131;71,141;73,154;71,167;65,177;55,183;44,185;76,185;84,172;88,154;84,135;76,123" o:connectangles="0,0,0,0,0,0,0,0,0,0,0,0,0,0,0,0,0,0,0,0,0,0,0,0,0,0,0,0,0,0,0,0,0,0,0,0,0,0,0,0"/>
                </v:shape>
                <w10:wrap type="topAndBottom" anchorx="page"/>
              </v:group>
            </w:pict>
          </mc:Fallback>
        </mc:AlternateContent>
      </w:r>
    </w:p>
    <w:p w:rsidR="00A84090" w:rsidRDefault="00A84090">
      <w:pPr>
        <w:rPr>
          <w:sz w:val="6"/>
        </w:rPr>
        <w:sectPr w:rsidR="00A84090">
          <w:pgSz w:w="11630" w:h="15310"/>
          <w:pgMar w:top="520" w:right="560" w:bottom="280" w:left="0" w:header="720" w:footer="720" w:gutter="0"/>
          <w:cols w:space="720"/>
        </w:sectPr>
      </w:pPr>
    </w:p>
    <w:p w:rsidR="00A84090" w:rsidRDefault="0056177D">
      <w:pPr>
        <w:spacing w:before="1" w:line="264" w:lineRule="auto"/>
        <w:ind w:left="1642" w:right="1081"/>
        <w:jc w:val="both"/>
        <w:rPr>
          <w:rFonts w:ascii="Tahoma" w:hAnsi="Tahoma"/>
          <w:b/>
          <w:sz w:val="18"/>
        </w:rPr>
      </w:pPr>
      <w:r>
        <w:rPr>
          <w:rFonts w:ascii="Tahoma" w:hAnsi="Tahoma"/>
          <w:b/>
          <w:color w:val="231F20"/>
          <w:sz w:val="18"/>
        </w:rPr>
        <w:lastRenderedPageBreak/>
        <w:t>Al</w:t>
      </w:r>
      <w:r>
        <w:rPr>
          <w:rFonts w:ascii="Tahoma" w:hAnsi="Tahoma"/>
          <w:b/>
          <w:color w:val="231F20"/>
          <w:spacing w:val="-13"/>
          <w:sz w:val="18"/>
        </w:rPr>
        <w:t xml:space="preserve"> </w:t>
      </w:r>
      <w:r>
        <w:rPr>
          <w:rFonts w:ascii="Tahoma" w:hAnsi="Tahoma"/>
          <w:b/>
          <w:color w:val="231F20"/>
          <w:sz w:val="18"/>
        </w:rPr>
        <w:t>margen</w:t>
      </w:r>
      <w:r>
        <w:rPr>
          <w:rFonts w:ascii="Tahoma" w:hAnsi="Tahoma"/>
          <w:b/>
          <w:color w:val="231F20"/>
          <w:spacing w:val="-13"/>
          <w:sz w:val="18"/>
        </w:rPr>
        <w:t xml:space="preserve"> </w:t>
      </w:r>
      <w:r>
        <w:rPr>
          <w:rFonts w:ascii="Tahoma" w:hAnsi="Tahoma"/>
          <w:b/>
          <w:color w:val="231F20"/>
          <w:sz w:val="18"/>
        </w:rPr>
        <w:t>un</w:t>
      </w:r>
      <w:r>
        <w:rPr>
          <w:rFonts w:ascii="Tahoma" w:hAnsi="Tahoma"/>
          <w:b/>
          <w:color w:val="231F20"/>
          <w:spacing w:val="-12"/>
          <w:sz w:val="18"/>
        </w:rPr>
        <w:t xml:space="preserve"> </w:t>
      </w:r>
      <w:r>
        <w:rPr>
          <w:rFonts w:ascii="Tahoma" w:hAnsi="Tahoma"/>
          <w:b/>
          <w:color w:val="231F20"/>
          <w:sz w:val="18"/>
        </w:rPr>
        <w:t>sello</w:t>
      </w:r>
      <w:r>
        <w:rPr>
          <w:rFonts w:ascii="Tahoma" w:hAnsi="Tahoma"/>
          <w:b/>
          <w:color w:val="231F20"/>
          <w:spacing w:val="-13"/>
          <w:sz w:val="18"/>
        </w:rPr>
        <w:t xml:space="preserve"> </w:t>
      </w:r>
      <w:r>
        <w:rPr>
          <w:rFonts w:ascii="Tahoma" w:hAnsi="Tahoma"/>
          <w:b/>
          <w:color w:val="231F20"/>
          <w:sz w:val="18"/>
        </w:rPr>
        <w:t>que</w:t>
      </w:r>
      <w:r>
        <w:rPr>
          <w:rFonts w:ascii="Tahoma" w:hAnsi="Tahoma"/>
          <w:b/>
          <w:color w:val="231F20"/>
          <w:spacing w:val="-13"/>
          <w:sz w:val="18"/>
        </w:rPr>
        <w:t xml:space="preserve"> </w:t>
      </w:r>
      <w:r>
        <w:rPr>
          <w:rFonts w:ascii="Tahoma" w:hAnsi="Tahoma"/>
          <w:b/>
          <w:color w:val="231F20"/>
          <w:sz w:val="18"/>
        </w:rPr>
        <w:t>dice:</w:t>
      </w:r>
      <w:r>
        <w:rPr>
          <w:rFonts w:ascii="Tahoma" w:hAnsi="Tahoma"/>
          <w:b/>
          <w:color w:val="231F20"/>
          <w:spacing w:val="-12"/>
          <w:sz w:val="18"/>
        </w:rPr>
        <w:t xml:space="preserve"> </w:t>
      </w:r>
      <w:r>
        <w:rPr>
          <w:rFonts w:ascii="Tahoma" w:hAnsi="Tahoma"/>
          <w:b/>
          <w:color w:val="231F20"/>
          <w:sz w:val="18"/>
        </w:rPr>
        <w:t>Estados</w:t>
      </w:r>
      <w:r>
        <w:rPr>
          <w:rFonts w:ascii="Tahoma" w:hAnsi="Tahoma"/>
          <w:b/>
          <w:color w:val="231F20"/>
          <w:spacing w:val="-13"/>
          <w:sz w:val="18"/>
        </w:rPr>
        <w:t xml:space="preserve"> </w:t>
      </w:r>
      <w:r>
        <w:rPr>
          <w:rFonts w:ascii="Tahoma" w:hAnsi="Tahoma"/>
          <w:b/>
          <w:color w:val="231F20"/>
          <w:sz w:val="18"/>
        </w:rPr>
        <w:t>Unidos</w:t>
      </w:r>
      <w:r>
        <w:rPr>
          <w:rFonts w:ascii="Tahoma" w:hAnsi="Tahoma"/>
          <w:b/>
          <w:color w:val="231F20"/>
          <w:spacing w:val="-13"/>
          <w:sz w:val="18"/>
        </w:rPr>
        <w:t xml:space="preserve"> </w:t>
      </w:r>
      <w:r>
        <w:rPr>
          <w:rFonts w:ascii="Tahoma" w:hAnsi="Tahoma"/>
          <w:b/>
          <w:color w:val="231F20"/>
          <w:sz w:val="18"/>
        </w:rPr>
        <w:t>Mexicanos.</w:t>
      </w:r>
      <w:r>
        <w:rPr>
          <w:rFonts w:ascii="Tahoma" w:hAnsi="Tahoma"/>
          <w:b/>
          <w:color w:val="231F20"/>
          <w:spacing w:val="-12"/>
          <w:sz w:val="18"/>
        </w:rPr>
        <w:t xml:space="preserve"> </w:t>
      </w:r>
      <w:r>
        <w:rPr>
          <w:rFonts w:ascii="Tahoma" w:hAnsi="Tahoma"/>
          <w:b/>
          <w:color w:val="231F20"/>
          <w:sz w:val="18"/>
        </w:rPr>
        <w:t>Gobierno</w:t>
      </w:r>
      <w:r>
        <w:rPr>
          <w:rFonts w:ascii="Tahoma" w:hAnsi="Tahoma"/>
          <w:b/>
          <w:color w:val="231F20"/>
          <w:spacing w:val="-13"/>
          <w:sz w:val="18"/>
        </w:rPr>
        <w:t xml:space="preserve"> </w:t>
      </w:r>
      <w:r>
        <w:rPr>
          <w:rFonts w:ascii="Tahoma" w:hAnsi="Tahoma"/>
          <w:b/>
          <w:color w:val="231F20"/>
          <w:sz w:val="18"/>
        </w:rPr>
        <w:t>del</w:t>
      </w:r>
      <w:r>
        <w:rPr>
          <w:rFonts w:ascii="Tahoma" w:hAnsi="Tahoma"/>
          <w:b/>
          <w:color w:val="231F20"/>
          <w:spacing w:val="-13"/>
          <w:sz w:val="18"/>
        </w:rPr>
        <w:t xml:space="preserve"> </w:t>
      </w:r>
      <w:r>
        <w:rPr>
          <w:rFonts w:ascii="Tahoma" w:hAnsi="Tahoma"/>
          <w:b/>
          <w:color w:val="231F20"/>
          <w:sz w:val="18"/>
        </w:rPr>
        <w:t>Estado</w:t>
      </w:r>
      <w:r>
        <w:rPr>
          <w:rFonts w:ascii="Tahoma" w:hAnsi="Tahoma"/>
          <w:b/>
          <w:color w:val="231F20"/>
          <w:spacing w:val="-12"/>
          <w:sz w:val="18"/>
        </w:rPr>
        <w:t xml:space="preserve"> </w:t>
      </w:r>
      <w:r>
        <w:rPr>
          <w:rFonts w:ascii="Tahoma" w:hAnsi="Tahoma"/>
          <w:b/>
          <w:color w:val="231F20"/>
          <w:sz w:val="18"/>
        </w:rPr>
        <w:t>de</w:t>
      </w:r>
      <w:r>
        <w:rPr>
          <w:rFonts w:ascii="Tahoma" w:hAnsi="Tahoma"/>
          <w:b/>
          <w:color w:val="231F20"/>
          <w:spacing w:val="-13"/>
          <w:sz w:val="18"/>
        </w:rPr>
        <w:t xml:space="preserve"> </w:t>
      </w:r>
      <w:r>
        <w:rPr>
          <w:rFonts w:ascii="Tahoma" w:hAnsi="Tahoma"/>
          <w:b/>
          <w:color w:val="231F20"/>
          <w:sz w:val="18"/>
        </w:rPr>
        <w:t>Jalisco.</w:t>
      </w:r>
      <w:r>
        <w:rPr>
          <w:rFonts w:ascii="Tahoma" w:hAnsi="Tahoma"/>
          <w:b/>
          <w:color w:val="231F20"/>
          <w:spacing w:val="-13"/>
          <w:sz w:val="18"/>
        </w:rPr>
        <w:t xml:space="preserve"> </w:t>
      </w:r>
      <w:r>
        <w:rPr>
          <w:rFonts w:ascii="Tahoma" w:hAnsi="Tahoma"/>
          <w:b/>
          <w:color w:val="231F20"/>
          <w:sz w:val="18"/>
        </w:rPr>
        <w:t>Poder Ejecutivo. Secretaría General de</w:t>
      </w:r>
      <w:r>
        <w:rPr>
          <w:rFonts w:ascii="Tahoma" w:hAnsi="Tahoma"/>
          <w:b/>
          <w:color w:val="231F20"/>
          <w:spacing w:val="-7"/>
          <w:sz w:val="18"/>
        </w:rPr>
        <w:t xml:space="preserve"> </w:t>
      </w:r>
      <w:r>
        <w:rPr>
          <w:rFonts w:ascii="Tahoma" w:hAnsi="Tahoma"/>
          <w:b/>
          <w:color w:val="231F20"/>
          <w:sz w:val="18"/>
        </w:rPr>
        <w:t>Gobierno.</w:t>
      </w:r>
    </w:p>
    <w:p w:rsidR="00A84090" w:rsidRDefault="0056177D">
      <w:pPr>
        <w:spacing w:before="169" w:line="264" w:lineRule="auto"/>
        <w:ind w:left="1642" w:right="1081"/>
        <w:jc w:val="both"/>
        <w:rPr>
          <w:rFonts w:ascii="Tahoma" w:hAnsi="Tahoma"/>
          <w:sz w:val="18"/>
        </w:rPr>
      </w:pPr>
      <w:r>
        <w:rPr>
          <w:rFonts w:ascii="Tahoma" w:hAnsi="Tahoma"/>
          <w:b/>
          <w:color w:val="231F20"/>
          <w:sz w:val="18"/>
        </w:rPr>
        <w:t xml:space="preserve">Enrique Alfaro Ramírez, </w:t>
      </w:r>
      <w:r>
        <w:rPr>
          <w:rFonts w:ascii="Tahoma" w:hAnsi="Tahoma"/>
          <w:color w:val="231F20"/>
          <w:sz w:val="18"/>
        </w:rPr>
        <w:t>Gobernador Constitucional d</w:t>
      </w:r>
      <w:r>
        <w:rPr>
          <w:rFonts w:ascii="Tahoma" w:hAnsi="Tahoma"/>
          <w:color w:val="231F20"/>
          <w:sz w:val="18"/>
        </w:rPr>
        <w:t>el Estado Libre y Soberano de Jalisco, a los habitantes del mismo hago saber, que por conducto de la Secretaría del H. Congreso de esta Entidad Federativa, se me ha comunicado el siguiente decreto</w:t>
      </w:r>
    </w:p>
    <w:p w:rsidR="00A84090" w:rsidRDefault="0056177D">
      <w:pPr>
        <w:pStyle w:val="Ttulo2"/>
        <w:tabs>
          <w:tab w:val="left" w:pos="4501"/>
        </w:tabs>
        <w:spacing w:before="89"/>
        <w:ind w:left="1820"/>
        <w:jc w:val="left"/>
      </w:pPr>
      <w:r>
        <w:t>NÚMERO</w:t>
      </w:r>
      <w:r>
        <w:rPr>
          <w:spacing w:val="1"/>
        </w:rPr>
        <w:t xml:space="preserve"> </w:t>
      </w:r>
      <w:r>
        <w:t>28167/LXII/20</w:t>
      </w:r>
      <w:r>
        <w:tab/>
        <w:t>EL CONGRESO DEL ESTADO DECRETA:</w:t>
      </w:r>
    </w:p>
    <w:p w:rsidR="00A84090" w:rsidRDefault="00A84090">
      <w:pPr>
        <w:pStyle w:val="Textoindependiente"/>
        <w:rPr>
          <w:b/>
          <w:sz w:val="20"/>
        </w:rPr>
      </w:pPr>
    </w:p>
    <w:p w:rsidR="00A84090" w:rsidRDefault="00A84090">
      <w:pPr>
        <w:pStyle w:val="Textoindependiente"/>
        <w:rPr>
          <w:b/>
        </w:rPr>
      </w:pPr>
    </w:p>
    <w:p w:rsidR="00A84090" w:rsidRDefault="0056177D">
      <w:pPr>
        <w:spacing w:line="244" w:lineRule="auto"/>
        <w:ind w:left="1822" w:right="1753" w:hanging="2"/>
        <w:rPr>
          <w:b/>
          <w:sz w:val="19"/>
        </w:rPr>
      </w:pPr>
      <w:r>
        <w:rPr>
          <w:b/>
          <w:sz w:val="19"/>
        </w:rPr>
        <w:t>SE APRUEBA LA LEY DE INGRESOS DEL MUNICIPIO DE PUERTO VALLARTA, JALISCO, PARA EL EJERCICIO FISCAL 2021.</w:t>
      </w:r>
    </w:p>
    <w:p w:rsidR="00A84090" w:rsidRDefault="00A84090">
      <w:pPr>
        <w:pStyle w:val="Textoindependiente"/>
        <w:rPr>
          <w:b/>
          <w:sz w:val="20"/>
        </w:rPr>
      </w:pPr>
    </w:p>
    <w:p w:rsidR="00A84090" w:rsidRDefault="00A84090">
      <w:pPr>
        <w:pStyle w:val="Textoindependiente"/>
        <w:spacing w:before="7"/>
        <w:rPr>
          <w:b/>
          <w:sz w:val="17"/>
        </w:rPr>
      </w:pPr>
    </w:p>
    <w:p w:rsidR="00A84090" w:rsidRDefault="0056177D">
      <w:pPr>
        <w:pStyle w:val="Textoindependiente"/>
        <w:spacing w:before="1"/>
        <w:ind w:left="1822" w:right="1391" w:hanging="2"/>
      </w:pPr>
      <w:r>
        <w:rPr>
          <w:b/>
        </w:rPr>
        <w:t xml:space="preserve">Artículo Único.  </w:t>
      </w:r>
      <w:r>
        <w:rPr>
          <w:position w:val="1"/>
        </w:rPr>
        <w:t xml:space="preserve">Se aprueba la Ley de Ingresos del Municipio de Puerto Vallarta, Jalisco,  </w:t>
      </w:r>
      <w:r>
        <w:t>para el ejercicio fiscal 2021, para quedar como</w:t>
      </w:r>
      <w:r>
        <w:rPr>
          <w:spacing w:val="1"/>
        </w:rPr>
        <w:t xml:space="preserve"> </w:t>
      </w:r>
      <w:r>
        <w:t>sigue:</w:t>
      </w:r>
    </w:p>
    <w:p w:rsidR="00A84090" w:rsidRDefault="00A84090">
      <w:pPr>
        <w:pStyle w:val="Textoindependiente"/>
        <w:rPr>
          <w:sz w:val="20"/>
        </w:rPr>
      </w:pPr>
    </w:p>
    <w:p w:rsidR="00A84090" w:rsidRDefault="00A84090">
      <w:pPr>
        <w:pStyle w:val="Textoindependiente"/>
        <w:spacing w:before="4"/>
      </w:pPr>
    </w:p>
    <w:p w:rsidR="00A84090" w:rsidRDefault="0056177D">
      <w:pPr>
        <w:pStyle w:val="Ttulo2"/>
        <w:spacing w:line="364" w:lineRule="auto"/>
        <w:ind w:left="2288" w:right="1852"/>
      </w:pPr>
      <w:r>
        <w:t>LEY DE INGRESOS DEL MUNICIPIO DE PUERTO VALLARTA, JALISCO, PARA EL EJERCICIO FISCAL DEL 2021</w:t>
      </w:r>
    </w:p>
    <w:p w:rsidR="00A84090" w:rsidRDefault="0056177D">
      <w:pPr>
        <w:spacing w:before="2"/>
        <w:ind w:left="2280" w:right="1852"/>
        <w:jc w:val="center"/>
        <w:rPr>
          <w:b/>
          <w:sz w:val="19"/>
        </w:rPr>
      </w:pPr>
      <w:r>
        <w:rPr>
          <w:b/>
          <w:sz w:val="19"/>
        </w:rPr>
        <w:t>TÍTULO PRIMERO</w:t>
      </w:r>
    </w:p>
    <w:p w:rsidR="00A84090" w:rsidRDefault="0056177D">
      <w:pPr>
        <w:spacing w:before="114"/>
        <w:ind w:left="2281" w:right="1852"/>
        <w:jc w:val="center"/>
        <w:rPr>
          <w:b/>
          <w:sz w:val="19"/>
        </w:rPr>
      </w:pPr>
      <w:r>
        <w:rPr>
          <w:b/>
          <w:sz w:val="19"/>
        </w:rPr>
        <w:t>DE LAS DISPOSICIONES GENERALES</w:t>
      </w:r>
    </w:p>
    <w:p w:rsidR="00A84090" w:rsidRDefault="00A84090">
      <w:pPr>
        <w:pStyle w:val="Textoindependiente"/>
        <w:rPr>
          <w:b/>
          <w:sz w:val="20"/>
        </w:rPr>
      </w:pPr>
    </w:p>
    <w:p w:rsidR="00A84090" w:rsidRDefault="00A84090">
      <w:pPr>
        <w:pStyle w:val="Textoindependiente"/>
        <w:spacing w:before="10"/>
        <w:rPr>
          <w:b/>
          <w:sz w:val="18"/>
        </w:rPr>
      </w:pPr>
    </w:p>
    <w:p w:rsidR="00A84090" w:rsidRDefault="0056177D">
      <w:pPr>
        <w:spacing w:before="1" w:line="364" w:lineRule="auto"/>
        <w:ind w:left="4363" w:right="3933"/>
        <w:jc w:val="center"/>
        <w:rPr>
          <w:b/>
          <w:sz w:val="19"/>
        </w:rPr>
      </w:pPr>
      <w:r>
        <w:rPr>
          <w:b/>
          <w:sz w:val="19"/>
        </w:rPr>
        <w:t>CAPÍTULO PRIMERO DISPOSICIONES GENERALES</w:t>
      </w:r>
    </w:p>
    <w:p w:rsidR="00A84090" w:rsidRDefault="00A84090">
      <w:pPr>
        <w:pStyle w:val="Textoindependiente"/>
        <w:spacing w:before="3"/>
        <w:rPr>
          <w:b/>
          <w:sz w:val="28"/>
        </w:rPr>
      </w:pPr>
    </w:p>
    <w:p w:rsidR="00A84090" w:rsidRDefault="0056177D">
      <w:pPr>
        <w:pStyle w:val="Textoindependiente"/>
        <w:spacing w:line="364" w:lineRule="auto"/>
        <w:ind w:left="1822" w:right="1390" w:hanging="2"/>
        <w:jc w:val="both"/>
      </w:pPr>
      <w:r>
        <w:rPr>
          <w:b/>
        </w:rPr>
        <w:t>Artículo 1</w:t>
      </w:r>
      <w:r>
        <w:rPr>
          <w:position w:val="1"/>
        </w:rPr>
        <w:t>.- Durante el ejercicio fiscal comprendido del 1º de enero al 3</w:t>
      </w:r>
      <w:r>
        <w:rPr>
          <w:position w:val="1"/>
        </w:rPr>
        <w:t xml:space="preserve">1 de diciembre del </w:t>
      </w:r>
      <w:r>
        <w:t>año 2021, la Hacienda Pública del Municipio de Puerto Vallarta, Jalisco, percibirá los ingresos por concepto de impuestos, actualización de contribuciones, contribuciones especiales y de mejoras, derechos, productos, aprovechamientos, pa</w:t>
      </w:r>
      <w:r>
        <w:t>rticipaciones y aportaciones federales y estatales conforme a las bases, tasas, cuotas y tarifas, que en   esta Ley se establecen. Además de los señalados en los convenios respectivos y en la legislación Fiscal del Estado de Jalisco y de la Federación.</w:t>
      </w:r>
    </w:p>
    <w:p w:rsidR="00A84090" w:rsidRDefault="00A84090">
      <w:pPr>
        <w:pStyle w:val="Textoindependiente"/>
        <w:spacing w:before="10"/>
        <w:rPr>
          <w:sz w:val="28"/>
        </w:rPr>
      </w:pPr>
    </w:p>
    <w:p w:rsidR="00A84090" w:rsidRDefault="0025468D">
      <w:pPr>
        <w:pStyle w:val="Textoindependiente"/>
        <w:ind w:left="1820"/>
        <w:jc w:val="both"/>
      </w:pPr>
      <w:r>
        <w:rPr>
          <w:noProof/>
          <w:lang w:val="es-MX" w:eastAsia="es-MX" w:bidi="ar-SA"/>
        </w:rPr>
        <mc:AlternateContent>
          <mc:Choice Requires="wpg">
            <w:drawing>
              <wp:anchor distT="0" distB="0" distL="114300" distR="114300" simplePos="0" relativeHeight="251694080" behindDoc="0" locked="0" layoutInCell="1" allowOverlap="1">
                <wp:simplePos x="0" y="0"/>
                <wp:positionH relativeFrom="page">
                  <wp:posOffset>1274445</wp:posOffset>
                </wp:positionH>
                <wp:positionV relativeFrom="paragraph">
                  <wp:posOffset>416560</wp:posOffset>
                </wp:positionV>
                <wp:extent cx="4831080" cy="273050"/>
                <wp:effectExtent l="0" t="0" r="0" b="0"/>
                <wp:wrapNone/>
                <wp:docPr id="44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273050"/>
                          <a:chOff x="2007" y="656"/>
                          <a:chExt cx="7608" cy="430"/>
                        </a:xfrm>
                      </wpg:grpSpPr>
                      <pic:pic xmlns:pic="http://schemas.openxmlformats.org/drawingml/2006/picture">
                        <pic:nvPicPr>
                          <pic:cNvPr id="445" name="Picture 3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2007" y="656"/>
                            <a:ext cx="760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Text Box 359"/>
                        <wps:cNvSpPr txBox="1">
                          <a:spLocks noChangeArrowheads="1"/>
                        </wps:cNvSpPr>
                        <wps:spPr bwMode="auto">
                          <a:xfrm>
                            <a:off x="2095" y="773"/>
                            <a:ext cx="281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RUBRO TIPO CLASE CONC</w:t>
                              </w:r>
                            </w:p>
                          </w:txbxContent>
                        </wps:txbx>
                        <wps:bodyPr rot="0" vert="horz" wrap="square" lIns="0" tIns="0" rIns="0" bIns="0" anchor="t" anchorCtr="0" upright="1">
                          <a:noAutofit/>
                        </wps:bodyPr>
                      </wps:wsp>
                      <wps:wsp>
                        <wps:cNvPr id="447" name="Text Box 358"/>
                        <wps:cNvSpPr txBox="1">
                          <a:spLocks noChangeArrowheads="1"/>
                        </wps:cNvSpPr>
                        <wps:spPr bwMode="auto">
                          <a:xfrm>
                            <a:off x="5439" y="773"/>
                            <a:ext cx="13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DESCRIPCIÓN</w:t>
                              </w:r>
                            </w:p>
                          </w:txbxContent>
                        </wps:txbx>
                        <wps:bodyPr rot="0" vert="horz" wrap="square" lIns="0" tIns="0" rIns="0" bIns="0" anchor="t" anchorCtr="0" upright="1">
                          <a:noAutofit/>
                        </wps:bodyPr>
                      </wps:wsp>
                      <wps:wsp>
                        <wps:cNvPr id="448" name="Text Box 357"/>
                        <wps:cNvSpPr txBox="1">
                          <a:spLocks noChangeArrowheads="1"/>
                        </wps:cNvSpPr>
                        <wps:spPr bwMode="auto">
                          <a:xfrm>
                            <a:off x="8246" y="773"/>
                            <a:ext cx="10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CANTIDAD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49" style="position:absolute;left:0;text-align:left;margin-left:100.35pt;margin-top:32.8pt;width:380.4pt;height:21.5pt;z-index:251694080;mso-position-horizontal-relative:page" coordorigin="2007,656" coordsize="7608,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">
                <v:shape id="Picture 360" o:spid="_x0000_s1050" type="#_x0000_t75" style="position:absolute;left:2007;top:656;width:7608;height: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8fKHGAAAA3AAAAA8AAABkcnMvZG93bnJldi54bWxEj0FrwkAUhO+C/2F5ghdpdmutramr1EJB&#10;PBSMXnp7ZJ9JaPZtyK4x/vuuIHgcZuYbZrnubS06an3lWMNzokAQ585UXGg4Hr6f3kH4gGywdkwa&#10;ruRhvRoOlpgad+E9dVkoRISwT1FDGUKTSunzkiz6xDXE0Tu51mKIsi2kafES4baWU6Xm0mLFcaHE&#10;hr5Kyv+ys9Wg1Nvhxf1MdpvF79XTdtcfs/NG6/Go//wAEagPj/C9vTUaZrNXuJ2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zx8ocYAAADcAAAADwAAAAAAAAAAAAAA&#10;AACfAgAAZHJzL2Rvd25yZXYueG1sUEsFBgAAAAAEAAQA9wAAAJIDAAAAAA==&#10;">
                  <v:imagedata r:id="rId71" o:title=""/>
                </v:shape>
                <v:shape id="Text Box 359" o:spid="_x0000_s1051" type="#_x0000_t202" style="position:absolute;left:2095;top:773;width:281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A84090" w:rsidRDefault="0056177D">
                        <w:pPr>
                          <w:spacing w:line="214" w:lineRule="exact"/>
                          <w:rPr>
                            <w:b/>
                            <w:sz w:val="19"/>
                          </w:rPr>
                        </w:pPr>
                        <w:r>
                          <w:rPr>
                            <w:b/>
                            <w:sz w:val="19"/>
                          </w:rPr>
                          <w:t>RUBRO TIPO CLASE CONC</w:t>
                        </w:r>
                      </w:p>
                    </w:txbxContent>
                  </v:textbox>
                </v:shape>
                <v:shape id="Text Box 358" o:spid="_x0000_s1052" type="#_x0000_t202" style="position:absolute;left:5439;top:773;width: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A84090" w:rsidRDefault="0056177D">
                        <w:pPr>
                          <w:spacing w:line="214" w:lineRule="exact"/>
                          <w:rPr>
                            <w:b/>
                            <w:sz w:val="19"/>
                          </w:rPr>
                        </w:pPr>
                        <w:r>
                          <w:rPr>
                            <w:b/>
                            <w:sz w:val="19"/>
                          </w:rPr>
                          <w:t>DESCRIPCIÓN</w:t>
                        </w:r>
                      </w:p>
                    </w:txbxContent>
                  </v:textbox>
                </v:shape>
                <v:shape id="Text Box 357" o:spid="_x0000_s1053" type="#_x0000_t202" style="position:absolute;left:8246;top:773;width:102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A84090" w:rsidRDefault="0056177D">
                        <w:pPr>
                          <w:spacing w:line="214" w:lineRule="exact"/>
                          <w:rPr>
                            <w:b/>
                            <w:sz w:val="19"/>
                          </w:rPr>
                        </w:pPr>
                        <w:r>
                          <w:rPr>
                            <w:b/>
                            <w:sz w:val="19"/>
                          </w:rPr>
                          <w:t>CANTIDAD</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12662272" behindDoc="1" locked="0" layoutInCell="1" allowOverlap="1">
                <wp:simplePos x="0" y="0"/>
                <wp:positionH relativeFrom="page">
                  <wp:posOffset>1274445</wp:posOffset>
                </wp:positionH>
                <wp:positionV relativeFrom="paragraph">
                  <wp:posOffset>675640</wp:posOffset>
                </wp:positionV>
                <wp:extent cx="4831715" cy="1095375"/>
                <wp:effectExtent l="0" t="0" r="0" b="0"/>
                <wp:wrapNone/>
                <wp:docPr id="43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1095375"/>
                          <a:chOff x="2007" y="1064"/>
                          <a:chExt cx="7609" cy="1725"/>
                        </a:xfrm>
                      </wpg:grpSpPr>
                      <pic:pic xmlns:pic="http://schemas.openxmlformats.org/drawingml/2006/picture">
                        <pic:nvPicPr>
                          <pic:cNvPr id="434" name="Picture 3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007" y="1064"/>
                            <a:ext cx="76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35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007" y="1400"/>
                            <a:ext cx="760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5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006" y="1851"/>
                            <a:ext cx="7609"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2768"/>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Text Box 351"/>
                        <wps:cNvSpPr txBox="1">
                          <a:spLocks noChangeArrowheads="1"/>
                        </wps:cNvSpPr>
                        <wps:spPr bwMode="auto">
                          <a:xfrm>
                            <a:off x="2340" y="255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39" name="Text Box 350"/>
                        <wps:cNvSpPr txBox="1">
                          <a:spLocks noChangeArrowheads="1"/>
                        </wps:cNvSpPr>
                        <wps:spPr bwMode="auto">
                          <a:xfrm>
                            <a:off x="3068" y="255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40" name="Text Box 349"/>
                        <wps:cNvSpPr txBox="1">
                          <a:spLocks noChangeArrowheads="1"/>
                        </wps:cNvSpPr>
                        <wps:spPr bwMode="auto">
                          <a:xfrm>
                            <a:off x="3766" y="255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41" name="Text Box 348"/>
                        <wps:cNvSpPr txBox="1">
                          <a:spLocks noChangeArrowheads="1"/>
                        </wps:cNvSpPr>
                        <wps:spPr bwMode="auto">
                          <a:xfrm>
                            <a:off x="4502" y="255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42" name="Text Box 347"/>
                        <wps:cNvSpPr txBox="1">
                          <a:spLocks noChangeArrowheads="1"/>
                        </wps:cNvSpPr>
                        <wps:spPr bwMode="auto">
                          <a:xfrm>
                            <a:off x="5340" y="2551"/>
                            <a:ext cx="188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FUNCION DE CIRCO</w:t>
                              </w:r>
                            </w:p>
                          </w:txbxContent>
                        </wps:txbx>
                        <wps:bodyPr rot="0" vert="horz" wrap="square" lIns="0" tIns="0" rIns="0" bIns="0" anchor="t" anchorCtr="0" upright="1">
                          <a:noAutofit/>
                        </wps:bodyPr>
                      </wps:wsp>
                      <wps:wsp>
                        <wps:cNvPr id="443" name="Text Box 346"/>
                        <wps:cNvSpPr txBox="1">
                          <a:spLocks noChangeArrowheads="1"/>
                        </wps:cNvSpPr>
                        <wps:spPr bwMode="auto">
                          <a:xfrm>
                            <a:off x="9064" y="2551"/>
                            <a:ext cx="5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54" style="position:absolute;left:0;text-align:left;margin-left:100.35pt;margin-top:53.2pt;width:380.45pt;height:86.25pt;z-index:-290654208;mso-position-horizontal-relative:page" coordorigin="2007,1064" coordsize="7609,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">
                <v:shape id="Picture 355" o:spid="_x0000_s1055" type="#_x0000_t75" style="position:absolute;left:2007;top:1064;width:7608;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ieXHGAAAA3AAAAA8AAABkcnMvZG93bnJldi54bWxEj81qAkEQhO+BvMPQAS8SZ6Pmh42jGEEQ&#10;L6Lx4LGz0+4s7vQsO61u3j4TEDwWVfUVNZl1vlYXamMV2MDLIANFXARbcWlg/718/gAVBdliHZgM&#10;/FKE2fTxYYK5DVfe0mUnpUoQjjkacCJNrnUsHHmMg9AQJ+8YWo+SZFtq2+I1wX2th1n2pj1WnBYc&#10;NrRwVJx2Z29gXft+X06bd+m2m+PrYf01/ymcMb2nbv4JSqiTe/jWXlkD49EY/s+kI6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J5ccYAAADcAAAADwAAAAAAAAAAAAAA&#10;AACfAgAAZHJzL2Rvd25yZXYueG1sUEsFBgAAAAAEAAQA9wAAAJIDAAAAAA==&#10;">
                  <v:imagedata r:id="rId76" o:title=""/>
                </v:shape>
                <v:shape id="Picture 354" o:spid="_x0000_s1056" type="#_x0000_t75" style="position:absolute;left:2007;top:1400;width:7608;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tPLTGAAAA3AAAAA8AAABkcnMvZG93bnJldi54bWxEj0FrwkAUhO9C/8PyBC9FN1qrNroJYrHt&#10;oRej3h/Z1yQ0+zZm15j++26h4HGYmW+YTdqbWnTUusqygukkAkGcW11xoeB03I9XIJxH1lhbJgU/&#10;5CBNHgYbjLW98YG6zBciQNjFqKD0vomldHlJBt3ENsTB+7KtQR9kW0jd4i3ATS1nUbSQBisOCyU2&#10;tCsp/86uRsH+5Zw/Fm/4Pptn289z93pZmuVFqdGw365BeOr9Pfzf/tAK5k/P8HcmHAGZ/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08tMYAAADcAAAADwAAAAAAAAAAAAAA&#10;AACfAgAAZHJzL2Rvd25yZXYueG1sUEsFBgAAAAAEAAQA9wAAAJIDAAAAAA==&#10;">
                  <v:imagedata r:id="rId77" o:title=""/>
                </v:shape>
                <v:shape id="Picture 353" o:spid="_x0000_s1057" type="#_x0000_t75" style="position:absolute;left:2006;top:1851;width:7609;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qNzFAAAA3AAAAA8AAABkcnMvZG93bnJldi54bWxEj9Fqg0AURN8L+YflFvLWrDYlBpNNMEKI&#10;hUKp8QMu7q1K3Lvibo39+26h0MdhZs4w++NsejHR6DrLCuJVBIK4trrjRkF1PT9tQTiPrLG3TAq+&#10;ycHxsHjYY6rtnT9oKn0jAoRdigpa74dUSle3ZNCt7EAcvE87GvRBjo3UI94D3PTyOYo20mDHYaHF&#10;gfKW6lv5ZRT0SebjuMpu9vJ6LfLq9PZeJLVSy8c524HwNPv/8F+70Ape1hv4PROOg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9qjcxQAAANwAAAAPAAAAAAAAAAAAAAAA&#10;AJ8CAABkcnMvZG93bnJldi54bWxQSwUGAAAAAAQABAD3AAAAkQMAAAAA&#10;">
                  <v:imagedata r:id="rId78" o:title=""/>
                </v:shape>
                <v:shape id="Picture 352" o:spid="_x0000_s1058" type="#_x0000_t75" style="position:absolute;left:9595;top:2768;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Z7/GAAAA3AAAAA8AAABkcnMvZG93bnJldi54bWxEj1trwkAUhN8L/oflCL4Us6kVlZhVxLZQ&#10;6IvGCz4esicXzJ4N2a3Gf98tFPo4zMw3TLruTSNu1LnasoKXKAZBnFtdc6ngePgYL0A4j6yxsUwK&#10;HuRgvRo8pZhoe+c93TJfigBhl6CCyvs2kdLlFRl0kW2Jg1fYzqAPsiul7vAe4KaRkzieSYM1h4UK&#10;W9pWlF+zb6PgpI+7xVd2flzet1Mv5wUV+duzUqNhv1mC8NT7//Bf+1MrmL7O4fdMO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tnv8YAAADcAAAADwAAAAAAAAAAAAAA&#10;AACfAgAAZHJzL2Rvd25yZXYueG1sUEsFBgAAAAAEAAQA9wAAAJIDAAAAAA==&#10;">
                  <v:imagedata r:id="rId79" o:title=""/>
                </v:shape>
                <v:shape id="Text Box 351" o:spid="_x0000_s1059" type="#_x0000_t202" style="position:absolute;left:2340;top:255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A84090" w:rsidRDefault="0056177D">
                        <w:pPr>
                          <w:spacing w:line="214" w:lineRule="exact"/>
                          <w:rPr>
                            <w:sz w:val="19"/>
                          </w:rPr>
                        </w:pPr>
                        <w:r>
                          <w:rPr>
                            <w:sz w:val="19"/>
                          </w:rPr>
                          <w:t>01</w:t>
                        </w:r>
                      </w:p>
                    </w:txbxContent>
                  </v:textbox>
                </v:shape>
                <v:shape id="Text Box 350" o:spid="_x0000_s1060" type="#_x0000_t202" style="position:absolute;left:3068;top:255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349" o:spid="_x0000_s1061" type="#_x0000_t202" style="position:absolute;left:3766;top:255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A84090" w:rsidRDefault="0056177D">
                        <w:pPr>
                          <w:spacing w:line="214" w:lineRule="exact"/>
                          <w:rPr>
                            <w:sz w:val="19"/>
                          </w:rPr>
                        </w:pPr>
                        <w:r>
                          <w:rPr>
                            <w:sz w:val="19"/>
                          </w:rPr>
                          <w:t>01</w:t>
                        </w:r>
                      </w:p>
                    </w:txbxContent>
                  </v:textbox>
                </v:shape>
                <v:shape id="Text Box 348" o:spid="_x0000_s1062" type="#_x0000_t202" style="position:absolute;left:4502;top:255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A84090" w:rsidRDefault="0056177D">
                        <w:pPr>
                          <w:spacing w:line="214" w:lineRule="exact"/>
                          <w:rPr>
                            <w:sz w:val="19"/>
                          </w:rPr>
                        </w:pPr>
                        <w:r>
                          <w:rPr>
                            <w:sz w:val="19"/>
                          </w:rPr>
                          <w:t>01</w:t>
                        </w:r>
                      </w:p>
                    </w:txbxContent>
                  </v:textbox>
                </v:shape>
                <v:shape id="Text Box 347" o:spid="_x0000_s1063" type="#_x0000_t202" style="position:absolute;left:5340;top:2551;width:188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A84090" w:rsidRDefault="0056177D">
                        <w:pPr>
                          <w:spacing w:line="214" w:lineRule="exact"/>
                          <w:rPr>
                            <w:sz w:val="19"/>
                          </w:rPr>
                        </w:pPr>
                        <w:r>
                          <w:rPr>
                            <w:sz w:val="19"/>
                          </w:rPr>
                          <w:t>FUNCION DE CIRCO</w:t>
                        </w:r>
                      </w:p>
                    </w:txbxContent>
                  </v:textbox>
                </v:shape>
                <v:shape id="Text Box 346" o:spid="_x0000_s1064" type="#_x0000_t202" style="position:absolute;left:9064;top:2551;width:50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A84090" w:rsidRDefault="0056177D">
                        <w:pPr>
                          <w:spacing w:line="214" w:lineRule="exact"/>
                          <w:rPr>
                            <w:sz w:val="19"/>
                          </w:rPr>
                        </w:pPr>
                        <w:r>
                          <w:rPr>
                            <w:sz w:val="19"/>
                          </w:rPr>
                          <w:t>$0.00</w:t>
                        </w:r>
                      </w:p>
                    </w:txbxContent>
                  </v:textbox>
                </v:shape>
                <w10:wrap anchorx="page"/>
              </v:group>
            </w:pict>
          </mc:Fallback>
        </mc:AlternateContent>
      </w:r>
      <w:r w:rsidR="0056177D">
        <w:t>Los ingresos de esta Ley se integran en las clasificaciones siguientes:</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2"/>
        <w:rPr>
          <w:sz w:val="15"/>
        </w:rPr>
      </w:pPr>
    </w:p>
    <w:tbl>
      <w:tblPr>
        <w:tblStyle w:val="TableNormal"/>
        <w:tblW w:w="0" w:type="auto"/>
        <w:tblInd w:w="2033" w:type="dxa"/>
        <w:tblLayout w:type="fixed"/>
        <w:tblLook w:val="01E0" w:firstRow="1" w:lastRow="1" w:firstColumn="1" w:lastColumn="1" w:noHBand="0" w:noVBand="0"/>
      </w:tblPr>
      <w:tblGrid>
        <w:gridCol w:w="785"/>
        <w:gridCol w:w="712"/>
        <w:gridCol w:w="716"/>
        <w:gridCol w:w="792"/>
        <w:gridCol w:w="2621"/>
        <w:gridCol w:w="1940"/>
      </w:tblGrid>
      <w:tr w:rsidR="00A84090">
        <w:trPr>
          <w:trHeight w:val="327"/>
        </w:trPr>
        <w:tc>
          <w:tcPr>
            <w:tcW w:w="785" w:type="dxa"/>
            <w:tcBorders>
              <w:bottom w:val="single" w:sz="4" w:space="0" w:color="FFFFFF"/>
            </w:tcBorders>
            <w:shd w:val="clear" w:color="auto" w:fill="EDEDED"/>
          </w:tcPr>
          <w:p w:rsidR="00A84090" w:rsidRDefault="0056177D">
            <w:pPr>
              <w:pStyle w:val="TableParagraph"/>
              <w:spacing w:before="6" w:line="240" w:lineRule="auto"/>
              <w:ind w:right="254"/>
              <w:jc w:val="right"/>
              <w:rPr>
                <w:b/>
                <w:sz w:val="19"/>
              </w:rPr>
            </w:pPr>
            <w:r>
              <w:rPr>
                <w:b/>
                <w:sz w:val="19"/>
              </w:rPr>
              <w:t>01</w:t>
            </w:r>
          </w:p>
        </w:tc>
        <w:tc>
          <w:tcPr>
            <w:tcW w:w="712" w:type="dxa"/>
            <w:tcBorders>
              <w:bottom w:val="single" w:sz="4" w:space="0" w:color="FFFFFF"/>
            </w:tcBorders>
            <w:shd w:val="clear" w:color="auto" w:fill="EDEDED"/>
          </w:tcPr>
          <w:p w:rsidR="00A84090" w:rsidRDefault="0056177D">
            <w:pPr>
              <w:pStyle w:val="TableParagraph"/>
              <w:spacing w:before="6" w:line="240" w:lineRule="auto"/>
              <w:ind w:left="237" w:right="221"/>
              <w:rPr>
                <w:b/>
                <w:sz w:val="19"/>
              </w:rPr>
            </w:pPr>
            <w:r>
              <w:rPr>
                <w:b/>
                <w:sz w:val="19"/>
              </w:rPr>
              <w:t>00</w:t>
            </w:r>
          </w:p>
        </w:tc>
        <w:tc>
          <w:tcPr>
            <w:tcW w:w="716" w:type="dxa"/>
            <w:tcBorders>
              <w:bottom w:val="single" w:sz="4" w:space="0" w:color="FFFFFF"/>
            </w:tcBorders>
            <w:shd w:val="clear" w:color="auto" w:fill="EDEDED"/>
          </w:tcPr>
          <w:p w:rsidR="00A84090" w:rsidRDefault="0056177D">
            <w:pPr>
              <w:pStyle w:val="TableParagraph"/>
              <w:spacing w:before="6" w:line="240" w:lineRule="auto"/>
              <w:ind w:left="224" w:right="237"/>
              <w:rPr>
                <w:b/>
                <w:sz w:val="19"/>
              </w:rPr>
            </w:pPr>
            <w:r>
              <w:rPr>
                <w:b/>
                <w:sz w:val="19"/>
              </w:rPr>
              <w:t>00</w:t>
            </w:r>
          </w:p>
        </w:tc>
        <w:tc>
          <w:tcPr>
            <w:tcW w:w="792" w:type="dxa"/>
            <w:tcBorders>
              <w:bottom w:val="single" w:sz="4" w:space="0" w:color="FFFFFF"/>
            </w:tcBorders>
            <w:shd w:val="clear" w:color="auto" w:fill="EDEDED"/>
          </w:tcPr>
          <w:p w:rsidR="00A84090" w:rsidRDefault="0056177D">
            <w:pPr>
              <w:pStyle w:val="TableParagraph"/>
              <w:spacing w:before="6" w:line="240" w:lineRule="auto"/>
              <w:ind w:left="263"/>
              <w:jc w:val="left"/>
              <w:rPr>
                <w:b/>
                <w:sz w:val="19"/>
              </w:rPr>
            </w:pPr>
            <w:r>
              <w:rPr>
                <w:b/>
                <w:sz w:val="19"/>
              </w:rPr>
              <w:t>00</w:t>
            </w:r>
          </w:p>
        </w:tc>
        <w:tc>
          <w:tcPr>
            <w:tcW w:w="2621" w:type="dxa"/>
            <w:tcBorders>
              <w:bottom w:val="single" w:sz="4" w:space="0" w:color="FFFFFF"/>
            </w:tcBorders>
            <w:shd w:val="clear" w:color="auto" w:fill="EDEDED"/>
          </w:tcPr>
          <w:p w:rsidR="00A84090" w:rsidRDefault="0056177D">
            <w:pPr>
              <w:pStyle w:val="TableParagraph"/>
              <w:spacing w:before="6" w:line="240" w:lineRule="auto"/>
              <w:ind w:left="1046"/>
              <w:jc w:val="left"/>
              <w:rPr>
                <w:b/>
                <w:sz w:val="19"/>
              </w:rPr>
            </w:pPr>
            <w:r>
              <w:rPr>
                <w:b/>
                <w:sz w:val="19"/>
              </w:rPr>
              <w:t>IMPUESTOS</w:t>
            </w:r>
          </w:p>
        </w:tc>
        <w:tc>
          <w:tcPr>
            <w:tcW w:w="1940" w:type="dxa"/>
            <w:tcBorders>
              <w:bottom w:val="single" w:sz="4" w:space="0" w:color="FFFFFF"/>
            </w:tcBorders>
            <w:shd w:val="clear" w:color="auto" w:fill="EDEDED"/>
          </w:tcPr>
          <w:p w:rsidR="00A84090" w:rsidRDefault="0056177D">
            <w:pPr>
              <w:pStyle w:val="TableParagraph"/>
              <w:spacing w:before="6" w:line="240" w:lineRule="auto"/>
              <w:ind w:right="46"/>
              <w:jc w:val="right"/>
              <w:rPr>
                <w:b/>
                <w:sz w:val="19"/>
              </w:rPr>
            </w:pPr>
            <w:r>
              <w:rPr>
                <w:b/>
                <w:sz w:val="19"/>
              </w:rPr>
              <w:t>$376,934,726.94</w:t>
            </w:r>
          </w:p>
        </w:tc>
      </w:tr>
      <w:tr w:rsidR="00A84090">
        <w:trPr>
          <w:trHeight w:val="442"/>
        </w:trPr>
        <w:tc>
          <w:tcPr>
            <w:tcW w:w="785" w:type="dxa"/>
            <w:tcBorders>
              <w:top w:val="single" w:sz="4" w:space="0" w:color="FFFFFF"/>
              <w:bottom w:val="single" w:sz="4" w:space="0" w:color="FFFFFF"/>
            </w:tcBorders>
            <w:shd w:val="clear" w:color="auto" w:fill="E1E1E1"/>
          </w:tcPr>
          <w:p w:rsidR="00A84090" w:rsidRDefault="0056177D">
            <w:pPr>
              <w:pStyle w:val="TableParagraph"/>
              <w:spacing w:before="0" w:line="218" w:lineRule="exact"/>
              <w:ind w:right="254"/>
              <w:jc w:val="right"/>
              <w:rPr>
                <w:sz w:val="19"/>
              </w:rPr>
            </w:pPr>
            <w:r>
              <w:rPr>
                <w:sz w:val="19"/>
              </w:rPr>
              <w:t>01</w:t>
            </w:r>
          </w:p>
        </w:tc>
        <w:tc>
          <w:tcPr>
            <w:tcW w:w="712" w:type="dxa"/>
            <w:tcBorders>
              <w:top w:val="single" w:sz="4" w:space="0" w:color="FFFFFF"/>
              <w:bottom w:val="single" w:sz="4" w:space="0" w:color="FFFFFF"/>
            </w:tcBorders>
            <w:shd w:val="clear" w:color="auto" w:fill="E1E1E1"/>
          </w:tcPr>
          <w:p w:rsidR="00A84090" w:rsidRDefault="0056177D">
            <w:pPr>
              <w:pStyle w:val="TableParagraph"/>
              <w:spacing w:before="0" w:line="218" w:lineRule="exact"/>
              <w:ind w:left="237" w:right="221"/>
              <w:rPr>
                <w:sz w:val="19"/>
              </w:rPr>
            </w:pPr>
            <w:r>
              <w:rPr>
                <w:sz w:val="19"/>
              </w:rPr>
              <w:t>01</w:t>
            </w:r>
          </w:p>
        </w:tc>
        <w:tc>
          <w:tcPr>
            <w:tcW w:w="716" w:type="dxa"/>
            <w:tcBorders>
              <w:top w:val="single" w:sz="4" w:space="0" w:color="FFFFFF"/>
              <w:bottom w:val="single" w:sz="4" w:space="0" w:color="FFFFFF"/>
            </w:tcBorders>
            <w:shd w:val="clear" w:color="auto" w:fill="E1E1E1"/>
          </w:tcPr>
          <w:p w:rsidR="00A84090" w:rsidRDefault="0056177D">
            <w:pPr>
              <w:pStyle w:val="TableParagraph"/>
              <w:spacing w:before="0" w:line="218" w:lineRule="exact"/>
              <w:ind w:left="224" w:right="237"/>
              <w:rPr>
                <w:sz w:val="19"/>
              </w:rPr>
            </w:pPr>
            <w:r>
              <w:rPr>
                <w:sz w:val="19"/>
              </w:rPr>
              <w:t>00</w:t>
            </w:r>
          </w:p>
        </w:tc>
        <w:tc>
          <w:tcPr>
            <w:tcW w:w="792" w:type="dxa"/>
            <w:tcBorders>
              <w:top w:val="single" w:sz="4" w:space="0" w:color="FFFFFF"/>
              <w:bottom w:val="single" w:sz="4" w:space="0" w:color="FFFFFF"/>
            </w:tcBorders>
            <w:shd w:val="clear" w:color="auto" w:fill="E1E1E1"/>
          </w:tcPr>
          <w:p w:rsidR="00A84090" w:rsidRDefault="0056177D">
            <w:pPr>
              <w:pStyle w:val="TableParagraph"/>
              <w:spacing w:before="0" w:line="218" w:lineRule="exact"/>
              <w:ind w:left="263"/>
              <w:jc w:val="left"/>
              <w:rPr>
                <w:sz w:val="19"/>
              </w:rPr>
            </w:pPr>
            <w:r>
              <w:rPr>
                <w:sz w:val="19"/>
              </w:rPr>
              <w:t>00</w:t>
            </w:r>
          </w:p>
        </w:tc>
        <w:tc>
          <w:tcPr>
            <w:tcW w:w="2621" w:type="dxa"/>
            <w:tcBorders>
              <w:top w:val="single" w:sz="4" w:space="0" w:color="FFFFFF"/>
              <w:bottom w:val="single" w:sz="4" w:space="0" w:color="FFFFFF"/>
            </w:tcBorders>
            <w:shd w:val="clear" w:color="auto" w:fill="E1E1E1"/>
          </w:tcPr>
          <w:p w:rsidR="00A84090" w:rsidRDefault="0056177D">
            <w:pPr>
              <w:pStyle w:val="TableParagraph"/>
              <w:spacing w:before="0" w:line="222" w:lineRule="exact"/>
              <w:ind w:left="725" w:right="103" w:hanging="405"/>
              <w:jc w:val="left"/>
              <w:rPr>
                <w:sz w:val="19"/>
              </w:rPr>
            </w:pPr>
            <w:r>
              <w:rPr>
                <w:sz w:val="19"/>
              </w:rPr>
              <w:t>IMPUESTOS SOBRE LOS INGRESOS</w:t>
            </w:r>
          </w:p>
        </w:tc>
        <w:tc>
          <w:tcPr>
            <w:tcW w:w="1940" w:type="dxa"/>
            <w:tcBorders>
              <w:top w:val="single" w:sz="4" w:space="0" w:color="FFFFFF"/>
              <w:bottom w:val="single" w:sz="4" w:space="0" w:color="FFFFFF"/>
            </w:tcBorders>
            <w:shd w:val="clear" w:color="auto" w:fill="E1E1E1"/>
          </w:tcPr>
          <w:p w:rsidR="00A84090" w:rsidRDefault="0056177D">
            <w:pPr>
              <w:pStyle w:val="TableParagraph"/>
              <w:spacing w:before="0" w:line="218" w:lineRule="exact"/>
              <w:ind w:right="46"/>
              <w:jc w:val="right"/>
              <w:rPr>
                <w:sz w:val="19"/>
              </w:rPr>
            </w:pPr>
            <w:r>
              <w:rPr>
                <w:sz w:val="19"/>
              </w:rPr>
              <w:t>$12,963.50</w:t>
            </w:r>
          </w:p>
        </w:tc>
      </w:tr>
      <w:tr w:rsidR="00A84090">
        <w:trPr>
          <w:trHeight w:val="665"/>
        </w:trPr>
        <w:tc>
          <w:tcPr>
            <w:tcW w:w="785" w:type="dxa"/>
            <w:tcBorders>
              <w:top w:val="single" w:sz="4" w:space="0" w:color="FFFFFF"/>
            </w:tcBorders>
            <w:shd w:val="clear" w:color="auto" w:fill="DBDBDB"/>
          </w:tcPr>
          <w:p w:rsidR="00A84090" w:rsidRDefault="0056177D">
            <w:pPr>
              <w:pStyle w:val="TableParagraph"/>
              <w:spacing w:before="0" w:line="216" w:lineRule="exact"/>
              <w:ind w:right="254"/>
              <w:jc w:val="right"/>
              <w:rPr>
                <w:sz w:val="19"/>
              </w:rPr>
            </w:pPr>
            <w:r>
              <w:rPr>
                <w:sz w:val="19"/>
              </w:rPr>
              <w:t>01</w:t>
            </w:r>
          </w:p>
        </w:tc>
        <w:tc>
          <w:tcPr>
            <w:tcW w:w="712" w:type="dxa"/>
            <w:tcBorders>
              <w:top w:val="single" w:sz="4" w:space="0" w:color="FFFFFF"/>
            </w:tcBorders>
            <w:shd w:val="clear" w:color="auto" w:fill="DBDBDB"/>
          </w:tcPr>
          <w:p w:rsidR="00A84090" w:rsidRDefault="0056177D">
            <w:pPr>
              <w:pStyle w:val="TableParagraph"/>
              <w:spacing w:before="0" w:line="216" w:lineRule="exact"/>
              <w:ind w:left="237" w:right="221"/>
              <w:rPr>
                <w:sz w:val="19"/>
              </w:rPr>
            </w:pPr>
            <w:r>
              <w:rPr>
                <w:sz w:val="19"/>
              </w:rPr>
              <w:t>01</w:t>
            </w:r>
          </w:p>
        </w:tc>
        <w:tc>
          <w:tcPr>
            <w:tcW w:w="716" w:type="dxa"/>
            <w:tcBorders>
              <w:top w:val="single" w:sz="4" w:space="0" w:color="FFFFFF"/>
            </w:tcBorders>
            <w:shd w:val="clear" w:color="auto" w:fill="DBDBDB"/>
          </w:tcPr>
          <w:p w:rsidR="00A84090" w:rsidRDefault="0056177D">
            <w:pPr>
              <w:pStyle w:val="TableParagraph"/>
              <w:spacing w:before="0" w:line="216" w:lineRule="exact"/>
              <w:ind w:left="224" w:right="237"/>
              <w:rPr>
                <w:sz w:val="19"/>
              </w:rPr>
            </w:pPr>
            <w:r>
              <w:rPr>
                <w:sz w:val="19"/>
              </w:rPr>
              <w:t>01</w:t>
            </w:r>
          </w:p>
        </w:tc>
        <w:tc>
          <w:tcPr>
            <w:tcW w:w="792" w:type="dxa"/>
            <w:tcBorders>
              <w:top w:val="single" w:sz="4" w:space="0" w:color="FFFFFF"/>
            </w:tcBorders>
            <w:shd w:val="clear" w:color="auto" w:fill="DBDBDB"/>
          </w:tcPr>
          <w:p w:rsidR="00A84090" w:rsidRDefault="0056177D">
            <w:pPr>
              <w:pStyle w:val="TableParagraph"/>
              <w:spacing w:before="0" w:line="216" w:lineRule="exact"/>
              <w:ind w:left="263"/>
              <w:jc w:val="left"/>
              <w:rPr>
                <w:sz w:val="19"/>
              </w:rPr>
            </w:pPr>
            <w:r>
              <w:rPr>
                <w:sz w:val="19"/>
              </w:rPr>
              <w:t>00</w:t>
            </w:r>
          </w:p>
        </w:tc>
        <w:tc>
          <w:tcPr>
            <w:tcW w:w="2621" w:type="dxa"/>
            <w:tcBorders>
              <w:top w:val="single" w:sz="4" w:space="0" w:color="FFFFFF"/>
            </w:tcBorders>
            <w:shd w:val="clear" w:color="auto" w:fill="DBDBDB"/>
          </w:tcPr>
          <w:p w:rsidR="00A84090" w:rsidRDefault="0056177D">
            <w:pPr>
              <w:pStyle w:val="TableParagraph"/>
              <w:spacing w:before="0" w:line="244" w:lineRule="auto"/>
              <w:ind w:left="619" w:right="440" w:hanging="299"/>
              <w:jc w:val="right"/>
              <w:rPr>
                <w:sz w:val="19"/>
              </w:rPr>
            </w:pPr>
            <w:r>
              <w:rPr>
                <w:sz w:val="19"/>
              </w:rPr>
              <w:t>IMPUESTOS</w:t>
            </w:r>
            <w:r>
              <w:rPr>
                <w:spacing w:val="7"/>
                <w:sz w:val="19"/>
              </w:rPr>
              <w:t xml:space="preserve"> </w:t>
            </w:r>
            <w:r>
              <w:rPr>
                <w:sz w:val="19"/>
              </w:rPr>
              <w:t>SOBRE</w:t>
            </w:r>
            <w:r>
              <w:rPr>
                <w:w w:val="101"/>
                <w:sz w:val="19"/>
              </w:rPr>
              <w:t xml:space="preserve"> </w:t>
            </w:r>
            <w:r>
              <w:rPr>
                <w:spacing w:val="-1"/>
                <w:sz w:val="19"/>
              </w:rPr>
              <w:t>ESPECTACULOS</w:t>
            </w:r>
          </w:p>
          <w:p w:rsidR="00A84090" w:rsidRDefault="0056177D">
            <w:pPr>
              <w:pStyle w:val="TableParagraph"/>
              <w:spacing w:before="0" w:line="202" w:lineRule="exact"/>
              <w:ind w:right="441"/>
              <w:jc w:val="right"/>
              <w:rPr>
                <w:sz w:val="19"/>
              </w:rPr>
            </w:pPr>
            <w:r>
              <w:rPr>
                <w:sz w:val="19"/>
              </w:rPr>
              <w:t>PUBLICOS</w:t>
            </w:r>
          </w:p>
        </w:tc>
        <w:tc>
          <w:tcPr>
            <w:tcW w:w="1940" w:type="dxa"/>
            <w:tcBorders>
              <w:top w:val="single" w:sz="4" w:space="0" w:color="FFFFFF"/>
            </w:tcBorders>
            <w:shd w:val="clear" w:color="auto" w:fill="DBDBDB"/>
          </w:tcPr>
          <w:p w:rsidR="00A84090" w:rsidRDefault="0056177D">
            <w:pPr>
              <w:pStyle w:val="TableParagraph"/>
              <w:spacing w:before="0" w:line="216" w:lineRule="exact"/>
              <w:ind w:right="46"/>
              <w:jc w:val="right"/>
              <w:rPr>
                <w:sz w:val="19"/>
              </w:rPr>
            </w:pPr>
            <w:r>
              <w:rPr>
                <w:sz w:val="19"/>
              </w:rPr>
              <w:t>$12,963.50</w:t>
            </w:r>
          </w:p>
        </w:tc>
      </w:tr>
    </w:tbl>
    <w:p w:rsidR="00A84090" w:rsidRDefault="00A84090">
      <w:pPr>
        <w:spacing w:line="216" w:lineRule="exact"/>
        <w:jc w:val="right"/>
        <w:rPr>
          <w:sz w:val="19"/>
        </w:rPr>
        <w:sectPr w:rsidR="00A84090">
          <w:headerReference w:type="default" r:id="rId80"/>
          <w:footerReference w:type="default" r:id="rId81"/>
          <w:pgSz w:w="11630" w:h="15310"/>
          <w:pgMar w:top="1920" w:right="560" w:bottom="660" w:left="0" w:header="896" w:footer="469" w:gutter="0"/>
          <w:cols w:space="720"/>
        </w:sectPr>
      </w:pPr>
    </w:p>
    <w:p w:rsidR="00A84090" w:rsidRDefault="0025468D">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12663296" behindDoc="1" locked="0" layoutInCell="1" allowOverlap="1">
                <wp:simplePos x="0" y="0"/>
                <wp:positionH relativeFrom="page">
                  <wp:posOffset>1274445</wp:posOffset>
                </wp:positionH>
                <wp:positionV relativeFrom="page">
                  <wp:posOffset>1468120</wp:posOffset>
                </wp:positionV>
                <wp:extent cx="4831715" cy="6753860"/>
                <wp:effectExtent l="0" t="0" r="0" b="0"/>
                <wp:wrapNone/>
                <wp:docPr id="42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753860"/>
                          <a:chOff x="2007" y="2312"/>
                          <a:chExt cx="7609" cy="10636"/>
                        </a:xfrm>
                      </wpg:grpSpPr>
                      <pic:pic xmlns:pic="http://schemas.openxmlformats.org/drawingml/2006/picture">
                        <pic:nvPicPr>
                          <pic:cNvPr id="422" name="Picture 34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006" y="2312"/>
                            <a:ext cx="7609"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006" y="5449"/>
                            <a:ext cx="760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2006" y="5902"/>
                            <a:ext cx="7609"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006" y="7944"/>
                            <a:ext cx="7609"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006" y="9516"/>
                            <a:ext cx="760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10418"/>
                            <a:ext cx="9"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006" y="10421"/>
                            <a:ext cx="760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006" y="10875"/>
                            <a:ext cx="76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006" y="11781"/>
                            <a:ext cx="760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006" y="12686"/>
                            <a:ext cx="760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12928"/>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E5BC9B" id="Group 333" o:spid="_x0000_s1026" style="position:absolute;margin-left:100.35pt;margin-top:115.6pt;width:380.45pt;height:531.8pt;z-index:-290653184;mso-position-horizontal-relative:page;mso-position-vertical-relative:page" coordorigin="2007,2312" coordsize="7609,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">
                <v:shape id="Picture 344" o:spid="_x0000_s1027" type="#_x0000_t75" style="position:absolute;left:2006;top:2312;width:7609;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0CDDAAAA3AAAAA8AAABkcnMvZG93bnJldi54bWxEj92KwjAUhO8XfIdwBO/WxCKuVqPIgujF&#10;IvjzAIfmmFabk9Jktb79RhD2cpiZb5jFqnO1uFMbKs8aRkMFgrjwpmKr4XzafE5BhIhssPZMGp4U&#10;YLXsfSwwN/7BB7ofoxUJwiFHDWWMTS5lKEpyGIa+IU7exbcOY5KtlabFR4K7WmZKTaTDitNCiQ19&#10;l1Tcjr9Ogz1tt0H97JUdX7/M9ECz8+g603rQ79ZzEJG6+B9+t3dGwzjL4HUmHQ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fQIMMAAADcAAAADwAAAAAAAAAAAAAAAACf&#10;AgAAZHJzL2Rvd25yZXYueG1sUEsFBgAAAAAEAAQA9wAAAI8DAAAAAA==&#10;">
                  <v:imagedata r:id="rId92" o:title=""/>
                </v:shape>
                <v:shape id="Picture 343" o:spid="_x0000_s1028" type="#_x0000_t75" style="position:absolute;left:2006;top:5449;width:760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lLXGAAAA3AAAAA8AAABkcnMvZG93bnJldi54bWxEj0FLAzEUhO+C/yG8ghdps67alm3TosKW&#10;XlTaiufH5nWzdPMSNnG7/feNIHgcZuYbZrkebCt66kLjWMHDJANBXDndcK3g61CO5yBCRNbYOiYF&#10;FwqwXt3eLLHQ7sw76vexFgnCoUAFJkZfSBkqQxbDxHni5B1dZzEm2dVSd3hOcNvKPMum0mLDacGg&#10;pzdD1Wn/YxVs8vbj/fDd+89XLe99MOXz7FQqdTcaXhYgIg3xP/zX3moFT/kj/J5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UtcYAAADcAAAADwAAAAAAAAAAAAAA&#10;AACfAgAAZHJzL2Rvd25yZXYueG1sUEsFBgAAAAAEAAQA9wAAAJIDAAAAAA==&#10;">
                  <v:imagedata r:id="rId93" o:title=""/>
                </v:shape>
                <v:shape id="Picture 342" o:spid="_x0000_s1029" type="#_x0000_t75" style="position:absolute;left:2006;top:5902;width:7609;height: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oM2/DAAAA3AAAAA8AAABkcnMvZG93bnJldi54bWxEj0trwzAQhO+F/AexhV5KI9uEEJwopiSk&#10;lN7y6H2xNpaJtTKW/Mi/jwqFHIeZ+YbZFJNtxECdrx0rSOcJCOLS6ZorBZfz4WMFwgdkjY1jUnAn&#10;D8V29rLBXLuRjzScQiUihH2OCkwIbS6lLw1Z9HPXEkfv6jqLIcqukrrDMcJtI7MkWUqLNccFgy3t&#10;DJW3U28VaMQhNf27rPZf1x/eH5tD2f8q9fY6fa5BBJrCM/zf/tYKFtkC/s7E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gzb8MAAADcAAAADwAAAAAAAAAAAAAAAACf&#10;AgAAZHJzL2Rvd25yZXYueG1sUEsFBgAAAAAEAAQA9wAAAI8DAAAAAA==&#10;">
                  <v:imagedata r:id="rId94" o:title=""/>
                </v:shape>
                <v:shape id="Picture 341" o:spid="_x0000_s1030" type="#_x0000_t75" style="position:absolute;left:2006;top:7944;width:7609;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fnnFAAAA3AAAAA8AAABkcnMvZG93bnJldi54bWxEj0FrwkAUhO8F/8PyBG91o2ij0VUkIG2P&#10;jR48PrLPJJh9G7NrkvbXdwsFj8PMfMNs94OpRUetqywrmE0jEMS51RUXCs6n4+sKhPPIGmvLpOCb&#10;HOx3o5ctJtr2/EVd5gsRIOwSVFB63yRSurwkg25qG+LgXW1r0AfZFlK32Ae4qeU8it6kwYrDQokN&#10;pSXlt+xhFPRNfD+ZaLn4Wb9/xucuTbPZJVVqMh4OGxCeBv8M/7c/tILFfAl/Z8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t355xQAAANwAAAAPAAAAAAAAAAAAAAAA&#10;AJ8CAABkcnMvZG93bnJldi54bWxQSwUGAAAAAAQABAD3AAAAkQMAAAAA&#10;">
                  <v:imagedata r:id="rId95" o:title=""/>
                </v:shape>
                <v:shape id="Picture 340" o:spid="_x0000_s1031" type="#_x0000_t75" style="position:absolute;left:2006;top:9516;width:7609;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h5NvEAAAA3AAAAA8AAABkcnMvZG93bnJldi54bWxEj0uLwkAQhO8L/oehBS+LTtQ1SnQUEXyx&#10;Jx94bjJtEsz0hMwYs/9+R1jYY1FVX1GLVWtK0VDtCssKhoMIBHFqdcGZgutl25+BcB5ZY2mZFPyQ&#10;g9Wy87HARNsXn6g5+0wECLsEFeTeV4mULs3JoBvYijh4d1sb9EHWmdQ1vgLclHIURbE0WHBYyLGi&#10;TU7p4/w0CqbH5oD7T558l0+3Gx/b29QVN6V63XY9B+Gp9f/hv/ZBK/gaxfA+E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h5NvEAAAA3AAAAA8AAAAAAAAAAAAAAAAA&#10;nwIAAGRycy9kb3ducmV2LnhtbFBLBQYAAAAABAAEAPcAAACQAwAAAAA=&#10;">
                  <v:imagedata r:id="rId96" o:title=""/>
                </v:shape>
                <v:shape id="Picture 339" o:spid="_x0000_s1032" type="#_x0000_t75" style="position:absolute;left:9595;top:10418;width: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3bHFAAAA3AAAAA8AAABkcnMvZG93bnJldi54bWxEj0FrAjEUhO+C/yE8oTdNFKmyNYpUxFK8&#10;uCrt8bF53V3dvGw3qW7/vREEj8PMfMPMFq2txIUaXzrWMBwoEMSZMyXnGg77dX8Kwgdkg5Vj0vBP&#10;HhbzbmeGiXFX3tElDbmIEPYJaihCqBMpfVaQRT9wNXH0flxjMUTZ5NI0eI1wW8mRUq/SYslxocCa&#10;3gvKzumf1fCrPtcnp/zWfW1X32F1Hu436VHrl167fAMRqA3P8KP9YTSMRxO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92xxQAAANwAAAAPAAAAAAAAAAAAAAAA&#10;AJ8CAABkcnMvZG93bnJldi54bWxQSwUGAAAAAAQABAD3AAAAkQMAAAAA&#10;">
                  <v:imagedata r:id="rId97" o:title=""/>
                </v:shape>
                <v:shape id="Picture 338" o:spid="_x0000_s1033" type="#_x0000_t75" style="position:absolute;left:2006;top:10421;width:760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eaTBAAAA3AAAAA8AAABkcnMvZG93bnJldi54bWxET82KwjAQvgv7DmEWvIimFpHaNcqyIIig&#10;xeoDjM1s291mUpqo9e3NQfD48f0v171pxI06V1tWMJ1EIIgLq2suFZxPm3ECwnlkjY1lUvAgB+vV&#10;x2CJqbZ3PtIt96UIIexSVFB536ZSuqIig25iW+LA/drOoA+wK6Xu8B7CTSPjKJpLgzWHhgpb+qmo&#10;+M+vRkF++Ev2GWULuxvNplnSHi8m7pUafvbfXyA89f4tfrm3WsEsDmvDmXA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YeaTBAAAA3AAAAA8AAAAAAAAAAAAAAAAAnwIA&#10;AGRycy9kb3ducmV2LnhtbFBLBQYAAAAABAAEAPcAAACNAwAAAAA=&#10;">
                  <v:imagedata r:id="rId98" o:title=""/>
                </v:shape>
                <v:shape id="Picture 337" o:spid="_x0000_s1034" type="#_x0000_t75" style="position:absolute;left:2006;top:10875;width:7609;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ByjDAAAA3AAAAA8AAABkcnMvZG93bnJldi54bWxEj0+LwjAUxO+C3yE8wZumK+KfahQRBRdP&#10;uj3o7dE827rNS2li7X57Iwh7HGbmN8xy3ZpSNFS7wrKCr2EEgji1uuBMQfKzH8xAOI+ssbRMCv7I&#10;wXrV7Swx1vbJJ2rOPhMBwi5GBbn3VSylS3My6Ia2Ig7ezdYGfZB1JnWNzwA3pRxF0UQaLDgs5FjR&#10;Nqf09/wwCr51iUjHpEjuk3Z2uUbT3bGZKtXvtZsFCE+t/w9/2getYDyaw/t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wHKMMAAADcAAAADwAAAAAAAAAAAAAAAACf&#10;AgAAZHJzL2Rvd25yZXYueG1sUEsFBgAAAAAEAAQA9wAAAI8DAAAAAA==&#10;">
                  <v:imagedata r:id="rId99" o:title=""/>
                </v:shape>
                <v:shape id="Picture 336" o:spid="_x0000_s1035" type="#_x0000_t75" style="position:absolute;left:2006;top:11781;width:7609;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4ahfEAAAA3AAAAA8AAABkcnMvZG93bnJldi54bWxET8luwjAQvSPxD9ZU6q04bC1KMYgiRQqc&#10;WtoDx2k8WdR4nMZuEvh6fKjE8ent6+1gatFR6yrLCqaTCARxZnXFhYKvz+RpBcJ5ZI21ZVJwIQfb&#10;zXi0xljbnj+oO/lChBB2MSoovW9iKV1WkkE3sQ1x4HLbGvQBtoXULfYh3NRyFkXP0mDFoaHEhvYl&#10;ZT+nP6Ng+ZKev69m+nt463fHPHlf5EmXKvX4MOxeQXga/F387061gsU8zA9nwh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4ahfEAAAA3AAAAA8AAAAAAAAAAAAAAAAA&#10;nwIAAGRycy9kb3ducmV2LnhtbFBLBQYAAAAABAAEAPcAAACQAwAAAAA=&#10;">
                  <v:imagedata r:id="rId100" o:title=""/>
                </v:shape>
                <v:shape id="Picture 335" o:spid="_x0000_s1036" type="#_x0000_t75" style="position:absolute;left:2006;top:12686;width:760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xyXEAAAA3AAAAA8AAABkcnMvZG93bnJldi54bWxEj0FrAjEUhO8F/0N4hV5Es7YisjWKCJZ6&#10;El0t9PbYPDeLm5clibr++0YoeBxm5htmtuhsI67kQ+1YwWiYgSAuna65UnAo1oMpiBCRNTaOScGd&#10;AizmvZcZ5trdeEfXfaxEgnDIUYGJsc2lDKUhi2HoWuLknZy3GJP0ldQebwluG/meZRNpsea0YLCl&#10;laHyvL9YBXHzRcX5uA2nQv7yz9r0x37XV+rttVt+gojUxWf4v/2tFYw/RvA4k4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SxyXEAAAA3AAAAA8AAAAAAAAAAAAAAAAA&#10;nwIAAGRycy9kb3ducmV2LnhtbFBLBQYAAAAABAAEAPcAAACQAwAAAAA=&#10;">
                  <v:imagedata r:id="rId101" o:title=""/>
                </v:shape>
                <v:shape id="Picture 334" o:spid="_x0000_s1037" type="#_x0000_t75" style="position:absolute;left:9595;top:12928;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xCfGAAAA3AAAAA8AAABkcnMvZG93bnJldi54bWxEj09rwkAUxO8Fv8PyBC9FN7ViJbqGEi0U&#10;vGiqpcdH9uUPZt+G7Krx23eFQo/DzPyGWSW9acSVOldbVvAyiUAQ51bXXCo4fn2MFyCcR9bYWCYF&#10;d3KQrAdPK4y1vfGBrpkvRYCwi1FB5X0bS+nyigy6iW2Jg1fYzqAPsiul7vAW4KaR0yiaS4M1h4UK&#10;W0orys/ZxSg46eN+scu+7z/bdOblW0FFvnlWajTs35cgPPX+P/zX/tQKZq9TeJw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zEJ8YAAADcAAAADwAAAAAAAAAAAAAA&#10;AACfAgAAZHJzL2Rvd25yZXYueG1sUEsFBgAAAAAEAAQA9wAAAJIDAAAAAA==&#10;">
                  <v:imagedata r:id="rId79" o:title=""/>
                </v:shape>
                <w10:wrap anchorx="page" anchory="page"/>
              </v:group>
            </w:pict>
          </mc:Fallback>
        </mc:AlternateContent>
      </w:r>
    </w:p>
    <w:p w:rsidR="00A84090" w:rsidRDefault="00A84090">
      <w:pPr>
        <w:pStyle w:val="Textoindependiente"/>
        <w:rPr>
          <w:rFonts w:ascii="Times New Roman"/>
          <w:sz w:val="10"/>
        </w:rPr>
      </w:pPr>
    </w:p>
    <w:tbl>
      <w:tblPr>
        <w:tblStyle w:val="TableNormal"/>
        <w:tblW w:w="0" w:type="auto"/>
        <w:tblInd w:w="1599" w:type="dxa"/>
        <w:tblLayout w:type="fixed"/>
        <w:tblLook w:val="01E0" w:firstRow="1" w:lastRow="1" w:firstColumn="1" w:lastColumn="1" w:noHBand="0" w:noVBand="0"/>
      </w:tblPr>
      <w:tblGrid>
        <w:gridCol w:w="433"/>
        <w:gridCol w:w="785"/>
        <w:gridCol w:w="713"/>
        <w:gridCol w:w="717"/>
        <w:gridCol w:w="649"/>
        <w:gridCol w:w="2765"/>
        <w:gridCol w:w="1939"/>
      </w:tblGrid>
      <w:tr w:rsidR="00A84090">
        <w:trPr>
          <w:trHeight w:val="806"/>
        </w:trPr>
        <w:tc>
          <w:tcPr>
            <w:tcW w:w="433" w:type="dxa"/>
          </w:tcPr>
          <w:p w:rsidR="00A84090" w:rsidRDefault="0056177D">
            <w:pPr>
              <w:pStyle w:val="TableParagraph"/>
              <w:spacing w:before="0" w:line="194" w:lineRule="exact"/>
              <w:ind w:left="50"/>
              <w:jc w:val="left"/>
              <w:rPr>
                <w:sz w:val="20"/>
              </w:rPr>
            </w:pPr>
            <w:r>
              <w:rPr>
                <w:color w:val="231F20"/>
                <w:w w:val="121"/>
                <w:sz w:val="20"/>
              </w:rPr>
              <w:t>4</w:t>
            </w:r>
          </w:p>
        </w:tc>
        <w:tc>
          <w:tcPr>
            <w:tcW w:w="785"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3" w:lineRule="exact"/>
              <w:ind w:right="254"/>
              <w:jc w:val="right"/>
              <w:rPr>
                <w:sz w:val="19"/>
              </w:rPr>
            </w:pPr>
            <w:r>
              <w:rPr>
                <w:sz w:val="19"/>
              </w:rPr>
              <w:t>01</w:t>
            </w:r>
          </w:p>
        </w:tc>
        <w:tc>
          <w:tcPr>
            <w:tcW w:w="713"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3" w:lineRule="exact"/>
              <w:ind w:left="237" w:right="221"/>
              <w:rPr>
                <w:sz w:val="19"/>
              </w:rPr>
            </w:pPr>
            <w:r>
              <w:rPr>
                <w:sz w:val="19"/>
              </w:rPr>
              <w:t>01</w:t>
            </w:r>
          </w:p>
        </w:tc>
        <w:tc>
          <w:tcPr>
            <w:tcW w:w="717"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3" w:lineRule="exact"/>
              <w:ind w:left="223" w:right="238"/>
              <w:rPr>
                <w:sz w:val="19"/>
              </w:rPr>
            </w:pPr>
            <w:r>
              <w:rPr>
                <w:sz w:val="19"/>
              </w:rPr>
              <w:t>01</w:t>
            </w:r>
          </w:p>
        </w:tc>
        <w:tc>
          <w:tcPr>
            <w:tcW w:w="649"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3" w:lineRule="exact"/>
              <w:ind w:right="171"/>
              <w:jc w:val="right"/>
              <w:rPr>
                <w:sz w:val="19"/>
              </w:rPr>
            </w:pPr>
            <w:r>
              <w:rPr>
                <w:sz w:val="19"/>
              </w:rPr>
              <w:t>02</w:t>
            </w:r>
          </w:p>
        </w:tc>
        <w:tc>
          <w:tcPr>
            <w:tcW w:w="2765"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3" w:lineRule="exact"/>
              <w:ind w:right="447"/>
              <w:jc w:val="right"/>
              <w:rPr>
                <w:sz w:val="19"/>
              </w:rPr>
            </w:pPr>
            <w:r>
              <w:rPr>
                <w:sz w:val="19"/>
              </w:rPr>
              <w:t>CONCIERTOS,</w:t>
            </w:r>
          </w:p>
        </w:tc>
        <w:tc>
          <w:tcPr>
            <w:tcW w:w="1939"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3" w:lineRule="exact"/>
              <w:ind w:right="48"/>
              <w:jc w:val="right"/>
              <w:rPr>
                <w:sz w:val="19"/>
              </w:rPr>
            </w:pPr>
            <w:r>
              <w:rPr>
                <w:sz w:val="19"/>
              </w:rPr>
              <w:t>$12,963.50</w:t>
            </w:r>
          </w:p>
        </w:tc>
      </w:tr>
      <w:tr w:rsidR="00A84090">
        <w:trPr>
          <w:trHeight w:val="111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A84090">
            <w:pPr>
              <w:pStyle w:val="TableParagraph"/>
              <w:spacing w:before="0" w:line="240" w:lineRule="auto"/>
              <w:jc w:val="left"/>
              <w:rPr>
                <w:rFonts w:ascii="Times New Roman"/>
                <w:sz w:val="18"/>
              </w:rPr>
            </w:pPr>
          </w:p>
        </w:tc>
        <w:tc>
          <w:tcPr>
            <w:tcW w:w="713" w:type="dxa"/>
          </w:tcPr>
          <w:p w:rsidR="00A84090" w:rsidRDefault="00A84090">
            <w:pPr>
              <w:pStyle w:val="TableParagraph"/>
              <w:spacing w:before="0" w:line="240" w:lineRule="auto"/>
              <w:jc w:val="left"/>
              <w:rPr>
                <w:rFonts w:ascii="Times New Roman"/>
                <w:sz w:val="18"/>
              </w:rPr>
            </w:pPr>
          </w:p>
        </w:tc>
        <w:tc>
          <w:tcPr>
            <w:tcW w:w="717" w:type="dxa"/>
          </w:tcPr>
          <w:p w:rsidR="00A84090" w:rsidRDefault="00A84090">
            <w:pPr>
              <w:pStyle w:val="TableParagraph"/>
              <w:spacing w:before="0" w:line="240" w:lineRule="auto"/>
              <w:jc w:val="left"/>
              <w:rPr>
                <w:rFonts w:ascii="Times New Roman"/>
                <w:sz w:val="18"/>
              </w:rPr>
            </w:pPr>
          </w:p>
        </w:tc>
        <w:tc>
          <w:tcPr>
            <w:tcW w:w="649" w:type="dxa"/>
          </w:tcPr>
          <w:p w:rsidR="00A84090" w:rsidRDefault="00A84090">
            <w:pPr>
              <w:pStyle w:val="TableParagraph"/>
              <w:spacing w:before="0" w:line="240" w:lineRule="auto"/>
              <w:jc w:val="left"/>
              <w:rPr>
                <w:rFonts w:ascii="Times New Roman"/>
                <w:sz w:val="18"/>
              </w:rPr>
            </w:pPr>
          </w:p>
        </w:tc>
        <w:tc>
          <w:tcPr>
            <w:tcW w:w="2765" w:type="dxa"/>
          </w:tcPr>
          <w:p w:rsidR="00A84090" w:rsidRDefault="0056177D">
            <w:pPr>
              <w:pStyle w:val="TableParagraph"/>
              <w:spacing w:before="0" w:line="218" w:lineRule="exact"/>
              <w:ind w:left="227"/>
              <w:jc w:val="both"/>
              <w:rPr>
                <w:sz w:val="19"/>
              </w:rPr>
            </w:pPr>
            <w:r>
              <w:rPr>
                <w:sz w:val="19"/>
              </w:rPr>
              <w:t>PRESENTACIONES</w:t>
            </w:r>
            <w:r>
              <w:rPr>
                <w:spacing w:val="8"/>
                <w:sz w:val="19"/>
              </w:rPr>
              <w:t xml:space="preserve"> </w:t>
            </w:r>
            <w:r>
              <w:rPr>
                <w:sz w:val="19"/>
              </w:rPr>
              <w:t>DE</w:t>
            </w:r>
          </w:p>
          <w:p w:rsidR="00A84090" w:rsidRDefault="0056177D">
            <w:pPr>
              <w:pStyle w:val="TableParagraph"/>
              <w:spacing w:before="4" w:line="244" w:lineRule="auto"/>
              <w:ind w:left="1028" w:right="444" w:firstLine="297"/>
              <w:jc w:val="both"/>
              <w:rPr>
                <w:sz w:val="19"/>
              </w:rPr>
            </w:pPr>
            <w:r>
              <w:rPr>
                <w:sz w:val="19"/>
              </w:rPr>
              <w:t>ARTISTAS, AUDICIONES MUSICALES</w:t>
            </w:r>
            <w:r>
              <w:rPr>
                <w:spacing w:val="4"/>
                <w:sz w:val="19"/>
              </w:rPr>
              <w:t xml:space="preserve"> </w:t>
            </w:r>
            <w:r>
              <w:rPr>
                <w:sz w:val="19"/>
              </w:rPr>
              <w:t>Y</w:t>
            </w:r>
          </w:p>
          <w:p w:rsidR="00A84090" w:rsidRDefault="0056177D">
            <w:pPr>
              <w:pStyle w:val="TableParagraph"/>
              <w:spacing w:before="0" w:line="206" w:lineRule="exact"/>
              <w:ind w:left="1294"/>
              <w:jc w:val="left"/>
              <w:rPr>
                <w:sz w:val="19"/>
              </w:rPr>
            </w:pPr>
            <w:r>
              <w:rPr>
                <w:sz w:val="19"/>
              </w:rPr>
              <w:t>SIMILARES</w:t>
            </w:r>
          </w:p>
        </w:tc>
        <w:tc>
          <w:tcPr>
            <w:tcW w:w="1939" w:type="dxa"/>
          </w:tcPr>
          <w:p w:rsidR="00A84090" w:rsidRDefault="00A84090">
            <w:pPr>
              <w:pStyle w:val="TableParagraph"/>
              <w:spacing w:before="0" w:line="240" w:lineRule="auto"/>
              <w:jc w:val="left"/>
              <w:rPr>
                <w:rFonts w:ascii="Times New Roman"/>
                <w:sz w:val="18"/>
              </w:rPr>
            </w:pPr>
          </w:p>
        </w:tc>
      </w:tr>
      <w:tr w:rsidR="00A84090">
        <w:trPr>
          <w:trHeight w:val="674"/>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01</w:t>
            </w:r>
          </w:p>
        </w:tc>
        <w:tc>
          <w:tcPr>
            <w:tcW w:w="713" w:type="dxa"/>
          </w:tcPr>
          <w:p w:rsidR="00A84090" w:rsidRDefault="0056177D">
            <w:pPr>
              <w:pStyle w:val="TableParagraph"/>
              <w:spacing w:before="3" w:line="240" w:lineRule="auto"/>
              <w:ind w:left="237" w:right="221"/>
              <w:rPr>
                <w:sz w:val="19"/>
              </w:rPr>
            </w:pPr>
            <w:r>
              <w:rPr>
                <w:sz w:val="19"/>
              </w:rPr>
              <w:t>01</w:t>
            </w:r>
          </w:p>
        </w:tc>
        <w:tc>
          <w:tcPr>
            <w:tcW w:w="717" w:type="dxa"/>
          </w:tcPr>
          <w:p w:rsidR="00A84090" w:rsidRDefault="0056177D">
            <w:pPr>
              <w:pStyle w:val="TableParagraph"/>
              <w:spacing w:before="3" w:line="240" w:lineRule="auto"/>
              <w:ind w:left="223" w:right="238"/>
              <w:rPr>
                <w:sz w:val="19"/>
              </w:rPr>
            </w:pPr>
            <w:r>
              <w:rPr>
                <w:sz w:val="19"/>
              </w:rPr>
              <w:t>01</w:t>
            </w:r>
          </w:p>
        </w:tc>
        <w:tc>
          <w:tcPr>
            <w:tcW w:w="649" w:type="dxa"/>
          </w:tcPr>
          <w:p w:rsidR="00A84090" w:rsidRDefault="0056177D">
            <w:pPr>
              <w:pStyle w:val="TableParagraph"/>
              <w:spacing w:before="3" w:line="240" w:lineRule="auto"/>
              <w:ind w:right="171"/>
              <w:jc w:val="right"/>
              <w:rPr>
                <w:sz w:val="19"/>
              </w:rPr>
            </w:pPr>
            <w:r>
              <w:rPr>
                <w:sz w:val="19"/>
              </w:rPr>
              <w:t>04</w:t>
            </w:r>
          </w:p>
        </w:tc>
        <w:tc>
          <w:tcPr>
            <w:tcW w:w="2765" w:type="dxa"/>
          </w:tcPr>
          <w:p w:rsidR="00A84090" w:rsidRDefault="0056177D">
            <w:pPr>
              <w:pStyle w:val="TableParagraph"/>
              <w:spacing w:before="3" w:line="240" w:lineRule="auto"/>
              <w:ind w:right="444"/>
              <w:jc w:val="right"/>
              <w:rPr>
                <w:sz w:val="19"/>
              </w:rPr>
            </w:pPr>
            <w:r>
              <w:rPr>
                <w:sz w:val="19"/>
              </w:rPr>
              <w:t>EVENTOS</w:t>
            </w:r>
            <w:r>
              <w:rPr>
                <w:spacing w:val="4"/>
                <w:sz w:val="19"/>
              </w:rPr>
              <w:t xml:space="preserve"> </w:t>
            </w:r>
            <w:r>
              <w:rPr>
                <w:sz w:val="19"/>
              </w:rPr>
              <w:t>Y</w:t>
            </w:r>
          </w:p>
          <w:p w:rsidR="00A84090" w:rsidRDefault="0056177D">
            <w:pPr>
              <w:pStyle w:val="TableParagraph"/>
              <w:spacing w:before="3" w:line="220" w:lineRule="atLeast"/>
              <w:ind w:left="1060" w:right="444" w:hanging="299"/>
              <w:jc w:val="right"/>
              <w:rPr>
                <w:sz w:val="19"/>
              </w:rPr>
            </w:pPr>
            <w:r>
              <w:rPr>
                <w:spacing w:val="-1"/>
                <w:sz w:val="19"/>
              </w:rPr>
              <w:t>ESPECTACULOS DEPORTIVOS</w:t>
            </w:r>
          </w:p>
        </w:tc>
        <w:tc>
          <w:tcPr>
            <w:tcW w:w="1939" w:type="dxa"/>
          </w:tcPr>
          <w:p w:rsidR="00A84090" w:rsidRDefault="0056177D">
            <w:pPr>
              <w:pStyle w:val="TableParagraph"/>
              <w:spacing w:before="3" w:line="240" w:lineRule="auto"/>
              <w:ind w:right="48"/>
              <w:jc w:val="right"/>
              <w:rPr>
                <w:sz w:val="19"/>
              </w:rPr>
            </w:pPr>
            <w:r>
              <w:rPr>
                <w:sz w:val="19"/>
              </w:rPr>
              <w:t>$0.00</w:t>
            </w:r>
          </w:p>
        </w:tc>
      </w:tr>
      <w:tr w:rsidR="00A84090">
        <w:trPr>
          <w:trHeight w:val="453"/>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01</w:t>
            </w:r>
          </w:p>
        </w:tc>
        <w:tc>
          <w:tcPr>
            <w:tcW w:w="713" w:type="dxa"/>
          </w:tcPr>
          <w:p w:rsidR="00A84090" w:rsidRDefault="0056177D">
            <w:pPr>
              <w:pStyle w:val="TableParagraph"/>
              <w:spacing w:before="3" w:line="240" w:lineRule="auto"/>
              <w:ind w:left="237" w:right="221"/>
              <w:rPr>
                <w:sz w:val="19"/>
              </w:rPr>
            </w:pPr>
            <w:r>
              <w:rPr>
                <w:sz w:val="19"/>
              </w:rPr>
              <w:t>01</w:t>
            </w:r>
          </w:p>
        </w:tc>
        <w:tc>
          <w:tcPr>
            <w:tcW w:w="717" w:type="dxa"/>
          </w:tcPr>
          <w:p w:rsidR="00A84090" w:rsidRDefault="0056177D">
            <w:pPr>
              <w:pStyle w:val="TableParagraph"/>
              <w:spacing w:before="3" w:line="240" w:lineRule="auto"/>
              <w:ind w:left="223" w:right="238"/>
              <w:rPr>
                <w:sz w:val="19"/>
              </w:rPr>
            </w:pPr>
            <w:r>
              <w:rPr>
                <w:sz w:val="19"/>
              </w:rPr>
              <w:t>01</w:t>
            </w:r>
          </w:p>
        </w:tc>
        <w:tc>
          <w:tcPr>
            <w:tcW w:w="649" w:type="dxa"/>
          </w:tcPr>
          <w:p w:rsidR="00A84090" w:rsidRDefault="0056177D">
            <w:pPr>
              <w:pStyle w:val="TableParagraph"/>
              <w:spacing w:before="3" w:line="240" w:lineRule="auto"/>
              <w:ind w:right="171"/>
              <w:jc w:val="right"/>
              <w:rPr>
                <w:sz w:val="19"/>
              </w:rPr>
            </w:pPr>
            <w:r>
              <w:rPr>
                <w:sz w:val="19"/>
              </w:rPr>
              <w:t>05</w:t>
            </w:r>
          </w:p>
        </w:tc>
        <w:tc>
          <w:tcPr>
            <w:tcW w:w="2765" w:type="dxa"/>
          </w:tcPr>
          <w:p w:rsidR="00A84090" w:rsidRDefault="0056177D">
            <w:pPr>
              <w:pStyle w:val="TableParagraph"/>
              <w:spacing w:before="4" w:line="222" w:lineRule="exact"/>
              <w:ind w:left="1049" w:right="439" w:hanging="288"/>
              <w:jc w:val="left"/>
              <w:rPr>
                <w:sz w:val="19"/>
              </w:rPr>
            </w:pPr>
            <w:r>
              <w:rPr>
                <w:sz w:val="19"/>
              </w:rPr>
              <w:t>ESPECTACULOS CULTURALES</w:t>
            </w:r>
          </w:p>
        </w:tc>
        <w:tc>
          <w:tcPr>
            <w:tcW w:w="1939" w:type="dxa"/>
          </w:tcPr>
          <w:p w:rsidR="00A84090" w:rsidRDefault="0056177D">
            <w:pPr>
              <w:pStyle w:val="TableParagraph"/>
              <w:spacing w:before="3" w:line="240" w:lineRule="auto"/>
              <w:ind w:right="48"/>
              <w:jc w:val="right"/>
              <w:rPr>
                <w:sz w:val="19"/>
              </w:rPr>
            </w:pPr>
            <w:r>
              <w:rPr>
                <w:sz w:val="19"/>
              </w:rPr>
              <w:t>$0.00</w:t>
            </w:r>
          </w:p>
        </w:tc>
      </w:tr>
      <w:tr w:rsidR="00A84090">
        <w:trPr>
          <w:trHeight w:val="679"/>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01</w:t>
            </w:r>
          </w:p>
        </w:tc>
        <w:tc>
          <w:tcPr>
            <w:tcW w:w="713" w:type="dxa"/>
          </w:tcPr>
          <w:p w:rsidR="00A84090" w:rsidRDefault="0056177D">
            <w:pPr>
              <w:pStyle w:val="TableParagraph"/>
              <w:spacing w:before="3" w:line="240" w:lineRule="auto"/>
              <w:ind w:left="237" w:right="221"/>
              <w:rPr>
                <w:sz w:val="19"/>
              </w:rPr>
            </w:pPr>
            <w:r>
              <w:rPr>
                <w:sz w:val="19"/>
              </w:rPr>
              <w:t>01</w:t>
            </w:r>
          </w:p>
        </w:tc>
        <w:tc>
          <w:tcPr>
            <w:tcW w:w="717" w:type="dxa"/>
          </w:tcPr>
          <w:p w:rsidR="00A84090" w:rsidRDefault="0056177D">
            <w:pPr>
              <w:pStyle w:val="TableParagraph"/>
              <w:spacing w:before="3" w:line="240" w:lineRule="auto"/>
              <w:ind w:left="223" w:right="238"/>
              <w:rPr>
                <w:sz w:val="19"/>
              </w:rPr>
            </w:pPr>
            <w:r>
              <w:rPr>
                <w:sz w:val="19"/>
              </w:rPr>
              <w:t>01</w:t>
            </w:r>
          </w:p>
        </w:tc>
        <w:tc>
          <w:tcPr>
            <w:tcW w:w="649" w:type="dxa"/>
          </w:tcPr>
          <w:p w:rsidR="00A84090" w:rsidRDefault="0056177D">
            <w:pPr>
              <w:pStyle w:val="TableParagraph"/>
              <w:spacing w:before="3" w:line="240" w:lineRule="auto"/>
              <w:ind w:right="171"/>
              <w:jc w:val="right"/>
              <w:rPr>
                <w:sz w:val="19"/>
              </w:rPr>
            </w:pPr>
            <w:r>
              <w:rPr>
                <w:sz w:val="19"/>
              </w:rPr>
              <w:t>09</w:t>
            </w:r>
          </w:p>
        </w:tc>
        <w:tc>
          <w:tcPr>
            <w:tcW w:w="2765" w:type="dxa"/>
          </w:tcPr>
          <w:p w:rsidR="00A84090" w:rsidRDefault="0056177D">
            <w:pPr>
              <w:pStyle w:val="TableParagraph"/>
              <w:spacing w:before="3" w:line="244" w:lineRule="auto"/>
              <w:ind w:left="761" w:right="444" w:firstLine="874"/>
              <w:jc w:val="right"/>
              <w:rPr>
                <w:sz w:val="19"/>
              </w:rPr>
            </w:pPr>
            <w:r>
              <w:rPr>
                <w:spacing w:val="-1"/>
                <w:sz w:val="19"/>
              </w:rPr>
              <w:t>OTROS ESPECTACULOS</w:t>
            </w:r>
          </w:p>
          <w:p w:rsidR="00A84090" w:rsidRDefault="0056177D">
            <w:pPr>
              <w:pStyle w:val="TableParagraph"/>
              <w:spacing w:before="0" w:line="210" w:lineRule="exact"/>
              <w:ind w:right="443"/>
              <w:jc w:val="right"/>
              <w:rPr>
                <w:sz w:val="19"/>
              </w:rPr>
            </w:pPr>
            <w:r>
              <w:rPr>
                <w:sz w:val="19"/>
              </w:rPr>
              <w:t>PUBLICOS</w:t>
            </w:r>
          </w:p>
        </w:tc>
        <w:tc>
          <w:tcPr>
            <w:tcW w:w="1939" w:type="dxa"/>
          </w:tcPr>
          <w:p w:rsidR="00A84090" w:rsidRDefault="0056177D">
            <w:pPr>
              <w:pStyle w:val="TableParagraph"/>
              <w:spacing w:before="3" w:line="240" w:lineRule="auto"/>
              <w:ind w:right="48"/>
              <w:jc w:val="right"/>
              <w:rPr>
                <w:sz w:val="19"/>
              </w:rPr>
            </w:pPr>
            <w:r>
              <w:rPr>
                <w:sz w:val="19"/>
              </w:rPr>
              <w:t>$0.00</w:t>
            </w:r>
          </w:p>
        </w:tc>
      </w:tr>
      <w:tr w:rsidR="00A84090">
        <w:trPr>
          <w:trHeight w:val="443"/>
        </w:trPr>
        <w:tc>
          <w:tcPr>
            <w:tcW w:w="433" w:type="dxa"/>
          </w:tcPr>
          <w:p w:rsidR="00A84090" w:rsidRDefault="00A84090">
            <w:pPr>
              <w:pStyle w:val="TableParagraph"/>
              <w:spacing w:before="0" w:line="240" w:lineRule="auto"/>
              <w:jc w:val="left"/>
              <w:rPr>
                <w:rFonts w:ascii="Times New Roman"/>
                <w:sz w:val="18"/>
              </w:rPr>
            </w:pPr>
          </w:p>
        </w:tc>
        <w:tc>
          <w:tcPr>
            <w:tcW w:w="785" w:type="dxa"/>
            <w:tcBorders>
              <w:bottom w:val="single" w:sz="4" w:space="0" w:color="FFFFFF"/>
            </w:tcBorders>
            <w:shd w:val="clear" w:color="auto" w:fill="E1E1E1"/>
          </w:tcPr>
          <w:p w:rsidR="00A84090" w:rsidRDefault="0056177D">
            <w:pPr>
              <w:pStyle w:val="TableParagraph"/>
              <w:spacing w:before="0" w:line="218" w:lineRule="exact"/>
              <w:ind w:right="254"/>
              <w:jc w:val="right"/>
              <w:rPr>
                <w:sz w:val="19"/>
              </w:rPr>
            </w:pPr>
            <w:r>
              <w:rPr>
                <w:sz w:val="19"/>
              </w:rPr>
              <w:t>01</w:t>
            </w:r>
          </w:p>
        </w:tc>
        <w:tc>
          <w:tcPr>
            <w:tcW w:w="713" w:type="dxa"/>
            <w:tcBorders>
              <w:bottom w:val="single" w:sz="4" w:space="0" w:color="FFFFFF"/>
            </w:tcBorders>
            <w:shd w:val="clear" w:color="auto" w:fill="E1E1E1"/>
          </w:tcPr>
          <w:p w:rsidR="00A84090" w:rsidRDefault="0056177D">
            <w:pPr>
              <w:pStyle w:val="TableParagraph"/>
              <w:spacing w:before="0" w:line="218" w:lineRule="exact"/>
              <w:ind w:left="237" w:right="221"/>
              <w:rPr>
                <w:sz w:val="19"/>
              </w:rPr>
            </w:pPr>
            <w:r>
              <w:rPr>
                <w:sz w:val="19"/>
              </w:rPr>
              <w:t>02</w:t>
            </w:r>
          </w:p>
        </w:tc>
        <w:tc>
          <w:tcPr>
            <w:tcW w:w="717" w:type="dxa"/>
            <w:tcBorders>
              <w:bottom w:val="single" w:sz="4" w:space="0" w:color="FFFFFF"/>
            </w:tcBorders>
            <w:shd w:val="clear" w:color="auto" w:fill="E1E1E1"/>
          </w:tcPr>
          <w:p w:rsidR="00A84090" w:rsidRDefault="0056177D">
            <w:pPr>
              <w:pStyle w:val="TableParagraph"/>
              <w:spacing w:before="0" w:line="218" w:lineRule="exact"/>
              <w:ind w:left="223" w:right="238"/>
              <w:rPr>
                <w:sz w:val="19"/>
              </w:rPr>
            </w:pPr>
            <w:r>
              <w:rPr>
                <w:sz w:val="19"/>
              </w:rPr>
              <w:t>00</w:t>
            </w:r>
          </w:p>
        </w:tc>
        <w:tc>
          <w:tcPr>
            <w:tcW w:w="649" w:type="dxa"/>
            <w:tcBorders>
              <w:bottom w:val="single" w:sz="4" w:space="0" w:color="FFFFFF"/>
            </w:tcBorders>
            <w:shd w:val="clear" w:color="auto" w:fill="E1E1E1"/>
          </w:tcPr>
          <w:p w:rsidR="00A84090" w:rsidRDefault="0056177D">
            <w:pPr>
              <w:pStyle w:val="TableParagraph"/>
              <w:spacing w:before="0" w:line="218" w:lineRule="exact"/>
              <w:ind w:right="171"/>
              <w:jc w:val="right"/>
              <w:rPr>
                <w:sz w:val="19"/>
              </w:rPr>
            </w:pPr>
            <w:r>
              <w:rPr>
                <w:sz w:val="19"/>
              </w:rPr>
              <w:t>00</w:t>
            </w:r>
          </w:p>
        </w:tc>
        <w:tc>
          <w:tcPr>
            <w:tcW w:w="2765" w:type="dxa"/>
            <w:tcBorders>
              <w:bottom w:val="single" w:sz="4" w:space="0" w:color="FFFFFF"/>
            </w:tcBorders>
            <w:shd w:val="clear" w:color="auto" w:fill="E1E1E1"/>
          </w:tcPr>
          <w:p w:rsidR="00A84090" w:rsidRDefault="0056177D">
            <w:pPr>
              <w:pStyle w:val="TableParagraph"/>
              <w:spacing w:before="0" w:line="218" w:lineRule="exact"/>
              <w:ind w:right="444"/>
              <w:jc w:val="right"/>
              <w:rPr>
                <w:sz w:val="19"/>
              </w:rPr>
            </w:pPr>
            <w:r>
              <w:rPr>
                <w:sz w:val="19"/>
              </w:rPr>
              <w:t>IMPUESTOS SOBRE</w:t>
            </w:r>
            <w:r>
              <w:rPr>
                <w:spacing w:val="8"/>
                <w:sz w:val="19"/>
              </w:rPr>
              <w:t xml:space="preserve"> </w:t>
            </w:r>
            <w:r>
              <w:rPr>
                <w:sz w:val="19"/>
              </w:rPr>
              <w:t>EL</w:t>
            </w:r>
          </w:p>
          <w:p w:rsidR="00A84090" w:rsidRDefault="0056177D">
            <w:pPr>
              <w:pStyle w:val="TableParagraph"/>
              <w:spacing w:before="4" w:line="201" w:lineRule="exact"/>
              <w:ind w:right="444"/>
              <w:jc w:val="right"/>
              <w:rPr>
                <w:sz w:val="19"/>
              </w:rPr>
            </w:pPr>
            <w:r>
              <w:rPr>
                <w:spacing w:val="-1"/>
                <w:sz w:val="19"/>
              </w:rPr>
              <w:t>PATRIMONIO</w:t>
            </w:r>
          </w:p>
        </w:tc>
        <w:tc>
          <w:tcPr>
            <w:tcW w:w="1939" w:type="dxa"/>
            <w:tcBorders>
              <w:bottom w:val="single" w:sz="4" w:space="0" w:color="FFFFFF"/>
            </w:tcBorders>
            <w:shd w:val="clear" w:color="auto" w:fill="E1E1E1"/>
          </w:tcPr>
          <w:p w:rsidR="00A84090" w:rsidRDefault="0056177D">
            <w:pPr>
              <w:pStyle w:val="TableParagraph"/>
              <w:spacing w:before="0" w:line="218" w:lineRule="exact"/>
              <w:ind w:right="48"/>
              <w:jc w:val="right"/>
              <w:rPr>
                <w:sz w:val="19"/>
              </w:rPr>
            </w:pPr>
            <w:r>
              <w:rPr>
                <w:sz w:val="19"/>
              </w:rPr>
              <w:t>$366,158,898.70</w:t>
            </w:r>
          </w:p>
        </w:tc>
      </w:tr>
      <w:tr w:rsidR="00A84090">
        <w:trPr>
          <w:trHeight w:val="221"/>
        </w:trPr>
        <w:tc>
          <w:tcPr>
            <w:tcW w:w="433" w:type="dxa"/>
          </w:tcPr>
          <w:p w:rsidR="00A84090" w:rsidRDefault="00A84090">
            <w:pPr>
              <w:pStyle w:val="TableParagraph"/>
              <w:spacing w:before="0" w:line="240" w:lineRule="auto"/>
              <w:jc w:val="left"/>
              <w:rPr>
                <w:rFonts w:ascii="Times New Roman"/>
                <w:sz w:val="14"/>
              </w:rPr>
            </w:pPr>
          </w:p>
        </w:tc>
        <w:tc>
          <w:tcPr>
            <w:tcW w:w="785" w:type="dxa"/>
            <w:tcBorders>
              <w:top w:val="single" w:sz="4" w:space="0" w:color="FFFFFF"/>
            </w:tcBorders>
            <w:shd w:val="clear" w:color="auto" w:fill="D9D9D9"/>
          </w:tcPr>
          <w:p w:rsidR="00A84090" w:rsidRDefault="0056177D">
            <w:pPr>
              <w:pStyle w:val="TableParagraph"/>
              <w:spacing w:before="0" w:line="202" w:lineRule="exact"/>
              <w:ind w:right="254"/>
              <w:jc w:val="right"/>
              <w:rPr>
                <w:sz w:val="19"/>
              </w:rPr>
            </w:pPr>
            <w:r>
              <w:rPr>
                <w:sz w:val="19"/>
              </w:rPr>
              <w:t>01</w:t>
            </w:r>
          </w:p>
        </w:tc>
        <w:tc>
          <w:tcPr>
            <w:tcW w:w="713" w:type="dxa"/>
            <w:tcBorders>
              <w:top w:val="single" w:sz="4" w:space="0" w:color="FFFFFF"/>
            </w:tcBorders>
            <w:shd w:val="clear" w:color="auto" w:fill="D9D9D9"/>
          </w:tcPr>
          <w:p w:rsidR="00A84090" w:rsidRDefault="0056177D">
            <w:pPr>
              <w:pStyle w:val="TableParagraph"/>
              <w:spacing w:before="0" w:line="202" w:lineRule="exact"/>
              <w:ind w:left="237" w:right="221"/>
              <w:rPr>
                <w:sz w:val="19"/>
              </w:rPr>
            </w:pPr>
            <w:r>
              <w:rPr>
                <w:sz w:val="19"/>
              </w:rPr>
              <w:t>02</w:t>
            </w:r>
          </w:p>
        </w:tc>
        <w:tc>
          <w:tcPr>
            <w:tcW w:w="717" w:type="dxa"/>
            <w:tcBorders>
              <w:top w:val="single" w:sz="4" w:space="0" w:color="FFFFFF"/>
            </w:tcBorders>
            <w:shd w:val="clear" w:color="auto" w:fill="D9D9D9"/>
          </w:tcPr>
          <w:p w:rsidR="00A84090" w:rsidRDefault="0056177D">
            <w:pPr>
              <w:pStyle w:val="TableParagraph"/>
              <w:spacing w:before="0" w:line="202" w:lineRule="exact"/>
              <w:ind w:left="223" w:right="238"/>
              <w:rPr>
                <w:sz w:val="19"/>
              </w:rPr>
            </w:pPr>
            <w:r>
              <w:rPr>
                <w:sz w:val="19"/>
              </w:rPr>
              <w:t>01</w:t>
            </w:r>
          </w:p>
        </w:tc>
        <w:tc>
          <w:tcPr>
            <w:tcW w:w="649" w:type="dxa"/>
            <w:tcBorders>
              <w:top w:val="single" w:sz="4" w:space="0" w:color="FFFFFF"/>
            </w:tcBorders>
            <w:shd w:val="clear" w:color="auto" w:fill="D9D9D9"/>
          </w:tcPr>
          <w:p w:rsidR="00A84090" w:rsidRDefault="0056177D">
            <w:pPr>
              <w:pStyle w:val="TableParagraph"/>
              <w:spacing w:before="0" w:line="202" w:lineRule="exact"/>
              <w:ind w:right="171"/>
              <w:jc w:val="right"/>
              <w:rPr>
                <w:sz w:val="19"/>
              </w:rPr>
            </w:pPr>
            <w:r>
              <w:rPr>
                <w:sz w:val="19"/>
              </w:rPr>
              <w:t>00</w:t>
            </w:r>
          </w:p>
        </w:tc>
        <w:tc>
          <w:tcPr>
            <w:tcW w:w="2765" w:type="dxa"/>
            <w:tcBorders>
              <w:top w:val="single" w:sz="4" w:space="0" w:color="FFFFFF"/>
            </w:tcBorders>
            <w:shd w:val="clear" w:color="auto" w:fill="DBDBDB"/>
          </w:tcPr>
          <w:p w:rsidR="00A84090" w:rsidRDefault="0056177D">
            <w:pPr>
              <w:pStyle w:val="TableParagraph"/>
              <w:spacing w:before="0" w:line="202" w:lineRule="exact"/>
              <w:ind w:right="443"/>
              <w:jc w:val="right"/>
              <w:rPr>
                <w:sz w:val="19"/>
              </w:rPr>
            </w:pPr>
            <w:r>
              <w:rPr>
                <w:sz w:val="19"/>
              </w:rPr>
              <w:t>IMPUESTO PREDIAL</w:t>
            </w:r>
          </w:p>
        </w:tc>
        <w:tc>
          <w:tcPr>
            <w:tcW w:w="1939" w:type="dxa"/>
            <w:tcBorders>
              <w:top w:val="single" w:sz="4" w:space="0" w:color="FFFFFF"/>
            </w:tcBorders>
            <w:shd w:val="clear" w:color="auto" w:fill="DBDBDB"/>
          </w:tcPr>
          <w:p w:rsidR="00A84090" w:rsidRDefault="0056177D">
            <w:pPr>
              <w:pStyle w:val="TableParagraph"/>
              <w:spacing w:before="0" w:line="202" w:lineRule="exact"/>
              <w:ind w:right="48"/>
              <w:jc w:val="right"/>
              <w:rPr>
                <w:sz w:val="19"/>
              </w:rPr>
            </w:pPr>
            <w:r>
              <w:rPr>
                <w:sz w:val="19"/>
              </w:rPr>
              <w:t>$220,963,599.35</w:t>
            </w:r>
          </w:p>
        </w:tc>
      </w:tr>
      <w:tr w:rsidR="00A84090">
        <w:trPr>
          <w:trHeight w:val="234"/>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8" w:line="207" w:lineRule="exact"/>
              <w:ind w:right="254"/>
              <w:jc w:val="right"/>
              <w:rPr>
                <w:sz w:val="19"/>
              </w:rPr>
            </w:pPr>
            <w:r>
              <w:rPr>
                <w:sz w:val="19"/>
              </w:rPr>
              <w:t>01</w:t>
            </w:r>
          </w:p>
        </w:tc>
        <w:tc>
          <w:tcPr>
            <w:tcW w:w="713" w:type="dxa"/>
          </w:tcPr>
          <w:p w:rsidR="00A84090" w:rsidRDefault="0056177D">
            <w:pPr>
              <w:pStyle w:val="TableParagraph"/>
              <w:spacing w:before="8" w:line="207" w:lineRule="exact"/>
              <w:ind w:left="237" w:right="221"/>
              <w:rPr>
                <w:sz w:val="19"/>
              </w:rPr>
            </w:pPr>
            <w:r>
              <w:rPr>
                <w:sz w:val="19"/>
              </w:rPr>
              <w:t>02</w:t>
            </w:r>
          </w:p>
        </w:tc>
        <w:tc>
          <w:tcPr>
            <w:tcW w:w="717" w:type="dxa"/>
          </w:tcPr>
          <w:p w:rsidR="00A84090" w:rsidRDefault="0056177D">
            <w:pPr>
              <w:pStyle w:val="TableParagraph"/>
              <w:spacing w:before="8" w:line="207" w:lineRule="exact"/>
              <w:ind w:left="223" w:right="238"/>
              <w:rPr>
                <w:sz w:val="19"/>
              </w:rPr>
            </w:pPr>
            <w:r>
              <w:rPr>
                <w:sz w:val="19"/>
              </w:rPr>
              <w:t>01</w:t>
            </w:r>
          </w:p>
        </w:tc>
        <w:tc>
          <w:tcPr>
            <w:tcW w:w="649" w:type="dxa"/>
          </w:tcPr>
          <w:p w:rsidR="00A84090" w:rsidRDefault="0056177D">
            <w:pPr>
              <w:pStyle w:val="TableParagraph"/>
              <w:spacing w:before="8" w:line="207" w:lineRule="exact"/>
              <w:ind w:right="171"/>
              <w:jc w:val="right"/>
              <w:rPr>
                <w:sz w:val="19"/>
              </w:rPr>
            </w:pPr>
            <w:r>
              <w:rPr>
                <w:sz w:val="19"/>
              </w:rPr>
              <w:t>01</w:t>
            </w:r>
          </w:p>
        </w:tc>
        <w:tc>
          <w:tcPr>
            <w:tcW w:w="2765" w:type="dxa"/>
          </w:tcPr>
          <w:p w:rsidR="00A84090" w:rsidRDefault="0056177D">
            <w:pPr>
              <w:pStyle w:val="TableParagraph"/>
              <w:spacing w:before="8" w:line="207" w:lineRule="exact"/>
              <w:ind w:right="444"/>
              <w:jc w:val="right"/>
              <w:rPr>
                <w:sz w:val="19"/>
              </w:rPr>
            </w:pPr>
            <w:r>
              <w:rPr>
                <w:sz w:val="19"/>
              </w:rPr>
              <w:t>PREDIOS RUSTICOS</w:t>
            </w:r>
          </w:p>
        </w:tc>
        <w:tc>
          <w:tcPr>
            <w:tcW w:w="1939" w:type="dxa"/>
          </w:tcPr>
          <w:p w:rsidR="00A84090" w:rsidRDefault="0056177D">
            <w:pPr>
              <w:pStyle w:val="TableParagraph"/>
              <w:spacing w:before="8" w:line="207" w:lineRule="exact"/>
              <w:ind w:right="49"/>
              <w:jc w:val="right"/>
              <w:rPr>
                <w:sz w:val="19"/>
              </w:rPr>
            </w:pPr>
            <w:r>
              <w:rPr>
                <w:sz w:val="19"/>
              </w:rPr>
              <w:t>$6,899,540.63</w:t>
            </w:r>
          </w:p>
        </w:tc>
      </w:tr>
      <w:tr w:rsidR="00A84090">
        <w:trPr>
          <w:trHeight w:val="230"/>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3" w:line="207" w:lineRule="exact"/>
              <w:ind w:right="254"/>
              <w:jc w:val="right"/>
              <w:rPr>
                <w:sz w:val="19"/>
              </w:rPr>
            </w:pPr>
            <w:r>
              <w:rPr>
                <w:sz w:val="19"/>
              </w:rPr>
              <w:t>01</w:t>
            </w:r>
          </w:p>
        </w:tc>
        <w:tc>
          <w:tcPr>
            <w:tcW w:w="713" w:type="dxa"/>
          </w:tcPr>
          <w:p w:rsidR="00A84090" w:rsidRDefault="0056177D">
            <w:pPr>
              <w:pStyle w:val="TableParagraph"/>
              <w:spacing w:before="3" w:line="207" w:lineRule="exact"/>
              <w:ind w:left="237" w:right="220"/>
              <w:rPr>
                <w:sz w:val="19"/>
              </w:rPr>
            </w:pPr>
            <w:r>
              <w:rPr>
                <w:sz w:val="19"/>
              </w:rPr>
              <w:t>02</w:t>
            </w:r>
          </w:p>
        </w:tc>
        <w:tc>
          <w:tcPr>
            <w:tcW w:w="717" w:type="dxa"/>
          </w:tcPr>
          <w:p w:rsidR="00A84090" w:rsidRDefault="0056177D">
            <w:pPr>
              <w:pStyle w:val="TableParagraph"/>
              <w:spacing w:before="3" w:line="207" w:lineRule="exact"/>
              <w:ind w:left="223" w:right="237"/>
              <w:rPr>
                <w:sz w:val="19"/>
              </w:rPr>
            </w:pPr>
            <w:r>
              <w:rPr>
                <w:sz w:val="19"/>
              </w:rPr>
              <w:t>01</w:t>
            </w:r>
          </w:p>
        </w:tc>
        <w:tc>
          <w:tcPr>
            <w:tcW w:w="649" w:type="dxa"/>
          </w:tcPr>
          <w:p w:rsidR="00A84090" w:rsidRDefault="0056177D">
            <w:pPr>
              <w:pStyle w:val="TableParagraph"/>
              <w:spacing w:before="3" w:line="207" w:lineRule="exact"/>
              <w:ind w:right="170"/>
              <w:jc w:val="right"/>
              <w:rPr>
                <w:sz w:val="19"/>
              </w:rPr>
            </w:pPr>
            <w:r>
              <w:rPr>
                <w:sz w:val="19"/>
              </w:rPr>
              <w:t>02</w:t>
            </w:r>
          </w:p>
        </w:tc>
        <w:tc>
          <w:tcPr>
            <w:tcW w:w="2765" w:type="dxa"/>
          </w:tcPr>
          <w:p w:rsidR="00A84090" w:rsidRDefault="0056177D">
            <w:pPr>
              <w:pStyle w:val="TableParagraph"/>
              <w:spacing w:before="3" w:line="207" w:lineRule="exact"/>
              <w:ind w:right="443"/>
              <w:jc w:val="right"/>
              <w:rPr>
                <w:sz w:val="19"/>
              </w:rPr>
            </w:pPr>
            <w:r>
              <w:rPr>
                <w:sz w:val="19"/>
              </w:rPr>
              <w:t>PREDIOS URBANOS</w:t>
            </w:r>
          </w:p>
        </w:tc>
        <w:tc>
          <w:tcPr>
            <w:tcW w:w="1939" w:type="dxa"/>
          </w:tcPr>
          <w:p w:rsidR="00A84090" w:rsidRDefault="0056177D">
            <w:pPr>
              <w:pStyle w:val="TableParagraph"/>
              <w:spacing w:before="3" w:line="207" w:lineRule="exact"/>
              <w:ind w:right="48"/>
              <w:jc w:val="right"/>
              <w:rPr>
                <w:sz w:val="19"/>
              </w:rPr>
            </w:pPr>
            <w:r>
              <w:rPr>
                <w:sz w:val="19"/>
              </w:rPr>
              <w:t>$214,064,058.72</w:t>
            </w:r>
          </w:p>
        </w:tc>
      </w:tr>
      <w:tr w:rsidR="00A84090">
        <w:trPr>
          <w:trHeight w:val="674"/>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01</w:t>
            </w:r>
          </w:p>
        </w:tc>
        <w:tc>
          <w:tcPr>
            <w:tcW w:w="713" w:type="dxa"/>
          </w:tcPr>
          <w:p w:rsidR="00A84090" w:rsidRDefault="0056177D">
            <w:pPr>
              <w:pStyle w:val="TableParagraph"/>
              <w:spacing w:before="3" w:line="240" w:lineRule="auto"/>
              <w:ind w:left="237" w:right="221"/>
              <w:rPr>
                <w:sz w:val="19"/>
              </w:rPr>
            </w:pPr>
            <w:r>
              <w:rPr>
                <w:sz w:val="19"/>
              </w:rPr>
              <w:t>02</w:t>
            </w:r>
          </w:p>
        </w:tc>
        <w:tc>
          <w:tcPr>
            <w:tcW w:w="717" w:type="dxa"/>
          </w:tcPr>
          <w:p w:rsidR="00A84090" w:rsidRDefault="0056177D">
            <w:pPr>
              <w:pStyle w:val="TableParagraph"/>
              <w:spacing w:before="3" w:line="240" w:lineRule="auto"/>
              <w:ind w:left="223" w:right="238"/>
              <w:rPr>
                <w:sz w:val="19"/>
              </w:rPr>
            </w:pPr>
            <w:r>
              <w:rPr>
                <w:sz w:val="19"/>
              </w:rPr>
              <w:t>01</w:t>
            </w:r>
          </w:p>
        </w:tc>
        <w:tc>
          <w:tcPr>
            <w:tcW w:w="649" w:type="dxa"/>
          </w:tcPr>
          <w:p w:rsidR="00A84090" w:rsidRDefault="0056177D">
            <w:pPr>
              <w:pStyle w:val="TableParagraph"/>
              <w:spacing w:before="3" w:line="240" w:lineRule="auto"/>
              <w:ind w:right="171"/>
              <w:jc w:val="right"/>
              <w:rPr>
                <w:sz w:val="19"/>
              </w:rPr>
            </w:pPr>
            <w:r>
              <w:rPr>
                <w:sz w:val="19"/>
              </w:rPr>
              <w:t>03</w:t>
            </w:r>
          </w:p>
        </w:tc>
        <w:tc>
          <w:tcPr>
            <w:tcW w:w="2765" w:type="dxa"/>
          </w:tcPr>
          <w:p w:rsidR="00A84090" w:rsidRDefault="0056177D">
            <w:pPr>
              <w:pStyle w:val="TableParagraph"/>
              <w:spacing w:before="3" w:line="244" w:lineRule="auto"/>
              <w:ind w:left="196" w:right="444" w:firstLine="970"/>
              <w:jc w:val="right"/>
              <w:rPr>
                <w:sz w:val="19"/>
              </w:rPr>
            </w:pPr>
            <w:r>
              <w:rPr>
                <w:spacing w:val="-1"/>
                <w:sz w:val="19"/>
              </w:rPr>
              <w:t xml:space="preserve">EJERCICIOS </w:t>
            </w:r>
            <w:r>
              <w:rPr>
                <w:sz w:val="19"/>
              </w:rPr>
              <w:t>ANTERIORES</w:t>
            </w:r>
            <w:r>
              <w:rPr>
                <w:spacing w:val="6"/>
                <w:sz w:val="19"/>
              </w:rPr>
              <w:t xml:space="preserve"> </w:t>
            </w:r>
            <w:r>
              <w:rPr>
                <w:sz w:val="19"/>
              </w:rPr>
              <w:t>PREDIAL</w:t>
            </w:r>
          </w:p>
          <w:p w:rsidR="00A84090" w:rsidRDefault="0056177D">
            <w:pPr>
              <w:pStyle w:val="TableParagraph"/>
              <w:spacing w:before="0" w:line="206" w:lineRule="exact"/>
              <w:ind w:right="445"/>
              <w:jc w:val="right"/>
              <w:rPr>
                <w:sz w:val="19"/>
              </w:rPr>
            </w:pPr>
            <w:r>
              <w:rPr>
                <w:spacing w:val="-1"/>
                <w:sz w:val="19"/>
              </w:rPr>
              <w:t>RUSTICO</w:t>
            </w:r>
          </w:p>
        </w:tc>
        <w:tc>
          <w:tcPr>
            <w:tcW w:w="1939" w:type="dxa"/>
          </w:tcPr>
          <w:p w:rsidR="00A84090" w:rsidRDefault="0056177D">
            <w:pPr>
              <w:pStyle w:val="TableParagraph"/>
              <w:spacing w:before="3" w:line="240" w:lineRule="auto"/>
              <w:ind w:right="48"/>
              <w:jc w:val="right"/>
              <w:rPr>
                <w:sz w:val="19"/>
              </w:rPr>
            </w:pPr>
            <w:r>
              <w:rPr>
                <w:sz w:val="19"/>
              </w:rPr>
              <w:t>$0.00</w:t>
            </w:r>
          </w:p>
        </w:tc>
      </w:tr>
      <w:tr w:rsidR="00A84090">
        <w:trPr>
          <w:trHeight w:val="679"/>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01</w:t>
            </w:r>
          </w:p>
        </w:tc>
        <w:tc>
          <w:tcPr>
            <w:tcW w:w="713" w:type="dxa"/>
          </w:tcPr>
          <w:p w:rsidR="00A84090" w:rsidRDefault="0056177D">
            <w:pPr>
              <w:pStyle w:val="TableParagraph"/>
              <w:spacing w:before="3" w:line="240" w:lineRule="auto"/>
              <w:ind w:left="237" w:right="221"/>
              <w:rPr>
                <w:sz w:val="19"/>
              </w:rPr>
            </w:pPr>
            <w:r>
              <w:rPr>
                <w:sz w:val="19"/>
              </w:rPr>
              <w:t>02</w:t>
            </w:r>
          </w:p>
        </w:tc>
        <w:tc>
          <w:tcPr>
            <w:tcW w:w="717" w:type="dxa"/>
          </w:tcPr>
          <w:p w:rsidR="00A84090" w:rsidRDefault="0056177D">
            <w:pPr>
              <w:pStyle w:val="TableParagraph"/>
              <w:spacing w:before="3" w:line="240" w:lineRule="auto"/>
              <w:ind w:left="223" w:right="238"/>
              <w:rPr>
                <w:sz w:val="19"/>
              </w:rPr>
            </w:pPr>
            <w:r>
              <w:rPr>
                <w:sz w:val="19"/>
              </w:rPr>
              <w:t>01</w:t>
            </w:r>
          </w:p>
        </w:tc>
        <w:tc>
          <w:tcPr>
            <w:tcW w:w="649" w:type="dxa"/>
          </w:tcPr>
          <w:p w:rsidR="00A84090" w:rsidRDefault="0056177D">
            <w:pPr>
              <w:pStyle w:val="TableParagraph"/>
              <w:spacing w:before="3" w:line="240" w:lineRule="auto"/>
              <w:ind w:right="171"/>
              <w:jc w:val="right"/>
              <w:rPr>
                <w:sz w:val="19"/>
              </w:rPr>
            </w:pPr>
            <w:r>
              <w:rPr>
                <w:sz w:val="19"/>
              </w:rPr>
              <w:t>04</w:t>
            </w:r>
          </w:p>
        </w:tc>
        <w:tc>
          <w:tcPr>
            <w:tcW w:w="2765" w:type="dxa"/>
          </w:tcPr>
          <w:p w:rsidR="00A84090" w:rsidRDefault="0056177D">
            <w:pPr>
              <w:pStyle w:val="TableParagraph"/>
              <w:spacing w:before="3" w:line="244" w:lineRule="auto"/>
              <w:ind w:left="196" w:right="444" w:firstLine="970"/>
              <w:jc w:val="right"/>
              <w:rPr>
                <w:sz w:val="19"/>
              </w:rPr>
            </w:pPr>
            <w:r>
              <w:rPr>
                <w:spacing w:val="-1"/>
                <w:sz w:val="19"/>
              </w:rPr>
              <w:t xml:space="preserve">EJERCICIOS </w:t>
            </w:r>
            <w:r>
              <w:rPr>
                <w:sz w:val="19"/>
              </w:rPr>
              <w:t>ANTERIORES</w:t>
            </w:r>
            <w:r>
              <w:rPr>
                <w:spacing w:val="6"/>
                <w:sz w:val="19"/>
              </w:rPr>
              <w:t xml:space="preserve"> </w:t>
            </w:r>
            <w:r>
              <w:rPr>
                <w:sz w:val="19"/>
              </w:rPr>
              <w:t>PREDIAL</w:t>
            </w:r>
          </w:p>
          <w:p w:rsidR="00A84090" w:rsidRDefault="0056177D">
            <w:pPr>
              <w:pStyle w:val="TableParagraph"/>
              <w:spacing w:before="0" w:line="210" w:lineRule="exact"/>
              <w:ind w:right="444"/>
              <w:jc w:val="right"/>
              <w:rPr>
                <w:sz w:val="19"/>
              </w:rPr>
            </w:pPr>
            <w:r>
              <w:rPr>
                <w:spacing w:val="-2"/>
                <w:sz w:val="19"/>
              </w:rPr>
              <w:t>URBANOS</w:t>
            </w:r>
          </w:p>
        </w:tc>
        <w:tc>
          <w:tcPr>
            <w:tcW w:w="1939" w:type="dxa"/>
          </w:tcPr>
          <w:p w:rsidR="00A84090" w:rsidRDefault="0056177D">
            <w:pPr>
              <w:pStyle w:val="TableParagraph"/>
              <w:spacing w:before="3" w:line="240" w:lineRule="auto"/>
              <w:ind w:right="48"/>
              <w:jc w:val="right"/>
              <w:rPr>
                <w:sz w:val="19"/>
              </w:rPr>
            </w:pPr>
            <w:r>
              <w:rPr>
                <w:sz w:val="19"/>
              </w:rPr>
              <w:t>$0.00</w:t>
            </w:r>
          </w:p>
        </w:tc>
      </w:tr>
      <w:tr w:rsidR="00A84090">
        <w:trPr>
          <w:trHeight w:val="667"/>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9" w:type="dxa"/>
            <w:shd w:val="clear" w:color="auto" w:fill="D9D9D9"/>
          </w:tcPr>
          <w:p w:rsidR="00A84090" w:rsidRDefault="00A84090">
            <w:pPr>
              <w:pStyle w:val="TableParagraph"/>
              <w:spacing w:before="0" w:line="240" w:lineRule="auto"/>
              <w:jc w:val="left"/>
              <w:rPr>
                <w:rFonts w:ascii="Times New Roman"/>
                <w:sz w:val="18"/>
              </w:rPr>
            </w:pPr>
          </w:p>
        </w:tc>
        <w:tc>
          <w:tcPr>
            <w:tcW w:w="2765" w:type="dxa"/>
            <w:shd w:val="clear" w:color="auto" w:fill="DBDBDB"/>
          </w:tcPr>
          <w:p w:rsidR="00A84090" w:rsidRDefault="00A84090">
            <w:pPr>
              <w:pStyle w:val="TableParagraph"/>
              <w:spacing w:before="0" w:line="240" w:lineRule="auto"/>
              <w:jc w:val="left"/>
              <w:rPr>
                <w:rFonts w:ascii="Times New Roman"/>
                <w:sz w:val="18"/>
              </w:rPr>
            </w:pPr>
          </w:p>
        </w:tc>
        <w:tc>
          <w:tcPr>
            <w:tcW w:w="1939"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905"/>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01</w:t>
            </w:r>
          </w:p>
        </w:tc>
        <w:tc>
          <w:tcPr>
            <w:tcW w:w="713" w:type="dxa"/>
          </w:tcPr>
          <w:p w:rsidR="00A84090" w:rsidRDefault="0056177D">
            <w:pPr>
              <w:pStyle w:val="TableParagraph"/>
              <w:spacing w:before="8" w:line="240" w:lineRule="auto"/>
              <w:ind w:left="237" w:right="221"/>
              <w:rPr>
                <w:sz w:val="19"/>
              </w:rPr>
            </w:pPr>
            <w:r>
              <w:rPr>
                <w:sz w:val="19"/>
              </w:rPr>
              <w:t>02</w:t>
            </w:r>
          </w:p>
        </w:tc>
        <w:tc>
          <w:tcPr>
            <w:tcW w:w="717" w:type="dxa"/>
          </w:tcPr>
          <w:p w:rsidR="00A84090" w:rsidRDefault="0056177D">
            <w:pPr>
              <w:pStyle w:val="TableParagraph"/>
              <w:spacing w:before="8" w:line="240" w:lineRule="auto"/>
              <w:ind w:left="223" w:right="238"/>
              <w:rPr>
                <w:sz w:val="19"/>
              </w:rPr>
            </w:pPr>
            <w:r>
              <w:rPr>
                <w:sz w:val="19"/>
              </w:rPr>
              <w:t>02</w:t>
            </w:r>
          </w:p>
        </w:tc>
        <w:tc>
          <w:tcPr>
            <w:tcW w:w="649" w:type="dxa"/>
          </w:tcPr>
          <w:p w:rsidR="00A84090" w:rsidRDefault="0056177D">
            <w:pPr>
              <w:pStyle w:val="TableParagraph"/>
              <w:spacing w:before="8" w:line="240" w:lineRule="auto"/>
              <w:ind w:right="171"/>
              <w:jc w:val="right"/>
              <w:rPr>
                <w:sz w:val="19"/>
              </w:rPr>
            </w:pPr>
            <w:r>
              <w:rPr>
                <w:sz w:val="19"/>
              </w:rPr>
              <w:t>01</w:t>
            </w:r>
          </w:p>
        </w:tc>
        <w:tc>
          <w:tcPr>
            <w:tcW w:w="2765" w:type="dxa"/>
          </w:tcPr>
          <w:p w:rsidR="00A84090" w:rsidRDefault="0056177D">
            <w:pPr>
              <w:pStyle w:val="TableParagraph"/>
              <w:spacing w:before="8" w:line="244" w:lineRule="auto"/>
              <w:ind w:left="408" w:right="443" w:firstLine="321"/>
              <w:jc w:val="right"/>
              <w:rPr>
                <w:sz w:val="19"/>
              </w:rPr>
            </w:pPr>
            <w:r>
              <w:rPr>
                <w:sz w:val="19"/>
              </w:rPr>
              <w:t>ADQUISICION</w:t>
            </w:r>
            <w:r>
              <w:rPr>
                <w:spacing w:val="4"/>
                <w:sz w:val="19"/>
              </w:rPr>
              <w:t xml:space="preserve"> </w:t>
            </w:r>
            <w:r>
              <w:rPr>
                <w:sz w:val="19"/>
              </w:rPr>
              <w:t>DE</w:t>
            </w:r>
            <w:r>
              <w:rPr>
                <w:spacing w:val="-1"/>
                <w:w w:val="101"/>
                <w:sz w:val="19"/>
              </w:rPr>
              <w:t xml:space="preserve"> </w:t>
            </w:r>
            <w:r>
              <w:rPr>
                <w:spacing w:val="-1"/>
                <w:sz w:val="19"/>
              </w:rPr>
              <w:t xml:space="preserve">DEPARTAMENTOS, </w:t>
            </w:r>
            <w:r>
              <w:rPr>
                <w:sz w:val="19"/>
              </w:rPr>
              <w:t>VIVIENDAS Y</w:t>
            </w:r>
            <w:r>
              <w:rPr>
                <w:spacing w:val="23"/>
                <w:sz w:val="19"/>
              </w:rPr>
              <w:t xml:space="preserve"> </w:t>
            </w:r>
            <w:r>
              <w:rPr>
                <w:spacing w:val="-4"/>
                <w:sz w:val="19"/>
              </w:rPr>
              <w:t>CASAS</w:t>
            </w:r>
          </w:p>
          <w:p w:rsidR="00A84090" w:rsidRDefault="0056177D">
            <w:pPr>
              <w:pStyle w:val="TableParagraph"/>
              <w:spacing w:before="0" w:line="209" w:lineRule="exact"/>
              <w:ind w:right="444"/>
              <w:jc w:val="right"/>
              <w:rPr>
                <w:sz w:val="19"/>
              </w:rPr>
            </w:pPr>
            <w:r>
              <w:rPr>
                <w:sz w:val="19"/>
              </w:rPr>
              <w:t>PARA</w:t>
            </w:r>
            <w:r>
              <w:rPr>
                <w:spacing w:val="5"/>
                <w:sz w:val="19"/>
              </w:rPr>
              <w:t xml:space="preserve"> </w:t>
            </w:r>
            <w:r>
              <w:rPr>
                <w:sz w:val="19"/>
              </w:rPr>
              <w:t>HABITACION</w:t>
            </w:r>
          </w:p>
        </w:tc>
        <w:tc>
          <w:tcPr>
            <w:tcW w:w="1939" w:type="dxa"/>
          </w:tcPr>
          <w:p w:rsidR="00A84090" w:rsidRDefault="0056177D">
            <w:pPr>
              <w:pStyle w:val="TableParagraph"/>
              <w:spacing w:before="8" w:line="240" w:lineRule="auto"/>
              <w:ind w:right="48"/>
              <w:jc w:val="right"/>
              <w:rPr>
                <w:sz w:val="19"/>
              </w:rPr>
            </w:pPr>
            <w:r>
              <w:rPr>
                <w:sz w:val="19"/>
              </w:rPr>
              <w:t>$134,468,841.36</w:t>
            </w:r>
          </w:p>
        </w:tc>
      </w:tr>
      <w:tr w:rsidR="00A84090">
        <w:trPr>
          <w:trHeight w:val="445"/>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9" w:type="dxa"/>
            <w:shd w:val="clear" w:color="auto" w:fill="D9D9D9"/>
          </w:tcPr>
          <w:p w:rsidR="00A84090" w:rsidRDefault="00A84090">
            <w:pPr>
              <w:pStyle w:val="TableParagraph"/>
              <w:spacing w:before="0" w:line="240" w:lineRule="auto"/>
              <w:jc w:val="left"/>
              <w:rPr>
                <w:rFonts w:ascii="Times New Roman"/>
                <w:sz w:val="18"/>
              </w:rPr>
            </w:pPr>
          </w:p>
        </w:tc>
        <w:tc>
          <w:tcPr>
            <w:tcW w:w="2765" w:type="dxa"/>
            <w:shd w:val="clear" w:color="auto" w:fill="DBDBDB"/>
          </w:tcPr>
          <w:p w:rsidR="00A84090" w:rsidRDefault="00A84090">
            <w:pPr>
              <w:pStyle w:val="TableParagraph"/>
              <w:spacing w:before="0" w:line="240" w:lineRule="auto"/>
              <w:jc w:val="left"/>
              <w:rPr>
                <w:rFonts w:ascii="Times New Roman"/>
                <w:sz w:val="18"/>
              </w:rPr>
            </w:pPr>
          </w:p>
        </w:tc>
        <w:tc>
          <w:tcPr>
            <w:tcW w:w="1939"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460"/>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01</w:t>
            </w:r>
          </w:p>
        </w:tc>
        <w:tc>
          <w:tcPr>
            <w:tcW w:w="713" w:type="dxa"/>
          </w:tcPr>
          <w:p w:rsidR="00A84090" w:rsidRDefault="0056177D">
            <w:pPr>
              <w:pStyle w:val="TableParagraph"/>
              <w:spacing w:before="8" w:line="240" w:lineRule="auto"/>
              <w:ind w:left="237" w:right="221"/>
              <w:rPr>
                <w:sz w:val="19"/>
              </w:rPr>
            </w:pPr>
            <w:r>
              <w:rPr>
                <w:sz w:val="19"/>
              </w:rPr>
              <w:t>02</w:t>
            </w:r>
          </w:p>
        </w:tc>
        <w:tc>
          <w:tcPr>
            <w:tcW w:w="717" w:type="dxa"/>
          </w:tcPr>
          <w:p w:rsidR="00A84090" w:rsidRDefault="0056177D">
            <w:pPr>
              <w:pStyle w:val="TableParagraph"/>
              <w:spacing w:before="8" w:line="240" w:lineRule="auto"/>
              <w:ind w:left="223" w:right="238"/>
              <w:rPr>
                <w:sz w:val="19"/>
              </w:rPr>
            </w:pPr>
            <w:r>
              <w:rPr>
                <w:sz w:val="19"/>
              </w:rPr>
              <w:t>03</w:t>
            </w:r>
          </w:p>
        </w:tc>
        <w:tc>
          <w:tcPr>
            <w:tcW w:w="649" w:type="dxa"/>
          </w:tcPr>
          <w:p w:rsidR="00A84090" w:rsidRDefault="0056177D">
            <w:pPr>
              <w:pStyle w:val="TableParagraph"/>
              <w:spacing w:before="8" w:line="240" w:lineRule="auto"/>
              <w:ind w:right="171"/>
              <w:jc w:val="right"/>
              <w:rPr>
                <w:sz w:val="19"/>
              </w:rPr>
            </w:pPr>
            <w:r>
              <w:rPr>
                <w:sz w:val="19"/>
              </w:rPr>
              <w:t>01</w:t>
            </w:r>
          </w:p>
        </w:tc>
        <w:tc>
          <w:tcPr>
            <w:tcW w:w="2765" w:type="dxa"/>
          </w:tcPr>
          <w:p w:rsidR="00A84090" w:rsidRDefault="0056177D">
            <w:pPr>
              <w:pStyle w:val="TableParagraph"/>
              <w:spacing w:before="8" w:line="240" w:lineRule="auto"/>
              <w:ind w:right="447"/>
              <w:jc w:val="right"/>
              <w:rPr>
                <w:sz w:val="19"/>
              </w:rPr>
            </w:pPr>
            <w:r>
              <w:rPr>
                <w:sz w:val="19"/>
              </w:rPr>
              <w:t>CONSTRUCCION</w:t>
            </w:r>
            <w:r>
              <w:rPr>
                <w:spacing w:val="6"/>
                <w:sz w:val="19"/>
              </w:rPr>
              <w:t xml:space="preserve"> </w:t>
            </w:r>
            <w:r>
              <w:rPr>
                <w:sz w:val="19"/>
              </w:rPr>
              <w:t>DE</w:t>
            </w:r>
          </w:p>
          <w:p w:rsidR="00A84090" w:rsidRDefault="0056177D">
            <w:pPr>
              <w:pStyle w:val="TableParagraph"/>
              <w:spacing w:before="3" w:line="211" w:lineRule="exact"/>
              <w:ind w:right="444"/>
              <w:jc w:val="right"/>
              <w:rPr>
                <w:sz w:val="19"/>
              </w:rPr>
            </w:pPr>
            <w:r>
              <w:rPr>
                <w:spacing w:val="-1"/>
                <w:sz w:val="19"/>
              </w:rPr>
              <w:t>INMUEBLES</w:t>
            </w:r>
          </w:p>
        </w:tc>
        <w:tc>
          <w:tcPr>
            <w:tcW w:w="1939" w:type="dxa"/>
          </w:tcPr>
          <w:p w:rsidR="00A84090" w:rsidRDefault="0056177D">
            <w:pPr>
              <w:pStyle w:val="TableParagraph"/>
              <w:spacing w:before="8" w:line="240" w:lineRule="auto"/>
              <w:ind w:right="48"/>
              <w:jc w:val="right"/>
              <w:rPr>
                <w:sz w:val="19"/>
              </w:rPr>
            </w:pPr>
            <w:r>
              <w:rPr>
                <w:sz w:val="19"/>
              </w:rPr>
              <w:t>$10,726,457.99</w:t>
            </w:r>
          </w:p>
        </w:tc>
      </w:tr>
      <w:tr w:rsidR="00A84090">
        <w:trPr>
          <w:trHeight w:val="443"/>
        </w:trPr>
        <w:tc>
          <w:tcPr>
            <w:tcW w:w="433" w:type="dxa"/>
          </w:tcPr>
          <w:p w:rsidR="00A84090" w:rsidRDefault="00A84090">
            <w:pPr>
              <w:pStyle w:val="TableParagraph"/>
              <w:spacing w:before="0" w:line="240" w:lineRule="auto"/>
              <w:jc w:val="left"/>
              <w:rPr>
                <w:rFonts w:ascii="Times New Roman"/>
                <w:sz w:val="18"/>
              </w:rPr>
            </w:pPr>
          </w:p>
        </w:tc>
        <w:tc>
          <w:tcPr>
            <w:tcW w:w="785" w:type="dxa"/>
            <w:tcBorders>
              <w:bottom w:val="single" w:sz="4" w:space="0" w:color="FFFFFF"/>
            </w:tcBorders>
            <w:shd w:val="clear" w:color="auto" w:fill="E1E1E1"/>
          </w:tcPr>
          <w:p w:rsidR="00A84090" w:rsidRDefault="0056177D">
            <w:pPr>
              <w:pStyle w:val="TableParagraph"/>
              <w:spacing w:before="0" w:line="218" w:lineRule="exact"/>
              <w:ind w:right="254"/>
              <w:jc w:val="right"/>
              <w:rPr>
                <w:sz w:val="19"/>
              </w:rPr>
            </w:pPr>
            <w:r>
              <w:rPr>
                <w:sz w:val="19"/>
              </w:rPr>
              <w:t>01</w:t>
            </w:r>
          </w:p>
        </w:tc>
        <w:tc>
          <w:tcPr>
            <w:tcW w:w="713" w:type="dxa"/>
            <w:tcBorders>
              <w:bottom w:val="single" w:sz="4" w:space="0" w:color="FFFFFF"/>
            </w:tcBorders>
            <w:shd w:val="clear" w:color="auto" w:fill="E1E1E1"/>
          </w:tcPr>
          <w:p w:rsidR="00A84090" w:rsidRDefault="0056177D">
            <w:pPr>
              <w:pStyle w:val="TableParagraph"/>
              <w:spacing w:before="0" w:line="218" w:lineRule="exact"/>
              <w:ind w:left="237" w:right="221"/>
              <w:rPr>
                <w:sz w:val="19"/>
              </w:rPr>
            </w:pPr>
            <w:r>
              <w:rPr>
                <w:sz w:val="19"/>
              </w:rPr>
              <w:t>07</w:t>
            </w:r>
          </w:p>
        </w:tc>
        <w:tc>
          <w:tcPr>
            <w:tcW w:w="717" w:type="dxa"/>
            <w:tcBorders>
              <w:bottom w:val="single" w:sz="4" w:space="0" w:color="FFFFFF"/>
            </w:tcBorders>
            <w:shd w:val="clear" w:color="auto" w:fill="E1E1E1"/>
          </w:tcPr>
          <w:p w:rsidR="00A84090" w:rsidRDefault="0056177D">
            <w:pPr>
              <w:pStyle w:val="TableParagraph"/>
              <w:spacing w:before="0" w:line="218" w:lineRule="exact"/>
              <w:ind w:left="223" w:right="238"/>
              <w:rPr>
                <w:sz w:val="19"/>
              </w:rPr>
            </w:pPr>
            <w:r>
              <w:rPr>
                <w:sz w:val="19"/>
              </w:rPr>
              <w:t>00</w:t>
            </w:r>
          </w:p>
        </w:tc>
        <w:tc>
          <w:tcPr>
            <w:tcW w:w="649" w:type="dxa"/>
            <w:tcBorders>
              <w:bottom w:val="single" w:sz="4" w:space="0" w:color="FFFFFF"/>
            </w:tcBorders>
            <w:shd w:val="clear" w:color="auto" w:fill="E1E1E1"/>
          </w:tcPr>
          <w:p w:rsidR="00A84090" w:rsidRDefault="0056177D">
            <w:pPr>
              <w:pStyle w:val="TableParagraph"/>
              <w:spacing w:before="0" w:line="218" w:lineRule="exact"/>
              <w:ind w:right="171"/>
              <w:jc w:val="right"/>
              <w:rPr>
                <w:sz w:val="19"/>
              </w:rPr>
            </w:pPr>
            <w:r>
              <w:rPr>
                <w:sz w:val="19"/>
              </w:rPr>
              <w:t>00</w:t>
            </w:r>
          </w:p>
        </w:tc>
        <w:tc>
          <w:tcPr>
            <w:tcW w:w="2765" w:type="dxa"/>
            <w:tcBorders>
              <w:bottom w:val="single" w:sz="4" w:space="0" w:color="FFFFFF"/>
            </w:tcBorders>
            <w:shd w:val="clear" w:color="auto" w:fill="E1E1E1"/>
          </w:tcPr>
          <w:p w:rsidR="00A84090" w:rsidRDefault="0056177D">
            <w:pPr>
              <w:pStyle w:val="TableParagraph"/>
              <w:spacing w:before="0" w:line="218" w:lineRule="exact"/>
              <w:ind w:right="444"/>
              <w:jc w:val="right"/>
              <w:rPr>
                <w:sz w:val="19"/>
              </w:rPr>
            </w:pPr>
            <w:r>
              <w:rPr>
                <w:sz w:val="19"/>
              </w:rPr>
              <w:t>ACCESORIOS</w:t>
            </w:r>
            <w:r>
              <w:rPr>
                <w:spacing w:val="15"/>
                <w:sz w:val="19"/>
              </w:rPr>
              <w:t xml:space="preserve"> </w:t>
            </w:r>
            <w:r>
              <w:rPr>
                <w:sz w:val="19"/>
              </w:rPr>
              <w:t>DE</w:t>
            </w:r>
          </w:p>
          <w:p w:rsidR="00A84090" w:rsidRDefault="0056177D">
            <w:pPr>
              <w:pStyle w:val="TableParagraph"/>
              <w:spacing w:before="4" w:line="201" w:lineRule="exact"/>
              <w:ind w:right="443"/>
              <w:jc w:val="right"/>
              <w:rPr>
                <w:sz w:val="19"/>
              </w:rPr>
            </w:pPr>
            <w:r>
              <w:rPr>
                <w:sz w:val="19"/>
              </w:rPr>
              <w:t>IMPUESTOS</w:t>
            </w:r>
          </w:p>
        </w:tc>
        <w:tc>
          <w:tcPr>
            <w:tcW w:w="1939" w:type="dxa"/>
            <w:tcBorders>
              <w:bottom w:val="single" w:sz="4" w:space="0" w:color="FFFFFF"/>
            </w:tcBorders>
            <w:shd w:val="clear" w:color="auto" w:fill="E1E1E1"/>
          </w:tcPr>
          <w:p w:rsidR="00A84090" w:rsidRDefault="0056177D">
            <w:pPr>
              <w:pStyle w:val="TableParagraph"/>
              <w:spacing w:before="0" w:line="218" w:lineRule="exact"/>
              <w:ind w:right="48"/>
              <w:jc w:val="right"/>
              <w:rPr>
                <w:sz w:val="19"/>
              </w:rPr>
            </w:pPr>
            <w:r>
              <w:rPr>
                <w:sz w:val="19"/>
              </w:rPr>
              <w:t>$10,762,864.74</w:t>
            </w:r>
          </w:p>
        </w:tc>
      </w:tr>
      <w:tr w:rsidR="00A84090">
        <w:trPr>
          <w:trHeight w:val="444"/>
        </w:trPr>
        <w:tc>
          <w:tcPr>
            <w:tcW w:w="433" w:type="dxa"/>
          </w:tcPr>
          <w:p w:rsidR="00A84090" w:rsidRDefault="00A84090">
            <w:pPr>
              <w:pStyle w:val="TableParagraph"/>
              <w:spacing w:before="0" w:line="240" w:lineRule="auto"/>
              <w:jc w:val="left"/>
              <w:rPr>
                <w:rFonts w:ascii="Times New Roman"/>
                <w:sz w:val="18"/>
              </w:rPr>
            </w:pPr>
          </w:p>
        </w:tc>
        <w:tc>
          <w:tcPr>
            <w:tcW w:w="785" w:type="dxa"/>
            <w:tcBorders>
              <w:top w:val="single" w:sz="4" w:space="0" w:color="FFFFFF"/>
            </w:tcBorders>
            <w:shd w:val="clear" w:color="auto" w:fill="D9D9D9"/>
          </w:tcPr>
          <w:p w:rsidR="00A84090" w:rsidRDefault="0056177D">
            <w:pPr>
              <w:pStyle w:val="TableParagraph"/>
              <w:spacing w:before="0" w:line="218" w:lineRule="exact"/>
              <w:ind w:right="254"/>
              <w:jc w:val="right"/>
              <w:rPr>
                <w:sz w:val="19"/>
              </w:rPr>
            </w:pPr>
            <w:r>
              <w:rPr>
                <w:sz w:val="19"/>
              </w:rPr>
              <w:t>01</w:t>
            </w:r>
          </w:p>
        </w:tc>
        <w:tc>
          <w:tcPr>
            <w:tcW w:w="713" w:type="dxa"/>
            <w:tcBorders>
              <w:top w:val="single" w:sz="4" w:space="0" w:color="FFFFFF"/>
            </w:tcBorders>
            <w:shd w:val="clear" w:color="auto" w:fill="D9D9D9"/>
          </w:tcPr>
          <w:p w:rsidR="00A84090" w:rsidRDefault="0056177D">
            <w:pPr>
              <w:pStyle w:val="TableParagraph"/>
              <w:spacing w:before="0" w:line="218" w:lineRule="exact"/>
              <w:ind w:left="237" w:right="221"/>
              <w:rPr>
                <w:sz w:val="19"/>
              </w:rPr>
            </w:pPr>
            <w:r>
              <w:rPr>
                <w:sz w:val="19"/>
              </w:rPr>
              <w:t>07</w:t>
            </w:r>
          </w:p>
        </w:tc>
        <w:tc>
          <w:tcPr>
            <w:tcW w:w="717" w:type="dxa"/>
            <w:tcBorders>
              <w:top w:val="single" w:sz="4" w:space="0" w:color="FFFFFF"/>
            </w:tcBorders>
            <w:shd w:val="clear" w:color="auto" w:fill="D9D9D9"/>
          </w:tcPr>
          <w:p w:rsidR="00A84090" w:rsidRDefault="0056177D">
            <w:pPr>
              <w:pStyle w:val="TableParagraph"/>
              <w:spacing w:before="0" w:line="218" w:lineRule="exact"/>
              <w:ind w:left="223" w:right="238"/>
              <w:rPr>
                <w:sz w:val="19"/>
              </w:rPr>
            </w:pPr>
            <w:r>
              <w:rPr>
                <w:sz w:val="19"/>
              </w:rPr>
              <w:t>01</w:t>
            </w:r>
          </w:p>
        </w:tc>
        <w:tc>
          <w:tcPr>
            <w:tcW w:w="649" w:type="dxa"/>
            <w:tcBorders>
              <w:top w:val="single" w:sz="4" w:space="0" w:color="FFFFFF"/>
            </w:tcBorders>
            <w:shd w:val="clear" w:color="auto" w:fill="D9D9D9"/>
          </w:tcPr>
          <w:p w:rsidR="00A84090" w:rsidRDefault="0056177D">
            <w:pPr>
              <w:pStyle w:val="TableParagraph"/>
              <w:spacing w:before="0" w:line="218" w:lineRule="exact"/>
              <w:ind w:right="171"/>
              <w:jc w:val="right"/>
              <w:rPr>
                <w:sz w:val="19"/>
              </w:rPr>
            </w:pPr>
            <w:r>
              <w:rPr>
                <w:sz w:val="19"/>
              </w:rPr>
              <w:t>00</w:t>
            </w:r>
          </w:p>
        </w:tc>
        <w:tc>
          <w:tcPr>
            <w:tcW w:w="2765" w:type="dxa"/>
            <w:tcBorders>
              <w:top w:val="single" w:sz="4" w:space="0" w:color="FFFFFF"/>
            </w:tcBorders>
            <w:shd w:val="clear" w:color="auto" w:fill="DBDBDB"/>
          </w:tcPr>
          <w:p w:rsidR="00A84090" w:rsidRDefault="0056177D">
            <w:pPr>
              <w:pStyle w:val="TableParagraph"/>
              <w:spacing w:before="0" w:line="218" w:lineRule="exact"/>
              <w:ind w:right="443"/>
              <w:jc w:val="right"/>
              <w:rPr>
                <w:sz w:val="19"/>
              </w:rPr>
            </w:pPr>
            <w:r>
              <w:rPr>
                <w:sz w:val="19"/>
              </w:rPr>
              <w:t>RECARGOS DE</w:t>
            </w:r>
            <w:r>
              <w:rPr>
                <w:spacing w:val="7"/>
                <w:sz w:val="19"/>
              </w:rPr>
              <w:t xml:space="preserve"> </w:t>
            </w:r>
            <w:r>
              <w:rPr>
                <w:sz w:val="19"/>
              </w:rPr>
              <w:t>LOS</w:t>
            </w:r>
          </w:p>
          <w:p w:rsidR="00A84090" w:rsidRDefault="0056177D">
            <w:pPr>
              <w:pStyle w:val="TableParagraph"/>
              <w:spacing w:before="4" w:line="202" w:lineRule="exact"/>
              <w:ind w:right="443"/>
              <w:jc w:val="right"/>
              <w:rPr>
                <w:sz w:val="19"/>
              </w:rPr>
            </w:pPr>
            <w:r>
              <w:rPr>
                <w:sz w:val="19"/>
              </w:rPr>
              <w:t>IMPUESTOS</w:t>
            </w:r>
          </w:p>
        </w:tc>
        <w:tc>
          <w:tcPr>
            <w:tcW w:w="1939" w:type="dxa"/>
            <w:tcBorders>
              <w:top w:val="single" w:sz="4" w:space="0" w:color="FFFFFF"/>
            </w:tcBorders>
            <w:shd w:val="clear" w:color="auto" w:fill="DBDBDB"/>
          </w:tcPr>
          <w:p w:rsidR="00A84090" w:rsidRDefault="0056177D">
            <w:pPr>
              <w:pStyle w:val="TableParagraph"/>
              <w:spacing w:before="0" w:line="218" w:lineRule="exact"/>
              <w:ind w:right="48"/>
              <w:jc w:val="right"/>
              <w:rPr>
                <w:sz w:val="19"/>
              </w:rPr>
            </w:pPr>
            <w:r>
              <w:rPr>
                <w:sz w:val="19"/>
              </w:rPr>
              <w:t>$6,852,995.79</w:t>
            </w:r>
          </w:p>
        </w:tc>
      </w:tr>
      <w:tr w:rsidR="00A84090">
        <w:trPr>
          <w:trHeight w:val="460"/>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01</w:t>
            </w:r>
          </w:p>
        </w:tc>
        <w:tc>
          <w:tcPr>
            <w:tcW w:w="713" w:type="dxa"/>
          </w:tcPr>
          <w:p w:rsidR="00A84090" w:rsidRDefault="0056177D">
            <w:pPr>
              <w:pStyle w:val="TableParagraph"/>
              <w:spacing w:before="8" w:line="240" w:lineRule="auto"/>
              <w:ind w:left="237" w:right="221"/>
              <w:rPr>
                <w:sz w:val="19"/>
              </w:rPr>
            </w:pPr>
            <w:r>
              <w:rPr>
                <w:sz w:val="19"/>
              </w:rPr>
              <w:t>07</w:t>
            </w:r>
          </w:p>
        </w:tc>
        <w:tc>
          <w:tcPr>
            <w:tcW w:w="717" w:type="dxa"/>
          </w:tcPr>
          <w:p w:rsidR="00A84090" w:rsidRDefault="0056177D">
            <w:pPr>
              <w:pStyle w:val="TableParagraph"/>
              <w:spacing w:before="8" w:line="240" w:lineRule="auto"/>
              <w:ind w:left="223" w:right="238"/>
              <w:rPr>
                <w:sz w:val="19"/>
              </w:rPr>
            </w:pPr>
            <w:r>
              <w:rPr>
                <w:sz w:val="19"/>
              </w:rPr>
              <w:t>01</w:t>
            </w:r>
          </w:p>
        </w:tc>
        <w:tc>
          <w:tcPr>
            <w:tcW w:w="649" w:type="dxa"/>
          </w:tcPr>
          <w:p w:rsidR="00A84090" w:rsidRDefault="0056177D">
            <w:pPr>
              <w:pStyle w:val="TableParagraph"/>
              <w:spacing w:before="8" w:line="240" w:lineRule="auto"/>
              <w:ind w:right="171"/>
              <w:jc w:val="right"/>
              <w:rPr>
                <w:sz w:val="19"/>
              </w:rPr>
            </w:pPr>
            <w:r>
              <w:rPr>
                <w:sz w:val="19"/>
              </w:rPr>
              <w:t>01</w:t>
            </w:r>
          </w:p>
        </w:tc>
        <w:tc>
          <w:tcPr>
            <w:tcW w:w="2765" w:type="dxa"/>
          </w:tcPr>
          <w:p w:rsidR="00A84090" w:rsidRDefault="0056177D">
            <w:pPr>
              <w:pStyle w:val="TableParagraph"/>
              <w:spacing w:before="6" w:line="220" w:lineRule="atLeast"/>
              <w:ind w:left="749" w:right="439" w:hanging="277"/>
              <w:jc w:val="left"/>
              <w:rPr>
                <w:sz w:val="19"/>
              </w:rPr>
            </w:pPr>
            <w:r>
              <w:rPr>
                <w:sz w:val="19"/>
              </w:rPr>
              <w:t>FALTA DE PAGO DE LOS IMPUESTOS</w:t>
            </w:r>
          </w:p>
        </w:tc>
        <w:tc>
          <w:tcPr>
            <w:tcW w:w="1939" w:type="dxa"/>
          </w:tcPr>
          <w:p w:rsidR="00A84090" w:rsidRDefault="0056177D">
            <w:pPr>
              <w:pStyle w:val="TableParagraph"/>
              <w:spacing w:before="8" w:line="240" w:lineRule="auto"/>
              <w:ind w:right="48"/>
              <w:jc w:val="right"/>
              <w:rPr>
                <w:sz w:val="19"/>
              </w:rPr>
            </w:pPr>
            <w:r>
              <w:rPr>
                <w:sz w:val="19"/>
              </w:rPr>
              <w:t>$6,852,995.79</w:t>
            </w:r>
          </w:p>
        </w:tc>
      </w:tr>
      <w:tr w:rsidR="00A84090">
        <w:trPr>
          <w:trHeight w:val="444"/>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9" w:type="dxa"/>
            <w:shd w:val="clear" w:color="auto" w:fill="D9D9D9"/>
          </w:tcPr>
          <w:p w:rsidR="00A84090" w:rsidRDefault="00A84090">
            <w:pPr>
              <w:pStyle w:val="TableParagraph"/>
              <w:spacing w:before="0" w:line="240" w:lineRule="auto"/>
              <w:jc w:val="left"/>
              <w:rPr>
                <w:rFonts w:ascii="Times New Roman"/>
                <w:sz w:val="18"/>
              </w:rPr>
            </w:pPr>
          </w:p>
        </w:tc>
        <w:tc>
          <w:tcPr>
            <w:tcW w:w="2765" w:type="dxa"/>
            <w:shd w:val="clear" w:color="auto" w:fill="DBDBDB"/>
          </w:tcPr>
          <w:p w:rsidR="00A84090" w:rsidRDefault="00A84090">
            <w:pPr>
              <w:pStyle w:val="TableParagraph"/>
              <w:spacing w:before="0" w:line="240" w:lineRule="auto"/>
              <w:jc w:val="left"/>
              <w:rPr>
                <w:rFonts w:ascii="Times New Roman"/>
                <w:sz w:val="18"/>
              </w:rPr>
            </w:pPr>
          </w:p>
        </w:tc>
        <w:tc>
          <w:tcPr>
            <w:tcW w:w="1939"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457"/>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01</w:t>
            </w:r>
          </w:p>
        </w:tc>
        <w:tc>
          <w:tcPr>
            <w:tcW w:w="713" w:type="dxa"/>
          </w:tcPr>
          <w:p w:rsidR="00A84090" w:rsidRDefault="0056177D">
            <w:pPr>
              <w:pStyle w:val="TableParagraph"/>
              <w:spacing w:before="8" w:line="240" w:lineRule="auto"/>
              <w:ind w:left="237" w:right="221"/>
              <w:rPr>
                <w:sz w:val="19"/>
              </w:rPr>
            </w:pPr>
            <w:r>
              <w:rPr>
                <w:sz w:val="19"/>
              </w:rPr>
              <w:t>07</w:t>
            </w:r>
          </w:p>
        </w:tc>
        <w:tc>
          <w:tcPr>
            <w:tcW w:w="717" w:type="dxa"/>
          </w:tcPr>
          <w:p w:rsidR="00A84090" w:rsidRDefault="0056177D">
            <w:pPr>
              <w:pStyle w:val="TableParagraph"/>
              <w:spacing w:before="8" w:line="240" w:lineRule="auto"/>
              <w:ind w:left="223" w:right="238"/>
              <w:rPr>
                <w:sz w:val="19"/>
              </w:rPr>
            </w:pPr>
            <w:r>
              <w:rPr>
                <w:sz w:val="19"/>
              </w:rPr>
              <w:t>02</w:t>
            </w:r>
          </w:p>
        </w:tc>
        <w:tc>
          <w:tcPr>
            <w:tcW w:w="649" w:type="dxa"/>
          </w:tcPr>
          <w:p w:rsidR="00A84090" w:rsidRDefault="0056177D">
            <w:pPr>
              <w:pStyle w:val="TableParagraph"/>
              <w:spacing w:before="8" w:line="240" w:lineRule="auto"/>
              <w:ind w:right="171"/>
              <w:jc w:val="right"/>
              <w:rPr>
                <w:sz w:val="19"/>
              </w:rPr>
            </w:pPr>
            <w:r>
              <w:rPr>
                <w:sz w:val="19"/>
              </w:rPr>
              <w:t>01</w:t>
            </w:r>
          </w:p>
        </w:tc>
        <w:tc>
          <w:tcPr>
            <w:tcW w:w="2765" w:type="dxa"/>
          </w:tcPr>
          <w:p w:rsidR="00A84090" w:rsidRDefault="0056177D">
            <w:pPr>
              <w:pStyle w:val="TableParagraph"/>
              <w:spacing w:before="6" w:line="220" w:lineRule="atLeast"/>
              <w:ind w:left="749" w:right="439" w:hanging="201"/>
              <w:jc w:val="left"/>
              <w:rPr>
                <w:sz w:val="19"/>
              </w:rPr>
            </w:pPr>
            <w:r>
              <w:rPr>
                <w:sz w:val="19"/>
              </w:rPr>
              <w:t>INFRACCIONES DE LOS IMPUESTOS</w:t>
            </w:r>
          </w:p>
        </w:tc>
        <w:tc>
          <w:tcPr>
            <w:tcW w:w="1939" w:type="dxa"/>
          </w:tcPr>
          <w:p w:rsidR="00A84090" w:rsidRDefault="0056177D">
            <w:pPr>
              <w:pStyle w:val="TableParagraph"/>
              <w:spacing w:before="8" w:line="240" w:lineRule="auto"/>
              <w:ind w:right="48"/>
              <w:jc w:val="right"/>
              <w:rPr>
                <w:sz w:val="19"/>
              </w:rPr>
            </w:pPr>
            <w:r>
              <w:rPr>
                <w:sz w:val="19"/>
              </w:rPr>
              <w:t>$3,047,406.59</w:t>
            </w:r>
          </w:p>
        </w:tc>
      </w:tr>
      <w:tr w:rsidR="00A84090">
        <w:trPr>
          <w:trHeight w:val="222"/>
        </w:trPr>
        <w:tc>
          <w:tcPr>
            <w:tcW w:w="433" w:type="dxa"/>
          </w:tcPr>
          <w:p w:rsidR="00A84090" w:rsidRDefault="00A84090">
            <w:pPr>
              <w:pStyle w:val="TableParagraph"/>
              <w:spacing w:before="0" w:line="240" w:lineRule="auto"/>
              <w:jc w:val="left"/>
              <w:rPr>
                <w:rFonts w:ascii="Times New Roman"/>
                <w:sz w:val="14"/>
              </w:rPr>
            </w:pPr>
          </w:p>
        </w:tc>
        <w:tc>
          <w:tcPr>
            <w:tcW w:w="785" w:type="dxa"/>
          </w:tcPr>
          <w:p w:rsidR="00A84090" w:rsidRDefault="0056177D">
            <w:pPr>
              <w:pStyle w:val="TableParagraph"/>
              <w:spacing w:before="3" w:line="199" w:lineRule="exact"/>
              <w:ind w:right="254"/>
              <w:jc w:val="right"/>
              <w:rPr>
                <w:sz w:val="19"/>
              </w:rPr>
            </w:pPr>
            <w:r>
              <w:rPr>
                <w:sz w:val="19"/>
              </w:rPr>
              <w:t>01</w:t>
            </w:r>
          </w:p>
        </w:tc>
        <w:tc>
          <w:tcPr>
            <w:tcW w:w="713" w:type="dxa"/>
          </w:tcPr>
          <w:p w:rsidR="00A84090" w:rsidRDefault="0056177D">
            <w:pPr>
              <w:pStyle w:val="TableParagraph"/>
              <w:spacing w:before="3" w:line="199" w:lineRule="exact"/>
              <w:ind w:left="237" w:right="221"/>
              <w:rPr>
                <w:sz w:val="19"/>
              </w:rPr>
            </w:pPr>
            <w:r>
              <w:rPr>
                <w:sz w:val="19"/>
              </w:rPr>
              <w:t>07</w:t>
            </w:r>
          </w:p>
        </w:tc>
        <w:tc>
          <w:tcPr>
            <w:tcW w:w="717" w:type="dxa"/>
          </w:tcPr>
          <w:p w:rsidR="00A84090" w:rsidRDefault="0056177D">
            <w:pPr>
              <w:pStyle w:val="TableParagraph"/>
              <w:spacing w:before="3" w:line="199" w:lineRule="exact"/>
              <w:ind w:left="223" w:right="238"/>
              <w:rPr>
                <w:sz w:val="19"/>
              </w:rPr>
            </w:pPr>
            <w:r>
              <w:rPr>
                <w:sz w:val="19"/>
              </w:rPr>
              <w:t>03</w:t>
            </w:r>
          </w:p>
        </w:tc>
        <w:tc>
          <w:tcPr>
            <w:tcW w:w="649" w:type="dxa"/>
          </w:tcPr>
          <w:p w:rsidR="00A84090" w:rsidRDefault="0056177D">
            <w:pPr>
              <w:pStyle w:val="TableParagraph"/>
              <w:spacing w:before="3" w:line="199" w:lineRule="exact"/>
              <w:ind w:right="171"/>
              <w:jc w:val="right"/>
              <w:rPr>
                <w:sz w:val="19"/>
              </w:rPr>
            </w:pPr>
            <w:r>
              <w:rPr>
                <w:sz w:val="19"/>
              </w:rPr>
              <w:t>00</w:t>
            </w:r>
          </w:p>
        </w:tc>
        <w:tc>
          <w:tcPr>
            <w:tcW w:w="2765" w:type="dxa"/>
          </w:tcPr>
          <w:p w:rsidR="00A84090" w:rsidRDefault="0056177D">
            <w:pPr>
              <w:pStyle w:val="TableParagraph"/>
              <w:spacing w:before="3" w:line="199" w:lineRule="exact"/>
              <w:ind w:right="442"/>
              <w:jc w:val="right"/>
              <w:rPr>
                <w:sz w:val="19"/>
              </w:rPr>
            </w:pPr>
            <w:r>
              <w:rPr>
                <w:sz w:val="19"/>
              </w:rPr>
              <w:t>INTERESES DE LOS</w:t>
            </w:r>
          </w:p>
        </w:tc>
        <w:tc>
          <w:tcPr>
            <w:tcW w:w="1939" w:type="dxa"/>
          </w:tcPr>
          <w:p w:rsidR="00A84090" w:rsidRDefault="0056177D">
            <w:pPr>
              <w:pStyle w:val="TableParagraph"/>
              <w:spacing w:before="3" w:line="199" w:lineRule="exact"/>
              <w:ind w:right="48"/>
              <w:jc w:val="right"/>
              <w:rPr>
                <w:sz w:val="19"/>
              </w:rPr>
            </w:pPr>
            <w:r>
              <w:rPr>
                <w:sz w:val="19"/>
              </w:rPr>
              <w:t>$42,501.85</w:t>
            </w:r>
          </w:p>
        </w:tc>
      </w:tr>
    </w:tbl>
    <w:p w:rsidR="00A84090" w:rsidRDefault="00A84090">
      <w:pPr>
        <w:spacing w:line="199" w:lineRule="exact"/>
        <w:jc w:val="right"/>
        <w:rPr>
          <w:sz w:val="19"/>
        </w:rPr>
        <w:sectPr w:rsidR="00A84090">
          <w:headerReference w:type="default" r:id="rId102"/>
          <w:pgSz w:w="11630" w:h="15310"/>
          <w:pgMar w:top="1380" w:right="560" w:bottom="660" w:left="0" w:header="896" w:footer="469" w:gutter="0"/>
          <w:cols w:space="720"/>
        </w:sectPr>
      </w:pPr>
    </w:p>
    <w:p w:rsidR="00A84090" w:rsidRDefault="0025468D">
      <w:pPr>
        <w:pStyle w:val="Textoindependiente"/>
        <w:spacing w:before="3"/>
        <w:rPr>
          <w:rFonts w:ascii="Times New Roman"/>
          <w:sz w:val="21"/>
        </w:rPr>
      </w:pPr>
      <w:r>
        <w:rPr>
          <w:noProof/>
          <w:lang w:val="es-MX" w:eastAsia="es-MX" w:bidi="ar-SA"/>
        </w:rPr>
        <w:lastRenderedPageBreak/>
        <mc:AlternateContent>
          <mc:Choice Requires="wpg">
            <w:drawing>
              <wp:anchor distT="0" distB="0" distL="114300" distR="114300" simplePos="0" relativeHeight="212684800" behindDoc="1" locked="0" layoutInCell="1" allowOverlap="1">
                <wp:simplePos x="0" y="0"/>
                <wp:positionH relativeFrom="page">
                  <wp:posOffset>1274445</wp:posOffset>
                </wp:positionH>
                <wp:positionV relativeFrom="page">
                  <wp:posOffset>3036570</wp:posOffset>
                </wp:positionV>
                <wp:extent cx="4831715" cy="3568700"/>
                <wp:effectExtent l="0" t="0" r="0" b="0"/>
                <wp:wrapNone/>
                <wp:docPr id="416"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3568700"/>
                          <a:chOff x="2007" y="4782"/>
                          <a:chExt cx="7609" cy="5620"/>
                        </a:xfrm>
                      </wpg:grpSpPr>
                      <pic:pic xmlns:pic="http://schemas.openxmlformats.org/drawingml/2006/picture">
                        <pic:nvPicPr>
                          <pic:cNvPr id="417" name="Picture 3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06" y="4781"/>
                            <a:ext cx="760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3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06" y="5458"/>
                            <a:ext cx="760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3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007" y="6122"/>
                            <a:ext cx="7608"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3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006" y="7686"/>
                            <a:ext cx="7609"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18461B" id="Group 328" o:spid="_x0000_s1026" style="position:absolute;margin-left:100.35pt;margin-top:239.1pt;width:380.45pt;height:281pt;z-index:-290631680;mso-position-horizontal-relative:page;mso-position-vertical-relative:page" coordorigin="2007,4782" coordsize="7609,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">
                <v:shape id="Picture 332" o:spid="_x0000_s1027" type="#_x0000_t75" style="position:absolute;left:2006;top:4781;width:7609;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xa3GAAAA3AAAAA8AAABkcnMvZG93bnJldi54bWxEj09rwkAUxO+FfoflFbzVjbG0El1FCvUf&#10;eGgUvT6zr0lq9m3YXTX99m6h0OMwM79hJrPONOJKzteWFQz6CQjiwuqaSwX73cfzCIQPyBoby6Tg&#10;hzzMpo8PE8y0vfEnXfNQighhn6GCKoQ2k9IXFRn0fdsSR+/LOoMhSldK7fAW4aaRaZK8SoM1x4UK&#10;W3qvqDjnF6PAdPv1Ml1sw5pX6fD43SzcaXNQqvfUzccgAnXhP/zXXmkFL4M3+D0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nFrcYAAADcAAAADwAAAAAAAAAAAAAA&#10;AACfAgAAZHJzL2Rvd25yZXYueG1sUEsFBgAAAAAEAAQA9wAAAJIDAAAAAA==&#10;">
                  <v:imagedata r:id="rId107" o:title=""/>
                </v:shape>
                <v:shape id="Picture 331" o:spid="_x0000_s1028" type="#_x0000_t75" style="position:absolute;left:2006;top:5458;width:7609;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uiJPAAAAA3AAAAA8AAABkcnMvZG93bnJldi54bWxET91qwjAUvh/4DuEIu5upQ1apRhFB0Ks5&#10;7QMcm2MTbU5qk2l9e3Mx2OXH9z9f9q4Rd+qC9axgPMpAEFdeW64VlMfNxxREiMgaG8+k4EkBlovB&#10;2xwL7R/8Q/dDrEUK4VCgAhNjW0gZKkMOw8i3xIk7+85hTLCrpe7wkcJdIz+z7Es6tJwaDLa0NlRd&#10;D79Owen2Xe1zLm3+XG93Ji/t5aqtUu/DfjUDEamP/+I/91YrmIzT2nQmHQG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Ik8AAAADcAAAADwAAAAAAAAAAAAAAAACfAgAA&#10;ZHJzL2Rvd25yZXYueG1sUEsFBgAAAAAEAAQA9wAAAIwDAAAAAA==&#10;">
                  <v:imagedata r:id="rId108" o:title=""/>
                </v:shape>
                <v:shape id="Picture 330" o:spid="_x0000_s1029" type="#_x0000_t75" style="position:absolute;left:2007;top:6122;width:7608;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gSvFAAAA3AAAAA8AAABkcnMvZG93bnJldi54bWxEj09rwkAUxO+C32F5gjfdGETa6CoiCL0U&#10;1Caen9ln/ph9m2a3Gvvpu4VCj8PM/IZZbXrTiDt1rrKsYDaNQBDnVldcKEg/9pMXEM4ja2wsk4In&#10;Odish4MVJto++Ej3ky9EgLBLUEHpfZtI6fKSDLqpbYmDd7WdQR9kV0jd4SPATSPjKFpIgxWHhRJb&#10;2pWU305fRsHlnMVpn75f/Z7iQ/2Z1e67rpUaj/rtEoSn3v+H/9pvWsF89gq/Z8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6YErxQAAANwAAAAPAAAAAAAAAAAAAAAA&#10;AJ8CAABkcnMvZG93bnJldi54bWxQSwUGAAAAAAQABAD3AAAAkQMAAAAA&#10;">
                  <v:imagedata r:id="rId109" o:title=""/>
                </v:shape>
                <v:shape id="Picture 329" o:spid="_x0000_s1030" type="#_x0000_t75" style="position:absolute;left:2006;top:7686;width:7609;height:2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gTfBAAAA3AAAAA8AAABkcnMvZG93bnJldi54bWxET02LwjAQvS/4H8II3tbU4i5ajVJcy7oH&#10;D1bxPDRjW2wmpclq/ffmIHh8vO/lujeNuFHnassKJuMIBHFhdc2lgtMx+5yBcB5ZY2OZFDzIwXo1&#10;+Fhiou2dD3TLfSlCCLsEFVTet4mUrqjIoBvbljhwF9sZ9AF2pdQd3kO4aWQcRd/SYM2hocKWNhUV&#10;1/zfKMjTfbrNvubnY/aLHBcP+/dzmCo1GvbpAoSn3r/FL/dOK5jGYX44E46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GgTfBAAAA3AAAAA8AAAAAAAAAAAAAAAAAnwIA&#10;AGRycy9kb3ducmV2LnhtbFBLBQYAAAAABAAEAPcAAACNAwAAAAA=&#10;">
                  <v:imagedata r:id="rId110" o:title=""/>
                </v:shape>
                <w10:wrap anchorx="page" anchory="page"/>
              </v:group>
            </w:pict>
          </mc:Fallback>
        </mc:AlternateContent>
      </w:r>
      <w:r>
        <w:rPr>
          <w:noProof/>
          <w:lang w:val="es-MX" w:eastAsia="es-MX" w:bidi="ar-SA"/>
        </w:rPr>
        <mc:AlternateContent>
          <mc:Choice Requires="wpg">
            <w:drawing>
              <wp:anchor distT="0" distB="0" distL="114300" distR="114300" simplePos="0" relativeHeight="212685824" behindDoc="1" locked="0" layoutInCell="1" allowOverlap="1">
                <wp:simplePos x="0" y="0"/>
                <wp:positionH relativeFrom="page">
                  <wp:posOffset>1274445</wp:posOffset>
                </wp:positionH>
                <wp:positionV relativeFrom="page">
                  <wp:posOffset>6590665</wp:posOffset>
                </wp:positionV>
                <wp:extent cx="4831080" cy="1508760"/>
                <wp:effectExtent l="0" t="0" r="0" b="0"/>
                <wp:wrapNone/>
                <wp:docPr id="41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1508760"/>
                          <a:chOff x="2007" y="10379"/>
                          <a:chExt cx="7608" cy="2376"/>
                        </a:xfrm>
                      </wpg:grpSpPr>
                      <pic:pic xmlns:pic="http://schemas.openxmlformats.org/drawingml/2006/picture">
                        <pic:nvPicPr>
                          <pic:cNvPr id="414" name="Picture 3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007" y="10379"/>
                            <a:ext cx="7608"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007" y="12389"/>
                            <a:ext cx="76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8250F8" id="Group 325" o:spid="_x0000_s1026" style="position:absolute;margin-left:100.35pt;margin-top:518.95pt;width:380.4pt;height:118.8pt;z-index:-290630656;mso-position-horizontal-relative:page;mso-position-vertical-relative:page" coordorigin="2007,10379" coordsize="7608,2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">
                <v:shape id="Picture 327" o:spid="_x0000_s1027" type="#_x0000_t75" style="position:absolute;left:2007;top:10379;width:7608;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jiTFAAAA3AAAAA8AAABkcnMvZG93bnJldi54bWxEj0FrwkAUhO8F/8PyBG91o4QSUlcpiiCi&#10;lkYLPT6yzySYfRuza0z/vSsUehxmvhlmtuhNLTpqXWVZwWQcgSDOra64UHA6rl8TEM4ja6wtk4Jf&#10;crCYD15mmGp75y/qMl+IUMIuRQWl900qpctLMujGtiEO3tm2Bn2QbSF1i/dQbmo5jaI3abDisFBi&#10;Q8uS8kt2Mwric/yz6ZrP1Xa/yhKfZIfv3fWg1GjYf7yD8NT7//AfvdGBm8T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U44kxQAAANwAAAAPAAAAAAAAAAAAAAAA&#10;AJ8CAABkcnMvZG93bnJldi54bWxQSwUGAAAAAAQABAD3AAAAkQMAAAAA&#10;">
                  <v:imagedata r:id="rId113" o:title=""/>
                </v:shape>
                <v:shape id="Picture 326" o:spid="_x0000_s1028" type="#_x0000_t75" style="position:absolute;left:2007;top:12389;width:760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pnLEAAAA3AAAAA8AAABkcnMvZG93bnJldi54bWxEj8FqwzAQRO+F/IPYQG+N7GCX4EYJIaSQ&#10;U2gT1+fF2lqm1spYqu3+fVQo9DjMzBtmu59tJ0YafOtYQbpKQBDXTrfcKChvr08bED4ga+wck4If&#10;8rDfLR62WGg38TuN19CICGFfoAITQl9I6WtDFv3K9cTR+3SDxRDl0Eg94BThtpPrJHmWFluOCwZ7&#10;Ohqqv67fVsFY+XPJeXV6m8yYV1mWflx0p9Tjcj68gAg0h//wX/usFWRpDr9n4hG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PpnLEAAAA3AAAAA8AAAAAAAAAAAAAAAAA&#10;nwIAAGRycy9kb3ducmV2LnhtbFBLBQYAAAAABAAEAPcAAACQAwAAAAA=&#10;">
                  <v:imagedata r:id="rId114" o:title=""/>
                </v:shape>
                <w10:wrap anchorx="page" anchory="page"/>
              </v:group>
            </w:pict>
          </mc:Fallback>
        </mc:AlternateContent>
      </w:r>
    </w:p>
    <w:p w:rsidR="00A84090" w:rsidRDefault="0025468D">
      <w:pPr>
        <w:pStyle w:val="Ttulo1"/>
        <w:ind w:right="1080"/>
      </w:pPr>
      <w:r>
        <w:rPr>
          <w:noProof/>
          <w:lang w:val="es-MX" w:eastAsia="es-MX" w:bidi="ar-SA"/>
        </w:rPr>
        <mc:AlternateContent>
          <mc:Choice Requires="wpg">
            <w:drawing>
              <wp:anchor distT="0" distB="0" distL="114300" distR="114300" simplePos="0" relativeHeight="251722752" behindDoc="0" locked="0" layoutInCell="1" allowOverlap="1">
                <wp:simplePos x="0" y="0"/>
                <wp:positionH relativeFrom="page">
                  <wp:posOffset>1274445</wp:posOffset>
                </wp:positionH>
                <wp:positionV relativeFrom="paragraph">
                  <wp:posOffset>427355</wp:posOffset>
                </wp:positionV>
                <wp:extent cx="4831715" cy="1583055"/>
                <wp:effectExtent l="0" t="0" r="0" b="0"/>
                <wp:wrapNone/>
                <wp:docPr id="38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1583055"/>
                          <a:chOff x="2007" y="673"/>
                          <a:chExt cx="7609" cy="2493"/>
                        </a:xfrm>
                      </wpg:grpSpPr>
                      <pic:pic xmlns:pic="http://schemas.openxmlformats.org/drawingml/2006/picture">
                        <pic:nvPicPr>
                          <pic:cNvPr id="390" name="Picture 3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006" y="672"/>
                            <a:ext cx="7609"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323"/>
                        <wps:cNvSpPr>
                          <a:spLocks/>
                        </wps:cNvSpPr>
                        <wps:spPr bwMode="auto">
                          <a:xfrm>
                            <a:off x="2025" y="1589"/>
                            <a:ext cx="2921" cy="890"/>
                          </a:xfrm>
                          <a:custGeom>
                            <a:avLst/>
                            <a:gdLst>
                              <a:gd name="T0" fmla="+- 0 2871 2026"/>
                              <a:gd name="T1" fmla="*/ T0 w 2921"/>
                              <a:gd name="T2" fmla="+- 0 1590 1590"/>
                              <a:gd name="T3" fmla="*/ 1590 h 890"/>
                              <a:gd name="T4" fmla="+- 0 2820 2026"/>
                              <a:gd name="T5" fmla="*/ T4 w 2921"/>
                              <a:gd name="T6" fmla="+- 0 1590 1590"/>
                              <a:gd name="T7" fmla="*/ 1590 h 890"/>
                              <a:gd name="T8" fmla="+- 0 2078 2026"/>
                              <a:gd name="T9" fmla="*/ T8 w 2921"/>
                              <a:gd name="T10" fmla="+- 0 1590 1590"/>
                              <a:gd name="T11" fmla="*/ 1590 h 890"/>
                              <a:gd name="T12" fmla="+- 0 2026 2026"/>
                              <a:gd name="T13" fmla="*/ T12 w 2921"/>
                              <a:gd name="T14" fmla="+- 0 1590 1590"/>
                              <a:gd name="T15" fmla="*/ 1590 h 890"/>
                              <a:gd name="T16" fmla="+- 0 2026 2026"/>
                              <a:gd name="T17" fmla="*/ T16 w 2921"/>
                              <a:gd name="T18" fmla="+- 0 2479 1590"/>
                              <a:gd name="T19" fmla="*/ 2479 h 890"/>
                              <a:gd name="T20" fmla="+- 0 2871 2026"/>
                              <a:gd name="T21" fmla="*/ T20 w 2921"/>
                              <a:gd name="T22" fmla="+- 0 2479 1590"/>
                              <a:gd name="T23" fmla="*/ 2479 h 890"/>
                              <a:gd name="T24" fmla="+- 0 2871 2026"/>
                              <a:gd name="T25" fmla="*/ T24 w 2921"/>
                              <a:gd name="T26" fmla="+- 0 1590 1590"/>
                              <a:gd name="T27" fmla="*/ 1590 h 890"/>
                              <a:gd name="T28" fmla="+- 0 3472 2026"/>
                              <a:gd name="T29" fmla="*/ T28 w 2921"/>
                              <a:gd name="T30" fmla="+- 0 1590 1590"/>
                              <a:gd name="T31" fmla="*/ 1590 h 890"/>
                              <a:gd name="T32" fmla="+- 0 3421 2026"/>
                              <a:gd name="T33" fmla="*/ T32 w 2921"/>
                              <a:gd name="T34" fmla="+- 0 1590 1590"/>
                              <a:gd name="T35" fmla="*/ 1590 h 890"/>
                              <a:gd name="T36" fmla="+- 0 2932 2026"/>
                              <a:gd name="T37" fmla="*/ T36 w 2921"/>
                              <a:gd name="T38" fmla="+- 0 1590 1590"/>
                              <a:gd name="T39" fmla="*/ 1590 h 890"/>
                              <a:gd name="T40" fmla="+- 0 2876 2026"/>
                              <a:gd name="T41" fmla="*/ T40 w 2921"/>
                              <a:gd name="T42" fmla="+- 0 1590 1590"/>
                              <a:gd name="T43" fmla="*/ 1590 h 890"/>
                              <a:gd name="T44" fmla="+- 0 2876 2026"/>
                              <a:gd name="T45" fmla="*/ T44 w 2921"/>
                              <a:gd name="T46" fmla="+- 0 2479 1590"/>
                              <a:gd name="T47" fmla="*/ 2479 h 890"/>
                              <a:gd name="T48" fmla="+- 0 3472 2026"/>
                              <a:gd name="T49" fmla="*/ T48 w 2921"/>
                              <a:gd name="T50" fmla="+- 0 2479 1590"/>
                              <a:gd name="T51" fmla="*/ 2479 h 890"/>
                              <a:gd name="T52" fmla="+- 0 3472 2026"/>
                              <a:gd name="T53" fmla="*/ T52 w 2921"/>
                              <a:gd name="T54" fmla="+- 0 1590 1590"/>
                              <a:gd name="T55" fmla="*/ 1590 h 890"/>
                              <a:gd name="T56" fmla="+- 0 4266 2026"/>
                              <a:gd name="T57" fmla="*/ T56 w 2921"/>
                              <a:gd name="T58" fmla="+- 0 1590 1590"/>
                              <a:gd name="T59" fmla="*/ 1590 h 890"/>
                              <a:gd name="T60" fmla="+- 0 4215 2026"/>
                              <a:gd name="T61" fmla="*/ T60 w 2921"/>
                              <a:gd name="T62" fmla="+- 0 1590 1590"/>
                              <a:gd name="T63" fmla="*/ 1590 h 890"/>
                              <a:gd name="T64" fmla="+- 0 3533 2026"/>
                              <a:gd name="T65" fmla="*/ T64 w 2921"/>
                              <a:gd name="T66" fmla="+- 0 1590 1590"/>
                              <a:gd name="T67" fmla="*/ 1590 h 890"/>
                              <a:gd name="T68" fmla="+- 0 3476 2026"/>
                              <a:gd name="T69" fmla="*/ T68 w 2921"/>
                              <a:gd name="T70" fmla="+- 0 1590 1590"/>
                              <a:gd name="T71" fmla="*/ 1590 h 890"/>
                              <a:gd name="T72" fmla="+- 0 3476 2026"/>
                              <a:gd name="T73" fmla="*/ T72 w 2921"/>
                              <a:gd name="T74" fmla="+- 0 2479 1590"/>
                              <a:gd name="T75" fmla="*/ 2479 h 890"/>
                              <a:gd name="T76" fmla="+- 0 4266 2026"/>
                              <a:gd name="T77" fmla="*/ T76 w 2921"/>
                              <a:gd name="T78" fmla="+- 0 2479 1590"/>
                              <a:gd name="T79" fmla="*/ 2479 h 890"/>
                              <a:gd name="T80" fmla="+- 0 4266 2026"/>
                              <a:gd name="T81" fmla="*/ T80 w 2921"/>
                              <a:gd name="T82" fmla="+- 0 1590 1590"/>
                              <a:gd name="T83" fmla="*/ 1590 h 890"/>
                              <a:gd name="T84" fmla="+- 0 4946 2026"/>
                              <a:gd name="T85" fmla="*/ T84 w 2921"/>
                              <a:gd name="T86" fmla="+- 0 1590 1590"/>
                              <a:gd name="T87" fmla="*/ 1590 h 890"/>
                              <a:gd name="T88" fmla="+- 0 4894 2026"/>
                              <a:gd name="T89" fmla="*/ T88 w 2921"/>
                              <a:gd name="T90" fmla="+- 0 1590 1590"/>
                              <a:gd name="T91" fmla="*/ 1590 h 890"/>
                              <a:gd name="T92" fmla="+- 0 4326 2026"/>
                              <a:gd name="T93" fmla="*/ T92 w 2921"/>
                              <a:gd name="T94" fmla="+- 0 1590 1590"/>
                              <a:gd name="T95" fmla="*/ 1590 h 890"/>
                              <a:gd name="T96" fmla="+- 0 4270 2026"/>
                              <a:gd name="T97" fmla="*/ T96 w 2921"/>
                              <a:gd name="T98" fmla="+- 0 1590 1590"/>
                              <a:gd name="T99" fmla="*/ 1590 h 890"/>
                              <a:gd name="T100" fmla="+- 0 4270 2026"/>
                              <a:gd name="T101" fmla="*/ T100 w 2921"/>
                              <a:gd name="T102" fmla="+- 0 2479 1590"/>
                              <a:gd name="T103" fmla="*/ 2479 h 890"/>
                              <a:gd name="T104" fmla="+- 0 4946 2026"/>
                              <a:gd name="T105" fmla="*/ T104 w 2921"/>
                              <a:gd name="T106" fmla="+- 0 2479 1590"/>
                              <a:gd name="T107" fmla="*/ 2479 h 890"/>
                              <a:gd name="T108" fmla="+- 0 4946 2026"/>
                              <a:gd name="T109" fmla="*/ T108 w 2921"/>
                              <a:gd name="T110" fmla="+- 0 1590 1590"/>
                              <a:gd name="T111" fmla="*/ 1590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21" h="890">
                                <a:moveTo>
                                  <a:pt x="845" y="0"/>
                                </a:moveTo>
                                <a:lnTo>
                                  <a:pt x="794" y="0"/>
                                </a:lnTo>
                                <a:lnTo>
                                  <a:pt x="52" y="0"/>
                                </a:lnTo>
                                <a:lnTo>
                                  <a:pt x="0" y="0"/>
                                </a:lnTo>
                                <a:lnTo>
                                  <a:pt x="0" y="889"/>
                                </a:lnTo>
                                <a:lnTo>
                                  <a:pt x="845" y="889"/>
                                </a:lnTo>
                                <a:lnTo>
                                  <a:pt x="845" y="0"/>
                                </a:lnTo>
                                <a:moveTo>
                                  <a:pt x="1446" y="0"/>
                                </a:moveTo>
                                <a:lnTo>
                                  <a:pt x="1395" y="0"/>
                                </a:lnTo>
                                <a:lnTo>
                                  <a:pt x="906" y="0"/>
                                </a:lnTo>
                                <a:lnTo>
                                  <a:pt x="850" y="0"/>
                                </a:lnTo>
                                <a:lnTo>
                                  <a:pt x="850" y="889"/>
                                </a:lnTo>
                                <a:lnTo>
                                  <a:pt x="1446" y="889"/>
                                </a:lnTo>
                                <a:lnTo>
                                  <a:pt x="1446" y="0"/>
                                </a:lnTo>
                                <a:moveTo>
                                  <a:pt x="2240" y="0"/>
                                </a:moveTo>
                                <a:lnTo>
                                  <a:pt x="2189" y="0"/>
                                </a:lnTo>
                                <a:lnTo>
                                  <a:pt x="1507" y="0"/>
                                </a:lnTo>
                                <a:lnTo>
                                  <a:pt x="1450" y="0"/>
                                </a:lnTo>
                                <a:lnTo>
                                  <a:pt x="1450" y="889"/>
                                </a:lnTo>
                                <a:lnTo>
                                  <a:pt x="2240" y="889"/>
                                </a:lnTo>
                                <a:lnTo>
                                  <a:pt x="2240" y="0"/>
                                </a:lnTo>
                                <a:moveTo>
                                  <a:pt x="2920" y="0"/>
                                </a:moveTo>
                                <a:lnTo>
                                  <a:pt x="2868" y="0"/>
                                </a:lnTo>
                                <a:lnTo>
                                  <a:pt x="2300" y="0"/>
                                </a:lnTo>
                                <a:lnTo>
                                  <a:pt x="2244" y="0"/>
                                </a:lnTo>
                                <a:lnTo>
                                  <a:pt x="2244" y="889"/>
                                </a:lnTo>
                                <a:lnTo>
                                  <a:pt x="2920" y="889"/>
                                </a:lnTo>
                                <a:lnTo>
                                  <a:pt x="292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322"/>
                        <wps:cNvSpPr>
                          <a:spLocks/>
                        </wps:cNvSpPr>
                        <wps:spPr bwMode="auto">
                          <a:xfrm>
                            <a:off x="4949" y="1589"/>
                            <a:ext cx="4647" cy="890"/>
                          </a:xfrm>
                          <a:custGeom>
                            <a:avLst/>
                            <a:gdLst>
                              <a:gd name="T0" fmla="+- 0 7895 4950"/>
                              <a:gd name="T1" fmla="*/ T0 w 4647"/>
                              <a:gd name="T2" fmla="+- 0 1590 1590"/>
                              <a:gd name="T3" fmla="*/ 1590 h 890"/>
                              <a:gd name="T4" fmla="+- 0 7843 4950"/>
                              <a:gd name="T5" fmla="*/ T4 w 4647"/>
                              <a:gd name="T6" fmla="+- 0 1590 1590"/>
                              <a:gd name="T7" fmla="*/ 1590 h 890"/>
                              <a:gd name="T8" fmla="+- 0 5007 4950"/>
                              <a:gd name="T9" fmla="*/ T8 w 4647"/>
                              <a:gd name="T10" fmla="+- 0 1590 1590"/>
                              <a:gd name="T11" fmla="*/ 1590 h 890"/>
                              <a:gd name="T12" fmla="+- 0 4950 4950"/>
                              <a:gd name="T13" fmla="*/ T12 w 4647"/>
                              <a:gd name="T14" fmla="+- 0 1590 1590"/>
                              <a:gd name="T15" fmla="*/ 1590 h 890"/>
                              <a:gd name="T16" fmla="+- 0 4950 4950"/>
                              <a:gd name="T17" fmla="*/ T16 w 4647"/>
                              <a:gd name="T18" fmla="+- 0 2479 1590"/>
                              <a:gd name="T19" fmla="*/ 2479 h 890"/>
                              <a:gd name="T20" fmla="+- 0 5007 4950"/>
                              <a:gd name="T21" fmla="*/ T20 w 4647"/>
                              <a:gd name="T22" fmla="+- 0 2479 1590"/>
                              <a:gd name="T23" fmla="*/ 2479 h 890"/>
                              <a:gd name="T24" fmla="+- 0 7843 4950"/>
                              <a:gd name="T25" fmla="*/ T24 w 4647"/>
                              <a:gd name="T26" fmla="+- 0 2479 1590"/>
                              <a:gd name="T27" fmla="*/ 2479 h 890"/>
                              <a:gd name="T28" fmla="+- 0 7895 4950"/>
                              <a:gd name="T29" fmla="*/ T28 w 4647"/>
                              <a:gd name="T30" fmla="+- 0 2479 1590"/>
                              <a:gd name="T31" fmla="*/ 2479 h 890"/>
                              <a:gd name="T32" fmla="+- 0 7895 4950"/>
                              <a:gd name="T33" fmla="*/ T32 w 4647"/>
                              <a:gd name="T34" fmla="+- 0 1590 1590"/>
                              <a:gd name="T35" fmla="*/ 1590 h 890"/>
                              <a:gd name="T36" fmla="+- 0 9596 4950"/>
                              <a:gd name="T37" fmla="*/ T36 w 4647"/>
                              <a:gd name="T38" fmla="+- 0 1590 1590"/>
                              <a:gd name="T39" fmla="*/ 1590 h 890"/>
                              <a:gd name="T40" fmla="+- 0 9544 4950"/>
                              <a:gd name="T41" fmla="*/ T40 w 4647"/>
                              <a:gd name="T42" fmla="+- 0 1590 1590"/>
                              <a:gd name="T43" fmla="*/ 1590 h 890"/>
                              <a:gd name="T44" fmla="+- 0 7955 4950"/>
                              <a:gd name="T45" fmla="*/ T44 w 4647"/>
                              <a:gd name="T46" fmla="+- 0 1590 1590"/>
                              <a:gd name="T47" fmla="*/ 1590 h 890"/>
                              <a:gd name="T48" fmla="+- 0 7899 4950"/>
                              <a:gd name="T49" fmla="*/ T48 w 4647"/>
                              <a:gd name="T50" fmla="+- 0 1590 1590"/>
                              <a:gd name="T51" fmla="*/ 1590 h 890"/>
                              <a:gd name="T52" fmla="+- 0 7899 4950"/>
                              <a:gd name="T53" fmla="*/ T52 w 4647"/>
                              <a:gd name="T54" fmla="+- 0 2479 1590"/>
                              <a:gd name="T55" fmla="*/ 2479 h 890"/>
                              <a:gd name="T56" fmla="+- 0 9596 4950"/>
                              <a:gd name="T57" fmla="*/ T56 w 4647"/>
                              <a:gd name="T58" fmla="+- 0 2479 1590"/>
                              <a:gd name="T59" fmla="*/ 2479 h 890"/>
                              <a:gd name="T60" fmla="+- 0 9596 4950"/>
                              <a:gd name="T61" fmla="*/ T60 w 4647"/>
                              <a:gd name="T62" fmla="+- 0 1590 1590"/>
                              <a:gd name="T63" fmla="*/ 1590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7" h="890">
                                <a:moveTo>
                                  <a:pt x="2945" y="0"/>
                                </a:moveTo>
                                <a:lnTo>
                                  <a:pt x="2893" y="0"/>
                                </a:lnTo>
                                <a:lnTo>
                                  <a:pt x="57" y="0"/>
                                </a:lnTo>
                                <a:lnTo>
                                  <a:pt x="0" y="0"/>
                                </a:lnTo>
                                <a:lnTo>
                                  <a:pt x="0" y="889"/>
                                </a:lnTo>
                                <a:lnTo>
                                  <a:pt x="57" y="889"/>
                                </a:lnTo>
                                <a:lnTo>
                                  <a:pt x="2893" y="889"/>
                                </a:lnTo>
                                <a:lnTo>
                                  <a:pt x="2945" y="889"/>
                                </a:lnTo>
                                <a:lnTo>
                                  <a:pt x="2945" y="0"/>
                                </a:lnTo>
                                <a:moveTo>
                                  <a:pt x="4646" y="0"/>
                                </a:moveTo>
                                <a:lnTo>
                                  <a:pt x="4594" y="0"/>
                                </a:lnTo>
                                <a:lnTo>
                                  <a:pt x="3005" y="0"/>
                                </a:lnTo>
                                <a:lnTo>
                                  <a:pt x="2949" y="0"/>
                                </a:lnTo>
                                <a:lnTo>
                                  <a:pt x="2949" y="889"/>
                                </a:lnTo>
                                <a:lnTo>
                                  <a:pt x="4646" y="889"/>
                                </a:lnTo>
                                <a:lnTo>
                                  <a:pt x="4646" y="0"/>
                                </a:lnTo>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006" y="1570"/>
                            <a:ext cx="7609"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Text Box 320"/>
                        <wps:cNvSpPr txBox="1">
                          <a:spLocks noChangeArrowheads="1"/>
                        </wps:cNvSpPr>
                        <wps:spPr bwMode="auto">
                          <a:xfrm>
                            <a:off x="2340"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395" name="Text Box 319"/>
                        <wps:cNvSpPr txBox="1">
                          <a:spLocks noChangeArrowheads="1"/>
                        </wps:cNvSpPr>
                        <wps:spPr bwMode="auto">
                          <a:xfrm>
                            <a:off x="3068"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07</w:t>
                              </w:r>
                            </w:p>
                          </w:txbxContent>
                        </wps:txbx>
                        <wps:bodyPr rot="0" vert="horz" wrap="square" lIns="0" tIns="0" rIns="0" bIns="0" anchor="t" anchorCtr="0" upright="1">
                          <a:noAutofit/>
                        </wps:bodyPr>
                      </wps:wsp>
                      <wps:wsp>
                        <wps:cNvPr id="396" name="Text Box 318"/>
                        <wps:cNvSpPr txBox="1">
                          <a:spLocks noChangeArrowheads="1"/>
                        </wps:cNvSpPr>
                        <wps:spPr bwMode="auto">
                          <a:xfrm>
                            <a:off x="3766"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97" name="Text Box 317"/>
                        <wps:cNvSpPr txBox="1">
                          <a:spLocks noChangeArrowheads="1"/>
                        </wps:cNvSpPr>
                        <wps:spPr bwMode="auto">
                          <a:xfrm>
                            <a:off x="4502"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398" name="Text Box 316"/>
                        <wps:cNvSpPr txBox="1">
                          <a:spLocks noChangeArrowheads="1"/>
                        </wps:cNvSpPr>
                        <wps:spPr bwMode="auto">
                          <a:xfrm>
                            <a:off x="5117" y="919"/>
                            <a:ext cx="2112"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left="116" w:right="18" w:hanging="117"/>
                                <w:jc w:val="both"/>
                                <w:rPr>
                                  <w:sz w:val="19"/>
                                </w:rPr>
                              </w:pPr>
                              <w:r>
                                <w:rPr>
                                  <w:sz w:val="19"/>
                                </w:rPr>
                                <w:t>INTERESES PLAZO DE CREDITOS FISCALES DE LOS IMPUESTOS</w:t>
                              </w:r>
                            </w:p>
                          </w:txbxContent>
                        </wps:txbx>
                        <wps:bodyPr rot="0" vert="horz" wrap="square" lIns="0" tIns="0" rIns="0" bIns="0" anchor="t" anchorCtr="0" upright="1">
                          <a:noAutofit/>
                        </wps:bodyPr>
                      </wps:wsp>
                      <wps:wsp>
                        <wps:cNvPr id="399" name="Text Box 315"/>
                        <wps:cNvSpPr txBox="1">
                          <a:spLocks noChangeArrowheads="1"/>
                        </wps:cNvSpPr>
                        <wps:spPr bwMode="auto">
                          <a:xfrm>
                            <a:off x="8582" y="919"/>
                            <a:ext cx="98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$42,501.85</w:t>
                              </w:r>
                            </w:p>
                          </w:txbxContent>
                        </wps:txbx>
                        <wps:bodyPr rot="0" vert="horz" wrap="square" lIns="0" tIns="0" rIns="0" bIns="0" anchor="t" anchorCtr="0" upright="1">
                          <a:noAutofit/>
                        </wps:bodyPr>
                      </wps:wsp>
                      <wps:wsp>
                        <wps:cNvPr id="400" name="Text Box 314"/>
                        <wps:cNvSpPr txBox="1">
                          <a:spLocks noChangeArrowheads="1"/>
                        </wps:cNvSpPr>
                        <wps:spPr bwMode="auto">
                          <a:xfrm>
                            <a:off x="2340" y="249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01" name="Text Box 313"/>
                        <wps:cNvSpPr txBox="1">
                          <a:spLocks noChangeArrowheads="1"/>
                        </wps:cNvSpPr>
                        <wps:spPr bwMode="auto">
                          <a:xfrm>
                            <a:off x="3068" y="249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07</w:t>
                              </w:r>
                            </w:p>
                          </w:txbxContent>
                        </wps:txbx>
                        <wps:bodyPr rot="0" vert="horz" wrap="square" lIns="0" tIns="0" rIns="0" bIns="0" anchor="t" anchorCtr="0" upright="1">
                          <a:noAutofit/>
                        </wps:bodyPr>
                      </wps:wsp>
                      <wps:wsp>
                        <wps:cNvPr id="402" name="Text Box 312"/>
                        <wps:cNvSpPr txBox="1">
                          <a:spLocks noChangeArrowheads="1"/>
                        </wps:cNvSpPr>
                        <wps:spPr bwMode="auto">
                          <a:xfrm>
                            <a:off x="3766" y="249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403" name="Text Box 311"/>
                        <wps:cNvSpPr txBox="1">
                          <a:spLocks noChangeArrowheads="1"/>
                        </wps:cNvSpPr>
                        <wps:spPr bwMode="auto">
                          <a:xfrm>
                            <a:off x="4502" y="249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04" name="Text Box 310"/>
                        <wps:cNvSpPr txBox="1">
                          <a:spLocks noChangeArrowheads="1"/>
                        </wps:cNvSpPr>
                        <wps:spPr bwMode="auto">
                          <a:xfrm>
                            <a:off x="5074" y="2491"/>
                            <a:ext cx="215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6" w:firstLine="1014"/>
                                <w:rPr>
                                  <w:sz w:val="19"/>
                                </w:rPr>
                              </w:pPr>
                              <w:r>
                                <w:rPr>
                                  <w:sz w:val="19"/>
                                </w:rPr>
                                <w:t xml:space="preserve">GASTOS </w:t>
                              </w:r>
                              <w:r>
                                <w:rPr>
                                  <w:spacing w:val="-7"/>
                                  <w:sz w:val="19"/>
                                </w:rPr>
                                <w:t xml:space="preserve">DE </w:t>
                              </w:r>
                              <w:r>
                                <w:rPr>
                                  <w:sz w:val="19"/>
                                </w:rPr>
                                <w:t>NOTIFICACION DE</w:t>
                              </w:r>
                              <w:r>
                                <w:rPr>
                                  <w:spacing w:val="6"/>
                                  <w:sz w:val="19"/>
                                </w:rPr>
                                <w:t xml:space="preserve"> </w:t>
                              </w:r>
                              <w:r>
                                <w:rPr>
                                  <w:sz w:val="19"/>
                                </w:rPr>
                                <w:t>LOS</w:t>
                              </w:r>
                            </w:p>
                            <w:p w:rsidR="00A84090" w:rsidRDefault="0056177D">
                              <w:pPr>
                                <w:spacing w:line="217" w:lineRule="exact"/>
                                <w:ind w:left="1002"/>
                                <w:rPr>
                                  <w:sz w:val="19"/>
                                </w:rPr>
                              </w:pPr>
                              <w:r>
                                <w:rPr>
                                  <w:sz w:val="19"/>
                                </w:rPr>
                                <w:t>IMPUESTOS</w:t>
                              </w:r>
                            </w:p>
                          </w:txbxContent>
                        </wps:txbx>
                        <wps:bodyPr rot="0" vert="horz" wrap="square" lIns="0" tIns="0" rIns="0" bIns="0" anchor="t" anchorCtr="0" upright="1">
                          <a:noAutofit/>
                        </wps:bodyPr>
                      </wps:wsp>
                      <wps:wsp>
                        <wps:cNvPr id="405" name="Text Box 309"/>
                        <wps:cNvSpPr txBox="1">
                          <a:spLocks noChangeArrowheads="1"/>
                        </wps:cNvSpPr>
                        <wps:spPr bwMode="auto">
                          <a:xfrm>
                            <a:off x="8475" y="2491"/>
                            <a:ext cx="108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$819,960.51</w:t>
                              </w:r>
                            </w:p>
                          </w:txbxContent>
                        </wps:txbx>
                        <wps:bodyPr rot="0" vert="horz" wrap="square" lIns="0" tIns="0" rIns="0" bIns="0" anchor="t" anchorCtr="0" upright="1">
                          <a:noAutofit/>
                        </wps:bodyPr>
                      </wps:wsp>
                      <wps:wsp>
                        <wps:cNvPr id="406" name="Text Box 308"/>
                        <wps:cNvSpPr txBox="1">
                          <a:spLocks noChangeArrowheads="1"/>
                        </wps:cNvSpPr>
                        <wps:spPr bwMode="auto">
                          <a:xfrm>
                            <a:off x="8475" y="1594"/>
                            <a:ext cx="108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$819,960.51</w:t>
                              </w:r>
                            </w:p>
                          </w:txbxContent>
                        </wps:txbx>
                        <wps:bodyPr rot="0" vert="horz" wrap="square" lIns="0" tIns="0" rIns="0" bIns="0" anchor="t" anchorCtr="0" upright="1">
                          <a:noAutofit/>
                        </wps:bodyPr>
                      </wps:wsp>
                      <wps:wsp>
                        <wps:cNvPr id="407" name="Text Box 307"/>
                        <wps:cNvSpPr txBox="1">
                          <a:spLocks noChangeArrowheads="1"/>
                        </wps:cNvSpPr>
                        <wps:spPr bwMode="auto">
                          <a:xfrm>
                            <a:off x="5469" y="1594"/>
                            <a:ext cx="1761"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8" w:firstLine="619"/>
                                <w:jc w:val="right"/>
                                <w:rPr>
                                  <w:sz w:val="19"/>
                                </w:rPr>
                              </w:pPr>
                              <w:r>
                                <w:rPr>
                                  <w:sz w:val="19"/>
                                </w:rPr>
                                <w:t>GASTOS</w:t>
                              </w:r>
                              <w:r>
                                <w:rPr>
                                  <w:spacing w:val="12"/>
                                  <w:sz w:val="19"/>
                                </w:rPr>
                                <w:t xml:space="preserve"> </w:t>
                              </w:r>
                              <w:r>
                                <w:rPr>
                                  <w:spacing w:val="-9"/>
                                  <w:sz w:val="19"/>
                                </w:rPr>
                                <w:t>DE</w:t>
                              </w:r>
                              <w:r>
                                <w:rPr>
                                  <w:spacing w:val="-1"/>
                                  <w:w w:val="101"/>
                                  <w:sz w:val="19"/>
                                </w:rPr>
                                <w:t xml:space="preserve"> </w:t>
                              </w:r>
                              <w:r>
                                <w:rPr>
                                  <w:sz w:val="19"/>
                                </w:rPr>
                                <w:t>EJECUCION</w:t>
                              </w:r>
                              <w:r>
                                <w:rPr>
                                  <w:spacing w:val="3"/>
                                  <w:sz w:val="19"/>
                                </w:rPr>
                                <w:t xml:space="preserve"> </w:t>
                              </w:r>
                              <w:r>
                                <w:rPr>
                                  <w:sz w:val="19"/>
                                </w:rPr>
                                <w:t>Y</w:t>
                              </w:r>
                              <w:r>
                                <w:rPr>
                                  <w:spacing w:val="3"/>
                                  <w:sz w:val="19"/>
                                </w:rPr>
                                <w:t xml:space="preserve"> </w:t>
                              </w:r>
                              <w:r>
                                <w:rPr>
                                  <w:sz w:val="19"/>
                                </w:rPr>
                                <w:t>DE</w:t>
                              </w:r>
                              <w:r>
                                <w:rPr>
                                  <w:w w:val="101"/>
                                  <w:sz w:val="19"/>
                                </w:rPr>
                                <w:t xml:space="preserve"> </w:t>
                              </w:r>
                              <w:r>
                                <w:rPr>
                                  <w:sz w:val="19"/>
                                </w:rPr>
                                <w:t>EMBARGO DE</w:t>
                              </w:r>
                              <w:r>
                                <w:rPr>
                                  <w:spacing w:val="19"/>
                                  <w:sz w:val="19"/>
                                </w:rPr>
                                <w:t xml:space="preserve"> </w:t>
                              </w:r>
                              <w:r>
                                <w:rPr>
                                  <w:spacing w:val="-6"/>
                                  <w:sz w:val="19"/>
                                </w:rPr>
                                <w:t>LOS</w:t>
                              </w:r>
                            </w:p>
                            <w:p w:rsidR="00A84090" w:rsidRDefault="0056177D">
                              <w:pPr>
                                <w:spacing w:line="217" w:lineRule="exact"/>
                                <w:ind w:right="19"/>
                                <w:jc w:val="right"/>
                                <w:rPr>
                                  <w:sz w:val="19"/>
                                </w:rPr>
                              </w:pPr>
                              <w:r>
                                <w:rPr>
                                  <w:sz w:val="19"/>
                                </w:rPr>
                                <w:t>IMPUESTOS</w:t>
                              </w:r>
                            </w:p>
                          </w:txbxContent>
                        </wps:txbx>
                        <wps:bodyPr rot="0" vert="horz" wrap="square" lIns="0" tIns="0" rIns="0" bIns="0" anchor="t" anchorCtr="0" upright="1">
                          <a:noAutofit/>
                        </wps:bodyPr>
                      </wps:wsp>
                      <wps:wsp>
                        <wps:cNvPr id="408" name="Text Box 306"/>
                        <wps:cNvSpPr txBox="1">
                          <a:spLocks noChangeArrowheads="1"/>
                        </wps:cNvSpPr>
                        <wps:spPr bwMode="auto">
                          <a:xfrm>
                            <a:off x="4502" y="159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409" name="Text Box 305"/>
                        <wps:cNvSpPr txBox="1">
                          <a:spLocks noChangeArrowheads="1"/>
                        </wps:cNvSpPr>
                        <wps:spPr bwMode="auto">
                          <a:xfrm>
                            <a:off x="3766" y="159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410" name="Text Box 304"/>
                        <wps:cNvSpPr txBox="1">
                          <a:spLocks noChangeArrowheads="1"/>
                        </wps:cNvSpPr>
                        <wps:spPr bwMode="auto">
                          <a:xfrm>
                            <a:off x="3068" y="159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07</w:t>
                              </w:r>
                            </w:p>
                          </w:txbxContent>
                        </wps:txbx>
                        <wps:bodyPr rot="0" vert="horz" wrap="square" lIns="0" tIns="0" rIns="0" bIns="0" anchor="t" anchorCtr="0" upright="1">
                          <a:noAutofit/>
                        </wps:bodyPr>
                      </wps:wsp>
                      <wps:wsp>
                        <wps:cNvPr id="411" name="Text Box 303"/>
                        <wps:cNvSpPr txBox="1">
                          <a:spLocks noChangeArrowheads="1"/>
                        </wps:cNvSpPr>
                        <wps:spPr bwMode="auto">
                          <a:xfrm>
                            <a:off x="2340" y="159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412" name="Text Box 302"/>
                        <wps:cNvSpPr txBox="1">
                          <a:spLocks noChangeArrowheads="1"/>
                        </wps:cNvSpPr>
                        <wps:spPr bwMode="auto">
                          <a:xfrm>
                            <a:off x="2025" y="684"/>
                            <a:ext cx="7571" cy="223"/>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ind w:left="4051"/>
                                <w:rPr>
                                  <w:sz w:val="19"/>
                                </w:rPr>
                              </w:pPr>
                              <w:r>
                                <w:rPr>
                                  <w:sz w:val="19"/>
                                </w:rPr>
                                <w:t>IMPUESTOS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65" style="position:absolute;left:0;text-align:left;margin-left:100.35pt;margin-top:33.65pt;width:380.45pt;height:124.65pt;z-index:251722752;mso-position-horizontal-relative:page" coordorigin="2007,673" coordsize="7609,2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">
                <v:shape id="Picture 324" o:spid="_x0000_s1066" type="#_x0000_t75" style="position:absolute;left:2006;top:672;width:7609;height: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1YFLCAAAA3AAAAA8AAABkcnMvZG93bnJldi54bWxET8tqwkAU3Rf8h+EK3YiZqFA0OgYpBKVQ&#10;xAe4vWRuHpi5EzPTGP++syh0eTjvTTqYRvTUudqyglkUgyDOra65VHC9ZNMlCOeRNTaWScGLHKTb&#10;0dsGE22ffKL+7EsRQtglqKDyvk2kdHlFBl1kW+LAFbYz6APsSqk7fIZw08h5HH9IgzWHhgpb+qwo&#10;v59/jIKbLr4XjyNOZodsX34xyuw1OSr1Ph52axCeBv8v/nMftILFKswPZ8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dWBSwgAAANwAAAAPAAAAAAAAAAAAAAAAAJ8C&#10;AABkcnMvZG93bnJldi54bWxQSwUGAAAAAAQABAD3AAAAjgMAAAAA&#10;">
                  <v:imagedata r:id="rId117" o:title=""/>
                </v:shape>
                <v:shape id="AutoShape 323" o:spid="_x0000_s1067" style="position:absolute;left:2025;top:1589;width:2921;height:890;visibility:visible;mso-wrap-style:square;v-text-anchor:top" coordsize="292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PcMA&#10;AADcAAAADwAAAGRycy9kb3ducmV2LnhtbESPQYvCMBSE74L/ITxhb5rqwqLVKCIqCnuxCl4fzbOt&#10;Ni+1idr1128EweMwM98wk1ljSnGn2hWWFfR7EQji1OqCMwWH/ao7BOE8ssbSMin4Iwezabs1wVjb&#10;B+/onvhMBAi7GBXk3lexlC7NyaDr2Yo4eCdbG/RB1pnUNT4C3JRyEEU/0mDBYSHHihY5pZfkZhQs&#10;9fO2vi6a7fm5OeqEf7cjXVRKfXWa+RiEp8Z/wu/2Riv4HvXhdSYc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GPcMAAADcAAAADwAAAAAAAAAAAAAAAACYAgAAZHJzL2Rv&#10;d25yZXYueG1sUEsFBgAAAAAEAAQA9QAAAIgDAAAAAA==&#10;" path="m845,l794,,52,,,,,889r845,l845,t601,l1395,,906,,850,r,889l1446,889,1446,t794,l2189,,1507,r-57,l1450,889r790,l2240,t680,l2868,,2300,r-56,l2244,889r676,l2920,e" fillcolor="#d9d9d9" stroked="f">
                  <v:path arrowok="t" o:connecttype="custom" o:connectlocs="845,1590;794,1590;52,1590;0,1590;0,2479;845,2479;845,1590;1446,1590;1395,1590;906,1590;850,1590;850,2479;1446,2479;1446,1590;2240,1590;2189,1590;1507,1590;1450,1590;1450,2479;2240,2479;2240,1590;2920,1590;2868,1590;2300,1590;2244,1590;2244,2479;2920,2479;2920,1590" o:connectangles="0,0,0,0,0,0,0,0,0,0,0,0,0,0,0,0,0,0,0,0,0,0,0,0,0,0,0,0"/>
                </v:shape>
                <v:shape id="AutoShape 322" o:spid="_x0000_s1068" style="position:absolute;left:4949;top:1589;width:4647;height:890;visibility:visible;mso-wrap-style:square;v-text-anchor:top" coordsize="464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18cUA&#10;AADcAAAADwAAAGRycy9kb3ducmV2LnhtbESPzWrDMBCE74W+g9hCbo1sB0rqRAn9hZ4CTQtJbou1&#10;kR1bK1dSY+ftq0Khx2FmvmGW69F24kw+NI4V5NMMBHHldMNGwefH6+0cRIjIGjvHpOBCAdar66sl&#10;ltoN/E7nbTQiQTiUqKCOsS+lDFVNFsPU9cTJOzpvMSbpjdQehwS3nSyy7E5abDgt1NjTU01Vu/22&#10;Cobnr71pfT48FvnBnFqzme9eSKnJzfiwABFpjP/hv/abVjC7L+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jXxxQAAANwAAAAPAAAAAAAAAAAAAAAAAJgCAABkcnMv&#10;ZG93bnJldi54bWxQSwUGAAAAAAQABAD1AAAAigMAAAAA&#10;" path="m2945,r-52,l57,,,,,889r57,l2893,889r52,l2945,m4646,r-52,l3005,r-56,l2949,889r1697,l4646,e" fillcolor="#dbdbdb" stroked="f">
                  <v:path arrowok="t" o:connecttype="custom" o:connectlocs="2945,1590;2893,1590;57,1590;0,1590;0,2479;57,2479;2893,2479;2945,2479;2945,1590;4646,1590;4594,1590;3005,1590;2949,1590;2949,2479;4646,2479;4646,1590" o:connectangles="0,0,0,0,0,0,0,0,0,0,0,0,0,0,0,0"/>
                </v:shape>
                <v:shape id="Picture 321" o:spid="_x0000_s1069" type="#_x0000_t75" style="position:absolute;left:2006;top:1570;width:7609;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2mtXFAAAA3AAAAA8AAABkcnMvZG93bnJldi54bWxEj0FrwkAUhO8F/8PyCt5004qlTV1FLFKL&#10;eqgVobdH9pkEs29D9mniv3cLQo/DzHzDTGadq9SFmlB6NvA0TEARZ96WnBvY/ywHr6CCIFusPJOB&#10;KwWYTXsPE0ytb/mbLjvJVYRwSNFAIVKnWoesIIdh6Gvi6B1941CibHJtG2wj3FX6OUletMOS40KB&#10;NS0Kyk67szOQfdD4c9VuNyLXMeNx+Zsf1l/G9B+7+TsooU7+w/f2yhoYvY3g70w8Anp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dprVxQAAANwAAAAPAAAAAAAAAAAAAAAA&#10;AJ8CAABkcnMvZG93bnJldi54bWxQSwUGAAAAAAQABAD3AAAAkQMAAAAA&#10;">
                  <v:imagedata r:id="rId118" o:title=""/>
                </v:shape>
                <v:shape id="Text Box 320" o:spid="_x0000_s1070" type="#_x0000_t202" style="position:absolute;left:2340;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319" o:spid="_x0000_s1071" type="#_x0000_t202" style="position:absolute;left:3068;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A84090" w:rsidRDefault="0056177D">
                        <w:pPr>
                          <w:spacing w:line="214" w:lineRule="exact"/>
                          <w:rPr>
                            <w:sz w:val="19"/>
                          </w:rPr>
                        </w:pPr>
                        <w:r>
                          <w:rPr>
                            <w:sz w:val="19"/>
                          </w:rPr>
                          <w:t>07</w:t>
                        </w:r>
                      </w:p>
                    </w:txbxContent>
                  </v:textbox>
                </v:shape>
                <v:shape id="Text Box 318" o:spid="_x0000_s1072" type="#_x0000_t202" style="position:absolute;left:3766;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A84090" w:rsidRDefault="0056177D">
                        <w:pPr>
                          <w:spacing w:line="214" w:lineRule="exact"/>
                          <w:rPr>
                            <w:sz w:val="19"/>
                          </w:rPr>
                        </w:pPr>
                        <w:r>
                          <w:rPr>
                            <w:sz w:val="19"/>
                          </w:rPr>
                          <w:t>03</w:t>
                        </w:r>
                      </w:p>
                    </w:txbxContent>
                  </v:textbox>
                </v:shape>
                <v:shape id="Text Box 317" o:spid="_x0000_s1073" type="#_x0000_t202" style="position:absolute;left:4502;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316" o:spid="_x0000_s1074" type="#_x0000_t202" style="position:absolute;left:5117;top:919;width:2112;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A84090" w:rsidRDefault="0056177D">
                        <w:pPr>
                          <w:spacing w:line="244" w:lineRule="auto"/>
                          <w:ind w:left="116" w:right="18" w:hanging="117"/>
                          <w:jc w:val="both"/>
                          <w:rPr>
                            <w:sz w:val="19"/>
                          </w:rPr>
                        </w:pPr>
                        <w:r>
                          <w:rPr>
                            <w:sz w:val="19"/>
                          </w:rPr>
                          <w:t>INTERESES PLAZO DE CREDITOS FISCALES DE LOS IMPUESTOS</w:t>
                        </w:r>
                      </w:p>
                    </w:txbxContent>
                  </v:textbox>
                </v:shape>
                <v:shape id="Text Box 315" o:spid="_x0000_s1075" type="#_x0000_t202" style="position:absolute;left:8582;top:919;width:981;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A84090" w:rsidRDefault="0056177D">
                        <w:pPr>
                          <w:spacing w:line="214" w:lineRule="exact"/>
                          <w:rPr>
                            <w:sz w:val="19"/>
                          </w:rPr>
                        </w:pPr>
                        <w:r>
                          <w:rPr>
                            <w:sz w:val="19"/>
                          </w:rPr>
                          <w:t>$42,501.85</w:t>
                        </w:r>
                      </w:p>
                    </w:txbxContent>
                  </v:textbox>
                </v:shape>
                <v:shape id="Text Box 314" o:spid="_x0000_s1076" type="#_x0000_t202" style="position:absolute;left:2340;top:249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A84090" w:rsidRDefault="0056177D">
                        <w:pPr>
                          <w:spacing w:line="214" w:lineRule="exact"/>
                          <w:rPr>
                            <w:sz w:val="19"/>
                          </w:rPr>
                        </w:pPr>
                        <w:r>
                          <w:rPr>
                            <w:sz w:val="19"/>
                          </w:rPr>
                          <w:t>01</w:t>
                        </w:r>
                      </w:p>
                    </w:txbxContent>
                  </v:textbox>
                </v:shape>
                <v:shape id="Text Box 313" o:spid="_x0000_s1077" type="#_x0000_t202" style="position:absolute;left:3068;top:249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A84090" w:rsidRDefault="0056177D">
                        <w:pPr>
                          <w:spacing w:line="214" w:lineRule="exact"/>
                          <w:rPr>
                            <w:sz w:val="19"/>
                          </w:rPr>
                        </w:pPr>
                        <w:r>
                          <w:rPr>
                            <w:sz w:val="19"/>
                          </w:rPr>
                          <w:t>07</w:t>
                        </w:r>
                      </w:p>
                    </w:txbxContent>
                  </v:textbox>
                </v:shape>
                <v:shape id="Text Box 312" o:spid="_x0000_s1078" type="#_x0000_t202" style="position:absolute;left:3766;top:249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A84090" w:rsidRDefault="0056177D">
                        <w:pPr>
                          <w:spacing w:line="214" w:lineRule="exact"/>
                          <w:rPr>
                            <w:sz w:val="19"/>
                          </w:rPr>
                        </w:pPr>
                        <w:r>
                          <w:rPr>
                            <w:sz w:val="19"/>
                          </w:rPr>
                          <w:t>04</w:t>
                        </w:r>
                      </w:p>
                    </w:txbxContent>
                  </v:textbox>
                </v:shape>
                <v:shape id="Text Box 311" o:spid="_x0000_s1079" type="#_x0000_t202" style="position:absolute;left:4502;top:249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310" o:spid="_x0000_s1080" type="#_x0000_t202" style="position:absolute;left:5074;top:2491;width:215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A84090" w:rsidRDefault="0056177D">
                        <w:pPr>
                          <w:spacing w:line="244" w:lineRule="auto"/>
                          <w:ind w:right="16" w:firstLine="1014"/>
                          <w:rPr>
                            <w:sz w:val="19"/>
                          </w:rPr>
                        </w:pPr>
                        <w:r>
                          <w:rPr>
                            <w:sz w:val="19"/>
                          </w:rPr>
                          <w:t xml:space="preserve">GASTOS </w:t>
                        </w:r>
                        <w:r>
                          <w:rPr>
                            <w:spacing w:val="-7"/>
                            <w:sz w:val="19"/>
                          </w:rPr>
                          <w:t xml:space="preserve">DE </w:t>
                        </w:r>
                        <w:r>
                          <w:rPr>
                            <w:sz w:val="19"/>
                          </w:rPr>
                          <w:t>NOTIFICACION DE</w:t>
                        </w:r>
                        <w:r>
                          <w:rPr>
                            <w:spacing w:val="6"/>
                            <w:sz w:val="19"/>
                          </w:rPr>
                          <w:t xml:space="preserve"> </w:t>
                        </w:r>
                        <w:r>
                          <w:rPr>
                            <w:sz w:val="19"/>
                          </w:rPr>
                          <w:t>LOS</w:t>
                        </w:r>
                      </w:p>
                      <w:p w:rsidR="00A84090" w:rsidRDefault="0056177D">
                        <w:pPr>
                          <w:spacing w:line="217" w:lineRule="exact"/>
                          <w:ind w:left="1002"/>
                          <w:rPr>
                            <w:sz w:val="19"/>
                          </w:rPr>
                        </w:pPr>
                        <w:r>
                          <w:rPr>
                            <w:sz w:val="19"/>
                          </w:rPr>
                          <w:t>IMPUESTOS</w:t>
                        </w:r>
                      </w:p>
                    </w:txbxContent>
                  </v:textbox>
                </v:shape>
                <v:shape id="Text Box 309" o:spid="_x0000_s1081" type="#_x0000_t202" style="position:absolute;left:8475;top:2491;width:1088;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A84090" w:rsidRDefault="0056177D">
                        <w:pPr>
                          <w:spacing w:line="214" w:lineRule="exact"/>
                          <w:rPr>
                            <w:sz w:val="19"/>
                          </w:rPr>
                        </w:pPr>
                        <w:r>
                          <w:rPr>
                            <w:sz w:val="19"/>
                          </w:rPr>
                          <w:t>$819,960.51</w:t>
                        </w:r>
                      </w:p>
                    </w:txbxContent>
                  </v:textbox>
                </v:shape>
                <v:shape id="Text Box 308" o:spid="_x0000_s1082" type="#_x0000_t202" style="position:absolute;left:8475;top:1594;width:1088;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A84090" w:rsidRDefault="0056177D">
                        <w:pPr>
                          <w:spacing w:line="214" w:lineRule="exact"/>
                          <w:rPr>
                            <w:sz w:val="19"/>
                          </w:rPr>
                        </w:pPr>
                        <w:r>
                          <w:rPr>
                            <w:sz w:val="19"/>
                          </w:rPr>
                          <w:t>$819,960.51</w:t>
                        </w:r>
                      </w:p>
                    </w:txbxContent>
                  </v:textbox>
                </v:shape>
                <v:shape id="Text Box 307" o:spid="_x0000_s1083" type="#_x0000_t202" style="position:absolute;left:5469;top:1594;width:1761;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A84090" w:rsidRDefault="0056177D">
                        <w:pPr>
                          <w:spacing w:line="244" w:lineRule="auto"/>
                          <w:ind w:right="18" w:firstLine="619"/>
                          <w:jc w:val="right"/>
                          <w:rPr>
                            <w:sz w:val="19"/>
                          </w:rPr>
                        </w:pPr>
                        <w:r>
                          <w:rPr>
                            <w:sz w:val="19"/>
                          </w:rPr>
                          <w:t>GASTOS</w:t>
                        </w:r>
                        <w:r>
                          <w:rPr>
                            <w:spacing w:val="12"/>
                            <w:sz w:val="19"/>
                          </w:rPr>
                          <w:t xml:space="preserve"> </w:t>
                        </w:r>
                        <w:r>
                          <w:rPr>
                            <w:spacing w:val="-9"/>
                            <w:sz w:val="19"/>
                          </w:rPr>
                          <w:t>DE</w:t>
                        </w:r>
                        <w:r>
                          <w:rPr>
                            <w:spacing w:val="-1"/>
                            <w:w w:val="101"/>
                            <w:sz w:val="19"/>
                          </w:rPr>
                          <w:t xml:space="preserve"> </w:t>
                        </w:r>
                        <w:r>
                          <w:rPr>
                            <w:sz w:val="19"/>
                          </w:rPr>
                          <w:t>EJECUCION</w:t>
                        </w:r>
                        <w:r>
                          <w:rPr>
                            <w:spacing w:val="3"/>
                            <w:sz w:val="19"/>
                          </w:rPr>
                          <w:t xml:space="preserve"> </w:t>
                        </w:r>
                        <w:r>
                          <w:rPr>
                            <w:sz w:val="19"/>
                          </w:rPr>
                          <w:t>Y</w:t>
                        </w:r>
                        <w:r>
                          <w:rPr>
                            <w:spacing w:val="3"/>
                            <w:sz w:val="19"/>
                          </w:rPr>
                          <w:t xml:space="preserve"> </w:t>
                        </w:r>
                        <w:r>
                          <w:rPr>
                            <w:sz w:val="19"/>
                          </w:rPr>
                          <w:t>DE</w:t>
                        </w:r>
                        <w:r>
                          <w:rPr>
                            <w:w w:val="101"/>
                            <w:sz w:val="19"/>
                          </w:rPr>
                          <w:t xml:space="preserve"> </w:t>
                        </w:r>
                        <w:r>
                          <w:rPr>
                            <w:sz w:val="19"/>
                          </w:rPr>
                          <w:t>EMBARGO DE</w:t>
                        </w:r>
                        <w:r>
                          <w:rPr>
                            <w:spacing w:val="19"/>
                            <w:sz w:val="19"/>
                          </w:rPr>
                          <w:t xml:space="preserve"> </w:t>
                        </w:r>
                        <w:r>
                          <w:rPr>
                            <w:spacing w:val="-6"/>
                            <w:sz w:val="19"/>
                          </w:rPr>
                          <w:t>LOS</w:t>
                        </w:r>
                      </w:p>
                      <w:p w:rsidR="00A84090" w:rsidRDefault="0056177D">
                        <w:pPr>
                          <w:spacing w:line="217" w:lineRule="exact"/>
                          <w:ind w:right="19"/>
                          <w:jc w:val="right"/>
                          <w:rPr>
                            <w:sz w:val="19"/>
                          </w:rPr>
                        </w:pPr>
                        <w:r>
                          <w:rPr>
                            <w:sz w:val="19"/>
                          </w:rPr>
                          <w:t>IMPUESTOS</w:t>
                        </w:r>
                      </w:p>
                    </w:txbxContent>
                  </v:textbox>
                </v:shape>
                <v:shape id="Text Box 306" o:spid="_x0000_s1084" type="#_x0000_t202" style="position:absolute;left:4502;top:159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A84090" w:rsidRDefault="0056177D">
                        <w:pPr>
                          <w:spacing w:line="214" w:lineRule="exact"/>
                          <w:rPr>
                            <w:sz w:val="19"/>
                          </w:rPr>
                        </w:pPr>
                        <w:r>
                          <w:rPr>
                            <w:sz w:val="19"/>
                          </w:rPr>
                          <w:t>00</w:t>
                        </w:r>
                      </w:p>
                    </w:txbxContent>
                  </v:textbox>
                </v:shape>
                <v:shape id="Text Box 305" o:spid="_x0000_s1085" type="#_x0000_t202" style="position:absolute;left:3766;top:159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A84090" w:rsidRDefault="0056177D">
                        <w:pPr>
                          <w:spacing w:line="214" w:lineRule="exact"/>
                          <w:rPr>
                            <w:sz w:val="19"/>
                          </w:rPr>
                        </w:pPr>
                        <w:r>
                          <w:rPr>
                            <w:sz w:val="19"/>
                          </w:rPr>
                          <w:t>04</w:t>
                        </w:r>
                      </w:p>
                    </w:txbxContent>
                  </v:textbox>
                </v:shape>
                <v:shape id="Text Box 304" o:spid="_x0000_s1086" type="#_x0000_t202" style="position:absolute;left:3068;top:159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A84090" w:rsidRDefault="0056177D">
                        <w:pPr>
                          <w:spacing w:line="214" w:lineRule="exact"/>
                          <w:rPr>
                            <w:sz w:val="19"/>
                          </w:rPr>
                        </w:pPr>
                        <w:r>
                          <w:rPr>
                            <w:sz w:val="19"/>
                          </w:rPr>
                          <w:t>07</w:t>
                        </w:r>
                      </w:p>
                    </w:txbxContent>
                  </v:textbox>
                </v:shape>
                <v:shape id="Text Box 303" o:spid="_x0000_s1087" type="#_x0000_t202" style="position:absolute;left:2340;top:159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302" o:spid="_x0000_s1088" type="#_x0000_t202" style="position:absolute;left:2025;top:684;width:757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L8AA&#10;AADcAAAADwAAAGRycy9kb3ducmV2LnhtbESP3YrCMBCF7xd8hzCCd9tUEdFqFBEKoldWH2Boxrba&#10;TEqTbbtvbwTBy8P5+Tib3WBq0VHrKssKplEMgji3uuJCwe2a/i5BOI+ssbZMCv7JwW47+tlgom3P&#10;F+oyX4gwwi5BBaX3TSKly0sy6CLbEAfvbluDPsi2kLrFPoybWs7ieCENVhwIJTZ0KCl/Zn8mcLv0&#10;6LPYPvqaz+nq+ThxelkoNRkP+zUIT4P/hj/to1Ywn87gfS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sL8AAAADcAAAADwAAAAAAAAAAAAAAAACYAgAAZHJzL2Rvd25y&#10;ZXYueG1sUEsFBgAAAAAEAAQA9QAAAIUDAAAAAA==&#10;" fillcolor="#dbdbdb" stroked="f">
                  <v:textbox inset="0,0,0,0">
                    <w:txbxContent>
                      <w:p w:rsidR="00A84090" w:rsidRDefault="0056177D">
                        <w:pPr>
                          <w:ind w:left="4051"/>
                          <w:rPr>
                            <w:sz w:val="19"/>
                          </w:rPr>
                        </w:pPr>
                        <w:r>
                          <w:rPr>
                            <w:sz w:val="19"/>
                          </w:rPr>
                          <w:t>IMPUESTOS</w:t>
                        </w:r>
                      </w:p>
                    </w:txbxContent>
                  </v:textbox>
                </v:shape>
                <w10:wrap anchorx="page"/>
              </v:group>
            </w:pict>
          </mc:Fallback>
        </mc:AlternateContent>
      </w:r>
      <w:r w:rsidR="0056177D">
        <w:rPr>
          <w:color w:val="231F20"/>
          <w:w w:val="110"/>
        </w:rPr>
        <w:t>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9"/>
        </w:rPr>
      </w:pPr>
    </w:p>
    <w:tbl>
      <w:tblPr>
        <w:tblStyle w:val="TableNormal"/>
        <w:tblW w:w="0" w:type="auto"/>
        <w:tblInd w:w="2033" w:type="dxa"/>
        <w:tblLayout w:type="fixed"/>
        <w:tblLook w:val="01E0" w:firstRow="1" w:lastRow="1" w:firstColumn="1" w:lastColumn="1" w:noHBand="0" w:noVBand="0"/>
      </w:tblPr>
      <w:tblGrid>
        <w:gridCol w:w="785"/>
        <w:gridCol w:w="712"/>
        <w:gridCol w:w="716"/>
        <w:gridCol w:w="632"/>
        <w:gridCol w:w="122"/>
        <w:gridCol w:w="2659"/>
        <w:gridCol w:w="106"/>
        <w:gridCol w:w="1833"/>
      </w:tblGrid>
      <w:tr w:rsidR="00A84090">
        <w:trPr>
          <w:trHeight w:val="666"/>
        </w:trPr>
        <w:tc>
          <w:tcPr>
            <w:tcW w:w="785" w:type="dxa"/>
            <w:tcBorders>
              <w:bottom w:val="single" w:sz="4" w:space="0" w:color="FFFFFF"/>
            </w:tcBorders>
            <w:shd w:val="clear" w:color="auto" w:fill="EDEDED"/>
          </w:tcPr>
          <w:p w:rsidR="00A84090" w:rsidRDefault="0056177D">
            <w:pPr>
              <w:pStyle w:val="TableParagraph"/>
              <w:spacing w:before="5" w:line="240" w:lineRule="auto"/>
              <w:ind w:right="254"/>
              <w:jc w:val="right"/>
              <w:rPr>
                <w:b/>
                <w:sz w:val="19"/>
              </w:rPr>
            </w:pPr>
            <w:r>
              <w:rPr>
                <w:b/>
                <w:sz w:val="19"/>
              </w:rPr>
              <w:t>02</w:t>
            </w:r>
          </w:p>
        </w:tc>
        <w:tc>
          <w:tcPr>
            <w:tcW w:w="712" w:type="dxa"/>
            <w:tcBorders>
              <w:bottom w:val="single" w:sz="4" w:space="0" w:color="FFFFFF"/>
            </w:tcBorders>
            <w:shd w:val="clear" w:color="auto" w:fill="EDEDED"/>
          </w:tcPr>
          <w:p w:rsidR="00A84090" w:rsidRDefault="0056177D">
            <w:pPr>
              <w:pStyle w:val="TableParagraph"/>
              <w:spacing w:before="5" w:line="240" w:lineRule="auto"/>
              <w:ind w:left="237" w:right="221"/>
              <w:rPr>
                <w:b/>
                <w:sz w:val="19"/>
              </w:rPr>
            </w:pPr>
            <w:r>
              <w:rPr>
                <w:b/>
                <w:sz w:val="19"/>
              </w:rPr>
              <w:t>00</w:t>
            </w:r>
          </w:p>
        </w:tc>
        <w:tc>
          <w:tcPr>
            <w:tcW w:w="716" w:type="dxa"/>
            <w:tcBorders>
              <w:bottom w:val="single" w:sz="4" w:space="0" w:color="FFFFFF"/>
            </w:tcBorders>
            <w:shd w:val="clear" w:color="auto" w:fill="EDEDED"/>
          </w:tcPr>
          <w:p w:rsidR="00A84090" w:rsidRDefault="0056177D">
            <w:pPr>
              <w:pStyle w:val="TableParagraph"/>
              <w:spacing w:before="5" w:line="240" w:lineRule="auto"/>
              <w:ind w:left="224" w:right="237"/>
              <w:rPr>
                <w:b/>
                <w:sz w:val="19"/>
              </w:rPr>
            </w:pPr>
            <w:r>
              <w:rPr>
                <w:b/>
                <w:sz w:val="19"/>
              </w:rPr>
              <w:t>00</w:t>
            </w:r>
          </w:p>
        </w:tc>
        <w:tc>
          <w:tcPr>
            <w:tcW w:w="754" w:type="dxa"/>
            <w:gridSpan w:val="2"/>
            <w:tcBorders>
              <w:bottom w:val="single" w:sz="4" w:space="0" w:color="FFFFFF"/>
            </w:tcBorders>
            <w:shd w:val="clear" w:color="auto" w:fill="EDEDED"/>
          </w:tcPr>
          <w:p w:rsidR="00A84090" w:rsidRDefault="0056177D">
            <w:pPr>
              <w:pStyle w:val="TableParagraph"/>
              <w:spacing w:before="5" w:line="240" w:lineRule="auto"/>
              <w:ind w:left="245" w:right="256"/>
              <w:rPr>
                <w:b/>
                <w:sz w:val="19"/>
              </w:rPr>
            </w:pPr>
            <w:r>
              <w:rPr>
                <w:b/>
                <w:sz w:val="19"/>
              </w:rPr>
              <w:t>00</w:t>
            </w:r>
          </w:p>
        </w:tc>
        <w:tc>
          <w:tcPr>
            <w:tcW w:w="2765" w:type="dxa"/>
            <w:gridSpan w:val="2"/>
            <w:tcBorders>
              <w:bottom w:val="single" w:sz="4" w:space="0" w:color="FFFFFF"/>
            </w:tcBorders>
            <w:shd w:val="clear" w:color="auto" w:fill="EDEDED"/>
          </w:tcPr>
          <w:p w:rsidR="00A84090" w:rsidRDefault="0056177D">
            <w:pPr>
              <w:pStyle w:val="TableParagraph"/>
              <w:spacing w:before="3" w:line="220" w:lineRule="atLeast"/>
              <w:ind w:left="284" w:right="547" w:firstLine="938"/>
              <w:jc w:val="both"/>
              <w:rPr>
                <w:b/>
                <w:sz w:val="19"/>
              </w:rPr>
            </w:pPr>
            <w:r>
              <w:rPr>
                <w:b/>
                <w:sz w:val="19"/>
              </w:rPr>
              <w:t>CUOTAS Y APORTACIONES DE SEGURIDAD SOCIAL</w:t>
            </w:r>
          </w:p>
        </w:tc>
        <w:tc>
          <w:tcPr>
            <w:tcW w:w="1828" w:type="dxa"/>
            <w:tcBorders>
              <w:bottom w:val="single" w:sz="4" w:space="0" w:color="FFFFFF"/>
            </w:tcBorders>
            <w:shd w:val="clear" w:color="auto" w:fill="EDEDED"/>
          </w:tcPr>
          <w:p w:rsidR="00A84090" w:rsidRDefault="0056177D">
            <w:pPr>
              <w:pStyle w:val="TableParagraph"/>
              <w:spacing w:before="5" w:line="240" w:lineRule="auto"/>
              <w:ind w:right="40"/>
              <w:jc w:val="right"/>
              <w:rPr>
                <w:b/>
                <w:sz w:val="19"/>
              </w:rPr>
            </w:pPr>
            <w:r>
              <w:rPr>
                <w:b/>
                <w:sz w:val="19"/>
              </w:rPr>
              <w:t>$0.00</w:t>
            </w:r>
          </w:p>
        </w:tc>
      </w:tr>
      <w:tr w:rsidR="00A84090">
        <w:trPr>
          <w:trHeight w:val="653"/>
        </w:trPr>
        <w:tc>
          <w:tcPr>
            <w:tcW w:w="785" w:type="dxa"/>
            <w:tcBorders>
              <w:top w:val="single" w:sz="4" w:space="0" w:color="FFFFFF"/>
              <w:bottom w:val="single" w:sz="4" w:space="0" w:color="FFFFFF"/>
            </w:tcBorders>
            <w:shd w:val="clear" w:color="auto" w:fill="EDEDED"/>
          </w:tcPr>
          <w:p w:rsidR="00A84090" w:rsidRDefault="0056177D">
            <w:pPr>
              <w:pStyle w:val="TableParagraph"/>
              <w:spacing w:before="5" w:line="240" w:lineRule="auto"/>
              <w:ind w:right="254"/>
              <w:jc w:val="right"/>
              <w:rPr>
                <w:b/>
                <w:sz w:val="19"/>
              </w:rPr>
            </w:pPr>
            <w:r>
              <w:rPr>
                <w:b/>
                <w:sz w:val="19"/>
              </w:rPr>
              <w:t>03</w:t>
            </w:r>
          </w:p>
        </w:tc>
        <w:tc>
          <w:tcPr>
            <w:tcW w:w="712" w:type="dxa"/>
            <w:tcBorders>
              <w:top w:val="single" w:sz="4" w:space="0" w:color="FFFFFF"/>
              <w:bottom w:val="single" w:sz="4" w:space="0" w:color="FFFFFF"/>
            </w:tcBorders>
            <w:shd w:val="clear" w:color="auto" w:fill="EDEDED"/>
          </w:tcPr>
          <w:p w:rsidR="00A84090" w:rsidRDefault="0056177D">
            <w:pPr>
              <w:pStyle w:val="TableParagraph"/>
              <w:spacing w:before="5" w:line="240" w:lineRule="auto"/>
              <w:ind w:left="237" w:right="221"/>
              <w:rPr>
                <w:b/>
                <w:sz w:val="19"/>
              </w:rPr>
            </w:pPr>
            <w:r>
              <w:rPr>
                <w:b/>
                <w:sz w:val="19"/>
              </w:rPr>
              <w:t>00</w:t>
            </w:r>
          </w:p>
        </w:tc>
        <w:tc>
          <w:tcPr>
            <w:tcW w:w="716" w:type="dxa"/>
            <w:tcBorders>
              <w:top w:val="single" w:sz="4" w:space="0" w:color="FFFFFF"/>
              <w:bottom w:val="single" w:sz="4" w:space="0" w:color="FFFFFF"/>
            </w:tcBorders>
            <w:shd w:val="clear" w:color="auto" w:fill="EDEDED"/>
          </w:tcPr>
          <w:p w:rsidR="00A84090" w:rsidRDefault="0056177D">
            <w:pPr>
              <w:pStyle w:val="TableParagraph"/>
              <w:spacing w:before="5" w:line="240" w:lineRule="auto"/>
              <w:ind w:left="224" w:right="237"/>
              <w:rPr>
                <w:b/>
                <w:sz w:val="19"/>
              </w:rPr>
            </w:pPr>
            <w:r>
              <w:rPr>
                <w:b/>
                <w:sz w:val="19"/>
              </w:rPr>
              <w:t>00</w:t>
            </w:r>
          </w:p>
        </w:tc>
        <w:tc>
          <w:tcPr>
            <w:tcW w:w="754" w:type="dxa"/>
            <w:gridSpan w:val="2"/>
            <w:tcBorders>
              <w:top w:val="single" w:sz="4" w:space="0" w:color="FFFFFF"/>
              <w:bottom w:val="single" w:sz="4" w:space="0" w:color="FFFFFF"/>
            </w:tcBorders>
            <w:shd w:val="clear" w:color="auto" w:fill="EDEDED"/>
          </w:tcPr>
          <w:p w:rsidR="00A84090" w:rsidRDefault="0056177D">
            <w:pPr>
              <w:pStyle w:val="TableParagraph"/>
              <w:spacing w:before="5" w:line="240" w:lineRule="auto"/>
              <w:ind w:left="245" w:right="256"/>
              <w:rPr>
                <w:b/>
                <w:sz w:val="19"/>
              </w:rPr>
            </w:pPr>
            <w:r>
              <w:rPr>
                <w:b/>
                <w:sz w:val="19"/>
              </w:rPr>
              <w:t>00</w:t>
            </w:r>
          </w:p>
        </w:tc>
        <w:tc>
          <w:tcPr>
            <w:tcW w:w="2765" w:type="dxa"/>
            <w:gridSpan w:val="2"/>
            <w:tcBorders>
              <w:top w:val="single" w:sz="4" w:space="0" w:color="FFFFFF"/>
              <w:bottom w:val="single" w:sz="4" w:space="0" w:color="FFFFFF"/>
            </w:tcBorders>
            <w:shd w:val="clear" w:color="auto" w:fill="EDEDED"/>
          </w:tcPr>
          <w:p w:rsidR="00A84090" w:rsidRDefault="0056177D">
            <w:pPr>
              <w:pStyle w:val="TableParagraph"/>
              <w:spacing w:before="110" w:line="240" w:lineRule="auto"/>
              <w:ind w:right="547"/>
              <w:jc w:val="right"/>
              <w:rPr>
                <w:b/>
                <w:sz w:val="19"/>
              </w:rPr>
            </w:pPr>
            <w:r>
              <w:rPr>
                <w:b/>
                <w:sz w:val="19"/>
              </w:rPr>
              <w:t>CONTRIBUCIÓN</w:t>
            </w:r>
            <w:r>
              <w:rPr>
                <w:b/>
                <w:spacing w:val="6"/>
                <w:sz w:val="19"/>
              </w:rPr>
              <w:t xml:space="preserve"> </w:t>
            </w:r>
            <w:r>
              <w:rPr>
                <w:b/>
                <w:sz w:val="19"/>
              </w:rPr>
              <w:t>DE</w:t>
            </w:r>
          </w:p>
          <w:p w:rsidR="00A84090" w:rsidRDefault="0056177D">
            <w:pPr>
              <w:pStyle w:val="TableParagraph"/>
              <w:spacing w:before="4" w:line="240" w:lineRule="auto"/>
              <w:ind w:right="547"/>
              <w:jc w:val="right"/>
              <w:rPr>
                <w:b/>
                <w:sz w:val="19"/>
              </w:rPr>
            </w:pPr>
            <w:r>
              <w:rPr>
                <w:b/>
                <w:spacing w:val="-1"/>
                <w:sz w:val="19"/>
              </w:rPr>
              <w:t>MEJORAS</w:t>
            </w:r>
          </w:p>
        </w:tc>
        <w:tc>
          <w:tcPr>
            <w:tcW w:w="1828" w:type="dxa"/>
            <w:tcBorders>
              <w:top w:val="single" w:sz="4" w:space="0" w:color="FFFFFF"/>
              <w:bottom w:val="single" w:sz="4" w:space="0" w:color="FFFFFF"/>
            </w:tcBorders>
            <w:shd w:val="clear" w:color="auto" w:fill="EDEDED"/>
          </w:tcPr>
          <w:p w:rsidR="00A84090" w:rsidRDefault="0056177D">
            <w:pPr>
              <w:pStyle w:val="TableParagraph"/>
              <w:spacing w:before="5" w:line="240" w:lineRule="auto"/>
              <w:ind w:right="40"/>
              <w:jc w:val="right"/>
              <w:rPr>
                <w:b/>
                <w:sz w:val="19"/>
              </w:rPr>
            </w:pPr>
            <w:r>
              <w:rPr>
                <w:b/>
                <w:sz w:val="19"/>
              </w:rPr>
              <w:t>$9,356,768.50</w:t>
            </w:r>
          </w:p>
        </w:tc>
      </w:tr>
      <w:tr w:rsidR="00A84090">
        <w:trPr>
          <w:trHeight w:val="221"/>
        </w:trPr>
        <w:tc>
          <w:tcPr>
            <w:tcW w:w="785" w:type="dxa"/>
            <w:tcBorders>
              <w:top w:val="single" w:sz="4" w:space="0" w:color="FFFFFF"/>
            </w:tcBorders>
            <w:shd w:val="clear" w:color="auto" w:fill="E1E1E1"/>
          </w:tcPr>
          <w:p w:rsidR="00A84090" w:rsidRDefault="0056177D">
            <w:pPr>
              <w:pStyle w:val="TableParagraph"/>
              <w:spacing w:before="0" w:line="202" w:lineRule="exact"/>
              <w:ind w:right="254"/>
              <w:jc w:val="right"/>
              <w:rPr>
                <w:sz w:val="19"/>
              </w:rPr>
            </w:pPr>
            <w:r>
              <w:rPr>
                <w:sz w:val="19"/>
              </w:rPr>
              <w:t>03</w:t>
            </w:r>
          </w:p>
        </w:tc>
        <w:tc>
          <w:tcPr>
            <w:tcW w:w="712" w:type="dxa"/>
            <w:tcBorders>
              <w:top w:val="single" w:sz="4" w:space="0" w:color="FFFFFF"/>
            </w:tcBorders>
            <w:shd w:val="clear" w:color="auto" w:fill="E1E1E1"/>
          </w:tcPr>
          <w:p w:rsidR="00A84090" w:rsidRDefault="0056177D">
            <w:pPr>
              <w:pStyle w:val="TableParagraph"/>
              <w:spacing w:before="0" w:line="202" w:lineRule="exact"/>
              <w:ind w:left="237" w:right="221"/>
              <w:rPr>
                <w:sz w:val="19"/>
              </w:rPr>
            </w:pPr>
            <w:r>
              <w:rPr>
                <w:sz w:val="19"/>
              </w:rPr>
              <w:t>01</w:t>
            </w:r>
          </w:p>
        </w:tc>
        <w:tc>
          <w:tcPr>
            <w:tcW w:w="716" w:type="dxa"/>
            <w:tcBorders>
              <w:top w:val="single" w:sz="4" w:space="0" w:color="FFFFFF"/>
            </w:tcBorders>
            <w:shd w:val="clear" w:color="auto" w:fill="E1E1E1"/>
          </w:tcPr>
          <w:p w:rsidR="00A84090" w:rsidRDefault="0056177D">
            <w:pPr>
              <w:pStyle w:val="TableParagraph"/>
              <w:spacing w:before="0" w:line="202" w:lineRule="exact"/>
              <w:ind w:left="224" w:right="237"/>
              <w:rPr>
                <w:sz w:val="19"/>
              </w:rPr>
            </w:pPr>
            <w:r>
              <w:rPr>
                <w:sz w:val="19"/>
              </w:rPr>
              <w:t>00</w:t>
            </w:r>
          </w:p>
        </w:tc>
        <w:tc>
          <w:tcPr>
            <w:tcW w:w="754" w:type="dxa"/>
            <w:gridSpan w:val="2"/>
            <w:tcBorders>
              <w:top w:val="single" w:sz="4" w:space="0" w:color="FFFFFF"/>
            </w:tcBorders>
            <w:shd w:val="clear" w:color="auto" w:fill="E1E1E1"/>
          </w:tcPr>
          <w:p w:rsidR="00A84090" w:rsidRDefault="0056177D">
            <w:pPr>
              <w:pStyle w:val="TableParagraph"/>
              <w:spacing w:before="0" w:line="202" w:lineRule="exact"/>
              <w:ind w:left="245" w:right="256"/>
              <w:rPr>
                <w:sz w:val="19"/>
              </w:rPr>
            </w:pPr>
            <w:r>
              <w:rPr>
                <w:sz w:val="19"/>
              </w:rPr>
              <w:t>00</w:t>
            </w:r>
          </w:p>
        </w:tc>
        <w:tc>
          <w:tcPr>
            <w:tcW w:w="2765" w:type="dxa"/>
            <w:gridSpan w:val="2"/>
            <w:tcBorders>
              <w:top w:val="single" w:sz="4" w:space="0" w:color="FFFFFF"/>
            </w:tcBorders>
            <w:shd w:val="clear" w:color="auto" w:fill="E1E1E1"/>
          </w:tcPr>
          <w:p w:rsidR="00A84090" w:rsidRDefault="0056177D">
            <w:pPr>
              <w:pStyle w:val="TableParagraph"/>
              <w:spacing w:before="0" w:line="202" w:lineRule="exact"/>
              <w:ind w:right="547"/>
              <w:jc w:val="right"/>
              <w:rPr>
                <w:sz w:val="19"/>
              </w:rPr>
            </w:pPr>
            <w:r>
              <w:rPr>
                <w:sz w:val="19"/>
              </w:rPr>
              <w:t>DE LAS</w:t>
            </w:r>
          </w:p>
        </w:tc>
        <w:tc>
          <w:tcPr>
            <w:tcW w:w="1828" w:type="dxa"/>
            <w:tcBorders>
              <w:top w:val="single" w:sz="4" w:space="0" w:color="FFFFFF"/>
            </w:tcBorders>
            <w:shd w:val="clear" w:color="auto" w:fill="E1E1E1"/>
          </w:tcPr>
          <w:p w:rsidR="00A84090" w:rsidRDefault="0056177D">
            <w:pPr>
              <w:pStyle w:val="TableParagraph"/>
              <w:spacing w:before="0" w:line="202" w:lineRule="exact"/>
              <w:ind w:right="40"/>
              <w:jc w:val="right"/>
              <w:rPr>
                <w:sz w:val="19"/>
              </w:rPr>
            </w:pPr>
            <w:r>
              <w:rPr>
                <w:sz w:val="19"/>
              </w:rPr>
              <w:t>$9,356,768.50</w:t>
            </w:r>
          </w:p>
        </w:tc>
      </w:tr>
      <w:tr w:rsidR="00A84090">
        <w:trPr>
          <w:trHeight w:val="222"/>
        </w:trPr>
        <w:tc>
          <w:tcPr>
            <w:tcW w:w="785" w:type="dxa"/>
            <w:shd w:val="clear" w:color="auto" w:fill="E1E1E1"/>
          </w:tcPr>
          <w:p w:rsidR="00A84090" w:rsidRDefault="00A84090">
            <w:pPr>
              <w:pStyle w:val="TableParagraph"/>
              <w:spacing w:before="0" w:line="240" w:lineRule="auto"/>
              <w:jc w:val="left"/>
              <w:rPr>
                <w:rFonts w:ascii="Times New Roman"/>
                <w:sz w:val="14"/>
              </w:rPr>
            </w:pPr>
          </w:p>
        </w:tc>
        <w:tc>
          <w:tcPr>
            <w:tcW w:w="712" w:type="dxa"/>
            <w:shd w:val="clear" w:color="auto" w:fill="E1E1E1"/>
          </w:tcPr>
          <w:p w:rsidR="00A84090" w:rsidRDefault="00A84090">
            <w:pPr>
              <w:pStyle w:val="TableParagraph"/>
              <w:spacing w:before="0" w:line="240" w:lineRule="auto"/>
              <w:jc w:val="left"/>
              <w:rPr>
                <w:rFonts w:ascii="Times New Roman"/>
                <w:sz w:val="14"/>
              </w:rPr>
            </w:pPr>
          </w:p>
        </w:tc>
        <w:tc>
          <w:tcPr>
            <w:tcW w:w="716" w:type="dxa"/>
            <w:shd w:val="clear" w:color="auto" w:fill="E1E1E1"/>
          </w:tcPr>
          <w:p w:rsidR="00A84090" w:rsidRDefault="00A84090">
            <w:pPr>
              <w:pStyle w:val="TableParagraph"/>
              <w:spacing w:before="0" w:line="240" w:lineRule="auto"/>
              <w:jc w:val="left"/>
              <w:rPr>
                <w:rFonts w:ascii="Times New Roman"/>
                <w:sz w:val="14"/>
              </w:rPr>
            </w:pPr>
          </w:p>
        </w:tc>
        <w:tc>
          <w:tcPr>
            <w:tcW w:w="754" w:type="dxa"/>
            <w:gridSpan w:val="2"/>
            <w:shd w:val="clear" w:color="auto" w:fill="E1E1E1"/>
          </w:tcPr>
          <w:p w:rsidR="00A84090" w:rsidRDefault="00A84090">
            <w:pPr>
              <w:pStyle w:val="TableParagraph"/>
              <w:spacing w:before="0" w:line="240" w:lineRule="auto"/>
              <w:jc w:val="left"/>
              <w:rPr>
                <w:rFonts w:ascii="Times New Roman"/>
                <w:sz w:val="14"/>
              </w:rPr>
            </w:pPr>
          </w:p>
        </w:tc>
        <w:tc>
          <w:tcPr>
            <w:tcW w:w="2765" w:type="dxa"/>
            <w:gridSpan w:val="2"/>
            <w:shd w:val="clear" w:color="auto" w:fill="E1E1E1"/>
          </w:tcPr>
          <w:p w:rsidR="00A84090" w:rsidRDefault="0056177D">
            <w:pPr>
              <w:pStyle w:val="TableParagraph"/>
              <w:spacing w:before="0" w:line="203" w:lineRule="exact"/>
              <w:ind w:right="550"/>
              <w:jc w:val="right"/>
              <w:rPr>
                <w:sz w:val="19"/>
              </w:rPr>
            </w:pPr>
            <w:r>
              <w:rPr>
                <w:sz w:val="19"/>
              </w:rPr>
              <w:t>CONTRIBUCIONES</w:t>
            </w:r>
          </w:p>
        </w:tc>
        <w:tc>
          <w:tcPr>
            <w:tcW w:w="1828" w:type="dxa"/>
            <w:shd w:val="clear" w:color="auto" w:fill="E1E1E1"/>
          </w:tcPr>
          <w:p w:rsidR="00A84090" w:rsidRDefault="00A84090">
            <w:pPr>
              <w:pStyle w:val="TableParagraph"/>
              <w:spacing w:before="0" w:line="240" w:lineRule="auto"/>
              <w:jc w:val="left"/>
              <w:rPr>
                <w:rFonts w:ascii="Times New Roman"/>
                <w:sz w:val="14"/>
              </w:rPr>
            </w:pPr>
          </w:p>
        </w:tc>
      </w:tr>
      <w:tr w:rsidR="00A84090">
        <w:trPr>
          <w:trHeight w:val="222"/>
        </w:trPr>
        <w:tc>
          <w:tcPr>
            <w:tcW w:w="785" w:type="dxa"/>
            <w:shd w:val="clear" w:color="auto" w:fill="E1E1E1"/>
          </w:tcPr>
          <w:p w:rsidR="00A84090" w:rsidRDefault="00A84090">
            <w:pPr>
              <w:pStyle w:val="TableParagraph"/>
              <w:spacing w:before="0" w:line="240" w:lineRule="auto"/>
              <w:jc w:val="left"/>
              <w:rPr>
                <w:rFonts w:ascii="Times New Roman"/>
                <w:sz w:val="14"/>
              </w:rPr>
            </w:pPr>
          </w:p>
        </w:tc>
        <w:tc>
          <w:tcPr>
            <w:tcW w:w="712" w:type="dxa"/>
            <w:shd w:val="clear" w:color="auto" w:fill="E1E1E1"/>
          </w:tcPr>
          <w:p w:rsidR="00A84090" w:rsidRDefault="00A84090">
            <w:pPr>
              <w:pStyle w:val="TableParagraph"/>
              <w:spacing w:before="0" w:line="240" w:lineRule="auto"/>
              <w:jc w:val="left"/>
              <w:rPr>
                <w:rFonts w:ascii="Times New Roman"/>
                <w:sz w:val="14"/>
              </w:rPr>
            </w:pPr>
          </w:p>
        </w:tc>
        <w:tc>
          <w:tcPr>
            <w:tcW w:w="716" w:type="dxa"/>
            <w:shd w:val="clear" w:color="auto" w:fill="E1E1E1"/>
          </w:tcPr>
          <w:p w:rsidR="00A84090" w:rsidRDefault="00A84090">
            <w:pPr>
              <w:pStyle w:val="TableParagraph"/>
              <w:spacing w:before="0" w:line="240" w:lineRule="auto"/>
              <w:jc w:val="left"/>
              <w:rPr>
                <w:rFonts w:ascii="Times New Roman"/>
                <w:sz w:val="14"/>
              </w:rPr>
            </w:pPr>
          </w:p>
        </w:tc>
        <w:tc>
          <w:tcPr>
            <w:tcW w:w="754" w:type="dxa"/>
            <w:gridSpan w:val="2"/>
            <w:shd w:val="clear" w:color="auto" w:fill="E1E1E1"/>
          </w:tcPr>
          <w:p w:rsidR="00A84090" w:rsidRDefault="00A84090">
            <w:pPr>
              <w:pStyle w:val="TableParagraph"/>
              <w:spacing w:before="0" w:line="240" w:lineRule="auto"/>
              <w:jc w:val="left"/>
              <w:rPr>
                <w:rFonts w:ascii="Times New Roman"/>
                <w:sz w:val="14"/>
              </w:rPr>
            </w:pPr>
          </w:p>
        </w:tc>
        <w:tc>
          <w:tcPr>
            <w:tcW w:w="2765" w:type="dxa"/>
            <w:gridSpan w:val="2"/>
            <w:shd w:val="clear" w:color="auto" w:fill="E1E1E1"/>
          </w:tcPr>
          <w:p w:rsidR="00A84090" w:rsidRDefault="0056177D">
            <w:pPr>
              <w:pStyle w:val="TableParagraph"/>
              <w:spacing w:before="0" w:line="202" w:lineRule="exact"/>
              <w:ind w:right="548"/>
              <w:jc w:val="right"/>
              <w:rPr>
                <w:sz w:val="19"/>
              </w:rPr>
            </w:pPr>
            <w:r>
              <w:rPr>
                <w:sz w:val="19"/>
              </w:rPr>
              <w:t>ESPECIALES POR</w:t>
            </w:r>
          </w:p>
        </w:tc>
        <w:tc>
          <w:tcPr>
            <w:tcW w:w="1828" w:type="dxa"/>
            <w:shd w:val="clear" w:color="auto" w:fill="E1E1E1"/>
          </w:tcPr>
          <w:p w:rsidR="00A84090" w:rsidRDefault="00A84090">
            <w:pPr>
              <w:pStyle w:val="TableParagraph"/>
              <w:spacing w:before="0" w:line="240" w:lineRule="auto"/>
              <w:jc w:val="left"/>
              <w:rPr>
                <w:rFonts w:ascii="Times New Roman"/>
                <w:sz w:val="14"/>
              </w:rPr>
            </w:pPr>
          </w:p>
        </w:tc>
      </w:tr>
      <w:tr w:rsidR="00A84090">
        <w:trPr>
          <w:trHeight w:val="222"/>
        </w:trPr>
        <w:tc>
          <w:tcPr>
            <w:tcW w:w="785" w:type="dxa"/>
            <w:shd w:val="clear" w:color="auto" w:fill="E1E1E1"/>
          </w:tcPr>
          <w:p w:rsidR="00A84090" w:rsidRDefault="00A84090">
            <w:pPr>
              <w:pStyle w:val="TableParagraph"/>
              <w:spacing w:before="0" w:line="240" w:lineRule="auto"/>
              <w:jc w:val="left"/>
              <w:rPr>
                <w:rFonts w:ascii="Times New Roman"/>
                <w:sz w:val="14"/>
              </w:rPr>
            </w:pPr>
          </w:p>
        </w:tc>
        <w:tc>
          <w:tcPr>
            <w:tcW w:w="712" w:type="dxa"/>
            <w:shd w:val="clear" w:color="auto" w:fill="E1E1E1"/>
          </w:tcPr>
          <w:p w:rsidR="00A84090" w:rsidRDefault="00A84090">
            <w:pPr>
              <w:pStyle w:val="TableParagraph"/>
              <w:spacing w:before="0" w:line="240" w:lineRule="auto"/>
              <w:jc w:val="left"/>
              <w:rPr>
                <w:rFonts w:ascii="Times New Roman"/>
                <w:sz w:val="14"/>
              </w:rPr>
            </w:pPr>
          </w:p>
        </w:tc>
        <w:tc>
          <w:tcPr>
            <w:tcW w:w="716" w:type="dxa"/>
            <w:shd w:val="clear" w:color="auto" w:fill="E1E1E1"/>
          </w:tcPr>
          <w:p w:rsidR="00A84090" w:rsidRDefault="00A84090">
            <w:pPr>
              <w:pStyle w:val="TableParagraph"/>
              <w:spacing w:before="0" w:line="240" w:lineRule="auto"/>
              <w:jc w:val="left"/>
              <w:rPr>
                <w:rFonts w:ascii="Times New Roman"/>
                <w:sz w:val="14"/>
              </w:rPr>
            </w:pPr>
          </w:p>
        </w:tc>
        <w:tc>
          <w:tcPr>
            <w:tcW w:w="754" w:type="dxa"/>
            <w:gridSpan w:val="2"/>
            <w:shd w:val="clear" w:color="auto" w:fill="E1E1E1"/>
          </w:tcPr>
          <w:p w:rsidR="00A84090" w:rsidRDefault="00A84090">
            <w:pPr>
              <w:pStyle w:val="TableParagraph"/>
              <w:spacing w:before="0" w:line="240" w:lineRule="auto"/>
              <w:jc w:val="left"/>
              <w:rPr>
                <w:rFonts w:ascii="Times New Roman"/>
                <w:sz w:val="14"/>
              </w:rPr>
            </w:pPr>
          </w:p>
        </w:tc>
        <w:tc>
          <w:tcPr>
            <w:tcW w:w="2765" w:type="dxa"/>
            <w:gridSpan w:val="2"/>
            <w:shd w:val="clear" w:color="auto" w:fill="E1E1E1"/>
          </w:tcPr>
          <w:p w:rsidR="00A84090" w:rsidRDefault="0056177D">
            <w:pPr>
              <w:pStyle w:val="TableParagraph"/>
              <w:spacing w:before="0" w:line="202" w:lineRule="exact"/>
              <w:ind w:right="545"/>
              <w:jc w:val="right"/>
              <w:rPr>
                <w:sz w:val="19"/>
              </w:rPr>
            </w:pPr>
            <w:r>
              <w:rPr>
                <w:sz w:val="19"/>
              </w:rPr>
              <w:t>INCREMENTO EN EL</w:t>
            </w:r>
          </w:p>
        </w:tc>
        <w:tc>
          <w:tcPr>
            <w:tcW w:w="1828" w:type="dxa"/>
            <w:shd w:val="clear" w:color="auto" w:fill="E1E1E1"/>
          </w:tcPr>
          <w:p w:rsidR="00A84090" w:rsidRDefault="00A84090">
            <w:pPr>
              <w:pStyle w:val="TableParagraph"/>
              <w:spacing w:before="0" w:line="240" w:lineRule="auto"/>
              <w:jc w:val="left"/>
              <w:rPr>
                <w:rFonts w:ascii="Times New Roman"/>
                <w:sz w:val="14"/>
              </w:rPr>
            </w:pPr>
          </w:p>
        </w:tc>
      </w:tr>
      <w:tr w:rsidR="00A84090">
        <w:trPr>
          <w:trHeight w:val="222"/>
        </w:trPr>
        <w:tc>
          <w:tcPr>
            <w:tcW w:w="785" w:type="dxa"/>
            <w:shd w:val="clear" w:color="auto" w:fill="E1E1E1"/>
          </w:tcPr>
          <w:p w:rsidR="00A84090" w:rsidRDefault="00A84090">
            <w:pPr>
              <w:pStyle w:val="TableParagraph"/>
              <w:spacing w:before="0" w:line="240" w:lineRule="auto"/>
              <w:jc w:val="left"/>
              <w:rPr>
                <w:rFonts w:ascii="Times New Roman"/>
                <w:sz w:val="14"/>
              </w:rPr>
            </w:pPr>
          </w:p>
        </w:tc>
        <w:tc>
          <w:tcPr>
            <w:tcW w:w="712" w:type="dxa"/>
            <w:shd w:val="clear" w:color="auto" w:fill="E1E1E1"/>
          </w:tcPr>
          <w:p w:rsidR="00A84090" w:rsidRDefault="00A84090">
            <w:pPr>
              <w:pStyle w:val="TableParagraph"/>
              <w:spacing w:before="0" w:line="240" w:lineRule="auto"/>
              <w:jc w:val="left"/>
              <w:rPr>
                <w:rFonts w:ascii="Times New Roman"/>
                <w:sz w:val="14"/>
              </w:rPr>
            </w:pPr>
          </w:p>
        </w:tc>
        <w:tc>
          <w:tcPr>
            <w:tcW w:w="716" w:type="dxa"/>
            <w:shd w:val="clear" w:color="auto" w:fill="E1E1E1"/>
          </w:tcPr>
          <w:p w:rsidR="00A84090" w:rsidRDefault="00A84090">
            <w:pPr>
              <w:pStyle w:val="TableParagraph"/>
              <w:spacing w:before="0" w:line="240" w:lineRule="auto"/>
              <w:jc w:val="left"/>
              <w:rPr>
                <w:rFonts w:ascii="Times New Roman"/>
                <w:sz w:val="14"/>
              </w:rPr>
            </w:pPr>
          </w:p>
        </w:tc>
        <w:tc>
          <w:tcPr>
            <w:tcW w:w="754" w:type="dxa"/>
            <w:gridSpan w:val="2"/>
            <w:shd w:val="clear" w:color="auto" w:fill="E1E1E1"/>
          </w:tcPr>
          <w:p w:rsidR="00A84090" w:rsidRDefault="00A84090">
            <w:pPr>
              <w:pStyle w:val="TableParagraph"/>
              <w:spacing w:before="0" w:line="240" w:lineRule="auto"/>
              <w:jc w:val="left"/>
              <w:rPr>
                <w:rFonts w:ascii="Times New Roman"/>
                <w:sz w:val="14"/>
              </w:rPr>
            </w:pPr>
          </w:p>
        </w:tc>
        <w:tc>
          <w:tcPr>
            <w:tcW w:w="2765" w:type="dxa"/>
            <w:gridSpan w:val="2"/>
            <w:shd w:val="clear" w:color="auto" w:fill="E1E1E1"/>
          </w:tcPr>
          <w:p w:rsidR="00A84090" w:rsidRDefault="0056177D">
            <w:pPr>
              <w:pStyle w:val="TableParagraph"/>
              <w:spacing w:before="0" w:line="203" w:lineRule="exact"/>
              <w:ind w:right="548"/>
              <w:jc w:val="right"/>
              <w:rPr>
                <w:sz w:val="19"/>
              </w:rPr>
            </w:pPr>
            <w:r>
              <w:rPr>
                <w:sz w:val="19"/>
              </w:rPr>
              <w:t>COEFICIENTE DE</w:t>
            </w:r>
          </w:p>
        </w:tc>
        <w:tc>
          <w:tcPr>
            <w:tcW w:w="1828" w:type="dxa"/>
            <w:shd w:val="clear" w:color="auto" w:fill="E1E1E1"/>
          </w:tcPr>
          <w:p w:rsidR="00A84090" w:rsidRDefault="00A84090">
            <w:pPr>
              <w:pStyle w:val="TableParagraph"/>
              <w:spacing w:before="0" w:line="240" w:lineRule="auto"/>
              <w:jc w:val="left"/>
              <w:rPr>
                <w:rFonts w:ascii="Times New Roman"/>
                <w:sz w:val="14"/>
              </w:rPr>
            </w:pPr>
          </w:p>
        </w:tc>
      </w:tr>
      <w:tr w:rsidR="00A84090">
        <w:trPr>
          <w:trHeight w:val="222"/>
        </w:trPr>
        <w:tc>
          <w:tcPr>
            <w:tcW w:w="785" w:type="dxa"/>
            <w:shd w:val="clear" w:color="auto" w:fill="E1E1E1"/>
          </w:tcPr>
          <w:p w:rsidR="00A84090" w:rsidRDefault="00A84090">
            <w:pPr>
              <w:pStyle w:val="TableParagraph"/>
              <w:spacing w:before="0" w:line="240" w:lineRule="auto"/>
              <w:jc w:val="left"/>
              <w:rPr>
                <w:rFonts w:ascii="Times New Roman"/>
                <w:sz w:val="14"/>
              </w:rPr>
            </w:pPr>
          </w:p>
        </w:tc>
        <w:tc>
          <w:tcPr>
            <w:tcW w:w="712" w:type="dxa"/>
            <w:shd w:val="clear" w:color="auto" w:fill="E1E1E1"/>
          </w:tcPr>
          <w:p w:rsidR="00A84090" w:rsidRDefault="00A84090">
            <w:pPr>
              <w:pStyle w:val="TableParagraph"/>
              <w:spacing w:before="0" w:line="240" w:lineRule="auto"/>
              <w:jc w:val="left"/>
              <w:rPr>
                <w:rFonts w:ascii="Times New Roman"/>
                <w:sz w:val="14"/>
              </w:rPr>
            </w:pPr>
          </w:p>
        </w:tc>
        <w:tc>
          <w:tcPr>
            <w:tcW w:w="716" w:type="dxa"/>
            <w:shd w:val="clear" w:color="auto" w:fill="E1E1E1"/>
          </w:tcPr>
          <w:p w:rsidR="00A84090" w:rsidRDefault="00A84090">
            <w:pPr>
              <w:pStyle w:val="TableParagraph"/>
              <w:spacing w:before="0" w:line="240" w:lineRule="auto"/>
              <w:jc w:val="left"/>
              <w:rPr>
                <w:rFonts w:ascii="Times New Roman"/>
                <w:sz w:val="14"/>
              </w:rPr>
            </w:pPr>
          </w:p>
        </w:tc>
        <w:tc>
          <w:tcPr>
            <w:tcW w:w="754" w:type="dxa"/>
            <w:gridSpan w:val="2"/>
            <w:shd w:val="clear" w:color="auto" w:fill="E1E1E1"/>
          </w:tcPr>
          <w:p w:rsidR="00A84090" w:rsidRDefault="00A84090">
            <w:pPr>
              <w:pStyle w:val="TableParagraph"/>
              <w:spacing w:before="0" w:line="240" w:lineRule="auto"/>
              <w:jc w:val="left"/>
              <w:rPr>
                <w:rFonts w:ascii="Times New Roman"/>
                <w:sz w:val="14"/>
              </w:rPr>
            </w:pPr>
          </w:p>
        </w:tc>
        <w:tc>
          <w:tcPr>
            <w:tcW w:w="2765" w:type="dxa"/>
            <w:gridSpan w:val="2"/>
            <w:shd w:val="clear" w:color="auto" w:fill="E1E1E1"/>
          </w:tcPr>
          <w:p w:rsidR="00A84090" w:rsidRDefault="0056177D">
            <w:pPr>
              <w:pStyle w:val="TableParagraph"/>
              <w:spacing w:before="0" w:line="202" w:lineRule="exact"/>
              <w:ind w:right="547"/>
              <w:jc w:val="right"/>
              <w:rPr>
                <w:sz w:val="19"/>
              </w:rPr>
            </w:pPr>
            <w:r>
              <w:rPr>
                <w:sz w:val="19"/>
              </w:rPr>
              <w:t>UTILIZACIÓN DEL</w:t>
            </w:r>
          </w:p>
        </w:tc>
        <w:tc>
          <w:tcPr>
            <w:tcW w:w="1828" w:type="dxa"/>
            <w:shd w:val="clear" w:color="auto" w:fill="E1E1E1"/>
          </w:tcPr>
          <w:p w:rsidR="00A84090" w:rsidRDefault="00A84090">
            <w:pPr>
              <w:pStyle w:val="TableParagraph"/>
              <w:spacing w:before="0" w:line="240" w:lineRule="auto"/>
              <w:jc w:val="left"/>
              <w:rPr>
                <w:rFonts w:ascii="Times New Roman"/>
                <w:sz w:val="14"/>
              </w:rPr>
            </w:pPr>
          </w:p>
        </w:tc>
      </w:tr>
      <w:tr w:rsidR="00A84090">
        <w:trPr>
          <w:trHeight w:val="220"/>
        </w:trPr>
        <w:tc>
          <w:tcPr>
            <w:tcW w:w="785" w:type="dxa"/>
            <w:tcBorders>
              <w:bottom w:val="single" w:sz="4" w:space="0" w:color="FFFFFF"/>
            </w:tcBorders>
            <w:shd w:val="clear" w:color="auto" w:fill="E1E1E1"/>
          </w:tcPr>
          <w:p w:rsidR="00A84090" w:rsidRDefault="00A84090">
            <w:pPr>
              <w:pStyle w:val="TableParagraph"/>
              <w:spacing w:before="0" w:line="240" w:lineRule="auto"/>
              <w:jc w:val="left"/>
              <w:rPr>
                <w:rFonts w:ascii="Times New Roman"/>
                <w:sz w:val="14"/>
              </w:rPr>
            </w:pPr>
          </w:p>
        </w:tc>
        <w:tc>
          <w:tcPr>
            <w:tcW w:w="712" w:type="dxa"/>
            <w:tcBorders>
              <w:bottom w:val="single" w:sz="4" w:space="0" w:color="FFFFFF"/>
            </w:tcBorders>
            <w:shd w:val="clear" w:color="auto" w:fill="E1E1E1"/>
          </w:tcPr>
          <w:p w:rsidR="00A84090" w:rsidRDefault="00A84090">
            <w:pPr>
              <w:pStyle w:val="TableParagraph"/>
              <w:spacing w:before="0" w:line="240" w:lineRule="auto"/>
              <w:jc w:val="left"/>
              <w:rPr>
                <w:rFonts w:ascii="Times New Roman"/>
                <w:sz w:val="14"/>
              </w:rPr>
            </w:pPr>
          </w:p>
        </w:tc>
        <w:tc>
          <w:tcPr>
            <w:tcW w:w="716" w:type="dxa"/>
            <w:tcBorders>
              <w:bottom w:val="single" w:sz="4" w:space="0" w:color="FFFFFF"/>
            </w:tcBorders>
            <w:shd w:val="clear" w:color="auto" w:fill="E1E1E1"/>
          </w:tcPr>
          <w:p w:rsidR="00A84090" w:rsidRDefault="00A84090">
            <w:pPr>
              <w:pStyle w:val="TableParagraph"/>
              <w:spacing w:before="0" w:line="240" w:lineRule="auto"/>
              <w:jc w:val="left"/>
              <w:rPr>
                <w:rFonts w:ascii="Times New Roman"/>
                <w:sz w:val="14"/>
              </w:rPr>
            </w:pPr>
          </w:p>
        </w:tc>
        <w:tc>
          <w:tcPr>
            <w:tcW w:w="754" w:type="dxa"/>
            <w:gridSpan w:val="2"/>
            <w:tcBorders>
              <w:bottom w:val="single" w:sz="4" w:space="0" w:color="FFFFFF"/>
            </w:tcBorders>
            <w:shd w:val="clear" w:color="auto" w:fill="E1E1E1"/>
          </w:tcPr>
          <w:p w:rsidR="00A84090" w:rsidRDefault="00A84090">
            <w:pPr>
              <w:pStyle w:val="TableParagraph"/>
              <w:spacing w:before="0" w:line="240" w:lineRule="auto"/>
              <w:jc w:val="left"/>
              <w:rPr>
                <w:rFonts w:ascii="Times New Roman"/>
                <w:sz w:val="14"/>
              </w:rPr>
            </w:pPr>
          </w:p>
        </w:tc>
        <w:tc>
          <w:tcPr>
            <w:tcW w:w="2765" w:type="dxa"/>
            <w:gridSpan w:val="2"/>
            <w:tcBorders>
              <w:bottom w:val="single" w:sz="4" w:space="0" w:color="FFFFFF"/>
            </w:tcBorders>
            <w:shd w:val="clear" w:color="auto" w:fill="E1E1E1"/>
          </w:tcPr>
          <w:p w:rsidR="00A84090" w:rsidRDefault="0056177D">
            <w:pPr>
              <w:pStyle w:val="TableParagraph"/>
              <w:spacing w:before="0" w:line="201" w:lineRule="exact"/>
              <w:ind w:right="546"/>
              <w:jc w:val="right"/>
              <w:rPr>
                <w:sz w:val="19"/>
              </w:rPr>
            </w:pPr>
            <w:r>
              <w:rPr>
                <w:sz w:val="19"/>
              </w:rPr>
              <w:t>SUELO (ICUS)</w:t>
            </w:r>
          </w:p>
        </w:tc>
        <w:tc>
          <w:tcPr>
            <w:tcW w:w="1828" w:type="dxa"/>
            <w:tcBorders>
              <w:bottom w:val="single" w:sz="4" w:space="0" w:color="FFFFFF"/>
            </w:tcBorders>
            <w:shd w:val="clear" w:color="auto" w:fill="E1E1E1"/>
          </w:tcPr>
          <w:p w:rsidR="00A84090" w:rsidRDefault="00A84090">
            <w:pPr>
              <w:pStyle w:val="TableParagraph"/>
              <w:spacing w:before="0" w:line="240" w:lineRule="auto"/>
              <w:jc w:val="left"/>
              <w:rPr>
                <w:rFonts w:ascii="Times New Roman"/>
                <w:sz w:val="14"/>
              </w:rPr>
            </w:pPr>
          </w:p>
        </w:tc>
      </w:tr>
      <w:tr w:rsidR="00A84090">
        <w:trPr>
          <w:trHeight w:val="221"/>
        </w:trPr>
        <w:tc>
          <w:tcPr>
            <w:tcW w:w="785" w:type="dxa"/>
            <w:tcBorders>
              <w:top w:val="single" w:sz="4" w:space="0" w:color="FFFFFF"/>
            </w:tcBorders>
            <w:shd w:val="clear" w:color="auto" w:fill="D9D9D9"/>
          </w:tcPr>
          <w:p w:rsidR="00A84090" w:rsidRDefault="0056177D">
            <w:pPr>
              <w:pStyle w:val="TableParagraph"/>
              <w:spacing w:before="0" w:line="202" w:lineRule="exact"/>
              <w:ind w:right="254"/>
              <w:jc w:val="right"/>
              <w:rPr>
                <w:sz w:val="19"/>
              </w:rPr>
            </w:pPr>
            <w:r>
              <w:rPr>
                <w:sz w:val="19"/>
              </w:rPr>
              <w:t>03</w:t>
            </w:r>
          </w:p>
        </w:tc>
        <w:tc>
          <w:tcPr>
            <w:tcW w:w="712" w:type="dxa"/>
            <w:tcBorders>
              <w:top w:val="single" w:sz="4" w:space="0" w:color="FFFFFF"/>
            </w:tcBorders>
            <w:shd w:val="clear" w:color="auto" w:fill="D9D9D9"/>
          </w:tcPr>
          <w:p w:rsidR="00A84090" w:rsidRDefault="0056177D">
            <w:pPr>
              <w:pStyle w:val="TableParagraph"/>
              <w:spacing w:before="0" w:line="202" w:lineRule="exact"/>
              <w:ind w:left="237" w:right="221"/>
              <w:rPr>
                <w:sz w:val="19"/>
              </w:rPr>
            </w:pPr>
            <w:r>
              <w:rPr>
                <w:sz w:val="19"/>
              </w:rPr>
              <w:t>01</w:t>
            </w:r>
          </w:p>
        </w:tc>
        <w:tc>
          <w:tcPr>
            <w:tcW w:w="716" w:type="dxa"/>
            <w:tcBorders>
              <w:top w:val="single" w:sz="4" w:space="0" w:color="FFFFFF"/>
            </w:tcBorders>
            <w:shd w:val="clear" w:color="auto" w:fill="D9D9D9"/>
          </w:tcPr>
          <w:p w:rsidR="00A84090" w:rsidRDefault="0056177D">
            <w:pPr>
              <w:pStyle w:val="TableParagraph"/>
              <w:spacing w:before="0" w:line="202" w:lineRule="exact"/>
              <w:ind w:left="224" w:right="237"/>
              <w:rPr>
                <w:sz w:val="19"/>
              </w:rPr>
            </w:pPr>
            <w:r>
              <w:rPr>
                <w:sz w:val="19"/>
              </w:rPr>
              <w:t>01</w:t>
            </w:r>
          </w:p>
        </w:tc>
        <w:tc>
          <w:tcPr>
            <w:tcW w:w="754" w:type="dxa"/>
            <w:gridSpan w:val="2"/>
            <w:tcBorders>
              <w:top w:val="single" w:sz="4" w:space="0" w:color="FFFFFF"/>
            </w:tcBorders>
            <w:shd w:val="clear" w:color="auto" w:fill="D9D9D9"/>
          </w:tcPr>
          <w:p w:rsidR="00A84090" w:rsidRDefault="0056177D">
            <w:pPr>
              <w:pStyle w:val="TableParagraph"/>
              <w:spacing w:before="0" w:line="202" w:lineRule="exact"/>
              <w:ind w:left="245" w:right="256"/>
              <w:rPr>
                <w:sz w:val="19"/>
              </w:rPr>
            </w:pPr>
            <w:r>
              <w:rPr>
                <w:sz w:val="19"/>
              </w:rPr>
              <w:t>00</w:t>
            </w:r>
          </w:p>
        </w:tc>
        <w:tc>
          <w:tcPr>
            <w:tcW w:w="2765" w:type="dxa"/>
            <w:gridSpan w:val="2"/>
            <w:tcBorders>
              <w:top w:val="single" w:sz="4" w:space="0" w:color="FFFFFF"/>
            </w:tcBorders>
            <w:shd w:val="clear" w:color="auto" w:fill="DBDBDB"/>
          </w:tcPr>
          <w:p w:rsidR="00A84090" w:rsidRDefault="0056177D">
            <w:pPr>
              <w:pStyle w:val="TableParagraph"/>
              <w:spacing w:before="0" w:line="202" w:lineRule="exact"/>
              <w:ind w:right="545"/>
              <w:jc w:val="right"/>
              <w:rPr>
                <w:sz w:val="19"/>
              </w:rPr>
            </w:pPr>
            <w:r>
              <w:rPr>
                <w:sz w:val="19"/>
              </w:rPr>
              <w:t>INCREMENTO EN EL</w:t>
            </w:r>
          </w:p>
        </w:tc>
        <w:tc>
          <w:tcPr>
            <w:tcW w:w="1828" w:type="dxa"/>
            <w:tcBorders>
              <w:top w:val="single" w:sz="4" w:space="0" w:color="FFFFFF"/>
            </w:tcBorders>
            <w:shd w:val="clear" w:color="auto" w:fill="DBDBDB"/>
          </w:tcPr>
          <w:p w:rsidR="00A84090" w:rsidRDefault="0056177D">
            <w:pPr>
              <w:pStyle w:val="TableParagraph"/>
              <w:spacing w:before="0" w:line="202" w:lineRule="exact"/>
              <w:ind w:right="40"/>
              <w:jc w:val="right"/>
              <w:rPr>
                <w:sz w:val="19"/>
              </w:rPr>
            </w:pPr>
            <w:r>
              <w:rPr>
                <w:sz w:val="19"/>
              </w:rPr>
              <w:t>$9,356,768.50</w:t>
            </w:r>
          </w:p>
        </w:tc>
      </w:tr>
      <w:tr w:rsidR="00A84090">
        <w:trPr>
          <w:trHeight w:val="222"/>
        </w:trPr>
        <w:tc>
          <w:tcPr>
            <w:tcW w:w="785"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754" w:type="dxa"/>
            <w:gridSpan w:val="2"/>
            <w:shd w:val="clear" w:color="auto" w:fill="D9D9D9"/>
          </w:tcPr>
          <w:p w:rsidR="00A84090" w:rsidRDefault="00A84090">
            <w:pPr>
              <w:pStyle w:val="TableParagraph"/>
              <w:spacing w:before="0" w:line="240" w:lineRule="auto"/>
              <w:jc w:val="left"/>
              <w:rPr>
                <w:rFonts w:ascii="Times New Roman"/>
                <w:sz w:val="14"/>
              </w:rPr>
            </w:pPr>
          </w:p>
        </w:tc>
        <w:tc>
          <w:tcPr>
            <w:tcW w:w="2765" w:type="dxa"/>
            <w:gridSpan w:val="2"/>
            <w:shd w:val="clear" w:color="auto" w:fill="DBDBDB"/>
          </w:tcPr>
          <w:p w:rsidR="00A84090" w:rsidRDefault="0056177D">
            <w:pPr>
              <w:pStyle w:val="TableParagraph"/>
              <w:spacing w:before="0" w:line="203" w:lineRule="exact"/>
              <w:ind w:right="548"/>
              <w:jc w:val="right"/>
              <w:rPr>
                <w:sz w:val="19"/>
              </w:rPr>
            </w:pPr>
            <w:r>
              <w:rPr>
                <w:sz w:val="19"/>
              </w:rPr>
              <w:t>COEFICIENTE DE</w:t>
            </w:r>
          </w:p>
        </w:tc>
        <w:tc>
          <w:tcPr>
            <w:tcW w:w="1828"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222"/>
        </w:trPr>
        <w:tc>
          <w:tcPr>
            <w:tcW w:w="785"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754" w:type="dxa"/>
            <w:gridSpan w:val="2"/>
            <w:shd w:val="clear" w:color="auto" w:fill="D9D9D9"/>
          </w:tcPr>
          <w:p w:rsidR="00A84090" w:rsidRDefault="00A84090">
            <w:pPr>
              <w:pStyle w:val="TableParagraph"/>
              <w:spacing w:before="0" w:line="240" w:lineRule="auto"/>
              <w:jc w:val="left"/>
              <w:rPr>
                <w:rFonts w:ascii="Times New Roman"/>
                <w:sz w:val="14"/>
              </w:rPr>
            </w:pPr>
          </w:p>
        </w:tc>
        <w:tc>
          <w:tcPr>
            <w:tcW w:w="2765" w:type="dxa"/>
            <w:gridSpan w:val="2"/>
            <w:shd w:val="clear" w:color="auto" w:fill="DBDBDB"/>
          </w:tcPr>
          <w:p w:rsidR="00A84090" w:rsidRDefault="0056177D">
            <w:pPr>
              <w:pStyle w:val="TableParagraph"/>
              <w:spacing w:before="0" w:line="202" w:lineRule="exact"/>
              <w:ind w:right="547"/>
              <w:jc w:val="right"/>
              <w:rPr>
                <w:sz w:val="19"/>
              </w:rPr>
            </w:pPr>
            <w:r>
              <w:rPr>
                <w:sz w:val="19"/>
              </w:rPr>
              <w:t>UTILIZACIÓN DEL</w:t>
            </w:r>
          </w:p>
        </w:tc>
        <w:tc>
          <w:tcPr>
            <w:tcW w:w="1828"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221"/>
        </w:trPr>
        <w:tc>
          <w:tcPr>
            <w:tcW w:w="785"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754" w:type="dxa"/>
            <w:gridSpan w:val="2"/>
            <w:shd w:val="clear" w:color="auto" w:fill="D9D9D9"/>
          </w:tcPr>
          <w:p w:rsidR="00A84090" w:rsidRDefault="00A84090">
            <w:pPr>
              <w:pStyle w:val="TableParagraph"/>
              <w:spacing w:before="0" w:line="240" w:lineRule="auto"/>
              <w:jc w:val="left"/>
              <w:rPr>
                <w:rFonts w:ascii="Times New Roman"/>
                <w:sz w:val="14"/>
              </w:rPr>
            </w:pPr>
          </w:p>
        </w:tc>
        <w:tc>
          <w:tcPr>
            <w:tcW w:w="2765" w:type="dxa"/>
            <w:gridSpan w:val="2"/>
            <w:shd w:val="clear" w:color="auto" w:fill="DBDBDB"/>
          </w:tcPr>
          <w:p w:rsidR="00A84090" w:rsidRDefault="0056177D">
            <w:pPr>
              <w:pStyle w:val="TableParagraph"/>
              <w:spacing w:before="0" w:line="202" w:lineRule="exact"/>
              <w:ind w:right="549"/>
              <w:jc w:val="right"/>
              <w:rPr>
                <w:sz w:val="19"/>
              </w:rPr>
            </w:pPr>
            <w:r>
              <w:rPr>
                <w:sz w:val="19"/>
              </w:rPr>
              <w:t>SUELO</w:t>
            </w:r>
          </w:p>
        </w:tc>
        <w:tc>
          <w:tcPr>
            <w:tcW w:w="1828"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902"/>
        </w:trPr>
        <w:tc>
          <w:tcPr>
            <w:tcW w:w="785" w:type="dxa"/>
          </w:tcPr>
          <w:p w:rsidR="00A84090" w:rsidRDefault="0056177D">
            <w:pPr>
              <w:pStyle w:val="TableParagraph"/>
              <w:spacing w:before="0" w:line="214" w:lineRule="exact"/>
              <w:ind w:right="255"/>
              <w:jc w:val="right"/>
              <w:rPr>
                <w:sz w:val="19"/>
              </w:rPr>
            </w:pPr>
            <w:r>
              <w:rPr>
                <w:sz w:val="19"/>
              </w:rPr>
              <w:t>03</w:t>
            </w:r>
          </w:p>
        </w:tc>
        <w:tc>
          <w:tcPr>
            <w:tcW w:w="712" w:type="dxa"/>
          </w:tcPr>
          <w:p w:rsidR="00A84090" w:rsidRDefault="0056177D">
            <w:pPr>
              <w:pStyle w:val="TableParagraph"/>
              <w:spacing w:before="0" w:line="214" w:lineRule="exact"/>
              <w:ind w:left="237" w:right="221"/>
              <w:rPr>
                <w:sz w:val="19"/>
              </w:rPr>
            </w:pPr>
            <w:r>
              <w:rPr>
                <w:sz w:val="19"/>
              </w:rPr>
              <w:t>01</w:t>
            </w:r>
          </w:p>
        </w:tc>
        <w:tc>
          <w:tcPr>
            <w:tcW w:w="716" w:type="dxa"/>
          </w:tcPr>
          <w:p w:rsidR="00A84090" w:rsidRDefault="0056177D">
            <w:pPr>
              <w:pStyle w:val="TableParagraph"/>
              <w:spacing w:before="0" w:line="214" w:lineRule="exact"/>
              <w:ind w:left="224" w:right="237"/>
              <w:rPr>
                <w:sz w:val="19"/>
              </w:rPr>
            </w:pPr>
            <w:r>
              <w:rPr>
                <w:sz w:val="19"/>
              </w:rPr>
              <w:t>01</w:t>
            </w:r>
          </w:p>
        </w:tc>
        <w:tc>
          <w:tcPr>
            <w:tcW w:w="754" w:type="dxa"/>
            <w:gridSpan w:val="2"/>
          </w:tcPr>
          <w:p w:rsidR="00A84090" w:rsidRDefault="0056177D">
            <w:pPr>
              <w:pStyle w:val="TableParagraph"/>
              <w:spacing w:before="0" w:line="214" w:lineRule="exact"/>
              <w:ind w:left="245" w:right="256"/>
              <w:rPr>
                <w:sz w:val="19"/>
              </w:rPr>
            </w:pPr>
            <w:r>
              <w:rPr>
                <w:sz w:val="19"/>
              </w:rPr>
              <w:t>01</w:t>
            </w:r>
          </w:p>
        </w:tc>
        <w:tc>
          <w:tcPr>
            <w:tcW w:w="2765" w:type="dxa"/>
            <w:gridSpan w:val="2"/>
          </w:tcPr>
          <w:p w:rsidR="00A84090" w:rsidRDefault="0056177D">
            <w:pPr>
              <w:pStyle w:val="TableParagraph"/>
              <w:spacing w:before="0" w:line="244" w:lineRule="auto"/>
              <w:ind w:left="594" w:right="547" w:hanging="278"/>
              <w:jc w:val="right"/>
              <w:rPr>
                <w:sz w:val="19"/>
              </w:rPr>
            </w:pPr>
            <w:r>
              <w:rPr>
                <w:sz w:val="19"/>
              </w:rPr>
              <w:t>INCREMENTO</w:t>
            </w:r>
            <w:r>
              <w:rPr>
                <w:spacing w:val="3"/>
                <w:sz w:val="19"/>
              </w:rPr>
              <w:t xml:space="preserve"> </w:t>
            </w:r>
            <w:r>
              <w:rPr>
                <w:sz w:val="19"/>
              </w:rPr>
              <w:t>EN</w:t>
            </w:r>
            <w:r>
              <w:rPr>
                <w:spacing w:val="3"/>
                <w:sz w:val="19"/>
              </w:rPr>
              <w:t xml:space="preserve"> </w:t>
            </w:r>
            <w:r>
              <w:rPr>
                <w:sz w:val="19"/>
              </w:rPr>
              <w:t>EL</w:t>
            </w:r>
            <w:r>
              <w:rPr>
                <w:spacing w:val="-1"/>
                <w:w w:val="101"/>
                <w:sz w:val="19"/>
              </w:rPr>
              <w:t xml:space="preserve"> </w:t>
            </w:r>
            <w:r>
              <w:rPr>
                <w:sz w:val="19"/>
              </w:rPr>
              <w:t>COEFICIENTE</w:t>
            </w:r>
            <w:r>
              <w:rPr>
                <w:spacing w:val="4"/>
                <w:sz w:val="19"/>
              </w:rPr>
              <w:t xml:space="preserve"> </w:t>
            </w:r>
            <w:r>
              <w:rPr>
                <w:sz w:val="19"/>
              </w:rPr>
              <w:t>DE</w:t>
            </w:r>
          </w:p>
          <w:p w:rsidR="00A84090" w:rsidRDefault="0056177D">
            <w:pPr>
              <w:pStyle w:val="TableParagraph"/>
              <w:spacing w:before="0" w:line="222" w:lineRule="exact"/>
              <w:ind w:left="359" w:right="546" w:firstLine="235"/>
              <w:jc w:val="right"/>
              <w:rPr>
                <w:sz w:val="19"/>
              </w:rPr>
            </w:pPr>
            <w:r>
              <w:rPr>
                <w:sz w:val="19"/>
              </w:rPr>
              <w:t>UTILIZACIÓN</w:t>
            </w:r>
            <w:r>
              <w:rPr>
                <w:spacing w:val="3"/>
                <w:sz w:val="19"/>
              </w:rPr>
              <w:t xml:space="preserve"> </w:t>
            </w:r>
            <w:r>
              <w:rPr>
                <w:sz w:val="19"/>
              </w:rPr>
              <w:t>DEL</w:t>
            </w:r>
            <w:r>
              <w:rPr>
                <w:spacing w:val="-1"/>
                <w:w w:val="101"/>
                <w:sz w:val="19"/>
              </w:rPr>
              <w:t xml:space="preserve"> </w:t>
            </w:r>
            <w:r>
              <w:rPr>
                <w:sz w:val="19"/>
              </w:rPr>
              <w:t>SUELO</w:t>
            </w:r>
            <w:r>
              <w:rPr>
                <w:spacing w:val="3"/>
                <w:sz w:val="19"/>
              </w:rPr>
              <w:t xml:space="preserve"> </w:t>
            </w:r>
            <w:r>
              <w:rPr>
                <w:sz w:val="19"/>
              </w:rPr>
              <w:t>(DISTRITOS)</w:t>
            </w:r>
          </w:p>
        </w:tc>
        <w:tc>
          <w:tcPr>
            <w:tcW w:w="1828" w:type="dxa"/>
          </w:tcPr>
          <w:p w:rsidR="00A84090" w:rsidRDefault="0056177D">
            <w:pPr>
              <w:pStyle w:val="TableParagraph"/>
              <w:spacing w:before="0" w:line="214" w:lineRule="exact"/>
              <w:ind w:right="42"/>
              <w:jc w:val="right"/>
              <w:rPr>
                <w:sz w:val="19"/>
              </w:rPr>
            </w:pPr>
            <w:r>
              <w:rPr>
                <w:sz w:val="19"/>
              </w:rPr>
              <w:t>$4,678,384.25</w:t>
            </w:r>
          </w:p>
        </w:tc>
      </w:tr>
      <w:tr w:rsidR="00A84090">
        <w:trPr>
          <w:trHeight w:val="889"/>
        </w:trPr>
        <w:tc>
          <w:tcPr>
            <w:tcW w:w="785" w:type="dxa"/>
          </w:tcPr>
          <w:p w:rsidR="00A84090" w:rsidRDefault="0056177D">
            <w:pPr>
              <w:pStyle w:val="TableParagraph"/>
              <w:spacing w:before="3" w:line="240" w:lineRule="auto"/>
              <w:ind w:right="255"/>
              <w:jc w:val="right"/>
              <w:rPr>
                <w:sz w:val="19"/>
              </w:rPr>
            </w:pPr>
            <w:r>
              <w:rPr>
                <w:sz w:val="19"/>
              </w:rPr>
              <w:t>03</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01</w:t>
            </w:r>
          </w:p>
        </w:tc>
        <w:tc>
          <w:tcPr>
            <w:tcW w:w="754" w:type="dxa"/>
            <w:gridSpan w:val="2"/>
          </w:tcPr>
          <w:p w:rsidR="00A84090" w:rsidRDefault="0056177D">
            <w:pPr>
              <w:pStyle w:val="TableParagraph"/>
              <w:spacing w:before="3" w:line="240" w:lineRule="auto"/>
              <w:ind w:left="245" w:right="256"/>
              <w:rPr>
                <w:sz w:val="19"/>
              </w:rPr>
            </w:pPr>
            <w:r>
              <w:rPr>
                <w:sz w:val="19"/>
              </w:rPr>
              <w:t>02</w:t>
            </w:r>
          </w:p>
        </w:tc>
        <w:tc>
          <w:tcPr>
            <w:tcW w:w="2765" w:type="dxa"/>
            <w:gridSpan w:val="2"/>
          </w:tcPr>
          <w:p w:rsidR="00A84090" w:rsidRDefault="0056177D">
            <w:pPr>
              <w:pStyle w:val="TableParagraph"/>
              <w:spacing w:before="3" w:line="244" w:lineRule="auto"/>
              <w:ind w:left="594" w:right="547" w:hanging="278"/>
              <w:jc w:val="right"/>
              <w:rPr>
                <w:sz w:val="19"/>
              </w:rPr>
            </w:pPr>
            <w:r>
              <w:rPr>
                <w:sz w:val="19"/>
              </w:rPr>
              <w:t>INCREMENTO</w:t>
            </w:r>
            <w:r>
              <w:rPr>
                <w:spacing w:val="3"/>
                <w:sz w:val="19"/>
              </w:rPr>
              <w:t xml:space="preserve"> </w:t>
            </w:r>
            <w:r>
              <w:rPr>
                <w:sz w:val="19"/>
              </w:rPr>
              <w:t>EN</w:t>
            </w:r>
            <w:r>
              <w:rPr>
                <w:spacing w:val="3"/>
                <w:sz w:val="19"/>
              </w:rPr>
              <w:t xml:space="preserve"> </w:t>
            </w:r>
            <w:r>
              <w:rPr>
                <w:sz w:val="19"/>
              </w:rPr>
              <w:t>EL</w:t>
            </w:r>
            <w:r>
              <w:rPr>
                <w:spacing w:val="-1"/>
                <w:w w:val="101"/>
                <w:sz w:val="19"/>
              </w:rPr>
              <w:t xml:space="preserve"> </w:t>
            </w:r>
            <w:r>
              <w:rPr>
                <w:sz w:val="19"/>
              </w:rPr>
              <w:t>COEFICIENTE</w:t>
            </w:r>
            <w:r>
              <w:rPr>
                <w:spacing w:val="4"/>
                <w:sz w:val="19"/>
              </w:rPr>
              <w:t xml:space="preserve"> </w:t>
            </w:r>
            <w:r>
              <w:rPr>
                <w:sz w:val="19"/>
              </w:rPr>
              <w:t>DE</w:t>
            </w:r>
          </w:p>
          <w:p w:rsidR="00A84090" w:rsidRDefault="0056177D">
            <w:pPr>
              <w:pStyle w:val="TableParagraph"/>
              <w:spacing w:before="1" w:line="222" w:lineRule="exact"/>
              <w:ind w:left="369" w:right="547" w:firstLine="225"/>
              <w:jc w:val="right"/>
              <w:rPr>
                <w:sz w:val="19"/>
              </w:rPr>
            </w:pPr>
            <w:r>
              <w:rPr>
                <w:sz w:val="19"/>
              </w:rPr>
              <w:t>UTILIZACIÓN</w:t>
            </w:r>
            <w:r>
              <w:rPr>
                <w:spacing w:val="3"/>
                <w:sz w:val="19"/>
              </w:rPr>
              <w:t xml:space="preserve"> </w:t>
            </w:r>
            <w:r>
              <w:rPr>
                <w:sz w:val="19"/>
              </w:rPr>
              <w:t>DEL</w:t>
            </w:r>
            <w:r>
              <w:rPr>
                <w:spacing w:val="-1"/>
                <w:w w:val="101"/>
                <w:sz w:val="19"/>
              </w:rPr>
              <w:t xml:space="preserve"> </w:t>
            </w:r>
            <w:r>
              <w:rPr>
                <w:sz w:val="19"/>
              </w:rPr>
              <w:t>SUELO</w:t>
            </w:r>
            <w:r>
              <w:rPr>
                <w:spacing w:val="2"/>
                <w:sz w:val="19"/>
              </w:rPr>
              <w:t xml:space="preserve"> </w:t>
            </w:r>
            <w:r>
              <w:rPr>
                <w:sz w:val="19"/>
              </w:rPr>
              <w:t>(MUNICIPIO)</w:t>
            </w:r>
          </w:p>
        </w:tc>
        <w:tc>
          <w:tcPr>
            <w:tcW w:w="1828" w:type="dxa"/>
          </w:tcPr>
          <w:p w:rsidR="00A84090" w:rsidRDefault="0056177D">
            <w:pPr>
              <w:pStyle w:val="TableParagraph"/>
              <w:spacing w:before="3" w:line="240" w:lineRule="auto"/>
              <w:ind w:right="42"/>
              <w:jc w:val="right"/>
              <w:rPr>
                <w:sz w:val="19"/>
              </w:rPr>
            </w:pPr>
            <w:r>
              <w:rPr>
                <w:sz w:val="19"/>
              </w:rPr>
              <w:t>$4,678,384.25</w:t>
            </w:r>
          </w:p>
        </w:tc>
      </w:tr>
      <w:tr w:rsidR="00A84090">
        <w:trPr>
          <w:trHeight w:val="2000"/>
        </w:trPr>
        <w:tc>
          <w:tcPr>
            <w:tcW w:w="785" w:type="dxa"/>
            <w:tcBorders>
              <w:bottom w:val="single" w:sz="4" w:space="0" w:color="FFFFFF"/>
            </w:tcBorders>
            <w:shd w:val="clear" w:color="auto" w:fill="E1E1E1"/>
          </w:tcPr>
          <w:p w:rsidR="00A84090" w:rsidRDefault="0056177D">
            <w:pPr>
              <w:pStyle w:val="TableParagraph"/>
              <w:spacing w:before="0" w:line="218" w:lineRule="exact"/>
              <w:ind w:right="254"/>
              <w:jc w:val="right"/>
              <w:rPr>
                <w:sz w:val="19"/>
              </w:rPr>
            </w:pPr>
            <w:r>
              <w:rPr>
                <w:sz w:val="19"/>
              </w:rPr>
              <w:t>03</w:t>
            </w:r>
          </w:p>
        </w:tc>
        <w:tc>
          <w:tcPr>
            <w:tcW w:w="712" w:type="dxa"/>
            <w:tcBorders>
              <w:bottom w:val="single" w:sz="4" w:space="0" w:color="FFFFFF"/>
            </w:tcBorders>
            <w:shd w:val="clear" w:color="auto" w:fill="E1E1E1"/>
          </w:tcPr>
          <w:p w:rsidR="00A84090" w:rsidRDefault="0056177D">
            <w:pPr>
              <w:pStyle w:val="TableParagraph"/>
              <w:spacing w:before="0" w:line="218" w:lineRule="exact"/>
              <w:ind w:left="237" w:right="221"/>
              <w:rPr>
                <w:sz w:val="19"/>
              </w:rPr>
            </w:pPr>
            <w:r>
              <w:rPr>
                <w:sz w:val="19"/>
              </w:rPr>
              <w:t>02</w:t>
            </w:r>
          </w:p>
        </w:tc>
        <w:tc>
          <w:tcPr>
            <w:tcW w:w="716" w:type="dxa"/>
            <w:tcBorders>
              <w:bottom w:val="single" w:sz="4" w:space="0" w:color="FFFFFF"/>
            </w:tcBorders>
            <w:shd w:val="clear" w:color="auto" w:fill="E1E1E1"/>
          </w:tcPr>
          <w:p w:rsidR="00A84090" w:rsidRDefault="0056177D">
            <w:pPr>
              <w:pStyle w:val="TableParagraph"/>
              <w:spacing w:before="0" w:line="218" w:lineRule="exact"/>
              <w:ind w:left="224" w:right="237"/>
              <w:rPr>
                <w:sz w:val="19"/>
              </w:rPr>
            </w:pPr>
            <w:r>
              <w:rPr>
                <w:sz w:val="19"/>
              </w:rPr>
              <w:t>00</w:t>
            </w:r>
          </w:p>
        </w:tc>
        <w:tc>
          <w:tcPr>
            <w:tcW w:w="632" w:type="dxa"/>
            <w:tcBorders>
              <w:bottom w:val="single" w:sz="4" w:space="0" w:color="FFFFFF"/>
            </w:tcBorders>
            <w:shd w:val="clear" w:color="auto" w:fill="E1E1E1"/>
          </w:tcPr>
          <w:p w:rsidR="00A84090" w:rsidRDefault="0056177D">
            <w:pPr>
              <w:pStyle w:val="TableParagraph"/>
              <w:spacing w:before="0" w:line="218" w:lineRule="exact"/>
              <w:ind w:right="152"/>
              <w:jc w:val="right"/>
              <w:rPr>
                <w:sz w:val="19"/>
              </w:rPr>
            </w:pPr>
            <w:r>
              <w:rPr>
                <w:sz w:val="19"/>
              </w:rPr>
              <w:t>00</w:t>
            </w:r>
          </w:p>
        </w:tc>
        <w:tc>
          <w:tcPr>
            <w:tcW w:w="2781" w:type="dxa"/>
            <w:gridSpan w:val="2"/>
            <w:tcBorders>
              <w:bottom w:val="single" w:sz="4" w:space="0" w:color="FFFFFF"/>
            </w:tcBorders>
            <w:shd w:val="clear" w:color="auto" w:fill="E1E1E1"/>
          </w:tcPr>
          <w:p w:rsidR="00A84090" w:rsidRDefault="0056177D">
            <w:pPr>
              <w:pStyle w:val="TableParagraph"/>
              <w:spacing w:before="0" w:line="218" w:lineRule="exact"/>
              <w:ind w:right="443"/>
              <w:jc w:val="right"/>
              <w:rPr>
                <w:sz w:val="19"/>
              </w:rPr>
            </w:pPr>
            <w:r>
              <w:rPr>
                <w:sz w:val="19"/>
              </w:rPr>
              <w:t>CONTRIBUCIONES</w:t>
            </w:r>
            <w:r>
              <w:rPr>
                <w:spacing w:val="6"/>
                <w:sz w:val="19"/>
              </w:rPr>
              <w:t xml:space="preserve"> </w:t>
            </w:r>
            <w:r>
              <w:rPr>
                <w:sz w:val="19"/>
              </w:rPr>
              <w:t>DE</w:t>
            </w:r>
          </w:p>
          <w:p w:rsidR="00A84090" w:rsidRDefault="0056177D">
            <w:pPr>
              <w:pStyle w:val="TableParagraph"/>
              <w:spacing w:before="4" w:line="244" w:lineRule="auto"/>
              <w:ind w:left="161" w:right="439" w:firstLine="906"/>
              <w:jc w:val="right"/>
              <w:rPr>
                <w:sz w:val="19"/>
              </w:rPr>
            </w:pPr>
            <w:r>
              <w:rPr>
                <w:sz w:val="19"/>
              </w:rPr>
              <w:t>MEJORAS</w:t>
            </w:r>
            <w:r>
              <w:rPr>
                <w:spacing w:val="4"/>
                <w:sz w:val="19"/>
              </w:rPr>
              <w:t xml:space="preserve"> </w:t>
            </w:r>
            <w:r>
              <w:rPr>
                <w:sz w:val="19"/>
              </w:rPr>
              <w:t>NO</w:t>
            </w:r>
            <w:r>
              <w:rPr>
                <w:spacing w:val="-1"/>
                <w:w w:val="101"/>
                <w:sz w:val="19"/>
              </w:rPr>
              <w:t xml:space="preserve"> </w:t>
            </w:r>
            <w:r>
              <w:rPr>
                <w:sz w:val="19"/>
              </w:rPr>
              <w:t>COMPRENDIDAS</w:t>
            </w:r>
            <w:r>
              <w:rPr>
                <w:spacing w:val="5"/>
                <w:sz w:val="19"/>
              </w:rPr>
              <w:t xml:space="preserve"> </w:t>
            </w:r>
            <w:r>
              <w:rPr>
                <w:sz w:val="19"/>
              </w:rPr>
              <w:t>EN</w:t>
            </w:r>
            <w:r>
              <w:rPr>
                <w:spacing w:val="5"/>
                <w:sz w:val="19"/>
              </w:rPr>
              <w:t xml:space="preserve"> </w:t>
            </w:r>
            <w:r>
              <w:rPr>
                <w:sz w:val="19"/>
              </w:rPr>
              <w:t>LA</w:t>
            </w:r>
            <w:r>
              <w:rPr>
                <w:spacing w:val="-1"/>
                <w:w w:val="101"/>
                <w:sz w:val="19"/>
              </w:rPr>
              <w:t xml:space="preserve"> </w:t>
            </w:r>
            <w:r>
              <w:rPr>
                <w:sz w:val="19"/>
              </w:rPr>
              <w:t>LEY</w:t>
            </w:r>
            <w:r>
              <w:rPr>
                <w:spacing w:val="8"/>
                <w:sz w:val="19"/>
              </w:rPr>
              <w:t xml:space="preserve"> </w:t>
            </w:r>
            <w:r>
              <w:rPr>
                <w:sz w:val="19"/>
              </w:rPr>
              <w:t>DE</w:t>
            </w:r>
            <w:r>
              <w:rPr>
                <w:spacing w:val="7"/>
                <w:sz w:val="19"/>
              </w:rPr>
              <w:t xml:space="preserve"> </w:t>
            </w:r>
            <w:r>
              <w:rPr>
                <w:sz w:val="19"/>
              </w:rPr>
              <w:t>INGRESOS</w:t>
            </w:r>
            <w:r>
              <w:rPr>
                <w:w w:val="101"/>
                <w:sz w:val="19"/>
              </w:rPr>
              <w:t xml:space="preserve"> </w:t>
            </w:r>
            <w:r>
              <w:rPr>
                <w:sz w:val="19"/>
              </w:rPr>
              <w:t>VIGENTE.</w:t>
            </w:r>
            <w:r>
              <w:rPr>
                <w:spacing w:val="13"/>
                <w:sz w:val="19"/>
              </w:rPr>
              <w:t xml:space="preserve"> </w:t>
            </w:r>
            <w:r>
              <w:rPr>
                <w:sz w:val="19"/>
              </w:rPr>
              <w:t>CAUSADAS</w:t>
            </w:r>
            <w:r>
              <w:rPr>
                <w:spacing w:val="-1"/>
                <w:w w:val="101"/>
                <w:sz w:val="19"/>
              </w:rPr>
              <w:t xml:space="preserve"> </w:t>
            </w:r>
            <w:r>
              <w:rPr>
                <w:sz w:val="19"/>
              </w:rPr>
              <w:t>EN</w:t>
            </w:r>
            <w:r>
              <w:rPr>
                <w:spacing w:val="15"/>
                <w:sz w:val="19"/>
              </w:rPr>
              <w:t xml:space="preserve"> </w:t>
            </w:r>
            <w:r>
              <w:rPr>
                <w:sz w:val="19"/>
              </w:rPr>
              <w:t>EJERCICIOS</w:t>
            </w:r>
            <w:r>
              <w:rPr>
                <w:w w:val="101"/>
                <w:sz w:val="19"/>
              </w:rPr>
              <w:t xml:space="preserve"> </w:t>
            </w:r>
            <w:r>
              <w:rPr>
                <w:spacing w:val="-1"/>
                <w:sz w:val="19"/>
              </w:rPr>
              <w:t xml:space="preserve">ANTERIORES </w:t>
            </w:r>
            <w:r>
              <w:rPr>
                <w:sz w:val="19"/>
              </w:rPr>
              <w:t>PENDIENTES</w:t>
            </w:r>
            <w:r>
              <w:rPr>
                <w:spacing w:val="5"/>
                <w:sz w:val="19"/>
              </w:rPr>
              <w:t xml:space="preserve"> </w:t>
            </w:r>
            <w:r>
              <w:rPr>
                <w:sz w:val="19"/>
              </w:rPr>
              <w:t>DE</w:t>
            </w:r>
          </w:p>
          <w:p w:rsidR="00A84090" w:rsidRDefault="0056177D">
            <w:pPr>
              <w:pStyle w:val="TableParagraph"/>
              <w:spacing w:before="0" w:line="198" w:lineRule="exact"/>
              <w:ind w:right="441"/>
              <w:jc w:val="right"/>
              <w:rPr>
                <w:sz w:val="19"/>
              </w:rPr>
            </w:pPr>
            <w:r>
              <w:rPr>
                <w:sz w:val="19"/>
              </w:rPr>
              <w:t>LIQUIDACIÓN O</w:t>
            </w:r>
            <w:r>
              <w:rPr>
                <w:spacing w:val="12"/>
                <w:sz w:val="19"/>
              </w:rPr>
              <w:t xml:space="preserve"> </w:t>
            </w:r>
            <w:r>
              <w:rPr>
                <w:sz w:val="19"/>
              </w:rPr>
              <w:t>PAGO</w:t>
            </w:r>
          </w:p>
        </w:tc>
        <w:tc>
          <w:tcPr>
            <w:tcW w:w="1939" w:type="dxa"/>
            <w:gridSpan w:val="2"/>
            <w:tcBorders>
              <w:bottom w:val="single" w:sz="4" w:space="0" w:color="FFFFFF"/>
            </w:tcBorders>
            <w:shd w:val="clear" w:color="auto" w:fill="E1E1E1"/>
          </w:tcPr>
          <w:p w:rsidR="00A84090" w:rsidRDefault="0056177D">
            <w:pPr>
              <w:pStyle w:val="TableParagraph"/>
              <w:spacing w:before="0" w:line="218" w:lineRule="exact"/>
              <w:ind w:right="46"/>
              <w:jc w:val="right"/>
              <w:rPr>
                <w:sz w:val="19"/>
              </w:rPr>
            </w:pPr>
            <w:r>
              <w:rPr>
                <w:sz w:val="19"/>
              </w:rPr>
              <w:t>$0.00</w:t>
            </w:r>
          </w:p>
        </w:tc>
      </w:tr>
      <w:tr w:rsidR="00A84090">
        <w:trPr>
          <w:trHeight w:val="327"/>
        </w:trPr>
        <w:tc>
          <w:tcPr>
            <w:tcW w:w="785" w:type="dxa"/>
            <w:tcBorders>
              <w:top w:val="single" w:sz="4" w:space="0" w:color="FFFFFF"/>
            </w:tcBorders>
            <w:shd w:val="clear" w:color="auto" w:fill="EDEDED"/>
          </w:tcPr>
          <w:p w:rsidR="00A84090" w:rsidRDefault="0056177D">
            <w:pPr>
              <w:pStyle w:val="TableParagraph"/>
              <w:spacing w:before="5" w:line="240" w:lineRule="auto"/>
              <w:ind w:right="254"/>
              <w:jc w:val="right"/>
              <w:rPr>
                <w:b/>
                <w:sz w:val="19"/>
              </w:rPr>
            </w:pPr>
            <w:r>
              <w:rPr>
                <w:b/>
                <w:sz w:val="19"/>
              </w:rPr>
              <w:t>04</w:t>
            </w:r>
          </w:p>
        </w:tc>
        <w:tc>
          <w:tcPr>
            <w:tcW w:w="712" w:type="dxa"/>
            <w:tcBorders>
              <w:top w:val="single" w:sz="4" w:space="0" w:color="FFFFFF"/>
            </w:tcBorders>
            <w:shd w:val="clear" w:color="auto" w:fill="EDEDED"/>
          </w:tcPr>
          <w:p w:rsidR="00A84090" w:rsidRDefault="0056177D">
            <w:pPr>
              <w:pStyle w:val="TableParagraph"/>
              <w:spacing w:before="5" w:line="240" w:lineRule="auto"/>
              <w:ind w:left="237" w:right="221"/>
              <w:rPr>
                <w:b/>
                <w:sz w:val="19"/>
              </w:rPr>
            </w:pPr>
            <w:r>
              <w:rPr>
                <w:b/>
                <w:sz w:val="19"/>
              </w:rPr>
              <w:t>00</w:t>
            </w:r>
          </w:p>
        </w:tc>
        <w:tc>
          <w:tcPr>
            <w:tcW w:w="716" w:type="dxa"/>
            <w:tcBorders>
              <w:top w:val="single" w:sz="4" w:space="0" w:color="FFFFFF"/>
            </w:tcBorders>
            <w:shd w:val="clear" w:color="auto" w:fill="EDEDED"/>
          </w:tcPr>
          <w:p w:rsidR="00A84090" w:rsidRDefault="0056177D">
            <w:pPr>
              <w:pStyle w:val="TableParagraph"/>
              <w:spacing w:before="5" w:line="240" w:lineRule="auto"/>
              <w:ind w:left="224" w:right="237"/>
              <w:rPr>
                <w:b/>
                <w:sz w:val="19"/>
              </w:rPr>
            </w:pPr>
            <w:r>
              <w:rPr>
                <w:b/>
                <w:sz w:val="19"/>
              </w:rPr>
              <w:t>00</w:t>
            </w:r>
          </w:p>
        </w:tc>
        <w:tc>
          <w:tcPr>
            <w:tcW w:w="632" w:type="dxa"/>
            <w:tcBorders>
              <w:top w:val="single" w:sz="4" w:space="0" w:color="FFFFFF"/>
            </w:tcBorders>
            <w:shd w:val="clear" w:color="auto" w:fill="EDEDED"/>
          </w:tcPr>
          <w:p w:rsidR="00A84090" w:rsidRDefault="0056177D">
            <w:pPr>
              <w:pStyle w:val="TableParagraph"/>
              <w:spacing w:before="5" w:line="240" w:lineRule="auto"/>
              <w:ind w:right="152"/>
              <w:jc w:val="right"/>
              <w:rPr>
                <w:b/>
                <w:sz w:val="19"/>
              </w:rPr>
            </w:pPr>
            <w:r>
              <w:rPr>
                <w:b/>
                <w:sz w:val="19"/>
              </w:rPr>
              <w:t>00</w:t>
            </w:r>
          </w:p>
        </w:tc>
        <w:tc>
          <w:tcPr>
            <w:tcW w:w="2781" w:type="dxa"/>
            <w:gridSpan w:val="2"/>
            <w:tcBorders>
              <w:top w:val="single" w:sz="4" w:space="0" w:color="FFFFFF"/>
            </w:tcBorders>
            <w:shd w:val="clear" w:color="auto" w:fill="EDEDED"/>
          </w:tcPr>
          <w:p w:rsidR="00A84090" w:rsidRDefault="0056177D">
            <w:pPr>
              <w:pStyle w:val="TableParagraph"/>
              <w:spacing w:before="5" w:line="240" w:lineRule="auto"/>
              <w:ind w:left="1249"/>
              <w:jc w:val="left"/>
              <w:rPr>
                <w:b/>
                <w:sz w:val="19"/>
              </w:rPr>
            </w:pPr>
            <w:r>
              <w:rPr>
                <w:b/>
                <w:sz w:val="19"/>
              </w:rPr>
              <w:t>DERECHOS</w:t>
            </w:r>
          </w:p>
        </w:tc>
        <w:tc>
          <w:tcPr>
            <w:tcW w:w="1939" w:type="dxa"/>
            <w:gridSpan w:val="2"/>
            <w:tcBorders>
              <w:top w:val="single" w:sz="4" w:space="0" w:color="FFFFFF"/>
            </w:tcBorders>
            <w:shd w:val="clear" w:color="auto" w:fill="EDEDED"/>
          </w:tcPr>
          <w:p w:rsidR="00A84090" w:rsidRDefault="0056177D">
            <w:pPr>
              <w:pStyle w:val="TableParagraph"/>
              <w:spacing w:before="5" w:line="240" w:lineRule="auto"/>
              <w:ind w:right="45"/>
              <w:jc w:val="right"/>
              <w:rPr>
                <w:b/>
                <w:sz w:val="19"/>
              </w:rPr>
            </w:pPr>
            <w:r>
              <w:rPr>
                <w:b/>
                <w:sz w:val="19"/>
              </w:rPr>
              <w:t>$131,772,860.85</w:t>
            </w:r>
          </w:p>
        </w:tc>
      </w:tr>
    </w:tbl>
    <w:p w:rsidR="00A84090" w:rsidRDefault="00A84090">
      <w:pPr>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25468D">
      <w:pPr>
        <w:spacing w:before="64"/>
        <w:ind w:left="1642"/>
        <w:rPr>
          <w:sz w:val="20"/>
        </w:rPr>
      </w:pPr>
      <w:r>
        <w:rPr>
          <w:noProof/>
          <w:lang w:val="es-MX" w:eastAsia="es-MX" w:bidi="ar-SA"/>
        </w:rPr>
        <mc:AlternateContent>
          <mc:Choice Requires="wpg">
            <w:drawing>
              <wp:anchor distT="0" distB="0" distL="114300" distR="114300" simplePos="0" relativeHeight="212705280" behindDoc="1" locked="0" layoutInCell="1" allowOverlap="1">
                <wp:simplePos x="0" y="0"/>
                <wp:positionH relativeFrom="page">
                  <wp:posOffset>1274445</wp:posOffset>
                </wp:positionH>
                <wp:positionV relativeFrom="paragraph">
                  <wp:posOffset>427355</wp:posOffset>
                </wp:positionV>
                <wp:extent cx="4831715" cy="6738620"/>
                <wp:effectExtent l="0" t="0" r="0" b="0"/>
                <wp:wrapNone/>
                <wp:docPr id="358"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738620"/>
                          <a:chOff x="2007" y="673"/>
                          <a:chExt cx="7609" cy="10612"/>
                        </a:xfrm>
                      </wpg:grpSpPr>
                      <pic:pic xmlns:pic="http://schemas.openxmlformats.org/drawingml/2006/picture">
                        <pic:nvPicPr>
                          <pic:cNvPr id="359" name="Picture 30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007" y="673"/>
                            <a:ext cx="7609"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2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006" y="2007"/>
                            <a:ext cx="7609"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2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006" y="3365"/>
                            <a:ext cx="7609"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4044"/>
                            <a:ext cx="9"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2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006" y="4049"/>
                            <a:ext cx="760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295"/>
                        <wps:cNvSpPr>
                          <a:spLocks/>
                        </wps:cNvSpPr>
                        <wps:spPr bwMode="auto">
                          <a:xfrm>
                            <a:off x="2025" y="6331"/>
                            <a:ext cx="2921" cy="1335"/>
                          </a:xfrm>
                          <a:custGeom>
                            <a:avLst/>
                            <a:gdLst>
                              <a:gd name="T0" fmla="+- 0 2871 2026"/>
                              <a:gd name="T1" fmla="*/ T0 w 2921"/>
                              <a:gd name="T2" fmla="+- 0 6332 6332"/>
                              <a:gd name="T3" fmla="*/ 6332 h 1335"/>
                              <a:gd name="T4" fmla="+- 0 2820 2026"/>
                              <a:gd name="T5" fmla="*/ T4 w 2921"/>
                              <a:gd name="T6" fmla="+- 0 6332 6332"/>
                              <a:gd name="T7" fmla="*/ 6332 h 1335"/>
                              <a:gd name="T8" fmla="+- 0 2820 2026"/>
                              <a:gd name="T9" fmla="*/ T8 w 2921"/>
                              <a:gd name="T10" fmla="+- 0 6332 6332"/>
                              <a:gd name="T11" fmla="*/ 6332 h 1335"/>
                              <a:gd name="T12" fmla="+- 0 2078 2026"/>
                              <a:gd name="T13" fmla="*/ T12 w 2921"/>
                              <a:gd name="T14" fmla="+- 0 6332 6332"/>
                              <a:gd name="T15" fmla="*/ 6332 h 1335"/>
                              <a:gd name="T16" fmla="+- 0 2078 2026"/>
                              <a:gd name="T17" fmla="*/ T16 w 2921"/>
                              <a:gd name="T18" fmla="+- 0 6332 6332"/>
                              <a:gd name="T19" fmla="*/ 6332 h 1335"/>
                              <a:gd name="T20" fmla="+- 0 2026 2026"/>
                              <a:gd name="T21" fmla="*/ T20 w 2921"/>
                              <a:gd name="T22" fmla="+- 0 6332 6332"/>
                              <a:gd name="T23" fmla="*/ 6332 h 1335"/>
                              <a:gd name="T24" fmla="+- 0 2026 2026"/>
                              <a:gd name="T25" fmla="*/ T24 w 2921"/>
                              <a:gd name="T26" fmla="+- 0 7666 6332"/>
                              <a:gd name="T27" fmla="*/ 7666 h 1335"/>
                              <a:gd name="T28" fmla="+- 0 2871 2026"/>
                              <a:gd name="T29" fmla="*/ T28 w 2921"/>
                              <a:gd name="T30" fmla="+- 0 7666 6332"/>
                              <a:gd name="T31" fmla="*/ 7666 h 1335"/>
                              <a:gd name="T32" fmla="+- 0 2871 2026"/>
                              <a:gd name="T33" fmla="*/ T32 w 2921"/>
                              <a:gd name="T34" fmla="+- 0 6332 6332"/>
                              <a:gd name="T35" fmla="*/ 6332 h 1335"/>
                              <a:gd name="T36" fmla="+- 0 3472 2026"/>
                              <a:gd name="T37" fmla="*/ T36 w 2921"/>
                              <a:gd name="T38" fmla="+- 0 6332 6332"/>
                              <a:gd name="T39" fmla="*/ 6332 h 1335"/>
                              <a:gd name="T40" fmla="+- 0 3421 2026"/>
                              <a:gd name="T41" fmla="*/ T40 w 2921"/>
                              <a:gd name="T42" fmla="+- 0 6332 6332"/>
                              <a:gd name="T43" fmla="*/ 6332 h 1335"/>
                              <a:gd name="T44" fmla="+- 0 3421 2026"/>
                              <a:gd name="T45" fmla="*/ T44 w 2921"/>
                              <a:gd name="T46" fmla="+- 0 6332 6332"/>
                              <a:gd name="T47" fmla="*/ 6332 h 1335"/>
                              <a:gd name="T48" fmla="+- 0 2932 2026"/>
                              <a:gd name="T49" fmla="*/ T48 w 2921"/>
                              <a:gd name="T50" fmla="+- 0 6332 6332"/>
                              <a:gd name="T51" fmla="*/ 6332 h 1335"/>
                              <a:gd name="T52" fmla="+- 0 2932 2026"/>
                              <a:gd name="T53" fmla="*/ T52 w 2921"/>
                              <a:gd name="T54" fmla="+- 0 6332 6332"/>
                              <a:gd name="T55" fmla="*/ 6332 h 1335"/>
                              <a:gd name="T56" fmla="+- 0 2876 2026"/>
                              <a:gd name="T57" fmla="*/ T56 w 2921"/>
                              <a:gd name="T58" fmla="+- 0 6332 6332"/>
                              <a:gd name="T59" fmla="*/ 6332 h 1335"/>
                              <a:gd name="T60" fmla="+- 0 2876 2026"/>
                              <a:gd name="T61" fmla="*/ T60 w 2921"/>
                              <a:gd name="T62" fmla="+- 0 7666 6332"/>
                              <a:gd name="T63" fmla="*/ 7666 h 1335"/>
                              <a:gd name="T64" fmla="+- 0 3472 2026"/>
                              <a:gd name="T65" fmla="*/ T64 w 2921"/>
                              <a:gd name="T66" fmla="+- 0 7666 6332"/>
                              <a:gd name="T67" fmla="*/ 7666 h 1335"/>
                              <a:gd name="T68" fmla="+- 0 3472 2026"/>
                              <a:gd name="T69" fmla="*/ T68 w 2921"/>
                              <a:gd name="T70" fmla="+- 0 6332 6332"/>
                              <a:gd name="T71" fmla="*/ 6332 h 1335"/>
                              <a:gd name="T72" fmla="+- 0 4266 2026"/>
                              <a:gd name="T73" fmla="*/ T72 w 2921"/>
                              <a:gd name="T74" fmla="+- 0 6332 6332"/>
                              <a:gd name="T75" fmla="*/ 6332 h 1335"/>
                              <a:gd name="T76" fmla="+- 0 4215 2026"/>
                              <a:gd name="T77" fmla="*/ T76 w 2921"/>
                              <a:gd name="T78" fmla="+- 0 6332 6332"/>
                              <a:gd name="T79" fmla="*/ 6332 h 1335"/>
                              <a:gd name="T80" fmla="+- 0 4215 2026"/>
                              <a:gd name="T81" fmla="*/ T80 w 2921"/>
                              <a:gd name="T82" fmla="+- 0 6332 6332"/>
                              <a:gd name="T83" fmla="*/ 6332 h 1335"/>
                              <a:gd name="T84" fmla="+- 0 3533 2026"/>
                              <a:gd name="T85" fmla="*/ T84 w 2921"/>
                              <a:gd name="T86" fmla="+- 0 6332 6332"/>
                              <a:gd name="T87" fmla="*/ 6332 h 1335"/>
                              <a:gd name="T88" fmla="+- 0 3533 2026"/>
                              <a:gd name="T89" fmla="*/ T88 w 2921"/>
                              <a:gd name="T90" fmla="+- 0 6332 6332"/>
                              <a:gd name="T91" fmla="*/ 6332 h 1335"/>
                              <a:gd name="T92" fmla="+- 0 3476 2026"/>
                              <a:gd name="T93" fmla="*/ T92 w 2921"/>
                              <a:gd name="T94" fmla="+- 0 6332 6332"/>
                              <a:gd name="T95" fmla="*/ 6332 h 1335"/>
                              <a:gd name="T96" fmla="+- 0 3476 2026"/>
                              <a:gd name="T97" fmla="*/ T96 w 2921"/>
                              <a:gd name="T98" fmla="+- 0 7666 6332"/>
                              <a:gd name="T99" fmla="*/ 7666 h 1335"/>
                              <a:gd name="T100" fmla="+- 0 4266 2026"/>
                              <a:gd name="T101" fmla="*/ T100 w 2921"/>
                              <a:gd name="T102" fmla="+- 0 7666 6332"/>
                              <a:gd name="T103" fmla="*/ 7666 h 1335"/>
                              <a:gd name="T104" fmla="+- 0 4266 2026"/>
                              <a:gd name="T105" fmla="*/ T104 w 2921"/>
                              <a:gd name="T106" fmla="+- 0 6332 6332"/>
                              <a:gd name="T107" fmla="*/ 6332 h 1335"/>
                              <a:gd name="T108" fmla="+- 0 4946 2026"/>
                              <a:gd name="T109" fmla="*/ T108 w 2921"/>
                              <a:gd name="T110" fmla="+- 0 6332 6332"/>
                              <a:gd name="T111" fmla="*/ 6332 h 1335"/>
                              <a:gd name="T112" fmla="+- 0 4894 2026"/>
                              <a:gd name="T113" fmla="*/ T112 w 2921"/>
                              <a:gd name="T114" fmla="+- 0 6332 6332"/>
                              <a:gd name="T115" fmla="*/ 6332 h 1335"/>
                              <a:gd name="T116" fmla="+- 0 4894 2026"/>
                              <a:gd name="T117" fmla="*/ T116 w 2921"/>
                              <a:gd name="T118" fmla="+- 0 6332 6332"/>
                              <a:gd name="T119" fmla="*/ 6332 h 1335"/>
                              <a:gd name="T120" fmla="+- 0 4326 2026"/>
                              <a:gd name="T121" fmla="*/ T120 w 2921"/>
                              <a:gd name="T122" fmla="+- 0 6332 6332"/>
                              <a:gd name="T123" fmla="*/ 6332 h 1335"/>
                              <a:gd name="T124" fmla="+- 0 4326 2026"/>
                              <a:gd name="T125" fmla="*/ T124 w 2921"/>
                              <a:gd name="T126" fmla="+- 0 6332 6332"/>
                              <a:gd name="T127" fmla="*/ 6332 h 1335"/>
                              <a:gd name="T128" fmla="+- 0 4270 2026"/>
                              <a:gd name="T129" fmla="*/ T128 w 2921"/>
                              <a:gd name="T130" fmla="+- 0 6332 6332"/>
                              <a:gd name="T131" fmla="*/ 6332 h 1335"/>
                              <a:gd name="T132" fmla="+- 0 4270 2026"/>
                              <a:gd name="T133" fmla="*/ T132 w 2921"/>
                              <a:gd name="T134" fmla="+- 0 7666 6332"/>
                              <a:gd name="T135" fmla="*/ 7666 h 1335"/>
                              <a:gd name="T136" fmla="+- 0 4946 2026"/>
                              <a:gd name="T137" fmla="*/ T136 w 2921"/>
                              <a:gd name="T138" fmla="+- 0 7666 6332"/>
                              <a:gd name="T139" fmla="*/ 7666 h 1335"/>
                              <a:gd name="T140" fmla="+- 0 4946 2026"/>
                              <a:gd name="T141" fmla="*/ T140 w 2921"/>
                              <a:gd name="T142" fmla="+- 0 6332 6332"/>
                              <a:gd name="T143" fmla="*/ 6332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21" h="1335">
                                <a:moveTo>
                                  <a:pt x="845" y="0"/>
                                </a:moveTo>
                                <a:lnTo>
                                  <a:pt x="794" y="0"/>
                                </a:lnTo>
                                <a:lnTo>
                                  <a:pt x="52" y="0"/>
                                </a:lnTo>
                                <a:lnTo>
                                  <a:pt x="0" y="0"/>
                                </a:lnTo>
                                <a:lnTo>
                                  <a:pt x="0" y="1334"/>
                                </a:lnTo>
                                <a:lnTo>
                                  <a:pt x="845" y="1334"/>
                                </a:lnTo>
                                <a:lnTo>
                                  <a:pt x="845" y="0"/>
                                </a:lnTo>
                                <a:moveTo>
                                  <a:pt x="1446" y="0"/>
                                </a:moveTo>
                                <a:lnTo>
                                  <a:pt x="1395" y="0"/>
                                </a:lnTo>
                                <a:lnTo>
                                  <a:pt x="906" y="0"/>
                                </a:lnTo>
                                <a:lnTo>
                                  <a:pt x="850" y="0"/>
                                </a:lnTo>
                                <a:lnTo>
                                  <a:pt x="850" y="1334"/>
                                </a:lnTo>
                                <a:lnTo>
                                  <a:pt x="1446" y="1334"/>
                                </a:lnTo>
                                <a:lnTo>
                                  <a:pt x="1446" y="0"/>
                                </a:lnTo>
                                <a:moveTo>
                                  <a:pt x="2240" y="0"/>
                                </a:moveTo>
                                <a:lnTo>
                                  <a:pt x="2189" y="0"/>
                                </a:lnTo>
                                <a:lnTo>
                                  <a:pt x="1507" y="0"/>
                                </a:lnTo>
                                <a:lnTo>
                                  <a:pt x="1450" y="0"/>
                                </a:lnTo>
                                <a:lnTo>
                                  <a:pt x="1450" y="1334"/>
                                </a:lnTo>
                                <a:lnTo>
                                  <a:pt x="2240" y="1334"/>
                                </a:lnTo>
                                <a:lnTo>
                                  <a:pt x="2240" y="0"/>
                                </a:lnTo>
                                <a:moveTo>
                                  <a:pt x="2920" y="0"/>
                                </a:moveTo>
                                <a:lnTo>
                                  <a:pt x="2868" y="0"/>
                                </a:lnTo>
                                <a:lnTo>
                                  <a:pt x="2300" y="0"/>
                                </a:lnTo>
                                <a:lnTo>
                                  <a:pt x="2244" y="0"/>
                                </a:lnTo>
                                <a:lnTo>
                                  <a:pt x="2244" y="1334"/>
                                </a:lnTo>
                                <a:lnTo>
                                  <a:pt x="2920" y="1334"/>
                                </a:lnTo>
                                <a:lnTo>
                                  <a:pt x="292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294"/>
                        <wps:cNvSpPr>
                          <a:spLocks/>
                        </wps:cNvSpPr>
                        <wps:spPr bwMode="auto">
                          <a:xfrm>
                            <a:off x="4949" y="6331"/>
                            <a:ext cx="4647" cy="1335"/>
                          </a:xfrm>
                          <a:custGeom>
                            <a:avLst/>
                            <a:gdLst>
                              <a:gd name="T0" fmla="+- 0 7895 4950"/>
                              <a:gd name="T1" fmla="*/ T0 w 4647"/>
                              <a:gd name="T2" fmla="+- 0 6332 6332"/>
                              <a:gd name="T3" fmla="*/ 6332 h 1335"/>
                              <a:gd name="T4" fmla="+- 0 7843 4950"/>
                              <a:gd name="T5" fmla="*/ T4 w 4647"/>
                              <a:gd name="T6" fmla="+- 0 6332 6332"/>
                              <a:gd name="T7" fmla="*/ 6332 h 1335"/>
                              <a:gd name="T8" fmla="+- 0 7843 4950"/>
                              <a:gd name="T9" fmla="*/ T8 w 4647"/>
                              <a:gd name="T10" fmla="+- 0 6332 6332"/>
                              <a:gd name="T11" fmla="*/ 6332 h 1335"/>
                              <a:gd name="T12" fmla="+- 0 5007 4950"/>
                              <a:gd name="T13" fmla="*/ T12 w 4647"/>
                              <a:gd name="T14" fmla="+- 0 6332 6332"/>
                              <a:gd name="T15" fmla="*/ 6332 h 1335"/>
                              <a:gd name="T16" fmla="+- 0 5007 4950"/>
                              <a:gd name="T17" fmla="*/ T16 w 4647"/>
                              <a:gd name="T18" fmla="+- 0 6332 6332"/>
                              <a:gd name="T19" fmla="*/ 6332 h 1335"/>
                              <a:gd name="T20" fmla="+- 0 4950 4950"/>
                              <a:gd name="T21" fmla="*/ T20 w 4647"/>
                              <a:gd name="T22" fmla="+- 0 6332 6332"/>
                              <a:gd name="T23" fmla="*/ 6332 h 1335"/>
                              <a:gd name="T24" fmla="+- 0 4950 4950"/>
                              <a:gd name="T25" fmla="*/ T24 w 4647"/>
                              <a:gd name="T26" fmla="+- 0 7666 6332"/>
                              <a:gd name="T27" fmla="*/ 7666 h 1335"/>
                              <a:gd name="T28" fmla="+- 0 5007 4950"/>
                              <a:gd name="T29" fmla="*/ T28 w 4647"/>
                              <a:gd name="T30" fmla="+- 0 7666 6332"/>
                              <a:gd name="T31" fmla="*/ 7666 h 1335"/>
                              <a:gd name="T32" fmla="+- 0 7843 4950"/>
                              <a:gd name="T33" fmla="*/ T32 w 4647"/>
                              <a:gd name="T34" fmla="+- 0 7666 6332"/>
                              <a:gd name="T35" fmla="*/ 7666 h 1335"/>
                              <a:gd name="T36" fmla="+- 0 7895 4950"/>
                              <a:gd name="T37" fmla="*/ T36 w 4647"/>
                              <a:gd name="T38" fmla="+- 0 7666 6332"/>
                              <a:gd name="T39" fmla="*/ 7666 h 1335"/>
                              <a:gd name="T40" fmla="+- 0 7895 4950"/>
                              <a:gd name="T41" fmla="*/ T40 w 4647"/>
                              <a:gd name="T42" fmla="+- 0 6332 6332"/>
                              <a:gd name="T43" fmla="*/ 6332 h 1335"/>
                              <a:gd name="T44" fmla="+- 0 9596 4950"/>
                              <a:gd name="T45" fmla="*/ T44 w 4647"/>
                              <a:gd name="T46" fmla="+- 0 6332 6332"/>
                              <a:gd name="T47" fmla="*/ 6332 h 1335"/>
                              <a:gd name="T48" fmla="+- 0 9544 4950"/>
                              <a:gd name="T49" fmla="*/ T48 w 4647"/>
                              <a:gd name="T50" fmla="+- 0 6332 6332"/>
                              <a:gd name="T51" fmla="*/ 6332 h 1335"/>
                              <a:gd name="T52" fmla="+- 0 9544 4950"/>
                              <a:gd name="T53" fmla="*/ T52 w 4647"/>
                              <a:gd name="T54" fmla="+- 0 6332 6332"/>
                              <a:gd name="T55" fmla="*/ 6332 h 1335"/>
                              <a:gd name="T56" fmla="+- 0 7955 4950"/>
                              <a:gd name="T57" fmla="*/ T56 w 4647"/>
                              <a:gd name="T58" fmla="+- 0 6332 6332"/>
                              <a:gd name="T59" fmla="*/ 6332 h 1335"/>
                              <a:gd name="T60" fmla="+- 0 7955 4950"/>
                              <a:gd name="T61" fmla="*/ T60 w 4647"/>
                              <a:gd name="T62" fmla="+- 0 6332 6332"/>
                              <a:gd name="T63" fmla="*/ 6332 h 1335"/>
                              <a:gd name="T64" fmla="+- 0 7899 4950"/>
                              <a:gd name="T65" fmla="*/ T64 w 4647"/>
                              <a:gd name="T66" fmla="+- 0 6332 6332"/>
                              <a:gd name="T67" fmla="*/ 6332 h 1335"/>
                              <a:gd name="T68" fmla="+- 0 7899 4950"/>
                              <a:gd name="T69" fmla="*/ T68 w 4647"/>
                              <a:gd name="T70" fmla="+- 0 7666 6332"/>
                              <a:gd name="T71" fmla="*/ 7666 h 1335"/>
                              <a:gd name="T72" fmla="+- 0 9596 4950"/>
                              <a:gd name="T73" fmla="*/ T72 w 4647"/>
                              <a:gd name="T74" fmla="+- 0 7666 6332"/>
                              <a:gd name="T75" fmla="*/ 7666 h 1335"/>
                              <a:gd name="T76" fmla="+- 0 9596 4950"/>
                              <a:gd name="T77" fmla="*/ T76 w 4647"/>
                              <a:gd name="T78" fmla="+- 0 6332 6332"/>
                              <a:gd name="T79" fmla="*/ 6332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47" h="1335">
                                <a:moveTo>
                                  <a:pt x="2945" y="0"/>
                                </a:moveTo>
                                <a:lnTo>
                                  <a:pt x="2893" y="0"/>
                                </a:lnTo>
                                <a:lnTo>
                                  <a:pt x="57" y="0"/>
                                </a:lnTo>
                                <a:lnTo>
                                  <a:pt x="0" y="0"/>
                                </a:lnTo>
                                <a:lnTo>
                                  <a:pt x="0" y="1334"/>
                                </a:lnTo>
                                <a:lnTo>
                                  <a:pt x="57" y="1334"/>
                                </a:lnTo>
                                <a:lnTo>
                                  <a:pt x="2893" y="1334"/>
                                </a:lnTo>
                                <a:lnTo>
                                  <a:pt x="2945" y="1334"/>
                                </a:lnTo>
                                <a:lnTo>
                                  <a:pt x="2945" y="0"/>
                                </a:lnTo>
                                <a:moveTo>
                                  <a:pt x="4646" y="0"/>
                                </a:moveTo>
                                <a:lnTo>
                                  <a:pt x="4594" y="0"/>
                                </a:lnTo>
                                <a:lnTo>
                                  <a:pt x="3005" y="0"/>
                                </a:lnTo>
                                <a:lnTo>
                                  <a:pt x="2949" y="0"/>
                                </a:lnTo>
                                <a:lnTo>
                                  <a:pt x="2949" y="1334"/>
                                </a:lnTo>
                                <a:lnTo>
                                  <a:pt x="4646" y="1334"/>
                                </a:lnTo>
                                <a:lnTo>
                                  <a:pt x="4646" y="0"/>
                                </a:lnTo>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2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006" y="6313"/>
                            <a:ext cx="7609" cy="4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AutoShape 292"/>
                        <wps:cNvSpPr>
                          <a:spLocks/>
                        </wps:cNvSpPr>
                        <wps:spPr bwMode="auto">
                          <a:xfrm>
                            <a:off x="2025" y="10367"/>
                            <a:ext cx="7571" cy="668"/>
                          </a:xfrm>
                          <a:custGeom>
                            <a:avLst/>
                            <a:gdLst>
                              <a:gd name="T0" fmla="+- 0 2871 2026"/>
                              <a:gd name="T1" fmla="*/ T0 w 7571"/>
                              <a:gd name="T2" fmla="+- 0 10368 10368"/>
                              <a:gd name="T3" fmla="*/ 10368 h 668"/>
                              <a:gd name="T4" fmla="+- 0 2820 2026"/>
                              <a:gd name="T5" fmla="*/ T4 w 7571"/>
                              <a:gd name="T6" fmla="+- 0 10368 10368"/>
                              <a:gd name="T7" fmla="*/ 10368 h 668"/>
                              <a:gd name="T8" fmla="+- 0 2078 2026"/>
                              <a:gd name="T9" fmla="*/ T8 w 7571"/>
                              <a:gd name="T10" fmla="+- 0 10368 10368"/>
                              <a:gd name="T11" fmla="*/ 10368 h 668"/>
                              <a:gd name="T12" fmla="+- 0 2026 2026"/>
                              <a:gd name="T13" fmla="*/ T12 w 7571"/>
                              <a:gd name="T14" fmla="+- 0 10368 10368"/>
                              <a:gd name="T15" fmla="*/ 10368 h 668"/>
                              <a:gd name="T16" fmla="+- 0 2026 2026"/>
                              <a:gd name="T17" fmla="*/ T16 w 7571"/>
                              <a:gd name="T18" fmla="+- 0 11035 10368"/>
                              <a:gd name="T19" fmla="*/ 11035 h 668"/>
                              <a:gd name="T20" fmla="+- 0 2871 2026"/>
                              <a:gd name="T21" fmla="*/ T20 w 7571"/>
                              <a:gd name="T22" fmla="+- 0 11035 10368"/>
                              <a:gd name="T23" fmla="*/ 11035 h 668"/>
                              <a:gd name="T24" fmla="+- 0 2871 2026"/>
                              <a:gd name="T25" fmla="*/ T24 w 7571"/>
                              <a:gd name="T26" fmla="+- 0 10368 10368"/>
                              <a:gd name="T27" fmla="*/ 10368 h 668"/>
                              <a:gd name="T28" fmla="+- 0 3472 2026"/>
                              <a:gd name="T29" fmla="*/ T28 w 7571"/>
                              <a:gd name="T30" fmla="+- 0 10368 10368"/>
                              <a:gd name="T31" fmla="*/ 10368 h 668"/>
                              <a:gd name="T32" fmla="+- 0 3421 2026"/>
                              <a:gd name="T33" fmla="*/ T32 w 7571"/>
                              <a:gd name="T34" fmla="+- 0 10368 10368"/>
                              <a:gd name="T35" fmla="*/ 10368 h 668"/>
                              <a:gd name="T36" fmla="+- 0 2932 2026"/>
                              <a:gd name="T37" fmla="*/ T36 w 7571"/>
                              <a:gd name="T38" fmla="+- 0 10368 10368"/>
                              <a:gd name="T39" fmla="*/ 10368 h 668"/>
                              <a:gd name="T40" fmla="+- 0 2876 2026"/>
                              <a:gd name="T41" fmla="*/ T40 w 7571"/>
                              <a:gd name="T42" fmla="+- 0 10368 10368"/>
                              <a:gd name="T43" fmla="*/ 10368 h 668"/>
                              <a:gd name="T44" fmla="+- 0 2876 2026"/>
                              <a:gd name="T45" fmla="*/ T44 w 7571"/>
                              <a:gd name="T46" fmla="+- 0 11035 10368"/>
                              <a:gd name="T47" fmla="*/ 11035 h 668"/>
                              <a:gd name="T48" fmla="+- 0 3472 2026"/>
                              <a:gd name="T49" fmla="*/ T48 w 7571"/>
                              <a:gd name="T50" fmla="+- 0 11035 10368"/>
                              <a:gd name="T51" fmla="*/ 11035 h 668"/>
                              <a:gd name="T52" fmla="+- 0 3472 2026"/>
                              <a:gd name="T53" fmla="*/ T52 w 7571"/>
                              <a:gd name="T54" fmla="+- 0 10368 10368"/>
                              <a:gd name="T55" fmla="*/ 10368 h 668"/>
                              <a:gd name="T56" fmla="+- 0 4266 2026"/>
                              <a:gd name="T57" fmla="*/ T56 w 7571"/>
                              <a:gd name="T58" fmla="+- 0 10368 10368"/>
                              <a:gd name="T59" fmla="*/ 10368 h 668"/>
                              <a:gd name="T60" fmla="+- 0 4215 2026"/>
                              <a:gd name="T61" fmla="*/ T60 w 7571"/>
                              <a:gd name="T62" fmla="+- 0 10368 10368"/>
                              <a:gd name="T63" fmla="*/ 10368 h 668"/>
                              <a:gd name="T64" fmla="+- 0 3533 2026"/>
                              <a:gd name="T65" fmla="*/ T64 w 7571"/>
                              <a:gd name="T66" fmla="+- 0 10368 10368"/>
                              <a:gd name="T67" fmla="*/ 10368 h 668"/>
                              <a:gd name="T68" fmla="+- 0 3476 2026"/>
                              <a:gd name="T69" fmla="*/ T68 w 7571"/>
                              <a:gd name="T70" fmla="+- 0 10368 10368"/>
                              <a:gd name="T71" fmla="*/ 10368 h 668"/>
                              <a:gd name="T72" fmla="+- 0 3476 2026"/>
                              <a:gd name="T73" fmla="*/ T72 w 7571"/>
                              <a:gd name="T74" fmla="+- 0 11035 10368"/>
                              <a:gd name="T75" fmla="*/ 11035 h 668"/>
                              <a:gd name="T76" fmla="+- 0 4266 2026"/>
                              <a:gd name="T77" fmla="*/ T76 w 7571"/>
                              <a:gd name="T78" fmla="+- 0 11035 10368"/>
                              <a:gd name="T79" fmla="*/ 11035 h 668"/>
                              <a:gd name="T80" fmla="+- 0 4266 2026"/>
                              <a:gd name="T81" fmla="*/ T80 w 7571"/>
                              <a:gd name="T82" fmla="+- 0 10368 10368"/>
                              <a:gd name="T83" fmla="*/ 10368 h 668"/>
                              <a:gd name="T84" fmla="+- 0 4946 2026"/>
                              <a:gd name="T85" fmla="*/ T84 w 7571"/>
                              <a:gd name="T86" fmla="+- 0 10368 10368"/>
                              <a:gd name="T87" fmla="*/ 10368 h 668"/>
                              <a:gd name="T88" fmla="+- 0 4894 2026"/>
                              <a:gd name="T89" fmla="*/ T88 w 7571"/>
                              <a:gd name="T90" fmla="+- 0 10368 10368"/>
                              <a:gd name="T91" fmla="*/ 10368 h 668"/>
                              <a:gd name="T92" fmla="+- 0 4326 2026"/>
                              <a:gd name="T93" fmla="*/ T92 w 7571"/>
                              <a:gd name="T94" fmla="+- 0 10368 10368"/>
                              <a:gd name="T95" fmla="*/ 10368 h 668"/>
                              <a:gd name="T96" fmla="+- 0 4270 2026"/>
                              <a:gd name="T97" fmla="*/ T96 w 7571"/>
                              <a:gd name="T98" fmla="+- 0 10368 10368"/>
                              <a:gd name="T99" fmla="*/ 10368 h 668"/>
                              <a:gd name="T100" fmla="+- 0 4270 2026"/>
                              <a:gd name="T101" fmla="*/ T100 w 7571"/>
                              <a:gd name="T102" fmla="+- 0 11035 10368"/>
                              <a:gd name="T103" fmla="*/ 11035 h 668"/>
                              <a:gd name="T104" fmla="+- 0 4946 2026"/>
                              <a:gd name="T105" fmla="*/ T104 w 7571"/>
                              <a:gd name="T106" fmla="+- 0 11035 10368"/>
                              <a:gd name="T107" fmla="*/ 11035 h 668"/>
                              <a:gd name="T108" fmla="+- 0 4946 2026"/>
                              <a:gd name="T109" fmla="*/ T108 w 7571"/>
                              <a:gd name="T110" fmla="+- 0 10368 10368"/>
                              <a:gd name="T111" fmla="*/ 10368 h 668"/>
                              <a:gd name="T112" fmla="+- 0 7895 2026"/>
                              <a:gd name="T113" fmla="*/ T112 w 7571"/>
                              <a:gd name="T114" fmla="+- 0 10368 10368"/>
                              <a:gd name="T115" fmla="*/ 10368 h 668"/>
                              <a:gd name="T116" fmla="+- 0 7843 2026"/>
                              <a:gd name="T117" fmla="*/ T116 w 7571"/>
                              <a:gd name="T118" fmla="+- 0 10368 10368"/>
                              <a:gd name="T119" fmla="*/ 10368 h 668"/>
                              <a:gd name="T120" fmla="+- 0 5007 2026"/>
                              <a:gd name="T121" fmla="*/ T120 w 7571"/>
                              <a:gd name="T122" fmla="+- 0 10368 10368"/>
                              <a:gd name="T123" fmla="*/ 10368 h 668"/>
                              <a:gd name="T124" fmla="+- 0 4950 2026"/>
                              <a:gd name="T125" fmla="*/ T124 w 7571"/>
                              <a:gd name="T126" fmla="+- 0 10368 10368"/>
                              <a:gd name="T127" fmla="*/ 10368 h 668"/>
                              <a:gd name="T128" fmla="+- 0 4950 2026"/>
                              <a:gd name="T129" fmla="*/ T128 w 7571"/>
                              <a:gd name="T130" fmla="+- 0 11035 10368"/>
                              <a:gd name="T131" fmla="*/ 11035 h 668"/>
                              <a:gd name="T132" fmla="+- 0 5007 2026"/>
                              <a:gd name="T133" fmla="*/ T132 w 7571"/>
                              <a:gd name="T134" fmla="+- 0 11035 10368"/>
                              <a:gd name="T135" fmla="*/ 11035 h 668"/>
                              <a:gd name="T136" fmla="+- 0 7843 2026"/>
                              <a:gd name="T137" fmla="*/ T136 w 7571"/>
                              <a:gd name="T138" fmla="+- 0 11035 10368"/>
                              <a:gd name="T139" fmla="*/ 11035 h 668"/>
                              <a:gd name="T140" fmla="+- 0 7895 2026"/>
                              <a:gd name="T141" fmla="*/ T140 w 7571"/>
                              <a:gd name="T142" fmla="+- 0 11035 10368"/>
                              <a:gd name="T143" fmla="*/ 11035 h 668"/>
                              <a:gd name="T144" fmla="+- 0 7895 2026"/>
                              <a:gd name="T145" fmla="*/ T144 w 7571"/>
                              <a:gd name="T146" fmla="+- 0 10368 10368"/>
                              <a:gd name="T147" fmla="*/ 10368 h 668"/>
                              <a:gd name="T148" fmla="+- 0 9596 2026"/>
                              <a:gd name="T149" fmla="*/ T148 w 7571"/>
                              <a:gd name="T150" fmla="+- 0 10368 10368"/>
                              <a:gd name="T151" fmla="*/ 10368 h 668"/>
                              <a:gd name="T152" fmla="+- 0 9544 2026"/>
                              <a:gd name="T153" fmla="*/ T152 w 7571"/>
                              <a:gd name="T154" fmla="+- 0 10368 10368"/>
                              <a:gd name="T155" fmla="*/ 10368 h 668"/>
                              <a:gd name="T156" fmla="+- 0 7955 2026"/>
                              <a:gd name="T157" fmla="*/ T156 w 7571"/>
                              <a:gd name="T158" fmla="+- 0 10368 10368"/>
                              <a:gd name="T159" fmla="*/ 10368 h 668"/>
                              <a:gd name="T160" fmla="+- 0 7899 2026"/>
                              <a:gd name="T161" fmla="*/ T160 w 7571"/>
                              <a:gd name="T162" fmla="+- 0 10368 10368"/>
                              <a:gd name="T163" fmla="*/ 10368 h 668"/>
                              <a:gd name="T164" fmla="+- 0 7899 2026"/>
                              <a:gd name="T165" fmla="*/ T164 w 7571"/>
                              <a:gd name="T166" fmla="+- 0 11035 10368"/>
                              <a:gd name="T167" fmla="*/ 11035 h 668"/>
                              <a:gd name="T168" fmla="+- 0 9596 2026"/>
                              <a:gd name="T169" fmla="*/ T168 w 7571"/>
                              <a:gd name="T170" fmla="+- 0 11035 10368"/>
                              <a:gd name="T171" fmla="*/ 11035 h 668"/>
                              <a:gd name="T172" fmla="+- 0 9596 2026"/>
                              <a:gd name="T173" fmla="*/ T172 w 7571"/>
                              <a:gd name="T174" fmla="+- 0 10368 10368"/>
                              <a:gd name="T175" fmla="*/ 10368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71" h="668">
                                <a:moveTo>
                                  <a:pt x="845" y="0"/>
                                </a:moveTo>
                                <a:lnTo>
                                  <a:pt x="794" y="0"/>
                                </a:lnTo>
                                <a:lnTo>
                                  <a:pt x="52" y="0"/>
                                </a:lnTo>
                                <a:lnTo>
                                  <a:pt x="0" y="0"/>
                                </a:lnTo>
                                <a:lnTo>
                                  <a:pt x="0" y="667"/>
                                </a:lnTo>
                                <a:lnTo>
                                  <a:pt x="845" y="667"/>
                                </a:lnTo>
                                <a:lnTo>
                                  <a:pt x="845" y="0"/>
                                </a:lnTo>
                                <a:moveTo>
                                  <a:pt x="1446" y="0"/>
                                </a:moveTo>
                                <a:lnTo>
                                  <a:pt x="1395" y="0"/>
                                </a:lnTo>
                                <a:lnTo>
                                  <a:pt x="906" y="0"/>
                                </a:lnTo>
                                <a:lnTo>
                                  <a:pt x="850" y="0"/>
                                </a:lnTo>
                                <a:lnTo>
                                  <a:pt x="850" y="667"/>
                                </a:lnTo>
                                <a:lnTo>
                                  <a:pt x="1446" y="667"/>
                                </a:lnTo>
                                <a:lnTo>
                                  <a:pt x="1446" y="0"/>
                                </a:lnTo>
                                <a:moveTo>
                                  <a:pt x="2240" y="0"/>
                                </a:moveTo>
                                <a:lnTo>
                                  <a:pt x="2189" y="0"/>
                                </a:lnTo>
                                <a:lnTo>
                                  <a:pt x="1507" y="0"/>
                                </a:lnTo>
                                <a:lnTo>
                                  <a:pt x="1450" y="0"/>
                                </a:lnTo>
                                <a:lnTo>
                                  <a:pt x="1450" y="667"/>
                                </a:lnTo>
                                <a:lnTo>
                                  <a:pt x="2240" y="667"/>
                                </a:lnTo>
                                <a:lnTo>
                                  <a:pt x="2240" y="0"/>
                                </a:lnTo>
                                <a:moveTo>
                                  <a:pt x="2920" y="0"/>
                                </a:moveTo>
                                <a:lnTo>
                                  <a:pt x="2868" y="0"/>
                                </a:lnTo>
                                <a:lnTo>
                                  <a:pt x="2300" y="0"/>
                                </a:lnTo>
                                <a:lnTo>
                                  <a:pt x="2244" y="0"/>
                                </a:lnTo>
                                <a:lnTo>
                                  <a:pt x="2244" y="667"/>
                                </a:lnTo>
                                <a:lnTo>
                                  <a:pt x="2920" y="667"/>
                                </a:lnTo>
                                <a:lnTo>
                                  <a:pt x="2920" y="0"/>
                                </a:lnTo>
                                <a:moveTo>
                                  <a:pt x="5869" y="0"/>
                                </a:moveTo>
                                <a:lnTo>
                                  <a:pt x="5817" y="0"/>
                                </a:lnTo>
                                <a:lnTo>
                                  <a:pt x="2981" y="0"/>
                                </a:lnTo>
                                <a:lnTo>
                                  <a:pt x="2924" y="0"/>
                                </a:lnTo>
                                <a:lnTo>
                                  <a:pt x="2924" y="667"/>
                                </a:lnTo>
                                <a:lnTo>
                                  <a:pt x="2981" y="667"/>
                                </a:lnTo>
                                <a:lnTo>
                                  <a:pt x="5817" y="667"/>
                                </a:lnTo>
                                <a:lnTo>
                                  <a:pt x="5869" y="667"/>
                                </a:lnTo>
                                <a:lnTo>
                                  <a:pt x="5869" y="0"/>
                                </a:lnTo>
                                <a:moveTo>
                                  <a:pt x="7570" y="0"/>
                                </a:moveTo>
                                <a:lnTo>
                                  <a:pt x="7518" y="0"/>
                                </a:lnTo>
                                <a:lnTo>
                                  <a:pt x="5929" y="0"/>
                                </a:lnTo>
                                <a:lnTo>
                                  <a:pt x="5873" y="0"/>
                                </a:lnTo>
                                <a:lnTo>
                                  <a:pt x="5873" y="667"/>
                                </a:lnTo>
                                <a:lnTo>
                                  <a:pt x="7570" y="667"/>
                                </a:lnTo>
                                <a:lnTo>
                                  <a:pt x="7570" y="0"/>
                                </a:lnTo>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2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006" y="10348"/>
                            <a:ext cx="760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2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006" y="11023"/>
                            <a:ext cx="760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11265"/>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Text Box 288"/>
                        <wps:cNvSpPr txBox="1">
                          <a:spLocks noChangeArrowheads="1"/>
                        </wps:cNvSpPr>
                        <wps:spPr bwMode="auto">
                          <a:xfrm>
                            <a:off x="2340" y="11047"/>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372" name="Text Box 287"/>
                        <wps:cNvSpPr txBox="1">
                          <a:spLocks noChangeArrowheads="1"/>
                        </wps:cNvSpPr>
                        <wps:spPr bwMode="auto">
                          <a:xfrm>
                            <a:off x="3068" y="11047"/>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73" name="Text Box 286"/>
                        <wps:cNvSpPr txBox="1">
                          <a:spLocks noChangeArrowheads="1"/>
                        </wps:cNvSpPr>
                        <wps:spPr bwMode="auto">
                          <a:xfrm>
                            <a:off x="3766" y="11047"/>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374" name="Text Box 285"/>
                        <wps:cNvSpPr txBox="1">
                          <a:spLocks noChangeArrowheads="1"/>
                        </wps:cNvSpPr>
                        <wps:spPr bwMode="auto">
                          <a:xfrm>
                            <a:off x="4502" y="11047"/>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75" name="Text Box 284"/>
                        <wps:cNvSpPr txBox="1">
                          <a:spLocks noChangeArrowheads="1"/>
                        </wps:cNvSpPr>
                        <wps:spPr bwMode="auto">
                          <a:xfrm>
                            <a:off x="6013" y="11047"/>
                            <a:ext cx="121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LICENCIAS Y</w:t>
                              </w:r>
                            </w:p>
                          </w:txbxContent>
                        </wps:txbx>
                        <wps:bodyPr rot="0" vert="horz" wrap="square" lIns="0" tIns="0" rIns="0" bIns="0" anchor="t" anchorCtr="0" upright="1">
                          <a:noAutofit/>
                        </wps:bodyPr>
                      </wps:wsp>
                      <wps:wsp>
                        <wps:cNvPr id="376" name="Text Box 283"/>
                        <wps:cNvSpPr txBox="1">
                          <a:spLocks noChangeArrowheads="1"/>
                        </wps:cNvSpPr>
                        <wps:spPr bwMode="auto">
                          <a:xfrm>
                            <a:off x="8209" y="11047"/>
                            <a:ext cx="13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$53,627,073.72</w:t>
                              </w:r>
                            </w:p>
                          </w:txbxContent>
                        </wps:txbx>
                        <wps:bodyPr rot="0" vert="horz" wrap="square" lIns="0" tIns="0" rIns="0" bIns="0" anchor="t" anchorCtr="0" upright="1">
                          <a:noAutofit/>
                        </wps:bodyPr>
                      </wps:wsp>
                      <wps:wsp>
                        <wps:cNvPr id="377" name="Text Box 282"/>
                        <wps:cNvSpPr txBox="1">
                          <a:spLocks noChangeArrowheads="1"/>
                        </wps:cNvSpPr>
                        <wps:spPr bwMode="auto">
                          <a:xfrm>
                            <a:off x="8102" y="10372"/>
                            <a:ext cx="146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$124,809,144.95</w:t>
                              </w:r>
                            </w:p>
                          </w:txbxContent>
                        </wps:txbx>
                        <wps:bodyPr rot="0" vert="horz" wrap="square" lIns="0" tIns="0" rIns="0" bIns="0" anchor="t" anchorCtr="0" upright="1">
                          <a:noAutofit/>
                        </wps:bodyPr>
                      </wps:wsp>
                      <wps:wsp>
                        <wps:cNvPr id="378" name="Text Box 281"/>
                        <wps:cNvSpPr txBox="1">
                          <a:spLocks noChangeArrowheads="1"/>
                        </wps:cNvSpPr>
                        <wps:spPr bwMode="auto">
                          <a:xfrm>
                            <a:off x="5640" y="10372"/>
                            <a:ext cx="158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8" w:firstLine="10"/>
                                <w:jc w:val="right"/>
                                <w:rPr>
                                  <w:sz w:val="19"/>
                                </w:rPr>
                              </w:pPr>
                              <w:r>
                                <w:rPr>
                                  <w:sz w:val="19"/>
                                </w:rPr>
                                <w:t>DERECHOS</w:t>
                              </w:r>
                              <w:r>
                                <w:rPr>
                                  <w:spacing w:val="7"/>
                                  <w:sz w:val="19"/>
                                </w:rPr>
                                <w:t xml:space="preserve"> </w:t>
                              </w:r>
                              <w:r>
                                <w:rPr>
                                  <w:sz w:val="19"/>
                                </w:rPr>
                                <w:t>POR</w:t>
                              </w:r>
                              <w:r>
                                <w:rPr>
                                  <w:spacing w:val="-1"/>
                                  <w:w w:val="101"/>
                                  <w:sz w:val="19"/>
                                </w:rPr>
                                <w:t xml:space="preserve"> </w:t>
                              </w:r>
                              <w:r>
                                <w:rPr>
                                  <w:sz w:val="19"/>
                                </w:rPr>
                                <w:t>PRESTACION</w:t>
                              </w:r>
                              <w:r>
                                <w:rPr>
                                  <w:spacing w:val="18"/>
                                  <w:sz w:val="19"/>
                                </w:rPr>
                                <w:t xml:space="preserve"> </w:t>
                              </w:r>
                              <w:r>
                                <w:rPr>
                                  <w:spacing w:val="-10"/>
                                  <w:sz w:val="19"/>
                                </w:rPr>
                                <w:t>DE</w:t>
                              </w:r>
                            </w:p>
                            <w:p w:rsidR="00A84090" w:rsidRDefault="0056177D">
                              <w:pPr>
                                <w:spacing w:line="217" w:lineRule="exact"/>
                                <w:ind w:right="18"/>
                                <w:jc w:val="right"/>
                                <w:rPr>
                                  <w:sz w:val="19"/>
                                </w:rPr>
                              </w:pPr>
                              <w:r>
                                <w:rPr>
                                  <w:sz w:val="19"/>
                                </w:rPr>
                                <w:t>SERVICIOS</w:t>
                              </w:r>
                            </w:p>
                          </w:txbxContent>
                        </wps:txbx>
                        <wps:bodyPr rot="0" vert="horz" wrap="square" lIns="0" tIns="0" rIns="0" bIns="0" anchor="t" anchorCtr="0" upright="1">
                          <a:noAutofit/>
                        </wps:bodyPr>
                      </wps:wsp>
                      <wps:wsp>
                        <wps:cNvPr id="379" name="Text Box 280"/>
                        <wps:cNvSpPr txBox="1">
                          <a:spLocks noChangeArrowheads="1"/>
                        </wps:cNvSpPr>
                        <wps:spPr bwMode="auto">
                          <a:xfrm>
                            <a:off x="4502" y="103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80" name="Text Box 279"/>
                        <wps:cNvSpPr txBox="1">
                          <a:spLocks noChangeArrowheads="1"/>
                        </wps:cNvSpPr>
                        <wps:spPr bwMode="auto">
                          <a:xfrm>
                            <a:off x="3766" y="103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81" name="Text Box 278"/>
                        <wps:cNvSpPr txBox="1">
                          <a:spLocks noChangeArrowheads="1"/>
                        </wps:cNvSpPr>
                        <wps:spPr bwMode="auto">
                          <a:xfrm>
                            <a:off x="3068" y="103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82" name="Text Box 277"/>
                        <wps:cNvSpPr txBox="1">
                          <a:spLocks noChangeArrowheads="1"/>
                        </wps:cNvSpPr>
                        <wps:spPr bwMode="auto">
                          <a:xfrm>
                            <a:off x="2340" y="103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383" name="Text Box 276"/>
                        <wps:cNvSpPr txBox="1">
                          <a:spLocks noChangeArrowheads="1"/>
                        </wps:cNvSpPr>
                        <wps:spPr bwMode="auto">
                          <a:xfrm>
                            <a:off x="8475" y="6336"/>
                            <a:ext cx="108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$859,155.29</w:t>
                              </w:r>
                            </w:p>
                          </w:txbxContent>
                        </wps:txbx>
                        <wps:bodyPr rot="0" vert="horz" wrap="square" lIns="0" tIns="0" rIns="0" bIns="0" anchor="t" anchorCtr="0" upright="1">
                          <a:noAutofit/>
                        </wps:bodyPr>
                      </wps:wsp>
                      <wps:wsp>
                        <wps:cNvPr id="384" name="Text Box 275"/>
                        <wps:cNvSpPr txBox="1">
                          <a:spLocks noChangeArrowheads="1"/>
                        </wps:cNvSpPr>
                        <wps:spPr bwMode="auto">
                          <a:xfrm>
                            <a:off x="5052" y="6336"/>
                            <a:ext cx="2178"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8" w:firstLine="1013"/>
                                <w:jc w:val="right"/>
                                <w:rPr>
                                  <w:sz w:val="19"/>
                                </w:rPr>
                              </w:pPr>
                              <w:r>
                                <w:rPr>
                                  <w:sz w:val="19"/>
                                </w:rPr>
                                <w:t>USO,</w:t>
                              </w:r>
                              <w:r>
                                <w:rPr>
                                  <w:spacing w:val="16"/>
                                  <w:sz w:val="19"/>
                                </w:rPr>
                                <w:t xml:space="preserve"> </w:t>
                              </w:r>
                              <w:r>
                                <w:rPr>
                                  <w:spacing w:val="-4"/>
                                  <w:sz w:val="19"/>
                                </w:rPr>
                                <w:t>GOCE,</w:t>
                              </w:r>
                              <w:r>
                                <w:rPr>
                                  <w:w w:val="101"/>
                                  <w:sz w:val="19"/>
                                </w:rPr>
                                <w:t xml:space="preserve"> </w:t>
                              </w:r>
                              <w:r>
                                <w:rPr>
                                  <w:sz w:val="19"/>
                                </w:rPr>
                                <w:t>APROVECHAMIENTO</w:t>
                              </w:r>
                              <w:r>
                                <w:rPr>
                                  <w:spacing w:val="23"/>
                                  <w:sz w:val="19"/>
                                </w:rPr>
                                <w:t xml:space="preserve"> </w:t>
                              </w:r>
                              <w:r>
                                <w:rPr>
                                  <w:spacing w:val="-17"/>
                                  <w:sz w:val="19"/>
                                </w:rPr>
                                <w:t>O</w:t>
                              </w:r>
                              <w:r>
                                <w:rPr>
                                  <w:w w:val="101"/>
                                  <w:sz w:val="19"/>
                                </w:rPr>
                                <w:t xml:space="preserve"> </w:t>
                              </w:r>
                              <w:r>
                                <w:rPr>
                                  <w:sz w:val="19"/>
                                </w:rPr>
                                <w:t>EXPLOTACION</w:t>
                              </w:r>
                              <w:r>
                                <w:rPr>
                                  <w:spacing w:val="16"/>
                                  <w:sz w:val="19"/>
                                </w:rPr>
                                <w:t xml:space="preserve"> </w:t>
                              </w:r>
                              <w:r>
                                <w:rPr>
                                  <w:sz w:val="19"/>
                                </w:rPr>
                                <w:t>DE</w:t>
                              </w:r>
                              <w:r>
                                <w:rPr>
                                  <w:spacing w:val="-1"/>
                                  <w:w w:val="101"/>
                                  <w:sz w:val="19"/>
                                </w:rPr>
                                <w:t xml:space="preserve"> </w:t>
                              </w:r>
                              <w:r>
                                <w:rPr>
                                  <w:sz w:val="19"/>
                                </w:rPr>
                                <w:t>OTROS</w:t>
                              </w:r>
                              <w:r>
                                <w:rPr>
                                  <w:spacing w:val="8"/>
                                  <w:sz w:val="19"/>
                                </w:rPr>
                                <w:t xml:space="preserve"> </w:t>
                              </w:r>
                              <w:r>
                                <w:rPr>
                                  <w:sz w:val="19"/>
                                </w:rPr>
                                <w:t>BIENES</w:t>
                              </w:r>
                              <w:r>
                                <w:rPr>
                                  <w:spacing w:val="9"/>
                                  <w:sz w:val="19"/>
                                </w:rPr>
                                <w:t xml:space="preserve"> </w:t>
                              </w:r>
                              <w:r>
                                <w:rPr>
                                  <w:sz w:val="19"/>
                                </w:rPr>
                                <w:t>DE</w:t>
                              </w:r>
                              <w:r>
                                <w:rPr>
                                  <w:spacing w:val="-1"/>
                                  <w:w w:val="101"/>
                                  <w:sz w:val="19"/>
                                </w:rPr>
                                <w:t xml:space="preserve"> </w:t>
                              </w:r>
                              <w:r>
                                <w:rPr>
                                  <w:sz w:val="19"/>
                                </w:rPr>
                                <w:t>USO DE</w:t>
                              </w:r>
                              <w:r>
                                <w:rPr>
                                  <w:spacing w:val="17"/>
                                  <w:sz w:val="19"/>
                                </w:rPr>
                                <w:t xml:space="preserve"> </w:t>
                              </w:r>
                              <w:r>
                                <w:rPr>
                                  <w:sz w:val="19"/>
                                </w:rPr>
                                <w:t>DOMINIO</w:t>
                              </w:r>
                            </w:p>
                            <w:p w:rsidR="00A84090" w:rsidRDefault="0056177D">
                              <w:pPr>
                                <w:spacing w:line="216" w:lineRule="exact"/>
                                <w:ind w:right="21"/>
                                <w:jc w:val="right"/>
                                <w:rPr>
                                  <w:sz w:val="19"/>
                                </w:rPr>
                              </w:pPr>
                              <w:r>
                                <w:rPr>
                                  <w:spacing w:val="-2"/>
                                  <w:sz w:val="19"/>
                                </w:rPr>
                                <w:t>PUBLICO</w:t>
                              </w:r>
                            </w:p>
                          </w:txbxContent>
                        </wps:txbx>
                        <wps:bodyPr rot="0" vert="horz" wrap="square" lIns="0" tIns="0" rIns="0" bIns="0" anchor="t" anchorCtr="0" upright="1">
                          <a:noAutofit/>
                        </wps:bodyPr>
                      </wps:wsp>
                      <wps:wsp>
                        <wps:cNvPr id="385" name="Text Box 274"/>
                        <wps:cNvSpPr txBox="1">
                          <a:spLocks noChangeArrowheads="1"/>
                        </wps:cNvSpPr>
                        <wps:spPr bwMode="auto">
                          <a:xfrm>
                            <a:off x="4502" y="6336"/>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86" name="Text Box 273"/>
                        <wps:cNvSpPr txBox="1">
                          <a:spLocks noChangeArrowheads="1"/>
                        </wps:cNvSpPr>
                        <wps:spPr bwMode="auto">
                          <a:xfrm>
                            <a:off x="3766" y="6336"/>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387" name="Text Box 272"/>
                        <wps:cNvSpPr txBox="1">
                          <a:spLocks noChangeArrowheads="1"/>
                        </wps:cNvSpPr>
                        <wps:spPr bwMode="auto">
                          <a:xfrm>
                            <a:off x="3068" y="6336"/>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388" name="Text Box 271"/>
                        <wps:cNvSpPr txBox="1">
                          <a:spLocks noChangeArrowheads="1"/>
                        </wps:cNvSpPr>
                        <wps:spPr bwMode="auto">
                          <a:xfrm>
                            <a:off x="2340" y="6336"/>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89" style="position:absolute;left:0;text-align:left;margin-left:100.35pt;margin-top:33.65pt;width:380.45pt;height:530.6pt;z-index:-290611200;mso-position-horizontal-relative:page" coordorigin="2007,673" coordsize="7609,1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">
                <v:shape id="Picture 300" o:spid="_x0000_s1090" type="#_x0000_t75" style="position:absolute;left:2007;top:673;width:7609;height:1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JV3FAAAA3AAAAA8AAABkcnMvZG93bnJldi54bWxEj09rwkAUxO+FfoflFbzVjUokTV2liBXx&#10;5p9Dc3tkn0lo9m26u9X47V1B8DjMzG+Y2aI3rTiT841lBaNhAoK4tLrhSsHx8P2egfABWWNrmRRc&#10;ycNi/voyw1zbC+/ovA+ViBD2OSqoQ+hyKX1Zk0E/tB1x9E7WGQxRukpqh5cIN60cJ8lUGmw4LtTY&#10;0bKm8nf/bxT8HNFvi2Y0LU7rv2xVuTRdykKpwVv/9QkiUB+e4Ud7oxVM0g+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2SVdxQAAANwAAAAPAAAAAAAAAAAAAAAA&#10;AJ8CAABkcnMvZG93bnJldi54bWxQSwUGAAAAAAQABAD3AAAAkQMAAAAA&#10;">
                  <v:imagedata r:id="rId126" o:title=""/>
                </v:shape>
                <v:shape id="Picture 299" o:spid="_x0000_s1091" type="#_x0000_t75" style="position:absolute;left:2006;top:2007;width:7609;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1OfDAAAAA3AAAAA8AAABkcnMvZG93bnJldi54bWxET82KwjAQvi/4DmEEL6LpulClGkVchIX1&#10;UvUBhmZsis2kNGlt394cFvb48f3vDoOtRU+trxwr+FwmIIgLpysuFdxv58UGhA/IGmvHpGAkD4f9&#10;5GOHmXYvzqm/hlLEEPYZKjAhNJmUvjBk0S9dQxy5h2sthgjbUuoWXzHc1nKVJKm0WHFsMNjQyVDx&#10;vHZWQVPP+/H78tt1qdHz8YL5Zq1zpWbT4bgFEWgI/+I/949W8JXG+fFMPAJy/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fU58MAAAADcAAAADwAAAAAAAAAAAAAAAACfAgAA&#10;ZHJzL2Rvd25yZXYueG1sUEsFBgAAAAAEAAQA9wAAAIwDAAAAAA==&#10;">
                  <v:imagedata r:id="rId127" o:title=""/>
                </v:shape>
                <v:shape id="Picture 298" o:spid="_x0000_s1092" type="#_x0000_t75" style="position:absolute;left:2006;top:3365;width:760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uinCAAAA3AAAAA8AAABkcnMvZG93bnJldi54bWxEj0+LwjAUxO/CfofwFrzZ1FVkt2sUEYQF&#10;L/7r/dE8k7LNS2mi1m9vBMHjMDO/YebL3jXiSl2oPSsYZzkI4srrmo2C03Ez+gYRIrLGxjMpuFOA&#10;5eJjMMdC+xvv6XqIRiQIhwIV2BjbQspQWXIYMt8SJ+/sO4cxyc5I3eEtwV0jv/J8Jh3WnBYstrS2&#10;VP0fLk5Bc1mX093PeVtujK1WbmKw3O6UGn72q18Qkfr4Dr/af1rBZDaG55l0BO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bopwgAAANwAAAAPAAAAAAAAAAAAAAAAAJ8C&#10;AABkcnMvZG93bnJldi54bWxQSwUGAAAAAAQABAD3AAAAjgMAAAAA&#10;">
                  <v:imagedata r:id="rId128" o:title=""/>
                </v:shape>
                <v:shape id="Picture 297" o:spid="_x0000_s1093" type="#_x0000_t75" style="position:absolute;left:9595;top:4044;width:9;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4CozFAAAA3AAAAA8AAABkcnMvZG93bnJldi54bWxEj0FrwkAUhO9C/8PyCr2ZXS2IpK4iFVGK&#10;l0alHh/ZZxLNvk2zW43/3i0IHoeZ+YaZzDpbiwu1vnKsYZAoEMS5MxUXGnbbZX8Mwgdkg7Vj0nAj&#10;D7PpS2+CqXFX/qZLFgoRIexT1FCG0KRS+rwkiz5xDXH0jq61GKJsC2lavEa4reVQqZG0WHFcKLGh&#10;z5Lyc/ZnNfyqr+XJKb9xP5vFISzOg+0q22v99trNP0AE6sIz/GivjYb30RD+z8Qj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eAqMxQAAANwAAAAPAAAAAAAAAAAAAAAA&#10;AJ8CAABkcnMvZG93bnJldi54bWxQSwUGAAAAAAQABAD3AAAAkQMAAAAA&#10;">
                  <v:imagedata r:id="rId97" o:title=""/>
                </v:shape>
                <v:shape id="Picture 296" o:spid="_x0000_s1094" type="#_x0000_t75" style="position:absolute;left:2006;top:4049;width:760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dfTGAAAA3AAAAA8AAABkcnMvZG93bnJldi54bWxEj0FrwkAUhO8F/8PyCr0U3dSgSOoqIghS&#10;ejEK4u2RfSZps2/T3TWm/npXKPQ4zMw3zHzZm0Z05HxtWcHbKAFBXFhdc6ngsN8MZyB8QNbYWCYF&#10;v+RhuRg8zTHT9so76vJQighhn6GCKoQ2k9IXFRn0I9sSR+9sncEQpSuldniNcNPIcZJMpcGa40KF&#10;La0rKr7zi1HQ7V5PaZ/f/Ob0ub44P/k4H79+lHp57lfvIAL14T/8195qBek0hceZeAT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119MYAAADcAAAADwAAAAAAAAAAAAAA&#10;AACfAgAAZHJzL2Rvd25yZXYueG1sUEsFBgAAAAAEAAQA9wAAAJIDAAAAAA==&#10;">
                  <v:imagedata r:id="rId129" o:title=""/>
                </v:shape>
                <v:shape id="AutoShape 295" o:spid="_x0000_s1095" style="position:absolute;left:2025;top:6331;width:2921;height:1335;visibility:visible;mso-wrap-style:square;v-text-anchor:top" coordsize="2921,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BfMYA&#10;AADcAAAADwAAAGRycy9kb3ducmV2LnhtbESPQWvCQBSE7wX/w/IEb3VTK1JS11DUiof2YLSQ4yP7&#10;mmybfRuya4z/3i0UPA4z8w2zzAbbiJ46bxwreJomIIhLpw1XCk7H98cXED4ga2wck4IrechWo4cl&#10;ptpd+EB9HioRIexTVFCH0KZS+rImi37qWuLofbvOYoiyq6Tu8BLhtpGzJFlIi4bjQo0trWsqf/Oz&#10;VfBh9iezmf8k5uu4Gz63RZG7XaHUZDy8vYIINIR7+L+91wqeF3P4O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iBfMYAAADcAAAADwAAAAAAAAAAAAAAAACYAgAAZHJz&#10;L2Rvd25yZXYueG1sUEsFBgAAAAAEAAQA9QAAAIsDAAAAAA==&#10;" path="m845,l794,,52,,,,,1334r845,l845,t601,l1395,,906,,850,r,1334l1446,1334,1446,t794,l2189,,1507,r-57,l1450,1334r790,l2240,t680,l2868,,2300,r-56,l2244,1334r676,l2920,e" fillcolor="#d9d9d9" stroked="f">
                  <v:path arrowok="t" o:connecttype="custom" o:connectlocs="845,6332;794,6332;794,6332;52,6332;52,6332;0,6332;0,7666;845,7666;845,6332;1446,6332;1395,6332;1395,6332;906,6332;906,6332;850,6332;850,7666;1446,7666;1446,6332;2240,6332;2189,6332;2189,6332;1507,6332;1507,6332;1450,6332;1450,7666;2240,7666;2240,6332;2920,6332;2868,6332;2868,6332;2300,6332;2300,6332;2244,6332;2244,7666;2920,7666;2920,6332" o:connectangles="0,0,0,0,0,0,0,0,0,0,0,0,0,0,0,0,0,0,0,0,0,0,0,0,0,0,0,0,0,0,0,0,0,0,0,0"/>
                </v:shape>
                <v:shape id="AutoShape 294" o:spid="_x0000_s1096" style="position:absolute;left:4949;top:6331;width:4647;height:1335;visibility:visible;mso-wrap-style:square;v-text-anchor:top" coordsize="464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zlcQA&#10;AADcAAAADwAAAGRycy9kb3ducmV2LnhtbESPQWvCQBSE74L/YXlCb7pRaVpSVxFFKB4KWr2/Zp9J&#10;avZt2F1j7K/vCoLHYWa+YWaLztSiJecrywrGowQEcW51xYWCw/dm+A7CB2SNtWVScCMPi3m/N8NM&#10;2yvvqN2HQkQI+wwVlCE0mZQ+L8mgH9mGOHon6wyGKF0htcNrhJtaTpIklQYrjgslNrQqKT/vL0ZB&#10;Wv3g5Otv6opju9Nv2/WvObm1Ui+DbvkBIlAXnuFH+1MrmKavcD8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s5XEAAAA3AAAAA8AAAAAAAAAAAAAAAAAmAIAAGRycy9k&#10;b3ducmV2LnhtbFBLBQYAAAAABAAEAPUAAACJAwAAAAA=&#10;" path="m2945,r-52,l57,,,,,1334r57,l2893,1334r52,l2945,m4646,r-52,l3005,r-56,l2949,1334r1697,l4646,e" fillcolor="#dbdbdb" stroked="f">
                  <v:path arrowok="t" o:connecttype="custom" o:connectlocs="2945,6332;2893,6332;2893,6332;57,6332;57,6332;0,6332;0,7666;57,7666;2893,7666;2945,7666;2945,6332;4646,6332;4594,6332;4594,6332;3005,6332;3005,6332;2949,6332;2949,7666;4646,7666;4646,6332" o:connectangles="0,0,0,0,0,0,0,0,0,0,0,0,0,0,0,0,0,0,0,0"/>
                </v:shape>
                <v:shape id="Picture 293" o:spid="_x0000_s1097" type="#_x0000_t75" style="position:absolute;left:2006;top:6313;width:7609;height:4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WsibDAAAA3AAAAA8AAABkcnMvZG93bnJldi54bWxEj9GKwjAURN8X/IdwBd/WVIWyVFMRURR8&#10;2q4fcG1um2JzU5po69+bhYV9HGbmDLPZjrYVT+p941jBYp6AIC6dbrhWcP05fn6B8AFZY+uYFLzI&#10;wzaffGww027gb3oWoRYRwj5DBSaELpPSl4Ys+rnriKNXud5iiLKvpe5xiHDbymWSpNJiw3HBYEd7&#10;Q+W9eFgFj2LYLdra7A/X+8UcV6ebrsqbUrPpuFuDCDSG//Bf+6wVrNIUfs/EIyD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ayJsMAAADcAAAADwAAAAAAAAAAAAAAAACf&#10;AgAAZHJzL2Rvd25yZXYueG1sUEsFBgAAAAAEAAQA9wAAAI8DAAAAAA==&#10;">
                  <v:imagedata r:id="rId130" o:title=""/>
                </v:shape>
                <v:shape id="AutoShape 292" o:spid="_x0000_s1098" style="position:absolute;left:2025;top:10367;width:7571;height:668;visibility:visible;mso-wrap-style:square;v-text-anchor:top" coordsize="757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csQA&#10;AADcAAAADwAAAGRycy9kb3ducmV2LnhtbESPQWvCQBSE7wX/w/KE3uomCqlEV1FB8NSiraK3x+4z&#10;CWbfhuyq6b93BaHHYWa+YabzztbiRq2vHCtIBwkIYu1MxYWC35/1xxiED8gGa8ek4I88zGe9tynm&#10;xt15S7ddKESEsM9RQRlCk0vpdUkW/cA1xNE7u9ZiiLItpGnxHuG2lsMkyaTFiuNCiQ2tStKX3dUq&#10;OPh9+r04mtNXml2GulvuM421Uu/9bjEBEagL/+FXe2MUjLJP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3LEAAAA3AAAAA8AAAAAAAAAAAAAAAAAmAIAAGRycy9k&#10;b3ducmV2LnhtbFBLBQYAAAAABAAEAPUAAACJAwAAAAA=&#10;" path="m845,l794,,52,,,,,667r845,l845,t601,l1395,,906,,850,r,667l1446,667,1446,t794,l2189,,1507,r-57,l1450,667r790,l2240,t680,l2868,,2300,r-56,l2244,667r676,l2920,m5869,r-52,l2981,r-57,l2924,667r57,l5817,667r52,l5869,m7570,r-52,l5929,r-56,l5873,667r1697,l7570,e" fillcolor="#e1e1e1" stroked="f">
                  <v:path arrowok="t" o:connecttype="custom" o:connectlocs="845,10368;794,10368;52,10368;0,10368;0,11035;845,11035;845,10368;1446,10368;1395,10368;906,10368;850,10368;850,11035;1446,11035;1446,10368;2240,10368;2189,10368;1507,10368;1450,10368;1450,11035;2240,11035;2240,10368;2920,10368;2868,10368;2300,10368;2244,10368;2244,11035;2920,11035;2920,10368;5869,10368;5817,10368;2981,10368;2924,10368;2924,11035;2981,11035;5817,11035;5869,11035;5869,10368;7570,10368;7518,10368;5929,10368;5873,10368;5873,11035;7570,11035;7570,10368" o:connectangles="0,0,0,0,0,0,0,0,0,0,0,0,0,0,0,0,0,0,0,0,0,0,0,0,0,0,0,0,0,0,0,0,0,0,0,0,0,0,0,0,0,0,0,0"/>
                </v:shape>
                <v:shape id="Picture 291" o:spid="_x0000_s1099" type="#_x0000_t75" style="position:absolute;left:2006;top:10348;width:7609;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KAu8AAAA3AAAAA8AAABkcnMvZG93bnJldi54bWxET80OwUAQvku8w2YkbmwRImWJCCKc0AcY&#10;3dE2urNNd2m9vT1IHL98/8t1a0rxptoVlhWMhhEI4tTqgjMFyW0/mINwHlljaZkUfMjBetXtLDHW&#10;tuELva8+EyGEXYwKcu+rWEqX5mTQDW1FHLiHrQ36AOtM6hqbEG5KOY6imTRYcGjIsaJtTunz+jIK&#10;iqbaJ6PkPN295gfWJdr7iY9K9XvtZgHCU+v/4p/7qBVMZmFtOBOO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8IigLvAAAANwAAAAPAAAAAAAAAAAAAAAAAJ8CAABkcnMv&#10;ZG93bnJldi54bWxQSwUGAAAAAAQABAD3AAAAiAMAAAAA&#10;">
                  <v:imagedata r:id="rId131" o:title=""/>
                </v:shape>
                <v:shape id="Picture 290" o:spid="_x0000_s1100" type="#_x0000_t75" style="position:absolute;left:2006;top:11023;width:760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7dHDAAAA3AAAAA8AAABkcnMvZG93bnJldi54bWxEj0+LwjAUxO+C3yE8YS+i6SoUrUYRYXHF&#10;0/oHr4/m2Rabl9LEtn57Iwh7HGbmN8xy3ZlSNFS7wrKC73EEgji1uuBMwfn0M5qBcB5ZY2mZFDzJ&#10;wXrV7y0x0bblP2qOPhMBwi5BBbn3VSKlS3My6Ma2Ig7ezdYGfZB1JnWNbYCbUk6iKJYGCw4LOVa0&#10;zSm9Hx9GAR1aZ3YUXR/DuCnOl7TZH65Sqa9Bt1mA8NT5//Cn/asVTOM5vM+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Xt0cMAAADcAAAADwAAAAAAAAAAAAAAAACf&#10;AgAAZHJzL2Rvd25yZXYueG1sUEsFBgAAAAAEAAQA9wAAAI8DAAAAAA==&#10;">
                  <v:imagedata r:id="rId132" o:title=""/>
                </v:shape>
                <v:shape id="Picture 289" o:spid="_x0000_s1101" type="#_x0000_t75" style="position:absolute;left:9595;top:11265;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yi27DAAAA3AAAAA8AAABkcnMvZG93bnJldi54bWxET8tqwkAU3Qv9h+EWuil1Yi0qqWOQqFDo&#10;RlNburxkbh6YuRMyYxL/vrMouDyc9zoZTSN66lxtWcFsGoEgzq2uuVRw/jq8rEA4j6yxsUwKbuQg&#10;2TxM1hhrO/CJ+syXIoSwi1FB5X0bS+nyigy6qW2JA1fYzqAPsCul7nAI4aaRr1G0kAZrDg0VtpRW&#10;lF+yq1Hwrc/H1Wf2c/vdp29eLgsq8t2zUk+P4/YdhKfR38X/7g+tYL4M88OZc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KLbsMAAADcAAAADwAAAAAAAAAAAAAAAACf&#10;AgAAZHJzL2Rvd25yZXYueG1sUEsFBgAAAAAEAAQA9wAAAI8DAAAAAA==&#10;">
                  <v:imagedata r:id="rId79" o:title=""/>
                </v:shape>
                <v:shape id="Text Box 288" o:spid="_x0000_s1102" type="#_x0000_t202" style="position:absolute;left:2340;top:11047;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A84090" w:rsidRDefault="0056177D">
                        <w:pPr>
                          <w:spacing w:line="214" w:lineRule="exact"/>
                          <w:rPr>
                            <w:sz w:val="19"/>
                          </w:rPr>
                        </w:pPr>
                        <w:r>
                          <w:rPr>
                            <w:sz w:val="19"/>
                          </w:rPr>
                          <w:t>04</w:t>
                        </w:r>
                      </w:p>
                    </w:txbxContent>
                  </v:textbox>
                </v:shape>
                <v:shape id="Text Box 287" o:spid="_x0000_s1103" type="#_x0000_t202" style="position:absolute;left:3068;top:11047;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A84090" w:rsidRDefault="0056177D">
                        <w:pPr>
                          <w:spacing w:line="214" w:lineRule="exact"/>
                          <w:rPr>
                            <w:sz w:val="19"/>
                          </w:rPr>
                        </w:pPr>
                        <w:r>
                          <w:rPr>
                            <w:sz w:val="19"/>
                          </w:rPr>
                          <w:t>03</w:t>
                        </w:r>
                      </w:p>
                    </w:txbxContent>
                  </v:textbox>
                </v:shape>
                <v:shape id="Text Box 286" o:spid="_x0000_s1104" type="#_x0000_t202" style="position:absolute;left:3766;top:11047;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285" o:spid="_x0000_s1105" type="#_x0000_t202" style="position:absolute;left:4502;top:11047;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A84090" w:rsidRDefault="0056177D">
                        <w:pPr>
                          <w:spacing w:line="214" w:lineRule="exact"/>
                          <w:rPr>
                            <w:sz w:val="19"/>
                          </w:rPr>
                        </w:pPr>
                        <w:r>
                          <w:rPr>
                            <w:sz w:val="19"/>
                          </w:rPr>
                          <w:t>00</w:t>
                        </w:r>
                      </w:p>
                    </w:txbxContent>
                  </v:textbox>
                </v:shape>
                <v:shape id="Text Box 284" o:spid="_x0000_s1106" type="#_x0000_t202" style="position:absolute;left:6013;top:11047;width:121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A84090" w:rsidRDefault="0056177D">
                        <w:pPr>
                          <w:spacing w:line="214" w:lineRule="exact"/>
                          <w:rPr>
                            <w:sz w:val="19"/>
                          </w:rPr>
                        </w:pPr>
                        <w:r>
                          <w:rPr>
                            <w:sz w:val="19"/>
                          </w:rPr>
                          <w:t>LICENCIAS Y</w:t>
                        </w:r>
                      </w:p>
                    </w:txbxContent>
                  </v:textbox>
                </v:shape>
                <v:shape id="Text Box 283" o:spid="_x0000_s1107" type="#_x0000_t202" style="position:absolute;left:8209;top:11047;width: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A84090" w:rsidRDefault="0056177D">
                        <w:pPr>
                          <w:spacing w:line="214" w:lineRule="exact"/>
                          <w:rPr>
                            <w:sz w:val="19"/>
                          </w:rPr>
                        </w:pPr>
                        <w:r>
                          <w:rPr>
                            <w:sz w:val="19"/>
                          </w:rPr>
                          <w:t>$53,627,073.72</w:t>
                        </w:r>
                      </w:p>
                    </w:txbxContent>
                  </v:textbox>
                </v:shape>
                <v:shape id="Text Box 282" o:spid="_x0000_s1108" type="#_x0000_t202" style="position:absolute;left:8102;top:10372;width:1461;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A84090" w:rsidRDefault="0056177D">
                        <w:pPr>
                          <w:spacing w:line="214" w:lineRule="exact"/>
                          <w:rPr>
                            <w:sz w:val="19"/>
                          </w:rPr>
                        </w:pPr>
                        <w:r>
                          <w:rPr>
                            <w:sz w:val="19"/>
                          </w:rPr>
                          <w:t>$124,809,144.95</w:t>
                        </w:r>
                      </w:p>
                    </w:txbxContent>
                  </v:textbox>
                </v:shape>
                <v:shape id="Text Box 281" o:spid="_x0000_s1109" type="#_x0000_t202" style="position:absolute;left:5640;top:10372;width:158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A84090" w:rsidRDefault="0056177D">
                        <w:pPr>
                          <w:spacing w:line="244" w:lineRule="auto"/>
                          <w:ind w:right="18" w:firstLine="10"/>
                          <w:jc w:val="right"/>
                          <w:rPr>
                            <w:sz w:val="19"/>
                          </w:rPr>
                        </w:pPr>
                        <w:r>
                          <w:rPr>
                            <w:sz w:val="19"/>
                          </w:rPr>
                          <w:t>DERECHOS</w:t>
                        </w:r>
                        <w:r>
                          <w:rPr>
                            <w:spacing w:val="7"/>
                            <w:sz w:val="19"/>
                          </w:rPr>
                          <w:t xml:space="preserve"> </w:t>
                        </w:r>
                        <w:r>
                          <w:rPr>
                            <w:sz w:val="19"/>
                          </w:rPr>
                          <w:t>POR</w:t>
                        </w:r>
                        <w:r>
                          <w:rPr>
                            <w:spacing w:val="-1"/>
                            <w:w w:val="101"/>
                            <w:sz w:val="19"/>
                          </w:rPr>
                          <w:t xml:space="preserve"> </w:t>
                        </w:r>
                        <w:r>
                          <w:rPr>
                            <w:sz w:val="19"/>
                          </w:rPr>
                          <w:t>PRESTACION</w:t>
                        </w:r>
                        <w:r>
                          <w:rPr>
                            <w:spacing w:val="18"/>
                            <w:sz w:val="19"/>
                          </w:rPr>
                          <w:t xml:space="preserve"> </w:t>
                        </w:r>
                        <w:r>
                          <w:rPr>
                            <w:spacing w:val="-10"/>
                            <w:sz w:val="19"/>
                          </w:rPr>
                          <w:t>DE</w:t>
                        </w:r>
                      </w:p>
                      <w:p w:rsidR="00A84090" w:rsidRDefault="0056177D">
                        <w:pPr>
                          <w:spacing w:line="217" w:lineRule="exact"/>
                          <w:ind w:right="18"/>
                          <w:jc w:val="right"/>
                          <w:rPr>
                            <w:sz w:val="19"/>
                          </w:rPr>
                        </w:pPr>
                        <w:r>
                          <w:rPr>
                            <w:sz w:val="19"/>
                          </w:rPr>
                          <w:t>SERVICIOS</w:t>
                        </w:r>
                      </w:p>
                    </w:txbxContent>
                  </v:textbox>
                </v:shape>
                <v:shape id="Text Box 280" o:spid="_x0000_s1110" type="#_x0000_t202" style="position:absolute;left:4502;top:103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A84090" w:rsidRDefault="0056177D">
                        <w:pPr>
                          <w:spacing w:line="214" w:lineRule="exact"/>
                          <w:rPr>
                            <w:sz w:val="19"/>
                          </w:rPr>
                        </w:pPr>
                        <w:r>
                          <w:rPr>
                            <w:sz w:val="19"/>
                          </w:rPr>
                          <w:t>00</w:t>
                        </w:r>
                      </w:p>
                    </w:txbxContent>
                  </v:textbox>
                </v:shape>
                <v:shape id="Text Box 279" o:spid="_x0000_s1111" type="#_x0000_t202" style="position:absolute;left:3766;top:103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A84090" w:rsidRDefault="0056177D">
                        <w:pPr>
                          <w:spacing w:line="214" w:lineRule="exact"/>
                          <w:rPr>
                            <w:sz w:val="19"/>
                          </w:rPr>
                        </w:pPr>
                        <w:r>
                          <w:rPr>
                            <w:sz w:val="19"/>
                          </w:rPr>
                          <w:t>00</w:t>
                        </w:r>
                      </w:p>
                    </w:txbxContent>
                  </v:textbox>
                </v:shape>
                <v:shape id="Text Box 278" o:spid="_x0000_s1112" type="#_x0000_t202" style="position:absolute;left:3068;top:103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A84090" w:rsidRDefault="0056177D">
                        <w:pPr>
                          <w:spacing w:line="214" w:lineRule="exact"/>
                          <w:rPr>
                            <w:sz w:val="19"/>
                          </w:rPr>
                        </w:pPr>
                        <w:r>
                          <w:rPr>
                            <w:sz w:val="19"/>
                          </w:rPr>
                          <w:t>03</w:t>
                        </w:r>
                      </w:p>
                    </w:txbxContent>
                  </v:textbox>
                </v:shape>
                <v:shape id="Text Box 277" o:spid="_x0000_s1113" type="#_x0000_t202" style="position:absolute;left:2340;top:103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A84090" w:rsidRDefault="0056177D">
                        <w:pPr>
                          <w:spacing w:line="214" w:lineRule="exact"/>
                          <w:rPr>
                            <w:sz w:val="19"/>
                          </w:rPr>
                        </w:pPr>
                        <w:r>
                          <w:rPr>
                            <w:sz w:val="19"/>
                          </w:rPr>
                          <w:t>04</w:t>
                        </w:r>
                      </w:p>
                    </w:txbxContent>
                  </v:textbox>
                </v:shape>
                <v:shape id="Text Box 276" o:spid="_x0000_s1114" type="#_x0000_t202" style="position:absolute;left:8475;top:6336;width:1088;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A84090" w:rsidRDefault="0056177D">
                        <w:pPr>
                          <w:spacing w:line="214" w:lineRule="exact"/>
                          <w:rPr>
                            <w:sz w:val="19"/>
                          </w:rPr>
                        </w:pPr>
                        <w:r>
                          <w:rPr>
                            <w:sz w:val="19"/>
                          </w:rPr>
                          <w:t>$859,155.29</w:t>
                        </w:r>
                      </w:p>
                    </w:txbxContent>
                  </v:textbox>
                </v:shape>
                <v:shape id="Text Box 275" o:spid="_x0000_s1115" type="#_x0000_t202" style="position:absolute;left:5052;top:6336;width:2178;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A84090" w:rsidRDefault="0056177D">
                        <w:pPr>
                          <w:spacing w:line="244" w:lineRule="auto"/>
                          <w:ind w:right="18" w:firstLine="1013"/>
                          <w:jc w:val="right"/>
                          <w:rPr>
                            <w:sz w:val="19"/>
                          </w:rPr>
                        </w:pPr>
                        <w:r>
                          <w:rPr>
                            <w:sz w:val="19"/>
                          </w:rPr>
                          <w:t>USO,</w:t>
                        </w:r>
                        <w:r>
                          <w:rPr>
                            <w:spacing w:val="16"/>
                            <w:sz w:val="19"/>
                          </w:rPr>
                          <w:t xml:space="preserve"> </w:t>
                        </w:r>
                        <w:r>
                          <w:rPr>
                            <w:spacing w:val="-4"/>
                            <w:sz w:val="19"/>
                          </w:rPr>
                          <w:t>GOCE,</w:t>
                        </w:r>
                        <w:r>
                          <w:rPr>
                            <w:w w:val="101"/>
                            <w:sz w:val="19"/>
                          </w:rPr>
                          <w:t xml:space="preserve"> </w:t>
                        </w:r>
                        <w:r>
                          <w:rPr>
                            <w:sz w:val="19"/>
                          </w:rPr>
                          <w:t>APROVECHAMIENTO</w:t>
                        </w:r>
                        <w:r>
                          <w:rPr>
                            <w:spacing w:val="23"/>
                            <w:sz w:val="19"/>
                          </w:rPr>
                          <w:t xml:space="preserve"> </w:t>
                        </w:r>
                        <w:r>
                          <w:rPr>
                            <w:spacing w:val="-17"/>
                            <w:sz w:val="19"/>
                          </w:rPr>
                          <w:t>O</w:t>
                        </w:r>
                        <w:r>
                          <w:rPr>
                            <w:w w:val="101"/>
                            <w:sz w:val="19"/>
                          </w:rPr>
                          <w:t xml:space="preserve"> </w:t>
                        </w:r>
                        <w:r>
                          <w:rPr>
                            <w:sz w:val="19"/>
                          </w:rPr>
                          <w:t>EXPLOTACION</w:t>
                        </w:r>
                        <w:r>
                          <w:rPr>
                            <w:spacing w:val="16"/>
                            <w:sz w:val="19"/>
                          </w:rPr>
                          <w:t xml:space="preserve"> </w:t>
                        </w:r>
                        <w:r>
                          <w:rPr>
                            <w:sz w:val="19"/>
                          </w:rPr>
                          <w:t>DE</w:t>
                        </w:r>
                        <w:r>
                          <w:rPr>
                            <w:spacing w:val="-1"/>
                            <w:w w:val="101"/>
                            <w:sz w:val="19"/>
                          </w:rPr>
                          <w:t xml:space="preserve"> </w:t>
                        </w:r>
                        <w:r>
                          <w:rPr>
                            <w:sz w:val="19"/>
                          </w:rPr>
                          <w:t>OTROS</w:t>
                        </w:r>
                        <w:r>
                          <w:rPr>
                            <w:spacing w:val="8"/>
                            <w:sz w:val="19"/>
                          </w:rPr>
                          <w:t xml:space="preserve"> </w:t>
                        </w:r>
                        <w:r>
                          <w:rPr>
                            <w:sz w:val="19"/>
                          </w:rPr>
                          <w:t>BIENES</w:t>
                        </w:r>
                        <w:r>
                          <w:rPr>
                            <w:spacing w:val="9"/>
                            <w:sz w:val="19"/>
                          </w:rPr>
                          <w:t xml:space="preserve"> </w:t>
                        </w:r>
                        <w:r>
                          <w:rPr>
                            <w:sz w:val="19"/>
                          </w:rPr>
                          <w:t>DE</w:t>
                        </w:r>
                        <w:r>
                          <w:rPr>
                            <w:spacing w:val="-1"/>
                            <w:w w:val="101"/>
                            <w:sz w:val="19"/>
                          </w:rPr>
                          <w:t xml:space="preserve"> </w:t>
                        </w:r>
                        <w:r>
                          <w:rPr>
                            <w:sz w:val="19"/>
                          </w:rPr>
                          <w:t>USO DE</w:t>
                        </w:r>
                        <w:r>
                          <w:rPr>
                            <w:spacing w:val="17"/>
                            <w:sz w:val="19"/>
                          </w:rPr>
                          <w:t xml:space="preserve"> </w:t>
                        </w:r>
                        <w:r>
                          <w:rPr>
                            <w:sz w:val="19"/>
                          </w:rPr>
                          <w:t>DOMINIO</w:t>
                        </w:r>
                      </w:p>
                      <w:p w:rsidR="00A84090" w:rsidRDefault="0056177D">
                        <w:pPr>
                          <w:spacing w:line="216" w:lineRule="exact"/>
                          <w:ind w:right="21"/>
                          <w:jc w:val="right"/>
                          <w:rPr>
                            <w:sz w:val="19"/>
                          </w:rPr>
                        </w:pPr>
                        <w:r>
                          <w:rPr>
                            <w:spacing w:val="-2"/>
                            <w:sz w:val="19"/>
                          </w:rPr>
                          <w:t>PUBLICO</w:t>
                        </w:r>
                      </w:p>
                    </w:txbxContent>
                  </v:textbox>
                </v:shape>
                <v:shape id="Text Box 274" o:spid="_x0000_s1116" type="#_x0000_t202" style="position:absolute;left:4502;top:6336;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A84090" w:rsidRDefault="0056177D">
                        <w:pPr>
                          <w:spacing w:line="214" w:lineRule="exact"/>
                          <w:rPr>
                            <w:sz w:val="19"/>
                          </w:rPr>
                        </w:pPr>
                        <w:r>
                          <w:rPr>
                            <w:sz w:val="19"/>
                          </w:rPr>
                          <w:t>00</w:t>
                        </w:r>
                      </w:p>
                    </w:txbxContent>
                  </v:textbox>
                </v:shape>
                <v:shape id="Text Box 273" o:spid="_x0000_s1117" type="#_x0000_t202" style="position:absolute;left:3766;top:6336;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A84090" w:rsidRDefault="0056177D">
                        <w:pPr>
                          <w:spacing w:line="214" w:lineRule="exact"/>
                          <w:rPr>
                            <w:sz w:val="19"/>
                          </w:rPr>
                        </w:pPr>
                        <w:r>
                          <w:rPr>
                            <w:sz w:val="19"/>
                          </w:rPr>
                          <w:t>04</w:t>
                        </w:r>
                      </w:p>
                    </w:txbxContent>
                  </v:textbox>
                </v:shape>
                <v:shape id="Text Box 272" o:spid="_x0000_s1118" type="#_x0000_t202" style="position:absolute;left:3068;top:6336;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271" o:spid="_x0000_s1119" type="#_x0000_t202" style="position:absolute;left:2340;top:6336;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A84090" w:rsidRDefault="0056177D">
                        <w:pPr>
                          <w:spacing w:line="214" w:lineRule="exact"/>
                          <w:rPr>
                            <w:sz w:val="19"/>
                          </w:rPr>
                        </w:pPr>
                        <w:r>
                          <w:rPr>
                            <w:sz w:val="19"/>
                          </w:rPr>
                          <w:t>04</w:t>
                        </w:r>
                      </w:p>
                    </w:txbxContent>
                  </v:textbox>
                </v:shape>
                <w10:wrap anchorx="page"/>
              </v:group>
            </w:pict>
          </mc:Fallback>
        </mc:AlternateContent>
      </w:r>
      <w:r w:rsidR="0056177D">
        <w:rPr>
          <w:color w:val="231F20"/>
          <w:w w:val="116"/>
          <w:sz w:val="20"/>
        </w:rPr>
        <w:t>6</w:t>
      </w:r>
    </w:p>
    <w:p w:rsidR="00A84090" w:rsidRDefault="00A84090">
      <w:pPr>
        <w:pStyle w:val="Textoindependiente"/>
        <w:rPr>
          <w:sz w:val="20"/>
        </w:rPr>
      </w:pPr>
    </w:p>
    <w:p w:rsidR="00A84090" w:rsidRDefault="00A84090">
      <w:pPr>
        <w:pStyle w:val="Textoindependiente"/>
        <w:spacing w:before="11"/>
        <w:rPr>
          <w:sz w:val="13"/>
        </w:rPr>
      </w:pPr>
    </w:p>
    <w:tbl>
      <w:tblPr>
        <w:tblStyle w:val="TableNormal"/>
        <w:tblW w:w="0" w:type="auto"/>
        <w:tblInd w:w="2033" w:type="dxa"/>
        <w:tblLayout w:type="fixed"/>
        <w:tblLook w:val="01E0" w:firstRow="1" w:lastRow="1" w:firstColumn="1" w:lastColumn="1" w:noHBand="0" w:noVBand="0"/>
      </w:tblPr>
      <w:tblGrid>
        <w:gridCol w:w="785"/>
        <w:gridCol w:w="712"/>
        <w:gridCol w:w="716"/>
        <w:gridCol w:w="642"/>
        <w:gridCol w:w="2877"/>
        <w:gridCol w:w="1833"/>
      </w:tblGrid>
      <w:tr w:rsidR="00A84090">
        <w:trPr>
          <w:trHeight w:val="1342"/>
        </w:trPr>
        <w:tc>
          <w:tcPr>
            <w:tcW w:w="785" w:type="dxa"/>
            <w:shd w:val="clear" w:color="auto" w:fill="E1E1E1"/>
          </w:tcPr>
          <w:p w:rsidR="00A84090" w:rsidRDefault="0056177D">
            <w:pPr>
              <w:pStyle w:val="TableParagraph"/>
              <w:spacing w:before="0" w:line="240" w:lineRule="auto"/>
              <w:ind w:right="254"/>
              <w:jc w:val="right"/>
              <w:rPr>
                <w:sz w:val="19"/>
              </w:rPr>
            </w:pPr>
            <w:r>
              <w:rPr>
                <w:sz w:val="19"/>
              </w:rPr>
              <w:t>04</w:t>
            </w:r>
          </w:p>
        </w:tc>
        <w:tc>
          <w:tcPr>
            <w:tcW w:w="712" w:type="dxa"/>
            <w:shd w:val="clear" w:color="auto" w:fill="E1E1E1"/>
          </w:tcPr>
          <w:p w:rsidR="00A84090" w:rsidRDefault="0056177D">
            <w:pPr>
              <w:pStyle w:val="TableParagraph"/>
              <w:spacing w:before="0" w:line="240" w:lineRule="auto"/>
              <w:ind w:left="237" w:right="221"/>
              <w:rPr>
                <w:sz w:val="19"/>
              </w:rPr>
            </w:pPr>
            <w:r>
              <w:rPr>
                <w:sz w:val="19"/>
              </w:rPr>
              <w:t>01</w:t>
            </w:r>
          </w:p>
        </w:tc>
        <w:tc>
          <w:tcPr>
            <w:tcW w:w="716" w:type="dxa"/>
            <w:shd w:val="clear" w:color="auto" w:fill="E1E1E1"/>
          </w:tcPr>
          <w:p w:rsidR="00A84090" w:rsidRDefault="0056177D">
            <w:pPr>
              <w:pStyle w:val="TableParagraph"/>
              <w:spacing w:before="0" w:line="240" w:lineRule="auto"/>
              <w:ind w:left="224" w:right="237"/>
              <w:rPr>
                <w:sz w:val="19"/>
              </w:rPr>
            </w:pPr>
            <w:r>
              <w:rPr>
                <w:sz w:val="19"/>
              </w:rPr>
              <w:t>00</w:t>
            </w:r>
          </w:p>
        </w:tc>
        <w:tc>
          <w:tcPr>
            <w:tcW w:w="642" w:type="dxa"/>
            <w:shd w:val="clear" w:color="auto" w:fill="E1E1E1"/>
          </w:tcPr>
          <w:p w:rsidR="00A84090" w:rsidRDefault="0056177D">
            <w:pPr>
              <w:pStyle w:val="TableParagraph"/>
              <w:spacing w:before="0" w:line="240" w:lineRule="auto"/>
              <w:ind w:right="162"/>
              <w:jc w:val="right"/>
              <w:rPr>
                <w:sz w:val="19"/>
              </w:rPr>
            </w:pPr>
            <w:r>
              <w:rPr>
                <w:sz w:val="19"/>
              </w:rPr>
              <w:t>00</w:t>
            </w:r>
          </w:p>
        </w:tc>
        <w:tc>
          <w:tcPr>
            <w:tcW w:w="2877" w:type="dxa"/>
            <w:shd w:val="clear" w:color="auto" w:fill="E1E1E1"/>
          </w:tcPr>
          <w:p w:rsidR="00A84090" w:rsidRDefault="0056177D">
            <w:pPr>
              <w:pStyle w:val="TableParagraph"/>
              <w:spacing w:before="0" w:line="240" w:lineRule="auto"/>
              <w:ind w:right="549"/>
              <w:jc w:val="right"/>
              <w:rPr>
                <w:sz w:val="19"/>
              </w:rPr>
            </w:pPr>
            <w:r>
              <w:rPr>
                <w:sz w:val="19"/>
              </w:rPr>
              <w:t>DERECHOS POR</w:t>
            </w:r>
            <w:r>
              <w:rPr>
                <w:spacing w:val="9"/>
                <w:sz w:val="19"/>
              </w:rPr>
              <w:t xml:space="preserve"> </w:t>
            </w:r>
            <w:r>
              <w:rPr>
                <w:sz w:val="19"/>
              </w:rPr>
              <w:t>EL</w:t>
            </w:r>
          </w:p>
          <w:p w:rsidR="00A84090" w:rsidRDefault="0056177D">
            <w:pPr>
              <w:pStyle w:val="TableParagraph"/>
              <w:spacing w:before="3" w:line="244" w:lineRule="auto"/>
              <w:ind w:left="171" w:right="547" w:firstLine="1013"/>
              <w:jc w:val="right"/>
              <w:rPr>
                <w:sz w:val="19"/>
              </w:rPr>
            </w:pPr>
            <w:r>
              <w:rPr>
                <w:sz w:val="19"/>
              </w:rPr>
              <w:t>USO,</w:t>
            </w:r>
            <w:r>
              <w:rPr>
                <w:spacing w:val="16"/>
                <w:sz w:val="19"/>
              </w:rPr>
              <w:t xml:space="preserve"> </w:t>
            </w:r>
            <w:r>
              <w:rPr>
                <w:spacing w:val="-4"/>
                <w:sz w:val="19"/>
              </w:rPr>
              <w:t>GOCE,</w:t>
            </w:r>
            <w:r>
              <w:rPr>
                <w:w w:val="101"/>
                <w:sz w:val="19"/>
              </w:rPr>
              <w:t xml:space="preserve"> </w:t>
            </w:r>
            <w:r>
              <w:rPr>
                <w:sz w:val="19"/>
              </w:rPr>
              <w:t>APROVECHAMIENTO</w:t>
            </w:r>
            <w:r>
              <w:rPr>
                <w:spacing w:val="23"/>
                <w:sz w:val="19"/>
              </w:rPr>
              <w:t xml:space="preserve"> </w:t>
            </w:r>
            <w:r>
              <w:rPr>
                <w:spacing w:val="-17"/>
                <w:sz w:val="19"/>
              </w:rPr>
              <w:t>O</w:t>
            </w:r>
            <w:r>
              <w:rPr>
                <w:w w:val="101"/>
                <w:sz w:val="19"/>
              </w:rPr>
              <w:t xml:space="preserve"> </w:t>
            </w:r>
            <w:r>
              <w:rPr>
                <w:sz w:val="19"/>
              </w:rPr>
              <w:t>EXPLOTACION</w:t>
            </w:r>
            <w:r>
              <w:rPr>
                <w:spacing w:val="16"/>
                <w:sz w:val="19"/>
              </w:rPr>
              <w:t xml:space="preserve"> </w:t>
            </w:r>
            <w:r>
              <w:rPr>
                <w:sz w:val="19"/>
              </w:rPr>
              <w:t>DE</w:t>
            </w:r>
            <w:r>
              <w:rPr>
                <w:spacing w:val="-1"/>
                <w:w w:val="101"/>
                <w:sz w:val="19"/>
              </w:rPr>
              <w:t xml:space="preserve"> </w:t>
            </w:r>
            <w:r>
              <w:rPr>
                <w:sz w:val="19"/>
              </w:rPr>
              <w:t>BIENES DE</w:t>
            </w:r>
            <w:r>
              <w:rPr>
                <w:spacing w:val="11"/>
                <w:sz w:val="19"/>
              </w:rPr>
              <w:t xml:space="preserve"> </w:t>
            </w:r>
            <w:r>
              <w:rPr>
                <w:sz w:val="19"/>
              </w:rPr>
              <w:t>DOMINIO</w:t>
            </w:r>
          </w:p>
          <w:p w:rsidR="00A84090" w:rsidRDefault="0056177D">
            <w:pPr>
              <w:pStyle w:val="TableParagraph"/>
              <w:spacing w:before="0" w:line="209" w:lineRule="exact"/>
              <w:ind w:right="549"/>
              <w:jc w:val="right"/>
              <w:rPr>
                <w:sz w:val="19"/>
              </w:rPr>
            </w:pPr>
            <w:r>
              <w:rPr>
                <w:spacing w:val="-2"/>
                <w:sz w:val="19"/>
              </w:rPr>
              <w:t>PUBLICO</w:t>
            </w:r>
          </w:p>
        </w:tc>
        <w:tc>
          <w:tcPr>
            <w:tcW w:w="1833" w:type="dxa"/>
            <w:shd w:val="clear" w:color="auto" w:fill="E1E1E1"/>
          </w:tcPr>
          <w:p w:rsidR="00A84090" w:rsidRDefault="0056177D">
            <w:pPr>
              <w:pStyle w:val="TableParagraph"/>
              <w:spacing w:before="0" w:line="240" w:lineRule="auto"/>
              <w:ind w:right="45"/>
              <w:jc w:val="right"/>
              <w:rPr>
                <w:sz w:val="19"/>
              </w:rPr>
            </w:pPr>
            <w:r>
              <w:rPr>
                <w:sz w:val="19"/>
              </w:rPr>
              <w:t>$5,226,663.44</w:t>
            </w:r>
          </w:p>
        </w:tc>
      </w:tr>
      <w:tr w:rsidR="00A84090">
        <w:trPr>
          <w:trHeight w:val="222"/>
        </w:trPr>
        <w:tc>
          <w:tcPr>
            <w:tcW w:w="785" w:type="dxa"/>
            <w:shd w:val="clear" w:color="auto" w:fill="D9D9D9"/>
          </w:tcPr>
          <w:p w:rsidR="00A84090" w:rsidRDefault="0056177D">
            <w:pPr>
              <w:pStyle w:val="TableParagraph"/>
              <w:spacing w:before="0" w:line="202" w:lineRule="exact"/>
              <w:ind w:right="254"/>
              <w:jc w:val="right"/>
              <w:rPr>
                <w:sz w:val="19"/>
              </w:rPr>
            </w:pPr>
            <w:r>
              <w:rPr>
                <w:sz w:val="19"/>
              </w:rPr>
              <w:t>04</w:t>
            </w:r>
          </w:p>
        </w:tc>
        <w:tc>
          <w:tcPr>
            <w:tcW w:w="712" w:type="dxa"/>
            <w:shd w:val="clear" w:color="auto" w:fill="D9D9D9"/>
          </w:tcPr>
          <w:p w:rsidR="00A84090" w:rsidRDefault="0056177D">
            <w:pPr>
              <w:pStyle w:val="TableParagraph"/>
              <w:spacing w:before="0" w:line="202" w:lineRule="exact"/>
              <w:ind w:left="237" w:right="221"/>
              <w:rPr>
                <w:sz w:val="19"/>
              </w:rPr>
            </w:pPr>
            <w:r>
              <w:rPr>
                <w:sz w:val="19"/>
              </w:rPr>
              <w:t>01</w:t>
            </w:r>
          </w:p>
        </w:tc>
        <w:tc>
          <w:tcPr>
            <w:tcW w:w="716" w:type="dxa"/>
            <w:shd w:val="clear" w:color="auto" w:fill="D9D9D9"/>
          </w:tcPr>
          <w:p w:rsidR="00A84090" w:rsidRDefault="0056177D">
            <w:pPr>
              <w:pStyle w:val="TableParagraph"/>
              <w:spacing w:before="0" w:line="202" w:lineRule="exact"/>
              <w:ind w:left="224" w:right="237"/>
              <w:rPr>
                <w:sz w:val="19"/>
              </w:rPr>
            </w:pPr>
            <w:r>
              <w:rPr>
                <w:sz w:val="19"/>
              </w:rPr>
              <w:t>01</w:t>
            </w:r>
          </w:p>
        </w:tc>
        <w:tc>
          <w:tcPr>
            <w:tcW w:w="642" w:type="dxa"/>
            <w:shd w:val="clear" w:color="auto" w:fill="D9D9D9"/>
          </w:tcPr>
          <w:p w:rsidR="00A84090" w:rsidRDefault="0056177D">
            <w:pPr>
              <w:pStyle w:val="TableParagraph"/>
              <w:spacing w:before="0" w:line="202" w:lineRule="exact"/>
              <w:ind w:right="162"/>
              <w:jc w:val="right"/>
              <w:rPr>
                <w:sz w:val="19"/>
              </w:rPr>
            </w:pPr>
            <w:r>
              <w:rPr>
                <w:sz w:val="19"/>
              </w:rPr>
              <w:t>00</w:t>
            </w:r>
          </w:p>
        </w:tc>
        <w:tc>
          <w:tcPr>
            <w:tcW w:w="2877" w:type="dxa"/>
            <w:shd w:val="clear" w:color="auto" w:fill="DBDBDB"/>
          </w:tcPr>
          <w:p w:rsidR="00A84090" w:rsidRDefault="0056177D">
            <w:pPr>
              <w:pStyle w:val="TableParagraph"/>
              <w:spacing w:before="0" w:line="202" w:lineRule="exact"/>
              <w:ind w:right="546"/>
              <w:jc w:val="right"/>
              <w:rPr>
                <w:sz w:val="19"/>
              </w:rPr>
            </w:pPr>
            <w:r>
              <w:rPr>
                <w:sz w:val="19"/>
              </w:rPr>
              <w:t>ESPACIOS PUBLICOS</w:t>
            </w:r>
          </w:p>
        </w:tc>
        <w:tc>
          <w:tcPr>
            <w:tcW w:w="1833" w:type="dxa"/>
            <w:shd w:val="clear" w:color="auto" w:fill="DBDBDB"/>
          </w:tcPr>
          <w:p w:rsidR="00A84090" w:rsidRDefault="0056177D">
            <w:pPr>
              <w:pStyle w:val="TableParagraph"/>
              <w:spacing w:before="0" w:line="202" w:lineRule="exact"/>
              <w:ind w:right="45"/>
              <w:jc w:val="right"/>
              <w:rPr>
                <w:sz w:val="19"/>
              </w:rPr>
            </w:pPr>
            <w:r>
              <w:rPr>
                <w:sz w:val="19"/>
              </w:rPr>
              <w:t>$1,596,317.64</w:t>
            </w:r>
          </w:p>
        </w:tc>
      </w:tr>
      <w:tr w:rsidR="00A84090">
        <w:trPr>
          <w:trHeight w:val="457"/>
        </w:trPr>
        <w:tc>
          <w:tcPr>
            <w:tcW w:w="785" w:type="dxa"/>
          </w:tcPr>
          <w:p w:rsidR="00A84090" w:rsidRDefault="0056177D">
            <w:pPr>
              <w:pStyle w:val="TableParagraph"/>
              <w:spacing w:before="0" w:line="214" w:lineRule="exact"/>
              <w:ind w:right="255"/>
              <w:jc w:val="right"/>
              <w:rPr>
                <w:sz w:val="19"/>
              </w:rPr>
            </w:pPr>
            <w:r>
              <w:rPr>
                <w:sz w:val="19"/>
              </w:rPr>
              <w:t>04</w:t>
            </w:r>
          </w:p>
        </w:tc>
        <w:tc>
          <w:tcPr>
            <w:tcW w:w="712" w:type="dxa"/>
          </w:tcPr>
          <w:p w:rsidR="00A84090" w:rsidRDefault="0056177D">
            <w:pPr>
              <w:pStyle w:val="TableParagraph"/>
              <w:spacing w:before="0" w:line="214" w:lineRule="exact"/>
              <w:ind w:left="237" w:right="221"/>
              <w:rPr>
                <w:sz w:val="19"/>
              </w:rPr>
            </w:pPr>
            <w:r>
              <w:rPr>
                <w:sz w:val="19"/>
              </w:rPr>
              <w:t>01</w:t>
            </w:r>
          </w:p>
        </w:tc>
        <w:tc>
          <w:tcPr>
            <w:tcW w:w="716" w:type="dxa"/>
          </w:tcPr>
          <w:p w:rsidR="00A84090" w:rsidRDefault="0056177D">
            <w:pPr>
              <w:pStyle w:val="TableParagraph"/>
              <w:spacing w:before="0" w:line="214" w:lineRule="exact"/>
              <w:ind w:left="224" w:right="237"/>
              <w:rPr>
                <w:sz w:val="19"/>
              </w:rPr>
            </w:pPr>
            <w:r>
              <w:rPr>
                <w:sz w:val="19"/>
              </w:rPr>
              <w:t>01</w:t>
            </w:r>
          </w:p>
        </w:tc>
        <w:tc>
          <w:tcPr>
            <w:tcW w:w="642" w:type="dxa"/>
          </w:tcPr>
          <w:p w:rsidR="00A84090" w:rsidRDefault="0056177D">
            <w:pPr>
              <w:pStyle w:val="TableParagraph"/>
              <w:spacing w:before="0" w:line="214" w:lineRule="exact"/>
              <w:ind w:right="163"/>
              <w:jc w:val="right"/>
              <w:rPr>
                <w:sz w:val="19"/>
              </w:rPr>
            </w:pPr>
            <w:r>
              <w:rPr>
                <w:sz w:val="19"/>
              </w:rPr>
              <w:t>01</w:t>
            </w:r>
          </w:p>
        </w:tc>
        <w:tc>
          <w:tcPr>
            <w:tcW w:w="2877" w:type="dxa"/>
          </w:tcPr>
          <w:p w:rsidR="00A84090" w:rsidRDefault="0056177D">
            <w:pPr>
              <w:pStyle w:val="TableParagraph"/>
              <w:spacing w:before="0" w:line="214" w:lineRule="exact"/>
              <w:ind w:right="549"/>
              <w:jc w:val="right"/>
              <w:rPr>
                <w:sz w:val="19"/>
              </w:rPr>
            </w:pPr>
            <w:r>
              <w:rPr>
                <w:spacing w:val="-1"/>
                <w:sz w:val="19"/>
              </w:rPr>
              <w:t>ESTACIONAMIENTOS</w:t>
            </w:r>
          </w:p>
          <w:p w:rsidR="00A84090" w:rsidRDefault="0056177D">
            <w:pPr>
              <w:pStyle w:val="TableParagraph"/>
              <w:spacing w:before="4" w:line="207" w:lineRule="exact"/>
              <w:ind w:right="547"/>
              <w:jc w:val="right"/>
              <w:rPr>
                <w:sz w:val="19"/>
              </w:rPr>
            </w:pPr>
            <w:r>
              <w:rPr>
                <w:sz w:val="19"/>
              </w:rPr>
              <w:t>EXCLUSIVOS</w:t>
            </w:r>
          </w:p>
        </w:tc>
        <w:tc>
          <w:tcPr>
            <w:tcW w:w="1833" w:type="dxa"/>
          </w:tcPr>
          <w:p w:rsidR="00A84090" w:rsidRDefault="0056177D">
            <w:pPr>
              <w:pStyle w:val="TableParagraph"/>
              <w:spacing w:before="0" w:line="214" w:lineRule="exact"/>
              <w:ind w:right="45"/>
              <w:jc w:val="right"/>
              <w:rPr>
                <w:sz w:val="19"/>
              </w:rPr>
            </w:pPr>
            <w:r>
              <w:rPr>
                <w:sz w:val="19"/>
              </w:rPr>
              <w:t>$111,106.64</w:t>
            </w:r>
          </w:p>
        </w:tc>
      </w:tr>
      <w:tr w:rsidR="00A84090">
        <w:trPr>
          <w:trHeight w:val="678"/>
        </w:trPr>
        <w:tc>
          <w:tcPr>
            <w:tcW w:w="785" w:type="dxa"/>
          </w:tcPr>
          <w:p w:rsidR="00A84090" w:rsidRDefault="0056177D">
            <w:pPr>
              <w:pStyle w:val="TableParagraph"/>
              <w:spacing w:before="3" w:line="240" w:lineRule="auto"/>
              <w:ind w:right="255"/>
              <w:jc w:val="righ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01</w:t>
            </w:r>
          </w:p>
        </w:tc>
        <w:tc>
          <w:tcPr>
            <w:tcW w:w="642" w:type="dxa"/>
          </w:tcPr>
          <w:p w:rsidR="00A84090" w:rsidRDefault="0056177D">
            <w:pPr>
              <w:pStyle w:val="TableParagraph"/>
              <w:spacing w:before="3" w:line="240" w:lineRule="auto"/>
              <w:ind w:right="163"/>
              <w:jc w:val="right"/>
              <w:rPr>
                <w:sz w:val="19"/>
              </w:rPr>
            </w:pPr>
            <w:r>
              <w:rPr>
                <w:sz w:val="19"/>
              </w:rPr>
              <w:t>02</w:t>
            </w:r>
          </w:p>
        </w:tc>
        <w:tc>
          <w:tcPr>
            <w:tcW w:w="2877" w:type="dxa"/>
          </w:tcPr>
          <w:p w:rsidR="00A84090" w:rsidRDefault="0056177D">
            <w:pPr>
              <w:pStyle w:val="TableParagraph"/>
              <w:spacing w:before="3" w:line="244" w:lineRule="auto"/>
              <w:ind w:left="685" w:right="548" w:firstLine="725"/>
              <w:jc w:val="right"/>
              <w:rPr>
                <w:sz w:val="19"/>
              </w:rPr>
            </w:pPr>
            <w:r>
              <w:rPr>
                <w:spacing w:val="-1"/>
                <w:sz w:val="19"/>
              </w:rPr>
              <w:t xml:space="preserve">PUESTOS </w:t>
            </w:r>
            <w:r>
              <w:rPr>
                <w:sz w:val="19"/>
              </w:rPr>
              <w:t>PERMANENTES</w:t>
            </w:r>
            <w:r>
              <w:rPr>
                <w:spacing w:val="6"/>
                <w:sz w:val="19"/>
              </w:rPr>
              <w:t xml:space="preserve"> </w:t>
            </w:r>
            <w:r>
              <w:rPr>
                <w:sz w:val="19"/>
              </w:rPr>
              <w:t>Y</w:t>
            </w:r>
          </w:p>
          <w:p w:rsidR="00A84090" w:rsidRDefault="0056177D">
            <w:pPr>
              <w:pStyle w:val="TableParagraph"/>
              <w:spacing w:before="0" w:line="209" w:lineRule="exact"/>
              <w:ind w:right="548"/>
              <w:jc w:val="right"/>
              <w:rPr>
                <w:sz w:val="19"/>
              </w:rPr>
            </w:pPr>
            <w:r>
              <w:rPr>
                <w:sz w:val="19"/>
              </w:rPr>
              <w:t>EVENTUALES</w:t>
            </w:r>
          </w:p>
        </w:tc>
        <w:tc>
          <w:tcPr>
            <w:tcW w:w="1833" w:type="dxa"/>
          </w:tcPr>
          <w:p w:rsidR="00A84090" w:rsidRDefault="0056177D">
            <w:pPr>
              <w:pStyle w:val="TableParagraph"/>
              <w:spacing w:before="3" w:line="240" w:lineRule="auto"/>
              <w:ind w:right="47"/>
              <w:jc w:val="right"/>
              <w:rPr>
                <w:sz w:val="19"/>
              </w:rPr>
            </w:pPr>
            <w:r>
              <w:rPr>
                <w:sz w:val="19"/>
              </w:rPr>
              <w:t>$1,485,211.00</w:t>
            </w:r>
          </w:p>
        </w:tc>
      </w:tr>
      <w:tr w:rsidR="00A84090">
        <w:trPr>
          <w:trHeight w:val="222"/>
        </w:trPr>
        <w:tc>
          <w:tcPr>
            <w:tcW w:w="785"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642" w:type="dxa"/>
            <w:shd w:val="clear" w:color="auto" w:fill="D9D9D9"/>
          </w:tcPr>
          <w:p w:rsidR="00A84090" w:rsidRDefault="00A84090">
            <w:pPr>
              <w:pStyle w:val="TableParagraph"/>
              <w:spacing w:before="0" w:line="240" w:lineRule="auto"/>
              <w:jc w:val="left"/>
              <w:rPr>
                <w:rFonts w:ascii="Times New Roman"/>
                <w:sz w:val="14"/>
              </w:rPr>
            </w:pPr>
          </w:p>
        </w:tc>
        <w:tc>
          <w:tcPr>
            <w:tcW w:w="2877" w:type="dxa"/>
            <w:shd w:val="clear" w:color="auto" w:fill="DBDBDB"/>
          </w:tcPr>
          <w:p w:rsidR="00A84090" w:rsidRDefault="00A84090">
            <w:pPr>
              <w:pStyle w:val="TableParagraph"/>
              <w:spacing w:before="0" w:line="240" w:lineRule="auto"/>
              <w:jc w:val="left"/>
              <w:rPr>
                <w:rFonts w:ascii="Times New Roman"/>
                <w:sz w:val="14"/>
              </w:rPr>
            </w:pPr>
          </w:p>
        </w:tc>
        <w:tc>
          <w:tcPr>
            <w:tcW w:w="1833"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460"/>
        </w:trPr>
        <w:tc>
          <w:tcPr>
            <w:tcW w:w="785" w:type="dxa"/>
          </w:tcPr>
          <w:p w:rsidR="00A84090" w:rsidRDefault="0056177D">
            <w:pPr>
              <w:pStyle w:val="TableParagraph"/>
              <w:spacing w:before="8" w:line="240" w:lineRule="auto"/>
              <w:ind w:right="255"/>
              <w:jc w:val="right"/>
              <w:rPr>
                <w:sz w:val="19"/>
              </w:rPr>
            </w:pPr>
            <w:r>
              <w:rPr>
                <w:sz w:val="19"/>
              </w:rPr>
              <w:t>04</w:t>
            </w:r>
          </w:p>
        </w:tc>
        <w:tc>
          <w:tcPr>
            <w:tcW w:w="712" w:type="dxa"/>
          </w:tcPr>
          <w:p w:rsidR="00A84090" w:rsidRDefault="0056177D">
            <w:pPr>
              <w:pStyle w:val="TableParagraph"/>
              <w:spacing w:before="8" w:line="240" w:lineRule="auto"/>
              <w:ind w:left="237" w:right="221"/>
              <w:rPr>
                <w:sz w:val="19"/>
              </w:rPr>
            </w:pPr>
            <w:r>
              <w:rPr>
                <w:sz w:val="19"/>
              </w:rPr>
              <w:t>01</w:t>
            </w:r>
          </w:p>
        </w:tc>
        <w:tc>
          <w:tcPr>
            <w:tcW w:w="716" w:type="dxa"/>
          </w:tcPr>
          <w:p w:rsidR="00A84090" w:rsidRDefault="0056177D">
            <w:pPr>
              <w:pStyle w:val="TableParagraph"/>
              <w:spacing w:before="8" w:line="240" w:lineRule="auto"/>
              <w:ind w:left="224" w:right="237"/>
              <w:rPr>
                <w:sz w:val="19"/>
              </w:rPr>
            </w:pPr>
            <w:r>
              <w:rPr>
                <w:sz w:val="19"/>
              </w:rPr>
              <w:t>02</w:t>
            </w:r>
          </w:p>
        </w:tc>
        <w:tc>
          <w:tcPr>
            <w:tcW w:w="642" w:type="dxa"/>
          </w:tcPr>
          <w:p w:rsidR="00A84090" w:rsidRDefault="0056177D">
            <w:pPr>
              <w:pStyle w:val="TableParagraph"/>
              <w:spacing w:before="8" w:line="240" w:lineRule="auto"/>
              <w:ind w:right="163"/>
              <w:jc w:val="right"/>
              <w:rPr>
                <w:sz w:val="19"/>
              </w:rPr>
            </w:pPr>
            <w:r>
              <w:rPr>
                <w:sz w:val="19"/>
              </w:rPr>
              <w:t>01</w:t>
            </w:r>
          </w:p>
        </w:tc>
        <w:tc>
          <w:tcPr>
            <w:tcW w:w="2877" w:type="dxa"/>
          </w:tcPr>
          <w:p w:rsidR="00A84090" w:rsidRDefault="0056177D">
            <w:pPr>
              <w:pStyle w:val="TableParagraph"/>
              <w:spacing w:before="6" w:line="220" w:lineRule="atLeast"/>
              <w:ind w:left="343" w:right="545" w:firstLine="501"/>
              <w:jc w:val="left"/>
              <w:rPr>
                <w:sz w:val="19"/>
              </w:rPr>
            </w:pPr>
            <w:r>
              <w:rPr>
                <w:sz w:val="19"/>
              </w:rPr>
              <w:t>CONCESION DE ESTACIONAMIENTOS</w:t>
            </w:r>
          </w:p>
        </w:tc>
        <w:tc>
          <w:tcPr>
            <w:tcW w:w="1833" w:type="dxa"/>
          </w:tcPr>
          <w:p w:rsidR="00A84090" w:rsidRDefault="0056177D">
            <w:pPr>
              <w:pStyle w:val="TableParagraph"/>
              <w:spacing w:before="8" w:line="240" w:lineRule="auto"/>
              <w:ind w:right="47"/>
              <w:jc w:val="right"/>
              <w:rPr>
                <w:sz w:val="19"/>
              </w:rPr>
            </w:pPr>
            <w:r>
              <w:rPr>
                <w:sz w:val="19"/>
              </w:rPr>
              <w:t>$1,719,099.76</w:t>
            </w:r>
          </w:p>
        </w:tc>
      </w:tr>
      <w:tr w:rsidR="00A84090">
        <w:trPr>
          <w:trHeight w:val="444"/>
        </w:trPr>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42" w:type="dxa"/>
            <w:shd w:val="clear" w:color="auto" w:fill="D9D9D9"/>
          </w:tcPr>
          <w:p w:rsidR="00A84090" w:rsidRDefault="00A84090">
            <w:pPr>
              <w:pStyle w:val="TableParagraph"/>
              <w:spacing w:before="0" w:line="240" w:lineRule="auto"/>
              <w:jc w:val="left"/>
              <w:rPr>
                <w:rFonts w:ascii="Times New Roman"/>
                <w:sz w:val="18"/>
              </w:rPr>
            </w:pPr>
          </w:p>
        </w:tc>
        <w:tc>
          <w:tcPr>
            <w:tcW w:w="2877"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680"/>
        </w:trPr>
        <w:tc>
          <w:tcPr>
            <w:tcW w:w="785" w:type="dxa"/>
          </w:tcPr>
          <w:p w:rsidR="00A84090" w:rsidRDefault="0056177D">
            <w:pPr>
              <w:pStyle w:val="TableParagraph"/>
              <w:spacing w:before="8" w:line="240" w:lineRule="auto"/>
              <w:ind w:right="255"/>
              <w:jc w:val="right"/>
              <w:rPr>
                <w:sz w:val="19"/>
              </w:rPr>
            </w:pPr>
            <w:r>
              <w:rPr>
                <w:sz w:val="19"/>
              </w:rPr>
              <w:t>04</w:t>
            </w:r>
          </w:p>
        </w:tc>
        <w:tc>
          <w:tcPr>
            <w:tcW w:w="712" w:type="dxa"/>
          </w:tcPr>
          <w:p w:rsidR="00A84090" w:rsidRDefault="0056177D">
            <w:pPr>
              <w:pStyle w:val="TableParagraph"/>
              <w:spacing w:before="8" w:line="240" w:lineRule="auto"/>
              <w:ind w:left="237" w:right="221"/>
              <w:rPr>
                <w:sz w:val="19"/>
              </w:rPr>
            </w:pPr>
            <w:r>
              <w:rPr>
                <w:sz w:val="19"/>
              </w:rPr>
              <w:t>01</w:t>
            </w:r>
          </w:p>
        </w:tc>
        <w:tc>
          <w:tcPr>
            <w:tcW w:w="716" w:type="dxa"/>
          </w:tcPr>
          <w:p w:rsidR="00A84090" w:rsidRDefault="0056177D">
            <w:pPr>
              <w:pStyle w:val="TableParagraph"/>
              <w:spacing w:before="8" w:line="240" w:lineRule="auto"/>
              <w:ind w:left="224" w:right="237"/>
              <w:rPr>
                <w:sz w:val="19"/>
              </w:rPr>
            </w:pPr>
            <w:r>
              <w:rPr>
                <w:sz w:val="19"/>
              </w:rPr>
              <w:t>03</w:t>
            </w:r>
          </w:p>
        </w:tc>
        <w:tc>
          <w:tcPr>
            <w:tcW w:w="642" w:type="dxa"/>
          </w:tcPr>
          <w:p w:rsidR="00A84090" w:rsidRDefault="0056177D">
            <w:pPr>
              <w:pStyle w:val="TableParagraph"/>
              <w:spacing w:before="8" w:line="240" w:lineRule="auto"/>
              <w:ind w:right="163"/>
              <w:jc w:val="right"/>
              <w:rPr>
                <w:sz w:val="19"/>
              </w:rPr>
            </w:pPr>
            <w:r>
              <w:rPr>
                <w:sz w:val="19"/>
              </w:rPr>
              <w:t>01</w:t>
            </w:r>
          </w:p>
        </w:tc>
        <w:tc>
          <w:tcPr>
            <w:tcW w:w="2877" w:type="dxa"/>
          </w:tcPr>
          <w:p w:rsidR="00A84090" w:rsidRDefault="0056177D">
            <w:pPr>
              <w:pStyle w:val="TableParagraph"/>
              <w:spacing w:before="8" w:line="244" w:lineRule="auto"/>
              <w:ind w:left="781" w:right="539" w:firstLine="446"/>
              <w:jc w:val="left"/>
              <w:rPr>
                <w:sz w:val="19"/>
              </w:rPr>
            </w:pPr>
            <w:r>
              <w:rPr>
                <w:sz w:val="19"/>
              </w:rPr>
              <w:t>LOTES USO PERPETUIDAD</w:t>
            </w:r>
            <w:r>
              <w:rPr>
                <w:spacing w:val="6"/>
                <w:sz w:val="19"/>
              </w:rPr>
              <w:t xml:space="preserve"> </w:t>
            </w:r>
            <w:r>
              <w:rPr>
                <w:sz w:val="19"/>
              </w:rPr>
              <w:t>Y</w:t>
            </w:r>
          </w:p>
          <w:p w:rsidR="00A84090" w:rsidRDefault="0056177D">
            <w:pPr>
              <w:pStyle w:val="TableParagraph"/>
              <w:spacing w:before="0" w:line="207" w:lineRule="exact"/>
              <w:ind w:left="1271"/>
              <w:jc w:val="left"/>
              <w:rPr>
                <w:sz w:val="19"/>
              </w:rPr>
            </w:pPr>
            <w:r>
              <w:rPr>
                <w:sz w:val="19"/>
              </w:rPr>
              <w:t>TEMPORAL</w:t>
            </w:r>
          </w:p>
        </w:tc>
        <w:tc>
          <w:tcPr>
            <w:tcW w:w="1833" w:type="dxa"/>
          </w:tcPr>
          <w:p w:rsidR="00A84090" w:rsidRDefault="0056177D">
            <w:pPr>
              <w:pStyle w:val="TableParagraph"/>
              <w:spacing w:before="8" w:line="240" w:lineRule="auto"/>
              <w:ind w:right="45"/>
              <w:jc w:val="right"/>
              <w:rPr>
                <w:sz w:val="19"/>
              </w:rPr>
            </w:pPr>
            <w:r>
              <w:rPr>
                <w:sz w:val="19"/>
              </w:rPr>
              <w:t>$64,571.75</w:t>
            </w:r>
          </w:p>
        </w:tc>
      </w:tr>
      <w:tr w:rsidR="00A84090">
        <w:trPr>
          <w:trHeight w:val="230"/>
        </w:trPr>
        <w:tc>
          <w:tcPr>
            <w:tcW w:w="785" w:type="dxa"/>
          </w:tcPr>
          <w:p w:rsidR="00A84090" w:rsidRDefault="0056177D">
            <w:pPr>
              <w:pStyle w:val="TableParagraph"/>
              <w:spacing w:before="3" w:line="207" w:lineRule="exact"/>
              <w:ind w:right="255"/>
              <w:jc w:val="right"/>
              <w:rPr>
                <w:sz w:val="19"/>
              </w:rPr>
            </w:pPr>
            <w:r>
              <w:rPr>
                <w:sz w:val="19"/>
              </w:rPr>
              <w:t>04</w:t>
            </w:r>
          </w:p>
        </w:tc>
        <w:tc>
          <w:tcPr>
            <w:tcW w:w="712" w:type="dxa"/>
          </w:tcPr>
          <w:p w:rsidR="00A84090" w:rsidRDefault="0056177D">
            <w:pPr>
              <w:pStyle w:val="TableParagraph"/>
              <w:spacing w:before="3" w:line="207" w:lineRule="exact"/>
              <w:ind w:left="237" w:right="221"/>
              <w:rPr>
                <w:sz w:val="19"/>
              </w:rPr>
            </w:pPr>
            <w:r>
              <w:rPr>
                <w:sz w:val="19"/>
              </w:rPr>
              <w:t>01</w:t>
            </w:r>
          </w:p>
        </w:tc>
        <w:tc>
          <w:tcPr>
            <w:tcW w:w="716" w:type="dxa"/>
          </w:tcPr>
          <w:p w:rsidR="00A84090" w:rsidRDefault="0056177D">
            <w:pPr>
              <w:pStyle w:val="TableParagraph"/>
              <w:spacing w:before="3" w:line="207" w:lineRule="exact"/>
              <w:ind w:left="224" w:right="237"/>
              <w:rPr>
                <w:sz w:val="19"/>
              </w:rPr>
            </w:pPr>
            <w:r>
              <w:rPr>
                <w:sz w:val="19"/>
              </w:rPr>
              <w:t>03</w:t>
            </w:r>
          </w:p>
        </w:tc>
        <w:tc>
          <w:tcPr>
            <w:tcW w:w="642" w:type="dxa"/>
          </w:tcPr>
          <w:p w:rsidR="00A84090" w:rsidRDefault="0056177D">
            <w:pPr>
              <w:pStyle w:val="TableParagraph"/>
              <w:spacing w:before="3" w:line="207" w:lineRule="exact"/>
              <w:ind w:right="163"/>
              <w:jc w:val="right"/>
              <w:rPr>
                <w:sz w:val="19"/>
              </w:rPr>
            </w:pPr>
            <w:r>
              <w:rPr>
                <w:sz w:val="19"/>
              </w:rPr>
              <w:t>02</w:t>
            </w:r>
          </w:p>
        </w:tc>
        <w:tc>
          <w:tcPr>
            <w:tcW w:w="2877" w:type="dxa"/>
          </w:tcPr>
          <w:p w:rsidR="00A84090" w:rsidRDefault="0056177D">
            <w:pPr>
              <w:pStyle w:val="TableParagraph"/>
              <w:spacing w:before="3" w:line="207" w:lineRule="exact"/>
              <w:ind w:right="550"/>
              <w:jc w:val="right"/>
              <w:rPr>
                <w:sz w:val="19"/>
              </w:rPr>
            </w:pPr>
            <w:r>
              <w:rPr>
                <w:sz w:val="19"/>
              </w:rPr>
              <w:t>MANTENIMIENTO</w:t>
            </w:r>
          </w:p>
        </w:tc>
        <w:tc>
          <w:tcPr>
            <w:tcW w:w="1833" w:type="dxa"/>
          </w:tcPr>
          <w:p w:rsidR="00A84090" w:rsidRDefault="0056177D">
            <w:pPr>
              <w:pStyle w:val="TableParagraph"/>
              <w:spacing w:before="3" w:line="207" w:lineRule="exact"/>
              <w:ind w:right="48"/>
              <w:jc w:val="right"/>
              <w:rPr>
                <w:sz w:val="19"/>
              </w:rPr>
            </w:pPr>
            <w:r>
              <w:rPr>
                <w:sz w:val="19"/>
              </w:rPr>
              <w:t>$882,233.00</w:t>
            </w:r>
          </w:p>
        </w:tc>
      </w:tr>
      <w:tr w:rsidR="00A84090">
        <w:trPr>
          <w:trHeight w:val="452"/>
        </w:trPr>
        <w:tc>
          <w:tcPr>
            <w:tcW w:w="785" w:type="dxa"/>
          </w:tcPr>
          <w:p w:rsidR="00A84090" w:rsidRDefault="0056177D">
            <w:pPr>
              <w:pStyle w:val="TableParagraph"/>
              <w:spacing w:before="3" w:line="240" w:lineRule="auto"/>
              <w:ind w:right="254"/>
              <w:jc w:val="right"/>
              <w:rPr>
                <w:sz w:val="19"/>
              </w:rPr>
            </w:pPr>
            <w:r>
              <w:rPr>
                <w:sz w:val="19"/>
              </w:rPr>
              <w:t>04</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03</w:t>
            </w:r>
          </w:p>
        </w:tc>
        <w:tc>
          <w:tcPr>
            <w:tcW w:w="642" w:type="dxa"/>
          </w:tcPr>
          <w:p w:rsidR="00A84090" w:rsidRDefault="0056177D">
            <w:pPr>
              <w:pStyle w:val="TableParagraph"/>
              <w:spacing w:before="3" w:line="240" w:lineRule="auto"/>
              <w:ind w:right="161"/>
              <w:jc w:val="right"/>
              <w:rPr>
                <w:sz w:val="19"/>
              </w:rPr>
            </w:pPr>
            <w:r>
              <w:rPr>
                <w:sz w:val="19"/>
              </w:rPr>
              <w:t>03</w:t>
            </w:r>
          </w:p>
        </w:tc>
        <w:tc>
          <w:tcPr>
            <w:tcW w:w="2877" w:type="dxa"/>
          </w:tcPr>
          <w:p w:rsidR="00A84090" w:rsidRDefault="0056177D">
            <w:pPr>
              <w:pStyle w:val="TableParagraph"/>
              <w:spacing w:before="3" w:line="240" w:lineRule="auto"/>
              <w:ind w:right="546"/>
              <w:jc w:val="right"/>
              <w:rPr>
                <w:sz w:val="19"/>
              </w:rPr>
            </w:pPr>
            <w:r>
              <w:rPr>
                <w:sz w:val="19"/>
              </w:rPr>
              <w:t>VENTA DE GAVETAS</w:t>
            </w:r>
            <w:r>
              <w:rPr>
                <w:spacing w:val="9"/>
                <w:sz w:val="19"/>
              </w:rPr>
              <w:t xml:space="preserve"> </w:t>
            </w:r>
            <w:r>
              <w:rPr>
                <w:sz w:val="19"/>
              </w:rPr>
              <w:t>A</w:t>
            </w:r>
          </w:p>
          <w:p w:rsidR="00A84090" w:rsidRDefault="0056177D">
            <w:pPr>
              <w:pStyle w:val="TableParagraph"/>
              <w:spacing w:before="4" w:line="207" w:lineRule="exact"/>
              <w:ind w:right="547"/>
              <w:jc w:val="right"/>
              <w:rPr>
                <w:sz w:val="19"/>
              </w:rPr>
            </w:pPr>
            <w:r>
              <w:rPr>
                <w:sz w:val="19"/>
              </w:rPr>
              <w:t>PERPETUIDAD</w:t>
            </w:r>
          </w:p>
        </w:tc>
        <w:tc>
          <w:tcPr>
            <w:tcW w:w="1833" w:type="dxa"/>
          </w:tcPr>
          <w:p w:rsidR="00A84090" w:rsidRDefault="0056177D">
            <w:pPr>
              <w:pStyle w:val="TableParagraph"/>
              <w:spacing w:before="3" w:line="240" w:lineRule="auto"/>
              <w:ind w:right="46"/>
              <w:jc w:val="right"/>
              <w:rPr>
                <w:sz w:val="19"/>
              </w:rPr>
            </w:pPr>
            <w:r>
              <w:rPr>
                <w:sz w:val="19"/>
              </w:rPr>
              <w:t>$0.00</w:t>
            </w:r>
          </w:p>
        </w:tc>
      </w:tr>
      <w:tr w:rsidR="00A84090">
        <w:trPr>
          <w:trHeight w:val="445"/>
        </w:trPr>
        <w:tc>
          <w:tcPr>
            <w:tcW w:w="785" w:type="dxa"/>
          </w:tcPr>
          <w:p w:rsidR="00A84090" w:rsidRDefault="0056177D">
            <w:pPr>
              <w:pStyle w:val="TableParagraph"/>
              <w:spacing w:before="3" w:line="240" w:lineRule="auto"/>
              <w:ind w:right="255"/>
              <w:jc w:val="righ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03</w:t>
            </w:r>
          </w:p>
        </w:tc>
        <w:tc>
          <w:tcPr>
            <w:tcW w:w="642" w:type="dxa"/>
          </w:tcPr>
          <w:p w:rsidR="00A84090" w:rsidRDefault="0056177D">
            <w:pPr>
              <w:pStyle w:val="TableParagraph"/>
              <w:spacing w:before="3" w:line="240" w:lineRule="auto"/>
              <w:ind w:right="163"/>
              <w:jc w:val="right"/>
              <w:rPr>
                <w:sz w:val="19"/>
              </w:rPr>
            </w:pPr>
            <w:r>
              <w:rPr>
                <w:sz w:val="19"/>
              </w:rPr>
              <w:t>05</w:t>
            </w:r>
          </w:p>
        </w:tc>
        <w:tc>
          <w:tcPr>
            <w:tcW w:w="2877" w:type="dxa"/>
          </w:tcPr>
          <w:p w:rsidR="00A84090" w:rsidRDefault="0056177D">
            <w:pPr>
              <w:pStyle w:val="TableParagraph"/>
              <w:spacing w:before="3" w:line="240" w:lineRule="auto"/>
              <w:ind w:right="548"/>
              <w:jc w:val="right"/>
              <w:rPr>
                <w:sz w:val="19"/>
              </w:rPr>
            </w:pPr>
            <w:r>
              <w:rPr>
                <w:sz w:val="19"/>
              </w:rPr>
              <w:t>ELBORACION</w:t>
            </w:r>
            <w:r>
              <w:rPr>
                <w:spacing w:val="4"/>
                <w:sz w:val="19"/>
              </w:rPr>
              <w:t xml:space="preserve"> </w:t>
            </w:r>
            <w:r>
              <w:rPr>
                <w:sz w:val="19"/>
              </w:rPr>
              <w:t>DE</w:t>
            </w:r>
          </w:p>
          <w:p w:rsidR="00A84090" w:rsidRDefault="0056177D">
            <w:pPr>
              <w:pStyle w:val="TableParagraph"/>
              <w:spacing w:before="4" w:line="199" w:lineRule="exact"/>
              <w:ind w:right="546"/>
              <w:jc w:val="right"/>
              <w:rPr>
                <w:sz w:val="19"/>
              </w:rPr>
            </w:pPr>
            <w:r>
              <w:rPr>
                <w:spacing w:val="-1"/>
                <w:sz w:val="19"/>
              </w:rPr>
              <w:t>TAPAS</w:t>
            </w:r>
          </w:p>
        </w:tc>
        <w:tc>
          <w:tcPr>
            <w:tcW w:w="1833" w:type="dxa"/>
          </w:tcPr>
          <w:p w:rsidR="00A84090" w:rsidRDefault="0056177D">
            <w:pPr>
              <w:pStyle w:val="TableParagraph"/>
              <w:spacing w:before="3" w:line="240" w:lineRule="auto"/>
              <w:ind w:right="45"/>
              <w:jc w:val="right"/>
              <w:rPr>
                <w:sz w:val="19"/>
              </w:rPr>
            </w:pPr>
            <w:r>
              <w:rPr>
                <w:sz w:val="19"/>
              </w:rPr>
              <w:t>$105,286.00</w:t>
            </w:r>
          </w:p>
        </w:tc>
      </w:tr>
    </w:tbl>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
        <w:rPr>
          <w:sz w:val="18"/>
        </w:rPr>
      </w:pPr>
    </w:p>
    <w:tbl>
      <w:tblPr>
        <w:tblStyle w:val="TableNormal"/>
        <w:tblW w:w="0" w:type="auto"/>
        <w:tblInd w:w="2298" w:type="dxa"/>
        <w:tblLayout w:type="fixed"/>
        <w:tblLook w:val="01E0" w:firstRow="1" w:lastRow="1" w:firstColumn="1" w:lastColumn="1" w:noHBand="0" w:noVBand="0"/>
      </w:tblPr>
      <w:tblGrid>
        <w:gridCol w:w="520"/>
        <w:gridCol w:w="712"/>
        <w:gridCol w:w="716"/>
        <w:gridCol w:w="642"/>
        <w:gridCol w:w="2957"/>
        <w:gridCol w:w="1749"/>
      </w:tblGrid>
      <w:tr w:rsidR="00A84090">
        <w:trPr>
          <w:trHeight w:val="889"/>
        </w:trPr>
        <w:tc>
          <w:tcPr>
            <w:tcW w:w="520" w:type="dxa"/>
          </w:tcPr>
          <w:p w:rsidR="00A84090" w:rsidRDefault="0056177D">
            <w:pPr>
              <w:pStyle w:val="TableParagraph"/>
              <w:spacing w:before="0" w:line="214" w:lineRule="exact"/>
              <w:ind w:left="50"/>
              <w:jc w:val="left"/>
              <w:rPr>
                <w:sz w:val="19"/>
              </w:rPr>
            </w:pPr>
            <w:r>
              <w:rPr>
                <w:sz w:val="19"/>
              </w:rPr>
              <w:t>04</w:t>
            </w:r>
          </w:p>
        </w:tc>
        <w:tc>
          <w:tcPr>
            <w:tcW w:w="712" w:type="dxa"/>
          </w:tcPr>
          <w:p w:rsidR="00A84090" w:rsidRDefault="0056177D">
            <w:pPr>
              <w:pStyle w:val="TableParagraph"/>
              <w:spacing w:before="0" w:line="214" w:lineRule="exact"/>
              <w:ind w:left="237" w:right="221"/>
              <w:rPr>
                <w:sz w:val="19"/>
              </w:rPr>
            </w:pPr>
            <w:r>
              <w:rPr>
                <w:sz w:val="19"/>
              </w:rPr>
              <w:t>01</w:t>
            </w:r>
          </w:p>
        </w:tc>
        <w:tc>
          <w:tcPr>
            <w:tcW w:w="716" w:type="dxa"/>
          </w:tcPr>
          <w:p w:rsidR="00A84090" w:rsidRDefault="0056177D">
            <w:pPr>
              <w:pStyle w:val="TableParagraph"/>
              <w:spacing w:before="0" w:line="214" w:lineRule="exact"/>
              <w:ind w:left="224" w:right="237"/>
              <w:rPr>
                <w:sz w:val="19"/>
              </w:rPr>
            </w:pPr>
            <w:r>
              <w:rPr>
                <w:sz w:val="19"/>
              </w:rPr>
              <w:t>04</w:t>
            </w:r>
          </w:p>
        </w:tc>
        <w:tc>
          <w:tcPr>
            <w:tcW w:w="642" w:type="dxa"/>
          </w:tcPr>
          <w:p w:rsidR="00A84090" w:rsidRDefault="0056177D">
            <w:pPr>
              <w:pStyle w:val="TableParagraph"/>
              <w:spacing w:before="0" w:line="214" w:lineRule="exact"/>
              <w:ind w:right="162"/>
              <w:jc w:val="right"/>
              <w:rPr>
                <w:sz w:val="19"/>
              </w:rPr>
            </w:pPr>
            <w:r>
              <w:rPr>
                <w:sz w:val="19"/>
              </w:rPr>
              <w:t>01</w:t>
            </w:r>
          </w:p>
        </w:tc>
        <w:tc>
          <w:tcPr>
            <w:tcW w:w="2957" w:type="dxa"/>
          </w:tcPr>
          <w:p w:rsidR="00A84090" w:rsidRDefault="0056177D">
            <w:pPr>
              <w:pStyle w:val="TableParagraph"/>
              <w:spacing w:before="0" w:line="244" w:lineRule="auto"/>
              <w:ind w:left="844" w:right="627" w:hanging="406"/>
              <w:jc w:val="right"/>
              <w:rPr>
                <w:sz w:val="19"/>
              </w:rPr>
            </w:pPr>
            <w:r>
              <w:rPr>
                <w:sz w:val="19"/>
              </w:rPr>
              <w:t>ARRENDAMIENTO</w:t>
            </w:r>
            <w:r>
              <w:rPr>
                <w:spacing w:val="7"/>
                <w:sz w:val="19"/>
              </w:rPr>
              <w:t xml:space="preserve"> </w:t>
            </w:r>
            <w:r>
              <w:rPr>
                <w:sz w:val="19"/>
              </w:rPr>
              <w:t>O</w:t>
            </w:r>
            <w:r>
              <w:rPr>
                <w:w w:val="101"/>
                <w:sz w:val="19"/>
              </w:rPr>
              <w:t xml:space="preserve"> </w:t>
            </w:r>
            <w:r>
              <w:rPr>
                <w:sz w:val="19"/>
              </w:rPr>
              <w:t>CONCESION</w:t>
            </w:r>
            <w:r>
              <w:rPr>
                <w:spacing w:val="5"/>
                <w:sz w:val="19"/>
              </w:rPr>
              <w:t xml:space="preserve"> </w:t>
            </w:r>
            <w:r>
              <w:rPr>
                <w:sz w:val="19"/>
              </w:rPr>
              <w:t>DE</w:t>
            </w:r>
          </w:p>
          <w:p w:rsidR="00A84090" w:rsidRDefault="0056177D">
            <w:pPr>
              <w:pStyle w:val="TableParagraph"/>
              <w:spacing w:before="0" w:line="222" w:lineRule="exact"/>
              <w:ind w:left="1218" w:right="628" w:hanging="96"/>
              <w:jc w:val="right"/>
              <w:rPr>
                <w:sz w:val="19"/>
              </w:rPr>
            </w:pPr>
            <w:r>
              <w:rPr>
                <w:sz w:val="19"/>
              </w:rPr>
              <w:t>LOCALES</w:t>
            </w:r>
            <w:r>
              <w:rPr>
                <w:spacing w:val="7"/>
                <w:sz w:val="19"/>
              </w:rPr>
              <w:t xml:space="preserve"> </w:t>
            </w:r>
            <w:r>
              <w:rPr>
                <w:spacing w:val="-7"/>
                <w:sz w:val="19"/>
              </w:rPr>
              <w:t>EN</w:t>
            </w:r>
            <w:r>
              <w:rPr>
                <w:spacing w:val="-1"/>
                <w:w w:val="101"/>
                <w:sz w:val="19"/>
              </w:rPr>
              <w:t xml:space="preserve"> </w:t>
            </w:r>
            <w:r>
              <w:rPr>
                <w:spacing w:val="-1"/>
                <w:sz w:val="19"/>
              </w:rPr>
              <w:t>MERCADOS</w:t>
            </w:r>
          </w:p>
        </w:tc>
        <w:tc>
          <w:tcPr>
            <w:tcW w:w="1749" w:type="dxa"/>
          </w:tcPr>
          <w:p w:rsidR="00A84090" w:rsidRDefault="0056177D">
            <w:pPr>
              <w:pStyle w:val="TableParagraph"/>
              <w:spacing w:before="0" w:line="214" w:lineRule="exact"/>
              <w:ind w:right="41"/>
              <w:jc w:val="right"/>
              <w:rPr>
                <w:sz w:val="19"/>
              </w:rPr>
            </w:pPr>
            <w:r>
              <w:rPr>
                <w:sz w:val="19"/>
              </w:rPr>
              <w:t>$853,532.54</w:t>
            </w:r>
          </w:p>
        </w:tc>
      </w:tr>
      <w:tr w:rsidR="00A84090">
        <w:trPr>
          <w:trHeight w:val="898"/>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04</w:t>
            </w:r>
          </w:p>
        </w:tc>
        <w:tc>
          <w:tcPr>
            <w:tcW w:w="642" w:type="dxa"/>
          </w:tcPr>
          <w:p w:rsidR="00A84090" w:rsidRDefault="0056177D">
            <w:pPr>
              <w:pStyle w:val="TableParagraph"/>
              <w:spacing w:before="3" w:line="240" w:lineRule="auto"/>
              <w:ind w:right="162"/>
              <w:jc w:val="right"/>
              <w:rPr>
                <w:sz w:val="19"/>
              </w:rPr>
            </w:pPr>
            <w:r>
              <w:rPr>
                <w:sz w:val="19"/>
              </w:rPr>
              <w:t>02</w:t>
            </w:r>
          </w:p>
        </w:tc>
        <w:tc>
          <w:tcPr>
            <w:tcW w:w="2957" w:type="dxa"/>
          </w:tcPr>
          <w:p w:rsidR="00A84090" w:rsidRDefault="0056177D">
            <w:pPr>
              <w:pStyle w:val="TableParagraph"/>
              <w:spacing w:before="3" w:line="244" w:lineRule="auto"/>
              <w:ind w:left="172" w:right="626" w:firstLine="266"/>
              <w:jc w:val="right"/>
              <w:rPr>
                <w:sz w:val="19"/>
              </w:rPr>
            </w:pPr>
            <w:r>
              <w:rPr>
                <w:sz w:val="19"/>
              </w:rPr>
              <w:t>ARRENDAMIENTO</w:t>
            </w:r>
            <w:r>
              <w:rPr>
                <w:spacing w:val="7"/>
                <w:sz w:val="19"/>
              </w:rPr>
              <w:t xml:space="preserve"> </w:t>
            </w:r>
            <w:r>
              <w:rPr>
                <w:sz w:val="19"/>
              </w:rPr>
              <w:t>O</w:t>
            </w:r>
            <w:r>
              <w:rPr>
                <w:w w:val="101"/>
                <w:sz w:val="19"/>
              </w:rPr>
              <w:t xml:space="preserve"> </w:t>
            </w:r>
            <w:r>
              <w:rPr>
                <w:sz w:val="19"/>
              </w:rPr>
              <w:t>CONCESION</w:t>
            </w:r>
            <w:r>
              <w:rPr>
                <w:spacing w:val="5"/>
                <w:sz w:val="19"/>
              </w:rPr>
              <w:t xml:space="preserve"> </w:t>
            </w:r>
            <w:r>
              <w:rPr>
                <w:sz w:val="19"/>
              </w:rPr>
              <w:t>DE</w:t>
            </w:r>
            <w:r>
              <w:rPr>
                <w:spacing w:val="-1"/>
                <w:w w:val="101"/>
                <w:sz w:val="19"/>
              </w:rPr>
              <w:t xml:space="preserve"> </w:t>
            </w:r>
            <w:r>
              <w:rPr>
                <w:sz w:val="19"/>
              </w:rPr>
              <w:t>KIOSKOS EN PLAZAS</w:t>
            </w:r>
            <w:r>
              <w:rPr>
                <w:spacing w:val="24"/>
                <w:sz w:val="19"/>
              </w:rPr>
              <w:t xml:space="preserve"> </w:t>
            </w:r>
            <w:r>
              <w:rPr>
                <w:spacing w:val="-18"/>
                <w:sz w:val="19"/>
              </w:rPr>
              <w:t>Y</w:t>
            </w:r>
          </w:p>
          <w:p w:rsidR="00A84090" w:rsidRDefault="0056177D">
            <w:pPr>
              <w:pStyle w:val="TableParagraph"/>
              <w:spacing w:before="0" w:line="206" w:lineRule="exact"/>
              <w:ind w:right="627"/>
              <w:jc w:val="right"/>
              <w:rPr>
                <w:sz w:val="19"/>
              </w:rPr>
            </w:pPr>
            <w:r>
              <w:rPr>
                <w:sz w:val="19"/>
              </w:rPr>
              <w:t>JARDINES</w:t>
            </w:r>
          </w:p>
        </w:tc>
        <w:tc>
          <w:tcPr>
            <w:tcW w:w="1749" w:type="dxa"/>
          </w:tcPr>
          <w:p w:rsidR="00A84090" w:rsidRDefault="0056177D">
            <w:pPr>
              <w:pStyle w:val="TableParagraph"/>
              <w:spacing w:before="3" w:line="240" w:lineRule="auto"/>
              <w:ind w:right="41"/>
              <w:jc w:val="right"/>
              <w:rPr>
                <w:sz w:val="19"/>
              </w:rPr>
            </w:pPr>
            <w:r>
              <w:rPr>
                <w:sz w:val="19"/>
              </w:rPr>
              <w:t>$0.00</w:t>
            </w:r>
          </w:p>
        </w:tc>
      </w:tr>
      <w:tr w:rsidR="00A84090">
        <w:trPr>
          <w:trHeight w:val="890"/>
        </w:trPr>
        <w:tc>
          <w:tcPr>
            <w:tcW w:w="520" w:type="dxa"/>
          </w:tcPr>
          <w:p w:rsidR="00A84090" w:rsidRDefault="0056177D">
            <w:pPr>
              <w:pStyle w:val="TableParagraph"/>
              <w:spacing w:before="4" w:line="240" w:lineRule="auto"/>
              <w:ind w:left="50"/>
              <w:jc w:val="left"/>
              <w:rPr>
                <w:sz w:val="19"/>
              </w:rPr>
            </w:pPr>
            <w:r>
              <w:rPr>
                <w:sz w:val="19"/>
              </w:rPr>
              <w:t>04</w:t>
            </w:r>
          </w:p>
        </w:tc>
        <w:tc>
          <w:tcPr>
            <w:tcW w:w="712" w:type="dxa"/>
          </w:tcPr>
          <w:p w:rsidR="00A84090" w:rsidRDefault="0056177D">
            <w:pPr>
              <w:pStyle w:val="TableParagraph"/>
              <w:spacing w:before="4" w:line="240" w:lineRule="auto"/>
              <w:ind w:left="237" w:right="221"/>
              <w:rPr>
                <w:sz w:val="19"/>
              </w:rPr>
            </w:pPr>
            <w:r>
              <w:rPr>
                <w:sz w:val="19"/>
              </w:rPr>
              <w:t>01</w:t>
            </w:r>
          </w:p>
        </w:tc>
        <w:tc>
          <w:tcPr>
            <w:tcW w:w="716" w:type="dxa"/>
          </w:tcPr>
          <w:p w:rsidR="00A84090" w:rsidRDefault="0056177D">
            <w:pPr>
              <w:pStyle w:val="TableParagraph"/>
              <w:spacing w:before="4" w:line="240" w:lineRule="auto"/>
              <w:ind w:left="224" w:right="237"/>
              <w:rPr>
                <w:sz w:val="19"/>
              </w:rPr>
            </w:pPr>
            <w:r>
              <w:rPr>
                <w:sz w:val="19"/>
              </w:rPr>
              <w:t>04</w:t>
            </w:r>
          </w:p>
        </w:tc>
        <w:tc>
          <w:tcPr>
            <w:tcW w:w="642" w:type="dxa"/>
          </w:tcPr>
          <w:p w:rsidR="00A84090" w:rsidRDefault="0056177D">
            <w:pPr>
              <w:pStyle w:val="TableParagraph"/>
              <w:spacing w:before="4" w:line="240" w:lineRule="auto"/>
              <w:ind w:right="162"/>
              <w:jc w:val="right"/>
              <w:rPr>
                <w:sz w:val="19"/>
              </w:rPr>
            </w:pPr>
            <w:r>
              <w:rPr>
                <w:sz w:val="19"/>
              </w:rPr>
              <w:t>03</w:t>
            </w:r>
          </w:p>
        </w:tc>
        <w:tc>
          <w:tcPr>
            <w:tcW w:w="2957" w:type="dxa"/>
          </w:tcPr>
          <w:p w:rsidR="00A84090" w:rsidRDefault="0056177D">
            <w:pPr>
              <w:pStyle w:val="TableParagraph"/>
              <w:spacing w:before="4" w:line="244" w:lineRule="auto"/>
              <w:ind w:left="407" w:right="626" w:firstLine="31"/>
              <w:jc w:val="right"/>
              <w:rPr>
                <w:sz w:val="19"/>
              </w:rPr>
            </w:pPr>
            <w:r>
              <w:rPr>
                <w:sz w:val="19"/>
              </w:rPr>
              <w:t>ARRENDAMIENTO</w:t>
            </w:r>
            <w:r>
              <w:rPr>
                <w:spacing w:val="7"/>
                <w:sz w:val="19"/>
              </w:rPr>
              <w:t xml:space="preserve"> </w:t>
            </w:r>
            <w:r>
              <w:rPr>
                <w:sz w:val="19"/>
              </w:rPr>
              <w:t>O</w:t>
            </w:r>
            <w:r>
              <w:rPr>
                <w:w w:val="101"/>
                <w:sz w:val="19"/>
              </w:rPr>
              <w:t xml:space="preserve"> </w:t>
            </w:r>
            <w:r>
              <w:rPr>
                <w:sz w:val="19"/>
              </w:rPr>
              <w:t>CONCESIÓN</w:t>
            </w:r>
            <w:r>
              <w:rPr>
                <w:spacing w:val="5"/>
                <w:sz w:val="19"/>
              </w:rPr>
              <w:t xml:space="preserve"> </w:t>
            </w:r>
            <w:r>
              <w:rPr>
                <w:sz w:val="19"/>
              </w:rPr>
              <w:t>DE</w:t>
            </w:r>
            <w:r>
              <w:rPr>
                <w:spacing w:val="-1"/>
                <w:w w:val="101"/>
                <w:sz w:val="19"/>
              </w:rPr>
              <w:t xml:space="preserve"> </w:t>
            </w:r>
            <w:r>
              <w:rPr>
                <w:sz w:val="19"/>
              </w:rPr>
              <w:t>KIOSCOS EN</w:t>
            </w:r>
            <w:r>
              <w:rPr>
                <w:spacing w:val="23"/>
                <w:sz w:val="19"/>
              </w:rPr>
              <w:t xml:space="preserve"> </w:t>
            </w:r>
            <w:r>
              <w:rPr>
                <w:spacing w:val="-4"/>
                <w:sz w:val="19"/>
              </w:rPr>
              <w:t>BAÑOS</w:t>
            </w:r>
          </w:p>
          <w:p w:rsidR="00A84090" w:rsidRDefault="0056177D">
            <w:pPr>
              <w:pStyle w:val="TableParagraph"/>
              <w:spacing w:before="0" w:line="198" w:lineRule="exact"/>
              <w:ind w:right="627"/>
              <w:jc w:val="right"/>
              <w:rPr>
                <w:sz w:val="19"/>
              </w:rPr>
            </w:pPr>
            <w:r>
              <w:rPr>
                <w:sz w:val="19"/>
              </w:rPr>
              <w:t>PUBLICOS</w:t>
            </w:r>
          </w:p>
        </w:tc>
        <w:tc>
          <w:tcPr>
            <w:tcW w:w="1749" w:type="dxa"/>
          </w:tcPr>
          <w:p w:rsidR="00A84090" w:rsidRDefault="0056177D">
            <w:pPr>
              <w:pStyle w:val="TableParagraph"/>
              <w:spacing w:before="4" w:line="240" w:lineRule="auto"/>
              <w:ind w:right="41"/>
              <w:jc w:val="right"/>
              <w:rPr>
                <w:sz w:val="19"/>
              </w:rPr>
            </w:pPr>
            <w:r>
              <w:rPr>
                <w:sz w:val="19"/>
              </w:rPr>
              <w:t>$5,622.75</w:t>
            </w:r>
          </w:p>
        </w:tc>
      </w:tr>
    </w:tbl>
    <w:p w:rsidR="00A84090" w:rsidRDefault="00A84090">
      <w:pPr>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right="1080"/>
        <w:jc w:val="right"/>
        <w:rPr>
          <w:sz w:val="20"/>
        </w:rPr>
      </w:pPr>
      <w:r>
        <w:rPr>
          <w:color w:val="231F20"/>
          <w:w w:val="95"/>
          <w:sz w:val="20"/>
        </w:rPr>
        <w:t>7</w:t>
      </w:r>
    </w:p>
    <w:p w:rsidR="00A84090" w:rsidRDefault="00A84090">
      <w:pPr>
        <w:pStyle w:val="Textoindependiente"/>
        <w:spacing w:before="8"/>
        <w:rPr>
          <w:sz w:val="25"/>
        </w:rPr>
      </w:pPr>
    </w:p>
    <w:p w:rsidR="00A84090" w:rsidRDefault="0025468D">
      <w:pPr>
        <w:pStyle w:val="Textoindependiente"/>
        <w:tabs>
          <w:tab w:val="left" w:pos="5202"/>
          <w:tab w:val="left" w:pos="9596"/>
        </w:tabs>
        <w:spacing w:before="95" w:after="17"/>
        <w:ind w:left="2025"/>
      </w:pPr>
      <w:r>
        <w:rPr>
          <w:noProof/>
          <w:lang w:val="es-MX" w:eastAsia="es-MX" w:bidi="ar-SA"/>
        </w:rPr>
        <mc:AlternateContent>
          <mc:Choice Requires="wpg">
            <w:drawing>
              <wp:anchor distT="0" distB="0" distL="114300" distR="114300" simplePos="0" relativeHeight="212718592" behindDoc="1" locked="0" layoutInCell="1" allowOverlap="1">
                <wp:simplePos x="0" y="0"/>
                <wp:positionH relativeFrom="page">
                  <wp:posOffset>1274445</wp:posOffset>
                </wp:positionH>
                <wp:positionV relativeFrom="paragraph">
                  <wp:posOffset>52705</wp:posOffset>
                </wp:positionV>
                <wp:extent cx="4831715" cy="6718935"/>
                <wp:effectExtent l="0" t="0" r="0" b="0"/>
                <wp:wrapNone/>
                <wp:docPr id="33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718935"/>
                          <a:chOff x="2007" y="83"/>
                          <a:chExt cx="7609" cy="10581"/>
                        </a:xfrm>
                      </wpg:grpSpPr>
                      <pic:pic xmlns:pic="http://schemas.openxmlformats.org/drawingml/2006/picture">
                        <pic:nvPicPr>
                          <pic:cNvPr id="337" name="Picture 2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06" y="83"/>
                            <a:ext cx="760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1430"/>
                            <a:ext cx="9"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007" y="1426"/>
                            <a:ext cx="7608" cy="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AutoShape 266"/>
                        <wps:cNvSpPr>
                          <a:spLocks/>
                        </wps:cNvSpPr>
                        <wps:spPr bwMode="auto">
                          <a:xfrm>
                            <a:off x="2025" y="5249"/>
                            <a:ext cx="2921" cy="668"/>
                          </a:xfrm>
                          <a:custGeom>
                            <a:avLst/>
                            <a:gdLst>
                              <a:gd name="T0" fmla="+- 0 2871 2026"/>
                              <a:gd name="T1" fmla="*/ T0 w 2921"/>
                              <a:gd name="T2" fmla="+- 0 5250 5250"/>
                              <a:gd name="T3" fmla="*/ 5250 h 668"/>
                              <a:gd name="T4" fmla="+- 0 2820 2026"/>
                              <a:gd name="T5" fmla="*/ T4 w 2921"/>
                              <a:gd name="T6" fmla="+- 0 5250 5250"/>
                              <a:gd name="T7" fmla="*/ 5250 h 668"/>
                              <a:gd name="T8" fmla="+- 0 2078 2026"/>
                              <a:gd name="T9" fmla="*/ T8 w 2921"/>
                              <a:gd name="T10" fmla="+- 0 5250 5250"/>
                              <a:gd name="T11" fmla="*/ 5250 h 668"/>
                              <a:gd name="T12" fmla="+- 0 2026 2026"/>
                              <a:gd name="T13" fmla="*/ T12 w 2921"/>
                              <a:gd name="T14" fmla="+- 0 5250 5250"/>
                              <a:gd name="T15" fmla="*/ 5250 h 668"/>
                              <a:gd name="T16" fmla="+- 0 2026 2026"/>
                              <a:gd name="T17" fmla="*/ T16 w 2921"/>
                              <a:gd name="T18" fmla="+- 0 5917 5250"/>
                              <a:gd name="T19" fmla="*/ 5917 h 668"/>
                              <a:gd name="T20" fmla="+- 0 2871 2026"/>
                              <a:gd name="T21" fmla="*/ T20 w 2921"/>
                              <a:gd name="T22" fmla="+- 0 5917 5250"/>
                              <a:gd name="T23" fmla="*/ 5917 h 668"/>
                              <a:gd name="T24" fmla="+- 0 2871 2026"/>
                              <a:gd name="T25" fmla="*/ T24 w 2921"/>
                              <a:gd name="T26" fmla="+- 0 5250 5250"/>
                              <a:gd name="T27" fmla="*/ 5250 h 668"/>
                              <a:gd name="T28" fmla="+- 0 3472 2026"/>
                              <a:gd name="T29" fmla="*/ T28 w 2921"/>
                              <a:gd name="T30" fmla="+- 0 5250 5250"/>
                              <a:gd name="T31" fmla="*/ 5250 h 668"/>
                              <a:gd name="T32" fmla="+- 0 3421 2026"/>
                              <a:gd name="T33" fmla="*/ T32 w 2921"/>
                              <a:gd name="T34" fmla="+- 0 5250 5250"/>
                              <a:gd name="T35" fmla="*/ 5250 h 668"/>
                              <a:gd name="T36" fmla="+- 0 2932 2026"/>
                              <a:gd name="T37" fmla="*/ T36 w 2921"/>
                              <a:gd name="T38" fmla="+- 0 5250 5250"/>
                              <a:gd name="T39" fmla="*/ 5250 h 668"/>
                              <a:gd name="T40" fmla="+- 0 2876 2026"/>
                              <a:gd name="T41" fmla="*/ T40 w 2921"/>
                              <a:gd name="T42" fmla="+- 0 5250 5250"/>
                              <a:gd name="T43" fmla="*/ 5250 h 668"/>
                              <a:gd name="T44" fmla="+- 0 2876 2026"/>
                              <a:gd name="T45" fmla="*/ T44 w 2921"/>
                              <a:gd name="T46" fmla="+- 0 5917 5250"/>
                              <a:gd name="T47" fmla="*/ 5917 h 668"/>
                              <a:gd name="T48" fmla="+- 0 3472 2026"/>
                              <a:gd name="T49" fmla="*/ T48 w 2921"/>
                              <a:gd name="T50" fmla="+- 0 5917 5250"/>
                              <a:gd name="T51" fmla="*/ 5917 h 668"/>
                              <a:gd name="T52" fmla="+- 0 3472 2026"/>
                              <a:gd name="T53" fmla="*/ T52 w 2921"/>
                              <a:gd name="T54" fmla="+- 0 5250 5250"/>
                              <a:gd name="T55" fmla="*/ 5250 h 668"/>
                              <a:gd name="T56" fmla="+- 0 4266 2026"/>
                              <a:gd name="T57" fmla="*/ T56 w 2921"/>
                              <a:gd name="T58" fmla="+- 0 5250 5250"/>
                              <a:gd name="T59" fmla="*/ 5250 h 668"/>
                              <a:gd name="T60" fmla="+- 0 4215 2026"/>
                              <a:gd name="T61" fmla="*/ T60 w 2921"/>
                              <a:gd name="T62" fmla="+- 0 5250 5250"/>
                              <a:gd name="T63" fmla="*/ 5250 h 668"/>
                              <a:gd name="T64" fmla="+- 0 3533 2026"/>
                              <a:gd name="T65" fmla="*/ T64 w 2921"/>
                              <a:gd name="T66" fmla="+- 0 5250 5250"/>
                              <a:gd name="T67" fmla="*/ 5250 h 668"/>
                              <a:gd name="T68" fmla="+- 0 3476 2026"/>
                              <a:gd name="T69" fmla="*/ T68 w 2921"/>
                              <a:gd name="T70" fmla="+- 0 5250 5250"/>
                              <a:gd name="T71" fmla="*/ 5250 h 668"/>
                              <a:gd name="T72" fmla="+- 0 3476 2026"/>
                              <a:gd name="T73" fmla="*/ T72 w 2921"/>
                              <a:gd name="T74" fmla="+- 0 5917 5250"/>
                              <a:gd name="T75" fmla="*/ 5917 h 668"/>
                              <a:gd name="T76" fmla="+- 0 4266 2026"/>
                              <a:gd name="T77" fmla="*/ T76 w 2921"/>
                              <a:gd name="T78" fmla="+- 0 5917 5250"/>
                              <a:gd name="T79" fmla="*/ 5917 h 668"/>
                              <a:gd name="T80" fmla="+- 0 4266 2026"/>
                              <a:gd name="T81" fmla="*/ T80 w 2921"/>
                              <a:gd name="T82" fmla="+- 0 5250 5250"/>
                              <a:gd name="T83" fmla="*/ 5250 h 668"/>
                              <a:gd name="T84" fmla="+- 0 4946 2026"/>
                              <a:gd name="T85" fmla="*/ T84 w 2921"/>
                              <a:gd name="T86" fmla="+- 0 5250 5250"/>
                              <a:gd name="T87" fmla="*/ 5250 h 668"/>
                              <a:gd name="T88" fmla="+- 0 4894 2026"/>
                              <a:gd name="T89" fmla="*/ T88 w 2921"/>
                              <a:gd name="T90" fmla="+- 0 5250 5250"/>
                              <a:gd name="T91" fmla="*/ 5250 h 668"/>
                              <a:gd name="T92" fmla="+- 0 4326 2026"/>
                              <a:gd name="T93" fmla="*/ T92 w 2921"/>
                              <a:gd name="T94" fmla="+- 0 5250 5250"/>
                              <a:gd name="T95" fmla="*/ 5250 h 668"/>
                              <a:gd name="T96" fmla="+- 0 4270 2026"/>
                              <a:gd name="T97" fmla="*/ T96 w 2921"/>
                              <a:gd name="T98" fmla="+- 0 5250 5250"/>
                              <a:gd name="T99" fmla="*/ 5250 h 668"/>
                              <a:gd name="T100" fmla="+- 0 4270 2026"/>
                              <a:gd name="T101" fmla="*/ T100 w 2921"/>
                              <a:gd name="T102" fmla="+- 0 5917 5250"/>
                              <a:gd name="T103" fmla="*/ 5917 h 668"/>
                              <a:gd name="T104" fmla="+- 0 4946 2026"/>
                              <a:gd name="T105" fmla="*/ T104 w 2921"/>
                              <a:gd name="T106" fmla="+- 0 5917 5250"/>
                              <a:gd name="T107" fmla="*/ 5917 h 668"/>
                              <a:gd name="T108" fmla="+- 0 4946 2026"/>
                              <a:gd name="T109" fmla="*/ T108 w 2921"/>
                              <a:gd name="T110" fmla="+- 0 5250 5250"/>
                              <a:gd name="T111" fmla="*/ 525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21" h="668">
                                <a:moveTo>
                                  <a:pt x="845" y="0"/>
                                </a:moveTo>
                                <a:lnTo>
                                  <a:pt x="794" y="0"/>
                                </a:lnTo>
                                <a:lnTo>
                                  <a:pt x="52" y="0"/>
                                </a:lnTo>
                                <a:lnTo>
                                  <a:pt x="0" y="0"/>
                                </a:lnTo>
                                <a:lnTo>
                                  <a:pt x="0" y="667"/>
                                </a:lnTo>
                                <a:lnTo>
                                  <a:pt x="845" y="667"/>
                                </a:lnTo>
                                <a:lnTo>
                                  <a:pt x="845" y="0"/>
                                </a:lnTo>
                                <a:moveTo>
                                  <a:pt x="1446" y="0"/>
                                </a:moveTo>
                                <a:lnTo>
                                  <a:pt x="1395" y="0"/>
                                </a:lnTo>
                                <a:lnTo>
                                  <a:pt x="906" y="0"/>
                                </a:lnTo>
                                <a:lnTo>
                                  <a:pt x="850" y="0"/>
                                </a:lnTo>
                                <a:lnTo>
                                  <a:pt x="850" y="667"/>
                                </a:lnTo>
                                <a:lnTo>
                                  <a:pt x="1446" y="667"/>
                                </a:lnTo>
                                <a:lnTo>
                                  <a:pt x="1446" y="0"/>
                                </a:lnTo>
                                <a:moveTo>
                                  <a:pt x="2240" y="0"/>
                                </a:moveTo>
                                <a:lnTo>
                                  <a:pt x="2189" y="0"/>
                                </a:lnTo>
                                <a:lnTo>
                                  <a:pt x="1507" y="0"/>
                                </a:lnTo>
                                <a:lnTo>
                                  <a:pt x="1450" y="0"/>
                                </a:lnTo>
                                <a:lnTo>
                                  <a:pt x="1450" y="667"/>
                                </a:lnTo>
                                <a:lnTo>
                                  <a:pt x="2240" y="667"/>
                                </a:lnTo>
                                <a:lnTo>
                                  <a:pt x="2240" y="0"/>
                                </a:lnTo>
                                <a:moveTo>
                                  <a:pt x="2920" y="0"/>
                                </a:moveTo>
                                <a:lnTo>
                                  <a:pt x="2868" y="0"/>
                                </a:lnTo>
                                <a:lnTo>
                                  <a:pt x="2300" y="0"/>
                                </a:lnTo>
                                <a:lnTo>
                                  <a:pt x="2244" y="0"/>
                                </a:lnTo>
                                <a:lnTo>
                                  <a:pt x="2244" y="667"/>
                                </a:lnTo>
                                <a:lnTo>
                                  <a:pt x="2920" y="667"/>
                                </a:lnTo>
                                <a:lnTo>
                                  <a:pt x="292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AutoShape 265"/>
                        <wps:cNvSpPr>
                          <a:spLocks/>
                        </wps:cNvSpPr>
                        <wps:spPr bwMode="auto">
                          <a:xfrm>
                            <a:off x="4949" y="5249"/>
                            <a:ext cx="4647" cy="668"/>
                          </a:xfrm>
                          <a:custGeom>
                            <a:avLst/>
                            <a:gdLst>
                              <a:gd name="T0" fmla="+- 0 7895 4950"/>
                              <a:gd name="T1" fmla="*/ T0 w 4647"/>
                              <a:gd name="T2" fmla="+- 0 5250 5250"/>
                              <a:gd name="T3" fmla="*/ 5250 h 668"/>
                              <a:gd name="T4" fmla="+- 0 7843 4950"/>
                              <a:gd name="T5" fmla="*/ T4 w 4647"/>
                              <a:gd name="T6" fmla="+- 0 5250 5250"/>
                              <a:gd name="T7" fmla="*/ 5250 h 668"/>
                              <a:gd name="T8" fmla="+- 0 5007 4950"/>
                              <a:gd name="T9" fmla="*/ T8 w 4647"/>
                              <a:gd name="T10" fmla="+- 0 5250 5250"/>
                              <a:gd name="T11" fmla="*/ 5250 h 668"/>
                              <a:gd name="T12" fmla="+- 0 4950 4950"/>
                              <a:gd name="T13" fmla="*/ T12 w 4647"/>
                              <a:gd name="T14" fmla="+- 0 5250 5250"/>
                              <a:gd name="T15" fmla="*/ 5250 h 668"/>
                              <a:gd name="T16" fmla="+- 0 4950 4950"/>
                              <a:gd name="T17" fmla="*/ T16 w 4647"/>
                              <a:gd name="T18" fmla="+- 0 5917 5250"/>
                              <a:gd name="T19" fmla="*/ 5917 h 668"/>
                              <a:gd name="T20" fmla="+- 0 5007 4950"/>
                              <a:gd name="T21" fmla="*/ T20 w 4647"/>
                              <a:gd name="T22" fmla="+- 0 5917 5250"/>
                              <a:gd name="T23" fmla="*/ 5917 h 668"/>
                              <a:gd name="T24" fmla="+- 0 7843 4950"/>
                              <a:gd name="T25" fmla="*/ T24 w 4647"/>
                              <a:gd name="T26" fmla="+- 0 5917 5250"/>
                              <a:gd name="T27" fmla="*/ 5917 h 668"/>
                              <a:gd name="T28" fmla="+- 0 7895 4950"/>
                              <a:gd name="T29" fmla="*/ T28 w 4647"/>
                              <a:gd name="T30" fmla="+- 0 5917 5250"/>
                              <a:gd name="T31" fmla="*/ 5917 h 668"/>
                              <a:gd name="T32" fmla="+- 0 7895 4950"/>
                              <a:gd name="T33" fmla="*/ T32 w 4647"/>
                              <a:gd name="T34" fmla="+- 0 5250 5250"/>
                              <a:gd name="T35" fmla="*/ 5250 h 668"/>
                              <a:gd name="T36" fmla="+- 0 9596 4950"/>
                              <a:gd name="T37" fmla="*/ T36 w 4647"/>
                              <a:gd name="T38" fmla="+- 0 5250 5250"/>
                              <a:gd name="T39" fmla="*/ 5250 h 668"/>
                              <a:gd name="T40" fmla="+- 0 9544 4950"/>
                              <a:gd name="T41" fmla="*/ T40 w 4647"/>
                              <a:gd name="T42" fmla="+- 0 5250 5250"/>
                              <a:gd name="T43" fmla="*/ 5250 h 668"/>
                              <a:gd name="T44" fmla="+- 0 7955 4950"/>
                              <a:gd name="T45" fmla="*/ T44 w 4647"/>
                              <a:gd name="T46" fmla="+- 0 5250 5250"/>
                              <a:gd name="T47" fmla="*/ 5250 h 668"/>
                              <a:gd name="T48" fmla="+- 0 7899 4950"/>
                              <a:gd name="T49" fmla="*/ T48 w 4647"/>
                              <a:gd name="T50" fmla="+- 0 5250 5250"/>
                              <a:gd name="T51" fmla="*/ 5250 h 668"/>
                              <a:gd name="T52" fmla="+- 0 7899 4950"/>
                              <a:gd name="T53" fmla="*/ T52 w 4647"/>
                              <a:gd name="T54" fmla="+- 0 5917 5250"/>
                              <a:gd name="T55" fmla="*/ 5917 h 668"/>
                              <a:gd name="T56" fmla="+- 0 9596 4950"/>
                              <a:gd name="T57" fmla="*/ T56 w 4647"/>
                              <a:gd name="T58" fmla="+- 0 5917 5250"/>
                              <a:gd name="T59" fmla="*/ 5917 h 668"/>
                              <a:gd name="T60" fmla="+- 0 9596 4950"/>
                              <a:gd name="T61" fmla="*/ T60 w 4647"/>
                              <a:gd name="T62" fmla="+- 0 5250 5250"/>
                              <a:gd name="T63" fmla="*/ 525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7" h="668">
                                <a:moveTo>
                                  <a:pt x="2945" y="0"/>
                                </a:moveTo>
                                <a:lnTo>
                                  <a:pt x="2893" y="0"/>
                                </a:lnTo>
                                <a:lnTo>
                                  <a:pt x="57" y="0"/>
                                </a:lnTo>
                                <a:lnTo>
                                  <a:pt x="0" y="0"/>
                                </a:lnTo>
                                <a:lnTo>
                                  <a:pt x="0" y="667"/>
                                </a:lnTo>
                                <a:lnTo>
                                  <a:pt x="57" y="667"/>
                                </a:lnTo>
                                <a:lnTo>
                                  <a:pt x="2893" y="667"/>
                                </a:lnTo>
                                <a:lnTo>
                                  <a:pt x="2945" y="667"/>
                                </a:lnTo>
                                <a:lnTo>
                                  <a:pt x="2945" y="0"/>
                                </a:lnTo>
                                <a:moveTo>
                                  <a:pt x="4646" y="0"/>
                                </a:moveTo>
                                <a:lnTo>
                                  <a:pt x="4594" y="0"/>
                                </a:lnTo>
                                <a:lnTo>
                                  <a:pt x="3005" y="0"/>
                                </a:lnTo>
                                <a:lnTo>
                                  <a:pt x="2949" y="0"/>
                                </a:lnTo>
                                <a:lnTo>
                                  <a:pt x="2949" y="667"/>
                                </a:lnTo>
                                <a:lnTo>
                                  <a:pt x="4646" y="667"/>
                                </a:lnTo>
                                <a:lnTo>
                                  <a:pt x="4646" y="0"/>
                                </a:lnTo>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2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006" y="5230"/>
                            <a:ext cx="7609"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AutoShape 263"/>
                        <wps:cNvSpPr>
                          <a:spLocks/>
                        </wps:cNvSpPr>
                        <wps:spPr bwMode="auto">
                          <a:xfrm>
                            <a:off x="2025" y="6600"/>
                            <a:ext cx="2921" cy="1335"/>
                          </a:xfrm>
                          <a:custGeom>
                            <a:avLst/>
                            <a:gdLst>
                              <a:gd name="T0" fmla="+- 0 2871 2026"/>
                              <a:gd name="T1" fmla="*/ T0 w 2921"/>
                              <a:gd name="T2" fmla="+- 0 6601 6601"/>
                              <a:gd name="T3" fmla="*/ 6601 h 1335"/>
                              <a:gd name="T4" fmla="+- 0 2820 2026"/>
                              <a:gd name="T5" fmla="*/ T4 w 2921"/>
                              <a:gd name="T6" fmla="+- 0 6601 6601"/>
                              <a:gd name="T7" fmla="*/ 6601 h 1335"/>
                              <a:gd name="T8" fmla="+- 0 2820 2026"/>
                              <a:gd name="T9" fmla="*/ T8 w 2921"/>
                              <a:gd name="T10" fmla="+- 0 6601 6601"/>
                              <a:gd name="T11" fmla="*/ 6601 h 1335"/>
                              <a:gd name="T12" fmla="+- 0 2078 2026"/>
                              <a:gd name="T13" fmla="*/ T12 w 2921"/>
                              <a:gd name="T14" fmla="+- 0 6601 6601"/>
                              <a:gd name="T15" fmla="*/ 6601 h 1335"/>
                              <a:gd name="T16" fmla="+- 0 2078 2026"/>
                              <a:gd name="T17" fmla="*/ T16 w 2921"/>
                              <a:gd name="T18" fmla="+- 0 6601 6601"/>
                              <a:gd name="T19" fmla="*/ 6601 h 1335"/>
                              <a:gd name="T20" fmla="+- 0 2026 2026"/>
                              <a:gd name="T21" fmla="*/ T20 w 2921"/>
                              <a:gd name="T22" fmla="+- 0 6601 6601"/>
                              <a:gd name="T23" fmla="*/ 6601 h 1335"/>
                              <a:gd name="T24" fmla="+- 0 2026 2026"/>
                              <a:gd name="T25" fmla="*/ T24 w 2921"/>
                              <a:gd name="T26" fmla="+- 0 7935 6601"/>
                              <a:gd name="T27" fmla="*/ 7935 h 1335"/>
                              <a:gd name="T28" fmla="+- 0 2871 2026"/>
                              <a:gd name="T29" fmla="*/ T28 w 2921"/>
                              <a:gd name="T30" fmla="+- 0 7935 6601"/>
                              <a:gd name="T31" fmla="*/ 7935 h 1335"/>
                              <a:gd name="T32" fmla="+- 0 2871 2026"/>
                              <a:gd name="T33" fmla="*/ T32 w 2921"/>
                              <a:gd name="T34" fmla="+- 0 6601 6601"/>
                              <a:gd name="T35" fmla="*/ 6601 h 1335"/>
                              <a:gd name="T36" fmla="+- 0 3472 2026"/>
                              <a:gd name="T37" fmla="*/ T36 w 2921"/>
                              <a:gd name="T38" fmla="+- 0 6601 6601"/>
                              <a:gd name="T39" fmla="*/ 6601 h 1335"/>
                              <a:gd name="T40" fmla="+- 0 3421 2026"/>
                              <a:gd name="T41" fmla="*/ T40 w 2921"/>
                              <a:gd name="T42" fmla="+- 0 6601 6601"/>
                              <a:gd name="T43" fmla="*/ 6601 h 1335"/>
                              <a:gd name="T44" fmla="+- 0 3421 2026"/>
                              <a:gd name="T45" fmla="*/ T44 w 2921"/>
                              <a:gd name="T46" fmla="+- 0 6601 6601"/>
                              <a:gd name="T47" fmla="*/ 6601 h 1335"/>
                              <a:gd name="T48" fmla="+- 0 2932 2026"/>
                              <a:gd name="T49" fmla="*/ T48 w 2921"/>
                              <a:gd name="T50" fmla="+- 0 6601 6601"/>
                              <a:gd name="T51" fmla="*/ 6601 h 1335"/>
                              <a:gd name="T52" fmla="+- 0 2932 2026"/>
                              <a:gd name="T53" fmla="*/ T52 w 2921"/>
                              <a:gd name="T54" fmla="+- 0 6601 6601"/>
                              <a:gd name="T55" fmla="*/ 6601 h 1335"/>
                              <a:gd name="T56" fmla="+- 0 2876 2026"/>
                              <a:gd name="T57" fmla="*/ T56 w 2921"/>
                              <a:gd name="T58" fmla="+- 0 6601 6601"/>
                              <a:gd name="T59" fmla="*/ 6601 h 1335"/>
                              <a:gd name="T60" fmla="+- 0 2876 2026"/>
                              <a:gd name="T61" fmla="*/ T60 w 2921"/>
                              <a:gd name="T62" fmla="+- 0 7935 6601"/>
                              <a:gd name="T63" fmla="*/ 7935 h 1335"/>
                              <a:gd name="T64" fmla="+- 0 3472 2026"/>
                              <a:gd name="T65" fmla="*/ T64 w 2921"/>
                              <a:gd name="T66" fmla="+- 0 7935 6601"/>
                              <a:gd name="T67" fmla="*/ 7935 h 1335"/>
                              <a:gd name="T68" fmla="+- 0 3472 2026"/>
                              <a:gd name="T69" fmla="*/ T68 w 2921"/>
                              <a:gd name="T70" fmla="+- 0 6601 6601"/>
                              <a:gd name="T71" fmla="*/ 6601 h 1335"/>
                              <a:gd name="T72" fmla="+- 0 4266 2026"/>
                              <a:gd name="T73" fmla="*/ T72 w 2921"/>
                              <a:gd name="T74" fmla="+- 0 6601 6601"/>
                              <a:gd name="T75" fmla="*/ 6601 h 1335"/>
                              <a:gd name="T76" fmla="+- 0 4215 2026"/>
                              <a:gd name="T77" fmla="*/ T76 w 2921"/>
                              <a:gd name="T78" fmla="+- 0 6601 6601"/>
                              <a:gd name="T79" fmla="*/ 6601 h 1335"/>
                              <a:gd name="T80" fmla="+- 0 4215 2026"/>
                              <a:gd name="T81" fmla="*/ T80 w 2921"/>
                              <a:gd name="T82" fmla="+- 0 6601 6601"/>
                              <a:gd name="T83" fmla="*/ 6601 h 1335"/>
                              <a:gd name="T84" fmla="+- 0 3533 2026"/>
                              <a:gd name="T85" fmla="*/ T84 w 2921"/>
                              <a:gd name="T86" fmla="+- 0 6601 6601"/>
                              <a:gd name="T87" fmla="*/ 6601 h 1335"/>
                              <a:gd name="T88" fmla="+- 0 3533 2026"/>
                              <a:gd name="T89" fmla="*/ T88 w 2921"/>
                              <a:gd name="T90" fmla="+- 0 6601 6601"/>
                              <a:gd name="T91" fmla="*/ 6601 h 1335"/>
                              <a:gd name="T92" fmla="+- 0 3476 2026"/>
                              <a:gd name="T93" fmla="*/ T92 w 2921"/>
                              <a:gd name="T94" fmla="+- 0 6601 6601"/>
                              <a:gd name="T95" fmla="*/ 6601 h 1335"/>
                              <a:gd name="T96" fmla="+- 0 3476 2026"/>
                              <a:gd name="T97" fmla="*/ T96 w 2921"/>
                              <a:gd name="T98" fmla="+- 0 7935 6601"/>
                              <a:gd name="T99" fmla="*/ 7935 h 1335"/>
                              <a:gd name="T100" fmla="+- 0 4266 2026"/>
                              <a:gd name="T101" fmla="*/ T100 w 2921"/>
                              <a:gd name="T102" fmla="+- 0 7935 6601"/>
                              <a:gd name="T103" fmla="*/ 7935 h 1335"/>
                              <a:gd name="T104" fmla="+- 0 4266 2026"/>
                              <a:gd name="T105" fmla="*/ T104 w 2921"/>
                              <a:gd name="T106" fmla="+- 0 6601 6601"/>
                              <a:gd name="T107" fmla="*/ 6601 h 1335"/>
                              <a:gd name="T108" fmla="+- 0 4946 2026"/>
                              <a:gd name="T109" fmla="*/ T108 w 2921"/>
                              <a:gd name="T110" fmla="+- 0 6601 6601"/>
                              <a:gd name="T111" fmla="*/ 6601 h 1335"/>
                              <a:gd name="T112" fmla="+- 0 4894 2026"/>
                              <a:gd name="T113" fmla="*/ T112 w 2921"/>
                              <a:gd name="T114" fmla="+- 0 6601 6601"/>
                              <a:gd name="T115" fmla="*/ 6601 h 1335"/>
                              <a:gd name="T116" fmla="+- 0 4894 2026"/>
                              <a:gd name="T117" fmla="*/ T116 w 2921"/>
                              <a:gd name="T118" fmla="+- 0 6601 6601"/>
                              <a:gd name="T119" fmla="*/ 6601 h 1335"/>
                              <a:gd name="T120" fmla="+- 0 4326 2026"/>
                              <a:gd name="T121" fmla="*/ T120 w 2921"/>
                              <a:gd name="T122" fmla="+- 0 6601 6601"/>
                              <a:gd name="T123" fmla="*/ 6601 h 1335"/>
                              <a:gd name="T124" fmla="+- 0 4326 2026"/>
                              <a:gd name="T125" fmla="*/ T124 w 2921"/>
                              <a:gd name="T126" fmla="+- 0 6601 6601"/>
                              <a:gd name="T127" fmla="*/ 6601 h 1335"/>
                              <a:gd name="T128" fmla="+- 0 4270 2026"/>
                              <a:gd name="T129" fmla="*/ T128 w 2921"/>
                              <a:gd name="T130" fmla="+- 0 6601 6601"/>
                              <a:gd name="T131" fmla="*/ 6601 h 1335"/>
                              <a:gd name="T132" fmla="+- 0 4270 2026"/>
                              <a:gd name="T133" fmla="*/ T132 w 2921"/>
                              <a:gd name="T134" fmla="+- 0 7935 6601"/>
                              <a:gd name="T135" fmla="*/ 7935 h 1335"/>
                              <a:gd name="T136" fmla="+- 0 4946 2026"/>
                              <a:gd name="T137" fmla="*/ T136 w 2921"/>
                              <a:gd name="T138" fmla="+- 0 7935 6601"/>
                              <a:gd name="T139" fmla="*/ 7935 h 1335"/>
                              <a:gd name="T140" fmla="+- 0 4946 2026"/>
                              <a:gd name="T141" fmla="*/ T140 w 2921"/>
                              <a:gd name="T142" fmla="+- 0 6601 6601"/>
                              <a:gd name="T143" fmla="*/ 6601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21" h="1335">
                                <a:moveTo>
                                  <a:pt x="845" y="0"/>
                                </a:moveTo>
                                <a:lnTo>
                                  <a:pt x="794" y="0"/>
                                </a:lnTo>
                                <a:lnTo>
                                  <a:pt x="52" y="0"/>
                                </a:lnTo>
                                <a:lnTo>
                                  <a:pt x="0" y="0"/>
                                </a:lnTo>
                                <a:lnTo>
                                  <a:pt x="0" y="1334"/>
                                </a:lnTo>
                                <a:lnTo>
                                  <a:pt x="845" y="1334"/>
                                </a:lnTo>
                                <a:lnTo>
                                  <a:pt x="845" y="0"/>
                                </a:lnTo>
                                <a:moveTo>
                                  <a:pt x="1446" y="0"/>
                                </a:moveTo>
                                <a:lnTo>
                                  <a:pt x="1395" y="0"/>
                                </a:lnTo>
                                <a:lnTo>
                                  <a:pt x="906" y="0"/>
                                </a:lnTo>
                                <a:lnTo>
                                  <a:pt x="850" y="0"/>
                                </a:lnTo>
                                <a:lnTo>
                                  <a:pt x="850" y="1334"/>
                                </a:lnTo>
                                <a:lnTo>
                                  <a:pt x="1446" y="1334"/>
                                </a:lnTo>
                                <a:lnTo>
                                  <a:pt x="1446" y="0"/>
                                </a:lnTo>
                                <a:moveTo>
                                  <a:pt x="2240" y="0"/>
                                </a:moveTo>
                                <a:lnTo>
                                  <a:pt x="2189" y="0"/>
                                </a:lnTo>
                                <a:lnTo>
                                  <a:pt x="1507" y="0"/>
                                </a:lnTo>
                                <a:lnTo>
                                  <a:pt x="1450" y="0"/>
                                </a:lnTo>
                                <a:lnTo>
                                  <a:pt x="1450" y="1334"/>
                                </a:lnTo>
                                <a:lnTo>
                                  <a:pt x="2240" y="1334"/>
                                </a:lnTo>
                                <a:lnTo>
                                  <a:pt x="2240" y="0"/>
                                </a:lnTo>
                                <a:moveTo>
                                  <a:pt x="2920" y="0"/>
                                </a:moveTo>
                                <a:lnTo>
                                  <a:pt x="2868" y="0"/>
                                </a:lnTo>
                                <a:lnTo>
                                  <a:pt x="2300" y="0"/>
                                </a:lnTo>
                                <a:lnTo>
                                  <a:pt x="2244" y="0"/>
                                </a:lnTo>
                                <a:lnTo>
                                  <a:pt x="2244" y="1334"/>
                                </a:lnTo>
                                <a:lnTo>
                                  <a:pt x="2920" y="1334"/>
                                </a:lnTo>
                                <a:lnTo>
                                  <a:pt x="292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262"/>
                        <wps:cNvSpPr>
                          <a:spLocks/>
                        </wps:cNvSpPr>
                        <wps:spPr bwMode="auto">
                          <a:xfrm>
                            <a:off x="4949" y="6600"/>
                            <a:ext cx="4647" cy="1335"/>
                          </a:xfrm>
                          <a:custGeom>
                            <a:avLst/>
                            <a:gdLst>
                              <a:gd name="T0" fmla="+- 0 7895 4950"/>
                              <a:gd name="T1" fmla="*/ T0 w 4647"/>
                              <a:gd name="T2" fmla="+- 0 6601 6601"/>
                              <a:gd name="T3" fmla="*/ 6601 h 1335"/>
                              <a:gd name="T4" fmla="+- 0 7843 4950"/>
                              <a:gd name="T5" fmla="*/ T4 w 4647"/>
                              <a:gd name="T6" fmla="+- 0 6601 6601"/>
                              <a:gd name="T7" fmla="*/ 6601 h 1335"/>
                              <a:gd name="T8" fmla="+- 0 7843 4950"/>
                              <a:gd name="T9" fmla="*/ T8 w 4647"/>
                              <a:gd name="T10" fmla="+- 0 6601 6601"/>
                              <a:gd name="T11" fmla="*/ 6601 h 1335"/>
                              <a:gd name="T12" fmla="+- 0 5007 4950"/>
                              <a:gd name="T13" fmla="*/ T12 w 4647"/>
                              <a:gd name="T14" fmla="+- 0 6601 6601"/>
                              <a:gd name="T15" fmla="*/ 6601 h 1335"/>
                              <a:gd name="T16" fmla="+- 0 5007 4950"/>
                              <a:gd name="T17" fmla="*/ T16 w 4647"/>
                              <a:gd name="T18" fmla="+- 0 6601 6601"/>
                              <a:gd name="T19" fmla="*/ 6601 h 1335"/>
                              <a:gd name="T20" fmla="+- 0 4950 4950"/>
                              <a:gd name="T21" fmla="*/ T20 w 4647"/>
                              <a:gd name="T22" fmla="+- 0 6601 6601"/>
                              <a:gd name="T23" fmla="*/ 6601 h 1335"/>
                              <a:gd name="T24" fmla="+- 0 4950 4950"/>
                              <a:gd name="T25" fmla="*/ T24 w 4647"/>
                              <a:gd name="T26" fmla="+- 0 7935 6601"/>
                              <a:gd name="T27" fmla="*/ 7935 h 1335"/>
                              <a:gd name="T28" fmla="+- 0 5007 4950"/>
                              <a:gd name="T29" fmla="*/ T28 w 4647"/>
                              <a:gd name="T30" fmla="+- 0 7935 6601"/>
                              <a:gd name="T31" fmla="*/ 7935 h 1335"/>
                              <a:gd name="T32" fmla="+- 0 7843 4950"/>
                              <a:gd name="T33" fmla="*/ T32 w 4647"/>
                              <a:gd name="T34" fmla="+- 0 7935 6601"/>
                              <a:gd name="T35" fmla="*/ 7935 h 1335"/>
                              <a:gd name="T36" fmla="+- 0 7895 4950"/>
                              <a:gd name="T37" fmla="*/ T36 w 4647"/>
                              <a:gd name="T38" fmla="+- 0 7935 6601"/>
                              <a:gd name="T39" fmla="*/ 7935 h 1335"/>
                              <a:gd name="T40" fmla="+- 0 7895 4950"/>
                              <a:gd name="T41" fmla="*/ T40 w 4647"/>
                              <a:gd name="T42" fmla="+- 0 6601 6601"/>
                              <a:gd name="T43" fmla="*/ 6601 h 1335"/>
                              <a:gd name="T44" fmla="+- 0 9596 4950"/>
                              <a:gd name="T45" fmla="*/ T44 w 4647"/>
                              <a:gd name="T46" fmla="+- 0 6601 6601"/>
                              <a:gd name="T47" fmla="*/ 6601 h 1335"/>
                              <a:gd name="T48" fmla="+- 0 9544 4950"/>
                              <a:gd name="T49" fmla="*/ T48 w 4647"/>
                              <a:gd name="T50" fmla="+- 0 6601 6601"/>
                              <a:gd name="T51" fmla="*/ 6601 h 1335"/>
                              <a:gd name="T52" fmla="+- 0 9544 4950"/>
                              <a:gd name="T53" fmla="*/ T52 w 4647"/>
                              <a:gd name="T54" fmla="+- 0 6601 6601"/>
                              <a:gd name="T55" fmla="*/ 6601 h 1335"/>
                              <a:gd name="T56" fmla="+- 0 7955 4950"/>
                              <a:gd name="T57" fmla="*/ T56 w 4647"/>
                              <a:gd name="T58" fmla="+- 0 6601 6601"/>
                              <a:gd name="T59" fmla="*/ 6601 h 1335"/>
                              <a:gd name="T60" fmla="+- 0 7955 4950"/>
                              <a:gd name="T61" fmla="*/ T60 w 4647"/>
                              <a:gd name="T62" fmla="+- 0 6601 6601"/>
                              <a:gd name="T63" fmla="*/ 6601 h 1335"/>
                              <a:gd name="T64" fmla="+- 0 7899 4950"/>
                              <a:gd name="T65" fmla="*/ T64 w 4647"/>
                              <a:gd name="T66" fmla="+- 0 6601 6601"/>
                              <a:gd name="T67" fmla="*/ 6601 h 1335"/>
                              <a:gd name="T68" fmla="+- 0 7899 4950"/>
                              <a:gd name="T69" fmla="*/ T68 w 4647"/>
                              <a:gd name="T70" fmla="+- 0 7935 6601"/>
                              <a:gd name="T71" fmla="*/ 7935 h 1335"/>
                              <a:gd name="T72" fmla="+- 0 9596 4950"/>
                              <a:gd name="T73" fmla="*/ T72 w 4647"/>
                              <a:gd name="T74" fmla="+- 0 7935 6601"/>
                              <a:gd name="T75" fmla="*/ 7935 h 1335"/>
                              <a:gd name="T76" fmla="+- 0 9596 4950"/>
                              <a:gd name="T77" fmla="*/ T76 w 4647"/>
                              <a:gd name="T78" fmla="+- 0 6601 6601"/>
                              <a:gd name="T79" fmla="*/ 6601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47" h="1335">
                                <a:moveTo>
                                  <a:pt x="2945" y="0"/>
                                </a:moveTo>
                                <a:lnTo>
                                  <a:pt x="2893" y="0"/>
                                </a:lnTo>
                                <a:lnTo>
                                  <a:pt x="57" y="0"/>
                                </a:lnTo>
                                <a:lnTo>
                                  <a:pt x="0" y="0"/>
                                </a:lnTo>
                                <a:lnTo>
                                  <a:pt x="0" y="1334"/>
                                </a:lnTo>
                                <a:lnTo>
                                  <a:pt x="57" y="1334"/>
                                </a:lnTo>
                                <a:lnTo>
                                  <a:pt x="2893" y="1334"/>
                                </a:lnTo>
                                <a:lnTo>
                                  <a:pt x="2945" y="1334"/>
                                </a:lnTo>
                                <a:lnTo>
                                  <a:pt x="2945" y="0"/>
                                </a:lnTo>
                                <a:moveTo>
                                  <a:pt x="4646" y="0"/>
                                </a:moveTo>
                                <a:lnTo>
                                  <a:pt x="4594" y="0"/>
                                </a:lnTo>
                                <a:lnTo>
                                  <a:pt x="3005" y="0"/>
                                </a:lnTo>
                                <a:lnTo>
                                  <a:pt x="2949" y="0"/>
                                </a:lnTo>
                                <a:lnTo>
                                  <a:pt x="2949" y="1334"/>
                                </a:lnTo>
                                <a:lnTo>
                                  <a:pt x="4646" y="1334"/>
                                </a:lnTo>
                                <a:lnTo>
                                  <a:pt x="4646" y="0"/>
                                </a:lnTo>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2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006" y="6580"/>
                            <a:ext cx="7609"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260"/>
                        <wps:cNvSpPr txBox="1">
                          <a:spLocks noChangeArrowheads="1"/>
                        </wps:cNvSpPr>
                        <wps:spPr bwMode="auto">
                          <a:xfrm>
                            <a:off x="8209" y="6604"/>
                            <a:ext cx="13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$23,102,580.83</w:t>
                              </w:r>
                            </w:p>
                          </w:txbxContent>
                        </wps:txbx>
                        <wps:bodyPr rot="0" vert="horz" wrap="square" lIns="0" tIns="0" rIns="0" bIns="0" anchor="t" anchorCtr="0" upright="1">
                          <a:noAutofit/>
                        </wps:bodyPr>
                      </wps:wsp>
                      <wps:wsp>
                        <wps:cNvPr id="347" name="Text Box 259"/>
                        <wps:cNvSpPr txBox="1">
                          <a:spLocks noChangeArrowheads="1"/>
                        </wps:cNvSpPr>
                        <wps:spPr bwMode="auto">
                          <a:xfrm>
                            <a:off x="5319" y="6604"/>
                            <a:ext cx="1910"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8" w:firstLine="555"/>
                                <w:jc w:val="right"/>
                                <w:rPr>
                                  <w:sz w:val="19"/>
                                </w:rPr>
                              </w:pPr>
                              <w:r>
                                <w:rPr>
                                  <w:sz w:val="19"/>
                                </w:rPr>
                                <w:t>LICENCIAS</w:t>
                              </w:r>
                              <w:r>
                                <w:rPr>
                                  <w:spacing w:val="4"/>
                                  <w:sz w:val="19"/>
                                </w:rPr>
                                <w:t xml:space="preserve"> </w:t>
                              </w:r>
                              <w:r>
                                <w:rPr>
                                  <w:sz w:val="19"/>
                                </w:rPr>
                                <w:t>DE</w:t>
                              </w:r>
                              <w:r>
                                <w:rPr>
                                  <w:spacing w:val="-1"/>
                                  <w:w w:val="101"/>
                                  <w:sz w:val="19"/>
                                </w:rPr>
                                <w:t xml:space="preserve"> </w:t>
                              </w:r>
                              <w:r>
                                <w:rPr>
                                  <w:spacing w:val="-1"/>
                                  <w:sz w:val="19"/>
                                </w:rPr>
                                <w:t xml:space="preserve">CONSTRUCCION, RECONSTRUCCION, </w:t>
                              </w:r>
                              <w:r>
                                <w:rPr>
                                  <w:sz w:val="19"/>
                                </w:rPr>
                                <w:t>REPARACION</w:t>
                              </w:r>
                              <w:r>
                                <w:rPr>
                                  <w:spacing w:val="15"/>
                                  <w:sz w:val="19"/>
                                </w:rPr>
                                <w:t xml:space="preserve"> </w:t>
                              </w:r>
                              <w:r>
                                <w:rPr>
                                  <w:sz w:val="19"/>
                                </w:rPr>
                                <w:t>O</w:t>
                              </w:r>
                              <w:r>
                                <w:rPr>
                                  <w:w w:val="101"/>
                                  <w:sz w:val="19"/>
                                </w:rPr>
                                <w:t xml:space="preserve"> </w:t>
                              </w:r>
                              <w:r>
                                <w:rPr>
                                  <w:sz w:val="19"/>
                                </w:rPr>
                                <w:t>DEMOLICION</w:t>
                              </w:r>
                              <w:r>
                                <w:rPr>
                                  <w:spacing w:val="4"/>
                                  <w:sz w:val="19"/>
                                </w:rPr>
                                <w:t xml:space="preserve"> </w:t>
                              </w:r>
                              <w:r>
                                <w:rPr>
                                  <w:sz w:val="19"/>
                                </w:rPr>
                                <w:t>DE</w:t>
                              </w:r>
                            </w:p>
                            <w:p w:rsidR="00A84090" w:rsidRDefault="0056177D">
                              <w:pPr>
                                <w:spacing w:line="217" w:lineRule="exact"/>
                                <w:ind w:right="18"/>
                                <w:jc w:val="right"/>
                                <w:rPr>
                                  <w:sz w:val="19"/>
                                </w:rPr>
                              </w:pPr>
                              <w:r>
                                <w:rPr>
                                  <w:sz w:val="19"/>
                                </w:rPr>
                                <w:t>OBRAS</w:t>
                              </w:r>
                            </w:p>
                          </w:txbxContent>
                        </wps:txbx>
                        <wps:bodyPr rot="0" vert="horz" wrap="square" lIns="0" tIns="0" rIns="0" bIns="0" anchor="t" anchorCtr="0" upright="1">
                          <a:noAutofit/>
                        </wps:bodyPr>
                      </wps:wsp>
                      <wps:wsp>
                        <wps:cNvPr id="348" name="Text Box 258"/>
                        <wps:cNvSpPr txBox="1">
                          <a:spLocks noChangeArrowheads="1"/>
                        </wps:cNvSpPr>
                        <wps:spPr bwMode="auto">
                          <a:xfrm>
                            <a:off x="4502" y="660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49" name="Text Box 257"/>
                        <wps:cNvSpPr txBox="1">
                          <a:spLocks noChangeArrowheads="1"/>
                        </wps:cNvSpPr>
                        <wps:spPr bwMode="auto">
                          <a:xfrm>
                            <a:off x="3766" y="660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50" name="Text Box 256"/>
                        <wps:cNvSpPr txBox="1">
                          <a:spLocks noChangeArrowheads="1"/>
                        </wps:cNvSpPr>
                        <wps:spPr bwMode="auto">
                          <a:xfrm>
                            <a:off x="3068" y="660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51" name="Text Box 255"/>
                        <wps:cNvSpPr txBox="1">
                          <a:spLocks noChangeArrowheads="1"/>
                        </wps:cNvSpPr>
                        <wps:spPr bwMode="auto">
                          <a:xfrm>
                            <a:off x="2340" y="660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352" name="Text Box 254"/>
                        <wps:cNvSpPr txBox="1">
                          <a:spLocks noChangeArrowheads="1"/>
                        </wps:cNvSpPr>
                        <wps:spPr bwMode="auto">
                          <a:xfrm>
                            <a:off x="8315" y="5254"/>
                            <a:ext cx="124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$7,080,299.41</w:t>
                              </w:r>
                            </w:p>
                          </w:txbxContent>
                        </wps:txbx>
                        <wps:bodyPr rot="0" vert="horz" wrap="square" lIns="0" tIns="0" rIns="0" bIns="0" anchor="t" anchorCtr="0" upright="1">
                          <a:noAutofit/>
                        </wps:bodyPr>
                      </wps:wsp>
                      <wps:wsp>
                        <wps:cNvPr id="353" name="Text Box 253"/>
                        <wps:cNvSpPr txBox="1">
                          <a:spLocks noChangeArrowheads="1"/>
                        </wps:cNvSpPr>
                        <wps:spPr bwMode="auto">
                          <a:xfrm>
                            <a:off x="5875" y="5254"/>
                            <a:ext cx="135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8" w:firstLine="138"/>
                                <w:jc w:val="right"/>
                                <w:rPr>
                                  <w:sz w:val="19"/>
                                </w:rPr>
                              </w:pPr>
                              <w:r>
                                <w:rPr>
                                  <w:sz w:val="19"/>
                                </w:rPr>
                                <w:t>LICENCIAS Y</w:t>
                              </w:r>
                              <w:r>
                                <w:rPr>
                                  <w:w w:val="101"/>
                                  <w:sz w:val="19"/>
                                </w:rPr>
                                <w:t xml:space="preserve"> </w:t>
                              </w:r>
                              <w:r>
                                <w:rPr>
                                  <w:sz w:val="19"/>
                                </w:rPr>
                                <w:t>PERMISOS DE</w:t>
                              </w:r>
                              <w:r>
                                <w:rPr>
                                  <w:w w:val="101"/>
                                  <w:sz w:val="19"/>
                                </w:rPr>
                                <w:t xml:space="preserve"> </w:t>
                              </w:r>
                              <w:r>
                                <w:rPr>
                                  <w:sz w:val="19"/>
                                </w:rPr>
                                <w:t>ANUNCIOS</w:t>
                              </w:r>
                            </w:p>
                          </w:txbxContent>
                        </wps:txbx>
                        <wps:bodyPr rot="0" vert="horz" wrap="square" lIns="0" tIns="0" rIns="0" bIns="0" anchor="t" anchorCtr="0" upright="1">
                          <a:noAutofit/>
                        </wps:bodyPr>
                      </wps:wsp>
                      <wps:wsp>
                        <wps:cNvPr id="354" name="Text Box 252"/>
                        <wps:cNvSpPr txBox="1">
                          <a:spLocks noChangeArrowheads="1"/>
                        </wps:cNvSpPr>
                        <wps:spPr bwMode="auto">
                          <a:xfrm>
                            <a:off x="4502" y="525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55" name="Text Box 251"/>
                        <wps:cNvSpPr txBox="1">
                          <a:spLocks noChangeArrowheads="1"/>
                        </wps:cNvSpPr>
                        <wps:spPr bwMode="auto">
                          <a:xfrm>
                            <a:off x="3766" y="525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02</w:t>
                              </w:r>
                            </w:p>
                          </w:txbxContent>
                        </wps:txbx>
                        <wps:bodyPr rot="0" vert="horz" wrap="square" lIns="0" tIns="0" rIns="0" bIns="0" anchor="t" anchorCtr="0" upright="1">
                          <a:noAutofit/>
                        </wps:bodyPr>
                      </wps:wsp>
                      <wps:wsp>
                        <wps:cNvPr id="356" name="Text Box 250"/>
                        <wps:cNvSpPr txBox="1">
                          <a:spLocks noChangeArrowheads="1"/>
                        </wps:cNvSpPr>
                        <wps:spPr bwMode="auto">
                          <a:xfrm>
                            <a:off x="3068" y="525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57" name="Text Box 249"/>
                        <wps:cNvSpPr txBox="1">
                          <a:spLocks noChangeArrowheads="1"/>
                        </wps:cNvSpPr>
                        <wps:spPr bwMode="auto">
                          <a:xfrm>
                            <a:off x="2340" y="525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120" style="position:absolute;left:0;text-align:left;margin-left:100.35pt;margin-top:4.15pt;width:380.45pt;height:529.05pt;z-index:-290597888;mso-position-horizontal-relative:page" coordorigin="2007,83" coordsize="7609,1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">
                <v:shape id="Picture 269" o:spid="_x0000_s1121" type="#_x0000_t75" style="position:absolute;left:2006;top:83;width:7609;height: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gyrFAAAA3AAAAA8AAABkcnMvZG93bnJldi54bWxEj09rAjEUxO9Cv0N4BW+aVUFla5RWUMRL&#10;1fbQ42Pzun+avKybrK7fvhEEj8PM/IZZrDprxIUaXzpWMBomIIgzp0vOFXx/bQZzED4gazSOScGN&#10;PKyWL70Fptpd+UiXU8hFhLBPUUERQp1K6bOCLPqhq4mj9+saiyHKJpe6wWuEWyPHSTKVFkuOCwXW&#10;tC4o+zu1VsHM/LSVbKt69Bn227M5jKv2Y6tU/7V7fwMRqAvP8KO90womkxncz8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YMqxQAAANwAAAAPAAAAAAAAAAAAAAAA&#10;AJ8CAABkcnMvZG93bnJldi54bWxQSwUGAAAAAAQABAD3AAAAkQMAAAAA&#10;">
                  <v:imagedata r:id="rId137" o:title=""/>
                </v:shape>
                <v:shape id="Picture 268" o:spid="_x0000_s1122" type="#_x0000_t75" style="position:absolute;left:9595;top:1430;width: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PqjDAAAA3AAAAA8AAABkcnMvZG93bnJldi54bWxET8tqwkAU3Rf8h+EWuik6sREbUkcR20LB&#10;jaZRXF4yNw/M3AmZqYl/31kUujyc92ozmlbcqHeNZQXzWQSCuLC64UpB/v05TUA4j6yxtUwK7uRg&#10;s548rDDVduAj3TJfiRDCLkUFtfddKqUrajLoZrYjDlxpe4M+wL6SuschhJtWvkTRUhpsODTU2NGu&#10;puKa/RgFJ50fkn12vl8+dgsvX0sqi/dnpZ4ex+0bCE+j/xf/ub+0gjgOa8O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24+qMMAAADcAAAADwAAAAAAAAAAAAAAAACf&#10;AgAAZHJzL2Rvd25yZXYueG1sUEsFBgAAAAAEAAQA9wAAAI8DAAAAAA==&#10;">
                  <v:imagedata r:id="rId79" o:title=""/>
                </v:shape>
                <v:shape id="Picture 267" o:spid="_x0000_s1123" type="#_x0000_t75" style="position:absolute;left:2007;top:1426;width:7608;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wC7FAAAA3AAAAA8AAABkcnMvZG93bnJldi54bWxEj09rwkAUxO8Fv8PyBG/NppUWTV1FKkKE&#10;UjB66e2RfflDs2/j7mrit+8WCj0OM/MbZrUZTSdu5HxrWcFTkoIgLq1uuVZwPu0fFyB8QNbYWSYF&#10;d/KwWU8eVphpO/CRbkWoRYSwz1BBE0KfSenLhgz6xPbE0ausMxiidLXUDocIN518TtNXabDluNBg&#10;T+8Nld/F1SjQ6A+fl6/KtUX+8iHzYXfG/qTUbDpu30AEGsN/+K+dawXz+RJ+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M8AuxQAAANwAAAAPAAAAAAAAAAAAAAAA&#10;AJ8CAABkcnMvZG93bnJldi54bWxQSwUGAAAAAAQABAD3AAAAkQMAAAAA&#10;">
                  <v:imagedata r:id="rId138" o:title=""/>
                </v:shape>
                <v:shape id="AutoShape 266" o:spid="_x0000_s1124" style="position:absolute;left:2025;top:5249;width:2921;height:668;visibility:visible;mso-wrap-style:square;v-text-anchor:top" coordsize="29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z2L8A&#10;AADcAAAADwAAAGRycy9kb3ducmV2LnhtbERPy4rCMBTdC/5DuMLsNLWKSDWKDwQZ3fj4gEtzbavN&#10;TWliW/9+shhweTjv5bozpWiodoVlBeNRBII4tbrgTMH9dhjOQTiPrLG0TAo+5GC96veWmGjb8oWa&#10;q89ECGGXoILc+yqR0qU5GXQjWxEH7mFrgz7AOpO6xjaEm1LGUTSTBgsODTlWtMspfV3fRkFGx21z&#10;Hre4/z19tnG8seaZTpX6GXSbBQhPnf+K/91HrWAyDfPDmXAE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ZjPYvwAAANwAAAAPAAAAAAAAAAAAAAAAAJgCAABkcnMvZG93bnJl&#10;di54bWxQSwUGAAAAAAQABAD1AAAAhAMAAAAA&#10;" path="m845,l794,,52,,,,,667r845,l845,t601,l1395,,906,,850,r,667l1446,667,1446,t794,l2189,,1507,r-57,l1450,667r790,l2240,t680,l2868,,2300,r-56,l2244,667r676,l2920,e" fillcolor="#d9d9d9" stroked="f">
                  <v:path arrowok="t" o:connecttype="custom" o:connectlocs="845,5250;794,5250;52,5250;0,5250;0,5917;845,5917;845,5250;1446,5250;1395,5250;906,5250;850,5250;850,5917;1446,5917;1446,5250;2240,5250;2189,5250;1507,5250;1450,5250;1450,5917;2240,5917;2240,5250;2920,5250;2868,5250;2300,5250;2244,5250;2244,5917;2920,5917;2920,5250" o:connectangles="0,0,0,0,0,0,0,0,0,0,0,0,0,0,0,0,0,0,0,0,0,0,0,0,0,0,0,0"/>
                </v:shape>
                <v:shape id="AutoShape 265" o:spid="_x0000_s1125" style="position:absolute;left:4949;top:5249;width:4647;height:668;visibility:visible;mso-wrap-style:square;v-text-anchor:top" coordsize="464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hscgA&#10;AADcAAAADwAAAGRycy9kb3ducmV2LnhtbESPQWvCQBSE7wX/w/KEXqRurGJrdBVbqXjw0rQI3p7Z&#10;ZxLMvk2za5L++64g9DjMzDfMYtWZUjRUu8KygtEwAkGcWl1wpuD76+PpFYTzyBpLy6Tglxyslr2H&#10;BcbatvxJTeIzESDsYlSQe1/FUro0J4NuaCvi4J1tbdAHWWdS19gGuCnlcxRNpcGCw0KOFb3nlF6S&#10;q1FgfrpZ22ya7WW7GRzejrOX/fh6Uuqx363nIDx1/j98b++0gvFkBLc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aGxyAAAANwAAAAPAAAAAAAAAAAAAAAAAJgCAABk&#10;cnMvZG93bnJldi54bWxQSwUGAAAAAAQABAD1AAAAjQMAAAAA&#10;" path="m2945,r-52,l57,,,,,667r57,l2893,667r52,l2945,m4646,r-52,l3005,r-56,l2949,667r1697,l4646,e" fillcolor="#dbdbdb" stroked="f">
                  <v:path arrowok="t" o:connecttype="custom" o:connectlocs="2945,5250;2893,5250;57,5250;0,5250;0,5917;57,5917;2893,5917;2945,5917;2945,5250;4646,5250;4594,5250;3005,5250;2949,5250;2949,5917;4646,5917;4646,5250" o:connectangles="0,0,0,0,0,0,0,0,0,0,0,0,0,0,0,0"/>
                </v:shape>
                <v:shape id="Picture 264" o:spid="_x0000_s1126" type="#_x0000_t75" style="position:absolute;left:2006;top:5230;width:7609;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rnnDAAAA3AAAAA8AAABkcnMvZG93bnJldi54bWxEj0+rwjAQxO8P/A5hBW/PVH2IVKOIKCro&#10;wb/npVnbYrMpTdT6Pr0RBI/D7PxmZzSpTSHuVLncsoJOOwJBnFidc6rgeFj8DkA4j6yxsEwKnuRg&#10;Mm78jDDW9sE7uu99KgKEXYwKMu/LWEqXZGTQtW1JHLyLrQz6IKtU6gofAW4K2Y2ivjSYc2jIsKRZ&#10;Rsl1fzPhjcNqvh7Q8rw+/S/z7aY4ut42UqrVrKdDEJ5q/z3+pFdaQe+vC+8xgQBy/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iuecMAAADcAAAADwAAAAAAAAAAAAAAAACf&#10;AgAAZHJzL2Rvd25yZXYueG1sUEsFBgAAAAAEAAQA9wAAAI8DAAAAAA==&#10;">
                  <v:imagedata r:id="rId139" o:title=""/>
                </v:shape>
                <v:shape id="AutoShape 263" o:spid="_x0000_s1127" style="position:absolute;left:2025;top:6600;width:2921;height:1335;visibility:visible;mso-wrap-style:square;v-text-anchor:top" coordsize="2921,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FaMUA&#10;AADcAAAADwAAAGRycy9kb3ducmV2LnhtbESPQWvCQBSE74L/YXlCb7qpSinRVYpa8dAejBZyfGSf&#10;yWr2bciuGv99t1DwOMzMN8x82dla3Kj1xrGC11ECgrhw2nCp4Hj4HL6D8AFZY+2YFDzIw3LR780x&#10;1e7Oe7ploRQRwj5FBVUITSqlLyqy6EeuIY7eybUWQ5RtKXWL9wi3tRwnyZu0aDguVNjQqqLikl2t&#10;gi+zO5r19JyYn8O2+97keea2uVIvg+5jBiJQF57h//ZOK5hM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EVoxQAAANwAAAAPAAAAAAAAAAAAAAAAAJgCAABkcnMv&#10;ZG93bnJldi54bWxQSwUGAAAAAAQABAD1AAAAigMAAAAA&#10;" path="m845,l794,,52,,,,,1334r845,l845,t601,l1395,,906,,850,r,1334l1446,1334,1446,t794,l2189,,1507,r-57,l1450,1334r790,l2240,t680,l2868,,2300,r-56,l2244,1334r676,l2920,e" fillcolor="#d9d9d9" stroked="f">
                  <v:path arrowok="t" o:connecttype="custom" o:connectlocs="845,6601;794,6601;794,6601;52,6601;52,6601;0,6601;0,7935;845,7935;845,6601;1446,6601;1395,6601;1395,6601;906,6601;906,6601;850,6601;850,7935;1446,7935;1446,6601;2240,6601;2189,6601;2189,6601;1507,6601;1507,6601;1450,6601;1450,7935;2240,7935;2240,6601;2920,6601;2868,6601;2868,6601;2300,6601;2300,6601;2244,6601;2244,7935;2920,7935;2920,6601" o:connectangles="0,0,0,0,0,0,0,0,0,0,0,0,0,0,0,0,0,0,0,0,0,0,0,0,0,0,0,0,0,0,0,0,0,0,0,0"/>
                </v:shape>
                <v:shape id="AutoShape 262" o:spid="_x0000_s1128" style="position:absolute;left:4949;top:6600;width:4647;height:1335;visibility:visible;mso-wrap-style:square;v-text-anchor:top" coordsize="464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bsQA&#10;AADcAAAADwAAAGRycy9kb3ducmV2LnhtbESPT4vCMBTE74LfITzBm6b+QaUaRVaEZQ+Crt6fzbOt&#10;Ni8lydbufnqzsLDHYWZ+w6w2ralEQ86XlhWMhgkI4szqknMF58/9YAHCB2SNlWVS8E0eNutuZ4Wp&#10;tk8+UnMKuYgQ9ikqKEKoUyl9VpBBP7Q1cfRu1hkMUbpcaofPCDeVHCfJTBosOS4UWNNbQdnj9GUU&#10;zMorjg8/E5dfmqOef+zu5uZ2SvV77XYJIlAb/sN/7XetYDKd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Sm7EAAAA3AAAAA8AAAAAAAAAAAAAAAAAmAIAAGRycy9k&#10;b3ducmV2LnhtbFBLBQYAAAAABAAEAPUAAACJAwAAAAA=&#10;" path="m2945,r-52,l57,,,,,1334r57,l2893,1334r52,l2945,m4646,r-52,l3005,r-56,l2949,1334r1697,l4646,e" fillcolor="#dbdbdb" stroked="f">
                  <v:path arrowok="t" o:connecttype="custom" o:connectlocs="2945,6601;2893,6601;2893,6601;57,6601;57,6601;0,6601;0,7935;57,7935;2893,7935;2945,7935;2945,6601;4646,6601;4594,6601;4594,6601;3005,6601;3005,6601;2949,6601;2949,7935;4646,7935;4646,6601" o:connectangles="0,0,0,0,0,0,0,0,0,0,0,0,0,0,0,0,0,0,0,0"/>
                </v:shape>
                <v:shape id="Picture 261" o:spid="_x0000_s1129" type="#_x0000_t75" style="position:absolute;left:2006;top:6580;width:7609;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pqfHEAAAA3AAAAA8AAABkcnMvZG93bnJldi54bWxEj09rwkAUxO+FfoflFXqrm9i0SOoqQRB7&#10;K9q0Xh/Zlz80+zZmV5N8e1cQehxm5jfMcj2aVlyod41lBfEsAkFcWN1wpSD/3r4sQDiPrLG1TAom&#10;crBePT4sMdV24D1dDr4SAcIuRQW1910qpStqMuhmtiMOXml7gz7IvpK6xyHATSvnUfQuDTYcFmrs&#10;aFNT8Xc4GwVlYpvylFmeInn8+co53o2/sVLPT2P2AcLT6P/D9/anVvCavMHtTDg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pqfHEAAAA3AAAAA8AAAAAAAAAAAAAAAAA&#10;nwIAAGRycy9kb3ducmV2LnhtbFBLBQYAAAAABAAEAPcAAACQAwAAAAA=&#10;">
                  <v:imagedata r:id="rId140" o:title=""/>
                </v:shape>
                <v:shape id="Text Box 260" o:spid="_x0000_s1130" type="#_x0000_t202" style="position:absolute;left:8209;top:6604;width: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A84090" w:rsidRDefault="0056177D">
                        <w:pPr>
                          <w:spacing w:line="214" w:lineRule="exact"/>
                          <w:rPr>
                            <w:sz w:val="19"/>
                          </w:rPr>
                        </w:pPr>
                        <w:r>
                          <w:rPr>
                            <w:sz w:val="19"/>
                          </w:rPr>
                          <w:t>$23,102,580.83</w:t>
                        </w:r>
                      </w:p>
                    </w:txbxContent>
                  </v:textbox>
                </v:shape>
                <v:shape id="Text Box 259" o:spid="_x0000_s1131" type="#_x0000_t202" style="position:absolute;left:5319;top:6604;width:1910;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A84090" w:rsidRDefault="0056177D">
                        <w:pPr>
                          <w:spacing w:line="244" w:lineRule="auto"/>
                          <w:ind w:right="18" w:firstLine="555"/>
                          <w:jc w:val="right"/>
                          <w:rPr>
                            <w:sz w:val="19"/>
                          </w:rPr>
                        </w:pPr>
                        <w:r>
                          <w:rPr>
                            <w:sz w:val="19"/>
                          </w:rPr>
                          <w:t>LICENCIAS</w:t>
                        </w:r>
                        <w:r>
                          <w:rPr>
                            <w:spacing w:val="4"/>
                            <w:sz w:val="19"/>
                          </w:rPr>
                          <w:t xml:space="preserve"> </w:t>
                        </w:r>
                        <w:r>
                          <w:rPr>
                            <w:sz w:val="19"/>
                          </w:rPr>
                          <w:t>DE</w:t>
                        </w:r>
                        <w:r>
                          <w:rPr>
                            <w:spacing w:val="-1"/>
                            <w:w w:val="101"/>
                            <w:sz w:val="19"/>
                          </w:rPr>
                          <w:t xml:space="preserve"> </w:t>
                        </w:r>
                        <w:r>
                          <w:rPr>
                            <w:spacing w:val="-1"/>
                            <w:sz w:val="19"/>
                          </w:rPr>
                          <w:t xml:space="preserve">CONSTRUCCION, RECONSTRUCCION, </w:t>
                        </w:r>
                        <w:r>
                          <w:rPr>
                            <w:sz w:val="19"/>
                          </w:rPr>
                          <w:t>REPARACION</w:t>
                        </w:r>
                        <w:r>
                          <w:rPr>
                            <w:spacing w:val="15"/>
                            <w:sz w:val="19"/>
                          </w:rPr>
                          <w:t xml:space="preserve"> </w:t>
                        </w:r>
                        <w:r>
                          <w:rPr>
                            <w:sz w:val="19"/>
                          </w:rPr>
                          <w:t>O</w:t>
                        </w:r>
                        <w:r>
                          <w:rPr>
                            <w:w w:val="101"/>
                            <w:sz w:val="19"/>
                          </w:rPr>
                          <w:t xml:space="preserve"> </w:t>
                        </w:r>
                        <w:r>
                          <w:rPr>
                            <w:sz w:val="19"/>
                          </w:rPr>
                          <w:t>DEMOLICION</w:t>
                        </w:r>
                        <w:r>
                          <w:rPr>
                            <w:spacing w:val="4"/>
                            <w:sz w:val="19"/>
                          </w:rPr>
                          <w:t xml:space="preserve"> </w:t>
                        </w:r>
                        <w:r>
                          <w:rPr>
                            <w:sz w:val="19"/>
                          </w:rPr>
                          <w:t>DE</w:t>
                        </w:r>
                      </w:p>
                      <w:p w:rsidR="00A84090" w:rsidRDefault="0056177D">
                        <w:pPr>
                          <w:spacing w:line="217" w:lineRule="exact"/>
                          <w:ind w:right="18"/>
                          <w:jc w:val="right"/>
                          <w:rPr>
                            <w:sz w:val="19"/>
                          </w:rPr>
                        </w:pPr>
                        <w:r>
                          <w:rPr>
                            <w:sz w:val="19"/>
                          </w:rPr>
                          <w:t>OBRAS</w:t>
                        </w:r>
                      </w:p>
                    </w:txbxContent>
                  </v:textbox>
                </v:shape>
                <v:shape id="Text Box 258" o:spid="_x0000_s1132" type="#_x0000_t202" style="position:absolute;left:4502;top:660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A84090" w:rsidRDefault="0056177D">
                        <w:pPr>
                          <w:spacing w:line="214" w:lineRule="exact"/>
                          <w:rPr>
                            <w:sz w:val="19"/>
                          </w:rPr>
                        </w:pPr>
                        <w:r>
                          <w:rPr>
                            <w:sz w:val="19"/>
                          </w:rPr>
                          <w:t>00</w:t>
                        </w:r>
                      </w:p>
                    </w:txbxContent>
                  </v:textbox>
                </v:shape>
                <v:shape id="Text Box 257" o:spid="_x0000_s1133" type="#_x0000_t202" style="position:absolute;left:3766;top:660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A84090" w:rsidRDefault="0056177D">
                        <w:pPr>
                          <w:spacing w:line="214" w:lineRule="exact"/>
                          <w:rPr>
                            <w:sz w:val="19"/>
                          </w:rPr>
                        </w:pPr>
                        <w:r>
                          <w:rPr>
                            <w:sz w:val="19"/>
                          </w:rPr>
                          <w:t>03</w:t>
                        </w:r>
                      </w:p>
                    </w:txbxContent>
                  </v:textbox>
                </v:shape>
                <v:shape id="Text Box 256" o:spid="_x0000_s1134" type="#_x0000_t202" style="position:absolute;left:3068;top:660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A84090" w:rsidRDefault="0056177D">
                        <w:pPr>
                          <w:spacing w:line="214" w:lineRule="exact"/>
                          <w:rPr>
                            <w:sz w:val="19"/>
                          </w:rPr>
                        </w:pPr>
                        <w:r>
                          <w:rPr>
                            <w:sz w:val="19"/>
                          </w:rPr>
                          <w:t>03</w:t>
                        </w:r>
                      </w:p>
                    </w:txbxContent>
                  </v:textbox>
                </v:shape>
                <v:shape id="Text Box 255" o:spid="_x0000_s1135" type="#_x0000_t202" style="position:absolute;left:2340;top:660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A84090" w:rsidRDefault="0056177D">
                        <w:pPr>
                          <w:spacing w:line="214" w:lineRule="exact"/>
                          <w:rPr>
                            <w:sz w:val="19"/>
                          </w:rPr>
                        </w:pPr>
                        <w:r>
                          <w:rPr>
                            <w:sz w:val="19"/>
                          </w:rPr>
                          <w:t>04</w:t>
                        </w:r>
                      </w:p>
                    </w:txbxContent>
                  </v:textbox>
                </v:shape>
                <v:shape id="Text Box 254" o:spid="_x0000_s1136" type="#_x0000_t202" style="position:absolute;left:8315;top:5254;width:1248;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A84090" w:rsidRDefault="0056177D">
                        <w:pPr>
                          <w:spacing w:line="214" w:lineRule="exact"/>
                          <w:rPr>
                            <w:sz w:val="19"/>
                          </w:rPr>
                        </w:pPr>
                        <w:r>
                          <w:rPr>
                            <w:sz w:val="19"/>
                          </w:rPr>
                          <w:t>$7,080,299.41</w:t>
                        </w:r>
                      </w:p>
                    </w:txbxContent>
                  </v:textbox>
                </v:shape>
                <v:shape id="Text Box 253" o:spid="_x0000_s1137" type="#_x0000_t202" style="position:absolute;left:5875;top:5254;width:135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A84090" w:rsidRDefault="0056177D">
                        <w:pPr>
                          <w:spacing w:line="244" w:lineRule="auto"/>
                          <w:ind w:right="18" w:firstLine="138"/>
                          <w:jc w:val="right"/>
                          <w:rPr>
                            <w:sz w:val="19"/>
                          </w:rPr>
                        </w:pPr>
                        <w:r>
                          <w:rPr>
                            <w:sz w:val="19"/>
                          </w:rPr>
                          <w:t>LICENCIAS Y</w:t>
                        </w:r>
                        <w:r>
                          <w:rPr>
                            <w:w w:val="101"/>
                            <w:sz w:val="19"/>
                          </w:rPr>
                          <w:t xml:space="preserve"> </w:t>
                        </w:r>
                        <w:r>
                          <w:rPr>
                            <w:sz w:val="19"/>
                          </w:rPr>
                          <w:t>PERMISOS DE</w:t>
                        </w:r>
                        <w:r>
                          <w:rPr>
                            <w:w w:val="101"/>
                            <w:sz w:val="19"/>
                          </w:rPr>
                          <w:t xml:space="preserve"> </w:t>
                        </w:r>
                        <w:r>
                          <w:rPr>
                            <w:sz w:val="19"/>
                          </w:rPr>
                          <w:t>ANUNCIOS</w:t>
                        </w:r>
                      </w:p>
                    </w:txbxContent>
                  </v:textbox>
                </v:shape>
                <v:shape id="Text Box 252" o:spid="_x0000_s1138" type="#_x0000_t202" style="position:absolute;left:4502;top:525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A84090" w:rsidRDefault="0056177D">
                        <w:pPr>
                          <w:spacing w:line="214" w:lineRule="exact"/>
                          <w:rPr>
                            <w:sz w:val="19"/>
                          </w:rPr>
                        </w:pPr>
                        <w:r>
                          <w:rPr>
                            <w:sz w:val="19"/>
                          </w:rPr>
                          <w:t>00</w:t>
                        </w:r>
                      </w:p>
                    </w:txbxContent>
                  </v:textbox>
                </v:shape>
                <v:shape id="Text Box 251" o:spid="_x0000_s1139" type="#_x0000_t202" style="position:absolute;left:3766;top:525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A84090" w:rsidRDefault="0056177D">
                        <w:pPr>
                          <w:spacing w:line="214" w:lineRule="exact"/>
                          <w:rPr>
                            <w:sz w:val="19"/>
                          </w:rPr>
                        </w:pPr>
                        <w:r>
                          <w:rPr>
                            <w:sz w:val="19"/>
                          </w:rPr>
                          <w:t>02</w:t>
                        </w:r>
                      </w:p>
                    </w:txbxContent>
                  </v:textbox>
                </v:shape>
                <v:shape id="Text Box 250" o:spid="_x0000_s1140" type="#_x0000_t202" style="position:absolute;left:3068;top:525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A84090" w:rsidRDefault="0056177D">
                        <w:pPr>
                          <w:spacing w:line="214" w:lineRule="exact"/>
                          <w:rPr>
                            <w:sz w:val="19"/>
                          </w:rPr>
                        </w:pPr>
                        <w:r>
                          <w:rPr>
                            <w:sz w:val="19"/>
                          </w:rPr>
                          <w:t>03</w:t>
                        </w:r>
                      </w:p>
                    </w:txbxContent>
                  </v:textbox>
                </v:shape>
                <v:shape id="Text Box 249" o:spid="_x0000_s1141" type="#_x0000_t202" style="position:absolute;left:2340;top:525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A84090" w:rsidRDefault="0056177D">
                        <w:pPr>
                          <w:spacing w:line="214" w:lineRule="exact"/>
                          <w:rPr>
                            <w:sz w:val="19"/>
                          </w:rPr>
                        </w:pPr>
                        <w:r>
                          <w:rPr>
                            <w:sz w:val="19"/>
                          </w:rPr>
                          <w:t>04</w:t>
                        </w:r>
                      </w:p>
                    </w:txbxContent>
                  </v:textbox>
                </v:shape>
                <w10:wrap anchorx="page"/>
              </v:group>
            </w:pict>
          </mc:Fallback>
        </mc:AlternateContent>
      </w:r>
      <w:r w:rsidR="0056177D">
        <w:rPr>
          <w:w w:val="101"/>
          <w:shd w:val="clear" w:color="auto" w:fill="D9D9D9"/>
        </w:rPr>
        <w:t xml:space="preserve"> </w:t>
      </w:r>
      <w:r w:rsidR="0056177D">
        <w:rPr>
          <w:shd w:val="clear" w:color="auto" w:fill="D9D9D9"/>
        </w:rPr>
        <w:tab/>
        <w:t>PERMISOS DE</w:t>
      </w:r>
      <w:r w:rsidR="0056177D">
        <w:rPr>
          <w:spacing w:val="19"/>
          <w:shd w:val="clear" w:color="auto" w:fill="D9D9D9"/>
        </w:rPr>
        <w:t xml:space="preserve"> </w:t>
      </w:r>
      <w:r w:rsidR="0056177D">
        <w:rPr>
          <w:shd w:val="clear" w:color="auto" w:fill="D9D9D9"/>
        </w:rPr>
        <w:t>GIROS</w:t>
      </w:r>
      <w:r w:rsidR="0056177D">
        <w:rPr>
          <w:shd w:val="clear" w:color="auto" w:fill="D9D9D9"/>
        </w:rPr>
        <w:tab/>
      </w:r>
    </w:p>
    <w:tbl>
      <w:tblPr>
        <w:tblStyle w:val="TableNormal"/>
        <w:tblW w:w="0" w:type="auto"/>
        <w:tblInd w:w="2298" w:type="dxa"/>
        <w:tblLayout w:type="fixed"/>
        <w:tblLook w:val="01E0" w:firstRow="1" w:lastRow="1" w:firstColumn="1" w:lastColumn="1" w:noHBand="0" w:noVBand="0"/>
      </w:tblPr>
      <w:tblGrid>
        <w:gridCol w:w="520"/>
        <w:gridCol w:w="712"/>
        <w:gridCol w:w="716"/>
        <w:gridCol w:w="621"/>
        <w:gridCol w:w="2846"/>
        <w:gridCol w:w="1882"/>
      </w:tblGrid>
      <w:tr w:rsidR="00A84090">
        <w:trPr>
          <w:trHeight w:val="1111"/>
        </w:trPr>
        <w:tc>
          <w:tcPr>
            <w:tcW w:w="520" w:type="dxa"/>
          </w:tcPr>
          <w:p w:rsidR="00A84090" w:rsidRDefault="0056177D">
            <w:pPr>
              <w:pStyle w:val="TableParagraph"/>
              <w:spacing w:before="0" w:line="214" w:lineRule="exact"/>
              <w:ind w:left="50"/>
              <w:jc w:val="left"/>
              <w:rPr>
                <w:sz w:val="19"/>
              </w:rPr>
            </w:pPr>
            <w:r>
              <w:rPr>
                <w:sz w:val="19"/>
              </w:rPr>
              <w:t>04</w:t>
            </w:r>
          </w:p>
        </w:tc>
        <w:tc>
          <w:tcPr>
            <w:tcW w:w="712" w:type="dxa"/>
          </w:tcPr>
          <w:p w:rsidR="00A84090" w:rsidRDefault="0056177D">
            <w:pPr>
              <w:pStyle w:val="TableParagraph"/>
              <w:spacing w:before="0" w:line="214" w:lineRule="exact"/>
              <w:ind w:left="237" w:right="221"/>
              <w:rPr>
                <w:sz w:val="19"/>
              </w:rPr>
            </w:pPr>
            <w:r>
              <w:rPr>
                <w:sz w:val="19"/>
              </w:rPr>
              <w:t>03</w:t>
            </w:r>
          </w:p>
        </w:tc>
        <w:tc>
          <w:tcPr>
            <w:tcW w:w="716" w:type="dxa"/>
          </w:tcPr>
          <w:p w:rsidR="00A84090" w:rsidRDefault="0056177D">
            <w:pPr>
              <w:pStyle w:val="TableParagraph"/>
              <w:spacing w:before="0" w:line="214" w:lineRule="exact"/>
              <w:ind w:left="224" w:right="237"/>
              <w:rPr>
                <w:sz w:val="19"/>
              </w:rPr>
            </w:pPr>
            <w:r>
              <w:rPr>
                <w:sz w:val="19"/>
              </w:rPr>
              <w:t>01</w:t>
            </w:r>
          </w:p>
        </w:tc>
        <w:tc>
          <w:tcPr>
            <w:tcW w:w="621" w:type="dxa"/>
          </w:tcPr>
          <w:p w:rsidR="00A84090" w:rsidRDefault="0056177D">
            <w:pPr>
              <w:pStyle w:val="TableParagraph"/>
              <w:spacing w:before="0" w:line="214" w:lineRule="exact"/>
              <w:ind w:right="141"/>
              <w:jc w:val="right"/>
              <w:rPr>
                <w:sz w:val="19"/>
              </w:rPr>
            </w:pPr>
            <w:r>
              <w:rPr>
                <w:sz w:val="19"/>
              </w:rPr>
              <w:t>01</w:t>
            </w:r>
          </w:p>
        </w:tc>
        <w:tc>
          <w:tcPr>
            <w:tcW w:w="2846" w:type="dxa"/>
          </w:tcPr>
          <w:p w:rsidR="00A84090" w:rsidRDefault="0056177D">
            <w:pPr>
              <w:pStyle w:val="TableParagraph"/>
              <w:spacing w:before="0" w:line="244" w:lineRule="auto"/>
              <w:ind w:left="237" w:right="493" w:hanging="22"/>
              <w:jc w:val="right"/>
              <w:rPr>
                <w:sz w:val="19"/>
              </w:rPr>
            </w:pPr>
            <w:r>
              <w:rPr>
                <w:sz w:val="19"/>
              </w:rPr>
              <w:t>LICENCIAS,</w:t>
            </w:r>
            <w:r>
              <w:rPr>
                <w:spacing w:val="4"/>
                <w:sz w:val="19"/>
              </w:rPr>
              <w:t xml:space="preserve"> </w:t>
            </w:r>
            <w:r>
              <w:rPr>
                <w:sz w:val="19"/>
              </w:rPr>
              <w:t>PERMISOS</w:t>
            </w:r>
            <w:r>
              <w:rPr>
                <w:spacing w:val="-1"/>
                <w:w w:val="101"/>
                <w:sz w:val="19"/>
              </w:rPr>
              <w:t xml:space="preserve"> </w:t>
            </w:r>
            <w:r>
              <w:rPr>
                <w:sz w:val="19"/>
              </w:rPr>
              <w:t>O</w:t>
            </w:r>
            <w:r>
              <w:rPr>
                <w:spacing w:val="9"/>
                <w:sz w:val="19"/>
              </w:rPr>
              <w:t xml:space="preserve"> </w:t>
            </w:r>
            <w:r>
              <w:rPr>
                <w:sz w:val="19"/>
              </w:rPr>
              <w:t>AUTORIZACION</w:t>
            </w:r>
            <w:r>
              <w:rPr>
                <w:spacing w:val="10"/>
                <w:sz w:val="19"/>
              </w:rPr>
              <w:t xml:space="preserve"> </w:t>
            </w:r>
            <w:r>
              <w:rPr>
                <w:sz w:val="19"/>
              </w:rPr>
              <w:t>DE</w:t>
            </w:r>
            <w:r>
              <w:rPr>
                <w:spacing w:val="-1"/>
                <w:w w:val="101"/>
                <w:sz w:val="19"/>
              </w:rPr>
              <w:t xml:space="preserve"> </w:t>
            </w:r>
            <w:r>
              <w:rPr>
                <w:sz w:val="19"/>
              </w:rPr>
              <w:t>GIROS CON VENTA</w:t>
            </w:r>
            <w:r>
              <w:rPr>
                <w:spacing w:val="21"/>
                <w:sz w:val="19"/>
              </w:rPr>
              <w:t xml:space="preserve"> </w:t>
            </w:r>
            <w:r>
              <w:rPr>
                <w:spacing w:val="-8"/>
                <w:sz w:val="19"/>
              </w:rPr>
              <w:t>DE</w:t>
            </w:r>
          </w:p>
          <w:p w:rsidR="00A84090" w:rsidRDefault="0056177D">
            <w:pPr>
              <w:pStyle w:val="TableParagraph"/>
              <w:spacing w:before="0" w:line="217" w:lineRule="exact"/>
              <w:ind w:right="496"/>
              <w:jc w:val="right"/>
              <w:rPr>
                <w:sz w:val="19"/>
              </w:rPr>
            </w:pPr>
            <w:r>
              <w:rPr>
                <w:spacing w:val="-2"/>
                <w:sz w:val="19"/>
              </w:rPr>
              <w:t>BEBIDAS</w:t>
            </w:r>
          </w:p>
          <w:p w:rsidR="00A84090" w:rsidRDefault="0056177D">
            <w:pPr>
              <w:pStyle w:val="TableParagraph"/>
              <w:spacing w:before="0" w:line="207" w:lineRule="exact"/>
              <w:ind w:right="495"/>
              <w:jc w:val="right"/>
              <w:rPr>
                <w:sz w:val="19"/>
              </w:rPr>
            </w:pPr>
            <w:r>
              <w:rPr>
                <w:sz w:val="19"/>
              </w:rPr>
              <w:t>ALCOHOLICAS</w:t>
            </w:r>
          </w:p>
        </w:tc>
        <w:tc>
          <w:tcPr>
            <w:tcW w:w="1882" w:type="dxa"/>
          </w:tcPr>
          <w:p w:rsidR="00A84090" w:rsidRDefault="0056177D">
            <w:pPr>
              <w:pStyle w:val="TableParagraph"/>
              <w:spacing w:before="0" w:line="214" w:lineRule="exact"/>
              <w:ind w:right="42"/>
              <w:jc w:val="right"/>
              <w:rPr>
                <w:sz w:val="19"/>
              </w:rPr>
            </w:pPr>
            <w:r>
              <w:rPr>
                <w:sz w:val="19"/>
              </w:rPr>
              <w:t>$30,492,155.00</w:t>
            </w:r>
          </w:p>
        </w:tc>
      </w:tr>
      <w:tr w:rsidR="00A84090">
        <w:trPr>
          <w:trHeight w:val="1120"/>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01</w:t>
            </w:r>
          </w:p>
        </w:tc>
        <w:tc>
          <w:tcPr>
            <w:tcW w:w="621" w:type="dxa"/>
          </w:tcPr>
          <w:p w:rsidR="00A84090" w:rsidRDefault="0056177D">
            <w:pPr>
              <w:pStyle w:val="TableParagraph"/>
              <w:spacing w:before="3" w:line="240" w:lineRule="auto"/>
              <w:ind w:right="141"/>
              <w:jc w:val="right"/>
              <w:rPr>
                <w:sz w:val="19"/>
              </w:rPr>
            </w:pPr>
            <w:r>
              <w:rPr>
                <w:sz w:val="19"/>
              </w:rPr>
              <w:t>02</w:t>
            </w:r>
          </w:p>
        </w:tc>
        <w:tc>
          <w:tcPr>
            <w:tcW w:w="2846" w:type="dxa"/>
          </w:tcPr>
          <w:p w:rsidR="00A84090" w:rsidRDefault="0056177D">
            <w:pPr>
              <w:pStyle w:val="TableParagraph"/>
              <w:spacing w:before="3" w:line="244" w:lineRule="auto"/>
              <w:ind w:left="150" w:right="494" w:firstLine="64"/>
              <w:jc w:val="right"/>
              <w:rPr>
                <w:sz w:val="19"/>
              </w:rPr>
            </w:pPr>
            <w:r>
              <w:rPr>
                <w:sz w:val="19"/>
              </w:rPr>
              <w:t>LICENCIAS,</w:t>
            </w:r>
            <w:r>
              <w:rPr>
                <w:spacing w:val="4"/>
                <w:sz w:val="19"/>
              </w:rPr>
              <w:t xml:space="preserve"> </w:t>
            </w:r>
            <w:r>
              <w:rPr>
                <w:sz w:val="19"/>
              </w:rPr>
              <w:t>PERMISOS</w:t>
            </w:r>
            <w:r>
              <w:rPr>
                <w:spacing w:val="-1"/>
                <w:w w:val="101"/>
                <w:sz w:val="19"/>
              </w:rPr>
              <w:t xml:space="preserve"> </w:t>
            </w:r>
            <w:r>
              <w:rPr>
                <w:sz w:val="19"/>
              </w:rPr>
              <w:t>O</w:t>
            </w:r>
            <w:r>
              <w:rPr>
                <w:spacing w:val="9"/>
                <w:sz w:val="19"/>
              </w:rPr>
              <w:t xml:space="preserve"> </w:t>
            </w:r>
            <w:r>
              <w:rPr>
                <w:sz w:val="19"/>
              </w:rPr>
              <w:t>AUTORIZACION</w:t>
            </w:r>
            <w:r>
              <w:rPr>
                <w:spacing w:val="10"/>
                <w:sz w:val="19"/>
              </w:rPr>
              <w:t xml:space="preserve"> </w:t>
            </w:r>
            <w:r>
              <w:rPr>
                <w:sz w:val="19"/>
              </w:rPr>
              <w:t>DE</w:t>
            </w:r>
            <w:r>
              <w:rPr>
                <w:spacing w:val="-1"/>
                <w:w w:val="101"/>
                <w:sz w:val="19"/>
              </w:rPr>
              <w:t xml:space="preserve"> </w:t>
            </w:r>
            <w:r>
              <w:rPr>
                <w:sz w:val="19"/>
              </w:rPr>
              <w:t>GIROS CON</w:t>
            </w:r>
            <w:r>
              <w:rPr>
                <w:spacing w:val="7"/>
                <w:sz w:val="19"/>
              </w:rPr>
              <w:t xml:space="preserve"> </w:t>
            </w:r>
            <w:r>
              <w:rPr>
                <w:sz w:val="19"/>
              </w:rPr>
              <w:t>SERVICIOS</w:t>
            </w:r>
          </w:p>
          <w:p w:rsidR="00A84090" w:rsidRDefault="0056177D">
            <w:pPr>
              <w:pStyle w:val="TableParagraph"/>
              <w:spacing w:before="0" w:line="217" w:lineRule="exact"/>
              <w:ind w:right="495"/>
              <w:jc w:val="right"/>
              <w:rPr>
                <w:sz w:val="19"/>
              </w:rPr>
            </w:pPr>
            <w:r>
              <w:rPr>
                <w:sz w:val="19"/>
              </w:rPr>
              <w:t>DE</w:t>
            </w:r>
            <w:r>
              <w:rPr>
                <w:spacing w:val="11"/>
                <w:sz w:val="19"/>
              </w:rPr>
              <w:t xml:space="preserve"> </w:t>
            </w:r>
            <w:r>
              <w:rPr>
                <w:sz w:val="19"/>
              </w:rPr>
              <w:t>BEBIDAS</w:t>
            </w:r>
          </w:p>
          <w:p w:rsidR="00A84090" w:rsidRDefault="0056177D">
            <w:pPr>
              <w:pStyle w:val="TableParagraph"/>
              <w:spacing w:before="4" w:line="207" w:lineRule="exact"/>
              <w:ind w:right="495"/>
              <w:jc w:val="right"/>
              <w:rPr>
                <w:sz w:val="19"/>
              </w:rPr>
            </w:pPr>
            <w:r>
              <w:rPr>
                <w:sz w:val="19"/>
              </w:rPr>
              <w:t>ALCOHOLICAS</w:t>
            </w:r>
          </w:p>
        </w:tc>
        <w:tc>
          <w:tcPr>
            <w:tcW w:w="1882" w:type="dxa"/>
          </w:tcPr>
          <w:p w:rsidR="00A84090" w:rsidRDefault="0056177D">
            <w:pPr>
              <w:pStyle w:val="TableParagraph"/>
              <w:spacing w:before="3" w:line="240" w:lineRule="auto"/>
              <w:ind w:right="42"/>
              <w:jc w:val="right"/>
              <w:rPr>
                <w:sz w:val="19"/>
              </w:rPr>
            </w:pPr>
            <w:r>
              <w:rPr>
                <w:sz w:val="19"/>
              </w:rPr>
              <w:t>$23,087,286.72</w:t>
            </w:r>
          </w:p>
        </w:tc>
      </w:tr>
      <w:tr w:rsidR="00A84090">
        <w:trPr>
          <w:trHeight w:val="1564"/>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01</w:t>
            </w:r>
          </w:p>
        </w:tc>
        <w:tc>
          <w:tcPr>
            <w:tcW w:w="621" w:type="dxa"/>
          </w:tcPr>
          <w:p w:rsidR="00A84090" w:rsidRDefault="0056177D">
            <w:pPr>
              <w:pStyle w:val="TableParagraph"/>
              <w:spacing w:before="3" w:line="240" w:lineRule="auto"/>
              <w:ind w:right="141"/>
              <w:jc w:val="right"/>
              <w:rPr>
                <w:sz w:val="19"/>
              </w:rPr>
            </w:pPr>
            <w:r>
              <w:rPr>
                <w:sz w:val="19"/>
              </w:rPr>
              <w:t>03</w:t>
            </w:r>
          </w:p>
        </w:tc>
        <w:tc>
          <w:tcPr>
            <w:tcW w:w="2846" w:type="dxa"/>
          </w:tcPr>
          <w:p w:rsidR="00A84090" w:rsidRDefault="0056177D">
            <w:pPr>
              <w:pStyle w:val="TableParagraph"/>
              <w:spacing w:before="3" w:line="244" w:lineRule="auto"/>
              <w:ind w:left="374" w:right="494" w:hanging="160"/>
              <w:jc w:val="right"/>
              <w:rPr>
                <w:sz w:val="19"/>
              </w:rPr>
            </w:pPr>
            <w:r>
              <w:rPr>
                <w:sz w:val="19"/>
              </w:rPr>
              <w:t>LICENCIAS,</w:t>
            </w:r>
            <w:r>
              <w:rPr>
                <w:spacing w:val="4"/>
                <w:sz w:val="19"/>
              </w:rPr>
              <w:t xml:space="preserve"> </w:t>
            </w:r>
            <w:r>
              <w:rPr>
                <w:sz w:val="19"/>
              </w:rPr>
              <w:t>PERMISOS</w:t>
            </w:r>
            <w:r>
              <w:rPr>
                <w:spacing w:val="-1"/>
                <w:w w:val="101"/>
                <w:sz w:val="19"/>
              </w:rPr>
              <w:t xml:space="preserve"> </w:t>
            </w:r>
            <w:r>
              <w:rPr>
                <w:sz w:val="19"/>
              </w:rPr>
              <w:t>O</w:t>
            </w:r>
            <w:r>
              <w:rPr>
                <w:spacing w:val="11"/>
                <w:sz w:val="19"/>
              </w:rPr>
              <w:t xml:space="preserve"> </w:t>
            </w:r>
            <w:r>
              <w:rPr>
                <w:sz w:val="19"/>
              </w:rPr>
              <w:t>AUTORIZACION</w:t>
            </w:r>
            <w:r>
              <w:rPr>
                <w:spacing w:val="12"/>
                <w:sz w:val="19"/>
              </w:rPr>
              <w:t xml:space="preserve"> </w:t>
            </w:r>
            <w:r>
              <w:rPr>
                <w:spacing w:val="-9"/>
                <w:sz w:val="19"/>
              </w:rPr>
              <w:t>DE</w:t>
            </w:r>
            <w:r>
              <w:rPr>
                <w:spacing w:val="-1"/>
                <w:w w:val="101"/>
                <w:sz w:val="19"/>
              </w:rPr>
              <w:t xml:space="preserve"> </w:t>
            </w:r>
            <w:r>
              <w:rPr>
                <w:sz w:val="19"/>
              </w:rPr>
              <w:t>OTROS</w:t>
            </w:r>
            <w:r>
              <w:rPr>
                <w:spacing w:val="9"/>
                <w:sz w:val="19"/>
              </w:rPr>
              <w:t xml:space="preserve"> </w:t>
            </w:r>
            <w:r>
              <w:rPr>
                <w:sz w:val="19"/>
              </w:rPr>
              <w:t>CONCEPTOS</w:t>
            </w:r>
            <w:r>
              <w:rPr>
                <w:w w:val="101"/>
                <w:sz w:val="19"/>
              </w:rPr>
              <w:t xml:space="preserve"> </w:t>
            </w:r>
            <w:r>
              <w:rPr>
                <w:sz w:val="19"/>
              </w:rPr>
              <w:t>DISTINTOS</w:t>
            </w:r>
            <w:r>
              <w:rPr>
                <w:spacing w:val="2"/>
                <w:sz w:val="19"/>
              </w:rPr>
              <w:t xml:space="preserve"> </w:t>
            </w:r>
            <w:r>
              <w:rPr>
                <w:sz w:val="19"/>
              </w:rPr>
              <w:t>A</w:t>
            </w:r>
            <w:r>
              <w:rPr>
                <w:spacing w:val="3"/>
                <w:sz w:val="19"/>
              </w:rPr>
              <w:t xml:space="preserve"> </w:t>
            </w:r>
            <w:r>
              <w:rPr>
                <w:sz w:val="19"/>
              </w:rPr>
              <w:t>LOS</w:t>
            </w:r>
            <w:r>
              <w:rPr>
                <w:spacing w:val="-1"/>
                <w:w w:val="101"/>
                <w:sz w:val="19"/>
              </w:rPr>
              <w:t xml:space="preserve"> </w:t>
            </w:r>
            <w:r>
              <w:rPr>
                <w:sz w:val="19"/>
              </w:rPr>
              <w:t>ANTERIORES</w:t>
            </w:r>
            <w:r>
              <w:rPr>
                <w:spacing w:val="20"/>
                <w:sz w:val="19"/>
              </w:rPr>
              <w:t xml:space="preserve"> </w:t>
            </w:r>
            <w:r>
              <w:rPr>
                <w:sz w:val="19"/>
              </w:rPr>
              <w:t>GIROS</w:t>
            </w:r>
          </w:p>
          <w:p w:rsidR="00A84090" w:rsidRDefault="0056177D">
            <w:pPr>
              <w:pStyle w:val="TableParagraph"/>
              <w:spacing w:before="0" w:line="216" w:lineRule="exact"/>
              <w:ind w:right="496"/>
              <w:jc w:val="right"/>
              <w:rPr>
                <w:sz w:val="19"/>
              </w:rPr>
            </w:pPr>
            <w:r>
              <w:rPr>
                <w:sz w:val="19"/>
              </w:rPr>
              <w:t>CON</w:t>
            </w:r>
            <w:r>
              <w:rPr>
                <w:spacing w:val="6"/>
                <w:sz w:val="19"/>
              </w:rPr>
              <w:t xml:space="preserve"> </w:t>
            </w:r>
            <w:r>
              <w:rPr>
                <w:sz w:val="19"/>
              </w:rPr>
              <w:t>BEBIDAS</w:t>
            </w:r>
          </w:p>
          <w:p w:rsidR="00A84090" w:rsidRDefault="0056177D">
            <w:pPr>
              <w:pStyle w:val="TableParagraph"/>
              <w:spacing w:before="4" w:line="207" w:lineRule="exact"/>
              <w:ind w:right="495"/>
              <w:jc w:val="right"/>
              <w:rPr>
                <w:sz w:val="19"/>
              </w:rPr>
            </w:pPr>
            <w:r>
              <w:rPr>
                <w:sz w:val="19"/>
              </w:rPr>
              <w:t>ALCOHOLICAS</w:t>
            </w:r>
          </w:p>
        </w:tc>
        <w:tc>
          <w:tcPr>
            <w:tcW w:w="1882" w:type="dxa"/>
          </w:tcPr>
          <w:p w:rsidR="00A84090" w:rsidRDefault="0056177D">
            <w:pPr>
              <w:pStyle w:val="TableParagraph"/>
              <w:spacing w:before="3" w:line="240" w:lineRule="auto"/>
              <w:ind w:right="42"/>
              <w:jc w:val="right"/>
              <w:rPr>
                <w:sz w:val="19"/>
              </w:rPr>
            </w:pPr>
            <w:r>
              <w:rPr>
                <w:sz w:val="19"/>
              </w:rPr>
              <w:t>$29,232.00</w:t>
            </w:r>
          </w:p>
        </w:tc>
      </w:tr>
      <w:tr w:rsidR="00A84090">
        <w:trPr>
          <w:trHeight w:val="1112"/>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01</w:t>
            </w:r>
          </w:p>
        </w:tc>
        <w:tc>
          <w:tcPr>
            <w:tcW w:w="621" w:type="dxa"/>
          </w:tcPr>
          <w:p w:rsidR="00A84090" w:rsidRDefault="0056177D">
            <w:pPr>
              <w:pStyle w:val="TableParagraph"/>
              <w:spacing w:before="3" w:line="240" w:lineRule="auto"/>
              <w:ind w:right="141"/>
              <w:jc w:val="right"/>
              <w:rPr>
                <w:sz w:val="19"/>
              </w:rPr>
            </w:pPr>
            <w:r>
              <w:rPr>
                <w:sz w:val="19"/>
              </w:rPr>
              <w:t>04</w:t>
            </w:r>
          </w:p>
        </w:tc>
        <w:tc>
          <w:tcPr>
            <w:tcW w:w="2846" w:type="dxa"/>
          </w:tcPr>
          <w:p w:rsidR="00A84090" w:rsidRDefault="0056177D">
            <w:pPr>
              <w:pStyle w:val="TableParagraph"/>
              <w:spacing w:before="3" w:line="244" w:lineRule="auto"/>
              <w:ind w:left="279" w:right="494" w:firstLine="319"/>
              <w:jc w:val="right"/>
              <w:rPr>
                <w:sz w:val="19"/>
              </w:rPr>
            </w:pPr>
            <w:r>
              <w:rPr>
                <w:sz w:val="19"/>
              </w:rPr>
              <w:t>PERMISO</w:t>
            </w:r>
            <w:r>
              <w:rPr>
                <w:spacing w:val="3"/>
                <w:sz w:val="19"/>
              </w:rPr>
              <w:t xml:space="preserve"> </w:t>
            </w:r>
            <w:r>
              <w:rPr>
                <w:sz w:val="19"/>
              </w:rPr>
              <w:t>PARA</w:t>
            </w:r>
            <w:r>
              <w:rPr>
                <w:spacing w:val="3"/>
                <w:sz w:val="19"/>
              </w:rPr>
              <w:t xml:space="preserve"> </w:t>
            </w:r>
            <w:r>
              <w:rPr>
                <w:sz w:val="19"/>
              </w:rPr>
              <w:t>EL</w:t>
            </w:r>
            <w:r>
              <w:rPr>
                <w:spacing w:val="-1"/>
                <w:w w:val="101"/>
                <w:sz w:val="19"/>
              </w:rPr>
              <w:t xml:space="preserve"> </w:t>
            </w:r>
            <w:r>
              <w:rPr>
                <w:sz w:val="19"/>
              </w:rPr>
              <w:t>FUNCIONAMIENTO</w:t>
            </w:r>
            <w:r>
              <w:rPr>
                <w:spacing w:val="23"/>
                <w:sz w:val="19"/>
              </w:rPr>
              <w:t xml:space="preserve"> </w:t>
            </w:r>
            <w:r>
              <w:rPr>
                <w:spacing w:val="-9"/>
                <w:sz w:val="19"/>
              </w:rPr>
              <w:t>DE</w:t>
            </w:r>
          </w:p>
          <w:p w:rsidR="00A84090" w:rsidRDefault="0056177D">
            <w:pPr>
              <w:pStyle w:val="TableParagraph"/>
              <w:spacing w:before="0" w:line="244" w:lineRule="auto"/>
              <w:ind w:left="620" w:right="495" w:firstLine="832"/>
              <w:jc w:val="right"/>
              <w:rPr>
                <w:sz w:val="19"/>
              </w:rPr>
            </w:pPr>
            <w:r>
              <w:rPr>
                <w:spacing w:val="-1"/>
                <w:sz w:val="19"/>
              </w:rPr>
              <w:t>HORARIO EXTRAORDINARIO</w:t>
            </w:r>
          </w:p>
          <w:p w:rsidR="00A84090" w:rsidRDefault="0056177D">
            <w:pPr>
              <w:pStyle w:val="TableParagraph"/>
              <w:spacing w:before="0" w:line="199" w:lineRule="exact"/>
              <w:ind w:right="497"/>
              <w:jc w:val="right"/>
              <w:rPr>
                <w:sz w:val="19"/>
              </w:rPr>
            </w:pPr>
            <w:r>
              <w:rPr>
                <w:sz w:val="19"/>
              </w:rPr>
              <w:t>CON</w:t>
            </w:r>
            <w:r>
              <w:rPr>
                <w:spacing w:val="5"/>
                <w:sz w:val="19"/>
              </w:rPr>
              <w:t xml:space="preserve"> </w:t>
            </w:r>
            <w:r>
              <w:rPr>
                <w:sz w:val="19"/>
              </w:rPr>
              <w:t>ALCOHOL</w:t>
            </w:r>
          </w:p>
        </w:tc>
        <w:tc>
          <w:tcPr>
            <w:tcW w:w="1882" w:type="dxa"/>
          </w:tcPr>
          <w:p w:rsidR="00A84090" w:rsidRDefault="0056177D">
            <w:pPr>
              <w:pStyle w:val="TableParagraph"/>
              <w:spacing w:before="3" w:line="240" w:lineRule="auto"/>
              <w:ind w:right="42"/>
              <w:jc w:val="right"/>
              <w:rPr>
                <w:sz w:val="19"/>
              </w:rPr>
            </w:pPr>
            <w:r>
              <w:rPr>
                <w:sz w:val="19"/>
              </w:rPr>
              <w:t>$18,400.00</w:t>
            </w:r>
          </w:p>
        </w:tc>
      </w:tr>
    </w:tbl>
    <w:p w:rsidR="00A84090" w:rsidRDefault="00A84090">
      <w:pPr>
        <w:pStyle w:val="Textoindependiente"/>
        <w:rPr>
          <w:sz w:val="20"/>
        </w:rPr>
      </w:pPr>
    </w:p>
    <w:p w:rsidR="00A84090" w:rsidRDefault="00A84090">
      <w:pPr>
        <w:pStyle w:val="Textoindependiente"/>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spacing w:before="7"/>
      </w:pPr>
    </w:p>
    <w:p w:rsidR="00A84090" w:rsidRDefault="0056177D">
      <w:pPr>
        <w:pStyle w:val="Textoindependiente"/>
        <w:tabs>
          <w:tab w:val="left" w:pos="3068"/>
          <w:tab w:val="left" w:pos="3766"/>
          <w:tab w:val="left" w:pos="4502"/>
          <w:tab w:val="left" w:pos="6013"/>
        </w:tabs>
        <w:spacing w:before="1" w:line="244" w:lineRule="auto"/>
        <w:ind w:left="5875" w:hanging="3535"/>
        <w:jc w:val="right"/>
      </w:pPr>
      <w:r>
        <w:t>04</w:t>
      </w:r>
      <w:r>
        <w:tab/>
        <w:t>03</w:t>
      </w:r>
      <w:r>
        <w:tab/>
        <w:t>02</w:t>
      </w:r>
      <w:r>
        <w:tab/>
        <w:t>01</w:t>
      </w:r>
      <w:r>
        <w:tab/>
      </w:r>
      <w:r>
        <w:tab/>
        <w:t>LICENCIAS</w:t>
      </w:r>
      <w:r>
        <w:rPr>
          <w:spacing w:val="4"/>
        </w:rPr>
        <w:t xml:space="preserve"> </w:t>
      </w:r>
      <w:r>
        <w:rPr>
          <w:spacing w:val="-12"/>
        </w:rPr>
        <w:t>Y</w:t>
      </w:r>
      <w:r>
        <w:rPr>
          <w:w w:val="101"/>
        </w:rPr>
        <w:t xml:space="preserve"> </w:t>
      </w:r>
      <w:r>
        <w:t>PERMISOS</w:t>
      </w:r>
      <w:r>
        <w:rPr>
          <w:spacing w:val="7"/>
        </w:rPr>
        <w:t xml:space="preserve"> </w:t>
      </w:r>
      <w:r>
        <w:rPr>
          <w:spacing w:val="-7"/>
        </w:rPr>
        <w:t>DE</w:t>
      </w:r>
      <w:r>
        <w:rPr>
          <w:spacing w:val="-1"/>
          <w:w w:val="101"/>
        </w:rPr>
        <w:t xml:space="preserve"> </w:t>
      </w:r>
      <w:r>
        <w:t>ANUNCIOS</w:t>
      </w:r>
    </w:p>
    <w:p w:rsidR="00A84090" w:rsidRDefault="0056177D">
      <w:pPr>
        <w:pStyle w:val="Textoindependiente"/>
        <w:spacing w:before="7"/>
      </w:pPr>
      <w:r>
        <w:br w:type="column"/>
      </w:r>
    </w:p>
    <w:p w:rsidR="00A84090" w:rsidRDefault="0056177D">
      <w:pPr>
        <w:pStyle w:val="Textoindependiente"/>
        <w:spacing w:before="1"/>
        <w:ind w:left="1067"/>
      </w:pPr>
      <w:r>
        <w:t>$7,080,299.41</w:t>
      </w:r>
    </w:p>
    <w:p w:rsidR="00A84090" w:rsidRDefault="00A84090">
      <w:pPr>
        <w:sectPr w:rsidR="00A84090">
          <w:type w:val="continuous"/>
          <w:pgSz w:w="11630" w:h="15310"/>
          <w:pgMar w:top="0" w:right="560" w:bottom="0" w:left="0" w:header="720" w:footer="720" w:gutter="0"/>
          <w:cols w:num="2" w:space="720" w:equalWidth="0">
            <w:col w:w="7209" w:space="40"/>
            <w:col w:w="3821"/>
          </w:cols>
        </w:sect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7"/>
        </w:rPr>
      </w:pPr>
    </w:p>
    <w:tbl>
      <w:tblPr>
        <w:tblStyle w:val="TableNormal"/>
        <w:tblW w:w="0" w:type="auto"/>
        <w:tblInd w:w="2298" w:type="dxa"/>
        <w:tblLayout w:type="fixed"/>
        <w:tblLook w:val="01E0" w:firstRow="1" w:lastRow="1" w:firstColumn="1" w:lastColumn="1" w:noHBand="0" w:noVBand="0"/>
      </w:tblPr>
      <w:tblGrid>
        <w:gridCol w:w="520"/>
        <w:gridCol w:w="712"/>
        <w:gridCol w:w="716"/>
        <w:gridCol w:w="690"/>
        <w:gridCol w:w="2776"/>
        <w:gridCol w:w="1883"/>
      </w:tblGrid>
      <w:tr w:rsidR="00A84090">
        <w:trPr>
          <w:trHeight w:val="444"/>
        </w:trPr>
        <w:tc>
          <w:tcPr>
            <w:tcW w:w="520" w:type="dxa"/>
          </w:tcPr>
          <w:p w:rsidR="00A84090" w:rsidRDefault="0056177D">
            <w:pPr>
              <w:pStyle w:val="TableParagraph"/>
              <w:spacing w:before="0" w:line="214" w:lineRule="exact"/>
              <w:ind w:left="50"/>
              <w:jc w:val="left"/>
              <w:rPr>
                <w:sz w:val="19"/>
              </w:rPr>
            </w:pPr>
            <w:r>
              <w:rPr>
                <w:sz w:val="19"/>
              </w:rPr>
              <w:t>04</w:t>
            </w:r>
          </w:p>
        </w:tc>
        <w:tc>
          <w:tcPr>
            <w:tcW w:w="712" w:type="dxa"/>
          </w:tcPr>
          <w:p w:rsidR="00A84090" w:rsidRDefault="0056177D">
            <w:pPr>
              <w:pStyle w:val="TableParagraph"/>
              <w:spacing w:before="0" w:line="214" w:lineRule="exact"/>
              <w:ind w:left="237" w:right="221"/>
              <w:rPr>
                <w:sz w:val="19"/>
              </w:rPr>
            </w:pPr>
            <w:r>
              <w:rPr>
                <w:sz w:val="19"/>
              </w:rPr>
              <w:t>03</w:t>
            </w:r>
          </w:p>
        </w:tc>
        <w:tc>
          <w:tcPr>
            <w:tcW w:w="716" w:type="dxa"/>
          </w:tcPr>
          <w:p w:rsidR="00A84090" w:rsidRDefault="0056177D">
            <w:pPr>
              <w:pStyle w:val="TableParagraph"/>
              <w:spacing w:before="0" w:line="214" w:lineRule="exact"/>
              <w:ind w:left="224" w:right="237"/>
              <w:rPr>
                <w:sz w:val="19"/>
              </w:rPr>
            </w:pPr>
            <w:r>
              <w:rPr>
                <w:sz w:val="19"/>
              </w:rPr>
              <w:t>03</w:t>
            </w:r>
          </w:p>
        </w:tc>
        <w:tc>
          <w:tcPr>
            <w:tcW w:w="690" w:type="dxa"/>
          </w:tcPr>
          <w:p w:rsidR="00A84090" w:rsidRDefault="0056177D">
            <w:pPr>
              <w:pStyle w:val="TableParagraph"/>
              <w:spacing w:before="0" w:line="214" w:lineRule="exact"/>
              <w:ind w:left="136" w:right="85"/>
              <w:rPr>
                <w:sz w:val="19"/>
              </w:rPr>
            </w:pPr>
            <w:r>
              <w:rPr>
                <w:sz w:val="19"/>
              </w:rPr>
              <w:t>01</w:t>
            </w:r>
          </w:p>
        </w:tc>
        <w:tc>
          <w:tcPr>
            <w:tcW w:w="2776" w:type="dxa"/>
          </w:tcPr>
          <w:p w:rsidR="00A84090" w:rsidRDefault="0056177D">
            <w:pPr>
              <w:pStyle w:val="TableParagraph"/>
              <w:spacing w:before="0" w:line="214" w:lineRule="exact"/>
              <w:ind w:right="495"/>
              <w:jc w:val="right"/>
              <w:rPr>
                <w:sz w:val="19"/>
              </w:rPr>
            </w:pPr>
            <w:r>
              <w:rPr>
                <w:sz w:val="19"/>
              </w:rPr>
              <w:t>LICENCIAS</w:t>
            </w:r>
            <w:r>
              <w:rPr>
                <w:spacing w:val="3"/>
                <w:sz w:val="19"/>
              </w:rPr>
              <w:t xml:space="preserve"> </w:t>
            </w:r>
            <w:r>
              <w:rPr>
                <w:sz w:val="19"/>
              </w:rPr>
              <w:t>DE</w:t>
            </w:r>
          </w:p>
          <w:p w:rsidR="00A84090" w:rsidRDefault="0056177D">
            <w:pPr>
              <w:pStyle w:val="TableParagraph"/>
              <w:spacing w:before="3" w:line="207" w:lineRule="exact"/>
              <w:ind w:right="495"/>
              <w:jc w:val="right"/>
              <w:rPr>
                <w:sz w:val="19"/>
              </w:rPr>
            </w:pPr>
            <w:r>
              <w:rPr>
                <w:spacing w:val="-1"/>
                <w:sz w:val="19"/>
              </w:rPr>
              <w:t>CONSTRUCCION</w:t>
            </w:r>
          </w:p>
        </w:tc>
        <w:tc>
          <w:tcPr>
            <w:tcW w:w="1883" w:type="dxa"/>
          </w:tcPr>
          <w:p w:rsidR="00A84090" w:rsidRDefault="0056177D">
            <w:pPr>
              <w:pStyle w:val="TableParagraph"/>
              <w:spacing w:before="0" w:line="214" w:lineRule="exact"/>
              <w:ind w:right="42"/>
              <w:jc w:val="right"/>
              <w:rPr>
                <w:sz w:val="19"/>
              </w:rPr>
            </w:pPr>
            <w:r>
              <w:rPr>
                <w:sz w:val="19"/>
              </w:rPr>
              <w:t>$15,325,389.45</w:t>
            </w:r>
          </w:p>
        </w:tc>
      </w:tr>
      <w:tr w:rsidR="00A84090">
        <w:trPr>
          <w:trHeight w:val="453"/>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03</w:t>
            </w:r>
          </w:p>
        </w:tc>
        <w:tc>
          <w:tcPr>
            <w:tcW w:w="690" w:type="dxa"/>
          </w:tcPr>
          <w:p w:rsidR="00A84090" w:rsidRDefault="0056177D">
            <w:pPr>
              <w:pStyle w:val="TableParagraph"/>
              <w:spacing w:before="3" w:line="240" w:lineRule="auto"/>
              <w:ind w:left="136" w:right="85"/>
              <w:rPr>
                <w:sz w:val="19"/>
              </w:rPr>
            </w:pPr>
            <w:r>
              <w:rPr>
                <w:sz w:val="19"/>
              </w:rPr>
              <w:t>02</w:t>
            </w:r>
          </w:p>
        </w:tc>
        <w:tc>
          <w:tcPr>
            <w:tcW w:w="2776" w:type="dxa"/>
          </w:tcPr>
          <w:p w:rsidR="00A84090" w:rsidRDefault="0056177D">
            <w:pPr>
              <w:pStyle w:val="TableParagraph"/>
              <w:spacing w:before="4" w:line="222" w:lineRule="exact"/>
              <w:ind w:left="1062" w:right="490" w:hanging="373"/>
              <w:jc w:val="left"/>
              <w:rPr>
                <w:sz w:val="19"/>
              </w:rPr>
            </w:pPr>
            <w:r>
              <w:rPr>
                <w:sz w:val="19"/>
              </w:rPr>
              <w:t>LICENCIAS PARA DEMOLICIÓN</w:t>
            </w:r>
          </w:p>
        </w:tc>
        <w:tc>
          <w:tcPr>
            <w:tcW w:w="1883" w:type="dxa"/>
          </w:tcPr>
          <w:p w:rsidR="00A84090" w:rsidRDefault="0056177D">
            <w:pPr>
              <w:pStyle w:val="TableParagraph"/>
              <w:spacing w:before="3" w:line="240" w:lineRule="auto"/>
              <w:ind w:right="42"/>
              <w:jc w:val="right"/>
              <w:rPr>
                <w:sz w:val="19"/>
              </w:rPr>
            </w:pPr>
            <w:r>
              <w:rPr>
                <w:sz w:val="19"/>
              </w:rPr>
              <w:t>$178,120.87</w:t>
            </w:r>
          </w:p>
        </w:tc>
      </w:tr>
      <w:tr w:rsidR="00A84090">
        <w:trPr>
          <w:trHeight w:val="453"/>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03</w:t>
            </w:r>
          </w:p>
        </w:tc>
        <w:tc>
          <w:tcPr>
            <w:tcW w:w="690" w:type="dxa"/>
          </w:tcPr>
          <w:p w:rsidR="00A84090" w:rsidRDefault="0056177D">
            <w:pPr>
              <w:pStyle w:val="TableParagraph"/>
              <w:spacing w:before="3" w:line="240" w:lineRule="auto"/>
              <w:ind w:left="136" w:right="85"/>
              <w:rPr>
                <w:sz w:val="19"/>
              </w:rPr>
            </w:pPr>
            <w:r>
              <w:rPr>
                <w:sz w:val="19"/>
              </w:rPr>
              <w:t>03</w:t>
            </w:r>
          </w:p>
        </w:tc>
        <w:tc>
          <w:tcPr>
            <w:tcW w:w="2776" w:type="dxa"/>
          </w:tcPr>
          <w:p w:rsidR="00A84090" w:rsidRDefault="0056177D">
            <w:pPr>
              <w:pStyle w:val="TableParagraph"/>
              <w:spacing w:before="4" w:line="222" w:lineRule="exact"/>
              <w:ind w:left="722" w:right="492" w:hanging="32"/>
              <w:jc w:val="left"/>
              <w:rPr>
                <w:sz w:val="19"/>
              </w:rPr>
            </w:pPr>
            <w:r>
              <w:rPr>
                <w:sz w:val="19"/>
              </w:rPr>
              <w:t>LICENCIAS PARA REMODELACION</w:t>
            </w:r>
          </w:p>
        </w:tc>
        <w:tc>
          <w:tcPr>
            <w:tcW w:w="1883" w:type="dxa"/>
          </w:tcPr>
          <w:p w:rsidR="00A84090" w:rsidRDefault="0056177D">
            <w:pPr>
              <w:pStyle w:val="TableParagraph"/>
              <w:spacing w:before="3" w:line="240" w:lineRule="auto"/>
              <w:ind w:right="42"/>
              <w:jc w:val="right"/>
              <w:rPr>
                <w:sz w:val="19"/>
              </w:rPr>
            </w:pPr>
            <w:r>
              <w:rPr>
                <w:sz w:val="19"/>
              </w:rPr>
              <w:t>$806,842.58</w:t>
            </w:r>
          </w:p>
        </w:tc>
      </w:tr>
      <w:tr w:rsidR="00A84090">
        <w:trPr>
          <w:trHeight w:val="897"/>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03</w:t>
            </w:r>
          </w:p>
        </w:tc>
        <w:tc>
          <w:tcPr>
            <w:tcW w:w="690" w:type="dxa"/>
          </w:tcPr>
          <w:p w:rsidR="00A84090" w:rsidRDefault="0056177D">
            <w:pPr>
              <w:pStyle w:val="TableParagraph"/>
              <w:spacing w:before="3" w:line="240" w:lineRule="auto"/>
              <w:ind w:left="136" w:right="85"/>
              <w:rPr>
                <w:sz w:val="19"/>
              </w:rPr>
            </w:pPr>
            <w:r>
              <w:rPr>
                <w:sz w:val="19"/>
              </w:rPr>
              <w:t>04</w:t>
            </w:r>
          </w:p>
        </w:tc>
        <w:tc>
          <w:tcPr>
            <w:tcW w:w="2776" w:type="dxa"/>
          </w:tcPr>
          <w:p w:rsidR="00A84090" w:rsidRDefault="0056177D">
            <w:pPr>
              <w:pStyle w:val="TableParagraph"/>
              <w:spacing w:before="3" w:line="244" w:lineRule="auto"/>
              <w:ind w:left="220" w:right="496" w:firstLine="470"/>
              <w:jc w:val="right"/>
              <w:rPr>
                <w:sz w:val="19"/>
              </w:rPr>
            </w:pPr>
            <w:r>
              <w:rPr>
                <w:sz w:val="19"/>
              </w:rPr>
              <w:t>LICENCIAS</w:t>
            </w:r>
            <w:r>
              <w:rPr>
                <w:spacing w:val="4"/>
                <w:sz w:val="19"/>
              </w:rPr>
              <w:t xml:space="preserve"> </w:t>
            </w:r>
            <w:r>
              <w:rPr>
                <w:sz w:val="19"/>
              </w:rPr>
              <w:t>PARA</w:t>
            </w:r>
            <w:r>
              <w:rPr>
                <w:spacing w:val="-1"/>
                <w:w w:val="101"/>
                <w:sz w:val="19"/>
              </w:rPr>
              <w:t xml:space="preserve"> </w:t>
            </w:r>
            <w:r>
              <w:rPr>
                <w:spacing w:val="-1"/>
                <w:sz w:val="19"/>
              </w:rPr>
              <w:t xml:space="preserve">RECONSTRUCCION, </w:t>
            </w:r>
            <w:r>
              <w:rPr>
                <w:spacing w:val="-2"/>
                <w:sz w:val="19"/>
              </w:rPr>
              <w:t>REESTRUCTURACION</w:t>
            </w:r>
          </w:p>
          <w:p w:rsidR="00A84090" w:rsidRDefault="0056177D">
            <w:pPr>
              <w:pStyle w:val="TableParagraph"/>
              <w:spacing w:before="0" w:line="206" w:lineRule="exact"/>
              <w:ind w:right="493"/>
              <w:jc w:val="right"/>
              <w:rPr>
                <w:sz w:val="19"/>
              </w:rPr>
            </w:pPr>
            <w:r>
              <w:rPr>
                <w:sz w:val="19"/>
              </w:rPr>
              <w:t>O</w:t>
            </w:r>
            <w:r>
              <w:rPr>
                <w:spacing w:val="15"/>
                <w:sz w:val="19"/>
              </w:rPr>
              <w:t xml:space="preserve"> </w:t>
            </w:r>
            <w:r>
              <w:rPr>
                <w:sz w:val="19"/>
              </w:rPr>
              <w:t>ADAPTACION</w:t>
            </w:r>
          </w:p>
        </w:tc>
        <w:tc>
          <w:tcPr>
            <w:tcW w:w="1883" w:type="dxa"/>
          </w:tcPr>
          <w:p w:rsidR="00A84090" w:rsidRDefault="0056177D">
            <w:pPr>
              <w:pStyle w:val="TableParagraph"/>
              <w:spacing w:before="3" w:line="240" w:lineRule="auto"/>
              <w:ind w:right="42"/>
              <w:jc w:val="right"/>
              <w:rPr>
                <w:sz w:val="19"/>
              </w:rPr>
            </w:pPr>
            <w:r>
              <w:rPr>
                <w:sz w:val="19"/>
              </w:rPr>
              <w:t>$5,791,979.63</w:t>
            </w:r>
          </w:p>
        </w:tc>
      </w:tr>
      <w:tr w:rsidR="00A84090">
        <w:trPr>
          <w:trHeight w:val="445"/>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03</w:t>
            </w:r>
          </w:p>
        </w:tc>
        <w:tc>
          <w:tcPr>
            <w:tcW w:w="716" w:type="dxa"/>
          </w:tcPr>
          <w:p w:rsidR="00A84090" w:rsidRDefault="0056177D">
            <w:pPr>
              <w:pStyle w:val="TableParagraph"/>
              <w:spacing w:before="3" w:line="240" w:lineRule="auto"/>
              <w:ind w:left="224" w:right="237"/>
              <w:rPr>
                <w:sz w:val="19"/>
              </w:rPr>
            </w:pPr>
            <w:r>
              <w:rPr>
                <w:sz w:val="19"/>
              </w:rPr>
              <w:t>03</w:t>
            </w:r>
          </w:p>
        </w:tc>
        <w:tc>
          <w:tcPr>
            <w:tcW w:w="690" w:type="dxa"/>
          </w:tcPr>
          <w:p w:rsidR="00A84090" w:rsidRDefault="0056177D">
            <w:pPr>
              <w:pStyle w:val="TableParagraph"/>
              <w:spacing w:before="3" w:line="240" w:lineRule="auto"/>
              <w:ind w:left="136" w:right="85"/>
              <w:rPr>
                <w:sz w:val="19"/>
              </w:rPr>
            </w:pPr>
            <w:r>
              <w:rPr>
                <w:sz w:val="19"/>
              </w:rPr>
              <w:t>05</w:t>
            </w:r>
          </w:p>
        </w:tc>
        <w:tc>
          <w:tcPr>
            <w:tcW w:w="2776" w:type="dxa"/>
          </w:tcPr>
          <w:p w:rsidR="00A84090" w:rsidRDefault="0056177D">
            <w:pPr>
              <w:pStyle w:val="TableParagraph"/>
              <w:spacing w:before="4" w:line="222" w:lineRule="exact"/>
              <w:ind w:left="1116" w:right="489" w:hanging="427"/>
              <w:jc w:val="left"/>
              <w:rPr>
                <w:sz w:val="19"/>
              </w:rPr>
            </w:pPr>
            <w:r>
              <w:rPr>
                <w:sz w:val="19"/>
              </w:rPr>
              <w:t>LICENCIAS PARA OCUPACION</w:t>
            </w:r>
          </w:p>
        </w:tc>
        <w:tc>
          <w:tcPr>
            <w:tcW w:w="1883" w:type="dxa"/>
          </w:tcPr>
          <w:p w:rsidR="00A84090" w:rsidRDefault="0056177D">
            <w:pPr>
              <w:pStyle w:val="TableParagraph"/>
              <w:spacing w:before="3" w:line="240" w:lineRule="auto"/>
              <w:ind w:right="42"/>
              <w:jc w:val="right"/>
              <w:rPr>
                <w:sz w:val="19"/>
              </w:rPr>
            </w:pPr>
            <w:r>
              <w:rPr>
                <w:sz w:val="19"/>
              </w:rPr>
              <w:t>$627,135.90</w:t>
            </w:r>
          </w:p>
        </w:tc>
      </w:tr>
    </w:tbl>
    <w:p w:rsidR="00A84090" w:rsidRDefault="00A84090">
      <w:pPr>
        <w:jc w:val="right"/>
        <w:rPr>
          <w:sz w:val="19"/>
        </w:rPr>
        <w:sectPr w:rsidR="00A84090">
          <w:type w:val="continuous"/>
          <w:pgSz w:w="11630" w:h="15310"/>
          <w:pgMar w:top="0" w:right="560" w:bottom="0" w:left="0" w:header="720" w:footer="720" w:gutter="0"/>
          <w:cols w:space="720"/>
        </w:sectPr>
      </w:pPr>
    </w:p>
    <w:p w:rsidR="00A84090" w:rsidRDefault="0025468D">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12719616" behindDoc="1" locked="0" layoutInCell="1" allowOverlap="1">
                <wp:simplePos x="0" y="0"/>
                <wp:positionH relativeFrom="page">
                  <wp:posOffset>1274445</wp:posOffset>
                </wp:positionH>
                <wp:positionV relativeFrom="page">
                  <wp:posOffset>1468755</wp:posOffset>
                </wp:positionV>
                <wp:extent cx="4831715" cy="6602730"/>
                <wp:effectExtent l="0" t="0" r="0" b="0"/>
                <wp:wrapNone/>
                <wp:docPr id="32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602730"/>
                          <a:chOff x="2007" y="2313"/>
                          <a:chExt cx="7609" cy="10398"/>
                        </a:xfrm>
                      </wpg:grpSpPr>
                      <pic:pic xmlns:pic="http://schemas.openxmlformats.org/drawingml/2006/picture">
                        <pic:nvPicPr>
                          <pic:cNvPr id="323" name="Picture 2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006" y="2312"/>
                            <a:ext cx="7609"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006" y="4107"/>
                            <a:ext cx="7609"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006" y="5688"/>
                            <a:ext cx="7609"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2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7709"/>
                            <a:ext cx="9"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2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006" y="7714"/>
                            <a:ext cx="760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007" y="8612"/>
                            <a:ext cx="760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9060"/>
                            <a:ext cx="9"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006" y="9063"/>
                            <a:ext cx="760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006" y="9961"/>
                            <a:ext cx="7609"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006" y="11542"/>
                            <a:ext cx="76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12444"/>
                            <a:ext cx="9"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006" y="12448"/>
                            <a:ext cx="760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12689"/>
                            <a:ext cx="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45C98C" id="Group 234" o:spid="_x0000_s1026" style="position:absolute;margin-left:100.35pt;margin-top:115.65pt;width:380.45pt;height:519.9pt;z-index:-290596864;mso-position-horizontal-relative:page;mso-position-vertical-relative:page" coordorigin="2007,2313" coordsize="7609,1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">
                <v:shape id="Picture 247" o:spid="_x0000_s1027" type="#_x0000_t75" style="position:absolute;left:2006;top:2312;width:7609;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LnzFAAAA3AAAAA8AAABkcnMvZG93bnJldi54bWxEj0uLwkAQhO/C/oehF/amEx+IREeRXRbE&#10;i0/UY5Npk2CmJ5uZTeK/dwTBY1FVX1GzRWsKUVPlcssK+r0IBHFidc6pguPhtzsB4TyyxsIyKbiT&#10;g8X8ozPDWNuGd1TvfSoChF2MCjLvy1hKl2Rk0PVsSRy8q60M+iCrVOoKmwA3hRxE0VgazDksZFjS&#10;d0bJbf9vFOS3crsZbdNVczmf+pPRz19dnNZKfX22yykIT61/h1/tlVYwHAzheSYc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C58xQAAANwAAAAPAAAAAAAAAAAAAAAA&#10;AJ8CAABkcnMvZG93bnJldi54bWxQSwUGAAAAAAQABAD3AAAAkQMAAAAA&#10;">
                  <v:imagedata r:id="rId150" o:title=""/>
                </v:shape>
                <v:shape id="Picture 246" o:spid="_x0000_s1028" type="#_x0000_t75" style="position:absolute;left:2006;top:4107;width:7609;height:1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hgK7GAAAA3AAAAA8AAABkcnMvZG93bnJldi54bWxEj0FPwkAUhO8k/ofNM/EGW1EEKgsxGqFc&#10;aEC9v+w+20r3be0uUP89S0LicTIz32Rmi87W4kitrxwruB8kIIi1MxUXCj4/3vsTED4gG6wdk4I/&#10;8rCY3/RmmBp34i0dd6EQEcI+RQVlCE0qpdclWfQD1xBH79u1FkOUbSFNi6cIt7UcJsmTtFhxXCix&#10;odeS9H53sAoSPV5u9tPpW5ahHq1/c/76yVdK3d12L88gAnXhP3xtZ0bBw/ARLmfiEZDz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GArsYAAADcAAAADwAAAAAAAAAAAAAA&#10;AACfAgAAZHJzL2Rvd25yZXYueG1sUEsFBgAAAAAEAAQA9wAAAJIDAAAAAA==&#10;">
                  <v:imagedata r:id="rId151" o:title=""/>
                </v:shape>
                <v:shape id="Picture 245" o:spid="_x0000_s1029" type="#_x0000_t75" style="position:absolute;left:2006;top:5688;width:7609;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VGDEAAAA3AAAAA8AAABkcnMvZG93bnJldi54bWxEj0+LwjAUxO+C3yE8wcuiqbqK1EaRBUFc&#10;RNb14PHRvP7B5qU02Vq/vVkQPA4z8xsm2XSmEi01rrSsYDKOQBCnVpecK7j87kZLEM4ja6wsk4IH&#10;Odis+70EY23v/EPt2eciQNjFqKDwvo6ldGlBBt3Y1sTBy2xj0AfZ5FI3eA9wU8lpFC2kwZLDQoE1&#10;fRWU3s5/RkF3utro8zDH72PGpv3YVpNrvVNqOOi2KxCeOv8Ov9p7rWA2ncP/mX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QVGDEAAAA3AAAAA8AAAAAAAAAAAAAAAAA&#10;nwIAAGRycy9kb3ducmV2LnhtbFBLBQYAAAAABAAEAPcAAACQAwAAAAA=&#10;">
                  <v:imagedata r:id="rId152" o:title=""/>
                </v:shape>
                <v:shape id="Picture 244" o:spid="_x0000_s1030" type="#_x0000_t75" style="position:absolute;left:9595;top:7709;width:9;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tU/FAAAA3AAAAA8AAABkcnMvZG93bnJldi54bWxEj0FrwkAUhO9C/8PyCr2ZXS2IpK4iFVGK&#10;l0alHh/ZZxLNvk2zW43/3i0IHoeZ+YaZzDpbiwu1vnKsYZAoEMS5MxUXGnbbZX8Mwgdkg7Vj0nAj&#10;D7PpS2+CqXFX/qZLFgoRIexT1FCG0KRS+rwkiz5xDXH0jq61GKJsC2lavEa4reVQqZG0WHFcKLGh&#10;z5Lyc/ZnNfyqr+XJKb9xP5vFISzOg+0q22v99trNP0AE6sIz/GivjYb34Qj+z8Qj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bVPxQAAANwAAAAPAAAAAAAAAAAAAAAA&#10;AJ8CAABkcnMvZG93bnJldi54bWxQSwUGAAAAAAQABAD3AAAAkQMAAAAA&#10;">
                  <v:imagedata r:id="rId97" o:title=""/>
                </v:shape>
                <v:shape id="Picture 243" o:spid="_x0000_s1031" type="#_x0000_t75" style="position:absolute;left:2006;top:7714;width:7609;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Pv7EAAAA3AAAAA8AAABkcnMvZG93bnJldi54bWxEj09rwkAUxO8Fv8PyBG914x+qTV1FKtpe&#10;jVJ6fOw+k5Ds25Ddmuin7xYKHoeZ3wyz2vS2FldqfelYwWScgCDWzpScKzif9s9LED4gG6wdk4Ib&#10;edisB08rTI3r+EjXLOQilrBPUUERQpNK6XVBFv3YNcTRu7jWYoiyzaVpsYvltpbTJHmRFkuOCwU2&#10;9F6QrrIfq2CmX3cl60pPvu9d9XX46OdJdlRqNOy3byAC9eER/qc/TeSmC/g7E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BPv7EAAAA3AAAAA8AAAAAAAAAAAAAAAAA&#10;nwIAAGRycy9kb3ducmV2LnhtbFBLBQYAAAAABAAEAPcAAACQAwAAAAA=&#10;">
                  <v:imagedata r:id="rId153" o:title=""/>
                </v:shape>
                <v:shape id="Picture 242" o:spid="_x0000_s1032" type="#_x0000_t75" style="position:absolute;left:2007;top:8612;width:7608;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EpnBAAAA3AAAAA8AAABkcnMvZG93bnJldi54bWxET02LwjAQvS/4H8IseFvTrSBSjVIUQSge&#10;tB48Ds1sW7aZhCa29d9vDgseH+97u59MJwbqfWtZwfciAUFcWd1yreBenr7WIHxA1thZJgUv8rDf&#10;zT62mGk78pWGW6hFDGGfoYImBJdJ6auGDPqFdcSR+7G9wRBhX0vd4xjDTSfTJFlJgy3HhgYdHRqq&#10;fm9PoyDNi2L9sJdLMbj8kNpVOR5dqdT8c8o3IAJN4S3+d5+1gmUa18Yz8Qj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kEpnBAAAA3AAAAA8AAAAAAAAAAAAAAAAAnwIA&#10;AGRycy9kb3ducmV2LnhtbFBLBQYAAAAABAAEAPcAAACNAwAAAAA=&#10;">
                  <v:imagedata r:id="rId154" o:title=""/>
                </v:shape>
                <v:shape id="Picture 241" o:spid="_x0000_s1033" type="#_x0000_t75" style="position:absolute;left:9595;top:9060;width: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2IT3FAAAA3AAAAA8AAABkcnMvZG93bnJldi54bWxEj0FrAjEUhO+C/yE8oTdNVCi6NYpUxFK8&#10;uCrt8bF53V3dvGw3qW7/vREEj8PMfMPMFq2txIUaXzrWMBwoEMSZMyXnGg77dX8Cwgdkg5Vj0vBP&#10;HhbzbmeGiXFX3tElDbmIEPYJaihCqBMpfVaQRT9wNXH0flxjMUTZ5NI0eI1wW8mRUq/SYslxocCa&#10;3gvKzumf1fCrPtcnp/zWfW1X32F1Hu436VHrl167fAMRqA3P8KP9YTSMR1O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iE9xQAAANwAAAAPAAAAAAAAAAAAAAAA&#10;AJ8CAABkcnMvZG93bnJldi54bWxQSwUGAAAAAAQABAD3AAAAkQMAAAAA&#10;">
                  <v:imagedata r:id="rId97" o:title=""/>
                </v:shape>
                <v:shape id="Picture 240" o:spid="_x0000_s1034" type="#_x0000_t75" style="position:absolute;left:2006;top:9063;width:7609;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tmPCAAAA3AAAAA8AAABkcnMvZG93bnJldi54bWxET7tqwzAU3Qv9B3EL2Rq5TROCYzmUUkOW&#10;DnEekO1i3dgm0pWRVMf9+2oodDycd7GdrBEj+dA7VvAyz0AQN0733Co4HqrnNYgQkTUax6TghwJs&#10;y8eHAnPt7rynsY6tSCEcclTQxTjkUoamI4th7gbixF2dtxgT9K3UHu8p3Br5mmUrabHn1NDhQB8d&#10;Nbf62yrwl/XX1X8uR9ybemmO9lS9nSulZk/T+wZEpCn+i//cO61gsUjz05l0BG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OLZjwgAAANwAAAAPAAAAAAAAAAAAAAAAAJ8C&#10;AABkcnMvZG93bnJldi54bWxQSwUGAAAAAAQABAD3AAAAjgMAAAAA&#10;">
                  <v:imagedata r:id="rId155" o:title=""/>
                </v:shape>
                <v:shape id="Picture 239" o:spid="_x0000_s1035" type="#_x0000_t75" style="position:absolute;left:2006;top:9961;width:7609;height: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rDCAAAA3AAAAA8AAABkcnMvZG93bnJldi54bWxEj0FrAjEUhO8F/0N4greaXaVFV6OIWOy1&#10;tt4fm+dmNXlZNunu6q9vCoUeh5n5hllvB2dFR22oPSvIpxkI4tLrmisFX59vzwsQISJrtJ5JwZ0C&#10;bDejpzUW2vf8Qd0pViJBOBSowMTYFFKG0pDDMPUNcfIuvnUYk2wrqVvsE9xZOcuyV+mw5rRgsKG9&#10;ofJ2+nYKcNnPDtQdTHm8Xh/5i7S9PedKTcbDbgUi0hD/w3/td61gPs/h90w6An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5awwgAAANwAAAAPAAAAAAAAAAAAAAAAAJ8C&#10;AABkcnMvZG93bnJldi54bWxQSwUGAAAAAAQABAD3AAAAjgMAAAAA&#10;">
                  <v:imagedata r:id="rId156" o:title=""/>
                </v:shape>
                <v:shape id="Picture 238" o:spid="_x0000_s1036" type="#_x0000_t75" style="position:absolute;left:2006;top:11542;width:7609;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w1PEAAAA3AAAAA8AAABkcnMvZG93bnJldi54bWxEj0FrwkAUhO+F/oflFbzVjUmREl1FCqFK&#10;PdjoweMj+0yC2bdhd9X4712h0OMwM98w8+VgOnEl51vLCibjBARxZXXLtYLDvnj/BOEDssbOMim4&#10;k4fl4vVljrm2N/6laxlqESHsc1TQhNDnUvqqIYN+bHvi6J2sMxiidLXUDm8RbjqZJslUGmw5LjTY&#10;01dD1bm8GAXFx66U7lKkP1s6TzbJd3YMa1Zq9DasZiACDeE//NdeawVZlsLzTD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Ww1PEAAAA3AAAAA8AAAAAAAAAAAAAAAAA&#10;nwIAAGRycy9kb3ducmV2LnhtbFBLBQYAAAAABAAEAPcAAACQAwAAAAA=&#10;">
                  <v:imagedata r:id="rId157" o:title=""/>
                </v:shape>
                <v:shape id="Picture 237" o:spid="_x0000_s1037" type="#_x0000_t75" style="position:absolute;left:9595;top:12444;width:9;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gArFAAAA3AAAAA8AAABkcnMvZG93bnJldi54bWxEj0FrwkAUhO+F/oflFXqru2mglOgqoohS&#10;vDRa6vGRfSYx2bdpdqvx37uFgsdhZr5hJrPBtuJMva8da0hGCgRx4UzNpYb9bvXyDsIHZIOtY9Jw&#10;JQ+z6ePDBDPjLvxJ5zyUIkLYZ6ihCqHLpPRFRRb9yHXE0Tu63mKIsi+l6fES4baVr0q9SYs1x4UK&#10;O1pUVDT5r9Xwoz5WJ6f81n1vl4ewbJLdOv/S+vlpmI9BBBrCPfzf3hgNaZrC35l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h4AKxQAAANwAAAAPAAAAAAAAAAAAAAAA&#10;AJ8CAABkcnMvZG93bnJldi54bWxQSwUGAAAAAAQABAD3AAAAkQMAAAAA&#10;">
                  <v:imagedata r:id="rId97" o:title=""/>
                </v:shape>
                <v:shape id="Picture 236" o:spid="_x0000_s1038" type="#_x0000_t75" style="position:absolute;left:2006;top:12448;width:760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pG3EAAAA3AAAAA8AAABkcnMvZG93bnJldi54bWxEj09rAjEUxO9Cv0N4hd5q1j9Y3RpFhILg&#10;SW2h3p6bZ3bp5mVJort+eyMUPA4z8xtmvuxsLa7kQ+VYwaCfgSAunK7YKPg+fL1PQYSIrLF2TApu&#10;FGC5eOnNMdeu5R1d99GIBOGQo4IyxiaXMhQlWQx91xAn7+y8xZikN1J7bBPc1nKYZRNpseK0UGJD&#10;65KKv/3FKhhOeEofs19vLuZnezq1fnA8b5V6e+1WnyAidfEZ/m9vtILRaAyPM+k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XpG3EAAAA3AAAAA8AAAAAAAAAAAAAAAAA&#10;nwIAAGRycy9kb3ducmV2LnhtbFBLBQYAAAAABAAEAPcAAACQAwAAAAA=&#10;">
                  <v:imagedata r:id="rId158" o:title=""/>
                </v:shape>
                <v:shape id="Picture 235" o:spid="_x0000_s1039" type="#_x0000_t75" style="position:absolute;left:9595;top:12689;width:9;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kTbGAAAA3AAAAA8AAABkcnMvZG93bnJldi54bWxEj09rwkAUxO8Fv8PyhF6KbqzaSnQTxLZQ&#10;8GKjFY+P7MsfzL4N2a3Gb98VCj0OM/MbZpX2phEX6lxtWcFkHIEgzq2uuVRw2H+MFiCcR9bYWCYF&#10;N3KQJoOHFcbaXvmLLpkvRYCwi1FB5X0bS+nyigy6sW2Jg1fYzqAPsiul7vAa4KaRz1H0Ig3WHBYq&#10;bGlTUX7OfoyCb33YLbbZ8XZ638y8fC2oyN+elHoc9uslCE+9/w//tT+1gul0Dvcz4QjI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RNsYAAADcAAAADwAAAAAAAAAAAAAA&#10;AACfAgAAZHJzL2Rvd25yZXYueG1sUEsFBgAAAAAEAAQA9wAAAJIDAAAAAA==&#10;">
                  <v:imagedata r:id="rId79" o:title=""/>
                </v:shape>
                <w10:wrap anchorx="page" anchory="page"/>
              </v:group>
            </w:pict>
          </mc:Fallback>
        </mc:AlternateContent>
      </w:r>
    </w:p>
    <w:p w:rsidR="00A84090" w:rsidRDefault="00A84090">
      <w:pPr>
        <w:pStyle w:val="Textoindependiente"/>
        <w:rPr>
          <w:rFonts w:ascii="Times New Roman"/>
          <w:sz w:val="10"/>
        </w:rPr>
      </w:pPr>
    </w:p>
    <w:tbl>
      <w:tblPr>
        <w:tblStyle w:val="TableNormal"/>
        <w:tblW w:w="0" w:type="auto"/>
        <w:tblInd w:w="1599" w:type="dxa"/>
        <w:tblLayout w:type="fixed"/>
        <w:tblLook w:val="01E0" w:firstRow="1" w:lastRow="1" w:firstColumn="1" w:lastColumn="1" w:noHBand="0" w:noVBand="0"/>
      </w:tblPr>
      <w:tblGrid>
        <w:gridCol w:w="433"/>
        <w:gridCol w:w="785"/>
        <w:gridCol w:w="713"/>
        <w:gridCol w:w="717"/>
        <w:gridCol w:w="643"/>
        <w:gridCol w:w="2878"/>
        <w:gridCol w:w="1833"/>
      </w:tblGrid>
      <w:tr w:rsidR="00A84090">
        <w:trPr>
          <w:trHeight w:val="1033"/>
        </w:trPr>
        <w:tc>
          <w:tcPr>
            <w:tcW w:w="433" w:type="dxa"/>
          </w:tcPr>
          <w:p w:rsidR="00A84090" w:rsidRDefault="0056177D">
            <w:pPr>
              <w:pStyle w:val="TableParagraph"/>
              <w:spacing w:before="0" w:line="194" w:lineRule="exact"/>
              <w:ind w:left="50"/>
              <w:jc w:val="left"/>
              <w:rPr>
                <w:sz w:val="20"/>
              </w:rPr>
            </w:pPr>
            <w:r>
              <w:rPr>
                <w:color w:val="231F20"/>
                <w:w w:val="118"/>
                <w:sz w:val="20"/>
              </w:rPr>
              <w:t>8</w:t>
            </w:r>
          </w:p>
        </w:tc>
        <w:tc>
          <w:tcPr>
            <w:tcW w:w="785" w:type="dxa"/>
          </w:tcPr>
          <w:p w:rsidR="00A84090" w:rsidRDefault="00A84090">
            <w:pPr>
              <w:pStyle w:val="TableParagraph"/>
              <w:spacing w:before="0" w:line="240" w:lineRule="auto"/>
              <w:jc w:val="left"/>
              <w:rPr>
                <w:rFonts w:ascii="Times New Roman"/>
                <w:sz w:val="18"/>
              </w:rPr>
            </w:pPr>
          </w:p>
        </w:tc>
        <w:tc>
          <w:tcPr>
            <w:tcW w:w="713" w:type="dxa"/>
          </w:tcPr>
          <w:p w:rsidR="00A84090" w:rsidRDefault="00A84090">
            <w:pPr>
              <w:pStyle w:val="TableParagraph"/>
              <w:spacing w:before="0" w:line="240" w:lineRule="auto"/>
              <w:jc w:val="left"/>
              <w:rPr>
                <w:rFonts w:ascii="Times New Roman"/>
                <w:sz w:val="18"/>
              </w:rPr>
            </w:pPr>
          </w:p>
        </w:tc>
        <w:tc>
          <w:tcPr>
            <w:tcW w:w="717" w:type="dxa"/>
          </w:tcPr>
          <w:p w:rsidR="00A84090" w:rsidRDefault="00A84090">
            <w:pPr>
              <w:pStyle w:val="TableParagraph"/>
              <w:spacing w:before="0" w:line="240" w:lineRule="auto"/>
              <w:jc w:val="left"/>
              <w:rPr>
                <w:rFonts w:ascii="Times New Roman"/>
                <w:sz w:val="18"/>
              </w:rPr>
            </w:pPr>
          </w:p>
        </w:tc>
        <w:tc>
          <w:tcPr>
            <w:tcW w:w="643" w:type="dxa"/>
          </w:tcPr>
          <w:p w:rsidR="00A84090" w:rsidRDefault="00A84090">
            <w:pPr>
              <w:pStyle w:val="TableParagraph"/>
              <w:spacing w:before="0" w:line="240" w:lineRule="auto"/>
              <w:jc w:val="left"/>
              <w:rPr>
                <w:rFonts w:ascii="Times New Roman"/>
                <w:sz w:val="18"/>
              </w:rPr>
            </w:pPr>
          </w:p>
        </w:tc>
        <w:tc>
          <w:tcPr>
            <w:tcW w:w="2878"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3" w:line="220" w:lineRule="atLeast"/>
              <w:ind w:left="574" w:right="545" w:hanging="161"/>
              <w:jc w:val="left"/>
              <w:rPr>
                <w:sz w:val="19"/>
              </w:rPr>
            </w:pPr>
            <w:r>
              <w:rPr>
                <w:sz w:val="19"/>
              </w:rPr>
              <w:t>PROVISIONAL EN EL ESPACIO PUBLICO</w:t>
            </w:r>
          </w:p>
        </w:tc>
        <w:tc>
          <w:tcPr>
            <w:tcW w:w="1833" w:type="dxa"/>
          </w:tcPr>
          <w:p w:rsidR="00A84090" w:rsidRDefault="00A84090">
            <w:pPr>
              <w:pStyle w:val="TableParagraph"/>
              <w:spacing w:before="0" w:line="240" w:lineRule="auto"/>
              <w:jc w:val="left"/>
              <w:rPr>
                <w:rFonts w:ascii="Times New Roman"/>
                <w:sz w:val="18"/>
              </w:rPr>
            </w:pPr>
          </w:p>
        </w:tc>
      </w:tr>
      <w:tr w:rsidR="00A84090">
        <w:trPr>
          <w:trHeight w:val="675"/>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03</w:t>
            </w:r>
          </w:p>
        </w:tc>
        <w:tc>
          <w:tcPr>
            <w:tcW w:w="643" w:type="dxa"/>
          </w:tcPr>
          <w:p w:rsidR="00A84090" w:rsidRDefault="0056177D">
            <w:pPr>
              <w:pStyle w:val="TableParagraph"/>
              <w:spacing w:before="3" w:line="240" w:lineRule="auto"/>
              <w:ind w:right="165"/>
              <w:jc w:val="right"/>
              <w:rPr>
                <w:sz w:val="19"/>
              </w:rPr>
            </w:pPr>
            <w:r>
              <w:rPr>
                <w:sz w:val="19"/>
              </w:rPr>
              <w:t>06</w:t>
            </w:r>
          </w:p>
        </w:tc>
        <w:tc>
          <w:tcPr>
            <w:tcW w:w="2878" w:type="dxa"/>
          </w:tcPr>
          <w:p w:rsidR="00A84090" w:rsidRDefault="0056177D">
            <w:pPr>
              <w:pStyle w:val="TableParagraph"/>
              <w:spacing w:before="3" w:line="244" w:lineRule="auto"/>
              <w:ind w:left="639" w:right="550" w:firstLine="96"/>
              <w:jc w:val="right"/>
              <w:rPr>
                <w:sz w:val="19"/>
              </w:rPr>
            </w:pPr>
            <w:r>
              <w:rPr>
                <w:sz w:val="19"/>
              </w:rPr>
              <w:t>LICENCIAS</w:t>
            </w:r>
            <w:r>
              <w:rPr>
                <w:spacing w:val="4"/>
                <w:sz w:val="19"/>
              </w:rPr>
              <w:t xml:space="preserve"> </w:t>
            </w:r>
            <w:r>
              <w:rPr>
                <w:sz w:val="19"/>
              </w:rPr>
              <w:t>PARA</w:t>
            </w:r>
            <w:r>
              <w:rPr>
                <w:spacing w:val="-1"/>
                <w:w w:val="101"/>
                <w:sz w:val="19"/>
              </w:rPr>
              <w:t xml:space="preserve"> </w:t>
            </w:r>
            <w:r>
              <w:rPr>
                <w:sz w:val="19"/>
              </w:rPr>
              <w:t>MOVIMIENTOS</w:t>
            </w:r>
            <w:r>
              <w:rPr>
                <w:spacing w:val="19"/>
                <w:sz w:val="19"/>
              </w:rPr>
              <w:t xml:space="preserve"> </w:t>
            </w:r>
            <w:r>
              <w:rPr>
                <w:spacing w:val="-9"/>
                <w:sz w:val="19"/>
              </w:rPr>
              <w:t>DE</w:t>
            </w:r>
          </w:p>
          <w:p w:rsidR="00A84090" w:rsidRDefault="0056177D">
            <w:pPr>
              <w:pStyle w:val="TableParagraph"/>
              <w:spacing w:before="0" w:line="207" w:lineRule="exact"/>
              <w:ind w:right="551"/>
              <w:jc w:val="right"/>
              <w:rPr>
                <w:sz w:val="19"/>
              </w:rPr>
            </w:pPr>
            <w:r>
              <w:rPr>
                <w:sz w:val="19"/>
              </w:rPr>
              <w:t>TIERRAS</w:t>
            </w:r>
          </w:p>
        </w:tc>
        <w:tc>
          <w:tcPr>
            <w:tcW w:w="1833" w:type="dxa"/>
          </w:tcPr>
          <w:p w:rsidR="00A84090" w:rsidRDefault="0056177D">
            <w:pPr>
              <w:pStyle w:val="TableParagraph"/>
              <w:spacing w:before="3" w:line="240" w:lineRule="auto"/>
              <w:ind w:right="49"/>
              <w:jc w:val="right"/>
              <w:rPr>
                <w:sz w:val="19"/>
              </w:rPr>
            </w:pPr>
            <w:r>
              <w:rPr>
                <w:sz w:val="19"/>
              </w:rPr>
              <w:t>$373,112.40</w:t>
            </w:r>
          </w:p>
        </w:tc>
      </w:tr>
      <w:tr w:rsidR="00A84090">
        <w:trPr>
          <w:trHeight w:val="678"/>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03</w:t>
            </w:r>
          </w:p>
        </w:tc>
        <w:tc>
          <w:tcPr>
            <w:tcW w:w="643" w:type="dxa"/>
          </w:tcPr>
          <w:p w:rsidR="00A84090" w:rsidRDefault="0056177D">
            <w:pPr>
              <w:pStyle w:val="TableParagraph"/>
              <w:spacing w:before="3" w:line="240" w:lineRule="auto"/>
              <w:ind w:right="165"/>
              <w:jc w:val="right"/>
              <w:rPr>
                <w:sz w:val="19"/>
              </w:rPr>
            </w:pPr>
            <w:r>
              <w:rPr>
                <w:sz w:val="19"/>
              </w:rPr>
              <w:t>09</w:t>
            </w:r>
          </w:p>
        </w:tc>
        <w:tc>
          <w:tcPr>
            <w:tcW w:w="2878" w:type="dxa"/>
          </w:tcPr>
          <w:p w:rsidR="00A84090" w:rsidRDefault="0056177D">
            <w:pPr>
              <w:pStyle w:val="TableParagraph"/>
              <w:spacing w:before="3" w:line="244" w:lineRule="auto"/>
              <w:ind w:left="169" w:right="548" w:firstLine="65"/>
              <w:jc w:val="right"/>
              <w:rPr>
                <w:sz w:val="19"/>
              </w:rPr>
            </w:pPr>
            <w:r>
              <w:rPr>
                <w:sz w:val="19"/>
              </w:rPr>
              <w:t>LICENCIAS</w:t>
            </w:r>
            <w:r>
              <w:rPr>
                <w:spacing w:val="4"/>
                <w:sz w:val="19"/>
              </w:rPr>
              <w:t xml:space="preserve"> </w:t>
            </w:r>
            <w:r>
              <w:rPr>
                <w:sz w:val="19"/>
              </w:rPr>
              <w:t>SIMILARES</w:t>
            </w:r>
            <w:r>
              <w:rPr>
                <w:spacing w:val="-1"/>
                <w:w w:val="101"/>
                <w:sz w:val="19"/>
              </w:rPr>
              <w:t xml:space="preserve"> </w:t>
            </w:r>
            <w:r>
              <w:rPr>
                <w:sz w:val="19"/>
              </w:rPr>
              <w:t>NO PREVISTAS EN</w:t>
            </w:r>
            <w:r>
              <w:rPr>
                <w:spacing w:val="23"/>
                <w:sz w:val="19"/>
              </w:rPr>
              <w:t xml:space="preserve"> </w:t>
            </w:r>
            <w:r>
              <w:rPr>
                <w:spacing w:val="-5"/>
                <w:sz w:val="19"/>
              </w:rPr>
              <w:t>LAS</w:t>
            </w:r>
          </w:p>
          <w:p w:rsidR="00A84090" w:rsidRDefault="0056177D">
            <w:pPr>
              <w:pStyle w:val="TableParagraph"/>
              <w:spacing w:before="0" w:line="209" w:lineRule="exact"/>
              <w:ind w:right="551"/>
              <w:jc w:val="right"/>
              <w:rPr>
                <w:sz w:val="19"/>
              </w:rPr>
            </w:pPr>
            <w:r>
              <w:rPr>
                <w:spacing w:val="-1"/>
                <w:sz w:val="19"/>
              </w:rPr>
              <w:t>ANTERIORES</w:t>
            </w:r>
          </w:p>
        </w:tc>
        <w:tc>
          <w:tcPr>
            <w:tcW w:w="1833" w:type="dxa"/>
          </w:tcPr>
          <w:p w:rsidR="00A84090" w:rsidRDefault="0056177D">
            <w:pPr>
              <w:pStyle w:val="TableParagraph"/>
              <w:spacing w:before="3" w:line="240" w:lineRule="auto"/>
              <w:ind w:right="49"/>
              <w:jc w:val="right"/>
              <w:rPr>
                <w:sz w:val="19"/>
              </w:rPr>
            </w:pPr>
            <w:r>
              <w:rPr>
                <w:sz w:val="19"/>
              </w:rPr>
              <w:t>$0.00</w:t>
            </w:r>
          </w:p>
        </w:tc>
      </w:tr>
      <w:tr w:rsidR="00A84090">
        <w:trPr>
          <w:trHeight w:val="889"/>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3" w:type="dxa"/>
            <w:shd w:val="clear" w:color="auto" w:fill="D9D9D9"/>
          </w:tcPr>
          <w:p w:rsidR="00A84090" w:rsidRDefault="00A84090">
            <w:pPr>
              <w:pStyle w:val="TableParagraph"/>
              <w:spacing w:before="0" w:line="240" w:lineRule="auto"/>
              <w:jc w:val="left"/>
              <w:rPr>
                <w:rFonts w:ascii="Times New Roman"/>
                <w:sz w:val="18"/>
              </w:rPr>
            </w:pPr>
          </w:p>
        </w:tc>
        <w:tc>
          <w:tcPr>
            <w:tcW w:w="2878"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234"/>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8" w:line="207" w:lineRule="exact"/>
              <w:ind w:right="254"/>
              <w:jc w:val="right"/>
              <w:rPr>
                <w:sz w:val="19"/>
              </w:rPr>
            </w:pPr>
            <w:r>
              <w:rPr>
                <w:sz w:val="19"/>
              </w:rPr>
              <w:t>04</w:t>
            </w:r>
          </w:p>
        </w:tc>
        <w:tc>
          <w:tcPr>
            <w:tcW w:w="713" w:type="dxa"/>
          </w:tcPr>
          <w:p w:rsidR="00A84090" w:rsidRDefault="0056177D">
            <w:pPr>
              <w:pStyle w:val="TableParagraph"/>
              <w:spacing w:before="8" w:line="207" w:lineRule="exact"/>
              <w:ind w:left="237" w:right="221"/>
              <w:rPr>
                <w:sz w:val="19"/>
              </w:rPr>
            </w:pPr>
            <w:r>
              <w:rPr>
                <w:sz w:val="19"/>
              </w:rPr>
              <w:t>03</w:t>
            </w:r>
          </w:p>
        </w:tc>
        <w:tc>
          <w:tcPr>
            <w:tcW w:w="717" w:type="dxa"/>
          </w:tcPr>
          <w:p w:rsidR="00A84090" w:rsidRDefault="0056177D">
            <w:pPr>
              <w:pStyle w:val="TableParagraph"/>
              <w:spacing w:before="8" w:line="207" w:lineRule="exact"/>
              <w:ind w:left="223" w:right="238"/>
              <w:rPr>
                <w:sz w:val="19"/>
              </w:rPr>
            </w:pPr>
            <w:r>
              <w:rPr>
                <w:sz w:val="19"/>
              </w:rPr>
              <w:t>04</w:t>
            </w:r>
          </w:p>
        </w:tc>
        <w:tc>
          <w:tcPr>
            <w:tcW w:w="643" w:type="dxa"/>
          </w:tcPr>
          <w:p w:rsidR="00A84090" w:rsidRDefault="0056177D">
            <w:pPr>
              <w:pStyle w:val="TableParagraph"/>
              <w:spacing w:before="8" w:line="207" w:lineRule="exact"/>
              <w:ind w:right="165"/>
              <w:jc w:val="right"/>
              <w:rPr>
                <w:sz w:val="19"/>
              </w:rPr>
            </w:pPr>
            <w:r>
              <w:rPr>
                <w:sz w:val="19"/>
              </w:rPr>
              <w:t>01</w:t>
            </w:r>
          </w:p>
        </w:tc>
        <w:tc>
          <w:tcPr>
            <w:tcW w:w="2878" w:type="dxa"/>
          </w:tcPr>
          <w:p w:rsidR="00A84090" w:rsidRDefault="0056177D">
            <w:pPr>
              <w:pStyle w:val="TableParagraph"/>
              <w:spacing w:before="8" w:line="207" w:lineRule="exact"/>
              <w:ind w:right="552"/>
              <w:jc w:val="right"/>
              <w:rPr>
                <w:sz w:val="19"/>
              </w:rPr>
            </w:pPr>
            <w:r>
              <w:rPr>
                <w:sz w:val="19"/>
              </w:rPr>
              <w:t>ALINEAMIENTO</w:t>
            </w:r>
          </w:p>
        </w:tc>
        <w:tc>
          <w:tcPr>
            <w:tcW w:w="1833" w:type="dxa"/>
          </w:tcPr>
          <w:p w:rsidR="00A84090" w:rsidRDefault="0056177D">
            <w:pPr>
              <w:pStyle w:val="TableParagraph"/>
              <w:spacing w:before="8" w:line="207" w:lineRule="exact"/>
              <w:ind w:right="52"/>
              <w:jc w:val="right"/>
              <w:rPr>
                <w:sz w:val="19"/>
              </w:rPr>
            </w:pPr>
            <w:r>
              <w:rPr>
                <w:sz w:val="19"/>
              </w:rPr>
              <w:t>$335,489.19</w:t>
            </w:r>
          </w:p>
        </w:tc>
      </w:tr>
      <w:tr w:rsidR="00A84090">
        <w:trPr>
          <w:trHeight w:val="45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04</w:t>
            </w:r>
          </w:p>
        </w:tc>
        <w:tc>
          <w:tcPr>
            <w:tcW w:w="643" w:type="dxa"/>
          </w:tcPr>
          <w:p w:rsidR="00A84090" w:rsidRDefault="0056177D">
            <w:pPr>
              <w:pStyle w:val="TableParagraph"/>
              <w:spacing w:before="3" w:line="240" w:lineRule="auto"/>
              <w:ind w:right="165"/>
              <w:jc w:val="right"/>
              <w:rPr>
                <w:sz w:val="19"/>
              </w:rPr>
            </w:pPr>
            <w:r>
              <w:rPr>
                <w:sz w:val="19"/>
              </w:rPr>
              <w:t>02</w:t>
            </w:r>
          </w:p>
        </w:tc>
        <w:tc>
          <w:tcPr>
            <w:tcW w:w="2878" w:type="dxa"/>
          </w:tcPr>
          <w:p w:rsidR="00A84090" w:rsidRDefault="0056177D">
            <w:pPr>
              <w:pStyle w:val="TableParagraph"/>
              <w:spacing w:before="4" w:line="222" w:lineRule="exact"/>
              <w:ind w:left="671" w:right="545" w:hanging="11"/>
              <w:jc w:val="left"/>
              <w:rPr>
                <w:sz w:val="19"/>
              </w:rPr>
            </w:pPr>
            <w:r>
              <w:rPr>
                <w:sz w:val="19"/>
              </w:rPr>
              <w:t>DESIGNACIÓN DE NÚMERO OFICIAL</w:t>
            </w:r>
          </w:p>
        </w:tc>
        <w:tc>
          <w:tcPr>
            <w:tcW w:w="1833" w:type="dxa"/>
          </w:tcPr>
          <w:p w:rsidR="00A84090" w:rsidRDefault="0056177D">
            <w:pPr>
              <w:pStyle w:val="TableParagraph"/>
              <w:spacing w:before="3" w:line="240" w:lineRule="auto"/>
              <w:ind w:right="49"/>
              <w:jc w:val="right"/>
              <w:rPr>
                <w:sz w:val="19"/>
              </w:rPr>
            </w:pPr>
            <w:r>
              <w:rPr>
                <w:sz w:val="19"/>
              </w:rPr>
              <w:t>$125,210.00</w:t>
            </w:r>
          </w:p>
        </w:tc>
      </w:tr>
      <w:tr w:rsidR="00A84090">
        <w:trPr>
          <w:trHeight w:val="889"/>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3" w:type="dxa"/>
            <w:shd w:val="clear" w:color="auto" w:fill="D9D9D9"/>
          </w:tcPr>
          <w:p w:rsidR="00A84090" w:rsidRDefault="00A84090">
            <w:pPr>
              <w:pStyle w:val="TableParagraph"/>
              <w:spacing w:before="0" w:line="240" w:lineRule="auto"/>
              <w:jc w:val="left"/>
              <w:rPr>
                <w:rFonts w:ascii="Times New Roman"/>
                <w:sz w:val="18"/>
              </w:rPr>
            </w:pPr>
          </w:p>
        </w:tc>
        <w:tc>
          <w:tcPr>
            <w:tcW w:w="2878"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679"/>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04</w:t>
            </w:r>
          </w:p>
        </w:tc>
        <w:tc>
          <w:tcPr>
            <w:tcW w:w="713" w:type="dxa"/>
          </w:tcPr>
          <w:p w:rsidR="00A84090" w:rsidRDefault="0056177D">
            <w:pPr>
              <w:pStyle w:val="TableParagraph"/>
              <w:spacing w:before="8" w:line="240" w:lineRule="auto"/>
              <w:ind w:left="237" w:right="221"/>
              <w:rPr>
                <w:sz w:val="19"/>
              </w:rPr>
            </w:pPr>
            <w:r>
              <w:rPr>
                <w:sz w:val="19"/>
              </w:rPr>
              <w:t>03</w:t>
            </w:r>
          </w:p>
        </w:tc>
        <w:tc>
          <w:tcPr>
            <w:tcW w:w="717" w:type="dxa"/>
          </w:tcPr>
          <w:p w:rsidR="00A84090" w:rsidRDefault="0056177D">
            <w:pPr>
              <w:pStyle w:val="TableParagraph"/>
              <w:spacing w:before="8" w:line="240" w:lineRule="auto"/>
              <w:ind w:left="223" w:right="238"/>
              <w:rPr>
                <w:sz w:val="19"/>
              </w:rPr>
            </w:pPr>
            <w:r>
              <w:rPr>
                <w:sz w:val="19"/>
              </w:rPr>
              <w:t>05</w:t>
            </w:r>
          </w:p>
        </w:tc>
        <w:tc>
          <w:tcPr>
            <w:tcW w:w="643" w:type="dxa"/>
          </w:tcPr>
          <w:p w:rsidR="00A84090" w:rsidRDefault="0056177D">
            <w:pPr>
              <w:pStyle w:val="TableParagraph"/>
              <w:spacing w:before="8" w:line="240" w:lineRule="auto"/>
              <w:ind w:right="165"/>
              <w:jc w:val="right"/>
              <w:rPr>
                <w:sz w:val="19"/>
              </w:rPr>
            </w:pPr>
            <w:r>
              <w:rPr>
                <w:sz w:val="19"/>
              </w:rPr>
              <w:t>01</w:t>
            </w:r>
          </w:p>
        </w:tc>
        <w:tc>
          <w:tcPr>
            <w:tcW w:w="2878" w:type="dxa"/>
          </w:tcPr>
          <w:p w:rsidR="00A84090" w:rsidRDefault="0056177D">
            <w:pPr>
              <w:pStyle w:val="TableParagraph"/>
              <w:spacing w:before="8" w:line="244" w:lineRule="auto"/>
              <w:ind w:left="789" w:right="551" w:hanging="482"/>
              <w:jc w:val="right"/>
              <w:rPr>
                <w:sz w:val="19"/>
              </w:rPr>
            </w:pPr>
            <w:r>
              <w:rPr>
                <w:sz w:val="19"/>
              </w:rPr>
              <w:t>LICENCIA</w:t>
            </w:r>
            <w:r>
              <w:rPr>
                <w:spacing w:val="5"/>
                <w:sz w:val="19"/>
              </w:rPr>
              <w:t xml:space="preserve"> </w:t>
            </w:r>
            <w:r>
              <w:rPr>
                <w:sz w:val="19"/>
              </w:rPr>
              <w:t>DE</w:t>
            </w:r>
            <w:r>
              <w:rPr>
                <w:spacing w:val="4"/>
                <w:sz w:val="19"/>
              </w:rPr>
              <w:t xml:space="preserve"> </w:t>
            </w:r>
            <w:r>
              <w:rPr>
                <w:sz w:val="19"/>
              </w:rPr>
              <w:t>CAMBIO</w:t>
            </w:r>
            <w:r>
              <w:rPr>
                <w:w w:val="101"/>
                <w:sz w:val="19"/>
              </w:rPr>
              <w:t xml:space="preserve"> </w:t>
            </w:r>
            <w:r>
              <w:rPr>
                <w:sz w:val="19"/>
              </w:rPr>
              <w:t>DE REGIMEN</w:t>
            </w:r>
            <w:r>
              <w:rPr>
                <w:spacing w:val="5"/>
                <w:sz w:val="19"/>
              </w:rPr>
              <w:t xml:space="preserve"> </w:t>
            </w:r>
            <w:r>
              <w:rPr>
                <w:sz w:val="19"/>
              </w:rPr>
              <w:t>DE</w:t>
            </w:r>
          </w:p>
          <w:p w:rsidR="00A84090" w:rsidRDefault="0056177D">
            <w:pPr>
              <w:pStyle w:val="TableParagraph"/>
              <w:spacing w:before="0" w:line="206" w:lineRule="exact"/>
              <w:ind w:right="551"/>
              <w:jc w:val="right"/>
              <w:rPr>
                <w:sz w:val="19"/>
              </w:rPr>
            </w:pPr>
            <w:r>
              <w:rPr>
                <w:sz w:val="19"/>
              </w:rPr>
              <w:t>PROPIEDAD</w:t>
            </w:r>
          </w:p>
        </w:tc>
        <w:tc>
          <w:tcPr>
            <w:tcW w:w="1833" w:type="dxa"/>
          </w:tcPr>
          <w:p w:rsidR="00A84090" w:rsidRDefault="0056177D">
            <w:pPr>
              <w:pStyle w:val="TableParagraph"/>
              <w:spacing w:before="8" w:line="240" w:lineRule="auto"/>
              <w:ind w:right="49"/>
              <w:jc w:val="right"/>
              <w:rPr>
                <w:sz w:val="19"/>
              </w:rPr>
            </w:pPr>
            <w:r>
              <w:rPr>
                <w:sz w:val="19"/>
              </w:rPr>
              <w:t>$1,100,085.91</w:t>
            </w:r>
          </w:p>
        </w:tc>
      </w:tr>
      <w:tr w:rsidR="00A84090">
        <w:trPr>
          <w:trHeight w:val="453"/>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05</w:t>
            </w:r>
          </w:p>
        </w:tc>
        <w:tc>
          <w:tcPr>
            <w:tcW w:w="643" w:type="dxa"/>
          </w:tcPr>
          <w:p w:rsidR="00A84090" w:rsidRDefault="0056177D">
            <w:pPr>
              <w:pStyle w:val="TableParagraph"/>
              <w:spacing w:before="3" w:line="240" w:lineRule="auto"/>
              <w:ind w:right="165"/>
              <w:jc w:val="right"/>
              <w:rPr>
                <w:sz w:val="19"/>
              </w:rPr>
            </w:pPr>
            <w:r>
              <w:rPr>
                <w:sz w:val="19"/>
              </w:rPr>
              <w:t>02</w:t>
            </w:r>
          </w:p>
        </w:tc>
        <w:tc>
          <w:tcPr>
            <w:tcW w:w="2878" w:type="dxa"/>
          </w:tcPr>
          <w:p w:rsidR="00A84090" w:rsidRDefault="0056177D">
            <w:pPr>
              <w:pStyle w:val="TableParagraph"/>
              <w:spacing w:before="4" w:line="222" w:lineRule="exact"/>
              <w:ind w:left="874" w:right="545" w:firstLine="245"/>
              <w:jc w:val="left"/>
              <w:rPr>
                <w:sz w:val="19"/>
              </w:rPr>
            </w:pPr>
            <w:r>
              <w:rPr>
                <w:sz w:val="19"/>
              </w:rPr>
              <w:t>LICENCIA DE URBANIZACION</w:t>
            </w:r>
          </w:p>
        </w:tc>
        <w:tc>
          <w:tcPr>
            <w:tcW w:w="1833" w:type="dxa"/>
          </w:tcPr>
          <w:p w:rsidR="00A84090" w:rsidRDefault="0056177D">
            <w:pPr>
              <w:pStyle w:val="TableParagraph"/>
              <w:spacing w:before="3" w:line="240" w:lineRule="auto"/>
              <w:ind w:right="49"/>
              <w:jc w:val="right"/>
              <w:rPr>
                <w:sz w:val="19"/>
              </w:rPr>
            </w:pPr>
            <w:r>
              <w:rPr>
                <w:sz w:val="19"/>
              </w:rPr>
              <w:t>$2,395,150.94</w:t>
            </w:r>
          </w:p>
        </w:tc>
      </w:tr>
      <w:tr w:rsidR="00A84090">
        <w:trPr>
          <w:trHeight w:val="900"/>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05</w:t>
            </w:r>
          </w:p>
        </w:tc>
        <w:tc>
          <w:tcPr>
            <w:tcW w:w="643" w:type="dxa"/>
          </w:tcPr>
          <w:p w:rsidR="00A84090" w:rsidRDefault="0056177D">
            <w:pPr>
              <w:pStyle w:val="TableParagraph"/>
              <w:spacing w:before="3" w:line="240" w:lineRule="auto"/>
              <w:ind w:right="165"/>
              <w:jc w:val="right"/>
              <w:rPr>
                <w:sz w:val="19"/>
              </w:rPr>
            </w:pPr>
            <w:r>
              <w:rPr>
                <w:sz w:val="19"/>
              </w:rPr>
              <w:t>03</w:t>
            </w:r>
          </w:p>
        </w:tc>
        <w:tc>
          <w:tcPr>
            <w:tcW w:w="2878" w:type="dxa"/>
          </w:tcPr>
          <w:p w:rsidR="00A84090" w:rsidRDefault="0056177D">
            <w:pPr>
              <w:pStyle w:val="TableParagraph"/>
              <w:spacing w:before="3" w:line="244" w:lineRule="auto"/>
              <w:ind w:left="628" w:right="549" w:hanging="331"/>
              <w:jc w:val="right"/>
              <w:rPr>
                <w:sz w:val="19"/>
              </w:rPr>
            </w:pPr>
            <w:r>
              <w:rPr>
                <w:sz w:val="19"/>
              </w:rPr>
              <w:t>PERITAJE,</w:t>
            </w:r>
            <w:r>
              <w:rPr>
                <w:spacing w:val="5"/>
                <w:sz w:val="19"/>
              </w:rPr>
              <w:t xml:space="preserve"> </w:t>
            </w:r>
            <w:r>
              <w:rPr>
                <w:sz w:val="19"/>
              </w:rPr>
              <w:t>DICTAMEN</w:t>
            </w:r>
            <w:r>
              <w:rPr>
                <w:spacing w:val="-1"/>
                <w:w w:val="101"/>
                <w:sz w:val="19"/>
              </w:rPr>
              <w:t xml:space="preserve"> </w:t>
            </w:r>
            <w:r>
              <w:rPr>
                <w:sz w:val="19"/>
              </w:rPr>
              <w:t>E INSPECCION</w:t>
            </w:r>
            <w:r>
              <w:rPr>
                <w:spacing w:val="20"/>
                <w:sz w:val="19"/>
              </w:rPr>
              <w:t xml:space="preserve"> </w:t>
            </w:r>
            <w:r>
              <w:rPr>
                <w:spacing w:val="-9"/>
                <w:sz w:val="19"/>
              </w:rPr>
              <w:t>DE</w:t>
            </w:r>
          </w:p>
          <w:p w:rsidR="00A84090" w:rsidRDefault="0056177D">
            <w:pPr>
              <w:pStyle w:val="TableParagraph"/>
              <w:spacing w:before="0" w:line="217" w:lineRule="exact"/>
              <w:ind w:right="552"/>
              <w:jc w:val="right"/>
              <w:rPr>
                <w:sz w:val="19"/>
              </w:rPr>
            </w:pPr>
            <w:r>
              <w:rPr>
                <w:spacing w:val="-1"/>
                <w:sz w:val="19"/>
              </w:rPr>
              <w:t>CARACTER</w:t>
            </w:r>
          </w:p>
          <w:p w:rsidR="00A84090" w:rsidRDefault="0056177D">
            <w:pPr>
              <w:pStyle w:val="TableParagraph"/>
              <w:spacing w:before="4" w:line="210" w:lineRule="exact"/>
              <w:ind w:right="551"/>
              <w:jc w:val="right"/>
              <w:rPr>
                <w:sz w:val="19"/>
              </w:rPr>
            </w:pPr>
            <w:r>
              <w:rPr>
                <w:spacing w:val="-1"/>
                <w:sz w:val="19"/>
              </w:rPr>
              <w:t>EXTRAORDINARIO</w:t>
            </w:r>
          </w:p>
        </w:tc>
        <w:tc>
          <w:tcPr>
            <w:tcW w:w="1833" w:type="dxa"/>
          </w:tcPr>
          <w:p w:rsidR="00A84090" w:rsidRDefault="0056177D">
            <w:pPr>
              <w:pStyle w:val="TableParagraph"/>
              <w:spacing w:before="3" w:line="240" w:lineRule="auto"/>
              <w:ind w:right="49"/>
              <w:jc w:val="right"/>
              <w:rPr>
                <w:sz w:val="19"/>
              </w:rPr>
            </w:pPr>
            <w:r>
              <w:rPr>
                <w:sz w:val="19"/>
              </w:rPr>
              <w:t>$0.00</w:t>
            </w:r>
          </w:p>
        </w:tc>
      </w:tr>
      <w:tr w:rsidR="00A84090">
        <w:trPr>
          <w:trHeight w:val="444"/>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3" w:type="dxa"/>
            <w:shd w:val="clear" w:color="auto" w:fill="D9D9D9"/>
          </w:tcPr>
          <w:p w:rsidR="00A84090" w:rsidRDefault="00A84090">
            <w:pPr>
              <w:pStyle w:val="TableParagraph"/>
              <w:spacing w:before="0" w:line="240" w:lineRule="auto"/>
              <w:jc w:val="left"/>
              <w:rPr>
                <w:rFonts w:ascii="Times New Roman"/>
                <w:sz w:val="18"/>
              </w:rPr>
            </w:pPr>
          </w:p>
        </w:tc>
        <w:tc>
          <w:tcPr>
            <w:tcW w:w="2878"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90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04</w:t>
            </w:r>
          </w:p>
        </w:tc>
        <w:tc>
          <w:tcPr>
            <w:tcW w:w="713" w:type="dxa"/>
          </w:tcPr>
          <w:p w:rsidR="00A84090" w:rsidRDefault="0056177D">
            <w:pPr>
              <w:pStyle w:val="TableParagraph"/>
              <w:spacing w:before="8" w:line="240" w:lineRule="auto"/>
              <w:ind w:left="237" w:right="221"/>
              <w:rPr>
                <w:sz w:val="19"/>
              </w:rPr>
            </w:pPr>
            <w:r>
              <w:rPr>
                <w:sz w:val="19"/>
              </w:rPr>
              <w:t>03</w:t>
            </w:r>
          </w:p>
        </w:tc>
        <w:tc>
          <w:tcPr>
            <w:tcW w:w="717" w:type="dxa"/>
          </w:tcPr>
          <w:p w:rsidR="00A84090" w:rsidRDefault="0056177D">
            <w:pPr>
              <w:pStyle w:val="TableParagraph"/>
              <w:spacing w:before="8" w:line="240" w:lineRule="auto"/>
              <w:ind w:left="223" w:right="238"/>
              <w:rPr>
                <w:sz w:val="19"/>
              </w:rPr>
            </w:pPr>
            <w:r>
              <w:rPr>
                <w:sz w:val="19"/>
              </w:rPr>
              <w:t>06</w:t>
            </w:r>
          </w:p>
        </w:tc>
        <w:tc>
          <w:tcPr>
            <w:tcW w:w="643" w:type="dxa"/>
          </w:tcPr>
          <w:p w:rsidR="00A84090" w:rsidRDefault="0056177D">
            <w:pPr>
              <w:pStyle w:val="TableParagraph"/>
              <w:spacing w:before="8" w:line="240" w:lineRule="auto"/>
              <w:ind w:right="165"/>
              <w:jc w:val="right"/>
              <w:rPr>
                <w:sz w:val="19"/>
              </w:rPr>
            </w:pPr>
            <w:r>
              <w:rPr>
                <w:sz w:val="19"/>
              </w:rPr>
              <w:t>02</w:t>
            </w:r>
          </w:p>
        </w:tc>
        <w:tc>
          <w:tcPr>
            <w:tcW w:w="2878" w:type="dxa"/>
          </w:tcPr>
          <w:p w:rsidR="00A84090" w:rsidRDefault="0056177D">
            <w:pPr>
              <w:pStyle w:val="TableParagraph"/>
              <w:spacing w:before="8" w:line="244" w:lineRule="auto"/>
              <w:ind w:left="244" w:right="551" w:firstLine="53"/>
              <w:jc w:val="right"/>
              <w:rPr>
                <w:sz w:val="19"/>
              </w:rPr>
            </w:pPr>
            <w:r>
              <w:rPr>
                <w:sz w:val="19"/>
              </w:rPr>
              <w:t>AUTORIZACION</w:t>
            </w:r>
            <w:r>
              <w:rPr>
                <w:spacing w:val="5"/>
                <w:sz w:val="19"/>
              </w:rPr>
              <w:t xml:space="preserve"> </w:t>
            </w:r>
            <w:r>
              <w:rPr>
                <w:sz w:val="19"/>
              </w:rPr>
              <w:t>PARA</w:t>
            </w:r>
            <w:r>
              <w:rPr>
                <w:spacing w:val="-1"/>
                <w:w w:val="101"/>
                <w:sz w:val="19"/>
              </w:rPr>
              <w:t xml:space="preserve"> </w:t>
            </w:r>
            <w:r>
              <w:rPr>
                <w:sz w:val="19"/>
              </w:rPr>
              <w:t>ROMPER</w:t>
            </w:r>
            <w:r>
              <w:rPr>
                <w:spacing w:val="4"/>
                <w:sz w:val="19"/>
              </w:rPr>
              <w:t xml:space="preserve"> </w:t>
            </w:r>
            <w:r>
              <w:rPr>
                <w:sz w:val="19"/>
              </w:rPr>
              <w:t>PAVIMENTO,</w:t>
            </w:r>
          </w:p>
          <w:p w:rsidR="00A84090" w:rsidRDefault="0056177D">
            <w:pPr>
              <w:pStyle w:val="TableParagraph"/>
              <w:spacing w:before="0" w:line="222" w:lineRule="exact"/>
              <w:ind w:left="1108" w:right="551" w:hanging="171"/>
              <w:jc w:val="right"/>
              <w:rPr>
                <w:sz w:val="19"/>
              </w:rPr>
            </w:pPr>
            <w:r>
              <w:rPr>
                <w:sz w:val="19"/>
              </w:rPr>
              <w:t>BANQUETAS</w:t>
            </w:r>
            <w:r>
              <w:rPr>
                <w:spacing w:val="15"/>
                <w:sz w:val="19"/>
              </w:rPr>
              <w:t xml:space="preserve"> </w:t>
            </w:r>
            <w:r>
              <w:rPr>
                <w:spacing w:val="-18"/>
                <w:sz w:val="19"/>
              </w:rPr>
              <w:t>O</w:t>
            </w:r>
            <w:r>
              <w:rPr>
                <w:w w:val="101"/>
                <w:sz w:val="19"/>
              </w:rPr>
              <w:t xml:space="preserve"> </w:t>
            </w:r>
            <w:r>
              <w:rPr>
                <w:sz w:val="19"/>
              </w:rPr>
              <w:t>MACHUELOS</w:t>
            </w:r>
          </w:p>
        </w:tc>
        <w:tc>
          <w:tcPr>
            <w:tcW w:w="1833" w:type="dxa"/>
          </w:tcPr>
          <w:p w:rsidR="00A84090" w:rsidRDefault="0056177D">
            <w:pPr>
              <w:pStyle w:val="TableParagraph"/>
              <w:spacing w:before="8" w:line="240" w:lineRule="auto"/>
              <w:ind w:right="49"/>
              <w:jc w:val="right"/>
              <w:rPr>
                <w:sz w:val="19"/>
              </w:rPr>
            </w:pPr>
            <w:r>
              <w:rPr>
                <w:sz w:val="19"/>
              </w:rPr>
              <w:t>$120,769.92</w:t>
            </w:r>
          </w:p>
        </w:tc>
      </w:tr>
      <w:tr w:rsidR="00A84090">
        <w:trPr>
          <w:trHeight w:val="667"/>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3" w:type="dxa"/>
            <w:shd w:val="clear" w:color="auto" w:fill="D9D9D9"/>
          </w:tcPr>
          <w:p w:rsidR="00A84090" w:rsidRDefault="00A84090">
            <w:pPr>
              <w:pStyle w:val="TableParagraph"/>
              <w:spacing w:before="0" w:line="240" w:lineRule="auto"/>
              <w:jc w:val="left"/>
              <w:rPr>
                <w:rFonts w:ascii="Times New Roman"/>
                <w:sz w:val="18"/>
              </w:rPr>
            </w:pPr>
          </w:p>
        </w:tc>
        <w:tc>
          <w:tcPr>
            <w:tcW w:w="2878"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457"/>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04</w:t>
            </w:r>
          </w:p>
        </w:tc>
        <w:tc>
          <w:tcPr>
            <w:tcW w:w="713" w:type="dxa"/>
          </w:tcPr>
          <w:p w:rsidR="00A84090" w:rsidRDefault="0056177D">
            <w:pPr>
              <w:pStyle w:val="TableParagraph"/>
              <w:spacing w:before="8" w:line="240" w:lineRule="auto"/>
              <w:ind w:left="237" w:right="221"/>
              <w:rPr>
                <w:sz w:val="19"/>
              </w:rPr>
            </w:pPr>
            <w:r>
              <w:rPr>
                <w:sz w:val="19"/>
              </w:rPr>
              <w:t>03</w:t>
            </w:r>
          </w:p>
        </w:tc>
        <w:tc>
          <w:tcPr>
            <w:tcW w:w="717" w:type="dxa"/>
          </w:tcPr>
          <w:p w:rsidR="00A84090" w:rsidRDefault="0056177D">
            <w:pPr>
              <w:pStyle w:val="TableParagraph"/>
              <w:spacing w:before="8" w:line="240" w:lineRule="auto"/>
              <w:ind w:left="223" w:right="238"/>
              <w:rPr>
                <w:sz w:val="19"/>
              </w:rPr>
            </w:pPr>
            <w:r>
              <w:rPr>
                <w:sz w:val="19"/>
              </w:rPr>
              <w:t>07</w:t>
            </w:r>
          </w:p>
        </w:tc>
        <w:tc>
          <w:tcPr>
            <w:tcW w:w="643" w:type="dxa"/>
          </w:tcPr>
          <w:p w:rsidR="00A84090" w:rsidRDefault="0056177D">
            <w:pPr>
              <w:pStyle w:val="TableParagraph"/>
              <w:spacing w:before="8" w:line="240" w:lineRule="auto"/>
              <w:ind w:right="165"/>
              <w:jc w:val="right"/>
              <w:rPr>
                <w:sz w:val="19"/>
              </w:rPr>
            </w:pPr>
            <w:r>
              <w:rPr>
                <w:sz w:val="19"/>
              </w:rPr>
              <w:t>11</w:t>
            </w:r>
          </w:p>
        </w:tc>
        <w:tc>
          <w:tcPr>
            <w:tcW w:w="2878" w:type="dxa"/>
          </w:tcPr>
          <w:p w:rsidR="00A84090" w:rsidRDefault="0056177D">
            <w:pPr>
              <w:pStyle w:val="TableParagraph"/>
              <w:spacing w:before="8" w:line="240" w:lineRule="auto"/>
              <w:ind w:right="553"/>
              <w:jc w:val="right"/>
              <w:rPr>
                <w:sz w:val="19"/>
              </w:rPr>
            </w:pPr>
            <w:r>
              <w:rPr>
                <w:sz w:val="19"/>
              </w:rPr>
              <w:t>DICTÁMENES DE</w:t>
            </w:r>
            <w:r>
              <w:rPr>
                <w:spacing w:val="7"/>
                <w:sz w:val="19"/>
              </w:rPr>
              <w:t xml:space="preserve"> </w:t>
            </w:r>
            <w:r>
              <w:rPr>
                <w:sz w:val="19"/>
              </w:rPr>
              <w:t>USO</w:t>
            </w:r>
          </w:p>
          <w:p w:rsidR="00A84090" w:rsidRDefault="0056177D">
            <w:pPr>
              <w:pStyle w:val="TableParagraph"/>
              <w:spacing w:before="3" w:line="207" w:lineRule="exact"/>
              <w:ind w:right="551"/>
              <w:jc w:val="right"/>
              <w:rPr>
                <w:sz w:val="19"/>
              </w:rPr>
            </w:pPr>
            <w:r>
              <w:rPr>
                <w:sz w:val="19"/>
              </w:rPr>
              <w:t>Y</w:t>
            </w:r>
            <w:r>
              <w:rPr>
                <w:spacing w:val="4"/>
                <w:sz w:val="19"/>
              </w:rPr>
              <w:t xml:space="preserve"> </w:t>
            </w:r>
            <w:r>
              <w:rPr>
                <w:sz w:val="19"/>
              </w:rPr>
              <w:t>DESTINO</w:t>
            </w:r>
          </w:p>
        </w:tc>
        <w:tc>
          <w:tcPr>
            <w:tcW w:w="1833" w:type="dxa"/>
          </w:tcPr>
          <w:p w:rsidR="00A84090" w:rsidRDefault="0056177D">
            <w:pPr>
              <w:pStyle w:val="TableParagraph"/>
              <w:spacing w:before="8" w:line="240" w:lineRule="auto"/>
              <w:ind w:right="49"/>
              <w:jc w:val="right"/>
              <w:rPr>
                <w:sz w:val="19"/>
              </w:rPr>
            </w:pPr>
            <w:r>
              <w:rPr>
                <w:sz w:val="19"/>
              </w:rPr>
              <w:t>$3,281.25</w:t>
            </w:r>
          </w:p>
        </w:tc>
      </w:tr>
      <w:tr w:rsidR="00A84090">
        <w:trPr>
          <w:trHeight w:val="45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4" w:line="240" w:lineRule="auto"/>
              <w:ind w:right="254"/>
              <w:jc w:val="right"/>
              <w:rPr>
                <w:sz w:val="19"/>
              </w:rPr>
            </w:pPr>
            <w:r>
              <w:rPr>
                <w:sz w:val="19"/>
              </w:rPr>
              <w:t>04</w:t>
            </w:r>
          </w:p>
        </w:tc>
        <w:tc>
          <w:tcPr>
            <w:tcW w:w="713" w:type="dxa"/>
          </w:tcPr>
          <w:p w:rsidR="00A84090" w:rsidRDefault="0056177D">
            <w:pPr>
              <w:pStyle w:val="TableParagraph"/>
              <w:spacing w:before="4" w:line="240" w:lineRule="auto"/>
              <w:ind w:left="237" w:right="220"/>
              <w:rPr>
                <w:sz w:val="19"/>
              </w:rPr>
            </w:pPr>
            <w:r>
              <w:rPr>
                <w:sz w:val="19"/>
              </w:rPr>
              <w:t>03</w:t>
            </w:r>
          </w:p>
        </w:tc>
        <w:tc>
          <w:tcPr>
            <w:tcW w:w="717" w:type="dxa"/>
          </w:tcPr>
          <w:p w:rsidR="00A84090" w:rsidRDefault="0056177D">
            <w:pPr>
              <w:pStyle w:val="TableParagraph"/>
              <w:spacing w:before="4" w:line="240" w:lineRule="auto"/>
              <w:ind w:left="223" w:right="236"/>
              <w:rPr>
                <w:sz w:val="19"/>
              </w:rPr>
            </w:pPr>
            <w:r>
              <w:rPr>
                <w:sz w:val="19"/>
              </w:rPr>
              <w:t>07</w:t>
            </w:r>
          </w:p>
        </w:tc>
        <w:tc>
          <w:tcPr>
            <w:tcW w:w="643" w:type="dxa"/>
          </w:tcPr>
          <w:p w:rsidR="00A84090" w:rsidRDefault="0056177D">
            <w:pPr>
              <w:pStyle w:val="TableParagraph"/>
              <w:spacing w:before="4" w:line="240" w:lineRule="auto"/>
              <w:ind w:right="164"/>
              <w:jc w:val="right"/>
              <w:rPr>
                <w:sz w:val="19"/>
              </w:rPr>
            </w:pPr>
            <w:r>
              <w:rPr>
                <w:sz w:val="19"/>
              </w:rPr>
              <w:t>12</w:t>
            </w:r>
          </w:p>
        </w:tc>
        <w:tc>
          <w:tcPr>
            <w:tcW w:w="2878" w:type="dxa"/>
          </w:tcPr>
          <w:p w:rsidR="00A84090" w:rsidRDefault="0056177D">
            <w:pPr>
              <w:pStyle w:val="TableParagraph"/>
              <w:spacing w:before="2" w:line="220" w:lineRule="atLeast"/>
              <w:ind w:left="820" w:right="545" w:hanging="575"/>
              <w:jc w:val="left"/>
              <w:rPr>
                <w:sz w:val="19"/>
              </w:rPr>
            </w:pPr>
            <w:r>
              <w:rPr>
                <w:sz w:val="19"/>
              </w:rPr>
              <w:t>DICTAMEN DE TRAZO, USO Y DESTINO</w:t>
            </w:r>
          </w:p>
        </w:tc>
        <w:tc>
          <w:tcPr>
            <w:tcW w:w="1833" w:type="dxa"/>
          </w:tcPr>
          <w:p w:rsidR="00A84090" w:rsidRDefault="0056177D">
            <w:pPr>
              <w:pStyle w:val="TableParagraph"/>
              <w:spacing w:before="4" w:line="240" w:lineRule="auto"/>
              <w:ind w:right="49"/>
              <w:jc w:val="right"/>
              <w:rPr>
                <w:sz w:val="19"/>
              </w:rPr>
            </w:pPr>
            <w:r>
              <w:rPr>
                <w:sz w:val="19"/>
              </w:rPr>
              <w:t>$560,019.84</w:t>
            </w:r>
          </w:p>
        </w:tc>
      </w:tr>
      <w:tr w:rsidR="00A84090">
        <w:trPr>
          <w:trHeight w:val="444"/>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43" w:type="dxa"/>
            <w:shd w:val="clear" w:color="auto" w:fill="D9D9D9"/>
          </w:tcPr>
          <w:p w:rsidR="00A84090" w:rsidRDefault="00A84090">
            <w:pPr>
              <w:pStyle w:val="TableParagraph"/>
              <w:spacing w:before="0" w:line="240" w:lineRule="auto"/>
              <w:jc w:val="left"/>
              <w:rPr>
                <w:rFonts w:ascii="Times New Roman"/>
                <w:sz w:val="18"/>
              </w:rPr>
            </w:pPr>
          </w:p>
        </w:tc>
        <w:tc>
          <w:tcPr>
            <w:tcW w:w="2878"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457"/>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04</w:t>
            </w:r>
          </w:p>
        </w:tc>
        <w:tc>
          <w:tcPr>
            <w:tcW w:w="713" w:type="dxa"/>
          </w:tcPr>
          <w:p w:rsidR="00A84090" w:rsidRDefault="0056177D">
            <w:pPr>
              <w:pStyle w:val="TableParagraph"/>
              <w:spacing w:before="8" w:line="240" w:lineRule="auto"/>
              <w:ind w:left="237" w:right="221"/>
              <w:rPr>
                <w:sz w:val="19"/>
              </w:rPr>
            </w:pPr>
            <w:r>
              <w:rPr>
                <w:sz w:val="19"/>
              </w:rPr>
              <w:t>03</w:t>
            </w:r>
          </w:p>
        </w:tc>
        <w:tc>
          <w:tcPr>
            <w:tcW w:w="717" w:type="dxa"/>
          </w:tcPr>
          <w:p w:rsidR="00A84090" w:rsidRDefault="0056177D">
            <w:pPr>
              <w:pStyle w:val="TableParagraph"/>
              <w:spacing w:before="8" w:line="240" w:lineRule="auto"/>
              <w:ind w:left="223" w:right="239"/>
              <w:rPr>
                <w:sz w:val="19"/>
              </w:rPr>
            </w:pPr>
            <w:r>
              <w:rPr>
                <w:sz w:val="19"/>
              </w:rPr>
              <w:t>08</w:t>
            </w:r>
          </w:p>
        </w:tc>
        <w:tc>
          <w:tcPr>
            <w:tcW w:w="643" w:type="dxa"/>
          </w:tcPr>
          <w:p w:rsidR="00A84090" w:rsidRDefault="0056177D">
            <w:pPr>
              <w:pStyle w:val="TableParagraph"/>
              <w:spacing w:before="8" w:line="240" w:lineRule="auto"/>
              <w:ind w:right="165"/>
              <w:jc w:val="right"/>
              <w:rPr>
                <w:sz w:val="19"/>
              </w:rPr>
            </w:pPr>
            <w:r>
              <w:rPr>
                <w:sz w:val="19"/>
              </w:rPr>
              <w:t>01</w:t>
            </w:r>
          </w:p>
        </w:tc>
        <w:tc>
          <w:tcPr>
            <w:tcW w:w="2878" w:type="dxa"/>
          </w:tcPr>
          <w:p w:rsidR="00A84090" w:rsidRDefault="0056177D">
            <w:pPr>
              <w:pStyle w:val="TableParagraph"/>
              <w:spacing w:before="6" w:line="220" w:lineRule="atLeast"/>
              <w:ind w:left="564" w:right="545" w:firstLine="85"/>
              <w:jc w:val="left"/>
              <w:rPr>
                <w:sz w:val="19"/>
              </w:rPr>
            </w:pPr>
            <w:r>
              <w:rPr>
                <w:sz w:val="19"/>
              </w:rPr>
              <w:t>INHUMACIONES Y REINHUMACIONES</w:t>
            </w:r>
          </w:p>
        </w:tc>
        <w:tc>
          <w:tcPr>
            <w:tcW w:w="1833" w:type="dxa"/>
          </w:tcPr>
          <w:p w:rsidR="00A84090" w:rsidRDefault="0056177D">
            <w:pPr>
              <w:pStyle w:val="TableParagraph"/>
              <w:spacing w:before="8" w:line="240" w:lineRule="auto"/>
              <w:ind w:right="49"/>
              <w:jc w:val="right"/>
              <w:rPr>
                <w:sz w:val="19"/>
              </w:rPr>
            </w:pPr>
            <w:r>
              <w:rPr>
                <w:sz w:val="19"/>
              </w:rPr>
              <w:t>$108,086.00</w:t>
            </w:r>
          </w:p>
        </w:tc>
      </w:tr>
      <w:tr w:rsidR="00A84090">
        <w:trPr>
          <w:trHeight w:val="222"/>
        </w:trPr>
        <w:tc>
          <w:tcPr>
            <w:tcW w:w="433" w:type="dxa"/>
          </w:tcPr>
          <w:p w:rsidR="00A84090" w:rsidRDefault="00A84090">
            <w:pPr>
              <w:pStyle w:val="TableParagraph"/>
              <w:spacing w:before="0" w:line="240" w:lineRule="auto"/>
              <w:jc w:val="left"/>
              <w:rPr>
                <w:rFonts w:ascii="Times New Roman"/>
                <w:sz w:val="14"/>
              </w:rPr>
            </w:pPr>
          </w:p>
        </w:tc>
        <w:tc>
          <w:tcPr>
            <w:tcW w:w="785" w:type="dxa"/>
          </w:tcPr>
          <w:p w:rsidR="00A84090" w:rsidRDefault="0056177D">
            <w:pPr>
              <w:pStyle w:val="TableParagraph"/>
              <w:spacing w:before="3" w:line="199" w:lineRule="exact"/>
              <w:ind w:right="254"/>
              <w:jc w:val="right"/>
              <w:rPr>
                <w:sz w:val="19"/>
              </w:rPr>
            </w:pPr>
            <w:r>
              <w:rPr>
                <w:sz w:val="19"/>
              </w:rPr>
              <w:t>04</w:t>
            </w:r>
          </w:p>
        </w:tc>
        <w:tc>
          <w:tcPr>
            <w:tcW w:w="713" w:type="dxa"/>
          </w:tcPr>
          <w:p w:rsidR="00A84090" w:rsidRDefault="0056177D">
            <w:pPr>
              <w:pStyle w:val="TableParagraph"/>
              <w:spacing w:before="3" w:line="199" w:lineRule="exact"/>
              <w:ind w:left="237" w:right="221"/>
              <w:rPr>
                <w:sz w:val="19"/>
              </w:rPr>
            </w:pPr>
            <w:r>
              <w:rPr>
                <w:sz w:val="19"/>
              </w:rPr>
              <w:t>03</w:t>
            </w:r>
          </w:p>
        </w:tc>
        <w:tc>
          <w:tcPr>
            <w:tcW w:w="717" w:type="dxa"/>
          </w:tcPr>
          <w:p w:rsidR="00A84090" w:rsidRDefault="0056177D">
            <w:pPr>
              <w:pStyle w:val="TableParagraph"/>
              <w:spacing w:before="3" w:line="199" w:lineRule="exact"/>
              <w:ind w:left="223" w:right="238"/>
              <w:rPr>
                <w:sz w:val="19"/>
              </w:rPr>
            </w:pPr>
            <w:r>
              <w:rPr>
                <w:sz w:val="19"/>
              </w:rPr>
              <w:t>08</w:t>
            </w:r>
          </w:p>
        </w:tc>
        <w:tc>
          <w:tcPr>
            <w:tcW w:w="643" w:type="dxa"/>
          </w:tcPr>
          <w:p w:rsidR="00A84090" w:rsidRDefault="0056177D">
            <w:pPr>
              <w:pStyle w:val="TableParagraph"/>
              <w:spacing w:before="3" w:line="199" w:lineRule="exact"/>
              <w:ind w:right="165"/>
              <w:jc w:val="right"/>
              <w:rPr>
                <w:sz w:val="19"/>
              </w:rPr>
            </w:pPr>
            <w:r>
              <w:rPr>
                <w:sz w:val="19"/>
              </w:rPr>
              <w:t>02</w:t>
            </w:r>
          </w:p>
        </w:tc>
        <w:tc>
          <w:tcPr>
            <w:tcW w:w="2878" w:type="dxa"/>
          </w:tcPr>
          <w:p w:rsidR="00A84090" w:rsidRDefault="0056177D">
            <w:pPr>
              <w:pStyle w:val="TableParagraph"/>
              <w:spacing w:before="3" w:line="199" w:lineRule="exact"/>
              <w:ind w:right="553"/>
              <w:jc w:val="right"/>
              <w:rPr>
                <w:sz w:val="19"/>
              </w:rPr>
            </w:pPr>
            <w:r>
              <w:rPr>
                <w:sz w:val="19"/>
              </w:rPr>
              <w:t>EXHUMACIONES</w:t>
            </w:r>
          </w:p>
        </w:tc>
        <w:tc>
          <w:tcPr>
            <w:tcW w:w="1833" w:type="dxa"/>
          </w:tcPr>
          <w:p w:rsidR="00A84090" w:rsidRDefault="0056177D">
            <w:pPr>
              <w:pStyle w:val="TableParagraph"/>
              <w:spacing w:before="3" w:line="199" w:lineRule="exact"/>
              <w:ind w:right="52"/>
              <w:jc w:val="right"/>
              <w:rPr>
                <w:sz w:val="19"/>
              </w:rPr>
            </w:pPr>
            <w:r>
              <w:rPr>
                <w:sz w:val="19"/>
              </w:rPr>
              <w:t>$43,129.00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rFonts w:ascii="Times New Roman"/>
          <w:sz w:val="21"/>
        </w:rPr>
      </w:pPr>
    </w:p>
    <w:p w:rsidR="00A84090" w:rsidRDefault="0025468D">
      <w:pPr>
        <w:pStyle w:val="Ttulo1"/>
        <w:ind w:right="1080"/>
      </w:pPr>
      <w:r>
        <w:rPr>
          <w:noProof/>
          <w:lang w:val="es-MX" w:eastAsia="es-MX" w:bidi="ar-SA"/>
        </w:rPr>
        <mc:AlternateContent>
          <mc:Choice Requires="wpg">
            <w:drawing>
              <wp:anchor distT="0" distB="0" distL="114300" distR="114300" simplePos="0" relativeHeight="212726784" behindDoc="1" locked="0" layoutInCell="1" allowOverlap="1">
                <wp:simplePos x="0" y="0"/>
                <wp:positionH relativeFrom="page">
                  <wp:posOffset>1274445</wp:posOffset>
                </wp:positionH>
                <wp:positionV relativeFrom="paragraph">
                  <wp:posOffset>427355</wp:posOffset>
                </wp:positionV>
                <wp:extent cx="4831715" cy="6733540"/>
                <wp:effectExtent l="0" t="0" r="0" b="0"/>
                <wp:wrapNone/>
                <wp:docPr id="30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733540"/>
                          <a:chOff x="2007" y="673"/>
                          <a:chExt cx="7609" cy="10604"/>
                        </a:xfrm>
                      </wpg:grpSpPr>
                      <wps:wsp>
                        <wps:cNvPr id="309" name="AutoShape 233"/>
                        <wps:cNvSpPr>
                          <a:spLocks/>
                        </wps:cNvSpPr>
                        <wps:spPr bwMode="auto">
                          <a:xfrm>
                            <a:off x="2025" y="684"/>
                            <a:ext cx="2921" cy="1335"/>
                          </a:xfrm>
                          <a:custGeom>
                            <a:avLst/>
                            <a:gdLst>
                              <a:gd name="T0" fmla="+- 0 2871 2026"/>
                              <a:gd name="T1" fmla="*/ T0 w 2921"/>
                              <a:gd name="T2" fmla="+- 0 684 684"/>
                              <a:gd name="T3" fmla="*/ 684 h 1335"/>
                              <a:gd name="T4" fmla="+- 0 2820 2026"/>
                              <a:gd name="T5" fmla="*/ T4 w 2921"/>
                              <a:gd name="T6" fmla="+- 0 684 684"/>
                              <a:gd name="T7" fmla="*/ 684 h 1335"/>
                              <a:gd name="T8" fmla="+- 0 2078 2026"/>
                              <a:gd name="T9" fmla="*/ T8 w 2921"/>
                              <a:gd name="T10" fmla="+- 0 684 684"/>
                              <a:gd name="T11" fmla="*/ 684 h 1335"/>
                              <a:gd name="T12" fmla="+- 0 2026 2026"/>
                              <a:gd name="T13" fmla="*/ T12 w 2921"/>
                              <a:gd name="T14" fmla="+- 0 684 684"/>
                              <a:gd name="T15" fmla="*/ 684 h 1335"/>
                              <a:gd name="T16" fmla="+- 0 2026 2026"/>
                              <a:gd name="T17" fmla="*/ T16 w 2921"/>
                              <a:gd name="T18" fmla="+- 0 2019 684"/>
                              <a:gd name="T19" fmla="*/ 2019 h 1335"/>
                              <a:gd name="T20" fmla="+- 0 2871 2026"/>
                              <a:gd name="T21" fmla="*/ T20 w 2921"/>
                              <a:gd name="T22" fmla="+- 0 2019 684"/>
                              <a:gd name="T23" fmla="*/ 2019 h 1335"/>
                              <a:gd name="T24" fmla="+- 0 2871 2026"/>
                              <a:gd name="T25" fmla="*/ T24 w 2921"/>
                              <a:gd name="T26" fmla="+- 0 684 684"/>
                              <a:gd name="T27" fmla="*/ 684 h 1335"/>
                              <a:gd name="T28" fmla="+- 0 3472 2026"/>
                              <a:gd name="T29" fmla="*/ T28 w 2921"/>
                              <a:gd name="T30" fmla="+- 0 684 684"/>
                              <a:gd name="T31" fmla="*/ 684 h 1335"/>
                              <a:gd name="T32" fmla="+- 0 3421 2026"/>
                              <a:gd name="T33" fmla="*/ T32 w 2921"/>
                              <a:gd name="T34" fmla="+- 0 684 684"/>
                              <a:gd name="T35" fmla="*/ 684 h 1335"/>
                              <a:gd name="T36" fmla="+- 0 2932 2026"/>
                              <a:gd name="T37" fmla="*/ T36 w 2921"/>
                              <a:gd name="T38" fmla="+- 0 684 684"/>
                              <a:gd name="T39" fmla="*/ 684 h 1335"/>
                              <a:gd name="T40" fmla="+- 0 2876 2026"/>
                              <a:gd name="T41" fmla="*/ T40 w 2921"/>
                              <a:gd name="T42" fmla="+- 0 684 684"/>
                              <a:gd name="T43" fmla="*/ 684 h 1335"/>
                              <a:gd name="T44" fmla="+- 0 2876 2026"/>
                              <a:gd name="T45" fmla="*/ T44 w 2921"/>
                              <a:gd name="T46" fmla="+- 0 2019 684"/>
                              <a:gd name="T47" fmla="*/ 2019 h 1335"/>
                              <a:gd name="T48" fmla="+- 0 3472 2026"/>
                              <a:gd name="T49" fmla="*/ T48 w 2921"/>
                              <a:gd name="T50" fmla="+- 0 2019 684"/>
                              <a:gd name="T51" fmla="*/ 2019 h 1335"/>
                              <a:gd name="T52" fmla="+- 0 3472 2026"/>
                              <a:gd name="T53" fmla="*/ T52 w 2921"/>
                              <a:gd name="T54" fmla="+- 0 684 684"/>
                              <a:gd name="T55" fmla="*/ 684 h 1335"/>
                              <a:gd name="T56" fmla="+- 0 4266 2026"/>
                              <a:gd name="T57" fmla="*/ T56 w 2921"/>
                              <a:gd name="T58" fmla="+- 0 684 684"/>
                              <a:gd name="T59" fmla="*/ 684 h 1335"/>
                              <a:gd name="T60" fmla="+- 0 4215 2026"/>
                              <a:gd name="T61" fmla="*/ T60 w 2921"/>
                              <a:gd name="T62" fmla="+- 0 684 684"/>
                              <a:gd name="T63" fmla="*/ 684 h 1335"/>
                              <a:gd name="T64" fmla="+- 0 3533 2026"/>
                              <a:gd name="T65" fmla="*/ T64 w 2921"/>
                              <a:gd name="T66" fmla="+- 0 684 684"/>
                              <a:gd name="T67" fmla="*/ 684 h 1335"/>
                              <a:gd name="T68" fmla="+- 0 3476 2026"/>
                              <a:gd name="T69" fmla="*/ T68 w 2921"/>
                              <a:gd name="T70" fmla="+- 0 684 684"/>
                              <a:gd name="T71" fmla="*/ 684 h 1335"/>
                              <a:gd name="T72" fmla="+- 0 3476 2026"/>
                              <a:gd name="T73" fmla="*/ T72 w 2921"/>
                              <a:gd name="T74" fmla="+- 0 2019 684"/>
                              <a:gd name="T75" fmla="*/ 2019 h 1335"/>
                              <a:gd name="T76" fmla="+- 0 4266 2026"/>
                              <a:gd name="T77" fmla="*/ T76 w 2921"/>
                              <a:gd name="T78" fmla="+- 0 2019 684"/>
                              <a:gd name="T79" fmla="*/ 2019 h 1335"/>
                              <a:gd name="T80" fmla="+- 0 4266 2026"/>
                              <a:gd name="T81" fmla="*/ T80 w 2921"/>
                              <a:gd name="T82" fmla="+- 0 684 684"/>
                              <a:gd name="T83" fmla="*/ 684 h 1335"/>
                              <a:gd name="T84" fmla="+- 0 4946 2026"/>
                              <a:gd name="T85" fmla="*/ T84 w 2921"/>
                              <a:gd name="T86" fmla="+- 0 684 684"/>
                              <a:gd name="T87" fmla="*/ 684 h 1335"/>
                              <a:gd name="T88" fmla="+- 0 4894 2026"/>
                              <a:gd name="T89" fmla="*/ T88 w 2921"/>
                              <a:gd name="T90" fmla="+- 0 684 684"/>
                              <a:gd name="T91" fmla="*/ 684 h 1335"/>
                              <a:gd name="T92" fmla="+- 0 4326 2026"/>
                              <a:gd name="T93" fmla="*/ T92 w 2921"/>
                              <a:gd name="T94" fmla="+- 0 684 684"/>
                              <a:gd name="T95" fmla="*/ 684 h 1335"/>
                              <a:gd name="T96" fmla="+- 0 4270 2026"/>
                              <a:gd name="T97" fmla="*/ T96 w 2921"/>
                              <a:gd name="T98" fmla="+- 0 684 684"/>
                              <a:gd name="T99" fmla="*/ 684 h 1335"/>
                              <a:gd name="T100" fmla="+- 0 4270 2026"/>
                              <a:gd name="T101" fmla="*/ T100 w 2921"/>
                              <a:gd name="T102" fmla="+- 0 2019 684"/>
                              <a:gd name="T103" fmla="*/ 2019 h 1335"/>
                              <a:gd name="T104" fmla="+- 0 4946 2026"/>
                              <a:gd name="T105" fmla="*/ T104 w 2921"/>
                              <a:gd name="T106" fmla="+- 0 2019 684"/>
                              <a:gd name="T107" fmla="*/ 2019 h 1335"/>
                              <a:gd name="T108" fmla="+- 0 4946 2026"/>
                              <a:gd name="T109" fmla="*/ T108 w 2921"/>
                              <a:gd name="T110" fmla="+- 0 684 684"/>
                              <a:gd name="T111" fmla="*/ 684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21" h="1335">
                                <a:moveTo>
                                  <a:pt x="845" y="0"/>
                                </a:moveTo>
                                <a:lnTo>
                                  <a:pt x="794" y="0"/>
                                </a:lnTo>
                                <a:lnTo>
                                  <a:pt x="52" y="0"/>
                                </a:lnTo>
                                <a:lnTo>
                                  <a:pt x="0" y="0"/>
                                </a:lnTo>
                                <a:lnTo>
                                  <a:pt x="0" y="1335"/>
                                </a:lnTo>
                                <a:lnTo>
                                  <a:pt x="845" y="1335"/>
                                </a:lnTo>
                                <a:lnTo>
                                  <a:pt x="845" y="0"/>
                                </a:lnTo>
                                <a:moveTo>
                                  <a:pt x="1446" y="0"/>
                                </a:moveTo>
                                <a:lnTo>
                                  <a:pt x="1395" y="0"/>
                                </a:lnTo>
                                <a:lnTo>
                                  <a:pt x="906" y="0"/>
                                </a:lnTo>
                                <a:lnTo>
                                  <a:pt x="850" y="0"/>
                                </a:lnTo>
                                <a:lnTo>
                                  <a:pt x="850" y="1335"/>
                                </a:lnTo>
                                <a:lnTo>
                                  <a:pt x="1446" y="1335"/>
                                </a:lnTo>
                                <a:lnTo>
                                  <a:pt x="1446" y="0"/>
                                </a:lnTo>
                                <a:moveTo>
                                  <a:pt x="2240" y="0"/>
                                </a:moveTo>
                                <a:lnTo>
                                  <a:pt x="2189" y="0"/>
                                </a:lnTo>
                                <a:lnTo>
                                  <a:pt x="1507" y="0"/>
                                </a:lnTo>
                                <a:lnTo>
                                  <a:pt x="1450" y="0"/>
                                </a:lnTo>
                                <a:lnTo>
                                  <a:pt x="1450" y="1335"/>
                                </a:lnTo>
                                <a:lnTo>
                                  <a:pt x="2240" y="1335"/>
                                </a:lnTo>
                                <a:lnTo>
                                  <a:pt x="2240" y="0"/>
                                </a:lnTo>
                                <a:moveTo>
                                  <a:pt x="2920" y="0"/>
                                </a:moveTo>
                                <a:lnTo>
                                  <a:pt x="2868" y="0"/>
                                </a:lnTo>
                                <a:lnTo>
                                  <a:pt x="2300" y="0"/>
                                </a:lnTo>
                                <a:lnTo>
                                  <a:pt x="2244" y="0"/>
                                </a:lnTo>
                                <a:lnTo>
                                  <a:pt x="2244" y="1335"/>
                                </a:lnTo>
                                <a:lnTo>
                                  <a:pt x="2920" y="1335"/>
                                </a:lnTo>
                                <a:lnTo>
                                  <a:pt x="292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232"/>
                        <wps:cNvSpPr>
                          <a:spLocks/>
                        </wps:cNvSpPr>
                        <wps:spPr bwMode="auto">
                          <a:xfrm>
                            <a:off x="4949" y="684"/>
                            <a:ext cx="4647" cy="1335"/>
                          </a:xfrm>
                          <a:custGeom>
                            <a:avLst/>
                            <a:gdLst>
                              <a:gd name="T0" fmla="+- 0 7895 4950"/>
                              <a:gd name="T1" fmla="*/ T0 w 4647"/>
                              <a:gd name="T2" fmla="+- 0 684 684"/>
                              <a:gd name="T3" fmla="*/ 684 h 1335"/>
                              <a:gd name="T4" fmla="+- 0 7843 4950"/>
                              <a:gd name="T5" fmla="*/ T4 w 4647"/>
                              <a:gd name="T6" fmla="+- 0 684 684"/>
                              <a:gd name="T7" fmla="*/ 684 h 1335"/>
                              <a:gd name="T8" fmla="+- 0 5007 4950"/>
                              <a:gd name="T9" fmla="*/ T8 w 4647"/>
                              <a:gd name="T10" fmla="+- 0 684 684"/>
                              <a:gd name="T11" fmla="*/ 684 h 1335"/>
                              <a:gd name="T12" fmla="+- 0 4950 4950"/>
                              <a:gd name="T13" fmla="*/ T12 w 4647"/>
                              <a:gd name="T14" fmla="+- 0 684 684"/>
                              <a:gd name="T15" fmla="*/ 684 h 1335"/>
                              <a:gd name="T16" fmla="+- 0 4950 4950"/>
                              <a:gd name="T17" fmla="*/ T16 w 4647"/>
                              <a:gd name="T18" fmla="+- 0 2019 684"/>
                              <a:gd name="T19" fmla="*/ 2019 h 1335"/>
                              <a:gd name="T20" fmla="+- 0 5007 4950"/>
                              <a:gd name="T21" fmla="*/ T20 w 4647"/>
                              <a:gd name="T22" fmla="+- 0 2019 684"/>
                              <a:gd name="T23" fmla="*/ 2019 h 1335"/>
                              <a:gd name="T24" fmla="+- 0 7843 4950"/>
                              <a:gd name="T25" fmla="*/ T24 w 4647"/>
                              <a:gd name="T26" fmla="+- 0 2019 684"/>
                              <a:gd name="T27" fmla="*/ 2019 h 1335"/>
                              <a:gd name="T28" fmla="+- 0 7895 4950"/>
                              <a:gd name="T29" fmla="*/ T28 w 4647"/>
                              <a:gd name="T30" fmla="+- 0 2019 684"/>
                              <a:gd name="T31" fmla="*/ 2019 h 1335"/>
                              <a:gd name="T32" fmla="+- 0 7895 4950"/>
                              <a:gd name="T33" fmla="*/ T32 w 4647"/>
                              <a:gd name="T34" fmla="+- 0 684 684"/>
                              <a:gd name="T35" fmla="*/ 684 h 1335"/>
                              <a:gd name="T36" fmla="+- 0 9596 4950"/>
                              <a:gd name="T37" fmla="*/ T36 w 4647"/>
                              <a:gd name="T38" fmla="+- 0 684 684"/>
                              <a:gd name="T39" fmla="*/ 684 h 1335"/>
                              <a:gd name="T40" fmla="+- 0 9544 4950"/>
                              <a:gd name="T41" fmla="*/ T40 w 4647"/>
                              <a:gd name="T42" fmla="+- 0 684 684"/>
                              <a:gd name="T43" fmla="*/ 684 h 1335"/>
                              <a:gd name="T44" fmla="+- 0 7955 4950"/>
                              <a:gd name="T45" fmla="*/ T44 w 4647"/>
                              <a:gd name="T46" fmla="+- 0 684 684"/>
                              <a:gd name="T47" fmla="*/ 684 h 1335"/>
                              <a:gd name="T48" fmla="+- 0 7899 4950"/>
                              <a:gd name="T49" fmla="*/ T48 w 4647"/>
                              <a:gd name="T50" fmla="+- 0 684 684"/>
                              <a:gd name="T51" fmla="*/ 684 h 1335"/>
                              <a:gd name="T52" fmla="+- 0 7899 4950"/>
                              <a:gd name="T53" fmla="*/ T52 w 4647"/>
                              <a:gd name="T54" fmla="+- 0 2019 684"/>
                              <a:gd name="T55" fmla="*/ 2019 h 1335"/>
                              <a:gd name="T56" fmla="+- 0 9596 4950"/>
                              <a:gd name="T57" fmla="*/ T56 w 4647"/>
                              <a:gd name="T58" fmla="+- 0 2019 684"/>
                              <a:gd name="T59" fmla="*/ 2019 h 1335"/>
                              <a:gd name="T60" fmla="+- 0 9596 4950"/>
                              <a:gd name="T61" fmla="*/ T60 w 4647"/>
                              <a:gd name="T62" fmla="+- 0 684 684"/>
                              <a:gd name="T63" fmla="*/ 684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7" h="1335">
                                <a:moveTo>
                                  <a:pt x="2945" y="0"/>
                                </a:moveTo>
                                <a:lnTo>
                                  <a:pt x="2893" y="0"/>
                                </a:lnTo>
                                <a:lnTo>
                                  <a:pt x="57" y="0"/>
                                </a:lnTo>
                                <a:lnTo>
                                  <a:pt x="0" y="0"/>
                                </a:lnTo>
                                <a:lnTo>
                                  <a:pt x="0" y="1335"/>
                                </a:lnTo>
                                <a:lnTo>
                                  <a:pt x="57" y="1335"/>
                                </a:lnTo>
                                <a:lnTo>
                                  <a:pt x="2893" y="1335"/>
                                </a:lnTo>
                                <a:lnTo>
                                  <a:pt x="2945" y="1335"/>
                                </a:lnTo>
                                <a:lnTo>
                                  <a:pt x="2945" y="0"/>
                                </a:lnTo>
                                <a:moveTo>
                                  <a:pt x="4646" y="0"/>
                                </a:moveTo>
                                <a:lnTo>
                                  <a:pt x="4594" y="0"/>
                                </a:lnTo>
                                <a:lnTo>
                                  <a:pt x="3005" y="0"/>
                                </a:lnTo>
                                <a:lnTo>
                                  <a:pt x="2949" y="0"/>
                                </a:lnTo>
                                <a:lnTo>
                                  <a:pt x="2949" y="1335"/>
                                </a:lnTo>
                                <a:lnTo>
                                  <a:pt x="4646" y="1335"/>
                                </a:lnTo>
                                <a:lnTo>
                                  <a:pt x="4646" y="0"/>
                                </a:lnTo>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007" y="673"/>
                            <a:ext cx="760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3131"/>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007" y="3130"/>
                            <a:ext cx="7607"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006" y="5367"/>
                            <a:ext cx="7609" cy="5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006" y="10555"/>
                            <a:ext cx="7609"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226"/>
                        <wps:cNvSpPr txBox="1">
                          <a:spLocks noChangeArrowheads="1"/>
                        </wps:cNvSpPr>
                        <wps:spPr bwMode="auto">
                          <a:xfrm>
                            <a:off x="8209" y="689"/>
                            <a:ext cx="13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$24,916,668.41</w:t>
                              </w:r>
                            </w:p>
                          </w:txbxContent>
                        </wps:txbx>
                        <wps:bodyPr rot="0" vert="horz" wrap="square" lIns="0" tIns="0" rIns="0" bIns="0" anchor="t" anchorCtr="0" upright="1">
                          <a:noAutofit/>
                        </wps:bodyPr>
                      </wps:wsp>
                      <wps:wsp>
                        <wps:cNvPr id="317" name="Text Box 225"/>
                        <wps:cNvSpPr txBox="1">
                          <a:spLocks noChangeArrowheads="1"/>
                        </wps:cNvSpPr>
                        <wps:spPr bwMode="auto">
                          <a:xfrm>
                            <a:off x="5010" y="689"/>
                            <a:ext cx="2219"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right="18" w:firstLine="960"/>
                                <w:jc w:val="right"/>
                                <w:rPr>
                                  <w:sz w:val="19"/>
                                </w:rPr>
                              </w:pPr>
                              <w:r>
                                <w:rPr>
                                  <w:sz w:val="19"/>
                                </w:rPr>
                                <w:t>SERVICIO DE</w:t>
                              </w:r>
                              <w:r>
                                <w:rPr>
                                  <w:w w:val="101"/>
                                  <w:sz w:val="19"/>
                                </w:rPr>
                                <w:t xml:space="preserve"> </w:t>
                              </w:r>
                              <w:r>
                                <w:rPr>
                                  <w:sz w:val="19"/>
                                </w:rPr>
                                <w:t>LIMPIEZA, RECOLECCIÓN, TRASLADO,TRATAMIEN TO Y DISPOSICIÓN</w:t>
                              </w:r>
                              <w:r>
                                <w:rPr>
                                  <w:w w:val="101"/>
                                  <w:sz w:val="19"/>
                                </w:rPr>
                                <w:t xml:space="preserve"> </w:t>
                              </w:r>
                              <w:r>
                                <w:rPr>
                                  <w:sz w:val="19"/>
                                </w:rPr>
                                <w:t>FINAL DE RESIDUOS</w:t>
                              </w:r>
                            </w:p>
                          </w:txbxContent>
                        </wps:txbx>
                        <wps:bodyPr rot="0" vert="horz" wrap="square" lIns="0" tIns="0" rIns="0" bIns="0" anchor="t" anchorCtr="0" upright="1">
                          <a:noAutofit/>
                        </wps:bodyPr>
                      </wps:wsp>
                      <wps:wsp>
                        <wps:cNvPr id="318" name="Text Box 224"/>
                        <wps:cNvSpPr txBox="1">
                          <a:spLocks noChangeArrowheads="1"/>
                        </wps:cNvSpPr>
                        <wps:spPr bwMode="auto">
                          <a:xfrm>
                            <a:off x="4502" y="68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319" name="Text Box 223"/>
                        <wps:cNvSpPr txBox="1">
                          <a:spLocks noChangeArrowheads="1"/>
                        </wps:cNvSpPr>
                        <wps:spPr bwMode="auto">
                          <a:xfrm>
                            <a:off x="3766" y="68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09</w:t>
                              </w:r>
                            </w:p>
                          </w:txbxContent>
                        </wps:txbx>
                        <wps:bodyPr rot="0" vert="horz" wrap="square" lIns="0" tIns="0" rIns="0" bIns="0" anchor="t" anchorCtr="0" upright="1">
                          <a:noAutofit/>
                        </wps:bodyPr>
                      </wps:wsp>
                      <wps:wsp>
                        <wps:cNvPr id="320" name="Text Box 222"/>
                        <wps:cNvSpPr txBox="1">
                          <a:spLocks noChangeArrowheads="1"/>
                        </wps:cNvSpPr>
                        <wps:spPr bwMode="auto">
                          <a:xfrm>
                            <a:off x="3068" y="68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321" name="Text Box 221"/>
                        <wps:cNvSpPr txBox="1">
                          <a:spLocks noChangeArrowheads="1"/>
                        </wps:cNvSpPr>
                        <wps:spPr bwMode="auto">
                          <a:xfrm>
                            <a:off x="2340" y="68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142" style="position:absolute;left:0;text-align:left;margin-left:100.35pt;margin-top:33.65pt;width:380.45pt;height:530.2pt;z-index:-290589696;mso-position-horizontal-relative:page" coordorigin="2007,673" coordsize="7609,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">
                <v:shape id="AutoShape 233" o:spid="_x0000_s1143" style="position:absolute;left:2025;top:684;width:2921;height:1335;visibility:visible;mso-wrap-style:square;v-text-anchor:top" coordsize="2921,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LQsYA&#10;AADcAAAADwAAAGRycy9kb3ducmV2LnhtbESPzWsCMRTE74X+D+EVetOkHxRdjSL9EA96cFXY42Pz&#10;3E3dvCybVLf/vSkIPQ4z8xtmOu9dI87UBetZw9NQgSAuvbFcadjvvgYjECEiG2w8k4ZfCjCf3d9N&#10;MTP+wls657ESCcIhQw11jG0mZShrchiGviVO3tF3DmOSXSVNh5cEd418VupNOrScFmps6b2m8pT/&#10;OA1ru9rbj9dvZQ+7Zb/5LIrcLwutHx/6xQREpD7+h2/tldHwosbwd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bLQsYAAADcAAAADwAAAAAAAAAAAAAAAACYAgAAZHJz&#10;L2Rvd25yZXYueG1sUEsFBgAAAAAEAAQA9QAAAIsDAAAAAA==&#10;" path="m845,l794,,52,,,,,1335r845,l845,t601,l1395,,906,,850,r,1335l1446,1335,1446,t794,l2189,,1507,r-57,l1450,1335r790,l2240,t680,l2868,,2300,r-56,l2244,1335r676,l2920,e" fillcolor="#d9d9d9" stroked="f">
                  <v:path arrowok="t" o:connecttype="custom" o:connectlocs="845,684;794,684;52,684;0,684;0,2019;845,2019;845,684;1446,684;1395,684;906,684;850,684;850,2019;1446,2019;1446,684;2240,684;2189,684;1507,684;1450,684;1450,2019;2240,2019;2240,684;2920,684;2868,684;2300,684;2244,684;2244,2019;2920,2019;2920,684" o:connectangles="0,0,0,0,0,0,0,0,0,0,0,0,0,0,0,0,0,0,0,0,0,0,0,0,0,0,0,0"/>
                </v:shape>
                <v:shape id="AutoShape 232" o:spid="_x0000_s1144" style="position:absolute;left:4949;top:684;width:4647;height:1335;visibility:visible;mso-wrap-style:square;v-text-anchor:top" coordsize="464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jcMEA&#10;AADcAAAADwAAAGRycy9kb3ducmV2LnhtbERPy4rCMBTdC/5DuMLsbKqCDtUoogjDLAQfs78217ba&#10;3JQk1o5fP1kMuDyc92LVmVq05HxlWcEoSUEQ51ZXXCg4n3bDTxA+IGusLZOCX/KwWvZ7C8y0ffKB&#10;2mMoRAxhn6GCMoQmk9LnJRn0iW2II3e1zmCI0BVSO3zGcFPLcZpOpcGKY0OJDW1Kyu/Hh1EwrS44&#10;3r8mrvhpD3r2vb2Zq9sq9THo1nMQgbrwFv+7v7SCySjOj2fi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gY3DBAAAA3AAAAA8AAAAAAAAAAAAAAAAAmAIAAGRycy9kb3du&#10;cmV2LnhtbFBLBQYAAAAABAAEAPUAAACGAwAAAAA=&#10;" path="m2945,r-52,l57,,,,,1335r57,l2893,1335r52,l2945,m4646,r-52,l3005,r-56,l2949,1335r1697,l4646,e" fillcolor="#dbdbdb" stroked="f">
                  <v:path arrowok="t" o:connecttype="custom" o:connectlocs="2945,684;2893,684;57,684;0,684;0,2019;57,2019;2893,2019;2945,2019;2945,684;4646,684;4594,684;3005,684;2949,684;2949,2019;4646,2019;4646,684" o:connectangles="0,0,0,0,0,0,0,0,0,0,0,0,0,0,0,0"/>
                </v:shape>
                <v:shape id="Picture 231" o:spid="_x0000_s1145" type="#_x0000_t75" style="position:absolute;left:2007;top:673;width:760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PIHDAAAA3AAAAA8AAABkcnMvZG93bnJldi54bWxEj0uLwkAQhO+C/2FoYW86iQuLRCcigq+D&#10;h1Xx3GQ6D830xMyo8d87Cwsei6r6iprNO1OLB7WusqwgHkUgiDOrKy4UnI6r4QSE88gaa8uk4EUO&#10;5mm/N8NE2yf/0uPgCxEg7BJUUHrfJFK6rCSDbmQb4uDltjXog2wLqVt8Brip5TiKfqTBisNCiQ0t&#10;S8quh7tRkO83+sWX83GH+8W6uaxuleGbUl+DbjEF4anzn/B/e6sVfMcx/J0JR0C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E8gcMAAADcAAAADwAAAAAAAAAAAAAAAACf&#10;AgAAZHJzL2Rvd25yZXYueG1sUEsFBgAAAAAEAAQA9wAAAI8DAAAAAA==&#10;">
                  <v:imagedata r:id="rId163" o:title=""/>
                </v:shape>
                <v:shape id="Picture 230" o:spid="_x0000_s1146" type="#_x0000_t75" style="position:absolute;left:9595;top:3131;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zVSLGAAAA3AAAAA8AAABkcnMvZG93bnJldi54bWxEj09rwkAUxO9Cv8PyCr2IbmKlldQ1iLZQ&#10;8GLTWHp8ZF/+0OzbkN1q/PauIHgcZuY3zDIdTCuO1LvGsoJ4GoEgLqxuuFKQf39MFiCcR9bYWiYF&#10;Z3KQrh5GS0y0PfEXHTNfiQBhl6CC2vsukdIVNRl0U9sRB6+0vUEfZF9J3eMpwE0rZ1H0Ig02HBZq&#10;7GhTU/GX/RsFB53vF7vs5/z7vpl7+VpSWWzHSj09Dus3EJ4Gfw/f2p9awXM8g+uZcATk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NVIsYAAADcAAAADwAAAAAAAAAAAAAA&#10;AACfAgAAZHJzL2Rvd25yZXYueG1sUEsFBgAAAAAEAAQA9wAAAJIDAAAAAA==&#10;">
                  <v:imagedata r:id="rId79" o:title=""/>
                </v:shape>
                <v:shape id="Picture 229" o:spid="_x0000_s1147" type="#_x0000_t75" style="position:absolute;left:2007;top:3130;width:7607;height: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1R3EAAAA3AAAAA8AAABkcnMvZG93bnJldi54bWxEj9FqwkAURN8L/sNyBd/qxlqsxKwiQtG8&#10;takfcM1esyHZuzG7mvTvu4VCH4eZOcNku9G24kG9rx0rWMwTEMSl0zVXCs5f789rED4ga2wdk4Jv&#10;8rDbTp4yTLUb+JMeRahEhLBPUYEJoUul9KUhi37uOuLoXV1vMUTZV1L3OES4beVLkqykxZrjgsGO&#10;DobKprhbBR+HfTI2t9f80r3lOR3NUNSrSqnZdNxvQAQaw3/4r33SCpaLJ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T1R3EAAAA3AAAAA8AAAAAAAAAAAAAAAAA&#10;nwIAAGRycy9kb3ducmV2LnhtbFBLBQYAAAAABAAEAPcAAACQAwAAAAA=&#10;">
                  <v:imagedata r:id="rId164" o:title=""/>
                </v:shape>
                <v:shape id="Picture 228" o:spid="_x0000_s1148" type="#_x0000_t75" style="position:absolute;left:2006;top:5367;width:7609;height:5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UNfEAAAA3AAAAA8AAABkcnMvZG93bnJldi54bWxEj09rAjEUxO+FfofwCt5qVi3bshqlCIIH&#10;L/7p/ZG8btZuXtYkutt++qZQ8DjMzG+YxWpwrbhRiI1nBZNxAYJYe9NwreB03Dy/gYgJ2WDrmRR8&#10;U4TV8vFhgZXxPe/pdki1yBCOFSqwKXWVlFFbchjHviPO3qcPDlOWoZYmYJ/hrpXToiilw4bzgsWO&#10;1pb01+HqFOzKi9e7n21bBk17b8/95eO1Vmr0NLzPQSQa0j38394aBbPJC/ydy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nUNfEAAAA3AAAAA8AAAAAAAAAAAAAAAAA&#10;nwIAAGRycy9kb3ducmV2LnhtbFBLBQYAAAAABAAEAPcAAACQAwAAAAA=&#10;">
                  <v:imagedata r:id="rId165" o:title=""/>
                </v:shape>
                <v:shape id="Picture 227" o:spid="_x0000_s1149" type="#_x0000_t75" style="position:absolute;left:2006;top:10555;width:7609;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bRDGAAAA3AAAAA8AAABkcnMvZG93bnJldi54bWxEj0FLAzEUhO+C/yE8oZdis61YZG1aVKj0&#10;YCldRa+PzXOzNnlZknS7/vtGKHgcZuYbZrEanBU9hdh6VjCdFCCIa69bbhR8vK9vH0DEhKzReiYF&#10;vxRhtby+WmCp/Yn31FepERnCsUQFJqWulDLWhhzGie+Is/ftg8OUZWikDnjKcGflrCjm0mHLecFg&#10;Ry+G6kN1dApoZ19/3p6/qmLzGaTZHo7r3o6VGt0MT48gEg3pP3xpb7SCu+k9/J3JR0Au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JtEMYAAADcAAAADwAAAAAAAAAAAAAA&#10;AACfAgAAZHJzL2Rvd25yZXYueG1sUEsFBgAAAAAEAAQA9wAAAJIDAAAAAA==&#10;">
                  <v:imagedata r:id="rId166" o:title=""/>
                </v:shape>
                <v:shape id="Text Box 226" o:spid="_x0000_s1150" type="#_x0000_t202" style="position:absolute;left:8209;top:689;width: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84090" w:rsidRDefault="0056177D">
                        <w:pPr>
                          <w:spacing w:line="214" w:lineRule="exact"/>
                          <w:rPr>
                            <w:sz w:val="19"/>
                          </w:rPr>
                        </w:pPr>
                        <w:r>
                          <w:rPr>
                            <w:sz w:val="19"/>
                          </w:rPr>
                          <w:t>$24,916,668.41</w:t>
                        </w:r>
                      </w:p>
                    </w:txbxContent>
                  </v:textbox>
                </v:shape>
                <v:shape id="Text Box 225" o:spid="_x0000_s1151" type="#_x0000_t202" style="position:absolute;left:5010;top:689;width:2219;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A84090" w:rsidRDefault="0056177D">
                        <w:pPr>
                          <w:spacing w:line="244" w:lineRule="auto"/>
                          <w:ind w:right="18" w:firstLine="960"/>
                          <w:jc w:val="right"/>
                          <w:rPr>
                            <w:sz w:val="19"/>
                          </w:rPr>
                        </w:pPr>
                        <w:r>
                          <w:rPr>
                            <w:sz w:val="19"/>
                          </w:rPr>
                          <w:t>SERVICIO DE</w:t>
                        </w:r>
                        <w:r>
                          <w:rPr>
                            <w:w w:val="101"/>
                            <w:sz w:val="19"/>
                          </w:rPr>
                          <w:t xml:space="preserve"> </w:t>
                        </w:r>
                        <w:r>
                          <w:rPr>
                            <w:sz w:val="19"/>
                          </w:rPr>
                          <w:t>LIMPIEZA, RECOLECCIÓN, TRASLADO,TRATAMIEN TO Y DISPOSICIÓN</w:t>
                        </w:r>
                        <w:r>
                          <w:rPr>
                            <w:w w:val="101"/>
                            <w:sz w:val="19"/>
                          </w:rPr>
                          <w:t xml:space="preserve"> </w:t>
                        </w:r>
                        <w:r>
                          <w:rPr>
                            <w:sz w:val="19"/>
                          </w:rPr>
                          <w:t>FINAL DE RESIDUOS</w:t>
                        </w:r>
                      </w:p>
                    </w:txbxContent>
                  </v:textbox>
                </v:shape>
                <v:shape id="Text Box 224" o:spid="_x0000_s1152" type="#_x0000_t202" style="position:absolute;left:4502;top:68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A84090" w:rsidRDefault="0056177D">
                        <w:pPr>
                          <w:spacing w:line="214" w:lineRule="exact"/>
                          <w:rPr>
                            <w:sz w:val="19"/>
                          </w:rPr>
                        </w:pPr>
                        <w:r>
                          <w:rPr>
                            <w:sz w:val="19"/>
                          </w:rPr>
                          <w:t>00</w:t>
                        </w:r>
                      </w:p>
                    </w:txbxContent>
                  </v:textbox>
                </v:shape>
                <v:shape id="Text Box 223" o:spid="_x0000_s1153" type="#_x0000_t202" style="position:absolute;left:3766;top:68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A84090" w:rsidRDefault="0056177D">
                        <w:pPr>
                          <w:spacing w:line="214" w:lineRule="exact"/>
                          <w:rPr>
                            <w:sz w:val="19"/>
                          </w:rPr>
                        </w:pPr>
                        <w:r>
                          <w:rPr>
                            <w:sz w:val="19"/>
                          </w:rPr>
                          <w:t>09</w:t>
                        </w:r>
                      </w:p>
                    </w:txbxContent>
                  </v:textbox>
                </v:shape>
                <v:shape id="Text Box 222" o:spid="_x0000_s1154" type="#_x0000_t202" style="position:absolute;left:3068;top:68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A84090" w:rsidRDefault="0056177D">
                        <w:pPr>
                          <w:spacing w:line="214" w:lineRule="exact"/>
                          <w:rPr>
                            <w:sz w:val="19"/>
                          </w:rPr>
                        </w:pPr>
                        <w:r>
                          <w:rPr>
                            <w:sz w:val="19"/>
                          </w:rPr>
                          <w:t>03</w:t>
                        </w:r>
                      </w:p>
                    </w:txbxContent>
                  </v:textbox>
                </v:shape>
                <v:shape id="Text Box 221" o:spid="_x0000_s1155" type="#_x0000_t202" style="position:absolute;left:2340;top:68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A84090" w:rsidRDefault="0056177D">
                        <w:pPr>
                          <w:spacing w:line="214" w:lineRule="exact"/>
                          <w:rPr>
                            <w:sz w:val="19"/>
                          </w:rPr>
                        </w:pPr>
                        <w:r>
                          <w:rPr>
                            <w:sz w:val="19"/>
                          </w:rPr>
                          <w:t>04</w:t>
                        </w:r>
                      </w:p>
                    </w:txbxContent>
                  </v:textbox>
                </v:shape>
                <w10:wrap anchorx="page"/>
              </v:group>
            </w:pict>
          </mc:Fallback>
        </mc:AlternateContent>
      </w:r>
      <w:r w:rsidR="0056177D">
        <w:rPr>
          <w:color w:val="231F20"/>
          <w:w w:val="116"/>
        </w:rPr>
        <w:t>9</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
        <w:rPr>
          <w:sz w:val="11"/>
        </w:rPr>
      </w:pPr>
    </w:p>
    <w:tbl>
      <w:tblPr>
        <w:tblStyle w:val="TableNormal"/>
        <w:tblW w:w="0" w:type="auto"/>
        <w:tblInd w:w="2298" w:type="dxa"/>
        <w:tblLayout w:type="fixed"/>
        <w:tblLook w:val="01E0" w:firstRow="1" w:lastRow="1" w:firstColumn="1" w:lastColumn="1" w:noHBand="0" w:noVBand="0"/>
      </w:tblPr>
      <w:tblGrid>
        <w:gridCol w:w="521"/>
        <w:gridCol w:w="713"/>
        <w:gridCol w:w="717"/>
        <w:gridCol w:w="623"/>
        <w:gridCol w:w="2845"/>
        <w:gridCol w:w="1886"/>
      </w:tblGrid>
      <w:tr w:rsidR="00A84090">
        <w:trPr>
          <w:trHeight w:val="1112"/>
        </w:trPr>
        <w:tc>
          <w:tcPr>
            <w:tcW w:w="521" w:type="dxa"/>
          </w:tcPr>
          <w:p w:rsidR="00A84090" w:rsidRDefault="0056177D">
            <w:pPr>
              <w:pStyle w:val="TableParagraph"/>
              <w:spacing w:before="0" w:line="214" w:lineRule="exact"/>
              <w:ind w:left="50"/>
              <w:jc w:val="left"/>
              <w:rPr>
                <w:sz w:val="19"/>
              </w:rPr>
            </w:pPr>
            <w:r>
              <w:rPr>
                <w:sz w:val="19"/>
              </w:rPr>
              <w:t>04</w:t>
            </w:r>
          </w:p>
        </w:tc>
        <w:tc>
          <w:tcPr>
            <w:tcW w:w="713" w:type="dxa"/>
          </w:tcPr>
          <w:p w:rsidR="00A84090" w:rsidRDefault="0056177D">
            <w:pPr>
              <w:pStyle w:val="TableParagraph"/>
              <w:spacing w:before="0" w:line="214" w:lineRule="exact"/>
              <w:ind w:left="235" w:right="222"/>
              <w:rPr>
                <w:sz w:val="19"/>
              </w:rPr>
            </w:pPr>
            <w:r>
              <w:rPr>
                <w:sz w:val="19"/>
              </w:rPr>
              <w:t>03</w:t>
            </w:r>
          </w:p>
        </w:tc>
        <w:tc>
          <w:tcPr>
            <w:tcW w:w="717" w:type="dxa"/>
          </w:tcPr>
          <w:p w:rsidR="00A84090" w:rsidRDefault="0056177D">
            <w:pPr>
              <w:pStyle w:val="TableParagraph"/>
              <w:spacing w:before="0" w:line="214" w:lineRule="exact"/>
              <w:ind w:left="221" w:right="239"/>
              <w:rPr>
                <w:sz w:val="19"/>
              </w:rPr>
            </w:pPr>
            <w:r>
              <w:rPr>
                <w:sz w:val="19"/>
              </w:rPr>
              <w:t>09</w:t>
            </w:r>
          </w:p>
        </w:tc>
        <w:tc>
          <w:tcPr>
            <w:tcW w:w="623" w:type="dxa"/>
          </w:tcPr>
          <w:p w:rsidR="00A84090" w:rsidRDefault="0056177D">
            <w:pPr>
              <w:pStyle w:val="TableParagraph"/>
              <w:spacing w:before="0" w:line="214" w:lineRule="exact"/>
              <w:ind w:right="146"/>
              <w:jc w:val="right"/>
              <w:rPr>
                <w:sz w:val="19"/>
              </w:rPr>
            </w:pPr>
            <w:r>
              <w:rPr>
                <w:sz w:val="19"/>
              </w:rPr>
              <w:t>01</w:t>
            </w:r>
          </w:p>
        </w:tc>
        <w:tc>
          <w:tcPr>
            <w:tcW w:w="2845" w:type="dxa"/>
          </w:tcPr>
          <w:p w:rsidR="00A84090" w:rsidRDefault="0056177D">
            <w:pPr>
              <w:pStyle w:val="TableParagraph"/>
              <w:spacing w:before="0" w:line="244" w:lineRule="auto"/>
              <w:ind w:left="165" w:right="498" w:firstLine="587"/>
              <w:jc w:val="right"/>
              <w:rPr>
                <w:sz w:val="19"/>
              </w:rPr>
            </w:pPr>
            <w:r>
              <w:rPr>
                <w:sz w:val="19"/>
              </w:rPr>
              <w:t>RECOLECCIÓN</w:t>
            </w:r>
            <w:r>
              <w:rPr>
                <w:spacing w:val="6"/>
                <w:sz w:val="19"/>
              </w:rPr>
              <w:t xml:space="preserve"> </w:t>
            </w:r>
            <w:r>
              <w:rPr>
                <w:sz w:val="19"/>
              </w:rPr>
              <w:t>Y</w:t>
            </w:r>
            <w:r>
              <w:rPr>
                <w:w w:val="101"/>
                <w:sz w:val="19"/>
              </w:rPr>
              <w:t xml:space="preserve"> </w:t>
            </w:r>
            <w:r>
              <w:rPr>
                <w:sz w:val="19"/>
              </w:rPr>
              <w:t>TRASLADO</w:t>
            </w:r>
            <w:r>
              <w:rPr>
                <w:spacing w:val="12"/>
                <w:sz w:val="19"/>
              </w:rPr>
              <w:t xml:space="preserve"> </w:t>
            </w:r>
            <w:r>
              <w:rPr>
                <w:sz w:val="19"/>
              </w:rPr>
              <w:t>DE</w:t>
            </w:r>
            <w:r>
              <w:rPr>
                <w:spacing w:val="-1"/>
                <w:w w:val="101"/>
                <w:sz w:val="19"/>
              </w:rPr>
              <w:t xml:space="preserve"> </w:t>
            </w:r>
            <w:r>
              <w:rPr>
                <w:sz w:val="19"/>
              </w:rPr>
              <w:t>BASURA,</w:t>
            </w:r>
            <w:r>
              <w:rPr>
                <w:spacing w:val="6"/>
                <w:sz w:val="19"/>
              </w:rPr>
              <w:t xml:space="preserve"> </w:t>
            </w:r>
            <w:r>
              <w:rPr>
                <w:sz w:val="19"/>
              </w:rPr>
              <w:t>DESECHOS</w:t>
            </w:r>
            <w:r>
              <w:rPr>
                <w:spacing w:val="6"/>
                <w:sz w:val="19"/>
              </w:rPr>
              <w:t xml:space="preserve"> </w:t>
            </w:r>
            <w:r>
              <w:rPr>
                <w:sz w:val="19"/>
              </w:rPr>
              <w:t>O</w:t>
            </w:r>
            <w:r>
              <w:rPr>
                <w:w w:val="101"/>
                <w:sz w:val="19"/>
              </w:rPr>
              <w:t xml:space="preserve"> </w:t>
            </w:r>
            <w:r>
              <w:rPr>
                <w:sz w:val="19"/>
              </w:rPr>
              <w:t>DESPERDICIOS</w:t>
            </w:r>
            <w:r>
              <w:rPr>
                <w:spacing w:val="5"/>
                <w:sz w:val="19"/>
              </w:rPr>
              <w:t xml:space="preserve"> </w:t>
            </w:r>
            <w:r>
              <w:rPr>
                <w:sz w:val="19"/>
              </w:rPr>
              <w:t>NO</w:t>
            </w:r>
          </w:p>
          <w:p w:rsidR="00A84090" w:rsidRDefault="0056177D">
            <w:pPr>
              <w:pStyle w:val="TableParagraph"/>
              <w:spacing w:before="0" w:line="205" w:lineRule="exact"/>
              <w:ind w:right="500"/>
              <w:jc w:val="right"/>
              <w:rPr>
                <w:sz w:val="19"/>
              </w:rPr>
            </w:pPr>
            <w:r>
              <w:rPr>
                <w:sz w:val="19"/>
              </w:rPr>
              <w:t>PELIGROSOS</w:t>
            </w:r>
          </w:p>
        </w:tc>
        <w:tc>
          <w:tcPr>
            <w:tcW w:w="1886" w:type="dxa"/>
          </w:tcPr>
          <w:p w:rsidR="00A84090" w:rsidRDefault="0056177D">
            <w:pPr>
              <w:pStyle w:val="TableParagraph"/>
              <w:spacing w:before="0" w:line="214" w:lineRule="exact"/>
              <w:ind w:right="50"/>
              <w:jc w:val="right"/>
              <w:rPr>
                <w:sz w:val="19"/>
              </w:rPr>
            </w:pPr>
            <w:r>
              <w:rPr>
                <w:sz w:val="19"/>
              </w:rPr>
              <w:t>$15,362,718.32</w:t>
            </w:r>
          </w:p>
        </w:tc>
      </w:tr>
      <w:tr w:rsidR="00A84090">
        <w:trPr>
          <w:trHeight w:val="1119"/>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5" w:right="222"/>
              <w:rPr>
                <w:sz w:val="19"/>
              </w:rPr>
            </w:pPr>
            <w:r>
              <w:rPr>
                <w:sz w:val="19"/>
              </w:rPr>
              <w:t>03</w:t>
            </w:r>
          </w:p>
        </w:tc>
        <w:tc>
          <w:tcPr>
            <w:tcW w:w="717" w:type="dxa"/>
          </w:tcPr>
          <w:p w:rsidR="00A84090" w:rsidRDefault="0056177D">
            <w:pPr>
              <w:pStyle w:val="TableParagraph"/>
              <w:spacing w:before="3" w:line="240" w:lineRule="auto"/>
              <w:ind w:left="221" w:right="239"/>
              <w:rPr>
                <w:sz w:val="19"/>
              </w:rPr>
            </w:pPr>
            <w:r>
              <w:rPr>
                <w:sz w:val="19"/>
              </w:rPr>
              <w:t>09</w:t>
            </w:r>
          </w:p>
        </w:tc>
        <w:tc>
          <w:tcPr>
            <w:tcW w:w="623" w:type="dxa"/>
          </w:tcPr>
          <w:p w:rsidR="00A84090" w:rsidRDefault="0056177D">
            <w:pPr>
              <w:pStyle w:val="TableParagraph"/>
              <w:spacing w:before="3" w:line="240" w:lineRule="auto"/>
              <w:ind w:right="146"/>
              <w:jc w:val="right"/>
              <w:rPr>
                <w:sz w:val="19"/>
              </w:rPr>
            </w:pPr>
            <w:r>
              <w:rPr>
                <w:sz w:val="19"/>
              </w:rPr>
              <w:t>02</w:t>
            </w:r>
          </w:p>
        </w:tc>
        <w:tc>
          <w:tcPr>
            <w:tcW w:w="2845" w:type="dxa"/>
          </w:tcPr>
          <w:p w:rsidR="00A84090" w:rsidRDefault="0056177D">
            <w:pPr>
              <w:pStyle w:val="TableParagraph"/>
              <w:spacing w:before="3" w:line="244" w:lineRule="auto"/>
              <w:ind w:left="165" w:right="498" w:firstLine="587"/>
              <w:jc w:val="right"/>
              <w:rPr>
                <w:sz w:val="19"/>
              </w:rPr>
            </w:pPr>
            <w:r>
              <w:rPr>
                <w:sz w:val="19"/>
              </w:rPr>
              <w:t>RECOLECCIÓN</w:t>
            </w:r>
            <w:r>
              <w:rPr>
                <w:spacing w:val="6"/>
                <w:sz w:val="19"/>
              </w:rPr>
              <w:t xml:space="preserve"> </w:t>
            </w:r>
            <w:r>
              <w:rPr>
                <w:sz w:val="19"/>
              </w:rPr>
              <w:t>Y</w:t>
            </w:r>
            <w:r>
              <w:rPr>
                <w:w w:val="101"/>
                <w:sz w:val="19"/>
              </w:rPr>
              <w:t xml:space="preserve"> </w:t>
            </w:r>
            <w:r>
              <w:rPr>
                <w:sz w:val="19"/>
              </w:rPr>
              <w:t>TRASLADO</w:t>
            </w:r>
            <w:r>
              <w:rPr>
                <w:spacing w:val="12"/>
                <w:sz w:val="19"/>
              </w:rPr>
              <w:t xml:space="preserve"> </w:t>
            </w:r>
            <w:r>
              <w:rPr>
                <w:sz w:val="19"/>
              </w:rPr>
              <w:t>DE</w:t>
            </w:r>
            <w:r>
              <w:rPr>
                <w:spacing w:val="-1"/>
                <w:w w:val="101"/>
                <w:sz w:val="19"/>
              </w:rPr>
              <w:t xml:space="preserve"> </w:t>
            </w:r>
            <w:r>
              <w:rPr>
                <w:sz w:val="19"/>
              </w:rPr>
              <w:t>BASURA, DESECHOS</w:t>
            </w:r>
            <w:r>
              <w:rPr>
                <w:spacing w:val="12"/>
                <w:sz w:val="19"/>
              </w:rPr>
              <w:t xml:space="preserve"> </w:t>
            </w:r>
            <w:r>
              <w:rPr>
                <w:sz w:val="19"/>
              </w:rPr>
              <w:t>O</w:t>
            </w:r>
          </w:p>
          <w:p w:rsidR="00A84090" w:rsidRDefault="0056177D">
            <w:pPr>
              <w:pStyle w:val="TableParagraph"/>
              <w:spacing w:before="0" w:line="217" w:lineRule="exact"/>
              <w:ind w:right="500"/>
              <w:jc w:val="right"/>
              <w:rPr>
                <w:sz w:val="19"/>
              </w:rPr>
            </w:pPr>
            <w:r>
              <w:rPr>
                <w:spacing w:val="-1"/>
                <w:sz w:val="19"/>
              </w:rPr>
              <w:t>DESPERDICIOS</w:t>
            </w:r>
          </w:p>
          <w:p w:rsidR="00A84090" w:rsidRDefault="0056177D">
            <w:pPr>
              <w:pStyle w:val="TableParagraph"/>
              <w:spacing w:before="4" w:line="207" w:lineRule="exact"/>
              <w:ind w:right="500"/>
              <w:jc w:val="right"/>
              <w:rPr>
                <w:sz w:val="19"/>
              </w:rPr>
            </w:pPr>
            <w:r>
              <w:rPr>
                <w:sz w:val="19"/>
              </w:rPr>
              <w:t>PELIGROSOS</w:t>
            </w:r>
          </w:p>
        </w:tc>
        <w:tc>
          <w:tcPr>
            <w:tcW w:w="1886" w:type="dxa"/>
          </w:tcPr>
          <w:p w:rsidR="00A84090" w:rsidRDefault="0056177D">
            <w:pPr>
              <w:pStyle w:val="TableParagraph"/>
              <w:spacing w:before="3" w:line="240" w:lineRule="auto"/>
              <w:ind w:right="50"/>
              <w:jc w:val="right"/>
              <w:rPr>
                <w:sz w:val="19"/>
              </w:rPr>
            </w:pPr>
            <w:r>
              <w:rPr>
                <w:sz w:val="19"/>
              </w:rPr>
              <w:t>$0.00</w:t>
            </w:r>
          </w:p>
        </w:tc>
      </w:tr>
      <w:tr w:rsidR="00A84090">
        <w:trPr>
          <w:trHeight w:val="1123"/>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5" w:right="222"/>
              <w:rPr>
                <w:sz w:val="19"/>
              </w:rPr>
            </w:pPr>
            <w:r>
              <w:rPr>
                <w:sz w:val="19"/>
              </w:rPr>
              <w:t>03</w:t>
            </w:r>
          </w:p>
        </w:tc>
        <w:tc>
          <w:tcPr>
            <w:tcW w:w="717" w:type="dxa"/>
          </w:tcPr>
          <w:p w:rsidR="00A84090" w:rsidRDefault="0056177D">
            <w:pPr>
              <w:pStyle w:val="TableParagraph"/>
              <w:spacing w:before="3" w:line="240" w:lineRule="auto"/>
              <w:ind w:left="221" w:right="239"/>
              <w:rPr>
                <w:sz w:val="19"/>
              </w:rPr>
            </w:pPr>
            <w:r>
              <w:rPr>
                <w:sz w:val="19"/>
              </w:rPr>
              <w:t>09</w:t>
            </w:r>
          </w:p>
        </w:tc>
        <w:tc>
          <w:tcPr>
            <w:tcW w:w="623" w:type="dxa"/>
          </w:tcPr>
          <w:p w:rsidR="00A84090" w:rsidRDefault="0056177D">
            <w:pPr>
              <w:pStyle w:val="TableParagraph"/>
              <w:spacing w:before="3" w:line="240" w:lineRule="auto"/>
              <w:ind w:right="146"/>
              <w:jc w:val="right"/>
              <w:rPr>
                <w:sz w:val="19"/>
              </w:rPr>
            </w:pPr>
            <w:r>
              <w:rPr>
                <w:sz w:val="19"/>
              </w:rPr>
              <w:t>05</w:t>
            </w:r>
          </w:p>
        </w:tc>
        <w:tc>
          <w:tcPr>
            <w:tcW w:w="2845" w:type="dxa"/>
          </w:tcPr>
          <w:p w:rsidR="00A84090" w:rsidRDefault="0056177D">
            <w:pPr>
              <w:pStyle w:val="TableParagraph"/>
              <w:spacing w:before="3" w:line="244" w:lineRule="auto"/>
              <w:ind w:left="754" w:right="498" w:firstLine="267"/>
              <w:jc w:val="right"/>
              <w:rPr>
                <w:sz w:val="19"/>
              </w:rPr>
            </w:pPr>
            <w:r>
              <w:rPr>
                <w:sz w:val="19"/>
              </w:rPr>
              <w:t>POR</w:t>
            </w:r>
            <w:r>
              <w:rPr>
                <w:spacing w:val="3"/>
                <w:sz w:val="19"/>
              </w:rPr>
              <w:t xml:space="preserve"> </w:t>
            </w:r>
            <w:r>
              <w:rPr>
                <w:sz w:val="19"/>
              </w:rPr>
              <w:t>UTILIZAR</w:t>
            </w:r>
            <w:r>
              <w:rPr>
                <w:spacing w:val="-1"/>
                <w:w w:val="101"/>
                <w:sz w:val="19"/>
              </w:rPr>
              <w:t xml:space="preserve"> </w:t>
            </w:r>
            <w:r>
              <w:rPr>
                <w:sz w:val="19"/>
              </w:rPr>
              <w:t>TIRADEROS</w:t>
            </w:r>
            <w:r>
              <w:rPr>
                <w:spacing w:val="14"/>
                <w:sz w:val="19"/>
              </w:rPr>
              <w:t xml:space="preserve"> </w:t>
            </w:r>
            <w:r>
              <w:rPr>
                <w:sz w:val="19"/>
              </w:rPr>
              <w:t>Y</w:t>
            </w:r>
            <w:r>
              <w:rPr>
                <w:w w:val="101"/>
                <w:sz w:val="19"/>
              </w:rPr>
              <w:t xml:space="preserve"> </w:t>
            </w:r>
            <w:r>
              <w:rPr>
                <w:spacing w:val="-1"/>
                <w:sz w:val="19"/>
              </w:rPr>
              <w:t xml:space="preserve">RELLENOS </w:t>
            </w:r>
            <w:r>
              <w:rPr>
                <w:sz w:val="19"/>
              </w:rPr>
              <w:t>SANITARIOS</w:t>
            </w:r>
            <w:r>
              <w:rPr>
                <w:spacing w:val="17"/>
                <w:sz w:val="19"/>
              </w:rPr>
              <w:t xml:space="preserve"> </w:t>
            </w:r>
            <w:r>
              <w:rPr>
                <w:spacing w:val="-6"/>
                <w:sz w:val="19"/>
              </w:rPr>
              <w:t>DEL</w:t>
            </w:r>
          </w:p>
          <w:p w:rsidR="00A84090" w:rsidRDefault="0056177D">
            <w:pPr>
              <w:pStyle w:val="TableParagraph"/>
              <w:spacing w:before="0" w:line="209" w:lineRule="exact"/>
              <w:ind w:right="500"/>
              <w:jc w:val="right"/>
              <w:rPr>
                <w:sz w:val="19"/>
              </w:rPr>
            </w:pPr>
            <w:r>
              <w:rPr>
                <w:spacing w:val="-1"/>
                <w:sz w:val="19"/>
              </w:rPr>
              <w:t>MUNICIPIO</w:t>
            </w:r>
          </w:p>
        </w:tc>
        <w:tc>
          <w:tcPr>
            <w:tcW w:w="1886" w:type="dxa"/>
          </w:tcPr>
          <w:p w:rsidR="00A84090" w:rsidRDefault="0056177D">
            <w:pPr>
              <w:pStyle w:val="TableParagraph"/>
              <w:spacing w:before="3" w:line="240" w:lineRule="auto"/>
              <w:ind w:right="50"/>
              <w:jc w:val="right"/>
              <w:rPr>
                <w:sz w:val="19"/>
              </w:rPr>
            </w:pPr>
            <w:r>
              <w:rPr>
                <w:sz w:val="19"/>
              </w:rPr>
              <w:t>$9,553,950.09</w:t>
            </w:r>
          </w:p>
        </w:tc>
      </w:tr>
      <w:tr w:rsidR="00A84090">
        <w:trPr>
          <w:trHeight w:val="222"/>
        </w:trPr>
        <w:tc>
          <w:tcPr>
            <w:tcW w:w="521" w:type="dxa"/>
            <w:shd w:val="clear" w:color="auto" w:fill="D9D9D9"/>
          </w:tcPr>
          <w:p w:rsidR="00A84090" w:rsidRDefault="00A84090">
            <w:pPr>
              <w:pStyle w:val="TableParagraph"/>
              <w:spacing w:before="0" w:line="240" w:lineRule="auto"/>
              <w:jc w:val="left"/>
              <w:rPr>
                <w:rFonts w:ascii="Times New Roman"/>
                <w:sz w:val="14"/>
              </w:rPr>
            </w:pPr>
          </w:p>
        </w:tc>
        <w:tc>
          <w:tcPr>
            <w:tcW w:w="713" w:type="dxa"/>
            <w:shd w:val="clear" w:color="auto" w:fill="D9D9D9"/>
          </w:tcPr>
          <w:p w:rsidR="00A84090" w:rsidRDefault="00A84090">
            <w:pPr>
              <w:pStyle w:val="TableParagraph"/>
              <w:spacing w:before="0" w:line="240" w:lineRule="auto"/>
              <w:jc w:val="left"/>
              <w:rPr>
                <w:rFonts w:ascii="Times New Roman"/>
                <w:sz w:val="14"/>
              </w:rPr>
            </w:pPr>
          </w:p>
        </w:tc>
        <w:tc>
          <w:tcPr>
            <w:tcW w:w="717" w:type="dxa"/>
            <w:shd w:val="clear" w:color="auto" w:fill="D9D9D9"/>
          </w:tcPr>
          <w:p w:rsidR="00A84090" w:rsidRDefault="00A84090">
            <w:pPr>
              <w:pStyle w:val="TableParagraph"/>
              <w:spacing w:before="0" w:line="240" w:lineRule="auto"/>
              <w:jc w:val="left"/>
              <w:rPr>
                <w:rFonts w:ascii="Times New Roman"/>
                <w:sz w:val="14"/>
              </w:rPr>
            </w:pPr>
          </w:p>
        </w:tc>
        <w:tc>
          <w:tcPr>
            <w:tcW w:w="623" w:type="dxa"/>
            <w:shd w:val="clear" w:color="auto" w:fill="D9D9D9"/>
          </w:tcPr>
          <w:p w:rsidR="00A84090" w:rsidRDefault="00A84090">
            <w:pPr>
              <w:pStyle w:val="TableParagraph"/>
              <w:spacing w:before="0" w:line="240" w:lineRule="auto"/>
              <w:jc w:val="left"/>
              <w:rPr>
                <w:rFonts w:ascii="Times New Roman"/>
                <w:sz w:val="14"/>
              </w:rPr>
            </w:pPr>
          </w:p>
        </w:tc>
        <w:tc>
          <w:tcPr>
            <w:tcW w:w="2845" w:type="dxa"/>
            <w:shd w:val="clear" w:color="auto" w:fill="DBDBDB"/>
          </w:tcPr>
          <w:p w:rsidR="00A84090" w:rsidRDefault="00A84090">
            <w:pPr>
              <w:pStyle w:val="TableParagraph"/>
              <w:spacing w:before="0" w:line="240" w:lineRule="auto"/>
              <w:jc w:val="left"/>
              <w:rPr>
                <w:rFonts w:ascii="Times New Roman"/>
                <w:sz w:val="14"/>
              </w:rPr>
            </w:pPr>
          </w:p>
        </w:tc>
        <w:tc>
          <w:tcPr>
            <w:tcW w:w="1886"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1124"/>
        </w:trPr>
        <w:tc>
          <w:tcPr>
            <w:tcW w:w="521" w:type="dxa"/>
          </w:tcPr>
          <w:p w:rsidR="00A84090" w:rsidRDefault="0056177D">
            <w:pPr>
              <w:pStyle w:val="TableParagraph"/>
              <w:spacing w:before="8" w:line="240" w:lineRule="auto"/>
              <w:ind w:left="50"/>
              <w:jc w:val="left"/>
              <w:rPr>
                <w:sz w:val="19"/>
              </w:rPr>
            </w:pPr>
            <w:r>
              <w:rPr>
                <w:sz w:val="19"/>
              </w:rPr>
              <w:t>04</w:t>
            </w:r>
          </w:p>
        </w:tc>
        <w:tc>
          <w:tcPr>
            <w:tcW w:w="713" w:type="dxa"/>
          </w:tcPr>
          <w:p w:rsidR="00A84090" w:rsidRDefault="0056177D">
            <w:pPr>
              <w:pStyle w:val="TableParagraph"/>
              <w:spacing w:before="8" w:line="240" w:lineRule="auto"/>
              <w:ind w:left="235" w:right="222"/>
              <w:rPr>
                <w:sz w:val="19"/>
              </w:rPr>
            </w:pPr>
            <w:r>
              <w:rPr>
                <w:sz w:val="19"/>
              </w:rPr>
              <w:t>03</w:t>
            </w:r>
          </w:p>
        </w:tc>
        <w:tc>
          <w:tcPr>
            <w:tcW w:w="717" w:type="dxa"/>
          </w:tcPr>
          <w:p w:rsidR="00A84090" w:rsidRDefault="0056177D">
            <w:pPr>
              <w:pStyle w:val="TableParagraph"/>
              <w:spacing w:before="8" w:line="240" w:lineRule="auto"/>
              <w:ind w:left="221" w:right="239"/>
              <w:rPr>
                <w:sz w:val="19"/>
              </w:rPr>
            </w:pPr>
            <w:r>
              <w:rPr>
                <w:sz w:val="19"/>
              </w:rPr>
              <w:t>11</w:t>
            </w:r>
          </w:p>
        </w:tc>
        <w:tc>
          <w:tcPr>
            <w:tcW w:w="623" w:type="dxa"/>
          </w:tcPr>
          <w:p w:rsidR="00A84090" w:rsidRDefault="0056177D">
            <w:pPr>
              <w:pStyle w:val="TableParagraph"/>
              <w:spacing w:before="8" w:line="240" w:lineRule="auto"/>
              <w:ind w:right="146"/>
              <w:jc w:val="right"/>
              <w:rPr>
                <w:sz w:val="19"/>
              </w:rPr>
            </w:pPr>
            <w:r>
              <w:rPr>
                <w:sz w:val="19"/>
              </w:rPr>
              <w:t>03</w:t>
            </w:r>
          </w:p>
        </w:tc>
        <w:tc>
          <w:tcPr>
            <w:tcW w:w="2845" w:type="dxa"/>
          </w:tcPr>
          <w:p w:rsidR="00A84090" w:rsidRDefault="0056177D">
            <w:pPr>
              <w:pStyle w:val="TableParagraph"/>
              <w:spacing w:before="8" w:line="244" w:lineRule="auto"/>
              <w:ind w:left="369" w:right="498" w:firstLine="203"/>
              <w:jc w:val="right"/>
              <w:rPr>
                <w:sz w:val="19"/>
              </w:rPr>
            </w:pPr>
            <w:r>
              <w:rPr>
                <w:sz w:val="19"/>
              </w:rPr>
              <w:t>AUTORIZACIÓN</w:t>
            </w:r>
            <w:r>
              <w:rPr>
                <w:spacing w:val="4"/>
                <w:sz w:val="19"/>
              </w:rPr>
              <w:t xml:space="preserve"> </w:t>
            </w:r>
            <w:r>
              <w:rPr>
                <w:sz w:val="19"/>
              </w:rPr>
              <w:t>DE</w:t>
            </w:r>
            <w:r>
              <w:rPr>
                <w:spacing w:val="-1"/>
                <w:w w:val="101"/>
                <w:sz w:val="19"/>
              </w:rPr>
              <w:t xml:space="preserve"> </w:t>
            </w:r>
            <w:r>
              <w:rPr>
                <w:sz w:val="19"/>
              </w:rPr>
              <w:t>INTRODUCCIÓN</w:t>
            </w:r>
            <w:r>
              <w:rPr>
                <w:spacing w:val="17"/>
                <w:sz w:val="19"/>
              </w:rPr>
              <w:t xml:space="preserve"> </w:t>
            </w:r>
            <w:r>
              <w:rPr>
                <w:sz w:val="19"/>
              </w:rPr>
              <w:t>DE</w:t>
            </w:r>
            <w:r>
              <w:rPr>
                <w:spacing w:val="-1"/>
                <w:w w:val="101"/>
                <w:sz w:val="19"/>
              </w:rPr>
              <w:t xml:space="preserve"> </w:t>
            </w:r>
            <w:r>
              <w:rPr>
                <w:sz w:val="19"/>
              </w:rPr>
              <w:t>GANADO AL</w:t>
            </w:r>
            <w:r>
              <w:rPr>
                <w:spacing w:val="22"/>
                <w:sz w:val="19"/>
              </w:rPr>
              <w:t xml:space="preserve"> </w:t>
            </w:r>
            <w:r>
              <w:rPr>
                <w:spacing w:val="-3"/>
                <w:sz w:val="19"/>
              </w:rPr>
              <w:t>RASTRO</w:t>
            </w:r>
          </w:p>
          <w:p w:rsidR="00A84090" w:rsidRDefault="0056177D">
            <w:pPr>
              <w:pStyle w:val="TableParagraph"/>
              <w:spacing w:before="0" w:line="217" w:lineRule="exact"/>
              <w:ind w:right="499"/>
              <w:jc w:val="right"/>
              <w:rPr>
                <w:sz w:val="19"/>
              </w:rPr>
            </w:pPr>
            <w:r>
              <w:rPr>
                <w:sz w:val="19"/>
              </w:rPr>
              <w:t>EN</w:t>
            </w:r>
            <w:r>
              <w:rPr>
                <w:spacing w:val="5"/>
                <w:sz w:val="19"/>
              </w:rPr>
              <w:t xml:space="preserve"> </w:t>
            </w:r>
            <w:r>
              <w:rPr>
                <w:sz w:val="19"/>
              </w:rPr>
              <w:t>HORAS</w:t>
            </w:r>
          </w:p>
          <w:p w:rsidR="00A84090" w:rsidRDefault="0056177D">
            <w:pPr>
              <w:pStyle w:val="TableParagraph"/>
              <w:spacing w:before="4" w:line="207" w:lineRule="exact"/>
              <w:ind w:right="500"/>
              <w:jc w:val="right"/>
              <w:rPr>
                <w:sz w:val="19"/>
              </w:rPr>
            </w:pPr>
            <w:r>
              <w:rPr>
                <w:spacing w:val="-1"/>
                <w:sz w:val="19"/>
              </w:rPr>
              <w:t>EXTRAORDINARIAS</w:t>
            </w:r>
          </w:p>
        </w:tc>
        <w:tc>
          <w:tcPr>
            <w:tcW w:w="1886" w:type="dxa"/>
          </w:tcPr>
          <w:p w:rsidR="00A84090" w:rsidRDefault="0056177D">
            <w:pPr>
              <w:pStyle w:val="TableParagraph"/>
              <w:spacing w:before="8" w:line="240" w:lineRule="auto"/>
              <w:ind w:right="50"/>
              <w:jc w:val="right"/>
              <w:rPr>
                <w:sz w:val="19"/>
              </w:rPr>
            </w:pPr>
            <w:r>
              <w:rPr>
                <w:sz w:val="19"/>
              </w:rPr>
              <w:t>$414.00</w:t>
            </w:r>
          </w:p>
        </w:tc>
      </w:tr>
      <w:tr w:rsidR="00A84090">
        <w:trPr>
          <w:trHeight w:val="452"/>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6" w:right="222"/>
              <w:rPr>
                <w:sz w:val="19"/>
              </w:rPr>
            </w:pPr>
            <w:r>
              <w:rPr>
                <w:sz w:val="19"/>
              </w:rPr>
              <w:t>03</w:t>
            </w:r>
          </w:p>
        </w:tc>
        <w:tc>
          <w:tcPr>
            <w:tcW w:w="717" w:type="dxa"/>
          </w:tcPr>
          <w:p w:rsidR="00A84090" w:rsidRDefault="0056177D">
            <w:pPr>
              <w:pStyle w:val="TableParagraph"/>
              <w:spacing w:before="3" w:line="240" w:lineRule="auto"/>
              <w:ind w:left="222" w:right="239"/>
              <w:rPr>
                <w:sz w:val="19"/>
              </w:rPr>
            </w:pPr>
            <w:r>
              <w:rPr>
                <w:sz w:val="19"/>
              </w:rPr>
              <w:t>11</w:t>
            </w:r>
          </w:p>
        </w:tc>
        <w:tc>
          <w:tcPr>
            <w:tcW w:w="623" w:type="dxa"/>
          </w:tcPr>
          <w:p w:rsidR="00A84090" w:rsidRDefault="0056177D">
            <w:pPr>
              <w:pStyle w:val="TableParagraph"/>
              <w:spacing w:before="3" w:line="240" w:lineRule="auto"/>
              <w:ind w:right="145"/>
              <w:jc w:val="right"/>
              <w:rPr>
                <w:sz w:val="19"/>
              </w:rPr>
            </w:pPr>
            <w:r>
              <w:rPr>
                <w:sz w:val="19"/>
              </w:rPr>
              <w:t>04</w:t>
            </w:r>
          </w:p>
        </w:tc>
        <w:tc>
          <w:tcPr>
            <w:tcW w:w="2845" w:type="dxa"/>
          </w:tcPr>
          <w:p w:rsidR="00A84090" w:rsidRDefault="0056177D">
            <w:pPr>
              <w:pStyle w:val="TableParagraph"/>
              <w:spacing w:before="3" w:line="240" w:lineRule="auto"/>
              <w:ind w:right="498"/>
              <w:jc w:val="right"/>
              <w:rPr>
                <w:sz w:val="19"/>
              </w:rPr>
            </w:pPr>
            <w:r>
              <w:rPr>
                <w:sz w:val="19"/>
              </w:rPr>
              <w:t>SELLO DE</w:t>
            </w:r>
            <w:r>
              <w:rPr>
                <w:spacing w:val="8"/>
                <w:sz w:val="19"/>
              </w:rPr>
              <w:t xml:space="preserve"> </w:t>
            </w:r>
            <w:r>
              <w:rPr>
                <w:sz w:val="19"/>
              </w:rPr>
              <w:t>INSPECCIÓN</w:t>
            </w:r>
          </w:p>
          <w:p w:rsidR="00A84090" w:rsidRDefault="0056177D">
            <w:pPr>
              <w:pStyle w:val="TableParagraph"/>
              <w:spacing w:before="4" w:line="207" w:lineRule="exact"/>
              <w:ind w:right="499"/>
              <w:jc w:val="right"/>
              <w:rPr>
                <w:sz w:val="19"/>
              </w:rPr>
            </w:pPr>
            <w:r>
              <w:rPr>
                <w:sz w:val="19"/>
              </w:rPr>
              <w:t>SANITARIA</w:t>
            </w:r>
          </w:p>
        </w:tc>
        <w:tc>
          <w:tcPr>
            <w:tcW w:w="1886" w:type="dxa"/>
          </w:tcPr>
          <w:p w:rsidR="00A84090" w:rsidRDefault="0056177D">
            <w:pPr>
              <w:pStyle w:val="TableParagraph"/>
              <w:spacing w:before="3" w:line="240" w:lineRule="auto"/>
              <w:ind w:right="50"/>
              <w:jc w:val="right"/>
              <w:rPr>
                <w:sz w:val="19"/>
              </w:rPr>
            </w:pPr>
            <w:r>
              <w:rPr>
                <w:sz w:val="19"/>
              </w:rPr>
              <w:t>$0.00</w:t>
            </w:r>
          </w:p>
        </w:tc>
      </w:tr>
      <w:tr w:rsidR="00A84090">
        <w:trPr>
          <w:trHeight w:val="675"/>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5" w:right="222"/>
              <w:rPr>
                <w:sz w:val="19"/>
              </w:rPr>
            </w:pPr>
            <w:r>
              <w:rPr>
                <w:sz w:val="19"/>
              </w:rPr>
              <w:t>03</w:t>
            </w:r>
          </w:p>
        </w:tc>
        <w:tc>
          <w:tcPr>
            <w:tcW w:w="717" w:type="dxa"/>
          </w:tcPr>
          <w:p w:rsidR="00A84090" w:rsidRDefault="0056177D">
            <w:pPr>
              <w:pStyle w:val="TableParagraph"/>
              <w:spacing w:before="3" w:line="240" w:lineRule="auto"/>
              <w:ind w:left="221" w:right="239"/>
              <w:rPr>
                <w:sz w:val="19"/>
              </w:rPr>
            </w:pPr>
            <w:r>
              <w:rPr>
                <w:sz w:val="19"/>
              </w:rPr>
              <w:t>11</w:t>
            </w:r>
          </w:p>
        </w:tc>
        <w:tc>
          <w:tcPr>
            <w:tcW w:w="623" w:type="dxa"/>
          </w:tcPr>
          <w:p w:rsidR="00A84090" w:rsidRDefault="0056177D">
            <w:pPr>
              <w:pStyle w:val="TableParagraph"/>
              <w:spacing w:before="3" w:line="240" w:lineRule="auto"/>
              <w:ind w:right="146"/>
              <w:jc w:val="right"/>
              <w:rPr>
                <w:sz w:val="19"/>
              </w:rPr>
            </w:pPr>
            <w:r>
              <w:rPr>
                <w:sz w:val="19"/>
              </w:rPr>
              <w:t>05</w:t>
            </w:r>
          </w:p>
        </w:tc>
        <w:tc>
          <w:tcPr>
            <w:tcW w:w="2845" w:type="dxa"/>
          </w:tcPr>
          <w:p w:rsidR="00A84090" w:rsidRDefault="0056177D">
            <w:pPr>
              <w:pStyle w:val="TableParagraph"/>
              <w:spacing w:before="3" w:line="244" w:lineRule="auto"/>
              <w:ind w:left="572" w:right="499" w:hanging="353"/>
              <w:jc w:val="right"/>
              <w:rPr>
                <w:sz w:val="19"/>
              </w:rPr>
            </w:pPr>
            <w:r>
              <w:rPr>
                <w:sz w:val="19"/>
              </w:rPr>
              <w:t>ACARREO</w:t>
            </w:r>
            <w:r>
              <w:rPr>
                <w:spacing w:val="6"/>
                <w:sz w:val="19"/>
              </w:rPr>
              <w:t xml:space="preserve"> </w:t>
            </w:r>
            <w:r>
              <w:rPr>
                <w:sz w:val="19"/>
              </w:rPr>
              <w:t>DE</w:t>
            </w:r>
            <w:r>
              <w:rPr>
                <w:spacing w:val="4"/>
                <w:sz w:val="19"/>
              </w:rPr>
              <w:t xml:space="preserve"> </w:t>
            </w:r>
            <w:r>
              <w:rPr>
                <w:sz w:val="19"/>
              </w:rPr>
              <w:t>CARNES</w:t>
            </w:r>
            <w:r>
              <w:rPr>
                <w:spacing w:val="-1"/>
                <w:w w:val="101"/>
                <w:sz w:val="19"/>
              </w:rPr>
              <w:t xml:space="preserve"> </w:t>
            </w:r>
            <w:r>
              <w:rPr>
                <w:sz w:val="19"/>
              </w:rPr>
              <w:t>EN CAMIONES</w:t>
            </w:r>
            <w:r>
              <w:rPr>
                <w:spacing w:val="7"/>
                <w:sz w:val="19"/>
              </w:rPr>
              <w:t xml:space="preserve"> </w:t>
            </w:r>
            <w:r>
              <w:rPr>
                <w:sz w:val="19"/>
              </w:rPr>
              <w:t>DEL</w:t>
            </w:r>
          </w:p>
          <w:p w:rsidR="00A84090" w:rsidRDefault="0056177D">
            <w:pPr>
              <w:pStyle w:val="TableParagraph"/>
              <w:spacing w:before="0" w:line="207" w:lineRule="exact"/>
              <w:ind w:right="500"/>
              <w:jc w:val="right"/>
              <w:rPr>
                <w:sz w:val="19"/>
              </w:rPr>
            </w:pPr>
            <w:r>
              <w:rPr>
                <w:spacing w:val="-1"/>
                <w:sz w:val="19"/>
              </w:rPr>
              <w:t>MUNICIPIO</w:t>
            </w:r>
          </w:p>
        </w:tc>
        <w:tc>
          <w:tcPr>
            <w:tcW w:w="1886" w:type="dxa"/>
          </w:tcPr>
          <w:p w:rsidR="00A84090" w:rsidRDefault="0056177D">
            <w:pPr>
              <w:pStyle w:val="TableParagraph"/>
              <w:spacing w:before="3" w:line="240" w:lineRule="auto"/>
              <w:ind w:right="50"/>
              <w:jc w:val="right"/>
              <w:rPr>
                <w:sz w:val="19"/>
              </w:rPr>
            </w:pPr>
            <w:r>
              <w:rPr>
                <w:sz w:val="19"/>
              </w:rPr>
              <w:t>$121,698.90</w:t>
            </w:r>
          </w:p>
        </w:tc>
      </w:tr>
      <w:tr w:rsidR="00A84090">
        <w:trPr>
          <w:trHeight w:val="897"/>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5" w:right="222"/>
              <w:rPr>
                <w:sz w:val="19"/>
              </w:rPr>
            </w:pPr>
            <w:r>
              <w:rPr>
                <w:sz w:val="19"/>
              </w:rPr>
              <w:t>03</w:t>
            </w:r>
          </w:p>
        </w:tc>
        <w:tc>
          <w:tcPr>
            <w:tcW w:w="717" w:type="dxa"/>
          </w:tcPr>
          <w:p w:rsidR="00A84090" w:rsidRDefault="0056177D">
            <w:pPr>
              <w:pStyle w:val="TableParagraph"/>
              <w:spacing w:before="3" w:line="240" w:lineRule="auto"/>
              <w:ind w:left="221" w:right="239"/>
              <w:rPr>
                <w:sz w:val="19"/>
              </w:rPr>
            </w:pPr>
            <w:r>
              <w:rPr>
                <w:sz w:val="19"/>
              </w:rPr>
              <w:t>11</w:t>
            </w:r>
          </w:p>
        </w:tc>
        <w:tc>
          <w:tcPr>
            <w:tcW w:w="623" w:type="dxa"/>
          </w:tcPr>
          <w:p w:rsidR="00A84090" w:rsidRDefault="0056177D">
            <w:pPr>
              <w:pStyle w:val="TableParagraph"/>
              <w:spacing w:before="3" w:line="240" w:lineRule="auto"/>
              <w:ind w:right="146"/>
              <w:jc w:val="right"/>
              <w:rPr>
                <w:sz w:val="19"/>
              </w:rPr>
            </w:pPr>
            <w:r>
              <w:rPr>
                <w:sz w:val="19"/>
              </w:rPr>
              <w:t>07</w:t>
            </w:r>
          </w:p>
        </w:tc>
        <w:tc>
          <w:tcPr>
            <w:tcW w:w="2845" w:type="dxa"/>
          </w:tcPr>
          <w:p w:rsidR="00A84090" w:rsidRDefault="0056177D">
            <w:pPr>
              <w:pStyle w:val="TableParagraph"/>
              <w:spacing w:before="3" w:line="244" w:lineRule="auto"/>
              <w:ind w:left="604" w:right="497" w:firstLine="778"/>
              <w:jc w:val="right"/>
              <w:rPr>
                <w:sz w:val="19"/>
              </w:rPr>
            </w:pPr>
            <w:r>
              <w:rPr>
                <w:sz w:val="19"/>
              </w:rPr>
              <w:t>VENTA</w:t>
            </w:r>
            <w:r>
              <w:rPr>
                <w:spacing w:val="4"/>
                <w:sz w:val="19"/>
              </w:rPr>
              <w:t xml:space="preserve"> </w:t>
            </w:r>
            <w:r>
              <w:rPr>
                <w:sz w:val="19"/>
              </w:rPr>
              <w:t>DE</w:t>
            </w:r>
            <w:r>
              <w:rPr>
                <w:spacing w:val="-1"/>
                <w:w w:val="101"/>
                <w:sz w:val="19"/>
              </w:rPr>
              <w:t xml:space="preserve"> </w:t>
            </w:r>
            <w:r>
              <w:rPr>
                <w:spacing w:val="-1"/>
                <w:sz w:val="19"/>
              </w:rPr>
              <w:t xml:space="preserve">PRODUCTOS </w:t>
            </w:r>
            <w:r>
              <w:rPr>
                <w:sz w:val="19"/>
              </w:rPr>
              <w:t>OBTENIDOS EN</w:t>
            </w:r>
            <w:r>
              <w:rPr>
                <w:spacing w:val="19"/>
                <w:sz w:val="19"/>
              </w:rPr>
              <w:t xml:space="preserve"> </w:t>
            </w:r>
            <w:r>
              <w:rPr>
                <w:spacing w:val="-8"/>
                <w:sz w:val="19"/>
              </w:rPr>
              <w:t>EL</w:t>
            </w:r>
          </w:p>
          <w:p w:rsidR="00A84090" w:rsidRDefault="0056177D">
            <w:pPr>
              <w:pStyle w:val="TableParagraph"/>
              <w:spacing w:before="0" w:line="206" w:lineRule="exact"/>
              <w:ind w:right="499"/>
              <w:jc w:val="right"/>
              <w:rPr>
                <w:sz w:val="19"/>
              </w:rPr>
            </w:pPr>
            <w:r>
              <w:rPr>
                <w:spacing w:val="-1"/>
                <w:sz w:val="19"/>
              </w:rPr>
              <w:t>RASTRO</w:t>
            </w:r>
          </w:p>
        </w:tc>
        <w:tc>
          <w:tcPr>
            <w:tcW w:w="1886" w:type="dxa"/>
          </w:tcPr>
          <w:p w:rsidR="00A84090" w:rsidRDefault="0056177D">
            <w:pPr>
              <w:pStyle w:val="TableParagraph"/>
              <w:spacing w:before="3" w:line="240" w:lineRule="auto"/>
              <w:ind w:right="50"/>
              <w:jc w:val="right"/>
              <w:rPr>
                <w:sz w:val="19"/>
              </w:rPr>
            </w:pPr>
            <w:r>
              <w:rPr>
                <w:sz w:val="19"/>
              </w:rPr>
              <w:t>$0.00</w:t>
            </w:r>
          </w:p>
        </w:tc>
      </w:tr>
      <w:tr w:rsidR="00A84090">
        <w:trPr>
          <w:trHeight w:val="230"/>
        </w:trPr>
        <w:tc>
          <w:tcPr>
            <w:tcW w:w="521" w:type="dxa"/>
          </w:tcPr>
          <w:p w:rsidR="00A84090" w:rsidRDefault="0056177D">
            <w:pPr>
              <w:pStyle w:val="TableParagraph"/>
              <w:spacing w:before="3" w:line="207" w:lineRule="exact"/>
              <w:ind w:left="50"/>
              <w:jc w:val="left"/>
              <w:rPr>
                <w:sz w:val="19"/>
              </w:rPr>
            </w:pPr>
            <w:r>
              <w:rPr>
                <w:sz w:val="19"/>
              </w:rPr>
              <w:t>04</w:t>
            </w:r>
          </w:p>
        </w:tc>
        <w:tc>
          <w:tcPr>
            <w:tcW w:w="713" w:type="dxa"/>
          </w:tcPr>
          <w:p w:rsidR="00A84090" w:rsidRDefault="0056177D">
            <w:pPr>
              <w:pStyle w:val="TableParagraph"/>
              <w:spacing w:before="3" w:line="207" w:lineRule="exact"/>
              <w:ind w:left="235" w:right="222"/>
              <w:rPr>
                <w:sz w:val="19"/>
              </w:rPr>
            </w:pPr>
            <w:r>
              <w:rPr>
                <w:sz w:val="19"/>
              </w:rPr>
              <w:t>03</w:t>
            </w:r>
          </w:p>
        </w:tc>
        <w:tc>
          <w:tcPr>
            <w:tcW w:w="717" w:type="dxa"/>
          </w:tcPr>
          <w:p w:rsidR="00A84090" w:rsidRDefault="0056177D">
            <w:pPr>
              <w:pStyle w:val="TableParagraph"/>
              <w:spacing w:before="3" w:line="207" w:lineRule="exact"/>
              <w:ind w:left="221" w:right="239"/>
              <w:rPr>
                <w:sz w:val="19"/>
              </w:rPr>
            </w:pPr>
            <w:r>
              <w:rPr>
                <w:sz w:val="19"/>
              </w:rPr>
              <w:t>11</w:t>
            </w:r>
          </w:p>
        </w:tc>
        <w:tc>
          <w:tcPr>
            <w:tcW w:w="623" w:type="dxa"/>
          </w:tcPr>
          <w:p w:rsidR="00A84090" w:rsidRDefault="0056177D">
            <w:pPr>
              <w:pStyle w:val="TableParagraph"/>
              <w:spacing w:before="3" w:line="207" w:lineRule="exact"/>
              <w:ind w:right="146"/>
              <w:jc w:val="right"/>
              <w:rPr>
                <w:sz w:val="19"/>
              </w:rPr>
            </w:pPr>
            <w:r>
              <w:rPr>
                <w:sz w:val="19"/>
              </w:rPr>
              <w:t>08</w:t>
            </w:r>
          </w:p>
        </w:tc>
        <w:tc>
          <w:tcPr>
            <w:tcW w:w="2845" w:type="dxa"/>
          </w:tcPr>
          <w:p w:rsidR="00A84090" w:rsidRDefault="0056177D">
            <w:pPr>
              <w:pStyle w:val="TableParagraph"/>
              <w:spacing w:before="3" w:line="207" w:lineRule="exact"/>
              <w:ind w:right="501"/>
              <w:jc w:val="right"/>
              <w:rPr>
                <w:sz w:val="19"/>
              </w:rPr>
            </w:pPr>
            <w:r>
              <w:rPr>
                <w:sz w:val="19"/>
              </w:rPr>
              <w:t>LAVADO DE MENUDO</w:t>
            </w:r>
          </w:p>
        </w:tc>
        <w:tc>
          <w:tcPr>
            <w:tcW w:w="1886" w:type="dxa"/>
          </w:tcPr>
          <w:p w:rsidR="00A84090" w:rsidRDefault="0056177D">
            <w:pPr>
              <w:pStyle w:val="TableParagraph"/>
              <w:spacing w:before="3" w:line="207" w:lineRule="exact"/>
              <w:ind w:right="49"/>
              <w:jc w:val="right"/>
              <w:rPr>
                <w:sz w:val="19"/>
              </w:rPr>
            </w:pPr>
            <w:r>
              <w:rPr>
                <w:sz w:val="19"/>
              </w:rPr>
              <w:t>$0.00</w:t>
            </w:r>
          </w:p>
        </w:tc>
      </w:tr>
      <w:tr w:rsidR="00A84090">
        <w:trPr>
          <w:trHeight w:val="674"/>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5" w:right="222"/>
              <w:rPr>
                <w:sz w:val="19"/>
              </w:rPr>
            </w:pPr>
            <w:r>
              <w:rPr>
                <w:sz w:val="19"/>
              </w:rPr>
              <w:t>03</w:t>
            </w:r>
          </w:p>
        </w:tc>
        <w:tc>
          <w:tcPr>
            <w:tcW w:w="717" w:type="dxa"/>
          </w:tcPr>
          <w:p w:rsidR="00A84090" w:rsidRDefault="0056177D">
            <w:pPr>
              <w:pStyle w:val="TableParagraph"/>
              <w:spacing w:before="3" w:line="240" w:lineRule="auto"/>
              <w:ind w:left="221" w:right="239"/>
              <w:rPr>
                <w:sz w:val="19"/>
              </w:rPr>
            </w:pPr>
            <w:r>
              <w:rPr>
                <w:sz w:val="19"/>
              </w:rPr>
              <w:t>11</w:t>
            </w:r>
          </w:p>
        </w:tc>
        <w:tc>
          <w:tcPr>
            <w:tcW w:w="623" w:type="dxa"/>
          </w:tcPr>
          <w:p w:rsidR="00A84090" w:rsidRDefault="0056177D">
            <w:pPr>
              <w:pStyle w:val="TableParagraph"/>
              <w:spacing w:before="3" w:line="240" w:lineRule="auto"/>
              <w:ind w:right="146"/>
              <w:jc w:val="right"/>
              <w:rPr>
                <w:sz w:val="19"/>
              </w:rPr>
            </w:pPr>
            <w:r>
              <w:rPr>
                <w:sz w:val="19"/>
              </w:rPr>
              <w:t>09</w:t>
            </w:r>
          </w:p>
        </w:tc>
        <w:tc>
          <w:tcPr>
            <w:tcW w:w="2845" w:type="dxa"/>
          </w:tcPr>
          <w:p w:rsidR="00A84090" w:rsidRDefault="0056177D">
            <w:pPr>
              <w:pStyle w:val="TableParagraph"/>
              <w:spacing w:before="3" w:line="244" w:lineRule="auto"/>
              <w:ind w:left="401" w:right="499" w:firstLine="161"/>
              <w:jc w:val="right"/>
              <w:rPr>
                <w:sz w:val="19"/>
              </w:rPr>
            </w:pPr>
            <w:r>
              <w:rPr>
                <w:sz w:val="19"/>
              </w:rPr>
              <w:t>OTROS</w:t>
            </w:r>
            <w:r>
              <w:rPr>
                <w:spacing w:val="5"/>
                <w:sz w:val="19"/>
              </w:rPr>
              <w:t xml:space="preserve"> </w:t>
            </w:r>
            <w:r>
              <w:rPr>
                <w:sz w:val="19"/>
              </w:rPr>
              <w:t>SERVICIOS</w:t>
            </w:r>
            <w:r>
              <w:rPr>
                <w:spacing w:val="-1"/>
                <w:w w:val="101"/>
                <w:sz w:val="19"/>
              </w:rPr>
              <w:t xml:space="preserve"> </w:t>
            </w:r>
            <w:r>
              <w:rPr>
                <w:sz w:val="19"/>
              </w:rPr>
              <w:t>PRESTADOS POR</w:t>
            </w:r>
            <w:r>
              <w:rPr>
                <w:spacing w:val="21"/>
                <w:sz w:val="19"/>
              </w:rPr>
              <w:t xml:space="preserve"> </w:t>
            </w:r>
            <w:r>
              <w:rPr>
                <w:spacing w:val="-9"/>
                <w:sz w:val="19"/>
              </w:rPr>
              <w:t>EL</w:t>
            </w:r>
          </w:p>
          <w:p w:rsidR="00A84090" w:rsidRDefault="0056177D">
            <w:pPr>
              <w:pStyle w:val="TableParagraph"/>
              <w:spacing w:before="0" w:line="206" w:lineRule="exact"/>
              <w:ind w:right="498"/>
              <w:jc w:val="right"/>
              <w:rPr>
                <w:sz w:val="19"/>
              </w:rPr>
            </w:pPr>
            <w:r>
              <w:rPr>
                <w:sz w:val="19"/>
              </w:rPr>
              <w:t>RASTRO</w:t>
            </w:r>
            <w:r>
              <w:rPr>
                <w:spacing w:val="15"/>
                <w:sz w:val="19"/>
              </w:rPr>
              <w:t xml:space="preserve"> </w:t>
            </w:r>
            <w:r>
              <w:rPr>
                <w:sz w:val="19"/>
              </w:rPr>
              <w:t>MUNICIPAL</w:t>
            </w:r>
          </w:p>
        </w:tc>
        <w:tc>
          <w:tcPr>
            <w:tcW w:w="1886" w:type="dxa"/>
          </w:tcPr>
          <w:p w:rsidR="00A84090" w:rsidRDefault="0056177D">
            <w:pPr>
              <w:pStyle w:val="TableParagraph"/>
              <w:spacing w:before="3" w:line="240" w:lineRule="auto"/>
              <w:ind w:right="50"/>
              <w:jc w:val="right"/>
              <w:rPr>
                <w:sz w:val="19"/>
              </w:rPr>
            </w:pPr>
            <w:r>
              <w:rPr>
                <w:sz w:val="19"/>
              </w:rPr>
              <w:t>$35,441.00</w:t>
            </w:r>
          </w:p>
        </w:tc>
      </w:tr>
      <w:tr w:rsidR="00A84090">
        <w:trPr>
          <w:trHeight w:val="453"/>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5" w:right="222"/>
              <w:rPr>
                <w:sz w:val="19"/>
              </w:rPr>
            </w:pPr>
            <w:r>
              <w:rPr>
                <w:sz w:val="19"/>
              </w:rPr>
              <w:t>03</w:t>
            </w:r>
          </w:p>
        </w:tc>
        <w:tc>
          <w:tcPr>
            <w:tcW w:w="717" w:type="dxa"/>
          </w:tcPr>
          <w:p w:rsidR="00A84090" w:rsidRDefault="0056177D">
            <w:pPr>
              <w:pStyle w:val="TableParagraph"/>
              <w:spacing w:before="3" w:line="240" w:lineRule="auto"/>
              <w:ind w:left="221" w:right="239"/>
              <w:rPr>
                <w:sz w:val="19"/>
              </w:rPr>
            </w:pPr>
            <w:r>
              <w:rPr>
                <w:sz w:val="19"/>
              </w:rPr>
              <w:t>11</w:t>
            </w:r>
          </w:p>
        </w:tc>
        <w:tc>
          <w:tcPr>
            <w:tcW w:w="623" w:type="dxa"/>
          </w:tcPr>
          <w:p w:rsidR="00A84090" w:rsidRDefault="0056177D">
            <w:pPr>
              <w:pStyle w:val="TableParagraph"/>
              <w:spacing w:before="3" w:line="240" w:lineRule="auto"/>
              <w:ind w:right="146"/>
              <w:jc w:val="right"/>
              <w:rPr>
                <w:sz w:val="19"/>
              </w:rPr>
            </w:pPr>
            <w:r>
              <w:rPr>
                <w:sz w:val="19"/>
              </w:rPr>
              <w:t>10</w:t>
            </w:r>
          </w:p>
        </w:tc>
        <w:tc>
          <w:tcPr>
            <w:tcW w:w="2845" w:type="dxa"/>
          </w:tcPr>
          <w:p w:rsidR="00A84090" w:rsidRDefault="0056177D">
            <w:pPr>
              <w:pStyle w:val="TableParagraph"/>
              <w:spacing w:before="4" w:line="222" w:lineRule="exact"/>
              <w:ind w:left="220" w:right="416" w:firstLine="672"/>
              <w:jc w:val="left"/>
              <w:rPr>
                <w:sz w:val="19"/>
              </w:rPr>
            </w:pPr>
            <w:r>
              <w:rPr>
                <w:sz w:val="19"/>
              </w:rPr>
              <w:t>AUTORIZACION MATANZA DE GANADO</w:t>
            </w:r>
          </w:p>
        </w:tc>
        <w:tc>
          <w:tcPr>
            <w:tcW w:w="1886" w:type="dxa"/>
          </w:tcPr>
          <w:p w:rsidR="00A84090" w:rsidRDefault="0056177D">
            <w:pPr>
              <w:pStyle w:val="TableParagraph"/>
              <w:spacing w:before="3" w:line="240" w:lineRule="auto"/>
              <w:ind w:right="50"/>
              <w:jc w:val="right"/>
              <w:rPr>
                <w:sz w:val="19"/>
              </w:rPr>
            </w:pPr>
            <w:r>
              <w:rPr>
                <w:sz w:val="19"/>
              </w:rPr>
              <w:t>$1,814,680.00</w:t>
            </w:r>
          </w:p>
        </w:tc>
      </w:tr>
      <w:tr w:rsidR="00A84090">
        <w:trPr>
          <w:trHeight w:val="456"/>
        </w:trPr>
        <w:tc>
          <w:tcPr>
            <w:tcW w:w="521" w:type="dxa"/>
          </w:tcPr>
          <w:p w:rsidR="00A84090" w:rsidRDefault="0056177D">
            <w:pPr>
              <w:pStyle w:val="TableParagraph"/>
              <w:spacing w:before="3" w:line="240" w:lineRule="auto"/>
              <w:ind w:left="50"/>
              <w:jc w:val="left"/>
              <w:rPr>
                <w:sz w:val="19"/>
              </w:rPr>
            </w:pPr>
            <w:r>
              <w:rPr>
                <w:sz w:val="19"/>
              </w:rPr>
              <w:t>04</w:t>
            </w:r>
          </w:p>
        </w:tc>
        <w:tc>
          <w:tcPr>
            <w:tcW w:w="713" w:type="dxa"/>
          </w:tcPr>
          <w:p w:rsidR="00A84090" w:rsidRDefault="0056177D">
            <w:pPr>
              <w:pStyle w:val="TableParagraph"/>
              <w:spacing w:before="3" w:line="240" w:lineRule="auto"/>
              <w:ind w:left="236" w:right="222"/>
              <w:rPr>
                <w:sz w:val="19"/>
              </w:rPr>
            </w:pPr>
            <w:r>
              <w:rPr>
                <w:sz w:val="19"/>
              </w:rPr>
              <w:t>03</w:t>
            </w:r>
          </w:p>
        </w:tc>
        <w:tc>
          <w:tcPr>
            <w:tcW w:w="717" w:type="dxa"/>
          </w:tcPr>
          <w:p w:rsidR="00A84090" w:rsidRDefault="0056177D">
            <w:pPr>
              <w:pStyle w:val="TableParagraph"/>
              <w:spacing w:before="3" w:line="240" w:lineRule="auto"/>
              <w:ind w:left="222" w:right="239"/>
              <w:rPr>
                <w:sz w:val="19"/>
              </w:rPr>
            </w:pPr>
            <w:r>
              <w:rPr>
                <w:sz w:val="19"/>
              </w:rPr>
              <w:t>11</w:t>
            </w:r>
          </w:p>
        </w:tc>
        <w:tc>
          <w:tcPr>
            <w:tcW w:w="623" w:type="dxa"/>
          </w:tcPr>
          <w:p w:rsidR="00A84090" w:rsidRDefault="0056177D">
            <w:pPr>
              <w:pStyle w:val="TableParagraph"/>
              <w:spacing w:before="3" w:line="240" w:lineRule="auto"/>
              <w:ind w:right="145"/>
              <w:jc w:val="right"/>
              <w:rPr>
                <w:sz w:val="19"/>
              </w:rPr>
            </w:pPr>
            <w:r>
              <w:rPr>
                <w:sz w:val="19"/>
              </w:rPr>
              <w:t>11</w:t>
            </w:r>
          </w:p>
        </w:tc>
        <w:tc>
          <w:tcPr>
            <w:tcW w:w="2845" w:type="dxa"/>
          </w:tcPr>
          <w:p w:rsidR="00A84090" w:rsidRDefault="0056177D">
            <w:pPr>
              <w:pStyle w:val="TableParagraph"/>
              <w:spacing w:before="4" w:line="222" w:lineRule="exact"/>
              <w:ind w:left="529" w:right="416" w:hanging="277"/>
              <w:jc w:val="left"/>
              <w:rPr>
                <w:sz w:val="19"/>
              </w:rPr>
            </w:pPr>
            <w:r>
              <w:rPr>
                <w:sz w:val="19"/>
              </w:rPr>
              <w:t>AUT. MAT. DE POLLOS Y GALLINAS (AVES)</w:t>
            </w:r>
          </w:p>
        </w:tc>
        <w:tc>
          <w:tcPr>
            <w:tcW w:w="1886" w:type="dxa"/>
          </w:tcPr>
          <w:p w:rsidR="00A84090" w:rsidRDefault="0056177D">
            <w:pPr>
              <w:pStyle w:val="TableParagraph"/>
              <w:spacing w:before="3" w:line="240" w:lineRule="auto"/>
              <w:ind w:right="50"/>
              <w:jc w:val="right"/>
              <w:rPr>
                <w:sz w:val="19"/>
              </w:rPr>
            </w:pPr>
            <w:r>
              <w:rPr>
                <w:sz w:val="19"/>
              </w:rPr>
              <w:t>$2,089,669.50</w:t>
            </w:r>
          </w:p>
        </w:tc>
      </w:tr>
      <w:tr w:rsidR="00A84090">
        <w:trPr>
          <w:trHeight w:val="222"/>
        </w:trPr>
        <w:tc>
          <w:tcPr>
            <w:tcW w:w="521" w:type="dxa"/>
            <w:shd w:val="clear" w:color="auto" w:fill="D9D9D9"/>
          </w:tcPr>
          <w:p w:rsidR="00A84090" w:rsidRDefault="00A84090">
            <w:pPr>
              <w:pStyle w:val="TableParagraph"/>
              <w:spacing w:before="0" w:line="240" w:lineRule="auto"/>
              <w:jc w:val="left"/>
              <w:rPr>
                <w:rFonts w:ascii="Times New Roman"/>
                <w:sz w:val="14"/>
              </w:rPr>
            </w:pPr>
          </w:p>
        </w:tc>
        <w:tc>
          <w:tcPr>
            <w:tcW w:w="713" w:type="dxa"/>
            <w:shd w:val="clear" w:color="auto" w:fill="D9D9D9"/>
          </w:tcPr>
          <w:p w:rsidR="00A84090" w:rsidRDefault="00A84090">
            <w:pPr>
              <w:pStyle w:val="TableParagraph"/>
              <w:spacing w:before="0" w:line="240" w:lineRule="auto"/>
              <w:jc w:val="left"/>
              <w:rPr>
                <w:rFonts w:ascii="Times New Roman"/>
                <w:sz w:val="14"/>
              </w:rPr>
            </w:pPr>
          </w:p>
        </w:tc>
        <w:tc>
          <w:tcPr>
            <w:tcW w:w="717" w:type="dxa"/>
            <w:shd w:val="clear" w:color="auto" w:fill="D9D9D9"/>
          </w:tcPr>
          <w:p w:rsidR="00A84090" w:rsidRDefault="00A84090">
            <w:pPr>
              <w:pStyle w:val="TableParagraph"/>
              <w:spacing w:before="0" w:line="240" w:lineRule="auto"/>
              <w:jc w:val="left"/>
              <w:rPr>
                <w:rFonts w:ascii="Times New Roman"/>
                <w:sz w:val="14"/>
              </w:rPr>
            </w:pPr>
          </w:p>
        </w:tc>
        <w:tc>
          <w:tcPr>
            <w:tcW w:w="623" w:type="dxa"/>
            <w:shd w:val="clear" w:color="auto" w:fill="D9D9D9"/>
          </w:tcPr>
          <w:p w:rsidR="00A84090" w:rsidRDefault="00A84090">
            <w:pPr>
              <w:pStyle w:val="TableParagraph"/>
              <w:spacing w:before="0" w:line="240" w:lineRule="auto"/>
              <w:jc w:val="left"/>
              <w:rPr>
                <w:rFonts w:ascii="Times New Roman"/>
                <w:sz w:val="14"/>
              </w:rPr>
            </w:pPr>
          </w:p>
        </w:tc>
        <w:tc>
          <w:tcPr>
            <w:tcW w:w="2845" w:type="dxa"/>
            <w:shd w:val="clear" w:color="auto" w:fill="DBDBDB"/>
          </w:tcPr>
          <w:p w:rsidR="00A84090" w:rsidRDefault="00A84090">
            <w:pPr>
              <w:pStyle w:val="TableParagraph"/>
              <w:spacing w:before="0" w:line="240" w:lineRule="auto"/>
              <w:jc w:val="left"/>
              <w:rPr>
                <w:rFonts w:ascii="Times New Roman"/>
                <w:sz w:val="14"/>
              </w:rPr>
            </w:pPr>
          </w:p>
        </w:tc>
        <w:tc>
          <w:tcPr>
            <w:tcW w:w="1886"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234"/>
        </w:trPr>
        <w:tc>
          <w:tcPr>
            <w:tcW w:w="521" w:type="dxa"/>
          </w:tcPr>
          <w:p w:rsidR="00A84090" w:rsidRDefault="0056177D">
            <w:pPr>
              <w:pStyle w:val="TableParagraph"/>
              <w:spacing w:before="8" w:line="207" w:lineRule="exact"/>
              <w:ind w:left="50"/>
              <w:jc w:val="left"/>
              <w:rPr>
                <w:sz w:val="19"/>
              </w:rPr>
            </w:pPr>
            <w:r>
              <w:rPr>
                <w:sz w:val="19"/>
              </w:rPr>
              <w:t>04</w:t>
            </w:r>
          </w:p>
        </w:tc>
        <w:tc>
          <w:tcPr>
            <w:tcW w:w="713" w:type="dxa"/>
          </w:tcPr>
          <w:p w:rsidR="00A84090" w:rsidRDefault="0056177D">
            <w:pPr>
              <w:pStyle w:val="TableParagraph"/>
              <w:spacing w:before="8" w:line="207" w:lineRule="exact"/>
              <w:ind w:left="236" w:right="222"/>
              <w:rPr>
                <w:sz w:val="19"/>
              </w:rPr>
            </w:pPr>
            <w:r>
              <w:rPr>
                <w:sz w:val="19"/>
              </w:rPr>
              <w:t>03</w:t>
            </w:r>
          </w:p>
        </w:tc>
        <w:tc>
          <w:tcPr>
            <w:tcW w:w="717" w:type="dxa"/>
          </w:tcPr>
          <w:p w:rsidR="00A84090" w:rsidRDefault="0056177D">
            <w:pPr>
              <w:pStyle w:val="TableParagraph"/>
              <w:spacing w:before="8" w:line="207" w:lineRule="exact"/>
              <w:ind w:left="223" w:right="239"/>
              <w:rPr>
                <w:sz w:val="19"/>
              </w:rPr>
            </w:pPr>
            <w:r>
              <w:rPr>
                <w:sz w:val="19"/>
              </w:rPr>
              <w:t>12</w:t>
            </w:r>
          </w:p>
        </w:tc>
        <w:tc>
          <w:tcPr>
            <w:tcW w:w="623" w:type="dxa"/>
          </w:tcPr>
          <w:p w:rsidR="00A84090" w:rsidRDefault="0056177D">
            <w:pPr>
              <w:pStyle w:val="TableParagraph"/>
              <w:spacing w:before="8" w:line="207" w:lineRule="exact"/>
              <w:ind w:right="145"/>
              <w:jc w:val="right"/>
              <w:rPr>
                <w:sz w:val="19"/>
              </w:rPr>
            </w:pPr>
            <w:r>
              <w:rPr>
                <w:sz w:val="19"/>
              </w:rPr>
              <w:t>01</w:t>
            </w:r>
          </w:p>
        </w:tc>
        <w:tc>
          <w:tcPr>
            <w:tcW w:w="2845" w:type="dxa"/>
          </w:tcPr>
          <w:p w:rsidR="00A84090" w:rsidRDefault="0056177D">
            <w:pPr>
              <w:pStyle w:val="TableParagraph"/>
              <w:spacing w:before="8" w:line="207" w:lineRule="exact"/>
              <w:ind w:right="496"/>
              <w:jc w:val="right"/>
              <w:rPr>
                <w:sz w:val="19"/>
              </w:rPr>
            </w:pPr>
            <w:r>
              <w:rPr>
                <w:sz w:val="19"/>
              </w:rPr>
              <w:t>SERVICIOS EN OFICINA</w:t>
            </w:r>
          </w:p>
        </w:tc>
        <w:tc>
          <w:tcPr>
            <w:tcW w:w="1886" w:type="dxa"/>
          </w:tcPr>
          <w:p w:rsidR="00A84090" w:rsidRDefault="0056177D">
            <w:pPr>
              <w:pStyle w:val="TableParagraph"/>
              <w:spacing w:before="8" w:line="207" w:lineRule="exact"/>
              <w:ind w:right="50"/>
              <w:jc w:val="right"/>
              <w:rPr>
                <w:sz w:val="19"/>
              </w:rPr>
            </w:pPr>
            <w:r>
              <w:rPr>
                <w:sz w:val="19"/>
              </w:rPr>
              <w:t>$47,560.00</w:t>
            </w:r>
          </w:p>
        </w:tc>
      </w:tr>
      <w:tr w:rsidR="00A84090">
        <w:trPr>
          <w:trHeight w:val="222"/>
        </w:trPr>
        <w:tc>
          <w:tcPr>
            <w:tcW w:w="521" w:type="dxa"/>
          </w:tcPr>
          <w:p w:rsidR="00A84090" w:rsidRDefault="0056177D">
            <w:pPr>
              <w:pStyle w:val="TableParagraph"/>
              <w:spacing w:before="3" w:line="199" w:lineRule="exact"/>
              <w:ind w:left="50"/>
              <w:jc w:val="left"/>
              <w:rPr>
                <w:sz w:val="19"/>
              </w:rPr>
            </w:pPr>
            <w:r>
              <w:rPr>
                <w:sz w:val="19"/>
              </w:rPr>
              <w:t>04</w:t>
            </w:r>
          </w:p>
        </w:tc>
        <w:tc>
          <w:tcPr>
            <w:tcW w:w="713" w:type="dxa"/>
          </w:tcPr>
          <w:p w:rsidR="00A84090" w:rsidRDefault="0056177D">
            <w:pPr>
              <w:pStyle w:val="TableParagraph"/>
              <w:spacing w:before="3" w:line="199" w:lineRule="exact"/>
              <w:ind w:left="235" w:right="222"/>
              <w:rPr>
                <w:sz w:val="19"/>
              </w:rPr>
            </w:pPr>
            <w:r>
              <w:rPr>
                <w:sz w:val="19"/>
              </w:rPr>
              <w:t>03</w:t>
            </w:r>
          </w:p>
        </w:tc>
        <w:tc>
          <w:tcPr>
            <w:tcW w:w="717" w:type="dxa"/>
          </w:tcPr>
          <w:p w:rsidR="00A84090" w:rsidRDefault="0056177D">
            <w:pPr>
              <w:pStyle w:val="TableParagraph"/>
              <w:spacing w:before="3" w:line="199" w:lineRule="exact"/>
              <w:ind w:left="221" w:right="239"/>
              <w:rPr>
                <w:sz w:val="19"/>
              </w:rPr>
            </w:pPr>
            <w:r>
              <w:rPr>
                <w:sz w:val="19"/>
              </w:rPr>
              <w:t>12</w:t>
            </w:r>
          </w:p>
        </w:tc>
        <w:tc>
          <w:tcPr>
            <w:tcW w:w="623" w:type="dxa"/>
          </w:tcPr>
          <w:p w:rsidR="00A84090" w:rsidRDefault="0056177D">
            <w:pPr>
              <w:pStyle w:val="TableParagraph"/>
              <w:spacing w:before="3" w:line="199" w:lineRule="exact"/>
              <w:ind w:right="146"/>
              <w:jc w:val="right"/>
              <w:rPr>
                <w:sz w:val="19"/>
              </w:rPr>
            </w:pPr>
            <w:r>
              <w:rPr>
                <w:sz w:val="19"/>
              </w:rPr>
              <w:t>02</w:t>
            </w:r>
          </w:p>
        </w:tc>
        <w:tc>
          <w:tcPr>
            <w:tcW w:w="2845" w:type="dxa"/>
          </w:tcPr>
          <w:p w:rsidR="00A84090" w:rsidRDefault="0056177D">
            <w:pPr>
              <w:pStyle w:val="TableParagraph"/>
              <w:spacing w:before="3" w:line="199" w:lineRule="exact"/>
              <w:ind w:right="499"/>
              <w:jc w:val="right"/>
              <w:rPr>
                <w:sz w:val="19"/>
              </w:rPr>
            </w:pPr>
            <w:r>
              <w:rPr>
                <w:sz w:val="19"/>
              </w:rPr>
              <w:t>SERVICIOS A</w:t>
            </w:r>
          </w:p>
        </w:tc>
        <w:tc>
          <w:tcPr>
            <w:tcW w:w="1886" w:type="dxa"/>
          </w:tcPr>
          <w:p w:rsidR="00A84090" w:rsidRDefault="0056177D">
            <w:pPr>
              <w:pStyle w:val="TableParagraph"/>
              <w:spacing w:before="3" w:line="199" w:lineRule="exact"/>
              <w:ind w:right="51"/>
              <w:jc w:val="right"/>
              <w:rPr>
                <w:sz w:val="19"/>
              </w:rPr>
            </w:pPr>
            <w:r>
              <w:rPr>
                <w:sz w:val="19"/>
              </w:rPr>
              <w:t>$233,523.67</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25468D">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12727808" behindDoc="1" locked="0" layoutInCell="1" allowOverlap="1">
                <wp:simplePos x="0" y="0"/>
                <wp:positionH relativeFrom="page">
                  <wp:posOffset>1274445</wp:posOffset>
                </wp:positionH>
                <wp:positionV relativeFrom="page">
                  <wp:posOffset>1468120</wp:posOffset>
                </wp:positionV>
                <wp:extent cx="4831715" cy="3737610"/>
                <wp:effectExtent l="0" t="0" r="0" b="0"/>
                <wp:wrapNone/>
                <wp:docPr id="30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3737610"/>
                          <a:chOff x="2007" y="2312"/>
                          <a:chExt cx="7609" cy="5886"/>
                        </a:xfrm>
                      </wpg:grpSpPr>
                      <pic:pic xmlns:pic="http://schemas.openxmlformats.org/drawingml/2006/picture">
                        <pic:nvPicPr>
                          <pic:cNvPr id="303" name="Picture 21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006" y="2311"/>
                            <a:ext cx="7609"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006" y="3884"/>
                            <a:ext cx="7609"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006" y="5909"/>
                            <a:ext cx="760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6358"/>
                            <a:ext cx="9"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006" y="6362"/>
                            <a:ext cx="7609" cy="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414CB2" id="Group 214" o:spid="_x0000_s1026" style="position:absolute;margin-left:100.35pt;margin-top:115.6pt;width:380.45pt;height:294.3pt;z-index:-290588672;mso-position-horizontal-relative:page;mso-position-vertical-relative:page" coordorigin="2007,2312" coordsize="7609,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">
                <v:shape id="Picture 219" o:spid="_x0000_s1027" type="#_x0000_t75" style="position:absolute;left:2006;top:2311;width:7609;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fEAAAA3AAAAA8AAABkcnMvZG93bnJldi54bWxEj0FrAjEUhO8F/0N4gpeiSRVKXY0iWwr1&#10;JF099PjcPLOLm5dlk67bf2+EQo/DzHzDrLeDa0RPXag9a3iZKRDEpTc1Ww2n48f0DUSIyAYbz6Th&#10;lwJsN6OnNWbG3/iL+iJakSAcMtRQxdhmUoayIodh5lvi5F185zAm2VlpOrwluGvkXKlX6bDmtFBh&#10;S3lF5bX4cRqup/Mx91Y1y/f9oY25fe6Lb9J6Mh52KxCRhvgf/mt/Gg0LtYDHmXQ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AfEAAAA3AAAAA8AAAAAAAAAAAAAAAAA&#10;nwIAAGRycy9kb3ducmV2LnhtbFBLBQYAAAAABAAEAPcAAACQAwAAAAA=&#10;">
                  <v:imagedata r:id="rId171" o:title=""/>
                </v:shape>
                <v:shape id="Picture 218" o:spid="_x0000_s1028" type="#_x0000_t75" style="position:absolute;left:2006;top:3884;width:7609;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OdvGAAAA3AAAAA8AAABkcnMvZG93bnJldi54bWxEj09rwkAUxO+C32F5Qm+6UVuR6CoiCqUH&#10;af2DeHtkn0k0+zZk1xj99G6h0OMwM79hpvPGFKKmyuWWFfR7EQjixOqcUwX73bo7BuE8ssbCMil4&#10;kIP5rN2aYqztnX+o3vpUBAi7GBVk3pexlC7JyKDr2ZI4eGdbGfRBVqnUFd4D3BRyEEUjaTDnsJBh&#10;ScuMkuv2ZhTcnmjq0+rr43uTbC7F/nkYH9cHpd46zWICwlPj/8N/7U+tYBi9w++ZcATk7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A528YAAADcAAAADwAAAAAAAAAAAAAA&#10;AACfAgAAZHJzL2Rvd25yZXYueG1sUEsFBgAAAAAEAAQA9wAAAJIDAAAAAA==&#10;">
                  <v:imagedata r:id="rId172" o:title=""/>
                </v:shape>
                <v:shape id="Picture 217" o:spid="_x0000_s1029" type="#_x0000_t75" style="position:absolute;left:2006;top:5909;width:760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JNLFAAAA3AAAAA8AAABkcnMvZG93bnJldi54bWxEj09rwkAUxO8Fv8PyhN6aTdqmSHQV0bb0&#10;auqf6yP7zAazb0N21bSfvlsQPA4z8xtmthhsKy7U+8axgixJQRBXTjdcK9h+fzxNQPiArLF1TAp+&#10;yMNiPnqYYaHdlTd0KUMtIoR9gQpMCF0hpa8MWfSJ64ijd3S9xRBlX0vd4zXCbSuf0/RNWmw4Lhjs&#10;aGWoOpVnq+B9/Wny1+zXZfvyLAfb7Nb5oVXqcTwspyACDeEevrW/tIKXNIf/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5yTSxQAAANwAAAAPAAAAAAAAAAAAAAAA&#10;AJ8CAABkcnMvZG93bnJldi54bWxQSwUGAAAAAAQABAD3AAAAkQMAAAAA&#10;">
                  <v:imagedata r:id="rId173" o:title=""/>
                </v:shape>
                <v:shape id="Picture 216" o:spid="_x0000_s1030" type="#_x0000_t75" style="position:absolute;left:9595;top:6358;width:9;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c6S/FAAAA3AAAAA8AAABkcnMvZG93bnJldi54bWxEj0FrwkAUhO9C/8PyCr2ZXS2EEl1DqYhS&#10;vDRW9PjIPpNo9m3MbjX9991CocdhZr5h5vlgW3Gj3jeONUwSBYK4dKbhSsPnbjV+AeEDssHWMWn4&#10;Jg/54mE0x8y4O3/QrQiViBD2GWqoQ+gyKX1Zk0WfuI44eifXWwxR9pU0Pd4j3LZyqlQqLTYcF2rs&#10;6K2m8lJ8WQ1X9b46O+W37rBdHsPyMtmti73WT4/D6wxEoCH8h//aG6PhWaXweyY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OkvxQAAANwAAAAPAAAAAAAAAAAAAAAA&#10;AJ8CAABkcnMvZG93bnJldi54bWxQSwUGAAAAAAQABAD3AAAAkQMAAAAA&#10;">
                  <v:imagedata r:id="rId97" o:title=""/>
                </v:shape>
                <v:shape id="Picture 215" o:spid="_x0000_s1031" type="#_x0000_t75" style="position:absolute;left:2006;top:6362;width:7609;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Ly7FAAAA3AAAAA8AAABkcnMvZG93bnJldi54bWxEj09rwkAUxO8Fv8PyhN7qxoqpRDdBCtri&#10;oeC/g7dH9rkJZt+G7BrTb98tFHocZuY3zKoYbCN66nztWMF0koAgLp2u2Sg4HTcvCxA+IGtsHJOC&#10;b/JQ5KOnFWbaPXhP/SEYESHsM1RQhdBmUvqyIot+4lri6F1dZzFE2RmpO3xEuG3ka5Kk0mLNcaHC&#10;lt4rKm+Hu1Wgz/NFSC9bufsyZveB6XXv571Sz+NhvQQRaAj/4b/2p1YwS97g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C8uxQAAANwAAAAPAAAAAAAAAAAAAAAA&#10;AJ8CAABkcnMvZG93bnJldi54bWxQSwUGAAAAAAQABAD3AAAAkQMAAAAA&#10;">
                  <v:imagedata r:id="rId174" o:title=""/>
                </v:shape>
                <w10:wrap anchorx="page" anchory="page"/>
              </v:group>
            </w:pict>
          </mc:Fallback>
        </mc:AlternateContent>
      </w:r>
      <w:r>
        <w:rPr>
          <w:noProof/>
          <w:lang w:val="es-MX" w:eastAsia="es-MX" w:bidi="ar-SA"/>
        </w:rPr>
        <mc:AlternateContent>
          <mc:Choice Requires="wpg">
            <w:drawing>
              <wp:anchor distT="0" distB="0" distL="114300" distR="114300" simplePos="0" relativeHeight="212728832" behindDoc="1" locked="0" layoutInCell="1" allowOverlap="1">
                <wp:simplePos x="0" y="0"/>
                <wp:positionH relativeFrom="page">
                  <wp:posOffset>1274445</wp:posOffset>
                </wp:positionH>
                <wp:positionV relativeFrom="page">
                  <wp:posOffset>5191125</wp:posOffset>
                </wp:positionV>
                <wp:extent cx="4831715" cy="2313940"/>
                <wp:effectExtent l="0" t="0" r="0" b="0"/>
                <wp:wrapNone/>
                <wp:docPr id="29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2313940"/>
                          <a:chOff x="2007" y="8175"/>
                          <a:chExt cx="7609" cy="3644"/>
                        </a:xfrm>
                      </wpg:grpSpPr>
                      <pic:pic xmlns:pic="http://schemas.openxmlformats.org/drawingml/2006/picture">
                        <pic:nvPicPr>
                          <pic:cNvPr id="299" name="Picture 2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007" y="8175"/>
                            <a:ext cx="760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006" y="8626"/>
                            <a:ext cx="7609"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006" y="9302"/>
                            <a:ext cx="7609" cy="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619DB2" id="Group 210" o:spid="_x0000_s1026" style="position:absolute;margin-left:100.35pt;margin-top:408.75pt;width:380.45pt;height:182.2pt;z-index:-290587648;mso-position-horizontal-relative:page;mso-position-vertical-relative:page" coordorigin="2007,8175" coordsize="7609,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">
                <v:shape id="Picture 213" o:spid="_x0000_s1027" type="#_x0000_t75" style="position:absolute;left:2007;top:8175;width:7608;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s1PEAAAA3AAAAA8AAABkcnMvZG93bnJldi54bWxEj09rwkAUxO8Fv8PyhN7qRsGiqauIRdJe&#10;hKbt/ZF9JsHs23R3zZ9++q5Q8DjMzG+YzW4wjejI+dqygvksAUFcWF1zqeDr8/i0AuEDssbGMikY&#10;ycNuO3nYYKptzx/U5aEUEcI+RQVVCG0qpS8qMuhntiWO3tk6gyFKV0rtsI9w08hFkjxLgzXHhQpb&#10;OlRUXPKrUVCe8jr/WR3faXTn8Lr8zb5dxko9Tof9C4hAQ7iH/9tvWsFivYbbmXg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Ps1PEAAAA3AAAAA8AAAAAAAAAAAAAAAAA&#10;nwIAAGRycy9kb3ducmV2LnhtbFBLBQYAAAAABAAEAPcAAACQAwAAAAA=&#10;">
                  <v:imagedata r:id="rId178" o:title=""/>
                </v:shape>
                <v:shape id="Picture 212" o:spid="_x0000_s1028" type="#_x0000_t75" style="position:absolute;left:2006;top:8626;width:7609;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ARvBAAAA3AAAAA8AAABkcnMvZG93bnJldi54bWxET7tqwzAU3Qv9B3ELXUotJ4UQXCuhBAKh&#10;S1sng8eLdf2g1pWRFMv5+2godDycd7lfzChmcn6wrGCV5SCIG6sH7hRczsfXLQgfkDWOlknBjTzs&#10;d48PJRbaRv6huQqdSCHsC1TQhzAVUvqmJ4M+sxNx4lrrDIYEXSe1w5jCzSjXeb6RBgdODT1OdOip&#10;+a2uRgFWGOJXrE1b+Zf6e4yf1/W8Uer5afl4BxFoCf/iP/dJK3jL0/x0Jh0B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AARvBAAAA3AAAAA8AAAAAAAAAAAAAAAAAnwIA&#10;AGRycy9kb3ducmV2LnhtbFBLBQYAAAAABAAEAPcAAACNAwAAAAA=&#10;">
                  <v:imagedata r:id="rId179" o:title=""/>
                </v:shape>
                <v:shape id="Picture 211" o:spid="_x0000_s1029" type="#_x0000_t75" style="position:absolute;left:2006;top:9302;width:7609;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pVvEAAAA3AAAAA8AAABkcnMvZG93bnJldi54bWxEj0FrwkAUhO8F/8PyhN7qJi2oRNcgYmmF&#10;Xkz1/sw+syHZtyG7Nam/vlso9DjMzDfMOh9tK27U+9qxgnSWgCAuna65UnD6fH1agvABWWPrmBR8&#10;k4d8M3lYY6bdwEe6FaESEcI+QwUmhC6T0peGLPqZ64ijd3W9xRBlX0nd4xDhtpXPSTKXFmuOCwY7&#10;2hkqm+LLKuDhPDTp6eNevB1q0y1Q3i97qdTjdNyuQAQaw3/4r/2uFbwkKfyei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pVvEAAAA3AAAAA8AAAAAAAAAAAAAAAAA&#10;nwIAAGRycy9kb3ducmV2LnhtbFBLBQYAAAAABAAEAPcAAACQAwAAAAA=&#10;">
                  <v:imagedata r:id="rId180" o:title=""/>
                </v:shape>
                <w10:wrap anchorx="page" anchory="page"/>
              </v:group>
            </w:pict>
          </mc:Fallback>
        </mc:AlternateContent>
      </w:r>
      <w:r>
        <w:rPr>
          <w:noProof/>
          <w:lang w:val="es-MX" w:eastAsia="es-MX" w:bidi="ar-SA"/>
        </w:rPr>
        <mc:AlternateContent>
          <mc:Choice Requires="wpg">
            <w:drawing>
              <wp:anchor distT="0" distB="0" distL="114300" distR="114300" simplePos="0" relativeHeight="212729856" behindDoc="1" locked="0" layoutInCell="1" allowOverlap="1">
                <wp:simplePos x="0" y="0"/>
                <wp:positionH relativeFrom="page">
                  <wp:posOffset>1274445</wp:posOffset>
                </wp:positionH>
                <wp:positionV relativeFrom="page">
                  <wp:posOffset>7491095</wp:posOffset>
                </wp:positionV>
                <wp:extent cx="4831715" cy="741680"/>
                <wp:effectExtent l="0" t="0" r="0" b="0"/>
                <wp:wrapNone/>
                <wp:docPr id="29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741680"/>
                          <a:chOff x="2007" y="11797"/>
                          <a:chExt cx="7609" cy="1168"/>
                        </a:xfrm>
                      </wpg:grpSpPr>
                      <pic:pic xmlns:pic="http://schemas.openxmlformats.org/drawingml/2006/picture">
                        <pic:nvPicPr>
                          <pic:cNvPr id="296" name="Picture 2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006" y="11796"/>
                            <a:ext cx="760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0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006" y="12249"/>
                            <a:ext cx="7609"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78DA04" id="Group 207" o:spid="_x0000_s1026" style="position:absolute;margin-left:100.35pt;margin-top:589.85pt;width:380.45pt;height:58.4pt;z-index:-290586624;mso-position-horizontal-relative:page;mso-position-vertical-relative:page" coordorigin="2007,11797" coordsize="7609,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">
                <v:shape id="Picture 209" o:spid="_x0000_s1027" type="#_x0000_t75" style="position:absolute;left:2006;top:11796;width:760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KoLGAAAA3AAAAA8AAABkcnMvZG93bnJldi54bWxEj0FrwkAUhO+F/oflCb3VTTxYja7Blgo5&#10;1EOtCt4e2Wc2mn0bstuY/vuuUOhxmJlvmGU+2Eb01PnasYJ0nIAgLp2uuVKw/9o8z0D4gKyxcUwK&#10;fshDvnp8WGKm3Y0/qd+FSkQI+wwVmBDaTEpfGrLox64ljt7ZdRZDlF0ldYe3CLeNnCTJVFqsOS4Y&#10;bOnNUHndfVsFxcvH3L730hSH2evlVA3pMWw3Sj2NhvUCRKAh/If/2oVWMJlP4X4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0qgsYAAADcAAAADwAAAAAAAAAAAAAA&#10;AACfAgAAZHJzL2Rvd25yZXYueG1sUEsFBgAAAAAEAAQA9wAAAJIDAAAAAA==&#10;">
                  <v:imagedata r:id="rId183" o:title=""/>
                </v:shape>
                <v:shape id="Picture 208" o:spid="_x0000_s1028" type="#_x0000_t75" style="position:absolute;left:2006;top:12249;width:7609;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J/EAAAA3AAAAA8AAABkcnMvZG93bnJldi54bWxEj0FrwkAUhO+F/oflCd7qRg9WU1eRouDF&#10;Q60RenvNvmaD2bcxu8bor3cLgsdhZr5hZovOVqKlxpeOFQwHCQji3OmSCwX77/XbBIQPyBorx6Tg&#10;Sh4W89eXGabaXfiL2l0oRISwT1GBCaFOpfS5IYt+4Gri6P25xmKIsimkbvAS4baSoyQZS4slxwWD&#10;NX0ayo+7s1UgV/zD+pR1q0OCv1OTbVt7C0r1e93yA0SgLjzDj/ZGKxhN3+H/TDw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i+J/EAAAA3AAAAA8AAAAAAAAAAAAAAAAA&#10;nwIAAGRycy9kb3ducmV2LnhtbFBLBQYAAAAABAAEAPcAAACQAwAAAAA=&#10;">
                  <v:imagedata r:id="rId184" o:title=""/>
                </v:shape>
                <w10:wrap anchorx="page" anchory="page"/>
              </v:group>
            </w:pict>
          </mc:Fallback>
        </mc:AlternateContent>
      </w:r>
    </w:p>
    <w:p w:rsidR="00A84090" w:rsidRDefault="00A84090">
      <w:pPr>
        <w:pStyle w:val="Textoindependiente"/>
        <w:rPr>
          <w:rFonts w:ascii="Times New Roman"/>
          <w:sz w:val="10"/>
        </w:rPr>
      </w:pPr>
    </w:p>
    <w:tbl>
      <w:tblPr>
        <w:tblStyle w:val="TableNormal"/>
        <w:tblW w:w="0" w:type="auto"/>
        <w:tblInd w:w="1599" w:type="dxa"/>
        <w:tblLayout w:type="fixed"/>
        <w:tblLook w:val="01E0" w:firstRow="1" w:lastRow="1" w:firstColumn="1" w:lastColumn="1" w:noHBand="0" w:noVBand="0"/>
      </w:tblPr>
      <w:tblGrid>
        <w:gridCol w:w="438"/>
        <w:gridCol w:w="261"/>
        <w:gridCol w:w="524"/>
        <w:gridCol w:w="713"/>
        <w:gridCol w:w="717"/>
        <w:gridCol w:w="658"/>
        <w:gridCol w:w="18"/>
        <w:gridCol w:w="2846"/>
        <w:gridCol w:w="75"/>
        <w:gridCol w:w="1750"/>
        <w:gridCol w:w="10"/>
      </w:tblGrid>
      <w:tr w:rsidR="00A84090">
        <w:trPr>
          <w:trHeight w:val="811"/>
        </w:trPr>
        <w:tc>
          <w:tcPr>
            <w:tcW w:w="433" w:type="dxa"/>
          </w:tcPr>
          <w:p w:rsidR="00A84090" w:rsidRDefault="0056177D">
            <w:pPr>
              <w:pStyle w:val="TableParagraph"/>
              <w:spacing w:before="0" w:line="194" w:lineRule="exact"/>
              <w:ind w:left="50"/>
              <w:jc w:val="left"/>
              <w:rPr>
                <w:sz w:val="20"/>
              </w:rPr>
            </w:pPr>
            <w:r>
              <w:rPr>
                <w:color w:val="231F20"/>
                <w:sz w:val="20"/>
              </w:rPr>
              <w:t>10</w:t>
            </w:r>
          </w:p>
        </w:tc>
        <w:tc>
          <w:tcPr>
            <w:tcW w:w="785" w:type="dxa"/>
            <w:gridSpan w:val="2"/>
          </w:tcPr>
          <w:p w:rsidR="00A84090" w:rsidRDefault="00A84090">
            <w:pPr>
              <w:pStyle w:val="TableParagraph"/>
              <w:spacing w:before="0" w:line="240" w:lineRule="auto"/>
              <w:jc w:val="left"/>
              <w:rPr>
                <w:rFonts w:ascii="Times New Roman"/>
                <w:sz w:val="18"/>
              </w:rPr>
            </w:pPr>
          </w:p>
        </w:tc>
        <w:tc>
          <w:tcPr>
            <w:tcW w:w="713" w:type="dxa"/>
          </w:tcPr>
          <w:p w:rsidR="00A84090" w:rsidRDefault="00A84090">
            <w:pPr>
              <w:pStyle w:val="TableParagraph"/>
              <w:spacing w:before="0" w:line="240" w:lineRule="auto"/>
              <w:jc w:val="left"/>
              <w:rPr>
                <w:rFonts w:ascii="Times New Roman"/>
                <w:sz w:val="18"/>
              </w:rPr>
            </w:pPr>
          </w:p>
        </w:tc>
        <w:tc>
          <w:tcPr>
            <w:tcW w:w="717" w:type="dxa"/>
          </w:tcPr>
          <w:p w:rsidR="00A84090" w:rsidRDefault="00A84090">
            <w:pPr>
              <w:pStyle w:val="TableParagraph"/>
              <w:spacing w:before="0" w:line="240" w:lineRule="auto"/>
              <w:jc w:val="left"/>
              <w:rPr>
                <w:rFonts w:ascii="Times New Roman"/>
                <w:sz w:val="18"/>
              </w:rPr>
            </w:pPr>
          </w:p>
        </w:tc>
        <w:tc>
          <w:tcPr>
            <w:tcW w:w="676" w:type="dxa"/>
            <w:gridSpan w:val="2"/>
          </w:tcPr>
          <w:p w:rsidR="00A84090" w:rsidRDefault="00A84090">
            <w:pPr>
              <w:pStyle w:val="TableParagraph"/>
              <w:spacing w:before="0" w:line="240" w:lineRule="auto"/>
              <w:jc w:val="left"/>
              <w:rPr>
                <w:rFonts w:ascii="Times New Roman"/>
                <w:sz w:val="18"/>
              </w:rPr>
            </w:pPr>
          </w:p>
        </w:tc>
        <w:tc>
          <w:tcPr>
            <w:tcW w:w="2846"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07" w:lineRule="exact"/>
              <w:ind w:right="551"/>
              <w:jc w:val="right"/>
              <w:rPr>
                <w:sz w:val="19"/>
              </w:rPr>
            </w:pPr>
            <w:r>
              <w:rPr>
                <w:sz w:val="19"/>
              </w:rPr>
              <w:t>DOMICILIO</w:t>
            </w:r>
          </w:p>
        </w:tc>
        <w:tc>
          <w:tcPr>
            <w:tcW w:w="1834" w:type="dxa"/>
            <w:gridSpan w:val="3"/>
          </w:tcPr>
          <w:p w:rsidR="00A84090" w:rsidRDefault="00A84090">
            <w:pPr>
              <w:pStyle w:val="TableParagraph"/>
              <w:spacing w:before="0" w:line="240" w:lineRule="auto"/>
              <w:jc w:val="left"/>
              <w:rPr>
                <w:rFonts w:ascii="Times New Roman"/>
                <w:sz w:val="18"/>
              </w:rPr>
            </w:pPr>
          </w:p>
        </w:tc>
      </w:tr>
      <w:tr w:rsidR="00A84090">
        <w:trPr>
          <w:trHeight w:val="674"/>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2"/>
              <w:rPr>
                <w:sz w:val="19"/>
              </w:rPr>
            </w:pPr>
            <w:r>
              <w:rPr>
                <w:sz w:val="19"/>
              </w:rPr>
              <w:t>03</w:t>
            </w:r>
          </w:p>
        </w:tc>
        <w:tc>
          <w:tcPr>
            <w:tcW w:w="717" w:type="dxa"/>
          </w:tcPr>
          <w:p w:rsidR="00A84090" w:rsidRDefault="0056177D">
            <w:pPr>
              <w:pStyle w:val="TableParagraph"/>
              <w:spacing w:before="3" w:line="240" w:lineRule="auto"/>
              <w:ind w:left="222" w:right="239"/>
              <w:rPr>
                <w:sz w:val="19"/>
              </w:rPr>
            </w:pPr>
            <w:r>
              <w:rPr>
                <w:sz w:val="19"/>
              </w:rPr>
              <w:t>12</w:t>
            </w:r>
          </w:p>
        </w:tc>
        <w:tc>
          <w:tcPr>
            <w:tcW w:w="676" w:type="dxa"/>
            <w:gridSpan w:val="2"/>
          </w:tcPr>
          <w:p w:rsidR="00A84090" w:rsidRDefault="0056177D">
            <w:pPr>
              <w:pStyle w:val="TableParagraph"/>
              <w:spacing w:before="3" w:line="240" w:lineRule="auto"/>
              <w:ind w:right="200"/>
              <w:jc w:val="right"/>
              <w:rPr>
                <w:sz w:val="19"/>
              </w:rPr>
            </w:pPr>
            <w:r>
              <w:rPr>
                <w:sz w:val="19"/>
              </w:rPr>
              <w:t>03</w:t>
            </w:r>
          </w:p>
        </w:tc>
        <w:tc>
          <w:tcPr>
            <w:tcW w:w="2846" w:type="dxa"/>
          </w:tcPr>
          <w:p w:rsidR="00A84090" w:rsidRDefault="0056177D">
            <w:pPr>
              <w:pStyle w:val="TableParagraph"/>
              <w:spacing w:before="3" w:line="244" w:lineRule="auto"/>
              <w:ind w:left="649" w:right="552" w:firstLine="62"/>
              <w:jc w:val="right"/>
              <w:rPr>
                <w:sz w:val="19"/>
              </w:rPr>
            </w:pPr>
            <w:r>
              <w:rPr>
                <w:sz w:val="19"/>
              </w:rPr>
              <w:t>ANOTACIONES</w:t>
            </w:r>
            <w:r>
              <w:rPr>
                <w:spacing w:val="8"/>
                <w:sz w:val="19"/>
              </w:rPr>
              <w:t xml:space="preserve"> </w:t>
            </w:r>
            <w:r>
              <w:rPr>
                <w:sz w:val="19"/>
              </w:rPr>
              <w:t>E</w:t>
            </w:r>
            <w:r>
              <w:rPr>
                <w:w w:val="101"/>
                <w:sz w:val="19"/>
              </w:rPr>
              <w:t xml:space="preserve"> </w:t>
            </w:r>
            <w:r>
              <w:rPr>
                <w:sz w:val="19"/>
              </w:rPr>
              <w:t>INSERCIONES</w:t>
            </w:r>
            <w:r>
              <w:rPr>
                <w:spacing w:val="5"/>
                <w:sz w:val="19"/>
              </w:rPr>
              <w:t xml:space="preserve"> </w:t>
            </w:r>
            <w:r>
              <w:rPr>
                <w:sz w:val="19"/>
              </w:rPr>
              <w:t>EN</w:t>
            </w:r>
          </w:p>
          <w:p w:rsidR="00A84090" w:rsidRDefault="0056177D">
            <w:pPr>
              <w:pStyle w:val="TableParagraph"/>
              <w:spacing w:before="0" w:line="206" w:lineRule="exact"/>
              <w:ind w:right="552"/>
              <w:jc w:val="right"/>
              <w:rPr>
                <w:sz w:val="19"/>
              </w:rPr>
            </w:pPr>
            <w:r>
              <w:rPr>
                <w:spacing w:val="-1"/>
                <w:sz w:val="19"/>
              </w:rPr>
              <w:t>ACTAS</w:t>
            </w:r>
          </w:p>
        </w:tc>
        <w:tc>
          <w:tcPr>
            <w:tcW w:w="1834" w:type="dxa"/>
            <w:gridSpan w:val="3"/>
          </w:tcPr>
          <w:p w:rsidR="00A84090" w:rsidRDefault="0056177D">
            <w:pPr>
              <w:pStyle w:val="TableParagraph"/>
              <w:spacing w:before="3" w:line="240" w:lineRule="auto"/>
              <w:ind w:right="51"/>
              <w:jc w:val="right"/>
              <w:rPr>
                <w:sz w:val="19"/>
              </w:rPr>
            </w:pPr>
            <w:r>
              <w:rPr>
                <w:sz w:val="19"/>
              </w:rPr>
              <w:t>$35,308.00</w:t>
            </w:r>
          </w:p>
        </w:tc>
      </w:tr>
      <w:tr w:rsidR="00A84090">
        <w:trPr>
          <w:trHeight w:val="679"/>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12</w:t>
            </w:r>
          </w:p>
        </w:tc>
        <w:tc>
          <w:tcPr>
            <w:tcW w:w="676" w:type="dxa"/>
            <w:gridSpan w:val="2"/>
          </w:tcPr>
          <w:p w:rsidR="00A84090" w:rsidRDefault="0056177D">
            <w:pPr>
              <w:pStyle w:val="TableParagraph"/>
              <w:spacing w:before="3" w:line="240" w:lineRule="auto"/>
              <w:ind w:right="198"/>
              <w:jc w:val="right"/>
              <w:rPr>
                <w:sz w:val="19"/>
              </w:rPr>
            </w:pPr>
            <w:r>
              <w:rPr>
                <w:sz w:val="19"/>
              </w:rPr>
              <w:t>08</w:t>
            </w:r>
          </w:p>
        </w:tc>
        <w:tc>
          <w:tcPr>
            <w:tcW w:w="2846" w:type="dxa"/>
          </w:tcPr>
          <w:p w:rsidR="00A84090" w:rsidRDefault="0056177D">
            <w:pPr>
              <w:pStyle w:val="TableParagraph"/>
              <w:spacing w:before="3" w:line="240" w:lineRule="auto"/>
              <w:ind w:right="550"/>
              <w:jc w:val="right"/>
              <w:rPr>
                <w:sz w:val="19"/>
              </w:rPr>
            </w:pPr>
            <w:r>
              <w:rPr>
                <w:sz w:val="19"/>
              </w:rPr>
              <w:t>ACTAS</w:t>
            </w:r>
            <w:r>
              <w:rPr>
                <w:spacing w:val="4"/>
                <w:sz w:val="19"/>
              </w:rPr>
              <w:t xml:space="preserve"> </w:t>
            </w:r>
            <w:r>
              <w:rPr>
                <w:sz w:val="19"/>
              </w:rPr>
              <w:t>POR</w:t>
            </w:r>
          </w:p>
          <w:p w:rsidR="00A84090" w:rsidRDefault="0056177D">
            <w:pPr>
              <w:pStyle w:val="TableParagraph"/>
              <w:spacing w:before="3" w:line="220" w:lineRule="atLeast"/>
              <w:ind w:left="1001" w:right="550" w:hanging="470"/>
              <w:jc w:val="right"/>
              <w:rPr>
                <w:sz w:val="19"/>
              </w:rPr>
            </w:pPr>
            <w:r>
              <w:rPr>
                <w:sz w:val="19"/>
              </w:rPr>
              <w:t>MEXICANOS</w:t>
            </w:r>
            <w:r>
              <w:rPr>
                <w:spacing w:val="10"/>
                <w:sz w:val="19"/>
              </w:rPr>
              <w:t xml:space="preserve"> </w:t>
            </w:r>
            <w:r>
              <w:rPr>
                <w:sz w:val="19"/>
              </w:rPr>
              <w:t>EN</w:t>
            </w:r>
            <w:r>
              <w:rPr>
                <w:spacing w:val="10"/>
                <w:sz w:val="19"/>
              </w:rPr>
              <w:t xml:space="preserve"> </w:t>
            </w:r>
            <w:r>
              <w:rPr>
                <w:spacing w:val="-9"/>
                <w:sz w:val="19"/>
              </w:rPr>
              <w:t>EL</w:t>
            </w:r>
            <w:r>
              <w:rPr>
                <w:w w:val="101"/>
                <w:sz w:val="19"/>
              </w:rPr>
              <w:t xml:space="preserve"> </w:t>
            </w:r>
            <w:r>
              <w:rPr>
                <w:spacing w:val="-1"/>
                <w:sz w:val="19"/>
              </w:rPr>
              <w:t>EXTRANJERO</w:t>
            </w:r>
          </w:p>
        </w:tc>
        <w:tc>
          <w:tcPr>
            <w:tcW w:w="1834" w:type="dxa"/>
            <w:gridSpan w:val="3"/>
          </w:tcPr>
          <w:p w:rsidR="00A84090" w:rsidRDefault="0056177D">
            <w:pPr>
              <w:pStyle w:val="TableParagraph"/>
              <w:spacing w:before="3" w:line="240" w:lineRule="auto"/>
              <w:ind w:right="51"/>
              <w:jc w:val="right"/>
              <w:rPr>
                <w:sz w:val="19"/>
              </w:rPr>
            </w:pPr>
            <w:r>
              <w:rPr>
                <w:sz w:val="19"/>
              </w:rPr>
              <w:t>$0.00</w:t>
            </w:r>
          </w:p>
        </w:tc>
      </w:tr>
      <w:tr w:rsidR="00A84090">
        <w:trPr>
          <w:trHeight w:val="221"/>
        </w:trPr>
        <w:tc>
          <w:tcPr>
            <w:tcW w:w="433" w:type="dxa"/>
          </w:tcPr>
          <w:p w:rsidR="00A84090" w:rsidRDefault="00A84090">
            <w:pPr>
              <w:pStyle w:val="TableParagraph"/>
              <w:spacing w:before="0" w:line="240" w:lineRule="auto"/>
              <w:jc w:val="left"/>
              <w:rPr>
                <w:rFonts w:ascii="Times New Roman"/>
                <w:sz w:val="14"/>
              </w:rPr>
            </w:pPr>
          </w:p>
        </w:tc>
        <w:tc>
          <w:tcPr>
            <w:tcW w:w="785" w:type="dxa"/>
            <w:gridSpan w:val="2"/>
            <w:shd w:val="clear" w:color="auto" w:fill="D9D9D9"/>
          </w:tcPr>
          <w:p w:rsidR="00A84090" w:rsidRDefault="00A84090">
            <w:pPr>
              <w:pStyle w:val="TableParagraph"/>
              <w:spacing w:before="0" w:line="240" w:lineRule="auto"/>
              <w:jc w:val="left"/>
              <w:rPr>
                <w:rFonts w:ascii="Times New Roman"/>
                <w:sz w:val="14"/>
              </w:rPr>
            </w:pPr>
          </w:p>
        </w:tc>
        <w:tc>
          <w:tcPr>
            <w:tcW w:w="713" w:type="dxa"/>
            <w:shd w:val="clear" w:color="auto" w:fill="D9D9D9"/>
          </w:tcPr>
          <w:p w:rsidR="00A84090" w:rsidRDefault="00A84090">
            <w:pPr>
              <w:pStyle w:val="TableParagraph"/>
              <w:spacing w:before="0" w:line="240" w:lineRule="auto"/>
              <w:jc w:val="left"/>
              <w:rPr>
                <w:rFonts w:ascii="Times New Roman"/>
                <w:sz w:val="14"/>
              </w:rPr>
            </w:pPr>
          </w:p>
        </w:tc>
        <w:tc>
          <w:tcPr>
            <w:tcW w:w="717" w:type="dxa"/>
            <w:shd w:val="clear" w:color="auto" w:fill="D9D9D9"/>
          </w:tcPr>
          <w:p w:rsidR="00A84090" w:rsidRDefault="00A84090">
            <w:pPr>
              <w:pStyle w:val="TableParagraph"/>
              <w:spacing w:before="0" w:line="240" w:lineRule="auto"/>
              <w:jc w:val="left"/>
              <w:rPr>
                <w:rFonts w:ascii="Times New Roman"/>
                <w:sz w:val="14"/>
              </w:rPr>
            </w:pPr>
          </w:p>
        </w:tc>
        <w:tc>
          <w:tcPr>
            <w:tcW w:w="676" w:type="dxa"/>
            <w:gridSpan w:val="2"/>
            <w:shd w:val="clear" w:color="auto" w:fill="D9D9D9"/>
          </w:tcPr>
          <w:p w:rsidR="00A84090" w:rsidRDefault="00A84090">
            <w:pPr>
              <w:pStyle w:val="TableParagraph"/>
              <w:spacing w:before="0" w:line="240" w:lineRule="auto"/>
              <w:jc w:val="left"/>
              <w:rPr>
                <w:rFonts w:ascii="Times New Roman"/>
                <w:sz w:val="14"/>
              </w:rPr>
            </w:pPr>
          </w:p>
        </w:tc>
        <w:tc>
          <w:tcPr>
            <w:tcW w:w="2846" w:type="dxa"/>
            <w:shd w:val="clear" w:color="auto" w:fill="DBDBDB"/>
          </w:tcPr>
          <w:p w:rsidR="00A84090" w:rsidRDefault="00A84090">
            <w:pPr>
              <w:pStyle w:val="TableParagraph"/>
              <w:spacing w:before="0" w:line="240" w:lineRule="auto"/>
              <w:jc w:val="left"/>
              <w:rPr>
                <w:rFonts w:ascii="Times New Roman"/>
                <w:sz w:val="14"/>
              </w:rPr>
            </w:pPr>
          </w:p>
        </w:tc>
        <w:tc>
          <w:tcPr>
            <w:tcW w:w="1834" w:type="dxa"/>
            <w:gridSpan w:val="3"/>
            <w:shd w:val="clear" w:color="auto" w:fill="DBDBDB"/>
          </w:tcPr>
          <w:p w:rsidR="00A84090" w:rsidRDefault="00A84090">
            <w:pPr>
              <w:pStyle w:val="TableParagraph"/>
              <w:spacing w:before="0" w:line="240" w:lineRule="auto"/>
              <w:jc w:val="left"/>
              <w:rPr>
                <w:rFonts w:ascii="Times New Roman"/>
                <w:sz w:val="14"/>
              </w:rPr>
            </w:pPr>
          </w:p>
        </w:tc>
      </w:tr>
      <w:tr w:rsidR="00A84090">
        <w:trPr>
          <w:trHeight w:val="1124"/>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8" w:line="240" w:lineRule="auto"/>
              <w:ind w:right="254"/>
              <w:jc w:val="right"/>
              <w:rPr>
                <w:sz w:val="19"/>
              </w:rPr>
            </w:pPr>
            <w:r>
              <w:rPr>
                <w:sz w:val="19"/>
              </w:rPr>
              <w:t>04</w:t>
            </w:r>
          </w:p>
        </w:tc>
        <w:tc>
          <w:tcPr>
            <w:tcW w:w="713" w:type="dxa"/>
          </w:tcPr>
          <w:p w:rsidR="00A84090" w:rsidRDefault="0056177D">
            <w:pPr>
              <w:pStyle w:val="TableParagraph"/>
              <w:spacing w:before="8" w:line="240" w:lineRule="auto"/>
              <w:ind w:left="237" w:right="221"/>
              <w:rPr>
                <w:sz w:val="19"/>
              </w:rPr>
            </w:pPr>
            <w:r>
              <w:rPr>
                <w:sz w:val="19"/>
              </w:rPr>
              <w:t>03</w:t>
            </w:r>
          </w:p>
        </w:tc>
        <w:tc>
          <w:tcPr>
            <w:tcW w:w="717" w:type="dxa"/>
          </w:tcPr>
          <w:p w:rsidR="00A84090" w:rsidRDefault="0056177D">
            <w:pPr>
              <w:pStyle w:val="TableParagraph"/>
              <w:spacing w:before="8" w:line="240" w:lineRule="auto"/>
              <w:ind w:left="223" w:right="238"/>
              <w:rPr>
                <w:sz w:val="19"/>
              </w:rPr>
            </w:pPr>
            <w:r>
              <w:rPr>
                <w:sz w:val="19"/>
              </w:rPr>
              <w:t>13</w:t>
            </w:r>
          </w:p>
        </w:tc>
        <w:tc>
          <w:tcPr>
            <w:tcW w:w="676" w:type="dxa"/>
            <w:gridSpan w:val="2"/>
          </w:tcPr>
          <w:p w:rsidR="00A84090" w:rsidRDefault="0056177D">
            <w:pPr>
              <w:pStyle w:val="TableParagraph"/>
              <w:spacing w:before="8" w:line="240" w:lineRule="auto"/>
              <w:ind w:right="198"/>
              <w:jc w:val="right"/>
              <w:rPr>
                <w:sz w:val="19"/>
              </w:rPr>
            </w:pPr>
            <w:r>
              <w:rPr>
                <w:sz w:val="19"/>
              </w:rPr>
              <w:t>01</w:t>
            </w:r>
          </w:p>
        </w:tc>
        <w:tc>
          <w:tcPr>
            <w:tcW w:w="2846" w:type="dxa"/>
          </w:tcPr>
          <w:p w:rsidR="00A84090" w:rsidRDefault="0056177D">
            <w:pPr>
              <w:pStyle w:val="TableParagraph"/>
              <w:spacing w:before="8" w:line="244" w:lineRule="auto"/>
              <w:ind w:left="200" w:right="551" w:firstLine="586"/>
              <w:jc w:val="right"/>
              <w:rPr>
                <w:sz w:val="19"/>
              </w:rPr>
            </w:pPr>
            <w:r>
              <w:rPr>
                <w:sz w:val="19"/>
              </w:rPr>
              <w:t>EXPEDICIÓN</w:t>
            </w:r>
            <w:r>
              <w:rPr>
                <w:spacing w:val="7"/>
                <w:sz w:val="19"/>
              </w:rPr>
              <w:t xml:space="preserve"> </w:t>
            </w:r>
            <w:r>
              <w:rPr>
                <w:sz w:val="19"/>
              </w:rPr>
              <w:t>DE</w:t>
            </w:r>
            <w:r>
              <w:rPr>
                <w:spacing w:val="-1"/>
                <w:w w:val="101"/>
                <w:sz w:val="19"/>
              </w:rPr>
              <w:t xml:space="preserve"> </w:t>
            </w:r>
            <w:r>
              <w:rPr>
                <w:spacing w:val="-1"/>
                <w:sz w:val="19"/>
              </w:rPr>
              <w:t xml:space="preserve">CERTIFICADOS, CERTIFICACIONES,CO </w:t>
            </w:r>
            <w:r>
              <w:rPr>
                <w:sz w:val="19"/>
              </w:rPr>
              <w:t>NSTANCIAS O</w:t>
            </w:r>
            <w:r>
              <w:rPr>
                <w:spacing w:val="7"/>
                <w:sz w:val="19"/>
              </w:rPr>
              <w:t xml:space="preserve"> </w:t>
            </w:r>
            <w:r>
              <w:rPr>
                <w:sz w:val="19"/>
              </w:rPr>
              <w:t>COPIAS</w:t>
            </w:r>
          </w:p>
          <w:p w:rsidR="00A84090" w:rsidRDefault="0056177D">
            <w:pPr>
              <w:pStyle w:val="TableParagraph"/>
              <w:spacing w:before="0" w:line="205" w:lineRule="exact"/>
              <w:ind w:right="553"/>
              <w:jc w:val="right"/>
              <w:rPr>
                <w:sz w:val="19"/>
              </w:rPr>
            </w:pPr>
            <w:r>
              <w:rPr>
                <w:spacing w:val="-1"/>
                <w:sz w:val="19"/>
              </w:rPr>
              <w:t>CERTIFICADAS</w:t>
            </w:r>
          </w:p>
        </w:tc>
        <w:tc>
          <w:tcPr>
            <w:tcW w:w="1834" w:type="dxa"/>
            <w:gridSpan w:val="3"/>
          </w:tcPr>
          <w:p w:rsidR="00A84090" w:rsidRDefault="0056177D">
            <w:pPr>
              <w:pStyle w:val="TableParagraph"/>
              <w:spacing w:before="8" w:line="240" w:lineRule="auto"/>
              <w:ind w:right="51"/>
              <w:jc w:val="right"/>
              <w:rPr>
                <w:sz w:val="19"/>
              </w:rPr>
            </w:pPr>
            <w:r>
              <w:rPr>
                <w:sz w:val="19"/>
              </w:rPr>
              <w:t>$4,628,217.75</w:t>
            </w:r>
          </w:p>
        </w:tc>
      </w:tr>
      <w:tr w:rsidR="00A84090">
        <w:trPr>
          <w:trHeight w:val="679"/>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13</w:t>
            </w:r>
          </w:p>
        </w:tc>
        <w:tc>
          <w:tcPr>
            <w:tcW w:w="676" w:type="dxa"/>
            <w:gridSpan w:val="2"/>
          </w:tcPr>
          <w:p w:rsidR="00A84090" w:rsidRDefault="0056177D">
            <w:pPr>
              <w:pStyle w:val="TableParagraph"/>
              <w:spacing w:before="3" w:line="240" w:lineRule="auto"/>
              <w:ind w:right="198"/>
              <w:jc w:val="right"/>
              <w:rPr>
                <w:sz w:val="19"/>
              </w:rPr>
            </w:pPr>
            <w:r>
              <w:rPr>
                <w:sz w:val="19"/>
              </w:rPr>
              <w:t>03</w:t>
            </w:r>
          </w:p>
        </w:tc>
        <w:tc>
          <w:tcPr>
            <w:tcW w:w="2846" w:type="dxa"/>
          </w:tcPr>
          <w:p w:rsidR="00A84090" w:rsidRDefault="0056177D">
            <w:pPr>
              <w:pStyle w:val="TableParagraph"/>
              <w:spacing w:before="3" w:line="244" w:lineRule="auto"/>
              <w:ind w:left="989" w:right="551" w:hanging="277"/>
              <w:jc w:val="right"/>
              <w:rPr>
                <w:sz w:val="19"/>
              </w:rPr>
            </w:pPr>
            <w:r>
              <w:rPr>
                <w:sz w:val="19"/>
              </w:rPr>
              <w:t>DICTAMENES</w:t>
            </w:r>
            <w:r>
              <w:rPr>
                <w:spacing w:val="4"/>
                <w:sz w:val="19"/>
              </w:rPr>
              <w:t xml:space="preserve"> </w:t>
            </w:r>
            <w:r>
              <w:rPr>
                <w:sz w:val="19"/>
              </w:rPr>
              <w:t>DE</w:t>
            </w:r>
            <w:r>
              <w:rPr>
                <w:spacing w:val="-1"/>
                <w:w w:val="101"/>
                <w:sz w:val="19"/>
              </w:rPr>
              <w:t xml:space="preserve"> </w:t>
            </w:r>
            <w:r>
              <w:rPr>
                <w:sz w:val="19"/>
              </w:rPr>
              <w:t>TRAZO USO</w:t>
            </w:r>
            <w:r>
              <w:rPr>
                <w:spacing w:val="12"/>
                <w:sz w:val="19"/>
              </w:rPr>
              <w:t xml:space="preserve"> </w:t>
            </w:r>
            <w:r>
              <w:rPr>
                <w:spacing w:val="-14"/>
                <w:sz w:val="19"/>
              </w:rPr>
              <w:t>Y</w:t>
            </w:r>
          </w:p>
          <w:p w:rsidR="00A84090" w:rsidRDefault="0056177D">
            <w:pPr>
              <w:pStyle w:val="TableParagraph"/>
              <w:spacing w:before="0" w:line="210" w:lineRule="exact"/>
              <w:ind w:right="554"/>
              <w:jc w:val="right"/>
              <w:rPr>
                <w:sz w:val="19"/>
              </w:rPr>
            </w:pPr>
            <w:r>
              <w:rPr>
                <w:spacing w:val="-1"/>
                <w:sz w:val="19"/>
              </w:rPr>
              <w:t>DESTINO</w:t>
            </w:r>
          </w:p>
        </w:tc>
        <w:tc>
          <w:tcPr>
            <w:tcW w:w="1834" w:type="dxa"/>
            <w:gridSpan w:val="3"/>
          </w:tcPr>
          <w:p w:rsidR="00A84090" w:rsidRDefault="0056177D">
            <w:pPr>
              <w:pStyle w:val="TableParagraph"/>
              <w:spacing w:before="3" w:line="240" w:lineRule="auto"/>
              <w:ind w:right="51"/>
              <w:jc w:val="right"/>
              <w:rPr>
                <w:sz w:val="19"/>
              </w:rPr>
            </w:pPr>
            <w:r>
              <w:rPr>
                <w:sz w:val="19"/>
              </w:rPr>
              <w:t>$482,740.71</w:t>
            </w:r>
          </w:p>
        </w:tc>
      </w:tr>
      <w:tr w:rsidR="00A84090">
        <w:trPr>
          <w:trHeight w:val="444"/>
        </w:trPr>
        <w:tc>
          <w:tcPr>
            <w:tcW w:w="433" w:type="dxa"/>
          </w:tcPr>
          <w:p w:rsidR="00A84090" w:rsidRDefault="00A84090">
            <w:pPr>
              <w:pStyle w:val="TableParagraph"/>
              <w:spacing w:before="0" w:line="240" w:lineRule="auto"/>
              <w:jc w:val="left"/>
              <w:rPr>
                <w:rFonts w:ascii="Times New Roman"/>
                <w:sz w:val="18"/>
              </w:rPr>
            </w:pPr>
          </w:p>
        </w:tc>
        <w:tc>
          <w:tcPr>
            <w:tcW w:w="785" w:type="dxa"/>
            <w:gridSpan w:val="2"/>
            <w:shd w:val="clear" w:color="auto" w:fill="D9D9D9"/>
          </w:tcPr>
          <w:p w:rsidR="00A84090" w:rsidRDefault="00A84090">
            <w:pPr>
              <w:pStyle w:val="TableParagraph"/>
              <w:spacing w:before="0" w:line="240" w:lineRule="auto"/>
              <w:jc w:val="left"/>
              <w:rPr>
                <w:rFonts w:ascii="Times New Roman"/>
                <w:sz w:val="18"/>
              </w:rPr>
            </w:pPr>
          </w:p>
        </w:tc>
        <w:tc>
          <w:tcPr>
            <w:tcW w:w="713" w:type="dxa"/>
            <w:shd w:val="clear" w:color="auto" w:fill="D9D9D9"/>
          </w:tcPr>
          <w:p w:rsidR="00A84090" w:rsidRDefault="00A84090">
            <w:pPr>
              <w:pStyle w:val="TableParagraph"/>
              <w:spacing w:before="0" w:line="240" w:lineRule="auto"/>
              <w:jc w:val="left"/>
              <w:rPr>
                <w:rFonts w:ascii="Times New Roman"/>
                <w:sz w:val="18"/>
              </w:rPr>
            </w:pPr>
          </w:p>
        </w:tc>
        <w:tc>
          <w:tcPr>
            <w:tcW w:w="717" w:type="dxa"/>
            <w:shd w:val="clear" w:color="auto" w:fill="D9D9D9"/>
          </w:tcPr>
          <w:p w:rsidR="00A84090" w:rsidRDefault="00A84090">
            <w:pPr>
              <w:pStyle w:val="TableParagraph"/>
              <w:spacing w:before="0" w:line="240" w:lineRule="auto"/>
              <w:jc w:val="left"/>
              <w:rPr>
                <w:rFonts w:ascii="Times New Roman"/>
                <w:sz w:val="18"/>
              </w:rPr>
            </w:pPr>
          </w:p>
        </w:tc>
        <w:tc>
          <w:tcPr>
            <w:tcW w:w="676" w:type="dxa"/>
            <w:gridSpan w:val="2"/>
            <w:shd w:val="clear" w:color="auto" w:fill="D9D9D9"/>
          </w:tcPr>
          <w:p w:rsidR="00A84090" w:rsidRDefault="00A84090">
            <w:pPr>
              <w:pStyle w:val="TableParagraph"/>
              <w:spacing w:before="0" w:line="240" w:lineRule="auto"/>
              <w:jc w:val="left"/>
              <w:rPr>
                <w:rFonts w:ascii="Times New Roman"/>
                <w:sz w:val="18"/>
              </w:rPr>
            </w:pPr>
          </w:p>
        </w:tc>
        <w:tc>
          <w:tcPr>
            <w:tcW w:w="2846" w:type="dxa"/>
            <w:shd w:val="clear" w:color="auto" w:fill="DBDBDB"/>
          </w:tcPr>
          <w:p w:rsidR="00A84090" w:rsidRDefault="00A84090">
            <w:pPr>
              <w:pStyle w:val="TableParagraph"/>
              <w:spacing w:before="0" w:line="240" w:lineRule="auto"/>
              <w:jc w:val="left"/>
              <w:rPr>
                <w:rFonts w:ascii="Times New Roman"/>
                <w:sz w:val="18"/>
              </w:rPr>
            </w:pPr>
          </w:p>
        </w:tc>
        <w:tc>
          <w:tcPr>
            <w:tcW w:w="1834" w:type="dxa"/>
            <w:gridSpan w:val="3"/>
            <w:shd w:val="clear" w:color="auto" w:fill="DBDBDB"/>
          </w:tcPr>
          <w:p w:rsidR="00A84090" w:rsidRDefault="00A84090">
            <w:pPr>
              <w:pStyle w:val="TableParagraph"/>
              <w:spacing w:before="0" w:line="240" w:lineRule="auto"/>
              <w:jc w:val="left"/>
              <w:rPr>
                <w:rFonts w:ascii="Times New Roman"/>
                <w:sz w:val="18"/>
              </w:rPr>
            </w:pPr>
          </w:p>
        </w:tc>
      </w:tr>
      <w:tr w:rsidR="00A84090">
        <w:trPr>
          <w:trHeight w:val="234"/>
        </w:trPr>
        <w:tc>
          <w:tcPr>
            <w:tcW w:w="433" w:type="dxa"/>
          </w:tcPr>
          <w:p w:rsidR="00A84090" w:rsidRDefault="00A84090">
            <w:pPr>
              <w:pStyle w:val="TableParagraph"/>
              <w:spacing w:before="0" w:line="240" w:lineRule="auto"/>
              <w:jc w:val="left"/>
              <w:rPr>
                <w:rFonts w:ascii="Times New Roman"/>
                <w:sz w:val="16"/>
              </w:rPr>
            </w:pPr>
          </w:p>
        </w:tc>
        <w:tc>
          <w:tcPr>
            <w:tcW w:w="785" w:type="dxa"/>
            <w:gridSpan w:val="2"/>
          </w:tcPr>
          <w:p w:rsidR="00A84090" w:rsidRDefault="0056177D">
            <w:pPr>
              <w:pStyle w:val="TableParagraph"/>
              <w:spacing w:before="8" w:line="207" w:lineRule="exact"/>
              <w:ind w:right="254"/>
              <w:jc w:val="right"/>
              <w:rPr>
                <w:sz w:val="19"/>
              </w:rPr>
            </w:pPr>
            <w:r>
              <w:rPr>
                <w:sz w:val="19"/>
              </w:rPr>
              <w:t>04</w:t>
            </w:r>
          </w:p>
        </w:tc>
        <w:tc>
          <w:tcPr>
            <w:tcW w:w="713" w:type="dxa"/>
          </w:tcPr>
          <w:p w:rsidR="00A84090" w:rsidRDefault="0056177D">
            <w:pPr>
              <w:pStyle w:val="TableParagraph"/>
              <w:spacing w:before="8" w:line="207" w:lineRule="exact"/>
              <w:ind w:left="237" w:right="221"/>
              <w:rPr>
                <w:sz w:val="19"/>
              </w:rPr>
            </w:pPr>
            <w:r>
              <w:rPr>
                <w:sz w:val="19"/>
              </w:rPr>
              <w:t>03</w:t>
            </w:r>
          </w:p>
        </w:tc>
        <w:tc>
          <w:tcPr>
            <w:tcW w:w="717" w:type="dxa"/>
          </w:tcPr>
          <w:p w:rsidR="00A84090" w:rsidRDefault="0056177D">
            <w:pPr>
              <w:pStyle w:val="TableParagraph"/>
              <w:spacing w:before="8" w:line="207" w:lineRule="exact"/>
              <w:ind w:left="223" w:right="238"/>
              <w:rPr>
                <w:sz w:val="19"/>
              </w:rPr>
            </w:pPr>
            <w:r>
              <w:rPr>
                <w:sz w:val="19"/>
              </w:rPr>
              <w:t>14</w:t>
            </w:r>
          </w:p>
        </w:tc>
        <w:tc>
          <w:tcPr>
            <w:tcW w:w="676" w:type="dxa"/>
            <w:gridSpan w:val="2"/>
          </w:tcPr>
          <w:p w:rsidR="00A84090" w:rsidRDefault="0056177D">
            <w:pPr>
              <w:pStyle w:val="TableParagraph"/>
              <w:spacing w:before="8" w:line="207" w:lineRule="exact"/>
              <w:ind w:right="198"/>
              <w:jc w:val="right"/>
              <w:rPr>
                <w:sz w:val="19"/>
              </w:rPr>
            </w:pPr>
            <w:r>
              <w:rPr>
                <w:sz w:val="19"/>
              </w:rPr>
              <w:t>01</w:t>
            </w:r>
          </w:p>
        </w:tc>
        <w:tc>
          <w:tcPr>
            <w:tcW w:w="2846" w:type="dxa"/>
          </w:tcPr>
          <w:p w:rsidR="00A84090" w:rsidRDefault="0056177D">
            <w:pPr>
              <w:pStyle w:val="TableParagraph"/>
              <w:spacing w:before="8" w:line="207" w:lineRule="exact"/>
              <w:ind w:right="553"/>
              <w:jc w:val="right"/>
              <w:rPr>
                <w:sz w:val="19"/>
              </w:rPr>
            </w:pPr>
            <w:r>
              <w:rPr>
                <w:sz w:val="19"/>
              </w:rPr>
              <w:t>COPIAS DE PLANOS</w:t>
            </w:r>
          </w:p>
        </w:tc>
        <w:tc>
          <w:tcPr>
            <w:tcW w:w="1834" w:type="dxa"/>
            <w:gridSpan w:val="3"/>
          </w:tcPr>
          <w:p w:rsidR="00A84090" w:rsidRDefault="0056177D">
            <w:pPr>
              <w:pStyle w:val="TableParagraph"/>
              <w:spacing w:before="8" w:line="207" w:lineRule="exact"/>
              <w:ind w:right="52"/>
              <w:jc w:val="right"/>
              <w:rPr>
                <w:sz w:val="19"/>
              </w:rPr>
            </w:pPr>
            <w:r>
              <w:rPr>
                <w:sz w:val="19"/>
              </w:rPr>
              <w:t>$351,415.00</w:t>
            </w:r>
          </w:p>
        </w:tc>
      </w:tr>
      <w:tr w:rsidR="00A84090">
        <w:trPr>
          <w:trHeight w:val="453"/>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14</w:t>
            </w:r>
          </w:p>
        </w:tc>
        <w:tc>
          <w:tcPr>
            <w:tcW w:w="676" w:type="dxa"/>
            <w:gridSpan w:val="2"/>
          </w:tcPr>
          <w:p w:rsidR="00A84090" w:rsidRDefault="0056177D">
            <w:pPr>
              <w:pStyle w:val="TableParagraph"/>
              <w:spacing w:before="3" w:line="240" w:lineRule="auto"/>
              <w:ind w:right="198"/>
              <w:jc w:val="right"/>
              <w:rPr>
                <w:sz w:val="19"/>
              </w:rPr>
            </w:pPr>
            <w:r>
              <w:rPr>
                <w:sz w:val="19"/>
              </w:rPr>
              <w:t>02</w:t>
            </w:r>
          </w:p>
        </w:tc>
        <w:tc>
          <w:tcPr>
            <w:tcW w:w="2846" w:type="dxa"/>
          </w:tcPr>
          <w:p w:rsidR="00A84090" w:rsidRDefault="0056177D">
            <w:pPr>
              <w:pStyle w:val="TableParagraph"/>
              <w:spacing w:before="4" w:line="222" w:lineRule="exact"/>
              <w:ind w:left="905" w:right="548" w:hanging="362"/>
              <w:jc w:val="left"/>
              <w:rPr>
                <w:sz w:val="19"/>
              </w:rPr>
            </w:pPr>
            <w:r>
              <w:rPr>
                <w:sz w:val="19"/>
              </w:rPr>
              <w:t>CERTIFICACIONES CATASTRALES</w:t>
            </w:r>
          </w:p>
        </w:tc>
        <w:tc>
          <w:tcPr>
            <w:tcW w:w="1834" w:type="dxa"/>
            <w:gridSpan w:val="3"/>
          </w:tcPr>
          <w:p w:rsidR="00A84090" w:rsidRDefault="0056177D">
            <w:pPr>
              <w:pStyle w:val="TableParagraph"/>
              <w:spacing w:before="3" w:line="240" w:lineRule="auto"/>
              <w:ind w:right="51"/>
              <w:jc w:val="right"/>
              <w:rPr>
                <w:sz w:val="19"/>
              </w:rPr>
            </w:pPr>
            <w:r>
              <w:rPr>
                <w:sz w:val="19"/>
              </w:rPr>
              <w:t>$608,595.00</w:t>
            </w:r>
          </w:p>
        </w:tc>
      </w:tr>
      <w:tr w:rsidR="00A84090">
        <w:trPr>
          <w:trHeight w:val="452"/>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14</w:t>
            </w:r>
          </w:p>
        </w:tc>
        <w:tc>
          <w:tcPr>
            <w:tcW w:w="676" w:type="dxa"/>
            <w:gridSpan w:val="2"/>
          </w:tcPr>
          <w:p w:rsidR="00A84090" w:rsidRDefault="0056177D">
            <w:pPr>
              <w:pStyle w:val="TableParagraph"/>
              <w:spacing w:before="3" w:line="240" w:lineRule="auto"/>
              <w:ind w:right="198"/>
              <w:jc w:val="right"/>
              <w:rPr>
                <w:sz w:val="19"/>
              </w:rPr>
            </w:pPr>
            <w:r>
              <w:rPr>
                <w:sz w:val="19"/>
              </w:rPr>
              <w:t>03</w:t>
            </w:r>
          </w:p>
        </w:tc>
        <w:tc>
          <w:tcPr>
            <w:tcW w:w="2846" w:type="dxa"/>
          </w:tcPr>
          <w:p w:rsidR="00A84090" w:rsidRDefault="0056177D">
            <w:pPr>
              <w:pStyle w:val="TableParagraph"/>
              <w:spacing w:before="2" w:line="220" w:lineRule="atLeast"/>
              <w:ind w:left="905" w:right="545" w:firstLine="373"/>
              <w:jc w:val="left"/>
              <w:rPr>
                <w:sz w:val="19"/>
              </w:rPr>
            </w:pPr>
            <w:r>
              <w:rPr>
                <w:sz w:val="19"/>
              </w:rPr>
              <w:t>INFORMES CATASTRALES</w:t>
            </w:r>
          </w:p>
        </w:tc>
        <w:tc>
          <w:tcPr>
            <w:tcW w:w="1834" w:type="dxa"/>
            <w:gridSpan w:val="3"/>
          </w:tcPr>
          <w:p w:rsidR="00A84090" w:rsidRDefault="0056177D">
            <w:pPr>
              <w:pStyle w:val="TableParagraph"/>
              <w:spacing w:before="3" w:line="240" w:lineRule="auto"/>
              <w:ind w:right="51"/>
              <w:jc w:val="right"/>
              <w:rPr>
                <w:sz w:val="19"/>
              </w:rPr>
            </w:pPr>
            <w:r>
              <w:rPr>
                <w:sz w:val="19"/>
              </w:rPr>
              <w:t>$390,337.00</w:t>
            </w:r>
          </w:p>
        </w:tc>
      </w:tr>
      <w:tr w:rsidR="00A84090">
        <w:trPr>
          <w:trHeight w:val="667"/>
        </w:trPr>
        <w:tc>
          <w:tcPr>
            <w:tcW w:w="433" w:type="dxa"/>
          </w:tcPr>
          <w:p w:rsidR="00A84090" w:rsidRDefault="00A84090">
            <w:pPr>
              <w:pStyle w:val="TableParagraph"/>
              <w:spacing w:before="0" w:line="240" w:lineRule="auto"/>
              <w:jc w:val="left"/>
              <w:rPr>
                <w:rFonts w:ascii="Times New Roman"/>
                <w:sz w:val="18"/>
              </w:rPr>
            </w:pPr>
          </w:p>
        </w:tc>
        <w:tc>
          <w:tcPr>
            <w:tcW w:w="785" w:type="dxa"/>
            <w:gridSpan w:val="2"/>
          </w:tcPr>
          <w:p w:rsidR="00A84090" w:rsidRDefault="0056177D">
            <w:pPr>
              <w:pStyle w:val="TableParagraph"/>
              <w:spacing w:before="3" w:line="240" w:lineRule="auto"/>
              <w:ind w:right="254"/>
              <w:jc w:val="right"/>
              <w:rPr>
                <w:sz w:val="19"/>
              </w:rPr>
            </w:pPr>
            <w:r>
              <w:rPr>
                <w:sz w:val="19"/>
              </w:rPr>
              <w:t>04</w:t>
            </w:r>
          </w:p>
        </w:tc>
        <w:tc>
          <w:tcPr>
            <w:tcW w:w="713" w:type="dxa"/>
          </w:tcPr>
          <w:p w:rsidR="00A84090" w:rsidRDefault="0056177D">
            <w:pPr>
              <w:pStyle w:val="TableParagraph"/>
              <w:spacing w:before="3" w:line="240" w:lineRule="auto"/>
              <w:ind w:left="237" w:right="221"/>
              <w:rPr>
                <w:sz w:val="19"/>
              </w:rPr>
            </w:pPr>
            <w:r>
              <w:rPr>
                <w:sz w:val="19"/>
              </w:rPr>
              <w:t>03</w:t>
            </w:r>
          </w:p>
        </w:tc>
        <w:tc>
          <w:tcPr>
            <w:tcW w:w="717" w:type="dxa"/>
          </w:tcPr>
          <w:p w:rsidR="00A84090" w:rsidRDefault="0056177D">
            <w:pPr>
              <w:pStyle w:val="TableParagraph"/>
              <w:spacing w:before="3" w:line="240" w:lineRule="auto"/>
              <w:ind w:left="223" w:right="238"/>
              <w:rPr>
                <w:sz w:val="19"/>
              </w:rPr>
            </w:pPr>
            <w:r>
              <w:rPr>
                <w:sz w:val="19"/>
              </w:rPr>
              <w:t>14</w:t>
            </w:r>
          </w:p>
        </w:tc>
        <w:tc>
          <w:tcPr>
            <w:tcW w:w="676" w:type="dxa"/>
            <w:gridSpan w:val="2"/>
          </w:tcPr>
          <w:p w:rsidR="00A84090" w:rsidRDefault="0056177D">
            <w:pPr>
              <w:pStyle w:val="TableParagraph"/>
              <w:spacing w:before="3" w:line="240" w:lineRule="auto"/>
              <w:ind w:right="198"/>
              <w:jc w:val="right"/>
              <w:rPr>
                <w:sz w:val="19"/>
              </w:rPr>
            </w:pPr>
            <w:r>
              <w:rPr>
                <w:sz w:val="19"/>
              </w:rPr>
              <w:t>06</w:t>
            </w:r>
          </w:p>
        </w:tc>
        <w:tc>
          <w:tcPr>
            <w:tcW w:w="2846" w:type="dxa"/>
          </w:tcPr>
          <w:p w:rsidR="00A84090" w:rsidRDefault="0056177D">
            <w:pPr>
              <w:pStyle w:val="TableParagraph"/>
              <w:spacing w:before="3" w:line="244" w:lineRule="auto"/>
              <w:ind w:left="521" w:right="551" w:firstLine="672"/>
              <w:jc w:val="right"/>
              <w:rPr>
                <w:sz w:val="19"/>
              </w:rPr>
            </w:pPr>
            <w:r>
              <w:rPr>
                <w:sz w:val="19"/>
              </w:rPr>
              <w:t>REVISIÓN</w:t>
            </w:r>
            <w:r>
              <w:rPr>
                <w:spacing w:val="3"/>
                <w:sz w:val="19"/>
              </w:rPr>
              <w:t xml:space="preserve"> </w:t>
            </w:r>
            <w:r>
              <w:rPr>
                <w:sz w:val="19"/>
              </w:rPr>
              <w:t>Y</w:t>
            </w:r>
            <w:r>
              <w:rPr>
                <w:w w:val="101"/>
                <w:sz w:val="19"/>
              </w:rPr>
              <w:t xml:space="preserve"> </w:t>
            </w:r>
            <w:r>
              <w:rPr>
                <w:sz w:val="19"/>
              </w:rPr>
              <w:t>AUTORIZACIÓN</w:t>
            </w:r>
            <w:r>
              <w:rPr>
                <w:spacing w:val="19"/>
                <w:sz w:val="19"/>
              </w:rPr>
              <w:t xml:space="preserve"> </w:t>
            </w:r>
            <w:r>
              <w:rPr>
                <w:spacing w:val="-9"/>
                <w:sz w:val="19"/>
              </w:rPr>
              <w:t>DE</w:t>
            </w:r>
          </w:p>
          <w:p w:rsidR="00A84090" w:rsidRDefault="0056177D">
            <w:pPr>
              <w:pStyle w:val="TableParagraph"/>
              <w:spacing w:before="0" w:line="199" w:lineRule="exact"/>
              <w:ind w:right="552"/>
              <w:jc w:val="right"/>
              <w:rPr>
                <w:sz w:val="19"/>
              </w:rPr>
            </w:pPr>
            <w:r>
              <w:rPr>
                <w:sz w:val="19"/>
              </w:rPr>
              <w:t>AVALUOS</w:t>
            </w:r>
          </w:p>
        </w:tc>
        <w:tc>
          <w:tcPr>
            <w:tcW w:w="1834" w:type="dxa"/>
            <w:gridSpan w:val="3"/>
          </w:tcPr>
          <w:p w:rsidR="00A84090" w:rsidRDefault="0056177D">
            <w:pPr>
              <w:pStyle w:val="TableParagraph"/>
              <w:spacing w:before="3" w:line="240" w:lineRule="auto"/>
              <w:ind w:right="51"/>
              <w:jc w:val="right"/>
              <w:rPr>
                <w:sz w:val="19"/>
              </w:rPr>
            </w:pPr>
            <w:r>
              <w:rPr>
                <w:sz w:val="19"/>
              </w:rPr>
              <w:t>$451,700.00</w:t>
            </w:r>
          </w:p>
        </w:tc>
      </w:tr>
      <w:tr w:rsidR="00A84090">
        <w:tblPrEx>
          <w:tblCellSpacing w:w="3" w:type="dxa"/>
        </w:tblPrEx>
        <w:trPr>
          <w:gridBefore w:val="1"/>
          <w:wBefore w:w="438" w:type="dxa"/>
          <w:trHeight w:val="435"/>
          <w:tblCellSpacing w:w="3" w:type="dxa"/>
        </w:trPr>
        <w:tc>
          <w:tcPr>
            <w:tcW w:w="7571" w:type="dxa"/>
            <w:gridSpan w:val="10"/>
            <w:tcBorders>
              <w:bottom w:val="nil"/>
            </w:tcBorders>
            <w:shd w:val="clear" w:color="auto" w:fill="DBDBDB"/>
          </w:tcPr>
          <w:p w:rsidR="00A84090" w:rsidRDefault="0056177D">
            <w:pPr>
              <w:pStyle w:val="TableParagraph"/>
              <w:tabs>
                <w:tab w:val="left" w:pos="1042"/>
                <w:tab w:val="left" w:pos="1740"/>
                <w:tab w:val="left" w:pos="2476"/>
                <w:tab w:val="left" w:pos="3444"/>
                <w:tab w:val="left" w:pos="7037"/>
              </w:tabs>
              <w:spacing w:before="0" w:line="240" w:lineRule="auto"/>
              <w:ind w:left="314"/>
              <w:jc w:val="left"/>
              <w:rPr>
                <w:sz w:val="19"/>
              </w:rPr>
            </w:pPr>
            <w:r>
              <w:rPr>
                <w:sz w:val="19"/>
              </w:rPr>
              <w:t>04</w:t>
            </w:r>
            <w:r>
              <w:rPr>
                <w:sz w:val="19"/>
              </w:rPr>
              <w:tab/>
              <w:t>03</w:t>
            </w:r>
            <w:r>
              <w:rPr>
                <w:sz w:val="19"/>
              </w:rPr>
              <w:tab/>
              <w:t>15</w:t>
            </w:r>
            <w:r>
              <w:rPr>
                <w:sz w:val="19"/>
              </w:rPr>
              <w:tab/>
              <w:t>00</w:t>
            </w:r>
            <w:r>
              <w:rPr>
                <w:sz w:val="19"/>
              </w:rPr>
              <w:tab/>
              <w:t>CONTRIBUCIONES</w:t>
            </w:r>
            <w:r>
              <w:rPr>
                <w:sz w:val="19"/>
              </w:rPr>
              <w:tab/>
              <w:t>$0.00</w:t>
            </w:r>
          </w:p>
          <w:p w:rsidR="00A84090" w:rsidRDefault="0056177D">
            <w:pPr>
              <w:pStyle w:val="TableParagraph"/>
              <w:spacing w:before="3" w:line="202" w:lineRule="exact"/>
              <w:ind w:left="3986"/>
              <w:jc w:val="left"/>
              <w:rPr>
                <w:sz w:val="19"/>
              </w:rPr>
            </w:pPr>
            <w:r>
              <w:rPr>
                <w:sz w:val="19"/>
              </w:rPr>
              <w:t>ESPECIALES</w:t>
            </w:r>
          </w:p>
        </w:tc>
      </w:tr>
      <w:tr w:rsidR="00A84090">
        <w:tblPrEx>
          <w:tblCellSpacing w:w="3" w:type="dxa"/>
        </w:tblPrEx>
        <w:trPr>
          <w:gridBefore w:val="1"/>
          <w:wBefore w:w="438" w:type="dxa"/>
          <w:trHeight w:val="657"/>
          <w:tblCellSpacing w:w="3" w:type="dxa"/>
        </w:trPr>
        <w:tc>
          <w:tcPr>
            <w:tcW w:w="7571" w:type="dxa"/>
            <w:gridSpan w:val="10"/>
            <w:tcBorders>
              <w:top w:val="nil"/>
              <w:bottom w:val="nil"/>
            </w:tcBorders>
            <w:shd w:val="clear" w:color="auto" w:fill="E1E1E1"/>
          </w:tcPr>
          <w:p w:rsidR="00A84090" w:rsidRDefault="0056177D">
            <w:pPr>
              <w:pStyle w:val="TableParagraph"/>
              <w:tabs>
                <w:tab w:val="left" w:pos="1042"/>
                <w:tab w:val="left" w:pos="1740"/>
                <w:tab w:val="left" w:pos="2476"/>
                <w:tab w:val="left" w:pos="3358"/>
                <w:tab w:val="left" w:pos="6450"/>
              </w:tabs>
              <w:spacing w:before="0" w:line="217" w:lineRule="exact"/>
              <w:ind w:left="314"/>
              <w:jc w:val="left"/>
              <w:rPr>
                <w:sz w:val="19"/>
              </w:rPr>
            </w:pPr>
            <w:r>
              <w:rPr>
                <w:sz w:val="19"/>
              </w:rPr>
              <w:t>04</w:t>
            </w:r>
            <w:r>
              <w:rPr>
                <w:sz w:val="19"/>
              </w:rPr>
              <w:tab/>
              <w:t>04</w:t>
            </w:r>
            <w:r>
              <w:rPr>
                <w:sz w:val="19"/>
              </w:rPr>
              <w:tab/>
              <w:t>00</w:t>
            </w:r>
            <w:r>
              <w:rPr>
                <w:sz w:val="19"/>
              </w:rPr>
              <w:tab/>
              <w:t>00</w:t>
            </w:r>
            <w:r>
              <w:rPr>
                <w:sz w:val="19"/>
              </w:rPr>
              <w:tab/>
              <w:t>OTROS</w:t>
            </w:r>
            <w:r>
              <w:rPr>
                <w:spacing w:val="4"/>
                <w:sz w:val="19"/>
              </w:rPr>
              <w:t xml:space="preserve"> </w:t>
            </w:r>
            <w:r>
              <w:rPr>
                <w:sz w:val="19"/>
              </w:rPr>
              <w:t>DERECHOS</w:t>
            </w:r>
            <w:r>
              <w:rPr>
                <w:sz w:val="19"/>
              </w:rPr>
              <w:tab/>
              <w:t>$739,455.00</w:t>
            </w:r>
          </w:p>
          <w:p w:rsidR="00A84090" w:rsidRDefault="0056177D">
            <w:pPr>
              <w:pStyle w:val="TableParagraph"/>
              <w:spacing w:before="4" w:line="240" w:lineRule="auto"/>
              <w:ind w:right="2387"/>
              <w:jc w:val="right"/>
              <w:rPr>
                <w:sz w:val="19"/>
              </w:rPr>
            </w:pPr>
            <w:r>
              <w:rPr>
                <w:sz w:val="19"/>
              </w:rPr>
              <w:t>POR LA</w:t>
            </w:r>
            <w:r>
              <w:rPr>
                <w:spacing w:val="7"/>
                <w:sz w:val="19"/>
              </w:rPr>
              <w:t xml:space="preserve"> </w:t>
            </w:r>
            <w:r>
              <w:rPr>
                <w:sz w:val="19"/>
              </w:rPr>
              <w:t>PRESTACION</w:t>
            </w:r>
          </w:p>
          <w:p w:rsidR="00A84090" w:rsidRDefault="0056177D">
            <w:pPr>
              <w:pStyle w:val="TableParagraph"/>
              <w:spacing w:before="4" w:line="201" w:lineRule="exact"/>
              <w:ind w:right="2385"/>
              <w:jc w:val="right"/>
              <w:rPr>
                <w:sz w:val="19"/>
              </w:rPr>
            </w:pPr>
            <w:r>
              <w:rPr>
                <w:sz w:val="19"/>
              </w:rPr>
              <w:t>DE</w:t>
            </w:r>
            <w:r>
              <w:rPr>
                <w:spacing w:val="12"/>
                <w:sz w:val="19"/>
              </w:rPr>
              <w:t xml:space="preserve"> </w:t>
            </w:r>
            <w:r>
              <w:rPr>
                <w:sz w:val="19"/>
              </w:rPr>
              <w:t>SERVICIOS</w:t>
            </w:r>
          </w:p>
        </w:tc>
      </w:tr>
      <w:tr w:rsidR="00A84090">
        <w:tblPrEx>
          <w:tblCellSpacing w:w="3" w:type="dxa"/>
        </w:tblPrEx>
        <w:trPr>
          <w:gridBefore w:val="1"/>
          <w:wBefore w:w="438" w:type="dxa"/>
          <w:trHeight w:val="213"/>
          <w:tblCellSpacing w:w="3" w:type="dxa"/>
        </w:trPr>
        <w:tc>
          <w:tcPr>
            <w:tcW w:w="7571" w:type="dxa"/>
            <w:gridSpan w:val="10"/>
            <w:tcBorders>
              <w:top w:val="nil"/>
            </w:tcBorders>
            <w:shd w:val="clear" w:color="auto" w:fill="DBDBDB"/>
          </w:tcPr>
          <w:p w:rsidR="00A84090" w:rsidRDefault="0056177D">
            <w:pPr>
              <w:pStyle w:val="TableParagraph"/>
              <w:tabs>
                <w:tab w:val="left" w:pos="1042"/>
                <w:tab w:val="left" w:pos="1740"/>
                <w:tab w:val="left" w:pos="2476"/>
                <w:tab w:val="left" w:pos="3358"/>
                <w:tab w:val="left" w:pos="6450"/>
              </w:tabs>
              <w:spacing w:before="0" w:line="202" w:lineRule="exact"/>
              <w:ind w:left="314"/>
              <w:jc w:val="left"/>
              <w:rPr>
                <w:sz w:val="19"/>
              </w:rPr>
            </w:pPr>
            <w:r>
              <w:rPr>
                <w:sz w:val="19"/>
              </w:rPr>
              <w:t>04</w:t>
            </w:r>
            <w:r>
              <w:rPr>
                <w:sz w:val="19"/>
              </w:rPr>
              <w:tab/>
              <w:t>04</w:t>
            </w:r>
            <w:r>
              <w:rPr>
                <w:sz w:val="19"/>
              </w:rPr>
              <w:tab/>
              <w:t>01</w:t>
            </w:r>
            <w:r>
              <w:rPr>
                <w:sz w:val="19"/>
              </w:rPr>
              <w:tab/>
              <w:t>00</w:t>
            </w:r>
            <w:r>
              <w:rPr>
                <w:sz w:val="19"/>
              </w:rPr>
              <w:tab/>
              <w:t>OTROS</w:t>
            </w:r>
            <w:r>
              <w:rPr>
                <w:spacing w:val="4"/>
                <w:sz w:val="19"/>
              </w:rPr>
              <w:t xml:space="preserve"> </w:t>
            </w:r>
            <w:r>
              <w:rPr>
                <w:sz w:val="19"/>
              </w:rPr>
              <w:t>DERECHOS</w:t>
            </w:r>
            <w:r>
              <w:rPr>
                <w:sz w:val="19"/>
              </w:rPr>
              <w:tab/>
              <w:t>$739,455.00</w:t>
            </w:r>
          </w:p>
        </w:tc>
      </w:tr>
      <w:tr w:rsidR="00A84090">
        <w:trPr>
          <w:gridBefore w:val="2"/>
          <w:gridAfter w:val="1"/>
          <w:wBefore w:w="699" w:type="dxa"/>
          <w:wAfter w:w="10" w:type="dxa"/>
          <w:trHeight w:val="666"/>
        </w:trPr>
        <w:tc>
          <w:tcPr>
            <w:tcW w:w="520" w:type="dxa"/>
          </w:tcPr>
          <w:p w:rsidR="00A84090" w:rsidRDefault="0056177D">
            <w:pPr>
              <w:pStyle w:val="TableParagraph"/>
              <w:spacing w:before="0" w:line="214" w:lineRule="exact"/>
              <w:ind w:left="50"/>
              <w:jc w:val="left"/>
              <w:rPr>
                <w:sz w:val="19"/>
              </w:rPr>
            </w:pPr>
            <w:r>
              <w:rPr>
                <w:sz w:val="19"/>
              </w:rPr>
              <w:t>04</w:t>
            </w:r>
          </w:p>
        </w:tc>
        <w:tc>
          <w:tcPr>
            <w:tcW w:w="712" w:type="dxa"/>
          </w:tcPr>
          <w:p w:rsidR="00A84090" w:rsidRDefault="0056177D">
            <w:pPr>
              <w:pStyle w:val="TableParagraph"/>
              <w:spacing w:before="0" w:line="214" w:lineRule="exact"/>
              <w:ind w:left="237" w:right="221"/>
              <w:rPr>
                <w:sz w:val="19"/>
              </w:rPr>
            </w:pPr>
            <w:r>
              <w:rPr>
                <w:sz w:val="19"/>
              </w:rPr>
              <w:t>04</w:t>
            </w:r>
          </w:p>
        </w:tc>
        <w:tc>
          <w:tcPr>
            <w:tcW w:w="716" w:type="dxa"/>
          </w:tcPr>
          <w:p w:rsidR="00A84090" w:rsidRDefault="0056177D">
            <w:pPr>
              <w:pStyle w:val="TableParagraph"/>
              <w:spacing w:before="0" w:line="214" w:lineRule="exact"/>
              <w:ind w:left="224" w:right="237"/>
              <w:rPr>
                <w:sz w:val="19"/>
              </w:rPr>
            </w:pPr>
            <w:r>
              <w:rPr>
                <w:sz w:val="19"/>
              </w:rPr>
              <w:t>01</w:t>
            </w:r>
          </w:p>
        </w:tc>
        <w:tc>
          <w:tcPr>
            <w:tcW w:w="658" w:type="dxa"/>
          </w:tcPr>
          <w:p w:rsidR="00A84090" w:rsidRDefault="0056177D">
            <w:pPr>
              <w:pStyle w:val="TableParagraph"/>
              <w:spacing w:before="0" w:line="214" w:lineRule="exact"/>
              <w:ind w:right="178"/>
              <w:jc w:val="right"/>
              <w:rPr>
                <w:sz w:val="19"/>
              </w:rPr>
            </w:pPr>
            <w:r>
              <w:rPr>
                <w:sz w:val="19"/>
              </w:rPr>
              <w:t>01</w:t>
            </w:r>
          </w:p>
        </w:tc>
        <w:tc>
          <w:tcPr>
            <w:tcW w:w="2939" w:type="dxa"/>
            <w:gridSpan w:val="3"/>
          </w:tcPr>
          <w:p w:rsidR="00A84090" w:rsidRDefault="0056177D">
            <w:pPr>
              <w:pStyle w:val="TableParagraph"/>
              <w:spacing w:before="0" w:line="244" w:lineRule="auto"/>
              <w:ind w:left="806" w:firstLine="459"/>
              <w:jc w:val="left"/>
              <w:rPr>
                <w:sz w:val="19"/>
              </w:rPr>
            </w:pPr>
            <w:r>
              <w:rPr>
                <w:spacing w:val="-1"/>
                <w:sz w:val="19"/>
              </w:rPr>
              <w:t xml:space="preserve">SERVICIOS </w:t>
            </w:r>
            <w:r>
              <w:rPr>
                <w:sz w:val="19"/>
              </w:rPr>
              <w:t>PRESTADOS</w:t>
            </w:r>
            <w:r>
              <w:rPr>
                <w:spacing w:val="17"/>
                <w:sz w:val="19"/>
              </w:rPr>
              <w:t xml:space="preserve"> </w:t>
            </w:r>
            <w:r>
              <w:rPr>
                <w:spacing w:val="-9"/>
                <w:sz w:val="19"/>
              </w:rPr>
              <w:t>EN</w:t>
            </w:r>
          </w:p>
          <w:p w:rsidR="00A84090" w:rsidRDefault="0056177D">
            <w:pPr>
              <w:pStyle w:val="TableParagraph"/>
              <w:spacing w:before="0" w:line="206" w:lineRule="exact"/>
              <w:ind w:left="764"/>
              <w:jc w:val="left"/>
              <w:rPr>
                <w:sz w:val="19"/>
              </w:rPr>
            </w:pPr>
            <w:r>
              <w:rPr>
                <w:sz w:val="19"/>
              </w:rPr>
              <w:t>HORAS</w:t>
            </w:r>
            <w:r>
              <w:rPr>
                <w:spacing w:val="4"/>
                <w:sz w:val="19"/>
              </w:rPr>
              <w:t xml:space="preserve"> </w:t>
            </w:r>
            <w:r>
              <w:rPr>
                <w:sz w:val="19"/>
              </w:rPr>
              <w:t>HÁBILES</w:t>
            </w:r>
          </w:p>
        </w:tc>
        <w:tc>
          <w:tcPr>
            <w:tcW w:w="1750" w:type="dxa"/>
          </w:tcPr>
          <w:p w:rsidR="00A84090" w:rsidRDefault="0056177D">
            <w:pPr>
              <w:pStyle w:val="TableParagraph"/>
              <w:spacing w:before="0" w:line="214" w:lineRule="exact"/>
              <w:ind w:right="40"/>
              <w:jc w:val="right"/>
              <w:rPr>
                <w:sz w:val="19"/>
              </w:rPr>
            </w:pPr>
            <w:r>
              <w:rPr>
                <w:sz w:val="19"/>
              </w:rPr>
              <w:t>$0.00</w:t>
            </w:r>
          </w:p>
        </w:tc>
      </w:tr>
      <w:tr w:rsidR="00A84090">
        <w:trPr>
          <w:gridBefore w:val="2"/>
          <w:gridAfter w:val="1"/>
          <w:wBefore w:w="699" w:type="dxa"/>
          <w:wAfter w:w="10" w:type="dxa"/>
          <w:trHeight w:val="453"/>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04</w:t>
            </w:r>
          </w:p>
        </w:tc>
        <w:tc>
          <w:tcPr>
            <w:tcW w:w="716" w:type="dxa"/>
          </w:tcPr>
          <w:p w:rsidR="00A84090" w:rsidRDefault="0056177D">
            <w:pPr>
              <w:pStyle w:val="TableParagraph"/>
              <w:spacing w:before="3" w:line="240" w:lineRule="auto"/>
              <w:ind w:left="224" w:right="237"/>
              <w:rPr>
                <w:sz w:val="19"/>
              </w:rPr>
            </w:pPr>
            <w:r>
              <w:rPr>
                <w:sz w:val="19"/>
              </w:rPr>
              <w:t>01</w:t>
            </w:r>
          </w:p>
        </w:tc>
        <w:tc>
          <w:tcPr>
            <w:tcW w:w="658" w:type="dxa"/>
          </w:tcPr>
          <w:p w:rsidR="00A84090" w:rsidRDefault="0056177D">
            <w:pPr>
              <w:pStyle w:val="TableParagraph"/>
              <w:spacing w:before="3" w:line="240" w:lineRule="auto"/>
              <w:ind w:right="178"/>
              <w:jc w:val="right"/>
              <w:rPr>
                <w:sz w:val="19"/>
              </w:rPr>
            </w:pPr>
            <w:r>
              <w:rPr>
                <w:sz w:val="19"/>
              </w:rPr>
              <w:t>03</w:t>
            </w:r>
          </w:p>
        </w:tc>
        <w:tc>
          <w:tcPr>
            <w:tcW w:w="2939" w:type="dxa"/>
            <w:gridSpan w:val="3"/>
          </w:tcPr>
          <w:p w:rsidR="00A84090" w:rsidRDefault="0056177D">
            <w:pPr>
              <w:pStyle w:val="TableParagraph"/>
              <w:spacing w:before="4" w:line="222" w:lineRule="exact"/>
              <w:ind w:left="946" w:right="621" w:hanging="235"/>
              <w:jc w:val="left"/>
              <w:rPr>
                <w:sz w:val="19"/>
              </w:rPr>
            </w:pPr>
            <w:r>
              <w:rPr>
                <w:sz w:val="19"/>
              </w:rPr>
              <w:t>SOLICITUDES DE INFORMACIÓN</w:t>
            </w:r>
          </w:p>
        </w:tc>
        <w:tc>
          <w:tcPr>
            <w:tcW w:w="1750" w:type="dxa"/>
          </w:tcPr>
          <w:p w:rsidR="00A84090" w:rsidRDefault="0056177D">
            <w:pPr>
              <w:pStyle w:val="TableParagraph"/>
              <w:spacing w:before="3" w:line="240" w:lineRule="auto"/>
              <w:ind w:right="40"/>
              <w:jc w:val="right"/>
              <w:rPr>
                <w:sz w:val="19"/>
              </w:rPr>
            </w:pPr>
            <w:r>
              <w:rPr>
                <w:sz w:val="19"/>
              </w:rPr>
              <w:t>$0.00</w:t>
            </w:r>
          </w:p>
        </w:tc>
      </w:tr>
      <w:tr w:rsidR="00A84090">
        <w:trPr>
          <w:gridBefore w:val="2"/>
          <w:gridAfter w:val="1"/>
          <w:wBefore w:w="699" w:type="dxa"/>
          <w:wAfter w:w="10" w:type="dxa"/>
          <w:trHeight w:val="230"/>
        </w:trPr>
        <w:tc>
          <w:tcPr>
            <w:tcW w:w="520" w:type="dxa"/>
          </w:tcPr>
          <w:p w:rsidR="00A84090" w:rsidRDefault="0056177D">
            <w:pPr>
              <w:pStyle w:val="TableParagraph"/>
              <w:spacing w:before="3" w:line="207" w:lineRule="exact"/>
              <w:ind w:left="50"/>
              <w:jc w:val="left"/>
              <w:rPr>
                <w:sz w:val="19"/>
              </w:rPr>
            </w:pPr>
            <w:r>
              <w:rPr>
                <w:sz w:val="19"/>
              </w:rPr>
              <w:t>04</w:t>
            </w:r>
          </w:p>
        </w:tc>
        <w:tc>
          <w:tcPr>
            <w:tcW w:w="712" w:type="dxa"/>
          </w:tcPr>
          <w:p w:rsidR="00A84090" w:rsidRDefault="0056177D">
            <w:pPr>
              <w:pStyle w:val="TableParagraph"/>
              <w:spacing w:before="3" w:line="207" w:lineRule="exact"/>
              <w:ind w:left="237" w:right="221"/>
              <w:rPr>
                <w:sz w:val="19"/>
              </w:rPr>
            </w:pPr>
            <w:r>
              <w:rPr>
                <w:sz w:val="19"/>
              </w:rPr>
              <w:t>04</w:t>
            </w:r>
          </w:p>
        </w:tc>
        <w:tc>
          <w:tcPr>
            <w:tcW w:w="716" w:type="dxa"/>
          </w:tcPr>
          <w:p w:rsidR="00A84090" w:rsidRDefault="0056177D">
            <w:pPr>
              <w:pStyle w:val="TableParagraph"/>
              <w:spacing w:before="3" w:line="207" w:lineRule="exact"/>
              <w:ind w:left="224" w:right="237"/>
              <w:rPr>
                <w:sz w:val="19"/>
              </w:rPr>
            </w:pPr>
            <w:r>
              <w:rPr>
                <w:sz w:val="19"/>
              </w:rPr>
              <w:t>01</w:t>
            </w:r>
          </w:p>
        </w:tc>
        <w:tc>
          <w:tcPr>
            <w:tcW w:w="658" w:type="dxa"/>
          </w:tcPr>
          <w:p w:rsidR="00A84090" w:rsidRDefault="0056177D">
            <w:pPr>
              <w:pStyle w:val="TableParagraph"/>
              <w:spacing w:before="3" w:line="207" w:lineRule="exact"/>
              <w:ind w:right="179"/>
              <w:jc w:val="right"/>
              <w:rPr>
                <w:sz w:val="19"/>
              </w:rPr>
            </w:pPr>
            <w:r>
              <w:rPr>
                <w:sz w:val="19"/>
              </w:rPr>
              <w:t>05</w:t>
            </w:r>
          </w:p>
        </w:tc>
        <w:tc>
          <w:tcPr>
            <w:tcW w:w="2939" w:type="dxa"/>
            <w:gridSpan w:val="3"/>
          </w:tcPr>
          <w:p w:rsidR="00A84090" w:rsidRDefault="0056177D">
            <w:pPr>
              <w:pStyle w:val="TableParagraph"/>
              <w:spacing w:before="3" w:line="207" w:lineRule="exact"/>
              <w:ind w:left="1009"/>
              <w:jc w:val="left"/>
              <w:rPr>
                <w:sz w:val="19"/>
              </w:rPr>
            </w:pPr>
            <w:r>
              <w:rPr>
                <w:sz w:val="19"/>
              </w:rPr>
              <w:t>PASAPORTES</w:t>
            </w:r>
          </w:p>
        </w:tc>
        <w:tc>
          <w:tcPr>
            <w:tcW w:w="1750" w:type="dxa"/>
          </w:tcPr>
          <w:p w:rsidR="00A84090" w:rsidRDefault="0056177D">
            <w:pPr>
              <w:pStyle w:val="TableParagraph"/>
              <w:spacing w:before="3" w:line="207" w:lineRule="exact"/>
              <w:ind w:right="44"/>
              <w:jc w:val="right"/>
              <w:rPr>
                <w:sz w:val="19"/>
              </w:rPr>
            </w:pPr>
            <w:r>
              <w:rPr>
                <w:sz w:val="19"/>
              </w:rPr>
              <w:t>$646,544.00</w:t>
            </w:r>
          </w:p>
        </w:tc>
      </w:tr>
      <w:tr w:rsidR="00A84090">
        <w:trPr>
          <w:gridBefore w:val="2"/>
          <w:gridAfter w:val="1"/>
          <w:wBefore w:w="699" w:type="dxa"/>
          <w:wAfter w:w="10" w:type="dxa"/>
          <w:trHeight w:val="453"/>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04</w:t>
            </w:r>
          </w:p>
        </w:tc>
        <w:tc>
          <w:tcPr>
            <w:tcW w:w="716" w:type="dxa"/>
          </w:tcPr>
          <w:p w:rsidR="00A84090" w:rsidRDefault="0056177D">
            <w:pPr>
              <w:pStyle w:val="TableParagraph"/>
              <w:spacing w:before="3" w:line="240" w:lineRule="auto"/>
              <w:ind w:left="224" w:right="237"/>
              <w:rPr>
                <w:sz w:val="19"/>
              </w:rPr>
            </w:pPr>
            <w:r>
              <w:rPr>
                <w:sz w:val="19"/>
              </w:rPr>
              <w:t>01</w:t>
            </w:r>
          </w:p>
        </w:tc>
        <w:tc>
          <w:tcPr>
            <w:tcW w:w="658" w:type="dxa"/>
          </w:tcPr>
          <w:p w:rsidR="00A84090" w:rsidRDefault="0056177D">
            <w:pPr>
              <w:pStyle w:val="TableParagraph"/>
              <w:spacing w:before="3" w:line="240" w:lineRule="auto"/>
              <w:ind w:right="179"/>
              <w:jc w:val="right"/>
              <w:rPr>
                <w:sz w:val="19"/>
              </w:rPr>
            </w:pPr>
            <w:r>
              <w:rPr>
                <w:sz w:val="19"/>
              </w:rPr>
              <w:t>06</w:t>
            </w:r>
          </w:p>
        </w:tc>
        <w:tc>
          <w:tcPr>
            <w:tcW w:w="2939" w:type="dxa"/>
            <w:gridSpan w:val="3"/>
          </w:tcPr>
          <w:p w:rsidR="00A84090" w:rsidRDefault="0056177D">
            <w:pPr>
              <w:pStyle w:val="TableParagraph"/>
              <w:spacing w:before="3" w:line="240" w:lineRule="auto"/>
              <w:ind w:right="625"/>
              <w:jc w:val="right"/>
              <w:rPr>
                <w:sz w:val="19"/>
              </w:rPr>
            </w:pPr>
            <w:r>
              <w:rPr>
                <w:sz w:val="19"/>
              </w:rPr>
              <w:t>PODA O TALA</w:t>
            </w:r>
            <w:r>
              <w:rPr>
                <w:spacing w:val="7"/>
                <w:sz w:val="19"/>
              </w:rPr>
              <w:t xml:space="preserve"> </w:t>
            </w:r>
            <w:r>
              <w:rPr>
                <w:sz w:val="19"/>
              </w:rPr>
              <w:t>DE</w:t>
            </w:r>
          </w:p>
          <w:p w:rsidR="00A84090" w:rsidRDefault="0056177D">
            <w:pPr>
              <w:pStyle w:val="TableParagraph"/>
              <w:spacing w:before="4" w:line="207" w:lineRule="exact"/>
              <w:ind w:right="625"/>
              <w:jc w:val="right"/>
              <w:rPr>
                <w:sz w:val="19"/>
              </w:rPr>
            </w:pPr>
            <w:r>
              <w:rPr>
                <w:spacing w:val="-1"/>
                <w:sz w:val="19"/>
              </w:rPr>
              <w:t>ARBOLES</w:t>
            </w:r>
          </w:p>
        </w:tc>
        <w:tc>
          <w:tcPr>
            <w:tcW w:w="1750" w:type="dxa"/>
          </w:tcPr>
          <w:p w:rsidR="00A84090" w:rsidRDefault="0056177D">
            <w:pPr>
              <w:pStyle w:val="TableParagraph"/>
              <w:spacing w:before="3" w:line="240" w:lineRule="auto"/>
              <w:ind w:right="40"/>
              <w:jc w:val="right"/>
              <w:rPr>
                <w:sz w:val="19"/>
              </w:rPr>
            </w:pPr>
            <w:r>
              <w:rPr>
                <w:sz w:val="19"/>
              </w:rPr>
              <w:t>$92,911.00</w:t>
            </w:r>
          </w:p>
        </w:tc>
      </w:tr>
      <w:tr w:rsidR="00A84090">
        <w:trPr>
          <w:gridBefore w:val="2"/>
          <w:gridAfter w:val="1"/>
          <w:wBefore w:w="699" w:type="dxa"/>
          <w:wAfter w:w="10" w:type="dxa"/>
          <w:trHeight w:val="444"/>
        </w:trPr>
        <w:tc>
          <w:tcPr>
            <w:tcW w:w="520" w:type="dxa"/>
          </w:tcPr>
          <w:p w:rsidR="00A84090" w:rsidRDefault="0056177D">
            <w:pPr>
              <w:pStyle w:val="TableParagraph"/>
              <w:spacing w:before="3" w:line="240" w:lineRule="auto"/>
              <w:ind w:left="50"/>
              <w:jc w:val="left"/>
              <w:rPr>
                <w:sz w:val="19"/>
              </w:rPr>
            </w:pPr>
            <w:r>
              <w:rPr>
                <w:sz w:val="19"/>
              </w:rPr>
              <w:t>04</w:t>
            </w:r>
          </w:p>
        </w:tc>
        <w:tc>
          <w:tcPr>
            <w:tcW w:w="712" w:type="dxa"/>
          </w:tcPr>
          <w:p w:rsidR="00A84090" w:rsidRDefault="0056177D">
            <w:pPr>
              <w:pStyle w:val="TableParagraph"/>
              <w:spacing w:before="3" w:line="240" w:lineRule="auto"/>
              <w:ind w:left="237" w:right="221"/>
              <w:rPr>
                <w:sz w:val="19"/>
              </w:rPr>
            </w:pPr>
            <w:r>
              <w:rPr>
                <w:sz w:val="19"/>
              </w:rPr>
              <w:t>04</w:t>
            </w:r>
          </w:p>
        </w:tc>
        <w:tc>
          <w:tcPr>
            <w:tcW w:w="716" w:type="dxa"/>
          </w:tcPr>
          <w:p w:rsidR="00A84090" w:rsidRDefault="0056177D">
            <w:pPr>
              <w:pStyle w:val="TableParagraph"/>
              <w:spacing w:before="3" w:line="240" w:lineRule="auto"/>
              <w:ind w:left="224" w:right="237"/>
              <w:rPr>
                <w:sz w:val="19"/>
              </w:rPr>
            </w:pPr>
            <w:r>
              <w:rPr>
                <w:sz w:val="19"/>
              </w:rPr>
              <w:t>01</w:t>
            </w:r>
          </w:p>
        </w:tc>
        <w:tc>
          <w:tcPr>
            <w:tcW w:w="658" w:type="dxa"/>
          </w:tcPr>
          <w:p w:rsidR="00A84090" w:rsidRDefault="0056177D">
            <w:pPr>
              <w:pStyle w:val="TableParagraph"/>
              <w:spacing w:before="3" w:line="240" w:lineRule="auto"/>
              <w:ind w:right="178"/>
              <w:jc w:val="right"/>
              <w:rPr>
                <w:sz w:val="19"/>
              </w:rPr>
            </w:pPr>
            <w:r>
              <w:rPr>
                <w:sz w:val="19"/>
              </w:rPr>
              <w:t>09</w:t>
            </w:r>
          </w:p>
        </w:tc>
        <w:tc>
          <w:tcPr>
            <w:tcW w:w="2939" w:type="dxa"/>
            <w:gridSpan w:val="3"/>
          </w:tcPr>
          <w:p w:rsidR="00A84090" w:rsidRDefault="0056177D">
            <w:pPr>
              <w:pStyle w:val="TableParagraph"/>
              <w:spacing w:before="2" w:line="220" w:lineRule="atLeast"/>
              <w:ind w:left="754" w:right="623" w:hanging="566"/>
              <w:jc w:val="left"/>
              <w:rPr>
                <w:sz w:val="19"/>
              </w:rPr>
            </w:pPr>
            <w:r>
              <w:rPr>
                <w:sz w:val="19"/>
              </w:rPr>
              <w:t>OTROS SERVICIOS NO ESPECIFICADOS</w:t>
            </w:r>
          </w:p>
        </w:tc>
        <w:tc>
          <w:tcPr>
            <w:tcW w:w="1750" w:type="dxa"/>
          </w:tcPr>
          <w:p w:rsidR="00A84090" w:rsidRDefault="0056177D">
            <w:pPr>
              <w:pStyle w:val="TableParagraph"/>
              <w:spacing w:before="3" w:line="240" w:lineRule="auto"/>
              <w:ind w:right="40"/>
              <w:jc w:val="right"/>
              <w:rPr>
                <w:sz w:val="19"/>
              </w:rPr>
            </w:pPr>
            <w:r>
              <w:rPr>
                <w:sz w:val="19"/>
              </w:rPr>
              <w:t>$0.00</w:t>
            </w:r>
          </w:p>
        </w:tc>
      </w:tr>
    </w:tbl>
    <w:p w:rsidR="00A84090" w:rsidRDefault="00A84090">
      <w:pPr>
        <w:pStyle w:val="Textoindependiente"/>
        <w:spacing w:before="1"/>
        <w:rPr>
          <w:rFonts w:ascii="Times New Roman"/>
          <w:sz w:val="3"/>
        </w:rPr>
      </w:pPr>
    </w:p>
    <w:tbl>
      <w:tblPr>
        <w:tblStyle w:val="TableNormal"/>
        <w:tblW w:w="0" w:type="auto"/>
        <w:tblInd w:w="2033" w:type="dxa"/>
        <w:tblLayout w:type="fixed"/>
        <w:tblLook w:val="01E0" w:firstRow="1" w:lastRow="1" w:firstColumn="1" w:lastColumn="1" w:noHBand="0" w:noVBand="0"/>
      </w:tblPr>
      <w:tblGrid>
        <w:gridCol w:w="785"/>
        <w:gridCol w:w="712"/>
        <w:gridCol w:w="716"/>
        <w:gridCol w:w="792"/>
        <w:gridCol w:w="2807"/>
        <w:gridCol w:w="1750"/>
      </w:tblGrid>
      <w:tr w:rsidR="00A84090">
        <w:trPr>
          <w:trHeight w:val="443"/>
        </w:trPr>
        <w:tc>
          <w:tcPr>
            <w:tcW w:w="785" w:type="dxa"/>
            <w:tcBorders>
              <w:bottom w:val="single" w:sz="4" w:space="0" w:color="FFFFFF"/>
            </w:tcBorders>
            <w:shd w:val="clear" w:color="auto" w:fill="E1E1E1"/>
          </w:tcPr>
          <w:p w:rsidR="00A84090" w:rsidRDefault="0056177D">
            <w:pPr>
              <w:pStyle w:val="TableParagraph"/>
              <w:spacing w:before="0" w:line="218" w:lineRule="exact"/>
              <w:ind w:right="254"/>
              <w:jc w:val="right"/>
              <w:rPr>
                <w:sz w:val="19"/>
              </w:rPr>
            </w:pPr>
            <w:r>
              <w:rPr>
                <w:sz w:val="19"/>
              </w:rPr>
              <w:t>04</w:t>
            </w:r>
          </w:p>
        </w:tc>
        <w:tc>
          <w:tcPr>
            <w:tcW w:w="712" w:type="dxa"/>
            <w:tcBorders>
              <w:bottom w:val="single" w:sz="4" w:space="0" w:color="FFFFFF"/>
            </w:tcBorders>
            <w:shd w:val="clear" w:color="auto" w:fill="E1E1E1"/>
          </w:tcPr>
          <w:p w:rsidR="00A84090" w:rsidRDefault="0056177D">
            <w:pPr>
              <w:pStyle w:val="TableParagraph"/>
              <w:spacing w:before="0" w:line="218" w:lineRule="exact"/>
              <w:ind w:left="237" w:right="221"/>
              <w:rPr>
                <w:sz w:val="19"/>
              </w:rPr>
            </w:pPr>
            <w:r>
              <w:rPr>
                <w:sz w:val="19"/>
              </w:rPr>
              <w:t>05</w:t>
            </w:r>
          </w:p>
        </w:tc>
        <w:tc>
          <w:tcPr>
            <w:tcW w:w="716" w:type="dxa"/>
            <w:tcBorders>
              <w:bottom w:val="single" w:sz="4" w:space="0" w:color="FFFFFF"/>
            </w:tcBorders>
            <w:shd w:val="clear" w:color="auto" w:fill="E1E1E1"/>
          </w:tcPr>
          <w:p w:rsidR="00A84090" w:rsidRDefault="0056177D">
            <w:pPr>
              <w:pStyle w:val="TableParagraph"/>
              <w:spacing w:before="0" w:line="218" w:lineRule="exact"/>
              <w:ind w:left="224" w:right="237"/>
              <w:rPr>
                <w:sz w:val="19"/>
              </w:rPr>
            </w:pPr>
            <w:r>
              <w:rPr>
                <w:sz w:val="19"/>
              </w:rPr>
              <w:t>00</w:t>
            </w:r>
          </w:p>
        </w:tc>
        <w:tc>
          <w:tcPr>
            <w:tcW w:w="792" w:type="dxa"/>
            <w:tcBorders>
              <w:bottom w:val="single" w:sz="4" w:space="0" w:color="FFFFFF"/>
            </w:tcBorders>
            <w:shd w:val="clear" w:color="auto" w:fill="E1E1E1"/>
          </w:tcPr>
          <w:p w:rsidR="00A84090" w:rsidRDefault="0056177D">
            <w:pPr>
              <w:pStyle w:val="TableParagraph"/>
              <w:spacing w:before="0" w:line="218" w:lineRule="exact"/>
              <w:ind w:left="263"/>
              <w:jc w:val="left"/>
              <w:rPr>
                <w:sz w:val="19"/>
              </w:rPr>
            </w:pPr>
            <w:r>
              <w:rPr>
                <w:sz w:val="19"/>
              </w:rPr>
              <w:t>00</w:t>
            </w:r>
          </w:p>
        </w:tc>
        <w:tc>
          <w:tcPr>
            <w:tcW w:w="2807" w:type="dxa"/>
            <w:tcBorders>
              <w:bottom w:val="single" w:sz="4" w:space="0" w:color="FFFFFF"/>
            </w:tcBorders>
            <w:shd w:val="clear" w:color="auto" w:fill="E1E1E1"/>
          </w:tcPr>
          <w:p w:rsidR="00A84090" w:rsidRDefault="0056177D">
            <w:pPr>
              <w:pStyle w:val="TableParagraph"/>
              <w:spacing w:before="0" w:line="218" w:lineRule="exact"/>
              <w:ind w:right="627"/>
              <w:jc w:val="right"/>
              <w:rPr>
                <w:sz w:val="19"/>
              </w:rPr>
            </w:pPr>
            <w:r>
              <w:rPr>
                <w:sz w:val="19"/>
              </w:rPr>
              <w:t>ACCESORIOS</w:t>
            </w:r>
            <w:r>
              <w:rPr>
                <w:spacing w:val="15"/>
                <w:sz w:val="19"/>
              </w:rPr>
              <w:t xml:space="preserve"> </w:t>
            </w:r>
            <w:r>
              <w:rPr>
                <w:sz w:val="19"/>
              </w:rPr>
              <w:t>DE</w:t>
            </w:r>
          </w:p>
          <w:p w:rsidR="00A84090" w:rsidRDefault="0056177D">
            <w:pPr>
              <w:pStyle w:val="TableParagraph"/>
              <w:spacing w:before="4" w:line="201" w:lineRule="exact"/>
              <w:ind w:right="628"/>
              <w:jc w:val="right"/>
              <w:rPr>
                <w:sz w:val="19"/>
              </w:rPr>
            </w:pPr>
            <w:r>
              <w:rPr>
                <w:spacing w:val="-1"/>
                <w:sz w:val="19"/>
              </w:rPr>
              <w:t>DERECHOS</w:t>
            </w:r>
          </w:p>
        </w:tc>
        <w:tc>
          <w:tcPr>
            <w:tcW w:w="1750" w:type="dxa"/>
            <w:tcBorders>
              <w:bottom w:val="single" w:sz="4" w:space="0" w:color="FFFFFF"/>
            </w:tcBorders>
            <w:shd w:val="clear" w:color="auto" w:fill="E1E1E1"/>
          </w:tcPr>
          <w:p w:rsidR="00A84090" w:rsidRDefault="0056177D">
            <w:pPr>
              <w:pStyle w:val="TableParagraph"/>
              <w:spacing w:before="0" w:line="218" w:lineRule="exact"/>
              <w:ind w:right="42"/>
              <w:jc w:val="right"/>
              <w:rPr>
                <w:sz w:val="19"/>
              </w:rPr>
            </w:pPr>
            <w:r>
              <w:rPr>
                <w:sz w:val="19"/>
              </w:rPr>
              <w:t>$997,597.45</w:t>
            </w:r>
          </w:p>
        </w:tc>
      </w:tr>
      <w:tr w:rsidR="00A84090">
        <w:trPr>
          <w:trHeight w:val="221"/>
        </w:trPr>
        <w:tc>
          <w:tcPr>
            <w:tcW w:w="785" w:type="dxa"/>
            <w:tcBorders>
              <w:top w:val="single" w:sz="4" w:space="0" w:color="FFFFFF"/>
            </w:tcBorders>
            <w:shd w:val="clear" w:color="auto" w:fill="D9D9D9"/>
          </w:tcPr>
          <w:p w:rsidR="00A84090" w:rsidRDefault="0056177D">
            <w:pPr>
              <w:pStyle w:val="TableParagraph"/>
              <w:spacing w:before="0" w:line="202" w:lineRule="exact"/>
              <w:ind w:right="254"/>
              <w:jc w:val="right"/>
              <w:rPr>
                <w:sz w:val="19"/>
              </w:rPr>
            </w:pPr>
            <w:r>
              <w:rPr>
                <w:sz w:val="19"/>
              </w:rPr>
              <w:t>04</w:t>
            </w:r>
          </w:p>
        </w:tc>
        <w:tc>
          <w:tcPr>
            <w:tcW w:w="712" w:type="dxa"/>
            <w:tcBorders>
              <w:top w:val="single" w:sz="4" w:space="0" w:color="FFFFFF"/>
            </w:tcBorders>
            <w:shd w:val="clear" w:color="auto" w:fill="D9D9D9"/>
          </w:tcPr>
          <w:p w:rsidR="00A84090" w:rsidRDefault="0056177D">
            <w:pPr>
              <w:pStyle w:val="TableParagraph"/>
              <w:spacing w:before="0" w:line="202" w:lineRule="exact"/>
              <w:ind w:left="237" w:right="221"/>
              <w:rPr>
                <w:sz w:val="19"/>
              </w:rPr>
            </w:pPr>
            <w:r>
              <w:rPr>
                <w:sz w:val="19"/>
              </w:rPr>
              <w:t>05</w:t>
            </w:r>
          </w:p>
        </w:tc>
        <w:tc>
          <w:tcPr>
            <w:tcW w:w="716" w:type="dxa"/>
            <w:tcBorders>
              <w:top w:val="single" w:sz="4" w:space="0" w:color="FFFFFF"/>
            </w:tcBorders>
            <w:shd w:val="clear" w:color="auto" w:fill="D9D9D9"/>
          </w:tcPr>
          <w:p w:rsidR="00A84090" w:rsidRDefault="0056177D">
            <w:pPr>
              <w:pStyle w:val="TableParagraph"/>
              <w:spacing w:before="0" w:line="202" w:lineRule="exact"/>
              <w:ind w:left="224" w:right="237"/>
              <w:rPr>
                <w:sz w:val="19"/>
              </w:rPr>
            </w:pPr>
            <w:r>
              <w:rPr>
                <w:sz w:val="19"/>
              </w:rPr>
              <w:t>01</w:t>
            </w:r>
          </w:p>
        </w:tc>
        <w:tc>
          <w:tcPr>
            <w:tcW w:w="792" w:type="dxa"/>
            <w:tcBorders>
              <w:top w:val="single" w:sz="4" w:space="0" w:color="FFFFFF"/>
            </w:tcBorders>
            <w:shd w:val="clear" w:color="auto" w:fill="D9D9D9"/>
          </w:tcPr>
          <w:p w:rsidR="00A84090" w:rsidRDefault="0056177D">
            <w:pPr>
              <w:pStyle w:val="TableParagraph"/>
              <w:spacing w:before="0" w:line="202" w:lineRule="exact"/>
              <w:ind w:left="263"/>
              <w:jc w:val="left"/>
              <w:rPr>
                <w:sz w:val="19"/>
              </w:rPr>
            </w:pPr>
            <w:r>
              <w:rPr>
                <w:sz w:val="19"/>
              </w:rPr>
              <w:t>00</w:t>
            </w:r>
          </w:p>
        </w:tc>
        <w:tc>
          <w:tcPr>
            <w:tcW w:w="2807" w:type="dxa"/>
            <w:tcBorders>
              <w:top w:val="single" w:sz="4" w:space="0" w:color="FFFFFF"/>
            </w:tcBorders>
            <w:shd w:val="clear" w:color="auto" w:fill="DBDBDB"/>
          </w:tcPr>
          <w:p w:rsidR="00A84090" w:rsidRDefault="0056177D">
            <w:pPr>
              <w:pStyle w:val="TableParagraph"/>
              <w:spacing w:before="0" w:line="202" w:lineRule="exact"/>
              <w:ind w:right="627"/>
              <w:jc w:val="right"/>
              <w:rPr>
                <w:sz w:val="19"/>
              </w:rPr>
            </w:pPr>
            <w:r>
              <w:rPr>
                <w:sz w:val="19"/>
              </w:rPr>
              <w:t>RECARGOS</w:t>
            </w:r>
          </w:p>
        </w:tc>
        <w:tc>
          <w:tcPr>
            <w:tcW w:w="1750" w:type="dxa"/>
            <w:tcBorders>
              <w:top w:val="single" w:sz="4" w:space="0" w:color="FFFFFF"/>
            </w:tcBorders>
            <w:shd w:val="clear" w:color="auto" w:fill="DBDBDB"/>
          </w:tcPr>
          <w:p w:rsidR="00A84090" w:rsidRDefault="0056177D">
            <w:pPr>
              <w:pStyle w:val="TableParagraph"/>
              <w:spacing w:before="0" w:line="202" w:lineRule="exact"/>
              <w:ind w:right="42"/>
              <w:jc w:val="right"/>
              <w:rPr>
                <w:sz w:val="19"/>
              </w:rPr>
            </w:pPr>
            <w:r>
              <w:rPr>
                <w:sz w:val="19"/>
              </w:rPr>
              <w:t>$154,237.10</w:t>
            </w:r>
          </w:p>
        </w:tc>
      </w:tr>
      <w:tr w:rsidR="00A84090">
        <w:trPr>
          <w:trHeight w:val="231"/>
        </w:trPr>
        <w:tc>
          <w:tcPr>
            <w:tcW w:w="785" w:type="dxa"/>
          </w:tcPr>
          <w:p w:rsidR="00A84090" w:rsidRDefault="0056177D">
            <w:pPr>
              <w:pStyle w:val="TableParagraph"/>
              <w:spacing w:before="0" w:line="199" w:lineRule="exact"/>
              <w:ind w:right="255"/>
              <w:jc w:val="right"/>
              <w:rPr>
                <w:sz w:val="19"/>
              </w:rPr>
            </w:pPr>
            <w:r>
              <w:rPr>
                <w:sz w:val="19"/>
              </w:rPr>
              <w:t>04</w:t>
            </w:r>
          </w:p>
        </w:tc>
        <w:tc>
          <w:tcPr>
            <w:tcW w:w="712" w:type="dxa"/>
          </w:tcPr>
          <w:p w:rsidR="00A84090" w:rsidRDefault="0056177D">
            <w:pPr>
              <w:pStyle w:val="TableParagraph"/>
              <w:spacing w:before="0" w:line="199" w:lineRule="exact"/>
              <w:ind w:left="237" w:right="221"/>
              <w:rPr>
                <w:sz w:val="19"/>
              </w:rPr>
            </w:pPr>
            <w:r>
              <w:rPr>
                <w:sz w:val="19"/>
              </w:rPr>
              <w:t>05</w:t>
            </w:r>
          </w:p>
        </w:tc>
        <w:tc>
          <w:tcPr>
            <w:tcW w:w="716" w:type="dxa"/>
          </w:tcPr>
          <w:p w:rsidR="00A84090" w:rsidRDefault="0056177D">
            <w:pPr>
              <w:pStyle w:val="TableParagraph"/>
              <w:spacing w:before="0" w:line="199" w:lineRule="exact"/>
              <w:ind w:left="224" w:right="237"/>
              <w:rPr>
                <w:sz w:val="19"/>
              </w:rPr>
            </w:pPr>
            <w:r>
              <w:rPr>
                <w:sz w:val="19"/>
              </w:rPr>
              <w:t>01</w:t>
            </w:r>
          </w:p>
        </w:tc>
        <w:tc>
          <w:tcPr>
            <w:tcW w:w="792" w:type="dxa"/>
          </w:tcPr>
          <w:p w:rsidR="00A84090" w:rsidRDefault="0056177D">
            <w:pPr>
              <w:pStyle w:val="TableParagraph"/>
              <w:spacing w:before="0" w:line="199" w:lineRule="exact"/>
              <w:ind w:left="263"/>
              <w:jc w:val="left"/>
              <w:rPr>
                <w:sz w:val="19"/>
              </w:rPr>
            </w:pPr>
            <w:r>
              <w:rPr>
                <w:sz w:val="19"/>
              </w:rPr>
              <w:t>01</w:t>
            </w:r>
          </w:p>
        </w:tc>
        <w:tc>
          <w:tcPr>
            <w:tcW w:w="2807" w:type="dxa"/>
          </w:tcPr>
          <w:p w:rsidR="00A84090" w:rsidRDefault="0056177D">
            <w:pPr>
              <w:pStyle w:val="TableParagraph"/>
              <w:spacing w:before="0" w:line="199" w:lineRule="exact"/>
              <w:ind w:right="629"/>
              <w:jc w:val="right"/>
              <w:rPr>
                <w:sz w:val="19"/>
              </w:rPr>
            </w:pPr>
            <w:r>
              <w:rPr>
                <w:sz w:val="19"/>
              </w:rPr>
              <w:t>RECARGOS DE LOS</w:t>
            </w:r>
          </w:p>
        </w:tc>
        <w:tc>
          <w:tcPr>
            <w:tcW w:w="1750" w:type="dxa"/>
          </w:tcPr>
          <w:p w:rsidR="00A84090" w:rsidRDefault="0056177D">
            <w:pPr>
              <w:pStyle w:val="TableParagraph"/>
              <w:spacing w:before="0" w:line="199" w:lineRule="exact"/>
              <w:ind w:right="42"/>
              <w:jc w:val="right"/>
              <w:rPr>
                <w:sz w:val="19"/>
              </w:rPr>
            </w:pPr>
            <w:r>
              <w:rPr>
                <w:sz w:val="19"/>
              </w:rPr>
              <w:t>$154,237.10</w:t>
            </w:r>
          </w:p>
        </w:tc>
      </w:tr>
      <w:tr w:rsidR="00A84090">
        <w:trPr>
          <w:trHeight w:val="218"/>
        </w:trPr>
        <w:tc>
          <w:tcPr>
            <w:tcW w:w="785" w:type="dxa"/>
          </w:tcPr>
          <w:p w:rsidR="00A84090" w:rsidRDefault="00A84090">
            <w:pPr>
              <w:pStyle w:val="TableParagraph"/>
              <w:spacing w:before="0" w:line="240" w:lineRule="auto"/>
              <w:jc w:val="left"/>
              <w:rPr>
                <w:rFonts w:ascii="Times New Roman"/>
                <w:sz w:val="14"/>
              </w:rPr>
            </w:pPr>
          </w:p>
        </w:tc>
        <w:tc>
          <w:tcPr>
            <w:tcW w:w="712" w:type="dxa"/>
          </w:tcPr>
          <w:p w:rsidR="00A84090" w:rsidRDefault="00A84090">
            <w:pPr>
              <w:pStyle w:val="TableParagraph"/>
              <w:spacing w:before="0" w:line="240" w:lineRule="auto"/>
              <w:jc w:val="left"/>
              <w:rPr>
                <w:rFonts w:ascii="Times New Roman"/>
                <w:sz w:val="14"/>
              </w:rPr>
            </w:pPr>
          </w:p>
        </w:tc>
        <w:tc>
          <w:tcPr>
            <w:tcW w:w="716" w:type="dxa"/>
          </w:tcPr>
          <w:p w:rsidR="00A84090" w:rsidRDefault="00A84090">
            <w:pPr>
              <w:pStyle w:val="TableParagraph"/>
              <w:spacing w:before="0" w:line="240" w:lineRule="auto"/>
              <w:jc w:val="left"/>
              <w:rPr>
                <w:rFonts w:ascii="Times New Roman"/>
                <w:sz w:val="14"/>
              </w:rPr>
            </w:pPr>
          </w:p>
        </w:tc>
        <w:tc>
          <w:tcPr>
            <w:tcW w:w="792" w:type="dxa"/>
          </w:tcPr>
          <w:p w:rsidR="00A84090" w:rsidRDefault="00A84090">
            <w:pPr>
              <w:pStyle w:val="TableParagraph"/>
              <w:spacing w:before="0" w:line="240" w:lineRule="auto"/>
              <w:jc w:val="left"/>
              <w:rPr>
                <w:rFonts w:ascii="Times New Roman"/>
                <w:sz w:val="14"/>
              </w:rPr>
            </w:pPr>
          </w:p>
        </w:tc>
        <w:tc>
          <w:tcPr>
            <w:tcW w:w="2807" w:type="dxa"/>
          </w:tcPr>
          <w:p w:rsidR="00A84090" w:rsidRDefault="0056177D">
            <w:pPr>
              <w:pStyle w:val="TableParagraph"/>
              <w:spacing w:before="0" w:line="199" w:lineRule="exact"/>
              <w:ind w:right="628"/>
              <w:jc w:val="right"/>
              <w:rPr>
                <w:sz w:val="19"/>
              </w:rPr>
            </w:pPr>
            <w:r>
              <w:rPr>
                <w:sz w:val="19"/>
              </w:rPr>
              <w:t>DERECHOS</w:t>
            </w:r>
          </w:p>
        </w:tc>
        <w:tc>
          <w:tcPr>
            <w:tcW w:w="1750" w:type="dxa"/>
          </w:tcPr>
          <w:p w:rsidR="00A84090" w:rsidRDefault="00A84090">
            <w:pPr>
              <w:pStyle w:val="TableParagraph"/>
              <w:spacing w:before="0" w:line="240" w:lineRule="auto"/>
              <w:jc w:val="left"/>
              <w:rPr>
                <w:rFonts w:ascii="Times New Roman"/>
                <w:sz w:val="14"/>
              </w:rPr>
            </w:pPr>
          </w:p>
        </w:tc>
      </w:tr>
    </w:tbl>
    <w:p w:rsidR="00A84090" w:rsidRDefault="00A84090">
      <w:pPr>
        <w:rPr>
          <w:rFonts w:ascii="Times New Roman"/>
          <w:sz w:val="14"/>
        </w:rPr>
        <w:sectPr w:rsidR="00A84090">
          <w:pgSz w:w="11630" w:h="15310"/>
          <w:pgMar w:top="1380" w:right="560" w:bottom="660" w:left="0" w:header="896" w:footer="469" w:gutter="0"/>
          <w:cols w:space="720"/>
        </w:sectPr>
      </w:pPr>
    </w:p>
    <w:p w:rsidR="00A84090" w:rsidRDefault="0025468D">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12730880" behindDoc="1" locked="0" layoutInCell="1" allowOverlap="1">
                <wp:simplePos x="0" y="0"/>
                <wp:positionH relativeFrom="page">
                  <wp:posOffset>1274445</wp:posOffset>
                </wp:positionH>
                <wp:positionV relativeFrom="page">
                  <wp:posOffset>1468120</wp:posOffset>
                </wp:positionV>
                <wp:extent cx="4831715" cy="6690995"/>
                <wp:effectExtent l="0" t="0" r="0" b="0"/>
                <wp:wrapNone/>
                <wp:docPr id="28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690995"/>
                          <a:chOff x="2007" y="2312"/>
                          <a:chExt cx="7609" cy="10537"/>
                        </a:xfrm>
                      </wpg:grpSpPr>
                      <pic:pic xmlns:pic="http://schemas.openxmlformats.org/drawingml/2006/picture">
                        <pic:nvPicPr>
                          <pic:cNvPr id="284" name="Picture 20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06" y="2311"/>
                            <a:ext cx="760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3659"/>
                            <a:ext cx="9" cy="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0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006" y="3653"/>
                            <a:ext cx="7609"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0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006" y="5004"/>
                            <a:ext cx="760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02"/>
                        <wps:cNvSpPr>
                          <a:spLocks/>
                        </wps:cNvSpPr>
                        <wps:spPr bwMode="auto">
                          <a:xfrm>
                            <a:off x="2025" y="5930"/>
                            <a:ext cx="846" cy="328"/>
                          </a:xfrm>
                          <a:custGeom>
                            <a:avLst/>
                            <a:gdLst>
                              <a:gd name="T0" fmla="+- 0 2871 2026"/>
                              <a:gd name="T1" fmla="*/ T0 w 846"/>
                              <a:gd name="T2" fmla="+- 0 5930 5930"/>
                              <a:gd name="T3" fmla="*/ 5930 h 328"/>
                              <a:gd name="T4" fmla="+- 0 2820 2026"/>
                              <a:gd name="T5" fmla="*/ T4 w 846"/>
                              <a:gd name="T6" fmla="+- 0 5930 5930"/>
                              <a:gd name="T7" fmla="*/ 5930 h 328"/>
                              <a:gd name="T8" fmla="+- 0 2078 2026"/>
                              <a:gd name="T9" fmla="*/ T8 w 846"/>
                              <a:gd name="T10" fmla="+- 0 5930 5930"/>
                              <a:gd name="T11" fmla="*/ 5930 h 328"/>
                              <a:gd name="T12" fmla="+- 0 2026 2026"/>
                              <a:gd name="T13" fmla="*/ T12 w 846"/>
                              <a:gd name="T14" fmla="+- 0 5930 5930"/>
                              <a:gd name="T15" fmla="*/ 5930 h 328"/>
                              <a:gd name="T16" fmla="+- 0 2026 2026"/>
                              <a:gd name="T17" fmla="*/ T16 w 846"/>
                              <a:gd name="T18" fmla="+- 0 6257 5930"/>
                              <a:gd name="T19" fmla="*/ 6257 h 328"/>
                              <a:gd name="T20" fmla="+- 0 2871 2026"/>
                              <a:gd name="T21" fmla="*/ T20 w 846"/>
                              <a:gd name="T22" fmla="+- 0 6257 5930"/>
                              <a:gd name="T23" fmla="*/ 6257 h 328"/>
                              <a:gd name="T24" fmla="+- 0 2871 2026"/>
                              <a:gd name="T25" fmla="*/ T24 w 846"/>
                              <a:gd name="T26" fmla="+- 0 5930 5930"/>
                              <a:gd name="T27" fmla="*/ 5930 h 328"/>
                            </a:gdLst>
                            <a:ahLst/>
                            <a:cxnLst>
                              <a:cxn ang="0">
                                <a:pos x="T1" y="T3"/>
                              </a:cxn>
                              <a:cxn ang="0">
                                <a:pos x="T5" y="T7"/>
                              </a:cxn>
                              <a:cxn ang="0">
                                <a:pos x="T9" y="T11"/>
                              </a:cxn>
                              <a:cxn ang="0">
                                <a:pos x="T13" y="T15"/>
                              </a:cxn>
                              <a:cxn ang="0">
                                <a:pos x="T17" y="T19"/>
                              </a:cxn>
                              <a:cxn ang="0">
                                <a:pos x="T21" y="T23"/>
                              </a:cxn>
                              <a:cxn ang="0">
                                <a:pos x="T25" y="T27"/>
                              </a:cxn>
                            </a:cxnLst>
                            <a:rect l="0" t="0" r="r" b="b"/>
                            <a:pathLst>
                              <a:path w="846" h="328">
                                <a:moveTo>
                                  <a:pt x="845" y="0"/>
                                </a:moveTo>
                                <a:lnTo>
                                  <a:pt x="794" y="0"/>
                                </a:lnTo>
                                <a:lnTo>
                                  <a:pt x="52" y="0"/>
                                </a:lnTo>
                                <a:lnTo>
                                  <a:pt x="0" y="0"/>
                                </a:lnTo>
                                <a:lnTo>
                                  <a:pt x="0" y="327"/>
                                </a:lnTo>
                                <a:lnTo>
                                  <a:pt x="845" y="327"/>
                                </a:lnTo>
                                <a:lnTo>
                                  <a:pt x="845"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0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007" y="5910"/>
                            <a:ext cx="76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006" y="6245"/>
                            <a:ext cx="760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1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006" y="6526"/>
                            <a:ext cx="760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9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006" y="7432"/>
                            <a:ext cx="7609" cy="4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9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595" y="12122"/>
                            <a:ext cx="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9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006" y="12142"/>
                            <a:ext cx="7609"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46EB13" id="Group 195" o:spid="_x0000_s1026" style="position:absolute;margin-left:100.35pt;margin-top:115.6pt;width:380.45pt;height:526.85pt;z-index:-290585600;mso-position-horizontal-relative:page;mso-position-vertical-relative:page" coordorigin="2007,2312" coordsize="7609,10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">
                <v:shape id="Picture 206" o:spid="_x0000_s1027" type="#_x0000_t75" style="position:absolute;left:2006;top:2311;width:7609;height: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2yfFAAAA3AAAAA8AAABkcnMvZG93bnJldi54bWxEj09rAjEUxO8Fv0N4Qm8161KqrEaxBaX0&#10;Yms9eHxsnvvH5GXdZHX77U1B8DjMzG+Y+bK3Rlyo9ZVjBeNRAoI4d7riQsH+d/0yBeEDskbjmBT8&#10;kYflYvA0x0y7K//QZRcKESHsM1RQhtBkUvq8JIt+5Bri6B1dazFE2RZSt3iNcGtkmiRv0mLFcaHE&#10;hj5Kyk+7ziqYmENXy65uxtvwtTmb77Tu3jdKPQ/71QxEoD48wvf2p1aQTl/h/0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dsnxQAAANwAAAAPAAAAAAAAAAAAAAAA&#10;AJ8CAABkcnMvZG93bnJldi54bWxQSwUGAAAAAAQABAD3AAAAkQMAAAAA&#10;">
                  <v:imagedata r:id="rId137" o:title=""/>
                </v:shape>
                <v:shape id="Picture 205" o:spid="_x0000_s1028" type="#_x0000_t75" style="position:absolute;left:9595;top:3659;width:9;height: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xV0zHAAAA3AAAAA8AAABkcnMvZG93bnJldi54bWxEj1trwkAUhN8L/Q/LKfSl6EapNcRspHiB&#10;Ql80VfHxkD250OzZkN1q/PddodDHYWa+YdLlYFpxod41lhVMxhEI4sLqhisFh6/tKAbhPLLG1jIp&#10;uJGDZfb4kGKi7ZX3dMl9JQKEXYIKau+7REpX1GTQjW1HHLzS9gZ9kH0ldY/XADetnEbRmzTYcFio&#10;saNVTcV3/mMUHPVhF3/mp9t5s3r1cl5SWaxflHp+Gt4XIDwN/j/81/7QCqbxDO5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xV0zHAAAA3AAAAA8AAAAAAAAAAAAA&#10;AAAAnwIAAGRycy9kb3ducmV2LnhtbFBLBQYAAAAABAAEAPcAAACTAwAAAAA=&#10;">
                  <v:imagedata r:id="rId79" o:title=""/>
                </v:shape>
                <v:shape id="Picture 204" o:spid="_x0000_s1029" type="#_x0000_t75" style="position:absolute;left:2006;top:3653;width:7609;height: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GHLEAAAA3AAAAA8AAABkcnMvZG93bnJldi54bWxEj9GKwjAURN+F/YdwF/ZFNF0F0W5TkYWC&#10;D6JY+wF3m2tbbG5KE7X790YQfBxm5gyTrAfTihv1rrGs4HsagSAurW64UlCcsskShPPIGlvLpOCf&#10;HKzTj1GCsbZ3PtIt95UIEHYxKqi972IpXVmTQTe1HXHwzrY36IPsK6l7vAe4aeUsihbSYMNhocaO&#10;fmsqL/nVKJiXWZH9yUhux9dxsckPq92+Wyn19TlsfkB4Gvw7/GpvtYLZcgHPM+EIy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wGHLEAAAA3AAAAA8AAAAAAAAAAAAAAAAA&#10;nwIAAGRycy9kb3ducmV2LnhtbFBLBQYAAAAABAAEAPcAAACQAwAAAAA=&#10;">
                  <v:imagedata r:id="rId193" o:title=""/>
                </v:shape>
                <v:shape id="Picture 203" o:spid="_x0000_s1030" type="#_x0000_t75" style="position:absolute;left:2006;top:5004;width:7609;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lgbEAAAA3AAAAA8AAABkcnMvZG93bnJldi54bWxEj0+LwjAUxO/CfofwFryIplvBSjXK4h/w&#10;4MVaPD+bt23Z5qU0Ueu3N8LCHoeZ+Q2zXPemEXfqXG1ZwdckAkFcWF1zqSA/78dzEM4ja2wsk4In&#10;OVivPgZLTLV98InumS9FgLBLUUHlfZtK6YqKDLqJbYmD92M7gz7IrpS6w0eAm0bGUTSTBmsOCxW2&#10;tKmo+M1uRsF0d2z20YV212Qa2802z8pklCk1/Oy/FyA89f4//Nc+aAXxPIH3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ZlgbEAAAA3AAAAA8AAAAAAAAAAAAAAAAA&#10;nwIAAGRycy9kb3ducmV2LnhtbFBLBQYAAAAABAAEAPcAAACQAwAAAAA=&#10;">
                  <v:imagedata r:id="rId194" o:title=""/>
                </v:shape>
                <v:shape id="Freeform 202" o:spid="_x0000_s1031" style="position:absolute;left:2025;top:5930;width:846;height:328;visibility:visible;mso-wrap-style:square;v-text-anchor:top" coordsize="84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gX78A&#10;AADcAAAADwAAAGRycy9kb3ducmV2LnhtbERPy4rCMBTdC/5DuAPuNB0XUqpRRNAZ3fn4gEtzbTrT&#10;3NQm2vj3ZiG4PJz3YhVtIx7U+dqxgu9JBoK4dLrmSsHlvB3nIHxA1tg4JgVP8rBaDgcLLLTr+UiP&#10;U6hECmFfoAITQltI6UtDFv3EtcSJu7rOYkiwq6TusE/htpHTLJtJizWnBoMtbQyV/6e7VdDc83j7&#10;6Q9+f+t3Zhvzszy2f0qNvuJ6DiJQDB/x2/2rFUzztDadSUd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omBfvwAAANwAAAAPAAAAAAAAAAAAAAAAAJgCAABkcnMvZG93bnJl&#10;di54bWxQSwUGAAAAAAQABAD1AAAAhAMAAAAA&#10;" path="m845,l794,,52,,,,,327r845,l845,e" fillcolor="#ededed" stroked="f">
                  <v:path arrowok="t" o:connecttype="custom" o:connectlocs="845,5930;794,5930;52,5930;0,5930;0,6257;845,6257;845,5930" o:connectangles="0,0,0,0,0,0,0"/>
                </v:shape>
                <v:shape id="Picture 201" o:spid="_x0000_s1032" type="#_x0000_t75" style="position:absolute;left:2007;top:5910;width:7608;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FuzFAAAA3AAAAA8AAABkcnMvZG93bnJldi54bWxEj0FrwkAQhe+C/2EZwUvRjUpLTF1FFKG9&#10;tVH0OmTHZGl2NmRXTf31bqHg8fHmfW/eYtXZWlyp9caxgsk4AUFcOG24VHDY70YpCB+QNdaOScEv&#10;eVgt+70FZtrd+JuueShFhLDPUEEVQpNJ6YuKLPqxa4ijd3atxRBlW0rd4i3CbS2nSfImLRqODRU2&#10;tKmo+MkvNr7R3M9fsxeTmuP89Pq5Pm2J6K7UcNCt30EE6sLz+D/9oRVM0zn8jYkE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BbsxQAAANwAAAAPAAAAAAAAAAAAAAAA&#10;AJ8CAABkcnMvZG93bnJldi54bWxQSwUGAAAAAAQABAD3AAAAkQMAAAAA&#10;">
                  <v:imagedata r:id="rId195" o:title=""/>
                </v:shape>
                <v:shape id="Picture 200" o:spid="_x0000_s1033" type="#_x0000_t75" style="position:absolute;left:2006;top:6245;width:760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XKKrDAAAA3AAAAA8AAABkcnMvZG93bnJldi54bWxET01rg0AQvQfyH5Yp5BLqqhRJrZuQBkI8&#10;eGnSS2+DO1WpO2vdjTH/Pnso9Ph438VuNr2YaHSdZQVJFIMgrq3uuFHweTk+b0A4j6yxt0wK7uRg&#10;t10uCsy1vfEHTWffiBDCLkcFrfdDLqWrWzLoIjsQB+7bjgZ9gGMj9Yi3EG56mcZxJg12HBpaHOjQ&#10;Uv1zvhoF1UGmv1Pywkl5Wr9/DRWmZZMptXqa928gPM3+X/znLrWC9DXMD2fCEZ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coqsMAAADcAAAADwAAAAAAAAAAAAAAAACf&#10;AgAAZHJzL2Rvd25yZXYueG1sUEsFBgAAAAAEAAQA9wAAAI8DAAAAAA==&#10;">
                  <v:imagedata r:id="rId196" o:title=""/>
                </v:shape>
                <v:shape id="Picture 199" o:spid="_x0000_s1034" type="#_x0000_t75" style="position:absolute;left:2006;top:6526;width:760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6m0zEAAAA3AAAAA8AAABkcnMvZG93bnJldi54bWxEj0FrwkAUhO9C/8PyCr3pxkCLpq7SitZe&#10;jYLXR/Y1Wcy+DbtrEvvru4VCj8PMN8OsNqNtRU8+GMcK5rMMBHHltOFawfm0ny5AhIissXVMCu4U&#10;YLN+mKyw0G7gI/VlrEUq4VCggibGrpAyVA1ZDDPXESfvy3mLMUlfS+1xSOW2lXmWvUiLhtNCgx1t&#10;G6qu5c0qyK/+22z3u/f8kH+Ec3i+3A+ni1JPj+PbK4hIY/wP/9GfOnHLO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6m0zEAAAA3AAAAA8AAAAAAAAAAAAAAAAA&#10;nwIAAGRycy9kb3ducmV2LnhtbFBLBQYAAAAABAAEAPcAAACQAwAAAAA=&#10;">
                  <v:imagedata r:id="rId197" o:title=""/>
                </v:shape>
                <v:shape id="Picture 198" o:spid="_x0000_s1035" type="#_x0000_t75" style="position:absolute;left:2006;top:7432;width:7609;height: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K7DHAAAA3AAAAA8AAABkcnMvZG93bnJldi54bWxEj09rAjEUxO8Fv0N4Qm816x76ZzVKtRR6&#10;qFC3RfD2SJ67azcvS5K6q5/eFAo9DjPzG2a+HGwrTuRD41jBdJKBINbONFwp+Pp8vXsEESKywdYx&#10;KThTgOVidDPHwriet3QqYyUShEOBCuoYu0LKoGuyGCauI07ewXmLMUlfSeOxT3DbyjzL7qXFhtNC&#10;jR2ta9Lf5Y9VIB9W+7LX77sXfdm0x33Xr7z9UOp2PDzPQEQa4n/4r/1mFORPOfyeS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NK7DHAAAA3AAAAA8AAAAAAAAAAAAA&#10;AAAAnwIAAGRycy9kb3ducmV2LnhtbFBLBQYAAAAABAAEAPcAAACTAwAAAAA=&#10;">
                  <v:imagedata r:id="rId198" o:title=""/>
                </v:shape>
                <v:shape id="Picture 197" o:spid="_x0000_s1036" type="#_x0000_t75" style="position:absolute;left:9595;top:12122;width:9;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ctPHAAAA3AAAAA8AAABkcnMvZG93bnJldi54bWxEj09rwkAUxO8Fv8PyhF6Kbmqg1Ogq2j/Y&#10;g5eoB4/P7DMJZt+G7Kqrn94tFHocZuY3zHQeTCMu1LnasoLXYQKCuLC65lLBbvs9eAfhPLLGxjIp&#10;uJGD+az3NMVM2yvndNn4UkQIuwwVVN63mZSuqMigG9qWOHpH2xn0UXal1B1eI9w0cpQkb9JgzXGh&#10;wpY+KipOm7NRkOsvm+5Wn8uX9Xa/LO+HkIZzrtRzPywmIDwF/x/+a/9oBaNxCr9n4hG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rctPHAAAA3AAAAA8AAAAAAAAAAAAA&#10;AAAAnwIAAGRycy9kb3ducmV2LnhtbFBLBQYAAAAABAAEAPcAAACTAwAAAAA=&#10;">
                  <v:imagedata r:id="rId199" o:title=""/>
                </v:shape>
                <v:shape id="Picture 196" o:spid="_x0000_s1037" type="#_x0000_t75" style="position:absolute;left:2006;top:12142;width:760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k3HFAAAA3AAAAA8AAABkcnMvZG93bnJldi54bWxEj0FrwkAUhO+F/oflFbyIbipBa3SVKpQ2&#10;emoUvD6zr0lo9m3YXTX9992C0OMwM98wy3VvWnEl5xvLCp7HCQji0uqGKwXHw9voBYQPyBpby6Tg&#10;hzysV48PS8y0vfEnXYtQiQhhn6GCOoQuk9KXNRn0Y9sRR+/LOoMhSldJ7fAW4aaVkySZSoMNx4Ua&#10;O9rWVH4XF6Ngcz7t0yG/581O5qk+U75zs1ypwVP/ugARqA//4Xv7QyuYzFP4OxOP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35NxxQAAANwAAAAPAAAAAAAAAAAAAAAA&#10;AJ8CAABkcnMvZG93bnJldi54bWxQSwUGAAAAAAQABAD3AAAAkQMAAAAA&#10;">
                  <v:imagedata r:id="rId200" o:title=""/>
                </v:shape>
                <w10:wrap anchorx="page" anchory="page"/>
              </v:group>
            </w:pict>
          </mc:Fallback>
        </mc:AlternateContent>
      </w:r>
    </w:p>
    <w:p w:rsidR="00A84090" w:rsidRDefault="00A84090">
      <w:pPr>
        <w:pStyle w:val="Textoindependiente"/>
        <w:rPr>
          <w:rFonts w:ascii="Times New Roman"/>
          <w:sz w:val="10"/>
        </w:rPr>
      </w:pPr>
    </w:p>
    <w:tbl>
      <w:tblPr>
        <w:tblStyle w:val="TableNormal"/>
        <w:tblW w:w="0" w:type="auto"/>
        <w:tblInd w:w="2298" w:type="dxa"/>
        <w:tblLayout w:type="fixed"/>
        <w:tblLook w:val="01E0" w:firstRow="1" w:lastRow="1" w:firstColumn="1" w:lastColumn="1" w:noHBand="0" w:noVBand="0"/>
      </w:tblPr>
      <w:tblGrid>
        <w:gridCol w:w="520"/>
        <w:gridCol w:w="712"/>
        <w:gridCol w:w="716"/>
        <w:gridCol w:w="638"/>
        <w:gridCol w:w="2883"/>
        <w:gridCol w:w="1833"/>
        <w:gridCol w:w="433"/>
      </w:tblGrid>
      <w:tr w:rsidR="00A84090">
        <w:trPr>
          <w:trHeight w:val="584"/>
        </w:trPr>
        <w:tc>
          <w:tcPr>
            <w:tcW w:w="7302" w:type="dxa"/>
            <w:gridSpan w:val="6"/>
          </w:tcPr>
          <w:p w:rsidR="00A84090" w:rsidRDefault="00A84090">
            <w:pPr>
              <w:pStyle w:val="TableParagraph"/>
              <w:spacing w:before="0" w:line="240" w:lineRule="auto"/>
              <w:jc w:val="left"/>
              <w:rPr>
                <w:rFonts w:ascii="Times New Roman"/>
                <w:sz w:val="18"/>
              </w:rPr>
            </w:pPr>
          </w:p>
        </w:tc>
        <w:tc>
          <w:tcPr>
            <w:tcW w:w="433" w:type="dxa"/>
          </w:tcPr>
          <w:p w:rsidR="00A84090" w:rsidRDefault="0056177D">
            <w:pPr>
              <w:pStyle w:val="TableParagraph"/>
              <w:spacing w:before="0" w:line="194" w:lineRule="exact"/>
              <w:ind w:left="237"/>
              <w:jc w:val="left"/>
              <w:rPr>
                <w:sz w:val="20"/>
              </w:rPr>
            </w:pPr>
            <w:r>
              <w:rPr>
                <w:color w:val="231F20"/>
                <w:w w:val="75"/>
                <w:sz w:val="20"/>
              </w:rPr>
              <w:t>11</w:t>
            </w:r>
          </w:p>
        </w:tc>
      </w:tr>
      <w:tr w:rsidR="00A84090">
        <w:trPr>
          <w:trHeight w:val="222"/>
        </w:trPr>
        <w:tc>
          <w:tcPr>
            <w:tcW w:w="520"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638" w:type="dxa"/>
            <w:shd w:val="clear" w:color="auto" w:fill="D9D9D9"/>
          </w:tcPr>
          <w:p w:rsidR="00A84090" w:rsidRDefault="00A84090">
            <w:pPr>
              <w:pStyle w:val="TableParagraph"/>
              <w:spacing w:before="0" w:line="240" w:lineRule="auto"/>
              <w:jc w:val="left"/>
              <w:rPr>
                <w:rFonts w:ascii="Times New Roman"/>
                <w:sz w:val="14"/>
              </w:rPr>
            </w:pPr>
          </w:p>
        </w:tc>
        <w:tc>
          <w:tcPr>
            <w:tcW w:w="2883" w:type="dxa"/>
            <w:shd w:val="clear" w:color="auto" w:fill="DBDBDB"/>
          </w:tcPr>
          <w:p w:rsidR="00A84090" w:rsidRDefault="00A84090">
            <w:pPr>
              <w:pStyle w:val="TableParagraph"/>
              <w:spacing w:before="0" w:line="240" w:lineRule="auto"/>
              <w:jc w:val="left"/>
              <w:rPr>
                <w:rFonts w:ascii="Times New Roman"/>
                <w:sz w:val="14"/>
              </w:rPr>
            </w:pPr>
          </w:p>
        </w:tc>
        <w:tc>
          <w:tcPr>
            <w:tcW w:w="1833" w:type="dxa"/>
            <w:shd w:val="clear" w:color="auto" w:fill="DBDBDB"/>
          </w:tcPr>
          <w:p w:rsidR="00A84090" w:rsidRDefault="00A84090">
            <w:pPr>
              <w:pStyle w:val="TableParagraph"/>
              <w:spacing w:before="0" w:line="240" w:lineRule="auto"/>
              <w:jc w:val="left"/>
              <w:rPr>
                <w:rFonts w:ascii="Times New Roman"/>
                <w:sz w:val="14"/>
              </w:rPr>
            </w:pPr>
          </w:p>
        </w:tc>
        <w:tc>
          <w:tcPr>
            <w:tcW w:w="433" w:type="dxa"/>
          </w:tcPr>
          <w:p w:rsidR="00A84090" w:rsidRDefault="00A84090">
            <w:pPr>
              <w:pStyle w:val="TableParagraph"/>
              <w:spacing w:before="0" w:line="240" w:lineRule="auto"/>
              <w:jc w:val="left"/>
              <w:rPr>
                <w:rFonts w:ascii="Times New Roman"/>
                <w:sz w:val="14"/>
              </w:rPr>
            </w:pPr>
          </w:p>
        </w:tc>
      </w:tr>
      <w:tr w:rsidR="00A84090">
        <w:trPr>
          <w:trHeight w:val="1127"/>
        </w:trPr>
        <w:tc>
          <w:tcPr>
            <w:tcW w:w="520" w:type="dxa"/>
          </w:tcPr>
          <w:p w:rsidR="00A84090" w:rsidRDefault="0056177D">
            <w:pPr>
              <w:pStyle w:val="TableParagraph"/>
              <w:spacing w:before="8" w:line="240" w:lineRule="auto"/>
              <w:ind w:left="50"/>
              <w:jc w:val="left"/>
              <w:rPr>
                <w:sz w:val="19"/>
              </w:rPr>
            </w:pPr>
            <w:r>
              <w:rPr>
                <w:sz w:val="19"/>
              </w:rPr>
              <w:t>04</w:t>
            </w:r>
          </w:p>
        </w:tc>
        <w:tc>
          <w:tcPr>
            <w:tcW w:w="712" w:type="dxa"/>
          </w:tcPr>
          <w:p w:rsidR="00A84090" w:rsidRDefault="0056177D">
            <w:pPr>
              <w:pStyle w:val="TableParagraph"/>
              <w:spacing w:before="8" w:line="240" w:lineRule="auto"/>
              <w:ind w:left="236" w:right="221"/>
              <w:rPr>
                <w:sz w:val="19"/>
              </w:rPr>
            </w:pPr>
            <w:r>
              <w:rPr>
                <w:sz w:val="19"/>
              </w:rPr>
              <w:t>05</w:t>
            </w:r>
          </w:p>
        </w:tc>
        <w:tc>
          <w:tcPr>
            <w:tcW w:w="716" w:type="dxa"/>
          </w:tcPr>
          <w:p w:rsidR="00A84090" w:rsidRDefault="0056177D">
            <w:pPr>
              <w:pStyle w:val="TableParagraph"/>
              <w:spacing w:before="8" w:line="240" w:lineRule="auto"/>
              <w:ind w:left="223" w:right="238"/>
              <w:rPr>
                <w:sz w:val="19"/>
              </w:rPr>
            </w:pPr>
            <w:r>
              <w:rPr>
                <w:sz w:val="19"/>
              </w:rPr>
              <w:t>02</w:t>
            </w:r>
          </w:p>
        </w:tc>
        <w:tc>
          <w:tcPr>
            <w:tcW w:w="638" w:type="dxa"/>
          </w:tcPr>
          <w:p w:rsidR="00A84090" w:rsidRDefault="0056177D">
            <w:pPr>
              <w:pStyle w:val="TableParagraph"/>
              <w:spacing w:before="8" w:line="240" w:lineRule="auto"/>
              <w:ind w:right="160"/>
              <w:jc w:val="right"/>
              <w:rPr>
                <w:sz w:val="19"/>
              </w:rPr>
            </w:pPr>
            <w:r>
              <w:rPr>
                <w:sz w:val="19"/>
              </w:rPr>
              <w:t>01</w:t>
            </w:r>
          </w:p>
        </w:tc>
        <w:tc>
          <w:tcPr>
            <w:tcW w:w="2883" w:type="dxa"/>
          </w:tcPr>
          <w:p w:rsidR="00A84090" w:rsidRDefault="0056177D">
            <w:pPr>
              <w:pStyle w:val="TableParagraph"/>
              <w:spacing w:before="8" w:line="244" w:lineRule="auto"/>
              <w:ind w:left="283" w:right="549" w:firstLine="958"/>
              <w:jc w:val="right"/>
              <w:rPr>
                <w:sz w:val="19"/>
              </w:rPr>
            </w:pPr>
            <w:r>
              <w:rPr>
                <w:spacing w:val="-1"/>
                <w:sz w:val="19"/>
              </w:rPr>
              <w:t xml:space="preserve">DERECHOS </w:t>
            </w:r>
            <w:r>
              <w:rPr>
                <w:sz w:val="19"/>
              </w:rPr>
              <w:t>INFRACCIONES</w:t>
            </w:r>
            <w:r>
              <w:rPr>
                <w:spacing w:val="3"/>
                <w:sz w:val="19"/>
              </w:rPr>
              <w:t xml:space="preserve"> </w:t>
            </w:r>
            <w:r>
              <w:rPr>
                <w:sz w:val="19"/>
              </w:rPr>
              <w:t>A</w:t>
            </w:r>
            <w:r>
              <w:rPr>
                <w:spacing w:val="3"/>
                <w:sz w:val="19"/>
              </w:rPr>
              <w:t xml:space="preserve"> </w:t>
            </w:r>
            <w:r>
              <w:rPr>
                <w:sz w:val="19"/>
              </w:rPr>
              <w:t>LAS</w:t>
            </w:r>
            <w:r>
              <w:rPr>
                <w:spacing w:val="-1"/>
                <w:w w:val="101"/>
                <w:sz w:val="19"/>
              </w:rPr>
              <w:t xml:space="preserve"> </w:t>
            </w:r>
            <w:r>
              <w:rPr>
                <w:sz w:val="19"/>
              </w:rPr>
              <w:t>LEYES</w:t>
            </w:r>
            <w:r>
              <w:rPr>
                <w:spacing w:val="3"/>
                <w:sz w:val="19"/>
              </w:rPr>
              <w:t xml:space="preserve"> </w:t>
            </w:r>
            <w:r>
              <w:rPr>
                <w:sz w:val="19"/>
              </w:rPr>
              <w:t>FISCALES</w:t>
            </w:r>
            <w:r>
              <w:rPr>
                <w:spacing w:val="3"/>
                <w:sz w:val="19"/>
              </w:rPr>
              <w:t xml:space="preserve"> </w:t>
            </w:r>
            <w:r>
              <w:rPr>
                <w:sz w:val="19"/>
              </w:rPr>
              <w:t>Y</w:t>
            </w:r>
            <w:r>
              <w:rPr>
                <w:w w:val="101"/>
                <w:sz w:val="19"/>
              </w:rPr>
              <w:t xml:space="preserve"> </w:t>
            </w:r>
            <w:r>
              <w:rPr>
                <w:spacing w:val="-1"/>
                <w:sz w:val="19"/>
              </w:rPr>
              <w:t>REGLAMENTOS</w:t>
            </w:r>
          </w:p>
          <w:p w:rsidR="00A84090" w:rsidRDefault="0056177D">
            <w:pPr>
              <w:pStyle w:val="TableParagraph"/>
              <w:spacing w:before="0" w:line="209" w:lineRule="exact"/>
              <w:ind w:right="549"/>
              <w:jc w:val="right"/>
              <w:rPr>
                <w:sz w:val="19"/>
              </w:rPr>
            </w:pPr>
            <w:r>
              <w:rPr>
                <w:sz w:val="19"/>
              </w:rPr>
              <w:t>MUNICIPALES</w:t>
            </w:r>
          </w:p>
        </w:tc>
        <w:tc>
          <w:tcPr>
            <w:tcW w:w="1833" w:type="dxa"/>
          </w:tcPr>
          <w:p w:rsidR="00A84090" w:rsidRDefault="0056177D">
            <w:pPr>
              <w:pStyle w:val="TableParagraph"/>
              <w:spacing w:before="8" w:line="240" w:lineRule="auto"/>
              <w:ind w:right="47"/>
              <w:jc w:val="right"/>
              <w:rPr>
                <w:sz w:val="19"/>
              </w:rPr>
            </w:pPr>
            <w:r>
              <w:rPr>
                <w:sz w:val="19"/>
              </w:rPr>
              <w:t>$843,360.35</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667"/>
        </w:trPr>
        <w:tc>
          <w:tcPr>
            <w:tcW w:w="520"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38" w:type="dxa"/>
            <w:shd w:val="clear" w:color="auto" w:fill="D9D9D9"/>
          </w:tcPr>
          <w:p w:rsidR="00A84090" w:rsidRDefault="00A84090">
            <w:pPr>
              <w:pStyle w:val="TableParagraph"/>
              <w:spacing w:before="0" w:line="240" w:lineRule="auto"/>
              <w:jc w:val="left"/>
              <w:rPr>
                <w:rFonts w:ascii="Times New Roman"/>
                <w:sz w:val="18"/>
              </w:rPr>
            </w:pPr>
          </w:p>
        </w:tc>
        <w:tc>
          <w:tcPr>
            <w:tcW w:w="2883"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c>
          <w:tcPr>
            <w:tcW w:w="433" w:type="dxa"/>
          </w:tcPr>
          <w:p w:rsidR="00A84090" w:rsidRDefault="00A84090">
            <w:pPr>
              <w:pStyle w:val="TableParagraph"/>
              <w:spacing w:before="0" w:line="240" w:lineRule="auto"/>
              <w:jc w:val="left"/>
              <w:rPr>
                <w:rFonts w:ascii="Times New Roman"/>
                <w:sz w:val="18"/>
              </w:rPr>
            </w:pPr>
          </w:p>
        </w:tc>
      </w:tr>
      <w:tr w:rsidR="00A84090">
        <w:trPr>
          <w:trHeight w:val="682"/>
        </w:trPr>
        <w:tc>
          <w:tcPr>
            <w:tcW w:w="520" w:type="dxa"/>
          </w:tcPr>
          <w:p w:rsidR="00A84090" w:rsidRDefault="0056177D">
            <w:pPr>
              <w:pStyle w:val="TableParagraph"/>
              <w:spacing w:before="8" w:line="240" w:lineRule="auto"/>
              <w:ind w:left="50"/>
              <w:jc w:val="left"/>
              <w:rPr>
                <w:sz w:val="19"/>
              </w:rPr>
            </w:pPr>
            <w:r>
              <w:rPr>
                <w:sz w:val="19"/>
              </w:rPr>
              <w:t>04</w:t>
            </w:r>
          </w:p>
        </w:tc>
        <w:tc>
          <w:tcPr>
            <w:tcW w:w="712" w:type="dxa"/>
          </w:tcPr>
          <w:p w:rsidR="00A84090" w:rsidRDefault="0056177D">
            <w:pPr>
              <w:pStyle w:val="TableParagraph"/>
              <w:spacing w:before="8" w:line="240" w:lineRule="auto"/>
              <w:ind w:left="237" w:right="221"/>
              <w:rPr>
                <w:sz w:val="19"/>
              </w:rPr>
            </w:pPr>
            <w:r>
              <w:rPr>
                <w:sz w:val="19"/>
              </w:rPr>
              <w:t>05</w:t>
            </w:r>
          </w:p>
        </w:tc>
        <w:tc>
          <w:tcPr>
            <w:tcW w:w="716" w:type="dxa"/>
          </w:tcPr>
          <w:p w:rsidR="00A84090" w:rsidRDefault="0056177D">
            <w:pPr>
              <w:pStyle w:val="TableParagraph"/>
              <w:spacing w:before="8" w:line="240" w:lineRule="auto"/>
              <w:ind w:left="224" w:right="237"/>
              <w:rPr>
                <w:sz w:val="19"/>
              </w:rPr>
            </w:pPr>
            <w:r>
              <w:rPr>
                <w:sz w:val="19"/>
              </w:rPr>
              <w:t>03</w:t>
            </w:r>
          </w:p>
        </w:tc>
        <w:tc>
          <w:tcPr>
            <w:tcW w:w="638" w:type="dxa"/>
          </w:tcPr>
          <w:p w:rsidR="00A84090" w:rsidRDefault="0056177D">
            <w:pPr>
              <w:pStyle w:val="TableParagraph"/>
              <w:spacing w:before="8" w:line="240" w:lineRule="auto"/>
              <w:ind w:right="158"/>
              <w:jc w:val="right"/>
              <w:rPr>
                <w:sz w:val="19"/>
              </w:rPr>
            </w:pPr>
            <w:r>
              <w:rPr>
                <w:sz w:val="19"/>
              </w:rPr>
              <w:t>01</w:t>
            </w:r>
          </w:p>
        </w:tc>
        <w:tc>
          <w:tcPr>
            <w:tcW w:w="2883" w:type="dxa"/>
          </w:tcPr>
          <w:p w:rsidR="00A84090" w:rsidRDefault="0056177D">
            <w:pPr>
              <w:pStyle w:val="TableParagraph"/>
              <w:spacing w:before="8" w:line="244" w:lineRule="auto"/>
              <w:ind w:left="198" w:right="547" w:firstLine="1014"/>
              <w:jc w:val="left"/>
              <w:rPr>
                <w:sz w:val="19"/>
              </w:rPr>
            </w:pPr>
            <w:r>
              <w:rPr>
                <w:sz w:val="19"/>
              </w:rPr>
              <w:t xml:space="preserve">GASTOS </w:t>
            </w:r>
            <w:r>
              <w:rPr>
                <w:spacing w:val="-7"/>
                <w:sz w:val="19"/>
              </w:rPr>
              <w:t xml:space="preserve">DE </w:t>
            </w:r>
            <w:r>
              <w:rPr>
                <w:sz w:val="19"/>
              </w:rPr>
              <w:t>NOTIFICACIÓN DE</w:t>
            </w:r>
            <w:r>
              <w:rPr>
                <w:spacing w:val="6"/>
                <w:sz w:val="19"/>
              </w:rPr>
              <w:t xml:space="preserve"> </w:t>
            </w:r>
            <w:r>
              <w:rPr>
                <w:sz w:val="19"/>
              </w:rPr>
              <w:t>LOS</w:t>
            </w:r>
          </w:p>
          <w:p w:rsidR="00A84090" w:rsidRDefault="0056177D">
            <w:pPr>
              <w:pStyle w:val="TableParagraph"/>
              <w:spacing w:before="0" w:line="209" w:lineRule="exact"/>
              <w:ind w:left="1243"/>
              <w:jc w:val="left"/>
              <w:rPr>
                <w:sz w:val="19"/>
              </w:rPr>
            </w:pPr>
            <w:r>
              <w:rPr>
                <w:sz w:val="19"/>
              </w:rPr>
              <w:t>DERECHOS</w:t>
            </w:r>
          </w:p>
        </w:tc>
        <w:tc>
          <w:tcPr>
            <w:tcW w:w="1833" w:type="dxa"/>
          </w:tcPr>
          <w:p w:rsidR="00A84090" w:rsidRDefault="0056177D">
            <w:pPr>
              <w:pStyle w:val="TableParagraph"/>
              <w:spacing w:before="8"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445"/>
        </w:trPr>
        <w:tc>
          <w:tcPr>
            <w:tcW w:w="520"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38" w:type="dxa"/>
            <w:shd w:val="clear" w:color="auto" w:fill="D9D9D9"/>
          </w:tcPr>
          <w:p w:rsidR="00A84090" w:rsidRDefault="00A84090">
            <w:pPr>
              <w:pStyle w:val="TableParagraph"/>
              <w:spacing w:before="0" w:line="240" w:lineRule="auto"/>
              <w:jc w:val="left"/>
              <w:rPr>
                <w:rFonts w:ascii="Times New Roman"/>
                <w:sz w:val="18"/>
              </w:rPr>
            </w:pPr>
          </w:p>
        </w:tc>
        <w:tc>
          <w:tcPr>
            <w:tcW w:w="2883"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c>
          <w:tcPr>
            <w:tcW w:w="433" w:type="dxa"/>
          </w:tcPr>
          <w:p w:rsidR="00A84090" w:rsidRDefault="00A84090">
            <w:pPr>
              <w:pStyle w:val="TableParagraph"/>
              <w:spacing w:before="0" w:line="240" w:lineRule="auto"/>
              <w:jc w:val="left"/>
              <w:rPr>
                <w:rFonts w:ascii="Times New Roman"/>
                <w:sz w:val="18"/>
              </w:rPr>
            </w:pPr>
          </w:p>
        </w:tc>
      </w:tr>
      <w:tr w:rsidR="00A84090">
        <w:trPr>
          <w:trHeight w:val="460"/>
        </w:trPr>
        <w:tc>
          <w:tcPr>
            <w:tcW w:w="520" w:type="dxa"/>
          </w:tcPr>
          <w:p w:rsidR="00A84090" w:rsidRDefault="0056177D">
            <w:pPr>
              <w:pStyle w:val="TableParagraph"/>
              <w:spacing w:before="8" w:line="240" w:lineRule="auto"/>
              <w:ind w:left="50"/>
              <w:jc w:val="left"/>
              <w:rPr>
                <w:sz w:val="19"/>
              </w:rPr>
            </w:pPr>
            <w:r>
              <w:rPr>
                <w:sz w:val="19"/>
              </w:rPr>
              <w:t>04</w:t>
            </w:r>
          </w:p>
        </w:tc>
        <w:tc>
          <w:tcPr>
            <w:tcW w:w="712" w:type="dxa"/>
          </w:tcPr>
          <w:p w:rsidR="00A84090" w:rsidRDefault="0056177D">
            <w:pPr>
              <w:pStyle w:val="TableParagraph"/>
              <w:spacing w:before="8" w:line="240" w:lineRule="auto"/>
              <w:ind w:left="237" w:right="221"/>
              <w:rPr>
                <w:sz w:val="19"/>
              </w:rPr>
            </w:pPr>
            <w:r>
              <w:rPr>
                <w:sz w:val="19"/>
              </w:rPr>
              <w:t>05</w:t>
            </w:r>
          </w:p>
        </w:tc>
        <w:tc>
          <w:tcPr>
            <w:tcW w:w="716" w:type="dxa"/>
          </w:tcPr>
          <w:p w:rsidR="00A84090" w:rsidRDefault="0056177D">
            <w:pPr>
              <w:pStyle w:val="TableParagraph"/>
              <w:spacing w:before="8" w:line="240" w:lineRule="auto"/>
              <w:ind w:left="224" w:right="237"/>
              <w:rPr>
                <w:sz w:val="19"/>
              </w:rPr>
            </w:pPr>
            <w:r>
              <w:rPr>
                <w:sz w:val="19"/>
              </w:rPr>
              <w:t>05</w:t>
            </w:r>
          </w:p>
        </w:tc>
        <w:tc>
          <w:tcPr>
            <w:tcW w:w="638" w:type="dxa"/>
          </w:tcPr>
          <w:p w:rsidR="00A84090" w:rsidRDefault="0056177D">
            <w:pPr>
              <w:pStyle w:val="TableParagraph"/>
              <w:spacing w:before="8" w:line="240" w:lineRule="auto"/>
              <w:ind w:right="158"/>
              <w:jc w:val="right"/>
              <w:rPr>
                <w:sz w:val="19"/>
              </w:rPr>
            </w:pPr>
            <w:r>
              <w:rPr>
                <w:sz w:val="19"/>
              </w:rPr>
              <w:t>01</w:t>
            </w:r>
          </w:p>
        </w:tc>
        <w:tc>
          <w:tcPr>
            <w:tcW w:w="2883" w:type="dxa"/>
          </w:tcPr>
          <w:p w:rsidR="00A84090" w:rsidRDefault="0056177D">
            <w:pPr>
              <w:pStyle w:val="TableParagraph"/>
              <w:spacing w:before="8" w:line="240" w:lineRule="auto"/>
              <w:ind w:right="550"/>
              <w:jc w:val="right"/>
              <w:rPr>
                <w:sz w:val="19"/>
              </w:rPr>
            </w:pPr>
            <w:r>
              <w:rPr>
                <w:sz w:val="19"/>
              </w:rPr>
              <w:t>INTERESES DE</w:t>
            </w:r>
            <w:r>
              <w:rPr>
                <w:spacing w:val="6"/>
                <w:sz w:val="19"/>
              </w:rPr>
              <w:t xml:space="preserve"> </w:t>
            </w:r>
            <w:r>
              <w:rPr>
                <w:sz w:val="19"/>
              </w:rPr>
              <w:t>LOS</w:t>
            </w:r>
          </w:p>
          <w:p w:rsidR="00A84090" w:rsidRDefault="0056177D">
            <w:pPr>
              <w:pStyle w:val="TableParagraph"/>
              <w:spacing w:before="3" w:line="211" w:lineRule="exact"/>
              <w:ind w:right="550"/>
              <w:jc w:val="right"/>
              <w:rPr>
                <w:sz w:val="19"/>
              </w:rPr>
            </w:pPr>
            <w:r>
              <w:rPr>
                <w:spacing w:val="-1"/>
                <w:sz w:val="19"/>
              </w:rPr>
              <w:t>DERECHOS</w:t>
            </w:r>
          </w:p>
        </w:tc>
        <w:tc>
          <w:tcPr>
            <w:tcW w:w="1833" w:type="dxa"/>
          </w:tcPr>
          <w:p w:rsidR="00A84090" w:rsidRDefault="0056177D">
            <w:pPr>
              <w:pStyle w:val="TableParagraph"/>
              <w:spacing w:before="8"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327"/>
        </w:trPr>
        <w:tc>
          <w:tcPr>
            <w:tcW w:w="520" w:type="dxa"/>
            <w:shd w:val="clear" w:color="auto" w:fill="EDEDED"/>
          </w:tcPr>
          <w:p w:rsidR="00A84090" w:rsidRDefault="00A84090">
            <w:pPr>
              <w:pStyle w:val="TableParagraph"/>
              <w:spacing w:before="0" w:line="240" w:lineRule="auto"/>
              <w:jc w:val="left"/>
              <w:rPr>
                <w:rFonts w:ascii="Times New Roman"/>
                <w:sz w:val="18"/>
              </w:rPr>
            </w:pPr>
          </w:p>
        </w:tc>
        <w:tc>
          <w:tcPr>
            <w:tcW w:w="712" w:type="dxa"/>
            <w:shd w:val="clear" w:color="auto" w:fill="EDEDED"/>
          </w:tcPr>
          <w:p w:rsidR="00A84090" w:rsidRDefault="00A84090">
            <w:pPr>
              <w:pStyle w:val="TableParagraph"/>
              <w:spacing w:before="0" w:line="240" w:lineRule="auto"/>
              <w:jc w:val="left"/>
              <w:rPr>
                <w:rFonts w:ascii="Times New Roman"/>
                <w:sz w:val="18"/>
              </w:rPr>
            </w:pPr>
          </w:p>
        </w:tc>
        <w:tc>
          <w:tcPr>
            <w:tcW w:w="716" w:type="dxa"/>
            <w:shd w:val="clear" w:color="auto" w:fill="EDEDED"/>
          </w:tcPr>
          <w:p w:rsidR="00A84090" w:rsidRDefault="00A84090">
            <w:pPr>
              <w:pStyle w:val="TableParagraph"/>
              <w:spacing w:before="0" w:line="240" w:lineRule="auto"/>
              <w:jc w:val="left"/>
              <w:rPr>
                <w:rFonts w:ascii="Times New Roman"/>
                <w:sz w:val="18"/>
              </w:rPr>
            </w:pPr>
          </w:p>
        </w:tc>
        <w:tc>
          <w:tcPr>
            <w:tcW w:w="638" w:type="dxa"/>
            <w:shd w:val="clear" w:color="auto" w:fill="EDEDED"/>
          </w:tcPr>
          <w:p w:rsidR="00A84090" w:rsidRDefault="00A84090">
            <w:pPr>
              <w:pStyle w:val="TableParagraph"/>
              <w:spacing w:before="0" w:line="240" w:lineRule="auto"/>
              <w:jc w:val="left"/>
              <w:rPr>
                <w:rFonts w:ascii="Times New Roman"/>
                <w:sz w:val="18"/>
              </w:rPr>
            </w:pPr>
          </w:p>
        </w:tc>
        <w:tc>
          <w:tcPr>
            <w:tcW w:w="2883" w:type="dxa"/>
            <w:shd w:val="clear" w:color="auto" w:fill="EDEDED"/>
          </w:tcPr>
          <w:p w:rsidR="00A84090" w:rsidRDefault="00A84090">
            <w:pPr>
              <w:pStyle w:val="TableParagraph"/>
              <w:spacing w:before="0" w:line="240" w:lineRule="auto"/>
              <w:jc w:val="left"/>
              <w:rPr>
                <w:rFonts w:ascii="Times New Roman"/>
                <w:sz w:val="18"/>
              </w:rPr>
            </w:pPr>
          </w:p>
        </w:tc>
        <w:tc>
          <w:tcPr>
            <w:tcW w:w="1833" w:type="dxa"/>
            <w:shd w:val="clear" w:color="auto" w:fill="EDEDED"/>
          </w:tcPr>
          <w:p w:rsidR="00A84090" w:rsidRDefault="00A84090">
            <w:pPr>
              <w:pStyle w:val="TableParagraph"/>
              <w:spacing w:before="0" w:line="240" w:lineRule="auto"/>
              <w:jc w:val="left"/>
              <w:rPr>
                <w:rFonts w:ascii="Times New Roman"/>
                <w:sz w:val="18"/>
              </w:rPr>
            </w:pPr>
          </w:p>
        </w:tc>
        <w:tc>
          <w:tcPr>
            <w:tcW w:w="433" w:type="dxa"/>
          </w:tcPr>
          <w:p w:rsidR="00A84090" w:rsidRDefault="00A84090">
            <w:pPr>
              <w:pStyle w:val="TableParagraph"/>
              <w:spacing w:before="0" w:line="240" w:lineRule="auto"/>
              <w:jc w:val="left"/>
              <w:rPr>
                <w:rFonts w:ascii="Times New Roman"/>
                <w:sz w:val="18"/>
              </w:rPr>
            </w:pPr>
          </w:p>
        </w:tc>
      </w:tr>
      <w:tr w:rsidR="00A84090">
        <w:trPr>
          <w:trHeight w:val="288"/>
        </w:trPr>
        <w:tc>
          <w:tcPr>
            <w:tcW w:w="520" w:type="dxa"/>
          </w:tcPr>
          <w:p w:rsidR="00A84090" w:rsidRDefault="0056177D">
            <w:pPr>
              <w:pStyle w:val="TableParagraph"/>
              <w:spacing w:before="8" w:line="240" w:lineRule="auto"/>
              <w:ind w:left="50"/>
              <w:jc w:val="left"/>
              <w:rPr>
                <w:sz w:val="19"/>
              </w:rPr>
            </w:pPr>
            <w:r>
              <w:rPr>
                <w:sz w:val="19"/>
              </w:rPr>
              <w:t>05</w:t>
            </w:r>
          </w:p>
        </w:tc>
        <w:tc>
          <w:tcPr>
            <w:tcW w:w="712" w:type="dxa"/>
          </w:tcPr>
          <w:p w:rsidR="00A84090" w:rsidRDefault="0056177D">
            <w:pPr>
              <w:pStyle w:val="TableParagraph"/>
              <w:spacing w:before="8" w:line="240" w:lineRule="auto"/>
              <w:ind w:left="237" w:right="221"/>
              <w:rPr>
                <w:sz w:val="19"/>
              </w:rPr>
            </w:pPr>
            <w:r>
              <w:rPr>
                <w:sz w:val="19"/>
              </w:rPr>
              <w:t>01</w:t>
            </w:r>
          </w:p>
        </w:tc>
        <w:tc>
          <w:tcPr>
            <w:tcW w:w="716" w:type="dxa"/>
          </w:tcPr>
          <w:p w:rsidR="00A84090" w:rsidRDefault="0056177D">
            <w:pPr>
              <w:pStyle w:val="TableParagraph"/>
              <w:spacing w:before="8" w:line="240" w:lineRule="auto"/>
              <w:ind w:left="224" w:right="237"/>
              <w:rPr>
                <w:sz w:val="19"/>
              </w:rPr>
            </w:pPr>
            <w:r>
              <w:rPr>
                <w:sz w:val="19"/>
              </w:rPr>
              <w:t>00</w:t>
            </w:r>
          </w:p>
        </w:tc>
        <w:tc>
          <w:tcPr>
            <w:tcW w:w="638" w:type="dxa"/>
          </w:tcPr>
          <w:p w:rsidR="00A84090" w:rsidRDefault="0056177D">
            <w:pPr>
              <w:pStyle w:val="TableParagraph"/>
              <w:spacing w:before="8" w:line="240" w:lineRule="auto"/>
              <w:ind w:right="158"/>
              <w:jc w:val="right"/>
              <w:rPr>
                <w:sz w:val="19"/>
              </w:rPr>
            </w:pPr>
            <w:r>
              <w:rPr>
                <w:sz w:val="19"/>
              </w:rPr>
              <w:t>00</w:t>
            </w:r>
          </w:p>
        </w:tc>
        <w:tc>
          <w:tcPr>
            <w:tcW w:w="2883" w:type="dxa"/>
          </w:tcPr>
          <w:p w:rsidR="00A84090" w:rsidRDefault="0056177D">
            <w:pPr>
              <w:pStyle w:val="TableParagraph"/>
              <w:spacing w:before="8" w:line="240" w:lineRule="auto"/>
              <w:ind w:left="1104"/>
              <w:jc w:val="left"/>
              <w:rPr>
                <w:sz w:val="19"/>
              </w:rPr>
            </w:pPr>
            <w:r>
              <w:rPr>
                <w:sz w:val="19"/>
              </w:rPr>
              <w:t>PRODUCTOS</w:t>
            </w:r>
          </w:p>
        </w:tc>
        <w:tc>
          <w:tcPr>
            <w:tcW w:w="1833" w:type="dxa"/>
          </w:tcPr>
          <w:p w:rsidR="00A84090" w:rsidRDefault="0056177D">
            <w:pPr>
              <w:pStyle w:val="TableParagraph"/>
              <w:spacing w:before="8" w:line="240" w:lineRule="auto"/>
              <w:ind w:right="47"/>
              <w:jc w:val="right"/>
              <w:rPr>
                <w:sz w:val="19"/>
              </w:rPr>
            </w:pPr>
            <w:r>
              <w:rPr>
                <w:sz w:val="19"/>
              </w:rPr>
              <w:t>$2,800,133.07</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222"/>
        </w:trPr>
        <w:tc>
          <w:tcPr>
            <w:tcW w:w="520"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638" w:type="dxa"/>
            <w:shd w:val="clear" w:color="auto" w:fill="D9D9D9"/>
          </w:tcPr>
          <w:p w:rsidR="00A84090" w:rsidRDefault="00A84090">
            <w:pPr>
              <w:pStyle w:val="TableParagraph"/>
              <w:spacing w:before="0" w:line="240" w:lineRule="auto"/>
              <w:jc w:val="left"/>
              <w:rPr>
                <w:rFonts w:ascii="Times New Roman"/>
                <w:sz w:val="14"/>
              </w:rPr>
            </w:pPr>
          </w:p>
        </w:tc>
        <w:tc>
          <w:tcPr>
            <w:tcW w:w="2883" w:type="dxa"/>
            <w:shd w:val="clear" w:color="auto" w:fill="DBDBDB"/>
          </w:tcPr>
          <w:p w:rsidR="00A84090" w:rsidRDefault="00A84090">
            <w:pPr>
              <w:pStyle w:val="TableParagraph"/>
              <w:spacing w:before="0" w:line="240" w:lineRule="auto"/>
              <w:jc w:val="left"/>
              <w:rPr>
                <w:rFonts w:ascii="Times New Roman"/>
                <w:sz w:val="14"/>
              </w:rPr>
            </w:pPr>
          </w:p>
        </w:tc>
        <w:tc>
          <w:tcPr>
            <w:tcW w:w="1833" w:type="dxa"/>
            <w:shd w:val="clear" w:color="auto" w:fill="DBDBDB"/>
          </w:tcPr>
          <w:p w:rsidR="00A84090" w:rsidRDefault="00A84090">
            <w:pPr>
              <w:pStyle w:val="TableParagraph"/>
              <w:spacing w:before="0" w:line="240" w:lineRule="auto"/>
              <w:jc w:val="left"/>
              <w:rPr>
                <w:rFonts w:ascii="Times New Roman"/>
                <w:sz w:val="14"/>
              </w:rPr>
            </w:pPr>
          </w:p>
        </w:tc>
        <w:tc>
          <w:tcPr>
            <w:tcW w:w="433" w:type="dxa"/>
          </w:tcPr>
          <w:p w:rsidR="00A84090" w:rsidRDefault="00A84090">
            <w:pPr>
              <w:pStyle w:val="TableParagraph"/>
              <w:spacing w:before="0" w:line="240" w:lineRule="auto"/>
              <w:jc w:val="left"/>
              <w:rPr>
                <w:rFonts w:ascii="Times New Roman"/>
                <w:sz w:val="14"/>
              </w:rPr>
            </w:pPr>
          </w:p>
        </w:tc>
      </w:tr>
      <w:tr w:rsidR="00A84090">
        <w:trPr>
          <w:trHeight w:val="683"/>
        </w:trPr>
        <w:tc>
          <w:tcPr>
            <w:tcW w:w="520" w:type="dxa"/>
          </w:tcPr>
          <w:p w:rsidR="00A84090" w:rsidRDefault="0056177D">
            <w:pPr>
              <w:pStyle w:val="TableParagraph"/>
              <w:spacing w:before="8" w:line="240" w:lineRule="auto"/>
              <w:ind w:left="50"/>
              <w:jc w:val="left"/>
              <w:rPr>
                <w:sz w:val="19"/>
              </w:rPr>
            </w:pPr>
            <w:r>
              <w:rPr>
                <w:sz w:val="19"/>
              </w:rPr>
              <w:t>05</w:t>
            </w:r>
          </w:p>
        </w:tc>
        <w:tc>
          <w:tcPr>
            <w:tcW w:w="712" w:type="dxa"/>
          </w:tcPr>
          <w:p w:rsidR="00A84090" w:rsidRDefault="0056177D">
            <w:pPr>
              <w:pStyle w:val="TableParagraph"/>
              <w:spacing w:before="8" w:line="240" w:lineRule="auto"/>
              <w:ind w:left="237" w:right="221"/>
              <w:rPr>
                <w:sz w:val="19"/>
              </w:rPr>
            </w:pPr>
            <w:r>
              <w:rPr>
                <w:sz w:val="19"/>
              </w:rPr>
              <w:t>01</w:t>
            </w:r>
          </w:p>
        </w:tc>
        <w:tc>
          <w:tcPr>
            <w:tcW w:w="716" w:type="dxa"/>
          </w:tcPr>
          <w:p w:rsidR="00A84090" w:rsidRDefault="0056177D">
            <w:pPr>
              <w:pStyle w:val="TableParagraph"/>
              <w:spacing w:before="8" w:line="240" w:lineRule="auto"/>
              <w:ind w:left="224" w:right="237"/>
              <w:rPr>
                <w:sz w:val="19"/>
              </w:rPr>
            </w:pPr>
            <w:r>
              <w:rPr>
                <w:sz w:val="19"/>
              </w:rPr>
              <w:t>01</w:t>
            </w:r>
          </w:p>
        </w:tc>
        <w:tc>
          <w:tcPr>
            <w:tcW w:w="638" w:type="dxa"/>
          </w:tcPr>
          <w:p w:rsidR="00A84090" w:rsidRDefault="0056177D">
            <w:pPr>
              <w:pStyle w:val="TableParagraph"/>
              <w:spacing w:before="8" w:line="240" w:lineRule="auto"/>
              <w:ind w:right="158"/>
              <w:jc w:val="right"/>
              <w:rPr>
                <w:sz w:val="19"/>
              </w:rPr>
            </w:pPr>
            <w:r>
              <w:rPr>
                <w:sz w:val="19"/>
              </w:rPr>
              <w:t>01</w:t>
            </w:r>
          </w:p>
        </w:tc>
        <w:tc>
          <w:tcPr>
            <w:tcW w:w="2883" w:type="dxa"/>
          </w:tcPr>
          <w:p w:rsidR="00A84090" w:rsidRDefault="0056177D">
            <w:pPr>
              <w:pStyle w:val="TableParagraph"/>
              <w:spacing w:before="8" w:line="240" w:lineRule="auto"/>
              <w:ind w:left="229" w:firstLine="426"/>
              <w:jc w:val="left"/>
              <w:rPr>
                <w:sz w:val="19"/>
              </w:rPr>
            </w:pPr>
            <w:r>
              <w:rPr>
                <w:sz w:val="19"/>
              </w:rPr>
              <w:t>RENDIMIENTOS</w:t>
            </w:r>
            <w:r>
              <w:rPr>
                <w:spacing w:val="5"/>
                <w:sz w:val="19"/>
              </w:rPr>
              <w:t xml:space="preserve"> </w:t>
            </w:r>
            <w:r>
              <w:rPr>
                <w:sz w:val="19"/>
              </w:rPr>
              <w:t>O</w:t>
            </w:r>
          </w:p>
          <w:p w:rsidR="00A84090" w:rsidRDefault="0056177D">
            <w:pPr>
              <w:pStyle w:val="TableParagraph"/>
              <w:spacing w:before="2" w:line="220" w:lineRule="atLeast"/>
              <w:ind w:left="251" w:right="538" w:hanging="23"/>
              <w:jc w:val="left"/>
              <w:rPr>
                <w:sz w:val="19"/>
              </w:rPr>
            </w:pPr>
            <w:r>
              <w:rPr>
                <w:sz w:val="19"/>
              </w:rPr>
              <w:t xml:space="preserve">INTERESES </w:t>
            </w:r>
            <w:r>
              <w:rPr>
                <w:spacing w:val="-3"/>
                <w:sz w:val="19"/>
              </w:rPr>
              <w:t xml:space="preserve">GANADOS </w:t>
            </w:r>
            <w:r>
              <w:rPr>
                <w:sz w:val="19"/>
              </w:rPr>
              <w:t>CUENTAS</w:t>
            </w:r>
            <w:r>
              <w:rPr>
                <w:spacing w:val="15"/>
                <w:sz w:val="19"/>
              </w:rPr>
              <w:t xml:space="preserve"> </w:t>
            </w:r>
            <w:r>
              <w:rPr>
                <w:sz w:val="19"/>
              </w:rPr>
              <w:t>BANCARIAS</w:t>
            </w:r>
          </w:p>
        </w:tc>
        <w:tc>
          <w:tcPr>
            <w:tcW w:w="1833" w:type="dxa"/>
          </w:tcPr>
          <w:p w:rsidR="00A84090" w:rsidRDefault="0056177D">
            <w:pPr>
              <w:pStyle w:val="TableParagraph"/>
              <w:spacing w:before="8"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1111"/>
        </w:trPr>
        <w:tc>
          <w:tcPr>
            <w:tcW w:w="520"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38" w:type="dxa"/>
            <w:shd w:val="clear" w:color="auto" w:fill="D9D9D9"/>
          </w:tcPr>
          <w:p w:rsidR="00A84090" w:rsidRDefault="00A84090">
            <w:pPr>
              <w:pStyle w:val="TableParagraph"/>
              <w:spacing w:before="0" w:line="240" w:lineRule="auto"/>
              <w:jc w:val="left"/>
              <w:rPr>
                <w:rFonts w:ascii="Times New Roman"/>
                <w:sz w:val="18"/>
              </w:rPr>
            </w:pPr>
          </w:p>
        </w:tc>
        <w:tc>
          <w:tcPr>
            <w:tcW w:w="2883" w:type="dxa"/>
            <w:shd w:val="clear" w:color="auto" w:fill="DBDBDB"/>
          </w:tcPr>
          <w:p w:rsidR="00A84090" w:rsidRDefault="00A84090">
            <w:pPr>
              <w:pStyle w:val="TableParagraph"/>
              <w:spacing w:before="0" w:line="240" w:lineRule="auto"/>
              <w:jc w:val="left"/>
              <w:rPr>
                <w:rFonts w:ascii="Times New Roman"/>
                <w:sz w:val="18"/>
              </w:rPr>
            </w:pPr>
          </w:p>
        </w:tc>
        <w:tc>
          <w:tcPr>
            <w:tcW w:w="1833" w:type="dxa"/>
            <w:shd w:val="clear" w:color="auto" w:fill="DBDBDB"/>
          </w:tcPr>
          <w:p w:rsidR="00A84090" w:rsidRDefault="00A84090">
            <w:pPr>
              <w:pStyle w:val="TableParagraph"/>
              <w:spacing w:before="0" w:line="240" w:lineRule="auto"/>
              <w:jc w:val="left"/>
              <w:rPr>
                <w:rFonts w:ascii="Times New Roman"/>
                <w:sz w:val="18"/>
              </w:rPr>
            </w:pPr>
          </w:p>
        </w:tc>
        <w:tc>
          <w:tcPr>
            <w:tcW w:w="433" w:type="dxa"/>
          </w:tcPr>
          <w:p w:rsidR="00A84090" w:rsidRDefault="00A84090">
            <w:pPr>
              <w:pStyle w:val="TableParagraph"/>
              <w:spacing w:before="0" w:line="240" w:lineRule="auto"/>
              <w:jc w:val="left"/>
              <w:rPr>
                <w:rFonts w:ascii="Times New Roman"/>
                <w:sz w:val="18"/>
              </w:rPr>
            </w:pPr>
          </w:p>
        </w:tc>
      </w:tr>
      <w:tr w:rsidR="00A84090">
        <w:trPr>
          <w:trHeight w:val="902"/>
        </w:trPr>
        <w:tc>
          <w:tcPr>
            <w:tcW w:w="520" w:type="dxa"/>
          </w:tcPr>
          <w:p w:rsidR="00A84090" w:rsidRDefault="0056177D">
            <w:pPr>
              <w:pStyle w:val="TableParagraph"/>
              <w:spacing w:before="8" w:line="240" w:lineRule="auto"/>
              <w:ind w:left="50"/>
              <w:jc w:val="left"/>
              <w:rPr>
                <w:sz w:val="19"/>
              </w:rPr>
            </w:pPr>
            <w:r>
              <w:rPr>
                <w:sz w:val="19"/>
              </w:rPr>
              <w:t>05</w:t>
            </w:r>
          </w:p>
        </w:tc>
        <w:tc>
          <w:tcPr>
            <w:tcW w:w="712" w:type="dxa"/>
          </w:tcPr>
          <w:p w:rsidR="00A84090" w:rsidRDefault="0056177D">
            <w:pPr>
              <w:pStyle w:val="TableParagraph"/>
              <w:spacing w:before="8" w:line="240" w:lineRule="auto"/>
              <w:ind w:left="237" w:right="221"/>
              <w:rPr>
                <w:sz w:val="19"/>
              </w:rPr>
            </w:pPr>
            <w:r>
              <w:rPr>
                <w:sz w:val="19"/>
              </w:rPr>
              <w:t>01</w:t>
            </w:r>
          </w:p>
        </w:tc>
        <w:tc>
          <w:tcPr>
            <w:tcW w:w="716" w:type="dxa"/>
          </w:tcPr>
          <w:p w:rsidR="00A84090" w:rsidRDefault="0056177D">
            <w:pPr>
              <w:pStyle w:val="TableParagraph"/>
              <w:spacing w:before="8" w:line="240" w:lineRule="auto"/>
              <w:ind w:left="224" w:right="237"/>
              <w:rPr>
                <w:sz w:val="19"/>
              </w:rPr>
            </w:pPr>
            <w:r>
              <w:rPr>
                <w:sz w:val="19"/>
              </w:rPr>
              <w:t>02</w:t>
            </w:r>
          </w:p>
        </w:tc>
        <w:tc>
          <w:tcPr>
            <w:tcW w:w="638" w:type="dxa"/>
          </w:tcPr>
          <w:p w:rsidR="00A84090" w:rsidRDefault="0056177D">
            <w:pPr>
              <w:pStyle w:val="TableParagraph"/>
              <w:spacing w:before="8" w:line="240" w:lineRule="auto"/>
              <w:ind w:right="158"/>
              <w:jc w:val="right"/>
              <w:rPr>
                <w:sz w:val="19"/>
              </w:rPr>
            </w:pPr>
            <w:r>
              <w:rPr>
                <w:sz w:val="19"/>
              </w:rPr>
              <w:t>01</w:t>
            </w:r>
          </w:p>
        </w:tc>
        <w:tc>
          <w:tcPr>
            <w:tcW w:w="2883" w:type="dxa"/>
          </w:tcPr>
          <w:p w:rsidR="00A84090" w:rsidRDefault="0056177D">
            <w:pPr>
              <w:pStyle w:val="TableParagraph"/>
              <w:spacing w:before="8" w:line="244" w:lineRule="auto"/>
              <w:ind w:left="848" w:right="549" w:hanging="406"/>
              <w:jc w:val="right"/>
              <w:rPr>
                <w:sz w:val="19"/>
              </w:rPr>
            </w:pPr>
            <w:r>
              <w:rPr>
                <w:sz w:val="19"/>
              </w:rPr>
              <w:t>ARRENDAMIENTO</w:t>
            </w:r>
            <w:r>
              <w:rPr>
                <w:spacing w:val="7"/>
                <w:sz w:val="19"/>
              </w:rPr>
              <w:t xml:space="preserve"> </w:t>
            </w:r>
            <w:r>
              <w:rPr>
                <w:sz w:val="19"/>
              </w:rPr>
              <w:t>O</w:t>
            </w:r>
            <w:r>
              <w:rPr>
                <w:w w:val="101"/>
                <w:sz w:val="19"/>
              </w:rPr>
              <w:t xml:space="preserve"> </w:t>
            </w:r>
            <w:r>
              <w:rPr>
                <w:sz w:val="19"/>
              </w:rPr>
              <w:t>CONCESIÓN</w:t>
            </w:r>
            <w:r>
              <w:rPr>
                <w:spacing w:val="5"/>
                <w:sz w:val="19"/>
              </w:rPr>
              <w:t xml:space="preserve"> </w:t>
            </w:r>
            <w:r>
              <w:rPr>
                <w:sz w:val="19"/>
              </w:rPr>
              <w:t>DE</w:t>
            </w:r>
            <w:r>
              <w:rPr>
                <w:spacing w:val="-1"/>
                <w:w w:val="101"/>
                <w:sz w:val="19"/>
              </w:rPr>
              <w:t xml:space="preserve"> </w:t>
            </w:r>
            <w:r>
              <w:rPr>
                <w:sz w:val="19"/>
              </w:rPr>
              <w:t>LOCALES</w:t>
            </w:r>
            <w:r>
              <w:rPr>
                <w:spacing w:val="4"/>
                <w:sz w:val="19"/>
              </w:rPr>
              <w:t xml:space="preserve"> </w:t>
            </w:r>
            <w:r>
              <w:rPr>
                <w:sz w:val="19"/>
              </w:rPr>
              <w:t>EN</w:t>
            </w:r>
          </w:p>
          <w:p w:rsidR="00A84090" w:rsidRDefault="0056177D">
            <w:pPr>
              <w:pStyle w:val="TableParagraph"/>
              <w:spacing w:before="0" w:line="206" w:lineRule="exact"/>
              <w:ind w:right="550"/>
              <w:jc w:val="right"/>
              <w:rPr>
                <w:sz w:val="19"/>
              </w:rPr>
            </w:pPr>
            <w:r>
              <w:rPr>
                <w:spacing w:val="-1"/>
                <w:sz w:val="19"/>
              </w:rPr>
              <w:t>MERCADOS</w:t>
            </w:r>
          </w:p>
        </w:tc>
        <w:tc>
          <w:tcPr>
            <w:tcW w:w="1833" w:type="dxa"/>
          </w:tcPr>
          <w:p w:rsidR="00A84090" w:rsidRDefault="0056177D">
            <w:pPr>
              <w:pStyle w:val="TableParagraph"/>
              <w:spacing w:before="8"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897"/>
        </w:trPr>
        <w:tc>
          <w:tcPr>
            <w:tcW w:w="520" w:type="dxa"/>
          </w:tcPr>
          <w:p w:rsidR="00A84090" w:rsidRDefault="0056177D">
            <w:pPr>
              <w:pStyle w:val="TableParagraph"/>
              <w:spacing w:before="3" w:line="240" w:lineRule="auto"/>
              <w:ind w:left="50"/>
              <w:jc w:val="left"/>
              <w:rPr>
                <w:sz w:val="19"/>
              </w:rPr>
            </w:pPr>
            <w:r>
              <w:rPr>
                <w:sz w:val="19"/>
              </w:rPr>
              <w:t>05</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02</w:t>
            </w:r>
          </w:p>
        </w:tc>
        <w:tc>
          <w:tcPr>
            <w:tcW w:w="638" w:type="dxa"/>
          </w:tcPr>
          <w:p w:rsidR="00A84090" w:rsidRDefault="0056177D">
            <w:pPr>
              <w:pStyle w:val="TableParagraph"/>
              <w:spacing w:before="3" w:line="240" w:lineRule="auto"/>
              <w:ind w:right="158"/>
              <w:jc w:val="right"/>
              <w:rPr>
                <w:sz w:val="19"/>
              </w:rPr>
            </w:pPr>
            <w:r>
              <w:rPr>
                <w:sz w:val="19"/>
              </w:rPr>
              <w:t>02</w:t>
            </w:r>
          </w:p>
        </w:tc>
        <w:tc>
          <w:tcPr>
            <w:tcW w:w="2883" w:type="dxa"/>
          </w:tcPr>
          <w:p w:rsidR="00A84090" w:rsidRDefault="0056177D">
            <w:pPr>
              <w:pStyle w:val="TableParagraph"/>
              <w:spacing w:before="3" w:line="244" w:lineRule="auto"/>
              <w:ind w:left="165" w:right="548" w:firstLine="277"/>
              <w:jc w:val="right"/>
              <w:rPr>
                <w:sz w:val="19"/>
              </w:rPr>
            </w:pPr>
            <w:r>
              <w:rPr>
                <w:sz w:val="19"/>
              </w:rPr>
              <w:t>ARRENDAMIENTO</w:t>
            </w:r>
            <w:r>
              <w:rPr>
                <w:spacing w:val="7"/>
                <w:sz w:val="19"/>
              </w:rPr>
              <w:t xml:space="preserve"> </w:t>
            </w:r>
            <w:r>
              <w:rPr>
                <w:sz w:val="19"/>
              </w:rPr>
              <w:t>O</w:t>
            </w:r>
            <w:r>
              <w:rPr>
                <w:w w:val="101"/>
                <w:sz w:val="19"/>
              </w:rPr>
              <w:t xml:space="preserve"> </w:t>
            </w:r>
            <w:r>
              <w:rPr>
                <w:sz w:val="19"/>
              </w:rPr>
              <w:t>CONCESIÓN</w:t>
            </w:r>
            <w:r>
              <w:rPr>
                <w:spacing w:val="5"/>
                <w:sz w:val="19"/>
              </w:rPr>
              <w:t xml:space="preserve"> </w:t>
            </w:r>
            <w:r>
              <w:rPr>
                <w:sz w:val="19"/>
              </w:rPr>
              <w:t>DE</w:t>
            </w:r>
            <w:r>
              <w:rPr>
                <w:spacing w:val="-1"/>
                <w:w w:val="101"/>
                <w:sz w:val="19"/>
              </w:rPr>
              <w:t xml:space="preserve"> </w:t>
            </w:r>
            <w:r>
              <w:rPr>
                <w:sz w:val="19"/>
              </w:rPr>
              <w:t>KIOSCOS EN PLAZAS</w:t>
            </w:r>
            <w:r>
              <w:rPr>
                <w:spacing w:val="24"/>
                <w:sz w:val="19"/>
              </w:rPr>
              <w:t xml:space="preserve"> </w:t>
            </w:r>
            <w:r>
              <w:rPr>
                <w:spacing w:val="-18"/>
                <w:sz w:val="19"/>
              </w:rPr>
              <w:t>Y</w:t>
            </w:r>
          </w:p>
          <w:p w:rsidR="00A84090" w:rsidRDefault="0056177D">
            <w:pPr>
              <w:pStyle w:val="TableParagraph"/>
              <w:spacing w:before="0" w:line="206" w:lineRule="exact"/>
              <w:ind w:right="549"/>
              <w:jc w:val="right"/>
              <w:rPr>
                <w:sz w:val="19"/>
              </w:rPr>
            </w:pPr>
            <w:r>
              <w:rPr>
                <w:spacing w:val="-1"/>
                <w:sz w:val="19"/>
              </w:rPr>
              <w:t>JARDINES</w:t>
            </w:r>
          </w:p>
        </w:tc>
        <w:tc>
          <w:tcPr>
            <w:tcW w:w="1833" w:type="dxa"/>
          </w:tcPr>
          <w:p w:rsidR="00A84090" w:rsidRDefault="0056177D">
            <w:pPr>
              <w:pStyle w:val="TableParagraph"/>
              <w:spacing w:before="3"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897"/>
        </w:trPr>
        <w:tc>
          <w:tcPr>
            <w:tcW w:w="520" w:type="dxa"/>
          </w:tcPr>
          <w:p w:rsidR="00A84090" w:rsidRDefault="0056177D">
            <w:pPr>
              <w:pStyle w:val="TableParagraph"/>
              <w:spacing w:before="3" w:line="240" w:lineRule="auto"/>
              <w:ind w:left="50"/>
              <w:jc w:val="left"/>
              <w:rPr>
                <w:sz w:val="19"/>
              </w:rPr>
            </w:pPr>
            <w:r>
              <w:rPr>
                <w:sz w:val="19"/>
              </w:rPr>
              <w:t>05</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02</w:t>
            </w:r>
          </w:p>
        </w:tc>
        <w:tc>
          <w:tcPr>
            <w:tcW w:w="638" w:type="dxa"/>
          </w:tcPr>
          <w:p w:rsidR="00A84090" w:rsidRDefault="0056177D">
            <w:pPr>
              <w:pStyle w:val="TableParagraph"/>
              <w:spacing w:before="3" w:line="240" w:lineRule="auto"/>
              <w:ind w:right="158"/>
              <w:jc w:val="right"/>
              <w:rPr>
                <w:sz w:val="19"/>
              </w:rPr>
            </w:pPr>
            <w:r>
              <w:rPr>
                <w:sz w:val="19"/>
              </w:rPr>
              <w:t>05</w:t>
            </w:r>
          </w:p>
        </w:tc>
        <w:tc>
          <w:tcPr>
            <w:tcW w:w="2883" w:type="dxa"/>
          </w:tcPr>
          <w:p w:rsidR="00A84090" w:rsidRDefault="0056177D">
            <w:pPr>
              <w:pStyle w:val="TableParagraph"/>
              <w:spacing w:before="3" w:line="244" w:lineRule="auto"/>
              <w:ind w:left="411" w:right="549" w:firstLine="31"/>
              <w:jc w:val="right"/>
              <w:rPr>
                <w:sz w:val="19"/>
              </w:rPr>
            </w:pPr>
            <w:r>
              <w:rPr>
                <w:sz w:val="19"/>
              </w:rPr>
              <w:t>ARRENDAMIENTO</w:t>
            </w:r>
            <w:r>
              <w:rPr>
                <w:spacing w:val="7"/>
                <w:sz w:val="19"/>
              </w:rPr>
              <w:t xml:space="preserve"> </w:t>
            </w:r>
            <w:r>
              <w:rPr>
                <w:sz w:val="19"/>
              </w:rPr>
              <w:t>O</w:t>
            </w:r>
            <w:r>
              <w:rPr>
                <w:w w:val="101"/>
                <w:sz w:val="19"/>
              </w:rPr>
              <w:t xml:space="preserve"> </w:t>
            </w:r>
            <w:r>
              <w:rPr>
                <w:sz w:val="19"/>
              </w:rPr>
              <w:t>CONCESIÓN</w:t>
            </w:r>
            <w:r>
              <w:rPr>
                <w:spacing w:val="7"/>
                <w:sz w:val="19"/>
              </w:rPr>
              <w:t xml:space="preserve"> </w:t>
            </w:r>
            <w:r>
              <w:rPr>
                <w:sz w:val="19"/>
              </w:rPr>
              <w:t>EN</w:t>
            </w:r>
            <w:r>
              <w:rPr>
                <w:w w:val="101"/>
                <w:sz w:val="19"/>
              </w:rPr>
              <w:t xml:space="preserve"> </w:t>
            </w:r>
            <w:r>
              <w:rPr>
                <w:sz w:val="19"/>
              </w:rPr>
              <w:t>PLAZAS Y</w:t>
            </w:r>
            <w:r>
              <w:rPr>
                <w:spacing w:val="6"/>
                <w:sz w:val="19"/>
              </w:rPr>
              <w:t xml:space="preserve"> </w:t>
            </w:r>
            <w:r>
              <w:rPr>
                <w:sz w:val="19"/>
              </w:rPr>
              <w:t>JARDINES</w:t>
            </w:r>
          </w:p>
          <w:p w:rsidR="00A84090" w:rsidRDefault="0056177D">
            <w:pPr>
              <w:pStyle w:val="TableParagraph"/>
              <w:spacing w:before="0" w:line="206" w:lineRule="exact"/>
              <w:ind w:right="548"/>
              <w:jc w:val="right"/>
              <w:rPr>
                <w:sz w:val="19"/>
              </w:rPr>
            </w:pPr>
            <w:r>
              <w:rPr>
                <w:sz w:val="19"/>
              </w:rPr>
              <w:t>EJERC</w:t>
            </w:r>
            <w:r>
              <w:rPr>
                <w:spacing w:val="20"/>
                <w:sz w:val="19"/>
              </w:rPr>
              <w:t xml:space="preserve"> </w:t>
            </w:r>
            <w:r>
              <w:rPr>
                <w:sz w:val="19"/>
              </w:rPr>
              <w:t>ANTERIORES</w:t>
            </w:r>
          </w:p>
        </w:tc>
        <w:tc>
          <w:tcPr>
            <w:tcW w:w="1833" w:type="dxa"/>
          </w:tcPr>
          <w:p w:rsidR="00A84090" w:rsidRDefault="0056177D">
            <w:pPr>
              <w:pStyle w:val="TableParagraph"/>
              <w:spacing w:before="3"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897"/>
        </w:trPr>
        <w:tc>
          <w:tcPr>
            <w:tcW w:w="520" w:type="dxa"/>
          </w:tcPr>
          <w:p w:rsidR="00A84090" w:rsidRDefault="0056177D">
            <w:pPr>
              <w:pStyle w:val="TableParagraph"/>
              <w:spacing w:before="3" w:line="240" w:lineRule="auto"/>
              <w:ind w:left="50"/>
              <w:jc w:val="left"/>
              <w:rPr>
                <w:sz w:val="19"/>
              </w:rPr>
            </w:pPr>
            <w:r>
              <w:rPr>
                <w:sz w:val="19"/>
              </w:rPr>
              <w:t>05</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02</w:t>
            </w:r>
          </w:p>
        </w:tc>
        <w:tc>
          <w:tcPr>
            <w:tcW w:w="638" w:type="dxa"/>
          </w:tcPr>
          <w:p w:rsidR="00A84090" w:rsidRDefault="0056177D">
            <w:pPr>
              <w:pStyle w:val="TableParagraph"/>
              <w:spacing w:before="3" w:line="240" w:lineRule="auto"/>
              <w:ind w:right="159"/>
              <w:jc w:val="right"/>
              <w:rPr>
                <w:sz w:val="19"/>
              </w:rPr>
            </w:pPr>
            <w:r>
              <w:rPr>
                <w:sz w:val="19"/>
              </w:rPr>
              <w:t>06</w:t>
            </w:r>
          </w:p>
        </w:tc>
        <w:tc>
          <w:tcPr>
            <w:tcW w:w="2883" w:type="dxa"/>
          </w:tcPr>
          <w:p w:rsidR="00A84090" w:rsidRDefault="0056177D">
            <w:pPr>
              <w:pStyle w:val="TableParagraph"/>
              <w:spacing w:before="3" w:line="244" w:lineRule="auto"/>
              <w:ind w:left="582" w:right="548" w:hanging="257"/>
              <w:jc w:val="both"/>
              <w:rPr>
                <w:sz w:val="19"/>
              </w:rPr>
            </w:pPr>
            <w:r>
              <w:rPr>
                <w:sz w:val="19"/>
              </w:rPr>
              <w:t>ARRENDAMIENTO DE ESPACIO PUBLICO LOCALES UNIDAD</w:t>
            </w:r>
          </w:p>
          <w:p w:rsidR="00A84090" w:rsidRDefault="0056177D">
            <w:pPr>
              <w:pStyle w:val="TableParagraph"/>
              <w:spacing w:before="0" w:line="206" w:lineRule="exact"/>
              <w:ind w:left="1222"/>
              <w:jc w:val="left"/>
              <w:rPr>
                <w:sz w:val="19"/>
              </w:rPr>
            </w:pPr>
            <w:r>
              <w:rPr>
                <w:sz w:val="19"/>
              </w:rPr>
              <w:t>DEPORTIVA</w:t>
            </w:r>
          </w:p>
        </w:tc>
        <w:tc>
          <w:tcPr>
            <w:tcW w:w="1833" w:type="dxa"/>
          </w:tcPr>
          <w:p w:rsidR="00A84090" w:rsidRDefault="0056177D">
            <w:pPr>
              <w:pStyle w:val="TableParagraph"/>
              <w:spacing w:before="3"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r w:rsidR="00A84090">
        <w:trPr>
          <w:trHeight w:val="667"/>
        </w:trPr>
        <w:tc>
          <w:tcPr>
            <w:tcW w:w="520" w:type="dxa"/>
          </w:tcPr>
          <w:p w:rsidR="00A84090" w:rsidRDefault="0056177D">
            <w:pPr>
              <w:pStyle w:val="TableParagraph"/>
              <w:spacing w:before="3" w:line="240" w:lineRule="auto"/>
              <w:ind w:left="50"/>
              <w:jc w:val="left"/>
              <w:rPr>
                <w:sz w:val="19"/>
              </w:rPr>
            </w:pPr>
            <w:r>
              <w:rPr>
                <w:sz w:val="19"/>
              </w:rPr>
              <w:t>05</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02</w:t>
            </w:r>
          </w:p>
        </w:tc>
        <w:tc>
          <w:tcPr>
            <w:tcW w:w="638" w:type="dxa"/>
          </w:tcPr>
          <w:p w:rsidR="00A84090" w:rsidRDefault="0056177D">
            <w:pPr>
              <w:pStyle w:val="TableParagraph"/>
              <w:spacing w:before="3" w:line="240" w:lineRule="auto"/>
              <w:ind w:right="158"/>
              <w:jc w:val="right"/>
              <w:rPr>
                <w:sz w:val="19"/>
              </w:rPr>
            </w:pPr>
            <w:r>
              <w:rPr>
                <w:sz w:val="19"/>
              </w:rPr>
              <w:t>09</w:t>
            </w:r>
          </w:p>
        </w:tc>
        <w:tc>
          <w:tcPr>
            <w:tcW w:w="2883" w:type="dxa"/>
          </w:tcPr>
          <w:p w:rsidR="00A84090" w:rsidRDefault="0056177D">
            <w:pPr>
              <w:pStyle w:val="TableParagraph"/>
              <w:spacing w:before="4" w:line="222" w:lineRule="exact"/>
              <w:ind w:left="314" w:right="548" w:firstLine="1334"/>
              <w:jc w:val="right"/>
              <w:rPr>
                <w:sz w:val="19"/>
              </w:rPr>
            </w:pPr>
            <w:r>
              <w:rPr>
                <w:sz w:val="19"/>
              </w:rPr>
              <w:t>OTROS ARRENDAMIENTOS O</w:t>
            </w:r>
            <w:r>
              <w:rPr>
                <w:w w:val="101"/>
                <w:sz w:val="19"/>
              </w:rPr>
              <w:t xml:space="preserve"> </w:t>
            </w:r>
            <w:r>
              <w:rPr>
                <w:sz w:val="19"/>
              </w:rPr>
              <w:t>CONCESIONES DE</w:t>
            </w:r>
          </w:p>
        </w:tc>
        <w:tc>
          <w:tcPr>
            <w:tcW w:w="1833" w:type="dxa"/>
          </w:tcPr>
          <w:p w:rsidR="00A84090" w:rsidRDefault="0056177D">
            <w:pPr>
              <w:pStyle w:val="TableParagraph"/>
              <w:spacing w:before="3" w:line="240" w:lineRule="auto"/>
              <w:ind w:right="47"/>
              <w:jc w:val="right"/>
              <w:rPr>
                <w:sz w:val="19"/>
              </w:rPr>
            </w:pPr>
            <w:r>
              <w:rPr>
                <w:sz w:val="19"/>
              </w:rPr>
              <w:t>$0.00</w:t>
            </w:r>
          </w:p>
        </w:tc>
        <w:tc>
          <w:tcPr>
            <w:tcW w:w="433" w:type="dxa"/>
          </w:tcPr>
          <w:p w:rsidR="00A84090" w:rsidRDefault="00A84090">
            <w:pPr>
              <w:pStyle w:val="TableParagraph"/>
              <w:spacing w:before="0" w:line="240" w:lineRule="auto"/>
              <w:jc w:val="left"/>
              <w:rPr>
                <w:rFonts w:ascii="Times New Roman"/>
                <w:sz w:val="18"/>
              </w:rPr>
            </w:pPr>
          </w:p>
        </w:tc>
      </w:tr>
    </w:tbl>
    <w:p w:rsidR="00A84090" w:rsidRDefault="00A84090">
      <w:pPr>
        <w:rPr>
          <w:rFonts w:ascii="Times New Roman"/>
          <w:sz w:val="18"/>
        </w:rPr>
        <w:sectPr w:rsidR="00A84090">
          <w:pgSz w:w="11630" w:h="15310"/>
          <w:pgMar w:top="1380" w:right="560" w:bottom="660" w:left="0" w:header="896" w:footer="469" w:gutter="0"/>
          <w:cols w:space="720"/>
        </w:sectPr>
      </w:pPr>
    </w:p>
    <w:p w:rsidR="00A84090" w:rsidRDefault="0025468D">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12744192" behindDoc="1" locked="0" layoutInCell="1" allowOverlap="1">
                <wp:simplePos x="0" y="0"/>
                <wp:positionH relativeFrom="page">
                  <wp:posOffset>1274445</wp:posOffset>
                </wp:positionH>
                <wp:positionV relativeFrom="page">
                  <wp:posOffset>1468120</wp:posOffset>
                </wp:positionV>
                <wp:extent cx="4831715" cy="6721475"/>
                <wp:effectExtent l="0" t="0" r="0" b="0"/>
                <wp:wrapNone/>
                <wp:docPr id="25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721475"/>
                          <a:chOff x="2007" y="2312"/>
                          <a:chExt cx="7609" cy="10585"/>
                        </a:xfrm>
                      </wpg:grpSpPr>
                      <pic:pic xmlns:pic="http://schemas.openxmlformats.org/drawingml/2006/picture">
                        <pic:nvPicPr>
                          <pic:cNvPr id="257" name="Picture 19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006" y="2311"/>
                            <a:ext cx="760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9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006" y="2535"/>
                            <a:ext cx="7609"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9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006" y="3670"/>
                            <a:ext cx="7609" cy="4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7717"/>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9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007" y="7714"/>
                            <a:ext cx="760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8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007" y="8166"/>
                            <a:ext cx="760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8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006" y="8501"/>
                            <a:ext cx="760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8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006" y="8782"/>
                            <a:ext cx="7609"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8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006" y="9465"/>
                            <a:ext cx="7609"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8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006" y="11054"/>
                            <a:ext cx="7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184"/>
                        <wps:cNvSpPr>
                          <a:spLocks/>
                        </wps:cNvSpPr>
                        <wps:spPr bwMode="auto">
                          <a:xfrm>
                            <a:off x="2025" y="11534"/>
                            <a:ext cx="2921" cy="668"/>
                          </a:xfrm>
                          <a:custGeom>
                            <a:avLst/>
                            <a:gdLst>
                              <a:gd name="T0" fmla="+- 0 2871 2026"/>
                              <a:gd name="T1" fmla="*/ T0 w 2921"/>
                              <a:gd name="T2" fmla="+- 0 11535 11535"/>
                              <a:gd name="T3" fmla="*/ 11535 h 668"/>
                              <a:gd name="T4" fmla="+- 0 2820 2026"/>
                              <a:gd name="T5" fmla="*/ T4 w 2921"/>
                              <a:gd name="T6" fmla="+- 0 11535 11535"/>
                              <a:gd name="T7" fmla="*/ 11535 h 668"/>
                              <a:gd name="T8" fmla="+- 0 2078 2026"/>
                              <a:gd name="T9" fmla="*/ T8 w 2921"/>
                              <a:gd name="T10" fmla="+- 0 11535 11535"/>
                              <a:gd name="T11" fmla="*/ 11535 h 668"/>
                              <a:gd name="T12" fmla="+- 0 2026 2026"/>
                              <a:gd name="T13" fmla="*/ T12 w 2921"/>
                              <a:gd name="T14" fmla="+- 0 11535 11535"/>
                              <a:gd name="T15" fmla="*/ 11535 h 668"/>
                              <a:gd name="T16" fmla="+- 0 2026 2026"/>
                              <a:gd name="T17" fmla="*/ T16 w 2921"/>
                              <a:gd name="T18" fmla="+- 0 12202 11535"/>
                              <a:gd name="T19" fmla="*/ 12202 h 668"/>
                              <a:gd name="T20" fmla="+- 0 2871 2026"/>
                              <a:gd name="T21" fmla="*/ T20 w 2921"/>
                              <a:gd name="T22" fmla="+- 0 12202 11535"/>
                              <a:gd name="T23" fmla="*/ 12202 h 668"/>
                              <a:gd name="T24" fmla="+- 0 2871 2026"/>
                              <a:gd name="T25" fmla="*/ T24 w 2921"/>
                              <a:gd name="T26" fmla="+- 0 11535 11535"/>
                              <a:gd name="T27" fmla="*/ 11535 h 668"/>
                              <a:gd name="T28" fmla="+- 0 3472 2026"/>
                              <a:gd name="T29" fmla="*/ T28 w 2921"/>
                              <a:gd name="T30" fmla="+- 0 11535 11535"/>
                              <a:gd name="T31" fmla="*/ 11535 h 668"/>
                              <a:gd name="T32" fmla="+- 0 3421 2026"/>
                              <a:gd name="T33" fmla="*/ T32 w 2921"/>
                              <a:gd name="T34" fmla="+- 0 11535 11535"/>
                              <a:gd name="T35" fmla="*/ 11535 h 668"/>
                              <a:gd name="T36" fmla="+- 0 2932 2026"/>
                              <a:gd name="T37" fmla="*/ T36 w 2921"/>
                              <a:gd name="T38" fmla="+- 0 11535 11535"/>
                              <a:gd name="T39" fmla="*/ 11535 h 668"/>
                              <a:gd name="T40" fmla="+- 0 2876 2026"/>
                              <a:gd name="T41" fmla="*/ T40 w 2921"/>
                              <a:gd name="T42" fmla="+- 0 11535 11535"/>
                              <a:gd name="T43" fmla="*/ 11535 h 668"/>
                              <a:gd name="T44" fmla="+- 0 2876 2026"/>
                              <a:gd name="T45" fmla="*/ T44 w 2921"/>
                              <a:gd name="T46" fmla="+- 0 12202 11535"/>
                              <a:gd name="T47" fmla="*/ 12202 h 668"/>
                              <a:gd name="T48" fmla="+- 0 3472 2026"/>
                              <a:gd name="T49" fmla="*/ T48 w 2921"/>
                              <a:gd name="T50" fmla="+- 0 12202 11535"/>
                              <a:gd name="T51" fmla="*/ 12202 h 668"/>
                              <a:gd name="T52" fmla="+- 0 3472 2026"/>
                              <a:gd name="T53" fmla="*/ T52 w 2921"/>
                              <a:gd name="T54" fmla="+- 0 11535 11535"/>
                              <a:gd name="T55" fmla="*/ 11535 h 668"/>
                              <a:gd name="T56" fmla="+- 0 4266 2026"/>
                              <a:gd name="T57" fmla="*/ T56 w 2921"/>
                              <a:gd name="T58" fmla="+- 0 11535 11535"/>
                              <a:gd name="T59" fmla="*/ 11535 h 668"/>
                              <a:gd name="T60" fmla="+- 0 4215 2026"/>
                              <a:gd name="T61" fmla="*/ T60 w 2921"/>
                              <a:gd name="T62" fmla="+- 0 11535 11535"/>
                              <a:gd name="T63" fmla="*/ 11535 h 668"/>
                              <a:gd name="T64" fmla="+- 0 3533 2026"/>
                              <a:gd name="T65" fmla="*/ T64 w 2921"/>
                              <a:gd name="T66" fmla="+- 0 11535 11535"/>
                              <a:gd name="T67" fmla="*/ 11535 h 668"/>
                              <a:gd name="T68" fmla="+- 0 3476 2026"/>
                              <a:gd name="T69" fmla="*/ T68 w 2921"/>
                              <a:gd name="T70" fmla="+- 0 11535 11535"/>
                              <a:gd name="T71" fmla="*/ 11535 h 668"/>
                              <a:gd name="T72" fmla="+- 0 3476 2026"/>
                              <a:gd name="T73" fmla="*/ T72 w 2921"/>
                              <a:gd name="T74" fmla="+- 0 12202 11535"/>
                              <a:gd name="T75" fmla="*/ 12202 h 668"/>
                              <a:gd name="T76" fmla="+- 0 4266 2026"/>
                              <a:gd name="T77" fmla="*/ T76 w 2921"/>
                              <a:gd name="T78" fmla="+- 0 12202 11535"/>
                              <a:gd name="T79" fmla="*/ 12202 h 668"/>
                              <a:gd name="T80" fmla="+- 0 4266 2026"/>
                              <a:gd name="T81" fmla="*/ T80 w 2921"/>
                              <a:gd name="T82" fmla="+- 0 11535 11535"/>
                              <a:gd name="T83" fmla="*/ 11535 h 668"/>
                              <a:gd name="T84" fmla="+- 0 4946 2026"/>
                              <a:gd name="T85" fmla="*/ T84 w 2921"/>
                              <a:gd name="T86" fmla="+- 0 11535 11535"/>
                              <a:gd name="T87" fmla="*/ 11535 h 668"/>
                              <a:gd name="T88" fmla="+- 0 4894 2026"/>
                              <a:gd name="T89" fmla="*/ T88 w 2921"/>
                              <a:gd name="T90" fmla="+- 0 11535 11535"/>
                              <a:gd name="T91" fmla="*/ 11535 h 668"/>
                              <a:gd name="T92" fmla="+- 0 4326 2026"/>
                              <a:gd name="T93" fmla="*/ T92 w 2921"/>
                              <a:gd name="T94" fmla="+- 0 11535 11535"/>
                              <a:gd name="T95" fmla="*/ 11535 h 668"/>
                              <a:gd name="T96" fmla="+- 0 4270 2026"/>
                              <a:gd name="T97" fmla="*/ T96 w 2921"/>
                              <a:gd name="T98" fmla="+- 0 11535 11535"/>
                              <a:gd name="T99" fmla="*/ 11535 h 668"/>
                              <a:gd name="T100" fmla="+- 0 4270 2026"/>
                              <a:gd name="T101" fmla="*/ T100 w 2921"/>
                              <a:gd name="T102" fmla="+- 0 12202 11535"/>
                              <a:gd name="T103" fmla="*/ 12202 h 668"/>
                              <a:gd name="T104" fmla="+- 0 4946 2026"/>
                              <a:gd name="T105" fmla="*/ T104 w 2921"/>
                              <a:gd name="T106" fmla="+- 0 12202 11535"/>
                              <a:gd name="T107" fmla="*/ 12202 h 668"/>
                              <a:gd name="T108" fmla="+- 0 4946 2026"/>
                              <a:gd name="T109" fmla="*/ T108 w 2921"/>
                              <a:gd name="T110" fmla="+- 0 11535 11535"/>
                              <a:gd name="T111" fmla="*/ 11535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921" h="668">
                                <a:moveTo>
                                  <a:pt x="845" y="0"/>
                                </a:moveTo>
                                <a:lnTo>
                                  <a:pt x="794" y="0"/>
                                </a:lnTo>
                                <a:lnTo>
                                  <a:pt x="52" y="0"/>
                                </a:lnTo>
                                <a:lnTo>
                                  <a:pt x="0" y="0"/>
                                </a:lnTo>
                                <a:lnTo>
                                  <a:pt x="0" y="667"/>
                                </a:lnTo>
                                <a:lnTo>
                                  <a:pt x="845" y="667"/>
                                </a:lnTo>
                                <a:lnTo>
                                  <a:pt x="845" y="0"/>
                                </a:lnTo>
                                <a:moveTo>
                                  <a:pt x="1446" y="0"/>
                                </a:moveTo>
                                <a:lnTo>
                                  <a:pt x="1395" y="0"/>
                                </a:lnTo>
                                <a:lnTo>
                                  <a:pt x="906" y="0"/>
                                </a:lnTo>
                                <a:lnTo>
                                  <a:pt x="850" y="0"/>
                                </a:lnTo>
                                <a:lnTo>
                                  <a:pt x="850" y="667"/>
                                </a:lnTo>
                                <a:lnTo>
                                  <a:pt x="1446" y="667"/>
                                </a:lnTo>
                                <a:lnTo>
                                  <a:pt x="1446" y="0"/>
                                </a:lnTo>
                                <a:moveTo>
                                  <a:pt x="2240" y="0"/>
                                </a:moveTo>
                                <a:lnTo>
                                  <a:pt x="2189" y="0"/>
                                </a:lnTo>
                                <a:lnTo>
                                  <a:pt x="1507" y="0"/>
                                </a:lnTo>
                                <a:lnTo>
                                  <a:pt x="1450" y="0"/>
                                </a:lnTo>
                                <a:lnTo>
                                  <a:pt x="1450" y="667"/>
                                </a:lnTo>
                                <a:lnTo>
                                  <a:pt x="2240" y="667"/>
                                </a:lnTo>
                                <a:lnTo>
                                  <a:pt x="2240" y="0"/>
                                </a:lnTo>
                                <a:moveTo>
                                  <a:pt x="2920" y="0"/>
                                </a:moveTo>
                                <a:lnTo>
                                  <a:pt x="2868" y="0"/>
                                </a:lnTo>
                                <a:lnTo>
                                  <a:pt x="2300" y="0"/>
                                </a:lnTo>
                                <a:lnTo>
                                  <a:pt x="2244" y="0"/>
                                </a:lnTo>
                                <a:lnTo>
                                  <a:pt x="2244" y="667"/>
                                </a:lnTo>
                                <a:lnTo>
                                  <a:pt x="2920" y="667"/>
                                </a:lnTo>
                                <a:lnTo>
                                  <a:pt x="292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AutoShape 183"/>
                        <wps:cNvSpPr>
                          <a:spLocks/>
                        </wps:cNvSpPr>
                        <wps:spPr bwMode="auto">
                          <a:xfrm>
                            <a:off x="4949" y="11534"/>
                            <a:ext cx="4647" cy="668"/>
                          </a:xfrm>
                          <a:custGeom>
                            <a:avLst/>
                            <a:gdLst>
                              <a:gd name="T0" fmla="+- 0 7895 4950"/>
                              <a:gd name="T1" fmla="*/ T0 w 4647"/>
                              <a:gd name="T2" fmla="+- 0 11535 11535"/>
                              <a:gd name="T3" fmla="*/ 11535 h 668"/>
                              <a:gd name="T4" fmla="+- 0 7843 4950"/>
                              <a:gd name="T5" fmla="*/ T4 w 4647"/>
                              <a:gd name="T6" fmla="+- 0 11535 11535"/>
                              <a:gd name="T7" fmla="*/ 11535 h 668"/>
                              <a:gd name="T8" fmla="+- 0 5007 4950"/>
                              <a:gd name="T9" fmla="*/ T8 w 4647"/>
                              <a:gd name="T10" fmla="+- 0 11535 11535"/>
                              <a:gd name="T11" fmla="*/ 11535 h 668"/>
                              <a:gd name="T12" fmla="+- 0 4950 4950"/>
                              <a:gd name="T13" fmla="*/ T12 w 4647"/>
                              <a:gd name="T14" fmla="+- 0 11535 11535"/>
                              <a:gd name="T15" fmla="*/ 11535 h 668"/>
                              <a:gd name="T16" fmla="+- 0 4950 4950"/>
                              <a:gd name="T17" fmla="*/ T16 w 4647"/>
                              <a:gd name="T18" fmla="+- 0 12202 11535"/>
                              <a:gd name="T19" fmla="*/ 12202 h 668"/>
                              <a:gd name="T20" fmla="+- 0 5007 4950"/>
                              <a:gd name="T21" fmla="*/ T20 w 4647"/>
                              <a:gd name="T22" fmla="+- 0 12202 11535"/>
                              <a:gd name="T23" fmla="*/ 12202 h 668"/>
                              <a:gd name="T24" fmla="+- 0 7843 4950"/>
                              <a:gd name="T25" fmla="*/ T24 w 4647"/>
                              <a:gd name="T26" fmla="+- 0 12202 11535"/>
                              <a:gd name="T27" fmla="*/ 12202 h 668"/>
                              <a:gd name="T28" fmla="+- 0 7895 4950"/>
                              <a:gd name="T29" fmla="*/ T28 w 4647"/>
                              <a:gd name="T30" fmla="+- 0 12202 11535"/>
                              <a:gd name="T31" fmla="*/ 12202 h 668"/>
                              <a:gd name="T32" fmla="+- 0 7895 4950"/>
                              <a:gd name="T33" fmla="*/ T32 w 4647"/>
                              <a:gd name="T34" fmla="+- 0 11535 11535"/>
                              <a:gd name="T35" fmla="*/ 11535 h 668"/>
                              <a:gd name="T36" fmla="+- 0 9596 4950"/>
                              <a:gd name="T37" fmla="*/ T36 w 4647"/>
                              <a:gd name="T38" fmla="+- 0 11535 11535"/>
                              <a:gd name="T39" fmla="*/ 11535 h 668"/>
                              <a:gd name="T40" fmla="+- 0 9544 4950"/>
                              <a:gd name="T41" fmla="*/ T40 w 4647"/>
                              <a:gd name="T42" fmla="+- 0 11535 11535"/>
                              <a:gd name="T43" fmla="*/ 11535 h 668"/>
                              <a:gd name="T44" fmla="+- 0 7955 4950"/>
                              <a:gd name="T45" fmla="*/ T44 w 4647"/>
                              <a:gd name="T46" fmla="+- 0 11535 11535"/>
                              <a:gd name="T47" fmla="*/ 11535 h 668"/>
                              <a:gd name="T48" fmla="+- 0 7899 4950"/>
                              <a:gd name="T49" fmla="*/ T48 w 4647"/>
                              <a:gd name="T50" fmla="+- 0 11535 11535"/>
                              <a:gd name="T51" fmla="*/ 11535 h 668"/>
                              <a:gd name="T52" fmla="+- 0 7899 4950"/>
                              <a:gd name="T53" fmla="*/ T52 w 4647"/>
                              <a:gd name="T54" fmla="+- 0 12202 11535"/>
                              <a:gd name="T55" fmla="*/ 12202 h 668"/>
                              <a:gd name="T56" fmla="+- 0 9596 4950"/>
                              <a:gd name="T57" fmla="*/ T56 w 4647"/>
                              <a:gd name="T58" fmla="+- 0 12202 11535"/>
                              <a:gd name="T59" fmla="*/ 12202 h 668"/>
                              <a:gd name="T60" fmla="+- 0 9596 4950"/>
                              <a:gd name="T61" fmla="*/ T60 w 4647"/>
                              <a:gd name="T62" fmla="+- 0 11535 11535"/>
                              <a:gd name="T63" fmla="*/ 11535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7" h="668">
                                <a:moveTo>
                                  <a:pt x="2945" y="0"/>
                                </a:moveTo>
                                <a:lnTo>
                                  <a:pt x="2893" y="0"/>
                                </a:lnTo>
                                <a:lnTo>
                                  <a:pt x="57" y="0"/>
                                </a:lnTo>
                                <a:lnTo>
                                  <a:pt x="0" y="0"/>
                                </a:lnTo>
                                <a:lnTo>
                                  <a:pt x="0" y="667"/>
                                </a:lnTo>
                                <a:lnTo>
                                  <a:pt x="57" y="667"/>
                                </a:lnTo>
                                <a:lnTo>
                                  <a:pt x="2893" y="667"/>
                                </a:lnTo>
                                <a:lnTo>
                                  <a:pt x="2945" y="667"/>
                                </a:lnTo>
                                <a:lnTo>
                                  <a:pt x="2945" y="0"/>
                                </a:lnTo>
                                <a:moveTo>
                                  <a:pt x="4646" y="0"/>
                                </a:moveTo>
                                <a:lnTo>
                                  <a:pt x="4594" y="0"/>
                                </a:lnTo>
                                <a:lnTo>
                                  <a:pt x="3005" y="0"/>
                                </a:lnTo>
                                <a:lnTo>
                                  <a:pt x="2949" y="0"/>
                                </a:lnTo>
                                <a:lnTo>
                                  <a:pt x="2949" y="667"/>
                                </a:lnTo>
                                <a:lnTo>
                                  <a:pt x="4646" y="667"/>
                                </a:lnTo>
                                <a:lnTo>
                                  <a:pt x="4646" y="0"/>
                                </a:lnTo>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006" y="11515"/>
                            <a:ext cx="7609"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95" y="12876"/>
                            <a:ext cx="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180"/>
                        <wps:cNvSpPr txBox="1">
                          <a:spLocks noChangeArrowheads="1"/>
                        </wps:cNvSpPr>
                        <wps:spPr bwMode="auto">
                          <a:xfrm>
                            <a:off x="2340" y="1221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06</w:t>
                              </w:r>
                            </w:p>
                          </w:txbxContent>
                        </wps:txbx>
                        <wps:bodyPr rot="0" vert="horz" wrap="square" lIns="0" tIns="0" rIns="0" bIns="0" anchor="t" anchorCtr="0" upright="1">
                          <a:noAutofit/>
                        </wps:bodyPr>
                      </wps:wsp>
                      <wps:wsp>
                        <wps:cNvPr id="272" name="Text Box 179"/>
                        <wps:cNvSpPr txBox="1">
                          <a:spLocks noChangeArrowheads="1"/>
                        </wps:cNvSpPr>
                        <wps:spPr bwMode="auto">
                          <a:xfrm>
                            <a:off x="3068" y="1221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73" name="Text Box 178"/>
                        <wps:cNvSpPr txBox="1">
                          <a:spLocks noChangeArrowheads="1"/>
                        </wps:cNvSpPr>
                        <wps:spPr bwMode="auto">
                          <a:xfrm>
                            <a:off x="3766" y="1221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05</w:t>
                              </w:r>
                            </w:p>
                          </w:txbxContent>
                        </wps:txbx>
                        <wps:bodyPr rot="0" vert="horz" wrap="square" lIns="0" tIns="0" rIns="0" bIns="0" anchor="t" anchorCtr="0" upright="1">
                          <a:noAutofit/>
                        </wps:bodyPr>
                      </wps:wsp>
                      <wps:wsp>
                        <wps:cNvPr id="274" name="Text Box 177"/>
                        <wps:cNvSpPr txBox="1">
                          <a:spLocks noChangeArrowheads="1"/>
                        </wps:cNvSpPr>
                        <wps:spPr bwMode="auto">
                          <a:xfrm>
                            <a:off x="4502" y="1221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75" name="Text Box 176"/>
                        <wps:cNvSpPr txBox="1">
                          <a:spLocks noChangeArrowheads="1"/>
                        </wps:cNvSpPr>
                        <wps:spPr bwMode="auto">
                          <a:xfrm>
                            <a:off x="5127" y="12214"/>
                            <a:ext cx="210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left="256" w:right="18" w:hanging="257"/>
                                <w:jc w:val="right"/>
                                <w:rPr>
                                  <w:sz w:val="19"/>
                                </w:rPr>
                              </w:pPr>
                              <w:r>
                                <w:rPr>
                                  <w:sz w:val="19"/>
                                </w:rPr>
                                <w:t>APROVECHAMIENTOS PROVENIENTES DE</w:t>
                              </w:r>
                              <w:r>
                                <w:rPr>
                                  <w:w w:val="101"/>
                                  <w:sz w:val="19"/>
                                </w:rPr>
                                <w:t xml:space="preserve"> </w:t>
                              </w:r>
                              <w:r>
                                <w:rPr>
                                  <w:sz w:val="19"/>
                                </w:rPr>
                                <w:t>OBRAS PÚBLICAS</w:t>
                              </w:r>
                            </w:p>
                          </w:txbxContent>
                        </wps:txbx>
                        <wps:bodyPr rot="0" vert="horz" wrap="square" lIns="0" tIns="0" rIns="0" bIns="0" anchor="t" anchorCtr="0" upright="1">
                          <a:noAutofit/>
                        </wps:bodyPr>
                      </wps:wsp>
                      <wps:wsp>
                        <wps:cNvPr id="276" name="Text Box 175"/>
                        <wps:cNvSpPr txBox="1">
                          <a:spLocks noChangeArrowheads="1"/>
                        </wps:cNvSpPr>
                        <wps:spPr bwMode="auto">
                          <a:xfrm>
                            <a:off x="9063" y="12214"/>
                            <a:ext cx="5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$0.00</w:t>
                              </w:r>
                            </w:p>
                          </w:txbxContent>
                        </wps:txbx>
                        <wps:bodyPr rot="0" vert="horz" wrap="square" lIns="0" tIns="0" rIns="0" bIns="0" anchor="t" anchorCtr="0" upright="1">
                          <a:noAutofit/>
                        </wps:bodyPr>
                      </wps:wsp>
                      <wps:wsp>
                        <wps:cNvPr id="277" name="Text Box 174"/>
                        <wps:cNvSpPr txBox="1">
                          <a:spLocks noChangeArrowheads="1"/>
                        </wps:cNvSpPr>
                        <wps:spPr bwMode="auto">
                          <a:xfrm>
                            <a:off x="9063" y="11539"/>
                            <a:ext cx="5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$0.00</w:t>
                              </w:r>
                            </w:p>
                          </w:txbxContent>
                        </wps:txbx>
                        <wps:bodyPr rot="0" vert="horz" wrap="square" lIns="0" tIns="0" rIns="0" bIns="0" anchor="t" anchorCtr="0" upright="1">
                          <a:noAutofit/>
                        </wps:bodyPr>
                      </wps:wsp>
                      <wps:wsp>
                        <wps:cNvPr id="278" name="Text Box 173"/>
                        <wps:cNvSpPr txBox="1">
                          <a:spLocks noChangeArrowheads="1"/>
                        </wps:cNvSpPr>
                        <wps:spPr bwMode="auto">
                          <a:xfrm>
                            <a:off x="5255" y="11539"/>
                            <a:ext cx="197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4" w:lineRule="auto"/>
                                <w:ind w:left="128" w:right="18" w:hanging="129"/>
                                <w:jc w:val="right"/>
                                <w:rPr>
                                  <w:sz w:val="19"/>
                                </w:rPr>
                              </w:pPr>
                              <w:r>
                                <w:rPr>
                                  <w:sz w:val="19"/>
                                </w:rPr>
                                <w:t>APROVECHAMIENTO PROVENIENTES DE</w:t>
                              </w:r>
                              <w:r>
                                <w:rPr>
                                  <w:w w:val="101"/>
                                  <w:sz w:val="19"/>
                                </w:rPr>
                                <w:t xml:space="preserve"> </w:t>
                              </w:r>
                              <w:r>
                                <w:rPr>
                                  <w:sz w:val="19"/>
                                </w:rPr>
                                <w:t>OBRAS PÚBLICAS</w:t>
                              </w:r>
                            </w:p>
                          </w:txbxContent>
                        </wps:txbx>
                        <wps:bodyPr rot="0" vert="horz" wrap="square" lIns="0" tIns="0" rIns="0" bIns="0" anchor="t" anchorCtr="0" upright="1">
                          <a:noAutofit/>
                        </wps:bodyPr>
                      </wps:wsp>
                      <wps:wsp>
                        <wps:cNvPr id="279" name="Text Box 172"/>
                        <wps:cNvSpPr txBox="1">
                          <a:spLocks noChangeArrowheads="1"/>
                        </wps:cNvSpPr>
                        <wps:spPr bwMode="auto">
                          <a:xfrm>
                            <a:off x="4502" y="1153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280" name="Text Box 171"/>
                        <wps:cNvSpPr txBox="1">
                          <a:spLocks noChangeArrowheads="1"/>
                        </wps:cNvSpPr>
                        <wps:spPr bwMode="auto">
                          <a:xfrm>
                            <a:off x="3766" y="1153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05</w:t>
                              </w:r>
                            </w:p>
                          </w:txbxContent>
                        </wps:txbx>
                        <wps:bodyPr rot="0" vert="horz" wrap="square" lIns="0" tIns="0" rIns="0" bIns="0" anchor="t" anchorCtr="0" upright="1">
                          <a:noAutofit/>
                        </wps:bodyPr>
                      </wps:wsp>
                      <wps:wsp>
                        <wps:cNvPr id="281" name="Text Box 170"/>
                        <wps:cNvSpPr txBox="1">
                          <a:spLocks noChangeArrowheads="1"/>
                        </wps:cNvSpPr>
                        <wps:spPr bwMode="auto">
                          <a:xfrm>
                            <a:off x="3068" y="1153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82" name="Text Box 169"/>
                        <wps:cNvSpPr txBox="1">
                          <a:spLocks noChangeArrowheads="1"/>
                        </wps:cNvSpPr>
                        <wps:spPr bwMode="auto">
                          <a:xfrm>
                            <a:off x="2340" y="1153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56" style="position:absolute;margin-left:100.35pt;margin-top:115.6pt;width:380.45pt;height:529.25pt;z-index:-290572288;mso-position-horizontal-relative:page;mso-position-vertical-relative:page" coordorigin="2007,2312" coordsize="7609,1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">
                <v:shape id="Picture 194" o:spid="_x0000_s1157" type="#_x0000_t75" style="position:absolute;left:2006;top:2311;width:7609;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EDLEAAAA3AAAAA8AAABkcnMvZG93bnJldi54bWxEj0+LwjAUxO8LfofwBG9rqqBbukZZBEEQ&#10;xa1evD2at/2zzUttotZvbwTB4zAzv2Fmi87U4kqtKy0rGA0jEMSZ1SXnCo6H1WcMwnlkjbVlUnAn&#10;B4t572OGibY3/qVr6nMRIOwSVFB43yRSuqwgg25oG+Lg/dnWoA+yzaVu8RbgppbjKJpKgyWHhQIb&#10;WhaU/acXo6BKZbXfVJetPsXl7jxZp5Qv70oN+t3PNwhPnX+HX+21VjCefMH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pEDLEAAAA3AAAAA8AAAAAAAAAAAAAAAAA&#10;nwIAAGRycy9kb3ducmV2LnhtbFBLBQYAAAAABAAEAPcAAACQAwAAAAA=&#10;">
                  <v:imagedata r:id="rId211" o:title=""/>
                </v:shape>
                <v:shape id="Picture 193" o:spid="_x0000_s1158" type="#_x0000_t75" style="position:absolute;left:2006;top:2535;width:7609;height: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EeIzBAAAA3AAAAA8AAABkcnMvZG93bnJldi54bWxET7tuwjAU3Sv1H6xbia04QWpUBUwEVYvY&#10;UICF7cq+5OnrNHYh/H09VOp4dN6rYrK9uNHoG8cK0nkCglg703Cl4Hz6en0H4QOywd4xKXiQh2L9&#10;/LTC3Lg7l3Q7hkrEEPY5KqhDGHIpva7Jop+7gThyVzdaDBGOlTQj3mO47eUiSTJpseHYUONAHzXp&#10;7vhjFRyyXbrrDhNvL+lDU/n9mbZtp9TsZdosQQSawr/4z703ChZvcW08E4+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EeIzBAAAA3AAAAA8AAAAAAAAAAAAAAAAAnwIA&#10;AGRycy9kb3ducmV2LnhtbFBLBQYAAAAABAAEAPcAAACNAwAAAAA=&#10;">
                  <v:imagedata r:id="rId212" o:title=""/>
                </v:shape>
                <v:shape id="Picture 192" o:spid="_x0000_s1159" type="#_x0000_t75" style="position:absolute;left:2006;top:3670;width:7609;height: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QKrHAAAA3AAAAA8AAABkcnMvZG93bnJldi54bWxEj09rwkAUxO+FfoflFbzVjaKtja7iH5SC&#10;p0al7e2RfSZps29jdtX47V1B8DjMzG+Y0aQxpThR7QrLCjrtCARxanXBmYLtZvk6AOE8ssbSMim4&#10;kIPJ+PlphLG2Z/6iU+IzESDsYlSQe1/FUro0J4OubSvi4O1tbdAHWWdS13gOcFPKbhS9SYMFh4Uc&#10;K5rnlP4nR6Pg+/ew6iSLXrKj45b/Nuti9v4zV6r10kyHIDw1/hG+tz+1gm7/A25nwhGQ4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dQKrHAAAA3AAAAA8AAAAAAAAAAAAA&#10;AAAAnwIAAGRycy9kb3ducmV2LnhtbFBLBQYAAAAABAAEAPcAAACTAwAAAAA=&#10;">
                  <v:imagedata r:id="rId213" o:title=""/>
                </v:shape>
                <v:shape id="Picture 191" o:spid="_x0000_s1160" type="#_x0000_t75" style="position:absolute;left:9595;top:7717;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Ei7BAAAA3AAAAA8AAABkcnMvZG93bnJldi54bWxET8uKwjAU3Q/4D+EKbmRMFVGpRhEfILjR&#10;6gyzvDS3D2xuShO1/r1ZCLM8nPdi1ZpKPKhxpWUFw0EEgji1uuRcwfWy/56BcB5ZY2WZFLzIwWrZ&#10;+VpgrO2Tz/RIfC5CCLsYFRTe17GULi3IoBvYmjhwmW0M+gCbXOoGnyHcVHIURRNpsOTQUGBNm4LS&#10;W3I3Cn709TQ7Jr+vv91m7OU0oyzd9pXqddv1HISn1v+LP+6DVjCahPnhTDg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KEi7BAAAA3AAAAA8AAAAAAAAAAAAAAAAAnwIA&#10;AGRycy9kb3ducmV2LnhtbFBLBQYAAAAABAAEAPcAAACNAwAAAAA=&#10;">
                  <v:imagedata r:id="rId79" o:title=""/>
                </v:shape>
                <v:shape id="Picture 190" o:spid="_x0000_s1161" type="#_x0000_t75" style="position:absolute;left:2007;top:7714;width:7608;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2GjFAAAA3AAAAA8AAABkcnMvZG93bnJldi54bWxEj0FrwkAUhO+C/2F5Qm+6iYXYpq4iilTx&#10;Yq14fs0+k2D2bchuY/z3riB4HGbmG2Y670wlWmpcaVlBPIpAEGdWl5wrOP6uhx8gnEfWWFkmBTdy&#10;MJ/1e1NMtb3yD7UHn4sAYZeigsL7OpXSZQUZdCNbEwfvbBuDPsgml7rBa4CbSo6jKJEGSw4LBda0&#10;LCi7HP6NAvxb1Z/n98Vtn6wm39v2tFvGm4lSb4Nu8QXCU+df4Wd7oxWMkxgeZ8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SdhoxQAAANwAAAAPAAAAAAAAAAAAAAAA&#10;AJ8CAABkcnMvZG93bnJldi54bWxQSwUGAAAAAAQABAD3AAAAkQMAAAAA&#10;">
                  <v:imagedata r:id="rId214" o:title=""/>
                </v:shape>
                <v:shape id="Picture 189" o:spid="_x0000_s1162" type="#_x0000_t75" style="position:absolute;left:2007;top:8166;width:7608;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QzDDAAAA3AAAAA8AAABkcnMvZG93bnJldi54bWxEj09rwkAUxO9Cv8PyCr2I2RhQJM0qRRCC&#10;F2kUz4/saxKafRuymz9++65Q8DjMzG+Y7DCbVozUu8aygnUUgyAurW64UnC7nlY7EM4ja2wtk4IH&#10;OTjs3xYZptpO/E1j4SsRIOxSVFB736VSurImgy6yHXHwfmxv0AfZV1L3OAW4aWUSx1tpsOGwUGNH&#10;x5rK32IwCsbizpfRyuvjLJdsh/u0ifNKqY/3+esThKfZv8L/7VwrSLYJPM+EIy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NDMMMAAADcAAAADwAAAAAAAAAAAAAAAACf&#10;AgAAZHJzL2Rvd25yZXYueG1sUEsFBgAAAAAEAAQA9wAAAI8DAAAAAA==&#10;">
                  <v:imagedata r:id="rId215" o:title=""/>
                </v:shape>
                <v:shape id="Picture 188" o:spid="_x0000_s1163" type="#_x0000_t75" style="position:absolute;left:2006;top:8501;width:760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dkbEAAAA3AAAAA8AAABkcnMvZG93bnJldi54bWxEj1FrwjAUhd8H/odwB77NdBVkdEaR4URQ&#10;2Kz+gEtzl5Y1N10Sbf33ZiD4eDjnfIczXw62FRfyoXGs4HWSgSCunG7YKDgdP1/eQISIrLF1TAqu&#10;FGC5GD3NsdCu5wNdymhEgnAoUEEdY1dIGaqaLIaJ64iT9+O8xZikN1J77BPctjLPspm02HBaqLGj&#10;j5qq3/JsFWRf3+aw2vuyPOVH7td//XmzM0qNn4fVO4hIQ3yE7+2tVpDPpvB/Jh0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7dkbEAAAA3AAAAA8AAAAAAAAAAAAAAAAA&#10;nwIAAGRycy9kb3ducmV2LnhtbFBLBQYAAAAABAAEAPcAAACQAwAAAAA=&#10;">
                  <v:imagedata r:id="rId216" o:title=""/>
                </v:shape>
                <v:shape id="Picture 187" o:spid="_x0000_s1164" type="#_x0000_t75" style="position:absolute;left:2006;top:8782;width:7609;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XxPGAAAA3AAAAA8AAABkcnMvZG93bnJldi54bWxEj09rwkAUxO+C32F5ghfRjX8a2tRVRCjV&#10;Y62Cvb1mX5Ng9m3YXU389t2C0OMwM79hluvO1OJGzleWFUwnCQji3OqKCwXHz7fxMwgfkDXWlknB&#10;nTysV/3eEjNtW/6g2yEUIkLYZ6igDKHJpPR5SQb9xDbE0fuxzmCI0hVSO2wj3NRyliSpNFhxXCix&#10;oW1J+eVwNQrSr/Rs7e5l//Q+mi++L3XrTm6j1HDQbV5BBOrCf/jR3mkFs3QB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VfE8YAAADcAAAADwAAAAAAAAAAAAAA&#10;AACfAgAAZHJzL2Rvd25yZXYueG1sUEsFBgAAAAAEAAQA9wAAAJIDAAAAAA==&#10;">
                  <v:imagedata r:id="rId217" o:title=""/>
                </v:shape>
                <v:shape id="Picture 186" o:spid="_x0000_s1165" type="#_x0000_t75" style="position:absolute;left:2006;top:9465;width:7609;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BXHEAAAA3AAAAA8AAABkcnMvZG93bnJldi54bWxEj0FrwkAUhO8F/8PyhF6KbhQMJbqKBG0r&#10;nrTi+ZF9ZoPZtyG71aS/3hUKPQ4z8w2zWHW2FjdqfeVYwWScgCAunK64VHD63o7eQfiArLF2TAp6&#10;8rBaDl4WmGl35wPdjqEUEcI+QwUmhCaT0heGLPqxa4ijd3GtxRBlW0rd4j3CbS2nSZJKixXHBYMN&#10;5YaK6/HHKgifudltPvDc0z59+91W/d5ecqVeh916DiJQF/7Df+0vrWCazuB5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wBXHEAAAA3AAAAA8AAAAAAAAAAAAAAAAA&#10;nwIAAGRycy9kb3ducmV2LnhtbFBLBQYAAAAABAAEAPcAAACQAwAAAAA=&#10;">
                  <v:imagedata r:id="rId218" o:title=""/>
                </v:shape>
                <v:shape id="Picture 185" o:spid="_x0000_s1166" type="#_x0000_t75" style="position:absolute;left:2006;top:11054;width:7609;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FdITHAAAA3AAAAA8AAABkcnMvZG93bnJldi54bWxEj0FrwkAUhO8F/8PyhF6KbvQQSnSVKG1p&#10;oZdGD3p7ZJ9JMPs23d2a5N93CwWPw8x8w6y3g2nFjZxvLCtYzBMQxKXVDVcKjofX2TMIH5A1tpZJ&#10;wUgetpvJwxozbXv+olsRKhEh7DNUUIfQZVL6siaDfm474uhdrDMYonSV1A77CDetXCZJKg02HBdq&#10;7GhfU3ktfoyCU37eNaN7Kj4W3+O++rz0by9jrtTjdMhXIAIN4R7+b79rBcs0hb8z8Qj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FdITHAAAA3AAAAA8AAAAAAAAAAAAA&#10;AAAAnwIAAGRycy9kb3ducmV2LnhtbFBLBQYAAAAABAAEAPcAAACTAwAAAAA=&#10;">
                  <v:imagedata r:id="rId219" o:title=""/>
                </v:shape>
                <v:shape id="AutoShape 184" o:spid="_x0000_s1167" style="position:absolute;left:2025;top:11534;width:2921;height:668;visibility:visible;mso-wrap-style:square;v-text-anchor:top" coordsize="292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4UcQA&#10;AADcAAAADwAAAGRycy9kb3ducmV2LnhtbESPzWrDMBCE74G+g9hCb4kcU5zgRjFOQiG0ucTtAyzW&#10;1nZrrYyl+uftq0Igx2FmvmF22WRaMVDvGssK1qsIBHFpdcOVgs+P1+UWhPPIGlvLpGAmB9n+YbHD&#10;VNuRrzQUvhIBwi5FBbX3XSqlK2sy6Fa2Iw7el+0N+iD7SuoexwA3rYyjKJEGGw4LNXZ0rKn8KX6N&#10;gorOh+GyHvH09j4f4ji35rt8VurpccpfQHia/D18a5+1gjjZwP+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FHEAAAA3AAAAA8AAAAAAAAAAAAAAAAAmAIAAGRycy9k&#10;b3ducmV2LnhtbFBLBQYAAAAABAAEAPUAAACJAwAAAAA=&#10;" path="m845,l794,,52,,,,,667r845,l845,t601,l1395,,906,,850,r,667l1446,667,1446,t794,l2189,,1507,r-57,l1450,667r790,l2240,t680,l2868,,2300,r-56,l2244,667r676,l2920,e" fillcolor="#d9d9d9" stroked="f">
                  <v:path arrowok="t" o:connecttype="custom" o:connectlocs="845,11535;794,11535;52,11535;0,11535;0,12202;845,12202;845,11535;1446,11535;1395,11535;906,11535;850,11535;850,12202;1446,12202;1446,11535;2240,11535;2189,11535;1507,11535;1450,11535;1450,12202;2240,12202;2240,11535;2920,11535;2868,11535;2300,11535;2244,11535;2244,12202;2920,12202;2920,11535" o:connectangles="0,0,0,0,0,0,0,0,0,0,0,0,0,0,0,0,0,0,0,0,0,0,0,0,0,0,0,0"/>
                </v:shape>
                <v:shape id="AutoShape 183" o:spid="_x0000_s1168" style="position:absolute;left:4949;top:11534;width:4647;height:668;visibility:visible;mso-wrap-style:square;v-text-anchor:top" coordsize="4647,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b0cUA&#10;AADcAAAADwAAAGRycy9kb3ducmV2LnhtbERPTWvCQBC9F/oflin0UnSjgtU0G6lKpQcvjSJ4m2an&#10;STA7G7NrEv9991Do8fG+k9VgatFR6yrLCibjCARxbnXFhYLj4WO0AOE8ssbaMim4k4NV+viQYKxt&#10;z1/UZb4QIYRdjApK75tYSpeXZNCNbUMcuB/bGvQBtoXULfYh3NRyGkVzabDi0FBiQ5uS8kt2MwrM&#10;dVj23bbbXXbbl9P6vHzdz27fSj0/De9vIDwN/l/85/7UCqbzsDac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1vRxQAAANwAAAAPAAAAAAAAAAAAAAAAAJgCAABkcnMv&#10;ZG93bnJldi54bWxQSwUGAAAAAAQABAD1AAAAigMAAAAA&#10;" path="m2945,r-52,l57,,,,,667r57,l2893,667r52,l2945,m4646,r-52,l3005,r-56,l2949,667r1697,l4646,e" fillcolor="#dbdbdb" stroked="f">
                  <v:path arrowok="t" o:connecttype="custom" o:connectlocs="2945,11535;2893,11535;57,11535;0,11535;0,12202;57,12202;2893,12202;2945,12202;2945,11535;4646,11535;4594,11535;3005,11535;2949,11535;2949,12202;4646,12202;4646,11535" o:connectangles="0,0,0,0,0,0,0,0,0,0,0,0,0,0,0,0"/>
                </v:shape>
                <v:shape id="Picture 182" o:spid="_x0000_s1169" type="#_x0000_t75" style="position:absolute;left:2006;top:11515;width:7609;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VtPGAAAA3AAAAA8AAABkcnMvZG93bnJldi54bWxEj09rwkAUxO+C32F5gjfdmIPY1FVa/5QW&#10;KqL14PE1+5qEZN+G3VXjt+8WCh6HmfkNM192phFXcr6yrGAyTkAQ51ZXXCg4fW1HMxA+IGtsLJOC&#10;O3lYLvq9OWba3vhA12MoRISwz1BBGUKbSenzkgz6sW2Jo/djncEQpSukdniLcNPINEmm0mDFcaHE&#10;llYl5fXxYhTMzh/7y7er+LB5S+vX4nO3ru9BqeGge3kGEagLj/B/+10rSKdP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VW08YAAADcAAAADwAAAAAAAAAAAAAA&#10;AACfAgAAZHJzL2Rvd25yZXYueG1sUEsFBgAAAAAEAAQA9wAAAJIDAAAAAA==&#10;">
                  <v:imagedata r:id="rId220" o:title=""/>
                </v:shape>
                <v:shape id="Picture 181" o:spid="_x0000_s1170" type="#_x0000_t75" style="position:absolute;left:9595;top:12876;width:9;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hPPBAAAA3AAAAA8AAABkcnMvZG93bnJldi54bWxET8uKwjAU3Q/4D+EKboYxVUSlGkV8gOBG&#10;qzPM8tLcPrC5KU3U+vdmIbg8nPd82ZpK3KlxpWUFg34Egji1uuRcweW8+5mCcB5ZY2WZFDzJwXLR&#10;+ZpjrO2DT3RPfC5CCLsYFRTe17GULi3IoOvbmjhwmW0M+gCbXOoGHyHcVHIYRWNpsOTQUGBN64LS&#10;a3IzCn715Tg9JH/P/+165OUkoyzdfCvV67arGQhPrf+I3+69VjCchPnhTDgC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ThPPBAAAA3AAAAA8AAAAAAAAAAAAAAAAAnwIA&#10;AGRycy9kb3ducmV2LnhtbFBLBQYAAAAABAAEAPcAAACNAwAAAAA=&#10;">
                  <v:imagedata r:id="rId79" o:title=""/>
                </v:shape>
                <v:shape id="Text Box 180" o:spid="_x0000_s1171" type="#_x0000_t202" style="position:absolute;left:2340;top:1221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A84090" w:rsidRDefault="0056177D">
                        <w:pPr>
                          <w:spacing w:line="214" w:lineRule="exact"/>
                          <w:rPr>
                            <w:sz w:val="19"/>
                          </w:rPr>
                        </w:pPr>
                        <w:r>
                          <w:rPr>
                            <w:sz w:val="19"/>
                          </w:rPr>
                          <w:t>06</w:t>
                        </w:r>
                      </w:p>
                    </w:txbxContent>
                  </v:textbox>
                </v:shape>
                <v:shape id="Text Box 179" o:spid="_x0000_s1172" type="#_x0000_t202" style="position:absolute;left:3068;top:1221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178" o:spid="_x0000_s1173" type="#_x0000_t202" style="position:absolute;left:3766;top:1221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A84090" w:rsidRDefault="0056177D">
                        <w:pPr>
                          <w:spacing w:line="214" w:lineRule="exact"/>
                          <w:rPr>
                            <w:sz w:val="19"/>
                          </w:rPr>
                        </w:pPr>
                        <w:r>
                          <w:rPr>
                            <w:sz w:val="19"/>
                          </w:rPr>
                          <w:t>05</w:t>
                        </w:r>
                      </w:p>
                    </w:txbxContent>
                  </v:textbox>
                </v:shape>
                <v:shape id="Text Box 177" o:spid="_x0000_s1174" type="#_x0000_t202" style="position:absolute;left:4502;top:1221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A84090" w:rsidRDefault="0056177D">
                        <w:pPr>
                          <w:spacing w:line="214" w:lineRule="exact"/>
                          <w:rPr>
                            <w:sz w:val="19"/>
                          </w:rPr>
                        </w:pPr>
                        <w:r>
                          <w:rPr>
                            <w:sz w:val="19"/>
                          </w:rPr>
                          <w:t>01</w:t>
                        </w:r>
                      </w:p>
                    </w:txbxContent>
                  </v:textbox>
                </v:shape>
                <v:shape id="Text Box 176" o:spid="_x0000_s1175" type="#_x0000_t202" style="position:absolute;left:5127;top:12214;width:210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A84090" w:rsidRDefault="0056177D">
                        <w:pPr>
                          <w:spacing w:line="244" w:lineRule="auto"/>
                          <w:ind w:left="256" w:right="18" w:hanging="257"/>
                          <w:jc w:val="right"/>
                          <w:rPr>
                            <w:sz w:val="19"/>
                          </w:rPr>
                        </w:pPr>
                        <w:r>
                          <w:rPr>
                            <w:sz w:val="19"/>
                          </w:rPr>
                          <w:t>APROVECHAMIENTOS PROVENIENTES DE</w:t>
                        </w:r>
                        <w:r>
                          <w:rPr>
                            <w:w w:val="101"/>
                            <w:sz w:val="19"/>
                          </w:rPr>
                          <w:t xml:space="preserve"> </w:t>
                        </w:r>
                        <w:r>
                          <w:rPr>
                            <w:sz w:val="19"/>
                          </w:rPr>
                          <w:t>OBRAS PÚBLICAS</w:t>
                        </w:r>
                      </w:p>
                    </w:txbxContent>
                  </v:textbox>
                </v:shape>
                <v:shape id="Text Box 175" o:spid="_x0000_s1176" type="#_x0000_t202" style="position:absolute;left:9063;top:12214;width:50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A84090" w:rsidRDefault="0056177D">
                        <w:pPr>
                          <w:spacing w:line="214" w:lineRule="exact"/>
                          <w:rPr>
                            <w:sz w:val="19"/>
                          </w:rPr>
                        </w:pPr>
                        <w:r>
                          <w:rPr>
                            <w:sz w:val="19"/>
                          </w:rPr>
                          <w:t>$0.00</w:t>
                        </w:r>
                      </w:p>
                    </w:txbxContent>
                  </v:textbox>
                </v:shape>
                <v:shape id="Text Box 174" o:spid="_x0000_s1177" type="#_x0000_t202" style="position:absolute;left:9063;top:11539;width:50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A84090" w:rsidRDefault="0056177D">
                        <w:pPr>
                          <w:spacing w:line="214" w:lineRule="exact"/>
                          <w:rPr>
                            <w:sz w:val="19"/>
                          </w:rPr>
                        </w:pPr>
                        <w:r>
                          <w:rPr>
                            <w:sz w:val="19"/>
                          </w:rPr>
                          <w:t>$0.00</w:t>
                        </w:r>
                      </w:p>
                    </w:txbxContent>
                  </v:textbox>
                </v:shape>
                <v:shape id="Text Box 173" o:spid="_x0000_s1178" type="#_x0000_t202" style="position:absolute;left:5255;top:11539;width:197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A84090" w:rsidRDefault="0056177D">
                        <w:pPr>
                          <w:spacing w:line="244" w:lineRule="auto"/>
                          <w:ind w:left="128" w:right="18" w:hanging="129"/>
                          <w:jc w:val="right"/>
                          <w:rPr>
                            <w:sz w:val="19"/>
                          </w:rPr>
                        </w:pPr>
                        <w:r>
                          <w:rPr>
                            <w:sz w:val="19"/>
                          </w:rPr>
                          <w:t>APROVECHAMIENTO PROVENIENTES DE</w:t>
                        </w:r>
                        <w:r>
                          <w:rPr>
                            <w:w w:val="101"/>
                            <w:sz w:val="19"/>
                          </w:rPr>
                          <w:t xml:space="preserve"> </w:t>
                        </w:r>
                        <w:r>
                          <w:rPr>
                            <w:sz w:val="19"/>
                          </w:rPr>
                          <w:t>OBRAS PÚBLICAS</w:t>
                        </w:r>
                      </w:p>
                    </w:txbxContent>
                  </v:textbox>
                </v:shape>
                <v:shape id="Text Box 172" o:spid="_x0000_s1179" type="#_x0000_t202" style="position:absolute;left:4502;top:1153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A84090" w:rsidRDefault="0056177D">
                        <w:pPr>
                          <w:spacing w:line="214" w:lineRule="exact"/>
                          <w:rPr>
                            <w:sz w:val="19"/>
                          </w:rPr>
                        </w:pPr>
                        <w:r>
                          <w:rPr>
                            <w:sz w:val="19"/>
                          </w:rPr>
                          <w:t>00</w:t>
                        </w:r>
                      </w:p>
                    </w:txbxContent>
                  </v:textbox>
                </v:shape>
                <v:shape id="Text Box 171" o:spid="_x0000_s1180" type="#_x0000_t202" style="position:absolute;left:3766;top:1153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A84090" w:rsidRDefault="0056177D">
                        <w:pPr>
                          <w:spacing w:line="214" w:lineRule="exact"/>
                          <w:rPr>
                            <w:sz w:val="19"/>
                          </w:rPr>
                        </w:pPr>
                        <w:r>
                          <w:rPr>
                            <w:sz w:val="19"/>
                          </w:rPr>
                          <w:t>05</w:t>
                        </w:r>
                      </w:p>
                    </w:txbxContent>
                  </v:textbox>
                </v:shape>
                <v:shape id="Text Box 170" o:spid="_x0000_s1181" type="#_x0000_t202" style="position:absolute;left:3068;top:1153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169" o:spid="_x0000_s1182" type="#_x0000_t202" style="position:absolute;left:2340;top:1153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A84090" w:rsidRDefault="0056177D">
                        <w:pPr>
                          <w:spacing w:line="214" w:lineRule="exact"/>
                          <w:rPr>
                            <w:sz w:val="19"/>
                          </w:rPr>
                        </w:pPr>
                        <w:r>
                          <w:rPr>
                            <w:sz w:val="19"/>
                          </w:rPr>
                          <w:t>06</w:t>
                        </w:r>
                      </w:p>
                    </w:txbxContent>
                  </v:textbox>
                </v:shape>
                <w10:wrap anchorx="page" anchory="page"/>
              </v:group>
            </w:pict>
          </mc:Fallback>
        </mc:AlternateContent>
      </w:r>
    </w:p>
    <w:p w:rsidR="00A84090" w:rsidRDefault="00A84090">
      <w:pPr>
        <w:pStyle w:val="Textoindependiente"/>
        <w:rPr>
          <w:rFonts w:ascii="Times New Roman"/>
          <w:sz w:val="10"/>
        </w:rPr>
      </w:pPr>
    </w:p>
    <w:tbl>
      <w:tblPr>
        <w:tblStyle w:val="TableNormal"/>
        <w:tblW w:w="0" w:type="auto"/>
        <w:tblInd w:w="1599" w:type="dxa"/>
        <w:tblLayout w:type="fixed"/>
        <w:tblLook w:val="01E0" w:firstRow="1" w:lastRow="1" w:firstColumn="1" w:lastColumn="1" w:noHBand="0" w:noVBand="0"/>
      </w:tblPr>
      <w:tblGrid>
        <w:gridCol w:w="433"/>
        <w:gridCol w:w="785"/>
        <w:gridCol w:w="712"/>
        <w:gridCol w:w="716"/>
        <w:gridCol w:w="642"/>
        <w:gridCol w:w="2823"/>
        <w:gridCol w:w="1887"/>
      </w:tblGrid>
      <w:tr w:rsidR="00A84090">
        <w:trPr>
          <w:trHeight w:val="814"/>
        </w:trPr>
        <w:tc>
          <w:tcPr>
            <w:tcW w:w="433" w:type="dxa"/>
          </w:tcPr>
          <w:p w:rsidR="00A84090" w:rsidRDefault="0056177D">
            <w:pPr>
              <w:pStyle w:val="TableParagraph"/>
              <w:spacing w:before="0" w:line="194" w:lineRule="exact"/>
              <w:ind w:left="50"/>
              <w:jc w:val="left"/>
              <w:rPr>
                <w:sz w:val="20"/>
              </w:rPr>
            </w:pPr>
            <w:r>
              <w:rPr>
                <w:color w:val="231F20"/>
                <w:w w:val="95"/>
                <w:sz w:val="20"/>
              </w:rPr>
              <w:t>12</w:t>
            </w:r>
          </w:p>
        </w:tc>
        <w:tc>
          <w:tcPr>
            <w:tcW w:w="785" w:type="dxa"/>
          </w:tcPr>
          <w:p w:rsidR="00A84090" w:rsidRDefault="00A84090">
            <w:pPr>
              <w:pStyle w:val="TableParagraph"/>
              <w:spacing w:before="0" w:line="240" w:lineRule="auto"/>
              <w:jc w:val="left"/>
              <w:rPr>
                <w:rFonts w:ascii="Times New Roman"/>
                <w:sz w:val="18"/>
              </w:rPr>
            </w:pPr>
          </w:p>
        </w:tc>
        <w:tc>
          <w:tcPr>
            <w:tcW w:w="712" w:type="dxa"/>
          </w:tcPr>
          <w:p w:rsidR="00A84090" w:rsidRDefault="00A84090">
            <w:pPr>
              <w:pStyle w:val="TableParagraph"/>
              <w:spacing w:before="0" w:line="240" w:lineRule="auto"/>
              <w:jc w:val="left"/>
              <w:rPr>
                <w:rFonts w:ascii="Times New Roman"/>
                <w:sz w:val="18"/>
              </w:rPr>
            </w:pPr>
          </w:p>
        </w:tc>
        <w:tc>
          <w:tcPr>
            <w:tcW w:w="716" w:type="dxa"/>
          </w:tcPr>
          <w:p w:rsidR="00A84090" w:rsidRDefault="00A84090">
            <w:pPr>
              <w:pStyle w:val="TableParagraph"/>
              <w:spacing w:before="0" w:line="240" w:lineRule="auto"/>
              <w:jc w:val="left"/>
              <w:rPr>
                <w:rFonts w:ascii="Times New Roman"/>
                <w:sz w:val="18"/>
              </w:rPr>
            </w:pPr>
          </w:p>
        </w:tc>
        <w:tc>
          <w:tcPr>
            <w:tcW w:w="642" w:type="dxa"/>
          </w:tcPr>
          <w:p w:rsidR="00A84090" w:rsidRDefault="00A84090">
            <w:pPr>
              <w:pStyle w:val="TableParagraph"/>
              <w:spacing w:before="0" w:line="240" w:lineRule="auto"/>
              <w:jc w:val="left"/>
              <w:rPr>
                <w:rFonts w:ascii="Times New Roman"/>
                <w:sz w:val="18"/>
              </w:rPr>
            </w:pPr>
          </w:p>
        </w:tc>
        <w:tc>
          <w:tcPr>
            <w:tcW w:w="2823"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10" w:lineRule="exact"/>
              <w:ind w:right="492"/>
              <w:jc w:val="right"/>
              <w:rPr>
                <w:sz w:val="19"/>
              </w:rPr>
            </w:pPr>
            <w:r>
              <w:rPr>
                <w:sz w:val="19"/>
              </w:rPr>
              <w:t>BIENES</w:t>
            </w:r>
          </w:p>
        </w:tc>
        <w:tc>
          <w:tcPr>
            <w:tcW w:w="1887" w:type="dxa"/>
          </w:tcPr>
          <w:p w:rsidR="00A84090" w:rsidRDefault="00A84090">
            <w:pPr>
              <w:pStyle w:val="TableParagraph"/>
              <w:spacing w:before="0" w:line="240" w:lineRule="auto"/>
              <w:jc w:val="left"/>
              <w:rPr>
                <w:rFonts w:ascii="Times New Roman"/>
                <w:sz w:val="18"/>
              </w:rPr>
            </w:pPr>
          </w:p>
        </w:tc>
      </w:tr>
      <w:tr w:rsidR="00A84090">
        <w:trPr>
          <w:trHeight w:val="444"/>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42" w:type="dxa"/>
            <w:shd w:val="clear" w:color="auto" w:fill="D9D9D9"/>
          </w:tcPr>
          <w:p w:rsidR="00A84090" w:rsidRDefault="00A84090">
            <w:pPr>
              <w:pStyle w:val="TableParagraph"/>
              <w:spacing w:before="0" w:line="240" w:lineRule="auto"/>
              <w:jc w:val="left"/>
              <w:rPr>
                <w:rFonts w:ascii="Times New Roman"/>
                <w:sz w:val="18"/>
              </w:rPr>
            </w:pPr>
          </w:p>
        </w:tc>
        <w:tc>
          <w:tcPr>
            <w:tcW w:w="2823" w:type="dxa"/>
            <w:shd w:val="clear" w:color="auto" w:fill="DBDBDB"/>
          </w:tcPr>
          <w:p w:rsidR="00A84090" w:rsidRDefault="00A84090">
            <w:pPr>
              <w:pStyle w:val="TableParagraph"/>
              <w:spacing w:before="0" w:line="240" w:lineRule="auto"/>
              <w:jc w:val="left"/>
              <w:rPr>
                <w:rFonts w:ascii="Times New Roman"/>
                <w:sz w:val="18"/>
              </w:rPr>
            </w:pPr>
          </w:p>
        </w:tc>
        <w:tc>
          <w:tcPr>
            <w:tcW w:w="1887"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234"/>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8" w:line="207" w:lineRule="exact"/>
              <w:ind w:right="254"/>
              <w:jc w:val="right"/>
              <w:rPr>
                <w:sz w:val="19"/>
              </w:rPr>
            </w:pPr>
            <w:r>
              <w:rPr>
                <w:sz w:val="19"/>
              </w:rPr>
              <w:t>05</w:t>
            </w:r>
          </w:p>
        </w:tc>
        <w:tc>
          <w:tcPr>
            <w:tcW w:w="712" w:type="dxa"/>
          </w:tcPr>
          <w:p w:rsidR="00A84090" w:rsidRDefault="0056177D">
            <w:pPr>
              <w:pStyle w:val="TableParagraph"/>
              <w:spacing w:before="8" w:line="207" w:lineRule="exact"/>
              <w:ind w:left="237" w:right="220"/>
              <w:rPr>
                <w:sz w:val="19"/>
              </w:rPr>
            </w:pPr>
            <w:r>
              <w:rPr>
                <w:sz w:val="19"/>
              </w:rPr>
              <w:t>01</w:t>
            </w:r>
          </w:p>
        </w:tc>
        <w:tc>
          <w:tcPr>
            <w:tcW w:w="716" w:type="dxa"/>
          </w:tcPr>
          <w:p w:rsidR="00A84090" w:rsidRDefault="0056177D">
            <w:pPr>
              <w:pStyle w:val="TableParagraph"/>
              <w:spacing w:before="8" w:line="207" w:lineRule="exact"/>
              <w:ind w:left="224" w:right="236"/>
              <w:rPr>
                <w:sz w:val="19"/>
              </w:rPr>
            </w:pPr>
            <w:r>
              <w:rPr>
                <w:sz w:val="19"/>
              </w:rPr>
              <w:t>03</w:t>
            </w:r>
          </w:p>
        </w:tc>
        <w:tc>
          <w:tcPr>
            <w:tcW w:w="642" w:type="dxa"/>
          </w:tcPr>
          <w:p w:rsidR="00A84090" w:rsidRDefault="0056177D">
            <w:pPr>
              <w:pStyle w:val="TableParagraph"/>
              <w:spacing w:before="8" w:line="207" w:lineRule="exact"/>
              <w:ind w:right="162"/>
              <w:jc w:val="right"/>
              <w:rPr>
                <w:sz w:val="19"/>
              </w:rPr>
            </w:pPr>
            <w:r>
              <w:rPr>
                <w:sz w:val="19"/>
              </w:rPr>
              <w:t>02</w:t>
            </w:r>
          </w:p>
        </w:tc>
        <w:tc>
          <w:tcPr>
            <w:tcW w:w="2823" w:type="dxa"/>
          </w:tcPr>
          <w:p w:rsidR="00A84090" w:rsidRDefault="0056177D">
            <w:pPr>
              <w:pStyle w:val="TableParagraph"/>
              <w:spacing w:before="8" w:line="207" w:lineRule="exact"/>
              <w:ind w:right="494"/>
              <w:jc w:val="right"/>
              <w:rPr>
                <w:sz w:val="19"/>
              </w:rPr>
            </w:pPr>
            <w:r>
              <w:rPr>
                <w:sz w:val="19"/>
              </w:rPr>
              <w:t>MANTENIMIENTO</w:t>
            </w:r>
          </w:p>
        </w:tc>
        <w:tc>
          <w:tcPr>
            <w:tcW w:w="1887" w:type="dxa"/>
          </w:tcPr>
          <w:p w:rsidR="00A84090" w:rsidRDefault="0056177D">
            <w:pPr>
              <w:pStyle w:val="TableParagraph"/>
              <w:spacing w:before="8" w:line="207" w:lineRule="exact"/>
              <w:ind w:right="45"/>
              <w:jc w:val="right"/>
              <w:rPr>
                <w:sz w:val="19"/>
              </w:rPr>
            </w:pPr>
            <w:r>
              <w:rPr>
                <w:sz w:val="19"/>
              </w:rPr>
              <w:t>$0.00</w:t>
            </w:r>
          </w:p>
        </w:tc>
      </w:tr>
      <w:tr w:rsidR="00A84090">
        <w:trPr>
          <w:trHeight w:val="45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05</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03</w:t>
            </w:r>
          </w:p>
        </w:tc>
        <w:tc>
          <w:tcPr>
            <w:tcW w:w="642" w:type="dxa"/>
          </w:tcPr>
          <w:p w:rsidR="00A84090" w:rsidRDefault="0056177D">
            <w:pPr>
              <w:pStyle w:val="TableParagraph"/>
              <w:spacing w:before="3" w:line="240" w:lineRule="auto"/>
              <w:ind w:right="162"/>
              <w:jc w:val="right"/>
              <w:rPr>
                <w:sz w:val="19"/>
              </w:rPr>
            </w:pPr>
            <w:r>
              <w:rPr>
                <w:sz w:val="19"/>
              </w:rPr>
              <w:t>03</w:t>
            </w:r>
          </w:p>
        </w:tc>
        <w:tc>
          <w:tcPr>
            <w:tcW w:w="2823" w:type="dxa"/>
          </w:tcPr>
          <w:p w:rsidR="00A84090" w:rsidRDefault="0056177D">
            <w:pPr>
              <w:pStyle w:val="TableParagraph"/>
              <w:spacing w:before="4" w:line="222" w:lineRule="exact"/>
              <w:ind w:left="781" w:right="491" w:hanging="502"/>
              <w:jc w:val="left"/>
              <w:rPr>
                <w:sz w:val="19"/>
              </w:rPr>
            </w:pPr>
            <w:r>
              <w:rPr>
                <w:sz w:val="19"/>
              </w:rPr>
              <w:t>VENTAS DE GAVETAS A PERPETUIDAD</w:t>
            </w:r>
          </w:p>
        </w:tc>
        <w:tc>
          <w:tcPr>
            <w:tcW w:w="1887" w:type="dxa"/>
          </w:tcPr>
          <w:p w:rsidR="00A84090" w:rsidRDefault="0056177D">
            <w:pPr>
              <w:pStyle w:val="TableParagraph"/>
              <w:spacing w:before="3" w:line="240" w:lineRule="auto"/>
              <w:ind w:right="45"/>
              <w:jc w:val="right"/>
              <w:rPr>
                <w:sz w:val="19"/>
              </w:rPr>
            </w:pPr>
            <w:r>
              <w:rPr>
                <w:sz w:val="19"/>
              </w:rPr>
              <w:t>$0.00</w:t>
            </w:r>
          </w:p>
        </w:tc>
      </w:tr>
      <w:tr w:rsidR="00A84090">
        <w:trPr>
          <w:trHeight w:val="445"/>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42" w:type="dxa"/>
            <w:shd w:val="clear" w:color="auto" w:fill="D9D9D9"/>
          </w:tcPr>
          <w:p w:rsidR="00A84090" w:rsidRDefault="00A84090">
            <w:pPr>
              <w:pStyle w:val="TableParagraph"/>
              <w:spacing w:before="0" w:line="240" w:lineRule="auto"/>
              <w:jc w:val="left"/>
              <w:rPr>
                <w:rFonts w:ascii="Times New Roman"/>
                <w:sz w:val="18"/>
              </w:rPr>
            </w:pPr>
          </w:p>
        </w:tc>
        <w:tc>
          <w:tcPr>
            <w:tcW w:w="2823" w:type="dxa"/>
            <w:shd w:val="clear" w:color="auto" w:fill="DBDBDB"/>
          </w:tcPr>
          <w:p w:rsidR="00A84090" w:rsidRDefault="00A84090">
            <w:pPr>
              <w:pStyle w:val="TableParagraph"/>
              <w:spacing w:before="0" w:line="240" w:lineRule="auto"/>
              <w:jc w:val="left"/>
              <w:rPr>
                <w:rFonts w:ascii="Times New Roman"/>
                <w:sz w:val="18"/>
              </w:rPr>
            </w:pPr>
          </w:p>
        </w:tc>
        <w:tc>
          <w:tcPr>
            <w:tcW w:w="1887"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45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05</w:t>
            </w:r>
          </w:p>
        </w:tc>
        <w:tc>
          <w:tcPr>
            <w:tcW w:w="712" w:type="dxa"/>
          </w:tcPr>
          <w:p w:rsidR="00A84090" w:rsidRDefault="0056177D">
            <w:pPr>
              <w:pStyle w:val="TableParagraph"/>
              <w:spacing w:before="8" w:line="240" w:lineRule="auto"/>
              <w:ind w:left="237" w:right="220"/>
              <w:rPr>
                <w:sz w:val="19"/>
              </w:rPr>
            </w:pPr>
            <w:r>
              <w:rPr>
                <w:sz w:val="19"/>
              </w:rPr>
              <w:t>01</w:t>
            </w:r>
          </w:p>
        </w:tc>
        <w:tc>
          <w:tcPr>
            <w:tcW w:w="716" w:type="dxa"/>
          </w:tcPr>
          <w:p w:rsidR="00A84090" w:rsidRDefault="0056177D">
            <w:pPr>
              <w:pStyle w:val="TableParagraph"/>
              <w:spacing w:before="8" w:line="240" w:lineRule="auto"/>
              <w:ind w:left="224" w:right="236"/>
              <w:rPr>
                <w:sz w:val="19"/>
              </w:rPr>
            </w:pPr>
            <w:r>
              <w:rPr>
                <w:sz w:val="19"/>
              </w:rPr>
              <w:t>09</w:t>
            </w:r>
          </w:p>
        </w:tc>
        <w:tc>
          <w:tcPr>
            <w:tcW w:w="642" w:type="dxa"/>
          </w:tcPr>
          <w:p w:rsidR="00A84090" w:rsidRDefault="0056177D">
            <w:pPr>
              <w:pStyle w:val="TableParagraph"/>
              <w:spacing w:before="8" w:line="240" w:lineRule="auto"/>
              <w:ind w:right="162"/>
              <w:jc w:val="right"/>
              <w:rPr>
                <w:sz w:val="19"/>
              </w:rPr>
            </w:pPr>
            <w:r>
              <w:rPr>
                <w:sz w:val="19"/>
              </w:rPr>
              <w:t>01</w:t>
            </w:r>
          </w:p>
        </w:tc>
        <w:tc>
          <w:tcPr>
            <w:tcW w:w="2823" w:type="dxa"/>
          </w:tcPr>
          <w:p w:rsidR="00A84090" w:rsidRDefault="0056177D">
            <w:pPr>
              <w:pStyle w:val="TableParagraph"/>
              <w:spacing w:before="8" w:line="240" w:lineRule="auto"/>
              <w:ind w:right="493"/>
              <w:jc w:val="right"/>
              <w:rPr>
                <w:sz w:val="19"/>
              </w:rPr>
            </w:pPr>
            <w:r>
              <w:rPr>
                <w:sz w:val="19"/>
              </w:rPr>
              <w:t>FORMAS Y</w:t>
            </w:r>
            <w:r>
              <w:rPr>
                <w:spacing w:val="6"/>
                <w:sz w:val="19"/>
              </w:rPr>
              <w:t xml:space="preserve"> </w:t>
            </w:r>
            <w:r>
              <w:rPr>
                <w:sz w:val="19"/>
              </w:rPr>
              <w:t>EDICIONES</w:t>
            </w:r>
          </w:p>
          <w:p w:rsidR="00A84090" w:rsidRDefault="0056177D">
            <w:pPr>
              <w:pStyle w:val="TableParagraph"/>
              <w:spacing w:before="3" w:line="207" w:lineRule="exact"/>
              <w:ind w:right="493"/>
              <w:jc w:val="right"/>
              <w:rPr>
                <w:sz w:val="19"/>
              </w:rPr>
            </w:pPr>
            <w:r>
              <w:rPr>
                <w:spacing w:val="-2"/>
                <w:sz w:val="19"/>
              </w:rPr>
              <w:t>IMPRESAS</w:t>
            </w:r>
          </w:p>
        </w:tc>
        <w:tc>
          <w:tcPr>
            <w:tcW w:w="1887" w:type="dxa"/>
          </w:tcPr>
          <w:p w:rsidR="00A84090" w:rsidRDefault="0056177D">
            <w:pPr>
              <w:pStyle w:val="TableParagraph"/>
              <w:spacing w:before="8" w:line="240" w:lineRule="auto"/>
              <w:ind w:right="45"/>
              <w:jc w:val="right"/>
              <w:rPr>
                <w:sz w:val="19"/>
              </w:rPr>
            </w:pPr>
            <w:r>
              <w:rPr>
                <w:sz w:val="19"/>
              </w:rPr>
              <w:t>$765,360.00</w:t>
            </w:r>
          </w:p>
        </w:tc>
      </w:tr>
      <w:tr w:rsidR="00A84090">
        <w:trPr>
          <w:trHeight w:val="1120"/>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05</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09</w:t>
            </w:r>
          </w:p>
        </w:tc>
        <w:tc>
          <w:tcPr>
            <w:tcW w:w="642" w:type="dxa"/>
          </w:tcPr>
          <w:p w:rsidR="00A84090" w:rsidRDefault="0056177D">
            <w:pPr>
              <w:pStyle w:val="TableParagraph"/>
              <w:spacing w:before="3" w:line="240" w:lineRule="auto"/>
              <w:ind w:right="162"/>
              <w:jc w:val="right"/>
              <w:rPr>
                <w:sz w:val="19"/>
              </w:rPr>
            </w:pPr>
            <w:r>
              <w:rPr>
                <w:sz w:val="19"/>
              </w:rPr>
              <w:t>02</w:t>
            </w:r>
          </w:p>
        </w:tc>
        <w:tc>
          <w:tcPr>
            <w:tcW w:w="2823" w:type="dxa"/>
          </w:tcPr>
          <w:p w:rsidR="00A84090" w:rsidRDefault="0056177D">
            <w:pPr>
              <w:pStyle w:val="TableParagraph"/>
              <w:spacing w:before="3" w:line="244" w:lineRule="auto"/>
              <w:ind w:left="247" w:right="492" w:hanging="44"/>
              <w:jc w:val="right"/>
              <w:rPr>
                <w:sz w:val="19"/>
              </w:rPr>
            </w:pPr>
            <w:r>
              <w:rPr>
                <w:spacing w:val="-1"/>
                <w:sz w:val="19"/>
              </w:rPr>
              <w:t xml:space="preserve">CALCOMANIAS,CREDE NCIALES,PLACAS,ESC </w:t>
            </w:r>
            <w:r>
              <w:rPr>
                <w:sz w:val="19"/>
              </w:rPr>
              <w:t>UDOS</w:t>
            </w:r>
            <w:r>
              <w:rPr>
                <w:spacing w:val="3"/>
                <w:sz w:val="19"/>
              </w:rPr>
              <w:t xml:space="preserve"> </w:t>
            </w:r>
            <w:r>
              <w:rPr>
                <w:sz w:val="19"/>
              </w:rPr>
              <w:t>Y</w:t>
            </w:r>
            <w:r>
              <w:rPr>
                <w:spacing w:val="3"/>
                <w:sz w:val="19"/>
              </w:rPr>
              <w:t xml:space="preserve"> </w:t>
            </w:r>
            <w:r>
              <w:rPr>
                <w:sz w:val="19"/>
              </w:rPr>
              <w:t>OTROS</w:t>
            </w:r>
            <w:r>
              <w:rPr>
                <w:spacing w:val="-1"/>
                <w:w w:val="101"/>
                <w:sz w:val="19"/>
              </w:rPr>
              <w:t xml:space="preserve"> </w:t>
            </w:r>
            <w:r>
              <w:rPr>
                <w:sz w:val="19"/>
              </w:rPr>
              <w:t>MEDIOS</w:t>
            </w:r>
            <w:r>
              <w:rPr>
                <w:spacing w:val="9"/>
                <w:sz w:val="19"/>
              </w:rPr>
              <w:t xml:space="preserve"> </w:t>
            </w:r>
            <w:r>
              <w:rPr>
                <w:sz w:val="19"/>
              </w:rPr>
              <w:t>DE</w:t>
            </w:r>
          </w:p>
          <w:p w:rsidR="00A84090" w:rsidRDefault="0056177D">
            <w:pPr>
              <w:pStyle w:val="TableParagraph"/>
              <w:spacing w:before="0" w:line="205" w:lineRule="exact"/>
              <w:ind w:right="492"/>
              <w:jc w:val="right"/>
              <w:rPr>
                <w:sz w:val="19"/>
              </w:rPr>
            </w:pPr>
            <w:r>
              <w:rPr>
                <w:spacing w:val="-1"/>
                <w:sz w:val="19"/>
              </w:rPr>
              <w:t>IDENTIFICACIÓN</w:t>
            </w:r>
          </w:p>
        </w:tc>
        <w:tc>
          <w:tcPr>
            <w:tcW w:w="1887" w:type="dxa"/>
          </w:tcPr>
          <w:p w:rsidR="00A84090" w:rsidRDefault="0056177D">
            <w:pPr>
              <w:pStyle w:val="TableParagraph"/>
              <w:spacing w:before="3" w:line="240" w:lineRule="auto"/>
              <w:ind w:right="45"/>
              <w:jc w:val="right"/>
              <w:rPr>
                <w:sz w:val="19"/>
              </w:rPr>
            </w:pPr>
            <w:r>
              <w:rPr>
                <w:sz w:val="19"/>
              </w:rPr>
              <w:t>$2,034,773.07</w:t>
            </w:r>
          </w:p>
        </w:tc>
      </w:tr>
      <w:tr w:rsidR="00A84090">
        <w:trPr>
          <w:trHeight w:val="897"/>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05</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09</w:t>
            </w:r>
          </w:p>
        </w:tc>
        <w:tc>
          <w:tcPr>
            <w:tcW w:w="642" w:type="dxa"/>
          </w:tcPr>
          <w:p w:rsidR="00A84090" w:rsidRDefault="0056177D">
            <w:pPr>
              <w:pStyle w:val="TableParagraph"/>
              <w:spacing w:before="3" w:line="240" w:lineRule="auto"/>
              <w:ind w:right="162"/>
              <w:jc w:val="right"/>
              <w:rPr>
                <w:sz w:val="19"/>
              </w:rPr>
            </w:pPr>
            <w:r>
              <w:rPr>
                <w:sz w:val="19"/>
              </w:rPr>
              <w:t>05</w:t>
            </w:r>
          </w:p>
        </w:tc>
        <w:tc>
          <w:tcPr>
            <w:tcW w:w="2823" w:type="dxa"/>
          </w:tcPr>
          <w:p w:rsidR="00A84090" w:rsidRDefault="0056177D">
            <w:pPr>
              <w:pStyle w:val="TableParagraph"/>
              <w:spacing w:before="3" w:line="244" w:lineRule="auto"/>
              <w:ind w:left="172" w:right="492" w:firstLine="725"/>
              <w:jc w:val="right"/>
              <w:rPr>
                <w:sz w:val="19"/>
              </w:rPr>
            </w:pPr>
            <w:r>
              <w:rPr>
                <w:sz w:val="19"/>
              </w:rPr>
              <w:t>PRODUCTOS</w:t>
            </w:r>
            <w:r>
              <w:rPr>
                <w:spacing w:val="7"/>
                <w:sz w:val="19"/>
              </w:rPr>
              <w:t xml:space="preserve"> </w:t>
            </w:r>
            <w:r>
              <w:rPr>
                <w:sz w:val="19"/>
              </w:rPr>
              <w:t>O</w:t>
            </w:r>
            <w:r>
              <w:rPr>
                <w:w w:val="101"/>
                <w:sz w:val="19"/>
              </w:rPr>
              <w:t xml:space="preserve"> </w:t>
            </w:r>
            <w:r>
              <w:rPr>
                <w:sz w:val="19"/>
              </w:rPr>
              <w:t>UTILIDADES</w:t>
            </w:r>
            <w:r>
              <w:rPr>
                <w:spacing w:val="3"/>
                <w:sz w:val="19"/>
              </w:rPr>
              <w:t xml:space="preserve"> </w:t>
            </w:r>
            <w:r>
              <w:rPr>
                <w:sz w:val="19"/>
              </w:rPr>
              <w:t>DE</w:t>
            </w:r>
            <w:r>
              <w:rPr>
                <w:spacing w:val="-1"/>
                <w:w w:val="101"/>
                <w:sz w:val="19"/>
              </w:rPr>
              <w:t xml:space="preserve"> </w:t>
            </w:r>
            <w:r>
              <w:rPr>
                <w:sz w:val="19"/>
              </w:rPr>
              <w:t>TALLERES Y</w:t>
            </w:r>
            <w:r>
              <w:rPr>
                <w:spacing w:val="27"/>
                <w:sz w:val="19"/>
              </w:rPr>
              <w:t xml:space="preserve"> </w:t>
            </w:r>
            <w:r>
              <w:rPr>
                <w:spacing w:val="-3"/>
                <w:sz w:val="19"/>
              </w:rPr>
              <w:t>CENTROS</w:t>
            </w:r>
          </w:p>
          <w:p w:rsidR="00A84090" w:rsidRDefault="0056177D">
            <w:pPr>
              <w:pStyle w:val="TableParagraph"/>
              <w:spacing w:before="0" w:line="206" w:lineRule="exact"/>
              <w:ind w:right="492"/>
              <w:jc w:val="right"/>
              <w:rPr>
                <w:sz w:val="19"/>
              </w:rPr>
            </w:pPr>
            <w:r>
              <w:rPr>
                <w:sz w:val="19"/>
              </w:rPr>
              <w:t>DE</w:t>
            </w:r>
            <w:r>
              <w:rPr>
                <w:spacing w:val="11"/>
                <w:sz w:val="19"/>
              </w:rPr>
              <w:t xml:space="preserve"> </w:t>
            </w:r>
            <w:r>
              <w:rPr>
                <w:sz w:val="19"/>
              </w:rPr>
              <w:t>TRABAJO</w:t>
            </w:r>
          </w:p>
        </w:tc>
        <w:tc>
          <w:tcPr>
            <w:tcW w:w="1887" w:type="dxa"/>
          </w:tcPr>
          <w:p w:rsidR="00A84090" w:rsidRDefault="0056177D">
            <w:pPr>
              <w:pStyle w:val="TableParagraph"/>
              <w:spacing w:before="3" w:line="240" w:lineRule="auto"/>
              <w:ind w:right="45"/>
              <w:jc w:val="right"/>
              <w:rPr>
                <w:sz w:val="19"/>
              </w:rPr>
            </w:pPr>
            <w:r>
              <w:rPr>
                <w:sz w:val="19"/>
              </w:rPr>
              <w:t>$0.00</w:t>
            </w:r>
          </w:p>
        </w:tc>
      </w:tr>
      <w:tr w:rsidR="00A84090">
        <w:trPr>
          <w:trHeight w:val="1120"/>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05</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09</w:t>
            </w:r>
          </w:p>
        </w:tc>
        <w:tc>
          <w:tcPr>
            <w:tcW w:w="642" w:type="dxa"/>
          </w:tcPr>
          <w:p w:rsidR="00A84090" w:rsidRDefault="0056177D">
            <w:pPr>
              <w:pStyle w:val="TableParagraph"/>
              <w:spacing w:before="3" w:line="240" w:lineRule="auto"/>
              <w:ind w:right="162"/>
              <w:jc w:val="right"/>
              <w:rPr>
                <w:sz w:val="19"/>
              </w:rPr>
            </w:pPr>
            <w:r>
              <w:rPr>
                <w:sz w:val="19"/>
              </w:rPr>
              <w:t>08</w:t>
            </w:r>
          </w:p>
        </w:tc>
        <w:tc>
          <w:tcPr>
            <w:tcW w:w="2823" w:type="dxa"/>
          </w:tcPr>
          <w:p w:rsidR="00A84090" w:rsidRDefault="0056177D">
            <w:pPr>
              <w:pStyle w:val="TableParagraph"/>
              <w:spacing w:before="3" w:line="244" w:lineRule="auto"/>
              <w:ind w:left="642" w:right="491" w:hanging="362"/>
              <w:jc w:val="right"/>
              <w:rPr>
                <w:sz w:val="19"/>
              </w:rPr>
            </w:pPr>
            <w:r>
              <w:rPr>
                <w:sz w:val="19"/>
              </w:rPr>
              <w:t>POR</w:t>
            </w:r>
            <w:r>
              <w:rPr>
                <w:spacing w:val="6"/>
                <w:sz w:val="19"/>
              </w:rPr>
              <w:t xml:space="preserve"> </w:t>
            </w:r>
            <w:r>
              <w:rPr>
                <w:sz w:val="19"/>
              </w:rPr>
              <w:t>PROPORCIONAR</w:t>
            </w:r>
            <w:r>
              <w:rPr>
                <w:spacing w:val="-1"/>
                <w:w w:val="101"/>
                <w:sz w:val="19"/>
              </w:rPr>
              <w:t xml:space="preserve"> </w:t>
            </w:r>
            <w:r>
              <w:rPr>
                <w:sz w:val="19"/>
              </w:rPr>
              <w:t>INFORMACIÓN</w:t>
            </w:r>
            <w:r>
              <w:rPr>
                <w:spacing w:val="18"/>
                <w:sz w:val="19"/>
              </w:rPr>
              <w:t xml:space="preserve"> </w:t>
            </w:r>
            <w:r>
              <w:rPr>
                <w:spacing w:val="-8"/>
                <w:sz w:val="19"/>
              </w:rPr>
              <w:t>EN</w:t>
            </w:r>
            <w:r>
              <w:rPr>
                <w:w w:val="101"/>
                <w:sz w:val="19"/>
              </w:rPr>
              <w:t xml:space="preserve"> </w:t>
            </w:r>
            <w:r>
              <w:rPr>
                <w:sz w:val="19"/>
              </w:rPr>
              <w:t>DOCUMENTOS</w:t>
            </w:r>
            <w:r>
              <w:rPr>
                <w:spacing w:val="7"/>
                <w:sz w:val="19"/>
              </w:rPr>
              <w:t xml:space="preserve"> </w:t>
            </w:r>
            <w:r>
              <w:rPr>
                <w:sz w:val="19"/>
              </w:rPr>
              <w:t>O</w:t>
            </w:r>
            <w:r>
              <w:rPr>
                <w:w w:val="101"/>
                <w:sz w:val="19"/>
              </w:rPr>
              <w:t xml:space="preserve"> </w:t>
            </w:r>
            <w:r>
              <w:rPr>
                <w:spacing w:val="-1"/>
                <w:sz w:val="19"/>
              </w:rPr>
              <w:t>ELEMENTOS</w:t>
            </w:r>
          </w:p>
          <w:p w:rsidR="00A84090" w:rsidRDefault="0056177D">
            <w:pPr>
              <w:pStyle w:val="TableParagraph"/>
              <w:spacing w:before="0" w:line="205" w:lineRule="exact"/>
              <w:ind w:right="493"/>
              <w:jc w:val="right"/>
              <w:rPr>
                <w:sz w:val="19"/>
              </w:rPr>
            </w:pPr>
            <w:r>
              <w:rPr>
                <w:spacing w:val="-1"/>
                <w:sz w:val="19"/>
              </w:rPr>
              <w:t>TÉCNICOS</w:t>
            </w:r>
          </w:p>
        </w:tc>
        <w:tc>
          <w:tcPr>
            <w:tcW w:w="1887" w:type="dxa"/>
          </w:tcPr>
          <w:p w:rsidR="00A84090" w:rsidRDefault="0056177D">
            <w:pPr>
              <w:pStyle w:val="TableParagraph"/>
              <w:spacing w:before="3" w:line="240" w:lineRule="auto"/>
              <w:ind w:right="45"/>
              <w:jc w:val="right"/>
              <w:rPr>
                <w:sz w:val="19"/>
              </w:rPr>
            </w:pPr>
            <w:r>
              <w:rPr>
                <w:sz w:val="19"/>
              </w:rPr>
              <w:t>$0.00</w:t>
            </w:r>
          </w:p>
        </w:tc>
      </w:tr>
      <w:tr w:rsidR="00A84090">
        <w:trPr>
          <w:trHeight w:val="456"/>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05</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09</w:t>
            </w:r>
          </w:p>
        </w:tc>
        <w:tc>
          <w:tcPr>
            <w:tcW w:w="642" w:type="dxa"/>
          </w:tcPr>
          <w:p w:rsidR="00A84090" w:rsidRDefault="0056177D">
            <w:pPr>
              <w:pStyle w:val="TableParagraph"/>
              <w:spacing w:before="3" w:line="240" w:lineRule="auto"/>
              <w:ind w:right="162"/>
              <w:jc w:val="right"/>
              <w:rPr>
                <w:sz w:val="19"/>
              </w:rPr>
            </w:pPr>
            <w:r>
              <w:rPr>
                <w:sz w:val="19"/>
              </w:rPr>
              <w:t>09</w:t>
            </w:r>
          </w:p>
        </w:tc>
        <w:tc>
          <w:tcPr>
            <w:tcW w:w="2823" w:type="dxa"/>
          </w:tcPr>
          <w:p w:rsidR="00A84090" w:rsidRDefault="0056177D">
            <w:pPr>
              <w:pStyle w:val="TableParagraph"/>
              <w:spacing w:before="2" w:line="220" w:lineRule="atLeast"/>
              <w:ind w:left="428" w:right="491" w:hanging="118"/>
              <w:jc w:val="left"/>
              <w:rPr>
                <w:sz w:val="19"/>
              </w:rPr>
            </w:pPr>
            <w:r>
              <w:rPr>
                <w:sz w:val="19"/>
              </w:rPr>
              <w:t>OTROS PRODUCTOS NO ESPECIFICADOS</w:t>
            </w:r>
          </w:p>
        </w:tc>
        <w:tc>
          <w:tcPr>
            <w:tcW w:w="1887" w:type="dxa"/>
          </w:tcPr>
          <w:p w:rsidR="00A84090" w:rsidRDefault="0056177D">
            <w:pPr>
              <w:pStyle w:val="TableParagraph"/>
              <w:spacing w:before="3" w:line="240" w:lineRule="auto"/>
              <w:ind w:right="45"/>
              <w:jc w:val="right"/>
              <w:rPr>
                <w:sz w:val="19"/>
              </w:rPr>
            </w:pPr>
            <w:r>
              <w:rPr>
                <w:sz w:val="19"/>
              </w:rPr>
              <w:t>$0.00</w:t>
            </w:r>
          </w:p>
        </w:tc>
      </w:tr>
      <w:tr w:rsidR="00A84090">
        <w:trPr>
          <w:trHeight w:val="327"/>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EDEDED"/>
          </w:tcPr>
          <w:p w:rsidR="00A84090" w:rsidRDefault="00A84090">
            <w:pPr>
              <w:pStyle w:val="TableParagraph"/>
              <w:spacing w:before="0" w:line="240" w:lineRule="auto"/>
              <w:jc w:val="left"/>
              <w:rPr>
                <w:rFonts w:ascii="Times New Roman"/>
                <w:sz w:val="18"/>
              </w:rPr>
            </w:pPr>
          </w:p>
        </w:tc>
        <w:tc>
          <w:tcPr>
            <w:tcW w:w="712" w:type="dxa"/>
            <w:shd w:val="clear" w:color="auto" w:fill="EDEDED"/>
          </w:tcPr>
          <w:p w:rsidR="00A84090" w:rsidRDefault="00A84090">
            <w:pPr>
              <w:pStyle w:val="TableParagraph"/>
              <w:spacing w:before="0" w:line="240" w:lineRule="auto"/>
              <w:jc w:val="left"/>
              <w:rPr>
                <w:rFonts w:ascii="Times New Roman"/>
                <w:sz w:val="18"/>
              </w:rPr>
            </w:pPr>
          </w:p>
        </w:tc>
        <w:tc>
          <w:tcPr>
            <w:tcW w:w="716" w:type="dxa"/>
            <w:shd w:val="clear" w:color="auto" w:fill="EDEDED"/>
          </w:tcPr>
          <w:p w:rsidR="00A84090" w:rsidRDefault="00A84090">
            <w:pPr>
              <w:pStyle w:val="TableParagraph"/>
              <w:spacing w:before="0" w:line="240" w:lineRule="auto"/>
              <w:jc w:val="left"/>
              <w:rPr>
                <w:rFonts w:ascii="Times New Roman"/>
                <w:sz w:val="18"/>
              </w:rPr>
            </w:pPr>
          </w:p>
        </w:tc>
        <w:tc>
          <w:tcPr>
            <w:tcW w:w="642" w:type="dxa"/>
            <w:shd w:val="clear" w:color="auto" w:fill="EDEDED"/>
          </w:tcPr>
          <w:p w:rsidR="00A84090" w:rsidRDefault="00A84090">
            <w:pPr>
              <w:pStyle w:val="TableParagraph"/>
              <w:spacing w:before="0" w:line="240" w:lineRule="auto"/>
              <w:jc w:val="left"/>
              <w:rPr>
                <w:rFonts w:ascii="Times New Roman"/>
                <w:sz w:val="18"/>
              </w:rPr>
            </w:pPr>
          </w:p>
        </w:tc>
        <w:tc>
          <w:tcPr>
            <w:tcW w:w="2823" w:type="dxa"/>
            <w:shd w:val="clear" w:color="auto" w:fill="EDEDED"/>
          </w:tcPr>
          <w:p w:rsidR="00A84090" w:rsidRDefault="00A84090">
            <w:pPr>
              <w:pStyle w:val="TableParagraph"/>
              <w:spacing w:before="0" w:line="240" w:lineRule="auto"/>
              <w:jc w:val="left"/>
              <w:rPr>
                <w:rFonts w:ascii="Times New Roman"/>
                <w:sz w:val="18"/>
              </w:rPr>
            </w:pPr>
          </w:p>
        </w:tc>
        <w:tc>
          <w:tcPr>
            <w:tcW w:w="1887" w:type="dxa"/>
            <w:shd w:val="clear" w:color="auto" w:fill="EDEDED"/>
          </w:tcPr>
          <w:p w:rsidR="00A84090" w:rsidRDefault="00A84090">
            <w:pPr>
              <w:pStyle w:val="TableParagraph"/>
              <w:spacing w:before="0" w:line="240" w:lineRule="auto"/>
              <w:jc w:val="left"/>
              <w:rPr>
                <w:rFonts w:ascii="Times New Roman"/>
                <w:sz w:val="18"/>
              </w:rPr>
            </w:pPr>
          </w:p>
        </w:tc>
      </w:tr>
      <w:tr w:rsidR="00A84090">
        <w:trPr>
          <w:trHeight w:val="287"/>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8" w:line="240" w:lineRule="auto"/>
              <w:ind w:right="254"/>
              <w:jc w:val="right"/>
              <w:rPr>
                <w:sz w:val="19"/>
              </w:rPr>
            </w:pPr>
            <w:r>
              <w:rPr>
                <w:sz w:val="19"/>
              </w:rPr>
              <w:t>06</w:t>
            </w:r>
          </w:p>
        </w:tc>
        <w:tc>
          <w:tcPr>
            <w:tcW w:w="712" w:type="dxa"/>
          </w:tcPr>
          <w:p w:rsidR="00A84090" w:rsidRDefault="0056177D">
            <w:pPr>
              <w:pStyle w:val="TableParagraph"/>
              <w:spacing w:before="8" w:line="240" w:lineRule="auto"/>
              <w:ind w:left="237" w:right="220"/>
              <w:rPr>
                <w:sz w:val="19"/>
              </w:rPr>
            </w:pPr>
            <w:r>
              <w:rPr>
                <w:sz w:val="19"/>
              </w:rPr>
              <w:t>01</w:t>
            </w:r>
          </w:p>
        </w:tc>
        <w:tc>
          <w:tcPr>
            <w:tcW w:w="716" w:type="dxa"/>
          </w:tcPr>
          <w:p w:rsidR="00A84090" w:rsidRDefault="0056177D">
            <w:pPr>
              <w:pStyle w:val="TableParagraph"/>
              <w:spacing w:before="8" w:line="240" w:lineRule="auto"/>
              <w:ind w:left="224" w:right="236"/>
              <w:rPr>
                <w:sz w:val="19"/>
              </w:rPr>
            </w:pPr>
            <w:r>
              <w:rPr>
                <w:sz w:val="19"/>
              </w:rPr>
              <w:t>00</w:t>
            </w:r>
          </w:p>
        </w:tc>
        <w:tc>
          <w:tcPr>
            <w:tcW w:w="642" w:type="dxa"/>
          </w:tcPr>
          <w:p w:rsidR="00A84090" w:rsidRDefault="0056177D">
            <w:pPr>
              <w:pStyle w:val="TableParagraph"/>
              <w:spacing w:before="8" w:line="240" w:lineRule="auto"/>
              <w:ind w:right="162"/>
              <w:jc w:val="right"/>
              <w:rPr>
                <w:sz w:val="19"/>
              </w:rPr>
            </w:pPr>
            <w:r>
              <w:rPr>
                <w:sz w:val="19"/>
              </w:rPr>
              <w:t>00</w:t>
            </w:r>
          </w:p>
        </w:tc>
        <w:tc>
          <w:tcPr>
            <w:tcW w:w="2823" w:type="dxa"/>
          </w:tcPr>
          <w:p w:rsidR="00A84090" w:rsidRDefault="0056177D">
            <w:pPr>
              <w:pStyle w:val="TableParagraph"/>
              <w:spacing w:before="8" w:line="240" w:lineRule="auto"/>
              <w:ind w:right="493"/>
              <w:jc w:val="right"/>
              <w:rPr>
                <w:sz w:val="19"/>
              </w:rPr>
            </w:pPr>
            <w:r>
              <w:rPr>
                <w:sz w:val="19"/>
              </w:rPr>
              <w:t>APROVECHAMIENTOS</w:t>
            </w:r>
          </w:p>
        </w:tc>
        <w:tc>
          <w:tcPr>
            <w:tcW w:w="1887" w:type="dxa"/>
          </w:tcPr>
          <w:p w:rsidR="00A84090" w:rsidRDefault="0056177D">
            <w:pPr>
              <w:pStyle w:val="TableParagraph"/>
              <w:spacing w:before="8" w:line="240" w:lineRule="auto"/>
              <w:ind w:right="45"/>
              <w:jc w:val="right"/>
              <w:rPr>
                <w:sz w:val="19"/>
              </w:rPr>
            </w:pPr>
            <w:r>
              <w:rPr>
                <w:sz w:val="19"/>
              </w:rPr>
              <w:t>$25,940,416.22</w:t>
            </w:r>
          </w:p>
        </w:tc>
      </w:tr>
      <w:tr w:rsidR="00A84090">
        <w:trPr>
          <w:trHeight w:val="445"/>
        </w:trPr>
        <w:tc>
          <w:tcPr>
            <w:tcW w:w="433" w:type="dxa"/>
          </w:tcPr>
          <w:p w:rsidR="00A84090" w:rsidRDefault="00A84090">
            <w:pPr>
              <w:pStyle w:val="TableParagraph"/>
              <w:spacing w:before="0" w:line="240" w:lineRule="auto"/>
              <w:jc w:val="left"/>
              <w:rPr>
                <w:rFonts w:ascii="Times New Roman"/>
                <w:sz w:val="18"/>
              </w:rPr>
            </w:pPr>
          </w:p>
        </w:tc>
        <w:tc>
          <w:tcPr>
            <w:tcW w:w="785" w:type="dxa"/>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42" w:type="dxa"/>
            <w:shd w:val="clear" w:color="auto" w:fill="D9D9D9"/>
          </w:tcPr>
          <w:p w:rsidR="00A84090" w:rsidRDefault="00A84090">
            <w:pPr>
              <w:pStyle w:val="TableParagraph"/>
              <w:spacing w:before="0" w:line="240" w:lineRule="auto"/>
              <w:jc w:val="left"/>
              <w:rPr>
                <w:rFonts w:ascii="Times New Roman"/>
                <w:sz w:val="18"/>
              </w:rPr>
            </w:pPr>
          </w:p>
        </w:tc>
        <w:tc>
          <w:tcPr>
            <w:tcW w:w="2823" w:type="dxa"/>
            <w:shd w:val="clear" w:color="auto" w:fill="DBDBDB"/>
          </w:tcPr>
          <w:p w:rsidR="00A84090" w:rsidRDefault="00A84090">
            <w:pPr>
              <w:pStyle w:val="TableParagraph"/>
              <w:spacing w:before="0" w:line="240" w:lineRule="auto"/>
              <w:jc w:val="left"/>
              <w:rPr>
                <w:rFonts w:ascii="Times New Roman"/>
                <w:sz w:val="18"/>
              </w:rPr>
            </w:pPr>
          </w:p>
        </w:tc>
        <w:tc>
          <w:tcPr>
            <w:tcW w:w="1887" w:type="dxa"/>
            <w:shd w:val="clear" w:color="auto" w:fill="DBDBDB"/>
          </w:tcPr>
          <w:p w:rsidR="00A84090" w:rsidRDefault="00A84090">
            <w:pPr>
              <w:pStyle w:val="TableParagraph"/>
              <w:spacing w:before="0" w:line="240" w:lineRule="auto"/>
              <w:jc w:val="left"/>
              <w:rPr>
                <w:rFonts w:ascii="Times New Roman"/>
                <w:sz w:val="18"/>
              </w:rPr>
            </w:pPr>
          </w:p>
        </w:tc>
      </w:tr>
      <w:tr w:rsidR="00A84090">
        <w:trPr>
          <w:trHeight w:val="238"/>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8" w:line="210" w:lineRule="exact"/>
              <w:ind w:right="254"/>
              <w:jc w:val="right"/>
              <w:rPr>
                <w:sz w:val="19"/>
              </w:rPr>
            </w:pPr>
            <w:r>
              <w:rPr>
                <w:sz w:val="19"/>
              </w:rPr>
              <w:t>06</w:t>
            </w:r>
          </w:p>
        </w:tc>
        <w:tc>
          <w:tcPr>
            <w:tcW w:w="712" w:type="dxa"/>
          </w:tcPr>
          <w:p w:rsidR="00A84090" w:rsidRDefault="0056177D">
            <w:pPr>
              <w:pStyle w:val="TableParagraph"/>
              <w:spacing w:before="8" w:line="210" w:lineRule="exact"/>
              <w:ind w:left="237" w:right="220"/>
              <w:rPr>
                <w:sz w:val="19"/>
              </w:rPr>
            </w:pPr>
            <w:r>
              <w:rPr>
                <w:sz w:val="19"/>
              </w:rPr>
              <w:t>01</w:t>
            </w:r>
          </w:p>
        </w:tc>
        <w:tc>
          <w:tcPr>
            <w:tcW w:w="716" w:type="dxa"/>
          </w:tcPr>
          <w:p w:rsidR="00A84090" w:rsidRDefault="0056177D">
            <w:pPr>
              <w:pStyle w:val="TableParagraph"/>
              <w:spacing w:before="8" w:line="210" w:lineRule="exact"/>
              <w:ind w:left="224" w:right="236"/>
              <w:rPr>
                <w:sz w:val="19"/>
              </w:rPr>
            </w:pPr>
            <w:r>
              <w:rPr>
                <w:sz w:val="19"/>
              </w:rPr>
              <w:t>01</w:t>
            </w:r>
          </w:p>
        </w:tc>
        <w:tc>
          <w:tcPr>
            <w:tcW w:w="642" w:type="dxa"/>
          </w:tcPr>
          <w:p w:rsidR="00A84090" w:rsidRDefault="0056177D">
            <w:pPr>
              <w:pStyle w:val="TableParagraph"/>
              <w:spacing w:before="8" w:line="210" w:lineRule="exact"/>
              <w:ind w:right="162"/>
              <w:jc w:val="right"/>
              <w:rPr>
                <w:sz w:val="19"/>
              </w:rPr>
            </w:pPr>
            <w:r>
              <w:rPr>
                <w:sz w:val="19"/>
              </w:rPr>
              <w:t>02</w:t>
            </w:r>
          </w:p>
        </w:tc>
        <w:tc>
          <w:tcPr>
            <w:tcW w:w="2823" w:type="dxa"/>
          </w:tcPr>
          <w:p w:rsidR="00A84090" w:rsidRDefault="0056177D">
            <w:pPr>
              <w:pStyle w:val="TableParagraph"/>
              <w:spacing w:before="8" w:line="210" w:lineRule="exact"/>
              <w:ind w:right="494"/>
              <w:jc w:val="right"/>
              <w:rPr>
                <w:sz w:val="19"/>
              </w:rPr>
            </w:pPr>
            <w:r>
              <w:rPr>
                <w:sz w:val="19"/>
              </w:rPr>
              <w:t>RECARGOS</w:t>
            </w:r>
          </w:p>
        </w:tc>
        <w:tc>
          <w:tcPr>
            <w:tcW w:w="1887" w:type="dxa"/>
          </w:tcPr>
          <w:p w:rsidR="00A84090" w:rsidRDefault="0056177D">
            <w:pPr>
              <w:pStyle w:val="TableParagraph"/>
              <w:spacing w:before="8" w:line="210" w:lineRule="exact"/>
              <w:ind w:right="48"/>
              <w:jc w:val="right"/>
              <w:rPr>
                <w:sz w:val="19"/>
              </w:rPr>
            </w:pPr>
            <w:r>
              <w:rPr>
                <w:sz w:val="19"/>
              </w:rPr>
              <w:t>$21,542.74</w:t>
            </w:r>
          </w:p>
        </w:tc>
      </w:tr>
      <w:tr w:rsidR="00A84090">
        <w:trPr>
          <w:trHeight w:val="222"/>
        </w:trPr>
        <w:tc>
          <w:tcPr>
            <w:tcW w:w="433" w:type="dxa"/>
          </w:tcPr>
          <w:p w:rsidR="00A84090" w:rsidRDefault="00A84090">
            <w:pPr>
              <w:pStyle w:val="TableParagraph"/>
              <w:spacing w:before="0" w:line="240" w:lineRule="auto"/>
              <w:jc w:val="left"/>
              <w:rPr>
                <w:rFonts w:ascii="Times New Roman"/>
                <w:sz w:val="14"/>
              </w:rPr>
            </w:pPr>
          </w:p>
        </w:tc>
        <w:tc>
          <w:tcPr>
            <w:tcW w:w="785"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642" w:type="dxa"/>
            <w:shd w:val="clear" w:color="auto" w:fill="D9D9D9"/>
          </w:tcPr>
          <w:p w:rsidR="00A84090" w:rsidRDefault="00A84090">
            <w:pPr>
              <w:pStyle w:val="TableParagraph"/>
              <w:spacing w:before="0" w:line="240" w:lineRule="auto"/>
              <w:jc w:val="left"/>
              <w:rPr>
                <w:rFonts w:ascii="Times New Roman"/>
                <w:sz w:val="14"/>
              </w:rPr>
            </w:pPr>
          </w:p>
        </w:tc>
        <w:tc>
          <w:tcPr>
            <w:tcW w:w="2823" w:type="dxa"/>
            <w:shd w:val="clear" w:color="auto" w:fill="DBDBDB"/>
          </w:tcPr>
          <w:p w:rsidR="00A84090" w:rsidRDefault="00A84090">
            <w:pPr>
              <w:pStyle w:val="TableParagraph"/>
              <w:spacing w:before="0" w:line="240" w:lineRule="auto"/>
              <w:jc w:val="left"/>
              <w:rPr>
                <w:rFonts w:ascii="Times New Roman"/>
                <w:sz w:val="14"/>
              </w:rPr>
            </w:pPr>
          </w:p>
        </w:tc>
        <w:tc>
          <w:tcPr>
            <w:tcW w:w="1887"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234"/>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8" w:line="207" w:lineRule="exact"/>
              <w:ind w:right="254"/>
              <w:jc w:val="right"/>
              <w:rPr>
                <w:sz w:val="19"/>
              </w:rPr>
            </w:pPr>
            <w:r>
              <w:rPr>
                <w:sz w:val="19"/>
              </w:rPr>
              <w:t>06</w:t>
            </w:r>
          </w:p>
        </w:tc>
        <w:tc>
          <w:tcPr>
            <w:tcW w:w="712" w:type="dxa"/>
          </w:tcPr>
          <w:p w:rsidR="00A84090" w:rsidRDefault="0056177D">
            <w:pPr>
              <w:pStyle w:val="TableParagraph"/>
              <w:spacing w:before="8" w:line="207" w:lineRule="exact"/>
              <w:ind w:left="237" w:right="220"/>
              <w:rPr>
                <w:sz w:val="19"/>
              </w:rPr>
            </w:pPr>
            <w:r>
              <w:rPr>
                <w:sz w:val="19"/>
              </w:rPr>
              <w:t>01</w:t>
            </w:r>
          </w:p>
        </w:tc>
        <w:tc>
          <w:tcPr>
            <w:tcW w:w="716" w:type="dxa"/>
          </w:tcPr>
          <w:p w:rsidR="00A84090" w:rsidRDefault="0056177D">
            <w:pPr>
              <w:pStyle w:val="TableParagraph"/>
              <w:spacing w:before="8" w:line="207" w:lineRule="exact"/>
              <w:ind w:left="224" w:right="236"/>
              <w:rPr>
                <w:sz w:val="19"/>
              </w:rPr>
            </w:pPr>
            <w:r>
              <w:rPr>
                <w:sz w:val="19"/>
              </w:rPr>
              <w:t>02</w:t>
            </w:r>
          </w:p>
        </w:tc>
        <w:tc>
          <w:tcPr>
            <w:tcW w:w="642" w:type="dxa"/>
          </w:tcPr>
          <w:p w:rsidR="00A84090" w:rsidRDefault="0056177D">
            <w:pPr>
              <w:pStyle w:val="TableParagraph"/>
              <w:spacing w:before="8" w:line="207" w:lineRule="exact"/>
              <w:ind w:right="162"/>
              <w:jc w:val="right"/>
              <w:rPr>
                <w:sz w:val="19"/>
              </w:rPr>
            </w:pPr>
            <w:r>
              <w:rPr>
                <w:sz w:val="19"/>
              </w:rPr>
              <w:t>01</w:t>
            </w:r>
          </w:p>
        </w:tc>
        <w:tc>
          <w:tcPr>
            <w:tcW w:w="2823" w:type="dxa"/>
          </w:tcPr>
          <w:p w:rsidR="00A84090" w:rsidRDefault="0056177D">
            <w:pPr>
              <w:pStyle w:val="TableParagraph"/>
              <w:spacing w:before="8" w:line="207" w:lineRule="exact"/>
              <w:ind w:right="495"/>
              <w:jc w:val="right"/>
              <w:rPr>
                <w:sz w:val="19"/>
              </w:rPr>
            </w:pPr>
            <w:r>
              <w:rPr>
                <w:sz w:val="19"/>
              </w:rPr>
              <w:t>INFRACCIONES</w:t>
            </w:r>
          </w:p>
        </w:tc>
        <w:tc>
          <w:tcPr>
            <w:tcW w:w="1887" w:type="dxa"/>
          </w:tcPr>
          <w:p w:rsidR="00A84090" w:rsidRDefault="0056177D">
            <w:pPr>
              <w:pStyle w:val="TableParagraph"/>
              <w:spacing w:before="8" w:line="207" w:lineRule="exact"/>
              <w:ind w:right="49"/>
              <w:jc w:val="right"/>
              <w:rPr>
                <w:sz w:val="19"/>
              </w:rPr>
            </w:pPr>
            <w:r>
              <w:rPr>
                <w:sz w:val="19"/>
              </w:rPr>
              <w:t>$25,757,379.53</w:t>
            </w:r>
          </w:p>
        </w:tc>
      </w:tr>
      <w:tr w:rsidR="00A84090">
        <w:trPr>
          <w:trHeight w:val="452"/>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06</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02</w:t>
            </w:r>
          </w:p>
        </w:tc>
        <w:tc>
          <w:tcPr>
            <w:tcW w:w="642" w:type="dxa"/>
          </w:tcPr>
          <w:p w:rsidR="00A84090" w:rsidRDefault="0056177D">
            <w:pPr>
              <w:pStyle w:val="TableParagraph"/>
              <w:spacing w:before="3" w:line="240" w:lineRule="auto"/>
              <w:ind w:right="162"/>
              <w:jc w:val="right"/>
              <w:rPr>
                <w:sz w:val="19"/>
              </w:rPr>
            </w:pPr>
            <w:r>
              <w:rPr>
                <w:sz w:val="19"/>
              </w:rPr>
              <w:t>02</w:t>
            </w:r>
          </w:p>
        </w:tc>
        <w:tc>
          <w:tcPr>
            <w:tcW w:w="2823" w:type="dxa"/>
          </w:tcPr>
          <w:p w:rsidR="00A84090" w:rsidRDefault="0056177D">
            <w:pPr>
              <w:pStyle w:val="TableParagraph"/>
              <w:spacing w:before="2" w:line="220" w:lineRule="atLeast"/>
              <w:ind w:left="663" w:right="484" w:firstLine="885"/>
              <w:jc w:val="left"/>
              <w:rPr>
                <w:sz w:val="19"/>
              </w:rPr>
            </w:pPr>
            <w:r>
              <w:rPr>
                <w:sz w:val="19"/>
              </w:rPr>
              <w:t>MULTAS ALCOHOLIMETRO</w:t>
            </w:r>
          </w:p>
        </w:tc>
        <w:tc>
          <w:tcPr>
            <w:tcW w:w="1887" w:type="dxa"/>
          </w:tcPr>
          <w:p w:rsidR="00A84090" w:rsidRDefault="0056177D">
            <w:pPr>
              <w:pStyle w:val="TableParagraph"/>
              <w:spacing w:before="3" w:line="240" w:lineRule="auto"/>
              <w:ind w:right="45"/>
              <w:jc w:val="right"/>
              <w:rPr>
                <w:sz w:val="19"/>
              </w:rPr>
            </w:pPr>
            <w:r>
              <w:rPr>
                <w:sz w:val="19"/>
              </w:rPr>
              <w:t>$0.00</w:t>
            </w:r>
          </w:p>
        </w:tc>
      </w:tr>
      <w:tr w:rsidR="00A84090">
        <w:trPr>
          <w:trHeight w:val="679"/>
        </w:trPr>
        <w:tc>
          <w:tcPr>
            <w:tcW w:w="433" w:type="dxa"/>
          </w:tcPr>
          <w:p w:rsidR="00A84090" w:rsidRDefault="00A84090">
            <w:pPr>
              <w:pStyle w:val="TableParagraph"/>
              <w:spacing w:before="0" w:line="240" w:lineRule="auto"/>
              <w:jc w:val="left"/>
              <w:rPr>
                <w:rFonts w:ascii="Times New Roman"/>
                <w:sz w:val="18"/>
              </w:rPr>
            </w:pPr>
          </w:p>
        </w:tc>
        <w:tc>
          <w:tcPr>
            <w:tcW w:w="785" w:type="dxa"/>
          </w:tcPr>
          <w:p w:rsidR="00A84090" w:rsidRDefault="0056177D">
            <w:pPr>
              <w:pStyle w:val="TableParagraph"/>
              <w:spacing w:before="3" w:line="240" w:lineRule="auto"/>
              <w:ind w:right="254"/>
              <w:jc w:val="right"/>
              <w:rPr>
                <w:sz w:val="19"/>
              </w:rPr>
            </w:pPr>
            <w:r>
              <w:rPr>
                <w:sz w:val="19"/>
              </w:rPr>
              <w:t>06</w:t>
            </w:r>
          </w:p>
        </w:tc>
        <w:tc>
          <w:tcPr>
            <w:tcW w:w="712" w:type="dxa"/>
          </w:tcPr>
          <w:p w:rsidR="00A84090" w:rsidRDefault="0056177D">
            <w:pPr>
              <w:pStyle w:val="TableParagraph"/>
              <w:spacing w:before="3" w:line="240" w:lineRule="auto"/>
              <w:ind w:left="237" w:right="220"/>
              <w:rPr>
                <w:sz w:val="19"/>
              </w:rPr>
            </w:pPr>
            <w:r>
              <w:rPr>
                <w:sz w:val="19"/>
              </w:rPr>
              <w:t>01</w:t>
            </w:r>
          </w:p>
        </w:tc>
        <w:tc>
          <w:tcPr>
            <w:tcW w:w="716" w:type="dxa"/>
          </w:tcPr>
          <w:p w:rsidR="00A84090" w:rsidRDefault="0056177D">
            <w:pPr>
              <w:pStyle w:val="TableParagraph"/>
              <w:spacing w:before="3" w:line="240" w:lineRule="auto"/>
              <w:ind w:left="224" w:right="236"/>
              <w:rPr>
                <w:sz w:val="19"/>
              </w:rPr>
            </w:pPr>
            <w:r>
              <w:rPr>
                <w:sz w:val="19"/>
              </w:rPr>
              <w:t>02</w:t>
            </w:r>
          </w:p>
        </w:tc>
        <w:tc>
          <w:tcPr>
            <w:tcW w:w="642" w:type="dxa"/>
          </w:tcPr>
          <w:p w:rsidR="00A84090" w:rsidRDefault="0056177D">
            <w:pPr>
              <w:pStyle w:val="TableParagraph"/>
              <w:spacing w:before="3" w:line="240" w:lineRule="auto"/>
              <w:ind w:right="162"/>
              <w:jc w:val="right"/>
              <w:rPr>
                <w:sz w:val="19"/>
              </w:rPr>
            </w:pPr>
            <w:r>
              <w:rPr>
                <w:sz w:val="19"/>
              </w:rPr>
              <w:t>03</w:t>
            </w:r>
          </w:p>
        </w:tc>
        <w:tc>
          <w:tcPr>
            <w:tcW w:w="2823" w:type="dxa"/>
          </w:tcPr>
          <w:p w:rsidR="00A84090" w:rsidRDefault="0056177D">
            <w:pPr>
              <w:pStyle w:val="TableParagraph"/>
              <w:spacing w:before="3" w:line="244" w:lineRule="auto"/>
              <w:ind w:left="707" w:right="494" w:hanging="502"/>
              <w:jc w:val="right"/>
              <w:rPr>
                <w:sz w:val="19"/>
              </w:rPr>
            </w:pPr>
            <w:r>
              <w:rPr>
                <w:sz w:val="19"/>
              </w:rPr>
              <w:t>MULTAS</w:t>
            </w:r>
            <w:r>
              <w:rPr>
                <w:spacing w:val="3"/>
                <w:sz w:val="19"/>
              </w:rPr>
              <w:t xml:space="preserve"> </w:t>
            </w:r>
            <w:r>
              <w:rPr>
                <w:sz w:val="19"/>
              </w:rPr>
              <w:t>DE</w:t>
            </w:r>
            <w:r>
              <w:rPr>
                <w:spacing w:val="4"/>
                <w:sz w:val="19"/>
              </w:rPr>
              <w:t xml:space="preserve"> </w:t>
            </w:r>
            <w:r>
              <w:rPr>
                <w:sz w:val="19"/>
              </w:rPr>
              <w:t>TRANSITO</w:t>
            </w:r>
            <w:r>
              <w:rPr>
                <w:spacing w:val="-1"/>
                <w:w w:val="101"/>
                <w:sz w:val="19"/>
              </w:rPr>
              <w:t xml:space="preserve"> </w:t>
            </w:r>
            <w:r>
              <w:rPr>
                <w:sz w:val="19"/>
              </w:rPr>
              <w:t>POR</w:t>
            </w:r>
            <w:r>
              <w:rPr>
                <w:spacing w:val="5"/>
                <w:sz w:val="19"/>
              </w:rPr>
              <w:t xml:space="preserve"> </w:t>
            </w:r>
            <w:r>
              <w:rPr>
                <w:sz w:val="19"/>
              </w:rPr>
              <w:t>CONVENIOS</w:t>
            </w:r>
          </w:p>
          <w:p w:rsidR="00A84090" w:rsidRDefault="0056177D">
            <w:pPr>
              <w:pStyle w:val="TableParagraph"/>
              <w:spacing w:before="0" w:line="210" w:lineRule="exact"/>
              <w:ind w:right="493"/>
              <w:jc w:val="right"/>
              <w:rPr>
                <w:sz w:val="19"/>
              </w:rPr>
            </w:pPr>
            <w:r>
              <w:rPr>
                <w:sz w:val="19"/>
              </w:rPr>
              <w:t>ESTATALES</w:t>
            </w:r>
          </w:p>
        </w:tc>
        <w:tc>
          <w:tcPr>
            <w:tcW w:w="1887" w:type="dxa"/>
          </w:tcPr>
          <w:p w:rsidR="00A84090" w:rsidRDefault="0056177D">
            <w:pPr>
              <w:pStyle w:val="TableParagraph"/>
              <w:spacing w:before="3" w:line="240" w:lineRule="auto"/>
              <w:ind w:right="45"/>
              <w:jc w:val="right"/>
              <w:rPr>
                <w:sz w:val="19"/>
              </w:rPr>
            </w:pPr>
            <w:r>
              <w:rPr>
                <w:sz w:val="19"/>
              </w:rPr>
              <w:t>$0.00</w:t>
            </w:r>
          </w:p>
        </w:tc>
      </w:tr>
      <w:tr w:rsidR="00A84090">
        <w:trPr>
          <w:trHeight w:val="222"/>
        </w:trPr>
        <w:tc>
          <w:tcPr>
            <w:tcW w:w="433" w:type="dxa"/>
          </w:tcPr>
          <w:p w:rsidR="00A84090" w:rsidRDefault="00A84090">
            <w:pPr>
              <w:pStyle w:val="TableParagraph"/>
              <w:spacing w:before="0" w:line="240" w:lineRule="auto"/>
              <w:jc w:val="left"/>
              <w:rPr>
                <w:rFonts w:ascii="Times New Roman"/>
                <w:sz w:val="14"/>
              </w:rPr>
            </w:pPr>
          </w:p>
        </w:tc>
        <w:tc>
          <w:tcPr>
            <w:tcW w:w="785"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642" w:type="dxa"/>
            <w:shd w:val="clear" w:color="auto" w:fill="D9D9D9"/>
          </w:tcPr>
          <w:p w:rsidR="00A84090" w:rsidRDefault="00A84090">
            <w:pPr>
              <w:pStyle w:val="TableParagraph"/>
              <w:spacing w:before="0" w:line="240" w:lineRule="auto"/>
              <w:jc w:val="left"/>
              <w:rPr>
                <w:rFonts w:ascii="Times New Roman"/>
                <w:sz w:val="14"/>
              </w:rPr>
            </w:pPr>
          </w:p>
        </w:tc>
        <w:tc>
          <w:tcPr>
            <w:tcW w:w="2823" w:type="dxa"/>
            <w:shd w:val="clear" w:color="auto" w:fill="DBDBDB"/>
          </w:tcPr>
          <w:p w:rsidR="00A84090" w:rsidRDefault="00A84090">
            <w:pPr>
              <w:pStyle w:val="TableParagraph"/>
              <w:spacing w:before="0" w:line="240" w:lineRule="auto"/>
              <w:jc w:val="left"/>
              <w:rPr>
                <w:rFonts w:ascii="Times New Roman"/>
                <w:sz w:val="14"/>
              </w:rPr>
            </w:pPr>
          </w:p>
        </w:tc>
        <w:tc>
          <w:tcPr>
            <w:tcW w:w="1887" w:type="dxa"/>
            <w:shd w:val="clear" w:color="auto" w:fill="DBDBDB"/>
          </w:tcPr>
          <w:p w:rsidR="00A84090" w:rsidRDefault="00A84090">
            <w:pPr>
              <w:pStyle w:val="TableParagraph"/>
              <w:spacing w:before="0" w:line="240" w:lineRule="auto"/>
              <w:jc w:val="left"/>
              <w:rPr>
                <w:rFonts w:ascii="Times New Roman"/>
                <w:sz w:val="14"/>
              </w:rPr>
            </w:pPr>
          </w:p>
        </w:tc>
      </w:tr>
      <w:tr w:rsidR="00A84090">
        <w:trPr>
          <w:trHeight w:val="226"/>
        </w:trPr>
        <w:tc>
          <w:tcPr>
            <w:tcW w:w="433" w:type="dxa"/>
          </w:tcPr>
          <w:p w:rsidR="00A84090" w:rsidRDefault="00A84090">
            <w:pPr>
              <w:pStyle w:val="TableParagraph"/>
              <w:spacing w:before="0" w:line="240" w:lineRule="auto"/>
              <w:jc w:val="left"/>
              <w:rPr>
                <w:rFonts w:ascii="Times New Roman"/>
                <w:sz w:val="16"/>
              </w:rPr>
            </w:pPr>
          </w:p>
        </w:tc>
        <w:tc>
          <w:tcPr>
            <w:tcW w:w="785" w:type="dxa"/>
          </w:tcPr>
          <w:p w:rsidR="00A84090" w:rsidRDefault="0056177D">
            <w:pPr>
              <w:pStyle w:val="TableParagraph"/>
              <w:spacing w:before="8" w:line="199" w:lineRule="exact"/>
              <w:ind w:right="254"/>
              <w:jc w:val="right"/>
              <w:rPr>
                <w:sz w:val="19"/>
              </w:rPr>
            </w:pPr>
            <w:r>
              <w:rPr>
                <w:sz w:val="19"/>
              </w:rPr>
              <w:t>06</w:t>
            </w:r>
          </w:p>
        </w:tc>
        <w:tc>
          <w:tcPr>
            <w:tcW w:w="712" w:type="dxa"/>
          </w:tcPr>
          <w:p w:rsidR="00A84090" w:rsidRDefault="0056177D">
            <w:pPr>
              <w:pStyle w:val="TableParagraph"/>
              <w:spacing w:before="8" w:line="199" w:lineRule="exact"/>
              <w:ind w:left="237" w:right="220"/>
              <w:rPr>
                <w:sz w:val="19"/>
              </w:rPr>
            </w:pPr>
            <w:r>
              <w:rPr>
                <w:sz w:val="19"/>
              </w:rPr>
              <w:t>01</w:t>
            </w:r>
          </w:p>
        </w:tc>
        <w:tc>
          <w:tcPr>
            <w:tcW w:w="716" w:type="dxa"/>
          </w:tcPr>
          <w:p w:rsidR="00A84090" w:rsidRDefault="0056177D">
            <w:pPr>
              <w:pStyle w:val="TableParagraph"/>
              <w:spacing w:before="8" w:line="199" w:lineRule="exact"/>
              <w:ind w:left="224" w:right="236"/>
              <w:rPr>
                <w:sz w:val="19"/>
              </w:rPr>
            </w:pPr>
            <w:r>
              <w:rPr>
                <w:sz w:val="19"/>
              </w:rPr>
              <w:t>03</w:t>
            </w:r>
          </w:p>
        </w:tc>
        <w:tc>
          <w:tcPr>
            <w:tcW w:w="642" w:type="dxa"/>
          </w:tcPr>
          <w:p w:rsidR="00A84090" w:rsidRDefault="0056177D">
            <w:pPr>
              <w:pStyle w:val="TableParagraph"/>
              <w:spacing w:before="8" w:line="199" w:lineRule="exact"/>
              <w:ind w:right="162"/>
              <w:jc w:val="right"/>
              <w:rPr>
                <w:sz w:val="19"/>
              </w:rPr>
            </w:pPr>
            <w:r>
              <w:rPr>
                <w:sz w:val="19"/>
              </w:rPr>
              <w:t>01</w:t>
            </w:r>
          </w:p>
        </w:tc>
        <w:tc>
          <w:tcPr>
            <w:tcW w:w="2823" w:type="dxa"/>
          </w:tcPr>
          <w:p w:rsidR="00A84090" w:rsidRDefault="0056177D">
            <w:pPr>
              <w:pStyle w:val="TableParagraph"/>
              <w:spacing w:before="8" w:line="199" w:lineRule="exact"/>
              <w:ind w:right="495"/>
              <w:jc w:val="right"/>
              <w:rPr>
                <w:sz w:val="19"/>
              </w:rPr>
            </w:pPr>
            <w:r>
              <w:rPr>
                <w:sz w:val="19"/>
              </w:rPr>
              <w:t>INDEMNIZACIONES</w:t>
            </w:r>
          </w:p>
        </w:tc>
        <w:tc>
          <w:tcPr>
            <w:tcW w:w="1887" w:type="dxa"/>
          </w:tcPr>
          <w:p w:rsidR="00A84090" w:rsidRDefault="0056177D">
            <w:pPr>
              <w:pStyle w:val="TableParagraph"/>
              <w:spacing w:before="8" w:line="199" w:lineRule="exact"/>
              <w:ind w:right="48"/>
              <w:jc w:val="right"/>
              <w:rPr>
                <w:sz w:val="19"/>
              </w:rPr>
            </w:pPr>
            <w:r>
              <w:rPr>
                <w:sz w:val="19"/>
              </w:rPr>
              <w:t>$161,493.95</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25468D">
      <w:pPr>
        <w:pStyle w:val="Textoindependiente"/>
        <w:spacing w:before="3"/>
        <w:rPr>
          <w:rFonts w:ascii="Times New Roman"/>
          <w:sz w:val="21"/>
        </w:rPr>
      </w:pPr>
      <w:r>
        <w:rPr>
          <w:noProof/>
          <w:lang w:val="es-MX" w:eastAsia="es-MX" w:bidi="ar-SA"/>
        </w:rPr>
        <mc:AlternateContent>
          <mc:Choice Requires="wpg">
            <w:drawing>
              <wp:anchor distT="0" distB="0" distL="114300" distR="114300" simplePos="0" relativeHeight="212752384" behindDoc="1" locked="0" layoutInCell="1" allowOverlap="1">
                <wp:simplePos x="0" y="0"/>
                <wp:positionH relativeFrom="page">
                  <wp:posOffset>1274445</wp:posOffset>
                </wp:positionH>
                <wp:positionV relativeFrom="page">
                  <wp:posOffset>3794760</wp:posOffset>
                </wp:positionV>
                <wp:extent cx="4831715" cy="4375150"/>
                <wp:effectExtent l="0" t="0" r="0" b="0"/>
                <wp:wrapNone/>
                <wp:docPr id="24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4375150"/>
                          <a:chOff x="2007" y="5976"/>
                          <a:chExt cx="7609" cy="6890"/>
                        </a:xfrm>
                      </wpg:grpSpPr>
                      <pic:pic xmlns:pic="http://schemas.openxmlformats.org/drawingml/2006/picture">
                        <pic:nvPicPr>
                          <pic:cNvPr id="250" name="Picture 1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006" y="5976"/>
                            <a:ext cx="760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7" y="6651"/>
                            <a:ext cx="7608"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6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006" y="8660"/>
                            <a:ext cx="760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6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006" y="8940"/>
                            <a:ext cx="7609"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006" y="9631"/>
                            <a:ext cx="760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006" y="9912"/>
                            <a:ext cx="7609"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5D9703" id="Group 161" o:spid="_x0000_s1026" style="position:absolute;margin-left:100.35pt;margin-top:298.8pt;width:380.45pt;height:344.5pt;z-index:-290564096;mso-position-horizontal-relative:page;mso-position-vertical-relative:page" coordorigin="2007,5976" coordsize="7609,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">
                <v:shape id="Picture 167" o:spid="_x0000_s1027" type="#_x0000_t75" style="position:absolute;left:2006;top:5976;width:7609;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pOrBAAAA3AAAAA8AAABkcnMvZG93bnJldi54bWxET02LwjAQvQv7H8IseBFNLShSjbK4CIIi&#10;6u7B42wzNmWbSWmirf/eHASPj/e9WHW2EndqfOlYwXiUgCDOnS65UPD7sxnOQPiArLFyTAoe5GG1&#10;/OgtMNOu5RPdz6EQMYR9hgpMCHUmpc8NWfQjVxNH7uoaiyHCppC6wTaG20qmSTKVFkuODQZrWhvK&#10;/883q+CvTNrDPuzN4Ht3PPH6cknl1SnV/+y+5iACdeEtfrm3WkE6ifPjmX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LpOrBAAAA3AAAAA8AAAAAAAAAAAAAAAAAnwIA&#10;AGRycy9kb3ducmV2LnhtbFBLBQYAAAAABAAEAPcAAACNAwAAAAA=&#10;">
                  <v:imagedata r:id="rId227" o:title=""/>
                </v:shape>
                <v:shape id="Picture 166" o:spid="_x0000_s1028" type="#_x0000_t75" style="position:absolute;left:2007;top:6651;width:7608;height:2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mM/CAAAA3AAAAA8AAABkcnMvZG93bnJldi54bWxEj0GLwjAUhO8L/ofwBC+LpoorUo0iguBV&#10;rejxkTzbavNSmljrvzcLC3scZuYbZrnubCVaanzpWMF4lIAg1s6UnCvITrvhHIQPyAYrx6TgTR7W&#10;q97XElPjXnyg9hhyESHsU1RQhFCnUnpdkEU/cjVx9G6usRiibHJpGnxFuK3kJElm0mLJcaHAmrYF&#10;6cfxaRXcr7pDff6+XOrD7tpOs+0tO72VGvS7zQJEoC78h//ae6Ng8jOG3zPxCMjV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mJjPwgAAANwAAAAPAAAAAAAAAAAAAAAAAJ8C&#10;AABkcnMvZG93bnJldi54bWxQSwUGAAAAAAQABAD3AAAAjgMAAAAA&#10;">
                  <v:imagedata r:id="rId228" o:title=""/>
                </v:shape>
                <v:shape id="Picture 165" o:spid="_x0000_s1029" type="#_x0000_t75" style="position:absolute;left:2006;top:8660;width:760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Ih23DAAAA3AAAAA8AAABkcnMvZG93bnJldi54bWxEj8FqwzAQRO+F/IPYQC6mkWOoCW6UEAxx&#10;eq1bet5YW8vUWhlLid2/rwqBHIeZecPsDrPtxY1G3zlWsFmnIIgbpztuFXx+nJ63IHxA1tg7JgW/&#10;5OGwXzztsNBu4ne61aEVEcK+QAUmhKGQ0jeGLPq1G4ij9+1GiyHKsZV6xCnCbS+zNM2lxY7jgsGB&#10;SkPNT321CqpyMNX5ck2OX6YMWLo2yfJJqdVyPr6CCDSHR/jeftMKspcM/s/EIy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iHbcMAAADcAAAADwAAAAAAAAAAAAAAAACf&#10;AgAAZHJzL2Rvd25yZXYueG1sUEsFBgAAAAAEAAQA9wAAAI8DAAAAAA==&#10;">
                  <v:imagedata r:id="rId229" o:title=""/>
                </v:shape>
                <v:shape id="Picture 164" o:spid="_x0000_s1030" type="#_x0000_t75" style="position:absolute;left:2006;top:8940;width:7609;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I2nGAAAA3AAAAA8AAABkcnMvZG93bnJldi54bWxEj0FrAjEUhO8F/0N4BS9Fs1q6la1RRBQE&#10;T7VLwdtz85pdunlZkrhu/70pFHocZuYbZrkebCt68qFxrGA2zUAQV043bBSUH/vJAkSIyBpbx6Tg&#10;hwKsV6OHJRba3fid+lM0IkE4FKigjrErpAxVTRbD1HXEyfty3mJM0hupPd4S3LZynmW5tNhwWqix&#10;o21N1ffpahVUx+vmcM7z7VOXlbty/+o/jbkoNX4cNm8gIg3xP/zXPmgF85dn+D2Tj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4jacYAAADcAAAADwAAAAAAAAAAAAAA&#10;AACfAgAAZHJzL2Rvd25yZXYueG1sUEsFBgAAAAAEAAQA9wAAAJIDAAAAAA==&#10;">
                  <v:imagedata r:id="rId230" o:title=""/>
                </v:shape>
                <v:shape id="Picture 163" o:spid="_x0000_s1031" type="#_x0000_t75" style="position:absolute;left:2006;top:9631;width:760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m/FAAAA3AAAAA8AAABkcnMvZG93bnJldi54bWxEj81qwzAQhO+FvoPYQm+NXNME40Q2aUih&#10;t/zUl94Wa2M5sVbGUhK3Tx8VCjkOM/MNsyhH24kLDb51rOB1koAgrp1uuVFQfX28ZCB8QNbYOSYF&#10;P+ShLB4fFphrd+UdXfahERHCPkcFJoQ+l9LXhiz6ieuJo3dwg8UQ5dBIPeA1wm0n0ySZSYstxwWD&#10;Pa0M1af92SrYrOV7lX0nx3W2NVtOT/2vbadKPT+NyzmIQGO4h//bn1pBOn2DvzPxCM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dpvxQAAANwAAAAPAAAAAAAAAAAAAAAA&#10;AJ8CAABkcnMvZG93bnJldi54bWxQSwUGAAAAAAQABAD3AAAAkQMAAAAA&#10;">
                  <v:imagedata r:id="rId231" o:title=""/>
                </v:shape>
                <v:shape id="Picture 162" o:spid="_x0000_s1032" type="#_x0000_t75" style="position:absolute;left:2006;top:9912;width:7609;height: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Yf3GAAAA3AAAAA8AAABkcnMvZG93bnJldi54bWxEj0Frg0AUhO+B/oflFXpL1lgMYrMJqSD0&#10;UA9NGujx4b6qxH0r7lZNfn22UOhxmJlvmO1+Np0YaXCtZQXrVQSCuLK65VrB56lYpiCcR9bYWSYF&#10;V3Kw3z0stphpO/EHjUdfiwBhl6GCxvs+k9JVDRl0K9sTB+/bDgZ9kEMt9YBTgJtOxlG0kQZbDgsN&#10;9pQ3VF2OP0ZBejtHSenLYno/l6/4tcnn58tVqafH+fACwtPs/8N/7TetIE4S+D0TjoD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5h/cYAAADcAAAADwAAAAAAAAAAAAAA&#10;AACfAgAAZHJzL2Rvd25yZXYueG1sUEsFBgAAAAAEAAQA9wAAAJIDAAAAAA==&#10;">
                  <v:imagedata r:id="rId232" o:title=""/>
                </v:shape>
                <w10:wrap anchorx="page" anchory="page"/>
              </v:group>
            </w:pict>
          </mc:Fallback>
        </mc:AlternateContent>
      </w:r>
    </w:p>
    <w:p w:rsidR="00A84090" w:rsidRDefault="0025468D">
      <w:pPr>
        <w:spacing w:before="64"/>
        <w:ind w:right="1080"/>
        <w:jc w:val="right"/>
        <w:rPr>
          <w:sz w:val="20"/>
        </w:rPr>
      </w:pPr>
      <w:r>
        <w:rPr>
          <w:noProof/>
          <w:lang w:val="es-MX" w:eastAsia="es-MX" w:bidi="ar-SA"/>
        </w:rPr>
        <mc:AlternateContent>
          <mc:Choice Requires="wpg">
            <w:drawing>
              <wp:anchor distT="0" distB="0" distL="114300" distR="114300" simplePos="0" relativeHeight="212751360" behindDoc="1" locked="0" layoutInCell="1" allowOverlap="1">
                <wp:simplePos x="0" y="0"/>
                <wp:positionH relativeFrom="page">
                  <wp:posOffset>1274445</wp:posOffset>
                </wp:positionH>
                <wp:positionV relativeFrom="paragraph">
                  <wp:posOffset>427355</wp:posOffset>
                </wp:positionV>
                <wp:extent cx="4831715" cy="2341245"/>
                <wp:effectExtent l="0" t="0" r="0" b="0"/>
                <wp:wrapNone/>
                <wp:docPr id="23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2341245"/>
                          <a:chOff x="2007" y="673"/>
                          <a:chExt cx="7609" cy="3687"/>
                        </a:xfrm>
                      </wpg:grpSpPr>
                      <pic:pic xmlns:pic="http://schemas.openxmlformats.org/drawingml/2006/picture">
                        <pic:nvPicPr>
                          <pic:cNvPr id="235" name="Picture 16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007" y="673"/>
                            <a:ext cx="760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5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006" y="1117"/>
                            <a:ext cx="76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5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2019"/>
                            <a:ext cx="9"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5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007" y="2024"/>
                            <a:ext cx="760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156"/>
                        <wps:cNvSpPr>
                          <a:spLocks/>
                        </wps:cNvSpPr>
                        <wps:spPr bwMode="auto">
                          <a:xfrm>
                            <a:off x="2025" y="2495"/>
                            <a:ext cx="7571" cy="1112"/>
                          </a:xfrm>
                          <a:custGeom>
                            <a:avLst/>
                            <a:gdLst>
                              <a:gd name="T0" fmla="+- 0 2871 2026"/>
                              <a:gd name="T1" fmla="*/ T0 w 7571"/>
                              <a:gd name="T2" fmla="+- 0 2496 2496"/>
                              <a:gd name="T3" fmla="*/ 2496 h 1112"/>
                              <a:gd name="T4" fmla="+- 0 2820 2026"/>
                              <a:gd name="T5" fmla="*/ T4 w 7571"/>
                              <a:gd name="T6" fmla="+- 0 2496 2496"/>
                              <a:gd name="T7" fmla="*/ 2496 h 1112"/>
                              <a:gd name="T8" fmla="+- 0 2078 2026"/>
                              <a:gd name="T9" fmla="*/ T8 w 7571"/>
                              <a:gd name="T10" fmla="+- 0 2496 2496"/>
                              <a:gd name="T11" fmla="*/ 2496 h 1112"/>
                              <a:gd name="T12" fmla="+- 0 2026 2026"/>
                              <a:gd name="T13" fmla="*/ T12 w 7571"/>
                              <a:gd name="T14" fmla="+- 0 2496 2496"/>
                              <a:gd name="T15" fmla="*/ 2496 h 1112"/>
                              <a:gd name="T16" fmla="+- 0 2026 2026"/>
                              <a:gd name="T17" fmla="*/ T16 w 7571"/>
                              <a:gd name="T18" fmla="+- 0 3607 2496"/>
                              <a:gd name="T19" fmla="*/ 3607 h 1112"/>
                              <a:gd name="T20" fmla="+- 0 2871 2026"/>
                              <a:gd name="T21" fmla="*/ T20 w 7571"/>
                              <a:gd name="T22" fmla="+- 0 3607 2496"/>
                              <a:gd name="T23" fmla="*/ 3607 h 1112"/>
                              <a:gd name="T24" fmla="+- 0 2871 2026"/>
                              <a:gd name="T25" fmla="*/ T24 w 7571"/>
                              <a:gd name="T26" fmla="+- 0 2496 2496"/>
                              <a:gd name="T27" fmla="*/ 2496 h 1112"/>
                              <a:gd name="T28" fmla="+- 0 3472 2026"/>
                              <a:gd name="T29" fmla="*/ T28 w 7571"/>
                              <a:gd name="T30" fmla="+- 0 2496 2496"/>
                              <a:gd name="T31" fmla="*/ 2496 h 1112"/>
                              <a:gd name="T32" fmla="+- 0 3421 2026"/>
                              <a:gd name="T33" fmla="*/ T32 w 7571"/>
                              <a:gd name="T34" fmla="+- 0 2496 2496"/>
                              <a:gd name="T35" fmla="*/ 2496 h 1112"/>
                              <a:gd name="T36" fmla="+- 0 2932 2026"/>
                              <a:gd name="T37" fmla="*/ T36 w 7571"/>
                              <a:gd name="T38" fmla="+- 0 2496 2496"/>
                              <a:gd name="T39" fmla="*/ 2496 h 1112"/>
                              <a:gd name="T40" fmla="+- 0 2876 2026"/>
                              <a:gd name="T41" fmla="*/ T40 w 7571"/>
                              <a:gd name="T42" fmla="+- 0 2496 2496"/>
                              <a:gd name="T43" fmla="*/ 2496 h 1112"/>
                              <a:gd name="T44" fmla="+- 0 2876 2026"/>
                              <a:gd name="T45" fmla="*/ T44 w 7571"/>
                              <a:gd name="T46" fmla="+- 0 3607 2496"/>
                              <a:gd name="T47" fmla="*/ 3607 h 1112"/>
                              <a:gd name="T48" fmla="+- 0 3472 2026"/>
                              <a:gd name="T49" fmla="*/ T48 w 7571"/>
                              <a:gd name="T50" fmla="+- 0 3607 2496"/>
                              <a:gd name="T51" fmla="*/ 3607 h 1112"/>
                              <a:gd name="T52" fmla="+- 0 3472 2026"/>
                              <a:gd name="T53" fmla="*/ T52 w 7571"/>
                              <a:gd name="T54" fmla="+- 0 2496 2496"/>
                              <a:gd name="T55" fmla="*/ 2496 h 1112"/>
                              <a:gd name="T56" fmla="+- 0 4266 2026"/>
                              <a:gd name="T57" fmla="*/ T56 w 7571"/>
                              <a:gd name="T58" fmla="+- 0 2496 2496"/>
                              <a:gd name="T59" fmla="*/ 2496 h 1112"/>
                              <a:gd name="T60" fmla="+- 0 4215 2026"/>
                              <a:gd name="T61" fmla="*/ T60 w 7571"/>
                              <a:gd name="T62" fmla="+- 0 2496 2496"/>
                              <a:gd name="T63" fmla="*/ 2496 h 1112"/>
                              <a:gd name="T64" fmla="+- 0 3533 2026"/>
                              <a:gd name="T65" fmla="*/ T64 w 7571"/>
                              <a:gd name="T66" fmla="+- 0 2496 2496"/>
                              <a:gd name="T67" fmla="*/ 2496 h 1112"/>
                              <a:gd name="T68" fmla="+- 0 3476 2026"/>
                              <a:gd name="T69" fmla="*/ T68 w 7571"/>
                              <a:gd name="T70" fmla="+- 0 2496 2496"/>
                              <a:gd name="T71" fmla="*/ 2496 h 1112"/>
                              <a:gd name="T72" fmla="+- 0 3476 2026"/>
                              <a:gd name="T73" fmla="*/ T72 w 7571"/>
                              <a:gd name="T74" fmla="+- 0 3607 2496"/>
                              <a:gd name="T75" fmla="*/ 3607 h 1112"/>
                              <a:gd name="T76" fmla="+- 0 4266 2026"/>
                              <a:gd name="T77" fmla="*/ T76 w 7571"/>
                              <a:gd name="T78" fmla="+- 0 3607 2496"/>
                              <a:gd name="T79" fmla="*/ 3607 h 1112"/>
                              <a:gd name="T80" fmla="+- 0 4266 2026"/>
                              <a:gd name="T81" fmla="*/ T80 w 7571"/>
                              <a:gd name="T82" fmla="+- 0 2496 2496"/>
                              <a:gd name="T83" fmla="*/ 2496 h 1112"/>
                              <a:gd name="T84" fmla="+- 0 4946 2026"/>
                              <a:gd name="T85" fmla="*/ T84 w 7571"/>
                              <a:gd name="T86" fmla="+- 0 2496 2496"/>
                              <a:gd name="T87" fmla="*/ 2496 h 1112"/>
                              <a:gd name="T88" fmla="+- 0 4894 2026"/>
                              <a:gd name="T89" fmla="*/ T88 w 7571"/>
                              <a:gd name="T90" fmla="+- 0 2496 2496"/>
                              <a:gd name="T91" fmla="*/ 2496 h 1112"/>
                              <a:gd name="T92" fmla="+- 0 4326 2026"/>
                              <a:gd name="T93" fmla="*/ T92 w 7571"/>
                              <a:gd name="T94" fmla="+- 0 2496 2496"/>
                              <a:gd name="T95" fmla="*/ 2496 h 1112"/>
                              <a:gd name="T96" fmla="+- 0 4270 2026"/>
                              <a:gd name="T97" fmla="*/ T96 w 7571"/>
                              <a:gd name="T98" fmla="+- 0 2496 2496"/>
                              <a:gd name="T99" fmla="*/ 2496 h 1112"/>
                              <a:gd name="T100" fmla="+- 0 4270 2026"/>
                              <a:gd name="T101" fmla="*/ T100 w 7571"/>
                              <a:gd name="T102" fmla="+- 0 3607 2496"/>
                              <a:gd name="T103" fmla="*/ 3607 h 1112"/>
                              <a:gd name="T104" fmla="+- 0 4946 2026"/>
                              <a:gd name="T105" fmla="*/ T104 w 7571"/>
                              <a:gd name="T106" fmla="+- 0 3607 2496"/>
                              <a:gd name="T107" fmla="*/ 3607 h 1112"/>
                              <a:gd name="T108" fmla="+- 0 4946 2026"/>
                              <a:gd name="T109" fmla="*/ T108 w 7571"/>
                              <a:gd name="T110" fmla="+- 0 2496 2496"/>
                              <a:gd name="T111" fmla="*/ 2496 h 1112"/>
                              <a:gd name="T112" fmla="+- 0 7895 2026"/>
                              <a:gd name="T113" fmla="*/ T112 w 7571"/>
                              <a:gd name="T114" fmla="+- 0 2496 2496"/>
                              <a:gd name="T115" fmla="*/ 2496 h 1112"/>
                              <a:gd name="T116" fmla="+- 0 7843 2026"/>
                              <a:gd name="T117" fmla="*/ T116 w 7571"/>
                              <a:gd name="T118" fmla="+- 0 2496 2496"/>
                              <a:gd name="T119" fmla="*/ 2496 h 1112"/>
                              <a:gd name="T120" fmla="+- 0 5007 2026"/>
                              <a:gd name="T121" fmla="*/ T120 w 7571"/>
                              <a:gd name="T122" fmla="+- 0 2496 2496"/>
                              <a:gd name="T123" fmla="*/ 2496 h 1112"/>
                              <a:gd name="T124" fmla="+- 0 4950 2026"/>
                              <a:gd name="T125" fmla="*/ T124 w 7571"/>
                              <a:gd name="T126" fmla="+- 0 2496 2496"/>
                              <a:gd name="T127" fmla="*/ 2496 h 1112"/>
                              <a:gd name="T128" fmla="+- 0 4950 2026"/>
                              <a:gd name="T129" fmla="*/ T128 w 7571"/>
                              <a:gd name="T130" fmla="+- 0 3607 2496"/>
                              <a:gd name="T131" fmla="*/ 3607 h 1112"/>
                              <a:gd name="T132" fmla="+- 0 5007 2026"/>
                              <a:gd name="T133" fmla="*/ T132 w 7571"/>
                              <a:gd name="T134" fmla="+- 0 3607 2496"/>
                              <a:gd name="T135" fmla="*/ 3607 h 1112"/>
                              <a:gd name="T136" fmla="+- 0 7843 2026"/>
                              <a:gd name="T137" fmla="*/ T136 w 7571"/>
                              <a:gd name="T138" fmla="+- 0 3607 2496"/>
                              <a:gd name="T139" fmla="*/ 3607 h 1112"/>
                              <a:gd name="T140" fmla="+- 0 7895 2026"/>
                              <a:gd name="T141" fmla="*/ T140 w 7571"/>
                              <a:gd name="T142" fmla="+- 0 3607 2496"/>
                              <a:gd name="T143" fmla="*/ 3607 h 1112"/>
                              <a:gd name="T144" fmla="+- 0 7895 2026"/>
                              <a:gd name="T145" fmla="*/ T144 w 7571"/>
                              <a:gd name="T146" fmla="+- 0 2496 2496"/>
                              <a:gd name="T147" fmla="*/ 2496 h 1112"/>
                              <a:gd name="T148" fmla="+- 0 9596 2026"/>
                              <a:gd name="T149" fmla="*/ T148 w 7571"/>
                              <a:gd name="T150" fmla="+- 0 2496 2496"/>
                              <a:gd name="T151" fmla="*/ 2496 h 1112"/>
                              <a:gd name="T152" fmla="+- 0 9544 2026"/>
                              <a:gd name="T153" fmla="*/ T152 w 7571"/>
                              <a:gd name="T154" fmla="+- 0 2496 2496"/>
                              <a:gd name="T155" fmla="*/ 2496 h 1112"/>
                              <a:gd name="T156" fmla="+- 0 7955 2026"/>
                              <a:gd name="T157" fmla="*/ T156 w 7571"/>
                              <a:gd name="T158" fmla="+- 0 2496 2496"/>
                              <a:gd name="T159" fmla="*/ 2496 h 1112"/>
                              <a:gd name="T160" fmla="+- 0 7899 2026"/>
                              <a:gd name="T161" fmla="*/ T160 w 7571"/>
                              <a:gd name="T162" fmla="+- 0 2496 2496"/>
                              <a:gd name="T163" fmla="*/ 2496 h 1112"/>
                              <a:gd name="T164" fmla="+- 0 7899 2026"/>
                              <a:gd name="T165" fmla="*/ T164 w 7571"/>
                              <a:gd name="T166" fmla="+- 0 3607 2496"/>
                              <a:gd name="T167" fmla="*/ 3607 h 1112"/>
                              <a:gd name="T168" fmla="+- 0 9596 2026"/>
                              <a:gd name="T169" fmla="*/ T168 w 7571"/>
                              <a:gd name="T170" fmla="+- 0 3607 2496"/>
                              <a:gd name="T171" fmla="*/ 3607 h 1112"/>
                              <a:gd name="T172" fmla="+- 0 9596 2026"/>
                              <a:gd name="T173" fmla="*/ T172 w 7571"/>
                              <a:gd name="T174" fmla="+- 0 2496 2496"/>
                              <a:gd name="T175" fmla="*/ 2496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571" h="1112">
                                <a:moveTo>
                                  <a:pt x="845" y="0"/>
                                </a:moveTo>
                                <a:lnTo>
                                  <a:pt x="794" y="0"/>
                                </a:lnTo>
                                <a:lnTo>
                                  <a:pt x="52" y="0"/>
                                </a:lnTo>
                                <a:lnTo>
                                  <a:pt x="0" y="0"/>
                                </a:lnTo>
                                <a:lnTo>
                                  <a:pt x="0" y="1111"/>
                                </a:lnTo>
                                <a:lnTo>
                                  <a:pt x="845" y="1111"/>
                                </a:lnTo>
                                <a:lnTo>
                                  <a:pt x="845" y="0"/>
                                </a:lnTo>
                                <a:moveTo>
                                  <a:pt x="1446" y="0"/>
                                </a:moveTo>
                                <a:lnTo>
                                  <a:pt x="1395" y="0"/>
                                </a:lnTo>
                                <a:lnTo>
                                  <a:pt x="906" y="0"/>
                                </a:lnTo>
                                <a:lnTo>
                                  <a:pt x="850" y="0"/>
                                </a:lnTo>
                                <a:lnTo>
                                  <a:pt x="850" y="1111"/>
                                </a:lnTo>
                                <a:lnTo>
                                  <a:pt x="1446" y="1111"/>
                                </a:lnTo>
                                <a:lnTo>
                                  <a:pt x="1446" y="0"/>
                                </a:lnTo>
                                <a:moveTo>
                                  <a:pt x="2240" y="0"/>
                                </a:moveTo>
                                <a:lnTo>
                                  <a:pt x="2189" y="0"/>
                                </a:lnTo>
                                <a:lnTo>
                                  <a:pt x="1507" y="0"/>
                                </a:lnTo>
                                <a:lnTo>
                                  <a:pt x="1450" y="0"/>
                                </a:lnTo>
                                <a:lnTo>
                                  <a:pt x="1450" y="1111"/>
                                </a:lnTo>
                                <a:lnTo>
                                  <a:pt x="2240" y="1111"/>
                                </a:lnTo>
                                <a:lnTo>
                                  <a:pt x="2240" y="0"/>
                                </a:lnTo>
                                <a:moveTo>
                                  <a:pt x="2920" y="0"/>
                                </a:moveTo>
                                <a:lnTo>
                                  <a:pt x="2868" y="0"/>
                                </a:lnTo>
                                <a:lnTo>
                                  <a:pt x="2300" y="0"/>
                                </a:lnTo>
                                <a:lnTo>
                                  <a:pt x="2244" y="0"/>
                                </a:lnTo>
                                <a:lnTo>
                                  <a:pt x="2244" y="1111"/>
                                </a:lnTo>
                                <a:lnTo>
                                  <a:pt x="2920" y="1111"/>
                                </a:lnTo>
                                <a:lnTo>
                                  <a:pt x="2920" y="0"/>
                                </a:lnTo>
                                <a:moveTo>
                                  <a:pt x="5869" y="0"/>
                                </a:moveTo>
                                <a:lnTo>
                                  <a:pt x="5817" y="0"/>
                                </a:lnTo>
                                <a:lnTo>
                                  <a:pt x="2981" y="0"/>
                                </a:lnTo>
                                <a:lnTo>
                                  <a:pt x="2924" y="0"/>
                                </a:lnTo>
                                <a:lnTo>
                                  <a:pt x="2924" y="1111"/>
                                </a:lnTo>
                                <a:lnTo>
                                  <a:pt x="2981" y="1111"/>
                                </a:lnTo>
                                <a:lnTo>
                                  <a:pt x="5817" y="1111"/>
                                </a:lnTo>
                                <a:lnTo>
                                  <a:pt x="5869" y="1111"/>
                                </a:lnTo>
                                <a:lnTo>
                                  <a:pt x="5869" y="0"/>
                                </a:lnTo>
                                <a:moveTo>
                                  <a:pt x="7570" y="0"/>
                                </a:moveTo>
                                <a:lnTo>
                                  <a:pt x="7518" y="0"/>
                                </a:lnTo>
                                <a:lnTo>
                                  <a:pt x="5929" y="0"/>
                                </a:lnTo>
                                <a:lnTo>
                                  <a:pt x="5873" y="0"/>
                                </a:lnTo>
                                <a:lnTo>
                                  <a:pt x="5873" y="1111"/>
                                </a:lnTo>
                                <a:lnTo>
                                  <a:pt x="7570" y="1111"/>
                                </a:lnTo>
                                <a:lnTo>
                                  <a:pt x="7570"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5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007" y="2477"/>
                            <a:ext cx="7607"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5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006" y="3595"/>
                            <a:ext cx="760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5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2006" y="3876"/>
                            <a:ext cx="7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Text Box 152"/>
                        <wps:cNvSpPr txBox="1">
                          <a:spLocks noChangeArrowheads="1"/>
                        </wps:cNvSpPr>
                        <wps:spPr bwMode="auto">
                          <a:xfrm>
                            <a:off x="8209" y="2505"/>
                            <a:ext cx="135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$10,864,492.89</w:t>
                              </w:r>
                            </w:p>
                          </w:txbxContent>
                        </wps:txbx>
                        <wps:bodyPr rot="0" vert="horz" wrap="square" lIns="0" tIns="0" rIns="0" bIns="0" anchor="t" anchorCtr="0" upright="1">
                          <a:noAutofit/>
                        </wps:bodyPr>
                      </wps:wsp>
                      <wps:wsp>
                        <wps:cNvPr id="244" name="Text Box 151"/>
                        <wps:cNvSpPr txBox="1">
                          <a:spLocks noChangeArrowheads="1"/>
                        </wps:cNvSpPr>
                        <wps:spPr bwMode="auto">
                          <a:xfrm>
                            <a:off x="5019" y="2505"/>
                            <a:ext cx="2210"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ind w:right="18"/>
                                <w:jc w:val="right"/>
                                <w:rPr>
                                  <w:b/>
                                  <w:sz w:val="19"/>
                                </w:rPr>
                              </w:pPr>
                              <w:r>
                                <w:rPr>
                                  <w:b/>
                                  <w:sz w:val="19"/>
                                </w:rPr>
                                <w:t>INGRESOS POR</w:t>
                              </w:r>
                              <w:r>
                                <w:rPr>
                                  <w:b/>
                                  <w:spacing w:val="26"/>
                                  <w:sz w:val="19"/>
                                </w:rPr>
                                <w:t xml:space="preserve"> </w:t>
                              </w:r>
                              <w:r>
                                <w:rPr>
                                  <w:b/>
                                  <w:spacing w:val="-4"/>
                                  <w:sz w:val="19"/>
                                </w:rPr>
                                <w:t>VENTA</w:t>
                              </w:r>
                            </w:p>
                            <w:p w:rsidR="00A84090" w:rsidRDefault="0056177D">
                              <w:pPr>
                                <w:spacing w:before="4" w:line="244" w:lineRule="auto"/>
                                <w:ind w:left="224" w:right="18" w:firstLine="874"/>
                                <w:jc w:val="right"/>
                                <w:rPr>
                                  <w:b/>
                                  <w:sz w:val="19"/>
                                </w:rPr>
                              </w:pPr>
                              <w:r>
                                <w:rPr>
                                  <w:b/>
                                  <w:sz w:val="19"/>
                                </w:rPr>
                                <w:t>DE</w:t>
                              </w:r>
                              <w:r>
                                <w:rPr>
                                  <w:b/>
                                  <w:spacing w:val="17"/>
                                  <w:sz w:val="19"/>
                                </w:rPr>
                                <w:t xml:space="preserve"> </w:t>
                              </w:r>
                              <w:r>
                                <w:rPr>
                                  <w:b/>
                                  <w:spacing w:val="-3"/>
                                  <w:sz w:val="19"/>
                                </w:rPr>
                                <w:t>BIENES,</w:t>
                              </w:r>
                              <w:r>
                                <w:rPr>
                                  <w:b/>
                                  <w:w w:val="101"/>
                                  <w:sz w:val="19"/>
                                </w:rPr>
                                <w:t xml:space="preserve"> </w:t>
                              </w:r>
                              <w:r>
                                <w:rPr>
                                  <w:b/>
                                  <w:sz w:val="19"/>
                                </w:rPr>
                                <w:t>PRESTACIÓN</w:t>
                              </w:r>
                              <w:r>
                                <w:rPr>
                                  <w:b/>
                                  <w:spacing w:val="6"/>
                                  <w:sz w:val="19"/>
                                </w:rPr>
                                <w:t xml:space="preserve"> </w:t>
                              </w:r>
                              <w:r>
                                <w:rPr>
                                  <w:b/>
                                  <w:sz w:val="19"/>
                                </w:rPr>
                                <w:t>DE</w:t>
                              </w:r>
                              <w:r>
                                <w:rPr>
                                  <w:b/>
                                  <w:spacing w:val="-1"/>
                                  <w:w w:val="101"/>
                                  <w:sz w:val="19"/>
                                </w:rPr>
                                <w:t xml:space="preserve"> </w:t>
                              </w:r>
                              <w:r>
                                <w:rPr>
                                  <w:b/>
                                  <w:sz w:val="19"/>
                                </w:rPr>
                                <w:t>SERVICIOS Y</w:t>
                              </w:r>
                              <w:r>
                                <w:rPr>
                                  <w:b/>
                                  <w:spacing w:val="24"/>
                                  <w:sz w:val="19"/>
                                </w:rPr>
                                <w:t xml:space="preserve"> </w:t>
                              </w:r>
                              <w:r>
                                <w:rPr>
                                  <w:b/>
                                  <w:spacing w:val="-4"/>
                                  <w:sz w:val="19"/>
                                </w:rPr>
                                <w:t>OTROS</w:t>
                              </w:r>
                            </w:p>
                            <w:p w:rsidR="00A84090" w:rsidRDefault="0056177D">
                              <w:pPr>
                                <w:spacing w:line="217" w:lineRule="exact"/>
                                <w:ind w:right="18"/>
                                <w:jc w:val="right"/>
                                <w:rPr>
                                  <w:b/>
                                  <w:sz w:val="19"/>
                                </w:rPr>
                              </w:pPr>
                              <w:r>
                                <w:rPr>
                                  <w:b/>
                                  <w:sz w:val="19"/>
                                </w:rPr>
                                <w:t>INGRESOS</w:t>
                              </w:r>
                            </w:p>
                          </w:txbxContent>
                        </wps:txbx>
                        <wps:bodyPr rot="0" vert="horz" wrap="square" lIns="0" tIns="0" rIns="0" bIns="0" anchor="t" anchorCtr="0" upright="1">
                          <a:noAutofit/>
                        </wps:bodyPr>
                      </wps:wsp>
                      <wps:wsp>
                        <wps:cNvPr id="245" name="Text Box 150"/>
                        <wps:cNvSpPr txBox="1">
                          <a:spLocks noChangeArrowheads="1"/>
                        </wps:cNvSpPr>
                        <wps:spPr bwMode="auto">
                          <a:xfrm>
                            <a:off x="4502" y="2505"/>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00</w:t>
                              </w:r>
                            </w:p>
                          </w:txbxContent>
                        </wps:txbx>
                        <wps:bodyPr rot="0" vert="horz" wrap="square" lIns="0" tIns="0" rIns="0" bIns="0" anchor="t" anchorCtr="0" upright="1">
                          <a:noAutofit/>
                        </wps:bodyPr>
                      </wps:wsp>
                      <wps:wsp>
                        <wps:cNvPr id="246" name="Text Box 149"/>
                        <wps:cNvSpPr txBox="1">
                          <a:spLocks noChangeArrowheads="1"/>
                        </wps:cNvSpPr>
                        <wps:spPr bwMode="auto">
                          <a:xfrm>
                            <a:off x="3766" y="2505"/>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00</w:t>
                              </w:r>
                            </w:p>
                          </w:txbxContent>
                        </wps:txbx>
                        <wps:bodyPr rot="0" vert="horz" wrap="square" lIns="0" tIns="0" rIns="0" bIns="0" anchor="t" anchorCtr="0" upright="1">
                          <a:noAutofit/>
                        </wps:bodyPr>
                      </wps:wsp>
                      <wps:wsp>
                        <wps:cNvPr id="247" name="Text Box 148"/>
                        <wps:cNvSpPr txBox="1">
                          <a:spLocks noChangeArrowheads="1"/>
                        </wps:cNvSpPr>
                        <wps:spPr bwMode="auto">
                          <a:xfrm>
                            <a:off x="3068" y="2505"/>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00</w:t>
                              </w:r>
                            </w:p>
                          </w:txbxContent>
                        </wps:txbx>
                        <wps:bodyPr rot="0" vert="horz" wrap="square" lIns="0" tIns="0" rIns="0" bIns="0" anchor="t" anchorCtr="0" upright="1">
                          <a:noAutofit/>
                        </wps:bodyPr>
                      </wps:wsp>
                      <wps:wsp>
                        <wps:cNvPr id="248" name="Text Box 147"/>
                        <wps:cNvSpPr txBox="1">
                          <a:spLocks noChangeArrowheads="1"/>
                        </wps:cNvSpPr>
                        <wps:spPr bwMode="auto">
                          <a:xfrm>
                            <a:off x="2340" y="2505"/>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b/>
                                  <w:sz w:val="19"/>
                                </w:rPr>
                              </w:pPr>
                              <w:r>
                                <w:rPr>
                                  <w:b/>
                                  <w:sz w:val="19"/>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183" style="position:absolute;left:0;text-align:left;margin-left:100.35pt;margin-top:33.65pt;width:380.45pt;height:184.35pt;z-index:-290565120;mso-position-horizontal-relative:page" coordorigin="2007,673" coordsize="7609,3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">
                <v:shape id="Picture 160" o:spid="_x0000_s1184" type="#_x0000_t75" style="position:absolute;left:2007;top:673;width:7608;height: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yFrGAAAA3AAAAA8AAABkcnMvZG93bnJldi54bWxEj0FrwkAUhO9C/8PyCr1I3Wi1hOgq0iIU&#10;erCNWnp8ZJ9JMPt2zW41/feuIHgcZuYbZrboTCNO1PrasoLhIAFBXFhdc6lgu1k9pyB8QNbYWCYF&#10;/+RhMX/ozTDT9szfdMpDKSKEfYYKqhBcJqUvKjLoB9YRR29vW4MhyraUusVzhJtGjpLkVRqsOS5U&#10;6OitouKQ/xkF6biffP1i51a74j23h5+jW38elXp67JZTEIG6cA/f2h9awehlAtcz8Qj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enIWsYAAADcAAAADwAAAAAAAAAAAAAA&#10;AACfAgAAZHJzL2Rvd25yZXYueG1sUEsFBgAAAAAEAAQA9wAAAJIDAAAAAA==&#10;">
                  <v:imagedata r:id="rId238" o:title=""/>
                </v:shape>
                <v:shape id="Picture 159" o:spid="_x0000_s1185" type="#_x0000_t75" style="position:absolute;left:2006;top:1117;width:7609;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Mys3FAAAA3AAAAA8AAABkcnMvZG93bnJldi54bWxEj0FrwkAUhO+C/2F5hd50Yywi0TUUIdTS&#10;HjT20OMj+0xCsm/D7qrpv+8WCh6HmfmG2eaj6cWNnG8tK1jMExDEldUt1wq+zsVsDcIHZI29ZVLw&#10;Qx7y3XSyxUzbO5/oVoZaRAj7DBU0IQyZlL5qyKCf24E4ehfrDIYoXS21w3uEm16mSbKSBluOCw0O&#10;tG+o6sqrUVC8HEvprkX68Und4j15W36HAyv1/DS+bkAEGsMj/N8+aAXpcgV/Z+IR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zMrNxQAAANwAAAAPAAAAAAAAAAAAAAAA&#10;AJ8CAABkcnMvZG93bnJldi54bWxQSwUGAAAAAAQABAD3AAAAkQMAAAAA&#10;">
                  <v:imagedata r:id="rId157" o:title=""/>
                </v:shape>
                <v:shape id="Picture 158" o:spid="_x0000_s1186" type="#_x0000_t75" style="position:absolute;left:9595;top:2019;width:9;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iZTFAAAA3AAAAA8AAABkcnMvZG93bnJldi54bWxEj0FrAjEUhO+C/yE8oTdNVKiyNYpUxFK8&#10;uCrt8bF53V3dvGw3qW7/vREEj8PMfMPMFq2txIUaXzrWMBwoEMSZMyXnGg77dX8Kwgdkg5Vj0vBP&#10;HhbzbmeGiXFX3tElDbmIEPYJaihCqBMpfVaQRT9wNXH0flxjMUTZ5NI0eI1wW8mRUq/SYslxocCa&#10;3gvKzumf1fCrPtcnp/zWfW1X32F1Hu436VHrl167fAMRqA3P8KP9YTSMxhO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XYmUxQAAANwAAAAPAAAAAAAAAAAAAAAA&#10;AJ8CAABkcnMvZG93bnJldi54bWxQSwUGAAAAAAQABAD3AAAAkQMAAAAA&#10;">
                  <v:imagedata r:id="rId97" o:title=""/>
                </v:shape>
                <v:shape id="Picture 157" o:spid="_x0000_s1187" type="#_x0000_t75" style="position:absolute;left:2007;top:2024;width:7608;height: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Q3DAAAA3AAAAA8AAABkcnMvZG93bnJldi54bWxEj8FqwzAMhu+DvYPRYLfVaQejpHVLKRvs&#10;2mSsPYpYTdzGsondJnv76TDYUfz6P31abyffqzsNyQU2MJ8VoIibYB23Br7qj5clqJSRLfaBycAP&#10;JdhuHh/WWNow8oHuVW6VQDiVaKDLOZZap6Yjj2kWIrFk5zB4zDIOrbYDjgL3vV4UxZv26FgudBhp&#10;31FzrW5eNMbbqT4e+2V1mGK8uO/32p0LY56fpt0KVKYp/y//tT+tgcWr2MozQgC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D9DcMAAADcAAAADwAAAAAAAAAAAAAAAACf&#10;AgAAZHJzL2Rvd25yZXYueG1sUEsFBgAAAAAEAAQA9wAAAI8DAAAAAA==&#10;">
                  <v:imagedata r:id="rId239" o:title=""/>
                </v:shape>
                <v:shape id="AutoShape 156" o:spid="_x0000_s1188" style="position:absolute;left:2025;top:2495;width:7571;height:1112;visibility:visible;mso-wrap-style:square;v-text-anchor:top" coordsize="757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lJ8QA&#10;AADcAAAADwAAAGRycy9kb3ducmV2LnhtbESPQWsCMRSE7wX/Q3hCbzXrFkpdjSKK0lOlKujxsXnu&#10;LiYvaxJ1++9NoeBxmJlvmMmss0bcyIfGsYLhIANBXDrdcKVgv1u9fYIIEVmjcUwKfinAbNp7mWCh&#10;3Z1/6LaNlUgQDgUqqGNsCylDWZPFMHAtcfJOzluMSfpKao/3BLdG5ln2IS02nBZqbGlRU3neXq2C&#10;w2K4yU2z9Gtz2Wfm4r+PuyMp9drv5mMQkbr4DP+3v7SC/H0Ef2fS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5SfEAAAA3AAAAA8AAAAAAAAAAAAAAAAAmAIAAGRycy9k&#10;b3ducmV2LnhtbFBLBQYAAAAABAAEAPUAAACJAwAAAAA=&#10;" path="m845,l794,,52,,,,,1111r845,l845,t601,l1395,,906,,850,r,1111l1446,1111,1446,t794,l2189,,1507,r-57,l1450,1111r790,l2240,t680,l2868,,2300,r-56,l2244,1111r676,l2920,m5869,r-52,l2981,r-57,l2924,1111r57,l5817,1111r52,l5869,m7570,r-52,l5929,r-56,l5873,1111r1697,l7570,e" fillcolor="#ededed" stroked="f">
                  <v:path arrowok="t" o:connecttype="custom" o:connectlocs="845,2496;794,2496;52,2496;0,2496;0,3607;845,3607;845,2496;1446,2496;1395,2496;906,2496;850,2496;850,3607;1446,3607;1446,2496;2240,2496;2189,2496;1507,2496;1450,2496;1450,3607;2240,3607;2240,2496;2920,2496;2868,2496;2300,2496;2244,2496;2244,3607;2920,3607;2920,2496;5869,2496;5817,2496;2981,2496;2924,2496;2924,3607;2981,3607;5817,3607;5869,3607;5869,2496;7570,2496;7518,2496;5929,2496;5873,2496;5873,3607;7570,3607;7570,2496" o:connectangles="0,0,0,0,0,0,0,0,0,0,0,0,0,0,0,0,0,0,0,0,0,0,0,0,0,0,0,0,0,0,0,0,0,0,0,0,0,0,0,0,0,0,0,0"/>
                </v:shape>
                <v:shape id="Picture 155" o:spid="_x0000_s1189" type="#_x0000_t75" style="position:absolute;left:2007;top:2477;width:7607;height: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RRjBAAAA3AAAAA8AAABkcnMvZG93bnJldi54bWxET81qwkAQvhf6DssUequbhiIldRWxpoqe&#10;jH2AITtmg9nZkB01fXv3IPT48f3PFqPv1JWG2AY28D7JQBHXwbbcGPg9lm+foKIgW+wCk4E/irCY&#10;Pz/NsLDhxge6VtKoFMKxQANOpC+0jrUjj3ESeuLEncLgURIcGm0HvKVw3+k8y6baY8upwWFPK0f1&#10;ubp4A+vvql/Kbrt361G6zar8KatLbszry7j8AiU0yr/44d5aA/lHmp/OpCOg5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HRRjBAAAA3AAAAA8AAAAAAAAAAAAAAAAAnwIA&#10;AGRycy9kb3ducmV2LnhtbFBLBQYAAAAABAAEAPcAAACNAwAAAAA=&#10;">
                  <v:imagedata r:id="rId240" o:title=""/>
                </v:shape>
                <v:shape id="Picture 154" o:spid="_x0000_s1190" type="#_x0000_t75" style="position:absolute;left:2006;top:3595;width:760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sqTFAAAA3AAAAA8AAABkcnMvZG93bnJldi54bWxEj0FrAjEUhO+F/ofwCr0sml2RUlejlIKl&#10;HjzUevH22Dw3q5uXkETd/vumIPQ4zMw3zGI12F5cKcTOsYJqXIIgbpzuuFWw/16PXkHEhKyxd0wK&#10;fijCavn4sMBauxt/0XWXWpEhHGtUYFLytZSxMWQxjp0nzt7RBYspy9BKHfCW4baXk7J8kRY7zgsG&#10;Pb0bas67i1Uwm34cqk3czk4UhmLjTeFPsVDq+Wl4m4NINKT/8L39qRVMphX8nc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JLKkxQAAANwAAAAPAAAAAAAAAAAAAAAA&#10;AJ8CAABkcnMvZG93bnJldi54bWxQSwUGAAAAAAQABAD3AAAAkQMAAAAA&#10;">
                  <v:imagedata r:id="rId241" o:title=""/>
                </v:shape>
                <v:shape id="Picture 153" o:spid="_x0000_s1191" type="#_x0000_t75" style="position:absolute;left:2006;top:3876;width:7609;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hdTFAAAA3AAAAA8AAABkcnMvZG93bnJldi54bWxEj0FrwkAUhO8F/8PyBG91Y7BFUlcRRfFS&#10;pBpLj4/sMwnNvg27a0z/fVcQPA4z8w0zX/amER05X1tWMBknIIgLq2suFeSn7esMhA/IGhvLpOCP&#10;PCwXg5c5Ztre+Iu6YyhFhLDPUEEVQptJ6YuKDPqxbYmjd7HOYIjSlVI7vEW4aWSaJO/SYM1xocKW&#10;1hUVv8erUXDedQf3YybyeqLN51u+P3yv8otSo2G/+gARqA/P8KO91wrSaQr3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XYXUxQAAANwAAAAPAAAAAAAAAAAAAAAA&#10;AJ8CAABkcnMvZG93bnJldi54bWxQSwUGAAAAAAQABAD3AAAAkQMAAAAA&#10;">
                  <v:imagedata r:id="rId242" o:title=""/>
                </v:shape>
                <v:shape id="Text Box 152" o:spid="_x0000_s1192" type="#_x0000_t202" style="position:absolute;left:8209;top:2505;width:1355;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84090" w:rsidRDefault="0056177D">
                        <w:pPr>
                          <w:spacing w:line="214" w:lineRule="exact"/>
                          <w:rPr>
                            <w:b/>
                            <w:sz w:val="19"/>
                          </w:rPr>
                        </w:pPr>
                        <w:r>
                          <w:rPr>
                            <w:b/>
                            <w:sz w:val="19"/>
                          </w:rPr>
                          <w:t>$10,864,492.89</w:t>
                        </w:r>
                      </w:p>
                    </w:txbxContent>
                  </v:textbox>
                </v:shape>
                <v:shape id="Text Box 151" o:spid="_x0000_s1193" type="#_x0000_t202" style="position:absolute;left:5019;top:2505;width:2210;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A84090" w:rsidRDefault="0056177D">
                        <w:pPr>
                          <w:spacing w:line="214" w:lineRule="exact"/>
                          <w:ind w:right="18"/>
                          <w:jc w:val="right"/>
                          <w:rPr>
                            <w:b/>
                            <w:sz w:val="19"/>
                          </w:rPr>
                        </w:pPr>
                        <w:r>
                          <w:rPr>
                            <w:b/>
                            <w:sz w:val="19"/>
                          </w:rPr>
                          <w:t>INGRESOS POR</w:t>
                        </w:r>
                        <w:r>
                          <w:rPr>
                            <w:b/>
                            <w:spacing w:val="26"/>
                            <w:sz w:val="19"/>
                          </w:rPr>
                          <w:t xml:space="preserve"> </w:t>
                        </w:r>
                        <w:r>
                          <w:rPr>
                            <w:b/>
                            <w:spacing w:val="-4"/>
                            <w:sz w:val="19"/>
                          </w:rPr>
                          <w:t>VENTA</w:t>
                        </w:r>
                      </w:p>
                      <w:p w:rsidR="00A84090" w:rsidRDefault="0056177D">
                        <w:pPr>
                          <w:spacing w:before="4" w:line="244" w:lineRule="auto"/>
                          <w:ind w:left="224" w:right="18" w:firstLine="874"/>
                          <w:jc w:val="right"/>
                          <w:rPr>
                            <w:b/>
                            <w:sz w:val="19"/>
                          </w:rPr>
                        </w:pPr>
                        <w:r>
                          <w:rPr>
                            <w:b/>
                            <w:sz w:val="19"/>
                          </w:rPr>
                          <w:t>DE</w:t>
                        </w:r>
                        <w:r>
                          <w:rPr>
                            <w:b/>
                            <w:spacing w:val="17"/>
                            <w:sz w:val="19"/>
                          </w:rPr>
                          <w:t xml:space="preserve"> </w:t>
                        </w:r>
                        <w:r>
                          <w:rPr>
                            <w:b/>
                            <w:spacing w:val="-3"/>
                            <w:sz w:val="19"/>
                          </w:rPr>
                          <w:t>BIENES,</w:t>
                        </w:r>
                        <w:r>
                          <w:rPr>
                            <w:b/>
                            <w:w w:val="101"/>
                            <w:sz w:val="19"/>
                          </w:rPr>
                          <w:t xml:space="preserve"> </w:t>
                        </w:r>
                        <w:r>
                          <w:rPr>
                            <w:b/>
                            <w:sz w:val="19"/>
                          </w:rPr>
                          <w:t>PRESTACIÓN</w:t>
                        </w:r>
                        <w:r>
                          <w:rPr>
                            <w:b/>
                            <w:spacing w:val="6"/>
                            <w:sz w:val="19"/>
                          </w:rPr>
                          <w:t xml:space="preserve"> </w:t>
                        </w:r>
                        <w:r>
                          <w:rPr>
                            <w:b/>
                            <w:sz w:val="19"/>
                          </w:rPr>
                          <w:t>DE</w:t>
                        </w:r>
                        <w:r>
                          <w:rPr>
                            <w:b/>
                            <w:spacing w:val="-1"/>
                            <w:w w:val="101"/>
                            <w:sz w:val="19"/>
                          </w:rPr>
                          <w:t xml:space="preserve"> </w:t>
                        </w:r>
                        <w:r>
                          <w:rPr>
                            <w:b/>
                            <w:sz w:val="19"/>
                          </w:rPr>
                          <w:t>SERVICIOS Y</w:t>
                        </w:r>
                        <w:r>
                          <w:rPr>
                            <w:b/>
                            <w:spacing w:val="24"/>
                            <w:sz w:val="19"/>
                          </w:rPr>
                          <w:t xml:space="preserve"> </w:t>
                        </w:r>
                        <w:r>
                          <w:rPr>
                            <w:b/>
                            <w:spacing w:val="-4"/>
                            <w:sz w:val="19"/>
                          </w:rPr>
                          <w:t>OTROS</w:t>
                        </w:r>
                      </w:p>
                      <w:p w:rsidR="00A84090" w:rsidRDefault="0056177D">
                        <w:pPr>
                          <w:spacing w:line="217" w:lineRule="exact"/>
                          <w:ind w:right="18"/>
                          <w:jc w:val="right"/>
                          <w:rPr>
                            <w:b/>
                            <w:sz w:val="19"/>
                          </w:rPr>
                        </w:pPr>
                        <w:r>
                          <w:rPr>
                            <w:b/>
                            <w:sz w:val="19"/>
                          </w:rPr>
                          <w:t>INGRESOS</w:t>
                        </w:r>
                      </w:p>
                    </w:txbxContent>
                  </v:textbox>
                </v:shape>
                <v:shape id="Text Box 150" o:spid="_x0000_s1194" type="#_x0000_t202" style="position:absolute;left:4502;top:2505;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A84090" w:rsidRDefault="0056177D">
                        <w:pPr>
                          <w:spacing w:line="214" w:lineRule="exact"/>
                          <w:rPr>
                            <w:b/>
                            <w:sz w:val="19"/>
                          </w:rPr>
                        </w:pPr>
                        <w:r>
                          <w:rPr>
                            <w:b/>
                            <w:sz w:val="19"/>
                          </w:rPr>
                          <w:t>00</w:t>
                        </w:r>
                      </w:p>
                    </w:txbxContent>
                  </v:textbox>
                </v:shape>
                <v:shape id="Text Box 149" o:spid="_x0000_s1195" type="#_x0000_t202" style="position:absolute;left:3766;top:2505;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A84090" w:rsidRDefault="0056177D">
                        <w:pPr>
                          <w:spacing w:line="214" w:lineRule="exact"/>
                          <w:rPr>
                            <w:b/>
                            <w:sz w:val="19"/>
                          </w:rPr>
                        </w:pPr>
                        <w:r>
                          <w:rPr>
                            <w:b/>
                            <w:sz w:val="19"/>
                          </w:rPr>
                          <w:t>00</w:t>
                        </w:r>
                      </w:p>
                    </w:txbxContent>
                  </v:textbox>
                </v:shape>
                <v:shape id="Text Box 148" o:spid="_x0000_s1196" type="#_x0000_t202" style="position:absolute;left:3068;top:2505;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A84090" w:rsidRDefault="0056177D">
                        <w:pPr>
                          <w:spacing w:line="214" w:lineRule="exact"/>
                          <w:rPr>
                            <w:b/>
                            <w:sz w:val="19"/>
                          </w:rPr>
                        </w:pPr>
                        <w:r>
                          <w:rPr>
                            <w:b/>
                            <w:sz w:val="19"/>
                          </w:rPr>
                          <w:t>00</w:t>
                        </w:r>
                      </w:p>
                    </w:txbxContent>
                  </v:textbox>
                </v:shape>
                <v:shape id="Text Box 147" o:spid="_x0000_s1197" type="#_x0000_t202" style="position:absolute;left:2340;top:2505;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84090" w:rsidRDefault="0056177D">
                        <w:pPr>
                          <w:spacing w:line="214" w:lineRule="exact"/>
                          <w:rPr>
                            <w:b/>
                            <w:sz w:val="19"/>
                          </w:rPr>
                        </w:pPr>
                        <w:r>
                          <w:rPr>
                            <w:b/>
                            <w:sz w:val="19"/>
                          </w:rPr>
                          <w:t>07</w:t>
                        </w:r>
                      </w:p>
                    </w:txbxContent>
                  </v:textbox>
                </v:shape>
                <w10:wrap anchorx="page"/>
              </v:group>
            </w:pict>
          </mc:Fallback>
        </mc:AlternateContent>
      </w:r>
      <w:r w:rsidR="0056177D">
        <w:rPr>
          <w:color w:val="231F20"/>
          <w:w w:val="85"/>
          <w:sz w:val="20"/>
        </w:rPr>
        <w:t>13</w:t>
      </w:r>
    </w:p>
    <w:p w:rsidR="00A84090" w:rsidRDefault="00A84090">
      <w:pPr>
        <w:pStyle w:val="Textoindependiente"/>
        <w:rPr>
          <w:sz w:val="20"/>
        </w:rPr>
      </w:pPr>
    </w:p>
    <w:p w:rsidR="00A84090" w:rsidRDefault="00A84090">
      <w:pPr>
        <w:pStyle w:val="Textoindependiente"/>
        <w:spacing w:before="11"/>
        <w:rPr>
          <w:sz w:val="13"/>
        </w:rPr>
      </w:pPr>
    </w:p>
    <w:tbl>
      <w:tblPr>
        <w:tblStyle w:val="TableNormal"/>
        <w:tblW w:w="0" w:type="auto"/>
        <w:tblInd w:w="2033" w:type="dxa"/>
        <w:tblLayout w:type="fixed"/>
        <w:tblLook w:val="01E0" w:firstRow="1" w:lastRow="1" w:firstColumn="1" w:lastColumn="1" w:noHBand="0" w:noVBand="0"/>
      </w:tblPr>
      <w:tblGrid>
        <w:gridCol w:w="785"/>
        <w:gridCol w:w="712"/>
        <w:gridCol w:w="716"/>
        <w:gridCol w:w="680"/>
        <w:gridCol w:w="3214"/>
        <w:gridCol w:w="1455"/>
      </w:tblGrid>
      <w:tr w:rsidR="00A84090">
        <w:trPr>
          <w:trHeight w:val="443"/>
        </w:trPr>
        <w:tc>
          <w:tcPr>
            <w:tcW w:w="785" w:type="dxa"/>
            <w:tcBorders>
              <w:bottom w:val="single" w:sz="4" w:space="0" w:color="FFFFFF"/>
            </w:tcBorders>
            <w:shd w:val="clear" w:color="auto" w:fill="E1E1E1"/>
          </w:tcPr>
          <w:p w:rsidR="00A84090" w:rsidRDefault="0056177D">
            <w:pPr>
              <w:pStyle w:val="TableParagraph"/>
              <w:spacing w:before="0" w:line="240" w:lineRule="auto"/>
              <w:ind w:right="254"/>
              <w:jc w:val="right"/>
              <w:rPr>
                <w:sz w:val="19"/>
              </w:rPr>
            </w:pPr>
            <w:r>
              <w:rPr>
                <w:sz w:val="19"/>
              </w:rPr>
              <w:t>06</w:t>
            </w:r>
          </w:p>
        </w:tc>
        <w:tc>
          <w:tcPr>
            <w:tcW w:w="712" w:type="dxa"/>
            <w:tcBorders>
              <w:bottom w:val="single" w:sz="4" w:space="0" w:color="FFFFFF"/>
            </w:tcBorders>
            <w:shd w:val="clear" w:color="auto" w:fill="E1E1E1"/>
          </w:tcPr>
          <w:p w:rsidR="00A84090" w:rsidRDefault="0056177D">
            <w:pPr>
              <w:pStyle w:val="TableParagraph"/>
              <w:spacing w:before="0" w:line="240" w:lineRule="auto"/>
              <w:ind w:left="237" w:right="221"/>
              <w:rPr>
                <w:sz w:val="19"/>
              </w:rPr>
            </w:pPr>
            <w:r>
              <w:rPr>
                <w:sz w:val="19"/>
              </w:rPr>
              <w:t>02</w:t>
            </w:r>
          </w:p>
        </w:tc>
        <w:tc>
          <w:tcPr>
            <w:tcW w:w="716" w:type="dxa"/>
            <w:tcBorders>
              <w:bottom w:val="single" w:sz="4" w:space="0" w:color="FFFFFF"/>
            </w:tcBorders>
            <w:shd w:val="clear" w:color="auto" w:fill="E1E1E1"/>
          </w:tcPr>
          <w:p w:rsidR="00A84090" w:rsidRDefault="0056177D">
            <w:pPr>
              <w:pStyle w:val="TableParagraph"/>
              <w:spacing w:before="0" w:line="240" w:lineRule="auto"/>
              <w:ind w:left="224" w:right="237"/>
              <w:rPr>
                <w:sz w:val="19"/>
              </w:rPr>
            </w:pPr>
            <w:r>
              <w:rPr>
                <w:sz w:val="19"/>
              </w:rPr>
              <w:t>00</w:t>
            </w:r>
          </w:p>
        </w:tc>
        <w:tc>
          <w:tcPr>
            <w:tcW w:w="680" w:type="dxa"/>
            <w:tcBorders>
              <w:bottom w:val="single" w:sz="4" w:space="0" w:color="FFFFFF"/>
            </w:tcBorders>
            <w:shd w:val="clear" w:color="auto" w:fill="E1E1E1"/>
          </w:tcPr>
          <w:p w:rsidR="00A84090" w:rsidRDefault="0056177D">
            <w:pPr>
              <w:pStyle w:val="TableParagraph"/>
              <w:spacing w:before="0" w:line="240" w:lineRule="auto"/>
              <w:ind w:left="244" w:right="184"/>
              <w:rPr>
                <w:sz w:val="19"/>
              </w:rPr>
            </w:pPr>
            <w:r>
              <w:rPr>
                <w:sz w:val="19"/>
              </w:rPr>
              <w:t>00</w:t>
            </w:r>
          </w:p>
        </w:tc>
        <w:tc>
          <w:tcPr>
            <w:tcW w:w="3214" w:type="dxa"/>
            <w:tcBorders>
              <w:bottom w:val="single" w:sz="4" w:space="0" w:color="FFFFFF"/>
            </w:tcBorders>
            <w:shd w:val="clear" w:color="auto" w:fill="E1E1E1"/>
          </w:tcPr>
          <w:p w:rsidR="00A84090" w:rsidRDefault="0056177D">
            <w:pPr>
              <w:pStyle w:val="TableParagraph"/>
              <w:spacing w:before="1" w:line="222" w:lineRule="exact"/>
              <w:ind w:left="731" w:right="921" w:hanging="524"/>
              <w:jc w:val="left"/>
              <w:rPr>
                <w:sz w:val="19"/>
              </w:rPr>
            </w:pPr>
            <w:r>
              <w:rPr>
                <w:sz w:val="19"/>
              </w:rPr>
              <w:t>APROVECHAMIENTOS PATRIMONIALES</w:t>
            </w:r>
          </w:p>
        </w:tc>
        <w:tc>
          <w:tcPr>
            <w:tcW w:w="1455" w:type="dxa"/>
            <w:tcBorders>
              <w:bottom w:val="single" w:sz="4" w:space="0" w:color="FFFFFF"/>
            </w:tcBorders>
            <w:shd w:val="clear" w:color="auto" w:fill="E1E1E1"/>
          </w:tcPr>
          <w:p w:rsidR="00A84090" w:rsidRDefault="0056177D">
            <w:pPr>
              <w:pStyle w:val="TableParagraph"/>
              <w:spacing w:before="0" w:line="240" w:lineRule="auto"/>
              <w:ind w:right="43"/>
              <w:jc w:val="right"/>
              <w:rPr>
                <w:sz w:val="19"/>
              </w:rPr>
            </w:pPr>
            <w:r>
              <w:rPr>
                <w:sz w:val="19"/>
              </w:rPr>
              <w:t>$0.00</w:t>
            </w:r>
          </w:p>
        </w:tc>
      </w:tr>
      <w:tr w:rsidR="00A84090">
        <w:trPr>
          <w:trHeight w:val="442"/>
        </w:trPr>
        <w:tc>
          <w:tcPr>
            <w:tcW w:w="785" w:type="dxa"/>
            <w:tcBorders>
              <w:top w:val="single" w:sz="4" w:space="0" w:color="FFFFFF"/>
            </w:tcBorders>
            <w:shd w:val="clear" w:color="auto" w:fill="D9D9D9"/>
          </w:tcPr>
          <w:p w:rsidR="00A84090" w:rsidRDefault="0056177D">
            <w:pPr>
              <w:pStyle w:val="TableParagraph"/>
              <w:spacing w:before="0" w:line="216" w:lineRule="exact"/>
              <w:ind w:right="254"/>
              <w:jc w:val="right"/>
              <w:rPr>
                <w:sz w:val="19"/>
              </w:rPr>
            </w:pPr>
            <w:r>
              <w:rPr>
                <w:sz w:val="19"/>
              </w:rPr>
              <w:t>06</w:t>
            </w:r>
          </w:p>
        </w:tc>
        <w:tc>
          <w:tcPr>
            <w:tcW w:w="712" w:type="dxa"/>
            <w:tcBorders>
              <w:top w:val="single" w:sz="4" w:space="0" w:color="FFFFFF"/>
            </w:tcBorders>
            <w:shd w:val="clear" w:color="auto" w:fill="D9D9D9"/>
          </w:tcPr>
          <w:p w:rsidR="00A84090" w:rsidRDefault="0056177D">
            <w:pPr>
              <w:pStyle w:val="TableParagraph"/>
              <w:spacing w:before="0" w:line="216" w:lineRule="exact"/>
              <w:ind w:left="237" w:right="221"/>
              <w:rPr>
                <w:sz w:val="19"/>
              </w:rPr>
            </w:pPr>
            <w:r>
              <w:rPr>
                <w:sz w:val="19"/>
              </w:rPr>
              <w:t>02</w:t>
            </w:r>
          </w:p>
        </w:tc>
        <w:tc>
          <w:tcPr>
            <w:tcW w:w="716" w:type="dxa"/>
            <w:tcBorders>
              <w:top w:val="single" w:sz="4" w:space="0" w:color="FFFFFF"/>
            </w:tcBorders>
            <w:shd w:val="clear" w:color="auto" w:fill="D9D9D9"/>
          </w:tcPr>
          <w:p w:rsidR="00A84090" w:rsidRDefault="0056177D">
            <w:pPr>
              <w:pStyle w:val="TableParagraph"/>
              <w:spacing w:before="0" w:line="216" w:lineRule="exact"/>
              <w:ind w:left="224" w:right="237"/>
              <w:rPr>
                <w:sz w:val="19"/>
              </w:rPr>
            </w:pPr>
            <w:r>
              <w:rPr>
                <w:sz w:val="19"/>
              </w:rPr>
              <w:t>02</w:t>
            </w:r>
          </w:p>
        </w:tc>
        <w:tc>
          <w:tcPr>
            <w:tcW w:w="680" w:type="dxa"/>
            <w:tcBorders>
              <w:top w:val="single" w:sz="4" w:space="0" w:color="FFFFFF"/>
            </w:tcBorders>
            <w:shd w:val="clear" w:color="auto" w:fill="D9D9D9"/>
          </w:tcPr>
          <w:p w:rsidR="00A84090" w:rsidRDefault="0056177D">
            <w:pPr>
              <w:pStyle w:val="TableParagraph"/>
              <w:spacing w:before="0" w:line="216" w:lineRule="exact"/>
              <w:ind w:left="244" w:right="184"/>
              <w:rPr>
                <w:sz w:val="19"/>
              </w:rPr>
            </w:pPr>
            <w:r>
              <w:rPr>
                <w:sz w:val="19"/>
              </w:rPr>
              <w:t>00</w:t>
            </w:r>
          </w:p>
        </w:tc>
        <w:tc>
          <w:tcPr>
            <w:tcW w:w="3214" w:type="dxa"/>
            <w:tcBorders>
              <w:top w:val="single" w:sz="4" w:space="0" w:color="FFFFFF"/>
            </w:tcBorders>
            <w:shd w:val="clear" w:color="auto" w:fill="DBDBDB"/>
          </w:tcPr>
          <w:p w:rsidR="00A84090" w:rsidRDefault="0056177D">
            <w:pPr>
              <w:pStyle w:val="TableParagraph"/>
              <w:spacing w:before="0" w:line="216" w:lineRule="exact"/>
              <w:ind w:left="816"/>
              <w:jc w:val="left"/>
              <w:rPr>
                <w:sz w:val="19"/>
              </w:rPr>
            </w:pPr>
            <w:r>
              <w:rPr>
                <w:sz w:val="19"/>
              </w:rPr>
              <w:t>REINTEGROS</w:t>
            </w:r>
            <w:r>
              <w:rPr>
                <w:spacing w:val="15"/>
                <w:sz w:val="19"/>
              </w:rPr>
              <w:t xml:space="preserve"> </w:t>
            </w:r>
            <w:r>
              <w:rPr>
                <w:sz w:val="19"/>
              </w:rPr>
              <w:t>O</w:t>
            </w:r>
          </w:p>
          <w:p w:rsidR="00A84090" w:rsidRDefault="0056177D">
            <w:pPr>
              <w:pStyle w:val="TableParagraph"/>
              <w:spacing w:before="4" w:line="202" w:lineRule="exact"/>
              <w:ind w:left="763"/>
              <w:jc w:val="left"/>
              <w:rPr>
                <w:sz w:val="19"/>
              </w:rPr>
            </w:pPr>
            <w:r>
              <w:rPr>
                <w:sz w:val="19"/>
              </w:rPr>
              <w:t>DEVOLUCIONES</w:t>
            </w:r>
          </w:p>
        </w:tc>
        <w:tc>
          <w:tcPr>
            <w:tcW w:w="1455" w:type="dxa"/>
            <w:tcBorders>
              <w:top w:val="single" w:sz="4" w:space="0" w:color="FFFFFF"/>
            </w:tcBorders>
            <w:shd w:val="clear" w:color="auto" w:fill="DBDBDB"/>
          </w:tcPr>
          <w:p w:rsidR="00A84090" w:rsidRDefault="0056177D">
            <w:pPr>
              <w:pStyle w:val="TableParagraph"/>
              <w:spacing w:before="0" w:line="216" w:lineRule="exact"/>
              <w:ind w:right="43"/>
              <w:jc w:val="right"/>
              <w:rPr>
                <w:sz w:val="19"/>
              </w:rPr>
            </w:pPr>
            <w:r>
              <w:rPr>
                <w:sz w:val="19"/>
              </w:rPr>
              <w:t>$0.00</w:t>
            </w:r>
          </w:p>
        </w:tc>
      </w:tr>
      <w:tr w:rsidR="00A84090">
        <w:trPr>
          <w:trHeight w:val="457"/>
        </w:trPr>
        <w:tc>
          <w:tcPr>
            <w:tcW w:w="785" w:type="dxa"/>
          </w:tcPr>
          <w:p w:rsidR="00A84090" w:rsidRDefault="0056177D">
            <w:pPr>
              <w:pStyle w:val="TableParagraph"/>
              <w:spacing w:before="0" w:line="214" w:lineRule="exact"/>
              <w:ind w:right="255"/>
              <w:jc w:val="right"/>
              <w:rPr>
                <w:sz w:val="19"/>
              </w:rPr>
            </w:pPr>
            <w:r>
              <w:rPr>
                <w:sz w:val="19"/>
              </w:rPr>
              <w:t>06</w:t>
            </w:r>
          </w:p>
        </w:tc>
        <w:tc>
          <w:tcPr>
            <w:tcW w:w="712" w:type="dxa"/>
          </w:tcPr>
          <w:p w:rsidR="00A84090" w:rsidRDefault="0056177D">
            <w:pPr>
              <w:pStyle w:val="TableParagraph"/>
              <w:spacing w:before="0" w:line="214" w:lineRule="exact"/>
              <w:ind w:left="237" w:right="221"/>
              <w:rPr>
                <w:sz w:val="19"/>
              </w:rPr>
            </w:pPr>
            <w:r>
              <w:rPr>
                <w:sz w:val="19"/>
              </w:rPr>
              <w:t>02</w:t>
            </w:r>
          </w:p>
        </w:tc>
        <w:tc>
          <w:tcPr>
            <w:tcW w:w="716" w:type="dxa"/>
          </w:tcPr>
          <w:p w:rsidR="00A84090" w:rsidRDefault="0056177D">
            <w:pPr>
              <w:pStyle w:val="TableParagraph"/>
              <w:spacing w:before="0" w:line="214" w:lineRule="exact"/>
              <w:ind w:left="224" w:right="237"/>
              <w:rPr>
                <w:sz w:val="19"/>
              </w:rPr>
            </w:pPr>
            <w:r>
              <w:rPr>
                <w:sz w:val="19"/>
              </w:rPr>
              <w:t>02</w:t>
            </w:r>
          </w:p>
        </w:tc>
        <w:tc>
          <w:tcPr>
            <w:tcW w:w="680" w:type="dxa"/>
          </w:tcPr>
          <w:p w:rsidR="00A84090" w:rsidRDefault="0056177D">
            <w:pPr>
              <w:pStyle w:val="TableParagraph"/>
              <w:spacing w:before="0" w:line="214" w:lineRule="exact"/>
              <w:ind w:left="244" w:right="184"/>
              <w:rPr>
                <w:sz w:val="19"/>
              </w:rPr>
            </w:pPr>
            <w:r>
              <w:rPr>
                <w:sz w:val="19"/>
              </w:rPr>
              <w:t>01</w:t>
            </w:r>
          </w:p>
        </w:tc>
        <w:tc>
          <w:tcPr>
            <w:tcW w:w="3214" w:type="dxa"/>
          </w:tcPr>
          <w:p w:rsidR="00A84090" w:rsidRDefault="0056177D">
            <w:pPr>
              <w:pStyle w:val="TableParagraph"/>
              <w:spacing w:before="0" w:line="214" w:lineRule="exact"/>
              <w:ind w:left="1147"/>
              <w:jc w:val="left"/>
              <w:rPr>
                <w:sz w:val="19"/>
              </w:rPr>
            </w:pPr>
            <w:r>
              <w:rPr>
                <w:sz w:val="19"/>
              </w:rPr>
              <w:t>REINTEGRO</w:t>
            </w:r>
          </w:p>
          <w:p w:rsidR="00A84090" w:rsidRDefault="0056177D">
            <w:pPr>
              <w:pStyle w:val="TableParagraph"/>
              <w:spacing w:before="4" w:line="207" w:lineRule="exact"/>
              <w:ind w:left="1137"/>
              <w:jc w:val="left"/>
              <w:rPr>
                <w:sz w:val="19"/>
              </w:rPr>
            </w:pPr>
            <w:r>
              <w:rPr>
                <w:sz w:val="19"/>
              </w:rPr>
              <w:t>FORTALECE</w:t>
            </w:r>
          </w:p>
        </w:tc>
        <w:tc>
          <w:tcPr>
            <w:tcW w:w="1455" w:type="dxa"/>
          </w:tcPr>
          <w:p w:rsidR="00A84090" w:rsidRDefault="0056177D">
            <w:pPr>
              <w:pStyle w:val="TableParagraph"/>
              <w:spacing w:before="0" w:line="214" w:lineRule="exact"/>
              <w:ind w:right="43"/>
              <w:jc w:val="right"/>
              <w:rPr>
                <w:sz w:val="19"/>
              </w:rPr>
            </w:pPr>
            <w:r>
              <w:rPr>
                <w:sz w:val="19"/>
              </w:rPr>
              <w:t>$0.00</w:t>
            </w:r>
          </w:p>
        </w:tc>
      </w:tr>
      <w:tr w:rsidR="00A84090">
        <w:trPr>
          <w:trHeight w:val="444"/>
        </w:trPr>
        <w:tc>
          <w:tcPr>
            <w:tcW w:w="785" w:type="dxa"/>
          </w:tcPr>
          <w:p w:rsidR="00A84090" w:rsidRDefault="0056177D">
            <w:pPr>
              <w:pStyle w:val="TableParagraph"/>
              <w:spacing w:before="3" w:line="240" w:lineRule="auto"/>
              <w:ind w:right="255"/>
              <w:jc w:val="right"/>
              <w:rPr>
                <w:sz w:val="19"/>
              </w:rPr>
            </w:pPr>
            <w:r>
              <w:rPr>
                <w:sz w:val="19"/>
              </w:rPr>
              <w:t>06</w:t>
            </w:r>
          </w:p>
        </w:tc>
        <w:tc>
          <w:tcPr>
            <w:tcW w:w="712" w:type="dxa"/>
          </w:tcPr>
          <w:p w:rsidR="00A84090" w:rsidRDefault="0056177D">
            <w:pPr>
              <w:pStyle w:val="TableParagraph"/>
              <w:spacing w:before="3" w:line="240" w:lineRule="auto"/>
              <w:ind w:left="237" w:right="221"/>
              <w:rPr>
                <w:sz w:val="19"/>
              </w:rPr>
            </w:pPr>
            <w:r>
              <w:rPr>
                <w:sz w:val="19"/>
              </w:rPr>
              <w:t>02</w:t>
            </w:r>
          </w:p>
        </w:tc>
        <w:tc>
          <w:tcPr>
            <w:tcW w:w="716" w:type="dxa"/>
          </w:tcPr>
          <w:p w:rsidR="00A84090" w:rsidRDefault="0056177D">
            <w:pPr>
              <w:pStyle w:val="TableParagraph"/>
              <w:spacing w:before="3" w:line="240" w:lineRule="auto"/>
              <w:ind w:left="224" w:right="237"/>
              <w:rPr>
                <w:sz w:val="19"/>
              </w:rPr>
            </w:pPr>
            <w:r>
              <w:rPr>
                <w:sz w:val="19"/>
              </w:rPr>
              <w:t>02</w:t>
            </w:r>
          </w:p>
        </w:tc>
        <w:tc>
          <w:tcPr>
            <w:tcW w:w="680" w:type="dxa"/>
          </w:tcPr>
          <w:p w:rsidR="00A84090" w:rsidRDefault="0056177D">
            <w:pPr>
              <w:pStyle w:val="TableParagraph"/>
              <w:spacing w:before="3" w:line="240" w:lineRule="auto"/>
              <w:ind w:left="244" w:right="184"/>
              <w:rPr>
                <w:sz w:val="19"/>
              </w:rPr>
            </w:pPr>
            <w:r>
              <w:rPr>
                <w:sz w:val="19"/>
              </w:rPr>
              <w:t>02</w:t>
            </w:r>
          </w:p>
        </w:tc>
        <w:tc>
          <w:tcPr>
            <w:tcW w:w="3214" w:type="dxa"/>
          </w:tcPr>
          <w:p w:rsidR="00A84090" w:rsidRDefault="0056177D">
            <w:pPr>
              <w:pStyle w:val="TableParagraph"/>
              <w:spacing w:before="2" w:line="220" w:lineRule="atLeast"/>
              <w:ind w:left="219" w:right="917" w:firstLine="928"/>
              <w:jc w:val="left"/>
              <w:rPr>
                <w:sz w:val="19"/>
              </w:rPr>
            </w:pPr>
            <w:r>
              <w:rPr>
                <w:sz w:val="19"/>
              </w:rPr>
              <w:t>REINTEGRO RECURSOS FISCALES</w:t>
            </w:r>
          </w:p>
        </w:tc>
        <w:tc>
          <w:tcPr>
            <w:tcW w:w="1455" w:type="dxa"/>
          </w:tcPr>
          <w:p w:rsidR="00A84090" w:rsidRDefault="0056177D">
            <w:pPr>
              <w:pStyle w:val="TableParagraph"/>
              <w:spacing w:before="3" w:line="240" w:lineRule="auto"/>
              <w:ind w:right="43"/>
              <w:jc w:val="right"/>
              <w:rPr>
                <w:sz w:val="19"/>
              </w:rPr>
            </w:pPr>
            <w:r>
              <w:rPr>
                <w:sz w:val="19"/>
              </w:rPr>
              <w:t>$0.00</w:t>
            </w:r>
          </w:p>
        </w:tc>
      </w:tr>
    </w:tbl>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8"/>
        </w:rPr>
      </w:pPr>
    </w:p>
    <w:tbl>
      <w:tblPr>
        <w:tblStyle w:val="TableNormal"/>
        <w:tblW w:w="0" w:type="auto"/>
        <w:tblInd w:w="2298" w:type="dxa"/>
        <w:tblLayout w:type="fixed"/>
        <w:tblLook w:val="01E0" w:firstRow="1" w:lastRow="1" w:firstColumn="1" w:lastColumn="1" w:noHBand="0" w:noVBand="0"/>
      </w:tblPr>
      <w:tblGrid>
        <w:gridCol w:w="265"/>
        <w:gridCol w:w="520"/>
        <w:gridCol w:w="712"/>
        <w:gridCol w:w="716"/>
        <w:gridCol w:w="632"/>
        <w:gridCol w:w="213"/>
        <w:gridCol w:w="2566"/>
        <w:gridCol w:w="55"/>
        <w:gridCol w:w="1884"/>
        <w:gridCol w:w="4"/>
      </w:tblGrid>
      <w:tr w:rsidR="00A84090">
        <w:trPr>
          <w:gridBefore w:val="1"/>
          <w:wBefore w:w="265" w:type="dxa"/>
          <w:trHeight w:val="275"/>
        </w:trPr>
        <w:tc>
          <w:tcPr>
            <w:tcW w:w="520" w:type="dxa"/>
          </w:tcPr>
          <w:p w:rsidR="00A84090" w:rsidRDefault="0056177D">
            <w:pPr>
              <w:pStyle w:val="TableParagraph"/>
              <w:spacing w:before="0" w:line="214" w:lineRule="exact"/>
              <w:ind w:left="50"/>
              <w:jc w:val="left"/>
              <w:rPr>
                <w:sz w:val="19"/>
              </w:rPr>
            </w:pPr>
            <w:r>
              <w:rPr>
                <w:sz w:val="19"/>
              </w:rPr>
              <w:t>07</w:t>
            </w:r>
          </w:p>
        </w:tc>
        <w:tc>
          <w:tcPr>
            <w:tcW w:w="712" w:type="dxa"/>
          </w:tcPr>
          <w:p w:rsidR="00A84090" w:rsidRDefault="0056177D">
            <w:pPr>
              <w:pStyle w:val="TableParagraph"/>
              <w:spacing w:before="0" w:line="214" w:lineRule="exact"/>
              <w:ind w:left="237" w:right="221"/>
              <w:rPr>
                <w:sz w:val="19"/>
              </w:rPr>
            </w:pPr>
            <w:r>
              <w:rPr>
                <w:sz w:val="19"/>
              </w:rPr>
              <w:t>09</w:t>
            </w:r>
          </w:p>
        </w:tc>
        <w:tc>
          <w:tcPr>
            <w:tcW w:w="716" w:type="dxa"/>
          </w:tcPr>
          <w:p w:rsidR="00A84090" w:rsidRDefault="0056177D">
            <w:pPr>
              <w:pStyle w:val="TableParagraph"/>
              <w:spacing w:before="0" w:line="214" w:lineRule="exact"/>
              <w:ind w:left="224" w:right="237"/>
              <w:rPr>
                <w:sz w:val="19"/>
              </w:rPr>
            </w:pPr>
            <w:r>
              <w:rPr>
                <w:sz w:val="19"/>
              </w:rPr>
              <w:t>00</w:t>
            </w:r>
          </w:p>
        </w:tc>
        <w:tc>
          <w:tcPr>
            <w:tcW w:w="845" w:type="dxa"/>
            <w:gridSpan w:val="2"/>
          </w:tcPr>
          <w:p w:rsidR="00A84090" w:rsidRDefault="0056177D">
            <w:pPr>
              <w:pStyle w:val="TableParagraph"/>
              <w:spacing w:before="0" w:line="214" w:lineRule="exact"/>
              <w:ind w:left="263"/>
              <w:jc w:val="left"/>
              <w:rPr>
                <w:sz w:val="19"/>
              </w:rPr>
            </w:pPr>
            <w:r>
              <w:rPr>
                <w:sz w:val="19"/>
              </w:rPr>
              <w:t>00</w:t>
            </w:r>
          </w:p>
        </w:tc>
        <w:tc>
          <w:tcPr>
            <w:tcW w:w="2621" w:type="dxa"/>
            <w:gridSpan w:val="2"/>
          </w:tcPr>
          <w:p w:rsidR="00A84090" w:rsidRDefault="0056177D">
            <w:pPr>
              <w:pStyle w:val="TableParagraph"/>
              <w:spacing w:before="0" w:line="214" w:lineRule="exact"/>
              <w:ind w:left="374"/>
              <w:jc w:val="left"/>
              <w:rPr>
                <w:sz w:val="19"/>
              </w:rPr>
            </w:pPr>
            <w:r>
              <w:rPr>
                <w:sz w:val="19"/>
              </w:rPr>
              <w:t>OTROS INGRESOS</w:t>
            </w:r>
          </w:p>
        </w:tc>
        <w:tc>
          <w:tcPr>
            <w:tcW w:w="1888" w:type="dxa"/>
            <w:gridSpan w:val="2"/>
          </w:tcPr>
          <w:p w:rsidR="00A84090" w:rsidRDefault="0056177D">
            <w:pPr>
              <w:pStyle w:val="TableParagraph"/>
              <w:spacing w:before="0" w:line="214" w:lineRule="exact"/>
              <w:ind w:right="47"/>
              <w:jc w:val="right"/>
              <w:rPr>
                <w:sz w:val="19"/>
              </w:rPr>
            </w:pPr>
            <w:r>
              <w:rPr>
                <w:sz w:val="19"/>
              </w:rPr>
              <w:t>$10,864,492.89</w:t>
            </w:r>
          </w:p>
        </w:tc>
      </w:tr>
      <w:tr w:rsidR="00A84090">
        <w:trPr>
          <w:gridBefore w:val="1"/>
          <w:wBefore w:w="265" w:type="dxa"/>
          <w:trHeight w:val="222"/>
        </w:trPr>
        <w:tc>
          <w:tcPr>
            <w:tcW w:w="520" w:type="dxa"/>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845" w:type="dxa"/>
            <w:gridSpan w:val="2"/>
            <w:shd w:val="clear" w:color="auto" w:fill="D9D9D9"/>
          </w:tcPr>
          <w:p w:rsidR="00A84090" w:rsidRDefault="00A84090">
            <w:pPr>
              <w:pStyle w:val="TableParagraph"/>
              <w:spacing w:before="0" w:line="240" w:lineRule="auto"/>
              <w:jc w:val="left"/>
              <w:rPr>
                <w:rFonts w:ascii="Times New Roman"/>
                <w:sz w:val="14"/>
              </w:rPr>
            </w:pPr>
          </w:p>
        </w:tc>
        <w:tc>
          <w:tcPr>
            <w:tcW w:w="2621" w:type="dxa"/>
            <w:gridSpan w:val="2"/>
            <w:shd w:val="clear" w:color="auto" w:fill="DBDBDB"/>
          </w:tcPr>
          <w:p w:rsidR="00A84090" w:rsidRDefault="00A84090">
            <w:pPr>
              <w:pStyle w:val="TableParagraph"/>
              <w:spacing w:before="0" w:line="240" w:lineRule="auto"/>
              <w:jc w:val="left"/>
              <w:rPr>
                <w:rFonts w:ascii="Times New Roman"/>
                <w:sz w:val="14"/>
              </w:rPr>
            </w:pPr>
          </w:p>
        </w:tc>
        <w:tc>
          <w:tcPr>
            <w:tcW w:w="1888" w:type="dxa"/>
            <w:gridSpan w:val="2"/>
            <w:shd w:val="clear" w:color="auto" w:fill="DBDBDB"/>
          </w:tcPr>
          <w:p w:rsidR="00A84090" w:rsidRDefault="00A84090">
            <w:pPr>
              <w:pStyle w:val="TableParagraph"/>
              <w:spacing w:before="0" w:line="240" w:lineRule="auto"/>
              <w:jc w:val="left"/>
              <w:rPr>
                <w:rFonts w:ascii="Times New Roman"/>
                <w:sz w:val="14"/>
              </w:rPr>
            </w:pPr>
          </w:p>
        </w:tc>
      </w:tr>
      <w:tr w:rsidR="00A84090">
        <w:trPr>
          <w:gridBefore w:val="1"/>
          <w:wBefore w:w="265" w:type="dxa"/>
          <w:trHeight w:val="226"/>
        </w:trPr>
        <w:tc>
          <w:tcPr>
            <w:tcW w:w="520" w:type="dxa"/>
          </w:tcPr>
          <w:p w:rsidR="00A84090" w:rsidRDefault="0056177D">
            <w:pPr>
              <w:pStyle w:val="TableParagraph"/>
              <w:spacing w:before="8" w:line="199" w:lineRule="exact"/>
              <w:ind w:left="50"/>
              <w:jc w:val="left"/>
              <w:rPr>
                <w:sz w:val="19"/>
              </w:rPr>
            </w:pPr>
            <w:r>
              <w:rPr>
                <w:sz w:val="19"/>
              </w:rPr>
              <w:t>07</w:t>
            </w:r>
          </w:p>
        </w:tc>
        <w:tc>
          <w:tcPr>
            <w:tcW w:w="712" w:type="dxa"/>
          </w:tcPr>
          <w:p w:rsidR="00A84090" w:rsidRDefault="0056177D">
            <w:pPr>
              <w:pStyle w:val="TableParagraph"/>
              <w:spacing w:before="8" w:line="199" w:lineRule="exact"/>
              <w:ind w:left="237" w:right="221"/>
              <w:rPr>
                <w:sz w:val="19"/>
              </w:rPr>
            </w:pPr>
            <w:r>
              <w:rPr>
                <w:sz w:val="19"/>
              </w:rPr>
              <w:t>09</w:t>
            </w:r>
          </w:p>
        </w:tc>
        <w:tc>
          <w:tcPr>
            <w:tcW w:w="716" w:type="dxa"/>
          </w:tcPr>
          <w:p w:rsidR="00A84090" w:rsidRDefault="0056177D">
            <w:pPr>
              <w:pStyle w:val="TableParagraph"/>
              <w:spacing w:before="8" w:line="199" w:lineRule="exact"/>
              <w:ind w:left="224" w:right="237"/>
              <w:rPr>
                <w:sz w:val="19"/>
              </w:rPr>
            </w:pPr>
            <w:r>
              <w:rPr>
                <w:sz w:val="19"/>
              </w:rPr>
              <w:t>01</w:t>
            </w:r>
          </w:p>
        </w:tc>
        <w:tc>
          <w:tcPr>
            <w:tcW w:w="845" w:type="dxa"/>
            <w:gridSpan w:val="2"/>
          </w:tcPr>
          <w:p w:rsidR="00A84090" w:rsidRDefault="0056177D">
            <w:pPr>
              <w:pStyle w:val="TableParagraph"/>
              <w:spacing w:before="8" w:line="199" w:lineRule="exact"/>
              <w:ind w:left="264"/>
              <w:jc w:val="left"/>
              <w:rPr>
                <w:sz w:val="19"/>
              </w:rPr>
            </w:pPr>
            <w:r>
              <w:rPr>
                <w:sz w:val="19"/>
              </w:rPr>
              <w:t>99</w:t>
            </w:r>
          </w:p>
        </w:tc>
        <w:tc>
          <w:tcPr>
            <w:tcW w:w="2621" w:type="dxa"/>
            <w:gridSpan w:val="2"/>
          </w:tcPr>
          <w:p w:rsidR="00A84090" w:rsidRDefault="0056177D">
            <w:pPr>
              <w:pStyle w:val="TableParagraph"/>
              <w:spacing w:before="8" w:line="199" w:lineRule="exact"/>
              <w:ind w:left="396"/>
              <w:jc w:val="left"/>
              <w:rPr>
                <w:sz w:val="19"/>
              </w:rPr>
            </w:pPr>
            <w:r>
              <w:rPr>
                <w:sz w:val="19"/>
              </w:rPr>
              <w:t>OTRAS INGRESOS</w:t>
            </w:r>
          </w:p>
        </w:tc>
        <w:tc>
          <w:tcPr>
            <w:tcW w:w="1888" w:type="dxa"/>
            <w:gridSpan w:val="2"/>
          </w:tcPr>
          <w:p w:rsidR="00A84090" w:rsidRDefault="0056177D">
            <w:pPr>
              <w:pStyle w:val="TableParagraph"/>
              <w:spacing w:before="8" w:line="199" w:lineRule="exact"/>
              <w:ind w:right="51"/>
              <w:jc w:val="right"/>
              <w:rPr>
                <w:sz w:val="19"/>
              </w:rPr>
            </w:pPr>
            <w:r>
              <w:rPr>
                <w:sz w:val="19"/>
              </w:rPr>
              <w:t>$10,864,492.89</w:t>
            </w:r>
          </w:p>
        </w:tc>
      </w:tr>
      <w:tr w:rsidR="00A84090">
        <w:trPr>
          <w:gridAfter w:val="1"/>
          <w:trHeight w:val="666"/>
        </w:trPr>
        <w:tc>
          <w:tcPr>
            <w:tcW w:w="7563" w:type="dxa"/>
            <w:gridSpan w:val="9"/>
            <w:tcBorders>
              <w:bottom w:val="single" w:sz="4" w:space="0" w:color="FFFFFF"/>
            </w:tcBorders>
            <w:shd w:val="clear" w:color="auto" w:fill="EDEDED"/>
          </w:tcPr>
          <w:p w:rsidR="00A84090" w:rsidRDefault="0056177D">
            <w:pPr>
              <w:pStyle w:val="TableParagraph"/>
              <w:tabs>
                <w:tab w:val="left" w:pos="6076"/>
              </w:tabs>
              <w:spacing w:before="6" w:line="244" w:lineRule="auto"/>
              <w:ind w:left="3699" w:right="43" w:firstLine="118"/>
              <w:jc w:val="left"/>
              <w:rPr>
                <w:b/>
                <w:sz w:val="19"/>
              </w:rPr>
            </w:pPr>
            <w:r>
              <w:rPr>
                <w:b/>
                <w:sz w:val="19"/>
              </w:rPr>
              <w:t>SUBTOTAL</w:t>
            </w:r>
            <w:r>
              <w:rPr>
                <w:b/>
                <w:spacing w:val="2"/>
                <w:sz w:val="19"/>
              </w:rPr>
              <w:t xml:space="preserve"> </w:t>
            </w:r>
            <w:r>
              <w:rPr>
                <w:b/>
                <w:sz w:val="19"/>
              </w:rPr>
              <w:t>DE</w:t>
            </w:r>
            <w:r>
              <w:rPr>
                <w:b/>
                <w:sz w:val="19"/>
              </w:rPr>
              <w:tab/>
            </w:r>
            <w:r>
              <w:rPr>
                <w:b/>
                <w:spacing w:val="-1"/>
                <w:sz w:val="19"/>
              </w:rPr>
              <w:t xml:space="preserve">$557,669,398.46 </w:t>
            </w:r>
            <w:r>
              <w:rPr>
                <w:b/>
                <w:sz w:val="19"/>
              </w:rPr>
              <w:t>INGRESOS POR</w:t>
            </w:r>
          </w:p>
          <w:p w:rsidR="00A84090" w:rsidRDefault="0056177D">
            <w:pPr>
              <w:pStyle w:val="TableParagraph"/>
              <w:spacing w:before="0" w:line="194" w:lineRule="exact"/>
              <w:ind w:left="3698"/>
              <w:jc w:val="left"/>
              <w:rPr>
                <w:b/>
                <w:sz w:val="19"/>
              </w:rPr>
            </w:pPr>
            <w:r>
              <w:rPr>
                <w:b/>
                <w:sz w:val="19"/>
              </w:rPr>
              <w:t>FISCALIZACION</w:t>
            </w:r>
          </w:p>
        </w:tc>
      </w:tr>
      <w:tr w:rsidR="00A84090">
        <w:trPr>
          <w:gridAfter w:val="1"/>
          <w:trHeight w:val="227"/>
        </w:trPr>
        <w:tc>
          <w:tcPr>
            <w:tcW w:w="785" w:type="dxa"/>
            <w:gridSpan w:val="2"/>
            <w:tcBorders>
              <w:top w:val="single" w:sz="4" w:space="0" w:color="FFFFFF"/>
            </w:tcBorders>
            <w:shd w:val="clear" w:color="auto" w:fill="EDEDED"/>
          </w:tcPr>
          <w:p w:rsidR="00A84090" w:rsidRDefault="0056177D">
            <w:pPr>
              <w:pStyle w:val="TableParagraph"/>
              <w:spacing w:before="5" w:line="203" w:lineRule="exact"/>
              <w:ind w:right="254"/>
              <w:jc w:val="right"/>
              <w:rPr>
                <w:b/>
                <w:sz w:val="19"/>
              </w:rPr>
            </w:pPr>
            <w:r>
              <w:rPr>
                <w:b/>
                <w:sz w:val="19"/>
              </w:rPr>
              <w:t>08</w:t>
            </w:r>
          </w:p>
        </w:tc>
        <w:tc>
          <w:tcPr>
            <w:tcW w:w="712" w:type="dxa"/>
            <w:tcBorders>
              <w:top w:val="single" w:sz="4" w:space="0" w:color="FFFFFF"/>
            </w:tcBorders>
            <w:shd w:val="clear" w:color="auto" w:fill="EDEDED"/>
          </w:tcPr>
          <w:p w:rsidR="00A84090" w:rsidRDefault="0056177D">
            <w:pPr>
              <w:pStyle w:val="TableParagraph"/>
              <w:spacing w:before="5" w:line="203" w:lineRule="exact"/>
              <w:ind w:left="237" w:right="221"/>
              <w:rPr>
                <w:b/>
                <w:sz w:val="19"/>
              </w:rPr>
            </w:pPr>
            <w:r>
              <w:rPr>
                <w:b/>
                <w:sz w:val="19"/>
              </w:rPr>
              <w:t>00</w:t>
            </w:r>
          </w:p>
        </w:tc>
        <w:tc>
          <w:tcPr>
            <w:tcW w:w="716" w:type="dxa"/>
            <w:tcBorders>
              <w:top w:val="single" w:sz="4" w:space="0" w:color="FFFFFF"/>
            </w:tcBorders>
            <w:shd w:val="clear" w:color="auto" w:fill="EDEDED"/>
          </w:tcPr>
          <w:p w:rsidR="00A84090" w:rsidRDefault="0056177D">
            <w:pPr>
              <w:pStyle w:val="TableParagraph"/>
              <w:spacing w:before="5" w:line="203" w:lineRule="exact"/>
              <w:ind w:left="224" w:right="237"/>
              <w:rPr>
                <w:b/>
                <w:sz w:val="19"/>
              </w:rPr>
            </w:pPr>
            <w:r>
              <w:rPr>
                <w:b/>
                <w:sz w:val="19"/>
              </w:rPr>
              <w:t>00</w:t>
            </w:r>
          </w:p>
        </w:tc>
        <w:tc>
          <w:tcPr>
            <w:tcW w:w="632" w:type="dxa"/>
            <w:tcBorders>
              <w:top w:val="single" w:sz="4" w:space="0" w:color="FFFFFF"/>
            </w:tcBorders>
            <w:shd w:val="clear" w:color="auto" w:fill="EDEDED"/>
          </w:tcPr>
          <w:p w:rsidR="00A84090" w:rsidRDefault="0056177D">
            <w:pPr>
              <w:pStyle w:val="TableParagraph"/>
              <w:spacing w:before="5" w:line="203" w:lineRule="exact"/>
              <w:ind w:right="152"/>
              <w:jc w:val="right"/>
              <w:rPr>
                <w:b/>
                <w:sz w:val="19"/>
              </w:rPr>
            </w:pPr>
            <w:r>
              <w:rPr>
                <w:b/>
                <w:sz w:val="19"/>
              </w:rPr>
              <w:t>00</w:t>
            </w:r>
          </w:p>
        </w:tc>
        <w:tc>
          <w:tcPr>
            <w:tcW w:w="2779" w:type="dxa"/>
            <w:gridSpan w:val="2"/>
            <w:tcBorders>
              <w:top w:val="single" w:sz="4" w:space="0" w:color="FFFFFF"/>
            </w:tcBorders>
            <w:shd w:val="clear" w:color="auto" w:fill="EDEDED"/>
          </w:tcPr>
          <w:p w:rsidR="00A84090" w:rsidRDefault="0056177D">
            <w:pPr>
              <w:pStyle w:val="TableParagraph"/>
              <w:spacing w:before="5" w:line="203" w:lineRule="exact"/>
              <w:ind w:right="439"/>
              <w:jc w:val="right"/>
              <w:rPr>
                <w:b/>
                <w:sz w:val="19"/>
              </w:rPr>
            </w:pPr>
            <w:r>
              <w:rPr>
                <w:b/>
                <w:sz w:val="19"/>
              </w:rPr>
              <w:t>PARTICIPACIONES,</w:t>
            </w:r>
          </w:p>
        </w:tc>
        <w:tc>
          <w:tcPr>
            <w:tcW w:w="1939" w:type="dxa"/>
            <w:gridSpan w:val="2"/>
            <w:tcBorders>
              <w:top w:val="single" w:sz="4" w:space="0" w:color="FFFFFF"/>
            </w:tcBorders>
            <w:shd w:val="clear" w:color="auto" w:fill="EDEDED"/>
          </w:tcPr>
          <w:p w:rsidR="00A84090" w:rsidRDefault="0056177D">
            <w:pPr>
              <w:pStyle w:val="TableParagraph"/>
              <w:spacing w:before="5" w:line="203" w:lineRule="exact"/>
              <w:ind w:right="43"/>
              <w:jc w:val="right"/>
              <w:rPr>
                <w:b/>
                <w:sz w:val="19"/>
              </w:rPr>
            </w:pPr>
            <w:r>
              <w:rPr>
                <w:b/>
                <w:sz w:val="19"/>
              </w:rPr>
              <w:t>$872,016,639.62</w:t>
            </w: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2" w:lineRule="exact"/>
              <w:ind w:right="440"/>
              <w:jc w:val="right"/>
              <w:rPr>
                <w:b/>
                <w:sz w:val="19"/>
              </w:rPr>
            </w:pPr>
            <w:r>
              <w:rPr>
                <w:b/>
                <w:sz w:val="19"/>
              </w:rPr>
              <w:t>APORTACIONES,</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2" w:lineRule="exact"/>
              <w:ind w:right="440"/>
              <w:jc w:val="right"/>
              <w:rPr>
                <w:b/>
                <w:sz w:val="19"/>
              </w:rPr>
            </w:pPr>
            <w:r>
              <w:rPr>
                <w:b/>
                <w:sz w:val="19"/>
              </w:rPr>
              <w:t>CONVENIOS,</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3" w:lineRule="exact"/>
              <w:ind w:right="440"/>
              <w:jc w:val="right"/>
              <w:rPr>
                <w:b/>
                <w:sz w:val="19"/>
              </w:rPr>
            </w:pPr>
            <w:r>
              <w:rPr>
                <w:b/>
                <w:sz w:val="19"/>
              </w:rPr>
              <w:t>INCENTIVOS</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2" w:lineRule="exact"/>
              <w:ind w:right="440"/>
              <w:jc w:val="right"/>
              <w:rPr>
                <w:b/>
                <w:sz w:val="19"/>
              </w:rPr>
            </w:pPr>
            <w:r>
              <w:rPr>
                <w:b/>
                <w:sz w:val="19"/>
              </w:rPr>
              <w:t>DERIVADOS DE LA</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2" w:lineRule="exact"/>
              <w:ind w:right="441"/>
              <w:jc w:val="right"/>
              <w:rPr>
                <w:b/>
                <w:sz w:val="19"/>
              </w:rPr>
            </w:pPr>
            <w:r>
              <w:rPr>
                <w:b/>
                <w:sz w:val="19"/>
              </w:rPr>
              <w:t>COLABORACIÓN</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3" w:lineRule="exact"/>
              <w:ind w:right="437"/>
              <w:jc w:val="right"/>
              <w:rPr>
                <w:b/>
                <w:sz w:val="19"/>
              </w:rPr>
            </w:pPr>
            <w:r>
              <w:rPr>
                <w:b/>
                <w:sz w:val="19"/>
              </w:rPr>
              <w:t>FISCAL Y FONDOS</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22"/>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202" w:lineRule="exact"/>
              <w:ind w:right="439"/>
              <w:jc w:val="right"/>
              <w:rPr>
                <w:b/>
                <w:sz w:val="19"/>
              </w:rPr>
            </w:pPr>
            <w:r>
              <w:rPr>
                <w:b/>
                <w:sz w:val="19"/>
              </w:rPr>
              <w:t>DISTINTOS DE LAS</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15"/>
        </w:trPr>
        <w:tc>
          <w:tcPr>
            <w:tcW w:w="785" w:type="dxa"/>
            <w:gridSpan w:val="2"/>
            <w:shd w:val="clear" w:color="auto" w:fill="EDEDED"/>
          </w:tcPr>
          <w:p w:rsidR="00A84090" w:rsidRDefault="00A84090">
            <w:pPr>
              <w:pStyle w:val="TableParagraph"/>
              <w:spacing w:before="0" w:line="240" w:lineRule="auto"/>
              <w:jc w:val="left"/>
              <w:rPr>
                <w:rFonts w:ascii="Times New Roman"/>
                <w:sz w:val="14"/>
              </w:rPr>
            </w:pPr>
          </w:p>
        </w:tc>
        <w:tc>
          <w:tcPr>
            <w:tcW w:w="712" w:type="dxa"/>
            <w:shd w:val="clear" w:color="auto" w:fill="EDEDED"/>
          </w:tcPr>
          <w:p w:rsidR="00A84090" w:rsidRDefault="00A84090">
            <w:pPr>
              <w:pStyle w:val="TableParagraph"/>
              <w:spacing w:before="0" w:line="240" w:lineRule="auto"/>
              <w:jc w:val="left"/>
              <w:rPr>
                <w:rFonts w:ascii="Times New Roman"/>
                <w:sz w:val="14"/>
              </w:rPr>
            </w:pPr>
          </w:p>
        </w:tc>
        <w:tc>
          <w:tcPr>
            <w:tcW w:w="716" w:type="dxa"/>
            <w:shd w:val="clear" w:color="auto" w:fill="EDEDED"/>
          </w:tcPr>
          <w:p w:rsidR="00A84090" w:rsidRDefault="00A84090">
            <w:pPr>
              <w:pStyle w:val="TableParagraph"/>
              <w:spacing w:before="0" w:line="240" w:lineRule="auto"/>
              <w:jc w:val="left"/>
              <w:rPr>
                <w:rFonts w:ascii="Times New Roman"/>
                <w:sz w:val="14"/>
              </w:rPr>
            </w:pPr>
          </w:p>
        </w:tc>
        <w:tc>
          <w:tcPr>
            <w:tcW w:w="632" w:type="dxa"/>
            <w:shd w:val="clear" w:color="auto" w:fill="EDEDED"/>
          </w:tcPr>
          <w:p w:rsidR="00A84090" w:rsidRDefault="00A84090">
            <w:pPr>
              <w:pStyle w:val="TableParagraph"/>
              <w:spacing w:before="0" w:line="240" w:lineRule="auto"/>
              <w:jc w:val="left"/>
              <w:rPr>
                <w:rFonts w:ascii="Times New Roman"/>
                <w:sz w:val="14"/>
              </w:rPr>
            </w:pPr>
          </w:p>
        </w:tc>
        <w:tc>
          <w:tcPr>
            <w:tcW w:w="2779" w:type="dxa"/>
            <w:gridSpan w:val="2"/>
            <w:shd w:val="clear" w:color="auto" w:fill="EDEDED"/>
          </w:tcPr>
          <w:p w:rsidR="00A84090" w:rsidRDefault="0056177D">
            <w:pPr>
              <w:pStyle w:val="TableParagraph"/>
              <w:spacing w:before="0" w:line="196" w:lineRule="exact"/>
              <w:ind w:right="440"/>
              <w:jc w:val="right"/>
              <w:rPr>
                <w:b/>
                <w:sz w:val="19"/>
              </w:rPr>
            </w:pPr>
            <w:r>
              <w:rPr>
                <w:b/>
                <w:sz w:val="19"/>
              </w:rPr>
              <w:t>APORTACIONES</w:t>
            </w:r>
          </w:p>
        </w:tc>
        <w:tc>
          <w:tcPr>
            <w:tcW w:w="1939" w:type="dxa"/>
            <w:gridSpan w:val="2"/>
            <w:shd w:val="clear" w:color="auto" w:fill="EDEDED"/>
          </w:tcPr>
          <w:p w:rsidR="00A84090" w:rsidRDefault="00A84090">
            <w:pPr>
              <w:pStyle w:val="TableParagraph"/>
              <w:spacing w:before="0" w:line="240" w:lineRule="auto"/>
              <w:jc w:val="left"/>
              <w:rPr>
                <w:rFonts w:ascii="Times New Roman"/>
                <w:sz w:val="14"/>
              </w:rPr>
            </w:pPr>
          </w:p>
        </w:tc>
      </w:tr>
      <w:tr w:rsidR="00A84090">
        <w:trPr>
          <w:gridAfter w:val="1"/>
          <w:trHeight w:val="288"/>
        </w:trPr>
        <w:tc>
          <w:tcPr>
            <w:tcW w:w="785" w:type="dxa"/>
            <w:gridSpan w:val="2"/>
          </w:tcPr>
          <w:p w:rsidR="00A84090" w:rsidRDefault="0056177D">
            <w:pPr>
              <w:pStyle w:val="TableParagraph"/>
              <w:spacing w:before="0" w:line="214" w:lineRule="exact"/>
              <w:ind w:right="254"/>
              <w:jc w:val="right"/>
              <w:rPr>
                <w:sz w:val="19"/>
              </w:rPr>
            </w:pPr>
            <w:r>
              <w:rPr>
                <w:sz w:val="19"/>
              </w:rPr>
              <w:t>08</w:t>
            </w:r>
          </w:p>
        </w:tc>
        <w:tc>
          <w:tcPr>
            <w:tcW w:w="712" w:type="dxa"/>
          </w:tcPr>
          <w:p w:rsidR="00A84090" w:rsidRDefault="0056177D">
            <w:pPr>
              <w:pStyle w:val="TableParagraph"/>
              <w:spacing w:before="0" w:line="214" w:lineRule="exact"/>
              <w:ind w:left="237" w:right="221"/>
              <w:rPr>
                <w:sz w:val="19"/>
              </w:rPr>
            </w:pPr>
            <w:r>
              <w:rPr>
                <w:sz w:val="19"/>
              </w:rPr>
              <w:t>01</w:t>
            </w:r>
          </w:p>
        </w:tc>
        <w:tc>
          <w:tcPr>
            <w:tcW w:w="716" w:type="dxa"/>
          </w:tcPr>
          <w:p w:rsidR="00A84090" w:rsidRDefault="0056177D">
            <w:pPr>
              <w:pStyle w:val="TableParagraph"/>
              <w:spacing w:before="0" w:line="214" w:lineRule="exact"/>
              <w:ind w:left="224" w:right="237"/>
              <w:rPr>
                <w:sz w:val="19"/>
              </w:rPr>
            </w:pPr>
            <w:r>
              <w:rPr>
                <w:sz w:val="19"/>
              </w:rPr>
              <w:t>00</w:t>
            </w:r>
          </w:p>
        </w:tc>
        <w:tc>
          <w:tcPr>
            <w:tcW w:w="632" w:type="dxa"/>
          </w:tcPr>
          <w:p w:rsidR="00A84090" w:rsidRDefault="0056177D">
            <w:pPr>
              <w:pStyle w:val="TableParagraph"/>
              <w:spacing w:before="0" w:line="214" w:lineRule="exact"/>
              <w:ind w:right="152"/>
              <w:jc w:val="right"/>
              <w:rPr>
                <w:sz w:val="19"/>
              </w:rPr>
            </w:pPr>
            <w:r>
              <w:rPr>
                <w:sz w:val="19"/>
              </w:rPr>
              <w:t>00</w:t>
            </w:r>
          </w:p>
        </w:tc>
        <w:tc>
          <w:tcPr>
            <w:tcW w:w="2779" w:type="dxa"/>
            <w:gridSpan w:val="2"/>
          </w:tcPr>
          <w:p w:rsidR="00A84090" w:rsidRDefault="0056177D">
            <w:pPr>
              <w:pStyle w:val="TableParagraph"/>
              <w:spacing w:before="0" w:line="214" w:lineRule="exact"/>
              <w:ind w:right="439"/>
              <w:jc w:val="right"/>
              <w:rPr>
                <w:sz w:val="19"/>
              </w:rPr>
            </w:pPr>
            <w:r>
              <w:rPr>
                <w:sz w:val="19"/>
              </w:rPr>
              <w:t>PARTICIPACIONES</w:t>
            </w:r>
          </w:p>
        </w:tc>
        <w:tc>
          <w:tcPr>
            <w:tcW w:w="1939" w:type="dxa"/>
            <w:gridSpan w:val="2"/>
          </w:tcPr>
          <w:p w:rsidR="00A84090" w:rsidRDefault="0056177D">
            <w:pPr>
              <w:pStyle w:val="TableParagraph"/>
              <w:spacing w:before="0" w:line="214" w:lineRule="exact"/>
              <w:ind w:right="43"/>
              <w:jc w:val="right"/>
              <w:rPr>
                <w:sz w:val="19"/>
              </w:rPr>
            </w:pPr>
            <w:r>
              <w:rPr>
                <w:sz w:val="19"/>
              </w:rPr>
              <w:t>$626,517,418.80</w:t>
            </w:r>
          </w:p>
        </w:tc>
      </w:tr>
      <w:tr w:rsidR="00A84090">
        <w:trPr>
          <w:gridAfter w:val="1"/>
          <w:trHeight w:val="222"/>
        </w:trPr>
        <w:tc>
          <w:tcPr>
            <w:tcW w:w="785" w:type="dxa"/>
            <w:gridSpan w:val="2"/>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632" w:type="dxa"/>
            <w:shd w:val="clear" w:color="auto" w:fill="D9D9D9"/>
          </w:tcPr>
          <w:p w:rsidR="00A84090" w:rsidRDefault="00A84090">
            <w:pPr>
              <w:pStyle w:val="TableParagraph"/>
              <w:spacing w:before="0" w:line="240" w:lineRule="auto"/>
              <w:jc w:val="left"/>
              <w:rPr>
                <w:rFonts w:ascii="Times New Roman"/>
                <w:sz w:val="14"/>
              </w:rPr>
            </w:pPr>
          </w:p>
        </w:tc>
        <w:tc>
          <w:tcPr>
            <w:tcW w:w="2779" w:type="dxa"/>
            <w:gridSpan w:val="2"/>
            <w:shd w:val="clear" w:color="auto" w:fill="DBDBDB"/>
          </w:tcPr>
          <w:p w:rsidR="00A84090" w:rsidRDefault="00A84090">
            <w:pPr>
              <w:pStyle w:val="TableParagraph"/>
              <w:spacing w:before="0" w:line="240" w:lineRule="auto"/>
              <w:jc w:val="left"/>
              <w:rPr>
                <w:rFonts w:ascii="Times New Roman"/>
                <w:sz w:val="14"/>
              </w:rPr>
            </w:pPr>
          </w:p>
        </w:tc>
        <w:tc>
          <w:tcPr>
            <w:tcW w:w="1939" w:type="dxa"/>
            <w:gridSpan w:val="2"/>
            <w:shd w:val="clear" w:color="auto" w:fill="DBDBDB"/>
          </w:tcPr>
          <w:p w:rsidR="00A84090" w:rsidRDefault="00A84090">
            <w:pPr>
              <w:pStyle w:val="TableParagraph"/>
              <w:spacing w:before="0" w:line="240" w:lineRule="auto"/>
              <w:jc w:val="left"/>
              <w:rPr>
                <w:rFonts w:ascii="Times New Roman"/>
                <w:sz w:val="14"/>
              </w:rPr>
            </w:pPr>
          </w:p>
        </w:tc>
      </w:tr>
      <w:tr w:rsidR="00A84090">
        <w:trPr>
          <w:gridAfter w:val="1"/>
          <w:trHeight w:val="234"/>
        </w:trPr>
        <w:tc>
          <w:tcPr>
            <w:tcW w:w="785" w:type="dxa"/>
            <w:gridSpan w:val="2"/>
          </w:tcPr>
          <w:p w:rsidR="00A84090" w:rsidRDefault="0056177D">
            <w:pPr>
              <w:pStyle w:val="TableParagraph"/>
              <w:spacing w:before="8" w:line="207" w:lineRule="exact"/>
              <w:ind w:right="255"/>
              <w:jc w:val="right"/>
              <w:rPr>
                <w:sz w:val="19"/>
              </w:rPr>
            </w:pPr>
            <w:r>
              <w:rPr>
                <w:sz w:val="19"/>
              </w:rPr>
              <w:t>08</w:t>
            </w:r>
          </w:p>
        </w:tc>
        <w:tc>
          <w:tcPr>
            <w:tcW w:w="712" w:type="dxa"/>
          </w:tcPr>
          <w:p w:rsidR="00A84090" w:rsidRDefault="0056177D">
            <w:pPr>
              <w:pStyle w:val="TableParagraph"/>
              <w:spacing w:before="8" w:line="207" w:lineRule="exact"/>
              <w:ind w:left="237" w:right="221"/>
              <w:rPr>
                <w:sz w:val="19"/>
              </w:rPr>
            </w:pPr>
            <w:r>
              <w:rPr>
                <w:sz w:val="19"/>
              </w:rPr>
              <w:t>01</w:t>
            </w:r>
          </w:p>
        </w:tc>
        <w:tc>
          <w:tcPr>
            <w:tcW w:w="716" w:type="dxa"/>
          </w:tcPr>
          <w:p w:rsidR="00A84090" w:rsidRDefault="0056177D">
            <w:pPr>
              <w:pStyle w:val="TableParagraph"/>
              <w:spacing w:before="8" w:line="207" w:lineRule="exact"/>
              <w:ind w:left="224" w:right="237"/>
              <w:rPr>
                <w:sz w:val="19"/>
              </w:rPr>
            </w:pPr>
            <w:r>
              <w:rPr>
                <w:sz w:val="19"/>
              </w:rPr>
              <w:t>01</w:t>
            </w:r>
          </w:p>
        </w:tc>
        <w:tc>
          <w:tcPr>
            <w:tcW w:w="632" w:type="dxa"/>
          </w:tcPr>
          <w:p w:rsidR="00A84090" w:rsidRDefault="0056177D">
            <w:pPr>
              <w:pStyle w:val="TableParagraph"/>
              <w:spacing w:before="8" w:line="207" w:lineRule="exact"/>
              <w:ind w:right="153"/>
              <w:jc w:val="right"/>
              <w:rPr>
                <w:sz w:val="19"/>
              </w:rPr>
            </w:pPr>
            <w:r>
              <w:rPr>
                <w:sz w:val="19"/>
              </w:rPr>
              <w:t>01</w:t>
            </w:r>
          </w:p>
        </w:tc>
        <w:tc>
          <w:tcPr>
            <w:tcW w:w="2779" w:type="dxa"/>
            <w:gridSpan w:val="2"/>
          </w:tcPr>
          <w:p w:rsidR="00A84090" w:rsidRDefault="0056177D">
            <w:pPr>
              <w:pStyle w:val="TableParagraph"/>
              <w:spacing w:before="8" w:line="207" w:lineRule="exact"/>
              <w:ind w:right="441"/>
              <w:jc w:val="right"/>
              <w:rPr>
                <w:sz w:val="19"/>
              </w:rPr>
            </w:pPr>
            <w:r>
              <w:rPr>
                <w:sz w:val="19"/>
              </w:rPr>
              <w:t>FEDERALES</w:t>
            </w:r>
          </w:p>
        </w:tc>
        <w:tc>
          <w:tcPr>
            <w:tcW w:w="1939" w:type="dxa"/>
            <w:gridSpan w:val="2"/>
          </w:tcPr>
          <w:p w:rsidR="00A84090" w:rsidRDefault="0056177D">
            <w:pPr>
              <w:pStyle w:val="TableParagraph"/>
              <w:spacing w:before="8" w:line="207" w:lineRule="exact"/>
              <w:ind w:right="47"/>
              <w:jc w:val="right"/>
              <w:rPr>
                <w:sz w:val="19"/>
              </w:rPr>
            </w:pPr>
            <w:r>
              <w:rPr>
                <w:sz w:val="19"/>
              </w:rPr>
              <w:t>$580,760,360.13</w:t>
            </w:r>
          </w:p>
        </w:tc>
      </w:tr>
      <w:tr w:rsidR="00A84090">
        <w:trPr>
          <w:gridAfter w:val="1"/>
          <w:trHeight w:val="230"/>
        </w:trPr>
        <w:tc>
          <w:tcPr>
            <w:tcW w:w="785" w:type="dxa"/>
            <w:gridSpan w:val="2"/>
          </w:tcPr>
          <w:p w:rsidR="00A84090" w:rsidRDefault="0056177D">
            <w:pPr>
              <w:pStyle w:val="TableParagraph"/>
              <w:spacing w:before="3" w:line="207" w:lineRule="exact"/>
              <w:ind w:right="255"/>
              <w:jc w:val="right"/>
              <w:rPr>
                <w:sz w:val="19"/>
              </w:rPr>
            </w:pPr>
            <w:r>
              <w:rPr>
                <w:sz w:val="19"/>
              </w:rPr>
              <w:t>08</w:t>
            </w:r>
          </w:p>
        </w:tc>
        <w:tc>
          <w:tcPr>
            <w:tcW w:w="712" w:type="dxa"/>
          </w:tcPr>
          <w:p w:rsidR="00A84090" w:rsidRDefault="0056177D">
            <w:pPr>
              <w:pStyle w:val="TableParagraph"/>
              <w:spacing w:before="3" w:line="207" w:lineRule="exact"/>
              <w:ind w:left="237" w:right="221"/>
              <w:rPr>
                <w:sz w:val="19"/>
              </w:rPr>
            </w:pPr>
            <w:r>
              <w:rPr>
                <w:sz w:val="19"/>
              </w:rPr>
              <w:t>01</w:t>
            </w:r>
          </w:p>
        </w:tc>
        <w:tc>
          <w:tcPr>
            <w:tcW w:w="716" w:type="dxa"/>
          </w:tcPr>
          <w:p w:rsidR="00A84090" w:rsidRDefault="0056177D">
            <w:pPr>
              <w:pStyle w:val="TableParagraph"/>
              <w:spacing w:before="3" w:line="207" w:lineRule="exact"/>
              <w:ind w:left="224" w:right="237"/>
              <w:rPr>
                <w:sz w:val="19"/>
              </w:rPr>
            </w:pPr>
            <w:r>
              <w:rPr>
                <w:sz w:val="19"/>
              </w:rPr>
              <w:t>01</w:t>
            </w:r>
          </w:p>
        </w:tc>
        <w:tc>
          <w:tcPr>
            <w:tcW w:w="632" w:type="dxa"/>
          </w:tcPr>
          <w:p w:rsidR="00A84090" w:rsidRDefault="0056177D">
            <w:pPr>
              <w:pStyle w:val="TableParagraph"/>
              <w:spacing w:before="3" w:line="207" w:lineRule="exact"/>
              <w:ind w:right="153"/>
              <w:jc w:val="right"/>
              <w:rPr>
                <w:sz w:val="19"/>
              </w:rPr>
            </w:pPr>
            <w:r>
              <w:rPr>
                <w:sz w:val="19"/>
              </w:rPr>
              <w:t>02</w:t>
            </w:r>
          </w:p>
        </w:tc>
        <w:tc>
          <w:tcPr>
            <w:tcW w:w="2779" w:type="dxa"/>
            <w:gridSpan w:val="2"/>
          </w:tcPr>
          <w:p w:rsidR="00A84090" w:rsidRDefault="0056177D">
            <w:pPr>
              <w:pStyle w:val="TableParagraph"/>
              <w:spacing w:before="3" w:line="207" w:lineRule="exact"/>
              <w:ind w:right="441"/>
              <w:jc w:val="right"/>
              <w:rPr>
                <w:sz w:val="19"/>
              </w:rPr>
            </w:pPr>
            <w:r>
              <w:rPr>
                <w:sz w:val="19"/>
              </w:rPr>
              <w:t>ESTATALES</w:t>
            </w:r>
          </w:p>
        </w:tc>
        <w:tc>
          <w:tcPr>
            <w:tcW w:w="1939" w:type="dxa"/>
            <w:gridSpan w:val="2"/>
          </w:tcPr>
          <w:p w:rsidR="00A84090" w:rsidRDefault="0056177D">
            <w:pPr>
              <w:pStyle w:val="TableParagraph"/>
              <w:spacing w:before="3" w:line="207" w:lineRule="exact"/>
              <w:ind w:right="47"/>
              <w:jc w:val="right"/>
              <w:rPr>
                <w:sz w:val="19"/>
              </w:rPr>
            </w:pPr>
            <w:r>
              <w:rPr>
                <w:sz w:val="19"/>
              </w:rPr>
              <w:t>$45,757,058.67</w:t>
            </w:r>
          </w:p>
        </w:tc>
      </w:tr>
      <w:tr w:rsidR="00A84090">
        <w:trPr>
          <w:gridAfter w:val="1"/>
          <w:trHeight w:val="283"/>
        </w:trPr>
        <w:tc>
          <w:tcPr>
            <w:tcW w:w="785" w:type="dxa"/>
            <w:gridSpan w:val="2"/>
          </w:tcPr>
          <w:p w:rsidR="00A84090" w:rsidRDefault="0056177D">
            <w:pPr>
              <w:pStyle w:val="TableParagraph"/>
              <w:spacing w:before="3" w:line="240" w:lineRule="auto"/>
              <w:ind w:right="254"/>
              <w:jc w:val="right"/>
              <w:rPr>
                <w:sz w:val="19"/>
              </w:rPr>
            </w:pPr>
            <w:r>
              <w:rPr>
                <w:sz w:val="19"/>
              </w:rPr>
              <w:t>08</w:t>
            </w:r>
          </w:p>
        </w:tc>
        <w:tc>
          <w:tcPr>
            <w:tcW w:w="712" w:type="dxa"/>
          </w:tcPr>
          <w:p w:rsidR="00A84090" w:rsidRDefault="0056177D">
            <w:pPr>
              <w:pStyle w:val="TableParagraph"/>
              <w:spacing w:before="3" w:line="240" w:lineRule="auto"/>
              <w:ind w:left="237" w:right="221"/>
              <w:rPr>
                <w:sz w:val="19"/>
              </w:rPr>
            </w:pPr>
            <w:r>
              <w:rPr>
                <w:sz w:val="19"/>
              </w:rPr>
              <w:t>02</w:t>
            </w:r>
          </w:p>
        </w:tc>
        <w:tc>
          <w:tcPr>
            <w:tcW w:w="716" w:type="dxa"/>
          </w:tcPr>
          <w:p w:rsidR="00A84090" w:rsidRDefault="0056177D">
            <w:pPr>
              <w:pStyle w:val="TableParagraph"/>
              <w:spacing w:before="3" w:line="240" w:lineRule="auto"/>
              <w:ind w:left="224" w:right="237"/>
              <w:rPr>
                <w:sz w:val="19"/>
              </w:rPr>
            </w:pPr>
            <w:r>
              <w:rPr>
                <w:sz w:val="19"/>
              </w:rPr>
              <w:t>00</w:t>
            </w:r>
          </w:p>
        </w:tc>
        <w:tc>
          <w:tcPr>
            <w:tcW w:w="632" w:type="dxa"/>
          </w:tcPr>
          <w:p w:rsidR="00A84090" w:rsidRDefault="0056177D">
            <w:pPr>
              <w:pStyle w:val="TableParagraph"/>
              <w:spacing w:before="3" w:line="240" w:lineRule="auto"/>
              <w:ind w:right="152"/>
              <w:jc w:val="right"/>
              <w:rPr>
                <w:sz w:val="19"/>
              </w:rPr>
            </w:pPr>
            <w:r>
              <w:rPr>
                <w:sz w:val="19"/>
              </w:rPr>
              <w:t>00</w:t>
            </w:r>
          </w:p>
        </w:tc>
        <w:tc>
          <w:tcPr>
            <w:tcW w:w="2779" w:type="dxa"/>
            <w:gridSpan w:val="2"/>
          </w:tcPr>
          <w:p w:rsidR="00A84090" w:rsidRDefault="0056177D">
            <w:pPr>
              <w:pStyle w:val="TableParagraph"/>
              <w:spacing w:before="3" w:line="240" w:lineRule="auto"/>
              <w:ind w:right="439"/>
              <w:jc w:val="right"/>
              <w:rPr>
                <w:sz w:val="19"/>
              </w:rPr>
            </w:pPr>
            <w:r>
              <w:rPr>
                <w:sz w:val="19"/>
              </w:rPr>
              <w:t>APORTACIONES</w:t>
            </w:r>
          </w:p>
        </w:tc>
        <w:tc>
          <w:tcPr>
            <w:tcW w:w="1939" w:type="dxa"/>
            <w:gridSpan w:val="2"/>
          </w:tcPr>
          <w:p w:rsidR="00A84090" w:rsidRDefault="0056177D">
            <w:pPr>
              <w:pStyle w:val="TableParagraph"/>
              <w:spacing w:before="3" w:line="240" w:lineRule="auto"/>
              <w:ind w:right="43"/>
              <w:jc w:val="right"/>
              <w:rPr>
                <w:sz w:val="19"/>
              </w:rPr>
            </w:pPr>
            <w:r>
              <w:rPr>
                <w:sz w:val="19"/>
              </w:rPr>
              <w:t>$185,789,288.72</w:t>
            </w:r>
          </w:p>
        </w:tc>
      </w:tr>
      <w:tr w:rsidR="00A84090">
        <w:trPr>
          <w:gridAfter w:val="1"/>
          <w:trHeight w:val="444"/>
        </w:trPr>
        <w:tc>
          <w:tcPr>
            <w:tcW w:w="785" w:type="dxa"/>
            <w:gridSpan w:val="2"/>
            <w:shd w:val="clear" w:color="auto" w:fill="D9D9D9"/>
          </w:tcPr>
          <w:p w:rsidR="00A84090" w:rsidRDefault="00A84090">
            <w:pPr>
              <w:pStyle w:val="TableParagraph"/>
              <w:spacing w:before="0" w:line="240" w:lineRule="auto"/>
              <w:jc w:val="left"/>
              <w:rPr>
                <w:rFonts w:ascii="Times New Roman"/>
                <w:sz w:val="18"/>
              </w:rPr>
            </w:pPr>
          </w:p>
        </w:tc>
        <w:tc>
          <w:tcPr>
            <w:tcW w:w="712" w:type="dxa"/>
            <w:shd w:val="clear" w:color="auto" w:fill="D9D9D9"/>
          </w:tcPr>
          <w:p w:rsidR="00A84090" w:rsidRDefault="00A84090">
            <w:pPr>
              <w:pStyle w:val="TableParagraph"/>
              <w:spacing w:before="0" w:line="240" w:lineRule="auto"/>
              <w:jc w:val="left"/>
              <w:rPr>
                <w:rFonts w:ascii="Times New Roman"/>
                <w:sz w:val="18"/>
              </w:rPr>
            </w:pPr>
          </w:p>
        </w:tc>
        <w:tc>
          <w:tcPr>
            <w:tcW w:w="716" w:type="dxa"/>
            <w:shd w:val="clear" w:color="auto" w:fill="D9D9D9"/>
          </w:tcPr>
          <w:p w:rsidR="00A84090" w:rsidRDefault="00A84090">
            <w:pPr>
              <w:pStyle w:val="TableParagraph"/>
              <w:spacing w:before="0" w:line="240" w:lineRule="auto"/>
              <w:jc w:val="left"/>
              <w:rPr>
                <w:rFonts w:ascii="Times New Roman"/>
                <w:sz w:val="18"/>
              </w:rPr>
            </w:pPr>
          </w:p>
        </w:tc>
        <w:tc>
          <w:tcPr>
            <w:tcW w:w="632" w:type="dxa"/>
            <w:shd w:val="clear" w:color="auto" w:fill="D9D9D9"/>
          </w:tcPr>
          <w:p w:rsidR="00A84090" w:rsidRDefault="00A84090">
            <w:pPr>
              <w:pStyle w:val="TableParagraph"/>
              <w:spacing w:before="0" w:line="240" w:lineRule="auto"/>
              <w:jc w:val="left"/>
              <w:rPr>
                <w:rFonts w:ascii="Times New Roman"/>
                <w:sz w:val="18"/>
              </w:rPr>
            </w:pPr>
          </w:p>
        </w:tc>
        <w:tc>
          <w:tcPr>
            <w:tcW w:w="2779" w:type="dxa"/>
            <w:gridSpan w:val="2"/>
            <w:shd w:val="clear" w:color="auto" w:fill="DBDBDB"/>
          </w:tcPr>
          <w:p w:rsidR="00A84090" w:rsidRDefault="00A84090">
            <w:pPr>
              <w:pStyle w:val="TableParagraph"/>
              <w:spacing w:before="0" w:line="240" w:lineRule="auto"/>
              <w:jc w:val="left"/>
              <w:rPr>
                <w:rFonts w:ascii="Times New Roman"/>
                <w:sz w:val="18"/>
              </w:rPr>
            </w:pPr>
          </w:p>
        </w:tc>
        <w:tc>
          <w:tcPr>
            <w:tcW w:w="1939" w:type="dxa"/>
            <w:gridSpan w:val="2"/>
            <w:shd w:val="clear" w:color="auto" w:fill="DBDBDB"/>
          </w:tcPr>
          <w:p w:rsidR="00A84090" w:rsidRDefault="00A84090">
            <w:pPr>
              <w:pStyle w:val="TableParagraph"/>
              <w:spacing w:before="0" w:line="240" w:lineRule="auto"/>
              <w:jc w:val="left"/>
              <w:rPr>
                <w:rFonts w:ascii="Times New Roman"/>
                <w:sz w:val="18"/>
              </w:rPr>
            </w:pPr>
          </w:p>
        </w:tc>
      </w:tr>
      <w:tr w:rsidR="00A84090">
        <w:trPr>
          <w:gridAfter w:val="1"/>
          <w:trHeight w:val="680"/>
        </w:trPr>
        <w:tc>
          <w:tcPr>
            <w:tcW w:w="785" w:type="dxa"/>
            <w:gridSpan w:val="2"/>
          </w:tcPr>
          <w:p w:rsidR="00A84090" w:rsidRDefault="0056177D">
            <w:pPr>
              <w:pStyle w:val="TableParagraph"/>
              <w:spacing w:before="8" w:line="240" w:lineRule="auto"/>
              <w:ind w:right="255"/>
              <w:jc w:val="right"/>
              <w:rPr>
                <w:sz w:val="19"/>
              </w:rPr>
            </w:pPr>
            <w:r>
              <w:rPr>
                <w:sz w:val="19"/>
              </w:rPr>
              <w:t>08</w:t>
            </w:r>
          </w:p>
        </w:tc>
        <w:tc>
          <w:tcPr>
            <w:tcW w:w="712" w:type="dxa"/>
          </w:tcPr>
          <w:p w:rsidR="00A84090" w:rsidRDefault="0056177D">
            <w:pPr>
              <w:pStyle w:val="TableParagraph"/>
              <w:spacing w:before="8" w:line="240" w:lineRule="auto"/>
              <w:ind w:left="237" w:right="221"/>
              <w:rPr>
                <w:sz w:val="19"/>
              </w:rPr>
            </w:pPr>
            <w:r>
              <w:rPr>
                <w:sz w:val="19"/>
              </w:rPr>
              <w:t>01</w:t>
            </w:r>
          </w:p>
        </w:tc>
        <w:tc>
          <w:tcPr>
            <w:tcW w:w="716" w:type="dxa"/>
          </w:tcPr>
          <w:p w:rsidR="00A84090" w:rsidRDefault="0056177D">
            <w:pPr>
              <w:pStyle w:val="TableParagraph"/>
              <w:spacing w:before="8" w:line="240" w:lineRule="auto"/>
              <w:ind w:left="224" w:right="237"/>
              <w:rPr>
                <w:sz w:val="19"/>
              </w:rPr>
            </w:pPr>
            <w:r>
              <w:rPr>
                <w:sz w:val="19"/>
              </w:rPr>
              <w:t>01</w:t>
            </w:r>
          </w:p>
        </w:tc>
        <w:tc>
          <w:tcPr>
            <w:tcW w:w="632" w:type="dxa"/>
          </w:tcPr>
          <w:p w:rsidR="00A84090" w:rsidRDefault="0056177D">
            <w:pPr>
              <w:pStyle w:val="TableParagraph"/>
              <w:spacing w:before="8" w:line="240" w:lineRule="auto"/>
              <w:ind w:right="153"/>
              <w:jc w:val="right"/>
              <w:rPr>
                <w:sz w:val="19"/>
              </w:rPr>
            </w:pPr>
            <w:r>
              <w:rPr>
                <w:sz w:val="19"/>
              </w:rPr>
              <w:t>01</w:t>
            </w:r>
          </w:p>
        </w:tc>
        <w:tc>
          <w:tcPr>
            <w:tcW w:w="2779" w:type="dxa"/>
            <w:gridSpan w:val="2"/>
          </w:tcPr>
          <w:p w:rsidR="00A84090" w:rsidRDefault="0056177D">
            <w:pPr>
              <w:pStyle w:val="TableParagraph"/>
              <w:spacing w:before="6" w:line="220" w:lineRule="atLeast"/>
              <w:ind w:left="448" w:right="439" w:firstLine="448"/>
              <w:jc w:val="both"/>
              <w:rPr>
                <w:sz w:val="19"/>
              </w:rPr>
            </w:pPr>
            <w:r>
              <w:rPr>
                <w:sz w:val="19"/>
              </w:rPr>
              <w:t>DEL FONDO DE INFRAESTRUCTURA SOCIAL MUNICIPAL</w:t>
            </w:r>
          </w:p>
        </w:tc>
        <w:tc>
          <w:tcPr>
            <w:tcW w:w="1939" w:type="dxa"/>
            <w:gridSpan w:val="2"/>
          </w:tcPr>
          <w:p w:rsidR="00A84090" w:rsidRDefault="0056177D">
            <w:pPr>
              <w:pStyle w:val="TableParagraph"/>
              <w:spacing w:before="8" w:line="240" w:lineRule="auto"/>
              <w:ind w:right="43"/>
              <w:jc w:val="right"/>
              <w:rPr>
                <w:sz w:val="19"/>
              </w:rPr>
            </w:pPr>
            <w:r>
              <w:rPr>
                <w:sz w:val="19"/>
              </w:rPr>
              <w:t>$25,512,816.50</w:t>
            </w:r>
          </w:p>
        </w:tc>
      </w:tr>
      <w:tr w:rsidR="00A84090">
        <w:trPr>
          <w:gridAfter w:val="1"/>
          <w:trHeight w:val="1342"/>
        </w:trPr>
        <w:tc>
          <w:tcPr>
            <w:tcW w:w="785" w:type="dxa"/>
            <w:gridSpan w:val="2"/>
          </w:tcPr>
          <w:p w:rsidR="00A84090" w:rsidRDefault="0056177D">
            <w:pPr>
              <w:pStyle w:val="TableParagraph"/>
              <w:spacing w:before="3" w:line="240" w:lineRule="auto"/>
              <w:ind w:right="255"/>
              <w:jc w:val="right"/>
              <w:rPr>
                <w:sz w:val="19"/>
              </w:rPr>
            </w:pPr>
            <w:r>
              <w:rPr>
                <w:sz w:val="19"/>
              </w:rPr>
              <w:t>08</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01</w:t>
            </w:r>
          </w:p>
        </w:tc>
        <w:tc>
          <w:tcPr>
            <w:tcW w:w="632" w:type="dxa"/>
          </w:tcPr>
          <w:p w:rsidR="00A84090" w:rsidRDefault="0056177D">
            <w:pPr>
              <w:pStyle w:val="TableParagraph"/>
              <w:spacing w:before="3" w:line="240" w:lineRule="auto"/>
              <w:ind w:right="153"/>
              <w:jc w:val="right"/>
              <w:rPr>
                <w:sz w:val="19"/>
              </w:rPr>
            </w:pPr>
            <w:r>
              <w:rPr>
                <w:sz w:val="19"/>
              </w:rPr>
              <w:t>02</w:t>
            </w:r>
          </w:p>
        </w:tc>
        <w:tc>
          <w:tcPr>
            <w:tcW w:w="2779" w:type="dxa"/>
            <w:gridSpan w:val="2"/>
          </w:tcPr>
          <w:p w:rsidR="00A84090" w:rsidRDefault="0056177D">
            <w:pPr>
              <w:pStyle w:val="TableParagraph"/>
              <w:spacing w:before="3" w:line="244" w:lineRule="auto"/>
              <w:ind w:left="599" w:right="437" w:firstLine="266"/>
              <w:jc w:val="both"/>
              <w:rPr>
                <w:sz w:val="19"/>
              </w:rPr>
            </w:pPr>
            <w:r>
              <w:rPr>
                <w:spacing w:val="-1"/>
                <w:sz w:val="19"/>
              </w:rPr>
              <w:t xml:space="preserve">RENDIMIENTOS </w:t>
            </w:r>
            <w:r>
              <w:rPr>
                <w:sz w:val="19"/>
              </w:rPr>
              <w:t>FINANCIEROS</w:t>
            </w:r>
            <w:r>
              <w:rPr>
                <w:spacing w:val="20"/>
                <w:sz w:val="19"/>
              </w:rPr>
              <w:t xml:space="preserve"> </w:t>
            </w:r>
            <w:r>
              <w:rPr>
                <w:spacing w:val="-6"/>
                <w:sz w:val="19"/>
              </w:rPr>
              <w:t>DEL</w:t>
            </w:r>
          </w:p>
          <w:p w:rsidR="00A84090" w:rsidRDefault="0056177D">
            <w:pPr>
              <w:pStyle w:val="TableParagraph"/>
              <w:spacing w:before="0" w:line="244" w:lineRule="auto"/>
              <w:ind w:left="162" w:right="438" w:firstLine="1161"/>
              <w:jc w:val="both"/>
              <w:rPr>
                <w:sz w:val="19"/>
              </w:rPr>
            </w:pPr>
            <w:r>
              <w:rPr>
                <w:sz w:val="19"/>
              </w:rPr>
              <w:t xml:space="preserve">FONDO </w:t>
            </w:r>
            <w:r>
              <w:rPr>
                <w:spacing w:val="-8"/>
                <w:sz w:val="19"/>
              </w:rPr>
              <w:t xml:space="preserve">DE </w:t>
            </w:r>
            <w:r>
              <w:rPr>
                <w:sz w:val="19"/>
              </w:rPr>
              <w:t>APORTACIONES PARA LA</w:t>
            </w:r>
            <w:r>
              <w:rPr>
                <w:spacing w:val="7"/>
                <w:sz w:val="19"/>
              </w:rPr>
              <w:t xml:space="preserve"> </w:t>
            </w:r>
            <w:r>
              <w:rPr>
                <w:sz w:val="19"/>
              </w:rPr>
              <w:t>INFRAESTRUCTURA</w:t>
            </w:r>
          </w:p>
          <w:p w:rsidR="00A84090" w:rsidRDefault="0056177D">
            <w:pPr>
              <w:pStyle w:val="TableParagraph"/>
              <w:spacing w:before="0" w:line="206" w:lineRule="exact"/>
              <w:ind w:left="1632"/>
              <w:jc w:val="left"/>
              <w:rPr>
                <w:sz w:val="19"/>
              </w:rPr>
            </w:pPr>
            <w:r>
              <w:rPr>
                <w:sz w:val="19"/>
              </w:rPr>
              <w:t>SOCIAL</w:t>
            </w:r>
          </w:p>
        </w:tc>
        <w:tc>
          <w:tcPr>
            <w:tcW w:w="1939" w:type="dxa"/>
            <w:gridSpan w:val="2"/>
          </w:tcPr>
          <w:p w:rsidR="00A84090" w:rsidRDefault="0056177D">
            <w:pPr>
              <w:pStyle w:val="TableParagraph"/>
              <w:spacing w:before="3" w:line="240" w:lineRule="auto"/>
              <w:ind w:right="44"/>
              <w:jc w:val="right"/>
              <w:rPr>
                <w:sz w:val="19"/>
              </w:rPr>
            </w:pPr>
            <w:r>
              <w:rPr>
                <w:sz w:val="19"/>
              </w:rPr>
              <w:t>$3,659.46</w:t>
            </w:r>
          </w:p>
        </w:tc>
      </w:tr>
      <w:tr w:rsidR="00A84090">
        <w:trPr>
          <w:gridAfter w:val="1"/>
          <w:trHeight w:val="445"/>
        </w:trPr>
        <w:tc>
          <w:tcPr>
            <w:tcW w:w="785" w:type="dxa"/>
            <w:gridSpan w:val="2"/>
          </w:tcPr>
          <w:p w:rsidR="00A84090" w:rsidRDefault="0056177D">
            <w:pPr>
              <w:pStyle w:val="TableParagraph"/>
              <w:spacing w:before="3" w:line="240" w:lineRule="auto"/>
              <w:ind w:right="255"/>
              <w:jc w:val="right"/>
              <w:rPr>
                <w:sz w:val="19"/>
              </w:rPr>
            </w:pPr>
            <w:r>
              <w:rPr>
                <w:sz w:val="19"/>
              </w:rPr>
              <w:t>08</w:t>
            </w:r>
          </w:p>
        </w:tc>
        <w:tc>
          <w:tcPr>
            <w:tcW w:w="712" w:type="dxa"/>
          </w:tcPr>
          <w:p w:rsidR="00A84090" w:rsidRDefault="0056177D">
            <w:pPr>
              <w:pStyle w:val="TableParagraph"/>
              <w:spacing w:before="3" w:line="240" w:lineRule="auto"/>
              <w:ind w:left="237" w:right="221"/>
              <w:rPr>
                <w:sz w:val="19"/>
              </w:rPr>
            </w:pPr>
            <w:r>
              <w:rPr>
                <w:sz w:val="19"/>
              </w:rPr>
              <w:t>01</w:t>
            </w:r>
          </w:p>
        </w:tc>
        <w:tc>
          <w:tcPr>
            <w:tcW w:w="716" w:type="dxa"/>
          </w:tcPr>
          <w:p w:rsidR="00A84090" w:rsidRDefault="0056177D">
            <w:pPr>
              <w:pStyle w:val="TableParagraph"/>
              <w:spacing w:before="3" w:line="240" w:lineRule="auto"/>
              <w:ind w:left="224" w:right="237"/>
              <w:rPr>
                <w:sz w:val="19"/>
              </w:rPr>
            </w:pPr>
            <w:r>
              <w:rPr>
                <w:sz w:val="19"/>
              </w:rPr>
              <w:t>01</w:t>
            </w:r>
          </w:p>
        </w:tc>
        <w:tc>
          <w:tcPr>
            <w:tcW w:w="632" w:type="dxa"/>
          </w:tcPr>
          <w:p w:rsidR="00A84090" w:rsidRDefault="0056177D">
            <w:pPr>
              <w:pStyle w:val="TableParagraph"/>
              <w:spacing w:before="3" w:line="240" w:lineRule="auto"/>
              <w:ind w:right="153"/>
              <w:jc w:val="right"/>
              <w:rPr>
                <w:sz w:val="19"/>
              </w:rPr>
            </w:pPr>
            <w:r>
              <w:rPr>
                <w:sz w:val="19"/>
              </w:rPr>
              <w:t>03</w:t>
            </w:r>
          </w:p>
        </w:tc>
        <w:tc>
          <w:tcPr>
            <w:tcW w:w="2779" w:type="dxa"/>
            <w:gridSpan w:val="2"/>
          </w:tcPr>
          <w:p w:rsidR="00A84090" w:rsidRDefault="0056177D">
            <w:pPr>
              <w:pStyle w:val="TableParagraph"/>
              <w:spacing w:before="4" w:line="222" w:lineRule="exact"/>
              <w:ind w:left="513" w:hanging="161"/>
              <w:jc w:val="left"/>
              <w:rPr>
                <w:sz w:val="19"/>
              </w:rPr>
            </w:pPr>
            <w:r>
              <w:rPr>
                <w:sz w:val="19"/>
              </w:rPr>
              <w:t>DEL FONDO PARA EL FORTALECIMIENTO</w:t>
            </w:r>
          </w:p>
        </w:tc>
        <w:tc>
          <w:tcPr>
            <w:tcW w:w="1939" w:type="dxa"/>
            <w:gridSpan w:val="2"/>
          </w:tcPr>
          <w:p w:rsidR="00A84090" w:rsidRDefault="0056177D">
            <w:pPr>
              <w:pStyle w:val="TableParagraph"/>
              <w:spacing w:before="3" w:line="240" w:lineRule="auto"/>
              <w:ind w:right="43"/>
              <w:jc w:val="right"/>
              <w:rPr>
                <w:sz w:val="19"/>
              </w:rPr>
            </w:pPr>
            <w:r>
              <w:rPr>
                <w:sz w:val="19"/>
              </w:rPr>
              <w:t>$160,257,633.10</w:t>
            </w:r>
          </w:p>
        </w:tc>
      </w:tr>
    </w:tbl>
    <w:p w:rsidR="00A84090" w:rsidRDefault="00A84090">
      <w:pPr>
        <w:jc w:val="right"/>
        <w:rPr>
          <w:sz w:val="19"/>
        </w:rPr>
        <w:sectPr w:rsidR="00A84090">
          <w:pgSz w:w="11630" w:h="15310"/>
          <w:pgMar w:top="1380" w:right="560" w:bottom="660" w:left="0" w:header="896" w:footer="469" w:gutter="0"/>
          <w:cols w:space="720"/>
        </w:sectPr>
      </w:pPr>
    </w:p>
    <w:p w:rsidR="00A84090" w:rsidRDefault="0025468D">
      <w:pPr>
        <w:pStyle w:val="Textoindependiente"/>
        <w:spacing w:before="3"/>
        <w:rPr>
          <w:sz w:val="21"/>
        </w:rPr>
      </w:pPr>
      <w:r>
        <w:rPr>
          <w:noProof/>
          <w:lang w:val="es-MX" w:eastAsia="es-MX" w:bidi="ar-SA"/>
        </w:rPr>
        <mc:AlternateContent>
          <mc:Choice Requires="wpg">
            <w:drawing>
              <wp:anchor distT="0" distB="0" distL="114300" distR="114300" simplePos="0" relativeHeight="212777984" behindDoc="1" locked="0" layoutInCell="1" allowOverlap="1">
                <wp:simplePos x="0" y="0"/>
                <wp:positionH relativeFrom="page">
                  <wp:posOffset>1274445</wp:posOffset>
                </wp:positionH>
                <wp:positionV relativeFrom="page">
                  <wp:posOffset>3361055</wp:posOffset>
                </wp:positionV>
                <wp:extent cx="4831715" cy="4156075"/>
                <wp:effectExtent l="0" t="0" r="0" b="0"/>
                <wp:wrapNone/>
                <wp:docPr id="22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4156075"/>
                          <a:chOff x="2007" y="5293"/>
                          <a:chExt cx="7609" cy="6545"/>
                        </a:xfrm>
                      </wpg:grpSpPr>
                      <pic:pic xmlns:pic="http://schemas.openxmlformats.org/drawingml/2006/picture">
                        <pic:nvPicPr>
                          <pic:cNvPr id="226" name="Picture 14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006" y="5292"/>
                            <a:ext cx="760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2006" y="6190"/>
                            <a:ext cx="7609"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4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006" y="7985"/>
                            <a:ext cx="760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4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007" y="8439"/>
                            <a:ext cx="7609"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4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006" y="9780"/>
                            <a:ext cx="760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006" y="10455"/>
                            <a:ext cx="760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595" y="10903"/>
                            <a:ext cx="9"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3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006" y="10908"/>
                            <a:ext cx="76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10021D" id="Group 137" o:spid="_x0000_s1026" style="position:absolute;margin-left:100.35pt;margin-top:264.65pt;width:380.45pt;height:327.25pt;z-index:-290538496;mso-position-horizontal-relative:page;mso-position-vertical-relative:page" coordorigin="2007,5293" coordsize="7609,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">
                <v:shape id="Picture 145" o:spid="_x0000_s1027" type="#_x0000_t75" style="position:absolute;left:2006;top:5292;width:7609;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h8TIAAAA3AAAAA8AAABkcnMvZG93bnJldi54bWxEj1trwkAUhN8L/oflCL6IbgzeSF1FShUF&#10;S7299O2QPSbB7NmQXTX213cLhT4OM/MNM1s0phR3ql1hWcGgH4EgTq0uOFNwPq16UxDOI2ssLZOC&#10;JzlYzFsvM0y0ffCB7kefiQBhl6CC3PsqkdKlORl0fVsRB+9ia4M+yDqTusZHgJtSxlE0lgYLDgs5&#10;VvSWU3o93oyC0fp9uPvadfF7/zlZf1y3g+1mulKq026WryA8Nf4//NfeaAVxPIbfM+EI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oYfEyAAAANwAAAAPAAAAAAAAAAAA&#10;AAAAAJ8CAABkcnMvZG93bnJldi54bWxQSwUGAAAAAAQABAD3AAAAlAMAAAAA&#10;">
                  <v:imagedata r:id="rId250" o:title=""/>
                </v:shape>
                <v:shape id="Picture 144" o:spid="_x0000_s1028" type="#_x0000_t75" style="position:absolute;left:2006;top:6190;width:7609;height: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Ol7HAAAA3AAAAA8AAABkcnMvZG93bnJldi54bWxEj09rwkAUxO+FfoflFbwU3TQHK9FVrCKU&#10;eij+IV6f2Wc2mn0bsqvGb98tFHocZuY3zGTW2VrcqPWVYwVvgwQEceF0xaWC/W7VH4HwAVlj7ZgU&#10;PMjDbPr8NMFMuztv6LYNpYgQ9hkqMCE0mZS+MGTRD1xDHL2Tay2GKNtS6hbvEW5rmSbJUFqsOC4Y&#10;bGhhqLhsr1bB8Xw5uPlm/bV8vOb7D/OdL3KdK9V76eZjEIG68B/+a39qBWn6Dr9n4hG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qOl7HAAAA3AAAAA8AAAAAAAAAAAAA&#10;AAAAnwIAAGRycy9kb3ducmV2LnhtbFBLBQYAAAAABAAEAPcAAACTAwAAAAA=&#10;">
                  <v:imagedata r:id="rId251" o:title=""/>
                </v:shape>
                <v:shape id="Picture 143" o:spid="_x0000_s1029" type="#_x0000_t75" style="position:absolute;left:2006;top:7985;width:760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mWbCAAAA3AAAAA8AAABkcnMvZG93bnJldi54bWxEj8GKwkAMhu/CvsOQBW86tQeR6ijLgqLg&#10;YXXFc+jETrWTKZ1R69tvDsIew5//y5fFqveNelAX68AGJuMMFHEZbM2VgdPvejQDFROyxSYwGXhR&#10;hNXyY7DAwoYnH+hxTJUSCMcCDbiU2kLrWDryGMehJZbsEjqPScau0rbDp8B9o/Msm2qPNcsFhy19&#10;Oypvx7sXDTzn10vEZvuzPtm928x2E783ZvjZf81BJerT//K7vbUG8lxs5Rkh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gZlmwgAAANwAAAAPAAAAAAAAAAAAAAAAAJ8C&#10;AABkcnMvZG93bnJldi54bWxQSwUGAAAAAAQABAD3AAAAjgMAAAAA&#10;">
                  <v:imagedata r:id="rId252" o:title=""/>
                </v:shape>
                <v:shape id="Picture 142" o:spid="_x0000_s1030" type="#_x0000_t75" style="position:absolute;left:2007;top:8439;width:7609;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SfDAAAA3AAAAA8AAABkcnMvZG93bnJldi54bWxEj0FrwkAUhO+F/oflCd6ajTlITbOKCC0B&#10;T0Yv3p7Z1yQm+zbNrjH++26h4HGYmW+YbDOZTow0uMaygkUUgyAurW64UnA6fr69g3AeWWNnmRQ8&#10;yMFm/fqSYartnQ80Fr4SAcIuRQW1930qpStrMugi2xMH79sOBn2QQyX1gPcAN51M4ngpDTYcFmrs&#10;aVdT2RY3o2Dv6VqQ27f5rS36r7Pc2p9LpdR8Nm0/QHia/DP83861giRZwd+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TP9J8MAAADcAAAADwAAAAAAAAAAAAAAAACf&#10;AgAAZHJzL2Rvd25yZXYueG1sUEsFBgAAAAAEAAQA9wAAAI8DAAAAAA==&#10;">
                  <v:imagedata r:id="rId253" o:title=""/>
                </v:shape>
                <v:shape id="Picture 141" o:spid="_x0000_s1031" type="#_x0000_t75" style="position:absolute;left:2006;top:9780;width:7609;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vby/AAAA3AAAAA8AAABkcnMvZG93bnJldi54bWxET02LwjAQvS/4H8IIXpY1VYtI1ygqCHq0&#10;u3iebWbbYjMpzaj135uD4PHxvpfr3jXqRl2oPRuYjBNQxIW3NZcGfn/2XwtQQZAtNp7JwIMCrFeD&#10;jyVm1t/5RLdcShVDOGRooBJpM61DUZHDMPYtceT+fedQIuxKbTu8x3DX6GmSzLXDmmNDhS3tKiou&#10;+dUZkL/t8fqg9pzKROczsfP0M0VjRsN+8w1KqJe3+OU+WAPTWZwfz8Qjo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rL28vwAAANwAAAAPAAAAAAAAAAAAAAAAAJ8CAABk&#10;cnMvZG93bnJldi54bWxQSwUGAAAAAAQABAD3AAAAiwMAAAAA&#10;">
                  <v:imagedata r:id="rId254" o:title=""/>
                </v:shape>
                <v:shape id="Picture 140" o:spid="_x0000_s1032" type="#_x0000_t75" style="position:absolute;left:2006;top:10455;width:7609;height: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73GAAAA3AAAAA8AAABkcnMvZG93bnJldi54bWxEj1trAjEUhN8F/0M4gi9Ss16w7dYoRVT6&#10;6KXQ18PmdHdxc7LdxLj66xtB8HGYmW+Y+bI1lQjUuNKygtEwAUGcWV1yruD7uHl5A+E8ssbKMim4&#10;koPlotuZY6rthfcUDj4XEcIuRQWF93UqpcsKMuiGtiaO3q9tDPoom1zqBi8Rbio5TpKZNFhyXCiw&#10;plVB2elwNgp+Bu9he1zv/rLX8/U2ySsZTtOgVL/Xfn6A8NT6Z/jR/tIKxpMR3M/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9XvcYAAADcAAAADwAAAAAAAAAAAAAA&#10;AACfAgAAZHJzL2Rvd25yZXYueG1sUEsFBgAAAAAEAAQA9wAAAJIDAAAAAA==&#10;">
                  <v:imagedata r:id="rId255" o:title=""/>
                </v:shape>
                <v:shape id="Picture 139" o:spid="_x0000_s1033" type="#_x0000_t75" style="position:absolute;left:9595;top:10903;width:9;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KgzFAAAA3AAAAA8AAABkcnMvZG93bnJldi54bWxEj0FrwkAUhO+F/oflFXqru4lQSnQVUaRS&#10;vDRa6vGRfSYx2bdpdqvx37uFgsdhZr5hpvPBtuJMva8da0hGCgRx4UzNpYb9bv3yBsIHZIOtY9Jw&#10;JQ/z2ePDFDPjLvxJ5zyUIkLYZ6ihCqHLpPRFRRb9yHXE0Tu63mKIsi+l6fES4baVqVKv0mLNcaHC&#10;jpYVFU3+azX8qI/1ySm/dd/b1SGsmmT3nn9p/fw0LCYgAg3hHv5vb4yGdJzC35l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KioMxQAAANwAAAAPAAAAAAAAAAAAAAAA&#10;AJ8CAABkcnMvZG93bnJldi54bWxQSwUGAAAAAAQABAD3AAAAkQMAAAAA&#10;">
                  <v:imagedata r:id="rId97" o:title=""/>
                </v:shape>
                <v:shape id="Picture 138" o:spid="_x0000_s1034" type="#_x0000_t75" style="position:absolute;left:2006;top:10908;width:7609;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8uzGAAAA3AAAAA8AAABkcnMvZG93bnJldi54bWxEj81qwzAQhO+FvoPYQm+xXAdCcCKbppDS&#10;Qw75ozS3xdpYbq2VsRTHefuoUOhxmJlvmGU52lYM1PvGsYKXJAVBXDndcK3geFhP5iB8QNbYOiYF&#10;N/JQFo8PS8y1u/KOhn2oRYSwz1GBCaHLpfSVIYs+cR1x9M6utxii7Gupe7xGuG1llqYzabHhuGCw&#10;ozdD1c/+YhVsv/X7rd5mp/WwOn/5Tz1eNmal1PPT+LoAEWgM/+G/9odWkE2n8HsmHgF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Xy7MYAAADcAAAADwAAAAAAAAAAAAAA&#10;AACfAgAAZHJzL2Rvd25yZXYueG1sUEsFBgAAAAAEAAQA9wAAAJIDAAAAAA==&#10;">
                  <v:imagedata r:id="rId256" o:title=""/>
                </v:shape>
                <w10:wrap anchorx="page" anchory="page"/>
              </v:group>
            </w:pict>
          </mc:Fallback>
        </mc:AlternateContent>
      </w:r>
      <w:r>
        <w:rPr>
          <w:noProof/>
          <w:lang w:val="es-MX" w:eastAsia="es-MX" w:bidi="ar-SA"/>
        </w:rPr>
        <mc:AlternateContent>
          <mc:Choice Requires="wpg">
            <w:drawing>
              <wp:anchor distT="0" distB="0" distL="114300" distR="114300" simplePos="0" relativeHeight="212779008" behindDoc="1" locked="0" layoutInCell="1" allowOverlap="1">
                <wp:simplePos x="0" y="0"/>
                <wp:positionH relativeFrom="page">
                  <wp:posOffset>1274445</wp:posOffset>
                </wp:positionH>
                <wp:positionV relativeFrom="page">
                  <wp:posOffset>7502525</wp:posOffset>
                </wp:positionV>
                <wp:extent cx="4831715" cy="661035"/>
                <wp:effectExtent l="0" t="0" r="0" b="0"/>
                <wp:wrapNone/>
                <wp:docPr id="22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661035"/>
                          <a:chOff x="2007" y="11815"/>
                          <a:chExt cx="7609" cy="1041"/>
                        </a:xfrm>
                      </wpg:grpSpPr>
                      <pic:pic xmlns:pic="http://schemas.openxmlformats.org/drawingml/2006/picture">
                        <pic:nvPicPr>
                          <pic:cNvPr id="223" name="Picture 13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006" y="11815"/>
                            <a:ext cx="7609"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2007" y="12490"/>
                            <a:ext cx="76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7799E5" id="Group 134" o:spid="_x0000_s1026" style="position:absolute;margin-left:100.35pt;margin-top:590.75pt;width:380.45pt;height:52.05pt;z-index:-290537472;mso-position-horizontal-relative:page;mso-position-vertical-relative:page" coordorigin="2007,11815" coordsize="7609,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">
                <v:shape id="Picture 136" o:spid="_x0000_s1027" type="#_x0000_t75" style="position:absolute;left:2006;top:11815;width:7609;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g2vEAAAA3AAAAA8AAABkcnMvZG93bnJldi54bWxEj0FrwkAUhO+F/oflFbwU3RixmOgqVRCK&#10;nqri+Zl9JsHs25DdxvXfd4VCj8PMfMMsVsE0oqfO1ZYVjEcJCOLC6ppLBafjdjgD4TyyxsYyKXiQ&#10;g9Xy9WWBubZ3/qb+4EsRIexyVFB53+ZSuqIig25kW+LoXW1n0EfZlVJ3eI9w08g0ST6kwZrjQoUt&#10;bSoqbocfo6AP42O2Xk/252z3zlkZpn5/mSo1eAufcxCegv8P/7W/tII0ncDz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yg2vEAAAA3AAAAA8AAAAAAAAAAAAAAAAA&#10;nwIAAGRycy9kb3ducmV2LnhtbFBLBQYAAAAABAAEAPcAAACQAwAAAAA=&#10;">
                  <v:imagedata r:id="rId259" o:title=""/>
                </v:shape>
                <v:shape id="Picture 135" o:spid="_x0000_s1028" type="#_x0000_t75" style="position:absolute;left:2007;top:12490;width:760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Eq/CAAAA3AAAAA8AAABkcnMvZG93bnJldi54bWxEj0GLwjAUhO8L/ofwBG9rukFEqlGWVVmv&#10;asHro3k2ZZuX0sTa3V+/EQSPw8x8w6w2g2tET12oPWv4mGYgiEtvaq40FOf9+wJEiMgGG8+k4ZcC&#10;bNajtxXmxt/5SP0pViJBOOSowcbY5lKG0pLDMPUtcfKuvnMYk+wqaTq8J7hrpMqyuXRYc1qw2NKX&#10;pfLndHMarv1O7b8t20IV5z91uWwbM99qPRkPn0sQkYb4Cj/bB6NBqRk8zqQj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rhKvwgAAANwAAAAPAAAAAAAAAAAAAAAAAJ8C&#10;AABkcnMvZG93bnJldi54bWxQSwUGAAAAAAQABAD3AAAAjgMAAAAA&#10;">
                  <v:imagedata r:id="rId260" o:title=""/>
                </v:shape>
                <w10:wrap anchorx="page" anchory="page"/>
              </v:group>
            </w:pict>
          </mc:Fallback>
        </mc:AlternateContent>
      </w:r>
    </w:p>
    <w:p w:rsidR="00A84090" w:rsidRDefault="0025468D">
      <w:pPr>
        <w:spacing w:before="64"/>
        <w:ind w:left="1642"/>
        <w:rPr>
          <w:sz w:val="20"/>
        </w:rPr>
      </w:pPr>
      <w:r>
        <w:rPr>
          <w:noProof/>
          <w:lang w:val="es-MX" w:eastAsia="es-MX" w:bidi="ar-SA"/>
        </w:rPr>
        <mc:AlternateContent>
          <mc:Choice Requires="wpg">
            <w:drawing>
              <wp:anchor distT="0" distB="0" distL="114300" distR="114300" simplePos="0" relativeHeight="251815936" behindDoc="0" locked="0" layoutInCell="1" allowOverlap="1">
                <wp:simplePos x="0" y="0"/>
                <wp:positionH relativeFrom="page">
                  <wp:posOffset>1274445</wp:posOffset>
                </wp:positionH>
                <wp:positionV relativeFrom="paragraph">
                  <wp:posOffset>427355</wp:posOffset>
                </wp:positionV>
                <wp:extent cx="4831715" cy="1907540"/>
                <wp:effectExtent l="0" t="0" r="0" b="0"/>
                <wp:wrapNone/>
                <wp:docPr id="19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1907540"/>
                          <a:chOff x="2007" y="673"/>
                          <a:chExt cx="7609" cy="3004"/>
                        </a:xfrm>
                      </wpg:grpSpPr>
                      <pic:pic xmlns:pic="http://schemas.openxmlformats.org/drawingml/2006/picture">
                        <pic:nvPicPr>
                          <pic:cNvPr id="196" name="Picture 1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2006" y="672"/>
                            <a:ext cx="7609"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006" y="2237"/>
                            <a:ext cx="760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3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006" y="2517"/>
                            <a:ext cx="7609"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Text Box 130"/>
                        <wps:cNvSpPr txBox="1">
                          <a:spLocks noChangeArrowheads="1"/>
                        </wps:cNvSpPr>
                        <wps:spPr bwMode="auto">
                          <a:xfrm>
                            <a:off x="2340"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08</w:t>
                              </w:r>
                            </w:p>
                          </w:txbxContent>
                        </wps:txbx>
                        <wps:bodyPr rot="0" vert="horz" wrap="square" lIns="0" tIns="0" rIns="0" bIns="0" anchor="t" anchorCtr="0" upright="1">
                          <a:noAutofit/>
                        </wps:bodyPr>
                      </wps:wsp>
                      <wps:wsp>
                        <wps:cNvPr id="200" name="Text Box 129"/>
                        <wps:cNvSpPr txBox="1">
                          <a:spLocks noChangeArrowheads="1"/>
                        </wps:cNvSpPr>
                        <wps:spPr bwMode="auto">
                          <a:xfrm>
                            <a:off x="3068"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01" name="Text Box 128"/>
                        <wps:cNvSpPr txBox="1">
                          <a:spLocks noChangeArrowheads="1"/>
                        </wps:cNvSpPr>
                        <wps:spPr bwMode="auto">
                          <a:xfrm>
                            <a:off x="3766"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02" name="Text Box 127"/>
                        <wps:cNvSpPr txBox="1">
                          <a:spLocks noChangeArrowheads="1"/>
                        </wps:cNvSpPr>
                        <wps:spPr bwMode="auto">
                          <a:xfrm>
                            <a:off x="4502" y="919"/>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04</w:t>
                              </w:r>
                            </w:p>
                          </w:txbxContent>
                        </wps:txbx>
                        <wps:bodyPr rot="0" vert="horz" wrap="square" lIns="0" tIns="0" rIns="0" bIns="0" anchor="t" anchorCtr="0" upright="1">
                          <a:noAutofit/>
                        </wps:bodyPr>
                      </wps:wsp>
                      <wps:wsp>
                        <wps:cNvPr id="203" name="Text Box 126"/>
                        <wps:cNvSpPr txBox="1">
                          <a:spLocks noChangeArrowheads="1"/>
                        </wps:cNvSpPr>
                        <wps:spPr bwMode="auto">
                          <a:xfrm>
                            <a:off x="3766" y="226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204" name="Text Box 125"/>
                        <wps:cNvSpPr txBox="1">
                          <a:spLocks noChangeArrowheads="1"/>
                        </wps:cNvSpPr>
                        <wps:spPr bwMode="auto">
                          <a:xfrm>
                            <a:off x="4502" y="226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w:t>
                              </w:r>
                            </w:p>
                          </w:txbxContent>
                        </wps:txbx>
                        <wps:bodyPr rot="0" vert="horz" wrap="square" lIns="0" tIns="0" rIns="0" bIns="0" anchor="t" anchorCtr="0" upright="1">
                          <a:noAutofit/>
                        </wps:bodyPr>
                      </wps:wsp>
                      <wps:wsp>
                        <wps:cNvPr id="205" name="Text Box 124"/>
                        <wps:cNvSpPr txBox="1">
                          <a:spLocks noChangeArrowheads="1"/>
                        </wps:cNvSpPr>
                        <wps:spPr bwMode="auto">
                          <a:xfrm>
                            <a:off x="5094" y="689"/>
                            <a:ext cx="2136"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7" w:lineRule="auto"/>
                                <w:ind w:left="375" w:right="18" w:firstLine="692"/>
                                <w:jc w:val="right"/>
                                <w:rPr>
                                  <w:sz w:val="19"/>
                                </w:rPr>
                              </w:pPr>
                              <w:r>
                                <w:rPr>
                                  <w:sz w:val="19"/>
                                </w:rPr>
                                <w:t xml:space="preserve">MUNICIPAL </w:t>
                              </w:r>
                              <w:r>
                                <w:rPr>
                                  <w:spacing w:val="-1"/>
                                  <w:sz w:val="19"/>
                                </w:rPr>
                                <w:t xml:space="preserve">RENDIMIENTOS </w:t>
                              </w:r>
                              <w:r>
                                <w:rPr>
                                  <w:sz w:val="19"/>
                                </w:rPr>
                                <w:t>FINANCIEROS</w:t>
                              </w:r>
                              <w:r>
                                <w:rPr>
                                  <w:spacing w:val="19"/>
                                  <w:sz w:val="19"/>
                                </w:rPr>
                                <w:t xml:space="preserve"> </w:t>
                              </w:r>
                              <w:r>
                                <w:rPr>
                                  <w:spacing w:val="-6"/>
                                  <w:sz w:val="19"/>
                                </w:rPr>
                                <w:t>DEL</w:t>
                              </w:r>
                            </w:p>
                            <w:p w:rsidR="00A84090" w:rsidRDefault="0056177D">
                              <w:pPr>
                                <w:spacing w:line="244" w:lineRule="auto"/>
                                <w:ind w:right="19" w:firstLine="1100"/>
                                <w:jc w:val="both"/>
                                <w:rPr>
                                  <w:sz w:val="19"/>
                                </w:rPr>
                              </w:pPr>
                              <w:r>
                                <w:rPr>
                                  <w:sz w:val="19"/>
                                </w:rPr>
                                <w:t xml:space="preserve">FONDO </w:t>
                              </w:r>
                              <w:r>
                                <w:rPr>
                                  <w:spacing w:val="-9"/>
                                  <w:sz w:val="19"/>
                                </w:rPr>
                                <w:t xml:space="preserve">DE </w:t>
                              </w:r>
                              <w:r>
                                <w:rPr>
                                  <w:sz w:val="19"/>
                                </w:rPr>
                                <w:t>APORTACIONES PARA EL</w:t>
                              </w:r>
                              <w:r>
                                <w:rPr>
                                  <w:spacing w:val="35"/>
                                  <w:sz w:val="19"/>
                                </w:rPr>
                                <w:t xml:space="preserve"> </w:t>
                              </w:r>
                              <w:r>
                                <w:rPr>
                                  <w:spacing w:val="-2"/>
                                  <w:sz w:val="19"/>
                                </w:rPr>
                                <w:t>FORTALECIMIENTO</w:t>
                              </w:r>
                            </w:p>
                            <w:p w:rsidR="00A84090" w:rsidRDefault="0056177D">
                              <w:pPr>
                                <w:spacing w:line="252" w:lineRule="auto"/>
                                <w:ind w:left="960" w:right="20" w:firstLine="106"/>
                                <w:jc w:val="right"/>
                                <w:rPr>
                                  <w:sz w:val="19"/>
                                </w:rPr>
                              </w:pPr>
                              <w:r>
                                <w:rPr>
                                  <w:sz w:val="19"/>
                                </w:rPr>
                                <w:t xml:space="preserve">MUNICIPAL </w:t>
                              </w:r>
                              <w:r>
                                <w:rPr>
                                  <w:spacing w:val="-1"/>
                                  <w:sz w:val="19"/>
                                </w:rPr>
                                <w:t>CONVENIOS</w:t>
                              </w:r>
                            </w:p>
                          </w:txbxContent>
                        </wps:txbx>
                        <wps:bodyPr rot="0" vert="horz" wrap="square" lIns="0" tIns="0" rIns="0" bIns="0" anchor="t" anchorCtr="0" upright="1">
                          <a:noAutofit/>
                        </wps:bodyPr>
                      </wps:wsp>
                      <wps:wsp>
                        <wps:cNvPr id="206" name="Text Box 123"/>
                        <wps:cNvSpPr txBox="1">
                          <a:spLocks noChangeArrowheads="1"/>
                        </wps:cNvSpPr>
                        <wps:spPr bwMode="auto">
                          <a:xfrm>
                            <a:off x="8582" y="919"/>
                            <a:ext cx="98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$15,179.66</w:t>
                              </w:r>
                            </w:p>
                          </w:txbxContent>
                        </wps:txbx>
                        <wps:bodyPr rot="0" vert="horz" wrap="square" lIns="0" tIns="0" rIns="0" bIns="0" anchor="t" anchorCtr="0" upright="1">
                          <a:noAutofit/>
                        </wps:bodyPr>
                      </wps:wsp>
                      <wps:wsp>
                        <wps:cNvPr id="207" name="Text Box 122"/>
                        <wps:cNvSpPr txBox="1">
                          <a:spLocks noChangeArrowheads="1"/>
                        </wps:cNvSpPr>
                        <wps:spPr bwMode="auto">
                          <a:xfrm>
                            <a:off x="2340" y="226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08</w:t>
                              </w:r>
                            </w:p>
                          </w:txbxContent>
                        </wps:txbx>
                        <wps:bodyPr rot="0" vert="horz" wrap="square" lIns="0" tIns="0" rIns="0" bIns="0" anchor="t" anchorCtr="0" upright="1">
                          <a:noAutofit/>
                        </wps:bodyPr>
                      </wps:wsp>
                      <wps:wsp>
                        <wps:cNvPr id="208" name="Text Box 121"/>
                        <wps:cNvSpPr txBox="1">
                          <a:spLocks noChangeArrowheads="1"/>
                        </wps:cNvSpPr>
                        <wps:spPr bwMode="auto">
                          <a:xfrm>
                            <a:off x="3068" y="2261"/>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03</w:t>
                              </w:r>
                            </w:p>
                          </w:txbxContent>
                        </wps:txbx>
                        <wps:bodyPr rot="0" vert="horz" wrap="square" lIns="0" tIns="0" rIns="0" bIns="0" anchor="t" anchorCtr="0" upright="1">
                          <a:noAutofit/>
                        </wps:bodyPr>
                      </wps:wsp>
                      <wps:wsp>
                        <wps:cNvPr id="209" name="Text Box 120"/>
                        <wps:cNvSpPr txBox="1">
                          <a:spLocks noChangeArrowheads="1"/>
                        </wps:cNvSpPr>
                        <wps:spPr bwMode="auto">
                          <a:xfrm>
                            <a:off x="8209" y="2261"/>
                            <a:ext cx="13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$50,498,439.60</w:t>
                              </w:r>
                            </w:p>
                          </w:txbxContent>
                        </wps:txbx>
                        <wps:bodyPr rot="0" vert="horz" wrap="square" lIns="0" tIns="0" rIns="0" bIns="0" anchor="t" anchorCtr="0" upright="1">
                          <a:noAutofit/>
                        </wps:bodyPr>
                      </wps:wsp>
                      <wps:wsp>
                        <wps:cNvPr id="210" name="Text Box 119"/>
                        <wps:cNvSpPr txBox="1">
                          <a:spLocks noChangeArrowheads="1"/>
                        </wps:cNvSpPr>
                        <wps:spPr bwMode="auto">
                          <a:xfrm>
                            <a:off x="2340" y="27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08</w:t>
                              </w:r>
                            </w:p>
                          </w:txbxContent>
                        </wps:txbx>
                        <wps:bodyPr rot="0" vert="horz" wrap="square" lIns="0" tIns="0" rIns="0" bIns="0" anchor="t" anchorCtr="0" upright="1">
                          <a:noAutofit/>
                        </wps:bodyPr>
                      </wps:wsp>
                      <wps:wsp>
                        <wps:cNvPr id="211" name="Text Box 118"/>
                        <wps:cNvSpPr txBox="1">
                          <a:spLocks noChangeArrowheads="1"/>
                        </wps:cNvSpPr>
                        <wps:spPr bwMode="auto">
                          <a:xfrm>
                            <a:off x="3068" y="27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12" name="Text Box 117"/>
                        <wps:cNvSpPr txBox="1">
                          <a:spLocks noChangeArrowheads="1"/>
                        </wps:cNvSpPr>
                        <wps:spPr bwMode="auto">
                          <a:xfrm>
                            <a:off x="3766" y="27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13" name="Text Box 116"/>
                        <wps:cNvSpPr txBox="1">
                          <a:spLocks noChangeArrowheads="1"/>
                        </wps:cNvSpPr>
                        <wps:spPr bwMode="auto">
                          <a:xfrm>
                            <a:off x="4502" y="2772"/>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14" name="Text Box 115"/>
                        <wps:cNvSpPr txBox="1">
                          <a:spLocks noChangeArrowheads="1"/>
                        </wps:cNvSpPr>
                        <wps:spPr bwMode="auto">
                          <a:xfrm>
                            <a:off x="5235" y="2772"/>
                            <a:ext cx="1996"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47" w:lineRule="auto"/>
                                <w:ind w:right="18" w:firstLine="415"/>
                                <w:jc w:val="right"/>
                                <w:rPr>
                                  <w:sz w:val="19"/>
                                </w:rPr>
                              </w:pPr>
                              <w:r>
                                <w:rPr>
                                  <w:sz w:val="19"/>
                                </w:rPr>
                                <w:t>DERIVADOS DEL</w:t>
                              </w:r>
                              <w:r>
                                <w:rPr>
                                  <w:w w:val="101"/>
                                  <w:sz w:val="19"/>
                                </w:rPr>
                                <w:t xml:space="preserve"> </w:t>
                              </w:r>
                              <w:r>
                                <w:rPr>
                                  <w:sz w:val="19"/>
                                </w:rPr>
                                <w:t>GOBIERNO FEDERAL</w:t>
                              </w:r>
                              <w:r>
                                <w:rPr>
                                  <w:w w:val="101"/>
                                  <w:sz w:val="19"/>
                                </w:rPr>
                                <w:t xml:space="preserve"> </w:t>
                              </w:r>
                              <w:r>
                                <w:rPr>
                                  <w:sz w:val="19"/>
                                </w:rPr>
                                <w:t>DERIVADOS DEL</w:t>
                              </w:r>
                              <w:r>
                                <w:rPr>
                                  <w:w w:val="101"/>
                                  <w:sz w:val="19"/>
                                </w:rPr>
                                <w:t xml:space="preserve"> </w:t>
                              </w:r>
                              <w:r>
                                <w:rPr>
                                  <w:sz w:val="19"/>
                                </w:rPr>
                                <w:t>GOBIERNO ESTATAL</w:t>
                              </w:r>
                            </w:p>
                          </w:txbxContent>
                        </wps:txbx>
                        <wps:bodyPr rot="0" vert="horz" wrap="square" lIns="0" tIns="0" rIns="0" bIns="0" anchor="t" anchorCtr="0" upright="1">
                          <a:noAutofit/>
                        </wps:bodyPr>
                      </wps:wsp>
                      <wps:wsp>
                        <wps:cNvPr id="215" name="Text Box 114"/>
                        <wps:cNvSpPr txBox="1">
                          <a:spLocks noChangeArrowheads="1"/>
                        </wps:cNvSpPr>
                        <wps:spPr bwMode="auto">
                          <a:xfrm>
                            <a:off x="8209" y="2772"/>
                            <a:ext cx="135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$50,498,439.60</w:t>
                              </w:r>
                            </w:p>
                          </w:txbxContent>
                        </wps:txbx>
                        <wps:bodyPr rot="0" vert="horz" wrap="square" lIns="0" tIns="0" rIns="0" bIns="0" anchor="t" anchorCtr="0" upright="1">
                          <a:noAutofit/>
                        </wps:bodyPr>
                      </wps:wsp>
                      <wps:wsp>
                        <wps:cNvPr id="216" name="Text Box 113"/>
                        <wps:cNvSpPr txBox="1">
                          <a:spLocks noChangeArrowheads="1"/>
                        </wps:cNvSpPr>
                        <wps:spPr bwMode="auto">
                          <a:xfrm>
                            <a:off x="2340" y="322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08</w:t>
                              </w:r>
                            </w:p>
                          </w:txbxContent>
                        </wps:txbx>
                        <wps:bodyPr rot="0" vert="horz" wrap="square" lIns="0" tIns="0" rIns="0" bIns="0" anchor="t" anchorCtr="0" upright="1">
                          <a:noAutofit/>
                        </wps:bodyPr>
                      </wps:wsp>
                      <wps:wsp>
                        <wps:cNvPr id="217" name="Text Box 112"/>
                        <wps:cNvSpPr txBox="1">
                          <a:spLocks noChangeArrowheads="1"/>
                        </wps:cNvSpPr>
                        <wps:spPr bwMode="auto">
                          <a:xfrm>
                            <a:off x="3068" y="322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18" name="Text Box 111"/>
                        <wps:cNvSpPr txBox="1">
                          <a:spLocks noChangeArrowheads="1"/>
                        </wps:cNvSpPr>
                        <wps:spPr bwMode="auto">
                          <a:xfrm>
                            <a:off x="3766" y="322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01</w:t>
                              </w:r>
                            </w:p>
                          </w:txbxContent>
                        </wps:txbx>
                        <wps:bodyPr rot="0" vert="horz" wrap="square" lIns="0" tIns="0" rIns="0" bIns="0" anchor="t" anchorCtr="0" upright="1">
                          <a:noAutofit/>
                        </wps:bodyPr>
                      </wps:wsp>
                      <wps:wsp>
                        <wps:cNvPr id="219" name="Text Box 110"/>
                        <wps:cNvSpPr txBox="1">
                          <a:spLocks noChangeArrowheads="1"/>
                        </wps:cNvSpPr>
                        <wps:spPr bwMode="auto">
                          <a:xfrm>
                            <a:off x="4502" y="3224"/>
                            <a:ext cx="23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02</w:t>
                              </w:r>
                            </w:p>
                          </w:txbxContent>
                        </wps:txbx>
                        <wps:bodyPr rot="0" vert="horz" wrap="square" lIns="0" tIns="0" rIns="0" bIns="0" anchor="t" anchorCtr="0" upright="1">
                          <a:noAutofit/>
                        </wps:bodyPr>
                      </wps:wsp>
                      <wps:wsp>
                        <wps:cNvPr id="220" name="Text Box 109"/>
                        <wps:cNvSpPr txBox="1">
                          <a:spLocks noChangeArrowheads="1"/>
                        </wps:cNvSpPr>
                        <wps:spPr bwMode="auto">
                          <a:xfrm>
                            <a:off x="9063" y="3224"/>
                            <a:ext cx="50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rPr>
                                  <w:sz w:val="19"/>
                                </w:rPr>
                              </w:pPr>
                              <w:r>
                                <w:rPr>
                                  <w:sz w:val="19"/>
                                </w:rPr>
                                <w:t>$0.00</w:t>
                              </w:r>
                            </w:p>
                          </w:txbxContent>
                        </wps:txbx>
                        <wps:bodyPr rot="0" vert="horz" wrap="square" lIns="0" tIns="0" rIns="0" bIns="0" anchor="t" anchorCtr="0" upright="1">
                          <a:noAutofit/>
                        </wps:bodyPr>
                      </wps:wsp>
                      <wps:wsp>
                        <wps:cNvPr id="221" name="Text Box 108"/>
                        <wps:cNvSpPr txBox="1">
                          <a:spLocks noChangeArrowheads="1"/>
                        </wps:cNvSpPr>
                        <wps:spPr bwMode="auto">
                          <a:xfrm>
                            <a:off x="2025" y="2537"/>
                            <a:ext cx="7571" cy="223"/>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tabs>
                                  <w:tab w:val="left" w:pos="1042"/>
                                  <w:tab w:val="left" w:pos="1740"/>
                                  <w:tab w:val="left" w:pos="2476"/>
                                  <w:tab w:val="left" w:pos="4030"/>
                                  <w:tab w:val="left" w:pos="6183"/>
                                </w:tabs>
                                <w:ind w:left="314"/>
                                <w:rPr>
                                  <w:sz w:val="19"/>
                                </w:rPr>
                              </w:pPr>
                              <w:r>
                                <w:rPr>
                                  <w:sz w:val="19"/>
                                </w:rPr>
                                <w:t>08</w:t>
                              </w:r>
                              <w:r>
                                <w:rPr>
                                  <w:sz w:val="19"/>
                                </w:rPr>
                                <w:tab/>
                                <w:t>03</w:t>
                              </w:r>
                              <w:r>
                                <w:rPr>
                                  <w:sz w:val="19"/>
                                </w:rPr>
                                <w:tab/>
                                <w:t>01</w:t>
                              </w:r>
                              <w:r>
                                <w:rPr>
                                  <w:sz w:val="19"/>
                                </w:rPr>
                                <w:tab/>
                                <w:t>00</w:t>
                              </w:r>
                              <w:r>
                                <w:rPr>
                                  <w:sz w:val="19"/>
                                </w:rPr>
                                <w:tab/>
                                <w:t>CONVENIOS</w:t>
                              </w:r>
                              <w:r>
                                <w:rPr>
                                  <w:sz w:val="19"/>
                                </w:rPr>
                                <w:tab/>
                                <w:t>$50,498,439.60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98" style="position:absolute;left:0;text-align:left;margin-left:100.35pt;margin-top:33.65pt;width:380.45pt;height:150.2pt;z-index:251815936;mso-position-horizontal-relative:page" coordorigin="2007,673" coordsize="7609,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">
                <v:shape id="Picture 133" o:spid="_x0000_s1199" type="#_x0000_t75" style="position:absolute;left:2006;top:672;width:7609;height: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bsTCAAAA3AAAAA8AAABkcnMvZG93bnJldi54bWxET9tqwkAQfRf8h2UKvtVNC0aNrhILFikI&#10;3vB5yE6T0Oxs2F019evdQsG3OZzrzJedacSVnK8tK3gbJiCIC6trLhWcjuvXCQgfkDU2lknBL3lY&#10;Lvq9OWba3nhP10MoRQxhn6GCKoQ2k9IXFRn0Q9sSR+7bOoMhQldK7fAWw00j35MklQZrjg0VtvRR&#10;UfFzuBgF6TZ34/u96Xbnz0R/rfTI5JeRUoOXLp+BCNSFp/jfvdFx/jSFv2fi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I27EwgAAANwAAAAPAAAAAAAAAAAAAAAAAJ8C&#10;AABkcnMvZG93bnJldi54bWxQSwUGAAAAAAQABAD3AAAAjgMAAAAA&#10;">
                  <v:imagedata r:id="rId264" o:title=""/>
                </v:shape>
                <v:shape id="Picture 132" o:spid="_x0000_s1200" type="#_x0000_t75" style="position:absolute;left:2006;top:2237;width:760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bebGAAAA3AAAAA8AAABkcnMvZG93bnJldi54bWxEj09rwkAQxe+C32GZgjfd1EOrqRspAan0&#10;UhrF0ts0O/lDs7Mxu8bYT98VBG8zvPd782a1HkwjeupcbVnB4ywCQZxbXXOpYL/bTBcgnEfW2Fgm&#10;BRdysE7GoxXG2p75k/rMlyKEsItRQeV9G0vp8ooMupltiYNW2M6gD2tXSt3hOYSbRs6j6EkarDlc&#10;qLCltKL8NzuZUOOrSNPDt9v+9W8/mWuO79HlA5WaPAyvLyA8Df5uvtFbHbjlM1yfCRPI5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Bt5sYAAADcAAAADwAAAAAAAAAAAAAA&#10;AACfAgAAZHJzL2Rvd25yZXYueG1sUEsFBgAAAAAEAAQA9wAAAJIDAAAAAA==&#10;">
                  <v:imagedata r:id="rId265" o:title=""/>
                </v:shape>
                <v:shape id="Picture 131" o:spid="_x0000_s1201" type="#_x0000_t75" style="position:absolute;left:2006;top:2517;width:7609;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QeJrEAAAA3AAAAA8AAABkcnMvZG93bnJldi54bWxEj0FrAjEQhe8F/0MYobeatYdit0YpYsFD&#10;L2uLpbchGTeLm8m6iZr++86h0Ns85n1v3izXJfTqSmPqIhuYzypQxDa6jlsDnx9vDwtQKSM77COT&#10;gR9KsF5N7pZYu3jjhq773CoJ4VSjAZ/zUGudrKeAaRYHYtkd4xgwixxb7Ua8SXjo9WNVPemAHcsF&#10;jwNtPNnT/hKkxjkdbfd+2jbNwX8tbCrf820x5n5aXl9AZSr53/xH75xwz9JWnpEJ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QeJrEAAAA3AAAAA8AAAAAAAAAAAAAAAAA&#10;nwIAAGRycy9kb3ducmV2LnhtbFBLBQYAAAAABAAEAPcAAACQAwAAAAA=&#10;">
                  <v:imagedata r:id="rId266" o:title=""/>
                </v:shape>
                <v:shape id="Text Box 130" o:spid="_x0000_s1202" type="#_x0000_t202" style="position:absolute;left:2340;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A84090" w:rsidRDefault="0056177D">
                        <w:pPr>
                          <w:spacing w:line="214" w:lineRule="exact"/>
                          <w:rPr>
                            <w:sz w:val="19"/>
                          </w:rPr>
                        </w:pPr>
                        <w:r>
                          <w:rPr>
                            <w:sz w:val="19"/>
                          </w:rPr>
                          <w:t>08</w:t>
                        </w:r>
                      </w:p>
                    </w:txbxContent>
                  </v:textbox>
                </v:shape>
                <v:shape id="Text Box 129" o:spid="_x0000_s1203" type="#_x0000_t202" style="position:absolute;left:3068;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A84090" w:rsidRDefault="0056177D">
                        <w:pPr>
                          <w:spacing w:line="214" w:lineRule="exact"/>
                          <w:rPr>
                            <w:sz w:val="19"/>
                          </w:rPr>
                        </w:pPr>
                        <w:r>
                          <w:rPr>
                            <w:sz w:val="19"/>
                          </w:rPr>
                          <w:t>01</w:t>
                        </w:r>
                      </w:p>
                    </w:txbxContent>
                  </v:textbox>
                </v:shape>
                <v:shape id="Text Box 128" o:spid="_x0000_s1204" type="#_x0000_t202" style="position:absolute;left:3766;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127" o:spid="_x0000_s1205" type="#_x0000_t202" style="position:absolute;left:4502;top:919;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A84090" w:rsidRDefault="0056177D">
                        <w:pPr>
                          <w:spacing w:line="214" w:lineRule="exact"/>
                          <w:rPr>
                            <w:sz w:val="19"/>
                          </w:rPr>
                        </w:pPr>
                        <w:r>
                          <w:rPr>
                            <w:sz w:val="19"/>
                          </w:rPr>
                          <w:t>04</w:t>
                        </w:r>
                      </w:p>
                    </w:txbxContent>
                  </v:textbox>
                </v:shape>
                <v:shape id="Text Box 126" o:spid="_x0000_s1206" type="#_x0000_t202" style="position:absolute;left:3766;top:226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A84090" w:rsidRDefault="0056177D">
                        <w:pPr>
                          <w:spacing w:line="214" w:lineRule="exact"/>
                          <w:rPr>
                            <w:sz w:val="19"/>
                          </w:rPr>
                        </w:pPr>
                        <w:r>
                          <w:rPr>
                            <w:sz w:val="19"/>
                          </w:rPr>
                          <w:t>00</w:t>
                        </w:r>
                      </w:p>
                    </w:txbxContent>
                  </v:textbox>
                </v:shape>
                <v:shape id="Text Box 125" o:spid="_x0000_s1207" type="#_x0000_t202" style="position:absolute;left:4502;top:226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A84090" w:rsidRDefault="0056177D">
                        <w:pPr>
                          <w:spacing w:line="214" w:lineRule="exact"/>
                          <w:rPr>
                            <w:sz w:val="19"/>
                          </w:rPr>
                        </w:pPr>
                        <w:r>
                          <w:rPr>
                            <w:sz w:val="19"/>
                          </w:rPr>
                          <w:t>00</w:t>
                        </w:r>
                      </w:p>
                    </w:txbxContent>
                  </v:textbox>
                </v:shape>
                <v:shape id="Text Box 124" o:spid="_x0000_s1208" type="#_x0000_t202" style="position:absolute;left:5094;top:689;width:2136;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A84090" w:rsidRDefault="0056177D">
                        <w:pPr>
                          <w:spacing w:line="247" w:lineRule="auto"/>
                          <w:ind w:left="375" w:right="18" w:firstLine="692"/>
                          <w:jc w:val="right"/>
                          <w:rPr>
                            <w:sz w:val="19"/>
                          </w:rPr>
                        </w:pPr>
                        <w:r>
                          <w:rPr>
                            <w:sz w:val="19"/>
                          </w:rPr>
                          <w:t xml:space="preserve">MUNICIPAL </w:t>
                        </w:r>
                        <w:r>
                          <w:rPr>
                            <w:spacing w:val="-1"/>
                            <w:sz w:val="19"/>
                          </w:rPr>
                          <w:t xml:space="preserve">RENDIMIENTOS </w:t>
                        </w:r>
                        <w:r>
                          <w:rPr>
                            <w:sz w:val="19"/>
                          </w:rPr>
                          <w:t>FINANCIEROS</w:t>
                        </w:r>
                        <w:r>
                          <w:rPr>
                            <w:spacing w:val="19"/>
                            <w:sz w:val="19"/>
                          </w:rPr>
                          <w:t xml:space="preserve"> </w:t>
                        </w:r>
                        <w:r>
                          <w:rPr>
                            <w:spacing w:val="-6"/>
                            <w:sz w:val="19"/>
                          </w:rPr>
                          <w:t>DEL</w:t>
                        </w:r>
                      </w:p>
                      <w:p w:rsidR="00A84090" w:rsidRDefault="0056177D">
                        <w:pPr>
                          <w:spacing w:line="244" w:lineRule="auto"/>
                          <w:ind w:right="19" w:firstLine="1100"/>
                          <w:jc w:val="both"/>
                          <w:rPr>
                            <w:sz w:val="19"/>
                          </w:rPr>
                        </w:pPr>
                        <w:r>
                          <w:rPr>
                            <w:sz w:val="19"/>
                          </w:rPr>
                          <w:t xml:space="preserve">FONDO </w:t>
                        </w:r>
                        <w:r>
                          <w:rPr>
                            <w:spacing w:val="-9"/>
                            <w:sz w:val="19"/>
                          </w:rPr>
                          <w:t xml:space="preserve">DE </w:t>
                        </w:r>
                        <w:r>
                          <w:rPr>
                            <w:sz w:val="19"/>
                          </w:rPr>
                          <w:t>APORTACIONES PARA EL</w:t>
                        </w:r>
                        <w:r>
                          <w:rPr>
                            <w:spacing w:val="35"/>
                            <w:sz w:val="19"/>
                          </w:rPr>
                          <w:t xml:space="preserve"> </w:t>
                        </w:r>
                        <w:r>
                          <w:rPr>
                            <w:spacing w:val="-2"/>
                            <w:sz w:val="19"/>
                          </w:rPr>
                          <w:t>FORTALECIMIENTO</w:t>
                        </w:r>
                      </w:p>
                      <w:p w:rsidR="00A84090" w:rsidRDefault="0056177D">
                        <w:pPr>
                          <w:spacing w:line="252" w:lineRule="auto"/>
                          <w:ind w:left="960" w:right="20" w:firstLine="106"/>
                          <w:jc w:val="right"/>
                          <w:rPr>
                            <w:sz w:val="19"/>
                          </w:rPr>
                        </w:pPr>
                        <w:r>
                          <w:rPr>
                            <w:sz w:val="19"/>
                          </w:rPr>
                          <w:t xml:space="preserve">MUNICIPAL </w:t>
                        </w:r>
                        <w:r>
                          <w:rPr>
                            <w:spacing w:val="-1"/>
                            <w:sz w:val="19"/>
                          </w:rPr>
                          <w:t>CONVENIOS</w:t>
                        </w:r>
                      </w:p>
                    </w:txbxContent>
                  </v:textbox>
                </v:shape>
                <v:shape id="Text Box 123" o:spid="_x0000_s1209" type="#_x0000_t202" style="position:absolute;left:8582;top:919;width:981;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A84090" w:rsidRDefault="0056177D">
                        <w:pPr>
                          <w:spacing w:line="214" w:lineRule="exact"/>
                          <w:rPr>
                            <w:sz w:val="19"/>
                          </w:rPr>
                        </w:pPr>
                        <w:r>
                          <w:rPr>
                            <w:sz w:val="19"/>
                          </w:rPr>
                          <w:t>$15,179.66</w:t>
                        </w:r>
                      </w:p>
                    </w:txbxContent>
                  </v:textbox>
                </v:shape>
                <v:shape id="Text Box 122" o:spid="_x0000_s1210" type="#_x0000_t202" style="position:absolute;left:2340;top:226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A84090" w:rsidRDefault="0056177D">
                        <w:pPr>
                          <w:spacing w:line="214" w:lineRule="exact"/>
                          <w:rPr>
                            <w:sz w:val="19"/>
                          </w:rPr>
                        </w:pPr>
                        <w:r>
                          <w:rPr>
                            <w:sz w:val="19"/>
                          </w:rPr>
                          <w:t>08</w:t>
                        </w:r>
                      </w:p>
                    </w:txbxContent>
                  </v:textbox>
                </v:shape>
                <v:shape id="Text Box 121" o:spid="_x0000_s1211" type="#_x0000_t202" style="position:absolute;left:3068;top:2261;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A84090" w:rsidRDefault="0056177D">
                        <w:pPr>
                          <w:spacing w:line="214" w:lineRule="exact"/>
                          <w:rPr>
                            <w:sz w:val="19"/>
                          </w:rPr>
                        </w:pPr>
                        <w:r>
                          <w:rPr>
                            <w:sz w:val="19"/>
                          </w:rPr>
                          <w:t>03</w:t>
                        </w:r>
                      </w:p>
                    </w:txbxContent>
                  </v:textbox>
                </v:shape>
                <v:shape id="Text Box 120" o:spid="_x0000_s1212" type="#_x0000_t202" style="position:absolute;left:8209;top:2261;width: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A84090" w:rsidRDefault="0056177D">
                        <w:pPr>
                          <w:spacing w:line="214" w:lineRule="exact"/>
                          <w:rPr>
                            <w:sz w:val="19"/>
                          </w:rPr>
                        </w:pPr>
                        <w:r>
                          <w:rPr>
                            <w:sz w:val="19"/>
                          </w:rPr>
                          <w:t>$50,498,439.60</w:t>
                        </w:r>
                      </w:p>
                    </w:txbxContent>
                  </v:textbox>
                </v:shape>
                <v:shape id="Text Box 119" o:spid="_x0000_s1213" type="#_x0000_t202" style="position:absolute;left:2340;top:27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A84090" w:rsidRDefault="0056177D">
                        <w:pPr>
                          <w:spacing w:line="214" w:lineRule="exact"/>
                          <w:rPr>
                            <w:sz w:val="19"/>
                          </w:rPr>
                        </w:pPr>
                        <w:r>
                          <w:rPr>
                            <w:sz w:val="19"/>
                          </w:rPr>
                          <w:t>08</w:t>
                        </w:r>
                      </w:p>
                    </w:txbxContent>
                  </v:textbox>
                </v:shape>
                <v:shape id="Text Box 118" o:spid="_x0000_s1214" type="#_x0000_t202" style="position:absolute;left:3068;top:27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117" o:spid="_x0000_s1215" type="#_x0000_t202" style="position:absolute;left:3766;top:27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A84090" w:rsidRDefault="0056177D">
                        <w:pPr>
                          <w:spacing w:line="214" w:lineRule="exact"/>
                          <w:rPr>
                            <w:sz w:val="19"/>
                          </w:rPr>
                        </w:pPr>
                        <w:r>
                          <w:rPr>
                            <w:sz w:val="19"/>
                          </w:rPr>
                          <w:t>01</w:t>
                        </w:r>
                      </w:p>
                    </w:txbxContent>
                  </v:textbox>
                </v:shape>
                <v:shape id="Text Box 116" o:spid="_x0000_s1216" type="#_x0000_t202" style="position:absolute;left:4502;top:2772;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A84090" w:rsidRDefault="0056177D">
                        <w:pPr>
                          <w:spacing w:line="214" w:lineRule="exact"/>
                          <w:rPr>
                            <w:sz w:val="19"/>
                          </w:rPr>
                        </w:pPr>
                        <w:r>
                          <w:rPr>
                            <w:sz w:val="19"/>
                          </w:rPr>
                          <w:t>01</w:t>
                        </w:r>
                      </w:p>
                    </w:txbxContent>
                  </v:textbox>
                </v:shape>
                <v:shape id="Text Box 115" o:spid="_x0000_s1217" type="#_x0000_t202" style="position:absolute;left:5235;top:2772;width:1996;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A84090" w:rsidRDefault="0056177D">
                        <w:pPr>
                          <w:spacing w:line="247" w:lineRule="auto"/>
                          <w:ind w:right="18" w:firstLine="415"/>
                          <w:jc w:val="right"/>
                          <w:rPr>
                            <w:sz w:val="19"/>
                          </w:rPr>
                        </w:pPr>
                        <w:r>
                          <w:rPr>
                            <w:sz w:val="19"/>
                          </w:rPr>
                          <w:t>DERIVADOS DEL</w:t>
                        </w:r>
                        <w:r>
                          <w:rPr>
                            <w:w w:val="101"/>
                            <w:sz w:val="19"/>
                          </w:rPr>
                          <w:t xml:space="preserve"> </w:t>
                        </w:r>
                        <w:r>
                          <w:rPr>
                            <w:sz w:val="19"/>
                          </w:rPr>
                          <w:t>GOBIERNO FEDERAL</w:t>
                        </w:r>
                        <w:r>
                          <w:rPr>
                            <w:w w:val="101"/>
                            <w:sz w:val="19"/>
                          </w:rPr>
                          <w:t xml:space="preserve"> </w:t>
                        </w:r>
                        <w:r>
                          <w:rPr>
                            <w:sz w:val="19"/>
                          </w:rPr>
                          <w:t>DERIVADOS DEL</w:t>
                        </w:r>
                        <w:r>
                          <w:rPr>
                            <w:w w:val="101"/>
                            <w:sz w:val="19"/>
                          </w:rPr>
                          <w:t xml:space="preserve"> </w:t>
                        </w:r>
                        <w:r>
                          <w:rPr>
                            <w:sz w:val="19"/>
                          </w:rPr>
                          <w:t>GOBIERNO ESTATAL</w:t>
                        </w:r>
                      </w:p>
                    </w:txbxContent>
                  </v:textbox>
                </v:shape>
                <v:shape id="Text Box 114" o:spid="_x0000_s1218" type="#_x0000_t202" style="position:absolute;left:8209;top:2772;width:135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84090" w:rsidRDefault="0056177D">
                        <w:pPr>
                          <w:spacing w:line="214" w:lineRule="exact"/>
                          <w:rPr>
                            <w:sz w:val="19"/>
                          </w:rPr>
                        </w:pPr>
                        <w:r>
                          <w:rPr>
                            <w:sz w:val="19"/>
                          </w:rPr>
                          <w:t>$50,498,439.60</w:t>
                        </w:r>
                      </w:p>
                    </w:txbxContent>
                  </v:textbox>
                </v:shape>
                <v:shape id="Text Box 113" o:spid="_x0000_s1219" type="#_x0000_t202" style="position:absolute;left:2340;top:322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A84090" w:rsidRDefault="0056177D">
                        <w:pPr>
                          <w:spacing w:line="214" w:lineRule="exact"/>
                          <w:rPr>
                            <w:sz w:val="19"/>
                          </w:rPr>
                        </w:pPr>
                        <w:r>
                          <w:rPr>
                            <w:sz w:val="19"/>
                          </w:rPr>
                          <w:t>08</w:t>
                        </w:r>
                      </w:p>
                    </w:txbxContent>
                  </v:textbox>
                </v:shape>
                <v:shape id="Text Box 112" o:spid="_x0000_s1220" type="#_x0000_t202" style="position:absolute;left:3068;top:322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84090" w:rsidRDefault="0056177D">
                        <w:pPr>
                          <w:spacing w:line="214" w:lineRule="exact"/>
                          <w:rPr>
                            <w:sz w:val="19"/>
                          </w:rPr>
                        </w:pPr>
                        <w:r>
                          <w:rPr>
                            <w:sz w:val="19"/>
                          </w:rPr>
                          <w:t>01</w:t>
                        </w:r>
                      </w:p>
                    </w:txbxContent>
                  </v:textbox>
                </v:shape>
                <v:shape id="Text Box 111" o:spid="_x0000_s1221" type="#_x0000_t202" style="position:absolute;left:3766;top:322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A84090" w:rsidRDefault="0056177D">
                        <w:pPr>
                          <w:spacing w:line="214" w:lineRule="exact"/>
                          <w:rPr>
                            <w:sz w:val="19"/>
                          </w:rPr>
                        </w:pPr>
                        <w:r>
                          <w:rPr>
                            <w:sz w:val="19"/>
                          </w:rPr>
                          <w:t>01</w:t>
                        </w:r>
                      </w:p>
                    </w:txbxContent>
                  </v:textbox>
                </v:shape>
                <v:shape id="Text Box 110" o:spid="_x0000_s1222" type="#_x0000_t202" style="position:absolute;left:4502;top:3224;width:234;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A84090" w:rsidRDefault="0056177D">
                        <w:pPr>
                          <w:spacing w:line="214" w:lineRule="exact"/>
                          <w:rPr>
                            <w:sz w:val="19"/>
                          </w:rPr>
                        </w:pPr>
                        <w:r>
                          <w:rPr>
                            <w:sz w:val="19"/>
                          </w:rPr>
                          <w:t>02</w:t>
                        </w:r>
                      </w:p>
                    </w:txbxContent>
                  </v:textbox>
                </v:shape>
                <v:shape id="Text Box 109" o:spid="_x0000_s1223" type="#_x0000_t202" style="position:absolute;left:9063;top:3224;width:50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A84090" w:rsidRDefault="0056177D">
                        <w:pPr>
                          <w:spacing w:line="214" w:lineRule="exact"/>
                          <w:rPr>
                            <w:sz w:val="19"/>
                          </w:rPr>
                        </w:pPr>
                        <w:r>
                          <w:rPr>
                            <w:sz w:val="19"/>
                          </w:rPr>
                          <w:t>$0.00</w:t>
                        </w:r>
                      </w:p>
                    </w:txbxContent>
                  </v:textbox>
                </v:shape>
                <v:shape id="Text Box 108" o:spid="_x0000_s1224" type="#_x0000_t202" style="position:absolute;left:2025;top:2537;width:757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6HcEA&#10;AADcAAAADwAAAGRycy9kb3ducmV2LnhtbESPzYrCMBSF9wO+Q7iCu2lqFzJTTUWEgujKzjzApbm2&#10;tc1NaWJb394IA7M8nJ+Ps9vPphMjDa6xrGAdxSCIS6sbrhT8/uSfXyCcR9bYWSYFT3KwzxYfO0y1&#10;nfhKY+ErEUbYpaig9r5PpXRlTQZdZHvi4N3sYNAHOVRSDziFcdPJJI430mDDgVBjT8eayrZ4mMAd&#10;85MvYnufOr7k3+39zPl1o9RqOR+2IDzN/j/81z5pBUmyhveZc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LOh3BAAAA3AAAAA8AAAAAAAAAAAAAAAAAmAIAAGRycy9kb3du&#10;cmV2LnhtbFBLBQYAAAAABAAEAPUAAACGAwAAAAA=&#10;" fillcolor="#dbdbdb" stroked="f">
                  <v:textbox inset="0,0,0,0">
                    <w:txbxContent>
                      <w:p w:rsidR="00A84090" w:rsidRDefault="0056177D">
                        <w:pPr>
                          <w:tabs>
                            <w:tab w:val="left" w:pos="1042"/>
                            <w:tab w:val="left" w:pos="1740"/>
                            <w:tab w:val="left" w:pos="2476"/>
                            <w:tab w:val="left" w:pos="4030"/>
                            <w:tab w:val="left" w:pos="6183"/>
                          </w:tabs>
                          <w:ind w:left="314"/>
                          <w:rPr>
                            <w:sz w:val="19"/>
                          </w:rPr>
                        </w:pPr>
                        <w:r>
                          <w:rPr>
                            <w:sz w:val="19"/>
                          </w:rPr>
                          <w:t>08</w:t>
                        </w:r>
                        <w:r>
                          <w:rPr>
                            <w:sz w:val="19"/>
                          </w:rPr>
                          <w:tab/>
                          <w:t>03</w:t>
                        </w:r>
                        <w:r>
                          <w:rPr>
                            <w:sz w:val="19"/>
                          </w:rPr>
                          <w:tab/>
                          <w:t>01</w:t>
                        </w:r>
                        <w:r>
                          <w:rPr>
                            <w:sz w:val="19"/>
                          </w:rPr>
                          <w:tab/>
                          <w:t>00</w:t>
                        </w:r>
                        <w:r>
                          <w:rPr>
                            <w:sz w:val="19"/>
                          </w:rPr>
                          <w:tab/>
                          <w:t>CONVENIOS</w:t>
                        </w:r>
                        <w:r>
                          <w:rPr>
                            <w:sz w:val="19"/>
                          </w:rPr>
                          <w:tab/>
                          <w:t>$50,498,439.60</w:t>
                        </w:r>
                      </w:p>
                    </w:txbxContent>
                  </v:textbox>
                </v:shape>
                <w10:wrap anchorx="page"/>
              </v:group>
            </w:pict>
          </mc:Fallback>
        </mc:AlternateContent>
      </w:r>
      <w:r w:rsidR="0056177D">
        <w:rPr>
          <w:color w:val="231F20"/>
          <w:sz w:val="20"/>
        </w:rPr>
        <w:t>14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3"/>
        </w:rPr>
      </w:pPr>
    </w:p>
    <w:tbl>
      <w:tblPr>
        <w:tblStyle w:val="TableNormal"/>
        <w:tblW w:w="0" w:type="auto"/>
        <w:tblInd w:w="2033" w:type="dxa"/>
        <w:tblLayout w:type="fixed"/>
        <w:tblLook w:val="01E0" w:firstRow="1" w:lastRow="1" w:firstColumn="1" w:lastColumn="1" w:noHBand="0" w:noVBand="0"/>
      </w:tblPr>
      <w:tblGrid>
        <w:gridCol w:w="4"/>
        <w:gridCol w:w="781"/>
        <w:gridCol w:w="712"/>
        <w:gridCol w:w="716"/>
        <w:gridCol w:w="708"/>
        <w:gridCol w:w="2811"/>
        <w:gridCol w:w="1833"/>
        <w:gridCol w:w="10"/>
      </w:tblGrid>
      <w:tr w:rsidR="00A84090">
        <w:trPr>
          <w:gridAfter w:val="1"/>
          <w:wAfter w:w="10" w:type="dxa"/>
          <w:trHeight w:val="888"/>
        </w:trPr>
        <w:tc>
          <w:tcPr>
            <w:tcW w:w="785" w:type="dxa"/>
            <w:gridSpan w:val="2"/>
            <w:tcBorders>
              <w:bottom w:val="single" w:sz="4" w:space="0" w:color="FFFFFF"/>
            </w:tcBorders>
            <w:shd w:val="clear" w:color="auto" w:fill="E1E1E1"/>
          </w:tcPr>
          <w:p w:rsidR="00A84090" w:rsidRDefault="0056177D">
            <w:pPr>
              <w:pStyle w:val="TableParagraph"/>
              <w:spacing w:before="0" w:line="240" w:lineRule="auto"/>
              <w:ind w:right="254"/>
              <w:jc w:val="right"/>
              <w:rPr>
                <w:sz w:val="19"/>
              </w:rPr>
            </w:pPr>
            <w:r>
              <w:rPr>
                <w:sz w:val="19"/>
              </w:rPr>
              <w:t>08</w:t>
            </w:r>
          </w:p>
        </w:tc>
        <w:tc>
          <w:tcPr>
            <w:tcW w:w="712" w:type="dxa"/>
            <w:tcBorders>
              <w:bottom w:val="single" w:sz="4" w:space="0" w:color="FFFFFF"/>
            </w:tcBorders>
            <w:shd w:val="clear" w:color="auto" w:fill="E1E1E1"/>
          </w:tcPr>
          <w:p w:rsidR="00A84090" w:rsidRDefault="0056177D">
            <w:pPr>
              <w:pStyle w:val="TableParagraph"/>
              <w:spacing w:before="0" w:line="240" w:lineRule="auto"/>
              <w:ind w:left="237" w:right="221"/>
              <w:rPr>
                <w:sz w:val="19"/>
              </w:rPr>
            </w:pPr>
            <w:r>
              <w:rPr>
                <w:sz w:val="19"/>
              </w:rPr>
              <w:t>04</w:t>
            </w:r>
          </w:p>
        </w:tc>
        <w:tc>
          <w:tcPr>
            <w:tcW w:w="716" w:type="dxa"/>
            <w:tcBorders>
              <w:bottom w:val="single" w:sz="4" w:space="0" w:color="FFFFFF"/>
            </w:tcBorders>
            <w:shd w:val="clear" w:color="auto" w:fill="E1E1E1"/>
          </w:tcPr>
          <w:p w:rsidR="00A84090" w:rsidRDefault="0056177D">
            <w:pPr>
              <w:pStyle w:val="TableParagraph"/>
              <w:spacing w:before="0" w:line="240" w:lineRule="auto"/>
              <w:ind w:left="224" w:right="237"/>
              <w:rPr>
                <w:sz w:val="19"/>
              </w:rPr>
            </w:pPr>
            <w:r>
              <w:rPr>
                <w:sz w:val="19"/>
              </w:rPr>
              <w:t>00</w:t>
            </w:r>
          </w:p>
        </w:tc>
        <w:tc>
          <w:tcPr>
            <w:tcW w:w="708" w:type="dxa"/>
            <w:tcBorders>
              <w:bottom w:val="single" w:sz="4" w:space="0" w:color="FFFFFF"/>
            </w:tcBorders>
            <w:shd w:val="clear" w:color="auto" w:fill="E1E1E1"/>
          </w:tcPr>
          <w:p w:rsidR="00A84090" w:rsidRDefault="0056177D">
            <w:pPr>
              <w:pStyle w:val="TableParagraph"/>
              <w:spacing w:before="0" w:line="240" w:lineRule="auto"/>
              <w:ind w:left="244" w:right="212"/>
              <w:rPr>
                <w:sz w:val="19"/>
              </w:rPr>
            </w:pPr>
            <w:r>
              <w:rPr>
                <w:sz w:val="19"/>
              </w:rPr>
              <w:t>00</w:t>
            </w:r>
          </w:p>
        </w:tc>
        <w:tc>
          <w:tcPr>
            <w:tcW w:w="2811" w:type="dxa"/>
            <w:tcBorders>
              <w:bottom w:val="single" w:sz="4" w:space="0" w:color="FFFFFF"/>
            </w:tcBorders>
            <w:shd w:val="clear" w:color="auto" w:fill="E1E1E1"/>
          </w:tcPr>
          <w:p w:rsidR="00A84090" w:rsidRDefault="0056177D">
            <w:pPr>
              <w:pStyle w:val="TableParagraph"/>
              <w:spacing w:before="0" w:line="244" w:lineRule="auto"/>
              <w:ind w:left="522" w:right="546" w:firstLine="565"/>
              <w:jc w:val="right"/>
              <w:rPr>
                <w:sz w:val="19"/>
              </w:rPr>
            </w:pPr>
            <w:r>
              <w:rPr>
                <w:sz w:val="19"/>
              </w:rPr>
              <w:t>INCENTIVOS DERIVADOS</w:t>
            </w:r>
            <w:r>
              <w:rPr>
                <w:spacing w:val="3"/>
                <w:sz w:val="19"/>
              </w:rPr>
              <w:t xml:space="preserve"> </w:t>
            </w:r>
            <w:r>
              <w:rPr>
                <w:sz w:val="19"/>
              </w:rPr>
              <w:t>DE</w:t>
            </w:r>
            <w:r>
              <w:rPr>
                <w:spacing w:val="3"/>
                <w:sz w:val="19"/>
              </w:rPr>
              <w:t xml:space="preserve"> </w:t>
            </w:r>
            <w:r>
              <w:rPr>
                <w:sz w:val="19"/>
              </w:rPr>
              <w:t>LA</w:t>
            </w:r>
            <w:r>
              <w:rPr>
                <w:spacing w:val="-1"/>
                <w:w w:val="101"/>
                <w:sz w:val="19"/>
              </w:rPr>
              <w:t xml:space="preserve"> </w:t>
            </w:r>
            <w:r>
              <w:rPr>
                <w:spacing w:val="-1"/>
                <w:sz w:val="19"/>
              </w:rPr>
              <w:t>COLABORACIÓN</w:t>
            </w:r>
          </w:p>
          <w:p w:rsidR="00A84090" w:rsidRDefault="0056177D">
            <w:pPr>
              <w:pStyle w:val="TableParagraph"/>
              <w:spacing w:before="0" w:line="200" w:lineRule="exact"/>
              <w:ind w:right="547"/>
              <w:jc w:val="right"/>
              <w:rPr>
                <w:sz w:val="19"/>
              </w:rPr>
            </w:pPr>
            <w:r>
              <w:rPr>
                <w:spacing w:val="-1"/>
                <w:sz w:val="19"/>
              </w:rPr>
              <w:t>FISCAL</w:t>
            </w:r>
          </w:p>
        </w:tc>
        <w:tc>
          <w:tcPr>
            <w:tcW w:w="1833" w:type="dxa"/>
            <w:tcBorders>
              <w:bottom w:val="single" w:sz="4" w:space="0" w:color="FFFFFF"/>
            </w:tcBorders>
            <w:shd w:val="clear" w:color="auto" w:fill="E1E1E1"/>
          </w:tcPr>
          <w:p w:rsidR="00A84090" w:rsidRDefault="0056177D">
            <w:pPr>
              <w:pStyle w:val="TableParagraph"/>
              <w:spacing w:before="0" w:line="240" w:lineRule="auto"/>
              <w:ind w:right="45"/>
              <w:jc w:val="right"/>
              <w:rPr>
                <w:sz w:val="19"/>
              </w:rPr>
            </w:pPr>
            <w:r>
              <w:rPr>
                <w:sz w:val="19"/>
              </w:rPr>
              <w:t>$9,211,492.50</w:t>
            </w:r>
          </w:p>
        </w:tc>
      </w:tr>
      <w:tr w:rsidR="00A84090">
        <w:trPr>
          <w:gridAfter w:val="1"/>
          <w:wAfter w:w="10" w:type="dxa"/>
          <w:trHeight w:val="222"/>
        </w:trPr>
        <w:tc>
          <w:tcPr>
            <w:tcW w:w="785" w:type="dxa"/>
            <w:gridSpan w:val="2"/>
            <w:tcBorders>
              <w:top w:val="single" w:sz="4" w:space="0" w:color="FFFFFF"/>
            </w:tcBorders>
            <w:shd w:val="clear" w:color="auto" w:fill="D9D9D9"/>
          </w:tcPr>
          <w:p w:rsidR="00A84090" w:rsidRDefault="0056177D">
            <w:pPr>
              <w:pStyle w:val="TableParagraph"/>
              <w:spacing w:before="0" w:line="202" w:lineRule="exact"/>
              <w:ind w:right="254"/>
              <w:jc w:val="right"/>
              <w:rPr>
                <w:sz w:val="19"/>
              </w:rPr>
            </w:pPr>
            <w:r>
              <w:rPr>
                <w:sz w:val="19"/>
              </w:rPr>
              <w:t>08</w:t>
            </w:r>
          </w:p>
        </w:tc>
        <w:tc>
          <w:tcPr>
            <w:tcW w:w="712" w:type="dxa"/>
            <w:tcBorders>
              <w:top w:val="single" w:sz="4" w:space="0" w:color="FFFFFF"/>
            </w:tcBorders>
            <w:shd w:val="clear" w:color="auto" w:fill="D9D9D9"/>
          </w:tcPr>
          <w:p w:rsidR="00A84090" w:rsidRDefault="0056177D">
            <w:pPr>
              <w:pStyle w:val="TableParagraph"/>
              <w:spacing w:before="0" w:line="202" w:lineRule="exact"/>
              <w:ind w:left="237" w:right="221"/>
              <w:rPr>
                <w:sz w:val="19"/>
              </w:rPr>
            </w:pPr>
            <w:r>
              <w:rPr>
                <w:sz w:val="19"/>
              </w:rPr>
              <w:t>03</w:t>
            </w:r>
          </w:p>
        </w:tc>
        <w:tc>
          <w:tcPr>
            <w:tcW w:w="716" w:type="dxa"/>
            <w:tcBorders>
              <w:top w:val="single" w:sz="4" w:space="0" w:color="FFFFFF"/>
            </w:tcBorders>
            <w:shd w:val="clear" w:color="auto" w:fill="D9D9D9"/>
          </w:tcPr>
          <w:p w:rsidR="00A84090" w:rsidRDefault="0056177D">
            <w:pPr>
              <w:pStyle w:val="TableParagraph"/>
              <w:spacing w:before="0" w:line="202" w:lineRule="exact"/>
              <w:ind w:left="224" w:right="237"/>
              <w:rPr>
                <w:sz w:val="19"/>
              </w:rPr>
            </w:pPr>
            <w:r>
              <w:rPr>
                <w:sz w:val="19"/>
              </w:rPr>
              <w:t>01</w:t>
            </w:r>
          </w:p>
        </w:tc>
        <w:tc>
          <w:tcPr>
            <w:tcW w:w="708" w:type="dxa"/>
            <w:tcBorders>
              <w:top w:val="single" w:sz="4" w:space="0" w:color="FFFFFF"/>
            </w:tcBorders>
            <w:shd w:val="clear" w:color="auto" w:fill="D9D9D9"/>
          </w:tcPr>
          <w:p w:rsidR="00A84090" w:rsidRDefault="0056177D">
            <w:pPr>
              <w:pStyle w:val="TableParagraph"/>
              <w:spacing w:before="0" w:line="202" w:lineRule="exact"/>
              <w:ind w:left="244" w:right="212"/>
              <w:rPr>
                <w:sz w:val="19"/>
              </w:rPr>
            </w:pPr>
            <w:r>
              <w:rPr>
                <w:sz w:val="19"/>
              </w:rPr>
              <w:t>00</w:t>
            </w:r>
          </w:p>
        </w:tc>
        <w:tc>
          <w:tcPr>
            <w:tcW w:w="2811" w:type="dxa"/>
            <w:tcBorders>
              <w:top w:val="single" w:sz="4" w:space="0" w:color="FFFFFF"/>
            </w:tcBorders>
            <w:shd w:val="clear" w:color="auto" w:fill="DBDBDB"/>
          </w:tcPr>
          <w:p w:rsidR="00A84090" w:rsidRDefault="0056177D">
            <w:pPr>
              <w:pStyle w:val="TableParagraph"/>
              <w:spacing w:before="0" w:line="202" w:lineRule="exact"/>
              <w:ind w:right="546"/>
              <w:jc w:val="right"/>
              <w:rPr>
                <w:sz w:val="19"/>
              </w:rPr>
            </w:pPr>
            <w:r>
              <w:rPr>
                <w:sz w:val="19"/>
              </w:rPr>
              <w:t>INCENTIVOS</w:t>
            </w:r>
          </w:p>
        </w:tc>
        <w:tc>
          <w:tcPr>
            <w:tcW w:w="1833" w:type="dxa"/>
            <w:tcBorders>
              <w:top w:val="single" w:sz="4" w:space="0" w:color="FFFFFF"/>
            </w:tcBorders>
            <w:shd w:val="clear" w:color="auto" w:fill="DBDBDB"/>
          </w:tcPr>
          <w:p w:rsidR="00A84090" w:rsidRDefault="0056177D">
            <w:pPr>
              <w:pStyle w:val="TableParagraph"/>
              <w:spacing w:before="0" w:line="202" w:lineRule="exact"/>
              <w:ind w:right="45"/>
              <w:jc w:val="right"/>
              <w:rPr>
                <w:sz w:val="19"/>
              </w:rPr>
            </w:pPr>
            <w:r>
              <w:rPr>
                <w:sz w:val="19"/>
              </w:rPr>
              <w:t>$9,211,492.50</w:t>
            </w:r>
          </w:p>
        </w:tc>
      </w:tr>
      <w:tr w:rsidR="00A84090">
        <w:trPr>
          <w:gridAfter w:val="1"/>
          <w:wAfter w:w="10" w:type="dxa"/>
          <w:trHeight w:val="222"/>
        </w:trPr>
        <w:tc>
          <w:tcPr>
            <w:tcW w:w="785" w:type="dxa"/>
            <w:gridSpan w:val="2"/>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708" w:type="dxa"/>
            <w:shd w:val="clear" w:color="auto" w:fill="D9D9D9"/>
          </w:tcPr>
          <w:p w:rsidR="00A84090" w:rsidRDefault="00A84090">
            <w:pPr>
              <w:pStyle w:val="TableParagraph"/>
              <w:spacing w:before="0" w:line="240" w:lineRule="auto"/>
              <w:jc w:val="left"/>
              <w:rPr>
                <w:rFonts w:ascii="Times New Roman"/>
                <w:sz w:val="14"/>
              </w:rPr>
            </w:pPr>
          </w:p>
        </w:tc>
        <w:tc>
          <w:tcPr>
            <w:tcW w:w="2811" w:type="dxa"/>
            <w:shd w:val="clear" w:color="auto" w:fill="DBDBDB"/>
          </w:tcPr>
          <w:p w:rsidR="00A84090" w:rsidRDefault="0056177D">
            <w:pPr>
              <w:pStyle w:val="TableParagraph"/>
              <w:spacing w:before="0" w:line="202" w:lineRule="exact"/>
              <w:ind w:right="547"/>
              <w:jc w:val="right"/>
              <w:rPr>
                <w:sz w:val="19"/>
              </w:rPr>
            </w:pPr>
            <w:r>
              <w:rPr>
                <w:sz w:val="19"/>
              </w:rPr>
              <w:t>DERIVADOS DE LA</w:t>
            </w:r>
          </w:p>
        </w:tc>
        <w:tc>
          <w:tcPr>
            <w:tcW w:w="1833" w:type="dxa"/>
            <w:shd w:val="clear" w:color="auto" w:fill="DBDBDB"/>
          </w:tcPr>
          <w:p w:rsidR="00A84090" w:rsidRDefault="00A84090">
            <w:pPr>
              <w:pStyle w:val="TableParagraph"/>
              <w:spacing w:before="0" w:line="240" w:lineRule="auto"/>
              <w:jc w:val="left"/>
              <w:rPr>
                <w:rFonts w:ascii="Times New Roman"/>
                <w:sz w:val="14"/>
              </w:rPr>
            </w:pPr>
          </w:p>
        </w:tc>
      </w:tr>
      <w:tr w:rsidR="00A84090">
        <w:trPr>
          <w:gridAfter w:val="1"/>
          <w:wAfter w:w="10" w:type="dxa"/>
          <w:trHeight w:val="222"/>
        </w:trPr>
        <w:tc>
          <w:tcPr>
            <w:tcW w:w="785" w:type="dxa"/>
            <w:gridSpan w:val="2"/>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708" w:type="dxa"/>
            <w:shd w:val="clear" w:color="auto" w:fill="D9D9D9"/>
          </w:tcPr>
          <w:p w:rsidR="00A84090" w:rsidRDefault="00A84090">
            <w:pPr>
              <w:pStyle w:val="TableParagraph"/>
              <w:spacing w:before="0" w:line="240" w:lineRule="auto"/>
              <w:jc w:val="left"/>
              <w:rPr>
                <w:rFonts w:ascii="Times New Roman"/>
                <w:sz w:val="14"/>
              </w:rPr>
            </w:pPr>
          </w:p>
        </w:tc>
        <w:tc>
          <w:tcPr>
            <w:tcW w:w="2811" w:type="dxa"/>
            <w:shd w:val="clear" w:color="auto" w:fill="DBDBDB"/>
          </w:tcPr>
          <w:p w:rsidR="00A84090" w:rsidRDefault="0056177D">
            <w:pPr>
              <w:pStyle w:val="TableParagraph"/>
              <w:spacing w:before="0" w:line="202" w:lineRule="exact"/>
              <w:ind w:right="548"/>
              <w:jc w:val="right"/>
              <w:rPr>
                <w:sz w:val="19"/>
              </w:rPr>
            </w:pPr>
            <w:r>
              <w:rPr>
                <w:sz w:val="19"/>
              </w:rPr>
              <w:t>COLABORACIÓN</w:t>
            </w:r>
          </w:p>
        </w:tc>
        <w:tc>
          <w:tcPr>
            <w:tcW w:w="1833" w:type="dxa"/>
            <w:shd w:val="clear" w:color="auto" w:fill="DBDBDB"/>
          </w:tcPr>
          <w:p w:rsidR="00A84090" w:rsidRDefault="00A84090">
            <w:pPr>
              <w:pStyle w:val="TableParagraph"/>
              <w:spacing w:before="0" w:line="240" w:lineRule="auto"/>
              <w:jc w:val="left"/>
              <w:rPr>
                <w:rFonts w:ascii="Times New Roman"/>
                <w:sz w:val="14"/>
              </w:rPr>
            </w:pPr>
          </w:p>
        </w:tc>
      </w:tr>
      <w:tr w:rsidR="00A84090">
        <w:trPr>
          <w:gridAfter w:val="1"/>
          <w:wAfter w:w="10" w:type="dxa"/>
          <w:trHeight w:val="222"/>
        </w:trPr>
        <w:tc>
          <w:tcPr>
            <w:tcW w:w="785" w:type="dxa"/>
            <w:gridSpan w:val="2"/>
            <w:shd w:val="clear" w:color="auto" w:fill="D9D9D9"/>
          </w:tcPr>
          <w:p w:rsidR="00A84090" w:rsidRDefault="00A84090">
            <w:pPr>
              <w:pStyle w:val="TableParagraph"/>
              <w:spacing w:before="0" w:line="240" w:lineRule="auto"/>
              <w:jc w:val="left"/>
              <w:rPr>
                <w:rFonts w:ascii="Times New Roman"/>
                <w:sz w:val="14"/>
              </w:rPr>
            </w:pPr>
          </w:p>
        </w:tc>
        <w:tc>
          <w:tcPr>
            <w:tcW w:w="712" w:type="dxa"/>
            <w:shd w:val="clear" w:color="auto" w:fill="D9D9D9"/>
          </w:tcPr>
          <w:p w:rsidR="00A84090" w:rsidRDefault="00A84090">
            <w:pPr>
              <w:pStyle w:val="TableParagraph"/>
              <w:spacing w:before="0" w:line="240" w:lineRule="auto"/>
              <w:jc w:val="left"/>
              <w:rPr>
                <w:rFonts w:ascii="Times New Roman"/>
                <w:sz w:val="14"/>
              </w:rPr>
            </w:pPr>
          </w:p>
        </w:tc>
        <w:tc>
          <w:tcPr>
            <w:tcW w:w="716" w:type="dxa"/>
            <w:shd w:val="clear" w:color="auto" w:fill="D9D9D9"/>
          </w:tcPr>
          <w:p w:rsidR="00A84090" w:rsidRDefault="00A84090">
            <w:pPr>
              <w:pStyle w:val="TableParagraph"/>
              <w:spacing w:before="0" w:line="240" w:lineRule="auto"/>
              <w:jc w:val="left"/>
              <w:rPr>
                <w:rFonts w:ascii="Times New Roman"/>
                <w:sz w:val="14"/>
              </w:rPr>
            </w:pPr>
          </w:p>
        </w:tc>
        <w:tc>
          <w:tcPr>
            <w:tcW w:w="708" w:type="dxa"/>
            <w:shd w:val="clear" w:color="auto" w:fill="D9D9D9"/>
          </w:tcPr>
          <w:p w:rsidR="00A84090" w:rsidRDefault="00A84090">
            <w:pPr>
              <w:pStyle w:val="TableParagraph"/>
              <w:spacing w:before="0" w:line="240" w:lineRule="auto"/>
              <w:jc w:val="left"/>
              <w:rPr>
                <w:rFonts w:ascii="Times New Roman"/>
                <w:sz w:val="14"/>
              </w:rPr>
            </w:pPr>
          </w:p>
        </w:tc>
        <w:tc>
          <w:tcPr>
            <w:tcW w:w="2811" w:type="dxa"/>
            <w:shd w:val="clear" w:color="auto" w:fill="DBDBDB"/>
          </w:tcPr>
          <w:p w:rsidR="00A84090" w:rsidRDefault="0056177D">
            <w:pPr>
              <w:pStyle w:val="TableParagraph"/>
              <w:spacing w:before="0" w:line="202" w:lineRule="exact"/>
              <w:ind w:right="547"/>
              <w:jc w:val="right"/>
              <w:rPr>
                <w:sz w:val="19"/>
              </w:rPr>
            </w:pPr>
            <w:r>
              <w:rPr>
                <w:sz w:val="19"/>
              </w:rPr>
              <w:t>FISCAL</w:t>
            </w:r>
          </w:p>
        </w:tc>
        <w:tc>
          <w:tcPr>
            <w:tcW w:w="1833" w:type="dxa"/>
            <w:shd w:val="clear" w:color="auto" w:fill="DBDBDB"/>
          </w:tcPr>
          <w:p w:rsidR="00A84090" w:rsidRDefault="00A84090">
            <w:pPr>
              <w:pStyle w:val="TableParagraph"/>
              <w:spacing w:before="0" w:line="240" w:lineRule="auto"/>
              <w:jc w:val="left"/>
              <w:rPr>
                <w:rFonts w:ascii="Times New Roman"/>
                <w:sz w:val="14"/>
              </w:rPr>
            </w:pPr>
          </w:p>
        </w:tc>
      </w:tr>
      <w:tr w:rsidR="00A84090">
        <w:trPr>
          <w:gridAfter w:val="1"/>
          <w:wAfter w:w="10" w:type="dxa"/>
          <w:trHeight w:val="905"/>
        </w:trPr>
        <w:tc>
          <w:tcPr>
            <w:tcW w:w="785" w:type="dxa"/>
            <w:gridSpan w:val="2"/>
          </w:tcPr>
          <w:p w:rsidR="00A84090" w:rsidRDefault="0056177D">
            <w:pPr>
              <w:pStyle w:val="TableParagraph"/>
              <w:spacing w:before="0" w:line="214" w:lineRule="exact"/>
              <w:ind w:right="255"/>
              <w:jc w:val="right"/>
              <w:rPr>
                <w:sz w:val="19"/>
              </w:rPr>
            </w:pPr>
            <w:r>
              <w:rPr>
                <w:sz w:val="19"/>
              </w:rPr>
              <w:t>08</w:t>
            </w:r>
          </w:p>
        </w:tc>
        <w:tc>
          <w:tcPr>
            <w:tcW w:w="712" w:type="dxa"/>
          </w:tcPr>
          <w:p w:rsidR="00A84090" w:rsidRDefault="0056177D">
            <w:pPr>
              <w:pStyle w:val="TableParagraph"/>
              <w:spacing w:before="0" w:line="214" w:lineRule="exact"/>
              <w:ind w:left="237" w:right="221"/>
              <w:rPr>
                <w:sz w:val="19"/>
              </w:rPr>
            </w:pPr>
            <w:r>
              <w:rPr>
                <w:sz w:val="19"/>
              </w:rPr>
              <w:t>03</w:t>
            </w:r>
          </w:p>
        </w:tc>
        <w:tc>
          <w:tcPr>
            <w:tcW w:w="716" w:type="dxa"/>
          </w:tcPr>
          <w:p w:rsidR="00A84090" w:rsidRDefault="0056177D">
            <w:pPr>
              <w:pStyle w:val="TableParagraph"/>
              <w:spacing w:before="0" w:line="214" w:lineRule="exact"/>
              <w:ind w:left="224" w:right="237"/>
              <w:rPr>
                <w:sz w:val="19"/>
              </w:rPr>
            </w:pPr>
            <w:r>
              <w:rPr>
                <w:sz w:val="19"/>
              </w:rPr>
              <w:t>01</w:t>
            </w:r>
          </w:p>
        </w:tc>
        <w:tc>
          <w:tcPr>
            <w:tcW w:w="708" w:type="dxa"/>
          </w:tcPr>
          <w:p w:rsidR="00A84090" w:rsidRDefault="0056177D">
            <w:pPr>
              <w:pStyle w:val="TableParagraph"/>
              <w:spacing w:before="0" w:line="214" w:lineRule="exact"/>
              <w:ind w:left="244" w:right="212"/>
              <w:rPr>
                <w:sz w:val="19"/>
              </w:rPr>
            </w:pPr>
            <w:r>
              <w:rPr>
                <w:sz w:val="19"/>
              </w:rPr>
              <w:t>01</w:t>
            </w:r>
          </w:p>
        </w:tc>
        <w:tc>
          <w:tcPr>
            <w:tcW w:w="2811" w:type="dxa"/>
          </w:tcPr>
          <w:p w:rsidR="00A84090" w:rsidRDefault="0056177D">
            <w:pPr>
              <w:pStyle w:val="TableParagraph"/>
              <w:spacing w:before="0" w:line="244" w:lineRule="auto"/>
              <w:ind w:left="522" w:right="547" w:firstLine="565"/>
              <w:jc w:val="right"/>
              <w:rPr>
                <w:sz w:val="19"/>
              </w:rPr>
            </w:pPr>
            <w:r>
              <w:rPr>
                <w:spacing w:val="-1"/>
                <w:sz w:val="19"/>
              </w:rPr>
              <w:t xml:space="preserve">INCENTIVOS </w:t>
            </w:r>
            <w:r>
              <w:rPr>
                <w:sz w:val="19"/>
              </w:rPr>
              <w:t>DERIVADOS</w:t>
            </w:r>
            <w:r>
              <w:rPr>
                <w:spacing w:val="3"/>
                <w:sz w:val="19"/>
              </w:rPr>
              <w:t xml:space="preserve"> </w:t>
            </w:r>
            <w:r>
              <w:rPr>
                <w:sz w:val="19"/>
              </w:rPr>
              <w:t>DE</w:t>
            </w:r>
            <w:r>
              <w:rPr>
                <w:spacing w:val="3"/>
                <w:sz w:val="19"/>
              </w:rPr>
              <w:t xml:space="preserve"> </w:t>
            </w:r>
            <w:r>
              <w:rPr>
                <w:sz w:val="19"/>
              </w:rPr>
              <w:t>LA</w:t>
            </w:r>
            <w:r>
              <w:rPr>
                <w:spacing w:val="-1"/>
                <w:w w:val="101"/>
                <w:sz w:val="19"/>
              </w:rPr>
              <w:t xml:space="preserve"> </w:t>
            </w:r>
            <w:r>
              <w:rPr>
                <w:spacing w:val="-1"/>
                <w:sz w:val="19"/>
              </w:rPr>
              <w:t>COLABORACIÓN</w:t>
            </w:r>
          </w:p>
          <w:p w:rsidR="00A84090" w:rsidRDefault="0056177D">
            <w:pPr>
              <w:pStyle w:val="TableParagraph"/>
              <w:spacing w:before="0" w:line="209" w:lineRule="exact"/>
              <w:ind w:right="547"/>
              <w:jc w:val="right"/>
              <w:rPr>
                <w:sz w:val="19"/>
              </w:rPr>
            </w:pPr>
            <w:r>
              <w:rPr>
                <w:spacing w:val="-1"/>
                <w:sz w:val="19"/>
              </w:rPr>
              <w:t>FISCAL</w:t>
            </w:r>
          </w:p>
        </w:tc>
        <w:tc>
          <w:tcPr>
            <w:tcW w:w="1833" w:type="dxa"/>
          </w:tcPr>
          <w:p w:rsidR="00A84090" w:rsidRDefault="0056177D">
            <w:pPr>
              <w:pStyle w:val="TableParagraph"/>
              <w:spacing w:before="0" w:line="214" w:lineRule="exact"/>
              <w:ind w:right="47"/>
              <w:jc w:val="right"/>
              <w:rPr>
                <w:sz w:val="19"/>
              </w:rPr>
            </w:pPr>
            <w:r>
              <w:rPr>
                <w:sz w:val="19"/>
              </w:rPr>
              <w:t>$9,211,492.50</w:t>
            </w:r>
          </w:p>
        </w:tc>
      </w:tr>
      <w:tr w:rsidR="00A84090">
        <w:trPr>
          <w:gridAfter w:val="1"/>
          <w:wAfter w:w="10" w:type="dxa"/>
          <w:trHeight w:val="444"/>
        </w:trPr>
        <w:tc>
          <w:tcPr>
            <w:tcW w:w="785" w:type="dxa"/>
            <w:gridSpan w:val="2"/>
            <w:tcBorders>
              <w:bottom w:val="single" w:sz="4" w:space="0" w:color="FFFFFF"/>
            </w:tcBorders>
            <w:shd w:val="clear" w:color="auto" w:fill="E1E1E1"/>
          </w:tcPr>
          <w:p w:rsidR="00A84090" w:rsidRDefault="0056177D">
            <w:pPr>
              <w:pStyle w:val="TableParagraph"/>
              <w:spacing w:before="0" w:line="240" w:lineRule="auto"/>
              <w:ind w:right="254"/>
              <w:jc w:val="right"/>
              <w:rPr>
                <w:sz w:val="19"/>
              </w:rPr>
            </w:pPr>
            <w:r>
              <w:rPr>
                <w:sz w:val="19"/>
              </w:rPr>
              <w:t>08</w:t>
            </w:r>
          </w:p>
        </w:tc>
        <w:tc>
          <w:tcPr>
            <w:tcW w:w="712" w:type="dxa"/>
            <w:tcBorders>
              <w:bottom w:val="single" w:sz="4" w:space="0" w:color="FFFFFF"/>
            </w:tcBorders>
            <w:shd w:val="clear" w:color="auto" w:fill="E1E1E1"/>
          </w:tcPr>
          <w:p w:rsidR="00A84090" w:rsidRDefault="0056177D">
            <w:pPr>
              <w:pStyle w:val="TableParagraph"/>
              <w:spacing w:before="0" w:line="240" w:lineRule="auto"/>
              <w:ind w:left="237" w:right="221"/>
              <w:rPr>
                <w:sz w:val="19"/>
              </w:rPr>
            </w:pPr>
            <w:r>
              <w:rPr>
                <w:sz w:val="19"/>
              </w:rPr>
              <w:t>05</w:t>
            </w:r>
          </w:p>
        </w:tc>
        <w:tc>
          <w:tcPr>
            <w:tcW w:w="716" w:type="dxa"/>
            <w:tcBorders>
              <w:bottom w:val="single" w:sz="4" w:space="0" w:color="FFFFFF"/>
            </w:tcBorders>
            <w:shd w:val="clear" w:color="auto" w:fill="E1E1E1"/>
          </w:tcPr>
          <w:p w:rsidR="00A84090" w:rsidRDefault="0056177D">
            <w:pPr>
              <w:pStyle w:val="TableParagraph"/>
              <w:spacing w:before="0" w:line="240" w:lineRule="auto"/>
              <w:ind w:left="224" w:right="237"/>
              <w:rPr>
                <w:sz w:val="19"/>
              </w:rPr>
            </w:pPr>
            <w:r>
              <w:rPr>
                <w:sz w:val="19"/>
              </w:rPr>
              <w:t>00</w:t>
            </w:r>
          </w:p>
        </w:tc>
        <w:tc>
          <w:tcPr>
            <w:tcW w:w="708" w:type="dxa"/>
            <w:tcBorders>
              <w:bottom w:val="single" w:sz="4" w:space="0" w:color="FFFFFF"/>
            </w:tcBorders>
            <w:shd w:val="clear" w:color="auto" w:fill="E1E1E1"/>
          </w:tcPr>
          <w:p w:rsidR="00A84090" w:rsidRDefault="0056177D">
            <w:pPr>
              <w:pStyle w:val="TableParagraph"/>
              <w:spacing w:before="0" w:line="240" w:lineRule="auto"/>
              <w:ind w:left="244" w:right="212"/>
              <w:rPr>
                <w:sz w:val="19"/>
              </w:rPr>
            </w:pPr>
            <w:r>
              <w:rPr>
                <w:sz w:val="19"/>
              </w:rPr>
              <w:t>00</w:t>
            </w:r>
          </w:p>
        </w:tc>
        <w:tc>
          <w:tcPr>
            <w:tcW w:w="2811" w:type="dxa"/>
            <w:tcBorders>
              <w:bottom w:val="single" w:sz="4" w:space="0" w:color="FFFFFF"/>
            </w:tcBorders>
            <w:shd w:val="clear" w:color="auto" w:fill="E1E1E1"/>
          </w:tcPr>
          <w:p w:rsidR="00A84090" w:rsidRDefault="0056177D">
            <w:pPr>
              <w:pStyle w:val="TableParagraph"/>
              <w:spacing w:before="1" w:line="222" w:lineRule="exact"/>
              <w:ind w:left="415" w:right="326" w:hanging="53"/>
              <w:jc w:val="left"/>
              <w:rPr>
                <w:sz w:val="19"/>
              </w:rPr>
            </w:pPr>
            <w:r>
              <w:rPr>
                <w:sz w:val="19"/>
              </w:rPr>
              <w:t>FONDOS DISTINTOS DE APORTACIONES</w:t>
            </w:r>
          </w:p>
        </w:tc>
        <w:tc>
          <w:tcPr>
            <w:tcW w:w="1833" w:type="dxa"/>
            <w:tcBorders>
              <w:bottom w:val="single" w:sz="4" w:space="0" w:color="FFFFFF"/>
            </w:tcBorders>
            <w:shd w:val="clear" w:color="auto" w:fill="E1E1E1"/>
          </w:tcPr>
          <w:p w:rsidR="00A84090" w:rsidRDefault="0056177D">
            <w:pPr>
              <w:pStyle w:val="TableParagraph"/>
              <w:spacing w:before="0" w:line="240" w:lineRule="auto"/>
              <w:ind w:right="46"/>
              <w:jc w:val="right"/>
              <w:rPr>
                <w:sz w:val="19"/>
              </w:rPr>
            </w:pPr>
            <w:r>
              <w:rPr>
                <w:sz w:val="19"/>
              </w:rPr>
              <w:t>$0.00</w:t>
            </w:r>
          </w:p>
        </w:tc>
      </w:tr>
      <w:tr w:rsidR="00A84090">
        <w:trPr>
          <w:gridAfter w:val="1"/>
          <w:wAfter w:w="10" w:type="dxa"/>
          <w:trHeight w:val="1342"/>
        </w:trPr>
        <w:tc>
          <w:tcPr>
            <w:tcW w:w="785" w:type="dxa"/>
            <w:gridSpan w:val="2"/>
            <w:tcBorders>
              <w:top w:val="single" w:sz="4" w:space="0" w:color="FFFFFF"/>
            </w:tcBorders>
            <w:shd w:val="clear" w:color="auto" w:fill="EDEDED"/>
          </w:tcPr>
          <w:p w:rsidR="00A84090" w:rsidRDefault="0056177D">
            <w:pPr>
              <w:pStyle w:val="TableParagraph"/>
              <w:spacing w:before="4" w:line="240" w:lineRule="auto"/>
              <w:ind w:right="254"/>
              <w:jc w:val="right"/>
              <w:rPr>
                <w:b/>
                <w:sz w:val="19"/>
              </w:rPr>
            </w:pPr>
            <w:r>
              <w:rPr>
                <w:b/>
                <w:sz w:val="19"/>
              </w:rPr>
              <w:t>09</w:t>
            </w:r>
          </w:p>
        </w:tc>
        <w:tc>
          <w:tcPr>
            <w:tcW w:w="712" w:type="dxa"/>
            <w:tcBorders>
              <w:top w:val="single" w:sz="4" w:space="0" w:color="FFFFFF"/>
            </w:tcBorders>
            <w:shd w:val="clear" w:color="auto" w:fill="EDEDED"/>
          </w:tcPr>
          <w:p w:rsidR="00A84090" w:rsidRDefault="0056177D">
            <w:pPr>
              <w:pStyle w:val="TableParagraph"/>
              <w:spacing w:before="4" w:line="240" w:lineRule="auto"/>
              <w:ind w:left="237" w:right="221"/>
              <w:rPr>
                <w:b/>
                <w:sz w:val="19"/>
              </w:rPr>
            </w:pPr>
            <w:r>
              <w:rPr>
                <w:b/>
                <w:sz w:val="19"/>
              </w:rPr>
              <w:t>00</w:t>
            </w:r>
          </w:p>
        </w:tc>
        <w:tc>
          <w:tcPr>
            <w:tcW w:w="716" w:type="dxa"/>
            <w:tcBorders>
              <w:top w:val="single" w:sz="4" w:space="0" w:color="FFFFFF"/>
            </w:tcBorders>
            <w:shd w:val="clear" w:color="auto" w:fill="EDEDED"/>
          </w:tcPr>
          <w:p w:rsidR="00A84090" w:rsidRDefault="0056177D">
            <w:pPr>
              <w:pStyle w:val="TableParagraph"/>
              <w:spacing w:before="4" w:line="240" w:lineRule="auto"/>
              <w:ind w:left="224" w:right="237"/>
              <w:rPr>
                <w:b/>
                <w:sz w:val="19"/>
              </w:rPr>
            </w:pPr>
            <w:r>
              <w:rPr>
                <w:b/>
                <w:sz w:val="19"/>
              </w:rPr>
              <w:t>00</w:t>
            </w:r>
          </w:p>
        </w:tc>
        <w:tc>
          <w:tcPr>
            <w:tcW w:w="708" w:type="dxa"/>
            <w:tcBorders>
              <w:top w:val="single" w:sz="4" w:space="0" w:color="FFFFFF"/>
            </w:tcBorders>
            <w:shd w:val="clear" w:color="auto" w:fill="EDEDED"/>
          </w:tcPr>
          <w:p w:rsidR="00A84090" w:rsidRDefault="0056177D">
            <w:pPr>
              <w:pStyle w:val="TableParagraph"/>
              <w:spacing w:before="4" w:line="240" w:lineRule="auto"/>
              <w:ind w:left="244" w:right="212"/>
              <w:rPr>
                <w:b/>
                <w:sz w:val="19"/>
              </w:rPr>
            </w:pPr>
            <w:r>
              <w:rPr>
                <w:b/>
                <w:sz w:val="19"/>
              </w:rPr>
              <w:t>00</w:t>
            </w:r>
          </w:p>
        </w:tc>
        <w:tc>
          <w:tcPr>
            <w:tcW w:w="2811" w:type="dxa"/>
            <w:tcBorders>
              <w:top w:val="single" w:sz="4" w:space="0" w:color="FFFFFF"/>
            </w:tcBorders>
            <w:shd w:val="clear" w:color="auto" w:fill="EDEDED"/>
          </w:tcPr>
          <w:p w:rsidR="00A84090" w:rsidRDefault="0056177D">
            <w:pPr>
              <w:pStyle w:val="TableParagraph"/>
              <w:spacing w:before="4" w:line="244" w:lineRule="auto"/>
              <w:ind w:left="543" w:right="546" w:hanging="107"/>
              <w:jc w:val="right"/>
              <w:rPr>
                <w:b/>
                <w:sz w:val="19"/>
              </w:rPr>
            </w:pPr>
            <w:r>
              <w:rPr>
                <w:b/>
                <w:sz w:val="19"/>
              </w:rPr>
              <w:t xml:space="preserve">TRANSFERENCIAS, </w:t>
            </w:r>
            <w:r>
              <w:rPr>
                <w:b/>
                <w:spacing w:val="-1"/>
                <w:sz w:val="19"/>
              </w:rPr>
              <w:t xml:space="preserve">ASIGNACIONES, </w:t>
            </w:r>
            <w:r>
              <w:rPr>
                <w:b/>
                <w:sz w:val="19"/>
              </w:rPr>
              <w:t>SUBSIDIOS</w:t>
            </w:r>
            <w:r>
              <w:rPr>
                <w:b/>
                <w:spacing w:val="13"/>
                <w:sz w:val="19"/>
              </w:rPr>
              <w:t xml:space="preserve"> </w:t>
            </w:r>
            <w:r>
              <w:rPr>
                <w:b/>
                <w:sz w:val="19"/>
              </w:rPr>
              <w:t>Y</w:t>
            </w:r>
            <w:r>
              <w:rPr>
                <w:b/>
                <w:w w:val="101"/>
                <w:sz w:val="19"/>
              </w:rPr>
              <w:t xml:space="preserve"> </w:t>
            </w:r>
            <w:r>
              <w:rPr>
                <w:b/>
                <w:sz w:val="19"/>
              </w:rPr>
              <w:t>SUBVENCIONES</w:t>
            </w:r>
            <w:r>
              <w:rPr>
                <w:b/>
                <w:spacing w:val="6"/>
                <w:sz w:val="19"/>
              </w:rPr>
              <w:t xml:space="preserve"> </w:t>
            </w:r>
            <w:r>
              <w:rPr>
                <w:b/>
                <w:sz w:val="19"/>
              </w:rPr>
              <w:t>Y</w:t>
            </w:r>
          </w:p>
          <w:p w:rsidR="00A84090" w:rsidRDefault="0056177D">
            <w:pPr>
              <w:pStyle w:val="TableParagraph"/>
              <w:spacing w:before="0" w:line="216" w:lineRule="exact"/>
              <w:ind w:right="548"/>
              <w:jc w:val="right"/>
              <w:rPr>
                <w:b/>
                <w:sz w:val="19"/>
              </w:rPr>
            </w:pPr>
            <w:r>
              <w:rPr>
                <w:b/>
                <w:spacing w:val="-2"/>
                <w:sz w:val="19"/>
              </w:rPr>
              <w:t>PENSIONES</w:t>
            </w:r>
          </w:p>
          <w:p w:rsidR="00A84090" w:rsidRDefault="0056177D">
            <w:pPr>
              <w:pStyle w:val="TableParagraph"/>
              <w:spacing w:before="4" w:line="207" w:lineRule="exact"/>
              <w:ind w:right="550"/>
              <w:jc w:val="right"/>
              <w:rPr>
                <w:b/>
                <w:sz w:val="19"/>
              </w:rPr>
            </w:pPr>
            <w:r>
              <w:rPr>
                <w:b/>
                <w:sz w:val="19"/>
              </w:rPr>
              <w:t>Y</w:t>
            </w:r>
            <w:r>
              <w:rPr>
                <w:b/>
                <w:spacing w:val="4"/>
                <w:sz w:val="19"/>
              </w:rPr>
              <w:t xml:space="preserve"> </w:t>
            </w:r>
            <w:r>
              <w:rPr>
                <w:b/>
                <w:sz w:val="19"/>
              </w:rPr>
              <w:t>JUBILACIONES</w:t>
            </w:r>
          </w:p>
        </w:tc>
        <w:tc>
          <w:tcPr>
            <w:tcW w:w="1833" w:type="dxa"/>
            <w:tcBorders>
              <w:top w:val="single" w:sz="4" w:space="0" w:color="FFFFFF"/>
            </w:tcBorders>
            <w:shd w:val="clear" w:color="auto" w:fill="EDEDED"/>
          </w:tcPr>
          <w:p w:rsidR="00A84090" w:rsidRDefault="0056177D">
            <w:pPr>
              <w:pStyle w:val="TableParagraph"/>
              <w:spacing w:before="4" w:line="240" w:lineRule="auto"/>
              <w:ind w:right="45"/>
              <w:jc w:val="right"/>
              <w:rPr>
                <w:b/>
                <w:sz w:val="19"/>
              </w:rPr>
            </w:pPr>
            <w:r>
              <w:rPr>
                <w:b/>
                <w:sz w:val="19"/>
              </w:rPr>
              <w:t>$0.00</w:t>
            </w:r>
          </w:p>
        </w:tc>
      </w:tr>
      <w:tr w:rsidR="00A84090">
        <w:trPr>
          <w:gridAfter w:val="1"/>
          <w:wAfter w:w="10" w:type="dxa"/>
          <w:trHeight w:val="663"/>
        </w:trPr>
        <w:tc>
          <w:tcPr>
            <w:tcW w:w="785" w:type="dxa"/>
            <w:gridSpan w:val="2"/>
            <w:tcBorders>
              <w:bottom w:val="single" w:sz="4" w:space="0" w:color="FFFFFF"/>
            </w:tcBorders>
            <w:shd w:val="clear" w:color="auto" w:fill="EDEDED"/>
          </w:tcPr>
          <w:p w:rsidR="00A84090" w:rsidRDefault="0056177D">
            <w:pPr>
              <w:pStyle w:val="TableParagraph"/>
              <w:spacing w:before="3" w:line="240" w:lineRule="auto"/>
              <w:ind w:right="254"/>
              <w:jc w:val="right"/>
              <w:rPr>
                <w:b/>
                <w:sz w:val="19"/>
              </w:rPr>
            </w:pPr>
            <w:r>
              <w:rPr>
                <w:b/>
                <w:sz w:val="19"/>
              </w:rPr>
              <w:t>10</w:t>
            </w:r>
          </w:p>
        </w:tc>
        <w:tc>
          <w:tcPr>
            <w:tcW w:w="712" w:type="dxa"/>
            <w:tcBorders>
              <w:bottom w:val="single" w:sz="4" w:space="0" w:color="FFFFFF"/>
            </w:tcBorders>
            <w:shd w:val="clear" w:color="auto" w:fill="EDEDED"/>
          </w:tcPr>
          <w:p w:rsidR="00A84090" w:rsidRDefault="0056177D">
            <w:pPr>
              <w:pStyle w:val="TableParagraph"/>
              <w:spacing w:before="3" w:line="240" w:lineRule="auto"/>
              <w:ind w:left="237" w:right="221"/>
              <w:rPr>
                <w:b/>
                <w:sz w:val="19"/>
              </w:rPr>
            </w:pPr>
            <w:r>
              <w:rPr>
                <w:b/>
                <w:sz w:val="19"/>
              </w:rPr>
              <w:t>00</w:t>
            </w:r>
          </w:p>
        </w:tc>
        <w:tc>
          <w:tcPr>
            <w:tcW w:w="716" w:type="dxa"/>
            <w:tcBorders>
              <w:bottom w:val="single" w:sz="4" w:space="0" w:color="FFFFFF"/>
            </w:tcBorders>
            <w:shd w:val="clear" w:color="auto" w:fill="EDEDED"/>
          </w:tcPr>
          <w:p w:rsidR="00A84090" w:rsidRDefault="0056177D">
            <w:pPr>
              <w:pStyle w:val="TableParagraph"/>
              <w:spacing w:before="3" w:line="240" w:lineRule="auto"/>
              <w:ind w:left="224" w:right="237"/>
              <w:rPr>
                <w:b/>
                <w:sz w:val="19"/>
              </w:rPr>
            </w:pPr>
            <w:r>
              <w:rPr>
                <w:b/>
                <w:sz w:val="19"/>
              </w:rPr>
              <w:t>00</w:t>
            </w:r>
          </w:p>
        </w:tc>
        <w:tc>
          <w:tcPr>
            <w:tcW w:w="708" w:type="dxa"/>
            <w:tcBorders>
              <w:bottom w:val="single" w:sz="4" w:space="0" w:color="FFFFFF"/>
            </w:tcBorders>
            <w:shd w:val="clear" w:color="auto" w:fill="EDEDED"/>
          </w:tcPr>
          <w:p w:rsidR="00A84090" w:rsidRDefault="0056177D">
            <w:pPr>
              <w:pStyle w:val="TableParagraph"/>
              <w:spacing w:before="3" w:line="240" w:lineRule="auto"/>
              <w:ind w:left="244" w:right="212"/>
              <w:rPr>
                <w:b/>
                <w:sz w:val="19"/>
              </w:rPr>
            </w:pPr>
            <w:r>
              <w:rPr>
                <w:b/>
                <w:sz w:val="19"/>
              </w:rPr>
              <w:t>00</w:t>
            </w:r>
          </w:p>
        </w:tc>
        <w:tc>
          <w:tcPr>
            <w:tcW w:w="2811" w:type="dxa"/>
            <w:tcBorders>
              <w:bottom w:val="single" w:sz="4" w:space="0" w:color="FFFFFF"/>
            </w:tcBorders>
            <w:shd w:val="clear" w:color="auto" w:fill="EDEDED"/>
          </w:tcPr>
          <w:p w:rsidR="00A84090" w:rsidRDefault="0056177D">
            <w:pPr>
              <w:pStyle w:val="TableParagraph"/>
              <w:spacing w:before="3" w:line="240" w:lineRule="auto"/>
              <w:ind w:right="548"/>
              <w:jc w:val="right"/>
              <w:rPr>
                <w:b/>
                <w:sz w:val="19"/>
              </w:rPr>
            </w:pPr>
            <w:r>
              <w:rPr>
                <w:b/>
                <w:spacing w:val="-1"/>
                <w:sz w:val="19"/>
              </w:rPr>
              <w:t>INGRESOS</w:t>
            </w:r>
          </w:p>
          <w:p w:rsidR="00A84090" w:rsidRDefault="0056177D">
            <w:pPr>
              <w:pStyle w:val="TableParagraph"/>
              <w:spacing w:before="3" w:line="220" w:lineRule="atLeast"/>
              <w:ind w:left="597" w:right="547" w:firstLine="202"/>
              <w:jc w:val="right"/>
              <w:rPr>
                <w:b/>
                <w:sz w:val="19"/>
              </w:rPr>
            </w:pPr>
            <w:r>
              <w:rPr>
                <w:b/>
                <w:sz w:val="19"/>
              </w:rPr>
              <w:t>DERIVADOS</w:t>
            </w:r>
            <w:r>
              <w:rPr>
                <w:b/>
                <w:spacing w:val="4"/>
                <w:sz w:val="19"/>
              </w:rPr>
              <w:t xml:space="preserve"> </w:t>
            </w:r>
            <w:r>
              <w:rPr>
                <w:b/>
                <w:sz w:val="19"/>
              </w:rPr>
              <w:t>DE</w:t>
            </w:r>
            <w:r>
              <w:rPr>
                <w:b/>
                <w:spacing w:val="-1"/>
                <w:w w:val="101"/>
                <w:sz w:val="19"/>
              </w:rPr>
              <w:t xml:space="preserve"> </w:t>
            </w:r>
            <w:r>
              <w:rPr>
                <w:b/>
                <w:sz w:val="19"/>
              </w:rPr>
              <w:t>FINANCIAMIENTO</w:t>
            </w:r>
          </w:p>
        </w:tc>
        <w:tc>
          <w:tcPr>
            <w:tcW w:w="1833" w:type="dxa"/>
            <w:tcBorders>
              <w:bottom w:val="single" w:sz="4" w:space="0" w:color="FFFFFF"/>
            </w:tcBorders>
            <w:shd w:val="clear" w:color="auto" w:fill="EDEDED"/>
          </w:tcPr>
          <w:p w:rsidR="00A84090" w:rsidRDefault="0056177D">
            <w:pPr>
              <w:pStyle w:val="TableParagraph"/>
              <w:spacing w:before="3" w:line="240" w:lineRule="auto"/>
              <w:ind w:right="45"/>
              <w:jc w:val="right"/>
              <w:rPr>
                <w:b/>
                <w:sz w:val="19"/>
              </w:rPr>
            </w:pPr>
            <w:r>
              <w:rPr>
                <w:b/>
                <w:sz w:val="19"/>
              </w:rPr>
              <w:t>$0.00</w:t>
            </w:r>
          </w:p>
        </w:tc>
      </w:tr>
      <w:tr w:rsidR="00A84090">
        <w:trPr>
          <w:gridAfter w:val="1"/>
          <w:wAfter w:w="10" w:type="dxa"/>
          <w:trHeight w:val="441"/>
        </w:trPr>
        <w:tc>
          <w:tcPr>
            <w:tcW w:w="785" w:type="dxa"/>
            <w:gridSpan w:val="2"/>
            <w:tcBorders>
              <w:top w:val="single" w:sz="4" w:space="0" w:color="FFFFFF"/>
              <w:bottom w:val="single" w:sz="4" w:space="0" w:color="FFFFFF"/>
            </w:tcBorders>
            <w:shd w:val="clear" w:color="auto" w:fill="E1E1E1"/>
          </w:tcPr>
          <w:p w:rsidR="00A84090" w:rsidRDefault="0056177D">
            <w:pPr>
              <w:pStyle w:val="TableParagraph"/>
              <w:spacing w:before="0" w:line="217" w:lineRule="exact"/>
              <w:ind w:right="254"/>
              <w:jc w:val="right"/>
              <w:rPr>
                <w:sz w:val="19"/>
              </w:rPr>
            </w:pPr>
            <w:r>
              <w:rPr>
                <w:sz w:val="19"/>
              </w:rPr>
              <w:t>08</w:t>
            </w:r>
          </w:p>
        </w:tc>
        <w:tc>
          <w:tcPr>
            <w:tcW w:w="712" w:type="dxa"/>
            <w:tcBorders>
              <w:top w:val="single" w:sz="4" w:space="0" w:color="FFFFFF"/>
              <w:bottom w:val="single" w:sz="4" w:space="0" w:color="FFFFFF"/>
            </w:tcBorders>
            <w:shd w:val="clear" w:color="auto" w:fill="E1E1E1"/>
          </w:tcPr>
          <w:p w:rsidR="00A84090" w:rsidRDefault="0056177D">
            <w:pPr>
              <w:pStyle w:val="TableParagraph"/>
              <w:spacing w:before="0" w:line="217" w:lineRule="exact"/>
              <w:ind w:left="237" w:right="221"/>
              <w:rPr>
                <w:sz w:val="19"/>
              </w:rPr>
            </w:pPr>
            <w:r>
              <w:rPr>
                <w:sz w:val="19"/>
              </w:rPr>
              <w:t>04</w:t>
            </w:r>
          </w:p>
        </w:tc>
        <w:tc>
          <w:tcPr>
            <w:tcW w:w="716" w:type="dxa"/>
            <w:tcBorders>
              <w:top w:val="single" w:sz="4" w:space="0" w:color="FFFFFF"/>
              <w:bottom w:val="single" w:sz="4" w:space="0" w:color="FFFFFF"/>
            </w:tcBorders>
            <w:shd w:val="clear" w:color="auto" w:fill="E1E1E1"/>
          </w:tcPr>
          <w:p w:rsidR="00A84090" w:rsidRDefault="0056177D">
            <w:pPr>
              <w:pStyle w:val="TableParagraph"/>
              <w:spacing w:before="0" w:line="217" w:lineRule="exact"/>
              <w:ind w:left="224" w:right="237"/>
              <w:rPr>
                <w:sz w:val="19"/>
              </w:rPr>
            </w:pPr>
            <w:r>
              <w:rPr>
                <w:sz w:val="19"/>
              </w:rPr>
              <w:t>00</w:t>
            </w:r>
          </w:p>
        </w:tc>
        <w:tc>
          <w:tcPr>
            <w:tcW w:w="708" w:type="dxa"/>
            <w:tcBorders>
              <w:top w:val="single" w:sz="4" w:space="0" w:color="FFFFFF"/>
              <w:bottom w:val="single" w:sz="4" w:space="0" w:color="FFFFFF"/>
            </w:tcBorders>
            <w:shd w:val="clear" w:color="auto" w:fill="E1E1E1"/>
          </w:tcPr>
          <w:p w:rsidR="00A84090" w:rsidRDefault="0056177D">
            <w:pPr>
              <w:pStyle w:val="TableParagraph"/>
              <w:spacing w:before="0" w:line="217" w:lineRule="exact"/>
              <w:ind w:left="244" w:right="212"/>
              <w:rPr>
                <w:sz w:val="19"/>
              </w:rPr>
            </w:pPr>
            <w:r>
              <w:rPr>
                <w:sz w:val="19"/>
              </w:rPr>
              <w:t>00</w:t>
            </w:r>
          </w:p>
        </w:tc>
        <w:tc>
          <w:tcPr>
            <w:tcW w:w="2811" w:type="dxa"/>
            <w:tcBorders>
              <w:top w:val="single" w:sz="4" w:space="0" w:color="FFFFFF"/>
              <w:bottom w:val="single" w:sz="4" w:space="0" w:color="FFFFFF"/>
            </w:tcBorders>
            <w:shd w:val="clear" w:color="auto" w:fill="E1E1E1"/>
          </w:tcPr>
          <w:p w:rsidR="00A84090" w:rsidRDefault="0056177D">
            <w:pPr>
              <w:pStyle w:val="TableParagraph"/>
              <w:spacing w:before="0" w:line="217" w:lineRule="exact"/>
              <w:ind w:right="548"/>
              <w:jc w:val="right"/>
              <w:rPr>
                <w:sz w:val="19"/>
              </w:rPr>
            </w:pPr>
            <w:r>
              <w:rPr>
                <w:sz w:val="19"/>
              </w:rPr>
              <w:t>ENDEUDAMIENTO</w:t>
            </w:r>
          </w:p>
          <w:p w:rsidR="00A84090" w:rsidRDefault="0056177D">
            <w:pPr>
              <w:pStyle w:val="TableParagraph"/>
              <w:spacing w:before="4" w:line="201" w:lineRule="exact"/>
              <w:ind w:right="549"/>
              <w:jc w:val="right"/>
              <w:rPr>
                <w:sz w:val="19"/>
              </w:rPr>
            </w:pPr>
            <w:r>
              <w:rPr>
                <w:spacing w:val="-1"/>
                <w:sz w:val="19"/>
              </w:rPr>
              <w:t>INTERNO</w:t>
            </w:r>
          </w:p>
        </w:tc>
        <w:tc>
          <w:tcPr>
            <w:tcW w:w="1833" w:type="dxa"/>
            <w:tcBorders>
              <w:top w:val="single" w:sz="4" w:space="0" w:color="FFFFFF"/>
              <w:bottom w:val="single" w:sz="4" w:space="0" w:color="FFFFFF"/>
            </w:tcBorders>
            <w:shd w:val="clear" w:color="auto" w:fill="E1E1E1"/>
          </w:tcPr>
          <w:p w:rsidR="00A84090" w:rsidRDefault="0056177D">
            <w:pPr>
              <w:pStyle w:val="TableParagraph"/>
              <w:spacing w:before="0" w:line="217" w:lineRule="exact"/>
              <w:ind w:right="46"/>
              <w:jc w:val="right"/>
              <w:rPr>
                <w:sz w:val="19"/>
              </w:rPr>
            </w:pPr>
            <w:r>
              <w:rPr>
                <w:sz w:val="19"/>
              </w:rPr>
              <w:t>$0.00</w:t>
            </w:r>
          </w:p>
        </w:tc>
      </w:tr>
      <w:tr w:rsidR="00A84090">
        <w:trPr>
          <w:gridAfter w:val="1"/>
          <w:wAfter w:w="10" w:type="dxa"/>
          <w:trHeight w:val="444"/>
        </w:trPr>
        <w:tc>
          <w:tcPr>
            <w:tcW w:w="785" w:type="dxa"/>
            <w:gridSpan w:val="2"/>
            <w:tcBorders>
              <w:top w:val="single" w:sz="4" w:space="0" w:color="FFFFFF"/>
            </w:tcBorders>
            <w:shd w:val="clear" w:color="auto" w:fill="BFBFBF"/>
          </w:tcPr>
          <w:p w:rsidR="00A84090" w:rsidRDefault="0056177D">
            <w:pPr>
              <w:pStyle w:val="TableParagraph"/>
              <w:spacing w:before="0" w:line="218" w:lineRule="exact"/>
              <w:ind w:right="254"/>
              <w:jc w:val="right"/>
              <w:rPr>
                <w:sz w:val="19"/>
              </w:rPr>
            </w:pPr>
            <w:r>
              <w:rPr>
                <w:sz w:val="19"/>
              </w:rPr>
              <w:t>08</w:t>
            </w:r>
          </w:p>
        </w:tc>
        <w:tc>
          <w:tcPr>
            <w:tcW w:w="712" w:type="dxa"/>
            <w:tcBorders>
              <w:top w:val="single" w:sz="4" w:space="0" w:color="FFFFFF"/>
            </w:tcBorders>
            <w:shd w:val="clear" w:color="auto" w:fill="BFBFBF"/>
          </w:tcPr>
          <w:p w:rsidR="00A84090" w:rsidRDefault="0056177D">
            <w:pPr>
              <w:pStyle w:val="TableParagraph"/>
              <w:spacing w:before="0" w:line="218" w:lineRule="exact"/>
              <w:ind w:left="237" w:right="221"/>
              <w:rPr>
                <w:sz w:val="19"/>
              </w:rPr>
            </w:pPr>
            <w:r>
              <w:rPr>
                <w:sz w:val="19"/>
              </w:rPr>
              <w:t>04</w:t>
            </w:r>
          </w:p>
        </w:tc>
        <w:tc>
          <w:tcPr>
            <w:tcW w:w="716" w:type="dxa"/>
            <w:tcBorders>
              <w:top w:val="single" w:sz="4" w:space="0" w:color="FFFFFF"/>
            </w:tcBorders>
            <w:shd w:val="clear" w:color="auto" w:fill="BFBFBF"/>
          </w:tcPr>
          <w:p w:rsidR="00A84090" w:rsidRDefault="0056177D">
            <w:pPr>
              <w:pStyle w:val="TableParagraph"/>
              <w:spacing w:before="0" w:line="218" w:lineRule="exact"/>
              <w:ind w:left="224" w:right="237"/>
              <w:rPr>
                <w:sz w:val="19"/>
              </w:rPr>
            </w:pPr>
            <w:r>
              <w:rPr>
                <w:sz w:val="19"/>
              </w:rPr>
              <w:t>01</w:t>
            </w:r>
          </w:p>
        </w:tc>
        <w:tc>
          <w:tcPr>
            <w:tcW w:w="708" w:type="dxa"/>
            <w:tcBorders>
              <w:top w:val="single" w:sz="4" w:space="0" w:color="FFFFFF"/>
            </w:tcBorders>
            <w:shd w:val="clear" w:color="auto" w:fill="BFBFBF"/>
          </w:tcPr>
          <w:p w:rsidR="00A84090" w:rsidRDefault="0056177D">
            <w:pPr>
              <w:pStyle w:val="TableParagraph"/>
              <w:spacing w:before="0" w:line="218" w:lineRule="exact"/>
              <w:ind w:left="244" w:right="212"/>
              <w:rPr>
                <w:sz w:val="19"/>
              </w:rPr>
            </w:pPr>
            <w:r>
              <w:rPr>
                <w:sz w:val="19"/>
              </w:rPr>
              <w:t>00</w:t>
            </w:r>
          </w:p>
        </w:tc>
        <w:tc>
          <w:tcPr>
            <w:tcW w:w="2811" w:type="dxa"/>
            <w:tcBorders>
              <w:top w:val="single" w:sz="4" w:space="0" w:color="FFFFFF"/>
            </w:tcBorders>
            <w:shd w:val="clear" w:color="auto" w:fill="DBDBDB"/>
          </w:tcPr>
          <w:p w:rsidR="00A84090" w:rsidRDefault="0056177D">
            <w:pPr>
              <w:pStyle w:val="TableParagraph"/>
              <w:spacing w:before="0" w:line="218" w:lineRule="exact"/>
              <w:ind w:right="546"/>
              <w:jc w:val="right"/>
              <w:rPr>
                <w:sz w:val="19"/>
              </w:rPr>
            </w:pPr>
            <w:r>
              <w:rPr>
                <w:sz w:val="19"/>
              </w:rPr>
              <w:t>FINANCIAMIENTO</w:t>
            </w:r>
          </w:p>
          <w:p w:rsidR="00A84090" w:rsidRDefault="0056177D">
            <w:pPr>
              <w:pStyle w:val="TableParagraph"/>
              <w:spacing w:before="4" w:line="202" w:lineRule="exact"/>
              <w:ind w:right="547"/>
              <w:jc w:val="right"/>
              <w:rPr>
                <w:sz w:val="19"/>
              </w:rPr>
            </w:pPr>
            <w:r>
              <w:rPr>
                <w:sz w:val="19"/>
              </w:rPr>
              <w:t>BACARIO</w:t>
            </w:r>
          </w:p>
        </w:tc>
        <w:tc>
          <w:tcPr>
            <w:tcW w:w="1833" w:type="dxa"/>
            <w:tcBorders>
              <w:top w:val="single" w:sz="4" w:space="0" w:color="FFFFFF"/>
            </w:tcBorders>
            <w:shd w:val="clear" w:color="auto" w:fill="DBDBDB"/>
          </w:tcPr>
          <w:p w:rsidR="00A84090" w:rsidRDefault="0056177D">
            <w:pPr>
              <w:pStyle w:val="TableParagraph"/>
              <w:spacing w:before="0" w:line="218" w:lineRule="exact"/>
              <w:ind w:right="46"/>
              <w:jc w:val="right"/>
              <w:rPr>
                <w:sz w:val="19"/>
              </w:rPr>
            </w:pPr>
            <w:r>
              <w:rPr>
                <w:sz w:val="19"/>
              </w:rPr>
              <w:t>$0.00</w:t>
            </w:r>
          </w:p>
        </w:tc>
      </w:tr>
      <w:tr w:rsidR="00A84090">
        <w:trPr>
          <w:gridAfter w:val="1"/>
          <w:wAfter w:w="10" w:type="dxa"/>
          <w:trHeight w:val="449"/>
        </w:trPr>
        <w:tc>
          <w:tcPr>
            <w:tcW w:w="785" w:type="dxa"/>
            <w:gridSpan w:val="2"/>
          </w:tcPr>
          <w:p w:rsidR="00A84090" w:rsidRDefault="0056177D">
            <w:pPr>
              <w:pStyle w:val="TableParagraph"/>
              <w:spacing w:before="8" w:line="240" w:lineRule="auto"/>
              <w:ind w:right="255"/>
              <w:jc w:val="right"/>
              <w:rPr>
                <w:sz w:val="19"/>
              </w:rPr>
            </w:pPr>
            <w:r>
              <w:rPr>
                <w:sz w:val="19"/>
              </w:rPr>
              <w:t>08</w:t>
            </w:r>
          </w:p>
        </w:tc>
        <w:tc>
          <w:tcPr>
            <w:tcW w:w="712" w:type="dxa"/>
          </w:tcPr>
          <w:p w:rsidR="00A84090" w:rsidRDefault="0056177D">
            <w:pPr>
              <w:pStyle w:val="TableParagraph"/>
              <w:spacing w:before="8" w:line="240" w:lineRule="auto"/>
              <w:ind w:left="237" w:right="221"/>
              <w:rPr>
                <w:sz w:val="19"/>
              </w:rPr>
            </w:pPr>
            <w:r>
              <w:rPr>
                <w:sz w:val="19"/>
              </w:rPr>
              <w:t>04</w:t>
            </w:r>
          </w:p>
        </w:tc>
        <w:tc>
          <w:tcPr>
            <w:tcW w:w="716" w:type="dxa"/>
          </w:tcPr>
          <w:p w:rsidR="00A84090" w:rsidRDefault="0056177D">
            <w:pPr>
              <w:pStyle w:val="TableParagraph"/>
              <w:spacing w:before="8" w:line="240" w:lineRule="auto"/>
              <w:ind w:left="224" w:right="237"/>
              <w:rPr>
                <w:sz w:val="19"/>
              </w:rPr>
            </w:pPr>
            <w:r>
              <w:rPr>
                <w:sz w:val="19"/>
              </w:rPr>
              <w:t>01</w:t>
            </w:r>
          </w:p>
        </w:tc>
        <w:tc>
          <w:tcPr>
            <w:tcW w:w="708" w:type="dxa"/>
          </w:tcPr>
          <w:p w:rsidR="00A84090" w:rsidRDefault="0056177D">
            <w:pPr>
              <w:pStyle w:val="TableParagraph"/>
              <w:spacing w:before="8" w:line="240" w:lineRule="auto"/>
              <w:ind w:left="244" w:right="212"/>
              <w:rPr>
                <w:sz w:val="19"/>
              </w:rPr>
            </w:pPr>
            <w:r>
              <w:rPr>
                <w:sz w:val="19"/>
              </w:rPr>
              <w:t>01</w:t>
            </w:r>
          </w:p>
        </w:tc>
        <w:tc>
          <w:tcPr>
            <w:tcW w:w="2811" w:type="dxa"/>
          </w:tcPr>
          <w:p w:rsidR="00A84090" w:rsidRDefault="0056177D">
            <w:pPr>
              <w:pStyle w:val="TableParagraph"/>
              <w:spacing w:before="8" w:line="240" w:lineRule="auto"/>
              <w:ind w:right="549"/>
              <w:jc w:val="right"/>
              <w:rPr>
                <w:sz w:val="19"/>
              </w:rPr>
            </w:pPr>
            <w:r>
              <w:rPr>
                <w:spacing w:val="-1"/>
                <w:sz w:val="19"/>
              </w:rPr>
              <w:t>FINANCIAMIENTO</w:t>
            </w:r>
          </w:p>
          <w:p w:rsidR="00A84090" w:rsidRDefault="0056177D">
            <w:pPr>
              <w:pStyle w:val="TableParagraph"/>
              <w:spacing w:before="4" w:line="199" w:lineRule="exact"/>
              <w:ind w:right="547"/>
              <w:jc w:val="right"/>
              <w:rPr>
                <w:sz w:val="19"/>
              </w:rPr>
            </w:pPr>
            <w:r>
              <w:rPr>
                <w:sz w:val="19"/>
              </w:rPr>
              <w:t>BACARIO</w:t>
            </w:r>
          </w:p>
        </w:tc>
        <w:tc>
          <w:tcPr>
            <w:tcW w:w="1833" w:type="dxa"/>
          </w:tcPr>
          <w:p w:rsidR="00A84090" w:rsidRDefault="0056177D">
            <w:pPr>
              <w:pStyle w:val="TableParagraph"/>
              <w:spacing w:before="8" w:line="240" w:lineRule="auto"/>
              <w:ind w:right="46"/>
              <w:jc w:val="right"/>
              <w:rPr>
                <w:sz w:val="19"/>
              </w:rPr>
            </w:pPr>
            <w:r>
              <w:rPr>
                <w:sz w:val="19"/>
              </w:rPr>
              <w:t>$0.00</w:t>
            </w:r>
          </w:p>
        </w:tc>
      </w:tr>
      <w:tr w:rsidR="00A84090">
        <w:tblPrEx>
          <w:tblCellSpacing w:w="3" w:type="dxa"/>
        </w:tblPrEx>
        <w:trPr>
          <w:gridBefore w:val="1"/>
          <w:trHeight w:val="658"/>
          <w:tblCellSpacing w:w="3" w:type="dxa"/>
        </w:trPr>
        <w:tc>
          <w:tcPr>
            <w:tcW w:w="7571" w:type="dxa"/>
            <w:gridSpan w:val="7"/>
            <w:tcBorders>
              <w:bottom w:val="nil"/>
            </w:tcBorders>
            <w:shd w:val="clear" w:color="auto" w:fill="EDEDED"/>
          </w:tcPr>
          <w:p w:rsidR="00A84090" w:rsidRDefault="0056177D">
            <w:pPr>
              <w:pStyle w:val="TableParagraph"/>
              <w:tabs>
                <w:tab w:val="left" w:pos="6076"/>
              </w:tabs>
              <w:spacing w:before="6" w:line="244" w:lineRule="auto"/>
              <w:ind w:left="3699" w:right="51" w:firstLine="117"/>
              <w:jc w:val="left"/>
              <w:rPr>
                <w:b/>
                <w:sz w:val="19"/>
              </w:rPr>
            </w:pPr>
            <w:r>
              <w:rPr>
                <w:b/>
                <w:sz w:val="19"/>
              </w:rPr>
              <w:t>SUBTOTAL</w:t>
            </w:r>
            <w:r>
              <w:rPr>
                <w:b/>
                <w:spacing w:val="2"/>
                <w:sz w:val="19"/>
              </w:rPr>
              <w:t xml:space="preserve"> </w:t>
            </w:r>
            <w:r>
              <w:rPr>
                <w:b/>
                <w:sz w:val="19"/>
              </w:rPr>
              <w:t>DE</w:t>
            </w:r>
            <w:r>
              <w:rPr>
                <w:b/>
                <w:sz w:val="19"/>
              </w:rPr>
              <w:tab/>
            </w:r>
            <w:r>
              <w:rPr>
                <w:b/>
                <w:spacing w:val="-1"/>
                <w:sz w:val="19"/>
              </w:rPr>
              <w:t xml:space="preserve">$872,016,639.62 </w:t>
            </w:r>
            <w:r>
              <w:rPr>
                <w:b/>
                <w:sz w:val="19"/>
              </w:rPr>
              <w:t>INGRESOS POR</w:t>
            </w:r>
          </w:p>
          <w:p w:rsidR="00A84090" w:rsidRDefault="0056177D">
            <w:pPr>
              <w:pStyle w:val="TableParagraph"/>
              <w:spacing w:before="0" w:line="194" w:lineRule="exact"/>
              <w:ind w:left="4317"/>
              <w:jc w:val="left"/>
              <w:rPr>
                <w:b/>
                <w:sz w:val="19"/>
              </w:rPr>
            </w:pPr>
            <w:r>
              <w:rPr>
                <w:b/>
                <w:sz w:val="19"/>
              </w:rPr>
              <w:t>GESTION</w:t>
            </w:r>
          </w:p>
        </w:tc>
      </w:tr>
      <w:tr w:rsidR="00A84090">
        <w:tblPrEx>
          <w:tblCellSpacing w:w="3" w:type="dxa"/>
        </w:tblPrEx>
        <w:trPr>
          <w:gridBefore w:val="1"/>
          <w:trHeight w:val="319"/>
          <w:tblCellSpacing w:w="3" w:type="dxa"/>
        </w:trPr>
        <w:tc>
          <w:tcPr>
            <w:tcW w:w="7571" w:type="dxa"/>
            <w:gridSpan w:val="7"/>
            <w:tcBorders>
              <w:top w:val="nil"/>
            </w:tcBorders>
            <w:shd w:val="clear" w:color="auto" w:fill="EDEDED"/>
          </w:tcPr>
          <w:p w:rsidR="00A84090" w:rsidRDefault="0056177D">
            <w:pPr>
              <w:pStyle w:val="TableParagraph"/>
              <w:tabs>
                <w:tab w:val="left" w:pos="5975"/>
              </w:tabs>
              <w:spacing w:before="5" w:line="240" w:lineRule="auto"/>
              <w:ind w:left="3155"/>
              <w:jc w:val="left"/>
              <w:rPr>
                <w:b/>
                <w:sz w:val="17"/>
              </w:rPr>
            </w:pPr>
            <w:r>
              <w:rPr>
                <w:b/>
                <w:sz w:val="19"/>
              </w:rPr>
              <w:t>TOTAL</w:t>
            </w:r>
            <w:r>
              <w:rPr>
                <w:b/>
                <w:spacing w:val="5"/>
                <w:sz w:val="19"/>
              </w:rPr>
              <w:t xml:space="preserve"> </w:t>
            </w:r>
            <w:r>
              <w:rPr>
                <w:b/>
                <w:sz w:val="19"/>
              </w:rPr>
              <w:t>DE</w:t>
            </w:r>
            <w:r>
              <w:rPr>
                <w:b/>
                <w:spacing w:val="4"/>
                <w:sz w:val="19"/>
              </w:rPr>
              <w:t xml:space="preserve"> </w:t>
            </w:r>
            <w:r>
              <w:rPr>
                <w:b/>
                <w:sz w:val="19"/>
              </w:rPr>
              <w:t>INGRESOS</w:t>
            </w:r>
            <w:r>
              <w:rPr>
                <w:b/>
                <w:sz w:val="19"/>
              </w:rPr>
              <w:tab/>
            </w:r>
            <w:r>
              <w:rPr>
                <w:b/>
                <w:position w:val="1"/>
                <w:sz w:val="17"/>
              </w:rPr>
              <w:t>$1,429,686,038.08</w:t>
            </w:r>
          </w:p>
        </w:tc>
      </w:tr>
    </w:tbl>
    <w:p w:rsidR="00A84090" w:rsidRDefault="00A84090">
      <w:pPr>
        <w:rPr>
          <w:sz w:val="17"/>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right="1080"/>
        <w:jc w:val="right"/>
        <w:rPr>
          <w:sz w:val="20"/>
        </w:rPr>
      </w:pPr>
      <w:r>
        <w:rPr>
          <w:color w:val="231F20"/>
          <w:w w:val="85"/>
          <w:sz w:val="20"/>
        </w:rPr>
        <w:t>15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21"/>
        </w:rPr>
      </w:pPr>
    </w:p>
    <w:p w:rsidR="00A84090" w:rsidRDefault="0056177D">
      <w:pPr>
        <w:pStyle w:val="Textoindependiente"/>
        <w:spacing w:before="92" w:line="362" w:lineRule="auto"/>
        <w:ind w:left="1822" w:right="1395" w:hanging="2"/>
        <w:jc w:val="both"/>
      </w:pPr>
      <w:r>
        <w:rPr>
          <w:b/>
        </w:rPr>
        <w:t xml:space="preserve">Artículo 2.- </w:t>
      </w:r>
      <w:r>
        <w:rPr>
          <w:position w:val="1"/>
        </w:rPr>
        <w:t xml:space="preserve">Las personas físicas o jurídicas que realicen actos, operaciones o actividades </w:t>
      </w:r>
      <w:r>
        <w:t>grabados por esta ley, además de cumplir con las obligaciones señaladas en la misma, deberán cumplir con las disposiciones, según el caso, contenidas en los reglamentos municipales en vigor.</w:t>
      </w:r>
    </w:p>
    <w:p w:rsidR="00A84090" w:rsidRDefault="00A84090">
      <w:pPr>
        <w:pStyle w:val="Textoindependiente"/>
        <w:spacing w:before="5"/>
        <w:rPr>
          <w:sz w:val="29"/>
        </w:rPr>
      </w:pPr>
    </w:p>
    <w:p w:rsidR="00A84090" w:rsidRDefault="0056177D">
      <w:pPr>
        <w:pStyle w:val="Textoindependiente"/>
        <w:spacing w:line="364" w:lineRule="auto"/>
        <w:ind w:left="1822" w:right="1399" w:hanging="2"/>
        <w:jc w:val="both"/>
      </w:pPr>
      <w:r>
        <w:t>Es facultad de los contribuyentes exigir a las autoridades compe</w:t>
      </w:r>
      <w:r>
        <w:t>tentes, la entrega de los recibos oficiales por todos los pagos que realicen.</w:t>
      </w:r>
    </w:p>
    <w:p w:rsidR="00A84090" w:rsidRDefault="00A84090">
      <w:pPr>
        <w:pStyle w:val="Textoindependiente"/>
        <w:spacing w:before="9"/>
        <w:rPr>
          <w:sz w:val="28"/>
        </w:rPr>
      </w:pPr>
    </w:p>
    <w:p w:rsidR="00A84090" w:rsidRDefault="0056177D">
      <w:pPr>
        <w:pStyle w:val="Textoindependiente"/>
        <w:spacing w:line="364" w:lineRule="auto"/>
        <w:ind w:left="1822" w:right="1386" w:hanging="2"/>
        <w:jc w:val="both"/>
      </w:pPr>
      <w:r>
        <w:rPr>
          <w:b/>
        </w:rPr>
        <w:t xml:space="preserve">Artículo 3.- </w:t>
      </w:r>
      <w:r>
        <w:rPr>
          <w:position w:val="1"/>
        </w:rPr>
        <w:t xml:space="preserve">Los impuestos por concepto de Actividades Comerciales, Industriales y de </w:t>
      </w:r>
      <w:r>
        <w:t>Prestación de Servicios, Diversiones Públicas y Sobre Posesión y Explotación de Carros Fúne</w:t>
      </w:r>
      <w:r>
        <w:t>bres, que son objeto del Convenio de Adhesión al Sistema Nacional de Coordinación Fiscal suscrito por la Federación y el Estado, quedarán en suspenso, en tanto subsista la vigencia de dicho convenio.</w:t>
      </w:r>
    </w:p>
    <w:p w:rsidR="00A84090" w:rsidRDefault="00A84090">
      <w:pPr>
        <w:pStyle w:val="Textoindependiente"/>
        <w:spacing w:before="6"/>
        <w:rPr>
          <w:sz w:val="28"/>
        </w:rPr>
      </w:pPr>
    </w:p>
    <w:p w:rsidR="00A84090" w:rsidRDefault="0056177D">
      <w:pPr>
        <w:pStyle w:val="Textoindependiente"/>
        <w:spacing w:line="364" w:lineRule="auto"/>
        <w:ind w:left="1822" w:right="1499" w:hanging="2"/>
        <w:jc w:val="both"/>
      </w:pPr>
      <w:r>
        <w:rPr>
          <w:b/>
        </w:rPr>
        <w:t xml:space="preserve">Artículo 4.- </w:t>
      </w:r>
      <w:r>
        <w:rPr>
          <w:position w:val="1"/>
        </w:rPr>
        <w:t xml:space="preserve">Quedarán igualmente en suspenso, en tanto </w:t>
      </w:r>
      <w:r>
        <w:rPr>
          <w:position w:val="1"/>
        </w:rPr>
        <w:t xml:space="preserve">subsista la vigencia de la </w:t>
      </w:r>
      <w:r>
        <w:t xml:space="preserve">Declaratoria de Coordinación y el decreto 15432 que emite el Poder Legislativo del Congreso del Estado, los derechos citados en el artículo 132 de la Ley de Hacienda Municipal del Estado de Jalisco en sus fracciones I, II, III y </w:t>
      </w:r>
      <w:r>
        <w:t>IX. De igual forma aquellos que como aportaciones, donativos u otros cualquiera que sea su denominación condicionen el ejercicio de actividades comerciales, industriales y prestación de servicios; con las excepciones y salvedades que se precisan en el artí</w:t>
      </w:r>
      <w:r>
        <w:t>culo 10-A de la Ley de Coordinación Fiscal.</w:t>
      </w:r>
    </w:p>
    <w:p w:rsidR="00A84090" w:rsidRDefault="00A84090">
      <w:pPr>
        <w:pStyle w:val="Textoindependiente"/>
        <w:rPr>
          <w:sz w:val="29"/>
        </w:rPr>
      </w:pPr>
    </w:p>
    <w:p w:rsidR="00A84090" w:rsidRDefault="0056177D">
      <w:pPr>
        <w:pStyle w:val="Textoindependiente"/>
        <w:spacing w:line="364" w:lineRule="auto"/>
        <w:ind w:left="1822" w:right="1390" w:hanging="2"/>
        <w:jc w:val="both"/>
      </w:pPr>
      <w:r>
        <w:t>La Autoridad Municipal correspondiente, continuará con sus facultades para requerir, expedir, vigilar; y en su caso, cancelar las licencias, registros, permisos o autorizaciones, previo el procedimiento respecti</w:t>
      </w:r>
      <w:r>
        <w:t>vo; así como otorgar concesiones y realizar actos de inspección y vigilancia; por lo que en ningún caso lo dispuesto en los párrafos anteriores, limitará el ejercicio de dichas</w:t>
      </w:r>
      <w:r>
        <w:rPr>
          <w:spacing w:val="5"/>
        </w:rPr>
        <w:t xml:space="preserve"> </w:t>
      </w:r>
      <w:r>
        <w:t>facultades.</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2"/>
        </w:rPr>
      </w:pPr>
    </w:p>
    <w:p w:rsidR="00A84090" w:rsidRDefault="0056177D">
      <w:pPr>
        <w:pStyle w:val="Textoindependiente"/>
        <w:spacing w:line="364" w:lineRule="auto"/>
        <w:ind w:left="1822" w:right="1385" w:hanging="2"/>
        <w:jc w:val="both"/>
      </w:pPr>
      <w:r>
        <w:rPr>
          <w:b/>
        </w:rPr>
        <w:t xml:space="preserve">Artículo 5.- </w:t>
      </w:r>
      <w:r>
        <w:rPr>
          <w:position w:val="1"/>
        </w:rPr>
        <w:t xml:space="preserve">Los titulares de anuncios, giros comerciales, industriales o de prestación de </w:t>
      </w:r>
      <w:r>
        <w:t>servicios, deberán renovar anualmente su cedula de licencia de funcionamiento por cada giro, conforme lo señalan los artículos 138 y 141 de la Ley de Hacienda Municipal del  Esta</w:t>
      </w:r>
      <w:r>
        <w:t>do de Jalisco, así como el permiso o autorización para el funcionamiento de su establecimiento y pagar lo correspondiente de conformidad a la presente</w:t>
      </w:r>
      <w:r>
        <w:rPr>
          <w:spacing w:val="2"/>
        </w:rPr>
        <w:t xml:space="preserve"> </w:t>
      </w:r>
      <w:r>
        <w:t>Ley.</w:t>
      </w:r>
    </w:p>
    <w:p w:rsidR="00A84090" w:rsidRDefault="00A84090">
      <w:pPr>
        <w:pStyle w:val="Textoindependiente"/>
        <w:spacing w:before="5"/>
        <w:rPr>
          <w:sz w:val="28"/>
        </w:rPr>
      </w:pPr>
    </w:p>
    <w:p w:rsidR="00A84090" w:rsidRDefault="0056177D">
      <w:pPr>
        <w:pStyle w:val="Textoindependiente"/>
        <w:spacing w:line="362" w:lineRule="auto"/>
        <w:ind w:left="1822" w:right="1386" w:hanging="2"/>
        <w:jc w:val="both"/>
      </w:pPr>
      <w:r>
        <w:rPr>
          <w:b/>
        </w:rPr>
        <w:t xml:space="preserve">Artículo 6.- </w:t>
      </w:r>
      <w:r>
        <w:rPr>
          <w:position w:val="1"/>
        </w:rPr>
        <w:t xml:space="preserve">Las liquidaciones en efectivo de obligaciones y créditos fiscales, cuyo importe </w:t>
      </w:r>
      <w:r>
        <w:t>compre</w:t>
      </w:r>
      <w:r>
        <w:t>nda fracciones de la unidad monetaria, que no sean múltiplos de  cincuenta  centavos, se harán ajustando el monto del pago al múltiplo de cincuenta centavos más próximo a su importe.</w:t>
      </w:r>
    </w:p>
    <w:p w:rsidR="00A84090" w:rsidRDefault="00A84090">
      <w:pPr>
        <w:pStyle w:val="Textoindependiente"/>
        <w:spacing w:before="6"/>
        <w:rPr>
          <w:sz w:val="29"/>
        </w:rPr>
      </w:pPr>
    </w:p>
    <w:p w:rsidR="00A84090" w:rsidRDefault="0056177D">
      <w:pPr>
        <w:pStyle w:val="Textoindependiente"/>
        <w:spacing w:line="364" w:lineRule="auto"/>
        <w:ind w:left="1822" w:right="1397" w:hanging="2"/>
        <w:jc w:val="both"/>
      </w:pPr>
      <w:r>
        <w:t>Los pagos cuya realización no implique entrega de efectivo, se efectuará</w:t>
      </w:r>
      <w:r>
        <w:t>n por el monto exacto de la obligación fiscal.</w:t>
      </w:r>
    </w:p>
    <w:p w:rsidR="00A84090" w:rsidRDefault="00A84090">
      <w:pPr>
        <w:pStyle w:val="Textoindependiente"/>
        <w:spacing w:before="9"/>
        <w:rPr>
          <w:sz w:val="28"/>
        </w:rPr>
      </w:pPr>
    </w:p>
    <w:p w:rsidR="00A84090" w:rsidRDefault="0056177D">
      <w:pPr>
        <w:pStyle w:val="Textoindependiente"/>
        <w:spacing w:line="364" w:lineRule="auto"/>
        <w:ind w:left="1822" w:right="1386" w:hanging="2"/>
        <w:jc w:val="both"/>
      </w:pPr>
      <w:r>
        <w:rPr>
          <w:b/>
        </w:rPr>
        <w:t xml:space="preserve">Artículo 7.- </w:t>
      </w:r>
      <w:r>
        <w:rPr>
          <w:position w:val="1"/>
        </w:rPr>
        <w:t xml:space="preserve">El funcionario encargado de la Hacienda Municipal, cualquiera que sea su </w:t>
      </w:r>
      <w:r>
        <w:t>denominación en los reglamentos municipales respectivos, es la autoridad competente para fijar, entre los mínimos y máximo</w:t>
      </w:r>
      <w:r>
        <w:t>s, las cuotas que, conforme a la presente ley, se deben cubrir al erario municipal, debiendo efectuar los contribuyentes sus pagos en efectivo, con cheque certificado o de caja, salvo buen cobro o vía electrónica a través de una transferencia, tarjeta de d</w:t>
      </w:r>
      <w:r>
        <w:t>ébito o crédito, mediante la expedición del recibo oficial correspondiente.</w:t>
      </w:r>
    </w:p>
    <w:p w:rsidR="00A84090" w:rsidRDefault="00A84090">
      <w:pPr>
        <w:pStyle w:val="Textoindependiente"/>
        <w:spacing w:before="10"/>
        <w:rPr>
          <w:sz w:val="28"/>
        </w:rPr>
      </w:pPr>
    </w:p>
    <w:p w:rsidR="00A84090" w:rsidRDefault="0056177D">
      <w:pPr>
        <w:pStyle w:val="Textoindependiente"/>
        <w:spacing w:before="1" w:line="364" w:lineRule="auto"/>
        <w:ind w:left="1822" w:right="1389" w:hanging="2"/>
        <w:jc w:val="both"/>
      </w:pPr>
      <w:r>
        <w:t>Los funcionarios que determine el ayuntamiento en los términos  del artículo 10 Bis de la  Ley de Hacienda Municipal del Estado de Jalisco, deben caucionar el manejo de fondos, en</w:t>
      </w:r>
      <w:r>
        <w:t xml:space="preserve"> cualquiera de las formas previstas por el Artículo 47 de la misma Ley de  Hacienda  Municipal del Estado de Jalisco. La caución a cubrir a favor del Municipio será el importe resultante de multiplicar el promedio mensual del presupuesto de egresos aprobad</w:t>
      </w:r>
      <w:r>
        <w:t>o por el Ayuntamiento para el ejercicio fiscal en que estará vigente la presente Ley por el uno por ciento y a lo que resulte se adicionará la cantidad de</w:t>
      </w:r>
      <w:r>
        <w:rPr>
          <w:spacing w:val="16"/>
        </w:rPr>
        <w:t xml:space="preserve"> </w:t>
      </w:r>
      <w:r>
        <w:t>$100,000.00</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17</w:t>
      </w:r>
    </w:p>
    <w:p w:rsidR="00A84090" w:rsidRDefault="00A84090">
      <w:pPr>
        <w:pStyle w:val="Textoindependiente"/>
        <w:spacing w:before="8"/>
        <w:rPr>
          <w:sz w:val="25"/>
        </w:rPr>
      </w:pPr>
    </w:p>
    <w:p w:rsidR="00A84090" w:rsidRDefault="0056177D">
      <w:pPr>
        <w:pStyle w:val="Textoindependiente"/>
        <w:spacing w:before="95" w:line="364" w:lineRule="auto"/>
        <w:ind w:left="1822" w:right="1392" w:hanging="2"/>
        <w:jc w:val="both"/>
      </w:pPr>
      <w:r>
        <w:t>El Ayuntamiento en los términos del artículo 38, fracción VII de la Ley del Gobierno y la Administración Pública Municipal podrá establecer la obligación de otros  servidores  públicos municipales de caucionar el manejo de fondos estableciendo para tal efe</w:t>
      </w:r>
      <w:r>
        <w:t>cto el monto correspondiente.</w:t>
      </w:r>
    </w:p>
    <w:p w:rsidR="00A84090" w:rsidRDefault="00A84090">
      <w:pPr>
        <w:pStyle w:val="Textoindependiente"/>
        <w:spacing w:before="10"/>
        <w:rPr>
          <w:sz w:val="28"/>
        </w:rPr>
      </w:pPr>
    </w:p>
    <w:p w:rsidR="00A84090" w:rsidRDefault="0056177D">
      <w:pPr>
        <w:pStyle w:val="Textoindependiente"/>
        <w:spacing w:line="362" w:lineRule="auto"/>
        <w:ind w:left="1822" w:right="1390" w:hanging="2"/>
        <w:jc w:val="both"/>
      </w:pPr>
      <w:r>
        <w:rPr>
          <w:b/>
        </w:rPr>
        <w:t xml:space="preserve">Artículo 8.- </w:t>
      </w:r>
      <w:r>
        <w:rPr>
          <w:position w:val="1"/>
        </w:rPr>
        <w:t xml:space="preserve">Los depósitos en garantía de obligaciones fiscales, que no sean reclamados </w:t>
      </w:r>
      <w:r>
        <w:t>dentro del plazo que señala la Ley de Hacienda Municipal del Estado de Jalisco para la prescripción de créditos fiscales, quedarán a favo</w:t>
      </w:r>
      <w:r>
        <w:t>r del ayuntamiento.</w:t>
      </w:r>
    </w:p>
    <w:p w:rsidR="00A84090" w:rsidRDefault="00A84090">
      <w:pPr>
        <w:pStyle w:val="Textoindependiente"/>
        <w:rPr>
          <w:sz w:val="29"/>
        </w:rPr>
      </w:pPr>
    </w:p>
    <w:p w:rsidR="00A84090" w:rsidRDefault="0056177D">
      <w:pPr>
        <w:pStyle w:val="Textoindependiente"/>
        <w:spacing w:line="362" w:lineRule="auto"/>
        <w:ind w:left="1822" w:right="1395" w:hanging="2"/>
        <w:jc w:val="both"/>
      </w:pPr>
      <w:r>
        <w:rPr>
          <w:b/>
        </w:rPr>
        <w:t xml:space="preserve">Artículo 9.- </w:t>
      </w:r>
      <w:r>
        <w:rPr>
          <w:position w:val="1"/>
        </w:rPr>
        <w:t xml:space="preserve">La Hacienda Municipal, podrá recibir de los contribuyentes el pago anticipado  </w:t>
      </w:r>
      <w:r>
        <w:t>de las prestaciones fiscales correspondientes al presente ejercicio fiscal, sin perjuicio del cobro posterior de las diferencias que correspond</w:t>
      </w:r>
      <w:r>
        <w:t>an, derivadas del cambio de bases, tasas, cuotas o</w:t>
      </w:r>
      <w:r>
        <w:rPr>
          <w:spacing w:val="2"/>
        </w:rPr>
        <w:t xml:space="preserve"> </w:t>
      </w:r>
      <w:r>
        <w:t>tarifas.</w:t>
      </w:r>
    </w:p>
    <w:p w:rsidR="00A84090" w:rsidRDefault="00A84090">
      <w:pPr>
        <w:pStyle w:val="Textoindependiente"/>
        <w:spacing w:before="1"/>
        <w:rPr>
          <w:sz w:val="29"/>
        </w:rPr>
      </w:pPr>
    </w:p>
    <w:p w:rsidR="00A84090" w:rsidRDefault="0056177D">
      <w:pPr>
        <w:pStyle w:val="Textoindependiente"/>
        <w:spacing w:line="364" w:lineRule="auto"/>
        <w:ind w:left="1822" w:right="1391" w:hanging="2"/>
        <w:jc w:val="both"/>
      </w:pPr>
      <w:r>
        <w:rPr>
          <w:b/>
        </w:rPr>
        <w:t xml:space="preserve">Artículo 10.- </w:t>
      </w:r>
      <w:r>
        <w:rPr>
          <w:position w:val="1"/>
        </w:rPr>
        <w:t xml:space="preserve">El Encargado de la Hacienda Municipal y los funcionarios públicos en quienes </w:t>
      </w:r>
      <w:r>
        <w:t>delegue dicha facultad son la autoridad competente para determinar, liquidar y requerir el pago de las c</w:t>
      </w:r>
      <w:r>
        <w:t>ontribuciones que, conforme a las disposiciones, cuotas, tasas y tarifas establecidas a la presente Ley, se deben cubrir al erario municipal, debiendo los contribuyentes efectuar sus pagos en efectivo, mediante la expedición del recibo oficial correspondie</w:t>
      </w:r>
      <w:r>
        <w:t>nte.</w:t>
      </w:r>
    </w:p>
    <w:p w:rsidR="00A84090" w:rsidRDefault="00A84090">
      <w:pPr>
        <w:pStyle w:val="Textoindependiente"/>
        <w:spacing w:before="10"/>
        <w:rPr>
          <w:sz w:val="28"/>
        </w:rPr>
      </w:pPr>
    </w:p>
    <w:p w:rsidR="00A84090" w:rsidRDefault="0056177D">
      <w:pPr>
        <w:pStyle w:val="Textoindependiente"/>
        <w:spacing w:line="364" w:lineRule="auto"/>
        <w:ind w:left="1822" w:right="1392" w:hanging="2"/>
        <w:jc w:val="both"/>
      </w:pPr>
      <w:r>
        <w:t>En los términos del artículo 51 de la Ley de Fiscalización Superior y Auditoría Pública del estado de Jalisco y sus Municipios, el Gobierno Municipal deberá adquirir las formas valoradas y recibos para el cobro de sus ingresos para que sean entregado</w:t>
      </w:r>
      <w:r>
        <w:t>s a los contribuyentes que acudan a realizar sus pagos a las oficinas de recaudación del municipio. Asimismo, el Gobierno Municipal podrá emitir recibos y licencias en formato digital o electrónico para contribuyentes que realicen sus pagos a través de med</w:t>
      </w:r>
      <w:r>
        <w:t>ios electrónicos vía internet o para pagos referenciados en las instituciones de crédito autorizadas para tal efecto. Lo anterior, con fundamento en lo establecido por el artículo 39 bis de la Ley del Gobierno y la Administración Pública Municipal del Esta</w:t>
      </w:r>
      <w:r>
        <w:t>do de</w:t>
      </w:r>
      <w:r>
        <w:rPr>
          <w:spacing w:val="1"/>
        </w:rPr>
        <w:t xml:space="preserve"> </w:t>
      </w:r>
      <w:r>
        <w:t>Jalisco.</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18</w:t>
      </w:r>
    </w:p>
    <w:p w:rsidR="00A84090" w:rsidRDefault="00A84090">
      <w:pPr>
        <w:pStyle w:val="Textoindependiente"/>
        <w:spacing w:before="8"/>
        <w:rPr>
          <w:sz w:val="25"/>
        </w:rPr>
      </w:pPr>
    </w:p>
    <w:p w:rsidR="00A84090" w:rsidRDefault="0056177D">
      <w:pPr>
        <w:pStyle w:val="Textoindependiente"/>
        <w:spacing w:before="91" w:line="364" w:lineRule="auto"/>
        <w:ind w:left="1822" w:right="1395" w:hanging="2"/>
        <w:jc w:val="both"/>
      </w:pPr>
      <w:r>
        <w:rPr>
          <w:b/>
        </w:rPr>
        <w:t xml:space="preserve">Artículo 11.- </w:t>
      </w:r>
      <w:r>
        <w:rPr>
          <w:position w:val="1"/>
        </w:rPr>
        <w:t xml:space="preserve">Para los efectos de esta ley, las responsabilidades administrativas que la ley </w:t>
      </w:r>
      <w:r>
        <w:t>determine como graves, así como las que finquen a los responsables el pago de las indemnizaciones y sanciones pecuniarias que deriven de los daños y perjuicios que afecten a la hacienda pública municipal o al patrimonio de los entes públicos municipales, q</w:t>
      </w:r>
      <w:r>
        <w:t>ue determine el Tribunal de Justicia Administrativa, se constituirán como créditos fiscales; en consecuencia, la Hacienda Municipal tendrá la obligación de hacerlos efectivos, mediante el procedimiento administrativo de ejecución.</w:t>
      </w:r>
    </w:p>
    <w:p w:rsidR="00A84090" w:rsidRDefault="00A84090">
      <w:pPr>
        <w:pStyle w:val="Textoindependiente"/>
        <w:spacing w:before="6"/>
        <w:rPr>
          <w:sz w:val="28"/>
        </w:rPr>
      </w:pPr>
    </w:p>
    <w:p w:rsidR="00A84090" w:rsidRDefault="0056177D">
      <w:pPr>
        <w:pStyle w:val="Textoindependiente"/>
        <w:spacing w:before="1" w:line="364" w:lineRule="auto"/>
        <w:ind w:left="1822" w:right="1388" w:hanging="2"/>
        <w:jc w:val="both"/>
      </w:pPr>
      <w:r>
        <w:rPr>
          <w:b/>
        </w:rPr>
        <w:t xml:space="preserve">Artículo 12.- </w:t>
      </w:r>
      <w:r>
        <w:rPr>
          <w:position w:val="1"/>
        </w:rPr>
        <w:t>Las entida</w:t>
      </w:r>
      <w:r>
        <w:rPr>
          <w:position w:val="1"/>
        </w:rPr>
        <w:t xml:space="preserve">des autorizadas para prestar los servicios de agua, drenaje, </w:t>
      </w:r>
      <w:r>
        <w:t xml:space="preserve">alcantarillado y tratamiento de aguas residuales, por delegación de funciones o por convenios, deberán presentar trimestralmente un estado financiero al ayuntamiento municipal, así como informes </w:t>
      </w:r>
      <w:r>
        <w:t>pormenorizados de las condiciones de la prestación del servicio.</w:t>
      </w:r>
    </w:p>
    <w:p w:rsidR="00A84090" w:rsidRDefault="00A84090">
      <w:pPr>
        <w:pStyle w:val="Textoindependiente"/>
        <w:spacing w:before="5"/>
        <w:rPr>
          <w:sz w:val="28"/>
        </w:rPr>
      </w:pPr>
    </w:p>
    <w:p w:rsidR="00A84090" w:rsidRDefault="0056177D">
      <w:pPr>
        <w:pStyle w:val="Textoindependiente"/>
        <w:spacing w:line="362" w:lineRule="auto"/>
        <w:ind w:left="1822" w:right="1392" w:hanging="2"/>
        <w:jc w:val="both"/>
      </w:pPr>
      <w:r>
        <w:rPr>
          <w:b/>
        </w:rPr>
        <w:t xml:space="preserve">Artículo 13.- </w:t>
      </w:r>
      <w:r>
        <w:rPr>
          <w:position w:val="1"/>
        </w:rPr>
        <w:t xml:space="preserve">Los derechos y concesiones otorgados por el H. Ayuntamiento, serán </w:t>
      </w:r>
      <w:r>
        <w:t>personales y no serán objeto de comercio; por lo tanto, serán inembargables, imprescriptibles e inalienables,</w:t>
      </w:r>
      <w:r>
        <w:t xml:space="preserve"> salvo las excepciones que las leyes y  reglamentos  aplicables</w:t>
      </w:r>
      <w:r>
        <w:rPr>
          <w:spacing w:val="1"/>
        </w:rPr>
        <w:t xml:space="preserve"> </w:t>
      </w:r>
      <w:r>
        <w:t>dispongan.</w:t>
      </w:r>
    </w:p>
    <w:p w:rsidR="00A84090" w:rsidRDefault="00A84090">
      <w:pPr>
        <w:pStyle w:val="Textoindependiente"/>
        <w:spacing w:before="5"/>
        <w:rPr>
          <w:sz w:val="29"/>
        </w:rPr>
      </w:pPr>
    </w:p>
    <w:p w:rsidR="00A84090" w:rsidRDefault="0056177D">
      <w:pPr>
        <w:pStyle w:val="Textoindependiente"/>
        <w:spacing w:before="1" w:line="364" w:lineRule="auto"/>
        <w:ind w:left="1822" w:right="1388" w:hanging="2"/>
        <w:jc w:val="both"/>
      </w:pPr>
      <w:r>
        <w:t>En los casos de concesiones de servicios públicos, en los que se lleva a cabo explotación comercial de publicidad, por medio de los diversos tipos de equipamiento urbano, los propi</w:t>
      </w:r>
      <w:r>
        <w:t>etarios, poseedores, concesionarios o anunciantes deberán pagar los diferentes conceptos derivados de esta explotación comercial, en los términos que lo establece la presente Ley en materia de anuncios.</w:t>
      </w:r>
    </w:p>
    <w:p w:rsidR="00A84090" w:rsidRDefault="00A84090">
      <w:pPr>
        <w:pStyle w:val="Textoindependiente"/>
        <w:spacing w:before="11"/>
        <w:rPr>
          <w:sz w:val="28"/>
        </w:rPr>
      </w:pPr>
    </w:p>
    <w:p w:rsidR="00A84090" w:rsidRDefault="0056177D">
      <w:pPr>
        <w:pStyle w:val="Textoindependiente"/>
        <w:spacing w:line="364" w:lineRule="auto"/>
        <w:ind w:left="1822" w:right="1387" w:hanging="2"/>
        <w:jc w:val="both"/>
      </w:pPr>
      <w:r>
        <w:rPr>
          <w:b/>
        </w:rPr>
        <w:t xml:space="preserve">Artículo 14.- </w:t>
      </w:r>
      <w:r>
        <w:rPr>
          <w:position w:val="1"/>
        </w:rPr>
        <w:t xml:space="preserve">El Ayuntamiento obtendrá ingresos por </w:t>
      </w:r>
      <w:r>
        <w:rPr>
          <w:position w:val="1"/>
        </w:rPr>
        <w:t xml:space="preserve">la enajenación de bienes, siempre y </w:t>
      </w:r>
      <w:r>
        <w:t xml:space="preserve">cuando en el caso de los inmuebles, ésta se realice conforme a las disposiciones del Reglamento Orgánico del Gobierno y la Administración Pública del Municipio de Puerto Vallarta, Jalisco, expedido con fundamento en la Ley del Gobierno y la Administración </w:t>
      </w:r>
      <w:r>
        <w:t>Pública Municipal del Estado de Jalisco y demás aplicables.</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19</w:t>
      </w:r>
    </w:p>
    <w:p w:rsidR="00A84090" w:rsidRDefault="00A84090">
      <w:pPr>
        <w:pStyle w:val="Textoindependiente"/>
        <w:spacing w:before="8"/>
        <w:rPr>
          <w:sz w:val="25"/>
        </w:rPr>
      </w:pPr>
    </w:p>
    <w:p w:rsidR="00A84090" w:rsidRDefault="0056177D">
      <w:pPr>
        <w:pStyle w:val="Textoindependiente"/>
        <w:spacing w:before="91" w:line="364" w:lineRule="auto"/>
        <w:ind w:left="1822" w:right="1390" w:hanging="2"/>
        <w:jc w:val="both"/>
      </w:pPr>
      <w:r>
        <w:rPr>
          <w:b/>
        </w:rPr>
        <w:t xml:space="preserve">Artículo 15.- </w:t>
      </w:r>
      <w:r>
        <w:rPr>
          <w:position w:val="1"/>
        </w:rPr>
        <w:t xml:space="preserve">Queda estrictamente prohibido modificar las cuotas, tasas o tarifas, que se </w:t>
      </w:r>
      <w:r>
        <w:t>establecen en esta Ley, ya sea para aumentarlas o disminuirlas, a excepción de lo establecido en el Artículo 38, fracción I, de la Ley del Gobierno y la Administración Pública Municipal del Estado de Jalisco. Quien incumpla esta disposición incurrirá en re</w:t>
      </w:r>
      <w:r>
        <w:t>sponsabilidad y se hará acreedor a las sanciones que precisa la Ley de la</w:t>
      </w:r>
      <w:r>
        <w:rPr>
          <w:spacing w:val="21"/>
        </w:rPr>
        <w:t xml:space="preserve"> </w:t>
      </w:r>
      <w:r>
        <w:t>materia.</w:t>
      </w:r>
    </w:p>
    <w:p w:rsidR="00A84090" w:rsidRDefault="00A84090">
      <w:pPr>
        <w:pStyle w:val="Textoindependiente"/>
        <w:spacing w:before="9"/>
        <w:rPr>
          <w:sz w:val="28"/>
        </w:rPr>
      </w:pPr>
    </w:p>
    <w:p w:rsidR="00A84090" w:rsidRDefault="0056177D">
      <w:pPr>
        <w:pStyle w:val="Textoindependiente"/>
        <w:spacing w:before="1" w:line="364" w:lineRule="auto"/>
        <w:ind w:left="1822" w:right="1393" w:hanging="2"/>
        <w:jc w:val="both"/>
      </w:pPr>
      <w:r>
        <w:t>No se considera como modificación de cuotas, tasas y tarifas, para los efectos del párrafo anterior, la condonación parcial de multas que se realice conforme a las disposic</w:t>
      </w:r>
      <w:r>
        <w:t>iones legales y reglamentarias</w:t>
      </w:r>
      <w:r>
        <w:rPr>
          <w:spacing w:val="2"/>
        </w:rPr>
        <w:t xml:space="preserve"> </w:t>
      </w:r>
      <w:r>
        <w:t>aplicables.</w:t>
      </w:r>
    </w:p>
    <w:p w:rsidR="00A84090" w:rsidRDefault="00A84090">
      <w:pPr>
        <w:pStyle w:val="Textoindependiente"/>
        <w:spacing w:before="9"/>
        <w:rPr>
          <w:sz w:val="28"/>
        </w:rPr>
      </w:pPr>
    </w:p>
    <w:p w:rsidR="00A84090" w:rsidRDefault="0056177D">
      <w:pPr>
        <w:pStyle w:val="Textoindependiente"/>
        <w:ind w:left="1820"/>
        <w:jc w:val="both"/>
      </w:pPr>
      <w:r>
        <w:rPr>
          <w:b/>
        </w:rPr>
        <w:t xml:space="preserve">Artículo 16.- </w:t>
      </w:r>
      <w:r>
        <w:rPr>
          <w:position w:val="1"/>
        </w:rPr>
        <w:t>Para los efectos de esta ley, se establecen las siguientes definiciones:</w:t>
      </w:r>
    </w:p>
    <w:p w:rsidR="00A84090" w:rsidRDefault="00A84090">
      <w:pPr>
        <w:pStyle w:val="Textoindependiente"/>
        <w:rPr>
          <w:sz w:val="22"/>
        </w:rPr>
      </w:pPr>
    </w:p>
    <w:p w:rsidR="00A84090" w:rsidRDefault="0056177D">
      <w:pPr>
        <w:pStyle w:val="Prrafodelista"/>
        <w:numPr>
          <w:ilvl w:val="0"/>
          <w:numId w:val="314"/>
        </w:numPr>
        <w:tabs>
          <w:tab w:val="left" w:pos="2064"/>
        </w:tabs>
        <w:spacing w:before="189" w:line="364" w:lineRule="auto"/>
        <w:ind w:right="1389" w:hanging="2"/>
        <w:jc w:val="both"/>
        <w:rPr>
          <w:sz w:val="19"/>
        </w:rPr>
      </w:pPr>
      <w:r>
        <w:rPr>
          <w:sz w:val="19"/>
        </w:rPr>
        <w:t xml:space="preserve">Establecimiento: Cualquier lugar permanente en el que se desarrollen, parcial o totalmente los actos o actividades a que se </w:t>
      </w:r>
      <w:r>
        <w:rPr>
          <w:sz w:val="19"/>
        </w:rPr>
        <w:t>refiere esta Ley y los reglamentos y demás   leyes aplicables. Se considerará como establecimiento permanente, entre otros los sitios de negocios. Las sucursales, agencias, oficinas, fábricas, talleres, minas, canteras o cualquier lugar de explotación de b</w:t>
      </w:r>
      <w:r>
        <w:rPr>
          <w:sz w:val="19"/>
        </w:rPr>
        <w:t>ancos de material y las bases fijas a través de las cuales se  prestan servicios personales</w:t>
      </w:r>
      <w:r>
        <w:rPr>
          <w:spacing w:val="2"/>
          <w:sz w:val="19"/>
        </w:rPr>
        <w:t xml:space="preserve"> </w:t>
      </w:r>
      <w:r>
        <w:rPr>
          <w:sz w:val="19"/>
        </w:rPr>
        <w:t>independientes.</w:t>
      </w:r>
    </w:p>
    <w:p w:rsidR="00A84090" w:rsidRDefault="00A84090">
      <w:pPr>
        <w:pStyle w:val="Textoindependiente"/>
        <w:spacing w:before="4"/>
        <w:rPr>
          <w:sz w:val="29"/>
        </w:rPr>
      </w:pPr>
    </w:p>
    <w:p w:rsidR="00A84090" w:rsidRDefault="0056177D">
      <w:pPr>
        <w:pStyle w:val="Prrafodelista"/>
        <w:numPr>
          <w:ilvl w:val="0"/>
          <w:numId w:val="314"/>
        </w:numPr>
        <w:tabs>
          <w:tab w:val="left" w:pos="2088"/>
        </w:tabs>
        <w:spacing w:before="1" w:line="364" w:lineRule="auto"/>
        <w:ind w:right="1388" w:hanging="2"/>
        <w:jc w:val="both"/>
        <w:rPr>
          <w:sz w:val="19"/>
        </w:rPr>
      </w:pPr>
      <w:r>
        <w:rPr>
          <w:sz w:val="19"/>
        </w:rPr>
        <w:t>Local: Cada uno de los espacios abiertos o cerrados en que se divide el interior y   exterior de los mercados municipales, hoteles, condominios o e</w:t>
      </w:r>
      <w:r>
        <w:rPr>
          <w:sz w:val="19"/>
        </w:rPr>
        <w:t>dificios, conforme a su estructura original, para la realización de actividades comerciales, industriales o de prestación de servicios mediante el otorgamiento de la concesión correspondiente y previo pago de los derechos para su</w:t>
      </w:r>
      <w:r>
        <w:rPr>
          <w:spacing w:val="6"/>
          <w:sz w:val="19"/>
        </w:rPr>
        <w:t xml:space="preserve"> </w:t>
      </w:r>
      <w:r>
        <w:rPr>
          <w:sz w:val="19"/>
        </w:rPr>
        <w:t>uso.</w:t>
      </w:r>
    </w:p>
    <w:p w:rsidR="00A84090" w:rsidRDefault="00A84090">
      <w:pPr>
        <w:pStyle w:val="Textoindependiente"/>
        <w:spacing w:before="3"/>
        <w:rPr>
          <w:sz w:val="29"/>
        </w:rPr>
      </w:pPr>
    </w:p>
    <w:p w:rsidR="00A84090" w:rsidRDefault="0056177D">
      <w:pPr>
        <w:pStyle w:val="Prrafodelista"/>
        <w:numPr>
          <w:ilvl w:val="0"/>
          <w:numId w:val="314"/>
        </w:numPr>
        <w:tabs>
          <w:tab w:val="left" w:pos="2088"/>
        </w:tabs>
        <w:ind w:left="2087" w:hanging="268"/>
        <w:jc w:val="both"/>
        <w:rPr>
          <w:sz w:val="19"/>
        </w:rPr>
      </w:pPr>
      <w:r>
        <w:rPr>
          <w:sz w:val="19"/>
        </w:rPr>
        <w:t>Puesto:</w:t>
      </w:r>
    </w:p>
    <w:p w:rsidR="00A84090" w:rsidRDefault="0056177D">
      <w:pPr>
        <w:pStyle w:val="Prrafodelista"/>
        <w:numPr>
          <w:ilvl w:val="0"/>
          <w:numId w:val="313"/>
        </w:numPr>
        <w:tabs>
          <w:tab w:val="left" w:pos="2055"/>
        </w:tabs>
        <w:spacing w:before="114" w:line="364" w:lineRule="auto"/>
        <w:ind w:right="1388" w:hanging="2"/>
        <w:jc w:val="both"/>
        <w:rPr>
          <w:sz w:val="19"/>
        </w:rPr>
      </w:pPr>
      <w:r>
        <w:rPr>
          <w:sz w:val="19"/>
        </w:rPr>
        <w:t>Semifijo: Toda instalación y retiro de cualquier estructura, vehículo remolque o cualquier otro bien mueble sin estar o permanecer anclado o adherido al suelo o construcción alguna, en espacios públicos o privados, en el que se realice alguna actividad com</w:t>
      </w:r>
      <w:r>
        <w:rPr>
          <w:sz w:val="19"/>
        </w:rPr>
        <w:t>ercial, industrial o de prestación de servicios en forma eventual o permanente, incluyendo los juegos mecánicos, retirándose al concluir dichas</w:t>
      </w:r>
      <w:r>
        <w:rPr>
          <w:spacing w:val="6"/>
          <w:sz w:val="19"/>
        </w:rPr>
        <w:t xml:space="preserve"> </w:t>
      </w:r>
      <w:r>
        <w:rPr>
          <w:sz w:val="19"/>
        </w:rPr>
        <w:t>actividades.</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20</w:t>
      </w:r>
    </w:p>
    <w:p w:rsidR="00A84090" w:rsidRDefault="00A84090">
      <w:pPr>
        <w:pStyle w:val="Textoindependiente"/>
        <w:spacing w:before="8"/>
        <w:rPr>
          <w:sz w:val="25"/>
        </w:rPr>
      </w:pPr>
    </w:p>
    <w:p w:rsidR="00A84090" w:rsidRDefault="0056177D">
      <w:pPr>
        <w:pStyle w:val="Prrafodelista"/>
        <w:numPr>
          <w:ilvl w:val="0"/>
          <w:numId w:val="313"/>
        </w:numPr>
        <w:tabs>
          <w:tab w:val="left" w:pos="2068"/>
        </w:tabs>
        <w:spacing w:before="95" w:line="364" w:lineRule="auto"/>
        <w:ind w:right="1392" w:hanging="2"/>
        <w:jc w:val="both"/>
        <w:rPr>
          <w:sz w:val="19"/>
        </w:rPr>
      </w:pPr>
      <w:r>
        <w:rPr>
          <w:sz w:val="19"/>
        </w:rPr>
        <w:t>Fijo: Estructura determinada para efectos de la realización de actividades c</w:t>
      </w:r>
      <w:r>
        <w:rPr>
          <w:sz w:val="19"/>
        </w:rPr>
        <w:t>omerciales, industriales o de prestación de servicios, anclado o adherido al suelo o construcción en forma permanente, aún formando parte de algún predio o finca de carácter público  o privado.</w:t>
      </w:r>
    </w:p>
    <w:p w:rsidR="00A84090" w:rsidRDefault="00A84090">
      <w:pPr>
        <w:pStyle w:val="Textoindependiente"/>
        <w:spacing w:before="3"/>
        <w:rPr>
          <w:sz w:val="29"/>
        </w:rPr>
      </w:pPr>
    </w:p>
    <w:p w:rsidR="00A84090" w:rsidRDefault="0056177D">
      <w:pPr>
        <w:pStyle w:val="Prrafodelista"/>
        <w:numPr>
          <w:ilvl w:val="0"/>
          <w:numId w:val="314"/>
        </w:numPr>
        <w:tabs>
          <w:tab w:val="left" w:pos="2167"/>
        </w:tabs>
        <w:spacing w:line="364" w:lineRule="auto"/>
        <w:ind w:right="1392" w:hanging="2"/>
        <w:jc w:val="both"/>
        <w:rPr>
          <w:sz w:val="19"/>
        </w:rPr>
      </w:pPr>
      <w:r>
        <w:rPr>
          <w:sz w:val="19"/>
        </w:rPr>
        <w:t>Licencia: La autorización expedida a una persona física o mor</w:t>
      </w:r>
      <w:r>
        <w:rPr>
          <w:sz w:val="19"/>
        </w:rPr>
        <w:t>al por la autoridad municipal, para desarrollar actividades comerciales, industriales o de servicios, la cual deberá refrendarse de forma anual durante el periodo comprendido del primero de enero al último de febrero del ejercicio fiscal de la presente</w:t>
      </w:r>
      <w:r>
        <w:rPr>
          <w:spacing w:val="1"/>
          <w:sz w:val="19"/>
        </w:rPr>
        <w:t xml:space="preserve"> </w:t>
      </w:r>
      <w:r>
        <w:rPr>
          <w:sz w:val="19"/>
        </w:rPr>
        <w:t>ley</w:t>
      </w:r>
      <w:r>
        <w:rPr>
          <w:sz w:val="19"/>
        </w:rPr>
        <w:t>.</w:t>
      </w:r>
    </w:p>
    <w:p w:rsidR="00A84090" w:rsidRDefault="00A84090">
      <w:pPr>
        <w:pStyle w:val="Textoindependiente"/>
        <w:spacing w:before="3"/>
        <w:rPr>
          <w:sz w:val="29"/>
        </w:rPr>
      </w:pPr>
    </w:p>
    <w:p w:rsidR="00A84090" w:rsidRDefault="0056177D">
      <w:pPr>
        <w:pStyle w:val="Prrafodelista"/>
        <w:numPr>
          <w:ilvl w:val="0"/>
          <w:numId w:val="314"/>
        </w:numPr>
        <w:tabs>
          <w:tab w:val="left" w:pos="2096"/>
        </w:tabs>
        <w:spacing w:line="364" w:lineRule="auto"/>
        <w:ind w:right="1391" w:hanging="2"/>
        <w:jc w:val="both"/>
        <w:rPr>
          <w:sz w:val="19"/>
        </w:rPr>
      </w:pPr>
      <w:r>
        <w:rPr>
          <w:sz w:val="19"/>
        </w:rPr>
        <w:t>Permiso: La autorización expedida por la autoridad municipal para que una persona  física o moral realice por un tiempo determinado o por un evento determinado actos o actividades por haberse cumplido los requisitos</w:t>
      </w:r>
      <w:r>
        <w:rPr>
          <w:spacing w:val="8"/>
          <w:sz w:val="19"/>
        </w:rPr>
        <w:t xml:space="preserve"> </w:t>
      </w:r>
      <w:r>
        <w:rPr>
          <w:sz w:val="19"/>
        </w:rPr>
        <w:t>aplicables.</w:t>
      </w:r>
    </w:p>
    <w:p w:rsidR="00A84090" w:rsidRDefault="00A84090">
      <w:pPr>
        <w:pStyle w:val="Textoindependiente"/>
        <w:spacing w:before="3"/>
        <w:rPr>
          <w:sz w:val="29"/>
        </w:rPr>
      </w:pPr>
    </w:p>
    <w:p w:rsidR="00A84090" w:rsidRDefault="0056177D">
      <w:pPr>
        <w:pStyle w:val="Prrafodelista"/>
        <w:numPr>
          <w:ilvl w:val="0"/>
          <w:numId w:val="314"/>
        </w:numPr>
        <w:tabs>
          <w:tab w:val="left" w:pos="2158"/>
        </w:tabs>
        <w:spacing w:line="364" w:lineRule="auto"/>
        <w:ind w:right="1387" w:hanging="2"/>
        <w:jc w:val="both"/>
        <w:rPr>
          <w:sz w:val="19"/>
        </w:rPr>
      </w:pPr>
      <w:r>
        <w:rPr>
          <w:sz w:val="19"/>
        </w:rPr>
        <w:t>Permiso Temporal: La aut</w:t>
      </w:r>
      <w:r>
        <w:rPr>
          <w:sz w:val="19"/>
        </w:rPr>
        <w:t>orización para ejercer, el comercio ambulante (semifijo o móvil), no mayor a tres</w:t>
      </w:r>
      <w:r>
        <w:rPr>
          <w:spacing w:val="1"/>
          <w:sz w:val="19"/>
        </w:rPr>
        <w:t xml:space="preserve"> </w:t>
      </w:r>
      <w:r>
        <w:rPr>
          <w:sz w:val="19"/>
        </w:rPr>
        <w:t>meses.</w:t>
      </w:r>
    </w:p>
    <w:p w:rsidR="00A84090" w:rsidRDefault="00A84090">
      <w:pPr>
        <w:pStyle w:val="Textoindependiente"/>
        <w:spacing w:before="1"/>
        <w:rPr>
          <w:sz w:val="29"/>
        </w:rPr>
      </w:pPr>
    </w:p>
    <w:p w:rsidR="00A84090" w:rsidRDefault="0056177D">
      <w:pPr>
        <w:pStyle w:val="Prrafodelista"/>
        <w:numPr>
          <w:ilvl w:val="0"/>
          <w:numId w:val="314"/>
        </w:numPr>
        <w:tabs>
          <w:tab w:val="left" w:pos="2163"/>
        </w:tabs>
        <w:ind w:left="2162" w:hanging="343"/>
        <w:jc w:val="both"/>
        <w:rPr>
          <w:sz w:val="19"/>
        </w:rPr>
      </w:pPr>
      <w:r>
        <w:rPr>
          <w:sz w:val="19"/>
        </w:rPr>
        <w:t>Registro: La acción derivada de una inscripción que realiza la autoridad</w:t>
      </w:r>
      <w:r>
        <w:rPr>
          <w:spacing w:val="12"/>
          <w:sz w:val="19"/>
        </w:rPr>
        <w:t xml:space="preserve"> </w:t>
      </w:r>
      <w:r>
        <w:rPr>
          <w:sz w:val="19"/>
        </w:rPr>
        <w:t>municipal.</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4"/>
        </w:numPr>
        <w:tabs>
          <w:tab w:val="left" w:pos="2239"/>
        </w:tabs>
        <w:spacing w:line="364" w:lineRule="auto"/>
        <w:ind w:right="1387" w:hanging="2"/>
        <w:jc w:val="both"/>
        <w:rPr>
          <w:sz w:val="19"/>
        </w:rPr>
      </w:pPr>
      <w:r>
        <w:rPr>
          <w:sz w:val="19"/>
        </w:rPr>
        <w:t>Giro: La clase, categoría, o tipo de actos o actividades compatibles entre sí bajo las  que se agrupan conforme al reglamento o al padrón Municipal de comercio. Para efectos de esta ley el giro principal de un establecimiento los constituye aquel que le ha</w:t>
      </w:r>
      <w:r>
        <w:rPr>
          <w:sz w:val="19"/>
        </w:rPr>
        <w:t>ya sido autorizado como tal por la autoridad Municipal en razón que su naturaleza, objeto o características corresponden por los que se establecen por el reglamento de comercio y la ley de la materia para un tipo de negocios específicos. Los giros principa</w:t>
      </w:r>
      <w:r>
        <w:rPr>
          <w:sz w:val="19"/>
        </w:rPr>
        <w:t>les podrán tener giros accesorios, siempre y cuando sean complementarios, a fines, no superen en importancia y/o existencias físicas al giro principal y no contravengan disposiciones del reglamento de comercio, de esta ley y de las demás leyes de la</w:t>
      </w:r>
      <w:r>
        <w:rPr>
          <w:spacing w:val="18"/>
          <w:sz w:val="19"/>
        </w:rPr>
        <w:t xml:space="preserve"> </w:t>
      </w:r>
      <w:r>
        <w:rPr>
          <w:sz w:val="19"/>
        </w:rPr>
        <w:t>materi</w:t>
      </w:r>
      <w:r>
        <w:rPr>
          <w:sz w:val="19"/>
        </w:rPr>
        <w:t>a.</w:t>
      </w:r>
    </w:p>
    <w:p w:rsidR="00A84090" w:rsidRDefault="00A84090">
      <w:pPr>
        <w:pStyle w:val="Textoindependiente"/>
        <w:spacing w:before="6"/>
        <w:rPr>
          <w:sz w:val="29"/>
        </w:rPr>
      </w:pPr>
    </w:p>
    <w:p w:rsidR="00A84090" w:rsidRDefault="0056177D">
      <w:pPr>
        <w:pStyle w:val="Prrafodelista"/>
        <w:numPr>
          <w:ilvl w:val="0"/>
          <w:numId w:val="314"/>
        </w:numPr>
        <w:tabs>
          <w:tab w:val="left" w:pos="2112"/>
        </w:tabs>
        <w:spacing w:line="364" w:lineRule="auto"/>
        <w:ind w:right="1391" w:hanging="2"/>
        <w:jc w:val="both"/>
        <w:rPr>
          <w:sz w:val="19"/>
        </w:rPr>
      </w:pPr>
      <w:r>
        <w:rPr>
          <w:sz w:val="19"/>
        </w:rPr>
        <w:t>SEAPAL Vallarta, Sistema de los Servicios de Agua Potable, Drenaje y Alcantarillado de Puerto</w:t>
      </w:r>
      <w:r>
        <w:rPr>
          <w:spacing w:val="22"/>
          <w:sz w:val="19"/>
        </w:rPr>
        <w:t xml:space="preserve"> </w:t>
      </w:r>
      <w:r>
        <w:rPr>
          <w:sz w:val="19"/>
        </w:rPr>
        <w:t>Vallarta:</w:t>
      </w:r>
      <w:r>
        <w:rPr>
          <w:spacing w:val="22"/>
          <w:sz w:val="19"/>
        </w:rPr>
        <w:t xml:space="preserve"> </w:t>
      </w:r>
      <w:r>
        <w:rPr>
          <w:sz w:val="19"/>
        </w:rPr>
        <w:t>El</w:t>
      </w:r>
      <w:r>
        <w:rPr>
          <w:spacing w:val="23"/>
          <w:sz w:val="19"/>
        </w:rPr>
        <w:t xml:space="preserve"> </w:t>
      </w:r>
      <w:r>
        <w:rPr>
          <w:sz w:val="19"/>
        </w:rPr>
        <w:t>organismo</w:t>
      </w:r>
      <w:r>
        <w:rPr>
          <w:spacing w:val="21"/>
          <w:sz w:val="19"/>
        </w:rPr>
        <w:t xml:space="preserve"> </w:t>
      </w:r>
      <w:r>
        <w:rPr>
          <w:sz w:val="19"/>
        </w:rPr>
        <w:t>público</w:t>
      </w:r>
      <w:r>
        <w:rPr>
          <w:spacing w:val="22"/>
          <w:sz w:val="19"/>
        </w:rPr>
        <w:t xml:space="preserve"> </w:t>
      </w:r>
      <w:r>
        <w:rPr>
          <w:sz w:val="19"/>
        </w:rPr>
        <w:t>municipal</w:t>
      </w:r>
      <w:r>
        <w:rPr>
          <w:spacing w:val="22"/>
          <w:sz w:val="19"/>
        </w:rPr>
        <w:t xml:space="preserve"> </w:t>
      </w:r>
      <w:r>
        <w:rPr>
          <w:sz w:val="19"/>
        </w:rPr>
        <w:t>descentralizado</w:t>
      </w:r>
      <w:r>
        <w:rPr>
          <w:spacing w:val="21"/>
          <w:sz w:val="19"/>
        </w:rPr>
        <w:t xml:space="preserve"> </w:t>
      </w:r>
      <w:r>
        <w:rPr>
          <w:sz w:val="19"/>
        </w:rPr>
        <w:t>cuya</w:t>
      </w:r>
      <w:r>
        <w:rPr>
          <w:spacing w:val="22"/>
          <w:sz w:val="19"/>
        </w:rPr>
        <w:t xml:space="preserve"> </w:t>
      </w:r>
      <w:r>
        <w:rPr>
          <w:sz w:val="19"/>
        </w:rPr>
        <w:t>finalidad</w:t>
      </w:r>
      <w:r>
        <w:rPr>
          <w:spacing w:val="22"/>
          <w:sz w:val="19"/>
        </w:rPr>
        <w:t xml:space="preserve"> </w:t>
      </w:r>
      <w:r>
        <w:rPr>
          <w:sz w:val="19"/>
        </w:rPr>
        <w:t>es</w:t>
      </w:r>
      <w:r>
        <w:rPr>
          <w:spacing w:val="22"/>
          <w:sz w:val="19"/>
        </w:rPr>
        <w:t xml:space="preserve"> </w:t>
      </w:r>
      <w:r>
        <w:rPr>
          <w:sz w:val="19"/>
        </w:rPr>
        <w:t>la</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5"/>
        </w:rPr>
        <w:t>21</w:t>
      </w:r>
    </w:p>
    <w:p w:rsidR="00A84090" w:rsidRDefault="00A84090">
      <w:pPr>
        <w:pStyle w:val="Textoindependiente"/>
        <w:spacing w:before="8"/>
        <w:rPr>
          <w:sz w:val="25"/>
        </w:rPr>
      </w:pPr>
    </w:p>
    <w:p w:rsidR="00A84090" w:rsidRDefault="0056177D">
      <w:pPr>
        <w:pStyle w:val="Textoindependiente"/>
        <w:spacing w:before="95" w:line="364" w:lineRule="auto"/>
        <w:ind w:left="1822" w:right="1391"/>
      </w:pPr>
      <w:r>
        <w:t>prestación, administración, conservación y mejoramiento d</w:t>
      </w:r>
      <w:r>
        <w:t>e los servicios de agua potable, drenaje, alcantarillado, tratamiento y disposición final de aguas residuales.</w:t>
      </w:r>
    </w:p>
    <w:p w:rsidR="00A84090" w:rsidRDefault="00A84090">
      <w:pPr>
        <w:pStyle w:val="Textoindependiente"/>
        <w:spacing w:before="2"/>
        <w:rPr>
          <w:sz w:val="29"/>
        </w:rPr>
      </w:pPr>
    </w:p>
    <w:p w:rsidR="00A84090" w:rsidRDefault="0056177D">
      <w:pPr>
        <w:pStyle w:val="Prrafodelista"/>
        <w:numPr>
          <w:ilvl w:val="0"/>
          <w:numId w:val="314"/>
        </w:numPr>
        <w:tabs>
          <w:tab w:val="left" w:pos="2204"/>
        </w:tabs>
        <w:spacing w:line="364" w:lineRule="auto"/>
        <w:ind w:right="1385" w:hanging="2"/>
        <w:jc w:val="both"/>
        <w:rPr>
          <w:sz w:val="19"/>
        </w:rPr>
      </w:pPr>
      <w:r>
        <w:rPr>
          <w:sz w:val="19"/>
        </w:rPr>
        <w:t>Autorización: Anuencia municipal expedida por las respectivas autoridades, materializada en un permiso o licencia o concesión o actos análogos de similar naturaleza o los refrendos de todos ellos, cuyos fines se expresen propiamente en dichos actos; implic</w:t>
      </w:r>
      <w:r>
        <w:rPr>
          <w:sz w:val="19"/>
        </w:rPr>
        <w:t>ando para su otorgamiento la verificación previa, documental o de campo, de que se cumplan con los requisitos o fracciones de los Reglamentos y las Leyes de aplicación municipal que se exijan; así también la inscripción en los padrones o registros municipa</w:t>
      </w:r>
      <w:r>
        <w:rPr>
          <w:sz w:val="19"/>
        </w:rPr>
        <w:t>les que alberguen la información que soporte dicha anuencia así como la administración y actualización de tales padrones o registros; asimismo, la anuencia aludida conlleva la vigilancia periódica, documental o de campo, que permita la certeza de las autor</w:t>
      </w:r>
      <w:r>
        <w:rPr>
          <w:sz w:val="19"/>
        </w:rPr>
        <w:t xml:space="preserve">idades de que se están cumpliendo con las disposiciones legales, reglamentarias, o en su caso, las estipuladas en las concesiones o actos cuya regulación se inserte en los propios documentos; Todo lo anterior implica además, por tanto, los gastos y costos </w:t>
      </w:r>
      <w:r>
        <w:rPr>
          <w:sz w:val="19"/>
        </w:rPr>
        <w:t>presupuestales que se expresan unitariamente en las tarifas o cuotas o tasas establecidas en esta ley para cada caso en particular y de acuerdo a los análisis realizados para integrar debidamente los presupuestos de ingresos y de egresos para el</w:t>
      </w:r>
      <w:r>
        <w:rPr>
          <w:spacing w:val="2"/>
          <w:sz w:val="19"/>
        </w:rPr>
        <w:t xml:space="preserve"> </w:t>
      </w:r>
      <w:r>
        <w:rPr>
          <w:sz w:val="19"/>
        </w:rPr>
        <w:t>municipio.</w:t>
      </w:r>
    </w:p>
    <w:p w:rsidR="00A84090" w:rsidRDefault="00A84090">
      <w:pPr>
        <w:pStyle w:val="Textoindependiente"/>
        <w:spacing w:before="10"/>
        <w:rPr>
          <w:sz w:val="29"/>
        </w:rPr>
      </w:pPr>
    </w:p>
    <w:p w:rsidR="00A84090" w:rsidRDefault="0056177D">
      <w:pPr>
        <w:pStyle w:val="Prrafodelista"/>
        <w:numPr>
          <w:ilvl w:val="0"/>
          <w:numId w:val="314"/>
        </w:numPr>
        <w:tabs>
          <w:tab w:val="left" w:pos="2112"/>
        </w:tabs>
        <w:spacing w:line="364" w:lineRule="auto"/>
        <w:ind w:right="1391" w:hanging="2"/>
        <w:jc w:val="both"/>
        <w:rPr>
          <w:sz w:val="19"/>
        </w:rPr>
      </w:pPr>
      <w:r>
        <w:rPr>
          <w:sz w:val="19"/>
        </w:rPr>
        <w:t xml:space="preserve">Anuncio: Todo elemento de información, comunicación o publicidad que indique, señale, avise, muestre o difunda al público cualquier mensaje relacionado con la producción y venta de productos o bienes, con la prestación de servicios y con el ejercicio de </w:t>
      </w:r>
      <w:r>
        <w:rPr>
          <w:sz w:val="19"/>
        </w:rPr>
        <w:t>actividades profesionales, cívicas, políticas, culturales, industriales, mercantiles y</w:t>
      </w:r>
      <w:r>
        <w:rPr>
          <w:spacing w:val="13"/>
          <w:sz w:val="19"/>
        </w:rPr>
        <w:t xml:space="preserve"> </w:t>
      </w:r>
      <w:r>
        <w:rPr>
          <w:sz w:val="19"/>
        </w:rPr>
        <w:t>técnicas.</w:t>
      </w:r>
    </w:p>
    <w:p w:rsidR="00A84090" w:rsidRDefault="00A84090">
      <w:pPr>
        <w:pStyle w:val="Textoindependiente"/>
        <w:spacing w:before="3"/>
        <w:rPr>
          <w:sz w:val="29"/>
        </w:rPr>
      </w:pPr>
    </w:p>
    <w:p w:rsidR="00A84090" w:rsidRDefault="0056177D">
      <w:pPr>
        <w:pStyle w:val="Prrafodelista"/>
        <w:numPr>
          <w:ilvl w:val="0"/>
          <w:numId w:val="314"/>
        </w:numPr>
        <w:tabs>
          <w:tab w:val="left" w:pos="2171"/>
        </w:tabs>
        <w:spacing w:line="364" w:lineRule="auto"/>
        <w:ind w:right="1385" w:hanging="2"/>
        <w:jc w:val="both"/>
        <w:rPr>
          <w:sz w:val="19"/>
        </w:rPr>
      </w:pPr>
      <w:r>
        <w:rPr>
          <w:sz w:val="19"/>
        </w:rPr>
        <w:t>Charrería: Deporte tradicional considerado como patrimonio cultural del país, en el que se realiza la exhibición de habilidades de charro basadas en las activ</w:t>
      </w:r>
      <w:r>
        <w:rPr>
          <w:sz w:val="19"/>
        </w:rPr>
        <w:t>idades tradicionales de la Ganadería.</w:t>
      </w:r>
    </w:p>
    <w:p w:rsidR="00A84090" w:rsidRDefault="00A84090">
      <w:pPr>
        <w:pStyle w:val="Textoindependiente"/>
        <w:spacing w:before="3"/>
        <w:rPr>
          <w:sz w:val="29"/>
        </w:rPr>
      </w:pPr>
    </w:p>
    <w:p w:rsidR="00A84090" w:rsidRDefault="0056177D">
      <w:pPr>
        <w:pStyle w:val="Prrafodelista"/>
        <w:numPr>
          <w:ilvl w:val="0"/>
          <w:numId w:val="314"/>
        </w:numPr>
        <w:tabs>
          <w:tab w:val="left" w:pos="2216"/>
        </w:tabs>
        <w:ind w:left="2215" w:hanging="396"/>
        <w:jc w:val="both"/>
        <w:rPr>
          <w:sz w:val="19"/>
        </w:rPr>
      </w:pPr>
      <w:r>
        <w:rPr>
          <w:sz w:val="19"/>
        </w:rPr>
        <w:t>Actividades</w:t>
      </w:r>
      <w:r>
        <w:rPr>
          <w:spacing w:val="1"/>
          <w:sz w:val="19"/>
        </w:rPr>
        <w:t xml:space="preserve"> </w:t>
      </w:r>
      <w:r>
        <w:rPr>
          <w:sz w:val="19"/>
        </w:rPr>
        <w:t>comerciales: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12"/>
        </w:numPr>
        <w:tabs>
          <w:tab w:val="left" w:pos="2045"/>
        </w:tabs>
        <w:spacing w:before="1"/>
        <w:jc w:val="both"/>
        <w:rPr>
          <w:sz w:val="19"/>
        </w:rPr>
      </w:pPr>
      <w:r>
        <w:rPr>
          <w:sz w:val="19"/>
        </w:rPr>
        <w:t>Enajenación de bienes Muebles e</w:t>
      </w:r>
      <w:r>
        <w:rPr>
          <w:spacing w:val="5"/>
          <w:sz w:val="19"/>
        </w:rPr>
        <w:t xml:space="preserve"> </w:t>
      </w:r>
      <w:r>
        <w:rPr>
          <w:sz w:val="19"/>
        </w:rPr>
        <w:t>Inmuebles;</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22</w:t>
      </w:r>
    </w:p>
    <w:p w:rsidR="00A84090" w:rsidRDefault="00A84090">
      <w:pPr>
        <w:pStyle w:val="Textoindependiente"/>
        <w:spacing w:before="8"/>
        <w:rPr>
          <w:sz w:val="25"/>
        </w:rPr>
      </w:pPr>
    </w:p>
    <w:p w:rsidR="00A84090" w:rsidRDefault="0056177D">
      <w:pPr>
        <w:pStyle w:val="Prrafodelista"/>
        <w:numPr>
          <w:ilvl w:val="0"/>
          <w:numId w:val="312"/>
        </w:numPr>
        <w:tabs>
          <w:tab w:val="left" w:pos="2045"/>
        </w:tabs>
        <w:spacing w:before="95"/>
        <w:jc w:val="both"/>
        <w:rPr>
          <w:sz w:val="19"/>
        </w:rPr>
      </w:pPr>
      <w:r>
        <w:rPr>
          <w:sz w:val="19"/>
        </w:rPr>
        <w:t>Enajenación de Materia prima, así como productos en Estado natural o</w:t>
      </w:r>
      <w:r>
        <w:rPr>
          <w:spacing w:val="4"/>
          <w:sz w:val="19"/>
        </w:rPr>
        <w:t xml:space="preserve"> </w:t>
      </w:r>
      <w:r>
        <w:rPr>
          <w:sz w:val="19"/>
        </w:rPr>
        <w:t>manufacturados;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2"/>
        </w:numPr>
        <w:tabs>
          <w:tab w:val="left" w:pos="2035"/>
        </w:tabs>
        <w:ind w:left="2034" w:hanging="215"/>
        <w:jc w:val="both"/>
        <w:rPr>
          <w:sz w:val="19"/>
        </w:rPr>
      </w:pPr>
      <w:r>
        <w:rPr>
          <w:sz w:val="19"/>
        </w:rPr>
        <w:t>Otorguen el uso o Goce Temporal de</w:t>
      </w:r>
      <w:r>
        <w:rPr>
          <w:spacing w:val="8"/>
          <w:sz w:val="19"/>
        </w:rPr>
        <w:t xml:space="preserve"> </w:t>
      </w:r>
      <w:r>
        <w:rPr>
          <w:sz w:val="19"/>
        </w:rPr>
        <w:t>bienes;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2"/>
        </w:numPr>
        <w:tabs>
          <w:tab w:val="left" w:pos="2092"/>
        </w:tabs>
        <w:spacing w:line="364" w:lineRule="auto"/>
        <w:ind w:left="1822" w:right="1398" w:hanging="2"/>
        <w:jc w:val="both"/>
        <w:rPr>
          <w:sz w:val="19"/>
        </w:rPr>
      </w:pPr>
      <w:r>
        <w:rPr>
          <w:sz w:val="19"/>
        </w:rPr>
        <w:t>Y las demás comprendidas que de conformidad con las leyes federales tienen ese carácter</w:t>
      </w:r>
      <w:r>
        <w:rPr>
          <w:spacing w:val="1"/>
          <w:sz w:val="19"/>
        </w:rPr>
        <w:t xml:space="preserve"> </w:t>
      </w:r>
      <w:r>
        <w:rPr>
          <w:sz w:val="19"/>
        </w:rPr>
        <w:t>mercantil.</w:t>
      </w:r>
    </w:p>
    <w:p w:rsidR="00A84090" w:rsidRDefault="00A84090">
      <w:pPr>
        <w:pStyle w:val="Textoindependiente"/>
        <w:spacing w:before="1"/>
        <w:rPr>
          <w:sz w:val="29"/>
        </w:rPr>
      </w:pPr>
    </w:p>
    <w:p w:rsidR="00A84090" w:rsidRDefault="0056177D">
      <w:pPr>
        <w:pStyle w:val="Prrafodelista"/>
        <w:numPr>
          <w:ilvl w:val="0"/>
          <w:numId w:val="314"/>
        </w:numPr>
        <w:tabs>
          <w:tab w:val="left" w:pos="2382"/>
        </w:tabs>
        <w:spacing w:before="1" w:line="364" w:lineRule="auto"/>
        <w:ind w:right="1394" w:hanging="2"/>
        <w:jc w:val="both"/>
        <w:rPr>
          <w:sz w:val="19"/>
        </w:rPr>
      </w:pPr>
      <w:r>
        <w:rPr>
          <w:sz w:val="19"/>
        </w:rPr>
        <w:t>Actividades industriales: Las de extracción, mejoramiento, conservación y transformación de materias primas y la elaboración, fabricación, ensambl</w:t>
      </w:r>
      <w:r>
        <w:rPr>
          <w:sz w:val="19"/>
        </w:rPr>
        <w:t>e y acabado de bienes o</w:t>
      </w:r>
      <w:r>
        <w:rPr>
          <w:spacing w:val="2"/>
          <w:sz w:val="19"/>
        </w:rPr>
        <w:t xml:space="preserve"> </w:t>
      </w:r>
      <w:r>
        <w:rPr>
          <w:sz w:val="19"/>
        </w:rPr>
        <w:t>productos.</w:t>
      </w:r>
    </w:p>
    <w:p w:rsidR="00A84090" w:rsidRDefault="00A84090">
      <w:pPr>
        <w:pStyle w:val="Textoindependiente"/>
        <w:spacing w:before="2"/>
        <w:rPr>
          <w:sz w:val="29"/>
        </w:rPr>
      </w:pPr>
    </w:p>
    <w:p w:rsidR="00A84090" w:rsidRDefault="0056177D">
      <w:pPr>
        <w:pStyle w:val="Prrafodelista"/>
        <w:numPr>
          <w:ilvl w:val="0"/>
          <w:numId w:val="314"/>
        </w:numPr>
        <w:tabs>
          <w:tab w:val="left" w:pos="2202"/>
        </w:tabs>
        <w:spacing w:line="364" w:lineRule="auto"/>
        <w:ind w:right="1389" w:hanging="2"/>
        <w:jc w:val="both"/>
        <w:rPr>
          <w:sz w:val="19"/>
        </w:rPr>
      </w:pPr>
      <w:r>
        <w:rPr>
          <w:sz w:val="19"/>
        </w:rPr>
        <w:t>Actividades agroindustriales: La producción y/o transformación industrial de productos vegetales y animales derivados de la explotación de las tierras, bosques y aguas,  incluyendo los agrícolas, pecuarios, silvícolas, a</w:t>
      </w:r>
      <w:r>
        <w:rPr>
          <w:sz w:val="19"/>
        </w:rPr>
        <w:t>vícolas y</w:t>
      </w:r>
      <w:r>
        <w:rPr>
          <w:spacing w:val="7"/>
          <w:sz w:val="19"/>
        </w:rPr>
        <w:t xml:space="preserve"> </w:t>
      </w:r>
      <w:r>
        <w:rPr>
          <w:sz w:val="19"/>
        </w:rPr>
        <w:t>piscícolas.</w:t>
      </w:r>
    </w:p>
    <w:p w:rsidR="00A84090" w:rsidRDefault="00A84090">
      <w:pPr>
        <w:pStyle w:val="Textoindependiente"/>
        <w:spacing w:before="2"/>
        <w:rPr>
          <w:sz w:val="29"/>
        </w:rPr>
      </w:pPr>
    </w:p>
    <w:p w:rsidR="00A84090" w:rsidRDefault="0056177D">
      <w:pPr>
        <w:pStyle w:val="Prrafodelista"/>
        <w:numPr>
          <w:ilvl w:val="0"/>
          <w:numId w:val="314"/>
        </w:numPr>
        <w:tabs>
          <w:tab w:val="left" w:pos="2266"/>
        </w:tabs>
        <w:spacing w:line="364" w:lineRule="auto"/>
        <w:ind w:right="1389" w:hanging="2"/>
        <w:jc w:val="both"/>
        <w:rPr>
          <w:sz w:val="19"/>
        </w:rPr>
      </w:pPr>
      <w:r>
        <w:rPr>
          <w:sz w:val="19"/>
        </w:rPr>
        <w:t>Actividades de servicio: Las consistentes en la prestación de obligaciones de hacer  que realice una persona a favor de otra, a título gratuito u oneroso, cualquiera que sea el acto que le dé origen y el nombre o clasificación que a dicho acto le den las l</w:t>
      </w:r>
      <w:r>
        <w:rPr>
          <w:sz w:val="19"/>
        </w:rPr>
        <w:t xml:space="preserve">eyes, así como las obligaciones de dar, o de hacer siempre que no estén consideradas como enajenación en las fracciones anteriores y que no se realice de manera subordinada mediante el pago   de una remuneración. Para los efectos de esta ley se asimilan a </w:t>
      </w:r>
      <w:r>
        <w:rPr>
          <w:sz w:val="19"/>
        </w:rPr>
        <w:t>actividades de servicios, aquellas por las que se proporcionen el uso o goce temporal de bienes muebles de manera habitual de inmuebles que total o parcialmente se proporcionen amueblados o se destinen   o utilicen como casa de hospedaje a excepción de inm</w:t>
      </w:r>
      <w:r>
        <w:rPr>
          <w:sz w:val="19"/>
        </w:rPr>
        <w:t>uebles para uso habitacional; asimismo, se equiparán las actividades de los servicios, los actos cuyo fin sea la labor educativa de carácter particular en cualquiera de los grados académicos, así como los   actos cuyo objetivo sea el desarrollo y/o cuidado</w:t>
      </w:r>
      <w:r>
        <w:rPr>
          <w:sz w:val="19"/>
        </w:rPr>
        <w:t xml:space="preserve"> infantil.</w:t>
      </w:r>
    </w:p>
    <w:p w:rsidR="00A84090" w:rsidRDefault="00A84090">
      <w:pPr>
        <w:pStyle w:val="Textoindependiente"/>
        <w:spacing w:before="9"/>
        <w:rPr>
          <w:sz w:val="29"/>
        </w:rPr>
      </w:pPr>
    </w:p>
    <w:p w:rsidR="00A84090" w:rsidRDefault="0056177D">
      <w:pPr>
        <w:pStyle w:val="Prrafodelista"/>
        <w:numPr>
          <w:ilvl w:val="0"/>
          <w:numId w:val="314"/>
        </w:numPr>
        <w:tabs>
          <w:tab w:val="left" w:pos="2304"/>
        </w:tabs>
        <w:spacing w:line="364" w:lineRule="auto"/>
        <w:ind w:right="1388" w:hanging="2"/>
        <w:jc w:val="both"/>
        <w:rPr>
          <w:sz w:val="19"/>
        </w:rPr>
      </w:pPr>
      <w:r>
        <w:rPr>
          <w:sz w:val="19"/>
        </w:rPr>
        <w:t>Actividades de espectáculos públicos: Las consistentes en la realización de todo tipo de eventos que se ofrezcan al público ya sea de sitios públicos o privados de manera gratuita u</w:t>
      </w:r>
      <w:r>
        <w:rPr>
          <w:spacing w:val="2"/>
          <w:sz w:val="19"/>
        </w:rPr>
        <w:t xml:space="preserve"> </w:t>
      </w:r>
      <w:r>
        <w:rPr>
          <w:sz w:val="19"/>
        </w:rPr>
        <w:t>onerosa.</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23</w:t>
      </w:r>
    </w:p>
    <w:p w:rsidR="00A84090" w:rsidRDefault="00A84090">
      <w:pPr>
        <w:pStyle w:val="Textoindependiente"/>
        <w:spacing w:before="8"/>
        <w:rPr>
          <w:sz w:val="25"/>
        </w:rPr>
      </w:pPr>
    </w:p>
    <w:p w:rsidR="00A84090" w:rsidRDefault="0056177D">
      <w:pPr>
        <w:pStyle w:val="Prrafodelista"/>
        <w:numPr>
          <w:ilvl w:val="0"/>
          <w:numId w:val="314"/>
        </w:numPr>
        <w:tabs>
          <w:tab w:val="left" w:pos="2363"/>
        </w:tabs>
        <w:spacing w:before="95" w:line="364" w:lineRule="auto"/>
        <w:ind w:right="1395" w:hanging="2"/>
        <w:jc w:val="both"/>
        <w:rPr>
          <w:sz w:val="19"/>
        </w:rPr>
      </w:pPr>
      <w:r>
        <w:rPr>
          <w:sz w:val="19"/>
        </w:rPr>
        <w:t>Consejo Municipal de Giros Res</w:t>
      </w:r>
      <w:r>
        <w:rPr>
          <w:sz w:val="19"/>
        </w:rPr>
        <w:t>tringidos: El consejo municipal de giros restringidos sobre venta y consumo de bebidas alcohólicas, reglamentado por la Ley para Regular la Venta y el Consumo de Bebidas Alcohólicas del Estado de Jalisco y el Reglamento Municipal que se expida para tal</w:t>
      </w:r>
      <w:r>
        <w:rPr>
          <w:spacing w:val="5"/>
          <w:sz w:val="19"/>
        </w:rPr>
        <w:t xml:space="preserve"> </w:t>
      </w:r>
      <w:r>
        <w:rPr>
          <w:sz w:val="19"/>
        </w:rPr>
        <w:t>fin</w:t>
      </w:r>
      <w:r>
        <w:rPr>
          <w:sz w:val="19"/>
        </w:rPr>
        <w:t>.</w:t>
      </w:r>
    </w:p>
    <w:p w:rsidR="00A84090" w:rsidRDefault="00A84090">
      <w:pPr>
        <w:pStyle w:val="Textoindependiente"/>
        <w:spacing w:before="3"/>
        <w:rPr>
          <w:sz w:val="29"/>
        </w:rPr>
      </w:pPr>
    </w:p>
    <w:p w:rsidR="00A84090" w:rsidRDefault="0056177D">
      <w:pPr>
        <w:pStyle w:val="Prrafodelista"/>
        <w:numPr>
          <w:ilvl w:val="0"/>
          <w:numId w:val="314"/>
        </w:numPr>
        <w:tabs>
          <w:tab w:val="left" w:pos="2251"/>
        </w:tabs>
        <w:spacing w:line="364" w:lineRule="auto"/>
        <w:ind w:right="1387" w:hanging="2"/>
        <w:jc w:val="both"/>
        <w:rPr>
          <w:sz w:val="19"/>
        </w:rPr>
      </w:pPr>
      <w:r>
        <w:rPr>
          <w:sz w:val="19"/>
        </w:rPr>
        <w:t>Padrón Municipal de Comercio: El registro organizado clasificado por cédulas, giros y administrado por el Ayuntamiento en donde se encuentran inscritas las personas físicas o morales. Las características de sus establecimientos y los actos y actividades</w:t>
      </w:r>
      <w:r>
        <w:rPr>
          <w:sz w:val="19"/>
        </w:rPr>
        <w:t xml:space="preserve"> que realizan en el Municipio de conformidad con este reglamento así como el inicio, aumento, reducción, modificación, suspensión o terminación de actos o actividades que impliquen un giro nuevo  o diferente o su cancelación temporal o definitiva del padró</w:t>
      </w:r>
      <w:r>
        <w:rPr>
          <w:sz w:val="19"/>
        </w:rPr>
        <w:t>n y otras circunstancias que conforme al Reglamento de Comercio y a esta ley deberá registrarse ya sea que la inscripción proceda del aviso de un particular o de un acto de inspección de la autoridad Municipal.</w:t>
      </w:r>
    </w:p>
    <w:p w:rsidR="00A84090" w:rsidRDefault="00A84090">
      <w:pPr>
        <w:pStyle w:val="Textoindependiente"/>
        <w:spacing w:before="7"/>
        <w:rPr>
          <w:sz w:val="29"/>
        </w:rPr>
      </w:pPr>
    </w:p>
    <w:p w:rsidR="00A84090" w:rsidRDefault="0056177D">
      <w:pPr>
        <w:pStyle w:val="Prrafodelista"/>
        <w:numPr>
          <w:ilvl w:val="0"/>
          <w:numId w:val="314"/>
        </w:numPr>
        <w:tabs>
          <w:tab w:val="left" w:pos="2206"/>
        </w:tabs>
        <w:spacing w:line="364" w:lineRule="auto"/>
        <w:ind w:right="1390" w:hanging="2"/>
        <w:jc w:val="both"/>
        <w:rPr>
          <w:sz w:val="19"/>
        </w:rPr>
      </w:pPr>
      <w:r>
        <w:rPr>
          <w:sz w:val="19"/>
        </w:rPr>
        <w:t>Consejo Municipal del Deporte: Organismo Púb</w:t>
      </w:r>
      <w:r>
        <w:rPr>
          <w:sz w:val="19"/>
        </w:rPr>
        <w:t>lico Descentralizado con personalidad jurídica y patrimonio propio cuya finalidad primordial es el de incrementar la calidad del deporte que se enseña y practica en nuestro municipio para crear las políticas públicas en ésta</w:t>
      </w:r>
      <w:r>
        <w:rPr>
          <w:spacing w:val="1"/>
          <w:sz w:val="19"/>
        </w:rPr>
        <w:t xml:space="preserve"> </w:t>
      </w:r>
      <w:r>
        <w:rPr>
          <w:sz w:val="19"/>
        </w:rPr>
        <w:t>materia.</w:t>
      </w:r>
    </w:p>
    <w:p w:rsidR="00A84090" w:rsidRDefault="00A84090">
      <w:pPr>
        <w:pStyle w:val="Textoindependiente"/>
        <w:spacing w:before="3"/>
        <w:rPr>
          <w:sz w:val="29"/>
        </w:rPr>
      </w:pPr>
    </w:p>
    <w:p w:rsidR="00A84090" w:rsidRDefault="0056177D">
      <w:pPr>
        <w:pStyle w:val="Prrafodelista"/>
        <w:numPr>
          <w:ilvl w:val="0"/>
          <w:numId w:val="314"/>
        </w:numPr>
        <w:tabs>
          <w:tab w:val="left" w:pos="2237"/>
        </w:tabs>
        <w:ind w:left="2236" w:hanging="417"/>
        <w:jc w:val="both"/>
        <w:rPr>
          <w:sz w:val="19"/>
        </w:rPr>
      </w:pPr>
      <w:r>
        <w:rPr>
          <w:sz w:val="19"/>
        </w:rPr>
        <w:t>COMUFODAJ: Consejo Municipal de Fomento Deportivo y Apoyo a la</w:t>
      </w:r>
      <w:r>
        <w:rPr>
          <w:spacing w:val="13"/>
          <w:sz w:val="19"/>
        </w:rPr>
        <w:t xml:space="preserve"> </w:t>
      </w:r>
      <w:r>
        <w:rPr>
          <w:sz w:val="19"/>
        </w:rPr>
        <w:t>Juventud;</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4"/>
        </w:numPr>
        <w:tabs>
          <w:tab w:val="left" w:pos="2336"/>
        </w:tabs>
        <w:spacing w:line="364" w:lineRule="auto"/>
        <w:ind w:right="1391" w:hanging="2"/>
        <w:jc w:val="both"/>
        <w:rPr>
          <w:sz w:val="19"/>
        </w:rPr>
      </w:pPr>
      <w:r>
        <w:rPr>
          <w:sz w:val="19"/>
        </w:rPr>
        <w:t>Consejo de Regulación Especial: Consejo para autorizar permisos de Regulación Especial por la normatividad o en áreas</w:t>
      </w:r>
      <w:r>
        <w:rPr>
          <w:spacing w:val="5"/>
          <w:sz w:val="19"/>
        </w:rPr>
        <w:t xml:space="preserve"> </w:t>
      </w:r>
      <w:r>
        <w:rPr>
          <w:sz w:val="19"/>
        </w:rPr>
        <w:t>públicas;</w:t>
      </w:r>
    </w:p>
    <w:p w:rsidR="00A84090" w:rsidRDefault="00A84090">
      <w:pPr>
        <w:pStyle w:val="Textoindependiente"/>
        <w:spacing w:before="1"/>
        <w:rPr>
          <w:sz w:val="29"/>
        </w:rPr>
      </w:pPr>
    </w:p>
    <w:p w:rsidR="00A84090" w:rsidRDefault="0056177D">
      <w:pPr>
        <w:pStyle w:val="Prrafodelista"/>
        <w:numPr>
          <w:ilvl w:val="0"/>
          <w:numId w:val="314"/>
        </w:numPr>
        <w:tabs>
          <w:tab w:val="left" w:pos="2353"/>
        </w:tabs>
        <w:spacing w:line="364" w:lineRule="auto"/>
        <w:ind w:right="1391" w:hanging="2"/>
        <w:jc w:val="both"/>
        <w:rPr>
          <w:sz w:val="19"/>
        </w:rPr>
      </w:pPr>
      <w:r>
        <w:rPr>
          <w:sz w:val="19"/>
        </w:rPr>
        <w:t>Establecimiento en Área Pública: Actividad comercial autorizada por el Ayuntamiento especificándole la superficie y el giro o los giros a</w:t>
      </w:r>
      <w:r>
        <w:rPr>
          <w:spacing w:val="10"/>
          <w:sz w:val="19"/>
        </w:rPr>
        <w:t xml:space="preserve"> </w:t>
      </w:r>
      <w:r>
        <w:rPr>
          <w:sz w:val="19"/>
        </w:rPr>
        <w:t>desarrollar;</w:t>
      </w:r>
    </w:p>
    <w:p w:rsidR="00A84090" w:rsidRDefault="00A84090">
      <w:pPr>
        <w:pStyle w:val="Textoindependiente"/>
        <w:spacing w:before="2"/>
        <w:rPr>
          <w:sz w:val="29"/>
        </w:rPr>
      </w:pPr>
    </w:p>
    <w:p w:rsidR="00A84090" w:rsidRDefault="0056177D">
      <w:pPr>
        <w:pStyle w:val="Prrafodelista"/>
        <w:numPr>
          <w:ilvl w:val="0"/>
          <w:numId w:val="314"/>
        </w:numPr>
        <w:tabs>
          <w:tab w:val="left" w:pos="2366"/>
        </w:tabs>
        <w:ind w:left="2365" w:hanging="546"/>
        <w:jc w:val="both"/>
        <w:rPr>
          <w:sz w:val="19"/>
        </w:rPr>
      </w:pPr>
      <w:r>
        <w:rPr>
          <w:sz w:val="19"/>
        </w:rPr>
        <w:t>FANAR: Fondo de Apoyo para Núcleos Agrarios sin</w:t>
      </w:r>
      <w:r>
        <w:rPr>
          <w:spacing w:val="11"/>
          <w:sz w:val="19"/>
        </w:rPr>
        <w:t xml:space="preserve"> </w:t>
      </w:r>
      <w:r>
        <w:rPr>
          <w:sz w:val="19"/>
        </w:rPr>
        <w:t>Regularizar;</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4"/>
        </w:numPr>
        <w:tabs>
          <w:tab w:val="left" w:pos="2333"/>
        </w:tabs>
        <w:spacing w:line="364" w:lineRule="auto"/>
        <w:ind w:right="1394" w:hanging="2"/>
        <w:jc w:val="both"/>
        <w:rPr>
          <w:sz w:val="19"/>
        </w:rPr>
      </w:pPr>
      <w:r>
        <w:rPr>
          <w:sz w:val="19"/>
        </w:rPr>
        <w:t>Ley de Alcoholes: Ley para Regular la Ven</w:t>
      </w:r>
      <w:r>
        <w:rPr>
          <w:sz w:val="19"/>
        </w:rPr>
        <w:t>ta y el Consumo de Bebidas Alcohólicas  del Estado de</w:t>
      </w:r>
      <w:r>
        <w:rPr>
          <w:spacing w:val="3"/>
          <w:sz w:val="19"/>
        </w:rPr>
        <w:t xml:space="preserve"> </w:t>
      </w:r>
      <w:r>
        <w:rPr>
          <w:sz w:val="19"/>
        </w:rPr>
        <w:t>Jalisco.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24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314"/>
        </w:numPr>
        <w:tabs>
          <w:tab w:val="left" w:pos="2365"/>
        </w:tabs>
        <w:ind w:left="2364" w:hanging="545"/>
        <w:rPr>
          <w:sz w:val="19"/>
        </w:rPr>
      </w:pPr>
      <w:r>
        <w:rPr>
          <w:sz w:val="19"/>
        </w:rPr>
        <w:t>Ley de Catastro: Ley de Catastro Municipal del Estado de</w:t>
      </w:r>
      <w:r>
        <w:rPr>
          <w:spacing w:val="9"/>
          <w:sz w:val="19"/>
        </w:rPr>
        <w:t xml:space="preserve"> </w:t>
      </w:r>
      <w:r>
        <w:rPr>
          <w:sz w:val="19"/>
        </w:rPr>
        <w:t>Jalisco;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14"/>
        </w:numPr>
        <w:tabs>
          <w:tab w:val="left" w:pos="2428"/>
        </w:tabs>
        <w:spacing w:line="364" w:lineRule="auto"/>
        <w:ind w:right="1397" w:hanging="2"/>
        <w:jc w:val="both"/>
        <w:rPr>
          <w:sz w:val="19"/>
        </w:rPr>
      </w:pPr>
      <w:r>
        <w:rPr>
          <w:sz w:val="19"/>
        </w:rPr>
        <w:t>Ley de Gobierno: Ley de Gobierno y la Administración Pública Municipal del Estado de Jalisco;</w:t>
      </w:r>
    </w:p>
    <w:p w:rsidR="00A84090" w:rsidRDefault="00A84090">
      <w:pPr>
        <w:pStyle w:val="Textoindependiente"/>
        <w:spacing w:before="1"/>
        <w:rPr>
          <w:sz w:val="29"/>
        </w:rPr>
      </w:pPr>
    </w:p>
    <w:p w:rsidR="00A84090" w:rsidRDefault="0056177D">
      <w:pPr>
        <w:pStyle w:val="Prrafodelista"/>
        <w:numPr>
          <w:ilvl w:val="0"/>
          <w:numId w:val="314"/>
        </w:numPr>
        <w:tabs>
          <w:tab w:val="left" w:pos="2472"/>
        </w:tabs>
        <w:ind w:left="2471" w:hanging="652"/>
        <w:rPr>
          <w:sz w:val="19"/>
        </w:rPr>
      </w:pPr>
      <w:r>
        <w:rPr>
          <w:sz w:val="19"/>
        </w:rPr>
        <w:t>Ley de Hacienda: Ley de Hacienda Municipal del Estado de</w:t>
      </w:r>
      <w:r>
        <w:rPr>
          <w:spacing w:val="4"/>
          <w:sz w:val="19"/>
        </w:rPr>
        <w:t xml:space="preserve"> </w:t>
      </w:r>
      <w:r>
        <w:rPr>
          <w:sz w:val="19"/>
        </w:rPr>
        <w:t>Jalisco;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14"/>
        </w:numPr>
        <w:tabs>
          <w:tab w:val="left" w:pos="2366"/>
        </w:tabs>
        <w:ind w:left="2365" w:hanging="546"/>
        <w:rPr>
          <w:sz w:val="19"/>
        </w:rPr>
      </w:pPr>
      <w:r>
        <w:rPr>
          <w:sz w:val="19"/>
        </w:rPr>
        <w:t>Ley de Procedimiento: Ley de Procedimientos Administrativos del Estado de</w:t>
      </w:r>
      <w:r>
        <w:rPr>
          <w:spacing w:val="23"/>
          <w:sz w:val="19"/>
        </w:rPr>
        <w:t xml:space="preserve"> </w:t>
      </w:r>
      <w:r>
        <w:rPr>
          <w:sz w:val="19"/>
        </w:rPr>
        <w:t>Jalisco;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4"/>
        </w:numPr>
        <w:tabs>
          <w:tab w:val="left" w:pos="2335"/>
        </w:tabs>
        <w:spacing w:line="364" w:lineRule="auto"/>
        <w:ind w:right="1397" w:hanging="2"/>
        <w:jc w:val="both"/>
        <w:rPr>
          <w:sz w:val="19"/>
        </w:rPr>
      </w:pPr>
      <w:r>
        <w:rPr>
          <w:sz w:val="19"/>
        </w:rPr>
        <w:t>Ley de Responsabilidades: Ley de Responsabilidades de los Servicios Públicos del Estado de Jalisco y sus</w:t>
      </w:r>
      <w:r>
        <w:rPr>
          <w:spacing w:val="1"/>
          <w:sz w:val="19"/>
        </w:rPr>
        <w:t xml:space="preserve"> </w:t>
      </w:r>
      <w:r>
        <w:rPr>
          <w:sz w:val="19"/>
        </w:rPr>
        <w:t>Municipios;</w:t>
      </w:r>
    </w:p>
    <w:p w:rsidR="00A84090" w:rsidRDefault="00A84090">
      <w:pPr>
        <w:pStyle w:val="Textoindependiente"/>
        <w:spacing w:before="2"/>
        <w:rPr>
          <w:sz w:val="29"/>
        </w:rPr>
      </w:pPr>
    </w:p>
    <w:p w:rsidR="00A84090" w:rsidRDefault="0056177D">
      <w:pPr>
        <w:pStyle w:val="Prrafodelista"/>
        <w:numPr>
          <w:ilvl w:val="0"/>
          <w:numId w:val="314"/>
        </w:numPr>
        <w:tabs>
          <w:tab w:val="left" w:pos="2415"/>
        </w:tabs>
        <w:spacing w:line="364" w:lineRule="auto"/>
        <w:ind w:right="1394" w:hanging="2"/>
        <w:jc w:val="both"/>
        <w:rPr>
          <w:sz w:val="19"/>
        </w:rPr>
      </w:pPr>
      <w:r>
        <w:rPr>
          <w:sz w:val="19"/>
        </w:rPr>
        <w:t>Ley de SEAPAL: Ley del Sistema de los Servicios de Agua Potable Drenaje y Alcantarillado de Puerto Vallarta,</w:t>
      </w:r>
      <w:r>
        <w:rPr>
          <w:spacing w:val="5"/>
          <w:sz w:val="19"/>
        </w:rPr>
        <w:t xml:space="preserve"> </w:t>
      </w:r>
      <w:r>
        <w:rPr>
          <w:sz w:val="19"/>
        </w:rPr>
        <w:t>Jalisco.</w:t>
      </w:r>
    </w:p>
    <w:p w:rsidR="00A84090" w:rsidRDefault="00A84090">
      <w:pPr>
        <w:pStyle w:val="Textoindependiente"/>
        <w:rPr>
          <w:sz w:val="29"/>
        </w:rPr>
      </w:pPr>
    </w:p>
    <w:p w:rsidR="00A84090" w:rsidRDefault="0056177D">
      <w:pPr>
        <w:pStyle w:val="Prrafodelista"/>
        <w:numPr>
          <w:ilvl w:val="0"/>
          <w:numId w:val="314"/>
        </w:numPr>
        <w:tabs>
          <w:tab w:val="left" w:pos="2488"/>
        </w:tabs>
        <w:spacing w:before="1" w:line="364" w:lineRule="auto"/>
        <w:ind w:right="1386" w:hanging="2"/>
        <w:jc w:val="both"/>
        <w:rPr>
          <w:sz w:val="19"/>
        </w:rPr>
      </w:pPr>
      <w:r>
        <w:rPr>
          <w:sz w:val="19"/>
        </w:rPr>
        <w:t xml:space="preserve">Ley de Servidores: </w:t>
      </w:r>
      <w:r>
        <w:rPr>
          <w:sz w:val="19"/>
        </w:rPr>
        <w:t>Ley de Servidores Públicos del Estado de Jalisco y sus Municipios;</w:t>
      </w:r>
    </w:p>
    <w:p w:rsidR="00A84090" w:rsidRDefault="00A84090">
      <w:pPr>
        <w:pStyle w:val="Textoindependiente"/>
        <w:spacing w:before="1"/>
        <w:rPr>
          <w:sz w:val="29"/>
        </w:rPr>
      </w:pPr>
    </w:p>
    <w:p w:rsidR="00A84090" w:rsidRDefault="0056177D">
      <w:pPr>
        <w:pStyle w:val="Prrafodelista"/>
        <w:numPr>
          <w:ilvl w:val="0"/>
          <w:numId w:val="314"/>
        </w:numPr>
        <w:tabs>
          <w:tab w:val="left" w:pos="2479"/>
        </w:tabs>
        <w:spacing w:line="364" w:lineRule="auto"/>
        <w:ind w:right="1398" w:hanging="2"/>
        <w:jc w:val="both"/>
        <w:rPr>
          <w:sz w:val="19"/>
        </w:rPr>
      </w:pPr>
      <w:r>
        <w:rPr>
          <w:sz w:val="19"/>
        </w:rPr>
        <w:t>Padrón Comercial: Relación de todos y cada una de las personas físicas y jurídicas que realicen actividades comerciales en el Municipio, clasificados por el giro principal y los giros acce</w:t>
      </w:r>
      <w:r>
        <w:rPr>
          <w:sz w:val="19"/>
        </w:rPr>
        <w:t>sorios a que se</w:t>
      </w:r>
      <w:r>
        <w:rPr>
          <w:spacing w:val="5"/>
          <w:sz w:val="19"/>
        </w:rPr>
        <w:t xml:space="preserve"> </w:t>
      </w:r>
      <w:r>
        <w:rPr>
          <w:sz w:val="19"/>
        </w:rPr>
        <w:t>dedican;</w:t>
      </w:r>
    </w:p>
    <w:p w:rsidR="00A84090" w:rsidRDefault="00A84090">
      <w:pPr>
        <w:pStyle w:val="Textoindependiente"/>
        <w:spacing w:before="3"/>
        <w:rPr>
          <w:sz w:val="29"/>
        </w:rPr>
      </w:pPr>
    </w:p>
    <w:p w:rsidR="00A84090" w:rsidRDefault="0056177D">
      <w:pPr>
        <w:pStyle w:val="Prrafodelista"/>
        <w:numPr>
          <w:ilvl w:val="0"/>
          <w:numId w:val="314"/>
        </w:numPr>
        <w:tabs>
          <w:tab w:val="left" w:pos="2496"/>
        </w:tabs>
        <w:spacing w:line="364" w:lineRule="auto"/>
        <w:ind w:right="1391" w:hanging="2"/>
        <w:jc w:val="both"/>
        <w:rPr>
          <w:sz w:val="19"/>
        </w:rPr>
      </w:pPr>
      <w:r>
        <w:rPr>
          <w:sz w:val="19"/>
        </w:rPr>
        <w:t>Padrón de Giros: Es la relación con su descripción de todos y cada uno de los giros que existan en el Municipio;</w:t>
      </w:r>
    </w:p>
    <w:p w:rsidR="00A84090" w:rsidRDefault="00A84090">
      <w:pPr>
        <w:pStyle w:val="Textoindependiente"/>
        <w:spacing w:before="1"/>
        <w:rPr>
          <w:sz w:val="29"/>
        </w:rPr>
      </w:pPr>
    </w:p>
    <w:p w:rsidR="00A84090" w:rsidRDefault="0056177D">
      <w:pPr>
        <w:pStyle w:val="Prrafodelista"/>
        <w:numPr>
          <w:ilvl w:val="0"/>
          <w:numId w:val="314"/>
        </w:numPr>
        <w:tabs>
          <w:tab w:val="left" w:pos="2489"/>
        </w:tabs>
        <w:spacing w:before="1" w:line="364" w:lineRule="auto"/>
        <w:ind w:right="1396" w:hanging="2"/>
        <w:jc w:val="both"/>
        <w:rPr>
          <w:sz w:val="19"/>
        </w:rPr>
      </w:pPr>
      <w:r>
        <w:rPr>
          <w:sz w:val="19"/>
        </w:rPr>
        <w:t>Permiso Provisional: Autorización expedida por el Ayuntamiento a una  persona física o jurídica para ejercer una act</w:t>
      </w:r>
      <w:r>
        <w:rPr>
          <w:sz w:val="19"/>
        </w:rPr>
        <w:t>ividad, restringida o en áreas públicas o de cualquier naturaleza, en forma temporal y no mayor a treinta</w:t>
      </w:r>
      <w:r>
        <w:rPr>
          <w:spacing w:val="3"/>
          <w:sz w:val="19"/>
        </w:rPr>
        <w:t xml:space="preserve"> </w:t>
      </w:r>
      <w:r>
        <w:rPr>
          <w:sz w:val="19"/>
        </w:rPr>
        <w:t>días;</w:t>
      </w:r>
    </w:p>
    <w:p w:rsidR="00A84090" w:rsidRDefault="00A84090">
      <w:pPr>
        <w:pStyle w:val="Textoindependiente"/>
        <w:spacing w:before="1"/>
        <w:rPr>
          <w:sz w:val="29"/>
        </w:rPr>
      </w:pPr>
    </w:p>
    <w:p w:rsidR="00A84090" w:rsidRDefault="0056177D">
      <w:pPr>
        <w:pStyle w:val="Prrafodelista"/>
        <w:numPr>
          <w:ilvl w:val="0"/>
          <w:numId w:val="314"/>
        </w:numPr>
        <w:tabs>
          <w:tab w:val="left" w:pos="2594"/>
        </w:tabs>
        <w:spacing w:line="364" w:lineRule="auto"/>
        <w:ind w:right="1388" w:hanging="2"/>
        <w:jc w:val="both"/>
        <w:rPr>
          <w:sz w:val="19"/>
        </w:rPr>
      </w:pPr>
      <w:r>
        <w:rPr>
          <w:sz w:val="19"/>
        </w:rPr>
        <w:t>Refrendo: Renovación anual de las Autorizaciones, Licencias, Permisos y Concesiones;</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25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314"/>
        </w:numPr>
        <w:tabs>
          <w:tab w:val="left" w:pos="2675"/>
        </w:tabs>
        <w:spacing w:line="364" w:lineRule="auto"/>
        <w:ind w:right="1385" w:hanging="2"/>
        <w:jc w:val="both"/>
        <w:rPr>
          <w:sz w:val="19"/>
        </w:rPr>
      </w:pPr>
      <w:r>
        <w:rPr>
          <w:sz w:val="19"/>
        </w:rPr>
        <w:t>Reglamento de Comercio: Reglamento para el Ejercicio del Comercio, Funcionamiento de Giros de Prestación de Servicios, Tianguis, Eventos y Espectáculos, en el Municipio de Puerto Vallarta,</w:t>
      </w:r>
      <w:r>
        <w:rPr>
          <w:spacing w:val="6"/>
          <w:sz w:val="19"/>
        </w:rPr>
        <w:t xml:space="preserve"> </w:t>
      </w:r>
      <w:r>
        <w:rPr>
          <w:sz w:val="19"/>
        </w:rPr>
        <w:t>Jalisco.</w:t>
      </w:r>
    </w:p>
    <w:p w:rsidR="00A84090" w:rsidRDefault="00A84090">
      <w:pPr>
        <w:pStyle w:val="Textoindependiente"/>
        <w:spacing w:before="3"/>
        <w:rPr>
          <w:sz w:val="29"/>
        </w:rPr>
      </w:pPr>
    </w:p>
    <w:p w:rsidR="00A84090" w:rsidRDefault="0056177D">
      <w:pPr>
        <w:pStyle w:val="Prrafodelista"/>
        <w:numPr>
          <w:ilvl w:val="0"/>
          <w:numId w:val="314"/>
        </w:numPr>
        <w:tabs>
          <w:tab w:val="left" w:pos="2620"/>
        </w:tabs>
        <w:spacing w:line="364" w:lineRule="auto"/>
        <w:ind w:right="1400" w:hanging="2"/>
        <w:jc w:val="both"/>
        <w:rPr>
          <w:sz w:val="19"/>
        </w:rPr>
      </w:pPr>
      <w:r>
        <w:rPr>
          <w:sz w:val="19"/>
        </w:rPr>
        <w:t>Reglamento de la Ley de Catastro: Reglamento de la Ley de</w:t>
      </w:r>
      <w:r>
        <w:rPr>
          <w:sz w:val="19"/>
        </w:rPr>
        <w:t xml:space="preserve"> Catastro Municipal  del Estado de</w:t>
      </w:r>
      <w:r>
        <w:rPr>
          <w:spacing w:val="3"/>
          <w:sz w:val="19"/>
        </w:rPr>
        <w:t xml:space="preserve"> </w:t>
      </w:r>
      <w:r>
        <w:rPr>
          <w:sz w:val="19"/>
        </w:rPr>
        <w:t>Jalisco;</w:t>
      </w:r>
    </w:p>
    <w:p w:rsidR="00A84090" w:rsidRDefault="00A84090">
      <w:pPr>
        <w:pStyle w:val="Textoindependiente"/>
        <w:spacing w:before="1"/>
        <w:rPr>
          <w:sz w:val="29"/>
        </w:rPr>
      </w:pPr>
    </w:p>
    <w:p w:rsidR="00A84090" w:rsidRDefault="0056177D">
      <w:pPr>
        <w:pStyle w:val="Prrafodelista"/>
        <w:numPr>
          <w:ilvl w:val="0"/>
          <w:numId w:val="314"/>
        </w:numPr>
        <w:tabs>
          <w:tab w:val="left" w:pos="2492"/>
        </w:tabs>
        <w:ind w:left="2491" w:hanging="672"/>
        <w:jc w:val="both"/>
        <w:rPr>
          <w:sz w:val="19"/>
        </w:rPr>
      </w:pPr>
      <w:r>
        <w:rPr>
          <w:sz w:val="19"/>
        </w:rPr>
        <w:t>Derogado.</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6" w:hanging="2"/>
        <w:jc w:val="both"/>
      </w:pPr>
      <w:r>
        <w:t>XL. Activación: Actividad comercial manifiesta de anuncio y/o publicidad que se realiza para ofertar, para dar a conocer, estimular un producto o servicio determinado “punto de venta”. Puede ser dentro o fuera del establecimiento.</w:t>
      </w:r>
    </w:p>
    <w:p w:rsidR="00A84090" w:rsidRDefault="00A84090">
      <w:pPr>
        <w:pStyle w:val="Textoindependiente"/>
        <w:spacing w:before="1"/>
        <w:rPr>
          <w:sz w:val="29"/>
        </w:rPr>
      </w:pPr>
    </w:p>
    <w:p w:rsidR="00A84090" w:rsidRDefault="0056177D">
      <w:pPr>
        <w:pStyle w:val="Textoindependiente"/>
        <w:spacing w:before="1" w:line="364" w:lineRule="auto"/>
        <w:ind w:left="1822" w:right="1394" w:hanging="2"/>
        <w:jc w:val="both"/>
      </w:pPr>
      <w:r>
        <w:t>XLI.Estacionómetro: disp</w:t>
      </w:r>
      <w:r>
        <w:t>ositivo electrónico o mecánico ubicado en el espacio público, que permite el ordenamiento y medición del estacionamiento en áreas definidas para ello, recolectando el cobro a cambio del derecho de estacionar un vehículo motorizado o no motorizado en el esp</w:t>
      </w:r>
      <w:r>
        <w:t>acio público.</w:t>
      </w:r>
    </w:p>
    <w:p w:rsidR="00A84090" w:rsidRDefault="00A84090">
      <w:pPr>
        <w:pStyle w:val="Textoindependiente"/>
        <w:spacing w:before="10"/>
        <w:rPr>
          <w:sz w:val="28"/>
        </w:rPr>
      </w:pPr>
    </w:p>
    <w:p w:rsidR="00A84090" w:rsidRDefault="0056177D">
      <w:pPr>
        <w:pStyle w:val="Textoindependiente"/>
        <w:spacing w:before="1" w:line="362" w:lineRule="auto"/>
        <w:ind w:left="1822" w:right="1395" w:hanging="2"/>
        <w:jc w:val="both"/>
      </w:pPr>
      <w:r>
        <w:rPr>
          <w:b/>
        </w:rPr>
        <w:t xml:space="preserve">Artículo 17.- </w:t>
      </w:r>
      <w:r>
        <w:rPr>
          <w:position w:val="1"/>
        </w:rPr>
        <w:t xml:space="preserve">En relación a los giros que realicen actividades normadas por la Ley para </w:t>
      </w:r>
      <w:r>
        <w:t>Regular la Venta y el Consumo de Bebidas Alcohólicas del Estado de Jalisco, se estará a  las definiciones que el reglamento para el ejercicio del comerci</w:t>
      </w:r>
      <w:r>
        <w:t>o municipal establece, siempre y cuando no sean contrarias a las disposiciones de esta</w:t>
      </w:r>
      <w:r>
        <w:rPr>
          <w:spacing w:val="3"/>
        </w:rPr>
        <w:t xml:space="preserve"> </w:t>
      </w:r>
      <w:r>
        <w:t>Ley.</w:t>
      </w:r>
    </w:p>
    <w:p w:rsidR="00A84090" w:rsidRDefault="00A84090">
      <w:pPr>
        <w:pStyle w:val="Textoindependiente"/>
        <w:spacing w:before="1"/>
        <w:rPr>
          <w:sz w:val="29"/>
        </w:rPr>
      </w:pPr>
    </w:p>
    <w:p w:rsidR="00A84090" w:rsidRDefault="0056177D">
      <w:pPr>
        <w:pStyle w:val="Textoindependiente"/>
        <w:spacing w:line="362" w:lineRule="auto"/>
        <w:ind w:left="1822" w:right="1390" w:hanging="2"/>
        <w:jc w:val="both"/>
      </w:pPr>
      <w:r>
        <w:rPr>
          <w:b/>
        </w:rPr>
        <w:t xml:space="preserve">Artículo 18.- </w:t>
      </w:r>
      <w:r>
        <w:rPr>
          <w:position w:val="1"/>
        </w:rPr>
        <w:t xml:space="preserve">El horario para la realización de actividades comerciales, industriales o de </w:t>
      </w:r>
      <w:r>
        <w:t xml:space="preserve">prestación de servicios será el que establezca la autoridad municipal o </w:t>
      </w:r>
      <w:r>
        <w:t>el reglamento correspondiente.</w:t>
      </w:r>
    </w:p>
    <w:p w:rsidR="00A84090" w:rsidRDefault="00A84090">
      <w:pPr>
        <w:pStyle w:val="Textoindependiente"/>
        <w:spacing w:before="10"/>
        <w:rPr>
          <w:sz w:val="28"/>
        </w:rPr>
      </w:pPr>
    </w:p>
    <w:p w:rsidR="00A84090" w:rsidRDefault="0056177D">
      <w:pPr>
        <w:pStyle w:val="Textoindependiente"/>
        <w:spacing w:line="362" w:lineRule="auto"/>
        <w:ind w:left="1822" w:right="1396" w:hanging="2"/>
        <w:jc w:val="both"/>
      </w:pPr>
      <w:r>
        <w:rPr>
          <w:b/>
        </w:rPr>
        <w:t xml:space="preserve">Artículo 19.- </w:t>
      </w:r>
      <w:r>
        <w:rPr>
          <w:position w:val="1"/>
        </w:rPr>
        <w:t xml:space="preserve">Las personas físicas o jurídicas que realicen actividades comerciales, </w:t>
      </w:r>
      <w:r>
        <w:t>industriales o de prestación de servicios en locales de propiedad privada o pública, están obligadas a la obtención de la Licencia Municipa</w:t>
      </w:r>
      <w:r>
        <w:t>l de funcionamiento como lo establece el Artículo 37, fracción I, de la Ley de Hacienda Municipal del Estado de Jalisco.</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26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4" w:hanging="2"/>
        <w:jc w:val="both"/>
      </w:pPr>
      <w:r>
        <w:t xml:space="preserve">No se expedirá autorización, permiso o licencia para establecimientos con venta y/o consumo de bebidas alcohólicas sin contar previamente con  la  autorización correspondiente por escrito del H. Ayuntamiento y el visto bueno del Consejo Municipal de Giros </w:t>
      </w:r>
      <w:r>
        <w:t>Restringidos Sobre Venta y Consumo de Bebidas Alcohólicas, en la que se apruebe o niegue dicha autorización, permiso o licencia, y a su vez se determine, conforme a la presente Ley, el monto a pagar para la explotación del giro</w:t>
      </w:r>
      <w:r>
        <w:rPr>
          <w:spacing w:val="1"/>
        </w:rPr>
        <w:t xml:space="preserve"> </w:t>
      </w:r>
      <w:r>
        <w:t>relativo.</w:t>
      </w:r>
    </w:p>
    <w:p w:rsidR="00A84090" w:rsidRDefault="00A84090">
      <w:pPr>
        <w:pStyle w:val="Textoindependiente"/>
        <w:rPr>
          <w:sz w:val="29"/>
        </w:rPr>
      </w:pPr>
    </w:p>
    <w:p w:rsidR="00A84090" w:rsidRDefault="0056177D">
      <w:pPr>
        <w:pStyle w:val="Textoindependiente"/>
        <w:spacing w:before="1" w:line="364" w:lineRule="auto"/>
        <w:ind w:left="1822" w:right="1389" w:hanging="2"/>
        <w:jc w:val="both"/>
      </w:pPr>
      <w:r>
        <w:rPr>
          <w:b/>
        </w:rPr>
        <w:t xml:space="preserve">Artículo 20.- </w:t>
      </w:r>
      <w:r>
        <w:rPr>
          <w:position w:val="1"/>
        </w:rPr>
        <w:t>Par</w:t>
      </w:r>
      <w:r>
        <w:rPr>
          <w:position w:val="1"/>
        </w:rPr>
        <w:t xml:space="preserve">a llevar a cabo el trámite de la obtención de licencia de funcionamiento de </w:t>
      </w:r>
      <w:r>
        <w:t>giros nuevos o para refrendar ya los otorgados, así como el trámite de permiso o autorización para anuncios o para la venta de bebidas alcohólicas, se deberá presentar la documenta</w:t>
      </w:r>
      <w:r>
        <w:t>ción que se señala en las leyes y los reglamentos aplicables, según el giro o actividad de que se trate.</w:t>
      </w:r>
    </w:p>
    <w:p w:rsidR="00A84090" w:rsidRDefault="00A84090">
      <w:pPr>
        <w:pStyle w:val="Textoindependiente"/>
        <w:spacing w:before="5"/>
        <w:rPr>
          <w:sz w:val="28"/>
        </w:rPr>
      </w:pPr>
    </w:p>
    <w:p w:rsidR="00A84090" w:rsidRDefault="0056177D">
      <w:pPr>
        <w:pStyle w:val="Textoindependiente"/>
        <w:spacing w:line="364" w:lineRule="auto"/>
        <w:ind w:left="1822" w:right="1388" w:hanging="2"/>
        <w:jc w:val="both"/>
      </w:pPr>
      <w:r>
        <w:rPr>
          <w:b/>
        </w:rPr>
        <w:t xml:space="preserve">Artículo 21.- </w:t>
      </w:r>
      <w:r>
        <w:rPr>
          <w:position w:val="1"/>
        </w:rPr>
        <w:t xml:space="preserve">Las licencias de funcionamiento para giros, así como los permisos o </w:t>
      </w:r>
      <w:r>
        <w:t>autorizaciones para anuncios o para giros con venta y/o consumo de b</w:t>
      </w:r>
      <w:r>
        <w:t>ebidas alcohólicas, deberán refrendarse, según el caso, durante el periodo comprendido entre el primero de enero y el último de febrero del ejercicio fiscal actual, para lo cual será necesaria la exhibición de las licencias, permisos o autorizaciones corre</w:t>
      </w:r>
      <w:r>
        <w:t>spondientes al ejercicio fiscal inmediato</w:t>
      </w:r>
      <w:r>
        <w:rPr>
          <w:spacing w:val="1"/>
        </w:rPr>
        <w:t xml:space="preserve"> </w:t>
      </w:r>
      <w:r>
        <w:t>anterior.</w:t>
      </w:r>
    </w:p>
    <w:p w:rsidR="00A84090" w:rsidRDefault="00A84090">
      <w:pPr>
        <w:pStyle w:val="Textoindependiente"/>
        <w:spacing w:before="9"/>
        <w:rPr>
          <w:sz w:val="28"/>
        </w:rPr>
      </w:pPr>
    </w:p>
    <w:p w:rsidR="00A84090" w:rsidRDefault="0056177D">
      <w:pPr>
        <w:pStyle w:val="Textoindependiente"/>
        <w:spacing w:before="1" w:line="364" w:lineRule="auto"/>
        <w:ind w:left="1822" w:right="1396" w:hanging="2"/>
        <w:jc w:val="both"/>
      </w:pPr>
      <w:r>
        <w:t>Se faculta al Encargado de la Hacienda Municipal para ampliar el plazo de refrendo de la Licencias de funcionamiento para giros, así como los permisos o autorizaciones para anuncios o para giros con vent</w:t>
      </w:r>
      <w:r>
        <w:t>a y/o consumo de bebidas alcohólicas, de acuerdo las disposiciones reglamentarias vigentes.</w:t>
      </w:r>
    </w:p>
    <w:p w:rsidR="00A84090" w:rsidRDefault="00A84090">
      <w:pPr>
        <w:pStyle w:val="Textoindependiente"/>
        <w:spacing w:before="9"/>
        <w:rPr>
          <w:sz w:val="28"/>
        </w:rPr>
      </w:pPr>
    </w:p>
    <w:p w:rsidR="00A84090" w:rsidRDefault="0056177D">
      <w:pPr>
        <w:pStyle w:val="Textoindependiente"/>
        <w:spacing w:before="1" w:line="362" w:lineRule="auto"/>
        <w:ind w:left="1822" w:right="1388" w:hanging="2"/>
        <w:jc w:val="both"/>
      </w:pPr>
      <w:r>
        <w:rPr>
          <w:b/>
        </w:rPr>
        <w:t xml:space="preserve">Artículo 22.- </w:t>
      </w:r>
      <w:r>
        <w:rPr>
          <w:position w:val="1"/>
        </w:rPr>
        <w:t xml:space="preserve">Una vez autorizada la licencia de funcionamiento para giros nuevos, deberá </w:t>
      </w:r>
      <w:r>
        <w:t>quedar pagado el derecho correspondiente en un plazo no mayor de 15 días y ejercerse el giro respectivo dentro de un plazo de seis meses a partir de la fecha de autorización y de   no hacerlo quedará la licencia automáticamente</w:t>
      </w:r>
      <w:r>
        <w:rPr>
          <w:spacing w:val="6"/>
        </w:rPr>
        <w:t xml:space="preserve"> </w:t>
      </w:r>
      <w:r>
        <w:t>cancelada.</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27</w:t>
      </w:r>
    </w:p>
    <w:p w:rsidR="00A84090" w:rsidRDefault="00A84090">
      <w:pPr>
        <w:pStyle w:val="Textoindependiente"/>
        <w:spacing w:before="8"/>
        <w:rPr>
          <w:sz w:val="25"/>
        </w:rPr>
      </w:pPr>
    </w:p>
    <w:p w:rsidR="00A84090" w:rsidRDefault="0056177D">
      <w:pPr>
        <w:pStyle w:val="Textoindependiente"/>
        <w:spacing w:before="91" w:line="362" w:lineRule="auto"/>
        <w:ind w:left="1822" w:right="1388" w:hanging="2"/>
        <w:jc w:val="both"/>
      </w:pPr>
      <w:r>
        <w:rPr>
          <w:b/>
        </w:rPr>
        <w:t xml:space="preserve">Artículo 23.- </w:t>
      </w:r>
      <w:r>
        <w:rPr>
          <w:position w:val="1"/>
        </w:rPr>
        <w:t xml:space="preserve">Las licencias de funcionamiento para giros nuevos, así como permisos para </w:t>
      </w:r>
      <w:r>
        <w:t>anuncios permanentes, cuando éstos sean autorizados y previa a la obtención de los mismos, el contribuyente cubrirá los derechos correspondientes conforme a las siguientes bases:</w:t>
      </w:r>
    </w:p>
    <w:p w:rsidR="00A84090" w:rsidRDefault="00A84090">
      <w:pPr>
        <w:pStyle w:val="Textoindependiente"/>
        <w:spacing w:before="6"/>
        <w:rPr>
          <w:sz w:val="29"/>
        </w:rPr>
      </w:pPr>
    </w:p>
    <w:p w:rsidR="00A84090" w:rsidRDefault="0056177D">
      <w:pPr>
        <w:pStyle w:val="Prrafodelista"/>
        <w:numPr>
          <w:ilvl w:val="0"/>
          <w:numId w:val="311"/>
        </w:numPr>
        <w:tabs>
          <w:tab w:val="left" w:pos="2001"/>
        </w:tabs>
        <w:spacing w:line="364" w:lineRule="auto"/>
        <w:ind w:right="1398" w:hanging="2"/>
        <w:rPr>
          <w:sz w:val="19"/>
        </w:rPr>
      </w:pPr>
      <w:r>
        <w:rPr>
          <w:sz w:val="19"/>
        </w:rPr>
        <w:t>Cuando se otorguen dentro del primer cuatrimestre del ejercicio fiscal, se p</w:t>
      </w:r>
      <w:r>
        <w:rPr>
          <w:sz w:val="19"/>
        </w:rPr>
        <w:t>agará por la misma el 100%. Del valor señalado en esta</w:t>
      </w:r>
      <w:r>
        <w:rPr>
          <w:spacing w:val="9"/>
          <w:sz w:val="19"/>
        </w:rPr>
        <w:t xml:space="preserve"> </w:t>
      </w:r>
      <w:r>
        <w:rPr>
          <w:sz w:val="19"/>
        </w:rPr>
        <w:t>Ley.</w:t>
      </w:r>
    </w:p>
    <w:p w:rsidR="00A84090" w:rsidRDefault="00A84090">
      <w:pPr>
        <w:pStyle w:val="Textoindependiente"/>
        <w:spacing w:before="1"/>
        <w:rPr>
          <w:sz w:val="29"/>
        </w:rPr>
      </w:pPr>
    </w:p>
    <w:p w:rsidR="00A84090" w:rsidRDefault="0056177D">
      <w:pPr>
        <w:pStyle w:val="Prrafodelista"/>
        <w:numPr>
          <w:ilvl w:val="0"/>
          <w:numId w:val="311"/>
        </w:numPr>
        <w:tabs>
          <w:tab w:val="left" w:pos="2078"/>
        </w:tabs>
        <w:spacing w:before="1" w:line="364" w:lineRule="auto"/>
        <w:ind w:right="1386" w:hanging="2"/>
        <w:rPr>
          <w:sz w:val="19"/>
        </w:rPr>
      </w:pPr>
      <w:r>
        <w:rPr>
          <w:sz w:val="19"/>
        </w:rPr>
        <w:t>Cuando se otorguen dentro del tercer bimestre del ejercicio fiscal, se pagará por la  misma el</w:t>
      </w:r>
      <w:r>
        <w:rPr>
          <w:spacing w:val="2"/>
          <w:sz w:val="19"/>
        </w:rPr>
        <w:t xml:space="preserve"> </w:t>
      </w:r>
      <w:r>
        <w:rPr>
          <w:sz w:val="19"/>
        </w:rPr>
        <w:t>80%.</w:t>
      </w:r>
    </w:p>
    <w:p w:rsidR="00A84090" w:rsidRDefault="00A84090">
      <w:pPr>
        <w:pStyle w:val="Textoindependiente"/>
        <w:spacing w:before="1"/>
        <w:rPr>
          <w:sz w:val="29"/>
        </w:rPr>
      </w:pPr>
    </w:p>
    <w:p w:rsidR="00A84090" w:rsidRDefault="0056177D">
      <w:pPr>
        <w:pStyle w:val="Prrafodelista"/>
        <w:numPr>
          <w:ilvl w:val="0"/>
          <w:numId w:val="311"/>
        </w:numPr>
        <w:tabs>
          <w:tab w:val="left" w:pos="2124"/>
        </w:tabs>
        <w:spacing w:line="364" w:lineRule="auto"/>
        <w:ind w:right="1399" w:hanging="2"/>
        <w:rPr>
          <w:sz w:val="19"/>
        </w:rPr>
      </w:pPr>
      <w:r>
        <w:rPr>
          <w:sz w:val="19"/>
        </w:rPr>
        <w:t>Cuando se otorguen dentro del cuarto bimestre del ejercicio fiscal, se pagará por la misma el</w:t>
      </w:r>
      <w:r>
        <w:rPr>
          <w:spacing w:val="2"/>
          <w:sz w:val="19"/>
        </w:rPr>
        <w:t xml:space="preserve"> </w:t>
      </w:r>
      <w:r>
        <w:rPr>
          <w:sz w:val="19"/>
        </w:rPr>
        <w:t>60%.</w:t>
      </w:r>
    </w:p>
    <w:p w:rsidR="00A84090" w:rsidRDefault="00A84090">
      <w:pPr>
        <w:pStyle w:val="Textoindependiente"/>
        <w:spacing w:before="2"/>
        <w:rPr>
          <w:sz w:val="29"/>
        </w:rPr>
      </w:pPr>
    </w:p>
    <w:p w:rsidR="00A84090" w:rsidRDefault="0056177D">
      <w:pPr>
        <w:pStyle w:val="Prrafodelista"/>
        <w:numPr>
          <w:ilvl w:val="0"/>
          <w:numId w:val="311"/>
        </w:numPr>
        <w:tabs>
          <w:tab w:val="left" w:pos="2144"/>
        </w:tabs>
        <w:spacing w:line="364" w:lineRule="auto"/>
        <w:ind w:right="1398" w:hanging="2"/>
        <w:rPr>
          <w:sz w:val="19"/>
        </w:rPr>
      </w:pPr>
      <w:r>
        <w:rPr>
          <w:sz w:val="19"/>
        </w:rPr>
        <w:t>Cuando se otorguen dentro del quinto bimestre del ejercicio fiscal, se pagará por la misma el</w:t>
      </w:r>
      <w:r>
        <w:rPr>
          <w:spacing w:val="2"/>
          <w:sz w:val="19"/>
        </w:rPr>
        <w:t xml:space="preserve"> </w:t>
      </w:r>
      <w:r>
        <w:rPr>
          <w:sz w:val="19"/>
        </w:rPr>
        <w:t>40%.</w:t>
      </w:r>
    </w:p>
    <w:p w:rsidR="00A84090" w:rsidRDefault="00A84090">
      <w:pPr>
        <w:pStyle w:val="Textoindependiente"/>
        <w:spacing w:before="1"/>
        <w:rPr>
          <w:sz w:val="29"/>
        </w:rPr>
      </w:pPr>
    </w:p>
    <w:p w:rsidR="00A84090" w:rsidRDefault="0056177D">
      <w:pPr>
        <w:pStyle w:val="Prrafodelista"/>
        <w:numPr>
          <w:ilvl w:val="0"/>
          <w:numId w:val="311"/>
        </w:numPr>
        <w:tabs>
          <w:tab w:val="left" w:pos="2100"/>
        </w:tabs>
        <w:spacing w:line="364" w:lineRule="auto"/>
        <w:ind w:right="1396" w:hanging="2"/>
        <w:rPr>
          <w:sz w:val="19"/>
        </w:rPr>
      </w:pPr>
      <w:r>
        <w:rPr>
          <w:sz w:val="19"/>
        </w:rPr>
        <w:t>Cuando se otorguen dentro del sexto bimestre del ejercicio fiscal, se pagará por la  misma el</w:t>
      </w:r>
      <w:r>
        <w:rPr>
          <w:spacing w:val="2"/>
          <w:sz w:val="19"/>
        </w:rPr>
        <w:t xml:space="preserve"> </w:t>
      </w:r>
      <w:r>
        <w:rPr>
          <w:sz w:val="19"/>
        </w:rPr>
        <w:t>20%.</w:t>
      </w:r>
    </w:p>
    <w:p w:rsidR="00A84090" w:rsidRDefault="00A84090">
      <w:pPr>
        <w:pStyle w:val="Textoindependiente"/>
        <w:spacing w:before="1"/>
        <w:rPr>
          <w:sz w:val="29"/>
        </w:rPr>
      </w:pPr>
    </w:p>
    <w:p w:rsidR="00A84090" w:rsidRDefault="0056177D">
      <w:pPr>
        <w:pStyle w:val="Textoindependiente"/>
        <w:spacing w:line="364" w:lineRule="auto"/>
        <w:ind w:left="1822" w:right="1394" w:hanging="2"/>
        <w:jc w:val="both"/>
      </w:pPr>
      <w:r>
        <w:t>No será aplicable lo anterior, si dicho giro inicio sus actividades antes de haber sido legalmente autorizado para ello, aplicándose en estos casos las sanciones que conforme a ley corresponden, salvo que se hayan expedido permisos provisionales, en cuyo c</w:t>
      </w:r>
      <w:r>
        <w:t>aso los derechos relativos se causarán a partir del inicio de actividades y se tomará a cuenta del pago de la Licencia correspondiente el costo pagado de los permisos provisionales expedidos siempre que éstos y aquella se otorguen durante el presente ejerc</w:t>
      </w:r>
      <w:r>
        <w:t>icio fiscal.</w:t>
      </w:r>
    </w:p>
    <w:p w:rsidR="00A84090" w:rsidRDefault="00A84090">
      <w:pPr>
        <w:pStyle w:val="Textoindependiente"/>
        <w:spacing w:before="5"/>
        <w:rPr>
          <w:sz w:val="29"/>
        </w:rPr>
      </w:pPr>
    </w:p>
    <w:p w:rsidR="00A84090" w:rsidRDefault="0056177D">
      <w:pPr>
        <w:pStyle w:val="Textoindependiente"/>
        <w:spacing w:line="364" w:lineRule="auto"/>
        <w:ind w:left="1822" w:right="1387" w:hanging="2"/>
        <w:jc w:val="both"/>
      </w:pPr>
      <w:r>
        <w:t>Para efectos del párrafo anterior, el costo de los permisos provisionales será el valor señalado por esta Ley para cada caso respectivo, disminuido a la proporción temporal que corresponda.</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28</w:t>
      </w:r>
    </w:p>
    <w:p w:rsidR="00A84090" w:rsidRDefault="00A84090">
      <w:pPr>
        <w:pStyle w:val="Textoindependiente"/>
        <w:spacing w:before="8"/>
        <w:rPr>
          <w:sz w:val="25"/>
        </w:rPr>
      </w:pPr>
    </w:p>
    <w:p w:rsidR="00A84090" w:rsidRDefault="0056177D">
      <w:pPr>
        <w:pStyle w:val="Textoindependiente"/>
        <w:spacing w:before="91" w:line="360" w:lineRule="auto"/>
        <w:ind w:left="1822" w:right="1391" w:hanging="2"/>
      </w:pPr>
      <w:r>
        <w:rPr>
          <w:b/>
        </w:rPr>
        <w:t xml:space="preserve">Artículo 24.- </w:t>
      </w:r>
      <w:r>
        <w:rPr>
          <w:position w:val="1"/>
        </w:rPr>
        <w:t>En los actos qu</w:t>
      </w:r>
      <w:r>
        <w:rPr>
          <w:position w:val="1"/>
        </w:rPr>
        <w:t xml:space="preserve">e den lugar a modificaciones al padrón municipal, se aplicarán </w:t>
      </w:r>
      <w:r>
        <w:t>las siguientes bases:</w:t>
      </w:r>
    </w:p>
    <w:p w:rsidR="00A84090" w:rsidRDefault="00A84090">
      <w:pPr>
        <w:pStyle w:val="Textoindependiente"/>
        <w:spacing w:before="5"/>
        <w:rPr>
          <w:sz w:val="29"/>
        </w:rPr>
      </w:pPr>
    </w:p>
    <w:p w:rsidR="00A84090" w:rsidRDefault="0056177D">
      <w:pPr>
        <w:pStyle w:val="Prrafodelista"/>
        <w:numPr>
          <w:ilvl w:val="0"/>
          <w:numId w:val="310"/>
        </w:numPr>
        <w:tabs>
          <w:tab w:val="left" w:pos="1992"/>
        </w:tabs>
        <w:spacing w:line="364" w:lineRule="auto"/>
        <w:ind w:right="1392" w:hanging="2"/>
        <w:jc w:val="both"/>
        <w:rPr>
          <w:sz w:val="19"/>
        </w:rPr>
      </w:pPr>
      <w:r>
        <w:rPr>
          <w:sz w:val="19"/>
        </w:rPr>
        <w:t>Los cambios de domicilio, denominación o razón social, fusión o escisión de sociedades, cambio de régimen de capital, o rectificación de datos atribuible al contribuyente</w:t>
      </w:r>
      <w:r>
        <w:rPr>
          <w:sz w:val="19"/>
        </w:rPr>
        <w:t>, causarán derechos del 50% de la cuota correspondiente, por cada licencia municipal señalada en la presente Ley de</w:t>
      </w:r>
      <w:r>
        <w:rPr>
          <w:spacing w:val="3"/>
          <w:sz w:val="19"/>
        </w:rPr>
        <w:t xml:space="preserve"> </w:t>
      </w:r>
      <w:r>
        <w:rPr>
          <w:sz w:val="19"/>
        </w:rPr>
        <w:t>Ingresos.</w:t>
      </w:r>
    </w:p>
    <w:p w:rsidR="00A84090" w:rsidRDefault="00A84090">
      <w:pPr>
        <w:pStyle w:val="Textoindependiente"/>
        <w:spacing w:before="2"/>
        <w:rPr>
          <w:sz w:val="29"/>
        </w:rPr>
      </w:pPr>
    </w:p>
    <w:p w:rsidR="00A84090" w:rsidRDefault="0056177D">
      <w:pPr>
        <w:pStyle w:val="Prrafodelista"/>
        <w:numPr>
          <w:ilvl w:val="0"/>
          <w:numId w:val="310"/>
        </w:numPr>
        <w:tabs>
          <w:tab w:val="left" w:pos="2070"/>
        </w:tabs>
        <w:spacing w:before="1" w:line="364" w:lineRule="auto"/>
        <w:ind w:right="1392" w:hanging="2"/>
        <w:jc w:val="both"/>
        <w:rPr>
          <w:sz w:val="19"/>
        </w:rPr>
      </w:pPr>
      <w:r>
        <w:rPr>
          <w:sz w:val="19"/>
        </w:rPr>
        <w:t>En las bajas de giros con licencia de funcionamiento y de permisos de anuncios, se deberá entregar el original de la licencia o el permiso vigente y, cuando ésta o éste no se hubiera todavía pagado, procederá el cobro de la misma en los términos de esta</w:t>
      </w:r>
      <w:r>
        <w:rPr>
          <w:spacing w:val="32"/>
          <w:sz w:val="19"/>
        </w:rPr>
        <w:t xml:space="preserve"> </w:t>
      </w:r>
      <w:r>
        <w:rPr>
          <w:sz w:val="19"/>
        </w:rPr>
        <w:t>Le</w:t>
      </w:r>
      <w:r>
        <w:rPr>
          <w:sz w:val="19"/>
        </w:rPr>
        <w:t>y.</w:t>
      </w:r>
    </w:p>
    <w:p w:rsidR="00A84090" w:rsidRDefault="00A84090">
      <w:pPr>
        <w:pStyle w:val="Textoindependiente"/>
        <w:spacing w:before="1"/>
        <w:rPr>
          <w:sz w:val="29"/>
        </w:rPr>
      </w:pPr>
    </w:p>
    <w:p w:rsidR="00A84090" w:rsidRDefault="0056177D">
      <w:pPr>
        <w:pStyle w:val="Prrafodelista"/>
        <w:numPr>
          <w:ilvl w:val="0"/>
          <w:numId w:val="309"/>
        </w:numPr>
        <w:tabs>
          <w:tab w:val="left" w:pos="2047"/>
        </w:tabs>
        <w:spacing w:line="364" w:lineRule="auto"/>
        <w:ind w:right="1392" w:hanging="2"/>
        <w:jc w:val="both"/>
        <w:rPr>
          <w:sz w:val="19"/>
        </w:rPr>
      </w:pPr>
      <w:r>
        <w:rPr>
          <w:sz w:val="19"/>
        </w:rPr>
        <w:t>Se autorizará una reducción al valor de la Licencia o Permiso, de un 50% sobre el mismo si la baja se tramita durante el primer cuatrimestre del</w:t>
      </w:r>
      <w:r>
        <w:rPr>
          <w:spacing w:val="4"/>
          <w:sz w:val="19"/>
        </w:rPr>
        <w:t xml:space="preserve"> </w:t>
      </w:r>
      <w:r>
        <w:rPr>
          <w:sz w:val="19"/>
        </w:rPr>
        <w:t>ejercicio;</w:t>
      </w:r>
    </w:p>
    <w:p w:rsidR="00A84090" w:rsidRDefault="00A84090">
      <w:pPr>
        <w:pStyle w:val="Textoindependiente"/>
        <w:spacing w:before="2"/>
        <w:rPr>
          <w:sz w:val="29"/>
        </w:rPr>
      </w:pPr>
    </w:p>
    <w:p w:rsidR="00A84090" w:rsidRDefault="0056177D">
      <w:pPr>
        <w:pStyle w:val="Prrafodelista"/>
        <w:numPr>
          <w:ilvl w:val="0"/>
          <w:numId w:val="309"/>
        </w:numPr>
        <w:tabs>
          <w:tab w:val="left" w:pos="2047"/>
        </w:tabs>
        <w:spacing w:line="364" w:lineRule="auto"/>
        <w:ind w:right="1392" w:hanging="2"/>
        <w:jc w:val="both"/>
        <w:rPr>
          <w:sz w:val="19"/>
        </w:rPr>
      </w:pPr>
      <w:r>
        <w:rPr>
          <w:sz w:val="19"/>
        </w:rPr>
        <w:t>Se autorizará una reducción al valor de la Licencia o Permiso, de un 40% sobre el mismo si la baja se tramita durante el tercer bimestre del</w:t>
      </w:r>
      <w:r>
        <w:rPr>
          <w:spacing w:val="-1"/>
          <w:sz w:val="19"/>
        </w:rPr>
        <w:t xml:space="preserve"> </w:t>
      </w:r>
      <w:r>
        <w:rPr>
          <w:sz w:val="19"/>
        </w:rPr>
        <w:t>ejercicio;</w:t>
      </w:r>
    </w:p>
    <w:p w:rsidR="00A84090" w:rsidRDefault="00A84090">
      <w:pPr>
        <w:pStyle w:val="Textoindependiente"/>
        <w:spacing w:before="2"/>
        <w:rPr>
          <w:sz w:val="29"/>
        </w:rPr>
      </w:pPr>
    </w:p>
    <w:p w:rsidR="00A84090" w:rsidRDefault="0056177D">
      <w:pPr>
        <w:pStyle w:val="Prrafodelista"/>
        <w:numPr>
          <w:ilvl w:val="0"/>
          <w:numId w:val="309"/>
        </w:numPr>
        <w:tabs>
          <w:tab w:val="left" w:pos="2036"/>
        </w:tabs>
        <w:spacing w:line="364" w:lineRule="auto"/>
        <w:ind w:right="1398" w:hanging="2"/>
        <w:jc w:val="both"/>
        <w:rPr>
          <w:sz w:val="19"/>
        </w:rPr>
      </w:pPr>
      <w:r>
        <w:rPr>
          <w:sz w:val="19"/>
        </w:rPr>
        <w:t>Se autorizará una reducción al valor de la Licencia o Permiso, de un 30% sobre el mismo si la baja se t</w:t>
      </w:r>
      <w:r>
        <w:rPr>
          <w:sz w:val="19"/>
        </w:rPr>
        <w:t>ramita durante el cuarto bimestre del</w:t>
      </w:r>
      <w:r>
        <w:rPr>
          <w:spacing w:val="8"/>
          <w:sz w:val="19"/>
        </w:rPr>
        <w:t xml:space="preserve"> </w:t>
      </w:r>
      <w:r>
        <w:rPr>
          <w:sz w:val="19"/>
        </w:rPr>
        <w:t>ejercicio;</w:t>
      </w:r>
    </w:p>
    <w:p w:rsidR="00A84090" w:rsidRDefault="00A84090">
      <w:pPr>
        <w:pStyle w:val="Textoindependiente"/>
        <w:spacing w:before="1"/>
        <w:rPr>
          <w:sz w:val="29"/>
        </w:rPr>
      </w:pPr>
    </w:p>
    <w:p w:rsidR="00A84090" w:rsidRDefault="0056177D">
      <w:pPr>
        <w:pStyle w:val="Prrafodelista"/>
        <w:numPr>
          <w:ilvl w:val="0"/>
          <w:numId w:val="309"/>
        </w:numPr>
        <w:tabs>
          <w:tab w:val="left" w:pos="2047"/>
        </w:tabs>
        <w:spacing w:line="364" w:lineRule="auto"/>
        <w:ind w:right="1392" w:hanging="2"/>
        <w:jc w:val="both"/>
        <w:rPr>
          <w:sz w:val="19"/>
        </w:rPr>
      </w:pPr>
      <w:r>
        <w:rPr>
          <w:sz w:val="19"/>
        </w:rPr>
        <w:t>Se autorizará una reducción al valor de la Licencia o Permiso, de un 20% sobre el mismo si la baja se tramita durante el quinto bimestre del ejercicio;</w:t>
      </w:r>
      <w:r>
        <w:rPr>
          <w:spacing w:val="12"/>
          <w:sz w:val="19"/>
        </w:rPr>
        <w:t xml:space="preserve"> </w:t>
      </w:r>
      <w:r>
        <w:rPr>
          <w:sz w:val="19"/>
        </w:rPr>
        <w:t>y</w:t>
      </w:r>
    </w:p>
    <w:p w:rsidR="00A84090" w:rsidRDefault="00A84090">
      <w:pPr>
        <w:pStyle w:val="Textoindependiente"/>
        <w:spacing w:before="2"/>
        <w:rPr>
          <w:sz w:val="29"/>
        </w:rPr>
      </w:pPr>
    </w:p>
    <w:p w:rsidR="00A84090" w:rsidRDefault="0056177D">
      <w:pPr>
        <w:pStyle w:val="Prrafodelista"/>
        <w:numPr>
          <w:ilvl w:val="0"/>
          <w:numId w:val="309"/>
        </w:numPr>
        <w:tabs>
          <w:tab w:val="left" w:pos="2047"/>
        </w:tabs>
        <w:spacing w:line="364" w:lineRule="auto"/>
        <w:ind w:right="1392" w:hanging="2"/>
        <w:jc w:val="both"/>
        <w:rPr>
          <w:sz w:val="19"/>
        </w:rPr>
      </w:pPr>
      <w:r>
        <w:rPr>
          <w:sz w:val="19"/>
        </w:rPr>
        <w:t>Se autorizará una reducción al valor de la Licencia</w:t>
      </w:r>
      <w:r>
        <w:rPr>
          <w:sz w:val="19"/>
        </w:rPr>
        <w:t xml:space="preserve"> o Permiso, de un 10% sobre el mismo si la baja se tramita durante el sexto bimestre del ejercicio.</w:t>
      </w:r>
    </w:p>
    <w:p w:rsidR="00A84090" w:rsidRDefault="00A84090">
      <w:pPr>
        <w:pStyle w:val="Textoindependiente"/>
        <w:spacing w:before="2"/>
        <w:rPr>
          <w:sz w:val="29"/>
        </w:rPr>
      </w:pPr>
    </w:p>
    <w:p w:rsidR="00A84090" w:rsidRDefault="0056177D">
      <w:pPr>
        <w:pStyle w:val="Prrafodelista"/>
        <w:numPr>
          <w:ilvl w:val="0"/>
          <w:numId w:val="310"/>
        </w:numPr>
        <w:tabs>
          <w:tab w:val="left" w:pos="2088"/>
        </w:tabs>
        <w:ind w:left="2087" w:hanging="268"/>
        <w:jc w:val="both"/>
        <w:rPr>
          <w:sz w:val="19"/>
        </w:rPr>
      </w:pPr>
      <w:r>
        <w:rPr>
          <w:sz w:val="19"/>
        </w:rPr>
        <w:t>Las ampliaciones de giro causarán derechos equivalentes al valor de licencias</w:t>
      </w:r>
      <w:r>
        <w:rPr>
          <w:spacing w:val="18"/>
          <w:sz w:val="19"/>
        </w:rPr>
        <w:t xml:space="preserve"> </w:t>
      </w:r>
      <w:r>
        <w:rPr>
          <w:sz w:val="19"/>
        </w:rPr>
        <w:t>similares.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0"/>
        </w:numPr>
        <w:tabs>
          <w:tab w:val="left" w:pos="2118"/>
        </w:tabs>
        <w:spacing w:line="364" w:lineRule="auto"/>
        <w:ind w:right="1399" w:hanging="2"/>
        <w:jc w:val="both"/>
        <w:rPr>
          <w:sz w:val="19"/>
        </w:rPr>
      </w:pPr>
      <w:r>
        <w:rPr>
          <w:sz w:val="19"/>
        </w:rPr>
        <w:t>En los casos de traspaso será indispensable para su autorización la comparecencia del cedente y del cesionario y deberán cubrirse los derechos correspondientes. Así</w:t>
      </w:r>
      <w:r>
        <w:rPr>
          <w:spacing w:val="31"/>
          <w:sz w:val="19"/>
        </w:rPr>
        <w:t xml:space="preserve"> </w:t>
      </w:r>
      <w:r>
        <w:rPr>
          <w:sz w:val="19"/>
        </w:rPr>
        <w:t>mismo: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29</w:t>
      </w:r>
    </w:p>
    <w:p w:rsidR="00A84090" w:rsidRDefault="00A84090">
      <w:pPr>
        <w:pStyle w:val="Textoindependiente"/>
        <w:spacing w:before="8"/>
        <w:rPr>
          <w:sz w:val="25"/>
        </w:rPr>
      </w:pPr>
    </w:p>
    <w:p w:rsidR="00A84090" w:rsidRDefault="0056177D">
      <w:pPr>
        <w:pStyle w:val="Prrafodelista"/>
        <w:numPr>
          <w:ilvl w:val="0"/>
          <w:numId w:val="308"/>
        </w:numPr>
        <w:tabs>
          <w:tab w:val="left" w:pos="2047"/>
        </w:tabs>
        <w:spacing w:before="95" w:line="364" w:lineRule="auto"/>
        <w:ind w:right="1397" w:hanging="2"/>
        <w:jc w:val="both"/>
        <w:rPr>
          <w:sz w:val="19"/>
        </w:rPr>
      </w:pPr>
      <w:r>
        <w:rPr>
          <w:sz w:val="19"/>
        </w:rPr>
        <w:t>En los casos de traspaso de giros instalados en locales de pr</w:t>
      </w:r>
      <w:r>
        <w:rPr>
          <w:sz w:val="19"/>
        </w:rPr>
        <w:t>opiedad municipal, además, el ayuntamiento se reserva la facultad de autorizar éstos mediante acuerdo del mismo; anular los convenios que en lo particular celebren los interesados, y fijar los productos correspondientes de conformidad con esta ley y el Reg</w:t>
      </w:r>
      <w:r>
        <w:rPr>
          <w:sz w:val="19"/>
        </w:rPr>
        <w:t>lamento para el Ejercicio del Comercio.</w:t>
      </w:r>
    </w:p>
    <w:p w:rsidR="00A84090" w:rsidRDefault="00A84090">
      <w:pPr>
        <w:pStyle w:val="Textoindependiente"/>
        <w:spacing w:before="4"/>
        <w:rPr>
          <w:sz w:val="29"/>
        </w:rPr>
      </w:pPr>
    </w:p>
    <w:p w:rsidR="00A84090" w:rsidRDefault="0056177D">
      <w:pPr>
        <w:pStyle w:val="Prrafodelista"/>
        <w:numPr>
          <w:ilvl w:val="0"/>
          <w:numId w:val="308"/>
        </w:numPr>
        <w:tabs>
          <w:tab w:val="left" w:pos="2045"/>
        </w:tabs>
        <w:spacing w:line="364" w:lineRule="auto"/>
        <w:ind w:right="1389" w:hanging="2"/>
        <w:jc w:val="both"/>
        <w:rPr>
          <w:sz w:val="19"/>
        </w:rPr>
      </w:pPr>
      <w:r>
        <w:rPr>
          <w:sz w:val="19"/>
        </w:rPr>
        <w:t>El pago de los derechos a que se refieren las fracciones anteriores, deberá enterarse a la Hacienda Municipal, en un plazo irrevocable de quince días. Transcurrido este plazo y no hecho el pago quedarán sin efecto l</w:t>
      </w:r>
      <w:r>
        <w:rPr>
          <w:sz w:val="19"/>
        </w:rPr>
        <w:t>os trámites</w:t>
      </w:r>
      <w:r>
        <w:rPr>
          <w:spacing w:val="1"/>
          <w:sz w:val="19"/>
        </w:rPr>
        <w:t xml:space="preserve"> </w:t>
      </w:r>
      <w:r>
        <w:rPr>
          <w:sz w:val="19"/>
        </w:rPr>
        <w:t>realizados.</w:t>
      </w:r>
    </w:p>
    <w:p w:rsidR="00A84090" w:rsidRDefault="00A84090">
      <w:pPr>
        <w:pStyle w:val="Textoindependiente"/>
        <w:spacing w:before="2"/>
        <w:rPr>
          <w:sz w:val="29"/>
        </w:rPr>
      </w:pPr>
    </w:p>
    <w:p w:rsidR="00A84090" w:rsidRDefault="0056177D">
      <w:pPr>
        <w:pStyle w:val="Prrafodelista"/>
        <w:numPr>
          <w:ilvl w:val="0"/>
          <w:numId w:val="308"/>
        </w:numPr>
        <w:tabs>
          <w:tab w:val="left" w:pos="2071"/>
        </w:tabs>
        <w:spacing w:line="364" w:lineRule="auto"/>
        <w:ind w:right="1400" w:hanging="2"/>
        <w:jc w:val="both"/>
        <w:rPr>
          <w:sz w:val="19"/>
        </w:rPr>
      </w:pPr>
      <w:r>
        <w:rPr>
          <w:sz w:val="19"/>
        </w:rPr>
        <w:t>Será necesario para su autorización, devolver a la Hacienda Municipal la licencia de funcionamiento.</w:t>
      </w:r>
    </w:p>
    <w:p w:rsidR="00A84090" w:rsidRDefault="00A84090">
      <w:pPr>
        <w:pStyle w:val="Textoindependiente"/>
        <w:spacing w:before="1"/>
        <w:rPr>
          <w:sz w:val="29"/>
        </w:rPr>
      </w:pPr>
    </w:p>
    <w:p w:rsidR="00A84090" w:rsidRDefault="0056177D">
      <w:pPr>
        <w:pStyle w:val="Prrafodelista"/>
        <w:numPr>
          <w:ilvl w:val="0"/>
          <w:numId w:val="308"/>
        </w:numPr>
        <w:tabs>
          <w:tab w:val="left" w:pos="2053"/>
        </w:tabs>
        <w:spacing w:before="1" w:line="364" w:lineRule="auto"/>
        <w:ind w:right="1393" w:hanging="2"/>
        <w:jc w:val="both"/>
        <w:rPr>
          <w:sz w:val="19"/>
        </w:rPr>
      </w:pPr>
      <w:r>
        <w:rPr>
          <w:sz w:val="19"/>
        </w:rPr>
        <w:t>Para el caso de traspaso u otorgamiento directo, se pagará el equivalente al 50% de los derechos de la licencia en</w:t>
      </w:r>
      <w:r>
        <w:rPr>
          <w:spacing w:val="3"/>
          <w:sz w:val="19"/>
        </w:rPr>
        <w:t xml:space="preserve"> </w:t>
      </w:r>
      <w:r>
        <w:rPr>
          <w:sz w:val="19"/>
        </w:rPr>
        <w:t>cuestión.</w:t>
      </w:r>
    </w:p>
    <w:p w:rsidR="00A84090" w:rsidRDefault="00A84090">
      <w:pPr>
        <w:pStyle w:val="Textoindependiente"/>
        <w:spacing w:before="1"/>
        <w:rPr>
          <w:sz w:val="29"/>
        </w:rPr>
      </w:pPr>
    </w:p>
    <w:p w:rsidR="00A84090" w:rsidRDefault="0056177D">
      <w:pPr>
        <w:pStyle w:val="Prrafodelista"/>
        <w:numPr>
          <w:ilvl w:val="0"/>
          <w:numId w:val="308"/>
        </w:numPr>
        <w:tabs>
          <w:tab w:val="left" w:pos="2068"/>
        </w:tabs>
        <w:spacing w:line="364" w:lineRule="auto"/>
        <w:ind w:right="1391" w:hanging="2"/>
        <w:jc w:val="both"/>
        <w:rPr>
          <w:sz w:val="19"/>
        </w:rPr>
      </w:pPr>
      <w:r>
        <w:rPr>
          <w:sz w:val="19"/>
        </w:rPr>
        <w:t>Para el caso de traspaso por consanguinidad en línea recta hasta el primer grado o a favor del cónyuge, se pagará el equivalente al 25% de los derechos de la licencia en cuestión.</w:t>
      </w:r>
    </w:p>
    <w:p w:rsidR="00A84090" w:rsidRDefault="00A84090">
      <w:pPr>
        <w:pStyle w:val="Textoindependiente"/>
        <w:spacing w:before="10"/>
        <w:rPr>
          <w:sz w:val="16"/>
        </w:rPr>
      </w:pPr>
    </w:p>
    <w:p w:rsidR="00A84090" w:rsidRDefault="0056177D">
      <w:pPr>
        <w:pStyle w:val="Prrafodelista"/>
        <w:numPr>
          <w:ilvl w:val="0"/>
          <w:numId w:val="308"/>
        </w:numPr>
        <w:tabs>
          <w:tab w:val="left" w:pos="2000"/>
        </w:tabs>
        <w:spacing w:before="1" w:line="364" w:lineRule="auto"/>
        <w:ind w:right="1398" w:hanging="2"/>
        <w:jc w:val="both"/>
        <w:rPr>
          <w:sz w:val="19"/>
        </w:rPr>
      </w:pPr>
      <w:r>
        <w:rPr>
          <w:sz w:val="19"/>
        </w:rPr>
        <w:t>Para la expedición del refrendo de licencias de giro, será necesario que la</w:t>
      </w:r>
      <w:r>
        <w:rPr>
          <w:sz w:val="19"/>
        </w:rPr>
        <w:t xml:space="preserve"> persona física  o jurídica y/o el domicilio fiscal al cual se expida la licencia, se encuentre al corriente en el pago de impuestos, contribuciones, derechos productos y</w:t>
      </w:r>
      <w:r>
        <w:rPr>
          <w:spacing w:val="10"/>
          <w:sz w:val="19"/>
        </w:rPr>
        <w:t xml:space="preserve"> </w:t>
      </w:r>
      <w:r>
        <w:rPr>
          <w:sz w:val="19"/>
        </w:rPr>
        <w:t>aprovechamientos.</w:t>
      </w:r>
    </w:p>
    <w:p w:rsidR="00A84090" w:rsidRDefault="00A84090">
      <w:pPr>
        <w:pStyle w:val="Textoindependiente"/>
        <w:spacing w:before="9"/>
        <w:rPr>
          <w:sz w:val="16"/>
        </w:rPr>
      </w:pPr>
    </w:p>
    <w:p w:rsidR="00A84090" w:rsidRDefault="0056177D">
      <w:pPr>
        <w:pStyle w:val="Prrafodelista"/>
        <w:numPr>
          <w:ilvl w:val="0"/>
          <w:numId w:val="310"/>
        </w:numPr>
        <w:tabs>
          <w:tab w:val="left" w:pos="2065"/>
        </w:tabs>
        <w:spacing w:before="1" w:line="364" w:lineRule="auto"/>
        <w:ind w:right="1386" w:hanging="2"/>
        <w:jc w:val="both"/>
        <w:rPr>
          <w:sz w:val="19"/>
        </w:rPr>
      </w:pPr>
      <w:r>
        <w:rPr>
          <w:sz w:val="19"/>
        </w:rPr>
        <w:t>La suspensión de actividades, se solicitará por un periodo no meno</w:t>
      </w:r>
      <w:r>
        <w:rPr>
          <w:sz w:val="19"/>
        </w:rPr>
        <w:t>r de tres meses y no mayor del ejercicio fiscal en que tenga vigencia esta ley. En estos</w:t>
      </w:r>
      <w:r>
        <w:rPr>
          <w:spacing w:val="2"/>
          <w:sz w:val="19"/>
        </w:rPr>
        <w:t xml:space="preserve"> </w:t>
      </w:r>
      <w:r>
        <w:rPr>
          <w:sz w:val="19"/>
        </w:rPr>
        <w:t>casos:</w:t>
      </w:r>
    </w:p>
    <w:p w:rsidR="00A84090" w:rsidRDefault="00A84090">
      <w:pPr>
        <w:pStyle w:val="Textoindependiente"/>
        <w:spacing w:before="1"/>
        <w:rPr>
          <w:sz w:val="29"/>
        </w:rPr>
      </w:pPr>
    </w:p>
    <w:p w:rsidR="00A84090" w:rsidRDefault="0056177D">
      <w:pPr>
        <w:pStyle w:val="Prrafodelista"/>
        <w:numPr>
          <w:ilvl w:val="0"/>
          <w:numId w:val="307"/>
        </w:numPr>
        <w:tabs>
          <w:tab w:val="left" w:pos="2082"/>
        </w:tabs>
        <w:spacing w:line="364" w:lineRule="auto"/>
        <w:ind w:right="1390" w:hanging="2"/>
        <w:jc w:val="both"/>
        <w:rPr>
          <w:sz w:val="19"/>
        </w:rPr>
      </w:pPr>
      <w:r>
        <w:rPr>
          <w:sz w:val="19"/>
        </w:rPr>
        <w:t>Se autorizará un descuento en el valor de la licencia, en proporción al tiempo de la suspensión, pero en ningún caso excederá del 50% de la tarifa que la presente ley señale para la licencia de que se trate. Para tal efecto se tomarán en cuenta las proporc</w:t>
      </w:r>
      <w:r>
        <w:rPr>
          <w:sz w:val="19"/>
        </w:rPr>
        <w:t>iones establecidas en los incisos de la fracción II de este</w:t>
      </w:r>
      <w:r>
        <w:rPr>
          <w:spacing w:val="8"/>
          <w:sz w:val="19"/>
        </w:rPr>
        <w:t xml:space="preserve"> </w:t>
      </w:r>
      <w:r>
        <w:rPr>
          <w:sz w:val="19"/>
        </w:rPr>
        <w:t>artículo.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30</w:t>
      </w:r>
    </w:p>
    <w:p w:rsidR="00A84090" w:rsidRDefault="00A84090">
      <w:pPr>
        <w:pStyle w:val="Textoindependiente"/>
        <w:spacing w:before="8"/>
        <w:rPr>
          <w:sz w:val="25"/>
        </w:rPr>
      </w:pPr>
    </w:p>
    <w:p w:rsidR="00A84090" w:rsidRDefault="0056177D">
      <w:pPr>
        <w:pStyle w:val="Prrafodelista"/>
        <w:numPr>
          <w:ilvl w:val="0"/>
          <w:numId w:val="307"/>
        </w:numPr>
        <w:tabs>
          <w:tab w:val="left" w:pos="2047"/>
        </w:tabs>
        <w:spacing w:before="95" w:line="364" w:lineRule="auto"/>
        <w:ind w:right="1385" w:hanging="2"/>
        <w:jc w:val="both"/>
        <w:rPr>
          <w:sz w:val="19"/>
        </w:rPr>
      </w:pPr>
      <w:r>
        <w:rPr>
          <w:sz w:val="19"/>
        </w:rPr>
        <w:t>Para tener derecho al descuento de que se trata, la suspensión de actividades deberá de solicitarse hasta el treinta de abril y antes de cubrir el monto de los derechos. A falta de la solicitud señalada anteriormente, se tomará en cuenta la suspensión de a</w:t>
      </w:r>
      <w:r>
        <w:rPr>
          <w:sz w:val="19"/>
        </w:rPr>
        <w:t>ctividades concedida por el Servicio de Administración Tributaria siempre que ésta se haya tramitado y resuelto antes del treinta de abril del ejercicio fiscal que</w:t>
      </w:r>
      <w:r>
        <w:rPr>
          <w:spacing w:val="7"/>
          <w:sz w:val="19"/>
        </w:rPr>
        <w:t xml:space="preserve"> </w:t>
      </w:r>
      <w:r>
        <w:rPr>
          <w:sz w:val="19"/>
        </w:rPr>
        <w:t>transcurre.</w:t>
      </w:r>
    </w:p>
    <w:p w:rsidR="00A84090" w:rsidRDefault="00A84090">
      <w:pPr>
        <w:pStyle w:val="Textoindependiente"/>
        <w:spacing w:before="4"/>
        <w:rPr>
          <w:sz w:val="29"/>
        </w:rPr>
      </w:pPr>
    </w:p>
    <w:p w:rsidR="00A84090" w:rsidRDefault="0056177D">
      <w:pPr>
        <w:pStyle w:val="Textoindependiente"/>
        <w:spacing w:line="364" w:lineRule="auto"/>
        <w:ind w:left="1822" w:right="1386" w:hanging="2"/>
        <w:jc w:val="both"/>
      </w:pPr>
      <w:r>
        <w:t>Cuando la modificación al padrón se realice por disposición de la autoridad mun</w:t>
      </w:r>
      <w:r>
        <w:t>icipal, no se causará el pago de los derechos a que se refieren las fracciones I, II, III y IV, de este  artículo, estando obligados únicamente al pago de los productos correspondientes a la autorización</w:t>
      </w:r>
      <w:r>
        <w:rPr>
          <w:spacing w:val="1"/>
        </w:rPr>
        <w:t xml:space="preserve"> </w:t>
      </w:r>
      <w:r>
        <w:t>municipal.</w:t>
      </w:r>
    </w:p>
    <w:p w:rsidR="00A84090" w:rsidRDefault="00A84090">
      <w:pPr>
        <w:pStyle w:val="Textoindependiente"/>
        <w:spacing w:before="3"/>
        <w:rPr>
          <w:sz w:val="29"/>
        </w:rPr>
      </w:pPr>
    </w:p>
    <w:p w:rsidR="00A84090" w:rsidRDefault="0056177D">
      <w:pPr>
        <w:pStyle w:val="Textoindependiente"/>
        <w:spacing w:line="364" w:lineRule="auto"/>
        <w:ind w:left="1822" w:right="1392" w:hanging="2"/>
        <w:jc w:val="both"/>
      </w:pPr>
      <w:r>
        <w:t>Los giros que no impliquen regulación re</w:t>
      </w:r>
      <w:r>
        <w:t>stringida relativa a las bebidas alcohólicas, podrán realizar las modificaciones previstas en este artículo, pagando únicamente las formas a que haya lugar.</w:t>
      </w:r>
    </w:p>
    <w:p w:rsidR="00A84090" w:rsidRDefault="00A84090">
      <w:pPr>
        <w:pStyle w:val="Textoindependiente"/>
        <w:spacing w:before="2"/>
        <w:rPr>
          <w:sz w:val="29"/>
        </w:rPr>
      </w:pPr>
    </w:p>
    <w:p w:rsidR="00A84090" w:rsidRDefault="0056177D">
      <w:pPr>
        <w:pStyle w:val="Textoindependiente"/>
        <w:spacing w:line="364" w:lineRule="auto"/>
        <w:ind w:left="1822" w:right="1395" w:hanging="2"/>
        <w:jc w:val="both"/>
      </w:pPr>
      <w:r>
        <w:t xml:space="preserve">Las modificaciones aquí estipuladas alcanzan al Derecho de Aseo Público por Recolección de Basura </w:t>
      </w:r>
      <w:r>
        <w:t>y Disposición Final de Residuos Sólidos que se deba pagar, en cuyo caso   podrán aplicarse las mismas proporciones de reducciones que aquí se</w:t>
      </w:r>
      <w:r>
        <w:rPr>
          <w:spacing w:val="9"/>
        </w:rPr>
        <w:t xml:space="preserve"> </w:t>
      </w:r>
      <w:r>
        <w:t>proponen.</w:t>
      </w:r>
    </w:p>
    <w:p w:rsidR="00A84090" w:rsidRDefault="00A84090">
      <w:pPr>
        <w:pStyle w:val="Textoindependiente"/>
        <w:spacing w:before="10"/>
        <w:rPr>
          <w:sz w:val="28"/>
        </w:rPr>
      </w:pPr>
    </w:p>
    <w:p w:rsidR="00A84090" w:rsidRDefault="0056177D">
      <w:pPr>
        <w:pStyle w:val="Textoindependiente"/>
        <w:spacing w:line="362" w:lineRule="auto"/>
        <w:ind w:left="1822" w:right="1389" w:hanging="2"/>
        <w:jc w:val="both"/>
      </w:pPr>
      <w:r>
        <w:rPr>
          <w:b/>
        </w:rPr>
        <w:t xml:space="preserve">Artículo 25.- </w:t>
      </w:r>
      <w:r>
        <w:rPr>
          <w:position w:val="1"/>
        </w:rPr>
        <w:t xml:space="preserve">La realización de eventos, espectáculos y diversiones públicas, en locales o </w:t>
      </w:r>
      <w:r>
        <w:t>espacios pri</w:t>
      </w:r>
      <w:r>
        <w:t>vados o públicos ya sea de manera eventual o permanente, deberá sujetarse a las siguientes disposiciones, sin perjuicio de las demás consignadas en los reglamentos respectivos:</w:t>
      </w:r>
    </w:p>
    <w:p w:rsidR="00A84090" w:rsidRDefault="00A84090">
      <w:pPr>
        <w:pStyle w:val="Textoindependiente"/>
        <w:spacing w:before="5"/>
        <w:rPr>
          <w:sz w:val="29"/>
        </w:rPr>
      </w:pPr>
    </w:p>
    <w:p w:rsidR="00A84090" w:rsidRDefault="0056177D">
      <w:pPr>
        <w:pStyle w:val="Prrafodelista"/>
        <w:numPr>
          <w:ilvl w:val="0"/>
          <w:numId w:val="306"/>
        </w:numPr>
        <w:tabs>
          <w:tab w:val="left" w:pos="2080"/>
        </w:tabs>
        <w:spacing w:before="1" w:line="364" w:lineRule="auto"/>
        <w:ind w:right="1386" w:hanging="2"/>
        <w:jc w:val="both"/>
        <w:rPr>
          <w:sz w:val="19"/>
        </w:rPr>
      </w:pPr>
      <w:r>
        <w:rPr>
          <w:sz w:val="19"/>
        </w:rPr>
        <w:t>Se consideran espectáculos y diversiones públicas, todos los actos o eventos organizados por personas físicas o morales, en cualquier lugar y tiempo, a los que se convoca al público con fines culturales, de entretenimiento, diversión o recreación, en forma</w:t>
      </w:r>
      <w:r>
        <w:rPr>
          <w:sz w:val="19"/>
        </w:rPr>
        <w:t xml:space="preserve"> gratuita o mediante el pago de una contraprestación en dinero o en especie, así como la instalación y operación de juegos mecánicos, electromecánicos, electrónicos, hidráulicos a los que tenga acceso el público.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5"/>
        </w:rPr>
        <w:t>31</w:t>
      </w:r>
    </w:p>
    <w:p w:rsidR="00A84090" w:rsidRDefault="00A84090">
      <w:pPr>
        <w:pStyle w:val="Textoindependiente"/>
        <w:spacing w:before="8"/>
        <w:rPr>
          <w:sz w:val="25"/>
        </w:rPr>
      </w:pPr>
    </w:p>
    <w:p w:rsidR="00A84090" w:rsidRDefault="0056177D">
      <w:pPr>
        <w:pStyle w:val="Prrafodelista"/>
        <w:numPr>
          <w:ilvl w:val="0"/>
          <w:numId w:val="306"/>
        </w:numPr>
        <w:tabs>
          <w:tab w:val="left" w:pos="2053"/>
        </w:tabs>
        <w:spacing w:before="95" w:line="364" w:lineRule="auto"/>
        <w:ind w:right="1399" w:hanging="2"/>
        <w:jc w:val="both"/>
        <w:rPr>
          <w:sz w:val="19"/>
        </w:rPr>
      </w:pPr>
      <w:r>
        <w:rPr>
          <w:sz w:val="19"/>
        </w:rPr>
        <w:t>Las personas físicas</w:t>
      </w:r>
      <w:r>
        <w:rPr>
          <w:sz w:val="19"/>
        </w:rPr>
        <w:t xml:space="preserve"> o jurídicas que exploten espectáculos públicos en forma eventual, tendrán las siguientes</w:t>
      </w:r>
      <w:r>
        <w:rPr>
          <w:spacing w:val="3"/>
          <w:sz w:val="19"/>
        </w:rPr>
        <w:t xml:space="preserve"> </w:t>
      </w:r>
      <w:r>
        <w:rPr>
          <w:sz w:val="19"/>
        </w:rPr>
        <w:t>obligaciones:</w:t>
      </w:r>
    </w:p>
    <w:p w:rsidR="00A84090" w:rsidRDefault="00A84090">
      <w:pPr>
        <w:pStyle w:val="Textoindependiente"/>
        <w:spacing w:before="2"/>
        <w:rPr>
          <w:sz w:val="29"/>
        </w:rPr>
      </w:pPr>
    </w:p>
    <w:p w:rsidR="00A84090" w:rsidRDefault="0056177D">
      <w:pPr>
        <w:pStyle w:val="Prrafodelista"/>
        <w:numPr>
          <w:ilvl w:val="0"/>
          <w:numId w:val="305"/>
        </w:numPr>
        <w:tabs>
          <w:tab w:val="left" w:pos="2086"/>
        </w:tabs>
        <w:spacing w:line="364" w:lineRule="auto"/>
        <w:ind w:right="1397" w:hanging="2"/>
        <w:jc w:val="both"/>
        <w:rPr>
          <w:sz w:val="19"/>
        </w:rPr>
      </w:pPr>
      <w:r>
        <w:rPr>
          <w:sz w:val="19"/>
        </w:rPr>
        <w:t>Dar aviso de iniciación de actividades a la Hacienda Municipal, a más tardar el día anterior a aquél en que inicien la explotación del espectáculo seña</w:t>
      </w:r>
      <w:r>
        <w:rPr>
          <w:sz w:val="19"/>
        </w:rPr>
        <w:t>lando la fecha en que habrán de concluir sus</w:t>
      </w:r>
      <w:r>
        <w:rPr>
          <w:spacing w:val="4"/>
          <w:sz w:val="19"/>
        </w:rPr>
        <w:t xml:space="preserve"> </w:t>
      </w:r>
      <w:r>
        <w:rPr>
          <w:sz w:val="19"/>
        </w:rPr>
        <w:t>actividades.</w:t>
      </w:r>
    </w:p>
    <w:p w:rsidR="00A84090" w:rsidRDefault="00A84090">
      <w:pPr>
        <w:pStyle w:val="Textoindependiente"/>
        <w:spacing w:before="2"/>
        <w:rPr>
          <w:sz w:val="29"/>
        </w:rPr>
      </w:pPr>
    </w:p>
    <w:p w:rsidR="00A84090" w:rsidRDefault="0056177D">
      <w:pPr>
        <w:pStyle w:val="Prrafodelista"/>
        <w:numPr>
          <w:ilvl w:val="0"/>
          <w:numId w:val="305"/>
        </w:numPr>
        <w:tabs>
          <w:tab w:val="left" w:pos="2053"/>
        </w:tabs>
        <w:spacing w:line="364" w:lineRule="auto"/>
        <w:ind w:right="1395" w:hanging="2"/>
        <w:jc w:val="both"/>
        <w:rPr>
          <w:sz w:val="19"/>
        </w:rPr>
      </w:pPr>
      <w:r>
        <w:rPr>
          <w:sz w:val="19"/>
        </w:rPr>
        <w:t>Dar el aviso correspondiente en los casos de ampliación del periodo de explotación, a la dependencia en materia de Padrón y Licencias, a más tardar el último día que comprenda   el aviso cuya vigen</w:t>
      </w:r>
      <w:r>
        <w:rPr>
          <w:sz w:val="19"/>
        </w:rPr>
        <w:t>cia se vaya a</w:t>
      </w:r>
      <w:r>
        <w:rPr>
          <w:spacing w:val="1"/>
          <w:sz w:val="19"/>
        </w:rPr>
        <w:t xml:space="preserve"> </w:t>
      </w:r>
      <w:r>
        <w:rPr>
          <w:sz w:val="19"/>
        </w:rPr>
        <w:t>ampliar.</w:t>
      </w:r>
    </w:p>
    <w:p w:rsidR="00A84090" w:rsidRDefault="00A84090">
      <w:pPr>
        <w:pStyle w:val="Textoindependiente"/>
        <w:spacing w:before="2"/>
        <w:rPr>
          <w:sz w:val="29"/>
        </w:rPr>
      </w:pPr>
    </w:p>
    <w:p w:rsidR="00A84090" w:rsidRDefault="0056177D">
      <w:pPr>
        <w:pStyle w:val="Prrafodelista"/>
        <w:numPr>
          <w:ilvl w:val="0"/>
          <w:numId w:val="305"/>
        </w:numPr>
        <w:tabs>
          <w:tab w:val="left" w:pos="2038"/>
        </w:tabs>
        <w:spacing w:before="1" w:line="364" w:lineRule="auto"/>
        <w:ind w:right="1390" w:hanging="2"/>
        <w:jc w:val="both"/>
        <w:rPr>
          <w:sz w:val="19"/>
        </w:rPr>
      </w:pPr>
      <w:r>
        <w:rPr>
          <w:sz w:val="19"/>
        </w:rPr>
        <w:t>Previamente a la iniciación de actividades, otorgar garantía a satisfacción de la Hacienda Municipal, en alguna de las formas previstas en la Ley de Hacienda Municipal del Estado de Jalisco que no será inferior a los ingresos estima</w:t>
      </w:r>
      <w:r>
        <w:rPr>
          <w:sz w:val="19"/>
        </w:rPr>
        <w:t>dos para un día de actividades, ni superior al que pudiera corresponder estimativamente a tres días. Cuando no se cumpla con esta obligación, la Hacienda Municipal podrá suspender el espectáculo, hasta en tanto no se garantice el pago para lo cual el inter</w:t>
      </w:r>
      <w:r>
        <w:rPr>
          <w:sz w:val="19"/>
        </w:rPr>
        <w:t>ventor designado solicitará el auxilio de la fuerza pública. En caso de no realizarse el evento, espectáculo o diversión sin causa justificada,   se cobrará la sanción</w:t>
      </w:r>
      <w:r>
        <w:rPr>
          <w:spacing w:val="1"/>
          <w:sz w:val="19"/>
        </w:rPr>
        <w:t xml:space="preserve"> </w:t>
      </w:r>
      <w:r>
        <w:rPr>
          <w:sz w:val="19"/>
        </w:rPr>
        <w:t>correspondiente.</w:t>
      </w:r>
    </w:p>
    <w:p w:rsidR="00A84090" w:rsidRDefault="00A84090">
      <w:pPr>
        <w:pStyle w:val="Textoindependiente"/>
        <w:spacing w:before="5"/>
        <w:rPr>
          <w:sz w:val="29"/>
        </w:rPr>
      </w:pPr>
    </w:p>
    <w:p w:rsidR="00A84090" w:rsidRDefault="0056177D">
      <w:pPr>
        <w:pStyle w:val="Prrafodelista"/>
        <w:numPr>
          <w:ilvl w:val="0"/>
          <w:numId w:val="306"/>
        </w:numPr>
        <w:tabs>
          <w:tab w:val="left" w:pos="2167"/>
        </w:tabs>
        <w:spacing w:before="1" w:line="364" w:lineRule="auto"/>
        <w:ind w:right="1387" w:hanging="2"/>
        <w:jc w:val="both"/>
        <w:rPr>
          <w:sz w:val="19"/>
        </w:rPr>
      </w:pPr>
      <w:r>
        <w:rPr>
          <w:sz w:val="19"/>
        </w:rPr>
        <w:t>Estarán exentos de derechos y productos los eventos, espectáculos públicos o diversiones cuyos fondos se canalicen a instituciones asistenciales o de beneficencia, estando obligados a comprobar su personalidad jurídica, destino y aplicación de los  recurso</w:t>
      </w:r>
      <w:r>
        <w:rPr>
          <w:sz w:val="19"/>
        </w:rPr>
        <w:t>s financieros en totalidad, además de recabar previamente el permiso respectivo de la autoridad</w:t>
      </w:r>
      <w:r>
        <w:rPr>
          <w:spacing w:val="1"/>
          <w:sz w:val="19"/>
        </w:rPr>
        <w:t xml:space="preserve"> </w:t>
      </w:r>
      <w:r>
        <w:rPr>
          <w:sz w:val="19"/>
        </w:rPr>
        <w:t>municipal.</w:t>
      </w:r>
    </w:p>
    <w:p w:rsidR="00A84090" w:rsidRDefault="00A84090">
      <w:pPr>
        <w:pStyle w:val="Textoindependiente"/>
        <w:spacing w:before="9"/>
        <w:rPr>
          <w:sz w:val="28"/>
        </w:rPr>
      </w:pPr>
    </w:p>
    <w:p w:rsidR="00A84090" w:rsidRDefault="0056177D">
      <w:pPr>
        <w:pStyle w:val="Textoindependiente"/>
        <w:spacing w:before="1" w:line="362" w:lineRule="auto"/>
        <w:ind w:left="1822" w:right="1391" w:hanging="2"/>
        <w:jc w:val="both"/>
      </w:pPr>
      <w:r>
        <w:rPr>
          <w:b/>
        </w:rPr>
        <w:t xml:space="preserve">Artículo 26.- </w:t>
      </w:r>
      <w:r>
        <w:rPr>
          <w:position w:val="1"/>
        </w:rPr>
        <w:t xml:space="preserve">Las personas físicas o jurídicas, que pretendan llevar a cabo la construcción, </w:t>
      </w:r>
      <w:r>
        <w:t>reconstrucción, reparación o demolición de obras, mediante el sistema de autoconstrucción quedarán sujetas a las siguientes disposiciones:</w:t>
      </w:r>
    </w:p>
    <w:p w:rsidR="00A84090" w:rsidRDefault="00A84090">
      <w:pPr>
        <w:pStyle w:val="Textoindependiente"/>
        <w:spacing w:before="3"/>
        <w:rPr>
          <w:sz w:val="29"/>
        </w:rPr>
      </w:pPr>
    </w:p>
    <w:p w:rsidR="00A84090" w:rsidRDefault="0056177D">
      <w:pPr>
        <w:pStyle w:val="Prrafodelista"/>
        <w:numPr>
          <w:ilvl w:val="0"/>
          <w:numId w:val="304"/>
        </w:numPr>
        <w:tabs>
          <w:tab w:val="left" w:pos="1983"/>
        </w:tabs>
        <w:spacing w:line="364" w:lineRule="auto"/>
        <w:ind w:right="1398" w:hanging="2"/>
        <w:jc w:val="both"/>
        <w:rPr>
          <w:sz w:val="19"/>
        </w:rPr>
      </w:pPr>
      <w:r>
        <w:rPr>
          <w:sz w:val="19"/>
        </w:rPr>
        <w:t>En la construcción de obras destinadas a casa habitación para uso del propietario, que no excedan</w:t>
      </w:r>
      <w:r>
        <w:rPr>
          <w:spacing w:val="17"/>
          <w:sz w:val="19"/>
        </w:rPr>
        <w:t xml:space="preserve"> </w:t>
      </w:r>
      <w:r>
        <w:rPr>
          <w:sz w:val="19"/>
        </w:rPr>
        <w:t>de</w:t>
      </w:r>
      <w:r>
        <w:rPr>
          <w:spacing w:val="17"/>
          <w:sz w:val="19"/>
        </w:rPr>
        <w:t xml:space="preserve"> </w:t>
      </w:r>
      <w:r>
        <w:rPr>
          <w:sz w:val="19"/>
        </w:rPr>
        <w:t>25</w:t>
      </w:r>
      <w:r>
        <w:rPr>
          <w:spacing w:val="17"/>
          <w:sz w:val="19"/>
        </w:rPr>
        <w:t xml:space="preserve"> </w:t>
      </w:r>
      <w:r>
        <w:rPr>
          <w:sz w:val="19"/>
        </w:rPr>
        <w:t>(UMA)</w:t>
      </w:r>
      <w:r>
        <w:rPr>
          <w:spacing w:val="17"/>
          <w:sz w:val="19"/>
        </w:rPr>
        <w:t xml:space="preserve"> </w:t>
      </w:r>
      <w:r>
        <w:rPr>
          <w:sz w:val="19"/>
        </w:rPr>
        <w:t>Unidad</w:t>
      </w:r>
      <w:r>
        <w:rPr>
          <w:spacing w:val="17"/>
          <w:sz w:val="19"/>
        </w:rPr>
        <w:t xml:space="preserve"> </w:t>
      </w:r>
      <w:r>
        <w:rPr>
          <w:sz w:val="19"/>
        </w:rPr>
        <w:t>de</w:t>
      </w:r>
      <w:r>
        <w:rPr>
          <w:spacing w:val="17"/>
          <w:sz w:val="19"/>
        </w:rPr>
        <w:t xml:space="preserve"> </w:t>
      </w:r>
      <w:r>
        <w:rPr>
          <w:sz w:val="19"/>
        </w:rPr>
        <w:t>Medida</w:t>
      </w:r>
      <w:r>
        <w:rPr>
          <w:spacing w:val="17"/>
          <w:sz w:val="19"/>
        </w:rPr>
        <w:t xml:space="preserve"> </w:t>
      </w:r>
      <w:r>
        <w:rPr>
          <w:sz w:val="19"/>
        </w:rPr>
        <w:t>y</w:t>
      </w:r>
      <w:r>
        <w:rPr>
          <w:spacing w:val="18"/>
          <w:sz w:val="19"/>
        </w:rPr>
        <w:t xml:space="preserve"> </w:t>
      </w:r>
      <w:r>
        <w:rPr>
          <w:sz w:val="19"/>
        </w:rPr>
        <w:t>Actualización</w:t>
      </w:r>
      <w:r>
        <w:rPr>
          <w:spacing w:val="17"/>
          <w:sz w:val="19"/>
        </w:rPr>
        <w:t xml:space="preserve"> </w:t>
      </w:r>
      <w:r>
        <w:rPr>
          <w:sz w:val="19"/>
        </w:rPr>
        <w:t>generales</w:t>
      </w:r>
      <w:r>
        <w:rPr>
          <w:spacing w:val="17"/>
          <w:sz w:val="19"/>
        </w:rPr>
        <w:t xml:space="preserve"> </w:t>
      </w:r>
      <w:r>
        <w:rPr>
          <w:sz w:val="19"/>
        </w:rPr>
        <w:t>elevados</w:t>
      </w:r>
      <w:r>
        <w:rPr>
          <w:spacing w:val="17"/>
          <w:sz w:val="19"/>
        </w:rPr>
        <w:t xml:space="preserve"> </w:t>
      </w:r>
      <w:r>
        <w:rPr>
          <w:sz w:val="19"/>
        </w:rPr>
        <w:t>al</w:t>
      </w:r>
      <w:r>
        <w:rPr>
          <w:spacing w:val="17"/>
          <w:sz w:val="19"/>
        </w:rPr>
        <w:t xml:space="preserve"> </w:t>
      </w:r>
      <w:r>
        <w:rPr>
          <w:sz w:val="19"/>
        </w:rPr>
        <w:t>año,</w:t>
      </w:r>
      <w:r>
        <w:rPr>
          <w:spacing w:val="17"/>
          <w:sz w:val="19"/>
        </w:rPr>
        <w:t xml:space="preserve"> </w:t>
      </w:r>
      <w:r>
        <w:rPr>
          <w:sz w:val="19"/>
        </w:rPr>
        <w:t>de</w:t>
      </w:r>
      <w:r>
        <w:rPr>
          <w:spacing w:val="17"/>
          <w:sz w:val="19"/>
        </w:rPr>
        <w:t xml:space="preserve"> </w:t>
      </w:r>
      <w:r>
        <w:rPr>
          <w:sz w:val="19"/>
        </w:rPr>
        <w:t>la</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32</w:t>
      </w:r>
    </w:p>
    <w:p w:rsidR="00A84090" w:rsidRDefault="00A84090">
      <w:pPr>
        <w:pStyle w:val="Textoindependiente"/>
        <w:spacing w:before="8"/>
        <w:rPr>
          <w:sz w:val="25"/>
        </w:rPr>
      </w:pPr>
    </w:p>
    <w:p w:rsidR="00A84090" w:rsidRDefault="0056177D">
      <w:pPr>
        <w:pStyle w:val="Textoindependiente"/>
        <w:spacing w:before="95" w:line="364" w:lineRule="auto"/>
        <w:ind w:left="1822" w:right="1396"/>
        <w:jc w:val="both"/>
      </w:pPr>
      <w:r>
        <w:t xml:space="preserve">zona económica correspondiente, se pagará únicamente el 2% sobre los derechos de licencias y permisos correspondientes, incluyendo alineamiento y número oficial, conforme   </w:t>
      </w:r>
      <w:r>
        <w:t>a las siguientes</w:t>
      </w:r>
      <w:r>
        <w:rPr>
          <w:spacing w:val="2"/>
        </w:rPr>
        <w:t xml:space="preserve"> </w:t>
      </w:r>
      <w:r>
        <w:t>disposiciones.</w:t>
      </w:r>
    </w:p>
    <w:p w:rsidR="00A84090" w:rsidRDefault="00A84090">
      <w:pPr>
        <w:pStyle w:val="Textoindependiente"/>
        <w:spacing w:before="2"/>
        <w:rPr>
          <w:sz w:val="29"/>
        </w:rPr>
      </w:pPr>
    </w:p>
    <w:p w:rsidR="00A84090" w:rsidRDefault="0056177D">
      <w:pPr>
        <w:pStyle w:val="Prrafodelista"/>
        <w:numPr>
          <w:ilvl w:val="0"/>
          <w:numId w:val="303"/>
        </w:numPr>
        <w:tabs>
          <w:tab w:val="left" w:pos="2081"/>
        </w:tabs>
        <w:spacing w:line="364" w:lineRule="auto"/>
        <w:ind w:right="1390" w:hanging="2"/>
        <w:jc w:val="both"/>
        <w:rPr>
          <w:sz w:val="19"/>
        </w:rPr>
      </w:pPr>
      <w:r>
        <w:rPr>
          <w:sz w:val="19"/>
        </w:rPr>
        <w:t>Para tener derecho al beneficio señalado en el párrafo anterior será requisito que el interesado sea propietario de únicamente el inmueble de que se trate y acreditar esta situación con los certificados de propiedad que correspondan, sin perjuicio de las f</w:t>
      </w:r>
      <w:r>
        <w:rPr>
          <w:sz w:val="19"/>
        </w:rPr>
        <w:t>acultades de comprobación de la autoridad municipal.</w:t>
      </w:r>
    </w:p>
    <w:p w:rsidR="00A84090" w:rsidRDefault="00A84090">
      <w:pPr>
        <w:pStyle w:val="Textoindependiente"/>
        <w:spacing w:before="4"/>
        <w:rPr>
          <w:sz w:val="29"/>
        </w:rPr>
      </w:pPr>
    </w:p>
    <w:p w:rsidR="00A84090" w:rsidRDefault="0056177D">
      <w:pPr>
        <w:pStyle w:val="Prrafodelista"/>
        <w:numPr>
          <w:ilvl w:val="0"/>
          <w:numId w:val="303"/>
        </w:numPr>
        <w:tabs>
          <w:tab w:val="left" w:pos="2071"/>
        </w:tabs>
        <w:spacing w:line="364" w:lineRule="auto"/>
        <w:ind w:right="1393" w:hanging="2"/>
        <w:jc w:val="both"/>
        <w:rPr>
          <w:sz w:val="19"/>
        </w:rPr>
      </w:pPr>
      <w:r>
        <w:rPr>
          <w:sz w:val="19"/>
        </w:rPr>
        <w:t>El valor de la construcción, se comprobará con peritaje de la Dirección de Planeación Urbana Municipal, el cual será gratuito, siempre y cuando el valor no rebase la cantidad señalada.</w:t>
      </w:r>
    </w:p>
    <w:p w:rsidR="00A84090" w:rsidRDefault="00A84090">
      <w:pPr>
        <w:pStyle w:val="Textoindependiente"/>
        <w:spacing w:before="1"/>
        <w:rPr>
          <w:sz w:val="29"/>
        </w:rPr>
      </w:pPr>
    </w:p>
    <w:p w:rsidR="00A84090" w:rsidRDefault="0056177D">
      <w:pPr>
        <w:pStyle w:val="Prrafodelista"/>
        <w:numPr>
          <w:ilvl w:val="0"/>
          <w:numId w:val="303"/>
        </w:numPr>
        <w:tabs>
          <w:tab w:val="left" w:pos="2039"/>
        </w:tabs>
        <w:spacing w:before="1" w:line="364" w:lineRule="auto"/>
        <w:ind w:right="1397" w:hanging="2"/>
        <w:jc w:val="both"/>
        <w:rPr>
          <w:sz w:val="19"/>
        </w:rPr>
      </w:pPr>
      <w:r>
        <w:rPr>
          <w:sz w:val="19"/>
        </w:rPr>
        <w:t>Quedan comprendi</w:t>
      </w:r>
      <w:r>
        <w:rPr>
          <w:sz w:val="19"/>
        </w:rPr>
        <w:t>das en este beneficio las instituciones señaladas en el artículo 147 de la Ley de Hacienda Municipal del Estado de Jalisco en</w:t>
      </w:r>
      <w:r>
        <w:rPr>
          <w:spacing w:val="15"/>
          <w:sz w:val="19"/>
        </w:rPr>
        <w:t xml:space="preserve"> </w:t>
      </w:r>
      <w:r>
        <w:rPr>
          <w:sz w:val="19"/>
        </w:rPr>
        <w:t>vigor.</w:t>
      </w:r>
    </w:p>
    <w:p w:rsidR="00A84090" w:rsidRDefault="00A84090">
      <w:pPr>
        <w:pStyle w:val="Textoindependiente"/>
        <w:spacing w:before="1"/>
        <w:rPr>
          <w:sz w:val="29"/>
        </w:rPr>
      </w:pPr>
    </w:p>
    <w:p w:rsidR="00A84090" w:rsidRDefault="0056177D">
      <w:pPr>
        <w:pStyle w:val="Prrafodelista"/>
        <w:numPr>
          <w:ilvl w:val="0"/>
          <w:numId w:val="304"/>
        </w:numPr>
        <w:tabs>
          <w:tab w:val="left" w:pos="2101"/>
        </w:tabs>
        <w:spacing w:line="364" w:lineRule="auto"/>
        <w:ind w:right="1389" w:hanging="2"/>
        <w:jc w:val="both"/>
        <w:rPr>
          <w:sz w:val="19"/>
        </w:rPr>
      </w:pPr>
      <w:r>
        <w:rPr>
          <w:sz w:val="19"/>
        </w:rPr>
        <w:t xml:space="preserve">Una vez concedido el permiso de urbanización, el urbanizador estará obligado a depositar en la Hacienda Municipal, dentro </w:t>
      </w:r>
      <w:r>
        <w:rPr>
          <w:sz w:val="19"/>
        </w:rPr>
        <w:t>de un plazo no mayor de 10 días, una fianza   que será del 20% del valor de la urbanización, por el tiempo necesario para ejecutar la urbanización, la cual será cancelada al recibirse las obras por el ayuntamiento. Si la fianza no se deposita en este plazo</w:t>
      </w:r>
      <w:r>
        <w:rPr>
          <w:sz w:val="19"/>
        </w:rPr>
        <w:t>, motivará la cancelación inmediata de la licencia correspondiente.</w:t>
      </w:r>
    </w:p>
    <w:p w:rsidR="00A84090" w:rsidRDefault="00A84090">
      <w:pPr>
        <w:pStyle w:val="Textoindependiente"/>
        <w:spacing w:before="4"/>
        <w:rPr>
          <w:sz w:val="29"/>
        </w:rPr>
      </w:pPr>
    </w:p>
    <w:p w:rsidR="00A84090" w:rsidRDefault="0056177D">
      <w:pPr>
        <w:pStyle w:val="Prrafodelista"/>
        <w:numPr>
          <w:ilvl w:val="0"/>
          <w:numId w:val="304"/>
        </w:numPr>
        <w:tabs>
          <w:tab w:val="left" w:pos="2094"/>
        </w:tabs>
        <w:spacing w:line="364" w:lineRule="auto"/>
        <w:ind w:right="1393" w:hanging="2"/>
        <w:jc w:val="both"/>
        <w:rPr>
          <w:sz w:val="19"/>
        </w:rPr>
      </w:pPr>
      <w:r>
        <w:rPr>
          <w:sz w:val="19"/>
        </w:rPr>
        <w:t>Cuando no se utilice el permiso de urbanización dentro del plazo señalado en el mismo, el permiso quedará cancelado aun cuando ya  se hubiere hecho el pago de los derechos,  sin que tenga</w:t>
      </w:r>
      <w:r>
        <w:rPr>
          <w:sz w:val="19"/>
        </w:rPr>
        <w:t xml:space="preserve"> el urbanizador derecho a devolución alguna, salvo en los casos de fuerza mayor a juicio de la autoridad municipal.</w:t>
      </w:r>
    </w:p>
    <w:p w:rsidR="00A84090" w:rsidRDefault="00A84090">
      <w:pPr>
        <w:pStyle w:val="Textoindependiente"/>
        <w:spacing w:before="4"/>
        <w:rPr>
          <w:sz w:val="29"/>
        </w:rPr>
      </w:pPr>
    </w:p>
    <w:p w:rsidR="00A84090" w:rsidRDefault="0056177D">
      <w:pPr>
        <w:pStyle w:val="Prrafodelista"/>
        <w:numPr>
          <w:ilvl w:val="0"/>
          <w:numId w:val="304"/>
        </w:numPr>
        <w:tabs>
          <w:tab w:val="left" w:pos="2146"/>
        </w:tabs>
        <w:spacing w:line="364" w:lineRule="auto"/>
        <w:ind w:right="1391" w:hanging="2"/>
        <w:jc w:val="both"/>
        <w:rPr>
          <w:sz w:val="19"/>
        </w:rPr>
      </w:pPr>
      <w:r>
        <w:rPr>
          <w:sz w:val="19"/>
        </w:rPr>
        <w:t>En los casos en que los urbanizadores no entreguen con la debida oportunidad las porciones, porcentajes, donaciones o aportaciones que le c</w:t>
      </w:r>
      <w:r>
        <w:rPr>
          <w:sz w:val="19"/>
        </w:rPr>
        <w:t>orrespondan al municipio, de conformidad con el Código Urbano para el Estado de Jalisco, el Encargado de la Hacienda Municipal</w:t>
      </w:r>
      <w:r>
        <w:rPr>
          <w:spacing w:val="43"/>
          <w:sz w:val="19"/>
        </w:rPr>
        <w:t xml:space="preserve"> </w:t>
      </w:r>
      <w:r>
        <w:rPr>
          <w:sz w:val="19"/>
        </w:rPr>
        <w:t>deberá</w:t>
      </w:r>
      <w:r>
        <w:rPr>
          <w:spacing w:val="44"/>
          <w:sz w:val="19"/>
        </w:rPr>
        <w:t xml:space="preserve"> </w:t>
      </w:r>
      <w:r>
        <w:rPr>
          <w:sz w:val="19"/>
        </w:rPr>
        <w:t>cuantificarlas</w:t>
      </w:r>
      <w:r>
        <w:rPr>
          <w:spacing w:val="44"/>
          <w:sz w:val="19"/>
        </w:rPr>
        <w:t xml:space="preserve"> </w:t>
      </w:r>
      <w:r>
        <w:rPr>
          <w:sz w:val="19"/>
        </w:rPr>
        <w:t>de</w:t>
      </w:r>
      <w:r>
        <w:rPr>
          <w:spacing w:val="44"/>
          <w:sz w:val="19"/>
        </w:rPr>
        <w:t xml:space="preserve"> </w:t>
      </w:r>
      <w:r>
        <w:rPr>
          <w:sz w:val="19"/>
        </w:rPr>
        <w:t>acuerdo</w:t>
      </w:r>
      <w:r>
        <w:rPr>
          <w:spacing w:val="44"/>
          <w:sz w:val="19"/>
        </w:rPr>
        <w:t xml:space="preserve"> </w:t>
      </w:r>
      <w:r>
        <w:rPr>
          <w:sz w:val="19"/>
        </w:rPr>
        <w:t>con</w:t>
      </w:r>
      <w:r>
        <w:rPr>
          <w:spacing w:val="43"/>
          <w:sz w:val="19"/>
        </w:rPr>
        <w:t xml:space="preserve"> </w:t>
      </w:r>
      <w:r>
        <w:rPr>
          <w:sz w:val="19"/>
        </w:rPr>
        <w:t>los</w:t>
      </w:r>
      <w:r>
        <w:rPr>
          <w:spacing w:val="44"/>
          <w:sz w:val="19"/>
        </w:rPr>
        <w:t xml:space="preserve"> </w:t>
      </w:r>
      <w:r>
        <w:rPr>
          <w:sz w:val="19"/>
        </w:rPr>
        <w:t>datos</w:t>
      </w:r>
      <w:r>
        <w:rPr>
          <w:spacing w:val="44"/>
          <w:sz w:val="19"/>
        </w:rPr>
        <w:t xml:space="preserve"> </w:t>
      </w:r>
      <w:r>
        <w:rPr>
          <w:sz w:val="19"/>
        </w:rPr>
        <w:t>que</w:t>
      </w:r>
      <w:r>
        <w:rPr>
          <w:spacing w:val="43"/>
          <w:sz w:val="19"/>
        </w:rPr>
        <w:t xml:space="preserve"> </w:t>
      </w:r>
      <w:r>
        <w:rPr>
          <w:sz w:val="19"/>
        </w:rPr>
        <w:t>se</w:t>
      </w:r>
      <w:r>
        <w:rPr>
          <w:spacing w:val="44"/>
          <w:sz w:val="19"/>
        </w:rPr>
        <w:t xml:space="preserve"> </w:t>
      </w:r>
      <w:r>
        <w:rPr>
          <w:sz w:val="19"/>
        </w:rPr>
        <w:t>tengan</w:t>
      </w:r>
      <w:r>
        <w:rPr>
          <w:spacing w:val="44"/>
          <w:sz w:val="19"/>
        </w:rPr>
        <w:t xml:space="preserve"> </w:t>
      </w:r>
      <w:r>
        <w:rPr>
          <w:sz w:val="19"/>
        </w:rPr>
        <w:t>al</w:t>
      </w:r>
      <w:r>
        <w:rPr>
          <w:spacing w:val="43"/>
          <w:sz w:val="19"/>
        </w:rPr>
        <w:t xml:space="preserve"> </w:t>
      </w:r>
      <w:r>
        <w:rPr>
          <w:sz w:val="19"/>
        </w:rPr>
        <w:t>respecto,</w:t>
      </w:r>
      <w:r>
        <w:rPr>
          <w:spacing w:val="44"/>
          <w:sz w:val="19"/>
        </w:rPr>
        <w:t xml:space="preserve"> </w:t>
      </w:r>
      <w:r>
        <w:rPr>
          <w:sz w:val="19"/>
        </w:rPr>
        <w:t>y</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33</w:t>
      </w:r>
    </w:p>
    <w:p w:rsidR="00A84090" w:rsidRDefault="00A84090">
      <w:pPr>
        <w:pStyle w:val="Textoindependiente"/>
        <w:spacing w:before="8"/>
        <w:rPr>
          <w:sz w:val="25"/>
        </w:rPr>
      </w:pPr>
    </w:p>
    <w:p w:rsidR="00A84090" w:rsidRDefault="0056177D">
      <w:pPr>
        <w:pStyle w:val="Textoindependiente"/>
        <w:spacing w:before="95" w:line="364" w:lineRule="auto"/>
        <w:ind w:left="1822" w:right="1390"/>
        <w:jc w:val="both"/>
      </w:pPr>
      <w:r>
        <w:t>exigirlos de los propios contribuyentes, ejercitando en su caso, el procedimiento administrativo de ejecución para hacer efectivo su cobro.</w:t>
      </w:r>
    </w:p>
    <w:p w:rsidR="00A84090" w:rsidRDefault="00A84090">
      <w:pPr>
        <w:pStyle w:val="Textoindependiente"/>
        <w:spacing w:before="2"/>
        <w:rPr>
          <w:sz w:val="29"/>
        </w:rPr>
      </w:pPr>
    </w:p>
    <w:p w:rsidR="00A84090" w:rsidRDefault="0056177D">
      <w:pPr>
        <w:pStyle w:val="Textoindependiente"/>
        <w:spacing w:line="364" w:lineRule="auto"/>
        <w:ind w:left="1822" w:right="1386" w:hanging="2"/>
        <w:jc w:val="both"/>
      </w:pPr>
      <w:r>
        <w:t>Lo anterior será aplicable, cuando se realicen desarrollos, fraccionamientos, lotificaciones o construcciones sin o</w:t>
      </w:r>
      <w:r>
        <w:t>btener previamente los permisos respectivos del Ayuntamiento, más   las multas que se tengan que aplicar por las violaciones en que se incurrieron y sin perjuicio de ejercitar las acciones penales</w:t>
      </w:r>
      <w:r>
        <w:rPr>
          <w:spacing w:val="6"/>
        </w:rPr>
        <w:t xml:space="preserve"> </w:t>
      </w:r>
      <w:r>
        <w:t>correspondientes.</w:t>
      </w:r>
    </w:p>
    <w:p w:rsidR="00A84090" w:rsidRDefault="00A84090">
      <w:pPr>
        <w:pStyle w:val="Textoindependiente"/>
        <w:spacing w:before="10"/>
        <w:rPr>
          <w:sz w:val="28"/>
        </w:rPr>
      </w:pPr>
    </w:p>
    <w:p w:rsidR="00A84090" w:rsidRDefault="0056177D">
      <w:pPr>
        <w:pStyle w:val="Textoindependiente"/>
        <w:spacing w:line="364" w:lineRule="auto"/>
        <w:ind w:left="1822" w:right="1387" w:hanging="2"/>
        <w:jc w:val="both"/>
      </w:pPr>
      <w:r>
        <w:rPr>
          <w:b/>
        </w:rPr>
        <w:t xml:space="preserve">Artículo  27.- </w:t>
      </w:r>
      <w:r>
        <w:rPr>
          <w:position w:val="1"/>
        </w:rPr>
        <w:t>Es facultad de la autorid</w:t>
      </w:r>
      <w:r>
        <w:rPr>
          <w:position w:val="1"/>
        </w:rPr>
        <w:t xml:space="preserve">ad municipal, exigir la comprobación de la propiedad  </w:t>
      </w:r>
      <w:r>
        <w:t>y procedencia de ganado, así como de productos y subproductos de origen animal; la exhibición de los permisos de introducción y demás que correspondan y verificar el estado en que llegan al municipio, p</w:t>
      </w:r>
      <w:r>
        <w:t>or lo que deberán ser manifestados a su arribo. Incluyéndose los productos cárnicos industrializados y comercializados dentro del municipio aun cuando  el ganado no se sacrifique en el rastro municipal y provenga del extranjero, de otros municipios del est</w:t>
      </w:r>
      <w:r>
        <w:t>ado o del país, incluyendo rastros</w:t>
      </w:r>
      <w:r>
        <w:rPr>
          <w:spacing w:val="1"/>
        </w:rPr>
        <w:t xml:space="preserve"> </w:t>
      </w:r>
      <w:r>
        <w:t>TIF.</w:t>
      </w:r>
    </w:p>
    <w:p w:rsidR="00A84090" w:rsidRDefault="00A84090">
      <w:pPr>
        <w:pStyle w:val="Textoindependiente"/>
        <w:spacing w:before="6"/>
        <w:rPr>
          <w:sz w:val="28"/>
        </w:rPr>
      </w:pPr>
    </w:p>
    <w:p w:rsidR="00A84090" w:rsidRDefault="0056177D">
      <w:pPr>
        <w:pStyle w:val="Textoindependiente"/>
        <w:spacing w:before="1" w:line="362" w:lineRule="auto"/>
        <w:ind w:left="1822" w:right="1393" w:hanging="2"/>
        <w:jc w:val="both"/>
      </w:pPr>
      <w:r>
        <w:rPr>
          <w:b/>
        </w:rPr>
        <w:t xml:space="preserve">Artículo 28.- </w:t>
      </w:r>
      <w:r>
        <w:rPr>
          <w:position w:val="1"/>
        </w:rPr>
        <w:t xml:space="preserve">Además de aplicar las sanciones que correspondan por infracciones por </w:t>
      </w:r>
      <w:r>
        <w:t>concepto de matanza clandestina, falta de resello de carnes, instalaciones insalubres, transporte insalubre de carnes, y otras simi</w:t>
      </w:r>
      <w:r>
        <w:t>lares, la Autoridad Municipal podrá  retener carnes y clausurar los establecimientos en caso de</w:t>
      </w:r>
      <w:r>
        <w:rPr>
          <w:spacing w:val="8"/>
        </w:rPr>
        <w:t xml:space="preserve"> </w:t>
      </w:r>
      <w:r>
        <w:t>reincidencia.</w:t>
      </w:r>
    </w:p>
    <w:p w:rsidR="00A84090" w:rsidRDefault="00A84090">
      <w:pPr>
        <w:pStyle w:val="Textoindependiente"/>
        <w:spacing w:before="5"/>
        <w:rPr>
          <w:sz w:val="29"/>
        </w:rPr>
      </w:pPr>
    </w:p>
    <w:p w:rsidR="00A84090" w:rsidRDefault="0056177D">
      <w:pPr>
        <w:pStyle w:val="Textoindependiente"/>
        <w:spacing w:line="364" w:lineRule="auto"/>
        <w:ind w:left="1822" w:right="1388" w:hanging="2"/>
        <w:jc w:val="both"/>
      </w:pPr>
      <w:r>
        <w:t>Las carnes no aptas para el consumo humano que sean recogidas, deberán ser incineradas a cargo del infractor.</w:t>
      </w:r>
    </w:p>
    <w:p w:rsidR="00A84090" w:rsidRDefault="00A84090">
      <w:pPr>
        <w:pStyle w:val="Textoindependiente"/>
        <w:spacing w:before="9"/>
        <w:rPr>
          <w:sz w:val="28"/>
        </w:rPr>
      </w:pPr>
    </w:p>
    <w:p w:rsidR="00A84090" w:rsidRDefault="0056177D">
      <w:pPr>
        <w:pStyle w:val="Textoindependiente"/>
        <w:spacing w:line="364" w:lineRule="auto"/>
        <w:ind w:left="1822" w:right="1390" w:hanging="2"/>
        <w:jc w:val="both"/>
      </w:pPr>
      <w:r>
        <w:rPr>
          <w:b/>
        </w:rPr>
        <w:t xml:space="preserve">Artículo 29.- </w:t>
      </w:r>
      <w:r>
        <w:rPr>
          <w:position w:val="1"/>
        </w:rPr>
        <w:t xml:space="preserve">El gasto de energía eléctrica, consumo de agua y otros servicios que  </w:t>
      </w:r>
      <w:r>
        <w:t>requieran los locales concesionados en los mercados municipales, o cualquier otro bien inmueble propiedad del municipio otorgado en concesión o arrendamiento, será exclusivamente a cargo</w:t>
      </w:r>
      <w:r>
        <w:t xml:space="preserve"> del concesionario o arrendatario, la contratación de los servicios anteriormente señalados, y correrá por cuenta de cada uno de</w:t>
      </w:r>
      <w:r>
        <w:rPr>
          <w:spacing w:val="16"/>
        </w:rPr>
        <w:t xml:space="preserve"> </w:t>
      </w:r>
      <w:r>
        <w:t>ellos.</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34</w:t>
      </w:r>
    </w:p>
    <w:p w:rsidR="00A84090" w:rsidRDefault="00A84090">
      <w:pPr>
        <w:pStyle w:val="Textoindependiente"/>
        <w:spacing w:before="8"/>
        <w:rPr>
          <w:sz w:val="25"/>
        </w:rPr>
      </w:pPr>
    </w:p>
    <w:p w:rsidR="00A84090" w:rsidRDefault="0056177D">
      <w:pPr>
        <w:pStyle w:val="Textoindependiente"/>
        <w:spacing w:before="91" w:line="362" w:lineRule="auto"/>
        <w:ind w:left="1822" w:right="1390" w:hanging="2"/>
        <w:jc w:val="both"/>
      </w:pPr>
      <w:r>
        <w:rPr>
          <w:b/>
        </w:rPr>
        <w:t xml:space="preserve">Artículo 30.- </w:t>
      </w:r>
      <w:r>
        <w:rPr>
          <w:position w:val="1"/>
        </w:rPr>
        <w:t xml:space="preserve">Cuando alguna disposición establecida en esta Ley concurra con cualquier </w:t>
      </w:r>
      <w:r>
        <w:t>otra, de é</w:t>
      </w:r>
      <w:r>
        <w:t>sta u otras ordenanzas, que contengan disposiciones sobre la misma materia, se aplicará la más estricta o la que señale más altas normas de</w:t>
      </w:r>
      <w:r>
        <w:rPr>
          <w:spacing w:val="4"/>
        </w:rPr>
        <w:t xml:space="preserve"> </w:t>
      </w:r>
      <w:r>
        <w:t>control.</w:t>
      </w:r>
    </w:p>
    <w:p w:rsidR="00A84090" w:rsidRDefault="00A84090">
      <w:pPr>
        <w:pStyle w:val="Textoindependiente"/>
        <w:spacing w:before="10"/>
        <w:rPr>
          <w:sz w:val="28"/>
        </w:rPr>
      </w:pPr>
    </w:p>
    <w:p w:rsidR="00A84090" w:rsidRDefault="0056177D">
      <w:pPr>
        <w:pStyle w:val="Textoindependiente"/>
        <w:spacing w:line="360" w:lineRule="auto"/>
        <w:ind w:left="1822" w:right="1397" w:hanging="2"/>
        <w:jc w:val="both"/>
      </w:pPr>
      <w:r>
        <w:rPr>
          <w:b/>
        </w:rPr>
        <w:t xml:space="preserve">Artículo 31.- </w:t>
      </w:r>
      <w:r>
        <w:rPr>
          <w:position w:val="1"/>
        </w:rPr>
        <w:t xml:space="preserve">Están exentos del pago de impuestos, contribuciones especiales y derechos, </w:t>
      </w:r>
      <w:r>
        <w:t>salvo lo que las Leyes Fiscales determinen:</w:t>
      </w:r>
    </w:p>
    <w:p w:rsidR="00A84090" w:rsidRDefault="00A84090">
      <w:pPr>
        <w:pStyle w:val="Textoindependiente"/>
        <w:spacing w:before="4"/>
        <w:rPr>
          <w:sz w:val="29"/>
        </w:rPr>
      </w:pPr>
    </w:p>
    <w:p w:rsidR="00A84090" w:rsidRDefault="0056177D">
      <w:pPr>
        <w:pStyle w:val="Prrafodelista"/>
        <w:numPr>
          <w:ilvl w:val="0"/>
          <w:numId w:val="302"/>
        </w:numPr>
        <w:tabs>
          <w:tab w:val="left" w:pos="1997"/>
        </w:tabs>
        <w:spacing w:before="1" w:line="364" w:lineRule="auto"/>
        <w:ind w:right="1393" w:hanging="2"/>
        <w:jc w:val="both"/>
        <w:rPr>
          <w:sz w:val="19"/>
        </w:rPr>
      </w:pPr>
      <w:r>
        <w:rPr>
          <w:sz w:val="19"/>
        </w:rPr>
        <w:t>Los bienes del dominio público de la Federación, de los Estados o los municipios, salvo que tales bienes sean utilizados por entidades paraestatales o por particulares, bajo cualquier título, para fines administ</w:t>
      </w:r>
      <w:r>
        <w:rPr>
          <w:sz w:val="19"/>
        </w:rPr>
        <w:t>rativos o propósitos distintos a los de su objeto</w:t>
      </w:r>
      <w:r>
        <w:rPr>
          <w:spacing w:val="24"/>
          <w:sz w:val="19"/>
        </w:rPr>
        <w:t xml:space="preserve"> </w:t>
      </w:r>
      <w:r>
        <w:rPr>
          <w:sz w:val="19"/>
        </w:rPr>
        <w:t>público.</w:t>
      </w:r>
    </w:p>
    <w:p w:rsidR="00A84090" w:rsidRDefault="00A84090">
      <w:pPr>
        <w:pStyle w:val="Textoindependiente"/>
        <w:spacing w:before="2"/>
        <w:rPr>
          <w:sz w:val="29"/>
        </w:rPr>
      </w:pPr>
    </w:p>
    <w:p w:rsidR="00A84090" w:rsidRDefault="0056177D">
      <w:pPr>
        <w:pStyle w:val="Prrafodelista"/>
        <w:numPr>
          <w:ilvl w:val="0"/>
          <w:numId w:val="302"/>
        </w:numPr>
        <w:tabs>
          <w:tab w:val="left" w:pos="2039"/>
        </w:tabs>
        <w:spacing w:line="364" w:lineRule="auto"/>
        <w:ind w:right="1394" w:hanging="2"/>
        <w:jc w:val="both"/>
        <w:rPr>
          <w:sz w:val="19"/>
        </w:rPr>
      </w:pPr>
      <w:r>
        <w:rPr>
          <w:sz w:val="19"/>
        </w:rPr>
        <w:t>Los bienes que hayan pasado a formar parte del dominio privado y que continúen siendo propiedad de la Federación, el Estado o del Municipio, deberán pagar impuestos, contribuciones especiales y derechos en los términos de la presente Ley, salvo los que las</w:t>
      </w:r>
      <w:r>
        <w:rPr>
          <w:sz w:val="19"/>
        </w:rPr>
        <w:t xml:space="preserve"> leyes fiscales</w:t>
      </w:r>
      <w:r>
        <w:rPr>
          <w:spacing w:val="1"/>
          <w:sz w:val="19"/>
        </w:rPr>
        <w:t xml:space="preserve"> </w:t>
      </w:r>
      <w:r>
        <w:rPr>
          <w:sz w:val="19"/>
        </w:rPr>
        <w:t>determinen.</w:t>
      </w:r>
    </w:p>
    <w:p w:rsidR="00A84090" w:rsidRDefault="00A84090">
      <w:pPr>
        <w:pStyle w:val="Textoindependiente"/>
        <w:spacing w:before="3"/>
        <w:rPr>
          <w:sz w:val="29"/>
        </w:rPr>
      </w:pPr>
    </w:p>
    <w:p w:rsidR="00A84090" w:rsidRDefault="0056177D">
      <w:pPr>
        <w:pStyle w:val="Prrafodelista"/>
        <w:numPr>
          <w:ilvl w:val="0"/>
          <w:numId w:val="302"/>
        </w:numPr>
        <w:tabs>
          <w:tab w:val="left" w:pos="2088"/>
        </w:tabs>
        <w:ind w:left="2087" w:hanging="268"/>
        <w:jc w:val="both"/>
        <w:rPr>
          <w:sz w:val="19"/>
        </w:rPr>
      </w:pPr>
      <w:r>
        <w:rPr>
          <w:sz w:val="19"/>
        </w:rPr>
        <w:t>Las demás personas que de modo general señalen las Leyes Fiscales</w:t>
      </w:r>
      <w:r>
        <w:rPr>
          <w:spacing w:val="15"/>
          <w:sz w:val="19"/>
        </w:rPr>
        <w:t xml:space="preserve"> </w:t>
      </w:r>
      <w:r>
        <w:rPr>
          <w:sz w:val="19"/>
        </w:rPr>
        <w:t>Municipales.</w:t>
      </w: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line="364" w:lineRule="auto"/>
        <w:ind w:left="1822" w:right="1393" w:hanging="2"/>
        <w:jc w:val="both"/>
      </w:pPr>
      <w:r>
        <w:rPr>
          <w:b/>
        </w:rPr>
        <w:t xml:space="preserve">Artículo  32.- </w:t>
      </w:r>
      <w:r>
        <w:rPr>
          <w:position w:val="1"/>
        </w:rPr>
        <w:t xml:space="preserve">En todo lo no previsto por la presente ley, para su interpretación, se estará a  </w:t>
      </w:r>
      <w:r>
        <w:t>lo dispuesto por las Leyes de Hacienda Municipal y</w:t>
      </w:r>
      <w:r>
        <w:t xml:space="preserve"> las disposiciones Legales, Federales y Estatales en materia fiscal de manera supletoria se estará a lo que señala el Código de Procedimientos Civiles del Estado de Jalisco, el Código Civil del Estado de Jalisco, el  Código Penal del Estado de Jalisco y el</w:t>
      </w:r>
      <w:r>
        <w:t xml:space="preserve"> Código de Comercio, cuando su aplicación no sea contraria a la naturaleza propia del Derecho Fiscal y la</w:t>
      </w:r>
      <w:r>
        <w:rPr>
          <w:spacing w:val="3"/>
        </w:rPr>
        <w:t xml:space="preserve"> </w:t>
      </w:r>
      <w:r>
        <w:t>Jurisprudencia.</w:t>
      </w:r>
    </w:p>
    <w:p w:rsidR="00A84090" w:rsidRDefault="00A84090">
      <w:pPr>
        <w:pStyle w:val="Textoindependiente"/>
        <w:spacing w:before="6"/>
        <w:rPr>
          <w:sz w:val="28"/>
        </w:rPr>
      </w:pPr>
    </w:p>
    <w:p w:rsidR="00A84090" w:rsidRDefault="0056177D">
      <w:pPr>
        <w:pStyle w:val="Textoindependiente"/>
        <w:spacing w:line="362" w:lineRule="auto"/>
        <w:ind w:left="1822" w:right="1390" w:hanging="2"/>
        <w:jc w:val="both"/>
      </w:pPr>
      <w:r>
        <w:rPr>
          <w:b/>
        </w:rPr>
        <w:t xml:space="preserve">Artículo 33.- </w:t>
      </w:r>
      <w:r>
        <w:rPr>
          <w:position w:val="1"/>
        </w:rPr>
        <w:t xml:space="preserve">El Municipio percibirá ingresos por los impuestos, contribuciones especiales y </w:t>
      </w:r>
      <w:r>
        <w:t>de mejora, derechos, productos y aprovec</w:t>
      </w:r>
      <w:r>
        <w:t>hamientos no comprendidos en las fracciones de la Ley de Ingresos causados en ejercicios fiscales anteriores pendientes de liquidación de pago.</w:t>
      </w:r>
    </w:p>
    <w:p w:rsidR="00A84090" w:rsidRDefault="00A84090">
      <w:pPr>
        <w:pStyle w:val="Textoindependiente"/>
        <w:spacing w:before="6"/>
        <w:rPr>
          <w:sz w:val="29"/>
        </w:rPr>
      </w:pPr>
    </w:p>
    <w:p w:rsidR="00A84090" w:rsidRDefault="0056177D">
      <w:pPr>
        <w:pStyle w:val="Textoindependiente"/>
        <w:spacing w:line="364" w:lineRule="auto"/>
        <w:ind w:left="1822" w:right="1391" w:hanging="2"/>
        <w:jc w:val="both"/>
      </w:pPr>
      <w:r>
        <w:t>Las cantidades que resulten de su liquidación se actualizarán de acuerdo al procedimiento del artículo 1º de es</w:t>
      </w:r>
      <w:r>
        <w:t>ta Ley y conservarán su naturaleza jurídica.</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35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5" w:hanging="2"/>
        <w:jc w:val="both"/>
      </w:pPr>
      <w:r>
        <w:t>Además, percibirá todos aquellos ingresos que por convenio con la Federación o el Estado le corresponda.</w:t>
      </w:r>
    </w:p>
    <w:p w:rsidR="00A84090" w:rsidRDefault="00A84090">
      <w:pPr>
        <w:pStyle w:val="Textoindependiente"/>
        <w:spacing w:before="9"/>
        <w:rPr>
          <w:sz w:val="28"/>
        </w:rPr>
      </w:pPr>
    </w:p>
    <w:p w:rsidR="00A84090" w:rsidRDefault="0056177D">
      <w:pPr>
        <w:pStyle w:val="Textoindependiente"/>
        <w:spacing w:line="362" w:lineRule="auto"/>
        <w:ind w:left="1822" w:right="1397" w:hanging="2"/>
        <w:jc w:val="both"/>
      </w:pPr>
      <w:r>
        <w:rPr>
          <w:b/>
        </w:rPr>
        <w:t>Artículo 34</w:t>
      </w:r>
      <w:r>
        <w:rPr>
          <w:position w:val="1"/>
        </w:rPr>
        <w:t xml:space="preserve">.- Los recargos, las sanciones, los gastos de ejecución y la indemnización por </w:t>
      </w:r>
      <w:r>
        <w:t>devolución de cheques sin fondos, son accesorios de los impuestos, contribuciones de mejoras, derechos, productos, aprovechamientos, y participan de la naturaleza de éstas.</w:t>
      </w:r>
    </w:p>
    <w:p w:rsidR="00A84090" w:rsidRDefault="00A84090">
      <w:pPr>
        <w:pStyle w:val="Textoindependiente"/>
        <w:spacing w:before="9"/>
        <w:rPr>
          <w:sz w:val="29"/>
        </w:rPr>
      </w:pPr>
    </w:p>
    <w:p w:rsidR="00A84090" w:rsidRDefault="0056177D">
      <w:pPr>
        <w:pStyle w:val="Ttulo2"/>
        <w:ind w:left="2280" w:right="1852"/>
      </w:pPr>
      <w:r>
        <w:t>CAP</w:t>
      </w:r>
      <w:r>
        <w:t>ÍTULO SEGUNDO</w:t>
      </w:r>
    </w:p>
    <w:p w:rsidR="00A84090" w:rsidRDefault="0056177D">
      <w:pPr>
        <w:spacing w:before="114"/>
        <w:ind w:left="2288" w:right="1852"/>
        <w:jc w:val="center"/>
        <w:rPr>
          <w:b/>
          <w:sz w:val="19"/>
        </w:rPr>
      </w:pPr>
      <w:r>
        <w:rPr>
          <w:b/>
          <w:sz w:val="19"/>
        </w:rPr>
        <w:t>DE LOS INCENTIVOS FISCALES A LA ACTIVIDAD PRODUCTIVA</w:t>
      </w:r>
    </w:p>
    <w:p w:rsidR="00A84090" w:rsidRDefault="00A84090">
      <w:pPr>
        <w:pStyle w:val="Textoindependiente"/>
        <w:rPr>
          <w:b/>
          <w:sz w:val="20"/>
        </w:rPr>
      </w:pPr>
    </w:p>
    <w:p w:rsidR="00A84090" w:rsidRDefault="00A84090">
      <w:pPr>
        <w:pStyle w:val="Textoindependiente"/>
        <w:spacing w:before="2"/>
        <w:rPr>
          <w:b/>
          <w:sz w:val="18"/>
        </w:rPr>
      </w:pPr>
    </w:p>
    <w:p w:rsidR="00A84090" w:rsidRDefault="0056177D">
      <w:pPr>
        <w:pStyle w:val="Textoindependiente"/>
        <w:spacing w:line="364" w:lineRule="auto"/>
        <w:ind w:left="1822" w:right="1386" w:hanging="2"/>
        <w:jc w:val="both"/>
      </w:pPr>
      <w:r>
        <w:rPr>
          <w:b/>
        </w:rPr>
        <w:t xml:space="preserve">Artículo 35.- </w:t>
      </w:r>
      <w:r>
        <w:rPr>
          <w:position w:val="1"/>
        </w:rPr>
        <w:t xml:space="preserve">Las personas físicas y jurídicas que durante el presente año inicien o amplíen </w:t>
      </w:r>
      <w:r>
        <w:t>actividades industriales, comerciales o de servicios, dentro del Municipio de Puerto Vallarta, Jalisco, conforme a la legislación y normatividad aplicables y generen nuevas fuentes de empleo directas y realicen inversiones en activos fijos inmuebles en los</w:t>
      </w:r>
      <w:r>
        <w:t xml:space="preserve"> que adquieran un derecho real de superficie cuando menos por el término de diez años y que  sean  destinados a la construcción de las unidades industriales o establecimientos comerciales  con fines productivos según el proyecto de construcción aprobado po</w:t>
      </w:r>
      <w:r>
        <w:t>r la Dirección de Planeación Urbana del Municipio de Puerto Vallarta, Jalisco, podrán solicitar a la Autoridad Municipal la aprobación de incentivos, la cual se recibirá, estudiará y valorará, notificando al inversionista, la resolución correspondiente. En</w:t>
      </w:r>
      <w:r>
        <w:t xml:space="preserve"> caso de prosperar dicha solicitud, se aplicarán en un término máximo de 8 meses a partir de la fecha en que la autoridad municipal notifique al inversionista la aprobación de su solicitud, los siguientes incentivos fiscales:</w:t>
      </w:r>
    </w:p>
    <w:p w:rsidR="00A84090" w:rsidRDefault="0056177D">
      <w:pPr>
        <w:pStyle w:val="Prrafodelista"/>
        <w:numPr>
          <w:ilvl w:val="0"/>
          <w:numId w:val="301"/>
        </w:numPr>
        <w:tabs>
          <w:tab w:val="left" w:pos="1981"/>
        </w:tabs>
        <w:spacing w:before="3"/>
        <w:jc w:val="both"/>
        <w:rPr>
          <w:sz w:val="19"/>
        </w:rPr>
      </w:pPr>
      <w:r>
        <w:rPr>
          <w:sz w:val="19"/>
        </w:rPr>
        <w:t>Reducción temporal de impuesto</w:t>
      </w:r>
      <w:r>
        <w:rPr>
          <w:sz w:val="19"/>
        </w:rPr>
        <w:t>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00"/>
        </w:numPr>
        <w:tabs>
          <w:tab w:val="left" w:pos="2076"/>
        </w:tabs>
        <w:spacing w:line="364" w:lineRule="auto"/>
        <w:ind w:right="1399" w:hanging="2"/>
        <w:jc w:val="both"/>
        <w:rPr>
          <w:sz w:val="19"/>
        </w:rPr>
      </w:pPr>
      <w:r>
        <w:rPr>
          <w:sz w:val="19"/>
        </w:rPr>
        <w:t>Impuesto predial: Reducción del impuesto predial del inmueble en que se encuentren asentadas las instalaciones de la empresa y no sea de uso</w:t>
      </w:r>
      <w:r>
        <w:rPr>
          <w:spacing w:val="2"/>
          <w:sz w:val="19"/>
        </w:rPr>
        <w:t xml:space="preserve"> </w:t>
      </w:r>
      <w:r>
        <w:rPr>
          <w:sz w:val="19"/>
        </w:rPr>
        <w:t>habitacional.</w:t>
      </w:r>
    </w:p>
    <w:p w:rsidR="00A84090" w:rsidRDefault="00A84090">
      <w:pPr>
        <w:pStyle w:val="Textoindependiente"/>
        <w:spacing w:before="2"/>
        <w:rPr>
          <w:sz w:val="29"/>
        </w:rPr>
      </w:pPr>
    </w:p>
    <w:p w:rsidR="00A84090" w:rsidRDefault="0056177D">
      <w:pPr>
        <w:pStyle w:val="Prrafodelista"/>
        <w:numPr>
          <w:ilvl w:val="0"/>
          <w:numId w:val="300"/>
        </w:numPr>
        <w:tabs>
          <w:tab w:val="left" w:pos="2059"/>
        </w:tabs>
        <w:spacing w:line="364" w:lineRule="auto"/>
        <w:ind w:right="1391" w:hanging="2"/>
        <w:jc w:val="both"/>
        <w:rPr>
          <w:sz w:val="19"/>
        </w:rPr>
      </w:pPr>
      <w:r>
        <w:rPr>
          <w:sz w:val="19"/>
        </w:rPr>
        <w:t>Impuesto sobre transmisiones patrimoniales: Reducción del impuesto correspondiente a la adquisición del o los inmuebles de uso no habitacional destinados a las actividades aprobadas en el</w:t>
      </w:r>
      <w:r>
        <w:rPr>
          <w:spacing w:val="3"/>
          <w:sz w:val="19"/>
        </w:rPr>
        <w:t xml:space="preserve"> </w:t>
      </w:r>
      <w:r>
        <w:rPr>
          <w:sz w:val="19"/>
        </w:rPr>
        <w:t>proyecto.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36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300"/>
        </w:numPr>
        <w:tabs>
          <w:tab w:val="left" w:pos="2080"/>
        </w:tabs>
        <w:spacing w:line="364" w:lineRule="auto"/>
        <w:ind w:right="1387" w:hanging="2"/>
        <w:jc w:val="both"/>
        <w:rPr>
          <w:sz w:val="19"/>
        </w:rPr>
      </w:pPr>
      <w:r>
        <w:rPr>
          <w:sz w:val="19"/>
        </w:rPr>
        <w:t>Negocios Jurídicos: Reducción del</w:t>
      </w:r>
      <w:r>
        <w:rPr>
          <w:sz w:val="19"/>
        </w:rPr>
        <w:t xml:space="preserve"> impuesto sobre negocios jurídicos, tratándose de construcción, reconstrucción, ampliación o demolición del inmueble en que se encuentre la empresa y no sea de uso habitacional.</w:t>
      </w:r>
    </w:p>
    <w:p w:rsidR="00A84090" w:rsidRDefault="00A84090">
      <w:pPr>
        <w:pStyle w:val="Textoindependiente"/>
        <w:spacing w:before="3"/>
        <w:rPr>
          <w:sz w:val="29"/>
        </w:rPr>
      </w:pPr>
    </w:p>
    <w:p w:rsidR="00A84090" w:rsidRDefault="0056177D">
      <w:pPr>
        <w:pStyle w:val="Prrafodelista"/>
        <w:numPr>
          <w:ilvl w:val="0"/>
          <w:numId w:val="301"/>
        </w:numPr>
        <w:tabs>
          <w:tab w:val="left" w:pos="2035"/>
        </w:tabs>
        <w:ind w:left="2034" w:hanging="215"/>
        <w:jc w:val="both"/>
        <w:rPr>
          <w:sz w:val="19"/>
        </w:rPr>
      </w:pPr>
      <w:r>
        <w:rPr>
          <w:sz w:val="19"/>
        </w:rPr>
        <w:t>Reducción temporal de</w:t>
      </w:r>
      <w:r>
        <w:rPr>
          <w:spacing w:val="2"/>
          <w:sz w:val="19"/>
        </w:rPr>
        <w:t xml:space="preserve"> </w:t>
      </w:r>
      <w:r>
        <w:rPr>
          <w:sz w:val="19"/>
        </w:rPr>
        <w:t>derechos: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99"/>
        </w:numPr>
        <w:tabs>
          <w:tab w:val="left" w:pos="2055"/>
        </w:tabs>
        <w:spacing w:before="1" w:line="364" w:lineRule="auto"/>
        <w:ind w:right="1395" w:hanging="2"/>
        <w:jc w:val="both"/>
        <w:rPr>
          <w:sz w:val="19"/>
        </w:rPr>
      </w:pPr>
      <w:r>
        <w:rPr>
          <w:sz w:val="19"/>
        </w:rPr>
        <w:t>Aprovechamiento de infraestructura: Reducción de los derechos de aprovechamiento de la infraestructura básica existente, a los propietarios de predios intraurbanos localizados dentro de la zona de reserva urbana, exclusivamente tratándose de inmuebles de u</w:t>
      </w:r>
      <w:r>
        <w:rPr>
          <w:sz w:val="19"/>
        </w:rPr>
        <w:t>so no habitacional en los que se instale el establecimiento industrial, comercial o de servicios, en  la superficie que determine el proyecto aprobado.</w:t>
      </w:r>
    </w:p>
    <w:p w:rsidR="00A84090" w:rsidRDefault="00A84090">
      <w:pPr>
        <w:pStyle w:val="Textoindependiente"/>
        <w:spacing w:before="3"/>
        <w:rPr>
          <w:sz w:val="29"/>
        </w:rPr>
      </w:pPr>
    </w:p>
    <w:p w:rsidR="00A84090" w:rsidRDefault="0056177D">
      <w:pPr>
        <w:pStyle w:val="Prrafodelista"/>
        <w:numPr>
          <w:ilvl w:val="0"/>
          <w:numId w:val="299"/>
        </w:numPr>
        <w:tabs>
          <w:tab w:val="left" w:pos="2111"/>
        </w:tabs>
        <w:spacing w:line="364" w:lineRule="auto"/>
        <w:ind w:right="1395" w:hanging="2"/>
        <w:jc w:val="both"/>
        <w:rPr>
          <w:sz w:val="19"/>
        </w:rPr>
      </w:pPr>
      <w:r>
        <w:rPr>
          <w:sz w:val="19"/>
        </w:rPr>
        <w:t>Derechos de licencia de construcción: Reducción de los derechos de licencia de construcción para inmueb</w:t>
      </w:r>
      <w:r>
        <w:rPr>
          <w:sz w:val="19"/>
        </w:rPr>
        <w:t>les de uso no habitacional destinados a la industria, comercio y servicio o uso</w:t>
      </w:r>
      <w:r>
        <w:rPr>
          <w:spacing w:val="3"/>
          <w:sz w:val="19"/>
        </w:rPr>
        <w:t xml:space="preserve"> </w:t>
      </w:r>
      <w:r>
        <w:rPr>
          <w:sz w:val="19"/>
        </w:rPr>
        <w:t>turístico.</w:t>
      </w:r>
    </w:p>
    <w:p w:rsidR="00A84090" w:rsidRDefault="00A84090">
      <w:pPr>
        <w:pStyle w:val="Textoindependiente"/>
        <w:spacing w:before="2"/>
        <w:rPr>
          <w:sz w:val="29"/>
        </w:rPr>
      </w:pPr>
    </w:p>
    <w:p w:rsidR="00A84090" w:rsidRDefault="0056177D">
      <w:pPr>
        <w:pStyle w:val="Prrafodelista"/>
        <w:numPr>
          <w:ilvl w:val="0"/>
          <w:numId w:val="301"/>
        </w:numPr>
        <w:tabs>
          <w:tab w:val="left" w:pos="2111"/>
        </w:tabs>
        <w:spacing w:line="364" w:lineRule="auto"/>
        <w:ind w:left="1822" w:right="1391" w:hanging="2"/>
        <w:jc w:val="both"/>
        <w:rPr>
          <w:sz w:val="19"/>
        </w:rPr>
      </w:pPr>
      <w:r>
        <w:rPr>
          <w:sz w:val="19"/>
        </w:rPr>
        <w:t>Los incentivos previstos en el presente artículo, se otorgarán en razón del número de empleos generados, conforme a la siguiente</w:t>
      </w:r>
      <w:r>
        <w:rPr>
          <w:spacing w:val="7"/>
          <w:sz w:val="19"/>
        </w:rPr>
        <w:t xml:space="preserve"> </w:t>
      </w:r>
      <w:r>
        <w:rPr>
          <w:sz w:val="19"/>
        </w:rPr>
        <w:t>tabla:</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2"/>
        <w:rPr>
          <w:sz w:val="27"/>
        </w:rPr>
      </w:pPr>
    </w:p>
    <w:tbl>
      <w:tblPr>
        <w:tblStyle w:val="TableNormal"/>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077"/>
        <w:gridCol w:w="907"/>
        <w:gridCol w:w="793"/>
        <w:gridCol w:w="1314"/>
        <w:gridCol w:w="1299"/>
      </w:tblGrid>
      <w:tr w:rsidR="00A84090">
        <w:trPr>
          <w:trHeight w:val="330"/>
        </w:trPr>
        <w:tc>
          <w:tcPr>
            <w:tcW w:w="6974" w:type="dxa"/>
            <w:gridSpan w:val="6"/>
          </w:tcPr>
          <w:p w:rsidR="00A84090" w:rsidRDefault="0056177D">
            <w:pPr>
              <w:pStyle w:val="TableParagraph"/>
              <w:spacing w:before="6" w:line="240" w:lineRule="auto"/>
              <w:ind w:left="1785"/>
              <w:jc w:val="left"/>
              <w:rPr>
                <w:b/>
                <w:sz w:val="19"/>
              </w:rPr>
            </w:pPr>
            <w:r>
              <w:rPr>
                <w:b/>
                <w:sz w:val="19"/>
              </w:rPr>
              <w:t>PORCENTAJES DE REDUCCIÓN</w:t>
            </w:r>
            <w:r>
              <w:rPr>
                <w:b/>
                <w:sz w:val="19"/>
              </w:rPr>
              <w:t xml:space="preserve"> (en puntos porcentuale</w:t>
            </w:r>
          </w:p>
        </w:tc>
      </w:tr>
      <w:tr w:rsidR="00A84090">
        <w:trPr>
          <w:trHeight w:val="446"/>
        </w:trPr>
        <w:tc>
          <w:tcPr>
            <w:tcW w:w="1584" w:type="dxa"/>
          </w:tcPr>
          <w:p w:rsidR="00A84090" w:rsidRDefault="0056177D">
            <w:pPr>
              <w:pStyle w:val="TableParagraph"/>
              <w:spacing w:before="12" w:line="240" w:lineRule="auto"/>
              <w:ind w:right="8"/>
              <w:jc w:val="right"/>
              <w:rPr>
                <w:b/>
                <w:sz w:val="12"/>
              </w:rPr>
            </w:pPr>
            <w:r>
              <w:rPr>
                <w:b/>
                <w:spacing w:val="-1"/>
                <w:w w:val="105"/>
                <w:sz w:val="12"/>
              </w:rPr>
              <w:t>CONDICIONANTE</w:t>
            </w:r>
          </w:p>
          <w:p w:rsidR="00A84090" w:rsidRDefault="0056177D">
            <w:pPr>
              <w:pStyle w:val="TableParagraph"/>
              <w:spacing w:before="85" w:line="240" w:lineRule="auto"/>
              <w:ind w:right="22"/>
              <w:jc w:val="right"/>
              <w:rPr>
                <w:b/>
                <w:sz w:val="12"/>
              </w:rPr>
            </w:pPr>
            <w:r>
              <w:rPr>
                <w:b/>
                <w:spacing w:val="-1"/>
                <w:w w:val="105"/>
                <w:sz w:val="12"/>
              </w:rPr>
              <w:t>INCE</w:t>
            </w:r>
          </w:p>
        </w:tc>
        <w:tc>
          <w:tcPr>
            <w:tcW w:w="2777" w:type="dxa"/>
            <w:gridSpan w:val="3"/>
          </w:tcPr>
          <w:p w:rsidR="00A84090" w:rsidRDefault="0056177D">
            <w:pPr>
              <w:pStyle w:val="TableParagraph"/>
              <w:spacing w:before="124" w:line="240" w:lineRule="auto"/>
              <w:ind w:right="-29"/>
              <w:jc w:val="right"/>
              <w:rPr>
                <w:b/>
                <w:sz w:val="12"/>
              </w:rPr>
            </w:pPr>
            <w:r>
              <w:rPr>
                <w:b/>
                <w:w w:val="105"/>
                <w:sz w:val="12"/>
              </w:rPr>
              <w:t>IMPUE</w:t>
            </w:r>
          </w:p>
        </w:tc>
        <w:tc>
          <w:tcPr>
            <w:tcW w:w="2613" w:type="dxa"/>
            <w:gridSpan w:val="2"/>
          </w:tcPr>
          <w:p w:rsidR="00A84090" w:rsidRDefault="0056177D">
            <w:pPr>
              <w:pStyle w:val="TableParagraph"/>
              <w:spacing w:before="124" w:line="240" w:lineRule="auto"/>
              <w:jc w:val="right"/>
              <w:rPr>
                <w:b/>
                <w:sz w:val="12"/>
              </w:rPr>
            </w:pPr>
            <w:r>
              <w:rPr>
                <w:b/>
                <w:w w:val="105"/>
                <w:sz w:val="12"/>
              </w:rPr>
              <w:t>DERE</w:t>
            </w:r>
          </w:p>
        </w:tc>
      </w:tr>
      <w:tr w:rsidR="00A84090">
        <w:trPr>
          <w:trHeight w:val="819"/>
        </w:trPr>
        <w:tc>
          <w:tcPr>
            <w:tcW w:w="1584" w:type="dxa"/>
          </w:tcPr>
          <w:p w:rsidR="00A84090" w:rsidRDefault="00A84090">
            <w:pPr>
              <w:pStyle w:val="TableParagraph"/>
              <w:spacing w:before="9" w:line="240" w:lineRule="auto"/>
              <w:jc w:val="left"/>
              <w:rPr>
                <w:sz w:val="16"/>
              </w:rPr>
            </w:pPr>
          </w:p>
          <w:p w:rsidR="00A84090" w:rsidRDefault="0056177D">
            <w:pPr>
              <w:pStyle w:val="TableParagraph"/>
              <w:spacing w:before="0" w:line="391" w:lineRule="auto"/>
              <w:ind w:left="973" w:right="-34" w:firstLine="278"/>
              <w:jc w:val="left"/>
              <w:rPr>
                <w:sz w:val="12"/>
              </w:rPr>
            </w:pPr>
            <w:r>
              <w:rPr>
                <w:w w:val="105"/>
                <w:sz w:val="12"/>
              </w:rPr>
              <w:t>Creac Nuevos</w:t>
            </w:r>
            <w:r>
              <w:rPr>
                <w:spacing w:val="2"/>
                <w:w w:val="105"/>
                <w:sz w:val="12"/>
              </w:rPr>
              <w:t xml:space="preserve"> </w:t>
            </w:r>
            <w:r>
              <w:rPr>
                <w:w w:val="105"/>
                <w:sz w:val="12"/>
              </w:rPr>
              <w:t>E</w:t>
            </w:r>
          </w:p>
        </w:tc>
        <w:tc>
          <w:tcPr>
            <w:tcW w:w="1077" w:type="dxa"/>
          </w:tcPr>
          <w:p w:rsidR="00A84090" w:rsidRDefault="00A84090">
            <w:pPr>
              <w:pStyle w:val="TableParagraph"/>
              <w:spacing w:before="0" w:line="240" w:lineRule="auto"/>
              <w:jc w:val="left"/>
              <w:rPr>
                <w:rFonts w:ascii="Times New Roman"/>
                <w:sz w:val="18"/>
              </w:rPr>
            </w:pPr>
          </w:p>
        </w:tc>
        <w:tc>
          <w:tcPr>
            <w:tcW w:w="907" w:type="dxa"/>
          </w:tcPr>
          <w:p w:rsidR="00A84090" w:rsidRDefault="00A84090">
            <w:pPr>
              <w:pStyle w:val="TableParagraph"/>
              <w:spacing w:before="9" w:line="240" w:lineRule="auto"/>
              <w:jc w:val="left"/>
              <w:rPr>
                <w:sz w:val="16"/>
              </w:rPr>
            </w:pPr>
          </w:p>
          <w:p w:rsidR="00A84090" w:rsidRDefault="0056177D">
            <w:pPr>
              <w:pStyle w:val="TableParagraph"/>
              <w:spacing w:before="0" w:line="391" w:lineRule="auto"/>
              <w:ind w:left="134" w:right="-21" w:hanging="57"/>
              <w:jc w:val="left"/>
              <w:rPr>
                <w:sz w:val="12"/>
              </w:rPr>
            </w:pPr>
            <w:r>
              <w:rPr>
                <w:w w:val="105"/>
                <w:sz w:val="12"/>
              </w:rPr>
              <w:t>Transmisiones Patrimoniales</w:t>
            </w:r>
          </w:p>
        </w:tc>
        <w:tc>
          <w:tcPr>
            <w:tcW w:w="793" w:type="dxa"/>
          </w:tcPr>
          <w:p w:rsidR="00A84090" w:rsidRDefault="00A84090">
            <w:pPr>
              <w:pStyle w:val="TableParagraph"/>
              <w:spacing w:before="9" w:line="240" w:lineRule="auto"/>
              <w:jc w:val="left"/>
              <w:rPr>
                <w:sz w:val="16"/>
              </w:rPr>
            </w:pPr>
          </w:p>
          <w:p w:rsidR="00A84090" w:rsidRDefault="0056177D">
            <w:pPr>
              <w:pStyle w:val="TableParagraph"/>
              <w:spacing w:before="0" w:line="391" w:lineRule="auto"/>
              <w:ind w:left="638" w:hanging="22"/>
              <w:jc w:val="right"/>
              <w:rPr>
                <w:sz w:val="12"/>
              </w:rPr>
            </w:pPr>
            <w:r>
              <w:rPr>
                <w:w w:val="105"/>
                <w:sz w:val="12"/>
              </w:rPr>
              <w:t>Ne Ju</w:t>
            </w:r>
          </w:p>
        </w:tc>
        <w:tc>
          <w:tcPr>
            <w:tcW w:w="1314" w:type="dxa"/>
          </w:tcPr>
          <w:p w:rsidR="00A84090" w:rsidRDefault="00A84090">
            <w:pPr>
              <w:pStyle w:val="TableParagraph"/>
              <w:spacing w:before="9" w:line="240" w:lineRule="auto"/>
              <w:jc w:val="left"/>
              <w:rPr>
                <w:sz w:val="16"/>
              </w:rPr>
            </w:pPr>
          </w:p>
          <w:p w:rsidR="00A84090" w:rsidRDefault="0056177D">
            <w:pPr>
              <w:pStyle w:val="TableParagraph"/>
              <w:spacing w:before="0" w:line="391" w:lineRule="auto"/>
              <w:ind w:left="533" w:right="-16" w:firstLine="142"/>
              <w:jc w:val="left"/>
              <w:rPr>
                <w:sz w:val="12"/>
              </w:rPr>
            </w:pPr>
            <w:r>
              <w:rPr>
                <w:w w:val="105"/>
                <w:sz w:val="12"/>
              </w:rPr>
              <w:t>Aprovecha de la</w:t>
            </w:r>
            <w:r>
              <w:rPr>
                <w:spacing w:val="-4"/>
                <w:w w:val="105"/>
                <w:sz w:val="12"/>
              </w:rPr>
              <w:t xml:space="preserve"> </w:t>
            </w:r>
            <w:r>
              <w:rPr>
                <w:w w:val="105"/>
                <w:sz w:val="12"/>
              </w:rPr>
              <w:t>Infraestr</w:t>
            </w:r>
          </w:p>
        </w:tc>
        <w:tc>
          <w:tcPr>
            <w:tcW w:w="1299" w:type="dxa"/>
          </w:tcPr>
          <w:p w:rsidR="00A84090" w:rsidRDefault="00A84090">
            <w:pPr>
              <w:pStyle w:val="TableParagraph"/>
              <w:spacing w:before="9" w:line="240" w:lineRule="auto"/>
              <w:jc w:val="left"/>
              <w:rPr>
                <w:sz w:val="16"/>
              </w:rPr>
            </w:pPr>
          </w:p>
          <w:p w:rsidR="00A84090" w:rsidRDefault="0056177D">
            <w:pPr>
              <w:pStyle w:val="TableParagraph"/>
              <w:spacing w:before="0" w:line="391" w:lineRule="auto"/>
              <w:ind w:left="112" w:right="421" w:firstLine="34"/>
              <w:jc w:val="left"/>
              <w:rPr>
                <w:sz w:val="12"/>
              </w:rPr>
            </w:pPr>
            <w:r>
              <w:rPr>
                <w:w w:val="105"/>
                <w:sz w:val="12"/>
              </w:rPr>
              <w:t>Licencias de Construcción</w:t>
            </w:r>
          </w:p>
        </w:tc>
      </w:tr>
      <w:tr w:rsidR="00A84090">
        <w:trPr>
          <w:trHeight w:val="333"/>
        </w:trPr>
        <w:tc>
          <w:tcPr>
            <w:tcW w:w="1584" w:type="dxa"/>
          </w:tcPr>
          <w:p w:rsidR="00A84090" w:rsidRDefault="0056177D">
            <w:pPr>
              <w:pStyle w:val="TableParagraph"/>
              <w:spacing w:line="240" w:lineRule="auto"/>
              <w:ind w:right="-29"/>
              <w:jc w:val="right"/>
              <w:rPr>
                <w:sz w:val="12"/>
              </w:rPr>
            </w:pPr>
            <w:r>
              <w:rPr>
                <w:w w:val="105"/>
                <w:sz w:val="12"/>
              </w:rPr>
              <w:t>100 en ad</w:t>
            </w:r>
          </w:p>
        </w:tc>
        <w:tc>
          <w:tcPr>
            <w:tcW w:w="1077" w:type="dxa"/>
          </w:tcPr>
          <w:p w:rsidR="00A84090" w:rsidRDefault="00A84090">
            <w:pPr>
              <w:pStyle w:val="TableParagraph"/>
              <w:spacing w:before="0" w:line="240" w:lineRule="auto"/>
              <w:jc w:val="left"/>
              <w:rPr>
                <w:rFonts w:ascii="Times New Roman"/>
                <w:sz w:val="18"/>
              </w:rPr>
            </w:pPr>
          </w:p>
        </w:tc>
        <w:tc>
          <w:tcPr>
            <w:tcW w:w="907" w:type="dxa"/>
          </w:tcPr>
          <w:p w:rsidR="00A84090" w:rsidRDefault="00A84090">
            <w:pPr>
              <w:pStyle w:val="TableParagraph"/>
              <w:spacing w:before="0" w:line="240" w:lineRule="auto"/>
              <w:jc w:val="left"/>
              <w:rPr>
                <w:rFonts w:ascii="Times New Roman"/>
                <w:sz w:val="18"/>
              </w:rPr>
            </w:pPr>
          </w:p>
        </w:tc>
        <w:tc>
          <w:tcPr>
            <w:tcW w:w="793" w:type="dxa"/>
          </w:tcPr>
          <w:p w:rsidR="00A84090" w:rsidRDefault="00A84090">
            <w:pPr>
              <w:pStyle w:val="TableParagraph"/>
              <w:spacing w:before="0" w:line="240" w:lineRule="auto"/>
              <w:jc w:val="left"/>
              <w:rPr>
                <w:rFonts w:ascii="Times New Roman"/>
                <w:sz w:val="18"/>
              </w:rPr>
            </w:pPr>
          </w:p>
        </w:tc>
        <w:tc>
          <w:tcPr>
            <w:tcW w:w="1314" w:type="dxa"/>
          </w:tcPr>
          <w:p w:rsidR="00A84090" w:rsidRDefault="00A84090">
            <w:pPr>
              <w:pStyle w:val="TableParagraph"/>
              <w:spacing w:before="0" w:line="240" w:lineRule="auto"/>
              <w:jc w:val="left"/>
              <w:rPr>
                <w:rFonts w:ascii="Times New Roman"/>
                <w:sz w:val="18"/>
              </w:rPr>
            </w:pPr>
          </w:p>
        </w:tc>
        <w:tc>
          <w:tcPr>
            <w:tcW w:w="1299" w:type="dxa"/>
          </w:tcPr>
          <w:p w:rsidR="00A84090" w:rsidRDefault="00A84090">
            <w:pPr>
              <w:pStyle w:val="TableParagraph"/>
              <w:spacing w:before="0" w:line="240" w:lineRule="auto"/>
              <w:jc w:val="left"/>
              <w:rPr>
                <w:rFonts w:ascii="Times New Roman"/>
                <w:sz w:val="18"/>
              </w:rPr>
            </w:pPr>
          </w:p>
        </w:tc>
      </w:tr>
      <w:tr w:rsidR="00A84090">
        <w:trPr>
          <w:trHeight w:val="276"/>
        </w:trPr>
        <w:tc>
          <w:tcPr>
            <w:tcW w:w="1584" w:type="dxa"/>
          </w:tcPr>
          <w:p w:rsidR="00A84090" w:rsidRDefault="0056177D">
            <w:pPr>
              <w:pStyle w:val="TableParagraph"/>
              <w:spacing w:line="240" w:lineRule="auto"/>
              <w:ind w:right="-15"/>
              <w:jc w:val="right"/>
              <w:rPr>
                <w:sz w:val="12"/>
              </w:rPr>
            </w:pPr>
            <w:r>
              <w:rPr>
                <w:w w:val="106"/>
                <w:sz w:val="12"/>
              </w:rPr>
              <w:t>7</w:t>
            </w:r>
          </w:p>
        </w:tc>
        <w:tc>
          <w:tcPr>
            <w:tcW w:w="1077" w:type="dxa"/>
          </w:tcPr>
          <w:p w:rsidR="00A84090" w:rsidRDefault="0056177D">
            <w:pPr>
              <w:pStyle w:val="TableParagraph"/>
              <w:spacing w:line="240" w:lineRule="auto"/>
              <w:ind w:right="-15"/>
              <w:jc w:val="right"/>
              <w:rPr>
                <w:sz w:val="12"/>
              </w:rPr>
            </w:pPr>
            <w:r>
              <w:rPr>
                <w:w w:val="106"/>
                <w:sz w:val="12"/>
              </w:rPr>
              <w:t>3</w:t>
            </w:r>
          </w:p>
        </w:tc>
        <w:tc>
          <w:tcPr>
            <w:tcW w:w="907" w:type="dxa"/>
          </w:tcPr>
          <w:p w:rsidR="00A84090" w:rsidRDefault="0056177D">
            <w:pPr>
              <w:pStyle w:val="TableParagraph"/>
              <w:spacing w:line="240" w:lineRule="auto"/>
              <w:ind w:right="-15"/>
              <w:jc w:val="right"/>
              <w:rPr>
                <w:sz w:val="12"/>
              </w:rPr>
            </w:pPr>
            <w:r>
              <w:rPr>
                <w:w w:val="106"/>
                <w:sz w:val="12"/>
              </w:rPr>
              <w:t>3</w:t>
            </w:r>
          </w:p>
        </w:tc>
        <w:tc>
          <w:tcPr>
            <w:tcW w:w="793" w:type="dxa"/>
          </w:tcPr>
          <w:p w:rsidR="00A84090" w:rsidRDefault="0056177D">
            <w:pPr>
              <w:pStyle w:val="TableParagraph"/>
              <w:spacing w:line="240" w:lineRule="auto"/>
              <w:ind w:right="-15"/>
              <w:jc w:val="right"/>
              <w:rPr>
                <w:sz w:val="12"/>
              </w:rPr>
            </w:pPr>
            <w:r>
              <w:rPr>
                <w:w w:val="106"/>
                <w:sz w:val="12"/>
              </w:rPr>
              <w:t>3</w:t>
            </w:r>
          </w:p>
        </w:tc>
        <w:tc>
          <w:tcPr>
            <w:tcW w:w="1314" w:type="dxa"/>
          </w:tcPr>
          <w:p w:rsidR="00A84090" w:rsidRDefault="0056177D">
            <w:pPr>
              <w:pStyle w:val="TableParagraph"/>
              <w:spacing w:line="240" w:lineRule="auto"/>
              <w:ind w:right="-15"/>
              <w:jc w:val="right"/>
              <w:rPr>
                <w:sz w:val="12"/>
              </w:rPr>
            </w:pPr>
            <w:r>
              <w:rPr>
                <w:w w:val="106"/>
                <w:sz w:val="12"/>
              </w:rPr>
              <w:t>3</w:t>
            </w:r>
          </w:p>
        </w:tc>
        <w:tc>
          <w:tcPr>
            <w:tcW w:w="1299" w:type="dxa"/>
          </w:tcPr>
          <w:p w:rsidR="00A84090" w:rsidRDefault="0056177D">
            <w:pPr>
              <w:pStyle w:val="TableParagraph"/>
              <w:spacing w:line="240" w:lineRule="auto"/>
              <w:ind w:right="-15"/>
              <w:jc w:val="right"/>
              <w:rPr>
                <w:sz w:val="12"/>
              </w:rPr>
            </w:pPr>
            <w:r>
              <w:rPr>
                <w:w w:val="106"/>
                <w:sz w:val="12"/>
              </w:rPr>
              <w:t>1</w:t>
            </w:r>
          </w:p>
        </w:tc>
      </w:tr>
      <w:tr w:rsidR="00A84090">
        <w:trPr>
          <w:trHeight w:val="275"/>
        </w:trPr>
        <w:tc>
          <w:tcPr>
            <w:tcW w:w="1584" w:type="dxa"/>
          </w:tcPr>
          <w:p w:rsidR="00A84090" w:rsidRDefault="0056177D">
            <w:pPr>
              <w:pStyle w:val="TableParagraph"/>
              <w:spacing w:line="240" w:lineRule="auto"/>
              <w:ind w:right="-15"/>
              <w:jc w:val="right"/>
              <w:rPr>
                <w:sz w:val="12"/>
              </w:rPr>
            </w:pPr>
            <w:r>
              <w:rPr>
                <w:w w:val="106"/>
                <w:sz w:val="12"/>
              </w:rPr>
              <w:t>5</w:t>
            </w:r>
          </w:p>
        </w:tc>
        <w:tc>
          <w:tcPr>
            <w:tcW w:w="1077" w:type="dxa"/>
          </w:tcPr>
          <w:p w:rsidR="00A84090" w:rsidRDefault="00A84090">
            <w:pPr>
              <w:pStyle w:val="TableParagraph"/>
              <w:spacing w:before="0" w:line="240" w:lineRule="auto"/>
              <w:jc w:val="left"/>
              <w:rPr>
                <w:rFonts w:ascii="Times New Roman"/>
                <w:sz w:val="18"/>
              </w:rPr>
            </w:pPr>
          </w:p>
        </w:tc>
        <w:tc>
          <w:tcPr>
            <w:tcW w:w="907" w:type="dxa"/>
          </w:tcPr>
          <w:p w:rsidR="00A84090" w:rsidRDefault="00A84090">
            <w:pPr>
              <w:pStyle w:val="TableParagraph"/>
              <w:spacing w:before="0" w:line="240" w:lineRule="auto"/>
              <w:jc w:val="left"/>
              <w:rPr>
                <w:rFonts w:ascii="Times New Roman"/>
                <w:sz w:val="18"/>
              </w:rPr>
            </w:pPr>
          </w:p>
        </w:tc>
        <w:tc>
          <w:tcPr>
            <w:tcW w:w="793" w:type="dxa"/>
          </w:tcPr>
          <w:p w:rsidR="00A84090" w:rsidRDefault="00A84090">
            <w:pPr>
              <w:pStyle w:val="TableParagraph"/>
              <w:spacing w:before="0" w:line="240" w:lineRule="auto"/>
              <w:jc w:val="left"/>
              <w:rPr>
                <w:rFonts w:ascii="Times New Roman"/>
                <w:sz w:val="18"/>
              </w:rPr>
            </w:pPr>
          </w:p>
        </w:tc>
        <w:tc>
          <w:tcPr>
            <w:tcW w:w="1314" w:type="dxa"/>
          </w:tcPr>
          <w:p w:rsidR="00A84090" w:rsidRDefault="00A84090">
            <w:pPr>
              <w:pStyle w:val="TableParagraph"/>
              <w:spacing w:before="0" w:line="240" w:lineRule="auto"/>
              <w:jc w:val="left"/>
              <w:rPr>
                <w:rFonts w:ascii="Times New Roman"/>
                <w:sz w:val="18"/>
              </w:rPr>
            </w:pPr>
          </w:p>
        </w:tc>
        <w:tc>
          <w:tcPr>
            <w:tcW w:w="1299" w:type="dxa"/>
          </w:tcPr>
          <w:p w:rsidR="00A84090" w:rsidRDefault="0056177D">
            <w:pPr>
              <w:pStyle w:val="TableParagraph"/>
              <w:spacing w:line="240" w:lineRule="auto"/>
              <w:ind w:right="-15"/>
              <w:jc w:val="right"/>
              <w:rPr>
                <w:sz w:val="12"/>
              </w:rPr>
            </w:pPr>
            <w:r>
              <w:rPr>
                <w:w w:val="106"/>
                <w:sz w:val="12"/>
              </w:rPr>
              <w:t>1</w:t>
            </w:r>
          </w:p>
        </w:tc>
      </w:tr>
      <w:tr w:rsidR="00A84090">
        <w:trPr>
          <w:trHeight w:val="265"/>
        </w:trPr>
        <w:tc>
          <w:tcPr>
            <w:tcW w:w="1584" w:type="dxa"/>
          </w:tcPr>
          <w:p w:rsidR="00A84090" w:rsidRDefault="0056177D">
            <w:pPr>
              <w:pStyle w:val="TableParagraph"/>
              <w:spacing w:line="240" w:lineRule="auto"/>
              <w:ind w:right="-15"/>
              <w:jc w:val="right"/>
              <w:rPr>
                <w:sz w:val="12"/>
              </w:rPr>
            </w:pPr>
            <w:r>
              <w:rPr>
                <w:w w:val="106"/>
                <w:sz w:val="12"/>
              </w:rPr>
              <w:t>1</w:t>
            </w:r>
          </w:p>
        </w:tc>
        <w:tc>
          <w:tcPr>
            <w:tcW w:w="1077" w:type="dxa"/>
          </w:tcPr>
          <w:p w:rsidR="00A84090" w:rsidRDefault="00A84090">
            <w:pPr>
              <w:pStyle w:val="TableParagraph"/>
              <w:spacing w:before="0" w:line="240" w:lineRule="auto"/>
              <w:jc w:val="left"/>
              <w:rPr>
                <w:rFonts w:ascii="Times New Roman"/>
                <w:sz w:val="18"/>
              </w:rPr>
            </w:pPr>
          </w:p>
        </w:tc>
        <w:tc>
          <w:tcPr>
            <w:tcW w:w="907" w:type="dxa"/>
          </w:tcPr>
          <w:p w:rsidR="00A84090" w:rsidRDefault="00A84090">
            <w:pPr>
              <w:pStyle w:val="TableParagraph"/>
              <w:spacing w:before="0" w:line="240" w:lineRule="auto"/>
              <w:jc w:val="left"/>
              <w:rPr>
                <w:rFonts w:ascii="Times New Roman"/>
                <w:sz w:val="18"/>
              </w:rPr>
            </w:pPr>
          </w:p>
        </w:tc>
        <w:tc>
          <w:tcPr>
            <w:tcW w:w="793" w:type="dxa"/>
          </w:tcPr>
          <w:p w:rsidR="00A84090" w:rsidRDefault="00A84090">
            <w:pPr>
              <w:pStyle w:val="TableParagraph"/>
              <w:spacing w:before="0" w:line="240" w:lineRule="auto"/>
              <w:jc w:val="left"/>
              <w:rPr>
                <w:rFonts w:ascii="Times New Roman"/>
                <w:sz w:val="18"/>
              </w:rPr>
            </w:pPr>
          </w:p>
        </w:tc>
        <w:tc>
          <w:tcPr>
            <w:tcW w:w="1314" w:type="dxa"/>
          </w:tcPr>
          <w:p w:rsidR="00A84090" w:rsidRDefault="00A84090">
            <w:pPr>
              <w:pStyle w:val="TableParagraph"/>
              <w:spacing w:before="0" w:line="240" w:lineRule="auto"/>
              <w:jc w:val="left"/>
              <w:rPr>
                <w:rFonts w:ascii="Times New Roman"/>
                <w:sz w:val="18"/>
              </w:rPr>
            </w:pPr>
          </w:p>
        </w:tc>
        <w:tc>
          <w:tcPr>
            <w:tcW w:w="1299" w:type="dxa"/>
          </w:tcPr>
          <w:p w:rsidR="00A84090" w:rsidRDefault="00A84090">
            <w:pPr>
              <w:pStyle w:val="TableParagraph"/>
              <w:spacing w:before="0" w:line="240" w:lineRule="auto"/>
              <w:jc w:val="left"/>
              <w:rPr>
                <w:rFonts w:ascii="Times New Roman"/>
                <w:sz w:val="18"/>
              </w:rPr>
            </w:pPr>
          </w:p>
        </w:tc>
      </w:tr>
      <w:tr w:rsidR="00A84090">
        <w:trPr>
          <w:trHeight w:val="276"/>
        </w:trPr>
        <w:tc>
          <w:tcPr>
            <w:tcW w:w="1584" w:type="dxa"/>
          </w:tcPr>
          <w:p w:rsidR="00A84090" w:rsidRDefault="00A84090">
            <w:pPr>
              <w:pStyle w:val="TableParagraph"/>
              <w:spacing w:before="0" w:line="240" w:lineRule="auto"/>
              <w:jc w:val="left"/>
              <w:rPr>
                <w:rFonts w:ascii="Times New Roman"/>
                <w:sz w:val="18"/>
              </w:rPr>
            </w:pPr>
          </w:p>
        </w:tc>
        <w:tc>
          <w:tcPr>
            <w:tcW w:w="1077" w:type="dxa"/>
          </w:tcPr>
          <w:p w:rsidR="00A84090" w:rsidRDefault="00A84090">
            <w:pPr>
              <w:pStyle w:val="TableParagraph"/>
              <w:spacing w:before="0" w:line="240" w:lineRule="auto"/>
              <w:jc w:val="left"/>
              <w:rPr>
                <w:rFonts w:ascii="Times New Roman"/>
                <w:sz w:val="18"/>
              </w:rPr>
            </w:pPr>
          </w:p>
        </w:tc>
        <w:tc>
          <w:tcPr>
            <w:tcW w:w="907" w:type="dxa"/>
          </w:tcPr>
          <w:p w:rsidR="00A84090" w:rsidRDefault="00A84090">
            <w:pPr>
              <w:pStyle w:val="TableParagraph"/>
              <w:spacing w:before="0" w:line="240" w:lineRule="auto"/>
              <w:jc w:val="left"/>
              <w:rPr>
                <w:rFonts w:ascii="Times New Roman"/>
                <w:sz w:val="18"/>
              </w:rPr>
            </w:pPr>
          </w:p>
        </w:tc>
        <w:tc>
          <w:tcPr>
            <w:tcW w:w="793" w:type="dxa"/>
          </w:tcPr>
          <w:p w:rsidR="00A84090" w:rsidRDefault="00A84090">
            <w:pPr>
              <w:pStyle w:val="TableParagraph"/>
              <w:spacing w:before="0" w:line="240" w:lineRule="auto"/>
              <w:jc w:val="left"/>
              <w:rPr>
                <w:rFonts w:ascii="Times New Roman"/>
                <w:sz w:val="18"/>
              </w:rPr>
            </w:pPr>
          </w:p>
        </w:tc>
        <w:tc>
          <w:tcPr>
            <w:tcW w:w="1314" w:type="dxa"/>
          </w:tcPr>
          <w:p w:rsidR="00A84090" w:rsidRDefault="00A84090">
            <w:pPr>
              <w:pStyle w:val="TableParagraph"/>
              <w:spacing w:before="0" w:line="240" w:lineRule="auto"/>
              <w:jc w:val="left"/>
              <w:rPr>
                <w:rFonts w:ascii="Times New Roman"/>
                <w:sz w:val="18"/>
              </w:rPr>
            </w:pPr>
          </w:p>
        </w:tc>
        <w:tc>
          <w:tcPr>
            <w:tcW w:w="1299" w:type="dxa"/>
          </w:tcPr>
          <w:p w:rsidR="00A84090" w:rsidRDefault="00A84090">
            <w:pPr>
              <w:pStyle w:val="TableParagraph"/>
              <w:spacing w:before="0" w:line="240" w:lineRule="auto"/>
              <w:jc w:val="left"/>
              <w:rPr>
                <w:rFonts w:ascii="Times New Roman"/>
                <w:sz w:val="18"/>
              </w:rPr>
            </w:pPr>
          </w:p>
        </w:tc>
      </w:tr>
    </w:tbl>
    <w:p w:rsidR="00A84090" w:rsidRDefault="00A84090">
      <w:pPr>
        <w:rPr>
          <w:rFonts w:ascii="Times New Roman"/>
          <w:sz w:val="18"/>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37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6" w:hanging="2"/>
        <w:jc w:val="both"/>
      </w:pPr>
      <w:r>
        <w:t>Quedan comprendidos dentro de estos incentivos fiscales, las personas físicas o jurídicas que, habiendo cumplido con los requisitos de creación de nuevas fuentes de empleo, constituyan un derecho real de superficie o adquieran en arrendamiento el inmueble,</w:t>
      </w:r>
      <w:r>
        <w:t xml:space="preserve">  cuando menos por el término de 10</w:t>
      </w:r>
      <w:r>
        <w:rPr>
          <w:spacing w:val="8"/>
        </w:rPr>
        <w:t xml:space="preserve"> </w:t>
      </w:r>
      <w:r>
        <w:t>años.</w:t>
      </w:r>
    </w:p>
    <w:p w:rsidR="00A84090" w:rsidRDefault="00A84090">
      <w:pPr>
        <w:pStyle w:val="Textoindependiente"/>
        <w:spacing w:before="4"/>
        <w:rPr>
          <w:sz w:val="29"/>
        </w:rPr>
      </w:pPr>
    </w:p>
    <w:p w:rsidR="00A84090" w:rsidRDefault="0056177D">
      <w:pPr>
        <w:pStyle w:val="Prrafodelista"/>
        <w:numPr>
          <w:ilvl w:val="0"/>
          <w:numId w:val="301"/>
        </w:numPr>
        <w:tabs>
          <w:tab w:val="left" w:pos="2124"/>
        </w:tabs>
        <w:spacing w:line="364" w:lineRule="auto"/>
        <w:ind w:left="1822" w:right="1390" w:hanging="2"/>
        <w:jc w:val="both"/>
        <w:rPr>
          <w:sz w:val="19"/>
        </w:rPr>
      </w:pPr>
      <w:r>
        <w:rPr>
          <w:sz w:val="19"/>
        </w:rPr>
        <w:t>Procedimiento para la aplicación de los incentivos establecidos en el presente artículo: Las personas físicas o jurídicas que durante el presente ejercicio fiscal inicien o amplíen actividades industriales, comerc</w:t>
      </w:r>
      <w:r>
        <w:rPr>
          <w:sz w:val="19"/>
        </w:rPr>
        <w:t>iales o de servicios en el Municipio de Puerto Vallarta, Jalisco, deberán presentar su solicitud de incentivos a la hacienda</w:t>
      </w:r>
      <w:r>
        <w:rPr>
          <w:spacing w:val="8"/>
          <w:sz w:val="19"/>
        </w:rPr>
        <w:t xml:space="preserve"> </w:t>
      </w:r>
      <w:r>
        <w:rPr>
          <w:sz w:val="19"/>
        </w:rPr>
        <w:t>municipal.</w:t>
      </w:r>
    </w:p>
    <w:p w:rsidR="00A84090" w:rsidRDefault="00A84090">
      <w:pPr>
        <w:pStyle w:val="Textoindependiente"/>
        <w:spacing w:before="2"/>
        <w:rPr>
          <w:sz w:val="29"/>
        </w:rPr>
      </w:pPr>
    </w:p>
    <w:p w:rsidR="00A84090" w:rsidRDefault="0056177D">
      <w:pPr>
        <w:pStyle w:val="Prrafodelista"/>
        <w:numPr>
          <w:ilvl w:val="0"/>
          <w:numId w:val="298"/>
        </w:numPr>
        <w:tabs>
          <w:tab w:val="left" w:pos="2045"/>
        </w:tabs>
        <w:spacing w:before="1"/>
        <w:jc w:val="both"/>
        <w:rPr>
          <w:sz w:val="19"/>
        </w:rPr>
      </w:pPr>
      <w:r>
        <w:rPr>
          <w:sz w:val="19"/>
        </w:rPr>
        <w:t>La solicitud deberá contener como mínimo los siguientes requisitos</w:t>
      </w:r>
      <w:r>
        <w:rPr>
          <w:spacing w:val="17"/>
          <w:sz w:val="19"/>
        </w:rPr>
        <w:t xml:space="preserve"> </w:t>
      </w:r>
      <w:r>
        <w:rPr>
          <w:sz w:val="19"/>
        </w:rPr>
        <w:t>formales: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5" w:hanging="2"/>
        <w:jc w:val="both"/>
      </w:pPr>
      <w:r>
        <w:t>1.- Nombre, denominación o razón social según el caso, clave del registro federal de contribuyentes, domicilio fiscal manifestado a la Secretaría de Hacienda y Crédito Público y si este se encuentra en lugar diverso al de la municipalidad deberá señalar do</w:t>
      </w:r>
      <w:r>
        <w:t>micilio dentro de la circunscripción territorial del municipio para recibir</w:t>
      </w:r>
      <w:r>
        <w:rPr>
          <w:spacing w:val="13"/>
        </w:rPr>
        <w:t xml:space="preserve"> </w:t>
      </w:r>
      <w:r>
        <w:t>notificaciones.</w:t>
      </w:r>
    </w:p>
    <w:p w:rsidR="00A84090" w:rsidRDefault="00A84090">
      <w:pPr>
        <w:pStyle w:val="Textoindependiente"/>
        <w:spacing w:before="3"/>
        <w:rPr>
          <w:sz w:val="29"/>
        </w:rPr>
      </w:pPr>
    </w:p>
    <w:p w:rsidR="00A84090" w:rsidRDefault="0056177D">
      <w:pPr>
        <w:pStyle w:val="Textoindependiente"/>
        <w:spacing w:line="364" w:lineRule="auto"/>
        <w:ind w:left="1822" w:right="1392" w:hanging="2"/>
        <w:jc w:val="both"/>
      </w:pPr>
      <w:r>
        <w:t>2.- Si la solicitud es de una persona jurídica, deberá promoverse por su representante legal  o apoderado, que acredite plenamente su personería en los términos de</w:t>
      </w:r>
      <w:r>
        <w:t xml:space="preserve"> la legislación  común aplicable.</w:t>
      </w:r>
    </w:p>
    <w:p w:rsidR="00A84090" w:rsidRDefault="00A84090">
      <w:pPr>
        <w:pStyle w:val="Textoindependiente"/>
        <w:spacing w:before="3"/>
        <w:rPr>
          <w:sz w:val="29"/>
        </w:rPr>
      </w:pPr>
    </w:p>
    <w:p w:rsidR="00A84090" w:rsidRDefault="0056177D">
      <w:pPr>
        <w:pStyle w:val="Textoindependiente"/>
        <w:spacing w:line="364" w:lineRule="auto"/>
        <w:ind w:left="1822" w:right="1386" w:hanging="2"/>
        <w:jc w:val="both"/>
      </w:pPr>
      <w:r>
        <w:t>3.- Bajo protesta de decir verdad, el solicitante manifestará cuantos nuevos empleos creará durante el ejercicio fiscal y cuál será su inversión.</w:t>
      </w:r>
    </w:p>
    <w:p w:rsidR="00A84090" w:rsidRDefault="00A84090">
      <w:pPr>
        <w:pStyle w:val="Textoindependiente"/>
        <w:rPr>
          <w:sz w:val="29"/>
        </w:rPr>
      </w:pPr>
    </w:p>
    <w:p w:rsidR="00A84090" w:rsidRDefault="0056177D">
      <w:pPr>
        <w:pStyle w:val="Prrafodelista"/>
        <w:numPr>
          <w:ilvl w:val="0"/>
          <w:numId w:val="298"/>
        </w:numPr>
        <w:tabs>
          <w:tab w:val="left" w:pos="2104"/>
        </w:tabs>
        <w:spacing w:before="1" w:line="364" w:lineRule="auto"/>
        <w:ind w:left="1822" w:right="1398" w:hanging="2"/>
        <w:jc w:val="both"/>
        <w:rPr>
          <w:sz w:val="19"/>
        </w:rPr>
      </w:pPr>
      <w:r>
        <w:rPr>
          <w:sz w:val="19"/>
        </w:rPr>
        <w:t>A la solicitud del otorgamiento de incentivos, deberán acompañarse los sig</w:t>
      </w:r>
      <w:r>
        <w:rPr>
          <w:sz w:val="19"/>
        </w:rPr>
        <w:t>uientes documentos:</w:t>
      </w:r>
    </w:p>
    <w:p w:rsidR="00A84090" w:rsidRDefault="00A84090">
      <w:pPr>
        <w:pStyle w:val="Textoindependiente"/>
        <w:spacing w:before="1"/>
        <w:rPr>
          <w:sz w:val="29"/>
        </w:rPr>
      </w:pPr>
    </w:p>
    <w:p w:rsidR="00A84090" w:rsidRDefault="0056177D">
      <w:pPr>
        <w:pStyle w:val="Textoindependiente"/>
        <w:spacing w:line="364" w:lineRule="auto"/>
        <w:ind w:left="1822" w:right="1397" w:hanging="2"/>
        <w:jc w:val="both"/>
      </w:pPr>
      <w:r>
        <w:t>1.- Copia certificada de la escritura constitutiva debidamente inscrita en el Registro Público de la Propiedad y del Comercio.</w:t>
      </w:r>
    </w:p>
    <w:p w:rsidR="00A84090" w:rsidRDefault="00A84090">
      <w:pPr>
        <w:pStyle w:val="Textoindependiente"/>
        <w:spacing w:before="2"/>
        <w:rPr>
          <w:sz w:val="29"/>
        </w:rPr>
      </w:pPr>
    </w:p>
    <w:p w:rsidR="00A84090" w:rsidRDefault="0056177D">
      <w:pPr>
        <w:pStyle w:val="Textoindependiente"/>
        <w:ind w:left="1820"/>
        <w:jc w:val="both"/>
      </w:pPr>
      <w:r>
        <w:t>2.- Copia certificada de la cédula de identificación fiscal.</w:t>
      </w:r>
    </w:p>
    <w:p w:rsidR="00A84090" w:rsidRDefault="00A84090">
      <w:pPr>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38</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0" w:hanging="2"/>
        <w:jc w:val="both"/>
      </w:pPr>
      <w:r>
        <w:t>3.- Copia certificada del documento que acredite la personería cuando trámite la solicitud a nombre de otro.</w:t>
      </w:r>
    </w:p>
    <w:p w:rsidR="00A84090" w:rsidRDefault="00A84090">
      <w:pPr>
        <w:pStyle w:val="Textoindependiente"/>
        <w:spacing w:before="2"/>
        <w:rPr>
          <w:sz w:val="29"/>
        </w:rPr>
      </w:pPr>
    </w:p>
    <w:p w:rsidR="00A84090" w:rsidRDefault="0056177D">
      <w:pPr>
        <w:pStyle w:val="Textoindependiente"/>
        <w:spacing w:line="364" w:lineRule="auto"/>
        <w:ind w:left="1822" w:right="1387" w:hanging="2"/>
        <w:jc w:val="both"/>
      </w:pPr>
      <w:r>
        <w:t>4.- Copia certificada de la última liquidación del Instituto Mexicano del Seguro Social o copia certificada del registro patronal ante el mismo, e</w:t>
      </w:r>
      <w:r>
        <w:t>n caso de inicio de actividades.</w:t>
      </w:r>
    </w:p>
    <w:p w:rsidR="00A84090" w:rsidRDefault="00A84090">
      <w:pPr>
        <w:pStyle w:val="Textoindependiente"/>
        <w:spacing w:before="1"/>
        <w:rPr>
          <w:sz w:val="29"/>
        </w:rPr>
      </w:pPr>
    </w:p>
    <w:p w:rsidR="00A84090" w:rsidRDefault="0056177D">
      <w:pPr>
        <w:pStyle w:val="Textoindependiente"/>
        <w:ind w:left="1820"/>
        <w:jc w:val="both"/>
      </w:pPr>
      <w:r>
        <w:t>5.- Declaración en la que consten claramente especificados los siguientes conceptos:</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3" w:hanging="2"/>
        <w:jc w:val="both"/>
      </w:pPr>
      <w:r>
        <w:t>5.1.- Cantidad de empleos directos y permanentes que se generaran en los próximos 8 meses a partir de la fecha de la solicitud.</w:t>
      </w:r>
    </w:p>
    <w:p w:rsidR="00A84090" w:rsidRDefault="00A84090">
      <w:pPr>
        <w:pStyle w:val="Textoindependiente"/>
        <w:spacing w:before="1"/>
        <w:rPr>
          <w:sz w:val="29"/>
        </w:rPr>
      </w:pPr>
    </w:p>
    <w:p w:rsidR="00A84090" w:rsidRDefault="0056177D">
      <w:pPr>
        <w:pStyle w:val="Textoindependiente"/>
        <w:ind w:left="1820"/>
        <w:jc w:val="both"/>
      </w:pPr>
      <w:r>
        <w:t>5.2.- Monto de inversión en maquinaria y equipo.</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0" w:hanging="2"/>
        <w:jc w:val="both"/>
      </w:pPr>
      <w:r>
        <w:t>5.3.- Monto de inversión en la obra civil por la construcción, reconstrucción, ampliación, remodelación o demolición de las unidades industriales o establecimientos comerciales.  Para este efecto el solici</w:t>
      </w:r>
      <w:r>
        <w:t>tante presentara un informe, bajo protesta de decir verdad, del proyecto con los datos necesarios para calificar el incentivo</w:t>
      </w:r>
      <w:r>
        <w:rPr>
          <w:spacing w:val="7"/>
        </w:rPr>
        <w:t xml:space="preserve"> </w:t>
      </w:r>
      <w:r>
        <w:t>correspondiente.</w:t>
      </w:r>
    </w:p>
    <w:p w:rsidR="00A84090" w:rsidRDefault="00A84090">
      <w:pPr>
        <w:pStyle w:val="Textoindependiente"/>
        <w:spacing w:before="2"/>
        <w:rPr>
          <w:sz w:val="29"/>
        </w:rPr>
      </w:pPr>
    </w:p>
    <w:p w:rsidR="00A84090" w:rsidRDefault="0056177D">
      <w:pPr>
        <w:pStyle w:val="Prrafodelista"/>
        <w:numPr>
          <w:ilvl w:val="0"/>
          <w:numId w:val="298"/>
        </w:numPr>
        <w:tabs>
          <w:tab w:val="left" w:pos="2084"/>
        </w:tabs>
        <w:spacing w:before="1" w:line="364" w:lineRule="auto"/>
        <w:ind w:left="1822" w:right="1393" w:hanging="2"/>
        <w:jc w:val="both"/>
        <w:rPr>
          <w:sz w:val="19"/>
        </w:rPr>
      </w:pPr>
      <w:r>
        <w:rPr>
          <w:sz w:val="19"/>
        </w:rPr>
        <w:t>Si la solicitud no cumple con los requisitos o no se anexan los documentos antes señalados, la autoridad municip</w:t>
      </w:r>
      <w:r>
        <w:rPr>
          <w:sz w:val="19"/>
        </w:rPr>
        <w:t>al requerirá al promovente a fin de que en un plazo de 10 días cumpla con el requisito o documento omitido. En caso de no subsanarse la omisión en dicho plazo, la solicitud se tendrá por no</w:t>
      </w:r>
      <w:r>
        <w:rPr>
          <w:spacing w:val="3"/>
          <w:sz w:val="19"/>
        </w:rPr>
        <w:t xml:space="preserve"> </w:t>
      </w:r>
      <w:r>
        <w:rPr>
          <w:sz w:val="19"/>
        </w:rPr>
        <w:t>presentada.</w:t>
      </w:r>
    </w:p>
    <w:p w:rsidR="00A84090" w:rsidRDefault="00A84090">
      <w:pPr>
        <w:pStyle w:val="Textoindependiente"/>
        <w:spacing w:before="3"/>
        <w:rPr>
          <w:sz w:val="29"/>
        </w:rPr>
      </w:pPr>
    </w:p>
    <w:p w:rsidR="00A84090" w:rsidRDefault="0056177D">
      <w:pPr>
        <w:pStyle w:val="Prrafodelista"/>
        <w:numPr>
          <w:ilvl w:val="0"/>
          <w:numId w:val="298"/>
        </w:numPr>
        <w:tabs>
          <w:tab w:val="left" w:pos="2132"/>
        </w:tabs>
        <w:spacing w:line="364" w:lineRule="auto"/>
        <w:ind w:left="1822" w:right="1396" w:hanging="2"/>
        <w:jc w:val="both"/>
        <w:rPr>
          <w:sz w:val="19"/>
        </w:rPr>
      </w:pPr>
      <w:r>
        <w:rPr>
          <w:sz w:val="19"/>
        </w:rPr>
        <w:t>Cumplimentada la solicitud, la Hacienda Municipal, re</w:t>
      </w:r>
      <w:r>
        <w:rPr>
          <w:sz w:val="19"/>
        </w:rPr>
        <w:t>solverá y determinará, los porcentajes de reducción con estricta observancia de lo que establece la tabla prevista en   el presente</w:t>
      </w:r>
      <w:r>
        <w:rPr>
          <w:spacing w:val="2"/>
          <w:sz w:val="19"/>
        </w:rPr>
        <w:t xml:space="preserve"> </w:t>
      </w:r>
      <w:r>
        <w:rPr>
          <w:sz w:val="19"/>
        </w:rPr>
        <w:t>artículo.</w:t>
      </w:r>
    </w:p>
    <w:p w:rsidR="00A84090" w:rsidRDefault="00A84090">
      <w:pPr>
        <w:pStyle w:val="Textoindependiente"/>
        <w:spacing w:before="2"/>
        <w:rPr>
          <w:sz w:val="29"/>
        </w:rPr>
      </w:pPr>
    </w:p>
    <w:p w:rsidR="00A84090" w:rsidRDefault="0056177D">
      <w:pPr>
        <w:pStyle w:val="Prrafodelista"/>
        <w:numPr>
          <w:ilvl w:val="0"/>
          <w:numId w:val="301"/>
        </w:numPr>
        <w:tabs>
          <w:tab w:val="left" w:pos="2091"/>
        </w:tabs>
        <w:spacing w:line="364" w:lineRule="auto"/>
        <w:ind w:left="1822" w:right="1391" w:hanging="2"/>
        <w:jc w:val="both"/>
        <w:rPr>
          <w:sz w:val="19"/>
        </w:rPr>
      </w:pPr>
      <w:r>
        <w:rPr>
          <w:sz w:val="19"/>
        </w:rPr>
        <w:t>Los contribuyentes que hayan sido beneficiados con los incentivos fiscales a que se refiere este artículo, acredi</w:t>
      </w:r>
      <w:r>
        <w:rPr>
          <w:sz w:val="19"/>
        </w:rPr>
        <w:t>taran ante la Hacienda municipal en la forma y términos que la misma determine dentro de los tres meses siguientes a la conclusión del proyecto</w:t>
      </w:r>
      <w:r>
        <w:rPr>
          <w:spacing w:val="-1"/>
          <w:sz w:val="19"/>
        </w:rPr>
        <w:t xml:space="preserve"> </w:t>
      </w:r>
      <w:r>
        <w:rPr>
          <w:sz w:val="19"/>
        </w:rPr>
        <w:t>de</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39</w:t>
      </w:r>
    </w:p>
    <w:p w:rsidR="00A84090" w:rsidRDefault="00A84090">
      <w:pPr>
        <w:pStyle w:val="Textoindependiente"/>
        <w:spacing w:before="8"/>
        <w:rPr>
          <w:sz w:val="25"/>
        </w:rPr>
      </w:pPr>
    </w:p>
    <w:p w:rsidR="00A84090" w:rsidRDefault="0056177D">
      <w:pPr>
        <w:pStyle w:val="Textoindependiente"/>
        <w:spacing w:before="95" w:line="364" w:lineRule="auto"/>
        <w:ind w:left="1822" w:right="1396"/>
        <w:jc w:val="both"/>
      </w:pPr>
      <w:r>
        <w:t>construcción aprobado por la Dirección de Planeación Urbana del municipio de Puerto Vallarta, Jalisco, lo siguiente:</w:t>
      </w:r>
    </w:p>
    <w:p w:rsidR="00A84090" w:rsidRDefault="00A84090">
      <w:pPr>
        <w:pStyle w:val="Textoindependiente"/>
        <w:spacing w:before="2"/>
        <w:rPr>
          <w:sz w:val="29"/>
        </w:rPr>
      </w:pPr>
    </w:p>
    <w:p w:rsidR="00A84090" w:rsidRDefault="0056177D">
      <w:pPr>
        <w:pStyle w:val="Prrafodelista"/>
        <w:numPr>
          <w:ilvl w:val="0"/>
          <w:numId w:val="297"/>
        </w:numPr>
        <w:tabs>
          <w:tab w:val="left" w:pos="2080"/>
        </w:tabs>
        <w:spacing w:line="364" w:lineRule="auto"/>
        <w:ind w:right="1394" w:hanging="2"/>
        <w:jc w:val="both"/>
        <w:rPr>
          <w:sz w:val="19"/>
        </w:rPr>
      </w:pPr>
      <w:r>
        <w:rPr>
          <w:sz w:val="19"/>
        </w:rPr>
        <w:t>La generación de nuevos empleos permanentes directos, con la copia certificada del pago al Instituto Mexicano del Seguro Social.</w:t>
      </w:r>
    </w:p>
    <w:p w:rsidR="00A84090" w:rsidRDefault="00A84090">
      <w:pPr>
        <w:pStyle w:val="Textoindependiente"/>
        <w:spacing w:before="2"/>
        <w:rPr>
          <w:sz w:val="29"/>
        </w:rPr>
      </w:pPr>
    </w:p>
    <w:p w:rsidR="00A84090" w:rsidRDefault="0056177D">
      <w:pPr>
        <w:pStyle w:val="Prrafodelista"/>
        <w:numPr>
          <w:ilvl w:val="0"/>
          <w:numId w:val="297"/>
        </w:numPr>
        <w:tabs>
          <w:tab w:val="left" w:pos="2053"/>
        </w:tabs>
        <w:spacing w:line="364" w:lineRule="auto"/>
        <w:ind w:right="1398" w:hanging="2"/>
        <w:jc w:val="both"/>
        <w:rPr>
          <w:sz w:val="19"/>
        </w:rPr>
      </w:pPr>
      <w:r>
        <w:rPr>
          <w:sz w:val="19"/>
        </w:rPr>
        <w:t>El monto</w:t>
      </w:r>
      <w:r>
        <w:rPr>
          <w:sz w:val="19"/>
        </w:rPr>
        <w:t xml:space="preserve"> de las inversiones con copias de las facturas correspondientes a la maquinaria  y equipo o con el pago del impuesto sobre negocios jurídicos y el pago del impuesto sobre transmisiones patrimoniales, tratándose de las inversiones en obra</w:t>
      </w:r>
      <w:r>
        <w:rPr>
          <w:spacing w:val="13"/>
          <w:sz w:val="19"/>
        </w:rPr>
        <w:t xml:space="preserve"> </w:t>
      </w:r>
      <w:r>
        <w:rPr>
          <w:sz w:val="19"/>
        </w:rPr>
        <w:t>civil.</w:t>
      </w:r>
    </w:p>
    <w:p w:rsidR="00A84090" w:rsidRDefault="00A84090">
      <w:pPr>
        <w:pStyle w:val="Textoindependiente"/>
        <w:spacing w:before="9"/>
        <w:rPr>
          <w:sz w:val="28"/>
        </w:rPr>
      </w:pPr>
    </w:p>
    <w:p w:rsidR="00A84090" w:rsidRDefault="0056177D">
      <w:pPr>
        <w:pStyle w:val="Textoindependiente"/>
        <w:spacing w:line="364" w:lineRule="auto"/>
        <w:ind w:left="1822" w:right="1392" w:hanging="2"/>
        <w:jc w:val="both"/>
      </w:pPr>
      <w:r>
        <w:rPr>
          <w:b/>
        </w:rPr>
        <w:t xml:space="preserve">Artículo  </w:t>
      </w:r>
      <w:r>
        <w:rPr>
          <w:b/>
        </w:rPr>
        <w:t xml:space="preserve">36.- </w:t>
      </w:r>
      <w:r>
        <w:rPr>
          <w:position w:val="1"/>
        </w:rPr>
        <w:t xml:space="preserve">No se considerará que existe el inicio o ampliación de actividades o una  </w:t>
      </w:r>
      <w:r>
        <w:t>nueva inversión de persona jurídica, si ésta estuviere ya constituida antes del 2021, por el sólo hecho de que cambie su nombre, denominación o razón social, y en el caso de los</w:t>
      </w:r>
      <w:r>
        <w:t xml:space="preserve"> establecimientos que con anterioridad a la entrada en vigor de esta ley ya se encontraban operando, y sean adquiridos por un tercero que solicite en su beneficio la aplicación de esta disposición, o tratándose de las personas jurídicas que resulten de la </w:t>
      </w:r>
      <w:r>
        <w:t>fusión o escisión de otras personas jurídicas ya</w:t>
      </w:r>
      <w:r>
        <w:rPr>
          <w:spacing w:val="3"/>
        </w:rPr>
        <w:t xml:space="preserve"> </w:t>
      </w:r>
      <w:r>
        <w:t>constituidas.</w:t>
      </w:r>
    </w:p>
    <w:p w:rsidR="00A84090" w:rsidRDefault="00A84090">
      <w:pPr>
        <w:pStyle w:val="Textoindependiente"/>
        <w:spacing w:before="10"/>
        <w:rPr>
          <w:sz w:val="28"/>
        </w:rPr>
      </w:pPr>
    </w:p>
    <w:p w:rsidR="00A84090" w:rsidRDefault="0056177D">
      <w:pPr>
        <w:pStyle w:val="Textoindependiente"/>
        <w:spacing w:line="364" w:lineRule="auto"/>
        <w:ind w:left="1822" w:right="1395" w:hanging="2"/>
        <w:jc w:val="both"/>
      </w:pPr>
      <w:r>
        <w:t>No se considera creación de nuevos empleos cuando se dé la sustitución patronal o los empleados provengan de centros de trabajo de la misma empresa.</w:t>
      </w:r>
    </w:p>
    <w:p w:rsidR="00A84090" w:rsidRDefault="00A84090">
      <w:pPr>
        <w:pStyle w:val="Textoindependiente"/>
        <w:spacing w:before="2"/>
        <w:rPr>
          <w:sz w:val="29"/>
        </w:rPr>
      </w:pPr>
    </w:p>
    <w:p w:rsidR="00A84090" w:rsidRDefault="0056177D">
      <w:pPr>
        <w:pStyle w:val="Textoindependiente"/>
        <w:spacing w:line="364" w:lineRule="auto"/>
        <w:ind w:left="1822" w:right="1392" w:hanging="2"/>
        <w:jc w:val="both"/>
      </w:pPr>
      <w:r>
        <w:t>Los Incentivos Fiscales solo serán de apli</w:t>
      </w:r>
      <w:r>
        <w:t>cación al presente ejercicio Fiscal y a partir de su solicitud y aprobación, siendo requisito indispensable que el solicitante este al corriente en  el pago de los impuestos</w:t>
      </w:r>
      <w:r>
        <w:rPr>
          <w:spacing w:val="3"/>
        </w:rPr>
        <w:t xml:space="preserve"> </w:t>
      </w:r>
      <w:r>
        <w:t>municipales.</w:t>
      </w:r>
    </w:p>
    <w:p w:rsidR="00A84090" w:rsidRDefault="00A84090">
      <w:pPr>
        <w:pStyle w:val="Textoindependiente"/>
        <w:spacing w:before="10"/>
        <w:rPr>
          <w:sz w:val="28"/>
        </w:rPr>
      </w:pPr>
    </w:p>
    <w:p w:rsidR="00A84090" w:rsidRDefault="0056177D">
      <w:pPr>
        <w:pStyle w:val="Textoindependiente"/>
        <w:spacing w:line="364" w:lineRule="auto"/>
        <w:ind w:left="1822" w:right="1387" w:hanging="2"/>
        <w:jc w:val="both"/>
      </w:pPr>
      <w:r>
        <w:rPr>
          <w:b/>
        </w:rPr>
        <w:t xml:space="preserve">Artículo 37.- </w:t>
      </w:r>
      <w:r>
        <w:rPr>
          <w:position w:val="1"/>
        </w:rPr>
        <w:t xml:space="preserve">En los casos en que se compruebe que las personas físicas o jurídicas que </w:t>
      </w:r>
      <w:r>
        <w:t xml:space="preserve">hayan sido beneficiadas por estos incentivos fiscales, no hubiesen cumplido con los presupuestos de creación de las nuevas fuentes de empleos directos correspondientes al esquema de </w:t>
      </w:r>
      <w:r>
        <w:t>incentivos fiscales que promovieron;, o se determine, conforme a  la  Legislación Civil del Estado, que la constitución del derecho de superficie  o  el arrendamiento de inmuebles es irregular, deberán enterar al Ayuntamiento, por medio de la Hacienda Muni</w:t>
      </w:r>
      <w:r>
        <w:t>cipal, las cantidades que conforme a la Ley de Ingresos del</w:t>
      </w:r>
      <w:r>
        <w:rPr>
          <w:spacing w:val="33"/>
        </w:rPr>
        <w:t xml:space="preserve"> </w:t>
      </w:r>
      <w:r>
        <w:t>Municipio</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5"/>
        </w:rPr>
        <w:t>40</w:t>
      </w:r>
    </w:p>
    <w:p w:rsidR="00A84090" w:rsidRDefault="00A84090">
      <w:pPr>
        <w:pStyle w:val="Textoindependiente"/>
        <w:spacing w:before="8"/>
        <w:rPr>
          <w:sz w:val="25"/>
        </w:rPr>
      </w:pPr>
    </w:p>
    <w:p w:rsidR="00A84090" w:rsidRDefault="0056177D">
      <w:pPr>
        <w:pStyle w:val="Textoindependiente"/>
        <w:spacing w:before="95" w:line="364" w:lineRule="auto"/>
        <w:ind w:left="1822" w:right="1397"/>
        <w:jc w:val="both"/>
      </w:pPr>
      <w:r>
        <w:t>debieron haber pagado por los conceptos de impuestos y derechos  causados  originalmente, además de los accesorios que procedan conforme a la</w:t>
      </w:r>
      <w:r>
        <w:rPr>
          <w:spacing w:val="3"/>
        </w:rPr>
        <w:t xml:space="preserve"> </w:t>
      </w:r>
      <w:r>
        <w:t>Ley.</w:t>
      </w:r>
    </w:p>
    <w:p w:rsidR="00A84090" w:rsidRDefault="00A84090">
      <w:pPr>
        <w:pStyle w:val="Textoindependiente"/>
        <w:spacing w:before="8"/>
        <w:rPr>
          <w:sz w:val="29"/>
        </w:rPr>
      </w:pPr>
    </w:p>
    <w:p w:rsidR="00A84090" w:rsidRDefault="0056177D">
      <w:pPr>
        <w:pStyle w:val="Ttulo2"/>
        <w:spacing w:line="364" w:lineRule="auto"/>
        <w:ind w:left="4907" w:right="3933"/>
      </w:pPr>
      <w:r>
        <w:t xml:space="preserve">TÍTULO SEGUNDO </w:t>
      </w:r>
      <w:r>
        <w:t>IMPUESTOS</w:t>
      </w:r>
    </w:p>
    <w:p w:rsidR="00A84090" w:rsidRDefault="00A84090">
      <w:pPr>
        <w:pStyle w:val="Textoindependiente"/>
        <w:spacing w:before="1"/>
        <w:rPr>
          <w:b/>
          <w:sz w:val="29"/>
        </w:rPr>
      </w:pPr>
    </w:p>
    <w:p w:rsidR="00A84090" w:rsidRDefault="0056177D">
      <w:pPr>
        <w:spacing w:before="1"/>
        <w:ind w:left="2394" w:right="1423"/>
        <w:jc w:val="center"/>
        <w:rPr>
          <w:b/>
          <w:sz w:val="19"/>
        </w:rPr>
      </w:pPr>
      <w:r>
        <w:rPr>
          <w:b/>
          <w:sz w:val="19"/>
        </w:rPr>
        <w:t>CAPÍTULO PRIMERO</w:t>
      </w:r>
    </w:p>
    <w:p w:rsidR="00A84090" w:rsidRDefault="0056177D">
      <w:pPr>
        <w:spacing w:before="113" w:line="364" w:lineRule="auto"/>
        <w:ind w:left="3686" w:right="2709"/>
        <w:jc w:val="center"/>
        <w:rPr>
          <w:b/>
          <w:sz w:val="19"/>
        </w:rPr>
      </w:pPr>
      <w:r>
        <w:rPr>
          <w:b/>
          <w:sz w:val="19"/>
        </w:rPr>
        <w:t>DE LOS IMPUESTOS SOBRE EL PATRIMONIO SECCIÓN PRIMERA</w:t>
      </w:r>
    </w:p>
    <w:p w:rsidR="00A84090" w:rsidRDefault="0056177D">
      <w:pPr>
        <w:spacing w:before="2"/>
        <w:ind w:left="2394" w:right="1421"/>
        <w:jc w:val="center"/>
        <w:rPr>
          <w:b/>
          <w:sz w:val="19"/>
        </w:rPr>
      </w:pPr>
      <w:r>
        <w:rPr>
          <w:b/>
          <w:sz w:val="19"/>
        </w:rPr>
        <w:t>DEL IMPUESTO PREDIAL</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4" w:lineRule="auto"/>
        <w:ind w:left="1822" w:right="1387" w:hanging="2"/>
        <w:jc w:val="both"/>
      </w:pPr>
      <w:r>
        <w:rPr>
          <w:b/>
        </w:rPr>
        <w:t>Artículo 38.</w:t>
      </w:r>
      <w:r>
        <w:rPr>
          <w:position w:val="1"/>
        </w:rPr>
        <w:t xml:space="preserve">- Este impuesto se causará y pagará de conformidad con lo previsto en el </w:t>
      </w:r>
      <w:r>
        <w:t xml:space="preserve">capítulo correspondiente de la Ley de Hacienda Municipal del Estado de Jalisco, con las bases, tasas, cuotas y tarifas, a que se refiere esta sección, siendo sujetos del mismo los establecidos en el artículo 93 de la Ley de Hacienda, quienes deberán pagar </w:t>
      </w:r>
      <w:r>
        <w:t>conforme los siguientes:</w:t>
      </w:r>
    </w:p>
    <w:p w:rsidR="00A84090" w:rsidRDefault="00A84090">
      <w:pPr>
        <w:pStyle w:val="Textoindependiente"/>
        <w:spacing w:before="9"/>
        <w:rPr>
          <w:sz w:val="28"/>
        </w:rPr>
      </w:pPr>
    </w:p>
    <w:p w:rsidR="00A84090" w:rsidRDefault="0056177D">
      <w:pPr>
        <w:pStyle w:val="Prrafodelista"/>
        <w:numPr>
          <w:ilvl w:val="0"/>
          <w:numId w:val="296"/>
        </w:numPr>
        <w:tabs>
          <w:tab w:val="left" w:pos="2004"/>
        </w:tabs>
        <w:spacing w:before="1" w:line="364" w:lineRule="auto"/>
        <w:ind w:right="1392" w:hanging="2"/>
        <w:jc w:val="both"/>
        <w:rPr>
          <w:sz w:val="19"/>
        </w:rPr>
      </w:pPr>
      <w:r>
        <w:rPr>
          <w:sz w:val="19"/>
        </w:rPr>
        <w:t>Predios en general que han venido tributando con tasas diferentes a las contenidas en este artículo, liquidarán sus adeudos en los términos de la ley de ingresos correspondiente, tomando como base la tasa, cuota fija y el valor fi</w:t>
      </w:r>
      <w:r>
        <w:rPr>
          <w:sz w:val="19"/>
        </w:rPr>
        <w:t>scal vigentes en su</w:t>
      </w:r>
      <w:r>
        <w:rPr>
          <w:spacing w:val="4"/>
          <w:sz w:val="19"/>
        </w:rPr>
        <w:t xml:space="preserve"> </w:t>
      </w:r>
      <w:r>
        <w:rPr>
          <w:sz w:val="19"/>
        </w:rPr>
        <w:t>momento.</w:t>
      </w:r>
    </w:p>
    <w:p w:rsidR="00A84090" w:rsidRDefault="00A84090">
      <w:pPr>
        <w:pStyle w:val="Textoindependiente"/>
        <w:spacing w:before="1"/>
        <w:rPr>
          <w:sz w:val="29"/>
        </w:rPr>
      </w:pPr>
    </w:p>
    <w:p w:rsidR="00A84090" w:rsidRDefault="0056177D">
      <w:pPr>
        <w:pStyle w:val="Prrafodelista"/>
        <w:numPr>
          <w:ilvl w:val="0"/>
          <w:numId w:val="296"/>
        </w:numPr>
        <w:tabs>
          <w:tab w:val="left" w:pos="2035"/>
        </w:tabs>
        <w:ind w:left="2034" w:hanging="215"/>
        <w:jc w:val="both"/>
        <w:rPr>
          <w:sz w:val="19"/>
        </w:rPr>
      </w:pPr>
      <w:r>
        <w:rPr>
          <w:sz w:val="19"/>
        </w:rPr>
        <w:t>Predios</w:t>
      </w:r>
      <w:r>
        <w:rPr>
          <w:spacing w:val="1"/>
          <w:sz w:val="19"/>
        </w:rPr>
        <w:t xml:space="preserve"> </w:t>
      </w:r>
      <w:r>
        <w:rPr>
          <w:sz w:val="19"/>
        </w:rPr>
        <w:t>rústicos: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jc w:val="both"/>
      </w:pPr>
      <w:r>
        <w:t>Tasa bimestral al millar</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95"/>
        </w:numPr>
        <w:tabs>
          <w:tab w:val="left" w:pos="2095"/>
        </w:tabs>
        <w:spacing w:line="364" w:lineRule="auto"/>
        <w:ind w:right="1391" w:hanging="2"/>
        <w:jc w:val="both"/>
        <w:rPr>
          <w:sz w:val="19"/>
        </w:rPr>
      </w:pPr>
      <w:r>
        <w:rPr>
          <w:sz w:val="19"/>
        </w:rPr>
        <w:t>Para predios cuyo valor real se determine en los términos de la Ley de Hacienda Municipal del Estado de Jalisco (del terreno y las construcciones en su caso), sobre el valor fiscal determinado, el:</w:t>
      </w:r>
      <w:r>
        <w:rPr>
          <w:spacing w:val="5"/>
          <w:sz w:val="19"/>
        </w:rPr>
        <w:t xml:space="preserve"> </w:t>
      </w:r>
      <w:r>
        <w:rPr>
          <w:sz w:val="19"/>
        </w:rPr>
        <w:t>0.20</w:t>
      </w:r>
    </w:p>
    <w:p w:rsidR="00A84090" w:rsidRDefault="00A84090">
      <w:pPr>
        <w:pStyle w:val="Textoindependiente"/>
        <w:spacing w:before="3"/>
        <w:rPr>
          <w:sz w:val="29"/>
        </w:rPr>
      </w:pPr>
    </w:p>
    <w:p w:rsidR="00A84090" w:rsidRDefault="0056177D">
      <w:pPr>
        <w:pStyle w:val="Prrafodelista"/>
        <w:numPr>
          <w:ilvl w:val="0"/>
          <w:numId w:val="295"/>
        </w:numPr>
        <w:tabs>
          <w:tab w:val="left" w:pos="2100"/>
        </w:tabs>
        <w:spacing w:line="364" w:lineRule="auto"/>
        <w:ind w:right="1389" w:hanging="2"/>
        <w:jc w:val="both"/>
        <w:rPr>
          <w:sz w:val="19"/>
        </w:rPr>
      </w:pPr>
      <w:r>
        <w:rPr>
          <w:sz w:val="19"/>
        </w:rPr>
        <w:t>A las cantidades que resulten de aplicar la tasa con</w:t>
      </w:r>
      <w:r>
        <w:rPr>
          <w:sz w:val="19"/>
        </w:rPr>
        <w:t>tenida en el inciso a), se les adicionará una cuota fija de $8.00 bimestrales y el resultado será el impuesto a</w:t>
      </w:r>
      <w:r>
        <w:rPr>
          <w:spacing w:val="20"/>
          <w:sz w:val="19"/>
        </w:rPr>
        <w:t xml:space="preserve"> </w:t>
      </w:r>
      <w:r>
        <w:rPr>
          <w:sz w:val="19"/>
        </w:rPr>
        <w:t>pagar.</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4"/>
      </w:pPr>
      <w:r>
        <w:rPr>
          <w:color w:val="231F20"/>
          <w:w w:val="90"/>
        </w:rPr>
        <w:t>41</w:t>
      </w:r>
    </w:p>
    <w:p w:rsidR="00A84090" w:rsidRDefault="00A84090">
      <w:pPr>
        <w:pStyle w:val="Textoindependiente"/>
        <w:spacing w:before="8"/>
        <w:rPr>
          <w:sz w:val="25"/>
        </w:rPr>
      </w:pPr>
    </w:p>
    <w:p w:rsidR="00A84090" w:rsidRDefault="0056177D">
      <w:pPr>
        <w:pStyle w:val="Prrafodelista"/>
        <w:numPr>
          <w:ilvl w:val="0"/>
          <w:numId w:val="296"/>
        </w:numPr>
        <w:tabs>
          <w:tab w:val="left" w:pos="2135"/>
        </w:tabs>
        <w:spacing w:before="95" w:line="364" w:lineRule="auto"/>
        <w:ind w:right="1397" w:hanging="2"/>
        <w:rPr>
          <w:sz w:val="19"/>
        </w:rPr>
      </w:pPr>
      <w:r>
        <w:rPr>
          <w:sz w:val="19"/>
        </w:rPr>
        <w:t>Solares urbanos, edificados o no edificados aún sin contar con cuenta predial que acredite su posesión real, pagaran la tasa bimestral al millar</w:t>
      </w:r>
      <w:r>
        <w:rPr>
          <w:spacing w:val="2"/>
          <w:sz w:val="19"/>
        </w:rPr>
        <w:t xml:space="preserve"> </w:t>
      </w:r>
      <w:r>
        <w:rPr>
          <w:sz w:val="19"/>
        </w:rPr>
        <w:t>de:</w:t>
      </w:r>
    </w:p>
    <w:p w:rsidR="00A84090" w:rsidRDefault="0056177D">
      <w:pPr>
        <w:pStyle w:val="Textoindependiente"/>
        <w:spacing w:before="1"/>
        <w:ind w:right="2514"/>
        <w:jc w:val="right"/>
      </w:pPr>
      <w:r>
        <w:t>0.20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96"/>
        </w:numPr>
        <w:tabs>
          <w:tab w:val="left" w:pos="2142"/>
        </w:tabs>
        <w:spacing w:line="364" w:lineRule="auto"/>
        <w:ind w:right="1392" w:hanging="2"/>
        <w:jc w:val="both"/>
        <w:rPr>
          <w:sz w:val="19"/>
        </w:rPr>
      </w:pPr>
      <w:r>
        <w:rPr>
          <w:sz w:val="19"/>
        </w:rPr>
        <w:t>Tratándose de predios urbanos y rústicos, según la definición de la Ley de Catastro Municipal del Es</w:t>
      </w:r>
      <w:r>
        <w:rPr>
          <w:sz w:val="19"/>
        </w:rPr>
        <w:t>tado de Jalisco dedicados a fines agropecuarios en producción tendrán un beneficio del 50% sobre los primeros 2’000,00 del valor fiscal, en el pago del impuesto, previo dictamen de campo elaborado por el departamento de fomento agropecuario de</w:t>
      </w:r>
      <w:r>
        <w:rPr>
          <w:spacing w:val="8"/>
          <w:sz w:val="19"/>
        </w:rPr>
        <w:t xml:space="preserve"> </w:t>
      </w:r>
      <w:r>
        <w:rPr>
          <w:sz w:val="19"/>
        </w:rPr>
        <w:t>este</w:t>
      </w:r>
    </w:p>
    <w:p w:rsidR="00A84090" w:rsidRDefault="0056177D">
      <w:pPr>
        <w:pStyle w:val="Textoindependiente"/>
        <w:spacing w:before="3" w:line="364" w:lineRule="auto"/>
        <w:ind w:left="1822" w:right="1390"/>
        <w:jc w:val="both"/>
      </w:pPr>
      <w:r>
        <w:t>H. Ayun</w:t>
      </w:r>
      <w:r>
        <w:t>tamiento, en el cual se haga constar que el predio rústico en cuestión es cultivado cuando menos con un cultivo anual. Dicho beneficio, se otorgará a partir del bimestre en  que lo solicite a la Hacienda Municipal y se liquide el impuesto anual en una sola</w:t>
      </w:r>
      <w:r>
        <w:rPr>
          <w:spacing w:val="10"/>
        </w:rPr>
        <w:t xml:space="preserve"> </w:t>
      </w:r>
      <w:r>
        <w:t>exhibición.</w:t>
      </w:r>
    </w:p>
    <w:p w:rsidR="00A84090" w:rsidRDefault="0056177D">
      <w:pPr>
        <w:pStyle w:val="Prrafodelista"/>
        <w:numPr>
          <w:ilvl w:val="0"/>
          <w:numId w:val="296"/>
        </w:numPr>
        <w:tabs>
          <w:tab w:val="left" w:pos="2056"/>
        </w:tabs>
        <w:spacing w:before="2"/>
        <w:ind w:left="2055" w:hanging="236"/>
        <w:jc w:val="both"/>
        <w:rPr>
          <w:sz w:val="19"/>
        </w:rPr>
      </w:pPr>
      <w:r>
        <w:rPr>
          <w:sz w:val="19"/>
        </w:rPr>
        <w:t>Predios</w:t>
      </w:r>
      <w:r>
        <w:rPr>
          <w:spacing w:val="1"/>
          <w:sz w:val="19"/>
        </w:rPr>
        <w:t xml:space="preserve"> </w:t>
      </w:r>
      <w:r>
        <w:rPr>
          <w:sz w:val="19"/>
        </w:rPr>
        <w:t>urbanos:</w:t>
      </w:r>
    </w:p>
    <w:p w:rsidR="00A84090" w:rsidRDefault="0056177D">
      <w:pPr>
        <w:pStyle w:val="Prrafodelista"/>
        <w:numPr>
          <w:ilvl w:val="0"/>
          <w:numId w:val="294"/>
        </w:numPr>
        <w:tabs>
          <w:tab w:val="left" w:pos="7719"/>
          <w:tab w:val="left" w:pos="7720"/>
        </w:tabs>
        <w:spacing w:before="115"/>
        <w:ind w:hanging="5900"/>
        <w:jc w:val="both"/>
        <w:rPr>
          <w:sz w:val="19"/>
        </w:rPr>
      </w:pPr>
      <w:r>
        <w:rPr>
          <w:sz w:val="19"/>
        </w:rPr>
        <w:t>Predios</w:t>
      </w:r>
      <w:r>
        <w:rPr>
          <w:spacing w:val="14"/>
          <w:sz w:val="19"/>
        </w:rPr>
        <w:t xml:space="preserve"> </w:t>
      </w:r>
      <w:r>
        <w:rPr>
          <w:sz w:val="19"/>
        </w:rPr>
        <w:t>edificados</w:t>
      </w:r>
    </w:p>
    <w:p w:rsidR="00A84090" w:rsidRDefault="0056177D">
      <w:pPr>
        <w:pStyle w:val="Textoindependiente"/>
        <w:spacing w:before="113" w:line="364" w:lineRule="auto"/>
        <w:ind w:left="1822" w:right="1391"/>
      </w:pPr>
      <w:r>
        <w:t>cuyo valor real se determine en los términos de la Ley de Hacienda Municipal del Estado de Jalisco, se aplicará la tabla 1:</w:t>
      </w:r>
    </w:p>
    <w:p w:rsidR="00A84090" w:rsidRDefault="0056177D">
      <w:pPr>
        <w:pStyle w:val="Textoindependiente"/>
        <w:spacing w:before="1"/>
        <w:ind w:left="2394" w:right="1836"/>
        <w:jc w:val="center"/>
      </w:pPr>
      <w:r>
        <w:t>TABLA 1</w:t>
      </w:r>
    </w:p>
    <w:p w:rsidR="00A84090" w:rsidRDefault="00A84090">
      <w:pPr>
        <w:pStyle w:val="Textoindependiente"/>
        <w:spacing w:before="8" w:after="1"/>
      </w:pPr>
    </w:p>
    <w:tbl>
      <w:tblPr>
        <w:tblStyle w:val="TableNormal"/>
        <w:tblW w:w="0" w:type="auto"/>
        <w:tblInd w:w="3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1237"/>
        <w:gridCol w:w="801"/>
        <w:gridCol w:w="947"/>
      </w:tblGrid>
      <w:tr w:rsidR="00A84090">
        <w:trPr>
          <w:trHeight w:val="237"/>
        </w:trPr>
        <w:tc>
          <w:tcPr>
            <w:tcW w:w="4222" w:type="dxa"/>
            <w:gridSpan w:val="4"/>
          </w:tcPr>
          <w:p w:rsidR="00A84090" w:rsidRDefault="0056177D">
            <w:pPr>
              <w:pStyle w:val="TableParagraph"/>
              <w:spacing w:before="56" w:line="240" w:lineRule="auto"/>
              <w:ind w:left="1473" w:right="1467"/>
              <w:rPr>
                <w:b/>
                <w:sz w:val="12"/>
              </w:rPr>
            </w:pPr>
            <w:r>
              <w:rPr>
                <w:b/>
                <w:w w:val="105"/>
                <w:sz w:val="12"/>
              </w:rPr>
              <w:t>TARIFA BIMESTRAL</w:t>
            </w:r>
          </w:p>
        </w:tc>
      </w:tr>
      <w:tr w:rsidR="00A84090">
        <w:trPr>
          <w:trHeight w:val="238"/>
        </w:trPr>
        <w:tc>
          <w:tcPr>
            <w:tcW w:w="4222" w:type="dxa"/>
            <w:gridSpan w:val="4"/>
          </w:tcPr>
          <w:p w:rsidR="00A84090" w:rsidRDefault="0056177D">
            <w:pPr>
              <w:pStyle w:val="TableParagraph"/>
              <w:spacing w:before="56" w:line="240" w:lineRule="auto"/>
              <w:ind w:left="1473" w:right="1466"/>
              <w:rPr>
                <w:b/>
                <w:sz w:val="12"/>
              </w:rPr>
            </w:pPr>
            <w:r>
              <w:rPr>
                <w:b/>
                <w:w w:val="105"/>
                <w:sz w:val="12"/>
              </w:rPr>
              <w:t>BASE FISCAL</w:t>
            </w:r>
          </w:p>
        </w:tc>
      </w:tr>
      <w:tr w:rsidR="00A84090">
        <w:trPr>
          <w:trHeight w:val="1221"/>
        </w:trPr>
        <w:tc>
          <w:tcPr>
            <w:tcW w:w="1237" w:type="dxa"/>
          </w:tcPr>
          <w:p w:rsidR="00A84090" w:rsidRDefault="00A84090">
            <w:pPr>
              <w:pStyle w:val="TableParagraph"/>
              <w:spacing w:before="0" w:line="240" w:lineRule="auto"/>
              <w:jc w:val="left"/>
              <w:rPr>
                <w:sz w:val="14"/>
              </w:rPr>
            </w:pPr>
          </w:p>
          <w:p w:rsidR="00A84090" w:rsidRDefault="00A84090">
            <w:pPr>
              <w:pStyle w:val="TableParagraph"/>
              <w:spacing w:before="0" w:line="240" w:lineRule="auto"/>
              <w:jc w:val="left"/>
              <w:rPr>
                <w:sz w:val="14"/>
              </w:rPr>
            </w:pPr>
          </w:p>
          <w:p w:rsidR="00A84090" w:rsidRDefault="00A84090">
            <w:pPr>
              <w:pStyle w:val="TableParagraph"/>
              <w:spacing w:line="240" w:lineRule="auto"/>
              <w:jc w:val="left"/>
              <w:rPr>
                <w:sz w:val="19"/>
              </w:rPr>
            </w:pPr>
          </w:p>
          <w:p w:rsidR="00A84090" w:rsidRDefault="0056177D">
            <w:pPr>
              <w:pStyle w:val="TableParagraph"/>
              <w:spacing w:before="0" w:line="240" w:lineRule="auto"/>
              <w:ind w:right="182"/>
              <w:jc w:val="right"/>
              <w:rPr>
                <w:b/>
                <w:sz w:val="12"/>
              </w:rPr>
            </w:pPr>
            <w:r>
              <w:rPr>
                <w:b/>
                <w:w w:val="105"/>
                <w:sz w:val="12"/>
              </w:rPr>
              <w:t>Límite Inferior</w:t>
            </w:r>
          </w:p>
        </w:tc>
        <w:tc>
          <w:tcPr>
            <w:tcW w:w="1237" w:type="dxa"/>
          </w:tcPr>
          <w:p w:rsidR="00A84090" w:rsidRDefault="00A84090">
            <w:pPr>
              <w:pStyle w:val="TableParagraph"/>
              <w:spacing w:before="0" w:line="240" w:lineRule="auto"/>
              <w:jc w:val="left"/>
              <w:rPr>
                <w:sz w:val="14"/>
              </w:rPr>
            </w:pPr>
          </w:p>
          <w:p w:rsidR="00A84090" w:rsidRDefault="00A84090">
            <w:pPr>
              <w:pStyle w:val="TableParagraph"/>
              <w:spacing w:before="0" w:line="240" w:lineRule="auto"/>
              <w:jc w:val="left"/>
              <w:rPr>
                <w:sz w:val="14"/>
              </w:rPr>
            </w:pPr>
          </w:p>
          <w:p w:rsidR="00A84090" w:rsidRDefault="00A84090">
            <w:pPr>
              <w:pStyle w:val="TableParagraph"/>
              <w:spacing w:line="240" w:lineRule="auto"/>
              <w:jc w:val="left"/>
              <w:rPr>
                <w:sz w:val="19"/>
              </w:rPr>
            </w:pPr>
          </w:p>
          <w:p w:rsidR="00A84090" w:rsidRDefault="0056177D">
            <w:pPr>
              <w:pStyle w:val="TableParagraph"/>
              <w:spacing w:before="0" w:line="240" w:lineRule="auto"/>
              <w:ind w:left="133" w:right="128"/>
              <w:rPr>
                <w:b/>
                <w:sz w:val="12"/>
              </w:rPr>
            </w:pPr>
            <w:r>
              <w:rPr>
                <w:b/>
                <w:w w:val="105"/>
                <w:sz w:val="12"/>
              </w:rPr>
              <w:t>Limite Superior</w:t>
            </w:r>
          </w:p>
        </w:tc>
        <w:tc>
          <w:tcPr>
            <w:tcW w:w="801" w:type="dxa"/>
          </w:tcPr>
          <w:p w:rsidR="00A84090" w:rsidRDefault="00A84090">
            <w:pPr>
              <w:pStyle w:val="TableParagraph"/>
              <w:spacing w:before="0" w:line="240" w:lineRule="auto"/>
              <w:jc w:val="left"/>
              <w:rPr>
                <w:sz w:val="14"/>
              </w:rPr>
            </w:pPr>
          </w:p>
          <w:p w:rsidR="00A84090" w:rsidRDefault="00A84090">
            <w:pPr>
              <w:pStyle w:val="TableParagraph"/>
              <w:spacing w:before="0" w:line="240" w:lineRule="auto"/>
              <w:jc w:val="left"/>
              <w:rPr>
                <w:sz w:val="14"/>
              </w:rPr>
            </w:pPr>
          </w:p>
          <w:p w:rsidR="00A84090" w:rsidRDefault="00A84090">
            <w:pPr>
              <w:pStyle w:val="TableParagraph"/>
              <w:spacing w:line="240" w:lineRule="auto"/>
              <w:jc w:val="left"/>
              <w:rPr>
                <w:sz w:val="19"/>
              </w:rPr>
            </w:pPr>
          </w:p>
          <w:p w:rsidR="00A84090" w:rsidRDefault="0056177D">
            <w:pPr>
              <w:pStyle w:val="TableParagraph"/>
              <w:spacing w:before="0" w:line="240" w:lineRule="auto"/>
              <w:ind w:left="92" w:right="85"/>
              <w:rPr>
                <w:b/>
                <w:sz w:val="12"/>
              </w:rPr>
            </w:pPr>
            <w:r>
              <w:rPr>
                <w:b/>
                <w:w w:val="105"/>
                <w:sz w:val="12"/>
              </w:rPr>
              <w:t>Cuota fija</w:t>
            </w:r>
          </w:p>
        </w:tc>
        <w:tc>
          <w:tcPr>
            <w:tcW w:w="947" w:type="dxa"/>
          </w:tcPr>
          <w:p w:rsidR="00A84090" w:rsidRDefault="00A84090">
            <w:pPr>
              <w:pStyle w:val="TableParagraph"/>
              <w:spacing w:before="9" w:line="240" w:lineRule="auto"/>
              <w:jc w:val="left"/>
              <w:rPr>
                <w:sz w:val="14"/>
              </w:rPr>
            </w:pPr>
          </w:p>
          <w:p w:rsidR="00A84090" w:rsidRDefault="0056177D">
            <w:pPr>
              <w:pStyle w:val="TableParagraph"/>
              <w:spacing w:before="0" w:line="261" w:lineRule="auto"/>
              <w:ind w:left="154" w:right="140" w:hanging="2"/>
              <w:rPr>
                <w:b/>
                <w:sz w:val="12"/>
              </w:rPr>
            </w:pPr>
            <w:r>
              <w:rPr>
                <w:b/>
                <w:w w:val="105"/>
                <w:sz w:val="12"/>
              </w:rPr>
              <w:t>Tasa para Aplicarse sobre el Excedente del Límite Inferior</w:t>
            </w:r>
          </w:p>
        </w:tc>
      </w:tr>
      <w:tr w:rsidR="00A84090">
        <w:trPr>
          <w:trHeight w:val="237"/>
        </w:trPr>
        <w:tc>
          <w:tcPr>
            <w:tcW w:w="1237" w:type="dxa"/>
          </w:tcPr>
          <w:p w:rsidR="00A84090" w:rsidRDefault="0056177D">
            <w:pPr>
              <w:pStyle w:val="TableParagraph"/>
              <w:spacing w:before="52" w:line="240" w:lineRule="auto"/>
              <w:ind w:left="5"/>
              <w:rPr>
                <w:sz w:val="12"/>
              </w:rPr>
            </w:pPr>
            <w:r>
              <w:rPr>
                <w:w w:val="106"/>
                <w:sz w:val="12"/>
              </w:rPr>
              <w:t>$</w:t>
            </w:r>
          </w:p>
        </w:tc>
        <w:tc>
          <w:tcPr>
            <w:tcW w:w="1237" w:type="dxa"/>
          </w:tcPr>
          <w:p w:rsidR="00A84090" w:rsidRDefault="00A84090">
            <w:pPr>
              <w:pStyle w:val="TableParagraph"/>
              <w:spacing w:before="0" w:line="240" w:lineRule="auto"/>
              <w:jc w:val="left"/>
              <w:rPr>
                <w:rFonts w:ascii="Times New Roman"/>
                <w:sz w:val="16"/>
              </w:rPr>
            </w:pPr>
          </w:p>
        </w:tc>
        <w:tc>
          <w:tcPr>
            <w:tcW w:w="801" w:type="dxa"/>
          </w:tcPr>
          <w:p w:rsidR="00A84090" w:rsidRDefault="00A84090">
            <w:pPr>
              <w:pStyle w:val="TableParagraph"/>
              <w:spacing w:before="0" w:line="240" w:lineRule="auto"/>
              <w:jc w:val="left"/>
              <w:rPr>
                <w:rFonts w:ascii="Times New Roman"/>
                <w:sz w:val="16"/>
              </w:rPr>
            </w:pPr>
          </w:p>
        </w:tc>
        <w:tc>
          <w:tcPr>
            <w:tcW w:w="947" w:type="dxa"/>
          </w:tcPr>
          <w:p w:rsidR="00A84090" w:rsidRDefault="00A84090">
            <w:pPr>
              <w:pStyle w:val="TableParagraph"/>
              <w:spacing w:before="0" w:line="240" w:lineRule="auto"/>
              <w:jc w:val="left"/>
              <w:rPr>
                <w:rFonts w:ascii="Times New Roman"/>
                <w:sz w:val="16"/>
              </w:rPr>
            </w:pPr>
          </w:p>
        </w:tc>
      </w:tr>
      <w:tr w:rsidR="00A84090">
        <w:trPr>
          <w:trHeight w:val="238"/>
        </w:trPr>
        <w:tc>
          <w:tcPr>
            <w:tcW w:w="1237" w:type="dxa"/>
          </w:tcPr>
          <w:p w:rsidR="00A84090" w:rsidRDefault="0056177D">
            <w:pPr>
              <w:pStyle w:val="TableParagraph"/>
              <w:spacing w:before="52" w:line="240" w:lineRule="auto"/>
              <w:ind w:left="133" w:right="128"/>
              <w:rPr>
                <w:sz w:val="12"/>
              </w:rPr>
            </w:pPr>
            <w:r>
              <w:rPr>
                <w:w w:val="105"/>
                <w:sz w:val="12"/>
              </w:rPr>
              <w:t>0.01</w:t>
            </w:r>
          </w:p>
        </w:tc>
        <w:tc>
          <w:tcPr>
            <w:tcW w:w="1237" w:type="dxa"/>
          </w:tcPr>
          <w:p w:rsidR="00A84090" w:rsidRDefault="0056177D">
            <w:pPr>
              <w:pStyle w:val="TableParagraph"/>
              <w:spacing w:before="52" w:line="240" w:lineRule="auto"/>
              <w:ind w:left="133" w:right="128"/>
              <w:rPr>
                <w:sz w:val="12"/>
              </w:rPr>
            </w:pPr>
            <w:r>
              <w:rPr>
                <w:w w:val="105"/>
                <w:sz w:val="12"/>
              </w:rPr>
              <w:t>584,775.00</w:t>
            </w:r>
          </w:p>
        </w:tc>
        <w:tc>
          <w:tcPr>
            <w:tcW w:w="801" w:type="dxa"/>
          </w:tcPr>
          <w:p w:rsidR="00A84090" w:rsidRDefault="0056177D">
            <w:pPr>
              <w:pStyle w:val="TableParagraph"/>
              <w:spacing w:before="52" w:line="240" w:lineRule="auto"/>
              <w:ind w:left="91" w:right="85"/>
              <w:rPr>
                <w:sz w:val="12"/>
              </w:rPr>
            </w:pPr>
            <w:r>
              <w:rPr>
                <w:w w:val="105"/>
                <w:sz w:val="12"/>
              </w:rPr>
              <w:t>0.00</w:t>
            </w:r>
          </w:p>
        </w:tc>
        <w:tc>
          <w:tcPr>
            <w:tcW w:w="947" w:type="dxa"/>
          </w:tcPr>
          <w:p w:rsidR="00A84090" w:rsidRDefault="0056177D">
            <w:pPr>
              <w:pStyle w:val="TableParagraph"/>
              <w:spacing w:before="52" w:line="240" w:lineRule="auto"/>
              <w:ind w:left="187" w:right="181"/>
              <w:rPr>
                <w:sz w:val="12"/>
              </w:rPr>
            </w:pPr>
            <w:r>
              <w:rPr>
                <w:w w:val="105"/>
                <w:sz w:val="12"/>
              </w:rPr>
              <w:t>0.000250</w:t>
            </w:r>
          </w:p>
        </w:tc>
      </w:tr>
      <w:tr w:rsidR="00A84090">
        <w:trPr>
          <w:trHeight w:val="237"/>
        </w:trPr>
        <w:tc>
          <w:tcPr>
            <w:tcW w:w="1237" w:type="dxa"/>
          </w:tcPr>
          <w:p w:rsidR="00A84090" w:rsidRDefault="0056177D">
            <w:pPr>
              <w:pStyle w:val="TableParagraph"/>
              <w:spacing w:before="51" w:line="240" w:lineRule="auto"/>
              <w:ind w:left="296"/>
              <w:jc w:val="left"/>
              <w:rPr>
                <w:sz w:val="12"/>
              </w:rPr>
            </w:pPr>
            <w:r>
              <w:rPr>
                <w:w w:val="105"/>
                <w:sz w:val="12"/>
              </w:rPr>
              <w:t>584,775.01</w:t>
            </w:r>
          </w:p>
        </w:tc>
        <w:tc>
          <w:tcPr>
            <w:tcW w:w="1237" w:type="dxa"/>
          </w:tcPr>
          <w:p w:rsidR="00A84090" w:rsidRDefault="0056177D">
            <w:pPr>
              <w:pStyle w:val="TableParagraph"/>
              <w:spacing w:before="51" w:line="240" w:lineRule="auto"/>
              <w:ind w:left="132" w:right="128"/>
              <w:rPr>
                <w:sz w:val="12"/>
              </w:rPr>
            </w:pPr>
            <w:r>
              <w:rPr>
                <w:w w:val="105"/>
                <w:sz w:val="12"/>
              </w:rPr>
              <w:t>988,162.00</w:t>
            </w:r>
          </w:p>
        </w:tc>
        <w:tc>
          <w:tcPr>
            <w:tcW w:w="801" w:type="dxa"/>
          </w:tcPr>
          <w:p w:rsidR="00A84090" w:rsidRDefault="0056177D">
            <w:pPr>
              <w:pStyle w:val="TableParagraph"/>
              <w:spacing w:before="51" w:line="240" w:lineRule="auto"/>
              <w:ind w:left="90" w:right="85"/>
              <w:rPr>
                <w:sz w:val="12"/>
              </w:rPr>
            </w:pPr>
            <w:r>
              <w:rPr>
                <w:w w:val="105"/>
                <w:sz w:val="12"/>
              </w:rPr>
              <w:t>146.20</w:t>
            </w:r>
          </w:p>
        </w:tc>
        <w:tc>
          <w:tcPr>
            <w:tcW w:w="947" w:type="dxa"/>
          </w:tcPr>
          <w:p w:rsidR="00A84090" w:rsidRDefault="0056177D">
            <w:pPr>
              <w:pStyle w:val="TableParagraph"/>
              <w:spacing w:before="51" w:line="240" w:lineRule="auto"/>
              <w:ind w:left="187" w:right="181"/>
              <w:rPr>
                <w:sz w:val="12"/>
              </w:rPr>
            </w:pPr>
            <w:r>
              <w:rPr>
                <w:w w:val="105"/>
                <w:sz w:val="12"/>
              </w:rPr>
              <w:t>0.000250</w:t>
            </w:r>
          </w:p>
        </w:tc>
      </w:tr>
      <w:tr w:rsidR="00A84090">
        <w:trPr>
          <w:trHeight w:val="237"/>
        </w:trPr>
        <w:tc>
          <w:tcPr>
            <w:tcW w:w="1237" w:type="dxa"/>
          </w:tcPr>
          <w:p w:rsidR="00A84090" w:rsidRDefault="0056177D">
            <w:pPr>
              <w:pStyle w:val="TableParagraph"/>
              <w:spacing w:before="52" w:line="240" w:lineRule="auto"/>
              <w:ind w:left="296"/>
              <w:jc w:val="left"/>
              <w:rPr>
                <w:sz w:val="12"/>
              </w:rPr>
            </w:pPr>
            <w:r>
              <w:rPr>
                <w:w w:val="105"/>
                <w:sz w:val="12"/>
              </w:rPr>
              <w:t>988,162.01</w:t>
            </w:r>
          </w:p>
        </w:tc>
        <w:tc>
          <w:tcPr>
            <w:tcW w:w="1237" w:type="dxa"/>
          </w:tcPr>
          <w:p w:rsidR="00A84090" w:rsidRDefault="0056177D">
            <w:pPr>
              <w:pStyle w:val="TableParagraph"/>
              <w:spacing w:before="52" w:line="240" w:lineRule="auto"/>
              <w:ind w:left="131" w:right="128"/>
              <w:rPr>
                <w:sz w:val="12"/>
              </w:rPr>
            </w:pPr>
            <w:r>
              <w:rPr>
                <w:w w:val="105"/>
                <w:sz w:val="12"/>
              </w:rPr>
              <w:t>1,630,274.00</w:t>
            </w:r>
          </w:p>
        </w:tc>
        <w:tc>
          <w:tcPr>
            <w:tcW w:w="801" w:type="dxa"/>
          </w:tcPr>
          <w:p w:rsidR="00A84090" w:rsidRDefault="0056177D">
            <w:pPr>
              <w:pStyle w:val="TableParagraph"/>
              <w:spacing w:before="52" w:line="240" w:lineRule="auto"/>
              <w:ind w:left="90" w:right="85"/>
              <w:rPr>
                <w:sz w:val="12"/>
              </w:rPr>
            </w:pPr>
            <w:r>
              <w:rPr>
                <w:w w:val="105"/>
                <w:sz w:val="12"/>
              </w:rPr>
              <w:t>247.05</w:t>
            </w:r>
          </w:p>
        </w:tc>
        <w:tc>
          <w:tcPr>
            <w:tcW w:w="947" w:type="dxa"/>
          </w:tcPr>
          <w:p w:rsidR="00A84090" w:rsidRDefault="0056177D">
            <w:pPr>
              <w:pStyle w:val="TableParagraph"/>
              <w:spacing w:before="52" w:line="240" w:lineRule="auto"/>
              <w:ind w:left="187" w:right="181"/>
              <w:rPr>
                <w:sz w:val="12"/>
              </w:rPr>
            </w:pPr>
            <w:r>
              <w:rPr>
                <w:w w:val="105"/>
                <w:sz w:val="12"/>
              </w:rPr>
              <w:t>0.000275</w:t>
            </w:r>
          </w:p>
        </w:tc>
      </w:tr>
      <w:tr w:rsidR="00A84090">
        <w:trPr>
          <w:trHeight w:val="238"/>
        </w:trPr>
        <w:tc>
          <w:tcPr>
            <w:tcW w:w="1237" w:type="dxa"/>
          </w:tcPr>
          <w:p w:rsidR="00A84090" w:rsidRDefault="0056177D">
            <w:pPr>
              <w:pStyle w:val="TableParagraph"/>
              <w:spacing w:before="52" w:line="240" w:lineRule="auto"/>
              <w:ind w:right="237"/>
              <w:jc w:val="right"/>
              <w:rPr>
                <w:sz w:val="12"/>
              </w:rPr>
            </w:pPr>
            <w:r>
              <w:rPr>
                <w:w w:val="105"/>
                <w:sz w:val="12"/>
              </w:rPr>
              <w:t>1,630,274.01</w:t>
            </w:r>
          </w:p>
        </w:tc>
        <w:tc>
          <w:tcPr>
            <w:tcW w:w="1237" w:type="dxa"/>
          </w:tcPr>
          <w:p w:rsidR="00A84090" w:rsidRDefault="0056177D">
            <w:pPr>
              <w:pStyle w:val="TableParagraph"/>
              <w:spacing w:before="52" w:line="240" w:lineRule="auto"/>
              <w:ind w:left="131" w:right="128"/>
              <w:rPr>
                <w:sz w:val="12"/>
              </w:rPr>
            </w:pPr>
            <w:r>
              <w:rPr>
                <w:w w:val="105"/>
                <w:sz w:val="12"/>
              </w:rPr>
              <w:t>2,500,184.00</w:t>
            </w:r>
          </w:p>
        </w:tc>
        <w:tc>
          <w:tcPr>
            <w:tcW w:w="801" w:type="dxa"/>
          </w:tcPr>
          <w:p w:rsidR="00A84090" w:rsidRDefault="0056177D">
            <w:pPr>
              <w:pStyle w:val="TableParagraph"/>
              <w:spacing w:before="52" w:line="240" w:lineRule="auto"/>
              <w:ind w:left="90" w:right="85"/>
              <w:rPr>
                <w:sz w:val="12"/>
              </w:rPr>
            </w:pPr>
            <w:r>
              <w:rPr>
                <w:w w:val="105"/>
                <w:sz w:val="12"/>
              </w:rPr>
              <w:t>423.64</w:t>
            </w:r>
          </w:p>
        </w:tc>
        <w:tc>
          <w:tcPr>
            <w:tcW w:w="947" w:type="dxa"/>
          </w:tcPr>
          <w:p w:rsidR="00A84090" w:rsidRDefault="0056177D">
            <w:pPr>
              <w:pStyle w:val="TableParagraph"/>
              <w:spacing w:before="52" w:line="240" w:lineRule="auto"/>
              <w:ind w:left="187" w:right="182"/>
              <w:rPr>
                <w:sz w:val="12"/>
              </w:rPr>
            </w:pPr>
            <w:r>
              <w:rPr>
                <w:w w:val="105"/>
                <w:sz w:val="12"/>
              </w:rPr>
              <w:t>0.000300</w:t>
            </w:r>
          </w:p>
        </w:tc>
      </w:tr>
      <w:tr w:rsidR="00A84090">
        <w:trPr>
          <w:trHeight w:val="237"/>
        </w:trPr>
        <w:tc>
          <w:tcPr>
            <w:tcW w:w="1237" w:type="dxa"/>
          </w:tcPr>
          <w:p w:rsidR="00A84090" w:rsidRDefault="0056177D">
            <w:pPr>
              <w:pStyle w:val="TableParagraph"/>
              <w:spacing w:before="51" w:line="240" w:lineRule="auto"/>
              <w:ind w:right="237"/>
              <w:jc w:val="right"/>
              <w:rPr>
                <w:sz w:val="12"/>
              </w:rPr>
            </w:pPr>
            <w:r>
              <w:rPr>
                <w:w w:val="105"/>
                <w:sz w:val="12"/>
              </w:rPr>
              <w:t>2,500,184.01</w:t>
            </w:r>
          </w:p>
        </w:tc>
        <w:tc>
          <w:tcPr>
            <w:tcW w:w="1237" w:type="dxa"/>
          </w:tcPr>
          <w:p w:rsidR="00A84090" w:rsidRDefault="0056177D">
            <w:pPr>
              <w:pStyle w:val="TableParagraph"/>
              <w:spacing w:before="51" w:line="240" w:lineRule="auto"/>
              <w:ind w:left="131" w:right="128"/>
              <w:rPr>
                <w:sz w:val="12"/>
              </w:rPr>
            </w:pPr>
            <w:r>
              <w:rPr>
                <w:w w:val="105"/>
                <w:sz w:val="12"/>
              </w:rPr>
              <w:t>4,067,064.00</w:t>
            </w:r>
          </w:p>
        </w:tc>
        <w:tc>
          <w:tcPr>
            <w:tcW w:w="801" w:type="dxa"/>
          </w:tcPr>
          <w:p w:rsidR="00A84090" w:rsidRDefault="0056177D">
            <w:pPr>
              <w:pStyle w:val="TableParagraph"/>
              <w:spacing w:before="51" w:line="240" w:lineRule="auto"/>
              <w:ind w:left="90" w:right="85"/>
              <w:rPr>
                <w:sz w:val="12"/>
              </w:rPr>
            </w:pPr>
            <w:r>
              <w:rPr>
                <w:w w:val="105"/>
                <w:sz w:val="12"/>
              </w:rPr>
              <w:t>684.62</w:t>
            </w:r>
          </w:p>
        </w:tc>
        <w:tc>
          <w:tcPr>
            <w:tcW w:w="947" w:type="dxa"/>
          </w:tcPr>
          <w:p w:rsidR="00A84090" w:rsidRDefault="0056177D">
            <w:pPr>
              <w:pStyle w:val="TableParagraph"/>
              <w:spacing w:before="51" w:line="240" w:lineRule="auto"/>
              <w:ind w:left="187" w:right="182"/>
              <w:rPr>
                <w:sz w:val="12"/>
              </w:rPr>
            </w:pPr>
            <w:r>
              <w:rPr>
                <w:w w:val="105"/>
                <w:sz w:val="12"/>
              </w:rPr>
              <w:t>0.000325</w:t>
            </w:r>
          </w:p>
        </w:tc>
      </w:tr>
      <w:tr w:rsidR="00A84090">
        <w:trPr>
          <w:trHeight w:val="237"/>
        </w:trPr>
        <w:tc>
          <w:tcPr>
            <w:tcW w:w="1237" w:type="dxa"/>
          </w:tcPr>
          <w:p w:rsidR="00A84090" w:rsidRDefault="0056177D">
            <w:pPr>
              <w:pStyle w:val="TableParagraph"/>
              <w:spacing w:before="52" w:line="240" w:lineRule="auto"/>
              <w:ind w:right="237"/>
              <w:jc w:val="right"/>
              <w:rPr>
                <w:sz w:val="12"/>
              </w:rPr>
            </w:pPr>
            <w:r>
              <w:rPr>
                <w:w w:val="105"/>
                <w:sz w:val="12"/>
              </w:rPr>
              <w:t>4,067,064.01</w:t>
            </w:r>
          </w:p>
        </w:tc>
        <w:tc>
          <w:tcPr>
            <w:tcW w:w="1237" w:type="dxa"/>
          </w:tcPr>
          <w:p w:rsidR="00A84090" w:rsidRDefault="0056177D">
            <w:pPr>
              <w:pStyle w:val="TableParagraph"/>
              <w:spacing w:before="52" w:line="240" w:lineRule="auto"/>
              <w:ind w:left="131" w:right="128"/>
              <w:rPr>
                <w:sz w:val="12"/>
              </w:rPr>
            </w:pPr>
            <w:r>
              <w:rPr>
                <w:w w:val="105"/>
                <w:sz w:val="12"/>
              </w:rPr>
              <w:t>6,559,136.00</w:t>
            </w:r>
          </w:p>
        </w:tc>
        <w:tc>
          <w:tcPr>
            <w:tcW w:w="801" w:type="dxa"/>
          </w:tcPr>
          <w:p w:rsidR="00A84090" w:rsidRDefault="0056177D">
            <w:pPr>
              <w:pStyle w:val="TableParagraph"/>
              <w:spacing w:before="52" w:line="240" w:lineRule="auto"/>
              <w:ind w:left="89" w:right="85"/>
              <w:rPr>
                <w:sz w:val="12"/>
              </w:rPr>
            </w:pPr>
            <w:r>
              <w:rPr>
                <w:w w:val="105"/>
                <w:sz w:val="12"/>
              </w:rPr>
              <w:t>1,193.86</w:t>
            </w:r>
          </w:p>
        </w:tc>
        <w:tc>
          <w:tcPr>
            <w:tcW w:w="947" w:type="dxa"/>
          </w:tcPr>
          <w:p w:rsidR="00A84090" w:rsidRDefault="0056177D">
            <w:pPr>
              <w:pStyle w:val="TableParagraph"/>
              <w:spacing w:before="52" w:line="240" w:lineRule="auto"/>
              <w:ind w:left="187" w:right="182"/>
              <w:rPr>
                <w:sz w:val="12"/>
              </w:rPr>
            </w:pPr>
            <w:r>
              <w:rPr>
                <w:w w:val="105"/>
                <w:sz w:val="12"/>
              </w:rPr>
              <w:t>0.000350</w:t>
            </w:r>
          </w:p>
        </w:tc>
      </w:tr>
      <w:tr w:rsidR="00A84090">
        <w:trPr>
          <w:trHeight w:val="238"/>
        </w:trPr>
        <w:tc>
          <w:tcPr>
            <w:tcW w:w="1237" w:type="dxa"/>
          </w:tcPr>
          <w:p w:rsidR="00A84090" w:rsidRDefault="0056177D">
            <w:pPr>
              <w:pStyle w:val="TableParagraph"/>
              <w:spacing w:before="52" w:line="240" w:lineRule="auto"/>
              <w:ind w:right="237"/>
              <w:jc w:val="right"/>
              <w:rPr>
                <w:sz w:val="12"/>
              </w:rPr>
            </w:pPr>
            <w:r>
              <w:rPr>
                <w:w w:val="105"/>
                <w:sz w:val="12"/>
              </w:rPr>
              <w:t>6,559,136.01</w:t>
            </w:r>
          </w:p>
        </w:tc>
        <w:tc>
          <w:tcPr>
            <w:tcW w:w="1237" w:type="dxa"/>
          </w:tcPr>
          <w:p w:rsidR="00A84090" w:rsidRDefault="0056177D">
            <w:pPr>
              <w:pStyle w:val="TableParagraph"/>
              <w:spacing w:before="52" w:line="240" w:lineRule="auto"/>
              <w:ind w:left="132" w:right="128"/>
              <w:rPr>
                <w:sz w:val="12"/>
              </w:rPr>
            </w:pPr>
            <w:r>
              <w:rPr>
                <w:w w:val="105"/>
                <w:sz w:val="12"/>
              </w:rPr>
              <w:t>13,143,342.00</w:t>
            </w:r>
          </w:p>
        </w:tc>
        <w:tc>
          <w:tcPr>
            <w:tcW w:w="801" w:type="dxa"/>
          </w:tcPr>
          <w:p w:rsidR="00A84090" w:rsidRDefault="0056177D">
            <w:pPr>
              <w:pStyle w:val="TableParagraph"/>
              <w:spacing w:before="52" w:line="240" w:lineRule="auto"/>
              <w:ind w:left="89" w:right="85"/>
              <w:rPr>
                <w:sz w:val="12"/>
              </w:rPr>
            </w:pPr>
            <w:r>
              <w:rPr>
                <w:w w:val="105"/>
                <w:sz w:val="12"/>
              </w:rPr>
              <w:t>2,066.09</w:t>
            </w:r>
          </w:p>
        </w:tc>
        <w:tc>
          <w:tcPr>
            <w:tcW w:w="947" w:type="dxa"/>
          </w:tcPr>
          <w:p w:rsidR="00A84090" w:rsidRDefault="0056177D">
            <w:pPr>
              <w:pStyle w:val="TableParagraph"/>
              <w:spacing w:before="52" w:line="240" w:lineRule="auto"/>
              <w:ind w:left="187" w:right="182"/>
              <w:rPr>
                <w:sz w:val="12"/>
              </w:rPr>
            </w:pPr>
            <w:r>
              <w:rPr>
                <w:w w:val="105"/>
                <w:sz w:val="12"/>
              </w:rPr>
              <w:t>0.000375</w:t>
            </w:r>
          </w:p>
        </w:tc>
      </w:tr>
      <w:tr w:rsidR="00A84090">
        <w:trPr>
          <w:trHeight w:val="237"/>
        </w:trPr>
        <w:tc>
          <w:tcPr>
            <w:tcW w:w="1237" w:type="dxa"/>
          </w:tcPr>
          <w:p w:rsidR="00A84090" w:rsidRDefault="0056177D">
            <w:pPr>
              <w:pStyle w:val="TableParagraph"/>
              <w:spacing w:before="51" w:line="240" w:lineRule="auto"/>
              <w:ind w:right="200"/>
              <w:jc w:val="right"/>
              <w:rPr>
                <w:sz w:val="12"/>
              </w:rPr>
            </w:pPr>
            <w:r>
              <w:rPr>
                <w:w w:val="105"/>
                <w:sz w:val="12"/>
              </w:rPr>
              <w:t>13,143,342.01</w:t>
            </w:r>
          </w:p>
        </w:tc>
        <w:tc>
          <w:tcPr>
            <w:tcW w:w="1237" w:type="dxa"/>
          </w:tcPr>
          <w:p w:rsidR="00A84090" w:rsidRDefault="0056177D">
            <w:pPr>
              <w:pStyle w:val="TableParagraph"/>
              <w:spacing w:before="51" w:line="240" w:lineRule="auto"/>
              <w:ind w:left="132" w:right="128"/>
              <w:rPr>
                <w:sz w:val="12"/>
              </w:rPr>
            </w:pPr>
            <w:r>
              <w:rPr>
                <w:w w:val="105"/>
                <w:sz w:val="12"/>
              </w:rPr>
              <w:t>48,372,251.00</w:t>
            </w:r>
          </w:p>
        </w:tc>
        <w:tc>
          <w:tcPr>
            <w:tcW w:w="801" w:type="dxa"/>
          </w:tcPr>
          <w:p w:rsidR="00A84090" w:rsidRDefault="0056177D">
            <w:pPr>
              <w:pStyle w:val="TableParagraph"/>
              <w:spacing w:before="51" w:line="240" w:lineRule="auto"/>
              <w:ind w:left="89" w:right="85"/>
              <w:rPr>
                <w:sz w:val="12"/>
              </w:rPr>
            </w:pPr>
            <w:r>
              <w:rPr>
                <w:w w:val="105"/>
                <w:sz w:val="12"/>
              </w:rPr>
              <w:t>4,535.17</w:t>
            </w:r>
          </w:p>
        </w:tc>
        <w:tc>
          <w:tcPr>
            <w:tcW w:w="947" w:type="dxa"/>
          </w:tcPr>
          <w:p w:rsidR="00A84090" w:rsidRDefault="0056177D">
            <w:pPr>
              <w:pStyle w:val="TableParagraph"/>
              <w:spacing w:before="51" w:line="240" w:lineRule="auto"/>
              <w:ind w:left="187" w:right="182"/>
              <w:rPr>
                <w:sz w:val="12"/>
              </w:rPr>
            </w:pPr>
            <w:r>
              <w:rPr>
                <w:w w:val="105"/>
                <w:sz w:val="12"/>
              </w:rPr>
              <w:t>0.000400</w:t>
            </w:r>
          </w:p>
        </w:tc>
      </w:tr>
      <w:tr w:rsidR="00A84090">
        <w:trPr>
          <w:trHeight w:val="237"/>
        </w:trPr>
        <w:tc>
          <w:tcPr>
            <w:tcW w:w="1237" w:type="dxa"/>
          </w:tcPr>
          <w:p w:rsidR="00A84090" w:rsidRDefault="0056177D">
            <w:pPr>
              <w:pStyle w:val="TableParagraph"/>
              <w:spacing w:before="52" w:line="240" w:lineRule="auto"/>
              <w:ind w:right="200"/>
              <w:jc w:val="right"/>
              <w:rPr>
                <w:sz w:val="12"/>
              </w:rPr>
            </w:pPr>
            <w:r>
              <w:rPr>
                <w:w w:val="105"/>
                <w:sz w:val="12"/>
              </w:rPr>
              <w:t>48,372,251.01</w:t>
            </w:r>
          </w:p>
        </w:tc>
        <w:tc>
          <w:tcPr>
            <w:tcW w:w="1237" w:type="dxa"/>
          </w:tcPr>
          <w:p w:rsidR="00A84090" w:rsidRDefault="0056177D">
            <w:pPr>
              <w:pStyle w:val="TableParagraph"/>
              <w:spacing w:before="52" w:line="240" w:lineRule="auto"/>
              <w:ind w:left="132" w:right="128"/>
              <w:rPr>
                <w:sz w:val="12"/>
              </w:rPr>
            </w:pPr>
            <w:r>
              <w:rPr>
                <w:w w:val="105"/>
                <w:sz w:val="12"/>
              </w:rPr>
              <w:t>219,067,566.00</w:t>
            </w:r>
          </w:p>
        </w:tc>
        <w:tc>
          <w:tcPr>
            <w:tcW w:w="801" w:type="dxa"/>
          </w:tcPr>
          <w:p w:rsidR="00A84090" w:rsidRDefault="0056177D">
            <w:pPr>
              <w:pStyle w:val="TableParagraph"/>
              <w:spacing w:before="52" w:line="240" w:lineRule="auto"/>
              <w:ind w:left="89" w:right="85"/>
              <w:rPr>
                <w:sz w:val="12"/>
              </w:rPr>
            </w:pPr>
            <w:r>
              <w:rPr>
                <w:w w:val="105"/>
                <w:sz w:val="12"/>
              </w:rPr>
              <w:t>18,626.74</w:t>
            </w:r>
          </w:p>
        </w:tc>
        <w:tc>
          <w:tcPr>
            <w:tcW w:w="947" w:type="dxa"/>
          </w:tcPr>
          <w:p w:rsidR="00A84090" w:rsidRDefault="0056177D">
            <w:pPr>
              <w:pStyle w:val="TableParagraph"/>
              <w:spacing w:before="52" w:line="240" w:lineRule="auto"/>
              <w:ind w:left="187" w:right="182"/>
              <w:rPr>
                <w:sz w:val="12"/>
              </w:rPr>
            </w:pPr>
            <w:r>
              <w:rPr>
                <w:w w:val="105"/>
                <w:sz w:val="12"/>
              </w:rPr>
              <w:t>0.000425</w:t>
            </w:r>
          </w:p>
        </w:tc>
      </w:tr>
      <w:tr w:rsidR="00A84090">
        <w:trPr>
          <w:trHeight w:val="238"/>
        </w:trPr>
        <w:tc>
          <w:tcPr>
            <w:tcW w:w="1237" w:type="dxa"/>
          </w:tcPr>
          <w:p w:rsidR="00A84090" w:rsidRDefault="0056177D">
            <w:pPr>
              <w:pStyle w:val="TableParagraph"/>
              <w:spacing w:before="52" w:line="240" w:lineRule="auto"/>
              <w:ind w:right="165"/>
              <w:jc w:val="right"/>
              <w:rPr>
                <w:sz w:val="12"/>
              </w:rPr>
            </w:pPr>
            <w:r>
              <w:rPr>
                <w:w w:val="105"/>
                <w:sz w:val="12"/>
              </w:rPr>
              <w:t>219,067,566.01</w:t>
            </w:r>
          </w:p>
        </w:tc>
        <w:tc>
          <w:tcPr>
            <w:tcW w:w="1237" w:type="dxa"/>
          </w:tcPr>
          <w:p w:rsidR="00A84090" w:rsidRDefault="0056177D">
            <w:pPr>
              <w:pStyle w:val="TableParagraph"/>
              <w:spacing w:before="52" w:line="240" w:lineRule="auto"/>
              <w:ind w:left="130" w:right="128"/>
              <w:rPr>
                <w:sz w:val="12"/>
              </w:rPr>
            </w:pPr>
            <w:r>
              <w:rPr>
                <w:w w:val="105"/>
                <w:sz w:val="12"/>
              </w:rPr>
              <w:t>En adelante</w:t>
            </w:r>
          </w:p>
        </w:tc>
        <w:tc>
          <w:tcPr>
            <w:tcW w:w="801" w:type="dxa"/>
          </w:tcPr>
          <w:p w:rsidR="00A84090" w:rsidRDefault="0056177D">
            <w:pPr>
              <w:pStyle w:val="TableParagraph"/>
              <w:spacing w:before="52" w:line="240" w:lineRule="auto"/>
              <w:ind w:left="88" w:right="85"/>
              <w:rPr>
                <w:sz w:val="12"/>
              </w:rPr>
            </w:pPr>
            <w:r>
              <w:rPr>
                <w:w w:val="105"/>
                <w:sz w:val="12"/>
              </w:rPr>
              <w:t>91,172.25</w:t>
            </w:r>
          </w:p>
        </w:tc>
        <w:tc>
          <w:tcPr>
            <w:tcW w:w="947" w:type="dxa"/>
          </w:tcPr>
          <w:p w:rsidR="00A84090" w:rsidRDefault="0056177D">
            <w:pPr>
              <w:pStyle w:val="TableParagraph"/>
              <w:spacing w:before="52" w:line="240" w:lineRule="auto"/>
              <w:ind w:left="186" w:right="182"/>
              <w:rPr>
                <w:sz w:val="12"/>
              </w:rPr>
            </w:pPr>
            <w:r>
              <w:rPr>
                <w:w w:val="105"/>
                <w:sz w:val="12"/>
              </w:rPr>
              <w:t>0.000450</w:t>
            </w:r>
          </w:p>
        </w:tc>
      </w:tr>
    </w:tbl>
    <w:p w:rsidR="00A84090" w:rsidRDefault="00A84090">
      <w:pPr>
        <w:pStyle w:val="Textoindependiente"/>
        <w:spacing w:before="3"/>
      </w:pPr>
    </w:p>
    <w:p w:rsidR="00A84090" w:rsidRDefault="0056177D">
      <w:pPr>
        <w:pStyle w:val="Textoindependiente"/>
        <w:spacing w:line="244" w:lineRule="auto"/>
        <w:ind w:left="1820" w:right="1261"/>
        <w:jc w:val="center"/>
      </w:pPr>
      <w:r>
        <w:t>Para el cálculo del Impuesto Predial bimestral, al Valor Fiscal se le disminuirá el Límite  Inferior</w:t>
      </w:r>
      <w:r>
        <w:rPr>
          <w:spacing w:val="21"/>
        </w:rPr>
        <w:t xml:space="preserve"> </w:t>
      </w:r>
      <w:r>
        <w:t>que</w:t>
      </w:r>
      <w:r>
        <w:rPr>
          <w:spacing w:val="22"/>
        </w:rPr>
        <w:t xml:space="preserve"> </w:t>
      </w:r>
      <w:r>
        <w:t>corresponda</w:t>
      </w:r>
      <w:r>
        <w:rPr>
          <w:spacing w:val="22"/>
        </w:rPr>
        <w:t xml:space="preserve"> </w:t>
      </w:r>
      <w:r>
        <w:t>y</w:t>
      </w:r>
      <w:r>
        <w:rPr>
          <w:spacing w:val="21"/>
        </w:rPr>
        <w:t xml:space="preserve"> </w:t>
      </w:r>
      <w:r>
        <w:t>a</w:t>
      </w:r>
      <w:r>
        <w:rPr>
          <w:spacing w:val="22"/>
        </w:rPr>
        <w:t xml:space="preserve"> </w:t>
      </w:r>
      <w:r>
        <w:t>la</w:t>
      </w:r>
      <w:r>
        <w:rPr>
          <w:spacing w:val="22"/>
        </w:rPr>
        <w:t xml:space="preserve"> </w:t>
      </w:r>
      <w:r>
        <w:t>diferencia</w:t>
      </w:r>
      <w:r>
        <w:rPr>
          <w:spacing w:val="21"/>
        </w:rPr>
        <w:t xml:space="preserve"> </w:t>
      </w:r>
      <w:r>
        <w:t>de</w:t>
      </w:r>
      <w:r>
        <w:rPr>
          <w:spacing w:val="22"/>
        </w:rPr>
        <w:t xml:space="preserve"> </w:t>
      </w:r>
      <w:r>
        <w:t>excedente</w:t>
      </w:r>
      <w:r>
        <w:rPr>
          <w:spacing w:val="22"/>
        </w:rPr>
        <w:t xml:space="preserve"> </w:t>
      </w:r>
      <w:r>
        <w:t>del</w:t>
      </w:r>
      <w:r>
        <w:rPr>
          <w:spacing w:val="21"/>
        </w:rPr>
        <w:t xml:space="preserve"> </w:t>
      </w:r>
      <w:r>
        <w:t>Límite</w:t>
      </w:r>
      <w:r>
        <w:rPr>
          <w:spacing w:val="22"/>
        </w:rPr>
        <w:t xml:space="preserve"> </w:t>
      </w:r>
      <w:r>
        <w:t>Inferior,</w:t>
      </w:r>
      <w:r>
        <w:rPr>
          <w:spacing w:val="22"/>
        </w:rPr>
        <w:t xml:space="preserve"> </w:t>
      </w:r>
      <w:r>
        <w:t>se</w:t>
      </w:r>
      <w:r>
        <w:rPr>
          <w:spacing w:val="21"/>
        </w:rPr>
        <w:t xml:space="preserve"> </w:t>
      </w:r>
      <w:r>
        <w:t>le</w:t>
      </w:r>
      <w:r>
        <w:rPr>
          <w:spacing w:val="22"/>
        </w:rPr>
        <w:t xml:space="preserve"> </w:t>
      </w:r>
      <w:r>
        <w:t>aplicará</w:t>
      </w:r>
      <w:r>
        <w:rPr>
          <w:spacing w:val="22"/>
        </w:rPr>
        <w:t xml:space="preserve"> </w:t>
      </w:r>
      <w:r>
        <w:t>la</w:t>
      </w:r>
    </w:p>
    <w:p w:rsidR="00A84090" w:rsidRDefault="00A84090">
      <w:pPr>
        <w:spacing w:line="244" w:lineRule="auto"/>
        <w:jc w:val="cente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42</w:t>
      </w:r>
    </w:p>
    <w:p w:rsidR="00A84090" w:rsidRDefault="00A84090">
      <w:pPr>
        <w:pStyle w:val="Textoindependiente"/>
        <w:spacing w:before="8"/>
        <w:rPr>
          <w:sz w:val="25"/>
        </w:rPr>
      </w:pPr>
    </w:p>
    <w:p w:rsidR="00A84090" w:rsidRDefault="0056177D">
      <w:pPr>
        <w:pStyle w:val="Textoindependiente"/>
        <w:spacing w:before="95" w:line="244" w:lineRule="auto"/>
        <w:ind w:left="1822" w:right="1267"/>
        <w:jc w:val="both"/>
      </w:pPr>
      <w:r>
        <w:t>tasa marginal sobre el excedente del Límite Inferior, al resultado se le sumara la Cuota Fija que corresponda, y el importe de dicha operación será el Impuesto Predial a pagar en el bimestre.</w:t>
      </w:r>
    </w:p>
    <w:p w:rsidR="00A84090" w:rsidRDefault="00A84090">
      <w:pPr>
        <w:pStyle w:val="Textoindependiente"/>
        <w:spacing w:before="2"/>
      </w:pPr>
    </w:p>
    <w:p w:rsidR="00A84090" w:rsidRDefault="0056177D">
      <w:pPr>
        <w:pStyle w:val="Textoindependiente"/>
        <w:spacing w:line="489" w:lineRule="auto"/>
        <w:ind w:left="1820" w:right="1785"/>
        <w:jc w:val="both"/>
      </w:pPr>
      <w:r>
        <w:t>Para el cálculo del Impuesto Predial bimestral se deberá de apl</w:t>
      </w:r>
      <w:r>
        <w:t>icar la siguiente fórmula: ((VF-LI)*T)+CF = Impuesto Predial a pagar en el bimestre</w:t>
      </w:r>
    </w:p>
    <w:p w:rsidR="00A84090" w:rsidRDefault="0056177D">
      <w:pPr>
        <w:pStyle w:val="Textoindependiente"/>
        <w:spacing w:line="217" w:lineRule="exact"/>
        <w:ind w:left="1820"/>
      </w:pPr>
      <w:r>
        <w:t>En donde:</w:t>
      </w:r>
    </w:p>
    <w:p w:rsidR="00A84090" w:rsidRDefault="0056177D">
      <w:pPr>
        <w:pStyle w:val="Textoindependiente"/>
        <w:spacing w:before="5"/>
        <w:ind w:left="1820"/>
      </w:pPr>
      <w:r>
        <w:t>VF= Valor Fiscal</w:t>
      </w:r>
    </w:p>
    <w:p w:rsidR="00A84090" w:rsidRDefault="0056177D">
      <w:pPr>
        <w:pStyle w:val="Textoindependiente"/>
        <w:spacing w:before="3"/>
        <w:ind w:left="1820"/>
      </w:pPr>
      <w:r>
        <w:t>LI= Límite Inferior correspondiente</w:t>
      </w:r>
    </w:p>
    <w:p w:rsidR="00A84090" w:rsidRDefault="0056177D">
      <w:pPr>
        <w:pStyle w:val="Textoindependiente"/>
        <w:spacing w:before="4" w:line="244" w:lineRule="auto"/>
        <w:ind w:left="1820" w:right="3113"/>
      </w:pPr>
      <w:r>
        <w:t>T= Tasa marginal sobre excedente del Límite Inferior correspondiente CF= Cuota Fija correspondiente</w:t>
      </w:r>
    </w:p>
    <w:p w:rsidR="00A84090" w:rsidRDefault="00A84090">
      <w:pPr>
        <w:pStyle w:val="Textoindependiente"/>
        <w:spacing w:before="11"/>
        <w:rPr>
          <w:sz w:val="28"/>
        </w:rPr>
      </w:pPr>
    </w:p>
    <w:p w:rsidR="00A84090" w:rsidRDefault="0056177D">
      <w:pPr>
        <w:pStyle w:val="Prrafodelista"/>
        <w:numPr>
          <w:ilvl w:val="0"/>
          <w:numId w:val="294"/>
        </w:numPr>
        <w:tabs>
          <w:tab w:val="left" w:pos="2056"/>
        </w:tabs>
        <w:spacing w:line="364" w:lineRule="auto"/>
        <w:ind w:left="1822" w:right="1393" w:hanging="2"/>
        <w:jc w:val="both"/>
        <w:rPr>
          <w:sz w:val="19"/>
        </w:rPr>
      </w:pPr>
      <w:r>
        <w:rPr>
          <w:sz w:val="19"/>
        </w:rPr>
        <w:t xml:space="preserve">Predios </w:t>
      </w:r>
      <w:r>
        <w:rPr>
          <w:sz w:val="19"/>
        </w:rPr>
        <w:t>no edificados que se localicen dentro de las zonas urbanas y cuyo valor real se determine en los términos de la Ley de Hacienda Municipal del Estado de Jalisco, sobre el valor determinado, el:</w:t>
      </w:r>
      <w:r>
        <w:rPr>
          <w:spacing w:val="4"/>
          <w:sz w:val="19"/>
        </w:rPr>
        <w:t xml:space="preserve"> </w:t>
      </w:r>
      <w:r>
        <w:rPr>
          <w:sz w:val="19"/>
        </w:rPr>
        <w:t>0.80</w:t>
      </w:r>
    </w:p>
    <w:p w:rsidR="00A84090" w:rsidRDefault="00A84090">
      <w:pPr>
        <w:pStyle w:val="Textoindependiente"/>
        <w:spacing w:before="2"/>
        <w:rPr>
          <w:sz w:val="29"/>
        </w:rPr>
      </w:pPr>
    </w:p>
    <w:p w:rsidR="00A84090" w:rsidRDefault="0056177D">
      <w:pPr>
        <w:pStyle w:val="Prrafodelista"/>
        <w:numPr>
          <w:ilvl w:val="0"/>
          <w:numId w:val="294"/>
        </w:numPr>
        <w:tabs>
          <w:tab w:val="left" w:pos="2049"/>
        </w:tabs>
        <w:spacing w:before="1" w:line="364" w:lineRule="auto"/>
        <w:ind w:left="1822" w:right="1393" w:hanging="2"/>
        <w:jc w:val="both"/>
        <w:rPr>
          <w:sz w:val="19"/>
        </w:rPr>
      </w:pPr>
      <w:r>
        <w:rPr>
          <w:sz w:val="19"/>
        </w:rPr>
        <w:t>Predios urbanos no edificados localizados en agencias Municipales y cuyo valor real se determine en los términos de la Ley de Hacienda Municipal del Estado de Jalisco, sobre el valor determinado, el:</w:t>
      </w:r>
      <w:r>
        <w:rPr>
          <w:spacing w:val="4"/>
          <w:sz w:val="19"/>
        </w:rPr>
        <w:t xml:space="preserve"> </w:t>
      </w:r>
      <w:r>
        <w:rPr>
          <w:sz w:val="19"/>
        </w:rPr>
        <w:t>0.40</w:t>
      </w:r>
    </w:p>
    <w:p w:rsidR="00A84090" w:rsidRDefault="00A84090">
      <w:pPr>
        <w:pStyle w:val="Textoindependiente"/>
        <w:spacing w:before="1"/>
        <w:rPr>
          <w:sz w:val="29"/>
        </w:rPr>
      </w:pPr>
    </w:p>
    <w:p w:rsidR="00A84090" w:rsidRDefault="0056177D">
      <w:pPr>
        <w:pStyle w:val="Prrafodelista"/>
        <w:numPr>
          <w:ilvl w:val="0"/>
          <w:numId w:val="294"/>
        </w:numPr>
        <w:tabs>
          <w:tab w:val="left" w:pos="2081"/>
        </w:tabs>
        <w:spacing w:line="364" w:lineRule="auto"/>
        <w:ind w:left="1822" w:right="1395" w:hanging="2"/>
        <w:jc w:val="both"/>
        <w:rPr>
          <w:sz w:val="19"/>
        </w:rPr>
      </w:pPr>
      <w:r>
        <w:rPr>
          <w:sz w:val="19"/>
        </w:rPr>
        <w:t>A las cantidades determinadas mediante la aplicaci</w:t>
      </w:r>
      <w:r>
        <w:rPr>
          <w:sz w:val="19"/>
        </w:rPr>
        <w:t>ón de las tasas señaladas en los incisos b) y c) de esta fracción, se le adicionará una cuota fija de $6.00 bimestrales, y el resultado será el impuesto a</w:t>
      </w:r>
      <w:r>
        <w:rPr>
          <w:spacing w:val="3"/>
          <w:sz w:val="19"/>
        </w:rPr>
        <w:t xml:space="preserve"> </w:t>
      </w:r>
      <w:r>
        <w:rPr>
          <w:sz w:val="19"/>
        </w:rPr>
        <w:t>pagar.</w:t>
      </w:r>
    </w:p>
    <w:p w:rsidR="00A84090" w:rsidRDefault="00A84090">
      <w:pPr>
        <w:pStyle w:val="Textoindependiente"/>
        <w:spacing w:before="3"/>
        <w:rPr>
          <w:sz w:val="29"/>
        </w:rPr>
      </w:pPr>
    </w:p>
    <w:p w:rsidR="00A84090" w:rsidRDefault="0056177D">
      <w:pPr>
        <w:pStyle w:val="Prrafodelista"/>
        <w:numPr>
          <w:ilvl w:val="0"/>
          <w:numId w:val="294"/>
        </w:numPr>
        <w:tabs>
          <w:tab w:val="left" w:pos="2097"/>
        </w:tabs>
        <w:spacing w:line="364" w:lineRule="auto"/>
        <w:ind w:left="1822" w:right="1393" w:hanging="2"/>
        <w:jc w:val="both"/>
        <w:rPr>
          <w:sz w:val="19"/>
        </w:rPr>
      </w:pPr>
      <w:r>
        <w:rPr>
          <w:sz w:val="19"/>
        </w:rPr>
        <w:t>Aquellos predios que sean entregados en comodato al Ayuntamiento en un 100%, destinado a algú</w:t>
      </w:r>
      <w:r>
        <w:rPr>
          <w:sz w:val="19"/>
        </w:rPr>
        <w:t>n uso público, pagarán el 1% del impuesto predial, durante la vigencia del contrato. En caso de que se haya hecho un pago anticipado al momento de celebrar el contrato, el contribuyente tendrá un saldo a su favor sin derecho a rembolso, mismo que se aplica</w:t>
      </w:r>
      <w:r>
        <w:rPr>
          <w:sz w:val="19"/>
        </w:rPr>
        <w:t>rá al inmueble, una vez concluido el mismo y sin actualizar dicho</w:t>
      </w:r>
      <w:r>
        <w:rPr>
          <w:spacing w:val="4"/>
          <w:sz w:val="19"/>
        </w:rPr>
        <w:t xml:space="preserve"> </w:t>
      </w:r>
      <w:r>
        <w:rPr>
          <w:sz w:val="19"/>
        </w:rPr>
        <w:t>anticipo.</w:t>
      </w:r>
    </w:p>
    <w:p w:rsidR="00A84090" w:rsidRDefault="00A84090">
      <w:pPr>
        <w:pStyle w:val="Textoindependiente"/>
        <w:spacing w:before="10"/>
        <w:rPr>
          <w:sz w:val="28"/>
        </w:rPr>
      </w:pPr>
    </w:p>
    <w:p w:rsidR="00A84090" w:rsidRDefault="0056177D">
      <w:pPr>
        <w:pStyle w:val="Textoindependiente"/>
        <w:spacing w:line="362" w:lineRule="auto"/>
        <w:ind w:left="1822" w:right="1396" w:hanging="2"/>
        <w:jc w:val="both"/>
      </w:pPr>
      <w:r>
        <w:rPr>
          <w:b/>
        </w:rPr>
        <w:t xml:space="preserve">Artículo 39.- </w:t>
      </w:r>
      <w:r>
        <w:rPr>
          <w:position w:val="1"/>
        </w:rPr>
        <w:t xml:space="preserve">A los contribuyentes de éste impuesto, que efectúen el pago correspondiente  </w:t>
      </w:r>
      <w:r>
        <w:t>a los seis bimestres del presente año en una sola exhibición, se aplicará las siguientes</w:t>
      </w:r>
      <w:r>
        <w:t xml:space="preserve"> tarifas:</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43</w:t>
      </w:r>
    </w:p>
    <w:p w:rsidR="00A84090" w:rsidRDefault="00A84090">
      <w:pPr>
        <w:pStyle w:val="Textoindependiente"/>
        <w:spacing w:before="8"/>
        <w:rPr>
          <w:sz w:val="25"/>
        </w:rPr>
      </w:pPr>
    </w:p>
    <w:p w:rsidR="00A84090" w:rsidRDefault="0056177D">
      <w:pPr>
        <w:pStyle w:val="Prrafodelista"/>
        <w:numPr>
          <w:ilvl w:val="0"/>
          <w:numId w:val="293"/>
        </w:numPr>
        <w:tabs>
          <w:tab w:val="left" w:pos="1987"/>
        </w:tabs>
        <w:spacing w:before="95" w:line="364" w:lineRule="auto"/>
        <w:ind w:right="1393" w:hanging="2"/>
        <w:jc w:val="both"/>
        <w:rPr>
          <w:sz w:val="19"/>
        </w:rPr>
      </w:pPr>
      <w:r>
        <w:rPr>
          <w:sz w:val="19"/>
        </w:rPr>
        <w:t>Si efectúan el pago durante los meses de enero, se les aplicarán una tarifa de factor 0.85 sobre el monto del impuesto, 0.90 en el mes de febrero y 0.95 en el mes de</w:t>
      </w:r>
      <w:r>
        <w:rPr>
          <w:spacing w:val="8"/>
          <w:sz w:val="19"/>
        </w:rPr>
        <w:t xml:space="preserve"> </w:t>
      </w:r>
      <w:r>
        <w:rPr>
          <w:sz w:val="19"/>
        </w:rPr>
        <w:t>marzo.</w:t>
      </w:r>
    </w:p>
    <w:p w:rsidR="00A84090" w:rsidRDefault="00A84090">
      <w:pPr>
        <w:pStyle w:val="Textoindependiente"/>
        <w:spacing w:before="2"/>
        <w:rPr>
          <w:sz w:val="29"/>
        </w:rPr>
      </w:pPr>
    </w:p>
    <w:p w:rsidR="00A84090" w:rsidRDefault="0056177D">
      <w:pPr>
        <w:pStyle w:val="Prrafodelista"/>
        <w:numPr>
          <w:ilvl w:val="0"/>
          <w:numId w:val="293"/>
        </w:numPr>
        <w:tabs>
          <w:tab w:val="left" w:pos="2069"/>
        </w:tabs>
        <w:spacing w:line="364" w:lineRule="auto"/>
        <w:ind w:right="1387" w:hanging="2"/>
        <w:jc w:val="both"/>
        <w:rPr>
          <w:sz w:val="19"/>
        </w:rPr>
      </w:pPr>
      <w:r>
        <w:rPr>
          <w:sz w:val="19"/>
        </w:rPr>
        <w:t>Los contribuyentes de este impuesto tendrán derecho a la no causación de recargos cuando paguen el impuesto predial correspondiente al presente año en una sola exhibición, antes del 1º de mayo del presente ejercicio fiscal, respecto del primer</w:t>
      </w:r>
      <w:r>
        <w:rPr>
          <w:spacing w:val="3"/>
          <w:sz w:val="19"/>
        </w:rPr>
        <w:t xml:space="preserve"> </w:t>
      </w:r>
      <w:r>
        <w:rPr>
          <w:sz w:val="19"/>
        </w:rPr>
        <w:t>bimestre.</w:t>
      </w:r>
    </w:p>
    <w:p w:rsidR="00A84090" w:rsidRDefault="00A84090">
      <w:pPr>
        <w:pStyle w:val="Textoindependiente"/>
        <w:spacing w:before="9"/>
        <w:rPr>
          <w:sz w:val="28"/>
        </w:rPr>
      </w:pPr>
    </w:p>
    <w:p w:rsidR="00A84090" w:rsidRDefault="0056177D">
      <w:pPr>
        <w:pStyle w:val="Textoindependiente"/>
        <w:spacing w:line="362" w:lineRule="auto"/>
        <w:ind w:left="1822" w:right="1395" w:hanging="2"/>
        <w:jc w:val="both"/>
      </w:pPr>
      <w:r>
        <w:rPr>
          <w:b/>
        </w:rPr>
        <w:t>A</w:t>
      </w:r>
      <w:r>
        <w:rPr>
          <w:b/>
        </w:rPr>
        <w:t xml:space="preserve">rtículo 40.- </w:t>
      </w:r>
      <w:r>
        <w:rPr>
          <w:position w:val="1"/>
        </w:rPr>
        <w:t xml:space="preserve">A los contribuyentes que se encuentren dentro de los supuestos que se  </w:t>
      </w:r>
      <w:r>
        <w:t>indican se les otorgarán con efectos a partir del bimestre en que sean entregados los documentos completos que acrediten el derecho, los siguientes</w:t>
      </w:r>
      <w:r>
        <w:rPr>
          <w:spacing w:val="13"/>
        </w:rPr>
        <w:t xml:space="preserve"> </w:t>
      </w:r>
      <w:r>
        <w:t>beneficios:</w:t>
      </w:r>
    </w:p>
    <w:p w:rsidR="00A84090" w:rsidRDefault="00A84090">
      <w:pPr>
        <w:pStyle w:val="Textoindependiente"/>
        <w:spacing w:before="3"/>
        <w:rPr>
          <w:sz w:val="29"/>
        </w:rPr>
      </w:pPr>
    </w:p>
    <w:p w:rsidR="00A84090" w:rsidRDefault="0056177D">
      <w:pPr>
        <w:pStyle w:val="Prrafodelista"/>
        <w:numPr>
          <w:ilvl w:val="0"/>
          <w:numId w:val="292"/>
        </w:numPr>
        <w:tabs>
          <w:tab w:val="left" w:pos="1989"/>
        </w:tabs>
        <w:spacing w:before="1" w:line="364" w:lineRule="auto"/>
        <w:ind w:right="1391" w:hanging="2"/>
        <w:jc w:val="both"/>
        <w:rPr>
          <w:sz w:val="19"/>
        </w:rPr>
      </w:pPr>
      <w:r>
        <w:rPr>
          <w:sz w:val="19"/>
        </w:rPr>
        <w:t>Las institu</w:t>
      </w:r>
      <w:r>
        <w:rPr>
          <w:sz w:val="19"/>
        </w:rPr>
        <w:t>ciones privadas de asistencia o de beneficencia autorizadas por las leyes de la materia, así como las sociedades y asociaciones civiles que tengan como actividad las que  a continuación se señalan:</w:t>
      </w:r>
    </w:p>
    <w:p w:rsidR="00A84090" w:rsidRDefault="00A84090">
      <w:pPr>
        <w:pStyle w:val="Textoindependiente"/>
        <w:spacing w:before="1"/>
        <w:rPr>
          <w:sz w:val="29"/>
        </w:rPr>
      </w:pPr>
    </w:p>
    <w:p w:rsidR="00A84090" w:rsidRDefault="0056177D">
      <w:pPr>
        <w:pStyle w:val="Prrafodelista"/>
        <w:numPr>
          <w:ilvl w:val="0"/>
          <w:numId w:val="291"/>
        </w:numPr>
        <w:tabs>
          <w:tab w:val="left" w:pos="2099"/>
        </w:tabs>
        <w:spacing w:line="364" w:lineRule="auto"/>
        <w:ind w:right="1387" w:hanging="2"/>
        <w:jc w:val="both"/>
        <w:rPr>
          <w:sz w:val="19"/>
        </w:rPr>
      </w:pPr>
      <w:r>
        <w:rPr>
          <w:sz w:val="19"/>
        </w:rPr>
        <w:t>La atención a personas que, por su carencia socioeconómic</w:t>
      </w:r>
      <w:r>
        <w:rPr>
          <w:sz w:val="19"/>
        </w:rPr>
        <w:t>a o por problemas de discapacidad se vean impedidas para satisfacer sus requerimientos básicos de subsistencia y</w:t>
      </w:r>
      <w:r>
        <w:rPr>
          <w:spacing w:val="1"/>
          <w:sz w:val="19"/>
        </w:rPr>
        <w:t xml:space="preserve"> </w:t>
      </w:r>
      <w:r>
        <w:rPr>
          <w:sz w:val="19"/>
        </w:rPr>
        <w:t>desarrollo;</w:t>
      </w:r>
    </w:p>
    <w:p w:rsidR="00A84090" w:rsidRDefault="00A84090">
      <w:pPr>
        <w:pStyle w:val="Textoindependiente"/>
        <w:spacing w:before="3"/>
        <w:rPr>
          <w:sz w:val="29"/>
        </w:rPr>
      </w:pPr>
    </w:p>
    <w:p w:rsidR="00A84090" w:rsidRDefault="0056177D">
      <w:pPr>
        <w:pStyle w:val="Prrafodelista"/>
        <w:numPr>
          <w:ilvl w:val="0"/>
          <w:numId w:val="291"/>
        </w:numPr>
        <w:tabs>
          <w:tab w:val="left" w:pos="2053"/>
        </w:tabs>
        <w:spacing w:line="364" w:lineRule="auto"/>
        <w:ind w:right="1398" w:hanging="2"/>
        <w:jc w:val="both"/>
        <w:rPr>
          <w:sz w:val="19"/>
        </w:rPr>
      </w:pPr>
      <w:r>
        <w:rPr>
          <w:sz w:val="19"/>
        </w:rPr>
        <w:t>La atención en establecimientos especializados a menores y adultos mayores en estado de abandono o desamparo o personas con discap</w:t>
      </w:r>
      <w:r>
        <w:rPr>
          <w:sz w:val="19"/>
        </w:rPr>
        <w:t>acidad de escasos</w:t>
      </w:r>
      <w:r>
        <w:rPr>
          <w:spacing w:val="3"/>
          <w:sz w:val="19"/>
        </w:rPr>
        <w:t xml:space="preserve"> </w:t>
      </w:r>
      <w:r>
        <w:rPr>
          <w:sz w:val="19"/>
        </w:rPr>
        <w:t>recursos;</w:t>
      </w:r>
    </w:p>
    <w:p w:rsidR="00A84090" w:rsidRDefault="00A84090">
      <w:pPr>
        <w:pStyle w:val="Textoindependiente"/>
        <w:spacing w:before="2"/>
        <w:rPr>
          <w:sz w:val="29"/>
        </w:rPr>
      </w:pPr>
    </w:p>
    <w:p w:rsidR="00A84090" w:rsidRDefault="0056177D">
      <w:pPr>
        <w:pStyle w:val="Prrafodelista"/>
        <w:numPr>
          <w:ilvl w:val="0"/>
          <w:numId w:val="291"/>
        </w:numPr>
        <w:tabs>
          <w:tab w:val="left" w:pos="2103"/>
        </w:tabs>
        <w:spacing w:line="364" w:lineRule="auto"/>
        <w:ind w:right="1391" w:hanging="2"/>
        <w:jc w:val="both"/>
        <w:rPr>
          <w:sz w:val="19"/>
        </w:rPr>
      </w:pPr>
      <w:r>
        <w:rPr>
          <w:sz w:val="19"/>
        </w:rPr>
        <w:t>La prestación de asistencia médica o jurídica, de orientación social, de servicios funerarios a personas de escasos recursos, especialmente menores, adultos mayores o   con alguna</w:t>
      </w:r>
      <w:r>
        <w:rPr>
          <w:spacing w:val="2"/>
          <w:sz w:val="19"/>
        </w:rPr>
        <w:t xml:space="preserve"> </w:t>
      </w:r>
      <w:r>
        <w:rPr>
          <w:sz w:val="19"/>
        </w:rPr>
        <w:t>discapacidad;</w:t>
      </w:r>
    </w:p>
    <w:p w:rsidR="00A84090" w:rsidRDefault="00A84090">
      <w:pPr>
        <w:pStyle w:val="Textoindependiente"/>
        <w:spacing w:before="1"/>
        <w:rPr>
          <w:sz w:val="29"/>
        </w:rPr>
      </w:pPr>
    </w:p>
    <w:p w:rsidR="00A84090" w:rsidRDefault="0056177D">
      <w:pPr>
        <w:pStyle w:val="Prrafodelista"/>
        <w:numPr>
          <w:ilvl w:val="0"/>
          <w:numId w:val="291"/>
        </w:numPr>
        <w:tabs>
          <w:tab w:val="left" w:pos="2045"/>
        </w:tabs>
        <w:spacing w:before="1"/>
        <w:ind w:left="2044" w:hanging="225"/>
        <w:jc w:val="both"/>
        <w:rPr>
          <w:sz w:val="19"/>
        </w:rPr>
      </w:pPr>
      <w:r>
        <w:rPr>
          <w:sz w:val="19"/>
        </w:rPr>
        <w:t>La readaptación social de personas, que han llevado a cabo conductas</w:t>
      </w:r>
      <w:r>
        <w:rPr>
          <w:spacing w:val="2"/>
          <w:sz w:val="19"/>
        </w:rPr>
        <w:t xml:space="preserve"> </w:t>
      </w:r>
      <w:r>
        <w:rPr>
          <w:sz w:val="19"/>
        </w:rPr>
        <w:t>ilícitas;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91"/>
        </w:numPr>
        <w:tabs>
          <w:tab w:val="left" w:pos="2045"/>
        </w:tabs>
        <w:ind w:left="2044" w:hanging="225"/>
        <w:jc w:val="both"/>
        <w:rPr>
          <w:sz w:val="19"/>
        </w:rPr>
      </w:pPr>
      <w:r>
        <w:rPr>
          <w:sz w:val="19"/>
        </w:rPr>
        <w:t>La rehabilitación de fármaco dependientes de escasos</w:t>
      </w:r>
      <w:r>
        <w:rPr>
          <w:spacing w:val="4"/>
          <w:sz w:val="19"/>
        </w:rPr>
        <w:t xml:space="preserve"> </w:t>
      </w:r>
      <w:r>
        <w:rPr>
          <w:sz w:val="19"/>
        </w:rPr>
        <w:t>recursos;</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44</w:t>
      </w:r>
    </w:p>
    <w:p w:rsidR="00A84090" w:rsidRDefault="00A84090">
      <w:pPr>
        <w:pStyle w:val="Textoindependiente"/>
        <w:spacing w:before="8"/>
        <w:rPr>
          <w:sz w:val="25"/>
        </w:rPr>
      </w:pPr>
    </w:p>
    <w:p w:rsidR="00A84090" w:rsidRDefault="0056177D">
      <w:pPr>
        <w:pStyle w:val="Prrafodelista"/>
        <w:numPr>
          <w:ilvl w:val="0"/>
          <w:numId w:val="291"/>
        </w:numPr>
        <w:tabs>
          <w:tab w:val="left" w:pos="1994"/>
        </w:tabs>
        <w:spacing w:before="95" w:line="364" w:lineRule="auto"/>
        <w:ind w:right="1396" w:hanging="2"/>
        <w:jc w:val="both"/>
        <w:rPr>
          <w:sz w:val="19"/>
        </w:rPr>
      </w:pPr>
      <w:r>
        <w:rPr>
          <w:sz w:val="19"/>
        </w:rPr>
        <w:t>Sociedades y asociaciones de carácter civil que se dediquen a la enseñanza gratuita, con autorización o reconocimiento de validez oficial de estudios en los términos de la Ley General de</w:t>
      </w:r>
      <w:r>
        <w:rPr>
          <w:spacing w:val="2"/>
          <w:sz w:val="19"/>
        </w:rPr>
        <w:t xml:space="preserve"> </w:t>
      </w:r>
      <w:r>
        <w:rPr>
          <w:sz w:val="19"/>
        </w:rPr>
        <w:t>Educación.</w:t>
      </w:r>
    </w:p>
    <w:p w:rsidR="00A84090" w:rsidRDefault="00A84090">
      <w:pPr>
        <w:pStyle w:val="Textoindependiente"/>
        <w:spacing w:before="2"/>
        <w:rPr>
          <w:sz w:val="29"/>
        </w:rPr>
      </w:pPr>
    </w:p>
    <w:p w:rsidR="00A84090" w:rsidRDefault="0056177D">
      <w:pPr>
        <w:pStyle w:val="Textoindependiente"/>
        <w:ind w:left="1820"/>
        <w:jc w:val="both"/>
      </w:pPr>
      <w:r>
        <w:t>Se aplicará en el pago del impuesto predial que les resulte a cargo, sobre los primeros</w:t>
      </w:r>
    </w:p>
    <w:p w:rsidR="00A84090" w:rsidRDefault="0056177D">
      <w:pPr>
        <w:pStyle w:val="Textoindependiente"/>
        <w:spacing w:before="115" w:line="364" w:lineRule="auto"/>
        <w:ind w:left="1822" w:right="1382"/>
        <w:jc w:val="both"/>
      </w:pPr>
      <w:r>
        <w:t>$2’000,000.00 de valor fiscal, respecto de los predios de que sean propietarios y que destinen a alguno de los fines contenidos en los incisos de esta fracción, una tar</w:t>
      </w:r>
      <w:r>
        <w:t>ifa de factor 0.50.</w:t>
      </w:r>
    </w:p>
    <w:p w:rsidR="00A84090" w:rsidRDefault="00A84090">
      <w:pPr>
        <w:pStyle w:val="Textoindependiente"/>
        <w:spacing w:before="2"/>
        <w:rPr>
          <w:sz w:val="29"/>
        </w:rPr>
      </w:pPr>
    </w:p>
    <w:p w:rsidR="00A84090" w:rsidRDefault="0056177D">
      <w:pPr>
        <w:pStyle w:val="Textoindependiente"/>
        <w:spacing w:before="1" w:line="364" w:lineRule="auto"/>
        <w:ind w:left="1822" w:right="1395" w:hanging="2"/>
        <w:jc w:val="both"/>
      </w:pPr>
      <w:r>
        <w:t>Las instituciones a que se refiere esta fracción, solicitarán a la Hacienda Municipal la aplicación de la tarifa establecida, acompañando a su solicitud dictamen practicado por la Dirección de Desarrollo Social Municipal.</w:t>
      </w:r>
    </w:p>
    <w:p w:rsidR="00A84090" w:rsidRDefault="00A84090">
      <w:pPr>
        <w:pStyle w:val="Textoindependiente"/>
        <w:spacing w:before="1"/>
        <w:rPr>
          <w:sz w:val="29"/>
        </w:rPr>
      </w:pPr>
    </w:p>
    <w:p w:rsidR="00A84090" w:rsidRDefault="0056177D">
      <w:pPr>
        <w:pStyle w:val="Prrafodelista"/>
        <w:numPr>
          <w:ilvl w:val="0"/>
          <w:numId w:val="292"/>
        </w:numPr>
        <w:tabs>
          <w:tab w:val="left" w:pos="2045"/>
        </w:tabs>
        <w:ind w:left="2044" w:hanging="225"/>
        <w:jc w:val="both"/>
        <w:rPr>
          <w:sz w:val="19"/>
        </w:rPr>
      </w:pPr>
      <w:r>
        <w:rPr>
          <w:sz w:val="19"/>
        </w:rPr>
        <w:t>A</w:t>
      </w:r>
      <w:r>
        <w:rPr>
          <w:spacing w:val="11"/>
          <w:sz w:val="19"/>
        </w:rPr>
        <w:t xml:space="preserve"> </w:t>
      </w:r>
      <w:r>
        <w:rPr>
          <w:sz w:val="19"/>
        </w:rPr>
        <w:t>las</w:t>
      </w:r>
      <w:r>
        <w:rPr>
          <w:spacing w:val="11"/>
          <w:sz w:val="19"/>
        </w:rPr>
        <w:t xml:space="preserve"> </w:t>
      </w:r>
      <w:r>
        <w:rPr>
          <w:sz w:val="19"/>
        </w:rPr>
        <w:t>asocia</w:t>
      </w:r>
      <w:r>
        <w:rPr>
          <w:sz w:val="19"/>
        </w:rPr>
        <w:t>ciones</w:t>
      </w:r>
      <w:r>
        <w:rPr>
          <w:spacing w:val="11"/>
          <w:sz w:val="19"/>
        </w:rPr>
        <w:t xml:space="preserve"> </w:t>
      </w:r>
      <w:r>
        <w:rPr>
          <w:sz w:val="19"/>
        </w:rPr>
        <w:t>religiosas</w:t>
      </w:r>
      <w:r>
        <w:rPr>
          <w:spacing w:val="11"/>
          <w:sz w:val="19"/>
        </w:rPr>
        <w:t xml:space="preserve"> </w:t>
      </w:r>
      <w:r>
        <w:rPr>
          <w:sz w:val="19"/>
        </w:rPr>
        <w:t>legalmente</w:t>
      </w:r>
      <w:r>
        <w:rPr>
          <w:spacing w:val="11"/>
          <w:sz w:val="19"/>
        </w:rPr>
        <w:t xml:space="preserve"> </w:t>
      </w:r>
      <w:r>
        <w:rPr>
          <w:sz w:val="19"/>
        </w:rPr>
        <w:t>constituidas,</w:t>
      </w:r>
      <w:r>
        <w:rPr>
          <w:spacing w:val="11"/>
          <w:sz w:val="19"/>
        </w:rPr>
        <w:t xml:space="preserve"> </w:t>
      </w:r>
      <w:r>
        <w:rPr>
          <w:sz w:val="19"/>
        </w:rPr>
        <w:t>se</w:t>
      </w:r>
      <w:r>
        <w:rPr>
          <w:spacing w:val="12"/>
          <w:sz w:val="19"/>
        </w:rPr>
        <w:t xml:space="preserve"> </w:t>
      </w:r>
      <w:r>
        <w:rPr>
          <w:sz w:val="19"/>
        </w:rPr>
        <w:t>les</w:t>
      </w:r>
      <w:r>
        <w:rPr>
          <w:spacing w:val="11"/>
          <w:sz w:val="19"/>
        </w:rPr>
        <w:t xml:space="preserve"> </w:t>
      </w:r>
      <w:r>
        <w:rPr>
          <w:sz w:val="19"/>
        </w:rPr>
        <w:t>aplicará</w:t>
      </w:r>
      <w:r>
        <w:rPr>
          <w:spacing w:val="10"/>
          <w:sz w:val="19"/>
        </w:rPr>
        <w:t xml:space="preserve"> </w:t>
      </w:r>
      <w:r>
        <w:rPr>
          <w:sz w:val="19"/>
        </w:rPr>
        <w:t>una</w:t>
      </w:r>
      <w:r>
        <w:rPr>
          <w:spacing w:val="11"/>
          <w:sz w:val="19"/>
        </w:rPr>
        <w:t xml:space="preserve"> </w:t>
      </w:r>
      <w:r>
        <w:rPr>
          <w:sz w:val="19"/>
        </w:rPr>
        <w:t>tarifa</w:t>
      </w:r>
      <w:r>
        <w:rPr>
          <w:spacing w:val="11"/>
          <w:sz w:val="19"/>
        </w:rPr>
        <w:t xml:space="preserve"> </w:t>
      </w:r>
      <w:r>
        <w:rPr>
          <w:sz w:val="19"/>
        </w:rPr>
        <w:t>de</w:t>
      </w:r>
      <w:r>
        <w:rPr>
          <w:spacing w:val="11"/>
          <w:sz w:val="19"/>
        </w:rPr>
        <w:t xml:space="preserve"> </w:t>
      </w:r>
      <w:r>
        <w:rPr>
          <w:sz w:val="19"/>
        </w:rPr>
        <w:t>factor</w:t>
      </w:r>
    </w:p>
    <w:p w:rsidR="00A84090" w:rsidRDefault="0056177D">
      <w:pPr>
        <w:pStyle w:val="Textoindependiente"/>
        <w:spacing w:before="115"/>
        <w:ind w:left="1822"/>
        <w:jc w:val="both"/>
      </w:pPr>
      <w:r>
        <w:t>0.50 sobre el monto del impuesto.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2" w:hanging="2"/>
        <w:jc w:val="both"/>
      </w:pPr>
      <w:r>
        <w:t>Las asociaciones o sociedades a que se refiere esta fracción solicitarán a la Hacienda Municipal la aplicación del beneficio al que tengan d</w:t>
      </w:r>
      <w:r>
        <w:t>erecho, adjuntando a su solicitud los documentos en los que se acredite su legal constitución. Dicho beneficio, se otorgará a  partir del bimestre siguiente en que lo solicite a la Hacienda Municipal y se liquide el impuesto anual en una sola</w:t>
      </w:r>
      <w:r>
        <w:rPr>
          <w:spacing w:val="4"/>
        </w:rPr>
        <w:t xml:space="preserve"> </w:t>
      </w:r>
      <w:r>
        <w:t>exhibición.</w:t>
      </w:r>
    </w:p>
    <w:p w:rsidR="00A84090" w:rsidRDefault="00A84090">
      <w:pPr>
        <w:pStyle w:val="Textoindependiente"/>
        <w:spacing w:before="3"/>
        <w:rPr>
          <w:sz w:val="29"/>
        </w:rPr>
      </w:pPr>
    </w:p>
    <w:p w:rsidR="00A84090" w:rsidRDefault="0056177D">
      <w:pPr>
        <w:pStyle w:val="Prrafodelista"/>
        <w:numPr>
          <w:ilvl w:val="0"/>
          <w:numId w:val="292"/>
        </w:numPr>
        <w:tabs>
          <w:tab w:val="left" w:pos="2129"/>
        </w:tabs>
        <w:spacing w:before="1" w:line="364" w:lineRule="auto"/>
        <w:ind w:right="1387" w:hanging="2"/>
        <w:jc w:val="both"/>
        <w:rPr>
          <w:sz w:val="19"/>
        </w:rPr>
      </w:pPr>
      <w:r>
        <w:rPr>
          <w:sz w:val="19"/>
        </w:rPr>
        <w:t>A los contribuyentes que acrediten ser ciudadanos mexicanos y tener la calidad de pensionados, jubilados, personas con discapacidad, viudas, viudos o que tengan de 60 a 74 años de edad serán beneficiados con la aplicación de una tarifa de factor 0.50 sobre</w:t>
      </w:r>
      <w:r>
        <w:rPr>
          <w:sz w:val="19"/>
        </w:rPr>
        <w:t xml:space="preserve"> el monto del impuesto predial, sobre los primeros $2’000,000.00 de valor fiscal, respecto de la casa que habiten, de la cual comprueben ser propietarios y que la finca de que se trate sea utilizada en su totalidad para la habitación del beneficiado.</w:t>
      </w:r>
    </w:p>
    <w:p w:rsidR="00A84090" w:rsidRDefault="00A84090">
      <w:pPr>
        <w:pStyle w:val="Textoindependiente"/>
        <w:spacing w:before="3"/>
        <w:rPr>
          <w:sz w:val="29"/>
        </w:rPr>
      </w:pPr>
    </w:p>
    <w:p w:rsidR="00A84090" w:rsidRDefault="0056177D">
      <w:pPr>
        <w:pStyle w:val="Prrafodelista"/>
        <w:numPr>
          <w:ilvl w:val="0"/>
          <w:numId w:val="292"/>
        </w:numPr>
        <w:tabs>
          <w:tab w:val="left" w:pos="2131"/>
        </w:tabs>
        <w:spacing w:line="364" w:lineRule="auto"/>
        <w:ind w:right="1396" w:hanging="2"/>
        <w:jc w:val="both"/>
        <w:rPr>
          <w:sz w:val="19"/>
        </w:rPr>
      </w:pPr>
      <w:r>
        <w:rPr>
          <w:sz w:val="19"/>
        </w:rPr>
        <w:t>A los contribuyentes que acrediten ser ciudadanos mexicanos que tengan de 75 a 79 años de edad, serán beneficiados con la aplicación de una tarifa de factor 0.40 sobre el monto del impuesto predial, sobre los primeros $2’000,000.00 de valor fiscal, respect</w:t>
      </w:r>
      <w:r>
        <w:rPr>
          <w:sz w:val="19"/>
        </w:rPr>
        <w:t>o de</w:t>
      </w:r>
      <w:r>
        <w:rPr>
          <w:spacing w:val="6"/>
          <w:sz w:val="19"/>
        </w:rPr>
        <w:t xml:space="preserve"> </w:t>
      </w:r>
      <w:r>
        <w:rPr>
          <w:sz w:val="19"/>
        </w:rPr>
        <w:t>la</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5"/>
        </w:rPr>
        <w:t>45</w:t>
      </w:r>
    </w:p>
    <w:p w:rsidR="00A84090" w:rsidRDefault="00A84090">
      <w:pPr>
        <w:pStyle w:val="Textoindependiente"/>
        <w:spacing w:before="8"/>
        <w:rPr>
          <w:sz w:val="25"/>
        </w:rPr>
      </w:pPr>
    </w:p>
    <w:p w:rsidR="00A84090" w:rsidRDefault="0056177D">
      <w:pPr>
        <w:pStyle w:val="Textoindependiente"/>
        <w:spacing w:before="95" w:line="364" w:lineRule="auto"/>
        <w:ind w:left="1822" w:right="1394"/>
        <w:jc w:val="both"/>
      </w:pPr>
      <w:r>
        <w:t>casa que habiten, de la cual comprueben ser propietarios y que la finca de que se trate sea utilizada en su totalidad para la habitación del beneficiado.</w:t>
      </w:r>
    </w:p>
    <w:p w:rsidR="00A84090" w:rsidRDefault="00A84090">
      <w:pPr>
        <w:pStyle w:val="Textoindependiente"/>
        <w:spacing w:before="2"/>
        <w:rPr>
          <w:sz w:val="29"/>
        </w:rPr>
      </w:pPr>
    </w:p>
    <w:p w:rsidR="00A84090" w:rsidRDefault="0056177D">
      <w:pPr>
        <w:pStyle w:val="Prrafodelista"/>
        <w:numPr>
          <w:ilvl w:val="0"/>
          <w:numId w:val="292"/>
        </w:numPr>
        <w:tabs>
          <w:tab w:val="left" w:pos="2060"/>
        </w:tabs>
        <w:spacing w:line="364" w:lineRule="auto"/>
        <w:ind w:right="1386" w:hanging="2"/>
        <w:jc w:val="both"/>
        <w:rPr>
          <w:sz w:val="19"/>
        </w:rPr>
      </w:pPr>
      <w:r>
        <w:rPr>
          <w:sz w:val="19"/>
        </w:rPr>
        <w:t xml:space="preserve">A los contribuyentes que acrediten ser ciudadanos mexicanos que tengan de 80 años de edad en adelante, serán beneficiados con la aplicación de una tarifa de factor 0.20 sobre el monto del impuesto predial, sobre los primeros $2’000,000.00 de valor fiscal, </w:t>
      </w:r>
      <w:r>
        <w:rPr>
          <w:sz w:val="19"/>
        </w:rPr>
        <w:t>respecto de la casa que habiten, de la cual comprueben ser propietarios y que la finca de que se trate sea utilizada en su totalidad para la habitación del</w:t>
      </w:r>
      <w:r>
        <w:rPr>
          <w:spacing w:val="6"/>
          <w:sz w:val="19"/>
        </w:rPr>
        <w:t xml:space="preserve"> </w:t>
      </w:r>
      <w:r>
        <w:rPr>
          <w:sz w:val="19"/>
        </w:rPr>
        <w:t>beneficiado.</w:t>
      </w:r>
    </w:p>
    <w:p w:rsidR="00A84090" w:rsidRDefault="00A84090">
      <w:pPr>
        <w:pStyle w:val="Textoindependiente"/>
        <w:spacing w:before="4"/>
        <w:rPr>
          <w:sz w:val="29"/>
        </w:rPr>
      </w:pPr>
    </w:p>
    <w:p w:rsidR="00A84090" w:rsidRDefault="0056177D">
      <w:pPr>
        <w:pStyle w:val="Textoindependiente"/>
        <w:spacing w:line="364" w:lineRule="auto"/>
        <w:ind w:left="1822" w:right="1391" w:hanging="2"/>
        <w:jc w:val="both"/>
      </w:pPr>
      <w:r>
        <w:t>En todos los casos, se aplicará la tarifa citada en cada fracción, tratándose exclusiv</w:t>
      </w:r>
      <w:r>
        <w:t>amente de casa habitación para lo cual, los beneficiarios deberán presentar según sea su caso la siguiente documentación:</w:t>
      </w:r>
    </w:p>
    <w:p w:rsidR="00A84090" w:rsidRDefault="00A84090">
      <w:pPr>
        <w:pStyle w:val="Textoindependiente"/>
        <w:spacing w:before="1"/>
        <w:rPr>
          <w:sz w:val="29"/>
        </w:rPr>
      </w:pPr>
    </w:p>
    <w:p w:rsidR="00A84090" w:rsidRDefault="0056177D">
      <w:pPr>
        <w:pStyle w:val="Prrafodelista"/>
        <w:numPr>
          <w:ilvl w:val="0"/>
          <w:numId w:val="290"/>
        </w:numPr>
        <w:tabs>
          <w:tab w:val="left" w:pos="2064"/>
        </w:tabs>
        <w:spacing w:before="1" w:line="364" w:lineRule="auto"/>
        <w:ind w:right="1387" w:hanging="2"/>
        <w:jc w:val="both"/>
        <w:rPr>
          <w:sz w:val="19"/>
        </w:rPr>
      </w:pPr>
      <w:r>
        <w:rPr>
          <w:sz w:val="19"/>
        </w:rPr>
        <w:t>Copia del talón de ingresos o en su caso credencial que lo acredite como pensionado, jubilado o personas con discapacidad; tratándose de contribuyentes de 60 años o más, acta de nacimiento o algún otro documento que acredite fehacientemente su edad, e iden</w:t>
      </w:r>
      <w:r>
        <w:rPr>
          <w:sz w:val="19"/>
        </w:rPr>
        <w:t>tificación, expedidos por institución oficial mexicana. De no contar con el talón de ingresos o credencial de pensionado o jubilado, copia de la última constancia de supervivencia e identificación expedida por institución oficial.</w:t>
      </w:r>
    </w:p>
    <w:p w:rsidR="00A84090" w:rsidRDefault="00A84090">
      <w:pPr>
        <w:pStyle w:val="Textoindependiente"/>
        <w:spacing w:before="4"/>
        <w:rPr>
          <w:sz w:val="29"/>
        </w:rPr>
      </w:pPr>
    </w:p>
    <w:p w:rsidR="00A84090" w:rsidRDefault="0056177D">
      <w:pPr>
        <w:pStyle w:val="Prrafodelista"/>
        <w:numPr>
          <w:ilvl w:val="0"/>
          <w:numId w:val="290"/>
        </w:numPr>
        <w:tabs>
          <w:tab w:val="left" w:pos="2045"/>
        </w:tabs>
        <w:spacing w:before="1"/>
        <w:ind w:left="2044" w:hanging="225"/>
        <w:jc w:val="both"/>
        <w:rPr>
          <w:sz w:val="19"/>
        </w:rPr>
      </w:pPr>
      <w:r>
        <w:rPr>
          <w:sz w:val="19"/>
        </w:rPr>
        <w:t>Simulacro de</w:t>
      </w:r>
      <w:r>
        <w:rPr>
          <w:spacing w:val="2"/>
          <w:sz w:val="19"/>
        </w:rPr>
        <w:t xml:space="preserve"> </w:t>
      </w:r>
      <w:r>
        <w:rPr>
          <w:sz w:val="19"/>
        </w:rPr>
        <w:t>prescripció</w:t>
      </w:r>
      <w:r>
        <w:rPr>
          <w:sz w:val="19"/>
        </w:rPr>
        <w:t>n</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90"/>
        </w:numPr>
        <w:tabs>
          <w:tab w:val="left" w:pos="2080"/>
        </w:tabs>
        <w:spacing w:line="364" w:lineRule="auto"/>
        <w:ind w:right="1397" w:hanging="2"/>
        <w:jc w:val="both"/>
        <w:rPr>
          <w:sz w:val="19"/>
        </w:rPr>
      </w:pPr>
      <w:r>
        <w:rPr>
          <w:sz w:val="19"/>
        </w:rPr>
        <w:t>Recibo del impuesto predial, pagado hasta el año inmediato anterior, a su nombre, además de acreditar que en el inmueble no se ejerza alguna actividad comercial y sea habitado por el propietario del</w:t>
      </w:r>
      <w:r>
        <w:rPr>
          <w:spacing w:val="4"/>
          <w:sz w:val="19"/>
        </w:rPr>
        <w:t xml:space="preserve"> </w:t>
      </w:r>
      <w:r>
        <w:rPr>
          <w:sz w:val="19"/>
        </w:rPr>
        <w:t>inmueble.</w:t>
      </w:r>
    </w:p>
    <w:p w:rsidR="00A84090" w:rsidRDefault="00A84090">
      <w:pPr>
        <w:pStyle w:val="Textoindependiente"/>
        <w:spacing w:before="2"/>
        <w:rPr>
          <w:sz w:val="29"/>
        </w:rPr>
      </w:pPr>
    </w:p>
    <w:p w:rsidR="00A84090" w:rsidRDefault="0056177D">
      <w:pPr>
        <w:pStyle w:val="Prrafodelista"/>
        <w:numPr>
          <w:ilvl w:val="0"/>
          <w:numId w:val="290"/>
        </w:numPr>
        <w:tabs>
          <w:tab w:val="left" w:pos="2070"/>
        </w:tabs>
        <w:spacing w:line="364" w:lineRule="auto"/>
        <w:ind w:right="1392" w:hanging="2"/>
        <w:jc w:val="both"/>
        <w:rPr>
          <w:sz w:val="19"/>
        </w:rPr>
      </w:pPr>
      <w:r>
        <w:rPr>
          <w:sz w:val="19"/>
        </w:rPr>
        <w:t>A los contribuyentes que sean personas con</w:t>
      </w:r>
      <w:r>
        <w:rPr>
          <w:sz w:val="19"/>
        </w:rPr>
        <w:t xml:space="preserve"> discapacidad se les otorgará el beneficio siempre y cuando sufran una discapacidad del 50% o más, atendiendo a lo establecido por el Artículo 514 de la Ley Federal del Trabajo, para tal efecto la Hacienda Municipal  practicará a través de Servicios Médico</w:t>
      </w:r>
      <w:r>
        <w:rPr>
          <w:sz w:val="19"/>
        </w:rPr>
        <w:t>s Municipales, examen médico para determinar el grado de discapacidad, el cual será gratuito, o bien bastará la presentación de  un  certificado que la acredite, expedido por una institución médica</w:t>
      </w:r>
      <w:r>
        <w:rPr>
          <w:spacing w:val="1"/>
          <w:sz w:val="19"/>
        </w:rPr>
        <w:t xml:space="preserve"> </w:t>
      </w:r>
      <w:r>
        <w:rPr>
          <w:sz w:val="19"/>
        </w:rPr>
        <w:t>oficial.</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46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90"/>
        </w:numPr>
        <w:tabs>
          <w:tab w:val="left" w:pos="2058"/>
        </w:tabs>
        <w:spacing w:line="364" w:lineRule="auto"/>
        <w:ind w:right="1391" w:hanging="2"/>
        <w:jc w:val="both"/>
        <w:rPr>
          <w:sz w:val="19"/>
        </w:rPr>
      </w:pPr>
      <w:r>
        <w:rPr>
          <w:sz w:val="19"/>
        </w:rPr>
        <w:t>Tratándose de contribuyentes viudas y viudos, presentarán copia certificada del acta de matrimonio y copia certificada del acta de defunción del</w:t>
      </w:r>
      <w:r>
        <w:rPr>
          <w:spacing w:val="10"/>
          <w:sz w:val="19"/>
        </w:rPr>
        <w:t xml:space="preserve"> </w:t>
      </w:r>
      <w:r>
        <w:rPr>
          <w:sz w:val="19"/>
        </w:rPr>
        <w:t>cónyuge.</w:t>
      </w:r>
    </w:p>
    <w:p w:rsidR="00A84090" w:rsidRDefault="00A84090">
      <w:pPr>
        <w:pStyle w:val="Textoindependiente"/>
        <w:spacing w:before="2"/>
        <w:rPr>
          <w:sz w:val="29"/>
        </w:rPr>
      </w:pPr>
    </w:p>
    <w:p w:rsidR="00A84090" w:rsidRDefault="0056177D">
      <w:pPr>
        <w:pStyle w:val="Textoindependiente"/>
        <w:ind w:left="1820"/>
        <w:jc w:val="both"/>
      </w:pPr>
      <w:r>
        <w:t>El beneficio establecido en la fracción III de este artículo, se otorgarán a un solo inmueble.</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397" w:hanging="2"/>
        <w:jc w:val="both"/>
      </w:pPr>
      <w:r>
        <w:t>Cuan</w:t>
      </w:r>
      <w:r>
        <w:t>do el contribuyente acredite el derecho a más de un beneficio, solo se otorgará el que sea mayor.</w:t>
      </w:r>
    </w:p>
    <w:p w:rsidR="00A84090" w:rsidRDefault="00A84090">
      <w:pPr>
        <w:pStyle w:val="Textoindependiente"/>
        <w:spacing w:before="1"/>
        <w:rPr>
          <w:sz w:val="29"/>
        </w:rPr>
      </w:pPr>
    </w:p>
    <w:p w:rsidR="00A84090" w:rsidRDefault="0056177D">
      <w:pPr>
        <w:pStyle w:val="Textoindependiente"/>
        <w:spacing w:line="364" w:lineRule="auto"/>
        <w:ind w:left="1822" w:right="1394" w:hanging="2"/>
        <w:jc w:val="both"/>
      </w:pPr>
      <w:r>
        <w:t>El municipio mostrará al contribuyente el beneficio monetario otorgado, mismo que se verá reflejado en su recibo de pago.</w:t>
      </w:r>
    </w:p>
    <w:p w:rsidR="00A84090" w:rsidRDefault="00A84090">
      <w:pPr>
        <w:pStyle w:val="Textoindependiente"/>
        <w:spacing w:before="2"/>
        <w:rPr>
          <w:sz w:val="29"/>
        </w:rPr>
      </w:pPr>
    </w:p>
    <w:p w:rsidR="00A84090" w:rsidRDefault="0056177D">
      <w:pPr>
        <w:pStyle w:val="Prrafodelista"/>
        <w:numPr>
          <w:ilvl w:val="0"/>
          <w:numId w:val="292"/>
        </w:numPr>
        <w:tabs>
          <w:tab w:val="left" w:pos="2116"/>
        </w:tabs>
        <w:spacing w:line="364" w:lineRule="auto"/>
        <w:ind w:right="1383" w:hanging="2"/>
        <w:jc w:val="both"/>
        <w:rPr>
          <w:sz w:val="19"/>
        </w:rPr>
      </w:pPr>
      <w:r>
        <w:rPr>
          <w:sz w:val="19"/>
        </w:rPr>
        <w:t xml:space="preserve">En el caso de predios que durante </w:t>
      </w:r>
      <w:r>
        <w:rPr>
          <w:sz w:val="19"/>
        </w:rPr>
        <w:t>el presente año fiscal se actualice su valor fiscal con motivo de la transmisión de propiedad o se modifiquen sus valores por los supuestos establecidos en las fracciones IV, V, VII y IX del Artículo 66 de la Ley de Catastro Municipal del Estado de Jalisco</w:t>
      </w:r>
      <w:r>
        <w:rPr>
          <w:sz w:val="19"/>
        </w:rPr>
        <w:t>, el impuesto a pagar será el que resulte de la aplicación de las tasas y cuotas fijas que se refiere la presente</w:t>
      </w:r>
      <w:r>
        <w:rPr>
          <w:spacing w:val="7"/>
          <w:sz w:val="19"/>
        </w:rPr>
        <w:t xml:space="preserve"> </w:t>
      </w:r>
      <w:r>
        <w:rPr>
          <w:sz w:val="19"/>
        </w:rPr>
        <w:t>sección.</w:t>
      </w:r>
    </w:p>
    <w:p w:rsidR="00A84090" w:rsidRDefault="00A84090">
      <w:pPr>
        <w:pStyle w:val="Textoindependiente"/>
        <w:spacing w:before="9"/>
        <w:rPr>
          <w:sz w:val="29"/>
        </w:rPr>
      </w:pPr>
    </w:p>
    <w:p w:rsidR="00A84090" w:rsidRDefault="0056177D">
      <w:pPr>
        <w:pStyle w:val="Ttulo2"/>
        <w:spacing w:before="1"/>
        <w:ind w:right="1422"/>
      </w:pPr>
      <w:r>
        <w:t>SECCIÓN SEGUNDA</w:t>
      </w:r>
    </w:p>
    <w:p w:rsidR="00A84090" w:rsidRDefault="0056177D">
      <w:pPr>
        <w:spacing w:before="114"/>
        <w:ind w:left="2394" w:right="1418"/>
        <w:jc w:val="center"/>
        <w:rPr>
          <w:b/>
          <w:sz w:val="19"/>
        </w:rPr>
      </w:pPr>
      <w:r>
        <w:rPr>
          <w:b/>
          <w:sz w:val="19"/>
        </w:rPr>
        <w:t>DEL IMPUESTO SOBRE TRANSMISIONES PATRIMONIALES</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2" w:lineRule="auto"/>
        <w:ind w:left="1822" w:right="1391" w:hanging="2"/>
        <w:jc w:val="both"/>
      </w:pPr>
      <w:r>
        <w:rPr>
          <w:b/>
        </w:rPr>
        <w:t xml:space="preserve">Artículo 41.- </w:t>
      </w:r>
      <w:r>
        <w:rPr>
          <w:position w:val="1"/>
        </w:rPr>
        <w:t xml:space="preserve">Este impuesto se causará y pagará, de conformidad a lo previsto  en  el </w:t>
      </w:r>
      <w:r>
        <w:t>capítulo correspondiente de la Ley de Hacienda Municipal del Estado de Jalisco, aplicando  lo siguiente:</w:t>
      </w:r>
    </w:p>
    <w:p w:rsidR="00A84090" w:rsidRDefault="00A84090">
      <w:pPr>
        <w:pStyle w:val="Textoindependiente"/>
        <w:spacing w:before="2"/>
        <w:rPr>
          <w:sz w:val="29"/>
        </w:rPr>
      </w:pPr>
    </w:p>
    <w:tbl>
      <w:tblPr>
        <w:tblStyle w:val="TableNormal"/>
        <w:tblW w:w="0" w:type="auto"/>
        <w:tblInd w:w="3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360"/>
        <w:gridCol w:w="1133"/>
        <w:gridCol w:w="1587"/>
      </w:tblGrid>
      <w:tr w:rsidR="00A84090">
        <w:trPr>
          <w:trHeight w:val="896"/>
        </w:trPr>
        <w:tc>
          <w:tcPr>
            <w:tcW w:w="1244" w:type="dxa"/>
          </w:tcPr>
          <w:p w:rsidR="00A84090" w:rsidRDefault="00A84090">
            <w:pPr>
              <w:pStyle w:val="TableParagraph"/>
              <w:spacing w:line="240" w:lineRule="auto"/>
              <w:jc w:val="left"/>
              <w:rPr>
                <w:sz w:val="20"/>
              </w:rPr>
            </w:pPr>
          </w:p>
          <w:p w:rsidR="00A84090" w:rsidRDefault="0056177D">
            <w:pPr>
              <w:pStyle w:val="TableParagraph"/>
              <w:spacing w:before="0" w:line="391" w:lineRule="auto"/>
              <w:ind w:left="244" w:right="368" w:firstLine="95"/>
              <w:jc w:val="left"/>
              <w:rPr>
                <w:b/>
                <w:sz w:val="12"/>
              </w:rPr>
            </w:pPr>
            <w:r>
              <w:rPr>
                <w:b/>
                <w:w w:val="105"/>
                <w:sz w:val="12"/>
              </w:rPr>
              <w:t>LIMITE INFERIOR</w:t>
            </w:r>
          </w:p>
        </w:tc>
        <w:tc>
          <w:tcPr>
            <w:tcW w:w="1360" w:type="dxa"/>
          </w:tcPr>
          <w:p w:rsidR="00A84090" w:rsidRDefault="00A84090">
            <w:pPr>
              <w:pStyle w:val="TableParagraph"/>
              <w:spacing w:line="240" w:lineRule="auto"/>
              <w:jc w:val="left"/>
              <w:rPr>
                <w:sz w:val="20"/>
              </w:rPr>
            </w:pPr>
          </w:p>
          <w:p w:rsidR="00A84090" w:rsidRDefault="0056177D">
            <w:pPr>
              <w:pStyle w:val="TableParagraph"/>
              <w:spacing w:before="0" w:line="391" w:lineRule="auto"/>
              <w:ind w:left="386" w:right="285" w:firstLine="123"/>
              <w:jc w:val="left"/>
              <w:rPr>
                <w:b/>
                <w:sz w:val="12"/>
              </w:rPr>
            </w:pPr>
            <w:r>
              <w:rPr>
                <w:b/>
                <w:w w:val="105"/>
                <w:sz w:val="12"/>
              </w:rPr>
              <w:t>LIMITE SUPERIOR</w:t>
            </w:r>
          </w:p>
        </w:tc>
        <w:tc>
          <w:tcPr>
            <w:tcW w:w="1133" w:type="dxa"/>
          </w:tcPr>
          <w:p w:rsidR="00A84090" w:rsidRDefault="00A84090">
            <w:pPr>
              <w:pStyle w:val="TableParagraph"/>
              <w:spacing w:line="240" w:lineRule="auto"/>
              <w:jc w:val="left"/>
              <w:rPr>
                <w:sz w:val="20"/>
              </w:rPr>
            </w:pPr>
          </w:p>
          <w:p w:rsidR="00A84090" w:rsidRDefault="0056177D">
            <w:pPr>
              <w:pStyle w:val="TableParagraph"/>
              <w:spacing w:before="0" w:line="240" w:lineRule="auto"/>
              <w:ind w:left="83"/>
              <w:jc w:val="left"/>
              <w:rPr>
                <w:b/>
                <w:sz w:val="12"/>
              </w:rPr>
            </w:pPr>
            <w:r>
              <w:rPr>
                <w:b/>
                <w:w w:val="105"/>
                <w:sz w:val="12"/>
              </w:rPr>
              <w:t>CUOTA FIJA</w:t>
            </w:r>
          </w:p>
        </w:tc>
        <w:tc>
          <w:tcPr>
            <w:tcW w:w="1587" w:type="dxa"/>
          </w:tcPr>
          <w:p w:rsidR="00A84090" w:rsidRDefault="0056177D">
            <w:pPr>
              <w:pStyle w:val="TableParagraph"/>
              <w:spacing w:before="12" w:line="388" w:lineRule="auto"/>
              <w:ind w:left="115" w:right="102" w:hanging="1"/>
              <w:rPr>
                <w:b/>
                <w:sz w:val="12"/>
              </w:rPr>
            </w:pPr>
            <w:r>
              <w:rPr>
                <w:b/>
                <w:w w:val="105"/>
                <w:sz w:val="12"/>
              </w:rPr>
              <w:t>TASA MARGINAL SOBRE EXCEDENTE DEL LÍMITE</w:t>
            </w:r>
            <w:r>
              <w:rPr>
                <w:b/>
                <w:spacing w:val="11"/>
                <w:w w:val="105"/>
                <w:sz w:val="12"/>
              </w:rPr>
              <w:t xml:space="preserve"> </w:t>
            </w:r>
            <w:r>
              <w:rPr>
                <w:b/>
                <w:w w:val="105"/>
                <w:sz w:val="12"/>
              </w:rPr>
              <w:t>INFERIOR</w:t>
            </w:r>
          </w:p>
          <w:p w:rsidR="00A84090" w:rsidRDefault="0056177D">
            <w:pPr>
              <w:pStyle w:val="TableParagraph"/>
              <w:spacing w:before="2" w:line="240" w:lineRule="auto"/>
              <w:ind w:left="135" w:right="126"/>
              <w:rPr>
                <w:b/>
                <w:sz w:val="12"/>
              </w:rPr>
            </w:pPr>
            <w:r>
              <w:rPr>
                <w:b/>
                <w:w w:val="105"/>
                <w:sz w:val="12"/>
              </w:rPr>
              <w:t>CORRESPONDIENTE</w:t>
            </w:r>
          </w:p>
        </w:tc>
      </w:tr>
      <w:tr w:rsidR="00A84090">
        <w:trPr>
          <w:trHeight w:val="250"/>
        </w:trPr>
        <w:tc>
          <w:tcPr>
            <w:tcW w:w="1244" w:type="dxa"/>
          </w:tcPr>
          <w:p w:rsidR="00A84090" w:rsidRDefault="0056177D">
            <w:pPr>
              <w:pStyle w:val="TableParagraph"/>
              <w:spacing w:line="240" w:lineRule="auto"/>
              <w:ind w:left="83"/>
              <w:jc w:val="left"/>
              <w:rPr>
                <w:sz w:val="12"/>
              </w:rPr>
            </w:pPr>
            <w:r>
              <w:rPr>
                <w:w w:val="105"/>
                <w:sz w:val="12"/>
              </w:rPr>
              <w:t>$0.01</w:t>
            </w:r>
          </w:p>
        </w:tc>
        <w:tc>
          <w:tcPr>
            <w:tcW w:w="1360" w:type="dxa"/>
          </w:tcPr>
          <w:p w:rsidR="00A84090" w:rsidRDefault="0056177D">
            <w:pPr>
              <w:pStyle w:val="TableParagraph"/>
              <w:spacing w:line="240" w:lineRule="auto"/>
              <w:ind w:left="83"/>
              <w:jc w:val="left"/>
              <w:rPr>
                <w:sz w:val="12"/>
              </w:rPr>
            </w:pPr>
            <w:r>
              <w:rPr>
                <w:w w:val="105"/>
                <w:sz w:val="12"/>
              </w:rPr>
              <w:t>$584,775.00</w:t>
            </w:r>
          </w:p>
        </w:tc>
        <w:tc>
          <w:tcPr>
            <w:tcW w:w="1133" w:type="dxa"/>
          </w:tcPr>
          <w:p w:rsidR="00A84090" w:rsidRDefault="0056177D">
            <w:pPr>
              <w:pStyle w:val="TableParagraph"/>
              <w:spacing w:line="240" w:lineRule="auto"/>
              <w:ind w:left="83"/>
              <w:jc w:val="left"/>
              <w:rPr>
                <w:sz w:val="12"/>
              </w:rPr>
            </w:pPr>
            <w:r>
              <w:rPr>
                <w:w w:val="105"/>
                <w:sz w:val="12"/>
              </w:rPr>
              <w:t>$0.00</w:t>
            </w:r>
          </w:p>
        </w:tc>
        <w:tc>
          <w:tcPr>
            <w:tcW w:w="1587" w:type="dxa"/>
          </w:tcPr>
          <w:p w:rsidR="00A84090" w:rsidRDefault="0056177D">
            <w:pPr>
              <w:pStyle w:val="TableParagraph"/>
              <w:spacing w:line="240" w:lineRule="auto"/>
              <w:ind w:right="555"/>
              <w:jc w:val="right"/>
              <w:rPr>
                <w:sz w:val="12"/>
              </w:rPr>
            </w:pPr>
            <w:r>
              <w:rPr>
                <w:w w:val="105"/>
                <w:sz w:val="12"/>
              </w:rPr>
              <w:t>2.50%</w:t>
            </w:r>
          </w:p>
        </w:tc>
      </w:tr>
      <w:tr w:rsidR="00A84090">
        <w:trPr>
          <w:trHeight w:val="250"/>
        </w:trPr>
        <w:tc>
          <w:tcPr>
            <w:tcW w:w="1244" w:type="dxa"/>
          </w:tcPr>
          <w:p w:rsidR="00A84090" w:rsidRDefault="0056177D">
            <w:pPr>
              <w:pStyle w:val="TableParagraph"/>
              <w:spacing w:line="240" w:lineRule="auto"/>
              <w:ind w:left="83"/>
              <w:jc w:val="left"/>
              <w:rPr>
                <w:sz w:val="12"/>
              </w:rPr>
            </w:pPr>
            <w:r>
              <w:rPr>
                <w:w w:val="105"/>
                <w:sz w:val="12"/>
              </w:rPr>
              <w:t>$584,775.01</w:t>
            </w:r>
          </w:p>
        </w:tc>
        <w:tc>
          <w:tcPr>
            <w:tcW w:w="1360" w:type="dxa"/>
          </w:tcPr>
          <w:p w:rsidR="00A84090" w:rsidRDefault="0056177D">
            <w:pPr>
              <w:pStyle w:val="TableParagraph"/>
              <w:spacing w:line="240" w:lineRule="auto"/>
              <w:ind w:left="82"/>
              <w:jc w:val="left"/>
              <w:rPr>
                <w:sz w:val="12"/>
              </w:rPr>
            </w:pPr>
            <w:r>
              <w:rPr>
                <w:w w:val="105"/>
                <w:sz w:val="12"/>
              </w:rPr>
              <w:t>$988,162.00</w:t>
            </w:r>
          </w:p>
        </w:tc>
        <w:tc>
          <w:tcPr>
            <w:tcW w:w="1133" w:type="dxa"/>
          </w:tcPr>
          <w:p w:rsidR="00A84090" w:rsidRDefault="0056177D">
            <w:pPr>
              <w:pStyle w:val="TableParagraph"/>
              <w:spacing w:line="240" w:lineRule="auto"/>
              <w:ind w:left="82"/>
              <w:jc w:val="left"/>
              <w:rPr>
                <w:sz w:val="12"/>
              </w:rPr>
            </w:pPr>
            <w:r>
              <w:rPr>
                <w:w w:val="105"/>
                <w:sz w:val="12"/>
              </w:rPr>
              <w:t>$14,619.37</w:t>
            </w:r>
          </w:p>
        </w:tc>
        <w:tc>
          <w:tcPr>
            <w:tcW w:w="1587" w:type="dxa"/>
          </w:tcPr>
          <w:p w:rsidR="00A84090" w:rsidRDefault="0056177D">
            <w:pPr>
              <w:pStyle w:val="TableParagraph"/>
              <w:spacing w:line="240" w:lineRule="auto"/>
              <w:ind w:right="556"/>
              <w:jc w:val="right"/>
              <w:rPr>
                <w:sz w:val="12"/>
              </w:rPr>
            </w:pPr>
            <w:r>
              <w:rPr>
                <w:w w:val="105"/>
                <w:sz w:val="12"/>
              </w:rPr>
              <w:t>2.60%</w:t>
            </w:r>
          </w:p>
        </w:tc>
      </w:tr>
      <w:tr w:rsidR="00A84090">
        <w:trPr>
          <w:trHeight w:val="250"/>
        </w:trPr>
        <w:tc>
          <w:tcPr>
            <w:tcW w:w="1244" w:type="dxa"/>
          </w:tcPr>
          <w:p w:rsidR="00A84090" w:rsidRDefault="0056177D">
            <w:pPr>
              <w:pStyle w:val="TableParagraph"/>
              <w:spacing w:line="240" w:lineRule="auto"/>
              <w:ind w:left="83"/>
              <w:jc w:val="left"/>
              <w:rPr>
                <w:sz w:val="12"/>
              </w:rPr>
            </w:pPr>
            <w:r>
              <w:rPr>
                <w:w w:val="105"/>
                <w:sz w:val="12"/>
              </w:rPr>
              <w:t>$988,162.01</w:t>
            </w:r>
          </w:p>
        </w:tc>
        <w:tc>
          <w:tcPr>
            <w:tcW w:w="1360" w:type="dxa"/>
          </w:tcPr>
          <w:p w:rsidR="00A84090" w:rsidRDefault="0056177D">
            <w:pPr>
              <w:pStyle w:val="TableParagraph"/>
              <w:spacing w:line="240" w:lineRule="auto"/>
              <w:ind w:left="82"/>
              <w:jc w:val="left"/>
              <w:rPr>
                <w:sz w:val="12"/>
              </w:rPr>
            </w:pPr>
            <w:r>
              <w:rPr>
                <w:w w:val="105"/>
                <w:sz w:val="12"/>
              </w:rPr>
              <w:t>$1,630,274.00</w:t>
            </w:r>
          </w:p>
        </w:tc>
        <w:tc>
          <w:tcPr>
            <w:tcW w:w="1133" w:type="dxa"/>
          </w:tcPr>
          <w:p w:rsidR="00A84090" w:rsidRDefault="0056177D">
            <w:pPr>
              <w:pStyle w:val="TableParagraph"/>
              <w:spacing w:line="240" w:lineRule="auto"/>
              <w:ind w:left="82"/>
              <w:jc w:val="left"/>
              <w:rPr>
                <w:sz w:val="12"/>
              </w:rPr>
            </w:pPr>
            <w:r>
              <w:rPr>
                <w:w w:val="105"/>
                <w:sz w:val="12"/>
              </w:rPr>
              <w:t>$25,107.44</w:t>
            </w:r>
          </w:p>
        </w:tc>
        <w:tc>
          <w:tcPr>
            <w:tcW w:w="1587" w:type="dxa"/>
          </w:tcPr>
          <w:p w:rsidR="00A84090" w:rsidRDefault="0056177D">
            <w:pPr>
              <w:pStyle w:val="TableParagraph"/>
              <w:spacing w:line="240" w:lineRule="auto"/>
              <w:ind w:right="556"/>
              <w:jc w:val="right"/>
              <w:rPr>
                <w:sz w:val="12"/>
              </w:rPr>
            </w:pPr>
            <w:r>
              <w:rPr>
                <w:w w:val="105"/>
                <w:sz w:val="12"/>
              </w:rPr>
              <w:t>2.70%</w:t>
            </w:r>
          </w:p>
        </w:tc>
      </w:tr>
      <w:tr w:rsidR="00A84090">
        <w:trPr>
          <w:trHeight w:val="249"/>
        </w:trPr>
        <w:tc>
          <w:tcPr>
            <w:tcW w:w="1244" w:type="dxa"/>
          </w:tcPr>
          <w:p w:rsidR="00A84090" w:rsidRDefault="0056177D">
            <w:pPr>
              <w:pStyle w:val="TableParagraph"/>
              <w:spacing w:line="240" w:lineRule="auto"/>
              <w:ind w:left="83"/>
              <w:jc w:val="left"/>
              <w:rPr>
                <w:sz w:val="12"/>
              </w:rPr>
            </w:pPr>
            <w:r>
              <w:rPr>
                <w:w w:val="105"/>
                <w:sz w:val="12"/>
              </w:rPr>
              <w:t>$1,630,274.01</w:t>
            </w:r>
          </w:p>
        </w:tc>
        <w:tc>
          <w:tcPr>
            <w:tcW w:w="1360" w:type="dxa"/>
          </w:tcPr>
          <w:p w:rsidR="00A84090" w:rsidRDefault="0056177D">
            <w:pPr>
              <w:pStyle w:val="TableParagraph"/>
              <w:spacing w:line="240" w:lineRule="auto"/>
              <w:ind w:left="82"/>
              <w:jc w:val="left"/>
              <w:rPr>
                <w:sz w:val="12"/>
              </w:rPr>
            </w:pPr>
            <w:r>
              <w:rPr>
                <w:w w:val="105"/>
                <w:sz w:val="12"/>
              </w:rPr>
              <w:t>$2,500,184.00</w:t>
            </w:r>
          </w:p>
        </w:tc>
        <w:tc>
          <w:tcPr>
            <w:tcW w:w="1133" w:type="dxa"/>
          </w:tcPr>
          <w:p w:rsidR="00A84090" w:rsidRDefault="0056177D">
            <w:pPr>
              <w:pStyle w:val="TableParagraph"/>
              <w:spacing w:line="240" w:lineRule="auto"/>
              <w:ind w:left="82"/>
              <w:jc w:val="left"/>
              <w:rPr>
                <w:sz w:val="12"/>
              </w:rPr>
            </w:pPr>
            <w:r>
              <w:rPr>
                <w:w w:val="105"/>
                <w:sz w:val="12"/>
              </w:rPr>
              <w:t>$42,444.46</w:t>
            </w:r>
          </w:p>
        </w:tc>
        <w:tc>
          <w:tcPr>
            <w:tcW w:w="1587" w:type="dxa"/>
          </w:tcPr>
          <w:p w:rsidR="00A84090" w:rsidRDefault="0056177D">
            <w:pPr>
              <w:pStyle w:val="TableParagraph"/>
              <w:spacing w:line="240" w:lineRule="auto"/>
              <w:ind w:right="556"/>
              <w:jc w:val="right"/>
              <w:rPr>
                <w:sz w:val="12"/>
              </w:rPr>
            </w:pPr>
            <w:r>
              <w:rPr>
                <w:w w:val="105"/>
                <w:sz w:val="12"/>
              </w:rPr>
              <w:t>2.80%</w:t>
            </w:r>
          </w:p>
        </w:tc>
      </w:tr>
      <w:tr w:rsidR="00A84090">
        <w:trPr>
          <w:trHeight w:val="251"/>
        </w:trPr>
        <w:tc>
          <w:tcPr>
            <w:tcW w:w="1244" w:type="dxa"/>
          </w:tcPr>
          <w:p w:rsidR="00A84090" w:rsidRDefault="0056177D">
            <w:pPr>
              <w:pStyle w:val="TableParagraph"/>
              <w:spacing w:before="8" w:line="240" w:lineRule="auto"/>
              <w:ind w:left="83"/>
              <w:jc w:val="left"/>
              <w:rPr>
                <w:sz w:val="12"/>
              </w:rPr>
            </w:pPr>
            <w:r>
              <w:rPr>
                <w:w w:val="105"/>
                <w:sz w:val="12"/>
              </w:rPr>
              <w:t>$2,500,184.01</w:t>
            </w:r>
          </w:p>
        </w:tc>
        <w:tc>
          <w:tcPr>
            <w:tcW w:w="1360" w:type="dxa"/>
          </w:tcPr>
          <w:p w:rsidR="00A84090" w:rsidRDefault="0056177D">
            <w:pPr>
              <w:pStyle w:val="TableParagraph"/>
              <w:spacing w:before="8" w:line="240" w:lineRule="auto"/>
              <w:ind w:left="82"/>
              <w:jc w:val="left"/>
              <w:rPr>
                <w:sz w:val="12"/>
              </w:rPr>
            </w:pPr>
            <w:r>
              <w:rPr>
                <w:w w:val="105"/>
                <w:sz w:val="12"/>
              </w:rPr>
              <w:t>$4,067,064.00</w:t>
            </w:r>
          </w:p>
        </w:tc>
        <w:tc>
          <w:tcPr>
            <w:tcW w:w="1133" w:type="dxa"/>
          </w:tcPr>
          <w:p w:rsidR="00A84090" w:rsidRDefault="0056177D">
            <w:pPr>
              <w:pStyle w:val="TableParagraph"/>
              <w:spacing w:before="8" w:line="240" w:lineRule="auto"/>
              <w:ind w:left="82"/>
              <w:jc w:val="left"/>
              <w:rPr>
                <w:sz w:val="12"/>
              </w:rPr>
            </w:pPr>
            <w:r>
              <w:rPr>
                <w:w w:val="105"/>
                <w:sz w:val="12"/>
              </w:rPr>
              <w:t>$66,801.94</w:t>
            </w:r>
          </w:p>
        </w:tc>
        <w:tc>
          <w:tcPr>
            <w:tcW w:w="1587" w:type="dxa"/>
          </w:tcPr>
          <w:p w:rsidR="00A84090" w:rsidRDefault="0056177D">
            <w:pPr>
              <w:pStyle w:val="TableParagraph"/>
              <w:spacing w:before="8" w:line="240" w:lineRule="auto"/>
              <w:ind w:right="556"/>
              <w:jc w:val="right"/>
              <w:rPr>
                <w:sz w:val="12"/>
              </w:rPr>
            </w:pPr>
            <w:r>
              <w:rPr>
                <w:w w:val="105"/>
                <w:sz w:val="12"/>
              </w:rPr>
              <w:t>2.90%</w:t>
            </w:r>
          </w:p>
        </w:tc>
      </w:tr>
    </w:tbl>
    <w:p w:rsidR="00A84090" w:rsidRDefault="00A84090">
      <w:pPr>
        <w:jc w:val="right"/>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47</w:t>
      </w:r>
    </w:p>
    <w:p w:rsidR="00A84090" w:rsidRDefault="00A84090">
      <w:pPr>
        <w:pStyle w:val="Textoindependiente"/>
        <w:rPr>
          <w:sz w:val="20"/>
        </w:rPr>
      </w:pPr>
    </w:p>
    <w:p w:rsidR="00A84090" w:rsidRDefault="00A84090">
      <w:pPr>
        <w:pStyle w:val="Textoindependiente"/>
        <w:spacing w:before="11"/>
        <w:rPr>
          <w:sz w:val="13"/>
        </w:rPr>
      </w:pPr>
    </w:p>
    <w:tbl>
      <w:tblPr>
        <w:tblStyle w:val="TableNormal"/>
        <w:tblW w:w="0" w:type="auto"/>
        <w:tblInd w:w="3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360"/>
        <w:gridCol w:w="1133"/>
        <w:gridCol w:w="1587"/>
      </w:tblGrid>
      <w:tr w:rsidR="00A84090">
        <w:trPr>
          <w:trHeight w:val="250"/>
        </w:trPr>
        <w:tc>
          <w:tcPr>
            <w:tcW w:w="1244" w:type="dxa"/>
          </w:tcPr>
          <w:p w:rsidR="00A84090" w:rsidRDefault="0056177D">
            <w:pPr>
              <w:pStyle w:val="TableParagraph"/>
              <w:spacing w:line="240" w:lineRule="auto"/>
              <w:ind w:left="83"/>
              <w:jc w:val="left"/>
              <w:rPr>
                <w:sz w:val="12"/>
              </w:rPr>
            </w:pPr>
            <w:r>
              <w:rPr>
                <w:w w:val="105"/>
                <w:sz w:val="12"/>
              </w:rPr>
              <w:t>$4,067,064.01</w:t>
            </w:r>
          </w:p>
        </w:tc>
        <w:tc>
          <w:tcPr>
            <w:tcW w:w="1360" w:type="dxa"/>
          </w:tcPr>
          <w:p w:rsidR="00A84090" w:rsidRDefault="0056177D">
            <w:pPr>
              <w:pStyle w:val="TableParagraph"/>
              <w:spacing w:line="240" w:lineRule="auto"/>
              <w:ind w:left="82"/>
              <w:jc w:val="left"/>
              <w:rPr>
                <w:sz w:val="12"/>
              </w:rPr>
            </w:pPr>
            <w:r>
              <w:rPr>
                <w:w w:val="105"/>
                <w:sz w:val="12"/>
              </w:rPr>
              <w:t>$6,559,136.00</w:t>
            </w:r>
          </w:p>
        </w:tc>
        <w:tc>
          <w:tcPr>
            <w:tcW w:w="1133" w:type="dxa"/>
          </w:tcPr>
          <w:p w:rsidR="00A84090" w:rsidRDefault="0056177D">
            <w:pPr>
              <w:pStyle w:val="TableParagraph"/>
              <w:spacing w:line="240" w:lineRule="auto"/>
              <w:ind w:left="82"/>
              <w:jc w:val="left"/>
              <w:rPr>
                <w:sz w:val="12"/>
              </w:rPr>
            </w:pPr>
            <w:r>
              <w:rPr>
                <w:w w:val="105"/>
                <w:sz w:val="12"/>
              </w:rPr>
              <w:t>$112,241.46</w:t>
            </w:r>
          </w:p>
        </w:tc>
        <w:tc>
          <w:tcPr>
            <w:tcW w:w="1587" w:type="dxa"/>
          </w:tcPr>
          <w:p w:rsidR="00A84090" w:rsidRDefault="0056177D">
            <w:pPr>
              <w:pStyle w:val="TableParagraph"/>
              <w:spacing w:line="240" w:lineRule="auto"/>
              <w:ind w:right="557"/>
              <w:jc w:val="right"/>
              <w:rPr>
                <w:sz w:val="12"/>
              </w:rPr>
            </w:pPr>
            <w:r>
              <w:rPr>
                <w:w w:val="105"/>
                <w:sz w:val="12"/>
              </w:rPr>
              <w:t>3.00%</w:t>
            </w:r>
          </w:p>
        </w:tc>
      </w:tr>
      <w:tr w:rsidR="00A84090">
        <w:trPr>
          <w:trHeight w:val="250"/>
        </w:trPr>
        <w:tc>
          <w:tcPr>
            <w:tcW w:w="1244" w:type="dxa"/>
          </w:tcPr>
          <w:p w:rsidR="00A84090" w:rsidRDefault="0056177D">
            <w:pPr>
              <w:pStyle w:val="TableParagraph"/>
              <w:spacing w:line="240" w:lineRule="auto"/>
              <w:ind w:left="83"/>
              <w:jc w:val="left"/>
              <w:rPr>
                <w:sz w:val="12"/>
              </w:rPr>
            </w:pPr>
            <w:r>
              <w:rPr>
                <w:w w:val="105"/>
                <w:sz w:val="12"/>
              </w:rPr>
              <w:t>$6,559,136.01</w:t>
            </w:r>
          </w:p>
        </w:tc>
        <w:tc>
          <w:tcPr>
            <w:tcW w:w="1360" w:type="dxa"/>
          </w:tcPr>
          <w:p w:rsidR="00A84090" w:rsidRDefault="0056177D">
            <w:pPr>
              <w:pStyle w:val="TableParagraph"/>
              <w:spacing w:line="240" w:lineRule="auto"/>
              <w:ind w:left="82"/>
              <w:jc w:val="left"/>
              <w:rPr>
                <w:sz w:val="12"/>
              </w:rPr>
            </w:pPr>
            <w:r>
              <w:rPr>
                <w:w w:val="105"/>
                <w:sz w:val="12"/>
              </w:rPr>
              <w:t>$13,143,342.00</w:t>
            </w:r>
          </w:p>
        </w:tc>
        <w:tc>
          <w:tcPr>
            <w:tcW w:w="1133" w:type="dxa"/>
          </w:tcPr>
          <w:p w:rsidR="00A84090" w:rsidRDefault="0056177D">
            <w:pPr>
              <w:pStyle w:val="TableParagraph"/>
              <w:spacing w:line="240" w:lineRule="auto"/>
              <w:ind w:left="82"/>
              <w:jc w:val="left"/>
              <w:rPr>
                <w:sz w:val="12"/>
              </w:rPr>
            </w:pPr>
            <w:r>
              <w:rPr>
                <w:w w:val="105"/>
                <w:sz w:val="12"/>
              </w:rPr>
              <w:t>$187,003.62</w:t>
            </w:r>
          </w:p>
        </w:tc>
        <w:tc>
          <w:tcPr>
            <w:tcW w:w="1587" w:type="dxa"/>
          </w:tcPr>
          <w:p w:rsidR="00A84090" w:rsidRDefault="0056177D">
            <w:pPr>
              <w:pStyle w:val="TableParagraph"/>
              <w:spacing w:line="240" w:lineRule="auto"/>
              <w:ind w:right="557"/>
              <w:jc w:val="right"/>
              <w:rPr>
                <w:sz w:val="12"/>
              </w:rPr>
            </w:pPr>
            <w:r>
              <w:rPr>
                <w:w w:val="105"/>
                <w:sz w:val="12"/>
              </w:rPr>
              <w:t>3.10%</w:t>
            </w:r>
          </w:p>
        </w:tc>
      </w:tr>
      <w:tr w:rsidR="00A84090">
        <w:trPr>
          <w:trHeight w:val="249"/>
        </w:trPr>
        <w:tc>
          <w:tcPr>
            <w:tcW w:w="1244" w:type="dxa"/>
          </w:tcPr>
          <w:p w:rsidR="00A84090" w:rsidRDefault="0056177D">
            <w:pPr>
              <w:pStyle w:val="TableParagraph"/>
              <w:spacing w:line="240" w:lineRule="auto"/>
              <w:ind w:left="83"/>
              <w:jc w:val="left"/>
              <w:rPr>
                <w:sz w:val="12"/>
              </w:rPr>
            </w:pPr>
            <w:r>
              <w:rPr>
                <w:w w:val="105"/>
                <w:sz w:val="12"/>
              </w:rPr>
              <w:t>$13,143,342.01</w:t>
            </w:r>
          </w:p>
        </w:tc>
        <w:tc>
          <w:tcPr>
            <w:tcW w:w="1360" w:type="dxa"/>
          </w:tcPr>
          <w:p w:rsidR="00A84090" w:rsidRDefault="0056177D">
            <w:pPr>
              <w:pStyle w:val="TableParagraph"/>
              <w:spacing w:line="240" w:lineRule="auto"/>
              <w:ind w:left="82"/>
              <w:jc w:val="left"/>
              <w:rPr>
                <w:sz w:val="12"/>
              </w:rPr>
            </w:pPr>
            <w:r>
              <w:rPr>
                <w:w w:val="105"/>
                <w:sz w:val="12"/>
              </w:rPr>
              <w:t>$48,372,251.00</w:t>
            </w:r>
          </w:p>
        </w:tc>
        <w:tc>
          <w:tcPr>
            <w:tcW w:w="1133" w:type="dxa"/>
          </w:tcPr>
          <w:p w:rsidR="00A84090" w:rsidRDefault="0056177D">
            <w:pPr>
              <w:pStyle w:val="TableParagraph"/>
              <w:spacing w:line="240" w:lineRule="auto"/>
              <w:ind w:left="82"/>
              <w:jc w:val="left"/>
              <w:rPr>
                <w:sz w:val="12"/>
              </w:rPr>
            </w:pPr>
            <w:r>
              <w:rPr>
                <w:w w:val="105"/>
                <w:sz w:val="12"/>
              </w:rPr>
              <w:t>$391,114.01</w:t>
            </w:r>
          </w:p>
        </w:tc>
        <w:tc>
          <w:tcPr>
            <w:tcW w:w="1587" w:type="dxa"/>
          </w:tcPr>
          <w:p w:rsidR="00A84090" w:rsidRDefault="0056177D">
            <w:pPr>
              <w:pStyle w:val="TableParagraph"/>
              <w:spacing w:line="240" w:lineRule="auto"/>
              <w:ind w:right="556"/>
              <w:jc w:val="right"/>
              <w:rPr>
                <w:sz w:val="12"/>
              </w:rPr>
            </w:pPr>
            <w:r>
              <w:rPr>
                <w:w w:val="105"/>
                <w:sz w:val="12"/>
              </w:rPr>
              <w:t>3.20%</w:t>
            </w:r>
          </w:p>
        </w:tc>
      </w:tr>
      <w:tr w:rsidR="00A84090">
        <w:trPr>
          <w:trHeight w:val="250"/>
        </w:trPr>
        <w:tc>
          <w:tcPr>
            <w:tcW w:w="1244" w:type="dxa"/>
          </w:tcPr>
          <w:p w:rsidR="00A84090" w:rsidRDefault="0056177D">
            <w:pPr>
              <w:pStyle w:val="TableParagraph"/>
              <w:spacing w:before="8" w:line="240" w:lineRule="auto"/>
              <w:ind w:left="83"/>
              <w:jc w:val="left"/>
              <w:rPr>
                <w:sz w:val="12"/>
              </w:rPr>
            </w:pPr>
            <w:r>
              <w:rPr>
                <w:w w:val="105"/>
                <w:sz w:val="12"/>
              </w:rPr>
              <w:t>$48,372,251.01</w:t>
            </w:r>
          </w:p>
        </w:tc>
        <w:tc>
          <w:tcPr>
            <w:tcW w:w="1360" w:type="dxa"/>
          </w:tcPr>
          <w:p w:rsidR="00A84090" w:rsidRDefault="0056177D">
            <w:pPr>
              <w:pStyle w:val="TableParagraph"/>
              <w:spacing w:before="8" w:line="240" w:lineRule="auto"/>
              <w:ind w:left="82"/>
              <w:jc w:val="left"/>
              <w:rPr>
                <w:sz w:val="12"/>
              </w:rPr>
            </w:pPr>
            <w:r>
              <w:rPr>
                <w:w w:val="105"/>
                <w:sz w:val="12"/>
              </w:rPr>
              <w:t>$219,067,566.00</w:t>
            </w:r>
          </w:p>
        </w:tc>
        <w:tc>
          <w:tcPr>
            <w:tcW w:w="1133" w:type="dxa"/>
          </w:tcPr>
          <w:p w:rsidR="00A84090" w:rsidRDefault="0056177D">
            <w:pPr>
              <w:pStyle w:val="TableParagraph"/>
              <w:spacing w:before="8" w:line="240" w:lineRule="auto"/>
              <w:ind w:left="82"/>
              <w:jc w:val="left"/>
              <w:rPr>
                <w:sz w:val="12"/>
              </w:rPr>
            </w:pPr>
            <w:r>
              <w:rPr>
                <w:w w:val="105"/>
                <w:sz w:val="12"/>
              </w:rPr>
              <w:t>$1,518,439.09</w:t>
            </w:r>
          </w:p>
        </w:tc>
        <w:tc>
          <w:tcPr>
            <w:tcW w:w="1587" w:type="dxa"/>
          </w:tcPr>
          <w:p w:rsidR="00A84090" w:rsidRDefault="0056177D">
            <w:pPr>
              <w:pStyle w:val="TableParagraph"/>
              <w:spacing w:before="8" w:line="240" w:lineRule="auto"/>
              <w:ind w:right="557"/>
              <w:jc w:val="right"/>
              <w:rPr>
                <w:sz w:val="12"/>
              </w:rPr>
            </w:pPr>
            <w:r>
              <w:rPr>
                <w:w w:val="105"/>
                <w:sz w:val="12"/>
              </w:rPr>
              <w:t>3.30%</w:t>
            </w:r>
          </w:p>
        </w:tc>
      </w:tr>
      <w:tr w:rsidR="00A84090">
        <w:trPr>
          <w:trHeight w:val="250"/>
        </w:trPr>
        <w:tc>
          <w:tcPr>
            <w:tcW w:w="1244" w:type="dxa"/>
          </w:tcPr>
          <w:p w:rsidR="00A84090" w:rsidRDefault="0056177D">
            <w:pPr>
              <w:pStyle w:val="TableParagraph"/>
              <w:spacing w:before="8" w:line="240" w:lineRule="auto"/>
              <w:ind w:left="83"/>
              <w:jc w:val="left"/>
              <w:rPr>
                <w:sz w:val="12"/>
              </w:rPr>
            </w:pPr>
            <w:r>
              <w:rPr>
                <w:w w:val="105"/>
                <w:sz w:val="12"/>
              </w:rPr>
              <w:t>$219,067,566.01</w:t>
            </w:r>
          </w:p>
        </w:tc>
        <w:tc>
          <w:tcPr>
            <w:tcW w:w="1360" w:type="dxa"/>
          </w:tcPr>
          <w:p w:rsidR="00A84090" w:rsidRDefault="0056177D">
            <w:pPr>
              <w:pStyle w:val="TableParagraph"/>
              <w:spacing w:before="8" w:line="240" w:lineRule="auto"/>
              <w:ind w:left="82"/>
              <w:jc w:val="left"/>
              <w:rPr>
                <w:sz w:val="12"/>
              </w:rPr>
            </w:pPr>
            <w:r>
              <w:rPr>
                <w:w w:val="105"/>
                <w:sz w:val="12"/>
              </w:rPr>
              <w:t>EN ADELANTE</w:t>
            </w:r>
          </w:p>
        </w:tc>
        <w:tc>
          <w:tcPr>
            <w:tcW w:w="1133" w:type="dxa"/>
          </w:tcPr>
          <w:p w:rsidR="00A84090" w:rsidRDefault="0056177D">
            <w:pPr>
              <w:pStyle w:val="TableParagraph"/>
              <w:spacing w:before="8" w:line="240" w:lineRule="auto"/>
              <w:ind w:left="82"/>
              <w:jc w:val="left"/>
              <w:rPr>
                <w:sz w:val="12"/>
              </w:rPr>
            </w:pPr>
            <w:r>
              <w:rPr>
                <w:w w:val="105"/>
                <w:sz w:val="12"/>
              </w:rPr>
              <w:t>$7,151,384.49</w:t>
            </w:r>
          </w:p>
        </w:tc>
        <w:tc>
          <w:tcPr>
            <w:tcW w:w="1587" w:type="dxa"/>
          </w:tcPr>
          <w:p w:rsidR="00A84090" w:rsidRDefault="0056177D">
            <w:pPr>
              <w:pStyle w:val="TableParagraph"/>
              <w:spacing w:before="8" w:line="240" w:lineRule="auto"/>
              <w:ind w:right="556"/>
              <w:jc w:val="right"/>
              <w:rPr>
                <w:sz w:val="12"/>
              </w:rPr>
            </w:pPr>
            <w:r>
              <w:rPr>
                <w:w w:val="105"/>
                <w:sz w:val="12"/>
              </w:rPr>
              <w:t>3.40%</w:t>
            </w:r>
          </w:p>
        </w:tc>
      </w:tr>
    </w:tbl>
    <w:p w:rsidR="00A84090" w:rsidRDefault="00A84090">
      <w:pPr>
        <w:pStyle w:val="Textoindependiente"/>
        <w:rPr>
          <w:sz w:val="29"/>
        </w:rPr>
      </w:pPr>
    </w:p>
    <w:p w:rsidR="00A84090" w:rsidRDefault="0056177D">
      <w:pPr>
        <w:pStyle w:val="Textoindependiente"/>
        <w:spacing w:before="1" w:line="364" w:lineRule="auto"/>
        <w:ind w:left="1822" w:right="1393" w:hanging="2"/>
        <w:jc w:val="both"/>
      </w:pPr>
      <w:r>
        <w:t>Para el cálculo de este Impuesto, a la Base del Impuesto se le disminuirá el Límite Inferior que corresponda y a la diferencia de excedente del Límite Inferior, se le aplicará la tasa marginal sobre el exce</w:t>
      </w:r>
      <w:r>
        <w:t>dente del Límite Inferior, al resultado se le sumara la Cuota Fija que corresponda, y el importe de dicha operación será el Impuesto sobre Transmisiones Patrimoniales a pagar.</w:t>
      </w:r>
    </w:p>
    <w:p w:rsidR="00A84090" w:rsidRDefault="00A84090">
      <w:pPr>
        <w:pStyle w:val="Textoindependiente"/>
        <w:spacing w:before="3"/>
        <w:rPr>
          <w:sz w:val="29"/>
        </w:rPr>
      </w:pPr>
    </w:p>
    <w:p w:rsidR="00A84090" w:rsidRDefault="0056177D">
      <w:pPr>
        <w:pStyle w:val="Textoindependiente"/>
        <w:spacing w:line="364" w:lineRule="auto"/>
        <w:ind w:left="1822" w:right="1753" w:hanging="2"/>
      </w:pPr>
      <w:r>
        <w:t>Para el cálculo del Impuesto sobre Transmisiones Patrimoniales se deberá de aplicar la siguiente fórmula:</w:t>
      </w:r>
    </w:p>
    <w:p w:rsidR="00A84090" w:rsidRDefault="0056177D">
      <w:pPr>
        <w:pStyle w:val="Textoindependiente"/>
        <w:spacing w:before="2" w:line="364" w:lineRule="auto"/>
        <w:ind w:left="1820" w:right="3113"/>
      </w:pPr>
      <w:r>
        <w:t>((BI-LI)*T)+CF = Impuesto sobre Transmisiones Patrimoniales a pagar En donde:</w:t>
      </w:r>
    </w:p>
    <w:p w:rsidR="00A84090" w:rsidRDefault="0056177D">
      <w:pPr>
        <w:pStyle w:val="Textoindependiente"/>
        <w:spacing w:before="1"/>
        <w:ind w:left="1820"/>
      </w:pPr>
      <w:r>
        <w:t>BI= Base del Impuesto</w:t>
      </w:r>
    </w:p>
    <w:p w:rsidR="00A84090" w:rsidRDefault="0056177D">
      <w:pPr>
        <w:pStyle w:val="Textoindependiente"/>
        <w:spacing w:before="114"/>
        <w:ind w:left="1820"/>
      </w:pPr>
      <w:r>
        <w:t>LI= Límite Inferior correspondiente</w:t>
      </w:r>
    </w:p>
    <w:p w:rsidR="00A84090" w:rsidRDefault="0056177D">
      <w:pPr>
        <w:pStyle w:val="Textoindependiente"/>
        <w:spacing w:before="115" w:line="364" w:lineRule="auto"/>
        <w:ind w:left="1820" w:right="3113"/>
      </w:pPr>
      <w:r>
        <w:t>T= Tasa margin</w:t>
      </w:r>
      <w:r>
        <w:t>al sobre excedente del Límite Inferior correspondiente CF= Cuota Fija correspondiente</w:t>
      </w:r>
    </w:p>
    <w:p w:rsidR="00A84090" w:rsidRDefault="0056177D">
      <w:pPr>
        <w:pStyle w:val="Textoindependiente"/>
        <w:spacing w:before="1"/>
        <w:ind w:left="1820"/>
      </w:pPr>
      <w:r>
        <w:t>Sera la base del Impuesto sobre Transmisiones Patrimoniales, el valor más alto entre:</w:t>
      </w:r>
    </w:p>
    <w:p w:rsidR="00A84090" w:rsidRDefault="0056177D">
      <w:pPr>
        <w:pStyle w:val="Prrafodelista"/>
        <w:numPr>
          <w:ilvl w:val="0"/>
          <w:numId w:val="289"/>
        </w:numPr>
        <w:tabs>
          <w:tab w:val="left" w:pos="2397"/>
          <w:tab w:val="left" w:pos="2398"/>
        </w:tabs>
        <w:spacing w:before="115" w:line="364" w:lineRule="auto"/>
        <w:ind w:right="1396" w:hanging="2"/>
        <w:rPr>
          <w:sz w:val="19"/>
        </w:rPr>
      </w:pPr>
      <w:r>
        <w:rPr>
          <w:sz w:val="19"/>
        </w:rPr>
        <w:t>El Valor de Avalúo practicado por perito autorizado y aprobado por la Dirección de C</w:t>
      </w:r>
      <w:r>
        <w:rPr>
          <w:sz w:val="19"/>
        </w:rPr>
        <w:t>atastro del Municipio de Puerto</w:t>
      </w:r>
      <w:r>
        <w:rPr>
          <w:spacing w:val="5"/>
          <w:sz w:val="19"/>
        </w:rPr>
        <w:t xml:space="preserve"> </w:t>
      </w:r>
      <w:r>
        <w:rPr>
          <w:sz w:val="19"/>
        </w:rPr>
        <w:t>Vallarta.</w:t>
      </w:r>
    </w:p>
    <w:p w:rsidR="00A84090" w:rsidRDefault="0056177D">
      <w:pPr>
        <w:pStyle w:val="Prrafodelista"/>
        <w:numPr>
          <w:ilvl w:val="0"/>
          <w:numId w:val="289"/>
        </w:numPr>
        <w:tabs>
          <w:tab w:val="left" w:pos="2397"/>
          <w:tab w:val="left" w:pos="2398"/>
        </w:tabs>
        <w:spacing w:before="1" w:line="364" w:lineRule="auto"/>
        <w:ind w:right="1387" w:hanging="2"/>
        <w:rPr>
          <w:sz w:val="19"/>
        </w:rPr>
      </w:pPr>
      <w:r>
        <w:rPr>
          <w:sz w:val="19"/>
        </w:rPr>
        <w:t>El valor o precio de operación pactado y señalado en el aviso de Transmisión Patrimonial, contrato o escritura</w:t>
      </w:r>
      <w:r>
        <w:rPr>
          <w:spacing w:val="3"/>
          <w:sz w:val="19"/>
        </w:rPr>
        <w:t xml:space="preserve"> </w:t>
      </w:r>
      <w:r>
        <w:rPr>
          <w:sz w:val="19"/>
        </w:rPr>
        <w:t>pública</w:t>
      </w:r>
    </w:p>
    <w:p w:rsidR="00A84090" w:rsidRDefault="00A84090">
      <w:pPr>
        <w:pStyle w:val="Textoindependiente"/>
        <w:spacing w:before="1"/>
        <w:rPr>
          <w:sz w:val="29"/>
        </w:rPr>
      </w:pPr>
    </w:p>
    <w:p w:rsidR="00A84090" w:rsidRDefault="0056177D">
      <w:pPr>
        <w:pStyle w:val="Textoindependiente"/>
        <w:spacing w:line="364" w:lineRule="auto"/>
        <w:ind w:left="1822" w:right="1392" w:hanging="2"/>
        <w:jc w:val="both"/>
      </w:pPr>
      <w:r>
        <w:t xml:space="preserve">Tratándose de la transmisión, cualquiera que sea la forma en que se haga, de inmuebles destinados exclusivamente a casa habitación, o lotes de terreno que se dedicarán a tal fin,  la base del impuesto será el valor de avalúo autorizado por la Dirección de </w:t>
      </w:r>
      <w:r>
        <w:t>Catastro del Municipio de Puerto</w:t>
      </w:r>
      <w:r>
        <w:rPr>
          <w:spacing w:val="3"/>
        </w:rPr>
        <w:t xml:space="preserve"> </w:t>
      </w:r>
      <w:r>
        <w:t>Vallarta.</w:t>
      </w:r>
    </w:p>
    <w:p w:rsidR="00A84090" w:rsidRDefault="00A84090">
      <w:pPr>
        <w:pStyle w:val="Textoindependiente"/>
        <w:spacing w:before="10"/>
        <w:rPr>
          <w:sz w:val="28"/>
        </w:rPr>
      </w:pPr>
    </w:p>
    <w:p w:rsidR="00A84090" w:rsidRDefault="0056177D">
      <w:pPr>
        <w:pStyle w:val="Textoindependiente"/>
        <w:spacing w:before="1" w:line="360" w:lineRule="auto"/>
        <w:ind w:left="1822" w:right="1753" w:hanging="2"/>
      </w:pPr>
      <w:r>
        <w:rPr>
          <w:b/>
        </w:rPr>
        <w:t xml:space="preserve">Artículo 42.- </w:t>
      </w:r>
      <w:r>
        <w:rPr>
          <w:position w:val="1"/>
        </w:rPr>
        <w:t xml:space="preserve">Tratándose de terrenos que sean materia de regularización por parte del </w:t>
      </w:r>
      <w:r>
        <w:t>Ayuntamiento Constitucional de Puerto Vallarta, Jalisco, Fideicomiso Puerto Vallarta,</w:t>
      </w:r>
    </w:p>
    <w:p w:rsidR="00A84090" w:rsidRDefault="00A84090">
      <w:pPr>
        <w:spacing w:line="360" w:lineRule="auto"/>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48</w:t>
      </w:r>
    </w:p>
    <w:p w:rsidR="00A84090" w:rsidRDefault="00A84090">
      <w:pPr>
        <w:pStyle w:val="Textoindependiente"/>
        <w:spacing w:before="8"/>
        <w:rPr>
          <w:sz w:val="25"/>
        </w:rPr>
      </w:pPr>
    </w:p>
    <w:p w:rsidR="00A84090" w:rsidRDefault="0056177D">
      <w:pPr>
        <w:pStyle w:val="Textoindependiente"/>
        <w:spacing w:before="95" w:line="364" w:lineRule="auto"/>
        <w:ind w:left="1822" w:right="1390"/>
        <w:jc w:val="both"/>
      </w:pPr>
      <w:r>
        <w:t>Programa de Certificación de Derechos Ejidales (PROCEDE), y el Instituto Nacional del Suelo Sustentable (INSUS), antes Comisión para la Regularización de la Tenencia de la Tierra, los contribuyentes pagarán únicamente por concepto de Impuesto las cuotas fi</w:t>
      </w:r>
      <w:r>
        <w:t>jas  que se mencionan a continuación:</w:t>
      </w:r>
    </w:p>
    <w:p w:rsidR="00A84090" w:rsidRDefault="00A84090">
      <w:pPr>
        <w:pStyle w:val="Textoindependiente"/>
        <w:spacing w:before="3"/>
        <w:rPr>
          <w:sz w:val="29"/>
        </w:rPr>
      </w:pPr>
    </w:p>
    <w:tbl>
      <w:tblPr>
        <w:tblStyle w:val="TableNormal"/>
        <w:tblW w:w="0" w:type="auto"/>
        <w:tblInd w:w="3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624"/>
      </w:tblGrid>
      <w:tr w:rsidR="00A84090">
        <w:trPr>
          <w:trHeight w:val="222"/>
        </w:trPr>
        <w:tc>
          <w:tcPr>
            <w:tcW w:w="2264" w:type="dxa"/>
          </w:tcPr>
          <w:p w:rsidR="00A84090" w:rsidRDefault="0056177D">
            <w:pPr>
              <w:pStyle w:val="TableParagraph"/>
              <w:spacing w:line="240" w:lineRule="auto"/>
              <w:ind w:left="83"/>
              <w:jc w:val="left"/>
              <w:rPr>
                <w:sz w:val="12"/>
              </w:rPr>
            </w:pPr>
            <w:r>
              <w:rPr>
                <w:w w:val="105"/>
                <w:sz w:val="12"/>
              </w:rPr>
              <w:t>METROS CUADRADOS</w:t>
            </w:r>
          </w:p>
        </w:tc>
        <w:tc>
          <w:tcPr>
            <w:tcW w:w="1624" w:type="dxa"/>
          </w:tcPr>
          <w:p w:rsidR="00A84090" w:rsidRDefault="0056177D">
            <w:pPr>
              <w:pStyle w:val="TableParagraph"/>
              <w:spacing w:line="240" w:lineRule="auto"/>
              <w:ind w:left="346"/>
              <w:jc w:val="left"/>
              <w:rPr>
                <w:sz w:val="12"/>
              </w:rPr>
            </w:pPr>
            <w:r>
              <w:rPr>
                <w:w w:val="105"/>
                <w:sz w:val="12"/>
              </w:rPr>
              <w:t>CUOTA FIJA</w:t>
            </w:r>
          </w:p>
        </w:tc>
      </w:tr>
      <w:tr w:rsidR="00A84090">
        <w:trPr>
          <w:trHeight w:val="223"/>
        </w:trPr>
        <w:tc>
          <w:tcPr>
            <w:tcW w:w="2264" w:type="dxa"/>
          </w:tcPr>
          <w:p w:rsidR="00A84090" w:rsidRDefault="0056177D">
            <w:pPr>
              <w:pStyle w:val="TableParagraph"/>
              <w:spacing w:before="8" w:line="240" w:lineRule="auto"/>
              <w:ind w:left="83"/>
              <w:jc w:val="left"/>
              <w:rPr>
                <w:sz w:val="12"/>
              </w:rPr>
            </w:pPr>
            <w:r>
              <w:rPr>
                <w:w w:val="105"/>
                <w:sz w:val="12"/>
              </w:rPr>
              <w:t>0 a 300</w:t>
            </w:r>
          </w:p>
        </w:tc>
        <w:tc>
          <w:tcPr>
            <w:tcW w:w="1624" w:type="dxa"/>
          </w:tcPr>
          <w:p w:rsidR="00A84090" w:rsidRDefault="0056177D">
            <w:pPr>
              <w:pStyle w:val="TableParagraph"/>
              <w:spacing w:before="8" w:line="240" w:lineRule="auto"/>
              <w:ind w:left="82"/>
              <w:jc w:val="left"/>
              <w:rPr>
                <w:sz w:val="12"/>
              </w:rPr>
            </w:pPr>
            <w:r>
              <w:rPr>
                <w:w w:val="105"/>
                <w:sz w:val="12"/>
              </w:rPr>
              <w:t>$44.00</w:t>
            </w:r>
          </w:p>
        </w:tc>
      </w:tr>
      <w:tr w:rsidR="00A84090">
        <w:trPr>
          <w:trHeight w:val="222"/>
        </w:trPr>
        <w:tc>
          <w:tcPr>
            <w:tcW w:w="2264" w:type="dxa"/>
          </w:tcPr>
          <w:p w:rsidR="00A84090" w:rsidRDefault="0056177D">
            <w:pPr>
              <w:pStyle w:val="TableParagraph"/>
              <w:spacing w:line="240" w:lineRule="auto"/>
              <w:ind w:left="83"/>
              <w:jc w:val="left"/>
              <w:rPr>
                <w:sz w:val="12"/>
              </w:rPr>
            </w:pPr>
            <w:r>
              <w:rPr>
                <w:w w:val="105"/>
                <w:sz w:val="12"/>
              </w:rPr>
              <w:t>301 a 450</w:t>
            </w:r>
          </w:p>
        </w:tc>
        <w:tc>
          <w:tcPr>
            <w:tcW w:w="1624" w:type="dxa"/>
          </w:tcPr>
          <w:p w:rsidR="00A84090" w:rsidRDefault="0056177D">
            <w:pPr>
              <w:pStyle w:val="TableParagraph"/>
              <w:spacing w:line="240" w:lineRule="auto"/>
              <w:ind w:left="82"/>
              <w:jc w:val="left"/>
              <w:rPr>
                <w:sz w:val="12"/>
              </w:rPr>
            </w:pPr>
            <w:r>
              <w:rPr>
                <w:w w:val="105"/>
                <w:sz w:val="12"/>
              </w:rPr>
              <w:t>$66.00</w:t>
            </w:r>
          </w:p>
        </w:tc>
      </w:tr>
      <w:tr w:rsidR="00A84090">
        <w:trPr>
          <w:trHeight w:val="222"/>
        </w:trPr>
        <w:tc>
          <w:tcPr>
            <w:tcW w:w="2264" w:type="dxa"/>
          </w:tcPr>
          <w:p w:rsidR="00A84090" w:rsidRDefault="0056177D">
            <w:pPr>
              <w:pStyle w:val="TableParagraph"/>
              <w:spacing w:line="240" w:lineRule="auto"/>
              <w:ind w:left="83"/>
              <w:jc w:val="left"/>
              <w:rPr>
                <w:sz w:val="12"/>
              </w:rPr>
            </w:pPr>
            <w:r>
              <w:rPr>
                <w:w w:val="105"/>
                <w:sz w:val="12"/>
              </w:rPr>
              <w:t>451 a 600</w:t>
            </w:r>
          </w:p>
        </w:tc>
        <w:tc>
          <w:tcPr>
            <w:tcW w:w="1624" w:type="dxa"/>
          </w:tcPr>
          <w:p w:rsidR="00A84090" w:rsidRDefault="0056177D">
            <w:pPr>
              <w:pStyle w:val="TableParagraph"/>
              <w:spacing w:line="240" w:lineRule="auto"/>
              <w:ind w:left="82"/>
              <w:jc w:val="left"/>
              <w:rPr>
                <w:sz w:val="12"/>
              </w:rPr>
            </w:pPr>
            <w:r>
              <w:rPr>
                <w:w w:val="105"/>
                <w:sz w:val="12"/>
              </w:rPr>
              <w:t>$109.00</w:t>
            </w:r>
          </w:p>
        </w:tc>
      </w:tr>
    </w:tbl>
    <w:p w:rsidR="00A84090" w:rsidRDefault="00A84090">
      <w:pPr>
        <w:pStyle w:val="Textoindependiente"/>
        <w:spacing w:before="8"/>
        <w:rPr>
          <w:sz w:val="20"/>
        </w:rPr>
      </w:pPr>
    </w:p>
    <w:p w:rsidR="00A84090" w:rsidRDefault="0056177D">
      <w:pPr>
        <w:pStyle w:val="Textoindependiente"/>
        <w:spacing w:before="96" w:line="364" w:lineRule="auto"/>
        <w:ind w:left="1822" w:right="1391" w:hanging="2"/>
        <w:jc w:val="both"/>
      </w:pPr>
      <w:r>
        <w:t>En el caso de predios que sean materia de regularización y cuya superficie sea superior a 600 metros cuadrados, los contribuyentes pagarán el impuesto que les corresponda, conforme a la aplicación de la tabla del artículo anterior.</w:t>
      </w:r>
    </w:p>
    <w:p w:rsidR="00A84090" w:rsidRDefault="00A84090">
      <w:pPr>
        <w:pStyle w:val="Textoindependiente"/>
        <w:spacing w:before="9"/>
        <w:rPr>
          <w:sz w:val="28"/>
        </w:rPr>
      </w:pPr>
    </w:p>
    <w:p w:rsidR="00A84090" w:rsidRDefault="0056177D">
      <w:pPr>
        <w:pStyle w:val="Textoindependiente"/>
        <w:spacing w:line="364" w:lineRule="auto"/>
        <w:ind w:left="1822" w:right="1386" w:hanging="2"/>
        <w:jc w:val="both"/>
      </w:pPr>
      <w:r>
        <w:rPr>
          <w:b/>
        </w:rPr>
        <w:t xml:space="preserve">Artículo 43.- </w:t>
      </w:r>
      <w:r>
        <w:rPr>
          <w:position w:val="1"/>
        </w:rPr>
        <w:t>En la tit</w:t>
      </w:r>
      <w:r>
        <w:rPr>
          <w:position w:val="1"/>
        </w:rPr>
        <w:t xml:space="preserve">ulación de terrenos ubicados en zonas de alta densidad y sujetos a </w:t>
      </w:r>
      <w:r>
        <w:t>regularización, mediante convenio con el H. Ayuntamiento Constitucional de  Puerto  Vallarta, así como en la regularización de terrenos y pies de casas por parte  del  Fideicomiso Puerto Va</w:t>
      </w:r>
      <w:r>
        <w:t>llarta y por el H. Ayuntamiento de Puerto Vallarta, Jalisco, en las colonias de alta densidad, en ambos casos se les aplicará un factor de 0.1 sobre el monto del impuesto sobre transmisiones patrimoniales que les corresponda pagar a los adquirientes de los</w:t>
      </w:r>
      <w:r>
        <w:t xml:space="preserve"> inmuebles hasta de 200 metros cuadrados, siempre y cuando acrediten no ser propietarios de otro bien</w:t>
      </w:r>
      <w:r>
        <w:rPr>
          <w:spacing w:val="6"/>
        </w:rPr>
        <w:t xml:space="preserve"> </w:t>
      </w:r>
      <w:r>
        <w:t>inmueble.</w:t>
      </w:r>
    </w:p>
    <w:p w:rsidR="00A84090" w:rsidRDefault="00A84090">
      <w:pPr>
        <w:pStyle w:val="Textoindependiente"/>
        <w:spacing w:before="6"/>
        <w:rPr>
          <w:sz w:val="29"/>
        </w:rPr>
      </w:pPr>
    </w:p>
    <w:p w:rsidR="00A84090" w:rsidRDefault="0056177D">
      <w:pPr>
        <w:pStyle w:val="Ttulo2"/>
        <w:ind w:right="1424"/>
      </w:pPr>
      <w:r>
        <w:t>SECCIÓN TERCERA</w:t>
      </w:r>
    </w:p>
    <w:p w:rsidR="00A84090" w:rsidRDefault="0056177D">
      <w:pPr>
        <w:spacing w:before="115"/>
        <w:ind w:left="2394" w:right="1421"/>
        <w:jc w:val="center"/>
        <w:rPr>
          <w:b/>
          <w:sz w:val="19"/>
        </w:rPr>
      </w:pPr>
      <w:r>
        <w:rPr>
          <w:b/>
          <w:sz w:val="19"/>
        </w:rPr>
        <w:t>DEL IMPUESTO SOBRE NEGOCIOS JURÍDICOS</w:t>
      </w:r>
    </w:p>
    <w:p w:rsidR="00A84090" w:rsidRDefault="00A84090">
      <w:pPr>
        <w:pStyle w:val="Textoindependiente"/>
        <w:rPr>
          <w:b/>
          <w:sz w:val="20"/>
        </w:rPr>
      </w:pPr>
    </w:p>
    <w:p w:rsidR="00A84090" w:rsidRDefault="00A84090">
      <w:pPr>
        <w:pStyle w:val="Textoindependiente"/>
        <w:rPr>
          <w:b/>
          <w:sz w:val="18"/>
        </w:rPr>
      </w:pPr>
    </w:p>
    <w:p w:rsidR="00A84090" w:rsidRDefault="0056177D">
      <w:pPr>
        <w:pStyle w:val="Textoindependiente"/>
        <w:spacing w:before="1" w:line="362" w:lineRule="auto"/>
        <w:ind w:left="1822" w:right="1388" w:hanging="2"/>
        <w:jc w:val="both"/>
      </w:pPr>
      <w:r>
        <w:rPr>
          <w:b/>
        </w:rPr>
        <w:t>Artículo 44.-</w:t>
      </w:r>
      <w:r>
        <w:rPr>
          <w:position w:val="1"/>
        </w:rPr>
        <w:t xml:space="preserve">Este impuesto se causará y pagará de conformidad con lo previsto en el </w:t>
      </w:r>
      <w:r>
        <w:t>capítulo correspondiente, de la ley de Hacienda Municipal del Estado de Jalisco, aplicando  lo siguiente:</w:t>
      </w:r>
    </w:p>
    <w:p w:rsidR="00A84090" w:rsidRDefault="00A84090">
      <w:pPr>
        <w:pStyle w:val="Textoindependiente"/>
        <w:spacing w:before="2"/>
        <w:rPr>
          <w:sz w:val="29"/>
        </w:rPr>
      </w:pPr>
    </w:p>
    <w:p w:rsidR="00A84090" w:rsidRDefault="0056177D">
      <w:pPr>
        <w:pStyle w:val="Textoindependiente"/>
        <w:spacing w:line="364" w:lineRule="auto"/>
        <w:ind w:left="1822" w:right="1395" w:hanging="2"/>
        <w:jc w:val="both"/>
      </w:pPr>
      <w:r>
        <w:t>Sobre los costos de construcción publicados en la tabla de valores unitarios de terrenos y construcciones del Municipio de Puerto Vallarta, Jalisco.</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4"/>
      </w:pPr>
      <w:r>
        <w:rPr>
          <w:color w:val="231F20"/>
          <w:w w:val="115"/>
        </w:rPr>
        <w:t>49</w:t>
      </w:r>
    </w:p>
    <w:p w:rsidR="00A84090" w:rsidRDefault="00A84090">
      <w:pPr>
        <w:pStyle w:val="Textoindependiente"/>
        <w:spacing w:before="8"/>
        <w:rPr>
          <w:sz w:val="25"/>
        </w:rPr>
      </w:pPr>
    </w:p>
    <w:p w:rsidR="00A84090" w:rsidRDefault="0056177D">
      <w:pPr>
        <w:pStyle w:val="Prrafodelista"/>
        <w:numPr>
          <w:ilvl w:val="0"/>
          <w:numId w:val="288"/>
        </w:numPr>
        <w:tabs>
          <w:tab w:val="left" w:pos="2257"/>
          <w:tab w:val="left" w:pos="2258"/>
        </w:tabs>
        <w:spacing w:before="95" w:line="364" w:lineRule="auto"/>
        <w:ind w:right="1393" w:hanging="2"/>
        <w:rPr>
          <w:sz w:val="19"/>
        </w:rPr>
      </w:pPr>
      <w:r>
        <w:rPr>
          <w:sz w:val="19"/>
        </w:rPr>
        <w:t>Tratándose de actos o contratos de inmuebles, cuando su objeto sea la construcción, ampliación y/o regularización la tasa será</w:t>
      </w:r>
      <w:r>
        <w:rPr>
          <w:spacing w:val="6"/>
          <w:sz w:val="19"/>
        </w:rPr>
        <w:t xml:space="preserve"> </w:t>
      </w:r>
      <w:r>
        <w:rPr>
          <w:sz w:val="19"/>
        </w:rPr>
        <w:t>1.25%.</w:t>
      </w:r>
    </w:p>
    <w:p w:rsidR="00A84090" w:rsidRDefault="00A84090">
      <w:pPr>
        <w:pStyle w:val="Textoindependiente"/>
        <w:spacing w:before="2"/>
        <w:rPr>
          <w:sz w:val="29"/>
        </w:rPr>
      </w:pPr>
    </w:p>
    <w:p w:rsidR="00A84090" w:rsidRDefault="0056177D">
      <w:pPr>
        <w:pStyle w:val="Prrafodelista"/>
        <w:numPr>
          <w:ilvl w:val="0"/>
          <w:numId w:val="288"/>
        </w:numPr>
        <w:tabs>
          <w:tab w:val="left" w:pos="2285"/>
          <w:tab w:val="left" w:pos="2286"/>
        </w:tabs>
        <w:spacing w:line="364" w:lineRule="auto"/>
        <w:ind w:right="1392" w:hanging="2"/>
        <w:rPr>
          <w:sz w:val="19"/>
        </w:rPr>
      </w:pPr>
      <w:r>
        <w:rPr>
          <w:sz w:val="19"/>
        </w:rPr>
        <w:t>Reparación  y  remodelación, incluyendo la construcción de  muros y adaptación; la tasa será de 0.50% dependiendo densidad, uso de suelo y tipo de</w:t>
      </w:r>
      <w:r>
        <w:rPr>
          <w:spacing w:val="3"/>
          <w:sz w:val="19"/>
        </w:rPr>
        <w:t xml:space="preserve"> </w:t>
      </w:r>
      <w:r>
        <w:rPr>
          <w:sz w:val="19"/>
        </w:rPr>
        <w:t>edificación.</w:t>
      </w:r>
    </w:p>
    <w:p w:rsidR="00A84090" w:rsidRDefault="00A84090">
      <w:pPr>
        <w:pStyle w:val="Textoindependiente"/>
        <w:spacing w:before="2"/>
        <w:rPr>
          <w:sz w:val="29"/>
        </w:rPr>
      </w:pPr>
    </w:p>
    <w:p w:rsidR="00A84090" w:rsidRDefault="0056177D">
      <w:pPr>
        <w:pStyle w:val="Prrafodelista"/>
        <w:numPr>
          <w:ilvl w:val="0"/>
          <w:numId w:val="288"/>
        </w:numPr>
        <w:tabs>
          <w:tab w:val="left" w:pos="2104"/>
        </w:tabs>
        <w:spacing w:line="364" w:lineRule="auto"/>
        <w:ind w:right="1390" w:hanging="2"/>
        <w:rPr>
          <w:sz w:val="19"/>
        </w:rPr>
      </w:pPr>
      <w:r>
        <w:rPr>
          <w:sz w:val="19"/>
        </w:rPr>
        <w:t>Quedan exentos de este impuesto los casos a que se refiere la fracción VI del artículo 131 bis de la ley de Hacienda Municipal del Estado de</w:t>
      </w:r>
      <w:r>
        <w:rPr>
          <w:spacing w:val="1"/>
          <w:sz w:val="19"/>
        </w:rPr>
        <w:t xml:space="preserve"> </w:t>
      </w:r>
      <w:r>
        <w:rPr>
          <w:sz w:val="19"/>
        </w:rPr>
        <w:t>Jalisco.</w:t>
      </w:r>
    </w:p>
    <w:p w:rsidR="00A84090" w:rsidRDefault="00A84090">
      <w:pPr>
        <w:pStyle w:val="Textoindependiente"/>
        <w:spacing w:before="6"/>
        <w:rPr>
          <w:sz w:val="29"/>
        </w:rPr>
      </w:pPr>
    </w:p>
    <w:p w:rsidR="00A84090" w:rsidRDefault="0056177D">
      <w:pPr>
        <w:pStyle w:val="Ttulo2"/>
        <w:ind w:right="1423"/>
      </w:pPr>
      <w:r>
        <w:t>CAPÍTULO SEGUNDO</w:t>
      </w:r>
    </w:p>
    <w:p w:rsidR="00A84090" w:rsidRDefault="0056177D">
      <w:pPr>
        <w:spacing w:before="115"/>
        <w:ind w:left="2394" w:right="1417"/>
        <w:jc w:val="center"/>
        <w:rPr>
          <w:b/>
          <w:sz w:val="19"/>
        </w:rPr>
      </w:pPr>
      <w:r>
        <w:rPr>
          <w:b/>
          <w:sz w:val="19"/>
        </w:rPr>
        <w:t>DE LOS IMPUESTOS SOBRE LOS INGRESOS</w:t>
      </w:r>
    </w:p>
    <w:p w:rsidR="00A84090" w:rsidRDefault="00A84090">
      <w:pPr>
        <w:pStyle w:val="Textoindependiente"/>
        <w:rPr>
          <w:b/>
          <w:sz w:val="20"/>
        </w:rPr>
      </w:pPr>
    </w:p>
    <w:p w:rsidR="00A84090" w:rsidRDefault="00A84090">
      <w:pPr>
        <w:pStyle w:val="Textoindependiente"/>
        <w:spacing w:before="11"/>
        <w:rPr>
          <w:b/>
          <w:sz w:val="18"/>
        </w:rPr>
      </w:pPr>
    </w:p>
    <w:p w:rsidR="00A84090" w:rsidRDefault="0056177D">
      <w:pPr>
        <w:ind w:left="2394" w:right="1421"/>
        <w:jc w:val="center"/>
        <w:rPr>
          <w:b/>
          <w:sz w:val="19"/>
        </w:rPr>
      </w:pPr>
      <w:r>
        <w:rPr>
          <w:b/>
          <w:sz w:val="19"/>
        </w:rPr>
        <w:t>SECCIÓN UNICA</w:t>
      </w:r>
    </w:p>
    <w:p w:rsidR="00A84090" w:rsidRDefault="0056177D">
      <w:pPr>
        <w:spacing w:before="114"/>
        <w:ind w:left="2394" w:right="1419"/>
        <w:jc w:val="center"/>
        <w:rPr>
          <w:b/>
          <w:sz w:val="19"/>
        </w:rPr>
      </w:pPr>
      <w:r>
        <w:rPr>
          <w:b/>
          <w:sz w:val="19"/>
        </w:rPr>
        <w:t>DEL IMPUESTO SOBRE ESPECTÁCULOS PÚBL</w:t>
      </w:r>
      <w:r>
        <w:rPr>
          <w:b/>
          <w:sz w:val="19"/>
        </w:rPr>
        <w:t>ICOS</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4" w:lineRule="auto"/>
        <w:ind w:left="1822" w:right="1390" w:hanging="2"/>
        <w:jc w:val="both"/>
      </w:pPr>
      <w:r>
        <w:rPr>
          <w:b/>
        </w:rPr>
        <w:t>Artículo 45</w:t>
      </w:r>
      <w:r>
        <w:rPr>
          <w:position w:val="1"/>
        </w:rPr>
        <w:t xml:space="preserve">.- Este Impuesto se causará y pagará sobre el monto total de los ingresos que </w:t>
      </w:r>
      <w:r>
        <w:t>perciban las personas físicas o jurídicas o unidades económicas por el cobro de la entrada   o por la venta de boletos de entrada o por el derecho de admisión a</w:t>
      </w:r>
      <w:r>
        <w:t xml:space="preserve">l establecimiento en el cual se realice la presentación de espectáculos públicos en el Municipio, independientemente de la licencia o permiso que para su funcionamiento le haya otorgado  la autoridad municipal competente, de conformidad con lo previsto en </w:t>
      </w:r>
      <w:r>
        <w:t>el capítulo correspondiente de la Ley de Hacienda Municipal del Estado de Jalisco, aplicando las siguientes:</w:t>
      </w:r>
    </w:p>
    <w:p w:rsidR="00A84090" w:rsidRDefault="0056177D">
      <w:pPr>
        <w:pStyle w:val="Textoindependiente"/>
        <w:spacing w:line="218" w:lineRule="exact"/>
        <w:ind w:left="1820"/>
      </w:pPr>
      <w:r>
        <w:t>TASAS</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87"/>
        </w:numPr>
        <w:tabs>
          <w:tab w:val="left" w:pos="2047"/>
        </w:tabs>
        <w:spacing w:line="364" w:lineRule="auto"/>
        <w:ind w:right="1387" w:hanging="2"/>
        <w:rPr>
          <w:sz w:val="19"/>
        </w:rPr>
      </w:pPr>
      <w:r>
        <w:rPr>
          <w:sz w:val="19"/>
        </w:rPr>
        <w:t>Teatro, danza, ópera, novilladas o corridas de toros, exhibiciones o concursos de halterofilia, físico-culturismo, modas y concursos de belleza,</w:t>
      </w:r>
      <w:r>
        <w:rPr>
          <w:spacing w:val="10"/>
          <w:sz w:val="19"/>
        </w:rPr>
        <w:t xml:space="preserve"> </w:t>
      </w:r>
      <w:r>
        <w:rPr>
          <w:sz w:val="19"/>
        </w:rPr>
        <w:t>el:</w:t>
      </w:r>
    </w:p>
    <w:p w:rsidR="00A84090" w:rsidRDefault="0056177D">
      <w:pPr>
        <w:pStyle w:val="Textoindependiente"/>
        <w:spacing w:before="1"/>
        <w:ind w:left="5278"/>
      </w:pPr>
      <w:r>
        <w:t>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87"/>
        </w:numPr>
        <w:tabs>
          <w:tab w:val="left" w:pos="2040"/>
        </w:tabs>
        <w:spacing w:line="364" w:lineRule="auto"/>
        <w:ind w:right="1400" w:hanging="2"/>
        <w:rPr>
          <w:sz w:val="19"/>
        </w:rPr>
      </w:pPr>
      <w:r>
        <w:rPr>
          <w:sz w:val="19"/>
        </w:rPr>
        <w:t>Conciertos, audiciones musicales, presentaciones de artistas, comediantes, funciones de circo, espe</w:t>
      </w:r>
      <w:r>
        <w:rPr>
          <w:sz w:val="19"/>
        </w:rPr>
        <w:t>ctáculos de carpa, el:</w:t>
      </w:r>
    </w:p>
    <w:p w:rsidR="00A84090" w:rsidRDefault="0056177D">
      <w:pPr>
        <w:pStyle w:val="Textoindependiente"/>
        <w:spacing w:before="1"/>
        <w:ind w:right="1391"/>
        <w:jc w:val="right"/>
      </w:pPr>
      <w:r>
        <w:t>10.00%</w:t>
      </w:r>
    </w:p>
    <w:p w:rsidR="00A84090" w:rsidRDefault="00A84090">
      <w:pPr>
        <w:jc w:val="right"/>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50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87"/>
        </w:numPr>
        <w:tabs>
          <w:tab w:val="left" w:pos="2088"/>
        </w:tabs>
        <w:ind w:left="2087" w:hanging="268"/>
        <w:rPr>
          <w:sz w:val="19"/>
        </w:rPr>
      </w:pPr>
      <w:r>
        <w:rPr>
          <w:sz w:val="19"/>
        </w:rPr>
        <w:t>Presentación de artistas cómicos, monólogos, magia e ilusionismo,</w:t>
      </w:r>
      <w:r>
        <w:rPr>
          <w:spacing w:val="12"/>
          <w:sz w:val="19"/>
        </w:rPr>
        <w:t xml:space="preserve"> </w:t>
      </w:r>
      <w:r>
        <w:rPr>
          <w:sz w:val="19"/>
        </w:rPr>
        <w:t>el:</w:t>
      </w:r>
    </w:p>
    <w:p w:rsidR="00A84090" w:rsidRDefault="0056177D">
      <w:pPr>
        <w:pStyle w:val="Textoindependiente"/>
        <w:spacing w:before="115"/>
        <w:ind w:right="1389"/>
        <w:jc w:val="right"/>
      </w:pPr>
      <w:r>
        <w:t>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7"/>
        </w:numPr>
        <w:tabs>
          <w:tab w:val="left" w:pos="2123"/>
        </w:tabs>
        <w:spacing w:line="364" w:lineRule="auto"/>
        <w:ind w:right="1387" w:hanging="2"/>
        <w:rPr>
          <w:sz w:val="19"/>
        </w:rPr>
      </w:pPr>
      <w:r>
        <w:rPr>
          <w:sz w:val="19"/>
        </w:rPr>
        <w:t>Funciones de box, lucha libre, fútbol, básquetbol, béisbol y otros espectáculos públicos deportivos,</w:t>
      </w:r>
      <w:r>
        <w:rPr>
          <w:spacing w:val="1"/>
          <w:sz w:val="19"/>
        </w:rPr>
        <w:t xml:space="preserve"> </w:t>
      </w:r>
      <w:r>
        <w:rPr>
          <w:sz w:val="19"/>
        </w:rPr>
        <w:t>el:</w:t>
      </w:r>
    </w:p>
    <w:p w:rsidR="00A84090" w:rsidRDefault="0056177D">
      <w:pPr>
        <w:pStyle w:val="Textoindependiente"/>
        <w:spacing w:before="3"/>
        <w:ind w:right="1389"/>
        <w:jc w:val="right"/>
      </w:pPr>
      <w:r>
        <w:t>7.00%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7"/>
        </w:numPr>
        <w:tabs>
          <w:tab w:val="left" w:pos="2099"/>
          <w:tab w:val="left" w:pos="8737"/>
        </w:tabs>
        <w:spacing w:line="364" w:lineRule="auto"/>
        <w:ind w:right="1397" w:hanging="2"/>
        <w:jc w:val="both"/>
        <w:rPr>
          <w:sz w:val="19"/>
        </w:rPr>
      </w:pPr>
      <w:r>
        <w:rPr>
          <w:sz w:val="19"/>
        </w:rPr>
        <w:t>Bailes con presentación en vivo de grupos, salones de baile, discotecas, peleas de gallos, carreras de caballos, espectáculos en palenques, variedades y espectáculos de   baile erótico, en lugares públicos o</w:t>
      </w:r>
      <w:r>
        <w:rPr>
          <w:spacing w:val="10"/>
          <w:sz w:val="19"/>
        </w:rPr>
        <w:t xml:space="preserve"> </w:t>
      </w:r>
      <w:r>
        <w:rPr>
          <w:sz w:val="19"/>
        </w:rPr>
        <w:t>privados</w:t>
      </w:r>
      <w:r>
        <w:rPr>
          <w:spacing w:val="1"/>
          <w:sz w:val="19"/>
        </w:rPr>
        <w:t xml:space="preserve"> </w:t>
      </w:r>
      <w:r>
        <w:rPr>
          <w:sz w:val="19"/>
        </w:rPr>
        <w:t>el:</w:t>
      </w:r>
      <w:r>
        <w:rPr>
          <w:sz w:val="19"/>
        </w:rPr>
        <w:tab/>
        <w:t>12.00%</w:t>
      </w:r>
    </w:p>
    <w:p w:rsidR="00A84090" w:rsidRDefault="00A84090">
      <w:pPr>
        <w:pStyle w:val="Textoindependiente"/>
        <w:spacing w:before="2"/>
        <w:rPr>
          <w:sz w:val="29"/>
        </w:rPr>
      </w:pPr>
    </w:p>
    <w:p w:rsidR="00A84090" w:rsidRDefault="0056177D">
      <w:pPr>
        <w:pStyle w:val="Prrafodelista"/>
        <w:numPr>
          <w:ilvl w:val="0"/>
          <w:numId w:val="287"/>
        </w:numPr>
        <w:tabs>
          <w:tab w:val="left" w:pos="2109"/>
        </w:tabs>
        <w:ind w:left="2108" w:hanging="289"/>
        <w:jc w:val="both"/>
        <w:rPr>
          <w:sz w:val="19"/>
        </w:rPr>
      </w:pPr>
      <w:r>
        <w:rPr>
          <w:sz w:val="19"/>
        </w:rPr>
        <w:t>Otros espectáculos distinto</w:t>
      </w:r>
      <w:r>
        <w:rPr>
          <w:sz w:val="19"/>
        </w:rPr>
        <w:t>s de los especificados, excepto charrería,</w:t>
      </w:r>
      <w:r>
        <w:rPr>
          <w:spacing w:val="7"/>
          <w:sz w:val="19"/>
        </w:rPr>
        <w:t xml:space="preserve"> </w:t>
      </w:r>
      <w:r>
        <w:rPr>
          <w:sz w:val="19"/>
        </w:rPr>
        <w:t>el:</w:t>
      </w:r>
    </w:p>
    <w:p w:rsidR="00A84090" w:rsidRDefault="0056177D">
      <w:pPr>
        <w:pStyle w:val="Textoindependiente"/>
        <w:spacing w:before="115"/>
        <w:ind w:left="1997" w:right="1852"/>
        <w:jc w:val="center"/>
      </w:pPr>
      <w:r>
        <w:t>10.00%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7"/>
        </w:numPr>
        <w:tabs>
          <w:tab w:val="left" w:pos="2200"/>
          <w:tab w:val="left" w:pos="6430"/>
        </w:tabs>
        <w:spacing w:before="1" w:line="364" w:lineRule="auto"/>
        <w:ind w:right="1389" w:hanging="2"/>
        <w:jc w:val="both"/>
        <w:rPr>
          <w:sz w:val="19"/>
        </w:rPr>
      </w:pPr>
      <w:r>
        <w:rPr>
          <w:sz w:val="19"/>
        </w:rPr>
        <w:t>Espectáculos de teatro, danza, teatro guiñol, música o cualquier otro de naturaleza cultural, que realicen las personas físicas, jurídicas o unidades económicas de  las  diferentes expresiones artísti</w:t>
      </w:r>
      <w:r>
        <w:rPr>
          <w:sz w:val="19"/>
        </w:rPr>
        <w:t>cas locales, sin intermediación de promotores o empresas comerciales y que se encuentren inscritos en el padrón que para tal efecto integra la dependencia competente en la</w:t>
      </w:r>
      <w:r>
        <w:rPr>
          <w:spacing w:val="3"/>
          <w:sz w:val="19"/>
        </w:rPr>
        <w:t xml:space="preserve"> </w:t>
      </w:r>
      <w:r>
        <w:rPr>
          <w:sz w:val="19"/>
        </w:rPr>
        <w:t>materia,</w:t>
      </w:r>
      <w:r>
        <w:rPr>
          <w:spacing w:val="2"/>
          <w:sz w:val="19"/>
        </w:rPr>
        <w:t xml:space="preserve"> </w:t>
      </w:r>
      <w:r>
        <w:rPr>
          <w:sz w:val="19"/>
        </w:rPr>
        <w:t>el:</w:t>
      </w:r>
      <w:r>
        <w:rPr>
          <w:sz w:val="19"/>
        </w:rPr>
        <w:tab/>
        <w:t>0.00%</w:t>
      </w:r>
    </w:p>
    <w:p w:rsidR="00A84090" w:rsidRDefault="00A84090">
      <w:pPr>
        <w:pStyle w:val="Textoindependiente"/>
        <w:spacing w:before="3"/>
        <w:rPr>
          <w:sz w:val="29"/>
        </w:rPr>
      </w:pPr>
    </w:p>
    <w:p w:rsidR="00A84090" w:rsidRDefault="0056177D">
      <w:pPr>
        <w:pStyle w:val="Textoindependiente"/>
        <w:spacing w:line="364" w:lineRule="auto"/>
        <w:ind w:left="1822" w:right="1389" w:hanging="2"/>
        <w:jc w:val="both"/>
      </w:pPr>
      <w:r>
        <w:t xml:space="preserve">No se consideran objeto de este impuesto los ingresos obtenidos por la entrada a conferencias, ponencias, coloquios, paneles, cursos, seminarios o diplomados; ni aquellos ingresos de los supuestos estipulados en la Ley de Hacienda Municipal para el Estado </w:t>
      </w:r>
      <w:r>
        <w:t>de Jalisco, en el artículo 131 bis-A, segundo párrafo.</w:t>
      </w:r>
    </w:p>
    <w:p w:rsidR="00A84090" w:rsidRDefault="00A84090">
      <w:pPr>
        <w:pStyle w:val="Textoindependiente"/>
        <w:spacing w:before="9"/>
        <w:rPr>
          <w:sz w:val="29"/>
        </w:rPr>
      </w:pPr>
    </w:p>
    <w:p w:rsidR="00A84090" w:rsidRDefault="0056177D">
      <w:pPr>
        <w:pStyle w:val="Ttulo2"/>
        <w:spacing w:line="364" w:lineRule="auto"/>
        <w:ind w:left="4923" w:right="3944" w:hanging="5"/>
      </w:pPr>
      <w:r>
        <w:t>CAPÍTULO TERCERO DE OTROS IMPUESTOS</w:t>
      </w:r>
    </w:p>
    <w:p w:rsidR="00A84090" w:rsidRDefault="00A84090">
      <w:pPr>
        <w:pStyle w:val="Textoindependiente"/>
        <w:spacing w:before="1"/>
        <w:rPr>
          <w:b/>
          <w:sz w:val="29"/>
        </w:rPr>
      </w:pPr>
    </w:p>
    <w:p w:rsidR="00A84090" w:rsidRDefault="0056177D">
      <w:pPr>
        <w:spacing w:before="1"/>
        <w:ind w:left="2394" w:right="1421"/>
        <w:jc w:val="center"/>
        <w:rPr>
          <w:b/>
          <w:sz w:val="19"/>
        </w:rPr>
      </w:pPr>
      <w:r>
        <w:rPr>
          <w:b/>
          <w:sz w:val="19"/>
        </w:rPr>
        <w:t>SECCIÓN UNICA</w:t>
      </w:r>
    </w:p>
    <w:p w:rsidR="00A84090" w:rsidRDefault="0056177D">
      <w:pPr>
        <w:spacing w:before="114"/>
        <w:ind w:left="2394" w:right="1420"/>
        <w:jc w:val="center"/>
        <w:rPr>
          <w:b/>
          <w:sz w:val="19"/>
        </w:rPr>
      </w:pPr>
      <w:r>
        <w:rPr>
          <w:b/>
          <w:sz w:val="19"/>
        </w:rPr>
        <w:t>DE LOS IMPUESTOS EXTRAORDINARIOS</w:t>
      </w:r>
    </w:p>
    <w:p w:rsidR="00A84090" w:rsidRDefault="00A84090">
      <w:pPr>
        <w:jc w:val="center"/>
        <w:rPr>
          <w:sz w:val="19"/>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85"/>
          <w:sz w:val="20"/>
        </w:rPr>
        <w:t>51</w:t>
      </w:r>
    </w:p>
    <w:p w:rsidR="00A84090" w:rsidRDefault="00A84090">
      <w:pPr>
        <w:pStyle w:val="Textoindependiente"/>
        <w:spacing w:before="8"/>
        <w:rPr>
          <w:sz w:val="25"/>
        </w:rPr>
      </w:pPr>
    </w:p>
    <w:p w:rsidR="00A84090" w:rsidRDefault="0056177D">
      <w:pPr>
        <w:pStyle w:val="Textoindependiente"/>
        <w:spacing w:before="91" w:line="362" w:lineRule="auto"/>
        <w:ind w:left="1822" w:right="1386" w:hanging="2"/>
        <w:jc w:val="both"/>
      </w:pPr>
      <w:r>
        <w:rPr>
          <w:b/>
        </w:rPr>
        <w:t xml:space="preserve">Artículo 46.- </w:t>
      </w:r>
      <w:r>
        <w:rPr>
          <w:position w:val="1"/>
        </w:rPr>
        <w:t xml:space="preserve">El Municipio percibirá los impuestos extraordinarios establecidos o que se </w:t>
      </w:r>
      <w:r>
        <w:t>esta</w:t>
      </w:r>
      <w:r>
        <w:t>blezcan por las leyes fiscales durante el presente ejercicio fiscal, en la cuantía y sobre las fuentes impositivas que se determinen y conforme al procedimiento que se señale para su</w:t>
      </w:r>
      <w:r>
        <w:rPr>
          <w:spacing w:val="1"/>
        </w:rPr>
        <w:t xml:space="preserve"> </w:t>
      </w:r>
      <w:r>
        <w:t>recaudación.</w:t>
      </w:r>
    </w:p>
    <w:p w:rsidR="00A84090" w:rsidRDefault="00A84090">
      <w:pPr>
        <w:pStyle w:val="Textoindependiente"/>
        <w:rPr>
          <w:sz w:val="20"/>
        </w:rPr>
      </w:pPr>
    </w:p>
    <w:p w:rsidR="00A84090" w:rsidRDefault="0056177D">
      <w:pPr>
        <w:pStyle w:val="Ttulo2"/>
        <w:spacing w:before="115" w:line="364" w:lineRule="auto"/>
        <w:ind w:left="4395" w:right="3113" w:firstLine="693"/>
        <w:jc w:val="left"/>
      </w:pPr>
      <w:r>
        <w:t>CAPÍTULO CUARTO ACCESORIOS DE LOS IMPUESTOS</w:t>
      </w:r>
    </w:p>
    <w:p w:rsidR="00A84090" w:rsidRDefault="00A84090">
      <w:pPr>
        <w:pStyle w:val="Textoindependiente"/>
        <w:spacing w:before="3"/>
        <w:rPr>
          <w:b/>
          <w:sz w:val="28"/>
        </w:rPr>
      </w:pPr>
    </w:p>
    <w:p w:rsidR="00A84090" w:rsidRDefault="0056177D">
      <w:pPr>
        <w:pStyle w:val="Textoindependiente"/>
        <w:ind w:left="1820"/>
        <w:jc w:val="both"/>
      </w:pPr>
      <w:r>
        <w:rPr>
          <w:b/>
        </w:rPr>
        <w:t xml:space="preserve">Artículo 47.- </w:t>
      </w:r>
      <w:r>
        <w:rPr>
          <w:position w:val="1"/>
        </w:rPr>
        <w:t>Los ingresos por concepto de impuestos, son los que el Municipio percibe por:</w:t>
      </w:r>
    </w:p>
    <w:p w:rsidR="00A84090" w:rsidRDefault="00A84090">
      <w:pPr>
        <w:pStyle w:val="Textoindependiente"/>
        <w:rPr>
          <w:sz w:val="22"/>
        </w:rPr>
      </w:pPr>
    </w:p>
    <w:p w:rsidR="00A84090" w:rsidRDefault="0056177D">
      <w:pPr>
        <w:pStyle w:val="Prrafodelista"/>
        <w:numPr>
          <w:ilvl w:val="0"/>
          <w:numId w:val="286"/>
        </w:numPr>
        <w:tabs>
          <w:tab w:val="left" w:pos="1982"/>
        </w:tabs>
        <w:spacing w:before="189"/>
        <w:ind w:hanging="162"/>
        <w:rPr>
          <w:sz w:val="19"/>
        </w:rPr>
      </w:pPr>
      <w:r>
        <w:rPr>
          <w:sz w:val="19"/>
        </w:rPr>
        <w:t>Recargos;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86"/>
        </w:numPr>
        <w:tabs>
          <w:tab w:val="left" w:pos="2035"/>
        </w:tabs>
        <w:ind w:left="2034" w:hanging="215"/>
        <w:rPr>
          <w:sz w:val="19"/>
        </w:rPr>
      </w:pPr>
      <w:r>
        <w:rPr>
          <w:sz w:val="19"/>
        </w:rPr>
        <w:t>Multas;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86"/>
        </w:numPr>
        <w:tabs>
          <w:tab w:val="left" w:pos="2088"/>
        </w:tabs>
        <w:ind w:left="2087" w:hanging="268"/>
        <w:rPr>
          <w:sz w:val="19"/>
        </w:rPr>
      </w:pPr>
      <w:r>
        <w:rPr>
          <w:sz w:val="19"/>
        </w:rPr>
        <w:t>Honorarios y Gastos de ejecución;</w:t>
      </w:r>
      <w:r>
        <w:rPr>
          <w:spacing w:val="13"/>
          <w:sz w:val="19"/>
        </w:rPr>
        <w:t xml:space="preserve"> </w:t>
      </w:r>
      <w:r>
        <w:rPr>
          <w:sz w:val="19"/>
        </w:rPr>
        <w:t>y</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86"/>
        </w:numPr>
        <w:tabs>
          <w:tab w:val="left" w:pos="2109"/>
        </w:tabs>
        <w:ind w:left="2108" w:hanging="289"/>
        <w:rPr>
          <w:sz w:val="19"/>
        </w:rPr>
      </w:pPr>
      <w:r>
        <w:rPr>
          <w:sz w:val="19"/>
        </w:rPr>
        <w:t>Actualización de las</w:t>
      </w:r>
      <w:r>
        <w:rPr>
          <w:spacing w:val="1"/>
          <w:sz w:val="19"/>
        </w:rPr>
        <w:t xml:space="preserve"> </w:t>
      </w:r>
      <w:r>
        <w:rPr>
          <w:sz w:val="19"/>
        </w:rPr>
        <w:t>contribuciones.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86"/>
        </w:numPr>
        <w:tabs>
          <w:tab w:val="left" w:pos="2056"/>
        </w:tabs>
        <w:ind w:left="2055" w:hanging="236"/>
        <w:rPr>
          <w:sz w:val="19"/>
        </w:rPr>
      </w:pPr>
      <w:r>
        <w:rPr>
          <w:sz w:val="19"/>
        </w:rPr>
        <w:t>Otros no</w:t>
      </w:r>
      <w:r>
        <w:rPr>
          <w:spacing w:val="2"/>
          <w:sz w:val="19"/>
        </w:rPr>
        <w:t xml:space="preserve"> </w:t>
      </w:r>
      <w:r>
        <w:rPr>
          <w:sz w:val="19"/>
        </w:rPr>
        <w:t>especificados.</w:t>
      </w:r>
    </w:p>
    <w:p w:rsidR="00A84090" w:rsidRDefault="00A84090">
      <w:pPr>
        <w:pStyle w:val="Textoindependiente"/>
        <w:rPr>
          <w:sz w:val="20"/>
        </w:rPr>
      </w:pPr>
    </w:p>
    <w:p w:rsidR="00A84090" w:rsidRDefault="00A84090">
      <w:pPr>
        <w:pStyle w:val="Textoindependiente"/>
        <w:spacing w:before="6"/>
        <w:rPr>
          <w:sz w:val="18"/>
        </w:rPr>
      </w:pPr>
    </w:p>
    <w:p w:rsidR="00A84090" w:rsidRDefault="0056177D">
      <w:pPr>
        <w:pStyle w:val="Textoindependiente"/>
        <w:spacing w:before="1" w:line="360" w:lineRule="auto"/>
        <w:ind w:left="1822" w:right="1391" w:hanging="2"/>
        <w:jc w:val="both"/>
      </w:pPr>
      <w:r>
        <w:rPr>
          <w:b/>
        </w:rPr>
        <w:t xml:space="preserve">Artículo 48.- </w:t>
      </w:r>
      <w:r>
        <w:rPr>
          <w:position w:val="1"/>
        </w:rPr>
        <w:t xml:space="preserve">La tasa de recargos por falta de pago oportuno de los créditos fiscales, será  </w:t>
      </w:r>
      <w:r>
        <w:t>del 1% mensual acumulable a partir de la fecha de incumplimiento del</w:t>
      </w:r>
      <w:r>
        <w:rPr>
          <w:spacing w:val="14"/>
        </w:rPr>
        <w:t xml:space="preserve"> </w:t>
      </w:r>
      <w:r>
        <w:t>pago.</w:t>
      </w:r>
    </w:p>
    <w:p w:rsidR="00A84090" w:rsidRDefault="00A84090">
      <w:pPr>
        <w:pStyle w:val="Textoindependiente"/>
        <w:rPr>
          <w:sz w:val="29"/>
        </w:rPr>
      </w:pPr>
    </w:p>
    <w:p w:rsidR="00A84090" w:rsidRDefault="0056177D">
      <w:pPr>
        <w:pStyle w:val="Textoindependiente"/>
        <w:spacing w:line="362" w:lineRule="auto"/>
        <w:ind w:left="1822" w:right="1384" w:hanging="2"/>
        <w:jc w:val="both"/>
      </w:pPr>
      <w:r>
        <w:rPr>
          <w:b/>
        </w:rPr>
        <w:t xml:space="preserve">Artículo 49.- </w:t>
      </w:r>
      <w:r>
        <w:rPr>
          <w:position w:val="1"/>
        </w:rPr>
        <w:t xml:space="preserve">Las sanciones administrativas y fiscales que se apliquen por infracciones a las </w:t>
      </w:r>
      <w:r>
        <w:t>leyes y</w:t>
      </w:r>
      <w:r>
        <w:t xml:space="preserve"> demás reglamentos municipales se ajustarán a lo dispuesto en el Artículo 197 de la Ley de Hacienda Municipal del Estado de Jalisco.</w:t>
      </w:r>
    </w:p>
    <w:p w:rsidR="00A84090" w:rsidRDefault="00A84090">
      <w:pPr>
        <w:pStyle w:val="Textoindependiente"/>
        <w:spacing w:before="2"/>
        <w:rPr>
          <w:sz w:val="29"/>
        </w:rPr>
      </w:pPr>
    </w:p>
    <w:p w:rsidR="00A84090" w:rsidRDefault="0056177D">
      <w:pPr>
        <w:pStyle w:val="Textoindependiente"/>
        <w:spacing w:before="1" w:line="364" w:lineRule="auto"/>
        <w:ind w:left="1822" w:right="1390" w:hanging="2"/>
        <w:jc w:val="both"/>
      </w:pPr>
      <w:r>
        <w:t>La aplicación de las sanciones administrativas y fiscales que procedan se hará sin perjuicio de que se exija el pago de la</w:t>
      </w:r>
      <w:r>
        <w:t>s prestaciones fiscales respectivas, de los recargos y demás accesorios legales, así como el cumplimiento de las obligaciones fiscales no observadas, independientemente de las penas que impongan las autoridades judiciales cuando  se incurra en responsabili</w:t>
      </w:r>
      <w:r>
        <w:t>dad penal.</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52</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3"/>
        </w:rPr>
      </w:pPr>
    </w:p>
    <w:p w:rsidR="00A84090" w:rsidRDefault="0056177D">
      <w:pPr>
        <w:pStyle w:val="Ttulo2"/>
        <w:ind w:right="1804"/>
      </w:pPr>
      <w:r>
        <w:t>TÍTULO TERCERO</w:t>
      </w:r>
    </w:p>
    <w:p w:rsidR="00A84090" w:rsidRDefault="0056177D">
      <w:pPr>
        <w:spacing w:before="5"/>
        <w:ind w:left="2394" w:right="1800"/>
        <w:jc w:val="center"/>
        <w:rPr>
          <w:b/>
          <w:sz w:val="19"/>
        </w:rPr>
      </w:pPr>
      <w:r>
        <w:rPr>
          <w:b/>
          <w:sz w:val="19"/>
        </w:rPr>
        <w:t>DE LAS CONTRIBUCIONES DE MEJORA</w:t>
      </w:r>
    </w:p>
    <w:p w:rsidR="00A84090" w:rsidRDefault="00A84090">
      <w:pPr>
        <w:pStyle w:val="Textoindependiente"/>
        <w:spacing w:before="7"/>
        <w:rPr>
          <w:b/>
        </w:rPr>
      </w:pPr>
    </w:p>
    <w:p w:rsidR="00A84090" w:rsidRDefault="0056177D">
      <w:pPr>
        <w:ind w:left="2394" w:right="1803"/>
        <w:jc w:val="center"/>
        <w:rPr>
          <w:b/>
          <w:sz w:val="19"/>
        </w:rPr>
      </w:pPr>
      <w:r>
        <w:rPr>
          <w:b/>
          <w:sz w:val="19"/>
        </w:rPr>
        <w:t>CAPÍTULO PRIMERO</w:t>
      </w:r>
    </w:p>
    <w:p w:rsidR="00A84090" w:rsidRDefault="0056177D">
      <w:pPr>
        <w:spacing w:before="4"/>
        <w:ind w:left="2394" w:right="1801"/>
        <w:jc w:val="center"/>
        <w:rPr>
          <w:b/>
          <w:sz w:val="19"/>
        </w:rPr>
      </w:pPr>
      <w:r>
        <w:rPr>
          <w:b/>
          <w:sz w:val="19"/>
        </w:rPr>
        <w:t>DE LAS CONTRIBUCIONES DE MEJORAS POR OBRAS PÚBLICAS</w:t>
      </w:r>
    </w:p>
    <w:p w:rsidR="00A84090" w:rsidRDefault="00A84090">
      <w:pPr>
        <w:pStyle w:val="Textoindependiente"/>
        <w:spacing w:before="9"/>
        <w:rPr>
          <w:b/>
          <w:sz w:val="18"/>
        </w:rPr>
      </w:pPr>
    </w:p>
    <w:p w:rsidR="00A84090" w:rsidRDefault="0056177D">
      <w:pPr>
        <w:pStyle w:val="Textoindependiente"/>
        <w:spacing w:line="364" w:lineRule="auto"/>
        <w:ind w:left="1822" w:right="1388" w:hanging="2"/>
        <w:jc w:val="both"/>
      </w:pPr>
      <w:r>
        <w:rPr>
          <w:b/>
        </w:rPr>
        <w:t xml:space="preserve">Artículo 50.- </w:t>
      </w:r>
      <w:r>
        <w:rPr>
          <w:position w:val="1"/>
        </w:rPr>
        <w:t xml:space="preserve">El Municipio por conducto del Sistema de los Servicios de Agua Potable </w:t>
      </w:r>
      <w:r>
        <w:t>Drenaje y Alcantarillado de Puerto Vallarta o por medio de la Tesoreria Municipal, percibirá las contribuciones especiales establecidas o que se establezcan sobre el incremento del valor y de mejoría específica de la propiedad raíz, por la realización de o</w:t>
      </w:r>
      <w:r>
        <w:t>bras o servicios públicos en los términos de las leyes urbanísticas aplicables, según decreto que al respecto expida el H. Congreso del</w:t>
      </w:r>
      <w:r>
        <w:rPr>
          <w:spacing w:val="3"/>
        </w:rPr>
        <w:t xml:space="preserve"> </w:t>
      </w:r>
      <w:r>
        <w:t>Estado.</w:t>
      </w:r>
    </w:p>
    <w:p w:rsidR="00A84090" w:rsidRDefault="0056177D">
      <w:pPr>
        <w:pStyle w:val="Textoindependiente"/>
        <w:spacing w:before="159" w:line="364" w:lineRule="auto"/>
        <w:ind w:left="1822" w:right="1390" w:hanging="2"/>
        <w:jc w:val="both"/>
      </w:pPr>
      <w:r>
        <w:t>El Municipio por conducto del Sistema de los Servicios de Agua Potable Drenaje y Alcantarillado de Puerto Vallar</w:t>
      </w:r>
      <w:r>
        <w:t>ta, o por medio de la Tesorería Municipal percibirá las contribuciones especiales que se establezcan de manera directa o indirecta a los contribuyentes por la realización de obras o servicios públicos cuando estos sean beneficiados por la realización de la</w:t>
      </w:r>
      <w:r>
        <w:t>s mismas. Dicha contribución no excederá el 0.5% del valor fiscal del inmueble o predio que se haya beneficiado directa o indirectamente de la  obra o servicio. El Municipio podrá exentar del pago de esta contribución especial  a  aquellos contribuyentes q</w:t>
      </w:r>
      <w:r>
        <w:t>ue previo estudio socioeconómico demuestren carecer de  recursos, para el pago del</w:t>
      </w:r>
      <w:r>
        <w:rPr>
          <w:spacing w:val="3"/>
        </w:rPr>
        <w:t xml:space="preserve"> </w:t>
      </w:r>
      <w:r>
        <w:t>mismo.</w:t>
      </w:r>
    </w:p>
    <w:p w:rsidR="00A84090" w:rsidRDefault="0056177D">
      <w:pPr>
        <w:pStyle w:val="Ttulo2"/>
        <w:spacing w:before="172"/>
        <w:ind w:right="1803"/>
      </w:pPr>
      <w:r>
        <w:t>CAPITULO SEGUNDO</w:t>
      </w:r>
    </w:p>
    <w:p w:rsidR="00A84090" w:rsidRDefault="0056177D">
      <w:pPr>
        <w:spacing w:before="4" w:line="244" w:lineRule="auto"/>
        <w:ind w:left="1820" w:right="1228"/>
        <w:jc w:val="center"/>
        <w:rPr>
          <w:b/>
          <w:sz w:val="19"/>
        </w:rPr>
      </w:pPr>
      <w:r>
        <w:rPr>
          <w:b/>
          <w:sz w:val="19"/>
        </w:rPr>
        <w:t>DE LAS CONTRIBUCIONES ESPECIALES POR INCREMENTO EN EL COEFICIENTE DE UTILIZACIÓN DEL SUELO (ICUS)</w:t>
      </w:r>
    </w:p>
    <w:p w:rsidR="00A84090" w:rsidRDefault="00A84090">
      <w:pPr>
        <w:pStyle w:val="Textoindependiente"/>
        <w:spacing w:before="4"/>
        <w:rPr>
          <w:b/>
          <w:sz w:val="18"/>
        </w:rPr>
      </w:pPr>
    </w:p>
    <w:p w:rsidR="00A84090" w:rsidRDefault="0056177D">
      <w:pPr>
        <w:pStyle w:val="Textoindependiente"/>
        <w:spacing w:line="360" w:lineRule="auto"/>
        <w:ind w:left="1822" w:right="1391" w:hanging="2"/>
        <w:jc w:val="both"/>
      </w:pPr>
      <w:r>
        <w:rPr>
          <w:b/>
        </w:rPr>
        <w:t xml:space="preserve">Artículo 50 bis- </w:t>
      </w:r>
      <w:r>
        <w:rPr>
          <w:position w:val="1"/>
        </w:rPr>
        <w:t xml:space="preserve">El Municipio percibirá, </w:t>
      </w:r>
      <w:r>
        <w:rPr>
          <w:b/>
        </w:rPr>
        <w:t>l</w:t>
      </w:r>
      <w:r>
        <w:rPr>
          <w:position w:val="1"/>
        </w:rPr>
        <w:t>as contr</w:t>
      </w:r>
      <w:r>
        <w:rPr>
          <w:position w:val="1"/>
        </w:rPr>
        <w:t xml:space="preserve">ibuciones especiales por incremento en el </w:t>
      </w:r>
      <w:r>
        <w:t>coeficiente de utilización de suelo (ICUS)</w:t>
      </w:r>
    </w:p>
    <w:p w:rsidR="00A84090" w:rsidRDefault="0056177D">
      <w:pPr>
        <w:pStyle w:val="Textoindependiente"/>
        <w:spacing w:before="165" w:line="364" w:lineRule="auto"/>
        <w:ind w:left="1822" w:right="1395" w:hanging="2"/>
        <w:jc w:val="both"/>
      </w:pPr>
      <w:r>
        <w:t>Son objeto de Contribuciones Especiales los predios susceptibles al incremento del Coeficiente de Utilización del Suelo (ICUS) siempre y cuando, se encuentren señalados en los Instrumentos de Planeación Urbana vigentes, así lo determinen las Normas de Cont</w:t>
      </w:r>
      <w:r>
        <w:t>rol de la Urbanización y la Edificación, y sean solicitados a la autoridad competente por el propietario o poseedor del predio, los cuales serán los sujetos de</w:t>
      </w:r>
      <w:r>
        <w:rPr>
          <w:spacing w:val="15"/>
        </w:rPr>
        <w:t xml:space="preserve"> </w:t>
      </w:r>
      <w:r>
        <w:t>contribución:</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53</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8"/>
        </w:rPr>
      </w:pPr>
    </w:p>
    <w:p w:rsidR="00A84090" w:rsidRDefault="0056177D">
      <w:pPr>
        <w:pStyle w:val="Textoindependiente"/>
        <w:spacing w:before="95" w:line="364" w:lineRule="auto"/>
        <w:ind w:left="1822" w:right="1387" w:hanging="2"/>
        <w:jc w:val="both"/>
      </w:pPr>
      <w:r>
        <w:t>I. Para el caso del Incremento en el Coeficiente de Utili</w:t>
      </w:r>
      <w:r>
        <w:t>zación del Suelo (ICUS), la unidad para el cálculo de la contribución, será la de metros cuadrados (m2), y se cobrará de acuerdo con los metros cuadrados que resulte de la diferencia entre el Coeficiente de Utilización del Suelo (CUS) señalado en el Plan P</w:t>
      </w:r>
      <w:r>
        <w:t xml:space="preserve">arcial vigente correspondiente, expresado en metros cuadrados, y los metros cuadrados solicitados, no pudiendo rebasar  el  coeficiente máximo de ICUS indicado en el mismo Instrumento, la tarifa será de $700.00   por cada metro cuadrado que se autorice de </w:t>
      </w:r>
      <w:r>
        <w:t>incremento en el polígono de PPD-ZU (Zona Urbana) y $1,800.00 por cada metro cuadrado que se autorice de incremento en el polígono de PPD-ZT(Zona Turística).</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
      </w:pPr>
    </w:p>
    <w:p w:rsidR="00A84090" w:rsidRDefault="0056177D">
      <w:pPr>
        <w:pStyle w:val="Ttulo2"/>
        <w:spacing w:line="364" w:lineRule="auto"/>
        <w:ind w:left="4909" w:right="3933"/>
      </w:pPr>
      <w:r>
        <w:t>TÍTULO CUARTO DERECHOS</w:t>
      </w:r>
    </w:p>
    <w:p w:rsidR="00A84090" w:rsidRDefault="00A84090">
      <w:pPr>
        <w:pStyle w:val="Textoindependiente"/>
        <w:spacing w:before="2"/>
        <w:rPr>
          <w:b/>
          <w:sz w:val="29"/>
        </w:rPr>
      </w:pPr>
    </w:p>
    <w:p w:rsidR="00A84090" w:rsidRDefault="0056177D">
      <w:pPr>
        <w:ind w:left="2394" w:right="1423"/>
        <w:jc w:val="center"/>
        <w:rPr>
          <w:b/>
          <w:sz w:val="19"/>
        </w:rPr>
      </w:pPr>
      <w:r>
        <w:rPr>
          <w:b/>
          <w:sz w:val="19"/>
        </w:rPr>
        <w:t>CAPÍTULO PRIMERO</w:t>
      </w:r>
    </w:p>
    <w:p w:rsidR="00A84090" w:rsidRDefault="0056177D">
      <w:pPr>
        <w:spacing w:before="115"/>
        <w:ind w:left="2394" w:right="1421"/>
        <w:jc w:val="center"/>
        <w:rPr>
          <w:b/>
          <w:sz w:val="19"/>
        </w:rPr>
      </w:pPr>
      <w:r>
        <w:rPr>
          <w:b/>
          <w:sz w:val="19"/>
        </w:rPr>
        <w:t>DERECHOS POR PRESTACIÓN DE SERVICIOS</w:t>
      </w:r>
    </w:p>
    <w:p w:rsidR="00A84090" w:rsidRDefault="00A84090">
      <w:pPr>
        <w:pStyle w:val="Textoindependiente"/>
        <w:rPr>
          <w:b/>
          <w:sz w:val="20"/>
        </w:rPr>
      </w:pPr>
    </w:p>
    <w:p w:rsidR="00A84090" w:rsidRDefault="00A84090">
      <w:pPr>
        <w:pStyle w:val="Textoindependiente"/>
        <w:spacing w:before="10"/>
        <w:rPr>
          <w:b/>
          <w:sz w:val="18"/>
        </w:rPr>
      </w:pPr>
    </w:p>
    <w:p w:rsidR="00A84090" w:rsidRDefault="0056177D">
      <w:pPr>
        <w:ind w:left="2394" w:right="1422"/>
        <w:jc w:val="center"/>
        <w:rPr>
          <w:b/>
          <w:sz w:val="19"/>
        </w:rPr>
      </w:pPr>
      <w:r>
        <w:rPr>
          <w:b/>
          <w:sz w:val="19"/>
        </w:rPr>
        <w:t>SECCIÓN PRIMERA</w:t>
      </w:r>
    </w:p>
    <w:p w:rsidR="00A84090" w:rsidRDefault="0056177D">
      <w:pPr>
        <w:spacing w:before="114"/>
        <w:ind w:left="2394" w:right="1364"/>
        <w:jc w:val="center"/>
        <w:rPr>
          <w:b/>
          <w:sz w:val="19"/>
        </w:rPr>
      </w:pPr>
      <w:r>
        <w:rPr>
          <w:b/>
          <w:sz w:val="19"/>
        </w:rPr>
        <w:t>DE LAS LICENCIAS Y PERMISOS DE GIROS</w:t>
      </w:r>
    </w:p>
    <w:p w:rsidR="00A84090" w:rsidRDefault="00A84090">
      <w:pPr>
        <w:pStyle w:val="Textoindependiente"/>
        <w:rPr>
          <w:b/>
          <w:sz w:val="20"/>
        </w:rPr>
      </w:pPr>
    </w:p>
    <w:p w:rsidR="00A84090" w:rsidRDefault="00A84090">
      <w:pPr>
        <w:pStyle w:val="Textoindependiente"/>
        <w:spacing w:before="2"/>
        <w:rPr>
          <w:b/>
          <w:sz w:val="18"/>
        </w:rPr>
      </w:pPr>
    </w:p>
    <w:p w:rsidR="00A84090" w:rsidRDefault="0056177D">
      <w:pPr>
        <w:pStyle w:val="Textoindependiente"/>
        <w:spacing w:line="364" w:lineRule="auto"/>
        <w:ind w:left="1822" w:right="1388" w:hanging="2"/>
        <w:jc w:val="both"/>
      </w:pPr>
      <w:r>
        <w:rPr>
          <w:b/>
        </w:rPr>
        <w:t xml:space="preserve">Artículo 51.- </w:t>
      </w:r>
      <w:r>
        <w:rPr>
          <w:position w:val="1"/>
        </w:rPr>
        <w:t xml:space="preserve">Quienes realicen actividades comerciales, industriales o de prestación de </w:t>
      </w:r>
      <w:r>
        <w:t>servicios en locales de propiedad privada o pública, cuyos giros sean la venta y/o consumo de bebidas alcohólicas y/o la prestac</w:t>
      </w:r>
      <w:r>
        <w:t>ión de servicios que incluyan el consumo de dichas bebidas, siempre que se efectúen total o parcialmente con el público en general, deberán obtener licencia y pagar anualmente los derechos correspondientes por la autorización para su funcionamiento o el re</w:t>
      </w:r>
      <w:r>
        <w:t>frendo de dicha autorización, conforme a lo siguiente:</w:t>
      </w:r>
    </w:p>
    <w:p w:rsidR="00A84090" w:rsidRDefault="00A84090">
      <w:pPr>
        <w:pStyle w:val="Textoindependiente"/>
        <w:spacing w:before="9"/>
        <w:rPr>
          <w:sz w:val="28"/>
        </w:rPr>
      </w:pPr>
    </w:p>
    <w:p w:rsidR="00A84090" w:rsidRDefault="0056177D">
      <w:pPr>
        <w:pStyle w:val="Textoindependiente"/>
        <w:spacing w:line="364" w:lineRule="auto"/>
        <w:ind w:left="1822" w:right="1396" w:hanging="2"/>
        <w:jc w:val="both"/>
      </w:pPr>
      <w:r>
        <w:t>I. Los giros que a continuación se enumeran, pagarán por el otorgamiento de la licencia o refrendo de la misma, de manera anual, las siguientes tarifas:</w:t>
      </w:r>
    </w:p>
    <w:p w:rsidR="00A84090" w:rsidRDefault="00A84090">
      <w:pPr>
        <w:pStyle w:val="Textoindependiente"/>
        <w:spacing w:before="9"/>
        <w:rPr>
          <w:sz w:val="16"/>
        </w:rPr>
      </w:pPr>
    </w:p>
    <w:p w:rsidR="00A84090" w:rsidRDefault="0056177D">
      <w:pPr>
        <w:pStyle w:val="Textoindependiente"/>
        <w:tabs>
          <w:tab w:val="left" w:pos="5153"/>
        </w:tabs>
        <w:spacing w:before="1"/>
        <w:ind w:left="1820"/>
        <w:jc w:val="both"/>
      </w:pPr>
      <w:r>
        <w:t>1.-</w:t>
      </w:r>
      <w:r>
        <w:rPr>
          <w:spacing w:val="1"/>
        </w:rPr>
        <w:t xml:space="preserve"> </w:t>
      </w:r>
      <w:r>
        <w:t>Bar</w:t>
      </w:r>
      <w:r>
        <w:rPr>
          <w:spacing w:val="1"/>
        </w:rPr>
        <w:t xml:space="preserve"> </w:t>
      </w:r>
      <w:r>
        <w:t>de:</w:t>
      </w:r>
      <w:r>
        <w:tab/>
        <w:t>25,931 pesos a 67,120 pesos</w:t>
      </w:r>
    </w:p>
    <w:p w:rsidR="00A84090" w:rsidRDefault="00A84090">
      <w:pPr>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54</w:t>
      </w:r>
    </w:p>
    <w:p w:rsidR="00A84090" w:rsidRDefault="00A84090">
      <w:pPr>
        <w:pStyle w:val="Textoindependiente"/>
        <w:spacing w:before="8"/>
        <w:rPr>
          <w:sz w:val="25"/>
        </w:rPr>
      </w:pPr>
    </w:p>
    <w:p w:rsidR="00A84090" w:rsidRDefault="0056177D">
      <w:pPr>
        <w:pStyle w:val="Textoindependiente"/>
        <w:spacing w:before="95" w:line="364" w:lineRule="auto"/>
        <w:ind w:left="3360" w:right="1753" w:hanging="1541"/>
      </w:pPr>
      <w:r>
        <w:t>2.- Bar en cabaret, centro nocturno, discoteca, con música viva, cantinas,  clubes  de:  33,895 pesos a 89,523 pesos</w:t>
      </w:r>
    </w:p>
    <w:p w:rsidR="00A84090" w:rsidRDefault="00A84090">
      <w:pPr>
        <w:pStyle w:val="Textoindependiente"/>
        <w:spacing w:before="9"/>
        <w:rPr>
          <w:sz w:val="16"/>
        </w:rPr>
      </w:pPr>
    </w:p>
    <w:p w:rsidR="00A84090" w:rsidRDefault="0056177D">
      <w:pPr>
        <w:pStyle w:val="Textoindependiente"/>
        <w:tabs>
          <w:tab w:val="left" w:pos="5239"/>
        </w:tabs>
        <w:ind w:left="1820"/>
      </w:pPr>
      <w:r>
        <w:t>3.- Bar en</w:t>
      </w:r>
      <w:r>
        <w:rPr>
          <w:spacing w:val="7"/>
        </w:rPr>
        <w:t xml:space="preserve"> </w:t>
      </w:r>
      <w:r>
        <w:t>restaurante,</w:t>
      </w:r>
      <w:r>
        <w:rPr>
          <w:spacing w:val="3"/>
        </w:rPr>
        <w:t xml:space="preserve"> </w:t>
      </w:r>
      <w:r>
        <w:t>de:</w:t>
      </w:r>
      <w:r>
        <w:tab/>
        <w:t>21,521 pesos a 44,717 pesos</w:t>
      </w:r>
    </w:p>
    <w:p w:rsidR="00A84090" w:rsidRDefault="00A84090">
      <w:pPr>
        <w:pStyle w:val="Textoindependiente"/>
        <w:spacing w:before="8"/>
        <w:rPr>
          <w:sz w:val="26"/>
        </w:rPr>
      </w:pPr>
    </w:p>
    <w:p w:rsidR="00A84090" w:rsidRDefault="0056177D">
      <w:pPr>
        <w:pStyle w:val="Textoindependiente"/>
        <w:tabs>
          <w:tab w:val="left" w:pos="6924"/>
        </w:tabs>
        <w:ind w:left="1820"/>
      </w:pPr>
      <w:r>
        <w:t>4.- Bar en centro botanero, pulquerías,</w:t>
      </w:r>
      <w:r>
        <w:rPr>
          <w:spacing w:val="15"/>
        </w:rPr>
        <w:t xml:space="preserve"> </w:t>
      </w:r>
      <w:r>
        <w:t>o</w:t>
      </w:r>
      <w:r>
        <w:rPr>
          <w:spacing w:val="2"/>
        </w:rPr>
        <w:t xml:space="preserve"> </w:t>
      </w:r>
      <w:r>
        <w:t>tepacherías:</w:t>
      </w:r>
      <w:r>
        <w:tab/>
      </w:r>
      <w:r>
        <w:t>21,521 pesos a 42,717</w:t>
      </w:r>
      <w:r>
        <w:rPr>
          <w:spacing w:val="1"/>
        </w:rPr>
        <w:t xml:space="preserve"> </w:t>
      </w:r>
      <w:r>
        <w:t>pesos</w:t>
      </w:r>
    </w:p>
    <w:p w:rsidR="00A84090" w:rsidRDefault="00A84090">
      <w:pPr>
        <w:pStyle w:val="Textoindependiente"/>
        <w:spacing w:before="8"/>
        <w:rPr>
          <w:sz w:val="26"/>
        </w:rPr>
      </w:pPr>
    </w:p>
    <w:p w:rsidR="00A84090" w:rsidRDefault="0056177D">
      <w:pPr>
        <w:pStyle w:val="Textoindependiente"/>
        <w:spacing w:line="364" w:lineRule="auto"/>
        <w:ind w:left="1822" w:right="1396" w:hanging="2"/>
        <w:jc w:val="both"/>
      </w:pPr>
      <w:r>
        <w:t>5.- Restaurantes bar en establecimientos que ofrezcan entretenimiento con sorteos de números, centro de apuestas remotas o libro foráneo, juegos de apuestas con autorización legal, terminales o máquinas de juegos y apuestas aut</w:t>
      </w:r>
      <w:r>
        <w:t>orizados;</w:t>
      </w:r>
      <w:r>
        <w:rPr>
          <w:spacing w:val="3"/>
        </w:rPr>
        <w:t xml:space="preserve"> </w:t>
      </w:r>
      <w:r>
        <w:t>de:</w:t>
      </w:r>
    </w:p>
    <w:p w:rsidR="00A84090" w:rsidRDefault="00A84090">
      <w:pPr>
        <w:pStyle w:val="Textoindependiente"/>
        <w:spacing w:before="10"/>
        <w:rPr>
          <w:sz w:val="16"/>
        </w:rPr>
      </w:pPr>
    </w:p>
    <w:p w:rsidR="00A84090" w:rsidRDefault="0056177D">
      <w:pPr>
        <w:pStyle w:val="Textoindependiente"/>
        <w:ind w:left="4513"/>
      </w:pPr>
      <w:r>
        <w:t>3,732,271 pesos a 7,464,542</w:t>
      </w:r>
      <w:r>
        <w:rPr>
          <w:spacing w:val="4"/>
        </w:rPr>
        <w:t xml:space="preserve"> </w:t>
      </w:r>
      <w:r>
        <w:t>pesos</w:t>
      </w:r>
    </w:p>
    <w:p w:rsidR="00A84090" w:rsidRDefault="00A84090">
      <w:pPr>
        <w:pStyle w:val="Textoindependiente"/>
        <w:spacing w:before="6"/>
        <w:rPr>
          <w:sz w:val="26"/>
        </w:rPr>
      </w:pPr>
    </w:p>
    <w:p w:rsidR="00A84090" w:rsidRDefault="0056177D">
      <w:pPr>
        <w:pStyle w:val="Textoindependiente"/>
        <w:tabs>
          <w:tab w:val="left" w:pos="5706"/>
        </w:tabs>
        <w:spacing w:before="1" w:line="364" w:lineRule="auto"/>
        <w:ind w:left="1822" w:right="1397" w:hanging="2"/>
        <w:jc w:val="both"/>
      </w:pPr>
      <w:r>
        <w:t>6.- Bares en establecimientos que ofrezcan entretenimiento con juegos y/o terminales o máquinas de habilidad y/o destreza, con remisión de premios en dinero o puntos  o  cualquier otro  concepto u objeto qu</w:t>
      </w:r>
      <w:r>
        <w:t>e de cualquier modo sean intercambiados por dinero;  de:</w:t>
      </w:r>
      <w:r>
        <w:tab/>
        <w:t>3,732,271 pesos a 7,464,542 pesos</w:t>
      </w:r>
    </w:p>
    <w:p w:rsidR="00A84090" w:rsidRDefault="00A84090">
      <w:pPr>
        <w:pStyle w:val="Textoindependiente"/>
        <w:spacing w:before="11"/>
        <w:rPr>
          <w:sz w:val="16"/>
        </w:rPr>
      </w:pPr>
    </w:p>
    <w:p w:rsidR="00A84090" w:rsidRDefault="0056177D">
      <w:pPr>
        <w:pStyle w:val="Textoindependiente"/>
        <w:spacing w:line="364" w:lineRule="auto"/>
        <w:ind w:left="1822" w:right="1395" w:hanging="2"/>
        <w:jc w:val="both"/>
      </w:pPr>
      <w:r>
        <w:t>El otorgamiento de esta licencia, de ninguna manera implica la aceptación, reconocimiento  o aval de la autoridad de que en dicho establecimiento se realizan juegos</w:t>
      </w:r>
      <w:r>
        <w:t xml:space="preserve"> que no necesiten el permiso de la autoridad federal; toda vez que se realiza con fines de fiscalización y en base a la buena fe que se tiene del contribuyente.</w:t>
      </w:r>
    </w:p>
    <w:p w:rsidR="00A84090" w:rsidRDefault="00A84090">
      <w:pPr>
        <w:pStyle w:val="Textoindependiente"/>
        <w:spacing w:before="11"/>
        <w:rPr>
          <w:sz w:val="16"/>
        </w:rPr>
      </w:pPr>
    </w:p>
    <w:p w:rsidR="00A84090" w:rsidRDefault="0056177D">
      <w:pPr>
        <w:pStyle w:val="Textoindependiente"/>
        <w:ind w:left="1820"/>
      </w:pPr>
      <w:r>
        <w:t>7.- Bar en restaurante con música en vivo:</w:t>
      </w:r>
    </w:p>
    <w:p w:rsidR="00A84090" w:rsidRDefault="00A84090">
      <w:pPr>
        <w:pStyle w:val="Textoindependiente"/>
        <w:spacing w:before="6"/>
        <w:rPr>
          <w:sz w:val="26"/>
        </w:rPr>
      </w:pPr>
    </w:p>
    <w:p w:rsidR="00A84090" w:rsidRDefault="0056177D">
      <w:pPr>
        <w:pStyle w:val="Textoindependiente"/>
        <w:spacing w:before="1"/>
        <w:ind w:left="7151"/>
      </w:pPr>
      <w:r>
        <w:t>29,900 pesos a 89,523 pesos</w:t>
      </w:r>
    </w:p>
    <w:p w:rsidR="00A84090" w:rsidRDefault="00A84090">
      <w:pPr>
        <w:pStyle w:val="Textoindependiente"/>
        <w:spacing w:before="7"/>
        <w:rPr>
          <w:sz w:val="26"/>
        </w:rPr>
      </w:pPr>
    </w:p>
    <w:p w:rsidR="00A84090" w:rsidRDefault="0056177D">
      <w:pPr>
        <w:pStyle w:val="Textoindependiente"/>
        <w:ind w:left="1820"/>
      </w:pPr>
      <w:r>
        <w:t>8.- Cervecería sin alimentos, de:</w:t>
      </w:r>
    </w:p>
    <w:p w:rsidR="00A84090" w:rsidRDefault="00A84090">
      <w:pPr>
        <w:pStyle w:val="Textoindependiente"/>
        <w:spacing w:before="8"/>
        <w:rPr>
          <w:sz w:val="26"/>
        </w:rPr>
      </w:pPr>
    </w:p>
    <w:p w:rsidR="00A84090" w:rsidRDefault="0056177D">
      <w:pPr>
        <w:pStyle w:val="Textoindependiente"/>
        <w:spacing w:line="576" w:lineRule="auto"/>
        <w:ind w:left="1820" w:right="1391" w:firstLine="5330"/>
      </w:pPr>
      <w:r>
        <w:t>18,564 pesos a 42,588 pesos 9.- Venta de Cerveza, vinos y licores en envase cerrado nacional, de:</w:t>
      </w:r>
    </w:p>
    <w:p w:rsidR="00A84090" w:rsidRDefault="0056177D">
      <w:pPr>
        <w:pStyle w:val="Textoindependiente"/>
        <w:spacing w:before="1" w:line="576" w:lineRule="auto"/>
        <w:ind w:left="1820" w:right="1392" w:firstLine="5330"/>
      </w:pPr>
      <w:r>
        <w:t>14,906 pesos a 19,228 pesos 10.- Venta de Cerveza, vinos y licores en envase cerrado, nacional e importada, de:</w:t>
      </w:r>
    </w:p>
    <w:p w:rsidR="00A84090" w:rsidRDefault="0056177D">
      <w:pPr>
        <w:pStyle w:val="Textoindependiente"/>
        <w:ind w:left="7151"/>
      </w:pPr>
      <w:r>
        <w:t>17,905 peso</w:t>
      </w:r>
      <w:r>
        <w:t>s a 23,285 pesos</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55</w:t>
      </w:r>
    </w:p>
    <w:p w:rsidR="00A84090" w:rsidRDefault="00A84090">
      <w:pPr>
        <w:pStyle w:val="Textoindependiente"/>
        <w:spacing w:before="8"/>
        <w:rPr>
          <w:sz w:val="25"/>
        </w:rPr>
      </w:pPr>
    </w:p>
    <w:p w:rsidR="00A84090" w:rsidRDefault="0056177D">
      <w:pPr>
        <w:pStyle w:val="Textoindependiente"/>
        <w:spacing w:before="95"/>
        <w:ind w:left="1820"/>
      </w:pPr>
      <w:r>
        <w:t>11.- Depósito de cerveza nacional en envase cerrado, de:</w:t>
      </w:r>
    </w:p>
    <w:p w:rsidR="00A84090" w:rsidRDefault="00A84090">
      <w:pPr>
        <w:pStyle w:val="Textoindependiente"/>
        <w:spacing w:before="4"/>
        <w:rPr>
          <w:sz w:val="18"/>
        </w:rPr>
      </w:pPr>
    </w:p>
    <w:p w:rsidR="00A84090" w:rsidRDefault="0056177D">
      <w:pPr>
        <w:pStyle w:val="Textoindependiente"/>
        <w:spacing w:before="96" w:line="576" w:lineRule="auto"/>
        <w:ind w:left="1820" w:right="1389" w:firstLine="5544"/>
      </w:pPr>
      <w:r>
        <w:t>5,733 pesos a 8,114 pesos 12.- Depósito de cerveza nacional e importada en envase cerrado, de:</w:t>
      </w:r>
    </w:p>
    <w:p w:rsidR="00A84090" w:rsidRDefault="0056177D">
      <w:pPr>
        <w:pStyle w:val="Textoindependiente"/>
        <w:spacing w:before="1"/>
        <w:ind w:right="1390"/>
        <w:jc w:val="right"/>
      </w:pPr>
      <w:r>
        <w:t>8,820 pesos a 12,172 pesos</w:t>
      </w:r>
    </w:p>
    <w:p w:rsidR="00A84090" w:rsidRDefault="00A84090">
      <w:pPr>
        <w:pStyle w:val="Textoindependiente"/>
        <w:spacing w:before="7"/>
        <w:rPr>
          <w:sz w:val="26"/>
        </w:rPr>
      </w:pPr>
    </w:p>
    <w:p w:rsidR="00A84090" w:rsidRDefault="0056177D">
      <w:pPr>
        <w:pStyle w:val="Textoindependiente"/>
        <w:ind w:left="1820"/>
      </w:pPr>
      <w:r>
        <w:t>13.- Restaurante con venta de cerveza, de:</w:t>
      </w:r>
    </w:p>
    <w:p w:rsidR="00A84090" w:rsidRDefault="00A84090">
      <w:pPr>
        <w:pStyle w:val="Textoindependiente"/>
        <w:spacing w:before="7"/>
        <w:rPr>
          <w:sz w:val="26"/>
        </w:rPr>
      </w:pPr>
    </w:p>
    <w:p w:rsidR="00A84090" w:rsidRDefault="0056177D">
      <w:pPr>
        <w:pStyle w:val="Textoindependiente"/>
        <w:ind w:right="1392"/>
        <w:jc w:val="right"/>
      </w:pPr>
      <w:r>
        <w:t>15,082 pesos a 44,717 pesos</w:t>
      </w:r>
    </w:p>
    <w:p w:rsidR="00A84090" w:rsidRDefault="00A84090">
      <w:pPr>
        <w:pStyle w:val="Textoindependiente"/>
        <w:spacing w:before="7"/>
        <w:rPr>
          <w:sz w:val="26"/>
        </w:rPr>
      </w:pPr>
    </w:p>
    <w:p w:rsidR="00A84090" w:rsidRDefault="0056177D">
      <w:pPr>
        <w:pStyle w:val="Textoindependiente"/>
        <w:spacing w:before="1"/>
        <w:ind w:left="1820"/>
      </w:pPr>
      <w:r>
        <w:t>14.- Abarrotes con venta de cerveza de:</w:t>
      </w:r>
    </w:p>
    <w:p w:rsidR="00A84090" w:rsidRDefault="00A84090">
      <w:pPr>
        <w:pStyle w:val="Textoindependiente"/>
        <w:spacing w:before="7"/>
        <w:rPr>
          <w:sz w:val="26"/>
        </w:rPr>
      </w:pPr>
    </w:p>
    <w:p w:rsidR="00A84090" w:rsidRDefault="0056177D">
      <w:pPr>
        <w:pStyle w:val="Textoindependiente"/>
        <w:spacing w:line="576" w:lineRule="auto"/>
        <w:ind w:left="1820" w:right="1392" w:firstLine="5544"/>
      </w:pPr>
      <w:r>
        <w:t>4,235 pesos a 6,174 pesos 15.- Venta de vinos y licores en botella cerrada en presentación artesanal, de:</w:t>
      </w:r>
    </w:p>
    <w:p w:rsidR="00A84090" w:rsidRDefault="0056177D">
      <w:pPr>
        <w:pStyle w:val="Textoindependiente"/>
        <w:spacing w:before="1" w:line="576" w:lineRule="auto"/>
        <w:ind w:left="1820" w:right="1389" w:firstLine="5544"/>
      </w:pPr>
      <w:r>
        <w:t>5,733 pesos a 8,114 pesos 16.- Centro recreativo y/o deportivo con venta de bebidas alcohólicas, de:</w:t>
      </w:r>
    </w:p>
    <w:p w:rsidR="00A84090" w:rsidRDefault="0056177D">
      <w:pPr>
        <w:pStyle w:val="Textoindependiente"/>
        <w:ind w:right="1392"/>
        <w:jc w:val="right"/>
      </w:pPr>
      <w:r>
        <w:t>15,789 pesos a 20,286 pesos</w:t>
      </w:r>
    </w:p>
    <w:p w:rsidR="00A84090" w:rsidRDefault="00A84090">
      <w:pPr>
        <w:pStyle w:val="Textoindependiente"/>
        <w:spacing w:before="8"/>
        <w:rPr>
          <w:sz w:val="26"/>
        </w:rPr>
      </w:pPr>
    </w:p>
    <w:p w:rsidR="00A84090" w:rsidRDefault="0056177D">
      <w:pPr>
        <w:pStyle w:val="Textoindependiente"/>
        <w:ind w:left="1820"/>
      </w:pPr>
      <w:r>
        <w:t>17.- Centro recreativo y/o deportivo con venta de cerveza, de:</w:t>
      </w:r>
    </w:p>
    <w:p w:rsidR="00A84090" w:rsidRDefault="00A84090">
      <w:pPr>
        <w:pStyle w:val="Textoindependiente"/>
        <w:spacing w:before="8"/>
        <w:rPr>
          <w:sz w:val="26"/>
        </w:rPr>
      </w:pPr>
    </w:p>
    <w:p w:rsidR="00A84090" w:rsidRDefault="0056177D">
      <w:pPr>
        <w:pStyle w:val="Textoindependiente"/>
        <w:ind w:right="1389"/>
        <w:jc w:val="right"/>
      </w:pPr>
      <w:r>
        <w:t>8,996 pesos a 13,495 pesos</w:t>
      </w:r>
    </w:p>
    <w:p w:rsidR="00A84090" w:rsidRDefault="00A84090">
      <w:pPr>
        <w:pStyle w:val="Textoindependiente"/>
        <w:spacing w:before="6"/>
        <w:rPr>
          <w:sz w:val="26"/>
        </w:rPr>
      </w:pPr>
    </w:p>
    <w:p w:rsidR="00A84090" w:rsidRDefault="0056177D">
      <w:pPr>
        <w:pStyle w:val="Textoindependiente"/>
        <w:ind w:left="1820"/>
      </w:pPr>
      <w:r>
        <w:t>18.- Derogado</w:t>
      </w:r>
    </w:p>
    <w:p w:rsidR="00A84090" w:rsidRDefault="00A84090">
      <w:pPr>
        <w:pStyle w:val="Textoindependiente"/>
        <w:spacing w:before="8"/>
        <w:rPr>
          <w:sz w:val="26"/>
        </w:rPr>
      </w:pPr>
    </w:p>
    <w:p w:rsidR="00A84090" w:rsidRDefault="0056177D">
      <w:pPr>
        <w:pStyle w:val="Textoindependiente"/>
        <w:spacing w:line="364" w:lineRule="auto"/>
        <w:ind w:left="1822" w:right="1753" w:hanging="2"/>
      </w:pPr>
      <w:r>
        <w:t>19.- Expendio de alcohol al menudeo, anexo a mini súper, supermercados, tiendas de conveniencia, farmacias y demás, de:</w:t>
      </w:r>
    </w:p>
    <w:p w:rsidR="00A84090" w:rsidRDefault="00A84090">
      <w:pPr>
        <w:pStyle w:val="Textoindependiente"/>
        <w:spacing w:before="9"/>
        <w:rPr>
          <w:sz w:val="16"/>
        </w:rPr>
      </w:pPr>
    </w:p>
    <w:p w:rsidR="00A84090" w:rsidRDefault="0056177D">
      <w:pPr>
        <w:pStyle w:val="Textoindependiente"/>
        <w:ind w:right="1392"/>
        <w:jc w:val="right"/>
      </w:pPr>
      <w:r>
        <w:t>29,900 pesos a 89,523 pesos</w:t>
      </w:r>
    </w:p>
    <w:p w:rsidR="00A84090" w:rsidRDefault="00A84090">
      <w:pPr>
        <w:pStyle w:val="Textoindependiente"/>
        <w:spacing w:before="8"/>
        <w:rPr>
          <w:sz w:val="26"/>
        </w:rPr>
      </w:pPr>
    </w:p>
    <w:p w:rsidR="00A84090" w:rsidRDefault="0056177D">
      <w:pPr>
        <w:pStyle w:val="Textoindependiente"/>
        <w:ind w:left="1820"/>
      </w:pPr>
      <w:r>
        <w:t>20.- Billar o boliche con venta de cerveza:</w:t>
      </w:r>
    </w:p>
    <w:p w:rsidR="00A84090" w:rsidRDefault="00A84090">
      <w:pPr>
        <w:pStyle w:val="Textoindependiente"/>
        <w:spacing w:before="7"/>
        <w:rPr>
          <w:sz w:val="26"/>
        </w:rPr>
      </w:pPr>
    </w:p>
    <w:p w:rsidR="00A84090" w:rsidRDefault="0056177D">
      <w:pPr>
        <w:pStyle w:val="Textoindependiente"/>
        <w:spacing w:before="1"/>
        <w:ind w:right="1390"/>
        <w:jc w:val="right"/>
      </w:pPr>
      <w:r>
        <w:t>16,934 pesos</w:t>
      </w:r>
    </w:p>
    <w:p w:rsidR="00A84090" w:rsidRDefault="00A84090">
      <w:pPr>
        <w:pStyle w:val="Textoindependiente"/>
        <w:spacing w:before="6"/>
        <w:rPr>
          <w:sz w:val="26"/>
        </w:rPr>
      </w:pPr>
    </w:p>
    <w:p w:rsidR="00A84090" w:rsidRDefault="0056177D">
      <w:pPr>
        <w:pStyle w:val="Textoindependiente"/>
        <w:tabs>
          <w:tab w:val="left" w:pos="7003"/>
        </w:tabs>
        <w:ind w:left="1820"/>
      </w:pPr>
      <w:r>
        <w:t>21.- Billar o boliche</w:t>
      </w:r>
      <w:r>
        <w:rPr>
          <w:spacing w:val="1"/>
        </w:rPr>
        <w:t xml:space="preserve"> </w:t>
      </w:r>
      <w:r>
        <w:t>con</w:t>
      </w:r>
      <w:r>
        <w:rPr>
          <w:spacing w:val="1"/>
        </w:rPr>
        <w:t xml:space="preserve"> </w:t>
      </w:r>
      <w:r>
        <w:t>bar:</w:t>
      </w:r>
      <w:r>
        <w:tab/>
        <w:t>22,579 pesos</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56</w:t>
      </w:r>
    </w:p>
    <w:p w:rsidR="00A84090" w:rsidRDefault="00A84090">
      <w:pPr>
        <w:pStyle w:val="Textoindependiente"/>
        <w:spacing w:before="8"/>
        <w:rPr>
          <w:sz w:val="25"/>
        </w:rPr>
      </w:pPr>
    </w:p>
    <w:p w:rsidR="00A84090" w:rsidRDefault="0056177D">
      <w:pPr>
        <w:pStyle w:val="Textoindependiente"/>
        <w:spacing w:before="95" w:line="364" w:lineRule="auto"/>
        <w:ind w:left="1822" w:right="1396" w:hanging="2"/>
        <w:jc w:val="both"/>
      </w:pPr>
      <w:r>
        <w:t>22.- Centros sociales o de convenciones que se utilizan para eventos sociales, estadios, arenas de box y lucha libre, plaza de toros, lienzos charros, teatros, carpas, cines, cinematógrafos y en los lugares donde se desarrollan expo</w:t>
      </w:r>
      <w:r>
        <w:t>siciones y similares, incluye servicio de bar, de:</w:t>
      </w:r>
    </w:p>
    <w:p w:rsidR="00A84090" w:rsidRDefault="00A84090">
      <w:pPr>
        <w:pStyle w:val="Textoindependiente"/>
        <w:rPr>
          <w:sz w:val="17"/>
        </w:rPr>
      </w:pPr>
    </w:p>
    <w:p w:rsidR="00A84090" w:rsidRDefault="0056177D">
      <w:pPr>
        <w:pStyle w:val="Textoindependiente"/>
        <w:ind w:left="7151"/>
      </w:pPr>
      <w:r>
        <w:t>29,900 pesos a 89,523 pesos</w:t>
      </w:r>
    </w:p>
    <w:p w:rsidR="00A84090" w:rsidRDefault="00A84090">
      <w:pPr>
        <w:pStyle w:val="Textoindependiente"/>
        <w:spacing w:before="7"/>
        <w:rPr>
          <w:sz w:val="26"/>
        </w:rPr>
      </w:pPr>
    </w:p>
    <w:p w:rsidR="00A84090" w:rsidRDefault="0056177D">
      <w:pPr>
        <w:pStyle w:val="Textoindependiente"/>
        <w:spacing w:line="364" w:lineRule="auto"/>
        <w:ind w:left="1822" w:right="1388" w:hanging="2"/>
        <w:jc w:val="both"/>
      </w:pPr>
      <w:r>
        <w:t>23.- Salones y terrazas de eventos, fiestas, bailes en donde se consuman y vendan bebidas alcohólicas de alta y baja graduación, de acuerdo a la siguiente tarifa:</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10"/>
        <w:rPr>
          <w:sz w:val="16"/>
        </w:rPr>
      </w:pPr>
    </w:p>
    <w:p w:rsidR="00A84090" w:rsidRDefault="0056177D">
      <w:pPr>
        <w:pStyle w:val="Prrafodelista"/>
        <w:numPr>
          <w:ilvl w:val="0"/>
          <w:numId w:val="285"/>
        </w:numPr>
        <w:tabs>
          <w:tab w:val="left" w:pos="2045"/>
        </w:tabs>
        <w:rPr>
          <w:sz w:val="19"/>
        </w:rPr>
      </w:pPr>
      <w:r>
        <w:rPr>
          <w:sz w:val="19"/>
        </w:rPr>
        <w:t>Aforo de 1 a 150</w:t>
      </w:r>
      <w:r>
        <w:rPr>
          <w:spacing w:val="6"/>
          <w:sz w:val="19"/>
        </w:rPr>
        <w:t xml:space="preserve"> </w:t>
      </w:r>
      <w:r>
        <w:rPr>
          <w:sz w:val="19"/>
        </w:rPr>
        <w:t>personas:</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85"/>
        </w:numPr>
        <w:tabs>
          <w:tab w:val="left" w:pos="2045"/>
        </w:tabs>
        <w:spacing w:before="1"/>
        <w:rPr>
          <w:sz w:val="19"/>
        </w:rPr>
      </w:pPr>
      <w:r>
        <w:rPr>
          <w:sz w:val="19"/>
        </w:rPr>
        <w:t>Aforo de 151 a 250</w:t>
      </w:r>
      <w:r>
        <w:rPr>
          <w:spacing w:val="5"/>
          <w:sz w:val="19"/>
        </w:rPr>
        <w:t xml:space="preserve"> </w:t>
      </w:r>
      <w:r>
        <w:rPr>
          <w:sz w:val="19"/>
        </w:rPr>
        <w:t>personas:</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85"/>
        </w:numPr>
        <w:tabs>
          <w:tab w:val="left" w:pos="2034"/>
        </w:tabs>
        <w:ind w:left="2033" w:hanging="214"/>
        <w:rPr>
          <w:sz w:val="19"/>
        </w:rPr>
      </w:pPr>
      <w:r>
        <w:rPr>
          <w:sz w:val="19"/>
        </w:rPr>
        <w:t>Aforo de 251 a 500</w:t>
      </w:r>
      <w:r>
        <w:rPr>
          <w:spacing w:val="5"/>
          <w:sz w:val="19"/>
        </w:rPr>
        <w:t xml:space="preserve"> </w:t>
      </w:r>
      <w:r>
        <w:rPr>
          <w:sz w:val="19"/>
        </w:rPr>
        <w:t>personas:</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85"/>
        </w:numPr>
        <w:tabs>
          <w:tab w:val="left" w:pos="2045"/>
        </w:tabs>
        <w:rPr>
          <w:sz w:val="19"/>
        </w:rPr>
      </w:pPr>
      <w:r>
        <w:rPr>
          <w:sz w:val="19"/>
        </w:rPr>
        <w:t>Aforo de 501 a 1,000</w:t>
      </w:r>
      <w:r>
        <w:rPr>
          <w:spacing w:val="5"/>
          <w:sz w:val="19"/>
        </w:rPr>
        <w:t xml:space="preserve"> </w:t>
      </w:r>
      <w:r>
        <w:rPr>
          <w:sz w:val="19"/>
        </w:rPr>
        <w:t>personas:</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85"/>
        </w:numPr>
        <w:tabs>
          <w:tab w:val="left" w:pos="2045"/>
        </w:tabs>
        <w:spacing w:before="1"/>
        <w:rPr>
          <w:sz w:val="19"/>
        </w:rPr>
      </w:pPr>
      <w:r>
        <w:rPr>
          <w:sz w:val="19"/>
        </w:rPr>
        <w:t>Aforo de 1,001 a 2,000</w:t>
      </w:r>
      <w:r>
        <w:rPr>
          <w:spacing w:val="11"/>
          <w:sz w:val="19"/>
        </w:rPr>
        <w:t xml:space="preserve"> </w:t>
      </w:r>
      <w:r>
        <w:rPr>
          <w:sz w:val="19"/>
        </w:rPr>
        <w:t>personas:</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85"/>
        </w:numPr>
        <w:tabs>
          <w:tab w:val="left" w:pos="1991"/>
        </w:tabs>
        <w:ind w:left="1990" w:hanging="171"/>
        <w:rPr>
          <w:sz w:val="19"/>
        </w:rPr>
      </w:pPr>
      <w:r>
        <w:rPr>
          <w:sz w:val="19"/>
        </w:rPr>
        <w:t>Aforo de 2,001 en adelante:</w:t>
      </w:r>
    </w:p>
    <w:p w:rsidR="00A84090" w:rsidRDefault="0056177D">
      <w:pPr>
        <w:pStyle w:val="Textoindependiente"/>
        <w:rPr>
          <w:sz w:val="20"/>
        </w:rPr>
      </w:pPr>
      <w:r>
        <w:br w:type="column"/>
      </w:r>
    </w:p>
    <w:p w:rsidR="00A84090" w:rsidRDefault="00A84090">
      <w:pPr>
        <w:pStyle w:val="Textoindependiente"/>
        <w:spacing w:before="8"/>
        <w:rPr>
          <w:sz w:val="25"/>
        </w:rPr>
      </w:pPr>
    </w:p>
    <w:p w:rsidR="00A84090" w:rsidRDefault="0056177D">
      <w:pPr>
        <w:pStyle w:val="Textoindependiente"/>
        <w:ind w:left="1926"/>
      </w:pPr>
      <w:r>
        <w:t>$5,209.00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927"/>
      </w:pPr>
      <w:r>
        <w:t>$7,524.00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20"/>
      </w:pPr>
      <w:r>
        <w:t>$10,998.00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821"/>
      </w:pPr>
      <w:r>
        <w:t>$14,587.00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pPr>
      <w:r>
        <w:t>$29,520.00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20"/>
      </w:pPr>
      <w:r>
        <w:t>$58,576.00</w:t>
      </w:r>
    </w:p>
    <w:p w:rsidR="00A84090" w:rsidRDefault="00A84090">
      <w:pPr>
        <w:sectPr w:rsidR="00A84090">
          <w:type w:val="continuous"/>
          <w:pgSz w:w="11630" w:h="15310"/>
          <w:pgMar w:top="0" w:right="560" w:bottom="0" w:left="0" w:header="720" w:footer="720" w:gutter="0"/>
          <w:cols w:num="2" w:space="720" w:equalWidth="0">
            <w:col w:w="4936" w:space="1952"/>
            <w:col w:w="4182"/>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87" w:hanging="2"/>
        <w:jc w:val="both"/>
      </w:pPr>
      <w:r>
        <w:t>24.- Venta de bebidas alcohólicas en los establecimientos donde se produzca o elabore, destile, amplié, mezcle o transforme alcohol, tequila, mezcal, cerveza y otras bebidas alcohólicas, de:</w:t>
      </w:r>
    </w:p>
    <w:p w:rsidR="00A84090" w:rsidRDefault="00A84090">
      <w:pPr>
        <w:pStyle w:val="Textoindependiente"/>
        <w:spacing w:before="10"/>
        <w:rPr>
          <w:sz w:val="16"/>
        </w:rPr>
      </w:pPr>
    </w:p>
    <w:p w:rsidR="00A84090" w:rsidRDefault="0056177D">
      <w:pPr>
        <w:pStyle w:val="Textoindependiente"/>
        <w:spacing w:before="1"/>
        <w:ind w:left="7151"/>
      </w:pPr>
      <w:r>
        <w:t>15,082 pesos a 24,784 pesos</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41"/>
        <w:ind w:left="1820"/>
        <w:jc w:val="both"/>
      </w:pPr>
      <w:r>
        <w:t>25.- Agencias y distribuidores de bebidas alcohólicas, de:</w:t>
      </w:r>
    </w:p>
    <w:p w:rsidR="00A84090" w:rsidRDefault="00A84090">
      <w:pPr>
        <w:pStyle w:val="Textoindependiente"/>
        <w:spacing w:before="8"/>
        <w:rPr>
          <w:sz w:val="26"/>
        </w:rPr>
      </w:pPr>
    </w:p>
    <w:p w:rsidR="00A84090" w:rsidRDefault="0056177D">
      <w:pPr>
        <w:pStyle w:val="Textoindependiente"/>
        <w:ind w:left="7151"/>
      </w:pPr>
      <w:r>
        <w:t>16,934 pesos a 22,579 pesos</w:t>
      </w:r>
    </w:p>
    <w:p w:rsidR="00A84090" w:rsidRDefault="00A84090">
      <w:p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57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pPr>
    </w:p>
    <w:p w:rsidR="00A84090" w:rsidRDefault="0056177D">
      <w:pPr>
        <w:pStyle w:val="Textoindependiente"/>
        <w:spacing w:before="1" w:line="364" w:lineRule="auto"/>
        <w:ind w:left="1822" w:right="1753" w:hanging="2"/>
      </w:pPr>
      <w:r>
        <w:t>26.- Servibares instalados en: hoteles, moteles, suites, departamentos amueblados  y  demás establecimientos qu</w:t>
      </w:r>
      <w:r>
        <w:t>e presten servicios similares, por cada</w:t>
      </w:r>
      <w:r>
        <w:rPr>
          <w:spacing w:val="2"/>
        </w:rPr>
        <w:t xml:space="preserve"> </w:t>
      </w:r>
      <w:r>
        <w:t>uno:</w:t>
      </w:r>
    </w:p>
    <w:p w:rsidR="00A84090" w:rsidRDefault="00A84090">
      <w:pPr>
        <w:pStyle w:val="Textoindependiente"/>
        <w:spacing w:before="9"/>
        <w:rPr>
          <w:sz w:val="16"/>
        </w:rPr>
      </w:pPr>
    </w:p>
    <w:p w:rsidR="00A84090" w:rsidRDefault="0056177D">
      <w:pPr>
        <w:pStyle w:val="Textoindependiente"/>
        <w:spacing w:before="1"/>
        <w:ind w:right="1391"/>
        <w:jc w:val="right"/>
      </w:pPr>
      <w:r>
        <w:t>88 pesos</w:t>
      </w:r>
    </w:p>
    <w:p w:rsidR="00A84090" w:rsidRDefault="00A84090">
      <w:pPr>
        <w:pStyle w:val="Textoindependiente"/>
        <w:spacing w:before="6"/>
        <w:rPr>
          <w:sz w:val="26"/>
        </w:rPr>
      </w:pPr>
    </w:p>
    <w:p w:rsidR="00A84090" w:rsidRDefault="0056177D">
      <w:pPr>
        <w:pStyle w:val="Textoindependiente"/>
        <w:ind w:left="1820"/>
      </w:pPr>
      <w:r>
        <w:t>27.- Se deroga.</w:t>
      </w:r>
    </w:p>
    <w:p w:rsidR="00A84090" w:rsidRDefault="00A84090">
      <w:pPr>
        <w:pStyle w:val="Textoindependiente"/>
        <w:spacing w:before="8"/>
        <w:rPr>
          <w:sz w:val="26"/>
        </w:rPr>
      </w:pPr>
    </w:p>
    <w:p w:rsidR="00A84090" w:rsidRDefault="0056177D">
      <w:pPr>
        <w:pStyle w:val="Textoindependiente"/>
        <w:spacing w:line="364" w:lineRule="auto"/>
        <w:ind w:left="1822" w:right="1753" w:hanging="2"/>
      </w:pPr>
      <w:r>
        <w:t>28- Centros artísticos y culturales, con aforo menor a 180 persona, en los cuales el  consumo de bebidas sea de hasta 14° de alcohol y/o vinos generosos y/o</w:t>
      </w:r>
      <w:r>
        <w:rPr>
          <w:spacing w:val="28"/>
        </w:rPr>
        <w:t xml:space="preserve"> </w:t>
      </w:r>
      <w:r>
        <w:t>cerveza:</w:t>
      </w:r>
    </w:p>
    <w:p w:rsidR="00A84090" w:rsidRDefault="00A84090">
      <w:pPr>
        <w:pStyle w:val="Textoindependiente"/>
        <w:spacing w:before="9"/>
        <w:rPr>
          <w:sz w:val="16"/>
        </w:rPr>
      </w:pPr>
    </w:p>
    <w:p w:rsidR="00A84090" w:rsidRDefault="0056177D">
      <w:pPr>
        <w:pStyle w:val="Textoindependiente"/>
        <w:ind w:right="1386"/>
        <w:jc w:val="right"/>
      </w:pPr>
      <w:r>
        <w:t>4,234 pesos a 6,174 pesos.</w:t>
      </w:r>
    </w:p>
    <w:p w:rsidR="00A84090" w:rsidRDefault="00A84090">
      <w:pPr>
        <w:pStyle w:val="Textoindependiente"/>
        <w:spacing w:before="8"/>
        <w:rPr>
          <w:sz w:val="26"/>
        </w:rPr>
      </w:pPr>
    </w:p>
    <w:p w:rsidR="00A84090" w:rsidRDefault="0056177D">
      <w:pPr>
        <w:pStyle w:val="Textoindependiente"/>
        <w:spacing w:line="364" w:lineRule="auto"/>
        <w:ind w:left="1822" w:right="1391" w:hanging="2"/>
      </w:pPr>
      <w:r>
        <w:t>II.-Los giros a que se refiere este artículo que requieran funcionar en horario extraordinario pagaran mensualmente por cada hora, conforme a lo siguiente:</w:t>
      </w:r>
    </w:p>
    <w:p w:rsidR="00A84090" w:rsidRDefault="00A84090">
      <w:pPr>
        <w:pStyle w:val="Textoindependiente"/>
        <w:spacing w:before="9"/>
        <w:rPr>
          <w:sz w:val="16"/>
        </w:rPr>
      </w:pPr>
    </w:p>
    <w:p w:rsidR="00A84090" w:rsidRDefault="0056177D">
      <w:pPr>
        <w:pStyle w:val="Prrafodelista"/>
        <w:numPr>
          <w:ilvl w:val="0"/>
          <w:numId w:val="284"/>
        </w:numPr>
        <w:tabs>
          <w:tab w:val="left" w:pos="2045"/>
        </w:tabs>
        <w:ind w:hanging="225"/>
        <w:rPr>
          <w:sz w:val="19"/>
        </w:rPr>
      </w:pPr>
      <w:r>
        <w:rPr>
          <w:sz w:val="19"/>
        </w:rPr>
        <w:t>Depósito de Cerveza:</w:t>
      </w:r>
    </w:p>
    <w:p w:rsidR="00A84090" w:rsidRDefault="00A84090">
      <w:pPr>
        <w:pStyle w:val="Textoindependiente"/>
        <w:spacing w:before="7"/>
        <w:rPr>
          <w:sz w:val="26"/>
        </w:rPr>
      </w:pPr>
    </w:p>
    <w:p w:rsidR="00A84090" w:rsidRDefault="0056177D">
      <w:pPr>
        <w:pStyle w:val="Textoindependiente"/>
        <w:spacing w:before="1"/>
        <w:ind w:right="1389"/>
        <w:jc w:val="right"/>
      </w:pPr>
      <w:r>
        <w:t>$1,915.00</w:t>
      </w:r>
    </w:p>
    <w:p w:rsidR="00A84090" w:rsidRDefault="00A84090">
      <w:pPr>
        <w:pStyle w:val="Textoindependiente"/>
        <w:spacing w:before="7"/>
        <w:rPr>
          <w:sz w:val="26"/>
        </w:rPr>
      </w:pPr>
    </w:p>
    <w:p w:rsidR="00A84090" w:rsidRDefault="0056177D">
      <w:pPr>
        <w:pStyle w:val="Prrafodelista"/>
        <w:numPr>
          <w:ilvl w:val="0"/>
          <w:numId w:val="284"/>
        </w:numPr>
        <w:tabs>
          <w:tab w:val="left" w:pos="2045"/>
        </w:tabs>
        <w:ind w:hanging="225"/>
        <w:rPr>
          <w:sz w:val="19"/>
        </w:rPr>
      </w:pPr>
      <w:r>
        <w:rPr>
          <w:sz w:val="19"/>
        </w:rPr>
        <w:t>Minisúper y Vinos y Licores:</w:t>
      </w:r>
    </w:p>
    <w:p w:rsidR="00A84090" w:rsidRDefault="00A84090">
      <w:pPr>
        <w:pStyle w:val="Textoindependiente"/>
        <w:spacing w:before="7"/>
        <w:rPr>
          <w:sz w:val="26"/>
        </w:rPr>
      </w:pPr>
    </w:p>
    <w:p w:rsidR="00A84090" w:rsidRDefault="0056177D">
      <w:pPr>
        <w:pStyle w:val="Textoindependiente"/>
        <w:ind w:right="1390"/>
        <w:jc w:val="right"/>
      </w:pPr>
      <w:r>
        <w:t>$2,618.00</w:t>
      </w:r>
    </w:p>
    <w:p w:rsidR="00A84090" w:rsidRDefault="00A84090">
      <w:pPr>
        <w:pStyle w:val="Textoindependiente"/>
        <w:spacing w:before="7"/>
        <w:rPr>
          <w:sz w:val="26"/>
        </w:rPr>
      </w:pPr>
    </w:p>
    <w:p w:rsidR="00A84090" w:rsidRDefault="0056177D">
      <w:pPr>
        <w:pStyle w:val="Prrafodelista"/>
        <w:numPr>
          <w:ilvl w:val="0"/>
          <w:numId w:val="284"/>
        </w:numPr>
        <w:tabs>
          <w:tab w:val="left" w:pos="2034"/>
        </w:tabs>
        <w:spacing w:before="1"/>
        <w:ind w:left="2033" w:hanging="214"/>
        <w:rPr>
          <w:sz w:val="19"/>
        </w:rPr>
      </w:pPr>
      <w:r>
        <w:rPr>
          <w:sz w:val="19"/>
        </w:rPr>
        <w:t>Abarrotes con venta de Cerveza:</w:t>
      </w:r>
    </w:p>
    <w:p w:rsidR="00A84090" w:rsidRDefault="00A84090">
      <w:pPr>
        <w:pStyle w:val="Textoindependiente"/>
        <w:spacing w:before="7"/>
        <w:rPr>
          <w:sz w:val="26"/>
        </w:rPr>
      </w:pPr>
    </w:p>
    <w:p w:rsidR="00A84090" w:rsidRDefault="0056177D">
      <w:pPr>
        <w:pStyle w:val="Textoindependiente"/>
        <w:ind w:right="1390"/>
        <w:jc w:val="right"/>
      </w:pPr>
      <w:r>
        <w:t>$1,915.00</w:t>
      </w:r>
    </w:p>
    <w:p w:rsidR="00A84090" w:rsidRDefault="00A84090">
      <w:pPr>
        <w:pStyle w:val="Textoindependiente"/>
        <w:spacing w:before="7"/>
        <w:rPr>
          <w:sz w:val="26"/>
        </w:rPr>
      </w:pPr>
    </w:p>
    <w:p w:rsidR="00A84090" w:rsidRDefault="0056177D">
      <w:pPr>
        <w:pStyle w:val="Prrafodelista"/>
        <w:numPr>
          <w:ilvl w:val="0"/>
          <w:numId w:val="284"/>
        </w:numPr>
        <w:tabs>
          <w:tab w:val="left" w:pos="2045"/>
        </w:tabs>
        <w:ind w:hanging="225"/>
        <w:rPr>
          <w:sz w:val="19"/>
        </w:rPr>
      </w:pPr>
      <w:r>
        <w:rPr>
          <w:sz w:val="19"/>
        </w:rPr>
        <w:t>Restaurante Bar:</w:t>
      </w:r>
    </w:p>
    <w:p w:rsidR="00A84090" w:rsidRDefault="00A84090">
      <w:pPr>
        <w:pStyle w:val="Textoindependiente"/>
        <w:spacing w:before="7"/>
        <w:rPr>
          <w:sz w:val="26"/>
        </w:rPr>
      </w:pPr>
    </w:p>
    <w:p w:rsidR="00A84090" w:rsidRDefault="0056177D">
      <w:pPr>
        <w:pStyle w:val="Textoindependiente"/>
        <w:spacing w:before="1"/>
        <w:ind w:right="1390"/>
        <w:jc w:val="right"/>
      </w:pPr>
      <w:r>
        <w:t>$3,701.00</w:t>
      </w:r>
    </w:p>
    <w:p w:rsidR="00A84090" w:rsidRDefault="00A84090">
      <w:pPr>
        <w:pStyle w:val="Textoindependiente"/>
        <w:spacing w:before="7"/>
        <w:rPr>
          <w:sz w:val="26"/>
        </w:rPr>
      </w:pPr>
    </w:p>
    <w:p w:rsidR="00A84090" w:rsidRDefault="0056177D">
      <w:pPr>
        <w:pStyle w:val="Prrafodelista"/>
        <w:numPr>
          <w:ilvl w:val="0"/>
          <w:numId w:val="284"/>
        </w:numPr>
        <w:tabs>
          <w:tab w:val="left" w:pos="2045"/>
        </w:tabs>
        <w:ind w:hanging="225"/>
        <w:rPr>
          <w:sz w:val="19"/>
        </w:rPr>
      </w:pPr>
      <w:r>
        <w:rPr>
          <w:sz w:val="19"/>
        </w:rPr>
        <w:t>Discoteque:</w:t>
      </w:r>
    </w:p>
    <w:p w:rsidR="00A84090" w:rsidRDefault="00A84090">
      <w:pPr>
        <w:pStyle w:val="Textoindependiente"/>
        <w:spacing w:before="7"/>
        <w:rPr>
          <w:sz w:val="26"/>
        </w:rPr>
      </w:pPr>
    </w:p>
    <w:p w:rsidR="00A84090" w:rsidRDefault="0056177D">
      <w:pPr>
        <w:pStyle w:val="Textoindependiente"/>
        <w:ind w:right="1388"/>
        <w:jc w:val="right"/>
      </w:pPr>
      <w:r>
        <w:t>$5,289.00</w:t>
      </w:r>
    </w:p>
    <w:p w:rsidR="00A84090" w:rsidRDefault="00A84090">
      <w:pPr>
        <w:pStyle w:val="Textoindependiente"/>
        <w:spacing w:before="7"/>
        <w:rPr>
          <w:sz w:val="26"/>
        </w:rPr>
      </w:pPr>
    </w:p>
    <w:p w:rsidR="00A84090" w:rsidRDefault="0056177D">
      <w:pPr>
        <w:pStyle w:val="Prrafodelista"/>
        <w:numPr>
          <w:ilvl w:val="0"/>
          <w:numId w:val="284"/>
        </w:numPr>
        <w:tabs>
          <w:tab w:val="left" w:pos="1992"/>
          <w:tab w:val="left" w:pos="7862"/>
        </w:tabs>
        <w:spacing w:before="1"/>
        <w:ind w:left="1991" w:hanging="172"/>
        <w:rPr>
          <w:sz w:val="19"/>
        </w:rPr>
      </w:pPr>
      <w:r>
        <w:rPr>
          <w:sz w:val="19"/>
        </w:rPr>
        <w:t>Bar ó Restaurante Bar dentro</w:t>
      </w:r>
      <w:r>
        <w:rPr>
          <w:spacing w:val="8"/>
          <w:sz w:val="19"/>
        </w:rPr>
        <w:t xml:space="preserve"> </w:t>
      </w:r>
      <w:r>
        <w:rPr>
          <w:sz w:val="19"/>
        </w:rPr>
        <w:t>de</w:t>
      </w:r>
      <w:r>
        <w:rPr>
          <w:spacing w:val="1"/>
          <w:sz w:val="19"/>
        </w:rPr>
        <w:t xml:space="preserve"> </w:t>
      </w:r>
      <w:r>
        <w:rPr>
          <w:sz w:val="19"/>
        </w:rPr>
        <w:t>Casinos:</w:t>
      </w:r>
      <w:r>
        <w:rPr>
          <w:sz w:val="19"/>
        </w:rPr>
        <w:tab/>
        <w:t>$6,946.00</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58</w:t>
      </w:r>
    </w:p>
    <w:p w:rsidR="00A84090" w:rsidRDefault="00A84090">
      <w:pPr>
        <w:pStyle w:val="Textoindependiente"/>
        <w:spacing w:before="8"/>
        <w:rPr>
          <w:sz w:val="25"/>
        </w:rPr>
      </w:pPr>
    </w:p>
    <w:p w:rsidR="00A84090" w:rsidRDefault="0056177D">
      <w:pPr>
        <w:pStyle w:val="Textoindependiente"/>
        <w:spacing w:before="95" w:line="364" w:lineRule="auto"/>
        <w:ind w:left="1822" w:right="1394" w:hanging="2"/>
        <w:jc w:val="both"/>
      </w:pPr>
      <w:r>
        <w:t>Pudiéndose realizar dicho pago de forma mensual, para obtener hasta dos horas extras diarias.</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2"/>
        </w:rPr>
      </w:pPr>
    </w:p>
    <w:p w:rsidR="00A84090" w:rsidRDefault="0056177D">
      <w:pPr>
        <w:pStyle w:val="Textoindependiente"/>
        <w:spacing w:before="1" w:line="364" w:lineRule="auto"/>
        <w:ind w:left="1822" w:right="1400" w:hanging="2"/>
        <w:jc w:val="both"/>
      </w:pPr>
      <w:r>
        <w:t>III.- Cuando se trate de establecimientos sin venta de bebidas alcohólicas y que requieran funcionar en horario extraordinario pagarán mensualmente:</w:t>
      </w:r>
    </w:p>
    <w:p w:rsidR="00A84090" w:rsidRDefault="00A84090">
      <w:pPr>
        <w:pStyle w:val="Textoindependiente"/>
        <w:spacing w:before="9"/>
        <w:rPr>
          <w:sz w:val="16"/>
        </w:rPr>
      </w:pPr>
    </w:p>
    <w:p w:rsidR="00A84090" w:rsidRDefault="0056177D">
      <w:pPr>
        <w:pStyle w:val="Prrafodelista"/>
        <w:numPr>
          <w:ilvl w:val="0"/>
          <w:numId w:val="283"/>
        </w:numPr>
        <w:tabs>
          <w:tab w:val="left" w:pos="2045"/>
        </w:tabs>
        <w:ind w:hanging="225"/>
        <w:rPr>
          <w:sz w:val="19"/>
        </w:rPr>
      </w:pPr>
      <w:r>
        <w:rPr>
          <w:sz w:val="19"/>
        </w:rPr>
        <w:t>Giros Bla</w:t>
      </w:r>
      <w:r>
        <w:rPr>
          <w:sz w:val="19"/>
        </w:rPr>
        <w:t>ncos:</w:t>
      </w:r>
    </w:p>
    <w:p w:rsidR="00A84090" w:rsidRDefault="00A84090">
      <w:pPr>
        <w:pStyle w:val="Textoindependiente"/>
        <w:spacing w:before="7"/>
        <w:rPr>
          <w:sz w:val="26"/>
        </w:rPr>
      </w:pPr>
    </w:p>
    <w:p w:rsidR="00A84090" w:rsidRDefault="0056177D">
      <w:pPr>
        <w:pStyle w:val="Textoindependiente"/>
        <w:ind w:right="1390"/>
        <w:jc w:val="right"/>
      </w:pPr>
      <w:r>
        <w:t>$2,962.00</w:t>
      </w:r>
    </w:p>
    <w:p w:rsidR="00A84090" w:rsidRDefault="00A84090">
      <w:pPr>
        <w:pStyle w:val="Textoindependiente"/>
        <w:spacing w:before="7"/>
        <w:rPr>
          <w:sz w:val="26"/>
        </w:rPr>
      </w:pPr>
    </w:p>
    <w:p w:rsidR="00A84090" w:rsidRDefault="0056177D">
      <w:pPr>
        <w:pStyle w:val="Prrafodelista"/>
        <w:numPr>
          <w:ilvl w:val="0"/>
          <w:numId w:val="283"/>
        </w:numPr>
        <w:tabs>
          <w:tab w:val="left" w:pos="2045"/>
        </w:tabs>
        <w:ind w:hanging="225"/>
        <w:rPr>
          <w:sz w:val="19"/>
        </w:rPr>
      </w:pPr>
      <w:r>
        <w:rPr>
          <w:sz w:val="19"/>
        </w:rPr>
        <w:t>Tiendas de Conveniencia:</w:t>
      </w:r>
    </w:p>
    <w:p w:rsidR="00A84090" w:rsidRDefault="00A84090">
      <w:pPr>
        <w:pStyle w:val="Textoindependiente"/>
        <w:spacing w:before="8"/>
        <w:rPr>
          <w:sz w:val="26"/>
        </w:rPr>
      </w:pPr>
    </w:p>
    <w:p w:rsidR="00A84090" w:rsidRDefault="0056177D">
      <w:pPr>
        <w:pStyle w:val="Textoindependiente"/>
        <w:ind w:right="1388"/>
        <w:jc w:val="right"/>
      </w:pPr>
      <w:r>
        <w:t>$4,961.00</w:t>
      </w:r>
    </w:p>
    <w:p w:rsidR="00A84090" w:rsidRDefault="00A84090">
      <w:pPr>
        <w:pStyle w:val="Textoindependiente"/>
        <w:spacing w:before="7"/>
        <w:rPr>
          <w:sz w:val="26"/>
        </w:rPr>
      </w:pPr>
    </w:p>
    <w:p w:rsidR="00A84090" w:rsidRDefault="0056177D">
      <w:pPr>
        <w:pStyle w:val="Textoindependiente"/>
        <w:spacing w:line="364" w:lineRule="auto"/>
        <w:ind w:left="1822" w:right="1397" w:hanging="2"/>
        <w:jc w:val="both"/>
      </w:pPr>
      <w:r>
        <w:t>Pudiéndose realizar dicho pago de forma mensual, para obtener hasta dos horas extras diarias.</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2"/>
        </w:rPr>
      </w:pPr>
    </w:p>
    <w:p w:rsidR="00A84090" w:rsidRDefault="0056177D">
      <w:pPr>
        <w:pStyle w:val="Textoindependiente"/>
        <w:spacing w:before="1" w:line="364" w:lineRule="auto"/>
        <w:ind w:left="1822" w:right="1399" w:hanging="2"/>
        <w:jc w:val="both"/>
      </w:pPr>
      <w:r>
        <w:t>Si requiere funcionar en horario extraordinario de manera esporádica pagarán diariamente  el 5% de la tarifa</w:t>
      </w:r>
      <w:r>
        <w:rPr>
          <w:spacing w:val="5"/>
        </w:rPr>
        <w:t xml:space="preserve"> </w:t>
      </w:r>
      <w:r>
        <w:t>correspondiente.</w:t>
      </w:r>
    </w:p>
    <w:p w:rsidR="00A84090" w:rsidRDefault="00A84090">
      <w:pPr>
        <w:pStyle w:val="Textoindependiente"/>
        <w:spacing w:before="9"/>
        <w:rPr>
          <w:sz w:val="16"/>
        </w:rPr>
      </w:pPr>
    </w:p>
    <w:p w:rsidR="00A84090" w:rsidRDefault="0056177D">
      <w:pPr>
        <w:pStyle w:val="Textoindependiente"/>
        <w:spacing w:line="364" w:lineRule="auto"/>
        <w:ind w:left="1822" w:right="1753" w:hanging="2"/>
      </w:pPr>
      <w:r>
        <w:t>IV. Las licencias que no estén en operación, se darán en suspensión de actividades por   diez (UMA) Unidades de Medida y</w:t>
      </w:r>
      <w:r>
        <w:rPr>
          <w:spacing w:val="5"/>
        </w:rPr>
        <w:t xml:space="preserve"> </w:t>
      </w:r>
      <w:r>
        <w:t>Actualiz</w:t>
      </w:r>
      <w:r>
        <w:t>ación.</w:t>
      </w:r>
    </w:p>
    <w:p w:rsidR="00A84090" w:rsidRDefault="00A84090">
      <w:pPr>
        <w:pStyle w:val="Textoindependiente"/>
        <w:spacing w:before="9"/>
        <w:rPr>
          <w:sz w:val="16"/>
        </w:rPr>
      </w:pPr>
    </w:p>
    <w:p w:rsidR="00A84090" w:rsidRDefault="0056177D">
      <w:pPr>
        <w:pStyle w:val="Textoindependiente"/>
        <w:spacing w:line="364" w:lineRule="auto"/>
        <w:ind w:left="1822" w:right="1392" w:hanging="2"/>
        <w:jc w:val="both"/>
      </w:pPr>
      <w:r>
        <w:t>V.- Tratándose de permisos provisionales para la venta o consumo de bebidas alcohólicas hasta por 30 días, se cobrará la parte proporcional de los derechos de la licencia correspondiente.</w:t>
      </w:r>
    </w:p>
    <w:p w:rsidR="00A84090" w:rsidRDefault="00A84090">
      <w:pPr>
        <w:pStyle w:val="Textoindependiente"/>
        <w:spacing w:before="10"/>
        <w:rPr>
          <w:sz w:val="16"/>
        </w:rPr>
      </w:pPr>
    </w:p>
    <w:p w:rsidR="00A84090" w:rsidRDefault="0056177D">
      <w:pPr>
        <w:pStyle w:val="Textoindependiente"/>
        <w:spacing w:line="364" w:lineRule="auto"/>
        <w:ind w:left="1822" w:right="1391" w:hanging="2"/>
        <w:jc w:val="both"/>
      </w:pPr>
      <w:r>
        <w:t>VI.- Permisos para degustación pública de bebidas</w:t>
      </w:r>
      <w:r>
        <w:rPr>
          <w:rFonts w:ascii="Tahoma" w:eastAsia="Tahoma" w:hAnsi="Tahoma" w:cs="Tahoma"/>
          <w:position w:val="-1"/>
        </w:rPr>
        <w:t>࿦</w:t>
      </w:r>
      <w:r>
        <w:rPr>
          <w:rFonts w:ascii="Tahoma" w:eastAsia="Tahoma" w:hAnsi="Tahoma" w:cs="Tahoma"/>
          <w:position w:val="-1"/>
        </w:rPr>
        <w:t xml:space="preserve"> </w:t>
      </w:r>
      <w:r>
        <w:t>que contengan más del 2% de volumen alcohólico en el interior de su establecimiento, pagarán conforme a lo</w:t>
      </w:r>
      <w:r>
        <w:rPr>
          <w:spacing w:val="29"/>
        </w:rPr>
        <w:t xml:space="preserve"> </w:t>
      </w:r>
      <w:r>
        <w:t>siguiente:</w:t>
      </w:r>
    </w:p>
    <w:p w:rsidR="00A84090" w:rsidRDefault="00A84090">
      <w:pPr>
        <w:pStyle w:val="Textoindependiente"/>
        <w:spacing w:before="7"/>
        <w:rPr>
          <w:sz w:val="16"/>
        </w:rPr>
      </w:pPr>
    </w:p>
    <w:p w:rsidR="00A84090" w:rsidRDefault="0056177D">
      <w:pPr>
        <w:pStyle w:val="Prrafodelista"/>
        <w:numPr>
          <w:ilvl w:val="0"/>
          <w:numId w:val="282"/>
        </w:numPr>
        <w:tabs>
          <w:tab w:val="left" w:pos="2045"/>
        </w:tabs>
        <w:spacing w:before="1"/>
        <w:rPr>
          <w:sz w:val="19"/>
        </w:rPr>
      </w:pPr>
      <w:r>
        <w:rPr>
          <w:sz w:val="19"/>
        </w:rPr>
        <w:t>Vinos y Licores en presentación artesanal, por</w:t>
      </w:r>
      <w:r>
        <w:rPr>
          <w:spacing w:val="6"/>
          <w:sz w:val="19"/>
        </w:rPr>
        <w:t xml:space="preserve"> </w:t>
      </w:r>
      <w:r>
        <w:rPr>
          <w:sz w:val="19"/>
        </w:rPr>
        <w:t>mes:</w:t>
      </w:r>
    </w:p>
    <w:p w:rsidR="00A84090" w:rsidRDefault="00A84090">
      <w:pPr>
        <w:pStyle w:val="Textoindependiente"/>
        <w:spacing w:before="7"/>
        <w:rPr>
          <w:sz w:val="26"/>
        </w:rPr>
      </w:pPr>
    </w:p>
    <w:p w:rsidR="00A84090" w:rsidRDefault="0056177D">
      <w:pPr>
        <w:pStyle w:val="Textoindependiente"/>
        <w:ind w:right="1390"/>
        <w:jc w:val="right"/>
      </w:pPr>
      <w:r>
        <w:t>$1,654.00</w:t>
      </w:r>
    </w:p>
    <w:p w:rsidR="00A84090" w:rsidRDefault="00A84090">
      <w:pPr>
        <w:jc w:val="right"/>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59</w:t>
      </w:r>
    </w:p>
    <w:p w:rsidR="00A84090" w:rsidRDefault="00A84090">
      <w:pPr>
        <w:pStyle w:val="Textoindependiente"/>
        <w:spacing w:before="8"/>
        <w:rPr>
          <w:sz w:val="25"/>
        </w:rPr>
      </w:pPr>
    </w:p>
    <w:p w:rsidR="00A84090" w:rsidRDefault="0056177D">
      <w:pPr>
        <w:pStyle w:val="Prrafodelista"/>
        <w:numPr>
          <w:ilvl w:val="0"/>
          <w:numId w:val="282"/>
        </w:numPr>
        <w:tabs>
          <w:tab w:val="left" w:pos="2045"/>
        </w:tabs>
        <w:spacing w:before="95"/>
        <w:rPr>
          <w:sz w:val="19"/>
        </w:rPr>
      </w:pPr>
      <w:r>
        <w:rPr>
          <w:sz w:val="19"/>
        </w:rPr>
        <w:t>Vinos y Licores nacional e importada, por cada marca, por</w:t>
      </w:r>
      <w:r>
        <w:rPr>
          <w:spacing w:val="2"/>
          <w:sz w:val="19"/>
        </w:rPr>
        <w:t xml:space="preserve"> </w:t>
      </w:r>
      <w:r>
        <w:rPr>
          <w:sz w:val="19"/>
        </w:rPr>
        <w:t>día:</w:t>
      </w:r>
    </w:p>
    <w:p w:rsidR="00A84090" w:rsidRDefault="00A84090">
      <w:pPr>
        <w:pStyle w:val="Textoindependiente"/>
        <w:spacing w:before="4"/>
        <w:rPr>
          <w:sz w:val="18"/>
        </w:rPr>
      </w:pPr>
    </w:p>
    <w:p w:rsidR="00A84090" w:rsidRDefault="0056177D">
      <w:pPr>
        <w:pStyle w:val="Textoindependiente"/>
        <w:spacing w:before="96"/>
        <w:ind w:right="1390"/>
        <w:jc w:val="right"/>
      </w:pPr>
      <w:r>
        <w:t>$276.00</w:t>
      </w:r>
    </w:p>
    <w:p w:rsidR="00A84090" w:rsidRDefault="00A84090">
      <w:pPr>
        <w:pStyle w:val="Textoindependiente"/>
        <w:spacing w:before="7"/>
        <w:rPr>
          <w:sz w:val="26"/>
        </w:rPr>
      </w:pPr>
    </w:p>
    <w:p w:rsidR="00A84090" w:rsidRDefault="0056177D">
      <w:pPr>
        <w:pStyle w:val="Textoindependiente"/>
        <w:spacing w:line="364" w:lineRule="auto"/>
        <w:ind w:left="1822" w:right="1388" w:hanging="2"/>
        <w:jc w:val="both"/>
      </w:pPr>
      <w:r>
        <w:t xml:space="preserve">VII.- Para la expedición del refrendo o nueva expedición de licencias por las actividades comerciales, industriales o de prestación de servicios, será necesario que la persona física </w:t>
      </w:r>
      <w:r>
        <w:t xml:space="preserve">  o jurídica y/o el domicilio fiscal al cual se expida la licencia, se encuentre al corriente en el pago de impuestos, contribuciones, derechos productos y aprovechamientos, así mismo se cuente con el pago anual vigente del Servicio de Recolección y Dispos</w:t>
      </w:r>
      <w:r>
        <w:t>ición Final de Residuos Sólidos al Municipio de Puerto Vallarta, y/o con una contratación de un servicio privado o propio de Recolección de Residuos Sólidos autorizado por la Dependencia de Servicios Públicos</w:t>
      </w:r>
      <w:r>
        <w:rPr>
          <w:spacing w:val="2"/>
        </w:rPr>
        <w:t xml:space="preserve"> </w:t>
      </w:r>
      <w:r>
        <w:t>Municipales.</w:t>
      </w:r>
    </w:p>
    <w:p w:rsidR="00A84090" w:rsidRDefault="00A84090">
      <w:pPr>
        <w:pStyle w:val="Textoindependiente"/>
        <w:spacing w:before="2"/>
        <w:rPr>
          <w:sz w:val="17"/>
        </w:rPr>
      </w:pPr>
    </w:p>
    <w:p w:rsidR="00A84090" w:rsidRDefault="0056177D">
      <w:pPr>
        <w:pStyle w:val="Textoindependiente"/>
        <w:spacing w:before="1" w:line="364" w:lineRule="auto"/>
        <w:ind w:left="1822" w:right="1391" w:hanging="2"/>
        <w:jc w:val="both"/>
      </w:pPr>
      <w:r>
        <w:t>VIII.- Las personas físicas o jur</w:t>
      </w:r>
      <w:r>
        <w:t>ídicas con actividades comerciales, industriales o de prestación de servicios, previo a él refrendo y/o inicio de actividades deberán presentar las autorizaciones y/o permisos correspondientes a las Dependencias Municipales que las regulen para realizar su</w:t>
      </w:r>
      <w:r>
        <w:t>s actividades, y lo mencionado en la fracción VII.</w:t>
      </w:r>
    </w:p>
    <w:p w:rsidR="00A84090" w:rsidRDefault="00A84090">
      <w:pPr>
        <w:pStyle w:val="Textoindependiente"/>
        <w:spacing w:before="5"/>
        <w:rPr>
          <w:sz w:val="16"/>
        </w:rPr>
      </w:pPr>
    </w:p>
    <w:p w:rsidR="00A84090" w:rsidRDefault="0056177D">
      <w:pPr>
        <w:pStyle w:val="Textoindependiente"/>
        <w:spacing w:before="1" w:line="364" w:lineRule="auto"/>
        <w:ind w:left="1822" w:right="1389" w:hanging="2"/>
        <w:jc w:val="both"/>
      </w:pPr>
      <w:r>
        <w:rPr>
          <w:b/>
        </w:rPr>
        <w:t xml:space="preserve">Artículo 52.- </w:t>
      </w:r>
      <w:r>
        <w:rPr>
          <w:position w:val="1"/>
        </w:rPr>
        <w:t xml:space="preserve">Para la realización de eventos, exposiciones, ferias, eventos culturales, </w:t>
      </w:r>
      <w:r>
        <w:t>deportivos, bailes, y cualquier otro tipo de espectáculos públicos de manera eventual, en locales públicos o privado</w:t>
      </w:r>
      <w:r>
        <w:t>s que no cuenten con licencia o permiso municipal,  deberá obtener previamente el permiso respectivo y pagar por concepto de derechos, por cada evento por día, de acuerdo a las</w:t>
      </w:r>
      <w:r>
        <w:rPr>
          <w:spacing w:val="5"/>
        </w:rPr>
        <w:t xml:space="preserve"> </w:t>
      </w:r>
      <w:r>
        <w:t>siguientes:</w:t>
      </w:r>
    </w:p>
    <w:p w:rsidR="00A84090" w:rsidRDefault="00A84090">
      <w:pPr>
        <w:pStyle w:val="Textoindependiente"/>
        <w:rPr>
          <w:sz w:val="20"/>
        </w:rPr>
      </w:pPr>
    </w:p>
    <w:p w:rsidR="00A84090" w:rsidRDefault="00A84090">
      <w:pPr>
        <w:pStyle w:val="Textoindependiente"/>
        <w:spacing w:before="11"/>
        <w:rPr>
          <w:sz w:val="15"/>
        </w:rPr>
      </w:pPr>
    </w:p>
    <w:p w:rsidR="00A84090" w:rsidRDefault="0056177D">
      <w:pPr>
        <w:pStyle w:val="Textoindependiente"/>
        <w:ind w:left="7209"/>
      </w:pPr>
      <w:r>
        <w:t>TARIFAS</w:t>
      </w:r>
    </w:p>
    <w:p w:rsidR="00A84090" w:rsidRDefault="0056177D">
      <w:pPr>
        <w:pStyle w:val="Prrafodelista"/>
        <w:numPr>
          <w:ilvl w:val="0"/>
          <w:numId w:val="281"/>
        </w:numPr>
        <w:tabs>
          <w:tab w:val="left" w:pos="2398"/>
          <w:tab w:val="left" w:pos="2399"/>
        </w:tabs>
        <w:spacing w:before="114" w:line="364" w:lineRule="auto"/>
        <w:ind w:right="1388" w:hanging="2"/>
        <w:rPr>
          <w:sz w:val="19"/>
        </w:rPr>
      </w:pPr>
      <w:r>
        <w:rPr>
          <w:sz w:val="19"/>
        </w:rPr>
        <w:t>Ferias, exposiciones, eventos culturales, deportivos, fiestas populares u otro tipo de espectáculo o diversiones públicas por</w:t>
      </w:r>
      <w:r>
        <w:rPr>
          <w:spacing w:val="4"/>
          <w:sz w:val="19"/>
        </w:rPr>
        <w:t xml:space="preserve"> </w:t>
      </w:r>
      <w:r>
        <w:rPr>
          <w:sz w:val="19"/>
        </w:rPr>
        <w:t>puesto.</w:t>
      </w:r>
    </w:p>
    <w:p w:rsidR="00A84090" w:rsidRDefault="00A84090">
      <w:pPr>
        <w:pStyle w:val="Textoindependiente"/>
        <w:spacing w:before="1"/>
        <w:rPr>
          <w:sz w:val="29"/>
        </w:rPr>
      </w:pPr>
    </w:p>
    <w:p w:rsidR="00A84090" w:rsidRDefault="0056177D">
      <w:pPr>
        <w:pStyle w:val="Prrafodelista"/>
        <w:numPr>
          <w:ilvl w:val="0"/>
          <w:numId w:val="280"/>
        </w:numPr>
        <w:tabs>
          <w:tab w:val="left" w:pos="2397"/>
          <w:tab w:val="left" w:pos="2398"/>
        </w:tabs>
        <w:spacing w:before="1" w:line="364" w:lineRule="auto"/>
        <w:ind w:right="1395" w:hanging="2"/>
        <w:rPr>
          <w:sz w:val="19"/>
        </w:rPr>
      </w:pPr>
      <w:r>
        <w:rPr>
          <w:sz w:val="19"/>
        </w:rPr>
        <w:t>Con venta de bebidas alcohólicas de alta graduación mayor a 14 grados, por día, por puesto:</w:t>
      </w:r>
    </w:p>
    <w:p w:rsidR="00A84090" w:rsidRDefault="0056177D">
      <w:pPr>
        <w:pStyle w:val="Textoindependiente"/>
        <w:spacing w:before="1"/>
        <w:ind w:left="2195"/>
      </w:pPr>
      <w:r>
        <w:t>$1,664.00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60</w:t>
      </w:r>
    </w:p>
    <w:p w:rsidR="00A84090" w:rsidRDefault="00A84090">
      <w:pPr>
        <w:pStyle w:val="Textoindependiente"/>
        <w:spacing w:before="8"/>
        <w:rPr>
          <w:sz w:val="25"/>
        </w:rPr>
      </w:pPr>
    </w:p>
    <w:p w:rsidR="00A84090" w:rsidRDefault="0056177D">
      <w:pPr>
        <w:pStyle w:val="Prrafodelista"/>
        <w:numPr>
          <w:ilvl w:val="0"/>
          <w:numId w:val="280"/>
        </w:numPr>
        <w:tabs>
          <w:tab w:val="left" w:pos="2397"/>
          <w:tab w:val="left" w:pos="2398"/>
        </w:tabs>
        <w:spacing w:before="95" w:line="364" w:lineRule="auto"/>
        <w:ind w:right="1391" w:hanging="2"/>
        <w:rPr>
          <w:sz w:val="19"/>
        </w:rPr>
      </w:pPr>
      <w:r>
        <w:rPr>
          <w:sz w:val="19"/>
        </w:rPr>
        <w:t>Con venta de bebidas alcohólicas de baja graduación menor a 14 grados, por día,  por</w:t>
      </w:r>
      <w:r>
        <w:rPr>
          <w:spacing w:val="1"/>
          <w:sz w:val="19"/>
        </w:rPr>
        <w:t xml:space="preserve"> </w:t>
      </w:r>
      <w:r>
        <w:rPr>
          <w:sz w:val="19"/>
        </w:rPr>
        <w:t>puesto:</w:t>
      </w:r>
    </w:p>
    <w:p w:rsidR="00A84090" w:rsidRDefault="0056177D">
      <w:pPr>
        <w:pStyle w:val="Textoindependiente"/>
        <w:spacing w:before="1"/>
        <w:ind w:left="1822"/>
      </w:pPr>
      <w:r>
        <w:t>$904.00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80"/>
        </w:numPr>
        <w:tabs>
          <w:tab w:val="left" w:pos="2072"/>
        </w:tabs>
        <w:spacing w:line="364" w:lineRule="auto"/>
        <w:ind w:right="1395" w:hanging="2"/>
        <w:rPr>
          <w:sz w:val="19"/>
        </w:rPr>
      </w:pPr>
      <w:r>
        <w:rPr>
          <w:sz w:val="19"/>
        </w:rPr>
        <w:t>Eventos culturales con venta de bebidas alcohólicas, de alta graduación mayor a 14 grados, por día, por</w:t>
      </w:r>
      <w:r>
        <w:rPr>
          <w:spacing w:val="3"/>
          <w:sz w:val="19"/>
        </w:rPr>
        <w:t xml:space="preserve"> </w:t>
      </w:r>
      <w:r>
        <w:rPr>
          <w:sz w:val="19"/>
        </w:rPr>
        <w:t>puesto:</w:t>
      </w:r>
    </w:p>
    <w:p w:rsidR="00A84090" w:rsidRDefault="0056177D">
      <w:pPr>
        <w:pStyle w:val="Textoindependiente"/>
        <w:spacing w:before="2"/>
        <w:ind w:left="3550"/>
      </w:pPr>
      <w:r>
        <w:t>$551.00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0"/>
        </w:numPr>
        <w:tabs>
          <w:tab w:val="left" w:pos="2076"/>
        </w:tabs>
        <w:spacing w:before="1" w:line="364" w:lineRule="auto"/>
        <w:ind w:right="1395" w:hanging="2"/>
        <w:rPr>
          <w:sz w:val="19"/>
        </w:rPr>
      </w:pPr>
      <w:r>
        <w:rPr>
          <w:sz w:val="19"/>
        </w:rPr>
        <w:t>Eventos culturales con venta de bebidas alcohólicas, de baja graduación menor a 14 grados, por día, por</w:t>
      </w:r>
      <w:r>
        <w:rPr>
          <w:spacing w:val="3"/>
          <w:sz w:val="19"/>
        </w:rPr>
        <w:t xml:space="preserve"> </w:t>
      </w:r>
      <w:r>
        <w:rPr>
          <w:sz w:val="19"/>
        </w:rPr>
        <w:t>puesto:</w:t>
      </w:r>
    </w:p>
    <w:p w:rsidR="00A84090" w:rsidRDefault="0056177D">
      <w:pPr>
        <w:pStyle w:val="Textoindependiente"/>
        <w:spacing w:before="1"/>
        <w:ind w:left="3550"/>
      </w:pPr>
      <w:r>
        <w:t>$331.00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0"/>
        </w:numPr>
        <w:tabs>
          <w:tab w:val="left" w:pos="2155"/>
        </w:tabs>
        <w:spacing w:line="364" w:lineRule="auto"/>
        <w:ind w:right="1389" w:hanging="2"/>
        <w:rPr>
          <w:sz w:val="19"/>
        </w:rPr>
      </w:pPr>
      <w:r>
        <w:rPr>
          <w:sz w:val="19"/>
        </w:rPr>
        <w:t>Sin venta de bebidas alcohólicas en espacio privado, por cada puesto no mayor a 3 metros cuadrados, por</w:t>
      </w:r>
      <w:r>
        <w:rPr>
          <w:spacing w:val="3"/>
          <w:sz w:val="19"/>
        </w:rPr>
        <w:t xml:space="preserve"> </w:t>
      </w:r>
      <w:r>
        <w:rPr>
          <w:sz w:val="19"/>
        </w:rPr>
        <w:t>día:</w:t>
      </w:r>
    </w:p>
    <w:p w:rsidR="00A84090" w:rsidRDefault="0056177D">
      <w:pPr>
        <w:pStyle w:val="Textoindependiente"/>
        <w:spacing w:before="3"/>
        <w:ind w:left="3550"/>
      </w:pPr>
      <w:r>
        <w:t>$79.00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0"/>
        </w:numPr>
        <w:tabs>
          <w:tab w:val="left" w:pos="2109"/>
        </w:tabs>
        <w:spacing w:line="364" w:lineRule="auto"/>
        <w:ind w:right="1396" w:hanging="2"/>
        <w:rPr>
          <w:sz w:val="19"/>
        </w:rPr>
      </w:pPr>
      <w:r>
        <w:rPr>
          <w:sz w:val="19"/>
        </w:rPr>
        <w:t>Sin venta de beb</w:t>
      </w:r>
      <w:r>
        <w:rPr>
          <w:sz w:val="19"/>
        </w:rPr>
        <w:t>idas alcohólicas en espacio privado, por cada puesto no mayor a 6 metros cuadrados, por</w:t>
      </w:r>
      <w:r>
        <w:rPr>
          <w:spacing w:val="3"/>
          <w:sz w:val="19"/>
        </w:rPr>
        <w:t xml:space="preserve"> </w:t>
      </w:r>
      <w:r>
        <w:rPr>
          <w:sz w:val="19"/>
        </w:rPr>
        <w:t>día:</w:t>
      </w:r>
    </w:p>
    <w:p w:rsidR="00A84090" w:rsidRDefault="0056177D">
      <w:pPr>
        <w:pStyle w:val="Textoindependiente"/>
        <w:spacing w:before="1"/>
        <w:ind w:left="3550"/>
      </w:pPr>
      <w:r>
        <w:t>$152.00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80"/>
        </w:numPr>
        <w:tabs>
          <w:tab w:val="left" w:pos="2155"/>
        </w:tabs>
        <w:spacing w:line="364" w:lineRule="auto"/>
        <w:ind w:right="1389" w:hanging="2"/>
        <w:rPr>
          <w:sz w:val="19"/>
        </w:rPr>
      </w:pPr>
      <w:r>
        <w:rPr>
          <w:sz w:val="19"/>
        </w:rPr>
        <w:t>Sin venta de bebidas alcohólicas en espacio privado, por cada puesto no mayor a 9 metros cuadrados, por</w:t>
      </w:r>
      <w:r>
        <w:rPr>
          <w:spacing w:val="3"/>
          <w:sz w:val="19"/>
        </w:rPr>
        <w:t xml:space="preserve"> </w:t>
      </w:r>
      <w:r>
        <w:rPr>
          <w:sz w:val="19"/>
        </w:rPr>
        <w:t>día:</w:t>
      </w:r>
    </w:p>
    <w:p w:rsidR="00A84090" w:rsidRDefault="0056177D">
      <w:pPr>
        <w:pStyle w:val="Textoindependiente"/>
        <w:spacing w:before="2"/>
        <w:ind w:left="3550"/>
      </w:pPr>
      <w:r>
        <w:t>$226.00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0"/>
        </w:numPr>
        <w:tabs>
          <w:tab w:val="left" w:pos="2143"/>
        </w:tabs>
        <w:spacing w:before="1" w:line="364" w:lineRule="auto"/>
        <w:ind w:right="1391" w:hanging="2"/>
        <w:rPr>
          <w:sz w:val="19"/>
        </w:rPr>
      </w:pPr>
      <w:r>
        <w:rPr>
          <w:sz w:val="19"/>
        </w:rPr>
        <w:t>Sin venta de bebidas alcohólicas en espacio privado, por cada puesto no mayor a 12 metros cuadrados, por</w:t>
      </w:r>
      <w:r>
        <w:rPr>
          <w:spacing w:val="3"/>
          <w:sz w:val="19"/>
        </w:rPr>
        <w:t xml:space="preserve"> </w:t>
      </w:r>
      <w:r>
        <w:rPr>
          <w:sz w:val="19"/>
        </w:rPr>
        <w:t>día:</w:t>
      </w:r>
    </w:p>
    <w:p w:rsidR="00A84090" w:rsidRDefault="0056177D">
      <w:pPr>
        <w:pStyle w:val="Textoindependiente"/>
        <w:spacing w:before="1"/>
        <w:ind w:left="3550"/>
      </w:pPr>
      <w:r>
        <w:t>$305.00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80"/>
        </w:numPr>
        <w:tabs>
          <w:tab w:val="left" w:pos="2039"/>
        </w:tabs>
        <w:spacing w:line="364" w:lineRule="auto"/>
        <w:ind w:right="1392" w:hanging="2"/>
        <w:rPr>
          <w:sz w:val="19"/>
        </w:rPr>
      </w:pPr>
      <w:r>
        <w:rPr>
          <w:sz w:val="19"/>
        </w:rPr>
        <w:t>Sin venta de bebidas alcohólicas en espacio privado, por cada puesto mayor a 12 metros cuadrados, por</w:t>
      </w:r>
      <w:r>
        <w:rPr>
          <w:spacing w:val="2"/>
          <w:sz w:val="19"/>
        </w:rPr>
        <w:t xml:space="preserve"> </w:t>
      </w:r>
      <w:r>
        <w:rPr>
          <w:sz w:val="19"/>
        </w:rPr>
        <w:t>día:</w:t>
      </w:r>
    </w:p>
    <w:p w:rsidR="00A84090" w:rsidRDefault="0056177D">
      <w:pPr>
        <w:pStyle w:val="Textoindependiente"/>
        <w:spacing w:before="3"/>
        <w:ind w:left="2974"/>
      </w:pPr>
      <w:r>
        <w:t>$320.00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61</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81"/>
        </w:numPr>
        <w:tabs>
          <w:tab w:val="left" w:pos="2035"/>
        </w:tabs>
        <w:ind w:left="2034" w:hanging="215"/>
        <w:rPr>
          <w:sz w:val="19"/>
        </w:rPr>
      </w:pPr>
      <w:r>
        <w:rPr>
          <w:sz w:val="19"/>
        </w:rPr>
        <w:t>Bailes:</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79"/>
        </w:numPr>
        <w:tabs>
          <w:tab w:val="left" w:pos="2045"/>
        </w:tabs>
        <w:rPr>
          <w:sz w:val="19"/>
        </w:rPr>
      </w:pPr>
      <w:r>
        <w:rPr>
          <w:sz w:val="19"/>
        </w:rPr>
        <w:t>Venta de bebidas alcohólicas en espectáculos públicos por</w:t>
      </w:r>
      <w:r>
        <w:rPr>
          <w:spacing w:val="10"/>
          <w:sz w:val="19"/>
        </w:rPr>
        <w:t xml:space="preserve"> </w:t>
      </w:r>
      <w:r>
        <w:rPr>
          <w:sz w:val="19"/>
        </w:rPr>
        <w:t>día:</w:t>
      </w:r>
    </w:p>
    <w:p w:rsidR="00A84090" w:rsidRDefault="0056177D">
      <w:pPr>
        <w:pStyle w:val="Textoindependiente"/>
        <w:spacing w:before="114"/>
        <w:ind w:right="1389"/>
        <w:jc w:val="right"/>
      </w:pPr>
      <w:r>
        <w:t>$19,843.00 a $31,585.00</w:t>
      </w:r>
    </w:p>
    <w:p w:rsidR="00A84090" w:rsidRDefault="00A84090">
      <w:pPr>
        <w:pStyle w:val="Textoindependiente"/>
        <w:rPr>
          <w:sz w:val="20"/>
        </w:rPr>
      </w:pPr>
    </w:p>
    <w:p w:rsidR="00A84090" w:rsidRDefault="00A84090">
      <w:pPr>
        <w:pStyle w:val="Textoindependiente"/>
        <w:spacing w:before="3"/>
        <w:rPr>
          <w:sz w:val="23"/>
        </w:rPr>
      </w:pPr>
    </w:p>
    <w:p w:rsidR="00A84090" w:rsidRDefault="0056177D">
      <w:pPr>
        <w:pStyle w:val="Prrafodelista"/>
        <w:numPr>
          <w:ilvl w:val="0"/>
          <w:numId w:val="279"/>
        </w:numPr>
        <w:tabs>
          <w:tab w:val="left" w:pos="2045"/>
        </w:tabs>
        <w:rPr>
          <w:sz w:val="19"/>
        </w:rPr>
      </w:pPr>
      <w:r>
        <w:rPr>
          <w:sz w:val="19"/>
        </w:rPr>
        <w:t>Venta de cerveza en espectáculos públicos por</w:t>
      </w:r>
      <w:r>
        <w:rPr>
          <w:spacing w:val="1"/>
          <w:sz w:val="19"/>
        </w:rPr>
        <w:t xml:space="preserve"> </w:t>
      </w:r>
      <w:r>
        <w:rPr>
          <w:sz w:val="19"/>
        </w:rPr>
        <w:t>día:</w:t>
      </w:r>
    </w:p>
    <w:p w:rsidR="00A84090" w:rsidRDefault="0056177D">
      <w:pPr>
        <w:pStyle w:val="Textoindependiente"/>
        <w:spacing w:before="115"/>
        <w:ind w:right="1390"/>
        <w:jc w:val="right"/>
      </w:pPr>
      <w:r>
        <w:t>$14,936.00 a $19,843.00</w:t>
      </w:r>
    </w:p>
    <w:p w:rsidR="00A84090" w:rsidRDefault="00A84090">
      <w:pPr>
        <w:pStyle w:val="Textoindependiente"/>
        <w:rPr>
          <w:sz w:val="20"/>
        </w:rPr>
      </w:pPr>
    </w:p>
    <w:p w:rsidR="00A84090" w:rsidRDefault="00A84090">
      <w:pPr>
        <w:pStyle w:val="Textoindependiente"/>
        <w:spacing w:before="3"/>
        <w:rPr>
          <w:sz w:val="23"/>
        </w:rPr>
      </w:pPr>
    </w:p>
    <w:p w:rsidR="00A84090" w:rsidRDefault="0056177D">
      <w:pPr>
        <w:pStyle w:val="Prrafodelista"/>
        <w:numPr>
          <w:ilvl w:val="0"/>
          <w:numId w:val="281"/>
        </w:numPr>
        <w:tabs>
          <w:tab w:val="left" w:pos="2088"/>
        </w:tabs>
        <w:ind w:left="2087" w:hanging="268"/>
        <w:jc w:val="both"/>
        <w:rPr>
          <w:sz w:val="19"/>
        </w:rPr>
      </w:pPr>
      <w:r>
        <w:rPr>
          <w:sz w:val="19"/>
        </w:rPr>
        <w:t>Otros no especificados por día, de: $14,936.00 a</w:t>
      </w:r>
      <w:r>
        <w:rPr>
          <w:spacing w:val="8"/>
          <w:sz w:val="19"/>
        </w:rPr>
        <w:t xml:space="preserve"> </w:t>
      </w:r>
      <w:r>
        <w:rPr>
          <w:sz w:val="19"/>
        </w:rPr>
        <w:t>$24,980.00</w:t>
      </w:r>
    </w:p>
    <w:p w:rsidR="00A84090" w:rsidRDefault="00A84090">
      <w:pPr>
        <w:pStyle w:val="Textoindependiente"/>
        <w:rPr>
          <w:sz w:val="20"/>
        </w:rPr>
      </w:pPr>
    </w:p>
    <w:p w:rsidR="00A84090" w:rsidRDefault="00A84090">
      <w:pPr>
        <w:pStyle w:val="Textoindependiente"/>
        <w:spacing w:before="5"/>
      </w:pPr>
    </w:p>
    <w:p w:rsidR="00A84090" w:rsidRDefault="0056177D">
      <w:pPr>
        <w:pStyle w:val="Ttulo2"/>
        <w:ind w:right="1422"/>
      </w:pPr>
      <w:r>
        <w:t>SECCION SEGUNDA</w:t>
      </w:r>
    </w:p>
    <w:p w:rsidR="00A84090" w:rsidRDefault="0056177D">
      <w:pPr>
        <w:spacing w:before="114"/>
        <w:ind w:left="2394" w:right="1419"/>
        <w:jc w:val="center"/>
        <w:rPr>
          <w:b/>
          <w:sz w:val="19"/>
        </w:rPr>
      </w:pPr>
      <w:r>
        <w:rPr>
          <w:b/>
          <w:sz w:val="19"/>
        </w:rPr>
        <w:t>DE LAS LICENCIAS Y PERMISOS PARA ANUNCIOS</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before="1" w:line="362" w:lineRule="auto"/>
        <w:ind w:left="1822" w:right="1396" w:hanging="2"/>
        <w:jc w:val="both"/>
      </w:pPr>
      <w:r>
        <w:rPr>
          <w:b/>
        </w:rPr>
        <w:t xml:space="preserve">Artículo 53.- </w:t>
      </w:r>
      <w:r>
        <w:rPr>
          <w:position w:val="1"/>
        </w:rPr>
        <w:t xml:space="preserve">Las personas físicas o jurídicas que se anuncien o publiciten deberán contar </w:t>
      </w:r>
      <w:r>
        <w:t>con licencia de funcionamiento, permiso, autorización, dictamen favorable del uso y aprovechamiento del espacio público, emitido por la autoridad municipal, debiendo señalar   a la solicitud las características, pagaran los derechos conforme a lo</w:t>
      </w:r>
      <w:r>
        <w:rPr>
          <w:spacing w:val="23"/>
        </w:rPr>
        <w:t xml:space="preserve"> </w:t>
      </w:r>
      <w:r>
        <w:t>siguiente</w:t>
      </w:r>
      <w:r>
        <w:t>:</w:t>
      </w:r>
    </w:p>
    <w:p w:rsidR="00A84090" w:rsidRDefault="00A84090">
      <w:pPr>
        <w:pStyle w:val="Textoindependiente"/>
        <w:spacing w:before="5"/>
        <w:rPr>
          <w:sz w:val="29"/>
        </w:rPr>
      </w:pPr>
    </w:p>
    <w:p w:rsidR="00A84090" w:rsidRDefault="0056177D">
      <w:pPr>
        <w:pStyle w:val="Prrafodelista"/>
        <w:numPr>
          <w:ilvl w:val="0"/>
          <w:numId w:val="278"/>
        </w:numPr>
        <w:tabs>
          <w:tab w:val="left" w:pos="2030"/>
        </w:tabs>
        <w:spacing w:line="364" w:lineRule="auto"/>
        <w:ind w:right="1390" w:hanging="2"/>
        <w:jc w:val="both"/>
        <w:rPr>
          <w:sz w:val="19"/>
        </w:rPr>
      </w:pPr>
      <w:r>
        <w:rPr>
          <w:sz w:val="19"/>
        </w:rPr>
        <w:t>Anuncios en forma permanente en bienes muebles o inmuebles, que identifiquen al comercio negocio, excepto de los mencionados en el Artículo 145 de la Ley de Hacienda Municipal del Estado de Jalisco, anualidad por metro cuadrado en el caso de la licencia</w:t>
      </w:r>
      <w:r>
        <w:rPr>
          <w:sz w:val="19"/>
        </w:rPr>
        <w:t xml:space="preserve"> y   en el caso de permiso, será por metro cuadrado al tiempo</w:t>
      </w:r>
      <w:r>
        <w:rPr>
          <w:spacing w:val="2"/>
          <w:sz w:val="19"/>
        </w:rPr>
        <w:t xml:space="preserve"> </w:t>
      </w:r>
      <w:r>
        <w:rPr>
          <w:sz w:val="19"/>
        </w:rPr>
        <w:t>determinado.</w:t>
      </w:r>
    </w:p>
    <w:p w:rsidR="00A84090" w:rsidRDefault="00A84090">
      <w:pPr>
        <w:pStyle w:val="Textoindependiente"/>
        <w:spacing w:before="3"/>
        <w:rPr>
          <w:sz w:val="29"/>
        </w:rPr>
      </w:pPr>
    </w:p>
    <w:p w:rsidR="00A84090" w:rsidRDefault="0056177D">
      <w:pPr>
        <w:pStyle w:val="Prrafodelista"/>
        <w:numPr>
          <w:ilvl w:val="0"/>
          <w:numId w:val="277"/>
        </w:numPr>
        <w:tabs>
          <w:tab w:val="left" w:pos="2077"/>
        </w:tabs>
        <w:spacing w:line="364" w:lineRule="auto"/>
        <w:ind w:right="1391" w:hanging="2"/>
        <w:jc w:val="both"/>
        <w:rPr>
          <w:sz w:val="19"/>
        </w:rPr>
      </w:pPr>
      <w:r>
        <w:rPr>
          <w:sz w:val="19"/>
        </w:rPr>
        <w:t>Anuncios adosados, son los pintados o rotulados en muros, también los impresos en vidrio:</w:t>
      </w:r>
    </w:p>
    <w:p w:rsidR="00A84090" w:rsidRDefault="0056177D">
      <w:pPr>
        <w:pStyle w:val="Textoindependiente"/>
        <w:spacing w:before="1"/>
        <w:ind w:right="1390"/>
        <w:jc w:val="right"/>
      </w:pPr>
      <w:r>
        <w:t>$165.00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7"/>
        </w:numPr>
        <w:tabs>
          <w:tab w:val="left" w:pos="2045"/>
        </w:tabs>
        <w:ind w:left="2044" w:hanging="225"/>
        <w:rPr>
          <w:sz w:val="19"/>
        </w:rPr>
      </w:pPr>
      <w:r>
        <w:rPr>
          <w:sz w:val="19"/>
        </w:rPr>
        <w:t>Anuncios salientes, sostenidos o soportado en muros y</w:t>
      </w:r>
      <w:r>
        <w:rPr>
          <w:spacing w:val="1"/>
          <w:sz w:val="19"/>
        </w:rPr>
        <w:t xml:space="preserve"> </w:t>
      </w:r>
      <w:r>
        <w:rPr>
          <w:sz w:val="19"/>
        </w:rPr>
        <w:t>fachadas:</w:t>
      </w:r>
    </w:p>
    <w:p w:rsidR="00A84090" w:rsidRDefault="0056177D">
      <w:pPr>
        <w:pStyle w:val="Textoindependiente"/>
        <w:spacing w:before="115"/>
        <w:ind w:right="1390"/>
        <w:jc w:val="right"/>
      </w:pPr>
      <w:r>
        <w:t>$385.00</w:t>
      </w:r>
    </w:p>
    <w:p w:rsidR="00A84090" w:rsidRDefault="00A84090">
      <w:pPr>
        <w:jc w:val="right"/>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62</w:t>
      </w:r>
    </w:p>
    <w:p w:rsidR="00A84090" w:rsidRDefault="00A84090">
      <w:pPr>
        <w:pStyle w:val="Textoindependiente"/>
        <w:spacing w:before="8"/>
        <w:rPr>
          <w:sz w:val="25"/>
        </w:rPr>
      </w:pPr>
    </w:p>
    <w:p w:rsidR="00A84090" w:rsidRDefault="0056177D">
      <w:pPr>
        <w:pStyle w:val="Prrafodelista"/>
        <w:numPr>
          <w:ilvl w:val="0"/>
          <w:numId w:val="277"/>
        </w:numPr>
        <w:tabs>
          <w:tab w:val="left" w:pos="2148"/>
        </w:tabs>
        <w:spacing w:before="95" w:line="364" w:lineRule="auto"/>
        <w:ind w:right="1392" w:hanging="2"/>
        <w:jc w:val="both"/>
        <w:rPr>
          <w:sz w:val="19"/>
        </w:rPr>
      </w:pPr>
      <w:r>
        <w:rPr>
          <w:sz w:val="19"/>
        </w:rPr>
        <w:t>Anuncio en lamina que indique, señale, avise o muestre mensaje en color verde/información del destino o azul/servicios e información, de alcance turístico fuer a del establecimiento ubicado en vialidades</w:t>
      </w:r>
      <w:r>
        <w:rPr>
          <w:spacing w:val="1"/>
          <w:sz w:val="19"/>
        </w:rPr>
        <w:t xml:space="preserve"> </w:t>
      </w:r>
      <w:r>
        <w:rPr>
          <w:sz w:val="19"/>
        </w:rPr>
        <w:t>urbanas:</w:t>
      </w:r>
    </w:p>
    <w:p w:rsidR="00A84090" w:rsidRDefault="00A84090">
      <w:pPr>
        <w:pStyle w:val="Textoindependiente"/>
        <w:spacing w:before="10"/>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3"/>
        <w:rPr>
          <w:sz w:val="17"/>
        </w:rPr>
      </w:pPr>
    </w:p>
    <w:p w:rsidR="00A84090" w:rsidRDefault="0056177D">
      <w:pPr>
        <w:pStyle w:val="Prrafodelista"/>
        <w:numPr>
          <w:ilvl w:val="0"/>
          <w:numId w:val="277"/>
        </w:numPr>
        <w:tabs>
          <w:tab w:val="left" w:pos="2045"/>
        </w:tabs>
        <w:ind w:left="2044" w:hanging="225"/>
        <w:rPr>
          <w:sz w:val="19"/>
        </w:rPr>
      </w:pPr>
      <w:r>
        <w:rPr>
          <w:sz w:val="19"/>
        </w:rPr>
        <w:t>Anuncio adosado o adherido, en casetas telefónicas, cajeros o</w:t>
      </w:r>
      <w:r>
        <w:rPr>
          <w:spacing w:val="10"/>
          <w:sz w:val="19"/>
        </w:rPr>
        <w:t xml:space="preserve"> </w:t>
      </w:r>
      <w:r>
        <w:rPr>
          <w:sz w:val="19"/>
        </w:rPr>
        <w:t>similar:</w:t>
      </w:r>
    </w:p>
    <w:p w:rsidR="00A84090" w:rsidRDefault="0056177D">
      <w:pPr>
        <w:pStyle w:val="Textoindependiente"/>
        <w:spacing w:before="96"/>
        <w:ind w:right="1390"/>
        <w:jc w:val="right"/>
      </w:pPr>
      <w:r>
        <w:br w:type="column"/>
      </w:r>
      <w:r>
        <w:rPr>
          <w:spacing w:val="-1"/>
        </w:rPr>
        <w:t>$13,805.00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1"/>
        </w:rPr>
        <w:t>$385.00</w:t>
      </w:r>
    </w:p>
    <w:p w:rsidR="00A84090" w:rsidRDefault="00A84090">
      <w:pPr>
        <w:jc w:val="right"/>
        <w:sectPr w:rsidR="00A84090">
          <w:type w:val="continuous"/>
          <w:pgSz w:w="11630" w:h="15310"/>
          <w:pgMar w:top="0" w:right="560" w:bottom="0" w:left="0" w:header="720" w:footer="720" w:gutter="0"/>
          <w:cols w:num="2" w:space="720" w:equalWidth="0">
            <w:col w:w="8043" w:space="40"/>
            <w:col w:w="2987"/>
          </w:cols>
        </w:sectPr>
      </w:pPr>
    </w:p>
    <w:p w:rsidR="00A84090" w:rsidRDefault="0056177D">
      <w:pPr>
        <w:pStyle w:val="Prrafodelista"/>
        <w:numPr>
          <w:ilvl w:val="0"/>
          <w:numId w:val="277"/>
        </w:numPr>
        <w:tabs>
          <w:tab w:val="left" w:pos="2099"/>
        </w:tabs>
        <w:spacing w:before="114" w:line="364" w:lineRule="auto"/>
        <w:ind w:right="1387" w:hanging="2"/>
        <w:rPr>
          <w:sz w:val="19"/>
        </w:rPr>
      </w:pPr>
      <w:r>
        <w:rPr>
          <w:sz w:val="19"/>
        </w:rPr>
        <w:t>Anuncios Transversales, tótem, pie o pedestal donde se usa mampostería, ladrillo. Considerando la exhibición a dos</w:t>
      </w:r>
      <w:r>
        <w:rPr>
          <w:spacing w:val="3"/>
          <w:sz w:val="19"/>
        </w:rPr>
        <w:t xml:space="preserve"> </w:t>
      </w:r>
      <w:r>
        <w:rPr>
          <w:sz w:val="19"/>
        </w:rPr>
        <w:t>caras:</w:t>
      </w:r>
    </w:p>
    <w:p w:rsidR="00A84090" w:rsidRDefault="0056177D">
      <w:pPr>
        <w:pStyle w:val="Prrafodelista"/>
        <w:numPr>
          <w:ilvl w:val="0"/>
          <w:numId w:val="276"/>
        </w:numPr>
        <w:tabs>
          <w:tab w:val="left" w:pos="2035"/>
        </w:tabs>
        <w:spacing w:before="2"/>
        <w:ind w:hanging="215"/>
        <w:rPr>
          <w:sz w:val="19"/>
        </w:rPr>
      </w:pPr>
      <w:r>
        <w:rPr>
          <w:sz w:val="19"/>
        </w:rPr>
        <w:t>Con una altura máxima de 3mts:</w:t>
      </w:r>
    </w:p>
    <w:p w:rsidR="00A84090" w:rsidRDefault="0056177D">
      <w:pPr>
        <w:pStyle w:val="Textoindependiente"/>
        <w:spacing w:before="114"/>
        <w:ind w:left="8815"/>
      </w:pPr>
      <w:r>
        <w:t>$6,903.00</w:t>
      </w:r>
    </w:p>
    <w:p w:rsidR="00A84090" w:rsidRDefault="0056177D">
      <w:pPr>
        <w:pStyle w:val="Prrafodelista"/>
        <w:numPr>
          <w:ilvl w:val="0"/>
          <w:numId w:val="276"/>
        </w:numPr>
        <w:tabs>
          <w:tab w:val="left" w:pos="2082"/>
        </w:tabs>
        <w:spacing w:before="114" w:line="364" w:lineRule="auto"/>
        <w:ind w:left="1822" w:right="1393" w:hanging="2"/>
        <w:rPr>
          <w:sz w:val="19"/>
        </w:rPr>
      </w:pPr>
      <w:r>
        <w:rPr>
          <w:sz w:val="19"/>
        </w:rPr>
        <w:t>Por cada metro excedente en la altura a más de 3mt. Independientemente al área exhibida:</w:t>
      </w:r>
    </w:p>
    <w:p w:rsidR="00A84090" w:rsidRDefault="00A84090">
      <w:pPr>
        <w:spacing w:line="364" w:lineRule="auto"/>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1"/>
        <w:rPr>
          <w:sz w:val="29"/>
        </w:rPr>
      </w:pPr>
    </w:p>
    <w:p w:rsidR="00A84090" w:rsidRDefault="0056177D">
      <w:pPr>
        <w:pStyle w:val="Prrafodelista"/>
        <w:numPr>
          <w:ilvl w:val="0"/>
          <w:numId w:val="277"/>
        </w:numPr>
        <w:tabs>
          <w:tab w:val="left" w:pos="1992"/>
        </w:tabs>
        <w:ind w:left="1991" w:hanging="172"/>
        <w:rPr>
          <w:sz w:val="19"/>
        </w:rPr>
      </w:pPr>
      <w:r>
        <w:rPr>
          <w:sz w:val="19"/>
        </w:rPr>
        <w:t>Anuncio colgante en medida promedio de .80 x 1.20 mts a dos</w:t>
      </w:r>
      <w:r>
        <w:rPr>
          <w:spacing w:val="52"/>
          <w:sz w:val="19"/>
        </w:rPr>
        <w:t xml:space="preserve"> </w:t>
      </w:r>
      <w:r>
        <w:rPr>
          <w:sz w:val="19"/>
        </w:rPr>
        <w:t>vistas:</w:t>
      </w:r>
    </w:p>
    <w:p w:rsidR="00A84090" w:rsidRDefault="0056177D">
      <w:pPr>
        <w:pStyle w:val="Textoindependiente"/>
        <w:spacing w:before="2"/>
        <w:ind w:right="1390"/>
        <w:jc w:val="right"/>
      </w:pPr>
      <w:r>
        <w:br w:type="column"/>
      </w:r>
      <w:r>
        <w:rPr>
          <w:spacing w:val="-2"/>
        </w:rPr>
        <w:t>$4,050.00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89"/>
        <w:jc w:val="right"/>
      </w:pPr>
      <w:r>
        <w:rPr>
          <w:spacing w:val="-1"/>
        </w:rPr>
        <w:t>$365.00</w:t>
      </w:r>
    </w:p>
    <w:p w:rsidR="00A84090" w:rsidRDefault="00A84090">
      <w:pPr>
        <w:jc w:val="right"/>
        <w:sectPr w:rsidR="00A84090">
          <w:type w:val="continuous"/>
          <w:pgSz w:w="11630" w:h="15310"/>
          <w:pgMar w:top="0" w:right="560" w:bottom="0" w:left="0" w:header="720" w:footer="720" w:gutter="0"/>
          <w:cols w:num="2" w:space="720" w:equalWidth="0">
            <w:col w:w="7920" w:space="40"/>
            <w:col w:w="3110"/>
          </w:cols>
        </w:sectPr>
      </w:pPr>
    </w:p>
    <w:p w:rsidR="00A84090" w:rsidRDefault="0056177D">
      <w:pPr>
        <w:pStyle w:val="Prrafodelista"/>
        <w:numPr>
          <w:ilvl w:val="0"/>
          <w:numId w:val="277"/>
        </w:numPr>
        <w:tabs>
          <w:tab w:val="left" w:pos="2054"/>
        </w:tabs>
        <w:spacing w:before="114" w:line="364" w:lineRule="auto"/>
        <w:ind w:right="1390" w:hanging="2"/>
        <w:jc w:val="both"/>
        <w:rPr>
          <w:sz w:val="19"/>
        </w:rPr>
      </w:pPr>
      <w:r>
        <w:rPr>
          <w:sz w:val="19"/>
        </w:rPr>
        <w:t>Anuncio en Toldo, determina ser único en su costo por metro lineal. El cual solo permite su exhibición publicitaria en el fleco, con una medida máxima de 30cm, prohibido en cualquier otra parte del</w:t>
      </w:r>
      <w:r>
        <w:rPr>
          <w:spacing w:val="3"/>
          <w:sz w:val="19"/>
        </w:rPr>
        <w:t xml:space="preserve"> </w:t>
      </w:r>
      <w:r>
        <w:rPr>
          <w:sz w:val="19"/>
        </w:rPr>
        <w:t>toldo:</w:t>
      </w:r>
    </w:p>
    <w:p w:rsidR="00A84090" w:rsidRDefault="0056177D">
      <w:pPr>
        <w:pStyle w:val="Textoindependiente"/>
        <w:spacing w:before="2"/>
        <w:ind w:right="1390"/>
        <w:jc w:val="right"/>
      </w:pPr>
      <w:r>
        <w:t>$315.00</w:t>
      </w:r>
    </w:p>
    <w:p w:rsidR="00A84090" w:rsidRDefault="0056177D">
      <w:pPr>
        <w:pStyle w:val="Prrafodelista"/>
        <w:numPr>
          <w:ilvl w:val="0"/>
          <w:numId w:val="277"/>
        </w:numPr>
        <w:tabs>
          <w:tab w:val="left" w:pos="2071"/>
        </w:tabs>
        <w:spacing w:before="115" w:line="364" w:lineRule="auto"/>
        <w:ind w:right="1389" w:hanging="2"/>
        <w:jc w:val="both"/>
        <w:rPr>
          <w:sz w:val="19"/>
        </w:rPr>
      </w:pPr>
      <w:r>
        <w:rPr>
          <w:sz w:val="19"/>
        </w:rPr>
        <w:t xml:space="preserve">Anuncio en cartelera de exhibición, fijo en espacio previamente definido como único y estará en estructura o armazón colocado en su fachada (muro, ventana o puerta) del establecimiento, el cual manifiesta ofertas, espectáculos deportivos, culturales o de  </w:t>
      </w:r>
      <w:r>
        <w:rPr>
          <w:sz w:val="19"/>
        </w:rPr>
        <w:t>cualquier</w:t>
      </w:r>
      <w:r>
        <w:rPr>
          <w:spacing w:val="1"/>
          <w:sz w:val="19"/>
        </w:rPr>
        <w:t xml:space="preserve"> </w:t>
      </w:r>
      <w:r>
        <w:rPr>
          <w:sz w:val="19"/>
        </w:rPr>
        <w:t>índole:</w:t>
      </w:r>
    </w:p>
    <w:p w:rsidR="00A84090" w:rsidRDefault="0056177D">
      <w:pPr>
        <w:pStyle w:val="Textoindependiente"/>
        <w:spacing w:before="3"/>
        <w:ind w:right="1390"/>
        <w:jc w:val="right"/>
      </w:pPr>
      <w:r>
        <w:t>$2,013.00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8"/>
        </w:numPr>
        <w:tabs>
          <w:tab w:val="left" w:pos="2041"/>
        </w:tabs>
        <w:spacing w:line="364" w:lineRule="auto"/>
        <w:ind w:right="1387" w:hanging="2"/>
        <w:jc w:val="both"/>
        <w:rPr>
          <w:sz w:val="19"/>
        </w:rPr>
      </w:pPr>
      <w:r>
        <w:rPr>
          <w:sz w:val="19"/>
        </w:rPr>
        <w:t>Los anuncios en forma eventual se determinará en permiso a un plazo determinado o en su caso valido por cada 30 días, dispuestos o condicionado a la posibilidad de espacio para ser exhibido y en al reglamento</w:t>
      </w:r>
      <w:r>
        <w:rPr>
          <w:spacing w:val="8"/>
          <w:sz w:val="19"/>
        </w:rPr>
        <w:t xml:space="preserve"> </w:t>
      </w:r>
      <w:r>
        <w:rPr>
          <w:sz w:val="19"/>
        </w:rPr>
        <w:t>correspondiente:</w:t>
      </w:r>
    </w:p>
    <w:p w:rsidR="00A84090" w:rsidRDefault="00A84090">
      <w:pPr>
        <w:pStyle w:val="Textoindependiente"/>
        <w:spacing w:before="9"/>
        <w:rPr>
          <w:sz w:val="20"/>
        </w:rPr>
      </w:pPr>
    </w:p>
    <w:p w:rsidR="00A84090" w:rsidRDefault="0056177D">
      <w:pPr>
        <w:pStyle w:val="Prrafodelista"/>
        <w:numPr>
          <w:ilvl w:val="0"/>
          <w:numId w:val="275"/>
        </w:numPr>
        <w:tabs>
          <w:tab w:val="left" w:pos="2045"/>
        </w:tabs>
        <w:spacing w:before="96"/>
        <w:rPr>
          <w:sz w:val="19"/>
        </w:rPr>
      </w:pPr>
      <w:r>
        <w:rPr>
          <w:sz w:val="19"/>
        </w:rPr>
        <w:t>Anuncios inflables a un máximo de 3 metros de alto, se determina por</w:t>
      </w:r>
      <w:r>
        <w:rPr>
          <w:spacing w:val="10"/>
          <w:sz w:val="19"/>
        </w:rPr>
        <w:t xml:space="preserve"> </w:t>
      </w:r>
      <w:r>
        <w:rPr>
          <w:sz w:val="19"/>
        </w:rPr>
        <w:t>pza/día:</w:t>
      </w:r>
    </w:p>
    <w:p w:rsidR="00A84090" w:rsidRDefault="0056177D">
      <w:pPr>
        <w:pStyle w:val="Textoindependiente"/>
        <w:spacing w:before="115"/>
        <w:ind w:right="1390"/>
        <w:jc w:val="right"/>
      </w:pPr>
      <w:r>
        <w:t>$112.00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63</w:t>
      </w:r>
    </w:p>
    <w:p w:rsidR="00A84090" w:rsidRDefault="00A84090">
      <w:pPr>
        <w:pStyle w:val="Textoindependiente"/>
        <w:spacing w:before="8"/>
        <w:rPr>
          <w:sz w:val="25"/>
        </w:rPr>
      </w:pPr>
    </w:p>
    <w:p w:rsidR="00A84090" w:rsidRDefault="0056177D">
      <w:pPr>
        <w:pStyle w:val="Prrafodelista"/>
        <w:numPr>
          <w:ilvl w:val="0"/>
          <w:numId w:val="275"/>
        </w:numPr>
        <w:tabs>
          <w:tab w:val="left" w:pos="2045"/>
        </w:tabs>
        <w:spacing w:before="95"/>
        <w:rPr>
          <w:sz w:val="19"/>
        </w:rPr>
      </w:pPr>
      <w:r>
        <w:rPr>
          <w:sz w:val="19"/>
        </w:rPr>
        <w:t>Anuncio inflable mayor de 3 metros hasta 6 metros de alto, por cada metro</w:t>
      </w:r>
      <w:r>
        <w:rPr>
          <w:spacing w:val="3"/>
          <w:sz w:val="19"/>
        </w:rPr>
        <w:t xml:space="preserve"> </w:t>
      </w:r>
      <w:r>
        <w:rPr>
          <w:sz w:val="19"/>
        </w:rPr>
        <w:t>excedente:</w:t>
      </w:r>
    </w:p>
    <w:p w:rsidR="00A84090" w:rsidRDefault="0056177D">
      <w:pPr>
        <w:pStyle w:val="Textoindependiente"/>
        <w:spacing w:before="115"/>
        <w:ind w:left="8976"/>
      </w:pPr>
      <w:r>
        <w:t>$212.00</w:t>
      </w:r>
    </w:p>
    <w:p w:rsidR="00A84090" w:rsidRDefault="0056177D">
      <w:pPr>
        <w:pStyle w:val="Prrafodelista"/>
        <w:numPr>
          <w:ilvl w:val="0"/>
          <w:numId w:val="275"/>
        </w:numPr>
        <w:tabs>
          <w:tab w:val="left" w:pos="2034"/>
        </w:tabs>
        <w:spacing w:before="114"/>
        <w:ind w:left="2033" w:hanging="214"/>
        <w:rPr>
          <w:sz w:val="19"/>
        </w:rPr>
      </w:pPr>
      <w:r>
        <w:rPr>
          <w:sz w:val="19"/>
        </w:rPr>
        <w:t>Anuncios skydancer a un máximo de 3 metros de altura, se determina por</w:t>
      </w:r>
      <w:r>
        <w:rPr>
          <w:spacing w:val="9"/>
          <w:sz w:val="19"/>
        </w:rPr>
        <w:t xml:space="preserve"> </w:t>
      </w:r>
      <w:r>
        <w:rPr>
          <w:sz w:val="19"/>
        </w:rPr>
        <w:t>pza/día:</w:t>
      </w:r>
    </w:p>
    <w:p w:rsidR="00A84090" w:rsidRDefault="0056177D">
      <w:pPr>
        <w:pStyle w:val="Textoindependiente"/>
        <w:spacing w:before="114"/>
        <w:ind w:left="8976"/>
      </w:pPr>
      <w:r>
        <w:t>$112.00</w:t>
      </w:r>
    </w:p>
    <w:p w:rsidR="00A84090" w:rsidRDefault="0056177D">
      <w:pPr>
        <w:pStyle w:val="Prrafodelista"/>
        <w:numPr>
          <w:ilvl w:val="0"/>
          <w:numId w:val="275"/>
        </w:numPr>
        <w:tabs>
          <w:tab w:val="left" w:pos="2054"/>
        </w:tabs>
        <w:spacing w:before="115" w:line="364" w:lineRule="auto"/>
        <w:ind w:left="1822" w:right="1393" w:hanging="2"/>
        <w:rPr>
          <w:sz w:val="19"/>
        </w:rPr>
      </w:pPr>
      <w:r>
        <w:rPr>
          <w:sz w:val="19"/>
        </w:rPr>
        <w:t>Anuncio tipo caballete, pendón o en lona frente o fuera del establecimiento por evento o promoción.</w:t>
      </w:r>
    </w:p>
    <w:p w:rsidR="00A84090" w:rsidRDefault="0056177D">
      <w:pPr>
        <w:pStyle w:val="Textoindependiente"/>
        <w:spacing w:before="1"/>
        <w:ind w:right="1390"/>
        <w:jc w:val="right"/>
      </w:pPr>
      <w:r>
        <w:t>$215.00</w:t>
      </w:r>
    </w:p>
    <w:p w:rsidR="00A84090" w:rsidRDefault="0056177D">
      <w:pPr>
        <w:pStyle w:val="Textoindependiente"/>
        <w:spacing w:before="115" w:line="364" w:lineRule="auto"/>
        <w:ind w:left="1822" w:right="1391" w:hanging="2"/>
        <w:jc w:val="both"/>
      </w:pPr>
      <w:r>
        <w:t>En cualquiera de los casos el responsable propietario se obl</w:t>
      </w:r>
      <w:r>
        <w:t>iga a la colocación, mantenimiento, retiro y limpieza del anuncio y/o publicidad del mismo determinado en forma eventual y por tiempo.</w:t>
      </w:r>
    </w:p>
    <w:p w:rsidR="00A84090" w:rsidRDefault="00A84090">
      <w:pPr>
        <w:pStyle w:val="Textoindependiente"/>
        <w:spacing w:before="1"/>
        <w:rPr>
          <w:sz w:val="29"/>
        </w:rPr>
      </w:pPr>
    </w:p>
    <w:p w:rsidR="00A84090" w:rsidRDefault="0056177D">
      <w:pPr>
        <w:pStyle w:val="Prrafodelista"/>
        <w:numPr>
          <w:ilvl w:val="0"/>
          <w:numId w:val="278"/>
        </w:numPr>
        <w:tabs>
          <w:tab w:val="left" w:pos="2099"/>
        </w:tabs>
        <w:spacing w:line="364" w:lineRule="auto"/>
        <w:ind w:right="1388" w:hanging="2"/>
        <w:jc w:val="both"/>
        <w:rPr>
          <w:sz w:val="19"/>
        </w:rPr>
      </w:pPr>
      <w:r>
        <w:rPr>
          <w:sz w:val="19"/>
        </w:rPr>
        <w:t>Las actividades o publicidad donde se manifiesten actividades de promociones, ofertas, espectáculos deportivos, cultural</w:t>
      </w:r>
      <w:r>
        <w:rPr>
          <w:sz w:val="19"/>
        </w:rPr>
        <w:t>es o de cualquier índole comercial se determinarán como permiso, estableciendo un plazo o en su caso valido por cada 30 días y en referencia al reglamento</w:t>
      </w:r>
      <w:r>
        <w:rPr>
          <w:spacing w:val="1"/>
          <w:sz w:val="19"/>
        </w:rPr>
        <w:t xml:space="preserve"> </w:t>
      </w:r>
      <w:r>
        <w:rPr>
          <w:sz w:val="19"/>
        </w:rPr>
        <w:t>respectivo:</w:t>
      </w:r>
    </w:p>
    <w:p w:rsidR="00A84090" w:rsidRDefault="00A84090">
      <w:pPr>
        <w:pStyle w:val="Textoindependiente"/>
        <w:spacing w:before="11"/>
        <w:rPr>
          <w:sz w:val="20"/>
        </w:rPr>
      </w:pPr>
    </w:p>
    <w:p w:rsidR="00A84090" w:rsidRDefault="0056177D">
      <w:pPr>
        <w:pStyle w:val="Prrafodelista"/>
        <w:numPr>
          <w:ilvl w:val="0"/>
          <w:numId w:val="274"/>
        </w:numPr>
        <w:tabs>
          <w:tab w:val="left" w:pos="2045"/>
        </w:tabs>
        <w:spacing w:before="96"/>
        <w:rPr>
          <w:sz w:val="19"/>
        </w:rPr>
      </w:pPr>
      <w:r>
        <w:rPr>
          <w:sz w:val="19"/>
        </w:rPr>
        <w:t>Promociones y/o activación m2:</w:t>
      </w:r>
    </w:p>
    <w:p w:rsidR="00A84090" w:rsidRDefault="0056177D">
      <w:pPr>
        <w:pStyle w:val="Textoindependiente"/>
        <w:spacing w:before="114"/>
        <w:ind w:right="1390"/>
        <w:jc w:val="right"/>
      </w:pPr>
      <w:r>
        <w:t>$1,736.00</w:t>
      </w:r>
    </w:p>
    <w:p w:rsidR="00A84090" w:rsidRDefault="0056177D">
      <w:pPr>
        <w:pStyle w:val="Prrafodelista"/>
        <w:numPr>
          <w:ilvl w:val="0"/>
          <w:numId w:val="274"/>
        </w:numPr>
        <w:tabs>
          <w:tab w:val="left" w:pos="2063"/>
        </w:tabs>
        <w:spacing w:before="115" w:line="364" w:lineRule="auto"/>
        <w:ind w:left="1822" w:right="1389" w:hanging="2"/>
        <w:rPr>
          <w:sz w:val="19"/>
        </w:rPr>
      </w:pPr>
      <w:r>
        <w:rPr>
          <w:sz w:val="19"/>
        </w:rPr>
        <w:t>Promociones y/o activación, menores a 7dias, que no excedan 6.00 m2 se establecerá por unidad:</w:t>
      </w:r>
    </w:p>
    <w:p w:rsidR="00A84090" w:rsidRDefault="0056177D">
      <w:pPr>
        <w:pStyle w:val="Textoindependiente"/>
        <w:spacing w:before="1"/>
        <w:ind w:left="8816"/>
      </w:pPr>
      <w:r>
        <w:t>$3,472.00</w:t>
      </w:r>
    </w:p>
    <w:p w:rsidR="00A84090" w:rsidRDefault="0056177D">
      <w:pPr>
        <w:pStyle w:val="Prrafodelista"/>
        <w:numPr>
          <w:ilvl w:val="0"/>
          <w:numId w:val="274"/>
        </w:numPr>
        <w:tabs>
          <w:tab w:val="left" w:pos="2048"/>
        </w:tabs>
        <w:spacing w:before="115" w:line="364" w:lineRule="auto"/>
        <w:ind w:left="1822" w:right="1391" w:hanging="2"/>
        <w:rPr>
          <w:sz w:val="19"/>
        </w:rPr>
      </w:pPr>
      <w:r>
        <w:rPr>
          <w:sz w:val="19"/>
        </w:rPr>
        <w:t>Promociones y/o activación por recorrido, caravana o similar realizada durante el día se establecerá por unidad:</w:t>
      </w:r>
    </w:p>
    <w:p w:rsidR="00A84090" w:rsidRDefault="0056177D">
      <w:pPr>
        <w:pStyle w:val="Textoindependiente"/>
        <w:spacing w:before="1"/>
        <w:ind w:right="1390"/>
        <w:jc w:val="right"/>
      </w:pPr>
      <w:r>
        <w:t>$3,310.00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2"/>
        <w:rPr>
          <w:sz w:val="20"/>
        </w:rPr>
      </w:pPr>
    </w:p>
    <w:p w:rsidR="00A84090" w:rsidRDefault="0056177D">
      <w:pPr>
        <w:pStyle w:val="Ttulo2"/>
        <w:spacing w:before="96"/>
        <w:ind w:right="1424"/>
      </w:pPr>
      <w:r>
        <w:t>SECCIÓN TERCERA</w:t>
      </w:r>
    </w:p>
    <w:p w:rsidR="00A84090" w:rsidRDefault="0056177D">
      <w:pPr>
        <w:spacing w:before="113"/>
        <w:ind w:left="2394" w:right="1420"/>
        <w:jc w:val="center"/>
        <w:rPr>
          <w:b/>
          <w:sz w:val="19"/>
        </w:rPr>
      </w:pPr>
      <w:r>
        <w:rPr>
          <w:b/>
          <w:sz w:val="19"/>
        </w:rPr>
        <w:t>DE LOS SE</w:t>
      </w:r>
      <w:r>
        <w:rPr>
          <w:b/>
          <w:sz w:val="19"/>
        </w:rPr>
        <w:t>RVICIOS DE SANIDAD</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2" w:lineRule="auto"/>
        <w:ind w:left="1822" w:right="1396" w:hanging="2"/>
        <w:jc w:val="both"/>
      </w:pPr>
      <w:r>
        <w:rPr>
          <w:b/>
        </w:rPr>
        <w:t xml:space="preserve">Artículo 54.- </w:t>
      </w:r>
      <w:r>
        <w:rPr>
          <w:position w:val="1"/>
        </w:rPr>
        <w:t xml:space="preserve">Las personas físicas o jurídicas que requieran de servicios de sanidad y su </w:t>
      </w:r>
      <w:r>
        <w:t>supervisión, en los casos que se mencionan en esta sección pagarán los derechos correspondientes, conforme a la siguiente:</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64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ind w:left="1820"/>
      </w:pPr>
      <w:r>
        <w:t>TARIFA</w:t>
      </w:r>
    </w:p>
    <w:p w:rsidR="00A84090" w:rsidRDefault="00A84090">
      <w:pPr>
        <w:pStyle w:val="Textoindependiente"/>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pPr>
    </w:p>
    <w:p w:rsidR="00A84090" w:rsidRDefault="0056177D">
      <w:pPr>
        <w:pStyle w:val="Prrafodelista"/>
        <w:numPr>
          <w:ilvl w:val="0"/>
          <w:numId w:val="273"/>
        </w:numPr>
        <w:tabs>
          <w:tab w:val="left" w:pos="1981"/>
        </w:tabs>
        <w:rPr>
          <w:sz w:val="19"/>
        </w:rPr>
      </w:pPr>
      <w:r>
        <w:rPr>
          <w:sz w:val="19"/>
        </w:rPr>
        <w:t>Inhumaciones y reinhumaciones, por cada</w:t>
      </w:r>
      <w:r>
        <w:rPr>
          <w:spacing w:val="6"/>
          <w:sz w:val="19"/>
        </w:rPr>
        <w:t xml:space="preserve"> </w:t>
      </w:r>
      <w:r>
        <w:rPr>
          <w:sz w:val="19"/>
        </w:rPr>
        <w:t>una:</w:t>
      </w:r>
    </w:p>
    <w:p w:rsidR="00A84090" w:rsidRDefault="0056177D">
      <w:pPr>
        <w:pStyle w:val="Prrafodelista"/>
        <w:numPr>
          <w:ilvl w:val="0"/>
          <w:numId w:val="272"/>
        </w:numPr>
        <w:tabs>
          <w:tab w:val="left" w:pos="2045"/>
        </w:tabs>
        <w:spacing w:before="114"/>
        <w:ind w:hanging="225"/>
        <w:rPr>
          <w:sz w:val="19"/>
        </w:rPr>
      </w:pPr>
      <w:r>
        <w:rPr>
          <w:sz w:val="19"/>
        </w:rPr>
        <w:t>En cementerios municipales: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2"/>
        </w:numPr>
        <w:tabs>
          <w:tab w:val="left" w:pos="2045"/>
        </w:tabs>
        <w:ind w:hanging="225"/>
        <w:rPr>
          <w:sz w:val="19"/>
        </w:rPr>
      </w:pPr>
      <w:r>
        <w:rPr>
          <w:sz w:val="19"/>
        </w:rPr>
        <w:t>En cementerios concesionados a particulares por cada</w:t>
      </w:r>
      <w:r>
        <w:rPr>
          <w:spacing w:val="31"/>
          <w:sz w:val="19"/>
        </w:rPr>
        <w:t xml:space="preserve"> </w:t>
      </w:r>
      <w:r>
        <w:rPr>
          <w:sz w:val="19"/>
        </w:rPr>
        <w:t>una:</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73"/>
        </w:numPr>
        <w:tabs>
          <w:tab w:val="left" w:pos="2035"/>
        </w:tabs>
        <w:spacing w:before="1"/>
        <w:ind w:left="2034" w:hanging="215"/>
        <w:rPr>
          <w:sz w:val="19"/>
        </w:rPr>
      </w:pPr>
      <w:r>
        <w:rPr>
          <w:sz w:val="19"/>
        </w:rPr>
        <w:t>Exhumaciones, por cada</w:t>
      </w:r>
      <w:r>
        <w:rPr>
          <w:spacing w:val="4"/>
          <w:sz w:val="19"/>
        </w:rPr>
        <w:t xml:space="preserve"> </w:t>
      </w:r>
      <w:r>
        <w:rPr>
          <w:sz w:val="19"/>
        </w:rPr>
        <w:t>una:</w:t>
      </w:r>
    </w:p>
    <w:p w:rsidR="00A84090" w:rsidRDefault="0056177D">
      <w:pPr>
        <w:pStyle w:val="Prrafodelista"/>
        <w:numPr>
          <w:ilvl w:val="0"/>
          <w:numId w:val="271"/>
        </w:numPr>
        <w:tabs>
          <w:tab w:val="left" w:pos="2045"/>
        </w:tabs>
        <w:spacing w:before="114"/>
        <w:ind w:hanging="225"/>
        <w:rPr>
          <w:sz w:val="19"/>
        </w:rPr>
      </w:pPr>
      <w:r>
        <w:rPr>
          <w:sz w:val="19"/>
        </w:rPr>
        <w:t>Antes del término legal:</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71"/>
        </w:numPr>
        <w:tabs>
          <w:tab w:val="left" w:pos="2045"/>
        </w:tabs>
        <w:ind w:hanging="225"/>
        <w:rPr>
          <w:sz w:val="19"/>
        </w:rPr>
      </w:pPr>
      <w:r>
        <w:rPr>
          <w:sz w:val="19"/>
        </w:rPr>
        <w:t>De restos áridos: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6"/>
        </w:rPr>
      </w:pPr>
    </w:p>
    <w:p w:rsidR="00A84090" w:rsidRDefault="0056177D">
      <w:pPr>
        <w:pStyle w:val="Textoindependiente"/>
        <w:ind w:right="1387"/>
        <w:jc w:val="right"/>
      </w:pPr>
      <w:r>
        <w:t>$250.00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1"/>
        </w:rPr>
        <w:t>$171.00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ind w:right="1390"/>
        <w:jc w:val="right"/>
      </w:pPr>
      <w:r>
        <w:rPr>
          <w:spacing w:val="-2"/>
        </w:rPr>
        <w:t>$1,413.00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right="1389"/>
        <w:jc w:val="right"/>
      </w:pPr>
      <w:r>
        <w:rPr>
          <w:spacing w:val="-2"/>
        </w:rPr>
        <w:t>$1,413.00</w:t>
      </w:r>
    </w:p>
    <w:p w:rsidR="00A84090" w:rsidRDefault="00A84090">
      <w:pPr>
        <w:jc w:val="right"/>
        <w:sectPr w:rsidR="00A84090">
          <w:type w:val="continuous"/>
          <w:pgSz w:w="11630" w:h="15310"/>
          <w:pgMar w:top="0" w:right="560" w:bottom="0" w:left="0" w:header="720" w:footer="720" w:gutter="0"/>
          <w:cols w:num="2" w:space="720" w:equalWidth="0">
            <w:col w:w="7147" w:space="40"/>
            <w:col w:w="3883"/>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0"/>
        <w:rPr>
          <w:sz w:val="18"/>
        </w:rPr>
      </w:pPr>
    </w:p>
    <w:p w:rsidR="00A84090" w:rsidRDefault="0056177D">
      <w:pPr>
        <w:pStyle w:val="Prrafodelista"/>
        <w:numPr>
          <w:ilvl w:val="0"/>
          <w:numId w:val="273"/>
        </w:numPr>
        <w:tabs>
          <w:tab w:val="left" w:pos="2088"/>
        </w:tabs>
        <w:spacing w:before="1"/>
        <w:ind w:left="2087" w:hanging="268"/>
        <w:rPr>
          <w:sz w:val="19"/>
        </w:rPr>
      </w:pPr>
      <w:r>
        <w:rPr>
          <w:sz w:val="19"/>
        </w:rPr>
        <w:t>Los servicios de cremación causarán, una cuota</w:t>
      </w:r>
      <w:r>
        <w:rPr>
          <w:spacing w:val="37"/>
          <w:sz w:val="19"/>
        </w:rPr>
        <w:t xml:space="preserve"> </w:t>
      </w:r>
      <w:r>
        <w:rPr>
          <w:sz w:val="19"/>
        </w:rPr>
        <w:t>de:</w:t>
      </w:r>
    </w:p>
    <w:p w:rsidR="00A84090" w:rsidRDefault="0056177D">
      <w:pPr>
        <w:pStyle w:val="Prrafodelista"/>
        <w:numPr>
          <w:ilvl w:val="0"/>
          <w:numId w:val="270"/>
        </w:numPr>
        <w:tabs>
          <w:tab w:val="left" w:pos="2045"/>
        </w:tabs>
        <w:spacing w:before="113"/>
        <w:ind w:hanging="225"/>
        <w:rPr>
          <w:sz w:val="19"/>
        </w:rPr>
      </w:pPr>
      <w:r>
        <w:rPr>
          <w:sz w:val="19"/>
        </w:rPr>
        <w:t>Fetos por cada uno: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0"/>
        </w:numPr>
        <w:tabs>
          <w:tab w:val="left" w:pos="2045"/>
        </w:tabs>
        <w:ind w:hanging="225"/>
        <w:rPr>
          <w:sz w:val="19"/>
        </w:rPr>
      </w:pPr>
      <w:r>
        <w:rPr>
          <w:sz w:val="19"/>
        </w:rPr>
        <w:t>Miembros corporales por cada</w:t>
      </w:r>
      <w:r>
        <w:rPr>
          <w:spacing w:val="2"/>
          <w:sz w:val="19"/>
        </w:rPr>
        <w:t xml:space="preserve"> </w:t>
      </w:r>
      <w:r>
        <w:rPr>
          <w:sz w:val="19"/>
        </w:rPr>
        <w:t>uno: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70"/>
        </w:numPr>
        <w:tabs>
          <w:tab w:val="left" w:pos="2034"/>
        </w:tabs>
        <w:ind w:left="2033" w:hanging="214"/>
        <w:rPr>
          <w:sz w:val="19"/>
        </w:rPr>
      </w:pPr>
      <w:r>
        <w:rPr>
          <w:sz w:val="19"/>
        </w:rPr>
        <w:t>Restos áridos por cada uno: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70"/>
        </w:numPr>
        <w:tabs>
          <w:tab w:val="left" w:pos="2045"/>
        </w:tabs>
        <w:spacing w:before="1"/>
        <w:ind w:hanging="225"/>
        <w:rPr>
          <w:sz w:val="19"/>
        </w:rPr>
      </w:pPr>
      <w:r>
        <w:rPr>
          <w:sz w:val="19"/>
        </w:rPr>
        <w:t>Cadáveres por cada uno: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6"/>
        </w:rPr>
      </w:pPr>
    </w:p>
    <w:p w:rsidR="00A84090" w:rsidRDefault="0056177D">
      <w:pPr>
        <w:pStyle w:val="Textoindependiente"/>
        <w:ind w:right="1386"/>
        <w:jc w:val="right"/>
      </w:pPr>
      <w:r>
        <w:rPr>
          <w:spacing w:val="-1"/>
        </w:rPr>
        <w:t>$608.00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right="1390"/>
        <w:jc w:val="right"/>
      </w:pPr>
      <w:r>
        <w:rPr>
          <w:spacing w:val="-1"/>
        </w:rPr>
        <w:t>$759.00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89"/>
        <w:jc w:val="right"/>
      </w:pPr>
      <w:r>
        <w:rPr>
          <w:spacing w:val="-1"/>
        </w:rPr>
        <w:t>$910.00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87"/>
        <w:jc w:val="right"/>
      </w:pPr>
      <w:r>
        <w:rPr>
          <w:spacing w:val="-2"/>
        </w:rPr>
        <w:t>$1,560.00</w:t>
      </w:r>
    </w:p>
    <w:p w:rsidR="00A84090" w:rsidRDefault="00A84090">
      <w:pPr>
        <w:jc w:val="right"/>
        <w:sectPr w:rsidR="00A84090">
          <w:type w:val="continuous"/>
          <w:pgSz w:w="11630" w:h="15310"/>
          <w:pgMar w:top="0" w:right="560" w:bottom="0" w:left="0" w:header="720" w:footer="720" w:gutter="0"/>
          <w:cols w:num="2" w:space="720" w:equalWidth="0">
            <w:col w:w="6560" w:space="438"/>
            <w:col w:w="4072"/>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1"/>
        <w:rPr>
          <w:sz w:val="18"/>
        </w:rPr>
      </w:pPr>
    </w:p>
    <w:p w:rsidR="00A84090" w:rsidRDefault="0056177D">
      <w:pPr>
        <w:pStyle w:val="Prrafodelista"/>
        <w:numPr>
          <w:ilvl w:val="0"/>
          <w:numId w:val="273"/>
        </w:numPr>
        <w:tabs>
          <w:tab w:val="left" w:pos="2109"/>
        </w:tabs>
        <w:ind w:left="2108" w:hanging="289"/>
        <w:rPr>
          <w:sz w:val="19"/>
        </w:rPr>
      </w:pPr>
      <w:r>
        <w:rPr>
          <w:sz w:val="19"/>
        </w:rPr>
        <w:t>Traslado de cadáveres fuera del Municipio, por cada uno,</w:t>
      </w:r>
      <w:r>
        <w:rPr>
          <w:spacing w:val="38"/>
          <w:sz w:val="19"/>
        </w:rPr>
        <w:t xml:space="preserve"> </w:t>
      </w:r>
      <w:r>
        <w:rPr>
          <w:sz w:val="19"/>
        </w:rPr>
        <w:t>de:</w:t>
      </w:r>
    </w:p>
    <w:p w:rsidR="00A84090" w:rsidRDefault="0056177D">
      <w:pPr>
        <w:pStyle w:val="Prrafodelista"/>
        <w:numPr>
          <w:ilvl w:val="0"/>
          <w:numId w:val="269"/>
        </w:numPr>
        <w:tabs>
          <w:tab w:val="left" w:pos="2045"/>
        </w:tabs>
        <w:spacing w:before="115"/>
        <w:rPr>
          <w:sz w:val="19"/>
        </w:rPr>
      </w:pPr>
      <w:r>
        <w:rPr>
          <w:sz w:val="19"/>
        </w:rPr>
        <w:t>Al interior del Estado: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69"/>
        </w:numPr>
        <w:tabs>
          <w:tab w:val="left" w:pos="2045"/>
        </w:tabs>
        <w:spacing w:before="1"/>
        <w:rPr>
          <w:sz w:val="19"/>
        </w:rPr>
      </w:pPr>
      <w:r>
        <w:rPr>
          <w:sz w:val="19"/>
        </w:rPr>
        <w:t>Fuera del Estado: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9"/>
        </w:numPr>
        <w:tabs>
          <w:tab w:val="left" w:pos="2034"/>
        </w:tabs>
        <w:ind w:left="2033" w:hanging="214"/>
        <w:rPr>
          <w:sz w:val="19"/>
        </w:rPr>
      </w:pPr>
      <w:r>
        <w:rPr>
          <w:sz w:val="19"/>
        </w:rPr>
        <w:t>Fuera del País: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6"/>
        </w:rPr>
      </w:pPr>
    </w:p>
    <w:p w:rsidR="00A84090" w:rsidRDefault="0056177D">
      <w:pPr>
        <w:pStyle w:val="Textoindependiente"/>
        <w:ind w:left="1591" w:right="1373"/>
        <w:jc w:val="center"/>
      </w:pPr>
      <w:r>
        <w:t>$228.00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588" w:right="1376"/>
        <w:jc w:val="center"/>
      </w:pPr>
      <w:r>
        <w:t>$483.00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588" w:right="1376"/>
        <w:jc w:val="center"/>
      </w:pPr>
      <w:r>
        <w:t>$692.00</w:t>
      </w:r>
    </w:p>
    <w:p w:rsidR="00A84090" w:rsidRDefault="00A84090">
      <w:pPr>
        <w:jc w:val="center"/>
        <w:sectPr w:rsidR="00A84090">
          <w:type w:val="continuous"/>
          <w:pgSz w:w="11630" w:h="15310"/>
          <w:pgMar w:top="0" w:right="560" w:bottom="0" w:left="0" w:header="720" w:footer="720" w:gutter="0"/>
          <w:cols w:num="2" w:space="720" w:equalWidth="0">
            <w:col w:w="7332" w:space="40"/>
            <w:col w:w="3698"/>
          </w:cols>
        </w:sectPr>
      </w:pPr>
    </w:p>
    <w:p w:rsidR="00A84090" w:rsidRDefault="00A84090">
      <w:pPr>
        <w:pStyle w:val="Textoindependiente"/>
        <w:spacing w:before="3"/>
        <w:rPr>
          <w:sz w:val="21"/>
        </w:rPr>
      </w:pPr>
    </w:p>
    <w:p w:rsidR="00A84090" w:rsidRDefault="0056177D">
      <w:pPr>
        <w:pStyle w:val="Ttulo1"/>
        <w:ind w:right="1080"/>
      </w:pPr>
      <w:r>
        <w:rPr>
          <w:color w:val="231F20"/>
          <w:w w:val="110"/>
        </w:rPr>
        <w:t>65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3"/>
        </w:rPr>
      </w:pPr>
    </w:p>
    <w:p w:rsidR="00A84090" w:rsidRDefault="0056177D">
      <w:pPr>
        <w:pStyle w:val="Ttulo2"/>
        <w:ind w:left="2280" w:right="1852"/>
      </w:pPr>
      <w:r>
        <w:t>SECCIÓN CUARTA</w:t>
      </w:r>
    </w:p>
    <w:p w:rsidR="00A84090" w:rsidRDefault="0056177D">
      <w:pPr>
        <w:spacing w:before="115" w:line="364" w:lineRule="auto"/>
        <w:ind w:left="1820" w:right="1390"/>
        <w:jc w:val="center"/>
        <w:rPr>
          <w:b/>
          <w:sz w:val="19"/>
        </w:rPr>
      </w:pPr>
      <w:r>
        <w:rPr>
          <w:b/>
          <w:sz w:val="19"/>
        </w:rPr>
        <w:t>SERVICIOS DE LIMPIA, RECOLECCIÓN, TRASLADO, TRATAMIENTO Y DISPOSICIÓN DE RESIDUOS</w:t>
      </w:r>
    </w:p>
    <w:p w:rsidR="00A84090" w:rsidRDefault="00A84090">
      <w:pPr>
        <w:pStyle w:val="Textoindependiente"/>
        <w:spacing w:before="3"/>
        <w:rPr>
          <w:b/>
          <w:sz w:val="28"/>
        </w:rPr>
      </w:pPr>
    </w:p>
    <w:p w:rsidR="00A84090" w:rsidRDefault="0056177D">
      <w:pPr>
        <w:pStyle w:val="Textoindependiente"/>
        <w:spacing w:line="362" w:lineRule="auto"/>
        <w:ind w:left="1822" w:right="1394" w:hanging="2"/>
        <w:jc w:val="both"/>
      </w:pPr>
      <w:r>
        <w:rPr>
          <w:b/>
        </w:rPr>
        <w:t xml:space="preserve">Artículo 55.- </w:t>
      </w:r>
      <w:r>
        <w:rPr>
          <w:position w:val="1"/>
        </w:rPr>
        <w:t xml:space="preserve">Las personas físicas, jurídicas o unidades económicas a quienes se presten </w:t>
      </w:r>
      <w:r>
        <w:t>los servicios y/o adquieran servicios privados que en esta sección se enumeran de conformidad con la ley reglamento en la materia, pagarán los derechos correspondientes, conforme a la siguiente:</w:t>
      </w:r>
    </w:p>
    <w:p w:rsidR="00A84090" w:rsidRDefault="00A84090">
      <w:pPr>
        <w:pStyle w:val="Textoindependiente"/>
        <w:spacing w:before="6"/>
        <w:rPr>
          <w:sz w:val="29"/>
        </w:rPr>
      </w:pPr>
    </w:p>
    <w:p w:rsidR="00A84090" w:rsidRDefault="0056177D">
      <w:pPr>
        <w:pStyle w:val="Prrafodelista"/>
        <w:numPr>
          <w:ilvl w:val="0"/>
          <w:numId w:val="268"/>
        </w:numPr>
        <w:tabs>
          <w:tab w:val="left" w:pos="2025"/>
        </w:tabs>
        <w:spacing w:line="364" w:lineRule="auto"/>
        <w:ind w:right="1390" w:hanging="2"/>
        <w:jc w:val="both"/>
        <w:rPr>
          <w:sz w:val="19"/>
        </w:rPr>
      </w:pPr>
      <w:r>
        <w:rPr>
          <w:sz w:val="19"/>
        </w:rPr>
        <w:t>Por recolección y transporte de residuos sólidos de manejo e</w:t>
      </w:r>
      <w:r>
        <w:rPr>
          <w:sz w:val="19"/>
        </w:rPr>
        <w:t>special y/o de grandes generadores en vehículos del municipio y/o contratados, generados en actividades diferentes a las domésticas</w:t>
      </w:r>
      <w:r>
        <w:rPr>
          <w:spacing w:val="3"/>
          <w:sz w:val="19"/>
        </w:rPr>
        <w:t xml:space="preserve"> </w:t>
      </w:r>
      <w:r>
        <w:rPr>
          <w:sz w:val="19"/>
        </w:rPr>
        <w:t>pagaran:</w:t>
      </w:r>
    </w:p>
    <w:p w:rsidR="00A84090" w:rsidRDefault="0056177D">
      <w:pPr>
        <w:pStyle w:val="Prrafodelista"/>
        <w:numPr>
          <w:ilvl w:val="0"/>
          <w:numId w:val="267"/>
        </w:numPr>
        <w:tabs>
          <w:tab w:val="left" w:pos="2045"/>
        </w:tabs>
        <w:spacing w:before="2"/>
        <w:jc w:val="both"/>
        <w:rPr>
          <w:sz w:val="19"/>
        </w:rPr>
      </w:pPr>
      <w:r>
        <w:rPr>
          <w:sz w:val="19"/>
        </w:rPr>
        <w:t>Por tonelada</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7"/>
        </w:numPr>
        <w:tabs>
          <w:tab w:val="left" w:pos="2045"/>
        </w:tabs>
        <w:rPr>
          <w:sz w:val="19"/>
        </w:rPr>
      </w:pPr>
      <w:r>
        <w:rPr>
          <w:sz w:val="19"/>
        </w:rPr>
        <w:t>Por metro cúbico: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7"/>
        </w:numPr>
        <w:tabs>
          <w:tab w:val="left" w:pos="2034"/>
        </w:tabs>
        <w:spacing w:before="1"/>
        <w:ind w:left="2033" w:hanging="214"/>
        <w:rPr>
          <w:sz w:val="19"/>
        </w:rPr>
      </w:pPr>
      <w:r>
        <w:rPr>
          <w:sz w:val="19"/>
        </w:rPr>
        <w:t>Por tambo de 200 litros:</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67"/>
        </w:numPr>
        <w:tabs>
          <w:tab w:val="left" w:pos="2045"/>
        </w:tabs>
        <w:rPr>
          <w:sz w:val="19"/>
        </w:rPr>
      </w:pPr>
      <w:r>
        <w:rPr>
          <w:sz w:val="19"/>
        </w:rPr>
        <w:t>Por bolsa de 90 cms. por 120</w:t>
      </w:r>
      <w:r>
        <w:rPr>
          <w:spacing w:val="14"/>
          <w:sz w:val="19"/>
        </w:rPr>
        <w:t xml:space="preserve"> </w:t>
      </w:r>
      <w:r>
        <w:rPr>
          <w:sz w:val="19"/>
        </w:rPr>
        <w:t>cms:</w:t>
      </w:r>
    </w:p>
    <w:p w:rsidR="00A84090" w:rsidRDefault="0056177D">
      <w:pPr>
        <w:pStyle w:val="Textoindependiente"/>
        <w:spacing w:before="115"/>
        <w:ind w:left="1820"/>
      </w:pPr>
      <w:r>
        <w:br w:type="column"/>
      </w:r>
      <w:r>
        <w:t>$612.00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820"/>
      </w:pPr>
      <w:r>
        <w:t>$203.00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926"/>
      </w:pPr>
      <w:r>
        <w:t>$80.00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926"/>
      </w:pPr>
      <w:r>
        <w:t>$35.00</w:t>
      </w:r>
    </w:p>
    <w:p w:rsidR="00A84090" w:rsidRDefault="00A84090">
      <w:pPr>
        <w:sectPr w:rsidR="00A84090">
          <w:type w:val="continuous"/>
          <w:pgSz w:w="11630" w:h="15310"/>
          <w:pgMar w:top="0" w:right="560" w:bottom="0" w:left="0" w:header="720" w:footer="720" w:gutter="0"/>
          <w:cols w:num="2" w:space="720" w:equalWidth="0">
            <w:col w:w="5054" w:space="2102"/>
            <w:col w:w="3914"/>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68"/>
        </w:numPr>
        <w:tabs>
          <w:tab w:val="left" w:pos="2048"/>
        </w:tabs>
        <w:spacing w:line="364" w:lineRule="auto"/>
        <w:ind w:right="1389" w:hanging="2"/>
        <w:jc w:val="both"/>
        <w:rPr>
          <w:sz w:val="19"/>
        </w:rPr>
      </w:pPr>
      <w:r>
        <w:rPr>
          <w:sz w:val="19"/>
        </w:rPr>
        <w:t>Por disposición final de residuos sólidos, provenientes de las empresas generadoras de los residuos sólidos y no de aquellas que realicen el servicio recolección, transporte o traslado de res</w:t>
      </w:r>
      <w:r>
        <w:rPr>
          <w:sz w:val="19"/>
        </w:rPr>
        <w:t>iduos sólidos en actividades diferentes a las domésticas, en los sitios autorizados para ello,</w:t>
      </w:r>
      <w:r>
        <w:rPr>
          <w:spacing w:val="3"/>
          <w:sz w:val="19"/>
        </w:rPr>
        <w:t xml:space="preserve"> </w:t>
      </w:r>
      <w:r>
        <w:rPr>
          <w:sz w:val="19"/>
        </w:rPr>
        <w:t>pagaran:</w:t>
      </w:r>
    </w:p>
    <w:p w:rsidR="00A84090" w:rsidRDefault="0056177D">
      <w:pPr>
        <w:pStyle w:val="Prrafodelista"/>
        <w:numPr>
          <w:ilvl w:val="0"/>
          <w:numId w:val="266"/>
        </w:numPr>
        <w:tabs>
          <w:tab w:val="left" w:pos="2045"/>
        </w:tabs>
        <w:spacing w:before="3"/>
        <w:jc w:val="both"/>
        <w:rPr>
          <w:sz w:val="19"/>
        </w:rPr>
      </w:pPr>
      <w:r>
        <w:rPr>
          <w:sz w:val="19"/>
        </w:rPr>
        <w:t>Por tonelada</w:t>
      </w:r>
    </w:p>
    <w:p w:rsidR="00A84090" w:rsidRDefault="00A84090">
      <w:pPr>
        <w:jc w:val="both"/>
        <w:rPr>
          <w:sz w:val="19"/>
        </w:rPr>
        <w:sectPr w:rsidR="00A84090">
          <w:type w:val="continuous"/>
          <w:pgSz w:w="11630" w:h="15310"/>
          <w:pgMar w:top="0" w:right="560" w:bottom="0" w:left="0" w:header="720" w:footer="720"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6"/>
        </w:numPr>
        <w:tabs>
          <w:tab w:val="left" w:pos="2045"/>
        </w:tabs>
        <w:rPr>
          <w:sz w:val="19"/>
        </w:rPr>
      </w:pPr>
      <w:r>
        <w:rPr>
          <w:sz w:val="19"/>
        </w:rPr>
        <w:t>Por metro</w:t>
      </w:r>
      <w:r>
        <w:rPr>
          <w:spacing w:val="2"/>
          <w:sz w:val="19"/>
        </w:rPr>
        <w:t xml:space="preserve"> </w:t>
      </w:r>
      <w:r>
        <w:rPr>
          <w:sz w:val="19"/>
        </w:rPr>
        <w:t>cúbico: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6"/>
        </w:numPr>
        <w:tabs>
          <w:tab w:val="left" w:pos="2034"/>
        </w:tabs>
        <w:ind w:left="2033" w:hanging="214"/>
        <w:rPr>
          <w:sz w:val="19"/>
        </w:rPr>
      </w:pPr>
      <w:r>
        <w:rPr>
          <w:sz w:val="19"/>
        </w:rPr>
        <w:t>Por tambo de 200</w:t>
      </w:r>
      <w:r>
        <w:rPr>
          <w:spacing w:val="2"/>
          <w:sz w:val="19"/>
        </w:rPr>
        <w:t xml:space="preserve"> </w:t>
      </w:r>
      <w:r>
        <w:rPr>
          <w:sz w:val="19"/>
        </w:rPr>
        <w:t>litros:</w:t>
      </w:r>
    </w:p>
    <w:p w:rsidR="00A84090" w:rsidRDefault="0056177D">
      <w:pPr>
        <w:pStyle w:val="Textoindependiente"/>
        <w:spacing w:before="114"/>
        <w:ind w:left="1820"/>
      </w:pPr>
      <w:r>
        <w:br w:type="column"/>
        <w:t>$612.00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$203.00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926"/>
      </w:pPr>
      <w:r>
        <w:t>$80.00</w:t>
      </w:r>
    </w:p>
    <w:p w:rsidR="00A84090" w:rsidRDefault="00A84090">
      <w:pPr>
        <w:sectPr w:rsidR="00A84090">
          <w:type w:val="continuous"/>
          <w:pgSz w:w="11630" w:h="15310"/>
          <w:pgMar w:top="0" w:right="560" w:bottom="0" w:left="0" w:header="720" w:footer="720" w:gutter="0"/>
          <w:cols w:num="2" w:space="720" w:equalWidth="0">
            <w:col w:w="4110" w:space="3046"/>
            <w:col w:w="3914"/>
          </w:cols>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66</w:t>
      </w:r>
    </w:p>
    <w:p w:rsidR="00A84090" w:rsidRDefault="00A84090">
      <w:pPr>
        <w:pStyle w:val="Textoindependiente"/>
        <w:spacing w:before="8"/>
        <w:rPr>
          <w:sz w:val="25"/>
        </w:rPr>
      </w:pPr>
    </w:p>
    <w:p w:rsidR="00A84090" w:rsidRDefault="0056177D">
      <w:pPr>
        <w:pStyle w:val="Prrafodelista"/>
        <w:numPr>
          <w:ilvl w:val="0"/>
          <w:numId w:val="266"/>
        </w:numPr>
        <w:tabs>
          <w:tab w:val="left" w:pos="2045"/>
          <w:tab w:val="left" w:pos="8735"/>
        </w:tabs>
        <w:spacing w:before="95"/>
        <w:jc w:val="both"/>
        <w:rPr>
          <w:sz w:val="19"/>
        </w:rPr>
      </w:pPr>
      <w:r>
        <w:rPr>
          <w:sz w:val="19"/>
        </w:rPr>
        <w:t>Por bolsa de 90 cms. por</w:t>
      </w:r>
      <w:r>
        <w:rPr>
          <w:spacing w:val="14"/>
          <w:sz w:val="19"/>
        </w:rPr>
        <w:t xml:space="preserve"> </w:t>
      </w:r>
      <w:r>
        <w:rPr>
          <w:sz w:val="19"/>
        </w:rPr>
        <w:t>120</w:t>
      </w:r>
      <w:r>
        <w:rPr>
          <w:spacing w:val="2"/>
          <w:sz w:val="19"/>
        </w:rPr>
        <w:t xml:space="preserve"> </w:t>
      </w:r>
      <w:r>
        <w:rPr>
          <w:sz w:val="19"/>
        </w:rPr>
        <w:t>cms.:</w:t>
      </w:r>
      <w:r>
        <w:rPr>
          <w:sz w:val="19"/>
        </w:rPr>
        <w:tab/>
        <w:t>$35.00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68"/>
        </w:numPr>
        <w:tabs>
          <w:tab w:val="left" w:pos="2132"/>
        </w:tabs>
        <w:spacing w:line="364" w:lineRule="auto"/>
        <w:ind w:right="1391" w:hanging="2"/>
        <w:jc w:val="both"/>
        <w:rPr>
          <w:sz w:val="19"/>
        </w:rPr>
      </w:pPr>
      <w:r>
        <w:rPr>
          <w:sz w:val="19"/>
        </w:rPr>
        <w:t xml:space="preserve">Por disposición final de residuos sólidos, generados en actividades diferentes a las domésticas, en los sitios autorizados para ellos, las personas físicas y/o jurídicas con actividades comerciales, industriales </w:t>
      </w:r>
      <w:r>
        <w:rPr>
          <w:sz w:val="19"/>
        </w:rPr>
        <w:t>y de prestación de servicios, que contraten la prestación de servicio de recolección, transporte o traslado de residuos que generan, deberán de contar la empresa que contrate para dicha recolección autorización de la Dependencia de Servicios Públicos Munic</w:t>
      </w:r>
      <w:r>
        <w:rPr>
          <w:sz w:val="19"/>
        </w:rPr>
        <w:t>ipales y pagar;</w:t>
      </w:r>
    </w:p>
    <w:p w:rsidR="00A84090" w:rsidRDefault="0056177D">
      <w:pPr>
        <w:pStyle w:val="Prrafodelista"/>
        <w:numPr>
          <w:ilvl w:val="0"/>
          <w:numId w:val="265"/>
        </w:numPr>
        <w:tabs>
          <w:tab w:val="left" w:pos="2045"/>
        </w:tabs>
        <w:spacing w:before="4"/>
        <w:jc w:val="both"/>
        <w:rPr>
          <w:sz w:val="19"/>
        </w:rPr>
      </w:pPr>
      <w:r>
        <w:rPr>
          <w:sz w:val="19"/>
        </w:rPr>
        <w:t>Por tonelada</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5"/>
        </w:numPr>
        <w:tabs>
          <w:tab w:val="left" w:pos="2045"/>
        </w:tabs>
        <w:rPr>
          <w:sz w:val="19"/>
        </w:rPr>
      </w:pPr>
      <w:r>
        <w:rPr>
          <w:sz w:val="19"/>
        </w:rPr>
        <w:t>Por metro cúbico: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65"/>
        </w:numPr>
        <w:tabs>
          <w:tab w:val="left" w:pos="2034"/>
        </w:tabs>
        <w:ind w:left="2033" w:hanging="214"/>
        <w:rPr>
          <w:sz w:val="19"/>
        </w:rPr>
      </w:pPr>
      <w:r>
        <w:rPr>
          <w:sz w:val="19"/>
        </w:rPr>
        <w:t>Por tambo de 200 litros: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5"/>
        </w:numPr>
        <w:tabs>
          <w:tab w:val="left" w:pos="2045"/>
        </w:tabs>
        <w:rPr>
          <w:sz w:val="19"/>
        </w:rPr>
      </w:pPr>
      <w:r>
        <w:rPr>
          <w:sz w:val="19"/>
        </w:rPr>
        <w:t>Por bolsa de 90 cms. por 120</w:t>
      </w:r>
      <w:r>
        <w:rPr>
          <w:spacing w:val="15"/>
          <w:sz w:val="19"/>
        </w:rPr>
        <w:t xml:space="preserve"> </w:t>
      </w:r>
      <w:r>
        <w:rPr>
          <w:sz w:val="19"/>
        </w:rPr>
        <w:t>cms.:</w:t>
      </w:r>
    </w:p>
    <w:p w:rsidR="00A84090" w:rsidRDefault="0056177D">
      <w:pPr>
        <w:pStyle w:val="Textoindependiente"/>
        <w:spacing w:before="115"/>
        <w:ind w:left="1820"/>
      </w:pPr>
      <w:r>
        <w:br w:type="column"/>
        <w:t>$612.00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$203.00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926"/>
      </w:pPr>
      <w:r>
        <w:t>$80.00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926"/>
      </w:pPr>
      <w:r>
        <w:t>$35.00</w:t>
      </w:r>
    </w:p>
    <w:p w:rsidR="00A84090" w:rsidRDefault="00A84090">
      <w:pPr>
        <w:sectPr w:rsidR="00A84090">
          <w:type w:val="continuous"/>
          <w:pgSz w:w="11630" w:h="15310"/>
          <w:pgMar w:top="0" w:right="560" w:bottom="0" w:left="0" w:header="720" w:footer="720" w:gutter="0"/>
          <w:cols w:num="2" w:space="720" w:equalWidth="0">
            <w:col w:w="5107" w:space="2049"/>
            <w:col w:w="3914"/>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3" w:hanging="2"/>
        <w:jc w:val="both"/>
      </w:pPr>
      <w:r>
        <w:t>IV.- Por servicios especiales de recolección y transporte y disposición final de residuos generados por la limpieza y saneamiento de lotes baldíos, jardines, prados, banquetas y similares:</w:t>
      </w:r>
    </w:p>
    <w:p w:rsidR="00A84090" w:rsidRDefault="00A84090">
      <w:pPr>
        <w:pStyle w:val="Textoindependiente"/>
        <w:spacing w:before="2"/>
        <w:rPr>
          <w:sz w:val="29"/>
        </w:rPr>
      </w:pPr>
    </w:p>
    <w:p w:rsidR="00A84090" w:rsidRDefault="0056177D">
      <w:pPr>
        <w:pStyle w:val="Prrafodelista"/>
        <w:numPr>
          <w:ilvl w:val="0"/>
          <w:numId w:val="264"/>
        </w:numPr>
        <w:tabs>
          <w:tab w:val="left" w:pos="2045"/>
        </w:tabs>
        <w:spacing w:line="364" w:lineRule="auto"/>
        <w:ind w:right="1968" w:firstLine="0"/>
        <w:rPr>
          <w:sz w:val="19"/>
        </w:rPr>
      </w:pPr>
      <w:r>
        <w:rPr>
          <w:sz w:val="19"/>
        </w:rPr>
        <w:t>A solicitud de parte, previa limpieza y saneamiento efectuados por</w:t>
      </w:r>
      <w:r>
        <w:rPr>
          <w:sz w:val="19"/>
        </w:rPr>
        <w:t xml:space="preserve"> los particulares: 1.- Por cada</w:t>
      </w:r>
      <w:r>
        <w:rPr>
          <w:spacing w:val="2"/>
          <w:sz w:val="19"/>
        </w:rPr>
        <w:t xml:space="preserve"> </w:t>
      </w:r>
      <w:r>
        <w:rPr>
          <w:sz w:val="19"/>
        </w:rPr>
        <w:t>tonelada:</w:t>
      </w:r>
    </w:p>
    <w:p w:rsidR="00A84090" w:rsidRDefault="00A84090">
      <w:pPr>
        <w:spacing w:line="364" w:lineRule="auto"/>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1"/>
        <w:rPr>
          <w:sz w:val="29"/>
        </w:rPr>
      </w:pPr>
    </w:p>
    <w:p w:rsidR="00A84090" w:rsidRDefault="0056177D">
      <w:pPr>
        <w:pStyle w:val="Textoindependiente"/>
        <w:ind w:left="1820"/>
      </w:pPr>
      <w:r>
        <w:t>2.- Por metro cúbico:</w:t>
      </w:r>
    </w:p>
    <w:p w:rsidR="00A84090" w:rsidRDefault="0056177D">
      <w:pPr>
        <w:pStyle w:val="Textoindependiente"/>
        <w:spacing w:before="2"/>
        <w:ind w:left="1807" w:right="1380"/>
        <w:jc w:val="center"/>
      </w:pPr>
      <w:r>
        <w:br w:type="column"/>
        <w:t>$354.00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7" w:right="1380"/>
        <w:jc w:val="center"/>
      </w:pPr>
      <w:r>
        <w:t>$116.00</w:t>
      </w:r>
    </w:p>
    <w:p w:rsidR="00A84090" w:rsidRDefault="00A84090">
      <w:pPr>
        <w:jc w:val="center"/>
        <w:sectPr w:rsidR="00A84090">
          <w:type w:val="continuous"/>
          <w:pgSz w:w="11630" w:h="15310"/>
          <w:pgMar w:top="0" w:right="560" w:bottom="0" w:left="0" w:header="720" w:footer="720" w:gutter="0"/>
          <w:cols w:num="2" w:space="720" w:equalWidth="0">
            <w:col w:w="3643" w:space="3513"/>
            <w:col w:w="3914"/>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64"/>
        </w:numPr>
        <w:tabs>
          <w:tab w:val="left" w:pos="2085"/>
        </w:tabs>
        <w:spacing w:line="364" w:lineRule="auto"/>
        <w:ind w:left="1822" w:right="1399" w:hanging="2"/>
        <w:rPr>
          <w:sz w:val="19"/>
        </w:rPr>
      </w:pPr>
      <w:r>
        <w:rPr>
          <w:sz w:val="19"/>
        </w:rPr>
        <w:t>Por limpieza, saneamiento, recolección, transporte y disposición final de residuos de  lotes baldíos o sus frentes, a solicitud de</w:t>
      </w:r>
      <w:r>
        <w:rPr>
          <w:spacing w:val="8"/>
          <w:sz w:val="19"/>
        </w:rPr>
        <w:t xml:space="preserve"> </w:t>
      </w:r>
      <w:r>
        <w:rPr>
          <w:sz w:val="19"/>
        </w:rPr>
        <w:t>parte:</w:t>
      </w:r>
    </w:p>
    <w:p w:rsidR="00A84090" w:rsidRDefault="0056177D">
      <w:pPr>
        <w:pStyle w:val="Textoindependiente"/>
        <w:spacing w:before="2"/>
        <w:ind w:left="1820"/>
      </w:pPr>
      <w:r>
        <w:t>1.- Por cada tonelada:</w:t>
      </w:r>
    </w:p>
    <w:p w:rsidR="00A84090" w:rsidRDefault="0056177D">
      <w:pPr>
        <w:pStyle w:val="Textoindependiente"/>
        <w:spacing w:before="113"/>
        <w:ind w:right="1390"/>
        <w:jc w:val="right"/>
      </w:pPr>
      <w:r>
        <w:t>$781.00</w:t>
      </w:r>
    </w:p>
    <w:p w:rsidR="00A84090" w:rsidRDefault="0056177D">
      <w:pPr>
        <w:pStyle w:val="Textoindependiente"/>
        <w:tabs>
          <w:tab w:val="left" w:pos="6353"/>
        </w:tabs>
        <w:spacing w:before="115"/>
        <w:ind w:right="372"/>
        <w:jc w:val="center"/>
      </w:pPr>
      <w:r>
        <w:t>2.- Por</w:t>
      </w:r>
      <w:r>
        <w:rPr>
          <w:spacing w:val="5"/>
        </w:rPr>
        <w:t xml:space="preserve"> </w:t>
      </w:r>
      <w:r>
        <w:t>metro</w:t>
      </w:r>
      <w:r>
        <w:rPr>
          <w:spacing w:val="3"/>
        </w:rPr>
        <w:t xml:space="preserve"> </w:t>
      </w:r>
      <w:r>
        <w:t>cúbico:</w:t>
      </w:r>
      <w:r>
        <w:tab/>
        <w:t>$260.00</w:t>
      </w:r>
    </w:p>
    <w:p w:rsidR="00A84090" w:rsidRDefault="00A84090">
      <w:pPr>
        <w:jc w:val="cente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67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64"/>
        </w:numPr>
        <w:tabs>
          <w:tab w:val="left" w:pos="2076"/>
        </w:tabs>
        <w:spacing w:line="364" w:lineRule="auto"/>
        <w:ind w:left="1822" w:right="1391" w:hanging="2"/>
        <w:rPr>
          <w:sz w:val="19"/>
        </w:rPr>
      </w:pPr>
      <w:r>
        <w:rPr>
          <w:sz w:val="19"/>
        </w:rPr>
        <w:t>Por limpieza, saneamiento, recolección, transporte y disposición final de residuos de  lotes baldíos o sus frentes, en rebeldía de los obligados a mantenerlos</w:t>
      </w:r>
      <w:r>
        <w:rPr>
          <w:spacing w:val="2"/>
          <w:sz w:val="19"/>
        </w:rPr>
        <w:t xml:space="preserve"> </w:t>
      </w:r>
      <w:r>
        <w:rPr>
          <w:sz w:val="19"/>
        </w:rPr>
        <w:t>limpios:</w:t>
      </w:r>
    </w:p>
    <w:p w:rsidR="00A84090" w:rsidRDefault="0056177D">
      <w:pPr>
        <w:pStyle w:val="Textoindependiente"/>
        <w:spacing w:before="2"/>
        <w:ind w:left="1820"/>
      </w:pPr>
      <w:r>
        <w:t>1.- Por cada tonelada:</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2.- Por metro cúbico:</w:t>
      </w:r>
    </w:p>
    <w:p w:rsidR="00A84090" w:rsidRDefault="0056177D">
      <w:pPr>
        <w:pStyle w:val="Textoindependiente"/>
        <w:spacing w:before="114"/>
        <w:ind w:right="1390"/>
        <w:jc w:val="right"/>
      </w:pPr>
      <w:r>
        <w:br w:type="column"/>
      </w:r>
      <w:r>
        <w:rPr>
          <w:spacing w:val="-2"/>
        </w:rPr>
        <w:t>$1,420.00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right="1390"/>
        <w:jc w:val="right"/>
      </w:pPr>
      <w:r>
        <w:rPr>
          <w:spacing w:val="-1"/>
        </w:rPr>
        <w:t>$473.00</w:t>
      </w:r>
    </w:p>
    <w:p w:rsidR="00A84090" w:rsidRDefault="00A84090">
      <w:pPr>
        <w:jc w:val="right"/>
        <w:sectPr w:rsidR="00A84090">
          <w:type w:val="continuous"/>
          <w:pgSz w:w="11630" w:h="15310"/>
          <w:pgMar w:top="0" w:right="560" w:bottom="0" w:left="0" w:header="720" w:footer="720" w:gutter="0"/>
          <w:cols w:num="2" w:space="720" w:equalWidth="0">
            <w:col w:w="3643" w:space="3352"/>
            <w:col w:w="4075"/>
          </w:cols>
        </w:sectPr>
      </w:pPr>
    </w:p>
    <w:p w:rsidR="00A84090" w:rsidRDefault="0056177D">
      <w:pPr>
        <w:pStyle w:val="Textoindependiente"/>
        <w:spacing w:before="113" w:line="364" w:lineRule="auto"/>
        <w:ind w:left="1822" w:right="1391" w:hanging="2"/>
      </w:pPr>
      <w:r>
        <w:t>Se considerará rebelde al titular del predio que no lleve a cabo el saneamiento dentro de los diez días siguientes de notificado.</w:t>
      </w:r>
    </w:p>
    <w:p w:rsidR="00A84090" w:rsidRDefault="00A84090">
      <w:pPr>
        <w:pStyle w:val="Textoindependiente"/>
        <w:spacing w:before="2"/>
        <w:rPr>
          <w:sz w:val="29"/>
        </w:rPr>
      </w:pPr>
    </w:p>
    <w:p w:rsidR="00A84090" w:rsidRDefault="0056177D">
      <w:pPr>
        <w:pStyle w:val="Textoindependiente"/>
        <w:spacing w:line="364" w:lineRule="auto"/>
        <w:ind w:left="1822" w:right="1477" w:hanging="2"/>
      </w:pPr>
      <w:r>
        <w:t>V. Por depositar en forma permanente basura, desechos o desperdicios no contaminantes en los siti</w:t>
      </w:r>
      <w:r>
        <w:t>os o lugares autorizados por el H.</w:t>
      </w:r>
      <w:r>
        <w:rPr>
          <w:spacing w:val="7"/>
        </w:rPr>
        <w:t xml:space="preserve"> </w:t>
      </w:r>
      <w:r>
        <w:t>Ayuntamiento:</w:t>
      </w:r>
    </w:p>
    <w:p w:rsidR="00A84090" w:rsidRDefault="0056177D">
      <w:pPr>
        <w:pStyle w:val="Textoindependiente"/>
        <w:spacing w:before="2"/>
        <w:ind w:left="1820"/>
      </w:pPr>
      <w:r>
        <w:t>1.- Por tonelada:</w:t>
      </w:r>
    </w:p>
    <w:p w:rsidR="00A84090" w:rsidRDefault="00A84090">
      <w:pPr>
        <w:sectPr w:rsidR="00A84090">
          <w:type w:val="continuous"/>
          <w:pgSz w:w="11630" w:h="15310"/>
          <w:pgMar w:top="0" w:right="560" w:bottom="0" w:left="0" w:header="720" w:footer="720"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2.- Por metro cúbico: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20"/>
      </w:pPr>
      <w:r>
        <w:t>3.- Por tambo de 200 litros: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4.- Por bolsa de 90 cms. por 120 cms.:</w:t>
      </w:r>
    </w:p>
    <w:p w:rsidR="00A84090" w:rsidRDefault="0056177D">
      <w:pPr>
        <w:pStyle w:val="Textoindependiente"/>
        <w:spacing w:before="114"/>
        <w:ind w:left="1820"/>
      </w:pPr>
      <w:r>
        <w:br w:type="column"/>
        <w:t>$387.00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$129.00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926"/>
      </w:pPr>
      <w:r>
        <w:t>$71.00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926"/>
      </w:pPr>
      <w:r>
        <w:t>$35.00</w:t>
      </w:r>
    </w:p>
    <w:p w:rsidR="00A84090" w:rsidRDefault="00A84090">
      <w:pPr>
        <w:sectPr w:rsidR="00A84090">
          <w:type w:val="continuous"/>
          <w:pgSz w:w="11630" w:h="15310"/>
          <w:pgMar w:top="0" w:right="560" w:bottom="0" w:left="0" w:header="720" w:footer="720" w:gutter="0"/>
          <w:cols w:num="2" w:space="720" w:equalWidth="0">
            <w:col w:w="5161" w:space="1995"/>
            <w:col w:w="3914"/>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1"/>
        <w:rPr>
          <w:sz w:val="18"/>
        </w:rPr>
      </w:pPr>
    </w:p>
    <w:p w:rsidR="00A84090" w:rsidRDefault="0056177D">
      <w:pPr>
        <w:pStyle w:val="Textoindependiente"/>
        <w:spacing w:line="364" w:lineRule="auto"/>
        <w:ind w:left="1820" w:right="38"/>
      </w:pPr>
      <w:r>
        <w:t>VI.- Basura orgánica producto de Tala o poda 1.-Por tonelada:</w:t>
      </w:r>
    </w:p>
    <w:p w:rsidR="00A84090" w:rsidRDefault="00A84090">
      <w:pPr>
        <w:pStyle w:val="Textoindependiente"/>
        <w:rPr>
          <w:sz w:val="29"/>
        </w:rPr>
      </w:pPr>
    </w:p>
    <w:p w:rsidR="00A84090" w:rsidRDefault="0056177D">
      <w:pPr>
        <w:pStyle w:val="Textoindependiente"/>
        <w:spacing w:before="1"/>
        <w:ind w:left="1820"/>
      </w:pPr>
      <w:r>
        <w:t>2.- Por metro cúbico: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3.- Por tambo de 200 litros: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4.- Por bolsa de 90 cms. por 120 cms.: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6"/>
        </w:rPr>
      </w:pPr>
    </w:p>
    <w:p w:rsidR="00A84090" w:rsidRDefault="0056177D">
      <w:pPr>
        <w:pStyle w:val="Textoindependiente"/>
        <w:ind w:right="1389"/>
        <w:jc w:val="right"/>
      </w:pPr>
      <w:r>
        <w:t>$71.00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89"/>
        <w:jc w:val="right"/>
      </w:pPr>
      <w:r>
        <w:t>$25.00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89"/>
        <w:jc w:val="right"/>
      </w:pPr>
      <w:r>
        <w:t>$21.00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right="1390"/>
        <w:jc w:val="right"/>
      </w:pPr>
      <w:r>
        <w:rPr>
          <w:spacing w:val="-2"/>
        </w:rPr>
        <w:t>$9.00</w:t>
      </w:r>
    </w:p>
    <w:p w:rsidR="00A84090" w:rsidRDefault="00A84090">
      <w:pPr>
        <w:jc w:val="right"/>
        <w:sectPr w:rsidR="00A84090">
          <w:type w:val="continuous"/>
          <w:pgSz w:w="11630" w:h="15310"/>
          <w:pgMar w:top="0" w:right="560" w:bottom="0" w:left="0" w:header="720" w:footer="720" w:gutter="0"/>
          <w:cols w:num="2" w:space="720" w:equalWidth="0">
            <w:col w:w="5748" w:space="1514"/>
            <w:col w:w="3808"/>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VII. Por otro tipo de servicios contratados no especificados en este artículo:</w:t>
      </w:r>
    </w:p>
    <w:p w:rsidR="00A84090" w:rsidRDefault="00A84090">
      <w:p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68</w:t>
      </w:r>
    </w:p>
    <w:p w:rsidR="00A84090" w:rsidRDefault="00A84090">
      <w:pPr>
        <w:pStyle w:val="Textoindependiente"/>
        <w:spacing w:before="8"/>
        <w:rPr>
          <w:sz w:val="25"/>
        </w:rPr>
      </w:pPr>
    </w:p>
    <w:p w:rsidR="00A84090" w:rsidRDefault="0056177D">
      <w:pPr>
        <w:pStyle w:val="Textoindependiente"/>
        <w:spacing w:before="95"/>
        <w:ind w:left="1820"/>
      </w:pPr>
      <w:r>
        <w:t>1.- Por tonelada, de:</w:t>
      </w:r>
    </w:p>
    <w:p w:rsidR="00A84090" w:rsidRDefault="0056177D">
      <w:pPr>
        <w:pStyle w:val="Textoindependiente"/>
        <w:spacing w:before="115"/>
        <w:ind w:right="1389"/>
        <w:jc w:val="right"/>
      </w:pPr>
      <w:r>
        <w:t>$143.00 a $8,820.00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2.- Por metro cúbico, de:</w:t>
      </w:r>
    </w:p>
    <w:p w:rsidR="00A84090" w:rsidRDefault="0056177D">
      <w:pPr>
        <w:pStyle w:val="Textoindependiente"/>
        <w:spacing w:before="113"/>
        <w:ind w:right="1389"/>
        <w:jc w:val="right"/>
      </w:pPr>
      <w:r>
        <w:t>$47.00 a $2,673.00</w:t>
      </w:r>
    </w:p>
    <w:p w:rsidR="00A84090" w:rsidRDefault="00A84090">
      <w:pPr>
        <w:pStyle w:val="Textoindependiente"/>
        <w:rPr>
          <w:sz w:val="20"/>
        </w:rPr>
      </w:pPr>
    </w:p>
    <w:p w:rsidR="00A84090" w:rsidRDefault="00A84090">
      <w:pPr>
        <w:pStyle w:val="Textoindependiente"/>
        <w:spacing w:before="1"/>
      </w:pPr>
    </w:p>
    <w:p w:rsidR="00A84090" w:rsidRDefault="0056177D">
      <w:pPr>
        <w:pStyle w:val="Textoindependiente"/>
        <w:ind w:left="1820"/>
      </w:pPr>
      <w:r>
        <w:t>3.- Por tambo de 200 litros, de:</w:t>
      </w:r>
    </w:p>
    <w:p w:rsidR="00A84090" w:rsidRDefault="0056177D">
      <w:pPr>
        <w:pStyle w:val="Textoindependiente"/>
        <w:spacing w:before="113"/>
        <w:ind w:right="1388"/>
        <w:jc w:val="right"/>
      </w:pPr>
      <w:r>
        <w:t>$25.00 a $1,337.00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pPr>
      <w:r>
        <w:t>4.- Por bolsa de 90 cms. por 120 cms. de:</w:t>
      </w:r>
    </w:p>
    <w:p w:rsidR="00A84090" w:rsidRDefault="0056177D">
      <w:pPr>
        <w:pStyle w:val="Textoindependiente"/>
        <w:spacing w:before="114"/>
        <w:ind w:right="1389"/>
        <w:jc w:val="right"/>
      </w:pPr>
      <w:r>
        <w:t>$14.00 a $642.00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9" w:hanging="2"/>
        <w:jc w:val="both"/>
      </w:pPr>
      <w:r>
        <w:t>El pago de los derechos correspondientes, deberá efectuarse con cinco días  de  anticipación a la fecha en que se deberán realizar los</w:t>
      </w:r>
      <w:r>
        <w:rPr>
          <w:spacing w:val="1"/>
        </w:rPr>
        <w:t xml:space="preserve"> </w:t>
      </w:r>
      <w:r>
        <w:t>servicios</w:t>
      </w:r>
    </w:p>
    <w:p w:rsidR="00A84090" w:rsidRDefault="00A84090">
      <w:pPr>
        <w:pStyle w:val="Textoindependiente"/>
        <w:spacing w:before="7"/>
        <w:rPr>
          <w:sz w:val="29"/>
        </w:rPr>
      </w:pPr>
    </w:p>
    <w:p w:rsidR="00A84090" w:rsidRDefault="0056177D">
      <w:pPr>
        <w:pStyle w:val="Ttulo2"/>
        <w:spacing w:before="1"/>
        <w:ind w:left="2282" w:right="1852"/>
      </w:pPr>
      <w:r>
        <w:t>SECCIÓN QUINTA</w:t>
      </w:r>
    </w:p>
    <w:p w:rsidR="00A84090" w:rsidRDefault="0056177D">
      <w:pPr>
        <w:spacing w:before="114" w:line="364" w:lineRule="auto"/>
        <w:ind w:left="1820" w:right="1396"/>
        <w:jc w:val="center"/>
        <w:rPr>
          <w:b/>
          <w:sz w:val="19"/>
        </w:rPr>
      </w:pPr>
      <w:r>
        <w:rPr>
          <w:b/>
          <w:sz w:val="19"/>
        </w:rPr>
        <w:t>AGUA POTABLE, DRENAJE, ALCANTARILL</w:t>
      </w:r>
      <w:r>
        <w:rPr>
          <w:b/>
          <w:sz w:val="19"/>
        </w:rPr>
        <w:t>ADO, TRATAMIENTO Y DISPOSICIÓN FINAL DE AGUAS RESIDUALES.</w:t>
      </w:r>
    </w:p>
    <w:p w:rsidR="00A84090" w:rsidRDefault="00A84090">
      <w:pPr>
        <w:pStyle w:val="Textoindependiente"/>
        <w:spacing w:before="3"/>
        <w:rPr>
          <w:b/>
          <w:sz w:val="28"/>
        </w:rPr>
      </w:pPr>
    </w:p>
    <w:p w:rsidR="00A84090" w:rsidRDefault="0056177D">
      <w:pPr>
        <w:pStyle w:val="Textoindependiente"/>
        <w:spacing w:line="364" w:lineRule="auto"/>
        <w:ind w:left="1822" w:right="1383" w:hanging="2"/>
        <w:jc w:val="both"/>
      </w:pPr>
      <w:r>
        <w:rPr>
          <w:b/>
        </w:rPr>
        <w:t>Artículo 56.-</w:t>
      </w:r>
      <w:r>
        <w:rPr>
          <w:position w:val="1"/>
        </w:rPr>
        <w:t xml:space="preserve">Durante el ejercicio fiscal comprendido del 1 de enero del año 2021 al 31 de </w:t>
      </w:r>
      <w:r>
        <w:t xml:space="preserve">diciembre del año 2021 o hasta que se expidan nuevas cuotas y tarifas, el Sistema de Agua Potable, Drenaje </w:t>
      </w:r>
      <w:r>
        <w:t>y Alcantarillado de Puerto Vallarta, Jalisco (SEAPAL VALLARTA), Organismo Público Descentralizado del Municipio de Puerto Vallarta, Jalisco, cuya finalidad es la prestación, administración, conservación y mejoramiento de los servicios de agua potable, dren</w:t>
      </w:r>
      <w:r>
        <w:t>aje, alcantarillado, tratamiento y disposición final de aguas residuales en el Municipio de Puerto Vallarta, Jalisco, percibirá los ingresos conforme a las cuotas y tarifas por los servicios de agua potable, alcantarillado, tratamiento, disposición final d</w:t>
      </w:r>
      <w:r>
        <w:t>e aguas residuales y otros servicios.</w:t>
      </w:r>
    </w:p>
    <w:p w:rsidR="00A84090" w:rsidRDefault="00A84090">
      <w:pPr>
        <w:pStyle w:val="Textoindependiente"/>
        <w:spacing w:before="8"/>
        <w:rPr>
          <w:sz w:val="28"/>
        </w:rPr>
      </w:pPr>
    </w:p>
    <w:p w:rsidR="00A84090" w:rsidRDefault="0056177D">
      <w:pPr>
        <w:pStyle w:val="Textoindependiente"/>
        <w:spacing w:line="362" w:lineRule="auto"/>
        <w:ind w:left="1822" w:right="1393" w:hanging="2"/>
        <w:jc w:val="both"/>
      </w:pPr>
      <w:r>
        <w:rPr>
          <w:b/>
        </w:rPr>
        <w:t xml:space="preserve">FRACCIÓN I.- </w:t>
      </w:r>
      <w:r>
        <w:rPr>
          <w:position w:val="1"/>
        </w:rPr>
        <w:t xml:space="preserve">Quienes se beneficien de manera directa o indirectamente con los servicios </w:t>
      </w:r>
      <w:r>
        <w:t>de agua potable, alcantarillado, tratamiento, disposición final de aguas residuales y otros servicios,</w:t>
      </w:r>
      <w:r>
        <w:rPr>
          <w:spacing w:val="11"/>
        </w:rPr>
        <w:t xml:space="preserve"> </w:t>
      </w:r>
      <w:r>
        <w:t>bien</w:t>
      </w:r>
      <w:r>
        <w:rPr>
          <w:spacing w:val="12"/>
        </w:rPr>
        <w:t xml:space="preserve"> </w:t>
      </w:r>
      <w:r>
        <w:t>porque</w:t>
      </w:r>
      <w:r>
        <w:rPr>
          <w:spacing w:val="12"/>
        </w:rPr>
        <w:t xml:space="preserve"> </w:t>
      </w:r>
      <w:r>
        <w:t>reciban</w:t>
      </w:r>
      <w:r>
        <w:rPr>
          <w:spacing w:val="11"/>
        </w:rPr>
        <w:t xml:space="preserve"> </w:t>
      </w:r>
      <w:r>
        <w:t>todos</w:t>
      </w:r>
      <w:r>
        <w:rPr>
          <w:spacing w:val="12"/>
        </w:rPr>
        <w:t xml:space="preserve"> </w:t>
      </w:r>
      <w:r>
        <w:t>o</w:t>
      </w:r>
      <w:r>
        <w:rPr>
          <w:spacing w:val="12"/>
        </w:rPr>
        <w:t xml:space="preserve"> </w:t>
      </w:r>
      <w:r>
        <w:t>alguno</w:t>
      </w:r>
      <w:r>
        <w:rPr>
          <w:spacing w:val="11"/>
        </w:rPr>
        <w:t xml:space="preserve"> </w:t>
      </w:r>
      <w:r>
        <w:t>de</w:t>
      </w:r>
      <w:r>
        <w:rPr>
          <w:spacing w:val="13"/>
        </w:rPr>
        <w:t xml:space="preserve"> </w:t>
      </w:r>
      <w:r>
        <w:t>ellos</w:t>
      </w:r>
      <w:r>
        <w:rPr>
          <w:spacing w:val="12"/>
        </w:rPr>
        <w:t xml:space="preserve"> </w:t>
      </w:r>
      <w:r>
        <w:t>o</w:t>
      </w:r>
      <w:r>
        <w:rPr>
          <w:spacing w:val="12"/>
        </w:rPr>
        <w:t xml:space="preserve"> </w:t>
      </w:r>
      <w:r>
        <w:t>consuman</w:t>
      </w:r>
      <w:r>
        <w:rPr>
          <w:spacing w:val="11"/>
        </w:rPr>
        <w:t xml:space="preserve"> </w:t>
      </w:r>
      <w:r>
        <w:t>fluido</w:t>
      </w:r>
      <w:r>
        <w:rPr>
          <w:spacing w:val="12"/>
        </w:rPr>
        <w:t xml:space="preserve"> </w:t>
      </w:r>
      <w:r>
        <w:t>de</w:t>
      </w:r>
      <w:r>
        <w:rPr>
          <w:spacing w:val="12"/>
        </w:rPr>
        <w:t xml:space="preserve"> </w:t>
      </w:r>
      <w:r>
        <w:t>pozos,</w:t>
      </w:r>
      <w:r>
        <w:rPr>
          <w:spacing w:val="11"/>
        </w:rPr>
        <w:t xml:space="preserve"> </w:t>
      </w:r>
      <w:r>
        <w:t>norias,</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2"/>
      </w:pPr>
      <w:r>
        <w:rPr>
          <w:color w:val="231F20"/>
          <w:w w:val="115"/>
        </w:rPr>
        <w:t>69</w:t>
      </w:r>
    </w:p>
    <w:p w:rsidR="00A84090" w:rsidRDefault="00A84090">
      <w:pPr>
        <w:pStyle w:val="Textoindependiente"/>
        <w:spacing w:before="8"/>
        <w:rPr>
          <w:sz w:val="25"/>
        </w:rPr>
      </w:pPr>
    </w:p>
    <w:p w:rsidR="00A84090" w:rsidRDefault="0056177D">
      <w:pPr>
        <w:pStyle w:val="Textoindependiente"/>
        <w:spacing w:before="95" w:line="364" w:lineRule="auto"/>
        <w:ind w:left="1822" w:right="1386"/>
        <w:jc w:val="both"/>
      </w:pPr>
      <w:r>
        <w:t>o alguna otra fuente de abastecimiento, cubrirán las cuotas correspondientes en la caja recaudadora del SEAPAL VALLARTA, o bien en los bancos o negociaciones autorizadas  por el organismo; la facultad de recaudación implica la de emplear los apremios legal</w:t>
      </w:r>
      <w:r>
        <w:t>es y  los mecanismos necesarios establecidos en la normatividad aplicable para el pago de las cuotas, de acuerdo a lo establecido en el Reglamento para la Prestación de los Servicios de Agua Potable, Alcantarillado y Saneamiento del Municipio de Puerto Val</w:t>
      </w:r>
      <w:r>
        <w:t>larta, Jalisco, conforme a las siguientes</w:t>
      </w:r>
      <w:r>
        <w:rPr>
          <w:spacing w:val="4"/>
        </w:rPr>
        <w:t xml:space="preserve"> </w:t>
      </w:r>
      <w:r>
        <w:t>tarifas:</w:t>
      </w:r>
    </w:p>
    <w:p w:rsidR="00A84090" w:rsidRDefault="00A84090">
      <w:pPr>
        <w:pStyle w:val="Textoindependiente"/>
        <w:spacing w:before="5"/>
        <w:rPr>
          <w:sz w:val="29"/>
        </w:rPr>
      </w:pPr>
    </w:p>
    <w:p w:rsidR="00A84090" w:rsidRDefault="0056177D">
      <w:pPr>
        <w:pStyle w:val="Textoindependiente"/>
        <w:ind w:left="1820"/>
        <w:jc w:val="both"/>
      </w:pPr>
      <w:r>
        <w:t>I.- Servicio Medido:</w:t>
      </w:r>
    </w:p>
    <w:p w:rsidR="00A84090" w:rsidRDefault="0056177D">
      <w:pPr>
        <w:pStyle w:val="Textoindependiente"/>
        <w:spacing w:before="115" w:line="364" w:lineRule="auto"/>
        <w:ind w:left="1822" w:right="1395" w:hanging="2"/>
        <w:jc w:val="both"/>
      </w:pPr>
      <w:r>
        <w:t>Los usuarios bajo este régimen deberán hacer el pago de sus cuotas, en los siguientes quince días a partir de la fecha de emisión del recibo / factura correspondiente, en forma mensua</w:t>
      </w:r>
      <w:r>
        <w:t>l o bimestral, según sea su clasificación, el cual será determinado conforme a las fechas del calendario que establezca el Reglamento para la Prestación de los Servicios de Agua Potable, Alcantarillado y Saneamiento del Municipio de Puerto Vallarta, Jalisc</w:t>
      </w:r>
      <w:r>
        <w:t>o.</w:t>
      </w:r>
    </w:p>
    <w:p w:rsidR="00A84090" w:rsidRDefault="00A84090">
      <w:pPr>
        <w:pStyle w:val="Textoindependiente"/>
        <w:spacing w:before="11"/>
        <w:rPr>
          <w:sz w:val="28"/>
        </w:rPr>
      </w:pPr>
    </w:p>
    <w:p w:rsidR="00A84090" w:rsidRDefault="0056177D">
      <w:pPr>
        <w:pStyle w:val="Textoindependiente"/>
        <w:spacing w:line="362" w:lineRule="auto"/>
        <w:ind w:left="1822" w:right="1394" w:hanging="2"/>
        <w:jc w:val="both"/>
      </w:pPr>
      <w:r>
        <w:rPr>
          <w:b/>
        </w:rPr>
        <w:t xml:space="preserve">1.- Tarifa para usos Domésticos: </w:t>
      </w:r>
      <w:r>
        <w:rPr>
          <w:position w:val="1"/>
        </w:rPr>
        <w:t xml:space="preserve">que comprende los servicios clasificados en las </w:t>
      </w:r>
      <w:r>
        <w:t>categorías según el Reglamento para la Prestación de los Servicios de Agua Potable, Alcantarillado y Saneamiento del Municipio de Puerto Vallarta, Jalisco:</w:t>
      </w:r>
    </w:p>
    <w:p w:rsidR="00A84090" w:rsidRDefault="0056177D">
      <w:pPr>
        <w:pStyle w:val="Textoindependiente"/>
        <w:spacing w:before="3" w:line="364" w:lineRule="auto"/>
        <w:ind w:left="1820" w:right="3113"/>
      </w:pPr>
      <w:r>
        <w:t>Por agua potabl</w:t>
      </w:r>
      <w:r>
        <w:t>e con base en el consumo bimestral en metros cúbicos: Por consumo de 0 hasta 20 metros cúbicos: $173.18</w:t>
      </w:r>
    </w:p>
    <w:p w:rsidR="00A84090" w:rsidRDefault="0025468D">
      <w:pPr>
        <w:pStyle w:val="Textoindependiente"/>
        <w:spacing w:before="1"/>
        <w:ind w:left="1820"/>
      </w:pPr>
      <w:r>
        <w:rPr>
          <w:noProof/>
          <w:lang w:val="es-MX" w:eastAsia="es-MX" w:bidi="ar-SA"/>
        </w:rPr>
        <mc:AlternateContent>
          <mc:Choice Requires="wpg">
            <w:drawing>
              <wp:anchor distT="0" distB="0" distL="114300" distR="114300" simplePos="0" relativeHeight="212780032" behindDoc="1" locked="0" layoutInCell="1" allowOverlap="1">
                <wp:simplePos x="0" y="0"/>
                <wp:positionH relativeFrom="page">
                  <wp:posOffset>2402205</wp:posOffset>
                </wp:positionH>
                <wp:positionV relativeFrom="paragraph">
                  <wp:posOffset>417195</wp:posOffset>
                </wp:positionV>
                <wp:extent cx="2575560" cy="925830"/>
                <wp:effectExtent l="0" t="0" r="0" b="0"/>
                <wp:wrapNone/>
                <wp:docPr id="18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925830"/>
                          <a:chOff x="3783" y="657"/>
                          <a:chExt cx="4056" cy="1458"/>
                        </a:xfrm>
                      </wpg:grpSpPr>
                      <pic:pic xmlns:pic="http://schemas.openxmlformats.org/drawingml/2006/picture">
                        <pic:nvPicPr>
                          <pic:cNvPr id="186" name="Picture 10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783" y="656"/>
                            <a:ext cx="40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0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783" y="816"/>
                            <a:ext cx="405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3783" y="974"/>
                            <a:ext cx="40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0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3783" y="1134"/>
                            <a:ext cx="405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0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3783" y="1292"/>
                            <a:ext cx="40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3783" y="1452"/>
                            <a:ext cx="405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0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783" y="1610"/>
                            <a:ext cx="40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9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3783" y="1769"/>
                            <a:ext cx="40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9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783" y="1929"/>
                            <a:ext cx="405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DF22F0" id="Group 97" o:spid="_x0000_s1026" style="position:absolute;margin-left:189.15pt;margin-top:32.85pt;width:202.8pt;height:72.9pt;z-index:-290536448;mso-position-horizontal-relative:page" coordorigin="3783,657" coordsize="4056,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">
                <v:shape id="Picture 106" o:spid="_x0000_s1027" type="#_x0000_t75" style="position:absolute;left:3783;top:656;width:40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eK3CAAAA3AAAAA8AAABkcnMvZG93bnJldi54bWxET0trAjEQvgv+hzBCb5q1BV1Wo0ih9HEo&#10;+ACv42bcXXczCUmq23/fFARv8/E9Z7nuTSeu5ENjWcF0koEgLq1uuFJw2L+NcxAhImvsLJOCXwqw&#10;Xg0HSyy0vfGWrrtYiRTCoUAFdYyukDKUNRkME+uIE3e23mBM0FdSe7ylcNPJ5yybSYMNp4YaHb3W&#10;VLa7H6Ngf26buftyPj8d31++D+0cL59eqadRv1mAiNTHh/ju/tBpfj6D/2fSB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73itwgAAANwAAAAPAAAAAAAAAAAAAAAAAJ8C&#10;AABkcnMvZG93bnJldi54bWxQSwUGAAAAAAQABAD3AAAAjgMAAAAA&#10;">
                  <v:imagedata r:id="rId276" o:title=""/>
                </v:shape>
                <v:shape id="Picture 105" o:spid="_x0000_s1028" type="#_x0000_t75" style="position:absolute;left:3783;top:816;width:405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LrCAAAA3AAAAA8AAABkcnMvZG93bnJldi54bWxET01rAjEQvRf8D2EEbzXrHlS2RimC0kIp&#10;1krB27CZbpZuJiGJ6/bfN4LQ2zze56w2g+1ETyG2jhXMpgUI4trplhsFp8/d4xJETMgaO8ek4Jci&#10;bNajhxVW2l35g/pjakQO4VihApOSr6SMtSGLceo8cea+XbCYMgyN1AGvOdx2siyKubTYcm4w6Glr&#10;qP45XqyCsysvXxx8/xbfX215MOe9OXmlJuPh+QlEoiH9i+/uF53nLxdweyZ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P3y6wgAAANwAAAAPAAAAAAAAAAAAAAAAAJ8C&#10;AABkcnMvZG93bnJldi54bWxQSwUGAAAAAAQABAD3AAAAjgMAAAAA&#10;">
                  <v:imagedata r:id="rId277" o:title=""/>
                </v:shape>
                <v:shape id="Picture 104" o:spid="_x0000_s1029" type="#_x0000_t75" style="position:absolute;left:3783;top:974;width:40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YA/GAAAA3AAAAA8AAABkcnMvZG93bnJldi54bWxEj0FrwzAMhe+F/QejQW+N0w5Kk9UtozBY&#10;LmXuBmM3EatJWCyH2G3Tfz8dBrtJvKf3Pm33k+/VlcbYBTawzHJQxHVwHTcGPj9eFxtQMSE77AOT&#10;gTtF2O8eZlssXbixpespNUpCOJZooE1pKLWOdUseYxYGYtHOYfSYZB0b7Ua8Sbjv9SrP19pjx9LQ&#10;4kCHluqf08UbsF9LXdiiOh8P9m7fv5+q9VRUxswfp5dnUImm9G/+u35zgr8RWnlGJt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NgD8YAAADcAAAADwAAAAAAAAAAAAAA&#10;AACfAgAAZHJzL2Rvd25yZXYueG1sUEsFBgAAAAAEAAQA9wAAAJIDAAAAAA==&#10;">
                  <v:imagedata r:id="rId278" o:title=""/>
                </v:shape>
                <v:shape id="Picture 103" o:spid="_x0000_s1030" type="#_x0000_t75" style="position:absolute;left:3783;top:1134;width:405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joyXBAAAA3AAAAA8AAABkcnMvZG93bnJldi54bWxET0tqwzAQ3RdyBzGF7mo5XZjUtRJCcKHg&#10;TZr2AIM1sZxaIyMpsdvTR4VAdvN436k2sx3EhXzoHStYZjkI4tbpnjsF31/vzysQISJrHByTgl8K&#10;sFkvHiostZv4ky6H2IkUwqFEBSbGsZQytIYshsyNxIk7Om8xJug7qT1OKdwO8iXPC2mx59RgcKSd&#10;ofbncLYK9mZZ7Jp6e5r+oqVm8rVkUyv19Dhv30BEmuNdfHN/6DR/9Qr/z6QL5P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joyXBAAAA3AAAAA8AAAAAAAAAAAAAAAAAnwIA&#10;AGRycy9kb3ducmV2LnhtbFBLBQYAAAAABAAEAPcAAACNAwAAAAA=&#10;">
                  <v:imagedata r:id="rId279" o:title=""/>
                </v:shape>
                <v:shape id="Picture 102" o:spid="_x0000_s1031" type="#_x0000_t75" style="position:absolute;left:3783;top:1292;width:40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X41vIAAAA3AAAAA8AAABkcnMvZG93bnJldi54bWxEj09Lw0AQxe9Cv8Mygje7sYho2m0phYp/&#10;DtIoSG/T7CQbmp0N2TVN++mdg+Bthvfmvd8sVqNv1UB9bAIbuJtmoIjLYBuuDXx9bm8fQcWEbLEN&#10;TAbOFGG1nFwtMLfhxDsailQrCeGYowGXUpdrHUtHHuM0dMSiVaH3mGTta217PEm4b/Usyx60x4al&#10;wWFHG0flsfjxBqr9ge/X3x/n2bt2w2uxuTxXbxdjbq7H9RxUojH9m/+uX6zgPwm+PCMT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V+NbyAAAANwAAAAPAAAAAAAAAAAA&#10;AAAAAJ8CAABkcnMvZG93bnJldi54bWxQSwUGAAAAAAQABAD3AAAAlAMAAAAA&#10;">
                  <v:imagedata r:id="rId280" o:title=""/>
                </v:shape>
                <v:shape id="Picture 101" o:spid="_x0000_s1032" type="#_x0000_t75" style="position:absolute;left:3783;top:1452;width:405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FDd3BAAAA3AAAAA8AAABkcnMvZG93bnJldi54bWxET01rwkAQvRf8D8sUems2VhpN6ipSEHpM&#10;jAePQ3aahGZnw+5q0n/fLQje5vE+Z7ufzSBu5HxvWcEySUEQN1b33Co418fXDQgfkDUOlknBL3nY&#10;7xZPWyy0nbii2ym0IoawL1BBF8JYSOmbjgz6xI7Ekfu2zmCI0LVSO5xiuBnkW5pm0mDPsaHDkT47&#10;an5OV6NgurqsXNlNWb/Ly5qqNFRTnSv18jwfPkAEmsNDfHd/6Tg/X8L/M/EC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FDd3BAAAA3AAAAA8AAAAAAAAAAAAAAAAAnwIA&#10;AGRycy9kb3ducmV2LnhtbFBLBQYAAAAABAAEAPcAAACNAwAAAAA=&#10;">
                  <v:imagedata r:id="rId281" o:title=""/>
                </v:shape>
                <v:shape id="Picture 100" o:spid="_x0000_s1033" type="#_x0000_t75" style="position:absolute;left:3783;top:1610;width:40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7sfBAAAA3AAAAA8AAABkcnMvZG93bnJldi54bWxET02LwjAQvQv7H8Is7EU0tYJsq1F2lRWv&#10;6uJ5aMa22kxKE2311xtB8DaP9zmzRWcqcaXGlZYVjIYRCOLM6pJzBf/7v8E3COeRNVaWScGNHCzm&#10;H70Zptq2vKXrzucihLBLUUHhfZ1K6bKCDLqhrYkDd7SNQR9gk0vdYBvCTSXjKJpIgyWHhgJrWhaU&#10;nXcXo+B3NK5PyeHQN6t1m/Rj4tPyPlbq67P7mYLw1Pm3+OXe6DA/ieH5TLh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F7sfBAAAA3AAAAA8AAAAAAAAAAAAAAAAAnwIA&#10;AGRycy9kb3ducmV2LnhtbFBLBQYAAAAABAAEAPcAAACNAwAAAAA=&#10;">
                  <v:imagedata r:id="rId282" o:title=""/>
                </v:shape>
                <v:shape id="Picture 99" o:spid="_x0000_s1034" type="#_x0000_t75" style="position:absolute;left:3783;top:1769;width:4056;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kvXCAAAA3AAAAA8AAABkcnMvZG93bnJldi54bWxETz1rwzAQ3Qv9D+IK3RrZNaSOEyUEg6Ed&#10;k3boeLWutol1siXVcf99FAhku8f7vM1uNr2YyPnOsoJ0kYAgrq3uuFHw9Vm95CB8QNbYWyYF/+Rh&#10;t3182GCh7ZkPNB1DI2II+wIVtCEMhZS+bsmgX9iBOHK/1hkMEbpGaofnGG56+ZokS2mw49jQ4kBl&#10;S/Xp+GcU5GU6JWX29lG57zFbVTzu059Rqeeneb8GEWgOd/HN/a7j/FUG12fiBX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5L1wgAAANwAAAAPAAAAAAAAAAAAAAAAAJ8C&#10;AABkcnMvZG93bnJldi54bWxQSwUGAAAAAAQABAD3AAAAjgMAAAAA&#10;">
                  <v:imagedata r:id="rId283" o:title=""/>
                </v:shape>
                <v:shape id="Picture 98" o:spid="_x0000_s1035" type="#_x0000_t75" style="position:absolute;left:3783;top:1929;width:4055;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0STDAAAA3AAAAA8AAABkcnMvZG93bnJldi54bWxET0trwkAQvhf8D8sIvdWNJS0aXUVKW7wI&#10;8YF4HLJjNpqdDdlV03/vFgRv8/E9ZzrvbC2u1PrKsYLhIAFBXDhdcalgt/15G4HwAVlj7ZgU/JGH&#10;+az3MsVMuxuv6boJpYgh7DNUYEJoMil9YciiH7iGOHJH11oMEbal1C3eYrit5XuSfEqLFccGgw19&#10;GSrOm4tVsHeUHEyar/LR9/J4yteHj8tvqtRrv1tMQATqwlP8cC91nD9O4f+ZeIG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3RJMMAAADcAAAADwAAAAAAAAAAAAAAAACf&#10;AgAAZHJzL2Rvd25yZXYueG1sUEsFBgAAAAAEAAQA9wAAAI8DAAAAAA==&#10;">
                  <v:imagedata r:id="rId284" o:title=""/>
                </v:shape>
                <w10:wrap anchorx="page"/>
              </v:group>
            </w:pict>
          </mc:Fallback>
        </mc:AlternateContent>
      </w:r>
      <w:r w:rsidR="0056177D">
        <w:t>Por consumo mayor a 20 metros cúbicos de acuerdo con las tarifas siguientes:</w:t>
      </w:r>
    </w:p>
    <w:p w:rsidR="00A84090" w:rsidRDefault="00A84090">
      <w:pPr>
        <w:pStyle w:val="Textoindependiente"/>
        <w:rPr>
          <w:sz w:val="20"/>
        </w:rPr>
      </w:pPr>
    </w:p>
    <w:p w:rsidR="00A84090" w:rsidRDefault="00A84090">
      <w:pPr>
        <w:pStyle w:val="Textoindependiente"/>
        <w:spacing w:before="4" w:after="1"/>
      </w:pPr>
    </w:p>
    <w:tbl>
      <w:tblPr>
        <w:tblStyle w:val="TableNormal"/>
        <w:tblW w:w="0" w:type="auto"/>
        <w:tblInd w:w="4405" w:type="dxa"/>
        <w:tblLayout w:type="fixed"/>
        <w:tblLook w:val="01E0" w:firstRow="1" w:lastRow="1" w:firstColumn="1" w:lastColumn="1" w:noHBand="0" w:noVBand="0"/>
      </w:tblPr>
      <w:tblGrid>
        <w:gridCol w:w="1589"/>
        <w:gridCol w:w="1368"/>
      </w:tblGrid>
      <w:tr w:rsidR="00A84090">
        <w:trPr>
          <w:trHeight w:val="154"/>
        </w:trPr>
        <w:tc>
          <w:tcPr>
            <w:tcW w:w="1589" w:type="dxa"/>
          </w:tcPr>
          <w:p w:rsidR="00A84090" w:rsidRDefault="0056177D">
            <w:pPr>
              <w:pStyle w:val="TableParagraph"/>
              <w:spacing w:before="10" w:line="124" w:lineRule="exact"/>
              <w:ind w:left="37" w:right="569"/>
              <w:rPr>
                <w:sz w:val="12"/>
              </w:rPr>
            </w:pPr>
            <w:r>
              <w:rPr>
                <w:w w:val="105"/>
                <w:sz w:val="12"/>
              </w:rPr>
              <w:t>Consumo</w:t>
            </w:r>
          </w:p>
        </w:tc>
        <w:tc>
          <w:tcPr>
            <w:tcW w:w="1368" w:type="dxa"/>
          </w:tcPr>
          <w:p w:rsidR="00A84090" w:rsidRDefault="0056177D">
            <w:pPr>
              <w:pStyle w:val="TableParagraph"/>
              <w:spacing w:before="10" w:line="124" w:lineRule="exact"/>
              <w:ind w:left="569" w:right="33"/>
              <w:rPr>
                <w:sz w:val="12"/>
              </w:rPr>
            </w:pPr>
            <w:r>
              <w:rPr>
                <w:w w:val="105"/>
                <w:sz w:val="12"/>
              </w:rPr>
              <w:t>Tarifa por m</w:t>
            </w:r>
            <w:r>
              <w:rPr>
                <w:w w:val="105"/>
                <w:sz w:val="12"/>
                <w:vertAlign w:val="superscript"/>
              </w:rPr>
              <w:t>3</w:t>
            </w:r>
          </w:p>
        </w:tc>
      </w:tr>
      <w:tr w:rsidR="00A84090">
        <w:trPr>
          <w:trHeight w:val="158"/>
        </w:trPr>
        <w:tc>
          <w:tcPr>
            <w:tcW w:w="1589" w:type="dxa"/>
          </w:tcPr>
          <w:p w:rsidR="00A84090" w:rsidRDefault="0056177D">
            <w:pPr>
              <w:pStyle w:val="TableParagraph"/>
              <w:spacing w:before="15" w:line="124" w:lineRule="exact"/>
              <w:ind w:left="37" w:right="569"/>
              <w:rPr>
                <w:sz w:val="12"/>
              </w:rPr>
            </w:pPr>
            <w:r>
              <w:rPr>
                <w:w w:val="105"/>
                <w:sz w:val="12"/>
              </w:rPr>
              <w:t>De 21 a 35 m</w:t>
            </w:r>
            <w:r>
              <w:rPr>
                <w:w w:val="105"/>
                <w:sz w:val="12"/>
                <w:vertAlign w:val="superscript"/>
              </w:rPr>
              <w:t>3</w:t>
            </w:r>
          </w:p>
        </w:tc>
        <w:tc>
          <w:tcPr>
            <w:tcW w:w="1368" w:type="dxa"/>
          </w:tcPr>
          <w:p w:rsidR="00A84090" w:rsidRDefault="0056177D">
            <w:pPr>
              <w:pStyle w:val="TableParagraph"/>
              <w:spacing w:before="15" w:line="124" w:lineRule="exact"/>
              <w:ind w:left="568" w:right="33"/>
              <w:rPr>
                <w:sz w:val="12"/>
              </w:rPr>
            </w:pPr>
            <w:r>
              <w:rPr>
                <w:w w:val="105"/>
                <w:sz w:val="12"/>
              </w:rPr>
              <w:t>$9.68</w:t>
            </w:r>
          </w:p>
        </w:tc>
      </w:tr>
      <w:tr w:rsidR="00A84090">
        <w:trPr>
          <w:trHeight w:val="158"/>
        </w:trPr>
        <w:tc>
          <w:tcPr>
            <w:tcW w:w="1589" w:type="dxa"/>
          </w:tcPr>
          <w:p w:rsidR="00A84090" w:rsidRDefault="0056177D">
            <w:pPr>
              <w:pStyle w:val="TableParagraph"/>
              <w:spacing w:before="14" w:line="124" w:lineRule="exact"/>
              <w:ind w:left="37" w:right="569"/>
              <w:rPr>
                <w:sz w:val="12"/>
              </w:rPr>
            </w:pPr>
            <w:r>
              <w:rPr>
                <w:w w:val="105"/>
                <w:sz w:val="12"/>
              </w:rPr>
              <w:t>De 36 a 50 m</w:t>
            </w:r>
            <w:r>
              <w:rPr>
                <w:w w:val="105"/>
                <w:sz w:val="12"/>
                <w:vertAlign w:val="superscript"/>
              </w:rPr>
              <w:t>3</w:t>
            </w:r>
          </w:p>
        </w:tc>
        <w:tc>
          <w:tcPr>
            <w:tcW w:w="1368" w:type="dxa"/>
          </w:tcPr>
          <w:p w:rsidR="00A84090" w:rsidRDefault="0056177D">
            <w:pPr>
              <w:pStyle w:val="TableParagraph"/>
              <w:spacing w:before="14" w:line="124" w:lineRule="exact"/>
              <w:ind w:left="568" w:right="33"/>
              <w:rPr>
                <w:sz w:val="12"/>
              </w:rPr>
            </w:pPr>
            <w:r>
              <w:rPr>
                <w:w w:val="105"/>
                <w:sz w:val="12"/>
              </w:rPr>
              <w:t>$10.43</w:t>
            </w:r>
          </w:p>
        </w:tc>
      </w:tr>
      <w:tr w:rsidR="00A84090">
        <w:trPr>
          <w:trHeight w:val="159"/>
        </w:trPr>
        <w:tc>
          <w:tcPr>
            <w:tcW w:w="1589" w:type="dxa"/>
          </w:tcPr>
          <w:p w:rsidR="00A84090" w:rsidRDefault="0056177D">
            <w:pPr>
              <w:pStyle w:val="TableParagraph"/>
              <w:spacing w:before="15" w:line="124" w:lineRule="exact"/>
              <w:ind w:left="37" w:right="569"/>
              <w:rPr>
                <w:sz w:val="12"/>
              </w:rPr>
            </w:pPr>
            <w:r>
              <w:rPr>
                <w:w w:val="105"/>
                <w:sz w:val="12"/>
              </w:rPr>
              <w:t>De 51 a 100 m</w:t>
            </w:r>
            <w:r>
              <w:rPr>
                <w:w w:val="105"/>
                <w:sz w:val="12"/>
                <w:vertAlign w:val="superscript"/>
              </w:rPr>
              <w:t>3</w:t>
            </w:r>
          </w:p>
        </w:tc>
        <w:tc>
          <w:tcPr>
            <w:tcW w:w="1368" w:type="dxa"/>
          </w:tcPr>
          <w:p w:rsidR="00A84090" w:rsidRDefault="0056177D">
            <w:pPr>
              <w:pStyle w:val="TableParagraph"/>
              <w:spacing w:before="15" w:line="124" w:lineRule="exact"/>
              <w:ind w:left="568" w:right="33"/>
              <w:rPr>
                <w:sz w:val="12"/>
              </w:rPr>
            </w:pPr>
            <w:r>
              <w:rPr>
                <w:w w:val="105"/>
                <w:sz w:val="12"/>
              </w:rPr>
              <w:t>$15.72</w:t>
            </w:r>
          </w:p>
        </w:tc>
      </w:tr>
      <w:tr w:rsidR="00A84090">
        <w:trPr>
          <w:trHeight w:val="158"/>
        </w:trPr>
        <w:tc>
          <w:tcPr>
            <w:tcW w:w="1589" w:type="dxa"/>
          </w:tcPr>
          <w:p w:rsidR="00A84090" w:rsidRDefault="0056177D">
            <w:pPr>
              <w:pStyle w:val="TableParagraph"/>
              <w:spacing w:before="15" w:line="124" w:lineRule="exact"/>
              <w:ind w:left="37" w:right="569"/>
              <w:rPr>
                <w:sz w:val="12"/>
              </w:rPr>
            </w:pPr>
            <w:r>
              <w:rPr>
                <w:w w:val="105"/>
                <w:sz w:val="12"/>
              </w:rPr>
              <w:t>De 101 a 150 m</w:t>
            </w:r>
            <w:r>
              <w:rPr>
                <w:w w:val="105"/>
                <w:sz w:val="12"/>
                <w:vertAlign w:val="superscript"/>
              </w:rPr>
              <w:t>3</w:t>
            </w:r>
          </w:p>
        </w:tc>
        <w:tc>
          <w:tcPr>
            <w:tcW w:w="1368" w:type="dxa"/>
          </w:tcPr>
          <w:p w:rsidR="00A84090" w:rsidRDefault="0056177D">
            <w:pPr>
              <w:pStyle w:val="TableParagraph"/>
              <w:spacing w:before="15" w:line="124" w:lineRule="exact"/>
              <w:ind w:left="568" w:right="33"/>
              <w:rPr>
                <w:sz w:val="12"/>
              </w:rPr>
            </w:pPr>
            <w:r>
              <w:rPr>
                <w:w w:val="105"/>
                <w:sz w:val="12"/>
              </w:rPr>
              <w:t>$18.74</w:t>
            </w:r>
          </w:p>
        </w:tc>
      </w:tr>
      <w:tr w:rsidR="00A84090">
        <w:trPr>
          <w:trHeight w:val="158"/>
        </w:trPr>
        <w:tc>
          <w:tcPr>
            <w:tcW w:w="1589" w:type="dxa"/>
          </w:tcPr>
          <w:p w:rsidR="00A84090" w:rsidRDefault="0056177D">
            <w:pPr>
              <w:pStyle w:val="TableParagraph"/>
              <w:spacing w:before="14" w:line="124" w:lineRule="exact"/>
              <w:ind w:left="37" w:right="569"/>
              <w:rPr>
                <w:sz w:val="12"/>
              </w:rPr>
            </w:pPr>
            <w:r>
              <w:rPr>
                <w:w w:val="105"/>
                <w:sz w:val="12"/>
              </w:rPr>
              <w:t>De 151 a 200 m</w:t>
            </w:r>
            <w:r>
              <w:rPr>
                <w:w w:val="105"/>
                <w:sz w:val="12"/>
                <w:vertAlign w:val="superscript"/>
              </w:rPr>
              <w:t>3</w:t>
            </w:r>
          </w:p>
        </w:tc>
        <w:tc>
          <w:tcPr>
            <w:tcW w:w="1368" w:type="dxa"/>
          </w:tcPr>
          <w:p w:rsidR="00A84090" w:rsidRDefault="0056177D">
            <w:pPr>
              <w:pStyle w:val="TableParagraph"/>
              <w:spacing w:before="14" w:line="124" w:lineRule="exact"/>
              <w:ind w:left="568" w:right="33"/>
              <w:rPr>
                <w:sz w:val="12"/>
              </w:rPr>
            </w:pPr>
            <w:r>
              <w:rPr>
                <w:w w:val="105"/>
                <w:sz w:val="12"/>
              </w:rPr>
              <w:t>$26.32</w:t>
            </w:r>
          </w:p>
        </w:tc>
      </w:tr>
      <w:tr w:rsidR="00A84090">
        <w:trPr>
          <w:trHeight w:val="158"/>
        </w:trPr>
        <w:tc>
          <w:tcPr>
            <w:tcW w:w="1589" w:type="dxa"/>
          </w:tcPr>
          <w:p w:rsidR="00A84090" w:rsidRDefault="0056177D">
            <w:pPr>
              <w:pStyle w:val="TableParagraph"/>
              <w:spacing w:before="15" w:line="124" w:lineRule="exact"/>
              <w:ind w:left="37" w:right="569"/>
              <w:rPr>
                <w:sz w:val="12"/>
              </w:rPr>
            </w:pPr>
            <w:r>
              <w:rPr>
                <w:w w:val="105"/>
                <w:sz w:val="12"/>
              </w:rPr>
              <w:t>De 201 a 250 m</w:t>
            </w:r>
            <w:r>
              <w:rPr>
                <w:w w:val="105"/>
                <w:sz w:val="12"/>
                <w:vertAlign w:val="superscript"/>
              </w:rPr>
              <w:t>3</w:t>
            </w:r>
          </w:p>
        </w:tc>
        <w:tc>
          <w:tcPr>
            <w:tcW w:w="1368" w:type="dxa"/>
          </w:tcPr>
          <w:p w:rsidR="00A84090" w:rsidRDefault="0056177D">
            <w:pPr>
              <w:pStyle w:val="TableParagraph"/>
              <w:spacing w:before="15" w:line="124" w:lineRule="exact"/>
              <w:ind w:left="568" w:right="33"/>
              <w:rPr>
                <w:sz w:val="12"/>
              </w:rPr>
            </w:pPr>
            <w:r>
              <w:rPr>
                <w:w w:val="105"/>
                <w:sz w:val="12"/>
              </w:rPr>
              <w:t>$31.82</w:t>
            </w:r>
          </w:p>
        </w:tc>
      </w:tr>
      <w:tr w:rsidR="00A84090">
        <w:trPr>
          <w:trHeight w:val="158"/>
        </w:trPr>
        <w:tc>
          <w:tcPr>
            <w:tcW w:w="1589" w:type="dxa"/>
          </w:tcPr>
          <w:p w:rsidR="00A84090" w:rsidRDefault="0056177D">
            <w:pPr>
              <w:pStyle w:val="TableParagraph"/>
              <w:spacing w:before="14" w:line="124" w:lineRule="exact"/>
              <w:ind w:left="37" w:right="569"/>
              <w:rPr>
                <w:sz w:val="12"/>
              </w:rPr>
            </w:pPr>
            <w:r>
              <w:rPr>
                <w:w w:val="105"/>
                <w:sz w:val="12"/>
              </w:rPr>
              <w:t>De 251 a 300 m</w:t>
            </w:r>
            <w:r>
              <w:rPr>
                <w:w w:val="105"/>
                <w:sz w:val="12"/>
                <w:vertAlign w:val="superscript"/>
              </w:rPr>
              <w:t>3</w:t>
            </w:r>
          </w:p>
        </w:tc>
        <w:tc>
          <w:tcPr>
            <w:tcW w:w="1368" w:type="dxa"/>
          </w:tcPr>
          <w:p w:rsidR="00A84090" w:rsidRDefault="0056177D">
            <w:pPr>
              <w:pStyle w:val="TableParagraph"/>
              <w:spacing w:before="14" w:line="124" w:lineRule="exact"/>
              <w:ind w:left="568" w:right="33"/>
              <w:rPr>
                <w:sz w:val="12"/>
              </w:rPr>
            </w:pPr>
            <w:r>
              <w:rPr>
                <w:w w:val="105"/>
                <w:sz w:val="12"/>
              </w:rPr>
              <w:t>$34.58</w:t>
            </w:r>
          </w:p>
        </w:tc>
      </w:tr>
      <w:tr w:rsidR="00A84090">
        <w:trPr>
          <w:trHeight w:val="154"/>
        </w:trPr>
        <w:tc>
          <w:tcPr>
            <w:tcW w:w="1589" w:type="dxa"/>
          </w:tcPr>
          <w:p w:rsidR="00A84090" w:rsidRDefault="0056177D">
            <w:pPr>
              <w:pStyle w:val="TableParagraph"/>
              <w:spacing w:before="15" w:line="120" w:lineRule="exact"/>
              <w:ind w:left="37" w:right="569"/>
              <w:rPr>
                <w:sz w:val="12"/>
              </w:rPr>
            </w:pPr>
            <w:r>
              <w:rPr>
                <w:w w:val="105"/>
                <w:sz w:val="12"/>
              </w:rPr>
              <w:t>De 301 a 400 m</w:t>
            </w:r>
            <w:r>
              <w:rPr>
                <w:w w:val="105"/>
                <w:sz w:val="12"/>
                <w:vertAlign w:val="superscript"/>
              </w:rPr>
              <w:t>3</w:t>
            </w:r>
          </w:p>
        </w:tc>
        <w:tc>
          <w:tcPr>
            <w:tcW w:w="1368" w:type="dxa"/>
          </w:tcPr>
          <w:p w:rsidR="00A84090" w:rsidRDefault="0056177D">
            <w:pPr>
              <w:pStyle w:val="TableParagraph"/>
              <w:spacing w:before="15" w:line="120" w:lineRule="exact"/>
              <w:ind w:left="568" w:right="33"/>
              <w:rPr>
                <w:sz w:val="12"/>
              </w:rPr>
            </w:pPr>
            <w:r>
              <w:rPr>
                <w:w w:val="105"/>
                <w:sz w:val="12"/>
              </w:rPr>
              <w:t>$35.09</w:t>
            </w:r>
          </w:p>
        </w:tc>
      </w:tr>
    </w:tbl>
    <w:p w:rsidR="00A84090" w:rsidRDefault="00A84090">
      <w:pPr>
        <w:spacing w:line="120" w:lineRule="exact"/>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70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244" w:lineRule="auto"/>
        <w:ind w:left="1822" w:right="1258" w:hanging="2"/>
        <w:jc w:val="both"/>
      </w:pPr>
      <w:r>
        <w:t>Por lo que los usuarios del servicio doméstico por concepto de contraprestación por los servicios de agua potable cubrirán bimestralmente al SEAPAL Vallarta las tarifas correspondientes según los rangos de consumo siguientes:</w:t>
      </w:r>
    </w:p>
    <w:p w:rsidR="00A84090" w:rsidRDefault="00A84090">
      <w:pPr>
        <w:pStyle w:val="Textoindependiente"/>
        <w:rPr>
          <w:sz w:val="20"/>
        </w:rPr>
      </w:pPr>
    </w:p>
    <w:p w:rsidR="00A84090" w:rsidRDefault="00A84090">
      <w:pPr>
        <w:pStyle w:val="Textoindependiente"/>
        <w:spacing w:before="3"/>
        <w:rPr>
          <w:sz w:val="17"/>
        </w:rPr>
      </w:pP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02"/>
        <w:gridCol w:w="745"/>
        <w:gridCol w:w="903"/>
        <w:gridCol w:w="745"/>
        <w:gridCol w:w="903"/>
        <w:gridCol w:w="745"/>
        <w:gridCol w:w="902"/>
      </w:tblGrid>
      <w:tr w:rsidR="00A84090">
        <w:trPr>
          <w:trHeight w:val="300"/>
        </w:trPr>
        <w:tc>
          <w:tcPr>
            <w:tcW w:w="745" w:type="dxa"/>
          </w:tcPr>
          <w:p w:rsidR="00A84090" w:rsidRDefault="0056177D">
            <w:pPr>
              <w:pStyle w:val="TableParagraph"/>
              <w:spacing w:before="9" w:line="240" w:lineRule="auto"/>
              <w:ind w:left="57" w:right="54"/>
              <w:rPr>
                <w:b/>
                <w:i/>
                <w:sz w:val="12"/>
              </w:rPr>
            </w:pPr>
            <w:r>
              <w:rPr>
                <w:b/>
                <w:i/>
                <w:w w:val="105"/>
                <w:sz w:val="12"/>
              </w:rPr>
              <w:t>Consumo</w:t>
            </w:r>
          </w:p>
          <w:p w:rsidR="00A84090" w:rsidRDefault="0056177D">
            <w:pPr>
              <w:pStyle w:val="TableParagraph"/>
              <w:spacing w:before="21" w:line="158" w:lineRule="auto"/>
              <w:ind w:left="58" w:right="53"/>
              <w:rPr>
                <w:b/>
                <w:i/>
                <w:sz w:val="8"/>
              </w:rPr>
            </w:pPr>
            <w:r>
              <w:rPr>
                <w:b/>
                <w:i/>
                <w:w w:val="105"/>
                <w:position w:val="-4"/>
                <w:sz w:val="12"/>
              </w:rPr>
              <w:t>m</w:t>
            </w:r>
            <w:r>
              <w:rPr>
                <w:b/>
                <w:i/>
                <w:w w:val="105"/>
                <w:sz w:val="8"/>
              </w:rPr>
              <w:t>3</w:t>
            </w:r>
          </w:p>
        </w:tc>
        <w:tc>
          <w:tcPr>
            <w:tcW w:w="902" w:type="dxa"/>
          </w:tcPr>
          <w:p w:rsidR="00A84090" w:rsidRDefault="0056177D">
            <w:pPr>
              <w:pStyle w:val="TableParagraph"/>
              <w:spacing w:before="2" w:line="152" w:lineRule="exact"/>
              <w:ind w:left="158" w:right="139" w:firstLine="109"/>
              <w:jc w:val="left"/>
              <w:rPr>
                <w:b/>
                <w:sz w:val="12"/>
              </w:rPr>
            </w:pPr>
            <w:r>
              <w:rPr>
                <w:b/>
                <w:w w:val="105"/>
                <w:sz w:val="12"/>
              </w:rPr>
              <w:t>Cuota Bimestral</w:t>
            </w:r>
          </w:p>
        </w:tc>
        <w:tc>
          <w:tcPr>
            <w:tcW w:w="745" w:type="dxa"/>
          </w:tcPr>
          <w:p w:rsidR="00A84090" w:rsidRDefault="0056177D">
            <w:pPr>
              <w:pStyle w:val="TableParagraph"/>
              <w:spacing w:before="9" w:line="240" w:lineRule="auto"/>
              <w:ind w:left="58" w:right="52"/>
              <w:rPr>
                <w:b/>
                <w:i/>
                <w:sz w:val="12"/>
              </w:rPr>
            </w:pPr>
            <w:r>
              <w:rPr>
                <w:b/>
                <w:i/>
                <w:w w:val="105"/>
                <w:sz w:val="12"/>
              </w:rPr>
              <w:t>Consumo</w:t>
            </w:r>
          </w:p>
          <w:p w:rsidR="00A84090" w:rsidRDefault="0056177D">
            <w:pPr>
              <w:pStyle w:val="TableParagraph"/>
              <w:spacing w:before="21" w:line="158" w:lineRule="auto"/>
              <w:ind w:left="58" w:right="50"/>
              <w:rPr>
                <w:b/>
                <w:i/>
                <w:sz w:val="8"/>
              </w:rPr>
            </w:pPr>
            <w:r>
              <w:rPr>
                <w:b/>
                <w:i/>
                <w:w w:val="105"/>
                <w:position w:val="-4"/>
                <w:sz w:val="12"/>
              </w:rPr>
              <w:t>m</w:t>
            </w:r>
            <w:r>
              <w:rPr>
                <w:b/>
                <w:i/>
                <w:w w:val="105"/>
                <w:sz w:val="8"/>
              </w:rPr>
              <w:t>3</w:t>
            </w:r>
          </w:p>
        </w:tc>
        <w:tc>
          <w:tcPr>
            <w:tcW w:w="903" w:type="dxa"/>
          </w:tcPr>
          <w:p w:rsidR="00A84090" w:rsidRDefault="0056177D">
            <w:pPr>
              <w:pStyle w:val="TableParagraph"/>
              <w:spacing w:before="2" w:line="152" w:lineRule="exact"/>
              <w:ind w:left="159" w:right="139" w:firstLine="109"/>
              <w:jc w:val="left"/>
              <w:rPr>
                <w:b/>
                <w:sz w:val="12"/>
              </w:rPr>
            </w:pPr>
            <w:r>
              <w:rPr>
                <w:b/>
                <w:w w:val="105"/>
                <w:sz w:val="12"/>
              </w:rPr>
              <w:t>Cuota Bimestral</w:t>
            </w:r>
          </w:p>
        </w:tc>
        <w:tc>
          <w:tcPr>
            <w:tcW w:w="745" w:type="dxa"/>
          </w:tcPr>
          <w:p w:rsidR="00A84090" w:rsidRDefault="0056177D">
            <w:pPr>
              <w:pStyle w:val="TableParagraph"/>
              <w:spacing w:before="9" w:line="240" w:lineRule="auto"/>
              <w:ind w:left="58" w:right="53"/>
              <w:rPr>
                <w:b/>
                <w:i/>
                <w:sz w:val="12"/>
              </w:rPr>
            </w:pPr>
            <w:r>
              <w:rPr>
                <w:b/>
                <w:i/>
                <w:w w:val="105"/>
                <w:sz w:val="12"/>
              </w:rPr>
              <w:t>Consumo</w:t>
            </w:r>
          </w:p>
          <w:p w:rsidR="00A84090" w:rsidRDefault="0056177D">
            <w:pPr>
              <w:pStyle w:val="TableParagraph"/>
              <w:spacing w:before="21" w:line="158" w:lineRule="auto"/>
              <w:ind w:left="58" w:right="51"/>
              <w:rPr>
                <w:b/>
                <w:i/>
                <w:sz w:val="8"/>
              </w:rPr>
            </w:pPr>
            <w:r>
              <w:rPr>
                <w:b/>
                <w:i/>
                <w:w w:val="105"/>
                <w:position w:val="-4"/>
                <w:sz w:val="12"/>
              </w:rPr>
              <w:t>m</w:t>
            </w:r>
            <w:r>
              <w:rPr>
                <w:b/>
                <w:i/>
                <w:w w:val="105"/>
                <w:sz w:val="8"/>
              </w:rPr>
              <w:t>3</w:t>
            </w:r>
          </w:p>
        </w:tc>
        <w:tc>
          <w:tcPr>
            <w:tcW w:w="903" w:type="dxa"/>
          </w:tcPr>
          <w:p w:rsidR="00A84090" w:rsidRDefault="0056177D">
            <w:pPr>
              <w:pStyle w:val="TableParagraph"/>
              <w:spacing w:before="2" w:line="152" w:lineRule="exact"/>
              <w:ind w:left="158" w:right="140" w:firstLine="109"/>
              <w:jc w:val="left"/>
              <w:rPr>
                <w:b/>
                <w:sz w:val="12"/>
              </w:rPr>
            </w:pPr>
            <w:r>
              <w:rPr>
                <w:b/>
                <w:w w:val="105"/>
                <w:sz w:val="12"/>
              </w:rPr>
              <w:t>Cuota Bimestral</w:t>
            </w:r>
          </w:p>
        </w:tc>
        <w:tc>
          <w:tcPr>
            <w:tcW w:w="745" w:type="dxa"/>
          </w:tcPr>
          <w:p w:rsidR="00A84090" w:rsidRDefault="0056177D">
            <w:pPr>
              <w:pStyle w:val="TableParagraph"/>
              <w:spacing w:before="9" w:line="240" w:lineRule="auto"/>
              <w:ind w:left="58" w:right="52"/>
              <w:rPr>
                <w:b/>
                <w:i/>
                <w:sz w:val="12"/>
              </w:rPr>
            </w:pPr>
            <w:r>
              <w:rPr>
                <w:b/>
                <w:i/>
                <w:w w:val="105"/>
                <w:sz w:val="12"/>
              </w:rPr>
              <w:t>Consumo</w:t>
            </w:r>
          </w:p>
          <w:p w:rsidR="00A84090" w:rsidRDefault="0056177D">
            <w:pPr>
              <w:pStyle w:val="TableParagraph"/>
              <w:spacing w:before="21" w:line="158" w:lineRule="auto"/>
              <w:ind w:left="58" w:right="51"/>
              <w:rPr>
                <w:b/>
                <w:i/>
                <w:sz w:val="8"/>
              </w:rPr>
            </w:pPr>
            <w:r>
              <w:rPr>
                <w:b/>
                <w:i/>
                <w:w w:val="105"/>
                <w:position w:val="-4"/>
                <w:sz w:val="12"/>
              </w:rPr>
              <w:t>m</w:t>
            </w:r>
            <w:r>
              <w:rPr>
                <w:b/>
                <w:i/>
                <w:w w:val="105"/>
                <w:sz w:val="8"/>
              </w:rPr>
              <w:t>3</w:t>
            </w:r>
          </w:p>
        </w:tc>
        <w:tc>
          <w:tcPr>
            <w:tcW w:w="902" w:type="dxa"/>
          </w:tcPr>
          <w:p w:rsidR="00A84090" w:rsidRDefault="0056177D">
            <w:pPr>
              <w:pStyle w:val="TableParagraph"/>
              <w:spacing w:before="2" w:line="152" w:lineRule="exact"/>
              <w:ind w:left="159" w:right="138" w:firstLine="109"/>
              <w:jc w:val="left"/>
              <w:rPr>
                <w:b/>
                <w:sz w:val="12"/>
              </w:rPr>
            </w:pPr>
            <w:r>
              <w:rPr>
                <w:b/>
                <w:w w:val="105"/>
                <w:sz w:val="12"/>
              </w:rPr>
              <w:t>Cuota Bimestral</w:t>
            </w:r>
          </w:p>
        </w:tc>
      </w:tr>
      <w:tr w:rsidR="00A84090">
        <w:trPr>
          <w:trHeight w:val="142"/>
        </w:trPr>
        <w:tc>
          <w:tcPr>
            <w:tcW w:w="745" w:type="dxa"/>
          </w:tcPr>
          <w:p w:rsidR="00A84090" w:rsidRDefault="0056177D">
            <w:pPr>
              <w:pStyle w:val="TableParagraph"/>
              <w:spacing w:before="1"/>
              <w:ind w:left="3"/>
              <w:rPr>
                <w:i/>
                <w:sz w:val="12"/>
              </w:rPr>
            </w:pPr>
            <w:r>
              <w:rPr>
                <w:i/>
                <w:w w:val="106"/>
                <w:sz w:val="12"/>
              </w:rPr>
              <w:t>0</w:t>
            </w:r>
          </w:p>
        </w:tc>
        <w:tc>
          <w:tcPr>
            <w:tcW w:w="902" w:type="dxa"/>
          </w:tcPr>
          <w:p w:rsidR="00A84090" w:rsidRDefault="0056177D">
            <w:pPr>
              <w:pStyle w:val="TableParagraph"/>
              <w:spacing w:before="1"/>
              <w:ind w:left="217"/>
              <w:jc w:val="left"/>
              <w:rPr>
                <w:sz w:val="12"/>
              </w:rPr>
            </w:pPr>
            <w:r>
              <w:rPr>
                <w:w w:val="105"/>
                <w:sz w:val="12"/>
              </w:rPr>
              <w:t>$173.18</w:t>
            </w:r>
          </w:p>
        </w:tc>
        <w:tc>
          <w:tcPr>
            <w:tcW w:w="745" w:type="dxa"/>
          </w:tcPr>
          <w:p w:rsidR="00A84090" w:rsidRDefault="0056177D">
            <w:pPr>
              <w:pStyle w:val="TableParagraph"/>
              <w:spacing w:before="1"/>
              <w:ind w:left="6"/>
              <w:rPr>
                <w:i/>
                <w:sz w:val="12"/>
              </w:rPr>
            </w:pPr>
            <w:r>
              <w:rPr>
                <w:i/>
                <w:w w:val="106"/>
                <w:sz w:val="12"/>
              </w:rPr>
              <w:t>1</w:t>
            </w:r>
          </w:p>
        </w:tc>
        <w:tc>
          <w:tcPr>
            <w:tcW w:w="903" w:type="dxa"/>
          </w:tcPr>
          <w:p w:rsidR="00A84090" w:rsidRDefault="0056177D">
            <w:pPr>
              <w:pStyle w:val="TableParagraph"/>
              <w:spacing w:before="1"/>
              <w:ind w:left="113" w:right="107"/>
              <w:rPr>
                <w:sz w:val="12"/>
              </w:rPr>
            </w:pPr>
            <w:r>
              <w:rPr>
                <w:w w:val="105"/>
                <w:sz w:val="12"/>
              </w:rPr>
              <w:t>$173.18</w:t>
            </w:r>
          </w:p>
        </w:tc>
        <w:tc>
          <w:tcPr>
            <w:tcW w:w="745" w:type="dxa"/>
          </w:tcPr>
          <w:p w:rsidR="00A84090" w:rsidRDefault="0056177D">
            <w:pPr>
              <w:pStyle w:val="TableParagraph"/>
              <w:spacing w:before="1"/>
              <w:ind w:left="334"/>
              <w:jc w:val="left"/>
              <w:rPr>
                <w:i/>
                <w:sz w:val="12"/>
              </w:rPr>
            </w:pPr>
            <w:r>
              <w:rPr>
                <w:i/>
                <w:w w:val="106"/>
                <w:sz w:val="12"/>
              </w:rPr>
              <w:t>2</w:t>
            </w:r>
          </w:p>
        </w:tc>
        <w:tc>
          <w:tcPr>
            <w:tcW w:w="903" w:type="dxa"/>
          </w:tcPr>
          <w:p w:rsidR="00A84090" w:rsidRDefault="0056177D">
            <w:pPr>
              <w:pStyle w:val="TableParagraph"/>
              <w:spacing w:before="1"/>
              <w:ind w:left="113" w:right="108"/>
              <w:rPr>
                <w:sz w:val="12"/>
              </w:rPr>
            </w:pPr>
            <w:r>
              <w:rPr>
                <w:w w:val="105"/>
                <w:sz w:val="12"/>
              </w:rPr>
              <w:t>$173.18</w:t>
            </w:r>
          </w:p>
        </w:tc>
        <w:tc>
          <w:tcPr>
            <w:tcW w:w="745" w:type="dxa"/>
          </w:tcPr>
          <w:p w:rsidR="00A84090" w:rsidRDefault="0056177D">
            <w:pPr>
              <w:pStyle w:val="TableParagraph"/>
              <w:spacing w:before="1"/>
              <w:ind w:left="5"/>
              <w:rPr>
                <w:i/>
                <w:sz w:val="12"/>
              </w:rPr>
            </w:pPr>
            <w:r>
              <w:rPr>
                <w:i/>
                <w:w w:val="106"/>
                <w:sz w:val="12"/>
              </w:rPr>
              <w:t>3</w:t>
            </w:r>
          </w:p>
        </w:tc>
        <w:tc>
          <w:tcPr>
            <w:tcW w:w="902" w:type="dxa"/>
          </w:tcPr>
          <w:p w:rsidR="00A84090" w:rsidRDefault="0056177D">
            <w:pPr>
              <w:pStyle w:val="TableParagraph"/>
              <w:spacing w:before="1"/>
              <w:ind w:left="218"/>
              <w:jc w:val="left"/>
              <w:rPr>
                <w:sz w:val="12"/>
              </w:rPr>
            </w:pPr>
            <w:r>
              <w:rPr>
                <w:w w:val="105"/>
                <w:sz w:val="12"/>
              </w:rPr>
              <w:t>$173.18</w:t>
            </w:r>
          </w:p>
        </w:tc>
      </w:tr>
      <w:tr w:rsidR="00A84090">
        <w:trPr>
          <w:trHeight w:val="149"/>
        </w:trPr>
        <w:tc>
          <w:tcPr>
            <w:tcW w:w="745" w:type="dxa"/>
          </w:tcPr>
          <w:p w:rsidR="00A84090" w:rsidRDefault="0056177D">
            <w:pPr>
              <w:pStyle w:val="TableParagraph"/>
              <w:spacing w:before="8"/>
              <w:ind w:left="3"/>
              <w:rPr>
                <w:i/>
                <w:sz w:val="12"/>
              </w:rPr>
            </w:pPr>
            <w:r>
              <w:rPr>
                <w:i/>
                <w:w w:val="106"/>
                <w:sz w:val="12"/>
              </w:rPr>
              <w:t>4</w:t>
            </w:r>
          </w:p>
        </w:tc>
        <w:tc>
          <w:tcPr>
            <w:tcW w:w="902" w:type="dxa"/>
          </w:tcPr>
          <w:p w:rsidR="00A84090" w:rsidRDefault="0056177D">
            <w:pPr>
              <w:pStyle w:val="TableParagraph"/>
              <w:spacing w:before="8"/>
              <w:ind w:left="217"/>
              <w:jc w:val="left"/>
              <w:rPr>
                <w:sz w:val="12"/>
              </w:rPr>
            </w:pPr>
            <w:r>
              <w:rPr>
                <w:w w:val="105"/>
                <w:sz w:val="12"/>
              </w:rPr>
              <w:t>$173.18</w:t>
            </w:r>
          </w:p>
        </w:tc>
        <w:tc>
          <w:tcPr>
            <w:tcW w:w="745" w:type="dxa"/>
          </w:tcPr>
          <w:p w:rsidR="00A84090" w:rsidRDefault="0056177D">
            <w:pPr>
              <w:pStyle w:val="TableParagraph"/>
              <w:spacing w:before="8"/>
              <w:ind w:left="6"/>
              <w:rPr>
                <w:i/>
                <w:sz w:val="12"/>
              </w:rPr>
            </w:pPr>
            <w:r>
              <w:rPr>
                <w:i/>
                <w:w w:val="106"/>
                <w:sz w:val="12"/>
              </w:rPr>
              <w:t>5</w:t>
            </w:r>
          </w:p>
        </w:tc>
        <w:tc>
          <w:tcPr>
            <w:tcW w:w="903" w:type="dxa"/>
          </w:tcPr>
          <w:p w:rsidR="00A84090" w:rsidRDefault="0056177D">
            <w:pPr>
              <w:pStyle w:val="TableParagraph"/>
              <w:spacing w:before="8"/>
              <w:ind w:left="113" w:right="107"/>
              <w:rPr>
                <w:sz w:val="12"/>
              </w:rPr>
            </w:pPr>
            <w:r>
              <w:rPr>
                <w:w w:val="105"/>
                <w:sz w:val="12"/>
              </w:rPr>
              <w:t>$173.18</w:t>
            </w:r>
          </w:p>
        </w:tc>
        <w:tc>
          <w:tcPr>
            <w:tcW w:w="745" w:type="dxa"/>
          </w:tcPr>
          <w:p w:rsidR="00A84090" w:rsidRDefault="0056177D">
            <w:pPr>
              <w:pStyle w:val="TableParagraph"/>
              <w:spacing w:before="8"/>
              <w:ind w:left="334"/>
              <w:jc w:val="left"/>
              <w:rPr>
                <w:i/>
                <w:sz w:val="12"/>
              </w:rPr>
            </w:pPr>
            <w:r>
              <w:rPr>
                <w:i/>
                <w:w w:val="106"/>
                <w:sz w:val="12"/>
              </w:rPr>
              <w:t>6</w:t>
            </w:r>
          </w:p>
        </w:tc>
        <w:tc>
          <w:tcPr>
            <w:tcW w:w="903" w:type="dxa"/>
          </w:tcPr>
          <w:p w:rsidR="00A84090" w:rsidRDefault="0056177D">
            <w:pPr>
              <w:pStyle w:val="TableParagraph"/>
              <w:spacing w:before="8"/>
              <w:ind w:left="113" w:right="108"/>
              <w:rPr>
                <w:sz w:val="12"/>
              </w:rPr>
            </w:pPr>
            <w:r>
              <w:rPr>
                <w:w w:val="105"/>
                <w:sz w:val="12"/>
              </w:rPr>
              <w:t>$173.18</w:t>
            </w:r>
          </w:p>
        </w:tc>
        <w:tc>
          <w:tcPr>
            <w:tcW w:w="745" w:type="dxa"/>
          </w:tcPr>
          <w:p w:rsidR="00A84090" w:rsidRDefault="0056177D">
            <w:pPr>
              <w:pStyle w:val="TableParagraph"/>
              <w:spacing w:before="8"/>
              <w:ind w:left="5"/>
              <w:rPr>
                <w:i/>
                <w:sz w:val="12"/>
              </w:rPr>
            </w:pPr>
            <w:r>
              <w:rPr>
                <w:i/>
                <w:w w:val="106"/>
                <w:sz w:val="12"/>
              </w:rPr>
              <w:t>7</w:t>
            </w:r>
          </w:p>
        </w:tc>
        <w:tc>
          <w:tcPr>
            <w:tcW w:w="902" w:type="dxa"/>
          </w:tcPr>
          <w:p w:rsidR="00A84090" w:rsidRDefault="0056177D">
            <w:pPr>
              <w:pStyle w:val="TableParagraph"/>
              <w:spacing w:before="8"/>
              <w:ind w:left="218"/>
              <w:jc w:val="left"/>
              <w:rPr>
                <w:sz w:val="12"/>
              </w:rPr>
            </w:pPr>
            <w:r>
              <w:rPr>
                <w:w w:val="105"/>
                <w:sz w:val="12"/>
              </w:rPr>
              <w:t>$173.18</w:t>
            </w:r>
          </w:p>
        </w:tc>
      </w:tr>
      <w:tr w:rsidR="00A84090">
        <w:trPr>
          <w:trHeight w:val="148"/>
        </w:trPr>
        <w:tc>
          <w:tcPr>
            <w:tcW w:w="745" w:type="dxa"/>
          </w:tcPr>
          <w:p w:rsidR="00A84090" w:rsidRDefault="0056177D">
            <w:pPr>
              <w:pStyle w:val="TableParagraph"/>
              <w:ind w:left="3"/>
              <w:rPr>
                <w:i/>
                <w:sz w:val="12"/>
              </w:rPr>
            </w:pPr>
            <w:r>
              <w:rPr>
                <w:i/>
                <w:w w:val="106"/>
                <w:sz w:val="12"/>
              </w:rPr>
              <w:t>8</w:t>
            </w:r>
          </w:p>
        </w:tc>
        <w:tc>
          <w:tcPr>
            <w:tcW w:w="902" w:type="dxa"/>
          </w:tcPr>
          <w:p w:rsidR="00A84090" w:rsidRDefault="0056177D">
            <w:pPr>
              <w:pStyle w:val="TableParagraph"/>
              <w:ind w:left="217"/>
              <w:jc w:val="left"/>
              <w:rPr>
                <w:sz w:val="12"/>
              </w:rPr>
            </w:pPr>
            <w:r>
              <w:rPr>
                <w:w w:val="105"/>
                <w:sz w:val="12"/>
              </w:rPr>
              <w:t>$173.18</w:t>
            </w:r>
          </w:p>
        </w:tc>
        <w:tc>
          <w:tcPr>
            <w:tcW w:w="745" w:type="dxa"/>
          </w:tcPr>
          <w:p w:rsidR="00A84090" w:rsidRDefault="0056177D">
            <w:pPr>
              <w:pStyle w:val="TableParagraph"/>
              <w:ind w:left="6"/>
              <w:rPr>
                <w:i/>
                <w:sz w:val="12"/>
              </w:rPr>
            </w:pPr>
            <w:r>
              <w:rPr>
                <w:i/>
                <w:w w:val="106"/>
                <w:sz w:val="12"/>
              </w:rPr>
              <w:t>9</w:t>
            </w:r>
          </w:p>
        </w:tc>
        <w:tc>
          <w:tcPr>
            <w:tcW w:w="903" w:type="dxa"/>
          </w:tcPr>
          <w:p w:rsidR="00A84090" w:rsidRDefault="0056177D">
            <w:pPr>
              <w:pStyle w:val="TableParagraph"/>
              <w:ind w:left="113" w:right="107"/>
              <w:rPr>
                <w:sz w:val="12"/>
              </w:rPr>
            </w:pPr>
            <w:r>
              <w:rPr>
                <w:w w:val="105"/>
                <w:sz w:val="12"/>
              </w:rPr>
              <w:t>$173.18</w:t>
            </w:r>
          </w:p>
        </w:tc>
        <w:tc>
          <w:tcPr>
            <w:tcW w:w="745" w:type="dxa"/>
          </w:tcPr>
          <w:p w:rsidR="00A84090" w:rsidRDefault="0056177D">
            <w:pPr>
              <w:pStyle w:val="TableParagraph"/>
              <w:ind w:left="299"/>
              <w:jc w:val="left"/>
              <w:rPr>
                <w:i/>
                <w:sz w:val="12"/>
              </w:rPr>
            </w:pPr>
            <w:r>
              <w:rPr>
                <w:i/>
                <w:w w:val="105"/>
                <w:sz w:val="12"/>
              </w:rPr>
              <w:t>10</w:t>
            </w:r>
          </w:p>
        </w:tc>
        <w:tc>
          <w:tcPr>
            <w:tcW w:w="903" w:type="dxa"/>
          </w:tcPr>
          <w:p w:rsidR="00A84090" w:rsidRDefault="0056177D">
            <w:pPr>
              <w:pStyle w:val="TableParagraph"/>
              <w:ind w:left="113" w:right="108"/>
              <w:rPr>
                <w:sz w:val="12"/>
              </w:rPr>
            </w:pPr>
            <w:r>
              <w:rPr>
                <w:w w:val="105"/>
                <w:sz w:val="12"/>
              </w:rPr>
              <w:t>$173.18</w:t>
            </w:r>
          </w:p>
        </w:tc>
        <w:tc>
          <w:tcPr>
            <w:tcW w:w="745" w:type="dxa"/>
          </w:tcPr>
          <w:p w:rsidR="00A84090" w:rsidRDefault="0056177D">
            <w:pPr>
              <w:pStyle w:val="TableParagraph"/>
              <w:ind w:left="58" w:right="53"/>
              <w:rPr>
                <w:i/>
                <w:sz w:val="12"/>
              </w:rPr>
            </w:pPr>
            <w:r>
              <w:rPr>
                <w:i/>
                <w:w w:val="105"/>
                <w:sz w:val="12"/>
              </w:rPr>
              <w:t>11</w:t>
            </w:r>
          </w:p>
        </w:tc>
        <w:tc>
          <w:tcPr>
            <w:tcW w:w="902" w:type="dxa"/>
          </w:tcPr>
          <w:p w:rsidR="00A84090" w:rsidRDefault="0056177D">
            <w:pPr>
              <w:pStyle w:val="TableParagraph"/>
              <w:ind w:left="218"/>
              <w:jc w:val="left"/>
              <w:rPr>
                <w:sz w:val="12"/>
              </w:rPr>
            </w:pPr>
            <w:r>
              <w:rPr>
                <w:w w:val="105"/>
                <w:sz w:val="12"/>
              </w:rPr>
              <w:t>$173.18</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12</w:t>
            </w:r>
          </w:p>
        </w:tc>
        <w:tc>
          <w:tcPr>
            <w:tcW w:w="902" w:type="dxa"/>
          </w:tcPr>
          <w:p w:rsidR="00A84090" w:rsidRDefault="0056177D">
            <w:pPr>
              <w:pStyle w:val="TableParagraph"/>
              <w:spacing w:before="8"/>
              <w:ind w:left="217"/>
              <w:jc w:val="left"/>
              <w:rPr>
                <w:sz w:val="12"/>
              </w:rPr>
            </w:pPr>
            <w:r>
              <w:rPr>
                <w:w w:val="105"/>
                <w:sz w:val="12"/>
              </w:rPr>
              <w:t>$173.18</w:t>
            </w:r>
          </w:p>
        </w:tc>
        <w:tc>
          <w:tcPr>
            <w:tcW w:w="745" w:type="dxa"/>
          </w:tcPr>
          <w:p w:rsidR="00A84090" w:rsidRDefault="0056177D">
            <w:pPr>
              <w:pStyle w:val="TableParagraph"/>
              <w:spacing w:before="8"/>
              <w:ind w:left="58" w:right="52"/>
              <w:rPr>
                <w:i/>
                <w:sz w:val="12"/>
              </w:rPr>
            </w:pPr>
            <w:r>
              <w:rPr>
                <w:i/>
                <w:w w:val="105"/>
                <w:sz w:val="12"/>
              </w:rPr>
              <w:t>13</w:t>
            </w:r>
          </w:p>
        </w:tc>
        <w:tc>
          <w:tcPr>
            <w:tcW w:w="903" w:type="dxa"/>
          </w:tcPr>
          <w:p w:rsidR="00A84090" w:rsidRDefault="0056177D">
            <w:pPr>
              <w:pStyle w:val="TableParagraph"/>
              <w:spacing w:before="8"/>
              <w:ind w:left="113" w:right="107"/>
              <w:rPr>
                <w:sz w:val="12"/>
              </w:rPr>
            </w:pPr>
            <w:r>
              <w:rPr>
                <w:w w:val="105"/>
                <w:sz w:val="12"/>
              </w:rPr>
              <w:t>$173.18</w:t>
            </w:r>
          </w:p>
        </w:tc>
        <w:tc>
          <w:tcPr>
            <w:tcW w:w="745" w:type="dxa"/>
          </w:tcPr>
          <w:p w:rsidR="00A84090" w:rsidRDefault="0056177D">
            <w:pPr>
              <w:pStyle w:val="TableParagraph"/>
              <w:spacing w:before="8"/>
              <w:ind w:left="299"/>
              <w:jc w:val="left"/>
              <w:rPr>
                <w:i/>
                <w:sz w:val="12"/>
              </w:rPr>
            </w:pPr>
            <w:r>
              <w:rPr>
                <w:i/>
                <w:w w:val="105"/>
                <w:sz w:val="12"/>
              </w:rPr>
              <w:t>14</w:t>
            </w:r>
          </w:p>
        </w:tc>
        <w:tc>
          <w:tcPr>
            <w:tcW w:w="903" w:type="dxa"/>
          </w:tcPr>
          <w:p w:rsidR="00A84090" w:rsidRDefault="0056177D">
            <w:pPr>
              <w:pStyle w:val="TableParagraph"/>
              <w:spacing w:before="8"/>
              <w:ind w:left="113" w:right="108"/>
              <w:rPr>
                <w:sz w:val="12"/>
              </w:rPr>
            </w:pPr>
            <w:r>
              <w:rPr>
                <w:w w:val="105"/>
                <w:sz w:val="12"/>
              </w:rPr>
              <w:t>$173.18</w:t>
            </w:r>
          </w:p>
        </w:tc>
        <w:tc>
          <w:tcPr>
            <w:tcW w:w="745" w:type="dxa"/>
          </w:tcPr>
          <w:p w:rsidR="00A84090" w:rsidRDefault="0056177D">
            <w:pPr>
              <w:pStyle w:val="TableParagraph"/>
              <w:spacing w:before="8"/>
              <w:ind w:left="58" w:right="53"/>
              <w:rPr>
                <w:i/>
                <w:sz w:val="12"/>
              </w:rPr>
            </w:pPr>
            <w:r>
              <w:rPr>
                <w:i/>
                <w:w w:val="105"/>
                <w:sz w:val="12"/>
              </w:rPr>
              <w:t>15</w:t>
            </w:r>
          </w:p>
        </w:tc>
        <w:tc>
          <w:tcPr>
            <w:tcW w:w="902" w:type="dxa"/>
          </w:tcPr>
          <w:p w:rsidR="00A84090" w:rsidRDefault="0056177D">
            <w:pPr>
              <w:pStyle w:val="TableParagraph"/>
              <w:spacing w:before="8"/>
              <w:ind w:left="218"/>
              <w:jc w:val="left"/>
              <w:rPr>
                <w:sz w:val="12"/>
              </w:rPr>
            </w:pPr>
            <w:r>
              <w:rPr>
                <w:w w:val="105"/>
                <w:sz w:val="12"/>
              </w:rPr>
              <w:t>$173.18</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16</w:t>
            </w:r>
          </w:p>
        </w:tc>
        <w:tc>
          <w:tcPr>
            <w:tcW w:w="902" w:type="dxa"/>
          </w:tcPr>
          <w:p w:rsidR="00A84090" w:rsidRDefault="0056177D">
            <w:pPr>
              <w:pStyle w:val="TableParagraph"/>
              <w:spacing w:line="122" w:lineRule="exact"/>
              <w:ind w:left="217"/>
              <w:jc w:val="left"/>
              <w:rPr>
                <w:sz w:val="12"/>
              </w:rPr>
            </w:pPr>
            <w:r>
              <w:rPr>
                <w:w w:val="105"/>
                <w:sz w:val="12"/>
              </w:rPr>
              <w:t>$173.18</w:t>
            </w:r>
          </w:p>
        </w:tc>
        <w:tc>
          <w:tcPr>
            <w:tcW w:w="745" w:type="dxa"/>
          </w:tcPr>
          <w:p w:rsidR="00A84090" w:rsidRDefault="0056177D">
            <w:pPr>
              <w:pStyle w:val="TableParagraph"/>
              <w:spacing w:line="122" w:lineRule="exact"/>
              <w:ind w:left="58" w:right="52"/>
              <w:rPr>
                <w:i/>
                <w:sz w:val="12"/>
              </w:rPr>
            </w:pPr>
            <w:r>
              <w:rPr>
                <w:i/>
                <w:w w:val="105"/>
                <w:sz w:val="12"/>
              </w:rPr>
              <w:t>17</w:t>
            </w:r>
          </w:p>
        </w:tc>
        <w:tc>
          <w:tcPr>
            <w:tcW w:w="903" w:type="dxa"/>
          </w:tcPr>
          <w:p w:rsidR="00A84090" w:rsidRDefault="0056177D">
            <w:pPr>
              <w:pStyle w:val="TableParagraph"/>
              <w:spacing w:line="122" w:lineRule="exact"/>
              <w:ind w:left="113" w:right="107"/>
              <w:rPr>
                <w:sz w:val="12"/>
              </w:rPr>
            </w:pPr>
            <w:r>
              <w:rPr>
                <w:w w:val="105"/>
                <w:sz w:val="12"/>
              </w:rPr>
              <w:t>$173.18</w:t>
            </w:r>
          </w:p>
        </w:tc>
        <w:tc>
          <w:tcPr>
            <w:tcW w:w="745" w:type="dxa"/>
          </w:tcPr>
          <w:p w:rsidR="00A84090" w:rsidRDefault="0056177D">
            <w:pPr>
              <w:pStyle w:val="TableParagraph"/>
              <w:spacing w:line="122" w:lineRule="exact"/>
              <w:ind w:left="299"/>
              <w:jc w:val="left"/>
              <w:rPr>
                <w:i/>
                <w:sz w:val="12"/>
              </w:rPr>
            </w:pPr>
            <w:r>
              <w:rPr>
                <w:i/>
                <w:w w:val="105"/>
                <w:sz w:val="12"/>
              </w:rPr>
              <w:t>18</w:t>
            </w:r>
          </w:p>
        </w:tc>
        <w:tc>
          <w:tcPr>
            <w:tcW w:w="903" w:type="dxa"/>
          </w:tcPr>
          <w:p w:rsidR="00A84090" w:rsidRDefault="0056177D">
            <w:pPr>
              <w:pStyle w:val="TableParagraph"/>
              <w:spacing w:line="122" w:lineRule="exact"/>
              <w:ind w:left="113" w:right="108"/>
              <w:rPr>
                <w:sz w:val="12"/>
              </w:rPr>
            </w:pPr>
            <w:r>
              <w:rPr>
                <w:w w:val="105"/>
                <w:sz w:val="12"/>
              </w:rPr>
              <w:t>$173.18</w:t>
            </w:r>
          </w:p>
        </w:tc>
        <w:tc>
          <w:tcPr>
            <w:tcW w:w="745" w:type="dxa"/>
          </w:tcPr>
          <w:p w:rsidR="00A84090" w:rsidRDefault="0056177D">
            <w:pPr>
              <w:pStyle w:val="TableParagraph"/>
              <w:spacing w:line="122" w:lineRule="exact"/>
              <w:ind w:left="58" w:right="53"/>
              <w:rPr>
                <w:i/>
                <w:sz w:val="12"/>
              </w:rPr>
            </w:pPr>
            <w:r>
              <w:rPr>
                <w:i/>
                <w:w w:val="105"/>
                <w:sz w:val="12"/>
              </w:rPr>
              <w:t>19</w:t>
            </w:r>
          </w:p>
        </w:tc>
        <w:tc>
          <w:tcPr>
            <w:tcW w:w="902" w:type="dxa"/>
          </w:tcPr>
          <w:p w:rsidR="00A84090" w:rsidRDefault="0056177D">
            <w:pPr>
              <w:pStyle w:val="TableParagraph"/>
              <w:spacing w:line="122" w:lineRule="exact"/>
              <w:ind w:left="218"/>
              <w:jc w:val="left"/>
              <w:rPr>
                <w:sz w:val="12"/>
              </w:rPr>
            </w:pPr>
            <w:r>
              <w:rPr>
                <w:w w:val="105"/>
                <w:sz w:val="12"/>
              </w:rPr>
              <w:t>$173.18</w:t>
            </w:r>
          </w:p>
        </w:tc>
      </w:tr>
      <w:tr w:rsidR="00A84090">
        <w:trPr>
          <w:trHeight w:val="148"/>
        </w:trPr>
        <w:tc>
          <w:tcPr>
            <w:tcW w:w="745" w:type="dxa"/>
          </w:tcPr>
          <w:p w:rsidR="00A84090" w:rsidRDefault="0056177D">
            <w:pPr>
              <w:pStyle w:val="TableParagraph"/>
              <w:ind w:left="57" w:right="54"/>
              <w:rPr>
                <w:i/>
                <w:sz w:val="12"/>
              </w:rPr>
            </w:pPr>
            <w:r>
              <w:rPr>
                <w:i/>
                <w:w w:val="105"/>
                <w:sz w:val="12"/>
              </w:rPr>
              <w:t>20</w:t>
            </w:r>
          </w:p>
        </w:tc>
        <w:tc>
          <w:tcPr>
            <w:tcW w:w="902" w:type="dxa"/>
          </w:tcPr>
          <w:p w:rsidR="00A84090" w:rsidRDefault="0056177D">
            <w:pPr>
              <w:pStyle w:val="TableParagraph"/>
              <w:ind w:left="217"/>
              <w:jc w:val="left"/>
              <w:rPr>
                <w:sz w:val="12"/>
              </w:rPr>
            </w:pPr>
            <w:r>
              <w:rPr>
                <w:w w:val="105"/>
                <w:sz w:val="12"/>
              </w:rPr>
              <w:t>$173.18</w:t>
            </w:r>
          </w:p>
        </w:tc>
        <w:tc>
          <w:tcPr>
            <w:tcW w:w="745" w:type="dxa"/>
          </w:tcPr>
          <w:p w:rsidR="00A84090" w:rsidRDefault="0056177D">
            <w:pPr>
              <w:pStyle w:val="TableParagraph"/>
              <w:ind w:left="58" w:right="52"/>
              <w:rPr>
                <w:i/>
                <w:sz w:val="12"/>
              </w:rPr>
            </w:pPr>
            <w:r>
              <w:rPr>
                <w:i/>
                <w:w w:val="105"/>
                <w:sz w:val="12"/>
              </w:rPr>
              <w:t>21</w:t>
            </w:r>
          </w:p>
        </w:tc>
        <w:tc>
          <w:tcPr>
            <w:tcW w:w="903" w:type="dxa"/>
          </w:tcPr>
          <w:p w:rsidR="00A84090" w:rsidRDefault="0056177D">
            <w:pPr>
              <w:pStyle w:val="TableParagraph"/>
              <w:ind w:left="113" w:right="107"/>
              <w:rPr>
                <w:sz w:val="12"/>
              </w:rPr>
            </w:pPr>
            <w:r>
              <w:rPr>
                <w:w w:val="105"/>
                <w:sz w:val="12"/>
              </w:rPr>
              <w:t>$182.86</w:t>
            </w:r>
          </w:p>
        </w:tc>
        <w:tc>
          <w:tcPr>
            <w:tcW w:w="745" w:type="dxa"/>
          </w:tcPr>
          <w:p w:rsidR="00A84090" w:rsidRDefault="0056177D">
            <w:pPr>
              <w:pStyle w:val="TableParagraph"/>
              <w:ind w:left="299"/>
              <w:jc w:val="left"/>
              <w:rPr>
                <w:i/>
                <w:sz w:val="12"/>
              </w:rPr>
            </w:pPr>
            <w:r>
              <w:rPr>
                <w:i/>
                <w:w w:val="105"/>
                <w:sz w:val="12"/>
              </w:rPr>
              <w:t>22</w:t>
            </w:r>
          </w:p>
        </w:tc>
        <w:tc>
          <w:tcPr>
            <w:tcW w:w="903" w:type="dxa"/>
          </w:tcPr>
          <w:p w:rsidR="00A84090" w:rsidRDefault="0056177D">
            <w:pPr>
              <w:pStyle w:val="TableParagraph"/>
              <w:ind w:left="113" w:right="108"/>
              <w:rPr>
                <w:sz w:val="12"/>
              </w:rPr>
            </w:pPr>
            <w:r>
              <w:rPr>
                <w:w w:val="105"/>
                <w:sz w:val="12"/>
              </w:rPr>
              <w:t>$192.54</w:t>
            </w:r>
          </w:p>
        </w:tc>
        <w:tc>
          <w:tcPr>
            <w:tcW w:w="745" w:type="dxa"/>
          </w:tcPr>
          <w:p w:rsidR="00A84090" w:rsidRDefault="0056177D">
            <w:pPr>
              <w:pStyle w:val="TableParagraph"/>
              <w:ind w:left="58" w:right="53"/>
              <w:rPr>
                <w:i/>
                <w:sz w:val="12"/>
              </w:rPr>
            </w:pPr>
            <w:r>
              <w:rPr>
                <w:i/>
                <w:w w:val="105"/>
                <w:sz w:val="12"/>
              </w:rPr>
              <w:t>23</w:t>
            </w:r>
          </w:p>
        </w:tc>
        <w:tc>
          <w:tcPr>
            <w:tcW w:w="902" w:type="dxa"/>
          </w:tcPr>
          <w:p w:rsidR="00A84090" w:rsidRDefault="0056177D">
            <w:pPr>
              <w:pStyle w:val="TableParagraph"/>
              <w:ind w:left="218"/>
              <w:jc w:val="left"/>
              <w:rPr>
                <w:sz w:val="12"/>
              </w:rPr>
            </w:pPr>
            <w:r>
              <w:rPr>
                <w:w w:val="105"/>
                <w:sz w:val="12"/>
              </w:rPr>
              <w:t>$202.22</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24</w:t>
            </w:r>
          </w:p>
        </w:tc>
        <w:tc>
          <w:tcPr>
            <w:tcW w:w="902" w:type="dxa"/>
          </w:tcPr>
          <w:p w:rsidR="00A84090" w:rsidRDefault="0056177D">
            <w:pPr>
              <w:pStyle w:val="TableParagraph"/>
              <w:spacing w:line="122" w:lineRule="exact"/>
              <w:ind w:left="217"/>
              <w:jc w:val="left"/>
              <w:rPr>
                <w:sz w:val="12"/>
              </w:rPr>
            </w:pPr>
            <w:r>
              <w:rPr>
                <w:w w:val="105"/>
                <w:sz w:val="12"/>
              </w:rPr>
              <w:t>$211.90</w:t>
            </w:r>
          </w:p>
        </w:tc>
        <w:tc>
          <w:tcPr>
            <w:tcW w:w="745" w:type="dxa"/>
          </w:tcPr>
          <w:p w:rsidR="00A84090" w:rsidRDefault="0056177D">
            <w:pPr>
              <w:pStyle w:val="TableParagraph"/>
              <w:spacing w:line="122" w:lineRule="exact"/>
              <w:ind w:left="58" w:right="52"/>
              <w:rPr>
                <w:i/>
                <w:sz w:val="12"/>
              </w:rPr>
            </w:pPr>
            <w:r>
              <w:rPr>
                <w:i/>
                <w:w w:val="105"/>
                <w:sz w:val="12"/>
              </w:rPr>
              <w:t>25</w:t>
            </w:r>
          </w:p>
        </w:tc>
        <w:tc>
          <w:tcPr>
            <w:tcW w:w="903" w:type="dxa"/>
          </w:tcPr>
          <w:p w:rsidR="00A84090" w:rsidRDefault="0056177D">
            <w:pPr>
              <w:pStyle w:val="TableParagraph"/>
              <w:spacing w:line="122" w:lineRule="exact"/>
              <w:ind w:left="113" w:right="107"/>
              <w:rPr>
                <w:sz w:val="12"/>
              </w:rPr>
            </w:pPr>
            <w:r>
              <w:rPr>
                <w:w w:val="105"/>
                <w:sz w:val="12"/>
              </w:rPr>
              <w:t>$221.58</w:t>
            </w:r>
          </w:p>
        </w:tc>
        <w:tc>
          <w:tcPr>
            <w:tcW w:w="745" w:type="dxa"/>
          </w:tcPr>
          <w:p w:rsidR="00A84090" w:rsidRDefault="0056177D">
            <w:pPr>
              <w:pStyle w:val="TableParagraph"/>
              <w:spacing w:line="122" w:lineRule="exact"/>
              <w:ind w:left="299"/>
              <w:jc w:val="left"/>
              <w:rPr>
                <w:i/>
                <w:sz w:val="12"/>
              </w:rPr>
            </w:pPr>
            <w:r>
              <w:rPr>
                <w:i/>
                <w:w w:val="105"/>
                <w:sz w:val="12"/>
              </w:rPr>
              <w:t>26</w:t>
            </w:r>
          </w:p>
        </w:tc>
        <w:tc>
          <w:tcPr>
            <w:tcW w:w="903" w:type="dxa"/>
          </w:tcPr>
          <w:p w:rsidR="00A84090" w:rsidRDefault="0056177D">
            <w:pPr>
              <w:pStyle w:val="TableParagraph"/>
              <w:spacing w:line="122" w:lineRule="exact"/>
              <w:ind w:left="113" w:right="108"/>
              <w:rPr>
                <w:sz w:val="12"/>
              </w:rPr>
            </w:pPr>
            <w:r>
              <w:rPr>
                <w:w w:val="105"/>
                <w:sz w:val="12"/>
              </w:rPr>
              <w:t>$231.27</w:t>
            </w:r>
          </w:p>
        </w:tc>
        <w:tc>
          <w:tcPr>
            <w:tcW w:w="745" w:type="dxa"/>
          </w:tcPr>
          <w:p w:rsidR="00A84090" w:rsidRDefault="0056177D">
            <w:pPr>
              <w:pStyle w:val="TableParagraph"/>
              <w:spacing w:line="122" w:lineRule="exact"/>
              <w:ind w:left="58" w:right="53"/>
              <w:rPr>
                <w:i/>
                <w:sz w:val="12"/>
              </w:rPr>
            </w:pPr>
            <w:r>
              <w:rPr>
                <w:i/>
                <w:w w:val="105"/>
                <w:sz w:val="12"/>
              </w:rPr>
              <w:t>27</w:t>
            </w:r>
          </w:p>
        </w:tc>
        <w:tc>
          <w:tcPr>
            <w:tcW w:w="902" w:type="dxa"/>
          </w:tcPr>
          <w:p w:rsidR="00A84090" w:rsidRDefault="0056177D">
            <w:pPr>
              <w:pStyle w:val="TableParagraph"/>
              <w:spacing w:line="122" w:lineRule="exact"/>
              <w:ind w:left="218"/>
              <w:jc w:val="left"/>
              <w:rPr>
                <w:sz w:val="12"/>
              </w:rPr>
            </w:pPr>
            <w:r>
              <w:rPr>
                <w:w w:val="105"/>
                <w:sz w:val="12"/>
              </w:rPr>
              <w:t>$240.95</w:t>
            </w:r>
          </w:p>
        </w:tc>
      </w:tr>
      <w:tr w:rsidR="00A84090">
        <w:trPr>
          <w:trHeight w:val="148"/>
        </w:trPr>
        <w:tc>
          <w:tcPr>
            <w:tcW w:w="745" w:type="dxa"/>
          </w:tcPr>
          <w:p w:rsidR="00A84090" w:rsidRDefault="0056177D">
            <w:pPr>
              <w:pStyle w:val="TableParagraph"/>
              <w:ind w:left="57" w:right="54"/>
              <w:rPr>
                <w:i/>
                <w:sz w:val="12"/>
              </w:rPr>
            </w:pPr>
            <w:r>
              <w:rPr>
                <w:i/>
                <w:w w:val="105"/>
                <w:sz w:val="12"/>
              </w:rPr>
              <w:t>28</w:t>
            </w:r>
          </w:p>
        </w:tc>
        <w:tc>
          <w:tcPr>
            <w:tcW w:w="902" w:type="dxa"/>
          </w:tcPr>
          <w:p w:rsidR="00A84090" w:rsidRDefault="0056177D">
            <w:pPr>
              <w:pStyle w:val="TableParagraph"/>
              <w:ind w:left="217"/>
              <w:jc w:val="left"/>
              <w:rPr>
                <w:sz w:val="12"/>
              </w:rPr>
            </w:pPr>
            <w:r>
              <w:rPr>
                <w:w w:val="105"/>
                <w:sz w:val="12"/>
              </w:rPr>
              <w:t>$250.63</w:t>
            </w:r>
          </w:p>
        </w:tc>
        <w:tc>
          <w:tcPr>
            <w:tcW w:w="745" w:type="dxa"/>
          </w:tcPr>
          <w:p w:rsidR="00A84090" w:rsidRDefault="0056177D">
            <w:pPr>
              <w:pStyle w:val="TableParagraph"/>
              <w:ind w:left="58" w:right="52"/>
              <w:rPr>
                <w:i/>
                <w:sz w:val="12"/>
              </w:rPr>
            </w:pPr>
            <w:r>
              <w:rPr>
                <w:i/>
                <w:w w:val="105"/>
                <w:sz w:val="12"/>
              </w:rPr>
              <w:t>29</w:t>
            </w:r>
          </w:p>
        </w:tc>
        <w:tc>
          <w:tcPr>
            <w:tcW w:w="903" w:type="dxa"/>
          </w:tcPr>
          <w:p w:rsidR="00A84090" w:rsidRDefault="0056177D">
            <w:pPr>
              <w:pStyle w:val="TableParagraph"/>
              <w:ind w:left="113" w:right="107"/>
              <w:rPr>
                <w:sz w:val="12"/>
              </w:rPr>
            </w:pPr>
            <w:r>
              <w:rPr>
                <w:w w:val="105"/>
                <w:sz w:val="12"/>
              </w:rPr>
              <w:t>$260.31</w:t>
            </w:r>
          </w:p>
        </w:tc>
        <w:tc>
          <w:tcPr>
            <w:tcW w:w="745" w:type="dxa"/>
          </w:tcPr>
          <w:p w:rsidR="00A84090" w:rsidRDefault="0056177D">
            <w:pPr>
              <w:pStyle w:val="TableParagraph"/>
              <w:ind w:left="299"/>
              <w:jc w:val="left"/>
              <w:rPr>
                <w:i/>
                <w:sz w:val="12"/>
              </w:rPr>
            </w:pPr>
            <w:r>
              <w:rPr>
                <w:i/>
                <w:w w:val="105"/>
                <w:sz w:val="12"/>
              </w:rPr>
              <w:t>30</w:t>
            </w:r>
          </w:p>
        </w:tc>
        <w:tc>
          <w:tcPr>
            <w:tcW w:w="903" w:type="dxa"/>
          </w:tcPr>
          <w:p w:rsidR="00A84090" w:rsidRDefault="0056177D">
            <w:pPr>
              <w:pStyle w:val="TableParagraph"/>
              <w:ind w:left="113" w:right="108"/>
              <w:rPr>
                <w:sz w:val="12"/>
              </w:rPr>
            </w:pPr>
            <w:r>
              <w:rPr>
                <w:w w:val="105"/>
                <w:sz w:val="12"/>
              </w:rPr>
              <w:t>$269.99</w:t>
            </w:r>
          </w:p>
        </w:tc>
        <w:tc>
          <w:tcPr>
            <w:tcW w:w="745" w:type="dxa"/>
          </w:tcPr>
          <w:p w:rsidR="00A84090" w:rsidRDefault="0056177D">
            <w:pPr>
              <w:pStyle w:val="TableParagraph"/>
              <w:ind w:left="58" w:right="53"/>
              <w:rPr>
                <w:i/>
                <w:sz w:val="12"/>
              </w:rPr>
            </w:pPr>
            <w:r>
              <w:rPr>
                <w:i/>
                <w:w w:val="105"/>
                <w:sz w:val="12"/>
              </w:rPr>
              <w:t>31</w:t>
            </w:r>
          </w:p>
        </w:tc>
        <w:tc>
          <w:tcPr>
            <w:tcW w:w="902" w:type="dxa"/>
          </w:tcPr>
          <w:p w:rsidR="00A84090" w:rsidRDefault="0056177D">
            <w:pPr>
              <w:pStyle w:val="TableParagraph"/>
              <w:ind w:left="218"/>
              <w:jc w:val="left"/>
              <w:rPr>
                <w:sz w:val="12"/>
              </w:rPr>
            </w:pPr>
            <w:r>
              <w:rPr>
                <w:w w:val="105"/>
                <w:sz w:val="12"/>
              </w:rPr>
              <w:t>$279.67</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32</w:t>
            </w:r>
          </w:p>
        </w:tc>
        <w:tc>
          <w:tcPr>
            <w:tcW w:w="902" w:type="dxa"/>
          </w:tcPr>
          <w:p w:rsidR="00A84090" w:rsidRDefault="0056177D">
            <w:pPr>
              <w:pStyle w:val="TableParagraph"/>
              <w:spacing w:before="8"/>
              <w:ind w:left="217"/>
              <w:jc w:val="left"/>
              <w:rPr>
                <w:sz w:val="12"/>
              </w:rPr>
            </w:pPr>
            <w:r>
              <w:rPr>
                <w:w w:val="105"/>
                <w:sz w:val="12"/>
              </w:rPr>
              <w:t>$289.35</w:t>
            </w:r>
          </w:p>
        </w:tc>
        <w:tc>
          <w:tcPr>
            <w:tcW w:w="745" w:type="dxa"/>
          </w:tcPr>
          <w:p w:rsidR="00A84090" w:rsidRDefault="0056177D">
            <w:pPr>
              <w:pStyle w:val="TableParagraph"/>
              <w:spacing w:before="8"/>
              <w:ind w:left="58" w:right="52"/>
              <w:rPr>
                <w:i/>
                <w:sz w:val="12"/>
              </w:rPr>
            </w:pPr>
            <w:r>
              <w:rPr>
                <w:i/>
                <w:w w:val="105"/>
                <w:sz w:val="12"/>
              </w:rPr>
              <w:t>33</w:t>
            </w:r>
          </w:p>
        </w:tc>
        <w:tc>
          <w:tcPr>
            <w:tcW w:w="903" w:type="dxa"/>
          </w:tcPr>
          <w:p w:rsidR="00A84090" w:rsidRDefault="0056177D">
            <w:pPr>
              <w:pStyle w:val="TableParagraph"/>
              <w:spacing w:before="8"/>
              <w:ind w:left="113" w:right="107"/>
              <w:rPr>
                <w:sz w:val="12"/>
              </w:rPr>
            </w:pPr>
            <w:r>
              <w:rPr>
                <w:w w:val="105"/>
                <w:sz w:val="12"/>
              </w:rPr>
              <w:t>$299.03</w:t>
            </w:r>
          </w:p>
        </w:tc>
        <w:tc>
          <w:tcPr>
            <w:tcW w:w="745" w:type="dxa"/>
          </w:tcPr>
          <w:p w:rsidR="00A84090" w:rsidRDefault="0056177D">
            <w:pPr>
              <w:pStyle w:val="TableParagraph"/>
              <w:spacing w:before="8"/>
              <w:ind w:left="299"/>
              <w:jc w:val="left"/>
              <w:rPr>
                <w:i/>
                <w:sz w:val="12"/>
              </w:rPr>
            </w:pPr>
            <w:r>
              <w:rPr>
                <w:i/>
                <w:w w:val="105"/>
                <w:sz w:val="12"/>
              </w:rPr>
              <w:t>34</w:t>
            </w:r>
          </w:p>
        </w:tc>
        <w:tc>
          <w:tcPr>
            <w:tcW w:w="903" w:type="dxa"/>
          </w:tcPr>
          <w:p w:rsidR="00A84090" w:rsidRDefault="0056177D">
            <w:pPr>
              <w:pStyle w:val="TableParagraph"/>
              <w:spacing w:before="8"/>
              <w:ind w:left="113" w:right="108"/>
              <w:rPr>
                <w:sz w:val="12"/>
              </w:rPr>
            </w:pPr>
            <w:r>
              <w:rPr>
                <w:w w:val="105"/>
                <w:sz w:val="12"/>
              </w:rPr>
              <w:t>$308.71</w:t>
            </w:r>
          </w:p>
        </w:tc>
        <w:tc>
          <w:tcPr>
            <w:tcW w:w="745" w:type="dxa"/>
          </w:tcPr>
          <w:p w:rsidR="00A84090" w:rsidRDefault="0056177D">
            <w:pPr>
              <w:pStyle w:val="TableParagraph"/>
              <w:spacing w:before="8"/>
              <w:ind w:left="58" w:right="53"/>
              <w:rPr>
                <w:i/>
                <w:sz w:val="12"/>
              </w:rPr>
            </w:pPr>
            <w:r>
              <w:rPr>
                <w:i/>
                <w:w w:val="105"/>
                <w:sz w:val="12"/>
              </w:rPr>
              <w:t>35</w:t>
            </w:r>
          </w:p>
        </w:tc>
        <w:tc>
          <w:tcPr>
            <w:tcW w:w="902" w:type="dxa"/>
          </w:tcPr>
          <w:p w:rsidR="00A84090" w:rsidRDefault="0056177D">
            <w:pPr>
              <w:pStyle w:val="TableParagraph"/>
              <w:spacing w:before="8"/>
              <w:ind w:left="218"/>
              <w:jc w:val="left"/>
              <w:rPr>
                <w:sz w:val="12"/>
              </w:rPr>
            </w:pPr>
            <w:r>
              <w:rPr>
                <w:w w:val="105"/>
                <w:sz w:val="12"/>
              </w:rPr>
              <w:t>$318.39</w:t>
            </w:r>
          </w:p>
        </w:tc>
      </w:tr>
      <w:tr w:rsidR="00A84090">
        <w:trPr>
          <w:trHeight w:val="148"/>
        </w:trPr>
        <w:tc>
          <w:tcPr>
            <w:tcW w:w="745" w:type="dxa"/>
          </w:tcPr>
          <w:p w:rsidR="00A84090" w:rsidRDefault="0056177D">
            <w:pPr>
              <w:pStyle w:val="TableParagraph"/>
              <w:ind w:left="57" w:right="54"/>
              <w:rPr>
                <w:i/>
                <w:sz w:val="12"/>
              </w:rPr>
            </w:pPr>
            <w:r>
              <w:rPr>
                <w:i/>
                <w:w w:val="105"/>
                <w:sz w:val="12"/>
              </w:rPr>
              <w:t>36</w:t>
            </w:r>
          </w:p>
        </w:tc>
        <w:tc>
          <w:tcPr>
            <w:tcW w:w="902" w:type="dxa"/>
          </w:tcPr>
          <w:p w:rsidR="00A84090" w:rsidRDefault="0056177D">
            <w:pPr>
              <w:pStyle w:val="TableParagraph"/>
              <w:ind w:left="217"/>
              <w:jc w:val="left"/>
              <w:rPr>
                <w:sz w:val="12"/>
              </w:rPr>
            </w:pPr>
            <w:r>
              <w:rPr>
                <w:w w:val="105"/>
                <w:sz w:val="12"/>
              </w:rPr>
              <w:t>$328.82</w:t>
            </w:r>
          </w:p>
        </w:tc>
        <w:tc>
          <w:tcPr>
            <w:tcW w:w="745" w:type="dxa"/>
          </w:tcPr>
          <w:p w:rsidR="00A84090" w:rsidRDefault="0056177D">
            <w:pPr>
              <w:pStyle w:val="TableParagraph"/>
              <w:ind w:left="58" w:right="52"/>
              <w:rPr>
                <w:i/>
                <w:sz w:val="12"/>
              </w:rPr>
            </w:pPr>
            <w:r>
              <w:rPr>
                <w:i/>
                <w:w w:val="105"/>
                <w:sz w:val="12"/>
              </w:rPr>
              <w:t>37</w:t>
            </w:r>
          </w:p>
        </w:tc>
        <w:tc>
          <w:tcPr>
            <w:tcW w:w="903" w:type="dxa"/>
          </w:tcPr>
          <w:p w:rsidR="00A84090" w:rsidRDefault="0056177D">
            <w:pPr>
              <w:pStyle w:val="TableParagraph"/>
              <w:ind w:left="113" w:right="107"/>
              <w:rPr>
                <w:sz w:val="12"/>
              </w:rPr>
            </w:pPr>
            <w:r>
              <w:rPr>
                <w:w w:val="105"/>
                <w:sz w:val="12"/>
              </w:rPr>
              <w:t>$339.24</w:t>
            </w:r>
          </w:p>
        </w:tc>
        <w:tc>
          <w:tcPr>
            <w:tcW w:w="745" w:type="dxa"/>
          </w:tcPr>
          <w:p w:rsidR="00A84090" w:rsidRDefault="0056177D">
            <w:pPr>
              <w:pStyle w:val="TableParagraph"/>
              <w:ind w:left="299"/>
              <w:jc w:val="left"/>
              <w:rPr>
                <w:i/>
                <w:sz w:val="12"/>
              </w:rPr>
            </w:pPr>
            <w:r>
              <w:rPr>
                <w:i/>
                <w:w w:val="105"/>
                <w:sz w:val="12"/>
              </w:rPr>
              <w:t>38</w:t>
            </w:r>
          </w:p>
        </w:tc>
        <w:tc>
          <w:tcPr>
            <w:tcW w:w="903" w:type="dxa"/>
          </w:tcPr>
          <w:p w:rsidR="00A84090" w:rsidRDefault="0056177D">
            <w:pPr>
              <w:pStyle w:val="TableParagraph"/>
              <w:ind w:left="113" w:right="108"/>
              <w:rPr>
                <w:sz w:val="12"/>
              </w:rPr>
            </w:pPr>
            <w:r>
              <w:rPr>
                <w:w w:val="105"/>
                <w:sz w:val="12"/>
              </w:rPr>
              <w:t>$349.67</w:t>
            </w:r>
          </w:p>
        </w:tc>
        <w:tc>
          <w:tcPr>
            <w:tcW w:w="745" w:type="dxa"/>
          </w:tcPr>
          <w:p w:rsidR="00A84090" w:rsidRDefault="0056177D">
            <w:pPr>
              <w:pStyle w:val="TableParagraph"/>
              <w:ind w:left="58" w:right="53"/>
              <w:rPr>
                <w:i/>
                <w:sz w:val="12"/>
              </w:rPr>
            </w:pPr>
            <w:r>
              <w:rPr>
                <w:i/>
                <w:w w:val="105"/>
                <w:sz w:val="12"/>
              </w:rPr>
              <w:t>39</w:t>
            </w:r>
          </w:p>
        </w:tc>
        <w:tc>
          <w:tcPr>
            <w:tcW w:w="902" w:type="dxa"/>
          </w:tcPr>
          <w:p w:rsidR="00A84090" w:rsidRDefault="0056177D">
            <w:pPr>
              <w:pStyle w:val="TableParagraph"/>
              <w:ind w:left="218"/>
              <w:jc w:val="left"/>
              <w:rPr>
                <w:sz w:val="12"/>
              </w:rPr>
            </w:pPr>
            <w:r>
              <w:rPr>
                <w:w w:val="105"/>
                <w:sz w:val="12"/>
              </w:rPr>
              <w:t>$360.10</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40</w:t>
            </w:r>
          </w:p>
        </w:tc>
        <w:tc>
          <w:tcPr>
            <w:tcW w:w="902" w:type="dxa"/>
          </w:tcPr>
          <w:p w:rsidR="00A84090" w:rsidRDefault="0056177D">
            <w:pPr>
              <w:pStyle w:val="TableParagraph"/>
              <w:spacing w:before="8"/>
              <w:ind w:left="217"/>
              <w:jc w:val="left"/>
              <w:rPr>
                <w:sz w:val="12"/>
              </w:rPr>
            </w:pPr>
            <w:r>
              <w:rPr>
                <w:w w:val="105"/>
                <w:sz w:val="12"/>
              </w:rPr>
              <w:t>$370.53</w:t>
            </w:r>
          </w:p>
        </w:tc>
        <w:tc>
          <w:tcPr>
            <w:tcW w:w="745" w:type="dxa"/>
          </w:tcPr>
          <w:p w:rsidR="00A84090" w:rsidRDefault="0056177D">
            <w:pPr>
              <w:pStyle w:val="TableParagraph"/>
              <w:spacing w:before="8"/>
              <w:ind w:left="58" w:right="52"/>
              <w:rPr>
                <w:i/>
                <w:sz w:val="12"/>
              </w:rPr>
            </w:pPr>
            <w:r>
              <w:rPr>
                <w:i/>
                <w:w w:val="105"/>
                <w:sz w:val="12"/>
              </w:rPr>
              <w:t>41</w:t>
            </w:r>
          </w:p>
        </w:tc>
        <w:tc>
          <w:tcPr>
            <w:tcW w:w="903" w:type="dxa"/>
          </w:tcPr>
          <w:p w:rsidR="00A84090" w:rsidRDefault="0056177D">
            <w:pPr>
              <w:pStyle w:val="TableParagraph"/>
              <w:spacing w:before="8"/>
              <w:ind w:left="113" w:right="107"/>
              <w:rPr>
                <w:sz w:val="12"/>
              </w:rPr>
            </w:pPr>
            <w:r>
              <w:rPr>
                <w:w w:val="105"/>
                <w:sz w:val="12"/>
              </w:rPr>
              <w:t>$380.95</w:t>
            </w:r>
          </w:p>
        </w:tc>
        <w:tc>
          <w:tcPr>
            <w:tcW w:w="745" w:type="dxa"/>
          </w:tcPr>
          <w:p w:rsidR="00A84090" w:rsidRDefault="0056177D">
            <w:pPr>
              <w:pStyle w:val="TableParagraph"/>
              <w:spacing w:before="8"/>
              <w:ind w:left="299"/>
              <w:jc w:val="left"/>
              <w:rPr>
                <w:i/>
                <w:sz w:val="12"/>
              </w:rPr>
            </w:pPr>
            <w:r>
              <w:rPr>
                <w:i/>
                <w:w w:val="105"/>
                <w:sz w:val="12"/>
              </w:rPr>
              <w:t>42</w:t>
            </w:r>
          </w:p>
        </w:tc>
        <w:tc>
          <w:tcPr>
            <w:tcW w:w="903" w:type="dxa"/>
          </w:tcPr>
          <w:p w:rsidR="00A84090" w:rsidRDefault="0056177D">
            <w:pPr>
              <w:pStyle w:val="TableParagraph"/>
              <w:spacing w:before="8"/>
              <w:ind w:left="113" w:right="108"/>
              <w:rPr>
                <w:sz w:val="12"/>
              </w:rPr>
            </w:pPr>
            <w:r>
              <w:rPr>
                <w:w w:val="105"/>
                <w:sz w:val="12"/>
              </w:rPr>
              <w:t>$391.38</w:t>
            </w:r>
          </w:p>
        </w:tc>
        <w:tc>
          <w:tcPr>
            <w:tcW w:w="745" w:type="dxa"/>
          </w:tcPr>
          <w:p w:rsidR="00A84090" w:rsidRDefault="0056177D">
            <w:pPr>
              <w:pStyle w:val="TableParagraph"/>
              <w:spacing w:before="8"/>
              <w:ind w:left="58" w:right="53"/>
              <w:rPr>
                <w:i/>
                <w:sz w:val="12"/>
              </w:rPr>
            </w:pPr>
            <w:r>
              <w:rPr>
                <w:i/>
                <w:w w:val="105"/>
                <w:sz w:val="12"/>
              </w:rPr>
              <w:t>43</w:t>
            </w:r>
          </w:p>
        </w:tc>
        <w:tc>
          <w:tcPr>
            <w:tcW w:w="902" w:type="dxa"/>
          </w:tcPr>
          <w:p w:rsidR="00A84090" w:rsidRDefault="0056177D">
            <w:pPr>
              <w:pStyle w:val="TableParagraph"/>
              <w:spacing w:before="8"/>
              <w:ind w:left="218"/>
              <w:jc w:val="left"/>
              <w:rPr>
                <w:sz w:val="12"/>
              </w:rPr>
            </w:pPr>
            <w:r>
              <w:rPr>
                <w:w w:val="105"/>
                <w:sz w:val="12"/>
              </w:rPr>
              <w:t>$401.81</w:t>
            </w:r>
          </w:p>
        </w:tc>
      </w:tr>
      <w:tr w:rsidR="00A84090">
        <w:trPr>
          <w:trHeight w:val="148"/>
        </w:trPr>
        <w:tc>
          <w:tcPr>
            <w:tcW w:w="745" w:type="dxa"/>
          </w:tcPr>
          <w:p w:rsidR="00A84090" w:rsidRDefault="0056177D">
            <w:pPr>
              <w:pStyle w:val="TableParagraph"/>
              <w:ind w:left="57" w:right="54"/>
              <w:rPr>
                <w:i/>
                <w:sz w:val="12"/>
              </w:rPr>
            </w:pPr>
            <w:r>
              <w:rPr>
                <w:i/>
                <w:w w:val="105"/>
                <w:sz w:val="12"/>
              </w:rPr>
              <w:t>44</w:t>
            </w:r>
          </w:p>
        </w:tc>
        <w:tc>
          <w:tcPr>
            <w:tcW w:w="902" w:type="dxa"/>
          </w:tcPr>
          <w:p w:rsidR="00A84090" w:rsidRDefault="0056177D">
            <w:pPr>
              <w:pStyle w:val="TableParagraph"/>
              <w:ind w:left="217"/>
              <w:jc w:val="left"/>
              <w:rPr>
                <w:sz w:val="12"/>
              </w:rPr>
            </w:pPr>
            <w:r>
              <w:rPr>
                <w:w w:val="105"/>
                <w:sz w:val="12"/>
              </w:rPr>
              <w:t>$412.23</w:t>
            </w:r>
          </w:p>
        </w:tc>
        <w:tc>
          <w:tcPr>
            <w:tcW w:w="745" w:type="dxa"/>
          </w:tcPr>
          <w:p w:rsidR="00A84090" w:rsidRDefault="0056177D">
            <w:pPr>
              <w:pStyle w:val="TableParagraph"/>
              <w:ind w:left="58" w:right="52"/>
              <w:rPr>
                <w:i/>
                <w:sz w:val="12"/>
              </w:rPr>
            </w:pPr>
            <w:r>
              <w:rPr>
                <w:i/>
                <w:w w:val="105"/>
                <w:sz w:val="12"/>
              </w:rPr>
              <w:t>45</w:t>
            </w:r>
          </w:p>
        </w:tc>
        <w:tc>
          <w:tcPr>
            <w:tcW w:w="903" w:type="dxa"/>
          </w:tcPr>
          <w:p w:rsidR="00A84090" w:rsidRDefault="0056177D">
            <w:pPr>
              <w:pStyle w:val="TableParagraph"/>
              <w:ind w:left="113" w:right="107"/>
              <w:rPr>
                <w:sz w:val="12"/>
              </w:rPr>
            </w:pPr>
            <w:r>
              <w:rPr>
                <w:w w:val="105"/>
                <w:sz w:val="12"/>
              </w:rPr>
              <w:t>$422.66</w:t>
            </w:r>
          </w:p>
        </w:tc>
        <w:tc>
          <w:tcPr>
            <w:tcW w:w="745" w:type="dxa"/>
          </w:tcPr>
          <w:p w:rsidR="00A84090" w:rsidRDefault="0056177D">
            <w:pPr>
              <w:pStyle w:val="TableParagraph"/>
              <w:ind w:left="299"/>
              <w:jc w:val="left"/>
              <w:rPr>
                <w:i/>
                <w:sz w:val="12"/>
              </w:rPr>
            </w:pPr>
            <w:r>
              <w:rPr>
                <w:i/>
                <w:w w:val="105"/>
                <w:sz w:val="12"/>
              </w:rPr>
              <w:t>46</w:t>
            </w:r>
          </w:p>
        </w:tc>
        <w:tc>
          <w:tcPr>
            <w:tcW w:w="903" w:type="dxa"/>
          </w:tcPr>
          <w:p w:rsidR="00A84090" w:rsidRDefault="0056177D">
            <w:pPr>
              <w:pStyle w:val="TableParagraph"/>
              <w:ind w:left="113" w:right="108"/>
              <w:rPr>
                <w:sz w:val="12"/>
              </w:rPr>
            </w:pPr>
            <w:r>
              <w:rPr>
                <w:w w:val="105"/>
                <w:sz w:val="12"/>
              </w:rPr>
              <w:t>$433.09</w:t>
            </w:r>
          </w:p>
        </w:tc>
        <w:tc>
          <w:tcPr>
            <w:tcW w:w="745" w:type="dxa"/>
          </w:tcPr>
          <w:p w:rsidR="00A84090" w:rsidRDefault="0056177D">
            <w:pPr>
              <w:pStyle w:val="TableParagraph"/>
              <w:ind w:left="58" w:right="53"/>
              <w:rPr>
                <w:i/>
                <w:sz w:val="12"/>
              </w:rPr>
            </w:pPr>
            <w:r>
              <w:rPr>
                <w:i/>
                <w:w w:val="105"/>
                <w:sz w:val="12"/>
              </w:rPr>
              <w:t>47</w:t>
            </w:r>
          </w:p>
        </w:tc>
        <w:tc>
          <w:tcPr>
            <w:tcW w:w="902" w:type="dxa"/>
          </w:tcPr>
          <w:p w:rsidR="00A84090" w:rsidRDefault="0056177D">
            <w:pPr>
              <w:pStyle w:val="TableParagraph"/>
              <w:ind w:left="218"/>
              <w:jc w:val="left"/>
              <w:rPr>
                <w:sz w:val="12"/>
              </w:rPr>
            </w:pPr>
            <w:r>
              <w:rPr>
                <w:w w:val="105"/>
                <w:sz w:val="12"/>
              </w:rPr>
              <w:t>$443.51</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48</w:t>
            </w:r>
          </w:p>
        </w:tc>
        <w:tc>
          <w:tcPr>
            <w:tcW w:w="902" w:type="dxa"/>
          </w:tcPr>
          <w:p w:rsidR="00A84090" w:rsidRDefault="0056177D">
            <w:pPr>
              <w:pStyle w:val="TableParagraph"/>
              <w:spacing w:before="8"/>
              <w:ind w:left="217"/>
              <w:jc w:val="left"/>
              <w:rPr>
                <w:sz w:val="12"/>
              </w:rPr>
            </w:pPr>
            <w:r>
              <w:rPr>
                <w:w w:val="105"/>
                <w:sz w:val="12"/>
              </w:rPr>
              <w:t>$453.94</w:t>
            </w:r>
          </w:p>
        </w:tc>
        <w:tc>
          <w:tcPr>
            <w:tcW w:w="745" w:type="dxa"/>
          </w:tcPr>
          <w:p w:rsidR="00A84090" w:rsidRDefault="0056177D">
            <w:pPr>
              <w:pStyle w:val="TableParagraph"/>
              <w:spacing w:before="8"/>
              <w:ind w:left="58" w:right="52"/>
              <w:rPr>
                <w:i/>
                <w:sz w:val="12"/>
              </w:rPr>
            </w:pPr>
            <w:r>
              <w:rPr>
                <w:i/>
                <w:w w:val="105"/>
                <w:sz w:val="12"/>
              </w:rPr>
              <w:t>49</w:t>
            </w:r>
          </w:p>
        </w:tc>
        <w:tc>
          <w:tcPr>
            <w:tcW w:w="903" w:type="dxa"/>
          </w:tcPr>
          <w:p w:rsidR="00A84090" w:rsidRDefault="0056177D">
            <w:pPr>
              <w:pStyle w:val="TableParagraph"/>
              <w:spacing w:before="8"/>
              <w:ind w:left="113" w:right="107"/>
              <w:rPr>
                <w:sz w:val="12"/>
              </w:rPr>
            </w:pPr>
            <w:r>
              <w:rPr>
                <w:w w:val="105"/>
                <w:sz w:val="12"/>
              </w:rPr>
              <w:t>$464.37</w:t>
            </w:r>
          </w:p>
        </w:tc>
        <w:tc>
          <w:tcPr>
            <w:tcW w:w="745" w:type="dxa"/>
          </w:tcPr>
          <w:p w:rsidR="00A84090" w:rsidRDefault="0056177D">
            <w:pPr>
              <w:pStyle w:val="TableParagraph"/>
              <w:spacing w:before="8"/>
              <w:ind w:left="299"/>
              <w:jc w:val="left"/>
              <w:rPr>
                <w:i/>
                <w:sz w:val="12"/>
              </w:rPr>
            </w:pPr>
            <w:r>
              <w:rPr>
                <w:i/>
                <w:w w:val="105"/>
                <w:sz w:val="12"/>
              </w:rPr>
              <w:t>50</w:t>
            </w:r>
          </w:p>
        </w:tc>
        <w:tc>
          <w:tcPr>
            <w:tcW w:w="903" w:type="dxa"/>
          </w:tcPr>
          <w:p w:rsidR="00A84090" w:rsidRDefault="0056177D">
            <w:pPr>
              <w:pStyle w:val="TableParagraph"/>
              <w:spacing w:before="8"/>
              <w:ind w:left="113" w:right="108"/>
              <w:rPr>
                <w:sz w:val="12"/>
              </w:rPr>
            </w:pPr>
            <w:r>
              <w:rPr>
                <w:w w:val="105"/>
                <w:sz w:val="12"/>
              </w:rPr>
              <w:t>$474.79</w:t>
            </w:r>
          </w:p>
        </w:tc>
        <w:tc>
          <w:tcPr>
            <w:tcW w:w="745" w:type="dxa"/>
          </w:tcPr>
          <w:p w:rsidR="00A84090" w:rsidRDefault="0056177D">
            <w:pPr>
              <w:pStyle w:val="TableParagraph"/>
              <w:spacing w:before="8"/>
              <w:ind w:left="58" w:right="53"/>
              <w:rPr>
                <w:i/>
                <w:sz w:val="12"/>
              </w:rPr>
            </w:pPr>
            <w:r>
              <w:rPr>
                <w:i/>
                <w:w w:val="105"/>
                <w:sz w:val="12"/>
              </w:rPr>
              <w:t>51</w:t>
            </w:r>
          </w:p>
        </w:tc>
        <w:tc>
          <w:tcPr>
            <w:tcW w:w="902" w:type="dxa"/>
          </w:tcPr>
          <w:p w:rsidR="00A84090" w:rsidRDefault="0056177D">
            <w:pPr>
              <w:pStyle w:val="TableParagraph"/>
              <w:spacing w:before="8"/>
              <w:ind w:left="218"/>
              <w:jc w:val="left"/>
              <w:rPr>
                <w:sz w:val="12"/>
              </w:rPr>
            </w:pPr>
            <w:r>
              <w:rPr>
                <w:w w:val="105"/>
                <w:sz w:val="12"/>
              </w:rPr>
              <w:t>$490.52</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52</w:t>
            </w:r>
          </w:p>
        </w:tc>
        <w:tc>
          <w:tcPr>
            <w:tcW w:w="902" w:type="dxa"/>
          </w:tcPr>
          <w:p w:rsidR="00A84090" w:rsidRDefault="0056177D">
            <w:pPr>
              <w:pStyle w:val="TableParagraph"/>
              <w:spacing w:line="122" w:lineRule="exact"/>
              <w:ind w:left="217"/>
              <w:jc w:val="left"/>
              <w:rPr>
                <w:sz w:val="12"/>
              </w:rPr>
            </w:pPr>
            <w:r>
              <w:rPr>
                <w:w w:val="105"/>
                <w:sz w:val="12"/>
              </w:rPr>
              <w:t>$506.24</w:t>
            </w:r>
          </w:p>
        </w:tc>
        <w:tc>
          <w:tcPr>
            <w:tcW w:w="745" w:type="dxa"/>
          </w:tcPr>
          <w:p w:rsidR="00A84090" w:rsidRDefault="0056177D">
            <w:pPr>
              <w:pStyle w:val="TableParagraph"/>
              <w:spacing w:line="122" w:lineRule="exact"/>
              <w:ind w:left="58" w:right="52"/>
              <w:rPr>
                <w:i/>
                <w:sz w:val="12"/>
              </w:rPr>
            </w:pPr>
            <w:r>
              <w:rPr>
                <w:i/>
                <w:w w:val="105"/>
                <w:sz w:val="12"/>
              </w:rPr>
              <w:t>53</w:t>
            </w:r>
          </w:p>
        </w:tc>
        <w:tc>
          <w:tcPr>
            <w:tcW w:w="903" w:type="dxa"/>
          </w:tcPr>
          <w:p w:rsidR="00A84090" w:rsidRDefault="0056177D">
            <w:pPr>
              <w:pStyle w:val="TableParagraph"/>
              <w:spacing w:line="122" w:lineRule="exact"/>
              <w:ind w:left="113" w:right="107"/>
              <w:rPr>
                <w:sz w:val="12"/>
              </w:rPr>
            </w:pPr>
            <w:r>
              <w:rPr>
                <w:w w:val="105"/>
                <w:sz w:val="12"/>
              </w:rPr>
              <w:t>$521.97</w:t>
            </w:r>
          </w:p>
        </w:tc>
        <w:tc>
          <w:tcPr>
            <w:tcW w:w="745" w:type="dxa"/>
          </w:tcPr>
          <w:p w:rsidR="00A84090" w:rsidRDefault="0056177D">
            <w:pPr>
              <w:pStyle w:val="TableParagraph"/>
              <w:spacing w:line="122" w:lineRule="exact"/>
              <w:ind w:left="299"/>
              <w:jc w:val="left"/>
              <w:rPr>
                <w:i/>
                <w:sz w:val="12"/>
              </w:rPr>
            </w:pPr>
            <w:r>
              <w:rPr>
                <w:i/>
                <w:w w:val="105"/>
                <w:sz w:val="12"/>
              </w:rPr>
              <w:t>54</w:t>
            </w:r>
          </w:p>
        </w:tc>
        <w:tc>
          <w:tcPr>
            <w:tcW w:w="903" w:type="dxa"/>
          </w:tcPr>
          <w:p w:rsidR="00A84090" w:rsidRDefault="0056177D">
            <w:pPr>
              <w:pStyle w:val="TableParagraph"/>
              <w:spacing w:line="122" w:lineRule="exact"/>
              <w:ind w:left="113" w:right="108"/>
              <w:rPr>
                <w:sz w:val="12"/>
              </w:rPr>
            </w:pPr>
            <w:r>
              <w:rPr>
                <w:w w:val="105"/>
                <w:sz w:val="12"/>
              </w:rPr>
              <w:t>$537.69</w:t>
            </w:r>
          </w:p>
        </w:tc>
        <w:tc>
          <w:tcPr>
            <w:tcW w:w="745" w:type="dxa"/>
          </w:tcPr>
          <w:p w:rsidR="00A84090" w:rsidRDefault="0056177D">
            <w:pPr>
              <w:pStyle w:val="TableParagraph"/>
              <w:spacing w:line="122" w:lineRule="exact"/>
              <w:ind w:left="58" w:right="53"/>
              <w:rPr>
                <w:i/>
                <w:sz w:val="12"/>
              </w:rPr>
            </w:pPr>
            <w:r>
              <w:rPr>
                <w:i/>
                <w:w w:val="105"/>
                <w:sz w:val="12"/>
              </w:rPr>
              <w:t>55</w:t>
            </w:r>
          </w:p>
        </w:tc>
        <w:tc>
          <w:tcPr>
            <w:tcW w:w="902" w:type="dxa"/>
          </w:tcPr>
          <w:p w:rsidR="00A84090" w:rsidRDefault="0056177D">
            <w:pPr>
              <w:pStyle w:val="TableParagraph"/>
              <w:spacing w:line="122" w:lineRule="exact"/>
              <w:ind w:left="218"/>
              <w:jc w:val="left"/>
              <w:rPr>
                <w:sz w:val="12"/>
              </w:rPr>
            </w:pPr>
            <w:r>
              <w:rPr>
                <w:w w:val="105"/>
                <w:sz w:val="12"/>
              </w:rPr>
              <w:t>$553.41</w:t>
            </w:r>
          </w:p>
        </w:tc>
      </w:tr>
      <w:tr w:rsidR="00A84090">
        <w:trPr>
          <w:trHeight w:val="148"/>
        </w:trPr>
        <w:tc>
          <w:tcPr>
            <w:tcW w:w="745" w:type="dxa"/>
          </w:tcPr>
          <w:p w:rsidR="00A84090" w:rsidRDefault="0056177D">
            <w:pPr>
              <w:pStyle w:val="TableParagraph"/>
              <w:ind w:left="57" w:right="54"/>
              <w:rPr>
                <w:i/>
                <w:sz w:val="12"/>
              </w:rPr>
            </w:pPr>
            <w:r>
              <w:rPr>
                <w:i/>
                <w:w w:val="105"/>
                <w:sz w:val="12"/>
              </w:rPr>
              <w:t>56</w:t>
            </w:r>
          </w:p>
        </w:tc>
        <w:tc>
          <w:tcPr>
            <w:tcW w:w="902" w:type="dxa"/>
          </w:tcPr>
          <w:p w:rsidR="00A84090" w:rsidRDefault="0056177D">
            <w:pPr>
              <w:pStyle w:val="TableParagraph"/>
              <w:ind w:left="217"/>
              <w:jc w:val="left"/>
              <w:rPr>
                <w:sz w:val="12"/>
              </w:rPr>
            </w:pPr>
            <w:r>
              <w:rPr>
                <w:w w:val="105"/>
                <w:sz w:val="12"/>
              </w:rPr>
              <w:t>$569.14</w:t>
            </w:r>
          </w:p>
        </w:tc>
        <w:tc>
          <w:tcPr>
            <w:tcW w:w="745" w:type="dxa"/>
          </w:tcPr>
          <w:p w:rsidR="00A84090" w:rsidRDefault="0056177D">
            <w:pPr>
              <w:pStyle w:val="TableParagraph"/>
              <w:ind w:left="58" w:right="52"/>
              <w:rPr>
                <w:i/>
                <w:sz w:val="12"/>
              </w:rPr>
            </w:pPr>
            <w:r>
              <w:rPr>
                <w:i/>
                <w:w w:val="105"/>
                <w:sz w:val="12"/>
              </w:rPr>
              <w:t>57</w:t>
            </w:r>
          </w:p>
        </w:tc>
        <w:tc>
          <w:tcPr>
            <w:tcW w:w="903" w:type="dxa"/>
          </w:tcPr>
          <w:p w:rsidR="00A84090" w:rsidRDefault="0056177D">
            <w:pPr>
              <w:pStyle w:val="TableParagraph"/>
              <w:ind w:left="113" w:right="107"/>
              <w:rPr>
                <w:sz w:val="12"/>
              </w:rPr>
            </w:pPr>
            <w:r>
              <w:rPr>
                <w:w w:val="105"/>
                <w:sz w:val="12"/>
              </w:rPr>
              <w:t>$584.86</w:t>
            </w:r>
          </w:p>
        </w:tc>
        <w:tc>
          <w:tcPr>
            <w:tcW w:w="745" w:type="dxa"/>
          </w:tcPr>
          <w:p w:rsidR="00A84090" w:rsidRDefault="0056177D">
            <w:pPr>
              <w:pStyle w:val="TableParagraph"/>
              <w:ind w:left="299"/>
              <w:jc w:val="left"/>
              <w:rPr>
                <w:i/>
                <w:sz w:val="12"/>
              </w:rPr>
            </w:pPr>
            <w:r>
              <w:rPr>
                <w:i/>
                <w:w w:val="105"/>
                <w:sz w:val="12"/>
              </w:rPr>
              <w:t>58</w:t>
            </w:r>
          </w:p>
        </w:tc>
        <w:tc>
          <w:tcPr>
            <w:tcW w:w="903" w:type="dxa"/>
          </w:tcPr>
          <w:p w:rsidR="00A84090" w:rsidRDefault="0056177D">
            <w:pPr>
              <w:pStyle w:val="TableParagraph"/>
              <w:ind w:left="113" w:right="108"/>
              <w:rPr>
                <w:sz w:val="12"/>
              </w:rPr>
            </w:pPr>
            <w:r>
              <w:rPr>
                <w:w w:val="105"/>
                <w:sz w:val="12"/>
              </w:rPr>
              <w:t>$600.59</w:t>
            </w:r>
          </w:p>
        </w:tc>
        <w:tc>
          <w:tcPr>
            <w:tcW w:w="745" w:type="dxa"/>
          </w:tcPr>
          <w:p w:rsidR="00A84090" w:rsidRDefault="0056177D">
            <w:pPr>
              <w:pStyle w:val="TableParagraph"/>
              <w:ind w:left="58" w:right="53"/>
              <w:rPr>
                <w:i/>
                <w:sz w:val="12"/>
              </w:rPr>
            </w:pPr>
            <w:r>
              <w:rPr>
                <w:i/>
                <w:w w:val="105"/>
                <w:sz w:val="12"/>
              </w:rPr>
              <w:t>59</w:t>
            </w:r>
          </w:p>
        </w:tc>
        <w:tc>
          <w:tcPr>
            <w:tcW w:w="902" w:type="dxa"/>
          </w:tcPr>
          <w:p w:rsidR="00A84090" w:rsidRDefault="0056177D">
            <w:pPr>
              <w:pStyle w:val="TableParagraph"/>
              <w:ind w:left="218"/>
              <w:jc w:val="left"/>
              <w:rPr>
                <w:sz w:val="12"/>
              </w:rPr>
            </w:pPr>
            <w:r>
              <w:rPr>
                <w:w w:val="105"/>
                <w:sz w:val="12"/>
              </w:rPr>
              <w:t>$616.31</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60</w:t>
            </w:r>
          </w:p>
        </w:tc>
        <w:tc>
          <w:tcPr>
            <w:tcW w:w="902" w:type="dxa"/>
          </w:tcPr>
          <w:p w:rsidR="00A84090" w:rsidRDefault="0056177D">
            <w:pPr>
              <w:pStyle w:val="TableParagraph"/>
              <w:spacing w:line="122" w:lineRule="exact"/>
              <w:ind w:left="217"/>
              <w:jc w:val="left"/>
              <w:rPr>
                <w:sz w:val="12"/>
              </w:rPr>
            </w:pPr>
            <w:r>
              <w:rPr>
                <w:w w:val="105"/>
                <w:sz w:val="12"/>
              </w:rPr>
              <w:t>$632.03</w:t>
            </w:r>
          </w:p>
        </w:tc>
        <w:tc>
          <w:tcPr>
            <w:tcW w:w="745" w:type="dxa"/>
          </w:tcPr>
          <w:p w:rsidR="00A84090" w:rsidRDefault="0056177D">
            <w:pPr>
              <w:pStyle w:val="TableParagraph"/>
              <w:spacing w:line="122" w:lineRule="exact"/>
              <w:ind w:left="58" w:right="52"/>
              <w:rPr>
                <w:i/>
                <w:sz w:val="12"/>
              </w:rPr>
            </w:pPr>
            <w:r>
              <w:rPr>
                <w:i/>
                <w:w w:val="105"/>
                <w:sz w:val="12"/>
              </w:rPr>
              <w:t>61</w:t>
            </w:r>
          </w:p>
        </w:tc>
        <w:tc>
          <w:tcPr>
            <w:tcW w:w="903" w:type="dxa"/>
          </w:tcPr>
          <w:p w:rsidR="00A84090" w:rsidRDefault="0056177D">
            <w:pPr>
              <w:pStyle w:val="TableParagraph"/>
              <w:spacing w:line="122" w:lineRule="exact"/>
              <w:ind w:left="113" w:right="107"/>
              <w:rPr>
                <w:sz w:val="12"/>
              </w:rPr>
            </w:pPr>
            <w:r>
              <w:rPr>
                <w:w w:val="105"/>
                <w:sz w:val="12"/>
              </w:rPr>
              <w:t>$647.76</w:t>
            </w:r>
          </w:p>
        </w:tc>
        <w:tc>
          <w:tcPr>
            <w:tcW w:w="745" w:type="dxa"/>
          </w:tcPr>
          <w:p w:rsidR="00A84090" w:rsidRDefault="0056177D">
            <w:pPr>
              <w:pStyle w:val="TableParagraph"/>
              <w:spacing w:line="122" w:lineRule="exact"/>
              <w:ind w:left="299"/>
              <w:jc w:val="left"/>
              <w:rPr>
                <w:i/>
                <w:sz w:val="12"/>
              </w:rPr>
            </w:pPr>
            <w:r>
              <w:rPr>
                <w:i/>
                <w:w w:val="105"/>
                <w:sz w:val="12"/>
              </w:rPr>
              <w:t>62</w:t>
            </w:r>
          </w:p>
        </w:tc>
        <w:tc>
          <w:tcPr>
            <w:tcW w:w="903" w:type="dxa"/>
          </w:tcPr>
          <w:p w:rsidR="00A84090" w:rsidRDefault="0056177D">
            <w:pPr>
              <w:pStyle w:val="TableParagraph"/>
              <w:spacing w:line="122" w:lineRule="exact"/>
              <w:ind w:left="113" w:right="108"/>
              <w:rPr>
                <w:sz w:val="12"/>
              </w:rPr>
            </w:pPr>
            <w:r>
              <w:rPr>
                <w:w w:val="105"/>
                <w:sz w:val="12"/>
              </w:rPr>
              <w:t>$663.48</w:t>
            </w:r>
          </w:p>
        </w:tc>
        <w:tc>
          <w:tcPr>
            <w:tcW w:w="745" w:type="dxa"/>
          </w:tcPr>
          <w:p w:rsidR="00A84090" w:rsidRDefault="0056177D">
            <w:pPr>
              <w:pStyle w:val="TableParagraph"/>
              <w:spacing w:line="122" w:lineRule="exact"/>
              <w:ind w:left="58" w:right="53"/>
              <w:rPr>
                <w:i/>
                <w:sz w:val="12"/>
              </w:rPr>
            </w:pPr>
            <w:r>
              <w:rPr>
                <w:i/>
                <w:w w:val="105"/>
                <w:sz w:val="12"/>
              </w:rPr>
              <w:t>63</w:t>
            </w:r>
          </w:p>
        </w:tc>
        <w:tc>
          <w:tcPr>
            <w:tcW w:w="902" w:type="dxa"/>
          </w:tcPr>
          <w:p w:rsidR="00A84090" w:rsidRDefault="0056177D">
            <w:pPr>
              <w:pStyle w:val="TableParagraph"/>
              <w:spacing w:line="122" w:lineRule="exact"/>
              <w:ind w:left="218"/>
              <w:jc w:val="left"/>
              <w:rPr>
                <w:sz w:val="12"/>
              </w:rPr>
            </w:pPr>
            <w:r>
              <w:rPr>
                <w:w w:val="105"/>
                <w:sz w:val="12"/>
              </w:rPr>
              <w:t>$679.21</w:t>
            </w:r>
          </w:p>
        </w:tc>
      </w:tr>
      <w:tr w:rsidR="00A84090">
        <w:trPr>
          <w:trHeight w:val="148"/>
        </w:trPr>
        <w:tc>
          <w:tcPr>
            <w:tcW w:w="745" w:type="dxa"/>
          </w:tcPr>
          <w:p w:rsidR="00A84090" w:rsidRDefault="0056177D">
            <w:pPr>
              <w:pStyle w:val="TableParagraph"/>
              <w:ind w:left="57" w:right="54"/>
              <w:rPr>
                <w:i/>
                <w:sz w:val="12"/>
              </w:rPr>
            </w:pPr>
            <w:r>
              <w:rPr>
                <w:i/>
                <w:w w:val="105"/>
                <w:sz w:val="12"/>
              </w:rPr>
              <w:t>64</w:t>
            </w:r>
          </w:p>
        </w:tc>
        <w:tc>
          <w:tcPr>
            <w:tcW w:w="902" w:type="dxa"/>
          </w:tcPr>
          <w:p w:rsidR="00A84090" w:rsidRDefault="0056177D">
            <w:pPr>
              <w:pStyle w:val="TableParagraph"/>
              <w:ind w:left="217"/>
              <w:jc w:val="left"/>
              <w:rPr>
                <w:sz w:val="12"/>
              </w:rPr>
            </w:pPr>
            <w:r>
              <w:rPr>
                <w:w w:val="105"/>
                <w:sz w:val="12"/>
              </w:rPr>
              <w:t>$694.93</w:t>
            </w:r>
          </w:p>
        </w:tc>
        <w:tc>
          <w:tcPr>
            <w:tcW w:w="745" w:type="dxa"/>
          </w:tcPr>
          <w:p w:rsidR="00A84090" w:rsidRDefault="0056177D">
            <w:pPr>
              <w:pStyle w:val="TableParagraph"/>
              <w:ind w:left="58" w:right="52"/>
              <w:rPr>
                <w:i/>
                <w:sz w:val="12"/>
              </w:rPr>
            </w:pPr>
            <w:r>
              <w:rPr>
                <w:i/>
                <w:w w:val="105"/>
                <w:sz w:val="12"/>
              </w:rPr>
              <w:t>65</w:t>
            </w:r>
          </w:p>
        </w:tc>
        <w:tc>
          <w:tcPr>
            <w:tcW w:w="903" w:type="dxa"/>
          </w:tcPr>
          <w:p w:rsidR="00A84090" w:rsidRDefault="0056177D">
            <w:pPr>
              <w:pStyle w:val="TableParagraph"/>
              <w:ind w:left="113" w:right="107"/>
              <w:rPr>
                <w:sz w:val="12"/>
              </w:rPr>
            </w:pPr>
            <w:r>
              <w:rPr>
                <w:w w:val="105"/>
                <w:sz w:val="12"/>
              </w:rPr>
              <w:t>$710.65</w:t>
            </w:r>
          </w:p>
        </w:tc>
        <w:tc>
          <w:tcPr>
            <w:tcW w:w="745" w:type="dxa"/>
          </w:tcPr>
          <w:p w:rsidR="00A84090" w:rsidRDefault="0056177D">
            <w:pPr>
              <w:pStyle w:val="TableParagraph"/>
              <w:ind w:left="299"/>
              <w:jc w:val="left"/>
              <w:rPr>
                <w:i/>
                <w:sz w:val="12"/>
              </w:rPr>
            </w:pPr>
            <w:r>
              <w:rPr>
                <w:i/>
                <w:w w:val="105"/>
                <w:sz w:val="12"/>
              </w:rPr>
              <w:t>66</w:t>
            </w:r>
          </w:p>
        </w:tc>
        <w:tc>
          <w:tcPr>
            <w:tcW w:w="903" w:type="dxa"/>
          </w:tcPr>
          <w:p w:rsidR="00A84090" w:rsidRDefault="0056177D">
            <w:pPr>
              <w:pStyle w:val="TableParagraph"/>
              <w:ind w:left="113" w:right="108"/>
              <w:rPr>
                <w:sz w:val="12"/>
              </w:rPr>
            </w:pPr>
            <w:r>
              <w:rPr>
                <w:w w:val="105"/>
                <w:sz w:val="12"/>
              </w:rPr>
              <w:t>$726.38</w:t>
            </w:r>
          </w:p>
        </w:tc>
        <w:tc>
          <w:tcPr>
            <w:tcW w:w="745" w:type="dxa"/>
          </w:tcPr>
          <w:p w:rsidR="00A84090" w:rsidRDefault="0056177D">
            <w:pPr>
              <w:pStyle w:val="TableParagraph"/>
              <w:ind w:left="58" w:right="53"/>
              <w:rPr>
                <w:i/>
                <w:sz w:val="12"/>
              </w:rPr>
            </w:pPr>
            <w:r>
              <w:rPr>
                <w:i/>
                <w:w w:val="105"/>
                <w:sz w:val="12"/>
              </w:rPr>
              <w:t>67</w:t>
            </w:r>
          </w:p>
        </w:tc>
        <w:tc>
          <w:tcPr>
            <w:tcW w:w="902" w:type="dxa"/>
          </w:tcPr>
          <w:p w:rsidR="00A84090" w:rsidRDefault="0056177D">
            <w:pPr>
              <w:pStyle w:val="TableParagraph"/>
              <w:ind w:left="218"/>
              <w:jc w:val="left"/>
              <w:rPr>
                <w:sz w:val="12"/>
              </w:rPr>
            </w:pPr>
            <w:r>
              <w:rPr>
                <w:w w:val="105"/>
                <w:sz w:val="12"/>
              </w:rPr>
              <w:t>$742.10</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68</w:t>
            </w:r>
          </w:p>
        </w:tc>
        <w:tc>
          <w:tcPr>
            <w:tcW w:w="902" w:type="dxa"/>
          </w:tcPr>
          <w:p w:rsidR="00A84090" w:rsidRDefault="0056177D">
            <w:pPr>
              <w:pStyle w:val="TableParagraph"/>
              <w:spacing w:before="8"/>
              <w:ind w:left="217"/>
              <w:jc w:val="left"/>
              <w:rPr>
                <w:sz w:val="12"/>
              </w:rPr>
            </w:pPr>
            <w:r>
              <w:rPr>
                <w:w w:val="105"/>
                <w:sz w:val="12"/>
              </w:rPr>
              <w:t>$757.83</w:t>
            </w:r>
          </w:p>
        </w:tc>
        <w:tc>
          <w:tcPr>
            <w:tcW w:w="745" w:type="dxa"/>
          </w:tcPr>
          <w:p w:rsidR="00A84090" w:rsidRDefault="0056177D">
            <w:pPr>
              <w:pStyle w:val="TableParagraph"/>
              <w:spacing w:before="8"/>
              <w:ind w:left="58" w:right="52"/>
              <w:rPr>
                <w:i/>
                <w:sz w:val="12"/>
              </w:rPr>
            </w:pPr>
            <w:r>
              <w:rPr>
                <w:i/>
                <w:w w:val="105"/>
                <w:sz w:val="12"/>
              </w:rPr>
              <w:t>69</w:t>
            </w:r>
          </w:p>
        </w:tc>
        <w:tc>
          <w:tcPr>
            <w:tcW w:w="903" w:type="dxa"/>
          </w:tcPr>
          <w:p w:rsidR="00A84090" w:rsidRDefault="0056177D">
            <w:pPr>
              <w:pStyle w:val="TableParagraph"/>
              <w:spacing w:before="8"/>
              <w:ind w:left="113" w:right="107"/>
              <w:rPr>
                <w:sz w:val="12"/>
              </w:rPr>
            </w:pPr>
            <w:r>
              <w:rPr>
                <w:w w:val="105"/>
                <w:sz w:val="12"/>
              </w:rPr>
              <w:t>$773.55</w:t>
            </w:r>
          </w:p>
        </w:tc>
        <w:tc>
          <w:tcPr>
            <w:tcW w:w="745" w:type="dxa"/>
          </w:tcPr>
          <w:p w:rsidR="00A84090" w:rsidRDefault="0056177D">
            <w:pPr>
              <w:pStyle w:val="TableParagraph"/>
              <w:spacing w:before="8"/>
              <w:ind w:left="299"/>
              <w:jc w:val="left"/>
              <w:rPr>
                <w:i/>
                <w:sz w:val="12"/>
              </w:rPr>
            </w:pPr>
            <w:r>
              <w:rPr>
                <w:i/>
                <w:w w:val="105"/>
                <w:sz w:val="12"/>
              </w:rPr>
              <w:t>70</w:t>
            </w:r>
          </w:p>
        </w:tc>
        <w:tc>
          <w:tcPr>
            <w:tcW w:w="903" w:type="dxa"/>
          </w:tcPr>
          <w:p w:rsidR="00A84090" w:rsidRDefault="0056177D">
            <w:pPr>
              <w:pStyle w:val="TableParagraph"/>
              <w:spacing w:before="8"/>
              <w:ind w:left="113" w:right="108"/>
              <w:rPr>
                <w:sz w:val="12"/>
              </w:rPr>
            </w:pPr>
            <w:r>
              <w:rPr>
                <w:w w:val="105"/>
                <w:sz w:val="12"/>
              </w:rPr>
              <w:t>$789.27</w:t>
            </w:r>
          </w:p>
        </w:tc>
        <w:tc>
          <w:tcPr>
            <w:tcW w:w="745" w:type="dxa"/>
          </w:tcPr>
          <w:p w:rsidR="00A84090" w:rsidRDefault="0056177D">
            <w:pPr>
              <w:pStyle w:val="TableParagraph"/>
              <w:spacing w:before="8"/>
              <w:ind w:left="58" w:right="53"/>
              <w:rPr>
                <w:i/>
                <w:sz w:val="12"/>
              </w:rPr>
            </w:pPr>
            <w:r>
              <w:rPr>
                <w:i/>
                <w:w w:val="105"/>
                <w:sz w:val="12"/>
              </w:rPr>
              <w:t>71</w:t>
            </w:r>
          </w:p>
        </w:tc>
        <w:tc>
          <w:tcPr>
            <w:tcW w:w="902" w:type="dxa"/>
          </w:tcPr>
          <w:p w:rsidR="00A84090" w:rsidRDefault="0056177D">
            <w:pPr>
              <w:pStyle w:val="TableParagraph"/>
              <w:spacing w:before="8"/>
              <w:ind w:left="218"/>
              <w:jc w:val="left"/>
              <w:rPr>
                <w:sz w:val="12"/>
              </w:rPr>
            </w:pPr>
            <w:r>
              <w:rPr>
                <w:w w:val="105"/>
                <w:sz w:val="12"/>
              </w:rPr>
              <w:t>$805.00</w:t>
            </w:r>
          </w:p>
        </w:tc>
      </w:tr>
      <w:tr w:rsidR="00A84090">
        <w:trPr>
          <w:trHeight w:val="148"/>
        </w:trPr>
        <w:tc>
          <w:tcPr>
            <w:tcW w:w="745" w:type="dxa"/>
          </w:tcPr>
          <w:p w:rsidR="00A84090" w:rsidRDefault="0056177D">
            <w:pPr>
              <w:pStyle w:val="TableParagraph"/>
              <w:ind w:left="57" w:right="54"/>
              <w:rPr>
                <w:i/>
                <w:sz w:val="12"/>
              </w:rPr>
            </w:pPr>
            <w:r>
              <w:rPr>
                <w:i/>
                <w:w w:val="105"/>
                <w:sz w:val="12"/>
              </w:rPr>
              <w:t>72</w:t>
            </w:r>
          </w:p>
        </w:tc>
        <w:tc>
          <w:tcPr>
            <w:tcW w:w="902" w:type="dxa"/>
          </w:tcPr>
          <w:p w:rsidR="00A84090" w:rsidRDefault="0056177D">
            <w:pPr>
              <w:pStyle w:val="TableParagraph"/>
              <w:ind w:left="217"/>
              <w:jc w:val="left"/>
              <w:rPr>
                <w:sz w:val="12"/>
              </w:rPr>
            </w:pPr>
            <w:r>
              <w:rPr>
                <w:w w:val="105"/>
                <w:sz w:val="12"/>
              </w:rPr>
              <w:t>$820.72</w:t>
            </w:r>
          </w:p>
        </w:tc>
        <w:tc>
          <w:tcPr>
            <w:tcW w:w="745" w:type="dxa"/>
          </w:tcPr>
          <w:p w:rsidR="00A84090" w:rsidRDefault="0056177D">
            <w:pPr>
              <w:pStyle w:val="TableParagraph"/>
              <w:ind w:left="58" w:right="52"/>
              <w:rPr>
                <w:i/>
                <w:sz w:val="12"/>
              </w:rPr>
            </w:pPr>
            <w:r>
              <w:rPr>
                <w:i/>
                <w:w w:val="105"/>
                <w:sz w:val="12"/>
              </w:rPr>
              <w:t>73</w:t>
            </w:r>
          </w:p>
        </w:tc>
        <w:tc>
          <w:tcPr>
            <w:tcW w:w="903" w:type="dxa"/>
          </w:tcPr>
          <w:p w:rsidR="00A84090" w:rsidRDefault="0056177D">
            <w:pPr>
              <w:pStyle w:val="TableParagraph"/>
              <w:ind w:left="113" w:right="107"/>
              <w:rPr>
                <w:sz w:val="12"/>
              </w:rPr>
            </w:pPr>
            <w:r>
              <w:rPr>
                <w:w w:val="105"/>
                <w:sz w:val="12"/>
              </w:rPr>
              <w:t>$836.45</w:t>
            </w:r>
          </w:p>
        </w:tc>
        <w:tc>
          <w:tcPr>
            <w:tcW w:w="745" w:type="dxa"/>
          </w:tcPr>
          <w:p w:rsidR="00A84090" w:rsidRDefault="0056177D">
            <w:pPr>
              <w:pStyle w:val="TableParagraph"/>
              <w:ind w:left="299"/>
              <w:jc w:val="left"/>
              <w:rPr>
                <w:i/>
                <w:sz w:val="12"/>
              </w:rPr>
            </w:pPr>
            <w:r>
              <w:rPr>
                <w:i/>
                <w:w w:val="105"/>
                <w:sz w:val="12"/>
              </w:rPr>
              <w:t>74</w:t>
            </w:r>
          </w:p>
        </w:tc>
        <w:tc>
          <w:tcPr>
            <w:tcW w:w="903" w:type="dxa"/>
          </w:tcPr>
          <w:p w:rsidR="00A84090" w:rsidRDefault="0056177D">
            <w:pPr>
              <w:pStyle w:val="TableParagraph"/>
              <w:ind w:left="113" w:right="108"/>
              <w:rPr>
                <w:sz w:val="12"/>
              </w:rPr>
            </w:pPr>
            <w:r>
              <w:rPr>
                <w:w w:val="105"/>
                <w:sz w:val="12"/>
              </w:rPr>
              <w:t>$852.17</w:t>
            </w:r>
          </w:p>
        </w:tc>
        <w:tc>
          <w:tcPr>
            <w:tcW w:w="745" w:type="dxa"/>
          </w:tcPr>
          <w:p w:rsidR="00A84090" w:rsidRDefault="0056177D">
            <w:pPr>
              <w:pStyle w:val="TableParagraph"/>
              <w:ind w:left="58" w:right="53"/>
              <w:rPr>
                <w:i/>
                <w:sz w:val="12"/>
              </w:rPr>
            </w:pPr>
            <w:r>
              <w:rPr>
                <w:i/>
                <w:w w:val="105"/>
                <w:sz w:val="12"/>
              </w:rPr>
              <w:t>75</w:t>
            </w:r>
          </w:p>
        </w:tc>
        <w:tc>
          <w:tcPr>
            <w:tcW w:w="902" w:type="dxa"/>
          </w:tcPr>
          <w:p w:rsidR="00A84090" w:rsidRDefault="0056177D">
            <w:pPr>
              <w:pStyle w:val="TableParagraph"/>
              <w:ind w:left="218"/>
              <w:jc w:val="left"/>
              <w:rPr>
                <w:sz w:val="12"/>
              </w:rPr>
            </w:pPr>
            <w:r>
              <w:rPr>
                <w:w w:val="105"/>
                <w:sz w:val="12"/>
              </w:rPr>
              <w:t>$867.89</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76</w:t>
            </w:r>
          </w:p>
        </w:tc>
        <w:tc>
          <w:tcPr>
            <w:tcW w:w="902" w:type="dxa"/>
          </w:tcPr>
          <w:p w:rsidR="00A84090" w:rsidRDefault="0056177D">
            <w:pPr>
              <w:pStyle w:val="TableParagraph"/>
              <w:spacing w:before="8"/>
              <w:ind w:left="217"/>
              <w:jc w:val="left"/>
              <w:rPr>
                <w:sz w:val="12"/>
              </w:rPr>
            </w:pPr>
            <w:r>
              <w:rPr>
                <w:w w:val="105"/>
                <w:sz w:val="12"/>
              </w:rPr>
              <w:t>$883.62</w:t>
            </w:r>
          </w:p>
        </w:tc>
        <w:tc>
          <w:tcPr>
            <w:tcW w:w="745" w:type="dxa"/>
          </w:tcPr>
          <w:p w:rsidR="00A84090" w:rsidRDefault="0056177D">
            <w:pPr>
              <w:pStyle w:val="TableParagraph"/>
              <w:spacing w:before="8"/>
              <w:ind w:left="58" w:right="52"/>
              <w:rPr>
                <w:i/>
                <w:sz w:val="12"/>
              </w:rPr>
            </w:pPr>
            <w:r>
              <w:rPr>
                <w:i/>
                <w:w w:val="105"/>
                <w:sz w:val="12"/>
              </w:rPr>
              <w:t>77</w:t>
            </w:r>
          </w:p>
        </w:tc>
        <w:tc>
          <w:tcPr>
            <w:tcW w:w="903" w:type="dxa"/>
          </w:tcPr>
          <w:p w:rsidR="00A84090" w:rsidRDefault="0056177D">
            <w:pPr>
              <w:pStyle w:val="TableParagraph"/>
              <w:spacing w:before="8"/>
              <w:ind w:left="113" w:right="107"/>
              <w:rPr>
                <w:sz w:val="12"/>
              </w:rPr>
            </w:pPr>
            <w:r>
              <w:rPr>
                <w:w w:val="105"/>
                <w:sz w:val="12"/>
              </w:rPr>
              <w:t>$899.34</w:t>
            </w:r>
          </w:p>
        </w:tc>
        <w:tc>
          <w:tcPr>
            <w:tcW w:w="745" w:type="dxa"/>
          </w:tcPr>
          <w:p w:rsidR="00A84090" w:rsidRDefault="0056177D">
            <w:pPr>
              <w:pStyle w:val="TableParagraph"/>
              <w:spacing w:before="8"/>
              <w:ind w:left="299"/>
              <w:jc w:val="left"/>
              <w:rPr>
                <w:i/>
                <w:sz w:val="12"/>
              </w:rPr>
            </w:pPr>
            <w:r>
              <w:rPr>
                <w:i/>
                <w:w w:val="105"/>
                <w:sz w:val="12"/>
              </w:rPr>
              <w:t>78</w:t>
            </w:r>
          </w:p>
        </w:tc>
        <w:tc>
          <w:tcPr>
            <w:tcW w:w="903" w:type="dxa"/>
          </w:tcPr>
          <w:p w:rsidR="00A84090" w:rsidRDefault="0056177D">
            <w:pPr>
              <w:pStyle w:val="TableParagraph"/>
              <w:spacing w:before="8"/>
              <w:ind w:left="113" w:right="108"/>
              <w:rPr>
                <w:sz w:val="12"/>
              </w:rPr>
            </w:pPr>
            <w:r>
              <w:rPr>
                <w:w w:val="105"/>
                <w:sz w:val="12"/>
              </w:rPr>
              <w:t>$915.07</w:t>
            </w:r>
          </w:p>
        </w:tc>
        <w:tc>
          <w:tcPr>
            <w:tcW w:w="745" w:type="dxa"/>
          </w:tcPr>
          <w:p w:rsidR="00A84090" w:rsidRDefault="0056177D">
            <w:pPr>
              <w:pStyle w:val="TableParagraph"/>
              <w:spacing w:before="8"/>
              <w:ind w:left="58" w:right="53"/>
              <w:rPr>
                <w:i/>
                <w:sz w:val="12"/>
              </w:rPr>
            </w:pPr>
            <w:r>
              <w:rPr>
                <w:i/>
                <w:w w:val="105"/>
                <w:sz w:val="12"/>
              </w:rPr>
              <w:t>79</w:t>
            </w:r>
          </w:p>
        </w:tc>
        <w:tc>
          <w:tcPr>
            <w:tcW w:w="902" w:type="dxa"/>
          </w:tcPr>
          <w:p w:rsidR="00A84090" w:rsidRDefault="0056177D">
            <w:pPr>
              <w:pStyle w:val="TableParagraph"/>
              <w:spacing w:before="8"/>
              <w:ind w:left="218"/>
              <w:jc w:val="left"/>
              <w:rPr>
                <w:sz w:val="12"/>
              </w:rPr>
            </w:pPr>
            <w:r>
              <w:rPr>
                <w:w w:val="105"/>
                <w:sz w:val="12"/>
              </w:rPr>
              <w:t>$930.79</w:t>
            </w:r>
          </w:p>
        </w:tc>
      </w:tr>
      <w:tr w:rsidR="00A84090">
        <w:trPr>
          <w:trHeight w:val="148"/>
        </w:trPr>
        <w:tc>
          <w:tcPr>
            <w:tcW w:w="745" w:type="dxa"/>
          </w:tcPr>
          <w:p w:rsidR="00A84090" w:rsidRDefault="0056177D">
            <w:pPr>
              <w:pStyle w:val="TableParagraph"/>
              <w:ind w:left="57" w:right="54"/>
              <w:rPr>
                <w:i/>
                <w:sz w:val="12"/>
              </w:rPr>
            </w:pPr>
            <w:r>
              <w:rPr>
                <w:i/>
                <w:w w:val="105"/>
                <w:sz w:val="12"/>
              </w:rPr>
              <w:t>80</w:t>
            </w:r>
          </w:p>
        </w:tc>
        <w:tc>
          <w:tcPr>
            <w:tcW w:w="902" w:type="dxa"/>
          </w:tcPr>
          <w:p w:rsidR="00A84090" w:rsidRDefault="0056177D">
            <w:pPr>
              <w:pStyle w:val="TableParagraph"/>
              <w:ind w:left="217"/>
              <w:jc w:val="left"/>
              <w:rPr>
                <w:sz w:val="12"/>
              </w:rPr>
            </w:pPr>
            <w:r>
              <w:rPr>
                <w:w w:val="105"/>
                <w:sz w:val="12"/>
              </w:rPr>
              <w:t>$946.51</w:t>
            </w:r>
          </w:p>
        </w:tc>
        <w:tc>
          <w:tcPr>
            <w:tcW w:w="745" w:type="dxa"/>
          </w:tcPr>
          <w:p w:rsidR="00A84090" w:rsidRDefault="0056177D">
            <w:pPr>
              <w:pStyle w:val="TableParagraph"/>
              <w:ind w:left="58" w:right="52"/>
              <w:rPr>
                <w:i/>
                <w:sz w:val="12"/>
              </w:rPr>
            </w:pPr>
            <w:r>
              <w:rPr>
                <w:i/>
                <w:w w:val="105"/>
                <w:sz w:val="12"/>
              </w:rPr>
              <w:t>81</w:t>
            </w:r>
          </w:p>
        </w:tc>
        <w:tc>
          <w:tcPr>
            <w:tcW w:w="903" w:type="dxa"/>
          </w:tcPr>
          <w:p w:rsidR="00A84090" w:rsidRDefault="0056177D">
            <w:pPr>
              <w:pStyle w:val="TableParagraph"/>
              <w:ind w:left="113" w:right="107"/>
              <w:rPr>
                <w:sz w:val="12"/>
              </w:rPr>
            </w:pPr>
            <w:r>
              <w:rPr>
                <w:w w:val="105"/>
                <w:sz w:val="12"/>
              </w:rPr>
              <w:t>$962.24</w:t>
            </w:r>
          </w:p>
        </w:tc>
        <w:tc>
          <w:tcPr>
            <w:tcW w:w="745" w:type="dxa"/>
          </w:tcPr>
          <w:p w:rsidR="00A84090" w:rsidRDefault="0056177D">
            <w:pPr>
              <w:pStyle w:val="TableParagraph"/>
              <w:ind w:left="299"/>
              <w:jc w:val="left"/>
              <w:rPr>
                <w:i/>
                <w:sz w:val="12"/>
              </w:rPr>
            </w:pPr>
            <w:r>
              <w:rPr>
                <w:i/>
                <w:w w:val="105"/>
                <w:sz w:val="12"/>
              </w:rPr>
              <w:t>82</w:t>
            </w:r>
          </w:p>
        </w:tc>
        <w:tc>
          <w:tcPr>
            <w:tcW w:w="903" w:type="dxa"/>
          </w:tcPr>
          <w:p w:rsidR="00A84090" w:rsidRDefault="0056177D">
            <w:pPr>
              <w:pStyle w:val="TableParagraph"/>
              <w:ind w:left="113" w:right="108"/>
              <w:rPr>
                <w:sz w:val="12"/>
              </w:rPr>
            </w:pPr>
            <w:r>
              <w:rPr>
                <w:w w:val="105"/>
                <w:sz w:val="12"/>
              </w:rPr>
              <w:t>$977.96</w:t>
            </w:r>
          </w:p>
        </w:tc>
        <w:tc>
          <w:tcPr>
            <w:tcW w:w="745" w:type="dxa"/>
          </w:tcPr>
          <w:p w:rsidR="00A84090" w:rsidRDefault="0056177D">
            <w:pPr>
              <w:pStyle w:val="TableParagraph"/>
              <w:ind w:left="58" w:right="53"/>
              <w:rPr>
                <w:i/>
                <w:sz w:val="12"/>
              </w:rPr>
            </w:pPr>
            <w:r>
              <w:rPr>
                <w:i/>
                <w:w w:val="105"/>
                <w:sz w:val="12"/>
              </w:rPr>
              <w:t>83</w:t>
            </w:r>
          </w:p>
        </w:tc>
        <w:tc>
          <w:tcPr>
            <w:tcW w:w="902" w:type="dxa"/>
          </w:tcPr>
          <w:p w:rsidR="00A84090" w:rsidRDefault="0056177D">
            <w:pPr>
              <w:pStyle w:val="TableParagraph"/>
              <w:ind w:left="218"/>
              <w:jc w:val="left"/>
              <w:rPr>
                <w:sz w:val="12"/>
              </w:rPr>
            </w:pPr>
            <w:r>
              <w:rPr>
                <w:w w:val="105"/>
                <w:sz w:val="12"/>
              </w:rPr>
              <w:t>$993.69</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84</w:t>
            </w:r>
          </w:p>
        </w:tc>
        <w:tc>
          <w:tcPr>
            <w:tcW w:w="902" w:type="dxa"/>
          </w:tcPr>
          <w:p w:rsidR="00A84090" w:rsidRDefault="0056177D">
            <w:pPr>
              <w:pStyle w:val="TableParagraph"/>
              <w:spacing w:before="8"/>
              <w:ind w:left="163"/>
              <w:jc w:val="left"/>
              <w:rPr>
                <w:sz w:val="12"/>
              </w:rPr>
            </w:pPr>
            <w:r>
              <w:rPr>
                <w:w w:val="105"/>
                <w:sz w:val="12"/>
              </w:rPr>
              <w:t>$1,009.41</w:t>
            </w:r>
          </w:p>
        </w:tc>
        <w:tc>
          <w:tcPr>
            <w:tcW w:w="745" w:type="dxa"/>
          </w:tcPr>
          <w:p w:rsidR="00A84090" w:rsidRDefault="0056177D">
            <w:pPr>
              <w:pStyle w:val="TableParagraph"/>
              <w:spacing w:before="8"/>
              <w:ind w:left="58" w:right="52"/>
              <w:rPr>
                <w:i/>
                <w:sz w:val="12"/>
              </w:rPr>
            </w:pPr>
            <w:r>
              <w:rPr>
                <w:i/>
                <w:w w:val="105"/>
                <w:sz w:val="12"/>
              </w:rPr>
              <w:t>85</w:t>
            </w:r>
          </w:p>
        </w:tc>
        <w:tc>
          <w:tcPr>
            <w:tcW w:w="903" w:type="dxa"/>
          </w:tcPr>
          <w:p w:rsidR="00A84090" w:rsidRDefault="0056177D">
            <w:pPr>
              <w:pStyle w:val="TableParagraph"/>
              <w:spacing w:before="8"/>
              <w:ind w:left="113" w:right="108"/>
              <w:rPr>
                <w:sz w:val="12"/>
              </w:rPr>
            </w:pPr>
            <w:r>
              <w:rPr>
                <w:w w:val="105"/>
                <w:sz w:val="12"/>
              </w:rPr>
              <w:t>$1,025.13</w:t>
            </w:r>
          </w:p>
        </w:tc>
        <w:tc>
          <w:tcPr>
            <w:tcW w:w="745" w:type="dxa"/>
          </w:tcPr>
          <w:p w:rsidR="00A84090" w:rsidRDefault="0056177D">
            <w:pPr>
              <w:pStyle w:val="TableParagraph"/>
              <w:spacing w:before="8"/>
              <w:ind w:left="299"/>
              <w:jc w:val="left"/>
              <w:rPr>
                <w:i/>
                <w:sz w:val="12"/>
              </w:rPr>
            </w:pPr>
            <w:r>
              <w:rPr>
                <w:i/>
                <w:w w:val="105"/>
                <w:sz w:val="12"/>
              </w:rPr>
              <w:t>86</w:t>
            </w:r>
          </w:p>
        </w:tc>
        <w:tc>
          <w:tcPr>
            <w:tcW w:w="903" w:type="dxa"/>
          </w:tcPr>
          <w:p w:rsidR="00A84090" w:rsidRDefault="0056177D">
            <w:pPr>
              <w:pStyle w:val="TableParagraph"/>
              <w:spacing w:before="8"/>
              <w:ind w:left="112" w:right="108"/>
              <w:rPr>
                <w:sz w:val="12"/>
              </w:rPr>
            </w:pPr>
            <w:r>
              <w:rPr>
                <w:w w:val="105"/>
                <w:sz w:val="12"/>
              </w:rPr>
              <w:t>$1,040.86</w:t>
            </w:r>
          </w:p>
        </w:tc>
        <w:tc>
          <w:tcPr>
            <w:tcW w:w="745" w:type="dxa"/>
          </w:tcPr>
          <w:p w:rsidR="00A84090" w:rsidRDefault="0056177D">
            <w:pPr>
              <w:pStyle w:val="TableParagraph"/>
              <w:spacing w:before="8"/>
              <w:ind w:left="58" w:right="53"/>
              <w:rPr>
                <w:i/>
                <w:sz w:val="12"/>
              </w:rPr>
            </w:pPr>
            <w:r>
              <w:rPr>
                <w:i/>
                <w:w w:val="105"/>
                <w:sz w:val="12"/>
              </w:rPr>
              <w:t>87</w:t>
            </w:r>
          </w:p>
        </w:tc>
        <w:tc>
          <w:tcPr>
            <w:tcW w:w="902" w:type="dxa"/>
          </w:tcPr>
          <w:p w:rsidR="00A84090" w:rsidRDefault="0056177D">
            <w:pPr>
              <w:pStyle w:val="TableParagraph"/>
              <w:spacing w:before="8"/>
              <w:ind w:left="164"/>
              <w:jc w:val="left"/>
              <w:rPr>
                <w:sz w:val="12"/>
              </w:rPr>
            </w:pPr>
            <w:r>
              <w:rPr>
                <w:w w:val="105"/>
                <w:sz w:val="12"/>
              </w:rPr>
              <w:t>$1,056.58</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88</w:t>
            </w:r>
          </w:p>
        </w:tc>
        <w:tc>
          <w:tcPr>
            <w:tcW w:w="902" w:type="dxa"/>
          </w:tcPr>
          <w:p w:rsidR="00A84090" w:rsidRDefault="0056177D">
            <w:pPr>
              <w:pStyle w:val="TableParagraph"/>
              <w:spacing w:line="122" w:lineRule="exact"/>
              <w:ind w:left="163"/>
              <w:jc w:val="left"/>
              <w:rPr>
                <w:sz w:val="12"/>
              </w:rPr>
            </w:pPr>
            <w:r>
              <w:rPr>
                <w:w w:val="105"/>
                <w:sz w:val="12"/>
              </w:rPr>
              <w:t>$1,072.31</w:t>
            </w:r>
          </w:p>
        </w:tc>
        <w:tc>
          <w:tcPr>
            <w:tcW w:w="745" w:type="dxa"/>
          </w:tcPr>
          <w:p w:rsidR="00A84090" w:rsidRDefault="0056177D">
            <w:pPr>
              <w:pStyle w:val="TableParagraph"/>
              <w:spacing w:line="122" w:lineRule="exact"/>
              <w:ind w:left="58" w:right="52"/>
              <w:rPr>
                <w:i/>
                <w:sz w:val="12"/>
              </w:rPr>
            </w:pPr>
            <w:r>
              <w:rPr>
                <w:i/>
                <w:w w:val="105"/>
                <w:sz w:val="12"/>
              </w:rPr>
              <w:t>89</w:t>
            </w:r>
          </w:p>
        </w:tc>
        <w:tc>
          <w:tcPr>
            <w:tcW w:w="903" w:type="dxa"/>
          </w:tcPr>
          <w:p w:rsidR="00A84090" w:rsidRDefault="0056177D">
            <w:pPr>
              <w:pStyle w:val="TableParagraph"/>
              <w:spacing w:line="122" w:lineRule="exact"/>
              <w:ind w:left="113" w:right="108"/>
              <w:rPr>
                <w:sz w:val="12"/>
              </w:rPr>
            </w:pPr>
            <w:r>
              <w:rPr>
                <w:w w:val="105"/>
                <w:sz w:val="12"/>
              </w:rPr>
              <w:t>$1,088.03</w:t>
            </w:r>
          </w:p>
        </w:tc>
        <w:tc>
          <w:tcPr>
            <w:tcW w:w="745" w:type="dxa"/>
          </w:tcPr>
          <w:p w:rsidR="00A84090" w:rsidRDefault="0056177D">
            <w:pPr>
              <w:pStyle w:val="TableParagraph"/>
              <w:spacing w:line="122" w:lineRule="exact"/>
              <w:ind w:left="299"/>
              <w:jc w:val="left"/>
              <w:rPr>
                <w:i/>
                <w:sz w:val="12"/>
              </w:rPr>
            </w:pPr>
            <w:r>
              <w:rPr>
                <w:i/>
                <w:w w:val="105"/>
                <w:sz w:val="12"/>
              </w:rPr>
              <w:t>90</w:t>
            </w:r>
          </w:p>
        </w:tc>
        <w:tc>
          <w:tcPr>
            <w:tcW w:w="903" w:type="dxa"/>
          </w:tcPr>
          <w:p w:rsidR="00A84090" w:rsidRDefault="0056177D">
            <w:pPr>
              <w:pStyle w:val="TableParagraph"/>
              <w:spacing w:line="122" w:lineRule="exact"/>
              <w:ind w:left="112" w:right="108"/>
              <w:rPr>
                <w:sz w:val="12"/>
              </w:rPr>
            </w:pPr>
            <w:r>
              <w:rPr>
                <w:w w:val="105"/>
                <w:sz w:val="12"/>
              </w:rPr>
              <w:t>$1,103.76</w:t>
            </w:r>
          </w:p>
        </w:tc>
        <w:tc>
          <w:tcPr>
            <w:tcW w:w="745" w:type="dxa"/>
          </w:tcPr>
          <w:p w:rsidR="00A84090" w:rsidRDefault="0056177D">
            <w:pPr>
              <w:pStyle w:val="TableParagraph"/>
              <w:spacing w:line="122" w:lineRule="exact"/>
              <w:ind w:left="58" w:right="53"/>
              <w:rPr>
                <w:i/>
                <w:sz w:val="12"/>
              </w:rPr>
            </w:pPr>
            <w:r>
              <w:rPr>
                <w:i/>
                <w:w w:val="105"/>
                <w:sz w:val="12"/>
              </w:rPr>
              <w:t>91</w:t>
            </w:r>
          </w:p>
        </w:tc>
        <w:tc>
          <w:tcPr>
            <w:tcW w:w="902" w:type="dxa"/>
          </w:tcPr>
          <w:p w:rsidR="00A84090" w:rsidRDefault="0056177D">
            <w:pPr>
              <w:pStyle w:val="TableParagraph"/>
              <w:spacing w:line="122" w:lineRule="exact"/>
              <w:ind w:left="164"/>
              <w:jc w:val="left"/>
              <w:rPr>
                <w:sz w:val="12"/>
              </w:rPr>
            </w:pPr>
            <w:r>
              <w:rPr>
                <w:w w:val="105"/>
                <w:sz w:val="12"/>
              </w:rPr>
              <w:t>$1,119.48</w:t>
            </w:r>
          </w:p>
        </w:tc>
      </w:tr>
      <w:tr w:rsidR="00A84090">
        <w:trPr>
          <w:trHeight w:val="148"/>
        </w:trPr>
        <w:tc>
          <w:tcPr>
            <w:tcW w:w="745" w:type="dxa"/>
          </w:tcPr>
          <w:p w:rsidR="00A84090" w:rsidRDefault="0056177D">
            <w:pPr>
              <w:pStyle w:val="TableParagraph"/>
              <w:ind w:left="57" w:right="54"/>
              <w:rPr>
                <w:i/>
                <w:sz w:val="12"/>
              </w:rPr>
            </w:pPr>
            <w:r>
              <w:rPr>
                <w:i/>
                <w:w w:val="105"/>
                <w:sz w:val="12"/>
              </w:rPr>
              <w:t>92</w:t>
            </w:r>
          </w:p>
        </w:tc>
        <w:tc>
          <w:tcPr>
            <w:tcW w:w="902" w:type="dxa"/>
          </w:tcPr>
          <w:p w:rsidR="00A84090" w:rsidRDefault="0056177D">
            <w:pPr>
              <w:pStyle w:val="TableParagraph"/>
              <w:ind w:left="163"/>
              <w:jc w:val="left"/>
              <w:rPr>
                <w:sz w:val="12"/>
              </w:rPr>
            </w:pPr>
            <w:r>
              <w:rPr>
                <w:w w:val="105"/>
                <w:sz w:val="12"/>
              </w:rPr>
              <w:t>$1,135.20</w:t>
            </w:r>
          </w:p>
        </w:tc>
        <w:tc>
          <w:tcPr>
            <w:tcW w:w="745" w:type="dxa"/>
          </w:tcPr>
          <w:p w:rsidR="00A84090" w:rsidRDefault="0056177D">
            <w:pPr>
              <w:pStyle w:val="TableParagraph"/>
              <w:ind w:left="58" w:right="52"/>
              <w:rPr>
                <w:i/>
                <w:sz w:val="12"/>
              </w:rPr>
            </w:pPr>
            <w:r>
              <w:rPr>
                <w:i/>
                <w:w w:val="105"/>
                <w:sz w:val="12"/>
              </w:rPr>
              <w:t>93</w:t>
            </w:r>
          </w:p>
        </w:tc>
        <w:tc>
          <w:tcPr>
            <w:tcW w:w="903" w:type="dxa"/>
          </w:tcPr>
          <w:p w:rsidR="00A84090" w:rsidRDefault="0056177D">
            <w:pPr>
              <w:pStyle w:val="TableParagraph"/>
              <w:ind w:left="113" w:right="108"/>
              <w:rPr>
                <w:sz w:val="12"/>
              </w:rPr>
            </w:pPr>
            <w:r>
              <w:rPr>
                <w:w w:val="105"/>
                <w:sz w:val="12"/>
              </w:rPr>
              <w:t>$1,150.93</w:t>
            </w:r>
          </w:p>
        </w:tc>
        <w:tc>
          <w:tcPr>
            <w:tcW w:w="745" w:type="dxa"/>
          </w:tcPr>
          <w:p w:rsidR="00A84090" w:rsidRDefault="0056177D">
            <w:pPr>
              <w:pStyle w:val="TableParagraph"/>
              <w:ind w:left="299"/>
              <w:jc w:val="left"/>
              <w:rPr>
                <w:i/>
                <w:sz w:val="12"/>
              </w:rPr>
            </w:pPr>
            <w:r>
              <w:rPr>
                <w:i/>
                <w:w w:val="105"/>
                <w:sz w:val="12"/>
              </w:rPr>
              <w:t>94</w:t>
            </w:r>
          </w:p>
        </w:tc>
        <w:tc>
          <w:tcPr>
            <w:tcW w:w="903" w:type="dxa"/>
          </w:tcPr>
          <w:p w:rsidR="00A84090" w:rsidRDefault="0056177D">
            <w:pPr>
              <w:pStyle w:val="TableParagraph"/>
              <w:ind w:left="112" w:right="108"/>
              <w:rPr>
                <w:sz w:val="12"/>
              </w:rPr>
            </w:pPr>
            <w:r>
              <w:rPr>
                <w:w w:val="105"/>
                <w:sz w:val="12"/>
              </w:rPr>
              <w:t>$1,166.65</w:t>
            </w:r>
          </w:p>
        </w:tc>
        <w:tc>
          <w:tcPr>
            <w:tcW w:w="745" w:type="dxa"/>
          </w:tcPr>
          <w:p w:rsidR="00A84090" w:rsidRDefault="0056177D">
            <w:pPr>
              <w:pStyle w:val="TableParagraph"/>
              <w:ind w:left="58" w:right="53"/>
              <w:rPr>
                <w:i/>
                <w:sz w:val="12"/>
              </w:rPr>
            </w:pPr>
            <w:r>
              <w:rPr>
                <w:i/>
                <w:w w:val="105"/>
                <w:sz w:val="12"/>
              </w:rPr>
              <w:t>95</w:t>
            </w:r>
          </w:p>
        </w:tc>
        <w:tc>
          <w:tcPr>
            <w:tcW w:w="902" w:type="dxa"/>
          </w:tcPr>
          <w:p w:rsidR="00A84090" w:rsidRDefault="0056177D">
            <w:pPr>
              <w:pStyle w:val="TableParagraph"/>
              <w:ind w:left="164"/>
              <w:jc w:val="left"/>
              <w:rPr>
                <w:sz w:val="12"/>
              </w:rPr>
            </w:pPr>
            <w:r>
              <w:rPr>
                <w:w w:val="105"/>
                <w:sz w:val="12"/>
              </w:rPr>
              <w:t>$1,182.38</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96</w:t>
            </w:r>
          </w:p>
        </w:tc>
        <w:tc>
          <w:tcPr>
            <w:tcW w:w="902" w:type="dxa"/>
          </w:tcPr>
          <w:p w:rsidR="00A84090" w:rsidRDefault="0056177D">
            <w:pPr>
              <w:pStyle w:val="TableParagraph"/>
              <w:spacing w:before="8"/>
              <w:ind w:left="163"/>
              <w:jc w:val="left"/>
              <w:rPr>
                <w:sz w:val="12"/>
              </w:rPr>
            </w:pPr>
            <w:r>
              <w:rPr>
                <w:w w:val="105"/>
                <w:sz w:val="12"/>
              </w:rPr>
              <w:t>$1,198.10</w:t>
            </w:r>
          </w:p>
        </w:tc>
        <w:tc>
          <w:tcPr>
            <w:tcW w:w="745" w:type="dxa"/>
          </w:tcPr>
          <w:p w:rsidR="00A84090" w:rsidRDefault="0056177D">
            <w:pPr>
              <w:pStyle w:val="TableParagraph"/>
              <w:spacing w:before="8"/>
              <w:ind w:left="58" w:right="52"/>
              <w:rPr>
                <w:i/>
                <w:sz w:val="12"/>
              </w:rPr>
            </w:pPr>
            <w:r>
              <w:rPr>
                <w:i/>
                <w:w w:val="105"/>
                <w:sz w:val="12"/>
              </w:rPr>
              <w:t>97</w:t>
            </w:r>
          </w:p>
        </w:tc>
        <w:tc>
          <w:tcPr>
            <w:tcW w:w="903" w:type="dxa"/>
          </w:tcPr>
          <w:p w:rsidR="00A84090" w:rsidRDefault="0056177D">
            <w:pPr>
              <w:pStyle w:val="TableParagraph"/>
              <w:spacing w:before="8"/>
              <w:ind w:left="113" w:right="108"/>
              <w:rPr>
                <w:sz w:val="12"/>
              </w:rPr>
            </w:pPr>
            <w:r>
              <w:rPr>
                <w:w w:val="105"/>
                <w:sz w:val="12"/>
              </w:rPr>
              <w:t>$1,213.82</w:t>
            </w:r>
          </w:p>
        </w:tc>
        <w:tc>
          <w:tcPr>
            <w:tcW w:w="745" w:type="dxa"/>
          </w:tcPr>
          <w:p w:rsidR="00A84090" w:rsidRDefault="0056177D">
            <w:pPr>
              <w:pStyle w:val="TableParagraph"/>
              <w:spacing w:before="8"/>
              <w:ind w:left="299"/>
              <w:jc w:val="left"/>
              <w:rPr>
                <w:i/>
                <w:sz w:val="12"/>
              </w:rPr>
            </w:pPr>
            <w:r>
              <w:rPr>
                <w:i/>
                <w:w w:val="105"/>
                <w:sz w:val="12"/>
              </w:rPr>
              <w:t>98</w:t>
            </w:r>
          </w:p>
        </w:tc>
        <w:tc>
          <w:tcPr>
            <w:tcW w:w="903" w:type="dxa"/>
          </w:tcPr>
          <w:p w:rsidR="00A84090" w:rsidRDefault="0056177D">
            <w:pPr>
              <w:pStyle w:val="TableParagraph"/>
              <w:spacing w:before="8"/>
              <w:ind w:left="112" w:right="108"/>
              <w:rPr>
                <w:sz w:val="12"/>
              </w:rPr>
            </w:pPr>
            <w:r>
              <w:rPr>
                <w:w w:val="105"/>
                <w:sz w:val="12"/>
              </w:rPr>
              <w:t>$1,229.55</w:t>
            </w:r>
          </w:p>
        </w:tc>
        <w:tc>
          <w:tcPr>
            <w:tcW w:w="745" w:type="dxa"/>
          </w:tcPr>
          <w:p w:rsidR="00A84090" w:rsidRDefault="0056177D">
            <w:pPr>
              <w:pStyle w:val="TableParagraph"/>
              <w:spacing w:before="8"/>
              <w:ind w:left="58" w:right="53"/>
              <w:rPr>
                <w:i/>
                <w:sz w:val="12"/>
              </w:rPr>
            </w:pPr>
            <w:r>
              <w:rPr>
                <w:i/>
                <w:w w:val="105"/>
                <w:sz w:val="12"/>
              </w:rPr>
              <w:t>99</w:t>
            </w:r>
          </w:p>
        </w:tc>
        <w:tc>
          <w:tcPr>
            <w:tcW w:w="902" w:type="dxa"/>
          </w:tcPr>
          <w:p w:rsidR="00A84090" w:rsidRDefault="0056177D">
            <w:pPr>
              <w:pStyle w:val="TableParagraph"/>
              <w:spacing w:before="8"/>
              <w:ind w:left="164"/>
              <w:jc w:val="left"/>
              <w:rPr>
                <w:sz w:val="12"/>
              </w:rPr>
            </w:pPr>
            <w:r>
              <w:rPr>
                <w:w w:val="105"/>
                <w:sz w:val="12"/>
              </w:rPr>
              <w:t>$1,245.27</w:t>
            </w:r>
          </w:p>
        </w:tc>
      </w:tr>
      <w:tr w:rsidR="00A84090">
        <w:trPr>
          <w:trHeight w:val="148"/>
        </w:trPr>
        <w:tc>
          <w:tcPr>
            <w:tcW w:w="745" w:type="dxa"/>
          </w:tcPr>
          <w:p w:rsidR="00A84090" w:rsidRDefault="0056177D">
            <w:pPr>
              <w:pStyle w:val="TableParagraph"/>
              <w:ind w:left="57" w:right="54"/>
              <w:rPr>
                <w:i/>
                <w:sz w:val="12"/>
              </w:rPr>
            </w:pPr>
            <w:r>
              <w:rPr>
                <w:i/>
                <w:w w:val="105"/>
                <w:sz w:val="12"/>
              </w:rPr>
              <w:t>100</w:t>
            </w:r>
          </w:p>
        </w:tc>
        <w:tc>
          <w:tcPr>
            <w:tcW w:w="902" w:type="dxa"/>
          </w:tcPr>
          <w:p w:rsidR="00A84090" w:rsidRDefault="0056177D">
            <w:pPr>
              <w:pStyle w:val="TableParagraph"/>
              <w:ind w:left="163"/>
              <w:jc w:val="left"/>
              <w:rPr>
                <w:sz w:val="12"/>
              </w:rPr>
            </w:pPr>
            <w:r>
              <w:rPr>
                <w:w w:val="105"/>
                <w:sz w:val="12"/>
              </w:rPr>
              <w:t>$1,261.00</w:t>
            </w:r>
          </w:p>
        </w:tc>
        <w:tc>
          <w:tcPr>
            <w:tcW w:w="745" w:type="dxa"/>
          </w:tcPr>
          <w:p w:rsidR="00A84090" w:rsidRDefault="0056177D">
            <w:pPr>
              <w:pStyle w:val="TableParagraph"/>
              <w:ind w:left="58" w:right="52"/>
              <w:rPr>
                <w:i/>
                <w:sz w:val="12"/>
              </w:rPr>
            </w:pPr>
            <w:r>
              <w:rPr>
                <w:i/>
                <w:w w:val="105"/>
                <w:sz w:val="12"/>
              </w:rPr>
              <w:t>101</w:t>
            </w:r>
          </w:p>
        </w:tc>
        <w:tc>
          <w:tcPr>
            <w:tcW w:w="903" w:type="dxa"/>
          </w:tcPr>
          <w:p w:rsidR="00A84090" w:rsidRDefault="0056177D">
            <w:pPr>
              <w:pStyle w:val="TableParagraph"/>
              <w:ind w:left="113" w:right="108"/>
              <w:rPr>
                <w:sz w:val="12"/>
              </w:rPr>
            </w:pPr>
            <w:r>
              <w:rPr>
                <w:w w:val="105"/>
                <w:sz w:val="12"/>
              </w:rPr>
              <w:t>$1,279.73</w:t>
            </w:r>
          </w:p>
        </w:tc>
        <w:tc>
          <w:tcPr>
            <w:tcW w:w="745" w:type="dxa"/>
          </w:tcPr>
          <w:p w:rsidR="00A84090" w:rsidRDefault="0056177D">
            <w:pPr>
              <w:pStyle w:val="TableParagraph"/>
              <w:ind w:left="263"/>
              <w:jc w:val="left"/>
              <w:rPr>
                <w:i/>
                <w:sz w:val="12"/>
              </w:rPr>
            </w:pPr>
            <w:r>
              <w:rPr>
                <w:i/>
                <w:w w:val="105"/>
                <w:sz w:val="12"/>
              </w:rPr>
              <w:t>102</w:t>
            </w:r>
          </w:p>
        </w:tc>
        <w:tc>
          <w:tcPr>
            <w:tcW w:w="903" w:type="dxa"/>
          </w:tcPr>
          <w:p w:rsidR="00A84090" w:rsidRDefault="0056177D">
            <w:pPr>
              <w:pStyle w:val="TableParagraph"/>
              <w:ind w:left="112" w:right="108"/>
              <w:rPr>
                <w:sz w:val="12"/>
              </w:rPr>
            </w:pPr>
            <w:r>
              <w:rPr>
                <w:w w:val="105"/>
                <w:sz w:val="12"/>
              </w:rPr>
              <w:t>$1,298.47</w:t>
            </w:r>
          </w:p>
        </w:tc>
        <w:tc>
          <w:tcPr>
            <w:tcW w:w="745" w:type="dxa"/>
          </w:tcPr>
          <w:p w:rsidR="00A84090" w:rsidRDefault="0056177D">
            <w:pPr>
              <w:pStyle w:val="TableParagraph"/>
              <w:ind w:left="58" w:right="53"/>
              <w:rPr>
                <w:i/>
                <w:sz w:val="12"/>
              </w:rPr>
            </w:pPr>
            <w:r>
              <w:rPr>
                <w:i/>
                <w:w w:val="105"/>
                <w:sz w:val="12"/>
              </w:rPr>
              <w:t>103</w:t>
            </w:r>
          </w:p>
        </w:tc>
        <w:tc>
          <w:tcPr>
            <w:tcW w:w="902" w:type="dxa"/>
          </w:tcPr>
          <w:p w:rsidR="00A84090" w:rsidRDefault="0056177D">
            <w:pPr>
              <w:pStyle w:val="TableParagraph"/>
              <w:ind w:left="164"/>
              <w:jc w:val="left"/>
              <w:rPr>
                <w:sz w:val="12"/>
              </w:rPr>
            </w:pPr>
            <w:r>
              <w:rPr>
                <w:w w:val="105"/>
                <w:sz w:val="12"/>
              </w:rPr>
              <w:t>$1,317.21</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104</w:t>
            </w:r>
          </w:p>
        </w:tc>
        <w:tc>
          <w:tcPr>
            <w:tcW w:w="902" w:type="dxa"/>
          </w:tcPr>
          <w:p w:rsidR="00A84090" w:rsidRDefault="0056177D">
            <w:pPr>
              <w:pStyle w:val="TableParagraph"/>
              <w:spacing w:before="8"/>
              <w:ind w:left="163"/>
              <w:jc w:val="left"/>
              <w:rPr>
                <w:sz w:val="12"/>
              </w:rPr>
            </w:pPr>
            <w:r>
              <w:rPr>
                <w:w w:val="105"/>
                <w:sz w:val="12"/>
              </w:rPr>
              <w:t>$1,335.95</w:t>
            </w:r>
          </w:p>
        </w:tc>
        <w:tc>
          <w:tcPr>
            <w:tcW w:w="745" w:type="dxa"/>
          </w:tcPr>
          <w:p w:rsidR="00A84090" w:rsidRDefault="0056177D">
            <w:pPr>
              <w:pStyle w:val="TableParagraph"/>
              <w:spacing w:before="8"/>
              <w:ind w:left="58" w:right="52"/>
              <w:rPr>
                <w:i/>
                <w:sz w:val="12"/>
              </w:rPr>
            </w:pPr>
            <w:r>
              <w:rPr>
                <w:i/>
                <w:w w:val="105"/>
                <w:sz w:val="12"/>
              </w:rPr>
              <w:t>105</w:t>
            </w:r>
          </w:p>
        </w:tc>
        <w:tc>
          <w:tcPr>
            <w:tcW w:w="903" w:type="dxa"/>
          </w:tcPr>
          <w:p w:rsidR="00A84090" w:rsidRDefault="0056177D">
            <w:pPr>
              <w:pStyle w:val="TableParagraph"/>
              <w:spacing w:before="8"/>
              <w:ind w:left="113" w:right="108"/>
              <w:rPr>
                <w:sz w:val="12"/>
              </w:rPr>
            </w:pPr>
            <w:r>
              <w:rPr>
                <w:w w:val="105"/>
                <w:sz w:val="12"/>
              </w:rPr>
              <w:t>$1,354.69</w:t>
            </w:r>
          </w:p>
        </w:tc>
        <w:tc>
          <w:tcPr>
            <w:tcW w:w="745" w:type="dxa"/>
          </w:tcPr>
          <w:p w:rsidR="00A84090" w:rsidRDefault="0056177D">
            <w:pPr>
              <w:pStyle w:val="TableParagraph"/>
              <w:spacing w:before="8"/>
              <w:ind w:left="263"/>
              <w:jc w:val="left"/>
              <w:rPr>
                <w:i/>
                <w:sz w:val="12"/>
              </w:rPr>
            </w:pPr>
            <w:r>
              <w:rPr>
                <w:i/>
                <w:w w:val="105"/>
                <w:sz w:val="12"/>
              </w:rPr>
              <w:t>106</w:t>
            </w:r>
          </w:p>
        </w:tc>
        <w:tc>
          <w:tcPr>
            <w:tcW w:w="903" w:type="dxa"/>
          </w:tcPr>
          <w:p w:rsidR="00A84090" w:rsidRDefault="0056177D">
            <w:pPr>
              <w:pStyle w:val="TableParagraph"/>
              <w:spacing w:before="8"/>
              <w:ind w:left="112" w:right="108"/>
              <w:rPr>
                <w:sz w:val="12"/>
              </w:rPr>
            </w:pPr>
            <w:r>
              <w:rPr>
                <w:w w:val="105"/>
                <w:sz w:val="12"/>
              </w:rPr>
              <w:t>$1,373.43</w:t>
            </w:r>
          </w:p>
        </w:tc>
        <w:tc>
          <w:tcPr>
            <w:tcW w:w="745" w:type="dxa"/>
          </w:tcPr>
          <w:p w:rsidR="00A84090" w:rsidRDefault="0056177D">
            <w:pPr>
              <w:pStyle w:val="TableParagraph"/>
              <w:spacing w:before="8"/>
              <w:ind w:left="58" w:right="53"/>
              <w:rPr>
                <w:i/>
                <w:sz w:val="12"/>
              </w:rPr>
            </w:pPr>
            <w:r>
              <w:rPr>
                <w:i/>
                <w:w w:val="105"/>
                <w:sz w:val="12"/>
              </w:rPr>
              <w:t>107</w:t>
            </w:r>
          </w:p>
        </w:tc>
        <w:tc>
          <w:tcPr>
            <w:tcW w:w="902" w:type="dxa"/>
          </w:tcPr>
          <w:p w:rsidR="00A84090" w:rsidRDefault="0056177D">
            <w:pPr>
              <w:pStyle w:val="TableParagraph"/>
              <w:spacing w:before="8"/>
              <w:ind w:left="164"/>
              <w:jc w:val="left"/>
              <w:rPr>
                <w:sz w:val="12"/>
              </w:rPr>
            </w:pPr>
            <w:r>
              <w:rPr>
                <w:w w:val="105"/>
                <w:sz w:val="12"/>
              </w:rPr>
              <w:t>$1,392.17</w:t>
            </w:r>
          </w:p>
        </w:tc>
      </w:tr>
      <w:tr w:rsidR="00A84090">
        <w:trPr>
          <w:trHeight w:val="148"/>
        </w:trPr>
        <w:tc>
          <w:tcPr>
            <w:tcW w:w="745" w:type="dxa"/>
          </w:tcPr>
          <w:p w:rsidR="00A84090" w:rsidRDefault="0056177D">
            <w:pPr>
              <w:pStyle w:val="TableParagraph"/>
              <w:ind w:left="57" w:right="54"/>
              <w:rPr>
                <w:i/>
                <w:sz w:val="12"/>
              </w:rPr>
            </w:pPr>
            <w:r>
              <w:rPr>
                <w:i/>
                <w:w w:val="105"/>
                <w:sz w:val="12"/>
              </w:rPr>
              <w:t>108</w:t>
            </w:r>
          </w:p>
        </w:tc>
        <w:tc>
          <w:tcPr>
            <w:tcW w:w="902" w:type="dxa"/>
          </w:tcPr>
          <w:p w:rsidR="00A84090" w:rsidRDefault="0056177D">
            <w:pPr>
              <w:pStyle w:val="TableParagraph"/>
              <w:ind w:left="163"/>
              <w:jc w:val="left"/>
              <w:rPr>
                <w:sz w:val="12"/>
              </w:rPr>
            </w:pPr>
            <w:r>
              <w:rPr>
                <w:w w:val="105"/>
                <w:sz w:val="12"/>
              </w:rPr>
              <w:t>$1,410.91</w:t>
            </w:r>
          </w:p>
        </w:tc>
        <w:tc>
          <w:tcPr>
            <w:tcW w:w="745" w:type="dxa"/>
          </w:tcPr>
          <w:p w:rsidR="00A84090" w:rsidRDefault="0056177D">
            <w:pPr>
              <w:pStyle w:val="TableParagraph"/>
              <w:ind w:left="58" w:right="52"/>
              <w:rPr>
                <w:i/>
                <w:sz w:val="12"/>
              </w:rPr>
            </w:pPr>
            <w:r>
              <w:rPr>
                <w:i/>
                <w:w w:val="105"/>
                <w:sz w:val="12"/>
              </w:rPr>
              <w:t>109</w:t>
            </w:r>
          </w:p>
        </w:tc>
        <w:tc>
          <w:tcPr>
            <w:tcW w:w="903" w:type="dxa"/>
          </w:tcPr>
          <w:p w:rsidR="00A84090" w:rsidRDefault="0056177D">
            <w:pPr>
              <w:pStyle w:val="TableParagraph"/>
              <w:ind w:left="113" w:right="108"/>
              <w:rPr>
                <w:sz w:val="12"/>
              </w:rPr>
            </w:pPr>
            <w:r>
              <w:rPr>
                <w:w w:val="105"/>
                <w:sz w:val="12"/>
              </w:rPr>
              <w:t>$1,429.64</w:t>
            </w:r>
          </w:p>
        </w:tc>
        <w:tc>
          <w:tcPr>
            <w:tcW w:w="745" w:type="dxa"/>
          </w:tcPr>
          <w:p w:rsidR="00A84090" w:rsidRDefault="0056177D">
            <w:pPr>
              <w:pStyle w:val="TableParagraph"/>
              <w:ind w:left="263"/>
              <w:jc w:val="left"/>
              <w:rPr>
                <w:i/>
                <w:sz w:val="12"/>
              </w:rPr>
            </w:pPr>
            <w:r>
              <w:rPr>
                <w:i/>
                <w:w w:val="105"/>
                <w:sz w:val="12"/>
              </w:rPr>
              <w:t>110</w:t>
            </w:r>
          </w:p>
        </w:tc>
        <w:tc>
          <w:tcPr>
            <w:tcW w:w="903" w:type="dxa"/>
          </w:tcPr>
          <w:p w:rsidR="00A84090" w:rsidRDefault="0056177D">
            <w:pPr>
              <w:pStyle w:val="TableParagraph"/>
              <w:ind w:left="112" w:right="108"/>
              <w:rPr>
                <w:sz w:val="12"/>
              </w:rPr>
            </w:pPr>
            <w:r>
              <w:rPr>
                <w:w w:val="105"/>
                <w:sz w:val="12"/>
              </w:rPr>
              <w:t>$1,448.38</w:t>
            </w:r>
          </w:p>
        </w:tc>
        <w:tc>
          <w:tcPr>
            <w:tcW w:w="745" w:type="dxa"/>
          </w:tcPr>
          <w:p w:rsidR="00A84090" w:rsidRDefault="0056177D">
            <w:pPr>
              <w:pStyle w:val="TableParagraph"/>
              <w:ind w:left="58" w:right="53"/>
              <w:rPr>
                <w:i/>
                <w:sz w:val="12"/>
              </w:rPr>
            </w:pPr>
            <w:r>
              <w:rPr>
                <w:i/>
                <w:w w:val="105"/>
                <w:sz w:val="12"/>
              </w:rPr>
              <w:t>111</w:t>
            </w:r>
          </w:p>
        </w:tc>
        <w:tc>
          <w:tcPr>
            <w:tcW w:w="902" w:type="dxa"/>
          </w:tcPr>
          <w:p w:rsidR="00A84090" w:rsidRDefault="0056177D">
            <w:pPr>
              <w:pStyle w:val="TableParagraph"/>
              <w:ind w:left="164"/>
              <w:jc w:val="left"/>
              <w:rPr>
                <w:sz w:val="12"/>
              </w:rPr>
            </w:pPr>
            <w:r>
              <w:rPr>
                <w:w w:val="105"/>
                <w:sz w:val="12"/>
              </w:rPr>
              <w:t>$1,467.12</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112</w:t>
            </w:r>
          </w:p>
        </w:tc>
        <w:tc>
          <w:tcPr>
            <w:tcW w:w="902" w:type="dxa"/>
          </w:tcPr>
          <w:p w:rsidR="00A84090" w:rsidRDefault="0056177D">
            <w:pPr>
              <w:pStyle w:val="TableParagraph"/>
              <w:spacing w:before="8"/>
              <w:ind w:left="163"/>
              <w:jc w:val="left"/>
              <w:rPr>
                <w:sz w:val="12"/>
              </w:rPr>
            </w:pPr>
            <w:r>
              <w:rPr>
                <w:w w:val="105"/>
                <w:sz w:val="12"/>
              </w:rPr>
              <w:t>$1,485.86</w:t>
            </w:r>
          </w:p>
        </w:tc>
        <w:tc>
          <w:tcPr>
            <w:tcW w:w="745" w:type="dxa"/>
          </w:tcPr>
          <w:p w:rsidR="00A84090" w:rsidRDefault="0056177D">
            <w:pPr>
              <w:pStyle w:val="TableParagraph"/>
              <w:spacing w:before="8"/>
              <w:ind w:left="58" w:right="52"/>
              <w:rPr>
                <w:i/>
                <w:sz w:val="12"/>
              </w:rPr>
            </w:pPr>
            <w:r>
              <w:rPr>
                <w:i/>
                <w:w w:val="105"/>
                <w:sz w:val="12"/>
              </w:rPr>
              <w:t>113</w:t>
            </w:r>
          </w:p>
        </w:tc>
        <w:tc>
          <w:tcPr>
            <w:tcW w:w="903" w:type="dxa"/>
          </w:tcPr>
          <w:p w:rsidR="00A84090" w:rsidRDefault="0056177D">
            <w:pPr>
              <w:pStyle w:val="TableParagraph"/>
              <w:spacing w:before="8"/>
              <w:ind w:left="113" w:right="108"/>
              <w:rPr>
                <w:sz w:val="12"/>
              </w:rPr>
            </w:pPr>
            <w:r>
              <w:rPr>
                <w:w w:val="105"/>
                <w:sz w:val="12"/>
              </w:rPr>
              <w:t>$1,504.60</w:t>
            </w:r>
          </w:p>
        </w:tc>
        <w:tc>
          <w:tcPr>
            <w:tcW w:w="745" w:type="dxa"/>
          </w:tcPr>
          <w:p w:rsidR="00A84090" w:rsidRDefault="0056177D">
            <w:pPr>
              <w:pStyle w:val="TableParagraph"/>
              <w:spacing w:before="8"/>
              <w:ind w:left="263"/>
              <w:jc w:val="left"/>
              <w:rPr>
                <w:i/>
                <w:sz w:val="12"/>
              </w:rPr>
            </w:pPr>
            <w:r>
              <w:rPr>
                <w:i/>
                <w:w w:val="105"/>
                <w:sz w:val="12"/>
              </w:rPr>
              <w:t>114</w:t>
            </w:r>
          </w:p>
        </w:tc>
        <w:tc>
          <w:tcPr>
            <w:tcW w:w="903" w:type="dxa"/>
          </w:tcPr>
          <w:p w:rsidR="00A84090" w:rsidRDefault="0056177D">
            <w:pPr>
              <w:pStyle w:val="TableParagraph"/>
              <w:spacing w:before="8"/>
              <w:ind w:left="112" w:right="108"/>
              <w:rPr>
                <w:sz w:val="12"/>
              </w:rPr>
            </w:pPr>
            <w:r>
              <w:rPr>
                <w:w w:val="105"/>
                <w:sz w:val="12"/>
              </w:rPr>
              <w:t>$1,523.34</w:t>
            </w:r>
          </w:p>
        </w:tc>
        <w:tc>
          <w:tcPr>
            <w:tcW w:w="745" w:type="dxa"/>
          </w:tcPr>
          <w:p w:rsidR="00A84090" w:rsidRDefault="0056177D">
            <w:pPr>
              <w:pStyle w:val="TableParagraph"/>
              <w:spacing w:before="8"/>
              <w:ind w:left="58" w:right="53"/>
              <w:rPr>
                <w:i/>
                <w:sz w:val="12"/>
              </w:rPr>
            </w:pPr>
            <w:r>
              <w:rPr>
                <w:i/>
                <w:w w:val="105"/>
                <w:sz w:val="12"/>
              </w:rPr>
              <w:t>115</w:t>
            </w:r>
          </w:p>
        </w:tc>
        <w:tc>
          <w:tcPr>
            <w:tcW w:w="902" w:type="dxa"/>
          </w:tcPr>
          <w:p w:rsidR="00A84090" w:rsidRDefault="0056177D">
            <w:pPr>
              <w:pStyle w:val="TableParagraph"/>
              <w:spacing w:before="8"/>
              <w:ind w:left="164"/>
              <w:jc w:val="left"/>
              <w:rPr>
                <w:sz w:val="12"/>
              </w:rPr>
            </w:pPr>
            <w:r>
              <w:rPr>
                <w:w w:val="105"/>
                <w:sz w:val="12"/>
              </w:rPr>
              <w:t>$1,542.08</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116</w:t>
            </w:r>
          </w:p>
        </w:tc>
        <w:tc>
          <w:tcPr>
            <w:tcW w:w="902" w:type="dxa"/>
          </w:tcPr>
          <w:p w:rsidR="00A84090" w:rsidRDefault="0056177D">
            <w:pPr>
              <w:pStyle w:val="TableParagraph"/>
              <w:spacing w:line="122" w:lineRule="exact"/>
              <w:ind w:left="163"/>
              <w:jc w:val="left"/>
              <w:rPr>
                <w:sz w:val="12"/>
              </w:rPr>
            </w:pPr>
            <w:r>
              <w:rPr>
                <w:w w:val="105"/>
                <w:sz w:val="12"/>
              </w:rPr>
              <w:t>$1,560.81</w:t>
            </w:r>
          </w:p>
        </w:tc>
        <w:tc>
          <w:tcPr>
            <w:tcW w:w="745" w:type="dxa"/>
          </w:tcPr>
          <w:p w:rsidR="00A84090" w:rsidRDefault="0056177D">
            <w:pPr>
              <w:pStyle w:val="TableParagraph"/>
              <w:spacing w:line="122" w:lineRule="exact"/>
              <w:ind w:left="58" w:right="52"/>
              <w:rPr>
                <w:i/>
                <w:sz w:val="12"/>
              </w:rPr>
            </w:pPr>
            <w:r>
              <w:rPr>
                <w:i/>
                <w:w w:val="105"/>
                <w:sz w:val="12"/>
              </w:rPr>
              <w:t>117</w:t>
            </w:r>
          </w:p>
        </w:tc>
        <w:tc>
          <w:tcPr>
            <w:tcW w:w="903" w:type="dxa"/>
          </w:tcPr>
          <w:p w:rsidR="00A84090" w:rsidRDefault="0056177D">
            <w:pPr>
              <w:pStyle w:val="TableParagraph"/>
              <w:spacing w:line="122" w:lineRule="exact"/>
              <w:ind w:left="113" w:right="108"/>
              <w:rPr>
                <w:sz w:val="12"/>
              </w:rPr>
            </w:pPr>
            <w:r>
              <w:rPr>
                <w:w w:val="105"/>
                <w:sz w:val="12"/>
              </w:rPr>
              <w:t>$1,579.55</w:t>
            </w:r>
          </w:p>
        </w:tc>
        <w:tc>
          <w:tcPr>
            <w:tcW w:w="745" w:type="dxa"/>
          </w:tcPr>
          <w:p w:rsidR="00A84090" w:rsidRDefault="0056177D">
            <w:pPr>
              <w:pStyle w:val="TableParagraph"/>
              <w:spacing w:line="122" w:lineRule="exact"/>
              <w:ind w:left="263"/>
              <w:jc w:val="left"/>
              <w:rPr>
                <w:i/>
                <w:sz w:val="12"/>
              </w:rPr>
            </w:pPr>
            <w:r>
              <w:rPr>
                <w:i/>
                <w:w w:val="105"/>
                <w:sz w:val="12"/>
              </w:rPr>
              <w:t>118</w:t>
            </w:r>
          </w:p>
        </w:tc>
        <w:tc>
          <w:tcPr>
            <w:tcW w:w="903" w:type="dxa"/>
          </w:tcPr>
          <w:p w:rsidR="00A84090" w:rsidRDefault="0056177D">
            <w:pPr>
              <w:pStyle w:val="TableParagraph"/>
              <w:spacing w:line="122" w:lineRule="exact"/>
              <w:ind w:left="112" w:right="108"/>
              <w:rPr>
                <w:sz w:val="12"/>
              </w:rPr>
            </w:pPr>
            <w:r>
              <w:rPr>
                <w:w w:val="105"/>
                <w:sz w:val="12"/>
              </w:rPr>
              <w:t>$1,598.29</w:t>
            </w:r>
          </w:p>
        </w:tc>
        <w:tc>
          <w:tcPr>
            <w:tcW w:w="745" w:type="dxa"/>
          </w:tcPr>
          <w:p w:rsidR="00A84090" w:rsidRDefault="0056177D">
            <w:pPr>
              <w:pStyle w:val="TableParagraph"/>
              <w:spacing w:line="122" w:lineRule="exact"/>
              <w:ind w:left="58" w:right="53"/>
              <w:rPr>
                <w:i/>
                <w:sz w:val="12"/>
              </w:rPr>
            </w:pPr>
            <w:r>
              <w:rPr>
                <w:i/>
                <w:w w:val="105"/>
                <w:sz w:val="12"/>
              </w:rPr>
              <w:t>119</w:t>
            </w:r>
          </w:p>
        </w:tc>
        <w:tc>
          <w:tcPr>
            <w:tcW w:w="902" w:type="dxa"/>
          </w:tcPr>
          <w:p w:rsidR="00A84090" w:rsidRDefault="0056177D">
            <w:pPr>
              <w:pStyle w:val="TableParagraph"/>
              <w:spacing w:line="122" w:lineRule="exact"/>
              <w:ind w:left="164"/>
              <w:jc w:val="left"/>
              <w:rPr>
                <w:sz w:val="12"/>
              </w:rPr>
            </w:pPr>
            <w:r>
              <w:rPr>
                <w:w w:val="105"/>
                <w:sz w:val="12"/>
              </w:rPr>
              <w:t>$1,617.03</w:t>
            </w:r>
          </w:p>
        </w:tc>
      </w:tr>
      <w:tr w:rsidR="00A84090">
        <w:trPr>
          <w:trHeight w:val="148"/>
        </w:trPr>
        <w:tc>
          <w:tcPr>
            <w:tcW w:w="745" w:type="dxa"/>
          </w:tcPr>
          <w:p w:rsidR="00A84090" w:rsidRDefault="0056177D">
            <w:pPr>
              <w:pStyle w:val="TableParagraph"/>
              <w:ind w:left="57" w:right="54"/>
              <w:rPr>
                <w:i/>
                <w:sz w:val="12"/>
              </w:rPr>
            </w:pPr>
            <w:r>
              <w:rPr>
                <w:i/>
                <w:w w:val="105"/>
                <w:sz w:val="12"/>
              </w:rPr>
              <w:t>120</w:t>
            </w:r>
          </w:p>
        </w:tc>
        <w:tc>
          <w:tcPr>
            <w:tcW w:w="902" w:type="dxa"/>
          </w:tcPr>
          <w:p w:rsidR="00A84090" w:rsidRDefault="0056177D">
            <w:pPr>
              <w:pStyle w:val="TableParagraph"/>
              <w:ind w:left="163"/>
              <w:jc w:val="left"/>
              <w:rPr>
                <w:sz w:val="12"/>
              </w:rPr>
            </w:pPr>
            <w:r>
              <w:rPr>
                <w:w w:val="105"/>
                <w:sz w:val="12"/>
              </w:rPr>
              <w:t>$1,635.77</w:t>
            </w:r>
          </w:p>
        </w:tc>
        <w:tc>
          <w:tcPr>
            <w:tcW w:w="745" w:type="dxa"/>
          </w:tcPr>
          <w:p w:rsidR="00A84090" w:rsidRDefault="0056177D">
            <w:pPr>
              <w:pStyle w:val="TableParagraph"/>
              <w:ind w:left="58" w:right="52"/>
              <w:rPr>
                <w:i/>
                <w:sz w:val="12"/>
              </w:rPr>
            </w:pPr>
            <w:r>
              <w:rPr>
                <w:i/>
                <w:w w:val="105"/>
                <w:sz w:val="12"/>
              </w:rPr>
              <w:t>121</w:t>
            </w:r>
          </w:p>
        </w:tc>
        <w:tc>
          <w:tcPr>
            <w:tcW w:w="903" w:type="dxa"/>
          </w:tcPr>
          <w:p w:rsidR="00A84090" w:rsidRDefault="0056177D">
            <w:pPr>
              <w:pStyle w:val="TableParagraph"/>
              <w:ind w:left="113" w:right="108"/>
              <w:rPr>
                <w:sz w:val="12"/>
              </w:rPr>
            </w:pPr>
            <w:r>
              <w:rPr>
                <w:w w:val="105"/>
                <w:sz w:val="12"/>
              </w:rPr>
              <w:t>$1,654.51</w:t>
            </w:r>
          </w:p>
        </w:tc>
        <w:tc>
          <w:tcPr>
            <w:tcW w:w="745" w:type="dxa"/>
          </w:tcPr>
          <w:p w:rsidR="00A84090" w:rsidRDefault="0056177D">
            <w:pPr>
              <w:pStyle w:val="TableParagraph"/>
              <w:ind w:left="263"/>
              <w:jc w:val="left"/>
              <w:rPr>
                <w:i/>
                <w:sz w:val="12"/>
              </w:rPr>
            </w:pPr>
            <w:r>
              <w:rPr>
                <w:i/>
                <w:w w:val="105"/>
                <w:sz w:val="12"/>
              </w:rPr>
              <w:t>122</w:t>
            </w:r>
          </w:p>
        </w:tc>
        <w:tc>
          <w:tcPr>
            <w:tcW w:w="903" w:type="dxa"/>
          </w:tcPr>
          <w:p w:rsidR="00A84090" w:rsidRDefault="0056177D">
            <w:pPr>
              <w:pStyle w:val="TableParagraph"/>
              <w:ind w:left="112" w:right="108"/>
              <w:rPr>
                <w:sz w:val="12"/>
              </w:rPr>
            </w:pPr>
            <w:r>
              <w:rPr>
                <w:w w:val="105"/>
                <w:sz w:val="12"/>
              </w:rPr>
              <w:t>$1,673.25</w:t>
            </w:r>
          </w:p>
        </w:tc>
        <w:tc>
          <w:tcPr>
            <w:tcW w:w="745" w:type="dxa"/>
          </w:tcPr>
          <w:p w:rsidR="00A84090" w:rsidRDefault="0056177D">
            <w:pPr>
              <w:pStyle w:val="TableParagraph"/>
              <w:ind w:left="58" w:right="53"/>
              <w:rPr>
                <w:i/>
                <w:sz w:val="12"/>
              </w:rPr>
            </w:pPr>
            <w:r>
              <w:rPr>
                <w:i/>
                <w:w w:val="105"/>
                <w:sz w:val="12"/>
              </w:rPr>
              <w:t>123</w:t>
            </w:r>
          </w:p>
        </w:tc>
        <w:tc>
          <w:tcPr>
            <w:tcW w:w="902" w:type="dxa"/>
          </w:tcPr>
          <w:p w:rsidR="00A84090" w:rsidRDefault="0056177D">
            <w:pPr>
              <w:pStyle w:val="TableParagraph"/>
              <w:ind w:left="164"/>
              <w:jc w:val="left"/>
              <w:rPr>
                <w:sz w:val="12"/>
              </w:rPr>
            </w:pPr>
            <w:r>
              <w:rPr>
                <w:w w:val="105"/>
                <w:sz w:val="12"/>
              </w:rPr>
              <w:t>$1,691.99</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124</w:t>
            </w:r>
          </w:p>
        </w:tc>
        <w:tc>
          <w:tcPr>
            <w:tcW w:w="902" w:type="dxa"/>
          </w:tcPr>
          <w:p w:rsidR="00A84090" w:rsidRDefault="0056177D">
            <w:pPr>
              <w:pStyle w:val="TableParagraph"/>
              <w:spacing w:line="122" w:lineRule="exact"/>
              <w:ind w:left="163"/>
              <w:jc w:val="left"/>
              <w:rPr>
                <w:sz w:val="12"/>
              </w:rPr>
            </w:pPr>
            <w:r>
              <w:rPr>
                <w:w w:val="105"/>
                <w:sz w:val="12"/>
              </w:rPr>
              <w:t>$1,710.72</w:t>
            </w:r>
          </w:p>
        </w:tc>
        <w:tc>
          <w:tcPr>
            <w:tcW w:w="745" w:type="dxa"/>
          </w:tcPr>
          <w:p w:rsidR="00A84090" w:rsidRDefault="0056177D">
            <w:pPr>
              <w:pStyle w:val="TableParagraph"/>
              <w:spacing w:line="122" w:lineRule="exact"/>
              <w:ind w:left="58" w:right="52"/>
              <w:rPr>
                <w:i/>
                <w:sz w:val="12"/>
              </w:rPr>
            </w:pPr>
            <w:r>
              <w:rPr>
                <w:i/>
                <w:w w:val="105"/>
                <w:sz w:val="12"/>
              </w:rPr>
              <w:t>125</w:t>
            </w:r>
          </w:p>
        </w:tc>
        <w:tc>
          <w:tcPr>
            <w:tcW w:w="903" w:type="dxa"/>
          </w:tcPr>
          <w:p w:rsidR="00A84090" w:rsidRDefault="0056177D">
            <w:pPr>
              <w:pStyle w:val="TableParagraph"/>
              <w:spacing w:line="122" w:lineRule="exact"/>
              <w:ind w:left="113" w:right="108"/>
              <w:rPr>
                <w:sz w:val="12"/>
              </w:rPr>
            </w:pPr>
            <w:r>
              <w:rPr>
                <w:w w:val="105"/>
                <w:sz w:val="12"/>
              </w:rPr>
              <w:t>$1,729.46</w:t>
            </w:r>
          </w:p>
        </w:tc>
        <w:tc>
          <w:tcPr>
            <w:tcW w:w="745" w:type="dxa"/>
          </w:tcPr>
          <w:p w:rsidR="00A84090" w:rsidRDefault="0056177D">
            <w:pPr>
              <w:pStyle w:val="TableParagraph"/>
              <w:spacing w:line="122" w:lineRule="exact"/>
              <w:ind w:left="263"/>
              <w:jc w:val="left"/>
              <w:rPr>
                <w:i/>
                <w:sz w:val="12"/>
              </w:rPr>
            </w:pPr>
            <w:r>
              <w:rPr>
                <w:i/>
                <w:w w:val="105"/>
                <w:sz w:val="12"/>
              </w:rPr>
              <w:t>126</w:t>
            </w:r>
          </w:p>
        </w:tc>
        <w:tc>
          <w:tcPr>
            <w:tcW w:w="903" w:type="dxa"/>
          </w:tcPr>
          <w:p w:rsidR="00A84090" w:rsidRDefault="0056177D">
            <w:pPr>
              <w:pStyle w:val="TableParagraph"/>
              <w:spacing w:line="122" w:lineRule="exact"/>
              <w:ind w:left="112" w:right="108"/>
              <w:rPr>
                <w:sz w:val="12"/>
              </w:rPr>
            </w:pPr>
            <w:r>
              <w:rPr>
                <w:w w:val="105"/>
                <w:sz w:val="12"/>
              </w:rPr>
              <w:t>$1,748.20</w:t>
            </w:r>
          </w:p>
        </w:tc>
        <w:tc>
          <w:tcPr>
            <w:tcW w:w="745" w:type="dxa"/>
          </w:tcPr>
          <w:p w:rsidR="00A84090" w:rsidRDefault="0056177D">
            <w:pPr>
              <w:pStyle w:val="TableParagraph"/>
              <w:spacing w:line="122" w:lineRule="exact"/>
              <w:ind w:left="58" w:right="53"/>
              <w:rPr>
                <w:i/>
                <w:sz w:val="12"/>
              </w:rPr>
            </w:pPr>
            <w:r>
              <w:rPr>
                <w:i/>
                <w:w w:val="105"/>
                <w:sz w:val="12"/>
              </w:rPr>
              <w:t>127</w:t>
            </w:r>
          </w:p>
        </w:tc>
        <w:tc>
          <w:tcPr>
            <w:tcW w:w="902" w:type="dxa"/>
          </w:tcPr>
          <w:p w:rsidR="00A84090" w:rsidRDefault="0056177D">
            <w:pPr>
              <w:pStyle w:val="TableParagraph"/>
              <w:spacing w:line="122" w:lineRule="exact"/>
              <w:ind w:left="164"/>
              <w:jc w:val="left"/>
              <w:rPr>
                <w:sz w:val="12"/>
              </w:rPr>
            </w:pPr>
            <w:r>
              <w:rPr>
                <w:w w:val="105"/>
                <w:sz w:val="12"/>
              </w:rPr>
              <w:t>$1,766.94</w:t>
            </w:r>
          </w:p>
        </w:tc>
      </w:tr>
      <w:tr w:rsidR="00A84090">
        <w:trPr>
          <w:trHeight w:val="148"/>
        </w:trPr>
        <w:tc>
          <w:tcPr>
            <w:tcW w:w="745" w:type="dxa"/>
          </w:tcPr>
          <w:p w:rsidR="00A84090" w:rsidRDefault="0056177D">
            <w:pPr>
              <w:pStyle w:val="TableParagraph"/>
              <w:ind w:left="57" w:right="54"/>
              <w:rPr>
                <w:i/>
                <w:sz w:val="12"/>
              </w:rPr>
            </w:pPr>
            <w:r>
              <w:rPr>
                <w:i/>
                <w:w w:val="105"/>
                <w:sz w:val="12"/>
              </w:rPr>
              <w:t>128</w:t>
            </w:r>
          </w:p>
        </w:tc>
        <w:tc>
          <w:tcPr>
            <w:tcW w:w="902" w:type="dxa"/>
          </w:tcPr>
          <w:p w:rsidR="00A84090" w:rsidRDefault="0056177D">
            <w:pPr>
              <w:pStyle w:val="TableParagraph"/>
              <w:ind w:left="163"/>
              <w:jc w:val="left"/>
              <w:rPr>
                <w:sz w:val="12"/>
              </w:rPr>
            </w:pPr>
            <w:r>
              <w:rPr>
                <w:w w:val="105"/>
                <w:sz w:val="12"/>
              </w:rPr>
              <w:t>$1,785.68</w:t>
            </w:r>
          </w:p>
        </w:tc>
        <w:tc>
          <w:tcPr>
            <w:tcW w:w="745" w:type="dxa"/>
          </w:tcPr>
          <w:p w:rsidR="00A84090" w:rsidRDefault="0056177D">
            <w:pPr>
              <w:pStyle w:val="TableParagraph"/>
              <w:ind w:left="58" w:right="52"/>
              <w:rPr>
                <w:i/>
                <w:sz w:val="12"/>
              </w:rPr>
            </w:pPr>
            <w:r>
              <w:rPr>
                <w:i/>
                <w:w w:val="105"/>
                <w:sz w:val="12"/>
              </w:rPr>
              <w:t>129</w:t>
            </w:r>
          </w:p>
        </w:tc>
        <w:tc>
          <w:tcPr>
            <w:tcW w:w="903" w:type="dxa"/>
          </w:tcPr>
          <w:p w:rsidR="00A84090" w:rsidRDefault="0056177D">
            <w:pPr>
              <w:pStyle w:val="TableParagraph"/>
              <w:ind w:left="113" w:right="108"/>
              <w:rPr>
                <w:sz w:val="12"/>
              </w:rPr>
            </w:pPr>
            <w:r>
              <w:rPr>
                <w:w w:val="105"/>
                <w:sz w:val="12"/>
              </w:rPr>
              <w:t>$1,804.42</w:t>
            </w:r>
          </w:p>
        </w:tc>
        <w:tc>
          <w:tcPr>
            <w:tcW w:w="745" w:type="dxa"/>
          </w:tcPr>
          <w:p w:rsidR="00A84090" w:rsidRDefault="0056177D">
            <w:pPr>
              <w:pStyle w:val="TableParagraph"/>
              <w:ind w:left="263"/>
              <w:jc w:val="left"/>
              <w:rPr>
                <w:i/>
                <w:sz w:val="12"/>
              </w:rPr>
            </w:pPr>
            <w:r>
              <w:rPr>
                <w:i/>
                <w:w w:val="105"/>
                <w:sz w:val="12"/>
              </w:rPr>
              <w:t>130</w:t>
            </w:r>
          </w:p>
        </w:tc>
        <w:tc>
          <w:tcPr>
            <w:tcW w:w="903" w:type="dxa"/>
          </w:tcPr>
          <w:p w:rsidR="00A84090" w:rsidRDefault="0056177D">
            <w:pPr>
              <w:pStyle w:val="TableParagraph"/>
              <w:ind w:left="112" w:right="108"/>
              <w:rPr>
                <w:sz w:val="12"/>
              </w:rPr>
            </w:pPr>
            <w:r>
              <w:rPr>
                <w:w w:val="105"/>
                <w:sz w:val="12"/>
              </w:rPr>
              <w:t>$1,823.16</w:t>
            </w:r>
          </w:p>
        </w:tc>
        <w:tc>
          <w:tcPr>
            <w:tcW w:w="745" w:type="dxa"/>
          </w:tcPr>
          <w:p w:rsidR="00A84090" w:rsidRDefault="0056177D">
            <w:pPr>
              <w:pStyle w:val="TableParagraph"/>
              <w:ind w:left="58" w:right="53"/>
              <w:rPr>
                <w:i/>
                <w:sz w:val="12"/>
              </w:rPr>
            </w:pPr>
            <w:r>
              <w:rPr>
                <w:i/>
                <w:w w:val="105"/>
                <w:sz w:val="12"/>
              </w:rPr>
              <w:t>131</w:t>
            </w:r>
          </w:p>
        </w:tc>
        <w:tc>
          <w:tcPr>
            <w:tcW w:w="902" w:type="dxa"/>
          </w:tcPr>
          <w:p w:rsidR="00A84090" w:rsidRDefault="0056177D">
            <w:pPr>
              <w:pStyle w:val="TableParagraph"/>
              <w:ind w:left="164"/>
              <w:jc w:val="left"/>
              <w:rPr>
                <w:sz w:val="12"/>
              </w:rPr>
            </w:pPr>
            <w:r>
              <w:rPr>
                <w:w w:val="105"/>
                <w:sz w:val="12"/>
              </w:rPr>
              <w:t>$1,841.90</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132</w:t>
            </w:r>
          </w:p>
        </w:tc>
        <w:tc>
          <w:tcPr>
            <w:tcW w:w="902" w:type="dxa"/>
          </w:tcPr>
          <w:p w:rsidR="00A84090" w:rsidRDefault="0056177D">
            <w:pPr>
              <w:pStyle w:val="TableParagraph"/>
              <w:spacing w:before="8"/>
              <w:ind w:left="163"/>
              <w:jc w:val="left"/>
              <w:rPr>
                <w:sz w:val="12"/>
              </w:rPr>
            </w:pPr>
            <w:r>
              <w:rPr>
                <w:w w:val="105"/>
                <w:sz w:val="12"/>
              </w:rPr>
              <w:t>$1,860.63</w:t>
            </w:r>
          </w:p>
        </w:tc>
        <w:tc>
          <w:tcPr>
            <w:tcW w:w="745" w:type="dxa"/>
          </w:tcPr>
          <w:p w:rsidR="00A84090" w:rsidRDefault="0056177D">
            <w:pPr>
              <w:pStyle w:val="TableParagraph"/>
              <w:spacing w:before="8"/>
              <w:ind w:left="58" w:right="52"/>
              <w:rPr>
                <w:i/>
                <w:sz w:val="12"/>
              </w:rPr>
            </w:pPr>
            <w:r>
              <w:rPr>
                <w:i/>
                <w:w w:val="105"/>
                <w:sz w:val="12"/>
              </w:rPr>
              <w:t>133</w:t>
            </w:r>
          </w:p>
        </w:tc>
        <w:tc>
          <w:tcPr>
            <w:tcW w:w="903" w:type="dxa"/>
          </w:tcPr>
          <w:p w:rsidR="00A84090" w:rsidRDefault="0056177D">
            <w:pPr>
              <w:pStyle w:val="TableParagraph"/>
              <w:spacing w:before="8"/>
              <w:ind w:left="113" w:right="108"/>
              <w:rPr>
                <w:sz w:val="12"/>
              </w:rPr>
            </w:pPr>
            <w:r>
              <w:rPr>
                <w:w w:val="105"/>
                <w:sz w:val="12"/>
              </w:rPr>
              <w:t>$1,879.37</w:t>
            </w:r>
          </w:p>
        </w:tc>
        <w:tc>
          <w:tcPr>
            <w:tcW w:w="745" w:type="dxa"/>
          </w:tcPr>
          <w:p w:rsidR="00A84090" w:rsidRDefault="0056177D">
            <w:pPr>
              <w:pStyle w:val="TableParagraph"/>
              <w:spacing w:before="8"/>
              <w:ind w:left="263"/>
              <w:jc w:val="left"/>
              <w:rPr>
                <w:i/>
                <w:sz w:val="12"/>
              </w:rPr>
            </w:pPr>
            <w:r>
              <w:rPr>
                <w:i/>
                <w:w w:val="105"/>
                <w:sz w:val="12"/>
              </w:rPr>
              <w:t>134</w:t>
            </w:r>
          </w:p>
        </w:tc>
        <w:tc>
          <w:tcPr>
            <w:tcW w:w="903" w:type="dxa"/>
          </w:tcPr>
          <w:p w:rsidR="00A84090" w:rsidRDefault="0056177D">
            <w:pPr>
              <w:pStyle w:val="TableParagraph"/>
              <w:spacing w:before="8"/>
              <w:ind w:left="112" w:right="108"/>
              <w:rPr>
                <w:sz w:val="12"/>
              </w:rPr>
            </w:pPr>
            <w:r>
              <w:rPr>
                <w:w w:val="105"/>
                <w:sz w:val="12"/>
              </w:rPr>
              <w:t>$1,898.11</w:t>
            </w:r>
          </w:p>
        </w:tc>
        <w:tc>
          <w:tcPr>
            <w:tcW w:w="745" w:type="dxa"/>
          </w:tcPr>
          <w:p w:rsidR="00A84090" w:rsidRDefault="0056177D">
            <w:pPr>
              <w:pStyle w:val="TableParagraph"/>
              <w:spacing w:before="8"/>
              <w:ind w:left="58" w:right="53"/>
              <w:rPr>
                <w:i/>
                <w:sz w:val="12"/>
              </w:rPr>
            </w:pPr>
            <w:r>
              <w:rPr>
                <w:i/>
                <w:w w:val="105"/>
                <w:sz w:val="12"/>
              </w:rPr>
              <w:t>135</w:t>
            </w:r>
          </w:p>
        </w:tc>
        <w:tc>
          <w:tcPr>
            <w:tcW w:w="902" w:type="dxa"/>
          </w:tcPr>
          <w:p w:rsidR="00A84090" w:rsidRDefault="0056177D">
            <w:pPr>
              <w:pStyle w:val="TableParagraph"/>
              <w:spacing w:before="8"/>
              <w:ind w:left="164"/>
              <w:jc w:val="left"/>
              <w:rPr>
                <w:sz w:val="12"/>
              </w:rPr>
            </w:pPr>
            <w:r>
              <w:rPr>
                <w:w w:val="105"/>
                <w:sz w:val="12"/>
              </w:rPr>
              <w:t>$1,916.85</w:t>
            </w:r>
          </w:p>
        </w:tc>
      </w:tr>
      <w:tr w:rsidR="00A84090">
        <w:trPr>
          <w:trHeight w:val="148"/>
        </w:trPr>
        <w:tc>
          <w:tcPr>
            <w:tcW w:w="745" w:type="dxa"/>
          </w:tcPr>
          <w:p w:rsidR="00A84090" w:rsidRDefault="0056177D">
            <w:pPr>
              <w:pStyle w:val="TableParagraph"/>
              <w:ind w:left="57" w:right="54"/>
              <w:rPr>
                <w:i/>
                <w:sz w:val="12"/>
              </w:rPr>
            </w:pPr>
            <w:r>
              <w:rPr>
                <w:i/>
                <w:w w:val="105"/>
                <w:sz w:val="12"/>
              </w:rPr>
              <w:t>136</w:t>
            </w:r>
          </w:p>
        </w:tc>
        <w:tc>
          <w:tcPr>
            <w:tcW w:w="902" w:type="dxa"/>
          </w:tcPr>
          <w:p w:rsidR="00A84090" w:rsidRDefault="0056177D">
            <w:pPr>
              <w:pStyle w:val="TableParagraph"/>
              <w:ind w:left="163"/>
              <w:jc w:val="left"/>
              <w:rPr>
                <w:sz w:val="12"/>
              </w:rPr>
            </w:pPr>
            <w:r>
              <w:rPr>
                <w:w w:val="105"/>
                <w:sz w:val="12"/>
              </w:rPr>
              <w:t>$1,935.59</w:t>
            </w:r>
          </w:p>
        </w:tc>
        <w:tc>
          <w:tcPr>
            <w:tcW w:w="745" w:type="dxa"/>
          </w:tcPr>
          <w:p w:rsidR="00A84090" w:rsidRDefault="0056177D">
            <w:pPr>
              <w:pStyle w:val="TableParagraph"/>
              <w:ind w:left="58" w:right="52"/>
              <w:rPr>
                <w:i/>
                <w:sz w:val="12"/>
              </w:rPr>
            </w:pPr>
            <w:r>
              <w:rPr>
                <w:i/>
                <w:w w:val="105"/>
                <w:sz w:val="12"/>
              </w:rPr>
              <w:t>137</w:t>
            </w:r>
          </w:p>
        </w:tc>
        <w:tc>
          <w:tcPr>
            <w:tcW w:w="903" w:type="dxa"/>
          </w:tcPr>
          <w:p w:rsidR="00A84090" w:rsidRDefault="0056177D">
            <w:pPr>
              <w:pStyle w:val="TableParagraph"/>
              <w:ind w:left="113" w:right="108"/>
              <w:rPr>
                <w:sz w:val="12"/>
              </w:rPr>
            </w:pPr>
            <w:r>
              <w:rPr>
                <w:w w:val="105"/>
                <w:sz w:val="12"/>
              </w:rPr>
              <w:t>$1,954.33</w:t>
            </w:r>
          </w:p>
        </w:tc>
        <w:tc>
          <w:tcPr>
            <w:tcW w:w="745" w:type="dxa"/>
          </w:tcPr>
          <w:p w:rsidR="00A84090" w:rsidRDefault="0056177D">
            <w:pPr>
              <w:pStyle w:val="TableParagraph"/>
              <w:ind w:left="263"/>
              <w:jc w:val="left"/>
              <w:rPr>
                <w:i/>
                <w:sz w:val="12"/>
              </w:rPr>
            </w:pPr>
            <w:r>
              <w:rPr>
                <w:i/>
                <w:w w:val="105"/>
                <w:sz w:val="12"/>
              </w:rPr>
              <w:t>138</w:t>
            </w:r>
          </w:p>
        </w:tc>
        <w:tc>
          <w:tcPr>
            <w:tcW w:w="903" w:type="dxa"/>
          </w:tcPr>
          <w:p w:rsidR="00A84090" w:rsidRDefault="0056177D">
            <w:pPr>
              <w:pStyle w:val="TableParagraph"/>
              <w:ind w:left="112" w:right="108"/>
              <w:rPr>
                <w:sz w:val="12"/>
              </w:rPr>
            </w:pPr>
            <w:r>
              <w:rPr>
                <w:w w:val="105"/>
                <w:sz w:val="12"/>
              </w:rPr>
              <w:t>$1,973.07</w:t>
            </w:r>
          </w:p>
        </w:tc>
        <w:tc>
          <w:tcPr>
            <w:tcW w:w="745" w:type="dxa"/>
          </w:tcPr>
          <w:p w:rsidR="00A84090" w:rsidRDefault="0056177D">
            <w:pPr>
              <w:pStyle w:val="TableParagraph"/>
              <w:ind w:left="58" w:right="53"/>
              <w:rPr>
                <w:i/>
                <w:sz w:val="12"/>
              </w:rPr>
            </w:pPr>
            <w:r>
              <w:rPr>
                <w:i/>
                <w:w w:val="105"/>
                <w:sz w:val="12"/>
              </w:rPr>
              <w:t>139</w:t>
            </w:r>
          </w:p>
        </w:tc>
        <w:tc>
          <w:tcPr>
            <w:tcW w:w="902" w:type="dxa"/>
          </w:tcPr>
          <w:p w:rsidR="00A84090" w:rsidRDefault="0056177D">
            <w:pPr>
              <w:pStyle w:val="TableParagraph"/>
              <w:ind w:left="164"/>
              <w:jc w:val="left"/>
              <w:rPr>
                <w:sz w:val="12"/>
              </w:rPr>
            </w:pPr>
            <w:r>
              <w:rPr>
                <w:w w:val="105"/>
                <w:sz w:val="12"/>
              </w:rPr>
              <w:t>$1,991.80</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140</w:t>
            </w:r>
          </w:p>
        </w:tc>
        <w:tc>
          <w:tcPr>
            <w:tcW w:w="902" w:type="dxa"/>
          </w:tcPr>
          <w:p w:rsidR="00A84090" w:rsidRDefault="0056177D">
            <w:pPr>
              <w:pStyle w:val="TableParagraph"/>
              <w:spacing w:before="8"/>
              <w:ind w:left="163"/>
              <w:jc w:val="left"/>
              <w:rPr>
                <w:sz w:val="12"/>
              </w:rPr>
            </w:pPr>
            <w:r>
              <w:rPr>
                <w:w w:val="105"/>
                <w:sz w:val="12"/>
              </w:rPr>
              <w:t>$2,010.54</w:t>
            </w:r>
          </w:p>
        </w:tc>
        <w:tc>
          <w:tcPr>
            <w:tcW w:w="745" w:type="dxa"/>
          </w:tcPr>
          <w:p w:rsidR="00A84090" w:rsidRDefault="0056177D">
            <w:pPr>
              <w:pStyle w:val="TableParagraph"/>
              <w:spacing w:before="8"/>
              <w:ind w:left="58" w:right="52"/>
              <w:rPr>
                <w:i/>
                <w:sz w:val="12"/>
              </w:rPr>
            </w:pPr>
            <w:r>
              <w:rPr>
                <w:i/>
                <w:w w:val="105"/>
                <w:sz w:val="12"/>
              </w:rPr>
              <w:t>141</w:t>
            </w:r>
          </w:p>
        </w:tc>
        <w:tc>
          <w:tcPr>
            <w:tcW w:w="903" w:type="dxa"/>
          </w:tcPr>
          <w:p w:rsidR="00A84090" w:rsidRDefault="0056177D">
            <w:pPr>
              <w:pStyle w:val="TableParagraph"/>
              <w:spacing w:before="8"/>
              <w:ind w:left="113" w:right="108"/>
              <w:rPr>
                <w:sz w:val="12"/>
              </w:rPr>
            </w:pPr>
            <w:r>
              <w:rPr>
                <w:w w:val="105"/>
                <w:sz w:val="12"/>
              </w:rPr>
              <w:t>$2,029.28</w:t>
            </w:r>
          </w:p>
        </w:tc>
        <w:tc>
          <w:tcPr>
            <w:tcW w:w="745" w:type="dxa"/>
          </w:tcPr>
          <w:p w:rsidR="00A84090" w:rsidRDefault="0056177D">
            <w:pPr>
              <w:pStyle w:val="TableParagraph"/>
              <w:spacing w:before="8"/>
              <w:ind w:left="263"/>
              <w:jc w:val="left"/>
              <w:rPr>
                <w:i/>
                <w:sz w:val="12"/>
              </w:rPr>
            </w:pPr>
            <w:r>
              <w:rPr>
                <w:i/>
                <w:w w:val="105"/>
                <w:sz w:val="12"/>
              </w:rPr>
              <w:t>142</w:t>
            </w:r>
          </w:p>
        </w:tc>
        <w:tc>
          <w:tcPr>
            <w:tcW w:w="903" w:type="dxa"/>
          </w:tcPr>
          <w:p w:rsidR="00A84090" w:rsidRDefault="0056177D">
            <w:pPr>
              <w:pStyle w:val="TableParagraph"/>
              <w:spacing w:before="8"/>
              <w:ind w:left="112" w:right="108"/>
              <w:rPr>
                <w:sz w:val="12"/>
              </w:rPr>
            </w:pPr>
            <w:r>
              <w:rPr>
                <w:w w:val="105"/>
                <w:sz w:val="12"/>
              </w:rPr>
              <w:t>$2,048.02</w:t>
            </w:r>
          </w:p>
        </w:tc>
        <w:tc>
          <w:tcPr>
            <w:tcW w:w="745" w:type="dxa"/>
          </w:tcPr>
          <w:p w:rsidR="00A84090" w:rsidRDefault="0056177D">
            <w:pPr>
              <w:pStyle w:val="TableParagraph"/>
              <w:spacing w:before="8"/>
              <w:ind w:left="58" w:right="53"/>
              <w:rPr>
                <w:i/>
                <w:sz w:val="12"/>
              </w:rPr>
            </w:pPr>
            <w:r>
              <w:rPr>
                <w:i/>
                <w:w w:val="105"/>
                <w:sz w:val="12"/>
              </w:rPr>
              <w:t>143</w:t>
            </w:r>
          </w:p>
        </w:tc>
        <w:tc>
          <w:tcPr>
            <w:tcW w:w="902" w:type="dxa"/>
          </w:tcPr>
          <w:p w:rsidR="00A84090" w:rsidRDefault="0056177D">
            <w:pPr>
              <w:pStyle w:val="TableParagraph"/>
              <w:spacing w:before="8"/>
              <w:ind w:left="164"/>
              <w:jc w:val="left"/>
              <w:rPr>
                <w:sz w:val="12"/>
              </w:rPr>
            </w:pPr>
            <w:r>
              <w:rPr>
                <w:w w:val="105"/>
                <w:sz w:val="12"/>
              </w:rPr>
              <w:t>$2,066.76</w:t>
            </w:r>
          </w:p>
        </w:tc>
      </w:tr>
      <w:tr w:rsidR="00A84090">
        <w:trPr>
          <w:trHeight w:val="148"/>
        </w:trPr>
        <w:tc>
          <w:tcPr>
            <w:tcW w:w="745" w:type="dxa"/>
          </w:tcPr>
          <w:p w:rsidR="00A84090" w:rsidRDefault="0056177D">
            <w:pPr>
              <w:pStyle w:val="TableParagraph"/>
              <w:ind w:left="57" w:right="54"/>
              <w:rPr>
                <w:i/>
                <w:sz w:val="12"/>
              </w:rPr>
            </w:pPr>
            <w:r>
              <w:rPr>
                <w:i/>
                <w:w w:val="105"/>
                <w:sz w:val="12"/>
              </w:rPr>
              <w:t>144</w:t>
            </w:r>
          </w:p>
        </w:tc>
        <w:tc>
          <w:tcPr>
            <w:tcW w:w="902" w:type="dxa"/>
          </w:tcPr>
          <w:p w:rsidR="00A84090" w:rsidRDefault="0056177D">
            <w:pPr>
              <w:pStyle w:val="TableParagraph"/>
              <w:ind w:left="163"/>
              <w:jc w:val="left"/>
              <w:rPr>
                <w:sz w:val="12"/>
              </w:rPr>
            </w:pPr>
            <w:r>
              <w:rPr>
                <w:w w:val="105"/>
                <w:sz w:val="12"/>
              </w:rPr>
              <w:t>$2,085.50</w:t>
            </w:r>
          </w:p>
        </w:tc>
        <w:tc>
          <w:tcPr>
            <w:tcW w:w="745" w:type="dxa"/>
          </w:tcPr>
          <w:p w:rsidR="00A84090" w:rsidRDefault="0056177D">
            <w:pPr>
              <w:pStyle w:val="TableParagraph"/>
              <w:ind w:left="58" w:right="52"/>
              <w:rPr>
                <w:i/>
                <w:sz w:val="12"/>
              </w:rPr>
            </w:pPr>
            <w:r>
              <w:rPr>
                <w:i/>
                <w:w w:val="105"/>
                <w:sz w:val="12"/>
              </w:rPr>
              <w:t>145</w:t>
            </w:r>
          </w:p>
        </w:tc>
        <w:tc>
          <w:tcPr>
            <w:tcW w:w="903" w:type="dxa"/>
          </w:tcPr>
          <w:p w:rsidR="00A84090" w:rsidRDefault="0056177D">
            <w:pPr>
              <w:pStyle w:val="TableParagraph"/>
              <w:ind w:left="113" w:right="108"/>
              <w:rPr>
                <w:sz w:val="12"/>
              </w:rPr>
            </w:pPr>
            <w:r>
              <w:rPr>
                <w:w w:val="105"/>
                <w:sz w:val="12"/>
              </w:rPr>
              <w:t>$2,104.24</w:t>
            </w:r>
          </w:p>
        </w:tc>
        <w:tc>
          <w:tcPr>
            <w:tcW w:w="745" w:type="dxa"/>
          </w:tcPr>
          <w:p w:rsidR="00A84090" w:rsidRDefault="0056177D">
            <w:pPr>
              <w:pStyle w:val="TableParagraph"/>
              <w:ind w:left="263"/>
              <w:jc w:val="left"/>
              <w:rPr>
                <w:i/>
                <w:sz w:val="12"/>
              </w:rPr>
            </w:pPr>
            <w:r>
              <w:rPr>
                <w:i/>
                <w:w w:val="105"/>
                <w:sz w:val="12"/>
              </w:rPr>
              <w:t>146</w:t>
            </w:r>
          </w:p>
        </w:tc>
        <w:tc>
          <w:tcPr>
            <w:tcW w:w="903" w:type="dxa"/>
          </w:tcPr>
          <w:p w:rsidR="00A84090" w:rsidRDefault="0056177D">
            <w:pPr>
              <w:pStyle w:val="TableParagraph"/>
              <w:ind w:left="112" w:right="108"/>
              <w:rPr>
                <w:sz w:val="12"/>
              </w:rPr>
            </w:pPr>
            <w:r>
              <w:rPr>
                <w:w w:val="105"/>
                <w:sz w:val="12"/>
              </w:rPr>
              <w:t>$2,122.98</w:t>
            </w:r>
          </w:p>
        </w:tc>
        <w:tc>
          <w:tcPr>
            <w:tcW w:w="745" w:type="dxa"/>
          </w:tcPr>
          <w:p w:rsidR="00A84090" w:rsidRDefault="0056177D">
            <w:pPr>
              <w:pStyle w:val="TableParagraph"/>
              <w:ind w:left="58" w:right="53"/>
              <w:rPr>
                <w:i/>
                <w:sz w:val="12"/>
              </w:rPr>
            </w:pPr>
            <w:r>
              <w:rPr>
                <w:i/>
                <w:w w:val="105"/>
                <w:sz w:val="12"/>
              </w:rPr>
              <w:t>147</w:t>
            </w:r>
          </w:p>
        </w:tc>
        <w:tc>
          <w:tcPr>
            <w:tcW w:w="902" w:type="dxa"/>
          </w:tcPr>
          <w:p w:rsidR="00A84090" w:rsidRDefault="0056177D">
            <w:pPr>
              <w:pStyle w:val="TableParagraph"/>
              <w:ind w:left="164"/>
              <w:jc w:val="left"/>
              <w:rPr>
                <w:sz w:val="12"/>
              </w:rPr>
            </w:pPr>
            <w:r>
              <w:rPr>
                <w:w w:val="105"/>
                <w:sz w:val="12"/>
              </w:rPr>
              <w:t>$2,141.71</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148</w:t>
            </w:r>
          </w:p>
        </w:tc>
        <w:tc>
          <w:tcPr>
            <w:tcW w:w="902" w:type="dxa"/>
          </w:tcPr>
          <w:p w:rsidR="00A84090" w:rsidRDefault="0056177D">
            <w:pPr>
              <w:pStyle w:val="TableParagraph"/>
              <w:spacing w:before="8"/>
              <w:ind w:left="163"/>
              <w:jc w:val="left"/>
              <w:rPr>
                <w:sz w:val="12"/>
              </w:rPr>
            </w:pPr>
            <w:r>
              <w:rPr>
                <w:w w:val="105"/>
                <w:sz w:val="12"/>
              </w:rPr>
              <w:t>$2,160.45</w:t>
            </w:r>
          </w:p>
        </w:tc>
        <w:tc>
          <w:tcPr>
            <w:tcW w:w="745" w:type="dxa"/>
          </w:tcPr>
          <w:p w:rsidR="00A84090" w:rsidRDefault="0056177D">
            <w:pPr>
              <w:pStyle w:val="TableParagraph"/>
              <w:spacing w:before="8"/>
              <w:ind w:left="58" w:right="52"/>
              <w:rPr>
                <w:i/>
                <w:sz w:val="12"/>
              </w:rPr>
            </w:pPr>
            <w:r>
              <w:rPr>
                <w:i/>
                <w:w w:val="105"/>
                <w:sz w:val="12"/>
              </w:rPr>
              <w:t>149</w:t>
            </w:r>
          </w:p>
        </w:tc>
        <w:tc>
          <w:tcPr>
            <w:tcW w:w="903" w:type="dxa"/>
          </w:tcPr>
          <w:p w:rsidR="00A84090" w:rsidRDefault="0056177D">
            <w:pPr>
              <w:pStyle w:val="TableParagraph"/>
              <w:spacing w:before="8"/>
              <w:ind w:left="113" w:right="108"/>
              <w:rPr>
                <w:sz w:val="12"/>
              </w:rPr>
            </w:pPr>
            <w:r>
              <w:rPr>
                <w:w w:val="105"/>
                <w:sz w:val="12"/>
              </w:rPr>
              <w:t>$2,179.19</w:t>
            </w:r>
          </w:p>
        </w:tc>
        <w:tc>
          <w:tcPr>
            <w:tcW w:w="745" w:type="dxa"/>
          </w:tcPr>
          <w:p w:rsidR="00A84090" w:rsidRDefault="0056177D">
            <w:pPr>
              <w:pStyle w:val="TableParagraph"/>
              <w:spacing w:before="8"/>
              <w:ind w:left="263"/>
              <w:jc w:val="left"/>
              <w:rPr>
                <w:i/>
                <w:sz w:val="12"/>
              </w:rPr>
            </w:pPr>
            <w:r>
              <w:rPr>
                <w:i/>
                <w:w w:val="105"/>
                <w:sz w:val="12"/>
              </w:rPr>
              <w:t>150</w:t>
            </w:r>
          </w:p>
        </w:tc>
        <w:tc>
          <w:tcPr>
            <w:tcW w:w="903" w:type="dxa"/>
          </w:tcPr>
          <w:p w:rsidR="00A84090" w:rsidRDefault="0056177D">
            <w:pPr>
              <w:pStyle w:val="TableParagraph"/>
              <w:spacing w:before="8"/>
              <w:ind w:left="112" w:right="108"/>
              <w:rPr>
                <w:sz w:val="12"/>
              </w:rPr>
            </w:pPr>
            <w:r>
              <w:rPr>
                <w:w w:val="105"/>
                <w:sz w:val="12"/>
              </w:rPr>
              <w:t>$2,197.93</w:t>
            </w:r>
          </w:p>
        </w:tc>
        <w:tc>
          <w:tcPr>
            <w:tcW w:w="745" w:type="dxa"/>
          </w:tcPr>
          <w:p w:rsidR="00A84090" w:rsidRDefault="0056177D">
            <w:pPr>
              <w:pStyle w:val="TableParagraph"/>
              <w:spacing w:before="8"/>
              <w:ind w:left="58" w:right="53"/>
              <w:rPr>
                <w:i/>
                <w:sz w:val="12"/>
              </w:rPr>
            </w:pPr>
            <w:r>
              <w:rPr>
                <w:i/>
                <w:w w:val="105"/>
                <w:sz w:val="12"/>
              </w:rPr>
              <w:t>151</w:t>
            </w:r>
          </w:p>
        </w:tc>
        <w:tc>
          <w:tcPr>
            <w:tcW w:w="902" w:type="dxa"/>
          </w:tcPr>
          <w:p w:rsidR="00A84090" w:rsidRDefault="0056177D">
            <w:pPr>
              <w:pStyle w:val="TableParagraph"/>
              <w:spacing w:before="8"/>
              <w:ind w:left="164"/>
              <w:jc w:val="left"/>
              <w:rPr>
                <w:sz w:val="12"/>
              </w:rPr>
            </w:pPr>
            <w:r>
              <w:rPr>
                <w:w w:val="105"/>
                <w:sz w:val="12"/>
              </w:rPr>
              <w:t>$2,224.25</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152</w:t>
            </w:r>
          </w:p>
        </w:tc>
        <w:tc>
          <w:tcPr>
            <w:tcW w:w="902" w:type="dxa"/>
          </w:tcPr>
          <w:p w:rsidR="00A84090" w:rsidRDefault="0056177D">
            <w:pPr>
              <w:pStyle w:val="TableParagraph"/>
              <w:spacing w:line="122" w:lineRule="exact"/>
              <w:ind w:left="163"/>
              <w:jc w:val="left"/>
              <w:rPr>
                <w:sz w:val="12"/>
              </w:rPr>
            </w:pPr>
            <w:r>
              <w:rPr>
                <w:w w:val="105"/>
                <w:sz w:val="12"/>
              </w:rPr>
              <w:t>$2,250.56</w:t>
            </w:r>
          </w:p>
        </w:tc>
        <w:tc>
          <w:tcPr>
            <w:tcW w:w="745" w:type="dxa"/>
          </w:tcPr>
          <w:p w:rsidR="00A84090" w:rsidRDefault="0056177D">
            <w:pPr>
              <w:pStyle w:val="TableParagraph"/>
              <w:spacing w:line="122" w:lineRule="exact"/>
              <w:ind w:left="58" w:right="52"/>
              <w:rPr>
                <w:i/>
                <w:sz w:val="12"/>
              </w:rPr>
            </w:pPr>
            <w:r>
              <w:rPr>
                <w:i/>
                <w:w w:val="105"/>
                <w:sz w:val="12"/>
              </w:rPr>
              <w:t>153</w:t>
            </w:r>
          </w:p>
        </w:tc>
        <w:tc>
          <w:tcPr>
            <w:tcW w:w="903" w:type="dxa"/>
          </w:tcPr>
          <w:p w:rsidR="00A84090" w:rsidRDefault="0056177D">
            <w:pPr>
              <w:pStyle w:val="TableParagraph"/>
              <w:spacing w:line="122" w:lineRule="exact"/>
              <w:ind w:left="113" w:right="108"/>
              <w:rPr>
                <w:sz w:val="12"/>
              </w:rPr>
            </w:pPr>
            <w:r>
              <w:rPr>
                <w:w w:val="105"/>
                <w:sz w:val="12"/>
              </w:rPr>
              <w:t>$2,276.88</w:t>
            </w:r>
          </w:p>
        </w:tc>
        <w:tc>
          <w:tcPr>
            <w:tcW w:w="745" w:type="dxa"/>
          </w:tcPr>
          <w:p w:rsidR="00A84090" w:rsidRDefault="0056177D">
            <w:pPr>
              <w:pStyle w:val="TableParagraph"/>
              <w:spacing w:line="122" w:lineRule="exact"/>
              <w:ind w:left="263"/>
              <w:jc w:val="left"/>
              <w:rPr>
                <w:i/>
                <w:sz w:val="12"/>
              </w:rPr>
            </w:pPr>
            <w:r>
              <w:rPr>
                <w:i/>
                <w:w w:val="105"/>
                <w:sz w:val="12"/>
              </w:rPr>
              <w:t>154</w:t>
            </w:r>
          </w:p>
        </w:tc>
        <w:tc>
          <w:tcPr>
            <w:tcW w:w="903" w:type="dxa"/>
          </w:tcPr>
          <w:p w:rsidR="00A84090" w:rsidRDefault="0056177D">
            <w:pPr>
              <w:pStyle w:val="TableParagraph"/>
              <w:spacing w:line="122" w:lineRule="exact"/>
              <w:ind w:left="112" w:right="108"/>
              <w:rPr>
                <w:sz w:val="12"/>
              </w:rPr>
            </w:pPr>
            <w:r>
              <w:rPr>
                <w:w w:val="105"/>
                <w:sz w:val="12"/>
              </w:rPr>
              <w:t>$2,303.19</w:t>
            </w:r>
          </w:p>
        </w:tc>
        <w:tc>
          <w:tcPr>
            <w:tcW w:w="745" w:type="dxa"/>
          </w:tcPr>
          <w:p w:rsidR="00A84090" w:rsidRDefault="0056177D">
            <w:pPr>
              <w:pStyle w:val="TableParagraph"/>
              <w:spacing w:line="122" w:lineRule="exact"/>
              <w:ind w:left="58" w:right="53"/>
              <w:rPr>
                <w:i/>
                <w:sz w:val="12"/>
              </w:rPr>
            </w:pPr>
            <w:r>
              <w:rPr>
                <w:i/>
                <w:w w:val="105"/>
                <w:sz w:val="12"/>
              </w:rPr>
              <w:t>155</w:t>
            </w:r>
          </w:p>
        </w:tc>
        <w:tc>
          <w:tcPr>
            <w:tcW w:w="902" w:type="dxa"/>
          </w:tcPr>
          <w:p w:rsidR="00A84090" w:rsidRDefault="0056177D">
            <w:pPr>
              <w:pStyle w:val="TableParagraph"/>
              <w:spacing w:line="122" w:lineRule="exact"/>
              <w:ind w:left="164"/>
              <w:jc w:val="left"/>
              <w:rPr>
                <w:sz w:val="12"/>
              </w:rPr>
            </w:pPr>
            <w:r>
              <w:rPr>
                <w:w w:val="105"/>
                <w:sz w:val="12"/>
              </w:rPr>
              <w:t>$2,329.51</w:t>
            </w:r>
          </w:p>
        </w:tc>
      </w:tr>
      <w:tr w:rsidR="00A84090">
        <w:trPr>
          <w:trHeight w:val="148"/>
        </w:trPr>
        <w:tc>
          <w:tcPr>
            <w:tcW w:w="745" w:type="dxa"/>
          </w:tcPr>
          <w:p w:rsidR="00A84090" w:rsidRDefault="0056177D">
            <w:pPr>
              <w:pStyle w:val="TableParagraph"/>
              <w:ind w:left="57" w:right="54"/>
              <w:rPr>
                <w:i/>
                <w:sz w:val="12"/>
              </w:rPr>
            </w:pPr>
            <w:r>
              <w:rPr>
                <w:i/>
                <w:w w:val="105"/>
                <w:sz w:val="12"/>
              </w:rPr>
              <w:t>156</w:t>
            </w:r>
          </w:p>
        </w:tc>
        <w:tc>
          <w:tcPr>
            <w:tcW w:w="902" w:type="dxa"/>
          </w:tcPr>
          <w:p w:rsidR="00A84090" w:rsidRDefault="0056177D">
            <w:pPr>
              <w:pStyle w:val="TableParagraph"/>
              <w:ind w:left="163"/>
              <w:jc w:val="left"/>
              <w:rPr>
                <w:sz w:val="12"/>
              </w:rPr>
            </w:pPr>
            <w:r>
              <w:rPr>
                <w:w w:val="105"/>
                <w:sz w:val="12"/>
              </w:rPr>
              <w:t>$2,355.82</w:t>
            </w:r>
          </w:p>
        </w:tc>
        <w:tc>
          <w:tcPr>
            <w:tcW w:w="745" w:type="dxa"/>
          </w:tcPr>
          <w:p w:rsidR="00A84090" w:rsidRDefault="0056177D">
            <w:pPr>
              <w:pStyle w:val="TableParagraph"/>
              <w:ind w:left="58" w:right="52"/>
              <w:rPr>
                <w:i/>
                <w:sz w:val="12"/>
              </w:rPr>
            </w:pPr>
            <w:r>
              <w:rPr>
                <w:i/>
                <w:w w:val="105"/>
                <w:sz w:val="12"/>
              </w:rPr>
              <w:t>157</w:t>
            </w:r>
          </w:p>
        </w:tc>
        <w:tc>
          <w:tcPr>
            <w:tcW w:w="903" w:type="dxa"/>
          </w:tcPr>
          <w:p w:rsidR="00A84090" w:rsidRDefault="0056177D">
            <w:pPr>
              <w:pStyle w:val="TableParagraph"/>
              <w:ind w:left="113" w:right="108"/>
              <w:rPr>
                <w:sz w:val="12"/>
              </w:rPr>
            </w:pPr>
            <w:r>
              <w:rPr>
                <w:w w:val="105"/>
                <w:sz w:val="12"/>
              </w:rPr>
              <w:t>$2,382.14</w:t>
            </w:r>
          </w:p>
        </w:tc>
        <w:tc>
          <w:tcPr>
            <w:tcW w:w="745" w:type="dxa"/>
          </w:tcPr>
          <w:p w:rsidR="00A84090" w:rsidRDefault="0056177D">
            <w:pPr>
              <w:pStyle w:val="TableParagraph"/>
              <w:ind w:left="263"/>
              <w:jc w:val="left"/>
              <w:rPr>
                <w:i/>
                <w:sz w:val="12"/>
              </w:rPr>
            </w:pPr>
            <w:r>
              <w:rPr>
                <w:i/>
                <w:w w:val="105"/>
                <w:sz w:val="12"/>
              </w:rPr>
              <w:t>158</w:t>
            </w:r>
          </w:p>
        </w:tc>
        <w:tc>
          <w:tcPr>
            <w:tcW w:w="903" w:type="dxa"/>
          </w:tcPr>
          <w:p w:rsidR="00A84090" w:rsidRDefault="0056177D">
            <w:pPr>
              <w:pStyle w:val="TableParagraph"/>
              <w:ind w:left="112" w:right="108"/>
              <w:rPr>
                <w:sz w:val="12"/>
              </w:rPr>
            </w:pPr>
            <w:r>
              <w:rPr>
                <w:w w:val="105"/>
                <w:sz w:val="12"/>
              </w:rPr>
              <w:t>$2,408.45</w:t>
            </w:r>
          </w:p>
        </w:tc>
        <w:tc>
          <w:tcPr>
            <w:tcW w:w="745" w:type="dxa"/>
          </w:tcPr>
          <w:p w:rsidR="00A84090" w:rsidRDefault="0056177D">
            <w:pPr>
              <w:pStyle w:val="TableParagraph"/>
              <w:ind w:left="58" w:right="53"/>
              <w:rPr>
                <w:i/>
                <w:sz w:val="12"/>
              </w:rPr>
            </w:pPr>
            <w:r>
              <w:rPr>
                <w:i/>
                <w:w w:val="105"/>
                <w:sz w:val="12"/>
              </w:rPr>
              <w:t>159</w:t>
            </w:r>
          </w:p>
        </w:tc>
        <w:tc>
          <w:tcPr>
            <w:tcW w:w="902" w:type="dxa"/>
          </w:tcPr>
          <w:p w:rsidR="00A84090" w:rsidRDefault="0056177D">
            <w:pPr>
              <w:pStyle w:val="TableParagraph"/>
              <w:ind w:left="164"/>
              <w:jc w:val="left"/>
              <w:rPr>
                <w:sz w:val="12"/>
              </w:rPr>
            </w:pPr>
            <w:r>
              <w:rPr>
                <w:w w:val="105"/>
                <w:sz w:val="12"/>
              </w:rPr>
              <w:t>$2,434.77</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160</w:t>
            </w:r>
          </w:p>
        </w:tc>
        <w:tc>
          <w:tcPr>
            <w:tcW w:w="902" w:type="dxa"/>
          </w:tcPr>
          <w:p w:rsidR="00A84090" w:rsidRDefault="0056177D">
            <w:pPr>
              <w:pStyle w:val="TableParagraph"/>
              <w:spacing w:line="122" w:lineRule="exact"/>
              <w:ind w:left="163"/>
              <w:jc w:val="left"/>
              <w:rPr>
                <w:sz w:val="12"/>
              </w:rPr>
            </w:pPr>
            <w:r>
              <w:rPr>
                <w:w w:val="105"/>
                <w:sz w:val="12"/>
              </w:rPr>
              <w:t>$2,461.08</w:t>
            </w:r>
          </w:p>
        </w:tc>
        <w:tc>
          <w:tcPr>
            <w:tcW w:w="745" w:type="dxa"/>
          </w:tcPr>
          <w:p w:rsidR="00A84090" w:rsidRDefault="0056177D">
            <w:pPr>
              <w:pStyle w:val="TableParagraph"/>
              <w:spacing w:line="122" w:lineRule="exact"/>
              <w:ind w:left="58" w:right="52"/>
              <w:rPr>
                <w:i/>
                <w:sz w:val="12"/>
              </w:rPr>
            </w:pPr>
            <w:r>
              <w:rPr>
                <w:i/>
                <w:w w:val="105"/>
                <w:sz w:val="12"/>
              </w:rPr>
              <w:t>161</w:t>
            </w:r>
          </w:p>
        </w:tc>
        <w:tc>
          <w:tcPr>
            <w:tcW w:w="903" w:type="dxa"/>
          </w:tcPr>
          <w:p w:rsidR="00A84090" w:rsidRDefault="0056177D">
            <w:pPr>
              <w:pStyle w:val="TableParagraph"/>
              <w:spacing w:line="122" w:lineRule="exact"/>
              <w:ind w:left="113" w:right="108"/>
              <w:rPr>
                <w:sz w:val="12"/>
              </w:rPr>
            </w:pPr>
            <w:r>
              <w:rPr>
                <w:w w:val="105"/>
                <w:sz w:val="12"/>
              </w:rPr>
              <w:t>$2,487.40</w:t>
            </w:r>
          </w:p>
        </w:tc>
        <w:tc>
          <w:tcPr>
            <w:tcW w:w="745" w:type="dxa"/>
          </w:tcPr>
          <w:p w:rsidR="00A84090" w:rsidRDefault="0056177D">
            <w:pPr>
              <w:pStyle w:val="TableParagraph"/>
              <w:spacing w:line="122" w:lineRule="exact"/>
              <w:ind w:left="263"/>
              <w:jc w:val="left"/>
              <w:rPr>
                <w:i/>
                <w:sz w:val="12"/>
              </w:rPr>
            </w:pPr>
            <w:r>
              <w:rPr>
                <w:i/>
                <w:w w:val="105"/>
                <w:sz w:val="12"/>
              </w:rPr>
              <w:t>162</w:t>
            </w:r>
          </w:p>
        </w:tc>
        <w:tc>
          <w:tcPr>
            <w:tcW w:w="903" w:type="dxa"/>
          </w:tcPr>
          <w:p w:rsidR="00A84090" w:rsidRDefault="0056177D">
            <w:pPr>
              <w:pStyle w:val="TableParagraph"/>
              <w:spacing w:line="122" w:lineRule="exact"/>
              <w:ind w:left="112" w:right="108"/>
              <w:rPr>
                <w:sz w:val="12"/>
              </w:rPr>
            </w:pPr>
            <w:r>
              <w:rPr>
                <w:w w:val="105"/>
                <w:sz w:val="12"/>
              </w:rPr>
              <w:t>$2,513.71</w:t>
            </w:r>
          </w:p>
        </w:tc>
        <w:tc>
          <w:tcPr>
            <w:tcW w:w="745" w:type="dxa"/>
          </w:tcPr>
          <w:p w:rsidR="00A84090" w:rsidRDefault="0056177D">
            <w:pPr>
              <w:pStyle w:val="TableParagraph"/>
              <w:spacing w:line="122" w:lineRule="exact"/>
              <w:ind w:left="58" w:right="53"/>
              <w:rPr>
                <w:i/>
                <w:sz w:val="12"/>
              </w:rPr>
            </w:pPr>
            <w:r>
              <w:rPr>
                <w:i/>
                <w:w w:val="105"/>
                <w:sz w:val="12"/>
              </w:rPr>
              <w:t>163</w:t>
            </w:r>
          </w:p>
        </w:tc>
        <w:tc>
          <w:tcPr>
            <w:tcW w:w="902" w:type="dxa"/>
          </w:tcPr>
          <w:p w:rsidR="00A84090" w:rsidRDefault="0056177D">
            <w:pPr>
              <w:pStyle w:val="TableParagraph"/>
              <w:spacing w:line="122" w:lineRule="exact"/>
              <w:ind w:left="164"/>
              <w:jc w:val="left"/>
              <w:rPr>
                <w:sz w:val="12"/>
              </w:rPr>
            </w:pPr>
            <w:r>
              <w:rPr>
                <w:w w:val="105"/>
                <w:sz w:val="12"/>
              </w:rPr>
              <w:t>$2,540.03</w:t>
            </w:r>
          </w:p>
        </w:tc>
      </w:tr>
      <w:tr w:rsidR="00A84090">
        <w:trPr>
          <w:trHeight w:val="148"/>
        </w:trPr>
        <w:tc>
          <w:tcPr>
            <w:tcW w:w="745" w:type="dxa"/>
          </w:tcPr>
          <w:p w:rsidR="00A84090" w:rsidRDefault="0056177D">
            <w:pPr>
              <w:pStyle w:val="TableParagraph"/>
              <w:ind w:left="57" w:right="54"/>
              <w:rPr>
                <w:i/>
                <w:sz w:val="12"/>
              </w:rPr>
            </w:pPr>
            <w:r>
              <w:rPr>
                <w:i/>
                <w:w w:val="105"/>
                <w:sz w:val="12"/>
              </w:rPr>
              <w:t>164</w:t>
            </w:r>
          </w:p>
        </w:tc>
        <w:tc>
          <w:tcPr>
            <w:tcW w:w="902" w:type="dxa"/>
          </w:tcPr>
          <w:p w:rsidR="00A84090" w:rsidRDefault="0056177D">
            <w:pPr>
              <w:pStyle w:val="TableParagraph"/>
              <w:ind w:left="163"/>
              <w:jc w:val="left"/>
              <w:rPr>
                <w:sz w:val="12"/>
              </w:rPr>
            </w:pPr>
            <w:r>
              <w:rPr>
                <w:w w:val="105"/>
                <w:sz w:val="12"/>
              </w:rPr>
              <w:t>$2,566.34</w:t>
            </w:r>
          </w:p>
        </w:tc>
        <w:tc>
          <w:tcPr>
            <w:tcW w:w="745" w:type="dxa"/>
          </w:tcPr>
          <w:p w:rsidR="00A84090" w:rsidRDefault="0056177D">
            <w:pPr>
              <w:pStyle w:val="TableParagraph"/>
              <w:ind w:left="58" w:right="52"/>
              <w:rPr>
                <w:i/>
                <w:sz w:val="12"/>
              </w:rPr>
            </w:pPr>
            <w:r>
              <w:rPr>
                <w:i/>
                <w:w w:val="105"/>
                <w:sz w:val="12"/>
              </w:rPr>
              <w:t>165</w:t>
            </w:r>
          </w:p>
        </w:tc>
        <w:tc>
          <w:tcPr>
            <w:tcW w:w="903" w:type="dxa"/>
          </w:tcPr>
          <w:p w:rsidR="00A84090" w:rsidRDefault="0056177D">
            <w:pPr>
              <w:pStyle w:val="TableParagraph"/>
              <w:ind w:left="113" w:right="108"/>
              <w:rPr>
                <w:sz w:val="12"/>
              </w:rPr>
            </w:pPr>
            <w:r>
              <w:rPr>
                <w:w w:val="105"/>
                <w:sz w:val="12"/>
              </w:rPr>
              <w:t>$2,592.66</w:t>
            </w:r>
          </w:p>
        </w:tc>
        <w:tc>
          <w:tcPr>
            <w:tcW w:w="745" w:type="dxa"/>
          </w:tcPr>
          <w:p w:rsidR="00A84090" w:rsidRDefault="0056177D">
            <w:pPr>
              <w:pStyle w:val="TableParagraph"/>
              <w:ind w:left="263"/>
              <w:jc w:val="left"/>
              <w:rPr>
                <w:i/>
                <w:sz w:val="12"/>
              </w:rPr>
            </w:pPr>
            <w:r>
              <w:rPr>
                <w:i/>
                <w:w w:val="105"/>
                <w:sz w:val="12"/>
              </w:rPr>
              <w:t>166</w:t>
            </w:r>
          </w:p>
        </w:tc>
        <w:tc>
          <w:tcPr>
            <w:tcW w:w="903" w:type="dxa"/>
          </w:tcPr>
          <w:p w:rsidR="00A84090" w:rsidRDefault="0056177D">
            <w:pPr>
              <w:pStyle w:val="TableParagraph"/>
              <w:ind w:left="112" w:right="108"/>
              <w:rPr>
                <w:sz w:val="12"/>
              </w:rPr>
            </w:pPr>
            <w:r>
              <w:rPr>
                <w:w w:val="105"/>
                <w:sz w:val="12"/>
              </w:rPr>
              <w:t>$2,618.97</w:t>
            </w:r>
          </w:p>
        </w:tc>
        <w:tc>
          <w:tcPr>
            <w:tcW w:w="745" w:type="dxa"/>
          </w:tcPr>
          <w:p w:rsidR="00A84090" w:rsidRDefault="0056177D">
            <w:pPr>
              <w:pStyle w:val="TableParagraph"/>
              <w:ind w:left="58" w:right="53"/>
              <w:rPr>
                <w:i/>
                <w:sz w:val="12"/>
              </w:rPr>
            </w:pPr>
            <w:r>
              <w:rPr>
                <w:i/>
                <w:w w:val="105"/>
                <w:sz w:val="12"/>
              </w:rPr>
              <w:t>167</w:t>
            </w:r>
          </w:p>
        </w:tc>
        <w:tc>
          <w:tcPr>
            <w:tcW w:w="902" w:type="dxa"/>
          </w:tcPr>
          <w:p w:rsidR="00A84090" w:rsidRDefault="0056177D">
            <w:pPr>
              <w:pStyle w:val="TableParagraph"/>
              <w:ind w:left="164"/>
              <w:jc w:val="left"/>
              <w:rPr>
                <w:sz w:val="12"/>
              </w:rPr>
            </w:pPr>
            <w:r>
              <w:rPr>
                <w:w w:val="105"/>
                <w:sz w:val="12"/>
              </w:rPr>
              <w:t>$2,645.29</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168</w:t>
            </w:r>
          </w:p>
        </w:tc>
        <w:tc>
          <w:tcPr>
            <w:tcW w:w="902" w:type="dxa"/>
          </w:tcPr>
          <w:p w:rsidR="00A84090" w:rsidRDefault="0056177D">
            <w:pPr>
              <w:pStyle w:val="TableParagraph"/>
              <w:spacing w:before="8"/>
              <w:ind w:left="163"/>
              <w:jc w:val="left"/>
              <w:rPr>
                <w:sz w:val="12"/>
              </w:rPr>
            </w:pPr>
            <w:r>
              <w:rPr>
                <w:w w:val="105"/>
                <w:sz w:val="12"/>
              </w:rPr>
              <w:t>$2,671.60</w:t>
            </w:r>
          </w:p>
        </w:tc>
        <w:tc>
          <w:tcPr>
            <w:tcW w:w="745" w:type="dxa"/>
          </w:tcPr>
          <w:p w:rsidR="00A84090" w:rsidRDefault="0056177D">
            <w:pPr>
              <w:pStyle w:val="TableParagraph"/>
              <w:spacing w:before="8"/>
              <w:ind w:left="58" w:right="52"/>
              <w:rPr>
                <w:i/>
                <w:sz w:val="12"/>
              </w:rPr>
            </w:pPr>
            <w:r>
              <w:rPr>
                <w:i/>
                <w:w w:val="105"/>
                <w:sz w:val="12"/>
              </w:rPr>
              <w:t>169</w:t>
            </w:r>
          </w:p>
        </w:tc>
        <w:tc>
          <w:tcPr>
            <w:tcW w:w="903" w:type="dxa"/>
          </w:tcPr>
          <w:p w:rsidR="00A84090" w:rsidRDefault="0056177D">
            <w:pPr>
              <w:pStyle w:val="TableParagraph"/>
              <w:spacing w:before="8"/>
              <w:ind w:left="113" w:right="108"/>
              <w:rPr>
                <w:sz w:val="12"/>
              </w:rPr>
            </w:pPr>
            <w:r>
              <w:rPr>
                <w:w w:val="105"/>
                <w:sz w:val="12"/>
              </w:rPr>
              <w:t>$2,697.92</w:t>
            </w:r>
          </w:p>
        </w:tc>
        <w:tc>
          <w:tcPr>
            <w:tcW w:w="745" w:type="dxa"/>
          </w:tcPr>
          <w:p w:rsidR="00A84090" w:rsidRDefault="0056177D">
            <w:pPr>
              <w:pStyle w:val="TableParagraph"/>
              <w:spacing w:before="8"/>
              <w:ind w:left="263"/>
              <w:jc w:val="left"/>
              <w:rPr>
                <w:i/>
                <w:sz w:val="12"/>
              </w:rPr>
            </w:pPr>
            <w:r>
              <w:rPr>
                <w:i/>
                <w:w w:val="105"/>
                <w:sz w:val="12"/>
              </w:rPr>
              <w:t>170</w:t>
            </w:r>
          </w:p>
        </w:tc>
        <w:tc>
          <w:tcPr>
            <w:tcW w:w="903" w:type="dxa"/>
          </w:tcPr>
          <w:p w:rsidR="00A84090" w:rsidRDefault="0056177D">
            <w:pPr>
              <w:pStyle w:val="TableParagraph"/>
              <w:spacing w:before="8"/>
              <w:ind w:left="112" w:right="108"/>
              <w:rPr>
                <w:sz w:val="12"/>
              </w:rPr>
            </w:pPr>
            <w:r>
              <w:rPr>
                <w:w w:val="105"/>
                <w:sz w:val="12"/>
              </w:rPr>
              <w:t>$2,724.23</w:t>
            </w:r>
          </w:p>
        </w:tc>
        <w:tc>
          <w:tcPr>
            <w:tcW w:w="745" w:type="dxa"/>
          </w:tcPr>
          <w:p w:rsidR="00A84090" w:rsidRDefault="0056177D">
            <w:pPr>
              <w:pStyle w:val="TableParagraph"/>
              <w:spacing w:before="8"/>
              <w:ind w:left="58" w:right="53"/>
              <w:rPr>
                <w:i/>
                <w:sz w:val="12"/>
              </w:rPr>
            </w:pPr>
            <w:r>
              <w:rPr>
                <w:i/>
                <w:w w:val="105"/>
                <w:sz w:val="12"/>
              </w:rPr>
              <w:t>171</w:t>
            </w:r>
          </w:p>
        </w:tc>
        <w:tc>
          <w:tcPr>
            <w:tcW w:w="902" w:type="dxa"/>
          </w:tcPr>
          <w:p w:rsidR="00A84090" w:rsidRDefault="0056177D">
            <w:pPr>
              <w:pStyle w:val="TableParagraph"/>
              <w:spacing w:before="8"/>
              <w:ind w:left="164"/>
              <w:jc w:val="left"/>
              <w:rPr>
                <w:sz w:val="12"/>
              </w:rPr>
            </w:pPr>
            <w:r>
              <w:rPr>
                <w:w w:val="105"/>
                <w:sz w:val="12"/>
              </w:rPr>
              <w:t>$2,750.55</w:t>
            </w:r>
          </w:p>
        </w:tc>
      </w:tr>
      <w:tr w:rsidR="00A84090">
        <w:trPr>
          <w:trHeight w:val="148"/>
        </w:trPr>
        <w:tc>
          <w:tcPr>
            <w:tcW w:w="745" w:type="dxa"/>
          </w:tcPr>
          <w:p w:rsidR="00A84090" w:rsidRDefault="0056177D">
            <w:pPr>
              <w:pStyle w:val="TableParagraph"/>
              <w:ind w:left="57" w:right="54"/>
              <w:rPr>
                <w:i/>
                <w:sz w:val="12"/>
              </w:rPr>
            </w:pPr>
            <w:r>
              <w:rPr>
                <w:i/>
                <w:w w:val="105"/>
                <w:sz w:val="12"/>
              </w:rPr>
              <w:t>172</w:t>
            </w:r>
          </w:p>
        </w:tc>
        <w:tc>
          <w:tcPr>
            <w:tcW w:w="902" w:type="dxa"/>
          </w:tcPr>
          <w:p w:rsidR="00A84090" w:rsidRDefault="0056177D">
            <w:pPr>
              <w:pStyle w:val="TableParagraph"/>
              <w:ind w:left="163"/>
              <w:jc w:val="left"/>
              <w:rPr>
                <w:sz w:val="12"/>
              </w:rPr>
            </w:pPr>
            <w:r>
              <w:rPr>
                <w:w w:val="105"/>
                <w:sz w:val="12"/>
              </w:rPr>
              <w:t>$2,776.86</w:t>
            </w:r>
          </w:p>
        </w:tc>
        <w:tc>
          <w:tcPr>
            <w:tcW w:w="745" w:type="dxa"/>
          </w:tcPr>
          <w:p w:rsidR="00A84090" w:rsidRDefault="0056177D">
            <w:pPr>
              <w:pStyle w:val="TableParagraph"/>
              <w:ind w:left="58" w:right="52"/>
              <w:rPr>
                <w:i/>
                <w:sz w:val="12"/>
              </w:rPr>
            </w:pPr>
            <w:r>
              <w:rPr>
                <w:i/>
                <w:w w:val="105"/>
                <w:sz w:val="12"/>
              </w:rPr>
              <w:t>173</w:t>
            </w:r>
          </w:p>
        </w:tc>
        <w:tc>
          <w:tcPr>
            <w:tcW w:w="903" w:type="dxa"/>
          </w:tcPr>
          <w:p w:rsidR="00A84090" w:rsidRDefault="0056177D">
            <w:pPr>
              <w:pStyle w:val="TableParagraph"/>
              <w:ind w:left="113" w:right="108"/>
              <w:rPr>
                <w:sz w:val="12"/>
              </w:rPr>
            </w:pPr>
            <w:r>
              <w:rPr>
                <w:w w:val="105"/>
                <w:sz w:val="12"/>
              </w:rPr>
              <w:t>$2,803.18</w:t>
            </w:r>
          </w:p>
        </w:tc>
        <w:tc>
          <w:tcPr>
            <w:tcW w:w="745" w:type="dxa"/>
          </w:tcPr>
          <w:p w:rsidR="00A84090" w:rsidRDefault="0056177D">
            <w:pPr>
              <w:pStyle w:val="TableParagraph"/>
              <w:ind w:left="263"/>
              <w:jc w:val="left"/>
              <w:rPr>
                <w:i/>
                <w:sz w:val="12"/>
              </w:rPr>
            </w:pPr>
            <w:r>
              <w:rPr>
                <w:i/>
                <w:w w:val="105"/>
                <w:sz w:val="12"/>
              </w:rPr>
              <w:t>174</w:t>
            </w:r>
          </w:p>
        </w:tc>
        <w:tc>
          <w:tcPr>
            <w:tcW w:w="903" w:type="dxa"/>
          </w:tcPr>
          <w:p w:rsidR="00A84090" w:rsidRDefault="0056177D">
            <w:pPr>
              <w:pStyle w:val="TableParagraph"/>
              <w:ind w:left="112" w:right="108"/>
              <w:rPr>
                <w:sz w:val="12"/>
              </w:rPr>
            </w:pPr>
            <w:r>
              <w:rPr>
                <w:w w:val="105"/>
                <w:sz w:val="12"/>
              </w:rPr>
              <w:t>$2,829.49</w:t>
            </w:r>
          </w:p>
        </w:tc>
        <w:tc>
          <w:tcPr>
            <w:tcW w:w="745" w:type="dxa"/>
          </w:tcPr>
          <w:p w:rsidR="00A84090" w:rsidRDefault="0056177D">
            <w:pPr>
              <w:pStyle w:val="TableParagraph"/>
              <w:ind w:left="58" w:right="53"/>
              <w:rPr>
                <w:i/>
                <w:sz w:val="12"/>
              </w:rPr>
            </w:pPr>
            <w:r>
              <w:rPr>
                <w:i/>
                <w:w w:val="105"/>
                <w:sz w:val="12"/>
              </w:rPr>
              <w:t>175</w:t>
            </w:r>
          </w:p>
        </w:tc>
        <w:tc>
          <w:tcPr>
            <w:tcW w:w="902" w:type="dxa"/>
          </w:tcPr>
          <w:p w:rsidR="00A84090" w:rsidRDefault="0056177D">
            <w:pPr>
              <w:pStyle w:val="TableParagraph"/>
              <w:ind w:left="164"/>
              <w:jc w:val="left"/>
              <w:rPr>
                <w:sz w:val="12"/>
              </w:rPr>
            </w:pPr>
            <w:r>
              <w:rPr>
                <w:w w:val="105"/>
                <w:sz w:val="12"/>
              </w:rPr>
              <w:t>$2,855.81</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176</w:t>
            </w:r>
          </w:p>
        </w:tc>
        <w:tc>
          <w:tcPr>
            <w:tcW w:w="902" w:type="dxa"/>
          </w:tcPr>
          <w:p w:rsidR="00A84090" w:rsidRDefault="0056177D">
            <w:pPr>
              <w:pStyle w:val="TableParagraph"/>
              <w:spacing w:before="8"/>
              <w:ind w:left="163"/>
              <w:jc w:val="left"/>
              <w:rPr>
                <w:sz w:val="12"/>
              </w:rPr>
            </w:pPr>
            <w:r>
              <w:rPr>
                <w:w w:val="105"/>
                <w:sz w:val="12"/>
              </w:rPr>
              <w:t>$2,882.12</w:t>
            </w:r>
          </w:p>
        </w:tc>
        <w:tc>
          <w:tcPr>
            <w:tcW w:w="745" w:type="dxa"/>
          </w:tcPr>
          <w:p w:rsidR="00A84090" w:rsidRDefault="0056177D">
            <w:pPr>
              <w:pStyle w:val="TableParagraph"/>
              <w:spacing w:before="8"/>
              <w:ind w:left="58" w:right="52"/>
              <w:rPr>
                <w:i/>
                <w:sz w:val="12"/>
              </w:rPr>
            </w:pPr>
            <w:r>
              <w:rPr>
                <w:i/>
                <w:w w:val="105"/>
                <w:sz w:val="12"/>
              </w:rPr>
              <w:t>177</w:t>
            </w:r>
          </w:p>
        </w:tc>
        <w:tc>
          <w:tcPr>
            <w:tcW w:w="903" w:type="dxa"/>
          </w:tcPr>
          <w:p w:rsidR="00A84090" w:rsidRDefault="0056177D">
            <w:pPr>
              <w:pStyle w:val="TableParagraph"/>
              <w:spacing w:before="8"/>
              <w:ind w:left="113" w:right="108"/>
              <w:rPr>
                <w:sz w:val="12"/>
              </w:rPr>
            </w:pPr>
            <w:r>
              <w:rPr>
                <w:w w:val="105"/>
                <w:sz w:val="12"/>
              </w:rPr>
              <w:t>$2,908.44</w:t>
            </w:r>
          </w:p>
        </w:tc>
        <w:tc>
          <w:tcPr>
            <w:tcW w:w="745" w:type="dxa"/>
          </w:tcPr>
          <w:p w:rsidR="00A84090" w:rsidRDefault="0056177D">
            <w:pPr>
              <w:pStyle w:val="TableParagraph"/>
              <w:spacing w:before="8"/>
              <w:ind w:left="263"/>
              <w:jc w:val="left"/>
              <w:rPr>
                <w:i/>
                <w:sz w:val="12"/>
              </w:rPr>
            </w:pPr>
            <w:r>
              <w:rPr>
                <w:i/>
                <w:w w:val="105"/>
                <w:sz w:val="12"/>
              </w:rPr>
              <w:t>178</w:t>
            </w:r>
          </w:p>
        </w:tc>
        <w:tc>
          <w:tcPr>
            <w:tcW w:w="903" w:type="dxa"/>
          </w:tcPr>
          <w:p w:rsidR="00A84090" w:rsidRDefault="0056177D">
            <w:pPr>
              <w:pStyle w:val="TableParagraph"/>
              <w:spacing w:before="8"/>
              <w:ind w:left="112" w:right="108"/>
              <w:rPr>
                <w:sz w:val="12"/>
              </w:rPr>
            </w:pPr>
            <w:r>
              <w:rPr>
                <w:w w:val="105"/>
                <w:sz w:val="12"/>
              </w:rPr>
              <w:t>$2,934.75</w:t>
            </w:r>
          </w:p>
        </w:tc>
        <w:tc>
          <w:tcPr>
            <w:tcW w:w="745" w:type="dxa"/>
          </w:tcPr>
          <w:p w:rsidR="00A84090" w:rsidRDefault="0056177D">
            <w:pPr>
              <w:pStyle w:val="TableParagraph"/>
              <w:spacing w:before="8"/>
              <w:ind w:left="58" w:right="53"/>
              <w:rPr>
                <w:i/>
                <w:sz w:val="12"/>
              </w:rPr>
            </w:pPr>
            <w:r>
              <w:rPr>
                <w:i/>
                <w:w w:val="105"/>
                <w:sz w:val="12"/>
              </w:rPr>
              <w:t>179</w:t>
            </w:r>
          </w:p>
        </w:tc>
        <w:tc>
          <w:tcPr>
            <w:tcW w:w="902" w:type="dxa"/>
          </w:tcPr>
          <w:p w:rsidR="00A84090" w:rsidRDefault="0056177D">
            <w:pPr>
              <w:pStyle w:val="TableParagraph"/>
              <w:spacing w:before="8"/>
              <w:ind w:left="164"/>
              <w:jc w:val="left"/>
              <w:rPr>
                <w:sz w:val="12"/>
              </w:rPr>
            </w:pPr>
            <w:r>
              <w:rPr>
                <w:w w:val="105"/>
                <w:sz w:val="12"/>
              </w:rPr>
              <w:t>$2,961.07</w:t>
            </w:r>
          </w:p>
        </w:tc>
      </w:tr>
      <w:tr w:rsidR="00A84090">
        <w:trPr>
          <w:trHeight w:val="148"/>
        </w:trPr>
        <w:tc>
          <w:tcPr>
            <w:tcW w:w="745" w:type="dxa"/>
          </w:tcPr>
          <w:p w:rsidR="00A84090" w:rsidRDefault="0056177D">
            <w:pPr>
              <w:pStyle w:val="TableParagraph"/>
              <w:ind w:left="57" w:right="54"/>
              <w:rPr>
                <w:i/>
                <w:sz w:val="12"/>
              </w:rPr>
            </w:pPr>
            <w:r>
              <w:rPr>
                <w:i/>
                <w:w w:val="105"/>
                <w:sz w:val="12"/>
              </w:rPr>
              <w:t>180</w:t>
            </w:r>
          </w:p>
        </w:tc>
        <w:tc>
          <w:tcPr>
            <w:tcW w:w="902" w:type="dxa"/>
          </w:tcPr>
          <w:p w:rsidR="00A84090" w:rsidRDefault="0056177D">
            <w:pPr>
              <w:pStyle w:val="TableParagraph"/>
              <w:ind w:left="163"/>
              <w:jc w:val="left"/>
              <w:rPr>
                <w:sz w:val="12"/>
              </w:rPr>
            </w:pPr>
            <w:r>
              <w:rPr>
                <w:w w:val="105"/>
                <w:sz w:val="12"/>
              </w:rPr>
              <w:t>$2,987.39</w:t>
            </w:r>
          </w:p>
        </w:tc>
        <w:tc>
          <w:tcPr>
            <w:tcW w:w="745" w:type="dxa"/>
          </w:tcPr>
          <w:p w:rsidR="00A84090" w:rsidRDefault="0056177D">
            <w:pPr>
              <w:pStyle w:val="TableParagraph"/>
              <w:ind w:left="58" w:right="52"/>
              <w:rPr>
                <w:i/>
                <w:sz w:val="12"/>
              </w:rPr>
            </w:pPr>
            <w:r>
              <w:rPr>
                <w:i/>
                <w:w w:val="105"/>
                <w:sz w:val="12"/>
              </w:rPr>
              <w:t>181</w:t>
            </w:r>
          </w:p>
        </w:tc>
        <w:tc>
          <w:tcPr>
            <w:tcW w:w="903" w:type="dxa"/>
          </w:tcPr>
          <w:p w:rsidR="00A84090" w:rsidRDefault="0056177D">
            <w:pPr>
              <w:pStyle w:val="TableParagraph"/>
              <w:ind w:left="113" w:right="108"/>
              <w:rPr>
                <w:sz w:val="12"/>
              </w:rPr>
            </w:pPr>
            <w:r>
              <w:rPr>
                <w:w w:val="105"/>
                <w:sz w:val="12"/>
              </w:rPr>
              <w:t>$3,013.70</w:t>
            </w:r>
          </w:p>
        </w:tc>
        <w:tc>
          <w:tcPr>
            <w:tcW w:w="745" w:type="dxa"/>
          </w:tcPr>
          <w:p w:rsidR="00A84090" w:rsidRDefault="0056177D">
            <w:pPr>
              <w:pStyle w:val="TableParagraph"/>
              <w:ind w:left="263"/>
              <w:jc w:val="left"/>
              <w:rPr>
                <w:i/>
                <w:sz w:val="12"/>
              </w:rPr>
            </w:pPr>
            <w:r>
              <w:rPr>
                <w:i/>
                <w:w w:val="105"/>
                <w:sz w:val="12"/>
              </w:rPr>
              <w:t>182</w:t>
            </w:r>
          </w:p>
        </w:tc>
        <w:tc>
          <w:tcPr>
            <w:tcW w:w="903" w:type="dxa"/>
          </w:tcPr>
          <w:p w:rsidR="00A84090" w:rsidRDefault="0056177D">
            <w:pPr>
              <w:pStyle w:val="TableParagraph"/>
              <w:ind w:left="112" w:right="108"/>
              <w:rPr>
                <w:sz w:val="12"/>
              </w:rPr>
            </w:pPr>
            <w:r>
              <w:rPr>
                <w:w w:val="105"/>
                <w:sz w:val="12"/>
              </w:rPr>
              <w:t>$3,040.02</w:t>
            </w:r>
          </w:p>
        </w:tc>
        <w:tc>
          <w:tcPr>
            <w:tcW w:w="745" w:type="dxa"/>
          </w:tcPr>
          <w:p w:rsidR="00A84090" w:rsidRDefault="0056177D">
            <w:pPr>
              <w:pStyle w:val="TableParagraph"/>
              <w:ind w:left="58" w:right="53"/>
              <w:rPr>
                <w:i/>
                <w:sz w:val="12"/>
              </w:rPr>
            </w:pPr>
            <w:r>
              <w:rPr>
                <w:i/>
                <w:w w:val="105"/>
                <w:sz w:val="12"/>
              </w:rPr>
              <w:t>183</w:t>
            </w:r>
          </w:p>
        </w:tc>
        <w:tc>
          <w:tcPr>
            <w:tcW w:w="902" w:type="dxa"/>
          </w:tcPr>
          <w:p w:rsidR="00A84090" w:rsidRDefault="0056177D">
            <w:pPr>
              <w:pStyle w:val="TableParagraph"/>
              <w:ind w:left="164"/>
              <w:jc w:val="left"/>
              <w:rPr>
                <w:sz w:val="12"/>
              </w:rPr>
            </w:pPr>
            <w:r>
              <w:rPr>
                <w:w w:val="105"/>
                <w:sz w:val="12"/>
              </w:rPr>
              <w:t>$3,066.33</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184</w:t>
            </w:r>
          </w:p>
        </w:tc>
        <w:tc>
          <w:tcPr>
            <w:tcW w:w="902" w:type="dxa"/>
          </w:tcPr>
          <w:p w:rsidR="00A84090" w:rsidRDefault="0056177D">
            <w:pPr>
              <w:pStyle w:val="TableParagraph"/>
              <w:spacing w:before="8"/>
              <w:ind w:left="163"/>
              <w:jc w:val="left"/>
              <w:rPr>
                <w:sz w:val="12"/>
              </w:rPr>
            </w:pPr>
            <w:r>
              <w:rPr>
                <w:w w:val="105"/>
                <w:sz w:val="12"/>
              </w:rPr>
              <w:t>$3,092.65</w:t>
            </w:r>
          </w:p>
        </w:tc>
        <w:tc>
          <w:tcPr>
            <w:tcW w:w="745" w:type="dxa"/>
          </w:tcPr>
          <w:p w:rsidR="00A84090" w:rsidRDefault="0056177D">
            <w:pPr>
              <w:pStyle w:val="TableParagraph"/>
              <w:spacing w:before="8"/>
              <w:ind w:left="58" w:right="52"/>
              <w:rPr>
                <w:i/>
                <w:sz w:val="12"/>
              </w:rPr>
            </w:pPr>
            <w:r>
              <w:rPr>
                <w:i/>
                <w:w w:val="105"/>
                <w:sz w:val="12"/>
              </w:rPr>
              <w:t>185</w:t>
            </w:r>
          </w:p>
        </w:tc>
        <w:tc>
          <w:tcPr>
            <w:tcW w:w="903" w:type="dxa"/>
          </w:tcPr>
          <w:p w:rsidR="00A84090" w:rsidRDefault="0056177D">
            <w:pPr>
              <w:pStyle w:val="TableParagraph"/>
              <w:spacing w:before="8"/>
              <w:ind w:left="113" w:right="108"/>
              <w:rPr>
                <w:sz w:val="12"/>
              </w:rPr>
            </w:pPr>
            <w:r>
              <w:rPr>
                <w:w w:val="105"/>
                <w:sz w:val="12"/>
              </w:rPr>
              <w:t>$3,118.96</w:t>
            </w:r>
          </w:p>
        </w:tc>
        <w:tc>
          <w:tcPr>
            <w:tcW w:w="745" w:type="dxa"/>
          </w:tcPr>
          <w:p w:rsidR="00A84090" w:rsidRDefault="0056177D">
            <w:pPr>
              <w:pStyle w:val="TableParagraph"/>
              <w:spacing w:before="8"/>
              <w:ind w:left="263"/>
              <w:jc w:val="left"/>
              <w:rPr>
                <w:i/>
                <w:sz w:val="12"/>
              </w:rPr>
            </w:pPr>
            <w:r>
              <w:rPr>
                <w:i/>
                <w:w w:val="105"/>
                <w:sz w:val="12"/>
              </w:rPr>
              <w:t>186</w:t>
            </w:r>
          </w:p>
        </w:tc>
        <w:tc>
          <w:tcPr>
            <w:tcW w:w="903" w:type="dxa"/>
          </w:tcPr>
          <w:p w:rsidR="00A84090" w:rsidRDefault="0056177D">
            <w:pPr>
              <w:pStyle w:val="TableParagraph"/>
              <w:spacing w:before="8"/>
              <w:ind w:left="112" w:right="108"/>
              <w:rPr>
                <w:sz w:val="12"/>
              </w:rPr>
            </w:pPr>
            <w:r>
              <w:rPr>
                <w:w w:val="105"/>
                <w:sz w:val="12"/>
              </w:rPr>
              <w:t>$3,145.28</w:t>
            </w:r>
          </w:p>
        </w:tc>
        <w:tc>
          <w:tcPr>
            <w:tcW w:w="745" w:type="dxa"/>
          </w:tcPr>
          <w:p w:rsidR="00A84090" w:rsidRDefault="0056177D">
            <w:pPr>
              <w:pStyle w:val="TableParagraph"/>
              <w:spacing w:before="8"/>
              <w:ind w:left="58" w:right="53"/>
              <w:rPr>
                <w:i/>
                <w:sz w:val="12"/>
              </w:rPr>
            </w:pPr>
            <w:r>
              <w:rPr>
                <w:i/>
                <w:w w:val="105"/>
                <w:sz w:val="12"/>
              </w:rPr>
              <w:t>187</w:t>
            </w:r>
          </w:p>
        </w:tc>
        <w:tc>
          <w:tcPr>
            <w:tcW w:w="902" w:type="dxa"/>
          </w:tcPr>
          <w:p w:rsidR="00A84090" w:rsidRDefault="0056177D">
            <w:pPr>
              <w:pStyle w:val="TableParagraph"/>
              <w:spacing w:before="8"/>
              <w:ind w:left="164"/>
              <w:jc w:val="left"/>
              <w:rPr>
                <w:sz w:val="12"/>
              </w:rPr>
            </w:pPr>
            <w:r>
              <w:rPr>
                <w:w w:val="105"/>
                <w:sz w:val="12"/>
              </w:rPr>
              <w:t>$3,171.59</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188</w:t>
            </w:r>
          </w:p>
        </w:tc>
        <w:tc>
          <w:tcPr>
            <w:tcW w:w="902" w:type="dxa"/>
          </w:tcPr>
          <w:p w:rsidR="00A84090" w:rsidRDefault="0056177D">
            <w:pPr>
              <w:pStyle w:val="TableParagraph"/>
              <w:spacing w:line="122" w:lineRule="exact"/>
              <w:ind w:left="163"/>
              <w:jc w:val="left"/>
              <w:rPr>
                <w:sz w:val="12"/>
              </w:rPr>
            </w:pPr>
            <w:r>
              <w:rPr>
                <w:w w:val="105"/>
                <w:sz w:val="12"/>
              </w:rPr>
              <w:t>$3,197.91</w:t>
            </w:r>
          </w:p>
        </w:tc>
        <w:tc>
          <w:tcPr>
            <w:tcW w:w="745" w:type="dxa"/>
          </w:tcPr>
          <w:p w:rsidR="00A84090" w:rsidRDefault="0056177D">
            <w:pPr>
              <w:pStyle w:val="TableParagraph"/>
              <w:spacing w:line="122" w:lineRule="exact"/>
              <w:ind w:left="58" w:right="52"/>
              <w:rPr>
                <w:i/>
                <w:sz w:val="12"/>
              </w:rPr>
            </w:pPr>
            <w:r>
              <w:rPr>
                <w:i/>
                <w:w w:val="105"/>
                <w:sz w:val="12"/>
              </w:rPr>
              <w:t>189</w:t>
            </w:r>
          </w:p>
        </w:tc>
        <w:tc>
          <w:tcPr>
            <w:tcW w:w="903" w:type="dxa"/>
          </w:tcPr>
          <w:p w:rsidR="00A84090" w:rsidRDefault="0056177D">
            <w:pPr>
              <w:pStyle w:val="TableParagraph"/>
              <w:spacing w:line="122" w:lineRule="exact"/>
              <w:ind w:left="113" w:right="108"/>
              <w:rPr>
                <w:sz w:val="12"/>
              </w:rPr>
            </w:pPr>
            <w:r>
              <w:rPr>
                <w:w w:val="105"/>
                <w:sz w:val="12"/>
              </w:rPr>
              <w:t>$3,224.22</w:t>
            </w:r>
          </w:p>
        </w:tc>
        <w:tc>
          <w:tcPr>
            <w:tcW w:w="745" w:type="dxa"/>
          </w:tcPr>
          <w:p w:rsidR="00A84090" w:rsidRDefault="0056177D">
            <w:pPr>
              <w:pStyle w:val="TableParagraph"/>
              <w:spacing w:line="122" w:lineRule="exact"/>
              <w:ind w:left="263"/>
              <w:jc w:val="left"/>
              <w:rPr>
                <w:i/>
                <w:sz w:val="12"/>
              </w:rPr>
            </w:pPr>
            <w:r>
              <w:rPr>
                <w:i/>
                <w:w w:val="105"/>
                <w:sz w:val="12"/>
              </w:rPr>
              <w:t>190</w:t>
            </w:r>
          </w:p>
        </w:tc>
        <w:tc>
          <w:tcPr>
            <w:tcW w:w="903" w:type="dxa"/>
          </w:tcPr>
          <w:p w:rsidR="00A84090" w:rsidRDefault="0056177D">
            <w:pPr>
              <w:pStyle w:val="TableParagraph"/>
              <w:spacing w:line="122" w:lineRule="exact"/>
              <w:ind w:left="112" w:right="108"/>
              <w:rPr>
                <w:sz w:val="12"/>
              </w:rPr>
            </w:pPr>
            <w:r>
              <w:rPr>
                <w:w w:val="105"/>
                <w:sz w:val="12"/>
              </w:rPr>
              <w:t>$3,250.54</w:t>
            </w:r>
          </w:p>
        </w:tc>
        <w:tc>
          <w:tcPr>
            <w:tcW w:w="745" w:type="dxa"/>
          </w:tcPr>
          <w:p w:rsidR="00A84090" w:rsidRDefault="0056177D">
            <w:pPr>
              <w:pStyle w:val="TableParagraph"/>
              <w:spacing w:line="122" w:lineRule="exact"/>
              <w:ind w:left="58" w:right="53"/>
              <w:rPr>
                <w:i/>
                <w:sz w:val="12"/>
              </w:rPr>
            </w:pPr>
            <w:r>
              <w:rPr>
                <w:i/>
                <w:w w:val="105"/>
                <w:sz w:val="12"/>
              </w:rPr>
              <w:t>191</w:t>
            </w:r>
          </w:p>
        </w:tc>
        <w:tc>
          <w:tcPr>
            <w:tcW w:w="902" w:type="dxa"/>
          </w:tcPr>
          <w:p w:rsidR="00A84090" w:rsidRDefault="0056177D">
            <w:pPr>
              <w:pStyle w:val="TableParagraph"/>
              <w:spacing w:line="122" w:lineRule="exact"/>
              <w:ind w:left="164"/>
              <w:jc w:val="left"/>
              <w:rPr>
                <w:sz w:val="12"/>
              </w:rPr>
            </w:pPr>
            <w:r>
              <w:rPr>
                <w:w w:val="105"/>
                <w:sz w:val="12"/>
              </w:rPr>
              <w:t>$3,276.85</w:t>
            </w:r>
          </w:p>
        </w:tc>
      </w:tr>
      <w:tr w:rsidR="00A84090">
        <w:trPr>
          <w:trHeight w:val="148"/>
        </w:trPr>
        <w:tc>
          <w:tcPr>
            <w:tcW w:w="745" w:type="dxa"/>
          </w:tcPr>
          <w:p w:rsidR="00A84090" w:rsidRDefault="0056177D">
            <w:pPr>
              <w:pStyle w:val="TableParagraph"/>
              <w:ind w:left="57" w:right="54"/>
              <w:rPr>
                <w:i/>
                <w:sz w:val="12"/>
              </w:rPr>
            </w:pPr>
            <w:r>
              <w:rPr>
                <w:i/>
                <w:w w:val="105"/>
                <w:sz w:val="12"/>
              </w:rPr>
              <w:t>192</w:t>
            </w:r>
          </w:p>
        </w:tc>
        <w:tc>
          <w:tcPr>
            <w:tcW w:w="902" w:type="dxa"/>
          </w:tcPr>
          <w:p w:rsidR="00A84090" w:rsidRDefault="0056177D">
            <w:pPr>
              <w:pStyle w:val="TableParagraph"/>
              <w:ind w:left="163"/>
              <w:jc w:val="left"/>
              <w:rPr>
                <w:sz w:val="12"/>
              </w:rPr>
            </w:pPr>
            <w:r>
              <w:rPr>
                <w:w w:val="105"/>
                <w:sz w:val="12"/>
              </w:rPr>
              <w:t>$3,303.17</w:t>
            </w:r>
          </w:p>
        </w:tc>
        <w:tc>
          <w:tcPr>
            <w:tcW w:w="745" w:type="dxa"/>
          </w:tcPr>
          <w:p w:rsidR="00A84090" w:rsidRDefault="0056177D">
            <w:pPr>
              <w:pStyle w:val="TableParagraph"/>
              <w:ind w:left="58" w:right="52"/>
              <w:rPr>
                <w:i/>
                <w:sz w:val="12"/>
              </w:rPr>
            </w:pPr>
            <w:r>
              <w:rPr>
                <w:i/>
                <w:w w:val="105"/>
                <w:sz w:val="12"/>
              </w:rPr>
              <w:t>193</w:t>
            </w:r>
          </w:p>
        </w:tc>
        <w:tc>
          <w:tcPr>
            <w:tcW w:w="903" w:type="dxa"/>
          </w:tcPr>
          <w:p w:rsidR="00A84090" w:rsidRDefault="0056177D">
            <w:pPr>
              <w:pStyle w:val="TableParagraph"/>
              <w:ind w:left="113" w:right="108"/>
              <w:rPr>
                <w:sz w:val="12"/>
              </w:rPr>
            </w:pPr>
            <w:r>
              <w:rPr>
                <w:w w:val="105"/>
                <w:sz w:val="12"/>
              </w:rPr>
              <w:t>$3,329.48</w:t>
            </w:r>
          </w:p>
        </w:tc>
        <w:tc>
          <w:tcPr>
            <w:tcW w:w="745" w:type="dxa"/>
          </w:tcPr>
          <w:p w:rsidR="00A84090" w:rsidRDefault="0056177D">
            <w:pPr>
              <w:pStyle w:val="TableParagraph"/>
              <w:ind w:left="263"/>
              <w:jc w:val="left"/>
              <w:rPr>
                <w:i/>
                <w:sz w:val="12"/>
              </w:rPr>
            </w:pPr>
            <w:r>
              <w:rPr>
                <w:i/>
                <w:w w:val="105"/>
                <w:sz w:val="12"/>
              </w:rPr>
              <w:t>194</w:t>
            </w:r>
          </w:p>
        </w:tc>
        <w:tc>
          <w:tcPr>
            <w:tcW w:w="903" w:type="dxa"/>
          </w:tcPr>
          <w:p w:rsidR="00A84090" w:rsidRDefault="0056177D">
            <w:pPr>
              <w:pStyle w:val="TableParagraph"/>
              <w:ind w:left="112" w:right="108"/>
              <w:rPr>
                <w:sz w:val="12"/>
              </w:rPr>
            </w:pPr>
            <w:r>
              <w:rPr>
                <w:w w:val="105"/>
                <w:sz w:val="12"/>
              </w:rPr>
              <w:t>$3,355.80</w:t>
            </w:r>
          </w:p>
        </w:tc>
        <w:tc>
          <w:tcPr>
            <w:tcW w:w="745" w:type="dxa"/>
          </w:tcPr>
          <w:p w:rsidR="00A84090" w:rsidRDefault="0056177D">
            <w:pPr>
              <w:pStyle w:val="TableParagraph"/>
              <w:ind w:left="58" w:right="53"/>
              <w:rPr>
                <w:i/>
                <w:sz w:val="12"/>
              </w:rPr>
            </w:pPr>
            <w:r>
              <w:rPr>
                <w:i/>
                <w:w w:val="105"/>
                <w:sz w:val="12"/>
              </w:rPr>
              <w:t>195</w:t>
            </w:r>
          </w:p>
        </w:tc>
        <w:tc>
          <w:tcPr>
            <w:tcW w:w="902" w:type="dxa"/>
          </w:tcPr>
          <w:p w:rsidR="00A84090" w:rsidRDefault="0056177D">
            <w:pPr>
              <w:pStyle w:val="TableParagraph"/>
              <w:ind w:left="164"/>
              <w:jc w:val="left"/>
              <w:rPr>
                <w:sz w:val="12"/>
              </w:rPr>
            </w:pPr>
            <w:r>
              <w:rPr>
                <w:w w:val="105"/>
                <w:sz w:val="12"/>
              </w:rPr>
              <w:t>$3,382.11</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196</w:t>
            </w:r>
          </w:p>
        </w:tc>
        <w:tc>
          <w:tcPr>
            <w:tcW w:w="902" w:type="dxa"/>
          </w:tcPr>
          <w:p w:rsidR="00A84090" w:rsidRDefault="0056177D">
            <w:pPr>
              <w:pStyle w:val="TableParagraph"/>
              <w:spacing w:before="8"/>
              <w:ind w:left="163"/>
              <w:jc w:val="left"/>
              <w:rPr>
                <w:sz w:val="12"/>
              </w:rPr>
            </w:pPr>
            <w:r>
              <w:rPr>
                <w:w w:val="105"/>
                <w:sz w:val="12"/>
              </w:rPr>
              <w:t>$3,408.43</w:t>
            </w:r>
          </w:p>
        </w:tc>
        <w:tc>
          <w:tcPr>
            <w:tcW w:w="745" w:type="dxa"/>
          </w:tcPr>
          <w:p w:rsidR="00A84090" w:rsidRDefault="0056177D">
            <w:pPr>
              <w:pStyle w:val="TableParagraph"/>
              <w:spacing w:before="8"/>
              <w:ind w:left="58" w:right="52"/>
              <w:rPr>
                <w:i/>
                <w:sz w:val="12"/>
              </w:rPr>
            </w:pPr>
            <w:r>
              <w:rPr>
                <w:i/>
                <w:w w:val="105"/>
                <w:sz w:val="12"/>
              </w:rPr>
              <w:t>197</w:t>
            </w:r>
          </w:p>
        </w:tc>
        <w:tc>
          <w:tcPr>
            <w:tcW w:w="903" w:type="dxa"/>
          </w:tcPr>
          <w:p w:rsidR="00A84090" w:rsidRDefault="0056177D">
            <w:pPr>
              <w:pStyle w:val="TableParagraph"/>
              <w:spacing w:before="8"/>
              <w:ind w:left="113" w:right="108"/>
              <w:rPr>
                <w:sz w:val="12"/>
              </w:rPr>
            </w:pPr>
            <w:r>
              <w:rPr>
                <w:w w:val="105"/>
                <w:sz w:val="12"/>
              </w:rPr>
              <w:t>$3,434.74</w:t>
            </w:r>
          </w:p>
        </w:tc>
        <w:tc>
          <w:tcPr>
            <w:tcW w:w="745" w:type="dxa"/>
          </w:tcPr>
          <w:p w:rsidR="00A84090" w:rsidRDefault="0056177D">
            <w:pPr>
              <w:pStyle w:val="TableParagraph"/>
              <w:spacing w:before="8"/>
              <w:ind w:left="263"/>
              <w:jc w:val="left"/>
              <w:rPr>
                <w:i/>
                <w:sz w:val="12"/>
              </w:rPr>
            </w:pPr>
            <w:r>
              <w:rPr>
                <w:i/>
                <w:w w:val="105"/>
                <w:sz w:val="12"/>
              </w:rPr>
              <w:t>198</w:t>
            </w:r>
          </w:p>
        </w:tc>
        <w:tc>
          <w:tcPr>
            <w:tcW w:w="903" w:type="dxa"/>
          </w:tcPr>
          <w:p w:rsidR="00A84090" w:rsidRDefault="0056177D">
            <w:pPr>
              <w:pStyle w:val="TableParagraph"/>
              <w:spacing w:before="8"/>
              <w:ind w:left="112" w:right="108"/>
              <w:rPr>
                <w:sz w:val="12"/>
              </w:rPr>
            </w:pPr>
            <w:r>
              <w:rPr>
                <w:w w:val="105"/>
                <w:sz w:val="12"/>
              </w:rPr>
              <w:t>$3,461.06</w:t>
            </w:r>
          </w:p>
        </w:tc>
        <w:tc>
          <w:tcPr>
            <w:tcW w:w="745" w:type="dxa"/>
          </w:tcPr>
          <w:p w:rsidR="00A84090" w:rsidRDefault="0056177D">
            <w:pPr>
              <w:pStyle w:val="TableParagraph"/>
              <w:spacing w:before="8"/>
              <w:ind w:left="58" w:right="53"/>
              <w:rPr>
                <w:i/>
                <w:sz w:val="12"/>
              </w:rPr>
            </w:pPr>
            <w:r>
              <w:rPr>
                <w:i/>
                <w:w w:val="105"/>
                <w:sz w:val="12"/>
              </w:rPr>
              <w:t>199</w:t>
            </w:r>
          </w:p>
        </w:tc>
        <w:tc>
          <w:tcPr>
            <w:tcW w:w="902" w:type="dxa"/>
          </w:tcPr>
          <w:p w:rsidR="00A84090" w:rsidRDefault="0056177D">
            <w:pPr>
              <w:pStyle w:val="TableParagraph"/>
              <w:spacing w:before="8"/>
              <w:ind w:left="164"/>
              <w:jc w:val="left"/>
              <w:rPr>
                <w:sz w:val="12"/>
              </w:rPr>
            </w:pPr>
            <w:r>
              <w:rPr>
                <w:w w:val="105"/>
                <w:sz w:val="12"/>
              </w:rPr>
              <w:t>$3,487.37</w:t>
            </w:r>
          </w:p>
        </w:tc>
      </w:tr>
      <w:tr w:rsidR="00A84090">
        <w:trPr>
          <w:trHeight w:val="148"/>
        </w:trPr>
        <w:tc>
          <w:tcPr>
            <w:tcW w:w="745" w:type="dxa"/>
          </w:tcPr>
          <w:p w:rsidR="00A84090" w:rsidRDefault="0056177D">
            <w:pPr>
              <w:pStyle w:val="TableParagraph"/>
              <w:ind w:left="57" w:right="54"/>
              <w:rPr>
                <w:i/>
                <w:sz w:val="12"/>
              </w:rPr>
            </w:pPr>
            <w:r>
              <w:rPr>
                <w:i/>
                <w:w w:val="105"/>
                <w:sz w:val="12"/>
              </w:rPr>
              <w:t>200</w:t>
            </w:r>
          </w:p>
        </w:tc>
        <w:tc>
          <w:tcPr>
            <w:tcW w:w="902" w:type="dxa"/>
          </w:tcPr>
          <w:p w:rsidR="00A84090" w:rsidRDefault="0056177D">
            <w:pPr>
              <w:pStyle w:val="TableParagraph"/>
              <w:ind w:left="163"/>
              <w:jc w:val="left"/>
              <w:rPr>
                <w:sz w:val="12"/>
              </w:rPr>
            </w:pPr>
            <w:r>
              <w:rPr>
                <w:w w:val="105"/>
                <w:sz w:val="12"/>
              </w:rPr>
              <w:t>$3,513.69</w:t>
            </w:r>
          </w:p>
        </w:tc>
        <w:tc>
          <w:tcPr>
            <w:tcW w:w="745" w:type="dxa"/>
          </w:tcPr>
          <w:p w:rsidR="00A84090" w:rsidRDefault="0056177D">
            <w:pPr>
              <w:pStyle w:val="TableParagraph"/>
              <w:ind w:left="58" w:right="52"/>
              <w:rPr>
                <w:i/>
                <w:sz w:val="12"/>
              </w:rPr>
            </w:pPr>
            <w:r>
              <w:rPr>
                <w:i/>
                <w:w w:val="105"/>
                <w:sz w:val="12"/>
              </w:rPr>
              <w:t>201</w:t>
            </w:r>
          </w:p>
        </w:tc>
        <w:tc>
          <w:tcPr>
            <w:tcW w:w="903" w:type="dxa"/>
          </w:tcPr>
          <w:p w:rsidR="00A84090" w:rsidRDefault="0056177D">
            <w:pPr>
              <w:pStyle w:val="TableParagraph"/>
              <w:ind w:left="113" w:right="108"/>
              <w:rPr>
                <w:sz w:val="12"/>
              </w:rPr>
            </w:pPr>
            <w:r>
              <w:rPr>
                <w:w w:val="105"/>
                <w:sz w:val="12"/>
              </w:rPr>
              <w:t>$3,545.50</w:t>
            </w:r>
          </w:p>
        </w:tc>
        <w:tc>
          <w:tcPr>
            <w:tcW w:w="745" w:type="dxa"/>
          </w:tcPr>
          <w:p w:rsidR="00A84090" w:rsidRDefault="0056177D">
            <w:pPr>
              <w:pStyle w:val="TableParagraph"/>
              <w:ind w:left="263"/>
              <w:jc w:val="left"/>
              <w:rPr>
                <w:i/>
                <w:sz w:val="12"/>
              </w:rPr>
            </w:pPr>
            <w:r>
              <w:rPr>
                <w:i/>
                <w:w w:val="105"/>
                <w:sz w:val="12"/>
              </w:rPr>
              <w:t>202</w:t>
            </w:r>
          </w:p>
        </w:tc>
        <w:tc>
          <w:tcPr>
            <w:tcW w:w="903" w:type="dxa"/>
          </w:tcPr>
          <w:p w:rsidR="00A84090" w:rsidRDefault="0056177D">
            <w:pPr>
              <w:pStyle w:val="TableParagraph"/>
              <w:ind w:left="112" w:right="108"/>
              <w:rPr>
                <w:sz w:val="12"/>
              </w:rPr>
            </w:pPr>
            <w:r>
              <w:rPr>
                <w:w w:val="105"/>
                <w:sz w:val="12"/>
              </w:rPr>
              <w:t>$3,577.32</w:t>
            </w:r>
          </w:p>
        </w:tc>
        <w:tc>
          <w:tcPr>
            <w:tcW w:w="745" w:type="dxa"/>
          </w:tcPr>
          <w:p w:rsidR="00A84090" w:rsidRDefault="0056177D">
            <w:pPr>
              <w:pStyle w:val="TableParagraph"/>
              <w:ind w:left="58" w:right="53"/>
              <w:rPr>
                <w:i/>
                <w:sz w:val="12"/>
              </w:rPr>
            </w:pPr>
            <w:r>
              <w:rPr>
                <w:i/>
                <w:w w:val="105"/>
                <w:sz w:val="12"/>
              </w:rPr>
              <w:t>203</w:t>
            </w:r>
          </w:p>
        </w:tc>
        <w:tc>
          <w:tcPr>
            <w:tcW w:w="902" w:type="dxa"/>
          </w:tcPr>
          <w:p w:rsidR="00A84090" w:rsidRDefault="0056177D">
            <w:pPr>
              <w:pStyle w:val="TableParagraph"/>
              <w:ind w:left="164"/>
              <w:jc w:val="left"/>
              <w:rPr>
                <w:sz w:val="12"/>
              </w:rPr>
            </w:pPr>
            <w:r>
              <w:rPr>
                <w:w w:val="105"/>
                <w:sz w:val="12"/>
              </w:rPr>
              <w:t>$3,609.14</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204</w:t>
            </w:r>
          </w:p>
        </w:tc>
        <w:tc>
          <w:tcPr>
            <w:tcW w:w="902" w:type="dxa"/>
          </w:tcPr>
          <w:p w:rsidR="00A84090" w:rsidRDefault="0056177D">
            <w:pPr>
              <w:pStyle w:val="TableParagraph"/>
              <w:spacing w:before="8"/>
              <w:ind w:left="163"/>
              <w:jc w:val="left"/>
              <w:rPr>
                <w:sz w:val="12"/>
              </w:rPr>
            </w:pPr>
            <w:r>
              <w:rPr>
                <w:w w:val="105"/>
                <w:sz w:val="12"/>
              </w:rPr>
              <w:t>$3,640.95</w:t>
            </w:r>
          </w:p>
        </w:tc>
        <w:tc>
          <w:tcPr>
            <w:tcW w:w="745" w:type="dxa"/>
          </w:tcPr>
          <w:p w:rsidR="00A84090" w:rsidRDefault="0056177D">
            <w:pPr>
              <w:pStyle w:val="TableParagraph"/>
              <w:spacing w:before="8"/>
              <w:ind w:left="58" w:right="52"/>
              <w:rPr>
                <w:i/>
                <w:sz w:val="12"/>
              </w:rPr>
            </w:pPr>
            <w:r>
              <w:rPr>
                <w:i/>
                <w:w w:val="105"/>
                <w:sz w:val="12"/>
              </w:rPr>
              <w:t>205</w:t>
            </w:r>
          </w:p>
        </w:tc>
        <w:tc>
          <w:tcPr>
            <w:tcW w:w="903" w:type="dxa"/>
          </w:tcPr>
          <w:p w:rsidR="00A84090" w:rsidRDefault="0056177D">
            <w:pPr>
              <w:pStyle w:val="TableParagraph"/>
              <w:spacing w:before="8"/>
              <w:ind w:left="113" w:right="108"/>
              <w:rPr>
                <w:sz w:val="12"/>
              </w:rPr>
            </w:pPr>
            <w:r>
              <w:rPr>
                <w:w w:val="105"/>
                <w:sz w:val="12"/>
              </w:rPr>
              <w:t>$3,672.77</w:t>
            </w:r>
          </w:p>
        </w:tc>
        <w:tc>
          <w:tcPr>
            <w:tcW w:w="745" w:type="dxa"/>
          </w:tcPr>
          <w:p w:rsidR="00A84090" w:rsidRDefault="0056177D">
            <w:pPr>
              <w:pStyle w:val="TableParagraph"/>
              <w:spacing w:before="8"/>
              <w:ind w:left="263"/>
              <w:jc w:val="left"/>
              <w:rPr>
                <w:i/>
                <w:sz w:val="12"/>
              </w:rPr>
            </w:pPr>
            <w:r>
              <w:rPr>
                <w:i/>
                <w:w w:val="105"/>
                <w:sz w:val="12"/>
              </w:rPr>
              <w:t>206</w:t>
            </w:r>
          </w:p>
        </w:tc>
        <w:tc>
          <w:tcPr>
            <w:tcW w:w="903" w:type="dxa"/>
          </w:tcPr>
          <w:p w:rsidR="00A84090" w:rsidRDefault="0056177D">
            <w:pPr>
              <w:pStyle w:val="TableParagraph"/>
              <w:spacing w:before="8"/>
              <w:ind w:left="112" w:right="108"/>
              <w:rPr>
                <w:sz w:val="12"/>
              </w:rPr>
            </w:pPr>
            <w:r>
              <w:rPr>
                <w:w w:val="105"/>
                <w:sz w:val="12"/>
              </w:rPr>
              <w:t>$3,704.58</w:t>
            </w:r>
          </w:p>
        </w:tc>
        <w:tc>
          <w:tcPr>
            <w:tcW w:w="745" w:type="dxa"/>
          </w:tcPr>
          <w:p w:rsidR="00A84090" w:rsidRDefault="0056177D">
            <w:pPr>
              <w:pStyle w:val="TableParagraph"/>
              <w:spacing w:before="8"/>
              <w:ind w:left="58" w:right="53"/>
              <w:rPr>
                <w:i/>
                <w:sz w:val="12"/>
              </w:rPr>
            </w:pPr>
            <w:r>
              <w:rPr>
                <w:i/>
                <w:w w:val="105"/>
                <w:sz w:val="12"/>
              </w:rPr>
              <w:t>207</w:t>
            </w:r>
          </w:p>
        </w:tc>
        <w:tc>
          <w:tcPr>
            <w:tcW w:w="902" w:type="dxa"/>
          </w:tcPr>
          <w:p w:rsidR="00A84090" w:rsidRDefault="0056177D">
            <w:pPr>
              <w:pStyle w:val="TableParagraph"/>
              <w:spacing w:before="8"/>
              <w:ind w:left="164"/>
              <w:jc w:val="left"/>
              <w:rPr>
                <w:sz w:val="12"/>
              </w:rPr>
            </w:pPr>
            <w:r>
              <w:rPr>
                <w:w w:val="105"/>
                <w:sz w:val="12"/>
              </w:rPr>
              <w:t>$3,736.40</w:t>
            </w:r>
          </w:p>
        </w:tc>
      </w:tr>
      <w:tr w:rsidR="00A84090">
        <w:trPr>
          <w:trHeight w:val="148"/>
        </w:trPr>
        <w:tc>
          <w:tcPr>
            <w:tcW w:w="745" w:type="dxa"/>
          </w:tcPr>
          <w:p w:rsidR="00A84090" w:rsidRDefault="0056177D">
            <w:pPr>
              <w:pStyle w:val="TableParagraph"/>
              <w:ind w:left="57" w:right="54"/>
              <w:rPr>
                <w:i/>
                <w:sz w:val="12"/>
              </w:rPr>
            </w:pPr>
            <w:r>
              <w:rPr>
                <w:i/>
                <w:w w:val="105"/>
                <w:sz w:val="12"/>
              </w:rPr>
              <w:t>208</w:t>
            </w:r>
          </w:p>
        </w:tc>
        <w:tc>
          <w:tcPr>
            <w:tcW w:w="902" w:type="dxa"/>
          </w:tcPr>
          <w:p w:rsidR="00A84090" w:rsidRDefault="0056177D">
            <w:pPr>
              <w:pStyle w:val="TableParagraph"/>
              <w:ind w:left="163"/>
              <w:jc w:val="left"/>
              <w:rPr>
                <w:sz w:val="12"/>
              </w:rPr>
            </w:pPr>
            <w:r>
              <w:rPr>
                <w:w w:val="105"/>
                <w:sz w:val="12"/>
              </w:rPr>
              <w:t>$3,768.21</w:t>
            </w:r>
          </w:p>
        </w:tc>
        <w:tc>
          <w:tcPr>
            <w:tcW w:w="745" w:type="dxa"/>
          </w:tcPr>
          <w:p w:rsidR="00A84090" w:rsidRDefault="0056177D">
            <w:pPr>
              <w:pStyle w:val="TableParagraph"/>
              <w:ind w:left="58" w:right="52"/>
              <w:rPr>
                <w:i/>
                <w:sz w:val="12"/>
              </w:rPr>
            </w:pPr>
            <w:r>
              <w:rPr>
                <w:i/>
                <w:w w:val="105"/>
                <w:sz w:val="12"/>
              </w:rPr>
              <w:t>209</w:t>
            </w:r>
          </w:p>
        </w:tc>
        <w:tc>
          <w:tcPr>
            <w:tcW w:w="903" w:type="dxa"/>
          </w:tcPr>
          <w:p w:rsidR="00A84090" w:rsidRDefault="0056177D">
            <w:pPr>
              <w:pStyle w:val="TableParagraph"/>
              <w:ind w:left="113" w:right="108"/>
              <w:rPr>
                <w:sz w:val="12"/>
              </w:rPr>
            </w:pPr>
            <w:r>
              <w:rPr>
                <w:w w:val="105"/>
                <w:sz w:val="12"/>
              </w:rPr>
              <w:t>$3,800.03</w:t>
            </w:r>
          </w:p>
        </w:tc>
        <w:tc>
          <w:tcPr>
            <w:tcW w:w="745" w:type="dxa"/>
          </w:tcPr>
          <w:p w:rsidR="00A84090" w:rsidRDefault="0056177D">
            <w:pPr>
              <w:pStyle w:val="TableParagraph"/>
              <w:ind w:left="263"/>
              <w:jc w:val="left"/>
              <w:rPr>
                <w:i/>
                <w:sz w:val="12"/>
              </w:rPr>
            </w:pPr>
            <w:r>
              <w:rPr>
                <w:i/>
                <w:w w:val="105"/>
                <w:sz w:val="12"/>
              </w:rPr>
              <w:t>210</w:t>
            </w:r>
          </w:p>
        </w:tc>
        <w:tc>
          <w:tcPr>
            <w:tcW w:w="903" w:type="dxa"/>
          </w:tcPr>
          <w:p w:rsidR="00A84090" w:rsidRDefault="0056177D">
            <w:pPr>
              <w:pStyle w:val="TableParagraph"/>
              <w:ind w:left="112" w:right="108"/>
              <w:rPr>
                <w:sz w:val="12"/>
              </w:rPr>
            </w:pPr>
            <w:r>
              <w:rPr>
                <w:w w:val="105"/>
                <w:sz w:val="12"/>
              </w:rPr>
              <w:t>$3,831.84</w:t>
            </w:r>
          </w:p>
        </w:tc>
        <w:tc>
          <w:tcPr>
            <w:tcW w:w="745" w:type="dxa"/>
          </w:tcPr>
          <w:p w:rsidR="00A84090" w:rsidRDefault="0056177D">
            <w:pPr>
              <w:pStyle w:val="TableParagraph"/>
              <w:ind w:left="58" w:right="53"/>
              <w:rPr>
                <w:i/>
                <w:sz w:val="12"/>
              </w:rPr>
            </w:pPr>
            <w:r>
              <w:rPr>
                <w:i/>
                <w:w w:val="105"/>
                <w:sz w:val="12"/>
              </w:rPr>
              <w:t>211</w:t>
            </w:r>
          </w:p>
        </w:tc>
        <w:tc>
          <w:tcPr>
            <w:tcW w:w="902" w:type="dxa"/>
          </w:tcPr>
          <w:p w:rsidR="00A84090" w:rsidRDefault="0056177D">
            <w:pPr>
              <w:pStyle w:val="TableParagraph"/>
              <w:ind w:left="164"/>
              <w:jc w:val="left"/>
              <w:rPr>
                <w:sz w:val="12"/>
              </w:rPr>
            </w:pPr>
            <w:r>
              <w:rPr>
                <w:w w:val="105"/>
                <w:sz w:val="12"/>
              </w:rPr>
              <w:t>$3,863.66</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212</w:t>
            </w:r>
          </w:p>
        </w:tc>
        <w:tc>
          <w:tcPr>
            <w:tcW w:w="902" w:type="dxa"/>
          </w:tcPr>
          <w:p w:rsidR="00A84090" w:rsidRDefault="0056177D">
            <w:pPr>
              <w:pStyle w:val="TableParagraph"/>
              <w:spacing w:before="8"/>
              <w:ind w:left="163"/>
              <w:jc w:val="left"/>
              <w:rPr>
                <w:sz w:val="12"/>
              </w:rPr>
            </w:pPr>
            <w:r>
              <w:rPr>
                <w:w w:val="105"/>
                <w:sz w:val="12"/>
              </w:rPr>
              <w:t>$3,895.48</w:t>
            </w:r>
          </w:p>
        </w:tc>
        <w:tc>
          <w:tcPr>
            <w:tcW w:w="745" w:type="dxa"/>
          </w:tcPr>
          <w:p w:rsidR="00A84090" w:rsidRDefault="0056177D">
            <w:pPr>
              <w:pStyle w:val="TableParagraph"/>
              <w:spacing w:before="8"/>
              <w:ind w:left="58" w:right="52"/>
              <w:rPr>
                <w:i/>
                <w:sz w:val="12"/>
              </w:rPr>
            </w:pPr>
            <w:r>
              <w:rPr>
                <w:i/>
                <w:w w:val="105"/>
                <w:sz w:val="12"/>
              </w:rPr>
              <w:t>213</w:t>
            </w:r>
          </w:p>
        </w:tc>
        <w:tc>
          <w:tcPr>
            <w:tcW w:w="903" w:type="dxa"/>
          </w:tcPr>
          <w:p w:rsidR="00A84090" w:rsidRDefault="0056177D">
            <w:pPr>
              <w:pStyle w:val="TableParagraph"/>
              <w:spacing w:before="8"/>
              <w:ind w:left="113" w:right="108"/>
              <w:rPr>
                <w:sz w:val="12"/>
              </w:rPr>
            </w:pPr>
            <w:r>
              <w:rPr>
                <w:w w:val="105"/>
                <w:sz w:val="12"/>
              </w:rPr>
              <w:t>$3,927.29</w:t>
            </w:r>
          </w:p>
        </w:tc>
        <w:tc>
          <w:tcPr>
            <w:tcW w:w="745" w:type="dxa"/>
          </w:tcPr>
          <w:p w:rsidR="00A84090" w:rsidRDefault="0056177D">
            <w:pPr>
              <w:pStyle w:val="TableParagraph"/>
              <w:spacing w:before="8"/>
              <w:ind w:left="263"/>
              <w:jc w:val="left"/>
              <w:rPr>
                <w:i/>
                <w:sz w:val="12"/>
              </w:rPr>
            </w:pPr>
            <w:r>
              <w:rPr>
                <w:i/>
                <w:w w:val="105"/>
                <w:sz w:val="12"/>
              </w:rPr>
              <w:t>214</w:t>
            </w:r>
          </w:p>
        </w:tc>
        <w:tc>
          <w:tcPr>
            <w:tcW w:w="903" w:type="dxa"/>
          </w:tcPr>
          <w:p w:rsidR="00A84090" w:rsidRDefault="0056177D">
            <w:pPr>
              <w:pStyle w:val="TableParagraph"/>
              <w:spacing w:before="8"/>
              <w:ind w:left="112" w:right="108"/>
              <w:rPr>
                <w:sz w:val="12"/>
              </w:rPr>
            </w:pPr>
            <w:r>
              <w:rPr>
                <w:w w:val="105"/>
                <w:sz w:val="12"/>
              </w:rPr>
              <w:t>$3,959.11</w:t>
            </w:r>
          </w:p>
        </w:tc>
        <w:tc>
          <w:tcPr>
            <w:tcW w:w="745" w:type="dxa"/>
          </w:tcPr>
          <w:p w:rsidR="00A84090" w:rsidRDefault="0056177D">
            <w:pPr>
              <w:pStyle w:val="TableParagraph"/>
              <w:spacing w:before="8"/>
              <w:ind w:left="58" w:right="53"/>
              <w:rPr>
                <w:i/>
                <w:sz w:val="12"/>
              </w:rPr>
            </w:pPr>
            <w:r>
              <w:rPr>
                <w:i/>
                <w:w w:val="105"/>
                <w:sz w:val="12"/>
              </w:rPr>
              <w:t>215</w:t>
            </w:r>
          </w:p>
        </w:tc>
        <w:tc>
          <w:tcPr>
            <w:tcW w:w="902" w:type="dxa"/>
          </w:tcPr>
          <w:p w:rsidR="00A84090" w:rsidRDefault="0056177D">
            <w:pPr>
              <w:pStyle w:val="TableParagraph"/>
              <w:spacing w:before="8"/>
              <w:ind w:left="164"/>
              <w:jc w:val="left"/>
              <w:rPr>
                <w:sz w:val="12"/>
              </w:rPr>
            </w:pPr>
            <w:r>
              <w:rPr>
                <w:w w:val="105"/>
                <w:sz w:val="12"/>
              </w:rPr>
              <w:t>$3,990.92</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216</w:t>
            </w:r>
          </w:p>
        </w:tc>
        <w:tc>
          <w:tcPr>
            <w:tcW w:w="902" w:type="dxa"/>
          </w:tcPr>
          <w:p w:rsidR="00A84090" w:rsidRDefault="0056177D">
            <w:pPr>
              <w:pStyle w:val="TableParagraph"/>
              <w:spacing w:line="122" w:lineRule="exact"/>
              <w:ind w:left="163"/>
              <w:jc w:val="left"/>
              <w:rPr>
                <w:sz w:val="12"/>
              </w:rPr>
            </w:pPr>
            <w:r>
              <w:rPr>
                <w:w w:val="105"/>
                <w:sz w:val="12"/>
              </w:rPr>
              <w:t>$4,022.74</w:t>
            </w:r>
          </w:p>
        </w:tc>
        <w:tc>
          <w:tcPr>
            <w:tcW w:w="745" w:type="dxa"/>
          </w:tcPr>
          <w:p w:rsidR="00A84090" w:rsidRDefault="0056177D">
            <w:pPr>
              <w:pStyle w:val="TableParagraph"/>
              <w:spacing w:line="122" w:lineRule="exact"/>
              <w:ind w:left="58" w:right="52"/>
              <w:rPr>
                <w:i/>
                <w:sz w:val="12"/>
              </w:rPr>
            </w:pPr>
            <w:r>
              <w:rPr>
                <w:i/>
                <w:w w:val="105"/>
                <w:sz w:val="12"/>
              </w:rPr>
              <w:t>217</w:t>
            </w:r>
          </w:p>
        </w:tc>
        <w:tc>
          <w:tcPr>
            <w:tcW w:w="903" w:type="dxa"/>
          </w:tcPr>
          <w:p w:rsidR="00A84090" w:rsidRDefault="0056177D">
            <w:pPr>
              <w:pStyle w:val="TableParagraph"/>
              <w:spacing w:line="122" w:lineRule="exact"/>
              <w:ind w:left="113" w:right="108"/>
              <w:rPr>
                <w:sz w:val="12"/>
              </w:rPr>
            </w:pPr>
            <w:r>
              <w:rPr>
                <w:w w:val="105"/>
                <w:sz w:val="12"/>
              </w:rPr>
              <w:t>$4,054.55</w:t>
            </w:r>
          </w:p>
        </w:tc>
        <w:tc>
          <w:tcPr>
            <w:tcW w:w="745" w:type="dxa"/>
          </w:tcPr>
          <w:p w:rsidR="00A84090" w:rsidRDefault="0056177D">
            <w:pPr>
              <w:pStyle w:val="TableParagraph"/>
              <w:spacing w:line="122" w:lineRule="exact"/>
              <w:ind w:left="263"/>
              <w:jc w:val="left"/>
              <w:rPr>
                <w:i/>
                <w:sz w:val="12"/>
              </w:rPr>
            </w:pPr>
            <w:r>
              <w:rPr>
                <w:i/>
                <w:w w:val="105"/>
                <w:sz w:val="12"/>
              </w:rPr>
              <w:t>218</w:t>
            </w:r>
          </w:p>
        </w:tc>
        <w:tc>
          <w:tcPr>
            <w:tcW w:w="903" w:type="dxa"/>
          </w:tcPr>
          <w:p w:rsidR="00A84090" w:rsidRDefault="0056177D">
            <w:pPr>
              <w:pStyle w:val="TableParagraph"/>
              <w:spacing w:line="122" w:lineRule="exact"/>
              <w:ind w:left="112" w:right="108"/>
              <w:rPr>
                <w:sz w:val="12"/>
              </w:rPr>
            </w:pPr>
            <w:r>
              <w:rPr>
                <w:w w:val="105"/>
                <w:sz w:val="12"/>
              </w:rPr>
              <w:t>$4,086.37</w:t>
            </w:r>
          </w:p>
        </w:tc>
        <w:tc>
          <w:tcPr>
            <w:tcW w:w="745" w:type="dxa"/>
          </w:tcPr>
          <w:p w:rsidR="00A84090" w:rsidRDefault="0056177D">
            <w:pPr>
              <w:pStyle w:val="TableParagraph"/>
              <w:spacing w:line="122" w:lineRule="exact"/>
              <w:ind w:left="58" w:right="53"/>
              <w:rPr>
                <w:i/>
                <w:sz w:val="12"/>
              </w:rPr>
            </w:pPr>
            <w:r>
              <w:rPr>
                <w:i/>
                <w:w w:val="105"/>
                <w:sz w:val="12"/>
              </w:rPr>
              <w:t>219</w:t>
            </w:r>
          </w:p>
        </w:tc>
        <w:tc>
          <w:tcPr>
            <w:tcW w:w="902" w:type="dxa"/>
          </w:tcPr>
          <w:p w:rsidR="00A84090" w:rsidRDefault="0056177D">
            <w:pPr>
              <w:pStyle w:val="TableParagraph"/>
              <w:spacing w:line="122" w:lineRule="exact"/>
              <w:ind w:left="164"/>
              <w:jc w:val="left"/>
              <w:rPr>
                <w:sz w:val="12"/>
              </w:rPr>
            </w:pPr>
            <w:r>
              <w:rPr>
                <w:w w:val="105"/>
                <w:sz w:val="12"/>
              </w:rPr>
              <w:t>$4,118.19</w:t>
            </w:r>
          </w:p>
        </w:tc>
      </w:tr>
      <w:tr w:rsidR="00A84090">
        <w:trPr>
          <w:trHeight w:val="148"/>
        </w:trPr>
        <w:tc>
          <w:tcPr>
            <w:tcW w:w="745" w:type="dxa"/>
          </w:tcPr>
          <w:p w:rsidR="00A84090" w:rsidRDefault="0056177D">
            <w:pPr>
              <w:pStyle w:val="TableParagraph"/>
              <w:ind w:left="57" w:right="54"/>
              <w:rPr>
                <w:i/>
                <w:sz w:val="12"/>
              </w:rPr>
            </w:pPr>
            <w:r>
              <w:rPr>
                <w:i/>
                <w:w w:val="105"/>
                <w:sz w:val="12"/>
              </w:rPr>
              <w:t>220</w:t>
            </w:r>
          </w:p>
        </w:tc>
        <w:tc>
          <w:tcPr>
            <w:tcW w:w="902" w:type="dxa"/>
          </w:tcPr>
          <w:p w:rsidR="00A84090" w:rsidRDefault="0056177D">
            <w:pPr>
              <w:pStyle w:val="TableParagraph"/>
              <w:ind w:left="163"/>
              <w:jc w:val="left"/>
              <w:rPr>
                <w:sz w:val="12"/>
              </w:rPr>
            </w:pPr>
            <w:r>
              <w:rPr>
                <w:w w:val="105"/>
                <w:sz w:val="12"/>
              </w:rPr>
              <w:t>$4,150.00</w:t>
            </w:r>
          </w:p>
        </w:tc>
        <w:tc>
          <w:tcPr>
            <w:tcW w:w="745" w:type="dxa"/>
          </w:tcPr>
          <w:p w:rsidR="00A84090" w:rsidRDefault="0056177D">
            <w:pPr>
              <w:pStyle w:val="TableParagraph"/>
              <w:ind w:left="58" w:right="52"/>
              <w:rPr>
                <w:i/>
                <w:sz w:val="12"/>
              </w:rPr>
            </w:pPr>
            <w:r>
              <w:rPr>
                <w:i/>
                <w:w w:val="105"/>
                <w:sz w:val="12"/>
              </w:rPr>
              <w:t>221</w:t>
            </w:r>
          </w:p>
        </w:tc>
        <w:tc>
          <w:tcPr>
            <w:tcW w:w="903" w:type="dxa"/>
          </w:tcPr>
          <w:p w:rsidR="00A84090" w:rsidRDefault="0056177D">
            <w:pPr>
              <w:pStyle w:val="TableParagraph"/>
              <w:ind w:left="113" w:right="108"/>
              <w:rPr>
                <w:sz w:val="12"/>
              </w:rPr>
            </w:pPr>
            <w:r>
              <w:rPr>
                <w:w w:val="105"/>
                <w:sz w:val="12"/>
              </w:rPr>
              <w:t>$4,181.82</w:t>
            </w:r>
          </w:p>
        </w:tc>
        <w:tc>
          <w:tcPr>
            <w:tcW w:w="745" w:type="dxa"/>
          </w:tcPr>
          <w:p w:rsidR="00A84090" w:rsidRDefault="0056177D">
            <w:pPr>
              <w:pStyle w:val="TableParagraph"/>
              <w:ind w:left="263"/>
              <w:jc w:val="left"/>
              <w:rPr>
                <w:i/>
                <w:sz w:val="12"/>
              </w:rPr>
            </w:pPr>
            <w:r>
              <w:rPr>
                <w:i/>
                <w:w w:val="105"/>
                <w:sz w:val="12"/>
              </w:rPr>
              <w:t>222</w:t>
            </w:r>
          </w:p>
        </w:tc>
        <w:tc>
          <w:tcPr>
            <w:tcW w:w="903" w:type="dxa"/>
          </w:tcPr>
          <w:p w:rsidR="00A84090" w:rsidRDefault="0056177D">
            <w:pPr>
              <w:pStyle w:val="TableParagraph"/>
              <w:ind w:left="112" w:right="108"/>
              <w:rPr>
                <w:sz w:val="12"/>
              </w:rPr>
            </w:pPr>
            <w:r>
              <w:rPr>
                <w:w w:val="105"/>
                <w:sz w:val="12"/>
              </w:rPr>
              <w:t>$4,213.63</w:t>
            </w:r>
          </w:p>
        </w:tc>
        <w:tc>
          <w:tcPr>
            <w:tcW w:w="745" w:type="dxa"/>
          </w:tcPr>
          <w:p w:rsidR="00A84090" w:rsidRDefault="0056177D">
            <w:pPr>
              <w:pStyle w:val="TableParagraph"/>
              <w:ind w:left="58" w:right="53"/>
              <w:rPr>
                <w:i/>
                <w:sz w:val="12"/>
              </w:rPr>
            </w:pPr>
            <w:r>
              <w:rPr>
                <w:i/>
                <w:w w:val="105"/>
                <w:sz w:val="12"/>
              </w:rPr>
              <w:t>223</w:t>
            </w:r>
          </w:p>
        </w:tc>
        <w:tc>
          <w:tcPr>
            <w:tcW w:w="902" w:type="dxa"/>
          </w:tcPr>
          <w:p w:rsidR="00A84090" w:rsidRDefault="0056177D">
            <w:pPr>
              <w:pStyle w:val="TableParagraph"/>
              <w:ind w:left="164"/>
              <w:jc w:val="left"/>
              <w:rPr>
                <w:sz w:val="12"/>
              </w:rPr>
            </w:pPr>
            <w:r>
              <w:rPr>
                <w:w w:val="105"/>
                <w:sz w:val="12"/>
              </w:rPr>
              <w:t>$4,245.45</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72"/>
      </w:pPr>
      <w:r>
        <w:rPr>
          <w:color w:val="231F20"/>
          <w:w w:val="80"/>
        </w:rPr>
        <w:t>71</w:t>
      </w:r>
    </w:p>
    <w:p w:rsidR="00A84090" w:rsidRDefault="00A84090">
      <w:pPr>
        <w:pStyle w:val="Textoindependiente"/>
        <w:spacing w:before="8"/>
        <w:rPr>
          <w:sz w:val="25"/>
        </w:rPr>
      </w:pPr>
    </w:p>
    <w:p w:rsidR="00A84090" w:rsidRDefault="0025468D">
      <w:pPr>
        <w:tabs>
          <w:tab w:val="left" w:pos="3425"/>
          <w:tab w:val="left" w:pos="4427"/>
          <w:tab w:val="left" w:pos="5073"/>
          <w:tab w:val="left" w:pos="6074"/>
          <w:tab w:val="left" w:pos="6721"/>
          <w:tab w:val="left" w:pos="7723"/>
          <w:tab w:val="left" w:pos="8369"/>
        </w:tabs>
        <w:spacing w:before="103" w:after="5"/>
        <w:ind w:left="2779"/>
        <w:rPr>
          <w:sz w:val="12"/>
        </w:rPr>
      </w:pPr>
      <w:r>
        <w:rPr>
          <w:noProof/>
          <w:lang w:val="es-MX" w:eastAsia="es-MX" w:bidi="ar-SA"/>
        </w:rPr>
        <mc:AlternateContent>
          <mc:Choice Requires="wps">
            <w:drawing>
              <wp:anchor distT="0" distB="0" distL="114300" distR="114300" simplePos="0" relativeHeight="251820032" behindDoc="0" locked="0" layoutInCell="1" allowOverlap="1">
                <wp:simplePos x="0" y="0"/>
                <wp:positionH relativeFrom="page">
                  <wp:posOffset>1597025</wp:posOffset>
                </wp:positionH>
                <wp:positionV relativeFrom="paragraph">
                  <wp:posOffset>60325</wp:posOffset>
                </wp:positionV>
                <wp:extent cx="0" cy="95250"/>
                <wp:effectExtent l="0" t="0" r="0" b="0"/>
                <wp:wrapNone/>
                <wp:docPr id="18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5C07B" id="Line 96"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75pt,4.75pt" to="125.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xoHA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" strokeweight=".1351mm">
                <w10:wrap anchorx="page"/>
              </v:line>
            </w:pict>
          </mc:Fallback>
        </mc:AlternateContent>
      </w:r>
      <w:r>
        <w:rPr>
          <w:noProof/>
          <w:lang w:val="es-MX" w:eastAsia="es-MX" w:bidi="ar-SA"/>
        </w:rPr>
        <mc:AlternateContent>
          <mc:Choice Requires="wps">
            <w:drawing>
              <wp:anchor distT="0" distB="0" distL="114300" distR="114300" simplePos="0" relativeHeight="212782080" behindDoc="1" locked="0" layoutInCell="1" allowOverlap="1">
                <wp:simplePos x="0" y="0"/>
                <wp:positionH relativeFrom="page">
                  <wp:posOffset>2070100</wp:posOffset>
                </wp:positionH>
                <wp:positionV relativeFrom="paragraph">
                  <wp:posOffset>60325</wp:posOffset>
                </wp:positionV>
                <wp:extent cx="0" cy="95250"/>
                <wp:effectExtent l="0" t="0" r="0" b="0"/>
                <wp:wrapNone/>
                <wp:docPr id="18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E8C61" id="Line 95" o:spid="_x0000_s1026" style="position:absolute;z-index:-2905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pt,4.75pt" to="16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PmHQIAAEI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783104" behindDoc="1" locked="0" layoutInCell="1" allowOverlap="1">
                <wp:simplePos x="0" y="0"/>
                <wp:positionH relativeFrom="page">
                  <wp:posOffset>2643505</wp:posOffset>
                </wp:positionH>
                <wp:positionV relativeFrom="paragraph">
                  <wp:posOffset>60325</wp:posOffset>
                </wp:positionV>
                <wp:extent cx="0" cy="95250"/>
                <wp:effectExtent l="0" t="0" r="0" b="0"/>
                <wp:wrapNone/>
                <wp:docPr id="18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9FF9C" id="Line 94" o:spid="_x0000_s1026" style="position:absolute;z-index:-2905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8.15pt,4.75pt" to="208.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LzHA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" strokeweight=".1351mm">
                <w10:wrap anchorx="page"/>
              </v:line>
            </w:pict>
          </mc:Fallback>
        </mc:AlternateContent>
      </w:r>
      <w:r>
        <w:rPr>
          <w:noProof/>
          <w:lang w:val="es-MX" w:eastAsia="es-MX" w:bidi="ar-SA"/>
        </w:rPr>
        <mc:AlternateContent>
          <mc:Choice Requires="wps">
            <w:drawing>
              <wp:anchor distT="0" distB="0" distL="114300" distR="114300" simplePos="0" relativeHeight="212784128" behindDoc="1" locked="0" layoutInCell="1" allowOverlap="1">
                <wp:simplePos x="0" y="0"/>
                <wp:positionH relativeFrom="page">
                  <wp:posOffset>3116580</wp:posOffset>
                </wp:positionH>
                <wp:positionV relativeFrom="paragraph">
                  <wp:posOffset>60325</wp:posOffset>
                </wp:positionV>
                <wp:extent cx="0" cy="95250"/>
                <wp:effectExtent l="0" t="0" r="0" b="0"/>
                <wp:wrapNone/>
                <wp:docPr id="18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8E52C" id="Line 93" o:spid="_x0000_s1026" style="position:absolute;z-index:-2905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4pt,4.75pt" to="245.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eHQIAAEI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" strokeweight=".1355mm">
                <w10:wrap anchorx="page"/>
              </v:line>
            </w:pict>
          </mc:Fallback>
        </mc:AlternateContent>
      </w:r>
      <w:r>
        <w:rPr>
          <w:noProof/>
          <w:lang w:val="es-MX" w:eastAsia="es-MX" w:bidi="ar-SA"/>
        </w:rPr>
        <mc:AlternateContent>
          <mc:Choice Requires="wps">
            <w:drawing>
              <wp:anchor distT="0" distB="0" distL="114300" distR="114300" simplePos="0" relativeHeight="212785152" behindDoc="1" locked="0" layoutInCell="1" allowOverlap="1">
                <wp:simplePos x="0" y="0"/>
                <wp:positionH relativeFrom="page">
                  <wp:posOffset>3689985</wp:posOffset>
                </wp:positionH>
                <wp:positionV relativeFrom="paragraph">
                  <wp:posOffset>60325</wp:posOffset>
                </wp:positionV>
                <wp:extent cx="0" cy="95250"/>
                <wp:effectExtent l="0" t="0" r="0" b="0"/>
                <wp:wrapNone/>
                <wp:docPr id="18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B8E6A" id="Line 92" o:spid="_x0000_s1026" style="position:absolute;z-index:-2905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55pt,4.75pt" to="290.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5LHQ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12786176" behindDoc="1" locked="0" layoutInCell="1" allowOverlap="1">
                <wp:simplePos x="0" y="0"/>
                <wp:positionH relativeFrom="page">
                  <wp:posOffset>4163060</wp:posOffset>
                </wp:positionH>
                <wp:positionV relativeFrom="paragraph">
                  <wp:posOffset>60325</wp:posOffset>
                </wp:positionV>
                <wp:extent cx="0" cy="95250"/>
                <wp:effectExtent l="0" t="0" r="0" b="0"/>
                <wp:wrapNone/>
                <wp:docPr id="17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6DAA" id="Line 91" o:spid="_x0000_s1026" style="position:absolute;z-index:-2905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8pt,4.75pt" to="327.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qnHwIAAEIEAAAOAAAAZHJzL2Uyb0RvYy54bWysU8uu2jAQ3VfqP1jeQxIau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" strokeweight=".1351mm">
                <w10:wrap anchorx="page"/>
              </v:line>
            </w:pict>
          </mc:Fallback>
        </mc:AlternateContent>
      </w:r>
      <w:r>
        <w:rPr>
          <w:noProof/>
          <w:lang w:val="es-MX" w:eastAsia="es-MX" w:bidi="ar-SA"/>
        </w:rPr>
        <mc:AlternateContent>
          <mc:Choice Requires="wps">
            <w:drawing>
              <wp:anchor distT="0" distB="0" distL="114300" distR="114300" simplePos="0" relativeHeight="212787200" behindDoc="1" locked="0" layoutInCell="1" allowOverlap="1">
                <wp:simplePos x="0" y="0"/>
                <wp:positionH relativeFrom="page">
                  <wp:posOffset>4736465</wp:posOffset>
                </wp:positionH>
                <wp:positionV relativeFrom="paragraph">
                  <wp:posOffset>60325</wp:posOffset>
                </wp:positionV>
                <wp:extent cx="0" cy="95250"/>
                <wp:effectExtent l="0" t="0" r="0" b="0"/>
                <wp:wrapNone/>
                <wp:docPr id="17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6CC2" id="Line 90" o:spid="_x0000_s1026" style="position:absolute;z-index:-2905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95pt,4.75pt" to="372.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uy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12788224" behindDoc="1" locked="0" layoutInCell="1" allowOverlap="1">
                <wp:simplePos x="0" y="0"/>
                <wp:positionH relativeFrom="page">
                  <wp:posOffset>5209540</wp:posOffset>
                </wp:positionH>
                <wp:positionV relativeFrom="paragraph">
                  <wp:posOffset>60325</wp:posOffset>
                </wp:positionV>
                <wp:extent cx="0" cy="95250"/>
                <wp:effectExtent l="0" t="0" r="0" b="0"/>
                <wp:wrapNone/>
                <wp:docPr id="17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67247" id="Line 89" o:spid="_x0000_s1026" style="position:absolute;z-index:-2905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2pt,4.75pt" to="410.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" strokeweight=".1355mm">
                <w10:wrap anchorx="page"/>
              </v:line>
            </w:pict>
          </mc:Fallback>
        </mc:AlternateContent>
      </w:r>
      <w:r>
        <w:rPr>
          <w:noProof/>
          <w:lang w:val="es-MX" w:eastAsia="es-MX" w:bidi="ar-SA"/>
        </w:rPr>
        <mc:AlternateContent>
          <mc:Choice Requires="wps">
            <w:drawing>
              <wp:anchor distT="0" distB="0" distL="114300" distR="114300" simplePos="0" relativeHeight="251828224" behindDoc="0" locked="0" layoutInCell="1" allowOverlap="1">
                <wp:simplePos x="0" y="0"/>
                <wp:positionH relativeFrom="page">
                  <wp:posOffset>5782945</wp:posOffset>
                </wp:positionH>
                <wp:positionV relativeFrom="paragraph">
                  <wp:posOffset>60325</wp:posOffset>
                </wp:positionV>
                <wp:extent cx="0" cy="95250"/>
                <wp:effectExtent l="0" t="0" r="0" b="0"/>
                <wp:wrapNone/>
                <wp:docPr id="17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91C6" id="Line 88"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35pt,4.75pt" to="455.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" strokeweight=".1355mm">
                <w10:wrap anchorx="page"/>
              </v:line>
            </w:pict>
          </mc:Fallback>
        </mc:AlternateContent>
      </w:r>
      <w:r w:rsidR="0056177D">
        <w:rPr>
          <w:i/>
          <w:w w:val="105"/>
          <w:sz w:val="12"/>
        </w:rPr>
        <w:t>224</w:t>
      </w:r>
      <w:r w:rsidR="0056177D">
        <w:rPr>
          <w:i/>
          <w:w w:val="105"/>
          <w:sz w:val="12"/>
        </w:rPr>
        <w:tab/>
      </w:r>
      <w:r w:rsidR="0056177D">
        <w:rPr>
          <w:w w:val="105"/>
          <w:sz w:val="12"/>
        </w:rPr>
        <w:t>$4,277.26</w:t>
      </w:r>
      <w:r w:rsidR="0056177D">
        <w:rPr>
          <w:w w:val="105"/>
          <w:sz w:val="12"/>
        </w:rPr>
        <w:tab/>
      </w:r>
      <w:r w:rsidR="0056177D">
        <w:rPr>
          <w:i/>
          <w:w w:val="105"/>
          <w:sz w:val="12"/>
        </w:rPr>
        <w:t>225</w:t>
      </w:r>
      <w:r w:rsidR="0056177D">
        <w:rPr>
          <w:i/>
          <w:w w:val="105"/>
          <w:sz w:val="12"/>
        </w:rPr>
        <w:tab/>
      </w:r>
      <w:r w:rsidR="0056177D">
        <w:rPr>
          <w:w w:val="105"/>
          <w:sz w:val="12"/>
        </w:rPr>
        <w:t>$4,309.08</w:t>
      </w:r>
      <w:r w:rsidR="0056177D">
        <w:rPr>
          <w:w w:val="105"/>
          <w:sz w:val="12"/>
        </w:rPr>
        <w:tab/>
      </w:r>
      <w:r w:rsidR="0056177D">
        <w:rPr>
          <w:i/>
          <w:w w:val="105"/>
          <w:sz w:val="12"/>
        </w:rPr>
        <w:t>226</w:t>
      </w:r>
      <w:r w:rsidR="0056177D">
        <w:rPr>
          <w:i/>
          <w:w w:val="105"/>
          <w:sz w:val="12"/>
        </w:rPr>
        <w:tab/>
      </w:r>
      <w:r w:rsidR="0056177D">
        <w:rPr>
          <w:w w:val="105"/>
          <w:sz w:val="12"/>
        </w:rPr>
        <w:t>$4,340.90</w:t>
      </w:r>
      <w:r w:rsidR="0056177D">
        <w:rPr>
          <w:w w:val="105"/>
          <w:sz w:val="12"/>
        </w:rPr>
        <w:tab/>
      </w:r>
      <w:r w:rsidR="0056177D">
        <w:rPr>
          <w:i/>
          <w:w w:val="105"/>
          <w:sz w:val="12"/>
        </w:rPr>
        <w:t>227</w:t>
      </w:r>
      <w:r w:rsidR="0056177D">
        <w:rPr>
          <w:i/>
          <w:w w:val="105"/>
          <w:sz w:val="12"/>
        </w:rPr>
        <w:tab/>
      </w:r>
      <w:r w:rsidR="0056177D">
        <w:rPr>
          <w:w w:val="105"/>
          <w:sz w:val="12"/>
        </w:rPr>
        <w:t>$4,372.71</w:t>
      </w: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02"/>
        <w:gridCol w:w="745"/>
        <w:gridCol w:w="903"/>
        <w:gridCol w:w="745"/>
        <w:gridCol w:w="903"/>
        <w:gridCol w:w="745"/>
        <w:gridCol w:w="902"/>
      </w:tblGrid>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228</w:t>
            </w:r>
          </w:p>
        </w:tc>
        <w:tc>
          <w:tcPr>
            <w:tcW w:w="902" w:type="dxa"/>
          </w:tcPr>
          <w:p w:rsidR="00A84090" w:rsidRDefault="0056177D">
            <w:pPr>
              <w:pStyle w:val="TableParagraph"/>
              <w:spacing w:line="122" w:lineRule="exact"/>
              <w:ind w:left="163"/>
              <w:jc w:val="left"/>
              <w:rPr>
                <w:sz w:val="12"/>
              </w:rPr>
            </w:pPr>
            <w:r>
              <w:rPr>
                <w:w w:val="105"/>
                <w:sz w:val="12"/>
              </w:rPr>
              <w:t>$4,404.53</w:t>
            </w:r>
          </w:p>
        </w:tc>
        <w:tc>
          <w:tcPr>
            <w:tcW w:w="745" w:type="dxa"/>
          </w:tcPr>
          <w:p w:rsidR="00A84090" w:rsidRDefault="0056177D">
            <w:pPr>
              <w:pStyle w:val="TableParagraph"/>
              <w:spacing w:line="122" w:lineRule="exact"/>
              <w:ind w:left="58" w:right="52"/>
              <w:rPr>
                <w:i/>
                <w:sz w:val="12"/>
              </w:rPr>
            </w:pPr>
            <w:r>
              <w:rPr>
                <w:i/>
                <w:w w:val="105"/>
                <w:sz w:val="12"/>
              </w:rPr>
              <w:t>229</w:t>
            </w:r>
          </w:p>
        </w:tc>
        <w:tc>
          <w:tcPr>
            <w:tcW w:w="903" w:type="dxa"/>
          </w:tcPr>
          <w:p w:rsidR="00A84090" w:rsidRDefault="0056177D">
            <w:pPr>
              <w:pStyle w:val="TableParagraph"/>
              <w:spacing w:line="122" w:lineRule="exact"/>
              <w:ind w:left="113" w:right="108"/>
              <w:rPr>
                <w:sz w:val="12"/>
              </w:rPr>
            </w:pPr>
            <w:r>
              <w:rPr>
                <w:w w:val="105"/>
                <w:sz w:val="12"/>
              </w:rPr>
              <w:t>$4,436.34</w:t>
            </w:r>
          </w:p>
        </w:tc>
        <w:tc>
          <w:tcPr>
            <w:tcW w:w="745" w:type="dxa"/>
          </w:tcPr>
          <w:p w:rsidR="00A84090" w:rsidRDefault="0056177D">
            <w:pPr>
              <w:pStyle w:val="TableParagraph"/>
              <w:spacing w:line="122" w:lineRule="exact"/>
              <w:ind w:left="58" w:right="53"/>
              <w:rPr>
                <w:i/>
                <w:sz w:val="12"/>
              </w:rPr>
            </w:pPr>
            <w:r>
              <w:rPr>
                <w:i/>
                <w:w w:val="105"/>
                <w:sz w:val="12"/>
              </w:rPr>
              <w:t>230</w:t>
            </w:r>
          </w:p>
        </w:tc>
        <w:tc>
          <w:tcPr>
            <w:tcW w:w="903" w:type="dxa"/>
          </w:tcPr>
          <w:p w:rsidR="00A84090" w:rsidRDefault="0056177D">
            <w:pPr>
              <w:pStyle w:val="TableParagraph"/>
              <w:spacing w:line="122" w:lineRule="exact"/>
              <w:ind w:left="112" w:right="108"/>
              <w:rPr>
                <w:sz w:val="12"/>
              </w:rPr>
            </w:pPr>
            <w:r>
              <w:rPr>
                <w:w w:val="105"/>
                <w:sz w:val="12"/>
              </w:rPr>
              <w:t>$4,468.16</w:t>
            </w:r>
          </w:p>
        </w:tc>
        <w:tc>
          <w:tcPr>
            <w:tcW w:w="745" w:type="dxa"/>
          </w:tcPr>
          <w:p w:rsidR="00A84090" w:rsidRDefault="0056177D">
            <w:pPr>
              <w:pStyle w:val="TableParagraph"/>
              <w:spacing w:line="122" w:lineRule="exact"/>
              <w:ind w:left="58" w:right="53"/>
              <w:rPr>
                <w:i/>
                <w:sz w:val="12"/>
              </w:rPr>
            </w:pPr>
            <w:r>
              <w:rPr>
                <w:i/>
                <w:w w:val="105"/>
                <w:sz w:val="12"/>
              </w:rPr>
              <w:t>231</w:t>
            </w:r>
          </w:p>
        </w:tc>
        <w:tc>
          <w:tcPr>
            <w:tcW w:w="902" w:type="dxa"/>
          </w:tcPr>
          <w:p w:rsidR="00A84090" w:rsidRDefault="0056177D">
            <w:pPr>
              <w:pStyle w:val="TableParagraph"/>
              <w:spacing w:line="122" w:lineRule="exact"/>
              <w:ind w:left="164"/>
              <w:jc w:val="left"/>
              <w:rPr>
                <w:sz w:val="12"/>
              </w:rPr>
            </w:pPr>
            <w:r>
              <w:rPr>
                <w:w w:val="105"/>
                <w:sz w:val="12"/>
              </w:rPr>
              <w:t>$4,499.97</w:t>
            </w:r>
          </w:p>
        </w:tc>
      </w:tr>
      <w:tr w:rsidR="00A84090">
        <w:trPr>
          <w:trHeight w:val="148"/>
        </w:trPr>
        <w:tc>
          <w:tcPr>
            <w:tcW w:w="745" w:type="dxa"/>
          </w:tcPr>
          <w:p w:rsidR="00A84090" w:rsidRDefault="0056177D">
            <w:pPr>
              <w:pStyle w:val="TableParagraph"/>
              <w:ind w:left="57" w:right="54"/>
              <w:rPr>
                <w:i/>
                <w:sz w:val="12"/>
              </w:rPr>
            </w:pPr>
            <w:r>
              <w:rPr>
                <w:i/>
                <w:w w:val="105"/>
                <w:sz w:val="12"/>
              </w:rPr>
              <w:t>232</w:t>
            </w:r>
          </w:p>
        </w:tc>
        <w:tc>
          <w:tcPr>
            <w:tcW w:w="902" w:type="dxa"/>
          </w:tcPr>
          <w:p w:rsidR="00A84090" w:rsidRDefault="0056177D">
            <w:pPr>
              <w:pStyle w:val="TableParagraph"/>
              <w:ind w:left="163"/>
              <w:jc w:val="left"/>
              <w:rPr>
                <w:sz w:val="12"/>
              </w:rPr>
            </w:pPr>
            <w:r>
              <w:rPr>
                <w:w w:val="105"/>
                <w:sz w:val="12"/>
              </w:rPr>
              <w:t>$4,531.79</w:t>
            </w:r>
          </w:p>
        </w:tc>
        <w:tc>
          <w:tcPr>
            <w:tcW w:w="745" w:type="dxa"/>
          </w:tcPr>
          <w:p w:rsidR="00A84090" w:rsidRDefault="0056177D">
            <w:pPr>
              <w:pStyle w:val="TableParagraph"/>
              <w:ind w:left="58" w:right="52"/>
              <w:rPr>
                <w:i/>
                <w:sz w:val="12"/>
              </w:rPr>
            </w:pPr>
            <w:r>
              <w:rPr>
                <w:i/>
                <w:w w:val="105"/>
                <w:sz w:val="12"/>
              </w:rPr>
              <w:t>233</w:t>
            </w:r>
          </w:p>
        </w:tc>
        <w:tc>
          <w:tcPr>
            <w:tcW w:w="903" w:type="dxa"/>
          </w:tcPr>
          <w:p w:rsidR="00A84090" w:rsidRDefault="0056177D">
            <w:pPr>
              <w:pStyle w:val="TableParagraph"/>
              <w:ind w:left="113" w:right="108"/>
              <w:rPr>
                <w:sz w:val="12"/>
              </w:rPr>
            </w:pPr>
            <w:r>
              <w:rPr>
                <w:w w:val="105"/>
                <w:sz w:val="12"/>
              </w:rPr>
              <w:t>$4,563.60</w:t>
            </w:r>
          </w:p>
        </w:tc>
        <w:tc>
          <w:tcPr>
            <w:tcW w:w="745" w:type="dxa"/>
          </w:tcPr>
          <w:p w:rsidR="00A84090" w:rsidRDefault="0056177D">
            <w:pPr>
              <w:pStyle w:val="TableParagraph"/>
              <w:ind w:left="58" w:right="53"/>
              <w:rPr>
                <w:i/>
                <w:sz w:val="12"/>
              </w:rPr>
            </w:pPr>
            <w:r>
              <w:rPr>
                <w:i/>
                <w:w w:val="105"/>
                <w:sz w:val="12"/>
              </w:rPr>
              <w:t>234</w:t>
            </w:r>
          </w:p>
        </w:tc>
        <w:tc>
          <w:tcPr>
            <w:tcW w:w="903" w:type="dxa"/>
          </w:tcPr>
          <w:p w:rsidR="00A84090" w:rsidRDefault="0056177D">
            <w:pPr>
              <w:pStyle w:val="TableParagraph"/>
              <w:ind w:left="112" w:right="108"/>
              <w:rPr>
                <w:sz w:val="12"/>
              </w:rPr>
            </w:pPr>
            <w:r>
              <w:rPr>
                <w:w w:val="105"/>
                <w:sz w:val="12"/>
              </w:rPr>
              <w:t>$4,595.42</w:t>
            </w:r>
          </w:p>
        </w:tc>
        <w:tc>
          <w:tcPr>
            <w:tcW w:w="745" w:type="dxa"/>
          </w:tcPr>
          <w:p w:rsidR="00A84090" w:rsidRDefault="0056177D">
            <w:pPr>
              <w:pStyle w:val="TableParagraph"/>
              <w:ind w:left="58" w:right="53"/>
              <w:rPr>
                <w:i/>
                <w:sz w:val="12"/>
              </w:rPr>
            </w:pPr>
            <w:r>
              <w:rPr>
                <w:i/>
                <w:w w:val="105"/>
                <w:sz w:val="12"/>
              </w:rPr>
              <w:t>235</w:t>
            </w:r>
          </w:p>
        </w:tc>
        <w:tc>
          <w:tcPr>
            <w:tcW w:w="902" w:type="dxa"/>
          </w:tcPr>
          <w:p w:rsidR="00A84090" w:rsidRDefault="0056177D">
            <w:pPr>
              <w:pStyle w:val="TableParagraph"/>
              <w:ind w:left="164"/>
              <w:jc w:val="left"/>
              <w:rPr>
                <w:sz w:val="12"/>
              </w:rPr>
            </w:pPr>
            <w:r>
              <w:rPr>
                <w:w w:val="105"/>
                <w:sz w:val="12"/>
              </w:rPr>
              <w:t>$4,627.24</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236</w:t>
            </w:r>
          </w:p>
        </w:tc>
        <w:tc>
          <w:tcPr>
            <w:tcW w:w="902" w:type="dxa"/>
          </w:tcPr>
          <w:p w:rsidR="00A84090" w:rsidRDefault="0056177D">
            <w:pPr>
              <w:pStyle w:val="TableParagraph"/>
              <w:spacing w:before="8"/>
              <w:ind w:left="163"/>
              <w:jc w:val="left"/>
              <w:rPr>
                <w:sz w:val="12"/>
              </w:rPr>
            </w:pPr>
            <w:r>
              <w:rPr>
                <w:w w:val="105"/>
                <w:sz w:val="12"/>
              </w:rPr>
              <w:t>$4,659.05</w:t>
            </w:r>
          </w:p>
        </w:tc>
        <w:tc>
          <w:tcPr>
            <w:tcW w:w="745" w:type="dxa"/>
          </w:tcPr>
          <w:p w:rsidR="00A84090" w:rsidRDefault="0056177D">
            <w:pPr>
              <w:pStyle w:val="TableParagraph"/>
              <w:spacing w:before="8"/>
              <w:ind w:left="58" w:right="52"/>
              <w:rPr>
                <w:i/>
                <w:sz w:val="12"/>
              </w:rPr>
            </w:pPr>
            <w:r>
              <w:rPr>
                <w:i/>
                <w:w w:val="105"/>
                <w:sz w:val="12"/>
              </w:rPr>
              <w:t>237</w:t>
            </w:r>
          </w:p>
        </w:tc>
        <w:tc>
          <w:tcPr>
            <w:tcW w:w="903" w:type="dxa"/>
          </w:tcPr>
          <w:p w:rsidR="00A84090" w:rsidRDefault="0056177D">
            <w:pPr>
              <w:pStyle w:val="TableParagraph"/>
              <w:spacing w:before="8"/>
              <w:ind w:left="113" w:right="108"/>
              <w:rPr>
                <w:sz w:val="12"/>
              </w:rPr>
            </w:pPr>
            <w:r>
              <w:rPr>
                <w:w w:val="105"/>
                <w:sz w:val="12"/>
              </w:rPr>
              <w:t>$4,690.87</w:t>
            </w:r>
          </w:p>
        </w:tc>
        <w:tc>
          <w:tcPr>
            <w:tcW w:w="745" w:type="dxa"/>
          </w:tcPr>
          <w:p w:rsidR="00A84090" w:rsidRDefault="0056177D">
            <w:pPr>
              <w:pStyle w:val="TableParagraph"/>
              <w:spacing w:before="8"/>
              <w:ind w:left="58" w:right="53"/>
              <w:rPr>
                <w:i/>
                <w:sz w:val="12"/>
              </w:rPr>
            </w:pPr>
            <w:r>
              <w:rPr>
                <w:i/>
                <w:w w:val="105"/>
                <w:sz w:val="12"/>
              </w:rPr>
              <w:t>238</w:t>
            </w:r>
          </w:p>
        </w:tc>
        <w:tc>
          <w:tcPr>
            <w:tcW w:w="903" w:type="dxa"/>
          </w:tcPr>
          <w:p w:rsidR="00A84090" w:rsidRDefault="0056177D">
            <w:pPr>
              <w:pStyle w:val="TableParagraph"/>
              <w:spacing w:before="8"/>
              <w:ind w:left="112" w:right="108"/>
              <w:rPr>
                <w:sz w:val="12"/>
              </w:rPr>
            </w:pPr>
            <w:r>
              <w:rPr>
                <w:w w:val="105"/>
                <w:sz w:val="12"/>
              </w:rPr>
              <w:t>$4,722.68</w:t>
            </w:r>
          </w:p>
        </w:tc>
        <w:tc>
          <w:tcPr>
            <w:tcW w:w="745" w:type="dxa"/>
          </w:tcPr>
          <w:p w:rsidR="00A84090" w:rsidRDefault="0056177D">
            <w:pPr>
              <w:pStyle w:val="TableParagraph"/>
              <w:spacing w:before="8"/>
              <w:ind w:left="58" w:right="53"/>
              <w:rPr>
                <w:i/>
                <w:sz w:val="12"/>
              </w:rPr>
            </w:pPr>
            <w:r>
              <w:rPr>
                <w:i/>
                <w:w w:val="105"/>
                <w:sz w:val="12"/>
              </w:rPr>
              <w:t>239</w:t>
            </w:r>
          </w:p>
        </w:tc>
        <w:tc>
          <w:tcPr>
            <w:tcW w:w="902" w:type="dxa"/>
          </w:tcPr>
          <w:p w:rsidR="00A84090" w:rsidRDefault="0056177D">
            <w:pPr>
              <w:pStyle w:val="TableParagraph"/>
              <w:spacing w:before="8"/>
              <w:ind w:left="164"/>
              <w:jc w:val="left"/>
              <w:rPr>
                <w:sz w:val="12"/>
              </w:rPr>
            </w:pPr>
            <w:r>
              <w:rPr>
                <w:w w:val="105"/>
                <w:sz w:val="12"/>
              </w:rPr>
              <w:t>$4,754.50</w:t>
            </w:r>
          </w:p>
        </w:tc>
      </w:tr>
      <w:tr w:rsidR="00A84090">
        <w:trPr>
          <w:trHeight w:val="148"/>
        </w:trPr>
        <w:tc>
          <w:tcPr>
            <w:tcW w:w="745" w:type="dxa"/>
          </w:tcPr>
          <w:p w:rsidR="00A84090" w:rsidRDefault="0056177D">
            <w:pPr>
              <w:pStyle w:val="TableParagraph"/>
              <w:ind w:left="57" w:right="54"/>
              <w:rPr>
                <w:i/>
                <w:sz w:val="12"/>
              </w:rPr>
            </w:pPr>
            <w:r>
              <w:rPr>
                <w:i/>
                <w:w w:val="105"/>
                <w:sz w:val="12"/>
              </w:rPr>
              <w:t>240</w:t>
            </w:r>
          </w:p>
        </w:tc>
        <w:tc>
          <w:tcPr>
            <w:tcW w:w="902" w:type="dxa"/>
          </w:tcPr>
          <w:p w:rsidR="00A84090" w:rsidRDefault="0056177D">
            <w:pPr>
              <w:pStyle w:val="TableParagraph"/>
              <w:ind w:left="163"/>
              <w:jc w:val="left"/>
              <w:rPr>
                <w:sz w:val="12"/>
              </w:rPr>
            </w:pPr>
            <w:r>
              <w:rPr>
                <w:w w:val="105"/>
                <w:sz w:val="12"/>
              </w:rPr>
              <w:t>$4,786.31</w:t>
            </w:r>
          </w:p>
        </w:tc>
        <w:tc>
          <w:tcPr>
            <w:tcW w:w="745" w:type="dxa"/>
          </w:tcPr>
          <w:p w:rsidR="00A84090" w:rsidRDefault="0056177D">
            <w:pPr>
              <w:pStyle w:val="TableParagraph"/>
              <w:ind w:left="58" w:right="52"/>
              <w:rPr>
                <w:i/>
                <w:sz w:val="12"/>
              </w:rPr>
            </w:pPr>
            <w:r>
              <w:rPr>
                <w:i/>
                <w:w w:val="105"/>
                <w:sz w:val="12"/>
              </w:rPr>
              <w:t>241</w:t>
            </w:r>
          </w:p>
        </w:tc>
        <w:tc>
          <w:tcPr>
            <w:tcW w:w="903" w:type="dxa"/>
          </w:tcPr>
          <w:p w:rsidR="00A84090" w:rsidRDefault="0056177D">
            <w:pPr>
              <w:pStyle w:val="TableParagraph"/>
              <w:ind w:left="113" w:right="108"/>
              <w:rPr>
                <w:sz w:val="12"/>
              </w:rPr>
            </w:pPr>
            <w:r>
              <w:rPr>
                <w:w w:val="105"/>
                <w:sz w:val="12"/>
              </w:rPr>
              <w:t>$4,818.13</w:t>
            </w:r>
          </w:p>
        </w:tc>
        <w:tc>
          <w:tcPr>
            <w:tcW w:w="745" w:type="dxa"/>
          </w:tcPr>
          <w:p w:rsidR="00A84090" w:rsidRDefault="0056177D">
            <w:pPr>
              <w:pStyle w:val="TableParagraph"/>
              <w:ind w:left="58" w:right="53"/>
              <w:rPr>
                <w:i/>
                <w:sz w:val="12"/>
              </w:rPr>
            </w:pPr>
            <w:r>
              <w:rPr>
                <w:i/>
                <w:w w:val="105"/>
                <w:sz w:val="12"/>
              </w:rPr>
              <w:t>242</w:t>
            </w:r>
          </w:p>
        </w:tc>
        <w:tc>
          <w:tcPr>
            <w:tcW w:w="903" w:type="dxa"/>
          </w:tcPr>
          <w:p w:rsidR="00A84090" w:rsidRDefault="0056177D">
            <w:pPr>
              <w:pStyle w:val="TableParagraph"/>
              <w:ind w:left="112" w:right="108"/>
              <w:rPr>
                <w:sz w:val="12"/>
              </w:rPr>
            </w:pPr>
            <w:r>
              <w:rPr>
                <w:w w:val="105"/>
                <w:sz w:val="12"/>
              </w:rPr>
              <w:t>$4,849.95</w:t>
            </w:r>
          </w:p>
        </w:tc>
        <w:tc>
          <w:tcPr>
            <w:tcW w:w="745" w:type="dxa"/>
          </w:tcPr>
          <w:p w:rsidR="00A84090" w:rsidRDefault="0056177D">
            <w:pPr>
              <w:pStyle w:val="TableParagraph"/>
              <w:ind w:left="58" w:right="53"/>
              <w:rPr>
                <w:i/>
                <w:sz w:val="12"/>
              </w:rPr>
            </w:pPr>
            <w:r>
              <w:rPr>
                <w:i/>
                <w:w w:val="105"/>
                <w:sz w:val="12"/>
              </w:rPr>
              <w:t>243</w:t>
            </w:r>
          </w:p>
        </w:tc>
        <w:tc>
          <w:tcPr>
            <w:tcW w:w="902" w:type="dxa"/>
          </w:tcPr>
          <w:p w:rsidR="00A84090" w:rsidRDefault="0056177D">
            <w:pPr>
              <w:pStyle w:val="TableParagraph"/>
              <w:ind w:left="164"/>
              <w:jc w:val="left"/>
              <w:rPr>
                <w:sz w:val="12"/>
              </w:rPr>
            </w:pPr>
            <w:r>
              <w:rPr>
                <w:w w:val="105"/>
                <w:sz w:val="12"/>
              </w:rPr>
              <w:t>$4,881.76</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244</w:t>
            </w:r>
          </w:p>
        </w:tc>
        <w:tc>
          <w:tcPr>
            <w:tcW w:w="902" w:type="dxa"/>
          </w:tcPr>
          <w:p w:rsidR="00A84090" w:rsidRDefault="0056177D">
            <w:pPr>
              <w:pStyle w:val="TableParagraph"/>
              <w:spacing w:before="8"/>
              <w:ind w:left="163"/>
              <w:jc w:val="left"/>
              <w:rPr>
                <w:sz w:val="12"/>
              </w:rPr>
            </w:pPr>
            <w:r>
              <w:rPr>
                <w:w w:val="105"/>
                <w:sz w:val="12"/>
              </w:rPr>
              <w:t>$4,913.58</w:t>
            </w:r>
          </w:p>
        </w:tc>
        <w:tc>
          <w:tcPr>
            <w:tcW w:w="745" w:type="dxa"/>
          </w:tcPr>
          <w:p w:rsidR="00A84090" w:rsidRDefault="0056177D">
            <w:pPr>
              <w:pStyle w:val="TableParagraph"/>
              <w:spacing w:before="8"/>
              <w:ind w:left="58" w:right="52"/>
              <w:rPr>
                <w:i/>
                <w:sz w:val="12"/>
              </w:rPr>
            </w:pPr>
            <w:r>
              <w:rPr>
                <w:i/>
                <w:w w:val="105"/>
                <w:sz w:val="12"/>
              </w:rPr>
              <w:t>245</w:t>
            </w:r>
          </w:p>
        </w:tc>
        <w:tc>
          <w:tcPr>
            <w:tcW w:w="903" w:type="dxa"/>
          </w:tcPr>
          <w:p w:rsidR="00A84090" w:rsidRDefault="0056177D">
            <w:pPr>
              <w:pStyle w:val="TableParagraph"/>
              <w:spacing w:before="8"/>
              <w:ind w:left="113" w:right="108"/>
              <w:rPr>
                <w:sz w:val="12"/>
              </w:rPr>
            </w:pPr>
            <w:r>
              <w:rPr>
                <w:w w:val="105"/>
                <w:sz w:val="12"/>
              </w:rPr>
              <w:t>$4,945.39</w:t>
            </w:r>
          </w:p>
        </w:tc>
        <w:tc>
          <w:tcPr>
            <w:tcW w:w="745" w:type="dxa"/>
          </w:tcPr>
          <w:p w:rsidR="00A84090" w:rsidRDefault="0056177D">
            <w:pPr>
              <w:pStyle w:val="TableParagraph"/>
              <w:spacing w:before="8"/>
              <w:ind w:left="58" w:right="53"/>
              <w:rPr>
                <w:i/>
                <w:sz w:val="12"/>
              </w:rPr>
            </w:pPr>
            <w:r>
              <w:rPr>
                <w:i/>
                <w:w w:val="105"/>
                <w:sz w:val="12"/>
              </w:rPr>
              <w:t>246</w:t>
            </w:r>
          </w:p>
        </w:tc>
        <w:tc>
          <w:tcPr>
            <w:tcW w:w="903" w:type="dxa"/>
          </w:tcPr>
          <w:p w:rsidR="00A84090" w:rsidRDefault="0056177D">
            <w:pPr>
              <w:pStyle w:val="TableParagraph"/>
              <w:spacing w:before="8"/>
              <w:ind w:left="112" w:right="108"/>
              <w:rPr>
                <w:sz w:val="12"/>
              </w:rPr>
            </w:pPr>
            <w:r>
              <w:rPr>
                <w:w w:val="105"/>
                <w:sz w:val="12"/>
              </w:rPr>
              <w:t>$4,977.21</w:t>
            </w:r>
          </w:p>
        </w:tc>
        <w:tc>
          <w:tcPr>
            <w:tcW w:w="745" w:type="dxa"/>
          </w:tcPr>
          <w:p w:rsidR="00A84090" w:rsidRDefault="0056177D">
            <w:pPr>
              <w:pStyle w:val="TableParagraph"/>
              <w:spacing w:before="8"/>
              <w:ind w:left="58" w:right="53"/>
              <w:rPr>
                <w:i/>
                <w:sz w:val="12"/>
              </w:rPr>
            </w:pPr>
            <w:r>
              <w:rPr>
                <w:i/>
                <w:w w:val="105"/>
                <w:sz w:val="12"/>
              </w:rPr>
              <w:t>247</w:t>
            </w:r>
          </w:p>
        </w:tc>
        <w:tc>
          <w:tcPr>
            <w:tcW w:w="902" w:type="dxa"/>
          </w:tcPr>
          <w:p w:rsidR="00A84090" w:rsidRDefault="0056177D">
            <w:pPr>
              <w:pStyle w:val="TableParagraph"/>
              <w:spacing w:before="8"/>
              <w:ind w:left="164"/>
              <w:jc w:val="left"/>
              <w:rPr>
                <w:sz w:val="12"/>
              </w:rPr>
            </w:pPr>
            <w:r>
              <w:rPr>
                <w:w w:val="105"/>
                <w:sz w:val="12"/>
              </w:rPr>
              <w:t>$5,009.02</w:t>
            </w:r>
          </w:p>
        </w:tc>
      </w:tr>
      <w:tr w:rsidR="00A84090">
        <w:trPr>
          <w:trHeight w:val="148"/>
        </w:trPr>
        <w:tc>
          <w:tcPr>
            <w:tcW w:w="745" w:type="dxa"/>
          </w:tcPr>
          <w:p w:rsidR="00A84090" w:rsidRDefault="0056177D">
            <w:pPr>
              <w:pStyle w:val="TableParagraph"/>
              <w:ind w:left="57" w:right="54"/>
              <w:rPr>
                <w:i/>
                <w:sz w:val="12"/>
              </w:rPr>
            </w:pPr>
            <w:r>
              <w:rPr>
                <w:i/>
                <w:w w:val="105"/>
                <w:sz w:val="12"/>
              </w:rPr>
              <w:t>248</w:t>
            </w:r>
          </w:p>
        </w:tc>
        <w:tc>
          <w:tcPr>
            <w:tcW w:w="902" w:type="dxa"/>
          </w:tcPr>
          <w:p w:rsidR="00A84090" w:rsidRDefault="0056177D">
            <w:pPr>
              <w:pStyle w:val="TableParagraph"/>
              <w:ind w:left="163"/>
              <w:jc w:val="left"/>
              <w:rPr>
                <w:sz w:val="12"/>
              </w:rPr>
            </w:pPr>
            <w:r>
              <w:rPr>
                <w:w w:val="105"/>
                <w:sz w:val="12"/>
              </w:rPr>
              <w:t>$5,040.84</w:t>
            </w:r>
          </w:p>
        </w:tc>
        <w:tc>
          <w:tcPr>
            <w:tcW w:w="745" w:type="dxa"/>
          </w:tcPr>
          <w:p w:rsidR="00A84090" w:rsidRDefault="0056177D">
            <w:pPr>
              <w:pStyle w:val="TableParagraph"/>
              <w:ind w:left="58" w:right="52"/>
              <w:rPr>
                <w:i/>
                <w:sz w:val="12"/>
              </w:rPr>
            </w:pPr>
            <w:r>
              <w:rPr>
                <w:i/>
                <w:w w:val="105"/>
                <w:sz w:val="12"/>
              </w:rPr>
              <w:t>249</w:t>
            </w:r>
          </w:p>
        </w:tc>
        <w:tc>
          <w:tcPr>
            <w:tcW w:w="903" w:type="dxa"/>
          </w:tcPr>
          <w:p w:rsidR="00A84090" w:rsidRDefault="0056177D">
            <w:pPr>
              <w:pStyle w:val="TableParagraph"/>
              <w:ind w:left="113" w:right="108"/>
              <w:rPr>
                <w:sz w:val="12"/>
              </w:rPr>
            </w:pPr>
            <w:r>
              <w:rPr>
                <w:w w:val="105"/>
                <w:sz w:val="12"/>
              </w:rPr>
              <w:t>$5,072.65</w:t>
            </w:r>
          </w:p>
        </w:tc>
        <w:tc>
          <w:tcPr>
            <w:tcW w:w="745" w:type="dxa"/>
          </w:tcPr>
          <w:p w:rsidR="00A84090" w:rsidRDefault="0056177D">
            <w:pPr>
              <w:pStyle w:val="TableParagraph"/>
              <w:ind w:left="58" w:right="53"/>
              <w:rPr>
                <w:i/>
                <w:sz w:val="12"/>
              </w:rPr>
            </w:pPr>
            <w:r>
              <w:rPr>
                <w:i/>
                <w:w w:val="105"/>
                <w:sz w:val="12"/>
              </w:rPr>
              <w:t>250</w:t>
            </w:r>
          </w:p>
        </w:tc>
        <w:tc>
          <w:tcPr>
            <w:tcW w:w="903" w:type="dxa"/>
          </w:tcPr>
          <w:p w:rsidR="00A84090" w:rsidRDefault="0056177D">
            <w:pPr>
              <w:pStyle w:val="TableParagraph"/>
              <w:ind w:left="112" w:right="108"/>
              <w:rPr>
                <w:sz w:val="12"/>
              </w:rPr>
            </w:pPr>
            <w:r>
              <w:rPr>
                <w:w w:val="105"/>
                <w:sz w:val="12"/>
              </w:rPr>
              <w:t>$5,104.47</w:t>
            </w:r>
          </w:p>
        </w:tc>
        <w:tc>
          <w:tcPr>
            <w:tcW w:w="745" w:type="dxa"/>
          </w:tcPr>
          <w:p w:rsidR="00A84090" w:rsidRDefault="0056177D">
            <w:pPr>
              <w:pStyle w:val="TableParagraph"/>
              <w:ind w:left="58" w:right="53"/>
              <w:rPr>
                <w:i/>
                <w:sz w:val="12"/>
              </w:rPr>
            </w:pPr>
            <w:r>
              <w:rPr>
                <w:i/>
                <w:w w:val="105"/>
                <w:sz w:val="12"/>
              </w:rPr>
              <w:t>251</w:t>
            </w:r>
          </w:p>
        </w:tc>
        <w:tc>
          <w:tcPr>
            <w:tcW w:w="902" w:type="dxa"/>
          </w:tcPr>
          <w:p w:rsidR="00A84090" w:rsidRDefault="0056177D">
            <w:pPr>
              <w:pStyle w:val="TableParagraph"/>
              <w:ind w:left="164"/>
              <w:jc w:val="left"/>
              <w:rPr>
                <w:sz w:val="12"/>
              </w:rPr>
            </w:pPr>
            <w:r>
              <w:rPr>
                <w:w w:val="105"/>
                <w:sz w:val="12"/>
              </w:rPr>
              <w:t>$5,139.05</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252</w:t>
            </w:r>
          </w:p>
        </w:tc>
        <w:tc>
          <w:tcPr>
            <w:tcW w:w="902" w:type="dxa"/>
          </w:tcPr>
          <w:p w:rsidR="00A84090" w:rsidRDefault="0056177D">
            <w:pPr>
              <w:pStyle w:val="TableParagraph"/>
              <w:spacing w:before="8"/>
              <w:ind w:left="163"/>
              <w:jc w:val="left"/>
              <w:rPr>
                <w:sz w:val="12"/>
              </w:rPr>
            </w:pPr>
            <w:r>
              <w:rPr>
                <w:w w:val="105"/>
                <w:sz w:val="12"/>
              </w:rPr>
              <w:t>$5,173.62</w:t>
            </w:r>
          </w:p>
        </w:tc>
        <w:tc>
          <w:tcPr>
            <w:tcW w:w="745" w:type="dxa"/>
          </w:tcPr>
          <w:p w:rsidR="00A84090" w:rsidRDefault="0056177D">
            <w:pPr>
              <w:pStyle w:val="TableParagraph"/>
              <w:spacing w:before="8"/>
              <w:ind w:left="58" w:right="52"/>
              <w:rPr>
                <w:i/>
                <w:sz w:val="12"/>
              </w:rPr>
            </w:pPr>
            <w:r>
              <w:rPr>
                <w:i/>
                <w:w w:val="105"/>
                <w:sz w:val="12"/>
              </w:rPr>
              <w:t>253</w:t>
            </w:r>
          </w:p>
        </w:tc>
        <w:tc>
          <w:tcPr>
            <w:tcW w:w="903" w:type="dxa"/>
          </w:tcPr>
          <w:p w:rsidR="00A84090" w:rsidRDefault="0056177D">
            <w:pPr>
              <w:pStyle w:val="TableParagraph"/>
              <w:spacing w:before="8"/>
              <w:ind w:left="113" w:right="108"/>
              <w:rPr>
                <w:sz w:val="12"/>
              </w:rPr>
            </w:pPr>
            <w:r>
              <w:rPr>
                <w:w w:val="105"/>
                <w:sz w:val="12"/>
              </w:rPr>
              <w:t>$5,208.20</w:t>
            </w:r>
          </w:p>
        </w:tc>
        <w:tc>
          <w:tcPr>
            <w:tcW w:w="745" w:type="dxa"/>
          </w:tcPr>
          <w:p w:rsidR="00A84090" w:rsidRDefault="0056177D">
            <w:pPr>
              <w:pStyle w:val="TableParagraph"/>
              <w:spacing w:before="8"/>
              <w:ind w:left="58" w:right="53"/>
              <w:rPr>
                <w:i/>
                <w:sz w:val="12"/>
              </w:rPr>
            </w:pPr>
            <w:r>
              <w:rPr>
                <w:i/>
                <w:w w:val="105"/>
                <w:sz w:val="12"/>
              </w:rPr>
              <w:t>254</w:t>
            </w:r>
          </w:p>
        </w:tc>
        <w:tc>
          <w:tcPr>
            <w:tcW w:w="903" w:type="dxa"/>
          </w:tcPr>
          <w:p w:rsidR="00A84090" w:rsidRDefault="0056177D">
            <w:pPr>
              <w:pStyle w:val="TableParagraph"/>
              <w:spacing w:before="8"/>
              <w:ind w:left="112" w:right="108"/>
              <w:rPr>
                <w:sz w:val="12"/>
              </w:rPr>
            </w:pPr>
            <w:r>
              <w:rPr>
                <w:w w:val="105"/>
                <w:sz w:val="12"/>
              </w:rPr>
              <w:t>$5,242.78</w:t>
            </w:r>
          </w:p>
        </w:tc>
        <w:tc>
          <w:tcPr>
            <w:tcW w:w="745" w:type="dxa"/>
          </w:tcPr>
          <w:p w:rsidR="00A84090" w:rsidRDefault="0056177D">
            <w:pPr>
              <w:pStyle w:val="TableParagraph"/>
              <w:spacing w:before="8"/>
              <w:ind w:left="58" w:right="53"/>
              <w:rPr>
                <w:i/>
                <w:sz w:val="12"/>
              </w:rPr>
            </w:pPr>
            <w:r>
              <w:rPr>
                <w:i/>
                <w:w w:val="105"/>
                <w:sz w:val="12"/>
              </w:rPr>
              <w:t>255</w:t>
            </w:r>
          </w:p>
        </w:tc>
        <w:tc>
          <w:tcPr>
            <w:tcW w:w="902" w:type="dxa"/>
          </w:tcPr>
          <w:p w:rsidR="00A84090" w:rsidRDefault="0056177D">
            <w:pPr>
              <w:pStyle w:val="TableParagraph"/>
              <w:spacing w:before="8"/>
              <w:ind w:left="164"/>
              <w:jc w:val="left"/>
              <w:rPr>
                <w:sz w:val="12"/>
              </w:rPr>
            </w:pPr>
            <w:r>
              <w:rPr>
                <w:w w:val="105"/>
                <w:sz w:val="12"/>
              </w:rPr>
              <w:t>$5,277.35</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256</w:t>
            </w:r>
          </w:p>
        </w:tc>
        <w:tc>
          <w:tcPr>
            <w:tcW w:w="902" w:type="dxa"/>
          </w:tcPr>
          <w:p w:rsidR="00A84090" w:rsidRDefault="0056177D">
            <w:pPr>
              <w:pStyle w:val="TableParagraph"/>
              <w:spacing w:line="122" w:lineRule="exact"/>
              <w:ind w:left="163"/>
              <w:jc w:val="left"/>
              <w:rPr>
                <w:sz w:val="12"/>
              </w:rPr>
            </w:pPr>
            <w:r>
              <w:rPr>
                <w:w w:val="105"/>
                <w:sz w:val="12"/>
              </w:rPr>
              <w:t>$5,311.93</w:t>
            </w:r>
          </w:p>
        </w:tc>
        <w:tc>
          <w:tcPr>
            <w:tcW w:w="745" w:type="dxa"/>
          </w:tcPr>
          <w:p w:rsidR="00A84090" w:rsidRDefault="0056177D">
            <w:pPr>
              <w:pStyle w:val="TableParagraph"/>
              <w:spacing w:line="122" w:lineRule="exact"/>
              <w:ind w:left="58" w:right="52"/>
              <w:rPr>
                <w:i/>
                <w:sz w:val="12"/>
              </w:rPr>
            </w:pPr>
            <w:r>
              <w:rPr>
                <w:i/>
                <w:w w:val="105"/>
                <w:sz w:val="12"/>
              </w:rPr>
              <w:t>257</w:t>
            </w:r>
          </w:p>
        </w:tc>
        <w:tc>
          <w:tcPr>
            <w:tcW w:w="903" w:type="dxa"/>
          </w:tcPr>
          <w:p w:rsidR="00A84090" w:rsidRDefault="0056177D">
            <w:pPr>
              <w:pStyle w:val="TableParagraph"/>
              <w:spacing w:line="122" w:lineRule="exact"/>
              <w:ind w:left="113" w:right="108"/>
              <w:rPr>
                <w:sz w:val="12"/>
              </w:rPr>
            </w:pPr>
            <w:r>
              <w:rPr>
                <w:w w:val="105"/>
                <w:sz w:val="12"/>
              </w:rPr>
              <w:t>$5,346.51</w:t>
            </w:r>
          </w:p>
        </w:tc>
        <w:tc>
          <w:tcPr>
            <w:tcW w:w="745" w:type="dxa"/>
          </w:tcPr>
          <w:p w:rsidR="00A84090" w:rsidRDefault="0056177D">
            <w:pPr>
              <w:pStyle w:val="TableParagraph"/>
              <w:spacing w:line="122" w:lineRule="exact"/>
              <w:ind w:left="58" w:right="53"/>
              <w:rPr>
                <w:i/>
                <w:sz w:val="12"/>
              </w:rPr>
            </w:pPr>
            <w:r>
              <w:rPr>
                <w:i/>
                <w:w w:val="105"/>
                <w:sz w:val="12"/>
              </w:rPr>
              <w:t>258</w:t>
            </w:r>
          </w:p>
        </w:tc>
        <w:tc>
          <w:tcPr>
            <w:tcW w:w="903" w:type="dxa"/>
          </w:tcPr>
          <w:p w:rsidR="00A84090" w:rsidRDefault="0056177D">
            <w:pPr>
              <w:pStyle w:val="TableParagraph"/>
              <w:spacing w:line="122" w:lineRule="exact"/>
              <w:ind w:left="112" w:right="108"/>
              <w:rPr>
                <w:sz w:val="12"/>
              </w:rPr>
            </w:pPr>
            <w:r>
              <w:rPr>
                <w:w w:val="105"/>
                <w:sz w:val="12"/>
              </w:rPr>
              <w:t>$5,381.08</w:t>
            </w:r>
          </w:p>
        </w:tc>
        <w:tc>
          <w:tcPr>
            <w:tcW w:w="745" w:type="dxa"/>
          </w:tcPr>
          <w:p w:rsidR="00A84090" w:rsidRDefault="0056177D">
            <w:pPr>
              <w:pStyle w:val="TableParagraph"/>
              <w:spacing w:line="122" w:lineRule="exact"/>
              <w:ind w:left="58" w:right="53"/>
              <w:rPr>
                <w:i/>
                <w:sz w:val="12"/>
              </w:rPr>
            </w:pPr>
            <w:r>
              <w:rPr>
                <w:i/>
                <w:w w:val="105"/>
                <w:sz w:val="12"/>
              </w:rPr>
              <w:t>259</w:t>
            </w:r>
          </w:p>
        </w:tc>
        <w:tc>
          <w:tcPr>
            <w:tcW w:w="902" w:type="dxa"/>
          </w:tcPr>
          <w:p w:rsidR="00A84090" w:rsidRDefault="0056177D">
            <w:pPr>
              <w:pStyle w:val="TableParagraph"/>
              <w:spacing w:line="122" w:lineRule="exact"/>
              <w:ind w:left="164"/>
              <w:jc w:val="left"/>
              <w:rPr>
                <w:sz w:val="12"/>
              </w:rPr>
            </w:pPr>
            <w:r>
              <w:rPr>
                <w:w w:val="105"/>
                <w:sz w:val="12"/>
              </w:rPr>
              <w:t>$5,415.66</w:t>
            </w:r>
          </w:p>
        </w:tc>
      </w:tr>
      <w:tr w:rsidR="00A84090">
        <w:trPr>
          <w:trHeight w:val="148"/>
        </w:trPr>
        <w:tc>
          <w:tcPr>
            <w:tcW w:w="745" w:type="dxa"/>
          </w:tcPr>
          <w:p w:rsidR="00A84090" w:rsidRDefault="0056177D">
            <w:pPr>
              <w:pStyle w:val="TableParagraph"/>
              <w:ind w:left="57" w:right="54"/>
              <w:rPr>
                <w:i/>
                <w:sz w:val="12"/>
              </w:rPr>
            </w:pPr>
            <w:r>
              <w:rPr>
                <w:i/>
                <w:w w:val="105"/>
                <w:sz w:val="12"/>
              </w:rPr>
              <w:t>260</w:t>
            </w:r>
          </w:p>
        </w:tc>
        <w:tc>
          <w:tcPr>
            <w:tcW w:w="902" w:type="dxa"/>
          </w:tcPr>
          <w:p w:rsidR="00A84090" w:rsidRDefault="0056177D">
            <w:pPr>
              <w:pStyle w:val="TableParagraph"/>
              <w:ind w:left="163"/>
              <w:jc w:val="left"/>
              <w:rPr>
                <w:sz w:val="12"/>
              </w:rPr>
            </w:pPr>
            <w:r>
              <w:rPr>
                <w:w w:val="105"/>
                <w:sz w:val="12"/>
              </w:rPr>
              <w:t>$5,450.24</w:t>
            </w:r>
          </w:p>
        </w:tc>
        <w:tc>
          <w:tcPr>
            <w:tcW w:w="745" w:type="dxa"/>
          </w:tcPr>
          <w:p w:rsidR="00A84090" w:rsidRDefault="0056177D">
            <w:pPr>
              <w:pStyle w:val="TableParagraph"/>
              <w:ind w:left="58" w:right="52"/>
              <w:rPr>
                <w:i/>
                <w:sz w:val="12"/>
              </w:rPr>
            </w:pPr>
            <w:r>
              <w:rPr>
                <w:i/>
                <w:w w:val="105"/>
                <w:sz w:val="12"/>
              </w:rPr>
              <w:t>261</w:t>
            </w:r>
          </w:p>
        </w:tc>
        <w:tc>
          <w:tcPr>
            <w:tcW w:w="903" w:type="dxa"/>
          </w:tcPr>
          <w:p w:rsidR="00A84090" w:rsidRDefault="0056177D">
            <w:pPr>
              <w:pStyle w:val="TableParagraph"/>
              <w:ind w:left="113" w:right="108"/>
              <w:rPr>
                <w:sz w:val="12"/>
              </w:rPr>
            </w:pPr>
            <w:r>
              <w:rPr>
                <w:w w:val="105"/>
                <w:sz w:val="12"/>
              </w:rPr>
              <w:t>$5,484.81</w:t>
            </w:r>
          </w:p>
        </w:tc>
        <w:tc>
          <w:tcPr>
            <w:tcW w:w="745" w:type="dxa"/>
          </w:tcPr>
          <w:p w:rsidR="00A84090" w:rsidRDefault="0056177D">
            <w:pPr>
              <w:pStyle w:val="TableParagraph"/>
              <w:ind w:left="58" w:right="53"/>
              <w:rPr>
                <w:i/>
                <w:sz w:val="12"/>
              </w:rPr>
            </w:pPr>
            <w:r>
              <w:rPr>
                <w:i/>
                <w:w w:val="105"/>
                <w:sz w:val="12"/>
              </w:rPr>
              <w:t>262</w:t>
            </w:r>
          </w:p>
        </w:tc>
        <w:tc>
          <w:tcPr>
            <w:tcW w:w="903" w:type="dxa"/>
          </w:tcPr>
          <w:p w:rsidR="00A84090" w:rsidRDefault="0056177D">
            <w:pPr>
              <w:pStyle w:val="TableParagraph"/>
              <w:ind w:left="112" w:right="108"/>
              <w:rPr>
                <w:sz w:val="12"/>
              </w:rPr>
            </w:pPr>
            <w:r>
              <w:rPr>
                <w:w w:val="105"/>
                <w:sz w:val="12"/>
              </w:rPr>
              <w:t>$5,519.39</w:t>
            </w:r>
          </w:p>
        </w:tc>
        <w:tc>
          <w:tcPr>
            <w:tcW w:w="745" w:type="dxa"/>
          </w:tcPr>
          <w:p w:rsidR="00A84090" w:rsidRDefault="0056177D">
            <w:pPr>
              <w:pStyle w:val="TableParagraph"/>
              <w:ind w:left="58" w:right="53"/>
              <w:rPr>
                <w:i/>
                <w:sz w:val="12"/>
              </w:rPr>
            </w:pPr>
            <w:r>
              <w:rPr>
                <w:i/>
                <w:w w:val="105"/>
                <w:sz w:val="12"/>
              </w:rPr>
              <w:t>263</w:t>
            </w:r>
          </w:p>
        </w:tc>
        <w:tc>
          <w:tcPr>
            <w:tcW w:w="902" w:type="dxa"/>
          </w:tcPr>
          <w:p w:rsidR="00A84090" w:rsidRDefault="0056177D">
            <w:pPr>
              <w:pStyle w:val="TableParagraph"/>
              <w:ind w:left="164"/>
              <w:jc w:val="left"/>
              <w:rPr>
                <w:sz w:val="12"/>
              </w:rPr>
            </w:pPr>
            <w:r>
              <w:rPr>
                <w:w w:val="105"/>
                <w:sz w:val="12"/>
              </w:rPr>
              <w:t>$5,553.97</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264</w:t>
            </w:r>
          </w:p>
        </w:tc>
        <w:tc>
          <w:tcPr>
            <w:tcW w:w="902" w:type="dxa"/>
          </w:tcPr>
          <w:p w:rsidR="00A84090" w:rsidRDefault="0056177D">
            <w:pPr>
              <w:pStyle w:val="TableParagraph"/>
              <w:spacing w:before="8"/>
              <w:ind w:left="163"/>
              <w:jc w:val="left"/>
              <w:rPr>
                <w:sz w:val="12"/>
              </w:rPr>
            </w:pPr>
            <w:r>
              <w:rPr>
                <w:w w:val="105"/>
                <w:sz w:val="12"/>
              </w:rPr>
              <w:t>$5,588.54</w:t>
            </w:r>
          </w:p>
        </w:tc>
        <w:tc>
          <w:tcPr>
            <w:tcW w:w="745" w:type="dxa"/>
          </w:tcPr>
          <w:p w:rsidR="00A84090" w:rsidRDefault="0056177D">
            <w:pPr>
              <w:pStyle w:val="TableParagraph"/>
              <w:spacing w:before="8"/>
              <w:ind w:left="58" w:right="52"/>
              <w:rPr>
                <w:i/>
                <w:sz w:val="12"/>
              </w:rPr>
            </w:pPr>
            <w:r>
              <w:rPr>
                <w:i/>
                <w:w w:val="105"/>
                <w:sz w:val="12"/>
              </w:rPr>
              <w:t>265</w:t>
            </w:r>
          </w:p>
        </w:tc>
        <w:tc>
          <w:tcPr>
            <w:tcW w:w="903" w:type="dxa"/>
          </w:tcPr>
          <w:p w:rsidR="00A84090" w:rsidRDefault="0056177D">
            <w:pPr>
              <w:pStyle w:val="TableParagraph"/>
              <w:spacing w:before="8"/>
              <w:ind w:left="113" w:right="108"/>
              <w:rPr>
                <w:sz w:val="12"/>
              </w:rPr>
            </w:pPr>
            <w:r>
              <w:rPr>
                <w:w w:val="105"/>
                <w:sz w:val="12"/>
              </w:rPr>
              <w:t>$5,623.12</w:t>
            </w:r>
          </w:p>
        </w:tc>
        <w:tc>
          <w:tcPr>
            <w:tcW w:w="745" w:type="dxa"/>
          </w:tcPr>
          <w:p w:rsidR="00A84090" w:rsidRDefault="0056177D">
            <w:pPr>
              <w:pStyle w:val="TableParagraph"/>
              <w:spacing w:before="8"/>
              <w:ind w:left="58" w:right="53"/>
              <w:rPr>
                <w:i/>
                <w:sz w:val="12"/>
              </w:rPr>
            </w:pPr>
            <w:r>
              <w:rPr>
                <w:i/>
                <w:w w:val="105"/>
                <w:sz w:val="12"/>
              </w:rPr>
              <w:t>266</w:t>
            </w:r>
          </w:p>
        </w:tc>
        <w:tc>
          <w:tcPr>
            <w:tcW w:w="903" w:type="dxa"/>
          </w:tcPr>
          <w:p w:rsidR="00A84090" w:rsidRDefault="0056177D">
            <w:pPr>
              <w:pStyle w:val="TableParagraph"/>
              <w:spacing w:before="8"/>
              <w:ind w:left="112" w:right="108"/>
              <w:rPr>
                <w:sz w:val="12"/>
              </w:rPr>
            </w:pPr>
            <w:r>
              <w:rPr>
                <w:w w:val="105"/>
                <w:sz w:val="12"/>
              </w:rPr>
              <w:t>$5,657.69</w:t>
            </w:r>
          </w:p>
        </w:tc>
        <w:tc>
          <w:tcPr>
            <w:tcW w:w="745" w:type="dxa"/>
          </w:tcPr>
          <w:p w:rsidR="00A84090" w:rsidRDefault="0056177D">
            <w:pPr>
              <w:pStyle w:val="TableParagraph"/>
              <w:spacing w:before="8"/>
              <w:ind w:left="58" w:right="53"/>
              <w:rPr>
                <w:i/>
                <w:sz w:val="12"/>
              </w:rPr>
            </w:pPr>
            <w:r>
              <w:rPr>
                <w:i/>
                <w:w w:val="105"/>
                <w:sz w:val="12"/>
              </w:rPr>
              <w:t>267</w:t>
            </w:r>
          </w:p>
        </w:tc>
        <w:tc>
          <w:tcPr>
            <w:tcW w:w="902" w:type="dxa"/>
          </w:tcPr>
          <w:p w:rsidR="00A84090" w:rsidRDefault="0056177D">
            <w:pPr>
              <w:pStyle w:val="TableParagraph"/>
              <w:spacing w:before="8"/>
              <w:ind w:left="164"/>
              <w:jc w:val="left"/>
              <w:rPr>
                <w:sz w:val="12"/>
              </w:rPr>
            </w:pPr>
            <w:r>
              <w:rPr>
                <w:w w:val="105"/>
                <w:sz w:val="12"/>
              </w:rPr>
              <w:t>$5,692.27</w:t>
            </w:r>
          </w:p>
        </w:tc>
      </w:tr>
      <w:tr w:rsidR="00A84090">
        <w:trPr>
          <w:trHeight w:val="148"/>
        </w:trPr>
        <w:tc>
          <w:tcPr>
            <w:tcW w:w="745" w:type="dxa"/>
          </w:tcPr>
          <w:p w:rsidR="00A84090" w:rsidRDefault="0056177D">
            <w:pPr>
              <w:pStyle w:val="TableParagraph"/>
              <w:ind w:left="57" w:right="54"/>
              <w:rPr>
                <w:i/>
                <w:sz w:val="12"/>
              </w:rPr>
            </w:pPr>
            <w:r>
              <w:rPr>
                <w:i/>
                <w:w w:val="105"/>
                <w:sz w:val="12"/>
              </w:rPr>
              <w:t>268</w:t>
            </w:r>
          </w:p>
        </w:tc>
        <w:tc>
          <w:tcPr>
            <w:tcW w:w="902" w:type="dxa"/>
          </w:tcPr>
          <w:p w:rsidR="00A84090" w:rsidRDefault="0056177D">
            <w:pPr>
              <w:pStyle w:val="TableParagraph"/>
              <w:ind w:left="163"/>
              <w:jc w:val="left"/>
              <w:rPr>
                <w:sz w:val="12"/>
              </w:rPr>
            </w:pPr>
            <w:r>
              <w:rPr>
                <w:w w:val="105"/>
                <w:sz w:val="12"/>
              </w:rPr>
              <w:t>$5,726.85</w:t>
            </w:r>
          </w:p>
        </w:tc>
        <w:tc>
          <w:tcPr>
            <w:tcW w:w="745" w:type="dxa"/>
          </w:tcPr>
          <w:p w:rsidR="00A84090" w:rsidRDefault="0056177D">
            <w:pPr>
              <w:pStyle w:val="TableParagraph"/>
              <w:ind w:left="58" w:right="52"/>
              <w:rPr>
                <w:i/>
                <w:sz w:val="12"/>
              </w:rPr>
            </w:pPr>
            <w:r>
              <w:rPr>
                <w:i/>
                <w:w w:val="105"/>
                <w:sz w:val="12"/>
              </w:rPr>
              <w:t>269</w:t>
            </w:r>
          </w:p>
        </w:tc>
        <w:tc>
          <w:tcPr>
            <w:tcW w:w="903" w:type="dxa"/>
          </w:tcPr>
          <w:p w:rsidR="00A84090" w:rsidRDefault="0056177D">
            <w:pPr>
              <w:pStyle w:val="TableParagraph"/>
              <w:ind w:left="113" w:right="108"/>
              <w:rPr>
                <w:sz w:val="12"/>
              </w:rPr>
            </w:pPr>
            <w:r>
              <w:rPr>
                <w:w w:val="105"/>
                <w:sz w:val="12"/>
              </w:rPr>
              <w:t>$5,761.42</w:t>
            </w:r>
          </w:p>
        </w:tc>
        <w:tc>
          <w:tcPr>
            <w:tcW w:w="745" w:type="dxa"/>
          </w:tcPr>
          <w:p w:rsidR="00A84090" w:rsidRDefault="0056177D">
            <w:pPr>
              <w:pStyle w:val="TableParagraph"/>
              <w:ind w:left="58" w:right="53"/>
              <w:rPr>
                <w:i/>
                <w:sz w:val="12"/>
              </w:rPr>
            </w:pPr>
            <w:r>
              <w:rPr>
                <w:i/>
                <w:w w:val="105"/>
                <w:sz w:val="12"/>
              </w:rPr>
              <w:t>270</w:t>
            </w:r>
          </w:p>
        </w:tc>
        <w:tc>
          <w:tcPr>
            <w:tcW w:w="903" w:type="dxa"/>
          </w:tcPr>
          <w:p w:rsidR="00A84090" w:rsidRDefault="0056177D">
            <w:pPr>
              <w:pStyle w:val="TableParagraph"/>
              <w:ind w:left="112" w:right="108"/>
              <w:rPr>
                <w:sz w:val="12"/>
              </w:rPr>
            </w:pPr>
            <w:r>
              <w:rPr>
                <w:w w:val="105"/>
                <w:sz w:val="12"/>
              </w:rPr>
              <w:t>$5,796.00</w:t>
            </w:r>
          </w:p>
        </w:tc>
        <w:tc>
          <w:tcPr>
            <w:tcW w:w="745" w:type="dxa"/>
          </w:tcPr>
          <w:p w:rsidR="00A84090" w:rsidRDefault="0056177D">
            <w:pPr>
              <w:pStyle w:val="TableParagraph"/>
              <w:ind w:left="58" w:right="53"/>
              <w:rPr>
                <w:i/>
                <w:sz w:val="12"/>
              </w:rPr>
            </w:pPr>
            <w:r>
              <w:rPr>
                <w:i/>
                <w:w w:val="105"/>
                <w:sz w:val="12"/>
              </w:rPr>
              <w:t>271</w:t>
            </w:r>
          </w:p>
        </w:tc>
        <w:tc>
          <w:tcPr>
            <w:tcW w:w="902" w:type="dxa"/>
          </w:tcPr>
          <w:p w:rsidR="00A84090" w:rsidRDefault="0056177D">
            <w:pPr>
              <w:pStyle w:val="TableParagraph"/>
              <w:ind w:left="164"/>
              <w:jc w:val="left"/>
              <w:rPr>
                <w:sz w:val="12"/>
              </w:rPr>
            </w:pPr>
            <w:r>
              <w:rPr>
                <w:w w:val="105"/>
                <w:sz w:val="12"/>
              </w:rPr>
              <w:t>$5,830.58</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272</w:t>
            </w:r>
          </w:p>
        </w:tc>
        <w:tc>
          <w:tcPr>
            <w:tcW w:w="902" w:type="dxa"/>
          </w:tcPr>
          <w:p w:rsidR="00A84090" w:rsidRDefault="0056177D">
            <w:pPr>
              <w:pStyle w:val="TableParagraph"/>
              <w:spacing w:before="8"/>
              <w:ind w:left="163"/>
              <w:jc w:val="left"/>
              <w:rPr>
                <w:sz w:val="12"/>
              </w:rPr>
            </w:pPr>
            <w:r>
              <w:rPr>
                <w:w w:val="105"/>
                <w:sz w:val="12"/>
              </w:rPr>
              <w:t>$5,865.15</w:t>
            </w:r>
          </w:p>
        </w:tc>
        <w:tc>
          <w:tcPr>
            <w:tcW w:w="745" w:type="dxa"/>
          </w:tcPr>
          <w:p w:rsidR="00A84090" w:rsidRDefault="0056177D">
            <w:pPr>
              <w:pStyle w:val="TableParagraph"/>
              <w:spacing w:before="8"/>
              <w:ind w:left="58" w:right="52"/>
              <w:rPr>
                <w:i/>
                <w:sz w:val="12"/>
              </w:rPr>
            </w:pPr>
            <w:r>
              <w:rPr>
                <w:i/>
                <w:w w:val="105"/>
                <w:sz w:val="12"/>
              </w:rPr>
              <w:t>273</w:t>
            </w:r>
          </w:p>
        </w:tc>
        <w:tc>
          <w:tcPr>
            <w:tcW w:w="903" w:type="dxa"/>
          </w:tcPr>
          <w:p w:rsidR="00A84090" w:rsidRDefault="0056177D">
            <w:pPr>
              <w:pStyle w:val="TableParagraph"/>
              <w:spacing w:before="8"/>
              <w:ind w:left="113" w:right="108"/>
              <w:rPr>
                <w:sz w:val="12"/>
              </w:rPr>
            </w:pPr>
            <w:r>
              <w:rPr>
                <w:w w:val="105"/>
                <w:sz w:val="12"/>
              </w:rPr>
              <w:t>$5,899.73</w:t>
            </w:r>
          </w:p>
        </w:tc>
        <w:tc>
          <w:tcPr>
            <w:tcW w:w="745" w:type="dxa"/>
          </w:tcPr>
          <w:p w:rsidR="00A84090" w:rsidRDefault="0056177D">
            <w:pPr>
              <w:pStyle w:val="TableParagraph"/>
              <w:spacing w:before="8"/>
              <w:ind w:left="58" w:right="53"/>
              <w:rPr>
                <w:i/>
                <w:sz w:val="12"/>
              </w:rPr>
            </w:pPr>
            <w:r>
              <w:rPr>
                <w:i/>
                <w:w w:val="105"/>
                <w:sz w:val="12"/>
              </w:rPr>
              <w:t>274</w:t>
            </w:r>
          </w:p>
        </w:tc>
        <w:tc>
          <w:tcPr>
            <w:tcW w:w="903" w:type="dxa"/>
          </w:tcPr>
          <w:p w:rsidR="00A84090" w:rsidRDefault="0056177D">
            <w:pPr>
              <w:pStyle w:val="TableParagraph"/>
              <w:spacing w:before="8"/>
              <w:ind w:left="112" w:right="108"/>
              <w:rPr>
                <w:sz w:val="12"/>
              </w:rPr>
            </w:pPr>
            <w:r>
              <w:rPr>
                <w:w w:val="105"/>
                <w:sz w:val="12"/>
              </w:rPr>
              <w:t>$5,934.31</w:t>
            </w:r>
          </w:p>
        </w:tc>
        <w:tc>
          <w:tcPr>
            <w:tcW w:w="745" w:type="dxa"/>
          </w:tcPr>
          <w:p w:rsidR="00A84090" w:rsidRDefault="0056177D">
            <w:pPr>
              <w:pStyle w:val="TableParagraph"/>
              <w:spacing w:before="8"/>
              <w:ind w:left="58" w:right="53"/>
              <w:rPr>
                <w:i/>
                <w:sz w:val="12"/>
              </w:rPr>
            </w:pPr>
            <w:r>
              <w:rPr>
                <w:i/>
                <w:w w:val="105"/>
                <w:sz w:val="12"/>
              </w:rPr>
              <w:t>275</w:t>
            </w:r>
          </w:p>
        </w:tc>
        <w:tc>
          <w:tcPr>
            <w:tcW w:w="902" w:type="dxa"/>
          </w:tcPr>
          <w:p w:rsidR="00A84090" w:rsidRDefault="0056177D">
            <w:pPr>
              <w:pStyle w:val="TableParagraph"/>
              <w:spacing w:before="8"/>
              <w:ind w:left="164"/>
              <w:jc w:val="left"/>
              <w:rPr>
                <w:sz w:val="12"/>
              </w:rPr>
            </w:pPr>
            <w:r>
              <w:rPr>
                <w:w w:val="105"/>
                <w:sz w:val="12"/>
              </w:rPr>
              <w:t>$5,968.88</w:t>
            </w:r>
          </w:p>
        </w:tc>
      </w:tr>
      <w:tr w:rsidR="00A84090">
        <w:trPr>
          <w:trHeight w:val="148"/>
        </w:trPr>
        <w:tc>
          <w:tcPr>
            <w:tcW w:w="745" w:type="dxa"/>
          </w:tcPr>
          <w:p w:rsidR="00A84090" w:rsidRDefault="0056177D">
            <w:pPr>
              <w:pStyle w:val="TableParagraph"/>
              <w:ind w:left="57" w:right="54"/>
              <w:rPr>
                <w:i/>
                <w:sz w:val="12"/>
              </w:rPr>
            </w:pPr>
            <w:r>
              <w:rPr>
                <w:i/>
                <w:w w:val="105"/>
                <w:sz w:val="12"/>
              </w:rPr>
              <w:t>276</w:t>
            </w:r>
          </w:p>
        </w:tc>
        <w:tc>
          <w:tcPr>
            <w:tcW w:w="902" w:type="dxa"/>
          </w:tcPr>
          <w:p w:rsidR="00A84090" w:rsidRDefault="0056177D">
            <w:pPr>
              <w:pStyle w:val="TableParagraph"/>
              <w:ind w:left="163"/>
              <w:jc w:val="left"/>
              <w:rPr>
                <w:sz w:val="12"/>
              </w:rPr>
            </w:pPr>
            <w:r>
              <w:rPr>
                <w:w w:val="105"/>
                <w:sz w:val="12"/>
              </w:rPr>
              <w:t>$6,003.46</w:t>
            </w:r>
          </w:p>
        </w:tc>
        <w:tc>
          <w:tcPr>
            <w:tcW w:w="745" w:type="dxa"/>
          </w:tcPr>
          <w:p w:rsidR="00A84090" w:rsidRDefault="0056177D">
            <w:pPr>
              <w:pStyle w:val="TableParagraph"/>
              <w:ind w:left="58" w:right="52"/>
              <w:rPr>
                <w:i/>
                <w:sz w:val="12"/>
              </w:rPr>
            </w:pPr>
            <w:r>
              <w:rPr>
                <w:i/>
                <w:w w:val="105"/>
                <w:sz w:val="12"/>
              </w:rPr>
              <w:t>277</w:t>
            </w:r>
          </w:p>
        </w:tc>
        <w:tc>
          <w:tcPr>
            <w:tcW w:w="903" w:type="dxa"/>
          </w:tcPr>
          <w:p w:rsidR="00A84090" w:rsidRDefault="0056177D">
            <w:pPr>
              <w:pStyle w:val="TableParagraph"/>
              <w:ind w:left="113" w:right="108"/>
              <w:rPr>
                <w:sz w:val="12"/>
              </w:rPr>
            </w:pPr>
            <w:r>
              <w:rPr>
                <w:w w:val="105"/>
                <w:sz w:val="12"/>
              </w:rPr>
              <w:t>$6,038.04</w:t>
            </w:r>
          </w:p>
        </w:tc>
        <w:tc>
          <w:tcPr>
            <w:tcW w:w="745" w:type="dxa"/>
          </w:tcPr>
          <w:p w:rsidR="00A84090" w:rsidRDefault="0056177D">
            <w:pPr>
              <w:pStyle w:val="TableParagraph"/>
              <w:ind w:left="58" w:right="53"/>
              <w:rPr>
                <w:i/>
                <w:sz w:val="12"/>
              </w:rPr>
            </w:pPr>
            <w:r>
              <w:rPr>
                <w:i/>
                <w:w w:val="105"/>
                <w:sz w:val="12"/>
              </w:rPr>
              <w:t>278</w:t>
            </w:r>
          </w:p>
        </w:tc>
        <w:tc>
          <w:tcPr>
            <w:tcW w:w="903" w:type="dxa"/>
          </w:tcPr>
          <w:p w:rsidR="00A84090" w:rsidRDefault="0056177D">
            <w:pPr>
              <w:pStyle w:val="TableParagraph"/>
              <w:ind w:left="112" w:right="108"/>
              <w:rPr>
                <w:sz w:val="12"/>
              </w:rPr>
            </w:pPr>
            <w:r>
              <w:rPr>
                <w:w w:val="105"/>
                <w:sz w:val="12"/>
              </w:rPr>
              <w:t>$6,072.61</w:t>
            </w:r>
          </w:p>
        </w:tc>
        <w:tc>
          <w:tcPr>
            <w:tcW w:w="745" w:type="dxa"/>
          </w:tcPr>
          <w:p w:rsidR="00A84090" w:rsidRDefault="0056177D">
            <w:pPr>
              <w:pStyle w:val="TableParagraph"/>
              <w:ind w:left="58" w:right="53"/>
              <w:rPr>
                <w:i/>
                <w:sz w:val="12"/>
              </w:rPr>
            </w:pPr>
            <w:r>
              <w:rPr>
                <w:i/>
                <w:w w:val="105"/>
                <w:sz w:val="12"/>
              </w:rPr>
              <w:t>279</w:t>
            </w:r>
          </w:p>
        </w:tc>
        <w:tc>
          <w:tcPr>
            <w:tcW w:w="902" w:type="dxa"/>
          </w:tcPr>
          <w:p w:rsidR="00A84090" w:rsidRDefault="0056177D">
            <w:pPr>
              <w:pStyle w:val="TableParagraph"/>
              <w:ind w:left="164"/>
              <w:jc w:val="left"/>
              <w:rPr>
                <w:sz w:val="12"/>
              </w:rPr>
            </w:pPr>
            <w:r>
              <w:rPr>
                <w:w w:val="105"/>
                <w:sz w:val="12"/>
              </w:rPr>
              <w:t>$6,107.19</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280</w:t>
            </w:r>
          </w:p>
        </w:tc>
        <w:tc>
          <w:tcPr>
            <w:tcW w:w="902" w:type="dxa"/>
          </w:tcPr>
          <w:p w:rsidR="00A84090" w:rsidRDefault="0056177D">
            <w:pPr>
              <w:pStyle w:val="TableParagraph"/>
              <w:spacing w:before="8"/>
              <w:ind w:left="163"/>
              <w:jc w:val="left"/>
              <w:rPr>
                <w:sz w:val="12"/>
              </w:rPr>
            </w:pPr>
            <w:r>
              <w:rPr>
                <w:w w:val="105"/>
                <w:sz w:val="12"/>
              </w:rPr>
              <w:t>$6,141.77</w:t>
            </w:r>
          </w:p>
        </w:tc>
        <w:tc>
          <w:tcPr>
            <w:tcW w:w="745" w:type="dxa"/>
          </w:tcPr>
          <w:p w:rsidR="00A84090" w:rsidRDefault="0056177D">
            <w:pPr>
              <w:pStyle w:val="TableParagraph"/>
              <w:spacing w:before="8"/>
              <w:ind w:left="58" w:right="52"/>
              <w:rPr>
                <w:i/>
                <w:sz w:val="12"/>
              </w:rPr>
            </w:pPr>
            <w:r>
              <w:rPr>
                <w:i/>
                <w:w w:val="105"/>
                <w:sz w:val="12"/>
              </w:rPr>
              <w:t>281</w:t>
            </w:r>
          </w:p>
        </w:tc>
        <w:tc>
          <w:tcPr>
            <w:tcW w:w="903" w:type="dxa"/>
          </w:tcPr>
          <w:p w:rsidR="00A84090" w:rsidRDefault="0056177D">
            <w:pPr>
              <w:pStyle w:val="TableParagraph"/>
              <w:spacing w:before="8"/>
              <w:ind w:left="113" w:right="108"/>
              <w:rPr>
                <w:sz w:val="12"/>
              </w:rPr>
            </w:pPr>
            <w:r>
              <w:rPr>
                <w:w w:val="105"/>
                <w:sz w:val="12"/>
              </w:rPr>
              <w:t>$6,176.34</w:t>
            </w:r>
          </w:p>
        </w:tc>
        <w:tc>
          <w:tcPr>
            <w:tcW w:w="745" w:type="dxa"/>
          </w:tcPr>
          <w:p w:rsidR="00A84090" w:rsidRDefault="0056177D">
            <w:pPr>
              <w:pStyle w:val="TableParagraph"/>
              <w:spacing w:before="8"/>
              <w:ind w:left="58" w:right="53"/>
              <w:rPr>
                <w:i/>
                <w:sz w:val="12"/>
              </w:rPr>
            </w:pPr>
            <w:r>
              <w:rPr>
                <w:i/>
                <w:w w:val="105"/>
                <w:sz w:val="12"/>
              </w:rPr>
              <w:t>282</w:t>
            </w:r>
          </w:p>
        </w:tc>
        <w:tc>
          <w:tcPr>
            <w:tcW w:w="903" w:type="dxa"/>
          </w:tcPr>
          <w:p w:rsidR="00A84090" w:rsidRDefault="0056177D">
            <w:pPr>
              <w:pStyle w:val="TableParagraph"/>
              <w:spacing w:before="8"/>
              <w:ind w:left="112" w:right="108"/>
              <w:rPr>
                <w:sz w:val="12"/>
              </w:rPr>
            </w:pPr>
            <w:r>
              <w:rPr>
                <w:w w:val="105"/>
                <w:sz w:val="12"/>
              </w:rPr>
              <w:t>$6,210.92</w:t>
            </w:r>
          </w:p>
        </w:tc>
        <w:tc>
          <w:tcPr>
            <w:tcW w:w="745" w:type="dxa"/>
          </w:tcPr>
          <w:p w:rsidR="00A84090" w:rsidRDefault="0056177D">
            <w:pPr>
              <w:pStyle w:val="TableParagraph"/>
              <w:spacing w:before="8"/>
              <w:ind w:left="58" w:right="53"/>
              <w:rPr>
                <w:i/>
                <w:sz w:val="12"/>
              </w:rPr>
            </w:pPr>
            <w:r>
              <w:rPr>
                <w:i/>
                <w:w w:val="105"/>
                <w:sz w:val="12"/>
              </w:rPr>
              <w:t>283</w:t>
            </w:r>
          </w:p>
        </w:tc>
        <w:tc>
          <w:tcPr>
            <w:tcW w:w="902" w:type="dxa"/>
          </w:tcPr>
          <w:p w:rsidR="00A84090" w:rsidRDefault="0056177D">
            <w:pPr>
              <w:pStyle w:val="TableParagraph"/>
              <w:spacing w:before="8"/>
              <w:ind w:left="164"/>
              <w:jc w:val="left"/>
              <w:rPr>
                <w:sz w:val="12"/>
              </w:rPr>
            </w:pPr>
            <w:r>
              <w:rPr>
                <w:w w:val="105"/>
                <w:sz w:val="12"/>
              </w:rPr>
              <w:t>$6,245.50</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284</w:t>
            </w:r>
          </w:p>
        </w:tc>
        <w:tc>
          <w:tcPr>
            <w:tcW w:w="902" w:type="dxa"/>
          </w:tcPr>
          <w:p w:rsidR="00A84090" w:rsidRDefault="0056177D">
            <w:pPr>
              <w:pStyle w:val="TableParagraph"/>
              <w:spacing w:line="122" w:lineRule="exact"/>
              <w:ind w:left="163"/>
              <w:jc w:val="left"/>
              <w:rPr>
                <w:sz w:val="12"/>
              </w:rPr>
            </w:pPr>
            <w:r>
              <w:rPr>
                <w:w w:val="105"/>
                <w:sz w:val="12"/>
              </w:rPr>
              <w:t>$6,280.07</w:t>
            </w:r>
          </w:p>
        </w:tc>
        <w:tc>
          <w:tcPr>
            <w:tcW w:w="745" w:type="dxa"/>
          </w:tcPr>
          <w:p w:rsidR="00A84090" w:rsidRDefault="0056177D">
            <w:pPr>
              <w:pStyle w:val="TableParagraph"/>
              <w:spacing w:line="122" w:lineRule="exact"/>
              <w:ind w:left="58" w:right="52"/>
              <w:rPr>
                <w:i/>
                <w:sz w:val="12"/>
              </w:rPr>
            </w:pPr>
            <w:r>
              <w:rPr>
                <w:i/>
                <w:w w:val="105"/>
                <w:sz w:val="12"/>
              </w:rPr>
              <w:t>285</w:t>
            </w:r>
          </w:p>
        </w:tc>
        <w:tc>
          <w:tcPr>
            <w:tcW w:w="903" w:type="dxa"/>
          </w:tcPr>
          <w:p w:rsidR="00A84090" w:rsidRDefault="0056177D">
            <w:pPr>
              <w:pStyle w:val="TableParagraph"/>
              <w:spacing w:line="122" w:lineRule="exact"/>
              <w:ind w:left="113" w:right="108"/>
              <w:rPr>
                <w:sz w:val="12"/>
              </w:rPr>
            </w:pPr>
            <w:r>
              <w:rPr>
                <w:w w:val="105"/>
                <w:sz w:val="12"/>
              </w:rPr>
              <w:t>$6,314.65</w:t>
            </w:r>
          </w:p>
        </w:tc>
        <w:tc>
          <w:tcPr>
            <w:tcW w:w="745" w:type="dxa"/>
          </w:tcPr>
          <w:p w:rsidR="00A84090" w:rsidRDefault="0056177D">
            <w:pPr>
              <w:pStyle w:val="TableParagraph"/>
              <w:spacing w:line="122" w:lineRule="exact"/>
              <w:ind w:left="58" w:right="53"/>
              <w:rPr>
                <w:i/>
                <w:sz w:val="12"/>
              </w:rPr>
            </w:pPr>
            <w:r>
              <w:rPr>
                <w:i/>
                <w:w w:val="105"/>
                <w:sz w:val="12"/>
              </w:rPr>
              <w:t>286</w:t>
            </w:r>
          </w:p>
        </w:tc>
        <w:tc>
          <w:tcPr>
            <w:tcW w:w="903" w:type="dxa"/>
          </w:tcPr>
          <w:p w:rsidR="00A84090" w:rsidRDefault="0056177D">
            <w:pPr>
              <w:pStyle w:val="TableParagraph"/>
              <w:spacing w:line="122" w:lineRule="exact"/>
              <w:ind w:left="112" w:right="108"/>
              <w:rPr>
                <w:sz w:val="12"/>
              </w:rPr>
            </w:pPr>
            <w:r>
              <w:rPr>
                <w:w w:val="105"/>
                <w:sz w:val="12"/>
              </w:rPr>
              <w:t>$6,349.22</w:t>
            </w:r>
          </w:p>
        </w:tc>
        <w:tc>
          <w:tcPr>
            <w:tcW w:w="745" w:type="dxa"/>
          </w:tcPr>
          <w:p w:rsidR="00A84090" w:rsidRDefault="0056177D">
            <w:pPr>
              <w:pStyle w:val="TableParagraph"/>
              <w:spacing w:line="122" w:lineRule="exact"/>
              <w:ind w:left="58" w:right="53"/>
              <w:rPr>
                <w:i/>
                <w:sz w:val="12"/>
              </w:rPr>
            </w:pPr>
            <w:r>
              <w:rPr>
                <w:i/>
                <w:w w:val="105"/>
                <w:sz w:val="12"/>
              </w:rPr>
              <w:t>287</w:t>
            </w:r>
          </w:p>
        </w:tc>
        <w:tc>
          <w:tcPr>
            <w:tcW w:w="902" w:type="dxa"/>
          </w:tcPr>
          <w:p w:rsidR="00A84090" w:rsidRDefault="0056177D">
            <w:pPr>
              <w:pStyle w:val="TableParagraph"/>
              <w:spacing w:line="122" w:lineRule="exact"/>
              <w:ind w:left="164"/>
              <w:jc w:val="left"/>
              <w:rPr>
                <w:sz w:val="12"/>
              </w:rPr>
            </w:pPr>
            <w:r>
              <w:rPr>
                <w:w w:val="105"/>
                <w:sz w:val="12"/>
              </w:rPr>
              <w:t>$6,383.80</w:t>
            </w:r>
          </w:p>
        </w:tc>
      </w:tr>
      <w:tr w:rsidR="00A84090">
        <w:trPr>
          <w:trHeight w:val="148"/>
        </w:trPr>
        <w:tc>
          <w:tcPr>
            <w:tcW w:w="745" w:type="dxa"/>
          </w:tcPr>
          <w:p w:rsidR="00A84090" w:rsidRDefault="0056177D">
            <w:pPr>
              <w:pStyle w:val="TableParagraph"/>
              <w:ind w:left="57" w:right="54"/>
              <w:rPr>
                <w:i/>
                <w:sz w:val="12"/>
              </w:rPr>
            </w:pPr>
            <w:r>
              <w:rPr>
                <w:i/>
                <w:w w:val="105"/>
                <w:sz w:val="12"/>
              </w:rPr>
              <w:t>288</w:t>
            </w:r>
          </w:p>
        </w:tc>
        <w:tc>
          <w:tcPr>
            <w:tcW w:w="902" w:type="dxa"/>
          </w:tcPr>
          <w:p w:rsidR="00A84090" w:rsidRDefault="0056177D">
            <w:pPr>
              <w:pStyle w:val="TableParagraph"/>
              <w:ind w:left="163"/>
              <w:jc w:val="left"/>
              <w:rPr>
                <w:sz w:val="12"/>
              </w:rPr>
            </w:pPr>
            <w:r>
              <w:rPr>
                <w:w w:val="105"/>
                <w:sz w:val="12"/>
              </w:rPr>
              <w:t>$6,418.38</w:t>
            </w:r>
          </w:p>
        </w:tc>
        <w:tc>
          <w:tcPr>
            <w:tcW w:w="745" w:type="dxa"/>
          </w:tcPr>
          <w:p w:rsidR="00A84090" w:rsidRDefault="0056177D">
            <w:pPr>
              <w:pStyle w:val="TableParagraph"/>
              <w:ind w:left="58" w:right="52"/>
              <w:rPr>
                <w:i/>
                <w:sz w:val="12"/>
              </w:rPr>
            </w:pPr>
            <w:r>
              <w:rPr>
                <w:i/>
                <w:w w:val="105"/>
                <w:sz w:val="12"/>
              </w:rPr>
              <w:t>289</w:t>
            </w:r>
          </w:p>
        </w:tc>
        <w:tc>
          <w:tcPr>
            <w:tcW w:w="903" w:type="dxa"/>
          </w:tcPr>
          <w:p w:rsidR="00A84090" w:rsidRDefault="0056177D">
            <w:pPr>
              <w:pStyle w:val="TableParagraph"/>
              <w:ind w:left="113" w:right="108"/>
              <w:rPr>
                <w:sz w:val="12"/>
              </w:rPr>
            </w:pPr>
            <w:r>
              <w:rPr>
                <w:w w:val="105"/>
                <w:sz w:val="12"/>
              </w:rPr>
              <w:t>$6,452.95</w:t>
            </w:r>
          </w:p>
        </w:tc>
        <w:tc>
          <w:tcPr>
            <w:tcW w:w="745" w:type="dxa"/>
          </w:tcPr>
          <w:p w:rsidR="00A84090" w:rsidRDefault="0056177D">
            <w:pPr>
              <w:pStyle w:val="TableParagraph"/>
              <w:ind w:left="58" w:right="53"/>
              <w:rPr>
                <w:i/>
                <w:sz w:val="12"/>
              </w:rPr>
            </w:pPr>
            <w:r>
              <w:rPr>
                <w:i/>
                <w:w w:val="105"/>
                <w:sz w:val="12"/>
              </w:rPr>
              <w:t>290</w:t>
            </w:r>
          </w:p>
        </w:tc>
        <w:tc>
          <w:tcPr>
            <w:tcW w:w="903" w:type="dxa"/>
          </w:tcPr>
          <w:p w:rsidR="00A84090" w:rsidRDefault="0056177D">
            <w:pPr>
              <w:pStyle w:val="TableParagraph"/>
              <w:ind w:left="112" w:right="108"/>
              <w:rPr>
                <w:sz w:val="12"/>
              </w:rPr>
            </w:pPr>
            <w:r>
              <w:rPr>
                <w:w w:val="105"/>
                <w:sz w:val="12"/>
              </w:rPr>
              <w:t>$6,487.53</w:t>
            </w:r>
          </w:p>
        </w:tc>
        <w:tc>
          <w:tcPr>
            <w:tcW w:w="745" w:type="dxa"/>
          </w:tcPr>
          <w:p w:rsidR="00A84090" w:rsidRDefault="0056177D">
            <w:pPr>
              <w:pStyle w:val="TableParagraph"/>
              <w:ind w:left="58" w:right="53"/>
              <w:rPr>
                <w:i/>
                <w:sz w:val="12"/>
              </w:rPr>
            </w:pPr>
            <w:r>
              <w:rPr>
                <w:i/>
                <w:w w:val="105"/>
                <w:sz w:val="12"/>
              </w:rPr>
              <w:t>291</w:t>
            </w:r>
          </w:p>
        </w:tc>
        <w:tc>
          <w:tcPr>
            <w:tcW w:w="902" w:type="dxa"/>
          </w:tcPr>
          <w:p w:rsidR="00A84090" w:rsidRDefault="0056177D">
            <w:pPr>
              <w:pStyle w:val="TableParagraph"/>
              <w:ind w:left="164"/>
              <w:jc w:val="left"/>
              <w:rPr>
                <w:sz w:val="12"/>
              </w:rPr>
            </w:pPr>
            <w:r>
              <w:rPr>
                <w:w w:val="105"/>
                <w:sz w:val="12"/>
              </w:rPr>
              <w:t>$6,522.11</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292</w:t>
            </w:r>
          </w:p>
        </w:tc>
        <w:tc>
          <w:tcPr>
            <w:tcW w:w="902" w:type="dxa"/>
          </w:tcPr>
          <w:p w:rsidR="00A84090" w:rsidRDefault="0056177D">
            <w:pPr>
              <w:pStyle w:val="TableParagraph"/>
              <w:spacing w:line="122" w:lineRule="exact"/>
              <w:ind w:left="163"/>
              <w:jc w:val="left"/>
              <w:rPr>
                <w:sz w:val="12"/>
              </w:rPr>
            </w:pPr>
            <w:r>
              <w:rPr>
                <w:w w:val="105"/>
                <w:sz w:val="12"/>
              </w:rPr>
              <w:t>$6,556.68</w:t>
            </w:r>
          </w:p>
        </w:tc>
        <w:tc>
          <w:tcPr>
            <w:tcW w:w="745" w:type="dxa"/>
          </w:tcPr>
          <w:p w:rsidR="00A84090" w:rsidRDefault="0056177D">
            <w:pPr>
              <w:pStyle w:val="TableParagraph"/>
              <w:spacing w:line="122" w:lineRule="exact"/>
              <w:ind w:left="58" w:right="52"/>
              <w:rPr>
                <w:i/>
                <w:sz w:val="12"/>
              </w:rPr>
            </w:pPr>
            <w:r>
              <w:rPr>
                <w:i/>
                <w:w w:val="105"/>
                <w:sz w:val="12"/>
              </w:rPr>
              <w:t>293</w:t>
            </w:r>
          </w:p>
        </w:tc>
        <w:tc>
          <w:tcPr>
            <w:tcW w:w="903" w:type="dxa"/>
          </w:tcPr>
          <w:p w:rsidR="00A84090" w:rsidRDefault="0056177D">
            <w:pPr>
              <w:pStyle w:val="TableParagraph"/>
              <w:spacing w:line="122" w:lineRule="exact"/>
              <w:ind w:left="113" w:right="108"/>
              <w:rPr>
                <w:sz w:val="12"/>
              </w:rPr>
            </w:pPr>
            <w:r>
              <w:rPr>
                <w:w w:val="105"/>
                <w:sz w:val="12"/>
              </w:rPr>
              <w:t>$6,591.26</w:t>
            </w:r>
          </w:p>
        </w:tc>
        <w:tc>
          <w:tcPr>
            <w:tcW w:w="745" w:type="dxa"/>
          </w:tcPr>
          <w:p w:rsidR="00A84090" w:rsidRDefault="0056177D">
            <w:pPr>
              <w:pStyle w:val="TableParagraph"/>
              <w:spacing w:line="122" w:lineRule="exact"/>
              <w:ind w:left="58" w:right="53"/>
              <w:rPr>
                <w:i/>
                <w:sz w:val="12"/>
              </w:rPr>
            </w:pPr>
            <w:r>
              <w:rPr>
                <w:i/>
                <w:w w:val="105"/>
                <w:sz w:val="12"/>
              </w:rPr>
              <w:t>294</w:t>
            </w:r>
          </w:p>
        </w:tc>
        <w:tc>
          <w:tcPr>
            <w:tcW w:w="903" w:type="dxa"/>
          </w:tcPr>
          <w:p w:rsidR="00A84090" w:rsidRDefault="0056177D">
            <w:pPr>
              <w:pStyle w:val="TableParagraph"/>
              <w:spacing w:line="122" w:lineRule="exact"/>
              <w:ind w:left="112" w:right="108"/>
              <w:rPr>
                <w:sz w:val="12"/>
              </w:rPr>
            </w:pPr>
            <w:r>
              <w:rPr>
                <w:w w:val="105"/>
                <w:sz w:val="12"/>
              </w:rPr>
              <w:t>$6,625.84</w:t>
            </w:r>
          </w:p>
        </w:tc>
        <w:tc>
          <w:tcPr>
            <w:tcW w:w="745" w:type="dxa"/>
          </w:tcPr>
          <w:p w:rsidR="00A84090" w:rsidRDefault="0056177D">
            <w:pPr>
              <w:pStyle w:val="TableParagraph"/>
              <w:spacing w:line="122" w:lineRule="exact"/>
              <w:ind w:left="58" w:right="53"/>
              <w:rPr>
                <w:i/>
                <w:sz w:val="12"/>
              </w:rPr>
            </w:pPr>
            <w:r>
              <w:rPr>
                <w:i/>
                <w:w w:val="105"/>
                <w:sz w:val="12"/>
              </w:rPr>
              <w:t>295</w:t>
            </w:r>
          </w:p>
        </w:tc>
        <w:tc>
          <w:tcPr>
            <w:tcW w:w="902" w:type="dxa"/>
          </w:tcPr>
          <w:p w:rsidR="00A84090" w:rsidRDefault="0056177D">
            <w:pPr>
              <w:pStyle w:val="TableParagraph"/>
              <w:spacing w:line="122" w:lineRule="exact"/>
              <w:ind w:left="164"/>
              <w:jc w:val="left"/>
              <w:rPr>
                <w:sz w:val="12"/>
              </w:rPr>
            </w:pPr>
            <w:r>
              <w:rPr>
                <w:w w:val="105"/>
                <w:sz w:val="12"/>
              </w:rPr>
              <w:t>$6,660.41</w:t>
            </w:r>
          </w:p>
        </w:tc>
      </w:tr>
      <w:tr w:rsidR="00A84090">
        <w:trPr>
          <w:trHeight w:val="148"/>
        </w:trPr>
        <w:tc>
          <w:tcPr>
            <w:tcW w:w="745" w:type="dxa"/>
          </w:tcPr>
          <w:p w:rsidR="00A84090" w:rsidRDefault="0056177D">
            <w:pPr>
              <w:pStyle w:val="TableParagraph"/>
              <w:ind w:left="57" w:right="54"/>
              <w:rPr>
                <w:i/>
                <w:sz w:val="12"/>
              </w:rPr>
            </w:pPr>
            <w:r>
              <w:rPr>
                <w:i/>
                <w:w w:val="105"/>
                <w:sz w:val="12"/>
              </w:rPr>
              <w:t>296</w:t>
            </w:r>
          </w:p>
        </w:tc>
        <w:tc>
          <w:tcPr>
            <w:tcW w:w="902" w:type="dxa"/>
          </w:tcPr>
          <w:p w:rsidR="00A84090" w:rsidRDefault="0056177D">
            <w:pPr>
              <w:pStyle w:val="TableParagraph"/>
              <w:ind w:left="163"/>
              <w:jc w:val="left"/>
              <w:rPr>
                <w:sz w:val="12"/>
              </w:rPr>
            </w:pPr>
            <w:r>
              <w:rPr>
                <w:w w:val="105"/>
                <w:sz w:val="12"/>
              </w:rPr>
              <w:t>$6,694.99</w:t>
            </w:r>
          </w:p>
        </w:tc>
        <w:tc>
          <w:tcPr>
            <w:tcW w:w="745" w:type="dxa"/>
          </w:tcPr>
          <w:p w:rsidR="00A84090" w:rsidRDefault="0056177D">
            <w:pPr>
              <w:pStyle w:val="TableParagraph"/>
              <w:ind w:left="58" w:right="52"/>
              <w:rPr>
                <w:i/>
                <w:sz w:val="12"/>
              </w:rPr>
            </w:pPr>
            <w:r>
              <w:rPr>
                <w:i/>
                <w:w w:val="105"/>
                <w:sz w:val="12"/>
              </w:rPr>
              <w:t>297</w:t>
            </w:r>
          </w:p>
        </w:tc>
        <w:tc>
          <w:tcPr>
            <w:tcW w:w="903" w:type="dxa"/>
          </w:tcPr>
          <w:p w:rsidR="00A84090" w:rsidRDefault="0056177D">
            <w:pPr>
              <w:pStyle w:val="TableParagraph"/>
              <w:ind w:left="113" w:right="108"/>
              <w:rPr>
                <w:sz w:val="12"/>
              </w:rPr>
            </w:pPr>
            <w:r>
              <w:rPr>
                <w:w w:val="105"/>
                <w:sz w:val="12"/>
              </w:rPr>
              <w:t>$6,729.57</w:t>
            </w:r>
          </w:p>
        </w:tc>
        <w:tc>
          <w:tcPr>
            <w:tcW w:w="745" w:type="dxa"/>
          </w:tcPr>
          <w:p w:rsidR="00A84090" w:rsidRDefault="0056177D">
            <w:pPr>
              <w:pStyle w:val="TableParagraph"/>
              <w:ind w:left="58" w:right="53"/>
              <w:rPr>
                <w:i/>
                <w:sz w:val="12"/>
              </w:rPr>
            </w:pPr>
            <w:r>
              <w:rPr>
                <w:i/>
                <w:w w:val="105"/>
                <w:sz w:val="12"/>
              </w:rPr>
              <w:t>298</w:t>
            </w:r>
          </w:p>
        </w:tc>
        <w:tc>
          <w:tcPr>
            <w:tcW w:w="903" w:type="dxa"/>
          </w:tcPr>
          <w:p w:rsidR="00A84090" w:rsidRDefault="0056177D">
            <w:pPr>
              <w:pStyle w:val="TableParagraph"/>
              <w:ind w:left="112" w:right="108"/>
              <w:rPr>
                <w:sz w:val="12"/>
              </w:rPr>
            </w:pPr>
            <w:r>
              <w:rPr>
                <w:w w:val="105"/>
                <w:sz w:val="12"/>
              </w:rPr>
              <w:t>$6,764.14</w:t>
            </w:r>
          </w:p>
        </w:tc>
        <w:tc>
          <w:tcPr>
            <w:tcW w:w="745" w:type="dxa"/>
          </w:tcPr>
          <w:p w:rsidR="00A84090" w:rsidRDefault="0056177D">
            <w:pPr>
              <w:pStyle w:val="TableParagraph"/>
              <w:ind w:left="58" w:right="53"/>
              <w:rPr>
                <w:i/>
                <w:sz w:val="12"/>
              </w:rPr>
            </w:pPr>
            <w:r>
              <w:rPr>
                <w:i/>
                <w:w w:val="105"/>
                <w:sz w:val="12"/>
              </w:rPr>
              <w:t>299</w:t>
            </w:r>
          </w:p>
        </w:tc>
        <w:tc>
          <w:tcPr>
            <w:tcW w:w="902" w:type="dxa"/>
          </w:tcPr>
          <w:p w:rsidR="00A84090" w:rsidRDefault="0056177D">
            <w:pPr>
              <w:pStyle w:val="TableParagraph"/>
              <w:ind w:left="164"/>
              <w:jc w:val="left"/>
              <w:rPr>
                <w:sz w:val="12"/>
              </w:rPr>
            </w:pPr>
            <w:r>
              <w:rPr>
                <w:w w:val="105"/>
                <w:sz w:val="12"/>
              </w:rPr>
              <w:t>$6,798.72</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300</w:t>
            </w:r>
          </w:p>
        </w:tc>
        <w:tc>
          <w:tcPr>
            <w:tcW w:w="902" w:type="dxa"/>
          </w:tcPr>
          <w:p w:rsidR="00A84090" w:rsidRDefault="0056177D">
            <w:pPr>
              <w:pStyle w:val="TableParagraph"/>
              <w:spacing w:before="8"/>
              <w:ind w:left="163"/>
              <w:jc w:val="left"/>
              <w:rPr>
                <w:sz w:val="12"/>
              </w:rPr>
            </w:pPr>
            <w:r>
              <w:rPr>
                <w:w w:val="105"/>
                <w:sz w:val="12"/>
              </w:rPr>
              <w:t>$6,833.30</w:t>
            </w:r>
          </w:p>
        </w:tc>
        <w:tc>
          <w:tcPr>
            <w:tcW w:w="745" w:type="dxa"/>
          </w:tcPr>
          <w:p w:rsidR="00A84090" w:rsidRDefault="0056177D">
            <w:pPr>
              <w:pStyle w:val="TableParagraph"/>
              <w:spacing w:before="8"/>
              <w:ind w:left="58" w:right="52"/>
              <w:rPr>
                <w:i/>
                <w:sz w:val="12"/>
              </w:rPr>
            </w:pPr>
            <w:r>
              <w:rPr>
                <w:i/>
                <w:w w:val="105"/>
                <w:sz w:val="12"/>
              </w:rPr>
              <w:t>301</w:t>
            </w:r>
          </w:p>
        </w:tc>
        <w:tc>
          <w:tcPr>
            <w:tcW w:w="903" w:type="dxa"/>
          </w:tcPr>
          <w:p w:rsidR="00A84090" w:rsidRDefault="0056177D">
            <w:pPr>
              <w:pStyle w:val="TableParagraph"/>
              <w:spacing w:before="8"/>
              <w:ind w:left="113" w:right="108"/>
              <w:rPr>
                <w:sz w:val="12"/>
              </w:rPr>
            </w:pPr>
            <w:r>
              <w:rPr>
                <w:w w:val="105"/>
                <w:sz w:val="12"/>
              </w:rPr>
              <w:t>$6,868.39</w:t>
            </w:r>
          </w:p>
        </w:tc>
        <w:tc>
          <w:tcPr>
            <w:tcW w:w="745" w:type="dxa"/>
          </w:tcPr>
          <w:p w:rsidR="00A84090" w:rsidRDefault="0056177D">
            <w:pPr>
              <w:pStyle w:val="TableParagraph"/>
              <w:spacing w:before="8"/>
              <w:ind w:left="58" w:right="53"/>
              <w:rPr>
                <w:i/>
                <w:sz w:val="12"/>
              </w:rPr>
            </w:pPr>
            <w:r>
              <w:rPr>
                <w:i/>
                <w:w w:val="105"/>
                <w:sz w:val="12"/>
              </w:rPr>
              <w:t>302</w:t>
            </w:r>
          </w:p>
        </w:tc>
        <w:tc>
          <w:tcPr>
            <w:tcW w:w="903" w:type="dxa"/>
          </w:tcPr>
          <w:p w:rsidR="00A84090" w:rsidRDefault="0056177D">
            <w:pPr>
              <w:pStyle w:val="TableParagraph"/>
              <w:spacing w:before="8"/>
              <w:ind w:left="112" w:right="108"/>
              <w:rPr>
                <w:sz w:val="12"/>
              </w:rPr>
            </w:pPr>
            <w:r>
              <w:rPr>
                <w:w w:val="105"/>
                <w:sz w:val="12"/>
              </w:rPr>
              <w:t>$6,903.48</w:t>
            </w:r>
          </w:p>
        </w:tc>
        <w:tc>
          <w:tcPr>
            <w:tcW w:w="745" w:type="dxa"/>
          </w:tcPr>
          <w:p w:rsidR="00A84090" w:rsidRDefault="0056177D">
            <w:pPr>
              <w:pStyle w:val="TableParagraph"/>
              <w:spacing w:before="8"/>
              <w:ind w:left="58" w:right="53"/>
              <w:rPr>
                <w:i/>
                <w:sz w:val="12"/>
              </w:rPr>
            </w:pPr>
            <w:r>
              <w:rPr>
                <w:i/>
                <w:w w:val="105"/>
                <w:sz w:val="12"/>
              </w:rPr>
              <w:t>303</w:t>
            </w:r>
          </w:p>
        </w:tc>
        <w:tc>
          <w:tcPr>
            <w:tcW w:w="902" w:type="dxa"/>
          </w:tcPr>
          <w:p w:rsidR="00A84090" w:rsidRDefault="0056177D">
            <w:pPr>
              <w:pStyle w:val="TableParagraph"/>
              <w:spacing w:before="8"/>
              <w:ind w:left="164"/>
              <w:jc w:val="left"/>
              <w:rPr>
                <w:sz w:val="12"/>
              </w:rPr>
            </w:pPr>
            <w:r>
              <w:rPr>
                <w:w w:val="105"/>
                <w:sz w:val="12"/>
              </w:rPr>
              <w:t>$6,938.57</w:t>
            </w:r>
          </w:p>
        </w:tc>
      </w:tr>
      <w:tr w:rsidR="00A84090">
        <w:trPr>
          <w:trHeight w:val="148"/>
        </w:trPr>
        <w:tc>
          <w:tcPr>
            <w:tcW w:w="745" w:type="dxa"/>
          </w:tcPr>
          <w:p w:rsidR="00A84090" w:rsidRDefault="0056177D">
            <w:pPr>
              <w:pStyle w:val="TableParagraph"/>
              <w:ind w:left="57" w:right="54"/>
              <w:rPr>
                <w:i/>
                <w:sz w:val="12"/>
              </w:rPr>
            </w:pPr>
            <w:r>
              <w:rPr>
                <w:i/>
                <w:w w:val="105"/>
                <w:sz w:val="12"/>
              </w:rPr>
              <w:t>304</w:t>
            </w:r>
          </w:p>
        </w:tc>
        <w:tc>
          <w:tcPr>
            <w:tcW w:w="902" w:type="dxa"/>
          </w:tcPr>
          <w:p w:rsidR="00A84090" w:rsidRDefault="0056177D">
            <w:pPr>
              <w:pStyle w:val="TableParagraph"/>
              <w:ind w:left="163"/>
              <w:jc w:val="left"/>
              <w:rPr>
                <w:sz w:val="12"/>
              </w:rPr>
            </w:pPr>
            <w:r>
              <w:rPr>
                <w:w w:val="105"/>
                <w:sz w:val="12"/>
              </w:rPr>
              <w:t>$6,973.66</w:t>
            </w:r>
          </w:p>
        </w:tc>
        <w:tc>
          <w:tcPr>
            <w:tcW w:w="745" w:type="dxa"/>
          </w:tcPr>
          <w:p w:rsidR="00A84090" w:rsidRDefault="0056177D">
            <w:pPr>
              <w:pStyle w:val="TableParagraph"/>
              <w:ind w:left="58" w:right="52"/>
              <w:rPr>
                <w:i/>
                <w:sz w:val="12"/>
              </w:rPr>
            </w:pPr>
            <w:r>
              <w:rPr>
                <w:i/>
                <w:w w:val="105"/>
                <w:sz w:val="12"/>
              </w:rPr>
              <w:t>305</w:t>
            </w:r>
          </w:p>
        </w:tc>
        <w:tc>
          <w:tcPr>
            <w:tcW w:w="903" w:type="dxa"/>
          </w:tcPr>
          <w:p w:rsidR="00A84090" w:rsidRDefault="0056177D">
            <w:pPr>
              <w:pStyle w:val="TableParagraph"/>
              <w:ind w:left="113" w:right="108"/>
              <w:rPr>
                <w:sz w:val="12"/>
              </w:rPr>
            </w:pPr>
            <w:r>
              <w:rPr>
                <w:w w:val="105"/>
                <w:sz w:val="12"/>
              </w:rPr>
              <w:t>$7,008.75</w:t>
            </w:r>
          </w:p>
        </w:tc>
        <w:tc>
          <w:tcPr>
            <w:tcW w:w="745" w:type="dxa"/>
          </w:tcPr>
          <w:p w:rsidR="00A84090" w:rsidRDefault="0056177D">
            <w:pPr>
              <w:pStyle w:val="TableParagraph"/>
              <w:ind w:left="58" w:right="53"/>
              <w:rPr>
                <w:i/>
                <w:sz w:val="12"/>
              </w:rPr>
            </w:pPr>
            <w:r>
              <w:rPr>
                <w:i/>
                <w:w w:val="105"/>
                <w:sz w:val="12"/>
              </w:rPr>
              <w:t>306</w:t>
            </w:r>
          </w:p>
        </w:tc>
        <w:tc>
          <w:tcPr>
            <w:tcW w:w="903" w:type="dxa"/>
          </w:tcPr>
          <w:p w:rsidR="00A84090" w:rsidRDefault="0056177D">
            <w:pPr>
              <w:pStyle w:val="TableParagraph"/>
              <w:ind w:left="112" w:right="108"/>
              <w:rPr>
                <w:sz w:val="12"/>
              </w:rPr>
            </w:pPr>
            <w:r>
              <w:rPr>
                <w:w w:val="105"/>
                <w:sz w:val="12"/>
              </w:rPr>
              <w:t>$7,043.84</w:t>
            </w:r>
          </w:p>
        </w:tc>
        <w:tc>
          <w:tcPr>
            <w:tcW w:w="745" w:type="dxa"/>
          </w:tcPr>
          <w:p w:rsidR="00A84090" w:rsidRDefault="0056177D">
            <w:pPr>
              <w:pStyle w:val="TableParagraph"/>
              <w:ind w:left="58" w:right="53"/>
              <w:rPr>
                <w:i/>
                <w:sz w:val="12"/>
              </w:rPr>
            </w:pPr>
            <w:r>
              <w:rPr>
                <w:i/>
                <w:w w:val="105"/>
                <w:sz w:val="12"/>
              </w:rPr>
              <w:t>307</w:t>
            </w:r>
          </w:p>
        </w:tc>
        <w:tc>
          <w:tcPr>
            <w:tcW w:w="902" w:type="dxa"/>
          </w:tcPr>
          <w:p w:rsidR="00A84090" w:rsidRDefault="0056177D">
            <w:pPr>
              <w:pStyle w:val="TableParagraph"/>
              <w:ind w:left="164"/>
              <w:jc w:val="left"/>
              <w:rPr>
                <w:sz w:val="12"/>
              </w:rPr>
            </w:pPr>
            <w:r>
              <w:rPr>
                <w:w w:val="105"/>
                <w:sz w:val="12"/>
              </w:rPr>
              <w:t>$7,078.93</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308</w:t>
            </w:r>
          </w:p>
        </w:tc>
        <w:tc>
          <w:tcPr>
            <w:tcW w:w="902" w:type="dxa"/>
          </w:tcPr>
          <w:p w:rsidR="00A84090" w:rsidRDefault="0056177D">
            <w:pPr>
              <w:pStyle w:val="TableParagraph"/>
              <w:spacing w:before="8"/>
              <w:ind w:left="163"/>
              <w:jc w:val="left"/>
              <w:rPr>
                <w:sz w:val="12"/>
              </w:rPr>
            </w:pPr>
            <w:r>
              <w:rPr>
                <w:w w:val="105"/>
                <w:sz w:val="12"/>
              </w:rPr>
              <w:t>$7,114.02</w:t>
            </w:r>
          </w:p>
        </w:tc>
        <w:tc>
          <w:tcPr>
            <w:tcW w:w="745" w:type="dxa"/>
          </w:tcPr>
          <w:p w:rsidR="00A84090" w:rsidRDefault="0056177D">
            <w:pPr>
              <w:pStyle w:val="TableParagraph"/>
              <w:spacing w:before="8"/>
              <w:ind w:left="58" w:right="52"/>
              <w:rPr>
                <w:i/>
                <w:sz w:val="12"/>
              </w:rPr>
            </w:pPr>
            <w:r>
              <w:rPr>
                <w:i/>
                <w:w w:val="105"/>
                <w:sz w:val="12"/>
              </w:rPr>
              <w:t>309</w:t>
            </w:r>
          </w:p>
        </w:tc>
        <w:tc>
          <w:tcPr>
            <w:tcW w:w="903" w:type="dxa"/>
          </w:tcPr>
          <w:p w:rsidR="00A84090" w:rsidRDefault="0056177D">
            <w:pPr>
              <w:pStyle w:val="TableParagraph"/>
              <w:spacing w:before="8"/>
              <w:ind w:left="113" w:right="108"/>
              <w:rPr>
                <w:sz w:val="12"/>
              </w:rPr>
            </w:pPr>
            <w:r>
              <w:rPr>
                <w:w w:val="105"/>
                <w:sz w:val="12"/>
              </w:rPr>
              <w:t>$7,149.11</w:t>
            </w:r>
          </w:p>
        </w:tc>
        <w:tc>
          <w:tcPr>
            <w:tcW w:w="745" w:type="dxa"/>
          </w:tcPr>
          <w:p w:rsidR="00A84090" w:rsidRDefault="0056177D">
            <w:pPr>
              <w:pStyle w:val="TableParagraph"/>
              <w:spacing w:before="8"/>
              <w:ind w:left="58" w:right="53"/>
              <w:rPr>
                <w:i/>
                <w:sz w:val="12"/>
              </w:rPr>
            </w:pPr>
            <w:r>
              <w:rPr>
                <w:i/>
                <w:w w:val="105"/>
                <w:sz w:val="12"/>
              </w:rPr>
              <w:t>310</w:t>
            </w:r>
          </w:p>
        </w:tc>
        <w:tc>
          <w:tcPr>
            <w:tcW w:w="903" w:type="dxa"/>
          </w:tcPr>
          <w:p w:rsidR="00A84090" w:rsidRDefault="0056177D">
            <w:pPr>
              <w:pStyle w:val="TableParagraph"/>
              <w:spacing w:before="8"/>
              <w:ind w:left="112" w:right="108"/>
              <w:rPr>
                <w:sz w:val="12"/>
              </w:rPr>
            </w:pPr>
            <w:r>
              <w:rPr>
                <w:w w:val="105"/>
                <w:sz w:val="12"/>
              </w:rPr>
              <w:t>$7,184.21</w:t>
            </w:r>
          </w:p>
        </w:tc>
        <w:tc>
          <w:tcPr>
            <w:tcW w:w="745" w:type="dxa"/>
          </w:tcPr>
          <w:p w:rsidR="00A84090" w:rsidRDefault="0056177D">
            <w:pPr>
              <w:pStyle w:val="TableParagraph"/>
              <w:spacing w:before="8"/>
              <w:ind w:left="58" w:right="53"/>
              <w:rPr>
                <w:i/>
                <w:sz w:val="12"/>
              </w:rPr>
            </w:pPr>
            <w:r>
              <w:rPr>
                <w:i/>
                <w:w w:val="105"/>
                <w:sz w:val="12"/>
              </w:rPr>
              <w:t>311</w:t>
            </w:r>
          </w:p>
        </w:tc>
        <w:tc>
          <w:tcPr>
            <w:tcW w:w="902" w:type="dxa"/>
          </w:tcPr>
          <w:p w:rsidR="00A84090" w:rsidRDefault="0056177D">
            <w:pPr>
              <w:pStyle w:val="TableParagraph"/>
              <w:spacing w:before="8"/>
              <w:ind w:left="164"/>
              <w:jc w:val="left"/>
              <w:rPr>
                <w:sz w:val="12"/>
              </w:rPr>
            </w:pPr>
            <w:r>
              <w:rPr>
                <w:w w:val="105"/>
                <w:sz w:val="12"/>
              </w:rPr>
              <w:t>$7,219.30</w:t>
            </w:r>
          </w:p>
        </w:tc>
      </w:tr>
      <w:tr w:rsidR="00A84090">
        <w:trPr>
          <w:trHeight w:val="148"/>
        </w:trPr>
        <w:tc>
          <w:tcPr>
            <w:tcW w:w="745" w:type="dxa"/>
          </w:tcPr>
          <w:p w:rsidR="00A84090" w:rsidRDefault="0056177D">
            <w:pPr>
              <w:pStyle w:val="TableParagraph"/>
              <w:ind w:left="57" w:right="54"/>
              <w:rPr>
                <w:i/>
                <w:sz w:val="12"/>
              </w:rPr>
            </w:pPr>
            <w:r>
              <w:rPr>
                <w:i/>
                <w:w w:val="105"/>
                <w:sz w:val="12"/>
              </w:rPr>
              <w:t>312</w:t>
            </w:r>
          </w:p>
        </w:tc>
        <w:tc>
          <w:tcPr>
            <w:tcW w:w="902" w:type="dxa"/>
          </w:tcPr>
          <w:p w:rsidR="00A84090" w:rsidRDefault="0056177D">
            <w:pPr>
              <w:pStyle w:val="TableParagraph"/>
              <w:ind w:left="163"/>
              <w:jc w:val="left"/>
              <w:rPr>
                <w:sz w:val="12"/>
              </w:rPr>
            </w:pPr>
            <w:r>
              <w:rPr>
                <w:w w:val="105"/>
                <w:sz w:val="12"/>
              </w:rPr>
              <w:t>$7,254.39</w:t>
            </w:r>
          </w:p>
        </w:tc>
        <w:tc>
          <w:tcPr>
            <w:tcW w:w="745" w:type="dxa"/>
          </w:tcPr>
          <w:p w:rsidR="00A84090" w:rsidRDefault="0056177D">
            <w:pPr>
              <w:pStyle w:val="TableParagraph"/>
              <w:ind w:left="58" w:right="52"/>
              <w:rPr>
                <w:i/>
                <w:sz w:val="12"/>
              </w:rPr>
            </w:pPr>
            <w:r>
              <w:rPr>
                <w:i/>
                <w:w w:val="105"/>
                <w:sz w:val="12"/>
              </w:rPr>
              <w:t>313</w:t>
            </w:r>
          </w:p>
        </w:tc>
        <w:tc>
          <w:tcPr>
            <w:tcW w:w="903" w:type="dxa"/>
          </w:tcPr>
          <w:p w:rsidR="00A84090" w:rsidRDefault="0056177D">
            <w:pPr>
              <w:pStyle w:val="TableParagraph"/>
              <w:ind w:left="113" w:right="108"/>
              <w:rPr>
                <w:sz w:val="12"/>
              </w:rPr>
            </w:pPr>
            <w:r>
              <w:rPr>
                <w:w w:val="105"/>
                <w:sz w:val="12"/>
              </w:rPr>
              <w:t>$7,289.48</w:t>
            </w:r>
          </w:p>
        </w:tc>
        <w:tc>
          <w:tcPr>
            <w:tcW w:w="745" w:type="dxa"/>
          </w:tcPr>
          <w:p w:rsidR="00A84090" w:rsidRDefault="0056177D">
            <w:pPr>
              <w:pStyle w:val="TableParagraph"/>
              <w:ind w:left="58" w:right="53"/>
              <w:rPr>
                <w:i/>
                <w:sz w:val="12"/>
              </w:rPr>
            </w:pPr>
            <w:r>
              <w:rPr>
                <w:i/>
                <w:w w:val="105"/>
                <w:sz w:val="12"/>
              </w:rPr>
              <w:t>314</w:t>
            </w:r>
          </w:p>
        </w:tc>
        <w:tc>
          <w:tcPr>
            <w:tcW w:w="903" w:type="dxa"/>
          </w:tcPr>
          <w:p w:rsidR="00A84090" w:rsidRDefault="0056177D">
            <w:pPr>
              <w:pStyle w:val="TableParagraph"/>
              <w:ind w:left="112" w:right="108"/>
              <w:rPr>
                <w:sz w:val="12"/>
              </w:rPr>
            </w:pPr>
            <w:r>
              <w:rPr>
                <w:w w:val="105"/>
                <w:sz w:val="12"/>
              </w:rPr>
              <w:t>$7,324.57</w:t>
            </w:r>
          </w:p>
        </w:tc>
        <w:tc>
          <w:tcPr>
            <w:tcW w:w="745" w:type="dxa"/>
          </w:tcPr>
          <w:p w:rsidR="00A84090" w:rsidRDefault="0056177D">
            <w:pPr>
              <w:pStyle w:val="TableParagraph"/>
              <w:ind w:left="58" w:right="53"/>
              <w:rPr>
                <w:i/>
                <w:sz w:val="12"/>
              </w:rPr>
            </w:pPr>
            <w:r>
              <w:rPr>
                <w:i/>
                <w:w w:val="105"/>
                <w:sz w:val="12"/>
              </w:rPr>
              <w:t>315</w:t>
            </w:r>
          </w:p>
        </w:tc>
        <w:tc>
          <w:tcPr>
            <w:tcW w:w="902" w:type="dxa"/>
          </w:tcPr>
          <w:p w:rsidR="00A84090" w:rsidRDefault="0056177D">
            <w:pPr>
              <w:pStyle w:val="TableParagraph"/>
              <w:ind w:left="164"/>
              <w:jc w:val="left"/>
              <w:rPr>
                <w:sz w:val="12"/>
              </w:rPr>
            </w:pPr>
            <w:r>
              <w:rPr>
                <w:w w:val="105"/>
                <w:sz w:val="12"/>
              </w:rPr>
              <w:t>$7,359.66</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316</w:t>
            </w:r>
          </w:p>
        </w:tc>
        <w:tc>
          <w:tcPr>
            <w:tcW w:w="902" w:type="dxa"/>
          </w:tcPr>
          <w:p w:rsidR="00A84090" w:rsidRDefault="0056177D">
            <w:pPr>
              <w:pStyle w:val="TableParagraph"/>
              <w:spacing w:before="8"/>
              <w:ind w:left="163"/>
              <w:jc w:val="left"/>
              <w:rPr>
                <w:sz w:val="12"/>
              </w:rPr>
            </w:pPr>
            <w:r>
              <w:rPr>
                <w:w w:val="105"/>
                <w:sz w:val="12"/>
              </w:rPr>
              <w:t>$7,394.75</w:t>
            </w:r>
          </w:p>
        </w:tc>
        <w:tc>
          <w:tcPr>
            <w:tcW w:w="745" w:type="dxa"/>
          </w:tcPr>
          <w:p w:rsidR="00A84090" w:rsidRDefault="0056177D">
            <w:pPr>
              <w:pStyle w:val="TableParagraph"/>
              <w:spacing w:before="8"/>
              <w:ind w:left="58" w:right="52"/>
              <w:rPr>
                <w:i/>
                <w:sz w:val="12"/>
              </w:rPr>
            </w:pPr>
            <w:r>
              <w:rPr>
                <w:i/>
                <w:w w:val="105"/>
                <w:sz w:val="12"/>
              </w:rPr>
              <w:t>317</w:t>
            </w:r>
          </w:p>
        </w:tc>
        <w:tc>
          <w:tcPr>
            <w:tcW w:w="903" w:type="dxa"/>
          </w:tcPr>
          <w:p w:rsidR="00A84090" w:rsidRDefault="0056177D">
            <w:pPr>
              <w:pStyle w:val="TableParagraph"/>
              <w:spacing w:before="8"/>
              <w:ind w:left="113" w:right="108"/>
              <w:rPr>
                <w:sz w:val="12"/>
              </w:rPr>
            </w:pPr>
            <w:r>
              <w:rPr>
                <w:w w:val="105"/>
                <w:sz w:val="12"/>
              </w:rPr>
              <w:t>$7,429.84</w:t>
            </w:r>
          </w:p>
        </w:tc>
        <w:tc>
          <w:tcPr>
            <w:tcW w:w="745" w:type="dxa"/>
          </w:tcPr>
          <w:p w:rsidR="00A84090" w:rsidRDefault="0056177D">
            <w:pPr>
              <w:pStyle w:val="TableParagraph"/>
              <w:spacing w:before="8"/>
              <w:ind w:left="58" w:right="53"/>
              <w:rPr>
                <w:i/>
                <w:sz w:val="12"/>
              </w:rPr>
            </w:pPr>
            <w:r>
              <w:rPr>
                <w:i/>
                <w:w w:val="105"/>
                <w:sz w:val="12"/>
              </w:rPr>
              <w:t>318</w:t>
            </w:r>
          </w:p>
        </w:tc>
        <w:tc>
          <w:tcPr>
            <w:tcW w:w="903" w:type="dxa"/>
          </w:tcPr>
          <w:p w:rsidR="00A84090" w:rsidRDefault="0056177D">
            <w:pPr>
              <w:pStyle w:val="TableParagraph"/>
              <w:spacing w:before="8"/>
              <w:ind w:left="112" w:right="108"/>
              <w:rPr>
                <w:sz w:val="12"/>
              </w:rPr>
            </w:pPr>
            <w:r>
              <w:rPr>
                <w:w w:val="105"/>
                <w:sz w:val="12"/>
              </w:rPr>
              <w:t>$7,464.93</w:t>
            </w:r>
          </w:p>
        </w:tc>
        <w:tc>
          <w:tcPr>
            <w:tcW w:w="745" w:type="dxa"/>
          </w:tcPr>
          <w:p w:rsidR="00A84090" w:rsidRDefault="0056177D">
            <w:pPr>
              <w:pStyle w:val="TableParagraph"/>
              <w:spacing w:before="8"/>
              <w:ind w:left="58" w:right="53"/>
              <w:rPr>
                <w:i/>
                <w:sz w:val="12"/>
              </w:rPr>
            </w:pPr>
            <w:r>
              <w:rPr>
                <w:i/>
                <w:w w:val="105"/>
                <w:sz w:val="12"/>
              </w:rPr>
              <w:t>319</w:t>
            </w:r>
          </w:p>
        </w:tc>
        <w:tc>
          <w:tcPr>
            <w:tcW w:w="902" w:type="dxa"/>
          </w:tcPr>
          <w:p w:rsidR="00A84090" w:rsidRDefault="0056177D">
            <w:pPr>
              <w:pStyle w:val="TableParagraph"/>
              <w:spacing w:before="8"/>
              <w:ind w:left="164"/>
              <w:jc w:val="left"/>
              <w:rPr>
                <w:sz w:val="12"/>
              </w:rPr>
            </w:pPr>
            <w:r>
              <w:rPr>
                <w:w w:val="105"/>
                <w:sz w:val="12"/>
              </w:rPr>
              <w:t>$7,500.02</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320</w:t>
            </w:r>
          </w:p>
        </w:tc>
        <w:tc>
          <w:tcPr>
            <w:tcW w:w="902" w:type="dxa"/>
          </w:tcPr>
          <w:p w:rsidR="00A84090" w:rsidRDefault="0056177D">
            <w:pPr>
              <w:pStyle w:val="TableParagraph"/>
              <w:spacing w:line="122" w:lineRule="exact"/>
              <w:ind w:left="163"/>
              <w:jc w:val="left"/>
              <w:rPr>
                <w:sz w:val="12"/>
              </w:rPr>
            </w:pPr>
            <w:r>
              <w:rPr>
                <w:w w:val="105"/>
                <w:sz w:val="12"/>
              </w:rPr>
              <w:t>$7,535.12</w:t>
            </w:r>
          </w:p>
        </w:tc>
        <w:tc>
          <w:tcPr>
            <w:tcW w:w="745" w:type="dxa"/>
          </w:tcPr>
          <w:p w:rsidR="00A84090" w:rsidRDefault="0056177D">
            <w:pPr>
              <w:pStyle w:val="TableParagraph"/>
              <w:spacing w:line="122" w:lineRule="exact"/>
              <w:ind w:left="58" w:right="52"/>
              <w:rPr>
                <w:i/>
                <w:sz w:val="12"/>
              </w:rPr>
            </w:pPr>
            <w:r>
              <w:rPr>
                <w:i/>
                <w:w w:val="105"/>
                <w:sz w:val="12"/>
              </w:rPr>
              <w:t>321</w:t>
            </w:r>
          </w:p>
        </w:tc>
        <w:tc>
          <w:tcPr>
            <w:tcW w:w="903" w:type="dxa"/>
          </w:tcPr>
          <w:p w:rsidR="00A84090" w:rsidRDefault="0056177D">
            <w:pPr>
              <w:pStyle w:val="TableParagraph"/>
              <w:spacing w:line="122" w:lineRule="exact"/>
              <w:ind w:left="113" w:right="108"/>
              <w:rPr>
                <w:sz w:val="12"/>
              </w:rPr>
            </w:pPr>
            <w:r>
              <w:rPr>
                <w:w w:val="105"/>
                <w:sz w:val="12"/>
              </w:rPr>
              <w:t>$7,570.21</w:t>
            </w:r>
          </w:p>
        </w:tc>
        <w:tc>
          <w:tcPr>
            <w:tcW w:w="745" w:type="dxa"/>
          </w:tcPr>
          <w:p w:rsidR="00A84090" w:rsidRDefault="0056177D">
            <w:pPr>
              <w:pStyle w:val="TableParagraph"/>
              <w:spacing w:line="122" w:lineRule="exact"/>
              <w:ind w:left="58" w:right="53"/>
              <w:rPr>
                <w:i/>
                <w:sz w:val="12"/>
              </w:rPr>
            </w:pPr>
            <w:r>
              <w:rPr>
                <w:i/>
                <w:w w:val="105"/>
                <w:sz w:val="12"/>
              </w:rPr>
              <w:t>322</w:t>
            </w:r>
          </w:p>
        </w:tc>
        <w:tc>
          <w:tcPr>
            <w:tcW w:w="903" w:type="dxa"/>
          </w:tcPr>
          <w:p w:rsidR="00A84090" w:rsidRDefault="0056177D">
            <w:pPr>
              <w:pStyle w:val="TableParagraph"/>
              <w:spacing w:line="122" w:lineRule="exact"/>
              <w:ind w:left="112" w:right="108"/>
              <w:rPr>
                <w:sz w:val="12"/>
              </w:rPr>
            </w:pPr>
            <w:r>
              <w:rPr>
                <w:w w:val="105"/>
                <w:sz w:val="12"/>
              </w:rPr>
              <w:t>$7,605.30</w:t>
            </w:r>
          </w:p>
        </w:tc>
        <w:tc>
          <w:tcPr>
            <w:tcW w:w="745" w:type="dxa"/>
          </w:tcPr>
          <w:p w:rsidR="00A84090" w:rsidRDefault="0056177D">
            <w:pPr>
              <w:pStyle w:val="TableParagraph"/>
              <w:spacing w:line="122" w:lineRule="exact"/>
              <w:ind w:left="58" w:right="53"/>
              <w:rPr>
                <w:i/>
                <w:sz w:val="12"/>
              </w:rPr>
            </w:pPr>
            <w:r>
              <w:rPr>
                <w:i/>
                <w:w w:val="105"/>
                <w:sz w:val="12"/>
              </w:rPr>
              <w:t>323</w:t>
            </w:r>
          </w:p>
        </w:tc>
        <w:tc>
          <w:tcPr>
            <w:tcW w:w="902" w:type="dxa"/>
          </w:tcPr>
          <w:p w:rsidR="00A84090" w:rsidRDefault="0056177D">
            <w:pPr>
              <w:pStyle w:val="TableParagraph"/>
              <w:spacing w:line="122" w:lineRule="exact"/>
              <w:ind w:left="164"/>
              <w:jc w:val="left"/>
              <w:rPr>
                <w:sz w:val="12"/>
              </w:rPr>
            </w:pPr>
            <w:r>
              <w:rPr>
                <w:w w:val="105"/>
                <w:sz w:val="12"/>
              </w:rPr>
              <w:t>$7,640.39</w:t>
            </w:r>
          </w:p>
        </w:tc>
      </w:tr>
      <w:tr w:rsidR="00A84090">
        <w:trPr>
          <w:trHeight w:val="148"/>
        </w:trPr>
        <w:tc>
          <w:tcPr>
            <w:tcW w:w="745" w:type="dxa"/>
          </w:tcPr>
          <w:p w:rsidR="00A84090" w:rsidRDefault="0056177D">
            <w:pPr>
              <w:pStyle w:val="TableParagraph"/>
              <w:ind w:left="57" w:right="54"/>
              <w:rPr>
                <w:i/>
                <w:sz w:val="12"/>
              </w:rPr>
            </w:pPr>
            <w:r>
              <w:rPr>
                <w:i/>
                <w:w w:val="105"/>
                <w:sz w:val="12"/>
              </w:rPr>
              <w:t>324</w:t>
            </w:r>
          </w:p>
        </w:tc>
        <w:tc>
          <w:tcPr>
            <w:tcW w:w="902" w:type="dxa"/>
          </w:tcPr>
          <w:p w:rsidR="00A84090" w:rsidRDefault="0056177D">
            <w:pPr>
              <w:pStyle w:val="TableParagraph"/>
              <w:ind w:left="163"/>
              <w:jc w:val="left"/>
              <w:rPr>
                <w:sz w:val="12"/>
              </w:rPr>
            </w:pPr>
            <w:r>
              <w:rPr>
                <w:w w:val="105"/>
                <w:sz w:val="12"/>
              </w:rPr>
              <w:t>$7,675.48</w:t>
            </w:r>
          </w:p>
        </w:tc>
        <w:tc>
          <w:tcPr>
            <w:tcW w:w="745" w:type="dxa"/>
          </w:tcPr>
          <w:p w:rsidR="00A84090" w:rsidRDefault="0056177D">
            <w:pPr>
              <w:pStyle w:val="TableParagraph"/>
              <w:ind w:left="58" w:right="52"/>
              <w:rPr>
                <w:i/>
                <w:sz w:val="12"/>
              </w:rPr>
            </w:pPr>
            <w:r>
              <w:rPr>
                <w:i/>
                <w:w w:val="105"/>
                <w:sz w:val="12"/>
              </w:rPr>
              <w:t>325</w:t>
            </w:r>
          </w:p>
        </w:tc>
        <w:tc>
          <w:tcPr>
            <w:tcW w:w="903" w:type="dxa"/>
          </w:tcPr>
          <w:p w:rsidR="00A84090" w:rsidRDefault="0056177D">
            <w:pPr>
              <w:pStyle w:val="TableParagraph"/>
              <w:ind w:left="113" w:right="108"/>
              <w:rPr>
                <w:sz w:val="12"/>
              </w:rPr>
            </w:pPr>
            <w:r>
              <w:rPr>
                <w:w w:val="105"/>
                <w:sz w:val="12"/>
              </w:rPr>
              <w:t>$7,710.57</w:t>
            </w:r>
          </w:p>
        </w:tc>
        <w:tc>
          <w:tcPr>
            <w:tcW w:w="745" w:type="dxa"/>
          </w:tcPr>
          <w:p w:rsidR="00A84090" w:rsidRDefault="0056177D">
            <w:pPr>
              <w:pStyle w:val="TableParagraph"/>
              <w:ind w:left="58" w:right="53"/>
              <w:rPr>
                <w:i/>
                <w:sz w:val="12"/>
              </w:rPr>
            </w:pPr>
            <w:r>
              <w:rPr>
                <w:i/>
                <w:w w:val="105"/>
                <w:sz w:val="12"/>
              </w:rPr>
              <w:t>326</w:t>
            </w:r>
          </w:p>
        </w:tc>
        <w:tc>
          <w:tcPr>
            <w:tcW w:w="903" w:type="dxa"/>
          </w:tcPr>
          <w:p w:rsidR="00A84090" w:rsidRDefault="0056177D">
            <w:pPr>
              <w:pStyle w:val="TableParagraph"/>
              <w:ind w:left="112" w:right="108"/>
              <w:rPr>
                <w:sz w:val="12"/>
              </w:rPr>
            </w:pPr>
            <w:r>
              <w:rPr>
                <w:w w:val="105"/>
                <w:sz w:val="12"/>
              </w:rPr>
              <w:t>$7,745.66</w:t>
            </w:r>
          </w:p>
        </w:tc>
        <w:tc>
          <w:tcPr>
            <w:tcW w:w="745" w:type="dxa"/>
          </w:tcPr>
          <w:p w:rsidR="00A84090" w:rsidRDefault="0056177D">
            <w:pPr>
              <w:pStyle w:val="TableParagraph"/>
              <w:ind w:left="58" w:right="53"/>
              <w:rPr>
                <w:i/>
                <w:sz w:val="12"/>
              </w:rPr>
            </w:pPr>
            <w:r>
              <w:rPr>
                <w:i/>
                <w:w w:val="105"/>
                <w:sz w:val="12"/>
              </w:rPr>
              <w:t>327</w:t>
            </w:r>
          </w:p>
        </w:tc>
        <w:tc>
          <w:tcPr>
            <w:tcW w:w="902" w:type="dxa"/>
          </w:tcPr>
          <w:p w:rsidR="00A84090" w:rsidRDefault="0056177D">
            <w:pPr>
              <w:pStyle w:val="TableParagraph"/>
              <w:ind w:left="164"/>
              <w:jc w:val="left"/>
              <w:rPr>
                <w:sz w:val="12"/>
              </w:rPr>
            </w:pPr>
            <w:r>
              <w:rPr>
                <w:w w:val="105"/>
                <w:sz w:val="12"/>
              </w:rPr>
              <w:t>$7,780.75</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328</w:t>
            </w:r>
          </w:p>
        </w:tc>
        <w:tc>
          <w:tcPr>
            <w:tcW w:w="902" w:type="dxa"/>
          </w:tcPr>
          <w:p w:rsidR="00A84090" w:rsidRDefault="0056177D">
            <w:pPr>
              <w:pStyle w:val="TableParagraph"/>
              <w:spacing w:line="122" w:lineRule="exact"/>
              <w:ind w:left="163"/>
              <w:jc w:val="left"/>
              <w:rPr>
                <w:sz w:val="12"/>
              </w:rPr>
            </w:pPr>
            <w:r>
              <w:rPr>
                <w:w w:val="105"/>
                <w:sz w:val="12"/>
              </w:rPr>
              <w:t>$7,815.84</w:t>
            </w:r>
          </w:p>
        </w:tc>
        <w:tc>
          <w:tcPr>
            <w:tcW w:w="745" w:type="dxa"/>
          </w:tcPr>
          <w:p w:rsidR="00A84090" w:rsidRDefault="0056177D">
            <w:pPr>
              <w:pStyle w:val="TableParagraph"/>
              <w:spacing w:line="122" w:lineRule="exact"/>
              <w:ind w:left="58" w:right="52"/>
              <w:rPr>
                <w:i/>
                <w:sz w:val="12"/>
              </w:rPr>
            </w:pPr>
            <w:r>
              <w:rPr>
                <w:i/>
                <w:w w:val="105"/>
                <w:sz w:val="12"/>
              </w:rPr>
              <w:t>329</w:t>
            </w:r>
          </w:p>
        </w:tc>
        <w:tc>
          <w:tcPr>
            <w:tcW w:w="903" w:type="dxa"/>
          </w:tcPr>
          <w:p w:rsidR="00A84090" w:rsidRDefault="0056177D">
            <w:pPr>
              <w:pStyle w:val="TableParagraph"/>
              <w:spacing w:line="122" w:lineRule="exact"/>
              <w:ind w:left="113" w:right="108"/>
              <w:rPr>
                <w:sz w:val="12"/>
              </w:rPr>
            </w:pPr>
            <w:r>
              <w:rPr>
                <w:w w:val="105"/>
                <w:sz w:val="12"/>
              </w:rPr>
              <w:t>$7,850.93</w:t>
            </w:r>
          </w:p>
        </w:tc>
        <w:tc>
          <w:tcPr>
            <w:tcW w:w="745" w:type="dxa"/>
          </w:tcPr>
          <w:p w:rsidR="00A84090" w:rsidRDefault="0056177D">
            <w:pPr>
              <w:pStyle w:val="TableParagraph"/>
              <w:spacing w:line="122" w:lineRule="exact"/>
              <w:ind w:left="58" w:right="53"/>
              <w:rPr>
                <w:i/>
                <w:sz w:val="12"/>
              </w:rPr>
            </w:pPr>
            <w:r>
              <w:rPr>
                <w:i/>
                <w:w w:val="105"/>
                <w:sz w:val="12"/>
              </w:rPr>
              <w:t>330</w:t>
            </w:r>
          </w:p>
        </w:tc>
        <w:tc>
          <w:tcPr>
            <w:tcW w:w="903" w:type="dxa"/>
          </w:tcPr>
          <w:p w:rsidR="00A84090" w:rsidRDefault="0056177D">
            <w:pPr>
              <w:pStyle w:val="TableParagraph"/>
              <w:spacing w:line="122" w:lineRule="exact"/>
              <w:ind w:left="112" w:right="108"/>
              <w:rPr>
                <w:sz w:val="12"/>
              </w:rPr>
            </w:pPr>
            <w:r>
              <w:rPr>
                <w:w w:val="105"/>
                <w:sz w:val="12"/>
              </w:rPr>
              <w:t>$7,886.03</w:t>
            </w:r>
          </w:p>
        </w:tc>
        <w:tc>
          <w:tcPr>
            <w:tcW w:w="745" w:type="dxa"/>
          </w:tcPr>
          <w:p w:rsidR="00A84090" w:rsidRDefault="0056177D">
            <w:pPr>
              <w:pStyle w:val="TableParagraph"/>
              <w:spacing w:line="122" w:lineRule="exact"/>
              <w:ind w:left="58" w:right="53"/>
              <w:rPr>
                <w:i/>
                <w:sz w:val="12"/>
              </w:rPr>
            </w:pPr>
            <w:r>
              <w:rPr>
                <w:i/>
                <w:w w:val="105"/>
                <w:sz w:val="12"/>
              </w:rPr>
              <w:t>331</w:t>
            </w:r>
          </w:p>
        </w:tc>
        <w:tc>
          <w:tcPr>
            <w:tcW w:w="902" w:type="dxa"/>
          </w:tcPr>
          <w:p w:rsidR="00A84090" w:rsidRDefault="0056177D">
            <w:pPr>
              <w:pStyle w:val="TableParagraph"/>
              <w:spacing w:line="122" w:lineRule="exact"/>
              <w:ind w:left="164"/>
              <w:jc w:val="left"/>
              <w:rPr>
                <w:sz w:val="12"/>
              </w:rPr>
            </w:pPr>
            <w:r>
              <w:rPr>
                <w:w w:val="105"/>
                <w:sz w:val="12"/>
              </w:rPr>
              <w:t>$7,921.12</w:t>
            </w:r>
          </w:p>
        </w:tc>
      </w:tr>
      <w:tr w:rsidR="00A84090">
        <w:trPr>
          <w:trHeight w:val="148"/>
        </w:trPr>
        <w:tc>
          <w:tcPr>
            <w:tcW w:w="745" w:type="dxa"/>
          </w:tcPr>
          <w:p w:rsidR="00A84090" w:rsidRDefault="0056177D">
            <w:pPr>
              <w:pStyle w:val="TableParagraph"/>
              <w:ind w:left="57" w:right="54"/>
              <w:rPr>
                <w:i/>
                <w:sz w:val="12"/>
              </w:rPr>
            </w:pPr>
            <w:r>
              <w:rPr>
                <w:i/>
                <w:w w:val="105"/>
                <w:sz w:val="12"/>
              </w:rPr>
              <w:t>332</w:t>
            </w:r>
          </w:p>
        </w:tc>
        <w:tc>
          <w:tcPr>
            <w:tcW w:w="902" w:type="dxa"/>
          </w:tcPr>
          <w:p w:rsidR="00A84090" w:rsidRDefault="0056177D">
            <w:pPr>
              <w:pStyle w:val="TableParagraph"/>
              <w:ind w:left="163"/>
              <w:jc w:val="left"/>
              <w:rPr>
                <w:sz w:val="12"/>
              </w:rPr>
            </w:pPr>
            <w:r>
              <w:rPr>
                <w:w w:val="105"/>
                <w:sz w:val="12"/>
              </w:rPr>
              <w:t>$7,956.21</w:t>
            </w:r>
          </w:p>
        </w:tc>
        <w:tc>
          <w:tcPr>
            <w:tcW w:w="745" w:type="dxa"/>
          </w:tcPr>
          <w:p w:rsidR="00A84090" w:rsidRDefault="0056177D">
            <w:pPr>
              <w:pStyle w:val="TableParagraph"/>
              <w:ind w:left="58" w:right="52"/>
              <w:rPr>
                <w:i/>
                <w:sz w:val="12"/>
              </w:rPr>
            </w:pPr>
            <w:r>
              <w:rPr>
                <w:i/>
                <w:w w:val="105"/>
                <w:sz w:val="12"/>
              </w:rPr>
              <w:t>333</w:t>
            </w:r>
          </w:p>
        </w:tc>
        <w:tc>
          <w:tcPr>
            <w:tcW w:w="903" w:type="dxa"/>
          </w:tcPr>
          <w:p w:rsidR="00A84090" w:rsidRDefault="0056177D">
            <w:pPr>
              <w:pStyle w:val="TableParagraph"/>
              <w:ind w:left="113" w:right="108"/>
              <w:rPr>
                <w:sz w:val="12"/>
              </w:rPr>
            </w:pPr>
            <w:r>
              <w:rPr>
                <w:w w:val="105"/>
                <w:sz w:val="12"/>
              </w:rPr>
              <w:t>$7,991.30</w:t>
            </w:r>
          </w:p>
        </w:tc>
        <w:tc>
          <w:tcPr>
            <w:tcW w:w="745" w:type="dxa"/>
          </w:tcPr>
          <w:p w:rsidR="00A84090" w:rsidRDefault="0056177D">
            <w:pPr>
              <w:pStyle w:val="TableParagraph"/>
              <w:ind w:left="58" w:right="53"/>
              <w:rPr>
                <w:i/>
                <w:sz w:val="12"/>
              </w:rPr>
            </w:pPr>
            <w:r>
              <w:rPr>
                <w:i/>
                <w:w w:val="105"/>
                <w:sz w:val="12"/>
              </w:rPr>
              <w:t>334</w:t>
            </w:r>
          </w:p>
        </w:tc>
        <w:tc>
          <w:tcPr>
            <w:tcW w:w="903" w:type="dxa"/>
          </w:tcPr>
          <w:p w:rsidR="00A84090" w:rsidRDefault="0056177D">
            <w:pPr>
              <w:pStyle w:val="TableParagraph"/>
              <w:ind w:left="112" w:right="108"/>
              <w:rPr>
                <w:sz w:val="12"/>
              </w:rPr>
            </w:pPr>
            <w:r>
              <w:rPr>
                <w:w w:val="105"/>
                <w:sz w:val="12"/>
              </w:rPr>
              <w:t>$8,026.39</w:t>
            </w:r>
          </w:p>
        </w:tc>
        <w:tc>
          <w:tcPr>
            <w:tcW w:w="745" w:type="dxa"/>
          </w:tcPr>
          <w:p w:rsidR="00A84090" w:rsidRDefault="0056177D">
            <w:pPr>
              <w:pStyle w:val="TableParagraph"/>
              <w:ind w:left="58" w:right="53"/>
              <w:rPr>
                <w:i/>
                <w:sz w:val="12"/>
              </w:rPr>
            </w:pPr>
            <w:r>
              <w:rPr>
                <w:i/>
                <w:w w:val="105"/>
                <w:sz w:val="12"/>
              </w:rPr>
              <w:t>335</w:t>
            </w:r>
          </w:p>
        </w:tc>
        <w:tc>
          <w:tcPr>
            <w:tcW w:w="902" w:type="dxa"/>
          </w:tcPr>
          <w:p w:rsidR="00A84090" w:rsidRDefault="0056177D">
            <w:pPr>
              <w:pStyle w:val="TableParagraph"/>
              <w:ind w:left="164"/>
              <w:jc w:val="left"/>
              <w:rPr>
                <w:sz w:val="12"/>
              </w:rPr>
            </w:pPr>
            <w:r>
              <w:rPr>
                <w:w w:val="105"/>
                <w:sz w:val="12"/>
              </w:rPr>
              <w:t>$8,061.48</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336</w:t>
            </w:r>
          </w:p>
        </w:tc>
        <w:tc>
          <w:tcPr>
            <w:tcW w:w="902" w:type="dxa"/>
          </w:tcPr>
          <w:p w:rsidR="00A84090" w:rsidRDefault="0056177D">
            <w:pPr>
              <w:pStyle w:val="TableParagraph"/>
              <w:spacing w:before="8"/>
              <w:ind w:left="163"/>
              <w:jc w:val="left"/>
              <w:rPr>
                <w:sz w:val="12"/>
              </w:rPr>
            </w:pPr>
            <w:r>
              <w:rPr>
                <w:w w:val="105"/>
                <w:sz w:val="12"/>
              </w:rPr>
              <w:t>$8,096.57</w:t>
            </w:r>
          </w:p>
        </w:tc>
        <w:tc>
          <w:tcPr>
            <w:tcW w:w="745" w:type="dxa"/>
          </w:tcPr>
          <w:p w:rsidR="00A84090" w:rsidRDefault="0056177D">
            <w:pPr>
              <w:pStyle w:val="TableParagraph"/>
              <w:spacing w:before="8"/>
              <w:ind w:left="58" w:right="52"/>
              <w:rPr>
                <w:i/>
                <w:sz w:val="12"/>
              </w:rPr>
            </w:pPr>
            <w:r>
              <w:rPr>
                <w:i/>
                <w:w w:val="105"/>
                <w:sz w:val="12"/>
              </w:rPr>
              <w:t>337</w:t>
            </w:r>
          </w:p>
        </w:tc>
        <w:tc>
          <w:tcPr>
            <w:tcW w:w="903" w:type="dxa"/>
          </w:tcPr>
          <w:p w:rsidR="00A84090" w:rsidRDefault="0056177D">
            <w:pPr>
              <w:pStyle w:val="TableParagraph"/>
              <w:spacing w:before="8"/>
              <w:ind w:left="113" w:right="108"/>
              <w:rPr>
                <w:sz w:val="12"/>
              </w:rPr>
            </w:pPr>
            <w:r>
              <w:rPr>
                <w:w w:val="105"/>
                <w:sz w:val="12"/>
              </w:rPr>
              <w:t>$8,131.66</w:t>
            </w:r>
          </w:p>
        </w:tc>
        <w:tc>
          <w:tcPr>
            <w:tcW w:w="745" w:type="dxa"/>
          </w:tcPr>
          <w:p w:rsidR="00A84090" w:rsidRDefault="0056177D">
            <w:pPr>
              <w:pStyle w:val="TableParagraph"/>
              <w:spacing w:before="8"/>
              <w:ind w:left="58" w:right="53"/>
              <w:rPr>
                <w:i/>
                <w:sz w:val="12"/>
              </w:rPr>
            </w:pPr>
            <w:r>
              <w:rPr>
                <w:i/>
                <w:w w:val="105"/>
                <w:sz w:val="12"/>
              </w:rPr>
              <w:t>338</w:t>
            </w:r>
          </w:p>
        </w:tc>
        <w:tc>
          <w:tcPr>
            <w:tcW w:w="903" w:type="dxa"/>
          </w:tcPr>
          <w:p w:rsidR="00A84090" w:rsidRDefault="0056177D">
            <w:pPr>
              <w:pStyle w:val="TableParagraph"/>
              <w:spacing w:before="8"/>
              <w:ind w:left="112" w:right="108"/>
              <w:rPr>
                <w:sz w:val="12"/>
              </w:rPr>
            </w:pPr>
            <w:r>
              <w:rPr>
                <w:w w:val="105"/>
                <w:sz w:val="12"/>
              </w:rPr>
              <w:t>$8,166.75</w:t>
            </w:r>
          </w:p>
        </w:tc>
        <w:tc>
          <w:tcPr>
            <w:tcW w:w="745" w:type="dxa"/>
          </w:tcPr>
          <w:p w:rsidR="00A84090" w:rsidRDefault="0056177D">
            <w:pPr>
              <w:pStyle w:val="TableParagraph"/>
              <w:spacing w:before="8"/>
              <w:ind w:left="58" w:right="53"/>
              <w:rPr>
                <w:i/>
                <w:sz w:val="12"/>
              </w:rPr>
            </w:pPr>
            <w:r>
              <w:rPr>
                <w:i/>
                <w:w w:val="105"/>
                <w:sz w:val="12"/>
              </w:rPr>
              <w:t>339</w:t>
            </w:r>
          </w:p>
        </w:tc>
        <w:tc>
          <w:tcPr>
            <w:tcW w:w="902" w:type="dxa"/>
          </w:tcPr>
          <w:p w:rsidR="00A84090" w:rsidRDefault="0056177D">
            <w:pPr>
              <w:pStyle w:val="TableParagraph"/>
              <w:spacing w:before="8"/>
              <w:ind w:left="164"/>
              <w:jc w:val="left"/>
              <w:rPr>
                <w:sz w:val="12"/>
              </w:rPr>
            </w:pPr>
            <w:r>
              <w:rPr>
                <w:w w:val="105"/>
                <w:sz w:val="12"/>
              </w:rPr>
              <w:t>$8,201.84</w:t>
            </w:r>
          </w:p>
        </w:tc>
      </w:tr>
      <w:tr w:rsidR="00A84090">
        <w:trPr>
          <w:trHeight w:val="148"/>
        </w:trPr>
        <w:tc>
          <w:tcPr>
            <w:tcW w:w="745" w:type="dxa"/>
          </w:tcPr>
          <w:p w:rsidR="00A84090" w:rsidRDefault="0056177D">
            <w:pPr>
              <w:pStyle w:val="TableParagraph"/>
              <w:ind w:left="57" w:right="54"/>
              <w:rPr>
                <w:i/>
                <w:sz w:val="12"/>
              </w:rPr>
            </w:pPr>
            <w:r>
              <w:rPr>
                <w:i/>
                <w:w w:val="105"/>
                <w:sz w:val="12"/>
              </w:rPr>
              <w:t>340</w:t>
            </w:r>
          </w:p>
        </w:tc>
        <w:tc>
          <w:tcPr>
            <w:tcW w:w="902" w:type="dxa"/>
          </w:tcPr>
          <w:p w:rsidR="00A84090" w:rsidRDefault="0056177D">
            <w:pPr>
              <w:pStyle w:val="TableParagraph"/>
              <w:ind w:left="163"/>
              <w:jc w:val="left"/>
              <w:rPr>
                <w:sz w:val="12"/>
              </w:rPr>
            </w:pPr>
            <w:r>
              <w:rPr>
                <w:w w:val="105"/>
                <w:sz w:val="12"/>
              </w:rPr>
              <w:t>$8,236.94</w:t>
            </w:r>
          </w:p>
        </w:tc>
        <w:tc>
          <w:tcPr>
            <w:tcW w:w="745" w:type="dxa"/>
          </w:tcPr>
          <w:p w:rsidR="00A84090" w:rsidRDefault="0056177D">
            <w:pPr>
              <w:pStyle w:val="TableParagraph"/>
              <w:ind w:left="58" w:right="52"/>
              <w:rPr>
                <w:i/>
                <w:sz w:val="12"/>
              </w:rPr>
            </w:pPr>
            <w:r>
              <w:rPr>
                <w:i/>
                <w:w w:val="105"/>
                <w:sz w:val="12"/>
              </w:rPr>
              <w:t>341</w:t>
            </w:r>
          </w:p>
        </w:tc>
        <w:tc>
          <w:tcPr>
            <w:tcW w:w="903" w:type="dxa"/>
          </w:tcPr>
          <w:p w:rsidR="00A84090" w:rsidRDefault="0056177D">
            <w:pPr>
              <w:pStyle w:val="TableParagraph"/>
              <w:ind w:left="113" w:right="108"/>
              <w:rPr>
                <w:sz w:val="12"/>
              </w:rPr>
            </w:pPr>
            <w:r>
              <w:rPr>
                <w:w w:val="105"/>
                <w:sz w:val="12"/>
              </w:rPr>
              <w:t>$8,272.03</w:t>
            </w:r>
          </w:p>
        </w:tc>
        <w:tc>
          <w:tcPr>
            <w:tcW w:w="745" w:type="dxa"/>
          </w:tcPr>
          <w:p w:rsidR="00A84090" w:rsidRDefault="0056177D">
            <w:pPr>
              <w:pStyle w:val="TableParagraph"/>
              <w:ind w:left="58" w:right="53"/>
              <w:rPr>
                <w:i/>
                <w:sz w:val="12"/>
              </w:rPr>
            </w:pPr>
            <w:r>
              <w:rPr>
                <w:i/>
                <w:w w:val="105"/>
                <w:sz w:val="12"/>
              </w:rPr>
              <w:t>342</w:t>
            </w:r>
          </w:p>
        </w:tc>
        <w:tc>
          <w:tcPr>
            <w:tcW w:w="903" w:type="dxa"/>
          </w:tcPr>
          <w:p w:rsidR="00A84090" w:rsidRDefault="0056177D">
            <w:pPr>
              <w:pStyle w:val="TableParagraph"/>
              <w:ind w:left="112" w:right="108"/>
              <w:rPr>
                <w:sz w:val="12"/>
              </w:rPr>
            </w:pPr>
            <w:r>
              <w:rPr>
                <w:w w:val="105"/>
                <w:sz w:val="12"/>
              </w:rPr>
              <w:t>$8,307.12</w:t>
            </w:r>
          </w:p>
        </w:tc>
        <w:tc>
          <w:tcPr>
            <w:tcW w:w="745" w:type="dxa"/>
          </w:tcPr>
          <w:p w:rsidR="00A84090" w:rsidRDefault="0056177D">
            <w:pPr>
              <w:pStyle w:val="TableParagraph"/>
              <w:ind w:left="58" w:right="53"/>
              <w:rPr>
                <w:i/>
                <w:sz w:val="12"/>
              </w:rPr>
            </w:pPr>
            <w:r>
              <w:rPr>
                <w:i/>
                <w:w w:val="105"/>
                <w:sz w:val="12"/>
              </w:rPr>
              <w:t>343</w:t>
            </w:r>
          </w:p>
        </w:tc>
        <w:tc>
          <w:tcPr>
            <w:tcW w:w="902" w:type="dxa"/>
          </w:tcPr>
          <w:p w:rsidR="00A84090" w:rsidRDefault="0056177D">
            <w:pPr>
              <w:pStyle w:val="TableParagraph"/>
              <w:ind w:left="164"/>
              <w:jc w:val="left"/>
              <w:rPr>
                <w:sz w:val="12"/>
              </w:rPr>
            </w:pPr>
            <w:r>
              <w:rPr>
                <w:w w:val="105"/>
                <w:sz w:val="12"/>
              </w:rPr>
              <w:t>$8,342.21</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344</w:t>
            </w:r>
          </w:p>
        </w:tc>
        <w:tc>
          <w:tcPr>
            <w:tcW w:w="902" w:type="dxa"/>
          </w:tcPr>
          <w:p w:rsidR="00A84090" w:rsidRDefault="0056177D">
            <w:pPr>
              <w:pStyle w:val="TableParagraph"/>
              <w:spacing w:before="8"/>
              <w:ind w:left="163"/>
              <w:jc w:val="left"/>
              <w:rPr>
                <w:sz w:val="12"/>
              </w:rPr>
            </w:pPr>
            <w:r>
              <w:rPr>
                <w:w w:val="105"/>
                <w:sz w:val="12"/>
              </w:rPr>
              <w:t>$8,377.30</w:t>
            </w:r>
          </w:p>
        </w:tc>
        <w:tc>
          <w:tcPr>
            <w:tcW w:w="745" w:type="dxa"/>
          </w:tcPr>
          <w:p w:rsidR="00A84090" w:rsidRDefault="0056177D">
            <w:pPr>
              <w:pStyle w:val="TableParagraph"/>
              <w:spacing w:before="8"/>
              <w:ind w:left="58" w:right="52"/>
              <w:rPr>
                <w:i/>
                <w:sz w:val="12"/>
              </w:rPr>
            </w:pPr>
            <w:r>
              <w:rPr>
                <w:i/>
                <w:w w:val="105"/>
                <w:sz w:val="12"/>
              </w:rPr>
              <w:t>345</w:t>
            </w:r>
          </w:p>
        </w:tc>
        <w:tc>
          <w:tcPr>
            <w:tcW w:w="903" w:type="dxa"/>
          </w:tcPr>
          <w:p w:rsidR="00A84090" w:rsidRDefault="0056177D">
            <w:pPr>
              <w:pStyle w:val="TableParagraph"/>
              <w:spacing w:before="8"/>
              <w:ind w:left="113" w:right="108"/>
              <w:rPr>
                <w:sz w:val="12"/>
              </w:rPr>
            </w:pPr>
            <w:r>
              <w:rPr>
                <w:w w:val="105"/>
                <w:sz w:val="12"/>
              </w:rPr>
              <w:t>$8,412.39</w:t>
            </w:r>
          </w:p>
        </w:tc>
        <w:tc>
          <w:tcPr>
            <w:tcW w:w="745" w:type="dxa"/>
          </w:tcPr>
          <w:p w:rsidR="00A84090" w:rsidRDefault="0056177D">
            <w:pPr>
              <w:pStyle w:val="TableParagraph"/>
              <w:spacing w:before="8"/>
              <w:ind w:left="58" w:right="53"/>
              <w:rPr>
                <w:i/>
                <w:sz w:val="12"/>
              </w:rPr>
            </w:pPr>
            <w:r>
              <w:rPr>
                <w:i/>
                <w:w w:val="105"/>
                <w:sz w:val="12"/>
              </w:rPr>
              <w:t>346</w:t>
            </w:r>
          </w:p>
        </w:tc>
        <w:tc>
          <w:tcPr>
            <w:tcW w:w="903" w:type="dxa"/>
          </w:tcPr>
          <w:p w:rsidR="00A84090" w:rsidRDefault="0056177D">
            <w:pPr>
              <w:pStyle w:val="TableParagraph"/>
              <w:spacing w:before="8"/>
              <w:ind w:left="112" w:right="108"/>
              <w:rPr>
                <w:sz w:val="12"/>
              </w:rPr>
            </w:pPr>
            <w:r>
              <w:rPr>
                <w:w w:val="105"/>
                <w:sz w:val="12"/>
              </w:rPr>
              <w:t>$8,447.48</w:t>
            </w:r>
          </w:p>
        </w:tc>
        <w:tc>
          <w:tcPr>
            <w:tcW w:w="745" w:type="dxa"/>
          </w:tcPr>
          <w:p w:rsidR="00A84090" w:rsidRDefault="0056177D">
            <w:pPr>
              <w:pStyle w:val="TableParagraph"/>
              <w:spacing w:before="8"/>
              <w:ind w:left="58" w:right="53"/>
              <w:rPr>
                <w:i/>
                <w:sz w:val="12"/>
              </w:rPr>
            </w:pPr>
            <w:r>
              <w:rPr>
                <w:i/>
                <w:w w:val="105"/>
                <w:sz w:val="12"/>
              </w:rPr>
              <w:t>347</w:t>
            </w:r>
          </w:p>
        </w:tc>
        <w:tc>
          <w:tcPr>
            <w:tcW w:w="902" w:type="dxa"/>
          </w:tcPr>
          <w:p w:rsidR="00A84090" w:rsidRDefault="0056177D">
            <w:pPr>
              <w:pStyle w:val="TableParagraph"/>
              <w:spacing w:before="8"/>
              <w:ind w:left="164"/>
              <w:jc w:val="left"/>
              <w:rPr>
                <w:sz w:val="12"/>
              </w:rPr>
            </w:pPr>
            <w:r>
              <w:rPr>
                <w:w w:val="105"/>
                <w:sz w:val="12"/>
              </w:rPr>
              <w:t>$8,482.57</w:t>
            </w:r>
          </w:p>
        </w:tc>
      </w:tr>
      <w:tr w:rsidR="00A84090">
        <w:trPr>
          <w:trHeight w:val="148"/>
        </w:trPr>
        <w:tc>
          <w:tcPr>
            <w:tcW w:w="745" w:type="dxa"/>
          </w:tcPr>
          <w:p w:rsidR="00A84090" w:rsidRDefault="0056177D">
            <w:pPr>
              <w:pStyle w:val="TableParagraph"/>
              <w:ind w:left="57" w:right="54"/>
              <w:rPr>
                <w:i/>
                <w:sz w:val="12"/>
              </w:rPr>
            </w:pPr>
            <w:r>
              <w:rPr>
                <w:i/>
                <w:w w:val="105"/>
                <w:sz w:val="12"/>
              </w:rPr>
              <w:t>348</w:t>
            </w:r>
          </w:p>
        </w:tc>
        <w:tc>
          <w:tcPr>
            <w:tcW w:w="902" w:type="dxa"/>
          </w:tcPr>
          <w:p w:rsidR="00A84090" w:rsidRDefault="0056177D">
            <w:pPr>
              <w:pStyle w:val="TableParagraph"/>
              <w:ind w:left="163"/>
              <w:jc w:val="left"/>
              <w:rPr>
                <w:sz w:val="12"/>
              </w:rPr>
            </w:pPr>
            <w:r>
              <w:rPr>
                <w:w w:val="105"/>
                <w:sz w:val="12"/>
              </w:rPr>
              <w:t>$8,517.66</w:t>
            </w:r>
          </w:p>
        </w:tc>
        <w:tc>
          <w:tcPr>
            <w:tcW w:w="745" w:type="dxa"/>
          </w:tcPr>
          <w:p w:rsidR="00A84090" w:rsidRDefault="0056177D">
            <w:pPr>
              <w:pStyle w:val="TableParagraph"/>
              <w:ind w:left="58" w:right="52"/>
              <w:rPr>
                <w:i/>
                <w:sz w:val="12"/>
              </w:rPr>
            </w:pPr>
            <w:r>
              <w:rPr>
                <w:i/>
                <w:w w:val="105"/>
                <w:sz w:val="12"/>
              </w:rPr>
              <w:t>349</w:t>
            </w:r>
          </w:p>
        </w:tc>
        <w:tc>
          <w:tcPr>
            <w:tcW w:w="903" w:type="dxa"/>
          </w:tcPr>
          <w:p w:rsidR="00A84090" w:rsidRDefault="0056177D">
            <w:pPr>
              <w:pStyle w:val="TableParagraph"/>
              <w:ind w:left="113" w:right="108"/>
              <w:rPr>
                <w:sz w:val="12"/>
              </w:rPr>
            </w:pPr>
            <w:r>
              <w:rPr>
                <w:w w:val="105"/>
                <w:sz w:val="12"/>
              </w:rPr>
              <w:t>$8,552.75</w:t>
            </w:r>
          </w:p>
        </w:tc>
        <w:tc>
          <w:tcPr>
            <w:tcW w:w="745" w:type="dxa"/>
          </w:tcPr>
          <w:p w:rsidR="00A84090" w:rsidRDefault="0056177D">
            <w:pPr>
              <w:pStyle w:val="TableParagraph"/>
              <w:ind w:left="58" w:right="53"/>
              <w:rPr>
                <w:i/>
                <w:sz w:val="12"/>
              </w:rPr>
            </w:pPr>
            <w:r>
              <w:rPr>
                <w:i/>
                <w:w w:val="105"/>
                <w:sz w:val="12"/>
              </w:rPr>
              <w:t>350</w:t>
            </w:r>
          </w:p>
        </w:tc>
        <w:tc>
          <w:tcPr>
            <w:tcW w:w="903" w:type="dxa"/>
          </w:tcPr>
          <w:p w:rsidR="00A84090" w:rsidRDefault="0056177D">
            <w:pPr>
              <w:pStyle w:val="TableParagraph"/>
              <w:ind w:left="112" w:right="108"/>
              <w:rPr>
                <w:sz w:val="12"/>
              </w:rPr>
            </w:pPr>
            <w:r>
              <w:rPr>
                <w:w w:val="105"/>
                <w:sz w:val="12"/>
              </w:rPr>
              <w:t>$8,587.85</w:t>
            </w:r>
          </w:p>
        </w:tc>
        <w:tc>
          <w:tcPr>
            <w:tcW w:w="745" w:type="dxa"/>
          </w:tcPr>
          <w:p w:rsidR="00A84090" w:rsidRDefault="0056177D">
            <w:pPr>
              <w:pStyle w:val="TableParagraph"/>
              <w:ind w:left="58" w:right="53"/>
              <w:rPr>
                <w:i/>
                <w:sz w:val="12"/>
              </w:rPr>
            </w:pPr>
            <w:r>
              <w:rPr>
                <w:i/>
                <w:w w:val="105"/>
                <w:sz w:val="12"/>
              </w:rPr>
              <w:t>351</w:t>
            </w:r>
          </w:p>
        </w:tc>
        <w:tc>
          <w:tcPr>
            <w:tcW w:w="902" w:type="dxa"/>
          </w:tcPr>
          <w:p w:rsidR="00A84090" w:rsidRDefault="0056177D">
            <w:pPr>
              <w:pStyle w:val="TableParagraph"/>
              <w:ind w:left="164"/>
              <w:jc w:val="left"/>
              <w:rPr>
                <w:sz w:val="12"/>
              </w:rPr>
            </w:pPr>
            <w:r>
              <w:rPr>
                <w:w w:val="105"/>
                <w:sz w:val="12"/>
              </w:rPr>
              <w:t>$8,622.94</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352</w:t>
            </w:r>
          </w:p>
        </w:tc>
        <w:tc>
          <w:tcPr>
            <w:tcW w:w="902" w:type="dxa"/>
          </w:tcPr>
          <w:p w:rsidR="00A84090" w:rsidRDefault="0056177D">
            <w:pPr>
              <w:pStyle w:val="TableParagraph"/>
              <w:spacing w:before="8"/>
              <w:ind w:left="163"/>
              <w:jc w:val="left"/>
              <w:rPr>
                <w:sz w:val="12"/>
              </w:rPr>
            </w:pPr>
            <w:r>
              <w:rPr>
                <w:w w:val="105"/>
                <w:sz w:val="12"/>
              </w:rPr>
              <w:t>$8,658.03</w:t>
            </w:r>
          </w:p>
        </w:tc>
        <w:tc>
          <w:tcPr>
            <w:tcW w:w="745" w:type="dxa"/>
          </w:tcPr>
          <w:p w:rsidR="00A84090" w:rsidRDefault="0056177D">
            <w:pPr>
              <w:pStyle w:val="TableParagraph"/>
              <w:spacing w:before="8"/>
              <w:ind w:left="58" w:right="52"/>
              <w:rPr>
                <w:i/>
                <w:sz w:val="12"/>
              </w:rPr>
            </w:pPr>
            <w:r>
              <w:rPr>
                <w:i/>
                <w:w w:val="105"/>
                <w:sz w:val="12"/>
              </w:rPr>
              <w:t>353</w:t>
            </w:r>
          </w:p>
        </w:tc>
        <w:tc>
          <w:tcPr>
            <w:tcW w:w="903" w:type="dxa"/>
          </w:tcPr>
          <w:p w:rsidR="00A84090" w:rsidRDefault="0056177D">
            <w:pPr>
              <w:pStyle w:val="TableParagraph"/>
              <w:spacing w:before="8"/>
              <w:ind w:left="113" w:right="108"/>
              <w:rPr>
                <w:sz w:val="12"/>
              </w:rPr>
            </w:pPr>
            <w:r>
              <w:rPr>
                <w:w w:val="105"/>
                <w:sz w:val="12"/>
              </w:rPr>
              <w:t>$8,693.12</w:t>
            </w:r>
          </w:p>
        </w:tc>
        <w:tc>
          <w:tcPr>
            <w:tcW w:w="745" w:type="dxa"/>
          </w:tcPr>
          <w:p w:rsidR="00A84090" w:rsidRDefault="0056177D">
            <w:pPr>
              <w:pStyle w:val="TableParagraph"/>
              <w:spacing w:before="8"/>
              <w:ind w:left="58" w:right="53"/>
              <w:rPr>
                <w:i/>
                <w:sz w:val="12"/>
              </w:rPr>
            </w:pPr>
            <w:r>
              <w:rPr>
                <w:i/>
                <w:w w:val="105"/>
                <w:sz w:val="12"/>
              </w:rPr>
              <w:t>354</w:t>
            </w:r>
          </w:p>
        </w:tc>
        <w:tc>
          <w:tcPr>
            <w:tcW w:w="903" w:type="dxa"/>
          </w:tcPr>
          <w:p w:rsidR="00A84090" w:rsidRDefault="0056177D">
            <w:pPr>
              <w:pStyle w:val="TableParagraph"/>
              <w:spacing w:before="8"/>
              <w:ind w:left="112" w:right="108"/>
              <w:rPr>
                <w:sz w:val="12"/>
              </w:rPr>
            </w:pPr>
            <w:r>
              <w:rPr>
                <w:w w:val="105"/>
                <w:sz w:val="12"/>
              </w:rPr>
              <w:t>$8,728.21</w:t>
            </w:r>
          </w:p>
        </w:tc>
        <w:tc>
          <w:tcPr>
            <w:tcW w:w="745" w:type="dxa"/>
          </w:tcPr>
          <w:p w:rsidR="00A84090" w:rsidRDefault="0056177D">
            <w:pPr>
              <w:pStyle w:val="TableParagraph"/>
              <w:spacing w:before="8"/>
              <w:ind w:left="58" w:right="53"/>
              <w:rPr>
                <w:i/>
                <w:sz w:val="12"/>
              </w:rPr>
            </w:pPr>
            <w:r>
              <w:rPr>
                <w:i/>
                <w:w w:val="105"/>
                <w:sz w:val="12"/>
              </w:rPr>
              <w:t>355</w:t>
            </w:r>
          </w:p>
        </w:tc>
        <w:tc>
          <w:tcPr>
            <w:tcW w:w="902" w:type="dxa"/>
          </w:tcPr>
          <w:p w:rsidR="00A84090" w:rsidRDefault="0056177D">
            <w:pPr>
              <w:pStyle w:val="TableParagraph"/>
              <w:spacing w:before="8"/>
              <w:ind w:left="164"/>
              <w:jc w:val="left"/>
              <w:rPr>
                <w:sz w:val="12"/>
              </w:rPr>
            </w:pPr>
            <w:r>
              <w:rPr>
                <w:w w:val="105"/>
                <w:sz w:val="12"/>
              </w:rPr>
              <w:t>$8,763.30</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356</w:t>
            </w:r>
          </w:p>
        </w:tc>
        <w:tc>
          <w:tcPr>
            <w:tcW w:w="902" w:type="dxa"/>
          </w:tcPr>
          <w:p w:rsidR="00A84090" w:rsidRDefault="0056177D">
            <w:pPr>
              <w:pStyle w:val="TableParagraph"/>
              <w:spacing w:line="122" w:lineRule="exact"/>
              <w:ind w:left="163"/>
              <w:jc w:val="left"/>
              <w:rPr>
                <w:sz w:val="12"/>
              </w:rPr>
            </w:pPr>
            <w:r>
              <w:rPr>
                <w:w w:val="105"/>
                <w:sz w:val="12"/>
              </w:rPr>
              <w:t>$8,798.39</w:t>
            </w:r>
          </w:p>
        </w:tc>
        <w:tc>
          <w:tcPr>
            <w:tcW w:w="745" w:type="dxa"/>
          </w:tcPr>
          <w:p w:rsidR="00A84090" w:rsidRDefault="0056177D">
            <w:pPr>
              <w:pStyle w:val="TableParagraph"/>
              <w:spacing w:line="122" w:lineRule="exact"/>
              <w:ind w:left="58" w:right="52"/>
              <w:rPr>
                <w:i/>
                <w:sz w:val="12"/>
              </w:rPr>
            </w:pPr>
            <w:r>
              <w:rPr>
                <w:i/>
                <w:w w:val="105"/>
                <w:sz w:val="12"/>
              </w:rPr>
              <w:t>357</w:t>
            </w:r>
          </w:p>
        </w:tc>
        <w:tc>
          <w:tcPr>
            <w:tcW w:w="903" w:type="dxa"/>
          </w:tcPr>
          <w:p w:rsidR="00A84090" w:rsidRDefault="0056177D">
            <w:pPr>
              <w:pStyle w:val="TableParagraph"/>
              <w:spacing w:line="122" w:lineRule="exact"/>
              <w:ind w:left="113" w:right="108"/>
              <w:rPr>
                <w:sz w:val="12"/>
              </w:rPr>
            </w:pPr>
            <w:r>
              <w:rPr>
                <w:w w:val="105"/>
                <w:sz w:val="12"/>
              </w:rPr>
              <w:t>$8,833.48</w:t>
            </w:r>
          </w:p>
        </w:tc>
        <w:tc>
          <w:tcPr>
            <w:tcW w:w="745" w:type="dxa"/>
          </w:tcPr>
          <w:p w:rsidR="00A84090" w:rsidRDefault="0056177D">
            <w:pPr>
              <w:pStyle w:val="TableParagraph"/>
              <w:spacing w:line="122" w:lineRule="exact"/>
              <w:ind w:left="58" w:right="53"/>
              <w:rPr>
                <w:i/>
                <w:sz w:val="12"/>
              </w:rPr>
            </w:pPr>
            <w:r>
              <w:rPr>
                <w:i/>
                <w:w w:val="105"/>
                <w:sz w:val="12"/>
              </w:rPr>
              <w:t>358</w:t>
            </w:r>
          </w:p>
        </w:tc>
        <w:tc>
          <w:tcPr>
            <w:tcW w:w="903" w:type="dxa"/>
          </w:tcPr>
          <w:p w:rsidR="00A84090" w:rsidRDefault="0056177D">
            <w:pPr>
              <w:pStyle w:val="TableParagraph"/>
              <w:spacing w:line="122" w:lineRule="exact"/>
              <w:ind w:left="112" w:right="108"/>
              <w:rPr>
                <w:sz w:val="12"/>
              </w:rPr>
            </w:pPr>
            <w:r>
              <w:rPr>
                <w:w w:val="105"/>
                <w:sz w:val="12"/>
              </w:rPr>
              <w:t>$8,868.57</w:t>
            </w:r>
          </w:p>
        </w:tc>
        <w:tc>
          <w:tcPr>
            <w:tcW w:w="745" w:type="dxa"/>
          </w:tcPr>
          <w:p w:rsidR="00A84090" w:rsidRDefault="0056177D">
            <w:pPr>
              <w:pStyle w:val="TableParagraph"/>
              <w:spacing w:line="122" w:lineRule="exact"/>
              <w:ind w:left="58" w:right="53"/>
              <w:rPr>
                <w:i/>
                <w:sz w:val="12"/>
              </w:rPr>
            </w:pPr>
            <w:r>
              <w:rPr>
                <w:i/>
                <w:w w:val="105"/>
                <w:sz w:val="12"/>
              </w:rPr>
              <w:t>359</w:t>
            </w:r>
          </w:p>
        </w:tc>
        <w:tc>
          <w:tcPr>
            <w:tcW w:w="902" w:type="dxa"/>
          </w:tcPr>
          <w:p w:rsidR="00A84090" w:rsidRDefault="0056177D">
            <w:pPr>
              <w:pStyle w:val="TableParagraph"/>
              <w:spacing w:line="122" w:lineRule="exact"/>
              <w:ind w:left="164"/>
              <w:jc w:val="left"/>
              <w:rPr>
                <w:sz w:val="12"/>
              </w:rPr>
            </w:pPr>
            <w:r>
              <w:rPr>
                <w:w w:val="105"/>
                <w:sz w:val="12"/>
              </w:rPr>
              <w:t>$8,903.66</w:t>
            </w:r>
          </w:p>
        </w:tc>
      </w:tr>
      <w:tr w:rsidR="00A84090">
        <w:trPr>
          <w:trHeight w:val="148"/>
        </w:trPr>
        <w:tc>
          <w:tcPr>
            <w:tcW w:w="745" w:type="dxa"/>
          </w:tcPr>
          <w:p w:rsidR="00A84090" w:rsidRDefault="0056177D">
            <w:pPr>
              <w:pStyle w:val="TableParagraph"/>
              <w:ind w:left="57" w:right="54"/>
              <w:rPr>
                <w:i/>
                <w:sz w:val="12"/>
              </w:rPr>
            </w:pPr>
            <w:r>
              <w:rPr>
                <w:i/>
                <w:w w:val="105"/>
                <w:sz w:val="12"/>
              </w:rPr>
              <w:t>360</w:t>
            </w:r>
          </w:p>
        </w:tc>
        <w:tc>
          <w:tcPr>
            <w:tcW w:w="902" w:type="dxa"/>
          </w:tcPr>
          <w:p w:rsidR="00A84090" w:rsidRDefault="0056177D">
            <w:pPr>
              <w:pStyle w:val="TableParagraph"/>
              <w:ind w:left="163"/>
              <w:jc w:val="left"/>
              <w:rPr>
                <w:sz w:val="12"/>
              </w:rPr>
            </w:pPr>
            <w:r>
              <w:rPr>
                <w:w w:val="105"/>
                <w:sz w:val="12"/>
              </w:rPr>
              <w:t>$8,938.76</w:t>
            </w:r>
          </w:p>
        </w:tc>
        <w:tc>
          <w:tcPr>
            <w:tcW w:w="745" w:type="dxa"/>
          </w:tcPr>
          <w:p w:rsidR="00A84090" w:rsidRDefault="0056177D">
            <w:pPr>
              <w:pStyle w:val="TableParagraph"/>
              <w:ind w:left="58" w:right="52"/>
              <w:rPr>
                <w:i/>
                <w:sz w:val="12"/>
              </w:rPr>
            </w:pPr>
            <w:r>
              <w:rPr>
                <w:i/>
                <w:w w:val="105"/>
                <w:sz w:val="12"/>
              </w:rPr>
              <w:t>361</w:t>
            </w:r>
          </w:p>
        </w:tc>
        <w:tc>
          <w:tcPr>
            <w:tcW w:w="903" w:type="dxa"/>
          </w:tcPr>
          <w:p w:rsidR="00A84090" w:rsidRDefault="0056177D">
            <w:pPr>
              <w:pStyle w:val="TableParagraph"/>
              <w:ind w:left="113" w:right="108"/>
              <w:rPr>
                <w:sz w:val="12"/>
              </w:rPr>
            </w:pPr>
            <w:r>
              <w:rPr>
                <w:w w:val="105"/>
                <w:sz w:val="12"/>
              </w:rPr>
              <w:t>$8,973.85</w:t>
            </w:r>
          </w:p>
        </w:tc>
        <w:tc>
          <w:tcPr>
            <w:tcW w:w="745" w:type="dxa"/>
          </w:tcPr>
          <w:p w:rsidR="00A84090" w:rsidRDefault="0056177D">
            <w:pPr>
              <w:pStyle w:val="TableParagraph"/>
              <w:ind w:left="58" w:right="53"/>
              <w:rPr>
                <w:i/>
                <w:sz w:val="12"/>
              </w:rPr>
            </w:pPr>
            <w:r>
              <w:rPr>
                <w:i/>
                <w:w w:val="105"/>
                <w:sz w:val="12"/>
              </w:rPr>
              <w:t>362</w:t>
            </w:r>
          </w:p>
        </w:tc>
        <w:tc>
          <w:tcPr>
            <w:tcW w:w="903" w:type="dxa"/>
          </w:tcPr>
          <w:p w:rsidR="00A84090" w:rsidRDefault="0056177D">
            <w:pPr>
              <w:pStyle w:val="TableParagraph"/>
              <w:ind w:left="112" w:right="108"/>
              <w:rPr>
                <w:sz w:val="12"/>
              </w:rPr>
            </w:pPr>
            <w:r>
              <w:rPr>
                <w:w w:val="105"/>
                <w:sz w:val="12"/>
              </w:rPr>
              <w:t>$9,008.94</w:t>
            </w:r>
          </w:p>
        </w:tc>
        <w:tc>
          <w:tcPr>
            <w:tcW w:w="745" w:type="dxa"/>
          </w:tcPr>
          <w:p w:rsidR="00A84090" w:rsidRDefault="0056177D">
            <w:pPr>
              <w:pStyle w:val="TableParagraph"/>
              <w:ind w:left="58" w:right="53"/>
              <w:rPr>
                <w:i/>
                <w:sz w:val="12"/>
              </w:rPr>
            </w:pPr>
            <w:r>
              <w:rPr>
                <w:i/>
                <w:w w:val="105"/>
                <w:sz w:val="12"/>
              </w:rPr>
              <w:t>363</w:t>
            </w:r>
          </w:p>
        </w:tc>
        <w:tc>
          <w:tcPr>
            <w:tcW w:w="902" w:type="dxa"/>
          </w:tcPr>
          <w:p w:rsidR="00A84090" w:rsidRDefault="0056177D">
            <w:pPr>
              <w:pStyle w:val="TableParagraph"/>
              <w:ind w:left="164"/>
              <w:jc w:val="left"/>
              <w:rPr>
                <w:sz w:val="12"/>
              </w:rPr>
            </w:pPr>
            <w:r>
              <w:rPr>
                <w:w w:val="105"/>
                <w:sz w:val="12"/>
              </w:rPr>
              <w:t>$9,044.03</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364</w:t>
            </w:r>
          </w:p>
        </w:tc>
        <w:tc>
          <w:tcPr>
            <w:tcW w:w="902" w:type="dxa"/>
          </w:tcPr>
          <w:p w:rsidR="00A84090" w:rsidRDefault="0056177D">
            <w:pPr>
              <w:pStyle w:val="TableParagraph"/>
              <w:spacing w:before="8"/>
              <w:ind w:left="163"/>
              <w:jc w:val="left"/>
              <w:rPr>
                <w:sz w:val="12"/>
              </w:rPr>
            </w:pPr>
            <w:r>
              <w:rPr>
                <w:w w:val="105"/>
                <w:sz w:val="12"/>
              </w:rPr>
              <w:t>$9,079.12</w:t>
            </w:r>
          </w:p>
        </w:tc>
        <w:tc>
          <w:tcPr>
            <w:tcW w:w="745" w:type="dxa"/>
          </w:tcPr>
          <w:p w:rsidR="00A84090" w:rsidRDefault="0056177D">
            <w:pPr>
              <w:pStyle w:val="TableParagraph"/>
              <w:spacing w:before="8"/>
              <w:ind w:left="58" w:right="52"/>
              <w:rPr>
                <w:i/>
                <w:sz w:val="12"/>
              </w:rPr>
            </w:pPr>
            <w:r>
              <w:rPr>
                <w:i/>
                <w:w w:val="105"/>
                <w:sz w:val="12"/>
              </w:rPr>
              <w:t>365</w:t>
            </w:r>
          </w:p>
        </w:tc>
        <w:tc>
          <w:tcPr>
            <w:tcW w:w="903" w:type="dxa"/>
          </w:tcPr>
          <w:p w:rsidR="00A84090" w:rsidRDefault="0056177D">
            <w:pPr>
              <w:pStyle w:val="TableParagraph"/>
              <w:spacing w:before="8"/>
              <w:ind w:left="113" w:right="108"/>
              <w:rPr>
                <w:sz w:val="12"/>
              </w:rPr>
            </w:pPr>
            <w:r>
              <w:rPr>
                <w:w w:val="105"/>
                <w:sz w:val="12"/>
              </w:rPr>
              <w:t>$9,114.21</w:t>
            </w:r>
          </w:p>
        </w:tc>
        <w:tc>
          <w:tcPr>
            <w:tcW w:w="745" w:type="dxa"/>
          </w:tcPr>
          <w:p w:rsidR="00A84090" w:rsidRDefault="0056177D">
            <w:pPr>
              <w:pStyle w:val="TableParagraph"/>
              <w:spacing w:before="8"/>
              <w:ind w:left="58" w:right="53"/>
              <w:rPr>
                <w:i/>
                <w:sz w:val="12"/>
              </w:rPr>
            </w:pPr>
            <w:r>
              <w:rPr>
                <w:i/>
                <w:w w:val="105"/>
                <w:sz w:val="12"/>
              </w:rPr>
              <w:t>366</w:t>
            </w:r>
          </w:p>
        </w:tc>
        <w:tc>
          <w:tcPr>
            <w:tcW w:w="903" w:type="dxa"/>
          </w:tcPr>
          <w:p w:rsidR="00A84090" w:rsidRDefault="0056177D">
            <w:pPr>
              <w:pStyle w:val="TableParagraph"/>
              <w:spacing w:before="8"/>
              <w:ind w:left="112" w:right="108"/>
              <w:rPr>
                <w:sz w:val="12"/>
              </w:rPr>
            </w:pPr>
            <w:r>
              <w:rPr>
                <w:w w:val="105"/>
                <w:sz w:val="12"/>
              </w:rPr>
              <w:t>$9,149.30</w:t>
            </w:r>
          </w:p>
        </w:tc>
        <w:tc>
          <w:tcPr>
            <w:tcW w:w="745" w:type="dxa"/>
          </w:tcPr>
          <w:p w:rsidR="00A84090" w:rsidRDefault="0056177D">
            <w:pPr>
              <w:pStyle w:val="TableParagraph"/>
              <w:spacing w:before="8"/>
              <w:ind w:left="58" w:right="53"/>
              <w:rPr>
                <w:i/>
                <w:sz w:val="12"/>
              </w:rPr>
            </w:pPr>
            <w:r>
              <w:rPr>
                <w:i/>
                <w:w w:val="105"/>
                <w:sz w:val="12"/>
              </w:rPr>
              <w:t>367</w:t>
            </w:r>
          </w:p>
        </w:tc>
        <w:tc>
          <w:tcPr>
            <w:tcW w:w="902" w:type="dxa"/>
          </w:tcPr>
          <w:p w:rsidR="00A84090" w:rsidRDefault="0056177D">
            <w:pPr>
              <w:pStyle w:val="TableParagraph"/>
              <w:spacing w:before="8"/>
              <w:ind w:left="164"/>
              <w:jc w:val="left"/>
              <w:rPr>
                <w:sz w:val="12"/>
              </w:rPr>
            </w:pPr>
            <w:r>
              <w:rPr>
                <w:w w:val="105"/>
                <w:sz w:val="12"/>
              </w:rPr>
              <w:t>$9,184.39</w:t>
            </w:r>
          </w:p>
        </w:tc>
      </w:tr>
      <w:tr w:rsidR="00A84090">
        <w:trPr>
          <w:trHeight w:val="148"/>
        </w:trPr>
        <w:tc>
          <w:tcPr>
            <w:tcW w:w="745" w:type="dxa"/>
          </w:tcPr>
          <w:p w:rsidR="00A84090" w:rsidRDefault="0056177D">
            <w:pPr>
              <w:pStyle w:val="TableParagraph"/>
              <w:ind w:left="57" w:right="54"/>
              <w:rPr>
                <w:i/>
                <w:sz w:val="12"/>
              </w:rPr>
            </w:pPr>
            <w:r>
              <w:rPr>
                <w:i/>
                <w:w w:val="105"/>
                <w:sz w:val="12"/>
              </w:rPr>
              <w:t>368</w:t>
            </w:r>
          </w:p>
        </w:tc>
        <w:tc>
          <w:tcPr>
            <w:tcW w:w="902" w:type="dxa"/>
          </w:tcPr>
          <w:p w:rsidR="00A84090" w:rsidRDefault="0056177D">
            <w:pPr>
              <w:pStyle w:val="TableParagraph"/>
              <w:ind w:left="163"/>
              <w:jc w:val="left"/>
              <w:rPr>
                <w:sz w:val="12"/>
              </w:rPr>
            </w:pPr>
            <w:r>
              <w:rPr>
                <w:w w:val="105"/>
                <w:sz w:val="12"/>
              </w:rPr>
              <w:t>$9,219.48</w:t>
            </w:r>
          </w:p>
        </w:tc>
        <w:tc>
          <w:tcPr>
            <w:tcW w:w="745" w:type="dxa"/>
          </w:tcPr>
          <w:p w:rsidR="00A84090" w:rsidRDefault="0056177D">
            <w:pPr>
              <w:pStyle w:val="TableParagraph"/>
              <w:ind w:left="58" w:right="52"/>
              <w:rPr>
                <w:i/>
                <w:sz w:val="12"/>
              </w:rPr>
            </w:pPr>
            <w:r>
              <w:rPr>
                <w:i/>
                <w:w w:val="105"/>
                <w:sz w:val="12"/>
              </w:rPr>
              <w:t>369</w:t>
            </w:r>
          </w:p>
        </w:tc>
        <w:tc>
          <w:tcPr>
            <w:tcW w:w="903" w:type="dxa"/>
          </w:tcPr>
          <w:p w:rsidR="00A84090" w:rsidRDefault="0056177D">
            <w:pPr>
              <w:pStyle w:val="TableParagraph"/>
              <w:ind w:left="113" w:right="108"/>
              <w:rPr>
                <w:sz w:val="12"/>
              </w:rPr>
            </w:pPr>
            <w:r>
              <w:rPr>
                <w:w w:val="105"/>
                <w:sz w:val="12"/>
              </w:rPr>
              <w:t>$9,254.57</w:t>
            </w:r>
          </w:p>
        </w:tc>
        <w:tc>
          <w:tcPr>
            <w:tcW w:w="745" w:type="dxa"/>
          </w:tcPr>
          <w:p w:rsidR="00A84090" w:rsidRDefault="0056177D">
            <w:pPr>
              <w:pStyle w:val="TableParagraph"/>
              <w:ind w:left="58" w:right="53"/>
              <w:rPr>
                <w:i/>
                <w:sz w:val="12"/>
              </w:rPr>
            </w:pPr>
            <w:r>
              <w:rPr>
                <w:i/>
                <w:w w:val="105"/>
                <w:sz w:val="12"/>
              </w:rPr>
              <w:t>370</w:t>
            </w:r>
          </w:p>
        </w:tc>
        <w:tc>
          <w:tcPr>
            <w:tcW w:w="903" w:type="dxa"/>
          </w:tcPr>
          <w:p w:rsidR="00A84090" w:rsidRDefault="0056177D">
            <w:pPr>
              <w:pStyle w:val="TableParagraph"/>
              <w:ind w:left="112" w:right="108"/>
              <w:rPr>
                <w:sz w:val="12"/>
              </w:rPr>
            </w:pPr>
            <w:r>
              <w:rPr>
                <w:w w:val="105"/>
                <w:sz w:val="12"/>
              </w:rPr>
              <w:t>$9,289.67</w:t>
            </w:r>
          </w:p>
        </w:tc>
        <w:tc>
          <w:tcPr>
            <w:tcW w:w="745" w:type="dxa"/>
          </w:tcPr>
          <w:p w:rsidR="00A84090" w:rsidRDefault="0056177D">
            <w:pPr>
              <w:pStyle w:val="TableParagraph"/>
              <w:ind w:left="58" w:right="53"/>
              <w:rPr>
                <w:i/>
                <w:sz w:val="12"/>
              </w:rPr>
            </w:pPr>
            <w:r>
              <w:rPr>
                <w:i/>
                <w:w w:val="105"/>
                <w:sz w:val="12"/>
              </w:rPr>
              <w:t>371</w:t>
            </w:r>
          </w:p>
        </w:tc>
        <w:tc>
          <w:tcPr>
            <w:tcW w:w="902" w:type="dxa"/>
          </w:tcPr>
          <w:p w:rsidR="00A84090" w:rsidRDefault="0056177D">
            <w:pPr>
              <w:pStyle w:val="TableParagraph"/>
              <w:ind w:left="164"/>
              <w:jc w:val="left"/>
              <w:rPr>
                <w:sz w:val="12"/>
              </w:rPr>
            </w:pPr>
            <w:r>
              <w:rPr>
                <w:w w:val="105"/>
                <w:sz w:val="12"/>
              </w:rPr>
              <w:t>$9,324.76</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372</w:t>
            </w:r>
          </w:p>
        </w:tc>
        <w:tc>
          <w:tcPr>
            <w:tcW w:w="902" w:type="dxa"/>
          </w:tcPr>
          <w:p w:rsidR="00A84090" w:rsidRDefault="0056177D">
            <w:pPr>
              <w:pStyle w:val="TableParagraph"/>
              <w:spacing w:before="8"/>
              <w:ind w:left="163"/>
              <w:jc w:val="left"/>
              <w:rPr>
                <w:sz w:val="12"/>
              </w:rPr>
            </w:pPr>
            <w:r>
              <w:rPr>
                <w:w w:val="105"/>
                <w:sz w:val="12"/>
              </w:rPr>
              <w:t>$9,359.85</w:t>
            </w:r>
          </w:p>
        </w:tc>
        <w:tc>
          <w:tcPr>
            <w:tcW w:w="745" w:type="dxa"/>
          </w:tcPr>
          <w:p w:rsidR="00A84090" w:rsidRDefault="0056177D">
            <w:pPr>
              <w:pStyle w:val="TableParagraph"/>
              <w:spacing w:before="8"/>
              <w:ind w:left="58" w:right="52"/>
              <w:rPr>
                <w:i/>
                <w:sz w:val="12"/>
              </w:rPr>
            </w:pPr>
            <w:r>
              <w:rPr>
                <w:i/>
                <w:w w:val="105"/>
                <w:sz w:val="12"/>
              </w:rPr>
              <w:t>373</w:t>
            </w:r>
          </w:p>
        </w:tc>
        <w:tc>
          <w:tcPr>
            <w:tcW w:w="903" w:type="dxa"/>
          </w:tcPr>
          <w:p w:rsidR="00A84090" w:rsidRDefault="0056177D">
            <w:pPr>
              <w:pStyle w:val="TableParagraph"/>
              <w:spacing w:before="8"/>
              <w:ind w:left="113" w:right="108"/>
              <w:rPr>
                <w:sz w:val="12"/>
              </w:rPr>
            </w:pPr>
            <w:r>
              <w:rPr>
                <w:w w:val="105"/>
                <w:sz w:val="12"/>
              </w:rPr>
              <w:t>$9,394.94</w:t>
            </w:r>
          </w:p>
        </w:tc>
        <w:tc>
          <w:tcPr>
            <w:tcW w:w="745" w:type="dxa"/>
          </w:tcPr>
          <w:p w:rsidR="00A84090" w:rsidRDefault="0056177D">
            <w:pPr>
              <w:pStyle w:val="TableParagraph"/>
              <w:spacing w:before="8"/>
              <w:ind w:left="58" w:right="53"/>
              <w:rPr>
                <w:i/>
                <w:sz w:val="12"/>
              </w:rPr>
            </w:pPr>
            <w:r>
              <w:rPr>
                <w:i/>
                <w:w w:val="105"/>
                <w:sz w:val="12"/>
              </w:rPr>
              <w:t>374</w:t>
            </w:r>
          </w:p>
        </w:tc>
        <w:tc>
          <w:tcPr>
            <w:tcW w:w="903" w:type="dxa"/>
          </w:tcPr>
          <w:p w:rsidR="00A84090" w:rsidRDefault="0056177D">
            <w:pPr>
              <w:pStyle w:val="TableParagraph"/>
              <w:spacing w:before="8"/>
              <w:ind w:left="112" w:right="108"/>
              <w:rPr>
                <w:sz w:val="12"/>
              </w:rPr>
            </w:pPr>
            <w:r>
              <w:rPr>
                <w:w w:val="105"/>
                <w:sz w:val="12"/>
              </w:rPr>
              <w:t>$9,430.03</w:t>
            </w:r>
          </w:p>
        </w:tc>
        <w:tc>
          <w:tcPr>
            <w:tcW w:w="745" w:type="dxa"/>
          </w:tcPr>
          <w:p w:rsidR="00A84090" w:rsidRDefault="0056177D">
            <w:pPr>
              <w:pStyle w:val="TableParagraph"/>
              <w:spacing w:before="8"/>
              <w:ind w:left="58" w:right="53"/>
              <w:rPr>
                <w:i/>
                <w:sz w:val="12"/>
              </w:rPr>
            </w:pPr>
            <w:r>
              <w:rPr>
                <w:i/>
                <w:w w:val="105"/>
                <w:sz w:val="12"/>
              </w:rPr>
              <w:t>375</w:t>
            </w:r>
          </w:p>
        </w:tc>
        <w:tc>
          <w:tcPr>
            <w:tcW w:w="902" w:type="dxa"/>
          </w:tcPr>
          <w:p w:rsidR="00A84090" w:rsidRDefault="0056177D">
            <w:pPr>
              <w:pStyle w:val="TableParagraph"/>
              <w:spacing w:before="8"/>
              <w:ind w:left="164"/>
              <w:jc w:val="left"/>
              <w:rPr>
                <w:sz w:val="12"/>
              </w:rPr>
            </w:pPr>
            <w:r>
              <w:rPr>
                <w:w w:val="105"/>
                <w:sz w:val="12"/>
              </w:rPr>
              <w:t>$9,465.12</w:t>
            </w:r>
          </w:p>
        </w:tc>
      </w:tr>
      <w:tr w:rsidR="00A84090">
        <w:trPr>
          <w:trHeight w:val="148"/>
        </w:trPr>
        <w:tc>
          <w:tcPr>
            <w:tcW w:w="745" w:type="dxa"/>
          </w:tcPr>
          <w:p w:rsidR="00A84090" w:rsidRDefault="0056177D">
            <w:pPr>
              <w:pStyle w:val="TableParagraph"/>
              <w:ind w:left="57" w:right="54"/>
              <w:rPr>
                <w:i/>
                <w:sz w:val="12"/>
              </w:rPr>
            </w:pPr>
            <w:r>
              <w:rPr>
                <w:i/>
                <w:w w:val="105"/>
                <w:sz w:val="12"/>
              </w:rPr>
              <w:t>376</w:t>
            </w:r>
          </w:p>
        </w:tc>
        <w:tc>
          <w:tcPr>
            <w:tcW w:w="902" w:type="dxa"/>
          </w:tcPr>
          <w:p w:rsidR="00A84090" w:rsidRDefault="0056177D">
            <w:pPr>
              <w:pStyle w:val="TableParagraph"/>
              <w:ind w:left="163"/>
              <w:jc w:val="left"/>
              <w:rPr>
                <w:sz w:val="12"/>
              </w:rPr>
            </w:pPr>
            <w:r>
              <w:rPr>
                <w:w w:val="105"/>
                <w:sz w:val="12"/>
              </w:rPr>
              <w:t>$9,500.21</w:t>
            </w:r>
          </w:p>
        </w:tc>
        <w:tc>
          <w:tcPr>
            <w:tcW w:w="745" w:type="dxa"/>
          </w:tcPr>
          <w:p w:rsidR="00A84090" w:rsidRDefault="0056177D">
            <w:pPr>
              <w:pStyle w:val="TableParagraph"/>
              <w:ind w:left="58" w:right="52"/>
              <w:rPr>
                <w:i/>
                <w:sz w:val="12"/>
              </w:rPr>
            </w:pPr>
            <w:r>
              <w:rPr>
                <w:i/>
                <w:w w:val="105"/>
                <w:sz w:val="12"/>
              </w:rPr>
              <w:t>377</w:t>
            </w:r>
          </w:p>
        </w:tc>
        <w:tc>
          <w:tcPr>
            <w:tcW w:w="903" w:type="dxa"/>
          </w:tcPr>
          <w:p w:rsidR="00A84090" w:rsidRDefault="0056177D">
            <w:pPr>
              <w:pStyle w:val="TableParagraph"/>
              <w:ind w:left="113" w:right="108"/>
              <w:rPr>
                <w:sz w:val="12"/>
              </w:rPr>
            </w:pPr>
            <w:r>
              <w:rPr>
                <w:w w:val="105"/>
                <w:sz w:val="12"/>
              </w:rPr>
              <w:t>$9,535.30</w:t>
            </w:r>
          </w:p>
        </w:tc>
        <w:tc>
          <w:tcPr>
            <w:tcW w:w="745" w:type="dxa"/>
          </w:tcPr>
          <w:p w:rsidR="00A84090" w:rsidRDefault="0056177D">
            <w:pPr>
              <w:pStyle w:val="TableParagraph"/>
              <w:ind w:left="58" w:right="53"/>
              <w:rPr>
                <w:i/>
                <w:sz w:val="12"/>
              </w:rPr>
            </w:pPr>
            <w:r>
              <w:rPr>
                <w:i/>
                <w:w w:val="105"/>
                <w:sz w:val="12"/>
              </w:rPr>
              <w:t>378</w:t>
            </w:r>
          </w:p>
        </w:tc>
        <w:tc>
          <w:tcPr>
            <w:tcW w:w="903" w:type="dxa"/>
          </w:tcPr>
          <w:p w:rsidR="00A84090" w:rsidRDefault="0056177D">
            <w:pPr>
              <w:pStyle w:val="TableParagraph"/>
              <w:ind w:left="112" w:right="108"/>
              <w:rPr>
                <w:sz w:val="12"/>
              </w:rPr>
            </w:pPr>
            <w:r>
              <w:rPr>
                <w:w w:val="105"/>
                <w:sz w:val="12"/>
              </w:rPr>
              <w:t>$9,570.39</w:t>
            </w:r>
          </w:p>
        </w:tc>
        <w:tc>
          <w:tcPr>
            <w:tcW w:w="745" w:type="dxa"/>
          </w:tcPr>
          <w:p w:rsidR="00A84090" w:rsidRDefault="0056177D">
            <w:pPr>
              <w:pStyle w:val="TableParagraph"/>
              <w:ind w:left="58" w:right="53"/>
              <w:rPr>
                <w:i/>
                <w:sz w:val="12"/>
              </w:rPr>
            </w:pPr>
            <w:r>
              <w:rPr>
                <w:i/>
                <w:w w:val="105"/>
                <w:sz w:val="12"/>
              </w:rPr>
              <w:t>379</w:t>
            </w:r>
          </w:p>
        </w:tc>
        <w:tc>
          <w:tcPr>
            <w:tcW w:w="902" w:type="dxa"/>
          </w:tcPr>
          <w:p w:rsidR="00A84090" w:rsidRDefault="0056177D">
            <w:pPr>
              <w:pStyle w:val="TableParagraph"/>
              <w:ind w:left="164"/>
              <w:jc w:val="left"/>
              <w:rPr>
                <w:sz w:val="12"/>
              </w:rPr>
            </w:pPr>
            <w:r>
              <w:rPr>
                <w:w w:val="105"/>
                <w:sz w:val="12"/>
              </w:rPr>
              <w:t>$9,605.48</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380</w:t>
            </w:r>
          </w:p>
        </w:tc>
        <w:tc>
          <w:tcPr>
            <w:tcW w:w="902" w:type="dxa"/>
          </w:tcPr>
          <w:p w:rsidR="00A84090" w:rsidRDefault="0056177D">
            <w:pPr>
              <w:pStyle w:val="TableParagraph"/>
              <w:spacing w:before="8"/>
              <w:ind w:left="163"/>
              <w:jc w:val="left"/>
              <w:rPr>
                <w:sz w:val="12"/>
              </w:rPr>
            </w:pPr>
            <w:r>
              <w:rPr>
                <w:w w:val="105"/>
                <w:sz w:val="12"/>
              </w:rPr>
              <w:t>$9,640.58</w:t>
            </w:r>
          </w:p>
        </w:tc>
        <w:tc>
          <w:tcPr>
            <w:tcW w:w="745" w:type="dxa"/>
          </w:tcPr>
          <w:p w:rsidR="00A84090" w:rsidRDefault="0056177D">
            <w:pPr>
              <w:pStyle w:val="TableParagraph"/>
              <w:spacing w:before="8"/>
              <w:ind w:left="58" w:right="52"/>
              <w:rPr>
                <w:i/>
                <w:sz w:val="12"/>
              </w:rPr>
            </w:pPr>
            <w:r>
              <w:rPr>
                <w:i/>
                <w:w w:val="105"/>
                <w:sz w:val="12"/>
              </w:rPr>
              <w:t>381</w:t>
            </w:r>
          </w:p>
        </w:tc>
        <w:tc>
          <w:tcPr>
            <w:tcW w:w="903" w:type="dxa"/>
          </w:tcPr>
          <w:p w:rsidR="00A84090" w:rsidRDefault="0056177D">
            <w:pPr>
              <w:pStyle w:val="TableParagraph"/>
              <w:spacing w:before="8"/>
              <w:ind w:left="113" w:right="108"/>
              <w:rPr>
                <w:sz w:val="12"/>
              </w:rPr>
            </w:pPr>
            <w:r>
              <w:rPr>
                <w:w w:val="105"/>
                <w:sz w:val="12"/>
              </w:rPr>
              <w:t>$9,675.67</w:t>
            </w:r>
          </w:p>
        </w:tc>
        <w:tc>
          <w:tcPr>
            <w:tcW w:w="745" w:type="dxa"/>
          </w:tcPr>
          <w:p w:rsidR="00A84090" w:rsidRDefault="0056177D">
            <w:pPr>
              <w:pStyle w:val="TableParagraph"/>
              <w:spacing w:before="8"/>
              <w:ind w:left="58" w:right="53"/>
              <w:rPr>
                <w:i/>
                <w:sz w:val="12"/>
              </w:rPr>
            </w:pPr>
            <w:r>
              <w:rPr>
                <w:i/>
                <w:w w:val="105"/>
                <w:sz w:val="12"/>
              </w:rPr>
              <w:t>382</w:t>
            </w:r>
          </w:p>
        </w:tc>
        <w:tc>
          <w:tcPr>
            <w:tcW w:w="903" w:type="dxa"/>
          </w:tcPr>
          <w:p w:rsidR="00A84090" w:rsidRDefault="0056177D">
            <w:pPr>
              <w:pStyle w:val="TableParagraph"/>
              <w:spacing w:before="8"/>
              <w:ind w:left="112" w:right="108"/>
              <w:rPr>
                <w:sz w:val="12"/>
              </w:rPr>
            </w:pPr>
            <w:r>
              <w:rPr>
                <w:w w:val="105"/>
                <w:sz w:val="12"/>
              </w:rPr>
              <w:t>$9,710.76</w:t>
            </w:r>
          </w:p>
        </w:tc>
        <w:tc>
          <w:tcPr>
            <w:tcW w:w="745" w:type="dxa"/>
          </w:tcPr>
          <w:p w:rsidR="00A84090" w:rsidRDefault="0056177D">
            <w:pPr>
              <w:pStyle w:val="TableParagraph"/>
              <w:spacing w:before="8"/>
              <w:ind w:left="58" w:right="53"/>
              <w:rPr>
                <w:i/>
                <w:sz w:val="12"/>
              </w:rPr>
            </w:pPr>
            <w:r>
              <w:rPr>
                <w:i/>
                <w:w w:val="105"/>
                <w:sz w:val="12"/>
              </w:rPr>
              <w:t>383</w:t>
            </w:r>
          </w:p>
        </w:tc>
        <w:tc>
          <w:tcPr>
            <w:tcW w:w="902" w:type="dxa"/>
          </w:tcPr>
          <w:p w:rsidR="00A84090" w:rsidRDefault="0056177D">
            <w:pPr>
              <w:pStyle w:val="TableParagraph"/>
              <w:spacing w:before="8"/>
              <w:ind w:left="164"/>
              <w:jc w:val="left"/>
              <w:rPr>
                <w:sz w:val="12"/>
              </w:rPr>
            </w:pPr>
            <w:r>
              <w:rPr>
                <w:w w:val="105"/>
                <w:sz w:val="12"/>
              </w:rPr>
              <w:t>$9,745.85</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384</w:t>
            </w:r>
          </w:p>
        </w:tc>
        <w:tc>
          <w:tcPr>
            <w:tcW w:w="902" w:type="dxa"/>
          </w:tcPr>
          <w:p w:rsidR="00A84090" w:rsidRDefault="0056177D">
            <w:pPr>
              <w:pStyle w:val="TableParagraph"/>
              <w:spacing w:line="122" w:lineRule="exact"/>
              <w:ind w:left="163"/>
              <w:jc w:val="left"/>
              <w:rPr>
                <w:sz w:val="12"/>
              </w:rPr>
            </w:pPr>
            <w:r>
              <w:rPr>
                <w:w w:val="105"/>
                <w:sz w:val="12"/>
              </w:rPr>
              <w:t>$9,780.94</w:t>
            </w:r>
          </w:p>
        </w:tc>
        <w:tc>
          <w:tcPr>
            <w:tcW w:w="745" w:type="dxa"/>
          </w:tcPr>
          <w:p w:rsidR="00A84090" w:rsidRDefault="0056177D">
            <w:pPr>
              <w:pStyle w:val="TableParagraph"/>
              <w:spacing w:line="122" w:lineRule="exact"/>
              <w:ind w:left="58" w:right="52"/>
              <w:rPr>
                <w:i/>
                <w:sz w:val="12"/>
              </w:rPr>
            </w:pPr>
            <w:r>
              <w:rPr>
                <w:i/>
                <w:w w:val="105"/>
                <w:sz w:val="12"/>
              </w:rPr>
              <w:t>385</w:t>
            </w:r>
          </w:p>
        </w:tc>
        <w:tc>
          <w:tcPr>
            <w:tcW w:w="903" w:type="dxa"/>
          </w:tcPr>
          <w:p w:rsidR="00A84090" w:rsidRDefault="0056177D">
            <w:pPr>
              <w:pStyle w:val="TableParagraph"/>
              <w:spacing w:line="122" w:lineRule="exact"/>
              <w:ind w:left="113" w:right="108"/>
              <w:rPr>
                <w:sz w:val="12"/>
              </w:rPr>
            </w:pPr>
            <w:r>
              <w:rPr>
                <w:w w:val="105"/>
                <w:sz w:val="12"/>
              </w:rPr>
              <w:t>$9,816.03</w:t>
            </w:r>
          </w:p>
        </w:tc>
        <w:tc>
          <w:tcPr>
            <w:tcW w:w="745" w:type="dxa"/>
          </w:tcPr>
          <w:p w:rsidR="00A84090" w:rsidRDefault="0056177D">
            <w:pPr>
              <w:pStyle w:val="TableParagraph"/>
              <w:spacing w:line="122" w:lineRule="exact"/>
              <w:ind w:left="58" w:right="53"/>
              <w:rPr>
                <w:i/>
                <w:sz w:val="12"/>
              </w:rPr>
            </w:pPr>
            <w:r>
              <w:rPr>
                <w:i/>
                <w:w w:val="105"/>
                <w:sz w:val="12"/>
              </w:rPr>
              <w:t>386</w:t>
            </w:r>
          </w:p>
        </w:tc>
        <w:tc>
          <w:tcPr>
            <w:tcW w:w="903" w:type="dxa"/>
          </w:tcPr>
          <w:p w:rsidR="00A84090" w:rsidRDefault="0056177D">
            <w:pPr>
              <w:pStyle w:val="TableParagraph"/>
              <w:spacing w:line="122" w:lineRule="exact"/>
              <w:ind w:left="112" w:right="108"/>
              <w:rPr>
                <w:sz w:val="12"/>
              </w:rPr>
            </w:pPr>
            <w:r>
              <w:rPr>
                <w:w w:val="105"/>
                <w:sz w:val="12"/>
              </w:rPr>
              <w:t>$9,851.12</w:t>
            </w:r>
          </w:p>
        </w:tc>
        <w:tc>
          <w:tcPr>
            <w:tcW w:w="745" w:type="dxa"/>
          </w:tcPr>
          <w:p w:rsidR="00A84090" w:rsidRDefault="0056177D">
            <w:pPr>
              <w:pStyle w:val="TableParagraph"/>
              <w:spacing w:line="122" w:lineRule="exact"/>
              <w:ind w:left="58" w:right="53"/>
              <w:rPr>
                <w:i/>
                <w:sz w:val="12"/>
              </w:rPr>
            </w:pPr>
            <w:r>
              <w:rPr>
                <w:i/>
                <w:w w:val="105"/>
                <w:sz w:val="12"/>
              </w:rPr>
              <w:t>387</w:t>
            </w:r>
          </w:p>
        </w:tc>
        <w:tc>
          <w:tcPr>
            <w:tcW w:w="902" w:type="dxa"/>
          </w:tcPr>
          <w:p w:rsidR="00A84090" w:rsidRDefault="0056177D">
            <w:pPr>
              <w:pStyle w:val="TableParagraph"/>
              <w:spacing w:line="122" w:lineRule="exact"/>
              <w:ind w:left="164"/>
              <w:jc w:val="left"/>
              <w:rPr>
                <w:sz w:val="12"/>
              </w:rPr>
            </w:pPr>
            <w:r>
              <w:rPr>
                <w:w w:val="105"/>
                <w:sz w:val="12"/>
              </w:rPr>
              <w:t>$9,886.21</w:t>
            </w:r>
          </w:p>
        </w:tc>
      </w:tr>
      <w:tr w:rsidR="00A84090">
        <w:trPr>
          <w:trHeight w:val="148"/>
        </w:trPr>
        <w:tc>
          <w:tcPr>
            <w:tcW w:w="745" w:type="dxa"/>
          </w:tcPr>
          <w:p w:rsidR="00A84090" w:rsidRDefault="0056177D">
            <w:pPr>
              <w:pStyle w:val="TableParagraph"/>
              <w:ind w:left="57" w:right="54"/>
              <w:rPr>
                <w:i/>
                <w:sz w:val="12"/>
              </w:rPr>
            </w:pPr>
            <w:r>
              <w:rPr>
                <w:i/>
                <w:w w:val="105"/>
                <w:sz w:val="12"/>
              </w:rPr>
              <w:t>388</w:t>
            </w:r>
          </w:p>
        </w:tc>
        <w:tc>
          <w:tcPr>
            <w:tcW w:w="902" w:type="dxa"/>
          </w:tcPr>
          <w:p w:rsidR="00A84090" w:rsidRDefault="0056177D">
            <w:pPr>
              <w:pStyle w:val="TableParagraph"/>
              <w:ind w:left="163"/>
              <w:jc w:val="left"/>
              <w:rPr>
                <w:sz w:val="12"/>
              </w:rPr>
            </w:pPr>
            <w:r>
              <w:rPr>
                <w:w w:val="105"/>
                <w:sz w:val="12"/>
              </w:rPr>
              <w:t>$9,921.30</w:t>
            </w:r>
          </w:p>
        </w:tc>
        <w:tc>
          <w:tcPr>
            <w:tcW w:w="745" w:type="dxa"/>
          </w:tcPr>
          <w:p w:rsidR="00A84090" w:rsidRDefault="0056177D">
            <w:pPr>
              <w:pStyle w:val="TableParagraph"/>
              <w:ind w:left="58" w:right="52"/>
              <w:rPr>
                <w:i/>
                <w:sz w:val="12"/>
              </w:rPr>
            </w:pPr>
            <w:r>
              <w:rPr>
                <w:i/>
                <w:w w:val="105"/>
                <w:sz w:val="12"/>
              </w:rPr>
              <w:t>389</w:t>
            </w:r>
          </w:p>
        </w:tc>
        <w:tc>
          <w:tcPr>
            <w:tcW w:w="903" w:type="dxa"/>
          </w:tcPr>
          <w:p w:rsidR="00A84090" w:rsidRDefault="0056177D">
            <w:pPr>
              <w:pStyle w:val="TableParagraph"/>
              <w:ind w:left="113" w:right="108"/>
              <w:rPr>
                <w:sz w:val="12"/>
              </w:rPr>
            </w:pPr>
            <w:r>
              <w:rPr>
                <w:w w:val="105"/>
                <w:sz w:val="12"/>
              </w:rPr>
              <w:t>$9,956.39</w:t>
            </w:r>
          </w:p>
        </w:tc>
        <w:tc>
          <w:tcPr>
            <w:tcW w:w="745" w:type="dxa"/>
          </w:tcPr>
          <w:p w:rsidR="00A84090" w:rsidRDefault="0056177D">
            <w:pPr>
              <w:pStyle w:val="TableParagraph"/>
              <w:ind w:left="58" w:right="53"/>
              <w:rPr>
                <w:i/>
                <w:sz w:val="12"/>
              </w:rPr>
            </w:pPr>
            <w:r>
              <w:rPr>
                <w:i/>
                <w:w w:val="105"/>
                <w:sz w:val="12"/>
              </w:rPr>
              <w:t>390</w:t>
            </w:r>
          </w:p>
        </w:tc>
        <w:tc>
          <w:tcPr>
            <w:tcW w:w="903" w:type="dxa"/>
          </w:tcPr>
          <w:p w:rsidR="00A84090" w:rsidRDefault="0056177D">
            <w:pPr>
              <w:pStyle w:val="TableParagraph"/>
              <w:ind w:left="112" w:right="108"/>
              <w:rPr>
                <w:sz w:val="12"/>
              </w:rPr>
            </w:pPr>
            <w:r>
              <w:rPr>
                <w:w w:val="105"/>
                <w:sz w:val="12"/>
              </w:rPr>
              <w:t>$9,991.49</w:t>
            </w:r>
          </w:p>
        </w:tc>
        <w:tc>
          <w:tcPr>
            <w:tcW w:w="745" w:type="dxa"/>
          </w:tcPr>
          <w:p w:rsidR="00A84090" w:rsidRDefault="0056177D">
            <w:pPr>
              <w:pStyle w:val="TableParagraph"/>
              <w:ind w:left="58" w:right="53"/>
              <w:rPr>
                <w:i/>
                <w:sz w:val="12"/>
              </w:rPr>
            </w:pPr>
            <w:r>
              <w:rPr>
                <w:i/>
                <w:w w:val="105"/>
                <w:sz w:val="12"/>
              </w:rPr>
              <w:t>391</w:t>
            </w:r>
          </w:p>
        </w:tc>
        <w:tc>
          <w:tcPr>
            <w:tcW w:w="902" w:type="dxa"/>
          </w:tcPr>
          <w:p w:rsidR="00A84090" w:rsidRDefault="0056177D">
            <w:pPr>
              <w:pStyle w:val="TableParagraph"/>
              <w:ind w:left="129"/>
              <w:jc w:val="left"/>
              <w:rPr>
                <w:sz w:val="12"/>
              </w:rPr>
            </w:pPr>
            <w:r>
              <w:rPr>
                <w:w w:val="105"/>
                <w:sz w:val="12"/>
              </w:rPr>
              <w:t>$10,026.58</w:t>
            </w:r>
          </w:p>
        </w:tc>
      </w:tr>
      <w:tr w:rsidR="00A84090">
        <w:trPr>
          <w:trHeight w:val="149"/>
        </w:trPr>
        <w:tc>
          <w:tcPr>
            <w:tcW w:w="745" w:type="dxa"/>
          </w:tcPr>
          <w:p w:rsidR="00A84090" w:rsidRDefault="0056177D">
            <w:pPr>
              <w:pStyle w:val="TableParagraph"/>
              <w:spacing w:line="122" w:lineRule="exact"/>
              <w:ind w:left="57" w:right="54"/>
              <w:rPr>
                <w:i/>
                <w:sz w:val="12"/>
              </w:rPr>
            </w:pPr>
            <w:r>
              <w:rPr>
                <w:i/>
                <w:w w:val="105"/>
                <w:sz w:val="12"/>
              </w:rPr>
              <w:t>392</w:t>
            </w:r>
          </w:p>
        </w:tc>
        <w:tc>
          <w:tcPr>
            <w:tcW w:w="902" w:type="dxa"/>
          </w:tcPr>
          <w:p w:rsidR="00A84090" w:rsidRDefault="0056177D">
            <w:pPr>
              <w:pStyle w:val="TableParagraph"/>
              <w:spacing w:line="122" w:lineRule="exact"/>
              <w:ind w:left="128"/>
              <w:jc w:val="left"/>
              <w:rPr>
                <w:sz w:val="12"/>
              </w:rPr>
            </w:pPr>
            <w:r>
              <w:rPr>
                <w:w w:val="105"/>
                <w:sz w:val="12"/>
              </w:rPr>
              <w:t>$10,061.67</w:t>
            </w:r>
          </w:p>
        </w:tc>
        <w:tc>
          <w:tcPr>
            <w:tcW w:w="745" w:type="dxa"/>
          </w:tcPr>
          <w:p w:rsidR="00A84090" w:rsidRDefault="0056177D">
            <w:pPr>
              <w:pStyle w:val="TableParagraph"/>
              <w:spacing w:line="122" w:lineRule="exact"/>
              <w:ind w:left="58" w:right="52"/>
              <w:rPr>
                <w:i/>
                <w:sz w:val="12"/>
              </w:rPr>
            </w:pPr>
            <w:r>
              <w:rPr>
                <w:i/>
                <w:w w:val="105"/>
                <w:sz w:val="12"/>
              </w:rPr>
              <w:t>393</w:t>
            </w:r>
          </w:p>
        </w:tc>
        <w:tc>
          <w:tcPr>
            <w:tcW w:w="903" w:type="dxa"/>
          </w:tcPr>
          <w:p w:rsidR="00A84090" w:rsidRDefault="0056177D">
            <w:pPr>
              <w:pStyle w:val="TableParagraph"/>
              <w:spacing w:line="122" w:lineRule="exact"/>
              <w:ind w:left="113" w:right="108"/>
              <w:rPr>
                <w:sz w:val="12"/>
              </w:rPr>
            </w:pPr>
            <w:r>
              <w:rPr>
                <w:w w:val="105"/>
                <w:sz w:val="12"/>
              </w:rPr>
              <w:t>$10,096.76</w:t>
            </w:r>
          </w:p>
        </w:tc>
        <w:tc>
          <w:tcPr>
            <w:tcW w:w="745" w:type="dxa"/>
          </w:tcPr>
          <w:p w:rsidR="00A84090" w:rsidRDefault="0056177D">
            <w:pPr>
              <w:pStyle w:val="TableParagraph"/>
              <w:spacing w:line="122" w:lineRule="exact"/>
              <w:ind w:left="58" w:right="54"/>
              <w:rPr>
                <w:i/>
                <w:sz w:val="12"/>
              </w:rPr>
            </w:pPr>
            <w:r>
              <w:rPr>
                <w:i/>
                <w:w w:val="105"/>
                <w:sz w:val="12"/>
              </w:rPr>
              <w:t>394</w:t>
            </w:r>
          </w:p>
        </w:tc>
        <w:tc>
          <w:tcPr>
            <w:tcW w:w="903" w:type="dxa"/>
          </w:tcPr>
          <w:p w:rsidR="00A84090" w:rsidRDefault="0056177D">
            <w:pPr>
              <w:pStyle w:val="TableParagraph"/>
              <w:spacing w:line="122" w:lineRule="exact"/>
              <w:ind w:left="112" w:right="108"/>
              <w:rPr>
                <w:sz w:val="12"/>
              </w:rPr>
            </w:pPr>
            <w:r>
              <w:rPr>
                <w:w w:val="105"/>
                <w:sz w:val="12"/>
              </w:rPr>
              <w:t>$10,131.85</w:t>
            </w:r>
          </w:p>
        </w:tc>
        <w:tc>
          <w:tcPr>
            <w:tcW w:w="745" w:type="dxa"/>
          </w:tcPr>
          <w:p w:rsidR="00A84090" w:rsidRDefault="0056177D">
            <w:pPr>
              <w:pStyle w:val="TableParagraph"/>
              <w:spacing w:line="122" w:lineRule="exact"/>
              <w:ind w:left="58" w:right="53"/>
              <w:rPr>
                <w:i/>
                <w:sz w:val="12"/>
              </w:rPr>
            </w:pPr>
            <w:r>
              <w:rPr>
                <w:i/>
                <w:w w:val="105"/>
                <w:sz w:val="12"/>
              </w:rPr>
              <w:t>395</w:t>
            </w:r>
          </w:p>
        </w:tc>
        <w:tc>
          <w:tcPr>
            <w:tcW w:w="902" w:type="dxa"/>
          </w:tcPr>
          <w:p w:rsidR="00A84090" w:rsidRDefault="0056177D">
            <w:pPr>
              <w:pStyle w:val="TableParagraph"/>
              <w:spacing w:line="122" w:lineRule="exact"/>
              <w:ind w:left="129"/>
              <w:jc w:val="left"/>
              <w:rPr>
                <w:sz w:val="12"/>
              </w:rPr>
            </w:pPr>
            <w:r>
              <w:rPr>
                <w:w w:val="105"/>
                <w:sz w:val="12"/>
              </w:rPr>
              <w:t>$10,166.94</w:t>
            </w:r>
          </w:p>
        </w:tc>
      </w:tr>
      <w:tr w:rsidR="00A84090">
        <w:trPr>
          <w:trHeight w:val="148"/>
        </w:trPr>
        <w:tc>
          <w:tcPr>
            <w:tcW w:w="745" w:type="dxa"/>
          </w:tcPr>
          <w:p w:rsidR="00A84090" w:rsidRDefault="0056177D">
            <w:pPr>
              <w:pStyle w:val="TableParagraph"/>
              <w:ind w:left="57" w:right="54"/>
              <w:rPr>
                <w:i/>
                <w:sz w:val="12"/>
              </w:rPr>
            </w:pPr>
            <w:r>
              <w:rPr>
                <w:i/>
                <w:w w:val="105"/>
                <w:sz w:val="12"/>
              </w:rPr>
              <w:t>396</w:t>
            </w:r>
          </w:p>
        </w:tc>
        <w:tc>
          <w:tcPr>
            <w:tcW w:w="902" w:type="dxa"/>
          </w:tcPr>
          <w:p w:rsidR="00A84090" w:rsidRDefault="0056177D">
            <w:pPr>
              <w:pStyle w:val="TableParagraph"/>
              <w:ind w:left="128"/>
              <w:jc w:val="left"/>
              <w:rPr>
                <w:sz w:val="12"/>
              </w:rPr>
            </w:pPr>
            <w:r>
              <w:rPr>
                <w:w w:val="105"/>
                <w:sz w:val="12"/>
              </w:rPr>
              <w:t>$10,202.03</w:t>
            </w:r>
          </w:p>
        </w:tc>
        <w:tc>
          <w:tcPr>
            <w:tcW w:w="745" w:type="dxa"/>
          </w:tcPr>
          <w:p w:rsidR="00A84090" w:rsidRDefault="0056177D">
            <w:pPr>
              <w:pStyle w:val="TableParagraph"/>
              <w:ind w:left="58" w:right="52"/>
              <w:rPr>
                <w:i/>
                <w:sz w:val="12"/>
              </w:rPr>
            </w:pPr>
            <w:r>
              <w:rPr>
                <w:i/>
                <w:w w:val="105"/>
                <w:sz w:val="12"/>
              </w:rPr>
              <w:t>397</w:t>
            </w:r>
          </w:p>
        </w:tc>
        <w:tc>
          <w:tcPr>
            <w:tcW w:w="903" w:type="dxa"/>
          </w:tcPr>
          <w:p w:rsidR="00A84090" w:rsidRDefault="0056177D">
            <w:pPr>
              <w:pStyle w:val="TableParagraph"/>
              <w:ind w:left="113" w:right="108"/>
              <w:rPr>
                <w:sz w:val="12"/>
              </w:rPr>
            </w:pPr>
            <w:r>
              <w:rPr>
                <w:w w:val="105"/>
                <w:sz w:val="12"/>
              </w:rPr>
              <w:t>$10,237.12</w:t>
            </w:r>
          </w:p>
        </w:tc>
        <w:tc>
          <w:tcPr>
            <w:tcW w:w="745" w:type="dxa"/>
          </w:tcPr>
          <w:p w:rsidR="00A84090" w:rsidRDefault="0056177D">
            <w:pPr>
              <w:pStyle w:val="TableParagraph"/>
              <w:ind w:left="58" w:right="54"/>
              <w:rPr>
                <w:i/>
                <w:sz w:val="12"/>
              </w:rPr>
            </w:pPr>
            <w:r>
              <w:rPr>
                <w:i/>
                <w:w w:val="105"/>
                <w:sz w:val="12"/>
              </w:rPr>
              <w:t>398</w:t>
            </w:r>
          </w:p>
        </w:tc>
        <w:tc>
          <w:tcPr>
            <w:tcW w:w="903" w:type="dxa"/>
          </w:tcPr>
          <w:p w:rsidR="00A84090" w:rsidRDefault="0056177D">
            <w:pPr>
              <w:pStyle w:val="TableParagraph"/>
              <w:ind w:left="112" w:right="108"/>
              <w:rPr>
                <w:sz w:val="12"/>
              </w:rPr>
            </w:pPr>
            <w:r>
              <w:rPr>
                <w:w w:val="105"/>
                <w:sz w:val="12"/>
              </w:rPr>
              <w:t>$10,272.21</w:t>
            </w:r>
          </w:p>
        </w:tc>
        <w:tc>
          <w:tcPr>
            <w:tcW w:w="745" w:type="dxa"/>
          </w:tcPr>
          <w:p w:rsidR="00A84090" w:rsidRDefault="0056177D">
            <w:pPr>
              <w:pStyle w:val="TableParagraph"/>
              <w:ind w:left="58" w:right="53"/>
              <w:rPr>
                <w:i/>
                <w:sz w:val="12"/>
              </w:rPr>
            </w:pPr>
            <w:r>
              <w:rPr>
                <w:i/>
                <w:w w:val="105"/>
                <w:sz w:val="12"/>
              </w:rPr>
              <w:t>399</w:t>
            </w:r>
          </w:p>
        </w:tc>
        <w:tc>
          <w:tcPr>
            <w:tcW w:w="902" w:type="dxa"/>
          </w:tcPr>
          <w:p w:rsidR="00A84090" w:rsidRDefault="0056177D">
            <w:pPr>
              <w:pStyle w:val="TableParagraph"/>
              <w:ind w:left="129"/>
              <w:jc w:val="left"/>
              <w:rPr>
                <w:sz w:val="12"/>
              </w:rPr>
            </w:pPr>
            <w:r>
              <w:rPr>
                <w:w w:val="105"/>
                <w:sz w:val="12"/>
              </w:rPr>
              <w:t>$10,307.30</w:t>
            </w:r>
          </w:p>
        </w:tc>
      </w:tr>
      <w:tr w:rsidR="00A84090">
        <w:trPr>
          <w:trHeight w:val="149"/>
        </w:trPr>
        <w:tc>
          <w:tcPr>
            <w:tcW w:w="745" w:type="dxa"/>
          </w:tcPr>
          <w:p w:rsidR="00A84090" w:rsidRDefault="0056177D">
            <w:pPr>
              <w:pStyle w:val="TableParagraph"/>
              <w:spacing w:before="8"/>
              <w:ind w:left="57" w:right="54"/>
              <w:rPr>
                <w:i/>
                <w:sz w:val="12"/>
              </w:rPr>
            </w:pPr>
            <w:r>
              <w:rPr>
                <w:i/>
                <w:w w:val="105"/>
                <w:sz w:val="12"/>
              </w:rPr>
              <w:t>400</w:t>
            </w:r>
          </w:p>
        </w:tc>
        <w:tc>
          <w:tcPr>
            <w:tcW w:w="902" w:type="dxa"/>
          </w:tcPr>
          <w:p w:rsidR="00A84090" w:rsidRDefault="0056177D">
            <w:pPr>
              <w:pStyle w:val="TableParagraph"/>
              <w:spacing w:before="8"/>
              <w:ind w:left="128"/>
              <w:jc w:val="left"/>
              <w:rPr>
                <w:sz w:val="12"/>
              </w:rPr>
            </w:pPr>
            <w:r>
              <w:rPr>
                <w:w w:val="105"/>
                <w:sz w:val="12"/>
              </w:rPr>
              <w:t>$10,342.40</w:t>
            </w:r>
          </w:p>
        </w:tc>
        <w:tc>
          <w:tcPr>
            <w:tcW w:w="745" w:type="dxa"/>
          </w:tcPr>
          <w:p w:rsidR="00A84090" w:rsidRDefault="00A84090">
            <w:pPr>
              <w:pStyle w:val="TableParagraph"/>
              <w:spacing w:before="0" w:line="240" w:lineRule="auto"/>
              <w:jc w:val="left"/>
              <w:rPr>
                <w:rFonts w:ascii="Times New Roman"/>
                <w:sz w:val="8"/>
              </w:rPr>
            </w:pPr>
          </w:p>
        </w:tc>
        <w:tc>
          <w:tcPr>
            <w:tcW w:w="903" w:type="dxa"/>
          </w:tcPr>
          <w:p w:rsidR="00A84090" w:rsidRDefault="00A84090">
            <w:pPr>
              <w:pStyle w:val="TableParagraph"/>
              <w:spacing w:before="0" w:line="240" w:lineRule="auto"/>
              <w:jc w:val="left"/>
              <w:rPr>
                <w:rFonts w:ascii="Times New Roman"/>
                <w:sz w:val="8"/>
              </w:rPr>
            </w:pPr>
          </w:p>
        </w:tc>
        <w:tc>
          <w:tcPr>
            <w:tcW w:w="745" w:type="dxa"/>
          </w:tcPr>
          <w:p w:rsidR="00A84090" w:rsidRDefault="00A84090">
            <w:pPr>
              <w:pStyle w:val="TableParagraph"/>
              <w:spacing w:before="0" w:line="240" w:lineRule="auto"/>
              <w:jc w:val="left"/>
              <w:rPr>
                <w:rFonts w:ascii="Times New Roman"/>
                <w:sz w:val="8"/>
              </w:rPr>
            </w:pPr>
          </w:p>
        </w:tc>
        <w:tc>
          <w:tcPr>
            <w:tcW w:w="903" w:type="dxa"/>
          </w:tcPr>
          <w:p w:rsidR="00A84090" w:rsidRDefault="00A84090">
            <w:pPr>
              <w:pStyle w:val="TableParagraph"/>
              <w:spacing w:before="0" w:line="240" w:lineRule="auto"/>
              <w:jc w:val="left"/>
              <w:rPr>
                <w:rFonts w:ascii="Times New Roman"/>
                <w:sz w:val="8"/>
              </w:rPr>
            </w:pPr>
          </w:p>
        </w:tc>
        <w:tc>
          <w:tcPr>
            <w:tcW w:w="745" w:type="dxa"/>
          </w:tcPr>
          <w:p w:rsidR="00A84090" w:rsidRDefault="00A84090">
            <w:pPr>
              <w:pStyle w:val="TableParagraph"/>
              <w:spacing w:before="0" w:line="240" w:lineRule="auto"/>
              <w:jc w:val="left"/>
              <w:rPr>
                <w:rFonts w:ascii="Times New Roman"/>
                <w:sz w:val="8"/>
              </w:rPr>
            </w:pPr>
          </w:p>
        </w:tc>
        <w:tc>
          <w:tcPr>
            <w:tcW w:w="902" w:type="dxa"/>
          </w:tcPr>
          <w:p w:rsidR="00A84090" w:rsidRDefault="00A84090">
            <w:pPr>
              <w:pStyle w:val="TableParagraph"/>
              <w:spacing w:before="0" w:line="240" w:lineRule="auto"/>
              <w:jc w:val="left"/>
              <w:rPr>
                <w:rFonts w:ascii="Times New Roman"/>
                <w:sz w:val="8"/>
              </w:rPr>
            </w:pPr>
          </w:p>
        </w:tc>
      </w:tr>
    </w:tbl>
    <w:p w:rsidR="00A84090" w:rsidRDefault="00A84090">
      <w:pPr>
        <w:pStyle w:val="Textoindependiente"/>
        <w:spacing w:before="3"/>
      </w:pPr>
    </w:p>
    <w:p w:rsidR="00A84090" w:rsidRDefault="0056177D">
      <w:pPr>
        <w:pStyle w:val="Textoindependiente"/>
        <w:ind w:left="1822" w:right="1258" w:hanging="2"/>
        <w:jc w:val="both"/>
      </w:pPr>
      <w:r>
        <w:t xml:space="preserve">Cuando se exceda de 400 m3, el importe a pagar será el que resulte de multiplicar el  </w:t>
      </w:r>
      <w:r>
        <w:rPr>
          <w:position w:val="1"/>
        </w:rPr>
        <w:t xml:space="preserve">consumo total por </w:t>
      </w:r>
      <w:r>
        <w:rPr>
          <w:b/>
        </w:rPr>
        <w:t xml:space="preserve">$26.32 </w:t>
      </w:r>
      <w:r>
        <w:rPr>
          <w:position w:val="1"/>
        </w:rPr>
        <w:t>como precio unitario por cada metro</w:t>
      </w:r>
      <w:r>
        <w:rPr>
          <w:spacing w:val="5"/>
          <w:position w:val="1"/>
        </w:rPr>
        <w:t xml:space="preserve"> </w:t>
      </w:r>
      <w:r>
        <w:rPr>
          <w:position w:val="1"/>
        </w:rPr>
        <w:t>cúbico.</w:t>
      </w:r>
    </w:p>
    <w:p w:rsidR="00A84090" w:rsidRDefault="0056177D">
      <w:pPr>
        <w:pStyle w:val="Textoindependiente"/>
        <w:spacing w:before="95" w:line="244" w:lineRule="auto"/>
        <w:ind w:left="1822" w:right="1264" w:hanging="2"/>
        <w:jc w:val="both"/>
      </w:pPr>
      <w:r>
        <w:t>Cuando un inmueble de uso doméstico se destine de manera adicional para actividades económicas y para</w:t>
      </w:r>
      <w:r>
        <w:t xml:space="preserve"> las cuales el uso del agua no sea necesario y no cuente con instalaciones hidráulicas especiales, el importe se calculará con la tarifa de uso doméstico, de acuerdo con el nivel de consumo, multiplicado por un factor de 1.2.</w:t>
      </w:r>
    </w:p>
    <w:p w:rsidR="00A84090" w:rsidRDefault="0056177D">
      <w:pPr>
        <w:pStyle w:val="Textoindependiente"/>
        <w:spacing w:before="93" w:line="244" w:lineRule="auto"/>
        <w:ind w:left="1822" w:right="1268" w:hanging="2"/>
        <w:jc w:val="both"/>
      </w:pPr>
      <w:r>
        <w:t>Cuando un inmueble de uso domé</w:t>
      </w:r>
      <w:r>
        <w:t>stico se destine de manera adicional para actividades económicas y no cuente con instalaciones hidráulicas especiales, pero para las cuales el uso del agua sea necesario, el importe se calculará con la tarifa de uso doméstico, de acuerdo  con el nivel de c</w:t>
      </w:r>
      <w:r>
        <w:t>onsumo, multiplicado por un factor de</w:t>
      </w:r>
      <w:r>
        <w:rPr>
          <w:spacing w:val="5"/>
        </w:rPr>
        <w:t xml:space="preserve"> </w:t>
      </w:r>
      <w:r>
        <w:t>1.4.</w:t>
      </w:r>
    </w:p>
    <w:p w:rsidR="00A84090" w:rsidRDefault="0056177D">
      <w:pPr>
        <w:pStyle w:val="Prrafodelista"/>
        <w:numPr>
          <w:ilvl w:val="0"/>
          <w:numId w:val="263"/>
        </w:numPr>
        <w:tabs>
          <w:tab w:val="left" w:pos="2398"/>
        </w:tabs>
        <w:spacing w:before="95" w:line="244" w:lineRule="auto"/>
        <w:ind w:right="1267" w:hanging="2"/>
        <w:jc w:val="both"/>
        <w:rPr>
          <w:sz w:val="19"/>
        </w:rPr>
      </w:pPr>
      <w:r>
        <w:rPr>
          <w:sz w:val="19"/>
        </w:rPr>
        <w:t>Los usuarios de este apartado pagarán por el servicio público de drenaje yalcantarillado, una cuota equivalente al 25% del importe correspondiente al servicio de agua potable.</w:t>
      </w:r>
    </w:p>
    <w:p w:rsidR="00A84090" w:rsidRDefault="00A84090">
      <w:pPr>
        <w:spacing w:line="24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72</w:t>
      </w:r>
    </w:p>
    <w:p w:rsidR="00A84090" w:rsidRDefault="00A84090">
      <w:pPr>
        <w:pStyle w:val="Textoindependiente"/>
        <w:spacing w:before="8"/>
        <w:rPr>
          <w:sz w:val="25"/>
        </w:rPr>
      </w:pPr>
    </w:p>
    <w:p w:rsidR="00A84090" w:rsidRDefault="0056177D">
      <w:pPr>
        <w:pStyle w:val="Prrafodelista"/>
        <w:numPr>
          <w:ilvl w:val="0"/>
          <w:numId w:val="263"/>
        </w:numPr>
        <w:tabs>
          <w:tab w:val="left" w:pos="2398"/>
        </w:tabs>
        <w:spacing w:before="95" w:line="244" w:lineRule="auto"/>
        <w:ind w:right="1267" w:hanging="2"/>
        <w:jc w:val="both"/>
        <w:rPr>
          <w:sz w:val="19"/>
        </w:rPr>
      </w:pPr>
      <w:r>
        <w:rPr>
          <w:sz w:val="19"/>
        </w:rPr>
        <w:t>El pago correspondiente por los servicios de agua potable y alcantarillado serán ajustados en el caso en que el servicio no se preste en forma regular, en los términos que determine el</w:t>
      </w:r>
      <w:r>
        <w:rPr>
          <w:spacing w:val="2"/>
          <w:sz w:val="19"/>
        </w:rPr>
        <w:t xml:space="preserve"> </w:t>
      </w:r>
      <w:r>
        <w:rPr>
          <w:sz w:val="19"/>
        </w:rPr>
        <w:t>SEAPAL.</w:t>
      </w:r>
    </w:p>
    <w:p w:rsidR="00A84090" w:rsidRDefault="00A84090">
      <w:pPr>
        <w:pStyle w:val="Textoindependiente"/>
        <w:spacing w:before="9"/>
      </w:pPr>
    </w:p>
    <w:p w:rsidR="00A84090" w:rsidRDefault="0056177D">
      <w:pPr>
        <w:pStyle w:val="Ttulo2"/>
        <w:ind w:left="1820"/>
        <w:jc w:val="both"/>
      </w:pPr>
      <w:r>
        <w:t>1.1.- Tarifa para uso doméstico rural:</w:t>
      </w:r>
    </w:p>
    <w:p w:rsidR="00A84090" w:rsidRDefault="0056177D">
      <w:pPr>
        <w:pStyle w:val="Textoindependiente"/>
        <w:spacing w:before="94" w:line="244" w:lineRule="auto"/>
        <w:ind w:left="1822" w:right="1256" w:hanging="2"/>
        <w:jc w:val="both"/>
      </w:pPr>
      <w:r>
        <w:t>El servicio medido será</w:t>
      </w:r>
      <w:r>
        <w:t xml:space="preserve"> obligatorio en la zona rural del municipio de Puerto Vallarta. La zona rural comprende aquellas zonas fuera de la mancha urbana de Puerto Vallarta (como Puerto Vallarta, Las Juntas, Ixtapa, Las Palmas, El Pitillal, Fraccionamiento Ecoterra y Mismaloya). S</w:t>
      </w:r>
      <w:r>
        <w:t>e aplicará la tarifa doméstica, aplicando el siguiente ajuste de cobro a cada rango a los nuevos usuarios: para el ejercicio fiscal 2021 tarifa doméstica multiplicada por</w:t>
      </w:r>
      <w:r>
        <w:rPr>
          <w:spacing w:val="4"/>
        </w:rPr>
        <w:t xml:space="preserve"> </w:t>
      </w:r>
      <w:r>
        <w:t>0.8.</w:t>
      </w:r>
    </w:p>
    <w:p w:rsidR="00A84090" w:rsidRDefault="0056177D">
      <w:pPr>
        <w:pStyle w:val="Textoindependiente"/>
        <w:spacing w:before="93" w:line="244" w:lineRule="auto"/>
        <w:ind w:left="1822" w:right="1258" w:hanging="2"/>
        <w:jc w:val="both"/>
      </w:pPr>
      <w:r>
        <w:t>Cuando un inmueble de uso doméstico se destine de manera adicional para activida</w:t>
      </w:r>
      <w:r>
        <w:t>des económicas y para las cuales el uso del agua no sea necesario y no  cuente  con  instalaciones hidráulicas especiales, el importe se calculará con la tarifa de uso doméstico rural, de acuerdo con el nivel de consumo, multiplicado por un factor de</w:t>
      </w:r>
      <w:r>
        <w:rPr>
          <w:spacing w:val="24"/>
        </w:rPr>
        <w:t xml:space="preserve"> </w:t>
      </w:r>
      <w:r>
        <w:t>1.2.</w:t>
      </w:r>
    </w:p>
    <w:p w:rsidR="00A84090" w:rsidRDefault="0056177D">
      <w:pPr>
        <w:pStyle w:val="Textoindependiente"/>
        <w:spacing w:before="94" w:line="244" w:lineRule="auto"/>
        <w:ind w:left="1822" w:right="1265" w:hanging="2"/>
        <w:jc w:val="both"/>
      </w:pPr>
      <w:r>
        <w:t xml:space="preserve">Cuando un inmueble de uso doméstico se destine de manera adicional para actividades económicas y no cuente con instalaciones hidráulicas especiales, pero para las cuales el uso del agua sea necesario, el importe se calculará con la tarifa de uso doméstico </w:t>
      </w:r>
      <w:r>
        <w:t>rural, de acuerdo con el nivel de consumo, multiplicado por un factor de 1.4.</w:t>
      </w:r>
    </w:p>
    <w:p w:rsidR="00A84090" w:rsidRDefault="0056177D">
      <w:pPr>
        <w:pStyle w:val="Prrafodelista"/>
        <w:numPr>
          <w:ilvl w:val="0"/>
          <w:numId w:val="262"/>
        </w:numPr>
        <w:tabs>
          <w:tab w:val="left" w:pos="2398"/>
        </w:tabs>
        <w:spacing w:before="95" w:line="244" w:lineRule="auto"/>
        <w:ind w:right="1265" w:hanging="2"/>
        <w:jc w:val="both"/>
        <w:rPr>
          <w:sz w:val="19"/>
        </w:rPr>
      </w:pPr>
      <w:r>
        <w:rPr>
          <w:sz w:val="19"/>
        </w:rPr>
        <w:t>Los usuarios de este apartado pagarán por el servicio público de drenaje y alcantarillado, una cuota equivalente al 25% del importe correspondiente al servicio de agua potable.</w:t>
      </w:r>
    </w:p>
    <w:p w:rsidR="00A84090" w:rsidRDefault="0056177D">
      <w:pPr>
        <w:pStyle w:val="Prrafodelista"/>
        <w:numPr>
          <w:ilvl w:val="0"/>
          <w:numId w:val="262"/>
        </w:numPr>
        <w:tabs>
          <w:tab w:val="left" w:pos="2398"/>
        </w:tabs>
        <w:spacing w:line="244" w:lineRule="auto"/>
        <w:ind w:right="1267" w:hanging="2"/>
        <w:jc w:val="both"/>
        <w:rPr>
          <w:sz w:val="19"/>
        </w:rPr>
      </w:pPr>
      <w:r>
        <w:rPr>
          <w:sz w:val="19"/>
        </w:rPr>
        <w:t>El pago correspondiente por los servicios de agua potable y alcantarillado serán ajustados en el caso en que el servicio no se preste en forma regular, en los términos que determine el</w:t>
      </w:r>
      <w:r>
        <w:rPr>
          <w:spacing w:val="2"/>
          <w:sz w:val="19"/>
        </w:rPr>
        <w:t xml:space="preserve"> </w:t>
      </w:r>
      <w:r>
        <w:rPr>
          <w:sz w:val="19"/>
        </w:rPr>
        <w:t>SEAPAL.</w:t>
      </w:r>
    </w:p>
    <w:p w:rsidR="00A84090" w:rsidRDefault="00A84090">
      <w:pPr>
        <w:pStyle w:val="Textoindependiente"/>
        <w:spacing w:before="8"/>
        <w:rPr>
          <w:sz w:val="18"/>
        </w:rPr>
      </w:pPr>
    </w:p>
    <w:p w:rsidR="00A84090" w:rsidRDefault="0056177D">
      <w:pPr>
        <w:pStyle w:val="Textoindependiente"/>
        <w:spacing w:line="242" w:lineRule="auto"/>
        <w:ind w:left="1822" w:right="1263" w:hanging="2"/>
        <w:jc w:val="both"/>
      </w:pPr>
      <w:r>
        <w:rPr>
          <w:b/>
        </w:rPr>
        <w:t xml:space="preserve">2.- </w:t>
      </w:r>
      <w:r>
        <w:rPr>
          <w:position w:val="1"/>
        </w:rPr>
        <w:t xml:space="preserve">Tarifa para usos Comerciales, que comprende los servicios </w:t>
      </w:r>
      <w:r>
        <w:rPr>
          <w:position w:val="1"/>
        </w:rPr>
        <w:t xml:space="preserve">clasificados en las categorías </w:t>
      </w:r>
      <w:r>
        <w:t>según el Reglamento para la Prestación de los Servicios de Agua Potable, Alcantarillado y Saneamiento del Municipio de Puerto Vallarta, Jalisco:</w:t>
      </w:r>
    </w:p>
    <w:p w:rsidR="00A84090" w:rsidRDefault="0056177D">
      <w:pPr>
        <w:pStyle w:val="Textoindependiente"/>
        <w:spacing w:before="96"/>
        <w:ind w:left="1820"/>
        <w:jc w:val="both"/>
      </w:pPr>
      <w:r>
        <w:t>Por agua potable en base al consumo mensual en metros cúbicos:</w:t>
      </w:r>
    </w:p>
    <w:p w:rsidR="00A84090" w:rsidRDefault="0056177D">
      <w:pPr>
        <w:pStyle w:val="Textoindependiente"/>
        <w:tabs>
          <w:tab w:val="left" w:pos="7583"/>
        </w:tabs>
        <w:spacing w:before="99"/>
        <w:ind w:left="1820"/>
        <w:jc w:val="both"/>
      </w:pPr>
      <w:r>
        <w:t>De 0 hasta</w:t>
      </w:r>
      <w:r>
        <w:rPr>
          <w:spacing w:val="6"/>
        </w:rPr>
        <w:t xml:space="preserve"> </w:t>
      </w:r>
      <w:r>
        <w:t>15</w:t>
      </w:r>
      <w:r>
        <w:rPr>
          <w:spacing w:val="2"/>
        </w:rPr>
        <w:t xml:space="preserve"> </w:t>
      </w:r>
      <w:r>
        <w:t>m3:</w:t>
      </w:r>
      <w:r>
        <w:tab/>
        <w:t>$305.18</w:t>
      </w:r>
    </w:p>
    <w:p w:rsidR="00A84090" w:rsidRDefault="00A84090">
      <w:pPr>
        <w:pStyle w:val="Textoindependiente"/>
        <w:spacing w:before="5"/>
        <w:rPr>
          <w:sz w:val="29"/>
        </w:rPr>
      </w:pPr>
    </w:p>
    <w:tbl>
      <w:tblPr>
        <w:tblStyle w:val="TableNormal"/>
        <w:tblW w:w="0" w:type="auto"/>
        <w:tblInd w:w="2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00"/>
        <w:gridCol w:w="730"/>
        <w:gridCol w:w="600"/>
        <w:gridCol w:w="730"/>
        <w:gridCol w:w="600"/>
        <w:gridCol w:w="730"/>
        <w:gridCol w:w="600"/>
        <w:gridCol w:w="730"/>
        <w:gridCol w:w="599"/>
      </w:tblGrid>
      <w:tr w:rsidR="00A84090">
        <w:trPr>
          <w:trHeight w:val="299"/>
        </w:trPr>
        <w:tc>
          <w:tcPr>
            <w:tcW w:w="730" w:type="dxa"/>
          </w:tcPr>
          <w:p w:rsidR="00A84090" w:rsidRDefault="0056177D">
            <w:pPr>
              <w:pStyle w:val="TableParagraph"/>
              <w:spacing w:before="1" w:line="150" w:lineRule="exact"/>
              <w:ind w:left="103" w:right="52" w:hanging="36"/>
              <w:jc w:val="left"/>
              <w:rPr>
                <w:b/>
                <w:i/>
                <w:sz w:val="12"/>
              </w:rPr>
            </w:pPr>
            <w:r>
              <w:rPr>
                <w:b/>
                <w:i/>
                <w:w w:val="105"/>
                <w:sz w:val="12"/>
              </w:rPr>
              <w:t>Consumo mensual</w:t>
            </w:r>
          </w:p>
        </w:tc>
        <w:tc>
          <w:tcPr>
            <w:tcW w:w="600" w:type="dxa"/>
          </w:tcPr>
          <w:p w:rsidR="00A84090" w:rsidRDefault="0056177D">
            <w:pPr>
              <w:pStyle w:val="TableParagraph"/>
              <w:spacing w:before="1" w:line="150" w:lineRule="exact"/>
              <w:ind w:left="84" w:right="65" w:firstLine="31"/>
              <w:jc w:val="left"/>
              <w:rPr>
                <w:b/>
                <w:i/>
                <w:sz w:val="12"/>
              </w:rPr>
            </w:pPr>
            <w:r>
              <w:rPr>
                <w:b/>
                <w:i/>
                <w:w w:val="105"/>
                <w:sz w:val="12"/>
              </w:rPr>
              <w:t>Costo por m3</w:t>
            </w:r>
          </w:p>
        </w:tc>
        <w:tc>
          <w:tcPr>
            <w:tcW w:w="730" w:type="dxa"/>
          </w:tcPr>
          <w:p w:rsidR="00A84090" w:rsidRDefault="0056177D">
            <w:pPr>
              <w:pStyle w:val="TableParagraph"/>
              <w:spacing w:before="2" w:line="150" w:lineRule="exact"/>
              <w:ind w:left="103" w:right="52" w:hanging="36"/>
              <w:jc w:val="left"/>
              <w:rPr>
                <w:b/>
                <w:i/>
                <w:sz w:val="12"/>
              </w:rPr>
            </w:pPr>
            <w:r>
              <w:rPr>
                <w:b/>
                <w:i/>
                <w:w w:val="105"/>
                <w:sz w:val="12"/>
              </w:rPr>
              <w:t>Consumo mensual</w:t>
            </w:r>
          </w:p>
        </w:tc>
        <w:tc>
          <w:tcPr>
            <w:tcW w:w="600" w:type="dxa"/>
          </w:tcPr>
          <w:p w:rsidR="00A84090" w:rsidRDefault="0056177D">
            <w:pPr>
              <w:pStyle w:val="TableParagraph"/>
              <w:spacing w:before="1" w:line="150" w:lineRule="exact"/>
              <w:ind w:left="84" w:right="65" w:firstLine="31"/>
              <w:jc w:val="left"/>
              <w:rPr>
                <w:b/>
                <w:i/>
                <w:sz w:val="12"/>
              </w:rPr>
            </w:pPr>
            <w:r>
              <w:rPr>
                <w:b/>
                <w:i/>
                <w:w w:val="105"/>
                <w:sz w:val="12"/>
              </w:rPr>
              <w:t>Costo por m3</w:t>
            </w:r>
          </w:p>
        </w:tc>
        <w:tc>
          <w:tcPr>
            <w:tcW w:w="730" w:type="dxa"/>
          </w:tcPr>
          <w:p w:rsidR="00A84090" w:rsidRDefault="0056177D">
            <w:pPr>
              <w:pStyle w:val="TableParagraph"/>
              <w:spacing w:before="2" w:line="150" w:lineRule="exact"/>
              <w:ind w:left="102" w:right="53" w:hanging="36"/>
              <w:jc w:val="left"/>
              <w:rPr>
                <w:b/>
                <w:i/>
                <w:sz w:val="12"/>
              </w:rPr>
            </w:pPr>
            <w:r>
              <w:rPr>
                <w:b/>
                <w:i/>
                <w:w w:val="105"/>
                <w:sz w:val="12"/>
              </w:rPr>
              <w:t>Consumo mensual</w:t>
            </w:r>
          </w:p>
        </w:tc>
        <w:tc>
          <w:tcPr>
            <w:tcW w:w="600" w:type="dxa"/>
          </w:tcPr>
          <w:p w:rsidR="00A84090" w:rsidRDefault="0056177D">
            <w:pPr>
              <w:pStyle w:val="TableParagraph"/>
              <w:spacing w:before="1" w:line="150" w:lineRule="exact"/>
              <w:ind w:left="84" w:right="65" w:firstLine="31"/>
              <w:jc w:val="left"/>
              <w:rPr>
                <w:b/>
                <w:i/>
                <w:sz w:val="12"/>
              </w:rPr>
            </w:pPr>
            <w:r>
              <w:rPr>
                <w:b/>
                <w:i/>
                <w:w w:val="105"/>
                <w:sz w:val="12"/>
              </w:rPr>
              <w:t>Costo por m3</w:t>
            </w:r>
          </w:p>
        </w:tc>
        <w:tc>
          <w:tcPr>
            <w:tcW w:w="730" w:type="dxa"/>
          </w:tcPr>
          <w:p w:rsidR="00A84090" w:rsidRDefault="0056177D">
            <w:pPr>
              <w:pStyle w:val="TableParagraph"/>
              <w:spacing w:before="2" w:line="150" w:lineRule="exact"/>
              <w:ind w:left="103" w:right="53" w:hanging="37"/>
              <w:jc w:val="left"/>
              <w:rPr>
                <w:b/>
                <w:i/>
                <w:sz w:val="12"/>
              </w:rPr>
            </w:pPr>
            <w:r>
              <w:rPr>
                <w:b/>
                <w:i/>
                <w:w w:val="105"/>
                <w:sz w:val="12"/>
              </w:rPr>
              <w:t>Consumo mensual</w:t>
            </w:r>
          </w:p>
        </w:tc>
        <w:tc>
          <w:tcPr>
            <w:tcW w:w="600" w:type="dxa"/>
          </w:tcPr>
          <w:p w:rsidR="00A84090" w:rsidRDefault="0056177D">
            <w:pPr>
              <w:pStyle w:val="TableParagraph"/>
              <w:spacing w:before="1" w:line="150" w:lineRule="exact"/>
              <w:ind w:left="83" w:right="66" w:firstLine="31"/>
              <w:jc w:val="left"/>
              <w:rPr>
                <w:b/>
                <w:i/>
                <w:sz w:val="12"/>
              </w:rPr>
            </w:pPr>
            <w:r>
              <w:rPr>
                <w:b/>
                <w:i/>
                <w:w w:val="105"/>
                <w:sz w:val="12"/>
              </w:rPr>
              <w:t>Costo por m3</w:t>
            </w:r>
          </w:p>
        </w:tc>
        <w:tc>
          <w:tcPr>
            <w:tcW w:w="730" w:type="dxa"/>
          </w:tcPr>
          <w:p w:rsidR="00A84090" w:rsidRDefault="0056177D">
            <w:pPr>
              <w:pStyle w:val="TableParagraph"/>
              <w:spacing w:before="2" w:line="150" w:lineRule="exact"/>
              <w:ind w:left="101" w:right="55" w:hanging="37"/>
              <w:jc w:val="left"/>
              <w:rPr>
                <w:b/>
                <w:i/>
                <w:sz w:val="12"/>
              </w:rPr>
            </w:pPr>
            <w:r>
              <w:rPr>
                <w:b/>
                <w:i/>
                <w:w w:val="105"/>
                <w:sz w:val="12"/>
              </w:rPr>
              <w:t>Consumo mensual</w:t>
            </w:r>
          </w:p>
        </w:tc>
        <w:tc>
          <w:tcPr>
            <w:tcW w:w="599" w:type="dxa"/>
          </w:tcPr>
          <w:p w:rsidR="00A84090" w:rsidRDefault="0056177D">
            <w:pPr>
              <w:pStyle w:val="TableParagraph"/>
              <w:spacing w:before="1" w:line="150" w:lineRule="exact"/>
              <w:ind w:left="82" w:right="66" w:firstLine="31"/>
              <w:jc w:val="left"/>
              <w:rPr>
                <w:b/>
                <w:i/>
                <w:sz w:val="12"/>
              </w:rPr>
            </w:pPr>
            <w:r>
              <w:rPr>
                <w:b/>
                <w:i/>
                <w:w w:val="105"/>
                <w:sz w:val="12"/>
              </w:rPr>
              <w:t>Costo por m3</w:t>
            </w:r>
          </w:p>
        </w:tc>
      </w:tr>
      <w:tr w:rsidR="00A84090">
        <w:trPr>
          <w:trHeight w:val="146"/>
        </w:trPr>
        <w:tc>
          <w:tcPr>
            <w:tcW w:w="730" w:type="dxa"/>
          </w:tcPr>
          <w:p w:rsidR="00A84090" w:rsidRDefault="0056177D">
            <w:pPr>
              <w:pStyle w:val="TableParagraph"/>
              <w:spacing w:before="5"/>
              <w:ind w:right="284"/>
              <w:jc w:val="right"/>
              <w:rPr>
                <w:i/>
                <w:sz w:val="12"/>
              </w:rPr>
            </w:pPr>
            <w:r>
              <w:rPr>
                <w:i/>
                <w:w w:val="105"/>
                <w:sz w:val="12"/>
              </w:rPr>
              <w:t>16</w:t>
            </w:r>
          </w:p>
        </w:tc>
        <w:tc>
          <w:tcPr>
            <w:tcW w:w="600" w:type="dxa"/>
          </w:tcPr>
          <w:p w:rsidR="00A84090" w:rsidRDefault="0056177D">
            <w:pPr>
              <w:pStyle w:val="TableParagraph"/>
              <w:spacing w:before="5"/>
              <w:ind w:left="101"/>
              <w:jc w:val="left"/>
              <w:rPr>
                <w:sz w:val="12"/>
              </w:rPr>
            </w:pPr>
            <w:r>
              <w:rPr>
                <w:w w:val="105"/>
                <w:sz w:val="12"/>
              </w:rPr>
              <w:t>$20.36</w:t>
            </w:r>
          </w:p>
        </w:tc>
        <w:tc>
          <w:tcPr>
            <w:tcW w:w="730" w:type="dxa"/>
          </w:tcPr>
          <w:p w:rsidR="00A84090" w:rsidRDefault="0056177D">
            <w:pPr>
              <w:pStyle w:val="TableParagraph"/>
              <w:spacing w:before="5"/>
              <w:ind w:left="291"/>
              <w:jc w:val="left"/>
              <w:rPr>
                <w:i/>
                <w:sz w:val="12"/>
              </w:rPr>
            </w:pPr>
            <w:r>
              <w:rPr>
                <w:i/>
                <w:w w:val="105"/>
                <w:sz w:val="12"/>
              </w:rPr>
              <w:t>17</w:t>
            </w:r>
          </w:p>
        </w:tc>
        <w:tc>
          <w:tcPr>
            <w:tcW w:w="600" w:type="dxa"/>
          </w:tcPr>
          <w:p w:rsidR="00A84090" w:rsidRDefault="0056177D">
            <w:pPr>
              <w:pStyle w:val="TableParagraph"/>
              <w:spacing w:before="5"/>
              <w:ind w:left="82" w:right="80"/>
              <w:rPr>
                <w:sz w:val="12"/>
              </w:rPr>
            </w:pPr>
            <w:r>
              <w:rPr>
                <w:w w:val="105"/>
                <w:sz w:val="12"/>
              </w:rPr>
              <w:t>$20.39</w:t>
            </w:r>
          </w:p>
        </w:tc>
        <w:tc>
          <w:tcPr>
            <w:tcW w:w="730" w:type="dxa"/>
          </w:tcPr>
          <w:p w:rsidR="00A84090" w:rsidRDefault="0056177D">
            <w:pPr>
              <w:pStyle w:val="TableParagraph"/>
              <w:spacing w:before="5"/>
              <w:ind w:right="285"/>
              <w:jc w:val="right"/>
              <w:rPr>
                <w:i/>
                <w:sz w:val="12"/>
              </w:rPr>
            </w:pPr>
            <w:r>
              <w:rPr>
                <w:i/>
                <w:w w:val="105"/>
                <w:sz w:val="12"/>
              </w:rPr>
              <w:t>18</w:t>
            </w:r>
          </w:p>
        </w:tc>
        <w:tc>
          <w:tcPr>
            <w:tcW w:w="600" w:type="dxa"/>
          </w:tcPr>
          <w:p w:rsidR="00A84090" w:rsidRDefault="0056177D">
            <w:pPr>
              <w:pStyle w:val="TableParagraph"/>
              <w:spacing w:before="5"/>
              <w:ind w:right="96"/>
              <w:jc w:val="right"/>
              <w:rPr>
                <w:sz w:val="12"/>
              </w:rPr>
            </w:pPr>
            <w:r>
              <w:rPr>
                <w:w w:val="105"/>
                <w:sz w:val="12"/>
              </w:rPr>
              <w:t>$20.42</w:t>
            </w:r>
          </w:p>
        </w:tc>
        <w:tc>
          <w:tcPr>
            <w:tcW w:w="730" w:type="dxa"/>
          </w:tcPr>
          <w:p w:rsidR="00A84090" w:rsidRDefault="0056177D">
            <w:pPr>
              <w:pStyle w:val="TableParagraph"/>
              <w:spacing w:before="5"/>
              <w:ind w:left="235" w:right="232"/>
              <w:rPr>
                <w:i/>
                <w:sz w:val="12"/>
              </w:rPr>
            </w:pPr>
            <w:r>
              <w:rPr>
                <w:i/>
                <w:w w:val="105"/>
                <w:sz w:val="12"/>
              </w:rPr>
              <w:t>19</w:t>
            </w:r>
          </w:p>
        </w:tc>
        <w:tc>
          <w:tcPr>
            <w:tcW w:w="600" w:type="dxa"/>
          </w:tcPr>
          <w:p w:rsidR="00A84090" w:rsidRDefault="0056177D">
            <w:pPr>
              <w:pStyle w:val="TableParagraph"/>
              <w:spacing w:before="5"/>
              <w:ind w:left="100"/>
              <w:jc w:val="left"/>
              <w:rPr>
                <w:sz w:val="12"/>
              </w:rPr>
            </w:pPr>
            <w:r>
              <w:rPr>
                <w:w w:val="105"/>
                <w:sz w:val="12"/>
              </w:rPr>
              <w:t>$20.45</w:t>
            </w:r>
          </w:p>
        </w:tc>
        <w:tc>
          <w:tcPr>
            <w:tcW w:w="730" w:type="dxa"/>
          </w:tcPr>
          <w:p w:rsidR="00A84090" w:rsidRDefault="0056177D">
            <w:pPr>
              <w:pStyle w:val="TableParagraph"/>
              <w:spacing w:before="5"/>
              <w:ind w:left="289"/>
              <w:jc w:val="left"/>
              <w:rPr>
                <w:i/>
                <w:sz w:val="12"/>
              </w:rPr>
            </w:pPr>
            <w:r>
              <w:rPr>
                <w:i/>
                <w:w w:val="105"/>
                <w:sz w:val="12"/>
              </w:rPr>
              <w:t>20</w:t>
            </w:r>
          </w:p>
        </w:tc>
        <w:tc>
          <w:tcPr>
            <w:tcW w:w="599" w:type="dxa"/>
          </w:tcPr>
          <w:p w:rsidR="00A84090" w:rsidRDefault="0056177D">
            <w:pPr>
              <w:pStyle w:val="TableParagraph"/>
              <w:spacing w:before="5"/>
              <w:ind w:left="81" w:right="81"/>
              <w:rPr>
                <w:sz w:val="12"/>
              </w:rPr>
            </w:pPr>
            <w:r>
              <w:rPr>
                <w:w w:val="105"/>
                <w:sz w:val="12"/>
              </w:rPr>
              <w:t>$20.48</w:t>
            </w:r>
          </w:p>
        </w:tc>
      </w:tr>
      <w:tr w:rsidR="00A84090">
        <w:trPr>
          <w:trHeight w:val="149"/>
        </w:trPr>
        <w:tc>
          <w:tcPr>
            <w:tcW w:w="730" w:type="dxa"/>
          </w:tcPr>
          <w:p w:rsidR="00A84090" w:rsidRDefault="0056177D">
            <w:pPr>
              <w:pStyle w:val="TableParagraph"/>
              <w:spacing w:line="122" w:lineRule="exact"/>
              <w:ind w:right="284"/>
              <w:jc w:val="right"/>
              <w:rPr>
                <w:i/>
                <w:sz w:val="12"/>
              </w:rPr>
            </w:pPr>
            <w:r>
              <w:rPr>
                <w:i/>
                <w:w w:val="105"/>
                <w:sz w:val="12"/>
              </w:rPr>
              <w:t>21</w:t>
            </w:r>
          </w:p>
        </w:tc>
        <w:tc>
          <w:tcPr>
            <w:tcW w:w="600" w:type="dxa"/>
          </w:tcPr>
          <w:p w:rsidR="00A84090" w:rsidRDefault="0056177D">
            <w:pPr>
              <w:pStyle w:val="TableParagraph"/>
              <w:spacing w:line="122" w:lineRule="exact"/>
              <w:ind w:left="101"/>
              <w:jc w:val="left"/>
              <w:rPr>
                <w:sz w:val="12"/>
              </w:rPr>
            </w:pPr>
            <w:r>
              <w:rPr>
                <w:w w:val="105"/>
                <w:sz w:val="12"/>
              </w:rPr>
              <w:t>$20.52</w:t>
            </w:r>
          </w:p>
        </w:tc>
        <w:tc>
          <w:tcPr>
            <w:tcW w:w="730" w:type="dxa"/>
          </w:tcPr>
          <w:p w:rsidR="00A84090" w:rsidRDefault="0056177D">
            <w:pPr>
              <w:pStyle w:val="TableParagraph"/>
              <w:spacing w:line="122" w:lineRule="exact"/>
              <w:ind w:left="291"/>
              <w:jc w:val="left"/>
              <w:rPr>
                <w:i/>
                <w:sz w:val="12"/>
              </w:rPr>
            </w:pPr>
            <w:r>
              <w:rPr>
                <w:i/>
                <w:w w:val="105"/>
                <w:sz w:val="12"/>
              </w:rPr>
              <w:t>22</w:t>
            </w:r>
          </w:p>
        </w:tc>
        <w:tc>
          <w:tcPr>
            <w:tcW w:w="600" w:type="dxa"/>
          </w:tcPr>
          <w:p w:rsidR="00A84090" w:rsidRDefault="0056177D">
            <w:pPr>
              <w:pStyle w:val="TableParagraph"/>
              <w:spacing w:line="122" w:lineRule="exact"/>
              <w:ind w:left="82" w:right="80"/>
              <w:rPr>
                <w:sz w:val="12"/>
              </w:rPr>
            </w:pPr>
            <w:r>
              <w:rPr>
                <w:w w:val="105"/>
                <w:sz w:val="12"/>
              </w:rPr>
              <w:t>$20.55</w:t>
            </w:r>
          </w:p>
        </w:tc>
        <w:tc>
          <w:tcPr>
            <w:tcW w:w="730" w:type="dxa"/>
          </w:tcPr>
          <w:p w:rsidR="00A84090" w:rsidRDefault="0056177D">
            <w:pPr>
              <w:pStyle w:val="TableParagraph"/>
              <w:spacing w:line="122" w:lineRule="exact"/>
              <w:ind w:right="285"/>
              <w:jc w:val="right"/>
              <w:rPr>
                <w:i/>
                <w:sz w:val="12"/>
              </w:rPr>
            </w:pPr>
            <w:r>
              <w:rPr>
                <w:i/>
                <w:w w:val="105"/>
                <w:sz w:val="12"/>
              </w:rPr>
              <w:t>23</w:t>
            </w:r>
          </w:p>
        </w:tc>
        <w:tc>
          <w:tcPr>
            <w:tcW w:w="600" w:type="dxa"/>
          </w:tcPr>
          <w:p w:rsidR="00A84090" w:rsidRDefault="0056177D">
            <w:pPr>
              <w:pStyle w:val="TableParagraph"/>
              <w:spacing w:line="122" w:lineRule="exact"/>
              <w:ind w:right="96"/>
              <w:jc w:val="right"/>
              <w:rPr>
                <w:sz w:val="12"/>
              </w:rPr>
            </w:pPr>
            <w:r>
              <w:rPr>
                <w:w w:val="105"/>
                <w:sz w:val="12"/>
              </w:rPr>
              <w:t>$20.57</w:t>
            </w:r>
          </w:p>
        </w:tc>
        <w:tc>
          <w:tcPr>
            <w:tcW w:w="730" w:type="dxa"/>
          </w:tcPr>
          <w:p w:rsidR="00A84090" w:rsidRDefault="0056177D">
            <w:pPr>
              <w:pStyle w:val="TableParagraph"/>
              <w:spacing w:line="122" w:lineRule="exact"/>
              <w:ind w:left="235" w:right="232"/>
              <w:rPr>
                <w:i/>
                <w:sz w:val="12"/>
              </w:rPr>
            </w:pPr>
            <w:r>
              <w:rPr>
                <w:i/>
                <w:w w:val="105"/>
                <w:sz w:val="12"/>
              </w:rPr>
              <w:t>24</w:t>
            </w:r>
          </w:p>
        </w:tc>
        <w:tc>
          <w:tcPr>
            <w:tcW w:w="600" w:type="dxa"/>
          </w:tcPr>
          <w:p w:rsidR="00A84090" w:rsidRDefault="0056177D">
            <w:pPr>
              <w:pStyle w:val="TableParagraph"/>
              <w:spacing w:line="122" w:lineRule="exact"/>
              <w:ind w:left="100"/>
              <w:jc w:val="left"/>
              <w:rPr>
                <w:sz w:val="12"/>
              </w:rPr>
            </w:pPr>
            <w:r>
              <w:rPr>
                <w:w w:val="105"/>
                <w:sz w:val="12"/>
              </w:rPr>
              <w:t>$20.61</w:t>
            </w:r>
          </w:p>
        </w:tc>
        <w:tc>
          <w:tcPr>
            <w:tcW w:w="730" w:type="dxa"/>
          </w:tcPr>
          <w:p w:rsidR="00A84090" w:rsidRDefault="0056177D">
            <w:pPr>
              <w:pStyle w:val="TableParagraph"/>
              <w:spacing w:line="122" w:lineRule="exact"/>
              <w:ind w:left="289"/>
              <w:jc w:val="left"/>
              <w:rPr>
                <w:i/>
                <w:sz w:val="12"/>
              </w:rPr>
            </w:pPr>
            <w:r>
              <w:rPr>
                <w:i/>
                <w:w w:val="105"/>
                <w:sz w:val="12"/>
              </w:rPr>
              <w:t>25</w:t>
            </w:r>
          </w:p>
        </w:tc>
        <w:tc>
          <w:tcPr>
            <w:tcW w:w="599" w:type="dxa"/>
          </w:tcPr>
          <w:p w:rsidR="00A84090" w:rsidRDefault="0056177D">
            <w:pPr>
              <w:pStyle w:val="TableParagraph"/>
              <w:spacing w:line="122" w:lineRule="exact"/>
              <w:ind w:left="81" w:right="81"/>
              <w:rPr>
                <w:sz w:val="12"/>
              </w:rPr>
            </w:pPr>
            <w:r>
              <w:rPr>
                <w:w w:val="105"/>
                <w:sz w:val="12"/>
              </w:rPr>
              <w:t>$20.64</w:t>
            </w:r>
          </w:p>
        </w:tc>
      </w:tr>
      <w:tr w:rsidR="00A84090">
        <w:trPr>
          <w:trHeight w:val="148"/>
        </w:trPr>
        <w:tc>
          <w:tcPr>
            <w:tcW w:w="730" w:type="dxa"/>
          </w:tcPr>
          <w:p w:rsidR="00A84090" w:rsidRDefault="0056177D">
            <w:pPr>
              <w:pStyle w:val="TableParagraph"/>
              <w:ind w:right="284"/>
              <w:jc w:val="right"/>
              <w:rPr>
                <w:i/>
                <w:sz w:val="12"/>
              </w:rPr>
            </w:pPr>
            <w:r>
              <w:rPr>
                <w:i/>
                <w:w w:val="105"/>
                <w:sz w:val="12"/>
              </w:rPr>
              <w:t>26</w:t>
            </w:r>
          </w:p>
        </w:tc>
        <w:tc>
          <w:tcPr>
            <w:tcW w:w="600" w:type="dxa"/>
          </w:tcPr>
          <w:p w:rsidR="00A84090" w:rsidRDefault="0056177D">
            <w:pPr>
              <w:pStyle w:val="TableParagraph"/>
              <w:ind w:left="101"/>
              <w:jc w:val="left"/>
              <w:rPr>
                <w:sz w:val="12"/>
              </w:rPr>
            </w:pPr>
            <w:r>
              <w:rPr>
                <w:w w:val="105"/>
                <w:sz w:val="12"/>
              </w:rPr>
              <w:t>$20.68</w:t>
            </w:r>
          </w:p>
        </w:tc>
        <w:tc>
          <w:tcPr>
            <w:tcW w:w="730" w:type="dxa"/>
          </w:tcPr>
          <w:p w:rsidR="00A84090" w:rsidRDefault="0056177D">
            <w:pPr>
              <w:pStyle w:val="TableParagraph"/>
              <w:ind w:left="291"/>
              <w:jc w:val="left"/>
              <w:rPr>
                <w:i/>
                <w:sz w:val="12"/>
              </w:rPr>
            </w:pPr>
            <w:r>
              <w:rPr>
                <w:i/>
                <w:w w:val="105"/>
                <w:sz w:val="12"/>
              </w:rPr>
              <w:t>27</w:t>
            </w:r>
          </w:p>
        </w:tc>
        <w:tc>
          <w:tcPr>
            <w:tcW w:w="600" w:type="dxa"/>
          </w:tcPr>
          <w:p w:rsidR="00A84090" w:rsidRDefault="0056177D">
            <w:pPr>
              <w:pStyle w:val="TableParagraph"/>
              <w:ind w:left="82" w:right="80"/>
              <w:rPr>
                <w:sz w:val="12"/>
              </w:rPr>
            </w:pPr>
            <w:r>
              <w:rPr>
                <w:w w:val="105"/>
                <w:sz w:val="12"/>
              </w:rPr>
              <w:t>$20.70</w:t>
            </w:r>
          </w:p>
        </w:tc>
        <w:tc>
          <w:tcPr>
            <w:tcW w:w="730" w:type="dxa"/>
          </w:tcPr>
          <w:p w:rsidR="00A84090" w:rsidRDefault="0056177D">
            <w:pPr>
              <w:pStyle w:val="TableParagraph"/>
              <w:ind w:right="285"/>
              <w:jc w:val="right"/>
              <w:rPr>
                <w:i/>
                <w:sz w:val="12"/>
              </w:rPr>
            </w:pPr>
            <w:r>
              <w:rPr>
                <w:i/>
                <w:w w:val="105"/>
                <w:sz w:val="12"/>
              </w:rPr>
              <w:t>28</w:t>
            </w:r>
          </w:p>
        </w:tc>
        <w:tc>
          <w:tcPr>
            <w:tcW w:w="600" w:type="dxa"/>
          </w:tcPr>
          <w:p w:rsidR="00A84090" w:rsidRDefault="0056177D">
            <w:pPr>
              <w:pStyle w:val="TableParagraph"/>
              <w:ind w:right="96"/>
              <w:jc w:val="right"/>
              <w:rPr>
                <w:sz w:val="12"/>
              </w:rPr>
            </w:pPr>
            <w:r>
              <w:rPr>
                <w:w w:val="105"/>
                <w:sz w:val="12"/>
              </w:rPr>
              <w:t>$20.73</w:t>
            </w:r>
          </w:p>
        </w:tc>
        <w:tc>
          <w:tcPr>
            <w:tcW w:w="730" w:type="dxa"/>
          </w:tcPr>
          <w:p w:rsidR="00A84090" w:rsidRDefault="0056177D">
            <w:pPr>
              <w:pStyle w:val="TableParagraph"/>
              <w:ind w:left="235" w:right="232"/>
              <w:rPr>
                <w:i/>
                <w:sz w:val="12"/>
              </w:rPr>
            </w:pPr>
            <w:r>
              <w:rPr>
                <w:i/>
                <w:w w:val="105"/>
                <w:sz w:val="12"/>
              </w:rPr>
              <w:t>29</w:t>
            </w:r>
          </w:p>
        </w:tc>
        <w:tc>
          <w:tcPr>
            <w:tcW w:w="600" w:type="dxa"/>
          </w:tcPr>
          <w:p w:rsidR="00A84090" w:rsidRDefault="0056177D">
            <w:pPr>
              <w:pStyle w:val="TableParagraph"/>
              <w:ind w:left="100"/>
              <w:jc w:val="left"/>
              <w:rPr>
                <w:sz w:val="12"/>
              </w:rPr>
            </w:pPr>
            <w:r>
              <w:rPr>
                <w:w w:val="105"/>
                <w:sz w:val="12"/>
              </w:rPr>
              <w:t>$20.77</w:t>
            </w:r>
          </w:p>
        </w:tc>
        <w:tc>
          <w:tcPr>
            <w:tcW w:w="730" w:type="dxa"/>
          </w:tcPr>
          <w:p w:rsidR="00A84090" w:rsidRDefault="0056177D">
            <w:pPr>
              <w:pStyle w:val="TableParagraph"/>
              <w:ind w:left="289"/>
              <w:jc w:val="left"/>
              <w:rPr>
                <w:i/>
                <w:sz w:val="12"/>
              </w:rPr>
            </w:pPr>
            <w:r>
              <w:rPr>
                <w:i/>
                <w:w w:val="105"/>
                <w:sz w:val="12"/>
              </w:rPr>
              <w:t>30</w:t>
            </w:r>
          </w:p>
        </w:tc>
        <w:tc>
          <w:tcPr>
            <w:tcW w:w="599" w:type="dxa"/>
          </w:tcPr>
          <w:p w:rsidR="00A84090" w:rsidRDefault="0056177D">
            <w:pPr>
              <w:pStyle w:val="TableParagraph"/>
              <w:ind w:left="81" w:right="81"/>
              <w:rPr>
                <w:sz w:val="12"/>
              </w:rPr>
            </w:pPr>
            <w:r>
              <w:rPr>
                <w:w w:val="105"/>
                <w:sz w:val="12"/>
              </w:rPr>
              <w:t>$20.80</w:t>
            </w:r>
          </w:p>
        </w:tc>
      </w:tr>
      <w:tr w:rsidR="00A84090">
        <w:trPr>
          <w:trHeight w:val="149"/>
        </w:trPr>
        <w:tc>
          <w:tcPr>
            <w:tcW w:w="730" w:type="dxa"/>
          </w:tcPr>
          <w:p w:rsidR="00A84090" w:rsidRDefault="0056177D">
            <w:pPr>
              <w:pStyle w:val="TableParagraph"/>
              <w:spacing w:line="122" w:lineRule="exact"/>
              <w:ind w:right="284"/>
              <w:jc w:val="right"/>
              <w:rPr>
                <w:i/>
                <w:sz w:val="12"/>
              </w:rPr>
            </w:pPr>
            <w:r>
              <w:rPr>
                <w:i/>
                <w:w w:val="105"/>
                <w:sz w:val="12"/>
              </w:rPr>
              <w:t>31</w:t>
            </w:r>
          </w:p>
        </w:tc>
        <w:tc>
          <w:tcPr>
            <w:tcW w:w="600" w:type="dxa"/>
          </w:tcPr>
          <w:p w:rsidR="00A84090" w:rsidRDefault="0056177D">
            <w:pPr>
              <w:pStyle w:val="TableParagraph"/>
              <w:spacing w:line="122" w:lineRule="exact"/>
              <w:ind w:left="101"/>
              <w:jc w:val="left"/>
              <w:rPr>
                <w:sz w:val="12"/>
              </w:rPr>
            </w:pPr>
            <w:r>
              <w:rPr>
                <w:w w:val="105"/>
                <w:sz w:val="12"/>
              </w:rPr>
              <w:t>$20.83</w:t>
            </w:r>
          </w:p>
        </w:tc>
        <w:tc>
          <w:tcPr>
            <w:tcW w:w="730" w:type="dxa"/>
          </w:tcPr>
          <w:p w:rsidR="00A84090" w:rsidRDefault="0056177D">
            <w:pPr>
              <w:pStyle w:val="TableParagraph"/>
              <w:spacing w:line="122" w:lineRule="exact"/>
              <w:ind w:left="291"/>
              <w:jc w:val="left"/>
              <w:rPr>
                <w:i/>
                <w:sz w:val="12"/>
              </w:rPr>
            </w:pPr>
            <w:r>
              <w:rPr>
                <w:i/>
                <w:w w:val="105"/>
                <w:sz w:val="12"/>
              </w:rPr>
              <w:t>32</w:t>
            </w:r>
          </w:p>
        </w:tc>
        <w:tc>
          <w:tcPr>
            <w:tcW w:w="600" w:type="dxa"/>
          </w:tcPr>
          <w:p w:rsidR="00A84090" w:rsidRDefault="0056177D">
            <w:pPr>
              <w:pStyle w:val="TableParagraph"/>
              <w:spacing w:line="122" w:lineRule="exact"/>
              <w:ind w:left="82" w:right="80"/>
              <w:rPr>
                <w:sz w:val="12"/>
              </w:rPr>
            </w:pPr>
            <w:r>
              <w:rPr>
                <w:w w:val="105"/>
                <w:sz w:val="12"/>
              </w:rPr>
              <w:t>$20.86</w:t>
            </w:r>
          </w:p>
        </w:tc>
        <w:tc>
          <w:tcPr>
            <w:tcW w:w="730" w:type="dxa"/>
          </w:tcPr>
          <w:p w:rsidR="00A84090" w:rsidRDefault="0056177D">
            <w:pPr>
              <w:pStyle w:val="TableParagraph"/>
              <w:spacing w:line="122" w:lineRule="exact"/>
              <w:ind w:right="285"/>
              <w:jc w:val="right"/>
              <w:rPr>
                <w:i/>
                <w:sz w:val="12"/>
              </w:rPr>
            </w:pPr>
            <w:r>
              <w:rPr>
                <w:i/>
                <w:w w:val="105"/>
                <w:sz w:val="12"/>
              </w:rPr>
              <w:t>33</w:t>
            </w:r>
          </w:p>
        </w:tc>
        <w:tc>
          <w:tcPr>
            <w:tcW w:w="600" w:type="dxa"/>
          </w:tcPr>
          <w:p w:rsidR="00A84090" w:rsidRDefault="0056177D">
            <w:pPr>
              <w:pStyle w:val="TableParagraph"/>
              <w:spacing w:line="122" w:lineRule="exact"/>
              <w:ind w:right="96"/>
              <w:jc w:val="right"/>
              <w:rPr>
                <w:sz w:val="12"/>
              </w:rPr>
            </w:pPr>
            <w:r>
              <w:rPr>
                <w:w w:val="105"/>
                <w:sz w:val="12"/>
              </w:rPr>
              <w:t>$20.90</w:t>
            </w:r>
          </w:p>
        </w:tc>
        <w:tc>
          <w:tcPr>
            <w:tcW w:w="730" w:type="dxa"/>
          </w:tcPr>
          <w:p w:rsidR="00A84090" w:rsidRDefault="0056177D">
            <w:pPr>
              <w:pStyle w:val="TableParagraph"/>
              <w:spacing w:line="122" w:lineRule="exact"/>
              <w:ind w:left="235" w:right="232"/>
              <w:rPr>
                <w:i/>
                <w:sz w:val="12"/>
              </w:rPr>
            </w:pPr>
            <w:r>
              <w:rPr>
                <w:i/>
                <w:w w:val="105"/>
                <w:sz w:val="12"/>
              </w:rPr>
              <w:t>34</w:t>
            </w:r>
          </w:p>
        </w:tc>
        <w:tc>
          <w:tcPr>
            <w:tcW w:w="600" w:type="dxa"/>
          </w:tcPr>
          <w:p w:rsidR="00A84090" w:rsidRDefault="0056177D">
            <w:pPr>
              <w:pStyle w:val="TableParagraph"/>
              <w:spacing w:line="122" w:lineRule="exact"/>
              <w:ind w:left="100"/>
              <w:jc w:val="left"/>
              <w:rPr>
                <w:sz w:val="12"/>
              </w:rPr>
            </w:pPr>
            <w:r>
              <w:rPr>
                <w:w w:val="105"/>
                <w:sz w:val="12"/>
              </w:rPr>
              <w:t>$20.93</w:t>
            </w:r>
          </w:p>
        </w:tc>
        <w:tc>
          <w:tcPr>
            <w:tcW w:w="730" w:type="dxa"/>
          </w:tcPr>
          <w:p w:rsidR="00A84090" w:rsidRDefault="0056177D">
            <w:pPr>
              <w:pStyle w:val="TableParagraph"/>
              <w:spacing w:line="122" w:lineRule="exact"/>
              <w:ind w:left="289"/>
              <w:jc w:val="left"/>
              <w:rPr>
                <w:i/>
                <w:sz w:val="12"/>
              </w:rPr>
            </w:pPr>
            <w:r>
              <w:rPr>
                <w:i/>
                <w:w w:val="105"/>
                <w:sz w:val="12"/>
              </w:rPr>
              <w:t>35</w:t>
            </w:r>
          </w:p>
        </w:tc>
        <w:tc>
          <w:tcPr>
            <w:tcW w:w="599" w:type="dxa"/>
          </w:tcPr>
          <w:p w:rsidR="00A84090" w:rsidRDefault="0056177D">
            <w:pPr>
              <w:pStyle w:val="TableParagraph"/>
              <w:spacing w:line="122" w:lineRule="exact"/>
              <w:ind w:left="81" w:right="81"/>
              <w:rPr>
                <w:sz w:val="12"/>
              </w:rPr>
            </w:pPr>
            <w:r>
              <w:rPr>
                <w:w w:val="105"/>
                <w:sz w:val="12"/>
              </w:rPr>
              <w:t>$20.95</w:t>
            </w:r>
          </w:p>
        </w:tc>
      </w:tr>
      <w:tr w:rsidR="00A84090">
        <w:trPr>
          <w:trHeight w:val="148"/>
        </w:trPr>
        <w:tc>
          <w:tcPr>
            <w:tcW w:w="730" w:type="dxa"/>
          </w:tcPr>
          <w:p w:rsidR="00A84090" w:rsidRDefault="0056177D">
            <w:pPr>
              <w:pStyle w:val="TableParagraph"/>
              <w:ind w:right="284"/>
              <w:jc w:val="right"/>
              <w:rPr>
                <w:i/>
                <w:sz w:val="12"/>
              </w:rPr>
            </w:pPr>
            <w:r>
              <w:rPr>
                <w:i/>
                <w:w w:val="105"/>
                <w:sz w:val="12"/>
              </w:rPr>
              <w:t>36</w:t>
            </w:r>
          </w:p>
        </w:tc>
        <w:tc>
          <w:tcPr>
            <w:tcW w:w="600" w:type="dxa"/>
          </w:tcPr>
          <w:p w:rsidR="00A84090" w:rsidRDefault="0056177D">
            <w:pPr>
              <w:pStyle w:val="TableParagraph"/>
              <w:ind w:left="101"/>
              <w:jc w:val="left"/>
              <w:rPr>
                <w:sz w:val="12"/>
              </w:rPr>
            </w:pPr>
            <w:r>
              <w:rPr>
                <w:w w:val="105"/>
                <w:sz w:val="12"/>
              </w:rPr>
              <w:t>$20.99</w:t>
            </w:r>
          </w:p>
        </w:tc>
        <w:tc>
          <w:tcPr>
            <w:tcW w:w="730" w:type="dxa"/>
          </w:tcPr>
          <w:p w:rsidR="00A84090" w:rsidRDefault="0056177D">
            <w:pPr>
              <w:pStyle w:val="TableParagraph"/>
              <w:ind w:left="291"/>
              <w:jc w:val="left"/>
              <w:rPr>
                <w:i/>
                <w:sz w:val="12"/>
              </w:rPr>
            </w:pPr>
            <w:r>
              <w:rPr>
                <w:i/>
                <w:w w:val="105"/>
                <w:sz w:val="12"/>
              </w:rPr>
              <w:t>37</w:t>
            </w:r>
          </w:p>
        </w:tc>
        <w:tc>
          <w:tcPr>
            <w:tcW w:w="600" w:type="dxa"/>
          </w:tcPr>
          <w:p w:rsidR="00A84090" w:rsidRDefault="0056177D">
            <w:pPr>
              <w:pStyle w:val="TableParagraph"/>
              <w:ind w:left="82" w:right="80"/>
              <w:rPr>
                <w:sz w:val="12"/>
              </w:rPr>
            </w:pPr>
            <w:r>
              <w:rPr>
                <w:w w:val="105"/>
                <w:sz w:val="12"/>
              </w:rPr>
              <w:t>$21.02</w:t>
            </w:r>
          </w:p>
        </w:tc>
        <w:tc>
          <w:tcPr>
            <w:tcW w:w="730" w:type="dxa"/>
          </w:tcPr>
          <w:p w:rsidR="00A84090" w:rsidRDefault="0056177D">
            <w:pPr>
              <w:pStyle w:val="TableParagraph"/>
              <w:ind w:right="285"/>
              <w:jc w:val="right"/>
              <w:rPr>
                <w:i/>
                <w:sz w:val="12"/>
              </w:rPr>
            </w:pPr>
            <w:r>
              <w:rPr>
                <w:i/>
                <w:w w:val="105"/>
                <w:sz w:val="12"/>
              </w:rPr>
              <w:t>38</w:t>
            </w:r>
          </w:p>
        </w:tc>
        <w:tc>
          <w:tcPr>
            <w:tcW w:w="600" w:type="dxa"/>
          </w:tcPr>
          <w:p w:rsidR="00A84090" w:rsidRDefault="0056177D">
            <w:pPr>
              <w:pStyle w:val="TableParagraph"/>
              <w:ind w:right="96"/>
              <w:jc w:val="right"/>
              <w:rPr>
                <w:sz w:val="12"/>
              </w:rPr>
            </w:pPr>
            <w:r>
              <w:rPr>
                <w:w w:val="105"/>
                <w:sz w:val="12"/>
              </w:rPr>
              <w:t>$21.06</w:t>
            </w:r>
          </w:p>
        </w:tc>
        <w:tc>
          <w:tcPr>
            <w:tcW w:w="730" w:type="dxa"/>
          </w:tcPr>
          <w:p w:rsidR="00A84090" w:rsidRDefault="0056177D">
            <w:pPr>
              <w:pStyle w:val="TableParagraph"/>
              <w:ind w:left="235" w:right="232"/>
              <w:rPr>
                <w:i/>
                <w:sz w:val="12"/>
              </w:rPr>
            </w:pPr>
            <w:r>
              <w:rPr>
                <w:i/>
                <w:w w:val="105"/>
                <w:sz w:val="12"/>
              </w:rPr>
              <w:t>39</w:t>
            </w:r>
          </w:p>
        </w:tc>
        <w:tc>
          <w:tcPr>
            <w:tcW w:w="600" w:type="dxa"/>
          </w:tcPr>
          <w:p w:rsidR="00A84090" w:rsidRDefault="0056177D">
            <w:pPr>
              <w:pStyle w:val="TableParagraph"/>
              <w:ind w:left="100"/>
              <w:jc w:val="left"/>
              <w:rPr>
                <w:sz w:val="12"/>
              </w:rPr>
            </w:pPr>
            <w:r>
              <w:rPr>
                <w:w w:val="105"/>
                <w:sz w:val="12"/>
              </w:rPr>
              <w:t>$21.09</w:t>
            </w:r>
          </w:p>
        </w:tc>
        <w:tc>
          <w:tcPr>
            <w:tcW w:w="730" w:type="dxa"/>
          </w:tcPr>
          <w:p w:rsidR="00A84090" w:rsidRDefault="0056177D">
            <w:pPr>
              <w:pStyle w:val="TableParagraph"/>
              <w:ind w:left="289"/>
              <w:jc w:val="left"/>
              <w:rPr>
                <w:i/>
                <w:sz w:val="12"/>
              </w:rPr>
            </w:pPr>
            <w:r>
              <w:rPr>
                <w:i/>
                <w:w w:val="105"/>
                <w:sz w:val="12"/>
              </w:rPr>
              <w:t>40</w:t>
            </w:r>
          </w:p>
        </w:tc>
        <w:tc>
          <w:tcPr>
            <w:tcW w:w="599" w:type="dxa"/>
          </w:tcPr>
          <w:p w:rsidR="00A84090" w:rsidRDefault="0056177D">
            <w:pPr>
              <w:pStyle w:val="TableParagraph"/>
              <w:ind w:left="81" w:right="81"/>
              <w:rPr>
                <w:sz w:val="12"/>
              </w:rPr>
            </w:pPr>
            <w:r>
              <w:rPr>
                <w:w w:val="105"/>
                <w:sz w:val="12"/>
              </w:rPr>
              <w:t>$21.11</w:t>
            </w:r>
          </w:p>
        </w:tc>
      </w:tr>
      <w:tr w:rsidR="00A84090">
        <w:trPr>
          <w:trHeight w:val="149"/>
        </w:trPr>
        <w:tc>
          <w:tcPr>
            <w:tcW w:w="730" w:type="dxa"/>
          </w:tcPr>
          <w:p w:rsidR="00A84090" w:rsidRDefault="0056177D">
            <w:pPr>
              <w:pStyle w:val="TableParagraph"/>
              <w:spacing w:before="8"/>
              <w:ind w:right="284"/>
              <w:jc w:val="right"/>
              <w:rPr>
                <w:i/>
                <w:sz w:val="12"/>
              </w:rPr>
            </w:pPr>
            <w:r>
              <w:rPr>
                <w:i/>
                <w:w w:val="105"/>
                <w:sz w:val="12"/>
              </w:rPr>
              <w:t>41</w:t>
            </w:r>
          </w:p>
        </w:tc>
        <w:tc>
          <w:tcPr>
            <w:tcW w:w="600" w:type="dxa"/>
          </w:tcPr>
          <w:p w:rsidR="00A84090" w:rsidRDefault="0056177D">
            <w:pPr>
              <w:pStyle w:val="TableParagraph"/>
              <w:spacing w:before="8"/>
              <w:ind w:left="101"/>
              <w:jc w:val="left"/>
              <w:rPr>
                <w:sz w:val="12"/>
              </w:rPr>
            </w:pPr>
            <w:r>
              <w:rPr>
                <w:w w:val="105"/>
                <w:sz w:val="12"/>
              </w:rPr>
              <w:t>$21.15</w:t>
            </w:r>
          </w:p>
        </w:tc>
        <w:tc>
          <w:tcPr>
            <w:tcW w:w="730" w:type="dxa"/>
          </w:tcPr>
          <w:p w:rsidR="00A84090" w:rsidRDefault="0056177D">
            <w:pPr>
              <w:pStyle w:val="TableParagraph"/>
              <w:spacing w:before="8"/>
              <w:ind w:left="291"/>
              <w:jc w:val="left"/>
              <w:rPr>
                <w:i/>
                <w:sz w:val="12"/>
              </w:rPr>
            </w:pPr>
            <w:r>
              <w:rPr>
                <w:i/>
                <w:w w:val="105"/>
                <w:sz w:val="12"/>
              </w:rPr>
              <w:t>42</w:t>
            </w:r>
          </w:p>
        </w:tc>
        <w:tc>
          <w:tcPr>
            <w:tcW w:w="600" w:type="dxa"/>
          </w:tcPr>
          <w:p w:rsidR="00A84090" w:rsidRDefault="0056177D">
            <w:pPr>
              <w:pStyle w:val="TableParagraph"/>
              <w:spacing w:before="8"/>
              <w:ind w:left="82" w:right="80"/>
              <w:rPr>
                <w:sz w:val="12"/>
              </w:rPr>
            </w:pPr>
            <w:r>
              <w:rPr>
                <w:w w:val="105"/>
                <w:sz w:val="12"/>
              </w:rPr>
              <w:t>$21.18</w:t>
            </w:r>
          </w:p>
        </w:tc>
        <w:tc>
          <w:tcPr>
            <w:tcW w:w="730" w:type="dxa"/>
          </w:tcPr>
          <w:p w:rsidR="00A84090" w:rsidRDefault="0056177D">
            <w:pPr>
              <w:pStyle w:val="TableParagraph"/>
              <w:spacing w:before="8"/>
              <w:ind w:right="285"/>
              <w:jc w:val="right"/>
              <w:rPr>
                <w:i/>
                <w:sz w:val="12"/>
              </w:rPr>
            </w:pPr>
            <w:r>
              <w:rPr>
                <w:i/>
                <w:w w:val="105"/>
                <w:sz w:val="12"/>
              </w:rPr>
              <w:t>43</w:t>
            </w:r>
          </w:p>
        </w:tc>
        <w:tc>
          <w:tcPr>
            <w:tcW w:w="600" w:type="dxa"/>
          </w:tcPr>
          <w:p w:rsidR="00A84090" w:rsidRDefault="0056177D">
            <w:pPr>
              <w:pStyle w:val="TableParagraph"/>
              <w:spacing w:before="8"/>
              <w:ind w:right="96"/>
              <w:jc w:val="right"/>
              <w:rPr>
                <w:sz w:val="12"/>
              </w:rPr>
            </w:pPr>
            <w:r>
              <w:rPr>
                <w:w w:val="105"/>
                <w:sz w:val="12"/>
              </w:rPr>
              <w:t>$21.22</w:t>
            </w:r>
          </w:p>
        </w:tc>
        <w:tc>
          <w:tcPr>
            <w:tcW w:w="730" w:type="dxa"/>
          </w:tcPr>
          <w:p w:rsidR="00A84090" w:rsidRDefault="0056177D">
            <w:pPr>
              <w:pStyle w:val="TableParagraph"/>
              <w:spacing w:before="8"/>
              <w:ind w:left="235" w:right="232"/>
              <w:rPr>
                <w:i/>
                <w:sz w:val="12"/>
              </w:rPr>
            </w:pPr>
            <w:r>
              <w:rPr>
                <w:i/>
                <w:w w:val="105"/>
                <w:sz w:val="12"/>
              </w:rPr>
              <w:t>44</w:t>
            </w:r>
          </w:p>
        </w:tc>
        <w:tc>
          <w:tcPr>
            <w:tcW w:w="600" w:type="dxa"/>
          </w:tcPr>
          <w:p w:rsidR="00A84090" w:rsidRDefault="0056177D">
            <w:pPr>
              <w:pStyle w:val="TableParagraph"/>
              <w:spacing w:before="8"/>
              <w:ind w:left="100"/>
              <w:jc w:val="left"/>
              <w:rPr>
                <w:sz w:val="12"/>
              </w:rPr>
            </w:pPr>
            <w:r>
              <w:rPr>
                <w:w w:val="105"/>
                <w:sz w:val="12"/>
              </w:rPr>
              <w:t>$21.24</w:t>
            </w:r>
          </w:p>
        </w:tc>
        <w:tc>
          <w:tcPr>
            <w:tcW w:w="730" w:type="dxa"/>
          </w:tcPr>
          <w:p w:rsidR="00A84090" w:rsidRDefault="0056177D">
            <w:pPr>
              <w:pStyle w:val="TableParagraph"/>
              <w:spacing w:before="8"/>
              <w:ind w:left="289"/>
              <w:jc w:val="left"/>
              <w:rPr>
                <w:i/>
                <w:sz w:val="12"/>
              </w:rPr>
            </w:pPr>
            <w:r>
              <w:rPr>
                <w:i/>
                <w:w w:val="105"/>
                <w:sz w:val="12"/>
              </w:rPr>
              <w:t>45</w:t>
            </w:r>
          </w:p>
        </w:tc>
        <w:tc>
          <w:tcPr>
            <w:tcW w:w="599" w:type="dxa"/>
          </w:tcPr>
          <w:p w:rsidR="00A84090" w:rsidRDefault="0056177D">
            <w:pPr>
              <w:pStyle w:val="TableParagraph"/>
              <w:spacing w:before="8"/>
              <w:ind w:left="81" w:right="81"/>
              <w:rPr>
                <w:sz w:val="12"/>
              </w:rPr>
            </w:pPr>
            <w:r>
              <w:rPr>
                <w:w w:val="105"/>
                <w:sz w:val="12"/>
              </w:rPr>
              <w:t>$21.27</w:t>
            </w:r>
          </w:p>
        </w:tc>
      </w:tr>
      <w:tr w:rsidR="00A84090">
        <w:trPr>
          <w:trHeight w:val="148"/>
        </w:trPr>
        <w:tc>
          <w:tcPr>
            <w:tcW w:w="730" w:type="dxa"/>
          </w:tcPr>
          <w:p w:rsidR="00A84090" w:rsidRDefault="0056177D">
            <w:pPr>
              <w:pStyle w:val="TableParagraph"/>
              <w:ind w:right="284"/>
              <w:jc w:val="right"/>
              <w:rPr>
                <w:i/>
                <w:sz w:val="12"/>
              </w:rPr>
            </w:pPr>
            <w:r>
              <w:rPr>
                <w:i/>
                <w:w w:val="105"/>
                <w:sz w:val="12"/>
              </w:rPr>
              <w:t>46</w:t>
            </w:r>
          </w:p>
        </w:tc>
        <w:tc>
          <w:tcPr>
            <w:tcW w:w="600" w:type="dxa"/>
          </w:tcPr>
          <w:p w:rsidR="00A84090" w:rsidRDefault="0056177D">
            <w:pPr>
              <w:pStyle w:val="TableParagraph"/>
              <w:ind w:left="101"/>
              <w:jc w:val="left"/>
              <w:rPr>
                <w:sz w:val="12"/>
              </w:rPr>
            </w:pPr>
            <w:r>
              <w:rPr>
                <w:w w:val="105"/>
                <w:sz w:val="12"/>
              </w:rPr>
              <w:t>$21.31</w:t>
            </w:r>
          </w:p>
        </w:tc>
        <w:tc>
          <w:tcPr>
            <w:tcW w:w="730" w:type="dxa"/>
          </w:tcPr>
          <w:p w:rsidR="00A84090" w:rsidRDefault="0056177D">
            <w:pPr>
              <w:pStyle w:val="TableParagraph"/>
              <w:ind w:left="291"/>
              <w:jc w:val="left"/>
              <w:rPr>
                <w:i/>
                <w:sz w:val="12"/>
              </w:rPr>
            </w:pPr>
            <w:r>
              <w:rPr>
                <w:i/>
                <w:w w:val="105"/>
                <w:sz w:val="12"/>
              </w:rPr>
              <w:t>47</w:t>
            </w:r>
          </w:p>
        </w:tc>
        <w:tc>
          <w:tcPr>
            <w:tcW w:w="600" w:type="dxa"/>
          </w:tcPr>
          <w:p w:rsidR="00A84090" w:rsidRDefault="0056177D">
            <w:pPr>
              <w:pStyle w:val="TableParagraph"/>
              <w:ind w:left="82" w:right="80"/>
              <w:rPr>
                <w:sz w:val="12"/>
              </w:rPr>
            </w:pPr>
            <w:r>
              <w:rPr>
                <w:w w:val="105"/>
                <w:sz w:val="12"/>
              </w:rPr>
              <w:t>$21.34</w:t>
            </w:r>
          </w:p>
        </w:tc>
        <w:tc>
          <w:tcPr>
            <w:tcW w:w="730" w:type="dxa"/>
          </w:tcPr>
          <w:p w:rsidR="00A84090" w:rsidRDefault="0056177D">
            <w:pPr>
              <w:pStyle w:val="TableParagraph"/>
              <w:ind w:right="285"/>
              <w:jc w:val="right"/>
              <w:rPr>
                <w:i/>
                <w:sz w:val="12"/>
              </w:rPr>
            </w:pPr>
            <w:r>
              <w:rPr>
                <w:i/>
                <w:w w:val="105"/>
                <w:sz w:val="12"/>
              </w:rPr>
              <w:t>48</w:t>
            </w:r>
          </w:p>
        </w:tc>
        <w:tc>
          <w:tcPr>
            <w:tcW w:w="600" w:type="dxa"/>
          </w:tcPr>
          <w:p w:rsidR="00A84090" w:rsidRDefault="0056177D">
            <w:pPr>
              <w:pStyle w:val="TableParagraph"/>
              <w:ind w:right="96"/>
              <w:jc w:val="right"/>
              <w:rPr>
                <w:sz w:val="12"/>
              </w:rPr>
            </w:pPr>
            <w:r>
              <w:rPr>
                <w:w w:val="105"/>
                <w:sz w:val="12"/>
              </w:rPr>
              <w:t>$21.37</w:t>
            </w:r>
          </w:p>
        </w:tc>
        <w:tc>
          <w:tcPr>
            <w:tcW w:w="730" w:type="dxa"/>
          </w:tcPr>
          <w:p w:rsidR="00A84090" w:rsidRDefault="0056177D">
            <w:pPr>
              <w:pStyle w:val="TableParagraph"/>
              <w:ind w:left="235" w:right="232"/>
              <w:rPr>
                <w:i/>
                <w:sz w:val="12"/>
              </w:rPr>
            </w:pPr>
            <w:r>
              <w:rPr>
                <w:i/>
                <w:w w:val="105"/>
                <w:sz w:val="12"/>
              </w:rPr>
              <w:t>49</w:t>
            </w:r>
          </w:p>
        </w:tc>
        <w:tc>
          <w:tcPr>
            <w:tcW w:w="600" w:type="dxa"/>
          </w:tcPr>
          <w:p w:rsidR="00A84090" w:rsidRDefault="0056177D">
            <w:pPr>
              <w:pStyle w:val="TableParagraph"/>
              <w:ind w:left="100"/>
              <w:jc w:val="left"/>
              <w:rPr>
                <w:sz w:val="12"/>
              </w:rPr>
            </w:pPr>
            <w:r>
              <w:rPr>
                <w:w w:val="105"/>
                <w:sz w:val="12"/>
              </w:rPr>
              <w:t>$21.40</w:t>
            </w:r>
          </w:p>
        </w:tc>
        <w:tc>
          <w:tcPr>
            <w:tcW w:w="730" w:type="dxa"/>
          </w:tcPr>
          <w:p w:rsidR="00A84090" w:rsidRDefault="0056177D">
            <w:pPr>
              <w:pStyle w:val="TableParagraph"/>
              <w:ind w:left="289"/>
              <w:jc w:val="left"/>
              <w:rPr>
                <w:i/>
                <w:sz w:val="12"/>
              </w:rPr>
            </w:pPr>
            <w:r>
              <w:rPr>
                <w:i/>
                <w:w w:val="105"/>
                <w:sz w:val="12"/>
              </w:rPr>
              <w:t>50</w:t>
            </w:r>
          </w:p>
        </w:tc>
        <w:tc>
          <w:tcPr>
            <w:tcW w:w="599" w:type="dxa"/>
          </w:tcPr>
          <w:p w:rsidR="00A84090" w:rsidRDefault="0056177D">
            <w:pPr>
              <w:pStyle w:val="TableParagraph"/>
              <w:ind w:left="81" w:right="81"/>
              <w:rPr>
                <w:sz w:val="12"/>
              </w:rPr>
            </w:pPr>
            <w:r>
              <w:rPr>
                <w:w w:val="105"/>
                <w:sz w:val="12"/>
              </w:rPr>
              <w:t>$21.43</w:t>
            </w:r>
          </w:p>
        </w:tc>
      </w:tr>
      <w:tr w:rsidR="00A84090">
        <w:trPr>
          <w:trHeight w:val="149"/>
        </w:trPr>
        <w:tc>
          <w:tcPr>
            <w:tcW w:w="730" w:type="dxa"/>
          </w:tcPr>
          <w:p w:rsidR="00A84090" w:rsidRDefault="0056177D">
            <w:pPr>
              <w:pStyle w:val="TableParagraph"/>
              <w:spacing w:before="8"/>
              <w:ind w:right="284"/>
              <w:jc w:val="right"/>
              <w:rPr>
                <w:i/>
                <w:sz w:val="12"/>
              </w:rPr>
            </w:pPr>
            <w:r>
              <w:rPr>
                <w:i/>
                <w:w w:val="105"/>
                <w:sz w:val="12"/>
              </w:rPr>
              <w:t>51</w:t>
            </w:r>
          </w:p>
        </w:tc>
        <w:tc>
          <w:tcPr>
            <w:tcW w:w="600" w:type="dxa"/>
          </w:tcPr>
          <w:p w:rsidR="00A84090" w:rsidRDefault="0056177D">
            <w:pPr>
              <w:pStyle w:val="TableParagraph"/>
              <w:spacing w:before="8"/>
              <w:ind w:left="101"/>
              <w:jc w:val="left"/>
              <w:rPr>
                <w:sz w:val="12"/>
              </w:rPr>
            </w:pPr>
            <w:r>
              <w:rPr>
                <w:w w:val="105"/>
                <w:sz w:val="12"/>
              </w:rPr>
              <w:t>$21.47</w:t>
            </w:r>
          </w:p>
        </w:tc>
        <w:tc>
          <w:tcPr>
            <w:tcW w:w="730" w:type="dxa"/>
          </w:tcPr>
          <w:p w:rsidR="00A84090" w:rsidRDefault="0056177D">
            <w:pPr>
              <w:pStyle w:val="TableParagraph"/>
              <w:spacing w:before="8"/>
              <w:ind w:left="291"/>
              <w:jc w:val="left"/>
              <w:rPr>
                <w:i/>
                <w:sz w:val="12"/>
              </w:rPr>
            </w:pPr>
            <w:r>
              <w:rPr>
                <w:i/>
                <w:w w:val="105"/>
                <w:sz w:val="12"/>
              </w:rPr>
              <w:t>52</w:t>
            </w:r>
          </w:p>
        </w:tc>
        <w:tc>
          <w:tcPr>
            <w:tcW w:w="600" w:type="dxa"/>
          </w:tcPr>
          <w:p w:rsidR="00A84090" w:rsidRDefault="0056177D">
            <w:pPr>
              <w:pStyle w:val="TableParagraph"/>
              <w:spacing w:before="8"/>
              <w:ind w:left="82" w:right="80"/>
              <w:rPr>
                <w:sz w:val="12"/>
              </w:rPr>
            </w:pPr>
            <w:r>
              <w:rPr>
                <w:w w:val="105"/>
                <w:sz w:val="12"/>
              </w:rPr>
              <w:t>$21.49</w:t>
            </w:r>
          </w:p>
        </w:tc>
        <w:tc>
          <w:tcPr>
            <w:tcW w:w="730" w:type="dxa"/>
          </w:tcPr>
          <w:p w:rsidR="00A84090" w:rsidRDefault="0056177D">
            <w:pPr>
              <w:pStyle w:val="TableParagraph"/>
              <w:spacing w:before="8"/>
              <w:ind w:right="285"/>
              <w:jc w:val="right"/>
              <w:rPr>
                <w:i/>
                <w:sz w:val="12"/>
              </w:rPr>
            </w:pPr>
            <w:r>
              <w:rPr>
                <w:i/>
                <w:w w:val="105"/>
                <w:sz w:val="12"/>
              </w:rPr>
              <w:t>53</w:t>
            </w:r>
          </w:p>
        </w:tc>
        <w:tc>
          <w:tcPr>
            <w:tcW w:w="600" w:type="dxa"/>
          </w:tcPr>
          <w:p w:rsidR="00A84090" w:rsidRDefault="0056177D">
            <w:pPr>
              <w:pStyle w:val="TableParagraph"/>
              <w:spacing w:before="8"/>
              <w:ind w:right="96"/>
              <w:jc w:val="right"/>
              <w:rPr>
                <w:sz w:val="12"/>
              </w:rPr>
            </w:pPr>
            <w:r>
              <w:rPr>
                <w:w w:val="105"/>
                <w:sz w:val="12"/>
              </w:rPr>
              <w:t>$21.53</w:t>
            </w:r>
          </w:p>
        </w:tc>
        <w:tc>
          <w:tcPr>
            <w:tcW w:w="730" w:type="dxa"/>
          </w:tcPr>
          <w:p w:rsidR="00A84090" w:rsidRDefault="0056177D">
            <w:pPr>
              <w:pStyle w:val="TableParagraph"/>
              <w:spacing w:before="8"/>
              <w:ind w:left="235" w:right="232"/>
              <w:rPr>
                <w:i/>
                <w:sz w:val="12"/>
              </w:rPr>
            </w:pPr>
            <w:r>
              <w:rPr>
                <w:i/>
                <w:w w:val="105"/>
                <w:sz w:val="12"/>
              </w:rPr>
              <w:t>54</w:t>
            </w:r>
          </w:p>
        </w:tc>
        <w:tc>
          <w:tcPr>
            <w:tcW w:w="600" w:type="dxa"/>
          </w:tcPr>
          <w:p w:rsidR="00A84090" w:rsidRDefault="0056177D">
            <w:pPr>
              <w:pStyle w:val="TableParagraph"/>
              <w:spacing w:before="8"/>
              <w:ind w:left="100"/>
              <w:jc w:val="left"/>
              <w:rPr>
                <w:sz w:val="12"/>
              </w:rPr>
            </w:pPr>
            <w:r>
              <w:rPr>
                <w:w w:val="105"/>
                <w:sz w:val="12"/>
              </w:rPr>
              <w:t>$21.56</w:t>
            </w:r>
          </w:p>
        </w:tc>
        <w:tc>
          <w:tcPr>
            <w:tcW w:w="730" w:type="dxa"/>
          </w:tcPr>
          <w:p w:rsidR="00A84090" w:rsidRDefault="0056177D">
            <w:pPr>
              <w:pStyle w:val="TableParagraph"/>
              <w:spacing w:before="8"/>
              <w:ind w:left="289"/>
              <w:jc w:val="left"/>
              <w:rPr>
                <w:i/>
                <w:sz w:val="12"/>
              </w:rPr>
            </w:pPr>
            <w:r>
              <w:rPr>
                <w:i/>
                <w:w w:val="105"/>
                <w:sz w:val="12"/>
              </w:rPr>
              <w:t>55</w:t>
            </w:r>
          </w:p>
        </w:tc>
        <w:tc>
          <w:tcPr>
            <w:tcW w:w="599" w:type="dxa"/>
          </w:tcPr>
          <w:p w:rsidR="00A84090" w:rsidRDefault="0056177D">
            <w:pPr>
              <w:pStyle w:val="TableParagraph"/>
              <w:spacing w:before="8"/>
              <w:ind w:left="81" w:right="81"/>
              <w:rPr>
                <w:sz w:val="12"/>
              </w:rPr>
            </w:pPr>
            <w:r>
              <w:rPr>
                <w:w w:val="105"/>
                <w:sz w:val="12"/>
              </w:rPr>
              <w:t>$21.60</w:t>
            </w:r>
          </w:p>
        </w:tc>
      </w:tr>
      <w:tr w:rsidR="00A84090">
        <w:trPr>
          <w:trHeight w:val="148"/>
        </w:trPr>
        <w:tc>
          <w:tcPr>
            <w:tcW w:w="730" w:type="dxa"/>
          </w:tcPr>
          <w:p w:rsidR="00A84090" w:rsidRDefault="0056177D">
            <w:pPr>
              <w:pStyle w:val="TableParagraph"/>
              <w:ind w:right="284"/>
              <w:jc w:val="right"/>
              <w:rPr>
                <w:i/>
                <w:sz w:val="12"/>
              </w:rPr>
            </w:pPr>
            <w:r>
              <w:rPr>
                <w:i/>
                <w:w w:val="105"/>
                <w:sz w:val="12"/>
              </w:rPr>
              <w:t>56</w:t>
            </w:r>
          </w:p>
        </w:tc>
        <w:tc>
          <w:tcPr>
            <w:tcW w:w="600" w:type="dxa"/>
          </w:tcPr>
          <w:p w:rsidR="00A84090" w:rsidRDefault="0056177D">
            <w:pPr>
              <w:pStyle w:val="TableParagraph"/>
              <w:ind w:left="101"/>
              <w:jc w:val="left"/>
              <w:rPr>
                <w:sz w:val="12"/>
              </w:rPr>
            </w:pPr>
            <w:r>
              <w:rPr>
                <w:w w:val="105"/>
                <w:sz w:val="12"/>
              </w:rPr>
              <w:t>$21.62</w:t>
            </w:r>
          </w:p>
        </w:tc>
        <w:tc>
          <w:tcPr>
            <w:tcW w:w="730" w:type="dxa"/>
          </w:tcPr>
          <w:p w:rsidR="00A84090" w:rsidRDefault="0056177D">
            <w:pPr>
              <w:pStyle w:val="TableParagraph"/>
              <w:ind w:left="291"/>
              <w:jc w:val="left"/>
              <w:rPr>
                <w:i/>
                <w:sz w:val="12"/>
              </w:rPr>
            </w:pPr>
            <w:r>
              <w:rPr>
                <w:i/>
                <w:w w:val="105"/>
                <w:sz w:val="12"/>
              </w:rPr>
              <w:t>57</w:t>
            </w:r>
          </w:p>
        </w:tc>
        <w:tc>
          <w:tcPr>
            <w:tcW w:w="600" w:type="dxa"/>
          </w:tcPr>
          <w:p w:rsidR="00A84090" w:rsidRDefault="0056177D">
            <w:pPr>
              <w:pStyle w:val="TableParagraph"/>
              <w:ind w:left="82" w:right="80"/>
              <w:rPr>
                <w:sz w:val="12"/>
              </w:rPr>
            </w:pPr>
            <w:r>
              <w:rPr>
                <w:w w:val="105"/>
                <w:sz w:val="12"/>
              </w:rPr>
              <w:t>$21.65</w:t>
            </w:r>
          </w:p>
        </w:tc>
        <w:tc>
          <w:tcPr>
            <w:tcW w:w="730" w:type="dxa"/>
          </w:tcPr>
          <w:p w:rsidR="00A84090" w:rsidRDefault="0056177D">
            <w:pPr>
              <w:pStyle w:val="TableParagraph"/>
              <w:ind w:right="285"/>
              <w:jc w:val="right"/>
              <w:rPr>
                <w:i/>
                <w:sz w:val="12"/>
              </w:rPr>
            </w:pPr>
            <w:r>
              <w:rPr>
                <w:i/>
                <w:w w:val="105"/>
                <w:sz w:val="12"/>
              </w:rPr>
              <w:t>58</w:t>
            </w:r>
          </w:p>
        </w:tc>
        <w:tc>
          <w:tcPr>
            <w:tcW w:w="600" w:type="dxa"/>
          </w:tcPr>
          <w:p w:rsidR="00A84090" w:rsidRDefault="0056177D">
            <w:pPr>
              <w:pStyle w:val="TableParagraph"/>
              <w:ind w:right="96"/>
              <w:jc w:val="right"/>
              <w:rPr>
                <w:sz w:val="12"/>
              </w:rPr>
            </w:pPr>
            <w:r>
              <w:rPr>
                <w:w w:val="105"/>
                <w:sz w:val="12"/>
              </w:rPr>
              <w:t>$21.69</w:t>
            </w:r>
          </w:p>
        </w:tc>
        <w:tc>
          <w:tcPr>
            <w:tcW w:w="730" w:type="dxa"/>
          </w:tcPr>
          <w:p w:rsidR="00A84090" w:rsidRDefault="0056177D">
            <w:pPr>
              <w:pStyle w:val="TableParagraph"/>
              <w:ind w:left="235" w:right="232"/>
              <w:rPr>
                <w:i/>
                <w:sz w:val="12"/>
              </w:rPr>
            </w:pPr>
            <w:r>
              <w:rPr>
                <w:i/>
                <w:w w:val="105"/>
                <w:sz w:val="12"/>
              </w:rPr>
              <w:t>59</w:t>
            </w:r>
          </w:p>
        </w:tc>
        <w:tc>
          <w:tcPr>
            <w:tcW w:w="600" w:type="dxa"/>
          </w:tcPr>
          <w:p w:rsidR="00A84090" w:rsidRDefault="0056177D">
            <w:pPr>
              <w:pStyle w:val="TableParagraph"/>
              <w:ind w:left="100"/>
              <w:jc w:val="left"/>
              <w:rPr>
                <w:sz w:val="12"/>
              </w:rPr>
            </w:pPr>
            <w:r>
              <w:rPr>
                <w:w w:val="105"/>
                <w:sz w:val="12"/>
              </w:rPr>
              <w:t>$21.72</w:t>
            </w:r>
          </w:p>
        </w:tc>
        <w:tc>
          <w:tcPr>
            <w:tcW w:w="730" w:type="dxa"/>
          </w:tcPr>
          <w:p w:rsidR="00A84090" w:rsidRDefault="0056177D">
            <w:pPr>
              <w:pStyle w:val="TableParagraph"/>
              <w:ind w:left="289"/>
              <w:jc w:val="left"/>
              <w:rPr>
                <w:i/>
                <w:sz w:val="12"/>
              </w:rPr>
            </w:pPr>
            <w:r>
              <w:rPr>
                <w:i/>
                <w:w w:val="105"/>
                <w:sz w:val="12"/>
              </w:rPr>
              <w:t>60</w:t>
            </w:r>
          </w:p>
        </w:tc>
        <w:tc>
          <w:tcPr>
            <w:tcW w:w="599" w:type="dxa"/>
          </w:tcPr>
          <w:p w:rsidR="00A84090" w:rsidRDefault="0056177D">
            <w:pPr>
              <w:pStyle w:val="TableParagraph"/>
              <w:ind w:left="81" w:right="81"/>
              <w:rPr>
                <w:sz w:val="12"/>
              </w:rPr>
            </w:pPr>
            <w:r>
              <w:rPr>
                <w:w w:val="105"/>
                <w:sz w:val="12"/>
              </w:rPr>
              <w:t>$21.74</w:t>
            </w:r>
          </w:p>
        </w:tc>
      </w:tr>
      <w:tr w:rsidR="00A84090">
        <w:trPr>
          <w:trHeight w:val="149"/>
        </w:trPr>
        <w:tc>
          <w:tcPr>
            <w:tcW w:w="730" w:type="dxa"/>
          </w:tcPr>
          <w:p w:rsidR="00A84090" w:rsidRDefault="0056177D">
            <w:pPr>
              <w:pStyle w:val="TableParagraph"/>
              <w:spacing w:before="8"/>
              <w:ind w:right="284"/>
              <w:jc w:val="right"/>
              <w:rPr>
                <w:i/>
                <w:sz w:val="12"/>
              </w:rPr>
            </w:pPr>
            <w:r>
              <w:rPr>
                <w:i/>
                <w:w w:val="105"/>
                <w:sz w:val="12"/>
              </w:rPr>
              <w:t>61</w:t>
            </w:r>
          </w:p>
        </w:tc>
        <w:tc>
          <w:tcPr>
            <w:tcW w:w="600" w:type="dxa"/>
          </w:tcPr>
          <w:p w:rsidR="00A84090" w:rsidRDefault="0056177D">
            <w:pPr>
              <w:pStyle w:val="TableParagraph"/>
              <w:spacing w:before="8"/>
              <w:ind w:left="101"/>
              <w:jc w:val="left"/>
              <w:rPr>
                <w:sz w:val="12"/>
              </w:rPr>
            </w:pPr>
            <w:r>
              <w:rPr>
                <w:w w:val="105"/>
                <w:sz w:val="12"/>
              </w:rPr>
              <w:t>$21.78</w:t>
            </w:r>
          </w:p>
        </w:tc>
        <w:tc>
          <w:tcPr>
            <w:tcW w:w="730" w:type="dxa"/>
          </w:tcPr>
          <w:p w:rsidR="00A84090" w:rsidRDefault="0056177D">
            <w:pPr>
              <w:pStyle w:val="TableParagraph"/>
              <w:spacing w:before="8"/>
              <w:ind w:left="291"/>
              <w:jc w:val="left"/>
              <w:rPr>
                <w:i/>
                <w:sz w:val="12"/>
              </w:rPr>
            </w:pPr>
            <w:r>
              <w:rPr>
                <w:i/>
                <w:w w:val="105"/>
                <w:sz w:val="12"/>
              </w:rPr>
              <w:t>62</w:t>
            </w:r>
          </w:p>
        </w:tc>
        <w:tc>
          <w:tcPr>
            <w:tcW w:w="600" w:type="dxa"/>
          </w:tcPr>
          <w:p w:rsidR="00A84090" w:rsidRDefault="0056177D">
            <w:pPr>
              <w:pStyle w:val="TableParagraph"/>
              <w:spacing w:before="8"/>
              <w:ind w:left="82" w:right="80"/>
              <w:rPr>
                <w:sz w:val="12"/>
              </w:rPr>
            </w:pPr>
            <w:r>
              <w:rPr>
                <w:w w:val="105"/>
                <w:sz w:val="12"/>
              </w:rPr>
              <w:t>$21.81</w:t>
            </w:r>
          </w:p>
        </w:tc>
        <w:tc>
          <w:tcPr>
            <w:tcW w:w="730" w:type="dxa"/>
          </w:tcPr>
          <w:p w:rsidR="00A84090" w:rsidRDefault="0056177D">
            <w:pPr>
              <w:pStyle w:val="TableParagraph"/>
              <w:spacing w:before="8"/>
              <w:ind w:right="285"/>
              <w:jc w:val="right"/>
              <w:rPr>
                <w:i/>
                <w:sz w:val="12"/>
              </w:rPr>
            </w:pPr>
            <w:r>
              <w:rPr>
                <w:i/>
                <w:w w:val="105"/>
                <w:sz w:val="12"/>
              </w:rPr>
              <w:t>63</w:t>
            </w:r>
          </w:p>
        </w:tc>
        <w:tc>
          <w:tcPr>
            <w:tcW w:w="600" w:type="dxa"/>
          </w:tcPr>
          <w:p w:rsidR="00A84090" w:rsidRDefault="0056177D">
            <w:pPr>
              <w:pStyle w:val="TableParagraph"/>
              <w:spacing w:before="8"/>
              <w:ind w:right="96"/>
              <w:jc w:val="right"/>
              <w:rPr>
                <w:sz w:val="12"/>
              </w:rPr>
            </w:pPr>
            <w:r>
              <w:rPr>
                <w:w w:val="105"/>
                <w:sz w:val="12"/>
              </w:rPr>
              <w:t>$21.85</w:t>
            </w:r>
          </w:p>
        </w:tc>
        <w:tc>
          <w:tcPr>
            <w:tcW w:w="730" w:type="dxa"/>
          </w:tcPr>
          <w:p w:rsidR="00A84090" w:rsidRDefault="0056177D">
            <w:pPr>
              <w:pStyle w:val="TableParagraph"/>
              <w:spacing w:before="8"/>
              <w:ind w:left="235" w:right="232"/>
              <w:rPr>
                <w:i/>
                <w:sz w:val="12"/>
              </w:rPr>
            </w:pPr>
            <w:r>
              <w:rPr>
                <w:i/>
                <w:w w:val="105"/>
                <w:sz w:val="12"/>
              </w:rPr>
              <w:t>64</w:t>
            </w:r>
          </w:p>
        </w:tc>
        <w:tc>
          <w:tcPr>
            <w:tcW w:w="600" w:type="dxa"/>
          </w:tcPr>
          <w:p w:rsidR="00A84090" w:rsidRDefault="0056177D">
            <w:pPr>
              <w:pStyle w:val="TableParagraph"/>
              <w:spacing w:before="8"/>
              <w:ind w:left="100"/>
              <w:jc w:val="left"/>
              <w:rPr>
                <w:sz w:val="12"/>
              </w:rPr>
            </w:pPr>
            <w:r>
              <w:rPr>
                <w:w w:val="105"/>
                <w:sz w:val="12"/>
              </w:rPr>
              <w:t>$21.88</w:t>
            </w:r>
          </w:p>
        </w:tc>
        <w:tc>
          <w:tcPr>
            <w:tcW w:w="730" w:type="dxa"/>
          </w:tcPr>
          <w:p w:rsidR="00A84090" w:rsidRDefault="0056177D">
            <w:pPr>
              <w:pStyle w:val="TableParagraph"/>
              <w:spacing w:before="8"/>
              <w:ind w:left="289"/>
              <w:jc w:val="left"/>
              <w:rPr>
                <w:i/>
                <w:sz w:val="12"/>
              </w:rPr>
            </w:pPr>
            <w:r>
              <w:rPr>
                <w:i/>
                <w:w w:val="105"/>
                <w:sz w:val="12"/>
              </w:rPr>
              <w:t>65</w:t>
            </w:r>
          </w:p>
        </w:tc>
        <w:tc>
          <w:tcPr>
            <w:tcW w:w="599" w:type="dxa"/>
          </w:tcPr>
          <w:p w:rsidR="00A84090" w:rsidRDefault="0056177D">
            <w:pPr>
              <w:pStyle w:val="TableParagraph"/>
              <w:spacing w:before="8"/>
              <w:ind w:left="81" w:right="81"/>
              <w:rPr>
                <w:sz w:val="12"/>
              </w:rPr>
            </w:pPr>
            <w:r>
              <w:rPr>
                <w:w w:val="105"/>
                <w:sz w:val="12"/>
              </w:rPr>
              <w:t>$21.91</w:t>
            </w:r>
          </w:p>
        </w:tc>
      </w:tr>
      <w:tr w:rsidR="00A84090">
        <w:trPr>
          <w:trHeight w:val="149"/>
        </w:trPr>
        <w:tc>
          <w:tcPr>
            <w:tcW w:w="730" w:type="dxa"/>
          </w:tcPr>
          <w:p w:rsidR="00A84090" w:rsidRDefault="0056177D">
            <w:pPr>
              <w:pStyle w:val="TableParagraph"/>
              <w:spacing w:line="122" w:lineRule="exact"/>
              <w:ind w:right="284"/>
              <w:jc w:val="right"/>
              <w:rPr>
                <w:i/>
                <w:sz w:val="12"/>
              </w:rPr>
            </w:pPr>
            <w:r>
              <w:rPr>
                <w:i/>
                <w:w w:val="105"/>
                <w:sz w:val="12"/>
              </w:rPr>
              <w:t>66</w:t>
            </w:r>
          </w:p>
        </w:tc>
        <w:tc>
          <w:tcPr>
            <w:tcW w:w="600" w:type="dxa"/>
          </w:tcPr>
          <w:p w:rsidR="00A84090" w:rsidRDefault="0056177D">
            <w:pPr>
              <w:pStyle w:val="TableParagraph"/>
              <w:spacing w:line="122" w:lineRule="exact"/>
              <w:ind w:left="101"/>
              <w:jc w:val="left"/>
              <w:rPr>
                <w:sz w:val="12"/>
              </w:rPr>
            </w:pPr>
            <w:r>
              <w:rPr>
                <w:w w:val="105"/>
                <w:sz w:val="12"/>
              </w:rPr>
              <w:t>$21.94</w:t>
            </w:r>
          </w:p>
        </w:tc>
        <w:tc>
          <w:tcPr>
            <w:tcW w:w="730" w:type="dxa"/>
          </w:tcPr>
          <w:p w:rsidR="00A84090" w:rsidRDefault="0056177D">
            <w:pPr>
              <w:pStyle w:val="TableParagraph"/>
              <w:spacing w:line="122" w:lineRule="exact"/>
              <w:ind w:left="291"/>
              <w:jc w:val="left"/>
              <w:rPr>
                <w:i/>
                <w:sz w:val="12"/>
              </w:rPr>
            </w:pPr>
            <w:r>
              <w:rPr>
                <w:i/>
                <w:w w:val="105"/>
                <w:sz w:val="12"/>
              </w:rPr>
              <w:t>67</w:t>
            </w:r>
          </w:p>
        </w:tc>
        <w:tc>
          <w:tcPr>
            <w:tcW w:w="600" w:type="dxa"/>
          </w:tcPr>
          <w:p w:rsidR="00A84090" w:rsidRDefault="0056177D">
            <w:pPr>
              <w:pStyle w:val="TableParagraph"/>
              <w:spacing w:line="122" w:lineRule="exact"/>
              <w:ind w:left="82" w:right="80"/>
              <w:rPr>
                <w:sz w:val="12"/>
              </w:rPr>
            </w:pPr>
            <w:r>
              <w:rPr>
                <w:w w:val="105"/>
                <w:sz w:val="12"/>
              </w:rPr>
              <w:t>$21.97</w:t>
            </w:r>
          </w:p>
        </w:tc>
        <w:tc>
          <w:tcPr>
            <w:tcW w:w="730" w:type="dxa"/>
          </w:tcPr>
          <w:p w:rsidR="00A84090" w:rsidRDefault="0056177D">
            <w:pPr>
              <w:pStyle w:val="TableParagraph"/>
              <w:spacing w:line="122" w:lineRule="exact"/>
              <w:ind w:right="285"/>
              <w:jc w:val="right"/>
              <w:rPr>
                <w:i/>
                <w:sz w:val="12"/>
              </w:rPr>
            </w:pPr>
            <w:r>
              <w:rPr>
                <w:i/>
                <w:w w:val="105"/>
                <w:sz w:val="12"/>
              </w:rPr>
              <w:t>68</w:t>
            </w:r>
          </w:p>
        </w:tc>
        <w:tc>
          <w:tcPr>
            <w:tcW w:w="600" w:type="dxa"/>
          </w:tcPr>
          <w:p w:rsidR="00A84090" w:rsidRDefault="0056177D">
            <w:pPr>
              <w:pStyle w:val="TableParagraph"/>
              <w:spacing w:line="122" w:lineRule="exact"/>
              <w:ind w:right="96"/>
              <w:jc w:val="right"/>
              <w:rPr>
                <w:sz w:val="12"/>
              </w:rPr>
            </w:pPr>
            <w:r>
              <w:rPr>
                <w:w w:val="105"/>
                <w:sz w:val="12"/>
              </w:rPr>
              <w:t>$22.01</w:t>
            </w:r>
          </w:p>
        </w:tc>
        <w:tc>
          <w:tcPr>
            <w:tcW w:w="730" w:type="dxa"/>
          </w:tcPr>
          <w:p w:rsidR="00A84090" w:rsidRDefault="0056177D">
            <w:pPr>
              <w:pStyle w:val="TableParagraph"/>
              <w:spacing w:line="122" w:lineRule="exact"/>
              <w:ind w:left="235" w:right="232"/>
              <w:rPr>
                <w:i/>
                <w:sz w:val="12"/>
              </w:rPr>
            </w:pPr>
            <w:r>
              <w:rPr>
                <w:i/>
                <w:w w:val="105"/>
                <w:sz w:val="12"/>
              </w:rPr>
              <w:t>69</w:t>
            </w:r>
          </w:p>
        </w:tc>
        <w:tc>
          <w:tcPr>
            <w:tcW w:w="600" w:type="dxa"/>
          </w:tcPr>
          <w:p w:rsidR="00A84090" w:rsidRDefault="0056177D">
            <w:pPr>
              <w:pStyle w:val="TableParagraph"/>
              <w:spacing w:line="122" w:lineRule="exact"/>
              <w:ind w:left="100"/>
              <w:jc w:val="left"/>
              <w:rPr>
                <w:sz w:val="12"/>
              </w:rPr>
            </w:pPr>
            <w:r>
              <w:rPr>
                <w:w w:val="105"/>
                <w:sz w:val="12"/>
              </w:rPr>
              <w:t>$22.03</w:t>
            </w:r>
          </w:p>
        </w:tc>
        <w:tc>
          <w:tcPr>
            <w:tcW w:w="730" w:type="dxa"/>
          </w:tcPr>
          <w:p w:rsidR="00A84090" w:rsidRDefault="0056177D">
            <w:pPr>
              <w:pStyle w:val="TableParagraph"/>
              <w:spacing w:line="122" w:lineRule="exact"/>
              <w:ind w:left="289"/>
              <w:jc w:val="left"/>
              <w:rPr>
                <w:i/>
                <w:sz w:val="12"/>
              </w:rPr>
            </w:pPr>
            <w:r>
              <w:rPr>
                <w:i/>
                <w:w w:val="105"/>
                <w:sz w:val="12"/>
              </w:rPr>
              <w:t>70</w:t>
            </w:r>
          </w:p>
        </w:tc>
        <w:tc>
          <w:tcPr>
            <w:tcW w:w="599" w:type="dxa"/>
          </w:tcPr>
          <w:p w:rsidR="00A84090" w:rsidRDefault="0056177D">
            <w:pPr>
              <w:pStyle w:val="TableParagraph"/>
              <w:spacing w:line="122" w:lineRule="exact"/>
              <w:ind w:left="81" w:right="81"/>
              <w:rPr>
                <w:sz w:val="12"/>
              </w:rPr>
            </w:pPr>
            <w:r>
              <w:rPr>
                <w:w w:val="105"/>
                <w:sz w:val="12"/>
              </w:rPr>
              <w:t>$22.07</w:t>
            </w:r>
          </w:p>
        </w:tc>
      </w:tr>
      <w:tr w:rsidR="00A84090">
        <w:trPr>
          <w:trHeight w:val="148"/>
        </w:trPr>
        <w:tc>
          <w:tcPr>
            <w:tcW w:w="730" w:type="dxa"/>
          </w:tcPr>
          <w:p w:rsidR="00A84090" w:rsidRDefault="0056177D">
            <w:pPr>
              <w:pStyle w:val="TableParagraph"/>
              <w:ind w:right="284"/>
              <w:jc w:val="right"/>
              <w:rPr>
                <w:i/>
                <w:sz w:val="12"/>
              </w:rPr>
            </w:pPr>
            <w:r>
              <w:rPr>
                <w:i/>
                <w:w w:val="105"/>
                <w:sz w:val="12"/>
              </w:rPr>
              <w:t>71</w:t>
            </w:r>
          </w:p>
        </w:tc>
        <w:tc>
          <w:tcPr>
            <w:tcW w:w="600" w:type="dxa"/>
          </w:tcPr>
          <w:p w:rsidR="00A84090" w:rsidRDefault="0056177D">
            <w:pPr>
              <w:pStyle w:val="TableParagraph"/>
              <w:ind w:left="101"/>
              <w:jc w:val="left"/>
              <w:rPr>
                <w:sz w:val="12"/>
              </w:rPr>
            </w:pPr>
            <w:r>
              <w:rPr>
                <w:w w:val="105"/>
                <w:sz w:val="12"/>
              </w:rPr>
              <w:t>$22.10</w:t>
            </w:r>
          </w:p>
        </w:tc>
        <w:tc>
          <w:tcPr>
            <w:tcW w:w="730" w:type="dxa"/>
          </w:tcPr>
          <w:p w:rsidR="00A84090" w:rsidRDefault="0056177D">
            <w:pPr>
              <w:pStyle w:val="TableParagraph"/>
              <w:ind w:left="291"/>
              <w:jc w:val="left"/>
              <w:rPr>
                <w:i/>
                <w:sz w:val="12"/>
              </w:rPr>
            </w:pPr>
            <w:r>
              <w:rPr>
                <w:i/>
                <w:w w:val="105"/>
                <w:sz w:val="12"/>
              </w:rPr>
              <w:t>72</w:t>
            </w:r>
          </w:p>
        </w:tc>
        <w:tc>
          <w:tcPr>
            <w:tcW w:w="600" w:type="dxa"/>
          </w:tcPr>
          <w:p w:rsidR="00A84090" w:rsidRDefault="0056177D">
            <w:pPr>
              <w:pStyle w:val="TableParagraph"/>
              <w:ind w:left="82" w:right="80"/>
              <w:rPr>
                <w:sz w:val="12"/>
              </w:rPr>
            </w:pPr>
            <w:r>
              <w:rPr>
                <w:w w:val="105"/>
                <w:sz w:val="12"/>
              </w:rPr>
              <w:t>$22.13</w:t>
            </w:r>
          </w:p>
        </w:tc>
        <w:tc>
          <w:tcPr>
            <w:tcW w:w="730" w:type="dxa"/>
          </w:tcPr>
          <w:p w:rsidR="00A84090" w:rsidRDefault="0056177D">
            <w:pPr>
              <w:pStyle w:val="TableParagraph"/>
              <w:ind w:right="285"/>
              <w:jc w:val="right"/>
              <w:rPr>
                <w:i/>
                <w:sz w:val="12"/>
              </w:rPr>
            </w:pPr>
            <w:r>
              <w:rPr>
                <w:i/>
                <w:w w:val="105"/>
                <w:sz w:val="12"/>
              </w:rPr>
              <w:t>73</w:t>
            </w:r>
          </w:p>
        </w:tc>
        <w:tc>
          <w:tcPr>
            <w:tcW w:w="600" w:type="dxa"/>
          </w:tcPr>
          <w:p w:rsidR="00A84090" w:rsidRDefault="0056177D">
            <w:pPr>
              <w:pStyle w:val="TableParagraph"/>
              <w:ind w:right="96"/>
              <w:jc w:val="right"/>
              <w:rPr>
                <w:sz w:val="12"/>
              </w:rPr>
            </w:pPr>
            <w:r>
              <w:rPr>
                <w:w w:val="105"/>
                <w:sz w:val="12"/>
              </w:rPr>
              <w:t>$22.16</w:t>
            </w:r>
          </w:p>
        </w:tc>
        <w:tc>
          <w:tcPr>
            <w:tcW w:w="730" w:type="dxa"/>
          </w:tcPr>
          <w:p w:rsidR="00A84090" w:rsidRDefault="0056177D">
            <w:pPr>
              <w:pStyle w:val="TableParagraph"/>
              <w:ind w:left="235" w:right="232"/>
              <w:rPr>
                <w:i/>
                <w:sz w:val="12"/>
              </w:rPr>
            </w:pPr>
            <w:r>
              <w:rPr>
                <w:i/>
                <w:w w:val="105"/>
                <w:sz w:val="12"/>
              </w:rPr>
              <w:t>74</w:t>
            </w:r>
          </w:p>
        </w:tc>
        <w:tc>
          <w:tcPr>
            <w:tcW w:w="600" w:type="dxa"/>
          </w:tcPr>
          <w:p w:rsidR="00A84090" w:rsidRDefault="0056177D">
            <w:pPr>
              <w:pStyle w:val="TableParagraph"/>
              <w:ind w:left="100"/>
              <w:jc w:val="left"/>
              <w:rPr>
                <w:sz w:val="12"/>
              </w:rPr>
            </w:pPr>
            <w:r>
              <w:rPr>
                <w:w w:val="105"/>
                <w:sz w:val="12"/>
              </w:rPr>
              <w:t>$22.19</w:t>
            </w:r>
          </w:p>
        </w:tc>
        <w:tc>
          <w:tcPr>
            <w:tcW w:w="730" w:type="dxa"/>
          </w:tcPr>
          <w:p w:rsidR="00A84090" w:rsidRDefault="0056177D">
            <w:pPr>
              <w:pStyle w:val="TableParagraph"/>
              <w:ind w:left="289"/>
              <w:jc w:val="left"/>
              <w:rPr>
                <w:i/>
                <w:sz w:val="12"/>
              </w:rPr>
            </w:pPr>
            <w:r>
              <w:rPr>
                <w:i/>
                <w:w w:val="105"/>
                <w:sz w:val="12"/>
              </w:rPr>
              <w:t>75</w:t>
            </w:r>
          </w:p>
        </w:tc>
        <w:tc>
          <w:tcPr>
            <w:tcW w:w="599" w:type="dxa"/>
          </w:tcPr>
          <w:p w:rsidR="00A84090" w:rsidRDefault="0056177D">
            <w:pPr>
              <w:pStyle w:val="TableParagraph"/>
              <w:ind w:left="81" w:right="81"/>
              <w:rPr>
                <w:sz w:val="12"/>
              </w:rPr>
            </w:pPr>
            <w:r>
              <w:rPr>
                <w:w w:val="105"/>
                <w:sz w:val="12"/>
              </w:rPr>
              <w:t>$22.23</w:t>
            </w:r>
          </w:p>
        </w:tc>
      </w:tr>
      <w:tr w:rsidR="00A84090">
        <w:trPr>
          <w:trHeight w:val="149"/>
        </w:trPr>
        <w:tc>
          <w:tcPr>
            <w:tcW w:w="730" w:type="dxa"/>
          </w:tcPr>
          <w:p w:rsidR="00A84090" w:rsidRDefault="0056177D">
            <w:pPr>
              <w:pStyle w:val="TableParagraph"/>
              <w:spacing w:line="122" w:lineRule="exact"/>
              <w:ind w:right="284"/>
              <w:jc w:val="right"/>
              <w:rPr>
                <w:i/>
                <w:sz w:val="12"/>
              </w:rPr>
            </w:pPr>
            <w:r>
              <w:rPr>
                <w:i/>
                <w:w w:val="105"/>
                <w:sz w:val="12"/>
              </w:rPr>
              <w:t>76</w:t>
            </w:r>
          </w:p>
        </w:tc>
        <w:tc>
          <w:tcPr>
            <w:tcW w:w="600" w:type="dxa"/>
          </w:tcPr>
          <w:p w:rsidR="00A84090" w:rsidRDefault="0056177D">
            <w:pPr>
              <w:pStyle w:val="TableParagraph"/>
              <w:spacing w:line="122" w:lineRule="exact"/>
              <w:ind w:left="101"/>
              <w:jc w:val="left"/>
              <w:rPr>
                <w:sz w:val="12"/>
              </w:rPr>
            </w:pPr>
            <w:r>
              <w:rPr>
                <w:w w:val="105"/>
                <w:sz w:val="12"/>
              </w:rPr>
              <w:t>$22.26</w:t>
            </w:r>
          </w:p>
        </w:tc>
        <w:tc>
          <w:tcPr>
            <w:tcW w:w="730" w:type="dxa"/>
          </w:tcPr>
          <w:p w:rsidR="00A84090" w:rsidRDefault="0056177D">
            <w:pPr>
              <w:pStyle w:val="TableParagraph"/>
              <w:spacing w:line="122" w:lineRule="exact"/>
              <w:ind w:left="291"/>
              <w:jc w:val="left"/>
              <w:rPr>
                <w:i/>
                <w:sz w:val="12"/>
              </w:rPr>
            </w:pPr>
            <w:r>
              <w:rPr>
                <w:i/>
                <w:w w:val="105"/>
                <w:sz w:val="12"/>
              </w:rPr>
              <w:t>77</w:t>
            </w:r>
          </w:p>
        </w:tc>
        <w:tc>
          <w:tcPr>
            <w:tcW w:w="600" w:type="dxa"/>
          </w:tcPr>
          <w:p w:rsidR="00A84090" w:rsidRDefault="0056177D">
            <w:pPr>
              <w:pStyle w:val="TableParagraph"/>
              <w:spacing w:line="122" w:lineRule="exact"/>
              <w:ind w:left="82" w:right="80"/>
              <w:rPr>
                <w:sz w:val="12"/>
              </w:rPr>
            </w:pPr>
            <w:r>
              <w:rPr>
                <w:w w:val="105"/>
                <w:sz w:val="12"/>
              </w:rPr>
              <w:t>$22.28</w:t>
            </w:r>
          </w:p>
        </w:tc>
        <w:tc>
          <w:tcPr>
            <w:tcW w:w="730" w:type="dxa"/>
          </w:tcPr>
          <w:p w:rsidR="00A84090" w:rsidRDefault="0056177D">
            <w:pPr>
              <w:pStyle w:val="TableParagraph"/>
              <w:spacing w:line="122" w:lineRule="exact"/>
              <w:ind w:right="285"/>
              <w:jc w:val="right"/>
              <w:rPr>
                <w:i/>
                <w:sz w:val="12"/>
              </w:rPr>
            </w:pPr>
            <w:r>
              <w:rPr>
                <w:i/>
                <w:w w:val="105"/>
                <w:sz w:val="12"/>
              </w:rPr>
              <w:t>78</w:t>
            </w:r>
          </w:p>
        </w:tc>
        <w:tc>
          <w:tcPr>
            <w:tcW w:w="600" w:type="dxa"/>
          </w:tcPr>
          <w:p w:rsidR="00A84090" w:rsidRDefault="0056177D">
            <w:pPr>
              <w:pStyle w:val="TableParagraph"/>
              <w:spacing w:line="122" w:lineRule="exact"/>
              <w:ind w:right="96"/>
              <w:jc w:val="right"/>
              <w:rPr>
                <w:sz w:val="12"/>
              </w:rPr>
            </w:pPr>
            <w:r>
              <w:rPr>
                <w:w w:val="105"/>
                <w:sz w:val="12"/>
              </w:rPr>
              <w:t>$22.32</w:t>
            </w:r>
          </w:p>
        </w:tc>
        <w:tc>
          <w:tcPr>
            <w:tcW w:w="730" w:type="dxa"/>
          </w:tcPr>
          <w:p w:rsidR="00A84090" w:rsidRDefault="0056177D">
            <w:pPr>
              <w:pStyle w:val="TableParagraph"/>
              <w:spacing w:line="122" w:lineRule="exact"/>
              <w:ind w:left="235" w:right="232"/>
              <w:rPr>
                <w:i/>
                <w:sz w:val="12"/>
              </w:rPr>
            </w:pPr>
            <w:r>
              <w:rPr>
                <w:i/>
                <w:w w:val="105"/>
                <w:sz w:val="12"/>
              </w:rPr>
              <w:t>79</w:t>
            </w:r>
          </w:p>
        </w:tc>
        <w:tc>
          <w:tcPr>
            <w:tcW w:w="600" w:type="dxa"/>
          </w:tcPr>
          <w:p w:rsidR="00A84090" w:rsidRDefault="0056177D">
            <w:pPr>
              <w:pStyle w:val="TableParagraph"/>
              <w:spacing w:line="122" w:lineRule="exact"/>
              <w:ind w:left="100"/>
              <w:jc w:val="left"/>
              <w:rPr>
                <w:sz w:val="12"/>
              </w:rPr>
            </w:pPr>
            <w:r>
              <w:rPr>
                <w:w w:val="105"/>
                <w:sz w:val="12"/>
              </w:rPr>
              <w:t>$22.35</w:t>
            </w:r>
          </w:p>
        </w:tc>
        <w:tc>
          <w:tcPr>
            <w:tcW w:w="730" w:type="dxa"/>
          </w:tcPr>
          <w:p w:rsidR="00A84090" w:rsidRDefault="0056177D">
            <w:pPr>
              <w:pStyle w:val="TableParagraph"/>
              <w:spacing w:line="122" w:lineRule="exact"/>
              <w:ind w:left="289"/>
              <w:jc w:val="left"/>
              <w:rPr>
                <w:i/>
                <w:sz w:val="12"/>
              </w:rPr>
            </w:pPr>
            <w:r>
              <w:rPr>
                <w:i/>
                <w:w w:val="105"/>
                <w:sz w:val="12"/>
              </w:rPr>
              <w:t>80</w:t>
            </w:r>
          </w:p>
        </w:tc>
        <w:tc>
          <w:tcPr>
            <w:tcW w:w="599" w:type="dxa"/>
          </w:tcPr>
          <w:p w:rsidR="00A84090" w:rsidRDefault="0056177D">
            <w:pPr>
              <w:pStyle w:val="TableParagraph"/>
              <w:spacing w:line="122" w:lineRule="exact"/>
              <w:ind w:left="81" w:right="81"/>
              <w:rPr>
                <w:sz w:val="12"/>
              </w:rPr>
            </w:pPr>
            <w:r>
              <w:rPr>
                <w:w w:val="105"/>
                <w:sz w:val="12"/>
              </w:rPr>
              <w:t>$22.39</w:t>
            </w:r>
          </w:p>
        </w:tc>
      </w:tr>
      <w:tr w:rsidR="00A84090">
        <w:trPr>
          <w:trHeight w:val="148"/>
        </w:trPr>
        <w:tc>
          <w:tcPr>
            <w:tcW w:w="730" w:type="dxa"/>
          </w:tcPr>
          <w:p w:rsidR="00A84090" w:rsidRDefault="0056177D">
            <w:pPr>
              <w:pStyle w:val="TableParagraph"/>
              <w:ind w:right="284"/>
              <w:jc w:val="right"/>
              <w:rPr>
                <w:i/>
                <w:sz w:val="12"/>
              </w:rPr>
            </w:pPr>
            <w:r>
              <w:rPr>
                <w:i/>
                <w:w w:val="105"/>
                <w:sz w:val="12"/>
              </w:rPr>
              <w:t>81</w:t>
            </w:r>
          </w:p>
        </w:tc>
        <w:tc>
          <w:tcPr>
            <w:tcW w:w="600" w:type="dxa"/>
          </w:tcPr>
          <w:p w:rsidR="00A84090" w:rsidRDefault="0056177D">
            <w:pPr>
              <w:pStyle w:val="TableParagraph"/>
              <w:ind w:left="101"/>
              <w:jc w:val="left"/>
              <w:rPr>
                <w:sz w:val="12"/>
              </w:rPr>
            </w:pPr>
            <w:r>
              <w:rPr>
                <w:w w:val="105"/>
                <w:sz w:val="12"/>
              </w:rPr>
              <w:t>$22.41</w:t>
            </w:r>
          </w:p>
        </w:tc>
        <w:tc>
          <w:tcPr>
            <w:tcW w:w="730" w:type="dxa"/>
          </w:tcPr>
          <w:p w:rsidR="00A84090" w:rsidRDefault="0056177D">
            <w:pPr>
              <w:pStyle w:val="TableParagraph"/>
              <w:ind w:left="291"/>
              <w:jc w:val="left"/>
              <w:rPr>
                <w:i/>
                <w:sz w:val="12"/>
              </w:rPr>
            </w:pPr>
            <w:r>
              <w:rPr>
                <w:i/>
                <w:w w:val="105"/>
                <w:sz w:val="12"/>
              </w:rPr>
              <w:t>82</w:t>
            </w:r>
          </w:p>
        </w:tc>
        <w:tc>
          <w:tcPr>
            <w:tcW w:w="600" w:type="dxa"/>
          </w:tcPr>
          <w:p w:rsidR="00A84090" w:rsidRDefault="0056177D">
            <w:pPr>
              <w:pStyle w:val="TableParagraph"/>
              <w:ind w:left="82" w:right="80"/>
              <w:rPr>
                <w:sz w:val="12"/>
              </w:rPr>
            </w:pPr>
            <w:r>
              <w:rPr>
                <w:w w:val="105"/>
                <w:sz w:val="12"/>
              </w:rPr>
              <w:t>$22.44</w:t>
            </w:r>
          </w:p>
        </w:tc>
        <w:tc>
          <w:tcPr>
            <w:tcW w:w="730" w:type="dxa"/>
          </w:tcPr>
          <w:p w:rsidR="00A84090" w:rsidRDefault="0056177D">
            <w:pPr>
              <w:pStyle w:val="TableParagraph"/>
              <w:ind w:right="285"/>
              <w:jc w:val="right"/>
              <w:rPr>
                <w:i/>
                <w:sz w:val="12"/>
              </w:rPr>
            </w:pPr>
            <w:r>
              <w:rPr>
                <w:i/>
                <w:w w:val="105"/>
                <w:sz w:val="12"/>
              </w:rPr>
              <w:t>83</w:t>
            </w:r>
          </w:p>
        </w:tc>
        <w:tc>
          <w:tcPr>
            <w:tcW w:w="600" w:type="dxa"/>
          </w:tcPr>
          <w:p w:rsidR="00A84090" w:rsidRDefault="0056177D">
            <w:pPr>
              <w:pStyle w:val="TableParagraph"/>
              <w:ind w:right="96"/>
              <w:jc w:val="right"/>
              <w:rPr>
                <w:sz w:val="12"/>
              </w:rPr>
            </w:pPr>
            <w:r>
              <w:rPr>
                <w:w w:val="105"/>
                <w:sz w:val="12"/>
              </w:rPr>
              <w:t>$22.48</w:t>
            </w:r>
          </w:p>
        </w:tc>
        <w:tc>
          <w:tcPr>
            <w:tcW w:w="730" w:type="dxa"/>
          </w:tcPr>
          <w:p w:rsidR="00A84090" w:rsidRDefault="0056177D">
            <w:pPr>
              <w:pStyle w:val="TableParagraph"/>
              <w:ind w:left="235" w:right="232"/>
              <w:rPr>
                <w:i/>
                <w:sz w:val="12"/>
              </w:rPr>
            </w:pPr>
            <w:r>
              <w:rPr>
                <w:i/>
                <w:w w:val="105"/>
                <w:sz w:val="12"/>
              </w:rPr>
              <w:t>84</w:t>
            </w:r>
          </w:p>
        </w:tc>
        <w:tc>
          <w:tcPr>
            <w:tcW w:w="600" w:type="dxa"/>
          </w:tcPr>
          <w:p w:rsidR="00A84090" w:rsidRDefault="0056177D">
            <w:pPr>
              <w:pStyle w:val="TableParagraph"/>
              <w:ind w:left="100"/>
              <w:jc w:val="left"/>
              <w:rPr>
                <w:sz w:val="12"/>
              </w:rPr>
            </w:pPr>
            <w:r>
              <w:rPr>
                <w:w w:val="105"/>
                <w:sz w:val="12"/>
              </w:rPr>
              <w:t>$22.51</w:t>
            </w:r>
          </w:p>
        </w:tc>
        <w:tc>
          <w:tcPr>
            <w:tcW w:w="730" w:type="dxa"/>
          </w:tcPr>
          <w:p w:rsidR="00A84090" w:rsidRDefault="0056177D">
            <w:pPr>
              <w:pStyle w:val="TableParagraph"/>
              <w:ind w:left="289"/>
              <w:jc w:val="left"/>
              <w:rPr>
                <w:i/>
                <w:sz w:val="12"/>
              </w:rPr>
            </w:pPr>
            <w:r>
              <w:rPr>
                <w:i/>
                <w:w w:val="105"/>
                <w:sz w:val="12"/>
              </w:rPr>
              <w:t>85</w:t>
            </w:r>
          </w:p>
        </w:tc>
        <w:tc>
          <w:tcPr>
            <w:tcW w:w="599" w:type="dxa"/>
          </w:tcPr>
          <w:p w:rsidR="00A84090" w:rsidRDefault="0056177D">
            <w:pPr>
              <w:pStyle w:val="TableParagraph"/>
              <w:ind w:left="81" w:right="81"/>
              <w:rPr>
                <w:sz w:val="12"/>
              </w:rPr>
            </w:pPr>
            <w:r>
              <w:rPr>
                <w:w w:val="105"/>
                <w:sz w:val="12"/>
              </w:rPr>
              <w:t>$22.54</w:t>
            </w:r>
          </w:p>
        </w:tc>
      </w:tr>
      <w:tr w:rsidR="00A84090">
        <w:trPr>
          <w:trHeight w:val="149"/>
        </w:trPr>
        <w:tc>
          <w:tcPr>
            <w:tcW w:w="730" w:type="dxa"/>
          </w:tcPr>
          <w:p w:rsidR="00A84090" w:rsidRDefault="0056177D">
            <w:pPr>
              <w:pStyle w:val="TableParagraph"/>
              <w:spacing w:before="8"/>
              <w:ind w:right="284"/>
              <w:jc w:val="right"/>
              <w:rPr>
                <w:i/>
                <w:sz w:val="12"/>
              </w:rPr>
            </w:pPr>
            <w:r>
              <w:rPr>
                <w:i/>
                <w:w w:val="105"/>
                <w:sz w:val="12"/>
              </w:rPr>
              <w:t>86</w:t>
            </w:r>
          </w:p>
        </w:tc>
        <w:tc>
          <w:tcPr>
            <w:tcW w:w="600" w:type="dxa"/>
          </w:tcPr>
          <w:p w:rsidR="00A84090" w:rsidRDefault="0056177D">
            <w:pPr>
              <w:pStyle w:val="TableParagraph"/>
              <w:spacing w:before="8"/>
              <w:ind w:left="101"/>
              <w:jc w:val="left"/>
              <w:rPr>
                <w:sz w:val="12"/>
              </w:rPr>
            </w:pPr>
            <w:r>
              <w:rPr>
                <w:w w:val="105"/>
                <w:sz w:val="12"/>
              </w:rPr>
              <w:t>$22.57</w:t>
            </w:r>
          </w:p>
        </w:tc>
        <w:tc>
          <w:tcPr>
            <w:tcW w:w="730" w:type="dxa"/>
          </w:tcPr>
          <w:p w:rsidR="00A84090" w:rsidRDefault="0056177D">
            <w:pPr>
              <w:pStyle w:val="TableParagraph"/>
              <w:spacing w:before="8"/>
              <w:ind w:left="291"/>
              <w:jc w:val="left"/>
              <w:rPr>
                <w:i/>
                <w:sz w:val="12"/>
              </w:rPr>
            </w:pPr>
            <w:r>
              <w:rPr>
                <w:i/>
                <w:w w:val="105"/>
                <w:sz w:val="12"/>
              </w:rPr>
              <w:t>87</w:t>
            </w:r>
          </w:p>
        </w:tc>
        <w:tc>
          <w:tcPr>
            <w:tcW w:w="600" w:type="dxa"/>
          </w:tcPr>
          <w:p w:rsidR="00A84090" w:rsidRDefault="0056177D">
            <w:pPr>
              <w:pStyle w:val="TableParagraph"/>
              <w:spacing w:before="8"/>
              <w:ind w:left="82" w:right="80"/>
              <w:rPr>
                <w:sz w:val="12"/>
              </w:rPr>
            </w:pPr>
            <w:r>
              <w:rPr>
                <w:w w:val="105"/>
                <w:sz w:val="12"/>
              </w:rPr>
              <w:t>$22.61</w:t>
            </w:r>
          </w:p>
        </w:tc>
        <w:tc>
          <w:tcPr>
            <w:tcW w:w="730" w:type="dxa"/>
          </w:tcPr>
          <w:p w:rsidR="00A84090" w:rsidRDefault="0056177D">
            <w:pPr>
              <w:pStyle w:val="TableParagraph"/>
              <w:spacing w:before="8"/>
              <w:ind w:right="285"/>
              <w:jc w:val="right"/>
              <w:rPr>
                <w:i/>
                <w:sz w:val="12"/>
              </w:rPr>
            </w:pPr>
            <w:r>
              <w:rPr>
                <w:i/>
                <w:w w:val="105"/>
                <w:sz w:val="12"/>
              </w:rPr>
              <w:t>88</w:t>
            </w:r>
          </w:p>
        </w:tc>
        <w:tc>
          <w:tcPr>
            <w:tcW w:w="600" w:type="dxa"/>
          </w:tcPr>
          <w:p w:rsidR="00A84090" w:rsidRDefault="0056177D">
            <w:pPr>
              <w:pStyle w:val="TableParagraph"/>
              <w:spacing w:before="8"/>
              <w:ind w:right="96"/>
              <w:jc w:val="right"/>
              <w:rPr>
                <w:sz w:val="12"/>
              </w:rPr>
            </w:pPr>
            <w:r>
              <w:rPr>
                <w:w w:val="105"/>
                <w:sz w:val="12"/>
              </w:rPr>
              <w:t>$22.64</w:t>
            </w:r>
          </w:p>
        </w:tc>
        <w:tc>
          <w:tcPr>
            <w:tcW w:w="730" w:type="dxa"/>
          </w:tcPr>
          <w:p w:rsidR="00A84090" w:rsidRDefault="0056177D">
            <w:pPr>
              <w:pStyle w:val="TableParagraph"/>
              <w:spacing w:before="8"/>
              <w:ind w:left="235" w:right="232"/>
              <w:rPr>
                <w:i/>
                <w:sz w:val="12"/>
              </w:rPr>
            </w:pPr>
            <w:r>
              <w:rPr>
                <w:i/>
                <w:w w:val="105"/>
                <w:sz w:val="12"/>
              </w:rPr>
              <w:t>89</w:t>
            </w:r>
          </w:p>
        </w:tc>
        <w:tc>
          <w:tcPr>
            <w:tcW w:w="600" w:type="dxa"/>
          </w:tcPr>
          <w:p w:rsidR="00A84090" w:rsidRDefault="0056177D">
            <w:pPr>
              <w:pStyle w:val="TableParagraph"/>
              <w:spacing w:before="8"/>
              <w:ind w:left="100"/>
              <w:jc w:val="left"/>
              <w:rPr>
                <w:sz w:val="12"/>
              </w:rPr>
            </w:pPr>
            <w:r>
              <w:rPr>
                <w:w w:val="105"/>
                <w:sz w:val="12"/>
              </w:rPr>
              <w:t>$22.67</w:t>
            </w:r>
          </w:p>
        </w:tc>
        <w:tc>
          <w:tcPr>
            <w:tcW w:w="730" w:type="dxa"/>
          </w:tcPr>
          <w:p w:rsidR="00A84090" w:rsidRDefault="0056177D">
            <w:pPr>
              <w:pStyle w:val="TableParagraph"/>
              <w:spacing w:before="8"/>
              <w:ind w:left="289"/>
              <w:jc w:val="left"/>
              <w:rPr>
                <w:i/>
                <w:sz w:val="12"/>
              </w:rPr>
            </w:pPr>
            <w:r>
              <w:rPr>
                <w:i/>
                <w:w w:val="105"/>
                <w:sz w:val="12"/>
              </w:rPr>
              <w:t>90</w:t>
            </w:r>
          </w:p>
        </w:tc>
        <w:tc>
          <w:tcPr>
            <w:tcW w:w="599" w:type="dxa"/>
          </w:tcPr>
          <w:p w:rsidR="00A84090" w:rsidRDefault="0056177D">
            <w:pPr>
              <w:pStyle w:val="TableParagraph"/>
              <w:spacing w:before="8"/>
              <w:ind w:left="81" w:right="81"/>
              <w:rPr>
                <w:sz w:val="12"/>
              </w:rPr>
            </w:pPr>
            <w:r>
              <w:rPr>
                <w:w w:val="105"/>
                <w:sz w:val="12"/>
              </w:rPr>
              <w:t>$22.70</w:t>
            </w:r>
          </w:p>
        </w:tc>
      </w:tr>
      <w:tr w:rsidR="00A84090">
        <w:trPr>
          <w:trHeight w:val="148"/>
        </w:trPr>
        <w:tc>
          <w:tcPr>
            <w:tcW w:w="730" w:type="dxa"/>
          </w:tcPr>
          <w:p w:rsidR="00A84090" w:rsidRDefault="0056177D">
            <w:pPr>
              <w:pStyle w:val="TableParagraph"/>
              <w:ind w:right="284"/>
              <w:jc w:val="right"/>
              <w:rPr>
                <w:i/>
                <w:sz w:val="12"/>
              </w:rPr>
            </w:pPr>
            <w:r>
              <w:rPr>
                <w:i/>
                <w:w w:val="105"/>
                <w:sz w:val="12"/>
              </w:rPr>
              <w:t>91</w:t>
            </w:r>
          </w:p>
        </w:tc>
        <w:tc>
          <w:tcPr>
            <w:tcW w:w="600" w:type="dxa"/>
          </w:tcPr>
          <w:p w:rsidR="00A84090" w:rsidRDefault="0056177D">
            <w:pPr>
              <w:pStyle w:val="TableParagraph"/>
              <w:ind w:left="101"/>
              <w:jc w:val="left"/>
              <w:rPr>
                <w:sz w:val="12"/>
              </w:rPr>
            </w:pPr>
            <w:r>
              <w:rPr>
                <w:w w:val="105"/>
                <w:sz w:val="12"/>
              </w:rPr>
              <w:t>$22.73</w:t>
            </w:r>
          </w:p>
        </w:tc>
        <w:tc>
          <w:tcPr>
            <w:tcW w:w="730" w:type="dxa"/>
          </w:tcPr>
          <w:p w:rsidR="00A84090" w:rsidRDefault="0056177D">
            <w:pPr>
              <w:pStyle w:val="TableParagraph"/>
              <w:ind w:left="291"/>
              <w:jc w:val="left"/>
              <w:rPr>
                <w:i/>
                <w:sz w:val="12"/>
              </w:rPr>
            </w:pPr>
            <w:r>
              <w:rPr>
                <w:i/>
                <w:w w:val="105"/>
                <w:sz w:val="12"/>
              </w:rPr>
              <w:t>92</w:t>
            </w:r>
          </w:p>
        </w:tc>
        <w:tc>
          <w:tcPr>
            <w:tcW w:w="600" w:type="dxa"/>
          </w:tcPr>
          <w:p w:rsidR="00A84090" w:rsidRDefault="0056177D">
            <w:pPr>
              <w:pStyle w:val="TableParagraph"/>
              <w:ind w:left="82" w:right="80"/>
              <w:rPr>
                <w:sz w:val="12"/>
              </w:rPr>
            </w:pPr>
            <w:r>
              <w:rPr>
                <w:w w:val="105"/>
                <w:sz w:val="12"/>
              </w:rPr>
              <w:t>$22.77</w:t>
            </w:r>
          </w:p>
        </w:tc>
        <w:tc>
          <w:tcPr>
            <w:tcW w:w="730" w:type="dxa"/>
          </w:tcPr>
          <w:p w:rsidR="00A84090" w:rsidRDefault="0056177D">
            <w:pPr>
              <w:pStyle w:val="TableParagraph"/>
              <w:ind w:right="285"/>
              <w:jc w:val="right"/>
              <w:rPr>
                <w:i/>
                <w:sz w:val="12"/>
              </w:rPr>
            </w:pPr>
            <w:r>
              <w:rPr>
                <w:i/>
                <w:w w:val="105"/>
                <w:sz w:val="12"/>
              </w:rPr>
              <w:t>93</w:t>
            </w:r>
          </w:p>
        </w:tc>
        <w:tc>
          <w:tcPr>
            <w:tcW w:w="600" w:type="dxa"/>
          </w:tcPr>
          <w:p w:rsidR="00A84090" w:rsidRDefault="0056177D">
            <w:pPr>
              <w:pStyle w:val="TableParagraph"/>
              <w:ind w:right="96"/>
              <w:jc w:val="right"/>
              <w:rPr>
                <w:sz w:val="12"/>
              </w:rPr>
            </w:pPr>
            <w:r>
              <w:rPr>
                <w:w w:val="105"/>
                <w:sz w:val="12"/>
              </w:rPr>
              <w:t>$22.80</w:t>
            </w:r>
          </w:p>
        </w:tc>
        <w:tc>
          <w:tcPr>
            <w:tcW w:w="730" w:type="dxa"/>
          </w:tcPr>
          <w:p w:rsidR="00A84090" w:rsidRDefault="0056177D">
            <w:pPr>
              <w:pStyle w:val="TableParagraph"/>
              <w:ind w:left="235" w:right="232"/>
              <w:rPr>
                <w:i/>
                <w:sz w:val="12"/>
              </w:rPr>
            </w:pPr>
            <w:r>
              <w:rPr>
                <w:i/>
                <w:w w:val="105"/>
                <w:sz w:val="12"/>
              </w:rPr>
              <w:t>94</w:t>
            </w:r>
          </w:p>
        </w:tc>
        <w:tc>
          <w:tcPr>
            <w:tcW w:w="600" w:type="dxa"/>
          </w:tcPr>
          <w:p w:rsidR="00A84090" w:rsidRDefault="0056177D">
            <w:pPr>
              <w:pStyle w:val="TableParagraph"/>
              <w:ind w:left="100"/>
              <w:jc w:val="left"/>
              <w:rPr>
                <w:sz w:val="12"/>
              </w:rPr>
            </w:pPr>
            <w:r>
              <w:rPr>
                <w:w w:val="105"/>
                <w:sz w:val="12"/>
              </w:rPr>
              <w:t>$22.82</w:t>
            </w:r>
          </w:p>
        </w:tc>
        <w:tc>
          <w:tcPr>
            <w:tcW w:w="730" w:type="dxa"/>
          </w:tcPr>
          <w:p w:rsidR="00A84090" w:rsidRDefault="0056177D">
            <w:pPr>
              <w:pStyle w:val="TableParagraph"/>
              <w:ind w:left="289"/>
              <w:jc w:val="left"/>
              <w:rPr>
                <w:i/>
                <w:sz w:val="12"/>
              </w:rPr>
            </w:pPr>
            <w:r>
              <w:rPr>
                <w:i/>
                <w:w w:val="105"/>
                <w:sz w:val="12"/>
              </w:rPr>
              <w:t>95</w:t>
            </w:r>
          </w:p>
        </w:tc>
        <w:tc>
          <w:tcPr>
            <w:tcW w:w="599" w:type="dxa"/>
          </w:tcPr>
          <w:p w:rsidR="00A84090" w:rsidRDefault="0056177D">
            <w:pPr>
              <w:pStyle w:val="TableParagraph"/>
              <w:ind w:left="81" w:right="81"/>
              <w:rPr>
                <w:sz w:val="12"/>
              </w:rPr>
            </w:pPr>
            <w:r>
              <w:rPr>
                <w:w w:val="105"/>
                <w:sz w:val="12"/>
              </w:rPr>
              <w:t>$22.86</w:t>
            </w:r>
          </w:p>
        </w:tc>
      </w:tr>
      <w:tr w:rsidR="00A84090">
        <w:trPr>
          <w:trHeight w:val="149"/>
        </w:trPr>
        <w:tc>
          <w:tcPr>
            <w:tcW w:w="730" w:type="dxa"/>
          </w:tcPr>
          <w:p w:rsidR="00A84090" w:rsidRDefault="0056177D">
            <w:pPr>
              <w:pStyle w:val="TableParagraph"/>
              <w:spacing w:before="8"/>
              <w:ind w:right="284"/>
              <w:jc w:val="right"/>
              <w:rPr>
                <w:i/>
                <w:sz w:val="12"/>
              </w:rPr>
            </w:pPr>
            <w:r>
              <w:rPr>
                <w:i/>
                <w:w w:val="105"/>
                <w:sz w:val="12"/>
              </w:rPr>
              <w:t>96</w:t>
            </w:r>
          </w:p>
        </w:tc>
        <w:tc>
          <w:tcPr>
            <w:tcW w:w="600" w:type="dxa"/>
          </w:tcPr>
          <w:p w:rsidR="00A84090" w:rsidRDefault="0056177D">
            <w:pPr>
              <w:pStyle w:val="TableParagraph"/>
              <w:spacing w:before="8"/>
              <w:ind w:left="101"/>
              <w:jc w:val="left"/>
              <w:rPr>
                <w:sz w:val="12"/>
              </w:rPr>
            </w:pPr>
            <w:r>
              <w:rPr>
                <w:w w:val="105"/>
                <w:sz w:val="12"/>
              </w:rPr>
              <w:t>$22.89</w:t>
            </w:r>
          </w:p>
        </w:tc>
        <w:tc>
          <w:tcPr>
            <w:tcW w:w="730" w:type="dxa"/>
          </w:tcPr>
          <w:p w:rsidR="00A84090" w:rsidRDefault="0056177D">
            <w:pPr>
              <w:pStyle w:val="TableParagraph"/>
              <w:spacing w:before="8"/>
              <w:ind w:left="291"/>
              <w:jc w:val="left"/>
              <w:rPr>
                <w:i/>
                <w:sz w:val="12"/>
              </w:rPr>
            </w:pPr>
            <w:r>
              <w:rPr>
                <w:i/>
                <w:w w:val="105"/>
                <w:sz w:val="12"/>
              </w:rPr>
              <w:t>97</w:t>
            </w:r>
          </w:p>
        </w:tc>
        <w:tc>
          <w:tcPr>
            <w:tcW w:w="600" w:type="dxa"/>
          </w:tcPr>
          <w:p w:rsidR="00A84090" w:rsidRDefault="0056177D">
            <w:pPr>
              <w:pStyle w:val="TableParagraph"/>
              <w:spacing w:before="8"/>
              <w:ind w:left="82" w:right="80"/>
              <w:rPr>
                <w:sz w:val="12"/>
              </w:rPr>
            </w:pPr>
            <w:r>
              <w:rPr>
                <w:w w:val="105"/>
                <w:sz w:val="12"/>
              </w:rPr>
              <w:t>$22.93</w:t>
            </w:r>
          </w:p>
        </w:tc>
        <w:tc>
          <w:tcPr>
            <w:tcW w:w="730" w:type="dxa"/>
          </w:tcPr>
          <w:p w:rsidR="00A84090" w:rsidRDefault="0056177D">
            <w:pPr>
              <w:pStyle w:val="TableParagraph"/>
              <w:spacing w:before="8"/>
              <w:ind w:right="285"/>
              <w:jc w:val="right"/>
              <w:rPr>
                <w:i/>
                <w:sz w:val="12"/>
              </w:rPr>
            </w:pPr>
            <w:r>
              <w:rPr>
                <w:i/>
                <w:w w:val="105"/>
                <w:sz w:val="12"/>
              </w:rPr>
              <w:t>98</w:t>
            </w:r>
          </w:p>
        </w:tc>
        <w:tc>
          <w:tcPr>
            <w:tcW w:w="600" w:type="dxa"/>
          </w:tcPr>
          <w:p w:rsidR="00A84090" w:rsidRDefault="0056177D">
            <w:pPr>
              <w:pStyle w:val="TableParagraph"/>
              <w:spacing w:before="8"/>
              <w:ind w:right="96"/>
              <w:jc w:val="right"/>
              <w:rPr>
                <w:sz w:val="12"/>
              </w:rPr>
            </w:pPr>
            <w:r>
              <w:rPr>
                <w:w w:val="105"/>
                <w:sz w:val="12"/>
              </w:rPr>
              <w:t>$22.95</w:t>
            </w:r>
          </w:p>
        </w:tc>
        <w:tc>
          <w:tcPr>
            <w:tcW w:w="730" w:type="dxa"/>
          </w:tcPr>
          <w:p w:rsidR="00A84090" w:rsidRDefault="0056177D">
            <w:pPr>
              <w:pStyle w:val="TableParagraph"/>
              <w:spacing w:before="8"/>
              <w:ind w:left="235" w:right="232"/>
              <w:rPr>
                <w:i/>
                <w:sz w:val="12"/>
              </w:rPr>
            </w:pPr>
            <w:r>
              <w:rPr>
                <w:i/>
                <w:w w:val="105"/>
                <w:sz w:val="12"/>
              </w:rPr>
              <w:t>99</w:t>
            </w:r>
          </w:p>
        </w:tc>
        <w:tc>
          <w:tcPr>
            <w:tcW w:w="600" w:type="dxa"/>
          </w:tcPr>
          <w:p w:rsidR="00A84090" w:rsidRDefault="0056177D">
            <w:pPr>
              <w:pStyle w:val="TableParagraph"/>
              <w:spacing w:before="8"/>
              <w:ind w:left="100"/>
              <w:jc w:val="left"/>
              <w:rPr>
                <w:sz w:val="12"/>
              </w:rPr>
            </w:pPr>
            <w:r>
              <w:rPr>
                <w:w w:val="105"/>
                <w:sz w:val="12"/>
              </w:rPr>
              <w:t>$22.98</w:t>
            </w:r>
          </w:p>
        </w:tc>
        <w:tc>
          <w:tcPr>
            <w:tcW w:w="730" w:type="dxa"/>
          </w:tcPr>
          <w:p w:rsidR="00A84090" w:rsidRDefault="0056177D">
            <w:pPr>
              <w:pStyle w:val="TableParagraph"/>
              <w:spacing w:before="8"/>
              <w:ind w:left="253"/>
              <w:jc w:val="left"/>
              <w:rPr>
                <w:i/>
                <w:sz w:val="12"/>
              </w:rPr>
            </w:pPr>
            <w:r>
              <w:rPr>
                <w:i/>
                <w:w w:val="105"/>
                <w:sz w:val="12"/>
              </w:rPr>
              <w:t>100</w:t>
            </w:r>
          </w:p>
        </w:tc>
        <w:tc>
          <w:tcPr>
            <w:tcW w:w="599" w:type="dxa"/>
          </w:tcPr>
          <w:p w:rsidR="00A84090" w:rsidRDefault="0056177D">
            <w:pPr>
              <w:pStyle w:val="TableParagraph"/>
              <w:spacing w:before="8"/>
              <w:ind w:left="81" w:right="81"/>
              <w:rPr>
                <w:sz w:val="12"/>
              </w:rPr>
            </w:pPr>
            <w:r>
              <w:rPr>
                <w:w w:val="105"/>
                <w:sz w:val="12"/>
              </w:rPr>
              <w:t>$23.02</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73</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00"/>
        <w:gridCol w:w="730"/>
        <w:gridCol w:w="600"/>
        <w:gridCol w:w="730"/>
        <w:gridCol w:w="600"/>
        <w:gridCol w:w="730"/>
        <w:gridCol w:w="600"/>
        <w:gridCol w:w="730"/>
        <w:gridCol w:w="599"/>
      </w:tblGrid>
      <w:tr w:rsidR="00A84090">
        <w:trPr>
          <w:trHeight w:val="149"/>
        </w:trPr>
        <w:tc>
          <w:tcPr>
            <w:tcW w:w="730" w:type="dxa"/>
            <w:tcBorders>
              <w:top w:val="nil"/>
            </w:tcBorders>
          </w:tcPr>
          <w:p w:rsidR="00A84090" w:rsidRDefault="0056177D">
            <w:pPr>
              <w:pStyle w:val="TableParagraph"/>
              <w:spacing w:before="8"/>
              <w:ind w:left="235" w:right="230"/>
              <w:rPr>
                <w:i/>
                <w:sz w:val="12"/>
              </w:rPr>
            </w:pPr>
            <w:r>
              <w:rPr>
                <w:i/>
                <w:w w:val="105"/>
                <w:sz w:val="12"/>
              </w:rPr>
              <w:t>101</w:t>
            </w:r>
          </w:p>
        </w:tc>
        <w:tc>
          <w:tcPr>
            <w:tcW w:w="600" w:type="dxa"/>
            <w:tcBorders>
              <w:top w:val="nil"/>
            </w:tcBorders>
          </w:tcPr>
          <w:p w:rsidR="00A84090" w:rsidRDefault="0056177D">
            <w:pPr>
              <w:pStyle w:val="TableParagraph"/>
              <w:spacing w:before="8"/>
              <w:ind w:left="101"/>
              <w:jc w:val="left"/>
              <w:rPr>
                <w:sz w:val="12"/>
              </w:rPr>
            </w:pPr>
            <w:r>
              <w:rPr>
                <w:w w:val="105"/>
                <w:sz w:val="12"/>
              </w:rPr>
              <w:t>$23.05</w:t>
            </w:r>
          </w:p>
        </w:tc>
        <w:tc>
          <w:tcPr>
            <w:tcW w:w="730" w:type="dxa"/>
            <w:tcBorders>
              <w:top w:val="nil"/>
            </w:tcBorders>
          </w:tcPr>
          <w:p w:rsidR="00A84090" w:rsidRDefault="0056177D">
            <w:pPr>
              <w:pStyle w:val="TableParagraph"/>
              <w:spacing w:before="8"/>
              <w:ind w:left="235" w:right="231"/>
              <w:rPr>
                <w:i/>
                <w:sz w:val="12"/>
              </w:rPr>
            </w:pPr>
            <w:r>
              <w:rPr>
                <w:i/>
                <w:w w:val="105"/>
                <w:sz w:val="12"/>
              </w:rPr>
              <w:t>102</w:t>
            </w:r>
          </w:p>
        </w:tc>
        <w:tc>
          <w:tcPr>
            <w:tcW w:w="600" w:type="dxa"/>
            <w:tcBorders>
              <w:top w:val="nil"/>
            </w:tcBorders>
          </w:tcPr>
          <w:p w:rsidR="00A84090" w:rsidRDefault="0056177D">
            <w:pPr>
              <w:pStyle w:val="TableParagraph"/>
              <w:spacing w:before="8"/>
              <w:ind w:left="82" w:right="81"/>
              <w:rPr>
                <w:sz w:val="12"/>
              </w:rPr>
            </w:pPr>
            <w:r>
              <w:rPr>
                <w:w w:val="105"/>
                <w:sz w:val="12"/>
              </w:rPr>
              <w:t>$23.08</w:t>
            </w:r>
          </w:p>
        </w:tc>
        <w:tc>
          <w:tcPr>
            <w:tcW w:w="730" w:type="dxa"/>
            <w:tcBorders>
              <w:top w:val="nil"/>
            </w:tcBorders>
          </w:tcPr>
          <w:p w:rsidR="00A84090" w:rsidRDefault="0056177D">
            <w:pPr>
              <w:pStyle w:val="TableParagraph"/>
              <w:spacing w:before="8"/>
              <w:ind w:right="249"/>
              <w:jc w:val="right"/>
              <w:rPr>
                <w:i/>
                <w:sz w:val="12"/>
              </w:rPr>
            </w:pPr>
            <w:r>
              <w:rPr>
                <w:i/>
                <w:w w:val="105"/>
                <w:sz w:val="12"/>
              </w:rPr>
              <w:t>103</w:t>
            </w:r>
          </w:p>
        </w:tc>
        <w:tc>
          <w:tcPr>
            <w:tcW w:w="600" w:type="dxa"/>
            <w:tcBorders>
              <w:top w:val="nil"/>
            </w:tcBorders>
          </w:tcPr>
          <w:p w:rsidR="00A84090" w:rsidRDefault="0056177D">
            <w:pPr>
              <w:pStyle w:val="TableParagraph"/>
              <w:spacing w:before="8"/>
              <w:ind w:right="96"/>
              <w:jc w:val="right"/>
              <w:rPr>
                <w:sz w:val="12"/>
              </w:rPr>
            </w:pPr>
            <w:r>
              <w:rPr>
                <w:w w:val="105"/>
                <w:sz w:val="12"/>
              </w:rPr>
              <w:t>$23.11</w:t>
            </w:r>
          </w:p>
        </w:tc>
        <w:tc>
          <w:tcPr>
            <w:tcW w:w="730" w:type="dxa"/>
            <w:tcBorders>
              <w:top w:val="nil"/>
            </w:tcBorders>
          </w:tcPr>
          <w:p w:rsidR="00A84090" w:rsidRDefault="0056177D">
            <w:pPr>
              <w:pStyle w:val="TableParagraph"/>
              <w:spacing w:before="8"/>
              <w:ind w:left="234" w:right="232"/>
              <w:rPr>
                <w:i/>
                <w:sz w:val="12"/>
              </w:rPr>
            </w:pPr>
            <w:r>
              <w:rPr>
                <w:i/>
                <w:w w:val="105"/>
                <w:sz w:val="12"/>
              </w:rPr>
              <w:t>104</w:t>
            </w:r>
          </w:p>
        </w:tc>
        <w:tc>
          <w:tcPr>
            <w:tcW w:w="600" w:type="dxa"/>
            <w:tcBorders>
              <w:top w:val="nil"/>
            </w:tcBorders>
          </w:tcPr>
          <w:p w:rsidR="00A84090" w:rsidRDefault="0056177D">
            <w:pPr>
              <w:pStyle w:val="TableParagraph"/>
              <w:spacing w:before="8"/>
              <w:ind w:left="99"/>
              <w:jc w:val="left"/>
              <w:rPr>
                <w:sz w:val="12"/>
              </w:rPr>
            </w:pPr>
            <w:r>
              <w:rPr>
                <w:w w:val="105"/>
                <w:sz w:val="12"/>
              </w:rPr>
              <w:t>$23.15</w:t>
            </w:r>
          </w:p>
        </w:tc>
        <w:tc>
          <w:tcPr>
            <w:tcW w:w="730" w:type="dxa"/>
            <w:tcBorders>
              <w:top w:val="nil"/>
            </w:tcBorders>
          </w:tcPr>
          <w:p w:rsidR="00A84090" w:rsidRDefault="0056177D">
            <w:pPr>
              <w:pStyle w:val="TableParagraph"/>
              <w:spacing w:before="8"/>
              <w:ind w:left="253"/>
              <w:jc w:val="left"/>
              <w:rPr>
                <w:i/>
                <w:sz w:val="12"/>
              </w:rPr>
            </w:pPr>
            <w:r>
              <w:rPr>
                <w:i/>
                <w:w w:val="105"/>
                <w:sz w:val="12"/>
              </w:rPr>
              <w:t>105</w:t>
            </w:r>
          </w:p>
        </w:tc>
        <w:tc>
          <w:tcPr>
            <w:tcW w:w="599" w:type="dxa"/>
            <w:tcBorders>
              <w:top w:val="nil"/>
            </w:tcBorders>
          </w:tcPr>
          <w:p w:rsidR="00A84090" w:rsidRDefault="0056177D">
            <w:pPr>
              <w:pStyle w:val="TableParagraph"/>
              <w:spacing w:before="8"/>
              <w:ind w:left="80" w:right="81"/>
              <w:rPr>
                <w:sz w:val="12"/>
              </w:rPr>
            </w:pPr>
            <w:r>
              <w:rPr>
                <w:w w:val="105"/>
                <w:sz w:val="12"/>
              </w:rPr>
              <w:t>$23.18</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106</w:t>
            </w:r>
          </w:p>
        </w:tc>
        <w:tc>
          <w:tcPr>
            <w:tcW w:w="600" w:type="dxa"/>
          </w:tcPr>
          <w:p w:rsidR="00A84090" w:rsidRDefault="0056177D">
            <w:pPr>
              <w:pStyle w:val="TableParagraph"/>
              <w:spacing w:line="122" w:lineRule="exact"/>
              <w:ind w:left="101"/>
              <w:jc w:val="left"/>
              <w:rPr>
                <w:sz w:val="12"/>
              </w:rPr>
            </w:pPr>
            <w:r>
              <w:rPr>
                <w:w w:val="105"/>
                <w:sz w:val="12"/>
              </w:rPr>
              <w:t>$23.20</w:t>
            </w:r>
          </w:p>
        </w:tc>
        <w:tc>
          <w:tcPr>
            <w:tcW w:w="730" w:type="dxa"/>
          </w:tcPr>
          <w:p w:rsidR="00A84090" w:rsidRDefault="0056177D">
            <w:pPr>
              <w:pStyle w:val="TableParagraph"/>
              <w:spacing w:line="122" w:lineRule="exact"/>
              <w:ind w:left="235" w:right="231"/>
              <w:rPr>
                <w:i/>
                <w:sz w:val="12"/>
              </w:rPr>
            </w:pPr>
            <w:r>
              <w:rPr>
                <w:i/>
                <w:w w:val="105"/>
                <w:sz w:val="12"/>
              </w:rPr>
              <w:t>107</w:t>
            </w:r>
          </w:p>
        </w:tc>
        <w:tc>
          <w:tcPr>
            <w:tcW w:w="600" w:type="dxa"/>
          </w:tcPr>
          <w:p w:rsidR="00A84090" w:rsidRDefault="0056177D">
            <w:pPr>
              <w:pStyle w:val="TableParagraph"/>
              <w:spacing w:line="122" w:lineRule="exact"/>
              <w:ind w:left="82" w:right="81"/>
              <w:rPr>
                <w:sz w:val="12"/>
              </w:rPr>
            </w:pPr>
            <w:r>
              <w:rPr>
                <w:w w:val="105"/>
                <w:sz w:val="12"/>
              </w:rPr>
              <w:t>$23.24</w:t>
            </w:r>
          </w:p>
        </w:tc>
        <w:tc>
          <w:tcPr>
            <w:tcW w:w="730" w:type="dxa"/>
          </w:tcPr>
          <w:p w:rsidR="00A84090" w:rsidRDefault="0056177D">
            <w:pPr>
              <w:pStyle w:val="TableParagraph"/>
              <w:spacing w:line="122" w:lineRule="exact"/>
              <w:ind w:right="249"/>
              <w:jc w:val="right"/>
              <w:rPr>
                <w:i/>
                <w:sz w:val="12"/>
              </w:rPr>
            </w:pPr>
            <w:r>
              <w:rPr>
                <w:i/>
                <w:w w:val="105"/>
                <w:sz w:val="12"/>
              </w:rPr>
              <w:t>108</w:t>
            </w:r>
          </w:p>
        </w:tc>
        <w:tc>
          <w:tcPr>
            <w:tcW w:w="600" w:type="dxa"/>
          </w:tcPr>
          <w:p w:rsidR="00A84090" w:rsidRDefault="0056177D">
            <w:pPr>
              <w:pStyle w:val="TableParagraph"/>
              <w:spacing w:line="122" w:lineRule="exact"/>
              <w:ind w:right="96"/>
              <w:jc w:val="right"/>
              <w:rPr>
                <w:sz w:val="12"/>
              </w:rPr>
            </w:pPr>
            <w:r>
              <w:rPr>
                <w:w w:val="105"/>
                <w:sz w:val="12"/>
              </w:rPr>
              <w:t>$23.27</w:t>
            </w:r>
          </w:p>
        </w:tc>
        <w:tc>
          <w:tcPr>
            <w:tcW w:w="730" w:type="dxa"/>
          </w:tcPr>
          <w:p w:rsidR="00A84090" w:rsidRDefault="0056177D">
            <w:pPr>
              <w:pStyle w:val="TableParagraph"/>
              <w:spacing w:line="122" w:lineRule="exact"/>
              <w:ind w:left="234" w:right="232"/>
              <w:rPr>
                <w:i/>
                <w:sz w:val="12"/>
              </w:rPr>
            </w:pPr>
            <w:r>
              <w:rPr>
                <w:i/>
                <w:w w:val="105"/>
                <w:sz w:val="12"/>
              </w:rPr>
              <w:t>109</w:t>
            </w:r>
          </w:p>
        </w:tc>
        <w:tc>
          <w:tcPr>
            <w:tcW w:w="600" w:type="dxa"/>
          </w:tcPr>
          <w:p w:rsidR="00A84090" w:rsidRDefault="0056177D">
            <w:pPr>
              <w:pStyle w:val="TableParagraph"/>
              <w:spacing w:line="122" w:lineRule="exact"/>
              <w:ind w:left="99"/>
              <w:jc w:val="left"/>
              <w:rPr>
                <w:sz w:val="12"/>
              </w:rPr>
            </w:pPr>
            <w:r>
              <w:rPr>
                <w:w w:val="105"/>
                <w:sz w:val="12"/>
              </w:rPr>
              <w:t>$23.31</w:t>
            </w:r>
          </w:p>
        </w:tc>
        <w:tc>
          <w:tcPr>
            <w:tcW w:w="730" w:type="dxa"/>
          </w:tcPr>
          <w:p w:rsidR="00A84090" w:rsidRDefault="0056177D">
            <w:pPr>
              <w:pStyle w:val="TableParagraph"/>
              <w:spacing w:line="122" w:lineRule="exact"/>
              <w:ind w:left="253"/>
              <w:jc w:val="left"/>
              <w:rPr>
                <w:i/>
                <w:sz w:val="12"/>
              </w:rPr>
            </w:pPr>
            <w:r>
              <w:rPr>
                <w:i/>
                <w:w w:val="105"/>
                <w:sz w:val="12"/>
              </w:rPr>
              <w:t>110</w:t>
            </w:r>
          </w:p>
        </w:tc>
        <w:tc>
          <w:tcPr>
            <w:tcW w:w="599" w:type="dxa"/>
          </w:tcPr>
          <w:p w:rsidR="00A84090" w:rsidRDefault="0056177D">
            <w:pPr>
              <w:pStyle w:val="TableParagraph"/>
              <w:spacing w:line="122" w:lineRule="exact"/>
              <w:ind w:left="80" w:right="81"/>
              <w:rPr>
                <w:sz w:val="12"/>
              </w:rPr>
            </w:pPr>
            <w:r>
              <w:rPr>
                <w:w w:val="105"/>
                <w:sz w:val="12"/>
              </w:rPr>
              <w:t>$23.34</w:t>
            </w:r>
          </w:p>
        </w:tc>
      </w:tr>
      <w:tr w:rsidR="00A84090">
        <w:trPr>
          <w:trHeight w:val="148"/>
        </w:trPr>
        <w:tc>
          <w:tcPr>
            <w:tcW w:w="730" w:type="dxa"/>
          </w:tcPr>
          <w:p w:rsidR="00A84090" w:rsidRDefault="0056177D">
            <w:pPr>
              <w:pStyle w:val="TableParagraph"/>
              <w:ind w:left="235" w:right="230"/>
              <w:rPr>
                <w:i/>
                <w:sz w:val="12"/>
              </w:rPr>
            </w:pPr>
            <w:r>
              <w:rPr>
                <w:i/>
                <w:w w:val="105"/>
                <w:sz w:val="12"/>
              </w:rPr>
              <w:t>111</w:t>
            </w:r>
          </w:p>
        </w:tc>
        <w:tc>
          <w:tcPr>
            <w:tcW w:w="600" w:type="dxa"/>
          </w:tcPr>
          <w:p w:rsidR="00A84090" w:rsidRDefault="0056177D">
            <w:pPr>
              <w:pStyle w:val="TableParagraph"/>
              <w:ind w:left="101"/>
              <w:jc w:val="left"/>
              <w:rPr>
                <w:sz w:val="12"/>
              </w:rPr>
            </w:pPr>
            <w:r>
              <w:rPr>
                <w:w w:val="105"/>
                <w:sz w:val="12"/>
              </w:rPr>
              <w:t>$23.36</w:t>
            </w:r>
          </w:p>
        </w:tc>
        <w:tc>
          <w:tcPr>
            <w:tcW w:w="730" w:type="dxa"/>
          </w:tcPr>
          <w:p w:rsidR="00A84090" w:rsidRDefault="0056177D">
            <w:pPr>
              <w:pStyle w:val="TableParagraph"/>
              <w:ind w:left="235" w:right="231"/>
              <w:rPr>
                <w:i/>
                <w:sz w:val="12"/>
              </w:rPr>
            </w:pPr>
            <w:r>
              <w:rPr>
                <w:i/>
                <w:w w:val="105"/>
                <w:sz w:val="12"/>
              </w:rPr>
              <w:t>112</w:t>
            </w:r>
          </w:p>
        </w:tc>
        <w:tc>
          <w:tcPr>
            <w:tcW w:w="600" w:type="dxa"/>
          </w:tcPr>
          <w:p w:rsidR="00A84090" w:rsidRDefault="0056177D">
            <w:pPr>
              <w:pStyle w:val="TableParagraph"/>
              <w:ind w:left="82" w:right="81"/>
              <w:rPr>
                <w:sz w:val="12"/>
              </w:rPr>
            </w:pPr>
            <w:r>
              <w:rPr>
                <w:w w:val="105"/>
                <w:sz w:val="12"/>
              </w:rPr>
              <w:t>$23.40</w:t>
            </w:r>
          </w:p>
        </w:tc>
        <w:tc>
          <w:tcPr>
            <w:tcW w:w="730" w:type="dxa"/>
          </w:tcPr>
          <w:p w:rsidR="00A84090" w:rsidRDefault="0056177D">
            <w:pPr>
              <w:pStyle w:val="TableParagraph"/>
              <w:ind w:right="249"/>
              <w:jc w:val="right"/>
              <w:rPr>
                <w:i/>
                <w:sz w:val="12"/>
              </w:rPr>
            </w:pPr>
            <w:r>
              <w:rPr>
                <w:i/>
                <w:w w:val="105"/>
                <w:sz w:val="12"/>
              </w:rPr>
              <w:t>113</w:t>
            </w:r>
          </w:p>
        </w:tc>
        <w:tc>
          <w:tcPr>
            <w:tcW w:w="600" w:type="dxa"/>
          </w:tcPr>
          <w:p w:rsidR="00A84090" w:rsidRDefault="0056177D">
            <w:pPr>
              <w:pStyle w:val="TableParagraph"/>
              <w:ind w:right="96"/>
              <w:jc w:val="right"/>
              <w:rPr>
                <w:sz w:val="12"/>
              </w:rPr>
            </w:pPr>
            <w:r>
              <w:rPr>
                <w:w w:val="105"/>
                <w:sz w:val="12"/>
              </w:rPr>
              <w:t>$23.43</w:t>
            </w:r>
          </w:p>
        </w:tc>
        <w:tc>
          <w:tcPr>
            <w:tcW w:w="730" w:type="dxa"/>
          </w:tcPr>
          <w:p w:rsidR="00A84090" w:rsidRDefault="0056177D">
            <w:pPr>
              <w:pStyle w:val="TableParagraph"/>
              <w:ind w:left="234" w:right="232"/>
              <w:rPr>
                <w:i/>
                <w:sz w:val="12"/>
              </w:rPr>
            </w:pPr>
            <w:r>
              <w:rPr>
                <w:i/>
                <w:w w:val="105"/>
                <w:sz w:val="12"/>
              </w:rPr>
              <w:t>114</w:t>
            </w:r>
          </w:p>
        </w:tc>
        <w:tc>
          <w:tcPr>
            <w:tcW w:w="600" w:type="dxa"/>
          </w:tcPr>
          <w:p w:rsidR="00A84090" w:rsidRDefault="0056177D">
            <w:pPr>
              <w:pStyle w:val="TableParagraph"/>
              <w:ind w:left="99"/>
              <w:jc w:val="left"/>
              <w:rPr>
                <w:sz w:val="12"/>
              </w:rPr>
            </w:pPr>
            <w:r>
              <w:rPr>
                <w:w w:val="105"/>
                <w:sz w:val="12"/>
              </w:rPr>
              <w:t>$23.47</w:t>
            </w:r>
          </w:p>
        </w:tc>
        <w:tc>
          <w:tcPr>
            <w:tcW w:w="730" w:type="dxa"/>
          </w:tcPr>
          <w:p w:rsidR="00A84090" w:rsidRDefault="0056177D">
            <w:pPr>
              <w:pStyle w:val="TableParagraph"/>
              <w:ind w:left="253"/>
              <w:jc w:val="left"/>
              <w:rPr>
                <w:i/>
                <w:sz w:val="12"/>
              </w:rPr>
            </w:pPr>
            <w:r>
              <w:rPr>
                <w:i/>
                <w:w w:val="105"/>
                <w:sz w:val="12"/>
              </w:rPr>
              <w:t>115</w:t>
            </w:r>
          </w:p>
        </w:tc>
        <w:tc>
          <w:tcPr>
            <w:tcW w:w="599" w:type="dxa"/>
          </w:tcPr>
          <w:p w:rsidR="00A84090" w:rsidRDefault="0056177D">
            <w:pPr>
              <w:pStyle w:val="TableParagraph"/>
              <w:ind w:left="80" w:right="81"/>
              <w:rPr>
                <w:sz w:val="12"/>
              </w:rPr>
            </w:pPr>
            <w:r>
              <w:rPr>
                <w:w w:val="105"/>
                <w:sz w:val="12"/>
              </w:rPr>
              <w:t>$23.49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116</w:t>
            </w:r>
          </w:p>
        </w:tc>
        <w:tc>
          <w:tcPr>
            <w:tcW w:w="600" w:type="dxa"/>
          </w:tcPr>
          <w:p w:rsidR="00A84090" w:rsidRDefault="0056177D">
            <w:pPr>
              <w:pStyle w:val="TableParagraph"/>
              <w:spacing w:before="8"/>
              <w:ind w:left="101"/>
              <w:jc w:val="left"/>
              <w:rPr>
                <w:sz w:val="12"/>
              </w:rPr>
            </w:pPr>
            <w:r>
              <w:rPr>
                <w:w w:val="105"/>
                <w:sz w:val="12"/>
              </w:rPr>
              <w:t>$23.52</w:t>
            </w:r>
          </w:p>
        </w:tc>
        <w:tc>
          <w:tcPr>
            <w:tcW w:w="730" w:type="dxa"/>
          </w:tcPr>
          <w:p w:rsidR="00A84090" w:rsidRDefault="0056177D">
            <w:pPr>
              <w:pStyle w:val="TableParagraph"/>
              <w:spacing w:before="8"/>
              <w:ind w:left="235" w:right="231"/>
              <w:rPr>
                <w:i/>
                <w:sz w:val="12"/>
              </w:rPr>
            </w:pPr>
            <w:r>
              <w:rPr>
                <w:i/>
                <w:w w:val="105"/>
                <w:sz w:val="12"/>
              </w:rPr>
              <w:t>117</w:t>
            </w:r>
          </w:p>
        </w:tc>
        <w:tc>
          <w:tcPr>
            <w:tcW w:w="600" w:type="dxa"/>
          </w:tcPr>
          <w:p w:rsidR="00A84090" w:rsidRDefault="0056177D">
            <w:pPr>
              <w:pStyle w:val="TableParagraph"/>
              <w:spacing w:before="8"/>
              <w:ind w:left="82" w:right="81"/>
              <w:rPr>
                <w:sz w:val="12"/>
              </w:rPr>
            </w:pPr>
            <w:r>
              <w:rPr>
                <w:w w:val="105"/>
                <w:sz w:val="12"/>
              </w:rPr>
              <w:t>$23.56</w:t>
            </w:r>
          </w:p>
        </w:tc>
        <w:tc>
          <w:tcPr>
            <w:tcW w:w="730" w:type="dxa"/>
          </w:tcPr>
          <w:p w:rsidR="00A84090" w:rsidRDefault="0056177D">
            <w:pPr>
              <w:pStyle w:val="TableParagraph"/>
              <w:spacing w:before="8"/>
              <w:ind w:right="249"/>
              <w:jc w:val="right"/>
              <w:rPr>
                <w:i/>
                <w:sz w:val="12"/>
              </w:rPr>
            </w:pPr>
            <w:r>
              <w:rPr>
                <w:i/>
                <w:w w:val="105"/>
                <w:sz w:val="12"/>
              </w:rPr>
              <w:t>118</w:t>
            </w:r>
          </w:p>
        </w:tc>
        <w:tc>
          <w:tcPr>
            <w:tcW w:w="600" w:type="dxa"/>
          </w:tcPr>
          <w:p w:rsidR="00A84090" w:rsidRDefault="0056177D">
            <w:pPr>
              <w:pStyle w:val="TableParagraph"/>
              <w:spacing w:before="8"/>
              <w:ind w:right="96"/>
              <w:jc w:val="right"/>
              <w:rPr>
                <w:sz w:val="12"/>
              </w:rPr>
            </w:pPr>
            <w:r>
              <w:rPr>
                <w:w w:val="105"/>
                <w:sz w:val="12"/>
              </w:rPr>
              <w:t>$23.59</w:t>
            </w:r>
          </w:p>
        </w:tc>
        <w:tc>
          <w:tcPr>
            <w:tcW w:w="730" w:type="dxa"/>
          </w:tcPr>
          <w:p w:rsidR="00A84090" w:rsidRDefault="0056177D">
            <w:pPr>
              <w:pStyle w:val="TableParagraph"/>
              <w:spacing w:before="8"/>
              <w:ind w:left="234" w:right="232"/>
              <w:rPr>
                <w:i/>
                <w:sz w:val="12"/>
              </w:rPr>
            </w:pPr>
            <w:r>
              <w:rPr>
                <w:i/>
                <w:w w:val="105"/>
                <w:sz w:val="12"/>
              </w:rPr>
              <w:t>119</w:t>
            </w:r>
          </w:p>
        </w:tc>
        <w:tc>
          <w:tcPr>
            <w:tcW w:w="600" w:type="dxa"/>
          </w:tcPr>
          <w:p w:rsidR="00A84090" w:rsidRDefault="0056177D">
            <w:pPr>
              <w:pStyle w:val="TableParagraph"/>
              <w:spacing w:before="8"/>
              <w:ind w:left="99"/>
              <w:jc w:val="left"/>
              <w:rPr>
                <w:sz w:val="12"/>
              </w:rPr>
            </w:pPr>
            <w:r>
              <w:rPr>
                <w:w w:val="105"/>
                <w:sz w:val="12"/>
              </w:rPr>
              <w:t>$23.62</w:t>
            </w:r>
          </w:p>
        </w:tc>
        <w:tc>
          <w:tcPr>
            <w:tcW w:w="730" w:type="dxa"/>
          </w:tcPr>
          <w:p w:rsidR="00A84090" w:rsidRDefault="0056177D">
            <w:pPr>
              <w:pStyle w:val="TableParagraph"/>
              <w:spacing w:before="8"/>
              <w:ind w:left="253"/>
              <w:jc w:val="left"/>
              <w:rPr>
                <w:i/>
                <w:sz w:val="12"/>
              </w:rPr>
            </w:pPr>
            <w:r>
              <w:rPr>
                <w:i/>
                <w:w w:val="105"/>
                <w:sz w:val="12"/>
              </w:rPr>
              <w:t>120</w:t>
            </w:r>
          </w:p>
        </w:tc>
        <w:tc>
          <w:tcPr>
            <w:tcW w:w="599" w:type="dxa"/>
          </w:tcPr>
          <w:p w:rsidR="00A84090" w:rsidRDefault="0056177D">
            <w:pPr>
              <w:pStyle w:val="TableParagraph"/>
              <w:spacing w:before="8"/>
              <w:ind w:left="80" w:right="81"/>
              <w:rPr>
                <w:sz w:val="12"/>
              </w:rPr>
            </w:pPr>
            <w:r>
              <w:rPr>
                <w:w w:val="105"/>
                <w:sz w:val="12"/>
              </w:rPr>
              <w:t>$23.65</w:t>
            </w:r>
          </w:p>
        </w:tc>
      </w:tr>
      <w:tr w:rsidR="00A84090">
        <w:trPr>
          <w:trHeight w:val="148"/>
        </w:trPr>
        <w:tc>
          <w:tcPr>
            <w:tcW w:w="730" w:type="dxa"/>
          </w:tcPr>
          <w:p w:rsidR="00A84090" w:rsidRDefault="0056177D">
            <w:pPr>
              <w:pStyle w:val="TableParagraph"/>
              <w:ind w:left="235" w:right="230"/>
              <w:rPr>
                <w:i/>
                <w:sz w:val="12"/>
              </w:rPr>
            </w:pPr>
            <w:r>
              <w:rPr>
                <w:i/>
                <w:w w:val="105"/>
                <w:sz w:val="12"/>
              </w:rPr>
              <w:t>121</w:t>
            </w:r>
          </w:p>
        </w:tc>
        <w:tc>
          <w:tcPr>
            <w:tcW w:w="600" w:type="dxa"/>
          </w:tcPr>
          <w:p w:rsidR="00A84090" w:rsidRDefault="0056177D">
            <w:pPr>
              <w:pStyle w:val="TableParagraph"/>
              <w:ind w:left="101"/>
              <w:jc w:val="left"/>
              <w:rPr>
                <w:sz w:val="12"/>
              </w:rPr>
            </w:pPr>
            <w:r>
              <w:rPr>
                <w:w w:val="105"/>
                <w:sz w:val="12"/>
              </w:rPr>
              <w:t>$23.68</w:t>
            </w:r>
          </w:p>
        </w:tc>
        <w:tc>
          <w:tcPr>
            <w:tcW w:w="730" w:type="dxa"/>
          </w:tcPr>
          <w:p w:rsidR="00A84090" w:rsidRDefault="0056177D">
            <w:pPr>
              <w:pStyle w:val="TableParagraph"/>
              <w:ind w:left="235" w:right="231"/>
              <w:rPr>
                <w:i/>
                <w:sz w:val="12"/>
              </w:rPr>
            </w:pPr>
            <w:r>
              <w:rPr>
                <w:i/>
                <w:w w:val="105"/>
                <w:sz w:val="12"/>
              </w:rPr>
              <w:t>122</w:t>
            </w:r>
          </w:p>
        </w:tc>
        <w:tc>
          <w:tcPr>
            <w:tcW w:w="600" w:type="dxa"/>
          </w:tcPr>
          <w:p w:rsidR="00A84090" w:rsidRDefault="0056177D">
            <w:pPr>
              <w:pStyle w:val="TableParagraph"/>
              <w:ind w:left="82" w:right="81"/>
              <w:rPr>
                <w:sz w:val="12"/>
              </w:rPr>
            </w:pPr>
            <w:r>
              <w:rPr>
                <w:w w:val="105"/>
                <w:sz w:val="12"/>
              </w:rPr>
              <w:t>$23.72</w:t>
            </w:r>
          </w:p>
        </w:tc>
        <w:tc>
          <w:tcPr>
            <w:tcW w:w="730" w:type="dxa"/>
          </w:tcPr>
          <w:p w:rsidR="00A84090" w:rsidRDefault="0056177D">
            <w:pPr>
              <w:pStyle w:val="TableParagraph"/>
              <w:ind w:right="249"/>
              <w:jc w:val="right"/>
              <w:rPr>
                <w:i/>
                <w:sz w:val="12"/>
              </w:rPr>
            </w:pPr>
            <w:r>
              <w:rPr>
                <w:i/>
                <w:w w:val="105"/>
                <w:sz w:val="12"/>
              </w:rPr>
              <w:t>123</w:t>
            </w:r>
          </w:p>
        </w:tc>
        <w:tc>
          <w:tcPr>
            <w:tcW w:w="600" w:type="dxa"/>
          </w:tcPr>
          <w:p w:rsidR="00A84090" w:rsidRDefault="0056177D">
            <w:pPr>
              <w:pStyle w:val="TableParagraph"/>
              <w:ind w:right="96"/>
              <w:jc w:val="right"/>
              <w:rPr>
                <w:sz w:val="12"/>
              </w:rPr>
            </w:pPr>
            <w:r>
              <w:rPr>
                <w:w w:val="105"/>
                <w:sz w:val="12"/>
              </w:rPr>
              <w:t>$23.74</w:t>
            </w:r>
          </w:p>
        </w:tc>
        <w:tc>
          <w:tcPr>
            <w:tcW w:w="730" w:type="dxa"/>
          </w:tcPr>
          <w:p w:rsidR="00A84090" w:rsidRDefault="0056177D">
            <w:pPr>
              <w:pStyle w:val="TableParagraph"/>
              <w:ind w:left="234" w:right="232"/>
              <w:rPr>
                <w:i/>
                <w:sz w:val="12"/>
              </w:rPr>
            </w:pPr>
            <w:r>
              <w:rPr>
                <w:i/>
                <w:w w:val="105"/>
                <w:sz w:val="12"/>
              </w:rPr>
              <w:t>124</w:t>
            </w:r>
          </w:p>
        </w:tc>
        <w:tc>
          <w:tcPr>
            <w:tcW w:w="600" w:type="dxa"/>
          </w:tcPr>
          <w:p w:rsidR="00A84090" w:rsidRDefault="0056177D">
            <w:pPr>
              <w:pStyle w:val="TableParagraph"/>
              <w:ind w:left="99"/>
              <w:jc w:val="left"/>
              <w:rPr>
                <w:sz w:val="12"/>
              </w:rPr>
            </w:pPr>
            <w:r>
              <w:rPr>
                <w:w w:val="105"/>
                <w:sz w:val="12"/>
              </w:rPr>
              <w:t>$23.78</w:t>
            </w:r>
          </w:p>
        </w:tc>
        <w:tc>
          <w:tcPr>
            <w:tcW w:w="730" w:type="dxa"/>
          </w:tcPr>
          <w:p w:rsidR="00A84090" w:rsidRDefault="0056177D">
            <w:pPr>
              <w:pStyle w:val="TableParagraph"/>
              <w:ind w:left="253"/>
              <w:jc w:val="left"/>
              <w:rPr>
                <w:i/>
                <w:sz w:val="12"/>
              </w:rPr>
            </w:pPr>
            <w:r>
              <w:rPr>
                <w:i/>
                <w:w w:val="105"/>
                <w:sz w:val="12"/>
              </w:rPr>
              <w:t>125</w:t>
            </w:r>
          </w:p>
        </w:tc>
        <w:tc>
          <w:tcPr>
            <w:tcW w:w="599" w:type="dxa"/>
          </w:tcPr>
          <w:p w:rsidR="00A84090" w:rsidRDefault="0056177D">
            <w:pPr>
              <w:pStyle w:val="TableParagraph"/>
              <w:ind w:left="80" w:right="81"/>
              <w:rPr>
                <w:sz w:val="12"/>
              </w:rPr>
            </w:pPr>
            <w:r>
              <w:rPr>
                <w:w w:val="105"/>
                <w:sz w:val="12"/>
              </w:rPr>
              <w:t>$23.81</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126</w:t>
            </w:r>
          </w:p>
        </w:tc>
        <w:tc>
          <w:tcPr>
            <w:tcW w:w="600" w:type="dxa"/>
          </w:tcPr>
          <w:p w:rsidR="00A84090" w:rsidRDefault="0056177D">
            <w:pPr>
              <w:pStyle w:val="TableParagraph"/>
              <w:spacing w:before="8"/>
              <w:ind w:left="101"/>
              <w:jc w:val="left"/>
              <w:rPr>
                <w:sz w:val="12"/>
              </w:rPr>
            </w:pPr>
            <w:r>
              <w:rPr>
                <w:w w:val="105"/>
                <w:sz w:val="12"/>
              </w:rPr>
              <w:t>$23.85</w:t>
            </w:r>
          </w:p>
        </w:tc>
        <w:tc>
          <w:tcPr>
            <w:tcW w:w="730" w:type="dxa"/>
          </w:tcPr>
          <w:p w:rsidR="00A84090" w:rsidRDefault="0056177D">
            <w:pPr>
              <w:pStyle w:val="TableParagraph"/>
              <w:spacing w:before="8"/>
              <w:ind w:left="235" w:right="231"/>
              <w:rPr>
                <w:i/>
                <w:sz w:val="12"/>
              </w:rPr>
            </w:pPr>
            <w:r>
              <w:rPr>
                <w:i/>
                <w:w w:val="105"/>
                <w:sz w:val="12"/>
              </w:rPr>
              <w:t>127</w:t>
            </w:r>
          </w:p>
        </w:tc>
        <w:tc>
          <w:tcPr>
            <w:tcW w:w="600" w:type="dxa"/>
          </w:tcPr>
          <w:p w:rsidR="00A84090" w:rsidRDefault="0056177D">
            <w:pPr>
              <w:pStyle w:val="TableParagraph"/>
              <w:spacing w:before="8"/>
              <w:ind w:left="82" w:right="81"/>
              <w:rPr>
                <w:sz w:val="12"/>
              </w:rPr>
            </w:pPr>
            <w:r>
              <w:rPr>
                <w:w w:val="105"/>
                <w:sz w:val="12"/>
              </w:rPr>
              <w:t>$23.87</w:t>
            </w:r>
          </w:p>
        </w:tc>
        <w:tc>
          <w:tcPr>
            <w:tcW w:w="730" w:type="dxa"/>
          </w:tcPr>
          <w:p w:rsidR="00A84090" w:rsidRDefault="0056177D">
            <w:pPr>
              <w:pStyle w:val="TableParagraph"/>
              <w:spacing w:before="8"/>
              <w:ind w:right="249"/>
              <w:jc w:val="right"/>
              <w:rPr>
                <w:i/>
                <w:sz w:val="12"/>
              </w:rPr>
            </w:pPr>
            <w:r>
              <w:rPr>
                <w:i/>
                <w:w w:val="105"/>
                <w:sz w:val="12"/>
              </w:rPr>
              <w:t>128</w:t>
            </w:r>
          </w:p>
        </w:tc>
        <w:tc>
          <w:tcPr>
            <w:tcW w:w="600" w:type="dxa"/>
          </w:tcPr>
          <w:p w:rsidR="00A84090" w:rsidRDefault="0056177D">
            <w:pPr>
              <w:pStyle w:val="TableParagraph"/>
              <w:spacing w:before="8"/>
              <w:ind w:right="96"/>
              <w:jc w:val="right"/>
              <w:rPr>
                <w:sz w:val="12"/>
              </w:rPr>
            </w:pPr>
            <w:r>
              <w:rPr>
                <w:w w:val="105"/>
                <w:sz w:val="12"/>
              </w:rPr>
              <w:t>$23.90</w:t>
            </w:r>
          </w:p>
        </w:tc>
        <w:tc>
          <w:tcPr>
            <w:tcW w:w="730" w:type="dxa"/>
          </w:tcPr>
          <w:p w:rsidR="00A84090" w:rsidRDefault="0056177D">
            <w:pPr>
              <w:pStyle w:val="TableParagraph"/>
              <w:spacing w:before="8"/>
              <w:ind w:left="234" w:right="232"/>
              <w:rPr>
                <w:i/>
                <w:sz w:val="12"/>
              </w:rPr>
            </w:pPr>
            <w:r>
              <w:rPr>
                <w:i/>
                <w:w w:val="105"/>
                <w:sz w:val="12"/>
              </w:rPr>
              <w:t>129</w:t>
            </w:r>
          </w:p>
        </w:tc>
        <w:tc>
          <w:tcPr>
            <w:tcW w:w="600" w:type="dxa"/>
          </w:tcPr>
          <w:p w:rsidR="00A84090" w:rsidRDefault="0056177D">
            <w:pPr>
              <w:pStyle w:val="TableParagraph"/>
              <w:spacing w:before="8"/>
              <w:ind w:left="99"/>
              <w:jc w:val="left"/>
              <w:rPr>
                <w:sz w:val="12"/>
              </w:rPr>
            </w:pPr>
            <w:r>
              <w:rPr>
                <w:w w:val="105"/>
                <w:sz w:val="12"/>
              </w:rPr>
              <w:t>$23.94</w:t>
            </w:r>
          </w:p>
        </w:tc>
        <w:tc>
          <w:tcPr>
            <w:tcW w:w="730" w:type="dxa"/>
          </w:tcPr>
          <w:p w:rsidR="00A84090" w:rsidRDefault="0056177D">
            <w:pPr>
              <w:pStyle w:val="TableParagraph"/>
              <w:spacing w:before="8"/>
              <w:ind w:left="253"/>
              <w:jc w:val="left"/>
              <w:rPr>
                <w:i/>
                <w:sz w:val="12"/>
              </w:rPr>
            </w:pPr>
            <w:r>
              <w:rPr>
                <w:i/>
                <w:w w:val="105"/>
                <w:sz w:val="12"/>
              </w:rPr>
              <w:t>130</w:t>
            </w:r>
          </w:p>
        </w:tc>
        <w:tc>
          <w:tcPr>
            <w:tcW w:w="599" w:type="dxa"/>
          </w:tcPr>
          <w:p w:rsidR="00A84090" w:rsidRDefault="0056177D">
            <w:pPr>
              <w:pStyle w:val="TableParagraph"/>
              <w:spacing w:before="8"/>
              <w:ind w:left="80" w:right="81"/>
              <w:rPr>
                <w:sz w:val="12"/>
              </w:rPr>
            </w:pPr>
            <w:r>
              <w:rPr>
                <w:w w:val="105"/>
                <w:sz w:val="12"/>
              </w:rPr>
              <w:t>$23.97</w:t>
            </w:r>
          </w:p>
        </w:tc>
      </w:tr>
      <w:tr w:rsidR="00A84090">
        <w:trPr>
          <w:trHeight w:val="148"/>
        </w:trPr>
        <w:tc>
          <w:tcPr>
            <w:tcW w:w="730" w:type="dxa"/>
          </w:tcPr>
          <w:p w:rsidR="00A84090" w:rsidRDefault="0056177D">
            <w:pPr>
              <w:pStyle w:val="TableParagraph"/>
              <w:ind w:left="235" w:right="230"/>
              <w:rPr>
                <w:i/>
                <w:sz w:val="12"/>
              </w:rPr>
            </w:pPr>
            <w:r>
              <w:rPr>
                <w:i/>
                <w:w w:val="105"/>
                <w:sz w:val="12"/>
              </w:rPr>
              <w:t>131</w:t>
            </w:r>
          </w:p>
        </w:tc>
        <w:tc>
          <w:tcPr>
            <w:tcW w:w="600" w:type="dxa"/>
          </w:tcPr>
          <w:p w:rsidR="00A84090" w:rsidRDefault="0056177D">
            <w:pPr>
              <w:pStyle w:val="TableParagraph"/>
              <w:ind w:left="101"/>
              <w:jc w:val="left"/>
              <w:rPr>
                <w:sz w:val="12"/>
              </w:rPr>
            </w:pPr>
            <w:r>
              <w:rPr>
                <w:w w:val="105"/>
                <w:sz w:val="12"/>
              </w:rPr>
              <w:t>$23.99</w:t>
            </w:r>
          </w:p>
        </w:tc>
        <w:tc>
          <w:tcPr>
            <w:tcW w:w="730" w:type="dxa"/>
          </w:tcPr>
          <w:p w:rsidR="00A84090" w:rsidRDefault="0056177D">
            <w:pPr>
              <w:pStyle w:val="TableParagraph"/>
              <w:ind w:left="235" w:right="231"/>
              <w:rPr>
                <w:i/>
                <w:sz w:val="12"/>
              </w:rPr>
            </w:pPr>
            <w:r>
              <w:rPr>
                <w:i/>
                <w:w w:val="105"/>
                <w:sz w:val="12"/>
              </w:rPr>
              <w:t>132</w:t>
            </w:r>
          </w:p>
        </w:tc>
        <w:tc>
          <w:tcPr>
            <w:tcW w:w="600" w:type="dxa"/>
          </w:tcPr>
          <w:p w:rsidR="00A84090" w:rsidRDefault="0056177D">
            <w:pPr>
              <w:pStyle w:val="TableParagraph"/>
              <w:ind w:left="82" w:right="81"/>
              <w:rPr>
                <w:sz w:val="12"/>
              </w:rPr>
            </w:pPr>
            <w:r>
              <w:rPr>
                <w:w w:val="105"/>
                <w:sz w:val="12"/>
              </w:rPr>
              <w:t>$24.03</w:t>
            </w:r>
          </w:p>
        </w:tc>
        <w:tc>
          <w:tcPr>
            <w:tcW w:w="730" w:type="dxa"/>
          </w:tcPr>
          <w:p w:rsidR="00A84090" w:rsidRDefault="0056177D">
            <w:pPr>
              <w:pStyle w:val="TableParagraph"/>
              <w:ind w:right="249"/>
              <w:jc w:val="right"/>
              <w:rPr>
                <w:i/>
                <w:sz w:val="12"/>
              </w:rPr>
            </w:pPr>
            <w:r>
              <w:rPr>
                <w:i/>
                <w:w w:val="105"/>
                <w:sz w:val="12"/>
              </w:rPr>
              <w:t>133</w:t>
            </w:r>
          </w:p>
        </w:tc>
        <w:tc>
          <w:tcPr>
            <w:tcW w:w="600" w:type="dxa"/>
          </w:tcPr>
          <w:p w:rsidR="00A84090" w:rsidRDefault="0056177D">
            <w:pPr>
              <w:pStyle w:val="TableParagraph"/>
              <w:ind w:right="96"/>
              <w:jc w:val="right"/>
              <w:rPr>
                <w:sz w:val="12"/>
              </w:rPr>
            </w:pPr>
            <w:r>
              <w:rPr>
                <w:w w:val="105"/>
                <w:sz w:val="12"/>
              </w:rPr>
              <w:t>$24.06</w:t>
            </w:r>
          </w:p>
        </w:tc>
        <w:tc>
          <w:tcPr>
            <w:tcW w:w="730" w:type="dxa"/>
          </w:tcPr>
          <w:p w:rsidR="00A84090" w:rsidRDefault="0056177D">
            <w:pPr>
              <w:pStyle w:val="TableParagraph"/>
              <w:ind w:left="234" w:right="232"/>
              <w:rPr>
                <w:i/>
                <w:sz w:val="12"/>
              </w:rPr>
            </w:pPr>
            <w:r>
              <w:rPr>
                <w:i/>
                <w:w w:val="105"/>
                <w:sz w:val="12"/>
              </w:rPr>
              <w:t>134</w:t>
            </w:r>
          </w:p>
        </w:tc>
        <w:tc>
          <w:tcPr>
            <w:tcW w:w="600" w:type="dxa"/>
          </w:tcPr>
          <w:p w:rsidR="00A84090" w:rsidRDefault="0056177D">
            <w:pPr>
              <w:pStyle w:val="TableParagraph"/>
              <w:ind w:left="99"/>
              <w:jc w:val="left"/>
              <w:rPr>
                <w:sz w:val="12"/>
              </w:rPr>
            </w:pPr>
            <w:r>
              <w:rPr>
                <w:w w:val="105"/>
                <w:sz w:val="12"/>
              </w:rPr>
              <w:t>$24.10</w:t>
            </w:r>
          </w:p>
        </w:tc>
        <w:tc>
          <w:tcPr>
            <w:tcW w:w="730" w:type="dxa"/>
          </w:tcPr>
          <w:p w:rsidR="00A84090" w:rsidRDefault="0056177D">
            <w:pPr>
              <w:pStyle w:val="TableParagraph"/>
              <w:ind w:left="253"/>
              <w:jc w:val="left"/>
              <w:rPr>
                <w:i/>
                <w:sz w:val="12"/>
              </w:rPr>
            </w:pPr>
            <w:r>
              <w:rPr>
                <w:i/>
                <w:w w:val="105"/>
                <w:sz w:val="12"/>
              </w:rPr>
              <w:t>135</w:t>
            </w:r>
          </w:p>
        </w:tc>
        <w:tc>
          <w:tcPr>
            <w:tcW w:w="599" w:type="dxa"/>
          </w:tcPr>
          <w:p w:rsidR="00A84090" w:rsidRDefault="0056177D">
            <w:pPr>
              <w:pStyle w:val="TableParagraph"/>
              <w:ind w:left="80" w:right="81"/>
              <w:rPr>
                <w:sz w:val="12"/>
              </w:rPr>
            </w:pPr>
            <w:r>
              <w:rPr>
                <w:w w:val="105"/>
                <w:sz w:val="12"/>
              </w:rPr>
              <w:t>$24.13</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136</w:t>
            </w:r>
          </w:p>
        </w:tc>
        <w:tc>
          <w:tcPr>
            <w:tcW w:w="600" w:type="dxa"/>
          </w:tcPr>
          <w:p w:rsidR="00A84090" w:rsidRDefault="0056177D">
            <w:pPr>
              <w:pStyle w:val="TableParagraph"/>
              <w:spacing w:before="8"/>
              <w:ind w:left="101"/>
              <w:jc w:val="left"/>
              <w:rPr>
                <w:sz w:val="12"/>
              </w:rPr>
            </w:pPr>
            <w:r>
              <w:rPr>
                <w:w w:val="105"/>
                <w:sz w:val="12"/>
              </w:rPr>
              <w:t>$24.16</w:t>
            </w:r>
          </w:p>
        </w:tc>
        <w:tc>
          <w:tcPr>
            <w:tcW w:w="730" w:type="dxa"/>
          </w:tcPr>
          <w:p w:rsidR="00A84090" w:rsidRDefault="0056177D">
            <w:pPr>
              <w:pStyle w:val="TableParagraph"/>
              <w:spacing w:before="8"/>
              <w:ind w:left="235" w:right="231"/>
              <w:rPr>
                <w:i/>
                <w:sz w:val="12"/>
              </w:rPr>
            </w:pPr>
            <w:r>
              <w:rPr>
                <w:i/>
                <w:w w:val="105"/>
                <w:sz w:val="12"/>
              </w:rPr>
              <w:t>137</w:t>
            </w:r>
          </w:p>
        </w:tc>
        <w:tc>
          <w:tcPr>
            <w:tcW w:w="600" w:type="dxa"/>
          </w:tcPr>
          <w:p w:rsidR="00A84090" w:rsidRDefault="0056177D">
            <w:pPr>
              <w:pStyle w:val="TableParagraph"/>
              <w:spacing w:before="8"/>
              <w:ind w:left="82" w:right="81"/>
              <w:rPr>
                <w:sz w:val="12"/>
              </w:rPr>
            </w:pPr>
            <w:r>
              <w:rPr>
                <w:w w:val="105"/>
                <w:sz w:val="12"/>
              </w:rPr>
              <w:t>$24.19</w:t>
            </w:r>
          </w:p>
        </w:tc>
        <w:tc>
          <w:tcPr>
            <w:tcW w:w="730" w:type="dxa"/>
          </w:tcPr>
          <w:p w:rsidR="00A84090" w:rsidRDefault="0056177D">
            <w:pPr>
              <w:pStyle w:val="TableParagraph"/>
              <w:spacing w:before="8"/>
              <w:ind w:right="249"/>
              <w:jc w:val="right"/>
              <w:rPr>
                <w:i/>
                <w:sz w:val="12"/>
              </w:rPr>
            </w:pPr>
            <w:r>
              <w:rPr>
                <w:i/>
                <w:w w:val="105"/>
                <w:sz w:val="12"/>
              </w:rPr>
              <w:t>138</w:t>
            </w:r>
          </w:p>
        </w:tc>
        <w:tc>
          <w:tcPr>
            <w:tcW w:w="600" w:type="dxa"/>
          </w:tcPr>
          <w:p w:rsidR="00A84090" w:rsidRDefault="0056177D">
            <w:pPr>
              <w:pStyle w:val="TableParagraph"/>
              <w:spacing w:before="8"/>
              <w:ind w:right="96"/>
              <w:jc w:val="right"/>
              <w:rPr>
                <w:sz w:val="12"/>
              </w:rPr>
            </w:pPr>
            <w:r>
              <w:rPr>
                <w:w w:val="105"/>
                <w:sz w:val="12"/>
              </w:rPr>
              <w:t>$24.22</w:t>
            </w:r>
          </w:p>
        </w:tc>
        <w:tc>
          <w:tcPr>
            <w:tcW w:w="730" w:type="dxa"/>
          </w:tcPr>
          <w:p w:rsidR="00A84090" w:rsidRDefault="0056177D">
            <w:pPr>
              <w:pStyle w:val="TableParagraph"/>
              <w:spacing w:before="8"/>
              <w:ind w:left="234" w:right="232"/>
              <w:rPr>
                <w:i/>
                <w:sz w:val="12"/>
              </w:rPr>
            </w:pPr>
            <w:r>
              <w:rPr>
                <w:i/>
                <w:w w:val="105"/>
                <w:sz w:val="12"/>
              </w:rPr>
              <w:t>139</w:t>
            </w:r>
          </w:p>
        </w:tc>
        <w:tc>
          <w:tcPr>
            <w:tcW w:w="600" w:type="dxa"/>
          </w:tcPr>
          <w:p w:rsidR="00A84090" w:rsidRDefault="0056177D">
            <w:pPr>
              <w:pStyle w:val="TableParagraph"/>
              <w:spacing w:before="8"/>
              <w:ind w:left="99"/>
              <w:jc w:val="left"/>
              <w:rPr>
                <w:sz w:val="12"/>
              </w:rPr>
            </w:pPr>
            <w:r>
              <w:rPr>
                <w:w w:val="105"/>
                <w:sz w:val="12"/>
              </w:rPr>
              <w:t>$24.26</w:t>
            </w:r>
          </w:p>
        </w:tc>
        <w:tc>
          <w:tcPr>
            <w:tcW w:w="730" w:type="dxa"/>
          </w:tcPr>
          <w:p w:rsidR="00A84090" w:rsidRDefault="0056177D">
            <w:pPr>
              <w:pStyle w:val="TableParagraph"/>
              <w:spacing w:before="8"/>
              <w:ind w:left="253"/>
              <w:jc w:val="left"/>
              <w:rPr>
                <w:i/>
                <w:sz w:val="12"/>
              </w:rPr>
            </w:pPr>
            <w:r>
              <w:rPr>
                <w:i/>
                <w:w w:val="105"/>
                <w:sz w:val="12"/>
              </w:rPr>
              <w:t>140</w:t>
            </w:r>
          </w:p>
        </w:tc>
        <w:tc>
          <w:tcPr>
            <w:tcW w:w="599" w:type="dxa"/>
          </w:tcPr>
          <w:p w:rsidR="00A84090" w:rsidRDefault="0056177D">
            <w:pPr>
              <w:pStyle w:val="TableParagraph"/>
              <w:spacing w:before="8"/>
              <w:ind w:left="80" w:right="81"/>
              <w:rPr>
                <w:sz w:val="12"/>
              </w:rPr>
            </w:pPr>
            <w:r>
              <w:rPr>
                <w:w w:val="105"/>
                <w:sz w:val="12"/>
              </w:rPr>
              <w:t>$24.28</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141</w:t>
            </w:r>
          </w:p>
        </w:tc>
        <w:tc>
          <w:tcPr>
            <w:tcW w:w="600" w:type="dxa"/>
          </w:tcPr>
          <w:p w:rsidR="00A84090" w:rsidRDefault="0056177D">
            <w:pPr>
              <w:pStyle w:val="TableParagraph"/>
              <w:spacing w:line="122" w:lineRule="exact"/>
              <w:ind w:left="101"/>
              <w:jc w:val="left"/>
              <w:rPr>
                <w:sz w:val="12"/>
              </w:rPr>
            </w:pPr>
            <w:r>
              <w:rPr>
                <w:w w:val="105"/>
                <w:sz w:val="12"/>
              </w:rPr>
              <w:t>$24.32</w:t>
            </w:r>
          </w:p>
        </w:tc>
        <w:tc>
          <w:tcPr>
            <w:tcW w:w="730" w:type="dxa"/>
          </w:tcPr>
          <w:p w:rsidR="00A84090" w:rsidRDefault="0056177D">
            <w:pPr>
              <w:pStyle w:val="TableParagraph"/>
              <w:spacing w:line="122" w:lineRule="exact"/>
              <w:ind w:left="235" w:right="231"/>
              <w:rPr>
                <w:i/>
                <w:sz w:val="12"/>
              </w:rPr>
            </w:pPr>
            <w:r>
              <w:rPr>
                <w:i/>
                <w:w w:val="105"/>
                <w:sz w:val="12"/>
              </w:rPr>
              <w:t>142</w:t>
            </w:r>
          </w:p>
        </w:tc>
        <w:tc>
          <w:tcPr>
            <w:tcW w:w="600" w:type="dxa"/>
          </w:tcPr>
          <w:p w:rsidR="00A84090" w:rsidRDefault="0056177D">
            <w:pPr>
              <w:pStyle w:val="TableParagraph"/>
              <w:spacing w:line="122" w:lineRule="exact"/>
              <w:ind w:left="82" w:right="81"/>
              <w:rPr>
                <w:sz w:val="12"/>
              </w:rPr>
            </w:pPr>
            <w:r>
              <w:rPr>
                <w:w w:val="105"/>
                <w:sz w:val="12"/>
              </w:rPr>
              <w:t>$24.35</w:t>
            </w:r>
          </w:p>
        </w:tc>
        <w:tc>
          <w:tcPr>
            <w:tcW w:w="730" w:type="dxa"/>
          </w:tcPr>
          <w:p w:rsidR="00A84090" w:rsidRDefault="0056177D">
            <w:pPr>
              <w:pStyle w:val="TableParagraph"/>
              <w:spacing w:line="122" w:lineRule="exact"/>
              <w:ind w:right="249"/>
              <w:jc w:val="right"/>
              <w:rPr>
                <w:i/>
                <w:sz w:val="12"/>
              </w:rPr>
            </w:pPr>
            <w:r>
              <w:rPr>
                <w:i/>
                <w:w w:val="105"/>
                <w:sz w:val="12"/>
              </w:rPr>
              <w:t>143</w:t>
            </w:r>
          </w:p>
        </w:tc>
        <w:tc>
          <w:tcPr>
            <w:tcW w:w="600" w:type="dxa"/>
          </w:tcPr>
          <w:p w:rsidR="00A84090" w:rsidRDefault="0056177D">
            <w:pPr>
              <w:pStyle w:val="TableParagraph"/>
              <w:spacing w:line="122" w:lineRule="exact"/>
              <w:ind w:right="96"/>
              <w:jc w:val="right"/>
              <w:rPr>
                <w:sz w:val="12"/>
              </w:rPr>
            </w:pPr>
            <w:r>
              <w:rPr>
                <w:w w:val="105"/>
                <w:sz w:val="12"/>
              </w:rPr>
              <w:t>$24.38</w:t>
            </w:r>
          </w:p>
        </w:tc>
        <w:tc>
          <w:tcPr>
            <w:tcW w:w="730" w:type="dxa"/>
          </w:tcPr>
          <w:p w:rsidR="00A84090" w:rsidRDefault="0056177D">
            <w:pPr>
              <w:pStyle w:val="TableParagraph"/>
              <w:spacing w:line="122" w:lineRule="exact"/>
              <w:ind w:left="234" w:right="232"/>
              <w:rPr>
                <w:i/>
                <w:sz w:val="12"/>
              </w:rPr>
            </w:pPr>
            <w:r>
              <w:rPr>
                <w:i/>
                <w:w w:val="105"/>
                <w:sz w:val="12"/>
              </w:rPr>
              <w:t>144</w:t>
            </w:r>
          </w:p>
        </w:tc>
        <w:tc>
          <w:tcPr>
            <w:tcW w:w="600" w:type="dxa"/>
          </w:tcPr>
          <w:p w:rsidR="00A84090" w:rsidRDefault="0056177D">
            <w:pPr>
              <w:pStyle w:val="TableParagraph"/>
              <w:spacing w:line="122" w:lineRule="exact"/>
              <w:ind w:left="99"/>
              <w:jc w:val="left"/>
              <w:rPr>
                <w:sz w:val="12"/>
              </w:rPr>
            </w:pPr>
            <w:r>
              <w:rPr>
                <w:w w:val="105"/>
                <w:sz w:val="12"/>
              </w:rPr>
              <w:t>$24.41</w:t>
            </w:r>
          </w:p>
        </w:tc>
        <w:tc>
          <w:tcPr>
            <w:tcW w:w="730" w:type="dxa"/>
          </w:tcPr>
          <w:p w:rsidR="00A84090" w:rsidRDefault="0056177D">
            <w:pPr>
              <w:pStyle w:val="TableParagraph"/>
              <w:spacing w:line="122" w:lineRule="exact"/>
              <w:ind w:left="253"/>
              <w:jc w:val="left"/>
              <w:rPr>
                <w:i/>
                <w:sz w:val="12"/>
              </w:rPr>
            </w:pPr>
            <w:r>
              <w:rPr>
                <w:i/>
                <w:w w:val="105"/>
                <w:sz w:val="12"/>
              </w:rPr>
              <w:t>145</w:t>
            </w:r>
          </w:p>
        </w:tc>
        <w:tc>
          <w:tcPr>
            <w:tcW w:w="599" w:type="dxa"/>
          </w:tcPr>
          <w:p w:rsidR="00A84090" w:rsidRDefault="0056177D">
            <w:pPr>
              <w:pStyle w:val="TableParagraph"/>
              <w:spacing w:line="122" w:lineRule="exact"/>
              <w:ind w:left="80" w:right="81"/>
              <w:rPr>
                <w:sz w:val="12"/>
              </w:rPr>
            </w:pPr>
            <w:r>
              <w:rPr>
                <w:w w:val="105"/>
                <w:sz w:val="12"/>
              </w:rPr>
              <w:t>$24.44</w:t>
            </w:r>
          </w:p>
        </w:tc>
      </w:tr>
      <w:tr w:rsidR="00A84090">
        <w:trPr>
          <w:trHeight w:val="148"/>
        </w:trPr>
        <w:tc>
          <w:tcPr>
            <w:tcW w:w="730" w:type="dxa"/>
          </w:tcPr>
          <w:p w:rsidR="00A84090" w:rsidRDefault="0056177D">
            <w:pPr>
              <w:pStyle w:val="TableParagraph"/>
              <w:ind w:left="235" w:right="230"/>
              <w:rPr>
                <w:i/>
                <w:sz w:val="12"/>
              </w:rPr>
            </w:pPr>
            <w:r>
              <w:rPr>
                <w:i/>
                <w:w w:val="105"/>
                <w:sz w:val="12"/>
              </w:rPr>
              <w:t>146</w:t>
            </w:r>
          </w:p>
        </w:tc>
        <w:tc>
          <w:tcPr>
            <w:tcW w:w="600" w:type="dxa"/>
          </w:tcPr>
          <w:p w:rsidR="00A84090" w:rsidRDefault="0056177D">
            <w:pPr>
              <w:pStyle w:val="TableParagraph"/>
              <w:ind w:left="101"/>
              <w:jc w:val="left"/>
              <w:rPr>
                <w:sz w:val="12"/>
              </w:rPr>
            </w:pPr>
            <w:r>
              <w:rPr>
                <w:w w:val="105"/>
                <w:sz w:val="12"/>
              </w:rPr>
              <w:t>$24.48</w:t>
            </w:r>
          </w:p>
        </w:tc>
        <w:tc>
          <w:tcPr>
            <w:tcW w:w="730" w:type="dxa"/>
          </w:tcPr>
          <w:p w:rsidR="00A84090" w:rsidRDefault="0056177D">
            <w:pPr>
              <w:pStyle w:val="TableParagraph"/>
              <w:ind w:left="235" w:right="231"/>
              <w:rPr>
                <w:i/>
                <w:sz w:val="12"/>
              </w:rPr>
            </w:pPr>
            <w:r>
              <w:rPr>
                <w:i/>
                <w:w w:val="105"/>
                <w:sz w:val="12"/>
              </w:rPr>
              <w:t>147</w:t>
            </w:r>
          </w:p>
        </w:tc>
        <w:tc>
          <w:tcPr>
            <w:tcW w:w="600" w:type="dxa"/>
          </w:tcPr>
          <w:p w:rsidR="00A84090" w:rsidRDefault="0056177D">
            <w:pPr>
              <w:pStyle w:val="TableParagraph"/>
              <w:ind w:left="82" w:right="81"/>
              <w:rPr>
                <w:sz w:val="12"/>
              </w:rPr>
            </w:pPr>
            <w:r>
              <w:rPr>
                <w:w w:val="105"/>
                <w:sz w:val="12"/>
              </w:rPr>
              <w:t>$24.51</w:t>
            </w:r>
          </w:p>
        </w:tc>
        <w:tc>
          <w:tcPr>
            <w:tcW w:w="730" w:type="dxa"/>
          </w:tcPr>
          <w:p w:rsidR="00A84090" w:rsidRDefault="0056177D">
            <w:pPr>
              <w:pStyle w:val="TableParagraph"/>
              <w:ind w:right="249"/>
              <w:jc w:val="right"/>
              <w:rPr>
                <w:i/>
                <w:sz w:val="12"/>
              </w:rPr>
            </w:pPr>
            <w:r>
              <w:rPr>
                <w:i/>
                <w:w w:val="105"/>
                <w:sz w:val="12"/>
              </w:rPr>
              <w:t>148</w:t>
            </w:r>
          </w:p>
        </w:tc>
        <w:tc>
          <w:tcPr>
            <w:tcW w:w="600" w:type="dxa"/>
          </w:tcPr>
          <w:p w:rsidR="00A84090" w:rsidRDefault="0056177D">
            <w:pPr>
              <w:pStyle w:val="TableParagraph"/>
              <w:ind w:right="96"/>
              <w:jc w:val="right"/>
              <w:rPr>
                <w:sz w:val="12"/>
              </w:rPr>
            </w:pPr>
            <w:r>
              <w:rPr>
                <w:w w:val="105"/>
                <w:sz w:val="12"/>
              </w:rPr>
              <w:t>$24.53</w:t>
            </w:r>
          </w:p>
        </w:tc>
        <w:tc>
          <w:tcPr>
            <w:tcW w:w="730" w:type="dxa"/>
          </w:tcPr>
          <w:p w:rsidR="00A84090" w:rsidRDefault="0056177D">
            <w:pPr>
              <w:pStyle w:val="TableParagraph"/>
              <w:ind w:left="234" w:right="232"/>
              <w:rPr>
                <w:i/>
                <w:sz w:val="12"/>
              </w:rPr>
            </w:pPr>
            <w:r>
              <w:rPr>
                <w:i/>
                <w:w w:val="105"/>
                <w:sz w:val="12"/>
              </w:rPr>
              <w:t>149</w:t>
            </w:r>
          </w:p>
        </w:tc>
        <w:tc>
          <w:tcPr>
            <w:tcW w:w="600" w:type="dxa"/>
          </w:tcPr>
          <w:p w:rsidR="00A84090" w:rsidRDefault="0056177D">
            <w:pPr>
              <w:pStyle w:val="TableParagraph"/>
              <w:ind w:left="99"/>
              <w:jc w:val="left"/>
              <w:rPr>
                <w:sz w:val="12"/>
              </w:rPr>
            </w:pPr>
            <w:r>
              <w:rPr>
                <w:w w:val="105"/>
                <w:sz w:val="12"/>
              </w:rPr>
              <w:t>$24.57</w:t>
            </w:r>
          </w:p>
        </w:tc>
        <w:tc>
          <w:tcPr>
            <w:tcW w:w="730" w:type="dxa"/>
          </w:tcPr>
          <w:p w:rsidR="00A84090" w:rsidRDefault="0056177D">
            <w:pPr>
              <w:pStyle w:val="TableParagraph"/>
              <w:ind w:left="253"/>
              <w:jc w:val="left"/>
              <w:rPr>
                <w:i/>
                <w:sz w:val="12"/>
              </w:rPr>
            </w:pPr>
            <w:r>
              <w:rPr>
                <w:i/>
                <w:w w:val="105"/>
                <w:sz w:val="12"/>
              </w:rPr>
              <w:t>150</w:t>
            </w:r>
          </w:p>
        </w:tc>
        <w:tc>
          <w:tcPr>
            <w:tcW w:w="599" w:type="dxa"/>
          </w:tcPr>
          <w:p w:rsidR="00A84090" w:rsidRDefault="0056177D">
            <w:pPr>
              <w:pStyle w:val="TableParagraph"/>
              <w:ind w:left="80" w:right="81"/>
              <w:rPr>
                <w:sz w:val="12"/>
              </w:rPr>
            </w:pPr>
            <w:r>
              <w:rPr>
                <w:w w:val="105"/>
                <w:sz w:val="12"/>
              </w:rPr>
              <w:t>$24.60</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151</w:t>
            </w:r>
          </w:p>
        </w:tc>
        <w:tc>
          <w:tcPr>
            <w:tcW w:w="600" w:type="dxa"/>
          </w:tcPr>
          <w:p w:rsidR="00A84090" w:rsidRDefault="0056177D">
            <w:pPr>
              <w:pStyle w:val="TableParagraph"/>
              <w:spacing w:before="8"/>
              <w:ind w:left="101"/>
              <w:jc w:val="left"/>
              <w:rPr>
                <w:sz w:val="12"/>
              </w:rPr>
            </w:pPr>
            <w:r>
              <w:rPr>
                <w:w w:val="105"/>
                <w:sz w:val="12"/>
              </w:rPr>
              <w:t>$24.64</w:t>
            </w:r>
          </w:p>
        </w:tc>
        <w:tc>
          <w:tcPr>
            <w:tcW w:w="730" w:type="dxa"/>
          </w:tcPr>
          <w:p w:rsidR="00A84090" w:rsidRDefault="0056177D">
            <w:pPr>
              <w:pStyle w:val="TableParagraph"/>
              <w:spacing w:before="8"/>
              <w:ind w:left="235" w:right="231"/>
              <w:rPr>
                <w:i/>
                <w:sz w:val="12"/>
              </w:rPr>
            </w:pPr>
            <w:r>
              <w:rPr>
                <w:i/>
                <w:w w:val="105"/>
                <w:sz w:val="12"/>
              </w:rPr>
              <w:t>152</w:t>
            </w:r>
          </w:p>
        </w:tc>
        <w:tc>
          <w:tcPr>
            <w:tcW w:w="600" w:type="dxa"/>
          </w:tcPr>
          <w:p w:rsidR="00A84090" w:rsidRDefault="0056177D">
            <w:pPr>
              <w:pStyle w:val="TableParagraph"/>
              <w:spacing w:before="8"/>
              <w:ind w:left="82" w:right="81"/>
              <w:rPr>
                <w:sz w:val="12"/>
              </w:rPr>
            </w:pPr>
            <w:r>
              <w:rPr>
                <w:w w:val="105"/>
                <w:sz w:val="12"/>
              </w:rPr>
              <w:t>$24.66</w:t>
            </w:r>
          </w:p>
        </w:tc>
        <w:tc>
          <w:tcPr>
            <w:tcW w:w="730" w:type="dxa"/>
          </w:tcPr>
          <w:p w:rsidR="00A84090" w:rsidRDefault="0056177D">
            <w:pPr>
              <w:pStyle w:val="TableParagraph"/>
              <w:spacing w:before="8"/>
              <w:ind w:right="249"/>
              <w:jc w:val="right"/>
              <w:rPr>
                <w:i/>
                <w:sz w:val="12"/>
              </w:rPr>
            </w:pPr>
            <w:r>
              <w:rPr>
                <w:i/>
                <w:w w:val="105"/>
                <w:sz w:val="12"/>
              </w:rPr>
              <w:t>153</w:t>
            </w:r>
          </w:p>
        </w:tc>
        <w:tc>
          <w:tcPr>
            <w:tcW w:w="600" w:type="dxa"/>
          </w:tcPr>
          <w:p w:rsidR="00A84090" w:rsidRDefault="0056177D">
            <w:pPr>
              <w:pStyle w:val="TableParagraph"/>
              <w:spacing w:before="8"/>
              <w:ind w:right="96"/>
              <w:jc w:val="right"/>
              <w:rPr>
                <w:sz w:val="12"/>
              </w:rPr>
            </w:pPr>
            <w:r>
              <w:rPr>
                <w:w w:val="105"/>
                <w:sz w:val="12"/>
              </w:rPr>
              <w:t>$24.69</w:t>
            </w:r>
          </w:p>
        </w:tc>
        <w:tc>
          <w:tcPr>
            <w:tcW w:w="730" w:type="dxa"/>
          </w:tcPr>
          <w:p w:rsidR="00A84090" w:rsidRDefault="0056177D">
            <w:pPr>
              <w:pStyle w:val="TableParagraph"/>
              <w:spacing w:before="8"/>
              <w:ind w:left="234" w:right="232"/>
              <w:rPr>
                <w:i/>
                <w:sz w:val="12"/>
              </w:rPr>
            </w:pPr>
            <w:r>
              <w:rPr>
                <w:i/>
                <w:w w:val="105"/>
                <w:sz w:val="12"/>
              </w:rPr>
              <w:t>154</w:t>
            </w:r>
          </w:p>
        </w:tc>
        <w:tc>
          <w:tcPr>
            <w:tcW w:w="600" w:type="dxa"/>
          </w:tcPr>
          <w:p w:rsidR="00A84090" w:rsidRDefault="0056177D">
            <w:pPr>
              <w:pStyle w:val="TableParagraph"/>
              <w:spacing w:before="8"/>
              <w:ind w:left="99"/>
              <w:jc w:val="left"/>
              <w:rPr>
                <w:sz w:val="12"/>
              </w:rPr>
            </w:pPr>
            <w:r>
              <w:rPr>
                <w:w w:val="105"/>
                <w:sz w:val="12"/>
              </w:rPr>
              <w:t>$24.73</w:t>
            </w:r>
          </w:p>
        </w:tc>
        <w:tc>
          <w:tcPr>
            <w:tcW w:w="730" w:type="dxa"/>
          </w:tcPr>
          <w:p w:rsidR="00A84090" w:rsidRDefault="0056177D">
            <w:pPr>
              <w:pStyle w:val="TableParagraph"/>
              <w:spacing w:before="8"/>
              <w:ind w:left="253"/>
              <w:jc w:val="left"/>
              <w:rPr>
                <w:i/>
                <w:sz w:val="12"/>
              </w:rPr>
            </w:pPr>
            <w:r>
              <w:rPr>
                <w:i/>
                <w:w w:val="105"/>
                <w:sz w:val="12"/>
              </w:rPr>
              <w:t>155</w:t>
            </w:r>
          </w:p>
        </w:tc>
        <w:tc>
          <w:tcPr>
            <w:tcW w:w="599" w:type="dxa"/>
          </w:tcPr>
          <w:p w:rsidR="00A84090" w:rsidRDefault="0056177D">
            <w:pPr>
              <w:pStyle w:val="TableParagraph"/>
              <w:spacing w:before="8"/>
              <w:ind w:left="80" w:right="81"/>
              <w:rPr>
                <w:sz w:val="12"/>
              </w:rPr>
            </w:pPr>
            <w:r>
              <w:rPr>
                <w:w w:val="105"/>
                <w:sz w:val="12"/>
              </w:rPr>
              <w:t>$24.76</w:t>
            </w:r>
          </w:p>
        </w:tc>
      </w:tr>
      <w:tr w:rsidR="00A84090">
        <w:trPr>
          <w:trHeight w:val="148"/>
        </w:trPr>
        <w:tc>
          <w:tcPr>
            <w:tcW w:w="730" w:type="dxa"/>
          </w:tcPr>
          <w:p w:rsidR="00A84090" w:rsidRDefault="0056177D">
            <w:pPr>
              <w:pStyle w:val="TableParagraph"/>
              <w:ind w:left="235" w:right="230"/>
              <w:rPr>
                <w:i/>
                <w:sz w:val="12"/>
              </w:rPr>
            </w:pPr>
            <w:r>
              <w:rPr>
                <w:i/>
                <w:w w:val="105"/>
                <w:sz w:val="12"/>
              </w:rPr>
              <w:t>156</w:t>
            </w:r>
          </w:p>
        </w:tc>
        <w:tc>
          <w:tcPr>
            <w:tcW w:w="600" w:type="dxa"/>
          </w:tcPr>
          <w:p w:rsidR="00A84090" w:rsidRDefault="0056177D">
            <w:pPr>
              <w:pStyle w:val="TableParagraph"/>
              <w:ind w:left="101"/>
              <w:jc w:val="left"/>
              <w:rPr>
                <w:sz w:val="12"/>
              </w:rPr>
            </w:pPr>
            <w:r>
              <w:rPr>
                <w:w w:val="105"/>
                <w:sz w:val="12"/>
              </w:rPr>
              <w:t>$24.80</w:t>
            </w:r>
          </w:p>
        </w:tc>
        <w:tc>
          <w:tcPr>
            <w:tcW w:w="730" w:type="dxa"/>
          </w:tcPr>
          <w:p w:rsidR="00A84090" w:rsidRDefault="0056177D">
            <w:pPr>
              <w:pStyle w:val="TableParagraph"/>
              <w:ind w:left="235" w:right="231"/>
              <w:rPr>
                <w:i/>
                <w:sz w:val="12"/>
              </w:rPr>
            </w:pPr>
            <w:r>
              <w:rPr>
                <w:i/>
                <w:w w:val="105"/>
                <w:sz w:val="12"/>
              </w:rPr>
              <w:t>157</w:t>
            </w:r>
          </w:p>
        </w:tc>
        <w:tc>
          <w:tcPr>
            <w:tcW w:w="600" w:type="dxa"/>
          </w:tcPr>
          <w:p w:rsidR="00A84090" w:rsidRDefault="0056177D">
            <w:pPr>
              <w:pStyle w:val="TableParagraph"/>
              <w:ind w:left="82" w:right="81"/>
              <w:rPr>
                <w:sz w:val="12"/>
              </w:rPr>
            </w:pPr>
            <w:r>
              <w:rPr>
                <w:w w:val="105"/>
                <w:sz w:val="12"/>
              </w:rPr>
              <w:t>$24.82</w:t>
            </w:r>
          </w:p>
        </w:tc>
        <w:tc>
          <w:tcPr>
            <w:tcW w:w="730" w:type="dxa"/>
          </w:tcPr>
          <w:p w:rsidR="00A84090" w:rsidRDefault="0056177D">
            <w:pPr>
              <w:pStyle w:val="TableParagraph"/>
              <w:ind w:right="249"/>
              <w:jc w:val="right"/>
              <w:rPr>
                <w:i/>
                <w:sz w:val="12"/>
              </w:rPr>
            </w:pPr>
            <w:r>
              <w:rPr>
                <w:i/>
                <w:w w:val="105"/>
                <w:sz w:val="12"/>
              </w:rPr>
              <w:t>158</w:t>
            </w:r>
          </w:p>
        </w:tc>
        <w:tc>
          <w:tcPr>
            <w:tcW w:w="600" w:type="dxa"/>
          </w:tcPr>
          <w:p w:rsidR="00A84090" w:rsidRDefault="0056177D">
            <w:pPr>
              <w:pStyle w:val="TableParagraph"/>
              <w:ind w:right="96"/>
              <w:jc w:val="right"/>
              <w:rPr>
                <w:sz w:val="12"/>
              </w:rPr>
            </w:pPr>
            <w:r>
              <w:rPr>
                <w:w w:val="105"/>
                <w:sz w:val="12"/>
              </w:rPr>
              <w:t>$24.86</w:t>
            </w:r>
          </w:p>
        </w:tc>
        <w:tc>
          <w:tcPr>
            <w:tcW w:w="730" w:type="dxa"/>
          </w:tcPr>
          <w:p w:rsidR="00A84090" w:rsidRDefault="0056177D">
            <w:pPr>
              <w:pStyle w:val="TableParagraph"/>
              <w:ind w:left="234" w:right="232"/>
              <w:rPr>
                <w:i/>
                <w:sz w:val="12"/>
              </w:rPr>
            </w:pPr>
            <w:r>
              <w:rPr>
                <w:i/>
                <w:w w:val="105"/>
                <w:sz w:val="12"/>
              </w:rPr>
              <w:t>159</w:t>
            </w:r>
          </w:p>
        </w:tc>
        <w:tc>
          <w:tcPr>
            <w:tcW w:w="600" w:type="dxa"/>
          </w:tcPr>
          <w:p w:rsidR="00A84090" w:rsidRDefault="0056177D">
            <w:pPr>
              <w:pStyle w:val="TableParagraph"/>
              <w:ind w:left="99"/>
              <w:jc w:val="left"/>
              <w:rPr>
                <w:sz w:val="12"/>
              </w:rPr>
            </w:pPr>
            <w:r>
              <w:rPr>
                <w:w w:val="105"/>
                <w:sz w:val="12"/>
              </w:rPr>
              <w:t>$24.89</w:t>
            </w:r>
          </w:p>
        </w:tc>
        <w:tc>
          <w:tcPr>
            <w:tcW w:w="730" w:type="dxa"/>
          </w:tcPr>
          <w:p w:rsidR="00A84090" w:rsidRDefault="0056177D">
            <w:pPr>
              <w:pStyle w:val="TableParagraph"/>
              <w:ind w:left="253"/>
              <w:jc w:val="left"/>
              <w:rPr>
                <w:i/>
                <w:sz w:val="12"/>
              </w:rPr>
            </w:pPr>
            <w:r>
              <w:rPr>
                <w:i/>
                <w:w w:val="105"/>
                <w:sz w:val="12"/>
              </w:rPr>
              <w:t>160</w:t>
            </w:r>
          </w:p>
        </w:tc>
        <w:tc>
          <w:tcPr>
            <w:tcW w:w="599" w:type="dxa"/>
          </w:tcPr>
          <w:p w:rsidR="00A84090" w:rsidRDefault="0056177D">
            <w:pPr>
              <w:pStyle w:val="TableParagraph"/>
              <w:ind w:left="80" w:right="81"/>
              <w:rPr>
                <w:sz w:val="12"/>
              </w:rPr>
            </w:pPr>
            <w:r>
              <w:rPr>
                <w:w w:val="105"/>
                <w:sz w:val="12"/>
              </w:rPr>
              <w:t>$24.92</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161</w:t>
            </w:r>
          </w:p>
        </w:tc>
        <w:tc>
          <w:tcPr>
            <w:tcW w:w="600" w:type="dxa"/>
          </w:tcPr>
          <w:p w:rsidR="00A84090" w:rsidRDefault="0056177D">
            <w:pPr>
              <w:pStyle w:val="TableParagraph"/>
              <w:spacing w:before="8"/>
              <w:ind w:left="101"/>
              <w:jc w:val="left"/>
              <w:rPr>
                <w:sz w:val="12"/>
              </w:rPr>
            </w:pPr>
            <w:r>
              <w:rPr>
                <w:w w:val="105"/>
                <w:sz w:val="12"/>
              </w:rPr>
              <w:t>$24.95</w:t>
            </w:r>
          </w:p>
        </w:tc>
        <w:tc>
          <w:tcPr>
            <w:tcW w:w="730" w:type="dxa"/>
          </w:tcPr>
          <w:p w:rsidR="00A84090" w:rsidRDefault="0056177D">
            <w:pPr>
              <w:pStyle w:val="TableParagraph"/>
              <w:spacing w:before="8"/>
              <w:ind w:left="235" w:right="231"/>
              <w:rPr>
                <w:i/>
                <w:sz w:val="12"/>
              </w:rPr>
            </w:pPr>
            <w:r>
              <w:rPr>
                <w:i/>
                <w:w w:val="105"/>
                <w:sz w:val="12"/>
              </w:rPr>
              <w:t>162</w:t>
            </w:r>
          </w:p>
        </w:tc>
        <w:tc>
          <w:tcPr>
            <w:tcW w:w="600" w:type="dxa"/>
          </w:tcPr>
          <w:p w:rsidR="00A84090" w:rsidRDefault="0056177D">
            <w:pPr>
              <w:pStyle w:val="TableParagraph"/>
              <w:spacing w:before="8"/>
              <w:ind w:left="82" w:right="81"/>
              <w:rPr>
                <w:sz w:val="12"/>
              </w:rPr>
            </w:pPr>
            <w:r>
              <w:rPr>
                <w:w w:val="105"/>
                <w:sz w:val="12"/>
              </w:rPr>
              <w:t>$24.98</w:t>
            </w:r>
          </w:p>
        </w:tc>
        <w:tc>
          <w:tcPr>
            <w:tcW w:w="730" w:type="dxa"/>
          </w:tcPr>
          <w:p w:rsidR="00A84090" w:rsidRDefault="0056177D">
            <w:pPr>
              <w:pStyle w:val="TableParagraph"/>
              <w:spacing w:before="8"/>
              <w:ind w:right="249"/>
              <w:jc w:val="right"/>
              <w:rPr>
                <w:i/>
                <w:sz w:val="12"/>
              </w:rPr>
            </w:pPr>
            <w:r>
              <w:rPr>
                <w:i/>
                <w:w w:val="105"/>
                <w:sz w:val="12"/>
              </w:rPr>
              <w:t>163</w:t>
            </w:r>
          </w:p>
        </w:tc>
        <w:tc>
          <w:tcPr>
            <w:tcW w:w="600" w:type="dxa"/>
          </w:tcPr>
          <w:p w:rsidR="00A84090" w:rsidRDefault="0056177D">
            <w:pPr>
              <w:pStyle w:val="TableParagraph"/>
              <w:spacing w:before="8"/>
              <w:ind w:right="96"/>
              <w:jc w:val="right"/>
              <w:rPr>
                <w:sz w:val="12"/>
              </w:rPr>
            </w:pPr>
            <w:r>
              <w:rPr>
                <w:w w:val="105"/>
                <w:sz w:val="12"/>
              </w:rPr>
              <w:t>$25.02</w:t>
            </w:r>
          </w:p>
        </w:tc>
        <w:tc>
          <w:tcPr>
            <w:tcW w:w="730" w:type="dxa"/>
          </w:tcPr>
          <w:p w:rsidR="00A84090" w:rsidRDefault="0056177D">
            <w:pPr>
              <w:pStyle w:val="TableParagraph"/>
              <w:spacing w:before="8"/>
              <w:ind w:left="234" w:right="232"/>
              <w:rPr>
                <w:i/>
                <w:sz w:val="12"/>
              </w:rPr>
            </w:pPr>
            <w:r>
              <w:rPr>
                <w:i/>
                <w:w w:val="105"/>
                <w:sz w:val="12"/>
              </w:rPr>
              <w:t>164</w:t>
            </w:r>
          </w:p>
        </w:tc>
        <w:tc>
          <w:tcPr>
            <w:tcW w:w="600" w:type="dxa"/>
          </w:tcPr>
          <w:p w:rsidR="00A84090" w:rsidRDefault="0056177D">
            <w:pPr>
              <w:pStyle w:val="TableParagraph"/>
              <w:spacing w:before="8"/>
              <w:ind w:left="99"/>
              <w:jc w:val="left"/>
              <w:rPr>
                <w:sz w:val="12"/>
              </w:rPr>
            </w:pPr>
            <w:r>
              <w:rPr>
                <w:w w:val="105"/>
                <w:sz w:val="12"/>
              </w:rPr>
              <w:t>$25.05</w:t>
            </w:r>
          </w:p>
        </w:tc>
        <w:tc>
          <w:tcPr>
            <w:tcW w:w="730" w:type="dxa"/>
          </w:tcPr>
          <w:p w:rsidR="00A84090" w:rsidRDefault="0056177D">
            <w:pPr>
              <w:pStyle w:val="TableParagraph"/>
              <w:spacing w:before="8"/>
              <w:ind w:left="253"/>
              <w:jc w:val="left"/>
              <w:rPr>
                <w:i/>
                <w:sz w:val="12"/>
              </w:rPr>
            </w:pPr>
            <w:r>
              <w:rPr>
                <w:i/>
                <w:w w:val="105"/>
                <w:sz w:val="12"/>
              </w:rPr>
              <w:t>165</w:t>
            </w:r>
          </w:p>
        </w:tc>
        <w:tc>
          <w:tcPr>
            <w:tcW w:w="599" w:type="dxa"/>
          </w:tcPr>
          <w:p w:rsidR="00A84090" w:rsidRDefault="0056177D">
            <w:pPr>
              <w:pStyle w:val="TableParagraph"/>
              <w:spacing w:before="8"/>
              <w:ind w:left="80" w:right="81"/>
              <w:rPr>
                <w:sz w:val="12"/>
              </w:rPr>
            </w:pPr>
            <w:r>
              <w:rPr>
                <w:w w:val="105"/>
                <w:sz w:val="12"/>
              </w:rPr>
              <w:t>$25.07</w:t>
            </w:r>
          </w:p>
        </w:tc>
      </w:tr>
      <w:tr w:rsidR="00A84090">
        <w:trPr>
          <w:trHeight w:val="148"/>
        </w:trPr>
        <w:tc>
          <w:tcPr>
            <w:tcW w:w="730" w:type="dxa"/>
          </w:tcPr>
          <w:p w:rsidR="00A84090" w:rsidRDefault="0056177D">
            <w:pPr>
              <w:pStyle w:val="TableParagraph"/>
              <w:ind w:left="235" w:right="230"/>
              <w:rPr>
                <w:i/>
                <w:sz w:val="12"/>
              </w:rPr>
            </w:pPr>
            <w:r>
              <w:rPr>
                <w:i/>
                <w:w w:val="105"/>
                <w:sz w:val="12"/>
              </w:rPr>
              <w:t>166</w:t>
            </w:r>
          </w:p>
        </w:tc>
        <w:tc>
          <w:tcPr>
            <w:tcW w:w="600" w:type="dxa"/>
          </w:tcPr>
          <w:p w:rsidR="00A84090" w:rsidRDefault="0056177D">
            <w:pPr>
              <w:pStyle w:val="TableParagraph"/>
              <w:ind w:left="101"/>
              <w:jc w:val="left"/>
              <w:rPr>
                <w:sz w:val="12"/>
              </w:rPr>
            </w:pPr>
            <w:r>
              <w:rPr>
                <w:w w:val="105"/>
                <w:sz w:val="12"/>
              </w:rPr>
              <w:t>$25.11</w:t>
            </w:r>
          </w:p>
        </w:tc>
        <w:tc>
          <w:tcPr>
            <w:tcW w:w="730" w:type="dxa"/>
          </w:tcPr>
          <w:p w:rsidR="00A84090" w:rsidRDefault="0056177D">
            <w:pPr>
              <w:pStyle w:val="TableParagraph"/>
              <w:ind w:left="235" w:right="231"/>
              <w:rPr>
                <w:i/>
                <w:sz w:val="12"/>
              </w:rPr>
            </w:pPr>
            <w:r>
              <w:rPr>
                <w:i/>
                <w:w w:val="105"/>
                <w:sz w:val="12"/>
              </w:rPr>
              <w:t>167</w:t>
            </w:r>
          </w:p>
        </w:tc>
        <w:tc>
          <w:tcPr>
            <w:tcW w:w="600" w:type="dxa"/>
          </w:tcPr>
          <w:p w:rsidR="00A84090" w:rsidRDefault="0056177D">
            <w:pPr>
              <w:pStyle w:val="TableParagraph"/>
              <w:ind w:left="82" w:right="81"/>
              <w:rPr>
                <w:sz w:val="12"/>
              </w:rPr>
            </w:pPr>
            <w:r>
              <w:rPr>
                <w:w w:val="105"/>
                <w:sz w:val="12"/>
              </w:rPr>
              <w:t>$25.14</w:t>
            </w:r>
          </w:p>
        </w:tc>
        <w:tc>
          <w:tcPr>
            <w:tcW w:w="730" w:type="dxa"/>
          </w:tcPr>
          <w:p w:rsidR="00A84090" w:rsidRDefault="0056177D">
            <w:pPr>
              <w:pStyle w:val="TableParagraph"/>
              <w:ind w:right="249"/>
              <w:jc w:val="right"/>
              <w:rPr>
                <w:i/>
                <w:sz w:val="12"/>
              </w:rPr>
            </w:pPr>
            <w:r>
              <w:rPr>
                <w:i/>
                <w:w w:val="105"/>
                <w:sz w:val="12"/>
              </w:rPr>
              <w:t>168</w:t>
            </w:r>
          </w:p>
        </w:tc>
        <w:tc>
          <w:tcPr>
            <w:tcW w:w="600" w:type="dxa"/>
          </w:tcPr>
          <w:p w:rsidR="00A84090" w:rsidRDefault="0056177D">
            <w:pPr>
              <w:pStyle w:val="TableParagraph"/>
              <w:ind w:right="96"/>
              <w:jc w:val="right"/>
              <w:rPr>
                <w:sz w:val="12"/>
              </w:rPr>
            </w:pPr>
            <w:r>
              <w:rPr>
                <w:w w:val="105"/>
                <w:sz w:val="12"/>
              </w:rPr>
              <w:t>$25.18</w:t>
            </w:r>
          </w:p>
        </w:tc>
        <w:tc>
          <w:tcPr>
            <w:tcW w:w="730" w:type="dxa"/>
          </w:tcPr>
          <w:p w:rsidR="00A84090" w:rsidRDefault="0056177D">
            <w:pPr>
              <w:pStyle w:val="TableParagraph"/>
              <w:ind w:left="234" w:right="232"/>
              <w:rPr>
                <w:i/>
                <w:sz w:val="12"/>
              </w:rPr>
            </w:pPr>
            <w:r>
              <w:rPr>
                <w:i/>
                <w:w w:val="105"/>
                <w:sz w:val="12"/>
              </w:rPr>
              <w:t>169</w:t>
            </w:r>
          </w:p>
        </w:tc>
        <w:tc>
          <w:tcPr>
            <w:tcW w:w="600" w:type="dxa"/>
          </w:tcPr>
          <w:p w:rsidR="00A84090" w:rsidRDefault="0056177D">
            <w:pPr>
              <w:pStyle w:val="TableParagraph"/>
              <w:ind w:left="99"/>
              <w:jc w:val="left"/>
              <w:rPr>
                <w:sz w:val="12"/>
              </w:rPr>
            </w:pPr>
            <w:r>
              <w:rPr>
                <w:w w:val="105"/>
                <w:sz w:val="12"/>
              </w:rPr>
              <w:t>$25.20</w:t>
            </w:r>
          </w:p>
        </w:tc>
        <w:tc>
          <w:tcPr>
            <w:tcW w:w="730" w:type="dxa"/>
          </w:tcPr>
          <w:p w:rsidR="00A84090" w:rsidRDefault="0056177D">
            <w:pPr>
              <w:pStyle w:val="TableParagraph"/>
              <w:ind w:left="253"/>
              <w:jc w:val="left"/>
              <w:rPr>
                <w:i/>
                <w:sz w:val="12"/>
              </w:rPr>
            </w:pPr>
            <w:r>
              <w:rPr>
                <w:i/>
                <w:w w:val="105"/>
                <w:sz w:val="12"/>
              </w:rPr>
              <w:t>170</w:t>
            </w:r>
          </w:p>
        </w:tc>
        <w:tc>
          <w:tcPr>
            <w:tcW w:w="599" w:type="dxa"/>
          </w:tcPr>
          <w:p w:rsidR="00A84090" w:rsidRDefault="0056177D">
            <w:pPr>
              <w:pStyle w:val="TableParagraph"/>
              <w:ind w:left="80" w:right="81"/>
              <w:rPr>
                <w:sz w:val="12"/>
              </w:rPr>
            </w:pPr>
            <w:r>
              <w:rPr>
                <w:w w:val="105"/>
                <w:sz w:val="12"/>
              </w:rPr>
              <w:t>$25.23</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171</w:t>
            </w:r>
          </w:p>
        </w:tc>
        <w:tc>
          <w:tcPr>
            <w:tcW w:w="600" w:type="dxa"/>
          </w:tcPr>
          <w:p w:rsidR="00A84090" w:rsidRDefault="0056177D">
            <w:pPr>
              <w:pStyle w:val="TableParagraph"/>
              <w:spacing w:before="8"/>
              <w:ind w:left="101"/>
              <w:jc w:val="left"/>
              <w:rPr>
                <w:sz w:val="12"/>
              </w:rPr>
            </w:pPr>
            <w:r>
              <w:rPr>
                <w:w w:val="105"/>
                <w:sz w:val="12"/>
              </w:rPr>
              <w:t>$25.27</w:t>
            </w:r>
          </w:p>
        </w:tc>
        <w:tc>
          <w:tcPr>
            <w:tcW w:w="730" w:type="dxa"/>
          </w:tcPr>
          <w:p w:rsidR="00A84090" w:rsidRDefault="0056177D">
            <w:pPr>
              <w:pStyle w:val="TableParagraph"/>
              <w:spacing w:before="8"/>
              <w:ind w:left="235" w:right="231"/>
              <w:rPr>
                <w:i/>
                <w:sz w:val="12"/>
              </w:rPr>
            </w:pPr>
            <w:r>
              <w:rPr>
                <w:i/>
                <w:w w:val="105"/>
                <w:sz w:val="12"/>
              </w:rPr>
              <w:t>172</w:t>
            </w:r>
          </w:p>
        </w:tc>
        <w:tc>
          <w:tcPr>
            <w:tcW w:w="600" w:type="dxa"/>
          </w:tcPr>
          <w:p w:rsidR="00A84090" w:rsidRDefault="0056177D">
            <w:pPr>
              <w:pStyle w:val="TableParagraph"/>
              <w:spacing w:before="8"/>
              <w:ind w:left="82" w:right="81"/>
              <w:rPr>
                <w:sz w:val="12"/>
              </w:rPr>
            </w:pPr>
            <w:r>
              <w:rPr>
                <w:w w:val="105"/>
                <w:sz w:val="12"/>
              </w:rPr>
              <w:t>$25.30</w:t>
            </w:r>
          </w:p>
        </w:tc>
        <w:tc>
          <w:tcPr>
            <w:tcW w:w="730" w:type="dxa"/>
          </w:tcPr>
          <w:p w:rsidR="00A84090" w:rsidRDefault="0056177D">
            <w:pPr>
              <w:pStyle w:val="TableParagraph"/>
              <w:spacing w:before="8"/>
              <w:ind w:right="249"/>
              <w:jc w:val="right"/>
              <w:rPr>
                <w:i/>
                <w:sz w:val="12"/>
              </w:rPr>
            </w:pPr>
            <w:r>
              <w:rPr>
                <w:i/>
                <w:w w:val="105"/>
                <w:sz w:val="12"/>
              </w:rPr>
              <w:t>173</w:t>
            </w:r>
          </w:p>
        </w:tc>
        <w:tc>
          <w:tcPr>
            <w:tcW w:w="600" w:type="dxa"/>
          </w:tcPr>
          <w:p w:rsidR="00A84090" w:rsidRDefault="0056177D">
            <w:pPr>
              <w:pStyle w:val="TableParagraph"/>
              <w:spacing w:before="8"/>
              <w:ind w:right="96"/>
              <w:jc w:val="right"/>
              <w:rPr>
                <w:sz w:val="12"/>
              </w:rPr>
            </w:pPr>
            <w:r>
              <w:rPr>
                <w:w w:val="105"/>
                <w:sz w:val="12"/>
              </w:rPr>
              <w:t>$25.33</w:t>
            </w:r>
          </w:p>
        </w:tc>
        <w:tc>
          <w:tcPr>
            <w:tcW w:w="730" w:type="dxa"/>
          </w:tcPr>
          <w:p w:rsidR="00A84090" w:rsidRDefault="0056177D">
            <w:pPr>
              <w:pStyle w:val="TableParagraph"/>
              <w:spacing w:before="8"/>
              <w:ind w:left="234" w:right="232"/>
              <w:rPr>
                <w:i/>
                <w:sz w:val="12"/>
              </w:rPr>
            </w:pPr>
            <w:r>
              <w:rPr>
                <w:i/>
                <w:w w:val="105"/>
                <w:sz w:val="12"/>
              </w:rPr>
              <w:t>174</w:t>
            </w:r>
          </w:p>
        </w:tc>
        <w:tc>
          <w:tcPr>
            <w:tcW w:w="600" w:type="dxa"/>
          </w:tcPr>
          <w:p w:rsidR="00A84090" w:rsidRDefault="0056177D">
            <w:pPr>
              <w:pStyle w:val="TableParagraph"/>
              <w:spacing w:before="8"/>
              <w:ind w:left="99"/>
              <w:jc w:val="left"/>
              <w:rPr>
                <w:sz w:val="12"/>
              </w:rPr>
            </w:pPr>
            <w:r>
              <w:rPr>
                <w:w w:val="105"/>
                <w:sz w:val="12"/>
              </w:rPr>
              <w:t>$25.36</w:t>
            </w:r>
          </w:p>
        </w:tc>
        <w:tc>
          <w:tcPr>
            <w:tcW w:w="730" w:type="dxa"/>
          </w:tcPr>
          <w:p w:rsidR="00A84090" w:rsidRDefault="0056177D">
            <w:pPr>
              <w:pStyle w:val="TableParagraph"/>
              <w:spacing w:before="8"/>
              <w:ind w:left="253"/>
              <w:jc w:val="left"/>
              <w:rPr>
                <w:i/>
                <w:sz w:val="12"/>
              </w:rPr>
            </w:pPr>
            <w:r>
              <w:rPr>
                <w:i/>
                <w:w w:val="105"/>
                <w:sz w:val="12"/>
              </w:rPr>
              <w:t>175</w:t>
            </w:r>
          </w:p>
        </w:tc>
        <w:tc>
          <w:tcPr>
            <w:tcW w:w="599" w:type="dxa"/>
          </w:tcPr>
          <w:p w:rsidR="00A84090" w:rsidRDefault="0056177D">
            <w:pPr>
              <w:pStyle w:val="TableParagraph"/>
              <w:spacing w:before="8"/>
              <w:ind w:left="80" w:right="81"/>
              <w:rPr>
                <w:sz w:val="12"/>
              </w:rPr>
            </w:pPr>
            <w:r>
              <w:rPr>
                <w:w w:val="105"/>
                <w:sz w:val="12"/>
              </w:rPr>
              <w:t>$25.39</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176</w:t>
            </w:r>
          </w:p>
        </w:tc>
        <w:tc>
          <w:tcPr>
            <w:tcW w:w="600" w:type="dxa"/>
          </w:tcPr>
          <w:p w:rsidR="00A84090" w:rsidRDefault="0056177D">
            <w:pPr>
              <w:pStyle w:val="TableParagraph"/>
              <w:spacing w:line="122" w:lineRule="exact"/>
              <w:ind w:left="101"/>
              <w:jc w:val="left"/>
              <w:rPr>
                <w:sz w:val="12"/>
              </w:rPr>
            </w:pPr>
            <w:r>
              <w:rPr>
                <w:w w:val="105"/>
                <w:sz w:val="12"/>
              </w:rPr>
              <w:t>$25.43</w:t>
            </w:r>
          </w:p>
        </w:tc>
        <w:tc>
          <w:tcPr>
            <w:tcW w:w="730" w:type="dxa"/>
          </w:tcPr>
          <w:p w:rsidR="00A84090" w:rsidRDefault="0056177D">
            <w:pPr>
              <w:pStyle w:val="TableParagraph"/>
              <w:spacing w:line="122" w:lineRule="exact"/>
              <w:ind w:left="235" w:right="231"/>
              <w:rPr>
                <w:i/>
                <w:sz w:val="12"/>
              </w:rPr>
            </w:pPr>
            <w:r>
              <w:rPr>
                <w:i/>
                <w:w w:val="105"/>
                <w:sz w:val="12"/>
              </w:rPr>
              <w:t>177</w:t>
            </w:r>
          </w:p>
        </w:tc>
        <w:tc>
          <w:tcPr>
            <w:tcW w:w="600" w:type="dxa"/>
          </w:tcPr>
          <w:p w:rsidR="00A84090" w:rsidRDefault="0056177D">
            <w:pPr>
              <w:pStyle w:val="TableParagraph"/>
              <w:spacing w:line="122" w:lineRule="exact"/>
              <w:ind w:left="82" w:right="81"/>
              <w:rPr>
                <w:sz w:val="12"/>
              </w:rPr>
            </w:pPr>
            <w:r>
              <w:rPr>
                <w:w w:val="105"/>
                <w:sz w:val="12"/>
              </w:rPr>
              <w:t>$25.45</w:t>
            </w:r>
          </w:p>
        </w:tc>
        <w:tc>
          <w:tcPr>
            <w:tcW w:w="730" w:type="dxa"/>
          </w:tcPr>
          <w:p w:rsidR="00A84090" w:rsidRDefault="0056177D">
            <w:pPr>
              <w:pStyle w:val="TableParagraph"/>
              <w:spacing w:line="122" w:lineRule="exact"/>
              <w:ind w:right="249"/>
              <w:jc w:val="right"/>
              <w:rPr>
                <w:i/>
                <w:sz w:val="12"/>
              </w:rPr>
            </w:pPr>
            <w:r>
              <w:rPr>
                <w:i/>
                <w:w w:val="105"/>
                <w:sz w:val="12"/>
              </w:rPr>
              <w:t>178</w:t>
            </w:r>
          </w:p>
        </w:tc>
        <w:tc>
          <w:tcPr>
            <w:tcW w:w="600" w:type="dxa"/>
          </w:tcPr>
          <w:p w:rsidR="00A84090" w:rsidRDefault="0056177D">
            <w:pPr>
              <w:pStyle w:val="TableParagraph"/>
              <w:spacing w:line="122" w:lineRule="exact"/>
              <w:ind w:right="96"/>
              <w:jc w:val="right"/>
              <w:rPr>
                <w:sz w:val="12"/>
              </w:rPr>
            </w:pPr>
            <w:r>
              <w:rPr>
                <w:w w:val="105"/>
                <w:sz w:val="12"/>
              </w:rPr>
              <w:t>$25.49</w:t>
            </w:r>
          </w:p>
        </w:tc>
        <w:tc>
          <w:tcPr>
            <w:tcW w:w="730" w:type="dxa"/>
          </w:tcPr>
          <w:p w:rsidR="00A84090" w:rsidRDefault="0056177D">
            <w:pPr>
              <w:pStyle w:val="TableParagraph"/>
              <w:spacing w:line="122" w:lineRule="exact"/>
              <w:ind w:left="234" w:right="232"/>
              <w:rPr>
                <w:i/>
                <w:sz w:val="12"/>
              </w:rPr>
            </w:pPr>
            <w:r>
              <w:rPr>
                <w:i/>
                <w:w w:val="105"/>
                <w:sz w:val="12"/>
              </w:rPr>
              <w:t>179</w:t>
            </w:r>
          </w:p>
        </w:tc>
        <w:tc>
          <w:tcPr>
            <w:tcW w:w="600" w:type="dxa"/>
          </w:tcPr>
          <w:p w:rsidR="00A84090" w:rsidRDefault="0056177D">
            <w:pPr>
              <w:pStyle w:val="TableParagraph"/>
              <w:spacing w:line="122" w:lineRule="exact"/>
              <w:ind w:left="99"/>
              <w:jc w:val="left"/>
              <w:rPr>
                <w:sz w:val="12"/>
              </w:rPr>
            </w:pPr>
            <w:r>
              <w:rPr>
                <w:w w:val="105"/>
                <w:sz w:val="12"/>
              </w:rPr>
              <w:t>$25.52</w:t>
            </w:r>
          </w:p>
        </w:tc>
        <w:tc>
          <w:tcPr>
            <w:tcW w:w="730" w:type="dxa"/>
          </w:tcPr>
          <w:p w:rsidR="00A84090" w:rsidRDefault="0056177D">
            <w:pPr>
              <w:pStyle w:val="TableParagraph"/>
              <w:spacing w:line="122" w:lineRule="exact"/>
              <w:ind w:left="253"/>
              <w:jc w:val="left"/>
              <w:rPr>
                <w:i/>
                <w:sz w:val="12"/>
              </w:rPr>
            </w:pPr>
            <w:r>
              <w:rPr>
                <w:i/>
                <w:w w:val="105"/>
                <w:sz w:val="12"/>
              </w:rPr>
              <w:t>180</w:t>
            </w:r>
          </w:p>
        </w:tc>
        <w:tc>
          <w:tcPr>
            <w:tcW w:w="599" w:type="dxa"/>
          </w:tcPr>
          <w:p w:rsidR="00A84090" w:rsidRDefault="0056177D">
            <w:pPr>
              <w:pStyle w:val="TableParagraph"/>
              <w:spacing w:line="122" w:lineRule="exact"/>
              <w:ind w:left="80" w:right="81"/>
              <w:rPr>
                <w:sz w:val="12"/>
              </w:rPr>
            </w:pPr>
            <w:r>
              <w:rPr>
                <w:w w:val="105"/>
                <w:sz w:val="12"/>
              </w:rPr>
              <w:t>$25.56</w:t>
            </w:r>
          </w:p>
        </w:tc>
      </w:tr>
      <w:tr w:rsidR="00A84090">
        <w:trPr>
          <w:trHeight w:val="148"/>
        </w:trPr>
        <w:tc>
          <w:tcPr>
            <w:tcW w:w="730" w:type="dxa"/>
          </w:tcPr>
          <w:p w:rsidR="00A84090" w:rsidRDefault="0056177D">
            <w:pPr>
              <w:pStyle w:val="TableParagraph"/>
              <w:ind w:left="235" w:right="230"/>
              <w:rPr>
                <w:i/>
                <w:sz w:val="12"/>
              </w:rPr>
            </w:pPr>
            <w:r>
              <w:rPr>
                <w:i/>
                <w:w w:val="105"/>
                <w:sz w:val="12"/>
              </w:rPr>
              <w:t>181</w:t>
            </w:r>
          </w:p>
        </w:tc>
        <w:tc>
          <w:tcPr>
            <w:tcW w:w="600" w:type="dxa"/>
          </w:tcPr>
          <w:p w:rsidR="00A84090" w:rsidRDefault="0056177D">
            <w:pPr>
              <w:pStyle w:val="TableParagraph"/>
              <w:ind w:left="101"/>
              <w:jc w:val="left"/>
              <w:rPr>
                <w:sz w:val="12"/>
              </w:rPr>
            </w:pPr>
            <w:r>
              <w:rPr>
                <w:w w:val="105"/>
                <w:sz w:val="12"/>
              </w:rPr>
              <w:t>$25.59</w:t>
            </w:r>
          </w:p>
        </w:tc>
        <w:tc>
          <w:tcPr>
            <w:tcW w:w="730" w:type="dxa"/>
          </w:tcPr>
          <w:p w:rsidR="00A84090" w:rsidRDefault="0056177D">
            <w:pPr>
              <w:pStyle w:val="TableParagraph"/>
              <w:ind w:left="235" w:right="231"/>
              <w:rPr>
                <w:i/>
                <w:sz w:val="12"/>
              </w:rPr>
            </w:pPr>
            <w:r>
              <w:rPr>
                <w:i/>
                <w:w w:val="105"/>
                <w:sz w:val="12"/>
              </w:rPr>
              <w:t>182</w:t>
            </w:r>
          </w:p>
        </w:tc>
        <w:tc>
          <w:tcPr>
            <w:tcW w:w="600" w:type="dxa"/>
          </w:tcPr>
          <w:p w:rsidR="00A84090" w:rsidRDefault="0056177D">
            <w:pPr>
              <w:pStyle w:val="TableParagraph"/>
              <w:ind w:left="82" w:right="81"/>
              <w:rPr>
                <w:sz w:val="12"/>
              </w:rPr>
            </w:pPr>
            <w:r>
              <w:rPr>
                <w:w w:val="105"/>
                <w:sz w:val="12"/>
              </w:rPr>
              <w:t>$25.61</w:t>
            </w:r>
          </w:p>
        </w:tc>
        <w:tc>
          <w:tcPr>
            <w:tcW w:w="730" w:type="dxa"/>
          </w:tcPr>
          <w:p w:rsidR="00A84090" w:rsidRDefault="0056177D">
            <w:pPr>
              <w:pStyle w:val="TableParagraph"/>
              <w:ind w:right="249"/>
              <w:jc w:val="right"/>
              <w:rPr>
                <w:i/>
                <w:sz w:val="12"/>
              </w:rPr>
            </w:pPr>
            <w:r>
              <w:rPr>
                <w:i/>
                <w:w w:val="105"/>
                <w:sz w:val="12"/>
              </w:rPr>
              <w:t>183</w:t>
            </w:r>
          </w:p>
        </w:tc>
        <w:tc>
          <w:tcPr>
            <w:tcW w:w="600" w:type="dxa"/>
          </w:tcPr>
          <w:p w:rsidR="00A84090" w:rsidRDefault="0056177D">
            <w:pPr>
              <w:pStyle w:val="TableParagraph"/>
              <w:ind w:right="96"/>
              <w:jc w:val="right"/>
              <w:rPr>
                <w:sz w:val="12"/>
              </w:rPr>
            </w:pPr>
            <w:r>
              <w:rPr>
                <w:w w:val="105"/>
                <w:sz w:val="12"/>
              </w:rPr>
              <w:t>$25.65</w:t>
            </w:r>
          </w:p>
        </w:tc>
        <w:tc>
          <w:tcPr>
            <w:tcW w:w="730" w:type="dxa"/>
          </w:tcPr>
          <w:p w:rsidR="00A84090" w:rsidRDefault="0056177D">
            <w:pPr>
              <w:pStyle w:val="TableParagraph"/>
              <w:ind w:left="234" w:right="232"/>
              <w:rPr>
                <w:i/>
                <w:sz w:val="12"/>
              </w:rPr>
            </w:pPr>
            <w:r>
              <w:rPr>
                <w:i/>
                <w:w w:val="105"/>
                <w:sz w:val="12"/>
              </w:rPr>
              <w:t>184</w:t>
            </w:r>
          </w:p>
        </w:tc>
        <w:tc>
          <w:tcPr>
            <w:tcW w:w="600" w:type="dxa"/>
          </w:tcPr>
          <w:p w:rsidR="00A84090" w:rsidRDefault="0056177D">
            <w:pPr>
              <w:pStyle w:val="TableParagraph"/>
              <w:ind w:left="99"/>
              <w:jc w:val="left"/>
              <w:rPr>
                <w:sz w:val="12"/>
              </w:rPr>
            </w:pPr>
            <w:r>
              <w:rPr>
                <w:w w:val="105"/>
                <w:sz w:val="12"/>
              </w:rPr>
              <w:t>$25.68</w:t>
            </w:r>
          </w:p>
        </w:tc>
        <w:tc>
          <w:tcPr>
            <w:tcW w:w="730" w:type="dxa"/>
          </w:tcPr>
          <w:p w:rsidR="00A84090" w:rsidRDefault="0056177D">
            <w:pPr>
              <w:pStyle w:val="TableParagraph"/>
              <w:ind w:left="253"/>
              <w:jc w:val="left"/>
              <w:rPr>
                <w:i/>
                <w:sz w:val="12"/>
              </w:rPr>
            </w:pPr>
            <w:r>
              <w:rPr>
                <w:i/>
                <w:w w:val="105"/>
                <w:sz w:val="12"/>
              </w:rPr>
              <w:t>185</w:t>
            </w:r>
          </w:p>
        </w:tc>
        <w:tc>
          <w:tcPr>
            <w:tcW w:w="599" w:type="dxa"/>
          </w:tcPr>
          <w:p w:rsidR="00A84090" w:rsidRDefault="0056177D">
            <w:pPr>
              <w:pStyle w:val="TableParagraph"/>
              <w:ind w:left="80" w:right="81"/>
              <w:rPr>
                <w:sz w:val="12"/>
              </w:rPr>
            </w:pPr>
            <w:r>
              <w:rPr>
                <w:w w:val="105"/>
                <w:sz w:val="12"/>
              </w:rPr>
              <w:t>$25.72</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186</w:t>
            </w:r>
          </w:p>
        </w:tc>
        <w:tc>
          <w:tcPr>
            <w:tcW w:w="600" w:type="dxa"/>
          </w:tcPr>
          <w:p w:rsidR="00A84090" w:rsidRDefault="0056177D">
            <w:pPr>
              <w:pStyle w:val="TableParagraph"/>
              <w:spacing w:line="122" w:lineRule="exact"/>
              <w:ind w:left="101"/>
              <w:jc w:val="left"/>
              <w:rPr>
                <w:sz w:val="12"/>
              </w:rPr>
            </w:pPr>
            <w:r>
              <w:rPr>
                <w:w w:val="105"/>
                <w:sz w:val="12"/>
              </w:rPr>
              <w:t>$25.74</w:t>
            </w:r>
          </w:p>
        </w:tc>
        <w:tc>
          <w:tcPr>
            <w:tcW w:w="730" w:type="dxa"/>
          </w:tcPr>
          <w:p w:rsidR="00A84090" w:rsidRDefault="0056177D">
            <w:pPr>
              <w:pStyle w:val="TableParagraph"/>
              <w:spacing w:line="122" w:lineRule="exact"/>
              <w:ind w:left="235" w:right="231"/>
              <w:rPr>
                <w:i/>
                <w:sz w:val="12"/>
              </w:rPr>
            </w:pPr>
            <w:r>
              <w:rPr>
                <w:i/>
                <w:w w:val="105"/>
                <w:sz w:val="12"/>
              </w:rPr>
              <w:t>187</w:t>
            </w:r>
          </w:p>
        </w:tc>
        <w:tc>
          <w:tcPr>
            <w:tcW w:w="600" w:type="dxa"/>
          </w:tcPr>
          <w:p w:rsidR="00A84090" w:rsidRDefault="0056177D">
            <w:pPr>
              <w:pStyle w:val="TableParagraph"/>
              <w:spacing w:line="122" w:lineRule="exact"/>
              <w:ind w:left="82" w:right="81"/>
              <w:rPr>
                <w:sz w:val="12"/>
              </w:rPr>
            </w:pPr>
            <w:r>
              <w:rPr>
                <w:w w:val="105"/>
                <w:sz w:val="12"/>
              </w:rPr>
              <w:t>$25.77</w:t>
            </w:r>
          </w:p>
        </w:tc>
        <w:tc>
          <w:tcPr>
            <w:tcW w:w="730" w:type="dxa"/>
          </w:tcPr>
          <w:p w:rsidR="00A84090" w:rsidRDefault="0056177D">
            <w:pPr>
              <w:pStyle w:val="TableParagraph"/>
              <w:spacing w:line="122" w:lineRule="exact"/>
              <w:ind w:right="249"/>
              <w:jc w:val="right"/>
              <w:rPr>
                <w:i/>
                <w:sz w:val="12"/>
              </w:rPr>
            </w:pPr>
            <w:r>
              <w:rPr>
                <w:i/>
                <w:w w:val="105"/>
                <w:sz w:val="12"/>
              </w:rPr>
              <w:t>188</w:t>
            </w:r>
          </w:p>
        </w:tc>
        <w:tc>
          <w:tcPr>
            <w:tcW w:w="600" w:type="dxa"/>
          </w:tcPr>
          <w:p w:rsidR="00A84090" w:rsidRDefault="0056177D">
            <w:pPr>
              <w:pStyle w:val="TableParagraph"/>
              <w:spacing w:line="122" w:lineRule="exact"/>
              <w:ind w:right="96"/>
              <w:jc w:val="right"/>
              <w:rPr>
                <w:sz w:val="12"/>
              </w:rPr>
            </w:pPr>
            <w:r>
              <w:rPr>
                <w:w w:val="105"/>
                <w:sz w:val="12"/>
              </w:rPr>
              <w:t>$25.81</w:t>
            </w:r>
          </w:p>
        </w:tc>
        <w:tc>
          <w:tcPr>
            <w:tcW w:w="730" w:type="dxa"/>
          </w:tcPr>
          <w:p w:rsidR="00A84090" w:rsidRDefault="0056177D">
            <w:pPr>
              <w:pStyle w:val="TableParagraph"/>
              <w:spacing w:line="122" w:lineRule="exact"/>
              <w:ind w:left="234" w:right="232"/>
              <w:rPr>
                <w:i/>
                <w:sz w:val="12"/>
              </w:rPr>
            </w:pPr>
            <w:r>
              <w:rPr>
                <w:i/>
                <w:w w:val="105"/>
                <w:sz w:val="12"/>
              </w:rPr>
              <w:t>189</w:t>
            </w:r>
          </w:p>
        </w:tc>
        <w:tc>
          <w:tcPr>
            <w:tcW w:w="600" w:type="dxa"/>
          </w:tcPr>
          <w:p w:rsidR="00A84090" w:rsidRDefault="0056177D">
            <w:pPr>
              <w:pStyle w:val="TableParagraph"/>
              <w:spacing w:line="122" w:lineRule="exact"/>
              <w:ind w:left="99"/>
              <w:jc w:val="left"/>
              <w:rPr>
                <w:sz w:val="12"/>
              </w:rPr>
            </w:pPr>
            <w:r>
              <w:rPr>
                <w:w w:val="105"/>
                <w:sz w:val="12"/>
              </w:rPr>
              <w:t>$25.84</w:t>
            </w:r>
          </w:p>
        </w:tc>
        <w:tc>
          <w:tcPr>
            <w:tcW w:w="730" w:type="dxa"/>
          </w:tcPr>
          <w:p w:rsidR="00A84090" w:rsidRDefault="0056177D">
            <w:pPr>
              <w:pStyle w:val="TableParagraph"/>
              <w:spacing w:line="122" w:lineRule="exact"/>
              <w:ind w:left="253"/>
              <w:jc w:val="left"/>
              <w:rPr>
                <w:i/>
                <w:sz w:val="12"/>
              </w:rPr>
            </w:pPr>
            <w:r>
              <w:rPr>
                <w:i/>
                <w:w w:val="105"/>
                <w:sz w:val="12"/>
              </w:rPr>
              <w:t>190</w:t>
            </w:r>
          </w:p>
        </w:tc>
        <w:tc>
          <w:tcPr>
            <w:tcW w:w="599" w:type="dxa"/>
          </w:tcPr>
          <w:p w:rsidR="00A84090" w:rsidRDefault="0056177D">
            <w:pPr>
              <w:pStyle w:val="TableParagraph"/>
              <w:spacing w:line="122" w:lineRule="exact"/>
              <w:ind w:left="80" w:right="81"/>
              <w:rPr>
                <w:sz w:val="12"/>
              </w:rPr>
            </w:pPr>
            <w:r>
              <w:rPr>
                <w:w w:val="105"/>
                <w:sz w:val="12"/>
              </w:rPr>
              <w:t>$25.87</w:t>
            </w:r>
          </w:p>
        </w:tc>
      </w:tr>
      <w:tr w:rsidR="00A84090">
        <w:trPr>
          <w:trHeight w:val="148"/>
        </w:trPr>
        <w:tc>
          <w:tcPr>
            <w:tcW w:w="730" w:type="dxa"/>
          </w:tcPr>
          <w:p w:rsidR="00A84090" w:rsidRDefault="0056177D">
            <w:pPr>
              <w:pStyle w:val="TableParagraph"/>
              <w:ind w:left="235" w:right="230"/>
              <w:rPr>
                <w:i/>
                <w:sz w:val="12"/>
              </w:rPr>
            </w:pPr>
            <w:r>
              <w:rPr>
                <w:i/>
                <w:w w:val="105"/>
                <w:sz w:val="12"/>
              </w:rPr>
              <w:t>191</w:t>
            </w:r>
          </w:p>
        </w:tc>
        <w:tc>
          <w:tcPr>
            <w:tcW w:w="600" w:type="dxa"/>
          </w:tcPr>
          <w:p w:rsidR="00A84090" w:rsidRDefault="0056177D">
            <w:pPr>
              <w:pStyle w:val="TableParagraph"/>
              <w:ind w:left="101"/>
              <w:jc w:val="left"/>
              <w:rPr>
                <w:sz w:val="12"/>
              </w:rPr>
            </w:pPr>
            <w:r>
              <w:rPr>
                <w:w w:val="105"/>
                <w:sz w:val="12"/>
              </w:rPr>
              <w:t>$25.90</w:t>
            </w:r>
          </w:p>
        </w:tc>
        <w:tc>
          <w:tcPr>
            <w:tcW w:w="730" w:type="dxa"/>
          </w:tcPr>
          <w:p w:rsidR="00A84090" w:rsidRDefault="0056177D">
            <w:pPr>
              <w:pStyle w:val="TableParagraph"/>
              <w:ind w:left="235" w:right="231"/>
              <w:rPr>
                <w:i/>
                <w:sz w:val="12"/>
              </w:rPr>
            </w:pPr>
            <w:r>
              <w:rPr>
                <w:i/>
                <w:w w:val="105"/>
                <w:sz w:val="12"/>
              </w:rPr>
              <w:t>192</w:t>
            </w:r>
          </w:p>
        </w:tc>
        <w:tc>
          <w:tcPr>
            <w:tcW w:w="600" w:type="dxa"/>
          </w:tcPr>
          <w:p w:rsidR="00A84090" w:rsidRDefault="0056177D">
            <w:pPr>
              <w:pStyle w:val="TableParagraph"/>
              <w:ind w:left="82" w:right="81"/>
              <w:rPr>
                <w:sz w:val="12"/>
              </w:rPr>
            </w:pPr>
            <w:r>
              <w:rPr>
                <w:w w:val="105"/>
                <w:sz w:val="12"/>
              </w:rPr>
              <w:t>$25.93</w:t>
            </w:r>
          </w:p>
        </w:tc>
        <w:tc>
          <w:tcPr>
            <w:tcW w:w="730" w:type="dxa"/>
          </w:tcPr>
          <w:p w:rsidR="00A84090" w:rsidRDefault="0056177D">
            <w:pPr>
              <w:pStyle w:val="TableParagraph"/>
              <w:ind w:right="249"/>
              <w:jc w:val="right"/>
              <w:rPr>
                <w:i/>
                <w:sz w:val="12"/>
              </w:rPr>
            </w:pPr>
            <w:r>
              <w:rPr>
                <w:i/>
                <w:w w:val="105"/>
                <w:sz w:val="12"/>
              </w:rPr>
              <w:t>193</w:t>
            </w:r>
          </w:p>
        </w:tc>
        <w:tc>
          <w:tcPr>
            <w:tcW w:w="600" w:type="dxa"/>
          </w:tcPr>
          <w:p w:rsidR="00A84090" w:rsidRDefault="0056177D">
            <w:pPr>
              <w:pStyle w:val="TableParagraph"/>
              <w:ind w:right="96"/>
              <w:jc w:val="right"/>
              <w:rPr>
                <w:sz w:val="12"/>
              </w:rPr>
            </w:pPr>
            <w:r>
              <w:rPr>
                <w:w w:val="105"/>
                <w:sz w:val="12"/>
              </w:rPr>
              <w:t>$25.97</w:t>
            </w:r>
          </w:p>
        </w:tc>
        <w:tc>
          <w:tcPr>
            <w:tcW w:w="730" w:type="dxa"/>
          </w:tcPr>
          <w:p w:rsidR="00A84090" w:rsidRDefault="0056177D">
            <w:pPr>
              <w:pStyle w:val="TableParagraph"/>
              <w:ind w:left="234" w:right="232"/>
              <w:rPr>
                <w:i/>
                <w:sz w:val="12"/>
              </w:rPr>
            </w:pPr>
            <w:r>
              <w:rPr>
                <w:i/>
                <w:w w:val="105"/>
                <w:sz w:val="12"/>
              </w:rPr>
              <w:t>194</w:t>
            </w:r>
          </w:p>
        </w:tc>
        <w:tc>
          <w:tcPr>
            <w:tcW w:w="600" w:type="dxa"/>
          </w:tcPr>
          <w:p w:rsidR="00A84090" w:rsidRDefault="0056177D">
            <w:pPr>
              <w:pStyle w:val="TableParagraph"/>
              <w:ind w:left="99"/>
              <w:jc w:val="left"/>
              <w:rPr>
                <w:sz w:val="12"/>
              </w:rPr>
            </w:pPr>
            <w:r>
              <w:rPr>
                <w:w w:val="105"/>
                <w:sz w:val="12"/>
              </w:rPr>
              <w:t>$25.99</w:t>
            </w:r>
          </w:p>
        </w:tc>
        <w:tc>
          <w:tcPr>
            <w:tcW w:w="730" w:type="dxa"/>
          </w:tcPr>
          <w:p w:rsidR="00A84090" w:rsidRDefault="0056177D">
            <w:pPr>
              <w:pStyle w:val="TableParagraph"/>
              <w:ind w:left="253"/>
              <w:jc w:val="left"/>
              <w:rPr>
                <w:i/>
                <w:sz w:val="12"/>
              </w:rPr>
            </w:pPr>
            <w:r>
              <w:rPr>
                <w:i/>
                <w:w w:val="105"/>
                <w:sz w:val="12"/>
              </w:rPr>
              <w:t>195</w:t>
            </w:r>
          </w:p>
        </w:tc>
        <w:tc>
          <w:tcPr>
            <w:tcW w:w="599" w:type="dxa"/>
          </w:tcPr>
          <w:p w:rsidR="00A84090" w:rsidRDefault="0056177D">
            <w:pPr>
              <w:pStyle w:val="TableParagraph"/>
              <w:ind w:left="80" w:right="81"/>
              <w:rPr>
                <w:sz w:val="12"/>
              </w:rPr>
            </w:pPr>
            <w:r>
              <w:rPr>
                <w:w w:val="105"/>
                <w:sz w:val="12"/>
              </w:rPr>
              <w:t>$26.03</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196</w:t>
            </w:r>
          </w:p>
        </w:tc>
        <w:tc>
          <w:tcPr>
            <w:tcW w:w="600" w:type="dxa"/>
          </w:tcPr>
          <w:p w:rsidR="00A84090" w:rsidRDefault="0056177D">
            <w:pPr>
              <w:pStyle w:val="TableParagraph"/>
              <w:spacing w:before="8"/>
              <w:ind w:left="101"/>
              <w:jc w:val="left"/>
              <w:rPr>
                <w:sz w:val="12"/>
              </w:rPr>
            </w:pPr>
            <w:r>
              <w:rPr>
                <w:w w:val="105"/>
                <w:sz w:val="12"/>
              </w:rPr>
              <w:t>$26.06</w:t>
            </w:r>
          </w:p>
        </w:tc>
        <w:tc>
          <w:tcPr>
            <w:tcW w:w="730" w:type="dxa"/>
          </w:tcPr>
          <w:p w:rsidR="00A84090" w:rsidRDefault="0056177D">
            <w:pPr>
              <w:pStyle w:val="TableParagraph"/>
              <w:spacing w:before="8"/>
              <w:ind w:left="235" w:right="231"/>
              <w:rPr>
                <w:i/>
                <w:sz w:val="12"/>
              </w:rPr>
            </w:pPr>
            <w:r>
              <w:rPr>
                <w:i/>
                <w:w w:val="105"/>
                <w:sz w:val="12"/>
              </w:rPr>
              <w:t>197</w:t>
            </w:r>
          </w:p>
        </w:tc>
        <w:tc>
          <w:tcPr>
            <w:tcW w:w="600" w:type="dxa"/>
          </w:tcPr>
          <w:p w:rsidR="00A84090" w:rsidRDefault="0056177D">
            <w:pPr>
              <w:pStyle w:val="TableParagraph"/>
              <w:spacing w:before="8"/>
              <w:ind w:left="82" w:right="81"/>
              <w:rPr>
                <w:sz w:val="12"/>
              </w:rPr>
            </w:pPr>
            <w:r>
              <w:rPr>
                <w:w w:val="105"/>
                <w:sz w:val="12"/>
              </w:rPr>
              <w:t>$26.10</w:t>
            </w:r>
          </w:p>
        </w:tc>
        <w:tc>
          <w:tcPr>
            <w:tcW w:w="730" w:type="dxa"/>
          </w:tcPr>
          <w:p w:rsidR="00A84090" w:rsidRDefault="0056177D">
            <w:pPr>
              <w:pStyle w:val="TableParagraph"/>
              <w:spacing w:before="8"/>
              <w:ind w:right="249"/>
              <w:jc w:val="right"/>
              <w:rPr>
                <w:i/>
                <w:sz w:val="12"/>
              </w:rPr>
            </w:pPr>
            <w:r>
              <w:rPr>
                <w:i/>
                <w:w w:val="105"/>
                <w:sz w:val="12"/>
              </w:rPr>
              <w:t>198</w:t>
            </w:r>
          </w:p>
        </w:tc>
        <w:tc>
          <w:tcPr>
            <w:tcW w:w="600" w:type="dxa"/>
          </w:tcPr>
          <w:p w:rsidR="00A84090" w:rsidRDefault="0056177D">
            <w:pPr>
              <w:pStyle w:val="TableParagraph"/>
              <w:spacing w:before="8"/>
              <w:ind w:right="96"/>
              <w:jc w:val="right"/>
              <w:rPr>
                <w:sz w:val="12"/>
              </w:rPr>
            </w:pPr>
            <w:r>
              <w:rPr>
                <w:w w:val="105"/>
                <w:sz w:val="12"/>
              </w:rPr>
              <w:t>$26.12</w:t>
            </w:r>
          </w:p>
        </w:tc>
        <w:tc>
          <w:tcPr>
            <w:tcW w:w="730" w:type="dxa"/>
          </w:tcPr>
          <w:p w:rsidR="00A84090" w:rsidRDefault="0056177D">
            <w:pPr>
              <w:pStyle w:val="TableParagraph"/>
              <w:spacing w:before="8"/>
              <w:ind w:left="234" w:right="232"/>
              <w:rPr>
                <w:i/>
                <w:sz w:val="12"/>
              </w:rPr>
            </w:pPr>
            <w:r>
              <w:rPr>
                <w:i/>
                <w:w w:val="105"/>
                <w:sz w:val="12"/>
              </w:rPr>
              <w:t>199</w:t>
            </w:r>
          </w:p>
        </w:tc>
        <w:tc>
          <w:tcPr>
            <w:tcW w:w="600" w:type="dxa"/>
          </w:tcPr>
          <w:p w:rsidR="00A84090" w:rsidRDefault="0056177D">
            <w:pPr>
              <w:pStyle w:val="TableParagraph"/>
              <w:spacing w:before="8"/>
              <w:ind w:left="99"/>
              <w:jc w:val="left"/>
              <w:rPr>
                <w:sz w:val="12"/>
              </w:rPr>
            </w:pPr>
            <w:r>
              <w:rPr>
                <w:w w:val="105"/>
                <w:sz w:val="12"/>
              </w:rPr>
              <w:t>$26.15</w:t>
            </w:r>
          </w:p>
        </w:tc>
        <w:tc>
          <w:tcPr>
            <w:tcW w:w="730" w:type="dxa"/>
          </w:tcPr>
          <w:p w:rsidR="00A84090" w:rsidRDefault="0056177D">
            <w:pPr>
              <w:pStyle w:val="TableParagraph"/>
              <w:spacing w:before="8"/>
              <w:ind w:left="253"/>
              <w:jc w:val="left"/>
              <w:rPr>
                <w:i/>
                <w:sz w:val="12"/>
              </w:rPr>
            </w:pPr>
            <w:r>
              <w:rPr>
                <w:i/>
                <w:w w:val="105"/>
                <w:sz w:val="12"/>
              </w:rPr>
              <w:t>200</w:t>
            </w:r>
          </w:p>
        </w:tc>
        <w:tc>
          <w:tcPr>
            <w:tcW w:w="599" w:type="dxa"/>
          </w:tcPr>
          <w:p w:rsidR="00A84090" w:rsidRDefault="0056177D">
            <w:pPr>
              <w:pStyle w:val="TableParagraph"/>
              <w:spacing w:before="8"/>
              <w:ind w:left="80" w:right="81"/>
              <w:rPr>
                <w:sz w:val="12"/>
              </w:rPr>
            </w:pPr>
            <w:r>
              <w:rPr>
                <w:w w:val="105"/>
                <w:sz w:val="12"/>
              </w:rPr>
              <w:t>$26.19</w:t>
            </w:r>
          </w:p>
        </w:tc>
      </w:tr>
      <w:tr w:rsidR="00A84090">
        <w:trPr>
          <w:trHeight w:val="148"/>
        </w:trPr>
        <w:tc>
          <w:tcPr>
            <w:tcW w:w="730" w:type="dxa"/>
          </w:tcPr>
          <w:p w:rsidR="00A84090" w:rsidRDefault="0056177D">
            <w:pPr>
              <w:pStyle w:val="TableParagraph"/>
              <w:ind w:left="235" w:right="230"/>
              <w:rPr>
                <w:i/>
                <w:sz w:val="12"/>
              </w:rPr>
            </w:pPr>
            <w:r>
              <w:rPr>
                <w:i/>
                <w:w w:val="105"/>
                <w:sz w:val="12"/>
              </w:rPr>
              <w:t>201</w:t>
            </w:r>
          </w:p>
        </w:tc>
        <w:tc>
          <w:tcPr>
            <w:tcW w:w="600" w:type="dxa"/>
          </w:tcPr>
          <w:p w:rsidR="00A84090" w:rsidRDefault="0056177D">
            <w:pPr>
              <w:pStyle w:val="TableParagraph"/>
              <w:ind w:left="101"/>
              <w:jc w:val="left"/>
              <w:rPr>
                <w:sz w:val="12"/>
              </w:rPr>
            </w:pPr>
            <w:r>
              <w:rPr>
                <w:w w:val="105"/>
                <w:sz w:val="12"/>
              </w:rPr>
              <w:t>$26.22</w:t>
            </w:r>
          </w:p>
        </w:tc>
        <w:tc>
          <w:tcPr>
            <w:tcW w:w="730" w:type="dxa"/>
          </w:tcPr>
          <w:p w:rsidR="00A84090" w:rsidRDefault="0056177D">
            <w:pPr>
              <w:pStyle w:val="TableParagraph"/>
              <w:ind w:left="235" w:right="231"/>
              <w:rPr>
                <w:i/>
                <w:sz w:val="12"/>
              </w:rPr>
            </w:pPr>
            <w:r>
              <w:rPr>
                <w:i/>
                <w:w w:val="105"/>
                <w:sz w:val="12"/>
              </w:rPr>
              <w:t>202</w:t>
            </w:r>
          </w:p>
        </w:tc>
        <w:tc>
          <w:tcPr>
            <w:tcW w:w="600" w:type="dxa"/>
          </w:tcPr>
          <w:p w:rsidR="00A84090" w:rsidRDefault="0056177D">
            <w:pPr>
              <w:pStyle w:val="TableParagraph"/>
              <w:ind w:left="82" w:right="81"/>
              <w:rPr>
                <w:sz w:val="12"/>
              </w:rPr>
            </w:pPr>
            <w:r>
              <w:rPr>
                <w:w w:val="105"/>
                <w:sz w:val="12"/>
              </w:rPr>
              <w:t>$26.23</w:t>
            </w:r>
          </w:p>
        </w:tc>
        <w:tc>
          <w:tcPr>
            <w:tcW w:w="730" w:type="dxa"/>
          </w:tcPr>
          <w:p w:rsidR="00A84090" w:rsidRDefault="0056177D">
            <w:pPr>
              <w:pStyle w:val="TableParagraph"/>
              <w:ind w:right="249"/>
              <w:jc w:val="right"/>
              <w:rPr>
                <w:i/>
                <w:sz w:val="12"/>
              </w:rPr>
            </w:pPr>
            <w:r>
              <w:rPr>
                <w:i/>
                <w:w w:val="105"/>
                <w:sz w:val="12"/>
              </w:rPr>
              <w:t>203</w:t>
            </w:r>
          </w:p>
        </w:tc>
        <w:tc>
          <w:tcPr>
            <w:tcW w:w="600" w:type="dxa"/>
          </w:tcPr>
          <w:p w:rsidR="00A84090" w:rsidRDefault="0056177D">
            <w:pPr>
              <w:pStyle w:val="TableParagraph"/>
              <w:ind w:right="96"/>
              <w:jc w:val="right"/>
              <w:rPr>
                <w:sz w:val="12"/>
              </w:rPr>
            </w:pPr>
            <w:r>
              <w:rPr>
                <w:w w:val="105"/>
                <w:sz w:val="12"/>
              </w:rPr>
              <w:t>$26.23</w:t>
            </w:r>
          </w:p>
        </w:tc>
        <w:tc>
          <w:tcPr>
            <w:tcW w:w="730" w:type="dxa"/>
          </w:tcPr>
          <w:p w:rsidR="00A84090" w:rsidRDefault="0056177D">
            <w:pPr>
              <w:pStyle w:val="TableParagraph"/>
              <w:ind w:left="234" w:right="232"/>
              <w:rPr>
                <w:i/>
                <w:sz w:val="12"/>
              </w:rPr>
            </w:pPr>
            <w:r>
              <w:rPr>
                <w:i/>
                <w:w w:val="105"/>
                <w:sz w:val="12"/>
              </w:rPr>
              <w:t>204</w:t>
            </w:r>
          </w:p>
        </w:tc>
        <w:tc>
          <w:tcPr>
            <w:tcW w:w="600" w:type="dxa"/>
          </w:tcPr>
          <w:p w:rsidR="00A84090" w:rsidRDefault="0056177D">
            <w:pPr>
              <w:pStyle w:val="TableParagraph"/>
              <w:ind w:left="99"/>
              <w:jc w:val="left"/>
              <w:rPr>
                <w:sz w:val="12"/>
              </w:rPr>
            </w:pPr>
            <w:r>
              <w:rPr>
                <w:w w:val="105"/>
                <w:sz w:val="12"/>
              </w:rPr>
              <w:t>$26.24</w:t>
            </w:r>
          </w:p>
        </w:tc>
        <w:tc>
          <w:tcPr>
            <w:tcW w:w="730" w:type="dxa"/>
          </w:tcPr>
          <w:p w:rsidR="00A84090" w:rsidRDefault="0056177D">
            <w:pPr>
              <w:pStyle w:val="TableParagraph"/>
              <w:ind w:left="253"/>
              <w:jc w:val="left"/>
              <w:rPr>
                <w:i/>
                <w:sz w:val="12"/>
              </w:rPr>
            </w:pPr>
            <w:r>
              <w:rPr>
                <w:i/>
                <w:w w:val="105"/>
                <w:sz w:val="12"/>
              </w:rPr>
              <w:t>205</w:t>
            </w:r>
          </w:p>
        </w:tc>
        <w:tc>
          <w:tcPr>
            <w:tcW w:w="599" w:type="dxa"/>
          </w:tcPr>
          <w:p w:rsidR="00A84090" w:rsidRDefault="0056177D">
            <w:pPr>
              <w:pStyle w:val="TableParagraph"/>
              <w:ind w:left="80" w:right="81"/>
              <w:rPr>
                <w:sz w:val="12"/>
              </w:rPr>
            </w:pPr>
            <w:r>
              <w:rPr>
                <w:w w:val="105"/>
                <w:sz w:val="12"/>
              </w:rPr>
              <w:t>$26.24</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206</w:t>
            </w:r>
          </w:p>
        </w:tc>
        <w:tc>
          <w:tcPr>
            <w:tcW w:w="600" w:type="dxa"/>
          </w:tcPr>
          <w:p w:rsidR="00A84090" w:rsidRDefault="0056177D">
            <w:pPr>
              <w:pStyle w:val="TableParagraph"/>
              <w:spacing w:before="8"/>
              <w:ind w:left="101"/>
              <w:jc w:val="left"/>
              <w:rPr>
                <w:sz w:val="12"/>
              </w:rPr>
            </w:pPr>
            <w:r>
              <w:rPr>
                <w:w w:val="105"/>
                <w:sz w:val="12"/>
              </w:rPr>
              <w:t>$26.24</w:t>
            </w:r>
          </w:p>
        </w:tc>
        <w:tc>
          <w:tcPr>
            <w:tcW w:w="730" w:type="dxa"/>
          </w:tcPr>
          <w:p w:rsidR="00A84090" w:rsidRDefault="0056177D">
            <w:pPr>
              <w:pStyle w:val="TableParagraph"/>
              <w:spacing w:before="8"/>
              <w:ind w:left="235" w:right="231"/>
              <w:rPr>
                <w:i/>
                <w:sz w:val="12"/>
              </w:rPr>
            </w:pPr>
            <w:r>
              <w:rPr>
                <w:i/>
                <w:w w:val="105"/>
                <w:sz w:val="12"/>
              </w:rPr>
              <w:t>207</w:t>
            </w:r>
          </w:p>
        </w:tc>
        <w:tc>
          <w:tcPr>
            <w:tcW w:w="600" w:type="dxa"/>
          </w:tcPr>
          <w:p w:rsidR="00A84090" w:rsidRDefault="0056177D">
            <w:pPr>
              <w:pStyle w:val="TableParagraph"/>
              <w:spacing w:before="8"/>
              <w:ind w:left="82" w:right="81"/>
              <w:rPr>
                <w:sz w:val="12"/>
              </w:rPr>
            </w:pPr>
            <w:r>
              <w:rPr>
                <w:w w:val="105"/>
                <w:sz w:val="12"/>
              </w:rPr>
              <w:t>$26.29</w:t>
            </w:r>
          </w:p>
        </w:tc>
        <w:tc>
          <w:tcPr>
            <w:tcW w:w="730" w:type="dxa"/>
          </w:tcPr>
          <w:p w:rsidR="00A84090" w:rsidRDefault="0056177D">
            <w:pPr>
              <w:pStyle w:val="TableParagraph"/>
              <w:spacing w:before="8"/>
              <w:ind w:right="249"/>
              <w:jc w:val="right"/>
              <w:rPr>
                <w:i/>
                <w:sz w:val="12"/>
              </w:rPr>
            </w:pPr>
            <w:r>
              <w:rPr>
                <w:i/>
                <w:w w:val="105"/>
                <w:sz w:val="12"/>
              </w:rPr>
              <w:t>208</w:t>
            </w:r>
          </w:p>
        </w:tc>
        <w:tc>
          <w:tcPr>
            <w:tcW w:w="600" w:type="dxa"/>
          </w:tcPr>
          <w:p w:rsidR="00A84090" w:rsidRDefault="0056177D">
            <w:pPr>
              <w:pStyle w:val="TableParagraph"/>
              <w:spacing w:before="8"/>
              <w:ind w:right="96"/>
              <w:jc w:val="right"/>
              <w:rPr>
                <w:sz w:val="12"/>
              </w:rPr>
            </w:pPr>
            <w:r>
              <w:rPr>
                <w:w w:val="105"/>
                <w:sz w:val="12"/>
              </w:rPr>
              <w:t>$26.29</w:t>
            </w:r>
          </w:p>
        </w:tc>
        <w:tc>
          <w:tcPr>
            <w:tcW w:w="730" w:type="dxa"/>
          </w:tcPr>
          <w:p w:rsidR="00A84090" w:rsidRDefault="0056177D">
            <w:pPr>
              <w:pStyle w:val="TableParagraph"/>
              <w:spacing w:before="8"/>
              <w:ind w:left="234" w:right="232"/>
              <w:rPr>
                <w:i/>
                <w:sz w:val="12"/>
              </w:rPr>
            </w:pPr>
            <w:r>
              <w:rPr>
                <w:i/>
                <w:w w:val="105"/>
                <w:sz w:val="12"/>
              </w:rPr>
              <w:t>209</w:t>
            </w:r>
          </w:p>
        </w:tc>
        <w:tc>
          <w:tcPr>
            <w:tcW w:w="600" w:type="dxa"/>
          </w:tcPr>
          <w:p w:rsidR="00A84090" w:rsidRDefault="0056177D">
            <w:pPr>
              <w:pStyle w:val="TableParagraph"/>
              <w:spacing w:before="8"/>
              <w:ind w:left="99"/>
              <w:jc w:val="left"/>
              <w:rPr>
                <w:sz w:val="12"/>
              </w:rPr>
            </w:pPr>
            <w:r>
              <w:rPr>
                <w:w w:val="105"/>
                <w:sz w:val="12"/>
              </w:rPr>
              <w:t>$26.30</w:t>
            </w:r>
          </w:p>
        </w:tc>
        <w:tc>
          <w:tcPr>
            <w:tcW w:w="730" w:type="dxa"/>
          </w:tcPr>
          <w:p w:rsidR="00A84090" w:rsidRDefault="0056177D">
            <w:pPr>
              <w:pStyle w:val="TableParagraph"/>
              <w:spacing w:before="8"/>
              <w:ind w:left="253"/>
              <w:jc w:val="left"/>
              <w:rPr>
                <w:i/>
                <w:sz w:val="12"/>
              </w:rPr>
            </w:pPr>
            <w:r>
              <w:rPr>
                <w:i/>
                <w:w w:val="105"/>
                <w:sz w:val="12"/>
              </w:rPr>
              <w:t>210</w:t>
            </w:r>
          </w:p>
        </w:tc>
        <w:tc>
          <w:tcPr>
            <w:tcW w:w="599" w:type="dxa"/>
          </w:tcPr>
          <w:p w:rsidR="00A84090" w:rsidRDefault="0056177D">
            <w:pPr>
              <w:pStyle w:val="TableParagraph"/>
              <w:spacing w:before="8"/>
              <w:ind w:left="80" w:right="81"/>
              <w:rPr>
                <w:sz w:val="12"/>
              </w:rPr>
            </w:pPr>
            <w:r>
              <w:rPr>
                <w:w w:val="105"/>
                <w:sz w:val="12"/>
              </w:rPr>
              <w:t>$26.30</w:t>
            </w:r>
          </w:p>
        </w:tc>
      </w:tr>
      <w:tr w:rsidR="00A84090">
        <w:trPr>
          <w:trHeight w:val="148"/>
        </w:trPr>
        <w:tc>
          <w:tcPr>
            <w:tcW w:w="730" w:type="dxa"/>
          </w:tcPr>
          <w:p w:rsidR="00A84090" w:rsidRDefault="0056177D">
            <w:pPr>
              <w:pStyle w:val="TableParagraph"/>
              <w:ind w:left="235" w:right="230"/>
              <w:rPr>
                <w:i/>
                <w:sz w:val="12"/>
              </w:rPr>
            </w:pPr>
            <w:r>
              <w:rPr>
                <w:i/>
                <w:w w:val="105"/>
                <w:sz w:val="12"/>
              </w:rPr>
              <w:t>211</w:t>
            </w:r>
          </w:p>
        </w:tc>
        <w:tc>
          <w:tcPr>
            <w:tcW w:w="600" w:type="dxa"/>
          </w:tcPr>
          <w:p w:rsidR="00A84090" w:rsidRDefault="0056177D">
            <w:pPr>
              <w:pStyle w:val="TableParagraph"/>
              <w:ind w:left="101"/>
              <w:jc w:val="left"/>
              <w:rPr>
                <w:sz w:val="12"/>
              </w:rPr>
            </w:pPr>
            <w:r>
              <w:rPr>
                <w:w w:val="105"/>
                <w:sz w:val="12"/>
              </w:rPr>
              <w:t>$26.30</w:t>
            </w:r>
          </w:p>
        </w:tc>
        <w:tc>
          <w:tcPr>
            <w:tcW w:w="730" w:type="dxa"/>
          </w:tcPr>
          <w:p w:rsidR="00A84090" w:rsidRDefault="0056177D">
            <w:pPr>
              <w:pStyle w:val="TableParagraph"/>
              <w:ind w:left="235" w:right="231"/>
              <w:rPr>
                <w:i/>
                <w:sz w:val="12"/>
              </w:rPr>
            </w:pPr>
            <w:r>
              <w:rPr>
                <w:i/>
                <w:w w:val="105"/>
                <w:sz w:val="12"/>
              </w:rPr>
              <w:t>212</w:t>
            </w:r>
          </w:p>
        </w:tc>
        <w:tc>
          <w:tcPr>
            <w:tcW w:w="600" w:type="dxa"/>
          </w:tcPr>
          <w:p w:rsidR="00A84090" w:rsidRDefault="0056177D">
            <w:pPr>
              <w:pStyle w:val="TableParagraph"/>
              <w:ind w:left="82" w:right="81"/>
              <w:rPr>
                <w:sz w:val="12"/>
              </w:rPr>
            </w:pPr>
            <w:r>
              <w:rPr>
                <w:w w:val="105"/>
                <w:sz w:val="12"/>
              </w:rPr>
              <w:t>$26.32</w:t>
            </w:r>
          </w:p>
        </w:tc>
        <w:tc>
          <w:tcPr>
            <w:tcW w:w="730" w:type="dxa"/>
          </w:tcPr>
          <w:p w:rsidR="00A84090" w:rsidRDefault="0056177D">
            <w:pPr>
              <w:pStyle w:val="TableParagraph"/>
              <w:ind w:right="249"/>
              <w:jc w:val="right"/>
              <w:rPr>
                <w:i/>
                <w:sz w:val="12"/>
              </w:rPr>
            </w:pPr>
            <w:r>
              <w:rPr>
                <w:i/>
                <w:w w:val="105"/>
                <w:sz w:val="12"/>
              </w:rPr>
              <w:t>213</w:t>
            </w:r>
          </w:p>
        </w:tc>
        <w:tc>
          <w:tcPr>
            <w:tcW w:w="600" w:type="dxa"/>
          </w:tcPr>
          <w:p w:rsidR="00A84090" w:rsidRDefault="0056177D">
            <w:pPr>
              <w:pStyle w:val="TableParagraph"/>
              <w:ind w:right="96"/>
              <w:jc w:val="right"/>
              <w:rPr>
                <w:sz w:val="12"/>
              </w:rPr>
            </w:pPr>
            <w:r>
              <w:rPr>
                <w:w w:val="105"/>
                <w:sz w:val="12"/>
              </w:rPr>
              <w:t>$26.32</w:t>
            </w:r>
          </w:p>
        </w:tc>
        <w:tc>
          <w:tcPr>
            <w:tcW w:w="730" w:type="dxa"/>
          </w:tcPr>
          <w:p w:rsidR="00A84090" w:rsidRDefault="0056177D">
            <w:pPr>
              <w:pStyle w:val="TableParagraph"/>
              <w:ind w:left="234" w:right="232"/>
              <w:rPr>
                <w:i/>
                <w:sz w:val="12"/>
              </w:rPr>
            </w:pPr>
            <w:r>
              <w:rPr>
                <w:i/>
                <w:w w:val="105"/>
                <w:sz w:val="12"/>
              </w:rPr>
              <w:t>214</w:t>
            </w:r>
          </w:p>
        </w:tc>
        <w:tc>
          <w:tcPr>
            <w:tcW w:w="600" w:type="dxa"/>
          </w:tcPr>
          <w:p w:rsidR="00A84090" w:rsidRDefault="0056177D">
            <w:pPr>
              <w:pStyle w:val="TableParagraph"/>
              <w:ind w:left="99"/>
              <w:jc w:val="left"/>
              <w:rPr>
                <w:sz w:val="12"/>
              </w:rPr>
            </w:pPr>
            <w:r>
              <w:rPr>
                <w:w w:val="105"/>
                <w:sz w:val="12"/>
              </w:rPr>
              <w:t>$26.34</w:t>
            </w:r>
          </w:p>
        </w:tc>
        <w:tc>
          <w:tcPr>
            <w:tcW w:w="730" w:type="dxa"/>
          </w:tcPr>
          <w:p w:rsidR="00A84090" w:rsidRDefault="0056177D">
            <w:pPr>
              <w:pStyle w:val="TableParagraph"/>
              <w:ind w:left="253"/>
              <w:jc w:val="left"/>
              <w:rPr>
                <w:i/>
                <w:sz w:val="12"/>
              </w:rPr>
            </w:pPr>
            <w:r>
              <w:rPr>
                <w:i/>
                <w:w w:val="105"/>
                <w:sz w:val="12"/>
              </w:rPr>
              <w:t>215</w:t>
            </w:r>
          </w:p>
        </w:tc>
        <w:tc>
          <w:tcPr>
            <w:tcW w:w="599" w:type="dxa"/>
          </w:tcPr>
          <w:p w:rsidR="00A84090" w:rsidRDefault="0056177D">
            <w:pPr>
              <w:pStyle w:val="TableParagraph"/>
              <w:ind w:left="80" w:right="81"/>
              <w:rPr>
                <w:sz w:val="12"/>
              </w:rPr>
            </w:pPr>
            <w:r>
              <w:rPr>
                <w:w w:val="105"/>
                <w:sz w:val="12"/>
              </w:rPr>
              <w:t>$26.34</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216</w:t>
            </w:r>
          </w:p>
        </w:tc>
        <w:tc>
          <w:tcPr>
            <w:tcW w:w="600" w:type="dxa"/>
          </w:tcPr>
          <w:p w:rsidR="00A84090" w:rsidRDefault="0056177D">
            <w:pPr>
              <w:pStyle w:val="TableParagraph"/>
              <w:spacing w:before="8"/>
              <w:ind w:left="101"/>
              <w:jc w:val="left"/>
              <w:rPr>
                <w:sz w:val="12"/>
              </w:rPr>
            </w:pPr>
            <w:r>
              <w:rPr>
                <w:w w:val="105"/>
                <w:sz w:val="12"/>
              </w:rPr>
              <w:t>$26.34</w:t>
            </w:r>
          </w:p>
        </w:tc>
        <w:tc>
          <w:tcPr>
            <w:tcW w:w="730" w:type="dxa"/>
          </w:tcPr>
          <w:p w:rsidR="00A84090" w:rsidRDefault="0056177D">
            <w:pPr>
              <w:pStyle w:val="TableParagraph"/>
              <w:spacing w:before="8"/>
              <w:ind w:left="235" w:right="231"/>
              <w:rPr>
                <w:i/>
                <w:sz w:val="12"/>
              </w:rPr>
            </w:pPr>
            <w:r>
              <w:rPr>
                <w:i/>
                <w:w w:val="105"/>
                <w:sz w:val="12"/>
              </w:rPr>
              <w:t>217</w:t>
            </w:r>
          </w:p>
        </w:tc>
        <w:tc>
          <w:tcPr>
            <w:tcW w:w="600" w:type="dxa"/>
          </w:tcPr>
          <w:p w:rsidR="00A84090" w:rsidRDefault="0056177D">
            <w:pPr>
              <w:pStyle w:val="TableParagraph"/>
              <w:spacing w:before="8"/>
              <w:ind w:left="82" w:right="81"/>
              <w:rPr>
                <w:sz w:val="12"/>
              </w:rPr>
            </w:pPr>
            <w:r>
              <w:rPr>
                <w:w w:val="105"/>
                <w:sz w:val="12"/>
              </w:rPr>
              <w:t>$26.35</w:t>
            </w:r>
          </w:p>
        </w:tc>
        <w:tc>
          <w:tcPr>
            <w:tcW w:w="730" w:type="dxa"/>
          </w:tcPr>
          <w:p w:rsidR="00A84090" w:rsidRDefault="0056177D">
            <w:pPr>
              <w:pStyle w:val="TableParagraph"/>
              <w:spacing w:before="8"/>
              <w:ind w:right="249"/>
              <w:jc w:val="right"/>
              <w:rPr>
                <w:i/>
                <w:sz w:val="12"/>
              </w:rPr>
            </w:pPr>
            <w:r>
              <w:rPr>
                <w:i/>
                <w:w w:val="105"/>
                <w:sz w:val="12"/>
              </w:rPr>
              <w:t>218</w:t>
            </w:r>
          </w:p>
        </w:tc>
        <w:tc>
          <w:tcPr>
            <w:tcW w:w="600" w:type="dxa"/>
          </w:tcPr>
          <w:p w:rsidR="00A84090" w:rsidRDefault="0056177D">
            <w:pPr>
              <w:pStyle w:val="TableParagraph"/>
              <w:spacing w:before="8"/>
              <w:ind w:right="96"/>
              <w:jc w:val="right"/>
              <w:rPr>
                <w:sz w:val="12"/>
              </w:rPr>
            </w:pPr>
            <w:r>
              <w:rPr>
                <w:w w:val="105"/>
                <w:sz w:val="12"/>
              </w:rPr>
              <w:t>$26.35</w:t>
            </w:r>
          </w:p>
        </w:tc>
        <w:tc>
          <w:tcPr>
            <w:tcW w:w="730" w:type="dxa"/>
          </w:tcPr>
          <w:p w:rsidR="00A84090" w:rsidRDefault="0056177D">
            <w:pPr>
              <w:pStyle w:val="TableParagraph"/>
              <w:spacing w:before="8"/>
              <w:ind w:left="234" w:right="232"/>
              <w:rPr>
                <w:i/>
                <w:sz w:val="12"/>
              </w:rPr>
            </w:pPr>
            <w:r>
              <w:rPr>
                <w:i/>
                <w:w w:val="105"/>
                <w:sz w:val="12"/>
              </w:rPr>
              <w:t>219</w:t>
            </w:r>
          </w:p>
        </w:tc>
        <w:tc>
          <w:tcPr>
            <w:tcW w:w="600" w:type="dxa"/>
          </w:tcPr>
          <w:p w:rsidR="00A84090" w:rsidRDefault="0056177D">
            <w:pPr>
              <w:pStyle w:val="TableParagraph"/>
              <w:spacing w:before="8"/>
              <w:ind w:left="99"/>
              <w:jc w:val="left"/>
              <w:rPr>
                <w:sz w:val="12"/>
              </w:rPr>
            </w:pPr>
            <w:r>
              <w:rPr>
                <w:w w:val="105"/>
                <w:sz w:val="12"/>
              </w:rPr>
              <w:t>$26.36</w:t>
            </w:r>
          </w:p>
        </w:tc>
        <w:tc>
          <w:tcPr>
            <w:tcW w:w="730" w:type="dxa"/>
          </w:tcPr>
          <w:p w:rsidR="00A84090" w:rsidRDefault="0056177D">
            <w:pPr>
              <w:pStyle w:val="TableParagraph"/>
              <w:spacing w:before="8"/>
              <w:ind w:left="253"/>
              <w:jc w:val="left"/>
              <w:rPr>
                <w:i/>
                <w:sz w:val="12"/>
              </w:rPr>
            </w:pPr>
            <w:r>
              <w:rPr>
                <w:i/>
                <w:w w:val="105"/>
                <w:sz w:val="12"/>
              </w:rPr>
              <w:t>220</w:t>
            </w:r>
          </w:p>
        </w:tc>
        <w:tc>
          <w:tcPr>
            <w:tcW w:w="599" w:type="dxa"/>
          </w:tcPr>
          <w:p w:rsidR="00A84090" w:rsidRDefault="0056177D">
            <w:pPr>
              <w:pStyle w:val="TableParagraph"/>
              <w:spacing w:before="8"/>
              <w:ind w:left="80" w:right="81"/>
              <w:rPr>
                <w:sz w:val="12"/>
              </w:rPr>
            </w:pPr>
            <w:r>
              <w:rPr>
                <w:w w:val="105"/>
                <w:sz w:val="12"/>
              </w:rPr>
              <w:t>$26.36</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221</w:t>
            </w:r>
          </w:p>
        </w:tc>
        <w:tc>
          <w:tcPr>
            <w:tcW w:w="600" w:type="dxa"/>
          </w:tcPr>
          <w:p w:rsidR="00A84090" w:rsidRDefault="0056177D">
            <w:pPr>
              <w:pStyle w:val="TableParagraph"/>
              <w:spacing w:line="122" w:lineRule="exact"/>
              <w:ind w:left="101"/>
              <w:jc w:val="left"/>
              <w:rPr>
                <w:sz w:val="12"/>
              </w:rPr>
            </w:pPr>
            <w:r>
              <w:rPr>
                <w:w w:val="105"/>
                <w:sz w:val="12"/>
              </w:rPr>
              <w:t>$26.36</w:t>
            </w:r>
          </w:p>
        </w:tc>
        <w:tc>
          <w:tcPr>
            <w:tcW w:w="730" w:type="dxa"/>
          </w:tcPr>
          <w:p w:rsidR="00A84090" w:rsidRDefault="0056177D">
            <w:pPr>
              <w:pStyle w:val="TableParagraph"/>
              <w:spacing w:line="122" w:lineRule="exact"/>
              <w:ind w:left="235" w:right="231"/>
              <w:rPr>
                <w:i/>
                <w:sz w:val="12"/>
              </w:rPr>
            </w:pPr>
            <w:r>
              <w:rPr>
                <w:i/>
                <w:w w:val="105"/>
                <w:sz w:val="12"/>
              </w:rPr>
              <w:t>222</w:t>
            </w:r>
          </w:p>
        </w:tc>
        <w:tc>
          <w:tcPr>
            <w:tcW w:w="600" w:type="dxa"/>
          </w:tcPr>
          <w:p w:rsidR="00A84090" w:rsidRDefault="0056177D">
            <w:pPr>
              <w:pStyle w:val="TableParagraph"/>
              <w:spacing w:line="122" w:lineRule="exact"/>
              <w:ind w:left="82" w:right="81"/>
              <w:rPr>
                <w:sz w:val="12"/>
              </w:rPr>
            </w:pPr>
            <w:r>
              <w:rPr>
                <w:w w:val="105"/>
                <w:sz w:val="12"/>
              </w:rPr>
              <w:t>$26.40</w:t>
            </w:r>
          </w:p>
        </w:tc>
        <w:tc>
          <w:tcPr>
            <w:tcW w:w="730" w:type="dxa"/>
          </w:tcPr>
          <w:p w:rsidR="00A84090" w:rsidRDefault="0056177D">
            <w:pPr>
              <w:pStyle w:val="TableParagraph"/>
              <w:spacing w:line="122" w:lineRule="exact"/>
              <w:ind w:right="249"/>
              <w:jc w:val="right"/>
              <w:rPr>
                <w:i/>
                <w:sz w:val="12"/>
              </w:rPr>
            </w:pPr>
            <w:r>
              <w:rPr>
                <w:i/>
                <w:w w:val="105"/>
                <w:sz w:val="12"/>
              </w:rPr>
              <w:t>223</w:t>
            </w:r>
          </w:p>
        </w:tc>
        <w:tc>
          <w:tcPr>
            <w:tcW w:w="600" w:type="dxa"/>
          </w:tcPr>
          <w:p w:rsidR="00A84090" w:rsidRDefault="0056177D">
            <w:pPr>
              <w:pStyle w:val="TableParagraph"/>
              <w:spacing w:line="122" w:lineRule="exact"/>
              <w:ind w:right="96"/>
              <w:jc w:val="right"/>
              <w:rPr>
                <w:sz w:val="12"/>
              </w:rPr>
            </w:pPr>
            <w:r>
              <w:rPr>
                <w:w w:val="105"/>
                <w:sz w:val="12"/>
              </w:rPr>
              <w:t>$26.40</w:t>
            </w:r>
          </w:p>
        </w:tc>
        <w:tc>
          <w:tcPr>
            <w:tcW w:w="730" w:type="dxa"/>
          </w:tcPr>
          <w:p w:rsidR="00A84090" w:rsidRDefault="0056177D">
            <w:pPr>
              <w:pStyle w:val="TableParagraph"/>
              <w:spacing w:line="122" w:lineRule="exact"/>
              <w:ind w:left="234" w:right="232"/>
              <w:rPr>
                <w:i/>
                <w:sz w:val="12"/>
              </w:rPr>
            </w:pPr>
            <w:r>
              <w:rPr>
                <w:i/>
                <w:w w:val="105"/>
                <w:sz w:val="12"/>
              </w:rPr>
              <w:t>224</w:t>
            </w:r>
          </w:p>
        </w:tc>
        <w:tc>
          <w:tcPr>
            <w:tcW w:w="600" w:type="dxa"/>
          </w:tcPr>
          <w:p w:rsidR="00A84090" w:rsidRDefault="0056177D">
            <w:pPr>
              <w:pStyle w:val="TableParagraph"/>
              <w:spacing w:line="122" w:lineRule="exact"/>
              <w:ind w:left="99"/>
              <w:jc w:val="left"/>
              <w:rPr>
                <w:sz w:val="12"/>
              </w:rPr>
            </w:pPr>
            <w:r>
              <w:rPr>
                <w:w w:val="105"/>
                <w:sz w:val="12"/>
              </w:rPr>
              <w:t>$26.40</w:t>
            </w:r>
          </w:p>
        </w:tc>
        <w:tc>
          <w:tcPr>
            <w:tcW w:w="730" w:type="dxa"/>
          </w:tcPr>
          <w:p w:rsidR="00A84090" w:rsidRDefault="0056177D">
            <w:pPr>
              <w:pStyle w:val="TableParagraph"/>
              <w:spacing w:line="122" w:lineRule="exact"/>
              <w:ind w:left="253"/>
              <w:jc w:val="left"/>
              <w:rPr>
                <w:i/>
                <w:sz w:val="12"/>
              </w:rPr>
            </w:pPr>
            <w:r>
              <w:rPr>
                <w:i/>
                <w:w w:val="105"/>
                <w:sz w:val="12"/>
              </w:rPr>
              <w:t>225</w:t>
            </w:r>
          </w:p>
        </w:tc>
        <w:tc>
          <w:tcPr>
            <w:tcW w:w="599" w:type="dxa"/>
          </w:tcPr>
          <w:p w:rsidR="00A84090" w:rsidRDefault="0056177D">
            <w:pPr>
              <w:pStyle w:val="TableParagraph"/>
              <w:spacing w:line="122" w:lineRule="exact"/>
              <w:ind w:left="80" w:right="81"/>
              <w:rPr>
                <w:sz w:val="12"/>
              </w:rPr>
            </w:pPr>
            <w:r>
              <w:rPr>
                <w:w w:val="105"/>
                <w:sz w:val="12"/>
              </w:rPr>
              <w:t>$26.42</w:t>
            </w:r>
          </w:p>
        </w:tc>
      </w:tr>
      <w:tr w:rsidR="00A84090">
        <w:trPr>
          <w:trHeight w:val="148"/>
        </w:trPr>
        <w:tc>
          <w:tcPr>
            <w:tcW w:w="730" w:type="dxa"/>
          </w:tcPr>
          <w:p w:rsidR="00A84090" w:rsidRDefault="0056177D">
            <w:pPr>
              <w:pStyle w:val="TableParagraph"/>
              <w:ind w:left="235" w:right="230"/>
              <w:rPr>
                <w:i/>
                <w:sz w:val="12"/>
              </w:rPr>
            </w:pPr>
            <w:r>
              <w:rPr>
                <w:i/>
                <w:w w:val="105"/>
                <w:sz w:val="12"/>
              </w:rPr>
              <w:t>226</w:t>
            </w:r>
          </w:p>
        </w:tc>
        <w:tc>
          <w:tcPr>
            <w:tcW w:w="600" w:type="dxa"/>
          </w:tcPr>
          <w:p w:rsidR="00A84090" w:rsidRDefault="0056177D">
            <w:pPr>
              <w:pStyle w:val="TableParagraph"/>
              <w:ind w:left="101"/>
              <w:jc w:val="left"/>
              <w:rPr>
                <w:sz w:val="12"/>
              </w:rPr>
            </w:pPr>
            <w:r>
              <w:rPr>
                <w:w w:val="105"/>
                <w:sz w:val="12"/>
              </w:rPr>
              <w:t>$26.45</w:t>
            </w:r>
          </w:p>
        </w:tc>
        <w:tc>
          <w:tcPr>
            <w:tcW w:w="730" w:type="dxa"/>
          </w:tcPr>
          <w:p w:rsidR="00A84090" w:rsidRDefault="0056177D">
            <w:pPr>
              <w:pStyle w:val="TableParagraph"/>
              <w:ind w:left="235" w:right="231"/>
              <w:rPr>
                <w:i/>
                <w:sz w:val="12"/>
              </w:rPr>
            </w:pPr>
            <w:r>
              <w:rPr>
                <w:i/>
                <w:w w:val="105"/>
                <w:sz w:val="12"/>
              </w:rPr>
              <w:t>227</w:t>
            </w:r>
          </w:p>
        </w:tc>
        <w:tc>
          <w:tcPr>
            <w:tcW w:w="600" w:type="dxa"/>
          </w:tcPr>
          <w:p w:rsidR="00A84090" w:rsidRDefault="0056177D">
            <w:pPr>
              <w:pStyle w:val="TableParagraph"/>
              <w:ind w:left="82" w:right="81"/>
              <w:rPr>
                <w:sz w:val="12"/>
              </w:rPr>
            </w:pPr>
            <w:r>
              <w:rPr>
                <w:w w:val="105"/>
                <w:sz w:val="12"/>
              </w:rPr>
              <w:t>$26.47</w:t>
            </w:r>
          </w:p>
        </w:tc>
        <w:tc>
          <w:tcPr>
            <w:tcW w:w="730" w:type="dxa"/>
          </w:tcPr>
          <w:p w:rsidR="00A84090" w:rsidRDefault="0056177D">
            <w:pPr>
              <w:pStyle w:val="TableParagraph"/>
              <w:ind w:right="249"/>
              <w:jc w:val="right"/>
              <w:rPr>
                <w:i/>
                <w:sz w:val="12"/>
              </w:rPr>
            </w:pPr>
            <w:r>
              <w:rPr>
                <w:i/>
                <w:w w:val="105"/>
                <w:sz w:val="12"/>
              </w:rPr>
              <w:t>228</w:t>
            </w:r>
          </w:p>
        </w:tc>
        <w:tc>
          <w:tcPr>
            <w:tcW w:w="600" w:type="dxa"/>
          </w:tcPr>
          <w:p w:rsidR="00A84090" w:rsidRDefault="0056177D">
            <w:pPr>
              <w:pStyle w:val="TableParagraph"/>
              <w:ind w:right="96"/>
              <w:jc w:val="right"/>
              <w:rPr>
                <w:sz w:val="12"/>
              </w:rPr>
            </w:pPr>
            <w:r>
              <w:rPr>
                <w:w w:val="105"/>
                <w:sz w:val="12"/>
              </w:rPr>
              <w:t>$26.47</w:t>
            </w:r>
          </w:p>
        </w:tc>
        <w:tc>
          <w:tcPr>
            <w:tcW w:w="730" w:type="dxa"/>
          </w:tcPr>
          <w:p w:rsidR="00A84090" w:rsidRDefault="0056177D">
            <w:pPr>
              <w:pStyle w:val="TableParagraph"/>
              <w:ind w:left="234" w:right="232"/>
              <w:rPr>
                <w:i/>
                <w:sz w:val="12"/>
              </w:rPr>
            </w:pPr>
            <w:r>
              <w:rPr>
                <w:i/>
                <w:w w:val="105"/>
                <w:sz w:val="12"/>
              </w:rPr>
              <w:t>229</w:t>
            </w:r>
          </w:p>
        </w:tc>
        <w:tc>
          <w:tcPr>
            <w:tcW w:w="600" w:type="dxa"/>
          </w:tcPr>
          <w:p w:rsidR="00A84090" w:rsidRDefault="0056177D">
            <w:pPr>
              <w:pStyle w:val="TableParagraph"/>
              <w:ind w:left="99"/>
              <w:jc w:val="left"/>
              <w:rPr>
                <w:sz w:val="12"/>
              </w:rPr>
            </w:pPr>
            <w:r>
              <w:rPr>
                <w:w w:val="105"/>
                <w:sz w:val="12"/>
              </w:rPr>
              <w:t>$26.47</w:t>
            </w:r>
          </w:p>
        </w:tc>
        <w:tc>
          <w:tcPr>
            <w:tcW w:w="730" w:type="dxa"/>
          </w:tcPr>
          <w:p w:rsidR="00A84090" w:rsidRDefault="0056177D">
            <w:pPr>
              <w:pStyle w:val="TableParagraph"/>
              <w:ind w:left="253"/>
              <w:jc w:val="left"/>
              <w:rPr>
                <w:i/>
                <w:sz w:val="12"/>
              </w:rPr>
            </w:pPr>
            <w:r>
              <w:rPr>
                <w:i/>
                <w:w w:val="105"/>
                <w:sz w:val="12"/>
              </w:rPr>
              <w:t>230</w:t>
            </w:r>
          </w:p>
        </w:tc>
        <w:tc>
          <w:tcPr>
            <w:tcW w:w="599" w:type="dxa"/>
          </w:tcPr>
          <w:p w:rsidR="00A84090" w:rsidRDefault="0056177D">
            <w:pPr>
              <w:pStyle w:val="TableParagraph"/>
              <w:ind w:left="80" w:right="81"/>
              <w:rPr>
                <w:sz w:val="12"/>
              </w:rPr>
            </w:pPr>
            <w:r>
              <w:rPr>
                <w:w w:val="105"/>
                <w:sz w:val="12"/>
              </w:rPr>
              <w:t>$26.51</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231</w:t>
            </w:r>
          </w:p>
        </w:tc>
        <w:tc>
          <w:tcPr>
            <w:tcW w:w="600" w:type="dxa"/>
          </w:tcPr>
          <w:p w:rsidR="00A84090" w:rsidRDefault="0056177D">
            <w:pPr>
              <w:pStyle w:val="TableParagraph"/>
              <w:spacing w:line="122" w:lineRule="exact"/>
              <w:ind w:left="101"/>
              <w:jc w:val="left"/>
              <w:rPr>
                <w:sz w:val="12"/>
              </w:rPr>
            </w:pPr>
            <w:r>
              <w:rPr>
                <w:w w:val="105"/>
                <w:sz w:val="12"/>
              </w:rPr>
              <w:t>$26.51</w:t>
            </w:r>
          </w:p>
        </w:tc>
        <w:tc>
          <w:tcPr>
            <w:tcW w:w="730" w:type="dxa"/>
          </w:tcPr>
          <w:p w:rsidR="00A84090" w:rsidRDefault="0056177D">
            <w:pPr>
              <w:pStyle w:val="TableParagraph"/>
              <w:spacing w:line="122" w:lineRule="exact"/>
              <w:ind w:left="235" w:right="231"/>
              <w:rPr>
                <w:i/>
                <w:sz w:val="12"/>
              </w:rPr>
            </w:pPr>
            <w:r>
              <w:rPr>
                <w:i/>
                <w:w w:val="105"/>
                <w:sz w:val="12"/>
              </w:rPr>
              <w:t>232</w:t>
            </w:r>
          </w:p>
        </w:tc>
        <w:tc>
          <w:tcPr>
            <w:tcW w:w="600" w:type="dxa"/>
          </w:tcPr>
          <w:p w:rsidR="00A84090" w:rsidRDefault="0056177D">
            <w:pPr>
              <w:pStyle w:val="TableParagraph"/>
              <w:spacing w:line="122" w:lineRule="exact"/>
              <w:ind w:left="82" w:right="81"/>
              <w:rPr>
                <w:sz w:val="12"/>
              </w:rPr>
            </w:pPr>
            <w:r>
              <w:rPr>
                <w:w w:val="105"/>
                <w:sz w:val="12"/>
              </w:rPr>
              <w:t>$26.53</w:t>
            </w:r>
          </w:p>
        </w:tc>
        <w:tc>
          <w:tcPr>
            <w:tcW w:w="730" w:type="dxa"/>
          </w:tcPr>
          <w:p w:rsidR="00A84090" w:rsidRDefault="0056177D">
            <w:pPr>
              <w:pStyle w:val="TableParagraph"/>
              <w:spacing w:line="122" w:lineRule="exact"/>
              <w:ind w:right="249"/>
              <w:jc w:val="right"/>
              <w:rPr>
                <w:i/>
                <w:sz w:val="12"/>
              </w:rPr>
            </w:pPr>
            <w:r>
              <w:rPr>
                <w:i/>
                <w:w w:val="105"/>
                <w:sz w:val="12"/>
              </w:rPr>
              <w:t>233</w:t>
            </w:r>
          </w:p>
        </w:tc>
        <w:tc>
          <w:tcPr>
            <w:tcW w:w="600" w:type="dxa"/>
          </w:tcPr>
          <w:p w:rsidR="00A84090" w:rsidRDefault="0056177D">
            <w:pPr>
              <w:pStyle w:val="TableParagraph"/>
              <w:spacing w:line="122" w:lineRule="exact"/>
              <w:ind w:right="96"/>
              <w:jc w:val="right"/>
              <w:rPr>
                <w:sz w:val="12"/>
              </w:rPr>
            </w:pPr>
            <w:r>
              <w:rPr>
                <w:w w:val="105"/>
                <w:sz w:val="12"/>
              </w:rPr>
              <w:t>$26.53</w:t>
            </w:r>
          </w:p>
        </w:tc>
        <w:tc>
          <w:tcPr>
            <w:tcW w:w="730" w:type="dxa"/>
          </w:tcPr>
          <w:p w:rsidR="00A84090" w:rsidRDefault="0056177D">
            <w:pPr>
              <w:pStyle w:val="TableParagraph"/>
              <w:spacing w:line="122" w:lineRule="exact"/>
              <w:ind w:left="234" w:right="232"/>
              <w:rPr>
                <w:i/>
                <w:sz w:val="12"/>
              </w:rPr>
            </w:pPr>
            <w:r>
              <w:rPr>
                <w:i/>
                <w:w w:val="105"/>
                <w:sz w:val="12"/>
              </w:rPr>
              <w:t>234</w:t>
            </w:r>
          </w:p>
        </w:tc>
        <w:tc>
          <w:tcPr>
            <w:tcW w:w="600" w:type="dxa"/>
          </w:tcPr>
          <w:p w:rsidR="00A84090" w:rsidRDefault="0056177D">
            <w:pPr>
              <w:pStyle w:val="TableParagraph"/>
              <w:spacing w:line="122" w:lineRule="exact"/>
              <w:ind w:left="99"/>
              <w:jc w:val="left"/>
              <w:rPr>
                <w:sz w:val="12"/>
              </w:rPr>
            </w:pPr>
            <w:r>
              <w:rPr>
                <w:w w:val="105"/>
                <w:sz w:val="12"/>
              </w:rPr>
              <w:t>$26.53</w:t>
            </w:r>
          </w:p>
        </w:tc>
        <w:tc>
          <w:tcPr>
            <w:tcW w:w="730" w:type="dxa"/>
          </w:tcPr>
          <w:p w:rsidR="00A84090" w:rsidRDefault="0056177D">
            <w:pPr>
              <w:pStyle w:val="TableParagraph"/>
              <w:spacing w:line="122" w:lineRule="exact"/>
              <w:ind w:left="253"/>
              <w:jc w:val="left"/>
              <w:rPr>
                <w:i/>
                <w:sz w:val="12"/>
              </w:rPr>
            </w:pPr>
            <w:r>
              <w:rPr>
                <w:i/>
                <w:w w:val="105"/>
                <w:sz w:val="12"/>
              </w:rPr>
              <w:t>235</w:t>
            </w:r>
          </w:p>
        </w:tc>
        <w:tc>
          <w:tcPr>
            <w:tcW w:w="599" w:type="dxa"/>
          </w:tcPr>
          <w:p w:rsidR="00A84090" w:rsidRDefault="0056177D">
            <w:pPr>
              <w:pStyle w:val="TableParagraph"/>
              <w:spacing w:line="122" w:lineRule="exact"/>
              <w:ind w:left="80" w:right="81"/>
              <w:rPr>
                <w:sz w:val="12"/>
              </w:rPr>
            </w:pPr>
            <w:r>
              <w:rPr>
                <w:w w:val="105"/>
                <w:sz w:val="12"/>
              </w:rPr>
              <w:t>$26.55</w:t>
            </w:r>
          </w:p>
        </w:tc>
      </w:tr>
      <w:tr w:rsidR="00A84090">
        <w:trPr>
          <w:trHeight w:val="148"/>
        </w:trPr>
        <w:tc>
          <w:tcPr>
            <w:tcW w:w="730" w:type="dxa"/>
          </w:tcPr>
          <w:p w:rsidR="00A84090" w:rsidRDefault="0056177D">
            <w:pPr>
              <w:pStyle w:val="TableParagraph"/>
              <w:ind w:left="235" w:right="230"/>
              <w:rPr>
                <w:i/>
                <w:sz w:val="12"/>
              </w:rPr>
            </w:pPr>
            <w:r>
              <w:rPr>
                <w:i/>
                <w:w w:val="105"/>
                <w:sz w:val="12"/>
              </w:rPr>
              <w:t>236</w:t>
            </w:r>
          </w:p>
        </w:tc>
        <w:tc>
          <w:tcPr>
            <w:tcW w:w="600" w:type="dxa"/>
          </w:tcPr>
          <w:p w:rsidR="00A84090" w:rsidRDefault="0056177D">
            <w:pPr>
              <w:pStyle w:val="TableParagraph"/>
              <w:ind w:left="101"/>
              <w:jc w:val="left"/>
              <w:rPr>
                <w:sz w:val="12"/>
              </w:rPr>
            </w:pPr>
            <w:r>
              <w:rPr>
                <w:w w:val="105"/>
                <w:sz w:val="12"/>
              </w:rPr>
              <w:t>$26.55</w:t>
            </w:r>
          </w:p>
        </w:tc>
        <w:tc>
          <w:tcPr>
            <w:tcW w:w="730" w:type="dxa"/>
          </w:tcPr>
          <w:p w:rsidR="00A84090" w:rsidRDefault="0056177D">
            <w:pPr>
              <w:pStyle w:val="TableParagraph"/>
              <w:ind w:left="235" w:right="231"/>
              <w:rPr>
                <w:i/>
                <w:sz w:val="12"/>
              </w:rPr>
            </w:pPr>
            <w:r>
              <w:rPr>
                <w:i/>
                <w:w w:val="105"/>
                <w:sz w:val="12"/>
              </w:rPr>
              <w:t>237</w:t>
            </w:r>
          </w:p>
        </w:tc>
        <w:tc>
          <w:tcPr>
            <w:tcW w:w="600" w:type="dxa"/>
          </w:tcPr>
          <w:p w:rsidR="00A84090" w:rsidRDefault="0056177D">
            <w:pPr>
              <w:pStyle w:val="TableParagraph"/>
              <w:ind w:left="82" w:right="81"/>
              <w:rPr>
                <w:sz w:val="12"/>
              </w:rPr>
            </w:pPr>
            <w:r>
              <w:rPr>
                <w:w w:val="105"/>
                <w:sz w:val="12"/>
              </w:rPr>
              <w:t>$26.57</w:t>
            </w:r>
          </w:p>
        </w:tc>
        <w:tc>
          <w:tcPr>
            <w:tcW w:w="730" w:type="dxa"/>
          </w:tcPr>
          <w:p w:rsidR="00A84090" w:rsidRDefault="0056177D">
            <w:pPr>
              <w:pStyle w:val="TableParagraph"/>
              <w:ind w:right="249"/>
              <w:jc w:val="right"/>
              <w:rPr>
                <w:i/>
                <w:sz w:val="12"/>
              </w:rPr>
            </w:pPr>
            <w:r>
              <w:rPr>
                <w:i/>
                <w:w w:val="105"/>
                <w:sz w:val="12"/>
              </w:rPr>
              <w:t>238</w:t>
            </w:r>
          </w:p>
        </w:tc>
        <w:tc>
          <w:tcPr>
            <w:tcW w:w="600" w:type="dxa"/>
          </w:tcPr>
          <w:p w:rsidR="00A84090" w:rsidRDefault="0056177D">
            <w:pPr>
              <w:pStyle w:val="TableParagraph"/>
              <w:ind w:right="96"/>
              <w:jc w:val="right"/>
              <w:rPr>
                <w:sz w:val="12"/>
              </w:rPr>
            </w:pPr>
            <w:r>
              <w:rPr>
                <w:w w:val="105"/>
                <w:sz w:val="12"/>
              </w:rPr>
              <w:t>$26.57</w:t>
            </w:r>
          </w:p>
        </w:tc>
        <w:tc>
          <w:tcPr>
            <w:tcW w:w="730" w:type="dxa"/>
          </w:tcPr>
          <w:p w:rsidR="00A84090" w:rsidRDefault="0056177D">
            <w:pPr>
              <w:pStyle w:val="TableParagraph"/>
              <w:ind w:left="234" w:right="232"/>
              <w:rPr>
                <w:i/>
                <w:sz w:val="12"/>
              </w:rPr>
            </w:pPr>
            <w:r>
              <w:rPr>
                <w:i/>
                <w:w w:val="105"/>
                <w:sz w:val="12"/>
              </w:rPr>
              <w:t>239</w:t>
            </w:r>
          </w:p>
        </w:tc>
        <w:tc>
          <w:tcPr>
            <w:tcW w:w="600" w:type="dxa"/>
          </w:tcPr>
          <w:p w:rsidR="00A84090" w:rsidRDefault="0056177D">
            <w:pPr>
              <w:pStyle w:val="TableParagraph"/>
              <w:ind w:left="99"/>
              <w:jc w:val="left"/>
              <w:rPr>
                <w:sz w:val="12"/>
              </w:rPr>
            </w:pPr>
            <w:r>
              <w:rPr>
                <w:w w:val="105"/>
                <w:sz w:val="12"/>
              </w:rPr>
              <w:t>$26.57</w:t>
            </w:r>
          </w:p>
        </w:tc>
        <w:tc>
          <w:tcPr>
            <w:tcW w:w="730" w:type="dxa"/>
          </w:tcPr>
          <w:p w:rsidR="00A84090" w:rsidRDefault="0056177D">
            <w:pPr>
              <w:pStyle w:val="TableParagraph"/>
              <w:ind w:left="253"/>
              <w:jc w:val="left"/>
              <w:rPr>
                <w:i/>
                <w:sz w:val="12"/>
              </w:rPr>
            </w:pPr>
            <w:r>
              <w:rPr>
                <w:i/>
                <w:w w:val="105"/>
                <w:sz w:val="12"/>
              </w:rPr>
              <w:t>240</w:t>
            </w:r>
          </w:p>
        </w:tc>
        <w:tc>
          <w:tcPr>
            <w:tcW w:w="599" w:type="dxa"/>
          </w:tcPr>
          <w:p w:rsidR="00A84090" w:rsidRDefault="0056177D">
            <w:pPr>
              <w:pStyle w:val="TableParagraph"/>
              <w:ind w:left="80" w:right="81"/>
              <w:rPr>
                <w:sz w:val="12"/>
              </w:rPr>
            </w:pPr>
            <w:r>
              <w:rPr>
                <w:w w:val="105"/>
                <w:sz w:val="12"/>
              </w:rPr>
              <w:t>$26.58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241</w:t>
            </w:r>
          </w:p>
        </w:tc>
        <w:tc>
          <w:tcPr>
            <w:tcW w:w="600" w:type="dxa"/>
          </w:tcPr>
          <w:p w:rsidR="00A84090" w:rsidRDefault="0056177D">
            <w:pPr>
              <w:pStyle w:val="TableParagraph"/>
              <w:spacing w:before="8"/>
              <w:ind w:left="101"/>
              <w:jc w:val="left"/>
              <w:rPr>
                <w:sz w:val="12"/>
              </w:rPr>
            </w:pPr>
            <w:r>
              <w:rPr>
                <w:w w:val="105"/>
                <w:sz w:val="12"/>
              </w:rPr>
              <w:t>$26.58</w:t>
            </w:r>
          </w:p>
        </w:tc>
        <w:tc>
          <w:tcPr>
            <w:tcW w:w="730" w:type="dxa"/>
          </w:tcPr>
          <w:p w:rsidR="00A84090" w:rsidRDefault="0056177D">
            <w:pPr>
              <w:pStyle w:val="TableParagraph"/>
              <w:spacing w:before="8"/>
              <w:ind w:left="235" w:right="231"/>
              <w:rPr>
                <w:i/>
                <w:sz w:val="12"/>
              </w:rPr>
            </w:pPr>
            <w:r>
              <w:rPr>
                <w:i/>
                <w:w w:val="105"/>
                <w:sz w:val="12"/>
              </w:rPr>
              <w:t>242</w:t>
            </w:r>
          </w:p>
        </w:tc>
        <w:tc>
          <w:tcPr>
            <w:tcW w:w="600" w:type="dxa"/>
          </w:tcPr>
          <w:p w:rsidR="00A84090" w:rsidRDefault="0056177D">
            <w:pPr>
              <w:pStyle w:val="TableParagraph"/>
              <w:spacing w:before="8"/>
              <w:ind w:left="82" w:right="81"/>
              <w:rPr>
                <w:sz w:val="12"/>
              </w:rPr>
            </w:pPr>
            <w:r>
              <w:rPr>
                <w:w w:val="105"/>
                <w:sz w:val="12"/>
              </w:rPr>
              <w:t>$26.59</w:t>
            </w:r>
          </w:p>
        </w:tc>
        <w:tc>
          <w:tcPr>
            <w:tcW w:w="730" w:type="dxa"/>
          </w:tcPr>
          <w:p w:rsidR="00A84090" w:rsidRDefault="0056177D">
            <w:pPr>
              <w:pStyle w:val="TableParagraph"/>
              <w:spacing w:before="8"/>
              <w:ind w:right="249"/>
              <w:jc w:val="right"/>
              <w:rPr>
                <w:i/>
                <w:sz w:val="12"/>
              </w:rPr>
            </w:pPr>
            <w:r>
              <w:rPr>
                <w:i/>
                <w:w w:val="105"/>
                <w:sz w:val="12"/>
              </w:rPr>
              <w:t>243</w:t>
            </w:r>
          </w:p>
        </w:tc>
        <w:tc>
          <w:tcPr>
            <w:tcW w:w="600" w:type="dxa"/>
          </w:tcPr>
          <w:p w:rsidR="00A84090" w:rsidRDefault="0056177D">
            <w:pPr>
              <w:pStyle w:val="TableParagraph"/>
              <w:spacing w:before="8"/>
              <w:ind w:right="96"/>
              <w:jc w:val="right"/>
              <w:rPr>
                <w:sz w:val="12"/>
              </w:rPr>
            </w:pPr>
            <w:r>
              <w:rPr>
                <w:w w:val="105"/>
                <w:sz w:val="12"/>
              </w:rPr>
              <w:t>$26.59</w:t>
            </w:r>
          </w:p>
        </w:tc>
        <w:tc>
          <w:tcPr>
            <w:tcW w:w="730" w:type="dxa"/>
          </w:tcPr>
          <w:p w:rsidR="00A84090" w:rsidRDefault="0056177D">
            <w:pPr>
              <w:pStyle w:val="TableParagraph"/>
              <w:spacing w:before="8"/>
              <w:ind w:left="234" w:right="232"/>
              <w:rPr>
                <w:i/>
                <w:sz w:val="12"/>
              </w:rPr>
            </w:pPr>
            <w:r>
              <w:rPr>
                <w:i/>
                <w:w w:val="105"/>
                <w:sz w:val="12"/>
              </w:rPr>
              <w:t>244</w:t>
            </w:r>
          </w:p>
        </w:tc>
        <w:tc>
          <w:tcPr>
            <w:tcW w:w="600" w:type="dxa"/>
          </w:tcPr>
          <w:p w:rsidR="00A84090" w:rsidRDefault="0056177D">
            <w:pPr>
              <w:pStyle w:val="TableParagraph"/>
              <w:spacing w:before="8"/>
              <w:ind w:left="99"/>
              <w:jc w:val="left"/>
              <w:rPr>
                <w:sz w:val="12"/>
              </w:rPr>
            </w:pPr>
            <w:r>
              <w:rPr>
                <w:w w:val="105"/>
                <w:sz w:val="12"/>
              </w:rPr>
              <w:t>$26.59</w:t>
            </w:r>
          </w:p>
        </w:tc>
        <w:tc>
          <w:tcPr>
            <w:tcW w:w="730" w:type="dxa"/>
          </w:tcPr>
          <w:p w:rsidR="00A84090" w:rsidRDefault="0056177D">
            <w:pPr>
              <w:pStyle w:val="TableParagraph"/>
              <w:spacing w:before="8"/>
              <w:ind w:left="253"/>
              <w:jc w:val="left"/>
              <w:rPr>
                <w:i/>
                <w:sz w:val="12"/>
              </w:rPr>
            </w:pPr>
            <w:r>
              <w:rPr>
                <w:i/>
                <w:w w:val="105"/>
                <w:sz w:val="12"/>
              </w:rPr>
              <w:t>245</w:t>
            </w:r>
          </w:p>
        </w:tc>
        <w:tc>
          <w:tcPr>
            <w:tcW w:w="599" w:type="dxa"/>
          </w:tcPr>
          <w:p w:rsidR="00A84090" w:rsidRDefault="0056177D">
            <w:pPr>
              <w:pStyle w:val="TableParagraph"/>
              <w:spacing w:before="8"/>
              <w:ind w:left="80" w:right="81"/>
              <w:rPr>
                <w:sz w:val="12"/>
              </w:rPr>
            </w:pPr>
            <w:r>
              <w:rPr>
                <w:w w:val="105"/>
                <w:sz w:val="12"/>
              </w:rPr>
              <w:t>$26.61</w:t>
            </w:r>
          </w:p>
        </w:tc>
      </w:tr>
      <w:tr w:rsidR="00A84090">
        <w:trPr>
          <w:trHeight w:val="148"/>
        </w:trPr>
        <w:tc>
          <w:tcPr>
            <w:tcW w:w="730" w:type="dxa"/>
          </w:tcPr>
          <w:p w:rsidR="00A84090" w:rsidRDefault="0056177D">
            <w:pPr>
              <w:pStyle w:val="TableParagraph"/>
              <w:ind w:left="235" w:right="230"/>
              <w:rPr>
                <w:i/>
                <w:sz w:val="12"/>
              </w:rPr>
            </w:pPr>
            <w:r>
              <w:rPr>
                <w:i/>
                <w:w w:val="105"/>
                <w:sz w:val="12"/>
              </w:rPr>
              <w:t>246</w:t>
            </w:r>
          </w:p>
        </w:tc>
        <w:tc>
          <w:tcPr>
            <w:tcW w:w="600" w:type="dxa"/>
          </w:tcPr>
          <w:p w:rsidR="00A84090" w:rsidRDefault="0056177D">
            <w:pPr>
              <w:pStyle w:val="TableParagraph"/>
              <w:ind w:left="101"/>
              <w:jc w:val="left"/>
              <w:rPr>
                <w:sz w:val="12"/>
              </w:rPr>
            </w:pPr>
            <w:r>
              <w:rPr>
                <w:w w:val="105"/>
                <w:sz w:val="12"/>
              </w:rPr>
              <w:t>$26.61</w:t>
            </w:r>
          </w:p>
        </w:tc>
        <w:tc>
          <w:tcPr>
            <w:tcW w:w="730" w:type="dxa"/>
          </w:tcPr>
          <w:p w:rsidR="00A84090" w:rsidRDefault="0056177D">
            <w:pPr>
              <w:pStyle w:val="TableParagraph"/>
              <w:ind w:left="235" w:right="231"/>
              <w:rPr>
                <w:i/>
                <w:sz w:val="12"/>
              </w:rPr>
            </w:pPr>
            <w:r>
              <w:rPr>
                <w:i/>
                <w:w w:val="105"/>
                <w:sz w:val="12"/>
              </w:rPr>
              <w:t>247</w:t>
            </w:r>
          </w:p>
        </w:tc>
        <w:tc>
          <w:tcPr>
            <w:tcW w:w="600" w:type="dxa"/>
          </w:tcPr>
          <w:p w:rsidR="00A84090" w:rsidRDefault="0056177D">
            <w:pPr>
              <w:pStyle w:val="TableParagraph"/>
              <w:ind w:left="82" w:right="81"/>
              <w:rPr>
                <w:sz w:val="12"/>
              </w:rPr>
            </w:pPr>
            <w:r>
              <w:rPr>
                <w:w w:val="105"/>
                <w:sz w:val="12"/>
              </w:rPr>
              <w:t>$26.62</w:t>
            </w:r>
          </w:p>
        </w:tc>
        <w:tc>
          <w:tcPr>
            <w:tcW w:w="730" w:type="dxa"/>
          </w:tcPr>
          <w:p w:rsidR="00A84090" w:rsidRDefault="0056177D">
            <w:pPr>
              <w:pStyle w:val="TableParagraph"/>
              <w:ind w:right="249"/>
              <w:jc w:val="right"/>
              <w:rPr>
                <w:i/>
                <w:sz w:val="12"/>
              </w:rPr>
            </w:pPr>
            <w:r>
              <w:rPr>
                <w:i/>
                <w:w w:val="105"/>
                <w:sz w:val="12"/>
              </w:rPr>
              <w:t>248</w:t>
            </w:r>
          </w:p>
        </w:tc>
        <w:tc>
          <w:tcPr>
            <w:tcW w:w="600" w:type="dxa"/>
          </w:tcPr>
          <w:p w:rsidR="00A84090" w:rsidRDefault="0056177D">
            <w:pPr>
              <w:pStyle w:val="TableParagraph"/>
              <w:ind w:right="96"/>
              <w:jc w:val="right"/>
              <w:rPr>
                <w:sz w:val="12"/>
              </w:rPr>
            </w:pPr>
            <w:r>
              <w:rPr>
                <w:w w:val="105"/>
                <w:sz w:val="12"/>
              </w:rPr>
              <w:t>$26.62</w:t>
            </w:r>
          </w:p>
        </w:tc>
        <w:tc>
          <w:tcPr>
            <w:tcW w:w="730" w:type="dxa"/>
          </w:tcPr>
          <w:p w:rsidR="00A84090" w:rsidRDefault="0056177D">
            <w:pPr>
              <w:pStyle w:val="TableParagraph"/>
              <w:ind w:left="234" w:right="232"/>
              <w:rPr>
                <w:i/>
                <w:sz w:val="12"/>
              </w:rPr>
            </w:pPr>
            <w:r>
              <w:rPr>
                <w:i/>
                <w:w w:val="105"/>
                <w:sz w:val="12"/>
              </w:rPr>
              <w:t>249</w:t>
            </w:r>
          </w:p>
        </w:tc>
        <w:tc>
          <w:tcPr>
            <w:tcW w:w="600" w:type="dxa"/>
          </w:tcPr>
          <w:p w:rsidR="00A84090" w:rsidRDefault="0056177D">
            <w:pPr>
              <w:pStyle w:val="TableParagraph"/>
              <w:ind w:left="99"/>
              <w:jc w:val="left"/>
              <w:rPr>
                <w:sz w:val="12"/>
              </w:rPr>
            </w:pPr>
            <w:r>
              <w:rPr>
                <w:w w:val="105"/>
                <w:sz w:val="12"/>
              </w:rPr>
              <w:t>$26.62</w:t>
            </w:r>
          </w:p>
        </w:tc>
        <w:tc>
          <w:tcPr>
            <w:tcW w:w="730" w:type="dxa"/>
          </w:tcPr>
          <w:p w:rsidR="00A84090" w:rsidRDefault="0056177D">
            <w:pPr>
              <w:pStyle w:val="TableParagraph"/>
              <w:ind w:left="253"/>
              <w:jc w:val="left"/>
              <w:rPr>
                <w:i/>
                <w:sz w:val="12"/>
              </w:rPr>
            </w:pPr>
            <w:r>
              <w:rPr>
                <w:i/>
                <w:w w:val="105"/>
                <w:sz w:val="12"/>
              </w:rPr>
              <w:t>250</w:t>
            </w:r>
          </w:p>
        </w:tc>
        <w:tc>
          <w:tcPr>
            <w:tcW w:w="599" w:type="dxa"/>
          </w:tcPr>
          <w:p w:rsidR="00A84090" w:rsidRDefault="0056177D">
            <w:pPr>
              <w:pStyle w:val="TableParagraph"/>
              <w:ind w:left="80" w:right="81"/>
              <w:rPr>
                <w:sz w:val="12"/>
              </w:rPr>
            </w:pPr>
            <w:r>
              <w:rPr>
                <w:w w:val="105"/>
                <w:sz w:val="12"/>
              </w:rPr>
              <w:t>$26.63</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251</w:t>
            </w:r>
          </w:p>
        </w:tc>
        <w:tc>
          <w:tcPr>
            <w:tcW w:w="600" w:type="dxa"/>
          </w:tcPr>
          <w:p w:rsidR="00A84090" w:rsidRDefault="0056177D">
            <w:pPr>
              <w:pStyle w:val="TableParagraph"/>
              <w:spacing w:before="8"/>
              <w:ind w:left="101"/>
              <w:jc w:val="left"/>
              <w:rPr>
                <w:sz w:val="12"/>
              </w:rPr>
            </w:pPr>
            <w:r>
              <w:rPr>
                <w:w w:val="105"/>
                <w:sz w:val="12"/>
              </w:rPr>
              <w:t>$26.65</w:t>
            </w:r>
          </w:p>
        </w:tc>
        <w:tc>
          <w:tcPr>
            <w:tcW w:w="730" w:type="dxa"/>
          </w:tcPr>
          <w:p w:rsidR="00A84090" w:rsidRDefault="0056177D">
            <w:pPr>
              <w:pStyle w:val="TableParagraph"/>
              <w:spacing w:before="8"/>
              <w:ind w:left="235" w:right="231"/>
              <w:rPr>
                <w:i/>
                <w:sz w:val="12"/>
              </w:rPr>
            </w:pPr>
            <w:r>
              <w:rPr>
                <w:i/>
                <w:w w:val="105"/>
                <w:sz w:val="12"/>
              </w:rPr>
              <w:t>252</w:t>
            </w:r>
          </w:p>
        </w:tc>
        <w:tc>
          <w:tcPr>
            <w:tcW w:w="600" w:type="dxa"/>
          </w:tcPr>
          <w:p w:rsidR="00A84090" w:rsidRDefault="0056177D">
            <w:pPr>
              <w:pStyle w:val="TableParagraph"/>
              <w:spacing w:before="8"/>
              <w:ind w:left="82" w:right="81"/>
              <w:rPr>
                <w:sz w:val="12"/>
              </w:rPr>
            </w:pPr>
            <w:r>
              <w:rPr>
                <w:w w:val="105"/>
                <w:sz w:val="12"/>
              </w:rPr>
              <w:t>$26.66</w:t>
            </w:r>
          </w:p>
        </w:tc>
        <w:tc>
          <w:tcPr>
            <w:tcW w:w="730" w:type="dxa"/>
          </w:tcPr>
          <w:p w:rsidR="00A84090" w:rsidRDefault="0056177D">
            <w:pPr>
              <w:pStyle w:val="TableParagraph"/>
              <w:spacing w:before="8"/>
              <w:ind w:right="249"/>
              <w:jc w:val="right"/>
              <w:rPr>
                <w:i/>
                <w:sz w:val="12"/>
              </w:rPr>
            </w:pPr>
            <w:r>
              <w:rPr>
                <w:i/>
                <w:w w:val="105"/>
                <w:sz w:val="12"/>
              </w:rPr>
              <w:t>253</w:t>
            </w:r>
          </w:p>
        </w:tc>
        <w:tc>
          <w:tcPr>
            <w:tcW w:w="600" w:type="dxa"/>
          </w:tcPr>
          <w:p w:rsidR="00A84090" w:rsidRDefault="0056177D">
            <w:pPr>
              <w:pStyle w:val="TableParagraph"/>
              <w:spacing w:before="8"/>
              <w:ind w:right="96"/>
              <w:jc w:val="right"/>
              <w:rPr>
                <w:sz w:val="12"/>
              </w:rPr>
            </w:pPr>
            <w:r>
              <w:rPr>
                <w:w w:val="105"/>
                <w:sz w:val="12"/>
              </w:rPr>
              <w:t>$26.66</w:t>
            </w:r>
          </w:p>
        </w:tc>
        <w:tc>
          <w:tcPr>
            <w:tcW w:w="730" w:type="dxa"/>
          </w:tcPr>
          <w:p w:rsidR="00A84090" w:rsidRDefault="0056177D">
            <w:pPr>
              <w:pStyle w:val="TableParagraph"/>
              <w:spacing w:before="8"/>
              <w:ind w:left="234" w:right="232"/>
              <w:rPr>
                <w:i/>
                <w:sz w:val="12"/>
              </w:rPr>
            </w:pPr>
            <w:r>
              <w:rPr>
                <w:i/>
                <w:w w:val="105"/>
                <w:sz w:val="12"/>
              </w:rPr>
              <w:t>254</w:t>
            </w:r>
          </w:p>
        </w:tc>
        <w:tc>
          <w:tcPr>
            <w:tcW w:w="600" w:type="dxa"/>
          </w:tcPr>
          <w:p w:rsidR="00A84090" w:rsidRDefault="0056177D">
            <w:pPr>
              <w:pStyle w:val="TableParagraph"/>
              <w:spacing w:before="8"/>
              <w:ind w:left="99"/>
              <w:jc w:val="left"/>
              <w:rPr>
                <w:sz w:val="12"/>
              </w:rPr>
            </w:pPr>
            <w:r>
              <w:rPr>
                <w:w w:val="105"/>
                <w:sz w:val="12"/>
              </w:rPr>
              <w:t>$26.66</w:t>
            </w:r>
          </w:p>
        </w:tc>
        <w:tc>
          <w:tcPr>
            <w:tcW w:w="730" w:type="dxa"/>
          </w:tcPr>
          <w:p w:rsidR="00A84090" w:rsidRDefault="0056177D">
            <w:pPr>
              <w:pStyle w:val="TableParagraph"/>
              <w:spacing w:before="8"/>
              <w:ind w:left="253"/>
              <w:jc w:val="left"/>
              <w:rPr>
                <w:i/>
                <w:sz w:val="12"/>
              </w:rPr>
            </w:pPr>
            <w:r>
              <w:rPr>
                <w:i/>
                <w:w w:val="105"/>
                <w:sz w:val="12"/>
              </w:rPr>
              <w:t>255</w:t>
            </w:r>
          </w:p>
        </w:tc>
        <w:tc>
          <w:tcPr>
            <w:tcW w:w="599" w:type="dxa"/>
          </w:tcPr>
          <w:p w:rsidR="00A84090" w:rsidRDefault="0056177D">
            <w:pPr>
              <w:pStyle w:val="TableParagraph"/>
              <w:spacing w:before="8"/>
              <w:ind w:left="80" w:right="81"/>
              <w:rPr>
                <w:sz w:val="12"/>
              </w:rPr>
            </w:pPr>
            <w:r>
              <w:rPr>
                <w:w w:val="105"/>
                <w:sz w:val="12"/>
              </w:rPr>
              <w:t>$26.74</w:t>
            </w:r>
          </w:p>
        </w:tc>
      </w:tr>
      <w:tr w:rsidR="00A84090">
        <w:trPr>
          <w:trHeight w:val="148"/>
        </w:trPr>
        <w:tc>
          <w:tcPr>
            <w:tcW w:w="730" w:type="dxa"/>
          </w:tcPr>
          <w:p w:rsidR="00A84090" w:rsidRDefault="0056177D">
            <w:pPr>
              <w:pStyle w:val="TableParagraph"/>
              <w:ind w:left="235" w:right="230"/>
              <w:rPr>
                <w:i/>
                <w:sz w:val="12"/>
              </w:rPr>
            </w:pPr>
            <w:r>
              <w:rPr>
                <w:i/>
                <w:w w:val="105"/>
                <w:sz w:val="12"/>
              </w:rPr>
              <w:t>256</w:t>
            </w:r>
          </w:p>
        </w:tc>
        <w:tc>
          <w:tcPr>
            <w:tcW w:w="600" w:type="dxa"/>
          </w:tcPr>
          <w:p w:rsidR="00A84090" w:rsidRDefault="0056177D">
            <w:pPr>
              <w:pStyle w:val="TableParagraph"/>
              <w:ind w:left="101"/>
              <w:jc w:val="left"/>
              <w:rPr>
                <w:sz w:val="12"/>
              </w:rPr>
            </w:pPr>
            <w:r>
              <w:rPr>
                <w:w w:val="105"/>
                <w:sz w:val="12"/>
              </w:rPr>
              <w:t>$26.74</w:t>
            </w:r>
          </w:p>
        </w:tc>
        <w:tc>
          <w:tcPr>
            <w:tcW w:w="730" w:type="dxa"/>
          </w:tcPr>
          <w:p w:rsidR="00A84090" w:rsidRDefault="0056177D">
            <w:pPr>
              <w:pStyle w:val="TableParagraph"/>
              <w:ind w:left="235" w:right="231"/>
              <w:rPr>
                <w:i/>
                <w:sz w:val="12"/>
              </w:rPr>
            </w:pPr>
            <w:r>
              <w:rPr>
                <w:i/>
                <w:w w:val="105"/>
                <w:sz w:val="12"/>
              </w:rPr>
              <w:t>257</w:t>
            </w:r>
          </w:p>
        </w:tc>
        <w:tc>
          <w:tcPr>
            <w:tcW w:w="600" w:type="dxa"/>
          </w:tcPr>
          <w:p w:rsidR="00A84090" w:rsidRDefault="0056177D">
            <w:pPr>
              <w:pStyle w:val="TableParagraph"/>
              <w:ind w:left="82" w:right="81"/>
              <w:rPr>
                <w:sz w:val="12"/>
              </w:rPr>
            </w:pPr>
            <w:r>
              <w:rPr>
                <w:w w:val="105"/>
                <w:sz w:val="12"/>
              </w:rPr>
              <w:t>$26.75</w:t>
            </w:r>
          </w:p>
        </w:tc>
        <w:tc>
          <w:tcPr>
            <w:tcW w:w="730" w:type="dxa"/>
          </w:tcPr>
          <w:p w:rsidR="00A84090" w:rsidRDefault="0056177D">
            <w:pPr>
              <w:pStyle w:val="TableParagraph"/>
              <w:ind w:right="249"/>
              <w:jc w:val="right"/>
              <w:rPr>
                <w:i/>
                <w:sz w:val="12"/>
              </w:rPr>
            </w:pPr>
            <w:r>
              <w:rPr>
                <w:i/>
                <w:w w:val="105"/>
                <w:sz w:val="12"/>
              </w:rPr>
              <w:t>258</w:t>
            </w:r>
          </w:p>
        </w:tc>
        <w:tc>
          <w:tcPr>
            <w:tcW w:w="600" w:type="dxa"/>
          </w:tcPr>
          <w:p w:rsidR="00A84090" w:rsidRDefault="0056177D">
            <w:pPr>
              <w:pStyle w:val="TableParagraph"/>
              <w:ind w:right="96"/>
              <w:jc w:val="right"/>
              <w:rPr>
                <w:sz w:val="12"/>
              </w:rPr>
            </w:pPr>
            <w:r>
              <w:rPr>
                <w:w w:val="105"/>
                <w:sz w:val="12"/>
              </w:rPr>
              <w:t>$26.75</w:t>
            </w:r>
          </w:p>
        </w:tc>
        <w:tc>
          <w:tcPr>
            <w:tcW w:w="730" w:type="dxa"/>
          </w:tcPr>
          <w:p w:rsidR="00A84090" w:rsidRDefault="0056177D">
            <w:pPr>
              <w:pStyle w:val="TableParagraph"/>
              <w:ind w:left="234" w:right="232"/>
              <w:rPr>
                <w:i/>
                <w:sz w:val="12"/>
              </w:rPr>
            </w:pPr>
            <w:r>
              <w:rPr>
                <w:i/>
                <w:w w:val="105"/>
                <w:sz w:val="12"/>
              </w:rPr>
              <w:t>259</w:t>
            </w:r>
          </w:p>
        </w:tc>
        <w:tc>
          <w:tcPr>
            <w:tcW w:w="600" w:type="dxa"/>
          </w:tcPr>
          <w:p w:rsidR="00A84090" w:rsidRDefault="0056177D">
            <w:pPr>
              <w:pStyle w:val="TableParagraph"/>
              <w:ind w:left="99"/>
              <w:jc w:val="left"/>
              <w:rPr>
                <w:sz w:val="12"/>
              </w:rPr>
            </w:pPr>
            <w:r>
              <w:rPr>
                <w:w w:val="105"/>
                <w:sz w:val="12"/>
              </w:rPr>
              <w:t>$26.75</w:t>
            </w:r>
          </w:p>
        </w:tc>
        <w:tc>
          <w:tcPr>
            <w:tcW w:w="730" w:type="dxa"/>
          </w:tcPr>
          <w:p w:rsidR="00A84090" w:rsidRDefault="0056177D">
            <w:pPr>
              <w:pStyle w:val="TableParagraph"/>
              <w:ind w:left="253"/>
              <w:jc w:val="left"/>
              <w:rPr>
                <w:i/>
                <w:sz w:val="12"/>
              </w:rPr>
            </w:pPr>
            <w:r>
              <w:rPr>
                <w:i/>
                <w:w w:val="105"/>
                <w:sz w:val="12"/>
              </w:rPr>
              <w:t>260</w:t>
            </w:r>
          </w:p>
        </w:tc>
        <w:tc>
          <w:tcPr>
            <w:tcW w:w="599" w:type="dxa"/>
          </w:tcPr>
          <w:p w:rsidR="00A84090" w:rsidRDefault="0056177D">
            <w:pPr>
              <w:pStyle w:val="TableParagraph"/>
              <w:ind w:left="80" w:right="81"/>
              <w:rPr>
                <w:sz w:val="12"/>
              </w:rPr>
            </w:pPr>
            <w:r>
              <w:rPr>
                <w:w w:val="105"/>
                <w:sz w:val="12"/>
              </w:rPr>
              <w:t>$26.78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261</w:t>
            </w:r>
          </w:p>
        </w:tc>
        <w:tc>
          <w:tcPr>
            <w:tcW w:w="600" w:type="dxa"/>
          </w:tcPr>
          <w:p w:rsidR="00A84090" w:rsidRDefault="0056177D">
            <w:pPr>
              <w:pStyle w:val="TableParagraph"/>
              <w:spacing w:before="8"/>
              <w:ind w:left="101"/>
              <w:jc w:val="left"/>
              <w:rPr>
                <w:sz w:val="12"/>
              </w:rPr>
            </w:pPr>
            <w:r>
              <w:rPr>
                <w:w w:val="105"/>
                <w:sz w:val="12"/>
              </w:rPr>
              <w:t>$26.78</w:t>
            </w:r>
          </w:p>
        </w:tc>
        <w:tc>
          <w:tcPr>
            <w:tcW w:w="730" w:type="dxa"/>
          </w:tcPr>
          <w:p w:rsidR="00A84090" w:rsidRDefault="0056177D">
            <w:pPr>
              <w:pStyle w:val="TableParagraph"/>
              <w:spacing w:before="8"/>
              <w:ind w:left="235" w:right="231"/>
              <w:rPr>
                <w:i/>
                <w:sz w:val="12"/>
              </w:rPr>
            </w:pPr>
            <w:r>
              <w:rPr>
                <w:i/>
                <w:w w:val="105"/>
                <w:sz w:val="12"/>
              </w:rPr>
              <w:t>262</w:t>
            </w:r>
          </w:p>
        </w:tc>
        <w:tc>
          <w:tcPr>
            <w:tcW w:w="600" w:type="dxa"/>
          </w:tcPr>
          <w:p w:rsidR="00A84090" w:rsidRDefault="0056177D">
            <w:pPr>
              <w:pStyle w:val="TableParagraph"/>
              <w:spacing w:before="8"/>
              <w:ind w:left="82" w:right="81"/>
              <w:rPr>
                <w:sz w:val="12"/>
              </w:rPr>
            </w:pPr>
            <w:r>
              <w:rPr>
                <w:w w:val="105"/>
                <w:sz w:val="12"/>
              </w:rPr>
              <w:t>$26.78</w:t>
            </w:r>
          </w:p>
        </w:tc>
        <w:tc>
          <w:tcPr>
            <w:tcW w:w="730" w:type="dxa"/>
          </w:tcPr>
          <w:p w:rsidR="00A84090" w:rsidRDefault="0056177D">
            <w:pPr>
              <w:pStyle w:val="TableParagraph"/>
              <w:spacing w:before="8"/>
              <w:ind w:right="249"/>
              <w:jc w:val="right"/>
              <w:rPr>
                <w:i/>
                <w:sz w:val="12"/>
              </w:rPr>
            </w:pPr>
            <w:r>
              <w:rPr>
                <w:i/>
                <w:w w:val="105"/>
                <w:sz w:val="12"/>
              </w:rPr>
              <w:t>263</w:t>
            </w:r>
          </w:p>
        </w:tc>
        <w:tc>
          <w:tcPr>
            <w:tcW w:w="600" w:type="dxa"/>
          </w:tcPr>
          <w:p w:rsidR="00A84090" w:rsidRDefault="0056177D">
            <w:pPr>
              <w:pStyle w:val="TableParagraph"/>
              <w:spacing w:before="8"/>
              <w:ind w:right="96"/>
              <w:jc w:val="right"/>
              <w:rPr>
                <w:sz w:val="12"/>
              </w:rPr>
            </w:pPr>
            <w:r>
              <w:rPr>
                <w:w w:val="105"/>
                <w:sz w:val="12"/>
              </w:rPr>
              <w:t>$26.80</w:t>
            </w:r>
          </w:p>
        </w:tc>
        <w:tc>
          <w:tcPr>
            <w:tcW w:w="730" w:type="dxa"/>
          </w:tcPr>
          <w:p w:rsidR="00A84090" w:rsidRDefault="0056177D">
            <w:pPr>
              <w:pStyle w:val="TableParagraph"/>
              <w:spacing w:before="8"/>
              <w:ind w:left="234" w:right="232"/>
              <w:rPr>
                <w:i/>
                <w:sz w:val="12"/>
              </w:rPr>
            </w:pPr>
            <w:r>
              <w:rPr>
                <w:i/>
                <w:w w:val="105"/>
                <w:sz w:val="12"/>
              </w:rPr>
              <w:t>264</w:t>
            </w:r>
          </w:p>
        </w:tc>
        <w:tc>
          <w:tcPr>
            <w:tcW w:w="600" w:type="dxa"/>
          </w:tcPr>
          <w:p w:rsidR="00A84090" w:rsidRDefault="0056177D">
            <w:pPr>
              <w:pStyle w:val="TableParagraph"/>
              <w:spacing w:before="8"/>
              <w:ind w:left="99"/>
              <w:jc w:val="left"/>
              <w:rPr>
                <w:sz w:val="12"/>
              </w:rPr>
            </w:pPr>
            <w:r>
              <w:rPr>
                <w:w w:val="105"/>
                <w:sz w:val="12"/>
              </w:rPr>
              <w:t>$26.80</w:t>
            </w:r>
          </w:p>
        </w:tc>
        <w:tc>
          <w:tcPr>
            <w:tcW w:w="730" w:type="dxa"/>
          </w:tcPr>
          <w:p w:rsidR="00A84090" w:rsidRDefault="0056177D">
            <w:pPr>
              <w:pStyle w:val="TableParagraph"/>
              <w:spacing w:before="8"/>
              <w:ind w:left="253"/>
              <w:jc w:val="left"/>
              <w:rPr>
                <w:i/>
                <w:sz w:val="12"/>
              </w:rPr>
            </w:pPr>
            <w:r>
              <w:rPr>
                <w:i/>
                <w:w w:val="105"/>
                <w:sz w:val="12"/>
              </w:rPr>
              <w:t>265</w:t>
            </w:r>
          </w:p>
        </w:tc>
        <w:tc>
          <w:tcPr>
            <w:tcW w:w="599" w:type="dxa"/>
          </w:tcPr>
          <w:p w:rsidR="00A84090" w:rsidRDefault="0056177D">
            <w:pPr>
              <w:pStyle w:val="TableParagraph"/>
              <w:spacing w:before="8"/>
              <w:ind w:left="80" w:right="81"/>
              <w:rPr>
                <w:sz w:val="12"/>
              </w:rPr>
            </w:pPr>
            <w:r>
              <w:rPr>
                <w:w w:val="105"/>
                <w:sz w:val="12"/>
              </w:rPr>
              <w:t>$26.81</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266</w:t>
            </w:r>
          </w:p>
        </w:tc>
        <w:tc>
          <w:tcPr>
            <w:tcW w:w="600" w:type="dxa"/>
          </w:tcPr>
          <w:p w:rsidR="00A84090" w:rsidRDefault="0056177D">
            <w:pPr>
              <w:pStyle w:val="TableParagraph"/>
              <w:spacing w:line="122" w:lineRule="exact"/>
              <w:ind w:left="101"/>
              <w:jc w:val="left"/>
              <w:rPr>
                <w:sz w:val="12"/>
              </w:rPr>
            </w:pPr>
            <w:r>
              <w:rPr>
                <w:w w:val="105"/>
                <w:sz w:val="12"/>
              </w:rPr>
              <w:t>$26.81</w:t>
            </w:r>
          </w:p>
        </w:tc>
        <w:tc>
          <w:tcPr>
            <w:tcW w:w="730" w:type="dxa"/>
          </w:tcPr>
          <w:p w:rsidR="00A84090" w:rsidRDefault="0056177D">
            <w:pPr>
              <w:pStyle w:val="TableParagraph"/>
              <w:spacing w:line="122" w:lineRule="exact"/>
              <w:ind w:left="235" w:right="231"/>
              <w:rPr>
                <w:i/>
                <w:sz w:val="12"/>
              </w:rPr>
            </w:pPr>
            <w:r>
              <w:rPr>
                <w:i/>
                <w:w w:val="105"/>
                <w:sz w:val="12"/>
              </w:rPr>
              <w:t>267</w:t>
            </w:r>
          </w:p>
        </w:tc>
        <w:tc>
          <w:tcPr>
            <w:tcW w:w="600" w:type="dxa"/>
          </w:tcPr>
          <w:p w:rsidR="00A84090" w:rsidRDefault="0056177D">
            <w:pPr>
              <w:pStyle w:val="TableParagraph"/>
              <w:spacing w:line="122" w:lineRule="exact"/>
              <w:ind w:left="82" w:right="81"/>
              <w:rPr>
                <w:sz w:val="12"/>
              </w:rPr>
            </w:pPr>
            <w:r>
              <w:rPr>
                <w:w w:val="105"/>
                <w:sz w:val="12"/>
              </w:rPr>
              <w:t>$26.81</w:t>
            </w:r>
          </w:p>
        </w:tc>
        <w:tc>
          <w:tcPr>
            <w:tcW w:w="730" w:type="dxa"/>
          </w:tcPr>
          <w:p w:rsidR="00A84090" w:rsidRDefault="0056177D">
            <w:pPr>
              <w:pStyle w:val="TableParagraph"/>
              <w:spacing w:line="122" w:lineRule="exact"/>
              <w:ind w:right="249"/>
              <w:jc w:val="right"/>
              <w:rPr>
                <w:i/>
                <w:sz w:val="12"/>
              </w:rPr>
            </w:pPr>
            <w:r>
              <w:rPr>
                <w:i/>
                <w:w w:val="105"/>
                <w:sz w:val="12"/>
              </w:rPr>
              <w:t>268</w:t>
            </w:r>
          </w:p>
        </w:tc>
        <w:tc>
          <w:tcPr>
            <w:tcW w:w="600" w:type="dxa"/>
          </w:tcPr>
          <w:p w:rsidR="00A84090" w:rsidRDefault="0056177D">
            <w:pPr>
              <w:pStyle w:val="TableParagraph"/>
              <w:spacing w:line="122" w:lineRule="exact"/>
              <w:ind w:right="96"/>
              <w:jc w:val="right"/>
              <w:rPr>
                <w:sz w:val="12"/>
              </w:rPr>
            </w:pPr>
            <w:r>
              <w:rPr>
                <w:w w:val="105"/>
                <w:sz w:val="12"/>
              </w:rPr>
              <w:t>$26.82</w:t>
            </w:r>
          </w:p>
        </w:tc>
        <w:tc>
          <w:tcPr>
            <w:tcW w:w="730" w:type="dxa"/>
          </w:tcPr>
          <w:p w:rsidR="00A84090" w:rsidRDefault="0056177D">
            <w:pPr>
              <w:pStyle w:val="TableParagraph"/>
              <w:spacing w:line="122" w:lineRule="exact"/>
              <w:ind w:left="234" w:right="232"/>
              <w:rPr>
                <w:i/>
                <w:sz w:val="12"/>
              </w:rPr>
            </w:pPr>
            <w:r>
              <w:rPr>
                <w:i/>
                <w:w w:val="105"/>
                <w:sz w:val="12"/>
              </w:rPr>
              <w:t>269</w:t>
            </w:r>
          </w:p>
        </w:tc>
        <w:tc>
          <w:tcPr>
            <w:tcW w:w="600" w:type="dxa"/>
          </w:tcPr>
          <w:p w:rsidR="00A84090" w:rsidRDefault="0056177D">
            <w:pPr>
              <w:pStyle w:val="TableParagraph"/>
              <w:spacing w:line="122" w:lineRule="exact"/>
              <w:ind w:left="99"/>
              <w:jc w:val="left"/>
              <w:rPr>
                <w:sz w:val="12"/>
              </w:rPr>
            </w:pPr>
            <w:r>
              <w:rPr>
                <w:w w:val="105"/>
                <w:sz w:val="12"/>
              </w:rPr>
              <w:t>$26.82</w:t>
            </w:r>
          </w:p>
        </w:tc>
        <w:tc>
          <w:tcPr>
            <w:tcW w:w="730" w:type="dxa"/>
          </w:tcPr>
          <w:p w:rsidR="00A84090" w:rsidRDefault="0056177D">
            <w:pPr>
              <w:pStyle w:val="TableParagraph"/>
              <w:spacing w:line="122" w:lineRule="exact"/>
              <w:ind w:left="253"/>
              <w:jc w:val="left"/>
              <w:rPr>
                <w:i/>
                <w:sz w:val="12"/>
              </w:rPr>
            </w:pPr>
            <w:r>
              <w:rPr>
                <w:i/>
                <w:w w:val="105"/>
                <w:sz w:val="12"/>
              </w:rPr>
              <w:t>270</w:t>
            </w:r>
          </w:p>
        </w:tc>
        <w:tc>
          <w:tcPr>
            <w:tcW w:w="599" w:type="dxa"/>
          </w:tcPr>
          <w:p w:rsidR="00A84090" w:rsidRDefault="0056177D">
            <w:pPr>
              <w:pStyle w:val="TableParagraph"/>
              <w:spacing w:line="122" w:lineRule="exact"/>
              <w:ind w:left="80" w:right="81"/>
              <w:rPr>
                <w:sz w:val="12"/>
              </w:rPr>
            </w:pPr>
            <w:r>
              <w:rPr>
                <w:w w:val="105"/>
                <w:sz w:val="12"/>
              </w:rPr>
              <w:t>$26.85</w:t>
            </w:r>
          </w:p>
        </w:tc>
      </w:tr>
      <w:tr w:rsidR="00A84090">
        <w:trPr>
          <w:trHeight w:val="148"/>
        </w:trPr>
        <w:tc>
          <w:tcPr>
            <w:tcW w:w="730" w:type="dxa"/>
          </w:tcPr>
          <w:p w:rsidR="00A84090" w:rsidRDefault="0056177D">
            <w:pPr>
              <w:pStyle w:val="TableParagraph"/>
              <w:ind w:left="235" w:right="230"/>
              <w:rPr>
                <w:i/>
                <w:sz w:val="12"/>
              </w:rPr>
            </w:pPr>
            <w:r>
              <w:rPr>
                <w:i/>
                <w:w w:val="105"/>
                <w:sz w:val="12"/>
              </w:rPr>
              <w:t>271</w:t>
            </w:r>
          </w:p>
        </w:tc>
        <w:tc>
          <w:tcPr>
            <w:tcW w:w="600" w:type="dxa"/>
          </w:tcPr>
          <w:p w:rsidR="00A84090" w:rsidRDefault="0056177D">
            <w:pPr>
              <w:pStyle w:val="TableParagraph"/>
              <w:ind w:left="101"/>
              <w:jc w:val="left"/>
              <w:rPr>
                <w:sz w:val="12"/>
              </w:rPr>
            </w:pPr>
            <w:r>
              <w:rPr>
                <w:w w:val="105"/>
                <w:sz w:val="12"/>
              </w:rPr>
              <w:t>$26.85</w:t>
            </w:r>
          </w:p>
        </w:tc>
        <w:tc>
          <w:tcPr>
            <w:tcW w:w="730" w:type="dxa"/>
          </w:tcPr>
          <w:p w:rsidR="00A84090" w:rsidRDefault="0056177D">
            <w:pPr>
              <w:pStyle w:val="TableParagraph"/>
              <w:ind w:left="235" w:right="231"/>
              <w:rPr>
                <w:i/>
                <w:sz w:val="12"/>
              </w:rPr>
            </w:pPr>
            <w:r>
              <w:rPr>
                <w:i/>
                <w:w w:val="105"/>
                <w:sz w:val="12"/>
              </w:rPr>
              <w:t>272</w:t>
            </w:r>
          </w:p>
        </w:tc>
        <w:tc>
          <w:tcPr>
            <w:tcW w:w="600" w:type="dxa"/>
          </w:tcPr>
          <w:p w:rsidR="00A84090" w:rsidRDefault="0056177D">
            <w:pPr>
              <w:pStyle w:val="TableParagraph"/>
              <w:ind w:left="82" w:right="81"/>
              <w:rPr>
                <w:sz w:val="12"/>
              </w:rPr>
            </w:pPr>
            <w:r>
              <w:rPr>
                <w:w w:val="105"/>
                <w:sz w:val="12"/>
              </w:rPr>
              <w:t>$26.85</w:t>
            </w:r>
          </w:p>
        </w:tc>
        <w:tc>
          <w:tcPr>
            <w:tcW w:w="730" w:type="dxa"/>
          </w:tcPr>
          <w:p w:rsidR="00A84090" w:rsidRDefault="0056177D">
            <w:pPr>
              <w:pStyle w:val="TableParagraph"/>
              <w:ind w:right="249"/>
              <w:jc w:val="right"/>
              <w:rPr>
                <w:i/>
                <w:sz w:val="12"/>
              </w:rPr>
            </w:pPr>
            <w:r>
              <w:rPr>
                <w:i/>
                <w:w w:val="105"/>
                <w:sz w:val="12"/>
              </w:rPr>
              <w:t>273</w:t>
            </w:r>
          </w:p>
        </w:tc>
        <w:tc>
          <w:tcPr>
            <w:tcW w:w="600" w:type="dxa"/>
          </w:tcPr>
          <w:p w:rsidR="00A84090" w:rsidRDefault="0056177D">
            <w:pPr>
              <w:pStyle w:val="TableParagraph"/>
              <w:ind w:right="96"/>
              <w:jc w:val="right"/>
              <w:rPr>
                <w:sz w:val="12"/>
              </w:rPr>
            </w:pPr>
            <w:r>
              <w:rPr>
                <w:w w:val="105"/>
                <w:sz w:val="12"/>
              </w:rPr>
              <w:t>$26.86</w:t>
            </w:r>
          </w:p>
        </w:tc>
        <w:tc>
          <w:tcPr>
            <w:tcW w:w="730" w:type="dxa"/>
          </w:tcPr>
          <w:p w:rsidR="00A84090" w:rsidRDefault="0056177D">
            <w:pPr>
              <w:pStyle w:val="TableParagraph"/>
              <w:ind w:left="234" w:right="232"/>
              <w:rPr>
                <w:i/>
                <w:sz w:val="12"/>
              </w:rPr>
            </w:pPr>
            <w:r>
              <w:rPr>
                <w:i/>
                <w:w w:val="105"/>
                <w:sz w:val="12"/>
              </w:rPr>
              <w:t>274</w:t>
            </w:r>
          </w:p>
        </w:tc>
        <w:tc>
          <w:tcPr>
            <w:tcW w:w="600" w:type="dxa"/>
          </w:tcPr>
          <w:p w:rsidR="00A84090" w:rsidRDefault="0056177D">
            <w:pPr>
              <w:pStyle w:val="TableParagraph"/>
              <w:ind w:left="99"/>
              <w:jc w:val="left"/>
              <w:rPr>
                <w:sz w:val="12"/>
              </w:rPr>
            </w:pPr>
            <w:r>
              <w:rPr>
                <w:w w:val="105"/>
                <w:sz w:val="12"/>
              </w:rPr>
              <w:t>$26.86</w:t>
            </w:r>
          </w:p>
        </w:tc>
        <w:tc>
          <w:tcPr>
            <w:tcW w:w="730" w:type="dxa"/>
          </w:tcPr>
          <w:p w:rsidR="00A84090" w:rsidRDefault="0056177D">
            <w:pPr>
              <w:pStyle w:val="TableParagraph"/>
              <w:ind w:left="253"/>
              <w:jc w:val="left"/>
              <w:rPr>
                <w:i/>
                <w:sz w:val="12"/>
              </w:rPr>
            </w:pPr>
            <w:r>
              <w:rPr>
                <w:i/>
                <w:w w:val="105"/>
                <w:sz w:val="12"/>
              </w:rPr>
              <w:t>275</w:t>
            </w:r>
          </w:p>
        </w:tc>
        <w:tc>
          <w:tcPr>
            <w:tcW w:w="599" w:type="dxa"/>
          </w:tcPr>
          <w:p w:rsidR="00A84090" w:rsidRDefault="0056177D">
            <w:pPr>
              <w:pStyle w:val="TableParagraph"/>
              <w:ind w:left="80" w:right="81"/>
              <w:rPr>
                <w:sz w:val="12"/>
              </w:rPr>
            </w:pPr>
            <w:r>
              <w:rPr>
                <w:w w:val="105"/>
                <w:sz w:val="12"/>
              </w:rPr>
              <w:t>$26.90</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276</w:t>
            </w:r>
          </w:p>
        </w:tc>
        <w:tc>
          <w:tcPr>
            <w:tcW w:w="600" w:type="dxa"/>
          </w:tcPr>
          <w:p w:rsidR="00A84090" w:rsidRDefault="0056177D">
            <w:pPr>
              <w:pStyle w:val="TableParagraph"/>
              <w:spacing w:before="8"/>
              <w:ind w:left="101"/>
              <w:jc w:val="left"/>
              <w:rPr>
                <w:sz w:val="12"/>
              </w:rPr>
            </w:pPr>
            <w:r>
              <w:rPr>
                <w:w w:val="105"/>
                <w:sz w:val="12"/>
              </w:rPr>
              <w:t>$26.90</w:t>
            </w:r>
          </w:p>
        </w:tc>
        <w:tc>
          <w:tcPr>
            <w:tcW w:w="730" w:type="dxa"/>
          </w:tcPr>
          <w:p w:rsidR="00A84090" w:rsidRDefault="0056177D">
            <w:pPr>
              <w:pStyle w:val="TableParagraph"/>
              <w:spacing w:before="8"/>
              <w:ind w:left="235" w:right="231"/>
              <w:rPr>
                <w:i/>
                <w:sz w:val="12"/>
              </w:rPr>
            </w:pPr>
            <w:r>
              <w:rPr>
                <w:i/>
                <w:w w:val="105"/>
                <w:sz w:val="12"/>
              </w:rPr>
              <w:t>277</w:t>
            </w:r>
          </w:p>
        </w:tc>
        <w:tc>
          <w:tcPr>
            <w:tcW w:w="600" w:type="dxa"/>
          </w:tcPr>
          <w:p w:rsidR="00A84090" w:rsidRDefault="0056177D">
            <w:pPr>
              <w:pStyle w:val="TableParagraph"/>
              <w:spacing w:before="8"/>
              <w:ind w:left="82" w:right="81"/>
              <w:rPr>
                <w:sz w:val="12"/>
              </w:rPr>
            </w:pPr>
            <w:r>
              <w:rPr>
                <w:w w:val="105"/>
                <w:sz w:val="12"/>
              </w:rPr>
              <w:t>$26.90</w:t>
            </w:r>
          </w:p>
        </w:tc>
        <w:tc>
          <w:tcPr>
            <w:tcW w:w="730" w:type="dxa"/>
          </w:tcPr>
          <w:p w:rsidR="00A84090" w:rsidRDefault="0056177D">
            <w:pPr>
              <w:pStyle w:val="TableParagraph"/>
              <w:spacing w:before="8"/>
              <w:ind w:right="249"/>
              <w:jc w:val="right"/>
              <w:rPr>
                <w:i/>
                <w:sz w:val="12"/>
              </w:rPr>
            </w:pPr>
            <w:r>
              <w:rPr>
                <w:i/>
                <w:w w:val="105"/>
                <w:sz w:val="12"/>
              </w:rPr>
              <w:t>278</w:t>
            </w:r>
          </w:p>
        </w:tc>
        <w:tc>
          <w:tcPr>
            <w:tcW w:w="600" w:type="dxa"/>
          </w:tcPr>
          <w:p w:rsidR="00A84090" w:rsidRDefault="0056177D">
            <w:pPr>
              <w:pStyle w:val="TableParagraph"/>
              <w:spacing w:before="8"/>
              <w:ind w:right="96"/>
              <w:jc w:val="right"/>
              <w:rPr>
                <w:sz w:val="12"/>
              </w:rPr>
            </w:pPr>
            <w:r>
              <w:rPr>
                <w:w w:val="105"/>
                <w:sz w:val="12"/>
              </w:rPr>
              <w:t>$26.91</w:t>
            </w:r>
          </w:p>
        </w:tc>
        <w:tc>
          <w:tcPr>
            <w:tcW w:w="730" w:type="dxa"/>
          </w:tcPr>
          <w:p w:rsidR="00A84090" w:rsidRDefault="0056177D">
            <w:pPr>
              <w:pStyle w:val="TableParagraph"/>
              <w:spacing w:before="8"/>
              <w:ind w:left="234" w:right="232"/>
              <w:rPr>
                <w:i/>
                <w:sz w:val="12"/>
              </w:rPr>
            </w:pPr>
            <w:r>
              <w:rPr>
                <w:i/>
                <w:w w:val="105"/>
                <w:sz w:val="12"/>
              </w:rPr>
              <w:t>279</w:t>
            </w:r>
          </w:p>
        </w:tc>
        <w:tc>
          <w:tcPr>
            <w:tcW w:w="600" w:type="dxa"/>
          </w:tcPr>
          <w:p w:rsidR="00A84090" w:rsidRDefault="0056177D">
            <w:pPr>
              <w:pStyle w:val="TableParagraph"/>
              <w:spacing w:before="8"/>
              <w:ind w:left="99"/>
              <w:jc w:val="left"/>
              <w:rPr>
                <w:sz w:val="12"/>
              </w:rPr>
            </w:pPr>
            <w:r>
              <w:rPr>
                <w:w w:val="105"/>
                <w:sz w:val="12"/>
              </w:rPr>
              <w:t>$26.91</w:t>
            </w:r>
          </w:p>
        </w:tc>
        <w:tc>
          <w:tcPr>
            <w:tcW w:w="730" w:type="dxa"/>
          </w:tcPr>
          <w:p w:rsidR="00A84090" w:rsidRDefault="0056177D">
            <w:pPr>
              <w:pStyle w:val="TableParagraph"/>
              <w:spacing w:before="8"/>
              <w:ind w:left="253"/>
              <w:jc w:val="left"/>
              <w:rPr>
                <w:i/>
                <w:sz w:val="12"/>
              </w:rPr>
            </w:pPr>
            <w:r>
              <w:rPr>
                <w:i/>
                <w:w w:val="105"/>
                <w:sz w:val="12"/>
              </w:rPr>
              <w:t>280</w:t>
            </w:r>
          </w:p>
        </w:tc>
        <w:tc>
          <w:tcPr>
            <w:tcW w:w="599" w:type="dxa"/>
          </w:tcPr>
          <w:p w:rsidR="00A84090" w:rsidRDefault="0056177D">
            <w:pPr>
              <w:pStyle w:val="TableParagraph"/>
              <w:spacing w:before="8"/>
              <w:ind w:left="80" w:right="81"/>
              <w:rPr>
                <w:sz w:val="12"/>
              </w:rPr>
            </w:pPr>
            <w:r>
              <w:rPr>
                <w:w w:val="105"/>
                <w:sz w:val="12"/>
              </w:rPr>
              <w:t>$26.92</w:t>
            </w:r>
          </w:p>
        </w:tc>
      </w:tr>
      <w:tr w:rsidR="00A84090">
        <w:trPr>
          <w:trHeight w:val="148"/>
        </w:trPr>
        <w:tc>
          <w:tcPr>
            <w:tcW w:w="730" w:type="dxa"/>
          </w:tcPr>
          <w:p w:rsidR="00A84090" w:rsidRDefault="0056177D">
            <w:pPr>
              <w:pStyle w:val="TableParagraph"/>
              <w:ind w:left="235" w:right="230"/>
              <w:rPr>
                <w:i/>
                <w:sz w:val="12"/>
              </w:rPr>
            </w:pPr>
            <w:r>
              <w:rPr>
                <w:i/>
                <w:w w:val="105"/>
                <w:sz w:val="12"/>
              </w:rPr>
              <w:t>281</w:t>
            </w:r>
          </w:p>
        </w:tc>
        <w:tc>
          <w:tcPr>
            <w:tcW w:w="600" w:type="dxa"/>
          </w:tcPr>
          <w:p w:rsidR="00A84090" w:rsidRDefault="0056177D">
            <w:pPr>
              <w:pStyle w:val="TableParagraph"/>
              <w:ind w:left="101"/>
              <w:jc w:val="left"/>
              <w:rPr>
                <w:sz w:val="12"/>
              </w:rPr>
            </w:pPr>
            <w:r>
              <w:rPr>
                <w:w w:val="105"/>
                <w:sz w:val="12"/>
              </w:rPr>
              <w:t>$26.92</w:t>
            </w:r>
          </w:p>
        </w:tc>
        <w:tc>
          <w:tcPr>
            <w:tcW w:w="730" w:type="dxa"/>
          </w:tcPr>
          <w:p w:rsidR="00A84090" w:rsidRDefault="0056177D">
            <w:pPr>
              <w:pStyle w:val="TableParagraph"/>
              <w:ind w:left="235" w:right="231"/>
              <w:rPr>
                <w:i/>
                <w:sz w:val="12"/>
              </w:rPr>
            </w:pPr>
            <w:r>
              <w:rPr>
                <w:i/>
                <w:w w:val="105"/>
                <w:sz w:val="12"/>
              </w:rPr>
              <w:t>282</w:t>
            </w:r>
          </w:p>
        </w:tc>
        <w:tc>
          <w:tcPr>
            <w:tcW w:w="600" w:type="dxa"/>
          </w:tcPr>
          <w:p w:rsidR="00A84090" w:rsidRDefault="0056177D">
            <w:pPr>
              <w:pStyle w:val="TableParagraph"/>
              <w:ind w:left="82" w:right="81"/>
              <w:rPr>
                <w:sz w:val="12"/>
              </w:rPr>
            </w:pPr>
            <w:r>
              <w:rPr>
                <w:w w:val="105"/>
                <w:sz w:val="12"/>
              </w:rPr>
              <w:t>$26.92</w:t>
            </w:r>
          </w:p>
        </w:tc>
        <w:tc>
          <w:tcPr>
            <w:tcW w:w="730" w:type="dxa"/>
          </w:tcPr>
          <w:p w:rsidR="00A84090" w:rsidRDefault="0056177D">
            <w:pPr>
              <w:pStyle w:val="TableParagraph"/>
              <w:ind w:right="249"/>
              <w:jc w:val="right"/>
              <w:rPr>
                <w:i/>
                <w:sz w:val="12"/>
              </w:rPr>
            </w:pPr>
            <w:r>
              <w:rPr>
                <w:i/>
                <w:w w:val="105"/>
                <w:sz w:val="12"/>
              </w:rPr>
              <w:t>283</w:t>
            </w:r>
          </w:p>
        </w:tc>
        <w:tc>
          <w:tcPr>
            <w:tcW w:w="600" w:type="dxa"/>
          </w:tcPr>
          <w:p w:rsidR="00A84090" w:rsidRDefault="0056177D">
            <w:pPr>
              <w:pStyle w:val="TableParagraph"/>
              <w:ind w:right="96"/>
              <w:jc w:val="right"/>
              <w:rPr>
                <w:sz w:val="12"/>
              </w:rPr>
            </w:pPr>
            <w:r>
              <w:rPr>
                <w:w w:val="105"/>
                <w:sz w:val="12"/>
              </w:rPr>
              <w:t>$26.94</w:t>
            </w:r>
          </w:p>
        </w:tc>
        <w:tc>
          <w:tcPr>
            <w:tcW w:w="730" w:type="dxa"/>
          </w:tcPr>
          <w:p w:rsidR="00A84090" w:rsidRDefault="0056177D">
            <w:pPr>
              <w:pStyle w:val="TableParagraph"/>
              <w:ind w:left="234" w:right="232"/>
              <w:rPr>
                <w:i/>
                <w:sz w:val="12"/>
              </w:rPr>
            </w:pPr>
            <w:r>
              <w:rPr>
                <w:i/>
                <w:w w:val="105"/>
                <w:sz w:val="12"/>
              </w:rPr>
              <w:t>284</w:t>
            </w:r>
          </w:p>
        </w:tc>
        <w:tc>
          <w:tcPr>
            <w:tcW w:w="600" w:type="dxa"/>
          </w:tcPr>
          <w:p w:rsidR="00A84090" w:rsidRDefault="0056177D">
            <w:pPr>
              <w:pStyle w:val="TableParagraph"/>
              <w:ind w:left="99"/>
              <w:jc w:val="left"/>
              <w:rPr>
                <w:sz w:val="12"/>
              </w:rPr>
            </w:pPr>
            <w:r>
              <w:rPr>
                <w:w w:val="105"/>
                <w:sz w:val="12"/>
              </w:rPr>
              <w:t>$26.94</w:t>
            </w:r>
          </w:p>
        </w:tc>
        <w:tc>
          <w:tcPr>
            <w:tcW w:w="730" w:type="dxa"/>
          </w:tcPr>
          <w:p w:rsidR="00A84090" w:rsidRDefault="0056177D">
            <w:pPr>
              <w:pStyle w:val="TableParagraph"/>
              <w:ind w:left="253"/>
              <w:jc w:val="left"/>
              <w:rPr>
                <w:i/>
                <w:sz w:val="12"/>
              </w:rPr>
            </w:pPr>
            <w:r>
              <w:rPr>
                <w:i/>
                <w:w w:val="105"/>
                <w:sz w:val="12"/>
              </w:rPr>
              <w:t>285</w:t>
            </w:r>
          </w:p>
        </w:tc>
        <w:tc>
          <w:tcPr>
            <w:tcW w:w="599" w:type="dxa"/>
          </w:tcPr>
          <w:p w:rsidR="00A84090" w:rsidRDefault="0056177D">
            <w:pPr>
              <w:pStyle w:val="TableParagraph"/>
              <w:ind w:left="80" w:right="81"/>
              <w:rPr>
                <w:sz w:val="12"/>
              </w:rPr>
            </w:pPr>
            <w:r>
              <w:rPr>
                <w:w w:val="105"/>
                <w:sz w:val="12"/>
              </w:rPr>
              <w:t>$26.96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286</w:t>
            </w:r>
          </w:p>
        </w:tc>
        <w:tc>
          <w:tcPr>
            <w:tcW w:w="600" w:type="dxa"/>
          </w:tcPr>
          <w:p w:rsidR="00A84090" w:rsidRDefault="0056177D">
            <w:pPr>
              <w:pStyle w:val="TableParagraph"/>
              <w:spacing w:before="8"/>
              <w:ind w:left="101"/>
              <w:jc w:val="left"/>
              <w:rPr>
                <w:sz w:val="12"/>
              </w:rPr>
            </w:pPr>
            <w:r>
              <w:rPr>
                <w:w w:val="105"/>
                <w:sz w:val="12"/>
              </w:rPr>
              <w:t>$26.96</w:t>
            </w:r>
          </w:p>
        </w:tc>
        <w:tc>
          <w:tcPr>
            <w:tcW w:w="730" w:type="dxa"/>
          </w:tcPr>
          <w:p w:rsidR="00A84090" w:rsidRDefault="0056177D">
            <w:pPr>
              <w:pStyle w:val="TableParagraph"/>
              <w:spacing w:before="8"/>
              <w:ind w:left="235" w:right="231"/>
              <w:rPr>
                <w:i/>
                <w:sz w:val="12"/>
              </w:rPr>
            </w:pPr>
            <w:r>
              <w:rPr>
                <w:i/>
                <w:w w:val="105"/>
                <w:sz w:val="12"/>
              </w:rPr>
              <w:t>287</w:t>
            </w:r>
          </w:p>
        </w:tc>
        <w:tc>
          <w:tcPr>
            <w:tcW w:w="600" w:type="dxa"/>
          </w:tcPr>
          <w:p w:rsidR="00A84090" w:rsidRDefault="0056177D">
            <w:pPr>
              <w:pStyle w:val="TableParagraph"/>
              <w:spacing w:before="8"/>
              <w:ind w:left="82" w:right="81"/>
              <w:rPr>
                <w:sz w:val="12"/>
              </w:rPr>
            </w:pPr>
            <w:r>
              <w:rPr>
                <w:w w:val="105"/>
                <w:sz w:val="12"/>
              </w:rPr>
              <w:t>$26.96</w:t>
            </w:r>
          </w:p>
        </w:tc>
        <w:tc>
          <w:tcPr>
            <w:tcW w:w="730" w:type="dxa"/>
          </w:tcPr>
          <w:p w:rsidR="00A84090" w:rsidRDefault="0056177D">
            <w:pPr>
              <w:pStyle w:val="TableParagraph"/>
              <w:spacing w:before="8"/>
              <w:ind w:right="249"/>
              <w:jc w:val="right"/>
              <w:rPr>
                <w:i/>
                <w:sz w:val="12"/>
              </w:rPr>
            </w:pPr>
            <w:r>
              <w:rPr>
                <w:i/>
                <w:w w:val="105"/>
                <w:sz w:val="12"/>
              </w:rPr>
              <w:t>288</w:t>
            </w:r>
          </w:p>
        </w:tc>
        <w:tc>
          <w:tcPr>
            <w:tcW w:w="600" w:type="dxa"/>
          </w:tcPr>
          <w:p w:rsidR="00A84090" w:rsidRDefault="0056177D">
            <w:pPr>
              <w:pStyle w:val="TableParagraph"/>
              <w:spacing w:before="8"/>
              <w:ind w:right="96"/>
              <w:jc w:val="right"/>
              <w:rPr>
                <w:sz w:val="12"/>
              </w:rPr>
            </w:pPr>
            <w:r>
              <w:rPr>
                <w:w w:val="105"/>
                <w:sz w:val="12"/>
              </w:rPr>
              <w:t>$26.97</w:t>
            </w:r>
          </w:p>
        </w:tc>
        <w:tc>
          <w:tcPr>
            <w:tcW w:w="730" w:type="dxa"/>
          </w:tcPr>
          <w:p w:rsidR="00A84090" w:rsidRDefault="0056177D">
            <w:pPr>
              <w:pStyle w:val="TableParagraph"/>
              <w:spacing w:before="8"/>
              <w:ind w:left="234" w:right="232"/>
              <w:rPr>
                <w:i/>
                <w:sz w:val="12"/>
              </w:rPr>
            </w:pPr>
            <w:r>
              <w:rPr>
                <w:i/>
                <w:w w:val="105"/>
                <w:sz w:val="12"/>
              </w:rPr>
              <w:t>289</w:t>
            </w:r>
          </w:p>
        </w:tc>
        <w:tc>
          <w:tcPr>
            <w:tcW w:w="600" w:type="dxa"/>
          </w:tcPr>
          <w:p w:rsidR="00A84090" w:rsidRDefault="0056177D">
            <w:pPr>
              <w:pStyle w:val="TableParagraph"/>
              <w:spacing w:before="8"/>
              <w:ind w:left="99"/>
              <w:jc w:val="left"/>
              <w:rPr>
                <w:sz w:val="12"/>
              </w:rPr>
            </w:pPr>
            <w:r>
              <w:rPr>
                <w:w w:val="105"/>
                <w:sz w:val="12"/>
              </w:rPr>
              <w:t>$26.97</w:t>
            </w:r>
          </w:p>
        </w:tc>
        <w:tc>
          <w:tcPr>
            <w:tcW w:w="730" w:type="dxa"/>
          </w:tcPr>
          <w:p w:rsidR="00A84090" w:rsidRDefault="0056177D">
            <w:pPr>
              <w:pStyle w:val="TableParagraph"/>
              <w:spacing w:before="8"/>
              <w:ind w:left="253"/>
              <w:jc w:val="left"/>
              <w:rPr>
                <w:i/>
                <w:sz w:val="12"/>
              </w:rPr>
            </w:pPr>
            <w:r>
              <w:rPr>
                <w:i/>
                <w:w w:val="105"/>
                <w:sz w:val="12"/>
              </w:rPr>
              <w:t>290</w:t>
            </w:r>
          </w:p>
        </w:tc>
        <w:tc>
          <w:tcPr>
            <w:tcW w:w="599" w:type="dxa"/>
          </w:tcPr>
          <w:p w:rsidR="00A84090" w:rsidRDefault="0056177D">
            <w:pPr>
              <w:pStyle w:val="TableParagraph"/>
              <w:spacing w:before="8"/>
              <w:ind w:left="80" w:right="81"/>
              <w:rPr>
                <w:sz w:val="12"/>
              </w:rPr>
            </w:pPr>
            <w:r>
              <w:rPr>
                <w:w w:val="105"/>
                <w:sz w:val="12"/>
              </w:rPr>
              <w:t>$26.98</w:t>
            </w:r>
          </w:p>
        </w:tc>
      </w:tr>
      <w:tr w:rsidR="00A84090">
        <w:trPr>
          <w:trHeight w:val="148"/>
        </w:trPr>
        <w:tc>
          <w:tcPr>
            <w:tcW w:w="730" w:type="dxa"/>
          </w:tcPr>
          <w:p w:rsidR="00A84090" w:rsidRDefault="0056177D">
            <w:pPr>
              <w:pStyle w:val="TableParagraph"/>
              <w:ind w:left="235" w:right="230"/>
              <w:rPr>
                <w:i/>
                <w:sz w:val="12"/>
              </w:rPr>
            </w:pPr>
            <w:r>
              <w:rPr>
                <w:i/>
                <w:w w:val="105"/>
                <w:sz w:val="12"/>
              </w:rPr>
              <w:t>291</w:t>
            </w:r>
          </w:p>
        </w:tc>
        <w:tc>
          <w:tcPr>
            <w:tcW w:w="600" w:type="dxa"/>
          </w:tcPr>
          <w:p w:rsidR="00A84090" w:rsidRDefault="0056177D">
            <w:pPr>
              <w:pStyle w:val="TableParagraph"/>
              <w:ind w:left="101"/>
              <w:jc w:val="left"/>
              <w:rPr>
                <w:sz w:val="12"/>
              </w:rPr>
            </w:pPr>
            <w:r>
              <w:rPr>
                <w:w w:val="105"/>
                <w:sz w:val="12"/>
              </w:rPr>
              <w:t>$26.98</w:t>
            </w:r>
          </w:p>
        </w:tc>
        <w:tc>
          <w:tcPr>
            <w:tcW w:w="730" w:type="dxa"/>
          </w:tcPr>
          <w:p w:rsidR="00A84090" w:rsidRDefault="0056177D">
            <w:pPr>
              <w:pStyle w:val="TableParagraph"/>
              <w:ind w:left="235" w:right="231"/>
              <w:rPr>
                <w:i/>
                <w:sz w:val="12"/>
              </w:rPr>
            </w:pPr>
            <w:r>
              <w:rPr>
                <w:i/>
                <w:w w:val="105"/>
                <w:sz w:val="12"/>
              </w:rPr>
              <w:t>292</w:t>
            </w:r>
          </w:p>
        </w:tc>
        <w:tc>
          <w:tcPr>
            <w:tcW w:w="600" w:type="dxa"/>
          </w:tcPr>
          <w:p w:rsidR="00A84090" w:rsidRDefault="0056177D">
            <w:pPr>
              <w:pStyle w:val="TableParagraph"/>
              <w:ind w:left="82" w:right="81"/>
              <w:rPr>
                <w:sz w:val="12"/>
              </w:rPr>
            </w:pPr>
            <w:r>
              <w:rPr>
                <w:w w:val="105"/>
                <w:sz w:val="12"/>
              </w:rPr>
              <w:t>$26.98</w:t>
            </w:r>
          </w:p>
        </w:tc>
        <w:tc>
          <w:tcPr>
            <w:tcW w:w="730" w:type="dxa"/>
          </w:tcPr>
          <w:p w:rsidR="00A84090" w:rsidRDefault="0056177D">
            <w:pPr>
              <w:pStyle w:val="TableParagraph"/>
              <w:ind w:right="249"/>
              <w:jc w:val="right"/>
              <w:rPr>
                <w:i/>
                <w:sz w:val="12"/>
              </w:rPr>
            </w:pPr>
            <w:r>
              <w:rPr>
                <w:i/>
                <w:w w:val="105"/>
                <w:sz w:val="12"/>
              </w:rPr>
              <w:t>293</w:t>
            </w:r>
          </w:p>
        </w:tc>
        <w:tc>
          <w:tcPr>
            <w:tcW w:w="600" w:type="dxa"/>
          </w:tcPr>
          <w:p w:rsidR="00A84090" w:rsidRDefault="0056177D">
            <w:pPr>
              <w:pStyle w:val="TableParagraph"/>
              <w:ind w:right="96"/>
              <w:jc w:val="right"/>
              <w:rPr>
                <w:sz w:val="12"/>
              </w:rPr>
            </w:pPr>
            <w:r>
              <w:rPr>
                <w:w w:val="105"/>
                <w:sz w:val="12"/>
              </w:rPr>
              <w:t>$27.02</w:t>
            </w:r>
          </w:p>
        </w:tc>
        <w:tc>
          <w:tcPr>
            <w:tcW w:w="730" w:type="dxa"/>
          </w:tcPr>
          <w:p w:rsidR="00A84090" w:rsidRDefault="0056177D">
            <w:pPr>
              <w:pStyle w:val="TableParagraph"/>
              <w:ind w:left="234" w:right="232"/>
              <w:rPr>
                <w:i/>
                <w:sz w:val="12"/>
              </w:rPr>
            </w:pPr>
            <w:r>
              <w:rPr>
                <w:i/>
                <w:w w:val="105"/>
                <w:sz w:val="12"/>
              </w:rPr>
              <w:t>294</w:t>
            </w:r>
          </w:p>
        </w:tc>
        <w:tc>
          <w:tcPr>
            <w:tcW w:w="600" w:type="dxa"/>
          </w:tcPr>
          <w:p w:rsidR="00A84090" w:rsidRDefault="0056177D">
            <w:pPr>
              <w:pStyle w:val="TableParagraph"/>
              <w:ind w:left="99"/>
              <w:jc w:val="left"/>
              <w:rPr>
                <w:sz w:val="12"/>
              </w:rPr>
            </w:pPr>
            <w:r>
              <w:rPr>
                <w:w w:val="105"/>
                <w:sz w:val="12"/>
              </w:rPr>
              <w:t>$27.02</w:t>
            </w:r>
          </w:p>
        </w:tc>
        <w:tc>
          <w:tcPr>
            <w:tcW w:w="730" w:type="dxa"/>
          </w:tcPr>
          <w:p w:rsidR="00A84090" w:rsidRDefault="0056177D">
            <w:pPr>
              <w:pStyle w:val="TableParagraph"/>
              <w:ind w:left="253"/>
              <w:jc w:val="left"/>
              <w:rPr>
                <w:i/>
                <w:sz w:val="12"/>
              </w:rPr>
            </w:pPr>
            <w:r>
              <w:rPr>
                <w:i/>
                <w:w w:val="105"/>
                <w:sz w:val="12"/>
              </w:rPr>
              <w:t>295</w:t>
            </w:r>
          </w:p>
        </w:tc>
        <w:tc>
          <w:tcPr>
            <w:tcW w:w="599" w:type="dxa"/>
          </w:tcPr>
          <w:p w:rsidR="00A84090" w:rsidRDefault="0056177D">
            <w:pPr>
              <w:pStyle w:val="TableParagraph"/>
              <w:ind w:left="80" w:right="81"/>
              <w:rPr>
                <w:sz w:val="12"/>
              </w:rPr>
            </w:pPr>
            <w:r>
              <w:rPr>
                <w:w w:val="105"/>
                <w:sz w:val="12"/>
              </w:rPr>
              <w:t>$27.04</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296</w:t>
            </w:r>
          </w:p>
        </w:tc>
        <w:tc>
          <w:tcPr>
            <w:tcW w:w="600" w:type="dxa"/>
          </w:tcPr>
          <w:p w:rsidR="00A84090" w:rsidRDefault="0056177D">
            <w:pPr>
              <w:pStyle w:val="TableParagraph"/>
              <w:spacing w:before="8"/>
              <w:ind w:left="101"/>
              <w:jc w:val="left"/>
              <w:rPr>
                <w:sz w:val="12"/>
              </w:rPr>
            </w:pPr>
            <w:r>
              <w:rPr>
                <w:w w:val="105"/>
                <w:sz w:val="12"/>
              </w:rPr>
              <w:t>$27.04</w:t>
            </w:r>
          </w:p>
        </w:tc>
        <w:tc>
          <w:tcPr>
            <w:tcW w:w="730" w:type="dxa"/>
          </w:tcPr>
          <w:p w:rsidR="00A84090" w:rsidRDefault="0056177D">
            <w:pPr>
              <w:pStyle w:val="TableParagraph"/>
              <w:spacing w:before="8"/>
              <w:ind w:left="235" w:right="231"/>
              <w:rPr>
                <w:i/>
                <w:sz w:val="12"/>
              </w:rPr>
            </w:pPr>
            <w:r>
              <w:rPr>
                <w:i/>
                <w:w w:val="105"/>
                <w:sz w:val="12"/>
              </w:rPr>
              <w:t>297</w:t>
            </w:r>
          </w:p>
        </w:tc>
        <w:tc>
          <w:tcPr>
            <w:tcW w:w="600" w:type="dxa"/>
          </w:tcPr>
          <w:p w:rsidR="00A84090" w:rsidRDefault="0056177D">
            <w:pPr>
              <w:pStyle w:val="TableParagraph"/>
              <w:spacing w:before="8"/>
              <w:ind w:left="82" w:right="81"/>
              <w:rPr>
                <w:sz w:val="12"/>
              </w:rPr>
            </w:pPr>
            <w:r>
              <w:rPr>
                <w:w w:val="105"/>
                <w:sz w:val="12"/>
              </w:rPr>
              <w:t>$27.04</w:t>
            </w:r>
          </w:p>
        </w:tc>
        <w:tc>
          <w:tcPr>
            <w:tcW w:w="730" w:type="dxa"/>
          </w:tcPr>
          <w:p w:rsidR="00A84090" w:rsidRDefault="0056177D">
            <w:pPr>
              <w:pStyle w:val="TableParagraph"/>
              <w:spacing w:before="8"/>
              <w:ind w:right="249"/>
              <w:jc w:val="right"/>
              <w:rPr>
                <w:i/>
                <w:sz w:val="12"/>
              </w:rPr>
            </w:pPr>
            <w:r>
              <w:rPr>
                <w:i/>
                <w:w w:val="105"/>
                <w:sz w:val="12"/>
              </w:rPr>
              <w:t>298</w:t>
            </w:r>
          </w:p>
        </w:tc>
        <w:tc>
          <w:tcPr>
            <w:tcW w:w="600" w:type="dxa"/>
          </w:tcPr>
          <w:p w:rsidR="00A84090" w:rsidRDefault="0056177D">
            <w:pPr>
              <w:pStyle w:val="TableParagraph"/>
              <w:spacing w:before="8"/>
              <w:ind w:right="96"/>
              <w:jc w:val="right"/>
              <w:rPr>
                <w:sz w:val="12"/>
              </w:rPr>
            </w:pPr>
            <w:r>
              <w:rPr>
                <w:w w:val="105"/>
                <w:sz w:val="12"/>
              </w:rPr>
              <w:t>$27.07</w:t>
            </w:r>
          </w:p>
        </w:tc>
        <w:tc>
          <w:tcPr>
            <w:tcW w:w="730" w:type="dxa"/>
          </w:tcPr>
          <w:p w:rsidR="00A84090" w:rsidRDefault="0056177D">
            <w:pPr>
              <w:pStyle w:val="TableParagraph"/>
              <w:spacing w:before="8"/>
              <w:ind w:left="234" w:right="232"/>
              <w:rPr>
                <w:i/>
                <w:sz w:val="12"/>
              </w:rPr>
            </w:pPr>
            <w:r>
              <w:rPr>
                <w:i/>
                <w:w w:val="105"/>
                <w:sz w:val="12"/>
              </w:rPr>
              <w:t>299</w:t>
            </w:r>
          </w:p>
        </w:tc>
        <w:tc>
          <w:tcPr>
            <w:tcW w:w="600" w:type="dxa"/>
          </w:tcPr>
          <w:p w:rsidR="00A84090" w:rsidRDefault="0056177D">
            <w:pPr>
              <w:pStyle w:val="TableParagraph"/>
              <w:spacing w:before="8"/>
              <w:ind w:left="99"/>
              <w:jc w:val="left"/>
              <w:rPr>
                <w:sz w:val="12"/>
              </w:rPr>
            </w:pPr>
            <w:r>
              <w:rPr>
                <w:w w:val="105"/>
                <w:sz w:val="12"/>
              </w:rPr>
              <w:t>$27.07</w:t>
            </w:r>
          </w:p>
        </w:tc>
        <w:tc>
          <w:tcPr>
            <w:tcW w:w="730" w:type="dxa"/>
          </w:tcPr>
          <w:p w:rsidR="00A84090" w:rsidRDefault="0056177D">
            <w:pPr>
              <w:pStyle w:val="TableParagraph"/>
              <w:spacing w:before="8"/>
              <w:ind w:left="253"/>
              <w:jc w:val="left"/>
              <w:rPr>
                <w:i/>
                <w:sz w:val="12"/>
              </w:rPr>
            </w:pPr>
            <w:r>
              <w:rPr>
                <w:i/>
                <w:w w:val="105"/>
                <w:sz w:val="12"/>
              </w:rPr>
              <w:t>300</w:t>
            </w:r>
          </w:p>
        </w:tc>
        <w:tc>
          <w:tcPr>
            <w:tcW w:w="599" w:type="dxa"/>
          </w:tcPr>
          <w:p w:rsidR="00A84090" w:rsidRDefault="0056177D">
            <w:pPr>
              <w:pStyle w:val="TableParagraph"/>
              <w:spacing w:before="8"/>
              <w:ind w:left="80" w:right="81"/>
              <w:rPr>
                <w:sz w:val="12"/>
              </w:rPr>
            </w:pPr>
            <w:r>
              <w:rPr>
                <w:w w:val="105"/>
                <w:sz w:val="12"/>
              </w:rPr>
              <w:t>$27.08</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301</w:t>
            </w:r>
          </w:p>
        </w:tc>
        <w:tc>
          <w:tcPr>
            <w:tcW w:w="600" w:type="dxa"/>
          </w:tcPr>
          <w:p w:rsidR="00A84090" w:rsidRDefault="0056177D">
            <w:pPr>
              <w:pStyle w:val="TableParagraph"/>
              <w:spacing w:line="122" w:lineRule="exact"/>
              <w:ind w:left="101"/>
              <w:jc w:val="left"/>
              <w:rPr>
                <w:sz w:val="12"/>
              </w:rPr>
            </w:pPr>
            <w:r>
              <w:rPr>
                <w:w w:val="105"/>
                <w:sz w:val="12"/>
              </w:rPr>
              <w:t>$27.08</w:t>
            </w:r>
          </w:p>
        </w:tc>
        <w:tc>
          <w:tcPr>
            <w:tcW w:w="730" w:type="dxa"/>
          </w:tcPr>
          <w:p w:rsidR="00A84090" w:rsidRDefault="0056177D">
            <w:pPr>
              <w:pStyle w:val="TableParagraph"/>
              <w:spacing w:line="122" w:lineRule="exact"/>
              <w:ind w:left="235" w:right="231"/>
              <w:rPr>
                <w:i/>
                <w:sz w:val="12"/>
              </w:rPr>
            </w:pPr>
            <w:r>
              <w:rPr>
                <w:i/>
                <w:w w:val="105"/>
                <w:sz w:val="12"/>
              </w:rPr>
              <w:t>302</w:t>
            </w:r>
          </w:p>
        </w:tc>
        <w:tc>
          <w:tcPr>
            <w:tcW w:w="600" w:type="dxa"/>
          </w:tcPr>
          <w:p w:rsidR="00A84090" w:rsidRDefault="0056177D">
            <w:pPr>
              <w:pStyle w:val="TableParagraph"/>
              <w:spacing w:line="122" w:lineRule="exact"/>
              <w:ind w:left="82" w:right="81"/>
              <w:rPr>
                <w:sz w:val="12"/>
              </w:rPr>
            </w:pPr>
            <w:r>
              <w:rPr>
                <w:w w:val="105"/>
                <w:sz w:val="12"/>
              </w:rPr>
              <w:t>$27.08</w:t>
            </w:r>
          </w:p>
        </w:tc>
        <w:tc>
          <w:tcPr>
            <w:tcW w:w="730" w:type="dxa"/>
          </w:tcPr>
          <w:p w:rsidR="00A84090" w:rsidRDefault="0056177D">
            <w:pPr>
              <w:pStyle w:val="TableParagraph"/>
              <w:spacing w:line="122" w:lineRule="exact"/>
              <w:ind w:right="249"/>
              <w:jc w:val="right"/>
              <w:rPr>
                <w:i/>
                <w:sz w:val="12"/>
              </w:rPr>
            </w:pPr>
            <w:r>
              <w:rPr>
                <w:i/>
                <w:w w:val="105"/>
                <w:sz w:val="12"/>
              </w:rPr>
              <w:t>303</w:t>
            </w:r>
          </w:p>
        </w:tc>
        <w:tc>
          <w:tcPr>
            <w:tcW w:w="600" w:type="dxa"/>
          </w:tcPr>
          <w:p w:rsidR="00A84090" w:rsidRDefault="0056177D">
            <w:pPr>
              <w:pStyle w:val="TableParagraph"/>
              <w:spacing w:line="122" w:lineRule="exact"/>
              <w:ind w:right="96"/>
              <w:jc w:val="right"/>
              <w:rPr>
                <w:sz w:val="12"/>
              </w:rPr>
            </w:pPr>
            <w:r>
              <w:rPr>
                <w:w w:val="105"/>
                <w:sz w:val="12"/>
              </w:rPr>
              <w:t>$27.12</w:t>
            </w:r>
          </w:p>
        </w:tc>
        <w:tc>
          <w:tcPr>
            <w:tcW w:w="730" w:type="dxa"/>
          </w:tcPr>
          <w:p w:rsidR="00A84090" w:rsidRDefault="0056177D">
            <w:pPr>
              <w:pStyle w:val="TableParagraph"/>
              <w:spacing w:line="122" w:lineRule="exact"/>
              <w:ind w:left="234" w:right="232"/>
              <w:rPr>
                <w:i/>
                <w:sz w:val="12"/>
              </w:rPr>
            </w:pPr>
            <w:r>
              <w:rPr>
                <w:i/>
                <w:w w:val="105"/>
                <w:sz w:val="12"/>
              </w:rPr>
              <w:t>304</w:t>
            </w:r>
          </w:p>
        </w:tc>
        <w:tc>
          <w:tcPr>
            <w:tcW w:w="600" w:type="dxa"/>
          </w:tcPr>
          <w:p w:rsidR="00A84090" w:rsidRDefault="0056177D">
            <w:pPr>
              <w:pStyle w:val="TableParagraph"/>
              <w:spacing w:line="122" w:lineRule="exact"/>
              <w:ind w:left="99"/>
              <w:jc w:val="left"/>
              <w:rPr>
                <w:sz w:val="12"/>
              </w:rPr>
            </w:pPr>
            <w:r>
              <w:rPr>
                <w:w w:val="105"/>
                <w:sz w:val="12"/>
              </w:rPr>
              <w:t>$27.12</w:t>
            </w:r>
          </w:p>
        </w:tc>
        <w:tc>
          <w:tcPr>
            <w:tcW w:w="730" w:type="dxa"/>
          </w:tcPr>
          <w:p w:rsidR="00A84090" w:rsidRDefault="0056177D">
            <w:pPr>
              <w:pStyle w:val="TableParagraph"/>
              <w:spacing w:line="122" w:lineRule="exact"/>
              <w:ind w:left="253"/>
              <w:jc w:val="left"/>
              <w:rPr>
                <w:i/>
                <w:sz w:val="12"/>
              </w:rPr>
            </w:pPr>
            <w:r>
              <w:rPr>
                <w:i/>
                <w:w w:val="105"/>
                <w:sz w:val="12"/>
              </w:rPr>
              <w:t>305</w:t>
            </w:r>
          </w:p>
        </w:tc>
        <w:tc>
          <w:tcPr>
            <w:tcW w:w="599" w:type="dxa"/>
          </w:tcPr>
          <w:p w:rsidR="00A84090" w:rsidRDefault="0056177D">
            <w:pPr>
              <w:pStyle w:val="TableParagraph"/>
              <w:spacing w:line="122" w:lineRule="exact"/>
              <w:ind w:left="80" w:right="81"/>
              <w:rPr>
                <w:sz w:val="12"/>
              </w:rPr>
            </w:pPr>
            <w:r>
              <w:rPr>
                <w:w w:val="105"/>
                <w:sz w:val="12"/>
              </w:rPr>
              <w:t>$27.12</w:t>
            </w:r>
          </w:p>
        </w:tc>
      </w:tr>
      <w:tr w:rsidR="00A84090">
        <w:trPr>
          <w:trHeight w:val="148"/>
        </w:trPr>
        <w:tc>
          <w:tcPr>
            <w:tcW w:w="730" w:type="dxa"/>
          </w:tcPr>
          <w:p w:rsidR="00A84090" w:rsidRDefault="0056177D">
            <w:pPr>
              <w:pStyle w:val="TableParagraph"/>
              <w:ind w:left="235" w:right="230"/>
              <w:rPr>
                <w:i/>
                <w:sz w:val="12"/>
              </w:rPr>
            </w:pPr>
            <w:r>
              <w:rPr>
                <w:i/>
                <w:w w:val="105"/>
                <w:sz w:val="12"/>
              </w:rPr>
              <w:t>306</w:t>
            </w:r>
          </w:p>
        </w:tc>
        <w:tc>
          <w:tcPr>
            <w:tcW w:w="600" w:type="dxa"/>
          </w:tcPr>
          <w:p w:rsidR="00A84090" w:rsidRDefault="0056177D">
            <w:pPr>
              <w:pStyle w:val="TableParagraph"/>
              <w:ind w:left="101"/>
              <w:jc w:val="left"/>
              <w:rPr>
                <w:sz w:val="12"/>
              </w:rPr>
            </w:pPr>
            <w:r>
              <w:rPr>
                <w:w w:val="105"/>
                <w:sz w:val="12"/>
              </w:rPr>
              <w:t>$27.13</w:t>
            </w:r>
          </w:p>
        </w:tc>
        <w:tc>
          <w:tcPr>
            <w:tcW w:w="730" w:type="dxa"/>
          </w:tcPr>
          <w:p w:rsidR="00A84090" w:rsidRDefault="0056177D">
            <w:pPr>
              <w:pStyle w:val="TableParagraph"/>
              <w:ind w:left="235" w:right="231"/>
              <w:rPr>
                <w:i/>
                <w:sz w:val="12"/>
              </w:rPr>
            </w:pPr>
            <w:r>
              <w:rPr>
                <w:i/>
                <w:w w:val="105"/>
                <w:sz w:val="12"/>
              </w:rPr>
              <w:t>307</w:t>
            </w:r>
          </w:p>
        </w:tc>
        <w:tc>
          <w:tcPr>
            <w:tcW w:w="600" w:type="dxa"/>
          </w:tcPr>
          <w:p w:rsidR="00A84090" w:rsidRDefault="0056177D">
            <w:pPr>
              <w:pStyle w:val="TableParagraph"/>
              <w:ind w:left="82" w:right="81"/>
              <w:rPr>
                <w:sz w:val="12"/>
              </w:rPr>
            </w:pPr>
            <w:r>
              <w:rPr>
                <w:w w:val="105"/>
                <w:sz w:val="12"/>
              </w:rPr>
              <w:t>$27.13</w:t>
            </w:r>
          </w:p>
        </w:tc>
        <w:tc>
          <w:tcPr>
            <w:tcW w:w="730" w:type="dxa"/>
          </w:tcPr>
          <w:p w:rsidR="00A84090" w:rsidRDefault="0056177D">
            <w:pPr>
              <w:pStyle w:val="TableParagraph"/>
              <w:ind w:right="249"/>
              <w:jc w:val="right"/>
              <w:rPr>
                <w:i/>
                <w:sz w:val="12"/>
              </w:rPr>
            </w:pPr>
            <w:r>
              <w:rPr>
                <w:i/>
                <w:w w:val="105"/>
                <w:sz w:val="12"/>
              </w:rPr>
              <w:t>308</w:t>
            </w:r>
          </w:p>
        </w:tc>
        <w:tc>
          <w:tcPr>
            <w:tcW w:w="600" w:type="dxa"/>
          </w:tcPr>
          <w:p w:rsidR="00A84090" w:rsidRDefault="0056177D">
            <w:pPr>
              <w:pStyle w:val="TableParagraph"/>
              <w:ind w:right="96"/>
              <w:jc w:val="right"/>
              <w:rPr>
                <w:sz w:val="12"/>
              </w:rPr>
            </w:pPr>
            <w:r>
              <w:rPr>
                <w:w w:val="105"/>
                <w:sz w:val="12"/>
              </w:rPr>
              <w:t>$27.16</w:t>
            </w:r>
          </w:p>
        </w:tc>
        <w:tc>
          <w:tcPr>
            <w:tcW w:w="730" w:type="dxa"/>
          </w:tcPr>
          <w:p w:rsidR="00A84090" w:rsidRDefault="0056177D">
            <w:pPr>
              <w:pStyle w:val="TableParagraph"/>
              <w:ind w:left="234" w:right="232"/>
              <w:rPr>
                <w:i/>
                <w:sz w:val="12"/>
              </w:rPr>
            </w:pPr>
            <w:r>
              <w:rPr>
                <w:i/>
                <w:w w:val="105"/>
                <w:sz w:val="12"/>
              </w:rPr>
              <w:t>309</w:t>
            </w:r>
          </w:p>
        </w:tc>
        <w:tc>
          <w:tcPr>
            <w:tcW w:w="600" w:type="dxa"/>
          </w:tcPr>
          <w:p w:rsidR="00A84090" w:rsidRDefault="0056177D">
            <w:pPr>
              <w:pStyle w:val="TableParagraph"/>
              <w:ind w:left="99"/>
              <w:jc w:val="left"/>
              <w:rPr>
                <w:sz w:val="12"/>
              </w:rPr>
            </w:pPr>
            <w:r>
              <w:rPr>
                <w:w w:val="105"/>
                <w:sz w:val="12"/>
              </w:rPr>
              <w:t>$27.16</w:t>
            </w:r>
          </w:p>
        </w:tc>
        <w:tc>
          <w:tcPr>
            <w:tcW w:w="730" w:type="dxa"/>
          </w:tcPr>
          <w:p w:rsidR="00A84090" w:rsidRDefault="0056177D">
            <w:pPr>
              <w:pStyle w:val="TableParagraph"/>
              <w:ind w:left="253"/>
              <w:jc w:val="left"/>
              <w:rPr>
                <w:i/>
                <w:sz w:val="12"/>
              </w:rPr>
            </w:pPr>
            <w:r>
              <w:rPr>
                <w:i/>
                <w:w w:val="105"/>
                <w:sz w:val="12"/>
              </w:rPr>
              <w:t>310</w:t>
            </w:r>
          </w:p>
        </w:tc>
        <w:tc>
          <w:tcPr>
            <w:tcW w:w="599" w:type="dxa"/>
          </w:tcPr>
          <w:p w:rsidR="00A84090" w:rsidRDefault="0056177D">
            <w:pPr>
              <w:pStyle w:val="TableParagraph"/>
              <w:ind w:left="80" w:right="81"/>
              <w:rPr>
                <w:sz w:val="12"/>
              </w:rPr>
            </w:pPr>
            <w:r>
              <w:rPr>
                <w:w w:val="105"/>
                <w:sz w:val="12"/>
              </w:rPr>
              <w:t>$27.16</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311</w:t>
            </w:r>
          </w:p>
        </w:tc>
        <w:tc>
          <w:tcPr>
            <w:tcW w:w="600" w:type="dxa"/>
          </w:tcPr>
          <w:p w:rsidR="00A84090" w:rsidRDefault="0056177D">
            <w:pPr>
              <w:pStyle w:val="TableParagraph"/>
              <w:spacing w:line="122" w:lineRule="exact"/>
              <w:ind w:left="101"/>
              <w:jc w:val="left"/>
              <w:rPr>
                <w:sz w:val="12"/>
              </w:rPr>
            </w:pPr>
            <w:r>
              <w:rPr>
                <w:w w:val="105"/>
                <w:sz w:val="12"/>
              </w:rPr>
              <w:t>$27.17</w:t>
            </w:r>
          </w:p>
        </w:tc>
        <w:tc>
          <w:tcPr>
            <w:tcW w:w="730" w:type="dxa"/>
          </w:tcPr>
          <w:p w:rsidR="00A84090" w:rsidRDefault="0056177D">
            <w:pPr>
              <w:pStyle w:val="TableParagraph"/>
              <w:spacing w:line="122" w:lineRule="exact"/>
              <w:ind w:left="235" w:right="231"/>
              <w:rPr>
                <w:i/>
                <w:sz w:val="12"/>
              </w:rPr>
            </w:pPr>
            <w:r>
              <w:rPr>
                <w:i/>
                <w:w w:val="105"/>
                <w:sz w:val="12"/>
              </w:rPr>
              <w:t>312</w:t>
            </w:r>
          </w:p>
        </w:tc>
        <w:tc>
          <w:tcPr>
            <w:tcW w:w="600" w:type="dxa"/>
          </w:tcPr>
          <w:p w:rsidR="00A84090" w:rsidRDefault="0056177D">
            <w:pPr>
              <w:pStyle w:val="TableParagraph"/>
              <w:spacing w:line="122" w:lineRule="exact"/>
              <w:ind w:left="82" w:right="81"/>
              <w:rPr>
                <w:sz w:val="12"/>
              </w:rPr>
            </w:pPr>
            <w:r>
              <w:rPr>
                <w:w w:val="105"/>
                <w:sz w:val="12"/>
              </w:rPr>
              <w:t>$27.17</w:t>
            </w:r>
          </w:p>
        </w:tc>
        <w:tc>
          <w:tcPr>
            <w:tcW w:w="730" w:type="dxa"/>
          </w:tcPr>
          <w:p w:rsidR="00A84090" w:rsidRDefault="0056177D">
            <w:pPr>
              <w:pStyle w:val="TableParagraph"/>
              <w:spacing w:line="122" w:lineRule="exact"/>
              <w:ind w:right="249"/>
              <w:jc w:val="right"/>
              <w:rPr>
                <w:i/>
                <w:sz w:val="12"/>
              </w:rPr>
            </w:pPr>
            <w:r>
              <w:rPr>
                <w:i/>
                <w:w w:val="105"/>
                <w:sz w:val="12"/>
              </w:rPr>
              <w:t>313</w:t>
            </w:r>
          </w:p>
        </w:tc>
        <w:tc>
          <w:tcPr>
            <w:tcW w:w="600" w:type="dxa"/>
          </w:tcPr>
          <w:p w:rsidR="00A84090" w:rsidRDefault="0056177D">
            <w:pPr>
              <w:pStyle w:val="TableParagraph"/>
              <w:spacing w:line="122" w:lineRule="exact"/>
              <w:ind w:right="96"/>
              <w:jc w:val="right"/>
              <w:rPr>
                <w:sz w:val="12"/>
              </w:rPr>
            </w:pPr>
            <w:r>
              <w:rPr>
                <w:w w:val="105"/>
                <w:sz w:val="12"/>
              </w:rPr>
              <w:t>$27.20</w:t>
            </w:r>
          </w:p>
        </w:tc>
        <w:tc>
          <w:tcPr>
            <w:tcW w:w="730" w:type="dxa"/>
          </w:tcPr>
          <w:p w:rsidR="00A84090" w:rsidRDefault="0056177D">
            <w:pPr>
              <w:pStyle w:val="TableParagraph"/>
              <w:spacing w:line="122" w:lineRule="exact"/>
              <w:ind w:left="234" w:right="232"/>
              <w:rPr>
                <w:i/>
                <w:sz w:val="12"/>
              </w:rPr>
            </w:pPr>
            <w:r>
              <w:rPr>
                <w:i/>
                <w:w w:val="105"/>
                <w:sz w:val="12"/>
              </w:rPr>
              <w:t>314</w:t>
            </w:r>
          </w:p>
        </w:tc>
        <w:tc>
          <w:tcPr>
            <w:tcW w:w="600" w:type="dxa"/>
          </w:tcPr>
          <w:p w:rsidR="00A84090" w:rsidRDefault="0056177D">
            <w:pPr>
              <w:pStyle w:val="TableParagraph"/>
              <w:spacing w:line="122" w:lineRule="exact"/>
              <w:ind w:left="99"/>
              <w:jc w:val="left"/>
              <w:rPr>
                <w:sz w:val="12"/>
              </w:rPr>
            </w:pPr>
            <w:r>
              <w:rPr>
                <w:w w:val="105"/>
                <w:sz w:val="12"/>
              </w:rPr>
              <w:t>$27.20</w:t>
            </w:r>
          </w:p>
        </w:tc>
        <w:tc>
          <w:tcPr>
            <w:tcW w:w="730" w:type="dxa"/>
          </w:tcPr>
          <w:p w:rsidR="00A84090" w:rsidRDefault="0056177D">
            <w:pPr>
              <w:pStyle w:val="TableParagraph"/>
              <w:spacing w:line="122" w:lineRule="exact"/>
              <w:ind w:left="253"/>
              <w:jc w:val="left"/>
              <w:rPr>
                <w:i/>
                <w:sz w:val="12"/>
              </w:rPr>
            </w:pPr>
            <w:r>
              <w:rPr>
                <w:i/>
                <w:w w:val="105"/>
                <w:sz w:val="12"/>
              </w:rPr>
              <w:t>315</w:t>
            </w:r>
          </w:p>
        </w:tc>
        <w:tc>
          <w:tcPr>
            <w:tcW w:w="599" w:type="dxa"/>
          </w:tcPr>
          <w:p w:rsidR="00A84090" w:rsidRDefault="0056177D">
            <w:pPr>
              <w:pStyle w:val="TableParagraph"/>
              <w:spacing w:line="122" w:lineRule="exact"/>
              <w:ind w:left="80" w:right="81"/>
              <w:rPr>
                <w:sz w:val="12"/>
              </w:rPr>
            </w:pPr>
            <w:r>
              <w:rPr>
                <w:w w:val="105"/>
                <w:sz w:val="12"/>
              </w:rPr>
              <w:t>$27.20</w:t>
            </w:r>
          </w:p>
        </w:tc>
      </w:tr>
      <w:tr w:rsidR="00A84090">
        <w:trPr>
          <w:trHeight w:val="148"/>
        </w:trPr>
        <w:tc>
          <w:tcPr>
            <w:tcW w:w="730" w:type="dxa"/>
          </w:tcPr>
          <w:p w:rsidR="00A84090" w:rsidRDefault="0056177D">
            <w:pPr>
              <w:pStyle w:val="TableParagraph"/>
              <w:ind w:left="235" w:right="230"/>
              <w:rPr>
                <w:i/>
                <w:sz w:val="12"/>
              </w:rPr>
            </w:pPr>
            <w:r>
              <w:rPr>
                <w:i/>
                <w:w w:val="105"/>
                <w:sz w:val="12"/>
              </w:rPr>
              <w:t>316</w:t>
            </w:r>
          </w:p>
        </w:tc>
        <w:tc>
          <w:tcPr>
            <w:tcW w:w="600" w:type="dxa"/>
          </w:tcPr>
          <w:p w:rsidR="00A84090" w:rsidRDefault="0056177D">
            <w:pPr>
              <w:pStyle w:val="TableParagraph"/>
              <w:ind w:left="101"/>
              <w:jc w:val="left"/>
              <w:rPr>
                <w:sz w:val="12"/>
              </w:rPr>
            </w:pPr>
            <w:r>
              <w:rPr>
                <w:w w:val="105"/>
                <w:sz w:val="12"/>
              </w:rPr>
              <w:t>$27.22</w:t>
            </w:r>
          </w:p>
        </w:tc>
        <w:tc>
          <w:tcPr>
            <w:tcW w:w="730" w:type="dxa"/>
          </w:tcPr>
          <w:p w:rsidR="00A84090" w:rsidRDefault="0056177D">
            <w:pPr>
              <w:pStyle w:val="TableParagraph"/>
              <w:ind w:left="235" w:right="231"/>
              <w:rPr>
                <w:i/>
                <w:sz w:val="12"/>
              </w:rPr>
            </w:pPr>
            <w:r>
              <w:rPr>
                <w:i/>
                <w:w w:val="105"/>
                <w:sz w:val="12"/>
              </w:rPr>
              <w:t>317</w:t>
            </w:r>
          </w:p>
        </w:tc>
        <w:tc>
          <w:tcPr>
            <w:tcW w:w="600" w:type="dxa"/>
          </w:tcPr>
          <w:p w:rsidR="00A84090" w:rsidRDefault="0056177D">
            <w:pPr>
              <w:pStyle w:val="TableParagraph"/>
              <w:ind w:left="82" w:right="81"/>
              <w:rPr>
                <w:sz w:val="12"/>
              </w:rPr>
            </w:pPr>
            <w:r>
              <w:rPr>
                <w:w w:val="105"/>
                <w:sz w:val="12"/>
              </w:rPr>
              <w:t>$27.22</w:t>
            </w:r>
          </w:p>
        </w:tc>
        <w:tc>
          <w:tcPr>
            <w:tcW w:w="730" w:type="dxa"/>
          </w:tcPr>
          <w:p w:rsidR="00A84090" w:rsidRDefault="0056177D">
            <w:pPr>
              <w:pStyle w:val="TableParagraph"/>
              <w:ind w:right="249"/>
              <w:jc w:val="right"/>
              <w:rPr>
                <w:i/>
                <w:sz w:val="12"/>
              </w:rPr>
            </w:pPr>
            <w:r>
              <w:rPr>
                <w:i/>
                <w:w w:val="105"/>
                <w:sz w:val="12"/>
              </w:rPr>
              <w:t>318</w:t>
            </w:r>
          </w:p>
        </w:tc>
        <w:tc>
          <w:tcPr>
            <w:tcW w:w="600" w:type="dxa"/>
          </w:tcPr>
          <w:p w:rsidR="00A84090" w:rsidRDefault="0056177D">
            <w:pPr>
              <w:pStyle w:val="TableParagraph"/>
              <w:ind w:right="96"/>
              <w:jc w:val="right"/>
              <w:rPr>
                <w:sz w:val="12"/>
              </w:rPr>
            </w:pPr>
            <w:r>
              <w:rPr>
                <w:w w:val="105"/>
                <w:sz w:val="12"/>
              </w:rPr>
              <w:t>$27.23</w:t>
            </w:r>
          </w:p>
        </w:tc>
        <w:tc>
          <w:tcPr>
            <w:tcW w:w="730" w:type="dxa"/>
          </w:tcPr>
          <w:p w:rsidR="00A84090" w:rsidRDefault="0056177D">
            <w:pPr>
              <w:pStyle w:val="TableParagraph"/>
              <w:ind w:left="234" w:right="232"/>
              <w:rPr>
                <w:i/>
                <w:sz w:val="12"/>
              </w:rPr>
            </w:pPr>
            <w:r>
              <w:rPr>
                <w:i/>
                <w:w w:val="105"/>
                <w:sz w:val="12"/>
              </w:rPr>
              <w:t>319</w:t>
            </w:r>
          </w:p>
        </w:tc>
        <w:tc>
          <w:tcPr>
            <w:tcW w:w="600" w:type="dxa"/>
          </w:tcPr>
          <w:p w:rsidR="00A84090" w:rsidRDefault="0056177D">
            <w:pPr>
              <w:pStyle w:val="TableParagraph"/>
              <w:ind w:left="99"/>
              <w:jc w:val="left"/>
              <w:rPr>
                <w:sz w:val="12"/>
              </w:rPr>
            </w:pPr>
            <w:r>
              <w:rPr>
                <w:w w:val="105"/>
                <w:sz w:val="12"/>
              </w:rPr>
              <w:t>$27.23</w:t>
            </w:r>
          </w:p>
        </w:tc>
        <w:tc>
          <w:tcPr>
            <w:tcW w:w="730" w:type="dxa"/>
          </w:tcPr>
          <w:p w:rsidR="00A84090" w:rsidRDefault="0056177D">
            <w:pPr>
              <w:pStyle w:val="TableParagraph"/>
              <w:ind w:left="253"/>
              <w:jc w:val="left"/>
              <w:rPr>
                <w:i/>
                <w:sz w:val="12"/>
              </w:rPr>
            </w:pPr>
            <w:r>
              <w:rPr>
                <w:i/>
                <w:w w:val="105"/>
                <w:sz w:val="12"/>
              </w:rPr>
              <w:t>320</w:t>
            </w:r>
          </w:p>
        </w:tc>
        <w:tc>
          <w:tcPr>
            <w:tcW w:w="599" w:type="dxa"/>
          </w:tcPr>
          <w:p w:rsidR="00A84090" w:rsidRDefault="0056177D">
            <w:pPr>
              <w:pStyle w:val="TableParagraph"/>
              <w:ind w:left="80" w:right="81"/>
              <w:rPr>
                <w:sz w:val="12"/>
              </w:rPr>
            </w:pPr>
            <w:r>
              <w:rPr>
                <w:w w:val="105"/>
                <w:sz w:val="12"/>
              </w:rPr>
              <w:t>$27.23</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321</w:t>
            </w:r>
          </w:p>
        </w:tc>
        <w:tc>
          <w:tcPr>
            <w:tcW w:w="600" w:type="dxa"/>
          </w:tcPr>
          <w:p w:rsidR="00A84090" w:rsidRDefault="0056177D">
            <w:pPr>
              <w:pStyle w:val="TableParagraph"/>
              <w:spacing w:before="8"/>
              <w:ind w:left="101"/>
              <w:jc w:val="left"/>
              <w:rPr>
                <w:sz w:val="12"/>
              </w:rPr>
            </w:pPr>
            <w:r>
              <w:rPr>
                <w:w w:val="105"/>
                <w:sz w:val="12"/>
              </w:rPr>
              <w:t>$27.27</w:t>
            </w:r>
          </w:p>
        </w:tc>
        <w:tc>
          <w:tcPr>
            <w:tcW w:w="730" w:type="dxa"/>
          </w:tcPr>
          <w:p w:rsidR="00A84090" w:rsidRDefault="0056177D">
            <w:pPr>
              <w:pStyle w:val="TableParagraph"/>
              <w:spacing w:before="8"/>
              <w:ind w:left="235" w:right="231"/>
              <w:rPr>
                <w:i/>
                <w:sz w:val="12"/>
              </w:rPr>
            </w:pPr>
            <w:r>
              <w:rPr>
                <w:i/>
                <w:w w:val="105"/>
                <w:sz w:val="12"/>
              </w:rPr>
              <w:t>322</w:t>
            </w:r>
          </w:p>
        </w:tc>
        <w:tc>
          <w:tcPr>
            <w:tcW w:w="600" w:type="dxa"/>
          </w:tcPr>
          <w:p w:rsidR="00A84090" w:rsidRDefault="0056177D">
            <w:pPr>
              <w:pStyle w:val="TableParagraph"/>
              <w:spacing w:before="8"/>
              <w:ind w:left="82" w:right="81"/>
              <w:rPr>
                <w:sz w:val="12"/>
              </w:rPr>
            </w:pPr>
            <w:r>
              <w:rPr>
                <w:w w:val="105"/>
                <w:sz w:val="12"/>
              </w:rPr>
              <w:t>$27.27</w:t>
            </w:r>
          </w:p>
        </w:tc>
        <w:tc>
          <w:tcPr>
            <w:tcW w:w="730" w:type="dxa"/>
          </w:tcPr>
          <w:p w:rsidR="00A84090" w:rsidRDefault="0056177D">
            <w:pPr>
              <w:pStyle w:val="TableParagraph"/>
              <w:spacing w:before="8"/>
              <w:ind w:right="249"/>
              <w:jc w:val="right"/>
              <w:rPr>
                <w:i/>
                <w:sz w:val="12"/>
              </w:rPr>
            </w:pPr>
            <w:r>
              <w:rPr>
                <w:i/>
                <w:w w:val="105"/>
                <w:sz w:val="12"/>
              </w:rPr>
              <w:t>323</w:t>
            </w:r>
          </w:p>
        </w:tc>
        <w:tc>
          <w:tcPr>
            <w:tcW w:w="600" w:type="dxa"/>
          </w:tcPr>
          <w:p w:rsidR="00A84090" w:rsidRDefault="0056177D">
            <w:pPr>
              <w:pStyle w:val="TableParagraph"/>
              <w:spacing w:before="8"/>
              <w:ind w:right="96"/>
              <w:jc w:val="right"/>
              <w:rPr>
                <w:sz w:val="12"/>
              </w:rPr>
            </w:pPr>
            <w:r>
              <w:rPr>
                <w:w w:val="105"/>
                <w:sz w:val="12"/>
              </w:rPr>
              <w:t>$27.28</w:t>
            </w:r>
          </w:p>
        </w:tc>
        <w:tc>
          <w:tcPr>
            <w:tcW w:w="730" w:type="dxa"/>
          </w:tcPr>
          <w:p w:rsidR="00A84090" w:rsidRDefault="0056177D">
            <w:pPr>
              <w:pStyle w:val="TableParagraph"/>
              <w:spacing w:before="8"/>
              <w:ind w:left="234" w:right="232"/>
              <w:rPr>
                <w:i/>
                <w:sz w:val="12"/>
              </w:rPr>
            </w:pPr>
            <w:r>
              <w:rPr>
                <w:i/>
                <w:w w:val="105"/>
                <w:sz w:val="12"/>
              </w:rPr>
              <w:t>324</w:t>
            </w:r>
          </w:p>
        </w:tc>
        <w:tc>
          <w:tcPr>
            <w:tcW w:w="600" w:type="dxa"/>
          </w:tcPr>
          <w:p w:rsidR="00A84090" w:rsidRDefault="0056177D">
            <w:pPr>
              <w:pStyle w:val="TableParagraph"/>
              <w:spacing w:before="8"/>
              <w:ind w:left="99"/>
              <w:jc w:val="left"/>
              <w:rPr>
                <w:sz w:val="12"/>
              </w:rPr>
            </w:pPr>
            <w:r>
              <w:rPr>
                <w:w w:val="105"/>
                <w:sz w:val="12"/>
              </w:rPr>
              <w:t>$27.28</w:t>
            </w:r>
          </w:p>
        </w:tc>
        <w:tc>
          <w:tcPr>
            <w:tcW w:w="730" w:type="dxa"/>
          </w:tcPr>
          <w:p w:rsidR="00A84090" w:rsidRDefault="0056177D">
            <w:pPr>
              <w:pStyle w:val="TableParagraph"/>
              <w:spacing w:before="8"/>
              <w:ind w:left="253"/>
              <w:jc w:val="left"/>
              <w:rPr>
                <w:i/>
                <w:sz w:val="12"/>
              </w:rPr>
            </w:pPr>
            <w:r>
              <w:rPr>
                <w:i/>
                <w:w w:val="105"/>
                <w:sz w:val="12"/>
              </w:rPr>
              <w:t>325</w:t>
            </w:r>
          </w:p>
        </w:tc>
        <w:tc>
          <w:tcPr>
            <w:tcW w:w="599" w:type="dxa"/>
          </w:tcPr>
          <w:p w:rsidR="00A84090" w:rsidRDefault="0056177D">
            <w:pPr>
              <w:pStyle w:val="TableParagraph"/>
              <w:spacing w:before="8"/>
              <w:ind w:left="80" w:right="81"/>
              <w:rPr>
                <w:sz w:val="12"/>
              </w:rPr>
            </w:pPr>
            <w:r>
              <w:rPr>
                <w:w w:val="105"/>
                <w:sz w:val="12"/>
              </w:rPr>
              <w:t>$27.29</w:t>
            </w:r>
          </w:p>
        </w:tc>
      </w:tr>
      <w:tr w:rsidR="00A84090">
        <w:trPr>
          <w:trHeight w:val="148"/>
        </w:trPr>
        <w:tc>
          <w:tcPr>
            <w:tcW w:w="730" w:type="dxa"/>
          </w:tcPr>
          <w:p w:rsidR="00A84090" w:rsidRDefault="0056177D">
            <w:pPr>
              <w:pStyle w:val="TableParagraph"/>
              <w:ind w:left="235" w:right="230"/>
              <w:rPr>
                <w:i/>
                <w:sz w:val="12"/>
              </w:rPr>
            </w:pPr>
            <w:r>
              <w:rPr>
                <w:i/>
                <w:w w:val="105"/>
                <w:sz w:val="12"/>
              </w:rPr>
              <w:t>326</w:t>
            </w:r>
          </w:p>
        </w:tc>
        <w:tc>
          <w:tcPr>
            <w:tcW w:w="600" w:type="dxa"/>
          </w:tcPr>
          <w:p w:rsidR="00A84090" w:rsidRDefault="0056177D">
            <w:pPr>
              <w:pStyle w:val="TableParagraph"/>
              <w:ind w:left="101"/>
              <w:jc w:val="left"/>
              <w:rPr>
                <w:sz w:val="12"/>
              </w:rPr>
            </w:pPr>
            <w:r>
              <w:rPr>
                <w:w w:val="105"/>
                <w:sz w:val="12"/>
              </w:rPr>
              <w:t>$27.30</w:t>
            </w:r>
          </w:p>
        </w:tc>
        <w:tc>
          <w:tcPr>
            <w:tcW w:w="730" w:type="dxa"/>
          </w:tcPr>
          <w:p w:rsidR="00A84090" w:rsidRDefault="0056177D">
            <w:pPr>
              <w:pStyle w:val="TableParagraph"/>
              <w:ind w:left="235" w:right="231"/>
              <w:rPr>
                <w:i/>
                <w:sz w:val="12"/>
              </w:rPr>
            </w:pPr>
            <w:r>
              <w:rPr>
                <w:i/>
                <w:w w:val="105"/>
                <w:sz w:val="12"/>
              </w:rPr>
              <w:t>327</w:t>
            </w:r>
          </w:p>
        </w:tc>
        <w:tc>
          <w:tcPr>
            <w:tcW w:w="600" w:type="dxa"/>
          </w:tcPr>
          <w:p w:rsidR="00A84090" w:rsidRDefault="0056177D">
            <w:pPr>
              <w:pStyle w:val="TableParagraph"/>
              <w:ind w:left="82" w:right="81"/>
              <w:rPr>
                <w:sz w:val="12"/>
              </w:rPr>
            </w:pPr>
            <w:r>
              <w:rPr>
                <w:w w:val="105"/>
                <w:sz w:val="12"/>
              </w:rPr>
              <w:t>$27.31</w:t>
            </w:r>
          </w:p>
        </w:tc>
        <w:tc>
          <w:tcPr>
            <w:tcW w:w="730" w:type="dxa"/>
          </w:tcPr>
          <w:p w:rsidR="00A84090" w:rsidRDefault="0056177D">
            <w:pPr>
              <w:pStyle w:val="TableParagraph"/>
              <w:ind w:right="249"/>
              <w:jc w:val="right"/>
              <w:rPr>
                <w:i/>
                <w:sz w:val="12"/>
              </w:rPr>
            </w:pPr>
            <w:r>
              <w:rPr>
                <w:i/>
                <w:w w:val="105"/>
                <w:sz w:val="12"/>
              </w:rPr>
              <w:t>328</w:t>
            </w:r>
          </w:p>
        </w:tc>
        <w:tc>
          <w:tcPr>
            <w:tcW w:w="600" w:type="dxa"/>
          </w:tcPr>
          <w:p w:rsidR="00A84090" w:rsidRDefault="0056177D">
            <w:pPr>
              <w:pStyle w:val="TableParagraph"/>
              <w:ind w:right="96"/>
              <w:jc w:val="right"/>
              <w:rPr>
                <w:sz w:val="12"/>
              </w:rPr>
            </w:pPr>
            <w:r>
              <w:rPr>
                <w:w w:val="105"/>
                <w:sz w:val="12"/>
              </w:rPr>
              <w:t>$27.32</w:t>
            </w:r>
          </w:p>
        </w:tc>
        <w:tc>
          <w:tcPr>
            <w:tcW w:w="730" w:type="dxa"/>
          </w:tcPr>
          <w:p w:rsidR="00A84090" w:rsidRDefault="0056177D">
            <w:pPr>
              <w:pStyle w:val="TableParagraph"/>
              <w:ind w:left="234" w:right="232"/>
              <w:rPr>
                <w:i/>
                <w:sz w:val="12"/>
              </w:rPr>
            </w:pPr>
            <w:r>
              <w:rPr>
                <w:i/>
                <w:w w:val="105"/>
                <w:sz w:val="12"/>
              </w:rPr>
              <w:t>329</w:t>
            </w:r>
          </w:p>
        </w:tc>
        <w:tc>
          <w:tcPr>
            <w:tcW w:w="600" w:type="dxa"/>
          </w:tcPr>
          <w:p w:rsidR="00A84090" w:rsidRDefault="0056177D">
            <w:pPr>
              <w:pStyle w:val="TableParagraph"/>
              <w:ind w:left="99"/>
              <w:jc w:val="left"/>
              <w:rPr>
                <w:sz w:val="12"/>
              </w:rPr>
            </w:pPr>
            <w:r>
              <w:rPr>
                <w:w w:val="105"/>
                <w:sz w:val="12"/>
              </w:rPr>
              <w:t>$27.33</w:t>
            </w:r>
          </w:p>
        </w:tc>
        <w:tc>
          <w:tcPr>
            <w:tcW w:w="730" w:type="dxa"/>
          </w:tcPr>
          <w:p w:rsidR="00A84090" w:rsidRDefault="0056177D">
            <w:pPr>
              <w:pStyle w:val="TableParagraph"/>
              <w:ind w:left="253"/>
              <w:jc w:val="left"/>
              <w:rPr>
                <w:i/>
                <w:sz w:val="12"/>
              </w:rPr>
            </w:pPr>
            <w:r>
              <w:rPr>
                <w:i/>
                <w:w w:val="105"/>
                <w:sz w:val="12"/>
              </w:rPr>
              <w:t>330</w:t>
            </w:r>
          </w:p>
        </w:tc>
        <w:tc>
          <w:tcPr>
            <w:tcW w:w="599" w:type="dxa"/>
          </w:tcPr>
          <w:p w:rsidR="00A84090" w:rsidRDefault="0056177D">
            <w:pPr>
              <w:pStyle w:val="TableParagraph"/>
              <w:ind w:left="80" w:right="81"/>
              <w:rPr>
                <w:sz w:val="12"/>
              </w:rPr>
            </w:pPr>
            <w:r>
              <w:rPr>
                <w:w w:val="105"/>
                <w:sz w:val="12"/>
              </w:rPr>
              <w:t>$27.35</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331</w:t>
            </w:r>
          </w:p>
        </w:tc>
        <w:tc>
          <w:tcPr>
            <w:tcW w:w="600" w:type="dxa"/>
          </w:tcPr>
          <w:p w:rsidR="00A84090" w:rsidRDefault="0056177D">
            <w:pPr>
              <w:pStyle w:val="TableParagraph"/>
              <w:spacing w:before="8"/>
              <w:ind w:left="101"/>
              <w:jc w:val="left"/>
              <w:rPr>
                <w:sz w:val="12"/>
              </w:rPr>
            </w:pPr>
            <w:r>
              <w:rPr>
                <w:w w:val="105"/>
                <w:sz w:val="12"/>
              </w:rPr>
              <w:t>$27.36</w:t>
            </w:r>
          </w:p>
        </w:tc>
        <w:tc>
          <w:tcPr>
            <w:tcW w:w="730" w:type="dxa"/>
          </w:tcPr>
          <w:p w:rsidR="00A84090" w:rsidRDefault="0056177D">
            <w:pPr>
              <w:pStyle w:val="TableParagraph"/>
              <w:spacing w:before="8"/>
              <w:ind w:left="235" w:right="231"/>
              <w:rPr>
                <w:i/>
                <w:sz w:val="12"/>
              </w:rPr>
            </w:pPr>
            <w:r>
              <w:rPr>
                <w:i/>
                <w:w w:val="105"/>
                <w:sz w:val="12"/>
              </w:rPr>
              <w:t>332</w:t>
            </w:r>
          </w:p>
        </w:tc>
        <w:tc>
          <w:tcPr>
            <w:tcW w:w="600" w:type="dxa"/>
          </w:tcPr>
          <w:p w:rsidR="00A84090" w:rsidRDefault="0056177D">
            <w:pPr>
              <w:pStyle w:val="TableParagraph"/>
              <w:spacing w:before="8"/>
              <w:ind w:left="82" w:right="81"/>
              <w:rPr>
                <w:sz w:val="12"/>
              </w:rPr>
            </w:pPr>
            <w:r>
              <w:rPr>
                <w:w w:val="105"/>
                <w:sz w:val="12"/>
              </w:rPr>
              <w:t>$27.37</w:t>
            </w:r>
          </w:p>
        </w:tc>
        <w:tc>
          <w:tcPr>
            <w:tcW w:w="730" w:type="dxa"/>
          </w:tcPr>
          <w:p w:rsidR="00A84090" w:rsidRDefault="0056177D">
            <w:pPr>
              <w:pStyle w:val="TableParagraph"/>
              <w:spacing w:before="8"/>
              <w:ind w:right="249"/>
              <w:jc w:val="right"/>
              <w:rPr>
                <w:i/>
                <w:sz w:val="12"/>
              </w:rPr>
            </w:pPr>
            <w:r>
              <w:rPr>
                <w:i/>
                <w:w w:val="105"/>
                <w:sz w:val="12"/>
              </w:rPr>
              <w:t>333</w:t>
            </w:r>
          </w:p>
        </w:tc>
        <w:tc>
          <w:tcPr>
            <w:tcW w:w="600" w:type="dxa"/>
          </w:tcPr>
          <w:p w:rsidR="00A84090" w:rsidRDefault="0056177D">
            <w:pPr>
              <w:pStyle w:val="TableParagraph"/>
              <w:spacing w:before="8"/>
              <w:ind w:right="96"/>
              <w:jc w:val="right"/>
              <w:rPr>
                <w:sz w:val="12"/>
              </w:rPr>
            </w:pPr>
            <w:r>
              <w:rPr>
                <w:w w:val="105"/>
                <w:sz w:val="12"/>
              </w:rPr>
              <w:t>$27.38</w:t>
            </w:r>
          </w:p>
        </w:tc>
        <w:tc>
          <w:tcPr>
            <w:tcW w:w="730" w:type="dxa"/>
          </w:tcPr>
          <w:p w:rsidR="00A84090" w:rsidRDefault="0056177D">
            <w:pPr>
              <w:pStyle w:val="TableParagraph"/>
              <w:spacing w:before="8"/>
              <w:ind w:left="234" w:right="232"/>
              <w:rPr>
                <w:i/>
                <w:sz w:val="12"/>
              </w:rPr>
            </w:pPr>
            <w:r>
              <w:rPr>
                <w:i/>
                <w:w w:val="105"/>
                <w:sz w:val="12"/>
              </w:rPr>
              <w:t>334</w:t>
            </w:r>
          </w:p>
        </w:tc>
        <w:tc>
          <w:tcPr>
            <w:tcW w:w="600" w:type="dxa"/>
          </w:tcPr>
          <w:p w:rsidR="00A84090" w:rsidRDefault="0056177D">
            <w:pPr>
              <w:pStyle w:val="TableParagraph"/>
              <w:spacing w:before="8"/>
              <w:ind w:left="99"/>
              <w:jc w:val="left"/>
              <w:rPr>
                <w:sz w:val="12"/>
              </w:rPr>
            </w:pPr>
            <w:r>
              <w:rPr>
                <w:w w:val="105"/>
                <w:sz w:val="12"/>
              </w:rPr>
              <w:t>$27.39</w:t>
            </w:r>
          </w:p>
        </w:tc>
        <w:tc>
          <w:tcPr>
            <w:tcW w:w="730" w:type="dxa"/>
          </w:tcPr>
          <w:p w:rsidR="00A84090" w:rsidRDefault="0056177D">
            <w:pPr>
              <w:pStyle w:val="TableParagraph"/>
              <w:spacing w:before="8"/>
              <w:ind w:left="253"/>
              <w:jc w:val="left"/>
              <w:rPr>
                <w:i/>
                <w:sz w:val="12"/>
              </w:rPr>
            </w:pPr>
            <w:r>
              <w:rPr>
                <w:i/>
                <w:w w:val="105"/>
                <w:sz w:val="12"/>
              </w:rPr>
              <w:t>335</w:t>
            </w:r>
          </w:p>
        </w:tc>
        <w:tc>
          <w:tcPr>
            <w:tcW w:w="599" w:type="dxa"/>
          </w:tcPr>
          <w:p w:rsidR="00A84090" w:rsidRDefault="0056177D">
            <w:pPr>
              <w:pStyle w:val="TableParagraph"/>
              <w:spacing w:before="8"/>
              <w:ind w:left="80" w:right="81"/>
              <w:rPr>
                <w:sz w:val="12"/>
              </w:rPr>
            </w:pPr>
            <w:r>
              <w:rPr>
                <w:w w:val="105"/>
                <w:sz w:val="12"/>
              </w:rPr>
              <w:t>$27.40</w:t>
            </w:r>
          </w:p>
        </w:tc>
      </w:tr>
      <w:tr w:rsidR="00A84090">
        <w:trPr>
          <w:trHeight w:val="148"/>
        </w:trPr>
        <w:tc>
          <w:tcPr>
            <w:tcW w:w="730" w:type="dxa"/>
          </w:tcPr>
          <w:p w:rsidR="00A84090" w:rsidRDefault="0056177D">
            <w:pPr>
              <w:pStyle w:val="TableParagraph"/>
              <w:ind w:left="235" w:right="230"/>
              <w:rPr>
                <w:i/>
                <w:sz w:val="12"/>
              </w:rPr>
            </w:pPr>
            <w:r>
              <w:rPr>
                <w:i/>
                <w:w w:val="105"/>
                <w:sz w:val="12"/>
              </w:rPr>
              <w:t>336</w:t>
            </w:r>
          </w:p>
        </w:tc>
        <w:tc>
          <w:tcPr>
            <w:tcW w:w="600" w:type="dxa"/>
          </w:tcPr>
          <w:p w:rsidR="00A84090" w:rsidRDefault="0056177D">
            <w:pPr>
              <w:pStyle w:val="TableParagraph"/>
              <w:ind w:left="101"/>
              <w:jc w:val="left"/>
              <w:rPr>
                <w:sz w:val="12"/>
              </w:rPr>
            </w:pPr>
            <w:r>
              <w:rPr>
                <w:w w:val="105"/>
                <w:sz w:val="12"/>
              </w:rPr>
              <w:t>$27.42</w:t>
            </w:r>
          </w:p>
        </w:tc>
        <w:tc>
          <w:tcPr>
            <w:tcW w:w="730" w:type="dxa"/>
          </w:tcPr>
          <w:p w:rsidR="00A84090" w:rsidRDefault="0056177D">
            <w:pPr>
              <w:pStyle w:val="TableParagraph"/>
              <w:ind w:left="235" w:right="231"/>
              <w:rPr>
                <w:i/>
                <w:sz w:val="12"/>
              </w:rPr>
            </w:pPr>
            <w:r>
              <w:rPr>
                <w:i/>
                <w:w w:val="105"/>
                <w:sz w:val="12"/>
              </w:rPr>
              <w:t>337</w:t>
            </w:r>
          </w:p>
        </w:tc>
        <w:tc>
          <w:tcPr>
            <w:tcW w:w="600" w:type="dxa"/>
          </w:tcPr>
          <w:p w:rsidR="00A84090" w:rsidRDefault="0056177D">
            <w:pPr>
              <w:pStyle w:val="TableParagraph"/>
              <w:ind w:left="82" w:right="81"/>
              <w:rPr>
                <w:sz w:val="12"/>
              </w:rPr>
            </w:pPr>
            <w:r>
              <w:rPr>
                <w:w w:val="105"/>
                <w:sz w:val="12"/>
              </w:rPr>
              <w:t>$27.43</w:t>
            </w:r>
          </w:p>
        </w:tc>
        <w:tc>
          <w:tcPr>
            <w:tcW w:w="730" w:type="dxa"/>
          </w:tcPr>
          <w:p w:rsidR="00A84090" w:rsidRDefault="0056177D">
            <w:pPr>
              <w:pStyle w:val="TableParagraph"/>
              <w:ind w:right="249"/>
              <w:jc w:val="right"/>
              <w:rPr>
                <w:i/>
                <w:sz w:val="12"/>
              </w:rPr>
            </w:pPr>
            <w:r>
              <w:rPr>
                <w:i/>
                <w:w w:val="105"/>
                <w:sz w:val="12"/>
              </w:rPr>
              <w:t>338</w:t>
            </w:r>
          </w:p>
        </w:tc>
        <w:tc>
          <w:tcPr>
            <w:tcW w:w="600" w:type="dxa"/>
          </w:tcPr>
          <w:p w:rsidR="00A84090" w:rsidRDefault="0056177D">
            <w:pPr>
              <w:pStyle w:val="TableParagraph"/>
              <w:ind w:right="96"/>
              <w:jc w:val="right"/>
              <w:rPr>
                <w:sz w:val="12"/>
              </w:rPr>
            </w:pPr>
            <w:r>
              <w:rPr>
                <w:w w:val="105"/>
                <w:sz w:val="12"/>
              </w:rPr>
              <w:t>$27.44</w:t>
            </w:r>
          </w:p>
        </w:tc>
        <w:tc>
          <w:tcPr>
            <w:tcW w:w="730" w:type="dxa"/>
          </w:tcPr>
          <w:p w:rsidR="00A84090" w:rsidRDefault="0056177D">
            <w:pPr>
              <w:pStyle w:val="TableParagraph"/>
              <w:ind w:left="234" w:right="232"/>
              <w:rPr>
                <w:i/>
                <w:sz w:val="12"/>
              </w:rPr>
            </w:pPr>
            <w:r>
              <w:rPr>
                <w:i/>
                <w:w w:val="105"/>
                <w:sz w:val="12"/>
              </w:rPr>
              <w:t>339</w:t>
            </w:r>
          </w:p>
        </w:tc>
        <w:tc>
          <w:tcPr>
            <w:tcW w:w="600" w:type="dxa"/>
          </w:tcPr>
          <w:p w:rsidR="00A84090" w:rsidRDefault="0056177D">
            <w:pPr>
              <w:pStyle w:val="TableParagraph"/>
              <w:ind w:left="99"/>
              <w:jc w:val="left"/>
              <w:rPr>
                <w:sz w:val="12"/>
              </w:rPr>
            </w:pPr>
            <w:r>
              <w:rPr>
                <w:w w:val="105"/>
                <w:sz w:val="12"/>
              </w:rPr>
              <w:t>$27.45</w:t>
            </w:r>
          </w:p>
        </w:tc>
        <w:tc>
          <w:tcPr>
            <w:tcW w:w="730" w:type="dxa"/>
          </w:tcPr>
          <w:p w:rsidR="00A84090" w:rsidRDefault="0056177D">
            <w:pPr>
              <w:pStyle w:val="TableParagraph"/>
              <w:ind w:left="253"/>
              <w:jc w:val="left"/>
              <w:rPr>
                <w:i/>
                <w:sz w:val="12"/>
              </w:rPr>
            </w:pPr>
            <w:r>
              <w:rPr>
                <w:i/>
                <w:w w:val="105"/>
                <w:sz w:val="12"/>
              </w:rPr>
              <w:t>340</w:t>
            </w:r>
          </w:p>
        </w:tc>
        <w:tc>
          <w:tcPr>
            <w:tcW w:w="599" w:type="dxa"/>
          </w:tcPr>
          <w:p w:rsidR="00A84090" w:rsidRDefault="0056177D">
            <w:pPr>
              <w:pStyle w:val="TableParagraph"/>
              <w:ind w:left="80" w:right="81"/>
              <w:rPr>
                <w:sz w:val="12"/>
              </w:rPr>
            </w:pPr>
            <w:r>
              <w:rPr>
                <w:w w:val="105"/>
                <w:sz w:val="12"/>
              </w:rPr>
              <w:t>$27.46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341</w:t>
            </w:r>
          </w:p>
        </w:tc>
        <w:tc>
          <w:tcPr>
            <w:tcW w:w="600" w:type="dxa"/>
          </w:tcPr>
          <w:p w:rsidR="00A84090" w:rsidRDefault="0056177D">
            <w:pPr>
              <w:pStyle w:val="TableParagraph"/>
              <w:spacing w:before="8"/>
              <w:ind w:left="101"/>
              <w:jc w:val="left"/>
              <w:rPr>
                <w:sz w:val="12"/>
              </w:rPr>
            </w:pPr>
            <w:r>
              <w:rPr>
                <w:w w:val="105"/>
                <w:sz w:val="12"/>
              </w:rPr>
              <w:t>$27.47</w:t>
            </w:r>
          </w:p>
        </w:tc>
        <w:tc>
          <w:tcPr>
            <w:tcW w:w="730" w:type="dxa"/>
          </w:tcPr>
          <w:p w:rsidR="00A84090" w:rsidRDefault="0056177D">
            <w:pPr>
              <w:pStyle w:val="TableParagraph"/>
              <w:spacing w:before="8"/>
              <w:ind w:left="235" w:right="231"/>
              <w:rPr>
                <w:i/>
                <w:sz w:val="12"/>
              </w:rPr>
            </w:pPr>
            <w:r>
              <w:rPr>
                <w:i/>
                <w:w w:val="105"/>
                <w:sz w:val="12"/>
              </w:rPr>
              <w:t>342</w:t>
            </w:r>
          </w:p>
        </w:tc>
        <w:tc>
          <w:tcPr>
            <w:tcW w:w="600" w:type="dxa"/>
          </w:tcPr>
          <w:p w:rsidR="00A84090" w:rsidRDefault="0056177D">
            <w:pPr>
              <w:pStyle w:val="TableParagraph"/>
              <w:spacing w:before="8"/>
              <w:ind w:left="82" w:right="81"/>
              <w:rPr>
                <w:sz w:val="12"/>
              </w:rPr>
            </w:pPr>
            <w:r>
              <w:rPr>
                <w:w w:val="105"/>
                <w:sz w:val="12"/>
              </w:rPr>
              <w:t>$27.48</w:t>
            </w:r>
          </w:p>
        </w:tc>
        <w:tc>
          <w:tcPr>
            <w:tcW w:w="730" w:type="dxa"/>
          </w:tcPr>
          <w:p w:rsidR="00A84090" w:rsidRDefault="0056177D">
            <w:pPr>
              <w:pStyle w:val="TableParagraph"/>
              <w:spacing w:before="8"/>
              <w:ind w:right="249"/>
              <w:jc w:val="right"/>
              <w:rPr>
                <w:i/>
                <w:sz w:val="12"/>
              </w:rPr>
            </w:pPr>
            <w:r>
              <w:rPr>
                <w:i/>
                <w:w w:val="105"/>
                <w:sz w:val="12"/>
              </w:rPr>
              <w:t>343</w:t>
            </w:r>
          </w:p>
        </w:tc>
        <w:tc>
          <w:tcPr>
            <w:tcW w:w="600" w:type="dxa"/>
          </w:tcPr>
          <w:p w:rsidR="00A84090" w:rsidRDefault="0056177D">
            <w:pPr>
              <w:pStyle w:val="TableParagraph"/>
              <w:spacing w:before="8"/>
              <w:ind w:right="96"/>
              <w:jc w:val="right"/>
              <w:rPr>
                <w:sz w:val="12"/>
              </w:rPr>
            </w:pPr>
            <w:r>
              <w:rPr>
                <w:w w:val="105"/>
                <w:sz w:val="12"/>
              </w:rPr>
              <w:t>$27.50</w:t>
            </w:r>
          </w:p>
        </w:tc>
        <w:tc>
          <w:tcPr>
            <w:tcW w:w="730" w:type="dxa"/>
          </w:tcPr>
          <w:p w:rsidR="00A84090" w:rsidRDefault="0056177D">
            <w:pPr>
              <w:pStyle w:val="TableParagraph"/>
              <w:spacing w:before="8"/>
              <w:ind w:left="234" w:right="232"/>
              <w:rPr>
                <w:i/>
                <w:sz w:val="12"/>
              </w:rPr>
            </w:pPr>
            <w:r>
              <w:rPr>
                <w:i/>
                <w:w w:val="105"/>
                <w:sz w:val="12"/>
              </w:rPr>
              <w:t>344</w:t>
            </w:r>
          </w:p>
        </w:tc>
        <w:tc>
          <w:tcPr>
            <w:tcW w:w="600" w:type="dxa"/>
          </w:tcPr>
          <w:p w:rsidR="00A84090" w:rsidRDefault="0056177D">
            <w:pPr>
              <w:pStyle w:val="TableParagraph"/>
              <w:spacing w:before="8"/>
              <w:ind w:left="99"/>
              <w:jc w:val="left"/>
              <w:rPr>
                <w:sz w:val="12"/>
              </w:rPr>
            </w:pPr>
            <w:r>
              <w:rPr>
                <w:w w:val="105"/>
                <w:sz w:val="12"/>
              </w:rPr>
              <w:t>$27.51</w:t>
            </w:r>
          </w:p>
        </w:tc>
        <w:tc>
          <w:tcPr>
            <w:tcW w:w="730" w:type="dxa"/>
          </w:tcPr>
          <w:p w:rsidR="00A84090" w:rsidRDefault="0056177D">
            <w:pPr>
              <w:pStyle w:val="TableParagraph"/>
              <w:spacing w:before="8"/>
              <w:ind w:left="253"/>
              <w:jc w:val="left"/>
              <w:rPr>
                <w:i/>
                <w:sz w:val="12"/>
              </w:rPr>
            </w:pPr>
            <w:r>
              <w:rPr>
                <w:i/>
                <w:w w:val="105"/>
                <w:sz w:val="12"/>
              </w:rPr>
              <w:t>345</w:t>
            </w:r>
          </w:p>
        </w:tc>
        <w:tc>
          <w:tcPr>
            <w:tcW w:w="599" w:type="dxa"/>
          </w:tcPr>
          <w:p w:rsidR="00A84090" w:rsidRDefault="0056177D">
            <w:pPr>
              <w:pStyle w:val="TableParagraph"/>
              <w:spacing w:before="8"/>
              <w:ind w:left="80" w:right="81"/>
              <w:rPr>
                <w:sz w:val="12"/>
              </w:rPr>
            </w:pPr>
            <w:r>
              <w:rPr>
                <w:w w:val="105"/>
                <w:sz w:val="12"/>
              </w:rPr>
              <w:t>$27.52</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346</w:t>
            </w:r>
          </w:p>
        </w:tc>
        <w:tc>
          <w:tcPr>
            <w:tcW w:w="600" w:type="dxa"/>
          </w:tcPr>
          <w:p w:rsidR="00A84090" w:rsidRDefault="0056177D">
            <w:pPr>
              <w:pStyle w:val="TableParagraph"/>
              <w:spacing w:line="122" w:lineRule="exact"/>
              <w:ind w:left="101"/>
              <w:jc w:val="left"/>
              <w:rPr>
                <w:sz w:val="12"/>
              </w:rPr>
            </w:pPr>
            <w:r>
              <w:rPr>
                <w:w w:val="105"/>
                <w:sz w:val="12"/>
              </w:rPr>
              <w:t>$27.53</w:t>
            </w:r>
          </w:p>
        </w:tc>
        <w:tc>
          <w:tcPr>
            <w:tcW w:w="730" w:type="dxa"/>
          </w:tcPr>
          <w:p w:rsidR="00A84090" w:rsidRDefault="0056177D">
            <w:pPr>
              <w:pStyle w:val="TableParagraph"/>
              <w:spacing w:line="122" w:lineRule="exact"/>
              <w:ind w:left="235" w:right="231"/>
              <w:rPr>
                <w:i/>
                <w:sz w:val="12"/>
              </w:rPr>
            </w:pPr>
            <w:r>
              <w:rPr>
                <w:i/>
                <w:w w:val="105"/>
                <w:sz w:val="12"/>
              </w:rPr>
              <w:t>347</w:t>
            </w:r>
          </w:p>
        </w:tc>
        <w:tc>
          <w:tcPr>
            <w:tcW w:w="600" w:type="dxa"/>
          </w:tcPr>
          <w:p w:rsidR="00A84090" w:rsidRDefault="0056177D">
            <w:pPr>
              <w:pStyle w:val="TableParagraph"/>
              <w:spacing w:line="122" w:lineRule="exact"/>
              <w:ind w:left="82" w:right="81"/>
              <w:rPr>
                <w:sz w:val="12"/>
              </w:rPr>
            </w:pPr>
            <w:r>
              <w:rPr>
                <w:w w:val="105"/>
                <w:sz w:val="12"/>
              </w:rPr>
              <w:t>$27.54</w:t>
            </w:r>
          </w:p>
        </w:tc>
        <w:tc>
          <w:tcPr>
            <w:tcW w:w="730" w:type="dxa"/>
          </w:tcPr>
          <w:p w:rsidR="00A84090" w:rsidRDefault="0056177D">
            <w:pPr>
              <w:pStyle w:val="TableParagraph"/>
              <w:spacing w:line="122" w:lineRule="exact"/>
              <w:ind w:right="249"/>
              <w:jc w:val="right"/>
              <w:rPr>
                <w:i/>
                <w:sz w:val="12"/>
              </w:rPr>
            </w:pPr>
            <w:r>
              <w:rPr>
                <w:i/>
                <w:w w:val="105"/>
                <w:sz w:val="12"/>
              </w:rPr>
              <w:t>348</w:t>
            </w:r>
          </w:p>
        </w:tc>
        <w:tc>
          <w:tcPr>
            <w:tcW w:w="600" w:type="dxa"/>
          </w:tcPr>
          <w:p w:rsidR="00A84090" w:rsidRDefault="0056177D">
            <w:pPr>
              <w:pStyle w:val="TableParagraph"/>
              <w:spacing w:line="122" w:lineRule="exact"/>
              <w:ind w:right="96"/>
              <w:jc w:val="right"/>
              <w:rPr>
                <w:sz w:val="12"/>
              </w:rPr>
            </w:pPr>
            <w:r>
              <w:rPr>
                <w:w w:val="105"/>
                <w:sz w:val="12"/>
              </w:rPr>
              <w:t>$27.55</w:t>
            </w:r>
          </w:p>
        </w:tc>
        <w:tc>
          <w:tcPr>
            <w:tcW w:w="730" w:type="dxa"/>
          </w:tcPr>
          <w:p w:rsidR="00A84090" w:rsidRDefault="0056177D">
            <w:pPr>
              <w:pStyle w:val="TableParagraph"/>
              <w:spacing w:line="122" w:lineRule="exact"/>
              <w:ind w:left="234" w:right="232"/>
              <w:rPr>
                <w:i/>
                <w:sz w:val="12"/>
              </w:rPr>
            </w:pPr>
            <w:r>
              <w:rPr>
                <w:i/>
                <w:w w:val="105"/>
                <w:sz w:val="12"/>
              </w:rPr>
              <w:t>349</w:t>
            </w:r>
          </w:p>
        </w:tc>
        <w:tc>
          <w:tcPr>
            <w:tcW w:w="600" w:type="dxa"/>
          </w:tcPr>
          <w:p w:rsidR="00A84090" w:rsidRDefault="0056177D">
            <w:pPr>
              <w:pStyle w:val="TableParagraph"/>
              <w:spacing w:line="122" w:lineRule="exact"/>
              <w:ind w:left="99"/>
              <w:jc w:val="left"/>
              <w:rPr>
                <w:sz w:val="12"/>
              </w:rPr>
            </w:pPr>
            <w:r>
              <w:rPr>
                <w:w w:val="105"/>
                <w:sz w:val="12"/>
              </w:rPr>
              <w:t>$27.56</w:t>
            </w:r>
          </w:p>
        </w:tc>
        <w:tc>
          <w:tcPr>
            <w:tcW w:w="730" w:type="dxa"/>
          </w:tcPr>
          <w:p w:rsidR="00A84090" w:rsidRDefault="0056177D">
            <w:pPr>
              <w:pStyle w:val="TableParagraph"/>
              <w:spacing w:line="122" w:lineRule="exact"/>
              <w:ind w:left="253"/>
              <w:jc w:val="left"/>
              <w:rPr>
                <w:i/>
                <w:sz w:val="12"/>
              </w:rPr>
            </w:pPr>
            <w:r>
              <w:rPr>
                <w:i/>
                <w:w w:val="105"/>
                <w:sz w:val="12"/>
              </w:rPr>
              <w:t>350</w:t>
            </w:r>
          </w:p>
        </w:tc>
        <w:tc>
          <w:tcPr>
            <w:tcW w:w="599" w:type="dxa"/>
          </w:tcPr>
          <w:p w:rsidR="00A84090" w:rsidRDefault="0056177D">
            <w:pPr>
              <w:pStyle w:val="TableParagraph"/>
              <w:spacing w:line="122" w:lineRule="exact"/>
              <w:ind w:left="80" w:right="81"/>
              <w:rPr>
                <w:sz w:val="12"/>
              </w:rPr>
            </w:pPr>
            <w:r>
              <w:rPr>
                <w:w w:val="105"/>
                <w:sz w:val="12"/>
              </w:rPr>
              <w:t>$27.58</w:t>
            </w:r>
          </w:p>
        </w:tc>
      </w:tr>
      <w:tr w:rsidR="00A84090">
        <w:trPr>
          <w:trHeight w:val="148"/>
        </w:trPr>
        <w:tc>
          <w:tcPr>
            <w:tcW w:w="730" w:type="dxa"/>
          </w:tcPr>
          <w:p w:rsidR="00A84090" w:rsidRDefault="0056177D">
            <w:pPr>
              <w:pStyle w:val="TableParagraph"/>
              <w:ind w:left="235" w:right="230"/>
              <w:rPr>
                <w:i/>
                <w:sz w:val="12"/>
              </w:rPr>
            </w:pPr>
            <w:r>
              <w:rPr>
                <w:i/>
                <w:w w:val="105"/>
                <w:sz w:val="12"/>
              </w:rPr>
              <w:t>351</w:t>
            </w:r>
          </w:p>
        </w:tc>
        <w:tc>
          <w:tcPr>
            <w:tcW w:w="600" w:type="dxa"/>
          </w:tcPr>
          <w:p w:rsidR="00A84090" w:rsidRDefault="0056177D">
            <w:pPr>
              <w:pStyle w:val="TableParagraph"/>
              <w:ind w:left="101"/>
              <w:jc w:val="left"/>
              <w:rPr>
                <w:sz w:val="12"/>
              </w:rPr>
            </w:pPr>
            <w:r>
              <w:rPr>
                <w:w w:val="105"/>
                <w:sz w:val="12"/>
              </w:rPr>
              <w:t>$27.59</w:t>
            </w:r>
          </w:p>
        </w:tc>
        <w:tc>
          <w:tcPr>
            <w:tcW w:w="730" w:type="dxa"/>
          </w:tcPr>
          <w:p w:rsidR="00A84090" w:rsidRDefault="0056177D">
            <w:pPr>
              <w:pStyle w:val="TableParagraph"/>
              <w:ind w:left="235" w:right="231"/>
              <w:rPr>
                <w:i/>
                <w:sz w:val="12"/>
              </w:rPr>
            </w:pPr>
            <w:r>
              <w:rPr>
                <w:i/>
                <w:w w:val="105"/>
                <w:sz w:val="12"/>
              </w:rPr>
              <w:t>352</w:t>
            </w:r>
          </w:p>
        </w:tc>
        <w:tc>
          <w:tcPr>
            <w:tcW w:w="600" w:type="dxa"/>
          </w:tcPr>
          <w:p w:rsidR="00A84090" w:rsidRDefault="0056177D">
            <w:pPr>
              <w:pStyle w:val="TableParagraph"/>
              <w:ind w:left="82" w:right="81"/>
              <w:rPr>
                <w:sz w:val="12"/>
              </w:rPr>
            </w:pPr>
            <w:r>
              <w:rPr>
                <w:w w:val="105"/>
                <w:sz w:val="12"/>
              </w:rPr>
              <w:t>$27.60</w:t>
            </w:r>
          </w:p>
        </w:tc>
        <w:tc>
          <w:tcPr>
            <w:tcW w:w="730" w:type="dxa"/>
          </w:tcPr>
          <w:p w:rsidR="00A84090" w:rsidRDefault="0056177D">
            <w:pPr>
              <w:pStyle w:val="TableParagraph"/>
              <w:ind w:right="249"/>
              <w:jc w:val="right"/>
              <w:rPr>
                <w:i/>
                <w:sz w:val="12"/>
              </w:rPr>
            </w:pPr>
            <w:r>
              <w:rPr>
                <w:i/>
                <w:w w:val="105"/>
                <w:sz w:val="12"/>
              </w:rPr>
              <w:t>353</w:t>
            </w:r>
          </w:p>
        </w:tc>
        <w:tc>
          <w:tcPr>
            <w:tcW w:w="600" w:type="dxa"/>
          </w:tcPr>
          <w:p w:rsidR="00A84090" w:rsidRDefault="0056177D">
            <w:pPr>
              <w:pStyle w:val="TableParagraph"/>
              <w:ind w:right="96"/>
              <w:jc w:val="right"/>
              <w:rPr>
                <w:sz w:val="12"/>
              </w:rPr>
            </w:pPr>
            <w:r>
              <w:rPr>
                <w:w w:val="105"/>
                <w:sz w:val="12"/>
              </w:rPr>
              <w:t>$27.61</w:t>
            </w:r>
          </w:p>
        </w:tc>
        <w:tc>
          <w:tcPr>
            <w:tcW w:w="730" w:type="dxa"/>
          </w:tcPr>
          <w:p w:rsidR="00A84090" w:rsidRDefault="0056177D">
            <w:pPr>
              <w:pStyle w:val="TableParagraph"/>
              <w:ind w:left="234" w:right="232"/>
              <w:rPr>
                <w:i/>
                <w:sz w:val="12"/>
              </w:rPr>
            </w:pPr>
            <w:r>
              <w:rPr>
                <w:i/>
                <w:w w:val="105"/>
                <w:sz w:val="12"/>
              </w:rPr>
              <w:t>354</w:t>
            </w:r>
          </w:p>
        </w:tc>
        <w:tc>
          <w:tcPr>
            <w:tcW w:w="600" w:type="dxa"/>
          </w:tcPr>
          <w:p w:rsidR="00A84090" w:rsidRDefault="0056177D">
            <w:pPr>
              <w:pStyle w:val="TableParagraph"/>
              <w:ind w:left="99"/>
              <w:jc w:val="left"/>
              <w:rPr>
                <w:sz w:val="12"/>
              </w:rPr>
            </w:pPr>
            <w:r>
              <w:rPr>
                <w:w w:val="105"/>
                <w:sz w:val="12"/>
              </w:rPr>
              <w:t>$27.62</w:t>
            </w:r>
          </w:p>
        </w:tc>
        <w:tc>
          <w:tcPr>
            <w:tcW w:w="730" w:type="dxa"/>
          </w:tcPr>
          <w:p w:rsidR="00A84090" w:rsidRDefault="0056177D">
            <w:pPr>
              <w:pStyle w:val="TableParagraph"/>
              <w:ind w:left="253"/>
              <w:jc w:val="left"/>
              <w:rPr>
                <w:i/>
                <w:sz w:val="12"/>
              </w:rPr>
            </w:pPr>
            <w:r>
              <w:rPr>
                <w:i/>
                <w:w w:val="105"/>
                <w:sz w:val="12"/>
              </w:rPr>
              <w:t>355</w:t>
            </w:r>
          </w:p>
        </w:tc>
        <w:tc>
          <w:tcPr>
            <w:tcW w:w="599" w:type="dxa"/>
          </w:tcPr>
          <w:p w:rsidR="00A84090" w:rsidRDefault="0056177D">
            <w:pPr>
              <w:pStyle w:val="TableParagraph"/>
              <w:ind w:left="80" w:right="81"/>
              <w:rPr>
                <w:sz w:val="12"/>
              </w:rPr>
            </w:pPr>
            <w:r>
              <w:rPr>
                <w:w w:val="105"/>
                <w:sz w:val="12"/>
              </w:rPr>
              <w:t>$27.63</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356</w:t>
            </w:r>
          </w:p>
        </w:tc>
        <w:tc>
          <w:tcPr>
            <w:tcW w:w="600" w:type="dxa"/>
          </w:tcPr>
          <w:p w:rsidR="00A84090" w:rsidRDefault="0056177D">
            <w:pPr>
              <w:pStyle w:val="TableParagraph"/>
              <w:spacing w:line="122" w:lineRule="exact"/>
              <w:ind w:left="101"/>
              <w:jc w:val="left"/>
              <w:rPr>
                <w:sz w:val="12"/>
              </w:rPr>
            </w:pPr>
            <w:r>
              <w:rPr>
                <w:w w:val="105"/>
                <w:sz w:val="12"/>
              </w:rPr>
              <w:t>$27.64</w:t>
            </w:r>
          </w:p>
        </w:tc>
        <w:tc>
          <w:tcPr>
            <w:tcW w:w="730" w:type="dxa"/>
          </w:tcPr>
          <w:p w:rsidR="00A84090" w:rsidRDefault="0056177D">
            <w:pPr>
              <w:pStyle w:val="TableParagraph"/>
              <w:spacing w:line="122" w:lineRule="exact"/>
              <w:ind w:left="235" w:right="231"/>
              <w:rPr>
                <w:i/>
                <w:sz w:val="12"/>
              </w:rPr>
            </w:pPr>
            <w:r>
              <w:rPr>
                <w:i/>
                <w:w w:val="105"/>
                <w:sz w:val="12"/>
              </w:rPr>
              <w:t>357</w:t>
            </w:r>
          </w:p>
        </w:tc>
        <w:tc>
          <w:tcPr>
            <w:tcW w:w="600" w:type="dxa"/>
          </w:tcPr>
          <w:p w:rsidR="00A84090" w:rsidRDefault="0056177D">
            <w:pPr>
              <w:pStyle w:val="TableParagraph"/>
              <w:spacing w:line="122" w:lineRule="exact"/>
              <w:ind w:left="82" w:right="81"/>
              <w:rPr>
                <w:sz w:val="12"/>
              </w:rPr>
            </w:pPr>
            <w:r>
              <w:rPr>
                <w:w w:val="105"/>
                <w:sz w:val="12"/>
              </w:rPr>
              <w:t>$27.66</w:t>
            </w:r>
          </w:p>
        </w:tc>
        <w:tc>
          <w:tcPr>
            <w:tcW w:w="730" w:type="dxa"/>
          </w:tcPr>
          <w:p w:rsidR="00A84090" w:rsidRDefault="0056177D">
            <w:pPr>
              <w:pStyle w:val="TableParagraph"/>
              <w:spacing w:line="122" w:lineRule="exact"/>
              <w:ind w:right="249"/>
              <w:jc w:val="right"/>
              <w:rPr>
                <w:i/>
                <w:sz w:val="12"/>
              </w:rPr>
            </w:pPr>
            <w:r>
              <w:rPr>
                <w:i/>
                <w:w w:val="105"/>
                <w:sz w:val="12"/>
              </w:rPr>
              <w:t>358</w:t>
            </w:r>
          </w:p>
        </w:tc>
        <w:tc>
          <w:tcPr>
            <w:tcW w:w="600" w:type="dxa"/>
          </w:tcPr>
          <w:p w:rsidR="00A84090" w:rsidRDefault="0056177D">
            <w:pPr>
              <w:pStyle w:val="TableParagraph"/>
              <w:spacing w:line="122" w:lineRule="exact"/>
              <w:ind w:right="96"/>
              <w:jc w:val="right"/>
              <w:rPr>
                <w:sz w:val="12"/>
              </w:rPr>
            </w:pPr>
            <w:r>
              <w:rPr>
                <w:w w:val="105"/>
                <w:sz w:val="12"/>
              </w:rPr>
              <w:t>$27.67</w:t>
            </w:r>
          </w:p>
        </w:tc>
        <w:tc>
          <w:tcPr>
            <w:tcW w:w="730" w:type="dxa"/>
          </w:tcPr>
          <w:p w:rsidR="00A84090" w:rsidRDefault="0056177D">
            <w:pPr>
              <w:pStyle w:val="TableParagraph"/>
              <w:spacing w:line="122" w:lineRule="exact"/>
              <w:ind w:left="234" w:right="232"/>
              <w:rPr>
                <w:i/>
                <w:sz w:val="12"/>
              </w:rPr>
            </w:pPr>
            <w:r>
              <w:rPr>
                <w:i/>
                <w:w w:val="105"/>
                <w:sz w:val="12"/>
              </w:rPr>
              <w:t>359</w:t>
            </w:r>
          </w:p>
        </w:tc>
        <w:tc>
          <w:tcPr>
            <w:tcW w:w="600" w:type="dxa"/>
          </w:tcPr>
          <w:p w:rsidR="00A84090" w:rsidRDefault="0056177D">
            <w:pPr>
              <w:pStyle w:val="TableParagraph"/>
              <w:spacing w:line="122" w:lineRule="exact"/>
              <w:ind w:left="99"/>
              <w:jc w:val="left"/>
              <w:rPr>
                <w:sz w:val="12"/>
              </w:rPr>
            </w:pPr>
            <w:r>
              <w:rPr>
                <w:w w:val="105"/>
                <w:sz w:val="12"/>
              </w:rPr>
              <w:t>$27.68</w:t>
            </w:r>
          </w:p>
        </w:tc>
        <w:tc>
          <w:tcPr>
            <w:tcW w:w="730" w:type="dxa"/>
          </w:tcPr>
          <w:p w:rsidR="00A84090" w:rsidRDefault="0056177D">
            <w:pPr>
              <w:pStyle w:val="TableParagraph"/>
              <w:spacing w:line="122" w:lineRule="exact"/>
              <w:ind w:left="253"/>
              <w:jc w:val="left"/>
              <w:rPr>
                <w:i/>
                <w:sz w:val="12"/>
              </w:rPr>
            </w:pPr>
            <w:r>
              <w:rPr>
                <w:i/>
                <w:w w:val="105"/>
                <w:sz w:val="12"/>
              </w:rPr>
              <w:t>360</w:t>
            </w:r>
          </w:p>
        </w:tc>
        <w:tc>
          <w:tcPr>
            <w:tcW w:w="599" w:type="dxa"/>
          </w:tcPr>
          <w:p w:rsidR="00A84090" w:rsidRDefault="0056177D">
            <w:pPr>
              <w:pStyle w:val="TableParagraph"/>
              <w:spacing w:line="122" w:lineRule="exact"/>
              <w:ind w:left="80" w:right="81"/>
              <w:rPr>
                <w:sz w:val="12"/>
              </w:rPr>
            </w:pPr>
            <w:r>
              <w:rPr>
                <w:w w:val="105"/>
                <w:sz w:val="12"/>
              </w:rPr>
              <w:t>$27.69</w:t>
            </w:r>
          </w:p>
        </w:tc>
      </w:tr>
      <w:tr w:rsidR="00A84090">
        <w:trPr>
          <w:trHeight w:val="148"/>
        </w:trPr>
        <w:tc>
          <w:tcPr>
            <w:tcW w:w="730" w:type="dxa"/>
          </w:tcPr>
          <w:p w:rsidR="00A84090" w:rsidRDefault="0056177D">
            <w:pPr>
              <w:pStyle w:val="TableParagraph"/>
              <w:ind w:left="235" w:right="230"/>
              <w:rPr>
                <w:i/>
                <w:sz w:val="12"/>
              </w:rPr>
            </w:pPr>
            <w:r>
              <w:rPr>
                <w:i/>
                <w:w w:val="105"/>
                <w:sz w:val="12"/>
              </w:rPr>
              <w:t>361</w:t>
            </w:r>
          </w:p>
        </w:tc>
        <w:tc>
          <w:tcPr>
            <w:tcW w:w="600" w:type="dxa"/>
          </w:tcPr>
          <w:p w:rsidR="00A84090" w:rsidRDefault="0056177D">
            <w:pPr>
              <w:pStyle w:val="TableParagraph"/>
              <w:ind w:left="101"/>
              <w:jc w:val="left"/>
              <w:rPr>
                <w:sz w:val="12"/>
              </w:rPr>
            </w:pPr>
            <w:r>
              <w:rPr>
                <w:w w:val="105"/>
                <w:sz w:val="12"/>
              </w:rPr>
              <w:t>$27.70</w:t>
            </w:r>
          </w:p>
        </w:tc>
        <w:tc>
          <w:tcPr>
            <w:tcW w:w="730" w:type="dxa"/>
          </w:tcPr>
          <w:p w:rsidR="00A84090" w:rsidRDefault="0056177D">
            <w:pPr>
              <w:pStyle w:val="TableParagraph"/>
              <w:ind w:left="235" w:right="231"/>
              <w:rPr>
                <w:i/>
                <w:sz w:val="12"/>
              </w:rPr>
            </w:pPr>
            <w:r>
              <w:rPr>
                <w:i/>
                <w:w w:val="105"/>
                <w:sz w:val="12"/>
              </w:rPr>
              <w:t>362</w:t>
            </w:r>
          </w:p>
        </w:tc>
        <w:tc>
          <w:tcPr>
            <w:tcW w:w="600" w:type="dxa"/>
          </w:tcPr>
          <w:p w:rsidR="00A84090" w:rsidRDefault="0056177D">
            <w:pPr>
              <w:pStyle w:val="TableParagraph"/>
              <w:ind w:left="82" w:right="81"/>
              <w:rPr>
                <w:sz w:val="12"/>
              </w:rPr>
            </w:pPr>
            <w:r>
              <w:rPr>
                <w:w w:val="105"/>
                <w:sz w:val="12"/>
              </w:rPr>
              <w:t>$27.71</w:t>
            </w:r>
          </w:p>
        </w:tc>
        <w:tc>
          <w:tcPr>
            <w:tcW w:w="730" w:type="dxa"/>
          </w:tcPr>
          <w:p w:rsidR="00A84090" w:rsidRDefault="0056177D">
            <w:pPr>
              <w:pStyle w:val="TableParagraph"/>
              <w:ind w:right="249"/>
              <w:jc w:val="right"/>
              <w:rPr>
                <w:i/>
                <w:sz w:val="12"/>
              </w:rPr>
            </w:pPr>
            <w:r>
              <w:rPr>
                <w:i/>
                <w:w w:val="105"/>
                <w:sz w:val="12"/>
              </w:rPr>
              <w:t>363</w:t>
            </w:r>
          </w:p>
        </w:tc>
        <w:tc>
          <w:tcPr>
            <w:tcW w:w="600" w:type="dxa"/>
          </w:tcPr>
          <w:p w:rsidR="00A84090" w:rsidRDefault="0056177D">
            <w:pPr>
              <w:pStyle w:val="TableParagraph"/>
              <w:ind w:right="96"/>
              <w:jc w:val="right"/>
              <w:rPr>
                <w:sz w:val="12"/>
              </w:rPr>
            </w:pPr>
            <w:r>
              <w:rPr>
                <w:w w:val="105"/>
                <w:sz w:val="12"/>
              </w:rPr>
              <w:t>$27.73</w:t>
            </w:r>
          </w:p>
        </w:tc>
        <w:tc>
          <w:tcPr>
            <w:tcW w:w="730" w:type="dxa"/>
          </w:tcPr>
          <w:p w:rsidR="00A84090" w:rsidRDefault="0056177D">
            <w:pPr>
              <w:pStyle w:val="TableParagraph"/>
              <w:ind w:left="234" w:right="232"/>
              <w:rPr>
                <w:i/>
                <w:sz w:val="12"/>
              </w:rPr>
            </w:pPr>
            <w:r>
              <w:rPr>
                <w:i/>
                <w:w w:val="105"/>
                <w:sz w:val="12"/>
              </w:rPr>
              <w:t>364</w:t>
            </w:r>
          </w:p>
        </w:tc>
        <w:tc>
          <w:tcPr>
            <w:tcW w:w="600" w:type="dxa"/>
          </w:tcPr>
          <w:p w:rsidR="00A84090" w:rsidRDefault="0056177D">
            <w:pPr>
              <w:pStyle w:val="TableParagraph"/>
              <w:ind w:left="99"/>
              <w:jc w:val="left"/>
              <w:rPr>
                <w:sz w:val="12"/>
              </w:rPr>
            </w:pPr>
            <w:r>
              <w:rPr>
                <w:w w:val="105"/>
                <w:sz w:val="12"/>
              </w:rPr>
              <w:t>$27.74</w:t>
            </w:r>
          </w:p>
        </w:tc>
        <w:tc>
          <w:tcPr>
            <w:tcW w:w="730" w:type="dxa"/>
          </w:tcPr>
          <w:p w:rsidR="00A84090" w:rsidRDefault="0056177D">
            <w:pPr>
              <w:pStyle w:val="TableParagraph"/>
              <w:ind w:left="253"/>
              <w:jc w:val="left"/>
              <w:rPr>
                <w:i/>
                <w:sz w:val="12"/>
              </w:rPr>
            </w:pPr>
            <w:r>
              <w:rPr>
                <w:i/>
                <w:w w:val="105"/>
                <w:sz w:val="12"/>
              </w:rPr>
              <w:t>365</w:t>
            </w:r>
          </w:p>
        </w:tc>
        <w:tc>
          <w:tcPr>
            <w:tcW w:w="599" w:type="dxa"/>
          </w:tcPr>
          <w:p w:rsidR="00A84090" w:rsidRDefault="0056177D">
            <w:pPr>
              <w:pStyle w:val="TableParagraph"/>
              <w:ind w:left="80" w:right="81"/>
              <w:rPr>
                <w:sz w:val="12"/>
              </w:rPr>
            </w:pPr>
            <w:r>
              <w:rPr>
                <w:w w:val="105"/>
                <w:sz w:val="12"/>
              </w:rPr>
              <w:t>$27.75</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366</w:t>
            </w:r>
          </w:p>
        </w:tc>
        <w:tc>
          <w:tcPr>
            <w:tcW w:w="600" w:type="dxa"/>
          </w:tcPr>
          <w:p w:rsidR="00A84090" w:rsidRDefault="0056177D">
            <w:pPr>
              <w:pStyle w:val="TableParagraph"/>
              <w:spacing w:before="8"/>
              <w:ind w:left="101"/>
              <w:jc w:val="left"/>
              <w:rPr>
                <w:sz w:val="12"/>
              </w:rPr>
            </w:pPr>
            <w:r>
              <w:rPr>
                <w:w w:val="105"/>
                <w:sz w:val="12"/>
              </w:rPr>
              <w:t>$27.76</w:t>
            </w:r>
          </w:p>
        </w:tc>
        <w:tc>
          <w:tcPr>
            <w:tcW w:w="730" w:type="dxa"/>
          </w:tcPr>
          <w:p w:rsidR="00A84090" w:rsidRDefault="0056177D">
            <w:pPr>
              <w:pStyle w:val="TableParagraph"/>
              <w:spacing w:before="8"/>
              <w:ind w:left="235" w:right="231"/>
              <w:rPr>
                <w:i/>
                <w:sz w:val="12"/>
              </w:rPr>
            </w:pPr>
            <w:r>
              <w:rPr>
                <w:i/>
                <w:w w:val="105"/>
                <w:sz w:val="12"/>
              </w:rPr>
              <w:t>367</w:t>
            </w:r>
          </w:p>
        </w:tc>
        <w:tc>
          <w:tcPr>
            <w:tcW w:w="600" w:type="dxa"/>
          </w:tcPr>
          <w:p w:rsidR="00A84090" w:rsidRDefault="0056177D">
            <w:pPr>
              <w:pStyle w:val="TableParagraph"/>
              <w:spacing w:before="8"/>
              <w:ind w:left="82" w:right="81"/>
              <w:rPr>
                <w:sz w:val="12"/>
              </w:rPr>
            </w:pPr>
            <w:r>
              <w:rPr>
                <w:w w:val="105"/>
                <w:sz w:val="12"/>
              </w:rPr>
              <w:t>$27.77</w:t>
            </w:r>
          </w:p>
        </w:tc>
        <w:tc>
          <w:tcPr>
            <w:tcW w:w="730" w:type="dxa"/>
          </w:tcPr>
          <w:p w:rsidR="00A84090" w:rsidRDefault="0056177D">
            <w:pPr>
              <w:pStyle w:val="TableParagraph"/>
              <w:spacing w:before="8"/>
              <w:ind w:right="249"/>
              <w:jc w:val="right"/>
              <w:rPr>
                <w:i/>
                <w:sz w:val="12"/>
              </w:rPr>
            </w:pPr>
            <w:r>
              <w:rPr>
                <w:i/>
                <w:w w:val="105"/>
                <w:sz w:val="12"/>
              </w:rPr>
              <w:t>368</w:t>
            </w:r>
          </w:p>
        </w:tc>
        <w:tc>
          <w:tcPr>
            <w:tcW w:w="600" w:type="dxa"/>
          </w:tcPr>
          <w:p w:rsidR="00A84090" w:rsidRDefault="0056177D">
            <w:pPr>
              <w:pStyle w:val="TableParagraph"/>
              <w:spacing w:before="8"/>
              <w:ind w:right="96"/>
              <w:jc w:val="right"/>
              <w:rPr>
                <w:sz w:val="12"/>
              </w:rPr>
            </w:pPr>
            <w:r>
              <w:rPr>
                <w:w w:val="105"/>
                <w:sz w:val="12"/>
              </w:rPr>
              <w:t>$27.78</w:t>
            </w:r>
          </w:p>
        </w:tc>
        <w:tc>
          <w:tcPr>
            <w:tcW w:w="730" w:type="dxa"/>
          </w:tcPr>
          <w:p w:rsidR="00A84090" w:rsidRDefault="0056177D">
            <w:pPr>
              <w:pStyle w:val="TableParagraph"/>
              <w:spacing w:before="8"/>
              <w:ind w:left="234" w:right="232"/>
              <w:rPr>
                <w:i/>
                <w:sz w:val="12"/>
              </w:rPr>
            </w:pPr>
            <w:r>
              <w:rPr>
                <w:i/>
                <w:w w:val="105"/>
                <w:sz w:val="12"/>
              </w:rPr>
              <w:t>369</w:t>
            </w:r>
          </w:p>
        </w:tc>
        <w:tc>
          <w:tcPr>
            <w:tcW w:w="600" w:type="dxa"/>
          </w:tcPr>
          <w:p w:rsidR="00A84090" w:rsidRDefault="0056177D">
            <w:pPr>
              <w:pStyle w:val="TableParagraph"/>
              <w:spacing w:before="8"/>
              <w:ind w:left="99"/>
              <w:jc w:val="left"/>
              <w:rPr>
                <w:sz w:val="12"/>
              </w:rPr>
            </w:pPr>
            <w:r>
              <w:rPr>
                <w:w w:val="105"/>
                <w:sz w:val="12"/>
              </w:rPr>
              <w:t>$27.79</w:t>
            </w:r>
          </w:p>
        </w:tc>
        <w:tc>
          <w:tcPr>
            <w:tcW w:w="730" w:type="dxa"/>
          </w:tcPr>
          <w:p w:rsidR="00A84090" w:rsidRDefault="0056177D">
            <w:pPr>
              <w:pStyle w:val="TableParagraph"/>
              <w:spacing w:before="8"/>
              <w:ind w:left="253"/>
              <w:jc w:val="left"/>
              <w:rPr>
                <w:i/>
                <w:sz w:val="12"/>
              </w:rPr>
            </w:pPr>
            <w:r>
              <w:rPr>
                <w:i/>
                <w:w w:val="105"/>
                <w:sz w:val="12"/>
              </w:rPr>
              <w:t>370</w:t>
            </w:r>
          </w:p>
        </w:tc>
        <w:tc>
          <w:tcPr>
            <w:tcW w:w="599" w:type="dxa"/>
          </w:tcPr>
          <w:p w:rsidR="00A84090" w:rsidRDefault="0056177D">
            <w:pPr>
              <w:pStyle w:val="TableParagraph"/>
              <w:spacing w:before="8"/>
              <w:ind w:left="80" w:right="81"/>
              <w:rPr>
                <w:sz w:val="12"/>
              </w:rPr>
            </w:pPr>
            <w:r>
              <w:rPr>
                <w:w w:val="105"/>
                <w:sz w:val="12"/>
              </w:rPr>
              <w:t>$27.81</w:t>
            </w:r>
          </w:p>
        </w:tc>
      </w:tr>
      <w:tr w:rsidR="00A84090">
        <w:trPr>
          <w:trHeight w:val="148"/>
        </w:trPr>
        <w:tc>
          <w:tcPr>
            <w:tcW w:w="730" w:type="dxa"/>
          </w:tcPr>
          <w:p w:rsidR="00A84090" w:rsidRDefault="0056177D">
            <w:pPr>
              <w:pStyle w:val="TableParagraph"/>
              <w:ind w:left="235" w:right="230"/>
              <w:rPr>
                <w:i/>
                <w:sz w:val="12"/>
              </w:rPr>
            </w:pPr>
            <w:r>
              <w:rPr>
                <w:i/>
                <w:w w:val="105"/>
                <w:sz w:val="12"/>
              </w:rPr>
              <w:t>371</w:t>
            </w:r>
          </w:p>
        </w:tc>
        <w:tc>
          <w:tcPr>
            <w:tcW w:w="600" w:type="dxa"/>
          </w:tcPr>
          <w:p w:rsidR="00A84090" w:rsidRDefault="0056177D">
            <w:pPr>
              <w:pStyle w:val="TableParagraph"/>
              <w:ind w:left="101"/>
              <w:jc w:val="left"/>
              <w:rPr>
                <w:sz w:val="12"/>
              </w:rPr>
            </w:pPr>
            <w:r>
              <w:rPr>
                <w:w w:val="105"/>
                <w:sz w:val="12"/>
              </w:rPr>
              <w:t>$27.82</w:t>
            </w:r>
          </w:p>
        </w:tc>
        <w:tc>
          <w:tcPr>
            <w:tcW w:w="730" w:type="dxa"/>
          </w:tcPr>
          <w:p w:rsidR="00A84090" w:rsidRDefault="0056177D">
            <w:pPr>
              <w:pStyle w:val="TableParagraph"/>
              <w:ind w:left="235" w:right="231"/>
              <w:rPr>
                <w:i/>
                <w:sz w:val="12"/>
              </w:rPr>
            </w:pPr>
            <w:r>
              <w:rPr>
                <w:i/>
                <w:w w:val="105"/>
                <w:sz w:val="12"/>
              </w:rPr>
              <w:t>372</w:t>
            </w:r>
          </w:p>
        </w:tc>
        <w:tc>
          <w:tcPr>
            <w:tcW w:w="600" w:type="dxa"/>
          </w:tcPr>
          <w:p w:rsidR="00A84090" w:rsidRDefault="0056177D">
            <w:pPr>
              <w:pStyle w:val="TableParagraph"/>
              <w:ind w:left="82" w:right="81"/>
              <w:rPr>
                <w:sz w:val="12"/>
              </w:rPr>
            </w:pPr>
            <w:r>
              <w:rPr>
                <w:w w:val="105"/>
                <w:sz w:val="12"/>
              </w:rPr>
              <w:t>$27.83</w:t>
            </w:r>
          </w:p>
        </w:tc>
        <w:tc>
          <w:tcPr>
            <w:tcW w:w="730" w:type="dxa"/>
          </w:tcPr>
          <w:p w:rsidR="00A84090" w:rsidRDefault="0056177D">
            <w:pPr>
              <w:pStyle w:val="TableParagraph"/>
              <w:ind w:right="249"/>
              <w:jc w:val="right"/>
              <w:rPr>
                <w:i/>
                <w:sz w:val="12"/>
              </w:rPr>
            </w:pPr>
            <w:r>
              <w:rPr>
                <w:i/>
                <w:w w:val="105"/>
                <w:sz w:val="12"/>
              </w:rPr>
              <w:t>373</w:t>
            </w:r>
          </w:p>
        </w:tc>
        <w:tc>
          <w:tcPr>
            <w:tcW w:w="600" w:type="dxa"/>
          </w:tcPr>
          <w:p w:rsidR="00A84090" w:rsidRDefault="0056177D">
            <w:pPr>
              <w:pStyle w:val="TableParagraph"/>
              <w:ind w:right="96"/>
              <w:jc w:val="right"/>
              <w:rPr>
                <w:sz w:val="12"/>
              </w:rPr>
            </w:pPr>
            <w:r>
              <w:rPr>
                <w:w w:val="105"/>
                <w:sz w:val="12"/>
              </w:rPr>
              <w:t>$27.84</w:t>
            </w:r>
          </w:p>
        </w:tc>
        <w:tc>
          <w:tcPr>
            <w:tcW w:w="730" w:type="dxa"/>
          </w:tcPr>
          <w:p w:rsidR="00A84090" w:rsidRDefault="0056177D">
            <w:pPr>
              <w:pStyle w:val="TableParagraph"/>
              <w:ind w:left="234" w:right="232"/>
              <w:rPr>
                <w:i/>
                <w:sz w:val="12"/>
              </w:rPr>
            </w:pPr>
            <w:r>
              <w:rPr>
                <w:i/>
                <w:w w:val="105"/>
                <w:sz w:val="12"/>
              </w:rPr>
              <w:t>374</w:t>
            </w:r>
          </w:p>
        </w:tc>
        <w:tc>
          <w:tcPr>
            <w:tcW w:w="600" w:type="dxa"/>
          </w:tcPr>
          <w:p w:rsidR="00A84090" w:rsidRDefault="0056177D">
            <w:pPr>
              <w:pStyle w:val="TableParagraph"/>
              <w:ind w:left="99"/>
              <w:jc w:val="left"/>
              <w:rPr>
                <w:sz w:val="12"/>
              </w:rPr>
            </w:pPr>
            <w:r>
              <w:rPr>
                <w:w w:val="105"/>
                <w:sz w:val="12"/>
              </w:rPr>
              <w:t>$27.85</w:t>
            </w:r>
          </w:p>
        </w:tc>
        <w:tc>
          <w:tcPr>
            <w:tcW w:w="730" w:type="dxa"/>
          </w:tcPr>
          <w:p w:rsidR="00A84090" w:rsidRDefault="0056177D">
            <w:pPr>
              <w:pStyle w:val="TableParagraph"/>
              <w:ind w:left="253"/>
              <w:jc w:val="left"/>
              <w:rPr>
                <w:i/>
                <w:sz w:val="12"/>
              </w:rPr>
            </w:pPr>
            <w:r>
              <w:rPr>
                <w:i/>
                <w:w w:val="105"/>
                <w:sz w:val="12"/>
              </w:rPr>
              <w:t>375</w:t>
            </w:r>
          </w:p>
        </w:tc>
        <w:tc>
          <w:tcPr>
            <w:tcW w:w="599" w:type="dxa"/>
          </w:tcPr>
          <w:p w:rsidR="00A84090" w:rsidRDefault="0056177D">
            <w:pPr>
              <w:pStyle w:val="TableParagraph"/>
              <w:ind w:left="80" w:right="81"/>
              <w:rPr>
                <w:sz w:val="12"/>
              </w:rPr>
            </w:pPr>
            <w:r>
              <w:rPr>
                <w:w w:val="105"/>
                <w:sz w:val="12"/>
              </w:rPr>
              <w:t>$27.86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376</w:t>
            </w:r>
          </w:p>
        </w:tc>
        <w:tc>
          <w:tcPr>
            <w:tcW w:w="600" w:type="dxa"/>
          </w:tcPr>
          <w:p w:rsidR="00A84090" w:rsidRDefault="0056177D">
            <w:pPr>
              <w:pStyle w:val="TableParagraph"/>
              <w:spacing w:before="8"/>
              <w:ind w:left="101"/>
              <w:jc w:val="left"/>
              <w:rPr>
                <w:sz w:val="12"/>
              </w:rPr>
            </w:pPr>
            <w:r>
              <w:rPr>
                <w:w w:val="105"/>
                <w:sz w:val="12"/>
              </w:rPr>
              <w:t>$27.87</w:t>
            </w:r>
          </w:p>
        </w:tc>
        <w:tc>
          <w:tcPr>
            <w:tcW w:w="730" w:type="dxa"/>
          </w:tcPr>
          <w:p w:rsidR="00A84090" w:rsidRDefault="0056177D">
            <w:pPr>
              <w:pStyle w:val="TableParagraph"/>
              <w:spacing w:before="8"/>
              <w:ind w:left="235" w:right="231"/>
              <w:rPr>
                <w:i/>
                <w:sz w:val="12"/>
              </w:rPr>
            </w:pPr>
            <w:r>
              <w:rPr>
                <w:i/>
                <w:w w:val="105"/>
                <w:sz w:val="12"/>
              </w:rPr>
              <w:t>377</w:t>
            </w:r>
          </w:p>
        </w:tc>
        <w:tc>
          <w:tcPr>
            <w:tcW w:w="600" w:type="dxa"/>
          </w:tcPr>
          <w:p w:rsidR="00A84090" w:rsidRDefault="0056177D">
            <w:pPr>
              <w:pStyle w:val="TableParagraph"/>
              <w:spacing w:before="8"/>
              <w:ind w:left="82" w:right="81"/>
              <w:rPr>
                <w:sz w:val="12"/>
              </w:rPr>
            </w:pPr>
            <w:r>
              <w:rPr>
                <w:w w:val="105"/>
                <w:sz w:val="12"/>
              </w:rPr>
              <w:t>$27.89</w:t>
            </w:r>
          </w:p>
        </w:tc>
        <w:tc>
          <w:tcPr>
            <w:tcW w:w="730" w:type="dxa"/>
          </w:tcPr>
          <w:p w:rsidR="00A84090" w:rsidRDefault="0056177D">
            <w:pPr>
              <w:pStyle w:val="TableParagraph"/>
              <w:spacing w:before="8"/>
              <w:ind w:right="249"/>
              <w:jc w:val="right"/>
              <w:rPr>
                <w:i/>
                <w:sz w:val="12"/>
              </w:rPr>
            </w:pPr>
            <w:r>
              <w:rPr>
                <w:i/>
                <w:w w:val="105"/>
                <w:sz w:val="12"/>
              </w:rPr>
              <w:t>378</w:t>
            </w:r>
          </w:p>
        </w:tc>
        <w:tc>
          <w:tcPr>
            <w:tcW w:w="600" w:type="dxa"/>
          </w:tcPr>
          <w:p w:rsidR="00A84090" w:rsidRDefault="0056177D">
            <w:pPr>
              <w:pStyle w:val="TableParagraph"/>
              <w:spacing w:before="8"/>
              <w:ind w:right="96"/>
              <w:jc w:val="right"/>
              <w:rPr>
                <w:sz w:val="12"/>
              </w:rPr>
            </w:pPr>
            <w:r>
              <w:rPr>
                <w:w w:val="105"/>
                <w:sz w:val="12"/>
              </w:rPr>
              <w:t>$27.90</w:t>
            </w:r>
          </w:p>
        </w:tc>
        <w:tc>
          <w:tcPr>
            <w:tcW w:w="730" w:type="dxa"/>
          </w:tcPr>
          <w:p w:rsidR="00A84090" w:rsidRDefault="0056177D">
            <w:pPr>
              <w:pStyle w:val="TableParagraph"/>
              <w:spacing w:before="8"/>
              <w:ind w:left="234" w:right="232"/>
              <w:rPr>
                <w:i/>
                <w:sz w:val="12"/>
              </w:rPr>
            </w:pPr>
            <w:r>
              <w:rPr>
                <w:i/>
                <w:w w:val="105"/>
                <w:sz w:val="12"/>
              </w:rPr>
              <w:t>379</w:t>
            </w:r>
          </w:p>
        </w:tc>
        <w:tc>
          <w:tcPr>
            <w:tcW w:w="600" w:type="dxa"/>
          </w:tcPr>
          <w:p w:rsidR="00A84090" w:rsidRDefault="0056177D">
            <w:pPr>
              <w:pStyle w:val="TableParagraph"/>
              <w:spacing w:before="8"/>
              <w:ind w:left="99"/>
              <w:jc w:val="left"/>
              <w:rPr>
                <w:sz w:val="12"/>
              </w:rPr>
            </w:pPr>
            <w:r>
              <w:rPr>
                <w:w w:val="105"/>
                <w:sz w:val="12"/>
              </w:rPr>
              <w:t>$27.91</w:t>
            </w:r>
          </w:p>
        </w:tc>
        <w:tc>
          <w:tcPr>
            <w:tcW w:w="730" w:type="dxa"/>
          </w:tcPr>
          <w:p w:rsidR="00A84090" w:rsidRDefault="0056177D">
            <w:pPr>
              <w:pStyle w:val="TableParagraph"/>
              <w:spacing w:before="8"/>
              <w:ind w:left="253"/>
              <w:jc w:val="left"/>
              <w:rPr>
                <w:i/>
                <w:sz w:val="12"/>
              </w:rPr>
            </w:pPr>
            <w:r>
              <w:rPr>
                <w:i/>
                <w:w w:val="105"/>
                <w:sz w:val="12"/>
              </w:rPr>
              <w:t>380</w:t>
            </w:r>
          </w:p>
        </w:tc>
        <w:tc>
          <w:tcPr>
            <w:tcW w:w="599" w:type="dxa"/>
          </w:tcPr>
          <w:p w:rsidR="00A84090" w:rsidRDefault="0056177D">
            <w:pPr>
              <w:pStyle w:val="TableParagraph"/>
              <w:spacing w:before="8"/>
              <w:ind w:left="80" w:right="81"/>
              <w:rPr>
                <w:sz w:val="12"/>
              </w:rPr>
            </w:pPr>
            <w:r>
              <w:rPr>
                <w:w w:val="105"/>
                <w:sz w:val="12"/>
              </w:rPr>
              <w:t>$27.92</w:t>
            </w:r>
          </w:p>
        </w:tc>
      </w:tr>
      <w:tr w:rsidR="00A84090">
        <w:trPr>
          <w:trHeight w:val="148"/>
        </w:trPr>
        <w:tc>
          <w:tcPr>
            <w:tcW w:w="730" w:type="dxa"/>
          </w:tcPr>
          <w:p w:rsidR="00A84090" w:rsidRDefault="0056177D">
            <w:pPr>
              <w:pStyle w:val="TableParagraph"/>
              <w:ind w:left="235" w:right="230"/>
              <w:rPr>
                <w:i/>
                <w:sz w:val="12"/>
              </w:rPr>
            </w:pPr>
            <w:r>
              <w:rPr>
                <w:i/>
                <w:w w:val="105"/>
                <w:sz w:val="12"/>
              </w:rPr>
              <w:t>381</w:t>
            </w:r>
          </w:p>
        </w:tc>
        <w:tc>
          <w:tcPr>
            <w:tcW w:w="600" w:type="dxa"/>
          </w:tcPr>
          <w:p w:rsidR="00A84090" w:rsidRDefault="0056177D">
            <w:pPr>
              <w:pStyle w:val="TableParagraph"/>
              <w:ind w:left="101"/>
              <w:jc w:val="left"/>
              <w:rPr>
                <w:sz w:val="12"/>
              </w:rPr>
            </w:pPr>
            <w:r>
              <w:rPr>
                <w:w w:val="105"/>
                <w:sz w:val="12"/>
              </w:rPr>
              <w:t>$27.93</w:t>
            </w:r>
          </w:p>
        </w:tc>
        <w:tc>
          <w:tcPr>
            <w:tcW w:w="730" w:type="dxa"/>
          </w:tcPr>
          <w:p w:rsidR="00A84090" w:rsidRDefault="0056177D">
            <w:pPr>
              <w:pStyle w:val="TableParagraph"/>
              <w:ind w:left="235" w:right="231"/>
              <w:rPr>
                <w:i/>
                <w:sz w:val="12"/>
              </w:rPr>
            </w:pPr>
            <w:r>
              <w:rPr>
                <w:i/>
                <w:w w:val="105"/>
                <w:sz w:val="12"/>
              </w:rPr>
              <w:t>382</w:t>
            </w:r>
          </w:p>
        </w:tc>
        <w:tc>
          <w:tcPr>
            <w:tcW w:w="600" w:type="dxa"/>
          </w:tcPr>
          <w:p w:rsidR="00A84090" w:rsidRDefault="0056177D">
            <w:pPr>
              <w:pStyle w:val="TableParagraph"/>
              <w:ind w:left="82" w:right="81"/>
              <w:rPr>
                <w:sz w:val="12"/>
              </w:rPr>
            </w:pPr>
            <w:r>
              <w:rPr>
                <w:w w:val="105"/>
                <w:sz w:val="12"/>
              </w:rPr>
              <w:t>$27.94</w:t>
            </w:r>
          </w:p>
        </w:tc>
        <w:tc>
          <w:tcPr>
            <w:tcW w:w="730" w:type="dxa"/>
          </w:tcPr>
          <w:p w:rsidR="00A84090" w:rsidRDefault="0056177D">
            <w:pPr>
              <w:pStyle w:val="TableParagraph"/>
              <w:ind w:right="249"/>
              <w:jc w:val="right"/>
              <w:rPr>
                <w:i/>
                <w:sz w:val="12"/>
              </w:rPr>
            </w:pPr>
            <w:r>
              <w:rPr>
                <w:i/>
                <w:w w:val="105"/>
                <w:sz w:val="12"/>
              </w:rPr>
              <w:t>383</w:t>
            </w:r>
          </w:p>
        </w:tc>
        <w:tc>
          <w:tcPr>
            <w:tcW w:w="600" w:type="dxa"/>
          </w:tcPr>
          <w:p w:rsidR="00A84090" w:rsidRDefault="0056177D">
            <w:pPr>
              <w:pStyle w:val="TableParagraph"/>
              <w:ind w:right="96"/>
              <w:jc w:val="right"/>
              <w:rPr>
                <w:sz w:val="12"/>
              </w:rPr>
            </w:pPr>
            <w:r>
              <w:rPr>
                <w:w w:val="105"/>
                <w:sz w:val="12"/>
              </w:rPr>
              <w:t>$27.95</w:t>
            </w:r>
          </w:p>
        </w:tc>
        <w:tc>
          <w:tcPr>
            <w:tcW w:w="730" w:type="dxa"/>
          </w:tcPr>
          <w:p w:rsidR="00A84090" w:rsidRDefault="0056177D">
            <w:pPr>
              <w:pStyle w:val="TableParagraph"/>
              <w:ind w:left="234" w:right="232"/>
              <w:rPr>
                <w:i/>
                <w:sz w:val="12"/>
              </w:rPr>
            </w:pPr>
            <w:r>
              <w:rPr>
                <w:i/>
                <w:w w:val="105"/>
                <w:sz w:val="12"/>
              </w:rPr>
              <w:t>384</w:t>
            </w:r>
          </w:p>
        </w:tc>
        <w:tc>
          <w:tcPr>
            <w:tcW w:w="600" w:type="dxa"/>
          </w:tcPr>
          <w:p w:rsidR="00A84090" w:rsidRDefault="0056177D">
            <w:pPr>
              <w:pStyle w:val="TableParagraph"/>
              <w:ind w:left="99"/>
              <w:jc w:val="left"/>
              <w:rPr>
                <w:sz w:val="12"/>
              </w:rPr>
            </w:pPr>
            <w:r>
              <w:rPr>
                <w:w w:val="105"/>
                <w:sz w:val="12"/>
              </w:rPr>
              <w:t>$27.97</w:t>
            </w:r>
          </w:p>
        </w:tc>
        <w:tc>
          <w:tcPr>
            <w:tcW w:w="730" w:type="dxa"/>
          </w:tcPr>
          <w:p w:rsidR="00A84090" w:rsidRDefault="0056177D">
            <w:pPr>
              <w:pStyle w:val="TableParagraph"/>
              <w:ind w:left="253"/>
              <w:jc w:val="left"/>
              <w:rPr>
                <w:i/>
                <w:sz w:val="12"/>
              </w:rPr>
            </w:pPr>
            <w:r>
              <w:rPr>
                <w:i/>
                <w:w w:val="105"/>
                <w:sz w:val="12"/>
              </w:rPr>
              <w:t>385</w:t>
            </w:r>
          </w:p>
        </w:tc>
        <w:tc>
          <w:tcPr>
            <w:tcW w:w="599" w:type="dxa"/>
          </w:tcPr>
          <w:p w:rsidR="00A84090" w:rsidRDefault="0056177D">
            <w:pPr>
              <w:pStyle w:val="TableParagraph"/>
              <w:ind w:left="80" w:right="81"/>
              <w:rPr>
                <w:sz w:val="12"/>
              </w:rPr>
            </w:pPr>
            <w:r>
              <w:rPr>
                <w:w w:val="105"/>
                <w:sz w:val="12"/>
              </w:rPr>
              <w:t>$27.98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386</w:t>
            </w:r>
          </w:p>
        </w:tc>
        <w:tc>
          <w:tcPr>
            <w:tcW w:w="600" w:type="dxa"/>
          </w:tcPr>
          <w:p w:rsidR="00A84090" w:rsidRDefault="0056177D">
            <w:pPr>
              <w:pStyle w:val="TableParagraph"/>
              <w:spacing w:before="8"/>
              <w:ind w:left="101"/>
              <w:jc w:val="left"/>
              <w:rPr>
                <w:sz w:val="12"/>
              </w:rPr>
            </w:pPr>
            <w:r>
              <w:rPr>
                <w:w w:val="105"/>
                <w:sz w:val="12"/>
              </w:rPr>
              <w:t>$27.99</w:t>
            </w:r>
          </w:p>
        </w:tc>
        <w:tc>
          <w:tcPr>
            <w:tcW w:w="730" w:type="dxa"/>
          </w:tcPr>
          <w:p w:rsidR="00A84090" w:rsidRDefault="0056177D">
            <w:pPr>
              <w:pStyle w:val="TableParagraph"/>
              <w:spacing w:before="8"/>
              <w:ind w:left="235" w:right="231"/>
              <w:rPr>
                <w:i/>
                <w:sz w:val="12"/>
              </w:rPr>
            </w:pPr>
            <w:r>
              <w:rPr>
                <w:i/>
                <w:w w:val="105"/>
                <w:sz w:val="12"/>
              </w:rPr>
              <w:t>387</w:t>
            </w:r>
          </w:p>
        </w:tc>
        <w:tc>
          <w:tcPr>
            <w:tcW w:w="600" w:type="dxa"/>
          </w:tcPr>
          <w:p w:rsidR="00A84090" w:rsidRDefault="0056177D">
            <w:pPr>
              <w:pStyle w:val="TableParagraph"/>
              <w:spacing w:before="8"/>
              <w:ind w:left="82" w:right="81"/>
              <w:rPr>
                <w:sz w:val="12"/>
              </w:rPr>
            </w:pPr>
            <w:r>
              <w:rPr>
                <w:w w:val="105"/>
                <w:sz w:val="12"/>
              </w:rPr>
              <w:t>$28.00</w:t>
            </w:r>
          </w:p>
        </w:tc>
        <w:tc>
          <w:tcPr>
            <w:tcW w:w="730" w:type="dxa"/>
          </w:tcPr>
          <w:p w:rsidR="00A84090" w:rsidRDefault="0056177D">
            <w:pPr>
              <w:pStyle w:val="TableParagraph"/>
              <w:spacing w:before="8"/>
              <w:ind w:right="249"/>
              <w:jc w:val="right"/>
              <w:rPr>
                <w:i/>
                <w:sz w:val="12"/>
              </w:rPr>
            </w:pPr>
            <w:r>
              <w:rPr>
                <w:i/>
                <w:w w:val="105"/>
                <w:sz w:val="12"/>
              </w:rPr>
              <w:t>388</w:t>
            </w:r>
          </w:p>
        </w:tc>
        <w:tc>
          <w:tcPr>
            <w:tcW w:w="600" w:type="dxa"/>
          </w:tcPr>
          <w:p w:rsidR="00A84090" w:rsidRDefault="0056177D">
            <w:pPr>
              <w:pStyle w:val="TableParagraph"/>
              <w:spacing w:before="8"/>
              <w:ind w:right="96"/>
              <w:jc w:val="right"/>
              <w:rPr>
                <w:sz w:val="12"/>
              </w:rPr>
            </w:pPr>
            <w:r>
              <w:rPr>
                <w:w w:val="105"/>
                <w:sz w:val="12"/>
              </w:rPr>
              <w:t>$28.01</w:t>
            </w:r>
          </w:p>
        </w:tc>
        <w:tc>
          <w:tcPr>
            <w:tcW w:w="730" w:type="dxa"/>
          </w:tcPr>
          <w:p w:rsidR="00A84090" w:rsidRDefault="0056177D">
            <w:pPr>
              <w:pStyle w:val="TableParagraph"/>
              <w:spacing w:before="8"/>
              <w:ind w:left="234" w:right="232"/>
              <w:rPr>
                <w:i/>
                <w:sz w:val="12"/>
              </w:rPr>
            </w:pPr>
            <w:r>
              <w:rPr>
                <w:i/>
                <w:w w:val="105"/>
                <w:sz w:val="12"/>
              </w:rPr>
              <w:t>389</w:t>
            </w:r>
          </w:p>
        </w:tc>
        <w:tc>
          <w:tcPr>
            <w:tcW w:w="600" w:type="dxa"/>
          </w:tcPr>
          <w:p w:rsidR="00A84090" w:rsidRDefault="0056177D">
            <w:pPr>
              <w:pStyle w:val="TableParagraph"/>
              <w:spacing w:before="8"/>
              <w:ind w:left="99"/>
              <w:jc w:val="left"/>
              <w:rPr>
                <w:sz w:val="12"/>
              </w:rPr>
            </w:pPr>
            <w:r>
              <w:rPr>
                <w:w w:val="105"/>
                <w:sz w:val="12"/>
              </w:rPr>
              <w:t>$28.02</w:t>
            </w:r>
          </w:p>
        </w:tc>
        <w:tc>
          <w:tcPr>
            <w:tcW w:w="730" w:type="dxa"/>
          </w:tcPr>
          <w:p w:rsidR="00A84090" w:rsidRDefault="0056177D">
            <w:pPr>
              <w:pStyle w:val="TableParagraph"/>
              <w:spacing w:before="8"/>
              <w:ind w:left="253"/>
              <w:jc w:val="left"/>
              <w:rPr>
                <w:i/>
                <w:sz w:val="12"/>
              </w:rPr>
            </w:pPr>
            <w:r>
              <w:rPr>
                <w:i/>
                <w:w w:val="105"/>
                <w:sz w:val="12"/>
              </w:rPr>
              <w:t>390</w:t>
            </w:r>
          </w:p>
        </w:tc>
        <w:tc>
          <w:tcPr>
            <w:tcW w:w="599" w:type="dxa"/>
          </w:tcPr>
          <w:p w:rsidR="00A84090" w:rsidRDefault="0056177D">
            <w:pPr>
              <w:pStyle w:val="TableParagraph"/>
              <w:spacing w:before="8"/>
              <w:ind w:left="80" w:right="81"/>
              <w:rPr>
                <w:sz w:val="12"/>
              </w:rPr>
            </w:pPr>
            <w:r>
              <w:rPr>
                <w:w w:val="105"/>
                <w:sz w:val="12"/>
              </w:rPr>
              <w:t>$28.03</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391</w:t>
            </w:r>
          </w:p>
        </w:tc>
        <w:tc>
          <w:tcPr>
            <w:tcW w:w="600" w:type="dxa"/>
          </w:tcPr>
          <w:p w:rsidR="00A84090" w:rsidRDefault="0056177D">
            <w:pPr>
              <w:pStyle w:val="TableParagraph"/>
              <w:spacing w:line="122" w:lineRule="exact"/>
              <w:ind w:left="101"/>
              <w:jc w:val="left"/>
              <w:rPr>
                <w:sz w:val="12"/>
              </w:rPr>
            </w:pPr>
            <w:r>
              <w:rPr>
                <w:w w:val="105"/>
                <w:sz w:val="12"/>
              </w:rPr>
              <w:t>$28.05</w:t>
            </w:r>
          </w:p>
        </w:tc>
        <w:tc>
          <w:tcPr>
            <w:tcW w:w="730" w:type="dxa"/>
          </w:tcPr>
          <w:p w:rsidR="00A84090" w:rsidRDefault="0056177D">
            <w:pPr>
              <w:pStyle w:val="TableParagraph"/>
              <w:spacing w:line="122" w:lineRule="exact"/>
              <w:ind w:left="235" w:right="231"/>
              <w:rPr>
                <w:i/>
                <w:sz w:val="12"/>
              </w:rPr>
            </w:pPr>
            <w:r>
              <w:rPr>
                <w:i/>
                <w:w w:val="105"/>
                <w:sz w:val="12"/>
              </w:rPr>
              <w:t>392</w:t>
            </w:r>
          </w:p>
        </w:tc>
        <w:tc>
          <w:tcPr>
            <w:tcW w:w="600" w:type="dxa"/>
          </w:tcPr>
          <w:p w:rsidR="00A84090" w:rsidRDefault="0056177D">
            <w:pPr>
              <w:pStyle w:val="TableParagraph"/>
              <w:spacing w:line="122" w:lineRule="exact"/>
              <w:ind w:left="82" w:right="81"/>
              <w:rPr>
                <w:sz w:val="12"/>
              </w:rPr>
            </w:pPr>
            <w:r>
              <w:rPr>
                <w:w w:val="105"/>
                <w:sz w:val="12"/>
              </w:rPr>
              <w:t>$28.06</w:t>
            </w:r>
          </w:p>
        </w:tc>
        <w:tc>
          <w:tcPr>
            <w:tcW w:w="730" w:type="dxa"/>
          </w:tcPr>
          <w:p w:rsidR="00A84090" w:rsidRDefault="0056177D">
            <w:pPr>
              <w:pStyle w:val="TableParagraph"/>
              <w:spacing w:line="122" w:lineRule="exact"/>
              <w:ind w:right="249"/>
              <w:jc w:val="right"/>
              <w:rPr>
                <w:i/>
                <w:sz w:val="12"/>
              </w:rPr>
            </w:pPr>
            <w:r>
              <w:rPr>
                <w:i/>
                <w:w w:val="105"/>
                <w:sz w:val="12"/>
              </w:rPr>
              <w:t>393</w:t>
            </w:r>
          </w:p>
        </w:tc>
        <w:tc>
          <w:tcPr>
            <w:tcW w:w="600" w:type="dxa"/>
          </w:tcPr>
          <w:p w:rsidR="00A84090" w:rsidRDefault="0056177D">
            <w:pPr>
              <w:pStyle w:val="TableParagraph"/>
              <w:spacing w:line="122" w:lineRule="exact"/>
              <w:ind w:right="96"/>
              <w:jc w:val="right"/>
              <w:rPr>
                <w:sz w:val="12"/>
              </w:rPr>
            </w:pPr>
            <w:r>
              <w:rPr>
                <w:w w:val="105"/>
                <w:sz w:val="12"/>
              </w:rPr>
              <w:t>$28.07</w:t>
            </w:r>
          </w:p>
        </w:tc>
        <w:tc>
          <w:tcPr>
            <w:tcW w:w="730" w:type="dxa"/>
          </w:tcPr>
          <w:p w:rsidR="00A84090" w:rsidRDefault="0056177D">
            <w:pPr>
              <w:pStyle w:val="TableParagraph"/>
              <w:spacing w:line="122" w:lineRule="exact"/>
              <w:ind w:left="234" w:right="232"/>
              <w:rPr>
                <w:i/>
                <w:sz w:val="12"/>
              </w:rPr>
            </w:pPr>
            <w:r>
              <w:rPr>
                <w:i/>
                <w:w w:val="105"/>
                <w:sz w:val="12"/>
              </w:rPr>
              <w:t>394</w:t>
            </w:r>
          </w:p>
        </w:tc>
        <w:tc>
          <w:tcPr>
            <w:tcW w:w="600" w:type="dxa"/>
          </w:tcPr>
          <w:p w:rsidR="00A84090" w:rsidRDefault="0056177D">
            <w:pPr>
              <w:pStyle w:val="TableParagraph"/>
              <w:spacing w:line="122" w:lineRule="exact"/>
              <w:ind w:left="99"/>
              <w:jc w:val="left"/>
              <w:rPr>
                <w:sz w:val="12"/>
              </w:rPr>
            </w:pPr>
            <w:r>
              <w:rPr>
                <w:w w:val="105"/>
                <w:sz w:val="12"/>
              </w:rPr>
              <w:t>$28.08</w:t>
            </w:r>
          </w:p>
        </w:tc>
        <w:tc>
          <w:tcPr>
            <w:tcW w:w="730" w:type="dxa"/>
          </w:tcPr>
          <w:p w:rsidR="00A84090" w:rsidRDefault="0056177D">
            <w:pPr>
              <w:pStyle w:val="TableParagraph"/>
              <w:spacing w:line="122" w:lineRule="exact"/>
              <w:ind w:left="253"/>
              <w:jc w:val="left"/>
              <w:rPr>
                <w:i/>
                <w:sz w:val="12"/>
              </w:rPr>
            </w:pPr>
            <w:r>
              <w:rPr>
                <w:i/>
                <w:w w:val="105"/>
                <w:sz w:val="12"/>
              </w:rPr>
              <w:t>395</w:t>
            </w:r>
          </w:p>
        </w:tc>
        <w:tc>
          <w:tcPr>
            <w:tcW w:w="599" w:type="dxa"/>
          </w:tcPr>
          <w:p w:rsidR="00A84090" w:rsidRDefault="0056177D">
            <w:pPr>
              <w:pStyle w:val="TableParagraph"/>
              <w:spacing w:line="122" w:lineRule="exact"/>
              <w:ind w:left="80" w:right="81"/>
              <w:rPr>
                <w:sz w:val="12"/>
              </w:rPr>
            </w:pPr>
            <w:r>
              <w:rPr>
                <w:w w:val="105"/>
                <w:sz w:val="12"/>
              </w:rPr>
              <w:t>$28.09</w:t>
            </w:r>
          </w:p>
        </w:tc>
      </w:tr>
      <w:tr w:rsidR="00A84090">
        <w:trPr>
          <w:trHeight w:val="148"/>
        </w:trPr>
        <w:tc>
          <w:tcPr>
            <w:tcW w:w="730" w:type="dxa"/>
          </w:tcPr>
          <w:p w:rsidR="00A84090" w:rsidRDefault="0056177D">
            <w:pPr>
              <w:pStyle w:val="TableParagraph"/>
              <w:ind w:left="235" w:right="230"/>
              <w:rPr>
                <w:i/>
                <w:sz w:val="12"/>
              </w:rPr>
            </w:pPr>
            <w:r>
              <w:rPr>
                <w:i/>
                <w:w w:val="105"/>
                <w:sz w:val="12"/>
              </w:rPr>
              <w:t>396</w:t>
            </w:r>
          </w:p>
        </w:tc>
        <w:tc>
          <w:tcPr>
            <w:tcW w:w="600" w:type="dxa"/>
          </w:tcPr>
          <w:p w:rsidR="00A84090" w:rsidRDefault="0056177D">
            <w:pPr>
              <w:pStyle w:val="TableParagraph"/>
              <w:ind w:left="101"/>
              <w:jc w:val="left"/>
              <w:rPr>
                <w:sz w:val="12"/>
              </w:rPr>
            </w:pPr>
            <w:r>
              <w:rPr>
                <w:w w:val="105"/>
                <w:sz w:val="12"/>
              </w:rPr>
              <w:t>$28.10</w:t>
            </w:r>
          </w:p>
        </w:tc>
        <w:tc>
          <w:tcPr>
            <w:tcW w:w="730" w:type="dxa"/>
          </w:tcPr>
          <w:p w:rsidR="00A84090" w:rsidRDefault="0056177D">
            <w:pPr>
              <w:pStyle w:val="TableParagraph"/>
              <w:ind w:left="235" w:right="231"/>
              <w:rPr>
                <w:i/>
                <w:sz w:val="12"/>
              </w:rPr>
            </w:pPr>
            <w:r>
              <w:rPr>
                <w:i/>
                <w:w w:val="105"/>
                <w:sz w:val="12"/>
              </w:rPr>
              <w:t>397</w:t>
            </w:r>
          </w:p>
        </w:tc>
        <w:tc>
          <w:tcPr>
            <w:tcW w:w="600" w:type="dxa"/>
          </w:tcPr>
          <w:p w:rsidR="00A84090" w:rsidRDefault="0056177D">
            <w:pPr>
              <w:pStyle w:val="TableParagraph"/>
              <w:ind w:left="82" w:right="81"/>
              <w:rPr>
                <w:sz w:val="12"/>
              </w:rPr>
            </w:pPr>
            <w:r>
              <w:rPr>
                <w:w w:val="105"/>
                <w:sz w:val="12"/>
              </w:rPr>
              <w:t>$28.12</w:t>
            </w:r>
          </w:p>
        </w:tc>
        <w:tc>
          <w:tcPr>
            <w:tcW w:w="730" w:type="dxa"/>
          </w:tcPr>
          <w:p w:rsidR="00A84090" w:rsidRDefault="0056177D">
            <w:pPr>
              <w:pStyle w:val="TableParagraph"/>
              <w:ind w:right="249"/>
              <w:jc w:val="right"/>
              <w:rPr>
                <w:i/>
                <w:sz w:val="12"/>
              </w:rPr>
            </w:pPr>
            <w:r>
              <w:rPr>
                <w:i/>
                <w:w w:val="105"/>
                <w:sz w:val="12"/>
              </w:rPr>
              <w:t>398</w:t>
            </w:r>
          </w:p>
        </w:tc>
        <w:tc>
          <w:tcPr>
            <w:tcW w:w="600" w:type="dxa"/>
          </w:tcPr>
          <w:p w:rsidR="00A84090" w:rsidRDefault="0056177D">
            <w:pPr>
              <w:pStyle w:val="TableParagraph"/>
              <w:ind w:right="96"/>
              <w:jc w:val="right"/>
              <w:rPr>
                <w:sz w:val="12"/>
              </w:rPr>
            </w:pPr>
            <w:r>
              <w:rPr>
                <w:w w:val="105"/>
                <w:sz w:val="12"/>
              </w:rPr>
              <w:t>$28.13</w:t>
            </w:r>
          </w:p>
        </w:tc>
        <w:tc>
          <w:tcPr>
            <w:tcW w:w="730" w:type="dxa"/>
          </w:tcPr>
          <w:p w:rsidR="00A84090" w:rsidRDefault="0056177D">
            <w:pPr>
              <w:pStyle w:val="TableParagraph"/>
              <w:ind w:left="234" w:right="232"/>
              <w:rPr>
                <w:i/>
                <w:sz w:val="12"/>
              </w:rPr>
            </w:pPr>
            <w:r>
              <w:rPr>
                <w:i/>
                <w:w w:val="105"/>
                <w:sz w:val="12"/>
              </w:rPr>
              <w:t>399</w:t>
            </w:r>
          </w:p>
        </w:tc>
        <w:tc>
          <w:tcPr>
            <w:tcW w:w="600" w:type="dxa"/>
          </w:tcPr>
          <w:p w:rsidR="00A84090" w:rsidRDefault="0056177D">
            <w:pPr>
              <w:pStyle w:val="TableParagraph"/>
              <w:ind w:left="99"/>
              <w:jc w:val="left"/>
              <w:rPr>
                <w:sz w:val="12"/>
              </w:rPr>
            </w:pPr>
            <w:r>
              <w:rPr>
                <w:w w:val="105"/>
                <w:sz w:val="12"/>
              </w:rPr>
              <w:t>$28.14</w:t>
            </w:r>
          </w:p>
        </w:tc>
        <w:tc>
          <w:tcPr>
            <w:tcW w:w="730" w:type="dxa"/>
          </w:tcPr>
          <w:p w:rsidR="00A84090" w:rsidRDefault="0056177D">
            <w:pPr>
              <w:pStyle w:val="TableParagraph"/>
              <w:ind w:left="253"/>
              <w:jc w:val="left"/>
              <w:rPr>
                <w:i/>
                <w:sz w:val="12"/>
              </w:rPr>
            </w:pPr>
            <w:r>
              <w:rPr>
                <w:i/>
                <w:w w:val="105"/>
                <w:sz w:val="12"/>
              </w:rPr>
              <w:t>400</w:t>
            </w:r>
          </w:p>
        </w:tc>
        <w:tc>
          <w:tcPr>
            <w:tcW w:w="599" w:type="dxa"/>
          </w:tcPr>
          <w:p w:rsidR="00A84090" w:rsidRDefault="0056177D">
            <w:pPr>
              <w:pStyle w:val="TableParagraph"/>
              <w:ind w:left="80" w:right="81"/>
              <w:rPr>
                <w:sz w:val="12"/>
              </w:rPr>
            </w:pPr>
            <w:r>
              <w:rPr>
                <w:w w:val="105"/>
                <w:sz w:val="12"/>
              </w:rPr>
              <w:t>$28.15</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401</w:t>
            </w:r>
          </w:p>
        </w:tc>
        <w:tc>
          <w:tcPr>
            <w:tcW w:w="600" w:type="dxa"/>
          </w:tcPr>
          <w:p w:rsidR="00A84090" w:rsidRDefault="0056177D">
            <w:pPr>
              <w:pStyle w:val="TableParagraph"/>
              <w:spacing w:before="8"/>
              <w:ind w:left="101"/>
              <w:jc w:val="left"/>
              <w:rPr>
                <w:sz w:val="12"/>
              </w:rPr>
            </w:pPr>
            <w:r>
              <w:rPr>
                <w:w w:val="105"/>
                <w:sz w:val="12"/>
              </w:rPr>
              <w:t>$28.16</w:t>
            </w:r>
          </w:p>
        </w:tc>
        <w:tc>
          <w:tcPr>
            <w:tcW w:w="730" w:type="dxa"/>
          </w:tcPr>
          <w:p w:rsidR="00A84090" w:rsidRDefault="0056177D">
            <w:pPr>
              <w:pStyle w:val="TableParagraph"/>
              <w:spacing w:before="8"/>
              <w:ind w:left="235" w:right="231"/>
              <w:rPr>
                <w:i/>
                <w:sz w:val="12"/>
              </w:rPr>
            </w:pPr>
            <w:r>
              <w:rPr>
                <w:i/>
                <w:w w:val="105"/>
                <w:sz w:val="12"/>
              </w:rPr>
              <w:t>402</w:t>
            </w:r>
          </w:p>
        </w:tc>
        <w:tc>
          <w:tcPr>
            <w:tcW w:w="600" w:type="dxa"/>
          </w:tcPr>
          <w:p w:rsidR="00A84090" w:rsidRDefault="0056177D">
            <w:pPr>
              <w:pStyle w:val="TableParagraph"/>
              <w:spacing w:before="8"/>
              <w:ind w:left="82" w:right="81"/>
              <w:rPr>
                <w:sz w:val="12"/>
              </w:rPr>
            </w:pPr>
            <w:r>
              <w:rPr>
                <w:w w:val="105"/>
                <w:sz w:val="12"/>
              </w:rPr>
              <w:t>$28.17</w:t>
            </w:r>
          </w:p>
        </w:tc>
        <w:tc>
          <w:tcPr>
            <w:tcW w:w="730" w:type="dxa"/>
          </w:tcPr>
          <w:p w:rsidR="00A84090" w:rsidRDefault="0056177D">
            <w:pPr>
              <w:pStyle w:val="TableParagraph"/>
              <w:spacing w:before="8"/>
              <w:ind w:right="249"/>
              <w:jc w:val="right"/>
              <w:rPr>
                <w:i/>
                <w:sz w:val="12"/>
              </w:rPr>
            </w:pPr>
            <w:r>
              <w:rPr>
                <w:i/>
                <w:w w:val="105"/>
                <w:sz w:val="12"/>
              </w:rPr>
              <w:t>403</w:t>
            </w:r>
          </w:p>
        </w:tc>
        <w:tc>
          <w:tcPr>
            <w:tcW w:w="600" w:type="dxa"/>
          </w:tcPr>
          <w:p w:rsidR="00A84090" w:rsidRDefault="0056177D">
            <w:pPr>
              <w:pStyle w:val="TableParagraph"/>
              <w:spacing w:before="8"/>
              <w:ind w:right="96"/>
              <w:jc w:val="right"/>
              <w:rPr>
                <w:sz w:val="12"/>
              </w:rPr>
            </w:pPr>
            <w:r>
              <w:rPr>
                <w:w w:val="105"/>
                <w:sz w:val="12"/>
              </w:rPr>
              <w:t>$28.18</w:t>
            </w:r>
          </w:p>
        </w:tc>
        <w:tc>
          <w:tcPr>
            <w:tcW w:w="730" w:type="dxa"/>
          </w:tcPr>
          <w:p w:rsidR="00A84090" w:rsidRDefault="0056177D">
            <w:pPr>
              <w:pStyle w:val="TableParagraph"/>
              <w:spacing w:before="8"/>
              <w:ind w:left="234" w:right="232"/>
              <w:rPr>
                <w:i/>
                <w:sz w:val="12"/>
              </w:rPr>
            </w:pPr>
            <w:r>
              <w:rPr>
                <w:i/>
                <w:w w:val="105"/>
                <w:sz w:val="12"/>
              </w:rPr>
              <w:t>404</w:t>
            </w:r>
          </w:p>
        </w:tc>
        <w:tc>
          <w:tcPr>
            <w:tcW w:w="600" w:type="dxa"/>
          </w:tcPr>
          <w:p w:rsidR="00A84090" w:rsidRDefault="0056177D">
            <w:pPr>
              <w:pStyle w:val="TableParagraph"/>
              <w:spacing w:before="8"/>
              <w:ind w:left="99"/>
              <w:jc w:val="left"/>
              <w:rPr>
                <w:sz w:val="12"/>
              </w:rPr>
            </w:pPr>
            <w:r>
              <w:rPr>
                <w:w w:val="105"/>
                <w:sz w:val="12"/>
              </w:rPr>
              <w:t>$28.20</w:t>
            </w:r>
          </w:p>
        </w:tc>
        <w:tc>
          <w:tcPr>
            <w:tcW w:w="730" w:type="dxa"/>
          </w:tcPr>
          <w:p w:rsidR="00A84090" w:rsidRDefault="0056177D">
            <w:pPr>
              <w:pStyle w:val="TableParagraph"/>
              <w:spacing w:before="8"/>
              <w:ind w:left="253"/>
              <w:jc w:val="left"/>
              <w:rPr>
                <w:i/>
                <w:sz w:val="12"/>
              </w:rPr>
            </w:pPr>
            <w:r>
              <w:rPr>
                <w:i/>
                <w:w w:val="105"/>
                <w:sz w:val="12"/>
              </w:rPr>
              <w:t>405</w:t>
            </w:r>
          </w:p>
        </w:tc>
        <w:tc>
          <w:tcPr>
            <w:tcW w:w="599" w:type="dxa"/>
          </w:tcPr>
          <w:p w:rsidR="00A84090" w:rsidRDefault="0056177D">
            <w:pPr>
              <w:pStyle w:val="TableParagraph"/>
              <w:spacing w:before="8"/>
              <w:ind w:left="80" w:right="81"/>
              <w:rPr>
                <w:sz w:val="12"/>
              </w:rPr>
            </w:pPr>
            <w:r>
              <w:rPr>
                <w:w w:val="105"/>
                <w:sz w:val="12"/>
              </w:rPr>
              <w:t>$28.21</w:t>
            </w:r>
          </w:p>
        </w:tc>
      </w:tr>
      <w:tr w:rsidR="00A84090">
        <w:trPr>
          <w:trHeight w:val="148"/>
        </w:trPr>
        <w:tc>
          <w:tcPr>
            <w:tcW w:w="730" w:type="dxa"/>
          </w:tcPr>
          <w:p w:rsidR="00A84090" w:rsidRDefault="0056177D">
            <w:pPr>
              <w:pStyle w:val="TableParagraph"/>
              <w:ind w:left="235" w:right="230"/>
              <w:rPr>
                <w:i/>
                <w:sz w:val="12"/>
              </w:rPr>
            </w:pPr>
            <w:r>
              <w:rPr>
                <w:i/>
                <w:w w:val="105"/>
                <w:sz w:val="12"/>
              </w:rPr>
              <w:t>406</w:t>
            </w:r>
          </w:p>
        </w:tc>
        <w:tc>
          <w:tcPr>
            <w:tcW w:w="600" w:type="dxa"/>
          </w:tcPr>
          <w:p w:rsidR="00A84090" w:rsidRDefault="0056177D">
            <w:pPr>
              <w:pStyle w:val="TableParagraph"/>
              <w:ind w:left="101"/>
              <w:jc w:val="left"/>
              <w:rPr>
                <w:sz w:val="12"/>
              </w:rPr>
            </w:pPr>
            <w:r>
              <w:rPr>
                <w:w w:val="105"/>
                <w:sz w:val="12"/>
              </w:rPr>
              <w:t>$28.22</w:t>
            </w:r>
          </w:p>
        </w:tc>
        <w:tc>
          <w:tcPr>
            <w:tcW w:w="730" w:type="dxa"/>
          </w:tcPr>
          <w:p w:rsidR="00A84090" w:rsidRDefault="0056177D">
            <w:pPr>
              <w:pStyle w:val="TableParagraph"/>
              <w:ind w:left="235" w:right="231"/>
              <w:rPr>
                <w:i/>
                <w:sz w:val="12"/>
              </w:rPr>
            </w:pPr>
            <w:r>
              <w:rPr>
                <w:i/>
                <w:w w:val="105"/>
                <w:sz w:val="12"/>
              </w:rPr>
              <w:t>407</w:t>
            </w:r>
          </w:p>
        </w:tc>
        <w:tc>
          <w:tcPr>
            <w:tcW w:w="600" w:type="dxa"/>
          </w:tcPr>
          <w:p w:rsidR="00A84090" w:rsidRDefault="0056177D">
            <w:pPr>
              <w:pStyle w:val="TableParagraph"/>
              <w:ind w:left="82" w:right="81"/>
              <w:rPr>
                <w:sz w:val="12"/>
              </w:rPr>
            </w:pPr>
            <w:r>
              <w:rPr>
                <w:w w:val="105"/>
                <w:sz w:val="12"/>
              </w:rPr>
              <w:t>$28.23</w:t>
            </w:r>
          </w:p>
        </w:tc>
        <w:tc>
          <w:tcPr>
            <w:tcW w:w="730" w:type="dxa"/>
          </w:tcPr>
          <w:p w:rsidR="00A84090" w:rsidRDefault="0056177D">
            <w:pPr>
              <w:pStyle w:val="TableParagraph"/>
              <w:ind w:right="249"/>
              <w:jc w:val="right"/>
              <w:rPr>
                <w:i/>
                <w:sz w:val="12"/>
              </w:rPr>
            </w:pPr>
            <w:r>
              <w:rPr>
                <w:i/>
                <w:w w:val="105"/>
                <w:sz w:val="12"/>
              </w:rPr>
              <w:t>408</w:t>
            </w:r>
          </w:p>
        </w:tc>
        <w:tc>
          <w:tcPr>
            <w:tcW w:w="600" w:type="dxa"/>
          </w:tcPr>
          <w:p w:rsidR="00A84090" w:rsidRDefault="0056177D">
            <w:pPr>
              <w:pStyle w:val="TableParagraph"/>
              <w:ind w:right="96"/>
              <w:jc w:val="right"/>
              <w:rPr>
                <w:sz w:val="12"/>
              </w:rPr>
            </w:pPr>
            <w:r>
              <w:rPr>
                <w:w w:val="105"/>
                <w:sz w:val="12"/>
              </w:rPr>
              <w:t>$28.24</w:t>
            </w:r>
          </w:p>
        </w:tc>
        <w:tc>
          <w:tcPr>
            <w:tcW w:w="730" w:type="dxa"/>
          </w:tcPr>
          <w:p w:rsidR="00A84090" w:rsidRDefault="0056177D">
            <w:pPr>
              <w:pStyle w:val="TableParagraph"/>
              <w:ind w:left="234" w:right="232"/>
              <w:rPr>
                <w:i/>
                <w:sz w:val="12"/>
              </w:rPr>
            </w:pPr>
            <w:r>
              <w:rPr>
                <w:i/>
                <w:w w:val="105"/>
                <w:sz w:val="12"/>
              </w:rPr>
              <w:t>409</w:t>
            </w:r>
          </w:p>
        </w:tc>
        <w:tc>
          <w:tcPr>
            <w:tcW w:w="600" w:type="dxa"/>
          </w:tcPr>
          <w:p w:rsidR="00A84090" w:rsidRDefault="0056177D">
            <w:pPr>
              <w:pStyle w:val="TableParagraph"/>
              <w:ind w:left="99"/>
              <w:jc w:val="left"/>
              <w:rPr>
                <w:sz w:val="12"/>
              </w:rPr>
            </w:pPr>
            <w:r>
              <w:rPr>
                <w:w w:val="105"/>
                <w:sz w:val="12"/>
              </w:rPr>
              <w:t>$28.25</w:t>
            </w:r>
          </w:p>
        </w:tc>
        <w:tc>
          <w:tcPr>
            <w:tcW w:w="730" w:type="dxa"/>
          </w:tcPr>
          <w:p w:rsidR="00A84090" w:rsidRDefault="0056177D">
            <w:pPr>
              <w:pStyle w:val="TableParagraph"/>
              <w:ind w:left="253"/>
              <w:jc w:val="left"/>
              <w:rPr>
                <w:i/>
                <w:sz w:val="12"/>
              </w:rPr>
            </w:pPr>
            <w:r>
              <w:rPr>
                <w:i/>
                <w:w w:val="105"/>
                <w:sz w:val="12"/>
              </w:rPr>
              <w:t>410</w:t>
            </w:r>
          </w:p>
        </w:tc>
        <w:tc>
          <w:tcPr>
            <w:tcW w:w="599" w:type="dxa"/>
          </w:tcPr>
          <w:p w:rsidR="00A84090" w:rsidRDefault="0056177D">
            <w:pPr>
              <w:pStyle w:val="TableParagraph"/>
              <w:ind w:left="80" w:right="81"/>
              <w:rPr>
                <w:sz w:val="12"/>
              </w:rPr>
            </w:pPr>
            <w:r>
              <w:rPr>
                <w:w w:val="105"/>
                <w:sz w:val="12"/>
              </w:rPr>
              <w:t>$28.26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411</w:t>
            </w:r>
          </w:p>
        </w:tc>
        <w:tc>
          <w:tcPr>
            <w:tcW w:w="600" w:type="dxa"/>
          </w:tcPr>
          <w:p w:rsidR="00A84090" w:rsidRDefault="0056177D">
            <w:pPr>
              <w:pStyle w:val="TableParagraph"/>
              <w:spacing w:before="8"/>
              <w:ind w:left="101"/>
              <w:jc w:val="left"/>
              <w:rPr>
                <w:sz w:val="12"/>
              </w:rPr>
            </w:pPr>
            <w:r>
              <w:rPr>
                <w:w w:val="105"/>
                <w:sz w:val="12"/>
              </w:rPr>
              <w:t>$28.28</w:t>
            </w:r>
          </w:p>
        </w:tc>
        <w:tc>
          <w:tcPr>
            <w:tcW w:w="730" w:type="dxa"/>
          </w:tcPr>
          <w:p w:rsidR="00A84090" w:rsidRDefault="0056177D">
            <w:pPr>
              <w:pStyle w:val="TableParagraph"/>
              <w:spacing w:before="8"/>
              <w:ind w:left="235" w:right="231"/>
              <w:rPr>
                <w:i/>
                <w:sz w:val="12"/>
              </w:rPr>
            </w:pPr>
            <w:r>
              <w:rPr>
                <w:i/>
                <w:w w:val="105"/>
                <w:sz w:val="12"/>
              </w:rPr>
              <w:t>412</w:t>
            </w:r>
          </w:p>
        </w:tc>
        <w:tc>
          <w:tcPr>
            <w:tcW w:w="600" w:type="dxa"/>
          </w:tcPr>
          <w:p w:rsidR="00A84090" w:rsidRDefault="0056177D">
            <w:pPr>
              <w:pStyle w:val="TableParagraph"/>
              <w:spacing w:before="8"/>
              <w:ind w:left="82" w:right="81"/>
              <w:rPr>
                <w:sz w:val="12"/>
              </w:rPr>
            </w:pPr>
            <w:r>
              <w:rPr>
                <w:w w:val="105"/>
                <w:sz w:val="12"/>
              </w:rPr>
              <w:t>$28.29</w:t>
            </w:r>
          </w:p>
        </w:tc>
        <w:tc>
          <w:tcPr>
            <w:tcW w:w="730" w:type="dxa"/>
          </w:tcPr>
          <w:p w:rsidR="00A84090" w:rsidRDefault="0056177D">
            <w:pPr>
              <w:pStyle w:val="TableParagraph"/>
              <w:spacing w:before="8"/>
              <w:ind w:right="249"/>
              <w:jc w:val="right"/>
              <w:rPr>
                <w:i/>
                <w:sz w:val="12"/>
              </w:rPr>
            </w:pPr>
            <w:r>
              <w:rPr>
                <w:i/>
                <w:w w:val="105"/>
                <w:sz w:val="12"/>
              </w:rPr>
              <w:t>413</w:t>
            </w:r>
          </w:p>
        </w:tc>
        <w:tc>
          <w:tcPr>
            <w:tcW w:w="600" w:type="dxa"/>
          </w:tcPr>
          <w:p w:rsidR="00A84090" w:rsidRDefault="0056177D">
            <w:pPr>
              <w:pStyle w:val="TableParagraph"/>
              <w:spacing w:before="8"/>
              <w:ind w:right="96"/>
              <w:jc w:val="right"/>
              <w:rPr>
                <w:sz w:val="12"/>
              </w:rPr>
            </w:pPr>
            <w:r>
              <w:rPr>
                <w:w w:val="105"/>
                <w:sz w:val="12"/>
              </w:rPr>
              <w:t>$28.30</w:t>
            </w:r>
          </w:p>
        </w:tc>
        <w:tc>
          <w:tcPr>
            <w:tcW w:w="730" w:type="dxa"/>
          </w:tcPr>
          <w:p w:rsidR="00A84090" w:rsidRDefault="0056177D">
            <w:pPr>
              <w:pStyle w:val="TableParagraph"/>
              <w:spacing w:before="8"/>
              <w:ind w:left="234" w:right="232"/>
              <w:rPr>
                <w:i/>
                <w:sz w:val="12"/>
              </w:rPr>
            </w:pPr>
            <w:r>
              <w:rPr>
                <w:i/>
                <w:w w:val="105"/>
                <w:sz w:val="12"/>
              </w:rPr>
              <w:t>414</w:t>
            </w:r>
          </w:p>
        </w:tc>
        <w:tc>
          <w:tcPr>
            <w:tcW w:w="600" w:type="dxa"/>
          </w:tcPr>
          <w:p w:rsidR="00A84090" w:rsidRDefault="0056177D">
            <w:pPr>
              <w:pStyle w:val="TableParagraph"/>
              <w:spacing w:before="8"/>
              <w:ind w:left="99"/>
              <w:jc w:val="left"/>
              <w:rPr>
                <w:sz w:val="12"/>
              </w:rPr>
            </w:pPr>
            <w:r>
              <w:rPr>
                <w:w w:val="105"/>
                <w:sz w:val="12"/>
              </w:rPr>
              <w:t>$28.31</w:t>
            </w:r>
          </w:p>
        </w:tc>
        <w:tc>
          <w:tcPr>
            <w:tcW w:w="730" w:type="dxa"/>
          </w:tcPr>
          <w:p w:rsidR="00A84090" w:rsidRDefault="0056177D">
            <w:pPr>
              <w:pStyle w:val="TableParagraph"/>
              <w:spacing w:before="8"/>
              <w:ind w:left="253"/>
              <w:jc w:val="left"/>
              <w:rPr>
                <w:i/>
                <w:sz w:val="12"/>
              </w:rPr>
            </w:pPr>
            <w:r>
              <w:rPr>
                <w:i/>
                <w:w w:val="105"/>
                <w:sz w:val="12"/>
              </w:rPr>
              <w:t>415</w:t>
            </w:r>
          </w:p>
        </w:tc>
        <w:tc>
          <w:tcPr>
            <w:tcW w:w="599" w:type="dxa"/>
          </w:tcPr>
          <w:p w:rsidR="00A84090" w:rsidRDefault="0056177D">
            <w:pPr>
              <w:pStyle w:val="TableParagraph"/>
              <w:spacing w:before="8"/>
              <w:ind w:left="80" w:right="81"/>
              <w:rPr>
                <w:sz w:val="12"/>
              </w:rPr>
            </w:pPr>
            <w:r>
              <w:rPr>
                <w:w w:val="105"/>
                <w:sz w:val="12"/>
              </w:rPr>
              <w:t>$28.32</w:t>
            </w:r>
          </w:p>
        </w:tc>
      </w:tr>
      <w:tr w:rsidR="00A84090">
        <w:trPr>
          <w:trHeight w:val="148"/>
        </w:trPr>
        <w:tc>
          <w:tcPr>
            <w:tcW w:w="730" w:type="dxa"/>
          </w:tcPr>
          <w:p w:rsidR="00A84090" w:rsidRDefault="0056177D">
            <w:pPr>
              <w:pStyle w:val="TableParagraph"/>
              <w:ind w:left="235" w:right="230"/>
              <w:rPr>
                <w:i/>
                <w:sz w:val="12"/>
              </w:rPr>
            </w:pPr>
            <w:r>
              <w:rPr>
                <w:i/>
                <w:w w:val="105"/>
                <w:sz w:val="12"/>
              </w:rPr>
              <w:t>416</w:t>
            </w:r>
          </w:p>
        </w:tc>
        <w:tc>
          <w:tcPr>
            <w:tcW w:w="600" w:type="dxa"/>
          </w:tcPr>
          <w:p w:rsidR="00A84090" w:rsidRDefault="0056177D">
            <w:pPr>
              <w:pStyle w:val="TableParagraph"/>
              <w:ind w:left="101"/>
              <w:jc w:val="left"/>
              <w:rPr>
                <w:sz w:val="12"/>
              </w:rPr>
            </w:pPr>
            <w:r>
              <w:rPr>
                <w:w w:val="105"/>
                <w:sz w:val="12"/>
              </w:rPr>
              <w:t>$28.33</w:t>
            </w:r>
          </w:p>
        </w:tc>
        <w:tc>
          <w:tcPr>
            <w:tcW w:w="730" w:type="dxa"/>
          </w:tcPr>
          <w:p w:rsidR="00A84090" w:rsidRDefault="0056177D">
            <w:pPr>
              <w:pStyle w:val="TableParagraph"/>
              <w:ind w:left="235" w:right="231"/>
              <w:rPr>
                <w:i/>
                <w:sz w:val="12"/>
              </w:rPr>
            </w:pPr>
            <w:r>
              <w:rPr>
                <w:i/>
                <w:w w:val="105"/>
                <w:sz w:val="12"/>
              </w:rPr>
              <w:t>417</w:t>
            </w:r>
          </w:p>
        </w:tc>
        <w:tc>
          <w:tcPr>
            <w:tcW w:w="600" w:type="dxa"/>
          </w:tcPr>
          <w:p w:rsidR="00A84090" w:rsidRDefault="0056177D">
            <w:pPr>
              <w:pStyle w:val="TableParagraph"/>
              <w:ind w:left="82" w:right="81"/>
              <w:rPr>
                <w:sz w:val="12"/>
              </w:rPr>
            </w:pPr>
            <w:r>
              <w:rPr>
                <w:w w:val="105"/>
                <w:sz w:val="12"/>
              </w:rPr>
              <w:t>$28.34</w:t>
            </w:r>
          </w:p>
        </w:tc>
        <w:tc>
          <w:tcPr>
            <w:tcW w:w="730" w:type="dxa"/>
          </w:tcPr>
          <w:p w:rsidR="00A84090" w:rsidRDefault="0056177D">
            <w:pPr>
              <w:pStyle w:val="TableParagraph"/>
              <w:ind w:right="249"/>
              <w:jc w:val="right"/>
              <w:rPr>
                <w:i/>
                <w:sz w:val="12"/>
              </w:rPr>
            </w:pPr>
            <w:r>
              <w:rPr>
                <w:i/>
                <w:w w:val="105"/>
                <w:sz w:val="12"/>
              </w:rPr>
              <w:t>418</w:t>
            </w:r>
          </w:p>
        </w:tc>
        <w:tc>
          <w:tcPr>
            <w:tcW w:w="600" w:type="dxa"/>
          </w:tcPr>
          <w:p w:rsidR="00A84090" w:rsidRDefault="0056177D">
            <w:pPr>
              <w:pStyle w:val="TableParagraph"/>
              <w:ind w:right="96"/>
              <w:jc w:val="right"/>
              <w:rPr>
                <w:sz w:val="12"/>
              </w:rPr>
            </w:pPr>
            <w:r>
              <w:rPr>
                <w:w w:val="105"/>
                <w:sz w:val="12"/>
              </w:rPr>
              <w:t>$28.36</w:t>
            </w:r>
          </w:p>
        </w:tc>
        <w:tc>
          <w:tcPr>
            <w:tcW w:w="730" w:type="dxa"/>
          </w:tcPr>
          <w:p w:rsidR="00A84090" w:rsidRDefault="0056177D">
            <w:pPr>
              <w:pStyle w:val="TableParagraph"/>
              <w:ind w:left="234" w:right="232"/>
              <w:rPr>
                <w:i/>
                <w:sz w:val="12"/>
              </w:rPr>
            </w:pPr>
            <w:r>
              <w:rPr>
                <w:i/>
                <w:w w:val="105"/>
                <w:sz w:val="12"/>
              </w:rPr>
              <w:t>419</w:t>
            </w:r>
          </w:p>
        </w:tc>
        <w:tc>
          <w:tcPr>
            <w:tcW w:w="600" w:type="dxa"/>
          </w:tcPr>
          <w:p w:rsidR="00A84090" w:rsidRDefault="0056177D">
            <w:pPr>
              <w:pStyle w:val="TableParagraph"/>
              <w:ind w:left="99"/>
              <w:jc w:val="left"/>
              <w:rPr>
                <w:sz w:val="12"/>
              </w:rPr>
            </w:pPr>
            <w:r>
              <w:rPr>
                <w:w w:val="105"/>
                <w:sz w:val="12"/>
              </w:rPr>
              <w:t>$28.37</w:t>
            </w:r>
          </w:p>
        </w:tc>
        <w:tc>
          <w:tcPr>
            <w:tcW w:w="730" w:type="dxa"/>
          </w:tcPr>
          <w:p w:rsidR="00A84090" w:rsidRDefault="0056177D">
            <w:pPr>
              <w:pStyle w:val="TableParagraph"/>
              <w:ind w:left="253"/>
              <w:jc w:val="left"/>
              <w:rPr>
                <w:i/>
                <w:sz w:val="12"/>
              </w:rPr>
            </w:pPr>
            <w:r>
              <w:rPr>
                <w:i/>
                <w:w w:val="105"/>
                <w:sz w:val="12"/>
              </w:rPr>
              <w:t>420</w:t>
            </w:r>
          </w:p>
        </w:tc>
        <w:tc>
          <w:tcPr>
            <w:tcW w:w="599" w:type="dxa"/>
          </w:tcPr>
          <w:p w:rsidR="00A84090" w:rsidRDefault="0056177D">
            <w:pPr>
              <w:pStyle w:val="TableParagraph"/>
              <w:ind w:left="80" w:right="81"/>
              <w:rPr>
                <w:sz w:val="12"/>
              </w:rPr>
            </w:pPr>
            <w:r>
              <w:rPr>
                <w:w w:val="105"/>
                <w:sz w:val="12"/>
              </w:rPr>
              <w:t>$28.38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421</w:t>
            </w:r>
          </w:p>
        </w:tc>
        <w:tc>
          <w:tcPr>
            <w:tcW w:w="600" w:type="dxa"/>
          </w:tcPr>
          <w:p w:rsidR="00A84090" w:rsidRDefault="0056177D">
            <w:pPr>
              <w:pStyle w:val="TableParagraph"/>
              <w:spacing w:before="8"/>
              <w:ind w:left="101"/>
              <w:jc w:val="left"/>
              <w:rPr>
                <w:sz w:val="12"/>
              </w:rPr>
            </w:pPr>
            <w:r>
              <w:rPr>
                <w:w w:val="105"/>
                <w:sz w:val="12"/>
              </w:rPr>
              <w:t>$28.39</w:t>
            </w:r>
          </w:p>
        </w:tc>
        <w:tc>
          <w:tcPr>
            <w:tcW w:w="730" w:type="dxa"/>
          </w:tcPr>
          <w:p w:rsidR="00A84090" w:rsidRDefault="0056177D">
            <w:pPr>
              <w:pStyle w:val="TableParagraph"/>
              <w:spacing w:before="8"/>
              <w:ind w:left="235" w:right="231"/>
              <w:rPr>
                <w:i/>
                <w:sz w:val="12"/>
              </w:rPr>
            </w:pPr>
            <w:r>
              <w:rPr>
                <w:i/>
                <w:w w:val="105"/>
                <w:sz w:val="12"/>
              </w:rPr>
              <w:t>422</w:t>
            </w:r>
          </w:p>
        </w:tc>
        <w:tc>
          <w:tcPr>
            <w:tcW w:w="600" w:type="dxa"/>
          </w:tcPr>
          <w:p w:rsidR="00A84090" w:rsidRDefault="0056177D">
            <w:pPr>
              <w:pStyle w:val="TableParagraph"/>
              <w:spacing w:before="8"/>
              <w:ind w:left="82" w:right="81"/>
              <w:rPr>
                <w:sz w:val="12"/>
              </w:rPr>
            </w:pPr>
            <w:r>
              <w:rPr>
                <w:w w:val="105"/>
                <w:sz w:val="12"/>
              </w:rPr>
              <w:t>$28.40</w:t>
            </w:r>
          </w:p>
        </w:tc>
        <w:tc>
          <w:tcPr>
            <w:tcW w:w="730" w:type="dxa"/>
          </w:tcPr>
          <w:p w:rsidR="00A84090" w:rsidRDefault="0056177D">
            <w:pPr>
              <w:pStyle w:val="TableParagraph"/>
              <w:spacing w:before="8"/>
              <w:ind w:right="249"/>
              <w:jc w:val="right"/>
              <w:rPr>
                <w:i/>
                <w:sz w:val="12"/>
              </w:rPr>
            </w:pPr>
            <w:r>
              <w:rPr>
                <w:i/>
                <w:w w:val="105"/>
                <w:sz w:val="12"/>
              </w:rPr>
              <w:t>423</w:t>
            </w:r>
          </w:p>
        </w:tc>
        <w:tc>
          <w:tcPr>
            <w:tcW w:w="600" w:type="dxa"/>
          </w:tcPr>
          <w:p w:rsidR="00A84090" w:rsidRDefault="0056177D">
            <w:pPr>
              <w:pStyle w:val="TableParagraph"/>
              <w:spacing w:before="8"/>
              <w:ind w:right="96"/>
              <w:jc w:val="right"/>
              <w:rPr>
                <w:sz w:val="12"/>
              </w:rPr>
            </w:pPr>
            <w:r>
              <w:rPr>
                <w:w w:val="105"/>
                <w:sz w:val="12"/>
              </w:rPr>
              <w:t>$28.41</w:t>
            </w:r>
          </w:p>
        </w:tc>
        <w:tc>
          <w:tcPr>
            <w:tcW w:w="730" w:type="dxa"/>
          </w:tcPr>
          <w:p w:rsidR="00A84090" w:rsidRDefault="0056177D">
            <w:pPr>
              <w:pStyle w:val="TableParagraph"/>
              <w:spacing w:before="8"/>
              <w:ind w:left="234" w:right="232"/>
              <w:rPr>
                <w:i/>
                <w:sz w:val="12"/>
              </w:rPr>
            </w:pPr>
            <w:r>
              <w:rPr>
                <w:i/>
                <w:w w:val="105"/>
                <w:sz w:val="12"/>
              </w:rPr>
              <w:t>424</w:t>
            </w:r>
          </w:p>
        </w:tc>
        <w:tc>
          <w:tcPr>
            <w:tcW w:w="600" w:type="dxa"/>
          </w:tcPr>
          <w:p w:rsidR="00A84090" w:rsidRDefault="0056177D">
            <w:pPr>
              <w:pStyle w:val="TableParagraph"/>
              <w:spacing w:before="8"/>
              <w:ind w:left="99"/>
              <w:jc w:val="left"/>
              <w:rPr>
                <w:sz w:val="12"/>
              </w:rPr>
            </w:pPr>
            <w:r>
              <w:rPr>
                <w:w w:val="105"/>
                <w:sz w:val="12"/>
              </w:rPr>
              <w:t>$28.43</w:t>
            </w:r>
          </w:p>
        </w:tc>
        <w:tc>
          <w:tcPr>
            <w:tcW w:w="730" w:type="dxa"/>
          </w:tcPr>
          <w:p w:rsidR="00A84090" w:rsidRDefault="0056177D">
            <w:pPr>
              <w:pStyle w:val="TableParagraph"/>
              <w:spacing w:before="8"/>
              <w:ind w:left="253"/>
              <w:jc w:val="left"/>
              <w:rPr>
                <w:i/>
                <w:sz w:val="12"/>
              </w:rPr>
            </w:pPr>
            <w:r>
              <w:rPr>
                <w:i/>
                <w:w w:val="105"/>
                <w:sz w:val="12"/>
              </w:rPr>
              <w:t>425</w:t>
            </w:r>
          </w:p>
        </w:tc>
        <w:tc>
          <w:tcPr>
            <w:tcW w:w="599" w:type="dxa"/>
          </w:tcPr>
          <w:p w:rsidR="00A84090" w:rsidRDefault="0056177D">
            <w:pPr>
              <w:pStyle w:val="TableParagraph"/>
              <w:spacing w:before="8"/>
              <w:ind w:left="80" w:right="81"/>
              <w:rPr>
                <w:sz w:val="12"/>
              </w:rPr>
            </w:pPr>
            <w:r>
              <w:rPr>
                <w:w w:val="105"/>
                <w:sz w:val="12"/>
              </w:rPr>
              <w:t>$28.44</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426</w:t>
            </w:r>
          </w:p>
        </w:tc>
        <w:tc>
          <w:tcPr>
            <w:tcW w:w="600" w:type="dxa"/>
          </w:tcPr>
          <w:p w:rsidR="00A84090" w:rsidRDefault="0056177D">
            <w:pPr>
              <w:pStyle w:val="TableParagraph"/>
              <w:spacing w:line="122" w:lineRule="exact"/>
              <w:ind w:left="101"/>
              <w:jc w:val="left"/>
              <w:rPr>
                <w:sz w:val="12"/>
              </w:rPr>
            </w:pPr>
            <w:r>
              <w:rPr>
                <w:w w:val="105"/>
                <w:sz w:val="12"/>
              </w:rPr>
              <w:t>$28.45</w:t>
            </w:r>
          </w:p>
        </w:tc>
        <w:tc>
          <w:tcPr>
            <w:tcW w:w="730" w:type="dxa"/>
          </w:tcPr>
          <w:p w:rsidR="00A84090" w:rsidRDefault="0056177D">
            <w:pPr>
              <w:pStyle w:val="TableParagraph"/>
              <w:spacing w:line="122" w:lineRule="exact"/>
              <w:ind w:left="235" w:right="231"/>
              <w:rPr>
                <w:i/>
                <w:sz w:val="12"/>
              </w:rPr>
            </w:pPr>
            <w:r>
              <w:rPr>
                <w:i/>
                <w:w w:val="105"/>
                <w:sz w:val="12"/>
              </w:rPr>
              <w:t>427</w:t>
            </w:r>
          </w:p>
        </w:tc>
        <w:tc>
          <w:tcPr>
            <w:tcW w:w="600" w:type="dxa"/>
          </w:tcPr>
          <w:p w:rsidR="00A84090" w:rsidRDefault="0056177D">
            <w:pPr>
              <w:pStyle w:val="TableParagraph"/>
              <w:spacing w:line="122" w:lineRule="exact"/>
              <w:ind w:left="82" w:right="81"/>
              <w:rPr>
                <w:sz w:val="12"/>
              </w:rPr>
            </w:pPr>
            <w:r>
              <w:rPr>
                <w:w w:val="105"/>
                <w:sz w:val="12"/>
              </w:rPr>
              <w:t>$28.46</w:t>
            </w:r>
          </w:p>
        </w:tc>
        <w:tc>
          <w:tcPr>
            <w:tcW w:w="730" w:type="dxa"/>
          </w:tcPr>
          <w:p w:rsidR="00A84090" w:rsidRDefault="0056177D">
            <w:pPr>
              <w:pStyle w:val="TableParagraph"/>
              <w:spacing w:line="122" w:lineRule="exact"/>
              <w:ind w:right="249"/>
              <w:jc w:val="right"/>
              <w:rPr>
                <w:i/>
                <w:sz w:val="12"/>
              </w:rPr>
            </w:pPr>
            <w:r>
              <w:rPr>
                <w:i/>
                <w:w w:val="105"/>
                <w:sz w:val="12"/>
              </w:rPr>
              <w:t>428</w:t>
            </w:r>
          </w:p>
        </w:tc>
        <w:tc>
          <w:tcPr>
            <w:tcW w:w="600" w:type="dxa"/>
          </w:tcPr>
          <w:p w:rsidR="00A84090" w:rsidRDefault="0056177D">
            <w:pPr>
              <w:pStyle w:val="TableParagraph"/>
              <w:spacing w:line="122" w:lineRule="exact"/>
              <w:ind w:right="96"/>
              <w:jc w:val="right"/>
              <w:rPr>
                <w:sz w:val="12"/>
              </w:rPr>
            </w:pPr>
            <w:r>
              <w:rPr>
                <w:w w:val="105"/>
                <w:sz w:val="12"/>
              </w:rPr>
              <w:t>$28.47</w:t>
            </w:r>
          </w:p>
        </w:tc>
        <w:tc>
          <w:tcPr>
            <w:tcW w:w="730" w:type="dxa"/>
          </w:tcPr>
          <w:p w:rsidR="00A84090" w:rsidRDefault="0056177D">
            <w:pPr>
              <w:pStyle w:val="TableParagraph"/>
              <w:spacing w:line="122" w:lineRule="exact"/>
              <w:ind w:left="234" w:right="232"/>
              <w:rPr>
                <w:i/>
                <w:sz w:val="12"/>
              </w:rPr>
            </w:pPr>
            <w:r>
              <w:rPr>
                <w:i/>
                <w:w w:val="105"/>
                <w:sz w:val="12"/>
              </w:rPr>
              <w:t>429</w:t>
            </w:r>
          </w:p>
        </w:tc>
        <w:tc>
          <w:tcPr>
            <w:tcW w:w="600" w:type="dxa"/>
          </w:tcPr>
          <w:p w:rsidR="00A84090" w:rsidRDefault="0056177D">
            <w:pPr>
              <w:pStyle w:val="TableParagraph"/>
              <w:spacing w:line="122" w:lineRule="exact"/>
              <w:ind w:left="99"/>
              <w:jc w:val="left"/>
              <w:rPr>
                <w:sz w:val="12"/>
              </w:rPr>
            </w:pPr>
            <w:r>
              <w:rPr>
                <w:w w:val="105"/>
                <w:sz w:val="12"/>
              </w:rPr>
              <w:t>$28.48</w:t>
            </w:r>
          </w:p>
        </w:tc>
        <w:tc>
          <w:tcPr>
            <w:tcW w:w="730" w:type="dxa"/>
          </w:tcPr>
          <w:p w:rsidR="00A84090" w:rsidRDefault="0056177D">
            <w:pPr>
              <w:pStyle w:val="TableParagraph"/>
              <w:spacing w:line="122" w:lineRule="exact"/>
              <w:ind w:left="253"/>
              <w:jc w:val="left"/>
              <w:rPr>
                <w:i/>
                <w:sz w:val="12"/>
              </w:rPr>
            </w:pPr>
            <w:r>
              <w:rPr>
                <w:i/>
                <w:w w:val="105"/>
                <w:sz w:val="12"/>
              </w:rPr>
              <w:t>430</w:t>
            </w:r>
          </w:p>
        </w:tc>
        <w:tc>
          <w:tcPr>
            <w:tcW w:w="599" w:type="dxa"/>
          </w:tcPr>
          <w:p w:rsidR="00A84090" w:rsidRDefault="0056177D">
            <w:pPr>
              <w:pStyle w:val="TableParagraph"/>
              <w:spacing w:line="122" w:lineRule="exact"/>
              <w:ind w:left="80" w:right="81"/>
              <w:rPr>
                <w:sz w:val="12"/>
              </w:rPr>
            </w:pPr>
            <w:r>
              <w:rPr>
                <w:w w:val="105"/>
                <w:sz w:val="12"/>
              </w:rPr>
              <w:t>$28.49</w:t>
            </w:r>
          </w:p>
        </w:tc>
      </w:tr>
      <w:tr w:rsidR="00A84090">
        <w:trPr>
          <w:trHeight w:val="148"/>
        </w:trPr>
        <w:tc>
          <w:tcPr>
            <w:tcW w:w="730" w:type="dxa"/>
          </w:tcPr>
          <w:p w:rsidR="00A84090" w:rsidRDefault="0056177D">
            <w:pPr>
              <w:pStyle w:val="TableParagraph"/>
              <w:ind w:left="235" w:right="230"/>
              <w:rPr>
                <w:i/>
                <w:sz w:val="12"/>
              </w:rPr>
            </w:pPr>
            <w:r>
              <w:rPr>
                <w:i/>
                <w:w w:val="105"/>
                <w:sz w:val="12"/>
              </w:rPr>
              <w:t>431</w:t>
            </w:r>
          </w:p>
        </w:tc>
        <w:tc>
          <w:tcPr>
            <w:tcW w:w="600" w:type="dxa"/>
          </w:tcPr>
          <w:p w:rsidR="00A84090" w:rsidRDefault="0056177D">
            <w:pPr>
              <w:pStyle w:val="TableParagraph"/>
              <w:ind w:left="101"/>
              <w:jc w:val="left"/>
              <w:rPr>
                <w:sz w:val="12"/>
              </w:rPr>
            </w:pPr>
            <w:r>
              <w:rPr>
                <w:w w:val="105"/>
                <w:sz w:val="12"/>
              </w:rPr>
              <w:t>$28.51</w:t>
            </w:r>
          </w:p>
        </w:tc>
        <w:tc>
          <w:tcPr>
            <w:tcW w:w="730" w:type="dxa"/>
          </w:tcPr>
          <w:p w:rsidR="00A84090" w:rsidRDefault="0056177D">
            <w:pPr>
              <w:pStyle w:val="TableParagraph"/>
              <w:ind w:left="235" w:right="231"/>
              <w:rPr>
                <w:i/>
                <w:sz w:val="12"/>
              </w:rPr>
            </w:pPr>
            <w:r>
              <w:rPr>
                <w:i/>
                <w:w w:val="105"/>
                <w:sz w:val="12"/>
              </w:rPr>
              <w:t>432</w:t>
            </w:r>
          </w:p>
        </w:tc>
        <w:tc>
          <w:tcPr>
            <w:tcW w:w="600" w:type="dxa"/>
          </w:tcPr>
          <w:p w:rsidR="00A84090" w:rsidRDefault="0056177D">
            <w:pPr>
              <w:pStyle w:val="TableParagraph"/>
              <w:ind w:left="82" w:right="81"/>
              <w:rPr>
                <w:sz w:val="12"/>
              </w:rPr>
            </w:pPr>
            <w:r>
              <w:rPr>
                <w:w w:val="105"/>
                <w:sz w:val="12"/>
              </w:rPr>
              <w:t>$28.52</w:t>
            </w:r>
          </w:p>
        </w:tc>
        <w:tc>
          <w:tcPr>
            <w:tcW w:w="730" w:type="dxa"/>
          </w:tcPr>
          <w:p w:rsidR="00A84090" w:rsidRDefault="0056177D">
            <w:pPr>
              <w:pStyle w:val="TableParagraph"/>
              <w:ind w:right="249"/>
              <w:jc w:val="right"/>
              <w:rPr>
                <w:i/>
                <w:sz w:val="12"/>
              </w:rPr>
            </w:pPr>
            <w:r>
              <w:rPr>
                <w:i/>
                <w:w w:val="105"/>
                <w:sz w:val="12"/>
              </w:rPr>
              <w:t>433</w:t>
            </w:r>
          </w:p>
        </w:tc>
        <w:tc>
          <w:tcPr>
            <w:tcW w:w="600" w:type="dxa"/>
          </w:tcPr>
          <w:p w:rsidR="00A84090" w:rsidRDefault="0056177D">
            <w:pPr>
              <w:pStyle w:val="TableParagraph"/>
              <w:ind w:right="96"/>
              <w:jc w:val="right"/>
              <w:rPr>
                <w:sz w:val="12"/>
              </w:rPr>
            </w:pPr>
            <w:r>
              <w:rPr>
                <w:w w:val="105"/>
                <w:sz w:val="12"/>
              </w:rPr>
              <w:t>$28.53</w:t>
            </w:r>
          </w:p>
        </w:tc>
        <w:tc>
          <w:tcPr>
            <w:tcW w:w="730" w:type="dxa"/>
          </w:tcPr>
          <w:p w:rsidR="00A84090" w:rsidRDefault="0056177D">
            <w:pPr>
              <w:pStyle w:val="TableParagraph"/>
              <w:ind w:left="234" w:right="232"/>
              <w:rPr>
                <w:i/>
                <w:sz w:val="12"/>
              </w:rPr>
            </w:pPr>
            <w:r>
              <w:rPr>
                <w:i/>
                <w:w w:val="105"/>
                <w:sz w:val="12"/>
              </w:rPr>
              <w:t>434</w:t>
            </w:r>
          </w:p>
        </w:tc>
        <w:tc>
          <w:tcPr>
            <w:tcW w:w="600" w:type="dxa"/>
          </w:tcPr>
          <w:p w:rsidR="00A84090" w:rsidRDefault="0056177D">
            <w:pPr>
              <w:pStyle w:val="TableParagraph"/>
              <w:ind w:left="99"/>
              <w:jc w:val="left"/>
              <w:rPr>
                <w:sz w:val="12"/>
              </w:rPr>
            </w:pPr>
            <w:r>
              <w:rPr>
                <w:w w:val="105"/>
                <w:sz w:val="12"/>
              </w:rPr>
              <w:t>$28.54</w:t>
            </w:r>
          </w:p>
        </w:tc>
        <w:tc>
          <w:tcPr>
            <w:tcW w:w="730" w:type="dxa"/>
          </w:tcPr>
          <w:p w:rsidR="00A84090" w:rsidRDefault="0056177D">
            <w:pPr>
              <w:pStyle w:val="TableParagraph"/>
              <w:ind w:left="253"/>
              <w:jc w:val="left"/>
              <w:rPr>
                <w:i/>
                <w:sz w:val="12"/>
              </w:rPr>
            </w:pPr>
            <w:r>
              <w:rPr>
                <w:i/>
                <w:w w:val="105"/>
                <w:sz w:val="12"/>
              </w:rPr>
              <w:t>435</w:t>
            </w:r>
          </w:p>
        </w:tc>
        <w:tc>
          <w:tcPr>
            <w:tcW w:w="599" w:type="dxa"/>
          </w:tcPr>
          <w:p w:rsidR="00A84090" w:rsidRDefault="0056177D">
            <w:pPr>
              <w:pStyle w:val="TableParagraph"/>
              <w:ind w:left="80" w:right="81"/>
              <w:rPr>
                <w:sz w:val="12"/>
              </w:rPr>
            </w:pPr>
            <w:r>
              <w:rPr>
                <w:w w:val="105"/>
                <w:sz w:val="12"/>
              </w:rPr>
              <w:t>$28.55</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left="1642"/>
        <w:rPr>
          <w:sz w:val="20"/>
        </w:rPr>
      </w:pPr>
      <w:r>
        <w:rPr>
          <w:color w:val="231F20"/>
          <w:w w:val="110"/>
          <w:sz w:val="20"/>
        </w:rPr>
        <w:t>74</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00"/>
        <w:gridCol w:w="730"/>
        <w:gridCol w:w="600"/>
        <w:gridCol w:w="730"/>
        <w:gridCol w:w="600"/>
        <w:gridCol w:w="730"/>
        <w:gridCol w:w="600"/>
        <w:gridCol w:w="730"/>
        <w:gridCol w:w="599"/>
      </w:tblGrid>
      <w:tr w:rsidR="00A84090">
        <w:trPr>
          <w:trHeight w:val="149"/>
        </w:trPr>
        <w:tc>
          <w:tcPr>
            <w:tcW w:w="730" w:type="dxa"/>
            <w:tcBorders>
              <w:top w:val="nil"/>
            </w:tcBorders>
          </w:tcPr>
          <w:p w:rsidR="00A84090" w:rsidRDefault="0056177D">
            <w:pPr>
              <w:pStyle w:val="TableParagraph"/>
              <w:spacing w:before="8"/>
              <w:ind w:left="235" w:right="230"/>
              <w:rPr>
                <w:i/>
                <w:sz w:val="12"/>
              </w:rPr>
            </w:pPr>
            <w:r>
              <w:rPr>
                <w:i/>
                <w:w w:val="105"/>
                <w:sz w:val="12"/>
              </w:rPr>
              <w:t>436</w:t>
            </w:r>
          </w:p>
        </w:tc>
        <w:tc>
          <w:tcPr>
            <w:tcW w:w="600" w:type="dxa"/>
            <w:tcBorders>
              <w:top w:val="nil"/>
            </w:tcBorders>
          </w:tcPr>
          <w:p w:rsidR="00A84090" w:rsidRDefault="0056177D">
            <w:pPr>
              <w:pStyle w:val="TableParagraph"/>
              <w:spacing w:before="8"/>
              <w:ind w:left="101"/>
              <w:jc w:val="left"/>
              <w:rPr>
                <w:sz w:val="12"/>
              </w:rPr>
            </w:pPr>
            <w:r>
              <w:rPr>
                <w:w w:val="105"/>
                <w:sz w:val="12"/>
              </w:rPr>
              <w:t>$28.56</w:t>
            </w:r>
          </w:p>
        </w:tc>
        <w:tc>
          <w:tcPr>
            <w:tcW w:w="730" w:type="dxa"/>
            <w:tcBorders>
              <w:top w:val="nil"/>
            </w:tcBorders>
          </w:tcPr>
          <w:p w:rsidR="00A84090" w:rsidRDefault="0056177D">
            <w:pPr>
              <w:pStyle w:val="TableParagraph"/>
              <w:spacing w:before="8"/>
              <w:ind w:left="235" w:right="231"/>
              <w:rPr>
                <w:i/>
                <w:sz w:val="12"/>
              </w:rPr>
            </w:pPr>
            <w:r>
              <w:rPr>
                <w:i/>
                <w:w w:val="105"/>
                <w:sz w:val="12"/>
              </w:rPr>
              <w:t>437</w:t>
            </w:r>
          </w:p>
        </w:tc>
        <w:tc>
          <w:tcPr>
            <w:tcW w:w="600" w:type="dxa"/>
            <w:tcBorders>
              <w:top w:val="nil"/>
            </w:tcBorders>
          </w:tcPr>
          <w:p w:rsidR="00A84090" w:rsidRDefault="0056177D">
            <w:pPr>
              <w:pStyle w:val="TableParagraph"/>
              <w:spacing w:before="8"/>
              <w:ind w:left="82" w:right="81"/>
              <w:rPr>
                <w:sz w:val="12"/>
              </w:rPr>
            </w:pPr>
            <w:r>
              <w:rPr>
                <w:w w:val="105"/>
                <w:sz w:val="12"/>
              </w:rPr>
              <w:t>$28.57</w:t>
            </w:r>
          </w:p>
        </w:tc>
        <w:tc>
          <w:tcPr>
            <w:tcW w:w="730" w:type="dxa"/>
            <w:tcBorders>
              <w:top w:val="nil"/>
            </w:tcBorders>
          </w:tcPr>
          <w:p w:rsidR="00A84090" w:rsidRDefault="0056177D">
            <w:pPr>
              <w:pStyle w:val="TableParagraph"/>
              <w:spacing w:before="8"/>
              <w:ind w:right="249"/>
              <w:jc w:val="right"/>
              <w:rPr>
                <w:i/>
                <w:sz w:val="12"/>
              </w:rPr>
            </w:pPr>
            <w:r>
              <w:rPr>
                <w:i/>
                <w:w w:val="105"/>
                <w:sz w:val="12"/>
              </w:rPr>
              <w:t>438</w:t>
            </w:r>
          </w:p>
        </w:tc>
        <w:tc>
          <w:tcPr>
            <w:tcW w:w="600" w:type="dxa"/>
            <w:tcBorders>
              <w:top w:val="nil"/>
            </w:tcBorders>
          </w:tcPr>
          <w:p w:rsidR="00A84090" w:rsidRDefault="0056177D">
            <w:pPr>
              <w:pStyle w:val="TableParagraph"/>
              <w:spacing w:before="8"/>
              <w:ind w:right="96"/>
              <w:jc w:val="right"/>
              <w:rPr>
                <w:sz w:val="12"/>
              </w:rPr>
            </w:pPr>
            <w:r>
              <w:rPr>
                <w:w w:val="105"/>
                <w:sz w:val="12"/>
              </w:rPr>
              <w:t>$28.59</w:t>
            </w:r>
          </w:p>
        </w:tc>
        <w:tc>
          <w:tcPr>
            <w:tcW w:w="730" w:type="dxa"/>
            <w:tcBorders>
              <w:top w:val="nil"/>
            </w:tcBorders>
          </w:tcPr>
          <w:p w:rsidR="00A84090" w:rsidRDefault="0056177D">
            <w:pPr>
              <w:pStyle w:val="TableParagraph"/>
              <w:spacing w:before="8"/>
              <w:ind w:left="234" w:right="232"/>
              <w:rPr>
                <w:i/>
                <w:sz w:val="12"/>
              </w:rPr>
            </w:pPr>
            <w:r>
              <w:rPr>
                <w:i/>
                <w:w w:val="105"/>
                <w:sz w:val="12"/>
              </w:rPr>
              <w:t>439</w:t>
            </w:r>
          </w:p>
        </w:tc>
        <w:tc>
          <w:tcPr>
            <w:tcW w:w="600" w:type="dxa"/>
            <w:tcBorders>
              <w:top w:val="nil"/>
            </w:tcBorders>
          </w:tcPr>
          <w:p w:rsidR="00A84090" w:rsidRDefault="0056177D">
            <w:pPr>
              <w:pStyle w:val="TableParagraph"/>
              <w:spacing w:before="8"/>
              <w:ind w:left="99"/>
              <w:jc w:val="left"/>
              <w:rPr>
                <w:sz w:val="12"/>
              </w:rPr>
            </w:pPr>
            <w:r>
              <w:rPr>
                <w:w w:val="105"/>
                <w:sz w:val="12"/>
              </w:rPr>
              <w:t>$28.60</w:t>
            </w:r>
          </w:p>
        </w:tc>
        <w:tc>
          <w:tcPr>
            <w:tcW w:w="730" w:type="dxa"/>
            <w:tcBorders>
              <w:top w:val="nil"/>
            </w:tcBorders>
          </w:tcPr>
          <w:p w:rsidR="00A84090" w:rsidRDefault="0056177D">
            <w:pPr>
              <w:pStyle w:val="TableParagraph"/>
              <w:spacing w:before="8"/>
              <w:ind w:left="253"/>
              <w:jc w:val="left"/>
              <w:rPr>
                <w:i/>
                <w:sz w:val="12"/>
              </w:rPr>
            </w:pPr>
            <w:r>
              <w:rPr>
                <w:i/>
                <w:w w:val="105"/>
                <w:sz w:val="12"/>
              </w:rPr>
              <w:t>440</w:t>
            </w:r>
          </w:p>
        </w:tc>
        <w:tc>
          <w:tcPr>
            <w:tcW w:w="599" w:type="dxa"/>
            <w:tcBorders>
              <w:top w:val="nil"/>
            </w:tcBorders>
          </w:tcPr>
          <w:p w:rsidR="00A84090" w:rsidRDefault="0056177D">
            <w:pPr>
              <w:pStyle w:val="TableParagraph"/>
              <w:spacing w:before="8"/>
              <w:ind w:left="80" w:right="81"/>
              <w:rPr>
                <w:sz w:val="12"/>
              </w:rPr>
            </w:pPr>
            <w:r>
              <w:rPr>
                <w:w w:val="105"/>
                <w:sz w:val="12"/>
              </w:rPr>
              <w:t>$28.61</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441</w:t>
            </w:r>
          </w:p>
        </w:tc>
        <w:tc>
          <w:tcPr>
            <w:tcW w:w="600" w:type="dxa"/>
          </w:tcPr>
          <w:p w:rsidR="00A84090" w:rsidRDefault="0056177D">
            <w:pPr>
              <w:pStyle w:val="TableParagraph"/>
              <w:spacing w:line="122" w:lineRule="exact"/>
              <w:ind w:left="101"/>
              <w:jc w:val="left"/>
              <w:rPr>
                <w:sz w:val="12"/>
              </w:rPr>
            </w:pPr>
            <w:r>
              <w:rPr>
                <w:w w:val="105"/>
                <w:sz w:val="12"/>
              </w:rPr>
              <w:t>$28.62</w:t>
            </w:r>
          </w:p>
        </w:tc>
        <w:tc>
          <w:tcPr>
            <w:tcW w:w="730" w:type="dxa"/>
          </w:tcPr>
          <w:p w:rsidR="00A84090" w:rsidRDefault="0056177D">
            <w:pPr>
              <w:pStyle w:val="TableParagraph"/>
              <w:spacing w:line="122" w:lineRule="exact"/>
              <w:ind w:left="235" w:right="231"/>
              <w:rPr>
                <w:i/>
                <w:sz w:val="12"/>
              </w:rPr>
            </w:pPr>
            <w:r>
              <w:rPr>
                <w:i/>
                <w:w w:val="105"/>
                <w:sz w:val="12"/>
              </w:rPr>
              <w:t>442</w:t>
            </w:r>
          </w:p>
        </w:tc>
        <w:tc>
          <w:tcPr>
            <w:tcW w:w="600" w:type="dxa"/>
          </w:tcPr>
          <w:p w:rsidR="00A84090" w:rsidRDefault="0056177D">
            <w:pPr>
              <w:pStyle w:val="TableParagraph"/>
              <w:spacing w:line="122" w:lineRule="exact"/>
              <w:ind w:left="82" w:right="81"/>
              <w:rPr>
                <w:sz w:val="12"/>
              </w:rPr>
            </w:pPr>
            <w:r>
              <w:rPr>
                <w:w w:val="105"/>
                <w:sz w:val="12"/>
              </w:rPr>
              <w:t>$28.63</w:t>
            </w:r>
          </w:p>
        </w:tc>
        <w:tc>
          <w:tcPr>
            <w:tcW w:w="730" w:type="dxa"/>
          </w:tcPr>
          <w:p w:rsidR="00A84090" w:rsidRDefault="0056177D">
            <w:pPr>
              <w:pStyle w:val="TableParagraph"/>
              <w:spacing w:line="122" w:lineRule="exact"/>
              <w:ind w:right="249"/>
              <w:jc w:val="right"/>
              <w:rPr>
                <w:i/>
                <w:sz w:val="12"/>
              </w:rPr>
            </w:pPr>
            <w:r>
              <w:rPr>
                <w:i/>
                <w:w w:val="105"/>
                <w:sz w:val="12"/>
              </w:rPr>
              <w:t>443</w:t>
            </w:r>
          </w:p>
        </w:tc>
        <w:tc>
          <w:tcPr>
            <w:tcW w:w="600" w:type="dxa"/>
          </w:tcPr>
          <w:p w:rsidR="00A84090" w:rsidRDefault="0056177D">
            <w:pPr>
              <w:pStyle w:val="TableParagraph"/>
              <w:spacing w:line="122" w:lineRule="exact"/>
              <w:ind w:right="96"/>
              <w:jc w:val="right"/>
              <w:rPr>
                <w:sz w:val="12"/>
              </w:rPr>
            </w:pPr>
            <w:r>
              <w:rPr>
                <w:w w:val="105"/>
                <w:sz w:val="12"/>
              </w:rPr>
              <w:t>$28.64</w:t>
            </w:r>
          </w:p>
        </w:tc>
        <w:tc>
          <w:tcPr>
            <w:tcW w:w="730" w:type="dxa"/>
          </w:tcPr>
          <w:p w:rsidR="00A84090" w:rsidRDefault="0056177D">
            <w:pPr>
              <w:pStyle w:val="TableParagraph"/>
              <w:spacing w:line="122" w:lineRule="exact"/>
              <w:ind w:left="234" w:right="232"/>
              <w:rPr>
                <w:i/>
                <w:sz w:val="12"/>
              </w:rPr>
            </w:pPr>
            <w:r>
              <w:rPr>
                <w:i/>
                <w:w w:val="105"/>
                <w:sz w:val="12"/>
              </w:rPr>
              <w:t>444</w:t>
            </w:r>
          </w:p>
        </w:tc>
        <w:tc>
          <w:tcPr>
            <w:tcW w:w="600" w:type="dxa"/>
          </w:tcPr>
          <w:p w:rsidR="00A84090" w:rsidRDefault="0056177D">
            <w:pPr>
              <w:pStyle w:val="TableParagraph"/>
              <w:spacing w:line="122" w:lineRule="exact"/>
              <w:ind w:left="99"/>
              <w:jc w:val="left"/>
              <w:rPr>
                <w:sz w:val="12"/>
              </w:rPr>
            </w:pPr>
            <w:r>
              <w:rPr>
                <w:w w:val="105"/>
                <w:sz w:val="12"/>
              </w:rPr>
              <w:t>$28.65</w:t>
            </w:r>
          </w:p>
        </w:tc>
        <w:tc>
          <w:tcPr>
            <w:tcW w:w="730" w:type="dxa"/>
          </w:tcPr>
          <w:p w:rsidR="00A84090" w:rsidRDefault="0056177D">
            <w:pPr>
              <w:pStyle w:val="TableParagraph"/>
              <w:spacing w:line="122" w:lineRule="exact"/>
              <w:ind w:left="253"/>
              <w:jc w:val="left"/>
              <w:rPr>
                <w:i/>
                <w:sz w:val="12"/>
              </w:rPr>
            </w:pPr>
            <w:r>
              <w:rPr>
                <w:i/>
                <w:w w:val="105"/>
                <w:sz w:val="12"/>
              </w:rPr>
              <w:t>445</w:t>
            </w:r>
          </w:p>
        </w:tc>
        <w:tc>
          <w:tcPr>
            <w:tcW w:w="599" w:type="dxa"/>
          </w:tcPr>
          <w:p w:rsidR="00A84090" w:rsidRDefault="0056177D">
            <w:pPr>
              <w:pStyle w:val="TableParagraph"/>
              <w:spacing w:line="122" w:lineRule="exact"/>
              <w:ind w:left="80" w:right="81"/>
              <w:rPr>
                <w:sz w:val="12"/>
              </w:rPr>
            </w:pPr>
            <w:r>
              <w:rPr>
                <w:w w:val="105"/>
                <w:sz w:val="12"/>
              </w:rPr>
              <w:t>$28.67</w:t>
            </w:r>
          </w:p>
        </w:tc>
      </w:tr>
      <w:tr w:rsidR="00A84090">
        <w:trPr>
          <w:trHeight w:val="148"/>
        </w:trPr>
        <w:tc>
          <w:tcPr>
            <w:tcW w:w="730" w:type="dxa"/>
          </w:tcPr>
          <w:p w:rsidR="00A84090" w:rsidRDefault="0056177D">
            <w:pPr>
              <w:pStyle w:val="TableParagraph"/>
              <w:ind w:left="235" w:right="230"/>
              <w:rPr>
                <w:i/>
                <w:sz w:val="12"/>
              </w:rPr>
            </w:pPr>
            <w:r>
              <w:rPr>
                <w:i/>
                <w:w w:val="105"/>
                <w:sz w:val="12"/>
              </w:rPr>
              <w:t>446</w:t>
            </w:r>
          </w:p>
        </w:tc>
        <w:tc>
          <w:tcPr>
            <w:tcW w:w="600" w:type="dxa"/>
          </w:tcPr>
          <w:p w:rsidR="00A84090" w:rsidRDefault="0056177D">
            <w:pPr>
              <w:pStyle w:val="TableParagraph"/>
              <w:ind w:left="101"/>
              <w:jc w:val="left"/>
              <w:rPr>
                <w:sz w:val="12"/>
              </w:rPr>
            </w:pPr>
            <w:r>
              <w:rPr>
                <w:w w:val="105"/>
                <w:sz w:val="12"/>
              </w:rPr>
              <w:t>$28.68</w:t>
            </w:r>
          </w:p>
        </w:tc>
        <w:tc>
          <w:tcPr>
            <w:tcW w:w="730" w:type="dxa"/>
          </w:tcPr>
          <w:p w:rsidR="00A84090" w:rsidRDefault="0056177D">
            <w:pPr>
              <w:pStyle w:val="TableParagraph"/>
              <w:ind w:left="235" w:right="231"/>
              <w:rPr>
                <w:i/>
                <w:sz w:val="12"/>
              </w:rPr>
            </w:pPr>
            <w:r>
              <w:rPr>
                <w:i/>
                <w:w w:val="105"/>
                <w:sz w:val="12"/>
              </w:rPr>
              <w:t>447</w:t>
            </w:r>
          </w:p>
        </w:tc>
        <w:tc>
          <w:tcPr>
            <w:tcW w:w="600" w:type="dxa"/>
          </w:tcPr>
          <w:p w:rsidR="00A84090" w:rsidRDefault="0056177D">
            <w:pPr>
              <w:pStyle w:val="TableParagraph"/>
              <w:ind w:left="82" w:right="81"/>
              <w:rPr>
                <w:sz w:val="12"/>
              </w:rPr>
            </w:pPr>
            <w:r>
              <w:rPr>
                <w:w w:val="105"/>
                <w:sz w:val="12"/>
              </w:rPr>
              <w:t>$28.69</w:t>
            </w:r>
          </w:p>
        </w:tc>
        <w:tc>
          <w:tcPr>
            <w:tcW w:w="730" w:type="dxa"/>
          </w:tcPr>
          <w:p w:rsidR="00A84090" w:rsidRDefault="0056177D">
            <w:pPr>
              <w:pStyle w:val="TableParagraph"/>
              <w:ind w:right="249"/>
              <w:jc w:val="right"/>
              <w:rPr>
                <w:i/>
                <w:sz w:val="12"/>
              </w:rPr>
            </w:pPr>
            <w:r>
              <w:rPr>
                <w:i/>
                <w:w w:val="105"/>
                <w:sz w:val="12"/>
              </w:rPr>
              <w:t>448</w:t>
            </w:r>
          </w:p>
        </w:tc>
        <w:tc>
          <w:tcPr>
            <w:tcW w:w="600" w:type="dxa"/>
          </w:tcPr>
          <w:p w:rsidR="00A84090" w:rsidRDefault="0056177D">
            <w:pPr>
              <w:pStyle w:val="TableParagraph"/>
              <w:ind w:right="96"/>
              <w:jc w:val="right"/>
              <w:rPr>
                <w:sz w:val="12"/>
              </w:rPr>
            </w:pPr>
            <w:r>
              <w:rPr>
                <w:w w:val="105"/>
                <w:sz w:val="12"/>
              </w:rPr>
              <w:t>$28.70</w:t>
            </w:r>
          </w:p>
        </w:tc>
        <w:tc>
          <w:tcPr>
            <w:tcW w:w="730" w:type="dxa"/>
          </w:tcPr>
          <w:p w:rsidR="00A84090" w:rsidRDefault="0056177D">
            <w:pPr>
              <w:pStyle w:val="TableParagraph"/>
              <w:ind w:left="234" w:right="232"/>
              <w:rPr>
                <w:i/>
                <w:sz w:val="12"/>
              </w:rPr>
            </w:pPr>
            <w:r>
              <w:rPr>
                <w:i/>
                <w:w w:val="105"/>
                <w:sz w:val="12"/>
              </w:rPr>
              <w:t>449</w:t>
            </w:r>
          </w:p>
        </w:tc>
        <w:tc>
          <w:tcPr>
            <w:tcW w:w="600" w:type="dxa"/>
          </w:tcPr>
          <w:p w:rsidR="00A84090" w:rsidRDefault="0056177D">
            <w:pPr>
              <w:pStyle w:val="TableParagraph"/>
              <w:ind w:left="99"/>
              <w:jc w:val="left"/>
              <w:rPr>
                <w:sz w:val="12"/>
              </w:rPr>
            </w:pPr>
            <w:r>
              <w:rPr>
                <w:w w:val="105"/>
                <w:sz w:val="12"/>
              </w:rPr>
              <w:t>$28.71</w:t>
            </w:r>
          </w:p>
        </w:tc>
        <w:tc>
          <w:tcPr>
            <w:tcW w:w="730" w:type="dxa"/>
          </w:tcPr>
          <w:p w:rsidR="00A84090" w:rsidRDefault="0056177D">
            <w:pPr>
              <w:pStyle w:val="TableParagraph"/>
              <w:ind w:left="253"/>
              <w:jc w:val="left"/>
              <w:rPr>
                <w:i/>
                <w:sz w:val="12"/>
              </w:rPr>
            </w:pPr>
            <w:r>
              <w:rPr>
                <w:i/>
                <w:w w:val="105"/>
                <w:sz w:val="12"/>
              </w:rPr>
              <w:t>450</w:t>
            </w:r>
          </w:p>
        </w:tc>
        <w:tc>
          <w:tcPr>
            <w:tcW w:w="599" w:type="dxa"/>
          </w:tcPr>
          <w:p w:rsidR="00A84090" w:rsidRDefault="0056177D">
            <w:pPr>
              <w:pStyle w:val="TableParagraph"/>
              <w:ind w:left="80" w:right="81"/>
              <w:rPr>
                <w:sz w:val="12"/>
              </w:rPr>
            </w:pPr>
            <w:r>
              <w:rPr>
                <w:w w:val="105"/>
                <w:sz w:val="12"/>
              </w:rPr>
              <w:t>$28.72</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451</w:t>
            </w:r>
          </w:p>
        </w:tc>
        <w:tc>
          <w:tcPr>
            <w:tcW w:w="600" w:type="dxa"/>
          </w:tcPr>
          <w:p w:rsidR="00A84090" w:rsidRDefault="0056177D">
            <w:pPr>
              <w:pStyle w:val="TableParagraph"/>
              <w:spacing w:before="8"/>
              <w:ind w:left="101"/>
              <w:jc w:val="left"/>
              <w:rPr>
                <w:sz w:val="12"/>
              </w:rPr>
            </w:pPr>
            <w:r>
              <w:rPr>
                <w:w w:val="105"/>
                <w:sz w:val="12"/>
              </w:rPr>
              <w:t>$28.74</w:t>
            </w:r>
          </w:p>
        </w:tc>
        <w:tc>
          <w:tcPr>
            <w:tcW w:w="730" w:type="dxa"/>
          </w:tcPr>
          <w:p w:rsidR="00A84090" w:rsidRDefault="0056177D">
            <w:pPr>
              <w:pStyle w:val="TableParagraph"/>
              <w:spacing w:before="8"/>
              <w:ind w:left="235" w:right="231"/>
              <w:rPr>
                <w:i/>
                <w:sz w:val="12"/>
              </w:rPr>
            </w:pPr>
            <w:r>
              <w:rPr>
                <w:i/>
                <w:w w:val="105"/>
                <w:sz w:val="12"/>
              </w:rPr>
              <w:t>452</w:t>
            </w:r>
          </w:p>
        </w:tc>
        <w:tc>
          <w:tcPr>
            <w:tcW w:w="600" w:type="dxa"/>
          </w:tcPr>
          <w:p w:rsidR="00A84090" w:rsidRDefault="0056177D">
            <w:pPr>
              <w:pStyle w:val="TableParagraph"/>
              <w:spacing w:before="8"/>
              <w:ind w:left="82" w:right="81"/>
              <w:rPr>
                <w:sz w:val="12"/>
              </w:rPr>
            </w:pPr>
            <w:r>
              <w:rPr>
                <w:w w:val="105"/>
                <w:sz w:val="12"/>
              </w:rPr>
              <w:t>$28.75</w:t>
            </w:r>
          </w:p>
        </w:tc>
        <w:tc>
          <w:tcPr>
            <w:tcW w:w="730" w:type="dxa"/>
          </w:tcPr>
          <w:p w:rsidR="00A84090" w:rsidRDefault="0056177D">
            <w:pPr>
              <w:pStyle w:val="TableParagraph"/>
              <w:spacing w:before="8"/>
              <w:ind w:right="249"/>
              <w:jc w:val="right"/>
              <w:rPr>
                <w:i/>
                <w:sz w:val="12"/>
              </w:rPr>
            </w:pPr>
            <w:r>
              <w:rPr>
                <w:i/>
                <w:w w:val="105"/>
                <w:sz w:val="12"/>
              </w:rPr>
              <w:t>453</w:t>
            </w:r>
          </w:p>
        </w:tc>
        <w:tc>
          <w:tcPr>
            <w:tcW w:w="600" w:type="dxa"/>
          </w:tcPr>
          <w:p w:rsidR="00A84090" w:rsidRDefault="0056177D">
            <w:pPr>
              <w:pStyle w:val="TableParagraph"/>
              <w:spacing w:before="8"/>
              <w:ind w:right="96"/>
              <w:jc w:val="right"/>
              <w:rPr>
                <w:sz w:val="12"/>
              </w:rPr>
            </w:pPr>
            <w:r>
              <w:rPr>
                <w:w w:val="105"/>
                <w:sz w:val="12"/>
              </w:rPr>
              <w:t>$28.76</w:t>
            </w:r>
          </w:p>
        </w:tc>
        <w:tc>
          <w:tcPr>
            <w:tcW w:w="730" w:type="dxa"/>
          </w:tcPr>
          <w:p w:rsidR="00A84090" w:rsidRDefault="0056177D">
            <w:pPr>
              <w:pStyle w:val="TableParagraph"/>
              <w:spacing w:before="8"/>
              <w:ind w:left="234" w:right="232"/>
              <w:rPr>
                <w:i/>
                <w:sz w:val="12"/>
              </w:rPr>
            </w:pPr>
            <w:r>
              <w:rPr>
                <w:i/>
                <w:w w:val="105"/>
                <w:sz w:val="12"/>
              </w:rPr>
              <w:t>454</w:t>
            </w:r>
          </w:p>
        </w:tc>
        <w:tc>
          <w:tcPr>
            <w:tcW w:w="600" w:type="dxa"/>
          </w:tcPr>
          <w:p w:rsidR="00A84090" w:rsidRDefault="0056177D">
            <w:pPr>
              <w:pStyle w:val="TableParagraph"/>
              <w:spacing w:before="8"/>
              <w:ind w:left="99"/>
              <w:jc w:val="left"/>
              <w:rPr>
                <w:sz w:val="12"/>
              </w:rPr>
            </w:pPr>
            <w:r>
              <w:rPr>
                <w:w w:val="105"/>
                <w:sz w:val="12"/>
              </w:rPr>
              <w:t>$28.77</w:t>
            </w:r>
          </w:p>
        </w:tc>
        <w:tc>
          <w:tcPr>
            <w:tcW w:w="730" w:type="dxa"/>
          </w:tcPr>
          <w:p w:rsidR="00A84090" w:rsidRDefault="0056177D">
            <w:pPr>
              <w:pStyle w:val="TableParagraph"/>
              <w:spacing w:before="8"/>
              <w:ind w:left="253"/>
              <w:jc w:val="left"/>
              <w:rPr>
                <w:i/>
                <w:sz w:val="12"/>
              </w:rPr>
            </w:pPr>
            <w:r>
              <w:rPr>
                <w:i/>
                <w:w w:val="105"/>
                <w:sz w:val="12"/>
              </w:rPr>
              <w:t>455</w:t>
            </w:r>
          </w:p>
        </w:tc>
        <w:tc>
          <w:tcPr>
            <w:tcW w:w="599" w:type="dxa"/>
          </w:tcPr>
          <w:p w:rsidR="00A84090" w:rsidRDefault="0056177D">
            <w:pPr>
              <w:pStyle w:val="TableParagraph"/>
              <w:spacing w:before="8"/>
              <w:ind w:left="80" w:right="81"/>
              <w:rPr>
                <w:sz w:val="12"/>
              </w:rPr>
            </w:pPr>
            <w:r>
              <w:rPr>
                <w:w w:val="105"/>
                <w:sz w:val="12"/>
              </w:rPr>
              <w:t>$28.78</w:t>
            </w:r>
          </w:p>
        </w:tc>
      </w:tr>
      <w:tr w:rsidR="00A84090">
        <w:trPr>
          <w:trHeight w:val="148"/>
        </w:trPr>
        <w:tc>
          <w:tcPr>
            <w:tcW w:w="730" w:type="dxa"/>
          </w:tcPr>
          <w:p w:rsidR="00A84090" w:rsidRDefault="0056177D">
            <w:pPr>
              <w:pStyle w:val="TableParagraph"/>
              <w:ind w:left="235" w:right="230"/>
              <w:rPr>
                <w:i/>
                <w:sz w:val="12"/>
              </w:rPr>
            </w:pPr>
            <w:r>
              <w:rPr>
                <w:i/>
                <w:w w:val="105"/>
                <w:sz w:val="12"/>
              </w:rPr>
              <w:t>456</w:t>
            </w:r>
          </w:p>
        </w:tc>
        <w:tc>
          <w:tcPr>
            <w:tcW w:w="600" w:type="dxa"/>
          </w:tcPr>
          <w:p w:rsidR="00A84090" w:rsidRDefault="0056177D">
            <w:pPr>
              <w:pStyle w:val="TableParagraph"/>
              <w:ind w:left="101"/>
              <w:jc w:val="left"/>
              <w:rPr>
                <w:sz w:val="12"/>
              </w:rPr>
            </w:pPr>
            <w:r>
              <w:rPr>
                <w:w w:val="105"/>
                <w:sz w:val="12"/>
              </w:rPr>
              <w:t>$28.79</w:t>
            </w:r>
          </w:p>
        </w:tc>
        <w:tc>
          <w:tcPr>
            <w:tcW w:w="730" w:type="dxa"/>
          </w:tcPr>
          <w:p w:rsidR="00A84090" w:rsidRDefault="0056177D">
            <w:pPr>
              <w:pStyle w:val="TableParagraph"/>
              <w:ind w:left="235" w:right="231"/>
              <w:rPr>
                <w:i/>
                <w:sz w:val="12"/>
              </w:rPr>
            </w:pPr>
            <w:r>
              <w:rPr>
                <w:i/>
                <w:w w:val="105"/>
                <w:sz w:val="12"/>
              </w:rPr>
              <w:t>457</w:t>
            </w:r>
          </w:p>
        </w:tc>
        <w:tc>
          <w:tcPr>
            <w:tcW w:w="600" w:type="dxa"/>
          </w:tcPr>
          <w:p w:rsidR="00A84090" w:rsidRDefault="0056177D">
            <w:pPr>
              <w:pStyle w:val="TableParagraph"/>
              <w:ind w:left="82" w:right="81"/>
              <w:rPr>
                <w:sz w:val="12"/>
              </w:rPr>
            </w:pPr>
            <w:r>
              <w:rPr>
                <w:w w:val="105"/>
                <w:sz w:val="12"/>
              </w:rPr>
              <w:t>$28.80</w:t>
            </w:r>
          </w:p>
        </w:tc>
        <w:tc>
          <w:tcPr>
            <w:tcW w:w="730" w:type="dxa"/>
          </w:tcPr>
          <w:p w:rsidR="00A84090" w:rsidRDefault="0056177D">
            <w:pPr>
              <w:pStyle w:val="TableParagraph"/>
              <w:ind w:right="249"/>
              <w:jc w:val="right"/>
              <w:rPr>
                <w:i/>
                <w:sz w:val="12"/>
              </w:rPr>
            </w:pPr>
            <w:r>
              <w:rPr>
                <w:i/>
                <w:w w:val="105"/>
                <w:sz w:val="12"/>
              </w:rPr>
              <w:t>458</w:t>
            </w:r>
          </w:p>
        </w:tc>
        <w:tc>
          <w:tcPr>
            <w:tcW w:w="600" w:type="dxa"/>
          </w:tcPr>
          <w:p w:rsidR="00A84090" w:rsidRDefault="0056177D">
            <w:pPr>
              <w:pStyle w:val="TableParagraph"/>
              <w:ind w:right="96"/>
              <w:jc w:val="right"/>
              <w:rPr>
                <w:sz w:val="12"/>
              </w:rPr>
            </w:pPr>
            <w:r>
              <w:rPr>
                <w:w w:val="105"/>
                <w:sz w:val="12"/>
              </w:rPr>
              <w:t>$28.82</w:t>
            </w:r>
          </w:p>
        </w:tc>
        <w:tc>
          <w:tcPr>
            <w:tcW w:w="730" w:type="dxa"/>
          </w:tcPr>
          <w:p w:rsidR="00A84090" w:rsidRDefault="0056177D">
            <w:pPr>
              <w:pStyle w:val="TableParagraph"/>
              <w:ind w:left="234" w:right="232"/>
              <w:rPr>
                <w:i/>
                <w:sz w:val="12"/>
              </w:rPr>
            </w:pPr>
            <w:r>
              <w:rPr>
                <w:i/>
                <w:w w:val="105"/>
                <w:sz w:val="12"/>
              </w:rPr>
              <w:t>459</w:t>
            </w:r>
          </w:p>
        </w:tc>
        <w:tc>
          <w:tcPr>
            <w:tcW w:w="600" w:type="dxa"/>
          </w:tcPr>
          <w:p w:rsidR="00A84090" w:rsidRDefault="0056177D">
            <w:pPr>
              <w:pStyle w:val="TableParagraph"/>
              <w:ind w:left="99"/>
              <w:jc w:val="left"/>
              <w:rPr>
                <w:sz w:val="12"/>
              </w:rPr>
            </w:pPr>
            <w:r>
              <w:rPr>
                <w:w w:val="105"/>
                <w:sz w:val="12"/>
              </w:rPr>
              <w:t>$28.83</w:t>
            </w:r>
          </w:p>
        </w:tc>
        <w:tc>
          <w:tcPr>
            <w:tcW w:w="730" w:type="dxa"/>
          </w:tcPr>
          <w:p w:rsidR="00A84090" w:rsidRDefault="0056177D">
            <w:pPr>
              <w:pStyle w:val="TableParagraph"/>
              <w:ind w:left="253"/>
              <w:jc w:val="left"/>
              <w:rPr>
                <w:i/>
                <w:sz w:val="12"/>
              </w:rPr>
            </w:pPr>
            <w:r>
              <w:rPr>
                <w:i/>
                <w:w w:val="105"/>
                <w:sz w:val="12"/>
              </w:rPr>
              <w:t>460</w:t>
            </w:r>
          </w:p>
        </w:tc>
        <w:tc>
          <w:tcPr>
            <w:tcW w:w="599" w:type="dxa"/>
          </w:tcPr>
          <w:p w:rsidR="00A84090" w:rsidRDefault="0056177D">
            <w:pPr>
              <w:pStyle w:val="TableParagraph"/>
              <w:ind w:left="80" w:right="81"/>
              <w:rPr>
                <w:sz w:val="12"/>
              </w:rPr>
            </w:pPr>
            <w:r>
              <w:rPr>
                <w:w w:val="105"/>
                <w:sz w:val="12"/>
              </w:rPr>
              <w:t>$28.84</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461</w:t>
            </w:r>
          </w:p>
        </w:tc>
        <w:tc>
          <w:tcPr>
            <w:tcW w:w="600" w:type="dxa"/>
          </w:tcPr>
          <w:p w:rsidR="00A84090" w:rsidRDefault="0056177D">
            <w:pPr>
              <w:pStyle w:val="TableParagraph"/>
              <w:spacing w:before="8"/>
              <w:ind w:left="101"/>
              <w:jc w:val="left"/>
              <w:rPr>
                <w:sz w:val="12"/>
              </w:rPr>
            </w:pPr>
            <w:r>
              <w:rPr>
                <w:w w:val="105"/>
                <w:sz w:val="12"/>
              </w:rPr>
              <w:t>$28.85</w:t>
            </w:r>
          </w:p>
        </w:tc>
        <w:tc>
          <w:tcPr>
            <w:tcW w:w="730" w:type="dxa"/>
          </w:tcPr>
          <w:p w:rsidR="00A84090" w:rsidRDefault="0056177D">
            <w:pPr>
              <w:pStyle w:val="TableParagraph"/>
              <w:spacing w:before="8"/>
              <w:ind w:left="235" w:right="231"/>
              <w:rPr>
                <w:i/>
                <w:sz w:val="12"/>
              </w:rPr>
            </w:pPr>
            <w:r>
              <w:rPr>
                <w:i/>
                <w:w w:val="105"/>
                <w:sz w:val="12"/>
              </w:rPr>
              <w:t>462</w:t>
            </w:r>
          </w:p>
        </w:tc>
        <w:tc>
          <w:tcPr>
            <w:tcW w:w="600" w:type="dxa"/>
          </w:tcPr>
          <w:p w:rsidR="00A84090" w:rsidRDefault="0056177D">
            <w:pPr>
              <w:pStyle w:val="TableParagraph"/>
              <w:spacing w:before="8"/>
              <w:ind w:left="82" w:right="81"/>
              <w:rPr>
                <w:sz w:val="12"/>
              </w:rPr>
            </w:pPr>
            <w:r>
              <w:rPr>
                <w:w w:val="105"/>
                <w:sz w:val="12"/>
              </w:rPr>
              <w:t>$28.86</w:t>
            </w:r>
          </w:p>
        </w:tc>
        <w:tc>
          <w:tcPr>
            <w:tcW w:w="730" w:type="dxa"/>
          </w:tcPr>
          <w:p w:rsidR="00A84090" w:rsidRDefault="0056177D">
            <w:pPr>
              <w:pStyle w:val="TableParagraph"/>
              <w:spacing w:before="8"/>
              <w:ind w:right="249"/>
              <w:jc w:val="right"/>
              <w:rPr>
                <w:i/>
                <w:sz w:val="12"/>
              </w:rPr>
            </w:pPr>
            <w:r>
              <w:rPr>
                <w:i/>
                <w:w w:val="105"/>
                <w:sz w:val="12"/>
              </w:rPr>
              <w:t>463</w:t>
            </w:r>
          </w:p>
        </w:tc>
        <w:tc>
          <w:tcPr>
            <w:tcW w:w="600" w:type="dxa"/>
          </w:tcPr>
          <w:p w:rsidR="00A84090" w:rsidRDefault="0056177D">
            <w:pPr>
              <w:pStyle w:val="TableParagraph"/>
              <w:spacing w:before="8"/>
              <w:ind w:right="96"/>
              <w:jc w:val="right"/>
              <w:rPr>
                <w:sz w:val="12"/>
              </w:rPr>
            </w:pPr>
            <w:r>
              <w:rPr>
                <w:w w:val="105"/>
                <w:sz w:val="12"/>
              </w:rPr>
              <w:t>$28.87</w:t>
            </w:r>
          </w:p>
        </w:tc>
        <w:tc>
          <w:tcPr>
            <w:tcW w:w="730" w:type="dxa"/>
          </w:tcPr>
          <w:p w:rsidR="00A84090" w:rsidRDefault="0056177D">
            <w:pPr>
              <w:pStyle w:val="TableParagraph"/>
              <w:spacing w:before="8"/>
              <w:ind w:left="234" w:right="232"/>
              <w:rPr>
                <w:i/>
                <w:sz w:val="12"/>
              </w:rPr>
            </w:pPr>
            <w:r>
              <w:rPr>
                <w:i/>
                <w:w w:val="105"/>
                <w:sz w:val="12"/>
              </w:rPr>
              <w:t>464</w:t>
            </w:r>
          </w:p>
        </w:tc>
        <w:tc>
          <w:tcPr>
            <w:tcW w:w="600" w:type="dxa"/>
          </w:tcPr>
          <w:p w:rsidR="00A84090" w:rsidRDefault="0056177D">
            <w:pPr>
              <w:pStyle w:val="TableParagraph"/>
              <w:spacing w:before="8"/>
              <w:ind w:left="99"/>
              <w:jc w:val="left"/>
              <w:rPr>
                <w:sz w:val="12"/>
              </w:rPr>
            </w:pPr>
            <w:r>
              <w:rPr>
                <w:w w:val="105"/>
                <w:sz w:val="12"/>
              </w:rPr>
              <w:t>$28.88</w:t>
            </w:r>
          </w:p>
        </w:tc>
        <w:tc>
          <w:tcPr>
            <w:tcW w:w="730" w:type="dxa"/>
          </w:tcPr>
          <w:p w:rsidR="00A84090" w:rsidRDefault="0056177D">
            <w:pPr>
              <w:pStyle w:val="TableParagraph"/>
              <w:spacing w:before="8"/>
              <w:ind w:left="253"/>
              <w:jc w:val="left"/>
              <w:rPr>
                <w:i/>
                <w:sz w:val="12"/>
              </w:rPr>
            </w:pPr>
            <w:r>
              <w:rPr>
                <w:i/>
                <w:w w:val="105"/>
                <w:sz w:val="12"/>
              </w:rPr>
              <w:t>465</w:t>
            </w:r>
          </w:p>
        </w:tc>
        <w:tc>
          <w:tcPr>
            <w:tcW w:w="599" w:type="dxa"/>
          </w:tcPr>
          <w:p w:rsidR="00A84090" w:rsidRDefault="0056177D">
            <w:pPr>
              <w:pStyle w:val="TableParagraph"/>
              <w:spacing w:before="8"/>
              <w:ind w:left="80" w:right="81"/>
              <w:rPr>
                <w:sz w:val="12"/>
              </w:rPr>
            </w:pPr>
            <w:r>
              <w:rPr>
                <w:w w:val="105"/>
                <w:sz w:val="12"/>
              </w:rPr>
              <w:t>$28.90</w:t>
            </w:r>
          </w:p>
        </w:tc>
      </w:tr>
      <w:tr w:rsidR="00A84090">
        <w:trPr>
          <w:trHeight w:val="148"/>
        </w:trPr>
        <w:tc>
          <w:tcPr>
            <w:tcW w:w="730" w:type="dxa"/>
          </w:tcPr>
          <w:p w:rsidR="00A84090" w:rsidRDefault="0056177D">
            <w:pPr>
              <w:pStyle w:val="TableParagraph"/>
              <w:ind w:left="235" w:right="230"/>
              <w:rPr>
                <w:i/>
                <w:sz w:val="12"/>
              </w:rPr>
            </w:pPr>
            <w:r>
              <w:rPr>
                <w:i/>
                <w:w w:val="105"/>
                <w:sz w:val="12"/>
              </w:rPr>
              <w:t>466</w:t>
            </w:r>
          </w:p>
        </w:tc>
        <w:tc>
          <w:tcPr>
            <w:tcW w:w="600" w:type="dxa"/>
          </w:tcPr>
          <w:p w:rsidR="00A84090" w:rsidRDefault="0056177D">
            <w:pPr>
              <w:pStyle w:val="TableParagraph"/>
              <w:ind w:left="101"/>
              <w:jc w:val="left"/>
              <w:rPr>
                <w:sz w:val="12"/>
              </w:rPr>
            </w:pPr>
            <w:r>
              <w:rPr>
                <w:w w:val="105"/>
                <w:sz w:val="12"/>
              </w:rPr>
              <w:t>$28.91</w:t>
            </w:r>
          </w:p>
        </w:tc>
        <w:tc>
          <w:tcPr>
            <w:tcW w:w="730" w:type="dxa"/>
          </w:tcPr>
          <w:p w:rsidR="00A84090" w:rsidRDefault="0056177D">
            <w:pPr>
              <w:pStyle w:val="TableParagraph"/>
              <w:ind w:left="235" w:right="231"/>
              <w:rPr>
                <w:i/>
                <w:sz w:val="12"/>
              </w:rPr>
            </w:pPr>
            <w:r>
              <w:rPr>
                <w:i/>
                <w:w w:val="105"/>
                <w:sz w:val="12"/>
              </w:rPr>
              <w:t>467</w:t>
            </w:r>
          </w:p>
        </w:tc>
        <w:tc>
          <w:tcPr>
            <w:tcW w:w="600" w:type="dxa"/>
          </w:tcPr>
          <w:p w:rsidR="00A84090" w:rsidRDefault="0056177D">
            <w:pPr>
              <w:pStyle w:val="TableParagraph"/>
              <w:ind w:left="82" w:right="81"/>
              <w:rPr>
                <w:sz w:val="12"/>
              </w:rPr>
            </w:pPr>
            <w:r>
              <w:rPr>
                <w:w w:val="105"/>
                <w:sz w:val="12"/>
              </w:rPr>
              <w:t>$28.92</w:t>
            </w:r>
          </w:p>
        </w:tc>
        <w:tc>
          <w:tcPr>
            <w:tcW w:w="730" w:type="dxa"/>
          </w:tcPr>
          <w:p w:rsidR="00A84090" w:rsidRDefault="0056177D">
            <w:pPr>
              <w:pStyle w:val="TableParagraph"/>
              <w:ind w:right="249"/>
              <w:jc w:val="right"/>
              <w:rPr>
                <w:i/>
                <w:sz w:val="12"/>
              </w:rPr>
            </w:pPr>
            <w:r>
              <w:rPr>
                <w:i/>
                <w:w w:val="105"/>
                <w:sz w:val="12"/>
              </w:rPr>
              <w:t>468</w:t>
            </w:r>
          </w:p>
        </w:tc>
        <w:tc>
          <w:tcPr>
            <w:tcW w:w="600" w:type="dxa"/>
          </w:tcPr>
          <w:p w:rsidR="00A84090" w:rsidRDefault="0056177D">
            <w:pPr>
              <w:pStyle w:val="TableParagraph"/>
              <w:ind w:right="96"/>
              <w:jc w:val="right"/>
              <w:rPr>
                <w:sz w:val="12"/>
              </w:rPr>
            </w:pPr>
            <w:r>
              <w:rPr>
                <w:w w:val="105"/>
                <w:sz w:val="12"/>
              </w:rPr>
              <w:t>$28.93</w:t>
            </w:r>
          </w:p>
        </w:tc>
        <w:tc>
          <w:tcPr>
            <w:tcW w:w="730" w:type="dxa"/>
          </w:tcPr>
          <w:p w:rsidR="00A84090" w:rsidRDefault="0056177D">
            <w:pPr>
              <w:pStyle w:val="TableParagraph"/>
              <w:ind w:left="234" w:right="232"/>
              <w:rPr>
                <w:i/>
                <w:sz w:val="12"/>
              </w:rPr>
            </w:pPr>
            <w:r>
              <w:rPr>
                <w:i/>
                <w:w w:val="105"/>
                <w:sz w:val="12"/>
              </w:rPr>
              <w:t>469</w:t>
            </w:r>
          </w:p>
        </w:tc>
        <w:tc>
          <w:tcPr>
            <w:tcW w:w="600" w:type="dxa"/>
          </w:tcPr>
          <w:p w:rsidR="00A84090" w:rsidRDefault="0056177D">
            <w:pPr>
              <w:pStyle w:val="TableParagraph"/>
              <w:ind w:left="99"/>
              <w:jc w:val="left"/>
              <w:rPr>
                <w:sz w:val="12"/>
              </w:rPr>
            </w:pPr>
            <w:r>
              <w:rPr>
                <w:w w:val="105"/>
                <w:sz w:val="12"/>
              </w:rPr>
              <w:t>$28.94</w:t>
            </w:r>
          </w:p>
        </w:tc>
        <w:tc>
          <w:tcPr>
            <w:tcW w:w="730" w:type="dxa"/>
          </w:tcPr>
          <w:p w:rsidR="00A84090" w:rsidRDefault="0056177D">
            <w:pPr>
              <w:pStyle w:val="TableParagraph"/>
              <w:ind w:left="253"/>
              <w:jc w:val="left"/>
              <w:rPr>
                <w:i/>
                <w:sz w:val="12"/>
              </w:rPr>
            </w:pPr>
            <w:r>
              <w:rPr>
                <w:i/>
                <w:w w:val="105"/>
                <w:sz w:val="12"/>
              </w:rPr>
              <w:t>470</w:t>
            </w:r>
          </w:p>
        </w:tc>
        <w:tc>
          <w:tcPr>
            <w:tcW w:w="599" w:type="dxa"/>
          </w:tcPr>
          <w:p w:rsidR="00A84090" w:rsidRDefault="0056177D">
            <w:pPr>
              <w:pStyle w:val="TableParagraph"/>
              <w:ind w:left="80" w:right="81"/>
              <w:rPr>
                <w:sz w:val="12"/>
              </w:rPr>
            </w:pPr>
            <w:r>
              <w:rPr>
                <w:w w:val="105"/>
                <w:sz w:val="12"/>
              </w:rPr>
              <w:t>$28.95</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471</w:t>
            </w:r>
          </w:p>
        </w:tc>
        <w:tc>
          <w:tcPr>
            <w:tcW w:w="600" w:type="dxa"/>
          </w:tcPr>
          <w:p w:rsidR="00A84090" w:rsidRDefault="0056177D">
            <w:pPr>
              <w:pStyle w:val="TableParagraph"/>
              <w:spacing w:before="8"/>
              <w:ind w:left="101"/>
              <w:jc w:val="left"/>
              <w:rPr>
                <w:sz w:val="12"/>
              </w:rPr>
            </w:pPr>
            <w:r>
              <w:rPr>
                <w:w w:val="105"/>
                <w:sz w:val="12"/>
              </w:rPr>
              <w:t>$28.96</w:t>
            </w:r>
          </w:p>
        </w:tc>
        <w:tc>
          <w:tcPr>
            <w:tcW w:w="730" w:type="dxa"/>
          </w:tcPr>
          <w:p w:rsidR="00A84090" w:rsidRDefault="0056177D">
            <w:pPr>
              <w:pStyle w:val="TableParagraph"/>
              <w:spacing w:before="8"/>
              <w:ind w:left="235" w:right="231"/>
              <w:rPr>
                <w:i/>
                <w:sz w:val="12"/>
              </w:rPr>
            </w:pPr>
            <w:r>
              <w:rPr>
                <w:i/>
                <w:w w:val="105"/>
                <w:sz w:val="12"/>
              </w:rPr>
              <w:t>472</w:t>
            </w:r>
          </w:p>
        </w:tc>
        <w:tc>
          <w:tcPr>
            <w:tcW w:w="600" w:type="dxa"/>
          </w:tcPr>
          <w:p w:rsidR="00A84090" w:rsidRDefault="0056177D">
            <w:pPr>
              <w:pStyle w:val="TableParagraph"/>
              <w:spacing w:before="8"/>
              <w:ind w:left="82" w:right="81"/>
              <w:rPr>
                <w:sz w:val="12"/>
              </w:rPr>
            </w:pPr>
            <w:r>
              <w:rPr>
                <w:w w:val="105"/>
                <w:sz w:val="12"/>
              </w:rPr>
              <w:t>$28.98</w:t>
            </w:r>
          </w:p>
        </w:tc>
        <w:tc>
          <w:tcPr>
            <w:tcW w:w="730" w:type="dxa"/>
          </w:tcPr>
          <w:p w:rsidR="00A84090" w:rsidRDefault="0056177D">
            <w:pPr>
              <w:pStyle w:val="TableParagraph"/>
              <w:spacing w:before="8"/>
              <w:ind w:right="249"/>
              <w:jc w:val="right"/>
              <w:rPr>
                <w:i/>
                <w:sz w:val="12"/>
              </w:rPr>
            </w:pPr>
            <w:r>
              <w:rPr>
                <w:i/>
                <w:w w:val="105"/>
                <w:sz w:val="12"/>
              </w:rPr>
              <w:t>473</w:t>
            </w:r>
          </w:p>
        </w:tc>
        <w:tc>
          <w:tcPr>
            <w:tcW w:w="600" w:type="dxa"/>
          </w:tcPr>
          <w:p w:rsidR="00A84090" w:rsidRDefault="0056177D">
            <w:pPr>
              <w:pStyle w:val="TableParagraph"/>
              <w:spacing w:before="8"/>
              <w:ind w:right="96"/>
              <w:jc w:val="right"/>
              <w:rPr>
                <w:sz w:val="12"/>
              </w:rPr>
            </w:pPr>
            <w:r>
              <w:rPr>
                <w:w w:val="105"/>
                <w:sz w:val="12"/>
              </w:rPr>
              <w:t>$28.99</w:t>
            </w:r>
          </w:p>
        </w:tc>
        <w:tc>
          <w:tcPr>
            <w:tcW w:w="730" w:type="dxa"/>
          </w:tcPr>
          <w:p w:rsidR="00A84090" w:rsidRDefault="0056177D">
            <w:pPr>
              <w:pStyle w:val="TableParagraph"/>
              <w:spacing w:before="8"/>
              <w:ind w:left="234" w:right="232"/>
              <w:rPr>
                <w:i/>
                <w:sz w:val="12"/>
              </w:rPr>
            </w:pPr>
            <w:r>
              <w:rPr>
                <w:i/>
                <w:w w:val="105"/>
                <w:sz w:val="12"/>
              </w:rPr>
              <w:t>474</w:t>
            </w:r>
          </w:p>
        </w:tc>
        <w:tc>
          <w:tcPr>
            <w:tcW w:w="600" w:type="dxa"/>
          </w:tcPr>
          <w:p w:rsidR="00A84090" w:rsidRDefault="0056177D">
            <w:pPr>
              <w:pStyle w:val="TableParagraph"/>
              <w:spacing w:before="8"/>
              <w:ind w:left="99"/>
              <w:jc w:val="left"/>
              <w:rPr>
                <w:sz w:val="12"/>
              </w:rPr>
            </w:pPr>
            <w:r>
              <w:rPr>
                <w:w w:val="105"/>
                <w:sz w:val="12"/>
              </w:rPr>
              <w:t>$29.00</w:t>
            </w:r>
          </w:p>
        </w:tc>
        <w:tc>
          <w:tcPr>
            <w:tcW w:w="730" w:type="dxa"/>
          </w:tcPr>
          <w:p w:rsidR="00A84090" w:rsidRDefault="0056177D">
            <w:pPr>
              <w:pStyle w:val="TableParagraph"/>
              <w:spacing w:before="8"/>
              <w:ind w:left="253"/>
              <w:jc w:val="left"/>
              <w:rPr>
                <w:i/>
                <w:sz w:val="12"/>
              </w:rPr>
            </w:pPr>
            <w:r>
              <w:rPr>
                <w:i/>
                <w:w w:val="105"/>
                <w:sz w:val="12"/>
              </w:rPr>
              <w:t>475</w:t>
            </w:r>
          </w:p>
        </w:tc>
        <w:tc>
          <w:tcPr>
            <w:tcW w:w="599" w:type="dxa"/>
          </w:tcPr>
          <w:p w:rsidR="00A84090" w:rsidRDefault="0056177D">
            <w:pPr>
              <w:pStyle w:val="TableParagraph"/>
              <w:spacing w:before="8"/>
              <w:ind w:left="80" w:right="81"/>
              <w:rPr>
                <w:sz w:val="12"/>
              </w:rPr>
            </w:pPr>
            <w:r>
              <w:rPr>
                <w:w w:val="105"/>
                <w:sz w:val="12"/>
              </w:rPr>
              <w:t>$29.01</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476</w:t>
            </w:r>
          </w:p>
        </w:tc>
        <w:tc>
          <w:tcPr>
            <w:tcW w:w="600" w:type="dxa"/>
          </w:tcPr>
          <w:p w:rsidR="00A84090" w:rsidRDefault="0056177D">
            <w:pPr>
              <w:pStyle w:val="TableParagraph"/>
              <w:spacing w:line="122" w:lineRule="exact"/>
              <w:ind w:left="101"/>
              <w:jc w:val="left"/>
              <w:rPr>
                <w:sz w:val="12"/>
              </w:rPr>
            </w:pPr>
            <w:r>
              <w:rPr>
                <w:w w:val="105"/>
                <w:sz w:val="12"/>
              </w:rPr>
              <w:t>$29.02</w:t>
            </w:r>
          </w:p>
        </w:tc>
        <w:tc>
          <w:tcPr>
            <w:tcW w:w="730" w:type="dxa"/>
          </w:tcPr>
          <w:p w:rsidR="00A84090" w:rsidRDefault="0056177D">
            <w:pPr>
              <w:pStyle w:val="TableParagraph"/>
              <w:spacing w:line="122" w:lineRule="exact"/>
              <w:ind w:left="235" w:right="231"/>
              <w:rPr>
                <w:i/>
                <w:sz w:val="12"/>
              </w:rPr>
            </w:pPr>
            <w:r>
              <w:rPr>
                <w:i/>
                <w:w w:val="105"/>
                <w:sz w:val="12"/>
              </w:rPr>
              <w:t>477</w:t>
            </w:r>
          </w:p>
        </w:tc>
        <w:tc>
          <w:tcPr>
            <w:tcW w:w="600" w:type="dxa"/>
          </w:tcPr>
          <w:p w:rsidR="00A84090" w:rsidRDefault="0056177D">
            <w:pPr>
              <w:pStyle w:val="TableParagraph"/>
              <w:spacing w:line="122" w:lineRule="exact"/>
              <w:ind w:left="82" w:right="81"/>
              <w:rPr>
                <w:sz w:val="12"/>
              </w:rPr>
            </w:pPr>
            <w:r>
              <w:rPr>
                <w:w w:val="105"/>
                <w:sz w:val="12"/>
              </w:rPr>
              <w:t>$29.03</w:t>
            </w:r>
          </w:p>
        </w:tc>
        <w:tc>
          <w:tcPr>
            <w:tcW w:w="730" w:type="dxa"/>
          </w:tcPr>
          <w:p w:rsidR="00A84090" w:rsidRDefault="0056177D">
            <w:pPr>
              <w:pStyle w:val="TableParagraph"/>
              <w:spacing w:line="122" w:lineRule="exact"/>
              <w:ind w:right="249"/>
              <w:jc w:val="right"/>
              <w:rPr>
                <w:i/>
                <w:sz w:val="12"/>
              </w:rPr>
            </w:pPr>
            <w:r>
              <w:rPr>
                <w:i/>
                <w:w w:val="105"/>
                <w:sz w:val="12"/>
              </w:rPr>
              <w:t>478</w:t>
            </w:r>
          </w:p>
        </w:tc>
        <w:tc>
          <w:tcPr>
            <w:tcW w:w="600" w:type="dxa"/>
          </w:tcPr>
          <w:p w:rsidR="00A84090" w:rsidRDefault="0056177D">
            <w:pPr>
              <w:pStyle w:val="TableParagraph"/>
              <w:spacing w:line="122" w:lineRule="exact"/>
              <w:ind w:right="96"/>
              <w:jc w:val="right"/>
              <w:rPr>
                <w:sz w:val="12"/>
              </w:rPr>
            </w:pPr>
            <w:r>
              <w:rPr>
                <w:w w:val="105"/>
                <w:sz w:val="12"/>
              </w:rPr>
              <w:t>$29.05</w:t>
            </w:r>
          </w:p>
        </w:tc>
        <w:tc>
          <w:tcPr>
            <w:tcW w:w="730" w:type="dxa"/>
          </w:tcPr>
          <w:p w:rsidR="00A84090" w:rsidRDefault="0056177D">
            <w:pPr>
              <w:pStyle w:val="TableParagraph"/>
              <w:spacing w:line="122" w:lineRule="exact"/>
              <w:ind w:left="234" w:right="232"/>
              <w:rPr>
                <w:i/>
                <w:sz w:val="12"/>
              </w:rPr>
            </w:pPr>
            <w:r>
              <w:rPr>
                <w:i/>
                <w:w w:val="105"/>
                <w:sz w:val="12"/>
              </w:rPr>
              <w:t>479</w:t>
            </w:r>
          </w:p>
        </w:tc>
        <w:tc>
          <w:tcPr>
            <w:tcW w:w="600" w:type="dxa"/>
          </w:tcPr>
          <w:p w:rsidR="00A84090" w:rsidRDefault="0056177D">
            <w:pPr>
              <w:pStyle w:val="TableParagraph"/>
              <w:spacing w:line="122" w:lineRule="exact"/>
              <w:ind w:left="99"/>
              <w:jc w:val="left"/>
              <w:rPr>
                <w:sz w:val="12"/>
              </w:rPr>
            </w:pPr>
            <w:r>
              <w:rPr>
                <w:w w:val="105"/>
                <w:sz w:val="12"/>
              </w:rPr>
              <w:t>$29.06</w:t>
            </w:r>
          </w:p>
        </w:tc>
        <w:tc>
          <w:tcPr>
            <w:tcW w:w="730" w:type="dxa"/>
          </w:tcPr>
          <w:p w:rsidR="00A84090" w:rsidRDefault="0056177D">
            <w:pPr>
              <w:pStyle w:val="TableParagraph"/>
              <w:spacing w:line="122" w:lineRule="exact"/>
              <w:ind w:left="253"/>
              <w:jc w:val="left"/>
              <w:rPr>
                <w:i/>
                <w:sz w:val="12"/>
              </w:rPr>
            </w:pPr>
            <w:r>
              <w:rPr>
                <w:i/>
                <w:w w:val="105"/>
                <w:sz w:val="12"/>
              </w:rPr>
              <w:t>480</w:t>
            </w:r>
          </w:p>
        </w:tc>
        <w:tc>
          <w:tcPr>
            <w:tcW w:w="599" w:type="dxa"/>
          </w:tcPr>
          <w:p w:rsidR="00A84090" w:rsidRDefault="0056177D">
            <w:pPr>
              <w:pStyle w:val="TableParagraph"/>
              <w:spacing w:line="122" w:lineRule="exact"/>
              <w:ind w:left="80" w:right="81"/>
              <w:rPr>
                <w:sz w:val="12"/>
              </w:rPr>
            </w:pPr>
            <w:r>
              <w:rPr>
                <w:w w:val="105"/>
                <w:sz w:val="12"/>
              </w:rPr>
              <w:t>$29.07</w:t>
            </w:r>
          </w:p>
        </w:tc>
      </w:tr>
      <w:tr w:rsidR="00A84090">
        <w:trPr>
          <w:trHeight w:val="148"/>
        </w:trPr>
        <w:tc>
          <w:tcPr>
            <w:tcW w:w="730" w:type="dxa"/>
          </w:tcPr>
          <w:p w:rsidR="00A84090" w:rsidRDefault="0056177D">
            <w:pPr>
              <w:pStyle w:val="TableParagraph"/>
              <w:ind w:left="235" w:right="230"/>
              <w:rPr>
                <w:i/>
                <w:sz w:val="12"/>
              </w:rPr>
            </w:pPr>
            <w:r>
              <w:rPr>
                <w:i/>
                <w:w w:val="105"/>
                <w:sz w:val="12"/>
              </w:rPr>
              <w:t>481</w:t>
            </w:r>
          </w:p>
        </w:tc>
        <w:tc>
          <w:tcPr>
            <w:tcW w:w="600" w:type="dxa"/>
          </w:tcPr>
          <w:p w:rsidR="00A84090" w:rsidRDefault="0056177D">
            <w:pPr>
              <w:pStyle w:val="TableParagraph"/>
              <w:ind w:left="101"/>
              <w:jc w:val="left"/>
              <w:rPr>
                <w:sz w:val="12"/>
              </w:rPr>
            </w:pPr>
            <w:r>
              <w:rPr>
                <w:w w:val="105"/>
                <w:sz w:val="12"/>
              </w:rPr>
              <w:t>$29.08</w:t>
            </w:r>
          </w:p>
        </w:tc>
        <w:tc>
          <w:tcPr>
            <w:tcW w:w="730" w:type="dxa"/>
          </w:tcPr>
          <w:p w:rsidR="00A84090" w:rsidRDefault="0056177D">
            <w:pPr>
              <w:pStyle w:val="TableParagraph"/>
              <w:ind w:left="235" w:right="231"/>
              <w:rPr>
                <w:i/>
                <w:sz w:val="12"/>
              </w:rPr>
            </w:pPr>
            <w:r>
              <w:rPr>
                <w:i/>
                <w:w w:val="105"/>
                <w:sz w:val="12"/>
              </w:rPr>
              <w:t>482</w:t>
            </w:r>
          </w:p>
        </w:tc>
        <w:tc>
          <w:tcPr>
            <w:tcW w:w="600" w:type="dxa"/>
          </w:tcPr>
          <w:p w:rsidR="00A84090" w:rsidRDefault="0056177D">
            <w:pPr>
              <w:pStyle w:val="TableParagraph"/>
              <w:ind w:left="82" w:right="81"/>
              <w:rPr>
                <w:sz w:val="12"/>
              </w:rPr>
            </w:pPr>
            <w:r>
              <w:rPr>
                <w:w w:val="105"/>
                <w:sz w:val="12"/>
              </w:rPr>
              <w:t>$29.09</w:t>
            </w:r>
          </w:p>
        </w:tc>
        <w:tc>
          <w:tcPr>
            <w:tcW w:w="730" w:type="dxa"/>
          </w:tcPr>
          <w:p w:rsidR="00A84090" w:rsidRDefault="0056177D">
            <w:pPr>
              <w:pStyle w:val="TableParagraph"/>
              <w:ind w:right="249"/>
              <w:jc w:val="right"/>
              <w:rPr>
                <w:i/>
                <w:sz w:val="12"/>
              </w:rPr>
            </w:pPr>
            <w:r>
              <w:rPr>
                <w:i/>
                <w:w w:val="105"/>
                <w:sz w:val="12"/>
              </w:rPr>
              <w:t>483</w:t>
            </w:r>
          </w:p>
        </w:tc>
        <w:tc>
          <w:tcPr>
            <w:tcW w:w="600" w:type="dxa"/>
          </w:tcPr>
          <w:p w:rsidR="00A84090" w:rsidRDefault="0056177D">
            <w:pPr>
              <w:pStyle w:val="TableParagraph"/>
              <w:ind w:right="96"/>
              <w:jc w:val="right"/>
              <w:rPr>
                <w:sz w:val="12"/>
              </w:rPr>
            </w:pPr>
            <w:r>
              <w:rPr>
                <w:w w:val="105"/>
                <w:sz w:val="12"/>
              </w:rPr>
              <w:t>$29.10</w:t>
            </w:r>
          </w:p>
        </w:tc>
        <w:tc>
          <w:tcPr>
            <w:tcW w:w="730" w:type="dxa"/>
          </w:tcPr>
          <w:p w:rsidR="00A84090" w:rsidRDefault="0056177D">
            <w:pPr>
              <w:pStyle w:val="TableParagraph"/>
              <w:ind w:left="234" w:right="232"/>
              <w:rPr>
                <w:i/>
                <w:sz w:val="12"/>
              </w:rPr>
            </w:pPr>
            <w:r>
              <w:rPr>
                <w:i/>
                <w:w w:val="105"/>
                <w:sz w:val="12"/>
              </w:rPr>
              <w:t>484</w:t>
            </w:r>
          </w:p>
        </w:tc>
        <w:tc>
          <w:tcPr>
            <w:tcW w:w="600" w:type="dxa"/>
          </w:tcPr>
          <w:p w:rsidR="00A84090" w:rsidRDefault="0056177D">
            <w:pPr>
              <w:pStyle w:val="TableParagraph"/>
              <w:ind w:left="99"/>
              <w:jc w:val="left"/>
              <w:rPr>
                <w:sz w:val="12"/>
              </w:rPr>
            </w:pPr>
            <w:r>
              <w:rPr>
                <w:w w:val="105"/>
                <w:sz w:val="12"/>
              </w:rPr>
              <w:t>$29.11</w:t>
            </w:r>
          </w:p>
        </w:tc>
        <w:tc>
          <w:tcPr>
            <w:tcW w:w="730" w:type="dxa"/>
          </w:tcPr>
          <w:p w:rsidR="00A84090" w:rsidRDefault="0056177D">
            <w:pPr>
              <w:pStyle w:val="TableParagraph"/>
              <w:ind w:left="253"/>
              <w:jc w:val="left"/>
              <w:rPr>
                <w:i/>
                <w:sz w:val="12"/>
              </w:rPr>
            </w:pPr>
            <w:r>
              <w:rPr>
                <w:i/>
                <w:w w:val="105"/>
                <w:sz w:val="12"/>
              </w:rPr>
              <w:t>485</w:t>
            </w:r>
          </w:p>
        </w:tc>
        <w:tc>
          <w:tcPr>
            <w:tcW w:w="599" w:type="dxa"/>
          </w:tcPr>
          <w:p w:rsidR="00A84090" w:rsidRDefault="0056177D">
            <w:pPr>
              <w:pStyle w:val="TableParagraph"/>
              <w:ind w:left="80" w:right="81"/>
              <w:rPr>
                <w:sz w:val="12"/>
              </w:rPr>
            </w:pPr>
            <w:r>
              <w:rPr>
                <w:w w:val="105"/>
                <w:sz w:val="12"/>
              </w:rPr>
              <w:t>$29.13</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486</w:t>
            </w:r>
          </w:p>
        </w:tc>
        <w:tc>
          <w:tcPr>
            <w:tcW w:w="600" w:type="dxa"/>
          </w:tcPr>
          <w:p w:rsidR="00A84090" w:rsidRDefault="0056177D">
            <w:pPr>
              <w:pStyle w:val="TableParagraph"/>
              <w:spacing w:before="8"/>
              <w:ind w:left="101"/>
              <w:jc w:val="left"/>
              <w:rPr>
                <w:sz w:val="12"/>
              </w:rPr>
            </w:pPr>
            <w:r>
              <w:rPr>
                <w:w w:val="105"/>
                <w:sz w:val="12"/>
              </w:rPr>
              <w:t>$29.14</w:t>
            </w:r>
          </w:p>
        </w:tc>
        <w:tc>
          <w:tcPr>
            <w:tcW w:w="730" w:type="dxa"/>
          </w:tcPr>
          <w:p w:rsidR="00A84090" w:rsidRDefault="0056177D">
            <w:pPr>
              <w:pStyle w:val="TableParagraph"/>
              <w:spacing w:before="8"/>
              <w:ind w:left="235" w:right="231"/>
              <w:rPr>
                <w:i/>
                <w:sz w:val="12"/>
              </w:rPr>
            </w:pPr>
            <w:r>
              <w:rPr>
                <w:i/>
                <w:w w:val="105"/>
                <w:sz w:val="12"/>
              </w:rPr>
              <w:t>487</w:t>
            </w:r>
          </w:p>
        </w:tc>
        <w:tc>
          <w:tcPr>
            <w:tcW w:w="600" w:type="dxa"/>
          </w:tcPr>
          <w:p w:rsidR="00A84090" w:rsidRDefault="0056177D">
            <w:pPr>
              <w:pStyle w:val="TableParagraph"/>
              <w:spacing w:before="8"/>
              <w:ind w:left="82" w:right="81"/>
              <w:rPr>
                <w:sz w:val="12"/>
              </w:rPr>
            </w:pPr>
            <w:r>
              <w:rPr>
                <w:w w:val="105"/>
                <w:sz w:val="12"/>
              </w:rPr>
              <w:t>$29.15</w:t>
            </w:r>
          </w:p>
        </w:tc>
        <w:tc>
          <w:tcPr>
            <w:tcW w:w="730" w:type="dxa"/>
          </w:tcPr>
          <w:p w:rsidR="00A84090" w:rsidRDefault="0056177D">
            <w:pPr>
              <w:pStyle w:val="TableParagraph"/>
              <w:spacing w:before="8"/>
              <w:ind w:right="249"/>
              <w:jc w:val="right"/>
              <w:rPr>
                <w:i/>
                <w:sz w:val="12"/>
              </w:rPr>
            </w:pPr>
            <w:r>
              <w:rPr>
                <w:i/>
                <w:w w:val="105"/>
                <w:sz w:val="12"/>
              </w:rPr>
              <w:t>488</w:t>
            </w:r>
          </w:p>
        </w:tc>
        <w:tc>
          <w:tcPr>
            <w:tcW w:w="600" w:type="dxa"/>
          </w:tcPr>
          <w:p w:rsidR="00A84090" w:rsidRDefault="0056177D">
            <w:pPr>
              <w:pStyle w:val="TableParagraph"/>
              <w:spacing w:before="8"/>
              <w:ind w:right="96"/>
              <w:jc w:val="right"/>
              <w:rPr>
                <w:sz w:val="12"/>
              </w:rPr>
            </w:pPr>
            <w:r>
              <w:rPr>
                <w:w w:val="105"/>
                <w:sz w:val="12"/>
              </w:rPr>
              <w:t>$29.16</w:t>
            </w:r>
          </w:p>
        </w:tc>
        <w:tc>
          <w:tcPr>
            <w:tcW w:w="730" w:type="dxa"/>
          </w:tcPr>
          <w:p w:rsidR="00A84090" w:rsidRDefault="0056177D">
            <w:pPr>
              <w:pStyle w:val="TableParagraph"/>
              <w:spacing w:before="8"/>
              <w:ind w:left="234" w:right="232"/>
              <w:rPr>
                <w:i/>
                <w:sz w:val="12"/>
              </w:rPr>
            </w:pPr>
            <w:r>
              <w:rPr>
                <w:i/>
                <w:w w:val="105"/>
                <w:sz w:val="12"/>
              </w:rPr>
              <w:t>489</w:t>
            </w:r>
          </w:p>
        </w:tc>
        <w:tc>
          <w:tcPr>
            <w:tcW w:w="600" w:type="dxa"/>
          </w:tcPr>
          <w:p w:rsidR="00A84090" w:rsidRDefault="0056177D">
            <w:pPr>
              <w:pStyle w:val="TableParagraph"/>
              <w:spacing w:before="8"/>
              <w:ind w:left="99"/>
              <w:jc w:val="left"/>
              <w:rPr>
                <w:sz w:val="12"/>
              </w:rPr>
            </w:pPr>
            <w:r>
              <w:rPr>
                <w:w w:val="105"/>
                <w:sz w:val="12"/>
              </w:rPr>
              <w:t>$29.17</w:t>
            </w:r>
          </w:p>
        </w:tc>
        <w:tc>
          <w:tcPr>
            <w:tcW w:w="730" w:type="dxa"/>
          </w:tcPr>
          <w:p w:rsidR="00A84090" w:rsidRDefault="0056177D">
            <w:pPr>
              <w:pStyle w:val="TableParagraph"/>
              <w:spacing w:before="8"/>
              <w:ind w:left="253"/>
              <w:jc w:val="left"/>
              <w:rPr>
                <w:i/>
                <w:sz w:val="12"/>
              </w:rPr>
            </w:pPr>
            <w:r>
              <w:rPr>
                <w:i/>
                <w:w w:val="105"/>
                <w:sz w:val="12"/>
              </w:rPr>
              <w:t>490</w:t>
            </w:r>
          </w:p>
        </w:tc>
        <w:tc>
          <w:tcPr>
            <w:tcW w:w="599" w:type="dxa"/>
          </w:tcPr>
          <w:p w:rsidR="00A84090" w:rsidRDefault="0056177D">
            <w:pPr>
              <w:pStyle w:val="TableParagraph"/>
              <w:spacing w:before="8"/>
              <w:ind w:left="80" w:right="81"/>
              <w:rPr>
                <w:sz w:val="12"/>
              </w:rPr>
            </w:pPr>
            <w:r>
              <w:rPr>
                <w:w w:val="105"/>
                <w:sz w:val="12"/>
              </w:rPr>
              <w:t>$29.18</w:t>
            </w:r>
          </w:p>
        </w:tc>
      </w:tr>
      <w:tr w:rsidR="00A84090">
        <w:trPr>
          <w:trHeight w:val="148"/>
        </w:trPr>
        <w:tc>
          <w:tcPr>
            <w:tcW w:w="730" w:type="dxa"/>
          </w:tcPr>
          <w:p w:rsidR="00A84090" w:rsidRDefault="0056177D">
            <w:pPr>
              <w:pStyle w:val="TableParagraph"/>
              <w:ind w:left="235" w:right="230"/>
              <w:rPr>
                <w:i/>
                <w:sz w:val="12"/>
              </w:rPr>
            </w:pPr>
            <w:r>
              <w:rPr>
                <w:i/>
                <w:w w:val="105"/>
                <w:sz w:val="12"/>
              </w:rPr>
              <w:t>491</w:t>
            </w:r>
          </w:p>
        </w:tc>
        <w:tc>
          <w:tcPr>
            <w:tcW w:w="600" w:type="dxa"/>
          </w:tcPr>
          <w:p w:rsidR="00A84090" w:rsidRDefault="0056177D">
            <w:pPr>
              <w:pStyle w:val="TableParagraph"/>
              <w:ind w:left="101"/>
              <w:jc w:val="left"/>
              <w:rPr>
                <w:sz w:val="12"/>
              </w:rPr>
            </w:pPr>
            <w:r>
              <w:rPr>
                <w:w w:val="105"/>
                <w:sz w:val="12"/>
              </w:rPr>
              <w:t>$29.19</w:t>
            </w:r>
          </w:p>
        </w:tc>
        <w:tc>
          <w:tcPr>
            <w:tcW w:w="730" w:type="dxa"/>
          </w:tcPr>
          <w:p w:rsidR="00A84090" w:rsidRDefault="0056177D">
            <w:pPr>
              <w:pStyle w:val="TableParagraph"/>
              <w:ind w:left="235" w:right="231"/>
              <w:rPr>
                <w:i/>
                <w:sz w:val="12"/>
              </w:rPr>
            </w:pPr>
            <w:r>
              <w:rPr>
                <w:i/>
                <w:w w:val="105"/>
                <w:sz w:val="12"/>
              </w:rPr>
              <w:t>492</w:t>
            </w:r>
          </w:p>
        </w:tc>
        <w:tc>
          <w:tcPr>
            <w:tcW w:w="600" w:type="dxa"/>
          </w:tcPr>
          <w:p w:rsidR="00A84090" w:rsidRDefault="0056177D">
            <w:pPr>
              <w:pStyle w:val="TableParagraph"/>
              <w:ind w:left="82" w:right="81"/>
              <w:rPr>
                <w:sz w:val="12"/>
              </w:rPr>
            </w:pPr>
            <w:r>
              <w:rPr>
                <w:w w:val="105"/>
                <w:sz w:val="12"/>
              </w:rPr>
              <w:t>$29.21</w:t>
            </w:r>
          </w:p>
        </w:tc>
        <w:tc>
          <w:tcPr>
            <w:tcW w:w="730" w:type="dxa"/>
          </w:tcPr>
          <w:p w:rsidR="00A84090" w:rsidRDefault="0056177D">
            <w:pPr>
              <w:pStyle w:val="TableParagraph"/>
              <w:ind w:right="249"/>
              <w:jc w:val="right"/>
              <w:rPr>
                <w:i/>
                <w:sz w:val="12"/>
              </w:rPr>
            </w:pPr>
            <w:r>
              <w:rPr>
                <w:i/>
                <w:w w:val="105"/>
                <w:sz w:val="12"/>
              </w:rPr>
              <w:t>493</w:t>
            </w:r>
          </w:p>
        </w:tc>
        <w:tc>
          <w:tcPr>
            <w:tcW w:w="600" w:type="dxa"/>
          </w:tcPr>
          <w:p w:rsidR="00A84090" w:rsidRDefault="0056177D">
            <w:pPr>
              <w:pStyle w:val="TableParagraph"/>
              <w:ind w:right="96"/>
              <w:jc w:val="right"/>
              <w:rPr>
                <w:sz w:val="12"/>
              </w:rPr>
            </w:pPr>
            <w:r>
              <w:rPr>
                <w:w w:val="105"/>
                <w:sz w:val="12"/>
              </w:rPr>
              <w:t>$29.22</w:t>
            </w:r>
          </w:p>
        </w:tc>
        <w:tc>
          <w:tcPr>
            <w:tcW w:w="730" w:type="dxa"/>
          </w:tcPr>
          <w:p w:rsidR="00A84090" w:rsidRDefault="0056177D">
            <w:pPr>
              <w:pStyle w:val="TableParagraph"/>
              <w:ind w:left="234" w:right="232"/>
              <w:rPr>
                <w:i/>
                <w:sz w:val="12"/>
              </w:rPr>
            </w:pPr>
            <w:r>
              <w:rPr>
                <w:i/>
                <w:w w:val="105"/>
                <w:sz w:val="12"/>
              </w:rPr>
              <w:t>494</w:t>
            </w:r>
          </w:p>
        </w:tc>
        <w:tc>
          <w:tcPr>
            <w:tcW w:w="600" w:type="dxa"/>
          </w:tcPr>
          <w:p w:rsidR="00A84090" w:rsidRDefault="0056177D">
            <w:pPr>
              <w:pStyle w:val="TableParagraph"/>
              <w:ind w:left="99"/>
              <w:jc w:val="left"/>
              <w:rPr>
                <w:sz w:val="12"/>
              </w:rPr>
            </w:pPr>
            <w:r>
              <w:rPr>
                <w:w w:val="105"/>
                <w:sz w:val="12"/>
              </w:rPr>
              <w:t>$29.23</w:t>
            </w:r>
          </w:p>
        </w:tc>
        <w:tc>
          <w:tcPr>
            <w:tcW w:w="730" w:type="dxa"/>
          </w:tcPr>
          <w:p w:rsidR="00A84090" w:rsidRDefault="0056177D">
            <w:pPr>
              <w:pStyle w:val="TableParagraph"/>
              <w:ind w:left="253"/>
              <w:jc w:val="left"/>
              <w:rPr>
                <w:i/>
                <w:sz w:val="12"/>
              </w:rPr>
            </w:pPr>
            <w:r>
              <w:rPr>
                <w:i/>
                <w:w w:val="105"/>
                <w:sz w:val="12"/>
              </w:rPr>
              <w:t>495</w:t>
            </w:r>
          </w:p>
        </w:tc>
        <w:tc>
          <w:tcPr>
            <w:tcW w:w="599" w:type="dxa"/>
          </w:tcPr>
          <w:p w:rsidR="00A84090" w:rsidRDefault="0056177D">
            <w:pPr>
              <w:pStyle w:val="TableParagraph"/>
              <w:ind w:left="80" w:right="81"/>
              <w:rPr>
                <w:sz w:val="12"/>
              </w:rPr>
            </w:pPr>
            <w:r>
              <w:rPr>
                <w:w w:val="105"/>
                <w:sz w:val="12"/>
              </w:rPr>
              <w:t>$29.24</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496</w:t>
            </w:r>
          </w:p>
        </w:tc>
        <w:tc>
          <w:tcPr>
            <w:tcW w:w="600" w:type="dxa"/>
          </w:tcPr>
          <w:p w:rsidR="00A84090" w:rsidRDefault="0056177D">
            <w:pPr>
              <w:pStyle w:val="TableParagraph"/>
              <w:spacing w:before="8"/>
              <w:ind w:left="101"/>
              <w:jc w:val="left"/>
              <w:rPr>
                <w:sz w:val="12"/>
              </w:rPr>
            </w:pPr>
            <w:r>
              <w:rPr>
                <w:w w:val="105"/>
                <w:sz w:val="12"/>
              </w:rPr>
              <w:t>$29.25</w:t>
            </w:r>
          </w:p>
        </w:tc>
        <w:tc>
          <w:tcPr>
            <w:tcW w:w="730" w:type="dxa"/>
          </w:tcPr>
          <w:p w:rsidR="00A84090" w:rsidRDefault="0056177D">
            <w:pPr>
              <w:pStyle w:val="TableParagraph"/>
              <w:spacing w:before="8"/>
              <w:ind w:left="235" w:right="231"/>
              <w:rPr>
                <w:i/>
                <w:sz w:val="12"/>
              </w:rPr>
            </w:pPr>
            <w:r>
              <w:rPr>
                <w:i/>
                <w:w w:val="105"/>
                <w:sz w:val="12"/>
              </w:rPr>
              <w:t>497</w:t>
            </w:r>
          </w:p>
        </w:tc>
        <w:tc>
          <w:tcPr>
            <w:tcW w:w="600" w:type="dxa"/>
          </w:tcPr>
          <w:p w:rsidR="00A84090" w:rsidRDefault="0056177D">
            <w:pPr>
              <w:pStyle w:val="TableParagraph"/>
              <w:spacing w:before="8"/>
              <w:ind w:left="82" w:right="81"/>
              <w:rPr>
                <w:sz w:val="12"/>
              </w:rPr>
            </w:pPr>
            <w:r>
              <w:rPr>
                <w:w w:val="105"/>
                <w:sz w:val="12"/>
              </w:rPr>
              <w:t>$29.26</w:t>
            </w:r>
          </w:p>
        </w:tc>
        <w:tc>
          <w:tcPr>
            <w:tcW w:w="730" w:type="dxa"/>
          </w:tcPr>
          <w:p w:rsidR="00A84090" w:rsidRDefault="0056177D">
            <w:pPr>
              <w:pStyle w:val="TableParagraph"/>
              <w:spacing w:before="8"/>
              <w:ind w:right="249"/>
              <w:jc w:val="right"/>
              <w:rPr>
                <w:i/>
                <w:sz w:val="12"/>
              </w:rPr>
            </w:pPr>
            <w:r>
              <w:rPr>
                <w:i/>
                <w:w w:val="105"/>
                <w:sz w:val="12"/>
              </w:rPr>
              <w:t>498</w:t>
            </w:r>
          </w:p>
        </w:tc>
        <w:tc>
          <w:tcPr>
            <w:tcW w:w="600" w:type="dxa"/>
          </w:tcPr>
          <w:p w:rsidR="00A84090" w:rsidRDefault="0056177D">
            <w:pPr>
              <w:pStyle w:val="TableParagraph"/>
              <w:spacing w:before="8"/>
              <w:ind w:right="96"/>
              <w:jc w:val="right"/>
              <w:rPr>
                <w:sz w:val="12"/>
              </w:rPr>
            </w:pPr>
            <w:r>
              <w:rPr>
                <w:w w:val="105"/>
                <w:sz w:val="12"/>
              </w:rPr>
              <w:t>$29.27</w:t>
            </w:r>
          </w:p>
        </w:tc>
        <w:tc>
          <w:tcPr>
            <w:tcW w:w="730" w:type="dxa"/>
          </w:tcPr>
          <w:p w:rsidR="00A84090" w:rsidRDefault="0056177D">
            <w:pPr>
              <w:pStyle w:val="TableParagraph"/>
              <w:spacing w:before="8"/>
              <w:ind w:left="234" w:right="232"/>
              <w:rPr>
                <w:i/>
                <w:sz w:val="12"/>
              </w:rPr>
            </w:pPr>
            <w:r>
              <w:rPr>
                <w:i/>
                <w:w w:val="105"/>
                <w:sz w:val="12"/>
              </w:rPr>
              <w:t>499</w:t>
            </w:r>
          </w:p>
        </w:tc>
        <w:tc>
          <w:tcPr>
            <w:tcW w:w="600" w:type="dxa"/>
          </w:tcPr>
          <w:p w:rsidR="00A84090" w:rsidRDefault="0056177D">
            <w:pPr>
              <w:pStyle w:val="TableParagraph"/>
              <w:spacing w:before="8"/>
              <w:ind w:left="99"/>
              <w:jc w:val="left"/>
              <w:rPr>
                <w:sz w:val="12"/>
              </w:rPr>
            </w:pPr>
            <w:r>
              <w:rPr>
                <w:w w:val="105"/>
                <w:sz w:val="12"/>
              </w:rPr>
              <w:t>$29.29</w:t>
            </w:r>
          </w:p>
        </w:tc>
        <w:tc>
          <w:tcPr>
            <w:tcW w:w="730" w:type="dxa"/>
          </w:tcPr>
          <w:p w:rsidR="00A84090" w:rsidRDefault="0056177D">
            <w:pPr>
              <w:pStyle w:val="TableParagraph"/>
              <w:spacing w:before="8"/>
              <w:ind w:left="253"/>
              <w:jc w:val="left"/>
              <w:rPr>
                <w:i/>
                <w:sz w:val="12"/>
              </w:rPr>
            </w:pPr>
            <w:r>
              <w:rPr>
                <w:i/>
                <w:w w:val="105"/>
                <w:sz w:val="12"/>
              </w:rPr>
              <w:t>500</w:t>
            </w:r>
          </w:p>
        </w:tc>
        <w:tc>
          <w:tcPr>
            <w:tcW w:w="599" w:type="dxa"/>
          </w:tcPr>
          <w:p w:rsidR="00A84090" w:rsidRDefault="0056177D">
            <w:pPr>
              <w:pStyle w:val="TableParagraph"/>
              <w:spacing w:before="8"/>
              <w:ind w:left="80" w:right="81"/>
              <w:rPr>
                <w:sz w:val="12"/>
              </w:rPr>
            </w:pPr>
            <w:r>
              <w:rPr>
                <w:w w:val="105"/>
                <w:sz w:val="12"/>
              </w:rPr>
              <w:t>$29.30</w:t>
            </w:r>
          </w:p>
        </w:tc>
      </w:tr>
      <w:tr w:rsidR="00A84090">
        <w:trPr>
          <w:trHeight w:val="148"/>
        </w:trPr>
        <w:tc>
          <w:tcPr>
            <w:tcW w:w="730" w:type="dxa"/>
          </w:tcPr>
          <w:p w:rsidR="00A84090" w:rsidRDefault="0056177D">
            <w:pPr>
              <w:pStyle w:val="TableParagraph"/>
              <w:ind w:left="235" w:right="230"/>
              <w:rPr>
                <w:i/>
                <w:sz w:val="12"/>
              </w:rPr>
            </w:pPr>
            <w:r>
              <w:rPr>
                <w:i/>
                <w:w w:val="105"/>
                <w:sz w:val="12"/>
              </w:rPr>
              <w:t>501</w:t>
            </w:r>
          </w:p>
        </w:tc>
        <w:tc>
          <w:tcPr>
            <w:tcW w:w="600" w:type="dxa"/>
          </w:tcPr>
          <w:p w:rsidR="00A84090" w:rsidRDefault="0056177D">
            <w:pPr>
              <w:pStyle w:val="TableParagraph"/>
              <w:ind w:left="101"/>
              <w:jc w:val="left"/>
              <w:rPr>
                <w:sz w:val="12"/>
              </w:rPr>
            </w:pPr>
            <w:r>
              <w:rPr>
                <w:w w:val="105"/>
                <w:sz w:val="12"/>
              </w:rPr>
              <w:t>$29.31</w:t>
            </w:r>
          </w:p>
        </w:tc>
        <w:tc>
          <w:tcPr>
            <w:tcW w:w="730" w:type="dxa"/>
          </w:tcPr>
          <w:p w:rsidR="00A84090" w:rsidRDefault="0056177D">
            <w:pPr>
              <w:pStyle w:val="TableParagraph"/>
              <w:ind w:left="235" w:right="231"/>
              <w:rPr>
                <w:i/>
                <w:sz w:val="12"/>
              </w:rPr>
            </w:pPr>
            <w:r>
              <w:rPr>
                <w:i/>
                <w:w w:val="105"/>
                <w:sz w:val="12"/>
              </w:rPr>
              <w:t>502</w:t>
            </w:r>
          </w:p>
        </w:tc>
        <w:tc>
          <w:tcPr>
            <w:tcW w:w="600" w:type="dxa"/>
          </w:tcPr>
          <w:p w:rsidR="00A84090" w:rsidRDefault="0056177D">
            <w:pPr>
              <w:pStyle w:val="TableParagraph"/>
              <w:ind w:left="82" w:right="81"/>
              <w:rPr>
                <w:sz w:val="12"/>
              </w:rPr>
            </w:pPr>
            <w:r>
              <w:rPr>
                <w:w w:val="105"/>
                <w:sz w:val="12"/>
              </w:rPr>
              <w:t>$29.32</w:t>
            </w:r>
          </w:p>
        </w:tc>
        <w:tc>
          <w:tcPr>
            <w:tcW w:w="730" w:type="dxa"/>
          </w:tcPr>
          <w:p w:rsidR="00A84090" w:rsidRDefault="0056177D">
            <w:pPr>
              <w:pStyle w:val="TableParagraph"/>
              <w:ind w:right="249"/>
              <w:jc w:val="right"/>
              <w:rPr>
                <w:i/>
                <w:sz w:val="12"/>
              </w:rPr>
            </w:pPr>
            <w:r>
              <w:rPr>
                <w:i/>
                <w:w w:val="105"/>
                <w:sz w:val="12"/>
              </w:rPr>
              <w:t>503</w:t>
            </w:r>
          </w:p>
        </w:tc>
        <w:tc>
          <w:tcPr>
            <w:tcW w:w="600" w:type="dxa"/>
          </w:tcPr>
          <w:p w:rsidR="00A84090" w:rsidRDefault="0056177D">
            <w:pPr>
              <w:pStyle w:val="TableParagraph"/>
              <w:ind w:right="96"/>
              <w:jc w:val="right"/>
              <w:rPr>
                <w:sz w:val="12"/>
              </w:rPr>
            </w:pPr>
            <w:r>
              <w:rPr>
                <w:w w:val="105"/>
                <w:sz w:val="12"/>
              </w:rPr>
              <w:t>$29.33</w:t>
            </w:r>
          </w:p>
        </w:tc>
        <w:tc>
          <w:tcPr>
            <w:tcW w:w="730" w:type="dxa"/>
          </w:tcPr>
          <w:p w:rsidR="00A84090" w:rsidRDefault="0056177D">
            <w:pPr>
              <w:pStyle w:val="TableParagraph"/>
              <w:ind w:left="234" w:right="232"/>
              <w:rPr>
                <w:i/>
                <w:sz w:val="12"/>
              </w:rPr>
            </w:pPr>
            <w:r>
              <w:rPr>
                <w:i/>
                <w:w w:val="105"/>
                <w:sz w:val="12"/>
              </w:rPr>
              <w:t>504</w:t>
            </w:r>
          </w:p>
        </w:tc>
        <w:tc>
          <w:tcPr>
            <w:tcW w:w="600" w:type="dxa"/>
          </w:tcPr>
          <w:p w:rsidR="00A84090" w:rsidRDefault="0056177D">
            <w:pPr>
              <w:pStyle w:val="TableParagraph"/>
              <w:ind w:left="99"/>
              <w:jc w:val="left"/>
              <w:rPr>
                <w:sz w:val="12"/>
              </w:rPr>
            </w:pPr>
            <w:r>
              <w:rPr>
                <w:w w:val="105"/>
                <w:sz w:val="12"/>
              </w:rPr>
              <w:t>$29.34</w:t>
            </w:r>
          </w:p>
        </w:tc>
        <w:tc>
          <w:tcPr>
            <w:tcW w:w="730" w:type="dxa"/>
          </w:tcPr>
          <w:p w:rsidR="00A84090" w:rsidRDefault="0056177D">
            <w:pPr>
              <w:pStyle w:val="TableParagraph"/>
              <w:ind w:left="253"/>
              <w:jc w:val="left"/>
              <w:rPr>
                <w:i/>
                <w:sz w:val="12"/>
              </w:rPr>
            </w:pPr>
            <w:r>
              <w:rPr>
                <w:i/>
                <w:w w:val="105"/>
                <w:sz w:val="12"/>
              </w:rPr>
              <w:t>505</w:t>
            </w:r>
          </w:p>
        </w:tc>
        <w:tc>
          <w:tcPr>
            <w:tcW w:w="599" w:type="dxa"/>
          </w:tcPr>
          <w:p w:rsidR="00A84090" w:rsidRDefault="0056177D">
            <w:pPr>
              <w:pStyle w:val="TableParagraph"/>
              <w:ind w:left="80" w:right="81"/>
              <w:rPr>
                <w:sz w:val="12"/>
              </w:rPr>
            </w:pPr>
            <w:r>
              <w:rPr>
                <w:w w:val="105"/>
                <w:sz w:val="12"/>
              </w:rPr>
              <w:t>$29.35</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506</w:t>
            </w:r>
          </w:p>
        </w:tc>
        <w:tc>
          <w:tcPr>
            <w:tcW w:w="600" w:type="dxa"/>
          </w:tcPr>
          <w:p w:rsidR="00A84090" w:rsidRDefault="0056177D">
            <w:pPr>
              <w:pStyle w:val="TableParagraph"/>
              <w:spacing w:before="8"/>
              <w:ind w:left="101"/>
              <w:jc w:val="left"/>
              <w:rPr>
                <w:sz w:val="12"/>
              </w:rPr>
            </w:pPr>
            <w:r>
              <w:rPr>
                <w:w w:val="105"/>
                <w:sz w:val="12"/>
              </w:rPr>
              <w:t>$29.37</w:t>
            </w:r>
          </w:p>
        </w:tc>
        <w:tc>
          <w:tcPr>
            <w:tcW w:w="730" w:type="dxa"/>
          </w:tcPr>
          <w:p w:rsidR="00A84090" w:rsidRDefault="0056177D">
            <w:pPr>
              <w:pStyle w:val="TableParagraph"/>
              <w:spacing w:before="8"/>
              <w:ind w:left="235" w:right="231"/>
              <w:rPr>
                <w:i/>
                <w:sz w:val="12"/>
              </w:rPr>
            </w:pPr>
            <w:r>
              <w:rPr>
                <w:i/>
                <w:w w:val="105"/>
                <w:sz w:val="12"/>
              </w:rPr>
              <w:t>507</w:t>
            </w:r>
          </w:p>
        </w:tc>
        <w:tc>
          <w:tcPr>
            <w:tcW w:w="600" w:type="dxa"/>
          </w:tcPr>
          <w:p w:rsidR="00A84090" w:rsidRDefault="0056177D">
            <w:pPr>
              <w:pStyle w:val="TableParagraph"/>
              <w:spacing w:before="8"/>
              <w:ind w:left="82" w:right="81"/>
              <w:rPr>
                <w:sz w:val="12"/>
              </w:rPr>
            </w:pPr>
            <w:r>
              <w:rPr>
                <w:w w:val="105"/>
                <w:sz w:val="12"/>
              </w:rPr>
              <w:t>$29.38</w:t>
            </w:r>
          </w:p>
        </w:tc>
        <w:tc>
          <w:tcPr>
            <w:tcW w:w="730" w:type="dxa"/>
          </w:tcPr>
          <w:p w:rsidR="00A84090" w:rsidRDefault="0056177D">
            <w:pPr>
              <w:pStyle w:val="TableParagraph"/>
              <w:spacing w:before="8"/>
              <w:ind w:right="249"/>
              <w:jc w:val="right"/>
              <w:rPr>
                <w:i/>
                <w:sz w:val="12"/>
              </w:rPr>
            </w:pPr>
            <w:r>
              <w:rPr>
                <w:i/>
                <w:w w:val="105"/>
                <w:sz w:val="12"/>
              </w:rPr>
              <w:t>508</w:t>
            </w:r>
          </w:p>
        </w:tc>
        <w:tc>
          <w:tcPr>
            <w:tcW w:w="600" w:type="dxa"/>
          </w:tcPr>
          <w:p w:rsidR="00A84090" w:rsidRDefault="0056177D">
            <w:pPr>
              <w:pStyle w:val="TableParagraph"/>
              <w:spacing w:before="8"/>
              <w:ind w:right="96"/>
              <w:jc w:val="right"/>
              <w:rPr>
                <w:sz w:val="12"/>
              </w:rPr>
            </w:pPr>
            <w:r>
              <w:rPr>
                <w:w w:val="105"/>
                <w:sz w:val="12"/>
              </w:rPr>
              <w:t>$29.39</w:t>
            </w:r>
          </w:p>
        </w:tc>
        <w:tc>
          <w:tcPr>
            <w:tcW w:w="730" w:type="dxa"/>
          </w:tcPr>
          <w:p w:rsidR="00A84090" w:rsidRDefault="0056177D">
            <w:pPr>
              <w:pStyle w:val="TableParagraph"/>
              <w:spacing w:before="8"/>
              <w:ind w:left="234" w:right="232"/>
              <w:rPr>
                <w:i/>
                <w:sz w:val="12"/>
              </w:rPr>
            </w:pPr>
            <w:r>
              <w:rPr>
                <w:i/>
                <w:w w:val="105"/>
                <w:sz w:val="12"/>
              </w:rPr>
              <w:t>509</w:t>
            </w:r>
          </w:p>
        </w:tc>
        <w:tc>
          <w:tcPr>
            <w:tcW w:w="600" w:type="dxa"/>
          </w:tcPr>
          <w:p w:rsidR="00A84090" w:rsidRDefault="0056177D">
            <w:pPr>
              <w:pStyle w:val="TableParagraph"/>
              <w:spacing w:before="8"/>
              <w:ind w:left="99"/>
              <w:jc w:val="left"/>
              <w:rPr>
                <w:sz w:val="12"/>
              </w:rPr>
            </w:pPr>
            <w:r>
              <w:rPr>
                <w:w w:val="105"/>
                <w:sz w:val="12"/>
              </w:rPr>
              <w:t>$29.40</w:t>
            </w:r>
          </w:p>
        </w:tc>
        <w:tc>
          <w:tcPr>
            <w:tcW w:w="730" w:type="dxa"/>
          </w:tcPr>
          <w:p w:rsidR="00A84090" w:rsidRDefault="0056177D">
            <w:pPr>
              <w:pStyle w:val="TableParagraph"/>
              <w:spacing w:before="8"/>
              <w:ind w:left="253"/>
              <w:jc w:val="left"/>
              <w:rPr>
                <w:i/>
                <w:sz w:val="12"/>
              </w:rPr>
            </w:pPr>
            <w:r>
              <w:rPr>
                <w:i/>
                <w:w w:val="105"/>
                <w:sz w:val="12"/>
              </w:rPr>
              <w:t>510</w:t>
            </w:r>
          </w:p>
        </w:tc>
        <w:tc>
          <w:tcPr>
            <w:tcW w:w="599" w:type="dxa"/>
          </w:tcPr>
          <w:p w:rsidR="00A84090" w:rsidRDefault="0056177D">
            <w:pPr>
              <w:pStyle w:val="TableParagraph"/>
              <w:spacing w:before="8"/>
              <w:ind w:left="80" w:right="81"/>
              <w:rPr>
                <w:sz w:val="12"/>
              </w:rPr>
            </w:pPr>
            <w:r>
              <w:rPr>
                <w:w w:val="105"/>
                <w:sz w:val="12"/>
              </w:rPr>
              <w:t>$29.41</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511</w:t>
            </w:r>
          </w:p>
        </w:tc>
        <w:tc>
          <w:tcPr>
            <w:tcW w:w="600" w:type="dxa"/>
          </w:tcPr>
          <w:p w:rsidR="00A84090" w:rsidRDefault="0056177D">
            <w:pPr>
              <w:pStyle w:val="TableParagraph"/>
              <w:spacing w:line="122" w:lineRule="exact"/>
              <w:ind w:left="101"/>
              <w:jc w:val="left"/>
              <w:rPr>
                <w:sz w:val="12"/>
              </w:rPr>
            </w:pPr>
            <w:r>
              <w:rPr>
                <w:w w:val="105"/>
                <w:sz w:val="12"/>
              </w:rPr>
              <w:t>$29.42</w:t>
            </w:r>
          </w:p>
        </w:tc>
        <w:tc>
          <w:tcPr>
            <w:tcW w:w="730" w:type="dxa"/>
          </w:tcPr>
          <w:p w:rsidR="00A84090" w:rsidRDefault="0056177D">
            <w:pPr>
              <w:pStyle w:val="TableParagraph"/>
              <w:spacing w:line="122" w:lineRule="exact"/>
              <w:ind w:left="235" w:right="231"/>
              <w:rPr>
                <w:i/>
                <w:sz w:val="12"/>
              </w:rPr>
            </w:pPr>
            <w:r>
              <w:rPr>
                <w:i/>
                <w:w w:val="105"/>
                <w:sz w:val="12"/>
              </w:rPr>
              <w:t>512</w:t>
            </w:r>
          </w:p>
        </w:tc>
        <w:tc>
          <w:tcPr>
            <w:tcW w:w="600" w:type="dxa"/>
          </w:tcPr>
          <w:p w:rsidR="00A84090" w:rsidRDefault="0056177D">
            <w:pPr>
              <w:pStyle w:val="TableParagraph"/>
              <w:spacing w:line="122" w:lineRule="exact"/>
              <w:ind w:left="82" w:right="81"/>
              <w:rPr>
                <w:sz w:val="12"/>
              </w:rPr>
            </w:pPr>
            <w:r>
              <w:rPr>
                <w:w w:val="105"/>
                <w:sz w:val="12"/>
              </w:rPr>
              <w:t>$29.44</w:t>
            </w:r>
          </w:p>
        </w:tc>
        <w:tc>
          <w:tcPr>
            <w:tcW w:w="730" w:type="dxa"/>
          </w:tcPr>
          <w:p w:rsidR="00A84090" w:rsidRDefault="0056177D">
            <w:pPr>
              <w:pStyle w:val="TableParagraph"/>
              <w:spacing w:line="122" w:lineRule="exact"/>
              <w:ind w:right="249"/>
              <w:jc w:val="right"/>
              <w:rPr>
                <w:i/>
                <w:sz w:val="12"/>
              </w:rPr>
            </w:pPr>
            <w:r>
              <w:rPr>
                <w:i/>
                <w:w w:val="105"/>
                <w:sz w:val="12"/>
              </w:rPr>
              <w:t>513</w:t>
            </w:r>
          </w:p>
        </w:tc>
        <w:tc>
          <w:tcPr>
            <w:tcW w:w="600" w:type="dxa"/>
          </w:tcPr>
          <w:p w:rsidR="00A84090" w:rsidRDefault="0056177D">
            <w:pPr>
              <w:pStyle w:val="TableParagraph"/>
              <w:spacing w:line="122" w:lineRule="exact"/>
              <w:ind w:right="96"/>
              <w:jc w:val="right"/>
              <w:rPr>
                <w:sz w:val="12"/>
              </w:rPr>
            </w:pPr>
            <w:r>
              <w:rPr>
                <w:w w:val="105"/>
                <w:sz w:val="12"/>
              </w:rPr>
              <w:t>$29.45</w:t>
            </w:r>
          </w:p>
        </w:tc>
        <w:tc>
          <w:tcPr>
            <w:tcW w:w="730" w:type="dxa"/>
          </w:tcPr>
          <w:p w:rsidR="00A84090" w:rsidRDefault="0056177D">
            <w:pPr>
              <w:pStyle w:val="TableParagraph"/>
              <w:spacing w:line="122" w:lineRule="exact"/>
              <w:ind w:left="234" w:right="232"/>
              <w:rPr>
                <w:i/>
                <w:sz w:val="12"/>
              </w:rPr>
            </w:pPr>
            <w:r>
              <w:rPr>
                <w:i/>
                <w:w w:val="105"/>
                <w:sz w:val="12"/>
              </w:rPr>
              <w:t>514</w:t>
            </w:r>
          </w:p>
        </w:tc>
        <w:tc>
          <w:tcPr>
            <w:tcW w:w="600" w:type="dxa"/>
          </w:tcPr>
          <w:p w:rsidR="00A84090" w:rsidRDefault="0056177D">
            <w:pPr>
              <w:pStyle w:val="TableParagraph"/>
              <w:spacing w:line="122" w:lineRule="exact"/>
              <w:ind w:left="99"/>
              <w:jc w:val="left"/>
              <w:rPr>
                <w:sz w:val="12"/>
              </w:rPr>
            </w:pPr>
            <w:r>
              <w:rPr>
                <w:w w:val="105"/>
                <w:sz w:val="12"/>
              </w:rPr>
              <w:t>$29.46</w:t>
            </w:r>
          </w:p>
        </w:tc>
        <w:tc>
          <w:tcPr>
            <w:tcW w:w="730" w:type="dxa"/>
          </w:tcPr>
          <w:p w:rsidR="00A84090" w:rsidRDefault="0056177D">
            <w:pPr>
              <w:pStyle w:val="TableParagraph"/>
              <w:spacing w:line="122" w:lineRule="exact"/>
              <w:ind w:left="253"/>
              <w:jc w:val="left"/>
              <w:rPr>
                <w:i/>
                <w:sz w:val="12"/>
              </w:rPr>
            </w:pPr>
            <w:r>
              <w:rPr>
                <w:i/>
                <w:w w:val="105"/>
                <w:sz w:val="12"/>
              </w:rPr>
              <w:t>515</w:t>
            </w:r>
          </w:p>
        </w:tc>
        <w:tc>
          <w:tcPr>
            <w:tcW w:w="599" w:type="dxa"/>
          </w:tcPr>
          <w:p w:rsidR="00A84090" w:rsidRDefault="0056177D">
            <w:pPr>
              <w:pStyle w:val="TableParagraph"/>
              <w:spacing w:line="122" w:lineRule="exact"/>
              <w:ind w:left="80" w:right="81"/>
              <w:rPr>
                <w:sz w:val="12"/>
              </w:rPr>
            </w:pPr>
            <w:r>
              <w:rPr>
                <w:w w:val="105"/>
                <w:sz w:val="12"/>
              </w:rPr>
              <w:t>$29.47</w:t>
            </w:r>
          </w:p>
        </w:tc>
      </w:tr>
      <w:tr w:rsidR="00A84090">
        <w:trPr>
          <w:trHeight w:val="148"/>
        </w:trPr>
        <w:tc>
          <w:tcPr>
            <w:tcW w:w="730" w:type="dxa"/>
          </w:tcPr>
          <w:p w:rsidR="00A84090" w:rsidRDefault="0056177D">
            <w:pPr>
              <w:pStyle w:val="TableParagraph"/>
              <w:ind w:left="235" w:right="230"/>
              <w:rPr>
                <w:i/>
                <w:sz w:val="12"/>
              </w:rPr>
            </w:pPr>
            <w:r>
              <w:rPr>
                <w:i/>
                <w:w w:val="105"/>
                <w:sz w:val="12"/>
              </w:rPr>
              <w:t>516</w:t>
            </w:r>
          </w:p>
        </w:tc>
        <w:tc>
          <w:tcPr>
            <w:tcW w:w="600" w:type="dxa"/>
          </w:tcPr>
          <w:p w:rsidR="00A84090" w:rsidRDefault="0056177D">
            <w:pPr>
              <w:pStyle w:val="TableParagraph"/>
              <w:ind w:left="101"/>
              <w:jc w:val="left"/>
              <w:rPr>
                <w:sz w:val="12"/>
              </w:rPr>
            </w:pPr>
            <w:r>
              <w:rPr>
                <w:w w:val="105"/>
                <w:sz w:val="12"/>
              </w:rPr>
              <w:t>$29.48</w:t>
            </w:r>
          </w:p>
        </w:tc>
        <w:tc>
          <w:tcPr>
            <w:tcW w:w="730" w:type="dxa"/>
          </w:tcPr>
          <w:p w:rsidR="00A84090" w:rsidRDefault="0056177D">
            <w:pPr>
              <w:pStyle w:val="TableParagraph"/>
              <w:ind w:left="235" w:right="231"/>
              <w:rPr>
                <w:i/>
                <w:sz w:val="12"/>
              </w:rPr>
            </w:pPr>
            <w:r>
              <w:rPr>
                <w:i/>
                <w:w w:val="105"/>
                <w:sz w:val="12"/>
              </w:rPr>
              <w:t>517</w:t>
            </w:r>
          </w:p>
        </w:tc>
        <w:tc>
          <w:tcPr>
            <w:tcW w:w="600" w:type="dxa"/>
          </w:tcPr>
          <w:p w:rsidR="00A84090" w:rsidRDefault="0056177D">
            <w:pPr>
              <w:pStyle w:val="TableParagraph"/>
              <w:ind w:left="82" w:right="81"/>
              <w:rPr>
                <w:sz w:val="12"/>
              </w:rPr>
            </w:pPr>
            <w:r>
              <w:rPr>
                <w:w w:val="105"/>
                <w:sz w:val="12"/>
              </w:rPr>
              <w:t>$29.49</w:t>
            </w:r>
          </w:p>
        </w:tc>
        <w:tc>
          <w:tcPr>
            <w:tcW w:w="730" w:type="dxa"/>
          </w:tcPr>
          <w:p w:rsidR="00A84090" w:rsidRDefault="0056177D">
            <w:pPr>
              <w:pStyle w:val="TableParagraph"/>
              <w:ind w:right="249"/>
              <w:jc w:val="right"/>
              <w:rPr>
                <w:i/>
                <w:sz w:val="12"/>
              </w:rPr>
            </w:pPr>
            <w:r>
              <w:rPr>
                <w:i/>
                <w:w w:val="105"/>
                <w:sz w:val="12"/>
              </w:rPr>
              <w:t>518</w:t>
            </w:r>
          </w:p>
        </w:tc>
        <w:tc>
          <w:tcPr>
            <w:tcW w:w="600" w:type="dxa"/>
          </w:tcPr>
          <w:p w:rsidR="00A84090" w:rsidRDefault="0056177D">
            <w:pPr>
              <w:pStyle w:val="TableParagraph"/>
              <w:ind w:right="96"/>
              <w:jc w:val="right"/>
              <w:rPr>
                <w:sz w:val="12"/>
              </w:rPr>
            </w:pPr>
            <w:r>
              <w:rPr>
                <w:w w:val="105"/>
                <w:sz w:val="12"/>
              </w:rPr>
              <w:t>$29.50</w:t>
            </w:r>
          </w:p>
        </w:tc>
        <w:tc>
          <w:tcPr>
            <w:tcW w:w="730" w:type="dxa"/>
          </w:tcPr>
          <w:p w:rsidR="00A84090" w:rsidRDefault="0056177D">
            <w:pPr>
              <w:pStyle w:val="TableParagraph"/>
              <w:ind w:left="234" w:right="232"/>
              <w:rPr>
                <w:i/>
                <w:sz w:val="12"/>
              </w:rPr>
            </w:pPr>
            <w:r>
              <w:rPr>
                <w:i/>
                <w:w w:val="105"/>
                <w:sz w:val="12"/>
              </w:rPr>
              <w:t>519</w:t>
            </w:r>
          </w:p>
        </w:tc>
        <w:tc>
          <w:tcPr>
            <w:tcW w:w="600" w:type="dxa"/>
          </w:tcPr>
          <w:p w:rsidR="00A84090" w:rsidRDefault="0056177D">
            <w:pPr>
              <w:pStyle w:val="TableParagraph"/>
              <w:ind w:left="99"/>
              <w:jc w:val="left"/>
              <w:rPr>
                <w:sz w:val="12"/>
              </w:rPr>
            </w:pPr>
            <w:r>
              <w:rPr>
                <w:w w:val="105"/>
                <w:sz w:val="12"/>
              </w:rPr>
              <w:t>$29.52</w:t>
            </w:r>
          </w:p>
        </w:tc>
        <w:tc>
          <w:tcPr>
            <w:tcW w:w="730" w:type="dxa"/>
          </w:tcPr>
          <w:p w:rsidR="00A84090" w:rsidRDefault="0056177D">
            <w:pPr>
              <w:pStyle w:val="TableParagraph"/>
              <w:ind w:left="253"/>
              <w:jc w:val="left"/>
              <w:rPr>
                <w:i/>
                <w:sz w:val="12"/>
              </w:rPr>
            </w:pPr>
            <w:r>
              <w:rPr>
                <w:i/>
                <w:w w:val="105"/>
                <w:sz w:val="12"/>
              </w:rPr>
              <w:t>520</w:t>
            </w:r>
          </w:p>
        </w:tc>
        <w:tc>
          <w:tcPr>
            <w:tcW w:w="599" w:type="dxa"/>
          </w:tcPr>
          <w:p w:rsidR="00A84090" w:rsidRDefault="0056177D">
            <w:pPr>
              <w:pStyle w:val="TableParagraph"/>
              <w:ind w:left="80" w:right="81"/>
              <w:rPr>
                <w:sz w:val="12"/>
              </w:rPr>
            </w:pPr>
            <w:r>
              <w:rPr>
                <w:w w:val="105"/>
                <w:sz w:val="12"/>
              </w:rPr>
              <w:t>$29.53</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521</w:t>
            </w:r>
          </w:p>
        </w:tc>
        <w:tc>
          <w:tcPr>
            <w:tcW w:w="600" w:type="dxa"/>
          </w:tcPr>
          <w:p w:rsidR="00A84090" w:rsidRDefault="0056177D">
            <w:pPr>
              <w:pStyle w:val="TableParagraph"/>
              <w:spacing w:line="122" w:lineRule="exact"/>
              <w:ind w:left="101"/>
              <w:jc w:val="left"/>
              <w:rPr>
                <w:sz w:val="12"/>
              </w:rPr>
            </w:pPr>
            <w:r>
              <w:rPr>
                <w:w w:val="105"/>
                <w:sz w:val="12"/>
              </w:rPr>
              <w:t>$29.54</w:t>
            </w:r>
          </w:p>
        </w:tc>
        <w:tc>
          <w:tcPr>
            <w:tcW w:w="730" w:type="dxa"/>
          </w:tcPr>
          <w:p w:rsidR="00A84090" w:rsidRDefault="0056177D">
            <w:pPr>
              <w:pStyle w:val="TableParagraph"/>
              <w:spacing w:line="122" w:lineRule="exact"/>
              <w:ind w:left="235" w:right="231"/>
              <w:rPr>
                <w:i/>
                <w:sz w:val="12"/>
              </w:rPr>
            </w:pPr>
            <w:r>
              <w:rPr>
                <w:i/>
                <w:w w:val="105"/>
                <w:sz w:val="12"/>
              </w:rPr>
              <w:t>522</w:t>
            </w:r>
          </w:p>
        </w:tc>
        <w:tc>
          <w:tcPr>
            <w:tcW w:w="600" w:type="dxa"/>
          </w:tcPr>
          <w:p w:rsidR="00A84090" w:rsidRDefault="0056177D">
            <w:pPr>
              <w:pStyle w:val="TableParagraph"/>
              <w:spacing w:line="122" w:lineRule="exact"/>
              <w:ind w:left="82" w:right="81"/>
              <w:rPr>
                <w:sz w:val="12"/>
              </w:rPr>
            </w:pPr>
            <w:r>
              <w:rPr>
                <w:w w:val="105"/>
                <w:sz w:val="12"/>
              </w:rPr>
              <w:t>$29.55</w:t>
            </w:r>
          </w:p>
        </w:tc>
        <w:tc>
          <w:tcPr>
            <w:tcW w:w="730" w:type="dxa"/>
          </w:tcPr>
          <w:p w:rsidR="00A84090" w:rsidRDefault="0056177D">
            <w:pPr>
              <w:pStyle w:val="TableParagraph"/>
              <w:spacing w:line="122" w:lineRule="exact"/>
              <w:ind w:right="249"/>
              <w:jc w:val="right"/>
              <w:rPr>
                <w:i/>
                <w:sz w:val="12"/>
              </w:rPr>
            </w:pPr>
            <w:r>
              <w:rPr>
                <w:i/>
                <w:w w:val="105"/>
                <w:sz w:val="12"/>
              </w:rPr>
              <w:t>523</w:t>
            </w:r>
          </w:p>
        </w:tc>
        <w:tc>
          <w:tcPr>
            <w:tcW w:w="600" w:type="dxa"/>
          </w:tcPr>
          <w:p w:rsidR="00A84090" w:rsidRDefault="0056177D">
            <w:pPr>
              <w:pStyle w:val="TableParagraph"/>
              <w:spacing w:line="122" w:lineRule="exact"/>
              <w:ind w:right="96"/>
              <w:jc w:val="right"/>
              <w:rPr>
                <w:sz w:val="12"/>
              </w:rPr>
            </w:pPr>
            <w:r>
              <w:rPr>
                <w:w w:val="105"/>
                <w:sz w:val="12"/>
              </w:rPr>
              <w:t>$29.56</w:t>
            </w:r>
          </w:p>
        </w:tc>
        <w:tc>
          <w:tcPr>
            <w:tcW w:w="730" w:type="dxa"/>
          </w:tcPr>
          <w:p w:rsidR="00A84090" w:rsidRDefault="0056177D">
            <w:pPr>
              <w:pStyle w:val="TableParagraph"/>
              <w:spacing w:line="122" w:lineRule="exact"/>
              <w:ind w:left="234" w:right="232"/>
              <w:rPr>
                <w:i/>
                <w:sz w:val="12"/>
              </w:rPr>
            </w:pPr>
            <w:r>
              <w:rPr>
                <w:i/>
                <w:w w:val="105"/>
                <w:sz w:val="12"/>
              </w:rPr>
              <w:t>524</w:t>
            </w:r>
          </w:p>
        </w:tc>
        <w:tc>
          <w:tcPr>
            <w:tcW w:w="600" w:type="dxa"/>
          </w:tcPr>
          <w:p w:rsidR="00A84090" w:rsidRDefault="0056177D">
            <w:pPr>
              <w:pStyle w:val="TableParagraph"/>
              <w:spacing w:line="122" w:lineRule="exact"/>
              <w:ind w:left="99"/>
              <w:jc w:val="left"/>
              <w:rPr>
                <w:sz w:val="12"/>
              </w:rPr>
            </w:pPr>
            <w:r>
              <w:rPr>
                <w:w w:val="105"/>
                <w:sz w:val="12"/>
              </w:rPr>
              <w:t>$29.57</w:t>
            </w:r>
          </w:p>
        </w:tc>
        <w:tc>
          <w:tcPr>
            <w:tcW w:w="730" w:type="dxa"/>
          </w:tcPr>
          <w:p w:rsidR="00A84090" w:rsidRDefault="0056177D">
            <w:pPr>
              <w:pStyle w:val="TableParagraph"/>
              <w:spacing w:line="122" w:lineRule="exact"/>
              <w:ind w:left="253"/>
              <w:jc w:val="left"/>
              <w:rPr>
                <w:i/>
                <w:sz w:val="12"/>
              </w:rPr>
            </w:pPr>
            <w:r>
              <w:rPr>
                <w:i/>
                <w:w w:val="105"/>
                <w:sz w:val="12"/>
              </w:rPr>
              <w:t>525</w:t>
            </w:r>
          </w:p>
        </w:tc>
        <w:tc>
          <w:tcPr>
            <w:tcW w:w="599" w:type="dxa"/>
          </w:tcPr>
          <w:p w:rsidR="00A84090" w:rsidRDefault="0056177D">
            <w:pPr>
              <w:pStyle w:val="TableParagraph"/>
              <w:spacing w:line="122" w:lineRule="exact"/>
              <w:ind w:left="80" w:right="81"/>
              <w:rPr>
                <w:sz w:val="12"/>
              </w:rPr>
            </w:pPr>
            <w:r>
              <w:rPr>
                <w:w w:val="105"/>
                <w:sz w:val="12"/>
              </w:rPr>
              <w:t>$29.58</w:t>
            </w:r>
          </w:p>
        </w:tc>
      </w:tr>
      <w:tr w:rsidR="00A84090">
        <w:trPr>
          <w:trHeight w:val="148"/>
        </w:trPr>
        <w:tc>
          <w:tcPr>
            <w:tcW w:w="730" w:type="dxa"/>
          </w:tcPr>
          <w:p w:rsidR="00A84090" w:rsidRDefault="0056177D">
            <w:pPr>
              <w:pStyle w:val="TableParagraph"/>
              <w:ind w:left="235" w:right="230"/>
              <w:rPr>
                <w:i/>
                <w:sz w:val="12"/>
              </w:rPr>
            </w:pPr>
            <w:r>
              <w:rPr>
                <w:i/>
                <w:w w:val="105"/>
                <w:sz w:val="12"/>
              </w:rPr>
              <w:t>526</w:t>
            </w:r>
          </w:p>
        </w:tc>
        <w:tc>
          <w:tcPr>
            <w:tcW w:w="600" w:type="dxa"/>
          </w:tcPr>
          <w:p w:rsidR="00A84090" w:rsidRDefault="0056177D">
            <w:pPr>
              <w:pStyle w:val="TableParagraph"/>
              <w:ind w:left="101"/>
              <w:jc w:val="left"/>
              <w:rPr>
                <w:sz w:val="12"/>
              </w:rPr>
            </w:pPr>
            <w:r>
              <w:rPr>
                <w:w w:val="105"/>
                <w:sz w:val="12"/>
              </w:rPr>
              <w:t>$29.60</w:t>
            </w:r>
          </w:p>
        </w:tc>
        <w:tc>
          <w:tcPr>
            <w:tcW w:w="730" w:type="dxa"/>
          </w:tcPr>
          <w:p w:rsidR="00A84090" w:rsidRDefault="0056177D">
            <w:pPr>
              <w:pStyle w:val="TableParagraph"/>
              <w:ind w:left="235" w:right="231"/>
              <w:rPr>
                <w:i/>
                <w:sz w:val="12"/>
              </w:rPr>
            </w:pPr>
            <w:r>
              <w:rPr>
                <w:i/>
                <w:w w:val="105"/>
                <w:sz w:val="12"/>
              </w:rPr>
              <w:t>527</w:t>
            </w:r>
          </w:p>
        </w:tc>
        <w:tc>
          <w:tcPr>
            <w:tcW w:w="600" w:type="dxa"/>
          </w:tcPr>
          <w:p w:rsidR="00A84090" w:rsidRDefault="0056177D">
            <w:pPr>
              <w:pStyle w:val="TableParagraph"/>
              <w:ind w:left="82" w:right="81"/>
              <w:rPr>
                <w:sz w:val="12"/>
              </w:rPr>
            </w:pPr>
            <w:r>
              <w:rPr>
                <w:w w:val="105"/>
                <w:sz w:val="12"/>
              </w:rPr>
              <w:t>$29.61</w:t>
            </w:r>
          </w:p>
        </w:tc>
        <w:tc>
          <w:tcPr>
            <w:tcW w:w="730" w:type="dxa"/>
          </w:tcPr>
          <w:p w:rsidR="00A84090" w:rsidRDefault="0056177D">
            <w:pPr>
              <w:pStyle w:val="TableParagraph"/>
              <w:ind w:right="249"/>
              <w:jc w:val="right"/>
              <w:rPr>
                <w:i/>
                <w:sz w:val="12"/>
              </w:rPr>
            </w:pPr>
            <w:r>
              <w:rPr>
                <w:i/>
                <w:w w:val="105"/>
                <w:sz w:val="12"/>
              </w:rPr>
              <w:t>528</w:t>
            </w:r>
          </w:p>
        </w:tc>
        <w:tc>
          <w:tcPr>
            <w:tcW w:w="600" w:type="dxa"/>
          </w:tcPr>
          <w:p w:rsidR="00A84090" w:rsidRDefault="0056177D">
            <w:pPr>
              <w:pStyle w:val="TableParagraph"/>
              <w:ind w:right="96"/>
              <w:jc w:val="right"/>
              <w:rPr>
                <w:sz w:val="12"/>
              </w:rPr>
            </w:pPr>
            <w:r>
              <w:rPr>
                <w:w w:val="105"/>
                <w:sz w:val="12"/>
              </w:rPr>
              <w:t>$29.62</w:t>
            </w:r>
          </w:p>
        </w:tc>
        <w:tc>
          <w:tcPr>
            <w:tcW w:w="730" w:type="dxa"/>
          </w:tcPr>
          <w:p w:rsidR="00A84090" w:rsidRDefault="0056177D">
            <w:pPr>
              <w:pStyle w:val="TableParagraph"/>
              <w:ind w:left="234" w:right="232"/>
              <w:rPr>
                <w:i/>
                <w:sz w:val="12"/>
              </w:rPr>
            </w:pPr>
            <w:r>
              <w:rPr>
                <w:i/>
                <w:w w:val="105"/>
                <w:sz w:val="12"/>
              </w:rPr>
              <w:t>529</w:t>
            </w:r>
          </w:p>
        </w:tc>
        <w:tc>
          <w:tcPr>
            <w:tcW w:w="600" w:type="dxa"/>
          </w:tcPr>
          <w:p w:rsidR="00A84090" w:rsidRDefault="0056177D">
            <w:pPr>
              <w:pStyle w:val="TableParagraph"/>
              <w:ind w:left="99"/>
              <w:jc w:val="left"/>
              <w:rPr>
                <w:sz w:val="12"/>
              </w:rPr>
            </w:pPr>
            <w:r>
              <w:rPr>
                <w:w w:val="105"/>
                <w:sz w:val="12"/>
              </w:rPr>
              <w:t>$29.63</w:t>
            </w:r>
          </w:p>
        </w:tc>
        <w:tc>
          <w:tcPr>
            <w:tcW w:w="730" w:type="dxa"/>
          </w:tcPr>
          <w:p w:rsidR="00A84090" w:rsidRDefault="0056177D">
            <w:pPr>
              <w:pStyle w:val="TableParagraph"/>
              <w:ind w:left="253"/>
              <w:jc w:val="left"/>
              <w:rPr>
                <w:i/>
                <w:sz w:val="12"/>
              </w:rPr>
            </w:pPr>
            <w:r>
              <w:rPr>
                <w:i/>
                <w:w w:val="105"/>
                <w:sz w:val="12"/>
              </w:rPr>
              <w:t>530</w:t>
            </w:r>
          </w:p>
        </w:tc>
        <w:tc>
          <w:tcPr>
            <w:tcW w:w="599" w:type="dxa"/>
          </w:tcPr>
          <w:p w:rsidR="00A84090" w:rsidRDefault="0056177D">
            <w:pPr>
              <w:pStyle w:val="TableParagraph"/>
              <w:ind w:left="80" w:right="81"/>
              <w:rPr>
                <w:sz w:val="12"/>
              </w:rPr>
            </w:pPr>
            <w:r>
              <w:rPr>
                <w:w w:val="105"/>
                <w:sz w:val="12"/>
              </w:rPr>
              <w:t>$29.64</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531</w:t>
            </w:r>
          </w:p>
        </w:tc>
        <w:tc>
          <w:tcPr>
            <w:tcW w:w="600" w:type="dxa"/>
          </w:tcPr>
          <w:p w:rsidR="00A84090" w:rsidRDefault="0056177D">
            <w:pPr>
              <w:pStyle w:val="TableParagraph"/>
              <w:spacing w:before="8"/>
              <w:ind w:left="101"/>
              <w:jc w:val="left"/>
              <w:rPr>
                <w:sz w:val="12"/>
              </w:rPr>
            </w:pPr>
            <w:r>
              <w:rPr>
                <w:w w:val="105"/>
                <w:sz w:val="12"/>
              </w:rPr>
              <w:t>$29.65</w:t>
            </w:r>
          </w:p>
        </w:tc>
        <w:tc>
          <w:tcPr>
            <w:tcW w:w="730" w:type="dxa"/>
          </w:tcPr>
          <w:p w:rsidR="00A84090" w:rsidRDefault="0056177D">
            <w:pPr>
              <w:pStyle w:val="TableParagraph"/>
              <w:spacing w:before="8"/>
              <w:ind w:left="235" w:right="231"/>
              <w:rPr>
                <w:i/>
                <w:sz w:val="12"/>
              </w:rPr>
            </w:pPr>
            <w:r>
              <w:rPr>
                <w:i/>
                <w:w w:val="105"/>
                <w:sz w:val="12"/>
              </w:rPr>
              <w:t>532</w:t>
            </w:r>
          </w:p>
        </w:tc>
        <w:tc>
          <w:tcPr>
            <w:tcW w:w="600" w:type="dxa"/>
          </w:tcPr>
          <w:p w:rsidR="00A84090" w:rsidRDefault="0056177D">
            <w:pPr>
              <w:pStyle w:val="TableParagraph"/>
              <w:spacing w:before="8"/>
              <w:ind w:left="82" w:right="81"/>
              <w:rPr>
                <w:sz w:val="12"/>
              </w:rPr>
            </w:pPr>
            <w:r>
              <w:rPr>
                <w:w w:val="105"/>
                <w:sz w:val="12"/>
              </w:rPr>
              <w:t>$29.66</w:t>
            </w:r>
          </w:p>
        </w:tc>
        <w:tc>
          <w:tcPr>
            <w:tcW w:w="730" w:type="dxa"/>
          </w:tcPr>
          <w:p w:rsidR="00A84090" w:rsidRDefault="0056177D">
            <w:pPr>
              <w:pStyle w:val="TableParagraph"/>
              <w:spacing w:before="8"/>
              <w:ind w:right="249"/>
              <w:jc w:val="right"/>
              <w:rPr>
                <w:i/>
                <w:sz w:val="12"/>
              </w:rPr>
            </w:pPr>
            <w:r>
              <w:rPr>
                <w:i/>
                <w:w w:val="105"/>
                <w:sz w:val="12"/>
              </w:rPr>
              <w:t>533</w:t>
            </w:r>
          </w:p>
        </w:tc>
        <w:tc>
          <w:tcPr>
            <w:tcW w:w="600" w:type="dxa"/>
          </w:tcPr>
          <w:p w:rsidR="00A84090" w:rsidRDefault="0056177D">
            <w:pPr>
              <w:pStyle w:val="TableParagraph"/>
              <w:spacing w:before="8"/>
              <w:ind w:right="96"/>
              <w:jc w:val="right"/>
              <w:rPr>
                <w:sz w:val="12"/>
              </w:rPr>
            </w:pPr>
            <w:r>
              <w:rPr>
                <w:w w:val="105"/>
                <w:sz w:val="12"/>
              </w:rPr>
              <w:t>$29.68</w:t>
            </w:r>
          </w:p>
        </w:tc>
        <w:tc>
          <w:tcPr>
            <w:tcW w:w="730" w:type="dxa"/>
          </w:tcPr>
          <w:p w:rsidR="00A84090" w:rsidRDefault="0056177D">
            <w:pPr>
              <w:pStyle w:val="TableParagraph"/>
              <w:spacing w:before="8"/>
              <w:ind w:left="234" w:right="232"/>
              <w:rPr>
                <w:i/>
                <w:sz w:val="12"/>
              </w:rPr>
            </w:pPr>
            <w:r>
              <w:rPr>
                <w:i/>
                <w:w w:val="105"/>
                <w:sz w:val="12"/>
              </w:rPr>
              <w:t>534</w:t>
            </w:r>
          </w:p>
        </w:tc>
        <w:tc>
          <w:tcPr>
            <w:tcW w:w="600" w:type="dxa"/>
          </w:tcPr>
          <w:p w:rsidR="00A84090" w:rsidRDefault="0056177D">
            <w:pPr>
              <w:pStyle w:val="TableParagraph"/>
              <w:spacing w:before="8"/>
              <w:ind w:left="99"/>
              <w:jc w:val="left"/>
              <w:rPr>
                <w:sz w:val="12"/>
              </w:rPr>
            </w:pPr>
            <w:r>
              <w:rPr>
                <w:w w:val="105"/>
                <w:sz w:val="12"/>
              </w:rPr>
              <w:t>$29.69</w:t>
            </w:r>
          </w:p>
        </w:tc>
        <w:tc>
          <w:tcPr>
            <w:tcW w:w="730" w:type="dxa"/>
          </w:tcPr>
          <w:p w:rsidR="00A84090" w:rsidRDefault="0056177D">
            <w:pPr>
              <w:pStyle w:val="TableParagraph"/>
              <w:spacing w:before="8"/>
              <w:ind w:left="253"/>
              <w:jc w:val="left"/>
              <w:rPr>
                <w:i/>
                <w:sz w:val="12"/>
              </w:rPr>
            </w:pPr>
            <w:r>
              <w:rPr>
                <w:i/>
                <w:w w:val="105"/>
                <w:sz w:val="12"/>
              </w:rPr>
              <w:t>535</w:t>
            </w:r>
          </w:p>
        </w:tc>
        <w:tc>
          <w:tcPr>
            <w:tcW w:w="599" w:type="dxa"/>
          </w:tcPr>
          <w:p w:rsidR="00A84090" w:rsidRDefault="0056177D">
            <w:pPr>
              <w:pStyle w:val="TableParagraph"/>
              <w:spacing w:before="8"/>
              <w:ind w:left="80" w:right="81"/>
              <w:rPr>
                <w:sz w:val="12"/>
              </w:rPr>
            </w:pPr>
            <w:r>
              <w:rPr>
                <w:w w:val="105"/>
                <w:sz w:val="12"/>
              </w:rPr>
              <w:t>$29.70</w:t>
            </w:r>
          </w:p>
        </w:tc>
      </w:tr>
      <w:tr w:rsidR="00A84090">
        <w:trPr>
          <w:trHeight w:val="148"/>
        </w:trPr>
        <w:tc>
          <w:tcPr>
            <w:tcW w:w="730" w:type="dxa"/>
          </w:tcPr>
          <w:p w:rsidR="00A84090" w:rsidRDefault="0056177D">
            <w:pPr>
              <w:pStyle w:val="TableParagraph"/>
              <w:ind w:left="235" w:right="230"/>
              <w:rPr>
                <w:i/>
                <w:sz w:val="12"/>
              </w:rPr>
            </w:pPr>
            <w:r>
              <w:rPr>
                <w:i/>
                <w:w w:val="105"/>
                <w:sz w:val="12"/>
              </w:rPr>
              <w:t>536</w:t>
            </w:r>
          </w:p>
        </w:tc>
        <w:tc>
          <w:tcPr>
            <w:tcW w:w="600" w:type="dxa"/>
          </w:tcPr>
          <w:p w:rsidR="00A84090" w:rsidRDefault="0056177D">
            <w:pPr>
              <w:pStyle w:val="TableParagraph"/>
              <w:ind w:left="101"/>
              <w:jc w:val="left"/>
              <w:rPr>
                <w:sz w:val="12"/>
              </w:rPr>
            </w:pPr>
            <w:r>
              <w:rPr>
                <w:w w:val="105"/>
                <w:sz w:val="12"/>
              </w:rPr>
              <w:t>$29.71</w:t>
            </w:r>
          </w:p>
        </w:tc>
        <w:tc>
          <w:tcPr>
            <w:tcW w:w="730" w:type="dxa"/>
          </w:tcPr>
          <w:p w:rsidR="00A84090" w:rsidRDefault="0056177D">
            <w:pPr>
              <w:pStyle w:val="TableParagraph"/>
              <w:ind w:left="235" w:right="231"/>
              <w:rPr>
                <w:i/>
                <w:sz w:val="12"/>
              </w:rPr>
            </w:pPr>
            <w:r>
              <w:rPr>
                <w:i/>
                <w:w w:val="105"/>
                <w:sz w:val="12"/>
              </w:rPr>
              <w:t>537</w:t>
            </w:r>
          </w:p>
        </w:tc>
        <w:tc>
          <w:tcPr>
            <w:tcW w:w="600" w:type="dxa"/>
          </w:tcPr>
          <w:p w:rsidR="00A84090" w:rsidRDefault="0056177D">
            <w:pPr>
              <w:pStyle w:val="TableParagraph"/>
              <w:ind w:left="82" w:right="81"/>
              <w:rPr>
                <w:sz w:val="12"/>
              </w:rPr>
            </w:pPr>
            <w:r>
              <w:rPr>
                <w:w w:val="105"/>
                <w:sz w:val="12"/>
              </w:rPr>
              <w:t>$29.72</w:t>
            </w:r>
          </w:p>
        </w:tc>
        <w:tc>
          <w:tcPr>
            <w:tcW w:w="730" w:type="dxa"/>
          </w:tcPr>
          <w:p w:rsidR="00A84090" w:rsidRDefault="0056177D">
            <w:pPr>
              <w:pStyle w:val="TableParagraph"/>
              <w:ind w:right="249"/>
              <w:jc w:val="right"/>
              <w:rPr>
                <w:i/>
                <w:sz w:val="12"/>
              </w:rPr>
            </w:pPr>
            <w:r>
              <w:rPr>
                <w:i/>
                <w:w w:val="105"/>
                <w:sz w:val="12"/>
              </w:rPr>
              <w:t>538</w:t>
            </w:r>
          </w:p>
        </w:tc>
        <w:tc>
          <w:tcPr>
            <w:tcW w:w="600" w:type="dxa"/>
          </w:tcPr>
          <w:p w:rsidR="00A84090" w:rsidRDefault="0056177D">
            <w:pPr>
              <w:pStyle w:val="TableParagraph"/>
              <w:ind w:right="96"/>
              <w:jc w:val="right"/>
              <w:rPr>
                <w:sz w:val="12"/>
              </w:rPr>
            </w:pPr>
            <w:r>
              <w:rPr>
                <w:w w:val="105"/>
                <w:sz w:val="12"/>
              </w:rPr>
              <w:t>$29.73</w:t>
            </w:r>
          </w:p>
        </w:tc>
        <w:tc>
          <w:tcPr>
            <w:tcW w:w="730" w:type="dxa"/>
          </w:tcPr>
          <w:p w:rsidR="00A84090" w:rsidRDefault="0056177D">
            <w:pPr>
              <w:pStyle w:val="TableParagraph"/>
              <w:ind w:left="234" w:right="232"/>
              <w:rPr>
                <w:i/>
                <w:sz w:val="12"/>
              </w:rPr>
            </w:pPr>
            <w:r>
              <w:rPr>
                <w:i/>
                <w:w w:val="105"/>
                <w:sz w:val="12"/>
              </w:rPr>
              <w:t>539</w:t>
            </w:r>
          </w:p>
        </w:tc>
        <w:tc>
          <w:tcPr>
            <w:tcW w:w="600" w:type="dxa"/>
          </w:tcPr>
          <w:p w:rsidR="00A84090" w:rsidRDefault="0056177D">
            <w:pPr>
              <w:pStyle w:val="TableParagraph"/>
              <w:ind w:left="99"/>
              <w:jc w:val="left"/>
              <w:rPr>
                <w:sz w:val="12"/>
              </w:rPr>
            </w:pPr>
            <w:r>
              <w:rPr>
                <w:w w:val="105"/>
                <w:sz w:val="12"/>
              </w:rPr>
              <w:t>$29.75</w:t>
            </w:r>
          </w:p>
        </w:tc>
        <w:tc>
          <w:tcPr>
            <w:tcW w:w="730" w:type="dxa"/>
          </w:tcPr>
          <w:p w:rsidR="00A84090" w:rsidRDefault="0056177D">
            <w:pPr>
              <w:pStyle w:val="TableParagraph"/>
              <w:ind w:left="253"/>
              <w:jc w:val="left"/>
              <w:rPr>
                <w:i/>
                <w:sz w:val="12"/>
              </w:rPr>
            </w:pPr>
            <w:r>
              <w:rPr>
                <w:i/>
                <w:w w:val="105"/>
                <w:sz w:val="12"/>
              </w:rPr>
              <w:t>540</w:t>
            </w:r>
          </w:p>
        </w:tc>
        <w:tc>
          <w:tcPr>
            <w:tcW w:w="599" w:type="dxa"/>
          </w:tcPr>
          <w:p w:rsidR="00A84090" w:rsidRDefault="0056177D">
            <w:pPr>
              <w:pStyle w:val="TableParagraph"/>
              <w:ind w:left="80" w:right="81"/>
              <w:rPr>
                <w:sz w:val="12"/>
              </w:rPr>
            </w:pPr>
            <w:r>
              <w:rPr>
                <w:w w:val="105"/>
                <w:sz w:val="12"/>
              </w:rPr>
              <w:t>$29.76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541</w:t>
            </w:r>
          </w:p>
        </w:tc>
        <w:tc>
          <w:tcPr>
            <w:tcW w:w="600" w:type="dxa"/>
          </w:tcPr>
          <w:p w:rsidR="00A84090" w:rsidRDefault="0056177D">
            <w:pPr>
              <w:pStyle w:val="TableParagraph"/>
              <w:spacing w:before="8"/>
              <w:ind w:left="101"/>
              <w:jc w:val="left"/>
              <w:rPr>
                <w:sz w:val="12"/>
              </w:rPr>
            </w:pPr>
            <w:r>
              <w:rPr>
                <w:w w:val="105"/>
                <w:sz w:val="12"/>
              </w:rPr>
              <w:t>$29.77</w:t>
            </w:r>
          </w:p>
        </w:tc>
        <w:tc>
          <w:tcPr>
            <w:tcW w:w="730" w:type="dxa"/>
          </w:tcPr>
          <w:p w:rsidR="00A84090" w:rsidRDefault="0056177D">
            <w:pPr>
              <w:pStyle w:val="TableParagraph"/>
              <w:spacing w:before="8"/>
              <w:ind w:left="235" w:right="231"/>
              <w:rPr>
                <w:i/>
                <w:sz w:val="12"/>
              </w:rPr>
            </w:pPr>
            <w:r>
              <w:rPr>
                <w:i/>
                <w:w w:val="105"/>
                <w:sz w:val="12"/>
              </w:rPr>
              <w:t>542</w:t>
            </w:r>
          </w:p>
        </w:tc>
        <w:tc>
          <w:tcPr>
            <w:tcW w:w="600" w:type="dxa"/>
          </w:tcPr>
          <w:p w:rsidR="00A84090" w:rsidRDefault="0056177D">
            <w:pPr>
              <w:pStyle w:val="TableParagraph"/>
              <w:spacing w:before="8"/>
              <w:ind w:left="82" w:right="81"/>
              <w:rPr>
                <w:sz w:val="12"/>
              </w:rPr>
            </w:pPr>
            <w:r>
              <w:rPr>
                <w:w w:val="105"/>
                <w:sz w:val="12"/>
              </w:rPr>
              <w:t>$29.78</w:t>
            </w:r>
          </w:p>
        </w:tc>
        <w:tc>
          <w:tcPr>
            <w:tcW w:w="730" w:type="dxa"/>
          </w:tcPr>
          <w:p w:rsidR="00A84090" w:rsidRDefault="0056177D">
            <w:pPr>
              <w:pStyle w:val="TableParagraph"/>
              <w:spacing w:before="8"/>
              <w:ind w:right="249"/>
              <w:jc w:val="right"/>
              <w:rPr>
                <w:i/>
                <w:sz w:val="12"/>
              </w:rPr>
            </w:pPr>
            <w:r>
              <w:rPr>
                <w:i/>
                <w:w w:val="105"/>
                <w:sz w:val="12"/>
              </w:rPr>
              <w:t>543</w:t>
            </w:r>
          </w:p>
        </w:tc>
        <w:tc>
          <w:tcPr>
            <w:tcW w:w="600" w:type="dxa"/>
          </w:tcPr>
          <w:p w:rsidR="00A84090" w:rsidRDefault="0056177D">
            <w:pPr>
              <w:pStyle w:val="TableParagraph"/>
              <w:spacing w:before="8"/>
              <w:ind w:right="96"/>
              <w:jc w:val="right"/>
              <w:rPr>
                <w:sz w:val="12"/>
              </w:rPr>
            </w:pPr>
            <w:r>
              <w:rPr>
                <w:w w:val="105"/>
                <w:sz w:val="12"/>
              </w:rPr>
              <w:t>$29.79</w:t>
            </w:r>
          </w:p>
        </w:tc>
        <w:tc>
          <w:tcPr>
            <w:tcW w:w="730" w:type="dxa"/>
          </w:tcPr>
          <w:p w:rsidR="00A84090" w:rsidRDefault="0056177D">
            <w:pPr>
              <w:pStyle w:val="TableParagraph"/>
              <w:spacing w:before="8"/>
              <w:ind w:left="234" w:right="232"/>
              <w:rPr>
                <w:i/>
                <w:sz w:val="12"/>
              </w:rPr>
            </w:pPr>
            <w:r>
              <w:rPr>
                <w:i/>
                <w:w w:val="105"/>
                <w:sz w:val="12"/>
              </w:rPr>
              <w:t>544</w:t>
            </w:r>
          </w:p>
        </w:tc>
        <w:tc>
          <w:tcPr>
            <w:tcW w:w="600" w:type="dxa"/>
          </w:tcPr>
          <w:p w:rsidR="00A84090" w:rsidRDefault="0056177D">
            <w:pPr>
              <w:pStyle w:val="TableParagraph"/>
              <w:spacing w:before="8"/>
              <w:ind w:left="99"/>
              <w:jc w:val="left"/>
              <w:rPr>
                <w:sz w:val="12"/>
              </w:rPr>
            </w:pPr>
            <w:r>
              <w:rPr>
                <w:w w:val="105"/>
                <w:sz w:val="12"/>
              </w:rPr>
              <w:t>$29.80</w:t>
            </w:r>
          </w:p>
        </w:tc>
        <w:tc>
          <w:tcPr>
            <w:tcW w:w="730" w:type="dxa"/>
          </w:tcPr>
          <w:p w:rsidR="00A84090" w:rsidRDefault="0056177D">
            <w:pPr>
              <w:pStyle w:val="TableParagraph"/>
              <w:spacing w:before="8"/>
              <w:ind w:left="253"/>
              <w:jc w:val="left"/>
              <w:rPr>
                <w:i/>
                <w:sz w:val="12"/>
              </w:rPr>
            </w:pPr>
            <w:r>
              <w:rPr>
                <w:i/>
                <w:w w:val="105"/>
                <w:sz w:val="12"/>
              </w:rPr>
              <w:t>545</w:t>
            </w:r>
          </w:p>
        </w:tc>
        <w:tc>
          <w:tcPr>
            <w:tcW w:w="599" w:type="dxa"/>
          </w:tcPr>
          <w:p w:rsidR="00A84090" w:rsidRDefault="0056177D">
            <w:pPr>
              <w:pStyle w:val="TableParagraph"/>
              <w:spacing w:before="8"/>
              <w:ind w:left="80" w:right="81"/>
              <w:rPr>
                <w:sz w:val="12"/>
              </w:rPr>
            </w:pPr>
            <w:r>
              <w:rPr>
                <w:w w:val="105"/>
                <w:sz w:val="12"/>
              </w:rPr>
              <w:t>$29.81</w:t>
            </w:r>
          </w:p>
        </w:tc>
      </w:tr>
      <w:tr w:rsidR="00A84090">
        <w:trPr>
          <w:trHeight w:val="148"/>
        </w:trPr>
        <w:tc>
          <w:tcPr>
            <w:tcW w:w="730" w:type="dxa"/>
          </w:tcPr>
          <w:p w:rsidR="00A84090" w:rsidRDefault="0056177D">
            <w:pPr>
              <w:pStyle w:val="TableParagraph"/>
              <w:ind w:left="235" w:right="230"/>
              <w:rPr>
                <w:i/>
                <w:sz w:val="12"/>
              </w:rPr>
            </w:pPr>
            <w:r>
              <w:rPr>
                <w:i/>
                <w:w w:val="105"/>
                <w:sz w:val="12"/>
              </w:rPr>
              <w:t>546</w:t>
            </w:r>
          </w:p>
        </w:tc>
        <w:tc>
          <w:tcPr>
            <w:tcW w:w="600" w:type="dxa"/>
          </w:tcPr>
          <w:p w:rsidR="00A84090" w:rsidRDefault="0056177D">
            <w:pPr>
              <w:pStyle w:val="TableParagraph"/>
              <w:ind w:left="101"/>
              <w:jc w:val="left"/>
              <w:rPr>
                <w:sz w:val="12"/>
              </w:rPr>
            </w:pPr>
            <w:r>
              <w:rPr>
                <w:w w:val="105"/>
                <w:sz w:val="12"/>
              </w:rPr>
              <w:t>$29.83</w:t>
            </w:r>
          </w:p>
        </w:tc>
        <w:tc>
          <w:tcPr>
            <w:tcW w:w="730" w:type="dxa"/>
          </w:tcPr>
          <w:p w:rsidR="00A84090" w:rsidRDefault="0056177D">
            <w:pPr>
              <w:pStyle w:val="TableParagraph"/>
              <w:ind w:left="235" w:right="231"/>
              <w:rPr>
                <w:i/>
                <w:sz w:val="12"/>
              </w:rPr>
            </w:pPr>
            <w:r>
              <w:rPr>
                <w:i/>
                <w:w w:val="105"/>
                <w:sz w:val="12"/>
              </w:rPr>
              <w:t>547</w:t>
            </w:r>
          </w:p>
        </w:tc>
        <w:tc>
          <w:tcPr>
            <w:tcW w:w="600" w:type="dxa"/>
          </w:tcPr>
          <w:p w:rsidR="00A84090" w:rsidRDefault="0056177D">
            <w:pPr>
              <w:pStyle w:val="TableParagraph"/>
              <w:ind w:left="82" w:right="81"/>
              <w:rPr>
                <w:sz w:val="12"/>
              </w:rPr>
            </w:pPr>
            <w:r>
              <w:rPr>
                <w:w w:val="105"/>
                <w:sz w:val="12"/>
              </w:rPr>
              <w:t>$29.84</w:t>
            </w:r>
          </w:p>
        </w:tc>
        <w:tc>
          <w:tcPr>
            <w:tcW w:w="730" w:type="dxa"/>
          </w:tcPr>
          <w:p w:rsidR="00A84090" w:rsidRDefault="0056177D">
            <w:pPr>
              <w:pStyle w:val="TableParagraph"/>
              <w:ind w:right="249"/>
              <w:jc w:val="right"/>
              <w:rPr>
                <w:i/>
                <w:sz w:val="12"/>
              </w:rPr>
            </w:pPr>
            <w:r>
              <w:rPr>
                <w:i/>
                <w:w w:val="105"/>
                <w:sz w:val="12"/>
              </w:rPr>
              <w:t>548</w:t>
            </w:r>
          </w:p>
        </w:tc>
        <w:tc>
          <w:tcPr>
            <w:tcW w:w="600" w:type="dxa"/>
          </w:tcPr>
          <w:p w:rsidR="00A84090" w:rsidRDefault="0056177D">
            <w:pPr>
              <w:pStyle w:val="TableParagraph"/>
              <w:ind w:right="96"/>
              <w:jc w:val="right"/>
              <w:rPr>
                <w:sz w:val="12"/>
              </w:rPr>
            </w:pPr>
            <w:r>
              <w:rPr>
                <w:w w:val="105"/>
                <w:sz w:val="12"/>
              </w:rPr>
              <w:t>$29.85</w:t>
            </w:r>
          </w:p>
        </w:tc>
        <w:tc>
          <w:tcPr>
            <w:tcW w:w="730" w:type="dxa"/>
          </w:tcPr>
          <w:p w:rsidR="00A84090" w:rsidRDefault="0056177D">
            <w:pPr>
              <w:pStyle w:val="TableParagraph"/>
              <w:ind w:left="234" w:right="232"/>
              <w:rPr>
                <w:i/>
                <w:sz w:val="12"/>
              </w:rPr>
            </w:pPr>
            <w:r>
              <w:rPr>
                <w:i/>
                <w:w w:val="105"/>
                <w:sz w:val="12"/>
              </w:rPr>
              <w:t>549</w:t>
            </w:r>
          </w:p>
        </w:tc>
        <w:tc>
          <w:tcPr>
            <w:tcW w:w="600" w:type="dxa"/>
          </w:tcPr>
          <w:p w:rsidR="00A84090" w:rsidRDefault="0056177D">
            <w:pPr>
              <w:pStyle w:val="TableParagraph"/>
              <w:ind w:left="99"/>
              <w:jc w:val="left"/>
              <w:rPr>
                <w:sz w:val="12"/>
              </w:rPr>
            </w:pPr>
            <w:r>
              <w:rPr>
                <w:w w:val="105"/>
                <w:sz w:val="12"/>
              </w:rPr>
              <w:t>$29.86</w:t>
            </w:r>
          </w:p>
        </w:tc>
        <w:tc>
          <w:tcPr>
            <w:tcW w:w="730" w:type="dxa"/>
          </w:tcPr>
          <w:p w:rsidR="00A84090" w:rsidRDefault="0056177D">
            <w:pPr>
              <w:pStyle w:val="TableParagraph"/>
              <w:ind w:left="253"/>
              <w:jc w:val="left"/>
              <w:rPr>
                <w:i/>
                <w:sz w:val="12"/>
              </w:rPr>
            </w:pPr>
            <w:r>
              <w:rPr>
                <w:i/>
                <w:w w:val="105"/>
                <w:sz w:val="12"/>
              </w:rPr>
              <w:t>550</w:t>
            </w:r>
          </w:p>
        </w:tc>
        <w:tc>
          <w:tcPr>
            <w:tcW w:w="599" w:type="dxa"/>
          </w:tcPr>
          <w:p w:rsidR="00A84090" w:rsidRDefault="0056177D">
            <w:pPr>
              <w:pStyle w:val="TableParagraph"/>
              <w:ind w:left="80" w:right="81"/>
              <w:rPr>
                <w:sz w:val="12"/>
              </w:rPr>
            </w:pPr>
            <w:r>
              <w:rPr>
                <w:w w:val="105"/>
                <w:sz w:val="12"/>
              </w:rPr>
              <w:t>$29.87</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551</w:t>
            </w:r>
          </w:p>
        </w:tc>
        <w:tc>
          <w:tcPr>
            <w:tcW w:w="600" w:type="dxa"/>
          </w:tcPr>
          <w:p w:rsidR="00A84090" w:rsidRDefault="0056177D">
            <w:pPr>
              <w:pStyle w:val="TableParagraph"/>
              <w:spacing w:before="8"/>
              <w:ind w:left="101"/>
              <w:jc w:val="left"/>
              <w:rPr>
                <w:sz w:val="12"/>
              </w:rPr>
            </w:pPr>
            <w:r>
              <w:rPr>
                <w:w w:val="105"/>
                <w:sz w:val="12"/>
              </w:rPr>
              <w:t>$29.88</w:t>
            </w:r>
          </w:p>
        </w:tc>
        <w:tc>
          <w:tcPr>
            <w:tcW w:w="730" w:type="dxa"/>
          </w:tcPr>
          <w:p w:rsidR="00A84090" w:rsidRDefault="0056177D">
            <w:pPr>
              <w:pStyle w:val="TableParagraph"/>
              <w:spacing w:before="8"/>
              <w:ind w:left="235" w:right="231"/>
              <w:rPr>
                <w:i/>
                <w:sz w:val="12"/>
              </w:rPr>
            </w:pPr>
            <w:r>
              <w:rPr>
                <w:i/>
                <w:w w:val="105"/>
                <w:sz w:val="12"/>
              </w:rPr>
              <w:t>552</w:t>
            </w:r>
          </w:p>
        </w:tc>
        <w:tc>
          <w:tcPr>
            <w:tcW w:w="600" w:type="dxa"/>
          </w:tcPr>
          <w:p w:rsidR="00A84090" w:rsidRDefault="0056177D">
            <w:pPr>
              <w:pStyle w:val="TableParagraph"/>
              <w:spacing w:before="8"/>
              <w:ind w:left="82" w:right="81"/>
              <w:rPr>
                <w:sz w:val="12"/>
              </w:rPr>
            </w:pPr>
            <w:r>
              <w:rPr>
                <w:w w:val="105"/>
                <w:sz w:val="12"/>
              </w:rPr>
              <w:t>$29.89</w:t>
            </w:r>
          </w:p>
        </w:tc>
        <w:tc>
          <w:tcPr>
            <w:tcW w:w="730" w:type="dxa"/>
          </w:tcPr>
          <w:p w:rsidR="00A84090" w:rsidRDefault="0056177D">
            <w:pPr>
              <w:pStyle w:val="TableParagraph"/>
              <w:spacing w:before="8"/>
              <w:ind w:right="249"/>
              <w:jc w:val="right"/>
              <w:rPr>
                <w:i/>
                <w:sz w:val="12"/>
              </w:rPr>
            </w:pPr>
            <w:r>
              <w:rPr>
                <w:i/>
                <w:w w:val="105"/>
                <w:sz w:val="12"/>
              </w:rPr>
              <w:t>553</w:t>
            </w:r>
          </w:p>
        </w:tc>
        <w:tc>
          <w:tcPr>
            <w:tcW w:w="600" w:type="dxa"/>
          </w:tcPr>
          <w:p w:rsidR="00A84090" w:rsidRDefault="0056177D">
            <w:pPr>
              <w:pStyle w:val="TableParagraph"/>
              <w:spacing w:before="8"/>
              <w:ind w:right="96"/>
              <w:jc w:val="right"/>
              <w:rPr>
                <w:sz w:val="12"/>
              </w:rPr>
            </w:pPr>
            <w:r>
              <w:rPr>
                <w:w w:val="105"/>
                <w:sz w:val="12"/>
              </w:rPr>
              <w:t>$29.91</w:t>
            </w:r>
          </w:p>
        </w:tc>
        <w:tc>
          <w:tcPr>
            <w:tcW w:w="730" w:type="dxa"/>
          </w:tcPr>
          <w:p w:rsidR="00A84090" w:rsidRDefault="0056177D">
            <w:pPr>
              <w:pStyle w:val="TableParagraph"/>
              <w:spacing w:before="8"/>
              <w:ind w:left="234" w:right="232"/>
              <w:rPr>
                <w:i/>
                <w:sz w:val="12"/>
              </w:rPr>
            </w:pPr>
            <w:r>
              <w:rPr>
                <w:i/>
                <w:w w:val="105"/>
                <w:sz w:val="12"/>
              </w:rPr>
              <w:t>554</w:t>
            </w:r>
          </w:p>
        </w:tc>
        <w:tc>
          <w:tcPr>
            <w:tcW w:w="600" w:type="dxa"/>
          </w:tcPr>
          <w:p w:rsidR="00A84090" w:rsidRDefault="0056177D">
            <w:pPr>
              <w:pStyle w:val="TableParagraph"/>
              <w:spacing w:before="8"/>
              <w:ind w:left="99"/>
              <w:jc w:val="left"/>
              <w:rPr>
                <w:sz w:val="12"/>
              </w:rPr>
            </w:pPr>
            <w:r>
              <w:rPr>
                <w:w w:val="105"/>
                <w:sz w:val="12"/>
              </w:rPr>
              <w:t>$29.92</w:t>
            </w:r>
          </w:p>
        </w:tc>
        <w:tc>
          <w:tcPr>
            <w:tcW w:w="730" w:type="dxa"/>
          </w:tcPr>
          <w:p w:rsidR="00A84090" w:rsidRDefault="0056177D">
            <w:pPr>
              <w:pStyle w:val="TableParagraph"/>
              <w:spacing w:before="8"/>
              <w:ind w:left="253"/>
              <w:jc w:val="left"/>
              <w:rPr>
                <w:i/>
                <w:sz w:val="12"/>
              </w:rPr>
            </w:pPr>
            <w:r>
              <w:rPr>
                <w:i/>
                <w:w w:val="105"/>
                <w:sz w:val="12"/>
              </w:rPr>
              <w:t>555</w:t>
            </w:r>
          </w:p>
        </w:tc>
        <w:tc>
          <w:tcPr>
            <w:tcW w:w="599" w:type="dxa"/>
          </w:tcPr>
          <w:p w:rsidR="00A84090" w:rsidRDefault="0056177D">
            <w:pPr>
              <w:pStyle w:val="TableParagraph"/>
              <w:spacing w:before="8"/>
              <w:ind w:left="80" w:right="81"/>
              <w:rPr>
                <w:sz w:val="12"/>
              </w:rPr>
            </w:pPr>
            <w:r>
              <w:rPr>
                <w:w w:val="105"/>
                <w:sz w:val="12"/>
              </w:rPr>
              <w:t>$29.93</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556</w:t>
            </w:r>
          </w:p>
        </w:tc>
        <w:tc>
          <w:tcPr>
            <w:tcW w:w="600" w:type="dxa"/>
          </w:tcPr>
          <w:p w:rsidR="00A84090" w:rsidRDefault="0056177D">
            <w:pPr>
              <w:pStyle w:val="TableParagraph"/>
              <w:spacing w:line="122" w:lineRule="exact"/>
              <w:ind w:left="101"/>
              <w:jc w:val="left"/>
              <w:rPr>
                <w:sz w:val="12"/>
              </w:rPr>
            </w:pPr>
            <w:r>
              <w:rPr>
                <w:w w:val="105"/>
                <w:sz w:val="12"/>
              </w:rPr>
              <w:t>$29.94</w:t>
            </w:r>
          </w:p>
        </w:tc>
        <w:tc>
          <w:tcPr>
            <w:tcW w:w="730" w:type="dxa"/>
          </w:tcPr>
          <w:p w:rsidR="00A84090" w:rsidRDefault="0056177D">
            <w:pPr>
              <w:pStyle w:val="TableParagraph"/>
              <w:spacing w:line="122" w:lineRule="exact"/>
              <w:ind w:left="235" w:right="231"/>
              <w:rPr>
                <w:i/>
                <w:sz w:val="12"/>
              </w:rPr>
            </w:pPr>
            <w:r>
              <w:rPr>
                <w:i/>
                <w:w w:val="105"/>
                <w:sz w:val="12"/>
              </w:rPr>
              <w:t>557</w:t>
            </w:r>
          </w:p>
        </w:tc>
        <w:tc>
          <w:tcPr>
            <w:tcW w:w="600" w:type="dxa"/>
          </w:tcPr>
          <w:p w:rsidR="00A84090" w:rsidRDefault="0056177D">
            <w:pPr>
              <w:pStyle w:val="TableParagraph"/>
              <w:spacing w:line="122" w:lineRule="exact"/>
              <w:ind w:left="82" w:right="81"/>
              <w:rPr>
                <w:sz w:val="12"/>
              </w:rPr>
            </w:pPr>
            <w:r>
              <w:rPr>
                <w:w w:val="105"/>
                <w:sz w:val="12"/>
              </w:rPr>
              <w:t>$29.95</w:t>
            </w:r>
          </w:p>
        </w:tc>
        <w:tc>
          <w:tcPr>
            <w:tcW w:w="730" w:type="dxa"/>
          </w:tcPr>
          <w:p w:rsidR="00A84090" w:rsidRDefault="0056177D">
            <w:pPr>
              <w:pStyle w:val="TableParagraph"/>
              <w:spacing w:line="122" w:lineRule="exact"/>
              <w:ind w:right="249"/>
              <w:jc w:val="right"/>
              <w:rPr>
                <w:i/>
                <w:sz w:val="12"/>
              </w:rPr>
            </w:pPr>
            <w:r>
              <w:rPr>
                <w:i/>
                <w:w w:val="105"/>
                <w:sz w:val="12"/>
              </w:rPr>
              <w:t>558</w:t>
            </w:r>
          </w:p>
        </w:tc>
        <w:tc>
          <w:tcPr>
            <w:tcW w:w="600" w:type="dxa"/>
          </w:tcPr>
          <w:p w:rsidR="00A84090" w:rsidRDefault="0056177D">
            <w:pPr>
              <w:pStyle w:val="TableParagraph"/>
              <w:spacing w:line="122" w:lineRule="exact"/>
              <w:ind w:right="96"/>
              <w:jc w:val="right"/>
              <w:rPr>
                <w:sz w:val="12"/>
              </w:rPr>
            </w:pPr>
            <w:r>
              <w:rPr>
                <w:w w:val="105"/>
                <w:sz w:val="12"/>
              </w:rPr>
              <w:t>$29.96</w:t>
            </w:r>
          </w:p>
        </w:tc>
        <w:tc>
          <w:tcPr>
            <w:tcW w:w="730" w:type="dxa"/>
          </w:tcPr>
          <w:p w:rsidR="00A84090" w:rsidRDefault="0056177D">
            <w:pPr>
              <w:pStyle w:val="TableParagraph"/>
              <w:spacing w:line="122" w:lineRule="exact"/>
              <w:ind w:left="234" w:right="232"/>
              <w:rPr>
                <w:i/>
                <w:sz w:val="12"/>
              </w:rPr>
            </w:pPr>
            <w:r>
              <w:rPr>
                <w:i/>
                <w:w w:val="105"/>
                <w:sz w:val="12"/>
              </w:rPr>
              <w:t>559</w:t>
            </w:r>
          </w:p>
        </w:tc>
        <w:tc>
          <w:tcPr>
            <w:tcW w:w="600" w:type="dxa"/>
          </w:tcPr>
          <w:p w:rsidR="00A84090" w:rsidRDefault="0056177D">
            <w:pPr>
              <w:pStyle w:val="TableParagraph"/>
              <w:spacing w:line="122" w:lineRule="exact"/>
              <w:ind w:left="99"/>
              <w:jc w:val="left"/>
              <w:rPr>
                <w:sz w:val="12"/>
              </w:rPr>
            </w:pPr>
            <w:r>
              <w:rPr>
                <w:w w:val="105"/>
                <w:sz w:val="12"/>
              </w:rPr>
              <w:t>$29.97</w:t>
            </w:r>
          </w:p>
        </w:tc>
        <w:tc>
          <w:tcPr>
            <w:tcW w:w="730" w:type="dxa"/>
          </w:tcPr>
          <w:p w:rsidR="00A84090" w:rsidRDefault="0056177D">
            <w:pPr>
              <w:pStyle w:val="TableParagraph"/>
              <w:spacing w:line="122" w:lineRule="exact"/>
              <w:ind w:left="253"/>
              <w:jc w:val="left"/>
              <w:rPr>
                <w:i/>
                <w:sz w:val="12"/>
              </w:rPr>
            </w:pPr>
            <w:r>
              <w:rPr>
                <w:i/>
                <w:w w:val="105"/>
                <w:sz w:val="12"/>
              </w:rPr>
              <w:t>560</w:t>
            </w:r>
          </w:p>
        </w:tc>
        <w:tc>
          <w:tcPr>
            <w:tcW w:w="599" w:type="dxa"/>
          </w:tcPr>
          <w:p w:rsidR="00A84090" w:rsidRDefault="0056177D">
            <w:pPr>
              <w:pStyle w:val="TableParagraph"/>
              <w:spacing w:line="122" w:lineRule="exact"/>
              <w:ind w:left="80" w:right="81"/>
              <w:rPr>
                <w:sz w:val="12"/>
              </w:rPr>
            </w:pPr>
            <w:r>
              <w:rPr>
                <w:w w:val="105"/>
                <w:sz w:val="12"/>
              </w:rPr>
              <w:t>$29.99</w:t>
            </w:r>
          </w:p>
        </w:tc>
      </w:tr>
      <w:tr w:rsidR="00A84090">
        <w:trPr>
          <w:trHeight w:val="148"/>
        </w:trPr>
        <w:tc>
          <w:tcPr>
            <w:tcW w:w="730" w:type="dxa"/>
          </w:tcPr>
          <w:p w:rsidR="00A84090" w:rsidRDefault="0056177D">
            <w:pPr>
              <w:pStyle w:val="TableParagraph"/>
              <w:ind w:left="235" w:right="230"/>
              <w:rPr>
                <w:i/>
                <w:sz w:val="12"/>
              </w:rPr>
            </w:pPr>
            <w:r>
              <w:rPr>
                <w:i/>
                <w:w w:val="105"/>
                <w:sz w:val="12"/>
              </w:rPr>
              <w:t>561</w:t>
            </w:r>
          </w:p>
        </w:tc>
        <w:tc>
          <w:tcPr>
            <w:tcW w:w="600" w:type="dxa"/>
          </w:tcPr>
          <w:p w:rsidR="00A84090" w:rsidRDefault="0056177D">
            <w:pPr>
              <w:pStyle w:val="TableParagraph"/>
              <w:ind w:left="101"/>
              <w:jc w:val="left"/>
              <w:rPr>
                <w:sz w:val="12"/>
              </w:rPr>
            </w:pPr>
            <w:r>
              <w:rPr>
                <w:w w:val="105"/>
                <w:sz w:val="12"/>
              </w:rPr>
              <w:t>$30.00</w:t>
            </w:r>
          </w:p>
        </w:tc>
        <w:tc>
          <w:tcPr>
            <w:tcW w:w="730" w:type="dxa"/>
          </w:tcPr>
          <w:p w:rsidR="00A84090" w:rsidRDefault="0056177D">
            <w:pPr>
              <w:pStyle w:val="TableParagraph"/>
              <w:ind w:left="235" w:right="231"/>
              <w:rPr>
                <w:i/>
                <w:sz w:val="12"/>
              </w:rPr>
            </w:pPr>
            <w:r>
              <w:rPr>
                <w:i/>
                <w:w w:val="105"/>
                <w:sz w:val="12"/>
              </w:rPr>
              <w:t>562</w:t>
            </w:r>
          </w:p>
        </w:tc>
        <w:tc>
          <w:tcPr>
            <w:tcW w:w="600" w:type="dxa"/>
          </w:tcPr>
          <w:p w:rsidR="00A84090" w:rsidRDefault="0056177D">
            <w:pPr>
              <w:pStyle w:val="TableParagraph"/>
              <w:ind w:left="82" w:right="81"/>
              <w:rPr>
                <w:sz w:val="12"/>
              </w:rPr>
            </w:pPr>
            <w:r>
              <w:rPr>
                <w:w w:val="105"/>
                <w:sz w:val="12"/>
              </w:rPr>
              <w:t>$30.01</w:t>
            </w:r>
          </w:p>
        </w:tc>
        <w:tc>
          <w:tcPr>
            <w:tcW w:w="730" w:type="dxa"/>
          </w:tcPr>
          <w:p w:rsidR="00A84090" w:rsidRDefault="0056177D">
            <w:pPr>
              <w:pStyle w:val="TableParagraph"/>
              <w:ind w:right="249"/>
              <w:jc w:val="right"/>
              <w:rPr>
                <w:i/>
                <w:sz w:val="12"/>
              </w:rPr>
            </w:pPr>
            <w:r>
              <w:rPr>
                <w:i/>
                <w:w w:val="105"/>
                <w:sz w:val="12"/>
              </w:rPr>
              <w:t>563</w:t>
            </w:r>
          </w:p>
        </w:tc>
        <w:tc>
          <w:tcPr>
            <w:tcW w:w="600" w:type="dxa"/>
          </w:tcPr>
          <w:p w:rsidR="00A84090" w:rsidRDefault="0056177D">
            <w:pPr>
              <w:pStyle w:val="TableParagraph"/>
              <w:ind w:right="96"/>
              <w:jc w:val="right"/>
              <w:rPr>
                <w:sz w:val="12"/>
              </w:rPr>
            </w:pPr>
            <w:r>
              <w:rPr>
                <w:w w:val="105"/>
                <w:sz w:val="12"/>
              </w:rPr>
              <w:t>$30.02</w:t>
            </w:r>
          </w:p>
        </w:tc>
        <w:tc>
          <w:tcPr>
            <w:tcW w:w="730" w:type="dxa"/>
          </w:tcPr>
          <w:p w:rsidR="00A84090" w:rsidRDefault="0056177D">
            <w:pPr>
              <w:pStyle w:val="TableParagraph"/>
              <w:ind w:left="234" w:right="232"/>
              <w:rPr>
                <w:i/>
                <w:sz w:val="12"/>
              </w:rPr>
            </w:pPr>
            <w:r>
              <w:rPr>
                <w:i/>
                <w:w w:val="105"/>
                <w:sz w:val="12"/>
              </w:rPr>
              <w:t>564</w:t>
            </w:r>
          </w:p>
        </w:tc>
        <w:tc>
          <w:tcPr>
            <w:tcW w:w="600" w:type="dxa"/>
          </w:tcPr>
          <w:p w:rsidR="00A84090" w:rsidRDefault="0056177D">
            <w:pPr>
              <w:pStyle w:val="TableParagraph"/>
              <w:ind w:left="99"/>
              <w:jc w:val="left"/>
              <w:rPr>
                <w:sz w:val="12"/>
              </w:rPr>
            </w:pPr>
            <w:r>
              <w:rPr>
                <w:w w:val="105"/>
                <w:sz w:val="12"/>
              </w:rPr>
              <w:t>$30.03</w:t>
            </w:r>
          </w:p>
        </w:tc>
        <w:tc>
          <w:tcPr>
            <w:tcW w:w="730" w:type="dxa"/>
          </w:tcPr>
          <w:p w:rsidR="00A84090" w:rsidRDefault="0056177D">
            <w:pPr>
              <w:pStyle w:val="TableParagraph"/>
              <w:ind w:left="253"/>
              <w:jc w:val="left"/>
              <w:rPr>
                <w:i/>
                <w:sz w:val="12"/>
              </w:rPr>
            </w:pPr>
            <w:r>
              <w:rPr>
                <w:i/>
                <w:w w:val="105"/>
                <w:sz w:val="12"/>
              </w:rPr>
              <w:t>565</w:t>
            </w:r>
          </w:p>
        </w:tc>
        <w:tc>
          <w:tcPr>
            <w:tcW w:w="599" w:type="dxa"/>
          </w:tcPr>
          <w:p w:rsidR="00A84090" w:rsidRDefault="0056177D">
            <w:pPr>
              <w:pStyle w:val="TableParagraph"/>
              <w:ind w:left="80" w:right="81"/>
              <w:rPr>
                <w:sz w:val="12"/>
              </w:rPr>
            </w:pPr>
            <w:r>
              <w:rPr>
                <w:w w:val="105"/>
                <w:sz w:val="12"/>
              </w:rPr>
              <w:t>$30.04</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566</w:t>
            </w:r>
          </w:p>
        </w:tc>
        <w:tc>
          <w:tcPr>
            <w:tcW w:w="600" w:type="dxa"/>
          </w:tcPr>
          <w:p w:rsidR="00A84090" w:rsidRDefault="0056177D">
            <w:pPr>
              <w:pStyle w:val="TableParagraph"/>
              <w:spacing w:line="122" w:lineRule="exact"/>
              <w:ind w:left="101"/>
              <w:jc w:val="left"/>
              <w:rPr>
                <w:sz w:val="12"/>
              </w:rPr>
            </w:pPr>
            <w:r>
              <w:rPr>
                <w:w w:val="105"/>
                <w:sz w:val="12"/>
              </w:rPr>
              <w:t>$30.06</w:t>
            </w:r>
          </w:p>
        </w:tc>
        <w:tc>
          <w:tcPr>
            <w:tcW w:w="730" w:type="dxa"/>
          </w:tcPr>
          <w:p w:rsidR="00A84090" w:rsidRDefault="0056177D">
            <w:pPr>
              <w:pStyle w:val="TableParagraph"/>
              <w:spacing w:line="122" w:lineRule="exact"/>
              <w:ind w:left="235" w:right="231"/>
              <w:rPr>
                <w:i/>
                <w:sz w:val="12"/>
              </w:rPr>
            </w:pPr>
            <w:r>
              <w:rPr>
                <w:i/>
                <w:w w:val="105"/>
                <w:sz w:val="12"/>
              </w:rPr>
              <w:t>567</w:t>
            </w:r>
          </w:p>
        </w:tc>
        <w:tc>
          <w:tcPr>
            <w:tcW w:w="600" w:type="dxa"/>
          </w:tcPr>
          <w:p w:rsidR="00A84090" w:rsidRDefault="0056177D">
            <w:pPr>
              <w:pStyle w:val="TableParagraph"/>
              <w:spacing w:line="122" w:lineRule="exact"/>
              <w:ind w:left="82" w:right="81"/>
              <w:rPr>
                <w:sz w:val="12"/>
              </w:rPr>
            </w:pPr>
            <w:r>
              <w:rPr>
                <w:w w:val="105"/>
                <w:sz w:val="12"/>
              </w:rPr>
              <w:t>$30.07</w:t>
            </w:r>
          </w:p>
        </w:tc>
        <w:tc>
          <w:tcPr>
            <w:tcW w:w="730" w:type="dxa"/>
          </w:tcPr>
          <w:p w:rsidR="00A84090" w:rsidRDefault="0056177D">
            <w:pPr>
              <w:pStyle w:val="TableParagraph"/>
              <w:spacing w:line="122" w:lineRule="exact"/>
              <w:ind w:right="249"/>
              <w:jc w:val="right"/>
              <w:rPr>
                <w:i/>
                <w:sz w:val="12"/>
              </w:rPr>
            </w:pPr>
            <w:r>
              <w:rPr>
                <w:i/>
                <w:w w:val="105"/>
                <w:sz w:val="12"/>
              </w:rPr>
              <w:t>568</w:t>
            </w:r>
          </w:p>
        </w:tc>
        <w:tc>
          <w:tcPr>
            <w:tcW w:w="600" w:type="dxa"/>
          </w:tcPr>
          <w:p w:rsidR="00A84090" w:rsidRDefault="0056177D">
            <w:pPr>
              <w:pStyle w:val="TableParagraph"/>
              <w:spacing w:line="122" w:lineRule="exact"/>
              <w:ind w:right="96"/>
              <w:jc w:val="right"/>
              <w:rPr>
                <w:sz w:val="12"/>
              </w:rPr>
            </w:pPr>
            <w:r>
              <w:rPr>
                <w:w w:val="105"/>
                <w:sz w:val="12"/>
              </w:rPr>
              <w:t>$30.08</w:t>
            </w:r>
          </w:p>
        </w:tc>
        <w:tc>
          <w:tcPr>
            <w:tcW w:w="730" w:type="dxa"/>
          </w:tcPr>
          <w:p w:rsidR="00A84090" w:rsidRDefault="0056177D">
            <w:pPr>
              <w:pStyle w:val="TableParagraph"/>
              <w:spacing w:line="122" w:lineRule="exact"/>
              <w:ind w:left="234" w:right="232"/>
              <w:rPr>
                <w:i/>
                <w:sz w:val="12"/>
              </w:rPr>
            </w:pPr>
            <w:r>
              <w:rPr>
                <w:i/>
                <w:w w:val="105"/>
                <w:sz w:val="12"/>
              </w:rPr>
              <w:t>569</w:t>
            </w:r>
          </w:p>
        </w:tc>
        <w:tc>
          <w:tcPr>
            <w:tcW w:w="600" w:type="dxa"/>
          </w:tcPr>
          <w:p w:rsidR="00A84090" w:rsidRDefault="0056177D">
            <w:pPr>
              <w:pStyle w:val="TableParagraph"/>
              <w:spacing w:line="122" w:lineRule="exact"/>
              <w:ind w:left="99"/>
              <w:jc w:val="left"/>
              <w:rPr>
                <w:sz w:val="12"/>
              </w:rPr>
            </w:pPr>
            <w:r>
              <w:rPr>
                <w:w w:val="105"/>
                <w:sz w:val="12"/>
              </w:rPr>
              <w:t>$30.09</w:t>
            </w:r>
          </w:p>
        </w:tc>
        <w:tc>
          <w:tcPr>
            <w:tcW w:w="730" w:type="dxa"/>
          </w:tcPr>
          <w:p w:rsidR="00A84090" w:rsidRDefault="0056177D">
            <w:pPr>
              <w:pStyle w:val="TableParagraph"/>
              <w:spacing w:line="122" w:lineRule="exact"/>
              <w:ind w:left="253"/>
              <w:jc w:val="left"/>
              <w:rPr>
                <w:i/>
                <w:sz w:val="12"/>
              </w:rPr>
            </w:pPr>
            <w:r>
              <w:rPr>
                <w:i/>
                <w:w w:val="105"/>
                <w:sz w:val="12"/>
              </w:rPr>
              <w:t>570</w:t>
            </w:r>
          </w:p>
        </w:tc>
        <w:tc>
          <w:tcPr>
            <w:tcW w:w="599" w:type="dxa"/>
          </w:tcPr>
          <w:p w:rsidR="00A84090" w:rsidRDefault="0056177D">
            <w:pPr>
              <w:pStyle w:val="TableParagraph"/>
              <w:spacing w:line="122" w:lineRule="exact"/>
              <w:ind w:left="80" w:right="81"/>
              <w:rPr>
                <w:sz w:val="12"/>
              </w:rPr>
            </w:pPr>
            <w:r>
              <w:rPr>
                <w:w w:val="105"/>
                <w:sz w:val="12"/>
              </w:rPr>
              <w:t>$30.10</w:t>
            </w:r>
          </w:p>
        </w:tc>
      </w:tr>
      <w:tr w:rsidR="00A84090">
        <w:trPr>
          <w:trHeight w:val="148"/>
        </w:trPr>
        <w:tc>
          <w:tcPr>
            <w:tcW w:w="730" w:type="dxa"/>
          </w:tcPr>
          <w:p w:rsidR="00A84090" w:rsidRDefault="0056177D">
            <w:pPr>
              <w:pStyle w:val="TableParagraph"/>
              <w:ind w:left="235" w:right="230"/>
              <w:rPr>
                <w:i/>
                <w:sz w:val="12"/>
              </w:rPr>
            </w:pPr>
            <w:r>
              <w:rPr>
                <w:i/>
                <w:w w:val="105"/>
                <w:sz w:val="12"/>
              </w:rPr>
              <w:t>571</w:t>
            </w:r>
          </w:p>
        </w:tc>
        <w:tc>
          <w:tcPr>
            <w:tcW w:w="600" w:type="dxa"/>
          </w:tcPr>
          <w:p w:rsidR="00A84090" w:rsidRDefault="0056177D">
            <w:pPr>
              <w:pStyle w:val="TableParagraph"/>
              <w:ind w:left="101"/>
              <w:jc w:val="left"/>
              <w:rPr>
                <w:sz w:val="12"/>
              </w:rPr>
            </w:pPr>
            <w:r>
              <w:rPr>
                <w:w w:val="105"/>
                <w:sz w:val="12"/>
              </w:rPr>
              <w:t>$30.11</w:t>
            </w:r>
          </w:p>
        </w:tc>
        <w:tc>
          <w:tcPr>
            <w:tcW w:w="730" w:type="dxa"/>
          </w:tcPr>
          <w:p w:rsidR="00A84090" w:rsidRDefault="0056177D">
            <w:pPr>
              <w:pStyle w:val="TableParagraph"/>
              <w:ind w:left="235" w:right="231"/>
              <w:rPr>
                <w:i/>
                <w:sz w:val="12"/>
              </w:rPr>
            </w:pPr>
            <w:r>
              <w:rPr>
                <w:i/>
                <w:w w:val="105"/>
                <w:sz w:val="12"/>
              </w:rPr>
              <w:t>572</w:t>
            </w:r>
          </w:p>
        </w:tc>
        <w:tc>
          <w:tcPr>
            <w:tcW w:w="600" w:type="dxa"/>
          </w:tcPr>
          <w:p w:rsidR="00A84090" w:rsidRDefault="0056177D">
            <w:pPr>
              <w:pStyle w:val="TableParagraph"/>
              <w:ind w:left="82" w:right="81"/>
              <w:rPr>
                <w:sz w:val="12"/>
              </w:rPr>
            </w:pPr>
            <w:r>
              <w:rPr>
                <w:w w:val="105"/>
                <w:sz w:val="12"/>
              </w:rPr>
              <w:t>$30.12</w:t>
            </w:r>
          </w:p>
        </w:tc>
        <w:tc>
          <w:tcPr>
            <w:tcW w:w="730" w:type="dxa"/>
          </w:tcPr>
          <w:p w:rsidR="00A84090" w:rsidRDefault="0056177D">
            <w:pPr>
              <w:pStyle w:val="TableParagraph"/>
              <w:ind w:right="249"/>
              <w:jc w:val="right"/>
              <w:rPr>
                <w:i/>
                <w:sz w:val="12"/>
              </w:rPr>
            </w:pPr>
            <w:r>
              <w:rPr>
                <w:i/>
                <w:w w:val="105"/>
                <w:sz w:val="12"/>
              </w:rPr>
              <w:t>573</w:t>
            </w:r>
          </w:p>
        </w:tc>
        <w:tc>
          <w:tcPr>
            <w:tcW w:w="600" w:type="dxa"/>
          </w:tcPr>
          <w:p w:rsidR="00A84090" w:rsidRDefault="0056177D">
            <w:pPr>
              <w:pStyle w:val="TableParagraph"/>
              <w:ind w:right="96"/>
              <w:jc w:val="right"/>
              <w:rPr>
                <w:sz w:val="12"/>
              </w:rPr>
            </w:pPr>
            <w:r>
              <w:rPr>
                <w:w w:val="105"/>
                <w:sz w:val="12"/>
              </w:rPr>
              <w:t>$30.14</w:t>
            </w:r>
          </w:p>
        </w:tc>
        <w:tc>
          <w:tcPr>
            <w:tcW w:w="730" w:type="dxa"/>
          </w:tcPr>
          <w:p w:rsidR="00A84090" w:rsidRDefault="0056177D">
            <w:pPr>
              <w:pStyle w:val="TableParagraph"/>
              <w:ind w:left="234" w:right="232"/>
              <w:rPr>
                <w:i/>
                <w:sz w:val="12"/>
              </w:rPr>
            </w:pPr>
            <w:r>
              <w:rPr>
                <w:i/>
                <w:w w:val="105"/>
                <w:sz w:val="12"/>
              </w:rPr>
              <w:t>574</w:t>
            </w:r>
          </w:p>
        </w:tc>
        <w:tc>
          <w:tcPr>
            <w:tcW w:w="600" w:type="dxa"/>
          </w:tcPr>
          <w:p w:rsidR="00A84090" w:rsidRDefault="0056177D">
            <w:pPr>
              <w:pStyle w:val="TableParagraph"/>
              <w:ind w:left="99"/>
              <w:jc w:val="left"/>
              <w:rPr>
                <w:sz w:val="12"/>
              </w:rPr>
            </w:pPr>
            <w:r>
              <w:rPr>
                <w:w w:val="105"/>
                <w:sz w:val="12"/>
              </w:rPr>
              <w:t>$30.15</w:t>
            </w:r>
          </w:p>
        </w:tc>
        <w:tc>
          <w:tcPr>
            <w:tcW w:w="730" w:type="dxa"/>
          </w:tcPr>
          <w:p w:rsidR="00A84090" w:rsidRDefault="0056177D">
            <w:pPr>
              <w:pStyle w:val="TableParagraph"/>
              <w:ind w:left="253"/>
              <w:jc w:val="left"/>
              <w:rPr>
                <w:i/>
                <w:sz w:val="12"/>
              </w:rPr>
            </w:pPr>
            <w:r>
              <w:rPr>
                <w:i/>
                <w:w w:val="105"/>
                <w:sz w:val="12"/>
              </w:rPr>
              <w:t>575</w:t>
            </w:r>
          </w:p>
        </w:tc>
        <w:tc>
          <w:tcPr>
            <w:tcW w:w="599" w:type="dxa"/>
          </w:tcPr>
          <w:p w:rsidR="00A84090" w:rsidRDefault="0056177D">
            <w:pPr>
              <w:pStyle w:val="TableParagraph"/>
              <w:ind w:left="80" w:right="81"/>
              <w:rPr>
                <w:sz w:val="12"/>
              </w:rPr>
            </w:pPr>
            <w:r>
              <w:rPr>
                <w:w w:val="105"/>
                <w:sz w:val="12"/>
              </w:rPr>
              <w:t>$30.16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576</w:t>
            </w:r>
          </w:p>
        </w:tc>
        <w:tc>
          <w:tcPr>
            <w:tcW w:w="600" w:type="dxa"/>
          </w:tcPr>
          <w:p w:rsidR="00A84090" w:rsidRDefault="0056177D">
            <w:pPr>
              <w:pStyle w:val="TableParagraph"/>
              <w:spacing w:before="8"/>
              <w:ind w:left="101"/>
              <w:jc w:val="left"/>
              <w:rPr>
                <w:sz w:val="12"/>
              </w:rPr>
            </w:pPr>
            <w:r>
              <w:rPr>
                <w:w w:val="105"/>
                <w:sz w:val="12"/>
              </w:rPr>
              <w:t>$30.17</w:t>
            </w:r>
          </w:p>
        </w:tc>
        <w:tc>
          <w:tcPr>
            <w:tcW w:w="730" w:type="dxa"/>
          </w:tcPr>
          <w:p w:rsidR="00A84090" w:rsidRDefault="0056177D">
            <w:pPr>
              <w:pStyle w:val="TableParagraph"/>
              <w:spacing w:before="8"/>
              <w:ind w:left="235" w:right="231"/>
              <w:rPr>
                <w:i/>
                <w:sz w:val="12"/>
              </w:rPr>
            </w:pPr>
            <w:r>
              <w:rPr>
                <w:i/>
                <w:w w:val="105"/>
                <w:sz w:val="12"/>
              </w:rPr>
              <w:t>577</w:t>
            </w:r>
          </w:p>
        </w:tc>
        <w:tc>
          <w:tcPr>
            <w:tcW w:w="600" w:type="dxa"/>
          </w:tcPr>
          <w:p w:rsidR="00A84090" w:rsidRDefault="0056177D">
            <w:pPr>
              <w:pStyle w:val="TableParagraph"/>
              <w:spacing w:before="8"/>
              <w:ind w:left="82" w:right="81"/>
              <w:rPr>
                <w:sz w:val="12"/>
              </w:rPr>
            </w:pPr>
            <w:r>
              <w:rPr>
                <w:w w:val="105"/>
                <w:sz w:val="12"/>
              </w:rPr>
              <w:t>$30.18</w:t>
            </w:r>
          </w:p>
        </w:tc>
        <w:tc>
          <w:tcPr>
            <w:tcW w:w="730" w:type="dxa"/>
          </w:tcPr>
          <w:p w:rsidR="00A84090" w:rsidRDefault="0056177D">
            <w:pPr>
              <w:pStyle w:val="TableParagraph"/>
              <w:spacing w:before="8"/>
              <w:ind w:right="249"/>
              <w:jc w:val="right"/>
              <w:rPr>
                <w:i/>
                <w:sz w:val="12"/>
              </w:rPr>
            </w:pPr>
            <w:r>
              <w:rPr>
                <w:i/>
                <w:w w:val="105"/>
                <w:sz w:val="12"/>
              </w:rPr>
              <w:t>578</w:t>
            </w:r>
          </w:p>
        </w:tc>
        <w:tc>
          <w:tcPr>
            <w:tcW w:w="600" w:type="dxa"/>
          </w:tcPr>
          <w:p w:rsidR="00A84090" w:rsidRDefault="0056177D">
            <w:pPr>
              <w:pStyle w:val="TableParagraph"/>
              <w:spacing w:before="8"/>
              <w:ind w:right="96"/>
              <w:jc w:val="right"/>
              <w:rPr>
                <w:sz w:val="12"/>
              </w:rPr>
            </w:pPr>
            <w:r>
              <w:rPr>
                <w:w w:val="105"/>
                <w:sz w:val="12"/>
              </w:rPr>
              <w:t>$30.19</w:t>
            </w:r>
          </w:p>
        </w:tc>
        <w:tc>
          <w:tcPr>
            <w:tcW w:w="730" w:type="dxa"/>
          </w:tcPr>
          <w:p w:rsidR="00A84090" w:rsidRDefault="0056177D">
            <w:pPr>
              <w:pStyle w:val="TableParagraph"/>
              <w:spacing w:before="8"/>
              <w:ind w:left="234" w:right="232"/>
              <w:rPr>
                <w:i/>
                <w:sz w:val="12"/>
              </w:rPr>
            </w:pPr>
            <w:r>
              <w:rPr>
                <w:i/>
                <w:w w:val="105"/>
                <w:sz w:val="12"/>
              </w:rPr>
              <w:t>579</w:t>
            </w:r>
          </w:p>
        </w:tc>
        <w:tc>
          <w:tcPr>
            <w:tcW w:w="600" w:type="dxa"/>
          </w:tcPr>
          <w:p w:rsidR="00A84090" w:rsidRDefault="0056177D">
            <w:pPr>
              <w:pStyle w:val="TableParagraph"/>
              <w:spacing w:before="8"/>
              <w:ind w:left="99"/>
              <w:jc w:val="left"/>
              <w:rPr>
                <w:sz w:val="12"/>
              </w:rPr>
            </w:pPr>
            <w:r>
              <w:rPr>
                <w:w w:val="105"/>
                <w:sz w:val="12"/>
              </w:rPr>
              <w:t>$30.20</w:t>
            </w:r>
          </w:p>
        </w:tc>
        <w:tc>
          <w:tcPr>
            <w:tcW w:w="730" w:type="dxa"/>
          </w:tcPr>
          <w:p w:rsidR="00A84090" w:rsidRDefault="0056177D">
            <w:pPr>
              <w:pStyle w:val="TableParagraph"/>
              <w:spacing w:before="8"/>
              <w:ind w:left="253"/>
              <w:jc w:val="left"/>
              <w:rPr>
                <w:i/>
                <w:sz w:val="12"/>
              </w:rPr>
            </w:pPr>
            <w:r>
              <w:rPr>
                <w:i/>
                <w:w w:val="105"/>
                <w:sz w:val="12"/>
              </w:rPr>
              <w:t>580</w:t>
            </w:r>
          </w:p>
        </w:tc>
        <w:tc>
          <w:tcPr>
            <w:tcW w:w="599" w:type="dxa"/>
          </w:tcPr>
          <w:p w:rsidR="00A84090" w:rsidRDefault="0056177D">
            <w:pPr>
              <w:pStyle w:val="TableParagraph"/>
              <w:spacing w:before="8"/>
              <w:ind w:left="80" w:right="81"/>
              <w:rPr>
                <w:sz w:val="12"/>
              </w:rPr>
            </w:pPr>
            <w:r>
              <w:rPr>
                <w:w w:val="105"/>
                <w:sz w:val="12"/>
              </w:rPr>
              <w:t>$30.22</w:t>
            </w:r>
          </w:p>
        </w:tc>
      </w:tr>
      <w:tr w:rsidR="00A84090">
        <w:trPr>
          <w:trHeight w:val="148"/>
        </w:trPr>
        <w:tc>
          <w:tcPr>
            <w:tcW w:w="730" w:type="dxa"/>
          </w:tcPr>
          <w:p w:rsidR="00A84090" w:rsidRDefault="0056177D">
            <w:pPr>
              <w:pStyle w:val="TableParagraph"/>
              <w:ind w:left="235" w:right="230"/>
              <w:rPr>
                <w:i/>
                <w:sz w:val="12"/>
              </w:rPr>
            </w:pPr>
            <w:r>
              <w:rPr>
                <w:i/>
                <w:w w:val="105"/>
                <w:sz w:val="12"/>
              </w:rPr>
              <w:t>581</w:t>
            </w:r>
          </w:p>
        </w:tc>
        <w:tc>
          <w:tcPr>
            <w:tcW w:w="600" w:type="dxa"/>
          </w:tcPr>
          <w:p w:rsidR="00A84090" w:rsidRDefault="0056177D">
            <w:pPr>
              <w:pStyle w:val="TableParagraph"/>
              <w:ind w:left="101"/>
              <w:jc w:val="left"/>
              <w:rPr>
                <w:sz w:val="12"/>
              </w:rPr>
            </w:pPr>
            <w:r>
              <w:rPr>
                <w:w w:val="105"/>
                <w:sz w:val="12"/>
              </w:rPr>
              <w:t>$30.23</w:t>
            </w:r>
          </w:p>
        </w:tc>
        <w:tc>
          <w:tcPr>
            <w:tcW w:w="730" w:type="dxa"/>
          </w:tcPr>
          <w:p w:rsidR="00A84090" w:rsidRDefault="0056177D">
            <w:pPr>
              <w:pStyle w:val="TableParagraph"/>
              <w:ind w:left="235" w:right="231"/>
              <w:rPr>
                <w:i/>
                <w:sz w:val="12"/>
              </w:rPr>
            </w:pPr>
            <w:r>
              <w:rPr>
                <w:i/>
                <w:w w:val="105"/>
                <w:sz w:val="12"/>
              </w:rPr>
              <w:t>582</w:t>
            </w:r>
          </w:p>
        </w:tc>
        <w:tc>
          <w:tcPr>
            <w:tcW w:w="600" w:type="dxa"/>
          </w:tcPr>
          <w:p w:rsidR="00A84090" w:rsidRDefault="0056177D">
            <w:pPr>
              <w:pStyle w:val="TableParagraph"/>
              <w:ind w:left="82" w:right="81"/>
              <w:rPr>
                <w:sz w:val="12"/>
              </w:rPr>
            </w:pPr>
            <w:r>
              <w:rPr>
                <w:w w:val="105"/>
                <w:sz w:val="12"/>
              </w:rPr>
              <w:t>$30.24</w:t>
            </w:r>
          </w:p>
        </w:tc>
        <w:tc>
          <w:tcPr>
            <w:tcW w:w="730" w:type="dxa"/>
          </w:tcPr>
          <w:p w:rsidR="00A84090" w:rsidRDefault="0056177D">
            <w:pPr>
              <w:pStyle w:val="TableParagraph"/>
              <w:ind w:right="249"/>
              <w:jc w:val="right"/>
              <w:rPr>
                <w:i/>
                <w:sz w:val="12"/>
              </w:rPr>
            </w:pPr>
            <w:r>
              <w:rPr>
                <w:i/>
                <w:w w:val="105"/>
                <w:sz w:val="12"/>
              </w:rPr>
              <w:t>583</w:t>
            </w:r>
          </w:p>
        </w:tc>
        <w:tc>
          <w:tcPr>
            <w:tcW w:w="600" w:type="dxa"/>
          </w:tcPr>
          <w:p w:rsidR="00A84090" w:rsidRDefault="0056177D">
            <w:pPr>
              <w:pStyle w:val="TableParagraph"/>
              <w:ind w:right="96"/>
              <w:jc w:val="right"/>
              <w:rPr>
                <w:sz w:val="12"/>
              </w:rPr>
            </w:pPr>
            <w:r>
              <w:rPr>
                <w:w w:val="105"/>
                <w:sz w:val="12"/>
              </w:rPr>
              <w:t>$30.25</w:t>
            </w:r>
          </w:p>
        </w:tc>
        <w:tc>
          <w:tcPr>
            <w:tcW w:w="730" w:type="dxa"/>
          </w:tcPr>
          <w:p w:rsidR="00A84090" w:rsidRDefault="0056177D">
            <w:pPr>
              <w:pStyle w:val="TableParagraph"/>
              <w:ind w:left="234" w:right="232"/>
              <w:rPr>
                <w:i/>
                <w:sz w:val="12"/>
              </w:rPr>
            </w:pPr>
            <w:r>
              <w:rPr>
                <w:i/>
                <w:w w:val="105"/>
                <w:sz w:val="12"/>
              </w:rPr>
              <w:t>584</w:t>
            </w:r>
          </w:p>
        </w:tc>
        <w:tc>
          <w:tcPr>
            <w:tcW w:w="600" w:type="dxa"/>
          </w:tcPr>
          <w:p w:rsidR="00A84090" w:rsidRDefault="0056177D">
            <w:pPr>
              <w:pStyle w:val="TableParagraph"/>
              <w:ind w:left="99"/>
              <w:jc w:val="left"/>
              <w:rPr>
                <w:sz w:val="12"/>
              </w:rPr>
            </w:pPr>
            <w:r>
              <w:rPr>
                <w:w w:val="105"/>
                <w:sz w:val="12"/>
              </w:rPr>
              <w:t>$30.26</w:t>
            </w:r>
          </w:p>
        </w:tc>
        <w:tc>
          <w:tcPr>
            <w:tcW w:w="730" w:type="dxa"/>
          </w:tcPr>
          <w:p w:rsidR="00A84090" w:rsidRDefault="0056177D">
            <w:pPr>
              <w:pStyle w:val="TableParagraph"/>
              <w:ind w:left="253"/>
              <w:jc w:val="left"/>
              <w:rPr>
                <w:i/>
                <w:sz w:val="12"/>
              </w:rPr>
            </w:pPr>
            <w:r>
              <w:rPr>
                <w:i/>
                <w:w w:val="105"/>
                <w:sz w:val="12"/>
              </w:rPr>
              <w:t>585</w:t>
            </w:r>
          </w:p>
        </w:tc>
        <w:tc>
          <w:tcPr>
            <w:tcW w:w="599" w:type="dxa"/>
          </w:tcPr>
          <w:p w:rsidR="00A84090" w:rsidRDefault="0056177D">
            <w:pPr>
              <w:pStyle w:val="TableParagraph"/>
              <w:ind w:left="80" w:right="81"/>
              <w:rPr>
                <w:sz w:val="12"/>
              </w:rPr>
            </w:pPr>
            <w:r>
              <w:rPr>
                <w:w w:val="105"/>
                <w:sz w:val="12"/>
              </w:rPr>
              <w:t>$30.27</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586</w:t>
            </w:r>
          </w:p>
        </w:tc>
        <w:tc>
          <w:tcPr>
            <w:tcW w:w="600" w:type="dxa"/>
          </w:tcPr>
          <w:p w:rsidR="00A84090" w:rsidRDefault="0056177D">
            <w:pPr>
              <w:pStyle w:val="TableParagraph"/>
              <w:spacing w:before="8"/>
              <w:ind w:left="101"/>
              <w:jc w:val="left"/>
              <w:rPr>
                <w:sz w:val="12"/>
              </w:rPr>
            </w:pPr>
            <w:r>
              <w:rPr>
                <w:w w:val="105"/>
                <w:sz w:val="12"/>
              </w:rPr>
              <w:t>$30.28</w:t>
            </w:r>
          </w:p>
        </w:tc>
        <w:tc>
          <w:tcPr>
            <w:tcW w:w="730" w:type="dxa"/>
          </w:tcPr>
          <w:p w:rsidR="00A84090" w:rsidRDefault="0056177D">
            <w:pPr>
              <w:pStyle w:val="TableParagraph"/>
              <w:spacing w:before="8"/>
              <w:ind w:left="235" w:right="231"/>
              <w:rPr>
                <w:i/>
                <w:sz w:val="12"/>
              </w:rPr>
            </w:pPr>
            <w:r>
              <w:rPr>
                <w:i/>
                <w:w w:val="105"/>
                <w:sz w:val="12"/>
              </w:rPr>
              <w:t>587</w:t>
            </w:r>
          </w:p>
        </w:tc>
        <w:tc>
          <w:tcPr>
            <w:tcW w:w="600" w:type="dxa"/>
          </w:tcPr>
          <w:p w:rsidR="00A84090" w:rsidRDefault="0056177D">
            <w:pPr>
              <w:pStyle w:val="TableParagraph"/>
              <w:spacing w:before="8"/>
              <w:ind w:left="82" w:right="81"/>
              <w:rPr>
                <w:sz w:val="12"/>
              </w:rPr>
            </w:pPr>
            <w:r>
              <w:rPr>
                <w:w w:val="105"/>
                <w:sz w:val="12"/>
              </w:rPr>
              <w:t>$30.30</w:t>
            </w:r>
          </w:p>
        </w:tc>
        <w:tc>
          <w:tcPr>
            <w:tcW w:w="730" w:type="dxa"/>
          </w:tcPr>
          <w:p w:rsidR="00A84090" w:rsidRDefault="0056177D">
            <w:pPr>
              <w:pStyle w:val="TableParagraph"/>
              <w:spacing w:before="8"/>
              <w:ind w:right="249"/>
              <w:jc w:val="right"/>
              <w:rPr>
                <w:i/>
                <w:sz w:val="12"/>
              </w:rPr>
            </w:pPr>
            <w:r>
              <w:rPr>
                <w:i/>
                <w:w w:val="105"/>
                <w:sz w:val="12"/>
              </w:rPr>
              <w:t>588</w:t>
            </w:r>
          </w:p>
        </w:tc>
        <w:tc>
          <w:tcPr>
            <w:tcW w:w="600" w:type="dxa"/>
          </w:tcPr>
          <w:p w:rsidR="00A84090" w:rsidRDefault="0056177D">
            <w:pPr>
              <w:pStyle w:val="TableParagraph"/>
              <w:spacing w:before="8"/>
              <w:ind w:right="96"/>
              <w:jc w:val="right"/>
              <w:rPr>
                <w:sz w:val="12"/>
              </w:rPr>
            </w:pPr>
            <w:r>
              <w:rPr>
                <w:w w:val="105"/>
                <w:sz w:val="12"/>
              </w:rPr>
              <w:t>$30.31</w:t>
            </w:r>
          </w:p>
        </w:tc>
        <w:tc>
          <w:tcPr>
            <w:tcW w:w="730" w:type="dxa"/>
          </w:tcPr>
          <w:p w:rsidR="00A84090" w:rsidRDefault="0056177D">
            <w:pPr>
              <w:pStyle w:val="TableParagraph"/>
              <w:spacing w:before="8"/>
              <w:ind w:left="234" w:right="232"/>
              <w:rPr>
                <w:i/>
                <w:sz w:val="12"/>
              </w:rPr>
            </w:pPr>
            <w:r>
              <w:rPr>
                <w:i/>
                <w:w w:val="105"/>
                <w:sz w:val="12"/>
              </w:rPr>
              <w:t>589</w:t>
            </w:r>
          </w:p>
        </w:tc>
        <w:tc>
          <w:tcPr>
            <w:tcW w:w="600" w:type="dxa"/>
          </w:tcPr>
          <w:p w:rsidR="00A84090" w:rsidRDefault="0056177D">
            <w:pPr>
              <w:pStyle w:val="TableParagraph"/>
              <w:spacing w:before="8"/>
              <w:ind w:left="99"/>
              <w:jc w:val="left"/>
              <w:rPr>
                <w:sz w:val="12"/>
              </w:rPr>
            </w:pPr>
            <w:r>
              <w:rPr>
                <w:w w:val="105"/>
                <w:sz w:val="12"/>
              </w:rPr>
              <w:t>$30.32</w:t>
            </w:r>
          </w:p>
        </w:tc>
        <w:tc>
          <w:tcPr>
            <w:tcW w:w="730" w:type="dxa"/>
          </w:tcPr>
          <w:p w:rsidR="00A84090" w:rsidRDefault="0056177D">
            <w:pPr>
              <w:pStyle w:val="TableParagraph"/>
              <w:spacing w:before="8"/>
              <w:ind w:left="253"/>
              <w:jc w:val="left"/>
              <w:rPr>
                <w:i/>
                <w:sz w:val="12"/>
              </w:rPr>
            </w:pPr>
            <w:r>
              <w:rPr>
                <w:i/>
                <w:w w:val="105"/>
                <w:sz w:val="12"/>
              </w:rPr>
              <w:t>590</w:t>
            </w:r>
          </w:p>
        </w:tc>
        <w:tc>
          <w:tcPr>
            <w:tcW w:w="599" w:type="dxa"/>
          </w:tcPr>
          <w:p w:rsidR="00A84090" w:rsidRDefault="0056177D">
            <w:pPr>
              <w:pStyle w:val="TableParagraph"/>
              <w:spacing w:before="8"/>
              <w:ind w:left="80" w:right="81"/>
              <w:rPr>
                <w:sz w:val="12"/>
              </w:rPr>
            </w:pPr>
            <w:r>
              <w:rPr>
                <w:w w:val="105"/>
                <w:sz w:val="12"/>
              </w:rPr>
              <w:t>$30.33</w:t>
            </w:r>
          </w:p>
        </w:tc>
      </w:tr>
      <w:tr w:rsidR="00A84090">
        <w:trPr>
          <w:trHeight w:val="148"/>
        </w:trPr>
        <w:tc>
          <w:tcPr>
            <w:tcW w:w="730" w:type="dxa"/>
          </w:tcPr>
          <w:p w:rsidR="00A84090" w:rsidRDefault="0056177D">
            <w:pPr>
              <w:pStyle w:val="TableParagraph"/>
              <w:ind w:left="235" w:right="230"/>
              <w:rPr>
                <w:i/>
                <w:sz w:val="12"/>
              </w:rPr>
            </w:pPr>
            <w:r>
              <w:rPr>
                <w:i/>
                <w:w w:val="105"/>
                <w:sz w:val="12"/>
              </w:rPr>
              <w:t>591</w:t>
            </w:r>
          </w:p>
        </w:tc>
        <w:tc>
          <w:tcPr>
            <w:tcW w:w="600" w:type="dxa"/>
          </w:tcPr>
          <w:p w:rsidR="00A84090" w:rsidRDefault="0056177D">
            <w:pPr>
              <w:pStyle w:val="TableParagraph"/>
              <w:ind w:left="101"/>
              <w:jc w:val="left"/>
              <w:rPr>
                <w:sz w:val="12"/>
              </w:rPr>
            </w:pPr>
            <w:r>
              <w:rPr>
                <w:w w:val="105"/>
                <w:sz w:val="12"/>
              </w:rPr>
              <w:t>$30.34</w:t>
            </w:r>
          </w:p>
        </w:tc>
        <w:tc>
          <w:tcPr>
            <w:tcW w:w="730" w:type="dxa"/>
          </w:tcPr>
          <w:p w:rsidR="00A84090" w:rsidRDefault="0056177D">
            <w:pPr>
              <w:pStyle w:val="TableParagraph"/>
              <w:ind w:left="235" w:right="231"/>
              <w:rPr>
                <w:i/>
                <w:sz w:val="12"/>
              </w:rPr>
            </w:pPr>
            <w:r>
              <w:rPr>
                <w:i/>
                <w:w w:val="105"/>
                <w:sz w:val="12"/>
              </w:rPr>
              <w:t>592</w:t>
            </w:r>
          </w:p>
        </w:tc>
        <w:tc>
          <w:tcPr>
            <w:tcW w:w="600" w:type="dxa"/>
          </w:tcPr>
          <w:p w:rsidR="00A84090" w:rsidRDefault="0056177D">
            <w:pPr>
              <w:pStyle w:val="TableParagraph"/>
              <w:ind w:left="82" w:right="81"/>
              <w:rPr>
                <w:sz w:val="12"/>
              </w:rPr>
            </w:pPr>
            <w:r>
              <w:rPr>
                <w:w w:val="105"/>
                <w:sz w:val="12"/>
              </w:rPr>
              <w:t>$30.35</w:t>
            </w:r>
          </w:p>
        </w:tc>
        <w:tc>
          <w:tcPr>
            <w:tcW w:w="730" w:type="dxa"/>
          </w:tcPr>
          <w:p w:rsidR="00A84090" w:rsidRDefault="0056177D">
            <w:pPr>
              <w:pStyle w:val="TableParagraph"/>
              <w:ind w:right="249"/>
              <w:jc w:val="right"/>
              <w:rPr>
                <w:i/>
                <w:sz w:val="12"/>
              </w:rPr>
            </w:pPr>
            <w:r>
              <w:rPr>
                <w:i/>
                <w:w w:val="105"/>
                <w:sz w:val="12"/>
              </w:rPr>
              <w:t>593</w:t>
            </w:r>
          </w:p>
        </w:tc>
        <w:tc>
          <w:tcPr>
            <w:tcW w:w="600" w:type="dxa"/>
          </w:tcPr>
          <w:p w:rsidR="00A84090" w:rsidRDefault="0056177D">
            <w:pPr>
              <w:pStyle w:val="TableParagraph"/>
              <w:ind w:right="96"/>
              <w:jc w:val="right"/>
              <w:rPr>
                <w:sz w:val="12"/>
              </w:rPr>
            </w:pPr>
            <w:r>
              <w:rPr>
                <w:w w:val="105"/>
                <w:sz w:val="12"/>
              </w:rPr>
              <w:t>$30.37</w:t>
            </w:r>
          </w:p>
        </w:tc>
        <w:tc>
          <w:tcPr>
            <w:tcW w:w="730" w:type="dxa"/>
          </w:tcPr>
          <w:p w:rsidR="00A84090" w:rsidRDefault="0056177D">
            <w:pPr>
              <w:pStyle w:val="TableParagraph"/>
              <w:ind w:left="234" w:right="232"/>
              <w:rPr>
                <w:i/>
                <w:sz w:val="12"/>
              </w:rPr>
            </w:pPr>
            <w:r>
              <w:rPr>
                <w:i/>
                <w:w w:val="105"/>
                <w:sz w:val="12"/>
              </w:rPr>
              <w:t>594</w:t>
            </w:r>
          </w:p>
        </w:tc>
        <w:tc>
          <w:tcPr>
            <w:tcW w:w="600" w:type="dxa"/>
          </w:tcPr>
          <w:p w:rsidR="00A84090" w:rsidRDefault="0056177D">
            <w:pPr>
              <w:pStyle w:val="TableParagraph"/>
              <w:ind w:left="99"/>
              <w:jc w:val="left"/>
              <w:rPr>
                <w:sz w:val="12"/>
              </w:rPr>
            </w:pPr>
            <w:r>
              <w:rPr>
                <w:w w:val="105"/>
                <w:sz w:val="12"/>
              </w:rPr>
              <w:t>$30.38</w:t>
            </w:r>
          </w:p>
        </w:tc>
        <w:tc>
          <w:tcPr>
            <w:tcW w:w="730" w:type="dxa"/>
          </w:tcPr>
          <w:p w:rsidR="00A84090" w:rsidRDefault="0056177D">
            <w:pPr>
              <w:pStyle w:val="TableParagraph"/>
              <w:ind w:left="253"/>
              <w:jc w:val="left"/>
              <w:rPr>
                <w:i/>
                <w:sz w:val="12"/>
              </w:rPr>
            </w:pPr>
            <w:r>
              <w:rPr>
                <w:i/>
                <w:w w:val="105"/>
                <w:sz w:val="12"/>
              </w:rPr>
              <w:t>595</w:t>
            </w:r>
          </w:p>
        </w:tc>
        <w:tc>
          <w:tcPr>
            <w:tcW w:w="599" w:type="dxa"/>
          </w:tcPr>
          <w:p w:rsidR="00A84090" w:rsidRDefault="0056177D">
            <w:pPr>
              <w:pStyle w:val="TableParagraph"/>
              <w:ind w:left="80" w:right="81"/>
              <w:rPr>
                <w:sz w:val="12"/>
              </w:rPr>
            </w:pPr>
            <w:r>
              <w:rPr>
                <w:w w:val="105"/>
                <w:sz w:val="12"/>
              </w:rPr>
              <w:t>$30.39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596</w:t>
            </w:r>
          </w:p>
        </w:tc>
        <w:tc>
          <w:tcPr>
            <w:tcW w:w="600" w:type="dxa"/>
          </w:tcPr>
          <w:p w:rsidR="00A84090" w:rsidRDefault="0056177D">
            <w:pPr>
              <w:pStyle w:val="TableParagraph"/>
              <w:spacing w:before="8"/>
              <w:ind w:left="101"/>
              <w:jc w:val="left"/>
              <w:rPr>
                <w:sz w:val="12"/>
              </w:rPr>
            </w:pPr>
            <w:r>
              <w:rPr>
                <w:w w:val="105"/>
                <w:sz w:val="12"/>
              </w:rPr>
              <w:t>$30.40</w:t>
            </w:r>
          </w:p>
        </w:tc>
        <w:tc>
          <w:tcPr>
            <w:tcW w:w="730" w:type="dxa"/>
          </w:tcPr>
          <w:p w:rsidR="00A84090" w:rsidRDefault="0056177D">
            <w:pPr>
              <w:pStyle w:val="TableParagraph"/>
              <w:spacing w:before="8"/>
              <w:ind w:left="235" w:right="231"/>
              <w:rPr>
                <w:i/>
                <w:sz w:val="12"/>
              </w:rPr>
            </w:pPr>
            <w:r>
              <w:rPr>
                <w:i/>
                <w:w w:val="105"/>
                <w:sz w:val="12"/>
              </w:rPr>
              <w:t>597</w:t>
            </w:r>
          </w:p>
        </w:tc>
        <w:tc>
          <w:tcPr>
            <w:tcW w:w="600" w:type="dxa"/>
          </w:tcPr>
          <w:p w:rsidR="00A84090" w:rsidRDefault="0056177D">
            <w:pPr>
              <w:pStyle w:val="TableParagraph"/>
              <w:spacing w:before="8"/>
              <w:ind w:left="82" w:right="81"/>
              <w:rPr>
                <w:sz w:val="12"/>
              </w:rPr>
            </w:pPr>
            <w:r>
              <w:rPr>
                <w:w w:val="105"/>
                <w:sz w:val="12"/>
              </w:rPr>
              <w:t>$30.41</w:t>
            </w:r>
          </w:p>
        </w:tc>
        <w:tc>
          <w:tcPr>
            <w:tcW w:w="730" w:type="dxa"/>
          </w:tcPr>
          <w:p w:rsidR="00A84090" w:rsidRDefault="0056177D">
            <w:pPr>
              <w:pStyle w:val="TableParagraph"/>
              <w:spacing w:before="8"/>
              <w:ind w:right="249"/>
              <w:jc w:val="right"/>
              <w:rPr>
                <w:i/>
                <w:sz w:val="12"/>
              </w:rPr>
            </w:pPr>
            <w:r>
              <w:rPr>
                <w:i/>
                <w:w w:val="105"/>
                <w:sz w:val="12"/>
              </w:rPr>
              <w:t>598</w:t>
            </w:r>
          </w:p>
        </w:tc>
        <w:tc>
          <w:tcPr>
            <w:tcW w:w="600" w:type="dxa"/>
          </w:tcPr>
          <w:p w:rsidR="00A84090" w:rsidRDefault="0056177D">
            <w:pPr>
              <w:pStyle w:val="TableParagraph"/>
              <w:spacing w:before="8"/>
              <w:ind w:right="96"/>
              <w:jc w:val="right"/>
              <w:rPr>
                <w:sz w:val="12"/>
              </w:rPr>
            </w:pPr>
            <w:r>
              <w:rPr>
                <w:w w:val="105"/>
                <w:sz w:val="12"/>
              </w:rPr>
              <w:t>$30.42</w:t>
            </w:r>
          </w:p>
        </w:tc>
        <w:tc>
          <w:tcPr>
            <w:tcW w:w="730" w:type="dxa"/>
          </w:tcPr>
          <w:p w:rsidR="00A84090" w:rsidRDefault="0056177D">
            <w:pPr>
              <w:pStyle w:val="TableParagraph"/>
              <w:spacing w:before="8"/>
              <w:ind w:left="234" w:right="232"/>
              <w:rPr>
                <w:i/>
                <w:sz w:val="12"/>
              </w:rPr>
            </w:pPr>
            <w:r>
              <w:rPr>
                <w:i/>
                <w:w w:val="105"/>
                <w:sz w:val="12"/>
              </w:rPr>
              <w:t>599</w:t>
            </w:r>
          </w:p>
        </w:tc>
        <w:tc>
          <w:tcPr>
            <w:tcW w:w="600" w:type="dxa"/>
          </w:tcPr>
          <w:p w:rsidR="00A84090" w:rsidRDefault="0056177D">
            <w:pPr>
              <w:pStyle w:val="TableParagraph"/>
              <w:spacing w:before="8"/>
              <w:ind w:left="99"/>
              <w:jc w:val="left"/>
              <w:rPr>
                <w:sz w:val="12"/>
              </w:rPr>
            </w:pPr>
            <w:r>
              <w:rPr>
                <w:w w:val="105"/>
                <w:sz w:val="12"/>
              </w:rPr>
              <w:t>$30.43</w:t>
            </w:r>
          </w:p>
        </w:tc>
        <w:tc>
          <w:tcPr>
            <w:tcW w:w="730" w:type="dxa"/>
          </w:tcPr>
          <w:p w:rsidR="00A84090" w:rsidRDefault="0056177D">
            <w:pPr>
              <w:pStyle w:val="TableParagraph"/>
              <w:spacing w:before="8"/>
              <w:ind w:left="253"/>
              <w:jc w:val="left"/>
              <w:rPr>
                <w:i/>
                <w:sz w:val="12"/>
              </w:rPr>
            </w:pPr>
            <w:r>
              <w:rPr>
                <w:i/>
                <w:w w:val="105"/>
                <w:sz w:val="12"/>
              </w:rPr>
              <w:t>600</w:t>
            </w:r>
          </w:p>
        </w:tc>
        <w:tc>
          <w:tcPr>
            <w:tcW w:w="599" w:type="dxa"/>
          </w:tcPr>
          <w:p w:rsidR="00A84090" w:rsidRDefault="0056177D">
            <w:pPr>
              <w:pStyle w:val="TableParagraph"/>
              <w:spacing w:before="8"/>
              <w:ind w:left="80" w:right="81"/>
              <w:rPr>
                <w:sz w:val="12"/>
              </w:rPr>
            </w:pPr>
            <w:r>
              <w:rPr>
                <w:w w:val="105"/>
                <w:sz w:val="12"/>
              </w:rPr>
              <w:t>$30.45</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601</w:t>
            </w:r>
          </w:p>
        </w:tc>
        <w:tc>
          <w:tcPr>
            <w:tcW w:w="600" w:type="dxa"/>
          </w:tcPr>
          <w:p w:rsidR="00A84090" w:rsidRDefault="0056177D">
            <w:pPr>
              <w:pStyle w:val="TableParagraph"/>
              <w:spacing w:line="122" w:lineRule="exact"/>
              <w:ind w:left="101"/>
              <w:jc w:val="left"/>
              <w:rPr>
                <w:sz w:val="12"/>
              </w:rPr>
            </w:pPr>
            <w:r>
              <w:rPr>
                <w:w w:val="105"/>
                <w:sz w:val="12"/>
              </w:rPr>
              <w:t>$30.46</w:t>
            </w:r>
          </w:p>
        </w:tc>
        <w:tc>
          <w:tcPr>
            <w:tcW w:w="730" w:type="dxa"/>
          </w:tcPr>
          <w:p w:rsidR="00A84090" w:rsidRDefault="0056177D">
            <w:pPr>
              <w:pStyle w:val="TableParagraph"/>
              <w:spacing w:line="122" w:lineRule="exact"/>
              <w:ind w:left="235" w:right="231"/>
              <w:rPr>
                <w:i/>
                <w:sz w:val="12"/>
              </w:rPr>
            </w:pPr>
            <w:r>
              <w:rPr>
                <w:i/>
                <w:w w:val="105"/>
                <w:sz w:val="12"/>
              </w:rPr>
              <w:t>602</w:t>
            </w:r>
          </w:p>
        </w:tc>
        <w:tc>
          <w:tcPr>
            <w:tcW w:w="600" w:type="dxa"/>
          </w:tcPr>
          <w:p w:rsidR="00A84090" w:rsidRDefault="0056177D">
            <w:pPr>
              <w:pStyle w:val="TableParagraph"/>
              <w:spacing w:line="122" w:lineRule="exact"/>
              <w:ind w:left="82" w:right="81"/>
              <w:rPr>
                <w:sz w:val="12"/>
              </w:rPr>
            </w:pPr>
            <w:r>
              <w:rPr>
                <w:w w:val="105"/>
                <w:sz w:val="12"/>
              </w:rPr>
              <w:t>$30.47</w:t>
            </w:r>
          </w:p>
        </w:tc>
        <w:tc>
          <w:tcPr>
            <w:tcW w:w="730" w:type="dxa"/>
          </w:tcPr>
          <w:p w:rsidR="00A84090" w:rsidRDefault="0056177D">
            <w:pPr>
              <w:pStyle w:val="TableParagraph"/>
              <w:spacing w:line="122" w:lineRule="exact"/>
              <w:ind w:right="249"/>
              <w:jc w:val="right"/>
              <w:rPr>
                <w:i/>
                <w:sz w:val="12"/>
              </w:rPr>
            </w:pPr>
            <w:r>
              <w:rPr>
                <w:i/>
                <w:w w:val="105"/>
                <w:sz w:val="12"/>
              </w:rPr>
              <w:t>603</w:t>
            </w:r>
          </w:p>
        </w:tc>
        <w:tc>
          <w:tcPr>
            <w:tcW w:w="600" w:type="dxa"/>
          </w:tcPr>
          <w:p w:rsidR="00A84090" w:rsidRDefault="0056177D">
            <w:pPr>
              <w:pStyle w:val="TableParagraph"/>
              <w:spacing w:line="122" w:lineRule="exact"/>
              <w:ind w:right="96"/>
              <w:jc w:val="right"/>
              <w:rPr>
                <w:sz w:val="12"/>
              </w:rPr>
            </w:pPr>
            <w:r>
              <w:rPr>
                <w:w w:val="105"/>
                <w:sz w:val="12"/>
              </w:rPr>
              <w:t>$30.48</w:t>
            </w:r>
          </w:p>
        </w:tc>
        <w:tc>
          <w:tcPr>
            <w:tcW w:w="730" w:type="dxa"/>
          </w:tcPr>
          <w:p w:rsidR="00A84090" w:rsidRDefault="0056177D">
            <w:pPr>
              <w:pStyle w:val="TableParagraph"/>
              <w:spacing w:line="122" w:lineRule="exact"/>
              <w:ind w:left="234" w:right="232"/>
              <w:rPr>
                <w:i/>
                <w:sz w:val="12"/>
              </w:rPr>
            </w:pPr>
            <w:r>
              <w:rPr>
                <w:i/>
                <w:w w:val="105"/>
                <w:sz w:val="12"/>
              </w:rPr>
              <w:t>604</w:t>
            </w:r>
          </w:p>
        </w:tc>
        <w:tc>
          <w:tcPr>
            <w:tcW w:w="600" w:type="dxa"/>
          </w:tcPr>
          <w:p w:rsidR="00A84090" w:rsidRDefault="0056177D">
            <w:pPr>
              <w:pStyle w:val="TableParagraph"/>
              <w:spacing w:line="122" w:lineRule="exact"/>
              <w:ind w:left="99"/>
              <w:jc w:val="left"/>
              <w:rPr>
                <w:sz w:val="12"/>
              </w:rPr>
            </w:pPr>
            <w:r>
              <w:rPr>
                <w:w w:val="105"/>
                <w:sz w:val="12"/>
              </w:rPr>
              <w:t>$30.49</w:t>
            </w:r>
          </w:p>
        </w:tc>
        <w:tc>
          <w:tcPr>
            <w:tcW w:w="730" w:type="dxa"/>
          </w:tcPr>
          <w:p w:rsidR="00A84090" w:rsidRDefault="0056177D">
            <w:pPr>
              <w:pStyle w:val="TableParagraph"/>
              <w:spacing w:line="122" w:lineRule="exact"/>
              <w:ind w:left="253"/>
              <w:jc w:val="left"/>
              <w:rPr>
                <w:i/>
                <w:sz w:val="12"/>
              </w:rPr>
            </w:pPr>
            <w:r>
              <w:rPr>
                <w:i/>
                <w:w w:val="105"/>
                <w:sz w:val="12"/>
              </w:rPr>
              <w:t>605</w:t>
            </w:r>
          </w:p>
        </w:tc>
        <w:tc>
          <w:tcPr>
            <w:tcW w:w="599" w:type="dxa"/>
          </w:tcPr>
          <w:p w:rsidR="00A84090" w:rsidRDefault="0056177D">
            <w:pPr>
              <w:pStyle w:val="TableParagraph"/>
              <w:spacing w:line="122" w:lineRule="exact"/>
              <w:ind w:left="80" w:right="81"/>
              <w:rPr>
                <w:sz w:val="12"/>
              </w:rPr>
            </w:pPr>
            <w:r>
              <w:rPr>
                <w:w w:val="105"/>
                <w:sz w:val="12"/>
              </w:rPr>
              <w:t>$30.50</w:t>
            </w:r>
          </w:p>
        </w:tc>
      </w:tr>
      <w:tr w:rsidR="00A84090">
        <w:trPr>
          <w:trHeight w:val="148"/>
        </w:trPr>
        <w:tc>
          <w:tcPr>
            <w:tcW w:w="730" w:type="dxa"/>
          </w:tcPr>
          <w:p w:rsidR="00A84090" w:rsidRDefault="0056177D">
            <w:pPr>
              <w:pStyle w:val="TableParagraph"/>
              <w:ind w:left="235" w:right="230"/>
              <w:rPr>
                <w:i/>
                <w:sz w:val="12"/>
              </w:rPr>
            </w:pPr>
            <w:r>
              <w:rPr>
                <w:i/>
                <w:w w:val="105"/>
                <w:sz w:val="12"/>
              </w:rPr>
              <w:t>606</w:t>
            </w:r>
          </w:p>
        </w:tc>
        <w:tc>
          <w:tcPr>
            <w:tcW w:w="600" w:type="dxa"/>
          </w:tcPr>
          <w:p w:rsidR="00A84090" w:rsidRDefault="0056177D">
            <w:pPr>
              <w:pStyle w:val="TableParagraph"/>
              <w:ind w:left="101"/>
              <w:jc w:val="left"/>
              <w:rPr>
                <w:sz w:val="12"/>
              </w:rPr>
            </w:pPr>
            <w:r>
              <w:rPr>
                <w:w w:val="105"/>
                <w:sz w:val="12"/>
              </w:rPr>
              <w:t>$30.51</w:t>
            </w:r>
          </w:p>
        </w:tc>
        <w:tc>
          <w:tcPr>
            <w:tcW w:w="730" w:type="dxa"/>
          </w:tcPr>
          <w:p w:rsidR="00A84090" w:rsidRDefault="0056177D">
            <w:pPr>
              <w:pStyle w:val="TableParagraph"/>
              <w:ind w:left="235" w:right="231"/>
              <w:rPr>
                <w:i/>
                <w:sz w:val="12"/>
              </w:rPr>
            </w:pPr>
            <w:r>
              <w:rPr>
                <w:i/>
                <w:w w:val="105"/>
                <w:sz w:val="12"/>
              </w:rPr>
              <w:t>607</w:t>
            </w:r>
          </w:p>
        </w:tc>
        <w:tc>
          <w:tcPr>
            <w:tcW w:w="600" w:type="dxa"/>
          </w:tcPr>
          <w:p w:rsidR="00A84090" w:rsidRDefault="0056177D">
            <w:pPr>
              <w:pStyle w:val="TableParagraph"/>
              <w:ind w:left="82" w:right="81"/>
              <w:rPr>
                <w:sz w:val="12"/>
              </w:rPr>
            </w:pPr>
            <w:r>
              <w:rPr>
                <w:w w:val="105"/>
                <w:sz w:val="12"/>
              </w:rPr>
              <w:t>$30.53</w:t>
            </w:r>
          </w:p>
        </w:tc>
        <w:tc>
          <w:tcPr>
            <w:tcW w:w="730" w:type="dxa"/>
          </w:tcPr>
          <w:p w:rsidR="00A84090" w:rsidRDefault="0056177D">
            <w:pPr>
              <w:pStyle w:val="TableParagraph"/>
              <w:ind w:right="249"/>
              <w:jc w:val="right"/>
              <w:rPr>
                <w:i/>
                <w:sz w:val="12"/>
              </w:rPr>
            </w:pPr>
            <w:r>
              <w:rPr>
                <w:i/>
                <w:w w:val="105"/>
                <w:sz w:val="12"/>
              </w:rPr>
              <w:t>608</w:t>
            </w:r>
          </w:p>
        </w:tc>
        <w:tc>
          <w:tcPr>
            <w:tcW w:w="600" w:type="dxa"/>
          </w:tcPr>
          <w:p w:rsidR="00A84090" w:rsidRDefault="0056177D">
            <w:pPr>
              <w:pStyle w:val="TableParagraph"/>
              <w:ind w:right="96"/>
              <w:jc w:val="right"/>
              <w:rPr>
                <w:sz w:val="12"/>
              </w:rPr>
            </w:pPr>
            <w:r>
              <w:rPr>
                <w:w w:val="105"/>
                <w:sz w:val="12"/>
              </w:rPr>
              <w:t>$30.54</w:t>
            </w:r>
          </w:p>
        </w:tc>
        <w:tc>
          <w:tcPr>
            <w:tcW w:w="730" w:type="dxa"/>
          </w:tcPr>
          <w:p w:rsidR="00A84090" w:rsidRDefault="0056177D">
            <w:pPr>
              <w:pStyle w:val="TableParagraph"/>
              <w:ind w:left="234" w:right="232"/>
              <w:rPr>
                <w:i/>
                <w:sz w:val="12"/>
              </w:rPr>
            </w:pPr>
            <w:r>
              <w:rPr>
                <w:i/>
                <w:w w:val="105"/>
                <w:sz w:val="12"/>
              </w:rPr>
              <w:t>609</w:t>
            </w:r>
          </w:p>
        </w:tc>
        <w:tc>
          <w:tcPr>
            <w:tcW w:w="600" w:type="dxa"/>
          </w:tcPr>
          <w:p w:rsidR="00A84090" w:rsidRDefault="0056177D">
            <w:pPr>
              <w:pStyle w:val="TableParagraph"/>
              <w:ind w:left="99"/>
              <w:jc w:val="left"/>
              <w:rPr>
                <w:sz w:val="12"/>
              </w:rPr>
            </w:pPr>
            <w:r>
              <w:rPr>
                <w:w w:val="105"/>
                <w:sz w:val="12"/>
              </w:rPr>
              <w:t>$30.55</w:t>
            </w:r>
          </w:p>
        </w:tc>
        <w:tc>
          <w:tcPr>
            <w:tcW w:w="730" w:type="dxa"/>
          </w:tcPr>
          <w:p w:rsidR="00A84090" w:rsidRDefault="0056177D">
            <w:pPr>
              <w:pStyle w:val="TableParagraph"/>
              <w:ind w:left="253"/>
              <w:jc w:val="left"/>
              <w:rPr>
                <w:i/>
                <w:sz w:val="12"/>
              </w:rPr>
            </w:pPr>
            <w:r>
              <w:rPr>
                <w:i/>
                <w:w w:val="105"/>
                <w:sz w:val="12"/>
              </w:rPr>
              <w:t>610</w:t>
            </w:r>
          </w:p>
        </w:tc>
        <w:tc>
          <w:tcPr>
            <w:tcW w:w="599" w:type="dxa"/>
          </w:tcPr>
          <w:p w:rsidR="00A84090" w:rsidRDefault="0056177D">
            <w:pPr>
              <w:pStyle w:val="TableParagraph"/>
              <w:ind w:left="80" w:right="81"/>
              <w:rPr>
                <w:sz w:val="12"/>
              </w:rPr>
            </w:pPr>
            <w:r>
              <w:rPr>
                <w:w w:val="105"/>
                <w:sz w:val="12"/>
              </w:rPr>
              <w:t>$30.56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611</w:t>
            </w:r>
          </w:p>
        </w:tc>
        <w:tc>
          <w:tcPr>
            <w:tcW w:w="600" w:type="dxa"/>
          </w:tcPr>
          <w:p w:rsidR="00A84090" w:rsidRDefault="0056177D">
            <w:pPr>
              <w:pStyle w:val="TableParagraph"/>
              <w:spacing w:before="8"/>
              <w:ind w:left="101"/>
              <w:jc w:val="left"/>
              <w:rPr>
                <w:sz w:val="12"/>
              </w:rPr>
            </w:pPr>
            <w:r>
              <w:rPr>
                <w:w w:val="105"/>
                <w:sz w:val="12"/>
              </w:rPr>
              <w:t>$30.57</w:t>
            </w:r>
          </w:p>
        </w:tc>
        <w:tc>
          <w:tcPr>
            <w:tcW w:w="730" w:type="dxa"/>
          </w:tcPr>
          <w:p w:rsidR="00A84090" w:rsidRDefault="0056177D">
            <w:pPr>
              <w:pStyle w:val="TableParagraph"/>
              <w:spacing w:before="8"/>
              <w:ind w:left="235" w:right="231"/>
              <w:rPr>
                <w:i/>
                <w:sz w:val="12"/>
              </w:rPr>
            </w:pPr>
            <w:r>
              <w:rPr>
                <w:i/>
                <w:w w:val="105"/>
                <w:sz w:val="12"/>
              </w:rPr>
              <w:t>612</w:t>
            </w:r>
          </w:p>
        </w:tc>
        <w:tc>
          <w:tcPr>
            <w:tcW w:w="600" w:type="dxa"/>
          </w:tcPr>
          <w:p w:rsidR="00A84090" w:rsidRDefault="0056177D">
            <w:pPr>
              <w:pStyle w:val="TableParagraph"/>
              <w:spacing w:before="8"/>
              <w:ind w:left="82" w:right="81"/>
              <w:rPr>
                <w:sz w:val="12"/>
              </w:rPr>
            </w:pPr>
            <w:r>
              <w:rPr>
                <w:w w:val="105"/>
                <w:sz w:val="12"/>
              </w:rPr>
              <w:t>$30.58</w:t>
            </w:r>
          </w:p>
        </w:tc>
        <w:tc>
          <w:tcPr>
            <w:tcW w:w="730" w:type="dxa"/>
          </w:tcPr>
          <w:p w:rsidR="00A84090" w:rsidRDefault="0056177D">
            <w:pPr>
              <w:pStyle w:val="TableParagraph"/>
              <w:spacing w:before="8"/>
              <w:ind w:right="249"/>
              <w:jc w:val="right"/>
              <w:rPr>
                <w:i/>
                <w:sz w:val="12"/>
              </w:rPr>
            </w:pPr>
            <w:r>
              <w:rPr>
                <w:i/>
                <w:w w:val="105"/>
                <w:sz w:val="12"/>
              </w:rPr>
              <w:t>613</w:t>
            </w:r>
          </w:p>
        </w:tc>
        <w:tc>
          <w:tcPr>
            <w:tcW w:w="600" w:type="dxa"/>
          </w:tcPr>
          <w:p w:rsidR="00A84090" w:rsidRDefault="0056177D">
            <w:pPr>
              <w:pStyle w:val="TableParagraph"/>
              <w:spacing w:before="8"/>
              <w:ind w:right="96"/>
              <w:jc w:val="right"/>
              <w:rPr>
                <w:sz w:val="12"/>
              </w:rPr>
            </w:pPr>
            <w:r>
              <w:rPr>
                <w:w w:val="105"/>
                <w:sz w:val="12"/>
              </w:rPr>
              <w:t>$30.59</w:t>
            </w:r>
          </w:p>
        </w:tc>
        <w:tc>
          <w:tcPr>
            <w:tcW w:w="730" w:type="dxa"/>
          </w:tcPr>
          <w:p w:rsidR="00A84090" w:rsidRDefault="0056177D">
            <w:pPr>
              <w:pStyle w:val="TableParagraph"/>
              <w:spacing w:before="8"/>
              <w:ind w:left="234" w:right="232"/>
              <w:rPr>
                <w:i/>
                <w:sz w:val="12"/>
              </w:rPr>
            </w:pPr>
            <w:r>
              <w:rPr>
                <w:i/>
                <w:w w:val="105"/>
                <w:sz w:val="12"/>
              </w:rPr>
              <w:t>614</w:t>
            </w:r>
          </w:p>
        </w:tc>
        <w:tc>
          <w:tcPr>
            <w:tcW w:w="600" w:type="dxa"/>
          </w:tcPr>
          <w:p w:rsidR="00A84090" w:rsidRDefault="0056177D">
            <w:pPr>
              <w:pStyle w:val="TableParagraph"/>
              <w:spacing w:before="8"/>
              <w:ind w:left="99"/>
              <w:jc w:val="left"/>
              <w:rPr>
                <w:sz w:val="12"/>
              </w:rPr>
            </w:pPr>
            <w:r>
              <w:rPr>
                <w:w w:val="105"/>
                <w:sz w:val="12"/>
              </w:rPr>
              <w:t>$30.61</w:t>
            </w:r>
          </w:p>
        </w:tc>
        <w:tc>
          <w:tcPr>
            <w:tcW w:w="730" w:type="dxa"/>
          </w:tcPr>
          <w:p w:rsidR="00A84090" w:rsidRDefault="0056177D">
            <w:pPr>
              <w:pStyle w:val="TableParagraph"/>
              <w:spacing w:before="8"/>
              <w:ind w:left="253"/>
              <w:jc w:val="left"/>
              <w:rPr>
                <w:i/>
                <w:sz w:val="12"/>
              </w:rPr>
            </w:pPr>
            <w:r>
              <w:rPr>
                <w:i/>
                <w:w w:val="105"/>
                <w:sz w:val="12"/>
              </w:rPr>
              <w:t>615</w:t>
            </w:r>
          </w:p>
        </w:tc>
        <w:tc>
          <w:tcPr>
            <w:tcW w:w="599" w:type="dxa"/>
          </w:tcPr>
          <w:p w:rsidR="00A84090" w:rsidRDefault="0056177D">
            <w:pPr>
              <w:pStyle w:val="TableParagraph"/>
              <w:spacing w:before="8"/>
              <w:ind w:left="80" w:right="81"/>
              <w:rPr>
                <w:sz w:val="12"/>
              </w:rPr>
            </w:pPr>
            <w:r>
              <w:rPr>
                <w:w w:val="105"/>
                <w:sz w:val="12"/>
              </w:rPr>
              <w:t>$30.62</w:t>
            </w:r>
          </w:p>
        </w:tc>
      </w:tr>
      <w:tr w:rsidR="00A84090">
        <w:trPr>
          <w:trHeight w:val="148"/>
        </w:trPr>
        <w:tc>
          <w:tcPr>
            <w:tcW w:w="730" w:type="dxa"/>
          </w:tcPr>
          <w:p w:rsidR="00A84090" w:rsidRDefault="0056177D">
            <w:pPr>
              <w:pStyle w:val="TableParagraph"/>
              <w:ind w:left="235" w:right="230"/>
              <w:rPr>
                <w:i/>
                <w:sz w:val="12"/>
              </w:rPr>
            </w:pPr>
            <w:r>
              <w:rPr>
                <w:i/>
                <w:w w:val="105"/>
                <w:sz w:val="12"/>
              </w:rPr>
              <w:t>616</w:t>
            </w:r>
          </w:p>
        </w:tc>
        <w:tc>
          <w:tcPr>
            <w:tcW w:w="600" w:type="dxa"/>
          </w:tcPr>
          <w:p w:rsidR="00A84090" w:rsidRDefault="0056177D">
            <w:pPr>
              <w:pStyle w:val="TableParagraph"/>
              <w:ind w:left="101"/>
              <w:jc w:val="left"/>
              <w:rPr>
                <w:sz w:val="12"/>
              </w:rPr>
            </w:pPr>
            <w:r>
              <w:rPr>
                <w:w w:val="105"/>
                <w:sz w:val="12"/>
              </w:rPr>
              <w:t>$30.63</w:t>
            </w:r>
          </w:p>
        </w:tc>
        <w:tc>
          <w:tcPr>
            <w:tcW w:w="730" w:type="dxa"/>
          </w:tcPr>
          <w:p w:rsidR="00A84090" w:rsidRDefault="0056177D">
            <w:pPr>
              <w:pStyle w:val="TableParagraph"/>
              <w:ind w:left="235" w:right="231"/>
              <w:rPr>
                <w:i/>
                <w:sz w:val="12"/>
              </w:rPr>
            </w:pPr>
            <w:r>
              <w:rPr>
                <w:i/>
                <w:w w:val="105"/>
                <w:sz w:val="12"/>
              </w:rPr>
              <w:t>617</w:t>
            </w:r>
          </w:p>
        </w:tc>
        <w:tc>
          <w:tcPr>
            <w:tcW w:w="600" w:type="dxa"/>
          </w:tcPr>
          <w:p w:rsidR="00A84090" w:rsidRDefault="0056177D">
            <w:pPr>
              <w:pStyle w:val="TableParagraph"/>
              <w:ind w:left="82" w:right="81"/>
              <w:rPr>
                <w:sz w:val="12"/>
              </w:rPr>
            </w:pPr>
            <w:r>
              <w:rPr>
                <w:w w:val="105"/>
                <w:sz w:val="12"/>
              </w:rPr>
              <w:t>$30.64</w:t>
            </w:r>
          </w:p>
        </w:tc>
        <w:tc>
          <w:tcPr>
            <w:tcW w:w="730" w:type="dxa"/>
          </w:tcPr>
          <w:p w:rsidR="00A84090" w:rsidRDefault="0056177D">
            <w:pPr>
              <w:pStyle w:val="TableParagraph"/>
              <w:ind w:right="249"/>
              <w:jc w:val="right"/>
              <w:rPr>
                <w:i/>
                <w:sz w:val="12"/>
              </w:rPr>
            </w:pPr>
            <w:r>
              <w:rPr>
                <w:i/>
                <w:w w:val="105"/>
                <w:sz w:val="12"/>
              </w:rPr>
              <w:t>618</w:t>
            </w:r>
          </w:p>
        </w:tc>
        <w:tc>
          <w:tcPr>
            <w:tcW w:w="600" w:type="dxa"/>
          </w:tcPr>
          <w:p w:rsidR="00A84090" w:rsidRDefault="0056177D">
            <w:pPr>
              <w:pStyle w:val="TableParagraph"/>
              <w:ind w:right="96"/>
              <w:jc w:val="right"/>
              <w:rPr>
                <w:sz w:val="12"/>
              </w:rPr>
            </w:pPr>
            <w:r>
              <w:rPr>
                <w:w w:val="105"/>
                <w:sz w:val="12"/>
              </w:rPr>
              <w:t>$30.65</w:t>
            </w:r>
          </w:p>
        </w:tc>
        <w:tc>
          <w:tcPr>
            <w:tcW w:w="730" w:type="dxa"/>
          </w:tcPr>
          <w:p w:rsidR="00A84090" w:rsidRDefault="0056177D">
            <w:pPr>
              <w:pStyle w:val="TableParagraph"/>
              <w:ind w:left="234" w:right="232"/>
              <w:rPr>
                <w:i/>
                <w:sz w:val="12"/>
              </w:rPr>
            </w:pPr>
            <w:r>
              <w:rPr>
                <w:i/>
                <w:w w:val="105"/>
                <w:sz w:val="12"/>
              </w:rPr>
              <w:t>619</w:t>
            </w:r>
          </w:p>
        </w:tc>
        <w:tc>
          <w:tcPr>
            <w:tcW w:w="600" w:type="dxa"/>
          </w:tcPr>
          <w:p w:rsidR="00A84090" w:rsidRDefault="0056177D">
            <w:pPr>
              <w:pStyle w:val="TableParagraph"/>
              <w:ind w:left="99"/>
              <w:jc w:val="left"/>
              <w:rPr>
                <w:sz w:val="12"/>
              </w:rPr>
            </w:pPr>
            <w:r>
              <w:rPr>
                <w:w w:val="105"/>
                <w:sz w:val="12"/>
              </w:rPr>
              <w:t>$30.66</w:t>
            </w:r>
          </w:p>
        </w:tc>
        <w:tc>
          <w:tcPr>
            <w:tcW w:w="730" w:type="dxa"/>
          </w:tcPr>
          <w:p w:rsidR="00A84090" w:rsidRDefault="0056177D">
            <w:pPr>
              <w:pStyle w:val="TableParagraph"/>
              <w:ind w:left="253"/>
              <w:jc w:val="left"/>
              <w:rPr>
                <w:i/>
                <w:sz w:val="12"/>
              </w:rPr>
            </w:pPr>
            <w:r>
              <w:rPr>
                <w:i/>
                <w:w w:val="105"/>
                <w:sz w:val="12"/>
              </w:rPr>
              <w:t>620</w:t>
            </w:r>
          </w:p>
        </w:tc>
        <w:tc>
          <w:tcPr>
            <w:tcW w:w="599" w:type="dxa"/>
          </w:tcPr>
          <w:p w:rsidR="00A84090" w:rsidRDefault="0056177D">
            <w:pPr>
              <w:pStyle w:val="TableParagraph"/>
              <w:ind w:left="80" w:right="81"/>
              <w:rPr>
                <w:sz w:val="12"/>
              </w:rPr>
            </w:pPr>
            <w:r>
              <w:rPr>
                <w:w w:val="105"/>
                <w:sz w:val="12"/>
              </w:rPr>
              <w:t>$30.68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621</w:t>
            </w:r>
          </w:p>
        </w:tc>
        <w:tc>
          <w:tcPr>
            <w:tcW w:w="600" w:type="dxa"/>
          </w:tcPr>
          <w:p w:rsidR="00A84090" w:rsidRDefault="0056177D">
            <w:pPr>
              <w:pStyle w:val="TableParagraph"/>
              <w:spacing w:before="8"/>
              <w:ind w:left="101"/>
              <w:jc w:val="left"/>
              <w:rPr>
                <w:sz w:val="12"/>
              </w:rPr>
            </w:pPr>
            <w:r>
              <w:rPr>
                <w:w w:val="105"/>
                <w:sz w:val="12"/>
              </w:rPr>
              <w:t>$30.69</w:t>
            </w:r>
          </w:p>
        </w:tc>
        <w:tc>
          <w:tcPr>
            <w:tcW w:w="730" w:type="dxa"/>
          </w:tcPr>
          <w:p w:rsidR="00A84090" w:rsidRDefault="0056177D">
            <w:pPr>
              <w:pStyle w:val="TableParagraph"/>
              <w:spacing w:before="8"/>
              <w:ind w:left="235" w:right="231"/>
              <w:rPr>
                <w:i/>
                <w:sz w:val="12"/>
              </w:rPr>
            </w:pPr>
            <w:r>
              <w:rPr>
                <w:i/>
                <w:w w:val="105"/>
                <w:sz w:val="12"/>
              </w:rPr>
              <w:t>622</w:t>
            </w:r>
          </w:p>
        </w:tc>
        <w:tc>
          <w:tcPr>
            <w:tcW w:w="600" w:type="dxa"/>
          </w:tcPr>
          <w:p w:rsidR="00A84090" w:rsidRDefault="0056177D">
            <w:pPr>
              <w:pStyle w:val="TableParagraph"/>
              <w:spacing w:before="8"/>
              <w:ind w:left="82" w:right="81"/>
              <w:rPr>
                <w:sz w:val="12"/>
              </w:rPr>
            </w:pPr>
            <w:r>
              <w:rPr>
                <w:w w:val="105"/>
                <w:sz w:val="12"/>
              </w:rPr>
              <w:t>$30.69</w:t>
            </w:r>
          </w:p>
        </w:tc>
        <w:tc>
          <w:tcPr>
            <w:tcW w:w="730" w:type="dxa"/>
          </w:tcPr>
          <w:p w:rsidR="00A84090" w:rsidRDefault="0056177D">
            <w:pPr>
              <w:pStyle w:val="TableParagraph"/>
              <w:spacing w:before="8"/>
              <w:ind w:right="249"/>
              <w:jc w:val="right"/>
              <w:rPr>
                <w:i/>
                <w:sz w:val="12"/>
              </w:rPr>
            </w:pPr>
            <w:r>
              <w:rPr>
                <w:i/>
                <w:w w:val="105"/>
                <w:sz w:val="12"/>
              </w:rPr>
              <w:t>623</w:t>
            </w:r>
          </w:p>
        </w:tc>
        <w:tc>
          <w:tcPr>
            <w:tcW w:w="600" w:type="dxa"/>
          </w:tcPr>
          <w:p w:rsidR="00A84090" w:rsidRDefault="0056177D">
            <w:pPr>
              <w:pStyle w:val="TableParagraph"/>
              <w:spacing w:before="8"/>
              <w:ind w:right="96"/>
              <w:jc w:val="right"/>
              <w:rPr>
                <w:sz w:val="12"/>
              </w:rPr>
            </w:pPr>
            <w:r>
              <w:rPr>
                <w:w w:val="105"/>
                <w:sz w:val="12"/>
              </w:rPr>
              <w:t>$30.70</w:t>
            </w:r>
          </w:p>
        </w:tc>
        <w:tc>
          <w:tcPr>
            <w:tcW w:w="730" w:type="dxa"/>
          </w:tcPr>
          <w:p w:rsidR="00A84090" w:rsidRDefault="0056177D">
            <w:pPr>
              <w:pStyle w:val="TableParagraph"/>
              <w:spacing w:before="8"/>
              <w:ind w:left="234" w:right="232"/>
              <w:rPr>
                <w:i/>
                <w:sz w:val="12"/>
              </w:rPr>
            </w:pPr>
            <w:r>
              <w:rPr>
                <w:i/>
                <w:w w:val="105"/>
                <w:sz w:val="12"/>
              </w:rPr>
              <w:t>624</w:t>
            </w:r>
          </w:p>
        </w:tc>
        <w:tc>
          <w:tcPr>
            <w:tcW w:w="600" w:type="dxa"/>
          </w:tcPr>
          <w:p w:rsidR="00A84090" w:rsidRDefault="0056177D">
            <w:pPr>
              <w:pStyle w:val="TableParagraph"/>
              <w:spacing w:before="8"/>
              <w:ind w:left="99"/>
              <w:jc w:val="left"/>
              <w:rPr>
                <w:sz w:val="12"/>
              </w:rPr>
            </w:pPr>
            <w:r>
              <w:rPr>
                <w:w w:val="105"/>
                <w:sz w:val="12"/>
              </w:rPr>
              <w:t>$30.71</w:t>
            </w:r>
          </w:p>
        </w:tc>
        <w:tc>
          <w:tcPr>
            <w:tcW w:w="730" w:type="dxa"/>
          </w:tcPr>
          <w:p w:rsidR="00A84090" w:rsidRDefault="0056177D">
            <w:pPr>
              <w:pStyle w:val="TableParagraph"/>
              <w:spacing w:before="8"/>
              <w:ind w:left="253"/>
              <w:jc w:val="left"/>
              <w:rPr>
                <w:i/>
                <w:sz w:val="12"/>
              </w:rPr>
            </w:pPr>
            <w:r>
              <w:rPr>
                <w:i/>
                <w:w w:val="105"/>
                <w:sz w:val="12"/>
              </w:rPr>
              <w:t>625</w:t>
            </w:r>
          </w:p>
        </w:tc>
        <w:tc>
          <w:tcPr>
            <w:tcW w:w="599" w:type="dxa"/>
          </w:tcPr>
          <w:p w:rsidR="00A84090" w:rsidRDefault="0056177D">
            <w:pPr>
              <w:pStyle w:val="TableParagraph"/>
              <w:spacing w:before="8"/>
              <w:ind w:left="80" w:right="81"/>
              <w:rPr>
                <w:sz w:val="12"/>
              </w:rPr>
            </w:pPr>
            <w:r>
              <w:rPr>
                <w:w w:val="105"/>
                <w:sz w:val="12"/>
              </w:rPr>
              <w:t>$30.72</w:t>
            </w:r>
          </w:p>
        </w:tc>
      </w:tr>
      <w:tr w:rsidR="00A84090">
        <w:trPr>
          <w:trHeight w:val="148"/>
        </w:trPr>
        <w:tc>
          <w:tcPr>
            <w:tcW w:w="730" w:type="dxa"/>
          </w:tcPr>
          <w:p w:rsidR="00A84090" w:rsidRDefault="0056177D">
            <w:pPr>
              <w:pStyle w:val="TableParagraph"/>
              <w:ind w:left="235" w:right="230"/>
              <w:rPr>
                <w:i/>
                <w:sz w:val="12"/>
              </w:rPr>
            </w:pPr>
            <w:r>
              <w:rPr>
                <w:i/>
                <w:w w:val="105"/>
                <w:sz w:val="12"/>
              </w:rPr>
              <w:t>626</w:t>
            </w:r>
          </w:p>
        </w:tc>
        <w:tc>
          <w:tcPr>
            <w:tcW w:w="600" w:type="dxa"/>
          </w:tcPr>
          <w:p w:rsidR="00A84090" w:rsidRDefault="0056177D">
            <w:pPr>
              <w:pStyle w:val="TableParagraph"/>
              <w:ind w:left="101"/>
              <w:jc w:val="left"/>
              <w:rPr>
                <w:sz w:val="12"/>
              </w:rPr>
            </w:pPr>
            <w:r>
              <w:rPr>
                <w:w w:val="105"/>
                <w:sz w:val="12"/>
              </w:rPr>
              <w:t>$30.73</w:t>
            </w:r>
          </w:p>
        </w:tc>
        <w:tc>
          <w:tcPr>
            <w:tcW w:w="730" w:type="dxa"/>
          </w:tcPr>
          <w:p w:rsidR="00A84090" w:rsidRDefault="0056177D">
            <w:pPr>
              <w:pStyle w:val="TableParagraph"/>
              <w:ind w:left="235" w:right="231"/>
              <w:rPr>
                <w:i/>
                <w:sz w:val="12"/>
              </w:rPr>
            </w:pPr>
            <w:r>
              <w:rPr>
                <w:i/>
                <w:w w:val="105"/>
                <w:sz w:val="12"/>
              </w:rPr>
              <w:t>627</w:t>
            </w:r>
          </w:p>
        </w:tc>
        <w:tc>
          <w:tcPr>
            <w:tcW w:w="600" w:type="dxa"/>
          </w:tcPr>
          <w:p w:rsidR="00A84090" w:rsidRDefault="0056177D">
            <w:pPr>
              <w:pStyle w:val="TableParagraph"/>
              <w:ind w:left="82" w:right="81"/>
              <w:rPr>
                <w:sz w:val="12"/>
              </w:rPr>
            </w:pPr>
            <w:r>
              <w:rPr>
                <w:w w:val="105"/>
                <w:sz w:val="12"/>
              </w:rPr>
              <w:t>$30.74</w:t>
            </w:r>
          </w:p>
        </w:tc>
        <w:tc>
          <w:tcPr>
            <w:tcW w:w="730" w:type="dxa"/>
          </w:tcPr>
          <w:p w:rsidR="00A84090" w:rsidRDefault="0056177D">
            <w:pPr>
              <w:pStyle w:val="TableParagraph"/>
              <w:ind w:right="249"/>
              <w:jc w:val="right"/>
              <w:rPr>
                <w:i/>
                <w:sz w:val="12"/>
              </w:rPr>
            </w:pPr>
            <w:r>
              <w:rPr>
                <w:i/>
                <w:w w:val="105"/>
                <w:sz w:val="12"/>
              </w:rPr>
              <w:t>628</w:t>
            </w:r>
          </w:p>
        </w:tc>
        <w:tc>
          <w:tcPr>
            <w:tcW w:w="600" w:type="dxa"/>
          </w:tcPr>
          <w:p w:rsidR="00A84090" w:rsidRDefault="0056177D">
            <w:pPr>
              <w:pStyle w:val="TableParagraph"/>
              <w:ind w:right="96"/>
              <w:jc w:val="right"/>
              <w:rPr>
                <w:sz w:val="12"/>
              </w:rPr>
            </w:pPr>
            <w:r>
              <w:rPr>
                <w:w w:val="105"/>
                <w:sz w:val="12"/>
              </w:rPr>
              <w:t>$30.76</w:t>
            </w:r>
          </w:p>
        </w:tc>
        <w:tc>
          <w:tcPr>
            <w:tcW w:w="730" w:type="dxa"/>
          </w:tcPr>
          <w:p w:rsidR="00A84090" w:rsidRDefault="0056177D">
            <w:pPr>
              <w:pStyle w:val="TableParagraph"/>
              <w:ind w:left="234" w:right="232"/>
              <w:rPr>
                <w:i/>
                <w:sz w:val="12"/>
              </w:rPr>
            </w:pPr>
            <w:r>
              <w:rPr>
                <w:i/>
                <w:w w:val="105"/>
                <w:sz w:val="12"/>
              </w:rPr>
              <w:t>629</w:t>
            </w:r>
          </w:p>
        </w:tc>
        <w:tc>
          <w:tcPr>
            <w:tcW w:w="600" w:type="dxa"/>
          </w:tcPr>
          <w:p w:rsidR="00A84090" w:rsidRDefault="0056177D">
            <w:pPr>
              <w:pStyle w:val="TableParagraph"/>
              <w:ind w:left="99"/>
              <w:jc w:val="left"/>
              <w:rPr>
                <w:sz w:val="12"/>
              </w:rPr>
            </w:pPr>
            <w:r>
              <w:rPr>
                <w:w w:val="105"/>
                <w:sz w:val="12"/>
              </w:rPr>
              <w:t>$30.77</w:t>
            </w:r>
          </w:p>
        </w:tc>
        <w:tc>
          <w:tcPr>
            <w:tcW w:w="730" w:type="dxa"/>
          </w:tcPr>
          <w:p w:rsidR="00A84090" w:rsidRDefault="0056177D">
            <w:pPr>
              <w:pStyle w:val="TableParagraph"/>
              <w:ind w:left="253"/>
              <w:jc w:val="left"/>
              <w:rPr>
                <w:i/>
                <w:sz w:val="12"/>
              </w:rPr>
            </w:pPr>
            <w:r>
              <w:rPr>
                <w:i/>
                <w:w w:val="105"/>
                <w:sz w:val="12"/>
              </w:rPr>
              <w:t>630</w:t>
            </w:r>
          </w:p>
        </w:tc>
        <w:tc>
          <w:tcPr>
            <w:tcW w:w="599" w:type="dxa"/>
          </w:tcPr>
          <w:p w:rsidR="00A84090" w:rsidRDefault="0056177D">
            <w:pPr>
              <w:pStyle w:val="TableParagraph"/>
              <w:ind w:left="80" w:right="81"/>
              <w:rPr>
                <w:sz w:val="12"/>
              </w:rPr>
            </w:pPr>
            <w:r>
              <w:rPr>
                <w:w w:val="105"/>
                <w:sz w:val="12"/>
              </w:rPr>
              <w:t>$30.78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631</w:t>
            </w:r>
          </w:p>
        </w:tc>
        <w:tc>
          <w:tcPr>
            <w:tcW w:w="600" w:type="dxa"/>
          </w:tcPr>
          <w:p w:rsidR="00A84090" w:rsidRDefault="0056177D">
            <w:pPr>
              <w:pStyle w:val="TableParagraph"/>
              <w:spacing w:before="8"/>
              <w:ind w:left="101"/>
              <w:jc w:val="left"/>
              <w:rPr>
                <w:sz w:val="12"/>
              </w:rPr>
            </w:pPr>
            <w:r>
              <w:rPr>
                <w:w w:val="105"/>
                <w:sz w:val="12"/>
              </w:rPr>
              <w:t>$30.79</w:t>
            </w:r>
          </w:p>
        </w:tc>
        <w:tc>
          <w:tcPr>
            <w:tcW w:w="730" w:type="dxa"/>
          </w:tcPr>
          <w:p w:rsidR="00A84090" w:rsidRDefault="0056177D">
            <w:pPr>
              <w:pStyle w:val="TableParagraph"/>
              <w:spacing w:before="8"/>
              <w:ind w:left="235" w:right="231"/>
              <w:rPr>
                <w:i/>
                <w:sz w:val="12"/>
              </w:rPr>
            </w:pPr>
            <w:r>
              <w:rPr>
                <w:i/>
                <w:w w:val="105"/>
                <w:sz w:val="12"/>
              </w:rPr>
              <w:t>632</w:t>
            </w:r>
          </w:p>
        </w:tc>
        <w:tc>
          <w:tcPr>
            <w:tcW w:w="600" w:type="dxa"/>
          </w:tcPr>
          <w:p w:rsidR="00A84090" w:rsidRDefault="0056177D">
            <w:pPr>
              <w:pStyle w:val="TableParagraph"/>
              <w:spacing w:before="8"/>
              <w:ind w:left="82" w:right="81"/>
              <w:rPr>
                <w:sz w:val="12"/>
              </w:rPr>
            </w:pPr>
            <w:r>
              <w:rPr>
                <w:w w:val="105"/>
                <w:sz w:val="12"/>
              </w:rPr>
              <w:t>$30.80</w:t>
            </w:r>
          </w:p>
        </w:tc>
        <w:tc>
          <w:tcPr>
            <w:tcW w:w="730" w:type="dxa"/>
          </w:tcPr>
          <w:p w:rsidR="00A84090" w:rsidRDefault="0056177D">
            <w:pPr>
              <w:pStyle w:val="TableParagraph"/>
              <w:spacing w:before="8"/>
              <w:ind w:right="249"/>
              <w:jc w:val="right"/>
              <w:rPr>
                <w:i/>
                <w:sz w:val="12"/>
              </w:rPr>
            </w:pPr>
            <w:r>
              <w:rPr>
                <w:i/>
                <w:w w:val="105"/>
                <w:sz w:val="12"/>
              </w:rPr>
              <w:t>633</w:t>
            </w:r>
          </w:p>
        </w:tc>
        <w:tc>
          <w:tcPr>
            <w:tcW w:w="600" w:type="dxa"/>
          </w:tcPr>
          <w:p w:rsidR="00A84090" w:rsidRDefault="0056177D">
            <w:pPr>
              <w:pStyle w:val="TableParagraph"/>
              <w:spacing w:before="8"/>
              <w:ind w:right="96"/>
              <w:jc w:val="right"/>
              <w:rPr>
                <w:sz w:val="12"/>
              </w:rPr>
            </w:pPr>
            <w:r>
              <w:rPr>
                <w:w w:val="105"/>
                <w:sz w:val="12"/>
              </w:rPr>
              <w:t>$30.81</w:t>
            </w:r>
          </w:p>
        </w:tc>
        <w:tc>
          <w:tcPr>
            <w:tcW w:w="730" w:type="dxa"/>
          </w:tcPr>
          <w:p w:rsidR="00A84090" w:rsidRDefault="0056177D">
            <w:pPr>
              <w:pStyle w:val="TableParagraph"/>
              <w:spacing w:before="8"/>
              <w:ind w:left="234" w:right="232"/>
              <w:rPr>
                <w:i/>
                <w:sz w:val="12"/>
              </w:rPr>
            </w:pPr>
            <w:r>
              <w:rPr>
                <w:i/>
                <w:w w:val="105"/>
                <w:sz w:val="12"/>
              </w:rPr>
              <w:t>634</w:t>
            </w:r>
          </w:p>
        </w:tc>
        <w:tc>
          <w:tcPr>
            <w:tcW w:w="600" w:type="dxa"/>
          </w:tcPr>
          <w:p w:rsidR="00A84090" w:rsidRDefault="0056177D">
            <w:pPr>
              <w:pStyle w:val="TableParagraph"/>
              <w:spacing w:before="8"/>
              <w:ind w:left="99"/>
              <w:jc w:val="left"/>
              <w:rPr>
                <w:sz w:val="12"/>
              </w:rPr>
            </w:pPr>
            <w:r>
              <w:rPr>
                <w:w w:val="105"/>
                <w:sz w:val="12"/>
              </w:rPr>
              <w:t>$30.82</w:t>
            </w:r>
          </w:p>
        </w:tc>
        <w:tc>
          <w:tcPr>
            <w:tcW w:w="730" w:type="dxa"/>
          </w:tcPr>
          <w:p w:rsidR="00A84090" w:rsidRDefault="0056177D">
            <w:pPr>
              <w:pStyle w:val="TableParagraph"/>
              <w:spacing w:before="8"/>
              <w:ind w:left="253"/>
              <w:jc w:val="left"/>
              <w:rPr>
                <w:i/>
                <w:sz w:val="12"/>
              </w:rPr>
            </w:pPr>
            <w:r>
              <w:rPr>
                <w:i/>
                <w:w w:val="105"/>
                <w:sz w:val="12"/>
              </w:rPr>
              <w:t>635</w:t>
            </w:r>
          </w:p>
        </w:tc>
        <w:tc>
          <w:tcPr>
            <w:tcW w:w="599" w:type="dxa"/>
          </w:tcPr>
          <w:p w:rsidR="00A84090" w:rsidRDefault="0056177D">
            <w:pPr>
              <w:pStyle w:val="TableParagraph"/>
              <w:spacing w:before="8"/>
              <w:ind w:left="80" w:right="81"/>
              <w:rPr>
                <w:sz w:val="12"/>
              </w:rPr>
            </w:pPr>
            <w:r>
              <w:rPr>
                <w:w w:val="105"/>
                <w:sz w:val="12"/>
              </w:rPr>
              <w:t>$30.84</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636</w:t>
            </w:r>
          </w:p>
        </w:tc>
        <w:tc>
          <w:tcPr>
            <w:tcW w:w="600" w:type="dxa"/>
          </w:tcPr>
          <w:p w:rsidR="00A84090" w:rsidRDefault="0056177D">
            <w:pPr>
              <w:pStyle w:val="TableParagraph"/>
              <w:spacing w:line="122" w:lineRule="exact"/>
              <w:ind w:left="101"/>
              <w:jc w:val="left"/>
              <w:rPr>
                <w:sz w:val="12"/>
              </w:rPr>
            </w:pPr>
            <w:r>
              <w:rPr>
                <w:w w:val="105"/>
                <w:sz w:val="12"/>
              </w:rPr>
              <w:t>$30.85</w:t>
            </w:r>
          </w:p>
        </w:tc>
        <w:tc>
          <w:tcPr>
            <w:tcW w:w="730" w:type="dxa"/>
          </w:tcPr>
          <w:p w:rsidR="00A84090" w:rsidRDefault="0056177D">
            <w:pPr>
              <w:pStyle w:val="TableParagraph"/>
              <w:spacing w:line="122" w:lineRule="exact"/>
              <w:ind w:left="235" w:right="231"/>
              <w:rPr>
                <w:i/>
                <w:sz w:val="12"/>
              </w:rPr>
            </w:pPr>
            <w:r>
              <w:rPr>
                <w:i/>
                <w:w w:val="105"/>
                <w:sz w:val="12"/>
              </w:rPr>
              <w:t>637</w:t>
            </w:r>
          </w:p>
        </w:tc>
        <w:tc>
          <w:tcPr>
            <w:tcW w:w="600" w:type="dxa"/>
          </w:tcPr>
          <w:p w:rsidR="00A84090" w:rsidRDefault="0056177D">
            <w:pPr>
              <w:pStyle w:val="TableParagraph"/>
              <w:spacing w:line="122" w:lineRule="exact"/>
              <w:ind w:left="82" w:right="81"/>
              <w:rPr>
                <w:sz w:val="12"/>
              </w:rPr>
            </w:pPr>
            <w:r>
              <w:rPr>
                <w:w w:val="105"/>
                <w:sz w:val="12"/>
              </w:rPr>
              <w:t>$30.86</w:t>
            </w:r>
          </w:p>
        </w:tc>
        <w:tc>
          <w:tcPr>
            <w:tcW w:w="730" w:type="dxa"/>
          </w:tcPr>
          <w:p w:rsidR="00A84090" w:rsidRDefault="0056177D">
            <w:pPr>
              <w:pStyle w:val="TableParagraph"/>
              <w:spacing w:line="122" w:lineRule="exact"/>
              <w:ind w:right="249"/>
              <w:jc w:val="right"/>
              <w:rPr>
                <w:i/>
                <w:sz w:val="12"/>
              </w:rPr>
            </w:pPr>
            <w:r>
              <w:rPr>
                <w:i/>
                <w:w w:val="105"/>
                <w:sz w:val="12"/>
              </w:rPr>
              <w:t>638</w:t>
            </w:r>
          </w:p>
        </w:tc>
        <w:tc>
          <w:tcPr>
            <w:tcW w:w="600" w:type="dxa"/>
          </w:tcPr>
          <w:p w:rsidR="00A84090" w:rsidRDefault="0056177D">
            <w:pPr>
              <w:pStyle w:val="TableParagraph"/>
              <w:spacing w:line="122" w:lineRule="exact"/>
              <w:ind w:right="96"/>
              <w:jc w:val="right"/>
              <w:rPr>
                <w:sz w:val="12"/>
              </w:rPr>
            </w:pPr>
            <w:r>
              <w:rPr>
                <w:w w:val="105"/>
                <w:sz w:val="12"/>
              </w:rPr>
              <w:t>$30.87</w:t>
            </w:r>
          </w:p>
        </w:tc>
        <w:tc>
          <w:tcPr>
            <w:tcW w:w="730" w:type="dxa"/>
          </w:tcPr>
          <w:p w:rsidR="00A84090" w:rsidRDefault="0056177D">
            <w:pPr>
              <w:pStyle w:val="TableParagraph"/>
              <w:spacing w:line="122" w:lineRule="exact"/>
              <w:ind w:left="234" w:right="232"/>
              <w:rPr>
                <w:i/>
                <w:sz w:val="12"/>
              </w:rPr>
            </w:pPr>
            <w:r>
              <w:rPr>
                <w:i/>
                <w:w w:val="105"/>
                <w:sz w:val="12"/>
              </w:rPr>
              <w:t>639</w:t>
            </w:r>
          </w:p>
        </w:tc>
        <w:tc>
          <w:tcPr>
            <w:tcW w:w="600" w:type="dxa"/>
          </w:tcPr>
          <w:p w:rsidR="00A84090" w:rsidRDefault="0056177D">
            <w:pPr>
              <w:pStyle w:val="TableParagraph"/>
              <w:spacing w:line="122" w:lineRule="exact"/>
              <w:ind w:left="99"/>
              <w:jc w:val="left"/>
              <w:rPr>
                <w:sz w:val="12"/>
              </w:rPr>
            </w:pPr>
            <w:r>
              <w:rPr>
                <w:w w:val="105"/>
                <w:sz w:val="12"/>
              </w:rPr>
              <w:t>$30.88</w:t>
            </w:r>
          </w:p>
        </w:tc>
        <w:tc>
          <w:tcPr>
            <w:tcW w:w="730" w:type="dxa"/>
          </w:tcPr>
          <w:p w:rsidR="00A84090" w:rsidRDefault="0056177D">
            <w:pPr>
              <w:pStyle w:val="TableParagraph"/>
              <w:spacing w:line="122" w:lineRule="exact"/>
              <w:ind w:left="253"/>
              <w:jc w:val="left"/>
              <w:rPr>
                <w:i/>
                <w:sz w:val="12"/>
              </w:rPr>
            </w:pPr>
            <w:r>
              <w:rPr>
                <w:i/>
                <w:w w:val="105"/>
                <w:sz w:val="12"/>
              </w:rPr>
              <w:t>640</w:t>
            </w:r>
          </w:p>
        </w:tc>
        <w:tc>
          <w:tcPr>
            <w:tcW w:w="599" w:type="dxa"/>
          </w:tcPr>
          <w:p w:rsidR="00A84090" w:rsidRDefault="0056177D">
            <w:pPr>
              <w:pStyle w:val="TableParagraph"/>
              <w:spacing w:line="122" w:lineRule="exact"/>
              <w:ind w:left="80" w:right="81"/>
              <w:rPr>
                <w:sz w:val="12"/>
              </w:rPr>
            </w:pPr>
            <w:r>
              <w:rPr>
                <w:w w:val="105"/>
                <w:sz w:val="12"/>
              </w:rPr>
              <w:t>$30.89</w:t>
            </w:r>
          </w:p>
        </w:tc>
      </w:tr>
      <w:tr w:rsidR="00A84090">
        <w:trPr>
          <w:trHeight w:val="148"/>
        </w:trPr>
        <w:tc>
          <w:tcPr>
            <w:tcW w:w="730" w:type="dxa"/>
          </w:tcPr>
          <w:p w:rsidR="00A84090" w:rsidRDefault="0056177D">
            <w:pPr>
              <w:pStyle w:val="TableParagraph"/>
              <w:ind w:left="235" w:right="230"/>
              <w:rPr>
                <w:i/>
                <w:sz w:val="12"/>
              </w:rPr>
            </w:pPr>
            <w:r>
              <w:rPr>
                <w:i/>
                <w:w w:val="105"/>
                <w:sz w:val="12"/>
              </w:rPr>
              <w:t>641</w:t>
            </w:r>
          </w:p>
        </w:tc>
        <w:tc>
          <w:tcPr>
            <w:tcW w:w="600" w:type="dxa"/>
          </w:tcPr>
          <w:p w:rsidR="00A84090" w:rsidRDefault="0056177D">
            <w:pPr>
              <w:pStyle w:val="TableParagraph"/>
              <w:ind w:left="101"/>
              <w:jc w:val="left"/>
              <w:rPr>
                <w:sz w:val="12"/>
              </w:rPr>
            </w:pPr>
            <w:r>
              <w:rPr>
                <w:w w:val="105"/>
                <w:sz w:val="12"/>
              </w:rPr>
              <w:t>$30.90</w:t>
            </w:r>
          </w:p>
        </w:tc>
        <w:tc>
          <w:tcPr>
            <w:tcW w:w="730" w:type="dxa"/>
          </w:tcPr>
          <w:p w:rsidR="00A84090" w:rsidRDefault="0056177D">
            <w:pPr>
              <w:pStyle w:val="TableParagraph"/>
              <w:ind w:left="235" w:right="231"/>
              <w:rPr>
                <w:i/>
                <w:sz w:val="12"/>
              </w:rPr>
            </w:pPr>
            <w:r>
              <w:rPr>
                <w:i/>
                <w:w w:val="105"/>
                <w:sz w:val="12"/>
              </w:rPr>
              <w:t>642</w:t>
            </w:r>
          </w:p>
        </w:tc>
        <w:tc>
          <w:tcPr>
            <w:tcW w:w="600" w:type="dxa"/>
          </w:tcPr>
          <w:p w:rsidR="00A84090" w:rsidRDefault="0056177D">
            <w:pPr>
              <w:pStyle w:val="TableParagraph"/>
              <w:ind w:left="82" w:right="81"/>
              <w:rPr>
                <w:sz w:val="12"/>
              </w:rPr>
            </w:pPr>
            <w:r>
              <w:rPr>
                <w:w w:val="105"/>
                <w:sz w:val="12"/>
              </w:rPr>
              <w:t>$30.92</w:t>
            </w:r>
          </w:p>
        </w:tc>
        <w:tc>
          <w:tcPr>
            <w:tcW w:w="730" w:type="dxa"/>
          </w:tcPr>
          <w:p w:rsidR="00A84090" w:rsidRDefault="0056177D">
            <w:pPr>
              <w:pStyle w:val="TableParagraph"/>
              <w:ind w:right="249"/>
              <w:jc w:val="right"/>
              <w:rPr>
                <w:i/>
                <w:sz w:val="12"/>
              </w:rPr>
            </w:pPr>
            <w:r>
              <w:rPr>
                <w:i/>
                <w:w w:val="105"/>
                <w:sz w:val="12"/>
              </w:rPr>
              <w:t>643</w:t>
            </w:r>
          </w:p>
        </w:tc>
        <w:tc>
          <w:tcPr>
            <w:tcW w:w="600" w:type="dxa"/>
          </w:tcPr>
          <w:p w:rsidR="00A84090" w:rsidRDefault="0056177D">
            <w:pPr>
              <w:pStyle w:val="TableParagraph"/>
              <w:ind w:right="96"/>
              <w:jc w:val="right"/>
              <w:rPr>
                <w:sz w:val="12"/>
              </w:rPr>
            </w:pPr>
            <w:r>
              <w:rPr>
                <w:w w:val="105"/>
                <w:sz w:val="12"/>
              </w:rPr>
              <w:t>$30.93</w:t>
            </w:r>
          </w:p>
        </w:tc>
        <w:tc>
          <w:tcPr>
            <w:tcW w:w="730" w:type="dxa"/>
          </w:tcPr>
          <w:p w:rsidR="00A84090" w:rsidRDefault="0056177D">
            <w:pPr>
              <w:pStyle w:val="TableParagraph"/>
              <w:ind w:left="234" w:right="232"/>
              <w:rPr>
                <w:i/>
                <w:sz w:val="12"/>
              </w:rPr>
            </w:pPr>
            <w:r>
              <w:rPr>
                <w:i/>
                <w:w w:val="105"/>
                <w:sz w:val="12"/>
              </w:rPr>
              <w:t>644</w:t>
            </w:r>
          </w:p>
        </w:tc>
        <w:tc>
          <w:tcPr>
            <w:tcW w:w="600" w:type="dxa"/>
          </w:tcPr>
          <w:p w:rsidR="00A84090" w:rsidRDefault="0056177D">
            <w:pPr>
              <w:pStyle w:val="TableParagraph"/>
              <w:ind w:left="99"/>
              <w:jc w:val="left"/>
              <w:rPr>
                <w:sz w:val="12"/>
              </w:rPr>
            </w:pPr>
            <w:r>
              <w:rPr>
                <w:w w:val="105"/>
                <w:sz w:val="12"/>
              </w:rPr>
              <w:t>$30.94</w:t>
            </w:r>
          </w:p>
        </w:tc>
        <w:tc>
          <w:tcPr>
            <w:tcW w:w="730" w:type="dxa"/>
          </w:tcPr>
          <w:p w:rsidR="00A84090" w:rsidRDefault="0056177D">
            <w:pPr>
              <w:pStyle w:val="TableParagraph"/>
              <w:ind w:left="253"/>
              <w:jc w:val="left"/>
              <w:rPr>
                <w:i/>
                <w:sz w:val="12"/>
              </w:rPr>
            </w:pPr>
            <w:r>
              <w:rPr>
                <w:i/>
                <w:w w:val="105"/>
                <w:sz w:val="12"/>
              </w:rPr>
              <w:t>645</w:t>
            </w:r>
          </w:p>
        </w:tc>
        <w:tc>
          <w:tcPr>
            <w:tcW w:w="599" w:type="dxa"/>
          </w:tcPr>
          <w:p w:rsidR="00A84090" w:rsidRDefault="0056177D">
            <w:pPr>
              <w:pStyle w:val="TableParagraph"/>
              <w:ind w:left="80" w:right="81"/>
              <w:rPr>
                <w:sz w:val="12"/>
              </w:rPr>
            </w:pPr>
            <w:r>
              <w:rPr>
                <w:w w:val="105"/>
                <w:sz w:val="12"/>
              </w:rPr>
              <w:t>$30.95</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646</w:t>
            </w:r>
          </w:p>
        </w:tc>
        <w:tc>
          <w:tcPr>
            <w:tcW w:w="600" w:type="dxa"/>
          </w:tcPr>
          <w:p w:rsidR="00A84090" w:rsidRDefault="0056177D">
            <w:pPr>
              <w:pStyle w:val="TableParagraph"/>
              <w:spacing w:line="122" w:lineRule="exact"/>
              <w:ind w:left="101"/>
              <w:jc w:val="left"/>
              <w:rPr>
                <w:sz w:val="12"/>
              </w:rPr>
            </w:pPr>
            <w:r>
              <w:rPr>
                <w:w w:val="105"/>
                <w:sz w:val="12"/>
              </w:rPr>
              <w:t>$30.96</w:t>
            </w:r>
          </w:p>
        </w:tc>
        <w:tc>
          <w:tcPr>
            <w:tcW w:w="730" w:type="dxa"/>
          </w:tcPr>
          <w:p w:rsidR="00A84090" w:rsidRDefault="0056177D">
            <w:pPr>
              <w:pStyle w:val="TableParagraph"/>
              <w:spacing w:line="122" w:lineRule="exact"/>
              <w:ind w:left="235" w:right="231"/>
              <w:rPr>
                <w:i/>
                <w:sz w:val="12"/>
              </w:rPr>
            </w:pPr>
            <w:r>
              <w:rPr>
                <w:i/>
                <w:w w:val="105"/>
                <w:sz w:val="12"/>
              </w:rPr>
              <w:t>647</w:t>
            </w:r>
          </w:p>
        </w:tc>
        <w:tc>
          <w:tcPr>
            <w:tcW w:w="600" w:type="dxa"/>
          </w:tcPr>
          <w:p w:rsidR="00A84090" w:rsidRDefault="0056177D">
            <w:pPr>
              <w:pStyle w:val="TableParagraph"/>
              <w:spacing w:line="122" w:lineRule="exact"/>
              <w:ind w:left="82" w:right="81"/>
              <w:rPr>
                <w:sz w:val="12"/>
              </w:rPr>
            </w:pPr>
            <w:r>
              <w:rPr>
                <w:w w:val="105"/>
                <w:sz w:val="12"/>
              </w:rPr>
              <w:t>$30.97</w:t>
            </w:r>
          </w:p>
        </w:tc>
        <w:tc>
          <w:tcPr>
            <w:tcW w:w="730" w:type="dxa"/>
          </w:tcPr>
          <w:p w:rsidR="00A84090" w:rsidRDefault="0056177D">
            <w:pPr>
              <w:pStyle w:val="TableParagraph"/>
              <w:spacing w:line="122" w:lineRule="exact"/>
              <w:ind w:right="249"/>
              <w:jc w:val="right"/>
              <w:rPr>
                <w:i/>
                <w:sz w:val="12"/>
              </w:rPr>
            </w:pPr>
            <w:r>
              <w:rPr>
                <w:i/>
                <w:w w:val="105"/>
                <w:sz w:val="12"/>
              </w:rPr>
              <w:t>648</w:t>
            </w:r>
          </w:p>
        </w:tc>
        <w:tc>
          <w:tcPr>
            <w:tcW w:w="600" w:type="dxa"/>
          </w:tcPr>
          <w:p w:rsidR="00A84090" w:rsidRDefault="0056177D">
            <w:pPr>
              <w:pStyle w:val="TableParagraph"/>
              <w:spacing w:line="122" w:lineRule="exact"/>
              <w:ind w:right="96"/>
              <w:jc w:val="right"/>
              <w:rPr>
                <w:sz w:val="12"/>
              </w:rPr>
            </w:pPr>
            <w:r>
              <w:rPr>
                <w:w w:val="105"/>
                <w:sz w:val="12"/>
              </w:rPr>
              <w:t>$30.98</w:t>
            </w:r>
          </w:p>
        </w:tc>
        <w:tc>
          <w:tcPr>
            <w:tcW w:w="730" w:type="dxa"/>
          </w:tcPr>
          <w:p w:rsidR="00A84090" w:rsidRDefault="0056177D">
            <w:pPr>
              <w:pStyle w:val="TableParagraph"/>
              <w:spacing w:line="122" w:lineRule="exact"/>
              <w:ind w:left="234" w:right="232"/>
              <w:rPr>
                <w:i/>
                <w:sz w:val="12"/>
              </w:rPr>
            </w:pPr>
            <w:r>
              <w:rPr>
                <w:i/>
                <w:w w:val="105"/>
                <w:sz w:val="12"/>
              </w:rPr>
              <w:t>649</w:t>
            </w:r>
          </w:p>
        </w:tc>
        <w:tc>
          <w:tcPr>
            <w:tcW w:w="600" w:type="dxa"/>
          </w:tcPr>
          <w:p w:rsidR="00A84090" w:rsidRDefault="0056177D">
            <w:pPr>
              <w:pStyle w:val="TableParagraph"/>
              <w:spacing w:line="122" w:lineRule="exact"/>
              <w:ind w:left="99"/>
              <w:jc w:val="left"/>
              <w:rPr>
                <w:sz w:val="12"/>
              </w:rPr>
            </w:pPr>
            <w:r>
              <w:rPr>
                <w:w w:val="105"/>
                <w:sz w:val="12"/>
              </w:rPr>
              <w:t>$31.00</w:t>
            </w:r>
          </w:p>
        </w:tc>
        <w:tc>
          <w:tcPr>
            <w:tcW w:w="730" w:type="dxa"/>
          </w:tcPr>
          <w:p w:rsidR="00A84090" w:rsidRDefault="0056177D">
            <w:pPr>
              <w:pStyle w:val="TableParagraph"/>
              <w:spacing w:line="122" w:lineRule="exact"/>
              <w:ind w:left="253"/>
              <w:jc w:val="left"/>
              <w:rPr>
                <w:i/>
                <w:sz w:val="12"/>
              </w:rPr>
            </w:pPr>
            <w:r>
              <w:rPr>
                <w:i/>
                <w:w w:val="105"/>
                <w:sz w:val="12"/>
              </w:rPr>
              <w:t>650</w:t>
            </w:r>
          </w:p>
        </w:tc>
        <w:tc>
          <w:tcPr>
            <w:tcW w:w="599" w:type="dxa"/>
          </w:tcPr>
          <w:p w:rsidR="00A84090" w:rsidRDefault="0056177D">
            <w:pPr>
              <w:pStyle w:val="TableParagraph"/>
              <w:spacing w:line="122" w:lineRule="exact"/>
              <w:ind w:left="80" w:right="81"/>
              <w:rPr>
                <w:sz w:val="12"/>
              </w:rPr>
            </w:pPr>
            <w:r>
              <w:rPr>
                <w:w w:val="105"/>
                <w:sz w:val="12"/>
              </w:rPr>
              <w:t>$31.01</w:t>
            </w:r>
          </w:p>
        </w:tc>
      </w:tr>
      <w:tr w:rsidR="00A84090">
        <w:trPr>
          <w:trHeight w:val="148"/>
        </w:trPr>
        <w:tc>
          <w:tcPr>
            <w:tcW w:w="730" w:type="dxa"/>
          </w:tcPr>
          <w:p w:rsidR="00A84090" w:rsidRDefault="0056177D">
            <w:pPr>
              <w:pStyle w:val="TableParagraph"/>
              <w:ind w:left="235" w:right="230"/>
              <w:rPr>
                <w:i/>
                <w:sz w:val="12"/>
              </w:rPr>
            </w:pPr>
            <w:r>
              <w:rPr>
                <w:i/>
                <w:w w:val="105"/>
                <w:sz w:val="12"/>
              </w:rPr>
              <w:t>651</w:t>
            </w:r>
          </w:p>
        </w:tc>
        <w:tc>
          <w:tcPr>
            <w:tcW w:w="600" w:type="dxa"/>
          </w:tcPr>
          <w:p w:rsidR="00A84090" w:rsidRDefault="0056177D">
            <w:pPr>
              <w:pStyle w:val="TableParagraph"/>
              <w:ind w:left="101"/>
              <w:jc w:val="left"/>
              <w:rPr>
                <w:sz w:val="12"/>
              </w:rPr>
            </w:pPr>
            <w:r>
              <w:rPr>
                <w:w w:val="105"/>
                <w:sz w:val="12"/>
              </w:rPr>
              <w:t>$31.02</w:t>
            </w:r>
          </w:p>
        </w:tc>
        <w:tc>
          <w:tcPr>
            <w:tcW w:w="730" w:type="dxa"/>
          </w:tcPr>
          <w:p w:rsidR="00A84090" w:rsidRDefault="0056177D">
            <w:pPr>
              <w:pStyle w:val="TableParagraph"/>
              <w:ind w:left="235" w:right="231"/>
              <w:rPr>
                <w:i/>
                <w:sz w:val="12"/>
              </w:rPr>
            </w:pPr>
            <w:r>
              <w:rPr>
                <w:i/>
                <w:w w:val="105"/>
                <w:sz w:val="12"/>
              </w:rPr>
              <w:t>652</w:t>
            </w:r>
          </w:p>
        </w:tc>
        <w:tc>
          <w:tcPr>
            <w:tcW w:w="600" w:type="dxa"/>
          </w:tcPr>
          <w:p w:rsidR="00A84090" w:rsidRDefault="0056177D">
            <w:pPr>
              <w:pStyle w:val="TableParagraph"/>
              <w:ind w:left="82" w:right="81"/>
              <w:rPr>
                <w:sz w:val="12"/>
              </w:rPr>
            </w:pPr>
            <w:r>
              <w:rPr>
                <w:w w:val="105"/>
                <w:sz w:val="12"/>
              </w:rPr>
              <w:t>$31.03</w:t>
            </w:r>
          </w:p>
        </w:tc>
        <w:tc>
          <w:tcPr>
            <w:tcW w:w="730" w:type="dxa"/>
          </w:tcPr>
          <w:p w:rsidR="00A84090" w:rsidRDefault="0056177D">
            <w:pPr>
              <w:pStyle w:val="TableParagraph"/>
              <w:ind w:right="249"/>
              <w:jc w:val="right"/>
              <w:rPr>
                <w:i/>
                <w:sz w:val="12"/>
              </w:rPr>
            </w:pPr>
            <w:r>
              <w:rPr>
                <w:i/>
                <w:w w:val="105"/>
                <w:sz w:val="12"/>
              </w:rPr>
              <w:t>653</w:t>
            </w:r>
          </w:p>
        </w:tc>
        <w:tc>
          <w:tcPr>
            <w:tcW w:w="600" w:type="dxa"/>
          </w:tcPr>
          <w:p w:rsidR="00A84090" w:rsidRDefault="0056177D">
            <w:pPr>
              <w:pStyle w:val="TableParagraph"/>
              <w:ind w:right="96"/>
              <w:jc w:val="right"/>
              <w:rPr>
                <w:sz w:val="12"/>
              </w:rPr>
            </w:pPr>
            <w:r>
              <w:rPr>
                <w:w w:val="105"/>
                <w:sz w:val="12"/>
              </w:rPr>
              <w:t>$31.04</w:t>
            </w:r>
          </w:p>
        </w:tc>
        <w:tc>
          <w:tcPr>
            <w:tcW w:w="730" w:type="dxa"/>
          </w:tcPr>
          <w:p w:rsidR="00A84090" w:rsidRDefault="0056177D">
            <w:pPr>
              <w:pStyle w:val="TableParagraph"/>
              <w:ind w:left="234" w:right="232"/>
              <w:rPr>
                <w:i/>
                <w:sz w:val="12"/>
              </w:rPr>
            </w:pPr>
            <w:r>
              <w:rPr>
                <w:i/>
                <w:w w:val="105"/>
                <w:sz w:val="12"/>
              </w:rPr>
              <w:t>654</w:t>
            </w:r>
          </w:p>
        </w:tc>
        <w:tc>
          <w:tcPr>
            <w:tcW w:w="600" w:type="dxa"/>
          </w:tcPr>
          <w:p w:rsidR="00A84090" w:rsidRDefault="0056177D">
            <w:pPr>
              <w:pStyle w:val="TableParagraph"/>
              <w:ind w:left="99"/>
              <w:jc w:val="left"/>
              <w:rPr>
                <w:sz w:val="12"/>
              </w:rPr>
            </w:pPr>
            <w:r>
              <w:rPr>
                <w:w w:val="105"/>
                <w:sz w:val="12"/>
              </w:rPr>
              <w:t>$31.05</w:t>
            </w:r>
          </w:p>
        </w:tc>
        <w:tc>
          <w:tcPr>
            <w:tcW w:w="730" w:type="dxa"/>
          </w:tcPr>
          <w:p w:rsidR="00A84090" w:rsidRDefault="0056177D">
            <w:pPr>
              <w:pStyle w:val="TableParagraph"/>
              <w:ind w:left="253"/>
              <w:jc w:val="left"/>
              <w:rPr>
                <w:i/>
                <w:sz w:val="12"/>
              </w:rPr>
            </w:pPr>
            <w:r>
              <w:rPr>
                <w:i/>
                <w:w w:val="105"/>
                <w:sz w:val="12"/>
              </w:rPr>
              <w:t>655</w:t>
            </w:r>
          </w:p>
        </w:tc>
        <w:tc>
          <w:tcPr>
            <w:tcW w:w="599" w:type="dxa"/>
          </w:tcPr>
          <w:p w:rsidR="00A84090" w:rsidRDefault="0056177D">
            <w:pPr>
              <w:pStyle w:val="TableParagraph"/>
              <w:ind w:left="80" w:right="81"/>
              <w:rPr>
                <w:sz w:val="12"/>
              </w:rPr>
            </w:pPr>
            <w:r>
              <w:rPr>
                <w:w w:val="105"/>
                <w:sz w:val="12"/>
              </w:rPr>
              <w:t>$31.07</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656</w:t>
            </w:r>
          </w:p>
        </w:tc>
        <w:tc>
          <w:tcPr>
            <w:tcW w:w="600" w:type="dxa"/>
          </w:tcPr>
          <w:p w:rsidR="00A84090" w:rsidRDefault="0056177D">
            <w:pPr>
              <w:pStyle w:val="TableParagraph"/>
              <w:spacing w:before="8"/>
              <w:ind w:left="101"/>
              <w:jc w:val="left"/>
              <w:rPr>
                <w:sz w:val="12"/>
              </w:rPr>
            </w:pPr>
            <w:r>
              <w:rPr>
                <w:w w:val="105"/>
                <w:sz w:val="12"/>
              </w:rPr>
              <w:t>$31.08</w:t>
            </w:r>
          </w:p>
        </w:tc>
        <w:tc>
          <w:tcPr>
            <w:tcW w:w="730" w:type="dxa"/>
          </w:tcPr>
          <w:p w:rsidR="00A84090" w:rsidRDefault="0056177D">
            <w:pPr>
              <w:pStyle w:val="TableParagraph"/>
              <w:spacing w:before="8"/>
              <w:ind w:left="235" w:right="231"/>
              <w:rPr>
                <w:i/>
                <w:sz w:val="12"/>
              </w:rPr>
            </w:pPr>
            <w:r>
              <w:rPr>
                <w:i/>
                <w:w w:val="105"/>
                <w:sz w:val="12"/>
              </w:rPr>
              <w:t>657</w:t>
            </w:r>
          </w:p>
        </w:tc>
        <w:tc>
          <w:tcPr>
            <w:tcW w:w="600" w:type="dxa"/>
          </w:tcPr>
          <w:p w:rsidR="00A84090" w:rsidRDefault="0056177D">
            <w:pPr>
              <w:pStyle w:val="TableParagraph"/>
              <w:spacing w:before="8"/>
              <w:ind w:left="82" w:right="81"/>
              <w:rPr>
                <w:sz w:val="12"/>
              </w:rPr>
            </w:pPr>
            <w:r>
              <w:rPr>
                <w:w w:val="105"/>
                <w:sz w:val="12"/>
              </w:rPr>
              <w:t>$31.09</w:t>
            </w:r>
          </w:p>
        </w:tc>
        <w:tc>
          <w:tcPr>
            <w:tcW w:w="730" w:type="dxa"/>
          </w:tcPr>
          <w:p w:rsidR="00A84090" w:rsidRDefault="0056177D">
            <w:pPr>
              <w:pStyle w:val="TableParagraph"/>
              <w:spacing w:before="8"/>
              <w:ind w:right="249"/>
              <w:jc w:val="right"/>
              <w:rPr>
                <w:i/>
                <w:sz w:val="12"/>
              </w:rPr>
            </w:pPr>
            <w:r>
              <w:rPr>
                <w:i/>
                <w:w w:val="105"/>
                <w:sz w:val="12"/>
              </w:rPr>
              <w:t>658</w:t>
            </w:r>
          </w:p>
        </w:tc>
        <w:tc>
          <w:tcPr>
            <w:tcW w:w="600" w:type="dxa"/>
          </w:tcPr>
          <w:p w:rsidR="00A84090" w:rsidRDefault="0056177D">
            <w:pPr>
              <w:pStyle w:val="TableParagraph"/>
              <w:spacing w:before="8"/>
              <w:ind w:right="96"/>
              <w:jc w:val="right"/>
              <w:rPr>
                <w:sz w:val="12"/>
              </w:rPr>
            </w:pPr>
            <w:r>
              <w:rPr>
                <w:w w:val="105"/>
                <w:sz w:val="12"/>
              </w:rPr>
              <w:t>$31.10</w:t>
            </w:r>
          </w:p>
        </w:tc>
        <w:tc>
          <w:tcPr>
            <w:tcW w:w="730" w:type="dxa"/>
          </w:tcPr>
          <w:p w:rsidR="00A84090" w:rsidRDefault="0056177D">
            <w:pPr>
              <w:pStyle w:val="TableParagraph"/>
              <w:spacing w:before="8"/>
              <w:ind w:left="234" w:right="232"/>
              <w:rPr>
                <w:i/>
                <w:sz w:val="12"/>
              </w:rPr>
            </w:pPr>
            <w:r>
              <w:rPr>
                <w:i/>
                <w:w w:val="105"/>
                <w:sz w:val="12"/>
              </w:rPr>
              <w:t>659</w:t>
            </w:r>
          </w:p>
        </w:tc>
        <w:tc>
          <w:tcPr>
            <w:tcW w:w="600" w:type="dxa"/>
          </w:tcPr>
          <w:p w:rsidR="00A84090" w:rsidRDefault="0056177D">
            <w:pPr>
              <w:pStyle w:val="TableParagraph"/>
              <w:spacing w:before="8"/>
              <w:ind w:left="99"/>
              <w:jc w:val="left"/>
              <w:rPr>
                <w:sz w:val="12"/>
              </w:rPr>
            </w:pPr>
            <w:r>
              <w:rPr>
                <w:w w:val="105"/>
                <w:sz w:val="12"/>
              </w:rPr>
              <w:t>$31.11</w:t>
            </w:r>
          </w:p>
        </w:tc>
        <w:tc>
          <w:tcPr>
            <w:tcW w:w="730" w:type="dxa"/>
          </w:tcPr>
          <w:p w:rsidR="00A84090" w:rsidRDefault="0056177D">
            <w:pPr>
              <w:pStyle w:val="TableParagraph"/>
              <w:spacing w:before="8"/>
              <w:ind w:left="253"/>
              <w:jc w:val="left"/>
              <w:rPr>
                <w:i/>
                <w:sz w:val="12"/>
              </w:rPr>
            </w:pPr>
            <w:r>
              <w:rPr>
                <w:i/>
                <w:w w:val="105"/>
                <w:sz w:val="12"/>
              </w:rPr>
              <w:t>660</w:t>
            </w:r>
          </w:p>
        </w:tc>
        <w:tc>
          <w:tcPr>
            <w:tcW w:w="599" w:type="dxa"/>
          </w:tcPr>
          <w:p w:rsidR="00A84090" w:rsidRDefault="0056177D">
            <w:pPr>
              <w:pStyle w:val="TableParagraph"/>
              <w:spacing w:before="8"/>
              <w:ind w:left="80" w:right="81"/>
              <w:rPr>
                <w:sz w:val="12"/>
              </w:rPr>
            </w:pPr>
            <w:r>
              <w:rPr>
                <w:w w:val="105"/>
                <w:sz w:val="12"/>
              </w:rPr>
              <w:t>$31.12</w:t>
            </w:r>
          </w:p>
        </w:tc>
      </w:tr>
      <w:tr w:rsidR="00A84090">
        <w:trPr>
          <w:trHeight w:val="148"/>
        </w:trPr>
        <w:tc>
          <w:tcPr>
            <w:tcW w:w="730" w:type="dxa"/>
          </w:tcPr>
          <w:p w:rsidR="00A84090" w:rsidRDefault="0056177D">
            <w:pPr>
              <w:pStyle w:val="TableParagraph"/>
              <w:ind w:left="235" w:right="230"/>
              <w:rPr>
                <w:i/>
                <w:sz w:val="12"/>
              </w:rPr>
            </w:pPr>
            <w:r>
              <w:rPr>
                <w:i/>
                <w:w w:val="105"/>
                <w:sz w:val="12"/>
              </w:rPr>
              <w:t>661</w:t>
            </w:r>
          </w:p>
        </w:tc>
        <w:tc>
          <w:tcPr>
            <w:tcW w:w="600" w:type="dxa"/>
          </w:tcPr>
          <w:p w:rsidR="00A84090" w:rsidRDefault="0056177D">
            <w:pPr>
              <w:pStyle w:val="TableParagraph"/>
              <w:ind w:left="101"/>
              <w:jc w:val="left"/>
              <w:rPr>
                <w:sz w:val="12"/>
              </w:rPr>
            </w:pPr>
            <w:r>
              <w:rPr>
                <w:w w:val="105"/>
                <w:sz w:val="12"/>
              </w:rPr>
              <w:t>$31.13</w:t>
            </w:r>
          </w:p>
        </w:tc>
        <w:tc>
          <w:tcPr>
            <w:tcW w:w="730" w:type="dxa"/>
          </w:tcPr>
          <w:p w:rsidR="00A84090" w:rsidRDefault="0056177D">
            <w:pPr>
              <w:pStyle w:val="TableParagraph"/>
              <w:ind w:left="235" w:right="231"/>
              <w:rPr>
                <w:i/>
                <w:sz w:val="12"/>
              </w:rPr>
            </w:pPr>
            <w:r>
              <w:rPr>
                <w:i/>
                <w:w w:val="105"/>
                <w:sz w:val="12"/>
              </w:rPr>
              <w:t>662</w:t>
            </w:r>
          </w:p>
        </w:tc>
        <w:tc>
          <w:tcPr>
            <w:tcW w:w="600" w:type="dxa"/>
          </w:tcPr>
          <w:p w:rsidR="00A84090" w:rsidRDefault="0056177D">
            <w:pPr>
              <w:pStyle w:val="TableParagraph"/>
              <w:ind w:left="82" w:right="81"/>
              <w:rPr>
                <w:sz w:val="12"/>
              </w:rPr>
            </w:pPr>
            <w:r>
              <w:rPr>
                <w:w w:val="105"/>
                <w:sz w:val="12"/>
              </w:rPr>
              <w:t>$31.15</w:t>
            </w:r>
          </w:p>
        </w:tc>
        <w:tc>
          <w:tcPr>
            <w:tcW w:w="730" w:type="dxa"/>
          </w:tcPr>
          <w:p w:rsidR="00A84090" w:rsidRDefault="0056177D">
            <w:pPr>
              <w:pStyle w:val="TableParagraph"/>
              <w:ind w:right="249"/>
              <w:jc w:val="right"/>
              <w:rPr>
                <w:i/>
                <w:sz w:val="12"/>
              </w:rPr>
            </w:pPr>
            <w:r>
              <w:rPr>
                <w:i/>
                <w:w w:val="105"/>
                <w:sz w:val="12"/>
              </w:rPr>
              <w:t>663</w:t>
            </w:r>
          </w:p>
        </w:tc>
        <w:tc>
          <w:tcPr>
            <w:tcW w:w="600" w:type="dxa"/>
          </w:tcPr>
          <w:p w:rsidR="00A84090" w:rsidRDefault="0056177D">
            <w:pPr>
              <w:pStyle w:val="TableParagraph"/>
              <w:ind w:right="96"/>
              <w:jc w:val="right"/>
              <w:rPr>
                <w:sz w:val="12"/>
              </w:rPr>
            </w:pPr>
            <w:r>
              <w:rPr>
                <w:w w:val="105"/>
                <w:sz w:val="12"/>
              </w:rPr>
              <w:t>$31.16</w:t>
            </w:r>
          </w:p>
        </w:tc>
        <w:tc>
          <w:tcPr>
            <w:tcW w:w="730" w:type="dxa"/>
          </w:tcPr>
          <w:p w:rsidR="00A84090" w:rsidRDefault="0056177D">
            <w:pPr>
              <w:pStyle w:val="TableParagraph"/>
              <w:ind w:left="234" w:right="232"/>
              <w:rPr>
                <w:i/>
                <w:sz w:val="12"/>
              </w:rPr>
            </w:pPr>
            <w:r>
              <w:rPr>
                <w:i/>
                <w:w w:val="105"/>
                <w:sz w:val="12"/>
              </w:rPr>
              <w:t>664</w:t>
            </w:r>
          </w:p>
        </w:tc>
        <w:tc>
          <w:tcPr>
            <w:tcW w:w="600" w:type="dxa"/>
          </w:tcPr>
          <w:p w:rsidR="00A84090" w:rsidRDefault="0056177D">
            <w:pPr>
              <w:pStyle w:val="TableParagraph"/>
              <w:ind w:left="99"/>
              <w:jc w:val="left"/>
              <w:rPr>
                <w:sz w:val="12"/>
              </w:rPr>
            </w:pPr>
            <w:r>
              <w:rPr>
                <w:w w:val="105"/>
                <w:sz w:val="12"/>
              </w:rPr>
              <w:t>$31.17</w:t>
            </w:r>
          </w:p>
        </w:tc>
        <w:tc>
          <w:tcPr>
            <w:tcW w:w="730" w:type="dxa"/>
          </w:tcPr>
          <w:p w:rsidR="00A84090" w:rsidRDefault="0056177D">
            <w:pPr>
              <w:pStyle w:val="TableParagraph"/>
              <w:ind w:left="253"/>
              <w:jc w:val="left"/>
              <w:rPr>
                <w:i/>
                <w:sz w:val="12"/>
              </w:rPr>
            </w:pPr>
            <w:r>
              <w:rPr>
                <w:i/>
                <w:w w:val="105"/>
                <w:sz w:val="12"/>
              </w:rPr>
              <w:t>665</w:t>
            </w:r>
          </w:p>
        </w:tc>
        <w:tc>
          <w:tcPr>
            <w:tcW w:w="599" w:type="dxa"/>
          </w:tcPr>
          <w:p w:rsidR="00A84090" w:rsidRDefault="0056177D">
            <w:pPr>
              <w:pStyle w:val="TableParagraph"/>
              <w:ind w:left="80" w:right="81"/>
              <w:rPr>
                <w:sz w:val="12"/>
              </w:rPr>
            </w:pPr>
            <w:r>
              <w:rPr>
                <w:w w:val="105"/>
                <w:sz w:val="12"/>
              </w:rPr>
              <w:t>$31.18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666</w:t>
            </w:r>
          </w:p>
        </w:tc>
        <w:tc>
          <w:tcPr>
            <w:tcW w:w="600" w:type="dxa"/>
          </w:tcPr>
          <w:p w:rsidR="00A84090" w:rsidRDefault="0056177D">
            <w:pPr>
              <w:pStyle w:val="TableParagraph"/>
              <w:spacing w:before="8"/>
              <w:ind w:left="101"/>
              <w:jc w:val="left"/>
              <w:rPr>
                <w:sz w:val="12"/>
              </w:rPr>
            </w:pPr>
            <w:r>
              <w:rPr>
                <w:w w:val="105"/>
                <w:sz w:val="12"/>
              </w:rPr>
              <w:t>$31.19</w:t>
            </w:r>
          </w:p>
        </w:tc>
        <w:tc>
          <w:tcPr>
            <w:tcW w:w="730" w:type="dxa"/>
          </w:tcPr>
          <w:p w:rsidR="00A84090" w:rsidRDefault="0056177D">
            <w:pPr>
              <w:pStyle w:val="TableParagraph"/>
              <w:spacing w:before="8"/>
              <w:ind w:left="235" w:right="231"/>
              <w:rPr>
                <w:i/>
                <w:sz w:val="12"/>
              </w:rPr>
            </w:pPr>
            <w:r>
              <w:rPr>
                <w:i/>
                <w:w w:val="105"/>
                <w:sz w:val="12"/>
              </w:rPr>
              <w:t>667</w:t>
            </w:r>
          </w:p>
        </w:tc>
        <w:tc>
          <w:tcPr>
            <w:tcW w:w="600" w:type="dxa"/>
          </w:tcPr>
          <w:p w:rsidR="00A84090" w:rsidRDefault="0056177D">
            <w:pPr>
              <w:pStyle w:val="TableParagraph"/>
              <w:spacing w:before="8"/>
              <w:ind w:left="82" w:right="81"/>
              <w:rPr>
                <w:sz w:val="12"/>
              </w:rPr>
            </w:pPr>
            <w:r>
              <w:rPr>
                <w:w w:val="105"/>
                <w:sz w:val="12"/>
              </w:rPr>
              <w:t>$31.20</w:t>
            </w:r>
          </w:p>
        </w:tc>
        <w:tc>
          <w:tcPr>
            <w:tcW w:w="730" w:type="dxa"/>
          </w:tcPr>
          <w:p w:rsidR="00A84090" w:rsidRDefault="0056177D">
            <w:pPr>
              <w:pStyle w:val="TableParagraph"/>
              <w:spacing w:before="8"/>
              <w:ind w:right="249"/>
              <w:jc w:val="right"/>
              <w:rPr>
                <w:i/>
                <w:sz w:val="12"/>
              </w:rPr>
            </w:pPr>
            <w:r>
              <w:rPr>
                <w:i/>
                <w:w w:val="105"/>
                <w:sz w:val="12"/>
              </w:rPr>
              <w:t>668</w:t>
            </w:r>
          </w:p>
        </w:tc>
        <w:tc>
          <w:tcPr>
            <w:tcW w:w="600" w:type="dxa"/>
          </w:tcPr>
          <w:p w:rsidR="00A84090" w:rsidRDefault="0056177D">
            <w:pPr>
              <w:pStyle w:val="TableParagraph"/>
              <w:spacing w:before="8"/>
              <w:ind w:right="96"/>
              <w:jc w:val="right"/>
              <w:rPr>
                <w:sz w:val="12"/>
              </w:rPr>
            </w:pPr>
            <w:r>
              <w:rPr>
                <w:w w:val="105"/>
                <w:sz w:val="12"/>
              </w:rPr>
              <w:t>$31.21</w:t>
            </w:r>
          </w:p>
        </w:tc>
        <w:tc>
          <w:tcPr>
            <w:tcW w:w="730" w:type="dxa"/>
          </w:tcPr>
          <w:p w:rsidR="00A84090" w:rsidRDefault="0056177D">
            <w:pPr>
              <w:pStyle w:val="TableParagraph"/>
              <w:spacing w:before="8"/>
              <w:ind w:left="234" w:right="232"/>
              <w:rPr>
                <w:i/>
                <w:sz w:val="12"/>
              </w:rPr>
            </w:pPr>
            <w:r>
              <w:rPr>
                <w:i/>
                <w:w w:val="105"/>
                <w:sz w:val="12"/>
              </w:rPr>
              <w:t>669</w:t>
            </w:r>
          </w:p>
        </w:tc>
        <w:tc>
          <w:tcPr>
            <w:tcW w:w="600" w:type="dxa"/>
          </w:tcPr>
          <w:p w:rsidR="00A84090" w:rsidRDefault="0056177D">
            <w:pPr>
              <w:pStyle w:val="TableParagraph"/>
              <w:spacing w:before="8"/>
              <w:ind w:left="99"/>
              <w:jc w:val="left"/>
              <w:rPr>
                <w:sz w:val="12"/>
              </w:rPr>
            </w:pPr>
            <w:r>
              <w:rPr>
                <w:w w:val="105"/>
                <w:sz w:val="12"/>
              </w:rPr>
              <w:t>$31.23</w:t>
            </w:r>
          </w:p>
        </w:tc>
        <w:tc>
          <w:tcPr>
            <w:tcW w:w="730" w:type="dxa"/>
          </w:tcPr>
          <w:p w:rsidR="00A84090" w:rsidRDefault="0056177D">
            <w:pPr>
              <w:pStyle w:val="TableParagraph"/>
              <w:spacing w:before="8"/>
              <w:ind w:left="253"/>
              <w:jc w:val="left"/>
              <w:rPr>
                <w:i/>
                <w:sz w:val="12"/>
              </w:rPr>
            </w:pPr>
            <w:r>
              <w:rPr>
                <w:i/>
                <w:w w:val="105"/>
                <w:sz w:val="12"/>
              </w:rPr>
              <w:t>670</w:t>
            </w:r>
          </w:p>
        </w:tc>
        <w:tc>
          <w:tcPr>
            <w:tcW w:w="599" w:type="dxa"/>
          </w:tcPr>
          <w:p w:rsidR="00A84090" w:rsidRDefault="0056177D">
            <w:pPr>
              <w:pStyle w:val="TableParagraph"/>
              <w:spacing w:before="8"/>
              <w:ind w:left="80" w:right="81"/>
              <w:rPr>
                <w:sz w:val="12"/>
              </w:rPr>
            </w:pPr>
            <w:r>
              <w:rPr>
                <w:w w:val="105"/>
                <w:sz w:val="12"/>
              </w:rPr>
              <w:t>$31.24</w:t>
            </w:r>
          </w:p>
        </w:tc>
      </w:tr>
      <w:tr w:rsidR="00A84090">
        <w:trPr>
          <w:trHeight w:val="148"/>
        </w:trPr>
        <w:tc>
          <w:tcPr>
            <w:tcW w:w="730" w:type="dxa"/>
          </w:tcPr>
          <w:p w:rsidR="00A84090" w:rsidRDefault="0056177D">
            <w:pPr>
              <w:pStyle w:val="TableParagraph"/>
              <w:ind w:left="235" w:right="230"/>
              <w:rPr>
                <w:i/>
                <w:sz w:val="12"/>
              </w:rPr>
            </w:pPr>
            <w:r>
              <w:rPr>
                <w:i/>
                <w:w w:val="105"/>
                <w:sz w:val="12"/>
              </w:rPr>
              <w:t>671</w:t>
            </w:r>
          </w:p>
        </w:tc>
        <w:tc>
          <w:tcPr>
            <w:tcW w:w="600" w:type="dxa"/>
          </w:tcPr>
          <w:p w:rsidR="00A84090" w:rsidRDefault="0056177D">
            <w:pPr>
              <w:pStyle w:val="TableParagraph"/>
              <w:ind w:left="101"/>
              <w:jc w:val="left"/>
              <w:rPr>
                <w:sz w:val="12"/>
              </w:rPr>
            </w:pPr>
            <w:r>
              <w:rPr>
                <w:w w:val="105"/>
                <w:sz w:val="12"/>
              </w:rPr>
              <w:t>$31.25</w:t>
            </w:r>
          </w:p>
        </w:tc>
        <w:tc>
          <w:tcPr>
            <w:tcW w:w="730" w:type="dxa"/>
          </w:tcPr>
          <w:p w:rsidR="00A84090" w:rsidRDefault="0056177D">
            <w:pPr>
              <w:pStyle w:val="TableParagraph"/>
              <w:ind w:left="235" w:right="231"/>
              <w:rPr>
                <w:i/>
                <w:sz w:val="12"/>
              </w:rPr>
            </w:pPr>
            <w:r>
              <w:rPr>
                <w:i/>
                <w:w w:val="105"/>
                <w:sz w:val="12"/>
              </w:rPr>
              <w:t>672</w:t>
            </w:r>
          </w:p>
        </w:tc>
        <w:tc>
          <w:tcPr>
            <w:tcW w:w="600" w:type="dxa"/>
          </w:tcPr>
          <w:p w:rsidR="00A84090" w:rsidRDefault="0056177D">
            <w:pPr>
              <w:pStyle w:val="TableParagraph"/>
              <w:ind w:left="82" w:right="81"/>
              <w:rPr>
                <w:sz w:val="12"/>
              </w:rPr>
            </w:pPr>
            <w:r>
              <w:rPr>
                <w:w w:val="105"/>
                <w:sz w:val="12"/>
              </w:rPr>
              <w:t>$31.26</w:t>
            </w:r>
          </w:p>
        </w:tc>
        <w:tc>
          <w:tcPr>
            <w:tcW w:w="730" w:type="dxa"/>
          </w:tcPr>
          <w:p w:rsidR="00A84090" w:rsidRDefault="0056177D">
            <w:pPr>
              <w:pStyle w:val="TableParagraph"/>
              <w:ind w:right="249"/>
              <w:jc w:val="right"/>
              <w:rPr>
                <w:i/>
                <w:sz w:val="12"/>
              </w:rPr>
            </w:pPr>
            <w:r>
              <w:rPr>
                <w:i/>
                <w:w w:val="105"/>
                <w:sz w:val="12"/>
              </w:rPr>
              <w:t>673</w:t>
            </w:r>
          </w:p>
        </w:tc>
        <w:tc>
          <w:tcPr>
            <w:tcW w:w="600" w:type="dxa"/>
          </w:tcPr>
          <w:p w:rsidR="00A84090" w:rsidRDefault="0056177D">
            <w:pPr>
              <w:pStyle w:val="TableParagraph"/>
              <w:ind w:right="96"/>
              <w:jc w:val="right"/>
              <w:rPr>
                <w:sz w:val="12"/>
              </w:rPr>
            </w:pPr>
            <w:r>
              <w:rPr>
                <w:w w:val="105"/>
                <w:sz w:val="12"/>
              </w:rPr>
              <w:t>$31.27</w:t>
            </w:r>
          </w:p>
        </w:tc>
        <w:tc>
          <w:tcPr>
            <w:tcW w:w="730" w:type="dxa"/>
          </w:tcPr>
          <w:p w:rsidR="00A84090" w:rsidRDefault="0056177D">
            <w:pPr>
              <w:pStyle w:val="TableParagraph"/>
              <w:ind w:left="234" w:right="232"/>
              <w:rPr>
                <w:i/>
                <w:sz w:val="12"/>
              </w:rPr>
            </w:pPr>
            <w:r>
              <w:rPr>
                <w:i/>
                <w:w w:val="105"/>
                <w:sz w:val="12"/>
              </w:rPr>
              <w:t>674</w:t>
            </w:r>
          </w:p>
        </w:tc>
        <w:tc>
          <w:tcPr>
            <w:tcW w:w="600" w:type="dxa"/>
          </w:tcPr>
          <w:p w:rsidR="00A84090" w:rsidRDefault="0056177D">
            <w:pPr>
              <w:pStyle w:val="TableParagraph"/>
              <w:ind w:left="99"/>
              <w:jc w:val="left"/>
              <w:rPr>
                <w:sz w:val="12"/>
              </w:rPr>
            </w:pPr>
            <w:r>
              <w:rPr>
                <w:w w:val="105"/>
                <w:sz w:val="12"/>
              </w:rPr>
              <w:t>$31.28</w:t>
            </w:r>
          </w:p>
        </w:tc>
        <w:tc>
          <w:tcPr>
            <w:tcW w:w="730" w:type="dxa"/>
          </w:tcPr>
          <w:p w:rsidR="00A84090" w:rsidRDefault="0056177D">
            <w:pPr>
              <w:pStyle w:val="TableParagraph"/>
              <w:ind w:left="253"/>
              <w:jc w:val="left"/>
              <w:rPr>
                <w:i/>
                <w:sz w:val="12"/>
              </w:rPr>
            </w:pPr>
            <w:r>
              <w:rPr>
                <w:i/>
                <w:w w:val="105"/>
                <w:sz w:val="12"/>
              </w:rPr>
              <w:t>675</w:t>
            </w:r>
          </w:p>
        </w:tc>
        <w:tc>
          <w:tcPr>
            <w:tcW w:w="599" w:type="dxa"/>
          </w:tcPr>
          <w:p w:rsidR="00A84090" w:rsidRDefault="0056177D">
            <w:pPr>
              <w:pStyle w:val="TableParagraph"/>
              <w:ind w:left="80" w:right="81"/>
              <w:rPr>
                <w:sz w:val="12"/>
              </w:rPr>
            </w:pPr>
            <w:r>
              <w:rPr>
                <w:w w:val="105"/>
                <w:sz w:val="12"/>
              </w:rPr>
              <w:t>$31.29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676</w:t>
            </w:r>
          </w:p>
        </w:tc>
        <w:tc>
          <w:tcPr>
            <w:tcW w:w="600" w:type="dxa"/>
          </w:tcPr>
          <w:p w:rsidR="00A84090" w:rsidRDefault="0056177D">
            <w:pPr>
              <w:pStyle w:val="TableParagraph"/>
              <w:spacing w:before="8"/>
              <w:ind w:left="101"/>
              <w:jc w:val="left"/>
              <w:rPr>
                <w:sz w:val="12"/>
              </w:rPr>
            </w:pPr>
            <w:r>
              <w:rPr>
                <w:w w:val="105"/>
                <w:sz w:val="12"/>
              </w:rPr>
              <w:t>$31.31</w:t>
            </w:r>
          </w:p>
        </w:tc>
        <w:tc>
          <w:tcPr>
            <w:tcW w:w="730" w:type="dxa"/>
          </w:tcPr>
          <w:p w:rsidR="00A84090" w:rsidRDefault="0056177D">
            <w:pPr>
              <w:pStyle w:val="TableParagraph"/>
              <w:spacing w:before="8"/>
              <w:ind w:left="235" w:right="231"/>
              <w:rPr>
                <w:i/>
                <w:sz w:val="12"/>
              </w:rPr>
            </w:pPr>
            <w:r>
              <w:rPr>
                <w:i/>
                <w:w w:val="105"/>
                <w:sz w:val="12"/>
              </w:rPr>
              <w:t>677</w:t>
            </w:r>
          </w:p>
        </w:tc>
        <w:tc>
          <w:tcPr>
            <w:tcW w:w="600" w:type="dxa"/>
          </w:tcPr>
          <w:p w:rsidR="00A84090" w:rsidRDefault="0056177D">
            <w:pPr>
              <w:pStyle w:val="TableParagraph"/>
              <w:spacing w:before="8"/>
              <w:ind w:left="82" w:right="81"/>
              <w:rPr>
                <w:sz w:val="12"/>
              </w:rPr>
            </w:pPr>
            <w:r>
              <w:rPr>
                <w:w w:val="105"/>
                <w:sz w:val="12"/>
              </w:rPr>
              <w:t>$31.32</w:t>
            </w:r>
          </w:p>
        </w:tc>
        <w:tc>
          <w:tcPr>
            <w:tcW w:w="730" w:type="dxa"/>
          </w:tcPr>
          <w:p w:rsidR="00A84090" w:rsidRDefault="0056177D">
            <w:pPr>
              <w:pStyle w:val="TableParagraph"/>
              <w:spacing w:before="8"/>
              <w:ind w:right="249"/>
              <w:jc w:val="right"/>
              <w:rPr>
                <w:i/>
                <w:sz w:val="12"/>
              </w:rPr>
            </w:pPr>
            <w:r>
              <w:rPr>
                <w:i/>
                <w:w w:val="105"/>
                <w:sz w:val="12"/>
              </w:rPr>
              <w:t>678</w:t>
            </w:r>
          </w:p>
        </w:tc>
        <w:tc>
          <w:tcPr>
            <w:tcW w:w="600" w:type="dxa"/>
          </w:tcPr>
          <w:p w:rsidR="00A84090" w:rsidRDefault="0056177D">
            <w:pPr>
              <w:pStyle w:val="TableParagraph"/>
              <w:spacing w:before="8"/>
              <w:ind w:right="96"/>
              <w:jc w:val="right"/>
              <w:rPr>
                <w:sz w:val="12"/>
              </w:rPr>
            </w:pPr>
            <w:r>
              <w:rPr>
                <w:w w:val="105"/>
                <w:sz w:val="12"/>
              </w:rPr>
              <w:t>$31.33</w:t>
            </w:r>
          </w:p>
        </w:tc>
        <w:tc>
          <w:tcPr>
            <w:tcW w:w="730" w:type="dxa"/>
          </w:tcPr>
          <w:p w:rsidR="00A84090" w:rsidRDefault="0056177D">
            <w:pPr>
              <w:pStyle w:val="TableParagraph"/>
              <w:spacing w:before="8"/>
              <w:ind w:left="234" w:right="232"/>
              <w:rPr>
                <w:i/>
                <w:sz w:val="12"/>
              </w:rPr>
            </w:pPr>
            <w:r>
              <w:rPr>
                <w:i/>
                <w:w w:val="105"/>
                <w:sz w:val="12"/>
              </w:rPr>
              <w:t>679</w:t>
            </w:r>
          </w:p>
        </w:tc>
        <w:tc>
          <w:tcPr>
            <w:tcW w:w="600" w:type="dxa"/>
          </w:tcPr>
          <w:p w:rsidR="00A84090" w:rsidRDefault="0056177D">
            <w:pPr>
              <w:pStyle w:val="TableParagraph"/>
              <w:spacing w:before="8"/>
              <w:ind w:left="99"/>
              <w:jc w:val="left"/>
              <w:rPr>
                <w:sz w:val="12"/>
              </w:rPr>
            </w:pPr>
            <w:r>
              <w:rPr>
                <w:w w:val="105"/>
                <w:sz w:val="12"/>
              </w:rPr>
              <w:t>$31.34</w:t>
            </w:r>
          </w:p>
        </w:tc>
        <w:tc>
          <w:tcPr>
            <w:tcW w:w="730" w:type="dxa"/>
          </w:tcPr>
          <w:p w:rsidR="00A84090" w:rsidRDefault="0056177D">
            <w:pPr>
              <w:pStyle w:val="TableParagraph"/>
              <w:spacing w:before="8"/>
              <w:ind w:left="253"/>
              <w:jc w:val="left"/>
              <w:rPr>
                <w:i/>
                <w:sz w:val="12"/>
              </w:rPr>
            </w:pPr>
            <w:r>
              <w:rPr>
                <w:i/>
                <w:w w:val="105"/>
                <w:sz w:val="12"/>
              </w:rPr>
              <w:t>680</w:t>
            </w:r>
          </w:p>
        </w:tc>
        <w:tc>
          <w:tcPr>
            <w:tcW w:w="599" w:type="dxa"/>
          </w:tcPr>
          <w:p w:rsidR="00A84090" w:rsidRDefault="0056177D">
            <w:pPr>
              <w:pStyle w:val="TableParagraph"/>
              <w:spacing w:before="8"/>
              <w:ind w:left="80" w:right="81"/>
              <w:rPr>
                <w:sz w:val="12"/>
              </w:rPr>
            </w:pPr>
            <w:r>
              <w:rPr>
                <w:w w:val="105"/>
                <w:sz w:val="12"/>
              </w:rPr>
              <w:t>$31.35</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681</w:t>
            </w:r>
          </w:p>
        </w:tc>
        <w:tc>
          <w:tcPr>
            <w:tcW w:w="600" w:type="dxa"/>
          </w:tcPr>
          <w:p w:rsidR="00A84090" w:rsidRDefault="0056177D">
            <w:pPr>
              <w:pStyle w:val="TableParagraph"/>
              <w:spacing w:line="122" w:lineRule="exact"/>
              <w:ind w:left="101"/>
              <w:jc w:val="left"/>
              <w:rPr>
                <w:sz w:val="12"/>
              </w:rPr>
            </w:pPr>
            <w:r>
              <w:rPr>
                <w:w w:val="105"/>
                <w:sz w:val="12"/>
              </w:rPr>
              <w:t>$31.36</w:t>
            </w:r>
          </w:p>
        </w:tc>
        <w:tc>
          <w:tcPr>
            <w:tcW w:w="730" w:type="dxa"/>
          </w:tcPr>
          <w:p w:rsidR="00A84090" w:rsidRDefault="0056177D">
            <w:pPr>
              <w:pStyle w:val="TableParagraph"/>
              <w:spacing w:line="122" w:lineRule="exact"/>
              <w:ind w:left="235" w:right="231"/>
              <w:rPr>
                <w:i/>
                <w:sz w:val="12"/>
              </w:rPr>
            </w:pPr>
            <w:r>
              <w:rPr>
                <w:i/>
                <w:w w:val="105"/>
                <w:sz w:val="12"/>
              </w:rPr>
              <w:t>682</w:t>
            </w:r>
          </w:p>
        </w:tc>
        <w:tc>
          <w:tcPr>
            <w:tcW w:w="600" w:type="dxa"/>
          </w:tcPr>
          <w:p w:rsidR="00A84090" w:rsidRDefault="0056177D">
            <w:pPr>
              <w:pStyle w:val="TableParagraph"/>
              <w:spacing w:line="122" w:lineRule="exact"/>
              <w:ind w:left="82" w:right="81"/>
              <w:rPr>
                <w:sz w:val="12"/>
              </w:rPr>
            </w:pPr>
            <w:r>
              <w:rPr>
                <w:w w:val="105"/>
                <w:sz w:val="12"/>
              </w:rPr>
              <w:t>$31.38</w:t>
            </w:r>
          </w:p>
        </w:tc>
        <w:tc>
          <w:tcPr>
            <w:tcW w:w="730" w:type="dxa"/>
          </w:tcPr>
          <w:p w:rsidR="00A84090" w:rsidRDefault="0056177D">
            <w:pPr>
              <w:pStyle w:val="TableParagraph"/>
              <w:spacing w:line="122" w:lineRule="exact"/>
              <w:ind w:right="249"/>
              <w:jc w:val="right"/>
              <w:rPr>
                <w:i/>
                <w:sz w:val="12"/>
              </w:rPr>
            </w:pPr>
            <w:r>
              <w:rPr>
                <w:i/>
                <w:w w:val="105"/>
                <w:sz w:val="12"/>
              </w:rPr>
              <w:t>683</w:t>
            </w:r>
          </w:p>
        </w:tc>
        <w:tc>
          <w:tcPr>
            <w:tcW w:w="600" w:type="dxa"/>
          </w:tcPr>
          <w:p w:rsidR="00A84090" w:rsidRDefault="0056177D">
            <w:pPr>
              <w:pStyle w:val="TableParagraph"/>
              <w:spacing w:line="122" w:lineRule="exact"/>
              <w:ind w:right="96"/>
              <w:jc w:val="right"/>
              <w:rPr>
                <w:sz w:val="12"/>
              </w:rPr>
            </w:pPr>
            <w:r>
              <w:rPr>
                <w:w w:val="105"/>
                <w:sz w:val="12"/>
              </w:rPr>
              <w:t>$31.39</w:t>
            </w:r>
          </w:p>
        </w:tc>
        <w:tc>
          <w:tcPr>
            <w:tcW w:w="730" w:type="dxa"/>
          </w:tcPr>
          <w:p w:rsidR="00A84090" w:rsidRDefault="0056177D">
            <w:pPr>
              <w:pStyle w:val="TableParagraph"/>
              <w:spacing w:line="122" w:lineRule="exact"/>
              <w:ind w:left="234" w:right="232"/>
              <w:rPr>
                <w:i/>
                <w:sz w:val="12"/>
              </w:rPr>
            </w:pPr>
            <w:r>
              <w:rPr>
                <w:i/>
                <w:w w:val="105"/>
                <w:sz w:val="12"/>
              </w:rPr>
              <w:t>684</w:t>
            </w:r>
          </w:p>
        </w:tc>
        <w:tc>
          <w:tcPr>
            <w:tcW w:w="600" w:type="dxa"/>
          </w:tcPr>
          <w:p w:rsidR="00A84090" w:rsidRDefault="0056177D">
            <w:pPr>
              <w:pStyle w:val="TableParagraph"/>
              <w:spacing w:line="122" w:lineRule="exact"/>
              <w:ind w:left="99"/>
              <w:jc w:val="left"/>
              <w:rPr>
                <w:sz w:val="12"/>
              </w:rPr>
            </w:pPr>
            <w:r>
              <w:rPr>
                <w:w w:val="105"/>
                <w:sz w:val="12"/>
              </w:rPr>
              <w:t>$31.40</w:t>
            </w:r>
          </w:p>
        </w:tc>
        <w:tc>
          <w:tcPr>
            <w:tcW w:w="730" w:type="dxa"/>
          </w:tcPr>
          <w:p w:rsidR="00A84090" w:rsidRDefault="0056177D">
            <w:pPr>
              <w:pStyle w:val="TableParagraph"/>
              <w:spacing w:line="122" w:lineRule="exact"/>
              <w:ind w:left="253"/>
              <w:jc w:val="left"/>
              <w:rPr>
                <w:i/>
                <w:sz w:val="12"/>
              </w:rPr>
            </w:pPr>
            <w:r>
              <w:rPr>
                <w:i/>
                <w:w w:val="105"/>
                <w:sz w:val="12"/>
              </w:rPr>
              <w:t>685</w:t>
            </w:r>
          </w:p>
        </w:tc>
        <w:tc>
          <w:tcPr>
            <w:tcW w:w="599" w:type="dxa"/>
          </w:tcPr>
          <w:p w:rsidR="00A84090" w:rsidRDefault="0056177D">
            <w:pPr>
              <w:pStyle w:val="TableParagraph"/>
              <w:spacing w:line="122" w:lineRule="exact"/>
              <w:ind w:left="80" w:right="81"/>
              <w:rPr>
                <w:sz w:val="12"/>
              </w:rPr>
            </w:pPr>
            <w:r>
              <w:rPr>
                <w:w w:val="105"/>
                <w:sz w:val="12"/>
              </w:rPr>
              <w:t>$31.41</w:t>
            </w:r>
          </w:p>
        </w:tc>
      </w:tr>
      <w:tr w:rsidR="00A84090">
        <w:trPr>
          <w:trHeight w:val="148"/>
        </w:trPr>
        <w:tc>
          <w:tcPr>
            <w:tcW w:w="730" w:type="dxa"/>
          </w:tcPr>
          <w:p w:rsidR="00A84090" w:rsidRDefault="0056177D">
            <w:pPr>
              <w:pStyle w:val="TableParagraph"/>
              <w:ind w:left="235" w:right="230"/>
              <w:rPr>
                <w:i/>
                <w:sz w:val="12"/>
              </w:rPr>
            </w:pPr>
            <w:r>
              <w:rPr>
                <w:i/>
                <w:w w:val="105"/>
                <w:sz w:val="12"/>
              </w:rPr>
              <w:t>686</w:t>
            </w:r>
          </w:p>
        </w:tc>
        <w:tc>
          <w:tcPr>
            <w:tcW w:w="600" w:type="dxa"/>
          </w:tcPr>
          <w:p w:rsidR="00A84090" w:rsidRDefault="0056177D">
            <w:pPr>
              <w:pStyle w:val="TableParagraph"/>
              <w:ind w:left="101"/>
              <w:jc w:val="left"/>
              <w:rPr>
                <w:sz w:val="12"/>
              </w:rPr>
            </w:pPr>
            <w:r>
              <w:rPr>
                <w:w w:val="105"/>
                <w:sz w:val="12"/>
              </w:rPr>
              <w:t>$31.42</w:t>
            </w:r>
          </w:p>
        </w:tc>
        <w:tc>
          <w:tcPr>
            <w:tcW w:w="730" w:type="dxa"/>
          </w:tcPr>
          <w:p w:rsidR="00A84090" w:rsidRDefault="0056177D">
            <w:pPr>
              <w:pStyle w:val="TableParagraph"/>
              <w:ind w:left="235" w:right="231"/>
              <w:rPr>
                <w:i/>
                <w:sz w:val="12"/>
              </w:rPr>
            </w:pPr>
            <w:r>
              <w:rPr>
                <w:i/>
                <w:w w:val="105"/>
                <w:sz w:val="12"/>
              </w:rPr>
              <w:t>687</w:t>
            </w:r>
          </w:p>
        </w:tc>
        <w:tc>
          <w:tcPr>
            <w:tcW w:w="600" w:type="dxa"/>
          </w:tcPr>
          <w:p w:rsidR="00A84090" w:rsidRDefault="0056177D">
            <w:pPr>
              <w:pStyle w:val="TableParagraph"/>
              <w:ind w:left="82" w:right="81"/>
              <w:rPr>
                <w:sz w:val="12"/>
              </w:rPr>
            </w:pPr>
            <w:r>
              <w:rPr>
                <w:w w:val="105"/>
                <w:sz w:val="12"/>
              </w:rPr>
              <w:t>$31.43</w:t>
            </w:r>
          </w:p>
        </w:tc>
        <w:tc>
          <w:tcPr>
            <w:tcW w:w="730" w:type="dxa"/>
          </w:tcPr>
          <w:p w:rsidR="00A84090" w:rsidRDefault="0056177D">
            <w:pPr>
              <w:pStyle w:val="TableParagraph"/>
              <w:ind w:right="249"/>
              <w:jc w:val="right"/>
              <w:rPr>
                <w:i/>
                <w:sz w:val="12"/>
              </w:rPr>
            </w:pPr>
            <w:r>
              <w:rPr>
                <w:i/>
                <w:w w:val="105"/>
                <w:sz w:val="12"/>
              </w:rPr>
              <w:t>688</w:t>
            </w:r>
          </w:p>
        </w:tc>
        <w:tc>
          <w:tcPr>
            <w:tcW w:w="600" w:type="dxa"/>
          </w:tcPr>
          <w:p w:rsidR="00A84090" w:rsidRDefault="0056177D">
            <w:pPr>
              <w:pStyle w:val="TableParagraph"/>
              <w:ind w:right="96"/>
              <w:jc w:val="right"/>
              <w:rPr>
                <w:sz w:val="12"/>
              </w:rPr>
            </w:pPr>
            <w:r>
              <w:rPr>
                <w:w w:val="105"/>
                <w:sz w:val="12"/>
              </w:rPr>
              <w:t>$31.44</w:t>
            </w:r>
          </w:p>
        </w:tc>
        <w:tc>
          <w:tcPr>
            <w:tcW w:w="730" w:type="dxa"/>
          </w:tcPr>
          <w:p w:rsidR="00A84090" w:rsidRDefault="0056177D">
            <w:pPr>
              <w:pStyle w:val="TableParagraph"/>
              <w:ind w:left="234" w:right="232"/>
              <w:rPr>
                <w:i/>
                <w:sz w:val="12"/>
              </w:rPr>
            </w:pPr>
            <w:r>
              <w:rPr>
                <w:i/>
                <w:w w:val="105"/>
                <w:sz w:val="12"/>
              </w:rPr>
              <w:t>689</w:t>
            </w:r>
          </w:p>
        </w:tc>
        <w:tc>
          <w:tcPr>
            <w:tcW w:w="600" w:type="dxa"/>
          </w:tcPr>
          <w:p w:rsidR="00A84090" w:rsidRDefault="0056177D">
            <w:pPr>
              <w:pStyle w:val="TableParagraph"/>
              <w:ind w:left="99"/>
              <w:jc w:val="left"/>
              <w:rPr>
                <w:sz w:val="12"/>
              </w:rPr>
            </w:pPr>
            <w:r>
              <w:rPr>
                <w:w w:val="105"/>
                <w:sz w:val="12"/>
              </w:rPr>
              <w:t>$31.46</w:t>
            </w:r>
          </w:p>
        </w:tc>
        <w:tc>
          <w:tcPr>
            <w:tcW w:w="730" w:type="dxa"/>
          </w:tcPr>
          <w:p w:rsidR="00A84090" w:rsidRDefault="0056177D">
            <w:pPr>
              <w:pStyle w:val="TableParagraph"/>
              <w:ind w:left="253"/>
              <w:jc w:val="left"/>
              <w:rPr>
                <w:i/>
                <w:sz w:val="12"/>
              </w:rPr>
            </w:pPr>
            <w:r>
              <w:rPr>
                <w:i/>
                <w:w w:val="105"/>
                <w:sz w:val="12"/>
              </w:rPr>
              <w:t>690</w:t>
            </w:r>
          </w:p>
        </w:tc>
        <w:tc>
          <w:tcPr>
            <w:tcW w:w="599" w:type="dxa"/>
          </w:tcPr>
          <w:p w:rsidR="00A84090" w:rsidRDefault="0056177D">
            <w:pPr>
              <w:pStyle w:val="TableParagraph"/>
              <w:ind w:left="80" w:right="81"/>
              <w:rPr>
                <w:sz w:val="12"/>
              </w:rPr>
            </w:pPr>
            <w:r>
              <w:rPr>
                <w:w w:val="105"/>
                <w:sz w:val="12"/>
              </w:rPr>
              <w:t>$31.47</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691</w:t>
            </w:r>
          </w:p>
        </w:tc>
        <w:tc>
          <w:tcPr>
            <w:tcW w:w="600" w:type="dxa"/>
          </w:tcPr>
          <w:p w:rsidR="00A84090" w:rsidRDefault="0056177D">
            <w:pPr>
              <w:pStyle w:val="TableParagraph"/>
              <w:spacing w:line="122" w:lineRule="exact"/>
              <w:ind w:left="101"/>
              <w:jc w:val="left"/>
              <w:rPr>
                <w:sz w:val="12"/>
              </w:rPr>
            </w:pPr>
            <w:r>
              <w:rPr>
                <w:w w:val="105"/>
                <w:sz w:val="12"/>
              </w:rPr>
              <w:t>$31.48</w:t>
            </w:r>
          </w:p>
        </w:tc>
        <w:tc>
          <w:tcPr>
            <w:tcW w:w="730" w:type="dxa"/>
          </w:tcPr>
          <w:p w:rsidR="00A84090" w:rsidRDefault="0056177D">
            <w:pPr>
              <w:pStyle w:val="TableParagraph"/>
              <w:spacing w:line="122" w:lineRule="exact"/>
              <w:ind w:left="235" w:right="231"/>
              <w:rPr>
                <w:i/>
                <w:sz w:val="12"/>
              </w:rPr>
            </w:pPr>
            <w:r>
              <w:rPr>
                <w:i/>
                <w:w w:val="105"/>
                <w:sz w:val="12"/>
              </w:rPr>
              <w:t>692</w:t>
            </w:r>
          </w:p>
        </w:tc>
        <w:tc>
          <w:tcPr>
            <w:tcW w:w="600" w:type="dxa"/>
          </w:tcPr>
          <w:p w:rsidR="00A84090" w:rsidRDefault="0056177D">
            <w:pPr>
              <w:pStyle w:val="TableParagraph"/>
              <w:spacing w:line="122" w:lineRule="exact"/>
              <w:ind w:left="82" w:right="81"/>
              <w:rPr>
                <w:sz w:val="12"/>
              </w:rPr>
            </w:pPr>
            <w:r>
              <w:rPr>
                <w:w w:val="105"/>
                <w:sz w:val="12"/>
              </w:rPr>
              <w:t>$31.49</w:t>
            </w:r>
          </w:p>
        </w:tc>
        <w:tc>
          <w:tcPr>
            <w:tcW w:w="730" w:type="dxa"/>
          </w:tcPr>
          <w:p w:rsidR="00A84090" w:rsidRDefault="0056177D">
            <w:pPr>
              <w:pStyle w:val="TableParagraph"/>
              <w:spacing w:line="122" w:lineRule="exact"/>
              <w:ind w:right="249"/>
              <w:jc w:val="right"/>
              <w:rPr>
                <w:i/>
                <w:sz w:val="12"/>
              </w:rPr>
            </w:pPr>
            <w:r>
              <w:rPr>
                <w:i/>
                <w:w w:val="105"/>
                <w:sz w:val="12"/>
              </w:rPr>
              <w:t>693</w:t>
            </w:r>
          </w:p>
        </w:tc>
        <w:tc>
          <w:tcPr>
            <w:tcW w:w="600" w:type="dxa"/>
          </w:tcPr>
          <w:p w:rsidR="00A84090" w:rsidRDefault="0056177D">
            <w:pPr>
              <w:pStyle w:val="TableParagraph"/>
              <w:spacing w:line="122" w:lineRule="exact"/>
              <w:ind w:right="96"/>
              <w:jc w:val="right"/>
              <w:rPr>
                <w:sz w:val="12"/>
              </w:rPr>
            </w:pPr>
            <w:r>
              <w:rPr>
                <w:w w:val="105"/>
                <w:sz w:val="12"/>
              </w:rPr>
              <w:t>$31.50</w:t>
            </w:r>
          </w:p>
        </w:tc>
        <w:tc>
          <w:tcPr>
            <w:tcW w:w="730" w:type="dxa"/>
          </w:tcPr>
          <w:p w:rsidR="00A84090" w:rsidRDefault="0056177D">
            <w:pPr>
              <w:pStyle w:val="TableParagraph"/>
              <w:spacing w:line="122" w:lineRule="exact"/>
              <w:ind w:left="234" w:right="232"/>
              <w:rPr>
                <w:i/>
                <w:sz w:val="12"/>
              </w:rPr>
            </w:pPr>
            <w:r>
              <w:rPr>
                <w:i/>
                <w:w w:val="105"/>
                <w:sz w:val="12"/>
              </w:rPr>
              <w:t>694</w:t>
            </w:r>
          </w:p>
        </w:tc>
        <w:tc>
          <w:tcPr>
            <w:tcW w:w="600" w:type="dxa"/>
          </w:tcPr>
          <w:p w:rsidR="00A84090" w:rsidRDefault="0056177D">
            <w:pPr>
              <w:pStyle w:val="TableParagraph"/>
              <w:spacing w:line="122" w:lineRule="exact"/>
              <w:ind w:left="99"/>
              <w:jc w:val="left"/>
              <w:rPr>
                <w:sz w:val="12"/>
              </w:rPr>
            </w:pPr>
            <w:r>
              <w:rPr>
                <w:w w:val="105"/>
                <w:sz w:val="12"/>
              </w:rPr>
              <w:t>$31.51</w:t>
            </w:r>
          </w:p>
        </w:tc>
        <w:tc>
          <w:tcPr>
            <w:tcW w:w="730" w:type="dxa"/>
          </w:tcPr>
          <w:p w:rsidR="00A84090" w:rsidRDefault="0056177D">
            <w:pPr>
              <w:pStyle w:val="TableParagraph"/>
              <w:spacing w:line="122" w:lineRule="exact"/>
              <w:ind w:left="253"/>
              <w:jc w:val="left"/>
              <w:rPr>
                <w:i/>
                <w:sz w:val="12"/>
              </w:rPr>
            </w:pPr>
            <w:r>
              <w:rPr>
                <w:i/>
                <w:w w:val="105"/>
                <w:sz w:val="12"/>
              </w:rPr>
              <w:t>695</w:t>
            </w:r>
          </w:p>
        </w:tc>
        <w:tc>
          <w:tcPr>
            <w:tcW w:w="599" w:type="dxa"/>
          </w:tcPr>
          <w:p w:rsidR="00A84090" w:rsidRDefault="0056177D">
            <w:pPr>
              <w:pStyle w:val="TableParagraph"/>
              <w:spacing w:line="122" w:lineRule="exact"/>
              <w:ind w:left="80" w:right="81"/>
              <w:rPr>
                <w:sz w:val="12"/>
              </w:rPr>
            </w:pPr>
            <w:r>
              <w:rPr>
                <w:w w:val="105"/>
                <w:sz w:val="12"/>
              </w:rPr>
              <w:t>$31.52</w:t>
            </w:r>
          </w:p>
        </w:tc>
      </w:tr>
      <w:tr w:rsidR="00A84090">
        <w:trPr>
          <w:trHeight w:val="148"/>
        </w:trPr>
        <w:tc>
          <w:tcPr>
            <w:tcW w:w="730" w:type="dxa"/>
          </w:tcPr>
          <w:p w:rsidR="00A84090" w:rsidRDefault="0056177D">
            <w:pPr>
              <w:pStyle w:val="TableParagraph"/>
              <w:ind w:left="235" w:right="230"/>
              <w:rPr>
                <w:i/>
                <w:sz w:val="12"/>
              </w:rPr>
            </w:pPr>
            <w:r>
              <w:rPr>
                <w:i/>
                <w:w w:val="105"/>
                <w:sz w:val="12"/>
              </w:rPr>
              <w:t>696</w:t>
            </w:r>
          </w:p>
        </w:tc>
        <w:tc>
          <w:tcPr>
            <w:tcW w:w="600" w:type="dxa"/>
          </w:tcPr>
          <w:p w:rsidR="00A84090" w:rsidRDefault="0056177D">
            <w:pPr>
              <w:pStyle w:val="TableParagraph"/>
              <w:ind w:left="101"/>
              <w:jc w:val="left"/>
              <w:rPr>
                <w:sz w:val="12"/>
              </w:rPr>
            </w:pPr>
            <w:r>
              <w:rPr>
                <w:w w:val="105"/>
                <w:sz w:val="12"/>
              </w:rPr>
              <w:t>$31.54</w:t>
            </w:r>
          </w:p>
        </w:tc>
        <w:tc>
          <w:tcPr>
            <w:tcW w:w="730" w:type="dxa"/>
          </w:tcPr>
          <w:p w:rsidR="00A84090" w:rsidRDefault="0056177D">
            <w:pPr>
              <w:pStyle w:val="TableParagraph"/>
              <w:ind w:left="235" w:right="231"/>
              <w:rPr>
                <w:i/>
                <w:sz w:val="12"/>
              </w:rPr>
            </w:pPr>
            <w:r>
              <w:rPr>
                <w:i/>
                <w:w w:val="105"/>
                <w:sz w:val="12"/>
              </w:rPr>
              <w:t>697</w:t>
            </w:r>
          </w:p>
        </w:tc>
        <w:tc>
          <w:tcPr>
            <w:tcW w:w="600" w:type="dxa"/>
          </w:tcPr>
          <w:p w:rsidR="00A84090" w:rsidRDefault="0056177D">
            <w:pPr>
              <w:pStyle w:val="TableParagraph"/>
              <w:ind w:left="82" w:right="81"/>
              <w:rPr>
                <w:sz w:val="12"/>
              </w:rPr>
            </w:pPr>
            <w:r>
              <w:rPr>
                <w:w w:val="105"/>
                <w:sz w:val="12"/>
              </w:rPr>
              <w:t>$31.55</w:t>
            </w:r>
          </w:p>
        </w:tc>
        <w:tc>
          <w:tcPr>
            <w:tcW w:w="730" w:type="dxa"/>
          </w:tcPr>
          <w:p w:rsidR="00A84090" w:rsidRDefault="0056177D">
            <w:pPr>
              <w:pStyle w:val="TableParagraph"/>
              <w:ind w:right="249"/>
              <w:jc w:val="right"/>
              <w:rPr>
                <w:i/>
                <w:sz w:val="12"/>
              </w:rPr>
            </w:pPr>
            <w:r>
              <w:rPr>
                <w:i/>
                <w:w w:val="105"/>
                <w:sz w:val="12"/>
              </w:rPr>
              <w:t>698</w:t>
            </w:r>
          </w:p>
        </w:tc>
        <w:tc>
          <w:tcPr>
            <w:tcW w:w="600" w:type="dxa"/>
          </w:tcPr>
          <w:p w:rsidR="00A84090" w:rsidRDefault="0056177D">
            <w:pPr>
              <w:pStyle w:val="TableParagraph"/>
              <w:ind w:right="96"/>
              <w:jc w:val="right"/>
              <w:rPr>
                <w:sz w:val="12"/>
              </w:rPr>
            </w:pPr>
            <w:r>
              <w:rPr>
                <w:w w:val="105"/>
                <w:sz w:val="12"/>
              </w:rPr>
              <w:t>$31.56</w:t>
            </w:r>
          </w:p>
        </w:tc>
        <w:tc>
          <w:tcPr>
            <w:tcW w:w="730" w:type="dxa"/>
          </w:tcPr>
          <w:p w:rsidR="00A84090" w:rsidRDefault="0056177D">
            <w:pPr>
              <w:pStyle w:val="TableParagraph"/>
              <w:ind w:left="234" w:right="232"/>
              <w:rPr>
                <w:i/>
                <w:sz w:val="12"/>
              </w:rPr>
            </w:pPr>
            <w:r>
              <w:rPr>
                <w:i/>
                <w:w w:val="105"/>
                <w:sz w:val="12"/>
              </w:rPr>
              <w:t>699</w:t>
            </w:r>
          </w:p>
        </w:tc>
        <w:tc>
          <w:tcPr>
            <w:tcW w:w="600" w:type="dxa"/>
          </w:tcPr>
          <w:p w:rsidR="00A84090" w:rsidRDefault="0056177D">
            <w:pPr>
              <w:pStyle w:val="TableParagraph"/>
              <w:ind w:left="99"/>
              <w:jc w:val="left"/>
              <w:rPr>
                <w:sz w:val="12"/>
              </w:rPr>
            </w:pPr>
            <w:r>
              <w:rPr>
                <w:w w:val="105"/>
                <w:sz w:val="12"/>
              </w:rPr>
              <w:t>$31.57</w:t>
            </w:r>
          </w:p>
        </w:tc>
        <w:tc>
          <w:tcPr>
            <w:tcW w:w="730" w:type="dxa"/>
          </w:tcPr>
          <w:p w:rsidR="00A84090" w:rsidRDefault="0056177D">
            <w:pPr>
              <w:pStyle w:val="TableParagraph"/>
              <w:ind w:left="253"/>
              <w:jc w:val="left"/>
              <w:rPr>
                <w:i/>
                <w:sz w:val="12"/>
              </w:rPr>
            </w:pPr>
            <w:r>
              <w:rPr>
                <w:i/>
                <w:w w:val="105"/>
                <w:sz w:val="12"/>
              </w:rPr>
              <w:t>700</w:t>
            </w:r>
          </w:p>
        </w:tc>
        <w:tc>
          <w:tcPr>
            <w:tcW w:w="599" w:type="dxa"/>
          </w:tcPr>
          <w:p w:rsidR="00A84090" w:rsidRDefault="0056177D">
            <w:pPr>
              <w:pStyle w:val="TableParagraph"/>
              <w:ind w:left="80" w:right="81"/>
              <w:rPr>
                <w:sz w:val="12"/>
              </w:rPr>
            </w:pPr>
            <w:r>
              <w:rPr>
                <w:w w:val="105"/>
                <w:sz w:val="12"/>
              </w:rPr>
              <w:t>$31.58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701</w:t>
            </w:r>
          </w:p>
        </w:tc>
        <w:tc>
          <w:tcPr>
            <w:tcW w:w="600" w:type="dxa"/>
          </w:tcPr>
          <w:p w:rsidR="00A84090" w:rsidRDefault="0056177D">
            <w:pPr>
              <w:pStyle w:val="TableParagraph"/>
              <w:spacing w:before="8"/>
              <w:ind w:left="101"/>
              <w:jc w:val="left"/>
              <w:rPr>
                <w:sz w:val="12"/>
              </w:rPr>
            </w:pPr>
            <w:r>
              <w:rPr>
                <w:w w:val="105"/>
                <w:sz w:val="12"/>
              </w:rPr>
              <w:t>$31.59</w:t>
            </w:r>
          </w:p>
        </w:tc>
        <w:tc>
          <w:tcPr>
            <w:tcW w:w="730" w:type="dxa"/>
          </w:tcPr>
          <w:p w:rsidR="00A84090" w:rsidRDefault="0056177D">
            <w:pPr>
              <w:pStyle w:val="TableParagraph"/>
              <w:spacing w:before="8"/>
              <w:ind w:left="235" w:right="231"/>
              <w:rPr>
                <w:i/>
                <w:sz w:val="12"/>
              </w:rPr>
            </w:pPr>
            <w:r>
              <w:rPr>
                <w:i/>
                <w:w w:val="105"/>
                <w:sz w:val="12"/>
              </w:rPr>
              <w:t>702</w:t>
            </w:r>
          </w:p>
        </w:tc>
        <w:tc>
          <w:tcPr>
            <w:tcW w:w="600" w:type="dxa"/>
          </w:tcPr>
          <w:p w:rsidR="00A84090" w:rsidRDefault="0056177D">
            <w:pPr>
              <w:pStyle w:val="TableParagraph"/>
              <w:spacing w:before="8"/>
              <w:ind w:left="82" w:right="81"/>
              <w:rPr>
                <w:sz w:val="12"/>
              </w:rPr>
            </w:pPr>
            <w:r>
              <w:rPr>
                <w:w w:val="105"/>
                <w:sz w:val="12"/>
              </w:rPr>
              <w:t>$31.60</w:t>
            </w:r>
          </w:p>
        </w:tc>
        <w:tc>
          <w:tcPr>
            <w:tcW w:w="730" w:type="dxa"/>
          </w:tcPr>
          <w:p w:rsidR="00A84090" w:rsidRDefault="0056177D">
            <w:pPr>
              <w:pStyle w:val="TableParagraph"/>
              <w:spacing w:before="8"/>
              <w:ind w:right="249"/>
              <w:jc w:val="right"/>
              <w:rPr>
                <w:i/>
                <w:sz w:val="12"/>
              </w:rPr>
            </w:pPr>
            <w:r>
              <w:rPr>
                <w:i/>
                <w:w w:val="105"/>
                <w:sz w:val="12"/>
              </w:rPr>
              <w:t>703</w:t>
            </w:r>
          </w:p>
        </w:tc>
        <w:tc>
          <w:tcPr>
            <w:tcW w:w="600" w:type="dxa"/>
          </w:tcPr>
          <w:p w:rsidR="00A84090" w:rsidRDefault="0056177D">
            <w:pPr>
              <w:pStyle w:val="TableParagraph"/>
              <w:spacing w:before="8"/>
              <w:ind w:right="96"/>
              <w:jc w:val="right"/>
              <w:rPr>
                <w:sz w:val="12"/>
              </w:rPr>
            </w:pPr>
            <w:r>
              <w:rPr>
                <w:w w:val="105"/>
                <w:sz w:val="12"/>
              </w:rPr>
              <w:t>$31.62</w:t>
            </w:r>
          </w:p>
        </w:tc>
        <w:tc>
          <w:tcPr>
            <w:tcW w:w="730" w:type="dxa"/>
          </w:tcPr>
          <w:p w:rsidR="00A84090" w:rsidRDefault="0056177D">
            <w:pPr>
              <w:pStyle w:val="TableParagraph"/>
              <w:spacing w:before="8"/>
              <w:ind w:left="234" w:right="232"/>
              <w:rPr>
                <w:i/>
                <w:sz w:val="12"/>
              </w:rPr>
            </w:pPr>
            <w:r>
              <w:rPr>
                <w:i/>
                <w:w w:val="105"/>
                <w:sz w:val="12"/>
              </w:rPr>
              <w:t>704</w:t>
            </w:r>
          </w:p>
        </w:tc>
        <w:tc>
          <w:tcPr>
            <w:tcW w:w="600" w:type="dxa"/>
          </w:tcPr>
          <w:p w:rsidR="00A84090" w:rsidRDefault="0056177D">
            <w:pPr>
              <w:pStyle w:val="TableParagraph"/>
              <w:spacing w:before="8"/>
              <w:ind w:left="99"/>
              <w:jc w:val="left"/>
              <w:rPr>
                <w:sz w:val="12"/>
              </w:rPr>
            </w:pPr>
            <w:r>
              <w:rPr>
                <w:w w:val="105"/>
                <w:sz w:val="12"/>
              </w:rPr>
              <w:t>$31.63</w:t>
            </w:r>
          </w:p>
        </w:tc>
        <w:tc>
          <w:tcPr>
            <w:tcW w:w="730" w:type="dxa"/>
          </w:tcPr>
          <w:p w:rsidR="00A84090" w:rsidRDefault="0056177D">
            <w:pPr>
              <w:pStyle w:val="TableParagraph"/>
              <w:spacing w:before="8"/>
              <w:ind w:left="253"/>
              <w:jc w:val="left"/>
              <w:rPr>
                <w:i/>
                <w:sz w:val="12"/>
              </w:rPr>
            </w:pPr>
            <w:r>
              <w:rPr>
                <w:i/>
                <w:w w:val="105"/>
                <w:sz w:val="12"/>
              </w:rPr>
              <w:t>705</w:t>
            </w:r>
          </w:p>
        </w:tc>
        <w:tc>
          <w:tcPr>
            <w:tcW w:w="599" w:type="dxa"/>
          </w:tcPr>
          <w:p w:rsidR="00A84090" w:rsidRDefault="0056177D">
            <w:pPr>
              <w:pStyle w:val="TableParagraph"/>
              <w:spacing w:before="8"/>
              <w:ind w:left="80" w:right="81"/>
              <w:rPr>
                <w:sz w:val="12"/>
              </w:rPr>
            </w:pPr>
            <w:r>
              <w:rPr>
                <w:w w:val="105"/>
                <w:sz w:val="12"/>
              </w:rPr>
              <w:t>$31.64</w:t>
            </w:r>
          </w:p>
        </w:tc>
      </w:tr>
      <w:tr w:rsidR="00A84090">
        <w:trPr>
          <w:trHeight w:val="148"/>
        </w:trPr>
        <w:tc>
          <w:tcPr>
            <w:tcW w:w="730" w:type="dxa"/>
          </w:tcPr>
          <w:p w:rsidR="00A84090" w:rsidRDefault="0056177D">
            <w:pPr>
              <w:pStyle w:val="TableParagraph"/>
              <w:ind w:left="235" w:right="230"/>
              <w:rPr>
                <w:i/>
                <w:sz w:val="12"/>
              </w:rPr>
            </w:pPr>
            <w:r>
              <w:rPr>
                <w:i/>
                <w:w w:val="105"/>
                <w:sz w:val="12"/>
              </w:rPr>
              <w:t>706</w:t>
            </w:r>
          </w:p>
        </w:tc>
        <w:tc>
          <w:tcPr>
            <w:tcW w:w="600" w:type="dxa"/>
          </w:tcPr>
          <w:p w:rsidR="00A84090" w:rsidRDefault="0056177D">
            <w:pPr>
              <w:pStyle w:val="TableParagraph"/>
              <w:ind w:left="101"/>
              <w:jc w:val="left"/>
              <w:rPr>
                <w:sz w:val="12"/>
              </w:rPr>
            </w:pPr>
            <w:r>
              <w:rPr>
                <w:w w:val="105"/>
                <w:sz w:val="12"/>
              </w:rPr>
              <w:t>$31.65</w:t>
            </w:r>
          </w:p>
        </w:tc>
        <w:tc>
          <w:tcPr>
            <w:tcW w:w="730" w:type="dxa"/>
          </w:tcPr>
          <w:p w:rsidR="00A84090" w:rsidRDefault="0056177D">
            <w:pPr>
              <w:pStyle w:val="TableParagraph"/>
              <w:ind w:left="235" w:right="231"/>
              <w:rPr>
                <w:i/>
                <w:sz w:val="12"/>
              </w:rPr>
            </w:pPr>
            <w:r>
              <w:rPr>
                <w:i/>
                <w:w w:val="105"/>
                <w:sz w:val="12"/>
              </w:rPr>
              <w:t>707</w:t>
            </w:r>
          </w:p>
        </w:tc>
        <w:tc>
          <w:tcPr>
            <w:tcW w:w="600" w:type="dxa"/>
          </w:tcPr>
          <w:p w:rsidR="00A84090" w:rsidRDefault="0056177D">
            <w:pPr>
              <w:pStyle w:val="TableParagraph"/>
              <w:ind w:left="82" w:right="81"/>
              <w:rPr>
                <w:sz w:val="12"/>
              </w:rPr>
            </w:pPr>
            <w:r>
              <w:rPr>
                <w:w w:val="105"/>
                <w:sz w:val="12"/>
              </w:rPr>
              <w:t>$31.66</w:t>
            </w:r>
          </w:p>
        </w:tc>
        <w:tc>
          <w:tcPr>
            <w:tcW w:w="730" w:type="dxa"/>
          </w:tcPr>
          <w:p w:rsidR="00A84090" w:rsidRDefault="0056177D">
            <w:pPr>
              <w:pStyle w:val="TableParagraph"/>
              <w:ind w:right="249"/>
              <w:jc w:val="right"/>
              <w:rPr>
                <w:i/>
                <w:sz w:val="12"/>
              </w:rPr>
            </w:pPr>
            <w:r>
              <w:rPr>
                <w:i/>
                <w:w w:val="105"/>
                <w:sz w:val="12"/>
              </w:rPr>
              <w:t>708</w:t>
            </w:r>
          </w:p>
        </w:tc>
        <w:tc>
          <w:tcPr>
            <w:tcW w:w="600" w:type="dxa"/>
          </w:tcPr>
          <w:p w:rsidR="00A84090" w:rsidRDefault="0056177D">
            <w:pPr>
              <w:pStyle w:val="TableParagraph"/>
              <w:ind w:right="96"/>
              <w:jc w:val="right"/>
              <w:rPr>
                <w:sz w:val="12"/>
              </w:rPr>
            </w:pPr>
            <w:r>
              <w:rPr>
                <w:w w:val="105"/>
                <w:sz w:val="12"/>
              </w:rPr>
              <w:t>$31.67</w:t>
            </w:r>
          </w:p>
        </w:tc>
        <w:tc>
          <w:tcPr>
            <w:tcW w:w="730" w:type="dxa"/>
          </w:tcPr>
          <w:p w:rsidR="00A84090" w:rsidRDefault="0056177D">
            <w:pPr>
              <w:pStyle w:val="TableParagraph"/>
              <w:ind w:left="234" w:right="232"/>
              <w:rPr>
                <w:i/>
                <w:sz w:val="12"/>
              </w:rPr>
            </w:pPr>
            <w:r>
              <w:rPr>
                <w:i/>
                <w:w w:val="105"/>
                <w:sz w:val="12"/>
              </w:rPr>
              <w:t>709</w:t>
            </w:r>
          </w:p>
        </w:tc>
        <w:tc>
          <w:tcPr>
            <w:tcW w:w="600" w:type="dxa"/>
          </w:tcPr>
          <w:p w:rsidR="00A84090" w:rsidRDefault="0056177D">
            <w:pPr>
              <w:pStyle w:val="TableParagraph"/>
              <w:ind w:left="99"/>
              <w:jc w:val="left"/>
              <w:rPr>
                <w:sz w:val="12"/>
              </w:rPr>
            </w:pPr>
            <w:r>
              <w:rPr>
                <w:w w:val="105"/>
                <w:sz w:val="12"/>
              </w:rPr>
              <w:t>$31.69</w:t>
            </w:r>
          </w:p>
        </w:tc>
        <w:tc>
          <w:tcPr>
            <w:tcW w:w="730" w:type="dxa"/>
          </w:tcPr>
          <w:p w:rsidR="00A84090" w:rsidRDefault="0056177D">
            <w:pPr>
              <w:pStyle w:val="TableParagraph"/>
              <w:ind w:left="253"/>
              <w:jc w:val="left"/>
              <w:rPr>
                <w:i/>
                <w:sz w:val="12"/>
              </w:rPr>
            </w:pPr>
            <w:r>
              <w:rPr>
                <w:i/>
                <w:w w:val="105"/>
                <w:sz w:val="12"/>
              </w:rPr>
              <w:t>710</w:t>
            </w:r>
          </w:p>
        </w:tc>
        <w:tc>
          <w:tcPr>
            <w:tcW w:w="599" w:type="dxa"/>
          </w:tcPr>
          <w:p w:rsidR="00A84090" w:rsidRDefault="0056177D">
            <w:pPr>
              <w:pStyle w:val="TableParagraph"/>
              <w:ind w:left="80" w:right="81"/>
              <w:rPr>
                <w:sz w:val="12"/>
              </w:rPr>
            </w:pPr>
            <w:r>
              <w:rPr>
                <w:w w:val="105"/>
                <w:sz w:val="12"/>
              </w:rPr>
              <w:t>$31.70</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711</w:t>
            </w:r>
          </w:p>
        </w:tc>
        <w:tc>
          <w:tcPr>
            <w:tcW w:w="600" w:type="dxa"/>
          </w:tcPr>
          <w:p w:rsidR="00A84090" w:rsidRDefault="0056177D">
            <w:pPr>
              <w:pStyle w:val="TableParagraph"/>
              <w:spacing w:before="8"/>
              <w:ind w:left="101"/>
              <w:jc w:val="left"/>
              <w:rPr>
                <w:sz w:val="12"/>
              </w:rPr>
            </w:pPr>
            <w:r>
              <w:rPr>
                <w:w w:val="105"/>
                <w:sz w:val="12"/>
              </w:rPr>
              <w:t>$31.71</w:t>
            </w:r>
          </w:p>
        </w:tc>
        <w:tc>
          <w:tcPr>
            <w:tcW w:w="730" w:type="dxa"/>
          </w:tcPr>
          <w:p w:rsidR="00A84090" w:rsidRDefault="0056177D">
            <w:pPr>
              <w:pStyle w:val="TableParagraph"/>
              <w:spacing w:before="8"/>
              <w:ind w:left="235" w:right="231"/>
              <w:rPr>
                <w:i/>
                <w:sz w:val="12"/>
              </w:rPr>
            </w:pPr>
            <w:r>
              <w:rPr>
                <w:i/>
                <w:w w:val="105"/>
                <w:sz w:val="12"/>
              </w:rPr>
              <w:t>712</w:t>
            </w:r>
          </w:p>
        </w:tc>
        <w:tc>
          <w:tcPr>
            <w:tcW w:w="600" w:type="dxa"/>
          </w:tcPr>
          <w:p w:rsidR="00A84090" w:rsidRDefault="0056177D">
            <w:pPr>
              <w:pStyle w:val="TableParagraph"/>
              <w:spacing w:before="8"/>
              <w:ind w:left="82" w:right="81"/>
              <w:rPr>
                <w:sz w:val="12"/>
              </w:rPr>
            </w:pPr>
            <w:r>
              <w:rPr>
                <w:w w:val="105"/>
                <w:sz w:val="12"/>
              </w:rPr>
              <w:t>$31.72</w:t>
            </w:r>
          </w:p>
        </w:tc>
        <w:tc>
          <w:tcPr>
            <w:tcW w:w="730" w:type="dxa"/>
          </w:tcPr>
          <w:p w:rsidR="00A84090" w:rsidRDefault="0056177D">
            <w:pPr>
              <w:pStyle w:val="TableParagraph"/>
              <w:spacing w:before="8"/>
              <w:ind w:right="249"/>
              <w:jc w:val="right"/>
              <w:rPr>
                <w:i/>
                <w:sz w:val="12"/>
              </w:rPr>
            </w:pPr>
            <w:r>
              <w:rPr>
                <w:i/>
                <w:w w:val="105"/>
                <w:sz w:val="12"/>
              </w:rPr>
              <w:t>713</w:t>
            </w:r>
          </w:p>
        </w:tc>
        <w:tc>
          <w:tcPr>
            <w:tcW w:w="600" w:type="dxa"/>
          </w:tcPr>
          <w:p w:rsidR="00A84090" w:rsidRDefault="0056177D">
            <w:pPr>
              <w:pStyle w:val="TableParagraph"/>
              <w:spacing w:before="8"/>
              <w:ind w:right="96"/>
              <w:jc w:val="right"/>
              <w:rPr>
                <w:sz w:val="12"/>
              </w:rPr>
            </w:pPr>
            <w:r>
              <w:rPr>
                <w:w w:val="105"/>
                <w:sz w:val="12"/>
              </w:rPr>
              <w:t>$31.73</w:t>
            </w:r>
          </w:p>
        </w:tc>
        <w:tc>
          <w:tcPr>
            <w:tcW w:w="730" w:type="dxa"/>
          </w:tcPr>
          <w:p w:rsidR="00A84090" w:rsidRDefault="0056177D">
            <w:pPr>
              <w:pStyle w:val="TableParagraph"/>
              <w:spacing w:before="8"/>
              <w:ind w:left="234" w:right="232"/>
              <w:rPr>
                <w:i/>
                <w:sz w:val="12"/>
              </w:rPr>
            </w:pPr>
            <w:r>
              <w:rPr>
                <w:i/>
                <w:w w:val="105"/>
                <w:sz w:val="12"/>
              </w:rPr>
              <w:t>714</w:t>
            </w:r>
          </w:p>
        </w:tc>
        <w:tc>
          <w:tcPr>
            <w:tcW w:w="600" w:type="dxa"/>
          </w:tcPr>
          <w:p w:rsidR="00A84090" w:rsidRDefault="0056177D">
            <w:pPr>
              <w:pStyle w:val="TableParagraph"/>
              <w:spacing w:before="8"/>
              <w:ind w:left="99"/>
              <w:jc w:val="left"/>
              <w:rPr>
                <w:sz w:val="12"/>
              </w:rPr>
            </w:pPr>
            <w:r>
              <w:rPr>
                <w:w w:val="105"/>
                <w:sz w:val="12"/>
              </w:rPr>
              <w:t>$31.74</w:t>
            </w:r>
          </w:p>
        </w:tc>
        <w:tc>
          <w:tcPr>
            <w:tcW w:w="730" w:type="dxa"/>
          </w:tcPr>
          <w:p w:rsidR="00A84090" w:rsidRDefault="0056177D">
            <w:pPr>
              <w:pStyle w:val="TableParagraph"/>
              <w:spacing w:before="8"/>
              <w:ind w:left="253"/>
              <w:jc w:val="left"/>
              <w:rPr>
                <w:i/>
                <w:sz w:val="12"/>
              </w:rPr>
            </w:pPr>
            <w:r>
              <w:rPr>
                <w:i/>
                <w:w w:val="105"/>
                <w:sz w:val="12"/>
              </w:rPr>
              <w:t>715</w:t>
            </w:r>
          </w:p>
        </w:tc>
        <w:tc>
          <w:tcPr>
            <w:tcW w:w="599" w:type="dxa"/>
          </w:tcPr>
          <w:p w:rsidR="00A84090" w:rsidRDefault="0056177D">
            <w:pPr>
              <w:pStyle w:val="TableParagraph"/>
              <w:spacing w:before="8"/>
              <w:ind w:left="80" w:right="81"/>
              <w:rPr>
                <w:sz w:val="12"/>
              </w:rPr>
            </w:pPr>
            <w:r>
              <w:rPr>
                <w:w w:val="105"/>
                <w:sz w:val="12"/>
              </w:rPr>
              <w:t>$31.75</w:t>
            </w:r>
          </w:p>
        </w:tc>
      </w:tr>
      <w:tr w:rsidR="00A84090">
        <w:trPr>
          <w:trHeight w:val="148"/>
        </w:trPr>
        <w:tc>
          <w:tcPr>
            <w:tcW w:w="730" w:type="dxa"/>
          </w:tcPr>
          <w:p w:rsidR="00A84090" w:rsidRDefault="0056177D">
            <w:pPr>
              <w:pStyle w:val="TableParagraph"/>
              <w:ind w:left="235" w:right="230"/>
              <w:rPr>
                <w:i/>
                <w:sz w:val="12"/>
              </w:rPr>
            </w:pPr>
            <w:r>
              <w:rPr>
                <w:i/>
                <w:w w:val="105"/>
                <w:sz w:val="12"/>
              </w:rPr>
              <w:t>716</w:t>
            </w:r>
          </w:p>
        </w:tc>
        <w:tc>
          <w:tcPr>
            <w:tcW w:w="600" w:type="dxa"/>
          </w:tcPr>
          <w:p w:rsidR="00A84090" w:rsidRDefault="0056177D">
            <w:pPr>
              <w:pStyle w:val="TableParagraph"/>
              <w:ind w:left="101"/>
              <w:jc w:val="left"/>
              <w:rPr>
                <w:sz w:val="12"/>
              </w:rPr>
            </w:pPr>
            <w:r>
              <w:rPr>
                <w:w w:val="105"/>
                <w:sz w:val="12"/>
              </w:rPr>
              <w:t>$31.77</w:t>
            </w:r>
          </w:p>
        </w:tc>
        <w:tc>
          <w:tcPr>
            <w:tcW w:w="730" w:type="dxa"/>
          </w:tcPr>
          <w:p w:rsidR="00A84090" w:rsidRDefault="0056177D">
            <w:pPr>
              <w:pStyle w:val="TableParagraph"/>
              <w:ind w:left="235" w:right="231"/>
              <w:rPr>
                <w:i/>
                <w:sz w:val="12"/>
              </w:rPr>
            </w:pPr>
            <w:r>
              <w:rPr>
                <w:i/>
                <w:w w:val="105"/>
                <w:sz w:val="12"/>
              </w:rPr>
              <w:t>717</w:t>
            </w:r>
          </w:p>
        </w:tc>
        <w:tc>
          <w:tcPr>
            <w:tcW w:w="600" w:type="dxa"/>
          </w:tcPr>
          <w:p w:rsidR="00A84090" w:rsidRDefault="0056177D">
            <w:pPr>
              <w:pStyle w:val="TableParagraph"/>
              <w:ind w:left="82" w:right="81"/>
              <w:rPr>
                <w:sz w:val="12"/>
              </w:rPr>
            </w:pPr>
            <w:r>
              <w:rPr>
                <w:w w:val="105"/>
                <w:sz w:val="12"/>
              </w:rPr>
              <w:t>$31.78</w:t>
            </w:r>
          </w:p>
        </w:tc>
        <w:tc>
          <w:tcPr>
            <w:tcW w:w="730" w:type="dxa"/>
          </w:tcPr>
          <w:p w:rsidR="00A84090" w:rsidRDefault="0056177D">
            <w:pPr>
              <w:pStyle w:val="TableParagraph"/>
              <w:ind w:right="249"/>
              <w:jc w:val="right"/>
              <w:rPr>
                <w:i/>
                <w:sz w:val="12"/>
              </w:rPr>
            </w:pPr>
            <w:r>
              <w:rPr>
                <w:i/>
                <w:w w:val="105"/>
                <w:sz w:val="12"/>
              </w:rPr>
              <w:t>718</w:t>
            </w:r>
          </w:p>
        </w:tc>
        <w:tc>
          <w:tcPr>
            <w:tcW w:w="600" w:type="dxa"/>
          </w:tcPr>
          <w:p w:rsidR="00A84090" w:rsidRDefault="0056177D">
            <w:pPr>
              <w:pStyle w:val="TableParagraph"/>
              <w:ind w:right="96"/>
              <w:jc w:val="right"/>
              <w:rPr>
                <w:sz w:val="12"/>
              </w:rPr>
            </w:pPr>
            <w:r>
              <w:rPr>
                <w:w w:val="105"/>
                <w:sz w:val="12"/>
              </w:rPr>
              <w:t>$31.79</w:t>
            </w:r>
          </w:p>
        </w:tc>
        <w:tc>
          <w:tcPr>
            <w:tcW w:w="730" w:type="dxa"/>
          </w:tcPr>
          <w:p w:rsidR="00A84090" w:rsidRDefault="0056177D">
            <w:pPr>
              <w:pStyle w:val="TableParagraph"/>
              <w:ind w:left="234" w:right="232"/>
              <w:rPr>
                <w:i/>
                <w:sz w:val="12"/>
              </w:rPr>
            </w:pPr>
            <w:r>
              <w:rPr>
                <w:i/>
                <w:w w:val="105"/>
                <w:sz w:val="12"/>
              </w:rPr>
              <w:t>719</w:t>
            </w:r>
          </w:p>
        </w:tc>
        <w:tc>
          <w:tcPr>
            <w:tcW w:w="600" w:type="dxa"/>
          </w:tcPr>
          <w:p w:rsidR="00A84090" w:rsidRDefault="0056177D">
            <w:pPr>
              <w:pStyle w:val="TableParagraph"/>
              <w:ind w:left="99"/>
              <w:jc w:val="left"/>
              <w:rPr>
                <w:sz w:val="12"/>
              </w:rPr>
            </w:pPr>
            <w:r>
              <w:rPr>
                <w:w w:val="105"/>
                <w:sz w:val="12"/>
              </w:rPr>
              <w:t>$31.80</w:t>
            </w:r>
          </w:p>
        </w:tc>
        <w:tc>
          <w:tcPr>
            <w:tcW w:w="730" w:type="dxa"/>
          </w:tcPr>
          <w:p w:rsidR="00A84090" w:rsidRDefault="0056177D">
            <w:pPr>
              <w:pStyle w:val="TableParagraph"/>
              <w:ind w:left="253"/>
              <w:jc w:val="left"/>
              <w:rPr>
                <w:i/>
                <w:sz w:val="12"/>
              </w:rPr>
            </w:pPr>
            <w:r>
              <w:rPr>
                <w:i/>
                <w:w w:val="105"/>
                <w:sz w:val="12"/>
              </w:rPr>
              <w:t>720</w:t>
            </w:r>
          </w:p>
        </w:tc>
        <w:tc>
          <w:tcPr>
            <w:tcW w:w="599" w:type="dxa"/>
          </w:tcPr>
          <w:p w:rsidR="00A84090" w:rsidRDefault="0056177D">
            <w:pPr>
              <w:pStyle w:val="TableParagraph"/>
              <w:ind w:left="80" w:right="81"/>
              <w:rPr>
                <w:sz w:val="12"/>
              </w:rPr>
            </w:pPr>
            <w:r>
              <w:rPr>
                <w:w w:val="105"/>
                <w:sz w:val="12"/>
              </w:rPr>
              <w:t>$31.81</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721</w:t>
            </w:r>
          </w:p>
        </w:tc>
        <w:tc>
          <w:tcPr>
            <w:tcW w:w="600" w:type="dxa"/>
          </w:tcPr>
          <w:p w:rsidR="00A84090" w:rsidRDefault="0056177D">
            <w:pPr>
              <w:pStyle w:val="TableParagraph"/>
              <w:spacing w:before="8"/>
              <w:ind w:left="101"/>
              <w:jc w:val="left"/>
              <w:rPr>
                <w:sz w:val="12"/>
              </w:rPr>
            </w:pPr>
            <w:r>
              <w:rPr>
                <w:w w:val="105"/>
                <w:sz w:val="12"/>
              </w:rPr>
              <w:t>$31.82</w:t>
            </w:r>
          </w:p>
        </w:tc>
        <w:tc>
          <w:tcPr>
            <w:tcW w:w="730" w:type="dxa"/>
          </w:tcPr>
          <w:p w:rsidR="00A84090" w:rsidRDefault="0056177D">
            <w:pPr>
              <w:pStyle w:val="TableParagraph"/>
              <w:spacing w:before="8"/>
              <w:ind w:left="235" w:right="231"/>
              <w:rPr>
                <w:i/>
                <w:sz w:val="12"/>
              </w:rPr>
            </w:pPr>
            <w:r>
              <w:rPr>
                <w:i/>
                <w:w w:val="105"/>
                <w:sz w:val="12"/>
              </w:rPr>
              <w:t>722</w:t>
            </w:r>
          </w:p>
        </w:tc>
        <w:tc>
          <w:tcPr>
            <w:tcW w:w="600" w:type="dxa"/>
          </w:tcPr>
          <w:p w:rsidR="00A84090" w:rsidRDefault="0056177D">
            <w:pPr>
              <w:pStyle w:val="TableParagraph"/>
              <w:spacing w:before="8"/>
              <w:ind w:left="82" w:right="81"/>
              <w:rPr>
                <w:sz w:val="12"/>
              </w:rPr>
            </w:pPr>
            <w:r>
              <w:rPr>
                <w:w w:val="105"/>
                <w:sz w:val="12"/>
              </w:rPr>
              <w:t>$31.83</w:t>
            </w:r>
          </w:p>
        </w:tc>
        <w:tc>
          <w:tcPr>
            <w:tcW w:w="730" w:type="dxa"/>
          </w:tcPr>
          <w:p w:rsidR="00A84090" w:rsidRDefault="0056177D">
            <w:pPr>
              <w:pStyle w:val="TableParagraph"/>
              <w:spacing w:before="8"/>
              <w:ind w:right="249"/>
              <w:jc w:val="right"/>
              <w:rPr>
                <w:i/>
                <w:sz w:val="12"/>
              </w:rPr>
            </w:pPr>
            <w:r>
              <w:rPr>
                <w:i/>
                <w:w w:val="105"/>
                <w:sz w:val="12"/>
              </w:rPr>
              <w:t>723</w:t>
            </w:r>
          </w:p>
        </w:tc>
        <w:tc>
          <w:tcPr>
            <w:tcW w:w="600" w:type="dxa"/>
          </w:tcPr>
          <w:p w:rsidR="00A84090" w:rsidRDefault="0056177D">
            <w:pPr>
              <w:pStyle w:val="TableParagraph"/>
              <w:spacing w:before="8"/>
              <w:ind w:right="96"/>
              <w:jc w:val="right"/>
              <w:rPr>
                <w:sz w:val="12"/>
              </w:rPr>
            </w:pPr>
            <w:r>
              <w:rPr>
                <w:w w:val="105"/>
                <w:sz w:val="12"/>
              </w:rPr>
              <w:t>$31.85</w:t>
            </w:r>
          </w:p>
        </w:tc>
        <w:tc>
          <w:tcPr>
            <w:tcW w:w="730" w:type="dxa"/>
          </w:tcPr>
          <w:p w:rsidR="00A84090" w:rsidRDefault="0056177D">
            <w:pPr>
              <w:pStyle w:val="TableParagraph"/>
              <w:spacing w:before="8"/>
              <w:ind w:left="234" w:right="232"/>
              <w:rPr>
                <w:i/>
                <w:sz w:val="12"/>
              </w:rPr>
            </w:pPr>
            <w:r>
              <w:rPr>
                <w:i/>
                <w:w w:val="105"/>
                <w:sz w:val="12"/>
              </w:rPr>
              <w:t>724</w:t>
            </w:r>
          </w:p>
        </w:tc>
        <w:tc>
          <w:tcPr>
            <w:tcW w:w="600" w:type="dxa"/>
          </w:tcPr>
          <w:p w:rsidR="00A84090" w:rsidRDefault="0056177D">
            <w:pPr>
              <w:pStyle w:val="TableParagraph"/>
              <w:spacing w:before="8"/>
              <w:ind w:left="99"/>
              <w:jc w:val="left"/>
              <w:rPr>
                <w:sz w:val="12"/>
              </w:rPr>
            </w:pPr>
            <w:r>
              <w:rPr>
                <w:w w:val="105"/>
                <w:sz w:val="12"/>
              </w:rPr>
              <w:t>$31.86</w:t>
            </w:r>
          </w:p>
        </w:tc>
        <w:tc>
          <w:tcPr>
            <w:tcW w:w="730" w:type="dxa"/>
          </w:tcPr>
          <w:p w:rsidR="00A84090" w:rsidRDefault="0056177D">
            <w:pPr>
              <w:pStyle w:val="TableParagraph"/>
              <w:spacing w:before="8"/>
              <w:ind w:left="253"/>
              <w:jc w:val="left"/>
              <w:rPr>
                <w:i/>
                <w:sz w:val="12"/>
              </w:rPr>
            </w:pPr>
            <w:r>
              <w:rPr>
                <w:i/>
                <w:w w:val="105"/>
                <w:sz w:val="12"/>
              </w:rPr>
              <w:t>725</w:t>
            </w:r>
          </w:p>
        </w:tc>
        <w:tc>
          <w:tcPr>
            <w:tcW w:w="599" w:type="dxa"/>
          </w:tcPr>
          <w:p w:rsidR="00A84090" w:rsidRDefault="0056177D">
            <w:pPr>
              <w:pStyle w:val="TableParagraph"/>
              <w:spacing w:before="8"/>
              <w:ind w:left="80" w:right="81"/>
              <w:rPr>
                <w:sz w:val="12"/>
              </w:rPr>
            </w:pPr>
            <w:r>
              <w:rPr>
                <w:w w:val="105"/>
                <w:sz w:val="12"/>
              </w:rPr>
              <w:t>$31.87</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726</w:t>
            </w:r>
          </w:p>
        </w:tc>
        <w:tc>
          <w:tcPr>
            <w:tcW w:w="600" w:type="dxa"/>
          </w:tcPr>
          <w:p w:rsidR="00A84090" w:rsidRDefault="0056177D">
            <w:pPr>
              <w:pStyle w:val="TableParagraph"/>
              <w:spacing w:line="122" w:lineRule="exact"/>
              <w:ind w:left="101"/>
              <w:jc w:val="left"/>
              <w:rPr>
                <w:sz w:val="12"/>
              </w:rPr>
            </w:pPr>
            <w:r>
              <w:rPr>
                <w:w w:val="105"/>
                <w:sz w:val="12"/>
              </w:rPr>
              <w:t>$31.88</w:t>
            </w:r>
          </w:p>
        </w:tc>
        <w:tc>
          <w:tcPr>
            <w:tcW w:w="730" w:type="dxa"/>
          </w:tcPr>
          <w:p w:rsidR="00A84090" w:rsidRDefault="0056177D">
            <w:pPr>
              <w:pStyle w:val="TableParagraph"/>
              <w:spacing w:line="122" w:lineRule="exact"/>
              <w:ind w:left="235" w:right="231"/>
              <w:rPr>
                <w:i/>
                <w:sz w:val="12"/>
              </w:rPr>
            </w:pPr>
            <w:r>
              <w:rPr>
                <w:i/>
                <w:w w:val="105"/>
                <w:sz w:val="12"/>
              </w:rPr>
              <w:t>727</w:t>
            </w:r>
          </w:p>
        </w:tc>
        <w:tc>
          <w:tcPr>
            <w:tcW w:w="600" w:type="dxa"/>
          </w:tcPr>
          <w:p w:rsidR="00A84090" w:rsidRDefault="0056177D">
            <w:pPr>
              <w:pStyle w:val="TableParagraph"/>
              <w:spacing w:line="122" w:lineRule="exact"/>
              <w:ind w:left="82" w:right="81"/>
              <w:rPr>
                <w:sz w:val="12"/>
              </w:rPr>
            </w:pPr>
            <w:r>
              <w:rPr>
                <w:w w:val="105"/>
                <w:sz w:val="12"/>
              </w:rPr>
              <w:t>$31.89</w:t>
            </w:r>
          </w:p>
        </w:tc>
        <w:tc>
          <w:tcPr>
            <w:tcW w:w="730" w:type="dxa"/>
          </w:tcPr>
          <w:p w:rsidR="00A84090" w:rsidRDefault="0056177D">
            <w:pPr>
              <w:pStyle w:val="TableParagraph"/>
              <w:spacing w:line="122" w:lineRule="exact"/>
              <w:ind w:right="249"/>
              <w:jc w:val="right"/>
              <w:rPr>
                <w:i/>
                <w:sz w:val="12"/>
              </w:rPr>
            </w:pPr>
            <w:r>
              <w:rPr>
                <w:i/>
                <w:w w:val="105"/>
                <w:sz w:val="12"/>
              </w:rPr>
              <w:t>728</w:t>
            </w:r>
          </w:p>
        </w:tc>
        <w:tc>
          <w:tcPr>
            <w:tcW w:w="600" w:type="dxa"/>
          </w:tcPr>
          <w:p w:rsidR="00A84090" w:rsidRDefault="0056177D">
            <w:pPr>
              <w:pStyle w:val="TableParagraph"/>
              <w:spacing w:line="122" w:lineRule="exact"/>
              <w:ind w:right="96"/>
              <w:jc w:val="right"/>
              <w:rPr>
                <w:sz w:val="12"/>
              </w:rPr>
            </w:pPr>
            <w:r>
              <w:rPr>
                <w:w w:val="105"/>
                <w:sz w:val="12"/>
              </w:rPr>
              <w:t>$31.90</w:t>
            </w:r>
          </w:p>
        </w:tc>
        <w:tc>
          <w:tcPr>
            <w:tcW w:w="730" w:type="dxa"/>
          </w:tcPr>
          <w:p w:rsidR="00A84090" w:rsidRDefault="0056177D">
            <w:pPr>
              <w:pStyle w:val="TableParagraph"/>
              <w:spacing w:line="122" w:lineRule="exact"/>
              <w:ind w:left="234" w:right="232"/>
              <w:rPr>
                <w:i/>
                <w:sz w:val="12"/>
              </w:rPr>
            </w:pPr>
            <w:r>
              <w:rPr>
                <w:i/>
                <w:w w:val="105"/>
                <w:sz w:val="12"/>
              </w:rPr>
              <w:t>729</w:t>
            </w:r>
          </w:p>
        </w:tc>
        <w:tc>
          <w:tcPr>
            <w:tcW w:w="600" w:type="dxa"/>
          </w:tcPr>
          <w:p w:rsidR="00A84090" w:rsidRDefault="0056177D">
            <w:pPr>
              <w:pStyle w:val="TableParagraph"/>
              <w:spacing w:line="122" w:lineRule="exact"/>
              <w:ind w:left="99"/>
              <w:jc w:val="left"/>
              <w:rPr>
                <w:sz w:val="12"/>
              </w:rPr>
            </w:pPr>
            <w:r>
              <w:rPr>
                <w:w w:val="105"/>
                <w:sz w:val="12"/>
              </w:rPr>
              <w:t>$31.91</w:t>
            </w:r>
          </w:p>
        </w:tc>
        <w:tc>
          <w:tcPr>
            <w:tcW w:w="730" w:type="dxa"/>
          </w:tcPr>
          <w:p w:rsidR="00A84090" w:rsidRDefault="0056177D">
            <w:pPr>
              <w:pStyle w:val="TableParagraph"/>
              <w:spacing w:line="122" w:lineRule="exact"/>
              <w:ind w:left="253"/>
              <w:jc w:val="left"/>
              <w:rPr>
                <w:i/>
                <w:sz w:val="12"/>
              </w:rPr>
            </w:pPr>
            <w:r>
              <w:rPr>
                <w:i/>
                <w:w w:val="105"/>
                <w:sz w:val="12"/>
              </w:rPr>
              <w:t>730</w:t>
            </w:r>
          </w:p>
        </w:tc>
        <w:tc>
          <w:tcPr>
            <w:tcW w:w="599" w:type="dxa"/>
          </w:tcPr>
          <w:p w:rsidR="00A84090" w:rsidRDefault="0056177D">
            <w:pPr>
              <w:pStyle w:val="TableParagraph"/>
              <w:spacing w:line="122" w:lineRule="exact"/>
              <w:ind w:left="80" w:right="81"/>
              <w:rPr>
                <w:sz w:val="12"/>
              </w:rPr>
            </w:pPr>
            <w:r>
              <w:rPr>
                <w:w w:val="105"/>
                <w:sz w:val="12"/>
              </w:rPr>
              <w:t>$31.93</w:t>
            </w:r>
          </w:p>
        </w:tc>
      </w:tr>
      <w:tr w:rsidR="00A84090">
        <w:trPr>
          <w:trHeight w:val="148"/>
        </w:trPr>
        <w:tc>
          <w:tcPr>
            <w:tcW w:w="730" w:type="dxa"/>
          </w:tcPr>
          <w:p w:rsidR="00A84090" w:rsidRDefault="0056177D">
            <w:pPr>
              <w:pStyle w:val="TableParagraph"/>
              <w:ind w:left="235" w:right="230"/>
              <w:rPr>
                <w:i/>
                <w:sz w:val="12"/>
              </w:rPr>
            </w:pPr>
            <w:r>
              <w:rPr>
                <w:i/>
                <w:w w:val="105"/>
                <w:sz w:val="12"/>
              </w:rPr>
              <w:t>731</w:t>
            </w:r>
          </w:p>
        </w:tc>
        <w:tc>
          <w:tcPr>
            <w:tcW w:w="600" w:type="dxa"/>
          </w:tcPr>
          <w:p w:rsidR="00A84090" w:rsidRDefault="0056177D">
            <w:pPr>
              <w:pStyle w:val="TableParagraph"/>
              <w:ind w:left="101"/>
              <w:jc w:val="left"/>
              <w:rPr>
                <w:sz w:val="12"/>
              </w:rPr>
            </w:pPr>
            <w:r>
              <w:rPr>
                <w:w w:val="105"/>
                <w:sz w:val="12"/>
              </w:rPr>
              <w:t>$31.94</w:t>
            </w:r>
          </w:p>
        </w:tc>
        <w:tc>
          <w:tcPr>
            <w:tcW w:w="730" w:type="dxa"/>
          </w:tcPr>
          <w:p w:rsidR="00A84090" w:rsidRDefault="0056177D">
            <w:pPr>
              <w:pStyle w:val="TableParagraph"/>
              <w:ind w:left="235" w:right="231"/>
              <w:rPr>
                <w:i/>
                <w:sz w:val="12"/>
              </w:rPr>
            </w:pPr>
            <w:r>
              <w:rPr>
                <w:i/>
                <w:w w:val="105"/>
                <w:sz w:val="12"/>
              </w:rPr>
              <w:t>732</w:t>
            </w:r>
          </w:p>
        </w:tc>
        <w:tc>
          <w:tcPr>
            <w:tcW w:w="600" w:type="dxa"/>
          </w:tcPr>
          <w:p w:rsidR="00A84090" w:rsidRDefault="0056177D">
            <w:pPr>
              <w:pStyle w:val="TableParagraph"/>
              <w:ind w:left="82" w:right="81"/>
              <w:rPr>
                <w:sz w:val="12"/>
              </w:rPr>
            </w:pPr>
            <w:r>
              <w:rPr>
                <w:w w:val="105"/>
                <w:sz w:val="12"/>
              </w:rPr>
              <w:t>$31.95</w:t>
            </w:r>
          </w:p>
        </w:tc>
        <w:tc>
          <w:tcPr>
            <w:tcW w:w="730" w:type="dxa"/>
          </w:tcPr>
          <w:p w:rsidR="00A84090" w:rsidRDefault="0056177D">
            <w:pPr>
              <w:pStyle w:val="TableParagraph"/>
              <w:ind w:right="249"/>
              <w:jc w:val="right"/>
              <w:rPr>
                <w:i/>
                <w:sz w:val="12"/>
              </w:rPr>
            </w:pPr>
            <w:r>
              <w:rPr>
                <w:i/>
                <w:w w:val="105"/>
                <w:sz w:val="12"/>
              </w:rPr>
              <w:t>733</w:t>
            </w:r>
          </w:p>
        </w:tc>
        <w:tc>
          <w:tcPr>
            <w:tcW w:w="600" w:type="dxa"/>
          </w:tcPr>
          <w:p w:rsidR="00A84090" w:rsidRDefault="0056177D">
            <w:pPr>
              <w:pStyle w:val="TableParagraph"/>
              <w:ind w:right="96"/>
              <w:jc w:val="right"/>
              <w:rPr>
                <w:sz w:val="12"/>
              </w:rPr>
            </w:pPr>
            <w:r>
              <w:rPr>
                <w:w w:val="105"/>
                <w:sz w:val="12"/>
              </w:rPr>
              <w:t>$31.96</w:t>
            </w:r>
          </w:p>
        </w:tc>
        <w:tc>
          <w:tcPr>
            <w:tcW w:w="730" w:type="dxa"/>
          </w:tcPr>
          <w:p w:rsidR="00A84090" w:rsidRDefault="0056177D">
            <w:pPr>
              <w:pStyle w:val="TableParagraph"/>
              <w:ind w:left="234" w:right="232"/>
              <w:rPr>
                <w:i/>
                <w:sz w:val="12"/>
              </w:rPr>
            </w:pPr>
            <w:r>
              <w:rPr>
                <w:i/>
                <w:w w:val="105"/>
                <w:sz w:val="12"/>
              </w:rPr>
              <w:t>734</w:t>
            </w:r>
          </w:p>
        </w:tc>
        <w:tc>
          <w:tcPr>
            <w:tcW w:w="600" w:type="dxa"/>
          </w:tcPr>
          <w:p w:rsidR="00A84090" w:rsidRDefault="0056177D">
            <w:pPr>
              <w:pStyle w:val="TableParagraph"/>
              <w:ind w:left="99"/>
              <w:jc w:val="left"/>
              <w:rPr>
                <w:sz w:val="12"/>
              </w:rPr>
            </w:pPr>
            <w:r>
              <w:rPr>
                <w:w w:val="105"/>
                <w:sz w:val="12"/>
              </w:rPr>
              <w:t>$31.97</w:t>
            </w:r>
          </w:p>
        </w:tc>
        <w:tc>
          <w:tcPr>
            <w:tcW w:w="730" w:type="dxa"/>
          </w:tcPr>
          <w:p w:rsidR="00A84090" w:rsidRDefault="0056177D">
            <w:pPr>
              <w:pStyle w:val="TableParagraph"/>
              <w:ind w:left="253"/>
              <w:jc w:val="left"/>
              <w:rPr>
                <w:i/>
                <w:sz w:val="12"/>
              </w:rPr>
            </w:pPr>
            <w:r>
              <w:rPr>
                <w:i/>
                <w:w w:val="105"/>
                <w:sz w:val="12"/>
              </w:rPr>
              <w:t>735</w:t>
            </w:r>
          </w:p>
        </w:tc>
        <w:tc>
          <w:tcPr>
            <w:tcW w:w="599" w:type="dxa"/>
          </w:tcPr>
          <w:p w:rsidR="00A84090" w:rsidRDefault="0056177D">
            <w:pPr>
              <w:pStyle w:val="TableParagraph"/>
              <w:ind w:left="80" w:right="81"/>
              <w:rPr>
                <w:sz w:val="12"/>
              </w:rPr>
            </w:pPr>
            <w:r>
              <w:rPr>
                <w:w w:val="105"/>
                <w:sz w:val="12"/>
              </w:rPr>
              <w:t>$31.98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736</w:t>
            </w:r>
          </w:p>
        </w:tc>
        <w:tc>
          <w:tcPr>
            <w:tcW w:w="600" w:type="dxa"/>
          </w:tcPr>
          <w:p w:rsidR="00A84090" w:rsidRDefault="0056177D">
            <w:pPr>
              <w:pStyle w:val="TableParagraph"/>
              <w:spacing w:before="8"/>
              <w:ind w:left="101"/>
              <w:jc w:val="left"/>
              <w:rPr>
                <w:sz w:val="12"/>
              </w:rPr>
            </w:pPr>
            <w:r>
              <w:rPr>
                <w:w w:val="105"/>
                <w:sz w:val="12"/>
              </w:rPr>
              <w:t>$32.00</w:t>
            </w:r>
          </w:p>
        </w:tc>
        <w:tc>
          <w:tcPr>
            <w:tcW w:w="730" w:type="dxa"/>
          </w:tcPr>
          <w:p w:rsidR="00A84090" w:rsidRDefault="0056177D">
            <w:pPr>
              <w:pStyle w:val="TableParagraph"/>
              <w:spacing w:before="8"/>
              <w:ind w:left="235" w:right="231"/>
              <w:rPr>
                <w:i/>
                <w:sz w:val="12"/>
              </w:rPr>
            </w:pPr>
            <w:r>
              <w:rPr>
                <w:i/>
                <w:w w:val="105"/>
                <w:sz w:val="12"/>
              </w:rPr>
              <w:t>737</w:t>
            </w:r>
          </w:p>
        </w:tc>
        <w:tc>
          <w:tcPr>
            <w:tcW w:w="600" w:type="dxa"/>
          </w:tcPr>
          <w:p w:rsidR="00A84090" w:rsidRDefault="0056177D">
            <w:pPr>
              <w:pStyle w:val="TableParagraph"/>
              <w:spacing w:before="8"/>
              <w:ind w:left="82" w:right="81"/>
              <w:rPr>
                <w:sz w:val="12"/>
              </w:rPr>
            </w:pPr>
            <w:r>
              <w:rPr>
                <w:w w:val="105"/>
                <w:sz w:val="12"/>
              </w:rPr>
              <w:t>$32.01</w:t>
            </w:r>
          </w:p>
        </w:tc>
        <w:tc>
          <w:tcPr>
            <w:tcW w:w="730" w:type="dxa"/>
          </w:tcPr>
          <w:p w:rsidR="00A84090" w:rsidRDefault="0056177D">
            <w:pPr>
              <w:pStyle w:val="TableParagraph"/>
              <w:spacing w:before="8"/>
              <w:ind w:right="249"/>
              <w:jc w:val="right"/>
              <w:rPr>
                <w:i/>
                <w:sz w:val="12"/>
              </w:rPr>
            </w:pPr>
            <w:r>
              <w:rPr>
                <w:i/>
                <w:w w:val="105"/>
                <w:sz w:val="12"/>
              </w:rPr>
              <w:t>738</w:t>
            </w:r>
          </w:p>
        </w:tc>
        <w:tc>
          <w:tcPr>
            <w:tcW w:w="600" w:type="dxa"/>
          </w:tcPr>
          <w:p w:rsidR="00A84090" w:rsidRDefault="0056177D">
            <w:pPr>
              <w:pStyle w:val="TableParagraph"/>
              <w:spacing w:before="8"/>
              <w:ind w:right="96"/>
              <w:jc w:val="right"/>
              <w:rPr>
                <w:sz w:val="12"/>
              </w:rPr>
            </w:pPr>
            <w:r>
              <w:rPr>
                <w:w w:val="105"/>
                <w:sz w:val="12"/>
              </w:rPr>
              <w:t>$32.02</w:t>
            </w:r>
          </w:p>
        </w:tc>
        <w:tc>
          <w:tcPr>
            <w:tcW w:w="730" w:type="dxa"/>
          </w:tcPr>
          <w:p w:rsidR="00A84090" w:rsidRDefault="0056177D">
            <w:pPr>
              <w:pStyle w:val="TableParagraph"/>
              <w:spacing w:before="8"/>
              <w:ind w:left="234" w:right="232"/>
              <w:rPr>
                <w:i/>
                <w:sz w:val="12"/>
              </w:rPr>
            </w:pPr>
            <w:r>
              <w:rPr>
                <w:i/>
                <w:w w:val="105"/>
                <w:sz w:val="12"/>
              </w:rPr>
              <w:t>739</w:t>
            </w:r>
          </w:p>
        </w:tc>
        <w:tc>
          <w:tcPr>
            <w:tcW w:w="600" w:type="dxa"/>
          </w:tcPr>
          <w:p w:rsidR="00A84090" w:rsidRDefault="0056177D">
            <w:pPr>
              <w:pStyle w:val="TableParagraph"/>
              <w:spacing w:before="8"/>
              <w:ind w:left="99"/>
              <w:jc w:val="left"/>
              <w:rPr>
                <w:sz w:val="12"/>
              </w:rPr>
            </w:pPr>
            <w:r>
              <w:rPr>
                <w:w w:val="105"/>
                <w:sz w:val="12"/>
              </w:rPr>
              <w:t>$32.03</w:t>
            </w:r>
          </w:p>
        </w:tc>
        <w:tc>
          <w:tcPr>
            <w:tcW w:w="730" w:type="dxa"/>
          </w:tcPr>
          <w:p w:rsidR="00A84090" w:rsidRDefault="0056177D">
            <w:pPr>
              <w:pStyle w:val="TableParagraph"/>
              <w:spacing w:before="8"/>
              <w:ind w:left="253"/>
              <w:jc w:val="left"/>
              <w:rPr>
                <w:i/>
                <w:sz w:val="12"/>
              </w:rPr>
            </w:pPr>
            <w:r>
              <w:rPr>
                <w:i/>
                <w:w w:val="105"/>
                <w:sz w:val="12"/>
              </w:rPr>
              <w:t>740</w:t>
            </w:r>
          </w:p>
        </w:tc>
        <w:tc>
          <w:tcPr>
            <w:tcW w:w="599" w:type="dxa"/>
          </w:tcPr>
          <w:p w:rsidR="00A84090" w:rsidRDefault="0056177D">
            <w:pPr>
              <w:pStyle w:val="TableParagraph"/>
              <w:spacing w:before="8"/>
              <w:ind w:left="80" w:right="81"/>
              <w:rPr>
                <w:sz w:val="12"/>
              </w:rPr>
            </w:pPr>
            <w:r>
              <w:rPr>
                <w:w w:val="105"/>
                <w:sz w:val="12"/>
              </w:rPr>
              <w:t>$32.04</w:t>
            </w:r>
          </w:p>
        </w:tc>
      </w:tr>
      <w:tr w:rsidR="00A84090">
        <w:trPr>
          <w:trHeight w:val="148"/>
        </w:trPr>
        <w:tc>
          <w:tcPr>
            <w:tcW w:w="730" w:type="dxa"/>
          </w:tcPr>
          <w:p w:rsidR="00A84090" w:rsidRDefault="0056177D">
            <w:pPr>
              <w:pStyle w:val="TableParagraph"/>
              <w:ind w:left="235" w:right="230"/>
              <w:rPr>
                <w:i/>
                <w:sz w:val="12"/>
              </w:rPr>
            </w:pPr>
            <w:r>
              <w:rPr>
                <w:i/>
                <w:w w:val="105"/>
                <w:sz w:val="12"/>
              </w:rPr>
              <w:t>741</w:t>
            </w:r>
          </w:p>
        </w:tc>
        <w:tc>
          <w:tcPr>
            <w:tcW w:w="600" w:type="dxa"/>
          </w:tcPr>
          <w:p w:rsidR="00A84090" w:rsidRDefault="0056177D">
            <w:pPr>
              <w:pStyle w:val="TableParagraph"/>
              <w:ind w:left="101"/>
              <w:jc w:val="left"/>
              <w:rPr>
                <w:sz w:val="12"/>
              </w:rPr>
            </w:pPr>
            <w:r>
              <w:rPr>
                <w:w w:val="105"/>
                <w:sz w:val="12"/>
              </w:rPr>
              <w:t>$32.05</w:t>
            </w:r>
          </w:p>
        </w:tc>
        <w:tc>
          <w:tcPr>
            <w:tcW w:w="730" w:type="dxa"/>
          </w:tcPr>
          <w:p w:rsidR="00A84090" w:rsidRDefault="0056177D">
            <w:pPr>
              <w:pStyle w:val="TableParagraph"/>
              <w:ind w:left="235" w:right="231"/>
              <w:rPr>
                <w:i/>
                <w:sz w:val="12"/>
              </w:rPr>
            </w:pPr>
            <w:r>
              <w:rPr>
                <w:i/>
                <w:w w:val="105"/>
                <w:sz w:val="12"/>
              </w:rPr>
              <w:t>742</w:t>
            </w:r>
          </w:p>
        </w:tc>
        <w:tc>
          <w:tcPr>
            <w:tcW w:w="600" w:type="dxa"/>
          </w:tcPr>
          <w:p w:rsidR="00A84090" w:rsidRDefault="0056177D">
            <w:pPr>
              <w:pStyle w:val="TableParagraph"/>
              <w:ind w:left="82" w:right="81"/>
              <w:rPr>
                <w:sz w:val="12"/>
              </w:rPr>
            </w:pPr>
            <w:r>
              <w:rPr>
                <w:w w:val="105"/>
                <w:sz w:val="12"/>
              </w:rPr>
              <w:t>$32.06</w:t>
            </w:r>
          </w:p>
        </w:tc>
        <w:tc>
          <w:tcPr>
            <w:tcW w:w="730" w:type="dxa"/>
          </w:tcPr>
          <w:p w:rsidR="00A84090" w:rsidRDefault="0056177D">
            <w:pPr>
              <w:pStyle w:val="TableParagraph"/>
              <w:ind w:right="249"/>
              <w:jc w:val="right"/>
              <w:rPr>
                <w:i/>
                <w:sz w:val="12"/>
              </w:rPr>
            </w:pPr>
            <w:r>
              <w:rPr>
                <w:i/>
                <w:w w:val="105"/>
                <w:sz w:val="12"/>
              </w:rPr>
              <w:t>743</w:t>
            </w:r>
          </w:p>
        </w:tc>
        <w:tc>
          <w:tcPr>
            <w:tcW w:w="600" w:type="dxa"/>
          </w:tcPr>
          <w:p w:rsidR="00A84090" w:rsidRDefault="0056177D">
            <w:pPr>
              <w:pStyle w:val="TableParagraph"/>
              <w:ind w:right="96"/>
              <w:jc w:val="right"/>
              <w:rPr>
                <w:sz w:val="12"/>
              </w:rPr>
            </w:pPr>
            <w:r>
              <w:rPr>
                <w:w w:val="105"/>
                <w:sz w:val="12"/>
              </w:rPr>
              <w:t>$32.08</w:t>
            </w:r>
          </w:p>
        </w:tc>
        <w:tc>
          <w:tcPr>
            <w:tcW w:w="730" w:type="dxa"/>
          </w:tcPr>
          <w:p w:rsidR="00A84090" w:rsidRDefault="0056177D">
            <w:pPr>
              <w:pStyle w:val="TableParagraph"/>
              <w:ind w:left="234" w:right="232"/>
              <w:rPr>
                <w:i/>
                <w:sz w:val="12"/>
              </w:rPr>
            </w:pPr>
            <w:r>
              <w:rPr>
                <w:i/>
                <w:w w:val="105"/>
                <w:sz w:val="12"/>
              </w:rPr>
              <w:t>744</w:t>
            </w:r>
          </w:p>
        </w:tc>
        <w:tc>
          <w:tcPr>
            <w:tcW w:w="600" w:type="dxa"/>
          </w:tcPr>
          <w:p w:rsidR="00A84090" w:rsidRDefault="0056177D">
            <w:pPr>
              <w:pStyle w:val="TableParagraph"/>
              <w:ind w:left="99"/>
              <w:jc w:val="left"/>
              <w:rPr>
                <w:sz w:val="12"/>
              </w:rPr>
            </w:pPr>
            <w:r>
              <w:rPr>
                <w:w w:val="105"/>
                <w:sz w:val="12"/>
              </w:rPr>
              <w:t>$32.09</w:t>
            </w:r>
          </w:p>
        </w:tc>
        <w:tc>
          <w:tcPr>
            <w:tcW w:w="730" w:type="dxa"/>
          </w:tcPr>
          <w:p w:rsidR="00A84090" w:rsidRDefault="0056177D">
            <w:pPr>
              <w:pStyle w:val="TableParagraph"/>
              <w:ind w:left="253"/>
              <w:jc w:val="left"/>
              <w:rPr>
                <w:i/>
                <w:sz w:val="12"/>
              </w:rPr>
            </w:pPr>
            <w:r>
              <w:rPr>
                <w:i/>
                <w:w w:val="105"/>
                <w:sz w:val="12"/>
              </w:rPr>
              <w:t>745</w:t>
            </w:r>
          </w:p>
        </w:tc>
        <w:tc>
          <w:tcPr>
            <w:tcW w:w="599" w:type="dxa"/>
          </w:tcPr>
          <w:p w:rsidR="00A84090" w:rsidRDefault="0056177D">
            <w:pPr>
              <w:pStyle w:val="TableParagraph"/>
              <w:ind w:left="80" w:right="81"/>
              <w:rPr>
                <w:sz w:val="12"/>
              </w:rPr>
            </w:pPr>
            <w:r>
              <w:rPr>
                <w:w w:val="105"/>
                <w:sz w:val="12"/>
              </w:rPr>
              <w:t>$32.10</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746</w:t>
            </w:r>
          </w:p>
        </w:tc>
        <w:tc>
          <w:tcPr>
            <w:tcW w:w="600" w:type="dxa"/>
          </w:tcPr>
          <w:p w:rsidR="00A84090" w:rsidRDefault="0056177D">
            <w:pPr>
              <w:pStyle w:val="TableParagraph"/>
              <w:spacing w:before="8"/>
              <w:ind w:left="101"/>
              <w:jc w:val="left"/>
              <w:rPr>
                <w:sz w:val="12"/>
              </w:rPr>
            </w:pPr>
            <w:r>
              <w:rPr>
                <w:w w:val="105"/>
                <w:sz w:val="12"/>
              </w:rPr>
              <w:t>$32.11</w:t>
            </w:r>
          </w:p>
        </w:tc>
        <w:tc>
          <w:tcPr>
            <w:tcW w:w="730" w:type="dxa"/>
          </w:tcPr>
          <w:p w:rsidR="00A84090" w:rsidRDefault="0056177D">
            <w:pPr>
              <w:pStyle w:val="TableParagraph"/>
              <w:spacing w:before="8"/>
              <w:ind w:left="235" w:right="231"/>
              <w:rPr>
                <w:i/>
                <w:sz w:val="12"/>
              </w:rPr>
            </w:pPr>
            <w:r>
              <w:rPr>
                <w:i/>
                <w:w w:val="105"/>
                <w:sz w:val="12"/>
              </w:rPr>
              <w:t>747</w:t>
            </w:r>
          </w:p>
        </w:tc>
        <w:tc>
          <w:tcPr>
            <w:tcW w:w="600" w:type="dxa"/>
          </w:tcPr>
          <w:p w:rsidR="00A84090" w:rsidRDefault="0056177D">
            <w:pPr>
              <w:pStyle w:val="TableParagraph"/>
              <w:spacing w:before="8"/>
              <w:ind w:left="82" w:right="81"/>
              <w:rPr>
                <w:sz w:val="12"/>
              </w:rPr>
            </w:pPr>
            <w:r>
              <w:rPr>
                <w:w w:val="105"/>
                <w:sz w:val="12"/>
              </w:rPr>
              <w:t>$32.12</w:t>
            </w:r>
          </w:p>
        </w:tc>
        <w:tc>
          <w:tcPr>
            <w:tcW w:w="730" w:type="dxa"/>
          </w:tcPr>
          <w:p w:rsidR="00A84090" w:rsidRDefault="0056177D">
            <w:pPr>
              <w:pStyle w:val="TableParagraph"/>
              <w:spacing w:before="8"/>
              <w:ind w:right="249"/>
              <w:jc w:val="right"/>
              <w:rPr>
                <w:i/>
                <w:sz w:val="12"/>
              </w:rPr>
            </w:pPr>
            <w:r>
              <w:rPr>
                <w:i/>
                <w:w w:val="105"/>
                <w:sz w:val="12"/>
              </w:rPr>
              <w:t>748</w:t>
            </w:r>
          </w:p>
        </w:tc>
        <w:tc>
          <w:tcPr>
            <w:tcW w:w="600" w:type="dxa"/>
          </w:tcPr>
          <w:p w:rsidR="00A84090" w:rsidRDefault="0056177D">
            <w:pPr>
              <w:pStyle w:val="TableParagraph"/>
              <w:spacing w:before="8"/>
              <w:ind w:right="96"/>
              <w:jc w:val="right"/>
              <w:rPr>
                <w:sz w:val="12"/>
              </w:rPr>
            </w:pPr>
            <w:r>
              <w:rPr>
                <w:w w:val="105"/>
                <w:sz w:val="12"/>
              </w:rPr>
              <w:t>$32.13</w:t>
            </w:r>
          </w:p>
        </w:tc>
        <w:tc>
          <w:tcPr>
            <w:tcW w:w="730" w:type="dxa"/>
          </w:tcPr>
          <w:p w:rsidR="00A84090" w:rsidRDefault="0056177D">
            <w:pPr>
              <w:pStyle w:val="TableParagraph"/>
              <w:spacing w:before="8"/>
              <w:ind w:left="234" w:right="232"/>
              <w:rPr>
                <w:i/>
                <w:sz w:val="12"/>
              </w:rPr>
            </w:pPr>
            <w:r>
              <w:rPr>
                <w:i/>
                <w:w w:val="105"/>
                <w:sz w:val="12"/>
              </w:rPr>
              <w:t>749</w:t>
            </w:r>
          </w:p>
        </w:tc>
        <w:tc>
          <w:tcPr>
            <w:tcW w:w="600" w:type="dxa"/>
          </w:tcPr>
          <w:p w:rsidR="00A84090" w:rsidRDefault="0056177D">
            <w:pPr>
              <w:pStyle w:val="TableParagraph"/>
              <w:spacing w:before="8"/>
              <w:ind w:left="99"/>
              <w:jc w:val="left"/>
              <w:rPr>
                <w:sz w:val="12"/>
              </w:rPr>
            </w:pPr>
            <w:r>
              <w:rPr>
                <w:w w:val="105"/>
                <w:sz w:val="12"/>
              </w:rPr>
              <w:t>$32.14</w:t>
            </w:r>
          </w:p>
        </w:tc>
        <w:tc>
          <w:tcPr>
            <w:tcW w:w="730" w:type="dxa"/>
          </w:tcPr>
          <w:p w:rsidR="00A84090" w:rsidRDefault="0056177D">
            <w:pPr>
              <w:pStyle w:val="TableParagraph"/>
              <w:spacing w:before="8"/>
              <w:ind w:left="253"/>
              <w:jc w:val="left"/>
              <w:rPr>
                <w:i/>
                <w:sz w:val="12"/>
              </w:rPr>
            </w:pPr>
            <w:r>
              <w:rPr>
                <w:i/>
                <w:w w:val="105"/>
                <w:sz w:val="12"/>
              </w:rPr>
              <w:t>750</w:t>
            </w:r>
          </w:p>
        </w:tc>
        <w:tc>
          <w:tcPr>
            <w:tcW w:w="599" w:type="dxa"/>
          </w:tcPr>
          <w:p w:rsidR="00A84090" w:rsidRDefault="0056177D">
            <w:pPr>
              <w:pStyle w:val="TableParagraph"/>
              <w:spacing w:before="8"/>
              <w:ind w:left="80" w:right="81"/>
              <w:rPr>
                <w:sz w:val="12"/>
              </w:rPr>
            </w:pPr>
            <w:r>
              <w:rPr>
                <w:w w:val="105"/>
                <w:sz w:val="12"/>
              </w:rPr>
              <w:t>$32.16</w:t>
            </w:r>
          </w:p>
        </w:tc>
      </w:tr>
      <w:tr w:rsidR="00A84090">
        <w:trPr>
          <w:trHeight w:val="148"/>
        </w:trPr>
        <w:tc>
          <w:tcPr>
            <w:tcW w:w="730" w:type="dxa"/>
          </w:tcPr>
          <w:p w:rsidR="00A84090" w:rsidRDefault="0056177D">
            <w:pPr>
              <w:pStyle w:val="TableParagraph"/>
              <w:ind w:left="235" w:right="230"/>
              <w:rPr>
                <w:i/>
                <w:sz w:val="12"/>
              </w:rPr>
            </w:pPr>
            <w:r>
              <w:rPr>
                <w:i/>
                <w:w w:val="105"/>
                <w:sz w:val="12"/>
              </w:rPr>
              <w:t>751</w:t>
            </w:r>
          </w:p>
        </w:tc>
        <w:tc>
          <w:tcPr>
            <w:tcW w:w="600" w:type="dxa"/>
          </w:tcPr>
          <w:p w:rsidR="00A84090" w:rsidRDefault="0056177D">
            <w:pPr>
              <w:pStyle w:val="TableParagraph"/>
              <w:ind w:left="101"/>
              <w:jc w:val="left"/>
              <w:rPr>
                <w:sz w:val="12"/>
              </w:rPr>
            </w:pPr>
            <w:r>
              <w:rPr>
                <w:w w:val="105"/>
                <w:sz w:val="12"/>
              </w:rPr>
              <w:t>$32.17</w:t>
            </w:r>
          </w:p>
        </w:tc>
        <w:tc>
          <w:tcPr>
            <w:tcW w:w="730" w:type="dxa"/>
          </w:tcPr>
          <w:p w:rsidR="00A84090" w:rsidRDefault="0056177D">
            <w:pPr>
              <w:pStyle w:val="TableParagraph"/>
              <w:ind w:left="235" w:right="231"/>
              <w:rPr>
                <w:i/>
                <w:sz w:val="12"/>
              </w:rPr>
            </w:pPr>
            <w:r>
              <w:rPr>
                <w:i/>
                <w:w w:val="105"/>
                <w:sz w:val="12"/>
              </w:rPr>
              <w:t>752</w:t>
            </w:r>
          </w:p>
        </w:tc>
        <w:tc>
          <w:tcPr>
            <w:tcW w:w="600" w:type="dxa"/>
          </w:tcPr>
          <w:p w:rsidR="00A84090" w:rsidRDefault="0056177D">
            <w:pPr>
              <w:pStyle w:val="TableParagraph"/>
              <w:ind w:left="82" w:right="81"/>
              <w:rPr>
                <w:sz w:val="12"/>
              </w:rPr>
            </w:pPr>
            <w:r>
              <w:rPr>
                <w:w w:val="105"/>
                <w:sz w:val="12"/>
              </w:rPr>
              <w:t>$32.18</w:t>
            </w:r>
          </w:p>
        </w:tc>
        <w:tc>
          <w:tcPr>
            <w:tcW w:w="730" w:type="dxa"/>
          </w:tcPr>
          <w:p w:rsidR="00A84090" w:rsidRDefault="0056177D">
            <w:pPr>
              <w:pStyle w:val="TableParagraph"/>
              <w:ind w:right="249"/>
              <w:jc w:val="right"/>
              <w:rPr>
                <w:i/>
                <w:sz w:val="12"/>
              </w:rPr>
            </w:pPr>
            <w:r>
              <w:rPr>
                <w:i/>
                <w:w w:val="105"/>
                <w:sz w:val="12"/>
              </w:rPr>
              <w:t>753</w:t>
            </w:r>
          </w:p>
        </w:tc>
        <w:tc>
          <w:tcPr>
            <w:tcW w:w="600" w:type="dxa"/>
          </w:tcPr>
          <w:p w:rsidR="00A84090" w:rsidRDefault="0056177D">
            <w:pPr>
              <w:pStyle w:val="TableParagraph"/>
              <w:ind w:right="96"/>
              <w:jc w:val="right"/>
              <w:rPr>
                <w:sz w:val="12"/>
              </w:rPr>
            </w:pPr>
            <w:r>
              <w:rPr>
                <w:w w:val="105"/>
                <w:sz w:val="12"/>
              </w:rPr>
              <w:t>$32.19</w:t>
            </w:r>
          </w:p>
        </w:tc>
        <w:tc>
          <w:tcPr>
            <w:tcW w:w="730" w:type="dxa"/>
          </w:tcPr>
          <w:p w:rsidR="00A84090" w:rsidRDefault="0056177D">
            <w:pPr>
              <w:pStyle w:val="TableParagraph"/>
              <w:ind w:left="234" w:right="232"/>
              <w:rPr>
                <w:i/>
                <w:sz w:val="12"/>
              </w:rPr>
            </w:pPr>
            <w:r>
              <w:rPr>
                <w:i/>
                <w:w w:val="105"/>
                <w:sz w:val="12"/>
              </w:rPr>
              <w:t>754</w:t>
            </w:r>
          </w:p>
        </w:tc>
        <w:tc>
          <w:tcPr>
            <w:tcW w:w="600" w:type="dxa"/>
          </w:tcPr>
          <w:p w:rsidR="00A84090" w:rsidRDefault="0056177D">
            <w:pPr>
              <w:pStyle w:val="TableParagraph"/>
              <w:ind w:left="99"/>
              <w:jc w:val="left"/>
              <w:rPr>
                <w:sz w:val="12"/>
              </w:rPr>
            </w:pPr>
            <w:r>
              <w:rPr>
                <w:w w:val="105"/>
                <w:sz w:val="12"/>
              </w:rPr>
              <w:t>$32.20</w:t>
            </w:r>
          </w:p>
        </w:tc>
        <w:tc>
          <w:tcPr>
            <w:tcW w:w="730" w:type="dxa"/>
          </w:tcPr>
          <w:p w:rsidR="00A84090" w:rsidRDefault="0056177D">
            <w:pPr>
              <w:pStyle w:val="TableParagraph"/>
              <w:ind w:left="253"/>
              <w:jc w:val="left"/>
              <w:rPr>
                <w:i/>
                <w:sz w:val="12"/>
              </w:rPr>
            </w:pPr>
            <w:r>
              <w:rPr>
                <w:i/>
                <w:w w:val="105"/>
                <w:sz w:val="12"/>
              </w:rPr>
              <w:t>755</w:t>
            </w:r>
          </w:p>
        </w:tc>
        <w:tc>
          <w:tcPr>
            <w:tcW w:w="599" w:type="dxa"/>
          </w:tcPr>
          <w:p w:rsidR="00A84090" w:rsidRDefault="0056177D">
            <w:pPr>
              <w:pStyle w:val="TableParagraph"/>
              <w:ind w:left="80" w:right="81"/>
              <w:rPr>
                <w:sz w:val="12"/>
              </w:rPr>
            </w:pPr>
            <w:r>
              <w:rPr>
                <w:w w:val="105"/>
                <w:sz w:val="12"/>
              </w:rPr>
              <w:t>$32.21</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756</w:t>
            </w:r>
          </w:p>
        </w:tc>
        <w:tc>
          <w:tcPr>
            <w:tcW w:w="600" w:type="dxa"/>
          </w:tcPr>
          <w:p w:rsidR="00A84090" w:rsidRDefault="0056177D">
            <w:pPr>
              <w:pStyle w:val="TableParagraph"/>
              <w:spacing w:before="8"/>
              <w:ind w:left="101"/>
              <w:jc w:val="left"/>
              <w:rPr>
                <w:sz w:val="12"/>
              </w:rPr>
            </w:pPr>
            <w:r>
              <w:rPr>
                <w:w w:val="105"/>
                <w:sz w:val="12"/>
              </w:rPr>
              <w:t>$32.22</w:t>
            </w:r>
          </w:p>
        </w:tc>
        <w:tc>
          <w:tcPr>
            <w:tcW w:w="730" w:type="dxa"/>
          </w:tcPr>
          <w:p w:rsidR="00A84090" w:rsidRDefault="0056177D">
            <w:pPr>
              <w:pStyle w:val="TableParagraph"/>
              <w:spacing w:before="8"/>
              <w:ind w:left="235" w:right="231"/>
              <w:rPr>
                <w:i/>
                <w:sz w:val="12"/>
              </w:rPr>
            </w:pPr>
            <w:r>
              <w:rPr>
                <w:i/>
                <w:w w:val="105"/>
                <w:sz w:val="12"/>
              </w:rPr>
              <w:t>757</w:t>
            </w:r>
          </w:p>
        </w:tc>
        <w:tc>
          <w:tcPr>
            <w:tcW w:w="600" w:type="dxa"/>
          </w:tcPr>
          <w:p w:rsidR="00A84090" w:rsidRDefault="0056177D">
            <w:pPr>
              <w:pStyle w:val="TableParagraph"/>
              <w:spacing w:before="8"/>
              <w:ind w:left="82" w:right="81"/>
              <w:rPr>
                <w:sz w:val="12"/>
              </w:rPr>
            </w:pPr>
            <w:r>
              <w:rPr>
                <w:w w:val="105"/>
                <w:sz w:val="12"/>
              </w:rPr>
              <w:t>$32.24</w:t>
            </w:r>
          </w:p>
        </w:tc>
        <w:tc>
          <w:tcPr>
            <w:tcW w:w="730" w:type="dxa"/>
          </w:tcPr>
          <w:p w:rsidR="00A84090" w:rsidRDefault="0056177D">
            <w:pPr>
              <w:pStyle w:val="TableParagraph"/>
              <w:spacing w:before="8"/>
              <w:ind w:right="249"/>
              <w:jc w:val="right"/>
              <w:rPr>
                <w:i/>
                <w:sz w:val="12"/>
              </w:rPr>
            </w:pPr>
            <w:r>
              <w:rPr>
                <w:i/>
                <w:w w:val="105"/>
                <w:sz w:val="12"/>
              </w:rPr>
              <w:t>758</w:t>
            </w:r>
          </w:p>
        </w:tc>
        <w:tc>
          <w:tcPr>
            <w:tcW w:w="600" w:type="dxa"/>
          </w:tcPr>
          <w:p w:rsidR="00A84090" w:rsidRDefault="0056177D">
            <w:pPr>
              <w:pStyle w:val="TableParagraph"/>
              <w:spacing w:before="8"/>
              <w:ind w:right="96"/>
              <w:jc w:val="right"/>
              <w:rPr>
                <w:sz w:val="12"/>
              </w:rPr>
            </w:pPr>
            <w:r>
              <w:rPr>
                <w:w w:val="105"/>
                <w:sz w:val="12"/>
              </w:rPr>
              <w:t>$32.25</w:t>
            </w:r>
          </w:p>
        </w:tc>
        <w:tc>
          <w:tcPr>
            <w:tcW w:w="730" w:type="dxa"/>
          </w:tcPr>
          <w:p w:rsidR="00A84090" w:rsidRDefault="0056177D">
            <w:pPr>
              <w:pStyle w:val="TableParagraph"/>
              <w:spacing w:before="8"/>
              <w:ind w:left="234" w:right="232"/>
              <w:rPr>
                <w:i/>
                <w:sz w:val="12"/>
              </w:rPr>
            </w:pPr>
            <w:r>
              <w:rPr>
                <w:i/>
                <w:w w:val="105"/>
                <w:sz w:val="12"/>
              </w:rPr>
              <w:t>759</w:t>
            </w:r>
          </w:p>
        </w:tc>
        <w:tc>
          <w:tcPr>
            <w:tcW w:w="600" w:type="dxa"/>
          </w:tcPr>
          <w:p w:rsidR="00A84090" w:rsidRDefault="0056177D">
            <w:pPr>
              <w:pStyle w:val="TableParagraph"/>
              <w:spacing w:before="8"/>
              <w:ind w:left="99"/>
              <w:jc w:val="left"/>
              <w:rPr>
                <w:sz w:val="12"/>
              </w:rPr>
            </w:pPr>
            <w:r>
              <w:rPr>
                <w:w w:val="105"/>
                <w:sz w:val="12"/>
              </w:rPr>
              <w:t>$32.26</w:t>
            </w:r>
          </w:p>
        </w:tc>
        <w:tc>
          <w:tcPr>
            <w:tcW w:w="730" w:type="dxa"/>
          </w:tcPr>
          <w:p w:rsidR="00A84090" w:rsidRDefault="0056177D">
            <w:pPr>
              <w:pStyle w:val="TableParagraph"/>
              <w:spacing w:before="8"/>
              <w:ind w:left="253"/>
              <w:jc w:val="left"/>
              <w:rPr>
                <w:i/>
                <w:sz w:val="12"/>
              </w:rPr>
            </w:pPr>
            <w:r>
              <w:rPr>
                <w:i/>
                <w:w w:val="105"/>
                <w:sz w:val="12"/>
              </w:rPr>
              <w:t>760</w:t>
            </w:r>
          </w:p>
        </w:tc>
        <w:tc>
          <w:tcPr>
            <w:tcW w:w="599" w:type="dxa"/>
          </w:tcPr>
          <w:p w:rsidR="00A84090" w:rsidRDefault="0056177D">
            <w:pPr>
              <w:pStyle w:val="TableParagraph"/>
              <w:spacing w:before="8"/>
              <w:ind w:left="80" w:right="81"/>
              <w:rPr>
                <w:sz w:val="12"/>
              </w:rPr>
            </w:pPr>
            <w:r>
              <w:rPr>
                <w:w w:val="105"/>
                <w:sz w:val="12"/>
              </w:rPr>
              <w:t>$32.27</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761</w:t>
            </w:r>
          </w:p>
        </w:tc>
        <w:tc>
          <w:tcPr>
            <w:tcW w:w="600" w:type="dxa"/>
          </w:tcPr>
          <w:p w:rsidR="00A84090" w:rsidRDefault="0056177D">
            <w:pPr>
              <w:pStyle w:val="TableParagraph"/>
              <w:spacing w:line="122" w:lineRule="exact"/>
              <w:ind w:left="101"/>
              <w:jc w:val="left"/>
              <w:rPr>
                <w:sz w:val="12"/>
              </w:rPr>
            </w:pPr>
            <w:r>
              <w:rPr>
                <w:w w:val="105"/>
                <w:sz w:val="12"/>
              </w:rPr>
              <w:t>$32.28</w:t>
            </w:r>
          </w:p>
        </w:tc>
        <w:tc>
          <w:tcPr>
            <w:tcW w:w="730" w:type="dxa"/>
          </w:tcPr>
          <w:p w:rsidR="00A84090" w:rsidRDefault="0056177D">
            <w:pPr>
              <w:pStyle w:val="TableParagraph"/>
              <w:spacing w:line="122" w:lineRule="exact"/>
              <w:ind w:left="235" w:right="231"/>
              <w:rPr>
                <w:i/>
                <w:sz w:val="12"/>
              </w:rPr>
            </w:pPr>
            <w:r>
              <w:rPr>
                <w:i/>
                <w:w w:val="105"/>
                <w:sz w:val="12"/>
              </w:rPr>
              <w:t>762</w:t>
            </w:r>
          </w:p>
        </w:tc>
        <w:tc>
          <w:tcPr>
            <w:tcW w:w="600" w:type="dxa"/>
          </w:tcPr>
          <w:p w:rsidR="00A84090" w:rsidRDefault="0056177D">
            <w:pPr>
              <w:pStyle w:val="TableParagraph"/>
              <w:spacing w:line="122" w:lineRule="exact"/>
              <w:ind w:left="82" w:right="81"/>
              <w:rPr>
                <w:sz w:val="12"/>
              </w:rPr>
            </w:pPr>
            <w:r>
              <w:rPr>
                <w:w w:val="105"/>
                <w:sz w:val="12"/>
              </w:rPr>
              <w:t>$32.29</w:t>
            </w:r>
          </w:p>
        </w:tc>
        <w:tc>
          <w:tcPr>
            <w:tcW w:w="730" w:type="dxa"/>
          </w:tcPr>
          <w:p w:rsidR="00A84090" w:rsidRDefault="0056177D">
            <w:pPr>
              <w:pStyle w:val="TableParagraph"/>
              <w:spacing w:line="122" w:lineRule="exact"/>
              <w:ind w:right="249"/>
              <w:jc w:val="right"/>
              <w:rPr>
                <w:i/>
                <w:sz w:val="12"/>
              </w:rPr>
            </w:pPr>
            <w:r>
              <w:rPr>
                <w:i/>
                <w:w w:val="105"/>
                <w:sz w:val="12"/>
              </w:rPr>
              <w:t>763</w:t>
            </w:r>
          </w:p>
        </w:tc>
        <w:tc>
          <w:tcPr>
            <w:tcW w:w="600" w:type="dxa"/>
          </w:tcPr>
          <w:p w:rsidR="00A84090" w:rsidRDefault="0056177D">
            <w:pPr>
              <w:pStyle w:val="TableParagraph"/>
              <w:spacing w:line="122" w:lineRule="exact"/>
              <w:ind w:right="96"/>
              <w:jc w:val="right"/>
              <w:rPr>
                <w:sz w:val="12"/>
              </w:rPr>
            </w:pPr>
            <w:r>
              <w:rPr>
                <w:w w:val="105"/>
                <w:sz w:val="12"/>
              </w:rPr>
              <w:t>$32.30</w:t>
            </w:r>
          </w:p>
        </w:tc>
        <w:tc>
          <w:tcPr>
            <w:tcW w:w="730" w:type="dxa"/>
          </w:tcPr>
          <w:p w:rsidR="00A84090" w:rsidRDefault="0056177D">
            <w:pPr>
              <w:pStyle w:val="TableParagraph"/>
              <w:spacing w:line="122" w:lineRule="exact"/>
              <w:ind w:left="234" w:right="232"/>
              <w:rPr>
                <w:i/>
                <w:sz w:val="12"/>
              </w:rPr>
            </w:pPr>
            <w:r>
              <w:rPr>
                <w:i/>
                <w:w w:val="105"/>
                <w:sz w:val="12"/>
              </w:rPr>
              <w:t>764</w:t>
            </w:r>
          </w:p>
        </w:tc>
        <w:tc>
          <w:tcPr>
            <w:tcW w:w="600" w:type="dxa"/>
          </w:tcPr>
          <w:p w:rsidR="00A84090" w:rsidRDefault="0056177D">
            <w:pPr>
              <w:pStyle w:val="TableParagraph"/>
              <w:spacing w:line="122" w:lineRule="exact"/>
              <w:ind w:left="99"/>
              <w:jc w:val="left"/>
              <w:rPr>
                <w:sz w:val="12"/>
              </w:rPr>
            </w:pPr>
            <w:r>
              <w:rPr>
                <w:w w:val="105"/>
                <w:sz w:val="12"/>
              </w:rPr>
              <w:t>$32.32</w:t>
            </w:r>
          </w:p>
        </w:tc>
        <w:tc>
          <w:tcPr>
            <w:tcW w:w="730" w:type="dxa"/>
          </w:tcPr>
          <w:p w:rsidR="00A84090" w:rsidRDefault="0056177D">
            <w:pPr>
              <w:pStyle w:val="TableParagraph"/>
              <w:spacing w:line="122" w:lineRule="exact"/>
              <w:ind w:left="253"/>
              <w:jc w:val="left"/>
              <w:rPr>
                <w:i/>
                <w:sz w:val="12"/>
              </w:rPr>
            </w:pPr>
            <w:r>
              <w:rPr>
                <w:i/>
                <w:w w:val="105"/>
                <w:sz w:val="12"/>
              </w:rPr>
              <w:t>765</w:t>
            </w:r>
          </w:p>
        </w:tc>
        <w:tc>
          <w:tcPr>
            <w:tcW w:w="599" w:type="dxa"/>
          </w:tcPr>
          <w:p w:rsidR="00A84090" w:rsidRDefault="0056177D">
            <w:pPr>
              <w:pStyle w:val="TableParagraph"/>
              <w:spacing w:line="122" w:lineRule="exact"/>
              <w:ind w:left="80" w:right="81"/>
              <w:rPr>
                <w:sz w:val="12"/>
              </w:rPr>
            </w:pPr>
            <w:r>
              <w:rPr>
                <w:w w:val="105"/>
                <w:sz w:val="12"/>
              </w:rPr>
              <w:t>$32.33</w:t>
            </w:r>
          </w:p>
        </w:tc>
      </w:tr>
      <w:tr w:rsidR="00A84090">
        <w:trPr>
          <w:trHeight w:val="148"/>
        </w:trPr>
        <w:tc>
          <w:tcPr>
            <w:tcW w:w="730" w:type="dxa"/>
          </w:tcPr>
          <w:p w:rsidR="00A84090" w:rsidRDefault="0056177D">
            <w:pPr>
              <w:pStyle w:val="TableParagraph"/>
              <w:ind w:left="235" w:right="230"/>
              <w:rPr>
                <w:i/>
                <w:sz w:val="12"/>
              </w:rPr>
            </w:pPr>
            <w:r>
              <w:rPr>
                <w:i/>
                <w:w w:val="105"/>
                <w:sz w:val="12"/>
              </w:rPr>
              <w:t>766</w:t>
            </w:r>
          </w:p>
        </w:tc>
        <w:tc>
          <w:tcPr>
            <w:tcW w:w="600" w:type="dxa"/>
          </w:tcPr>
          <w:p w:rsidR="00A84090" w:rsidRDefault="0056177D">
            <w:pPr>
              <w:pStyle w:val="TableParagraph"/>
              <w:ind w:left="101"/>
              <w:jc w:val="left"/>
              <w:rPr>
                <w:sz w:val="12"/>
              </w:rPr>
            </w:pPr>
            <w:r>
              <w:rPr>
                <w:w w:val="105"/>
                <w:sz w:val="12"/>
              </w:rPr>
              <w:t>$32.34</w:t>
            </w:r>
          </w:p>
        </w:tc>
        <w:tc>
          <w:tcPr>
            <w:tcW w:w="730" w:type="dxa"/>
          </w:tcPr>
          <w:p w:rsidR="00A84090" w:rsidRDefault="0056177D">
            <w:pPr>
              <w:pStyle w:val="TableParagraph"/>
              <w:ind w:left="235" w:right="231"/>
              <w:rPr>
                <w:i/>
                <w:sz w:val="12"/>
              </w:rPr>
            </w:pPr>
            <w:r>
              <w:rPr>
                <w:i/>
                <w:w w:val="105"/>
                <w:sz w:val="12"/>
              </w:rPr>
              <w:t>767</w:t>
            </w:r>
          </w:p>
        </w:tc>
        <w:tc>
          <w:tcPr>
            <w:tcW w:w="600" w:type="dxa"/>
          </w:tcPr>
          <w:p w:rsidR="00A84090" w:rsidRDefault="0056177D">
            <w:pPr>
              <w:pStyle w:val="TableParagraph"/>
              <w:ind w:left="82" w:right="81"/>
              <w:rPr>
                <w:sz w:val="12"/>
              </w:rPr>
            </w:pPr>
            <w:r>
              <w:rPr>
                <w:w w:val="105"/>
                <w:sz w:val="12"/>
              </w:rPr>
              <w:t>$32.35</w:t>
            </w:r>
          </w:p>
        </w:tc>
        <w:tc>
          <w:tcPr>
            <w:tcW w:w="730" w:type="dxa"/>
          </w:tcPr>
          <w:p w:rsidR="00A84090" w:rsidRDefault="0056177D">
            <w:pPr>
              <w:pStyle w:val="TableParagraph"/>
              <w:ind w:right="249"/>
              <w:jc w:val="right"/>
              <w:rPr>
                <w:i/>
                <w:sz w:val="12"/>
              </w:rPr>
            </w:pPr>
            <w:r>
              <w:rPr>
                <w:i/>
                <w:w w:val="105"/>
                <w:sz w:val="12"/>
              </w:rPr>
              <w:t>768</w:t>
            </w:r>
          </w:p>
        </w:tc>
        <w:tc>
          <w:tcPr>
            <w:tcW w:w="600" w:type="dxa"/>
          </w:tcPr>
          <w:p w:rsidR="00A84090" w:rsidRDefault="0056177D">
            <w:pPr>
              <w:pStyle w:val="TableParagraph"/>
              <w:ind w:right="96"/>
              <w:jc w:val="right"/>
              <w:rPr>
                <w:sz w:val="12"/>
              </w:rPr>
            </w:pPr>
            <w:r>
              <w:rPr>
                <w:w w:val="105"/>
                <w:sz w:val="12"/>
              </w:rPr>
              <w:t>$32.36</w:t>
            </w:r>
          </w:p>
        </w:tc>
        <w:tc>
          <w:tcPr>
            <w:tcW w:w="730" w:type="dxa"/>
          </w:tcPr>
          <w:p w:rsidR="00A84090" w:rsidRDefault="0056177D">
            <w:pPr>
              <w:pStyle w:val="TableParagraph"/>
              <w:ind w:left="234" w:right="232"/>
              <w:rPr>
                <w:i/>
                <w:sz w:val="12"/>
              </w:rPr>
            </w:pPr>
            <w:r>
              <w:rPr>
                <w:i/>
                <w:w w:val="105"/>
                <w:sz w:val="12"/>
              </w:rPr>
              <w:t>769</w:t>
            </w:r>
          </w:p>
        </w:tc>
        <w:tc>
          <w:tcPr>
            <w:tcW w:w="600" w:type="dxa"/>
          </w:tcPr>
          <w:p w:rsidR="00A84090" w:rsidRDefault="0056177D">
            <w:pPr>
              <w:pStyle w:val="TableParagraph"/>
              <w:ind w:left="99"/>
              <w:jc w:val="left"/>
              <w:rPr>
                <w:sz w:val="12"/>
              </w:rPr>
            </w:pPr>
            <w:r>
              <w:rPr>
                <w:w w:val="105"/>
                <w:sz w:val="12"/>
              </w:rPr>
              <w:t>$32.37</w:t>
            </w:r>
          </w:p>
        </w:tc>
        <w:tc>
          <w:tcPr>
            <w:tcW w:w="730" w:type="dxa"/>
          </w:tcPr>
          <w:p w:rsidR="00A84090" w:rsidRDefault="0056177D">
            <w:pPr>
              <w:pStyle w:val="TableParagraph"/>
              <w:ind w:left="253"/>
              <w:jc w:val="left"/>
              <w:rPr>
                <w:i/>
                <w:sz w:val="12"/>
              </w:rPr>
            </w:pPr>
            <w:r>
              <w:rPr>
                <w:i/>
                <w:w w:val="105"/>
                <w:sz w:val="12"/>
              </w:rPr>
              <w:t>770</w:t>
            </w:r>
          </w:p>
        </w:tc>
        <w:tc>
          <w:tcPr>
            <w:tcW w:w="599" w:type="dxa"/>
          </w:tcPr>
          <w:p w:rsidR="00A84090" w:rsidRDefault="0056177D">
            <w:pPr>
              <w:pStyle w:val="TableParagraph"/>
              <w:ind w:left="80" w:right="81"/>
              <w:rPr>
                <w:sz w:val="12"/>
              </w:rPr>
            </w:pPr>
            <w:r>
              <w:rPr>
                <w:w w:val="105"/>
                <w:sz w:val="12"/>
              </w:rPr>
              <w:t>$32.39</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right="1080"/>
        <w:jc w:val="right"/>
        <w:rPr>
          <w:sz w:val="20"/>
        </w:rPr>
      </w:pPr>
      <w:r>
        <w:rPr>
          <w:color w:val="231F20"/>
          <w:sz w:val="20"/>
        </w:rPr>
        <w:t>75</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00"/>
        <w:gridCol w:w="730"/>
        <w:gridCol w:w="600"/>
        <w:gridCol w:w="730"/>
        <w:gridCol w:w="600"/>
        <w:gridCol w:w="730"/>
        <w:gridCol w:w="600"/>
        <w:gridCol w:w="730"/>
        <w:gridCol w:w="599"/>
      </w:tblGrid>
      <w:tr w:rsidR="00A84090">
        <w:trPr>
          <w:trHeight w:val="149"/>
        </w:trPr>
        <w:tc>
          <w:tcPr>
            <w:tcW w:w="730" w:type="dxa"/>
            <w:tcBorders>
              <w:top w:val="nil"/>
            </w:tcBorders>
          </w:tcPr>
          <w:p w:rsidR="00A84090" w:rsidRDefault="0056177D">
            <w:pPr>
              <w:pStyle w:val="TableParagraph"/>
              <w:spacing w:before="8"/>
              <w:ind w:left="235" w:right="230"/>
              <w:rPr>
                <w:i/>
                <w:sz w:val="12"/>
              </w:rPr>
            </w:pPr>
            <w:r>
              <w:rPr>
                <w:i/>
                <w:w w:val="105"/>
                <w:sz w:val="12"/>
              </w:rPr>
              <w:t>771</w:t>
            </w:r>
          </w:p>
        </w:tc>
        <w:tc>
          <w:tcPr>
            <w:tcW w:w="600" w:type="dxa"/>
            <w:tcBorders>
              <w:top w:val="nil"/>
            </w:tcBorders>
          </w:tcPr>
          <w:p w:rsidR="00A84090" w:rsidRDefault="0056177D">
            <w:pPr>
              <w:pStyle w:val="TableParagraph"/>
              <w:spacing w:before="8"/>
              <w:ind w:left="101"/>
              <w:jc w:val="left"/>
              <w:rPr>
                <w:sz w:val="12"/>
              </w:rPr>
            </w:pPr>
            <w:r>
              <w:rPr>
                <w:w w:val="105"/>
                <w:sz w:val="12"/>
              </w:rPr>
              <w:t>$32.40</w:t>
            </w:r>
          </w:p>
        </w:tc>
        <w:tc>
          <w:tcPr>
            <w:tcW w:w="730" w:type="dxa"/>
            <w:tcBorders>
              <w:top w:val="nil"/>
            </w:tcBorders>
          </w:tcPr>
          <w:p w:rsidR="00A84090" w:rsidRDefault="0056177D">
            <w:pPr>
              <w:pStyle w:val="TableParagraph"/>
              <w:spacing w:before="8"/>
              <w:ind w:left="235" w:right="231"/>
              <w:rPr>
                <w:i/>
                <w:sz w:val="12"/>
              </w:rPr>
            </w:pPr>
            <w:r>
              <w:rPr>
                <w:i/>
                <w:w w:val="105"/>
                <w:sz w:val="12"/>
              </w:rPr>
              <w:t>772</w:t>
            </w:r>
          </w:p>
        </w:tc>
        <w:tc>
          <w:tcPr>
            <w:tcW w:w="600" w:type="dxa"/>
            <w:tcBorders>
              <w:top w:val="nil"/>
            </w:tcBorders>
          </w:tcPr>
          <w:p w:rsidR="00A84090" w:rsidRDefault="0056177D">
            <w:pPr>
              <w:pStyle w:val="TableParagraph"/>
              <w:spacing w:before="8"/>
              <w:ind w:left="82" w:right="81"/>
              <w:rPr>
                <w:sz w:val="12"/>
              </w:rPr>
            </w:pPr>
            <w:r>
              <w:rPr>
                <w:w w:val="105"/>
                <w:sz w:val="12"/>
              </w:rPr>
              <w:t>$32.41</w:t>
            </w:r>
          </w:p>
        </w:tc>
        <w:tc>
          <w:tcPr>
            <w:tcW w:w="730" w:type="dxa"/>
            <w:tcBorders>
              <w:top w:val="nil"/>
            </w:tcBorders>
          </w:tcPr>
          <w:p w:rsidR="00A84090" w:rsidRDefault="0056177D">
            <w:pPr>
              <w:pStyle w:val="TableParagraph"/>
              <w:spacing w:before="8"/>
              <w:ind w:right="249"/>
              <w:jc w:val="right"/>
              <w:rPr>
                <w:i/>
                <w:sz w:val="12"/>
              </w:rPr>
            </w:pPr>
            <w:r>
              <w:rPr>
                <w:i/>
                <w:w w:val="105"/>
                <w:sz w:val="12"/>
              </w:rPr>
              <w:t>773</w:t>
            </w:r>
          </w:p>
        </w:tc>
        <w:tc>
          <w:tcPr>
            <w:tcW w:w="600" w:type="dxa"/>
            <w:tcBorders>
              <w:top w:val="nil"/>
            </w:tcBorders>
          </w:tcPr>
          <w:p w:rsidR="00A84090" w:rsidRDefault="0056177D">
            <w:pPr>
              <w:pStyle w:val="TableParagraph"/>
              <w:spacing w:before="8"/>
              <w:ind w:right="96"/>
              <w:jc w:val="right"/>
              <w:rPr>
                <w:sz w:val="12"/>
              </w:rPr>
            </w:pPr>
            <w:r>
              <w:rPr>
                <w:w w:val="105"/>
                <w:sz w:val="12"/>
              </w:rPr>
              <w:t>$32.42</w:t>
            </w:r>
          </w:p>
        </w:tc>
        <w:tc>
          <w:tcPr>
            <w:tcW w:w="730" w:type="dxa"/>
            <w:tcBorders>
              <w:top w:val="nil"/>
            </w:tcBorders>
          </w:tcPr>
          <w:p w:rsidR="00A84090" w:rsidRDefault="0056177D">
            <w:pPr>
              <w:pStyle w:val="TableParagraph"/>
              <w:spacing w:before="8"/>
              <w:ind w:left="234" w:right="232"/>
              <w:rPr>
                <w:i/>
                <w:sz w:val="12"/>
              </w:rPr>
            </w:pPr>
            <w:r>
              <w:rPr>
                <w:i/>
                <w:w w:val="105"/>
                <w:sz w:val="12"/>
              </w:rPr>
              <w:t>774</w:t>
            </w:r>
          </w:p>
        </w:tc>
        <w:tc>
          <w:tcPr>
            <w:tcW w:w="600" w:type="dxa"/>
            <w:tcBorders>
              <w:top w:val="nil"/>
            </w:tcBorders>
          </w:tcPr>
          <w:p w:rsidR="00A84090" w:rsidRDefault="0056177D">
            <w:pPr>
              <w:pStyle w:val="TableParagraph"/>
              <w:spacing w:before="8"/>
              <w:ind w:left="99"/>
              <w:jc w:val="left"/>
              <w:rPr>
                <w:sz w:val="12"/>
              </w:rPr>
            </w:pPr>
            <w:r>
              <w:rPr>
                <w:w w:val="105"/>
                <w:sz w:val="12"/>
              </w:rPr>
              <w:t>$32.43</w:t>
            </w:r>
          </w:p>
        </w:tc>
        <w:tc>
          <w:tcPr>
            <w:tcW w:w="730" w:type="dxa"/>
            <w:tcBorders>
              <w:top w:val="nil"/>
            </w:tcBorders>
          </w:tcPr>
          <w:p w:rsidR="00A84090" w:rsidRDefault="0056177D">
            <w:pPr>
              <w:pStyle w:val="TableParagraph"/>
              <w:spacing w:before="8"/>
              <w:ind w:left="253"/>
              <w:jc w:val="left"/>
              <w:rPr>
                <w:i/>
                <w:sz w:val="12"/>
              </w:rPr>
            </w:pPr>
            <w:r>
              <w:rPr>
                <w:i/>
                <w:w w:val="105"/>
                <w:sz w:val="12"/>
              </w:rPr>
              <w:t>775</w:t>
            </w:r>
          </w:p>
        </w:tc>
        <w:tc>
          <w:tcPr>
            <w:tcW w:w="599" w:type="dxa"/>
            <w:tcBorders>
              <w:top w:val="nil"/>
            </w:tcBorders>
          </w:tcPr>
          <w:p w:rsidR="00A84090" w:rsidRDefault="0056177D">
            <w:pPr>
              <w:pStyle w:val="TableParagraph"/>
              <w:spacing w:before="8"/>
              <w:ind w:left="80" w:right="81"/>
              <w:rPr>
                <w:sz w:val="12"/>
              </w:rPr>
            </w:pPr>
            <w:r>
              <w:rPr>
                <w:w w:val="105"/>
                <w:sz w:val="12"/>
              </w:rPr>
              <w:t>$32.44</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776</w:t>
            </w:r>
          </w:p>
        </w:tc>
        <w:tc>
          <w:tcPr>
            <w:tcW w:w="600" w:type="dxa"/>
          </w:tcPr>
          <w:p w:rsidR="00A84090" w:rsidRDefault="0056177D">
            <w:pPr>
              <w:pStyle w:val="TableParagraph"/>
              <w:spacing w:line="122" w:lineRule="exact"/>
              <w:ind w:left="101"/>
              <w:jc w:val="left"/>
              <w:rPr>
                <w:sz w:val="12"/>
              </w:rPr>
            </w:pPr>
            <w:r>
              <w:rPr>
                <w:w w:val="105"/>
                <w:sz w:val="12"/>
              </w:rPr>
              <w:t>$32.45</w:t>
            </w:r>
          </w:p>
        </w:tc>
        <w:tc>
          <w:tcPr>
            <w:tcW w:w="730" w:type="dxa"/>
          </w:tcPr>
          <w:p w:rsidR="00A84090" w:rsidRDefault="0056177D">
            <w:pPr>
              <w:pStyle w:val="TableParagraph"/>
              <w:spacing w:line="122" w:lineRule="exact"/>
              <w:ind w:left="235" w:right="231"/>
              <w:rPr>
                <w:i/>
                <w:sz w:val="12"/>
              </w:rPr>
            </w:pPr>
            <w:r>
              <w:rPr>
                <w:i/>
                <w:w w:val="105"/>
                <w:sz w:val="12"/>
              </w:rPr>
              <w:t>777</w:t>
            </w:r>
          </w:p>
        </w:tc>
        <w:tc>
          <w:tcPr>
            <w:tcW w:w="600" w:type="dxa"/>
          </w:tcPr>
          <w:p w:rsidR="00A84090" w:rsidRDefault="0056177D">
            <w:pPr>
              <w:pStyle w:val="TableParagraph"/>
              <w:spacing w:line="122" w:lineRule="exact"/>
              <w:ind w:left="82" w:right="81"/>
              <w:rPr>
                <w:sz w:val="12"/>
              </w:rPr>
            </w:pPr>
            <w:r>
              <w:rPr>
                <w:w w:val="105"/>
                <w:sz w:val="12"/>
              </w:rPr>
              <w:t>$32.47</w:t>
            </w:r>
          </w:p>
        </w:tc>
        <w:tc>
          <w:tcPr>
            <w:tcW w:w="730" w:type="dxa"/>
          </w:tcPr>
          <w:p w:rsidR="00A84090" w:rsidRDefault="0056177D">
            <w:pPr>
              <w:pStyle w:val="TableParagraph"/>
              <w:spacing w:line="122" w:lineRule="exact"/>
              <w:ind w:right="249"/>
              <w:jc w:val="right"/>
              <w:rPr>
                <w:i/>
                <w:sz w:val="12"/>
              </w:rPr>
            </w:pPr>
            <w:r>
              <w:rPr>
                <w:i/>
                <w:w w:val="105"/>
                <w:sz w:val="12"/>
              </w:rPr>
              <w:t>778</w:t>
            </w:r>
          </w:p>
        </w:tc>
        <w:tc>
          <w:tcPr>
            <w:tcW w:w="600" w:type="dxa"/>
          </w:tcPr>
          <w:p w:rsidR="00A84090" w:rsidRDefault="0056177D">
            <w:pPr>
              <w:pStyle w:val="TableParagraph"/>
              <w:spacing w:line="122" w:lineRule="exact"/>
              <w:ind w:right="96"/>
              <w:jc w:val="right"/>
              <w:rPr>
                <w:sz w:val="12"/>
              </w:rPr>
            </w:pPr>
            <w:r>
              <w:rPr>
                <w:w w:val="105"/>
                <w:sz w:val="12"/>
              </w:rPr>
              <w:t>$32.48</w:t>
            </w:r>
          </w:p>
        </w:tc>
        <w:tc>
          <w:tcPr>
            <w:tcW w:w="730" w:type="dxa"/>
          </w:tcPr>
          <w:p w:rsidR="00A84090" w:rsidRDefault="0056177D">
            <w:pPr>
              <w:pStyle w:val="TableParagraph"/>
              <w:spacing w:line="122" w:lineRule="exact"/>
              <w:ind w:left="234" w:right="232"/>
              <w:rPr>
                <w:i/>
                <w:sz w:val="12"/>
              </w:rPr>
            </w:pPr>
            <w:r>
              <w:rPr>
                <w:i/>
                <w:w w:val="105"/>
                <w:sz w:val="12"/>
              </w:rPr>
              <w:t>779</w:t>
            </w:r>
          </w:p>
        </w:tc>
        <w:tc>
          <w:tcPr>
            <w:tcW w:w="600" w:type="dxa"/>
          </w:tcPr>
          <w:p w:rsidR="00A84090" w:rsidRDefault="0056177D">
            <w:pPr>
              <w:pStyle w:val="TableParagraph"/>
              <w:spacing w:line="122" w:lineRule="exact"/>
              <w:ind w:left="99"/>
              <w:jc w:val="left"/>
              <w:rPr>
                <w:sz w:val="12"/>
              </w:rPr>
            </w:pPr>
            <w:r>
              <w:rPr>
                <w:w w:val="105"/>
                <w:sz w:val="12"/>
              </w:rPr>
              <w:t>$32.49</w:t>
            </w:r>
          </w:p>
        </w:tc>
        <w:tc>
          <w:tcPr>
            <w:tcW w:w="730" w:type="dxa"/>
          </w:tcPr>
          <w:p w:rsidR="00A84090" w:rsidRDefault="0056177D">
            <w:pPr>
              <w:pStyle w:val="TableParagraph"/>
              <w:spacing w:line="122" w:lineRule="exact"/>
              <w:ind w:left="253"/>
              <w:jc w:val="left"/>
              <w:rPr>
                <w:i/>
                <w:sz w:val="12"/>
              </w:rPr>
            </w:pPr>
            <w:r>
              <w:rPr>
                <w:i/>
                <w:w w:val="105"/>
                <w:sz w:val="12"/>
              </w:rPr>
              <w:t>780</w:t>
            </w:r>
          </w:p>
        </w:tc>
        <w:tc>
          <w:tcPr>
            <w:tcW w:w="599" w:type="dxa"/>
          </w:tcPr>
          <w:p w:rsidR="00A84090" w:rsidRDefault="0056177D">
            <w:pPr>
              <w:pStyle w:val="TableParagraph"/>
              <w:spacing w:line="122" w:lineRule="exact"/>
              <w:ind w:left="80" w:right="81"/>
              <w:rPr>
                <w:sz w:val="12"/>
              </w:rPr>
            </w:pPr>
            <w:r>
              <w:rPr>
                <w:w w:val="105"/>
                <w:sz w:val="12"/>
              </w:rPr>
              <w:t>$32.50</w:t>
            </w:r>
          </w:p>
        </w:tc>
      </w:tr>
      <w:tr w:rsidR="00A84090">
        <w:trPr>
          <w:trHeight w:val="148"/>
        </w:trPr>
        <w:tc>
          <w:tcPr>
            <w:tcW w:w="730" w:type="dxa"/>
          </w:tcPr>
          <w:p w:rsidR="00A84090" w:rsidRDefault="0056177D">
            <w:pPr>
              <w:pStyle w:val="TableParagraph"/>
              <w:ind w:left="235" w:right="230"/>
              <w:rPr>
                <w:i/>
                <w:sz w:val="12"/>
              </w:rPr>
            </w:pPr>
            <w:r>
              <w:rPr>
                <w:i/>
                <w:w w:val="105"/>
                <w:sz w:val="12"/>
              </w:rPr>
              <w:t>781</w:t>
            </w:r>
          </w:p>
        </w:tc>
        <w:tc>
          <w:tcPr>
            <w:tcW w:w="600" w:type="dxa"/>
          </w:tcPr>
          <w:p w:rsidR="00A84090" w:rsidRDefault="0056177D">
            <w:pPr>
              <w:pStyle w:val="TableParagraph"/>
              <w:ind w:left="101"/>
              <w:jc w:val="left"/>
              <w:rPr>
                <w:sz w:val="12"/>
              </w:rPr>
            </w:pPr>
            <w:r>
              <w:rPr>
                <w:w w:val="105"/>
                <w:sz w:val="12"/>
              </w:rPr>
              <w:t>$32.51</w:t>
            </w:r>
          </w:p>
        </w:tc>
        <w:tc>
          <w:tcPr>
            <w:tcW w:w="730" w:type="dxa"/>
          </w:tcPr>
          <w:p w:rsidR="00A84090" w:rsidRDefault="0056177D">
            <w:pPr>
              <w:pStyle w:val="TableParagraph"/>
              <w:ind w:left="235" w:right="231"/>
              <w:rPr>
                <w:i/>
                <w:sz w:val="12"/>
              </w:rPr>
            </w:pPr>
            <w:r>
              <w:rPr>
                <w:i/>
                <w:w w:val="105"/>
                <w:sz w:val="12"/>
              </w:rPr>
              <w:t>782</w:t>
            </w:r>
          </w:p>
        </w:tc>
        <w:tc>
          <w:tcPr>
            <w:tcW w:w="600" w:type="dxa"/>
          </w:tcPr>
          <w:p w:rsidR="00A84090" w:rsidRDefault="0056177D">
            <w:pPr>
              <w:pStyle w:val="TableParagraph"/>
              <w:ind w:left="82" w:right="81"/>
              <w:rPr>
                <w:sz w:val="12"/>
              </w:rPr>
            </w:pPr>
            <w:r>
              <w:rPr>
                <w:w w:val="105"/>
                <w:sz w:val="12"/>
              </w:rPr>
              <w:t>$32.52</w:t>
            </w:r>
          </w:p>
        </w:tc>
        <w:tc>
          <w:tcPr>
            <w:tcW w:w="730" w:type="dxa"/>
          </w:tcPr>
          <w:p w:rsidR="00A84090" w:rsidRDefault="0056177D">
            <w:pPr>
              <w:pStyle w:val="TableParagraph"/>
              <w:ind w:right="249"/>
              <w:jc w:val="right"/>
              <w:rPr>
                <w:i/>
                <w:sz w:val="12"/>
              </w:rPr>
            </w:pPr>
            <w:r>
              <w:rPr>
                <w:i/>
                <w:w w:val="105"/>
                <w:sz w:val="12"/>
              </w:rPr>
              <w:t>783</w:t>
            </w:r>
          </w:p>
        </w:tc>
        <w:tc>
          <w:tcPr>
            <w:tcW w:w="600" w:type="dxa"/>
          </w:tcPr>
          <w:p w:rsidR="00A84090" w:rsidRDefault="0056177D">
            <w:pPr>
              <w:pStyle w:val="TableParagraph"/>
              <w:ind w:right="96"/>
              <w:jc w:val="right"/>
              <w:rPr>
                <w:sz w:val="12"/>
              </w:rPr>
            </w:pPr>
            <w:r>
              <w:rPr>
                <w:w w:val="105"/>
                <w:sz w:val="12"/>
              </w:rPr>
              <w:t>$32.53</w:t>
            </w:r>
          </w:p>
        </w:tc>
        <w:tc>
          <w:tcPr>
            <w:tcW w:w="730" w:type="dxa"/>
          </w:tcPr>
          <w:p w:rsidR="00A84090" w:rsidRDefault="0056177D">
            <w:pPr>
              <w:pStyle w:val="TableParagraph"/>
              <w:ind w:left="234" w:right="232"/>
              <w:rPr>
                <w:i/>
                <w:sz w:val="12"/>
              </w:rPr>
            </w:pPr>
            <w:r>
              <w:rPr>
                <w:i/>
                <w:w w:val="105"/>
                <w:sz w:val="12"/>
              </w:rPr>
              <w:t>784</w:t>
            </w:r>
          </w:p>
        </w:tc>
        <w:tc>
          <w:tcPr>
            <w:tcW w:w="600" w:type="dxa"/>
          </w:tcPr>
          <w:p w:rsidR="00A84090" w:rsidRDefault="0056177D">
            <w:pPr>
              <w:pStyle w:val="TableParagraph"/>
              <w:ind w:left="99"/>
              <w:jc w:val="left"/>
              <w:rPr>
                <w:sz w:val="12"/>
              </w:rPr>
            </w:pPr>
            <w:r>
              <w:rPr>
                <w:w w:val="105"/>
                <w:sz w:val="12"/>
              </w:rPr>
              <w:t>$32.55</w:t>
            </w:r>
          </w:p>
        </w:tc>
        <w:tc>
          <w:tcPr>
            <w:tcW w:w="730" w:type="dxa"/>
          </w:tcPr>
          <w:p w:rsidR="00A84090" w:rsidRDefault="0056177D">
            <w:pPr>
              <w:pStyle w:val="TableParagraph"/>
              <w:ind w:left="253"/>
              <w:jc w:val="left"/>
              <w:rPr>
                <w:i/>
                <w:sz w:val="12"/>
              </w:rPr>
            </w:pPr>
            <w:r>
              <w:rPr>
                <w:i/>
                <w:w w:val="105"/>
                <w:sz w:val="12"/>
              </w:rPr>
              <w:t>785</w:t>
            </w:r>
          </w:p>
        </w:tc>
        <w:tc>
          <w:tcPr>
            <w:tcW w:w="599" w:type="dxa"/>
          </w:tcPr>
          <w:p w:rsidR="00A84090" w:rsidRDefault="0056177D">
            <w:pPr>
              <w:pStyle w:val="TableParagraph"/>
              <w:ind w:left="80" w:right="81"/>
              <w:rPr>
                <w:sz w:val="12"/>
              </w:rPr>
            </w:pPr>
            <w:r>
              <w:rPr>
                <w:w w:val="105"/>
                <w:sz w:val="12"/>
              </w:rPr>
              <w:t>$32.56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786</w:t>
            </w:r>
          </w:p>
        </w:tc>
        <w:tc>
          <w:tcPr>
            <w:tcW w:w="600" w:type="dxa"/>
          </w:tcPr>
          <w:p w:rsidR="00A84090" w:rsidRDefault="0056177D">
            <w:pPr>
              <w:pStyle w:val="TableParagraph"/>
              <w:spacing w:before="8"/>
              <w:ind w:left="101"/>
              <w:jc w:val="left"/>
              <w:rPr>
                <w:sz w:val="12"/>
              </w:rPr>
            </w:pPr>
            <w:r>
              <w:rPr>
                <w:w w:val="105"/>
                <w:sz w:val="12"/>
              </w:rPr>
              <w:t>$32.57</w:t>
            </w:r>
          </w:p>
        </w:tc>
        <w:tc>
          <w:tcPr>
            <w:tcW w:w="730" w:type="dxa"/>
          </w:tcPr>
          <w:p w:rsidR="00A84090" w:rsidRDefault="0056177D">
            <w:pPr>
              <w:pStyle w:val="TableParagraph"/>
              <w:spacing w:before="8"/>
              <w:ind w:left="235" w:right="231"/>
              <w:rPr>
                <w:i/>
                <w:sz w:val="12"/>
              </w:rPr>
            </w:pPr>
            <w:r>
              <w:rPr>
                <w:i/>
                <w:w w:val="105"/>
                <w:sz w:val="12"/>
              </w:rPr>
              <w:t>787</w:t>
            </w:r>
          </w:p>
        </w:tc>
        <w:tc>
          <w:tcPr>
            <w:tcW w:w="600" w:type="dxa"/>
          </w:tcPr>
          <w:p w:rsidR="00A84090" w:rsidRDefault="0056177D">
            <w:pPr>
              <w:pStyle w:val="TableParagraph"/>
              <w:spacing w:before="8"/>
              <w:ind w:left="82" w:right="81"/>
              <w:rPr>
                <w:sz w:val="12"/>
              </w:rPr>
            </w:pPr>
            <w:r>
              <w:rPr>
                <w:w w:val="105"/>
                <w:sz w:val="12"/>
              </w:rPr>
              <w:t>$32.58</w:t>
            </w:r>
          </w:p>
        </w:tc>
        <w:tc>
          <w:tcPr>
            <w:tcW w:w="730" w:type="dxa"/>
          </w:tcPr>
          <w:p w:rsidR="00A84090" w:rsidRDefault="0056177D">
            <w:pPr>
              <w:pStyle w:val="TableParagraph"/>
              <w:spacing w:before="8"/>
              <w:ind w:right="249"/>
              <w:jc w:val="right"/>
              <w:rPr>
                <w:i/>
                <w:sz w:val="12"/>
              </w:rPr>
            </w:pPr>
            <w:r>
              <w:rPr>
                <w:i/>
                <w:w w:val="105"/>
                <w:sz w:val="12"/>
              </w:rPr>
              <w:t>788</w:t>
            </w:r>
          </w:p>
        </w:tc>
        <w:tc>
          <w:tcPr>
            <w:tcW w:w="600" w:type="dxa"/>
          </w:tcPr>
          <w:p w:rsidR="00A84090" w:rsidRDefault="0056177D">
            <w:pPr>
              <w:pStyle w:val="TableParagraph"/>
              <w:spacing w:before="8"/>
              <w:ind w:right="96"/>
              <w:jc w:val="right"/>
              <w:rPr>
                <w:sz w:val="12"/>
              </w:rPr>
            </w:pPr>
            <w:r>
              <w:rPr>
                <w:w w:val="105"/>
                <w:sz w:val="12"/>
              </w:rPr>
              <w:t>$32.59</w:t>
            </w:r>
          </w:p>
        </w:tc>
        <w:tc>
          <w:tcPr>
            <w:tcW w:w="730" w:type="dxa"/>
          </w:tcPr>
          <w:p w:rsidR="00A84090" w:rsidRDefault="0056177D">
            <w:pPr>
              <w:pStyle w:val="TableParagraph"/>
              <w:spacing w:before="8"/>
              <w:ind w:left="234" w:right="232"/>
              <w:rPr>
                <w:i/>
                <w:sz w:val="12"/>
              </w:rPr>
            </w:pPr>
            <w:r>
              <w:rPr>
                <w:i/>
                <w:w w:val="105"/>
                <w:sz w:val="12"/>
              </w:rPr>
              <w:t>789</w:t>
            </w:r>
          </w:p>
        </w:tc>
        <w:tc>
          <w:tcPr>
            <w:tcW w:w="600" w:type="dxa"/>
          </w:tcPr>
          <w:p w:rsidR="00A84090" w:rsidRDefault="0056177D">
            <w:pPr>
              <w:pStyle w:val="TableParagraph"/>
              <w:spacing w:before="8"/>
              <w:ind w:left="99"/>
              <w:jc w:val="left"/>
              <w:rPr>
                <w:sz w:val="12"/>
              </w:rPr>
            </w:pPr>
            <w:r>
              <w:rPr>
                <w:w w:val="105"/>
                <w:sz w:val="12"/>
              </w:rPr>
              <w:t>$32.60</w:t>
            </w:r>
          </w:p>
        </w:tc>
        <w:tc>
          <w:tcPr>
            <w:tcW w:w="730" w:type="dxa"/>
          </w:tcPr>
          <w:p w:rsidR="00A84090" w:rsidRDefault="0056177D">
            <w:pPr>
              <w:pStyle w:val="TableParagraph"/>
              <w:spacing w:before="8"/>
              <w:ind w:left="253"/>
              <w:jc w:val="left"/>
              <w:rPr>
                <w:i/>
                <w:sz w:val="12"/>
              </w:rPr>
            </w:pPr>
            <w:r>
              <w:rPr>
                <w:i/>
                <w:w w:val="105"/>
                <w:sz w:val="12"/>
              </w:rPr>
              <w:t>790</w:t>
            </w:r>
          </w:p>
        </w:tc>
        <w:tc>
          <w:tcPr>
            <w:tcW w:w="599" w:type="dxa"/>
          </w:tcPr>
          <w:p w:rsidR="00A84090" w:rsidRDefault="0056177D">
            <w:pPr>
              <w:pStyle w:val="TableParagraph"/>
              <w:spacing w:before="8"/>
              <w:ind w:left="80" w:right="81"/>
              <w:rPr>
                <w:sz w:val="12"/>
              </w:rPr>
            </w:pPr>
            <w:r>
              <w:rPr>
                <w:w w:val="105"/>
                <w:sz w:val="12"/>
              </w:rPr>
              <w:t>$32.61</w:t>
            </w:r>
          </w:p>
        </w:tc>
      </w:tr>
      <w:tr w:rsidR="00A84090">
        <w:trPr>
          <w:trHeight w:val="148"/>
        </w:trPr>
        <w:tc>
          <w:tcPr>
            <w:tcW w:w="730" w:type="dxa"/>
          </w:tcPr>
          <w:p w:rsidR="00A84090" w:rsidRDefault="0056177D">
            <w:pPr>
              <w:pStyle w:val="TableParagraph"/>
              <w:ind w:left="235" w:right="230"/>
              <w:rPr>
                <w:i/>
                <w:sz w:val="12"/>
              </w:rPr>
            </w:pPr>
            <w:r>
              <w:rPr>
                <w:i/>
                <w:w w:val="105"/>
                <w:sz w:val="12"/>
              </w:rPr>
              <w:t>791</w:t>
            </w:r>
          </w:p>
        </w:tc>
        <w:tc>
          <w:tcPr>
            <w:tcW w:w="600" w:type="dxa"/>
          </w:tcPr>
          <w:p w:rsidR="00A84090" w:rsidRDefault="0056177D">
            <w:pPr>
              <w:pStyle w:val="TableParagraph"/>
              <w:ind w:left="101"/>
              <w:jc w:val="left"/>
              <w:rPr>
                <w:sz w:val="12"/>
              </w:rPr>
            </w:pPr>
            <w:r>
              <w:rPr>
                <w:w w:val="105"/>
                <w:sz w:val="12"/>
              </w:rPr>
              <w:t>$32.63</w:t>
            </w:r>
          </w:p>
        </w:tc>
        <w:tc>
          <w:tcPr>
            <w:tcW w:w="730" w:type="dxa"/>
          </w:tcPr>
          <w:p w:rsidR="00A84090" w:rsidRDefault="0056177D">
            <w:pPr>
              <w:pStyle w:val="TableParagraph"/>
              <w:ind w:left="235" w:right="231"/>
              <w:rPr>
                <w:i/>
                <w:sz w:val="12"/>
              </w:rPr>
            </w:pPr>
            <w:r>
              <w:rPr>
                <w:i/>
                <w:w w:val="105"/>
                <w:sz w:val="12"/>
              </w:rPr>
              <w:t>792</w:t>
            </w:r>
          </w:p>
        </w:tc>
        <w:tc>
          <w:tcPr>
            <w:tcW w:w="600" w:type="dxa"/>
          </w:tcPr>
          <w:p w:rsidR="00A84090" w:rsidRDefault="0056177D">
            <w:pPr>
              <w:pStyle w:val="TableParagraph"/>
              <w:ind w:left="82" w:right="81"/>
              <w:rPr>
                <w:sz w:val="12"/>
              </w:rPr>
            </w:pPr>
            <w:r>
              <w:rPr>
                <w:w w:val="105"/>
                <w:sz w:val="12"/>
              </w:rPr>
              <w:t>$32.64</w:t>
            </w:r>
          </w:p>
        </w:tc>
        <w:tc>
          <w:tcPr>
            <w:tcW w:w="730" w:type="dxa"/>
          </w:tcPr>
          <w:p w:rsidR="00A84090" w:rsidRDefault="0056177D">
            <w:pPr>
              <w:pStyle w:val="TableParagraph"/>
              <w:ind w:right="249"/>
              <w:jc w:val="right"/>
              <w:rPr>
                <w:i/>
                <w:sz w:val="12"/>
              </w:rPr>
            </w:pPr>
            <w:r>
              <w:rPr>
                <w:i/>
                <w:w w:val="105"/>
                <w:sz w:val="12"/>
              </w:rPr>
              <w:t>793</w:t>
            </w:r>
          </w:p>
        </w:tc>
        <w:tc>
          <w:tcPr>
            <w:tcW w:w="600" w:type="dxa"/>
          </w:tcPr>
          <w:p w:rsidR="00A84090" w:rsidRDefault="0056177D">
            <w:pPr>
              <w:pStyle w:val="TableParagraph"/>
              <w:ind w:right="96"/>
              <w:jc w:val="right"/>
              <w:rPr>
                <w:sz w:val="12"/>
              </w:rPr>
            </w:pPr>
            <w:r>
              <w:rPr>
                <w:w w:val="105"/>
                <w:sz w:val="12"/>
              </w:rPr>
              <w:t>$32.65</w:t>
            </w:r>
          </w:p>
        </w:tc>
        <w:tc>
          <w:tcPr>
            <w:tcW w:w="730" w:type="dxa"/>
          </w:tcPr>
          <w:p w:rsidR="00A84090" w:rsidRDefault="0056177D">
            <w:pPr>
              <w:pStyle w:val="TableParagraph"/>
              <w:ind w:left="234" w:right="232"/>
              <w:rPr>
                <w:i/>
                <w:sz w:val="12"/>
              </w:rPr>
            </w:pPr>
            <w:r>
              <w:rPr>
                <w:i/>
                <w:w w:val="105"/>
                <w:sz w:val="12"/>
              </w:rPr>
              <w:t>794</w:t>
            </w:r>
          </w:p>
        </w:tc>
        <w:tc>
          <w:tcPr>
            <w:tcW w:w="600" w:type="dxa"/>
          </w:tcPr>
          <w:p w:rsidR="00A84090" w:rsidRDefault="0056177D">
            <w:pPr>
              <w:pStyle w:val="TableParagraph"/>
              <w:ind w:left="99"/>
              <w:jc w:val="left"/>
              <w:rPr>
                <w:sz w:val="12"/>
              </w:rPr>
            </w:pPr>
            <w:r>
              <w:rPr>
                <w:w w:val="105"/>
                <w:sz w:val="12"/>
              </w:rPr>
              <w:t>$32.66</w:t>
            </w:r>
          </w:p>
        </w:tc>
        <w:tc>
          <w:tcPr>
            <w:tcW w:w="730" w:type="dxa"/>
          </w:tcPr>
          <w:p w:rsidR="00A84090" w:rsidRDefault="0056177D">
            <w:pPr>
              <w:pStyle w:val="TableParagraph"/>
              <w:ind w:left="253"/>
              <w:jc w:val="left"/>
              <w:rPr>
                <w:i/>
                <w:sz w:val="12"/>
              </w:rPr>
            </w:pPr>
            <w:r>
              <w:rPr>
                <w:i/>
                <w:w w:val="105"/>
                <w:sz w:val="12"/>
              </w:rPr>
              <w:t>795</w:t>
            </w:r>
          </w:p>
        </w:tc>
        <w:tc>
          <w:tcPr>
            <w:tcW w:w="599" w:type="dxa"/>
          </w:tcPr>
          <w:p w:rsidR="00A84090" w:rsidRDefault="0056177D">
            <w:pPr>
              <w:pStyle w:val="TableParagraph"/>
              <w:ind w:left="80" w:right="81"/>
              <w:rPr>
                <w:sz w:val="12"/>
              </w:rPr>
            </w:pPr>
            <w:r>
              <w:rPr>
                <w:w w:val="105"/>
                <w:sz w:val="12"/>
              </w:rPr>
              <w:t>$32.67</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796</w:t>
            </w:r>
          </w:p>
        </w:tc>
        <w:tc>
          <w:tcPr>
            <w:tcW w:w="600" w:type="dxa"/>
          </w:tcPr>
          <w:p w:rsidR="00A84090" w:rsidRDefault="0056177D">
            <w:pPr>
              <w:pStyle w:val="TableParagraph"/>
              <w:spacing w:before="8"/>
              <w:ind w:left="101"/>
              <w:jc w:val="left"/>
              <w:rPr>
                <w:sz w:val="12"/>
              </w:rPr>
            </w:pPr>
            <w:r>
              <w:rPr>
                <w:w w:val="105"/>
                <w:sz w:val="12"/>
              </w:rPr>
              <w:t>$32.68</w:t>
            </w:r>
          </w:p>
        </w:tc>
        <w:tc>
          <w:tcPr>
            <w:tcW w:w="730" w:type="dxa"/>
          </w:tcPr>
          <w:p w:rsidR="00A84090" w:rsidRDefault="0056177D">
            <w:pPr>
              <w:pStyle w:val="TableParagraph"/>
              <w:spacing w:before="8"/>
              <w:ind w:left="235" w:right="231"/>
              <w:rPr>
                <w:i/>
                <w:sz w:val="12"/>
              </w:rPr>
            </w:pPr>
            <w:r>
              <w:rPr>
                <w:i/>
                <w:w w:val="105"/>
                <w:sz w:val="12"/>
              </w:rPr>
              <w:t>797</w:t>
            </w:r>
          </w:p>
        </w:tc>
        <w:tc>
          <w:tcPr>
            <w:tcW w:w="600" w:type="dxa"/>
          </w:tcPr>
          <w:p w:rsidR="00A84090" w:rsidRDefault="0056177D">
            <w:pPr>
              <w:pStyle w:val="TableParagraph"/>
              <w:spacing w:before="8"/>
              <w:ind w:left="82" w:right="81"/>
              <w:rPr>
                <w:sz w:val="12"/>
              </w:rPr>
            </w:pPr>
            <w:r>
              <w:rPr>
                <w:w w:val="105"/>
                <w:sz w:val="12"/>
              </w:rPr>
              <w:t>$32.70</w:t>
            </w:r>
          </w:p>
        </w:tc>
        <w:tc>
          <w:tcPr>
            <w:tcW w:w="730" w:type="dxa"/>
          </w:tcPr>
          <w:p w:rsidR="00A84090" w:rsidRDefault="0056177D">
            <w:pPr>
              <w:pStyle w:val="TableParagraph"/>
              <w:spacing w:before="8"/>
              <w:ind w:right="249"/>
              <w:jc w:val="right"/>
              <w:rPr>
                <w:i/>
                <w:sz w:val="12"/>
              </w:rPr>
            </w:pPr>
            <w:r>
              <w:rPr>
                <w:i/>
                <w:w w:val="105"/>
                <w:sz w:val="12"/>
              </w:rPr>
              <w:t>798</w:t>
            </w:r>
          </w:p>
        </w:tc>
        <w:tc>
          <w:tcPr>
            <w:tcW w:w="600" w:type="dxa"/>
          </w:tcPr>
          <w:p w:rsidR="00A84090" w:rsidRDefault="0056177D">
            <w:pPr>
              <w:pStyle w:val="TableParagraph"/>
              <w:spacing w:before="8"/>
              <w:ind w:right="96"/>
              <w:jc w:val="right"/>
              <w:rPr>
                <w:sz w:val="12"/>
              </w:rPr>
            </w:pPr>
            <w:r>
              <w:rPr>
                <w:w w:val="105"/>
                <w:sz w:val="12"/>
              </w:rPr>
              <w:t>$32.71</w:t>
            </w:r>
          </w:p>
        </w:tc>
        <w:tc>
          <w:tcPr>
            <w:tcW w:w="730" w:type="dxa"/>
          </w:tcPr>
          <w:p w:rsidR="00A84090" w:rsidRDefault="0056177D">
            <w:pPr>
              <w:pStyle w:val="TableParagraph"/>
              <w:spacing w:before="8"/>
              <w:ind w:left="234" w:right="232"/>
              <w:rPr>
                <w:i/>
                <w:sz w:val="12"/>
              </w:rPr>
            </w:pPr>
            <w:r>
              <w:rPr>
                <w:i/>
                <w:w w:val="105"/>
                <w:sz w:val="12"/>
              </w:rPr>
              <w:t>799</w:t>
            </w:r>
          </w:p>
        </w:tc>
        <w:tc>
          <w:tcPr>
            <w:tcW w:w="600" w:type="dxa"/>
          </w:tcPr>
          <w:p w:rsidR="00A84090" w:rsidRDefault="0056177D">
            <w:pPr>
              <w:pStyle w:val="TableParagraph"/>
              <w:spacing w:before="8"/>
              <w:ind w:left="99"/>
              <w:jc w:val="left"/>
              <w:rPr>
                <w:sz w:val="12"/>
              </w:rPr>
            </w:pPr>
            <w:r>
              <w:rPr>
                <w:w w:val="105"/>
                <w:sz w:val="12"/>
              </w:rPr>
              <w:t>$32.72</w:t>
            </w:r>
          </w:p>
        </w:tc>
        <w:tc>
          <w:tcPr>
            <w:tcW w:w="730" w:type="dxa"/>
          </w:tcPr>
          <w:p w:rsidR="00A84090" w:rsidRDefault="0056177D">
            <w:pPr>
              <w:pStyle w:val="TableParagraph"/>
              <w:spacing w:before="8"/>
              <w:ind w:left="253"/>
              <w:jc w:val="left"/>
              <w:rPr>
                <w:i/>
                <w:sz w:val="12"/>
              </w:rPr>
            </w:pPr>
            <w:r>
              <w:rPr>
                <w:i/>
                <w:w w:val="105"/>
                <w:sz w:val="12"/>
              </w:rPr>
              <w:t>800</w:t>
            </w:r>
          </w:p>
        </w:tc>
        <w:tc>
          <w:tcPr>
            <w:tcW w:w="599" w:type="dxa"/>
          </w:tcPr>
          <w:p w:rsidR="00A84090" w:rsidRDefault="0056177D">
            <w:pPr>
              <w:pStyle w:val="TableParagraph"/>
              <w:spacing w:before="8"/>
              <w:ind w:left="80" w:right="81"/>
              <w:rPr>
                <w:sz w:val="12"/>
              </w:rPr>
            </w:pPr>
            <w:r>
              <w:rPr>
                <w:w w:val="105"/>
                <w:sz w:val="12"/>
              </w:rPr>
              <w:t>$32.73</w:t>
            </w:r>
          </w:p>
        </w:tc>
      </w:tr>
      <w:tr w:rsidR="00A84090">
        <w:trPr>
          <w:trHeight w:val="148"/>
        </w:trPr>
        <w:tc>
          <w:tcPr>
            <w:tcW w:w="730" w:type="dxa"/>
          </w:tcPr>
          <w:p w:rsidR="00A84090" w:rsidRDefault="0056177D">
            <w:pPr>
              <w:pStyle w:val="TableParagraph"/>
              <w:ind w:left="235" w:right="230"/>
              <w:rPr>
                <w:i/>
                <w:sz w:val="12"/>
              </w:rPr>
            </w:pPr>
            <w:r>
              <w:rPr>
                <w:i/>
                <w:w w:val="105"/>
                <w:sz w:val="12"/>
              </w:rPr>
              <w:t>801</w:t>
            </w:r>
          </w:p>
        </w:tc>
        <w:tc>
          <w:tcPr>
            <w:tcW w:w="600" w:type="dxa"/>
          </w:tcPr>
          <w:p w:rsidR="00A84090" w:rsidRDefault="0056177D">
            <w:pPr>
              <w:pStyle w:val="TableParagraph"/>
              <w:ind w:left="101"/>
              <w:jc w:val="left"/>
              <w:rPr>
                <w:sz w:val="12"/>
              </w:rPr>
            </w:pPr>
            <w:r>
              <w:rPr>
                <w:w w:val="105"/>
                <w:sz w:val="12"/>
              </w:rPr>
              <w:t>$32.74</w:t>
            </w:r>
          </w:p>
        </w:tc>
        <w:tc>
          <w:tcPr>
            <w:tcW w:w="730" w:type="dxa"/>
          </w:tcPr>
          <w:p w:rsidR="00A84090" w:rsidRDefault="0056177D">
            <w:pPr>
              <w:pStyle w:val="TableParagraph"/>
              <w:ind w:left="235" w:right="231"/>
              <w:rPr>
                <w:i/>
                <w:sz w:val="12"/>
              </w:rPr>
            </w:pPr>
            <w:r>
              <w:rPr>
                <w:i/>
                <w:w w:val="105"/>
                <w:sz w:val="12"/>
              </w:rPr>
              <w:t>802</w:t>
            </w:r>
          </w:p>
        </w:tc>
        <w:tc>
          <w:tcPr>
            <w:tcW w:w="600" w:type="dxa"/>
          </w:tcPr>
          <w:p w:rsidR="00A84090" w:rsidRDefault="0056177D">
            <w:pPr>
              <w:pStyle w:val="TableParagraph"/>
              <w:ind w:left="82" w:right="81"/>
              <w:rPr>
                <w:sz w:val="12"/>
              </w:rPr>
            </w:pPr>
            <w:r>
              <w:rPr>
                <w:w w:val="105"/>
                <w:sz w:val="12"/>
              </w:rPr>
              <w:t>$32.75</w:t>
            </w:r>
          </w:p>
        </w:tc>
        <w:tc>
          <w:tcPr>
            <w:tcW w:w="730" w:type="dxa"/>
          </w:tcPr>
          <w:p w:rsidR="00A84090" w:rsidRDefault="0056177D">
            <w:pPr>
              <w:pStyle w:val="TableParagraph"/>
              <w:ind w:right="249"/>
              <w:jc w:val="right"/>
              <w:rPr>
                <w:i/>
                <w:sz w:val="12"/>
              </w:rPr>
            </w:pPr>
            <w:r>
              <w:rPr>
                <w:i/>
                <w:w w:val="105"/>
                <w:sz w:val="12"/>
              </w:rPr>
              <w:t>803</w:t>
            </w:r>
          </w:p>
        </w:tc>
        <w:tc>
          <w:tcPr>
            <w:tcW w:w="600" w:type="dxa"/>
          </w:tcPr>
          <w:p w:rsidR="00A84090" w:rsidRDefault="0056177D">
            <w:pPr>
              <w:pStyle w:val="TableParagraph"/>
              <w:ind w:right="96"/>
              <w:jc w:val="right"/>
              <w:rPr>
                <w:sz w:val="12"/>
              </w:rPr>
            </w:pPr>
            <w:r>
              <w:rPr>
                <w:w w:val="105"/>
                <w:sz w:val="12"/>
              </w:rPr>
              <w:t>$32.76</w:t>
            </w:r>
          </w:p>
        </w:tc>
        <w:tc>
          <w:tcPr>
            <w:tcW w:w="730" w:type="dxa"/>
          </w:tcPr>
          <w:p w:rsidR="00A84090" w:rsidRDefault="0056177D">
            <w:pPr>
              <w:pStyle w:val="TableParagraph"/>
              <w:ind w:left="234" w:right="232"/>
              <w:rPr>
                <w:i/>
                <w:sz w:val="12"/>
              </w:rPr>
            </w:pPr>
            <w:r>
              <w:rPr>
                <w:i/>
                <w:w w:val="105"/>
                <w:sz w:val="12"/>
              </w:rPr>
              <w:t>804</w:t>
            </w:r>
          </w:p>
        </w:tc>
        <w:tc>
          <w:tcPr>
            <w:tcW w:w="600" w:type="dxa"/>
          </w:tcPr>
          <w:p w:rsidR="00A84090" w:rsidRDefault="0056177D">
            <w:pPr>
              <w:pStyle w:val="TableParagraph"/>
              <w:ind w:left="99"/>
              <w:jc w:val="left"/>
              <w:rPr>
                <w:sz w:val="12"/>
              </w:rPr>
            </w:pPr>
            <w:r>
              <w:rPr>
                <w:w w:val="105"/>
                <w:sz w:val="12"/>
              </w:rPr>
              <w:t>$32.78</w:t>
            </w:r>
          </w:p>
        </w:tc>
        <w:tc>
          <w:tcPr>
            <w:tcW w:w="730" w:type="dxa"/>
          </w:tcPr>
          <w:p w:rsidR="00A84090" w:rsidRDefault="0056177D">
            <w:pPr>
              <w:pStyle w:val="TableParagraph"/>
              <w:ind w:left="253"/>
              <w:jc w:val="left"/>
              <w:rPr>
                <w:i/>
                <w:sz w:val="12"/>
              </w:rPr>
            </w:pPr>
            <w:r>
              <w:rPr>
                <w:i/>
                <w:w w:val="105"/>
                <w:sz w:val="12"/>
              </w:rPr>
              <w:t>805</w:t>
            </w:r>
          </w:p>
        </w:tc>
        <w:tc>
          <w:tcPr>
            <w:tcW w:w="599" w:type="dxa"/>
          </w:tcPr>
          <w:p w:rsidR="00A84090" w:rsidRDefault="0056177D">
            <w:pPr>
              <w:pStyle w:val="TableParagraph"/>
              <w:ind w:left="80" w:right="81"/>
              <w:rPr>
                <w:sz w:val="12"/>
              </w:rPr>
            </w:pPr>
            <w:r>
              <w:rPr>
                <w:w w:val="105"/>
                <w:sz w:val="12"/>
              </w:rPr>
              <w:t>$32.79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806</w:t>
            </w:r>
          </w:p>
        </w:tc>
        <w:tc>
          <w:tcPr>
            <w:tcW w:w="600" w:type="dxa"/>
          </w:tcPr>
          <w:p w:rsidR="00A84090" w:rsidRDefault="0056177D">
            <w:pPr>
              <w:pStyle w:val="TableParagraph"/>
              <w:spacing w:before="8"/>
              <w:ind w:left="101"/>
              <w:jc w:val="left"/>
              <w:rPr>
                <w:sz w:val="12"/>
              </w:rPr>
            </w:pPr>
            <w:r>
              <w:rPr>
                <w:w w:val="105"/>
                <w:sz w:val="12"/>
              </w:rPr>
              <w:t>$32.80</w:t>
            </w:r>
          </w:p>
        </w:tc>
        <w:tc>
          <w:tcPr>
            <w:tcW w:w="730" w:type="dxa"/>
          </w:tcPr>
          <w:p w:rsidR="00A84090" w:rsidRDefault="0056177D">
            <w:pPr>
              <w:pStyle w:val="TableParagraph"/>
              <w:spacing w:before="8"/>
              <w:ind w:left="235" w:right="231"/>
              <w:rPr>
                <w:i/>
                <w:sz w:val="12"/>
              </w:rPr>
            </w:pPr>
            <w:r>
              <w:rPr>
                <w:i/>
                <w:w w:val="105"/>
                <w:sz w:val="12"/>
              </w:rPr>
              <w:t>807</w:t>
            </w:r>
          </w:p>
        </w:tc>
        <w:tc>
          <w:tcPr>
            <w:tcW w:w="600" w:type="dxa"/>
          </w:tcPr>
          <w:p w:rsidR="00A84090" w:rsidRDefault="0056177D">
            <w:pPr>
              <w:pStyle w:val="TableParagraph"/>
              <w:spacing w:before="8"/>
              <w:ind w:left="82" w:right="81"/>
              <w:rPr>
                <w:sz w:val="12"/>
              </w:rPr>
            </w:pPr>
            <w:r>
              <w:rPr>
                <w:w w:val="105"/>
                <w:sz w:val="12"/>
              </w:rPr>
              <w:t>$32.81</w:t>
            </w:r>
          </w:p>
        </w:tc>
        <w:tc>
          <w:tcPr>
            <w:tcW w:w="730" w:type="dxa"/>
          </w:tcPr>
          <w:p w:rsidR="00A84090" w:rsidRDefault="0056177D">
            <w:pPr>
              <w:pStyle w:val="TableParagraph"/>
              <w:spacing w:before="8"/>
              <w:ind w:right="249"/>
              <w:jc w:val="right"/>
              <w:rPr>
                <w:i/>
                <w:sz w:val="12"/>
              </w:rPr>
            </w:pPr>
            <w:r>
              <w:rPr>
                <w:i/>
                <w:w w:val="105"/>
                <w:sz w:val="12"/>
              </w:rPr>
              <w:t>808</w:t>
            </w:r>
          </w:p>
        </w:tc>
        <w:tc>
          <w:tcPr>
            <w:tcW w:w="600" w:type="dxa"/>
          </w:tcPr>
          <w:p w:rsidR="00A84090" w:rsidRDefault="0056177D">
            <w:pPr>
              <w:pStyle w:val="TableParagraph"/>
              <w:spacing w:before="8"/>
              <w:ind w:right="96"/>
              <w:jc w:val="right"/>
              <w:rPr>
                <w:sz w:val="12"/>
              </w:rPr>
            </w:pPr>
            <w:r>
              <w:rPr>
                <w:w w:val="105"/>
                <w:sz w:val="12"/>
              </w:rPr>
              <w:t>$32.82</w:t>
            </w:r>
          </w:p>
        </w:tc>
        <w:tc>
          <w:tcPr>
            <w:tcW w:w="730" w:type="dxa"/>
          </w:tcPr>
          <w:p w:rsidR="00A84090" w:rsidRDefault="0056177D">
            <w:pPr>
              <w:pStyle w:val="TableParagraph"/>
              <w:spacing w:before="8"/>
              <w:ind w:left="234" w:right="232"/>
              <w:rPr>
                <w:i/>
                <w:sz w:val="12"/>
              </w:rPr>
            </w:pPr>
            <w:r>
              <w:rPr>
                <w:i/>
                <w:w w:val="105"/>
                <w:sz w:val="12"/>
              </w:rPr>
              <w:t>809</w:t>
            </w:r>
          </w:p>
        </w:tc>
        <w:tc>
          <w:tcPr>
            <w:tcW w:w="600" w:type="dxa"/>
          </w:tcPr>
          <w:p w:rsidR="00A84090" w:rsidRDefault="0056177D">
            <w:pPr>
              <w:pStyle w:val="TableParagraph"/>
              <w:spacing w:before="8"/>
              <w:ind w:left="99"/>
              <w:jc w:val="left"/>
              <w:rPr>
                <w:sz w:val="12"/>
              </w:rPr>
            </w:pPr>
            <w:r>
              <w:rPr>
                <w:w w:val="105"/>
                <w:sz w:val="12"/>
              </w:rPr>
              <w:t>$32.83</w:t>
            </w:r>
          </w:p>
        </w:tc>
        <w:tc>
          <w:tcPr>
            <w:tcW w:w="730" w:type="dxa"/>
          </w:tcPr>
          <w:p w:rsidR="00A84090" w:rsidRDefault="0056177D">
            <w:pPr>
              <w:pStyle w:val="TableParagraph"/>
              <w:spacing w:before="8"/>
              <w:ind w:left="253"/>
              <w:jc w:val="left"/>
              <w:rPr>
                <w:i/>
                <w:sz w:val="12"/>
              </w:rPr>
            </w:pPr>
            <w:r>
              <w:rPr>
                <w:i/>
                <w:w w:val="105"/>
                <w:sz w:val="12"/>
              </w:rPr>
              <w:t>810</w:t>
            </w:r>
          </w:p>
        </w:tc>
        <w:tc>
          <w:tcPr>
            <w:tcW w:w="599" w:type="dxa"/>
          </w:tcPr>
          <w:p w:rsidR="00A84090" w:rsidRDefault="0056177D">
            <w:pPr>
              <w:pStyle w:val="TableParagraph"/>
              <w:spacing w:before="8"/>
              <w:ind w:left="80" w:right="81"/>
              <w:rPr>
                <w:sz w:val="12"/>
              </w:rPr>
            </w:pPr>
            <w:r>
              <w:rPr>
                <w:w w:val="105"/>
                <w:sz w:val="12"/>
              </w:rPr>
              <w:t>$32.84</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811</w:t>
            </w:r>
          </w:p>
        </w:tc>
        <w:tc>
          <w:tcPr>
            <w:tcW w:w="600" w:type="dxa"/>
          </w:tcPr>
          <w:p w:rsidR="00A84090" w:rsidRDefault="0056177D">
            <w:pPr>
              <w:pStyle w:val="TableParagraph"/>
              <w:spacing w:line="122" w:lineRule="exact"/>
              <w:ind w:left="101"/>
              <w:jc w:val="left"/>
              <w:rPr>
                <w:sz w:val="12"/>
              </w:rPr>
            </w:pPr>
            <w:r>
              <w:rPr>
                <w:w w:val="105"/>
                <w:sz w:val="12"/>
              </w:rPr>
              <w:t>$32.86</w:t>
            </w:r>
          </w:p>
        </w:tc>
        <w:tc>
          <w:tcPr>
            <w:tcW w:w="730" w:type="dxa"/>
          </w:tcPr>
          <w:p w:rsidR="00A84090" w:rsidRDefault="0056177D">
            <w:pPr>
              <w:pStyle w:val="TableParagraph"/>
              <w:spacing w:line="122" w:lineRule="exact"/>
              <w:ind w:left="235" w:right="231"/>
              <w:rPr>
                <w:i/>
                <w:sz w:val="12"/>
              </w:rPr>
            </w:pPr>
            <w:r>
              <w:rPr>
                <w:i/>
                <w:w w:val="105"/>
                <w:sz w:val="12"/>
              </w:rPr>
              <w:t>812</w:t>
            </w:r>
          </w:p>
        </w:tc>
        <w:tc>
          <w:tcPr>
            <w:tcW w:w="600" w:type="dxa"/>
          </w:tcPr>
          <w:p w:rsidR="00A84090" w:rsidRDefault="0056177D">
            <w:pPr>
              <w:pStyle w:val="TableParagraph"/>
              <w:spacing w:line="122" w:lineRule="exact"/>
              <w:ind w:left="82" w:right="81"/>
              <w:rPr>
                <w:sz w:val="12"/>
              </w:rPr>
            </w:pPr>
            <w:r>
              <w:rPr>
                <w:w w:val="105"/>
                <w:sz w:val="12"/>
              </w:rPr>
              <w:t>$32.87</w:t>
            </w:r>
          </w:p>
        </w:tc>
        <w:tc>
          <w:tcPr>
            <w:tcW w:w="730" w:type="dxa"/>
          </w:tcPr>
          <w:p w:rsidR="00A84090" w:rsidRDefault="0056177D">
            <w:pPr>
              <w:pStyle w:val="TableParagraph"/>
              <w:spacing w:line="122" w:lineRule="exact"/>
              <w:ind w:right="249"/>
              <w:jc w:val="right"/>
              <w:rPr>
                <w:i/>
                <w:sz w:val="12"/>
              </w:rPr>
            </w:pPr>
            <w:r>
              <w:rPr>
                <w:i/>
                <w:w w:val="105"/>
                <w:sz w:val="12"/>
              </w:rPr>
              <w:t>813</w:t>
            </w:r>
          </w:p>
        </w:tc>
        <w:tc>
          <w:tcPr>
            <w:tcW w:w="600" w:type="dxa"/>
          </w:tcPr>
          <w:p w:rsidR="00A84090" w:rsidRDefault="0056177D">
            <w:pPr>
              <w:pStyle w:val="TableParagraph"/>
              <w:spacing w:line="122" w:lineRule="exact"/>
              <w:ind w:right="96"/>
              <w:jc w:val="right"/>
              <w:rPr>
                <w:sz w:val="12"/>
              </w:rPr>
            </w:pPr>
            <w:r>
              <w:rPr>
                <w:w w:val="105"/>
                <w:sz w:val="12"/>
              </w:rPr>
              <w:t>$32.88</w:t>
            </w:r>
          </w:p>
        </w:tc>
        <w:tc>
          <w:tcPr>
            <w:tcW w:w="730" w:type="dxa"/>
          </w:tcPr>
          <w:p w:rsidR="00A84090" w:rsidRDefault="0056177D">
            <w:pPr>
              <w:pStyle w:val="TableParagraph"/>
              <w:spacing w:line="122" w:lineRule="exact"/>
              <w:ind w:left="234" w:right="232"/>
              <w:rPr>
                <w:i/>
                <w:sz w:val="12"/>
              </w:rPr>
            </w:pPr>
            <w:r>
              <w:rPr>
                <w:i/>
                <w:w w:val="105"/>
                <w:sz w:val="12"/>
              </w:rPr>
              <w:t>814</w:t>
            </w:r>
          </w:p>
        </w:tc>
        <w:tc>
          <w:tcPr>
            <w:tcW w:w="600" w:type="dxa"/>
          </w:tcPr>
          <w:p w:rsidR="00A84090" w:rsidRDefault="0056177D">
            <w:pPr>
              <w:pStyle w:val="TableParagraph"/>
              <w:spacing w:line="122" w:lineRule="exact"/>
              <w:ind w:left="99"/>
              <w:jc w:val="left"/>
              <w:rPr>
                <w:sz w:val="12"/>
              </w:rPr>
            </w:pPr>
            <w:r>
              <w:rPr>
                <w:w w:val="105"/>
                <w:sz w:val="12"/>
              </w:rPr>
              <w:t>$32.89</w:t>
            </w:r>
          </w:p>
        </w:tc>
        <w:tc>
          <w:tcPr>
            <w:tcW w:w="730" w:type="dxa"/>
          </w:tcPr>
          <w:p w:rsidR="00A84090" w:rsidRDefault="0056177D">
            <w:pPr>
              <w:pStyle w:val="TableParagraph"/>
              <w:spacing w:line="122" w:lineRule="exact"/>
              <w:ind w:left="253"/>
              <w:jc w:val="left"/>
              <w:rPr>
                <w:i/>
                <w:sz w:val="12"/>
              </w:rPr>
            </w:pPr>
            <w:r>
              <w:rPr>
                <w:i/>
                <w:w w:val="105"/>
                <w:sz w:val="12"/>
              </w:rPr>
              <w:t>815</w:t>
            </w:r>
          </w:p>
        </w:tc>
        <w:tc>
          <w:tcPr>
            <w:tcW w:w="599" w:type="dxa"/>
          </w:tcPr>
          <w:p w:rsidR="00A84090" w:rsidRDefault="0056177D">
            <w:pPr>
              <w:pStyle w:val="TableParagraph"/>
              <w:spacing w:line="122" w:lineRule="exact"/>
              <w:ind w:left="80" w:right="81"/>
              <w:rPr>
                <w:sz w:val="12"/>
              </w:rPr>
            </w:pPr>
            <w:r>
              <w:rPr>
                <w:w w:val="105"/>
                <w:sz w:val="12"/>
              </w:rPr>
              <w:t>$32.90</w:t>
            </w:r>
          </w:p>
        </w:tc>
      </w:tr>
      <w:tr w:rsidR="00A84090">
        <w:trPr>
          <w:trHeight w:val="148"/>
        </w:trPr>
        <w:tc>
          <w:tcPr>
            <w:tcW w:w="730" w:type="dxa"/>
          </w:tcPr>
          <w:p w:rsidR="00A84090" w:rsidRDefault="0056177D">
            <w:pPr>
              <w:pStyle w:val="TableParagraph"/>
              <w:ind w:left="235" w:right="230"/>
              <w:rPr>
                <w:i/>
                <w:sz w:val="12"/>
              </w:rPr>
            </w:pPr>
            <w:r>
              <w:rPr>
                <w:i/>
                <w:w w:val="105"/>
                <w:sz w:val="12"/>
              </w:rPr>
              <w:t>816</w:t>
            </w:r>
          </w:p>
        </w:tc>
        <w:tc>
          <w:tcPr>
            <w:tcW w:w="600" w:type="dxa"/>
          </w:tcPr>
          <w:p w:rsidR="00A84090" w:rsidRDefault="0056177D">
            <w:pPr>
              <w:pStyle w:val="TableParagraph"/>
              <w:ind w:left="101"/>
              <w:jc w:val="left"/>
              <w:rPr>
                <w:sz w:val="12"/>
              </w:rPr>
            </w:pPr>
            <w:r>
              <w:rPr>
                <w:w w:val="105"/>
                <w:sz w:val="12"/>
              </w:rPr>
              <w:t>$32.91</w:t>
            </w:r>
          </w:p>
        </w:tc>
        <w:tc>
          <w:tcPr>
            <w:tcW w:w="730" w:type="dxa"/>
          </w:tcPr>
          <w:p w:rsidR="00A84090" w:rsidRDefault="0056177D">
            <w:pPr>
              <w:pStyle w:val="TableParagraph"/>
              <w:ind w:left="235" w:right="231"/>
              <w:rPr>
                <w:i/>
                <w:sz w:val="12"/>
              </w:rPr>
            </w:pPr>
            <w:r>
              <w:rPr>
                <w:i/>
                <w:w w:val="105"/>
                <w:sz w:val="12"/>
              </w:rPr>
              <w:t>817</w:t>
            </w:r>
          </w:p>
        </w:tc>
        <w:tc>
          <w:tcPr>
            <w:tcW w:w="600" w:type="dxa"/>
          </w:tcPr>
          <w:p w:rsidR="00A84090" w:rsidRDefault="0056177D">
            <w:pPr>
              <w:pStyle w:val="TableParagraph"/>
              <w:ind w:left="82" w:right="81"/>
              <w:rPr>
                <w:sz w:val="12"/>
              </w:rPr>
            </w:pPr>
            <w:r>
              <w:rPr>
                <w:w w:val="105"/>
                <w:sz w:val="12"/>
              </w:rPr>
              <w:t>$32.92</w:t>
            </w:r>
          </w:p>
        </w:tc>
        <w:tc>
          <w:tcPr>
            <w:tcW w:w="730" w:type="dxa"/>
          </w:tcPr>
          <w:p w:rsidR="00A84090" w:rsidRDefault="0056177D">
            <w:pPr>
              <w:pStyle w:val="TableParagraph"/>
              <w:ind w:right="249"/>
              <w:jc w:val="right"/>
              <w:rPr>
                <w:i/>
                <w:sz w:val="12"/>
              </w:rPr>
            </w:pPr>
            <w:r>
              <w:rPr>
                <w:i/>
                <w:w w:val="105"/>
                <w:sz w:val="12"/>
              </w:rPr>
              <w:t>818</w:t>
            </w:r>
          </w:p>
        </w:tc>
        <w:tc>
          <w:tcPr>
            <w:tcW w:w="600" w:type="dxa"/>
          </w:tcPr>
          <w:p w:rsidR="00A84090" w:rsidRDefault="0056177D">
            <w:pPr>
              <w:pStyle w:val="TableParagraph"/>
              <w:ind w:right="96"/>
              <w:jc w:val="right"/>
              <w:rPr>
                <w:sz w:val="12"/>
              </w:rPr>
            </w:pPr>
            <w:r>
              <w:rPr>
                <w:w w:val="105"/>
                <w:sz w:val="12"/>
              </w:rPr>
              <w:t>$32.94</w:t>
            </w:r>
          </w:p>
        </w:tc>
        <w:tc>
          <w:tcPr>
            <w:tcW w:w="730" w:type="dxa"/>
          </w:tcPr>
          <w:p w:rsidR="00A84090" w:rsidRDefault="0056177D">
            <w:pPr>
              <w:pStyle w:val="TableParagraph"/>
              <w:ind w:left="234" w:right="232"/>
              <w:rPr>
                <w:i/>
                <w:sz w:val="12"/>
              </w:rPr>
            </w:pPr>
            <w:r>
              <w:rPr>
                <w:i/>
                <w:w w:val="105"/>
                <w:sz w:val="12"/>
              </w:rPr>
              <w:t>819</w:t>
            </w:r>
          </w:p>
        </w:tc>
        <w:tc>
          <w:tcPr>
            <w:tcW w:w="600" w:type="dxa"/>
          </w:tcPr>
          <w:p w:rsidR="00A84090" w:rsidRDefault="0056177D">
            <w:pPr>
              <w:pStyle w:val="TableParagraph"/>
              <w:ind w:left="99"/>
              <w:jc w:val="left"/>
              <w:rPr>
                <w:sz w:val="12"/>
              </w:rPr>
            </w:pPr>
            <w:r>
              <w:rPr>
                <w:w w:val="105"/>
                <w:sz w:val="12"/>
              </w:rPr>
              <w:t>$32.95</w:t>
            </w:r>
          </w:p>
        </w:tc>
        <w:tc>
          <w:tcPr>
            <w:tcW w:w="730" w:type="dxa"/>
          </w:tcPr>
          <w:p w:rsidR="00A84090" w:rsidRDefault="0056177D">
            <w:pPr>
              <w:pStyle w:val="TableParagraph"/>
              <w:ind w:left="253"/>
              <w:jc w:val="left"/>
              <w:rPr>
                <w:i/>
                <w:sz w:val="12"/>
              </w:rPr>
            </w:pPr>
            <w:r>
              <w:rPr>
                <w:i/>
                <w:w w:val="105"/>
                <w:sz w:val="12"/>
              </w:rPr>
              <w:t>820</w:t>
            </w:r>
          </w:p>
        </w:tc>
        <w:tc>
          <w:tcPr>
            <w:tcW w:w="599" w:type="dxa"/>
          </w:tcPr>
          <w:p w:rsidR="00A84090" w:rsidRDefault="0056177D">
            <w:pPr>
              <w:pStyle w:val="TableParagraph"/>
              <w:ind w:left="80" w:right="81"/>
              <w:rPr>
                <w:sz w:val="12"/>
              </w:rPr>
            </w:pPr>
            <w:r>
              <w:rPr>
                <w:w w:val="105"/>
                <w:sz w:val="12"/>
              </w:rPr>
              <w:t>$32.96</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821</w:t>
            </w:r>
          </w:p>
        </w:tc>
        <w:tc>
          <w:tcPr>
            <w:tcW w:w="600" w:type="dxa"/>
          </w:tcPr>
          <w:p w:rsidR="00A84090" w:rsidRDefault="0056177D">
            <w:pPr>
              <w:pStyle w:val="TableParagraph"/>
              <w:spacing w:before="8"/>
              <w:ind w:left="101"/>
              <w:jc w:val="left"/>
              <w:rPr>
                <w:sz w:val="12"/>
              </w:rPr>
            </w:pPr>
            <w:r>
              <w:rPr>
                <w:w w:val="105"/>
                <w:sz w:val="12"/>
              </w:rPr>
              <w:t>$32.97</w:t>
            </w:r>
          </w:p>
        </w:tc>
        <w:tc>
          <w:tcPr>
            <w:tcW w:w="730" w:type="dxa"/>
          </w:tcPr>
          <w:p w:rsidR="00A84090" w:rsidRDefault="0056177D">
            <w:pPr>
              <w:pStyle w:val="TableParagraph"/>
              <w:spacing w:before="8"/>
              <w:ind w:left="235" w:right="231"/>
              <w:rPr>
                <w:i/>
                <w:sz w:val="12"/>
              </w:rPr>
            </w:pPr>
            <w:r>
              <w:rPr>
                <w:i/>
                <w:w w:val="105"/>
                <w:sz w:val="12"/>
              </w:rPr>
              <w:t>822</w:t>
            </w:r>
          </w:p>
        </w:tc>
        <w:tc>
          <w:tcPr>
            <w:tcW w:w="600" w:type="dxa"/>
          </w:tcPr>
          <w:p w:rsidR="00A84090" w:rsidRDefault="0056177D">
            <w:pPr>
              <w:pStyle w:val="TableParagraph"/>
              <w:spacing w:before="8"/>
              <w:ind w:left="82" w:right="81"/>
              <w:rPr>
                <w:sz w:val="12"/>
              </w:rPr>
            </w:pPr>
            <w:r>
              <w:rPr>
                <w:w w:val="105"/>
                <w:sz w:val="12"/>
              </w:rPr>
              <w:t>$32.98</w:t>
            </w:r>
          </w:p>
        </w:tc>
        <w:tc>
          <w:tcPr>
            <w:tcW w:w="730" w:type="dxa"/>
          </w:tcPr>
          <w:p w:rsidR="00A84090" w:rsidRDefault="0056177D">
            <w:pPr>
              <w:pStyle w:val="TableParagraph"/>
              <w:spacing w:before="8"/>
              <w:ind w:right="249"/>
              <w:jc w:val="right"/>
              <w:rPr>
                <w:i/>
                <w:sz w:val="12"/>
              </w:rPr>
            </w:pPr>
            <w:r>
              <w:rPr>
                <w:i/>
                <w:w w:val="105"/>
                <w:sz w:val="12"/>
              </w:rPr>
              <w:t>823</w:t>
            </w:r>
          </w:p>
        </w:tc>
        <w:tc>
          <w:tcPr>
            <w:tcW w:w="600" w:type="dxa"/>
          </w:tcPr>
          <w:p w:rsidR="00A84090" w:rsidRDefault="0056177D">
            <w:pPr>
              <w:pStyle w:val="TableParagraph"/>
              <w:spacing w:before="8"/>
              <w:ind w:right="96"/>
              <w:jc w:val="right"/>
              <w:rPr>
                <w:sz w:val="12"/>
              </w:rPr>
            </w:pPr>
            <w:r>
              <w:rPr>
                <w:w w:val="105"/>
                <w:sz w:val="12"/>
              </w:rPr>
              <w:t>$32.99</w:t>
            </w:r>
          </w:p>
        </w:tc>
        <w:tc>
          <w:tcPr>
            <w:tcW w:w="730" w:type="dxa"/>
          </w:tcPr>
          <w:p w:rsidR="00A84090" w:rsidRDefault="0056177D">
            <w:pPr>
              <w:pStyle w:val="TableParagraph"/>
              <w:spacing w:before="8"/>
              <w:ind w:left="234" w:right="232"/>
              <w:rPr>
                <w:i/>
                <w:sz w:val="12"/>
              </w:rPr>
            </w:pPr>
            <w:r>
              <w:rPr>
                <w:i/>
                <w:w w:val="105"/>
                <w:sz w:val="12"/>
              </w:rPr>
              <w:t>824</w:t>
            </w:r>
          </w:p>
        </w:tc>
        <w:tc>
          <w:tcPr>
            <w:tcW w:w="600" w:type="dxa"/>
          </w:tcPr>
          <w:p w:rsidR="00A84090" w:rsidRDefault="0056177D">
            <w:pPr>
              <w:pStyle w:val="TableParagraph"/>
              <w:spacing w:before="8"/>
              <w:ind w:left="99"/>
              <w:jc w:val="left"/>
              <w:rPr>
                <w:sz w:val="12"/>
              </w:rPr>
            </w:pPr>
            <w:r>
              <w:rPr>
                <w:w w:val="105"/>
                <w:sz w:val="12"/>
              </w:rPr>
              <w:t>$33.01</w:t>
            </w:r>
          </w:p>
        </w:tc>
        <w:tc>
          <w:tcPr>
            <w:tcW w:w="730" w:type="dxa"/>
          </w:tcPr>
          <w:p w:rsidR="00A84090" w:rsidRDefault="0056177D">
            <w:pPr>
              <w:pStyle w:val="TableParagraph"/>
              <w:spacing w:before="8"/>
              <w:ind w:left="253"/>
              <w:jc w:val="left"/>
              <w:rPr>
                <w:i/>
                <w:sz w:val="12"/>
              </w:rPr>
            </w:pPr>
            <w:r>
              <w:rPr>
                <w:i/>
                <w:w w:val="105"/>
                <w:sz w:val="12"/>
              </w:rPr>
              <w:t>825</w:t>
            </w:r>
          </w:p>
        </w:tc>
        <w:tc>
          <w:tcPr>
            <w:tcW w:w="599" w:type="dxa"/>
          </w:tcPr>
          <w:p w:rsidR="00A84090" w:rsidRDefault="0056177D">
            <w:pPr>
              <w:pStyle w:val="TableParagraph"/>
              <w:spacing w:before="8"/>
              <w:ind w:left="80" w:right="81"/>
              <w:rPr>
                <w:sz w:val="12"/>
              </w:rPr>
            </w:pPr>
            <w:r>
              <w:rPr>
                <w:w w:val="105"/>
                <w:sz w:val="12"/>
              </w:rPr>
              <w:t>$33.02</w:t>
            </w:r>
          </w:p>
        </w:tc>
      </w:tr>
      <w:tr w:rsidR="00A84090">
        <w:trPr>
          <w:trHeight w:val="148"/>
        </w:trPr>
        <w:tc>
          <w:tcPr>
            <w:tcW w:w="730" w:type="dxa"/>
          </w:tcPr>
          <w:p w:rsidR="00A84090" w:rsidRDefault="0056177D">
            <w:pPr>
              <w:pStyle w:val="TableParagraph"/>
              <w:ind w:left="235" w:right="230"/>
              <w:rPr>
                <w:i/>
                <w:sz w:val="12"/>
              </w:rPr>
            </w:pPr>
            <w:r>
              <w:rPr>
                <w:i/>
                <w:w w:val="105"/>
                <w:sz w:val="12"/>
              </w:rPr>
              <w:t>826</w:t>
            </w:r>
          </w:p>
        </w:tc>
        <w:tc>
          <w:tcPr>
            <w:tcW w:w="600" w:type="dxa"/>
          </w:tcPr>
          <w:p w:rsidR="00A84090" w:rsidRDefault="0056177D">
            <w:pPr>
              <w:pStyle w:val="TableParagraph"/>
              <w:ind w:left="101"/>
              <w:jc w:val="left"/>
              <w:rPr>
                <w:sz w:val="12"/>
              </w:rPr>
            </w:pPr>
            <w:r>
              <w:rPr>
                <w:w w:val="105"/>
                <w:sz w:val="12"/>
              </w:rPr>
              <w:t>$33.03</w:t>
            </w:r>
          </w:p>
        </w:tc>
        <w:tc>
          <w:tcPr>
            <w:tcW w:w="730" w:type="dxa"/>
          </w:tcPr>
          <w:p w:rsidR="00A84090" w:rsidRDefault="0056177D">
            <w:pPr>
              <w:pStyle w:val="TableParagraph"/>
              <w:ind w:left="235" w:right="231"/>
              <w:rPr>
                <w:i/>
                <w:sz w:val="12"/>
              </w:rPr>
            </w:pPr>
            <w:r>
              <w:rPr>
                <w:i/>
                <w:w w:val="105"/>
                <w:sz w:val="12"/>
              </w:rPr>
              <w:t>827</w:t>
            </w:r>
          </w:p>
        </w:tc>
        <w:tc>
          <w:tcPr>
            <w:tcW w:w="600" w:type="dxa"/>
          </w:tcPr>
          <w:p w:rsidR="00A84090" w:rsidRDefault="0056177D">
            <w:pPr>
              <w:pStyle w:val="TableParagraph"/>
              <w:ind w:left="82" w:right="81"/>
              <w:rPr>
                <w:sz w:val="12"/>
              </w:rPr>
            </w:pPr>
            <w:r>
              <w:rPr>
                <w:w w:val="105"/>
                <w:sz w:val="12"/>
              </w:rPr>
              <w:t>$33.04</w:t>
            </w:r>
          </w:p>
        </w:tc>
        <w:tc>
          <w:tcPr>
            <w:tcW w:w="730" w:type="dxa"/>
          </w:tcPr>
          <w:p w:rsidR="00A84090" w:rsidRDefault="0056177D">
            <w:pPr>
              <w:pStyle w:val="TableParagraph"/>
              <w:ind w:right="249"/>
              <w:jc w:val="right"/>
              <w:rPr>
                <w:i/>
                <w:sz w:val="12"/>
              </w:rPr>
            </w:pPr>
            <w:r>
              <w:rPr>
                <w:i/>
                <w:w w:val="105"/>
                <w:sz w:val="12"/>
              </w:rPr>
              <w:t>828</w:t>
            </w:r>
          </w:p>
        </w:tc>
        <w:tc>
          <w:tcPr>
            <w:tcW w:w="600" w:type="dxa"/>
          </w:tcPr>
          <w:p w:rsidR="00A84090" w:rsidRDefault="0056177D">
            <w:pPr>
              <w:pStyle w:val="TableParagraph"/>
              <w:ind w:right="96"/>
              <w:jc w:val="right"/>
              <w:rPr>
                <w:sz w:val="12"/>
              </w:rPr>
            </w:pPr>
            <w:r>
              <w:rPr>
                <w:w w:val="105"/>
                <w:sz w:val="12"/>
              </w:rPr>
              <w:t>$33.05</w:t>
            </w:r>
          </w:p>
        </w:tc>
        <w:tc>
          <w:tcPr>
            <w:tcW w:w="730" w:type="dxa"/>
          </w:tcPr>
          <w:p w:rsidR="00A84090" w:rsidRDefault="0056177D">
            <w:pPr>
              <w:pStyle w:val="TableParagraph"/>
              <w:ind w:left="234" w:right="232"/>
              <w:rPr>
                <w:i/>
                <w:sz w:val="12"/>
              </w:rPr>
            </w:pPr>
            <w:r>
              <w:rPr>
                <w:i/>
                <w:w w:val="105"/>
                <w:sz w:val="12"/>
              </w:rPr>
              <w:t>829</w:t>
            </w:r>
          </w:p>
        </w:tc>
        <w:tc>
          <w:tcPr>
            <w:tcW w:w="600" w:type="dxa"/>
          </w:tcPr>
          <w:p w:rsidR="00A84090" w:rsidRDefault="0056177D">
            <w:pPr>
              <w:pStyle w:val="TableParagraph"/>
              <w:ind w:left="99"/>
              <w:jc w:val="left"/>
              <w:rPr>
                <w:sz w:val="12"/>
              </w:rPr>
            </w:pPr>
            <w:r>
              <w:rPr>
                <w:w w:val="105"/>
                <w:sz w:val="12"/>
              </w:rPr>
              <w:t>$33.06</w:t>
            </w:r>
          </w:p>
        </w:tc>
        <w:tc>
          <w:tcPr>
            <w:tcW w:w="730" w:type="dxa"/>
          </w:tcPr>
          <w:p w:rsidR="00A84090" w:rsidRDefault="0056177D">
            <w:pPr>
              <w:pStyle w:val="TableParagraph"/>
              <w:ind w:left="253"/>
              <w:jc w:val="left"/>
              <w:rPr>
                <w:i/>
                <w:sz w:val="12"/>
              </w:rPr>
            </w:pPr>
            <w:r>
              <w:rPr>
                <w:i/>
                <w:w w:val="105"/>
                <w:sz w:val="12"/>
              </w:rPr>
              <w:t>830</w:t>
            </w:r>
          </w:p>
        </w:tc>
        <w:tc>
          <w:tcPr>
            <w:tcW w:w="599" w:type="dxa"/>
          </w:tcPr>
          <w:p w:rsidR="00A84090" w:rsidRDefault="0056177D">
            <w:pPr>
              <w:pStyle w:val="TableParagraph"/>
              <w:ind w:left="80" w:right="81"/>
              <w:rPr>
                <w:sz w:val="12"/>
              </w:rPr>
            </w:pPr>
            <w:r>
              <w:rPr>
                <w:w w:val="105"/>
                <w:sz w:val="12"/>
              </w:rPr>
              <w:t>$33.07</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831</w:t>
            </w:r>
          </w:p>
        </w:tc>
        <w:tc>
          <w:tcPr>
            <w:tcW w:w="600" w:type="dxa"/>
          </w:tcPr>
          <w:p w:rsidR="00A84090" w:rsidRDefault="0056177D">
            <w:pPr>
              <w:pStyle w:val="TableParagraph"/>
              <w:spacing w:before="8"/>
              <w:ind w:left="101"/>
              <w:jc w:val="left"/>
              <w:rPr>
                <w:sz w:val="12"/>
              </w:rPr>
            </w:pPr>
            <w:r>
              <w:rPr>
                <w:w w:val="105"/>
                <w:sz w:val="12"/>
              </w:rPr>
              <w:t>$33.09</w:t>
            </w:r>
          </w:p>
        </w:tc>
        <w:tc>
          <w:tcPr>
            <w:tcW w:w="730" w:type="dxa"/>
          </w:tcPr>
          <w:p w:rsidR="00A84090" w:rsidRDefault="0056177D">
            <w:pPr>
              <w:pStyle w:val="TableParagraph"/>
              <w:spacing w:before="8"/>
              <w:ind w:left="235" w:right="231"/>
              <w:rPr>
                <w:i/>
                <w:sz w:val="12"/>
              </w:rPr>
            </w:pPr>
            <w:r>
              <w:rPr>
                <w:i/>
                <w:w w:val="105"/>
                <w:sz w:val="12"/>
              </w:rPr>
              <w:t>832</w:t>
            </w:r>
          </w:p>
        </w:tc>
        <w:tc>
          <w:tcPr>
            <w:tcW w:w="600" w:type="dxa"/>
          </w:tcPr>
          <w:p w:rsidR="00A84090" w:rsidRDefault="0056177D">
            <w:pPr>
              <w:pStyle w:val="TableParagraph"/>
              <w:spacing w:before="8"/>
              <w:ind w:left="82" w:right="81"/>
              <w:rPr>
                <w:sz w:val="12"/>
              </w:rPr>
            </w:pPr>
            <w:r>
              <w:rPr>
                <w:w w:val="105"/>
                <w:sz w:val="12"/>
              </w:rPr>
              <w:t>$33.10</w:t>
            </w:r>
          </w:p>
        </w:tc>
        <w:tc>
          <w:tcPr>
            <w:tcW w:w="730" w:type="dxa"/>
          </w:tcPr>
          <w:p w:rsidR="00A84090" w:rsidRDefault="0056177D">
            <w:pPr>
              <w:pStyle w:val="TableParagraph"/>
              <w:spacing w:before="8"/>
              <w:ind w:right="249"/>
              <w:jc w:val="right"/>
              <w:rPr>
                <w:i/>
                <w:sz w:val="12"/>
              </w:rPr>
            </w:pPr>
            <w:r>
              <w:rPr>
                <w:i/>
                <w:w w:val="105"/>
                <w:sz w:val="12"/>
              </w:rPr>
              <w:t>833</w:t>
            </w:r>
          </w:p>
        </w:tc>
        <w:tc>
          <w:tcPr>
            <w:tcW w:w="600" w:type="dxa"/>
          </w:tcPr>
          <w:p w:rsidR="00A84090" w:rsidRDefault="0056177D">
            <w:pPr>
              <w:pStyle w:val="TableParagraph"/>
              <w:spacing w:before="8"/>
              <w:ind w:right="96"/>
              <w:jc w:val="right"/>
              <w:rPr>
                <w:sz w:val="12"/>
              </w:rPr>
            </w:pPr>
            <w:r>
              <w:rPr>
                <w:w w:val="105"/>
                <w:sz w:val="12"/>
              </w:rPr>
              <w:t>$33.11</w:t>
            </w:r>
          </w:p>
        </w:tc>
        <w:tc>
          <w:tcPr>
            <w:tcW w:w="730" w:type="dxa"/>
          </w:tcPr>
          <w:p w:rsidR="00A84090" w:rsidRDefault="0056177D">
            <w:pPr>
              <w:pStyle w:val="TableParagraph"/>
              <w:spacing w:before="8"/>
              <w:ind w:left="234" w:right="232"/>
              <w:rPr>
                <w:i/>
                <w:sz w:val="12"/>
              </w:rPr>
            </w:pPr>
            <w:r>
              <w:rPr>
                <w:i/>
                <w:w w:val="105"/>
                <w:sz w:val="12"/>
              </w:rPr>
              <w:t>834</w:t>
            </w:r>
          </w:p>
        </w:tc>
        <w:tc>
          <w:tcPr>
            <w:tcW w:w="600" w:type="dxa"/>
          </w:tcPr>
          <w:p w:rsidR="00A84090" w:rsidRDefault="0056177D">
            <w:pPr>
              <w:pStyle w:val="TableParagraph"/>
              <w:spacing w:before="8"/>
              <w:ind w:left="99"/>
              <w:jc w:val="left"/>
              <w:rPr>
                <w:sz w:val="12"/>
              </w:rPr>
            </w:pPr>
            <w:r>
              <w:rPr>
                <w:w w:val="105"/>
                <w:sz w:val="12"/>
              </w:rPr>
              <w:t>$33.12</w:t>
            </w:r>
          </w:p>
        </w:tc>
        <w:tc>
          <w:tcPr>
            <w:tcW w:w="730" w:type="dxa"/>
          </w:tcPr>
          <w:p w:rsidR="00A84090" w:rsidRDefault="0056177D">
            <w:pPr>
              <w:pStyle w:val="TableParagraph"/>
              <w:spacing w:before="8"/>
              <w:ind w:left="253"/>
              <w:jc w:val="left"/>
              <w:rPr>
                <w:i/>
                <w:sz w:val="12"/>
              </w:rPr>
            </w:pPr>
            <w:r>
              <w:rPr>
                <w:i/>
                <w:w w:val="105"/>
                <w:sz w:val="12"/>
              </w:rPr>
              <w:t>835</w:t>
            </w:r>
          </w:p>
        </w:tc>
        <w:tc>
          <w:tcPr>
            <w:tcW w:w="599" w:type="dxa"/>
          </w:tcPr>
          <w:p w:rsidR="00A84090" w:rsidRDefault="0056177D">
            <w:pPr>
              <w:pStyle w:val="TableParagraph"/>
              <w:spacing w:before="8"/>
              <w:ind w:left="80" w:right="81"/>
              <w:rPr>
                <w:sz w:val="12"/>
              </w:rPr>
            </w:pPr>
            <w:r>
              <w:rPr>
                <w:w w:val="105"/>
                <w:sz w:val="12"/>
              </w:rPr>
              <w:t>$33.13</w:t>
            </w:r>
          </w:p>
        </w:tc>
      </w:tr>
      <w:tr w:rsidR="00A84090">
        <w:trPr>
          <w:trHeight w:val="148"/>
        </w:trPr>
        <w:tc>
          <w:tcPr>
            <w:tcW w:w="730" w:type="dxa"/>
          </w:tcPr>
          <w:p w:rsidR="00A84090" w:rsidRDefault="0056177D">
            <w:pPr>
              <w:pStyle w:val="TableParagraph"/>
              <w:ind w:left="235" w:right="230"/>
              <w:rPr>
                <w:i/>
                <w:sz w:val="12"/>
              </w:rPr>
            </w:pPr>
            <w:r>
              <w:rPr>
                <w:i/>
                <w:w w:val="105"/>
                <w:sz w:val="12"/>
              </w:rPr>
              <w:t>836</w:t>
            </w:r>
          </w:p>
        </w:tc>
        <w:tc>
          <w:tcPr>
            <w:tcW w:w="600" w:type="dxa"/>
          </w:tcPr>
          <w:p w:rsidR="00A84090" w:rsidRDefault="0056177D">
            <w:pPr>
              <w:pStyle w:val="TableParagraph"/>
              <w:ind w:left="101"/>
              <w:jc w:val="left"/>
              <w:rPr>
                <w:sz w:val="12"/>
              </w:rPr>
            </w:pPr>
            <w:r>
              <w:rPr>
                <w:w w:val="105"/>
                <w:sz w:val="12"/>
              </w:rPr>
              <w:t>$33.14</w:t>
            </w:r>
          </w:p>
        </w:tc>
        <w:tc>
          <w:tcPr>
            <w:tcW w:w="730" w:type="dxa"/>
          </w:tcPr>
          <w:p w:rsidR="00A84090" w:rsidRDefault="0056177D">
            <w:pPr>
              <w:pStyle w:val="TableParagraph"/>
              <w:ind w:left="235" w:right="231"/>
              <w:rPr>
                <w:i/>
                <w:sz w:val="12"/>
              </w:rPr>
            </w:pPr>
            <w:r>
              <w:rPr>
                <w:i/>
                <w:w w:val="105"/>
                <w:sz w:val="12"/>
              </w:rPr>
              <w:t>837</w:t>
            </w:r>
          </w:p>
        </w:tc>
        <w:tc>
          <w:tcPr>
            <w:tcW w:w="600" w:type="dxa"/>
          </w:tcPr>
          <w:p w:rsidR="00A84090" w:rsidRDefault="0056177D">
            <w:pPr>
              <w:pStyle w:val="TableParagraph"/>
              <w:ind w:left="82" w:right="81"/>
              <w:rPr>
                <w:sz w:val="12"/>
              </w:rPr>
            </w:pPr>
            <w:r>
              <w:rPr>
                <w:w w:val="105"/>
                <w:sz w:val="12"/>
              </w:rPr>
              <w:t>$33.15</w:t>
            </w:r>
          </w:p>
        </w:tc>
        <w:tc>
          <w:tcPr>
            <w:tcW w:w="730" w:type="dxa"/>
          </w:tcPr>
          <w:p w:rsidR="00A84090" w:rsidRDefault="0056177D">
            <w:pPr>
              <w:pStyle w:val="TableParagraph"/>
              <w:ind w:right="249"/>
              <w:jc w:val="right"/>
              <w:rPr>
                <w:i/>
                <w:sz w:val="12"/>
              </w:rPr>
            </w:pPr>
            <w:r>
              <w:rPr>
                <w:i/>
                <w:w w:val="105"/>
                <w:sz w:val="12"/>
              </w:rPr>
              <w:t>838</w:t>
            </w:r>
          </w:p>
        </w:tc>
        <w:tc>
          <w:tcPr>
            <w:tcW w:w="600" w:type="dxa"/>
          </w:tcPr>
          <w:p w:rsidR="00A84090" w:rsidRDefault="0056177D">
            <w:pPr>
              <w:pStyle w:val="TableParagraph"/>
              <w:ind w:right="96"/>
              <w:jc w:val="right"/>
              <w:rPr>
                <w:sz w:val="12"/>
              </w:rPr>
            </w:pPr>
            <w:r>
              <w:rPr>
                <w:w w:val="105"/>
                <w:sz w:val="12"/>
              </w:rPr>
              <w:t>$33.17</w:t>
            </w:r>
          </w:p>
        </w:tc>
        <w:tc>
          <w:tcPr>
            <w:tcW w:w="730" w:type="dxa"/>
          </w:tcPr>
          <w:p w:rsidR="00A84090" w:rsidRDefault="0056177D">
            <w:pPr>
              <w:pStyle w:val="TableParagraph"/>
              <w:ind w:left="234" w:right="232"/>
              <w:rPr>
                <w:i/>
                <w:sz w:val="12"/>
              </w:rPr>
            </w:pPr>
            <w:r>
              <w:rPr>
                <w:i/>
                <w:w w:val="105"/>
                <w:sz w:val="12"/>
              </w:rPr>
              <w:t>839</w:t>
            </w:r>
          </w:p>
        </w:tc>
        <w:tc>
          <w:tcPr>
            <w:tcW w:w="600" w:type="dxa"/>
          </w:tcPr>
          <w:p w:rsidR="00A84090" w:rsidRDefault="0056177D">
            <w:pPr>
              <w:pStyle w:val="TableParagraph"/>
              <w:ind w:left="99"/>
              <w:jc w:val="left"/>
              <w:rPr>
                <w:sz w:val="12"/>
              </w:rPr>
            </w:pPr>
            <w:r>
              <w:rPr>
                <w:w w:val="105"/>
                <w:sz w:val="12"/>
              </w:rPr>
              <w:t>$33.18</w:t>
            </w:r>
          </w:p>
        </w:tc>
        <w:tc>
          <w:tcPr>
            <w:tcW w:w="730" w:type="dxa"/>
          </w:tcPr>
          <w:p w:rsidR="00A84090" w:rsidRDefault="0056177D">
            <w:pPr>
              <w:pStyle w:val="TableParagraph"/>
              <w:ind w:left="253"/>
              <w:jc w:val="left"/>
              <w:rPr>
                <w:i/>
                <w:sz w:val="12"/>
              </w:rPr>
            </w:pPr>
            <w:r>
              <w:rPr>
                <w:i/>
                <w:w w:val="105"/>
                <w:sz w:val="12"/>
              </w:rPr>
              <w:t>840</w:t>
            </w:r>
          </w:p>
        </w:tc>
        <w:tc>
          <w:tcPr>
            <w:tcW w:w="599" w:type="dxa"/>
          </w:tcPr>
          <w:p w:rsidR="00A84090" w:rsidRDefault="0056177D">
            <w:pPr>
              <w:pStyle w:val="TableParagraph"/>
              <w:ind w:left="80" w:right="81"/>
              <w:rPr>
                <w:sz w:val="12"/>
              </w:rPr>
            </w:pPr>
            <w:r>
              <w:rPr>
                <w:w w:val="105"/>
                <w:sz w:val="12"/>
              </w:rPr>
              <w:t>$33.19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841</w:t>
            </w:r>
          </w:p>
        </w:tc>
        <w:tc>
          <w:tcPr>
            <w:tcW w:w="600" w:type="dxa"/>
          </w:tcPr>
          <w:p w:rsidR="00A84090" w:rsidRDefault="0056177D">
            <w:pPr>
              <w:pStyle w:val="TableParagraph"/>
              <w:spacing w:before="8"/>
              <w:ind w:left="101"/>
              <w:jc w:val="left"/>
              <w:rPr>
                <w:sz w:val="12"/>
              </w:rPr>
            </w:pPr>
            <w:r>
              <w:rPr>
                <w:w w:val="105"/>
                <w:sz w:val="12"/>
              </w:rPr>
              <w:t>$33.20</w:t>
            </w:r>
          </w:p>
        </w:tc>
        <w:tc>
          <w:tcPr>
            <w:tcW w:w="730" w:type="dxa"/>
          </w:tcPr>
          <w:p w:rsidR="00A84090" w:rsidRDefault="0056177D">
            <w:pPr>
              <w:pStyle w:val="TableParagraph"/>
              <w:spacing w:before="8"/>
              <w:ind w:left="235" w:right="231"/>
              <w:rPr>
                <w:i/>
                <w:sz w:val="12"/>
              </w:rPr>
            </w:pPr>
            <w:r>
              <w:rPr>
                <w:i/>
                <w:w w:val="105"/>
                <w:sz w:val="12"/>
              </w:rPr>
              <w:t>842</w:t>
            </w:r>
          </w:p>
        </w:tc>
        <w:tc>
          <w:tcPr>
            <w:tcW w:w="600" w:type="dxa"/>
          </w:tcPr>
          <w:p w:rsidR="00A84090" w:rsidRDefault="0056177D">
            <w:pPr>
              <w:pStyle w:val="TableParagraph"/>
              <w:spacing w:before="8"/>
              <w:ind w:left="82" w:right="81"/>
              <w:rPr>
                <w:sz w:val="12"/>
              </w:rPr>
            </w:pPr>
            <w:r>
              <w:rPr>
                <w:w w:val="105"/>
                <w:sz w:val="12"/>
              </w:rPr>
              <w:t>$33.21</w:t>
            </w:r>
          </w:p>
        </w:tc>
        <w:tc>
          <w:tcPr>
            <w:tcW w:w="730" w:type="dxa"/>
          </w:tcPr>
          <w:p w:rsidR="00A84090" w:rsidRDefault="0056177D">
            <w:pPr>
              <w:pStyle w:val="TableParagraph"/>
              <w:spacing w:before="8"/>
              <w:ind w:right="249"/>
              <w:jc w:val="right"/>
              <w:rPr>
                <w:i/>
                <w:sz w:val="12"/>
              </w:rPr>
            </w:pPr>
            <w:r>
              <w:rPr>
                <w:i/>
                <w:w w:val="105"/>
                <w:sz w:val="12"/>
              </w:rPr>
              <w:t>843</w:t>
            </w:r>
          </w:p>
        </w:tc>
        <w:tc>
          <w:tcPr>
            <w:tcW w:w="600" w:type="dxa"/>
          </w:tcPr>
          <w:p w:rsidR="00A84090" w:rsidRDefault="0056177D">
            <w:pPr>
              <w:pStyle w:val="TableParagraph"/>
              <w:spacing w:before="8"/>
              <w:ind w:right="96"/>
              <w:jc w:val="right"/>
              <w:rPr>
                <w:sz w:val="12"/>
              </w:rPr>
            </w:pPr>
            <w:r>
              <w:rPr>
                <w:w w:val="105"/>
                <w:sz w:val="12"/>
              </w:rPr>
              <w:t>$33.22</w:t>
            </w:r>
          </w:p>
        </w:tc>
        <w:tc>
          <w:tcPr>
            <w:tcW w:w="730" w:type="dxa"/>
          </w:tcPr>
          <w:p w:rsidR="00A84090" w:rsidRDefault="0056177D">
            <w:pPr>
              <w:pStyle w:val="TableParagraph"/>
              <w:spacing w:before="8"/>
              <w:ind w:left="234" w:right="232"/>
              <w:rPr>
                <w:i/>
                <w:sz w:val="12"/>
              </w:rPr>
            </w:pPr>
            <w:r>
              <w:rPr>
                <w:i/>
                <w:w w:val="105"/>
                <w:sz w:val="12"/>
              </w:rPr>
              <w:t>844</w:t>
            </w:r>
          </w:p>
        </w:tc>
        <w:tc>
          <w:tcPr>
            <w:tcW w:w="600" w:type="dxa"/>
          </w:tcPr>
          <w:p w:rsidR="00A84090" w:rsidRDefault="0056177D">
            <w:pPr>
              <w:pStyle w:val="TableParagraph"/>
              <w:spacing w:before="8"/>
              <w:ind w:left="99"/>
              <w:jc w:val="left"/>
              <w:rPr>
                <w:sz w:val="12"/>
              </w:rPr>
            </w:pPr>
            <w:r>
              <w:rPr>
                <w:w w:val="105"/>
                <w:sz w:val="12"/>
              </w:rPr>
              <w:t>$33.23</w:t>
            </w:r>
          </w:p>
        </w:tc>
        <w:tc>
          <w:tcPr>
            <w:tcW w:w="730" w:type="dxa"/>
          </w:tcPr>
          <w:p w:rsidR="00A84090" w:rsidRDefault="0056177D">
            <w:pPr>
              <w:pStyle w:val="TableParagraph"/>
              <w:spacing w:before="8"/>
              <w:ind w:left="253"/>
              <w:jc w:val="left"/>
              <w:rPr>
                <w:i/>
                <w:sz w:val="12"/>
              </w:rPr>
            </w:pPr>
            <w:r>
              <w:rPr>
                <w:i/>
                <w:w w:val="105"/>
                <w:sz w:val="12"/>
              </w:rPr>
              <w:t>845</w:t>
            </w:r>
          </w:p>
        </w:tc>
        <w:tc>
          <w:tcPr>
            <w:tcW w:w="599" w:type="dxa"/>
          </w:tcPr>
          <w:p w:rsidR="00A84090" w:rsidRDefault="0056177D">
            <w:pPr>
              <w:pStyle w:val="TableParagraph"/>
              <w:spacing w:before="8"/>
              <w:ind w:left="80" w:right="81"/>
              <w:rPr>
                <w:sz w:val="12"/>
              </w:rPr>
            </w:pPr>
            <w:r>
              <w:rPr>
                <w:w w:val="105"/>
                <w:sz w:val="12"/>
              </w:rPr>
              <w:t>$33.25</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846</w:t>
            </w:r>
          </w:p>
        </w:tc>
        <w:tc>
          <w:tcPr>
            <w:tcW w:w="600" w:type="dxa"/>
          </w:tcPr>
          <w:p w:rsidR="00A84090" w:rsidRDefault="0056177D">
            <w:pPr>
              <w:pStyle w:val="TableParagraph"/>
              <w:spacing w:line="122" w:lineRule="exact"/>
              <w:ind w:left="101"/>
              <w:jc w:val="left"/>
              <w:rPr>
                <w:sz w:val="12"/>
              </w:rPr>
            </w:pPr>
            <w:r>
              <w:rPr>
                <w:w w:val="105"/>
                <w:sz w:val="12"/>
              </w:rPr>
              <w:t>$33.26</w:t>
            </w:r>
          </w:p>
        </w:tc>
        <w:tc>
          <w:tcPr>
            <w:tcW w:w="730" w:type="dxa"/>
          </w:tcPr>
          <w:p w:rsidR="00A84090" w:rsidRDefault="0056177D">
            <w:pPr>
              <w:pStyle w:val="TableParagraph"/>
              <w:spacing w:line="122" w:lineRule="exact"/>
              <w:ind w:left="235" w:right="231"/>
              <w:rPr>
                <w:i/>
                <w:sz w:val="12"/>
              </w:rPr>
            </w:pPr>
            <w:r>
              <w:rPr>
                <w:i/>
                <w:w w:val="105"/>
                <w:sz w:val="12"/>
              </w:rPr>
              <w:t>847</w:t>
            </w:r>
          </w:p>
        </w:tc>
        <w:tc>
          <w:tcPr>
            <w:tcW w:w="600" w:type="dxa"/>
          </w:tcPr>
          <w:p w:rsidR="00A84090" w:rsidRDefault="0056177D">
            <w:pPr>
              <w:pStyle w:val="TableParagraph"/>
              <w:spacing w:line="122" w:lineRule="exact"/>
              <w:ind w:left="82" w:right="81"/>
              <w:rPr>
                <w:sz w:val="12"/>
              </w:rPr>
            </w:pPr>
            <w:r>
              <w:rPr>
                <w:w w:val="105"/>
                <w:sz w:val="12"/>
              </w:rPr>
              <w:t>$33.27</w:t>
            </w:r>
          </w:p>
        </w:tc>
        <w:tc>
          <w:tcPr>
            <w:tcW w:w="730" w:type="dxa"/>
          </w:tcPr>
          <w:p w:rsidR="00A84090" w:rsidRDefault="0056177D">
            <w:pPr>
              <w:pStyle w:val="TableParagraph"/>
              <w:spacing w:line="122" w:lineRule="exact"/>
              <w:ind w:right="249"/>
              <w:jc w:val="right"/>
              <w:rPr>
                <w:i/>
                <w:sz w:val="12"/>
              </w:rPr>
            </w:pPr>
            <w:r>
              <w:rPr>
                <w:i/>
                <w:w w:val="105"/>
                <w:sz w:val="12"/>
              </w:rPr>
              <w:t>848</w:t>
            </w:r>
          </w:p>
        </w:tc>
        <w:tc>
          <w:tcPr>
            <w:tcW w:w="600" w:type="dxa"/>
          </w:tcPr>
          <w:p w:rsidR="00A84090" w:rsidRDefault="0056177D">
            <w:pPr>
              <w:pStyle w:val="TableParagraph"/>
              <w:spacing w:line="122" w:lineRule="exact"/>
              <w:ind w:right="96"/>
              <w:jc w:val="right"/>
              <w:rPr>
                <w:sz w:val="12"/>
              </w:rPr>
            </w:pPr>
            <w:r>
              <w:rPr>
                <w:w w:val="105"/>
                <w:sz w:val="12"/>
              </w:rPr>
              <w:t>$33.28</w:t>
            </w:r>
          </w:p>
        </w:tc>
        <w:tc>
          <w:tcPr>
            <w:tcW w:w="730" w:type="dxa"/>
          </w:tcPr>
          <w:p w:rsidR="00A84090" w:rsidRDefault="0056177D">
            <w:pPr>
              <w:pStyle w:val="TableParagraph"/>
              <w:spacing w:line="122" w:lineRule="exact"/>
              <w:ind w:left="234" w:right="232"/>
              <w:rPr>
                <w:i/>
                <w:sz w:val="12"/>
              </w:rPr>
            </w:pPr>
            <w:r>
              <w:rPr>
                <w:i/>
                <w:w w:val="105"/>
                <w:sz w:val="12"/>
              </w:rPr>
              <w:t>849</w:t>
            </w:r>
          </w:p>
        </w:tc>
        <w:tc>
          <w:tcPr>
            <w:tcW w:w="600" w:type="dxa"/>
          </w:tcPr>
          <w:p w:rsidR="00A84090" w:rsidRDefault="0056177D">
            <w:pPr>
              <w:pStyle w:val="TableParagraph"/>
              <w:spacing w:line="122" w:lineRule="exact"/>
              <w:ind w:left="99"/>
              <w:jc w:val="left"/>
              <w:rPr>
                <w:sz w:val="12"/>
              </w:rPr>
            </w:pPr>
            <w:r>
              <w:rPr>
                <w:w w:val="105"/>
                <w:sz w:val="12"/>
              </w:rPr>
              <w:t>$33.29</w:t>
            </w:r>
          </w:p>
        </w:tc>
        <w:tc>
          <w:tcPr>
            <w:tcW w:w="730" w:type="dxa"/>
          </w:tcPr>
          <w:p w:rsidR="00A84090" w:rsidRDefault="0056177D">
            <w:pPr>
              <w:pStyle w:val="TableParagraph"/>
              <w:spacing w:line="122" w:lineRule="exact"/>
              <w:ind w:left="253"/>
              <w:jc w:val="left"/>
              <w:rPr>
                <w:i/>
                <w:sz w:val="12"/>
              </w:rPr>
            </w:pPr>
            <w:r>
              <w:rPr>
                <w:i/>
                <w:w w:val="105"/>
                <w:sz w:val="12"/>
              </w:rPr>
              <w:t>850</w:t>
            </w:r>
          </w:p>
        </w:tc>
        <w:tc>
          <w:tcPr>
            <w:tcW w:w="599" w:type="dxa"/>
          </w:tcPr>
          <w:p w:rsidR="00A84090" w:rsidRDefault="0056177D">
            <w:pPr>
              <w:pStyle w:val="TableParagraph"/>
              <w:spacing w:line="122" w:lineRule="exact"/>
              <w:ind w:left="80" w:right="81"/>
              <w:rPr>
                <w:sz w:val="12"/>
              </w:rPr>
            </w:pPr>
            <w:r>
              <w:rPr>
                <w:w w:val="105"/>
                <w:sz w:val="12"/>
              </w:rPr>
              <w:t>$33.30</w:t>
            </w:r>
          </w:p>
        </w:tc>
      </w:tr>
      <w:tr w:rsidR="00A84090">
        <w:trPr>
          <w:trHeight w:val="148"/>
        </w:trPr>
        <w:tc>
          <w:tcPr>
            <w:tcW w:w="730" w:type="dxa"/>
          </w:tcPr>
          <w:p w:rsidR="00A84090" w:rsidRDefault="0056177D">
            <w:pPr>
              <w:pStyle w:val="TableParagraph"/>
              <w:ind w:left="235" w:right="230"/>
              <w:rPr>
                <w:i/>
                <w:sz w:val="12"/>
              </w:rPr>
            </w:pPr>
            <w:r>
              <w:rPr>
                <w:i/>
                <w:w w:val="105"/>
                <w:sz w:val="12"/>
              </w:rPr>
              <w:t>851</w:t>
            </w:r>
          </w:p>
        </w:tc>
        <w:tc>
          <w:tcPr>
            <w:tcW w:w="600" w:type="dxa"/>
          </w:tcPr>
          <w:p w:rsidR="00A84090" w:rsidRDefault="0056177D">
            <w:pPr>
              <w:pStyle w:val="TableParagraph"/>
              <w:ind w:left="101"/>
              <w:jc w:val="left"/>
              <w:rPr>
                <w:sz w:val="12"/>
              </w:rPr>
            </w:pPr>
            <w:r>
              <w:rPr>
                <w:w w:val="105"/>
                <w:sz w:val="12"/>
              </w:rPr>
              <w:t>$33.32</w:t>
            </w:r>
          </w:p>
        </w:tc>
        <w:tc>
          <w:tcPr>
            <w:tcW w:w="730" w:type="dxa"/>
          </w:tcPr>
          <w:p w:rsidR="00A84090" w:rsidRDefault="0056177D">
            <w:pPr>
              <w:pStyle w:val="TableParagraph"/>
              <w:ind w:left="235" w:right="231"/>
              <w:rPr>
                <w:i/>
                <w:sz w:val="12"/>
              </w:rPr>
            </w:pPr>
            <w:r>
              <w:rPr>
                <w:i/>
                <w:w w:val="105"/>
                <w:sz w:val="12"/>
              </w:rPr>
              <w:t>852</w:t>
            </w:r>
          </w:p>
        </w:tc>
        <w:tc>
          <w:tcPr>
            <w:tcW w:w="600" w:type="dxa"/>
          </w:tcPr>
          <w:p w:rsidR="00A84090" w:rsidRDefault="0056177D">
            <w:pPr>
              <w:pStyle w:val="TableParagraph"/>
              <w:ind w:left="82" w:right="81"/>
              <w:rPr>
                <w:sz w:val="12"/>
              </w:rPr>
            </w:pPr>
            <w:r>
              <w:rPr>
                <w:w w:val="105"/>
                <w:sz w:val="12"/>
              </w:rPr>
              <w:t>$33.33</w:t>
            </w:r>
          </w:p>
        </w:tc>
        <w:tc>
          <w:tcPr>
            <w:tcW w:w="730" w:type="dxa"/>
          </w:tcPr>
          <w:p w:rsidR="00A84090" w:rsidRDefault="0056177D">
            <w:pPr>
              <w:pStyle w:val="TableParagraph"/>
              <w:ind w:right="249"/>
              <w:jc w:val="right"/>
              <w:rPr>
                <w:i/>
                <w:sz w:val="12"/>
              </w:rPr>
            </w:pPr>
            <w:r>
              <w:rPr>
                <w:i/>
                <w:w w:val="105"/>
                <w:sz w:val="12"/>
              </w:rPr>
              <w:t>853</w:t>
            </w:r>
          </w:p>
        </w:tc>
        <w:tc>
          <w:tcPr>
            <w:tcW w:w="600" w:type="dxa"/>
          </w:tcPr>
          <w:p w:rsidR="00A84090" w:rsidRDefault="0056177D">
            <w:pPr>
              <w:pStyle w:val="TableParagraph"/>
              <w:ind w:right="96"/>
              <w:jc w:val="right"/>
              <w:rPr>
                <w:sz w:val="12"/>
              </w:rPr>
            </w:pPr>
            <w:r>
              <w:rPr>
                <w:w w:val="105"/>
                <w:sz w:val="12"/>
              </w:rPr>
              <w:t>$33.34</w:t>
            </w:r>
          </w:p>
        </w:tc>
        <w:tc>
          <w:tcPr>
            <w:tcW w:w="730" w:type="dxa"/>
          </w:tcPr>
          <w:p w:rsidR="00A84090" w:rsidRDefault="0056177D">
            <w:pPr>
              <w:pStyle w:val="TableParagraph"/>
              <w:ind w:left="234" w:right="232"/>
              <w:rPr>
                <w:i/>
                <w:sz w:val="12"/>
              </w:rPr>
            </w:pPr>
            <w:r>
              <w:rPr>
                <w:i/>
                <w:w w:val="105"/>
                <w:sz w:val="12"/>
              </w:rPr>
              <w:t>854</w:t>
            </w:r>
          </w:p>
        </w:tc>
        <w:tc>
          <w:tcPr>
            <w:tcW w:w="600" w:type="dxa"/>
          </w:tcPr>
          <w:p w:rsidR="00A84090" w:rsidRDefault="0056177D">
            <w:pPr>
              <w:pStyle w:val="TableParagraph"/>
              <w:ind w:left="99"/>
              <w:jc w:val="left"/>
              <w:rPr>
                <w:sz w:val="12"/>
              </w:rPr>
            </w:pPr>
            <w:r>
              <w:rPr>
                <w:w w:val="105"/>
                <w:sz w:val="12"/>
              </w:rPr>
              <w:t>$33.35</w:t>
            </w:r>
          </w:p>
        </w:tc>
        <w:tc>
          <w:tcPr>
            <w:tcW w:w="730" w:type="dxa"/>
          </w:tcPr>
          <w:p w:rsidR="00A84090" w:rsidRDefault="0056177D">
            <w:pPr>
              <w:pStyle w:val="TableParagraph"/>
              <w:ind w:left="253"/>
              <w:jc w:val="left"/>
              <w:rPr>
                <w:i/>
                <w:sz w:val="12"/>
              </w:rPr>
            </w:pPr>
            <w:r>
              <w:rPr>
                <w:i/>
                <w:w w:val="105"/>
                <w:sz w:val="12"/>
              </w:rPr>
              <w:t>855</w:t>
            </w:r>
          </w:p>
        </w:tc>
        <w:tc>
          <w:tcPr>
            <w:tcW w:w="599" w:type="dxa"/>
          </w:tcPr>
          <w:p w:rsidR="00A84090" w:rsidRDefault="0056177D">
            <w:pPr>
              <w:pStyle w:val="TableParagraph"/>
              <w:ind w:left="80" w:right="81"/>
              <w:rPr>
                <w:sz w:val="12"/>
              </w:rPr>
            </w:pPr>
            <w:r>
              <w:rPr>
                <w:w w:val="105"/>
                <w:sz w:val="12"/>
              </w:rPr>
              <w:t>$33.36</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856</w:t>
            </w:r>
          </w:p>
        </w:tc>
        <w:tc>
          <w:tcPr>
            <w:tcW w:w="600" w:type="dxa"/>
          </w:tcPr>
          <w:p w:rsidR="00A84090" w:rsidRDefault="0056177D">
            <w:pPr>
              <w:pStyle w:val="TableParagraph"/>
              <w:spacing w:line="122" w:lineRule="exact"/>
              <w:ind w:left="101"/>
              <w:jc w:val="left"/>
              <w:rPr>
                <w:sz w:val="12"/>
              </w:rPr>
            </w:pPr>
            <w:r>
              <w:rPr>
                <w:w w:val="105"/>
                <w:sz w:val="12"/>
              </w:rPr>
              <w:t>$33.37</w:t>
            </w:r>
          </w:p>
        </w:tc>
        <w:tc>
          <w:tcPr>
            <w:tcW w:w="730" w:type="dxa"/>
          </w:tcPr>
          <w:p w:rsidR="00A84090" w:rsidRDefault="0056177D">
            <w:pPr>
              <w:pStyle w:val="TableParagraph"/>
              <w:spacing w:line="122" w:lineRule="exact"/>
              <w:ind w:left="235" w:right="231"/>
              <w:rPr>
                <w:i/>
                <w:sz w:val="12"/>
              </w:rPr>
            </w:pPr>
            <w:r>
              <w:rPr>
                <w:i/>
                <w:w w:val="105"/>
                <w:sz w:val="12"/>
              </w:rPr>
              <w:t>857</w:t>
            </w:r>
          </w:p>
        </w:tc>
        <w:tc>
          <w:tcPr>
            <w:tcW w:w="600" w:type="dxa"/>
          </w:tcPr>
          <w:p w:rsidR="00A84090" w:rsidRDefault="0056177D">
            <w:pPr>
              <w:pStyle w:val="TableParagraph"/>
              <w:spacing w:line="122" w:lineRule="exact"/>
              <w:ind w:left="82" w:right="81"/>
              <w:rPr>
                <w:sz w:val="12"/>
              </w:rPr>
            </w:pPr>
            <w:r>
              <w:rPr>
                <w:w w:val="105"/>
                <w:sz w:val="12"/>
              </w:rPr>
              <w:t>$33.38</w:t>
            </w:r>
          </w:p>
        </w:tc>
        <w:tc>
          <w:tcPr>
            <w:tcW w:w="730" w:type="dxa"/>
          </w:tcPr>
          <w:p w:rsidR="00A84090" w:rsidRDefault="0056177D">
            <w:pPr>
              <w:pStyle w:val="TableParagraph"/>
              <w:spacing w:line="122" w:lineRule="exact"/>
              <w:ind w:right="249"/>
              <w:jc w:val="right"/>
              <w:rPr>
                <w:i/>
                <w:sz w:val="12"/>
              </w:rPr>
            </w:pPr>
            <w:r>
              <w:rPr>
                <w:i/>
                <w:w w:val="105"/>
                <w:sz w:val="12"/>
              </w:rPr>
              <w:t>858</w:t>
            </w:r>
          </w:p>
        </w:tc>
        <w:tc>
          <w:tcPr>
            <w:tcW w:w="600" w:type="dxa"/>
          </w:tcPr>
          <w:p w:rsidR="00A84090" w:rsidRDefault="0056177D">
            <w:pPr>
              <w:pStyle w:val="TableParagraph"/>
              <w:spacing w:line="122" w:lineRule="exact"/>
              <w:ind w:right="96"/>
              <w:jc w:val="right"/>
              <w:rPr>
                <w:sz w:val="12"/>
              </w:rPr>
            </w:pPr>
            <w:r>
              <w:rPr>
                <w:w w:val="105"/>
                <w:sz w:val="12"/>
              </w:rPr>
              <w:t>$33.40</w:t>
            </w:r>
          </w:p>
        </w:tc>
        <w:tc>
          <w:tcPr>
            <w:tcW w:w="730" w:type="dxa"/>
          </w:tcPr>
          <w:p w:rsidR="00A84090" w:rsidRDefault="0056177D">
            <w:pPr>
              <w:pStyle w:val="TableParagraph"/>
              <w:spacing w:line="122" w:lineRule="exact"/>
              <w:ind w:left="234" w:right="232"/>
              <w:rPr>
                <w:i/>
                <w:sz w:val="12"/>
              </w:rPr>
            </w:pPr>
            <w:r>
              <w:rPr>
                <w:i/>
                <w:w w:val="105"/>
                <w:sz w:val="12"/>
              </w:rPr>
              <w:t>859</w:t>
            </w:r>
          </w:p>
        </w:tc>
        <w:tc>
          <w:tcPr>
            <w:tcW w:w="600" w:type="dxa"/>
          </w:tcPr>
          <w:p w:rsidR="00A84090" w:rsidRDefault="0056177D">
            <w:pPr>
              <w:pStyle w:val="TableParagraph"/>
              <w:spacing w:line="122" w:lineRule="exact"/>
              <w:ind w:left="99"/>
              <w:jc w:val="left"/>
              <w:rPr>
                <w:sz w:val="12"/>
              </w:rPr>
            </w:pPr>
            <w:r>
              <w:rPr>
                <w:w w:val="105"/>
                <w:sz w:val="12"/>
              </w:rPr>
              <w:t>$33.41</w:t>
            </w:r>
          </w:p>
        </w:tc>
        <w:tc>
          <w:tcPr>
            <w:tcW w:w="730" w:type="dxa"/>
          </w:tcPr>
          <w:p w:rsidR="00A84090" w:rsidRDefault="0056177D">
            <w:pPr>
              <w:pStyle w:val="TableParagraph"/>
              <w:spacing w:line="122" w:lineRule="exact"/>
              <w:ind w:left="253"/>
              <w:jc w:val="left"/>
              <w:rPr>
                <w:i/>
                <w:sz w:val="12"/>
              </w:rPr>
            </w:pPr>
            <w:r>
              <w:rPr>
                <w:i/>
                <w:w w:val="105"/>
                <w:sz w:val="12"/>
              </w:rPr>
              <w:t>860</w:t>
            </w:r>
          </w:p>
        </w:tc>
        <w:tc>
          <w:tcPr>
            <w:tcW w:w="599" w:type="dxa"/>
          </w:tcPr>
          <w:p w:rsidR="00A84090" w:rsidRDefault="0056177D">
            <w:pPr>
              <w:pStyle w:val="TableParagraph"/>
              <w:spacing w:line="122" w:lineRule="exact"/>
              <w:ind w:left="80" w:right="81"/>
              <w:rPr>
                <w:sz w:val="12"/>
              </w:rPr>
            </w:pPr>
            <w:r>
              <w:rPr>
                <w:w w:val="105"/>
                <w:sz w:val="12"/>
              </w:rPr>
              <w:t>$33.42</w:t>
            </w:r>
          </w:p>
        </w:tc>
      </w:tr>
      <w:tr w:rsidR="00A84090">
        <w:trPr>
          <w:trHeight w:val="148"/>
        </w:trPr>
        <w:tc>
          <w:tcPr>
            <w:tcW w:w="730" w:type="dxa"/>
          </w:tcPr>
          <w:p w:rsidR="00A84090" w:rsidRDefault="0056177D">
            <w:pPr>
              <w:pStyle w:val="TableParagraph"/>
              <w:ind w:left="235" w:right="230"/>
              <w:rPr>
                <w:i/>
                <w:sz w:val="12"/>
              </w:rPr>
            </w:pPr>
            <w:r>
              <w:rPr>
                <w:i/>
                <w:w w:val="105"/>
                <w:sz w:val="12"/>
              </w:rPr>
              <w:t>861</w:t>
            </w:r>
          </w:p>
        </w:tc>
        <w:tc>
          <w:tcPr>
            <w:tcW w:w="600" w:type="dxa"/>
          </w:tcPr>
          <w:p w:rsidR="00A84090" w:rsidRDefault="0056177D">
            <w:pPr>
              <w:pStyle w:val="TableParagraph"/>
              <w:ind w:left="101"/>
              <w:jc w:val="left"/>
              <w:rPr>
                <w:sz w:val="12"/>
              </w:rPr>
            </w:pPr>
            <w:r>
              <w:rPr>
                <w:w w:val="105"/>
                <w:sz w:val="12"/>
              </w:rPr>
              <w:t>$33.43</w:t>
            </w:r>
          </w:p>
        </w:tc>
        <w:tc>
          <w:tcPr>
            <w:tcW w:w="730" w:type="dxa"/>
          </w:tcPr>
          <w:p w:rsidR="00A84090" w:rsidRDefault="0056177D">
            <w:pPr>
              <w:pStyle w:val="TableParagraph"/>
              <w:ind w:left="235" w:right="231"/>
              <w:rPr>
                <w:i/>
                <w:sz w:val="12"/>
              </w:rPr>
            </w:pPr>
            <w:r>
              <w:rPr>
                <w:i/>
                <w:w w:val="105"/>
                <w:sz w:val="12"/>
              </w:rPr>
              <w:t>862</w:t>
            </w:r>
          </w:p>
        </w:tc>
        <w:tc>
          <w:tcPr>
            <w:tcW w:w="600" w:type="dxa"/>
          </w:tcPr>
          <w:p w:rsidR="00A84090" w:rsidRDefault="0056177D">
            <w:pPr>
              <w:pStyle w:val="TableParagraph"/>
              <w:ind w:left="82" w:right="81"/>
              <w:rPr>
                <w:sz w:val="12"/>
              </w:rPr>
            </w:pPr>
            <w:r>
              <w:rPr>
                <w:w w:val="105"/>
                <w:sz w:val="12"/>
              </w:rPr>
              <w:t>$33.44</w:t>
            </w:r>
          </w:p>
        </w:tc>
        <w:tc>
          <w:tcPr>
            <w:tcW w:w="730" w:type="dxa"/>
          </w:tcPr>
          <w:p w:rsidR="00A84090" w:rsidRDefault="0056177D">
            <w:pPr>
              <w:pStyle w:val="TableParagraph"/>
              <w:ind w:right="249"/>
              <w:jc w:val="right"/>
              <w:rPr>
                <w:i/>
                <w:sz w:val="12"/>
              </w:rPr>
            </w:pPr>
            <w:r>
              <w:rPr>
                <w:i/>
                <w:w w:val="105"/>
                <w:sz w:val="12"/>
              </w:rPr>
              <w:t>863</w:t>
            </w:r>
          </w:p>
        </w:tc>
        <w:tc>
          <w:tcPr>
            <w:tcW w:w="600" w:type="dxa"/>
          </w:tcPr>
          <w:p w:rsidR="00A84090" w:rsidRDefault="0056177D">
            <w:pPr>
              <w:pStyle w:val="TableParagraph"/>
              <w:ind w:right="96"/>
              <w:jc w:val="right"/>
              <w:rPr>
                <w:sz w:val="12"/>
              </w:rPr>
            </w:pPr>
            <w:r>
              <w:rPr>
                <w:w w:val="105"/>
                <w:sz w:val="12"/>
              </w:rPr>
              <w:t>$33.45</w:t>
            </w:r>
          </w:p>
        </w:tc>
        <w:tc>
          <w:tcPr>
            <w:tcW w:w="730" w:type="dxa"/>
          </w:tcPr>
          <w:p w:rsidR="00A84090" w:rsidRDefault="0056177D">
            <w:pPr>
              <w:pStyle w:val="TableParagraph"/>
              <w:ind w:left="234" w:right="232"/>
              <w:rPr>
                <w:i/>
                <w:sz w:val="12"/>
              </w:rPr>
            </w:pPr>
            <w:r>
              <w:rPr>
                <w:i/>
                <w:w w:val="105"/>
                <w:sz w:val="12"/>
              </w:rPr>
              <w:t>864</w:t>
            </w:r>
          </w:p>
        </w:tc>
        <w:tc>
          <w:tcPr>
            <w:tcW w:w="600" w:type="dxa"/>
          </w:tcPr>
          <w:p w:rsidR="00A84090" w:rsidRDefault="0056177D">
            <w:pPr>
              <w:pStyle w:val="TableParagraph"/>
              <w:ind w:left="99"/>
              <w:jc w:val="left"/>
              <w:rPr>
                <w:sz w:val="12"/>
              </w:rPr>
            </w:pPr>
            <w:r>
              <w:rPr>
                <w:w w:val="105"/>
                <w:sz w:val="12"/>
              </w:rPr>
              <w:t>$33.46</w:t>
            </w:r>
          </w:p>
        </w:tc>
        <w:tc>
          <w:tcPr>
            <w:tcW w:w="730" w:type="dxa"/>
          </w:tcPr>
          <w:p w:rsidR="00A84090" w:rsidRDefault="0056177D">
            <w:pPr>
              <w:pStyle w:val="TableParagraph"/>
              <w:ind w:left="253"/>
              <w:jc w:val="left"/>
              <w:rPr>
                <w:i/>
                <w:sz w:val="12"/>
              </w:rPr>
            </w:pPr>
            <w:r>
              <w:rPr>
                <w:i/>
                <w:w w:val="105"/>
                <w:sz w:val="12"/>
              </w:rPr>
              <w:t>865</w:t>
            </w:r>
          </w:p>
        </w:tc>
        <w:tc>
          <w:tcPr>
            <w:tcW w:w="599" w:type="dxa"/>
          </w:tcPr>
          <w:p w:rsidR="00A84090" w:rsidRDefault="0056177D">
            <w:pPr>
              <w:pStyle w:val="TableParagraph"/>
              <w:ind w:left="80" w:right="81"/>
              <w:rPr>
                <w:sz w:val="12"/>
              </w:rPr>
            </w:pPr>
            <w:r>
              <w:rPr>
                <w:w w:val="105"/>
                <w:sz w:val="12"/>
              </w:rPr>
              <w:t>$33.48</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866</w:t>
            </w:r>
          </w:p>
        </w:tc>
        <w:tc>
          <w:tcPr>
            <w:tcW w:w="600" w:type="dxa"/>
          </w:tcPr>
          <w:p w:rsidR="00A84090" w:rsidRDefault="0056177D">
            <w:pPr>
              <w:pStyle w:val="TableParagraph"/>
              <w:spacing w:before="8"/>
              <w:ind w:left="101"/>
              <w:jc w:val="left"/>
              <w:rPr>
                <w:sz w:val="12"/>
              </w:rPr>
            </w:pPr>
            <w:r>
              <w:rPr>
                <w:w w:val="105"/>
                <w:sz w:val="12"/>
              </w:rPr>
              <w:t>$33.49</w:t>
            </w:r>
          </w:p>
        </w:tc>
        <w:tc>
          <w:tcPr>
            <w:tcW w:w="730" w:type="dxa"/>
          </w:tcPr>
          <w:p w:rsidR="00A84090" w:rsidRDefault="0056177D">
            <w:pPr>
              <w:pStyle w:val="TableParagraph"/>
              <w:spacing w:before="8"/>
              <w:ind w:left="235" w:right="231"/>
              <w:rPr>
                <w:i/>
                <w:sz w:val="12"/>
              </w:rPr>
            </w:pPr>
            <w:r>
              <w:rPr>
                <w:i/>
                <w:w w:val="105"/>
                <w:sz w:val="12"/>
              </w:rPr>
              <w:t>867</w:t>
            </w:r>
          </w:p>
        </w:tc>
        <w:tc>
          <w:tcPr>
            <w:tcW w:w="600" w:type="dxa"/>
          </w:tcPr>
          <w:p w:rsidR="00A84090" w:rsidRDefault="0056177D">
            <w:pPr>
              <w:pStyle w:val="TableParagraph"/>
              <w:spacing w:before="8"/>
              <w:ind w:left="82" w:right="81"/>
              <w:rPr>
                <w:sz w:val="12"/>
              </w:rPr>
            </w:pPr>
            <w:r>
              <w:rPr>
                <w:w w:val="105"/>
                <w:sz w:val="12"/>
              </w:rPr>
              <w:t>$33.50</w:t>
            </w:r>
          </w:p>
        </w:tc>
        <w:tc>
          <w:tcPr>
            <w:tcW w:w="730" w:type="dxa"/>
          </w:tcPr>
          <w:p w:rsidR="00A84090" w:rsidRDefault="0056177D">
            <w:pPr>
              <w:pStyle w:val="TableParagraph"/>
              <w:spacing w:before="8"/>
              <w:ind w:right="249"/>
              <w:jc w:val="right"/>
              <w:rPr>
                <w:i/>
                <w:sz w:val="12"/>
              </w:rPr>
            </w:pPr>
            <w:r>
              <w:rPr>
                <w:i/>
                <w:w w:val="105"/>
                <w:sz w:val="12"/>
              </w:rPr>
              <w:t>868</w:t>
            </w:r>
          </w:p>
        </w:tc>
        <w:tc>
          <w:tcPr>
            <w:tcW w:w="600" w:type="dxa"/>
          </w:tcPr>
          <w:p w:rsidR="00A84090" w:rsidRDefault="0056177D">
            <w:pPr>
              <w:pStyle w:val="TableParagraph"/>
              <w:spacing w:before="8"/>
              <w:ind w:right="96"/>
              <w:jc w:val="right"/>
              <w:rPr>
                <w:sz w:val="12"/>
              </w:rPr>
            </w:pPr>
            <w:r>
              <w:rPr>
                <w:w w:val="105"/>
                <w:sz w:val="12"/>
              </w:rPr>
              <w:t>$33.51</w:t>
            </w:r>
          </w:p>
        </w:tc>
        <w:tc>
          <w:tcPr>
            <w:tcW w:w="730" w:type="dxa"/>
          </w:tcPr>
          <w:p w:rsidR="00A84090" w:rsidRDefault="0056177D">
            <w:pPr>
              <w:pStyle w:val="TableParagraph"/>
              <w:spacing w:before="8"/>
              <w:ind w:left="234" w:right="232"/>
              <w:rPr>
                <w:i/>
                <w:sz w:val="12"/>
              </w:rPr>
            </w:pPr>
            <w:r>
              <w:rPr>
                <w:i/>
                <w:w w:val="105"/>
                <w:sz w:val="12"/>
              </w:rPr>
              <w:t>869</w:t>
            </w:r>
          </w:p>
        </w:tc>
        <w:tc>
          <w:tcPr>
            <w:tcW w:w="600" w:type="dxa"/>
          </w:tcPr>
          <w:p w:rsidR="00A84090" w:rsidRDefault="0056177D">
            <w:pPr>
              <w:pStyle w:val="TableParagraph"/>
              <w:spacing w:before="8"/>
              <w:ind w:left="99"/>
              <w:jc w:val="left"/>
              <w:rPr>
                <w:sz w:val="12"/>
              </w:rPr>
            </w:pPr>
            <w:r>
              <w:rPr>
                <w:w w:val="105"/>
                <w:sz w:val="12"/>
              </w:rPr>
              <w:t>$33.52</w:t>
            </w:r>
          </w:p>
        </w:tc>
        <w:tc>
          <w:tcPr>
            <w:tcW w:w="730" w:type="dxa"/>
          </w:tcPr>
          <w:p w:rsidR="00A84090" w:rsidRDefault="0056177D">
            <w:pPr>
              <w:pStyle w:val="TableParagraph"/>
              <w:spacing w:before="8"/>
              <w:ind w:left="253"/>
              <w:jc w:val="left"/>
              <w:rPr>
                <w:i/>
                <w:sz w:val="12"/>
              </w:rPr>
            </w:pPr>
            <w:r>
              <w:rPr>
                <w:i/>
                <w:w w:val="105"/>
                <w:sz w:val="12"/>
              </w:rPr>
              <w:t>870</w:t>
            </w:r>
          </w:p>
        </w:tc>
        <w:tc>
          <w:tcPr>
            <w:tcW w:w="599" w:type="dxa"/>
          </w:tcPr>
          <w:p w:rsidR="00A84090" w:rsidRDefault="0056177D">
            <w:pPr>
              <w:pStyle w:val="TableParagraph"/>
              <w:spacing w:before="8"/>
              <w:ind w:left="80" w:right="81"/>
              <w:rPr>
                <w:sz w:val="12"/>
              </w:rPr>
            </w:pPr>
            <w:r>
              <w:rPr>
                <w:w w:val="105"/>
                <w:sz w:val="12"/>
              </w:rPr>
              <w:t>$33.53</w:t>
            </w:r>
          </w:p>
        </w:tc>
      </w:tr>
      <w:tr w:rsidR="00A84090">
        <w:trPr>
          <w:trHeight w:val="148"/>
        </w:trPr>
        <w:tc>
          <w:tcPr>
            <w:tcW w:w="730" w:type="dxa"/>
          </w:tcPr>
          <w:p w:rsidR="00A84090" w:rsidRDefault="0056177D">
            <w:pPr>
              <w:pStyle w:val="TableParagraph"/>
              <w:ind w:left="235" w:right="230"/>
              <w:rPr>
                <w:i/>
                <w:sz w:val="12"/>
              </w:rPr>
            </w:pPr>
            <w:r>
              <w:rPr>
                <w:i/>
                <w:w w:val="105"/>
                <w:sz w:val="12"/>
              </w:rPr>
              <w:t>871</w:t>
            </w:r>
          </w:p>
        </w:tc>
        <w:tc>
          <w:tcPr>
            <w:tcW w:w="600" w:type="dxa"/>
          </w:tcPr>
          <w:p w:rsidR="00A84090" w:rsidRDefault="0056177D">
            <w:pPr>
              <w:pStyle w:val="TableParagraph"/>
              <w:ind w:left="101"/>
              <w:jc w:val="left"/>
              <w:rPr>
                <w:sz w:val="12"/>
              </w:rPr>
            </w:pPr>
            <w:r>
              <w:rPr>
                <w:w w:val="105"/>
                <w:sz w:val="12"/>
              </w:rPr>
              <w:t>$33.54</w:t>
            </w:r>
          </w:p>
        </w:tc>
        <w:tc>
          <w:tcPr>
            <w:tcW w:w="730" w:type="dxa"/>
          </w:tcPr>
          <w:p w:rsidR="00A84090" w:rsidRDefault="0056177D">
            <w:pPr>
              <w:pStyle w:val="TableParagraph"/>
              <w:ind w:left="235" w:right="231"/>
              <w:rPr>
                <w:i/>
                <w:sz w:val="12"/>
              </w:rPr>
            </w:pPr>
            <w:r>
              <w:rPr>
                <w:i/>
                <w:w w:val="105"/>
                <w:sz w:val="12"/>
              </w:rPr>
              <w:t>872</w:t>
            </w:r>
          </w:p>
        </w:tc>
        <w:tc>
          <w:tcPr>
            <w:tcW w:w="600" w:type="dxa"/>
          </w:tcPr>
          <w:p w:rsidR="00A84090" w:rsidRDefault="0056177D">
            <w:pPr>
              <w:pStyle w:val="TableParagraph"/>
              <w:ind w:left="82" w:right="81"/>
              <w:rPr>
                <w:sz w:val="12"/>
              </w:rPr>
            </w:pPr>
            <w:r>
              <w:rPr>
                <w:w w:val="105"/>
                <w:sz w:val="12"/>
              </w:rPr>
              <w:t>$33.56</w:t>
            </w:r>
          </w:p>
        </w:tc>
        <w:tc>
          <w:tcPr>
            <w:tcW w:w="730" w:type="dxa"/>
          </w:tcPr>
          <w:p w:rsidR="00A84090" w:rsidRDefault="0056177D">
            <w:pPr>
              <w:pStyle w:val="TableParagraph"/>
              <w:ind w:right="249"/>
              <w:jc w:val="right"/>
              <w:rPr>
                <w:i/>
                <w:sz w:val="12"/>
              </w:rPr>
            </w:pPr>
            <w:r>
              <w:rPr>
                <w:i/>
                <w:w w:val="105"/>
                <w:sz w:val="12"/>
              </w:rPr>
              <w:t>873</w:t>
            </w:r>
          </w:p>
        </w:tc>
        <w:tc>
          <w:tcPr>
            <w:tcW w:w="600" w:type="dxa"/>
          </w:tcPr>
          <w:p w:rsidR="00A84090" w:rsidRDefault="0056177D">
            <w:pPr>
              <w:pStyle w:val="TableParagraph"/>
              <w:ind w:right="96"/>
              <w:jc w:val="right"/>
              <w:rPr>
                <w:sz w:val="12"/>
              </w:rPr>
            </w:pPr>
            <w:r>
              <w:rPr>
                <w:w w:val="105"/>
                <w:sz w:val="12"/>
              </w:rPr>
              <w:t>$33.57</w:t>
            </w:r>
          </w:p>
        </w:tc>
        <w:tc>
          <w:tcPr>
            <w:tcW w:w="730" w:type="dxa"/>
          </w:tcPr>
          <w:p w:rsidR="00A84090" w:rsidRDefault="0056177D">
            <w:pPr>
              <w:pStyle w:val="TableParagraph"/>
              <w:ind w:left="234" w:right="232"/>
              <w:rPr>
                <w:i/>
                <w:sz w:val="12"/>
              </w:rPr>
            </w:pPr>
            <w:r>
              <w:rPr>
                <w:i/>
                <w:w w:val="105"/>
                <w:sz w:val="12"/>
              </w:rPr>
              <w:t>874</w:t>
            </w:r>
          </w:p>
        </w:tc>
        <w:tc>
          <w:tcPr>
            <w:tcW w:w="600" w:type="dxa"/>
          </w:tcPr>
          <w:p w:rsidR="00A84090" w:rsidRDefault="0056177D">
            <w:pPr>
              <w:pStyle w:val="TableParagraph"/>
              <w:ind w:left="99"/>
              <w:jc w:val="left"/>
              <w:rPr>
                <w:sz w:val="12"/>
              </w:rPr>
            </w:pPr>
            <w:r>
              <w:rPr>
                <w:w w:val="105"/>
                <w:sz w:val="12"/>
              </w:rPr>
              <w:t>$33.58</w:t>
            </w:r>
          </w:p>
        </w:tc>
        <w:tc>
          <w:tcPr>
            <w:tcW w:w="730" w:type="dxa"/>
          </w:tcPr>
          <w:p w:rsidR="00A84090" w:rsidRDefault="0056177D">
            <w:pPr>
              <w:pStyle w:val="TableParagraph"/>
              <w:ind w:left="253"/>
              <w:jc w:val="left"/>
              <w:rPr>
                <w:i/>
                <w:sz w:val="12"/>
              </w:rPr>
            </w:pPr>
            <w:r>
              <w:rPr>
                <w:i/>
                <w:w w:val="105"/>
                <w:sz w:val="12"/>
              </w:rPr>
              <w:t>875</w:t>
            </w:r>
          </w:p>
        </w:tc>
        <w:tc>
          <w:tcPr>
            <w:tcW w:w="599" w:type="dxa"/>
          </w:tcPr>
          <w:p w:rsidR="00A84090" w:rsidRDefault="0056177D">
            <w:pPr>
              <w:pStyle w:val="TableParagraph"/>
              <w:ind w:left="80" w:right="81"/>
              <w:rPr>
                <w:sz w:val="12"/>
              </w:rPr>
            </w:pPr>
            <w:r>
              <w:rPr>
                <w:w w:val="105"/>
                <w:sz w:val="12"/>
              </w:rPr>
              <w:t>$33.59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876</w:t>
            </w:r>
          </w:p>
        </w:tc>
        <w:tc>
          <w:tcPr>
            <w:tcW w:w="600" w:type="dxa"/>
          </w:tcPr>
          <w:p w:rsidR="00A84090" w:rsidRDefault="0056177D">
            <w:pPr>
              <w:pStyle w:val="TableParagraph"/>
              <w:spacing w:before="8"/>
              <w:ind w:left="101"/>
              <w:jc w:val="left"/>
              <w:rPr>
                <w:sz w:val="12"/>
              </w:rPr>
            </w:pPr>
            <w:r>
              <w:rPr>
                <w:w w:val="105"/>
                <w:sz w:val="12"/>
              </w:rPr>
              <w:t>$33.60</w:t>
            </w:r>
          </w:p>
        </w:tc>
        <w:tc>
          <w:tcPr>
            <w:tcW w:w="730" w:type="dxa"/>
          </w:tcPr>
          <w:p w:rsidR="00A84090" w:rsidRDefault="0056177D">
            <w:pPr>
              <w:pStyle w:val="TableParagraph"/>
              <w:spacing w:before="8"/>
              <w:ind w:left="235" w:right="231"/>
              <w:rPr>
                <w:i/>
                <w:sz w:val="12"/>
              </w:rPr>
            </w:pPr>
            <w:r>
              <w:rPr>
                <w:i/>
                <w:w w:val="105"/>
                <w:sz w:val="12"/>
              </w:rPr>
              <w:t>877</w:t>
            </w:r>
          </w:p>
        </w:tc>
        <w:tc>
          <w:tcPr>
            <w:tcW w:w="600" w:type="dxa"/>
          </w:tcPr>
          <w:p w:rsidR="00A84090" w:rsidRDefault="0056177D">
            <w:pPr>
              <w:pStyle w:val="TableParagraph"/>
              <w:spacing w:before="8"/>
              <w:ind w:left="82" w:right="81"/>
              <w:rPr>
                <w:sz w:val="12"/>
              </w:rPr>
            </w:pPr>
            <w:r>
              <w:rPr>
                <w:w w:val="105"/>
                <w:sz w:val="12"/>
              </w:rPr>
              <w:t>$33.61</w:t>
            </w:r>
          </w:p>
        </w:tc>
        <w:tc>
          <w:tcPr>
            <w:tcW w:w="730" w:type="dxa"/>
          </w:tcPr>
          <w:p w:rsidR="00A84090" w:rsidRDefault="0056177D">
            <w:pPr>
              <w:pStyle w:val="TableParagraph"/>
              <w:spacing w:before="8"/>
              <w:ind w:right="249"/>
              <w:jc w:val="right"/>
              <w:rPr>
                <w:i/>
                <w:sz w:val="12"/>
              </w:rPr>
            </w:pPr>
            <w:r>
              <w:rPr>
                <w:i/>
                <w:w w:val="105"/>
                <w:sz w:val="12"/>
              </w:rPr>
              <w:t>878</w:t>
            </w:r>
          </w:p>
        </w:tc>
        <w:tc>
          <w:tcPr>
            <w:tcW w:w="600" w:type="dxa"/>
          </w:tcPr>
          <w:p w:rsidR="00A84090" w:rsidRDefault="0056177D">
            <w:pPr>
              <w:pStyle w:val="TableParagraph"/>
              <w:spacing w:before="8"/>
              <w:ind w:right="96"/>
              <w:jc w:val="right"/>
              <w:rPr>
                <w:sz w:val="12"/>
              </w:rPr>
            </w:pPr>
            <w:r>
              <w:rPr>
                <w:w w:val="105"/>
                <w:sz w:val="12"/>
              </w:rPr>
              <w:t>$33.63</w:t>
            </w:r>
          </w:p>
        </w:tc>
        <w:tc>
          <w:tcPr>
            <w:tcW w:w="730" w:type="dxa"/>
          </w:tcPr>
          <w:p w:rsidR="00A84090" w:rsidRDefault="0056177D">
            <w:pPr>
              <w:pStyle w:val="TableParagraph"/>
              <w:spacing w:before="8"/>
              <w:ind w:left="234" w:right="232"/>
              <w:rPr>
                <w:i/>
                <w:sz w:val="12"/>
              </w:rPr>
            </w:pPr>
            <w:r>
              <w:rPr>
                <w:i/>
                <w:w w:val="105"/>
                <w:sz w:val="12"/>
              </w:rPr>
              <w:t>879</w:t>
            </w:r>
          </w:p>
        </w:tc>
        <w:tc>
          <w:tcPr>
            <w:tcW w:w="600" w:type="dxa"/>
          </w:tcPr>
          <w:p w:rsidR="00A84090" w:rsidRDefault="0056177D">
            <w:pPr>
              <w:pStyle w:val="TableParagraph"/>
              <w:spacing w:before="8"/>
              <w:ind w:left="99"/>
              <w:jc w:val="left"/>
              <w:rPr>
                <w:sz w:val="12"/>
              </w:rPr>
            </w:pPr>
            <w:r>
              <w:rPr>
                <w:w w:val="105"/>
                <w:sz w:val="12"/>
              </w:rPr>
              <w:t>$33.64</w:t>
            </w:r>
          </w:p>
        </w:tc>
        <w:tc>
          <w:tcPr>
            <w:tcW w:w="730" w:type="dxa"/>
          </w:tcPr>
          <w:p w:rsidR="00A84090" w:rsidRDefault="0056177D">
            <w:pPr>
              <w:pStyle w:val="TableParagraph"/>
              <w:spacing w:before="8"/>
              <w:ind w:left="253"/>
              <w:jc w:val="left"/>
              <w:rPr>
                <w:i/>
                <w:sz w:val="12"/>
              </w:rPr>
            </w:pPr>
            <w:r>
              <w:rPr>
                <w:i/>
                <w:w w:val="105"/>
                <w:sz w:val="12"/>
              </w:rPr>
              <w:t>880</w:t>
            </w:r>
          </w:p>
        </w:tc>
        <w:tc>
          <w:tcPr>
            <w:tcW w:w="599" w:type="dxa"/>
          </w:tcPr>
          <w:p w:rsidR="00A84090" w:rsidRDefault="0056177D">
            <w:pPr>
              <w:pStyle w:val="TableParagraph"/>
              <w:spacing w:before="8"/>
              <w:ind w:left="80" w:right="81"/>
              <w:rPr>
                <w:sz w:val="12"/>
              </w:rPr>
            </w:pPr>
            <w:r>
              <w:rPr>
                <w:w w:val="105"/>
                <w:sz w:val="12"/>
              </w:rPr>
              <w:t>$33.65</w:t>
            </w:r>
          </w:p>
        </w:tc>
      </w:tr>
      <w:tr w:rsidR="00A84090">
        <w:trPr>
          <w:trHeight w:val="148"/>
        </w:trPr>
        <w:tc>
          <w:tcPr>
            <w:tcW w:w="730" w:type="dxa"/>
          </w:tcPr>
          <w:p w:rsidR="00A84090" w:rsidRDefault="0056177D">
            <w:pPr>
              <w:pStyle w:val="TableParagraph"/>
              <w:ind w:left="235" w:right="230"/>
              <w:rPr>
                <w:i/>
                <w:sz w:val="12"/>
              </w:rPr>
            </w:pPr>
            <w:r>
              <w:rPr>
                <w:i/>
                <w:w w:val="105"/>
                <w:sz w:val="12"/>
              </w:rPr>
              <w:t>881</w:t>
            </w:r>
          </w:p>
        </w:tc>
        <w:tc>
          <w:tcPr>
            <w:tcW w:w="600" w:type="dxa"/>
          </w:tcPr>
          <w:p w:rsidR="00A84090" w:rsidRDefault="0056177D">
            <w:pPr>
              <w:pStyle w:val="TableParagraph"/>
              <w:ind w:left="101"/>
              <w:jc w:val="left"/>
              <w:rPr>
                <w:sz w:val="12"/>
              </w:rPr>
            </w:pPr>
            <w:r>
              <w:rPr>
                <w:w w:val="105"/>
                <w:sz w:val="12"/>
              </w:rPr>
              <w:t>$33.66</w:t>
            </w:r>
          </w:p>
        </w:tc>
        <w:tc>
          <w:tcPr>
            <w:tcW w:w="730" w:type="dxa"/>
          </w:tcPr>
          <w:p w:rsidR="00A84090" w:rsidRDefault="0056177D">
            <w:pPr>
              <w:pStyle w:val="TableParagraph"/>
              <w:ind w:left="235" w:right="231"/>
              <w:rPr>
                <w:i/>
                <w:sz w:val="12"/>
              </w:rPr>
            </w:pPr>
            <w:r>
              <w:rPr>
                <w:i/>
                <w:w w:val="105"/>
                <w:sz w:val="12"/>
              </w:rPr>
              <w:t>882</w:t>
            </w:r>
          </w:p>
        </w:tc>
        <w:tc>
          <w:tcPr>
            <w:tcW w:w="600" w:type="dxa"/>
          </w:tcPr>
          <w:p w:rsidR="00A84090" w:rsidRDefault="0056177D">
            <w:pPr>
              <w:pStyle w:val="TableParagraph"/>
              <w:ind w:left="82" w:right="81"/>
              <w:rPr>
                <w:sz w:val="12"/>
              </w:rPr>
            </w:pPr>
            <w:r>
              <w:rPr>
                <w:w w:val="105"/>
                <w:sz w:val="12"/>
              </w:rPr>
              <w:t>$33.67</w:t>
            </w:r>
          </w:p>
        </w:tc>
        <w:tc>
          <w:tcPr>
            <w:tcW w:w="730" w:type="dxa"/>
          </w:tcPr>
          <w:p w:rsidR="00A84090" w:rsidRDefault="0056177D">
            <w:pPr>
              <w:pStyle w:val="TableParagraph"/>
              <w:ind w:right="249"/>
              <w:jc w:val="right"/>
              <w:rPr>
                <w:i/>
                <w:sz w:val="12"/>
              </w:rPr>
            </w:pPr>
            <w:r>
              <w:rPr>
                <w:i/>
                <w:w w:val="105"/>
                <w:sz w:val="12"/>
              </w:rPr>
              <w:t>883</w:t>
            </w:r>
          </w:p>
        </w:tc>
        <w:tc>
          <w:tcPr>
            <w:tcW w:w="600" w:type="dxa"/>
          </w:tcPr>
          <w:p w:rsidR="00A84090" w:rsidRDefault="0056177D">
            <w:pPr>
              <w:pStyle w:val="TableParagraph"/>
              <w:ind w:right="96"/>
              <w:jc w:val="right"/>
              <w:rPr>
                <w:sz w:val="12"/>
              </w:rPr>
            </w:pPr>
            <w:r>
              <w:rPr>
                <w:w w:val="105"/>
                <w:sz w:val="12"/>
              </w:rPr>
              <w:t>$33.68</w:t>
            </w:r>
          </w:p>
        </w:tc>
        <w:tc>
          <w:tcPr>
            <w:tcW w:w="730" w:type="dxa"/>
          </w:tcPr>
          <w:p w:rsidR="00A84090" w:rsidRDefault="0056177D">
            <w:pPr>
              <w:pStyle w:val="TableParagraph"/>
              <w:ind w:left="234" w:right="232"/>
              <w:rPr>
                <w:i/>
                <w:sz w:val="12"/>
              </w:rPr>
            </w:pPr>
            <w:r>
              <w:rPr>
                <w:i/>
                <w:w w:val="105"/>
                <w:sz w:val="12"/>
              </w:rPr>
              <w:t>884</w:t>
            </w:r>
          </w:p>
        </w:tc>
        <w:tc>
          <w:tcPr>
            <w:tcW w:w="600" w:type="dxa"/>
          </w:tcPr>
          <w:p w:rsidR="00A84090" w:rsidRDefault="0056177D">
            <w:pPr>
              <w:pStyle w:val="TableParagraph"/>
              <w:ind w:left="99"/>
              <w:jc w:val="left"/>
              <w:rPr>
                <w:sz w:val="12"/>
              </w:rPr>
            </w:pPr>
            <w:r>
              <w:rPr>
                <w:w w:val="105"/>
                <w:sz w:val="12"/>
              </w:rPr>
              <w:t>$33.69</w:t>
            </w:r>
          </w:p>
        </w:tc>
        <w:tc>
          <w:tcPr>
            <w:tcW w:w="730" w:type="dxa"/>
          </w:tcPr>
          <w:p w:rsidR="00A84090" w:rsidRDefault="0056177D">
            <w:pPr>
              <w:pStyle w:val="TableParagraph"/>
              <w:ind w:left="253"/>
              <w:jc w:val="left"/>
              <w:rPr>
                <w:i/>
                <w:sz w:val="12"/>
              </w:rPr>
            </w:pPr>
            <w:r>
              <w:rPr>
                <w:i/>
                <w:w w:val="105"/>
                <w:sz w:val="12"/>
              </w:rPr>
              <w:t>885</w:t>
            </w:r>
          </w:p>
        </w:tc>
        <w:tc>
          <w:tcPr>
            <w:tcW w:w="599" w:type="dxa"/>
          </w:tcPr>
          <w:p w:rsidR="00A84090" w:rsidRDefault="0056177D">
            <w:pPr>
              <w:pStyle w:val="TableParagraph"/>
              <w:ind w:left="80" w:right="81"/>
              <w:rPr>
                <w:sz w:val="12"/>
              </w:rPr>
            </w:pPr>
            <w:r>
              <w:rPr>
                <w:w w:val="105"/>
                <w:sz w:val="12"/>
              </w:rPr>
              <w:t>$33.71</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886</w:t>
            </w:r>
          </w:p>
        </w:tc>
        <w:tc>
          <w:tcPr>
            <w:tcW w:w="600" w:type="dxa"/>
          </w:tcPr>
          <w:p w:rsidR="00A84090" w:rsidRDefault="0056177D">
            <w:pPr>
              <w:pStyle w:val="TableParagraph"/>
              <w:spacing w:before="8"/>
              <w:ind w:left="101"/>
              <w:jc w:val="left"/>
              <w:rPr>
                <w:sz w:val="12"/>
              </w:rPr>
            </w:pPr>
            <w:r>
              <w:rPr>
                <w:w w:val="105"/>
                <w:sz w:val="12"/>
              </w:rPr>
              <w:t>$33.72</w:t>
            </w:r>
          </w:p>
        </w:tc>
        <w:tc>
          <w:tcPr>
            <w:tcW w:w="730" w:type="dxa"/>
          </w:tcPr>
          <w:p w:rsidR="00A84090" w:rsidRDefault="0056177D">
            <w:pPr>
              <w:pStyle w:val="TableParagraph"/>
              <w:spacing w:before="8"/>
              <w:ind w:left="235" w:right="231"/>
              <w:rPr>
                <w:i/>
                <w:sz w:val="12"/>
              </w:rPr>
            </w:pPr>
            <w:r>
              <w:rPr>
                <w:i/>
                <w:w w:val="105"/>
                <w:sz w:val="12"/>
              </w:rPr>
              <w:t>887</w:t>
            </w:r>
          </w:p>
        </w:tc>
        <w:tc>
          <w:tcPr>
            <w:tcW w:w="600" w:type="dxa"/>
          </w:tcPr>
          <w:p w:rsidR="00A84090" w:rsidRDefault="0056177D">
            <w:pPr>
              <w:pStyle w:val="TableParagraph"/>
              <w:spacing w:before="8"/>
              <w:ind w:left="82" w:right="81"/>
              <w:rPr>
                <w:sz w:val="12"/>
              </w:rPr>
            </w:pPr>
            <w:r>
              <w:rPr>
                <w:w w:val="105"/>
                <w:sz w:val="12"/>
              </w:rPr>
              <w:t>$33.73</w:t>
            </w:r>
          </w:p>
        </w:tc>
        <w:tc>
          <w:tcPr>
            <w:tcW w:w="730" w:type="dxa"/>
          </w:tcPr>
          <w:p w:rsidR="00A84090" w:rsidRDefault="0056177D">
            <w:pPr>
              <w:pStyle w:val="TableParagraph"/>
              <w:spacing w:before="8"/>
              <w:ind w:right="249"/>
              <w:jc w:val="right"/>
              <w:rPr>
                <w:i/>
                <w:sz w:val="12"/>
              </w:rPr>
            </w:pPr>
            <w:r>
              <w:rPr>
                <w:i/>
                <w:w w:val="105"/>
                <w:sz w:val="12"/>
              </w:rPr>
              <w:t>888</w:t>
            </w:r>
          </w:p>
        </w:tc>
        <w:tc>
          <w:tcPr>
            <w:tcW w:w="600" w:type="dxa"/>
          </w:tcPr>
          <w:p w:rsidR="00A84090" w:rsidRDefault="0056177D">
            <w:pPr>
              <w:pStyle w:val="TableParagraph"/>
              <w:spacing w:before="8"/>
              <w:ind w:right="96"/>
              <w:jc w:val="right"/>
              <w:rPr>
                <w:sz w:val="12"/>
              </w:rPr>
            </w:pPr>
            <w:r>
              <w:rPr>
                <w:w w:val="105"/>
                <w:sz w:val="12"/>
              </w:rPr>
              <w:t>$33.74</w:t>
            </w:r>
          </w:p>
        </w:tc>
        <w:tc>
          <w:tcPr>
            <w:tcW w:w="730" w:type="dxa"/>
          </w:tcPr>
          <w:p w:rsidR="00A84090" w:rsidRDefault="0056177D">
            <w:pPr>
              <w:pStyle w:val="TableParagraph"/>
              <w:spacing w:before="8"/>
              <w:ind w:left="234" w:right="232"/>
              <w:rPr>
                <w:i/>
                <w:sz w:val="12"/>
              </w:rPr>
            </w:pPr>
            <w:r>
              <w:rPr>
                <w:i/>
                <w:w w:val="105"/>
                <w:sz w:val="12"/>
              </w:rPr>
              <w:t>889</w:t>
            </w:r>
          </w:p>
        </w:tc>
        <w:tc>
          <w:tcPr>
            <w:tcW w:w="600" w:type="dxa"/>
          </w:tcPr>
          <w:p w:rsidR="00A84090" w:rsidRDefault="0056177D">
            <w:pPr>
              <w:pStyle w:val="TableParagraph"/>
              <w:spacing w:before="8"/>
              <w:ind w:left="99"/>
              <w:jc w:val="left"/>
              <w:rPr>
                <w:sz w:val="12"/>
              </w:rPr>
            </w:pPr>
            <w:r>
              <w:rPr>
                <w:w w:val="105"/>
                <w:sz w:val="12"/>
              </w:rPr>
              <w:t>$33.75</w:t>
            </w:r>
          </w:p>
        </w:tc>
        <w:tc>
          <w:tcPr>
            <w:tcW w:w="730" w:type="dxa"/>
          </w:tcPr>
          <w:p w:rsidR="00A84090" w:rsidRDefault="0056177D">
            <w:pPr>
              <w:pStyle w:val="TableParagraph"/>
              <w:spacing w:before="8"/>
              <w:ind w:left="253"/>
              <w:jc w:val="left"/>
              <w:rPr>
                <w:i/>
                <w:sz w:val="12"/>
              </w:rPr>
            </w:pPr>
            <w:r>
              <w:rPr>
                <w:i/>
                <w:w w:val="105"/>
                <w:sz w:val="12"/>
              </w:rPr>
              <w:t>890</w:t>
            </w:r>
          </w:p>
        </w:tc>
        <w:tc>
          <w:tcPr>
            <w:tcW w:w="599" w:type="dxa"/>
          </w:tcPr>
          <w:p w:rsidR="00A84090" w:rsidRDefault="0056177D">
            <w:pPr>
              <w:pStyle w:val="TableParagraph"/>
              <w:spacing w:before="8"/>
              <w:ind w:left="80" w:right="81"/>
              <w:rPr>
                <w:sz w:val="12"/>
              </w:rPr>
            </w:pPr>
            <w:r>
              <w:rPr>
                <w:w w:val="105"/>
                <w:sz w:val="12"/>
              </w:rPr>
              <w:t>$33.76</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891</w:t>
            </w:r>
          </w:p>
        </w:tc>
        <w:tc>
          <w:tcPr>
            <w:tcW w:w="600" w:type="dxa"/>
          </w:tcPr>
          <w:p w:rsidR="00A84090" w:rsidRDefault="0056177D">
            <w:pPr>
              <w:pStyle w:val="TableParagraph"/>
              <w:spacing w:line="122" w:lineRule="exact"/>
              <w:ind w:left="101"/>
              <w:jc w:val="left"/>
              <w:rPr>
                <w:sz w:val="12"/>
              </w:rPr>
            </w:pPr>
            <w:r>
              <w:rPr>
                <w:w w:val="105"/>
                <w:sz w:val="12"/>
              </w:rPr>
              <w:t>$33.77</w:t>
            </w:r>
          </w:p>
        </w:tc>
        <w:tc>
          <w:tcPr>
            <w:tcW w:w="730" w:type="dxa"/>
          </w:tcPr>
          <w:p w:rsidR="00A84090" w:rsidRDefault="0056177D">
            <w:pPr>
              <w:pStyle w:val="TableParagraph"/>
              <w:spacing w:line="122" w:lineRule="exact"/>
              <w:ind w:left="235" w:right="231"/>
              <w:rPr>
                <w:i/>
                <w:sz w:val="12"/>
              </w:rPr>
            </w:pPr>
            <w:r>
              <w:rPr>
                <w:i/>
                <w:w w:val="105"/>
                <w:sz w:val="12"/>
              </w:rPr>
              <w:t>892</w:t>
            </w:r>
          </w:p>
        </w:tc>
        <w:tc>
          <w:tcPr>
            <w:tcW w:w="600" w:type="dxa"/>
          </w:tcPr>
          <w:p w:rsidR="00A84090" w:rsidRDefault="0056177D">
            <w:pPr>
              <w:pStyle w:val="TableParagraph"/>
              <w:spacing w:line="122" w:lineRule="exact"/>
              <w:ind w:left="82" w:right="81"/>
              <w:rPr>
                <w:sz w:val="12"/>
              </w:rPr>
            </w:pPr>
            <w:r>
              <w:rPr>
                <w:w w:val="105"/>
                <w:sz w:val="12"/>
              </w:rPr>
              <w:t>$33.79</w:t>
            </w:r>
          </w:p>
        </w:tc>
        <w:tc>
          <w:tcPr>
            <w:tcW w:w="730" w:type="dxa"/>
          </w:tcPr>
          <w:p w:rsidR="00A84090" w:rsidRDefault="0056177D">
            <w:pPr>
              <w:pStyle w:val="TableParagraph"/>
              <w:spacing w:line="122" w:lineRule="exact"/>
              <w:ind w:right="249"/>
              <w:jc w:val="right"/>
              <w:rPr>
                <w:i/>
                <w:sz w:val="12"/>
              </w:rPr>
            </w:pPr>
            <w:r>
              <w:rPr>
                <w:i/>
                <w:w w:val="105"/>
                <w:sz w:val="12"/>
              </w:rPr>
              <w:t>893</w:t>
            </w:r>
          </w:p>
        </w:tc>
        <w:tc>
          <w:tcPr>
            <w:tcW w:w="600" w:type="dxa"/>
          </w:tcPr>
          <w:p w:rsidR="00A84090" w:rsidRDefault="0056177D">
            <w:pPr>
              <w:pStyle w:val="TableParagraph"/>
              <w:spacing w:line="122" w:lineRule="exact"/>
              <w:ind w:right="96"/>
              <w:jc w:val="right"/>
              <w:rPr>
                <w:sz w:val="12"/>
              </w:rPr>
            </w:pPr>
            <w:r>
              <w:rPr>
                <w:w w:val="105"/>
                <w:sz w:val="12"/>
              </w:rPr>
              <w:t>$33.80</w:t>
            </w:r>
          </w:p>
        </w:tc>
        <w:tc>
          <w:tcPr>
            <w:tcW w:w="730" w:type="dxa"/>
          </w:tcPr>
          <w:p w:rsidR="00A84090" w:rsidRDefault="0056177D">
            <w:pPr>
              <w:pStyle w:val="TableParagraph"/>
              <w:spacing w:line="122" w:lineRule="exact"/>
              <w:ind w:left="234" w:right="232"/>
              <w:rPr>
                <w:i/>
                <w:sz w:val="12"/>
              </w:rPr>
            </w:pPr>
            <w:r>
              <w:rPr>
                <w:i/>
                <w:w w:val="105"/>
                <w:sz w:val="12"/>
              </w:rPr>
              <w:t>894</w:t>
            </w:r>
          </w:p>
        </w:tc>
        <w:tc>
          <w:tcPr>
            <w:tcW w:w="600" w:type="dxa"/>
          </w:tcPr>
          <w:p w:rsidR="00A84090" w:rsidRDefault="0056177D">
            <w:pPr>
              <w:pStyle w:val="TableParagraph"/>
              <w:spacing w:line="122" w:lineRule="exact"/>
              <w:ind w:left="99"/>
              <w:jc w:val="left"/>
              <w:rPr>
                <w:sz w:val="12"/>
              </w:rPr>
            </w:pPr>
            <w:r>
              <w:rPr>
                <w:w w:val="105"/>
                <w:sz w:val="12"/>
              </w:rPr>
              <w:t>$33.81</w:t>
            </w:r>
          </w:p>
        </w:tc>
        <w:tc>
          <w:tcPr>
            <w:tcW w:w="730" w:type="dxa"/>
          </w:tcPr>
          <w:p w:rsidR="00A84090" w:rsidRDefault="0056177D">
            <w:pPr>
              <w:pStyle w:val="TableParagraph"/>
              <w:spacing w:line="122" w:lineRule="exact"/>
              <w:ind w:left="253"/>
              <w:jc w:val="left"/>
              <w:rPr>
                <w:i/>
                <w:sz w:val="12"/>
              </w:rPr>
            </w:pPr>
            <w:r>
              <w:rPr>
                <w:i/>
                <w:w w:val="105"/>
                <w:sz w:val="12"/>
              </w:rPr>
              <w:t>895</w:t>
            </w:r>
          </w:p>
        </w:tc>
        <w:tc>
          <w:tcPr>
            <w:tcW w:w="599" w:type="dxa"/>
          </w:tcPr>
          <w:p w:rsidR="00A84090" w:rsidRDefault="0056177D">
            <w:pPr>
              <w:pStyle w:val="TableParagraph"/>
              <w:spacing w:line="122" w:lineRule="exact"/>
              <w:ind w:left="80" w:right="81"/>
              <w:rPr>
                <w:sz w:val="12"/>
              </w:rPr>
            </w:pPr>
            <w:r>
              <w:rPr>
                <w:w w:val="105"/>
                <w:sz w:val="12"/>
              </w:rPr>
              <w:t>$33.82</w:t>
            </w:r>
          </w:p>
        </w:tc>
      </w:tr>
      <w:tr w:rsidR="00A84090">
        <w:trPr>
          <w:trHeight w:val="148"/>
        </w:trPr>
        <w:tc>
          <w:tcPr>
            <w:tcW w:w="730" w:type="dxa"/>
          </w:tcPr>
          <w:p w:rsidR="00A84090" w:rsidRDefault="0056177D">
            <w:pPr>
              <w:pStyle w:val="TableParagraph"/>
              <w:ind w:left="235" w:right="230"/>
              <w:rPr>
                <w:i/>
                <w:sz w:val="12"/>
              </w:rPr>
            </w:pPr>
            <w:r>
              <w:rPr>
                <w:i/>
                <w:w w:val="105"/>
                <w:sz w:val="12"/>
              </w:rPr>
              <w:t>896</w:t>
            </w:r>
          </w:p>
        </w:tc>
        <w:tc>
          <w:tcPr>
            <w:tcW w:w="600" w:type="dxa"/>
          </w:tcPr>
          <w:p w:rsidR="00A84090" w:rsidRDefault="0056177D">
            <w:pPr>
              <w:pStyle w:val="TableParagraph"/>
              <w:ind w:left="101"/>
              <w:jc w:val="left"/>
              <w:rPr>
                <w:sz w:val="12"/>
              </w:rPr>
            </w:pPr>
            <w:r>
              <w:rPr>
                <w:w w:val="105"/>
                <w:sz w:val="12"/>
              </w:rPr>
              <w:t>$33.83</w:t>
            </w:r>
          </w:p>
        </w:tc>
        <w:tc>
          <w:tcPr>
            <w:tcW w:w="730" w:type="dxa"/>
          </w:tcPr>
          <w:p w:rsidR="00A84090" w:rsidRDefault="0056177D">
            <w:pPr>
              <w:pStyle w:val="TableParagraph"/>
              <w:ind w:left="235" w:right="231"/>
              <w:rPr>
                <w:i/>
                <w:sz w:val="12"/>
              </w:rPr>
            </w:pPr>
            <w:r>
              <w:rPr>
                <w:i/>
                <w:w w:val="105"/>
                <w:sz w:val="12"/>
              </w:rPr>
              <w:t>897</w:t>
            </w:r>
          </w:p>
        </w:tc>
        <w:tc>
          <w:tcPr>
            <w:tcW w:w="600" w:type="dxa"/>
          </w:tcPr>
          <w:p w:rsidR="00A84090" w:rsidRDefault="0056177D">
            <w:pPr>
              <w:pStyle w:val="TableParagraph"/>
              <w:ind w:left="82" w:right="81"/>
              <w:rPr>
                <w:sz w:val="12"/>
              </w:rPr>
            </w:pPr>
            <w:r>
              <w:rPr>
                <w:w w:val="105"/>
                <w:sz w:val="12"/>
              </w:rPr>
              <w:t>$33.84</w:t>
            </w:r>
          </w:p>
        </w:tc>
        <w:tc>
          <w:tcPr>
            <w:tcW w:w="730" w:type="dxa"/>
          </w:tcPr>
          <w:p w:rsidR="00A84090" w:rsidRDefault="0056177D">
            <w:pPr>
              <w:pStyle w:val="TableParagraph"/>
              <w:ind w:right="249"/>
              <w:jc w:val="right"/>
              <w:rPr>
                <w:i/>
                <w:sz w:val="12"/>
              </w:rPr>
            </w:pPr>
            <w:r>
              <w:rPr>
                <w:i/>
                <w:w w:val="105"/>
                <w:sz w:val="12"/>
              </w:rPr>
              <w:t>898</w:t>
            </w:r>
          </w:p>
        </w:tc>
        <w:tc>
          <w:tcPr>
            <w:tcW w:w="600" w:type="dxa"/>
          </w:tcPr>
          <w:p w:rsidR="00A84090" w:rsidRDefault="0056177D">
            <w:pPr>
              <w:pStyle w:val="TableParagraph"/>
              <w:ind w:right="96"/>
              <w:jc w:val="right"/>
              <w:rPr>
                <w:sz w:val="12"/>
              </w:rPr>
            </w:pPr>
            <w:r>
              <w:rPr>
                <w:w w:val="105"/>
                <w:sz w:val="12"/>
              </w:rPr>
              <w:t>$33.85</w:t>
            </w:r>
          </w:p>
        </w:tc>
        <w:tc>
          <w:tcPr>
            <w:tcW w:w="730" w:type="dxa"/>
          </w:tcPr>
          <w:p w:rsidR="00A84090" w:rsidRDefault="0056177D">
            <w:pPr>
              <w:pStyle w:val="TableParagraph"/>
              <w:ind w:left="234" w:right="232"/>
              <w:rPr>
                <w:i/>
                <w:sz w:val="12"/>
              </w:rPr>
            </w:pPr>
            <w:r>
              <w:rPr>
                <w:i/>
                <w:w w:val="105"/>
                <w:sz w:val="12"/>
              </w:rPr>
              <w:t>899</w:t>
            </w:r>
          </w:p>
        </w:tc>
        <w:tc>
          <w:tcPr>
            <w:tcW w:w="600" w:type="dxa"/>
          </w:tcPr>
          <w:p w:rsidR="00A84090" w:rsidRDefault="0056177D">
            <w:pPr>
              <w:pStyle w:val="TableParagraph"/>
              <w:ind w:left="99"/>
              <w:jc w:val="left"/>
              <w:rPr>
                <w:sz w:val="12"/>
              </w:rPr>
            </w:pPr>
            <w:r>
              <w:rPr>
                <w:w w:val="105"/>
                <w:sz w:val="12"/>
              </w:rPr>
              <w:t>$33.87</w:t>
            </w:r>
          </w:p>
        </w:tc>
        <w:tc>
          <w:tcPr>
            <w:tcW w:w="730" w:type="dxa"/>
          </w:tcPr>
          <w:p w:rsidR="00A84090" w:rsidRDefault="0056177D">
            <w:pPr>
              <w:pStyle w:val="TableParagraph"/>
              <w:ind w:left="253"/>
              <w:jc w:val="left"/>
              <w:rPr>
                <w:i/>
                <w:sz w:val="12"/>
              </w:rPr>
            </w:pPr>
            <w:r>
              <w:rPr>
                <w:i/>
                <w:w w:val="105"/>
                <w:sz w:val="12"/>
              </w:rPr>
              <w:t>900</w:t>
            </w:r>
          </w:p>
        </w:tc>
        <w:tc>
          <w:tcPr>
            <w:tcW w:w="599" w:type="dxa"/>
          </w:tcPr>
          <w:p w:rsidR="00A84090" w:rsidRDefault="0056177D">
            <w:pPr>
              <w:pStyle w:val="TableParagraph"/>
              <w:ind w:left="80" w:right="81"/>
              <w:rPr>
                <w:sz w:val="12"/>
              </w:rPr>
            </w:pPr>
            <w:r>
              <w:rPr>
                <w:w w:val="105"/>
                <w:sz w:val="12"/>
              </w:rPr>
              <w:t>$33.88</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901</w:t>
            </w:r>
          </w:p>
        </w:tc>
        <w:tc>
          <w:tcPr>
            <w:tcW w:w="600" w:type="dxa"/>
          </w:tcPr>
          <w:p w:rsidR="00A84090" w:rsidRDefault="0056177D">
            <w:pPr>
              <w:pStyle w:val="TableParagraph"/>
              <w:spacing w:line="122" w:lineRule="exact"/>
              <w:ind w:left="101"/>
              <w:jc w:val="left"/>
              <w:rPr>
                <w:sz w:val="12"/>
              </w:rPr>
            </w:pPr>
            <w:r>
              <w:rPr>
                <w:w w:val="105"/>
                <w:sz w:val="12"/>
              </w:rPr>
              <w:t>$33.89</w:t>
            </w:r>
          </w:p>
        </w:tc>
        <w:tc>
          <w:tcPr>
            <w:tcW w:w="730" w:type="dxa"/>
          </w:tcPr>
          <w:p w:rsidR="00A84090" w:rsidRDefault="0056177D">
            <w:pPr>
              <w:pStyle w:val="TableParagraph"/>
              <w:spacing w:line="122" w:lineRule="exact"/>
              <w:ind w:left="235" w:right="231"/>
              <w:rPr>
                <w:i/>
                <w:sz w:val="12"/>
              </w:rPr>
            </w:pPr>
            <w:r>
              <w:rPr>
                <w:i/>
                <w:w w:val="105"/>
                <w:sz w:val="12"/>
              </w:rPr>
              <w:t>902</w:t>
            </w:r>
          </w:p>
        </w:tc>
        <w:tc>
          <w:tcPr>
            <w:tcW w:w="600" w:type="dxa"/>
          </w:tcPr>
          <w:p w:rsidR="00A84090" w:rsidRDefault="0056177D">
            <w:pPr>
              <w:pStyle w:val="TableParagraph"/>
              <w:spacing w:line="122" w:lineRule="exact"/>
              <w:ind w:left="82" w:right="81"/>
              <w:rPr>
                <w:sz w:val="12"/>
              </w:rPr>
            </w:pPr>
            <w:r>
              <w:rPr>
                <w:w w:val="105"/>
                <w:sz w:val="12"/>
              </w:rPr>
              <w:t>$33.90</w:t>
            </w:r>
          </w:p>
        </w:tc>
        <w:tc>
          <w:tcPr>
            <w:tcW w:w="730" w:type="dxa"/>
          </w:tcPr>
          <w:p w:rsidR="00A84090" w:rsidRDefault="0056177D">
            <w:pPr>
              <w:pStyle w:val="TableParagraph"/>
              <w:spacing w:line="122" w:lineRule="exact"/>
              <w:ind w:right="249"/>
              <w:jc w:val="right"/>
              <w:rPr>
                <w:i/>
                <w:sz w:val="12"/>
              </w:rPr>
            </w:pPr>
            <w:r>
              <w:rPr>
                <w:i/>
                <w:w w:val="105"/>
                <w:sz w:val="12"/>
              </w:rPr>
              <w:t>903</w:t>
            </w:r>
          </w:p>
        </w:tc>
        <w:tc>
          <w:tcPr>
            <w:tcW w:w="600" w:type="dxa"/>
          </w:tcPr>
          <w:p w:rsidR="00A84090" w:rsidRDefault="0056177D">
            <w:pPr>
              <w:pStyle w:val="TableParagraph"/>
              <w:spacing w:line="122" w:lineRule="exact"/>
              <w:ind w:right="96"/>
              <w:jc w:val="right"/>
              <w:rPr>
                <w:sz w:val="12"/>
              </w:rPr>
            </w:pPr>
            <w:r>
              <w:rPr>
                <w:w w:val="105"/>
                <w:sz w:val="12"/>
              </w:rPr>
              <w:t>$33.91</w:t>
            </w:r>
          </w:p>
        </w:tc>
        <w:tc>
          <w:tcPr>
            <w:tcW w:w="730" w:type="dxa"/>
          </w:tcPr>
          <w:p w:rsidR="00A84090" w:rsidRDefault="0056177D">
            <w:pPr>
              <w:pStyle w:val="TableParagraph"/>
              <w:spacing w:line="122" w:lineRule="exact"/>
              <w:ind w:left="234" w:right="232"/>
              <w:rPr>
                <w:i/>
                <w:sz w:val="12"/>
              </w:rPr>
            </w:pPr>
            <w:r>
              <w:rPr>
                <w:i/>
                <w:w w:val="105"/>
                <w:sz w:val="12"/>
              </w:rPr>
              <w:t>904</w:t>
            </w:r>
          </w:p>
        </w:tc>
        <w:tc>
          <w:tcPr>
            <w:tcW w:w="600" w:type="dxa"/>
          </w:tcPr>
          <w:p w:rsidR="00A84090" w:rsidRDefault="0056177D">
            <w:pPr>
              <w:pStyle w:val="TableParagraph"/>
              <w:spacing w:line="122" w:lineRule="exact"/>
              <w:ind w:left="99"/>
              <w:jc w:val="left"/>
              <w:rPr>
                <w:sz w:val="12"/>
              </w:rPr>
            </w:pPr>
            <w:r>
              <w:rPr>
                <w:w w:val="105"/>
                <w:sz w:val="12"/>
              </w:rPr>
              <w:t>$33.92</w:t>
            </w:r>
          </w:p>
        </w:tc>
        <w:tc>
          <w:tcPr>
            <w:tcW w:w="730" w:type="dxa"/>
          </w:tcPr>
          <w:p w:rsidR="00A84090" w:rsidRDefault="0056177D">
            <w:pPr>
              <w:pStyle w:val="TableParagraph"/>
              <w:spacing w:line="122" w:lineRule="exact"/>
              <w:ind w:left="253"/>
              <w:jc w:val="left"/>
              <w:rPr>
                <w:i/>
                <w:sz w:val="12"/>
              </w:rPr>
            </w:pPr>
            <w:r>
              <w:rPr>
                <w:i/>
                <w:w w:val="105"/>
                <w:sz w:val="12"/>
              </w:rPr>
              <w:t>905</w:t>
            </w:r>
          </w:p>
        </w:tc>
        <w:tc>
          <w:tcPr>
            <w:tcW w:w="599" w:type="dxa"/>
          </w:tcPr>
          <w:p w:rsidR="00A84090" w:rsidRDefault="0056177D">
            <w:pPr>
              <w:pStyle w:val="TableParagraph"/>
              <w:spacing w:line="122" w:lineRule="exact"/>
              <w:ind w:left="80" w:right="81"/>
              <w:rPr>
                <w:sz w:val="12"/>
              </w:rPr>
            </w:pPr>
            <w:r>
              <w:rPr>
                <w:w w:val="105"/>
                <w:sz w:val="12"/>
              </w:rPr>
              <w:t>$33.93</w:t>
            </w:r>
          </w:p>
        </w:tc>
      </w:tr>
      <w:tr w:rsidR="00A84090">
        <w:trPr>
          <w:trHeight w:val="148"/>
        </w:trPr>
        <w:tc>
          <w:tcPr>
            <w:tcW w:w="730" w:type="dxa"/>
          </w:tcPr>
          <w:p w:rsidR="00A84090" w:rsidRDefault="0056177D">
            <w:pPr>
              <w:pStyle w:val="TableParagraph"/>
              <w:ind w:left="235" w:right="230"/>
              <w:rPr>
                <w:i/>
                <w:sz w:val="12"/>
              </w:rPr>
            </w:pPr>
            <w:r>
              <w:rPr>
                <w:i/>
                <w:w w:val="105"/>
                <w:sz w:val="12"/>
              </w:rPr>
              <w:t>906</w:t>
            </w:r>
          </w:p>
        </w:tc>
        <w:tc>
          <w:tcPr>
            <w:tcW w:w="600" w:type="dxa"/>
          </w:tcPr>
          <w:p w:rsidR="00A84090" w:rsidRDefault="0056177D">
            <w:pPr>
              <w:pStyle w:val="TableParagraph"/>
              <w:ind w:left="101"/>
              <w:jc w:val="left"/>
              <w:rPr>
                <w:sz w:val="12"/>
              </w:rPr>
            </w:pPr>
            <w:r>
              <w:rPr>
                <w:w w:val="105"/>
                <w:sz w:val="12"/>
              </w:rPr>
              <w:t>$33.95</w:t>
            </w:r>
          </w:p>
        </w:tc>
        <w:tc>
          <w:tcPr>
            <w:tcW w:w="730" w:type="dxa"/>
          </w:tcPr>
          <w:p w:rsidR="00A84090" w:rsidRDefault="0056177D">
            <w:pPr>
              <w:pStyle w:val="TableParagraph"/>
              <w:ind w:left="235" w:right="231"/>
              <w:rPr>
                <w:i/>
                <w:sz w:val="12"/>
              </w:rPr>
            </w:pPr>
            <w:r>
              <w:rPr>
                <w:i/>
                <w:w w:val="105"/>
                <w:sz w:val="12"/>
              </w:rPr>
              <w:t>907</w:t>
            </w:r>
          </w:p>
        </w:tc>
        <w:tc>
          <w:tcPr>
            <w:tcW w:w="600" w:type="dxa"/>
          </w:tcPr>
          <w:p w:rsidR="00A84090" w:rsidRDefault="0056177D">
            <w:pPr>
              <w:pStyle w:val="TableParagraph"/>
              <w:ind w:left="82" w:right="81"/>
              <w:rPr>
                <w:sz w:val="12"/>
              </w:rPr>
            </w:pPr>
            <w:r>
              <w:rPr>
                <w:w w:val="105"/>
                <w:sz w:val="12"/>
              </w:rPr>
              <w:t>$33.96</w:t>
            </w:r>
          </w:p>
        </w:tc>
        <w:tc>
          <w:tcPr>
            <w:tcW w:w="730" w:type="dxa"/>
          </w:tcPr>
          <w:p w:rsidR="00A84090" w:rsidRDefault="0056177D">
            <w:pPr>
              <w:pStyle w:val="TableParagraph"/>
              <w:ind w:right="249"/>
              <w:jc w:val="right"/>
              <w:rPr>
                <w:i/>
                <w:sz w:val="12"/>
              </w:rPr>
            </w:pPr>
            <w:r>
              <w:rPr>
                <w:i/>
                <w:w w:val="105"/>
                <w:sz w:val="12"/>
              </w:rPr>
              <w:t>908</w:t>
            </w:r>
          </w:p>
        </w:tc>
        <w:tc>
          <w:tcPr>
            <w:tcW w:w="600" w:type="dxa"/>
          </w:tcPr>
          <w:p w:rsidR="00A84090" w:rsidRDefault="0056177D">
            <w:pPr>
              <w:pStyle w:val="TableParagraph"/>
              <w:ind w:right="96"/>
              <w:jc w:val="right"/>
              <w:rPr>
                <w:sz w:val="12"/>
              </w:rPr>
            </w:pPr>
            <w:r>
              <w:rPr>
                <w:w w:val="105"/>
                <w:sz w:val="12"/>
              </w:rPr>
              <w:t>$33.97</w:t>
            </w:r>
          </w:p>
        </w:tc>
        <w:tc>
          <w:tcPr>
            <w:tcW w:w="730" w:type="dxa"/>
          </w:tcPr>
          <w:p w:rsidR="00A84090" w:rsidRDefault="0056177D">
            <w:pPr>
              <w:pStyle w:val="TableParagraph"/>
              <w:ind w:left="234" w:right="232"/>
              <w:rPr>
                <w:i/>
                <w:sz w:val="12"/>
              </w:rPr>
            </w:pPr>
            <w:r>
              <w:rPr>
                <w:i/>
                <w:w w:val="105"/>
                <w:sz w:val="12"/>
              </w:rPr>
              <w:t>909</w:t>
            </w:r>
          </w:p>
        </w:tc>
        <w:tc>
          <w:tcPr>
            <w:tcW w:w="600" w:type="dxa"/>
          </w:tcPr>
          <w:p w:rsidR="00A84090" w:rsidRDefault="0056177D">
            <w:pPr>
              <w:pStyle w:val="TableParagraph"/>
              <w:ind w:left="99"/>
              <w:jc w:val="left"/>
              <w:rPr>
                <w:sz w:val="12"/>
              </w:rPr>
            </w:pPr>
            <w:r>
              <w:rPr>
                <w:w w:val="105"/>
                <w:sz w:val="12"/>
              </w:rPr>
              <w:t>$33.98</w:t>
            </w:r>
          </w:p>
        </w:tc>
        <w:tc>
          <w:tcPr>
            <w:tcW w:w="730" w:type="dxa"/>
          </w:tcPr>
          <w:p w:rsidR="00A84090" w:rsidRDefault="0056177D">
            <w:pPr>
              <w:pStyle w:val="TableParagraph"/>
              <w:ind w:left="253"/>
              <w:jc w:val="left"/>
              <w:rPr>
                <w:i/>
                <w:sz w:val="12"/>
              </w:rPr>
            </w:pPr>
            <w:r>
              <w:rPr>
                <w:i/>
                <w:w w:val="105"/>
                <w:sz w:val="12"/>
              </w:rPr>
              <w:t>910</w:t>
            </w:r>
          </w:p>
        </w:tc>
        <w:tc>
          <w:tcPr>
            <w:tcW w:w="599" w:type="dxa"/>
          </w:tcPr>
          <w:p w:rsidR="00A84090" w:rsidRDefault="0056177D">
            <w:pPr>
              <w:pStyle w:val="TableParagraph"/>
              <w:ind w:left="80" w:right="81"/>
              <w:rPr>
                <w:sz w:val="12"/>
              </w:rPr>
            </w:pPr>
            <w:r>
              <w:rPr>
                <w:w w:val="105"/>
                <w:sz w:val="12"/>
              </w:rPr>
              <w:t>$33.99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911</w:t>
            </w:r>
          </w:p>
        </w:tc>
        <w:tc>
          <w:tcPr>
            <w:tcW w:w="600" w:type="dxa"/>
          </w:tcPr>
          <w:p w:rsidR="00A84090" w:rsidRDefault="0056177D">
            <w:pPr>
              <w:pStyle w:val="TableParagraph"/>
              <w:spacing w:before="8"/>
              <w:ind w:left="101"/>
              <w:jc w:val="left"/>
              <w:rPr>
                <w:sz w:val="12"/>
              </w:rPr>
            </w:pPr>
            <w:r>
              <w:rPr>
                <w:w w:val="105"/>
                <w:sz w:val="12"/>
              </w:rPr>
              <w:t>$34.00</w:t>
            </w:r>
          </w:p>
        </w:tc>
        <w:tc>
          <w:tcPr>
            <w:tcW w:w="730" w:type="dxa"/>
          </w:tcPr>
          <w:p w:rsidR="00A84090" w:rsidRDefault="0056177D">
            <w:pPr>
              <w:pStyle w:val="TableParagraph"/>
              <w:spacing w:before="8"/>
              <w:ind w:left="235" w:right="231"/>
              <w:rPr>
                <w:i/>
                <w:sz w:val="12"/>
              </w:rPr>
            </w:pPr>
            <w:r>
              <w:rPr>
                <w:i/>
                <w:w w:val="105"/>
                <w:sz w:val="12"/>
              </w:rPr>
              <w:t>912</w:t>
            </w:r>
          </w:p>
        </w:tc>
        <w:tc>
          <w:tcPr>
            <w:tcW w:w="600" w:type="dxa"/>
          </w:tcPr>
          <w:p w:rsidR="00A84090" w:rsidRDefault="0056177D">
            <w:pPr>
              <w:pStyle w:val="TableParagraph"/>
              <w:spacing w:before="8"/>
              <w:ind w:left="82" w:right="81"/>
              <w:rPr>
                <w:sz w:val="12"/>
              </w:rPr>
            </w:pPr>
            <w:r>
              <w:rPr>
                <w:w w:val="105"/>
                <w:sz w:val="12"/>
              </w:rPr>
              <w:t>$34.02</w:t>
            </w:r>
          </w:p>
        </w:tc>
        <w:tc>
          <w:tcPr>
            <w:tcW w:w="730" w:type="dxa"/>
          </w:tcPr>
          <w:p w:rsidR="00A84090" w:rsidRDefault="0056177D">
            <w:pPr>
              <w:pStyle w:val="TableParagraph"/>
              <w:spacing w:before="8"/>
              <w:ind w:right="249"/>
              <w:jc w:val="right"/>
              <w:rPr>
                <w:i/>
                <w:sz w:val="12"/>
              </w:rPr>
            </w:pPr>
            <w:r>
              <w:rPr>
                <w:i/>
                <w:w w:val="105"/>
                <w:sz w:val="12"/>
              </w:rPr>
              <w:t>913</w:t>
            </w:r>
          </w:p>
        </w:tc>
        <w:tc>
          <w:tcPr>
            <w:tcW w:w="600" w:type="dxa"/>
          </w:tcPr>
          <w:p w:rsidR="00A84090" w:rsidRDefault="0056177D">
            <w:pPr>
              <w:pStyle w:val="TableParagraph"/>
              <w:spacing w:before="8"/>
              <w:ind w:right="96"/>
              <w:jc w:val="right"/>
              <w:rPr>
                <w:sz w:val="12"/>
              </w:rPr>
            </w:pPr>
            <w:r>
              <w:rPr>
                <w:w w:val="105"/>
                <w:sz w:val="12"/>
              </w:rPr>
              <w:t>$34.03</w:t>
            </w:r>
          </w:p>
        </w:tc>
        <w:tc>
          <w:tcPr>
            <w:tcW w:w="730" w:type="dxa"/>
          </w:tcPr>
          <w:p w:rsidR="00A84090" w:rsidRDefault="0056177D">
            <w:pPr>
              <w:pStyle w:val="TableParagraph"/>
              <w:spacing w:before="8"/>
              <w:ind w:left="234" w:right="232"/>
              <w:rPr>
                <w:i/>
                <w:sz w:val="12"/>
              </w:rPr>
            </w:pPr>
            <w:r>
              <w:rPr>
                <w:i/>
                <w:w w:val="105"/>
                <w:sz w:val="12"/>
              </w:rPr>
              <w:t>914</w:t>
            </w:r>
          </w:p>
        </w:tc>
        <w:tc>
          <w:tcPr>
            <w:tcW w:w="600" w:type="dxa"/>
          </w:tcPr>
          <w:p w:rsidR="00A84090" w:rsidRDefault="0056177D">
            <w:pPr>
              <w:pStyle w:val="TableParagraph"/>
              <w:spacing w:before="8"/>
              <w:ind w:left="99"/>
              <w:jc w:val="left"/>
              <w:rPr>
                <w:sz w:val="12"/>
              </w:rPr>
            </w:pPr>
            <w:r>
              <w:rPr>
                <w:w w:val="105"/>
                <w:sz w:val="12"/>
              </w:rPr>
              <w:t>$34.04</w:t>
            </w:r>
          </w:p>
        </w:tc>
        <w:tc>
          <w:tcPr>
            <w:tcW w:w="730" w:type="dxa"/>
          </w:tcPr>
          <w:p w:rsidR="00A84090" w:rsidRDefault="0056177D">
            <w:pPr>
              <w:pStyle w:val="TableParagraph"/>
              <w:spacing w:before="8"/>
              <w:ind w:left="253"/>
              <w:jc w:val="left"/>
              <w:rPr>
                <w:i/>
                <w:sz w:val="12"/>
              </w:rPr>
            </w:pPr>
            <w:r>
              <w:rPr>
                <w:i/>
                <w:w w:val="105"/>
                <w:sz w:val="12"/>
              </w:rPr>
              <w:t>915</w:t>
            </w:r>
          </w:p>
        </w:tc>
        <w:tc>
          <w:tcPr>
            <w:tcW w:w="599" w:type="dxa"/>
          </w:tcPr>
          <w:p w:rsidR="00A84090" w:rsidRDefault="0056177D">
            <w:pPr>
              <w:pStyle w:val="TableParagraph"/>
              <w:spacing w:before="8"/>
              <w:ind w:left="80" w:right="81"/>
              <w:rPr>
                <w:sz w:val="12"/>
              </w:rPr>
            </w:pPr>
            <w:r>
              <w:rPr>
                <w:w w:val="105"/>
                <w:sz w:val="12"/>
              </w:rPr>
              <w:t>$34.05</w:t>
            </w:r>
          </w:p>
        </w:tc>
      </w:tr>
      <w:tr w:rsidR="00A84090">
        <w:trPr>
          <w:trHeight w:val="148"/>
        </w:trPr>
        <w:tc>
          <w:tcPr>
            <w:tcW w:w="730" w:type="dxa"/>
          </w:tcPr>
          <w:p w:rsidR="00A84090" w:rsidRDefault="0056177D">
            <w:pPr>
              <w:pStyle w:val="TableParagraph"/>
              <w:ind w:left="235" w:right="230"/>
              <w:rPr>
                <w:i/>
                <w:sz w:val="12"/>
              </w:rPr>
            </w:pPr>
            <w:r>
              <w:rPr>
                <w:i/>
                <w:w w:val="105"/>
                <w:sz w:val="12"/>
              </w:rPr>
              <w:t>916</w:t>
            </w:r>
          </w:p>
        </w:tc>
        <w:tc>
          <w:tcPr>
            <w:tcW w:w="600" w:type="dxa"/>
          </w:tcPr>
          <w:p w:rsidR="00A84090" w:rsidRDefault="0056177D">
            <w:pPr>
              <w:pStyle w:val="TableParagraph"/>
              <w:ind w:left="101"/>
              <w:jc w:val="left"/>
              <w:rPr>
                <w:sz w:val="12"/>
              </w:rPr>
            </w:pPr>
            <w:r>
              <w:rPr>
                <w:w w:val="105"/>
                <w:sz w:val="12"/>
              </w:rPr>
              <w:t>$34.06</w:t>
            </w:r>
          </w:p>
        </w:tc>
        <w:tc>
          <w:tcPr>
            <w:tcW w:w="730" w:type="dxa"/>
          </w:tcPr>
          <w:p w:rsidR="00A84090" w:rsidRDefault="0056177D">
            <w:pPr>
              <w:pStyle w:val="TableParagraph"/>
              <w:ind w:left="235" w:right="231"/>
              <w:rPr>
                <w:i/>
                <w:sz w:val="12"/>
              </w:rPr>
            </w:pPr>
            <w:r>
              <w:rPr>
                <w:i/>
                <w:w w:val="105"/>
                <w:sz w:val="12"/>
              </w:rPr>
              <w:t>917</w:t>
            </w:r>
          </w:p>
        </w:tc>
        <w:tc>
          <w:tcPr>
            <w:tcW w:w="600" w:type="dxa"/>
          </w:tcPr>
          <w:p w:rsidR="00A84090" w:rsidRDefault="0056177D">
            <w:pPr>
              <w:pStyle w:val="TableParagraph"/>
              <w:ind w:left="82" w:right="81"/>
              <w:rPr>
                <w:sz w:val="12"/>
              </w:rPr>
            </w:pPr>
            <w:r>
              <w:rPr>
                <w:w w:val="105"/>
                <w:sz w:val="12"/>
              </w:rPr>
              <w:t>$34.07</w:t>
            </w:r>
          </w:p>
        </w:tc>
        <w:tc>
          <w:tcPr>
            <w:tcW w:w="730" w:type="dxa"/>
          </w:tcPr>
          <w:p w:rsidR="00A84090" w:rsidRDefault="0056177D">
            <w:pPr>
              <w:pStyle w:val="TableParagraph"/>
              <w:ind w:right="249"/>
              <w:jc w:val="right"/>
              <w:rPr>
                <w:i/>
                <w:sz w:val="12"/>
              </w:rPr>
            </w:pPr>
            <w:r>
              <w:rPr>
                <w:i/>
                <w:w w:val="105"/>
                <w:sz w:val="12"/>
              </w:rPr>
              <w:t>918</w:t>
            </w:r>
          </w:p>
        </w:tc>
        <w:tc>
          <w:tcPr>
            <w:tcW w:w="600" w:type="dxa"/>
          </w:tcPr>
          <w:p w:rsidR="00A84090" w:rsidRDefault="0056177D">
            <w:pPr>
              <w:pStyle w:val="TableParagraph"/>
              <w:ind w:right="96"/>
              <w:jc w:val="right"/>
              <w:rPr>
                <w:sz w:val="12"/>
              </w:rPr>
            </w:pPr>
            <w:r>
              <w:rPr>
                <w:w w:val="105"/>
                <w:sz w:val="12"/>
              </w:rPr>
              <w:t>$34.08</w:t>
            </w:r>
          </w:p>
        </w:tc>
        <w:tc>
          <w:tcPr>
            <w:tcW w:w="730" w:type="dxa"/>
          </w:tcPr>
          <w:p w:rsidR="00A84090" w:rsidRDefault="0056177D">
            <w:pPr>
              <w:pStyle w:val="TableParagraph"/>
              <w:ind w:left="234" w:right="232"/>
              <w:rPr>
                <w:i/>
                <w:sz w:val="12"/>
              </w:rPr>
            </w:pPr>
            <w:r>
              <w:rPr>
                <w:i/>
                <w:w w:val="105"/>
                <w:sz w:val="12"/>
              </w:rPr>
              <w:t>919</w:t>
            </w:r>
          </w:p>
        </w:tc>
        <w:tc>
          <w:tcPr>
            <w:tcW w:w="600" w:type="dxa"/>
          </w:tcPr>
          <w:p w:rsidR="00A84090" w:rsidRDefault="0056177D">
            <w:pPr>
              <w:pStyle w:val="TableParagraph"/>
              <w:ind w:left="99"/>
              <w:jc w:val="left"/>
              <w:rPr>
                <w:sz w:val="12"/>
              </w:rPr>
            </w:pPr>
            <w:r>
              <w:rPr>
                <w:w w:val="105"/>
                <w:sz w:val="12"/>
              </w:rPr>
              <w:t>$34.10</w:t>
            </w:r>
          </w:p>
        </w:tc>
        <w:tc>
          <w:tcPr>
            <w:tcW w:w="730" w:type="dxa"/>
          </w:tcPr>
          <w:p w:rsidR="00A84090" w:rsidRDefault="0056177D">
            <w:pPr>
              <w:pStyle w:val="TableParagraph"/>
              <w:ind w:left="253"/>
              <w:jc w:val="left"/>
              <w:rPr>
                <w:i/>
                <w:sz w:val="12"/>
              </w:rPr>
            </w:pPr>
            <w:r>
              <w:rPr>
                <w:i/>
                <w:w w:val="105"/>
                <w:sz w:val="12"/>
              </w:rPr>
              <w:t>920</w:t>
            </w:r>
          </w:p>
        </w:tc>
        <w:tc>
          <w:tcPr>
            <w:tcW w:w="599" w:type="dxa"/>
          </w:tcPr>
          <w:p w:rsidR="00A84090" w:rsidRDefault="0056177D">
            <w:pPr>
              <w:pStyle w:val="TableParagraph"/>
              <w:ind w:left="80" w:right="81"/>
              <w:rPr>
                <w:sz w:val="12"/>
              </w:rPr>
            </w:pPr>
            <w:r>
              <w:rPr>
                <w:w w:val="105"/>
                <w:sz w:val="12"/>
              </w:rPr>
              <w:t>$34.11</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921</w:t>
            </w:r>
          </w:p>
        </w:tc>
        <w:tc>
          <w:tcPr>
            <w:tcW w:w="600" w:type="dxa"/>
          </w:tcPr>
          <w:p w:rsidR="00A84090" w:rsidRDefault="0056177D">
            <w:pPr>
              <w:pStyle w:val="TableParagraph"/>
              <w:spacing w:before="8"/>
              <w:ind w:left="101"/>
              <w:jc w:val="left"/>
              <w:rPr>
                <w:sz w:val="12"/>
              </w:rPr>
            </w:pPr>
            <w:r>
              <w:rPr>
                <w:w w:val="105"/>
                <w:sz w:val="12"/>
              </w:rPr>
              <w:t>$34.12</w:t>
            </w:r>
          </w:p>
        </w:tc>
        <w:tc>
          <w:tcPr>
            <w:tcW w:w="730" w:type="dxa"/>
          </w:tcPr>
          <w:p w:rsidR="00A84090" w:rsidRDefault="0056177D">
            <w:pPr>
              <w:pStyle w:val="TableParagraph"/>
              <w:spacing w:before="8"/>
              <w:ind w:left="235" w:right="231"/>
              <w:rPr>
                <w:i/>
                <w:sz w:val="12"/>
              </w:rPr>
            </w:pPr>
            <w:r>
              <w:rPr>
                <w:i/>
                <w:w w:val="105"/>
                <w:sz w:val="12"/>
              </w:rPr>
              <w:t>922</w:t>
            </w:r>
          </w:p>
        </w:tc>
        <w:tc>
          <w:tcPr>
            <w:tcW w:w="600" w:type="dxa"/>
          </w:tcPr>
          <w:p w:rsidR="00A84090" w:rsidRDefault="0056177D">
            <w:pPr>
              <w:pStyle w:val="TableParagraph"/>
              <w:spacing w:before="8"/>
              <w:ind w:left="82" w:right="81"/>
              <w:rPr>
                <w:sz w:val="12"/>
              </w:rPr>
            </w:pPr>
            <w:r>
              <w:rPr>
                <w:w w:val="105"/>
                <w:sz w:val="12"/>
              </w:rPr>
              <w:t>$34.13</w:t>
            </w:r>
          </w:p>
        </w:tc>
        <w:tc>
          <w:tcPr>
            <w:tcW w:w="730" w:type="dxa"/>
          </w:tcPr>
          <w:p w:rsidR="00A84090" w:rsidRDefault="0056177D">
            <w:pPr>
              <w:pStyle w:val="TableParagraph"/>
              <w:spacing w:before="8"/>
              <w:ind w:right="249"/>
              <w:jc w:val="right"/>
              <w:rPr>
                <w:i/>
                <w:sz w:val="12"/>
              </w:rPr>
            </w:pPr>
            <w:r>
              <w:rPr>
                <w:i/>
                <w:w w:val="105"/>
                <w:sz w:val="12"/>
              </w:rPr>
              <w:t>923</w:t>
            </w:r>
          </w:p>
        </w:tc>
        <w:tc>
          <w:tcPr>
            <w:tcW w:w="600" w:type="dxa"/>
          </w:tcPr>
          <w:p w:rsidR="00A84090" w:rsidRDefault="0056177D">
            <w:pPr>
              <w:pStyle w:val="TableParagraph"/>
              <w:spacing w:before="8"/>
              <w:ind w:right="96"/>
              <w:jc w:val="right"/>
              <w:rPr>
                <w:sz w:val="12"/>
              </w:rPr>
            </w:pPr>
            <w:r>
              <w:rPr>
                <w:w w:val="105"/>
                <w:sz w:val="12"/>
              </w:rPr>
              <w:t>$34.14</w:t>
            </w:r>
          </w:p>
        </w:tc>
        <w:tc>
          <w:tcPr>
            <w:tcW w:w="730" w:type="dxa"/>
          </w:tcPr>
          <w:p w:rsidR="00A84090" w:rsidRDefault="0056177D">
            <w:pPr>
              <w:pStyle w:val="TableParagraph"/>
              <w:spacing w:before="8"/>
              <w:ind w:left="234" w:right="232"/>
              <w:rPr>
                <w:i/>
                <w:sz w:val="12"/>
              </w:rPr>
            </w:pPr>
            <w:r>
              <w:rPr>
                <w:i/>
                <w:w w:val="105"/>
                <w:sz w:val="12"/>
              </w:rPr>
              <w:t>924</w:t>
            </w:r>
          </w:p>
        </w:tc>
        <w:tc>
          <w:tcPr>
            <w:tcW w:w="600" w:type="dxa"/>
          </w:tcPr>
          <w:p w:rsidR="00A84090" w:rsidRDefault="0056177D">
            <w:pPr>
              <w:pStyle w:val="TableParagraph"/>
              <w:spacing w:before="8"/>
              <w:ind w:left="99"/>
              <w:jc w:val="left"/>
              <w:rPr>
                <w:sz w:val="12"/>
              </w:rPr>
            </w:pPr>
            <w:r>
              <w:rPr>
                <w:w w:val="105"/>
                <w:sz w:val="12"/>
              </w:rPr>
              <w:t>$34.15</w:t>
            </w:r>
          </w:p>
        </w:tc>
        <w:tc>
          <w:tcPr>
            <w:tcW w:w="730" w:type="dxa"/>
          </w:tcPr>
          <w:p w:rsidR="00A84090" w:rsidRDefault="0056177D">
            <w:pPr>
              <w:pStyle w:val="TableParagraph"/>
              <w:spacing w:before="8"/>
              <w:ind w:left="253"/>
              <w:jc w:val="left"/>
              <w:rPr>
                <w:i/>
                <w:sz w:val="12"/>
              </w:rPr>
            </w:pPr>
            <w:r>
              <w:rPr>
                <w:i/>
                <w:w w:val="105"/>
                <w:sz w:val="12"/>
              </w:rPr>
              <w:t>925</w:t>
            </w:r>
          </w:p>
        </w:tc>
        <w:tc>
          <w:tcPr>
            <w:tcW w:w="599" w:type="dxa"/>
          </w:tcPr>
          <w:p w:rsidR="00A84090" w:rsidRDefault="0056177D">
            <w:pPr>
              <w:pStyle w:val="TableParagraph"/>
              <w:spacing w:before="8"/>
              <w:ind w:left="80" w:right="81"/>
              <w:rPr>
                <w:sz w:val="12"/>
              </w:rPr>
            </w:pPr>
            <w:r>
              <w:rPr>
                <w:w w:val="105"/>
                <w:sz w:val="12"/>
              </w:rPr>
              <w:t>$34.16</w:t>
            </w:r>
          </w:p>
        </w:tc>
      </w:tr>
      <w:tr w:rsidR="00A84090">
        <w:trPr>
          <w:trHeight w:val="148"/>
        </w:trPr>
        <w:tc>
          <w:tcPr>
            <w:tcW w:w="730" w:type="dxa"/>
          </w:tcPr>
          <w:p w:rsidR="00A84090" w:rsidRDefault="0056177D">
            <w:pPr>
              <w:pStyle w:val="TableParagraph"/>
              <w:ind w:left="235" w:right="230"/>
              <w:rPr>
                <w:i/>
                <w:sz w:val="12"/>
              </w:rPr>
            </w:pPr>
            <w:r>
              <w:rPr>
                <w:i/>
                <w:w w:val="105"/>
                <w:sz w:val="12"/>
              </w:rPr>
              <w:t>926</w:t>
            </w:r>
          </w:p>
        </w:tc>
        <w:tc>
          <w:tcPr>
            <w:tcW w:w="600" w:type="dxa"/>
          </w:tcPr>
          <w:p w:rsidR="00A84090" w:rsidRDefault="0056177D">
            <w:pPr>
              <w:pStyle w:val="TableParagraph"/>
              <w:ind w:left="101"/>
              <w:jc w:val="left"/>
              <w:rPr>
                <w:sz w:val="12"/>
              </w:rPr>
            </w:pPr>
            <w:r>
              <w:rPr>
                <w:w w:val="105"/>
                <w:sz w:val="12"/>
              </w:rPr>
              <w:t>$34.18</w:t>
            </w:r>
          </w:p>
        </w:tc>
        <w:tc>
          <w:tcPr>
            <w:tcW w:w="730" w:type="dxa"/>
          </w:tcPr>
          <w:p w:rsidR="00A84090" w:rsidRDefault="0056177D">
            <w:pPr>
              <w:pStyle w:val="TableParagraph"/>
              <w:ind w:left="235" w:right="231"/>
              <w:rPr>
                <w:i/>
                <w:sz w:val="12"/>
              </w:rPr>
            </w:pPr>
            <w:r>
              <w:rPr>
                <w:i/>
                <w:w w:val="105"/>
                <w:sz w:val="12"/>
              </w:rPr>
              <w:t>927</w:t>
            </w:r>
          </w:p>
        </w:tc>
        <w:tc>
          <w:tcPr>
            <w:tcW w:w="600" w:type="dxa"/>
          </w:tcPr>
          <w:p w:rsidR="00A84090" w:rsidRDefault="0056177D">
            <w:pPr>
              <w:pStyle w:val="TableParagraph"/>
              <w:ind w:left="82" w:right="81"/>
              <w:rPr>
                <w:sz w:val="12"/>
              </w:rPr>
            </w:pPr>
            <w:r>
              <w:rPr>
                <w:w w:val="105"/>
                <w:sz w:val="12"/>
              </w:rPr>
              <w:t>$34.19</w:t>
            </w:r>
          </w:p>
        </w:tc>
        <w:tc>
          <w:tcPr>
            <w:tcW w:w="730" w:type="dxa"/>
          </w:tcPr>
          <w:p w:rsidR="00A84090" w:rsidRDefault="0056177D">
            <w:pPr>
              <w:pStyle w:val="TableParagraph"/>
              <w:ind w:right="249"/>
              <w:jc w:val="right"/>
              <w:rPr>
                <w:i/>
                <w:sz w:val="12"/>
              </w:rPr>
            </w:pPr>
            <w:r>
              <w:rPr>
                <w:i/>
                <w:w w:val="105"/>
                <w:sz w:val="12"/>
              </w:rPr>
              <w:t>928</w:t>
            </w:r>
          </w:p>
        </w:tc>
        <w:tc>
          <w:tcPr>
            <w:tcW w:w="600" w:type="dxa"/>
          </w:tcPr>
          <w:p w:rsidR="00A84090" w:rsidRDefault="0056177D">
            <w:pPr>
              <w:pStyle w:val="TableParagraph"/>
              <w:ind w:right="96"/>
              <w:jc w:val="right"/>
              <w:rPr>
                <w:sz w:val="12"/>
              </w:rPr>
            </w:pPr>
            <w:r>
              <w:rPr>
                <w:w w:val="105"/>
                <w:sz w:val="12"/>
              </w:rPr>
              <w:t>$34.20</w:t>
            </w:r>
          </w:p>
        </w:tc>
        <w:tc>
          <w:tcPr>
            <w:tcW w:w="730" w:type="dxa"/>
          </w:tcPr>
          <w:p w:rsidR="00A84090" w:rsidRDefault="0056177D">
            <w:pPr>
              <w:pStyle w:val="TableParagraph"/>
              <w:ind w:left="234" w:right="232"/>
              <w:rPr>
                <w:i/>
                <w:sz w:val="12"/>
              </w:rPr>
            </w:pPr>
            <w:r>
              <w:rPr>
                <w:i/>
                <w:w w:val="105"/>
                <w:sz w:val="12"/>
              </w:rPr>
              <w:t>929</w:t>
            </w:r>
          </w:p>
        </w:tc>
        <w:tc>
          <w:tcPr>
            <w:tcW w:w="600" w:type="dxa"/>
          </w:tcPr>
          <w:p w:rsidR="00A84090" w:rsidRDefault="0056177D">
            <w:pPr>
              <w:pStyle w:val="TableParagraph"/>
              <w:ind w:left="99"/>
              <w:jc w:val="left"/>
              <w:rPr>
                <w:sz w:val="12"/>
              </w:rPr>
            </w:pPr>
            <w:r>
              <w:rPr>
                <w:w w:val="105"/>
                <w:sz w:val="12"/>
              </w:rPr>
              <w:t>$34.21</w:t>
            </w:r>
          </w:p>
        </w:tc>
        <w:tc>
          <w:tcPr>
            <w:tcW w:w="730" w:type="dxa"/>
          </w:tcPr>
          <w:p w:rsidR="00A84090" w:rsidRDefault="0056177D">
            <w:pPr>
              <w:pStyle w:val="TableParagraph"/>
              <w:ind w:left="253"/>
              <w:jc w:val="left"/>
              <w:rPr>
                <w:i/>
                <w:sz w:val="12"/>
              </w:rPr>
            </w:pPr>
            <w:r>
              <w:rPr>
                <w:i/>
                <w:w w:val="105"/>
                <w:sz w:val="12"/>
              </w:rPr>
              <w:t>930</w:t>
            </w:r>
          </w:p>
        </w:tc>
        <w:tc>
          <w:tcPr>
            <w:tcW w:w="599" w:type="dxa"/>
          </w:tcPr>
          <w:p w:rsidR="00A84090" w:rsidRDefault="0056177D">
            <w:pPr>
              <w:pStyle w:val="TableParagraph"/>
              <w:ind w:left="80" w:right="81"/>
              <w:rPr>
                <w:sz w:val="12"/>
              </w:rPr>
            </w:pPr>
            <w:r>
              <w:rPr>
                <w:w w:val="105"/>
                <w:sz w:val="12"/>
              </w:rPr>
              <w:t>$34.22</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931</w:t>
            </w:r>
          </w:p>
        </w:tc>
        <w:tc>
          <w:tcPr>
            <w:tcW w:w="600" w:type="dxa"/>
          </w:tcPr>
          <w:p w:rsidR="00A84090" w:rsidRDefault="0056177D">
            <w:pPr>
              <w:pStyle w:val="TableParagraph"/>
              <w:spacing w:before="8"/>
              <w:ind w:left="101"/>
              <w:jc w:val="left"/>
              <w:rPr>
                <w:sz w:val="12"/>
              </w:rPr>
            </w:pPr>
            <w:r>
              <w:rPr>
                <w:w w:val="105"/>
                <w:sz w:val="12"/>
              </w:rPr>
              <w:t>$34.23</w:t>
            </w:r>
          </w:p>
        </w:tc>
        <w:tc>
          <w:tcPr>
            <w:tcW w:w="730" w:type="dxa"/>
          </w:tcPr>
          <w:p w:rsidR="00A84090" w:rsidRDefault="0056177D">
            <w:pPr>
              <w:pStyle w:val="TableParagraph"/>
              <w:spacing w:before="8"/>
              <w:ind w:left="235" w:right="231"/>
              <w:rPr>
                <w:i/>
                <w:sz w:val="12"/>
              </w:rPr>
            </w:pPr>
            <w:r>
              <w:rPr>
                <w:i/>
                <w:w w:val="105"/>
                <w:sz w:val="12"/>
              </w:rPr>
              <w:t>932</w:t>
            </w:r>
          </w:p>
        </w:tc>
        <w:tc>
          <w:tcPr>
            <w:tcW w:w="600" w:type="dxa"/>
          </w:tcPr>
          <w:p w:rsidR="00A84090" w:rsidRDefault="0056177D">
            <w:pPr>
              <w:pStyle w:val="TableParagraph"/>
              <w:spacing w:before="8"/>
              <w:ind w:left="82" w:right="81"/>
              <w:rPr>
                <w:sz w:val="12"/>
              </w:rPr>
            </w:pPr>
            <w:r>
              <w:rPr>
                <w:w w:val="105"/>
                <w:sz w:val="12"/>
              </w:rPr>
              <w:t>$34.24</w:t>
            </w:r>
          </w:p>
        </w:tc>
        <w:tc>
          <w:tcPr>
            <w:tcW w:w="730" w:type="dxa"/>
          </w:tcPr>
          <w:p w:rsidR="00A84090" w:rsidRDefault="0056177D">
            <w:pPr>
              <w:pStyle w:val="TableParagraph"/>
              <w:spacing w:before="8"/>
              <w:ind w:right="249"/>
              <w:jc w:val="right"/>
              <w:rPr>
                <w:i/>
                <w:sz w:val="12"/>
              </w:rPr>
            </w:pPr>
            <w:r>
              <w:rPr>
                <w:i/>
                <w:w w:val="105"/>
                <w:sz w:val="12"/>
              </w:rPr>
              <w:t>933</w:t>
            </w:r>
          </w:p>
        </w:tc>
        <w:tc>
          <w:tcPr>
            <w:tcW w:w="600" w:type="dxa"/>
          </w:tcPr>
          <w:p w:rsidR="00A84090" w:rsidRDefault="0056177D">
            <w:pPr>
              <w:pStyle w:val="TableParagraph"/>
              <w:spacing w:before="8"/>
              <w:ind w:right="96"/>
              <w:jc w:val="right"/>
              <w:rPr>
                <w:sz w:val="12"/>
              </w:rPr>
            </w:pPr>
            <w:r>
              <w:rPr>
                <w:w w:val="105"/>
                <w:sz w:val="12"/>
              </w:rPr>
              <w:t>$34.26</w:t>
            </w:r>
          </w:p>
        </w:tc>
        <w:tc>
          <w:tcPr>
            <w:tcW w:w="730" w:type="dxa"/>
          </w:tcPr>
          <w:p w:rsidR="00A84090" w:rsidRDefault="0056177D">
            <w:pPr>
              <w:pStyle w:val="TableParagraph"/>
              <w:spacing w:before="8"/>
              <w:ind w:left="234" w:right="232"/>
              <w:rPr>
                <w:i/>
                <w:sz w:val="12"/>
              </w:rPr>
            </w:pPr>
            <w:r>
              <w:rPr>
                <w:i/>
                <w:w w:val="105"/>
                <w:sz w:val="12"/>
              </w:rPr>
              <w:t>934</w:t>
            </w:r>
          </w:p>
        </w:tc>
        <w:tc>
          <w:tcPr>
            <w:tcW w:w="600" w:type="dxa"/>
          </w:tcPr>
          <w:p w:rsidR="00A84090" w:rsidRDefault="0056177D">
            <w:pPr>
              <w:pStyle w:val="TableParagraph"/>
              <w:spacing w:before="8"/>
              <w:ind w:left="99"/>
              <w:jc w:val="left"/>
              <w:rPr>
                <w:sz w:val="12"/>
              </w:rPr>
            </w:pPr>
            <w:r>
              <w:rPr>
                <w:w w:val="105"/>
                <w:sz w:val="12"/>
              </w:rPr>
              <w:t>$34.27</w:t>
            </w:r>
          </w:p>
        </w:tc>
        <w:tc>
          <w:tcPr>
            <w:tcW w:w="730" w:type="dxa"/>
          </w:tcPr>
          <w:p w:rsidR="00A84090" w:rsidRDefault="0056177D">
            <w:pPr>
              <w:pStyle w:val="TableParagraph"/>
              <w:spacing w:before="8"/>
              <w:ind w:left="253"/>
              <w:jc w:val="left"/>
              <w:rPr>
                <w:i/>
                <w:sz w:val="12"/>
              </w:rPr>
            </w:pPr>
            <w:r>
              <w:rPr>
                <w:i/>
                <w:w w:val="105"/>
                <w:sz w:val="12"/>
              </w:rPr>
              <w:t>935</w:t>
            </w:r>
          </w:p>
        </w:tc>
        <w:tc>
          <w:tcPr>
            <w:tcW w:w="599" w:type="dxa"/>
          </w:tcPr>
          <w:p w:rsidR="00A84090" w:rsidRDefault="0056177D">
            <w:pPr>
              <w:pStyle w:val="TableParagraph"/>
              <w:spacing w:before="8"/>
              <w:ind w:left="80" w:right="81"/>
              <w:rPr>
                <w:sz w:val="12"/>
              </w:rPr>
            </w:pPr>
            <w:r>
              <w:rPr>
                <w:w w:val="105"/>
                <w:sz w:val="12"/>
              </w:rPr>
              <w:t>$34.28</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936</w:t>
            </w:r>
          </w:p>
        </w:tc>
        <w:tc>
          <w:tcPr>
            <w:tcW w:w="600" w:type="dxa"/>
          </w:tcPr>
          <w:p w:rsidR="00A84090" w:rsidRDefault="0056177D">
            <w:pPr>
              <w:pStyle w:val="TableParagraph"/>
              <w:spacing w:line="122" w:lineRule="exact"/>
              <w:ind w:left="101"/>
              <w:jc w:val="left"/>
              <w:rPr>
                <w:sz w:val="12"/>
              </w:rPr>
            </w:pPr>
            <w:r>
              <w:rPr>
                <w:w w:val="105"/>
                <w:sz w:val="12"/>
              </w:rPr>
              <w:t>$34.29</w:t>
            </w:r>
          </w:p>
        </w:tc>
        <w:tc>
          <w:tcPr>
            <w:tcW w:w="730" w:type="dxa"/>
          </w:tcPr>
          <w:p w:rsidR="00A84090" w:rsidRDefault="0056177D">
            <w:pPr>
              <w:pStyle w:val="TableParagraph"/>
              <w:spacing w:line="122" w:lineRule="exact"/>
              <w:ind w:left="235" w:right="231"/>
              <w:rPr>
                <w:i/>
                <w:sz w:val="12"/>
              </w:rPr>
            </w:pPr>
            <w:r>
              <w:rPr>
                <w:i/>
                <w:w w:val="105"/>
                <w:sz w:val="12"/>
              </w:rPr>
              <w:t>937</w:t>
            </w:r>
          </w:p>
        </w:tc>
        <w:tc>
          <w:tcPr>
            <w:tcW w:w="600" w:type="dxa"/>
          </w:tcPr>
          <w:p w:rsidR="00A84090" w:rsidRDefault="0056177D">
            <w:pPr>
              <w:pStyle w:val="TableParagraph"/>
              <w:spacing w:line="122" w:lineRule="exact"/>
              <w:ind w:left="82" w:right="81"/>
              <w:rPr>
                <w:sz w:val="12"/>
              </w:rPr>
            </w:pPr>
            <w:r>
              <w:rPr>
                <w:w w:val="105"/>
                <w:sz w:val="12"/>
              </w:rPr>
              <w:t>$34.30</w:t>
            </w:r>
          </w:p>
        </w:tc>
        <w:tc>
          <w:tcPr>
            <w:tcW w:w="730" w:type="dxa"/>
          </w:tcPr>
          <w:p w:rsidR="00A84090" w:rsidRDefault="0056177D">
            <w:pPr>
              <w:pStyle w:val="TableParagraph"/>
              <w:spacing w:line="122" w:lineRule="exact"/>
              <w:ind w:right="249"/>
              <w:jc w:val="right"/>
              <w:rPr>
                <w:i/>
                <w:sz w:val="12"/>
              </w:rPr>
            </w:pPr>
            <w:r>
              <w:rPr>
                <w:i/>
                <w:w w:val="105"/>
                <w:sz w:val="12"/>
              </w:rPr>
              <w:t>938</w:t>
            </w:r>
          </w:p>
        </w:tc>
        <w:tc>
          <w:tcPr>
            <w:tcW w:w="600" w:type="dxa"/>
          </w:tcPr>
          <w:p w:rsidR="00A84090" w:rsidRDefault="0056177D">
            <w:pPr>
              <w:pStyle w:val="TableParagraph"/>
              <w:spacing w:line="122" w:lineRule="exact"/>
              <w:ind w:right="96"/>
              <w:jc w:val="right"/>
              <w:rPr>
                <w:sz w:val="12"/>
              </w:rPr>
            </w:pPr>
            <w:r>
              <w:rPr>
                <w:w w:val="105"/>
                <w:sz w:val="12"/>
              </w:rPr>
              <w:t>$34.31</w:t>
            </w:r>
          </w:p>
        </w:tc>
        <w:tc>
          <w:tcPr>
            <w:tcW w:w="730" w:type="dxa"/>
          </w:tcPr>
          <w:p w:rsidR="00A84090" w:rsidRDefault="0056177D">
            <w:pPr>
              <w:pStyle w:val="TableParagraph"/>
              <w:spacing w:line="122" w:lineRule="exact"/>
              <w:ind w:left="234" w:right="232"/>
              <w:rPr>
                <w:i/>
                <w:sz w:val="12"/>
              </w:rPr>
            </w:pPr>
            <w:r>
              <w:rPr>
                <w:i/>
                <w:w w:val="105"/>
                <w:sz w:val="12"/>
              </w:rPr>
              <w:t>939</w:t>
            </w:r>
          </w:p>
        </w:tc>
        <w:tc>
          <w:tcPr>
            <w:tcW w:w="600" w:type="dxa"/>
          </w:tcPr>
          <w:p w:rsidR="00A84090" w:rsidRDefault="0056177D">
            <w:pPr>
              <w:pStyle w:val="TableParagraph"/>
              <w:spacing w:line="122" w:lineRule="exact"/>
              <w:ind w:left="99"/>
              <w:jc w:val="left"/>
              <w:rPr>
                <w:sz w:val="12"/>
              </w:rPr>
            </w:pPr>
            <w:r>
              <w:rPr>
                <w:w w:val="105"/>
                <w:sz w:val="12"/>
              </w:rPr>
              <w:t>$34.33</w:t>
            </w:r>
          </w:p>
        </w:tc>
        <w:tc>
          <w:tcPr>
            <w:tcW w:w="730" w:type="dxa"/>
          </w:tcPr>
          <w:p w:rsidR="00A84090" w:rsidRDefault="0056177D">
            <w:pPr>
              <w:pStyle w:val="TableParagraph"/>
              <w:spacing w:line="122" w:lineRule="exact"/>
              <w:ind w:left="253"/>
              <w:jc w:val="left"/>
              <w:rPr>
                <w:i/>
                <w:sz w:val="12"/>
              </w:rPr>
            </w:pPr>
            <w:r>
              <w:rPr>
                <w:i/>
                <w:w w:val="105"/>
                <w:sz w:val="12"/>
              </w:rPr>
              <w:t>940</w:t>
            </w:r>
          </w:p>
        </w:tc>
        <w:tc>
          <w:tcPr>
            <w:tcW w:w="599" w:type="dxa"/>
          </w:tcPr>
          <w:p w:rsidR="00A84090" w:rsidRDefault="0056177D">
            <w:pPr>
              <w:pStyle w:val="TableParagraph"/>
              <w:spacing w:line="122" w:lineRule="exact"/>
              <w:ind w:left="80" w:right="81"/>
              <w:rPr>
                <w:sz w:val="12"/>
              </w:rPr>
            </w:pPr>
            <w:r>
              <w:rPr>
                <w:w w:val="105"/>
                <w:sz w:val="12"/>
              </w:rPr>
              <w:t>$34.34</w:t>
            </w:r>
          </w:p>
        </w:tc>
      </w:tr>
      <w:tr w:rsidR="00A84090">
        <w:trPr>
          <w:trHeight w:val="148"/>
        </w:trPr>
        <w:tc>
          <w:tcPr>
            <w:tcW w:w="730" w:type="dxa"/>
          </w:tcPr>
          <w:p w:rsidR="00A84090" w:rsidRDefault="0056177D">
            <w:pPr>
              <w:pStyle w:val="TableParagraph"/>
              <w:ind w:left="235" w:right="230"/>
              <w:rPr>
                <w:i/>
                <w:sz w:val="12"/>
              </w:rPr>
            </w:pPr>
            <w:r>
              <w:rPr>
                <w:i/>
                <w:w w:val="105"/>
                <w:sz w:val="12"/>
              </w:rPr>
              <w:t>941</w:t>
            </w:r>
          </w:p>
        </w:tc>
        <w:tc>
          <w:tcPr>
            <w:tcW w:w="600" w:type="dxa"/>
          </w:tcPr>
          <w:p w:rsidR="00A84090" w:rsidRDefault="0056177D">
            <w:pPr>
              <w:pStyle w:val="TableParagraph"/>
              <w:ind w:left="101"/>
              <w:jc w:val="left"/>
              <w:rPr>
                <w:sz w:val="12"/>
              </w:rPr>
            </w:pPr>
            <w:r>
              <w:rPr>
                <w:w w:val="105"/>
                <w:sz w:val="12"/>
              </w:rPr>
              <w:t>$34.35</w:t>
            </w:r>
          </w:p>
        </w:tc>
        <w:tc>
          <w:tcPr>
            <w:tcW w:w="730" w:type="dxa"/>
          </w:tcPr>
          <w:p w:rsidR="00A84090" w:rsidRDefault="0056177D">
            <w:pPr>
              <w:pStyle w:val="TableParagraph"/>
              <w:ind w:left="235" w:right="231"/>
              <w:rPr>
                <w:i/>
                <w:sz w:val="12"/>
              </w:rPr>
            </w:pPr>
            <w:r>
              <w:rPr>
                <w:i/>
                <w:w w:val="105"/>
                <w:sz w:val="12"/>
              </w:rPr>
              <w:t>942</w:t>
            </w:r>
          </w:p>
        </w:tc>
        <w:tc>
          <w:tcPr>
            <w:tcW w:w="600" w:type="dxa"/>
          </w:tcPr>
          <w:p w:rsidR="00A84090" w:rsidRDefault="0056177D">
            <w:pPr>
              <w:pStyle w:val="TableParagraph"/>
              <w:ind w:left="82" w:right="81"/>
              <w:rPr>
                <w:sz w:val="12"/>
              </w:rPr>
            </w:pPr>
            <w:r>
              <w:rPr>
                <w:w w:val="105"/>
                <w:sz w:val="12"/>
              </w:rPr>
              <w:t>$34.36</w:t>
            </w:r>
          </w:p>
        </w:tc>
        <w:tc>
          <w:tcPr>
            <w:tcW w:w="730" w:type="dxa"/>
          </w:tcPr>
          <w:p w:rsidR="00A84090" w:rsidRDefault="0056177D">
            <w:pPr>
              <w:pStyle w:val="TableParagraph"/>
              <w:ind w:right="249"/>
              <w:jc w:val="right"/>
              <w:rPr>
                <w:i/>
                <w:sz w:val="12"/>
              </w:rPr>
            </w:pPr>
            <w:r>
              <w:rPr>
                <w:i/>
                <w:w w:val="105"/>
                <w:sz w:val="12"/>
              </w:rPr>
              <w:t>943</w:t>
            </w:r>
          </w:p>
        </w:tc>
        <w:tc>
          <w:tcPr>
            <w:tcW w:w="600" w:type="dxa"/>
          </w:tcPr>
          <w:p w:rsidR="00A84090" w:rsidRDefault="0056177D">
            <w:pPr>
              <w:pStyle w:val="TableParagraph"/>
              <w:ind w:right="96"/>
              <w:jc w:val="right"/>
              <w:rPr>
                <w:sz w:val="12"/>
              </w:rPr>
            </w:pPr>
            <w:r>
              <w:rPr>
                <w:w w:val="105"/>
                <w:sz w:val="12"/>
              </w:rPr>
              <w:t>$34.37</w:t>
            </w:r>
          </w:p>
        </w:tc>
        <w:tc>
          <w:tcPr>
            <w:tcW w:w="730" w:type="dxa"/>
          </w:tcPr>
          <w:p w:rsidR="00A84090" w:rsidRDefault="0056177D">
            <w:pPr>
              <w:pStyle w:val="TableParagraph"/>
              <w:ind w:left="234" w:right="232"/>
              <w:rPr>
                <w:i/>
                <w:sz w:val="12"/>
              </w:rPr>
            </w:pPr>
            <w:r>
              <w:rPr>
                <w:i/>
                <w:w w:val="105"/>
                <w:sz w:val="12"/>
              </w:rPr>
              <w:t>944</w:t>
            </w:r>
          </w:p>
        </w:tc>
        <w:tc>
          <w:tcPr>
            <w:tcW w:w="600" w:type="dxa"/>
          </w:tcPr>
          <w:p w:rsidR="00A84090" w:rsidRDefault="0056177D">
            <w:pPr>
              <w:pStyle w:val="TableParagraph"/>
              <w:ind w:left="99"/>
              <w:jc w:val="left"/>
              <w:rPr>
                <w:sz w:val="12"/>
              </w:rPr>
            </w:pPr>
            <w:r>
              <w:rPr>
                <w:w w:val="105"/>
                <w:sz w:val="12"/>
              </w:rPr>
              <w:t>$34.38</w:t>
            </w:r>
          </w:p>
        </w:tc>
        <w:tc>
          <w:tcPr>
            <w:tcW w:w="730" w:type="dxa"/>
          </w:tcPr>
          <w:p w:rsidR="00A84090" w:rsidRDefault="0056177D">
            <w:pPr>
              <w:pStyle w:val="TableParagraph"/>
              <w:ind w:left="253"/>
              <w:jc w:val="left"/>
              <w:rPr>
                <w:i/>
                <w:sz w:val="12"/>
              </w:rPr>
            </w:pPr>
            <w:r>
              <w:rPr>
                <w:i/>
                <w:w w:val="105"/>
                <w:sz w:val="12"/>
              </w:rPr>
              <w:t>945</w:t>
            </w:r>
          </w:p>
        </w:tc>
        <w:tc>
          <w:tcPr>
            <w:tcW w:w="599" w:type="dxa"/>
          </w:tcPr>
          <w:p w:rsidR="00A84090" w:rsidRDefault="0056177D">
            <w:pPr>
              <w:pStyle w:val="TableParagraph"/>
              <w:ind w:left="80" w:right="81"/>
              <w:rPr>
                <w:sz w:val="12"/>
              </w:rPr>
            </w:pPr>
            <w:r>
              <w:rPr>
                <w:w w:val="105"/>
                <w:sz w:val="12"/>
              </w:rPr>
              <w:t>$34.39</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946</w:t>
            </w:r>
          </w:p>
        </w:tc>
        <w:tc>
          <w:tcPr>
            <w:tcW w:w="600" w:type="dxa"/>
          </w:tcPr>
          <w:p w:rsidR="00A84090" w:rsidRDefault="0056177D">
            <w:pPr>
              <w:pStyle w:val="TableParagraph"/>
              <w:spacing w:before="8"/>
              <w:ind w:left="101"/>
              <w:jc w:val="left"/>
              <w:rPr>
                <w:sz w:val="12"/>
              </w:rPr>
            </w:pPr>
            <w:r>
              <w:rPr>
                <w:w w:val="105"/>
                <w:sz w:val="12"/>
              </w:rPr>
              <w:t>$34.41</w:t>
            </w:r>
          </w:p>
        </w:tc>
        <w:tc>
          <w:tcPr>
            <w:tcW w:w="730" w:type="dxa"/>
          </w:tcPr>
          <w:p w:rsidR="00A84090" w:rsidRDefault="0056177D">
            <w:pPr>
              <w:pStyle w:val="TableParagraph"/>
              <w:spacing w:before="8"/>
              <w:ind w:left="235" w:right="231"/>
              <w:rPr>
                <w:i/>
                <w:sz w:val="12"/>
              </w:rPr>
            </w:pPr>
            <w:r>
              <w:rPr>
                <w:i/>
                <w:w w:val="105"/>
                <w:sz w:val="12"/>
              </w:rPr>
              <w:t>947</w:t>
            </w:r>
          </w:p>
        </w:tc>
        <w:tc>
          <w:tcPr>
            <w:tcW w:w="600" w:type="dxa"/>
          </w:tcPr>
          <w:p w:rsidR="00A84090" w:rsidRDefault="0056177D">
            <w:pPr>
              <w:pStyle w:val="TableParagraph"/>
              <w:spacing w:before="8"/>
              <w:ind w:left="82" w:right="81"/>
              <w:rPr>
                <w:sz w:val="12"/>
              </w:rPr>
            </w:pPr>
            <w:r>
              <w:rPr>
                <w:w w:val="105"/>
                <w:sz w:val="12"/>
              </w:rPr>
              <w:t>$34.42</w:t>
            </w:r>
          </w:p>
        </w:tc>
        <w:tc>
          <w:tcPr>
            <w:tcW w:w="730" w:type="dxa"/>
          </w:tcPr>
          <w:p w:rsidR="00A84090" w:rsidRDefault="0056177D">
            <w:pPr>
              <w:pStyle w:val="TableParagraph"/>
              <w:spacing w:before="8"/>
              <w:ind w:right="249"/>
              <w:jc w:val="right"/>
              <w:rPr>
                <w:i/>
                <w:sz w:val="12"/>
              </w:rPr>
            </w:pPr>
            <w:r>
              <w:rPr>
                <w:i/>
                <w:w w:val="105"/>
                <w:sz w:val="12"/>
              </w:rPr>
              <w:t>948</w:t>
            </w:r>
          </w:p>
        </w:tc>
        <w:tc>
          <w:tcPr>
            <w:tcW w:w="600" w:type="dxa"/>
          </w:tcPr>
          <w:p w:rsidR="00A84090" w:rsidRDefault="0056177D">
            <w:pPr>
              <w:pStyle w:val="TableParagraph"/>
              <w:spacing w:before="8"/>
              <w:ind w:right="96"/>
              <w:jc w:val="right"/>
              <w:rPr>
                <w:sz w:val="12"/>
              </w:rPr>
            </w:pPr>
            <w:r>
              <w:rPr>
                <w:w w:val="105"/>
                <w:sz w:val="12"/>
              </w:rPr>
              <w:t>$34.43</w:t>
            </w:r>
          </w:p>
        </w:tc>
        <w:tc>
          <w:tcPr>
            <w:tcW w:w="730" w:type="dxa"/>
          </w:tcPr>
          <w:p w:rsidR="00A84090" w:rsidRDefault="0056177D">
            <w:pPr>
              <w:pStyle w:val="TableParagraph"/>
              <w:spacing w:before="8"/>
              <w:ind w:left="234" w:right="232"/>
              <w:rPr>
                <w:i/>
                <w:sz w:val="12"/>
              </w:rPr>
            </w:pPr>
            <w:r>
              <w:rPr>
                <w:i/>
                <w:w w:val="105"/>
                <w:sz w:val="12"/>
              </w:rPr>
              <w:t>949</w:t>
            </w:r>
          </w:p>
        </w:tc>
        <w:tc>
          <w:tcPr>
            <w:tcW w:w="600" w:type="dxa"/>
          </w:tcPr>
          <w:p w:rsidR="00A84090" w:rsidRDefault="0056177D">
            <w:pPr>
              <w:pStyle w:val="TableParagraph"/>
              <w:spacing w:before="8"/>
              <w:ind w:left="99"/>
              <w:jc w:val="left"/>
              <w:rPr>
                <w:sz w:val="12"/>
              </w:rPr>
            </w:pPr>
            <w:r>
              <w:rPr>
                <w:w w:val="105"/>
                <w:sz w:val="12"/>
              </w:rPr>
              <w:t>$34.44</w:t>
            </w:r>
          </w:p>
        </w:tc>
        <w:tc>
          <w:tcPr>
            <w:tcW w:w="730" w:type="dxa"/>
          </w:tcPr>
          <w:p w:rsidR="00A84090" w:rsidRDefault="0056177D">
            <w:pPr>
              <w:pStyle w:val="TableParagraph"/>
              <w:spacing w:before="8"/>
              <w:ind w:left="253"/>
              <w:jc w:val="left"/>
              <w:rPr>
                <w:i/>
                <w:sz w:val="12"/>
              </w:rPr>
            </w:pPr>
            <w:r>
              <w:rPr>
                <w:i/>
                <w:w w:val="105"/>
                <w:sz w:val="12"/>
              </w:rPr>
              <w:t>950</w:t>
            </w:r>
          </w:p>
        </w:tc>
        <w:tc>
          <w:tcPr>
            <w:tcW w:w="599" w:type="dxa"/>
          </w:tcPr>
          <w:p w:rsidR="00A84090" w:rsidRDefault="0056177D">
            <w:pPr>
              <w:pStyle w:val="TableParagraph"/>
              <w:spacing w:before="8"/>
              <w:ind w:left="80" w:right="81"/>
              <w:rPr>
                <w:sz w:val="12"/>
              </w:rPr>
            </w:pPr>
            <w:r>
              <w:rPr>
                <w:w w:val="105"/>
                <w:sz w:val="12"/>
              </w:rPr>
              <w:t>$34.45</w:t>
            </w:r>
          </w:p>
        </w:tc>
      </w:tr>
      <w:tr w:rsidR="00A84090">
        <w:trPr>
          <w:trHeight w:val="148"/>
        </w:trPr>
        <w:tc>
          <w:tcPr>
            <w:tcW w:w="730" w:type="dxa"/>
          </w:tcPr>
          <w:p w:rsidR="00A84090" w:rsidRDefault="0056177D">
            <w:pPr>
              <w:pStyle w:val="TableParagraph"/>
              <w:ind w:left="235" w:right="230"/>
              <w:rPr>
                <w:i/>
                <w:sz w:val="12"/>
              </w:rPr>
            </w:pPr>
            <w:r>
              <w:rPr>
                <w:i/>
                <w:w w:val="105"/>
                <w:sz w:val="12"/>
              </w:rPr>
              <w:t>951</w:t>
            </w:r>
          </w:p>
        </w:tc>
        <w:tc>
          <w:tcPr>
            <w:tcW w:w="600" w:type="dxa"/>
          </w:tcPr>
          <w:p w:rsidR="00A84090" w:rsidRDefault="0056177D">
            <w:pPr>
              <w:pStyle w:val="TableParagraph"/>
              <w:ind w:left="101"/>
              <w:jc w:val="left"/>
              <w:rPr>
                <w:sz w:val="12"/>
              </w:rPr>
            </w:pPr>
            <w:r>
              <w:rPr>
                <w:w w:val="105"/>
                <w:sz w:val="12"/>
              </w:rPr>
              <w:t>$34.46</w:t>
            </w:r>
          </w:p>
        </w:tc>
        <w:tc>
          <w:tcPr>
            <w:tcW w:w="730" w:type="dxa"/>
          </w:tcPr>
          <w:p w:rsidR="00A84090" w:rsidRDefault="0056177D">
            <w:pPr>
              <w:pStyle w:val="TableParagraph"/>
              <w:ind w:left="235" w:right="231"/>
              <w:rPr>
                <w:i/>
                <w:sz w:val="12"/>
              </w:rPr>
            </w:pPr>
            <w:r>
              <w:rPr>
                <w:i/>
                <w:w w:val="105"/>
                <w:sz w:val="12"/>
              </w:rPr>
              <w:t>952</w:t>
            </w:r>
          </w:p>
        </w:tc>
        <w:tc>
          <w:tcPr>
            <w:tcW w:w="600" w:type="dxa"/>
          </w:tcPr>
          <w:p w:rsidR="00A84090" w:rsidRDefault="0056177D">
            <w:pPr>
              <w:pStyle w:val="TableParagraph"/>
              <w:ind w:left="82" w:right="81"/>
              <w:rPr>
                <w:sz w:val="12"/>
              </w:rPr>
            </w:pPr>
            <w:r>
              <w:rPr>
                <w:w w:val="105"/>
                <w:sz w:val="12"/>
              </w:rPr>
              <w:t>$34.46</w:t>
            </w:r>
          </w:p>
        </w:tc>
        <w:tc>
          <w:tcPr>
            <w:tcW w:w="730" w:type="dxa"/>
          </w:tcPr>
          <w:p w:rsidR="00A84090" w:rsidRDefault="0056177D">
            <w:pPr>
              <w:pStyle w:val="TableParagraph"/>
              <w:ind w:right="249"/>
              <w:jc w:val="right"/>
              <w:rPr>
                <w:i/>
                <w:sz w:val="12"/>
              </w:rPr>
            </w:pPr>
            <w:r>
              <w:rPr>
                <w:i/>
                <w:w w:val="105"/>
                <w:sz w:val="12"/>
              </w:rPr>
              <w:t>953</w:t>
            </w:r>
          </w:p>
        </w:tc>
        <w:tc>
          <w:tcPr>
            <w:tcW w:w="600" w:type="dxa"/>
          </w:tcPr>
          <w:p w:rsidR="00A84090" w:rsidRDefault="0056177D">
            <w:pPr>
              <w:pStyle w:val="TableParagraph"/>
              <w:ind w:right="96"/>
              <w:jc w:val="right"/>
              <w:rPr>
                <w:sz w:val="12"/>
              </w:rPr>
            </w:pPr>
            <w:r>
              <w:rPr>
                <w:w w:val="105"/>
                <w:sz w:val="12"/>
              </w:rPr>
              <w:t>$34.47</w:t>
            </w:r>
          </w:p>
        </w:tc>
        <w:tc>
          <w:tcPr>
            <w:tcW w:w="730" w:type="dxa"/>
          </w:tcPr>
          <w:p w:rsidR="00A84090" w:rsidRDefault="0056177D">
            <w:pPr>
              <w:pStyle w:val="TableParagraph"/>
              <w:ind w:left="234" w:right="232"/>
              <w:rPr>
                <w:i/>
                <w:sz w:val="12"/>
              </w:rPr>
            </w:pPr>
            <w:r>
              <w:rPr>
                <w:i/>
                <w:w w:val="105"/>
                <w:sz w:val="12"/>
              </w:rPr>
              <w:t>954</w:t>
            </w:r>
          </w:p>
        </w:tc>
        <w:tc>
          <w:tcPr>
            <w:tcW w:w="600" w:type="dxa"/>
          </w:tcPr>
          <w:p w:rsidR="00A84090" w:rsidRDefault="0056177D">
            <w:pPr>
              <w:pStyle w:val="TableParagraph"/>
              <w:ind w:left="99"/>
              <w:jc w:val="left"/>
              <w:rPr>
                <w:sz w:val="12"/>
              </w:rPr>
            </w:pPr>
            <w:r>
              <w:rPr>
                <w:w w:val="105"/>
                <w:sz w:val="12"/>
              </w:rPr>
              <w:t>$34.49</w:t>
            </w:r>
          </w:p>
        </w:tc>
        <w:tc>
          <w:tcPr>
            <w:tcW w:w="730" w:type="dxa"/>
          </w:tcPr>
          <w:p w:rsidR="00A84090" w:rsidRDefault="0056177D">
            <w:pPr>
              <w:pStyle w:val="TableParagraph"/>
              <w:ind w:left="253"/>
              <w:jc w:val="left"/>
              <w:rPr>
                <w:i/>
                <w:sz w:val="12"/>
              </w:rPr>
            </w:pPr>
            <w:r>
              <w:rPr>
                <w:i/>
                <w:w w:val="105"/>
                <w:sz w:val="12"/>
              </w:rPr>
              <w:t>955</w:t>
            </w:r>
          </w:p>
        </w:tc>
        <w:tc>
          <w:tcPr>
            <w:tcW w:w="599" w:type="dxa"/>
          </w:tcPr>
          <w:p w:rsidR="00A84090" w:rsidRDefault="0056177D">
            <w:pPr>
              <w:pStyle w:val="TableParagraph"/>
              <w:ind w:left="80" w:right="81"/>
              <w:rPr>
                <w:sz w:val="12"/>
              </w:rPr>
            </w:pPr>
            <w:r>
              <w:rPr>
                <w:w w:val="105"/>
                <w:sz w:val="12"/>
              </w:rPr>
              <w:t>$34.50</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956</w:t>
            </w:r>
          </w:p>
        </w:tc>
        <w:tc>
          <w:tcPr>
            <w:tcW w:w="600" w:type="dxa"/>
          </w:tcPr>
          <w:p w:rsidR="00A84090" w:rsidRDefault="0056177D">
            <w:pPr>
              <w:pStyle w:val="TableParagraph"/>
              <w:spacing w:before="8"/>
              <w:ind w:left="101"/>
              <w:jc w:val="left"/>
              <w:rPr>
                <w:sz w:val="12"/>
              </w:rPr>
            </w:pPr>
            <w:r>
              <w:rPr>
                <w:w w:val="105"/>
                <w:sz w:val="12"/>
              </w:rPr>
              <w:t>$34.51</w:t>
            </w:r>
          </w:p>
        </w:tc>
        <w:tc>
          <w:tcPr>
            <w:tcW w:w="730" w:type="dxa"/>
          </w:tcPr>
          <w:p w:rsidR="00A84090" w:rsidRDefault="0056177D">
            <w:pPr>
              <w:pStyle w:val="TableParagraph"/>
              <w:spacing w:before="8"/>
              <w:ind w:left="235" w:right="231"/>
              <w:rPr>
                <w:i/>
                <w:sz w:val="12"/>
              </w:rPr>
            </w:pPr>
            <w:r>
              <w:rPr>
                <w:i/>
                <w:w w:val="105"/>
                <w:sz w:val="12"/>
              </w:rPr>
              <w:t>957</w:t>
            </w:r>
          </w:p>
        </w:tc>
        <w:tc>
          <w:tcPr>
            <w:tcW w:w="600" w:type="dxa"/>
          </w:tcPr>
          <w:p w:rsidR="00A84090" w:rsidRDefault="0056177D">
            <w:pPr>
              <w:pStyle w:val="TableParagraph"/>
              <w:spacing w:before="8"/>
              <w:ind w:left="82" w:right="81"/>
              <w:rPr>
                <w:sz w:val="12"/>
              </w:rPr>
            </w:pPr>
            <w:r>
              <w:rPr>
                <w:w w:val="105"/>
                <w:sz w:val="12"/>
              </w:rPr>
              <w:t>$34.52</w:t>
            </w:r>
          </w:p>
        </w:tc>
        <w:tc>
          <w:tcPr>
            <w:tcW w:w="730" w:type="dxa"/>
          </w:tcPr>
          <w:p w:rsidR="00A84090" w:rsidRDefault="0056177D">
            <w:pPr>
              <w:pStyle w:val="TableParagraph"/>
              <w:spacing w:before="8"/>
              <w:ind w:right="249"/>
              <w:jc w:val="right"/>
              <w:rPr>
                <w:i/>
                <w:sz w:val="12"/>
              </w:rPr>
            </w:pPr>
            <w:r>
              <w:rPr>
                <w:i/>
                <w:w w:val="105"/>
                <w:sz w:val="12"/>
              </w:rPr>
              <w:t>958</w:t>
            </w:r>
          </w:p>
        </w:tc>
        <w:tc>
          <w:tcPr>
            <w:tcW w:w="600" w:type="dxa"/>
          </w:tcPr>
          <w:p w:rsidR="00A84090" w:rsidRDefault="0056177D">
            <w:pPr>
              <w:pStyle w:val="TableParagraph"/>
              <w:spacing w:before="8"/>
              <w:ind w:right="96"/>
              <w:jc w:val="right"/>
              <w:rPr>
                <w:sz w:val="12"/>
              </w:rPr>
            </w:pPr>
            <w:r>
              <w:rPr>
                <w:w w:val="105"/>
                <w:sz w:val="12"/>
              </w:rPr>
              <w:t>$34.53</w:t>
            </w:r>
          </w:p>
        </w:tc>
        <w:tc>
          <w:tcPr>
            <w:tcW w:w="730" w:type="dxa"/>
          </w:tcPr>
          <w:p w:rsidR="00A84090" w:rsidRDefault="0056177D">
            <w:pPr>
              <w:pStyle w:val="TableParagraph"/>
              <w:spacing w:before="8"/>
              <w:ind w:left="234" w:right="232"/>
              <w:rPr>
                <w:i/>
                <w:sz w:val="12"/>
              </w:rPr>
            </w:pPr>
            <w:r>
              <w:rPr>
                <w:i/>
                <w:w w:val="105"/>
                <w:sz w:val="12"/>
              </w:rPr>
              <w:t>959</w:t>
            </w:r>
          </w:p>
        </w:tc>
        <w:tc>
          <w:tcPr>
            <w:tcW w:w="600" w:type="dxa"/>
          </w:tcPr>
          <w:p w:rsidR="00A84090" w:rsidRDefault="0056177D">
            <w:pPr>
              <w:pStyle w:val="TableParagraph"/>
              <w:spacing w:before="8"/>
              <w:ind w:left="99"/>
              <w:jc w:val="left"/>
              <w:rPr>
                <w:sz w:val="12"/>
              </w:rPr>
            </w:pPr>
            <w:r>
              <w:rPr>
                <w:w w:val="105"/>
                <w:sz w:val="12"/>
              </w:rPr>
              <w:t>$34.54</w:t>
            </w:r>
          </w:p>
        </w:tc>
        <w:tc>
          <w:tcPr>
            <w:tcW w:w="730" w:type="dxa"/>
          </w:tcPr>
          <w:p w:rsidR="00A84090" w:rsidRDefault="0056177D">
            <w:pPr>
              <w:pStyle w:val="TableParagraph"/>
              <w:spacing w:before="8"/>
              <w:ind w:left="253"/>
              <w:jc w:val="left"/>
              <w:rPr>
                <w:i/>
                <w:sz w:val="12"/>
              </w:rPr>
            </w:pPr>
            <w:r>
              <w:rPr>
                <w:i/>
                <w:w w:val="105"/>
                <w:sz w:val="12"/>
              </w:rPr>
              <w:t>960</w:t>
            </w:r>
          </w:p>
        </w:tc>
        <w:tc>
          <w:tcPr>
            <w:tcW w:w="599" w:type="dxa"/>
          </w:tcPr>
          <w:p w:rsidR="00A84090" w:rsidRDefault="0056177D">
            <w:pPr>
              <w:pStyle w:val="TableParagraph"/>
              <w:spacing w:before="8"/>
              <w:ind w:left="80" w:right="81"/>
              <w:rPr>
                <w:sz w:val="12"/>
              </w:rPr>
            </w:pPr>
            <w:r>
              <w:rPr>
                <w:w w:val="105"/>
                <w:sz w:val="12"/>
              </w:rPr>
              <w:t>$34.55</w:t>
            </w:r>
          </w:p>
        </w:tc>
      </w:tr>
      <w:tr w:rsidR="00A84090">
        <w:trPr>
          <w:trHeight w:val="148"/>
        </w:trPr>
        <w:tc>
          <w:tcPr>
            <w:tcW w:w="730" w:type="dxa"/>
          </w:tcPr>
          <w:p w:rsidR="00A84090" w:rsidRDefault="0056177D">
            <w:pPr>
              <w:pStyle w:val="TableParagraph"/>
              <w:ind w:left="235" w:right="230"/>
              <w:rPr>
                <w:i/>
                <w:sz w:val="12"/>
              </w:rPr>
            </w:pPr>
            <w:r>
              <w:rPr>
                <w:i/>
                <w:w w:val="105"/>
                <w:sz w:val="12"/>
              </w:rPr>
              <w:t>961</w:t>
            </w:r>
          </w:p>
        </w:tc>
        <w:tc>
          <w:tcPr>
            <w:tcW w:w="600" w:type="dxa"/>
          </w:tcPr>
          <w:p w:rsidR="00A84090" w:rsidRDefault="0056177D">
            <w:pPr>
              <w:pStyle w:val="TableParagraph"/>
              <w:ind w:left="101"/>
              <w:jc w:val="left"/>
              <w:rPr>
                <w:sz w:val="12"/>
              </w:rPr>
            </w:pPr>
            <w:r>
              <w:rPr>
                <w:w w:val="105"/>
                <w:sz w:val="12"/>
              </w:rPr>
              <w:t>$34.57</w:t>
            </w:r>
          </w:p>
        </w:tc>
        <w:tc>
          <w:tcPr>
            <w:tcW w:w="730" w:type="dxa"/>
          </w:tcPr>
          <w:p w:rsidR="00A84090" w:rsidRDefault="0056177D">
            <w:pPr>
              <w:pStyle w:val="TableParagraph"/>
              <w:ind w:left="235" w:right="231"/>
              <w:rPr>
                <w:i/>
                <w:sz w:val="12"/>
              </w:rPr>
            </w:pPr>
            <w:r>
              <w:rPr>
                <w:i/>
                <w:w w:val="105"/>
                <w:sz w:val="12"/>
              </w:rPr>
              <w:t>962</w:t>
            </w:r>
          </w:p>
        </w:tc>
        <w:tc>
          <w:tcPr>
            <w:tcW w:w="600" w:type="dxa"/>
          </w:tcPr>
          <w:p w:rsidR="00A84090" w:rsidRDefault="0056177D">
            <w:pPr>
              <w:pStyle w:val="TableParagraph"/>
              <w:ind w:left="82" w:right="81"/>
              <w:rPr>
                <w:sz w:val="12"/>
              </w:rPr>
            </w:pPr>
            <w:r>
              <w:rPr>
                <w:w w:val="105"/>
                <w:sz w:val="12"/>
              </w:rPr>
              <w:t>$34.58</w:t>
            </w:r>
          </w:p>
        </w:tc>
        <w:tc>
          <w:tcPr>
            <w:tcW w:w="730" w:type="dxa"/>
          </w:tcPr>
          <w:p w:rsidR="00A84090" w:rsidRDefault="0056177D">
            <w:pPr>
              <w:pStyle w:val="TableParagraph"/>
              <w:ind w:right="249"/>
              <w:jc w:val="right"/>
              <w:rPr>
                <w:i/>
                <w:sz w:val="12"/>
              </w:rPr>
            </w:pPr>
            <w:r>
              <w:rPr>
                <w:i/>
                <w:w w:val="105"/>
                <w:sz w:val="12"/>
              </w:rPr>
              <w:t>963</w:t>
            </w:r>
          </w:p>
        </w:tc>
        <w:tc>
          <w:tcPr>
            <w:tcW w:w="600" w:type="dxa"/>
          </w:tcPr>
          <w:p w:rsidR="00A84090" w:rsidRDefault="0056177D">
            <w:pPr>
              <w:pStyle w:val="TableParagraph"/>
              <w:ind w:right="96"/>
              <w:jc w:val="right"/>
              <w:rPr>
                <w:sz w:val="12"/>
              </w:rPr>
            </w:pPr>
            <w:r>
              <w:rPr>
                <w:w w:val="105"/>
                <w:sz w:val="12"/>
              </w:rPr>
              <w:t>$34.59</w:t>
            </w:r>
          </w:p>
        </w:tc>
        <w:tc>
          <w:tcPr>
            <w:tcW w:w="730" w:type="dxa"/>
          </w:tcPr>
          <w:p w:rsidR="00A84090" w:rsidRDefault="0056177D">
            <w:pPr>
              <w:pStyle w:val="TableParagraph"/>
              <w:ind w:left="234" w:right="232"/>
              <w:rPr>
                <w:i/>
                <w:sz w:val="12"/>
              </w:rPr>
            </w:pPr>
            <w:r>
              <w:rPr>
                <w:i/>
                <w:w w:val="105"/>
                <w:sz w:val="12"/>
              </w:rPr>
              <w:t>964</w:t>
            </w:r>
          </w:p>
        </w:tc>
        <w:tc>
          <w:tcPr>
            <w:tcW w:w="600" w:type="dxa"/>
          </w:tcPr>
          <w:p w:rsidR="00A84090" w:rsidRDefault="0056177D">
            <w:pPr>
              <w:pStyle w:val="TableParagraph"/>
              <w:ind w:left="99"/>
              <w:jc w:val="left"/>
              <w:rPr>
                <w:sz w:val="12"/>
              </w:rPr>
            </w:pPr>
            <w:r>
              <w:rPr>
                <w:w w:val="105"/>
                <w:sz w:val="12"/>
              </w:rPr>
              <w:t>$34.60</w:t>
            </w:r>
          </w:p>
        </w:tc>
        <w:tc>
          <w:tcPr>
            <w:tcW w:w="730" w:type="dxa"/>
          </w:tcPr>
          <w:p w:rsidR="00A84090" w:rsidRDefault="0056177D">
            <w:pPr>
              <w:pStyle w:val="TableParagraph"/>
              <w:ind w:left="253"/>
              <w:jc w:val="left"/>
              <w:rPr>
                <w:i/>
                <w:sz w:val="12"/>
              </w:rPr>
            </w:pPr>
            <w:r>
              <w:rPr>
                <w:i/>
                <w:w w:val="105"/>
                <w:sz w:val="12"/>
              </w:rPr>
              <w:t>965</w:t>
            </w:r>
          </w:p>
        </w:tc>
        <w:tc>
          <w:tcPr>
            <w:tcW w:w="599" w:type="dxa"/>
          </w:tcPr>
          <w:p w:rsidR="00A84090" w:rsidRDefault="0056177D">
            <w:pPr>
              <w:pStyle w:val="TableParagraph"/>
              <w:ind w:left="80" w:right="81"/>
              <w:rPr>
                <w:sz w:val="12"/>
              </w:rPr>
            </w:pPr>
            <w:r>
              <w:rPr>
                <w:w w:val="105"/>
                <w:sz w:val="12"/>
              </w:rPr>
              <w:t>$34.61</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966</w:t>
            </w:r>
          </w:p>
        </w:tc>
        <w:tc>
          <w:tcPr>
            <w:tcW w:w="600" w:type="dxa"/>
          </w:tcPr>
          <w:p w:rsidR="00A84090" w:rsidRDefault="0056177D">
            <w:pPr>
              <w:pStyle w:val="TableParagraph"/>
              <w:spacing w:before="8"/>
              <w:ind w:left="101"/>
              <w:jc w:val="left"/>
              <w:rPr>
                <w:sz w:val="12"/>
              </w:rPr>
            </w:pPr>
            <w:r>
              <w:rPr>
                <w:w w:val="105"/>
                <w:sz w:val="12"/>
              </w:rPr>
              <w:t>$34.62</w:t>
            </w:r>
          </w:p>
        </w:tc>
        <w:tc>
          <w:tcPr>
            <w:tcW w:w="730" w:type="dxa"/>
          </w:tcPr>
          <w:p w:rsidR="00A84090" w:rsidRDefault="0056177D">
            <w:pPr>
              <w:pStyle w:val="TableParagraph"/>
              <w:spacing w:before="8"/>
              <w:ind w:left="235" w:right="231"/>
              <w:rPr>
                <w:i/>
                <w:sz w:val="12"/>
              </w:rPr>
            </w:pPr>
            <w:r>
              <w:rPr>
                <w:i/>
                <w:w w:val="105"/>
                <w:sz w:val="12"/>
              </w:rPr>
              <w:t>967</w:t>
            </w:r>
          </w:p>
        </w:tc>
        <w:tc>
          <w:tcPr>
            <w:tcW w:w="600" w:type="dxa"/>
          </w:tcPr>
          <w:p w:rsidR="00A84090" w:rsidRDefault="0056177D">
            <w:pPr>
              <w:pStyle w:val="TableParagraph"/>
              <w:spacing w:before="8"/>
              <w:ind w:left="82" w:right="81"/>
              <w:rPr>
                <w:sz w:val="12"/>
              </w:rPr>
            </w:pPr>
            <w:r>
              <w:rPr>
                <w:w w:val="105"/>
                <w:sz w:val="12"/>
              </w:rPr>
              <w:t>$34.64</w:t>
            </w:r>
          </w:p>
        </w:tc>
        <w:tc>
          <w:tcPr>
            <w:tcW w:w="730" w:type="dxa"/>
          </w:tcPr>
          <w:p w:rsidR="00A84090" w:rsidRDefault="0056177D">
            <w:pPr>
              <w:pStyle w:val="TableParagraph"/>
              <w:spacing w:before="8"/>
              <w:ind w:right="249"/>
              <w:jc w:val="right"/>
              <w:rPr>
                <w:i/>
                <w:sz w:val="12"/>
              </w:rPr>
            </w:pPr>
            <w:r>
              <w:rPr>
                <w:i/>
                <w:w w:val="105"/>
                <w:sz w:val="12"/>
              </w:rPr>
              <w:t>968</w:t>
            </w:r>
          </w:p>
        </w:tc>
        <w:tc>
          <w:tcPr>
            <w:tcW w:w="600" w:type="dxa"/>
          </w:tcPr>
          <w:p w:rsidR="00A84090" w:rsidRDefault="0056177D">
            <w:pPr>
              <w:pStyle w:val="TableParagraph"/>
              <w:spacing w:before="8"/>
              <w:ind w:right="96"/>
              <w:jc w:val="right"/>
              <w:rPr>
                <w:sz w:val="12"/>
              </w:rPr>
            </w:pPr>
            <w:r>
              <w:rPr>
                <w:w w:val="105"/>
                <w:sz w:val="12"/>
              </w:rPr>
              <w:t>$34.65</w:t>
            </w:r>
          </w:p>
        </w:tc>
        <w:tc>
          <w:tcPr>
            <w:tcW w:w="730" w:type="dxa"/>
          </w:tcPr>
          <w:p w:rsidR="00A84090" w:rsidRDefault="0056177D">
            <w:pPr>
              <w:pStyle w:val="TableParagraph"/>
              <w:spacing w:before="8"/>
              <w:ind w:left="234" w:right="232"/>
              <w:rPr>
                <w:i/>
                <w:sz w:val="12"/>
              </w:rPr>
            </w:pPr>
            <w:r>
              <w:rPr>
                <w:i/>
                <w:w w:val="105"/>
                <w:sz w:val="12"/>
              </w:rPr>
              <w:t>969</w:t>
            </w:r>
          </w:p>
        </w:tc>
        <w:tc>
          <w:tcPr>
            <w:tcW w:w="600" w:type="dxa"/>
          </w:tcPr>
          <w:p w:rsidR="00A84090" w:rsidRDefault="0056177D">
            <w:pPr>
              <w:pStyle w:val="TableParagraph"/>
              <w:spacing w:before="8"/>
              <w:ind w:left="99"/>
              <w:jc w:val="left"/>
              <w:rPr>
                <w:sz w:val="12"/>
              </w:rPr>
            </w:pPr>
            <w:r>
              <w:rPr>
                <w:w w:val="105"/>
                <w:sz w:val="12"/>
              </w:rPr>
              <w:t>$34.66</w:t>
            </w:r>
          </w:p>
        </w:tc>
        <w:tc>
          <w:tcPr>
            <w:tcW w:w="730" w:type="dxa"/>
          </w:tcPr>
          <w:p w:rsidR="00A84090" w:rsidRDefault="0056177D">
            <w:pPr>
              <w:pStyle w:val="TableParagraph"/>
              <w:spacing w:before="8"/>
              <w:ind w:left="253"/>
              <w:jc w:val="left"/>
              <w:rPr>
                <w:i/>
                <w:sz w:val="12"/>
              </w:rPr>
            </w:pPr>
            <w:r>
              <w:rPr>
                <w:i/>
                <w:w w:val="105"/>
                <w:sz w:val="12"/>
              </w:rPr>
              <w:t>970</w:t>
            </w:r>
          </w:p>
        </w:tc>
        <w:tc>
          <w:tcPr>
            <w:tcW w:w="599" w:type="dxa"/>
          </w:tcPr>
          <w:p w:rsidR="00A84090" w:rsidRDefault="0056177D">
            <w:pPr>
              <w:pStyle w:val="TableParagraph"/>
              <w:spacing w:before="8"/>
              <w:ind w:left="80" w:right="81"/>
              <w:rPr>
                <w:sz w:val="12"/>
              </w:rPr>
            </w:pPr>
            <w:r>
              <w:rPr>
                <w:w w:val="105"/>
                <w:sz w:val="12"/>
              </w:rPr>
              <w:t>$34.67</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971</w:t>
            </w:r>
          </w:p>
        </w:tc>
        <w:tc>
          <w:tcPr>
            <w:tcW w:w="600" w:type="dxa"/>
          </w:tcPr>
          <w:p w:rsidR="00A84090" w:rsidRDefault="0056177D">
            <w:pPr>
              <w:pStyle w:val="TableParagraph"/>
              <w:spacing w:line="122" w:lineRule="exact"/>
              <w:ind w:left="101"/>
              <w:jc w:val="left"/>
              <w:rPr>
                <w:sz w:val="12"/>
              </w:rPr>
            </w:pPr>
            <w:r>
              <w:rPr>
                <w:w w:val="105"/>
                <w:sz w:val="12"/>
              </w:rPr>
              <w:t>$34.68</w:t>
            </w:r>
          </w:p>
        </w:tc>
        <w:tc>
          <w:tcPr>
            <w:tcW w:w="730" w:type="dxa"/>
          </w:tcPr>
          <w:p w:rsidR="00A84090" w:rsidRDefault="0056177D">
            <w:pPr>
              <w:pStyle w:val="TableParagraph"/>
              <w:spacing w:line="122" w:lineRule="exact"/>
              <w:ind w:left="235" w:right="231"/>
              <w:rPr>
                <w:i/>
                <w:sz w:val="12"/>
              </w:rPr>
            </w:pPr>
            <w:r>
              <w:rPr>
                <w:i/>
                <w:w w:val="105"/>
                <w:sz w:val="12"/>
              </w:rPr>
              <w:t>972</w:t>
            </w:r>
          </w:p>
        </w:tc>
        <w:tc>
          <w:tcPr>
            <w:tcW w:w="600" w:type="dxa"/>
          </w:tcPr>
          <w:p w:rsidR="00A84090" w:rsidRDefault="0056177D">
            <w:pPr>
              <w:pStyle w:val="TableParagraph"/>
              <w:spacing w:line="122" w:lineRule="exact"/>
              <w:ind w:left="82" w:right="81"/>
              <w:rPr>
                <w:sz w:val="12"/>
              </w:rPr>
            </w:pPr>
            <w:r>
              <w:rPr>
                <w:w w:val="105"/>
                <w:sz w:val="12"/>
              </w:rPr>
              <w:t>$34.69</w:t>
            </w:r>
          </w:p>
        </w:tc>
        <w:tc>
          <w:tcPr>
            <w:tcW w:w="730" w:type="dxa"/>
          </w:tcPr>
          <w:p w:rsidR="00A84090" w:rsidRDefault="0056177D">
            <w:pPr>
              <w:pStyle w:val="TableParagraph"/>
              <w:spacing w:line="122" w:lineRule="exact"/>
              <w:ind w:right="249"/>
              <w:jc w:val="right"/>
              <w:rPr>
                <w:i/>
                <w:sz w:val="12"/>
              </w:rPr>
            </w:pPr>
            <w:r>
              <w:rPr>
                <w:i/>
                <w:w w:val="105"/>
                <w:sz w:val="12"/>
              </w:rPr>
              <w:t>973</w:t>
            </w:r>
          </w:p>
        </w:tc>
        <w:tc>
          <w:tcPr>
            <w:tcW w:w="600" w:type="dxa"/>
          </w:tcPr>
          <w:p w:rsidR="00A84090" w:rsidRDefault="0056177D">
            <w:pPr>
              <w:pStyle w:val="TableParagraph"/>
              <w:spacing w:line="122" w:lineRule="exact"/>
              <w:ind w:right="96"/>
              <w:jc w:val="right"/>
              <w:rPr>
                <w:sz w:val="12"/>
              </w:rPr>
            </w:pPr>
            <w:r>
              <w:rPr>
                <w:w w:val="105"/>
                <w:sz w:val="12"/>
              </w:rPr>
              <w:t>$34.70</w:t>
            </w:r>
          </w:p>
        </w:tc>
        <w:tc>
          <w:tcPr>
            <w:tcW w:w="730" w:type="dxa"/>
          </w:tcPr>
          <w:p w:rsidR="00A84090" w:rsidRDefault="0056177D">
            <w:pPr>
              <w:pStyle w:val="TableParagraph"/>
              <w:spacing w:line="122" w:lineRule="exact"/>
              <w:ind w:left="234" w:right="232"/>
              <w:rPr>
                <w:i/>
                <w:sz w:val="12"/>
              </w:rPr>
            </w:pPr>
            <w:r>
              <w:rPr>
                <w:i/>
                <w:w w:val="105"/>
                <w:sz w:val="12"/>
              </w:rPr>
              <w:t>974</w:t>
            </w:r>
          </w:p>
        </w:tc>
        <w:tc>
          <w:tcPr>
            <w:tcW w:w="600" w:type="dxa"/>
          </w:tcPr>
          <w:p w:rsidR="00A84090" w:rsidRDefault="0056177D">
            <w:pPr>
              <w:pStyle w:val="TableParagraph"/>
              <w:spacing w:line="122" w:lineRule="exact"/>
              <w:ind w:left="99"/>
              <w:jc w:val="left"/>
              <w:rPr>
                <w:sz w:val="12"/>
              </w:rPr>
            </w:pPr>
            <w:r>
              <w:rPr>
                <w:w w:val="105"/>
                <w:sz w:val="12"/>
              </w:rPr>
              <w:t>$34.72</w:t>
            </w:r>
          </w:p>
        </w:tc>
        <w:tc>
          <w:tcPr>
            <w:tcW w:w="730" w:type="dxa"/>
          </w:tcPr>
          <w:p w:rsidR="00A84090" w:rsidRDefault="0056177D">
            <w:pPr>
              <w:pStyle w:val="TableParagraph"/>
              <w:spacing w:line="122" w:lineRule="exact"/>
              <w:ind w:left="253"/>
              <w:jc w:val="left"/>
              <w:rPr>
                <w:i/>
                <w:sz w:val="12"/>
              </w:rPr>
            </w:pPr>
            <w:r>
              <w:rPr>
                <w:i/>
                <w:w w:val="105"/>
                <w:sz w:val="12"/>
              </w:rPr>
              <w:t>975</w:t>
            </w:r>
          </w:p>
        </w:tc>
        <w:tc>
          <w:tcPr>
            <w:tcW w:w="599" w:type="dxa"/>
          </w:tcPr>
          <w:p w:rsidR="00A84090" w:rsidRDefault="0056177D">
            <w:pPr>
              <w:pStyle w:val="TableParagraph"/>
              <w:spacing w:line="122" w:lineRule="exact"/>
              <w:ind w:left="80" w:right="81"/>
              <w:rPr>
                <w:sz w:val="12"/>
              </w:rPr>
            </w:pPr>
            <w:r>
              <w:rPr>
                <w:w w:val="105"/>
                <w:sz w:val="12"/>
              </w:rPr>
              <w:t>$34.73</w:t>
            </w:r>
          </w:p>
        </w:tc>
      </w:tr>
      <w:tr w:rsidR="00A84090">
        <w:trPr>
          <w:trHeight w:val="148"/>
        </w:trPr>
        <w:tc>
          <w:tcPr>
            <w:tcW w:w="730" w:type="dxa"/>
          </w:tcPr>
          <w:p w:rsidR="00A84090" w:rsidRDefault="0056177D">
            <w:pPr>
              <w:pStyle w:val="TableParagraph"/>
              <w:ind w:left="235" w:right="230"/>
              <w:rPr>
                <w:i/>
                <w:sz w:val="12"/>
              </w:rPr>
            </w:pPr>
            <w:r>
              <w:rPr>
                <w:i/>
                <w:w w:val="105"/>
                <w:sz w:val="12"/>
              </w:rPr>
              <w:t>976</w:t>
            </w:r>
          </w:p>
        </w:tc>
        <w:tc>
          <w:tcPr>
            <w:tcW w:w="600" w:type="dxa"/>
          </w:tcPr>
          <w:p w:rsidR="00A84090" w:rsidRDefault="0056177D">
            <w:pPr>
              <w:pStyle w:val="TableParagraph"/>
              <w:ind w:left="101"/>
              <w:jc w:val="left"/>
              <w:rPr>
                <w:sz w:val="12"/>
              </w:rPr>
            </w:pPr>
            <w:r>
              <w:rPr>
                <w:w w:val="105"/>
                <w:sz w:val="12"/>
              </w:rPr>
              <w:t>$34.74</w:t>
            </w:r>
          </w:p>
        </w:tc>
        <w:tc>
          <w:tcPr>
            <w:tcW w:w="730" w:type="dxa"/>
          </w:tcPr>
          <w:p w:rsidR="00A84090" w:rsidRDefault="0056177D">
            <w:pPr>
              <w:pStyle w:val="TableParagraph"/>
              <w:ind w:left="235" w:right="231"/>
              <w:rPr>
                <w:i/>
                <w:sz w:val="12"/>
              </w:rPr>
            </w:pPr>
            <w:r>
              <w:rPr>
                <w:i/>
                <w:w w:val="105"/>
                <w:sz w:val="12"/>
              </w:rPr>
              <w:t>977</w:t>
            </w:r>
          </w:p>
        </w:tc>
        <w:tc>
          <w:tcPr>
            <w:tcW w:w="600" w:type="dxa"/>
          </w:tcPr>
          <w:p w:rsidR="00A84090" w:rsidRDefault="0056177D">
            <w:pPr>
              <w:pStyle w:val="TableParagraph"/>
              <w:ind w:left="82" w:right="81"/>
              <w:rPr>
                <w:sz w:val="12"/>
              </w:rPr>
            </w:pPr>
            <w:r>
              <w:rPr>
                <w:w w:val="105"/>
                <w:sz w:val="12"/>
              </w:rPr>
              <w:t>$34.75</w:t>
            </w:r>
          </w:p>
        </w:tc>
        <w:tc>
          <w:tcPr>
            <w:tcW w:w="730" w:type="dxa"/>
          </w:tcPr>
          <w:p w:rsidR="00A84090" w:rsidRDefault="0056177D">
            <w:pPr>
              <w:pStyle w:val="TableParagraph"/>
              <w:ind w:right="249"/>
              <w:jc w:val="right"/>
              <w:rPr>
                <w:i/>
                <w:sz w:val="12"/>
              </w:rPr>
            </w:pPr>
            <w:r>
              <w:rPr>
                <w:i/>
                <w:w w:val="105"/>
                <w:sz w:val="12"/>
              </w:rPr>
              <w:t>978</w:t>
            </w:r>
          </w:p>
        </w:tc>
        <w:tc>
          <w:tcPr>
            <w:tcW w:w="600" w:type="dxa"/>
          </w:tcPr>
          <w:p w:rsidR="00A84090" w:rsidRDefault="0056177D">
            <w:pPr>
              <w:pStyle w:val="TableParagraph"/>
              <w:ind w:right="96"/>
              <w:jc w:val="right"/>
              <w:rPr>
                <w:sz w:val="12"/>
              </w:rPr>
            </w:pPr>
            <w:r>
              <w:rPr>
                <w:w w:val="105"/>
                <w:sz w:val="12"/>
              </w:rPr>
              <w:t>$34.76</w:t>
            </w:r>
          </w:p>
        </w:tc>
        <w:tc>
          <w:tcPr>
            <w:tcW w:w="730" w:type="dxa"/>
          </w:tcPr>
          <w:p w:rsidR="00A84090" w:rsidRDefault="0056177D">
            <w:pPr>
              <w:pStyle w:val="TableParagraph"/>
              <w:ind w:left="234" w:right="232"/>
              <w:rPr>
                <w:i/>
                <w:sz w:val="12"/>
              </w:rPr>
            </w:pPr>
            <w:r>
              <w:rPr>
                <w:i/>
                <w:w w:val="105"/>
                <w:sz w:val="12"/>
              </w:rPr>
              <w:t>979</w:t>
            </w:r>
          </w:p>
        </w:tc>
        <w:tc>
          <w:tcPr>
            <w:tcW w:w="600" w:type="dxa"/>
          </w:tcPr>
          <w:p w:rsidR="00A84090" w:rsidRDefault="0056177D">
            <w:pPr>
              <w:pStyle w:val="TableParagraph"/>
              <w:ind w:left="99"/>
              <w:jc w:val="left"/>
              <w:rPr>
                <w:sz w:val="12"/>
              </w:rPr>
            </w:pPr>
            <w:r>
              <w:rPr>
                <w:w w:val="105"/>
                <w:sz w:val="12"/>
              </w:rPr>
              <w:t>$34.77</w:t>
            </w:r>
          </w:p>
        </w:tc>
        <w:tc>
          <w:tcPr>
            <w:tcW w:w="730" w:type="dxa"/>
          </w:tcPr>
          <w:p w:rsidR="00A84090" w:rsidRDefault="0056177D">
            <w:pPr>
              <w:pStyle w:val="TableParagraph"/>
              <w:ind w:left="253"/>
              <w:jc w:val="left"/>
              <w:rPr>
                <w:i/>
                <w:sz w:val="12"/>
              </w:rPr>
            </w:pPr>
            <w:r>
              <w:rPr>
                <w:i/>
                <w:w w:val="105"/>
                <w:sz w:val="12"/>
              </w:rPr>
              <w:t>980</w:t>
            </w:r>
          </w:p>
        </w:tc>
        <w:tc>
          <w:tcPr>
            <w:tcW w:w="599" w:type="dxa"/>
          </w:tcPr>
          <w:p w:rsidR="00A84090" w:rsidRDefault="0056177D">
            <w:pPr>
              <w:pStyle w:val="TableParagraph"/>
              <w:ind w:left="80" w:right="81"/>
              <w:rPr>
                <w:sz w:val="12"/>
              </w:rPr>
            </w:pPr>
            <w:r>
              <w:rPr>
                <w:w w:val="105"/>
                <w:sz w:val="12"/>
              </w:rPr>
              <w:t>$34.78</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981</w:t>
            </w:r>
          </w:p>
        </w:tc>
        <w:tc>
          <w:tcPr>
            <w:tcW w:w="600" w:type="dxa"/>
          </w:tcPr>
          <w:p w:rsidR="00A84090" w:rsidRDefault="0056177D">
            <w:pPr>
              <w:pStyle w:val="TableParagraph"/>
              <w:spacing w:line="122" w:lineRule="exact"/>
              <w:ind w:left="101"/>
              <w:jc w:val="left"/>
              <w:rPr>
                <w:sz w:val="12"/>
              </w:rPr>
            </w:pPr>
            <w:r>
              <w:rPr>
                <w:w w:val="105"/>
                <w:sz w:val="12"/>
              </w:rPr>
              <w:t>$34.80</w:t>
            </w:r>
          </w:p>
        </w:tc>
        <w:tc>
          <w:tcPr>
            <w:tcW w:w="730" w:type="dxa"/>
          </w:tcPr>
          <w:p w:rsidR="00A84090" w:rsidRDefault="0056177D">
            <w:pPr>
              <w:pStyle w:val="TableParagraph"/>
              <w:spacing w:line="122" w:lineRule="exact"/>
              <w:ind w:left="235" w:right="231"/>
              <w:rPr>
                <w:i/>
                <w:sz w:val="12"/>
              </w:rPr>
            </w:pPr>
            <w:r>
              <w:rPr>
                <w:i/>
                <w:w w:val="105"/>
                <w:sz w:val="12"/>
              </w:rPr>
              <w:t>982</w:t>
            </w:r>
          </w:p>
        </w:tc>
        <w:tc>
          <w:tcPr>
            <w:tcW w:w="600" w:type="dxa"/>
          </w:tcPr>
          <w:p w:rsidR="00A84090" w:rsidRDefault="0056177D">
            <w:pPr>
              <w:pStyle w:val="TableParagraph"/>
              <w:spacing w:line="122" w:lineRule="exact"/>
              <w:ind w:left="82" w:right="81"/>
              <w:rPr>
                <w:sz w:val="12"/>
              </w:rPr>
            </w:pPr>
            <w:r>
              <w:rPr>
                <w:w w:val="105"/>
                <w:sz w:val="12"/>
              </w:rPr>
              <w:t>$34.81</w:t>
            </w:r>
          </w:p>
        </w:tc>
        <w:tc>
          <w:tcPr>
            <w:tcW w:w="730" w:type="dxa"/>
          </w:tcPr>
          <w:p w:rsidR="00A84090" w:rsidRDefault="0056177D">
            <w:pPr>
              <w:pStyle w:val="TableParagraph"/>
              <w:spacing w:line="122" w:lineRule="exact"/>
              <w:ind w:right="249"/>
              <w:jc w:val="right"/>
              <w:rPr>
                <w:i/>
                <w:sz w:val="12"/>
              </w:rPr>
            </w:pPr>
            <w:r>
              <w:rPr>
                <w:i/>
                <w:w w:val="105"/>
                <w:sz w:val="12"/>
              </w:rPr>
              <w:t>983</w:t>
            </w:r>
          </w:p>
        </w:tc>
        <w:tc>
          <w:tcPr>
            <w:tcW w:w="600" w:type="dxa"/>
          </w:tcPr>
          <w:p w:rsidR="00A84090" w:rsidRDefault="0056177D">
            <w:pPr>
              <w:pStyle w:val="TableParagraph"/>
              <w:spacing w:line="122" w:lineRule="exact"/>
              <w:ind w:right="96"/>
              <w:jc w:val="right"/>
              <w:rPr>
                <w:sz w:val="12"/>
              </w:rPr>
            </w:pPr>
            <w:r>
              <w:rPr>
                <w:w w:val="105"/>
                <w:sz w:val="12"/>
              </w:rPr>
              <w:t>$34.82</w:t>
            </w:r>
          </w:p>
        </w:tc>
        <w:tc>
          <w:tcPr>
            <w:tcW w:w="730" w:type="dxa"/>
          </w:tcPr>
          <w:p w:rsidR="00A84090" w:rsidRDefault="0056177D">
            <w:pPr>
              <w:pStyle w:val="TableParagraph"/>
              <w:spacing w:line="122" w:lineRule="exact"/>
              <w:ind w:left="234" w:right="232"/>
              <w:rPr>
                <w:i/>
                <w:sz w:val="12"/>
              </w:rPr>
            </w:pPr>
            <w:r>
              <w:rPr>
                <w:i/>
                <w:w w:val="105"/>
                <w:sz w:val="12"/>
              </w:rPr>
              <w:t>984</w:t>
            </w:r>
          </w:p>
        </w:tc>
        <w:tc>
          <w:tcPr>
            <w:tcW w:w="600" w:type="dxa"/>
          </w:tcPr>
          <w:p w:rsidR="00A84090" w:rsidRDefault="0056177D">
            <w:pPr>
              <w:pStyle w:val="TableParagraph"/>
              <w:spacing w:line="122" w:lineRule="exact"/>
              <w:ind w:left="99"/>
              <w:jc w:val="left"/>
              <w:rPr>
                <w:sz w:val="12"/>
              </w:rPr>
            </w:pPr>
            <w:r>
              <w:rPr>
                <w:w w:val="105"/>
                <w:sz w:val="12"/>
              </w:rPr>
              <w:t>$34.83</w:t>
            </w:r>
          </w:p>
        </w:tc>
        <w:tc>
          <w:tcPr>
            <w:tcW w:w="730" w:type="dxa"/>
          </w:tcPr>
          <w:p w:rsidR="00A84090" w:rsidRDefault="0056177D">
            <w:pPr>
              <w:pStyle w:val="TableParagraph"/>
              <w:spacing w:line="122" w:lineRule="exact"/>
              <w:ind w:left="253"/>
              <w:jc w:val="left"/>
              <w:rPr>
                <w:i/>
                <w:sz w:val="12"/>
              </w:rPr>
            </w:pPr>
            <w:r>
              <w:rPr>
                <w:i/>
                <w:w w:val="105"/>
                <w:sz w:val="12"/>
              </w:rPr>
              <w:t>985</w:t>
            </w:r>
          </w:p>
        </w:tc>
        <w:tc>
          <w:tcPr>
            <w:tcW w:w="599" w:type="dxa"/>
          </w:tcPr>
          <w:p w:rsidR="00A84090" w:rsidRDefault="0056177D">
            <w:pPr>
              <w:pStyle w:val="TableParagraph"/>
              <w:spacing w:line="122" w:lineRule="exact"/>
              <w:ind w:left="80" w:right="81"/>
              <w:rPr>
                <w:sz w:val="12"/>
              </w:rPr>
            </w:pPr>
            <w:r>
              <w:rPr>
                <w:w w:val="105"/>
                <w:sz w:val="12"/>
              </w:rPr>
              <w:t>$34.84</w:t>
            </w:r>
          </w:p>
        </w:tc>
      </w:tr>
      <w:tr w:rsidR="00A84090">
        <w:trPr>
          <w:trHeight w:val="148"/>
        </w:trPr>
        <w:tc>
          <w:tcPr>
            <w:tcW w:w="730" w:type="dxa"/>
          </w:tcPr>
          <w:p w:rsidR="00A84090" w:rsidRDefault="0056177D">
            <w:pPr>
              <w:pStyle w:val="TableParagraph"/>
              <w:ind w:left="235" w:right="230"/>
              <w:rPr>
                <w:i/>
                <w:sz w:val="12"/>
              </w:rPr>
            </w:pPr>
            <w:r>
              <w:rPr>
                <w:i/>
                <w:w w:val="105"/>
                <w:sz w:val="12"/>
              </w:rPr>
              <w:t>986</w:t>
            </w:r>
          </w:p>
        </w:tc>
        <w:tc>
          <w:tcPr>
            <w:tcW w:w="600" w:type="dxa"/>
          </w:tcPr>
          <w:p w:rsidR="00A84090" w:rsidRDefault="0056177D">
            <w:pPr>
              <w:pStyle w:val="TableParagraph"/>
              <w:ind w:left="101"/>
              <w:jc w:val="left"/>
              <w:rPr>
                <w:sz w:val="12"/>
              </w:rPr>
            </w:pPr>
            <w:r>
              <w:rPr>
                <w:w w:val="105"/>
                <w:sz w:val="12"/>
              </w:rPr>
              <w:t>$34.85</w:t>
            </w:r>
          </w:p>
        </w:tc>
        <w:tc>
          <w:tcPr>
            <w:tcW w:w="730" w:type="dxa"/>
          </w:tcPr>
          <w:p w:rsidR="00A84090" w:rsidRDefault="0056177D">
            <w:pPr>
              <w:pStyle w:val="TableParagraph"/>
              <w:ind w:left="235" w:right="231"/>
              <w:rPr>
                <w:i/>
                <w:sz w:val="12"/>
              </w:rPr>
            </w:pPr>
            <w:r>
              <w:rPr>
                <w:i/>
                <w:w w:val="105"/>
                <w:sz w:val="12"/>
              </w:rPr>
              <w:t>987</w:t>
            </w:r>
          </w:p>
        </w:tc>
        <w:tc>
          <w:tcPr>
            <w:tcW w:w="600" w:type="dxa"/>
          </w:tcPr>
          <w:p w:rsidR="00A84090" w:rsidRDefault="0056177D">
            <w:pPr>
              <w:pStyle w:val="TableParagraph"/>
              <w:ind w:left="82" w:right="81"/>
              <w:rPr>
                <w:sz w:val="12"/>
              </w:rPr>
            </w:pPr>
            <w:r>
              <w:rPr>
                <w:w w:val="105"/>
                <w:sz w:val="12"/>
              </w:rPr>
              <w:t>$34.86</w:t>
            </w:r>
          </w:p>
        </w:tc>
        <w:tc>
          <w:tcPr>
            <w:tcW w:w="730" w:type="dxa"/>
          </w:tcPr>
          <w:p w:rsidR="00A84090" w:rsidRDefault="0056177D">
            <w:pPr>
              <w:pStyle w:val="TableParagraph"/>
              <w:ind w:right="249"/>
              <w:jc w:val="right"/>
              <w:rPr>
                <w:i/>
                <w:sz w:val="12"/>
              </w:rPr>
            </w:pPr>
            <w:r>
              <w:rPr>
                <w:i/>
                <w:w w:val="105"/>
                <w:sz w:val="12"/>
              </w:rPr>
              <w:t>988</w:t>
            </w:r>
          </w:p>
        </w:tc>
        <w:tc>
          <w:tcPr>
            <w:tcW w:w="600" w:type="dxa"/>
          </w:tcPr>
          <w:p w:rsidR="00A84090" w:rsidRDefault="0056177D">
            <w:pPr>
              <w:pStyle w:val="TableParagraph"/>
              <w:ind w:right="96"/>
              <w:jc w:val="right"/>
              <w:rPr>
                <w:sz w:val="12"/>
              </w:rPr>
            </w:pPr>
            <w:r>
              <w:rPr>
                <w:w w:val="105"/>
                <w:sz w:val="12"/>
              </w:rPr>
              <w:t>$34.88</w:t>
            </w:r>
          </w:p>
        </w:tc>
        <w:tc>
          <w:tcPr>
            <w:tcW w:w="730" w:type="dxa"/>
          </w:tcPr>
          <w:p w:rsidR="00A84090" w:rsidRDefault="0056177D">
            <w:pPr>
              <w:pStyle w:val="TableParagraph"/>
              <w:ind w:left="234" w:right="232"/>
              <w:rPr>
                <w:i/>
                <w:sz w:val="12"/>
              </w:rPr>
            </w:pPr>
            <w:r>
              <w:rPr>
                <w:i/>
                <w:w w:val="105"/>
                <w:sz w:val="12"/>
              </w:rPr>
              <w:t>989</w:t>
            </w:r>
          </w:p>
        </w:tc>
        <w:tc>
          <w:tcPr>
            <w:tcW w:w="600" w:type="dxa"/>
          </w:tcPr>
          <w:p w:rsidR="00A84090" w:rsidRDefault="0056177D">
            <w:pPr>
              <w:pStyle w:val="TableParagraph"/>
              <w:ind w:left="99"/>
              <w:jc w:val="left"/>
              <w:rPr>
                <w:sz w:val="12"/>
              </w:rPr>
            </w:pPr>
            <w:r>
              <w:rPr>
                <w:w w:val="105"/>
                <w:sz w:val="12"/>
              </w:rPr>
              <w:t>$34.89</w:t>
            </w:r>
          </w:p>
        </w:tc>
        <w:tc>
          <w:tcPr>
            <w:tcW w:w="730" w:type="dxa"/>
          </w:tcPr>
          <w:p w:rsidR="00A84090" w:rsidRDefault="0056177D">
            <w:pPr>
              <w:pStyle w:val="TableParagraph"/>
              <w:ind w:left="253"/>
              <w:jc w:val="left"/>
              <w:rPr>
                <w:i/>
                <w:sz w:val="12"/>
              </w:rPr>
            </w:pPr>
            <w:r>
              <w:rPr>
                <w:i/>
                <w:w w:val="105"/>
                <w:sz w:val="12"/>
              </w:rPr>
              <w:t>990</w:t>
            </w:r>
          </w:p>
        </w:tc>
        <w:tc>
          <w:tcPr>
            <w:tcW w:w="599" w:type="dxa"/>
          </w:tcPr>
          <w:p w:rsidR="00A84090" w:rsidRDefault="0056177D">
            <w:pPr>
              <w:pStyle w:val="TableParagraph"/>
              <w:ind w:left="80" w:right="81"/>
              <w:rPr>
                <w:sz w:val="12"/>
              </w:rPr>
            </w:pPr>
            <w:r>
              <w:rPr>
                <w:w w:val="105"/>
                <w:sz w:val="12"/>
              </w:rPr>
              <w:t>$34.90</w:t>
            </w:r>
          </w:p>
        </w:tc>
      </w:tr>
      <w:tr w:rsidR="00A84090">
        <w:trPr>
          <w:trHeight w:val="149"/>
        </w:trPr>
        <w:tc>
          <w:tcPr>
            <w:tcW w:w="730" w:type="dxa"/>
          </w:tcPr>
          <w:p w:rsidR="00A84090" w:rsidRDefault="0056177D">
            <w:pPr>
              <w:pStyle w:val="TableParagraph"/>
              <w:spacing w:before="8"/>
              <w:ind w:left="235" w:right="230"/>
              <w:rPr>
                <w:i/>
                <w:sz w:val="12"/>
              </w:rPr>
            </w:pPr>
            <w:r>
              <w:rPr>
                <w:i/>
                <w:w w:val="105"/>
                <w:sz w:val="12"/>
              </w:rPr>
              <w:t>991</w:t>
            </w:r>
          </w:p>
        </w:tc>
        <w:tc>
          <w:tcPr>
            <w:tcW w:w="600" w:type="dxa"/>
          </w:tcPr>
          <w:p w:rsidR="00A84090" w:rsidRDefault="0056177D">
            <w:pPr>
              <w:pStyle w:val="TableParagraph"/>
              <w:spacing w:before="8"/>
              <w:ind w:left="101"/>
              <w:jc w:val="left"/>
              <w:rPr>
                <w:sz w:val="12"/>
              </w:rPr>
            </w:pPr>
            <w:r>
              <w:rPr>
                <w:w w:val="105"/>
                <w:sz w:val="12"/>
              </w:rPr>
              <w:t>$34.91</w:t>
            </w:r>
          </w:p>
        </w:tc>
        <w:tc>
          <w:tcPr>
            <w:tcW w:w="730" w:type="dxa"/>
          </w:tcPr>
          <w:p w:rsidR="00A84090" w:rsidRDefault="0056177D">
            <w:pPr>
              <w:pStyle w:val="TableParagraph"/>
              <w:spacing w:before="8"/>
              <w:ind w:left="235" w:right="231"/>
              <w:rPr>
                <w:i/>
                <w:sz w:val="12"/>
              </w:rPr>
            </w:pPr>
            <w:r>
              <w:rPr>
                <w:i/>
                <w:w w:val="105"/>
                <w:sz w:val="12"/>
              </w:rPr>
              <w:t>992</w:t>
            </w:r>
          </w:p>
        </w:tc>
        <w:tc>
          <w:tcPr>
            <w:tcW w:w="600" w:type="dxa"/>
          </w:tcPr>
          <w:p w:rsidR="00A84090" w:rsidRDefault="0056177D">
            <w:pPr>
              <w:pStyle w:val="TableParagraph"/>
              <w:spacing w:before="8"/>
              <w:ind w:left="82" w:right="81"/>
              <w:rPr>
                <w:sz w:val="12"/>
              </w:rPr>
            </w:pPr>
            <w:r>
              <w:rPr>
                <w:w w:val="105"/>
                <w:sz w:val="12"/>
              </w:rPr>
              <w:t>$34.92</w:t>
            </w:r>
          </w:p>
        </w:tc>
        <w:tc>
          <w:tcPr>
            <w:tcW w:w="730" w:type="dxa"/>
          </w:tcPr>
          <w:p w:rsidR="00A84090" w:rsidRDefault="0056177D">
            <w:pPr>
              <w:pStyle w:val="TableParagraph"/>
              <w:spacing w:before="8"/>
              <w:ind w:right="249"/>
              <w:jc w:val="right"/>
              <w:rPr>
                <w:i/>
                <w:sz w:val="12"/>
              </w:rPr>
            </w:pPr>
            <w:r>
              <w:rPr>
                <w:i/>
                <w:w w:val="105"/>
                <w:sz w:val="12"/>
              </w:rPr>
              <w:t>993</w:t>
            </w:r>
          </w:p>
        </w:tc>
        <w:tc>
          <w:tcPr>
            <w:tcW w:w="600" w:type="dxa"/>
          </w:tcPr>
          <w:p w:rsidR="00A84090" w:rsidRDefault="0056177D">
            <w:pPr>
              <w:pStyle w:val="TableParagraph"/>
              <w:spacing w:before="8"/>
              <w:ind w:right="96"/>
              <w:jc w:val="right"/>
              <w:rPr>
                <w:sz w:val="12"/>
              </w:rPr>
            </w:pPr>
            <w:r>
              <w:rPr>
                <w:w w:val="105"/>
                <w:sz w:val="12"/>
              </w:rPr>
              <w:t>$34.93</w:t>
            </w:r>
          </w:p>
        </w:tc>
        <w:tc>
          <w:tcPr>
            <w:tcW w:w="730" w:type="dxa"/>
          </w:tcPr>
          <w:p w:rsidR="00A84090" w:rsidRDefault="0056177D">
            <w:pPr>
              <w:pStyle w:val="TableParagraph"/>
              <w:spacing w:before="8"/>
              <w:ind w:left="234" w:right="232"/>
              <w:rPr>
                <w:i/>
                <w:sz w:val="12"/>
              </w:rPr>
            </w:pPr>
            <w:r>
              <w:rPr>
                <w:i/>
                <w:w w:val="105"/>
                <w:sz w:val="12"/>
              </w:rPr>
              <w:t>994</w:t>
            </w:r>
          </w:p>
        </w:tc>
        <w:tc>
          <w:tcPr>
            <w:tcW w:w="600" w:type="dxa"/>
          </w:tcPr>
          <w:p w:rsidR="00A84090" w:rsidRDefault="0056177D">
            <w:pPr>
              <w:pStyle w:val="TableParagraph"/>
              <w:spacing w:before="8"/>
              <w:ind w:left="99"/>
              <w:jc w:val="left"/>
              <w:rPr>
                <w:sz w:val="12"/>
              </w:rPr>
            </w:pPr>
            <w:r>
              <w:rPr>
                <w:w w:val="105"/>
                <w:sz w:val="12"/>
              </w:rPr>
              <w:t>$34.95</w:t>
            </w:r>
          </w:p>
        </w:tc>
        <w:tc>
          <w:tcPr>
            <w:tcW w:w="730" w:type="dxa"/>
          </w:tcPr>
          <w:p w:rsidR="00A84090" w:rsidRDefault="0056177D">
            <w:pPr>
              <w:pStyle w:val="TableParagraph"/>
              <w:spacing w:before="8"/>
              <w:ind w:left="253"/>
              <w:jc w:val="left"/>
              <w:rPr>
                <w:i/>
                <w:sz w:val="12"/>
              </w:rPr>
            </w:pPr>
            <w:r>
              <w:rPr>
                <w:i/>
                <w:w w:val="105"/>
                <w:sz w:val="12"/>
              </w:rPr>
              <w:t>995</w:t>
            </w:r>
          </w:p>
        </w:tc>
        <w:tc>
          <w:tcPr>
            <w:tcW w:w="599" w:type="dxa"/>
          </w:tcPr>
          <w:p w:rsidR="00A84090" w:rsidRDefault="0056177D">
            <w:pPr>
              <w:pStyle w:val="TableParagraph"/>
              <w:spacing w:before="8"/>
              <w:ind w:left="80" w:right="81"/>
              <w:rPr>
                <w:sz w:val="12"/>
              </w:rPr>
            </w:pPr>
            <w:r>
              <w:rPr>
                <w:w w:val="105"/>
                <w:sz w:val="12"/>
              </w:rPr>
              <w:t>$34.96</w:t>
            </w:r>
          </w:p>
        </w:tc>
      </w:tr>
      <w:tr w:rsidR="00A84090">
        <w:trPr>
          <w:trHeight w:val="149"/>
        </w:trPr>
        <w:tc>
          <w:tcPr>
            <w:tcW w:w="730" w:type="dxa"/>
          </w:tcPr>
          <w:p w:rsidR="00A84090" w:rsidRDefault="0056177D">
            <w:pPr>
              <w:pStyle w:val="TableParagraph"/>
              <w:spacing w:line="122" w:lineRule="exact"/>
              <w:ind w:left="235" w:right="230"/>
              <w:rPr>
                <w:i/>
                <w:sz w:val="12"/>
              </w:rPr>
            </w:pPr>
            <w:r>
              <w:rPr>
                <w:i/>
                <w:w w:val="105"/>
                <w:sz w:val="12"/>
              </w:rPr>
              <w:t>996</w:t>
            </w:r>
          </w:p>
        </w:tc>
        <w:tc>
          <w:tcPr>
            <w:tcW w:w="600" w:type="dxa"/>
          </w:tcPr>
          <w:p w:rsidR="00A84090" w:rsidRDefault="0056177D">
            <w:pPr>
              <w:pStyle w:val="TableParagraph"/>
              <w:spacing w:line="122" w:lineRule="exact"/>
              <w:ind w:left="101"/>
              <w:jc w:val="left"/>
              <w:rPr>
                <w:sz w:val="12"/>
              </w:rPr>
            </w:pPr>
            <w:r>
              <w:rPr>
                <w:w w:val="105"/>
                <w:sz w:val="12"/>
              </w:rPr>
              <w:t>$34.97</w:t>
            </w:r>
          </w:p>
        </w:tc>
        <w:tc>
          <w:tcPr>
            <w:tcW w:w="730" w:type="dxa"/>
          </w:tcPr>
          <w:p w:rsidR="00A84090" w:rsidRDefault="0056177D">
            <w:pPr>
              <w:pStyle w:val="TableParagraph"/>
              <w:spacing w:line="122" w:lineRule="exact"/>
              <w:ind w:left="235" w:right="231"/>
              <w:rPr>
                <w:i/>
                <w:sz w:val="12"/>
              </w:rPr>
            </w:pPr>
            <w:r>
              <w:rPr>
                <w:i/>
                <w:w w:val="105"/>
                <w:sz w:val="12"/>
              </w:rPr>
              <w:t>997</w:t>
            </w:r>
          </w:p>
        </w:tc>
        <w:tc>
          <w:tcPr>
            <w:tcW w:w="600" w:type="dxa"/>
          </w:tcPr>
          <w:p w:rsidR="00A84090" w:rsidRDefault="0056177D">
            <w:pPr>
              <w:pStyle w:val="TableParagraph"/>
              <w:spacing w:line="122" w:lineRule="exact"/>
              <w:ind w:left="82" w:right="81"/>
              <w:rPr>
                <w:sz w:val="12"/>
              </w:rPr>
            </w:pPr>
            <w:r>
              <w:rPr>
                <w:w w:val="105"/>
                <w:sz w:val="12"/>
              </w:rPr>
              <w:t>$34.98</w:t>
            </w:r>
          </w:p>
        </w:tc>
        <w:tc>
          <w:tcPr>
            <w:tcW w:w="730" w:type="dxa"/>
          </w:tcPr>
          <w:p w:rsidR="00A84090" w:rsidRDefault="0056177D">
            <w:pPr>
              <w:pStyle w:val="TableParagraph"/>
              <w:spacing w:line="122" w:lineRule="exact"/>
              <w:ind w:right="249"/>
              <w:jc w:val="right"/>
              <w:rPr>
                <w:i/>
                <w:sz w:val="12"/>
              </w:rPr>
            </w:pPr>
            <w:r>
              <w:rPr>
                <w:i/>
                <w:w w:val="105"/>
                <w:sz w:val="12"/>
              </w:rPr>
              <w:t>998</w:t>
            </w:r>
          </w:p>
        </w:tc>
        <w:tc>
          <w:tcPr>
            <w:tcW w:w="600" w:type="dxa"/>
          </w:tcPr>
          <w:p w:rsidR="00A84090" w:rsidRDefault="0056177D">
            <w:pPr>
              <w:pStyle w:val="TableParagraph"/>
              <w:spacing w:line="122" w:lineRule="exact"/>
              <w:ind w:right="96"/>
              <w:jc w:val="right"/>
              <w:rPr>
                <w:sz w:val="12"/>
              </w:rPr>
            </w:pPr>
            <w:r>
              <w:rPr>
                <w:w w:val="105"/>
                <w:sz w:val="12"/>
              </w:rPr>
              <w:t>$34.99</w:t>
            </w:r>
          </w:p>
        </w:tc>
        <w:tc>
          <w:tcPr>
            <w:tcW w:w="730" w:type="dxa"/>
          </w:tcPr>
          <w:p w:rsidR="00A84090" w:rsidRDefault="0056177D">
            <w:pPr>
              <w:pStyle w:val="TableParagraph"/>
              <w:spacing w:line="122" w:lineRule="exact"/>
              <w:ind w:left="234" w:right="232"/>
              <w:rPr>
                <w:i/>
                <w:sz w:val="12"/>
              </w:rPr>
            </w:pPr>
            <w:r>
              <w:rPr>
                <w:i/>
                <w:w w:val="105"/>
                <w:sz w:val="12"/>
              </w:rPr>
              <w:t>999</w:t>
            </w:r>
          </w:p>
        </w:tc>
        <w:tc>
          <w:tcPr>
            <w:tcW w:w="600" w:type="dxa"/>
          </w:tcPr>
          <w:p w:rsidR="00A84090" w:rsidRDefault="0056177D">
            <w:pPr>
              <w:pStyle w:val="TableParagraph"/>
              <w:spacing w:line="122" w:lineRule="exact"/>
              <w:ind w:left="99"/>
              <w:jc w:val="left"/>
              <w:rPr>
                <w:sz w:val="12"/>
              </w:rPr>
            </w:pPr>
            <w:r>
              <w:rPr>
                <w:w w:val="105"/>
                <w:sz w:val="12"/>
              </w:rPr>
              <w:t>$35.00</w:t>
            </w:r>
          </w:p>
        </w:tc>
        <w:tc>
          <w:tcPr>
            <w:tcW w:w="730" w:type="dxa"/>
          </w:tcPr>
          <w:p w:rsidR="00A84090" w:rsidRDefault="0056177D">
            <w:pPr>
              <w:pStyle w:val="TableParagraph"/>
              <w:spacing w:line="122" w:lineRule="exact"/>
              <w:ind w:left="217"/>
              <w:jc w:val="left"/>
              <w:rPr>
                <w:i/>
                <w:sz w:val="12"/>
              </w:rPr>
            </w:pPr>
            <w:r>
              <w:rPr>
                <w:i/>
                <w:w w:val="105"/>
                <w:sz w:val="12"/>
              </w:rPr>
              <w:t>1000</w:t>
            </w:r>
          </w:p>
        </w:tc>
        <w:tc>
          <w:tcPr>
            <w:tcW w:w="599" w:type="dxa"/>
          </w:tcPr>
          <w:p w:rsidR="00A84090" w:rsidRDefault="0056177D">
            <w:pPr>
              <w:pStyle w:val="TableParagraph"/>
              <w:spacing w:line="122" w:lineRule="exact"/>
              <w:ind w:left="80" w:right="81"/>
              <w:rPr>
                <w:sz w:val="12"/>
              </w:rPr>
            </w:pPr>
            <w:r>
              <w:rPr>
                <w:w w:val="105"/>
                <w:sz w:val="12"/>
              </w:rPr>
              <w:t>$35.01</w:t>
            </w:r>
          </w:p>
        </w:tc>
      </w:tr>
    </w:tbl>
    <w:p w:rsidR="00A84090" w:rsidRDefault="00A84090">
      <w:pPr>
        <w:pStyle w:val="Textoindependiente"/>
        <w:spacing w:before="11"/>
        <w:rPr>
          <w:sz w:val="28"/>
        </w:rPr>
      </w:pPr>
    </w:p>
    <w:p w:rsidR="00A84090" w:rsidRDefault="0056177D">
      <w:pPr>
        <w:pStyle w:val="Textoindependiente"/>
        <w:tabs>
          <w:tab w:val="left" w:pos="7579"/>
        </w:tabs>
        <w:ind w:left="1820"/>
      </w:pPr>
      <w:r>
        <w:t>Consumo desde 1001 m3</w:t>
      </w:r>
      <w:r>
        <w:rPr>
          <w:spacing w:val="8"/>
        </w:rPr>
        <w:t xml:space="preserve"> </w:t>
      </w:r>
      <w:r>
        <w:t>en</w:t>
      </w:r>
      <w:r>
        <w:rPr>
          <w:spacing w:val="2"/>
        </w:rPr>
        <w:t xml:space="preserve"> </w:t>
      </w:r>
      <w:r>
        <w:t>adelante:</w:t>
      </w:r>
      <w:r>
        <w:tab/>
        <w:t>$35.09</w:t>
      </w:r>
    </w:p>
    <w:p w:rsidR="00A84090" w:rsidRDefault="00A84090">
      <w:pPr>
        <w:pStyle w:val="Textoindependiente"/>
        <w:spacing w:before="4"/>
        <w:rPr>
          <w:sz w:val="11"/>
        </w:rPr>
      </w:pPr>
    </w:p>
    <w:p w:rsidR="00A84090" w:rsidRDefault="0056177D">
      <w:pPr>
        <w:pStyle w:val="Prrafodelista"/>
        <w:numPr>
          <w:ilvl w:val="0"/>
          <w:numId w:val="261"/>
        </w:numPr>
        <w:tabs>
          <w:tab w:val="left" w:pos="2398"/>
        </w:tabs>
        <w:spacing w:before="96" w:line="244" w:lineRule="auto"/>
        <w:ind w:right="1265" w:hanging="2"/>
        <w:jc w:val="both"/>
        <w:rPr>
          <w:sz w:val="19"/>
        </w:rPr>
      </w:pPr>
      <w:r>
        <w:rPr>
          <w:sz w:val="19"/>
        </w:rPr>
        <w:t>Los usuarios de este apartado pagarán por el servicio público de drenaje y alcantarillado, una cuota equivalente al 25% del importe correspondiente al servicio de agua potable.</w:t>
      </w:r>
    </w:p>
    <w:p w:rsidR="00A84090" w:rsidRDefault="0056177D">
      <w:pPr>
        <w:pStyle w:val="Prrafodelista"/>
        <w:numPr>
          <w:ilvl w:val="0"/>
          <w:numId w:val="261"/>
        </w:numPr>
        <w:tabs>
          <w:tab w:val="left" w:pos="2398"/>
        </w:tabs>
        <w:spacing w:line="244" w:lineRule="auto"/>
        <w:ind w:right="1264" w:hanging="2"/>
        <w:jc w:val="both"/>
        <w:rPr>
          <w:sz w:val="19"/>
        </w:rPr>
      </w:pPr>
      <w:r>
        <w:rPr>
          <w:sz w:val="19"/>
        </w:rPr>
        <w:t>El pago correspondiente por los servicios de agua potable, al</w:t>
      </w:r>
      <w:r>
        <w:rPr>
          <w:sz w:val="19"/>
        </w:rPr>
        <w:t>cantarillado y disposición final de aguas residuales serán ajustados en el caso en que el servicio no se preste en forma regular, en los términos que determine el</w:t>
      </w:r>
      <w:r>
        <w:rPr>
          <w:spacing w:val="2"/>
          <w:sz w:val="19"/>
        </w:rPr>
        <w:t xml:space="preserve"> </w:t>
      </w:r>
      <w:r>
        <w:rPr>
          <w:sz w:val="19"/>
        </w:rPr>
        <w:t>SEAPAL.</w:t>
      </w:r>
    </w:p>
    <w:p w:rsidR="00A84090" w:rsidRDefault="00A84090">
      <w:pPr>
        <w:pStyle w:val="Textoindependiente"/>
        <w:spacing w:before="7"/>
      </w:pPr>
    </w:p>
    <w:p w:rsidR="00A84090" w:rsidRDefault="0056177D">
      <w:pPr>
        <w:pStyle w:val="Ttulo2"/>
        <w:numPr>
          <w:ilvl w:val="1"/>
          <w:numId w:val="276"/>
        </w:numPr>
        <w:tabs>
          <w:tab w:val="left" w:pos="2141"/>
        </w:tabs>
        <w:jc w:val="both"/>
      </w:pPr>
      <w:r>
        <w:t>Tarifa para usos comerciales zona rural:</w:t>
      </w:r>
    </w:p>
    <w:p w:rsidR="00A84090" w:rsidRDefault="0056177D">
      <w:pPr>
        <w:pStyle w:val="Textoindependiente"/>
        <w:spacing w:before="94" w:line="244" w:lineRule="auto"/>
        <w:ind w:left="1822" w:right="1261" w:hanging="2"/>
        <w:jc w:val="both"/>
      </w:pPr>
      <w:r>
        <w:t>El servicio medido será obligatorio en la zona rural del municipio de Puerto Vallarta. Se aplicará la tarifa comercial, aplicando el siguiente ajuste de cobro a cada rango a los nuevos usuarios: Ejercicio fiscal 2021: tarifa comercial multiplicada por 0.7.</w:t>
      </w:r>
    </w:p>
    <w:p w:rsidR="00A84090" w:rsidRDefault="00A84090">
      <w:pPr>
        <w:spacing w:line="24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76</w:t>
      </w:r>
    </w:p>
    <w:p w:rsidR="00A84090" w:rsidRDefault="00A84090">
      <w:pPr>
        <w:pStyle w:val="Textoindependiente"/>
        <w:spacing w:before="8"/>
        <w:rPr>
          <w:sz w:val="25"/>
        </w:rPr>
      </w:pPr>
    </w:p>
    <w:p w:rsidR="00A84090" w:rsidRDefault="0056177D">
      <w:pPr>
        <w:pStyle w:val="Prrafodelista"/>
        <w:numPr>
          <w:ilvl w:val="0"/>
          <w:numId w:val="260"/>
        </w:numPr>
        <w:tabs>
          <w:tab w:val="left" w:pos="2057"/>
        </w:tabs>
        <w:spacing w:before="95" w:line="244" w:lineRule="auto"/>
        <w:ind w:right="1262" w:hanging="2"/>
        <w:jc w:val="both"/>
        <w:rPr>
          <w:sz w:val="19"/>
        </w:rPr>
      </w:pPr>
      <w:r>
        <w:rPr>
          <w:sz w:val="19"/>
        </w:rPr>
        <w:t>Los usuarios de este apartado pagarán por el servicio público de drenaje y alcantarillado, una cuota equivalente al 25% del importe correspondiente al servicio de agua</w:t>
      </w:r>
      <w:r>
        <w:rPr>
          <w:spacing w:val="26"/>
          <w:sz w:val="19"/>
        </w:rPr>
        <w:t xml:space="preserve"> </w:t>
      </w:r>
      <w:r>
        <w:rPr>
          <w:sz w:val="19"/>
        </w:rPr>
        <w:t>potable.</w:t>
      </w:r>
    </w:p>
    <w:p w:rsidR="00A84090" w:rsidRDefault="0056177D">
      <w:pPr>
        <w:pStyle w:val="Prrafodelista"/>
        <w:numPr>
          <w:ilvl w:val="0"/>
          <w:numId w:val="260"/>
        </w:numPr>
        <w:tabs>
          <w:tab w:val="left" w:pos="2046"/>
        </w:tabs>
        <w:spacing w:before="95" w:line="244" w:lineRule="auto"/>
        <w:ind w:right="1260" w:hanging="2"/>
        <w:jc w:val="both"/>
        <w:rPr>
          <w:sz w:val="19"/>
        </w:rPr>
      </w:pPr>
      <w:r>
        <w:rPr>
          <w:sz w:val="19"/>
        </w:rPr>
        <w:t>El pago correspondiente por los servicios de agua potab</w:t>
      </w:r>
      <w:r>
        <w:rPr>
          <w:sz w:val="19"/>
        </w:rPr>
        <w:t>le, alcantarillado y disposición final de aguas residuales serán ajustados en el caso en que el servicio no se preste en forma regular, en los términos que determine el</w:t>
      </w:r>
      <w:r>
        <w:rPr>
          <w:spacing w:val="2"/>
          <w:sz w:val="19"/>
        </w:rPr>
        <w:t xml:space="preserve"> </w:t>
      </w:r>
      <w:r>
        <w:rPr>
          <w:sz w:val="19"/>
        </w:rPr>
        <w:t>SEAPAL.</w:t>
      </w:r>
    </w:p>
    <w:p w:rsidR="00A84090" w:rsidRDefault="0056177D">
      <w:pPr>
        <w:pStyle w:val="Prrafodelista"/>
        <w:numPr>
          <w:ilvl w:val="0"/>
          <w:numId w:val="276"/>
        </w:numPr>
        <w:tabs>
          <w:tab w:val="left" w:pos="1982"/>
        </w:tabs>
        <w:spacing w:before="91" w:line="242" w:lineRule="auto"/>
        <w:ind w:left="1822" w:right="1261" w:hanging="2"/>
        <w:jc w:val="both"/>
        <w:rPr>
          <w:sz w:val="17"/>
        </w:rPr>
      </w:pPr>
      <w:r>
        <w:rPr>
          <w:b/>
          <w:sz w:val="19"/>
        </w:rPr>
        <w:t xml:space="preserve">Tarifa para uso con Servicios de Hotelería, Industrial e Industrial </w:t>
      </w:r>
      <w:r>
        <w:rPr>
          <w:b/>
          <w:spacing w:val="-3"/>
          <w:sz w:val="19"/>
        </w:rPr>
        <w:t>A</w:t>
      </w:r>
      <w:r>
        <w:rPr>
          <w:spacing w:val="-3"/>
          <w:position w:val="1"/>
          <w:sz w:val="19"/>
        </w:rPr>
        <w:t xml:space="preserve">, </w:t>
      </w:r>
      <w:r>
        <w:rPr>
          <w:position w:val="1"/>
          <w:sz w:val="19"/>
        </w:rPr>
        <w:t>de acuerdo con el</w:t>
      </w:r>
      <w:r>
        <w:rPr>
          <w:sz w:val="19"/>
        </w:rPr>
        <w:t xml:space="preserve"> Reglamento para la Prestación de los Servicios de Agua Potable, Alcantarillado y Saneamiento del Municipio de Puerto Vallarta, Jalisco en las siguientes</w:t>
      </w:r>
      <w:r>
        <w:rPr>
          <w:spacing w:val="28"/>
          <w:sz w:val="19"/>
        </w:rPr>
        <w:t xml:space="preserve"> </w:t>
      </w:r>
      <w:r>
        <w:rPr>
          <w:sz w:val="19"/>
        </w:rPr>
        <w:t>categorías:</w:t>
      </w:r>
    </w:p>
    <w:p w:rsidR="00A84090" w:rsidRDefault="0056177D">
      <w:pPr>
        <w:pStyle w:val="Textoindependiente"/>
        <w:spacing w:before="91" w:line="242" w:lineRule="auto"/>
        <w:ind w:left="1822" w:right="1257" w:hanging="2"/>
        <w:jc w:val="both"/>
      </w:pPr>
      <w:r>
        <w:rPr>
          <w:b/>
        </w:rPr>
        <w:t xml:space="preserve">Uso con Servicios de Hotelería: </w:t>
      </w:r>
      <w:r>
        <w:rPr>
          <w:position w:val="1"/>
        </w:rPr>
        <w:t>el uso que se hace en hoteles, casas de h</w:t>
      </w:r>
      <w:r>
        <w:rPr>
          <w:position w:val="1"/>
        </w:rPr>
        <w:t xml:space="preserve">uéspedes, </w:t>
      </w:r>
      <w:r>
        <w:t>tiempos compartidos, moteles, así como bungalós y condominios con servicio de hotelería   y/o alojamiento</w:t>
      </w:r>
      <w:r>
        <w:rPr>
          <w:spacing w:val="2"/>
        </w:rPr>
        <w:t xml:space="preserve"> </w:t>
      </w:r>
      <w:r>
        <w:t>temporal.</w:t>
      </w:r>
    </w:p>
    <w:p w:rsidR="00A84090" w:rsidRDefault="0056177D">
      <w:pPr>
        <w:pStyle w:val="Textoindependiente"/>
        <w:spacing w:before="91" w:line="242" w:lineRule="auto"/>
        <w:ind w:left="1822" w:right="1257" w:hanging="2"/>
        <w:jc w:val="both"/>
      </w:pPr>
      <w:r>
        <w:rPr>
          <w:b/>
        </w:rPr>
        <w:t xml:space="preserve">Industrial: </w:t>
      </w:r>
      <w:r>
        <w:rPr>
          <w:position w:val="1"/>
        </w:rPr>
        <w:t xml:space="preserve">Purificadoras de agua, fábricas de hielo, lavanderías, auto baños </w:t>
      </w:r>
      <w:r>
        <w:t>(semiautomatizados y automatizados) y cualquier establecimiento que por sus características sea identificado como uso industrial.</w:t>
      </w:r>
    </w:p>
    <w:p w:rsidR="00A84090" w:rsidRDefault="0056177D">
      <w:pPr>
        <w:pStyle w:val="Textoindependiente"/>
        <w:spacing w:before="91" w:line="242" w:lineRule="auto"/>
        <w:ind w:left="1822" w:right="1260" w:hanging="2"/>
        <w:jc w:val="both"/>
      </w:pPr>
      <w:r>
        <w:rPr>
          <w:b/>
        </w:rPr>
        <w:t xml:space="preserve">Industrial A: </w:t>
      </w:r>
      <w:r>
        <w:rPr>
          <w:position w:val="1"/>
        </w:rPr>
        <w:t xml:space="preserve">Lavanderías hasta con seis preparaciones o máquinas no industriales con </w:t>
      </w:r>
      <w:r>
        <w:t xml:space="preserve">capacidad máxima de 12 kilos cada una y </w:t>
      </w:r>
      <w:r>
        <w:t>auto lavados únicamente de operación manual (no automatizado o semiautomatizado) con superficie de terreno de operación no mayor de 60 metros cuadrados; purificadoras y embotelladoras de agua en locales no mayores de 60 metros cuadrados de superficie y sin</w:t>
      </w:r>
      <w:r>
        <w:t xml:space="preserve"> reparto domiciliario, y que no sean sucursal de una compañía o franquicia.</w:t>
      </w:r>
    </w:p>
    <w:p w:rsidR="00A84090" w:rsidRDefault="0056177D">
      <w:pPr>
        <w:pStyle w:val="Textoindependiente"/>
        <w:spacing w:before="101"/>
        <w:ind w:left="1820"/>
        <w:jc w:val="both"/>
      </w:pPr>
      <w:r>
        <w:t>Por agua potable, sobre la base del consumo mensual en metros cúbicos:</w:t>
      </w:r>
    </w:p>
    <w:p w:rsidR="00A84090" w:rsidRDefault="0056177D">
      <w:pPr>
        <w:pStyle w:val="Textoindependiente"/>
        <w:tabs>
          <w:tab w:val="left" w:pos="7797"/>
        </w:tabs>
        <w:spacing w:before="100"/>
        <w:ind w:left="1820"/>
        <w:jc w:val="both"/>
      </w:pPr>
      <w:r>
        <w:t>De 0 hasta</w:t>
      </w:r>
      <w:r>
        <w:rPr>
          <w:spacing w:val="4"/>
        </w:rPr>
        <w:t xml:space="preserve"> </w:t>
      </w:r>
      <w:r>
        <w:t>20</w:t>
      </w:r>
      <w:r>
        <w:rPr>
          <w:spacing w:val="1"/>
        </w:rPr>
        <w:t xml:space="preserve"> </w:t>
      </w:r>
      <w:r>
        <w:t>m3:</w:t>
      </w:r>
      <w:r>
        <w:tab/>
        <w:t>$398.05</w:t>
      </w:r>
    </w:p>
    <w:p w:rsidR="00A84090" w:rsidRDefault="00A84090">
      <w:pPr>
        <w:pStyle w:val="Textoindependiente"/>
        <w:spacing w:before="3" w:after="1"/>
        <w:rPr>
          <w:sz w:val="29"/>
        </w:rPr>
      </w:pPr>
    </w:p>
    <w:tbl>
      <w:tblPr>
        <w:tblStyle w:val="TableNormal"/>
        <w:tblW w:w="0" w:type="auto"/>
        <w:tblInd w:w="2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15"/>
        <w:gridCol w:w="775"/>
        <w:gridCol w:w="584"/>
        <w:gridCol w:w="776"/>
        <w:gridCol w:w="551"/>
        <w:gridCol w:w="826"/>
        <w:gridCol w:w="616"/>
        <w:gridCol w:w="775"/>
        <w:gridCol w:w="649"/>
      </w:tblGrid>
      <w:tr w:rsidR="00A84090">
        <w:trPr>
          <w:trHeight w:val="300"/>
        </w:trPr>
        <w:tc>
          <w:tcPr>
            <w:tcW w:w="854" w:type="dxa"/>
          </w:tcPr>
          <w:p w:rsidR="00A84090" w:rsidRDefault="0056177D">
            <w:pPr>
              <w:pStyle w:val="TableParagraph"/>
              <w:spacing w:before="2" w:line="150" w:lineRule="exact"/>
              <w:ind w:left="165" w:right="115" w:hanging="37"/>
              <w:jc w:val="left"/>
              <w:rPr>
                <w:b/>
                <w:i/>
                <w:sz w:val="12"/>
              </w:rPr>
            </w:pPr>
            <w:r>
              <w:rPr>
                <w:b/>
                <w:i/>
                <w:w w:val="105"/>
                <w:sz w:val="12"/>
              </w:rPr>
              <w:t>Consumo mensual</w:t>
            </w:r>
          </w:p>
        </w:tc>
        <w:tc>
          <w:tcPr>
            <w:tcW w:w="615" w:type="dxa"/>
          </w:tcPr>
          <w:p w:rsidR="00A84090" w:rsidRDefault="0056177D">
            <w:pPr>
              <w:pStyle w:val="TableParagraph"/>
              <w:spacing w:before="2" w:line="150" w:lineRule="exact"/>
              <w:ind w:left="92" w:right="72" w:firstLine="31"/>
              <w:jc w:val="left"/>
              <w:rPr>
                <w:b/>
                <w:i/>
                <w:sz w:val="12"/>
              </w:rPr>
            </w:pPr>
            <w:r>
              <w:rPr>
                <w:b/>
                <w:i/>
                <w:w w:val="105"/>
                <w:sz w:val="12"/>
              </w:rPr>
              <w:t>Costo por m3</w:t>
            </w:r>
          </w:p>
        </w:tc>
        <w:tc>
          <w:tcPr>
            <w:tcW w:w="775" w:type="dxa"/>
          </w:tcPr>
          <w:p w:rsidR="00A84090" w:rsidRDefault="0056177D">
            <w:pPr>
              <w:pStyle w:val="TableParagraph"/>
              <w:spacing w:before="3" w:line="150" w:lineRule="exact"/>
              <w:ind w:left="127" w:right="73" w:hanging="36"/>
              <w:jc w:val="left"/>
              <w:rPr>
                <w:b/>
                <w:i/>
                <w:sz w:val="12"/>
              </w:rPr>
            </w:pPr>
            <w:r>
              <w:rPr>
                <w:b/>
                <w:i/>
                <w:w w:val="105"/>
                <w:sz w:val="12"/>
              </w:rPr>
              <w:t>Consumo mensual</w:t>
            </w:r>
          </w:p>
        </w:tc>
        <w:tc>
          <w:tcPr>
            <w:tcW w:w="584" w:type="dxa"/>
          </w:tcPr>
          <w:p w:rsidR="00A84090" w:rsidRDefault="0056177D">
            <w:pPr>
              <w:pStyle w:val="TableParagraph"/>
              <w:spacing w:before="2" w:line="150" w:lineRule="exact"/>
              <w:ind w:left="80" w:right="53" w:firstLine="31"/>
              <w:jc w:val="left"/>
              <w:rPr>
                <w:b/>
                <w:i/>
                <w:sz w:val="12"/>
              </w:rPr>
            </w:pPr>
            <w:r>
              <w:rPr>
                <w:b/>
                <w:i/>
                <w:w w:val="105"/>
                <w:sz w:val="12"/>
              </w:rPr>
              <w:t>Costo por m3</w:t>
            </w:r>
          </w:p>
        </w:tc>
        <w:tc>
          <w:tcPr>
            <w:tcW w:w="776" w:type="dxa"/>
          </w:tcPr>
          <w:p w:rsidR="00A84090" w:rsidRDefault="0056177D">
            <w:pPr>
              <w:pStyle w:val="TableParagraph"/>
              <w:spacing w:before="3" w:line="150" w:lineRule="exact"/>
              <w:ind w:left="129" w:right="72" w:hanging="36"/>
              <w:jc w:val="left"/>
              <w:rPr>
                <w:b/>
                <w:i/>
                <w:sz w:val="12"/>
              </w:rPr>
            </w:pPr>
            <w:r>
              <w:rPr>
                <w:b/>
                <w:i/>
                <w:w w:val="105"/>
                <w:sz w:val="12"/>
              </w:rPr>
              <w:t>Consumo mensual</w:t>
            </w:r>
          </w:p>
        </w:tc>
        <w:tc>
          <w:tcPr>
            <w:tcW w:w="551" w:type="dxa"/>
          </w:tcPr>
          <w:p w:rsidR="00A84090" w:rsidRDefault="0056177D">
            <w:pPr>
              <w:pStyle w:val="TableParagraph"/>
              <w:spacing w:before="2" w:line="150" w:lineRule="exact"/>
              <w:ind w:left="63" w:right="37" w:firstLine="31"/>
              <w:jc w:val="left"/>
              <w:rPr>
                <w:b/>
                <w:i/>
                <w:sz w:val="12"/>
              </w:rPr>
            </w:pPr>
            <w:r>
              <w:rPr>
                <w:b/>
                <w:i/>
                <w:w w:val="105"/>
                <w:sz w:val="12"/>
              </w:rPr>
              <w:t xml:space="preserve">Costo </w:t>
            </w:r>
            <w:r>
              <w:rPr>
                <w:b/>
                <w:i/>
                <w:w w:val="105"/>
                <w:sz w:val="12"/>
              </w:rPr>
              <w:t>por m3</w:t>
            </w:r>
          </w:p>
        </w:tc>
        <w:tc>
          <w:tcPr>
            <w:tcW w:w="826" w:type="dxa"/>
          </w:tcPr>
          <w:p w:rsidR="00A84090" w:rsidRDefault="0056177D">
            <w:pPr>
              <w:pStyle w:val="TableParagraph"/>
              <w:spacing w:before="3" w:line="150" w:lineRule="exact"/>
              <w:ind w:left="155" w:right="96" w:hanging="36"/>
              <w:jc w:val="left"/>
              <w:rPr>
                <w:b/>
                <w:i/>
                <w:sz w:val="12"/>
              </w:rPr>
            </w:pPr>
            <w:r>
              <w:rPr>
                <w:b/>
                <w:i/>
                <w:w w:val="105"/>
                <w:sz w:val="12"/>
              </w:rPr>
              <w:t>Consumo mensual</w:t>
            </w:r>
          </w:p>
        </w:tc>
        <w:tc>
          <w:tcPr>
            <w:tcW w:w="616" w:type="dxa"/>
          </w:tcPr>
          <w:p w:rsidR="00A84090" w:rsidRDefault="0056177D">
            <w:pPr>
              <w:pStyle w:val="TableParagraph"/>
              <w:spacing w:before="2" w:line="150" w:lineRule="exact"/>
              <w:ind w:left="97" w:right="68" w:firstLine="31"/>
              <w:jc w:val="left"/>
              <w:rPr>
                <w:b/>
                <w:i/>
                <w:sz w:val="12"/>
              </w:rPr>
            </w:pPr>
            <w:r>
              <w:rPr>
                <w:b/>
                <w:i/>
                <w:w w:val="105"/>
                <w:sz w:val="12"/>
              </w:rPr>
              <w:t>Costo por m3</w:t>
            </w:r>
          </w:p>
        </w:tc>
        <w:tc>
          <w:tcPr>
            <w:tcW w:w="775" w:type="dxa"/>
          </w:tcPr>
          <w:p w:rsidR="00A84090" w:rsidRDefault="0056177D">
            <w:pPr>
              <w:pStyle w:val="TableParagraph"/>
              <w:spacing w:before="3" w:line="150" w:lineRule="exact"/>
              <w:ind w:left="131" w:right="69" w:hanging="36"/>
              <w:jc w:val="left"/>
              <w:rPr>
                <w:b/>
                <w:i/>
                <w:sz w:val="12"/>
              </w:rPr>
            </w:pPr>
            <w:r>
              <w:rPr>
                <w:b/>
                <w:i/>
                <w:w w:val="105"/>
                <w:sz w:val="12"/>
              </w:rPr>
              <w:t>Consumo mensual</w:t>
            </w:r>
          </w:p>
        </w:tc>
        <w:tc>
          <w:tcPr>
            <w:tcW w:w="649" w:type="dxa"/>
          </w:tcPr>
          <w:p w:rsidR="00A84090" w:rsidRDefault="0056177D">
            <w:pPr>
              <w:pStyle w:val="TableParagraph"/>
              <w:spacing w:before="2" w:line="150" w:lineRule="exact"/>
              <w:ind w:left="115" w:right="83" w:firstLine="31"/>
              <w:jc w:val="left"/>
              <w:rPr>
                <w:b/>
                <w:i/>
                <w:sz w:val="12"/>
              </w:rPr>
            </w:pPr>
            <w:r>
              <w:rPr>
                <w:b/>
                <w:i/>
                <w:w w:val="105"/>
                <w:sz w:val="12"/>
              </w:rPr>
              <w:t>Costo por m3</w:t>
            </w:r>
          </w:p>
        </w:tc>
      </w:tr>
      <w:tr w:rsidR="00A84090">
        <w:trPr>
          <w:trHeight w:val="146"/>
        </w:trPr>
        <w:tc>
          <w:tcPr>
            <w:tcW w:w="854" w:type="dxa"/>
          </w:tcPr>
          <w:p w:rsidR="00A84090" w:rsidRDefault="0056177D">
            <w:pPr>
              <w:pStyle w:val="TableParagraph"/>
              <w:spacing w:before="4" w:line="122" w:lineRule="exact"/>
              <w:ind w:left="297" w:right="293"/>
              <w:rPr>
                <w:i/>
                <w:sz w:val="12"/>
              </w:rPr>
            </w:pPr>
            <w:r>
              <w:rPr>
                <w:i/>
                <w:w w:val="105"/>
                <w:sz w:val="12"/>
              </w:rPr>
              <w:t>21</w:t>
            </w:r>
          </w:p>
        </w:tc>
        <w:tc>
          <w:tcPr>
            <w:tcW w:w="615" w:type="dxa"/>
          </w:tcPr>
          <w:p w:rsidR="00A84090" w:rsidRDefault="0056177D">
            <w:pPr>
              <w:pStyle w:val="TableParagraph"/>
              <w:spacing w:before="4" w:line="122" w:lineRule="exact"/>
              <w:ind w:right="102"/>
              <w:jc w:val="right"/>
              <w:rPr>
                <w:sz w:val="12"/>
              </w:rPr>
            </w:pPr>
            <w:r>
              <w:rPr>
                <w:w w:val="105"/>
                <w:sz w:val="12"/>
              </w:rPr>
              <w:t>$21.08</w:t>
            </w:r>
          </w:p>
        </w:tc>
        <w:tc>
          <w:tcPr>
            <w:tcW w:w="775" w:type="dxa"/>
          </w:tcPr>
          <w:p w:rsidR="00A84090" w:rsidRDefault="0056177D">
            <w:pPr>
              <w:pStyle w:val="TableParagraph"/>
              <w:spacing w:before="4" w:line="122" w:lineRule="exact"/>
              <w:ind w:left="222" w:right="215"/>
              <w:rPr>
                <w:i/>
                <w:sz w:val="12"/>
              </w:rPr>
            </w:pPr>
            <w:r>
              <w:rPr>
                <w:i/>
                <w:w w:val="105"/>
                <w:sz w:val="12"/>
              </w:rPr>
              <w:t>22</w:t>
            </w:r>
          </w:p>
        </w:tc>
        <w:tc>
          <w:tcPr>
            <w:tcW w:w="584" w:type="dxa"/>
          </w:tcPr>
          <w:p w:rsidR="00A84090" w:rsidRDefault="0056177D">
            <w:pPr>
              <w:pStyle w:val="TableParagraph"/>
              <w:spacing w:before="4" w:line="122" w:lineRule="exact"/>
              <w:ind w:left="78" w:right="69"/>
              <w:rPr>
                <w:sz w:val="12"/>
              </w:rPr>
            </w:pPr>
            <w:r>
              <w:rPr>
                <w:w w:val="105"/>
                <w:sz w:val="12"/>
              </w:rPr>
              <w:t>$21.17</w:t>
            </w:r>
          </w:p>
        </w:tc>
        <w:tc>
          <w:tcPr>
            <w:tcW w:w="776" w:type="dxa"/>
          </w:tcPr>
          <w:p w:rsidR="00A84090" w:rsidRDefault="0056177D">
            <w:pPr>
              <w:pStyle w:val="TableParagraph"/>
              <w:spacing w:before="4" w:line="122" w:lineRule="exact"/>
              <w:ind w:left="260" w:right="249"/>
              <w:rPr>
                <w:i/>
                <w:sz w:val="12"/>
              </w:rPr>
            </w:pPr>
            <w:r>
              <w:rPr>
                <w:i/>
                <w:w w:val="105"/>
                <w:sz w:val="12"/>
              </w:rPr>
              <w:t>23</w:t>
            </w:r>
          </w:p>
        </w:tc>
        <w:tc>
          <w:tcPr>
            <w:tcW w:w="551" w:type="dxa"/>
          </w:tcPr>
          <w:p w:rsidR="00A84090" w:rsidRDefault="0056177D">
            <w:pPr>
              <w:pStyle w:val="TableParagraph"/>
              <w:spacing w:before="4" w:line="122" w:lineRule="exact"/>
              <w:ind w:left="62" w:right="52"/>
              <w:rPr>
                <w:sz w:val="12"/>
              </w:rPr>
            </w:pPr>
            <w:r>
              <w:rPr>
                <w:w w:val="105"/>
                <w:sz w:val="12"/>
              </w:rPr>
              <w:t>$21.26</w:t>
            </w:r>
          </w:p>
        </w:tc>
        <w:tc>
          <w:tcPr>
            <w:tcW w:w="826" w:type="dxa"/>
          </w:tcPr>
          <w:p w:rsidR="00A84090" w:rsidRDefault="0056177D">
            <w:pPr>
              <w:pStyle w:val="TableParagraph"/>
              <w:spacing w:before="4" w:line="122" w:lineRule="exact"/>
              <w:ind w:left="288" w:right="276"/>
              <w:rPr>
                <w:i/>
                <w:sz w:val="12"/>
              </w:rPr>
            </w:pPr>
            <w:r>
              <w:rPr>
                <w:i/>
                <w:w w:val="105"/>
                <w:sz w:val="12"/>
              </w:rPr>
              <w:t>24</w:t>
            </w:r>
          </w:p>
        </w:tc>
        <w:tc>
          <w:tcPr>
            <w:tcW w:w="616" w:type="dxa"/>
          </w:tcPr>
          <w:p w:rsidR="00A84090" w:rsidRDefault="0056177D">
            <w:pPr>
              <w:pStyle w:val="TableParagraph"/>
              <w:spacing w:before="4" w:line="122" w:lineRule="exact"/>
              <w:ind w:left="114"/>
              <w:jc w:val="left"/>
              <w:rPr>
                <w:sz w:val="12"/>
              </w:rPr>
            </w:pPr>
            <w:r>
              <w:rPr>
                <w:w w:val="105"/>
                <w:sz w:val="12"/>
              </w:rPr>
              <w:t>$21.35</w:t>
            </w:r>
          </w:p>
        </w:tc>
        <w:tc>
          <w:tcPr>
            <w:tcW w:w="775" w:type="dxa"/>
          </w:tcPr>
          <w:p w:rsidR="00A84090" w:rsidRDefault="0056177D">
            <w:pPr>
              <w:pStyle w:val="TableParagraph"/>
              <w:spacing w:before="4" w:line="122" w:lineRule="exact"/>
              <w:ind w:left="319"/>
              <w:jc w:val="left"/>
              <w:rPr>
                <w:i/>
                <w:sz w:val="12"/>
              </w:rPr>
            </w:pPr>
            <w:r>
              <w:rPr>
                <w:i/>
                <w:w w:val="105"/>
                <w:sz w:val="12"/>
              </w:rPr>
              <w:t>25</w:t>
            </w:r>
          </w:p>
        </w:tc>
        <w:tc>
          <w:tcPr>
            <w:tcW w:w="649" w:type="dxa"/>
          </w:tcPr>
          <w:p w:rsidR="00A84090" w:rsidRDefault="0056177D">
            <w:pPr>
              <w:pStyle w:val="TableParagraph"/>
              <w:spacing w:before="4" w:line="122" w:lineRule="exact"/>
              <w:ind w:left="114" w:right="97"/>
              <w:rPr>
                <w:sz w:val="12"/>
              </w:rPr>
            </w:pPr>
            <w:r>
              <w:rPr>
                <w:w w:val="105"/>
                <w:sz w:val="12"/>
              </w:rPr>
              <w:t>$21.43</w:t>
            </w:r>
          </w:p>
        </w:tc>
      </w:tr>
      <w:tr w:rsidR="00A84090">
        <w:trPr>
          <w:trHeight w:val="148"/>
        </w:trPr>
        <w:tc>
          <w:tcPr>
            <w:tcW w:w="854" w:type="dxa"/>
          </w:tcPr>
          <w:p w:rsidR="00A84090" w:rsidRDefault="0056177D">
            <w:pPr>
              <w:pStyle w:val="TableParagraph"/>
              <w:ind w:left="297" w:right="293"/>
              <w:rPr>
                <w:i/>
                <w:sz w:val="12"/>
              </w:rPr>
            </w:pPr>
            <w:r>
              <w:rPr>
                <w:i/>
                <w:w w:val="105"/>
                <w:sz w:val="12"/>
              </w:rPr>
              <w:t>26</w:t>
            </w:r>
          </w:p>
        </w:tc>
        <w:tc>
          <w:tcPr>
            <w:tcW w:w="615" w:type="dxa"/>
          </w:tcPr>
          <w:p w:rsidR="00A84090" w:rsidRDefault="0056177D">
            <w:pPr>
              <w:pStyle w:val="TableParagraph"/>
              <w:ind w:right="102"/>
              <w:jc w:val="right"/>
              <w:rPr>
                <w:sz w:val="12"/>
              </w:rPr>
            </w:pPr>
            <w:r>
              <w:rPr>
                <w:w w:val="105"/>
                <w:sz w:val="12"/>
              </w:rPr>
              <w:t>$21.53</w:t>
            </w:r>
          </w:p>
        </w:tc>
        <w:tc>
          <w:tcPr>
            <w:tcW w:w="775" w:type="dxa"/>
          </w:tcPr>
          <w:p w:rsidR="00A84090" w:rsidRDefault="0056177D">
            <w:pPr>
              <w:pStyle w:val="TableParagraph"/>
              <w:ind w:left="222" w:right="215"/>
              <w:rPr>
                <w:i/>
                <w:sz w:val="12"/>
              </w:rPr>
            </w:pPr>
            <w:r>
              <w:rPr>
                <w:i/>
                <w:w w:val="105"/>
                <w:sz w:val="12"/>
              </w:rPr>
              <w:t>27</w:t>
            </w:r>
          </w:p>
        </w:tc>
        <w:tc>
          <w:tcPr>
            <w:tcW w:w="584" w:type="dxa"/>
          </w:tcPr>
          <w:p w:rsidR="00A84090" w:rsidRDefault="0056177D">
            <w:pPr>
              <w:pStyle w:val="TableParagraph"/>
              <w:ind w:left="78" w:right="69"/>
              <w:rPr>
                <w:sz w:val="12"/>
              </w:rPr>
            </w:pPr>
            <w:r>
              <w:rPr>
                <w:w w:val="105"/>
                <w:sz w:val="12"/>
              </w:rPr>
              <w:t>$21.62</w:t>
            </w:r>
          </w:p>
        </w:tc>
        <w:tc>
          <w:tcPr>
            <w:tcW w:w="776" w:type="dxa"/>
          </w:tcPr>
          <w:p w:rsidR="00A84090" w:rsidRDefault="0056177D">
            <w:pPr>
              <w:pStyle w:val="TableParagraph"/>
              <w:ind w:left="260" w:right="249"/>
              <w:rPr>
                <w:i/>
                <w:sz w:val="12"/>
              </w:rPr>
            </w:pPr>
            <w:r>
              <w:rPr>
                <w:i/>
                <w:w w:val="105"/>
                <w:sz w:val="12"/>
              </w:rPr>
              <w:t>28</w:t>
            </w:r>
          </w:p>
        </w:tc>
        <w:tc>
          <w:tcPr>
            <w:tcW w:w="551" w:type="dxa"/>
          </w:tcPr>
          <w:p w:rsidR="00A84090" w:rsidRDefault="0056177D">
            <w:pPr>
              <w:pStyle w:val="TableParagraph"/>
              <w:ind w:left="62" w:right="52"/>
              <w:rPr>
                <w:sz w:val="12"/>
              </w:rPr>
            </w:pPr>
            <w:r>
              <w:rPr>
                <w:w w:val="105"/>
                <w:sz w:val="12"/>
              </w:rPr>
              <w:t>$21.71</w:t>
            </w:r>
          </w:p>
        </w:tc>
        <w:tc>
          <w:tcPr>
            <w:tcW w:w="826" w:type="dxa"/>
          </w:tcPr>
          <w:p w:rsidR="00A84090" w:rsidRDefault="0056177D">
            <w:pPr>
              <w:pStyle w:val="TableParagraph"/>
              <w:ind w:left="288" w:right="276"/>
              <w:rPr>
                <w:i/>
                <w:sz w:val="12"/>
              </w:rPr>
            </w:pPr>
            <w:r>
              <w:rPr>
                <w:i/>
                <w:w w:val="105"/>
                <w:sz w:val="12"/>
              </w:rPr>
              <w:t>29</w:t>
            </w:r>
          </w:p>
        </w:tc>
        <w:tc>
          <w:tcPr>
            <w:tcW w:w="616" w:type="dxa"/>
          </w:tcPr>
          <w:p w:rsidR="00A84090" w:rsidRDefault="0056177D">
            <w:pPr>
              <w:pStyle w:val="TableParagraph"/>
              <w:ind w:left="114"/>
              <w:jc w:val="left"/>
              <w:rPr>
                <w:sz w:val="12"/>
              </w:rPr>
            </w:pPr>
            <w:r>
              <w:rPr>
                <w:w w:val="105"/>
                <w:sz w:val="12"/>
              </w:rPr>
              <w:t>$21.80</w:t>
            </w:r>
          </w:p>
        </w:tc>
        <w:tc>
          <w:tcPr>
            <w:tcW w:w="775" w:type="dxa"/>
          </w:tcPr>
          <w:p w:rsidR="00A84090" w:rsidRDefault="0056177D">
            <w:pPr>
              <w:pStyle w:val="TableParagraph"/>
              <w:ind w:left="319"/>
              <w:jc w:val="left"/>
              <w:rPr>
                <w:i/>
                <w:sz w:val="12"/>
              </w:rPr>
            </w:pPr>
            <w:r>
              <w:rPr>
                <w:i/>
                <w:w w:val="105"/>
                <w:sz w:val="12"/>
              </w:rPr>
              <w:t>30</w:t>
            </w:r>
          </w:p>
        </w:tc>
        <w:tc>
          <w:tcPr>
            <w:tcW w:w="649" w:type="dxa"/>
          </w:tcPr>
          <w:p w:rsidR="00A84090" w:rsidRDefault="0056177D">
            <w:pPr>
              <w:pStyle w:val="TableParagraph"/>
              <w:ind w:left="114" w:right="97"/>
              <w:rPr>
                <w:sz w:val="12"/>
              </w:rPr>
            </w:pPr>
            <w:r>
              <w:rPr>
                <w:w w:val="105"/>
                <w:sz w:val="12"/>
              </w:rPr>
              <w:t>$21.89</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31</w:t>
            </w:r>
          </w:p>
        </w:tc>
        <w:tc>
          <w:tcPr>
            <w:tcW w:w="615" w:type="dxa"/>
          </w:tcPr>
          <w:p w:rsidR="00A84090" w:rsidRDefault="0056177D">
            <w:pPr>
              <w:pStyle w:val="TableParagraph"/>
              <w:spacing w:line="122" w:lineRule="exact"/>
              <w:ind w:right="102"/>
              <w:jc w:val="right"/>
              <w:rPr>
                <w:sz w:val="12"/>
              </w:rPr>
            </w:pPr>
            <w:r>
              <w:rPr>
                <w:w w:val="105"/>
                <w:sz w:val="12"/>
              </w:rPr>
              <w:t>$21.97</w:t>
            </w:r>
          </w:p>
        </w:tc>
        <w:tc>
          <w:tcPr>
            <w:tcW w:w="775" w:type="dxa"/>
          </w:tcPr>
          <w:p w:rsidR="00A84090" w:rsidRDefault="0056177D">
            <w:pPr>
              <w:pStyle w:val="TableParagraph"/>
              <w:spacing w:line="122" w:lineRule="exact"/>
              <w:ind w:left="222" w:right="215"/>
              <w:rPr>
                <w:i/>
                <w:sz w:val="12"/>
              </w:rPr>
            </w:pPr>
            <w:r>
              <w:rPr>
                <w:i/>
                <w:w w:val="105"/>
                <w:sz w:val="12"/>
              </w:rPr>
              <w:t>32</w:t>
            </w:r>
          </w:p>
        </w:tc>
        <w:tc>
          <w:tcPr>
            <w:tcW w:w="584" w:type="dxa"/>
          </w:tcPr>
          <w:p w:rsidR="00A84090" w:rsidRDefault="0056177D">
            <w:pPr>
              <w:pStyle w:val="TableParagraph"/>
              <w:spacing w:line="122" w:lineRule="exact"/>
              <w:ind w:left="78" w:right="69"/>
              <w:rPr>
                <w:sz w:val="12"/>
              </w:rPr>
            </w:pPr>
            <w:r>
              <w:rPr>
                <w:w w:val="105"/>
                <w:sz w:val="12"/>
              </w:rPr>
              <w:t>$22.07</w:t>
            </w:r>
          </w:p>
        </w:tc>
        <w:tc>
          <w:tcPr>
            <w:tcW w:w="776" w:type="dxa"/>
          </w:tcPr>
          <w:p w:rsidR="00A84090" w:rsidRDefault="0056177D">
            <w:pPr>
              <w:pStyle w:val="TableParagraph"/>
              <w:spacing w:line="122" w:lineRule="exact"/>
              <w:ind w:left="260" w:right="249"/>
              <w:rPr>
                <w:i/>
                <w:sz w:val="12"/>
              </w:rPr>
            </w:pPr>
            <w:r>
              <w:rPr>
                <w:i/>
                <w:w w:val="105"/>
                <w:sz w:val="12"/>
              </w:rPr>
              <w:t>33</w:t>
            </w:r>
          </w:p>
        </w:tc>
        <w:tc>
          <w:tcPr>
            <w:tcW w:w="551" w:type="dxa"/>
          </w:tcPr>
          <w:p w:rsidR="00A84090" w:rsidRDefault="0056177D">
            <w:pPr>
              <w:pStyle w:val="TableParagraph"/>
              <w:spacing w:line="122" w:lineRule="exact"/>
              <w:ind w:left="62" w:right="52"/>
              <w:rPr>
                <w:sz w:val="12"/>
              </w:rPr>
            </w:pPr>
            <w:r>
              <w:rPr>
                <w:w w:val="105"/>
                <w:sz w:val="12"/>
              </w:rPr>
              <w:t>$22.16</w:t>
            </w:r>
          </w:p>
        </w:tc>
        <w:tc>
          <w:tcPr>
            <w:tcW w:w="826" w:type="dxa"/>
          </w:tcPr>
          <w:p w:rsidR="00A84090" w:rsidRDefault="0056177D">
            <w:pPr>
              <w:pStyle w:val="TableParagraph"/>
              <w:spacing w:line="122" w:lineRule="exact"/>
              <w:ind w:left="288" w:right="276"/>
              <w:rPr>
                <w:i/>
                <w:sz w:val="12"/>
              </w:rPr>
            </w:pPr>
            <w:r>
              <w:rPr>
                <w:i/>
                <w:w w:val="105"/>
                <w:sz w:val="12"/>
              </w:rPr>
              <w:t>34</w:t>
            </w:r>
          </w:p>
        </w:tc>
        <w:tc>
          <w:tcPr>
            <w:tcW w:w="616" w:type="dxa"/>
          </w:tcPr>
          <w:p w:rsidR="00A84090" w:rsidRDefault="0056177D">
            <w:pPr>
              <w:pStyle w:val="TableParagraph"/>
              <w:spacing w:line="122" w:lineRule="exact"/>
              <w:ind w:left="114"/>
              <w:jc w:val="left"/>
              <w:rPr>
                <w:sz w:val="12"/>
              </w:rPr>
            </w:pPr>
            <w:r>
              <w:rPr>
                <w:w w:val="105"/>
                <w:sz w:val="12"/>
              </w:rPr>
              <w:t>$22.25</w:t>
            </w:r>
          </w:p>
        </w:tc>
        <w:tc>
          <w:tcPr>
            <w:tcW w:w="775" w:type="dxa"/>
          </w:tcPr>
          <w:p w:rsidR="00A84090" w:rsidRDefault="0056177D">
            <w:pPr>
              <w:pStyle w:val="TableParagraph"/>
              <w:spacing w:line="122" w:lineRule="exact"/>
              <w:ind w:left="319"/>
              <w:jc w:val="left"/>
              <w:rPr>
                <w:i/>
                <w:sz w:val="12"/>
              </w:rPr>
            </w:pPr>
            <w:r>
              <w:rPr>
                <w:i/>
                <w:w w:val="105"/>
                <w:sz w:val="12"/>
              </w:rPr>
              <w:t>35</w:t>
            </w:r>
          </w:p>
        </w:tc>
        <w:tc>
          <w:tcPr>
            <w:tcW w:w="649" w:type="dxa"/>
          </w:tcPr>
          <w:p w:rsidR="00A84090" w:rsidRDefault="0056177D">
            <w:pPr>
              <w:pStyle w:val="TableParagraph"/>
              <w:spacing w:line="122" w:lineRule="exact"/>
              <w:ind w:left="114" w:right="97"/>
              <w:rPr>
                <w:sz w:val="12"/>
              </w:rPr>
            </w:pPr>
            <w:r>
              <w:rPr>
                <w:w w:val="105"/>
                <w:sz w:val="12"/>
              </w:rPr>
              <w:t>$22.34</w:t>
            </w:r>
          </w:p>
        </w:tc>
      </w:tr>
      <w:tr w:rsidR="00A84090">
        <w:trPr>
          <w:trHeight w:val="148"/>
        </w:trPr>
        <w:tc>
          <w:tcPr>
            <w:tcW w:w="854" w:type="dxa"/>
          </w:tcPr>
          <w:p w:rsidR="00A84090" w:rsidRDefault="0056177D">
            <w:pPr>
              <w:pStyle w:val="TableParagraph"/>
              <w:ind w:left="297" w:right="293"/>
              <w:rPr>
                <w:i/>
                <w:sz w:val="12"/>
              </w:rPr>
            </w:pPr>
            <w:r>
              <w:rPr>
                <w:i/>
                <w:w w:val="105"/>
                <w:sz w:val="12"/>
              </w:rPr>
              <w:t>36</w:t>
            </w:r>
          </w:p>
        </w:tc>
        <w:tc>
          <w:tcPr>
            <w:tcW w:w="615" w:type="dxa"/>
          </w:tcPr>
          <w:p w:rsidR="00A84090" w:rsidRDefault="0056177D">
            <w:pPr>
              <w:pStyle w:val="TableParagraph"/>
              <w:ind w:right="102"/>
              <w:jc w:val="right"/>
              <w:rPr>
                <w:sz w:val="12"/>
              </w:rPr>
            </w:pPr>
            <w:r>
              <w:rPr>
                <w:w w:val="105"/>
                <w:sz w:val="12"/>
              </w:rPr>
              <w:t>$22.43</w:t>
            </w:r>
          </w:p>
        </w:tc>
        <w:tc>
          <w:tcPr>
            <w:tcW w:w="775" w:type="dxa"/>
          </w:tcPr>
          <w:p w:rsidR="00A84090" w:rsidRDefault="0056177D">
            <w:pPr>
              <w:pStyle w:val="TableParagraph"/>
              <w:ind w:left="222" w:right="215"/>
              <w:rPr>
                <w:i/>
                <w:sz w:val="12"/>
              </w:rPr>
            </w:pPr>
            <w:r>
              <w:rPr>
                <w:i/>
                <w:w w:val="105"/>
                <w:sz w:val="12"/>
              </w:rPr>
              <w:t>37</w:t>
            </w:r>
          </w:p>
        </w:tc>
        <w:tc>
          <w:tcPr>
            <w:tcW w:w="584" w:type="dxa"/>
          </w:tcPr>
          <w:p w:rsidR="00A84090" w:rsidRDefault="0056177D">
            <w:pPr>
              <w:pStyle w:val="TableParagraph"/>
              <w:ind w:left="78" w:right="69"/>
              <w:rPr>
                <w:sz w:val="12"/>
              </w:rPr>
            </w:pPr>
            <w:r>
              <w:rPr>
                <w:w w:val="105"/>
                <w:sz w:val="12"/>
              </w:rPr>
              <w:t>$22.53</w:t>
            </w:r>
          </w:p>
        </w:tc>
        <w:tc>
          <w:tcPr>
            <w:tcW w:w="776" w:type="dxa"/>
          </w:tcPr>
          <w:p w:rsidR="00A84090" w:rsidRDefault="0056177D">
            <w:pPr>
              <w:pStyle w:val="TableParagraph"/>
              <w:ind w:left="260" w:right="249"/>
              <w:rPr>
                <w:i/>
                <w:sz w:val="12"/>
              </w:rPr>
            </w:pPr>
            <w:r>
              <w:rPr>
                <w:i/>
                <w:w w:val="105"/>
                <w:sz w:val="12"/>
              </w:rPr>
              <w:t>38</w:t>
            </w:r>
          </w:p>
        </w:tc>
        <w:tc>
          <w:tcPr>
            <w:tcW w:w="551" w:type="dxa"/>
          </w:tcPr>
          <w:p w:rsidR="00A84090" w:rsidRDefault="0056177D">
            <w:pPr>
              <w:pStyle w:val="TableParagraph"/>
              <w:ind w:left="62" w:right="52"/>
              <w:rPr>
                <w:sz w:val="12"/>
              </w:rPr>
            </w:pPr>
            <w:r>
              <w:rPr>
                <w:w w:val="105"/>
                <w:sz w:val="12"/>
              </w:rPr>
              <w:t>$22.61</w:t>
            </w:r>
          </w:p>
        </w:tc>
        <w:tc>
          <w:tcPr>
            <w:tcW w:w="826" w:type="dxa"/>
          </w:tcPr>
          <w:p w:rsidR="00A84090" w:rsidRDefault="0056177D">
            <w:pPr>
              <w:pStyle w:val="TableParagraph"/>
              <w:ind w:left="288" w:right="276"/>
              <w:rPr>
                <w:i/>
                <w:sz w:val="12"/>
              </w:rPr>
            </w:pPr>
            <w:r>
              <w:rPr>
                <w:i/>
                <w:w w:val="105"/>
                <w:sz w:val="12"/>
              </w:rPr>
              <w:t>39</w:t>
            </w:r>
          </w:p>
        </w:tc>
        <w:tc>
          <w:tcPr>
            <w:tcW w:w="616" w:type="dxa"/>
          </w:tcPr>
          <w:p w:rsidR="00A84090" w:rsidRDefault="0056177D">
            <w:pPr>
              <w:pStyle w:val="TableParagraph"/>
              <w:ind w:left="114"/>
              <w:jc w:val="left"/>
              <w:rPr>
                <w:sz w:val="12"/>
              </w:rPr>
            </w:pPr>
            <w:r>
              <w:rPr>
                <w:w w:val="105"/>
                <w:sz w:val="12"/>
              </w:rPr>
              <w:t>$22.70</w:t>
            </w:r>
          </w:p>
        </w:tc>
        <w:tc>
          <w:tcPr>
            <w:tcW w:w="775" w:type="dxa"/>
          </w:tcPr>
          <w:p w:rsidR="00A84090" w:rsidRDefault="0056177D">
            <w:pPr>
              <w:pStyle w:val="TableParagraph"/>
              <w:ind w:left="319"/>
              <w:jc w:val="left"/>
              <w:rPr>
                <w:i/>
                <w:sz w:val="12"/>
              </w:rPr>
            </w:pPr>
            <w:r>
              <w:rPr>
                <w:i/>
                <w:w w:val="105"/>
                <w:sz w:val="12"/>
              </w:rPr>
              <w:t>40</w:t>
            </w:r>
          </w:p>
        </w:tc>
        <w:tc>
          <w:tcPr>
            <w:tcW w:w="649" w:type="dxa"/>
          </w:tcPr>
          <w:p w:rsidR="00A84090" w:rsidRDefault="0056177D">
            <w:pPr>
              <w:pStyle w:val="TableParagraph"/>
              <w:ind w:left="114" w:right="97"/>
              <w:rPr>
                <w:sz w:val="12"/>
              </w:rPr>
            </w:pPr>
            <w:r>
              <w:rPr>
                <w:w w:val="105"/>
                <w:sz w:val="12"/>
              </w:rPr>
              <w:t>$22.79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41</w:t>
            </w:r>
          </w:p>
        </w:tc>
        <w:tc>
          <w:tcPr>
            <w:tcW w:w="615" w:type="dxa"/>
          </w:tcPr>
          <w:p w:rsidR="00A84090" w:rsidRDefault="0056177D">
            <w:pPr>
              <w:pStyle w:val="TableParagraph"/>
              <w:spacing w:before="8"/>
              <w:ind w:right="102"/>
              <w:jc w:val="right"/>
              <w:rPr>
                <w:sz w:val="12"/>
              </w:rPr>
            </w:pPr>
            <w:r>
              <w:rPr>
                <w:w w:val="105"/>
                <w:sz w:val="12"/>
              </w:rPr>
              <w:t>$22.88</w:t>
            </w:r>
          </w:p>
        </w:tc>
        <w:tc>
          <w:tcPr>
            <w:tcW w:w="775" w:type="dxa"/>
          </w:tcPr>
          <w:p w:rsidR="00A84090" w:rsidRDefault="0056177D">
            <w:pPr>
              <w:pStyle w:val="TableParagraph"/>
              <w:spacing w:before="8"/>
              <w:ind w:left="222" w:right="215"/>
              <w:rPr>
                <w:i/>
                <w:sz w:val="12"/>
              </w:rPr>
            </w:pPr>
            <w:r>
              <w:rPr>
                <w:i/>
                <w:w w:val="105"/>
                <w:sz w:val="12"/>
              </w:rPr>
              <w:t>42</w:t>
            </w:r>
          </w:p>
        </w:tc>
        <w:tc>
          <w:tcPr>
            <w:tcW w:w="584" w:type="dxa"/>
          </w:tcPr>
          <w:p w:rsidR="00A84090" w:rsidRDefault="0056177D">
            <w:pPr>
              <w:pStyle w:val="TableParagraph"/>
              <w:spacing w:before="8"/>
              <w:ind w:left="78" w:right="69"/>
              <w:rPr>
                <w:sz w:val="12"/>
              </w:rPr>
            </w:pPr>
            <w:r>
              <w:rPr>
                <w:w w:val="105"/>
                <w:sz w:val="12"/>
              </w:rPr>
              <w:t>$22.97</w:t>
            </w:r>
          </w:p>
        </w:tc>
        <w:tc>
          <w:tcPr>
            <w:tcW w:w="776" w:type="dxa"/>
          </w:tcPr>
          <w:p w:rsidR="00A84090" w:rsidRDefault="0056177D">
            <w:pPr>
              <w:pStyle w:val="TableParagraph"/>
              <w:spacing w:before="8"/>
              <w:ind w:left="260" w:right="249"/>
              <w:rPr>
                <w:i/>
                <w:sz w:val="12"/>
              </w:rPr>
            </w:pPr>
            <w:r>
              <w:rPr>
                <w:i/>
                <w:w w:val="105"/>
                <w:sz w:val="12"/>
              </w:rPr>
              <w:t>43</w:t>
            </w:r>
          </w:p>
        </w:tc>
        <w:tc>
          <w:tcPr>
            <w:tcW w:w="551" w:type="dxa"/>
          </w:tcPr>
          <w:p w:rsidR="00A84090" w:rsidRDefault="0056177D">
            <w:pPr>
              <w:pStyle w:val="TableParagraph"/>
              <w:spacing w:before="8"/>
              <w:ind w:left="62" w:right="52"/>
              <w:rPr>
                <w:sz w:val="12"/>
              </w:rPr>
            </w:pPr>
            <w:r>
              <w:rPr>
                <w:w w:val="105"/>
                <w:sz w:val="12"/>
              </w:rPr>
              <w:t>$23.06</w:t>
            </w:r>
          </w:p>
        </w:tc>
        <w:tc>
          <w:tcPr>
            <w:tcW w:w="826" w:type="dxa"/>
          </w:tcPr>
          <w:p w:rsidR="00A84090" w:rsidRDefault="0056177D">
            <w:pPr>
              <w:pStyle w:val="TableParagraph"/>
              <w:spacing w:before="8"/>
              <w:ind w:left="288" w:right="276"/>
              <w:rPr>
                <w:i/>
                <w:sz w:val="12"/>
              </w:rPr>
            </w:pPr>
            <w:r>
              <w:rPr>
                <w:i/>
                <w:w w:val="105"/>
                <w:sz w:val="12"/>
              </w:rPr>
              <w:t>44</w:t>
            </w:r>
          </w:p>
        </w:tc>
        <w:tc>
          <w:tcPr>
            <w:tcW w:w="616" w:type="dxa"/>
          </w:tcPr>
          <w:p w:rsidR="00A84090" w:rsidRDefault="0056177D">
            <w:pPr>
              <w:pStyle w:val="TableParagraph"/>
              <w:spacing w:before="8"/>
              <w:ind w:left="114"/>
              <w:jc w:val="left"/>
              <w:rPr>
                <w:sz w:val="12"/>
              </w:rPr>
            </w:pPr>
            <w:r>
              <w:rPr>
                <w:w w:val="105"/>
                <w:sz w:val="12"/>
              </w:rPr>
              <w:t>$23.16</w:t>
            </w:r>
          </w:p>
        </w:tc>
        <w:tc>
          <w:tcPr>
            <w:tcW w:w="775" w:type="dxa"/>
          </w:tcPr>
          <w:p w:rsidR="00A84090" w:rsidRDefault="0056177D">
            <w:pPr>
              <w:pStyle w:val="TableParagraph"/>
              <w:spacing w:before="8"/>
              <w:ind w:left="319"/>
              <w:jc w:val="left"/>
              <w:rPr>
                <w:i/>
                <w:sz w:val="12"/>
              </w:rPr>
            </w:pPr>
            <w:r>
              <w:rPr>
                <w:i/>
                <w:w w:val="105"/>
                <w:sz w:val="12"/>
              </w:rPr>
              <w:t>45</w:t>
            </w:r>
          </w:p>
        </w:tc>
        <w:tc>
          <w:tcPr>
            <w:tcW w:w="649" w:type="dxa"/>
          </w:tcPr>
          <w:p w:rsidR="00A84090" w:rsidRDefault="0056177D">
            <w:pPr>
              <w:pStyle w:val="TableParagraph"/>
              <w:spacing w:before="8"/>
              <w:ind w:left="114" w:right="97"/>
              <w:rPr>
                <w:sz w:val="12"/>
              </w:rPr>
            </w:pPr>
            <w:r>
              <w:rPr>
                <w:w w:val="105"/>
                <w:sz w:val="12"/>
              </w:rPr>
              <w:t>$23.24</w:t>
            </w:r>
          </w:p>
        </w:tc>
      </w:tr>
      <w:tr w:rsidR="00A84090">
        <w:trPr>
          <w:trHeight w:val="148"/>
        </w:trPr>
        <w:tc>
          <w:tcPr>
            <w:tcW w:w="854" w:type="dxa"/>
          </w:tcPr>
          <w:p w:rsidR="00A84090" w:rsidRDefault="0056177D">
            <w:pPr>
              <w:pStyle w:val="TableParagraph"/>
              <w:ind w:left="297" w:right="293"/>
              <w:rPr>
                <w:i/>
                <w:sz w:val="12"/>
              </w:rPr>
            </w:pPr>
            <w:r>
              <w:rPr>
                <w:i/>
                <w:w w:val="105"/>
                <w:sz w:val="12"/>
              </w:rPr>
              <w:t>46</w:t>
            </w:r>
          </w:p>
        </w:tc>
        <w:tc>
          <w:tcPr>
            <w:tcW w:w="615" w:type="dxa"/>
          </w:tcPr>
          <w:p w:rsidR="00A84090" w:rsidRDefault="0056177D">
            <w:pPr>
              <w:pStyle w:val="TableParagraph"/>
              <w:ind w:right="102"/>
              <w:jc w:val="right"/>
              <w:rPr>
                <w:sz w:val="12"/>
              </w:rPr>
            </w:pPr>
            <w:r>
              <w:rPr>
                <w:w w:val="105"/>
                <w:sz w:val="12"/>
              </w:rPr>
              <w:t>$23.33</w:t>
            </w:r>
          </w:p>
        </w:tc>
        <w:tc>
          <w:tcPr>
            <w:tcW w:w="775" w:type="dxa"/>
          </w:tcPr>
          <w:p w:rsidR="00A84090" w:rsidRDefault="0056177D">
            <w:pPr>
              <w:pStyle w:val="TableParagraph"/>
              <w:ind w:left="222" w:right="215"/>
              <w:rPr>
                <w:i/>
                <w:sz w:val="12"/>
              </w:rPr>
            </w:pPr>
            <w:r>
              <w:rPr>
                <w:i/>
                <w:w w:val="105"/>
                <w:sz w:val="12"/>
              </w:rPr>
              <w:t>47</w:t>
            </w:r>
          </w:p>
        </w:tc>
        <w:tc>
          <w:tcPr>
            <w:tcW w:w="584" w:type="dxa"/>
          </w:tcPr>
          <w:p w:rsidR="00A84090" w:rsidRDefault="0056177D">
            <w:pPr>
              <w:pStyle w:val="TableParagraph"/>
              <w:ind w:left="78" w:right="69"/>
              <w:rPr>
                <w:sz w:val="12"/>
              </w:rPr>
            </w:pPr>
            <w:r>
              <w:rPr>
                <w:w w:val="105"/>
                <w:sz w:val="12"/>
              </w:rPr>
              <w:t>$23.42</w:t>
            </w:r>
          </w:p>
        </w:tc>
        <w:tc>
          <w:tcPr>
            <w:tcW w:w="776" w:type="dxa"/>
          </w:tcPr>
          <w:p w:rsidR="00A84090" w:rsidRDefault="0056177D">
            <w:pPr>
              <w:pStyle w:val="TableParagraph"/>
              <w:ind w:left="260" w:right="249"/>
              <w:rPr>
                <w:i/>
                <w:sz w:val="12"/>
              </w:rPr>
            </w:pPr>
            <w:r>
              <w:rPr>
                <w:i/>
                <w:w w:val="105"/>
                <w:sz w:val="12"/>
              </w:rPr>
              <w:t>48</w:t>
            </w:r>
          </w:p>
        </w:tc>
        <w:tc>
          <w:tcPr>
            <w:tcW w:w="551" w:type="dxa"/>
          </w:tcPr>
          <w:p w:rsidR="00A84090" w:rsidRDefault="0056177D">
            <w:pPr>
              <w:pStyle w:val="TableParagraph"/>
              <w:ind w:left="62" w:right="52"/>
              <w:rPr>
                <w:sz w:val="12"/>
              </w:rPr>
            </w:pPr>
            <w:r>
              <w:rPr>
                <w:w w:val="105"/>
                <w:sz w:val="12"/>
              </w:rPr>
              <w:t>$23.51</w:t>
            </w:r>
          </w:p>
        </w:tc>
        <w:tc>
          <w:tcPr>
            <w:tcW w:w="826" w:type="dxa"/>
          </w:tcPr>
          <w:p w:rsidR="00A84090" w:rsidRDefault="0056177D">
            <w:pPr>
              <w:pStyle w:val="TableParagraph"/>
              <w:ind w:left="288" w:right="276"/>
              <w:rPr>
                <w:i/>
                <w:sz w:val="12"/>
              </w:rPr>
            </w:pPr>
            <w:r>
              <w:rPr>
                <w:i/>
                <w:w w:val="105"/>
                <w:sz w:val="12"/>
              </w:rPr>
              <w:t>49</w:t>
            </w:r>
          </w:p>
        </w:tc>
        <w:tc>
          <w:tcPr>
            <w:tcW w:w="616" w:type="dxa"/>
          </w:tcPr>
          <w:p w:rsidR="00A84090" w:rsidRDefault="0056177D">
            <w:pPr>
              <w:pStyle w:val="TableParagraph"/>
              <w:ind w:left="114"/>
              <w:jc w:val="left"/>
              <w:rPr>
                <w:sz w:val="12"/>
              </w:rPr>
            </w:pPr>
            <w:r>
              <w:rPr>
                <w:w w:val="105"/>
                <w:sz w:val="12"/>
              </w:rPr>
              <w:t>$23.60</w:t>
            </w:r>
          </w:p>
        </w:tc>
        <w:tc>
          <w:tcPr>
            <w:tcW w:w="775" w:type="dxa"/>
          </w:tcPr>
          <w:p w:rsidR="00A84090" w:rsidRDefault="0056177D">
            <w:pPr>
              <w:pStyle w:val="TableParagraph"/>
              <w:ind w:left="319"/>
              <w:jc w:val="left"/>
              <w:rPr>
                <w:i/>
                <w:sz w:val="12"/>
              </w:rPr>
            </w:pPr>
            <w:r>
              <w:rPr>
                <w:i/>
                <w:w w:val="105"/>
                <w:sz w:val="12"/>
              </w:rPr>
              <w:t>50</w:t>
            </w:r>
          </w:p>
        </w:tc>
        <w:tc>
          <w:tcPr>
            <w:tcW w:w="649" w:type="dxa"/>
          </w:tcPr>
          <w:p w:rsidR="00A84090" w:rsidRDefault="0056177D">
            <w:pPr>
              <w:pStyle w:val="TableParagraph"/>
              <w:ind w:left="114" w:right="97"/>
              <w:rPr>
                <w:sz w:val="12"/>
              </w:rPr>
            </w:pPr>
            <w:r>
              <w:rPr>
                <w:w w:val="105"/>
                <w:sz w:val="12"/>
              </w:rPr>
              <w:t>$23.70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51</w:t>
            </w:r>
          </w:p>
        </w:tc>
        <w:tc>
          <w:tcPr>
            <w:tcW w:w="615" w:type="dxa"/>
          </w:tcPr>
          <w:p w:rsidR="00A84090" w:rsidRDefault="0056177D">
            <w:pPr>
              <w:pStyle w:val="TableParagraph"/>
              <w:spacing w:before="8"/>
              <w:ind w:right="102"/>
              <w:jc w:val="right"/>
              <w:rPr>
                <w:sz w:val="12"/>
              </w:rPr>
            </w:pPr>
            <w:r>
              <w:rPr>
                <w:w w:val="105"/>
                <w:sz w:val="12"/>
              </w:rPr>
              <w:t>$23.78</w:t>
            </w:r>
          </w:p>
        </w:tc>
        <w:tc>
          <w:tcPr>
            <w:tcW w:w="775" w:type="dxa"/>
          </w:tcPr>
          <w:p w:rsidR="00A84090" w:rsidRDefault="0056177D">
            <w:pPr>
              <w:pStyle w:val="TableParagraph"/>
              <w:spacing w:before="8"/>
              <w:ind w:left="222" w:right="215"/>
              <w:rPr>
                <w:i/>
                <w:sz w:val="12"/>
              </w:rPr>
            </w:pPr>
            <w:r>
              <w:rPr>
                <w:i/>
                <w:w w:val="105"/>
                <w:sz w:val="12"/>
              </w:rPr>
              <w:t>52</w:t>
            </w:r>
          </w:p>
        </w:tc>
        <w:tc>
          <w:tcPr>
            <w:tcW w:w="584" w:type="dxa"/>
          </w:tcPr>
          <w:p w:rsidR="00A84090" w:rsidRDefault="0056177D">
            <w:pPr>
              <w:pStyle w:val="TableParagraph"/>
              <w:spacing w:before="8"/>
              <w:ind w:left="78" w:right="69"/>
              <w:rPr>
                <w:sz w:val="12"/>
              </w:rPr>
            </w:pPr>
            <w:r>
              <w:rPr>
                <w:w w:val="105"/>
                <w:sz w:val="12"/>
              </w:rPr>
              <w:t>$23.87</w:t>
            </w:r>
          </w:p>
        </w:tc>
        <w:tc>
          <w:tcPr>
            <w:tcW w:w="776" w:type="dxa"/>
          </w:tcPr>
          <w:p w:rsidR="00A84090" w:rsidRDefault="0056177D">
            <w:pPr>
              <w:pStyle w:val="TableParagraph"/>
              <w:spacing w:before="8"/>
              <w:ind w:left="260" w:right="249"/>
              <w:rPr>
                <w:i/>
                <w:sz w:val="12"/>
              </w:rPr>
            </w:pPr>
            <w:r>
              <w:rPr>
                <w:i/>
                <w:w w:val="105"/>
                <w:sz w:val="12"/>
              </w:rPr>
              <w:t>53</w:t>
            </w:r>
          </w:p>
        </w:tc>
        <w:tc>
          <w:tcPr>
            <w:tcW w:w="551" w:type="dxa"/>
          </w:tcPr>
          <w:p w:rsidR="00A84090" w:rsidRDefault="0056177D">
            <w:pPr>
              <w:pStyle w:val="TableParagraph"/>
              <w:spacing w:before="8"/>
              <w:ind w:left="62" w:right="52"/>
              <w:rPr>
                <w:sz w:val="12"/>
              </w:rPr>
            </w:pPr>
            <w:r>
              <w:rPr>
                <w:w w:val="105"/>
                <w:sz w:val="12"/>
              </w:rPr>
              <w:t>$23.96</w:t>
            </w:r>
          </w:p>
        </w:tc>
        <w:tc>
          <w:tcPr>
            <w:tcW w:w="826" w:type="dxa"/>
          </w:tcPr>
          <w:p w:rsidR="00A84090" w:rsidRDefault="0056177D">
            <w:pPr>
              <w:pStyle w:val="TableParagraph"/>
              <w:spacing w:before="8"/>
              <w:ind w:left="288" w:right="276"/>
              <w:rPr>
                <w:i/>
                <w:sz w:val="12"/>
              </w:rPr>
            </w:pPr>
            <w:r>
              <w:rPr>
                <w:i/>
                <w:w w:val="105"/>
                <w:sz w:val="12"/>
              </w:rPr>
              <w:t>54</w:t>
            </w:r>
          </w:p>
        </w:tc>
        <w:tc>
          <w:tcPr>
            <w:tcW w:w="616" w:type="dxa"/>
          </w:tcPr>
          <w:p w:rsidR="00A84090" w:rsidRDefault="0056177D">
            <w:pPr>
              <w:pStyle w:val="TableParagraph"/>
              <w:spacing w:before="8"/>
              <w:ind w:left="114"/>
              <w:jc w:val="left"/>
              <w:rPr>
                <w:sz w:val="12"/>
              </w:rPr>
            </w:pPr>
            <w:r>
              <w:rPr>
                <w:w w:val="105"/>
                <w:sz w:val="12"/>
              </w:rPr>
              <w:t>$24.05</w:t>
            </w:r>
          </w:p>
        </w:tc>
        <w:tc>
          <w:tcPr>
            <w:tcW w:w="775" w:type="dxa"/>
          </w:tcPr>
          <w:p w:rsidR="00A84090" w:rsidRDefault="0056177D">
            <w:pPr>
              <w:pStyle w:val="TableParagraph"/>
              <w:spacing w:before="8"/>
              <w:ind w:left="319"/>
              <w:jc w:val="left"/>
              <w:rPr>
                <w:i/>
                <w:sz w:val="12"/>
              </w:rPr>
            </w:pPr>
            <w:r>
              <w:rPr>
                <w:i/>
                <w:w w:val="105"/>
                <w:sz w:val="12"/>
              </w:rPr>
              <w:t>55</w:t>
            </w:r>
          </w:p>
        </w:tc>
        <w:tc>
          <w:tcPr>
            <w:tcW w:w="649" w:type="dxa"/>
          </w:tcPr>
          <w:p w:rsidR="00A84090" w:rsidRDefault="0056177D">
            <w:pPr>
              <w:pStyle w:val="TableParagraph"/>
              <w:spacing w:before="8"/>
              <w:ind w:left="114" w:right="97"/>
              <w:rPr>
                <w:sz w:val="12"/>
              </w:rPr>
            </w:pPr>
            <w:r>
              <w:rPr>
                <w:w w:val="105"/>
                <w:sz w:val="12"/>
              </w:rPr>
              <w:t>$24.14</w:t>
            </w:r>
          </w:p>
        </w:tc>
      </w:tr>
      <w:tr w:rsidR="00A84090">
        <w:trPr>
          <w:trHeight w:val="148"/>
        </w:trPr>
        <w:tc>
          <w:tcPr>
            <w:tcW w:w="854" w:type="dxa"/>
          </w:tcPr>
          <w:p w:rsidR="00A84090" w:rsidRDefault="0056177D">
            <w:pPr>
              <w:pStyle w:val="TableParagraph"/>
              <w:ind w:left="297" w:right="293"/>
              <w:rPr>
                <w:i/>
                <w:sz w:val="12"/>
              </w:rPr>
            </w:pPr>
            <w:r>
              <w:rPr>
                <w:i/>
                <w:w w:val="105"/>
                <w:sz w:val="12"/>
              </w:rPr>
              <w:t>56</w:t>
            </w:r>
          </w:p>
        </w:tc>
        <w:tc>
          <w:tcPr>
            <w:tcW w:w="615" w:type="dxa"/>
          </w:tcPr>
          <w:p w:rsidR="00A84090" w:rsidRDefault="0056177D">
            <w:pPr>
              <w:pStyle w:val="TableParagraph"/>
              <w:ind w:right="102"/>
              <w:jc w:val="right"/>
              <w:rPr>
                <w:sz w:val="12"/>
              </w:rPr>
            </w:pPr>
            <w:r>
              <w:rPr>
                <w:w w:val="105"/>
                <w:sz w:val="12"/>
              </w:rPr>
              <w:t>$24.24</w:t>
            </w:r>
          </w:p>
        </w:tc>
        <w:tc>
          <w:tcPr>
            <w:tcW w:w="775" w:type="dxa"/>
          </w:tcPr>
          <w:p w:rsidR="00A84090" w:rsidRDefault="0056177D">
            <w:pPr>
              <w:pStyle w:val="TableParagraph"/>
              <w:ind w:left="222" w:right="215"/>
              <w:rPr>
                <w:i/>
                <w:sz w:val="12"/>
              </w:rPr>
            </w:pPr>
            <w:r>
              <w:rPr>
                <w:i/>
                <w:w w:val="105"/>
                <w:sz w:val="12"/>
              </w:rPr>
              <w:t>57</w:t>
            </w:r>
          </w:p>
        </w:tc>
        <w:tc>
          <w:tcPr>
            <w:tcW w:w="584" w:type="dxa"/>
          </w:tcPr>
          <w:p w:rsidR="00A84090" w:rsidRDefault="0056177D">
            <w:pPr>
              <w:pStyle w:val="TableParagraph"/>
              <w:ind w:left="78" w:right="69"/>
              <w:rPr>
                <w:sz w:val="12"/>
              </w:rPr>
            </w:pPr>
            <w:r>
              <w:rPr>
                <w:w w:val="105"/>
                <w:sz w:val="12"/>
              </w:rPr>
              <w:t>$24.33</w:t>
            </w:r>
          </w:p>
        </w:tc>
        <w:tc>
          <w:tcPr>
            <w:tcW w:w="776" w:type="dxa"/>
          </w:tcPr>
          <w:p w:rsidR="00A84090" w:rsidRDefault="0056177D">
            <w:pPr>
              <w:pStyle w:val="TableParagraph"/>
              <w:ind w:left="260" w:right="249"/>
              <w:rPr>
                <w:i/>
                <w:sz w:val="12"/>
              </w:rPr>
            </w:pPr>
            <w:r>
              <w:rPr>
                <w:i/>
                <w:w w:val="105"/>
                <w:sz w:val="12"/>
              </w:rPr>
              <w:t>58</w:t>
            </w:r>
          </w:p>
        </w:tc>
        <w:tc>
          <w:tcPr>
            <w:tcW w:w="551" w:type="dxa"/>
          </w:tcPr>
          <w:p w:rsidR="00A84090" w:rsidRDefault="0056177D">
            <w:pPr>
              <w:pStyle w:val="TableParagraph"/>
              <w:ind w:left="62" w:right="52"/>
              <w:rPr>
                <w:sz w:val="12"/>
              </w:rPr>
            </w:pPr>
            <w:r>
              <w:rPr>
                <w:w w:val="105"/>
                <w:sz w:val="12"/>
              </w:rPr>
              <w:t>$24.41</w:t>
            </w:r>
          </w:p>
        </w:tc>
        <w:tc>
          <w:tcPr>
            <w:tcW w:w="826" w:type="dxa"/>
          </w:tcPr>
          <w:p w:rsidR="00A84090" w:rsidRDefault="0056177D">
            <w:pPr>
              <w:pStyle w:val="TableParagraph"/>
              <w:ind w:left="288" w:right="276"/>
              <w:rPr>
                <w:i/>
                <w:sz w:val="12"/>
              </w:rPr>
            </w:pPr>
            <w:r>
              <w:rPr>
                <w:i/>
                <w:w w:val="105"/>
                <w:sz w:val="12"/>
              </w:rPr>
              <w:t>59</w:t>
            </w:r>
          </w:p>
        </w:tc>
        <w:tc>
          <w:tcPr>
            <w:tcW w:w="616" w:type="dxa"/>
          </w:tcPr>
          <w:p w:rsidR="00A84090" w:rsidRDefault="0056177D">
            <w:pPr>
              <w:pStyle w:val="TableParagraph"/>
              <w:ind w:left="114"/>
              <w:jc w:val="left"/>
              <w:rPr>
                <w:sz w:val="12"/>
              </w:rPr>
            </w:pPr>
            <w:r>
              <w:rPr>
                <w:w w:val="105"/>
                <w:sz w:val="12"/>
              </w:rPr>
              <w:t>$24.50</w:t>
            </w:r>
          </w:p>
        </w:tc>
        <w:tc>
          <w:tcPr>
            <w:tcW w:w="775" w:type="dxa"/>
          </w:tcPr>
          <w:p w:rsidR="00A84090" w:rsidRDefault="0056177D">
            <w:pPr>
              <w:pStyle w:val="TableParagraph"/>
              <w:ind w:left="319"/>
              <w:jc w:val="left"/>
              <w:rPr>
                <w:i/>
                <w:sz w:val="12"/>
              </w:rPr>
            </w:pPr>
            <w:r>
              <w:rPr>
                <w:i/>
                <w:w w:val="105"/>
                <w:sz w:val="12"/>
              </w:rPr>
              <w:t>60</w:t>
            </w:r>
          </w:p>
        </w:tc>
        <w:tc>
          <w:tcPr>
            <w:tcW w:w="649" w:type="dxa"/>
          </w:tcPr>
          <w:p w:rsidR="00A84090" w:rsidRDefault="0056177D">
            <w:pPr>
              <w:pStyle w:val="TableParagraph"/>
              <w:ind w:left="114" w:right="97"/>
              <w:rPr>
                <w:sz w:val="12"/>
              </w:rPr>
            </w:pPr>
            <w:r>
              <w:rPr>
                <w:w w:val="105"/>
                <w:sz w:val="12"/>
              </w:rPr>
              <w:t>$24.59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61</w:t>
            </w:r>
          </w:p>
        </w:tc>
        <w:tc>
          <w:tcPr>
            <w:tcW w:w="615" w:type="dxa"/>
          </w:tcPr>
          <w:p w:rsidR="00A84090" w:rsidRDefault="0056177D">
            <w:pPr>
              <w:pStyle w:val="TableParagraph"/>
              <w:spacing w:before="8"/>
              <w:ind w:right="102"/>
              <w:jc w:val="right"/>
              <w:rPr>
                <w:sz w:val="12"/>
              </w:rPr>
            </w:pPr>
            <w:r>
              <w:rPr>
                <w:w w:val="105"/>
                <w:sz w:val="12"/>
              </w:rPr>
              <w:t>$24.68</w:t>
            </w:r>
          </w:p>
        </w:tc>
        <w:tc>
          <w:tcPr>
            <w:tcW w:w="775" w:type="dxa"/>
          </w:tcPr>
          <w:p w:rsidR="00A84090" w:rsidRDefault="0056177D">
            <w:pPr>
              <w:pStyle w:val="TableParagraph"/>
              <w:spacing w:before="8"/>
              <w:ind w:left="222" w:right="215"/>
              <w:rPr>
                <w:i/>
                <w:sz w:val="12"/>
              </w:rPr>
            </w:pPr>
            <w:r>
              <w:rPr>
                <w:i/>
                <w:w w:val="105"/>
                <w:sz w:val="12"/>
              </w:rPr>
              <w:t>62</w:t>
            </w:r>
          </w:p>
        </w:tc>
        <w:tc>
          <w:tcPr>
            <w:tcW w:w="584" w:type="dxa"/>
          </w:tcPr>
          <w:p w:rsidR="00A84090" w:rsidRDefault="0056177D">
            <w:pPr>
              <w:pStyle w:val="TableParagraph"/>
              <w:spacing w:before="8"/>
              <w:ind w:left="78" w:right="69"/>
              <w:rPr>
                <w:sz w:val="12"/>
              </w:rPr>
            </w:pPr>
            <w:r>
              <w:rPr>
                <w:w w:val="105"/>
                <w:sz w:val="12"/>
              </w:rPr>
              <w:t>$24.78</w:t>
            </w:r>
          </w:p>
        </w:tc>
        <w:tc>
          <w:tcPr>
            <w:tcW w:w="776" w:type="dxa"/>
          </w:tcPr>
          <w:p w:rsidR="00A84090" w:rsidRDefault="0056177D">
            <w:pPr>
              <w:pStyle w:val="TableParagraph"/>
              <w:spacing w:before="8"/>
              <w:ind w:left="260" w:right="249"/>
              <w:rPr>
                <w:i/>
                <w:sz w:val="12"/>
              </w:rPr>
            </w:pPr>
            <w:r>
              <w:rPr>
                <w:i/>
                <w:w w:val="105"/>
                <w:sz w:val="12"/>
              </w:rPr>
              <w:t>63</w:t>
            </w:r>
          </w:p>
        </w:tc>
        <w:tc>
          <w:tcPr>
            <w:tcW w:w="551" w:type="dxa"/>
          </w:tcPr>
          <w:p w:rsidR="00A84090" w:rsidRDefault="0056177D">
            <w:pPr>
              <w:pStyle w:val="TableParagraph"/>
              <w:spacing w:before="8"/>
              <w:ind w:left="62" w:right="52"/>
              <w:rPr>
                <w:sz w:val="12"/>
              </w:rPr>
            </w:pPr>
            <w:r>
              <w:rPr>
                <w:w w:val="105"/>
                <w:sz w:val="12"/>
              </w:rPr>
              <w:t>$24.87</w:t>
            </w:r>
          </w:p>
        </w:tc>
        <w:tc>
          <w:tcPr>
            <w:tcW w:w="826" w:type="dxa"/>
          </w:tcPr>
          <w:p w:rsidR="00A84090" w:rsidRDefault="0056177D">
            <w:pPr>
              <w:pStyle w:val="TableParagraph"/>
              <w:spacing w:before="8"/>
              <w:ind w:left="288" w:right="276"/>
              <w:rPr>
                <w:i/>
                <w:sz w:val="12"/>
              </w:rPr>
            </w:pPr>
            <w:r>
              <w:rPr>
                <w:i/>
                <w:w w:val="105"/>
                <w:sz w:val="12"/>
              </w:rPr>
              <w:t>64</w:t>
            </w:r>
          </w:p>
        </w:tc>
        <w:tc>
          <w:tcPr>
            <w:tcW w:w="616" w:type="dxa"/>
          </w:tcPr>
          <w:p w:rsidR="00A84090" w:rsidRDefault="0056177D">
            <w:pPr>
              <w:pStyle w:val="TableParagraph"/>
              <w:spacing w:before="8"/>
              <w:ind w:left="114"/>
              <w:jc w:val="left"/>
              <w:rPr>
                <w:sz w:val="12"/>
              </w:rPr>
            </w:pPr>
            <w:r>
              <w:rPr>
                <w:w w:val="105"/>
                <w:sz w:val="12"/>
              </w:rPr>
              <w:t>$24.95</w:t>
            </w:r>
          </w:p>
        </w:tc>
        <w:tc>
          <w:tcPr>
            <w:tcW w:w="775" w:type="dxa"/>
          </w:tcPr>
          <w:p w:rsidR="00A84090" w:rsidRDefault="0056177D">
            <w:pPr>
              <w:pStyle w:val="TableParagraph"/>
              <w:spacing w:before="8"/>
              <w:ind w:left="319"/>
              <w:jc w:val="left"/>
              <w:rPr>
                <w:i/>
                <w:sz w:val="12"/>
              </w:rPr>
            </w:pPr>
            <w:r>
              <w:rPr>
                <w:i/>
                <w:w w:val="105"/>
                <w:sz w:val="12"/>
              </w:rPr>
              <w:t>65</w:t>
            </w:r>
          </w:p>
        </w:tc>
        <w:tc>
          <w:tcPr>
            <w:tcW w:w="649" w:type="dxa"/>
          </w:tcPr>
          <w:p w:rsidR="00A84090" w:rsidRDefault="0056177D">
            <w:pPr>
              <w:pStyle w:val="TableParagraph"/>
              <w:spacing w:before="8"/>
              <w:ind w:left="114" w:right="97"/>
              <w:rPr>
                <w:sz w:val="12"/>
              </w:rPr>
            </w:pPr>
            <w:r>
              <w:rPr>
                <w:w w:val="105"/>
                <w:sz w:val="12"/>
              </w:rPr>
              <w:t>$25.04</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66</w:t>
            </w:r>
          </w:p>
        </w:tc>
        <w:tc>
          <w:tcPr>
            <w:tcW w:w="615" w:type="dxa"/>
          </w:tcPr>
          <w:p w:rsidR="00A84090" w:rsidRDefault="0056177D">
            <w:pPr>
              <w:pStyle w:val="TableParagraph"/>
              <w:spacing w:line="122" w:lineRule="exact"/>
              <w:ind w:right="102"/>
              <w:jc w:val="right"/>
              <w:rPr>
                <w:sz w:val="12"/>
              </w:rPr>
            </w:pPr>
            <w:r>
              <w:rPr>
                <w:w w:val="105"/>
                <w:sz w:val="12"/>
              </w:rPr>
              <w:t>$25.13</w:t>
            </w:r>
          </w:p>
        </w:tc>
        <w:tc>
          <w:tcPr>
            <w:tcW w:w="775" w:type="dxa"/>
          </w:tcPr>
          <w:p w:rsidR="00A84090" w:rsidRDefault="0056177D">
            <w:pPr>
              <w:pStyle w:val="TableParagraph"/>
              <w:spacing w:line="122" w:lineRule="exact"/>
              <w:ind w:left="222" w:right="215"/>
              <w:rPr>
                <w:i/>
                <w:sz w:val="12"/>
              </w:rPr>
            </w:pPr>
            <w:r>
              <w:rPr>
                <w:i/>
                <w:w w:val="105"/>
                <w:sz w:val="12"/>
              </w:rPr>
              <w:t>67</w:t>
            </w:r>
          </w:p>
        </w:tc>
        <w:tc>
          <w:tcPr>
            <w:tcW w:w="584" w:type="dxa"/>
          </w:tcPr>
          <w:p w:rsidR="00A84090" w:rsidRDefault="0056177D">
            <w:pPr>
              <w:pStyle w:val="TableParagraph"/>
              <w:spacing w:line="122" w:lineRule="exact"/>
              <w:ind w:left="78" w:right="69"/>
              <w:rPr>
                <w:sz w:val="12"/>
              </w:rPr>
            </w:pPr>
            <w:r>
              <w:rPr>
                <w:w w:val="105"/>
                <w:sz w:val="12"/>
              </w:rPr>
              <w:t>$25.22</w:t>
            </w:r>
          </w:p>
        </w:tc>
        <w:tc>
          <w:tcPr>
            <w:tcW w:w="776" w:type="dxa"/>
          </w:tcPr>
          <w:p w:rsidR="00A84090" w:rsidRDefault="0056177D">
            <w:pPr>
              <w:pStyle w:val="TableParagraph"/>
              <w:spacing w:line="122" w:lineRule="exact"/>
              <w:ind w:left="260" w:right="249"/>
              <w:rPr>
                <w:i/>
                <w:sz w:val="12"/>
              </w:rPr>
            </w:pPr>
            <w:r>
              <w:rPr>
                <w:i/>
                <w:w w:val="105"/>
                <w:sz w:val="12"/>
              </w:rPr>
              <w:t>68</w:t>
            </w:r>
          </w:p>
        </w:tc>
        <w:tc>
          <w:tcPr>
            <w:tcW w:w="551" w:type="dxa"/>
          </w:tcPr>
          <w:p w:rsidR="00A84090" w:rsidRDefault="0056177D">
            <w:pPr>
              <w:pStyle w:val="TableParagraph"/>
              <w:spacing w:line="122" w:lineRule="exact"/>
              <w:ind w:left="62" w:right="52"/>
              <w:rPr>
                <w:sz w:val="12"/>
              </w:rPr>
            </w:pPr>
            <w:r>
              <w:rPr>
                <w:w w:val="105"/>
                <w:sz w:val="12"/>
              </w:rPr>
              <w:t>$25.31</w:t>
            </w:r>
          </w:p>
        </w:tc>
        <w:tc>
          <w:tcPr>
            <w:tcW w:w="826" w:type="dxa"/>
          </w:tcPr>
          <w:p w:rsidR="00A84090" w:rsidRDefault="0056177D">
            <w:pPr>
              <w:pStyle w:val="TableParagraph"/>
              <w:spacing w:line="122" w:lineRule="exact"/>
              <w:ind w:left="288" w:right="276"/>
              <w:rPr>
                <w:i/>
                <w:sz w:val="12"/>
              </w:rPr>
            </w:pPr>
            <w:r>
              <w:rPr>
                <w:i/>
                <w:w w:val="105"/>
                <w:sz w:val="12"/>
              </w:rPr>
              <w:t>69</w:t>
            </w:r>
          </w:p>
        </w:tc>
        <w:tc>
          <w:tcPr>
            <w:tcW w:w="616" w:type="dxa"/>
          </w:tcPr>
          <w:p w:rsidR="00A84090" w:rsidRDefault="0056177D">
            <w:pPr>
              <w:pStyle w:val="TableParagraph"/>
              <w:spacing w:line="122" w:lineRule="exact"/>
              <w:ind w:left="114"/>
              <w:jc w:val="left"/>
              <w:rPr>
                <w:sz w:val="12"/>
              </w:rPr>
            </w:pPr>
            <w:r>
              <w:rPr>
                <w:w w:val="105"/>
                <w:sz w:val="12"/>
              </w:rPr>
              <w:t>$25.41</w:t>
            </w:r>
          </w:p>
        </w:tc>
        <w:tc>
          <w:tcPr>
            <w:tcW w:w="775" w:type="dxa"/>
          </w:tcPr>
          <w:p w:rsidR="00A84090" w:rsidRDefault="0056177D">
            <w:pPr>
              <w:pStyle w:val="TableParagraph"/>
              <w:spacing w:line="122" w:lineRule="exact"/>
              <w:ind w:left="319"/>
              <w:jc w:val="left"/>
              <w:rPr>
                <w:i/>
                <w:sz w:val="12"/>
              </w:rPr>
            </w:pPr>
            <w:r>
              <w:rPr>
                <w:i/>
                <w:w w:val="105"/>
                <w:sz w:val="12"/>
              </w:rPr>
              <w:t>70</w:t>
            </w:r>
          </w:p>
        </w:tc>
        <w:tc>
          <w:tcPr>
            <w:tcW w:w="649" w:type="dxa"/>
          </w:tcPr>
          <w:p w:rsidR="00A84090" w:rsidRDefault="0056177D">
            <w:pPr>
              <w:pStyle w:val="TableParagraph"/>
              <w:spacing w:line="122" w:lineRule="exact"/>
              <w:ind w:left="114" w:right="97"/>
              <w:rPr>
                <w:sz w:val="12"/>
              </w:rPr>
            </w:pPr>
            <w:r>
              <w:rPr>
                <w:w w:val="105"/>
                <w:sz w:val="12"/>
              </w:rPr>
              <w:t>$25.50</w:t>
            </w:r>
          </w:p>
        </w:tc>
      </w:tr>
      <w:tr w:rsidR="00A84090">
        <w:trPr>
          <w:trHeight w:val="148"/>
        </w:trPr>
        <w:tc>
          <w:tcPr>
            <w:tcW w:w="854" w:type="dxa"/>
          </w:tcPr>
          <w:p w:rsidR="00A84090" w:rsidRDefault="0056177D">
            <w:pPr>
              <w:pStyle w:val="TableParagraph"/>
              <w:ind w:left="297" w:right="293"/>
              <w:rPr>
                <w:i/>
                <w:sz w:val="12"/>
              </w:rPr>
            </w:pPr>
            <w:r>
              <w:rPr>
                <w:i/>
                <w:w w:val="105"/>
                <w:sz w:val="12"/>
              </w:rPr>
              <w:t>71</w:t>
            </w:r>
          </w:p>
        </w:tc>
        <w:tc>
          <w:tcPr>
            <w:tcW w:w="615" w:type="dxa"/>
          </w:tcPr>
          <w:p w:rsidR="00A84090" w:rsidRDefault="0056177D">
            <w:pPr>
              <w:pStyle w:val="TableParagraph"/>
              <w:ind w:right="102"/>
              <w:jc w:val="right"/>
              <w:rPr>
                <w:sz w:val="12"/>
              </w:rPr>
            </w:pPr>
            <w:r>
              <w:rPr>
                <w:w w:val="105"/>
                <w:sz w:val="12"/>
              </w:rPr>
              <w:t>$25.58</w:t>
            </w:r>
          </w:p>
        </w:tc>
        <w:tc>
          <w:tcPr>
            <w:tcW w:w="775" w:type="dxa"/>
          </w:tcPr>
          <w:p w:rsidR="00A84090" w:rsidRDefault="0056177D">
            <w:pPr>
              <w:pStyle w:val="TableParagraph"/>
              <w:ind w:left="222" w:right="215"/>
              <w:rPr>
                <w:i/>
                <w:sz w:val="12"/>
              </w:rPr>
            </w:pPr>
            <w:r>
              <w:rPr>
                <w:i/>
                <w:w w:val="105"/>
                <w:sz w:val="12"/>
              </w:rPr>
              <w:t>72</w:t>
            </w:r>
          </w:p>
        </w:tc>
        <w:tc>
          <w:tcPr>
            <w:tcW w:w="584" w:type="dxa"/>
          </w:tcPr>
          <w:p w:rsidR="00A84090" w:rsidRDefault="0056177D">
            <w:pPr>
              <w:pStyle w:val="TableParagraph"/>
              <w:ind w:left="78" w:right="69"/>
              <w:rPr>
                <w:sz w:val="12"/>
              </w:rPr>
            </w:pPr>
            <w:r>
              <w:rPr>
                <w:w w:val="105"/>
                <w:sz w:val="12"/>
              </w:rPr>
              <w:t>$25.67</w:t>
            </w:r>
          </w:p>
        </w:tc>
        <w:tc>
          <w:tcPr>
            <w:tcW w:w="776" w:type="dxa"/>
          </w:tcPr>
          <w:p w:rsidR="00A84090" w:rsidRDefault="0056177D">
            <w:pPr>
              <w:pStyle w:val="TableParagraph"/>
              <w:ind w:left="260" w:right="249"/>
              <w:rPr>
                <w:i/>
                <w:sz w:val="12"/>
              </w:rPr>
            </w:pPr>
            <w:r>
              <w:rPr>
                <w:i/>
                <w:w w:val="105"/>
                <w:sz w:val="12"/>
              </w:rPr>
              <w:t>73</w:t>
            </w:r>
          </w:p>
        </w:tc>
        <w:tc>
          <w:tcPr>
            <w:tcW w:w="551" w:type="dxa"/>
          </w:tcPr>
          <w:p w:rsidR="00A84090" w:rsidRDefault="0056177D">
            <w:pPr>
              <w:pStyle w:val="TableParagraph"/>
              <w:ind w:left="62" w:right="52"/>
              <w:rPr>
                <w:sz w:val="12"/>
              </w:rPr>
            </w:pPr>
            <w:r>
              <w:rPr>
                <w:w w:val="105"/>
                <w:sz w:val="12"/>
              </w:rPr>
              <w:t>$25.76</w:t>
            </w:r>
          </w:p>
        </w:tc>
        <w:tc>
          <w:tcPr>
            <w:tcW w:w="826" w:type="dxa"/>
          </w:tcPr>
          <w:p w:rsidR="00A84090" w:rsidRDefault="0056177D">
            <w:pPr>
              <w:pStyle w:val="TableParagraph"/>
              <w:ind w:left="288" w:right="276"/>
              <w:rPr>
                <w:i/>
                <w:sz w:val="12"/>
              </w:rPr>
            </w:pPr>
            <w:r>
              <w:rPr>
                <w:i/>
                <w:w w:val="105"/>
                <w:sz w:val="12"/>
              </w:rPr>
              <w:t>74</w:t>
            </w:r>
          </w:p>
        </w:tc>
        <w:tc>
          <w:tcPr>
            <w:tcW w:w="616" w:type="dxa"/>
          </w:tcPr>
          <w:p w:rsidR="00A84090" w:rsidRDefault="0056177D">
            <w:pPr>
              <w:pStyle w:val="TableParagraph"/>
              <w:ind w:left="114"/>
              <w:jc w:val="left"/>
              <w:rPr>
                <w:sz w:val="12"/>
              </w:rPr>
            </w:pPr>
            <w:r>
              <w:rPr>
                <w:w w:val="105"/>
                <w:sz w:val="12"/>
              </w:rPr>
              <w:t>$25.85</w:t>
            </w:r>
          </w:p>
        </w:tc>
        <w:tc>
          <w:tcPr>
            <w:tcW w:w="775" w:type="dxa"/>
          </w:tcPr>
          <w:p w:rsidR="00A84090" w:rsidRDefault="0056177D">
            <w:pPr>
              <w:pStyle w:val="TableParagraph"/>
              <w:ind w:left="319"/>
              <w:jc w:val="left"/>
              <w:rPr>
                <w:i/>
                <w:sz w:val="12"/>
              </w:rPr>
            </w:pPr>
            <w:r>
              <w:rPr>
                <w:i/>
                <w:w w:val="105"/>
                <w:sz w:val="12"/>
              </w:rPr>
              <w:t>75</w:t>
            </w:r>
          </w:p>
        </w:tc>
        <w:tc>
          <w:tcPr>
            <w:tcW w:w="649" w:type="dxa"/>
          </w:tcPr>
          <w:p w:rsidR="00A84090" w:rsidRDefault="0056177D">
            <w:pPr>
              <w:pStyle w:val="TableParagraph"/>
              <w:ind w:left="114" w:right="97"/>
              <w:rPr>
                <w:sz w:val="12"/>
              </w:rPr>
            </w:pPr>
            <w:r>
              <w:rPr>
                <w:w w:val="105"/>
                <w:sz w:val="12"/>
              </w:rPr>
              <w:t>$25.95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76</w:t>
            </w:r>
          </w:p>
        </w:tc>
        <w:tc>
          <w:tcPr>
            <w:tcW w:w="615" w:type="dxa"/>
          </w:tcPr>
          <w:p w:rsidR="00A84090" w:rsidRDefault="0056177D">
            <w:pPr>
              <w:pStyle w:val="TableParagraph"/>
              <w:spacing w:before="8"/>
              <w:ind w:right="102"/>
              <w:jc w:val="right"/>
              <w:rPr>
                <w:sz w:val="12"/>
              </w:rPr>
            </w:pPr>
            <w:r>
              <w:rPr>
                <w:w w:val="105"/>
                <w:sz w:val="12"/>
              </w:rPr>
              <w:t>$26.04</w:t>
            </w:r>
          </w:p>
        </w:tc>
        <w:tc>
          <w:tcPr>
            <w:tcW w:w="775" w:type="dxa"/>
          </w:tcPr>
          <w:p w:rsidR="00A84090" w:rsidRDefault="0056177D">
            <w:pPr>
              <w:pStyle w:val="TableParagraph"/>
              <w:spacing w:before="8"/>
              <w:ind w:left="222" w:right="215"/>
              <w:rPr>
                <w:i/>
                <w:sz w:val="12"/>
              </w:rPr>
            </w:pPr>
            <w:r>
              <w:rPr>
                <w:i/>
                <w:w w:val="105"/>
                <w:sz w:val="12"/>
              </w:rPr>
              <w:t>77</w:t>
            </w:r>
          </w:p>
        </w:tc>
        <w:tc>
          <w:tcPr>
            <w:tcW w:w="584" w:type="dxa"/>
          </w:tcPr>
          <w:p w:rsidR="00A84090" w:rsidRDefault="0056177D">
            <w:pPr>
              <w:pStyle w:val="TableParagraph"/>
              <w:spacing w:before="8"/>
              <w:ind w:left="78" w:right="69"/>
              <w:rPr>
                <w:sz w:val="12"/>
              </w:rPr>
            </w:pPr>
            <w:r>
              <w:rPr>
                <w:w w:val="105"/>
                <w:sz w:val="12"/>
              </w:rPr>
              <w:t>$26.12</w:t>
            </w:r>
          </w:p>
        </w:tc>
        <w:tc>
          <w:tcPr>
            <w:tcW w:w="776" w:type="dxa"/>
          </w:tcPr>
          <w:p w:rsidR="00A84090" w:rsidRDefault="0056177D">
            <w:pPr>
              <w:pStyle w:val="TableParagraph"/>
              <w:spacing w:before="8"/>
              <w:ind w:left="260" w:right="249"/>
              <w:rPr>
                <w:i/>
                <w:sz w:val="12"/>
              </w:rPr>
            </w:pPr>
            <w:r>
              <w:rPr>
                <w:i/>
                <w:w w:val="105"/>
                <w:sz w:val="12"/>
              </w:rPr>
              <w:t>78</w:t>
            </w:r>
          </w:p>
        </w:tc>
        <w:tc>
          <w:tcPr>
            <w:tcW w:w="551" w:type="dxa"/>
          </w:tcPr>
          <w:p w:rsidR="00A84090" w:rsidRDefault="0056177D">
            <w:pPr>
              <w:pStyle w:val="TableParagraph"/>
              <w:spacing w:before="8"/>
              <w:ind w:left="62" w:right="52"/>
              <w:rPr>
                <w:sz w:val="12"/>
              </w:rPr>
            </w:pPr>
            <w:r>
              <w:rPr>
                <w:w w:val="105"/>
                <w:sz w:val="12"/>
              </w:rPr>
              <w:t>$26.21</w:t>
            </w:r>
          </w:p>
        </w:tc>
        <w:tc>
          <w:tcPr>
            <w:tcW w:w="826" w:type="dxa"/>
          </w:tcPr>
          <w:p w:rsidR="00A84090" w:rsidRDefault="0056177D">
            <w:pPr>
              <w:pStyle w:val="TableParagraph"/>
              <w:spacing w:before="8"/>
              <w:ind w:left="288" w:right="276"/>
              <w:rPr>
                <w:i/>
                <w:sz w:val="12"/>
              </w:rPr>
            </w:pPr>
            <w:r>
              <w:rPr>
                <w:i/>
                <w:w w:val="105"/>
                <w:sz w:val="12"/>
              </w:rPr>
              <w:t>79</w:t>
            </w:r>
          </w:p>
        </w:tc>
        <w:tc>
          <w:tcPr>
            <w:tcW w:w="616" w:type="dxa"/>
          </w:tcPr>
          <w:p w:rsidR="00A84090" w:rsidRDefault="0056177D">
            <w:pPr>
              <w:pStyle w:val="TableParagraph"/>
              <w:spacing w:before="8"/>
              <w:ind w:left="114"/>
              <w:jc w:val="left"/>
              <w:rPr>
                <w:sz w:val="12"/>
              </w:rPr>
            </w:pPr>
            <w:r>
              <w:rPr>
                <w:w w:val="105"/>
                <w:sz w:val="12"/>
              </w:rPr>
              <w:t>$26.30</w:t>
            </w:r>
          </w:p>
        </w:tc>
        <w:tc>
          <w:tcPr>
            <w:tcW w:w="775" w:type="dxa"/>
          </w:tcPr>
          <w:p w:rsidR="00A84090" w:rsidRDefault="0056177D">
            <w:pPr>
              <w:pStyle w:val="TableParagraph"/>
              <w:spacing w:before="8"/>
              <w:ind w:left="319"/>
              <w:jc w:val="left"/>
              <w:rPr>
                <w:i/>
                <w:sz w:val="12"/>
              </w:rPr>
            </w:pPr>
            <w:r>
              <w:rPr>
                <w:i/>
                <w:w w:val="105"/>
                <w:sz w:val="12"/>
              </w:rPr>
              <w:t>80</w:t>
            </w:r>
          </w:p>
        </w:tc>
        <w:tc>
          <w:tcPr>
            <w:tcW w:w="649" w:type="dxa"/>
          </w:tcPr>
          <w:p w:rsidR="00A84090" w:rsidRDefault="0056177D">
            <w:pPr>
              <w:pStyle w:val="TableParagraph"/>
              <w:spacing w:before="8"/>
              <w:ind w:left="114" w:right="97"/>
              <w:rPr>
                <w:sz w:val="12"/>
              </w:rPr>
            </w:pPr>
            <w:r>
              <w:rPr>
                <w:w w:val="105"/>
                <w:sz w:val="12"/>
              </w:rPr>
              <w:t>$26.39</w:t>
            </w:r>
          </w:p>
        </w:tc>
      </w:tr>
      <w:tr w:rsidR="00A84090">
        <w:trPr>
          <w:trHeight w:val="148"/>
        </w:trPr>
        <w:tc>
          <w:tcPr>
            <w:tcW w:w="854" w:type="dxa"/>
          </w:tcPr>
          <w:p w:rsidR="00A84090" w:rsidRDefault="0056177D">
            <w:pPr>
              <w:pStyle w:val="TableParagraph"/>
              <w:ind w:left="297" w:right="293"/>
              <w:rPr>
                <w:i/>
                <w:sz w:val="12"/>
              </w:rPr>
            </w:pPr>
            <w:r>
              <w:rPr>
                <w:i/>
                <w:w w:val="105"/>
                <w:sz w:val="12"/>
              </w:rPr>
              <w:t>81</w:t>
            </w:r>
          </w:p>
        </w:tc>
        <w:tc>
          <w:tcPr>
            <w:tcW w:w="615" w:type="dxa"/>
          </w:tcPr>
          <w:p w:rsidR="00A84090" w:rsidRDefault="0056177D">
            <w:pPr>
              <w:pStyle w:val="TableParagraph"/>
              <w:ind w:right="102"/>
              <w:jc w:val="right"/>
              <w:rPr>
                <w:sz w:val="12"/>
              </w:rPr>
            </w:pPr>
            <w:r>
              <w:rPr>
                <w:w w:val="105"/>
                <w:sz w:val="12"/>
              </w:rPr>
              <w:t>$26.49</w:t>
            </w:r>
          </w:p>
        </w:tc>
        <w:tc>
          <w:tcPr>
            <w:tcW w:w="775" w:type="dxa"/>
          </w:tcPr>
          <w:p w:rsidR="00A84090" w:rsidRDefault="0056177D">
            <w:pPr>
              <w:pStyle w:val="TableParagraph"/>
              <w:ind w:left="222" w:right="215"/>
              <w:rPr>
                <w:i/>
                <w:sz w:val="12"/>
              </w:rPr>
            </w:pPr>
            <w:r>
              <w:rPr>
                <w:i/>
                <w:w w:val="105"/>
                <w:sz w:val="12"/>
              </w:rPr>
              <w:t>82</w:t>
            </w:r>
          </w:p>
        </w:tc>
        <w:tc>
          <w:tcPr>
            <w:tcW w:w="584" w:type="dxa"/>
          </w:tcPr>
          <w:p w:rsidR="00A84090" w:rsidRDefault="0056177D">
            <w:pPr>
              <w:pStyle w:val="TableParagraph"/>
              <w:ind w:left="78" w:right="69"/>
              <w:rPr>
                <w:sz w:val="12"/>
              </w:rPr>
            </w:pPr>
            <w:r>
              <w:rPr>
                <w:w w:val="105"/>
                <w:sz w:val="12"/>
              </w:rPr>
              <w:t>$26.58</w:t>
            </w:r>
          </w:p>
        </w:tc>
        <w:tc>
          <w:tcPr>
            <w:tcW w:w="776" w:type="dxa"/>
          </w:tcPr>
          <w:p w:rsidR="00A84090" w:rsidRDefault="0056177D">
            <w:pPr>
              <w:pStyle w:val="TableParagraph"/>
              <w:ind w:left="260" w:right="249"/>
              <w:rPr>
                <w:i/>
                <w:sz w:val="12"/>
              </w:rPr>
            </w:pPr>
            <w:r>
              <w:rPr>
                <w:i/>
                <w:w w:val="105"/>
                <w:sz w:val="12"/>
              </w:rPr>
              <w:t>83</w:t>
            </w:r>
          </w:p>
        </w:tc>
        <w:tc>
          <w:tcPr>
            <w:tcW w:w="551" w:type="dxa"/>
          </w:tcPr>
          <w:p w:rsidR="00A84090" w:rsidRDefault="0056177D">
            <w:pPr>
              <w:pStyle w:val="TableParagraph"/>
              <w:ind w:left="62" w:right="52"/>
              <w:rPr>
                <w:sz w:val="12"/>
              </w:rPr>
            </w:pPr>
            <w:r>
              <w:rPr>
                <w:w w:val="105"/>
                <w:sz w:val="12"/>
              </w:rPr>
              <w:t>$26.67</w:t>
            </w:r>
          </w:p>
        </w:tc>
        <w:tc>
          <w:tcPr>
            <w:tcW w:w="826" w:type="dxa"/>
          </w:tcPr>
          <w:p w:rsidR="00A84090" w:rsidRDefault="0056177D">
            <w:pPr>
              <w:pStyle w:val="TableParagraph"/>
              <w:ind w:left="288" w:right="276"/>
              <w:rPr>
                <w:i/>
                <w:sz w:val="12"/>
              </w:rPr>
            </w:pPr>
            <w:r>
              <w:rPr>
                <w:i/>
                <w:w w:val="105"/>
                <w:sz w:val="12"/>
              </w:rPr>
              <w:t>84</w:t>
            </w:r>
          </w:p>
        </w:tc>
        <w:tc>
          <w:tcPr>
            <w:tcW w:w="616" w:type="dxa"/>
          </w:tcPr>
          <w:p w:rsidR="00A84090" w:rsidRDefault="0056177D">
            <w:pPr>
              <w:pStyle w:val="TableParagraph"/>
              <w:ind w:left="114"/>
              <w:jc w:val="left"/>
              <w:rPr>
                <w:sz w:val="12"/>
              </w:rPr>
            </w:pPr>
            <w:r>
              <w:rPr>
                <w:w w:val="105"/>
                <w:sz w:val="12"/>
              </w:rPr>
              <w:t>$26.75</w:t>
            </w:r>
          </w:p>
        </w:tc>
        <w:tc>
          <w:tcPr>
            <w:tcW w:w="775" w:type="dxa"/>
          </w:tcPr>
          <w:p w:rsidR="00A84090" w:rsidRDefault="0056177D">
            <w:pPr>
              <w:pStyle w:val="TableParagraph"/>
              <w:ind w:left="319"/>
              <w:jc w:val="left"/>
              <w:rPr>
                <w:i/>
                <w:sz w:val="12"/>
              </w:rPr>
            </w:pPr>
            <w:r>
              <w:rPr>
                <w:i/>
                <w:w w:val="105"/>
                <w:sz w:val="12"/>
              </w:rPr>
              <w:t>85</w:t>
            </w:r>
          </w:p>
        </w:tc>
        <w:tc>
          <w:tcPr>
            <w:tcW w:w="649" w:type="dxa"/>
          </w:tcPr>
          <w:p w:rsidR="00A84090" w:rsidRDefault="0056177D">
            <w:pPr>
              <w:pStyle w:val="TableParagraph"/>
              <w:ind w:left="114" w:right="97"/>
              <w:rPr>
                <w:sz w:val="12"/>
              </w:rPr>
            </w:pPr>
            <w:r>
              <w:rPr>
                <w:w w:val="105"/>
                <w:sz w:val="12"/>
              </w:rPr>
              <w:t>$26.84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86</w:t>
            </w:r>
          </w:p>
        </w:tc>
        <w:tc>
          <w:tcPr>
            <w:tcW w:w="615" w:type="dxa"/>
          </w:tcPr>
          <w:p w:rsidR="00A84090" w:rsidRDefault="0056177D">
            <w:pPr>
              <w:pStyle w:val="TableParagraph"/>
              <w:spacing w:before="8"/>
              <w:ind w:right="102"/>
              <w:jc w:val="right"/>
              <w:rPr>
                <w:sz w:val="12"/>
              </w:rPr>
            </w:pPr>
            <w:r>
              <w:rPr>
                <w:w w:val="105"/>
                <w:sz w:val="12"/>
              </w:rPr>
              <w:t>$26.93</w:t>
            </w:r>
          </w:p>
        </w:tc>
        <w:tc>
          <w:tcPr>
            <w:tcW w:w="775" w:type="dxa"/>
          </w:tcPr>
          <w:p w:rsidR="00A84090" w:rsidRDefault="0056177D">
            <w:pPr>
              <w:pStyle w:val="TableParagraph"/>
              <w:spacing w:before="8"/>
              <w:ind w:left="222" w:right="215"/>
              <w:rPr>
                <w:i/>
                <w:sz w:val="12"/>
              </w:rPr>
            </w:pPr>
            <w:r>
              <w:rPr>
                <w:i/>
                <w:w w:val="105"/>
                <w:sz w:val="12"/>
              </w:rPr>
              <w:t>87</w:t>
            </w:r>
          </w:p>
        </w:tc>
        <w:tc>
          <w:tcPr>
            <w:tcW w:w="584" w:type="dxa"/>
          </w:tcPr>
          <w:p w:rsidR="00A84090" w:rsidRDefault="0056177D">
            <w:pPr>
              <w:pStyle w:val="TableParagraph"/>
              <w:spacing w:before="8"/>
              <w:ind w:left="78" w:right="69"/>
              <w:rPr>
                <w:sz w:val="12"/>
              </w:rPr>
            </w:pPr>
            <w:r>
              <w:rPr>
                <w:w w:val="105"/>
                <w:sz w:val="12"/>
              </w:rPr>
              <w:t>$27.02</w:t>
            </w:r>
          </w:p>
        </w:tc>
        <w:tc>
          <w:tcPr>
            <w:tcW w:w="776" w:type="dxa"/>
          </w:tcPr>
          <w:p w:rsidR="00A84090" w:rsidRDefault="0056177D">
            <w:pPr>
              <w:pStyle w:val="TableParagraph"/>
              <w:spacing w:before="8"/>
              <w:ind w:left="260" w:right="249"/>
              <w:rPr>
                <w:i/>
                <w:sz w:val="12"/>
              </w:rPr>
            </w:pPr>
            <w:r>
              <w:rPr>
                <w:i/>
                <w:w w:val="105"/>
                <w:sz w:val="12"/>
              </w:rPr>
              <w:t>88</w:t>
            </w:r>
          </w:p>
        </w:tc>
        <w:tc>
          <w:tcPr>
            <w:tcW w:w="551" w:type="dxa"/>
          </w:tcPr>
          <w:p w:rsidR="00A84090" w:rsidRDefault="0056177D">
            <w:pPr>
              <w:pStyle w:val="TableParagraph"/>
              <w:spacing w:before="8"/>
              <w:ind w:left="62" w:right="52"/>
              <w:rPr>
                <w:sz w:val="12"/>
              </w:rPr>
            </w:pPr>
            <w:r>
              <w:rPr>
                <w:w w:val="105"/>
                <w:sz w:val="12"/>
              </w:rPr>
              <w:t>$27.12</w:t>
            </w:r>
          </w:p>
        </w:tc>
        <w:tc>
          <w:tcPr>
            <w:tcW w:w="826" w:type="dxa"/>
          </w:tcPr>
          <w:p w:rsidR="00A84090" w:rsidRDefault="0056177D">
            <w:pPr>
              <w:pStyle w:val="TableParagraph"/>
              <w:spacing w:before="8"/>
              <w:ind w:left="288" w:right="276"/>
              <w:rPr>
                <w:i/>
                <w:sz w:val="12"/>
              </w:rPr>
            </w:pPr>
            <w:r>
              <w:rPr>
                <w:i/>
                <w:w w:val="105"/>
                <w:sz w:val="12"/>
              </w:rPr>
              <w:t>89</w:t>
            </w:r>
          </w:p>
        </w:tc>
        <w:tc>
          <w:tcPr>
            <w:tcW w:w="616" w:type="dxa"/>
          </w:tcPr>
          <w:p w:rsidR="00A84090" w:rsidRDefault="0056177D">
            <w:pPr>
              <w:pStyle w:val="TableParagraph"/>
              <w:spacing w:before="8"/>
              <w:ind w:left="114"/>
              <w:jc w:val="left"/>
              <w:rPr>
                <w:sz w:val="12"/>
              </w:rPr>
            </w:pPr>
            <w:r>
              <w:rPr>
                <w:w w:val="105"/>
                <w:sz w:val="12"/>
              </w:rPr>
              <w:t>$27.21</w:t>
            </w:r>
          </w:p>
        </w:tc>
        <w:tc>
          <w:tcPr>
            <w:tcW w:w="775" w:type="dxa"/>
          </w:tcPr>
          <w:p w:rsidR="00A84090" w:rsidRDefault="0056177D">
            <w:pPr>
              <w:pStyle w:val="TableParagraph"/>
              <w:spacing w:before="8"/>
              <w:ind w:left="319"/>
              <w:jc w:val="left"/>
              <w:rPr>
                <w:i/>
                <w:sz w:val="12"/>
              </w:rPr>
            </w:pPr>
            <w:r>
              <w:rPr>
                <w:i/>
                <w:w w:val="105"/>
                <w:sz w:val="12"/>
              </w:rPr>
              <w:t>90</w:t>
            </w:r>
          </w:p>
        </w:tc>
        <w:tc>
          <w:tcPr>
            <w:tcW w:w="649" w:type="dxa"/>
          </w:tcPr>
          <w:p w:rsidR="00A84090" w:rsidRDefault="0056177D">
            <w:pPr>
              <w:pStyle w:val="TableParagraph"/>
              <w:spacing w:before="8"/>
              <w:ind w:left="114" w:right="97"/>
              <w:rPr>
                <w:sz w:val="12"/>
              </w:rPr>
            </w:pPr>
            <w:r>
              <w:rPr>
                <w:w w:val="105"/>
                <w:sz w:val="12"/>
              </w:rPr>
              <w:t>$27.30</w:t>
            </w:r>
          </w:p>
        </w:tc>
      </w:tr>
      <w:tr w:rsidR="00A84090">
        <w:trPr>
          <w:trHeight w:val="148"/>
        </w:trPr>
        <w:tc>
          <w:tcPr>
            <w:tcW w:w="854" w:type="dxa"/>
          </w:tcPr>
          <w:p w:rsidR="00A84090" w:rsidRDefault="0056177D">
            <w:pPr>
              <w:pStyle w:val="TableParagraph"/>
              <w:ind w:left="297" w:right="293"/>
              <w:rPr>
                <w:i/>
                <w:sz w:val="12"/>
              </w:rPr>
            </w:pPr>
            <w:r>
              <w:rPr>
                <w:i/>
                <w:w w:val="105"/>
                <w:sz w:val="12"/>
              </w:rPr>
              <w:t>91</w:t>
            </w:r>
          </w:p>
        </w:tc>
        <w:tc>
          <w:tcPr>
            <w:tcW w:w="615" w:type="dxa"/>
          </w:tcPr>
          <w:p w:rsidR="00A84090" w:rsidRDefault="0056177D">
            <w:pPr>
              <w:pStyle w:val="TableParagraph"/>
              <w:ind w:right="102"/>
              <w:jc w:val="right"/>
              <w:rPr>
                <w:sz w:val="12"/>
              </w:rPr>
            </w:pPr>
            <w:r>
              <w:rPr>
                <w:w w:val="105"/>
                <w:sz w:val="12"/>
              </w:rPr>
              <w:t>$27.38</w:t>
            </w:r>
          </w:p>
        </w:tc>
        <w:tc>
          <w:tcPr>
            <w:tcW w:w="775" w:type="dxa"/>
          </w:tcPr>
          <w:p w:rsidR="00A84090" w:rsidRDefault="0056177D">
            <w:pPr>
              <w:pStyle w:val="TableParagraph"/>
              <w:ind w:left="222" w:right="215"/>
              <w:rPr>
                <w:i/>
                <w:sz w:val="12"/>
              </w:rPr>
            </w:pPr>
            <w:r>
              <w:rPr>
                <w:i/>
                <w:w w:val="105"/>
                <w:sz w:val="12"/>
              </w:rPr>
              <w:t>92</w:t>
            </w:r>
          </w:p>
        </w:tc>
        <w:tc>
          <w:tcPr>
            <w:tcW w:w="584" w:type="dxa"/>
          </w:tcPr>
          <w:p w:rsidR="00A84090" w:rsidRDefault="0056177D">
            <w:pPr>
              <w:pStyle w:val="TableParagraph"/>
              <w:ind w:left="78" w:right="69"/>
              <w:rPr>
                <w:sz w:val="12"/>
              </w:rPr>
            </w:pPr>
            <w:r>
              <w:rPr>
                <w:w w:val="105"/>
                <w:sz w:val="12"/>
              </w:rPr>
              <w:t>$27.47</w:t>
            </w:r>
          </w:p>
        </w:tc>
        <w:tc>
          <w:tcPr>
            <w:tcW w:w="776" w:type="dxa"/>
          </w:tcPr>
          <w:p w:rsidR="00A84090" w:rsidRDefault="0056177D">
            <w:pPr>
              <w:pStyle w:val="TableParagraph"/>
              <w:ind w:left="260" w:right="249"/>
              <w:rPr>
                <w:i/>
                <w:sz w:val="12"/>
              </w:rPr>
            </w:pPr>
            <w:r>
              <w:rPr>
                <w:i/>
                <w:w w:val="105"/>
                <w:sz w:val="12"/>
              </w:rPr>
              <w:t>93</w:t>
            </w:r>
          </w:p>
        </w:tc>
        <w:tc>
          <w:tcPr>
            <w:tcW w:w="551" w:type="dxa"/>
          </w:tcPr>
          <w:p w:rsidR="00A84090" w:rsidRDefault="0056177D">
            <w:pPr>
              <w:pStyle w:val="TableParagraph"/>
              <w:ind w:left="62" w:right="52"/>
              <w:rPr>
                <w:sz w:val="12"/>
              </w:rPr>
            </w:pPr>
            <w:r>
              <w:rPr>
                <w:w w:val="105"/>
                <w:sz w:val="12"/>
              </w:rPr>
              <w:t>$27.56</w:t>
            </w:r>
          </w:p>
        </w:tc>
        <w:tc>
          <w:tcPr>
            <w:tcW w:w="826" w:type="dxa"/>
          </w:tcPr>
          <w:p w:rsidR="00A84090" w:rsidRDefault="0056177D">
            <w:pPr>
              <w:pStyle w:val="TableParagraph"/>
              <w:ind w:left="288" w:right="276"/>
              <w:rPr>
                <w:i/>
                <w:sz w:val="12"/>
              </w:rPr>
            </w:pPr>
            <w:r>
              <w:rPr>
                <w:i/>
                <w:w w:val="105"/>
                <w:sz w:val="12"/>
              </w:rPr>
              <w:t>94</w:t>
            </w:r>
          </w:p>
        </w:tc>
        <w:tc>
          <w:tcPr>
            <w:tcW w:w="616" w:type="dxa"/>
          </w:tcPr>
          <w:p w:rsidR="00A84090" w:rsidRDefault="0056177D">
            <w:pPr>
              <w:pStyle w:val="TableParagraph"/>
              <w:ind w:left="114"/>
              <w:jc w:val="left"/>
              <w:rPr>
                <w:sz w:val="12"/>
              </w:rPr>
            </w:pPr>
            <w:r>
              <w:rPr>
                <w:w w:val="105"/>
                <w:sz w:val="12"/>
              </w:rPr>
              <w:t>$27.66</w:t>
            </w:r>
          </w:p>
        </w:tc>
        <w:tc>
          <w:tcPr>
            <w:tcW w:w="775" w:type="dxa"/>
          </w:tcPr>
          <w:p w:rsidR="00A84090" w:rsidRDefault="0056177D">
            <w:pPr>
              <w:pStyle w:val="TableParagraph"/>
              <w:ind w:left="319"/>
              <w:jc w:val="left"/>
              <w:rPr>
                <w:i/>
                <w:sz w:val="12"/>
              </w:rPr>
            </w:pPr>
            <w:r>
              <w:rPr>
                <w:i/>
                <w:w w:val="105"/>
                <w:sz w:val="12"/>
              </w:rPr>
              <w:t>95</w:t>
            </w:r>
          </w:p>
        </w:tc>
        <w:tc>
          <w:tcPr>
            <w:tcW w:w="649" w:type="dxa"/>
          </w:tcPr>
          <w:p w:rsidR="00A84090" w:rsidRDefault="0056177D">
            <w:pPr>
              <w:pStyle w:val="TableParagraph"/>
              <w:ind w:left="114" w:right="97"/>
              <w:rPr>
                <w:sz w:val="12"/>
              </w:rPr>
            </w:pPr>
            <w:r>
              <w:rPr>
                <w:w w:val="105"/>
                <w:sz w:val="12"/>
              </w:rPr>
              <w:t>$27.75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96</w:t>
            </w:r>
          </w:p>
        </w:tc>
        <w:tc>
          <w:tcPr>
            <w:tcW w:w="615" w:type="dxa"/>
          </w:tcPr>
          <w:p w:rsidR="00A84090" w:rsidRDefault="0056177D">
            <w:pPr>
              <w:pStyle w:val="TableParagraph"/>
              <w:spacing w:before="8"/>
              <w:ind w:right="102"/>
              <w:jc w:val="right"/>
              <w:rPr>
                <w:sz w:val="12"/>
              </w:rPr>
            </w:pPr>
            <w:r>
              <w:rPr>
                <w:w w:val="105"/>
                <w:sz w:val="12"/>
              </w:rPr>
              <w:t>$27.84</w:t>
            </w:r>
          </w:p>
        </w:tc>
        <w:tc>
          <w:tcPr>
            <w:tcW w:w="775" w:type="dxa"/>
          </w:tcPr>
          <w:p w:rsidR="00A84090" w:rsidRDefault="0056177D">
            <w:pPr>
              <w:pStyle w:val="TableParagraph"/>
              <w:spacing w:before="8"/>
              <w:ind w:left="222" w:right="215"/>
              <w:rPr>
                <w:i/>
                <w:sz w:val="12"/>
              </w:rPr>
            </w:pPr>
            <w:r>
              <w:rPr>
                <w:i/>
                <w:w w:val="105"/>
                <w:sz w:val="12"/>
              </w:rPr>
              <w:t>97</w:t>
            </w:r>
          </w:p>
        </w:tc>
        <w:tc>
          <w:tcPr>
            <w:tcW w:w="584" w:type="dxa"/>
          </w:tcPr>
          <w:p w:rsidR="00A84090" w:rsidRDefault="0056177D">
            <w:pPr>
              <w:pStyle w:val="TableParagraph"/>
              <w:spacing w:before="8"/>
              <w:ind w:left="78" w:right="69"/>
              <w:rPr>
                <w:sz w:val="12"/>
              </w:rPr>
            </w:pPr>
            <w:r>
              <w:rPr>
                <w:w w:val="105"/>
                <w:sz w:val="12"/>
              </w:rPr>
              <w:t>$27.92</w:t>
            </w:r>
          </w:p>
        </w:tc>
        <w:tc>
          <w:tcPr>
            <w:tcW w:w="776" w:type="dxa"/>
          </w:tcPr>
          <w:p w:rsidR="00A84090" w:rsidRDefault="0056177D">
            <w:pPr>
              <w:pStyle w:val="TableParagraph"/>
              <w:spacing w:before="8"/>
              <w:ind w:left="260" w:right="249"/>
              <w:rPr>
                <w:i/>
                <w:sz w:val="12"/>
              </w:rPr>
            </w:pPr>
            <w:r>
              <w:rPr>
                <w:i/>
                <w:w w:val="105"/>
                <w:sz w:val="12"/>
              </w:rPr>
              <w:t>98</w:t>
            </w:r>
          </w:p>
        </w:tc>
        <w:tc>
          <w:tcPr>
            <w:tcW w:w="551" w:type="dxa"/>
          </w:tcPr>
          <w:p w:rsidR="00A84090" w:rsidRDefault="0056177D">
            <w:pPr>
              <w:pStyle w:val="TableParagraph"/>
              <w:spacing w:before="8"/>
              <w:ind w:left="62" w:right="52"/>
              <w:rPr>
                <w:sz w:val="12"/>
              </w:rPr>
            </w:pPr>
            <w:r>
              <w:rPr>
                <w:w w:val="105"/>
                <w:sz w:val="12"/>
              </w:rPr>
              <w:t>$28.01</w:t>
            </w:r>
          </w:p>
        </w:tc>
        <w:tc>
          <w:tcPr>
            <w:tcW w:w="826" w:type="dxa"/>
          </w:tcPr>
          <w:p w:rsidR="00A84090" w:rsidRDefault="0056177D">
            <w:pPr>
              <w:pStyle w:val="TableParagraph"/>
              <w:spacing w:before="8"/>
              <w:ind w:left="288" w:right="276"/>
              <w:rPr>
                <w:i/>
                <w:sz w:val="12"/>
              </w:rPr>
            </w:pPr>
            <w:r>
              <w:rPr>
                <w:i/>
                <w:w w:val="105"/>
                <w:sz w:val="12"/>
              </w:rPr>
              <w:t>99</w:t>
            </w:r>
          </w:p>
        </w:tc>
        <w:tc>
          <w:tcPr>
            <w:tcW w:w="616" w:type="dxa"/>
          </w:tcPr>
          <w:p w:rsidR="00A84090" w:rsidRDefault="0056177D">
            <w:pPr>
              <w:pStyle w:val="TableParagraph"/>
              <w:spacing w:before="8"/>
              <w:ind w:left="114"/>
              <w:jc w:val="left"/>
              <w:rPr>
                <w:sz w:val="12"/>
              </w:rPr>
            </w:pPr>
            <w:r>
              <w:rPr>
                <w:w w:val="105"/>
                <w:sz w:val="12"/>
              </w:rPr>
              <w:t>$28.10</w:t>
            </w:r>
          </w:p>
        </w:tc>
        <w:tc>
          <w:tcPr>
            <w:tcW w:w="775" w:type="dxa"/>
          </w:tcPr>
          <w:p w:rsidR="00A84090" w:rsidRDefault="0056177D">
            <w:pPr>
              <w:pStyle w:val="TableParagraph"/>
              <w:spacing w:before="8"/>
              <w:ind w:left="283"/>
              <w:jc w:val="left"/>
              <w:rPr>
                <w:i/>
                <w:sz w:val="12"/>
              </w:rPr>
            </w:pPr>
            <w:r>
              <w:rPr>
                <w:i/>
                <w:w w:val="105"/>
                <w:sz w:val="12"/>
              </w:rPr>
              <w:t>100</w:t>
            </w:r>
          </w:p>
        </w:tc>
        <w:tc>
          <w:tcPr>
            <w:tcW w:w="649" w:type="dxa"/>
          </w:tcPr>
          <w:p w:rsidR="00A84090" w:rsidRDefault="0056177D">
            <w:pPr>
              <w:pStyle w:val="TableParagraph"/>
              <w:spacing w:before="8"/>
              <w:ind w:left="114" w:right="97"/>
              <w:rPr>
                <w:sz w:val="12"/>
              </w:rPr>
            </w:pPr>
            <w:r>
              <w:rPr>
                <w:w w:val="105"/>
                <w:sz w:val="12"/>
              </w:rPr>
              <w:t>$28.20</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101</w:t>
            </w:r>
          </w:p>
        </w:tc>
        <w:tc>
          <w:tcPr>
            <w:tcW w:w="615" w:type="dxa"/>
          </w:tcPr>
          <w:p w:rsidR="00A84090" w:rsidRDefault="0056177D">
            <w:pPr>
              <w:pStyle w:val="TableParagraph"/>
              <w:spacing w:line="122" w:lineRule="exact"/>
              <w:ind w:right="102"/>
              <w:jc w:val="right"/>
              <w:rPr>
                <w:sz w:val="12"/>
              </w:rPr>
            </w:pPr>
            <w:r>
              <w:rPr>
                <w:w w:val="105"/>
                <w:sz w:val="12"/>
              </w:rPr>
              <w:t>$28.30</w:t>
            </w:r>
          </w:p>
        </w:tc>
        <w:tc>
          <w:tcPr>
            <w:tcW w:w="775" w:type="dxa"/>
          </w:tcPr>
          <w:p w:rsidR="00A84090" w:rsidRDefault="0056177D">
            <w:pPr>
              <w:pStyle w:val="TableParagraph"/>
              <w:spacing w:line="122" w:lineRule="exact"/>
              <w:ind w:left="222" w:right="215"/>
              <w:rPr>
                <w:i/>
                <w:sz w:val="12"/>
              </w:rPr>
            </w:pPr>
            <w:r>
              <w:rPr>
                <w:i/>
                <w:w w:val="105"/>
                <w:sz w:val="12"/>
              </w:rPr>
              <w:t>102</w:t>
            </w:r>
          </w:p>
        </w:tc>
        <w:tc>
          <w:tcPr>
            <w:tcW w:w="584" w:type="dxa"/>
          </w:tcPr>
          <w:p w:rsidR="00A84090" w:rsidRDefault="0056177D">
            <w:pPr>
              <w:pStyle w:val="TableParagraph"/>
              <w:spacing w:line="122" w:lineRule="exact"/>
              <w:ind w:left="77" w:right="69"/>
              <w:rPr>
                <w:sz w:val="12"/>
              </w:rPr>
            </w:pPr>
            <w:r>
              <w:rPr>
                <w:w w:val="105"/>
                <w:sz w:val="12"/>
              </w:rPr>
              <w:t>$28.30</w:t>
            </w:r>
          </w:p>
        </w:tc>
        <w:tc>
          <w:tcPr>
            <w:tcW w:w="776" w:type="dxa"/>
          </w:tcPr>
          <w:p w:rsidR="00A84090" w:rsidRDefault="0056177D">
            <w:pPr>
              <w:pStyle w:val="TableParagraph"/>
              <w:spacing w:line="122" w:lineRule="exact"/>
              <w:ind w:left="260" w:right="249"/>
              <w:rPr>
                <w:i/>
                <w:sz w:val="12"/>
              </w:rPr>
            </w:pPr>
            <w:r>
              <w:rPr>
                <w:i/>
                <w:w w:val="105"/>
                <w:sz w:val="12"/>
              </w:rPr>
              <w:t>103</w:t>
            </w:r>
          </w:p>
        </w:tc>
        <w:tc>
          <w:tcPr>
            <w:tcW w:w="551" w:type="dxa"/>
          </w:tcPr>
          <w:p w:rsidR="00A84090" w:rsidRDefault="0056177D">
            <w:pPr>
              <w:pStyle w:val="TableParagraph"/>
              <w:spacing w:line="122" w:lineRule="exact"/>
              <w:ind w:left="61" w:right="52"/>
              <w:rPr>
                <w:sz w:val="12"/>
              </w:rPr>
            </w:pPr>
            <w:r>
              <w:rPr>
                <w:w w:val="105"/>
                <w:sz w:val="12"/>
              </w:rPr>
              <w:t>$28.30</w:t>
            </w:r>
          </w:p>
        </w:tc>
        <w:tc>
          <w:tcPr>
            <w:tcW w:w="826" w:type="dxa"/>
          </w:tcPr>
          <w:p w:rsidR="00A84090" w:rsidRDefault="0056177D">
            <w:pPr>
              <w:pStyle w:val="TableParagraph"/>
              <w:spacing w:line="122" w:lineRule="exact"/>
              <w:ind w:left="288" w:right="276"/>
              <w:rPr>
                <w:i/>
                <w:sz w:val="12"/>
              </w:rPr>
            </w:pPr>
            <w:r>
              <w:rPr>
                <w:i/>
                <w:w w:val="105"/>
                <w:sz w:val="12"/>
              </w:rPr>
              <w:t>104</w:t>
            </w:r>
          </w:p>
        </w:tc>
        <w:tc>
          <w:tcPr>
            <w:tcW w:w="616" w:type="dxa"/>
          </w:tcPr>
          <w:p w:rsidR="00A84090" w:rsidRDefault="0056177D">
            <w:pPr>
              <w:pStyle w:val="TableParagraph"/>
              <w:spacing w:line="122" w:lineRule="exact"/>
              <w:ind w:left="114"/>
              <w:jc w:val="left"/>
              <w:rPr>
                <w:sz w:val="12"/>
              </w:rPr>
            </w:pPr>
            <w:r>
              <w:rPr>
                <w:w w:val="105"/>
                <w:sz w:val="12"/>
              </w:rPr>
              <w:t>$28.31</w:t>
            </w:r>
          </w:p>
        </w:tc>
        <w:tc>
          <w:tcPr>
            <w:tcW w:w="775" w:type="dxa"/>
          </w:tcPr>
          <w:p w:rsidR="00A84090" w:rsidRDefault="0056177D">
            <w:pPr>
              <w:pStyle w:val="TableParagraph"/>
              <w:spacing w:line="122" w:lineRule="exact"/>
              <w:ind w:left="283"/>
              <w:jc w:val="left"/>
              <w:rPr>
                <w:i/>
                <w:sz w:val="12"/>
              </w:rPr>
            </w:pPr>
            <w:r>
              <w:rPr>
                <w:i/>
                <w:w w:val="105"/>
                <w:sz w:val="12"/>
              </w:rPr>
              <w:t>105</w:t>
            </w:r>
          </w:p>
        </w:tc>
        <w:tc>
          <w:tcPr>
            <w:tcW w:w="649" w:type="dxa"/>
          </w:tcPr>
          <w:p w:rsidR="00A84090" w:rsidRDefault="0056177D">
            <w:pPr>
              <w:pStyle w:val="TableParagraph"/>
              <w:spacing w:line="122" w:lineRule="exact"/>
              <w:ind w:left="114" w:right="98"/>
              <w:rPr>
                <w:sz w:val="12"/>
              </w:rPr>
            </w:pPr>
            <w:r>
              <w:rPr>
                <w:w w:val="105"/>
                <w:sz w:val="12"/>
              </w:rPr>
              <w:t>$28.31</w:t>
            </w:r>
          </w:p>
        </w:tc>
      </w:tr>
      <w:tr w:rsidR="00A84090">
        <w:trPr>
          <w:trHeight w:val="148"/>
        </w:trPr>
        <w:tc>
          <w:tcPr>
            <w:tcW w:w="854" w:type="dxa"/>
          </w:tcPr>
          <w:p w:rsidR="00A84090" w:rsidRDefault="0056177D">
            <w:pPr>
              <w:pStyle w:val="TableParagraph"/>
              <w:ind w:left="297" w:right="293"/>
              <w:rPr>
                <w:i/>
                <w:sz w:val="12"/>
              </w:rPr>
            </w:pPr>
            <w:r>
              <w:rPr>
                <w:i/>
                <w:w w:val="105"/>
                <w:sz w:val="12"/>
              </w:rPr>
              <w:t>106</w:t>
            </w:r>
          </w:p>
        </w:tc>
        <w:tc>
          <w:tcPr>
            <w:tcW w:w="615" w:type="dxa"/>
          </w:tcPr>
          <w:p w:rsidR="00A84090" w:rsidRDefault="0056177D">
            <w:pPr>
              <w:pStyle w:val="TableParagraph"/>
              <w:ind w:right="102"/>
              <w:jc w:val="right"/>
              <w:rPr>
                <w:sz w:val="12"/>
              </w:rPr>
            </w:pPr>
            <w:r>
              <w:rPr>
                <w:w w:val="105"/>
                <w:sz w:val="12"/>
              </w:rPr>
              <w:t>$28.31</w:t>
            </w:r>
          </w:p>
        </w:tc>
        <w:tc>
          <w:tcPr>
            <w:tcW w:w="775" w:type="dxa"/>
          </w:tcPr>
          <w:p w:rsidR="00A84090" w:rsidRDefault="0056177D">
            <w:pPr>
              <w:pStyle w:val="TableParagraph"/>
              <w:ind w:left="222" w:right="215"/>
              <w:rPr>
                <w:i/>
                <w:sz w:val="12"/>
              </w:rPr>
            </w:pPr>
            <w:r>
              <w:rPr>
                <w:i/>
                <w:w w:val="105"/>
                <w:sz w:val="12"/>
              </w:rPr>
              <w:t>107</w:t>
            </w:r>
          </w:p>
        </w:tc>
        <w:tc>
          <w:tcPr>
            <w:tcW w:w="584" w:type="dxa"/>
          </w:tcPr>
          <w:p w:rsidR="00A84090" w:rsidRDefault="0056177D">
            <w:pPr>
              <w:pStyle w:val="TableParagraph"/>
              <w:ind w:left="77" w:right="69"/>
              <w:rPr>
                <w:sz w:val="12"/>
              </w:rPr>
            </w:pPr>
            <w:r>
              <w:rPr>
                <w:w w:val="105"/>
                <w:sz w:val="12"/>
              </w:rPr>
              <w:t>$28.31</w:t>
            </w:r>
          </w:p>
        </w:tc>
        <w:tc>
          <w:tcPr>
            <w:tcW w:w="776" w:type="dxa"/>
          </w:tcPr>
          <w:p w:rsidR="00A84090" w:rsidRDefault="0056177D">
            <w:pPr>
              <w:pStyle w:val="TableParagraph"/>
              <w:ind w:left="260" w:right="249"/>
              <w:rPr>
                <w:i/>
                <w:sz w:val="12"/>
              </w:rPr>
            </w:pPr>
            <w:r>
              <w:rPr>
                <w:i/>
                <w:w w:val="105"/>
                <w:sz w:val="12"/>
              </w:rPr>
              <w:t>108</w:t>
            </w:r>
          </w:p>
        </w:tc>
        <w:tc>
          <w:tcPr>
            <w:tcW w:w="551" w:type="dxa"/>
          </w:tcPr>
          <w:p w:rsidR="00A84090" w:rsidRDefault="0056177D">
            <w:pPr>
              <w:pStyle w:val="TableParagraph"/>
              <w:ind w:left="61" w:right="52"/>
              <w:rPr>
                <w:sz w:val="12"/>
              </w:rPr>
            </w:pPr>
            <w:r>
              <w:rPr>
                <w:w w:val="105"/>
                <w:sz w:val="12"/>
              </w:rPr>
              <w:t>$28.32</w:t>
            </w:r>
          </w:p>
        </w:tc>
        <w:tc>
          <w:tcPr>
            <w:tcW w:w="826" w:type="dxa"/>
          </w:tcPr>
          <w:p w:rsidR="00A84090" w:rsidRDefault="0056177D">
            <w:pPr>
              <w:pStyle w:val="TableParagraph"/>
              <w:ind w:left="288" w:right="276"/>
              <w:rPr>
                <w:i/>
                <w:sz w:val="12"/>
              </w:rPr>
            </w:pPr>
            <w:r>
              <w:rPr>
                <w:i/>
                <w:w w:val="105"/>
                <w:sz w:val="12"/>
              </w:rPr>
              <w:t>109</w:t>
            </w:r>
          </w:p>
        </w:tc>
        <w:tc>
          <w:tcPr>
            <w:tcW w:w="616" w:type="dxa"/>
          </w:tcPr>
          <w:p w:rsidR="00A84090" w:rsidRDefault="0056177D">
            <w:pPr>
              <w:pStyle w:val="TableParagraph"/>
              <w:ind w:left="114"/>
              <w:jc w:val="left"/>
              <w:rPr>
                <w:sz w:val="12"/>
              </w:rPr>
            </w:pPr>
            <w:r>
              <w:rPr>
                <w:w w:val="105"/>
                <w:sz w:val="12"/>
              </w:rPr>
              <w:t>$28.32</w:t>
            </w:r>
          </w:p>
        </w:tc>
        <w:tc>
          <w:tcPr>
            <w:tcW w:w="775" w:type="dxa"/>
          </w:tcPr>
          <w:p w:rsidR="00A84090" w:rsidRDefault="0056177D">
            <w:pPr>
              <w:pStyle w:val="TableParagraph"/>
              <w:ind w:left="283"/>
              <w:jc w:val="left"/>
              <w:rPr>
                <w:i/>
                <w:sz w:val="12"/>
              </w:rPr>
            </w:pPr>
            <w:r>
              <w:rPr>
                <w:i/>
                <w:w w:val="105"/>
                <w:sz w:val="12"/>
              </w:rPr>
              <w:t>110</w:t>
            </w:r>
          </w:p>
        </w:tc>
        <w:tc>
          <w:tcPr>
            <w:tcW w:w="649" w:type="dxa"/>
          </w:tcPr>
          <w:p w:rsidR="00A84090" w:rsidRDefault="0056177D">
            <w:pPr>
              <w:pStyle w:val="TableParagraph"/>
              <w:ind w:left="114" w:right="98"/>
              <w:rPr>
                <w:sz w:val="12"/>
              </w:rPr>
            </w:pPr>
            <w:r>
              <w:rPr>
                <w:w w:val="105"/>
                <w:sz w:val="12"/>
              </w:rPr>
              <w:t>$28.32</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111</w:t>
            </w:r>
          </w:p>
        </w:tc>
        <w:tc>
          <w:tcPr>
            <w:tcW w:w="615" w:type="dxa"/>
          </w:tcPr>
          <w:p w:rsidR="00A84090" w:rsidRDefault="0056177D">
            <w:pPr>
              <w:pStyle w:val="TableParagraph"/>
              <w:spacing w:line="122" w:lineRule="exact"/>
              <w:ind w:right="102"/>
              <w:jc w:val="right"/>
              <w:rPr>
                <w:sz w:val="12"/>
              </w:rPr>
            </w:pPr>
            <w:r>
              <w:rPr>
                <w:w w:val="105"/>
                <w:sz w:val="12"/>
              </w:rPr>
              <w:t>$28.32</w:t>
            </w:r>
          </w:p>
        </w:tc>
        <w:tc>
          <w:tcPr>
            <w:tcW w:w="775" w:type="dxa"/>
          </w:tcPr>
          <w:p w:rsidR="00A84090" w:rsidRDefault="0056177D">
            <w:pPr>
              <w:pStyle w:val="TableParagraph"/>
              <w:spacing w:line="122" w:lineRule="exact"/>
              <w:ind w:left="222" w:right="215"/>
              <w:rPr>
                <w:i/>
                <w:sz w:val="12"/>
              </w:rPr>
            </w:pPr>
            <w:r>
              <w:rPr>
                <w:i/>
                <w:w w:val="105"/>
                <w:sz w:val="12"/>
              </w:rPr>
              <w:t>112</w:t>
            </w:r>
          </w:p>
        </w:tc>
        <w:tc>
          <w:tcPr>
            <w:tcW w:w="584" w:type="dxa"/>
          </w:tcPr>
          <w:p w:rsidR="00A84090" w:rsidRDefault="0056177D">
            <w:pPr>
              <w:pStyle w:val="TableParagraph"/>
              <w:spacing w:line="122" w:lineRule="exact"/>
              <w:ind w:left="77" w:right="69"/>
              <w:rPr>
                <w:sz w:val="12"/>
              </w:rPr>
            </w:pPr>
            <w:r>
              <w:rPr>
                <w:w w:val="105"/>
                <w:sz w:val="12"/>
              </w:rPr>
              <w:t>$28.33</w:t>
            </w:r>
          </w:p>
        </w:tc>
        <w:tc>
          <w:tcPr>
            <w:tcW w:w="776" w:type="dxa"/>
          </w:tcPr>
          <w:p w:rsidR="00A84090" w:rsidRDefault="0056177D">
            <w:pPr>
              <w:pStyle w:val="TableParagraph"/>
              <w:spacing w:line="122" w:lineRule="exact"/>
              <w:ind w:left="260" w:right="249"/>
              <w:rPr>
                <w:i/>
                <w:sz w:val="12"/>
              </w:rPr>
            </w:pPr>
            <w:r>
              <w:rPr>
                <w:i/>
                <w:w w:val="105"/>
                <w:sz w:val="12"/>
              </w:rPr>
              <w:t>113</w:t>
            </w:r>
          </w:p>
        </w:tc>
        <w:tc>
          <w:tcPr>
            <w:tcW w:w="551" w:type="dxa"/>
          </w:tcPr>
          <w:p w:rsidR="00A84090" w:rsidRDefault="0056177D">
            <w:pPr>
              <w:pStyle w:val="TableParagraph"/>
              <w:spacing w:line="122" w:lineRule="exact"/>
              <w:ind w:left="61" w:right="52"/>
              <w:rPr>
                <w:sz w:val="12"/>
              </w:rPr>
            </w:pPr>
            <w:r>
              <w:rPr>
                <w:w w:val="105"/>
                <w:sz w:val="12"/>
              </w:rPr>
              <w:t>$28.33</w:t>
            </w:r>
          </w:p>
        </w:tc>
        <w:tc>
          <w:tcPr>
            <w:tcW w:w="826" w:type="dxa"/>
          </w:tcPr>
          <w:p w:rsidR="00A84090" w:rsidRDefault="0056177D">
            <w:pPr>
              <w:pStyle w:val="TableParagraph"/>
              <w:spacing w:line="122" w:lineRule="exact"/>
              <w:ind w:left="288" w:right="276"/>
              <w:rPr>
                <w:i/>
                <w:sz w:val="12"/>
              </w:rPr>
            </w:pPr>
            <w:r>
              <w:rPr>
                <w:i/>
                <w:w w:val="105"/>
                <w:sz w:val="12"/>
              </w:rPr>
              <w:t>114</w:t>
            </w:r>
          </w:p>
        </w:tc>
        <w:tc>
          <w:tcPr>
            <w:tcW w:w="616" w:type="dxa"/>
          </w:tcPr>
          <w:p w:rsidR="00A84090" w:rsidRDefault="0056177D">
            <w:pPr>
              <w:pStyle w:val="TableParagraph"/>
              <w:spacing w:line="122" w:lineRule="exact"/>
              <w:ind w:left="114"/>
              <w:jc w:val="left"/>
              <w:rPr>
                <w:sz w:val="12"/>
              </w:rPr>
            </w:pPr>
            <w:r>
              <w:rPr>
                <w:w w:val="105"/>
                <w:sz w:val="12"/>
              </w:rPr>
              <w:t>$28.33</w:t>
            </w:r>
          </w:p>
        </w:tc>
        <w:tc>
          <w:tcPr>
            <w:tcW w:w="775" w:type="dxa"/>
          </w:tcPr>
          <w:p w:rsidR="00A84090" w:rsidRDefault="0056177D">
            <w:pPr>
              <w:pStyle w:val="TableParagraph"/>
              <w:spacing w:line="122" w:lineRule="exact"/>
              <w:ind w:left="283"/>
              <w:jc w:val="left"/>
              <w:rPr>
                <w:i/>
                <w:sz w:val="12"/>
              </w:rPr>
            </w:pPr>
            <w:r>
              <w:rPr>
                <w:i/>
                <w:w w:val="105"/>
                <w:sz w:val="12"/>
              </w:rPr>
              <w:t>115</w:t>
            </w:r>
          </w:p>
        </w:tc>
        <w:tc>
          <w:tcPr>
            <w:tcW w:w="649" w:type="dxa"/>
          </w:tcPr>
          <w:p w:rsidR="00A84090" w:rsidRDefault="0056177D">
            <w:pPr>
              <w:pStyle w:val="TableParagraph"/>
              <w:spacing w:line="122" w:lineRule="exact"/>
              <w:ind w:left="114" w:right="98"/>
              <w:rPr>
                <w:sz w:val="12"/>
              </w:rPr>
            </w:pPr>
            <w:r>
              <w:rPr>
                <w:w w:val="105"/>
                <w:sz w:val="12"/>
              </w:rPr>
              <w:t>$28.33</w:t>
            </w:r>
          </w:p>
        </w:tc>
      </w:tr>
      <w:tr w:rsidR="00A84090">
        <w:trPr>
          <w:trHeight w:val="148"/>
        </w:trPr>
        <w:tc>
          <w:tcPr>
            <w:tcW w:w="854" w:type="dxa"/>
          </w:tcPr>
          <w:p w:rsidR="00A84090" w:rsidRDefault="0056177D">
            <w:pPr>
              <w:pStyle w:val="TableParagraph"/>
              <w:ind w:left="297" w:right="293"/>
              <w:rPr>
                <w:i/>
                <w:sz w:val="12"/>
              </w:rPr>
            </w:pPr>
            <w:r>
              <w:rPr>
                <w:i/>
                <w:w w:val="105"/>
                <w:sz w:val="12"/>
              </w:rPr>
              <w:t>116</w:t>
            </w:r>
          </w:p>
        </w:tc>
        <w:tc>
          <w:tcPr>
            <w:tcW w:w="615" w:type="dxa"/>
          </w:tcPr>
          <w:p w:rsidR="00A84090" w:rsidRDefault="0056177D">
            <w:pPr>
              <w:pStyle w:val="TableParagraph"/>
              <w:ind w:right="102"/>
              <w:jc w:val="right"/>
              <w:rPr>
                <w:sz w:val="12"/>
              </w:rPr>
            </w:pPr>
            <w:r>
              <w:rPr>
                <w:w w:val="105"/>
                <w:sz w:val="12"/>
              </w:rPr>
              <w:t>$28.37</w:t>
            </w:r>
          </w:p>
        </w:tc>
        <w:tc>
          <w:tcPr>
            <w:tcW w:w="775" w:type="dxa"/>
          </w:tcPr>
          <w:p w:rsidR="00A84090" w:rsidRDefault="0056177D">
            <w:pPr>
              <w:pStyle w:val="TableParagraph"/>
              <w:ind w:left="222" w:right="215"/>
              <w:rPr>
                <w:i/>
                <w:sz w:val="12"/>
              </w:rPr>
            </w:pPr>
            <w:r>
              <w:rPr>
                <w:i/>
                <w:w w:val="105"/>
                <w:sz w:val="12"/>
              </w:rPr>
              <w:t>117</w:t>
            </w:r>
          </w:p>
        </w:tc>
        <w:tc>
          <w:tcPr>
            <w:tcW w:w="584" w:type="dxa"/>
          </w:tcPr>
          <w:p w:rsidR="00A84090" w:rsidRDefault="0056177D">
            <w:pPr>
              <w:pStyle w:val="TableParagraph"/>
              <w:ind w:left="77" w:right="69"/>
              <w:rPr>
                <w:sz w:val="12"/>
              </w:rPr>
            </w:pPr>
            <w:r>
              <w:rPr>
                <w:w w:val="105"/>
                <w:sz w:val="12"/>
              </w:rPr>
              <w:t>$28.37</w:t>
            </w:r>
          </w:p>
        </w:tc>
        <w:tc>
          <w:tcPr>
            <w:tcW w:w="776" w:type="dxa"/>
          </w:tcPr>
          <w:p w:rsidR="00A84090" w:rsidRDefault="0056177D">
            <w:pPr>
              <w:pStyle w:val="TableParagraph"/>
              <w:ind w:left="260" w:right="249"/>
              <w:rPr>
                <w:i/>
                <w:sz w:val="12"/>
              </w:rPr>
            </w:pPr>
            <w:r>
              <w:rPr>
                <w:i/>
                <w:w w:val="105"/>
                <w:sz w:val="12"/>
              </w:rPr>
              <w:t>118</w:t>
            </w:r>
          </w:p>
        </w:tc>
        <w:tc>
          <w:tcPr>
            <w:tcW w:w="551" w:type="dxa"/>
          </w:tcPr>
          <w:p w:rsidR="00A84090" w:rsidRDefault="0056177D">
            <w:pPr>
              <w:pStyle w:val="TableParagraph"/>
              <w:ind w:left="61" w:right="52"/>
              <w:rPr>
                <w:sz w:val="12"/>
              </w:rPr>
            </w:pPr>
            <w:r>
              <w:rPr>
                <w:w w:val="105"/>
                <w:sz w:val="12"/>
              </w:rPr>
              <w:t>$28.37</w:t>
            </w:r>
          </w:p>
        </w:tc>
        <w:tc>
          <w:tcPr>
            <w:tcW w:w="826" w:type="dxa"/>
          </w:tcPr>
          <w:p w:rsidR="00A84090" w:rsidRDefault="0056177D">
            <w:pPr>
              <w:pStyle w:val="TableParagraph"/>
              <w:ind w:left="288" w:right="276"/>
              <w:rPr>
                <w:i/>
                <w:sz w:val="12"/>
              </w:rPr>
            </w:pPr>
            <w:r>
              <w:rPr>
                <w:i/>
                <w:w w:val="105"/>
                <w:sz w:val="12"/>
              </w:rPr>
              <w:t>119</w:t>
            </w:r>
          </w:p>
        </w:tc>
        <w:tc>
          <w:tcPr>
            <w:tcW w:w="616" w:type="dxa"/>
          </w:tcPr>
          <w:p w:rsidR="00A84090" w:rsidRDefault="0056177D">
            <w:pPr>
              <w:pStyle w:val="TableParagraph"/>
              <w:ind w:left="114"/>
              <w:jc w:val="left"/>
              <w:rPr>
                <w:sz w:val="12"/>
              </w:rPr>
            </w:pPr>
            <w:r>
              <w:rPr>
                <w:w w:val="105"/>
                <w:sz w:val="12"/>
              </w:rPr>
              <w:t>$28.37</w:t>
            </w:r>
          </w:p>
        </w:tc>
        <w:tc>
          <w:tcPr>
            <w:tcW w:w="775" w:type="dxa"/>
          </w:tcPr>
          <w:p w:rsidR="00A84090" w:rsidRDefault="0056177D">
            <w:pPr>
              <w:pStyle w:val="TableParagraph"/>
              <w:ind w:left="283"/>
              <w:jc w:val="left"/>
              <w:rPr>
                <w:i/>
                <w:sz w:val="12"/>
              </w:rPr>
            </w:pPr>
            <w:r>
              <w:rPr>
                <w:i/>
                <w:w w:val="105"/>
                <w:sz w:val="12"/>
              </w:rPr>
              <w:t>120</w:t>
            </w:r>
          </w:p>
        </w:tc>
        <w:tc>
          <w:tcPr>
            <w:tcW w:w="649" w:type="dxa"/>
          </w:tcPr>
          <w:p w:rsidR="00A84090" w:rsidRDefault="0056177D">
            <w:pPr>
              <w:pStyle w:val="TableParagraph"/>
              <w:ind w:left="114" w:right="98"/>
              <w:rPr>
                <w:sz w:val="12"/>
              </w:rPr>
            </w:pPr>
            <w:r>
              <w:rPr>
                <w:w w:val="105"/>
                <w:sz w:val="12"/>
              </w:rPr>
              <w:t>$28.37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121</w:t>
            </w:r>
          </w:p>
        </w:tc>
        <w:tc>
          <w:tcPr>
            <w:tcW w:w="615" w:type="dxa"/>
          </w:tcPr>
          <w:p w:rsidR="00A84090" w:rsidRDefault="0056177D">
            <w:pPr>
              <w:pStyle w:val="TableParagraph"/>
              <w:spacing w:before="8"/>
              <w:ind w:right="102"/>
              <w:jc w:val="right"/>
              <w:rPr>
                <w:sz w:val="12"/>
              </w:rPr>
            </w:pPr>
            <w:r>
              <w:rPr>
                <w:w w:val="105"/>
                <w:sz w:val="12"/>
              </w:rPr>
              <w:t>$28.43</w:t>
            </w:r>
          </w:p>
        </w:tc>
        <w:tc>
          <w:tcPr>
            <w:tcW w:w="775" w:type="dxa"/>
          </w:tcPr>
          <w:p w:rsidR="00A84090" w:rsidRDefault="0056177D">
            <w:pPr>
              <w:pStyle w:val="TableParagraph"/>
              <w:spacing w:before="8"/>
              <w:ind w:left="222" w:right="215"/>
              <w:rPr>
                <w:i/>
                <w:sz w:val="12"/>
              </w:rPr>
            </w:pPr>
            <w:r>
              <w:rPr>
                <w:i/>
                <w:w w:val="105"/>
                <w:sz w:val="12"/>
              </w:rPr>
              <w:t>122</w:t>
            </w:r>
          </w:p>
        </w:tc>
        <w:tc>
          <w:tcPr>
            <w:tcW w:w="584" w:type="dxa"/>
          </w:tcPr>
          <w:p w:rsidR="00A84090" w:rsidRDefault="0056177D">
            <w:pPr>
              <w:pStyle w:val="TableParagraph"/>
              <w:spacing w:before="8"/>
              <w:ind w:left="77" w:right="69"/>
              <w:rPr>
                <w:sz w:val="12"/>
              </w:rPr>
            </w:pPr>
            <w:r>
              <w:rPr>
                <w:w w:val="105"/>
                <w:sz w:val="12"/>
              </w:rPr>
              <w:t>$28.43</w:t>
            </w:r>
          </w:p>
        </w:tc>
        <w:tc>
          <w:tcPr>
            <w:tcW w:w="776" w:type="dxa"/>
          </w:tcPr>
          <w:p w:rsidR="00A84090" w:rsidRDefault="0056177D">
            <w:pPr>
              <w:pStyle w:val="TableParagraph"/>
              <w:spacing w:before="8"/>
              <w:ind w:left="260" w:right="249"/>
              <w:rPr>
                <w:i/>
                <w:sz w:val="12"/>
              </w:rPr>
            </w:pPr>
            <w:r>
              <w:rPr>
                <w:i/>
                <w:w w:val="105"/>
                <w:sz w:val="12"/>
              </w:rPr>
              <w:t>123</w:t>
            </w:r>
          </w:p>
        </w:tc>
        <w:tc>
          <w:tcPr>
            <w:tcW w:w="551" w:type="dxa"/>
          </w:tcPr>
          <w:p w:rsidR="00A84090" w:rsidRDefault="0056177D">
            <w:pPr>
              <w:pStyle w:val="TableParagraph"/>
              <w:spacing w:before="8"/>
              <w:ind w:left="61" w:right="52"/>
              <w:rPr>
                <w:sz w:val="12"/>
              </w:rPr>
            </w:pPr>
            <w:r>
              <w:rPr>
                <w:w w:val="105"/>
                <w:sz w:val="12"/>
              </w:rPr>
              <w:t>$28.43</w:t>
            </w:r>
          </w:p>
        </w:tc>
        <w:tc>
          <w:tcPr>
            <w:tcW w:w="826" w:type="dxa"/>
          </w:tcPr>
          <w:p w:rsidR="00A84090" w:rsidRDefault="0056177D">
            <w:pPr>
              <w:pStyle w:val="TableParagraph"/>
              <w:spacing w:before="8"/>
              <w:ind w:left="288" w:right="276"/>
              <w:rPr>
                <w:i/>
                <w:sz w:val="12"/>
              </w:rPr>
            </w:pPr>
            <w:r>
              <w:rPr>
                <w:i/>
                <w:w w:val="105"/>
                <w:sz w:val="12"/>
              </w:rPr>
              <w:t>124</w:t>
            </w:r>
          </w:p>
        </w:tc>
        <w:tc>
          <w:tcPr>
            <w:tcW w:w="616" w:type="dxa"/>
          </w:tcPr>
          <w:p w:rsidR="00A84090" w:rsidRDefault="0056177D">
            <w:pPr>
              <w:pStyle w:val="TableParagraph"/>
              <w:spacing w:before="8"/>
              <w:ind w:left="114"/>
              <w:jc w:val="left"/>
              <w:rPr>
                <w:sz w:val="12"/>
              </w:rPr>
            </w:pPr>
            <w:r>
              <w:rPr>
                <w:w w:val="105"/>
                <w:sz w:val="12"/>
              </w:rPr>
              <w:t>$28.43</w:t>
            </w:r>
          </w:p>
        </w:tc>
        <w:tc>
          <w:tcPr>
            <w:tcW w:w="775" w:type="dxa"/>
          </w:tcPr>
          <w:p w:rsidR="00A84090" w:rsidRDefault="0056177D">
            <w:pPr>
              <w:pStyle w:val="TableParagraph"/>
              <w:spacing w:before="8"/>
              <w:ind w:left="283"/>
              <w:jc w:val="left"/>
              <w:rPr>
                <w:i/>
                <w:sz w:val="12"/>
              </w:rPr>
            </w:pPr>
            <w:r>
              <w:rPr>
                <w:i/>
                <w:w w:val="105"/>
                <w:sz w:val="12"/>
              </w:rPr>
              <w:t>125</w:t>
            </w:r>
          </w:p>
        </w:tc>
        <w:tc>
          <w:tcPr>
            <w:tcW w:w="649" w:type="dxa"/>
          </w:tcPr>
          <w:p w:rsidR="00A84090" w:rsidRDefault="0056177D">
            <w:pPr>
              <w:pStyle w:val="TableParagraph"/>
              <w:spacing w:before="8"/>
              <w:ind w:left="114" w:right="98"/>
              <w:rPr>
                <w:sz w:val="12"/>
              </w:rPr>
            </w:pPr>
            <w:r>
              <w:rPr>
                <w:w w:val="105"/>
                <w:sz w:val="12"/>
              </w:rPr>
              <w:t>$28.44</w:t>
            </w:r>
          </w:p>
        </w:tc>
      </w:tr>
      <w:tr w:rsidR="00A84090">
        <w:trPr>
          <w:trHeight w:val="148"/>
        </w:trPr>
        <w:tc>
          <w:tcPr>
            <w:tcW w:w="854" w:type="dxa"/>
          </w:tcPr>
          <w:p w:rsidR="00A84090" w:rsidRDefault="0056177D">
            <w:pPr>
              <w:pStyle w:val="TableParagraph"/>
              <w:ind w:left="297" w:right="293"/>
              <w:rPr>
                <w:i/>
                <w:sz w:val="12"/>
              </w:rPr>
            </w:pPr>
            <w:r>
              <w:rPr>
                <w:i/>
                <w:w w:val="105"/>
                <w:sz w:val="12"/>
              </w:rPr>
              <w:t>126</w:t>
            </w:r>
          </w:p>
        </w:tc>
        <w:tc>
          <w:tcPr>
            <w:tcW w:w="615" w:type="dxa"/>
          </w:tcPr>
          <w:p w:rsidR="00A84090" w:rsidRDefault="0056177D">
            <w:pPr>
              <w:pStyle w:val="TableParagraph"/>
              <w:ind w:right="102"/>
              <w:jc w:val="right"/>
              <w:rPr>
                <w:sz w:val="12"/>
              </w:rPr>
            </w:pPr>
            <w:r>
              <w:rPr>
                <w:w w:val="105"/>
                <w:sz w:val="12"/>
              </w:rPr>
              <w:t>$28.45</w:t>
            </w:r>
          </w:p>
        </w:tc>
        <w:tc>
          <w:tcPr>
            <w:tcW w:w="775" w:type="dxa"/>
          </w:tcPr>
          <w:p w:rsidR="00A84090" w:rsidRDefault="0056177D">
            <w:pPr>
              <w:pStyle w:val="TableParagraph"/>
              <w:ind w:left="222" w:right="215"/>
              <w:rPr>
                <w:i/>
                <w:sz w:val="12"/>
              </w:rPr>
            </w:pPr>
            <w:r>
              <w:rPr>
                <w:i/>
                <w:w w:val="105"/>
                <w:sz w:val="12"/>
              </w:rPr>
              <w:t>127</w:t>
            </w:r>
          </w:p>
        </w:tc>
        <w:tc>
          <w:tcPr>
            <w:tcW w:w="584" w:type="dxa"/>
          </w:tcPr>
          <w:p w:rsidR="00A84090" w:rsidRDefault="0056177D">
            <w:pPr>
              <w:pStyle w:val="TableParagraph"/>
              <w:ind w:left="77" w:right="69"/>
              <w:rPr>
                <w:sz w:val="12"/>
              </w:rPr>
            </w:pPr>
            <w:r>
              <w:rPr>
                <w:w w:val="105"/>
                <w:sz w:val="12"/>
              </w:rPr>
              <w:t>$28.45</w:t>
            </w:r>
          </w:p>
        </w:tc>
        <w:tc>
          <w:tcPr>
            <w:tcW w:w="776" w:type="dxa"/>
          </w:tcPr>
          <w:p w:rsidR="00A84090" w:rsidRDefault="0056177D">
            <w:pPr>
              <w:pStyle w:val="TableParagraph"/>
              <w:ind w:left="260" w:right="249"/>
              <w:rPr>
                <w:i/>
                <w:sz w:val="12"/>
              </w:rPr>
            </w:pPr>
            <w:r>
              <w:rPr>
                <w:i/>
                <w:w w:val="105"/>
                <w:sz w:val="12"/>
              </w:rPr>
              <w:t>128</w:t>
            </w:r>
          </w:p>
        </w:tc>
        <w:tc>
          <w:tcPr>
            <w:tcW w:w="551" w:type="dxa"/>
          </w:tcPr>
          <w:p w:rsidR="00A84090" w:rsidRDefault="0056177D">
            <w:pPr>
              <w:pStyle w:val="TableParagraph"/>
              <w:ind w:left="61" w:right="52"/>
              <w:rPr>
                <w:sz w:val="12"/>
              </w:rPr>
            </w:pPr>
            <w:r>
              <w:rPr>
                <w:w w:val="105"/>
                <w:sz w:val="12"/>
              </w:rPr>
              <w:t>$28.45</w:t>
            </w:r>
          </w:p>
        </w:tc>
        <w:tc>
          <w:tcPr>
            <w:tcW w:w="826" w:type="dxa"/>
          </w:tcPr>
          <w:p w:rsidR="00A84090" w:rsidRDefault="0056177D">
            <w:pPr>
              <w:pStyle w:val="TableParagraph"/>
              <w:ind w:left="288" w:right="276"/>
              <w:rPr>
                <w:i/>
                <w:sz w:val="12"/>
              </w:rPr>
            </w:pPr>
            <w:r>
              <w:rPr>
                <w:i/>
                <w:w w:val="105"/>
                <w:sz w:val="12"/>
              </w:rPr>
              <w:t>129</w:t>
            </w:r>
          </w:p>
        </w:tc>
        <w:tc>
          <w:tcPr>
            <w:tcW w:w="616" w:type="dxa"/>
          </w:tcPr>
          <w:p w:rsidR="00A84090" w:rsidRDefault="0056177D">
            <w:pPr>
              <w:pStyle w:val="TableParagraph"/>
              <w:ind w:left="114"/>
              <w:jc w:val="left"/>
              <w:rPr>
                <w:sz w:val="12"/>
              </w:rPr>
            </w:pPr>
            <w:r>
              <w:rPr>
                <w:w w:val="105"/>
                <w:sz w:val="12"/>
              </w:rPr>
              <w:t>$28.46</w:t>
            </w:r>
          </w:p>
        </w:tc>
        <w:tc>
          <w:tcPr>
            <w:tcW w:w="775" w:type="dxa"/>
          </w:tcPr>
          <w:p w:rsidR="00A84090" w:rsidRDefault="0056177D">
            <w:pPr>
              <w:pStyle w:val="TableParagraph"/>
              <w:ind w:left="283"/>
              <w:jc w:val="left"/>
              <w:rPr>
                <w:i/>
                <w:sz w:val="12"/>
              </w:rPr>
            </w:pPr>
            <w:r>
              <w:rPr>
                <w:i/>
                <w:w w:val="105"/>
                <w:sz w:val="12"/>
              </w:rPr>
              <w:t>130</w:t>
            </w:r>
          </w:p>
        </w:tc>
        <w:tc>
          <w:tcPr>
            <w:tcW w:w="649" w:type="dxa"/>
          </w:tcPr>
          <w:p w:rsidR="00A84090" w:rsidRDefault="0056177D">
            <w:pPr>
              <w:pStyle w:val="TableParagraph"/>
              <w:ind w:left="114" w:right="98"/>
              <w:rPr>
                <w:sz w:val="12"/>
              </w:rPr>
            </w:pPr>
            <w:r>
              <w:rPr>
                <w:w w:val="105"/>
                <w:sz w:val="12"/>
              </w:rPr>
              <w:t>$28.46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131</w:t>
            </w:r>
          </w:p>
        </w:tc>
        <w:tc>
          <w:tcPr>
            <w:tcW w:w="615" w:type="dxa"/>
          </w:tcPr>
          <w:p w:rsidR="00A84090" w:rsidRDefault="0056177D">
            <w:pPr>
              <w:pStyle w:val="TableParagraph"/>
              <w:spacing w:before="8"/>
              <w:ind w:right="102"/>
              <w:jc w:val="right"/>
              <w:rPr>
                <w:sz w:val="12"/>
              </w:rPr>
            </w:pPr>
            <w:r>
              <w:rPr>
                <w:w w:val="105"/>
                <w:sz w:val="12"/>
              </w:rPr>
              <w:t>$28.46</w:t>
            </w:r>
          </w:p>
        </w:tc>
        <w:tc>
          <w:tcPr>
            <w:tcW w:w="775" w:type="dxa"/>
          </w:tcPr>
          <w:p w:rsidR="00A84090" w:rsidRDefault="0056177D">
            <w:pPr>
              <w:pStyle w:val="TableParagraph"/>
              <w:spacing w:before="8"/>
              <w:ind w:left="222" w:right="215"/>
              <w:rPr>
                <w:i/>
                <w:sz w:val="12"/>
              </w:rPr>
            </w:pPr>
            <w:r>
              <w:rPr>
                <w:i/>
                <w:w w:val="105"/>
                <w:sz w:val="12"/>
              </w:rPr>
              <w:t>132</w:t>
            </w:r>
          </w:p>
        </w:tc>
        <w:tc>
          <w:tcPr>
            <w:tcW w:w="584" w:type="dxa"/>
          </w:tcPr>
          <w:p w:rsidR="00A84090" w:rsidRDefault="0056177D">
            <w:pPr>
              <w:pStyle w:val="TableParagraph"/>
              <w:spacing w:before="8"/>
              <w:ind w:left="77" w:right="69"/>
              <w:rPr>
                <w:sz w:val="12"/>
              </w:rPr>
            </w:pPr>
            <w:r>
              <w:rPr>
                <w:w w:val="105"/>
                <w:sz w:val="12"/>
              </w:rPr>
              <w:t>$28.46</w:t>
            </w:r>
          </w:p>
        </w:tc>
        <w:tc>
          <w:tcPr>
            <w:tcW w:w="776" w:type="dxa"/>
          </w:tcPr>
          <w:p w:rsidR="00A84090" w:rsidRDefault="0056177D">
            <w:pPr>
              <w:pStyle w:val="TableParagraph"/>
              <w:spacing w:before="8"/>
              <w:ind w:left="260" w:right="249"/>
              <w:rPr>
                <w:i/>
                <w:sz w:val="12"/>
              </w:rPr>
            </w:pPr>
            <w:r>
              <w:rPr>
                <w:i/>
                <w:w w:val="105"/>
                <w:sz w:val="12"/>
              </w:rPr>
              <w:t>133</w:t>
            </w:r>
          </w:p>
        </w:tc>
        <w:tc>
          <w:tcPr>
            <w:tcW w:w="551" w:type="dxa"/>
          </w:tcPr>
          <w:p w:rsidR="00A84090" w:rsidRDefault="0056177D">
            <w:pPr>
              <w:pStyle w:val="TableParagraph"/>
              <w:spacing w:before="8"/>
              <w:ind w:left="61" w:right="52"/>
              <w:rPr>
                <w:sz w:val="12"/>
              </w:rPr>
            </w:pPr>
            <w:r>
              <w:rPr>
                <w:w w:val="105"/>
                <w:sz w:val="12"/>
              </w:rPr>
              <w:t>$28.46</w:t>
            </w:r>
          </w:p>
        </w:tc>
        <w:tc>
          <w:tcPr>
            <w:tcW w:w="826" w:type="dxa"/>
          </w:tcPr>
          <w:p w:rsidR="00A84090" w:rsidRDefault="0056177D">
            <w:pPr>
              <w:pStyle w:val="TableParagraph"/>
              <w:spacing w:before="8"/>
              <w:ind w:left="288" w:right="276"/>
              <w:rPr>
                <w:i/>
                <w:sz w:val="12"/>
              </w:rPr>
            </w:pPr>
            <w:r>
              <w:rPr>
                <w:i/>
                <w:w w:val="105"/>
                <w:sz w:val="12"/>
              </w:rPr>
              <w:t>134</w:t>
            </w:r>
          </w:p>
        </w:tc>
        <w:tc>
          <w:tcPr>
            <w:tcW w:w="616" w:type="dxa"/>
          </w:tcPr>
          <w:p w:rsidR="00A84090" w:rsidRDefault="0056177D">
            <w:pPr>
              <w:pStyle w:val="TableParagraph"/>
              <w:spacing w:before="8"/>
              <w:ind w:left="114"/>
              <w:jc w:val="left"/>
              <w:rPr>
                <w:sz w:val="12"/>
              </w:rPr>
            </w:pPr>
            <w:r>
              <w:rPr>
                <w:w w:val="105"/>
                <w:sz w:val="12"/>
              </w:rPr>
              <w:t>$28.48</w:t>
            </w:r>
          </w:p>
        </w:tc>
        <w:tc>
          <w:tcPr>
            <w:tcW w:w="775" w:type="dxa"/>
          </w:tcPr>
          <w:p w:rsidR="00A84090" w:rsidRDefault="0056177D">
            <w:pPr>
              <w:pStyle w:val="TableParagraph"/>
              <w:spacing w:before="8"/>
              <w:ind w:left="283"/>
              <w:jc w:val="left"/>
              <w:rPr>
                <w:i/>
                <w:sz w:val="12"/>
              </w:rPr>
            </w:pPr>
            <w:r>
              <w:rPr>
                <w:i/>
                <w:w w:val="105"/>
                <w:sz w:val="12"/>
              </w:rPr>
              <w:t>135</w:t>
            </w:r>
          </w:p>
        </w:tc>
        <w:tc>
          <w:tcPr>
            <w:tcW w:w="649" w:type="dxa"/>
          </w:tcPr>
          <w:p w:rsidR="00A84090" w:rsidRDefault="0056177D">
            <w:pPr>
              <w:pStyle w:val="TableParagraph"/>
              <w:spacing w:before="8"/>
              <w:ind w:left="114" w:right="98"/>
              <w:rPr>
                <w:sz w:val="12"/>
              </w:rPr>
            </w:pPr>
            <w:r>
              <w:rPr>
                <w:w w:val="105"/>
                <w:sz w:val="12"/>
              </w:rPr>
              <w:t>$28.48</w:t>
            </w:r>
          </w:p>
        </w:tc>
      </w:tr>
      <w:tr w:rsidR="00A84090">
        <w:trPr>
          <w:trHeight w:val="148"/>
        </w:trPr>
        <w:tc>
          <w:tcPr>
            <w:tcW w:w="854" w:type="dxa"/>
          </w:tcPr>
          <w:p w:rsidR="00A84090" w:rsidRDefault="0056177D">
            <w:pPr>
              <w:pStyle w:val="TableParagraph"/>
              <w:ind w:left="297" w:right="293"/>
              <w:rPr>
                <w:i/>
                <w:sz w:val="12"/>
              </w:rPr>
            </w:pPr>
            <w:r>
              <w:rPr>
                <w:i/>
                <w:w w:val="105"/>
                <w:sz w:val="12"/>
              </w:rPr>
              <w:t>136</w:t>
            </w:r>
          </w:p>
        </w:tc>
        <w:tc>
          <w:tcPr>
            <w:tcW w:w="615" w:type="dxa"/>
          </w:tcPr>
          <w:p w:rsidR="00A84090" w:rsidRDefault="0056177D">
            <w:pPr>
              <w:pStyle w:val="TableParagraph"/>
              <w:ind w:right="102"/>
              <w:jc w:val="right"/>
              <w:rPr>
                <w:sz w:val="12"/>
              </w:rPr>
            </w:pPr>
            <w:r>
              <w:rPr>
                <w:w w:val="105"/>
                <w:sz w:val="12"/>
              </w:rPr>
              <w:t>$28.48</w:t>
            </w:r>
          </w:p>
        </w:tc>
        <w:tc>
          <w:tcPr>
            <w:tcW w:w="775" w:type="dxa"/>
          </w:tcPr>
          <w:p w:rsidR="00A84090" w:rsidRDefault="0056177D">
            <w:pPr>
              <w:pStyle w:val="TableParagraph"/>
              <w:ind w:left="222" w:right="215"/>
              <w:rPr>
                <w:i/>
                <w:sz w:val="12"/>
              </w:rPr>
            </w:pPr>
            <w:r>
              <w:rPr>
                <w:i/>
                <w:w w:val="105"/>
                <w:sz w:val="12"/>
              </w:rPr>
              <w:t>137</w:t>
            </w:r>
          </w:p>
        </w:tc>
        <w:tc>
          <w:tcPr>
            <w:tcW w:w="584" w:type="dxa"/>
          </w:tcPr>
          <w:p w:rsidR="00A84090" w:rsidRDefault="0056177D">
            <w:pPr>
              <w:pStyle w:val="TableParagraph"/>
              <w:ind w:left="77" w:right="69"/>
              <w:rPr>
                <w:sz w:val="12"/>
              </w:rPr>
            </w:pPr>
            <w:r>
              <w:rPr>
                <w:w w:val="105"/>
                <w:sz w:val="12"/>
              </w:rPr>
              <w:t>$28.48</w:t>
            </w:r>
          </w:p>
        </w:tc>
        <w:tc>
          <w:tcPr>
            <w:tcW w:w="776" w:type="dxa"/>
          </w:tcPr>
          <w:p w:rsidR="00A84090" w:rsidRDefault="0056177D">
            <w:pPr>
              <w:pStyle w:val="TableParagraph"/>
              <w:ind w:left="260" w:right="249"/>
              <w:rPr>
                <w:i/>
                <w:sz w:val="12"/>
              </w:rPr>
            </w:pPr>
            <w:r>
              <w:rPr>
                <w:i/>
                <w:w w:val="105"/>
                <w:sz w:val="12"/>
              </w:rPr>
              <w:t>138</w:t>
            </w:r>
          </w:p>
        </w:tc>
        <w:tc>
          <w:tcPr>
            <w:tcW w:w="551" w:type="dxa"/>
          </w:tcPr>
          <w:p w:rsidR="00A84090" w:rsidRDefault="0056177D">
            <w:pPr>
              <w:pStyle w:val="TableParagraph"/>
              <w:ind w:left="61" w:right="52"/>
              <w:rPr>
                <w:sz w:val="12"/>
              </w:rPr>
            </w:pPr>
            <w:r>
              <w:rPr>
                <w:w w:val="105"/>
                <w:sz w:val="12"/>
              </w:rPr>
              <w:t>$28.49</w:t>
            </w:r>
          </w:p>
        </w:tc>
        <w:tc>
          <w:tcPr>
            <w:tcW w:w="826" w:type="dxa"/>
          </w:tcPr>
          <w:p w:rsidR="00A84090" w:rsidRDefault="0056177D">
            <w:pPr>
              <w:pStyle w:val="TableParagraph"/>
              <w:ind w:left="288" w:right="276"/>
              <w:rPr>
                <w:i/>
                <w:sz w:val="12"/>
              </w:rPr>
            </w:pPr>
            <w:r>
              <w:rPr>
                <w:i/>
                <w:w w:val="105"/>
                <w:sz w:val="12"/>
              </w:rPr>
              <w:t>139</w:t>
            </w:r>
          </w:p>
        </w:tc>
        <w:tc>
          <w:tcPr>
            <w:tcW w:w="616" w:type="dxa"/>
          </w:tcPr>
          <w:p w:rsidR="00A84090" w:rsidRDefault="0056177D">
            <w:pPr>
              <w:pStyle w:val="TableParagraph"/>
              <w:ind w:left="114"/>
              <w:jc w:val="left"/>
              <w:rPr>
                <w:sz w:val="12"/>
              </w:rPr>
            </w:pPr>
            <w:r>
              <w:rPr>
                <w:w w:val="105"/>
                <w:sz w:val="12"/>
              </w:rPr>
              <w:t>$28.49</w:t>
            </w:r>
          </w:p>
        </w:tc>
        <w:tc>
          <w:tcPr>
            <w:tcW w:w="775" w:type="dxa"/>
          </w:tcPr>
          <w:p w:rsidR="00A84090" w:rsidRDefault="0056177D">
            <w:pPr>
              <w:pStyle w:val="TableParagraph"/>
              <w:ind w:left="283"/>
              <w:jc w:val="left"/>
              <w:rPr>
                <w:i/>
                <w:sz w:val="12"/>
              </w:rPr>
            </w:pPr>
            <w:r>
              <w:rPr>
                <w:i/>
                <w:w w:val="105"/>
                <w:sz w:val="12"/>
              </w:rPr>
              <w:t>140</w:t>
            </w:r>
          </w:p>
        </w:tc>
        <w:tc>
          <w:tcPr>
            <w:tcW w:w="649" w:type="dxa"/>
          </w:tcPr>
          <w:p w:rsidR="00A84090" w:rsidRDefault="0056177D">
            <w:pPr>
              <w:pStyle w:val="TableParagraph"/>
              <w:ind w:left="114" w:right="98"/>
              <w:rPr>
                <w:sz w:val="12"/>
              </w:rPr>
            </w:pPr>
            <w:r>
              <w:rPr>
                <w:w w:val="105"/>
                <w:sz w:val="12"/>
              </w:rPr>
              <w:t>$28.49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141</w:t>
            </w:r>
          </w:p>
        </w:tc>
        <w:tc>
          <w:tcPr>
            <w:tcW w:w="615" w:type="dxa"/>
          </w:tcPr>
          <w:p w:rsidR="00A84090" w:rsidRDefault="0056177D">
            <w:pPr>
              <w:pStyle w:val="TableParagraph"/>
              <w:spacing w:before="8"/>
              <w:ind w:right="102"/>
              <w:jc w:val="right"/>
              <w:rPr>
                <w:sz w:val="12"/>
              </w:rPr>
            </w:pPr>
            <w:r>
              <w:rPr>
                <w:w w:val="105"/>
                <w:sz w:val="12"/>
              </w:rPr>
              <w:t>$28.49</w:t>
            </w:r>
          </w:p>
        </w:tc>
        <w:tc>
          <w:tcPr>
            <w:tcW w:w="775" w:type="dxa"/>
          </w:tcPr>
          <w:p w:rsidR="00A84090" w:rsidRDefault="0056177D">
            <w:pPr>
              <w:pStyle w:val="TableParagraph"/>
              <w:spacing w:before="8"/>
              <w:ind w:left="222" w:right="215"/>
              <w:rPr>
                <w:i/>
                <w:sz w:val="12"/>
              </w:rPr>
            </w:pPr>
            <w:r>
              <w:rPr>
                <w:i/>
                <w:w w:val="105"/>
                <w:sz w:val="12"/>
              </w:rPr>
              <w:t>142</w:t>
            </w:r>
          </w:p>
        </w:tc>
        <w:tc>
          <w:tcPr>
            <w:tcW w:w="584" w:type="dxa"/>
          </w:tcPr>
          <w:p w:rsidR="00A84090" w:rsidRDefault="0056177D">
            <w:pPr>
              <w:pStyle w:val="TableParagraph"/>
              <w:spacing w:before="8"/>
              <w:ind w:left="77" w:right="69"/>
              <w:rPr>
                <w:sz w:val="12"/>
              </w:rPr>
            </w:pPr>
            <w:r>
              <w:rPr>
                <w:w w:val="105"/>
                <w:sz w:val="12"/>
              </w:rPr>
              <w:t>$28.53</w:t>
            </w:r>
          </w:p>
        </w:tc>
        <w:tc>
          <w:tcPr>
            <w:tcW w:w="776" w:type="dxa"/>
          </w:tcPr>
          <w:p w:rsidR="00A84090" w:rsidRDefault="0056177D">
            <w:pPr>
              <w:pStyle w:val="TableParagraph"/>
              <w:spacing w:before="8"/>
              <w:ind w:left="260" w:right="249"/>
              <w:rPr>
                <w:i/>
                <w:sz w:val="12"/>
              </w:rPr>
            </w:pPr>
            <w:r>
              <w:rPr>
                <w:i/>
                <w:w w:val="105"/>
                <w:sz w:val="12"/>
              </w:rPr>
              <w:t>143</w:t>
            </w:r>
          </w:p>
        </w:tc>
        <w:tc>
          <w:tcPr>
            <w:tcW w:w="551" w:type="dxa"/>
          </w:tcPr>
          <w:p w:rsidR="00A84090" w:rsidRDefault="0056177D">
            <w:pPr>
              <w:pStyle w:val="TableParagraph"/>
              <w:spacing w:before="8"/>
              <w:ind w:left="61" w:right="52"/>
              <w:rPr>
                <w:sz w:val="12"/>
              </w:rPr>
            </w:pPr>
            <w:r>
              <w:rPr>
                <w:w w:val="105"/>
                <w:sz w:val="12"/>
              </w:rPr>
              <w:t>$28.53</w:t>
            </w:r>
          </w:p>
        </w:tc>
        <w:tc>
          <w:tcPr>
            <w:tcW w:w="826" w:type="dxa"/>
          </w:tcPr>
          <w:p w:rsidR="00A84090" w:rsidRDefault="0056177D">
            <w:pPr>
              <w:pStyle w:val="TableParagraph"/>
              <w:spacing w:before="8"/>
              <w:ind w:left="288" w:right="276"/>
              <w:rPr>
                <w:i/>
                <w:sz w:val="12"/>
              </w:rPr>
            </w:pPr>
            <w:r>
              <w:rPr>
                <w:i/>
                <w:w w:val="105"/>
                <w:sz w:val="12"/>
              </w:rPr>
              <w:t>144</w:t>
            </w:r>
          </w:p>
        </w:tc>
        <w:tc>
          <w:tcPr>
            <w:tcW w:w="616" w:type="dxa"/>
          </w:tcPr>
          <w:p w:rsidR="00A84090" w:rsidRDefault="0056177D">
            <w:pPr>
              <w:pStyle w:val="TableParagraph"/>
              <w:spacing w:before="8"/>
              <w:ind w:left="114"/>
              <w:jc w:val="left"/>
              <w:rPr>
                <w:sz w:val="12"/>
              </w:rPr>
            </w:pPr>
            <w:r>
              <w:rPr>
                <w:w w:val="105"/>
                <w:sz w:val="12"/>
              </w:rPr>
              <w:t>$28.53</w:t>
            </w:r>
          </w:p>
        </w:tc>
        <w:tc>
          <w:tcPr>
            <w:tcW w:w="775" w:type="dxa"/>
          </w:tcPr>
          <w:p w:rsidR="00A84090" w:rsidRDefault="0056177D">
            <w:pPr>
              <w:pStyle w:val="TableParagraph"/>
              <w:spacing w:before="8"/>
              <w:ind w:left="283"/>
              <w:jc w:val="left"/>
              <w:rPr>
                <w:i/>
                <w:sz w:val="12"/>
              </w:rPr>
            </w:pPr>
            <w:r>
              <w:rPr>
                <w:i/>
                <w:w w:val="105"/>
                <w:sz w:val="12"/>
              </w:rPr>
              <w:t>145</w:t>
            </w:r>
          </w:p>
        </w:tc>
        <w:tc>
          <w:tcPr>
            <w:tcW w:w="649" w:type="dxa"/>
          </w:tcPr>
          <w:p w:rsidR="00A84090" w:rsidRDefault="0056177D">
            <w:pPr>
              <w:pStyle w:val="TableParagraph"/>
              <w:spacing w:before="8"/>
              <w:ind w:left="114" w:right="98"/>
              <w:rPr>
                <w:sz w:val="12"/>
              </w:rPr>
            </w:pPr>
            <w:r>
              <w:rPr>
                <w:w w:val="105"/>
                <w:sz w:val="12"/>
              </w:rPr>
              <w:t>$28.53</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146</w:t>
            </w:r>
          </w:p>
        </w:tc>
        <w:tc>
          <w:tcPr>
            <w:tcW w:w="615" w:type="dxa"/>
          </w:tcPr>
          <w:p w:rsidR="00A84090" w:rsidRDefault="0056177D">
            <w:pPr>
              <w:pStyle w:val="TableParagraph"/>
              <w:spacing w:line="122" w:lineRule="exact"/>
              <w:ind w:right="102"/>
              <w:jc w:val="right"/>
              <w:rPr>
                <w:sz w:val="12"/>
              </w:rPr>
            </w:pPr>
            <w:r>
              <w:rPr>
                <w:w w:val="105"/>
                <w:sz w:val="12"/>
              </w:rPr>
              <w:t>$28.57</w:t>
            </w:r>
          </w:p>
        </w:tc>
        <w:tc>
          <w:tcPr>
            <w:tcW w:w="775" w:type="dxa"/>
          </w:tcPr>
          <w:p w:rsidR="00A84090" w:rsidRDefault="0056177D">
            <w:pPr>
              <w:pStyle w:val="TableParagraph"/>
              <w:spacing w:line="122" w:lineRule="exact"/>
              <w:ind w:left="222" w:right="215"/>
              <w:rPr>
                <w:i/>
                <w:sz w:val="12"/>
              </w:rPr>
            </w:pPr>
            <w:r>
              <w:rPr>
                <w:i/>
                <w:w w:val="105"/>
                <w:sz w:val="12"/>
              </w:rPr>
              <w:t>147</w:t>
            </w:r>
          </w:p>
        </w:tc>
        <w:tc>
          <w:tcPr>
            <w:tcW w:w="584" w:type="dxa"/>
          </w:tcPr>
          <w:p w:rsidR="00A84090" w:rsidRDefault="0056177D">
            <w:pPr>
              <w:pStyle w:val="TableParagraph"/>
              <w:spacing w:line="122" w:lineRule="exact"/>
              <w:ind w:left="77" w:right="69"/>
              <w:rPr>
                <w:sz w:val="12"/>
              </w:rPr>
            </w:pPr>
            <w:r>
              <w:rPr>
                <w:w w:val="105"/>
                <w:sz w:val="12"/>
              </w:rPr>
              <w:t>$28.57</w:t>
            </w:r>
          </w:p>
        </w:tc>
        <w:tc>
          <w:tcPr>
            <w:tcW w:w="776" w:type="dxa"/>
          </w:tcPr>
          <w:p w:rsidR="00A84090" w:rsidRDefault="0056177D">
            <w:pPr>
              <w:pStyle w:val="TableParagraph"/>
              <w:spacing w:line="122" w:lineRule="exact"/>
              <w:ind w:left="260" w:right="249"/>
              <w:rPr>
                <w:i/>
                <w:sz w:val="12"/>
              </w:rPr>
            </w:pPr>
            <w:r>
              <w:rPr>
                <w:i/>
                <w:w w:val="105"/>
                <w:sz w:val="12"/>
              </w:rPr>
              <w:t>148</w:t>
            </w:r>
          </w:p>
        </w:tc>
        <w:tc>
          <w:tcPr>
            <w:tcW w:w="551" w:type="dxa"/>
          </w:tcPr>
          <w:p w:rsidR="00A84090" w:rsidRDefault="0056177D">
            <w:pPr>
              <w:pStyle w:val="TableParagraph"/>
              <w:spacing w:line="122" w:lineRule="exact"/>
              <w:ind w:left="61" w:right="52"/>
              <w:rPr>
                <w:sz w:val="12"/>
              </w:rPr>
            </w:pPr>
            <w:r>
              <w:rPr>
                <w:w w:val="105"/>
                <w:sz w:val="12"/>
              </w:rPr>
              <w:t>$28.57</w:t>
            </w:r>
          </w:p>
        </w:tc>
        <w:tc>
          <w:tcPr>
            <w:tcW w:w="826" w:type="dxa"/>
          </w:tcPr>
          <w:p w:rsidR="00A84090" w:rsidRDefault="0056177D">
            <w:pPr>
              <w:pStyle w:val="TableParagraph"/>
              <w:spacing w:line="122" w:lineRule="exact"/>
              <w:ind w:left="288" w:right="276"/>
              <w:rPr>
                <w:i/>
                <w:sz w:val="12"/>
              </w:rPr>
            </w:pPr>
            <w:r>
              <w:rPr>
                <w:i/>
                <w:w w:val="105"/>
                <w:sz w:val="12"/>
              </w:rPr>
              <w:t>149</w:t>
            </w:r>
          </w:p>
        </w:tc>
        <w:tc>
          <w:tcPr>
            <w:tcW w:w="616" w:type="dxa"/>
          </w:tcPr>
          <w:p w:rsidR="00A84090" w:rsidRDefault="0056177D">
            <w:pPr>
              <w:pStyle w:val="TableParagraph"/>
              <w:spacing w:line="122" w:lineRule="exact"/>
              <w:ind w:left="114"/>
              <w:jc w:val="left"/>
              <w:rPr>
                <w:sz w:val="12"/>
              </w:rPr>
            </w:pPr>
            <w:r>
              <w:rPr>
                <w:w w:val="105"/>
                <w:sz w:val="12"/>
              </w:rPr>
              <w:t>$28.57</w:t>
            </w:r>
          </w:p>
        </w:tc>
        <w:tc>
          <w:tcPr>
            <w:tcW w:w="775" w:type="dxa"/>
          </w:tcPr>
          <w:p w:rsidR="00A84090" w:rsidRDefault="0056177D">
            <w:pPr>
              <w:pStyle w:val="TableParagraph"/>
              <w:spacing w:line="122" w:lineRule="exact"/>
              <w:ind w:left="283"/>
              <w:jc w:val="left"/>
              <w:rPr>
                <w:i/>
                <w:sz w:val="12"/>
              </w:rPr>
            </w:pPr>
            <w:r>
              <w:rPr>
                <w:i/>
                <w:w w:val="105"/>
                <w:sz w:val="12"/>
              </w:rPr>
              <w:t>150</w:t>
            </w:r>
          </w:p>
        </w:tc>
        <w:tc>
          <w:tcPr>
            <w:tcW w:w="649" w:type="dxa"/>
          </w:tcPr>
          <w:p w:rsidR="00A84090" w:rsidRDefault="0056177D">
            <w:pPr>
              <w:pStyle w:val="TableParagraph"/>
              <w:spacing w:line="122" w:lineRule="exact"/>
              <w:ind w:left="114" w:right="98"/>
              <w:rPr>
                <w:sz w:val="12"/>
              </w:rPr>
            </w:pPr>
            <w:r>
              <w:rPr>
                <w:w w:val="105"/>
                <w:sz w:val="12"/>
              </w:rPr>
              <w:t>$28.57</w:t>
            </w:r>
          </w:p>
        </w:tc>
      </w:tr>
      <w:tr w:rsidR="00A84090">
        <w:trPr>
          <w:trHeight w:val="148"/>
        </w:trPr>
        <w:tc>
          <w:tcPr>
            <w:tcW w:w="854" w:type="dxa"/>
          </w:tcPr>
          <w:p w:rsidR="00A84090" w:rsidRDefault="0056177D">
            <w:pPr>
              <w:pStyle w:val="TableParagraph"/>
              <w:ind w:left="297" w:right="293"/>
              <w:rPr>
                <w:i/>
                <w:sz w:val="12"/>
              </w:rPr>
            </w:pPr>
            <w:r>
              <w:rPr>
                <w:i/>
                <w:w w:val="105"/>
                <w:sz w:val="12"/>
              </w:rPr>
              <w:t>151</w:t>
            </w:r>
          </w:p>
        </w:tc>
        <w:tc>
          <w:tcPr>
            <w:tcW w:w="615" w:type="dxa"/>
          </w:tcPr>
          <w:p w:rsidR="00A84090" w:rsidRDefault="0056177D">
            <w:pPr>
              <w:pStyle w:val="TableParagraph"/>
              <w:ind w:right="102"/>
              <w:jc w:val="right"/>
              <w:rPr>
                <w:sz w:val="12"/>
              </w:rPr>
            </w:pPr>
            <w:r>
              <w:rPr>
                <w:w w:val="105"/>
                <w:sz w:val="12"/>
              </w:rPr>
              <w:t>$28.57</w:t>
            </w:r>
          </w:p>
        </w:tc>
        <w:tc>
          <w:tcPr>
            <w:tcW w:w="775" w:type="dxa"/>
          </w:tcPr>
          <w:p w:rsidR="00A84090" w:rsidRDefault="0056177D">
            <w:pPr>
              <w:pStyle w:val="TableParagraph"/>
              <w:ind w:left="222" w:right="215"/>
              <w:rPr>
                <w:i/>
                <w:sz w:val="12"/>
              </w:rPr>
            </w:pPr>
            <w:r>
              <w:rPr>
                <w:i/>
                <w:w w:val="105"/>
                <w:sz w:val="12"/>
              </w:rPr>
              <w:t>152</w:t>
            </w:r>
          </w:p>
        </w:tc>
        <w:tc>
          <w:tcPr>
            <w:tcW w:w="584" w:type="dxa"/>
          </w:tcPr>
          <w:p w:rsidR="00A84090" w:rsidRDefault="0056177D">
            <w:pPr>
              <w:pStyle w:val="TableParagraph"/>
              <w:ind w:left="77" w:right="69"/>
              <w:rPr>
                <w:sz w:val="12"/>
              </w:rPr>
            </w:pPr>
            <w:r>
              <w:rPr>
                <w:w w:val="105"/>
                <w:sz w:val="12"/>
              </w:rPr>
              <w:t>$28.59</w:t>
            </w:r>
          </w:p>
        </w:tc>
        <w:tc>
          <w:tcPr>
            <w:tcW w:w="776" w:type="dxa"/>
          </w:tcPr>
          <w:p w:rsidR="00A84090" w:rsidRDefault="0056177D">
            <w:pPr>
              <w:pStyle w:val="TableParagraph"/>
              <w:ind w:left="260" w:right="249"/>
              <w:rPr>
                <w:i/>
                <w:sz w:val="12"/>
              </w:rPr>
            </w:pPr>
            <w:r>
              <w:rPr>
                <w:i/>
                <w:w w:val="105"/>
                <w:sz w:val="12"/>
              </w:rPr>
              <w:t>153</w:t>
            </w:r>
          </w:p>
        </w:tc>
        <w:tc>
          <w:tcPr>
            <w:tcW w:w="551" w:type="dxa"/>
          </w:tcPr>
          <w:p w:rsidR="00A84090" w:rsidRDefault="0056177D">
            <w:pPr>
              <w:pStyle w:val="TableParagraph"/>
              <w:ind w:left="61" w:right="52"/>
              <w:rPr>
                <w:sz w:val="12"/>
              </w:rPr>
            </w:pPr>
            <w:r>
              <w:rPr>
                <w:w w:val="105"/>
                <w:sz w:val="12"/>
              </w:rPr>
              <w:t>$28.60</w:t>
            </w:r>
          </w:p>
        </w:tc>
        <w:tc>
          <w:tcPr>
            <w:tcW w:w="826" w:type="dxa"/>
          </w:tcPr>
          <w:p w:rsidR="00A84090" w:rsidRDefault="0056177D">
            <w:pPr>
              <w:pStyle w:val="TableParagraph"/>
              <w:ind w:left="288" w:right="276"/>
              <w:rPr>
                <w:i/>
                <w:sz w:val="12"/>
              </w:rPr>
            </w:pPr>
            <w:r>
              <w:rPr>
                <w:i/>
                <w:w w:val="105"/>
                <w:sz w:val="12"/>
              </w:rPr>
              <w:t>154</w:t>
            </w:r>
          </w:p>
        </w:tc>
        <w:tc>
          <w:tcPr>
            <w:tcW w:w="616" w:type="dxa"/>
          </w:tcPr>
          <w:p w:rsidR="00A84090" w:rsidRDefault="0056177D">
            <w:pPr>
              <w:pStyle w:val="TableParagraph"/>
              <w:ind w:left="114"/>
              <w:jc w:val="left"/>
              <w:rPr>
                <w:sz w:val="12"/>
              </w:rPr>
            </w:pPr>
            <w:r>
              <w:rPr>
                <w:w w:val="105"/>
                <w:sz w:val="12"/>
              </w:rPr>
              <w:t>$28.60</w:t>
            </w:r>
          </w:p>
        </w:tc>
        <w:tc>
          <w:tcPr>
            <w:tcW w:w="775" w:type="dxa"/>
          </w:tcPr>
          <w:p w:rsidR="00A84090" w:rsidRDefault="0056177D">
            <w:pPr>
              <w:pStyle w:val="TableParagraph"/>
              <w:ind w:left="283"/>
              <w:jc w:val="left"/>
              <w:rPr>
                <w:i/>
                <w:sz w:val="12"/>
              </w:rPr>
            </w:pPr>
            <w:r>
              <w:rPr>
                <w:i/>
                <w:w w:val="105"/>
                <w:sz w:val="12"/>
              </w:rPr>
              <w:t>155</w:t>
            </w:r>
          </w:p>
        </w:tc>
        <w:tc>
          <w:tcPr>
            <w:tcW w:w="649" w:type="dxa"/>
          </w:tcPr>
          <w:p w:rsidR="00A84090" w:rsidRDefault="0056177D">
            <w:pPr>
              <w:pStyle w:val="TableParagraph"/>
              <w:ind w:left="114" w:right="98"/>
              <w:rPr>
                <w:sz w:val="12"/>
              </w:rPr>
            </w:pPr>
            <w:r>
              <w:rPr>
                <w:w w:val="105"/>
                <w:sz w:val="12"/>
              </w:rPr>
              <w:t>$28.61</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77"/>
      </w:pPr>
      <w:r>
        <w:rPr>
          <w:color w:val="231F20"/>
          <w:w w:val="95"/>
        </w:rPr>
        <w:t>77</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15"/>
        <w:gridCol w:w="775"/>
        <w:gridCol w:w="584"/>
        <w:gridCol w:w="776"/>
        <w:gridCol w:w="551"/>
        <w:gridCol w:w="826"/>
        <w:gridCol w:w="616"/>
        <w:gridCol w:w="775"/>
        <w:gridCol w:w="649"/>
      </w:tblGrid>
      <w:tr w:rsidR="00A84090">
        <w:trPr>
          <w:trHeight w:val="149"/>
        </w:trPr>
        <w:tc>
          <w:tcPr>
            <w:tcW w:w="854" w:type="dxa"/>
            <w:tcBorders>
              <w:top w:val="nil"/>
            </w:tcBorders>
          </w:tcPr>
          <w:p w:rsidR="00A84090" w:rsidRDefault="0056177D">
            <w:pPr>
              <w:pStyle w:val="TableParagraph"/>
              <w:spacing w:before="8"/>
              <w:ind w:left="297" w:right="293"/>
              <w:rPr>
                <w:i/>
                <w:sz w:val="12"/>
              </w:rPr>
            </w:pPr>
            <w:r>
              <w:rPr>
                <w:i/>
                <w:w w:val="105"/>
                <w:sz w:val="12"/>
              </w:rPr>
              <w:t>156</w:t>
            </w:r>
          </w:p>
        </w:tc>
        <w:tc>
          <w:tcPr>
            <w:tcW w:w="615" w:type="dxa"/>
            <w:tcBorders>
              <w:top w:val="nil"/>
            </w:tcBorders>
          </w:tcPr>
          <w:p w:rsidR="00A84090" w:rsidRDefault="0056177D">
            <w:pPr>
              <w:pStyle w:val="TableParagraph"/>
              <w:spacing w:before="8"/>
              <w:ind w:right="102"/>
              <w:jc w:val="right"/>
              <w:rPr>
                <w:sz w:val="12"/>
              </w:rPr>
            </w:pPr>
            <w:r>
              <w:rPr>
                <w:w w:val="105"/>
                <w:sz w:val="12"/>
              </w:rPr>
              <w:t>$28.62</w:t>
            </w:r>
          </w:p>
        </w:tc>
        <w:tc>
          <w:tcPr>
            <w:tcW w:w="775" w:type="dxa"/>
            <w:tcBorders>
              <w:top w:val="nil"/>
            </w:tcBorders>
          </w:tcPr>
          <w:p w:rsidR="00A84090" w:rsidRDefault="0056177D">
            <w:pPr>
              <w:pStyle w:val="TableParagraph"/>
              <w:spacing w:before="8"/>
              <w:ind w:left="222" w:right="215"/>
              <w:rPr>
                <w:i/>
                <w:sz w:val="12"/>
              </w:rPr>
            </w:pPr>
            <w:r>
              <w:rPr>
                <w:i/>
                <w:w w:val="105"/>
                <w:sz w:val="12"/>
              </w:rPr>
              <w:t>157</w:t>
            </w:r>
          </w:p>
        </w:tc>
        <w:tc>
          <w:tcPr>
            <w:tcW w:w="584" w:type="dxa"/>
            <w:tcBorders>
              <w:top w:val="nil"/>
            </w:tcBorders>
          </w:tcPr>
          <w:p w:rsidR="00A84090" w:rsidRDefault="0056177D">
            <w:pPr>
              <w:pStyle w:val="TableParagraph"/>
              <w:spacing w:before="8"/>
              <w:ind w:left="77" w:right="69"/>
              <w:rPr>
                <w:sz w:val="12"/>
              </w:rPr>
            </w:pPr>
            <w:r>
              <w:rPr>
                <w:w w:val="105"/>
                <w:sz w:val="12"/>
              </w:rPr>
              <w:t>$28.62</w:t>
            </w:r>
          </w:p>
        </w:tc>
        <w:tc>
          <w:tcPr>
            <w:tcW w:w="776" w:type="dxa"/>
            <w:tcBorders>
              <w:top w:val="nil"/>
            </w:tcBorders>
          </w:tcPr>
          <w:p w:rsidR="00A84090" w:rsidRDefault="0056177D">
            <w:pPr>
              <w:pStyle w:val="TableParagraph"/>
              <w:spacing w:before="8"/>
              <w:ind w:left="260" w:right="249"/>
              <w:rPr>
                <w:i/>
                <w:sz w:val="12"/>
              </w:rPr>
            </w:pPr>
            <w:r>
              <w:rPr>
                <w:i/>
                <w:w w:val="105"/>
                <w:sz w:val="12"/>
              </w:rPr>
              <w:t>158</w:t>
            </w:r>
          </w:p>
        </w:tc>
        <w:tc>
          <w:tcPr>
            <w:tcW w:w="551" w:type="dxa"/>
            <w:tcBorders>
              <w:top w:val="nil"/>
            </w:tcBorders>
          </w:tcPr>
          <w:p w:rsidR="00A84090" w:rsidRDefault="0056177D">
            <w:pPr>
              <w:pStyle w:val="TableParagraph"/>
              <w:spacing w:before="8"/>
              <w:ind w:left="61" w:right="52"/>
              <w:rPr>
                <w:sz w:val="12"/>
              </w:rPr>
            </w:pPr>
            <w:r>
              <w:rPr>
                <w:w w:val="105"/>
                <w:sz w:val="12"/>
              </w:rPr>
              <w:t>$28.63</w:t>
            </w:r>
          </w:p>
        </w:tc>
        <w:tc>
          <w:tcPr>
            <w:tcW w:w="826" w:type="dxa"/>
            <w:tcBorders>
              <w:top w:val="nil"/>
            </w:tcBorders>
          </w:tcPr>
          <w:p w:rsidR="00A84090" w:rsidRDefault="0056177D">
            <w:pPr>
              <w:pStyle w:val="TableParagraph"/>
              <w:spacing w:before="8"/>
              <w:ind w:left="288" w:right="276"/>
              <w:rPr>
                <w:i/>
                <w:sz w:val="12"/>
              </w:rPr>
            </w:pPr>
            <w:r>
              <w:rPr>
                <w:i/>
                <w:w w:val="105"/>
                <w:sz w:val="12"/>
              </w:rPr>
              <w:t>159</w:t>
            </w:r>
          </w:p>
        </w:tc>
        <w:tc>
          <w:tcPr>
            <w:tcW w:w="616" w:type="dxa"/>
            <w:tcBorders>
              <w:top w:val="nil"/>
            </w:tcBorders>
          </w:tcPr>
          <w:p w:rsidR="00A84090" w:rsidRDefault="0056177D">
            <w:pPr>
              <w:pStyle w:val="TableParagraph"/>
              <w:spacing w:before="8"/>
              <w:ind w:left="114"/>
              <w:jc w:val="left"/>
              <w:rPr>
                <w:sz w:val="12"/>
              </w:rPr>
            </w:pPr>
            <w:r>
              <w:rPr>
                <w:w w:val="105"/>
                <w:sz w:val="12"/>
              </w:rPr>
              <w:t>$28.64</w:t>
            </w:r>
          </w:p>
        </w:tc>
        <w:tc>
          <w:tcPr>
            <w:tcW w:w="775" w:type="dxa"/>
            <w:tcBorders>
              <w:top w:val="nil"/>
            </w:tcBorders>
          </w:tcPr>
          <w:p w:rsidR="00A84090" w:rsidRDefault="0056177D">
            <w:pPr>
              <w:pStyle w:val="TableParagraph"/>
              <w:spacing w:before="8"/>
              <w:ind w:left="228" w:right="213"/>
              <w:rPr>
                <w:i/>
                <w:sz w:val="12"/>
              </w:rPr>
            </w:pPr>
            <w:r>
              <w:rPr>
                <w:i/>
                <w:w w:val="105"/>
                <w:sz w:val="12"/>
              </w:rPr>
              <w:t>160</w:t>
            </w:r>
          </w:p>
        </w:tc>
        <w:tc>
          <w:tcPr>
            <w:tcW w:w="649" w:type="dxa"/>
            <w:tcBorders>
              <w:top w:val="nil"/>
            </w:tcBorders>
          </w:tcPr>
          <w:p w:rsidR="00A84090" w:rsidRDefault="0056177D">
            <w:pPr>
              <w:pStyle w:val="TableParagraph"/>
              <w:spacing w:before="8"/>
              <w:ind w:left="114" w:right="98"/>
              <w:rPr>
                <w:sz w:val="12"/>
              </w:rPr>
            </w:pPr>
            <w:r>
              <w:rPr>
                <w:w w:val="105"/>
                <w:sz w:val="12"/>
              </w:rPr>
              <w:t>$28.64</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161</w:t>
            </w:r>
          </w:p>
        </w:tc>
        <w:tc>
          <w:tcPr>
            <w:tcW w:w="615" w:type="dxa"/>
          </w:tcPr>
          <w:p w:rsidR="00A84090" w:rsidRDefault="0056177D">
            <w:pPr>
              <w:pStyle w:val="TableParagraph"/>
              <w:spacing w:line="122" w:lineRule="exact"/>
              <w:ind w:right="102"/>
              <w:jc w:val="right"/>
              <w:rPr>
                <w:sz w:val="12"/>
              </w:rPr>
            </w:pPr>
            <w:r>
              <w:rPr>
                <w:w w:val="105"/>
                <w:sz w:val="12"/>
              </w:rPr>
              <w:t>$28.65</w:t>
            </w:r>
          </w:p>
        </w:tc>
        <w:tc>
          <w:tcPr>
            <w:tcW w:w="775" w:type="dxa"/>
          </w:tcPr>
          <w:p w:rsidR="00A84090" w:rsidRDefault="0056177D">
            <w:pPr>
              <w:pStyle w:val="TableParagraph"/>
              <w:spacing w:line="122" w:lineRule="exact"/>
              <w:ind w:left="222" w:right="215"/>
              <w:rPr>
                <w:i/>
                <w:sz w:val="12"/>
              </w:rPr>
            </w:pPr>
            <w:r>
              <w:rPr>
                <w:i/>
                <w:w w:val="105"/>
                <w:sz w:val="12"/>
              </w:rPr>
              <w:t>162</w:t>
            </w:r>
          </w:p>
        </w:tc>
        <w:tc>
          <w:tcPr>
            <w:tcW w:w="584" w:type="dxa"/>
          </w:tcPr>
          <w:p w:rsidR="00A84090" w:rsidRDefault="0056177D">
            <w:pPr>
              <w:pStyle w:val="TableParagraph"/>
              <w:spacing w:line="122" w:lineRule="exact"/>
              <w:ind w:left="77" w:right="69"/>
              <w:rPr>
                <w:sz w:val="12"/>
              </w:rPr>
            </w:pPr>
            <w:r>
              <w:rPr>
                <w:w w:val="105"/>
                <w:sz w:val="12"/>
              </w:rPr>
              <w:t>$28.67</w:t>
            </w:r>
          </w:p>
        </w:tc>
        <w:tc>
          <w:tcPr>
            <w:tcW w:w="776" w:type="dxa"/>
          </w:tcPr>
          <w:p w:rsidR="00A84090" w:rsidRDefault="0056177D">
            <w:pPr>
              <w:pStyle w:val="TableParagraph"/>
              <w:spacing w:line="122" w:lineRule="exact"/>
              <w:ind w:left="260" w:right="249"/>
              <w:rPr>
                <w:i/>
                <w:sz w:val="12"/>
              </w:rPr>
            </w:pPr>
            <w:r>
              <w:rPr>
                <w:i/>
                <w:w w:val="105"/>
                <w:sz w:val="12"/>
              </w:rPr>
              <w:t>163</w:t>
            </w:r>
          </w:p>
        </w:tc>
        <w:tc>
          <w:tcPr>
            <w:tcW w:w="551" w:type="dxa"/>
          </w:tcPr>
          <w:p w:rsidR="00A84090" w:rsidRDefault="0056177D">
            <w:pPr>
              <w:pStyle w:val="TableParagraph"/>
              <w:spacing w:line="122" w:lineRule="exact"/>
              <w:ind w:left="61" w:right="52"/>
              <w:rPr>
                <w:sz w:val="12"/>
              </w:rPr>
            </w:pPr>
            <w:r>
              <w:rPr>
                <w:w w:val="105"/>
                <w:sz w:val="12"/>
              </w:rPr>
              <w:t>$28.67</w:t>
            </w:r>
          </w:p>
        </w:tc>
        <w:tc>
          <w:tcPr>
            <w:tcW w:w="826" w:type="dxa"/>
          </w:tcPr>
          <w:p w:rsidR="00A84090" w:rsidRDefault="0056177D">
            <w:pPr>
              <w:pStyle w:val="TableParagraph"/>
              <w:spacing w:line="122" w:lineRule="exact"/>
              <w:ind w:left="288" w:right="276"/>
              <w:rPr>
                <w:i/>
                <w:sz w:val="12"/>
              </w:rPr>
            </w:pPr>
            <w:r>
              <w:rPr>
                <w:i/>
                <w:w w:val="105"/>
                <w:sz w:val="12"/>
              </w:rPr>
              <w:t>164</w:t>
            </w:r>
          </w:p>
        </w:tc>
        <w:tc>
          <w:tcPr>
            <w:tcW w:w="616" w:type="dxa"/>
          </w:tcPr>
          <w:p w:rsidR="00A84090" w:rsidRDefault="0056177D">
            <w:pPr>
              <w:pStyle w:val="TableParagraph"/>
              <w:spacing w:line="122" w:lineRule="exact"/>
              <w:ind w:left="114"/>
              <w:jc w:val="left"/>
              <w:rPr>
                <w:sz w:val="12"/>
              </w:rPr>
            </w:pPr>
            <w:r>
              <w:rPr>
                <w:w w:val="105"/>
                <w:sz w:val="12"/>
              </w:rPr>
              <w:t>$28.68</w:t>
            </w:r>
          </w:p>
        </w:tc>
        <w:tc>
          <w:tcPr>
            <w:tcW w:w="775" w:type="dxa"/>
          </w:tcPr>
          <w:p w:rsidR="00A84090" w:rsidRDefault="0056177D">
            <w:pPr>
              <w:pStyle w:val="TableParagraph"/>
              <w:spacing w:line="122" w:lineRule="exact"/>
              <w:ind w:left="228" w:right="213"/>
              <w:rPr>
                <w:i/>
                <w:sz w:val="12"/>
              </w:rPr>
            </w:pPr>
            <w:r>
              <w:rPr>
                <w:i/>
                <w:w w:val="105"/>
                <w:sz w:val="12"/>
              </w:rPr>
              <w:t>165</w:t>
            </w:r>
          </w:p>
        </w:tc>
        <w:tc>
          <w:tcPr>
            <w:tcW w:w="649" w:type="dxa"/>
          </w:tcPr>
          <w:p w:rsidR="00A84090" w:rsidRDefault="0056177D">
            <w:pPr>
              <w:pStyle w:val="TableParagraph"/>
              <w:spacing w:line="122" w:lineRule="exact"/>
              <w:ind w:left="114" w:right="98"/>
              <w:rPr>
                <w:sz w:val="12"/>
              </w:rPr>
            </w:pPr>
            <w:r>
              <w:rPr>
                <w:w w:val="105"/>
                <w:sz w:val="12"/>
              </w:rPr>
              <w:t>$28.69</w:t>
            </w:r>
          </w:p>
        </w:tc>
      </w:tr>
      <w:tr w:rsidR="00A84090">
        <w:trPr>
          <w:trHeight w:val="148"/>
        </w:trPr>
        <w:tc>
          <w:tcPr>
            <w:tcW w:w="854" w:type="dxa"/>
          </w:tcPr>
          <w:p w:rsidR="00A84090" w:rsidRDefault="0056177D">
            <w:pPr>
              <w:pStyle w:val="TableParagraph"/>
              <w:ind w:left="297" w:right="293"/>
              <w:rPr>
                <w:i/>
                <w:sz w:val="12"/>
              </w:rPr>
            </w:pPr>
            <w:r>
              <w:rPr>
                <w:i/>
                <w:w w:val="105"/>
                <w:sz w:val="12"/>
              </w:rPr>
              <w:t>166</w:t>
            </w:r>
          </w:p>
        </w:tc>
        <w:tc>
          <w:tcPr>
            <w:tcW w:w="615" w:type="dxa"/>
          </w:tcPr>
          <w:p w:rsidR="00A84090" w:rsidRDefault="0056177D">
            <w:pPr>
              <w:pStyle w:val="TableParagraph"/>
              <w:ind w:right="102"/>
              <w:jc w:val="right"/>
              <w:rPr>
                <w:sz w:val="12"/>
              </w:rPr>
            </w:pPr>
            <w:r>
              <w:rPr>
                <w:w w:val="105"/>
                <w:sz w:val="12"/>
              </w:rPr>
              <w:t>$28.69</w:t>
            </w:r>
          </w:p>
        </w:tc>
        <w:tc>
          <w:tcPr>
            <w:tcW w:w="775" w:type="dxa"/>
          </w:tcPr>
          <w:p w:rsidR="00A84090" w:rsidRDefault="0056177D">
            <w:pPr>
              <w:pStyle w:val="TableParagraph"/>
              <w:ind w:left="222" w:right="215"/>
              <w:rPr>
                <w:i/>
                <w:sz w:val="12"/>
              </w:rPr>
            </w:pPr>
            <w:r>
              <w:rPr>
                <w:i/>
                <w:w w:val="105"/>
                <w:sz w:val="12"/>
              </w:rPr>
              <w:t>167</w:t>
            </w:r>
          </w:p>
        </w:tc>
        <w:tc>
          <w:tcPr>
            <w:tcW w:w="584" w:type="dxa"/>
          </w:tcPr>
          <w:p w:rsidR="00A84090" w:rsidRDefault="0056177D">
            <w:pPr>
              <w:pStyle w:val="TableParagraph"/>
              <w:ind w:left="77" w:right="69"/>
              <w:rPr>
                <w:sz w:val="12"/>
              </w:rPr>
            </w:pPr>
            <w:r>
              <w:rPr>
                <w:w w:val="105"/>
                <w:sz w:val="12"/>
              </w:rPr>
              <w:t>$28.70</w:t>
            </w:r>
          </w:p>
        </w:tc>
        <w:tc>
          <w:tcPr>
            <w:tcW w:w="776" w:type="dxa"/>
          </w:tcPr>
          <w:p w:rsidR="00A84090" w:rsidRDefault="0056177D">
            <w:pPr>
              <w:pStyle w:val="TableParagraph"/>
              <w:ind w:left="260" w:right="249"/>
              <w:rPr>
                <w:i/>
                <w:sz w:val="12"/>
              </w:rPr>
            </w:pPr>
            <w:r>
              <w:rPr>
                <w:i/>
                <w:w w:val="105"/>
                <w:sz w:val="12"/>
              </w:rPr>
              <w:t>168</w:t>
            </w:r>
          </w:p>
        </w:tc>
        <w:tc>
          <w:tcPr>
            <w:tcW w:w="551" w:type="dxa"/>
          </w:tcPr>
          <w:p w:rsidR="00A84090" w:rsidRDefault="0056177D">
            <w:pPr>
              <w:pStyle w:val="TableParagraph"/>
              <w:ind w:left="61" w:right="52"/>
              <w:rPr>
                <w:sz w:val="12"/>
              </w:rPr>
            </w:pPr>
            <w:r>
              <w:rPr>
                <w:w w:val="105"/>
                <w:sz w:val="12"/>
              </w:rPr>
              <w:t>$28.71</w:t>
            </w:r>
          </w:p>
        </w:tc>
        <w:tc>
          <w:tcPr>
            <w:tcW w:w="826" w:type="dxa"/>
          </w:tcPr>
          <w:p w:rsidR="00A84090" w:rsidRDefault="0056177D">
            <w:pPr>
              <w:pStyle w:val="TableParagraph"/>
              <w:ind w:left="288" w:right="276"/>
              <w:rPr>
                <w:i/>
                <w:sz w:val="12"/>
              </w:rPr>
            </w:pPr>
            <w:r>
              <w:rPr>
                <w:i/>
                <w:w w:val="105"/>
                <w:sz w:val="12"/>
              </w:rPr>
              <w:t>169</w:t>
            </w:r>
          </w:p>
        </w:tc>
        <w:tc>
          <w:tcPr>
            <w:tcW w:w="616" w:type="dxa"/>
          </w:tcPr>
          <w:p w:rsidR="00A84090" w:rsidRDefault="0056177D">
            <w:pPr>
              <w:pStyle w:val="TableParagraph"/>
              <w:ind w:left="114"/>
              <w:jc w:val="left"/>
              <w:rPr>
                <w:sz w:val="12"/>
              </w:rPr>
            </w:pPr>
            <w:r>
              <w:rPr>
                <w:w w:val="105"/>
                <w:sz w:val="12"/>
              </w:rPr>
              <w:t>$28.71</w:t>
            </w:r>
          </w:p>
        </w:tc>
        <w:tc>
          <w:tcPr>
            <w:tcW w:w="775" w:type="dxa"/>
          </w:tcPr>
          <w:p w:rsidR="00A84090" w:rsidRDefault="0056177D">
            <w:pPr>
              <w:pStyle w:val="TableParagraph"/>
              <w:ind w:left="228" w:right="213"/>
              <w:rPr>
                <w:i/>
                <w:sz w:val="12"/>
              </w:rPr>
            </w:pPr>
            <w:r>
              <w:rPr>
                <w:i/>
                <w:w w:val="105"/>
                <w:sz w:val="12"/>
              </w:rPr>
              <w:t>170</w:t>
            </w:r>
          </w:p>
        </w:tc>
        <w:tc>
          <w:tcPr>
            <w:tcW w:w="649" w:type="dxa"/>
          </w:tcPr>
          <w:p w:rsidR="00A84090" w:rsidRDefault="0056177D">
            <w:pPr>
              <w:pStyle w:val="TableParagraph"/>
              <w:ind w:left="114" w:right="98"/>
              <w:rPr>
                <w:sz w:val="12"/>
              </w:rPr>
            </w:pPr>
            <w:r>
              <w:rPr>
                <w:w w:val="105"/>
                <w:sz w:val="12"/>
              </w:rPr>
              <w:t>$28.72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171</w:t>
            </w:r>
          </w:p>
        </w:tc>
        <w:tc>
          <w:tcPr>
            <w:tcW w:w="615" w:type="dxa"/>
          </w:tcPr>
          <w:p w:rsidR="00A84090" w:rsidRDefault="0056177D">
            <w:pPr>
              <w:pStyle w:val="TableParagraph"/>
              <w:spacing w:before="8"/>
              <w:ind w:right="102"/>
              <w:jc w:val="right"/>
              <w:rPr>
                <w:sz w:val="12"/>
              </w:rPr>
            </w:pPr>
            <w:r>
              <w:rPr>
                <w:w w:val="105"/>
                <w:sz w:val="12"/>
              </w:rPr>
              <w:t>$28.74</w:t>
            </w:r>
          </w:p>
        </w:tc>
        <w:tc>
          <w:tcPr>
            <w:tcW w:w="775" w:type="dxa"/>
          </w:tcPr>
          <w:p w:rsidR="00A84090" w:rsidRDefault="0056177D">
            <w:pPr>
              <w:pStyle w:val="TableParagraph"/>
              <w:spacing w:before="8"/>
              <w:ind w:left="222" w:right="215"/>
              <w:rPr>
                <w:i/>
                <w:sz w:val="12"/>
              </w:rPr>
            </w:pPr>
            <w:r>
              <w:rPr>
                <w:i/>
                <w:w w:val="105"/>
                <w:sz w:val="12"/>
              </w:rPr>
              <w:t>172</w:t>
            </w:r>
          </w:p>
        </w:tc>
        <w:tc>
          <w:tcPr>
            <w:tcW w:w="584" w:type="dxa"/>
          </w:tcPr>
          <w:p w:rsidR="00A84090" w:rsidRDefault="0056177D">
            <w:pPr>
              <w:pStyle w:val="TableParagraph"/>
              <w:spacing w:before="8"/>
              <w:ind w:left="77" w:right="69"/>
              <w:rPr>
                <w:sz w:val="12"/>
              </w:rPr>
            </w:pPr>
            <w:r>
              <w:rPr>
                <w:w w:val="105"/>
                <w:sz w:val="12"/>
              </w:rPr>
              <w:t>$28.74</w:t>
            </w:r>
          </w:p>
        </w:tc>
        <w:tc>
          <w:tcPr>
            <w:tcW w:w="776" w:type="dxa"/>
          </w:tcPr>
          <w:p w:rsidR="00A84090" w:rsidRDefault="0056177D">
            <w:pPr>
              <w:pStyle w:val="TableParagraph"/>
              <w:spacing w:before="8"/>
              <w:ind w:left="260" w:right="249"/>
              <w:rPr>
                <w:i/>
                <w:sz w:val="12"/>
              </w:rPr>
            </w:pPr>
            <w:r>
              <w:rPr>
                <w:i/>
                <w:w w:val="105"/>
                <w:sz w:val="12"/>
              </w:rPr>
              <w:t>173</w:t>
            </w:r>
          </w:p>
        </w:tc>
        <w:tc>
          <w:tcPr>
            <w:tcW w:w="551" w:type="dxa"/>
          </w:tcPr>
          <w:p w:rsidR="00A84090" w:rsidRDefault="0056177D">
            <w:pPr>
              <w:pStyle w:val="TableParagraph"/>
              <w:spacing w:before="8"/>
              <w:ind w:left="61" w:right="52"/>
              <w:rPr>
                <w:sz w:val="12"/>
              </w:rPr>
            </w:pPr>
            <w:r>
              <w:rPr>
                <w:w w:val="105"/>
                <w:sz w:val="12"/>
              </w:rPr>
              <w:t>$28.75</w:t>
            </w:r>
          </w:p>
        </w:tc>
        <w:tc>
          <w:tcPr>
            <w:tcW w:w="826" w:type="dxa"/>
          </w:tcPr>
          <w:p w:rsidR="00A84090" w:rsidRDefault="0056177D">
            <w:pPr>
              <w:pStyle w:val="TableParagraph"/>
              <w:spacing w:before="8"/>
              <w:ind w:left="288" w:right="276"/>
              <w:rPr>
                <w:i/>
                <w:sz w:val="12"/>
              </w:rPr>
            </w:pPr>
            <w:r>
              <w:rPr>
                <w:i/>
                <w:w w:val="105"/>
                <w:sz w:val="12"/>
              </w:rPr>
              <w:t>174</w:t>
            </w:r>
          </w:p>
        </w:tc>
        <w:tc>
          <w:tcPr>
            <w:tcW w:w="616" w:type="dxa"/>
          </w:tcPr>
          <w:p w:rsidR="00A84090" w:rsidRDefault="0056177D">
            <w:pPr>
              <w:pStyle w:val="TableParagraph"/>
              <w:spacing w:before="8"/>
              <w:ind w:left="114"/>
              <w:jc w:val="left"/>
              <w:rPr>
                <w:sz w:val="12"/>
              </w:rPr>
            </w:pPr>
            <w:r>
              <w:rPr>
                <w:w w:val="105"/>
                <w:sz w:val="12"/>
              </w:rPr>
              <w:t>$28.76</w:t>
            </w:r>
          </w:p>
        </w:tc>
        <w:tc>
          <w:tcPr>
            <w:tcW w:w="775" w:type="dxa"/>
          </w:tcPr>
          <w:p w:rsidR="00A84090" w:rsidRDefault="0056177D">
            <w:pPr>
              <w:pStyle w:val="TableParagraph"/>
              <w:spacing w:before="8"/>
              <w:ind w:left="228" w:right="213"/>
              <w:rPr>
                <w:i/>
                <w:sz w:val="12"/>
              </w:rPr>
            </w:pPr>
            <w:r>
              <w:rPr>
                <w:i/>
                <w:w w:val="105"/>
                <w:sz w:val="12"/>
              </w:rPr>
              <w:t>175</w:t>
            </w:r>
          </w:p>
        </w:tc>
        <w:tc>
          <w:tcPr>
            <w:tcW w:w="649" w:type="dxa"/>
          </w:tcPr>
          <w:p w:rsidR="00A84090" w:rsidRDefault="0056177D">
            <w:pPr>
              <w:pStyle w:val="TableParagraph"/>
              <w:spacing w:before="8"/>
              <w:ind w:left="114" w:right="98"/>
              <w:rPr>
                <w:sz w:val="12"/>
              </w:rPr>
            </w:pPr>
            <w:r>
              <w:rPr>
                <w:w w:val="105"/>
                <w:sz w:val="12"/>
              </w:rPr>
              <w:t>$28.76</w:t>
            </w:r>
          </w:p>
        </w:tc>
      </w:tr>
      <w:tr w:rsidR="00A84090">
        <w:trPr>
          <w:trHeight w:val="148"/>
        </w:trPr>
        <w:tc>
          <w:tcPr>
            <w:tcW w:w="854" w:type="dxa"/>
          </w:tcPr>
          <w:p w:rsidR="00A84090" w:rsidRDefault="0056177D">
            <w:pPr>
              <w:pStyle w:val="TableParagraph"/>
              <w:ind w:left="297" w:right="293"/>
              <w:rPr>
                <w:i/>
                <w:sz w:val="12"/>
              </w:rPr>
            </w:pPr>
            <w:r>
              <w:rPr>
                <w:i/>
                <w:w w:val="105"/>
                <w:sz w:val="12"/>
              </w:rPr>
              <w:t>176</w:t>
            </w:r>
          </w:p>
        </w:tc>
        <w:tc>
          <w:tcPr>
            <w:tcW w:w="615" w:type="dxa"/>
          </w:tcPr>
          <w:p w:rsidR="00A84090" w:rsidRDefault="0056177D">
            <w:pPr>
              <w:pStyle w:val="TableParagraph"/>
              <w:ind w:right="102"/>
              <w:jc w:val="right"/>
              <w:rPr>
                <w:sz w:val="12"/>
              </w:rPr>
            </w:pPr>
            <w:r>
              <w:rPr>
                <w:w w:val="105"/>
                <w:sz w:val="12"/>
              </w:rPr>
              <w:t>$28.77</w:t>
            </w:r>
          </w:p>
        </w:tc>
        <w:tc>
          <w:tcPr>
            <w:tcW w:w="775" w:type="dxa"/>
          </w:tcPr>
          <w:p w:rsidR="00A84090" w:rsidRDefault="0056177D">
            <w:pPr>
              <w:pStyle w:val="TableParagraph"/>
              <w:ind w:left="222" w:right="215"/>
              <w:rPr>
                <w:i/>
                <w:sz w:val="12"/>
              </w:rPr>
            </w:pPr>
            <w:r>
              <w:rPr>
                <w:i/>
                <w:w w:val="105"/>
                <w:sz w:val="12"/>
              </w:rPr>
              <w:t>177</w:t>
            </w:r>
          </w:p>
        </w:tc>
        <w:tc>
          <w:tcPr>
            <w:tcW w:w="584" w:type="dxa"/>
          </w:tcPr>
          <w:p w:rsidR="00A84090" w:rsidRDefault="0056177D">
            <w:pPr>
              <w:pStyle w:val="TableParagraph"/>
              <w:ind w:left="77" w:right="69"/>
              <w:rPr>
                <w:sz w:val="12"/>
              </w:rPr>
            </w:pPr>
            <w:r>
              <w:rPr>
                <w:w w:val="105"/>
                <w:sz w:val="12"/>
              </w:rPr>
              <w:t>$28.78</w:t>
            </w:r>
          </w:p>
        </w:tc>
        <w:tc>
          <w:tcPr>
            <w:tcW w:w="776" w:type="dxa"/>
          </w:tcPr>
          <w:p w:rsidR="00A84090" w:rsidRDefault="0056177D">
            <w:pPr>
              <w:pStyle w:val="TableParagraph"/>
              <w:ind w:left="260" w:right="249"/>
              <w:rPr>
                <w:i/>
                <w:sz w:val="12"/>
              </w:rPr>
            </w:pPr>
            <w:r>
              <w:rPr>
                <w:i/>
                <w:w w:val="105"/>
                <w:sz w:val="12"/>
              </w:rPr>
              <w:t>178</w:t>
            </w:r>
          </w:p>
        </w:tc>
        <w:tc>
          <w:tcPr>
            <w:tcW w:w="551" w:type="dxa"/>
          </w:tcPr>
          <w:p w:rsidR="00A84090" w:rsidRDefault="0056177D">
            <w:pPr>
              <w:pStyle w:val="TableParagraph"/>
              <w:ind w:left="61" w:right="52"/>
              <w:rPr>
                <w:sz w:val="12"/>
              </w:rPr>
            </w:pPr>
            <w:r>
              <w:rPr>
                <w:w w:val="105"/>
                <w:sz w:val="12"/>
              </w:rPr>
              <w:t>$28.78</w:t>
            </w:r>
          </w:p>
        </w:tc>
        <w:tc>
          <w:tcPr>
            <w:tcW w:w="826" w:type="dxa"/>
          </w:tcPr>
          <w:p w:rsidR="00A84090" w:rsidRDefault="0056177D">
            <w:pPr>
              <w:pStyle w:val="TableParagraph"/>
              <w:ind w:left="288" w:right="276"/>
              <w:rPr>
                <w:i/>
                <w:sz w:val="12"/>
              </w:rPr>
            </w:pPr>
            <w:r>
              <w:rPr>
                <w:i/>
                <w:w w:val="105"/>
                <w:sz w:val="12"/>
              </w:rPr>
              <w:t>179</w:t>
            </w:r>
          </w:p>
        </w:tc>
        <w:tc>
          <w:tcPr>
            <w:tcW w:w="616" w:type="dxa"/>
          </w:tcPr>
          <w:p w:rsidR="00A84090" w:rsidRDefault="0056177D">
            <w:pPr>
              <w:pStyle w:val="TableParagraph"/>
              <w:ind w:left="114"/>
              <w:jc w:val="left"/>
              <w:rPr>
                <w:sz w:val="12"/>
              </w:rPr>
            </w:pPr>
            <w:r>
              <w:rPr>
                <w:w w:val="105"/>
                <w:sz w:val="12"/>
              </w:rPr>
              <w:t>$28.79</w:t>
            </w:r>
          </w:p>
        </w:tc>
        <w:tc>
          <w:tcPr>
            <w:tcW w:w="775" w:type="dxa"/>
          </w:tcPr>
          <w:p w:rsidR="00A84090" w:rsidRDefault="0056177D">
            <w:pPr>
              <w:pStyle w:val="TableParagraph"/>
              <w:ind w:left="228" w:right="213"/>
              <w:rPr>
                <w:i/>
                <w:sz w:val="12"/>
              </w:rPr>
            </w:pPr>
            <w:r>
              <w:rPr>
                <w:i/>
                <w:w w:val="105"/>
                <w:sz w:val="12"/>
              </w:rPr>
              <w:t>180</w:t>
            </w:r>
          </w:p>
        </w:tc>
        <w:tc>
          <w:tcPr>
            <w:tcW w:w="649" w:type="dxa"/>
          </w:tcPr>
          <w:p w:rsidR="00A84090" w:rsidRDefault="0056177D">
            <w:pPr>
              <w:pStyle w:val="TableParagraph"/>
              <w:ind w:left="114" w:right="98"/>
              <w:rPr>
                <w:sz w:val="12"/>
              </w:rPr>
            </w:pPr>
            <w:r>
              <w:rPr>
                <w:w w:val="105"/>
                <w:sz w:val="12"/>
              </w:rPr>
              <w:t>$28.80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181</w:t>
            </w:r>
          </w:p>
        </w:tc>
        <w:tc>
          <w:tcPr>
            <w:tcW w:w="615" w:type="dxa"/>
          </w:tcPr>
          <w:p w:rsidR="00A84090" w:rsidRDefault="0056177D">
            <w:pPr>
              <w:pStyle w:val="TableParagraph"/>
              <w:spacing w:before="8"/>
              <w:ind w:right="102"/>
              <w:jc w:val="right"/>
              <w:rPr>
                <w:sz w:val="12"/>
              </w:rPr>
            </w:pPr>
            <w:r>
              <w:rPr>
                <w:w w:val="105"/>
                <w:sz w:val="12"/>
              </w:rPr>
              <w:t>$28.80</w:t>
            </w:r>
          </w:p>
        </w:tc>
        <w:tc>
          <w:tcPr>
            <w:tcW w:w="775" w:type="dxa"/>
          </w:tcPr>
          <w:p w:rsidR="00A84090" w:rsidRDefault="0056177D">
            <w:pPr>
              <w:pStyle w:val="TableParagraph"/>
              <w:spacing w:before="8"/>
              <w:ind w:left="222" w:right="215"/>
              <w:rPr>
                <w:i/>
                <w:sz w:val="12"/>
              </w:rPr>
            </w:pPr>
            <w:r>
              <w:rPr>
                <w:i/>
                <w:w w:val="105"/>
                <w:sz w:val="12"/>
              </w:rPr>
              <w:t>182</w:t>
            </w:r>
          </w:p>
        </w:tc>
        <w:tc>
          <w:tcPr>
            <w:tcW w:w="584" w:type="dxa"/>
          </w:tcPr>
          <w:p w:rsidR="00A84090" w:rsidRDefault="0056177D">
            <w:pPr>
              <w:pStyle w:val="TableParagraph"/>
              <w:spacing w:before="8"/>
              <w:ind w:left="77" w:right="69"/>
              <w:rPr>
                <w:sz w:val="12"/>
              </w:rPr>
            </w:pPr>
            <w:r>
              <w:rPr>
                <w:w w:val="105"/>
                <w:sz w:val="12"/>
              </w:rPr>
              <w:t>$28.82</w:t>
            </w:r>
          </w:p>
        </w:tc>
        <w:tc>
          <w:tcPr>
            <w:tcW w:w="776" w:type="dxa"/>
          </w:tcPr>
          <w:p w:rsidR="00A84090" w:rsidRDefault="0056177D">
            <w:pPr>
              <w:pStyle w:val="TableParagraph"/>
              <w:spacing w:before="8"/>
              <w:ind w:left="260" w:right="249"/>
              <w:rPr>
                <w:i/>
                <w:sz w:val="12"/>
              </w:rPr>
            </w:pPr>
            <w:r>
              <w:rPr>
                <w:i/>
                <w:w w:val="105"/>
                <w:sz w:val="12"/>
              </w:rPr>
              <w:t>183</w:t>
            </w:r>
          </w:p>
        </w:tc>
        <w:tc>
          <w:tcPr>
            <w:tcW w:w="551" w:type="dxa"/>
          </w:tcPr>
          <w:p w:rsidR="00A84090" w:rsidRDefault="0056177D">
            <w:pPr>
              <w:pStyle w:val="TableParagraph"/>
              <w:spacing w:before="8"/>
              <w:ind w:left="61" w:right="52"/>
              <w:rPr>
                <w:sz w:val="12"/>
              </w:rPr>
            </w:pPr>
            <w:r>
              <w:rPr>
                <w:w w:val="105"/>
                <w:sz w:val="12"/>
              </w:rPr>
              <w:t>$28.83</w:t>
            </w:r>
          </w:p>
        </w:tc>
        <w:tc>
          <w:tcPr>
            <w:tcW w:w="826" w:type="dxa"/>
          </w:tcPr>
          <w:p w:rsidR="00A84090" w:rsidRDefault="0056177D">
            <w:pPr>
              <w:pStyle w:val="TableParagraph"/>
              <w:spacing w:before="8"/>
              <w:ind w:left="288" w:right="276"/>
              <w:rPr>
                <w:i/>
                <w:sz w:val="12"/>
              </w:rPr>
            </w:pPr>
            <w:r>
              <w:rPr>
                <w:i/>
                <w:w w:val="105"/>
                <w:sz w:val="12"/>
              </w:rPr>
              <w:t>184</w:t>
            </w:r>
          </w:p>
        </w:tc>
        <w:tc>
          <w:tcPr>
            <w:tcW w:w="616" w:type="dxa"/>
          </w:tcPr>
          <w:p w:rsidR="00A84090" w:rsidRDefault="0056177D">
            <w:pPr>
              <w:pStyle w:val="TableParagraph"/>
              <w:spacing w:before="8"/>
              <w:ind w:left="114"/>
              <w:jc w:val="left"/>
              <w:rPr>
                <w:sz w:val="12"/>
              </w:rPr>
            </w:pPr>
            <w:r>
              <w:rPr>
                <w:w w:val="105"/>
                <w:sz w:val="12"/>
              </w:rPr>
              <w:t>$28.83</w:t>
            </w:r>
          </w:p>
        </w:tc>
        <w:tc>
          <w:tcPr>
            <w:tcW w:w="775" w:type="dxa"/>
          </w:tcPr>
          <w:p w:rsidR="00A84090" w:rsidRDefault="0056177D">
            <w:pPr>
              <w:pStyle w:val="TableParagraph"/>
              <w:spacing w:before="8"/>
              <w:ind w:left="228" w:right="213"/>
              <w:rPr>
                <w:i/>
                <w:sz w:val="12"/>
              </w:rPr>
            </w:pPr>
            <w:r>
              <w:rPr>
                <w:i/>
                <w:w w:val="105"/>
                <w:sz w:val="12"/>
              </w:rPr>
              <w:t>185</w:t>
            </w:r>
          </w:p>
        </w:tc>
        <w:tc>
          <w:tcPr>
            <w:tcW w:w="649" w:type="dxa"/>
          </w:tcPr>
          <w:p w:rsidR="00A84090" w:rsidRDefault="0056177D">
            <w:pPr>
              <w:pStyle w:val="TableParagraph"/>
              <w:spacing w:before="8"/>
              <w:ind w:left="114" w:right="98"/>
              <w:rPr>
                <w:sz w:val="12"/>
              </w:rPr>
            </w:pPr>
            <w:r>
              <w:rPr>
                <w:w w:val="105"/>
                <w:sz w:val="12"/>
              </w:rPr>
              <w:t>$28.84</w:t>
            </w:r>
          </w:p>
        </w:tc>
      </w:tr>
      <w:tr w:rsidR="00A84090">
        <w:trPr>
          <w:trHeight w:val="148"/>
        </w:trPr>
        <w:tc>
          <w:tcPr>
            <w:tcW w:w="854" w:type="dxa"/>
          </w:tcPr>
          <w:p w:rsidR="00A84090" w:rsidRDefault="0056177D">
            <w:pPr>
              <w:pStyle w:val="TableParagraph"/>
              <w:ind w:left="297" w:right="293"/>
              <w:rPr>
                <w:i/>
                <w:sz w:val="12"/>
              </w:rPr>
            </w:pPr>
            <w:r>
              <w:rPr>
                <w:i/>
                <w:w w:val="105"/>
                <w:sz w:val="12"/>
              </w:rPr>
              <w:t>186</w:t>
            </w:r>
          </w:p>
        </w:tc>
        <w:tc>
          <w:tcPr>
            <w:tcW w:w="615" w:type="dxa"/>
          </w:tcPr>
          <w:p w:rsidR="00A84090" w:rsidRDefault="0056177D">
            <w:pPr>
              <w:pStyle w:val="TableParagraph"/>
              <w:ind w:right="102"/>
              <w:jc w:val="right"/>
              <w:rPr>
                <w:sz w:val="12"/>
              </w:rPr>
            </w:pPr>
            <w:r>
              <w:rPr>
                <w:w w:val="105"/>
                <w:sz w:val="12"/>
              </w:rPr>
              <w:t>$28.85</w:t>
            </w:r>
          </w:p>
        </w:tc>
        <w:tc>
          <w:tcPr>
            <w:tcW w:w="775" w:type="dxa"/>
          </w:tcPr>
          <w:p w:rsidR="00A84090" w:rsidRDefault="0056177D">
            <w:pPr>
              <w:pStyle w:val="TableParagraph"/>
              <w:ind w:left="222" w:right="215"/>
              <w:rPr>
                <w:i/>
                <w:sz w:val="12"/>
              </w:rPr>
            </w:pPr>
            <w:r>
              <w:rPr>
                <w:i/>
                <w:w w:val="105"/>
                <w:sz w:val="12"/>
              </w:rPr>
              <w:t>187</w:t>
            </w:r>
          </w:p>
        </w:tc>
        <w:tc>
          <w:tcPr>
            <w:tcW w:w="584" w:type="dxa"/>
          </w:tcPr>
          <w:p w:rsidR="00A84090" w:rsidRDefault="0056177D">
            <w:pPr>
              <w:pStyle w:val="TableParagraph"/>
              <w:ind w:left="77" w:right="69"/>
              <w:rPr>
                <w:sz w:val="12"/>
              </w:rPr>
            </w:pPr>
            <w:r>
              <w:rPr>
                <w:w w:val="105"/>
                <w:sz w:val="12"/>
              </w:rPr>
              <w:t>$28.85</w:t>
            </w:r>
          </w:p>
        </w:tc>
        <w:tc>
          <w:tcPr>
            <w:tcW w:w="776" w:type="dxa"/>
          </w:tcPr>
          <w:p w:rsidR="00A84090" w:rsidRDefault="0056177D">
            <w:pPr>
              <w:pStyle w:val="TableParagraph"/>
              <w:ind w:left="260" w:right="249"/>
              <w:rPr>
                <w:i/>
                <w:sz w:val="12"/>
              </w:rPr>
            </w:pPr>
            <w:r>
              <w:rPr>
                <w:i/>
                <w:w w:val="105"/>
                <w:sz w:val="12"/>
              </w:rPr>
              <w:t>188</w:t>
            </w:r>
          </w:p>
        </w:tc>
        <w:tc>
          <w:tcPr>
            <w:tcW w:w="551" w:type="dxa"/>
          </w:tcPr>
          <w:p w:rsidR="00A84090" w:rsidRDefault="0056177D">
            <w:pPr>
              <w:pStyle w:val="TableParagraph"/>
              <w:ind w:left="61" w:right="52"/>
              <w:rPr>
                <w:sz w:val="12"/>
              </w:rPr>
            </w:pPr>
            <w:r>
              <w:rPr>
                <w:w w:val="105"/>
                <w:sz w:val="12"/>
              </w:rPr>
              <w:t>$28.86</w:t>
            </w:r>
          </w:p>
        </w:tc>
        <w:tc>
          <w:tcPr>
            <w:tcW w:w="826" w:type="dxa"/>
          </w:tcPr>
          <w:p w:rsidR="00A84090" w:rsidRDefault="0056177D">
            <w:pPr>
              <w:pStyle w:val="TableParagraph"/>
              <w:ind w:left="288" w:right="276"/>
              <w:rPr>
                <w:i/>
                <w:sz w:val="12"/>
              </w:rPr>
            </w:pPr>
            <w:r>
              <w:rPr>
                <w:i/>
                <w:w w:val="105"/>
                <w:sz w:val="12"/>
              </w:rPr>
              <w:t>189</w:t>
            </w:r>
          </w:p>
        </w:tc>
        <w:tc>
          <w:tcPr>
            <w:tcW w:w="616" w:type="dxa"/>
          </w:tcPr>
          <w:p w:rsidR="00A84090" w:rsidRDefault="0056177D">
            <w:pPr>
              <w:pStyle w:val="TableParagraph"/>
              <w:ind w:left="114"/>
              <w:jc w:val="left"/>
              <w:rPr>
                <w:sz w:val="12"/>
              </w:rPr>
            </w:pPr>
            <w:r>
              <w:rPr>
                <w:w w:val="105"/>
                <w:sz w:val="12"/>
              </w:rPr>
              <w:t>$28.87</w:t>
            </w:r>
          </w:p>
        </w:tc>
        <w:tc>
          <w:tcPr>
            <w:tcW w:w="775" w:type="dxa"/>
          </w:tcPr>
          <w:p w:rsidR="00A84090" w:rsidRDefault="0056177D">
            <w:pPr>
              <w:pStyle w:val="TableParagraph"/>
              <w:ind w:left="228" w:right="213"/>
              <w:rPr>
                <w:i/>
                <w:sz w:val="12"/>
              </w:rPr>
            </w:pPr>
            <w:r>
              <w:rPr>
                <w:i/>
                <w:w w:val="105"/>
                <w:sz w:val="12"/>
              </w:rPr>
              <w:t>190</w:t>
            </w:r>
          </w:p>
        </w:tc>
        <w:tc>
          <w:tcPr>
            <w:tcW w:w="649" w:type="dxa"/>
          </w:tcPr>
          <w:p w:rsidR="00A84090" w:rsidRDefault="0056177D">
            <w:pPr>
              <w:pStyle w:val="TableParagraph"/>
              <w:ind w:left="114" w:right="98"/>
              <w:rPr>
                <w:sz w:val="12"/>
              </w:rPr>
            </w:pPr>
            <w:r>
              <w:rPr>
                <w:w w:val="105"/>
                <w:sz w:val="12"/>
              </w:rPr>
              <w:t>$28.87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191</w:t>
            </w:r>
          </w:p>
        </w:tc>
        <w:tc>
          <w:tcPr>
            <w:tcW w:w="615" w:type="dxa"/>
          </w:tcPr>
          <w:p w:rsidR="00A84090" w:rsidRDefault="0056177D">
            <w:pPr>
              <w:pStyle w:val="TableParagraph"/>
              <w:spacing w:before="8"/>
              <w:ind w:right="102"/>
              <w:jc w:val="right"/>
              <w:rPr>
                <w:sz w:val="12"/>
              </w:rPr>
            </w:pPr>
            <w:r>
              <w:rPr>
                <w:w w:val="105"/>
                <w:sz w:val="12"/>
              </w:rPr>
              <w:t>$28.88</w:t>
            </w:r>
          </w:p>
        </w:tc>
        <w:tc>
          <w:tcPr>
            <w:tcW w:w="775" w:type="dxa"/>
          </w:tcPr>
          <w:p w:rsidR="00A84090" w:rsidRDefault="0056177D">
            <w:pPr>
              <w:pStyle w:val="TableParagraph"/>
              <w:spacing w:before="8"/>
              <w:ind w:left="222" w:right="215"/>
              <w:rPr>
                <w:i/>
                <w:sz w:val="12"/>
              </w:rPr>
            </w:pPr>
            <w:r>
              <w:rPr>
                <w:i/>
                <w:w w:val="105"/>
                <w:sz w:val="12"/>
              </w:rPr>
              <w:t>192</w:t>
            </w:r>
          </w:p>
        </w:tc>
        <w:tc>
          <w:tcPr>
            <w:tcW w:w="584" w:type="dxa"/>
          </w:tcPr>
          <w:p w:rsidR="00A84090" w:rsidRDefault="0056177D">
            <w:pPr>
              <w:pStyle w:val="TableParagraph"/>
              <w:spacing w:before="8"/>
              <w:ind w:left="77" w:right="69"/>
              <w:rPr>
                <w:sz w:val="12"/>
              </w:rPr>
            </w:pPr>
            <w:r>
              <w:rPr>
                <w:w w:val="105"/>
                <w:sz w:val="12"/>
              </w:rPr>
              <w:t>$28.90</w:t>
            </w:r>
          </w:p>
        </w:tc>
        <w:tc>
          <w:tcPr>
            <w:tcW w:w="776" w:type="dxa"/>
          </w:tcPr>
          <w:p w:rsidR="00A84090" w:rsidRDefault="0056177D">
            <w:pPr>
              <w:pStyle w:val="TableParagraph"/>
              <w:spacing w:before="8"/>
              <w:ind w:left="260" w:right="249"/>
              <w:rPr>
                <w:i/>
                <w:sz w:val="12"/>
              </w:rPr>
            </w:pPr>
            <w:r>
              <w:rPr>
                <w:i/>
                <w:w w:val="105"/>
                <w:sz w:val="12"/>
              </w:rPr>
              <w:t>193</w:t>
            </w:r>
          </w:p>
        </w:tc>
        <w:tc>
          <w:tcPr>
            <w:tcW w:w="551" w:type="dxa"/>
          </w:tcPr>
          <w:p w:rsidR="00A84090" w:rsidRDefault="0056177D">
            <w:pPr>
              <w:pStyle w:val="TableParagraph"/>
              <w:spacing w:before="8"/>
              <w:ind w:left="61" w:right="52"/>
              <w:rPr>
                <w:sz w:val="12"/>
              </w:rPr>
            </w:pPr>
            <w:r>
              <w:rPr>
                <w:w w:val="105"/>
                <w:sz w:val="12"/>
              </w:rPr>
              <w:t>$28.90</w:t>
            </w:r>
          </w:p>
        </w:tc>
        <w:tc>
          <w:tcPr>
            <w:tcW w:w="826" w:type="dxa"/>
          </w:tcPr>
          <w:p w:rsidR="00A84090" w:rsidRDefault="0056177D">
            <w:pPr>
              <w:pStyle w:val="TableParagraph"/>
              <w:spacing w:before="8"/>
              <w:ind w:left="288" w:right="276"/>
              <w:rPr>
                <w:i/>
                <w:sz w:val="12"/>
              </w:rPr>
            </w:pPr>
            <w:r>
              <w:rPr>
                <w:i/>
                <w:w w:val="105"/>
                <w:sz w:val="12"/>
              </w:rPr>
              <w:t>194</w:t>
            </w:r>
          </w:p>
        </w:tc>
        <w:tc>
          <w:tcPr>
            <w:tcW w:w="616" w:type="dxa"/>
          </w:tcPr>
          <w:p w:rsidR="00A84090" w:rsidRDefault="0056177D">
            <w:pPr>
              <w:pStyle w:val="TableParagraph"/>
              <w:spacing w:before="8"/>
              <w:ind w:left="114"/>
              <w:jc w:val="left"/>
              <w:rPr>
                <w:sz w:val="12"/>
              </w:rPr>
            </w:pPr>
            <w:r>
              <w:rPr>
                <w:w w:val="105"/>
                <w:sz w:val="12"/>
              </w:rPr>
              <w:t>$28.91</w:t>
            </w:r>
          </w:p>
        </w:tc>
        <w:tc>
          <w:tcPr>
            <w:tcW w:w="775" w:type="dxa"/>
          </w:tcPr>
          <w:p w:rsidR="00A84090" w:rsidRDefault="0056177D">
            <w:pPr>
              <w:pStyle w:val="TableParagraph"/>
              <w:spacing w:before="8"/>
              <w:ind w:left="228" w:right="213"/>
              <w:rPr>
                <w:i/>
                <w:sz w:val="12"/>
              </w:rPr>
            </w:pPr>
            <w:r>
              <w:rPr>
                <w:i/>
                <w:w w:val="105"/>
                <w:sz w:val="12"/>
              </w:rPr>
              <w:t>195</w:t>
            </w:r>
          </w:p>
        </w:tc>
        <w:tc>
          <w:tcPr>
            <w:tcW w:w="649" w:type="dxa"/>
          </w:tcPr>
          <w:p w:rsidR="00A84090" w:rsidRDefault="0056177D">
            <w:pPr>
              <w:pStyle w:val="TableParagraph"/>
              <w:spacing w:before="8"/>
              <w:ind w:left="114" w:right="98"/>
              <w:rPr>
                <w:sz w:val="12"/>
              </w:rPr>
            </w:pPr>
            <w:r>
              <w:rPr>
                <w:w w:val="105"/>
                <w:sz w:val="12"/>
              </w:rPr>
              <w:t>$28.92</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196</w:t>
            </w:r>
          </w:p>
        </w:tc>
        <w:tc>
          <w:tcPr>
            <w:tcW w:w="615" w:type="dxa"/>
          </w:tcPr>
          <w:p w:rsidR="00A84090" w:rsidRDefault="0056177D">
            <w:pPr>
              <w:pStyle w:val="TableParagraph"/>
              <w:spacing w:line="122" w:lineRule="exact"/>
              <w:ind w:right="102"/>
              <w:jc w:val="right"/>
              <w:rPr>
                <w:sz w:val="12"/>
              </w:rPr>
            </w:pPr>
            <w:r>
              <w:rPr>
                <w:w w:val="105"/>
                <w:sz w:val="12"/>
              </w:rPr>
              <w:t>$28.92</w:t>
            </w:r>
          </w:p>
        </w:tc>
        <w:tc>
          <w:tcPr>
            <w:tcW w:w="775" w:type="dxa"/>
          </w:tcPr>
          <w:p w:rsidR="00A84090" w:rsidRDefault="0056177D">
            <w:pPr>
              <w:pStyle w:val="TableParagraph"/>
              <w:spacing w:line="122" w:lineRule="exact"/>
              <w:ind w:left="222" w:right="215"/>
              <w:rPr>
                <w:i/>
                <w:sz w:val="12"/>
              </w:rPr>
            </w:pPr>
            <w:r>
              <w:rPr>
                <w:i/>
                <w:w w:val="105"/>
                <w:sz w:val="12"/>
              </w:rPr>
              <w:t>197</w:t>
            </w:r>
          </w:p>
        </w:tc>
        <w:tc>
          <w:tcPr>
            <w:tcW w:w="584" w:type="dxa"/>
          </w:tcPr>
          <w:p w:rsidR="00A84090" w:rsidRDefault="0056177D">
            <w:pPr>
              <w:pStyle w:val="TableParagraph"/>
              <w:spacing w:line="122" w:lineRule="exact"/>
              <w:ind w:left="77" w:right="69"/>
              <w:rPr>
                <w:sz w:val="12"/>
              </w:rPr>
            </w:pPr>
            <w:r>
              <w:rPr>
                <w:w w:val="105"/>
                <w:sz w:val="12"/>
              </w:rPr>
              <w:t>$28.93</w:t>
            </w:r>
          </w:p>
        </w:tc>
        <w:tc>
          <w:tcPr>
            <w:tcW w:w="776" w:type="dxa"/>
          </w:tcPr>
          <w:p w:rsidR="00A84090" w:rsidRDefault="0056177D">
            <w:pPr>
              <w:pStyle w:val="TableParagraph"/>
              <w:spacing w:line="122" w:lineRule="exact"/>
              <w:ind w:left="260" w:right="249"/>
              <w:rPr>
                <w:i/>
                <w:sz w:val="12"/>
              </w:rPr>
            </w:pPr>
            <w:r>
              <w:rPr>
                <w:i/>
                <w:w w:val="105"/>
                <w:sz w:val="12"/>
              </w:rPr>
              <w:t>198</w:t>
            </w:r>
          </w:p>
        </w:tc>
        <w:tc>
          <w:tcPr>
            <w:tcW w:w="551" w:type="dxa"/>
          </w:tcPr>
          <w:p w:rsidR="00A84090" w:rsidRDefault="0056177D">
            <w:pPr>
              <w:pStyle w:val="TableParagraph"/>
              <w:spacing w:line="122" w:lineRule="exact"/>
              <w:ind w:left="61" w:right="52"/>
              <w:rPr>
                <w:sz w:val="12"/>
              </w:rPr>
            </w:pPr>
            <w:r>
              <w:rPr>
                <w:w w:val="105"/>
                <w:sz w:val="12"/>
              </w:rPr>
              <w:t>$28.94</w:t>
            </w:r>
          </w:p>
        </w:tc>
        <w:tc>
          <w:tcPr>
            <w:tcW w:w="826" w:type="dxa"/>
          </w:tcPr>
          <w:p w:rsidR="00A84090" w:rsidRDefault="0056177D">
            <w:pPr>
              <w:pStyle w:val="TableParagraph"/>
              <w:spacing w:line="122" w:lineRule="exact"/>
              <w:ind w:left="288" w:right="276"/>
              <w:rPr>
                <w:i/>
                <w:sz w:val="12"/>
              </w:rPr>
            </w:pPr>
            <w:r>
              <w:rPr>
                <w:i/>
                <w:w w:val="105"/>
                <w:sz w:val="12"/>
              </w:rPr>
              <w:t>199</w:t>
            </w:r>
          </w:p>
        </w:tc>
        <w:tc>
          <w:tcPr>
            <w:tcW w:w="616" w:type="dxa"/>
          </w:tcPr>
          <w:p w:rsidR="00A84090" w:rsidRDefault="0056177D">
            <w:pPr>
              <w:pStyle w:val="TableParagraph"/>
              <w:spacing w:line="122" w:lineRule="exact"/>
              <w:ind w:left="114"/>
              <w:jc w:val="left"/>
              <w:rPr>
                <w:sz w:val="12"/>
              </w:rPr>
            </w:pPr>
            <w:r>
              <w:rPr>
                <w:w w:val="105"/>
                <w:sz w:val="12"/>
              </w:rPr>
              <w:t>$28.94</w:t>
            </w:r>
          </w:p>
        </w:tc>
        <w:tc>
          <w:tcPr>
            <w:tcW w:w="775" w:type="dxa"/>
          </w:tcPr>
          <w:p w:rsidR="00A84090" w:rsidRDefault="0056177D">
            <w:pPr>
              <w:pStyle w:val="TableParagraph"/>
              <w:spacing w:line="122" w:lineRule="exact"/>
              <w:ind w:left="228" w:right="213"/>
              <w:rPr>
                <w:i/>
                <w:sz w:val="12"/>
              </w:rPr>
            </w:pPr>
            <w:r>
              <w:rPr>
                <w:i/>
                <w:w w:val="105"/>
                <w:sz w:val="12"/>
              </w:rPr>
              <w:t>200</w:t>
            </w:r>
          </w:p>
        </w:tc>
        <w:tc>
          <w:tcPr>
            <w:tcW w:w="649" w:type="dxa"/>
          </w:tcPr>
          <w:p w:rsidR="00A84090" w:rsidRDefault="0056177D">
            <w:pPr>
              <w:pStyle w:val="TableParagraph"/>
              <w:spacing w:line="122" w:lineRule="exact"/>
              <w:ind w:left="114" w:right="98"/>
              <w:rPr>
                <w:sz w:val="12"/>
              </w:rPr>
            </w:pPr>
            <w:r>
              <w:rPr>
                <w:w w:val="105"/>
                <w:sz w:val="12"/>
              </w:rPr>
              <w:t>$28.95</w:t>
            </w:r>
          </w:p>
        </w:tc>
      </w:tr>
      <w:tr w:rsidR="00A84090">
        <w:trPr>
          <w:trHeight w:val="148"/>
        </w:trPr>
        <w:tc>
          <w:tcPr>
            <w:tcW w:w="854" w:type="dxa"/>
          </w:tcPr>
          <w:p w:rsidR="00A84090" w:rsidRDefault="0056177D">
            <w:pPr>
              <w:pStyle w:val="TableParagraph"/>
              <w:ind w:left="297" w:right="293"/>
              <w:rPr>
                <w:i/>
                <w:sz w:val="12"/>
              </w:rPr>
            </w:pPr>
            <w:r>
              <w:rPr>
                <w:i/>
                <w:w w:val="105"/>
                <w:sz w:val="12"/>
              </w:rPr>
              <w:t>201</w:t>
            </w:r>
          </w:p>
        </w:tc>
        <w:tc>
          <w:tcPr>
            <w:tcW w:w="615" w:type="dxa"/>
          </w:tcPr>
          <w:p w:rsidR="00A84090" w:rsidRDefault="0056177D">
            <w:pPr>
              <w:pStyle w:val="TableParagraph"/>
              <w:ind w:right="102"/>
              <w:jc w:val="right"/>
              <w:rPr>
                <w:sz w:val="12"/>
              </w:rPr>
            </w:pPr>
            <w:r>
              <w:rPr>
                <w:w w:val="105"/>
                <w:sz w:val="12"/>
              </w:rPr>
              <w:t>$28.96</w:t>
            </w:r>
          </w:p>
        </w:tc>
        <w:tc>
          <w:tcPr>
            <w:tcW w:w="775" w:type="dxa"/>
          </w:tcPr>
          <w:p w:rsidR="00A84090" w:rsidRDefault="0056177D">
            <w:pPr>
              <w:pStyle w:val="TableParagraph"/>
              <w:ind w:left="222" w:right="215"/>
              <w:rPr>
                <w:i/>
                <w:sz w:val="12"/>
              </w:rPr>
            </w:pPr>
            <w:r>
              <w:rPr>
                <w:i/>
                <w:w w:val="105"/>
                <w:sz w:val="12"/>
              </w:rPr>
              <w:t>202</w:t>
            </w:r>
          </w:p>
        </w:tc>
        <w:tc>
          <w:tcPr>
            <w:tcW w:w="584" w:type="dxa"/>
          </w:tcPr>
          <w:p w:rsidR="00A84090" w:rsidRDefault="0056177D">
            <w:pPr>
              <w:pStyle w:val="TableParagraph"/>
              <w:ind w:left="77" w:right="69"/>
              <w:rPr>
                <w:sz w:val="12"/>
              </w:rPr>
            </w:pPr>
            <w:r>
              <w:rPr>
                <w:w w:val="105"/>
                <w:sz w:val="12"/>
              </w:rPr>
              <w:t>$28.96</w:t>
            </w:r>
          </w:p>
        </w:tc>
        <w:tc>
          <w:tcPr>
            <w:tcW w:w="776" w:type="dxa"/>
          </w:tcPr>
          <w:p w:rsidR="00A84090" w:rsidRDefault="0056177D">
            <w:pPr>
              <w:pStyle w:val="TableParagraph"/>
              <w:ind w:left="260" w:right="249"/>
              <w:rPr>
                <w:i/>
                <w:sz w:val="12"/>
              </w:rPr>
            </w:pPr>
            <w:r>
              <w:rPr>
                <w:i/>
                <w:w w:val="105"/>
                <w:sz w:val="12"/>
              </w:rPr>
              <w:t>203</w:t>
            </w:r>
          </w:p>
        </w:tc>
        <w:tc>
          <w:tcPr>
            <w:tcW w:w="551" w:type="dxa"/>
          </w:tcPr>
          <w:p w:rsidR="00A84090" w:rsidRDefault="0056177D">
            <w:pPr>
              <w:pStyle w:val="TableParagraph"/>
              <w:ind w:left="61" w:right="52"/>
              <w:rPr>
                <w:sz w:val="12"/>
              </w:rPr>
            </w:pPr>
            <w:r>
              <w:rPr>
                <w:w w:val="105"/>
                <w:sz w:val="12"/>
              </w:rPr>
              <w:t>$28.98</w:t>
            </w:r>
          </w:p>
        </w:tc>
        <w:tc>
          <w:tcPr>
            <w:tcW w:w="826" w:type="dxa"/>
          </w:tcPr>
          <w:p w:rsidR="00A84090" w:rsidRDefault="0056177D">
            <w:pPr>
              <w:pStyle w:val="TableParagraph"/>
              <w:ind w:left="288" w:right="276"/>
              <w:rPr>
                <w:i/>
                <w:sz w:val="12"/>
              </w:rPr>
            </w:pPr>
            <w:r>
              <w:rPr>
                <w:i/>
                <w:w w:val="105"/>
                <w:sz w:val="12"/>
              </w:rPr>
              <w:t>204</w:t>
            </w:r>
          </w:p>
        </w:tc>
        <w:tc>
          <w:tcPr>
            <w:tcW w:w="616" w:type="dxa"/>
          </w:tcPr>
          <w:p w:rsidR="00A84090" w:rsidRDefault="0056177D">
            <w:pPr>
              <w:pStyle w:val="TableParagraph"/>
              <w:ind w:left="114"/>
              <w:jc w:val="left"/>
              <w:rPr>
                <w:sz w:val="12"/>
              </w:rPr>
            </w:pPr>
            <w:r>
              <w:rPr>
                <w:w w:val="105"/>
                <w:sz w:val="12"/>
              </w:rPr>
              <w:t>$28.99</w:t>
            </w:r>
          </w:p>
        </w:tc>
        <w:tc>
          <w:tcPr>
            <w:tcW w:w="775" w:type="dxa"/>
          </w:tcPr>
          <w:p w:rsidR="00A84090" w:rsidRDefault="0056177D">
            <w:pPr>
              <w:pStyle w:val="TableParagraph"/>
              <w:ind w:left="228" w:right="213"/>
              <w:rPr>
                <w:i/>
                <w:sz w:val="12"/>
              </w:rPr>
            </w:pPr>
            <w:r>
              <w:rPr>
                <w:i/>
                <w:w w:val="105"/>
                <w:sz w:val="12"/>
              </w:rPr>
              <w:t>205</w:t>
            </w:r>
          </w:p>
        </w:tc>
        <w:tc>
          <w:tcPr>
            <w:tcW w:w="649" w:type="dxa"/>
          </w:tcPr>
          <w:p w:rsidR="00A84090" w:rsidRDefault="0056177D">
            <w:pPr>
              <w:pStyle w:val="TableParagraph"/>
              <w:ind w:left="114" w:right="98"/>
              <w:rPr>
                <w:sz w:val="12"/>
              </w:rPr>
            </w:pPr>
            <w:r>
              <w:rPr>
                <w:w w:val="105"/>
                <w:sz w:val="12"/>
              </w:rPr>
              <w:t>$28.99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206</w:t>
            </w:r>
          </w:p>
        </w:tc>
        <w:tc>
          <w:tcPr>
            <w:tcW w:w="615" w:type="dxa"/>
          </w:tcPr>
          <w:p w:rsidR="00A84090" w:rsidRDefault="0056177D">
            <w:pPr>
              <w:pStyle w:val="TableParagraph"/>
              <w:spacing w:before="8"/>
              <w:ind w:right="102"/>
              <w:jc w:val="right"/>
              <w:rPr>
                <w:sz w:val="12"/>
              </w:rPr>
            </w:pPr>
            <w:r>
              <w:rPr>
                <w:w w:val="105"/>
                <w:sz w:val="12"/>
              </w:rPr>
              <w:t>$29.00</w:t>
            </w:r>
          </w:p>
        </w:tc>
        <w:tc>
          <w:tcPr>
            <w:tcW w:w="775" w:type="dxa"/>
          </w:tcPr>
          <w:p w:rsidR="00A84090" w:rsidRDefault="0056177D">
            <w:pPr>
              <w:pStyle w:val="TableParagraph"/>
              <w:spacing w:before="8"/>
              <w:ind w:left="222" w:right="215"/>
              <w:rPr>
                <w:i/>
                <w:sz w:val="12"/>
              </w:rPr>
            </w:pPr>
            <w:r>
              <w:rPr>
                <w:i/>
                <w:w w:val="105"/>
                <w:sz w:val="12"/>
              </w:rPr>
              <w:t>207</w:t>
            </w:r>
          </w:p>
        </w:tc>
        <w:tc>
          <w:tcPr>
            <w:tcW w:w="584" w:type="dxa"/>
          </w:tcPr>
          <w:p w:rsidR="00A84090" w:rsidRDefault="0056177D">
            <w:pPr>
              <w:pStyle w:val="TableParagraph"/>
              <w:spacing w:before="8"/>
              <w:ind w:left="77" w:right="69"/>
              <w:rPr>
                <w:sz w:val="12"/>
              </w:rPr>
            </w:pPr>
            <w:r>
              <w:rPr>
                <w:w w:val="105"/>
                <w:sz w:val="12"/>
              </w:rPr>
              <w:t>$29.01</w:t>
            </w:r>
          </w:p>
        </w:tc>
        <w:tc>
          <w:tcPr>
            <w:tcW w:w="776" w:type="dxa"/>
          </w:tcPr>
          <w:p w:rsidR="00A84090" w:rsidRDefault="0056177D">
            <w:pPr>
              <w:pStyle w:val="TableParagraph"/>
              <w:spacing w:before="8"/>
              <w:ind w:left="260" w:right="249"/>
              <w:rPr>
                <w:i/>
                <w:sz w:val="12"/>
              </w:rPr>
            </w:pPr>
            <w:r>
              <w:rPr>
                <w:i/>
                <w:w w:val="105"/>
                <w:sz w:val="12"/>
              </w:rPr>
              <w:t>208</w:t>
            </w:r>
          </w:p>
        </w:tc>
        <w:tc>
          <w:tcPr>
            <w:tcW w:w="551" w:type="dxa"/>
          </w:tcPr>
          <w:p w:rsidR="00A84090" w:rsidRDefault="0056177D">
            <w:pPr>
              <w:pStyle w:val="TableParagraph"/>
              <w:spacing w:before="8"/>
              <w:ind w:left="61" w:right="52"/>
              <w:rPr>
                <w:sz w:val="12"/>
              </w:rPr>
            </w:pPr>
            <w:r>
              <w:rPr>
                <w:w w:val="105"/>
                <w:sz w:val="12"/>
              </w:rPr>
              <w:t>$29.01</w:t>
            </w:r>
          </w:p>
        </w:tc>
        <w:tc>
          <w:tcPr>
            <w:tcW w:w="826" w:type="dxa"/>
          </w:tcPr>
          <w:p w:rsidR="00A84090" w:rsidRDefault="0056177D">
            <w:pPr>
              <w:pStyle w:val="TableParagraph"/>
              <w:spacing w:before="8"/>
              <w:ind w:left="288" w:right="276"/>
              <w:rPr>
                <w:i/>
                <w:sz w:val="12"/>
              </w:rPr>
            </w:pPr>
            <w:r>
              <w:rPr>
                <w:i/>
                <w:w w:val="105"/>
                <w:sz w:val="12"/>
              </w:rPr>
              <w:t>209</w:t>
            </w:r>
          </w:p>
        </w:tc>
        <w:tc>
          <w:tcPr>
            <w:tcW w:w="616" w:type="dxa"/>
          </w:tcPr>
          <w:p w:rsidR="00A84090" w:rsidRDefault="0056177D">
            <w:pPr>
              <w:pStyle w:val="TableParagraph"/>
              <w:spacing w:before="8"/>
              <w:ind w:left="114"/>
              <w:jc w:val="left"/>
              <w:rPr>
                <w:sz w:val="12"/>
              </w:rPr>
            </w:pPr>
            <w:r>
              <w:rPr>
                <w:w w:val="105"/>
                <w:sz w:val="12"/>
              </w:rPr>
              <w:t>$29.02</w:t>
            </w:r>
          </w:p>
        </w:tc>
        <w:tc>
          <w:tcPr>
            <w:tcW w:w="775" w:type="dxa"/>
          </w:tcPr>
          <w:p w:rsidR="00A84090" w:rsidRDefault="0056177D">
            <w:pPr>
              <w:pStyle w:val="TableParagraph"/>
              <w:spacing w:before="8"/>
              <w:ind w:left="228" w:right="213"/>
              <w:rPr>
                <w:i/>
                <w:sz w:val="12"/>
              </w:rPr>
            </w:pPr>
            <w:r>
              <w:rPr>
                <w:i/>
                <w:w w:val="105"/>
                <w:sz w:val="12"/>
              </w:rPr>
              <w:t>210</w:t>
            </w:r>
          </w:p>
        </w:tc>
        <w:tc>
          <w:tcPr>
            <w:tcW w:w="649" w:type="dxa"/>
          </w:tcPr>
          <w:p w:rsidR="00A84090" w:rsidRDefault="0056177D">
            <w:pPr>
              <w:pStyle w:val="TableParagraph"/>
              <w:spacing w:before="8"/>
              <w:ind w:left="114" w:right="98"/>
              <w:rPr>
                <w:sz w:val="12"/>
              </w:rPr>
            </w:pPr>
            <w:r>
              <w:rPr>
                <w:w w:val="105"/>
                <w:sz w:val="12"/>
              </w:rPr>
              <w:t>$29.03</w:t>
            </w:r>
          </w:p>
        </w:tc>
      </w:tr>
      <w:tr w:rsidR="00A84090">
        <w:trPr>
          <w:trHeight w:val="148"/>
        </w:trPr>
        <w:tc>
          <w:tcPr>
            <w:tcW w:w="854" w:type="dxa"/>
          </w:tcPr>
          <w:p w:rsidR="00A84090" w:rsidRDefault="0056177D">
            <w:pPr>
              <w:pStyle w:val="TableParagraph"/>
              <w:ind w:left="297" w:right="293"/>
              <w:rPr>
                <w:i/>
                <w:sz w:val="12"/>
              </w:rPr>
            </w:pPr>
            <w:r>
              <w:rPr>
                <w:i/>
                <w:w w:val="105"/>
                <w:sz w:val="12"/>
              </w:rPr>
              <w:t>211</w:t>
            </w:r>
          </w:p>
        </w:tc>
        <w:tc>
          <w:tcPr>
            <w:tcW w:w="615" w:type="dxa"/>
          </w:tcPr>
          <w:p w:rsidR="00A84090" w:rsidRDefault="0056177D">
            <w:pPr>
              <w:pStyle w:val="TableParagraph"/>
              <w:ind w:right="102"/>
              <w:jc w:val="right"/>
              <w:rPr>
                <w:sz w:val="12"/>
              </w:rPr>
            </w:pPr>
            <w:r>
              <w:rPr>
                <w:w w:val="105"/>
                <w:sz w:val="12"/>
              </w:rPr>
              <w:t>$29.05</w:t>
            </w:r>
          </w:p>
        </w:tc>
        <w:tc>
          <w:tcPr>
            <w:tcW w:w="775" w:type="dxa"/>
          </w:tcPr>
          <w:p w:rsidR="00A84090" w:rsidRDefault="0056177D">
            <w:pPr>
              <w:pStyle w:val="TableParagraph"/>
              <w:ind w:left="222" w:right="215"/>
              <w:rPr>
                <w:i/>
                <w:sz w:val="12"/>
              </w:rPr>
            </w:pPr>
            <w:r>
              <w:rPr>
                <w:i/>
                <w:w w:val="105"/>
                <w:sz w:val="12"/>
              </w:rPr>
              <w:t>212</w:t>
            </w:r>
          </w:p>
        </w:tc>
        <w:tc>
          <w:tcPr>
            <w:tcW w:w="584" w:type="dxa"/>
          </w:tcPr>
          <w:p w:rsidR="00A84090" w:rsidRDefault="0056177D">
            <w:pPr>
              <w:pStyle w:val="TableParagraph"/>
              <w:ind w:left="77" w:right="69"/>
              <w:rPr>
                <w:sz w:val="12"/>
              </w:rPr>
            </w:pPr>
            <w:r>
              <w:rPr>
                <w:w w:val="105"/>
                <w:sz w:val="12"/>
              </w:rPr>
              <w:t>$29.05</w:t>
            </w:r>
          </w:p>
        </w:tc>
        <w:tc>
          <w:tcPr>
            <w:tcW w:w="776" w:type="dxa"/>
          </w:tcPr>
          <w:p w:rsidR="00A84090" w:rsidRDefault="0056177D">
            <w:pPr>
              <w:pStyle w:val="TableParagraph"/>
              <w:ind w:left="260" w:right="249"/>
              <w:rPr>
                <w:i/>
                <w:sz w:val="12"/>
              </w:rPr>
            </w:pPr>
            <w:r>
              <w:rPr>
                <w:i/>
                <w:w w:val="105"/>
                <w:sz w:val="12"/>
              </w:rPr>
              <w:t>213</w:t>
            </w:r>
          </w:p>
        </w:tc>
        <w:tc>
          <w:tcPr>
            <w:tcW w:w="551" w:type="dxa"/>
          </w:tcPr>
          <w:p w:rsidR="00A84090" w:rsidRDefault="0056177D">
            <w:pPr>
              <w:pStyle w:val="TableParagraph"/>
              <w:ind w:left="61" w:right="52"/>
              <w:rPr>
                <w:sz w:val="12"/>
              </w:rPr>
            </w:pPr>
            <w:r>
              <w:rPr>
                <w:w w:val="105"/>
                <w:sz w:val="12"/>
              </w:rPr>
              <w:t>$29.06</w:t>
            </w:r>
          </w:p>
        </w:tc>
        <w:tc>
          <w:tcPr>
            <w:tcW w:w="826" w:type="dxa"/>
          </w:tcPr>
          <w:p w:rsidR="00A84090" w:rsidRDefault="0056177D">
            <w:pPr>
              <w:pStyle w:val="TableParagraph"/>
              <w:ind w:left="288" w:right="276"/>
              <w:rPr>
                <w:i/>
                <w:sz w:val="12"/>
              </w:rPr>
            </w:pPr>
            <w:r>
              <w:rPr>
                <w:i/>
                <w:w w:val="105"/>
                <w:sz w:val="12"/>
              </w:rPr>
              <w:t>214</w:t>
            </w:r>
          </w:p>
        </w:tc>
        <w:tc>
          <w:tcPr>
            <w:tcW w:w="616" w:type="dxa"/>
          </w:tcPr>
          <w:p w:rsidR="00A84090" w:rsidRDefault="0056177D">
            <w:pPr>
              <w:pStyle w:val="TableParagraph"/>
              <w:ind w:left="114"/>
              <w:jc w:val="left"/>
              <w:rPr>
                <w:sz w:val="12"/>
              </w:rPr>
            </w:pPr>
            <w:r>
              <w:rPr>
                <w:w w:val="105"/>
                <w:sz w:val="12"/>
              </w:rPr>
              <w:t>$29.07</w:t>
            </w:r>
          </w:p>
        </w:tc>
        <w:tc>
          <w:tcPr>
            <w:tcW w:w="775" w:type="dxa"/>
          </w:tcPr>
          <w:p w:rsidR="00A84090" w:rsidRDefault="0056177D">
            <w:pPr>
              <w:pStyle w:val="TableParagraph"/>
              <w:ind w:left="228" w:right="213"/>
              <w:rPr>
                <w:i/>
                <w:sz w:val="12"/>
              </w:rPr>
            </w:pPr>
            <w:r>
              <w:rPr>
                <w:i/>
                <w:w w:val="105"/>
                <w:sz w:val="12"/>
              </w:rPr>
              <w:t>215</w:t>
            </w:r>
          </w:p>
        </w:tc>
        <w:tc>
          <w:tcPr>
            <w:tcW w:w="649" w:type="dxa"/>
          </w:tcPr>
          <w:p w:rsidR="00A84090" w:rsidRDefault="0056177D">
            <w:pPr>
              <w:pStyle w:val="TableParagraph"/>
              <w:ind w:left="114" w:right="98"/>
              <w:rPr>
                <w:sz w:val="12"/>
              </w:rPr>
            </w:pPr>
            <w:r>
              <w:rPr>
                <w:w w:val="105"/>
                <w:sz w:val="12"/>
              </w:rPr>
              <w:t>$29.07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216</w:t>
            </w:r>
          </w:p>
        </w:tc>
        <w:tc>
          <w:tcPr>
            <w:tcW w:w="615" w:type="dxa"/>
          </w:tcPr>
          <w:p w:rsidR="00A84090" w:rsidRDefault="0056177D">
            <w:pPr>
              <w:pStyle w:val="TableParagraph"/>
              <w:spacing w:before="8"/>
              <w:ind w:right="102"/>
              <w:jc w:val="right"/>
              <w:rPr>
                <w:sz w:val="12"/>
              </w:rPr>
            </w:pPr>
            <w:r>
              <w:rPr>
                <w:w w:val="105"/>
                <w:sz w:val="12"/>
              </w:rPr>
              <w:t>$29.08</w:t>
            </w:r>
          </w:p>
        </w:tc>
        <w:tc>
          <w:tcPr>
            <w:tcW w:w="775" w:type="dxa"/>
          </w:tcPr>
          <w:p w:rsidR="00A84090" w:rsidRDefault="0056177D">
            <w:pPr>
              <w:pStyle w:val="TableParagraph"/>
              <w:spacing w:before="8"/>
              <w:ind w:left="222" w:right="215"/>
              <w:rPr>
                <w:i/>
                <w:sz w:val="12"/>
              </w:rPr>
            </w:pPr>
            <w:r>
              <w:rPr>
                <w:i/>
                <w:w w:val="105"/>
                <w:sz w:val="12"/>
              </w:rPr>
              <w:t>217</w:t>
            </w:r>
          </w:p>
        </w:tc>
        <w:tc>
          <w:tcPr>
            <w:tcW w:w="584" w:type="dxa"/>
          </w:tcPr>
          <w:p w:rsidR="00A84090" w:rsidRDefault="0056177D">
            <w:pPr>
              <w:pStyle w:val="TableParagraph"/>
              <w:spacing w:before="8"/>
              <w:ind w:left="77" w:right="69"/>
              <w:rPr>
                <w:sz w:val="12"/>
              </w:rPr>
            </w:pPr>
            <w:r>
              <w:rPr>
                <w:w w:val="105"/>
                <w:sz w:val="12"/>
              </w:rPr>
              <w:t>$29.09</w:t>
            </w:r>
          </w:p>
        </w:tc>
        <w:tc>
          <w:tcPr>
            <w:tcW w:w="776" w:type="dxa"/>
          </w:tcPr>
          <w:p w:rsidR="00A84090" w:rsidRDefault="0056177D">
            <w:pPr>
              <w:pStyle w:val="TableParagraph"/>
              <w:spacing w:before="8"/>
              <w:ind w:left="260" w:right="249"/>
              <w:rPr>
                <w:i/>
                <w:sz w:val="12"/>
              </w:rPr>
            </w:pPr>
            <w:r>
              <w:rPr>
                <w:i/>
                <w:w w:val="105"/>
                <w:sz w:val="12"/>
              </w:rPr>
              <w:t>218</w:t>
            </w:r>
          </w:p>
        </w:tc>
        <w:tc>
          <w:tcPr>
            <w:tcW w:w="551" w:type="dxa"/>
          </w:tcPr>
          <w:p w:rsidR="00A84090" w:rsidRDefault="0056177D">
            <w:pPr>
              <w:pStyle w:val="TableParagraph"/>
              <w:spacing w:before="8"/>
              <w:ind w:left="61" w:right="52"/>
              <w:rPr>
                <w:sz w:val="12"/>
              </w:rPr>
            </w:pPr>
            <w:r>
              <w:rPr>
                <w:w w:val="105"/>
                <w:sz w:val="12"/>
              </w:rPr>
              <w:t>$29.09</w:t>
            </w:r>
          </w:p>
        </w:tc>
        <w:tc>
          <w:tcPr>
            <w:tcW w:w="826" w:type="dxa"/>
          </w:tcPr>
          <w:p w:rsidR="00A84090" w:rsidRDefault="0056177D">
            <w:pPr>
              <w:pStyle w:val="TableParagraph"/>
              <w:spacing w:before="8"/>
              <w:ind w:left="288" w:right="276"/>
              <w:rPr>
                <w:i/>
                <w:sz w:val="12"/>
              </w:rPr>
            </w:pPr>
            <w:r>
              <w:rPr>
                <w:i/>
                <w:w w:val="105"/>
                <w:sz w:val="12"/>
              </w:rPr>
              <w:t>219</w:t>
            </w:r>
          </w:p>
        </w:tc>
        <w:tc>
          <w:tcPr>
            <w:tcW w:w="616" w:type="dxa"/>
          </w:tcPr>
          <w:p w:rsidR="00A84090" w:rsidRDefault="0056177D">
            <w:pPr>
              <w:pStyle w:val="TableParagraph"/>
              <w:spacing w:before="8"/>
              <w:ind w:left="114"/>
              <w:jc w:val="left"/>
              <w:rPr>
                <w:sz w:val="12"/>
              </w:rPr>
            </w:pPr>
            <w:r>
              <w:rPr>
                <w:w w:val="105"/>
                <w:sz w:val="12"/>
              </w:rPr>
              <w:t>$29.10</w:t>
            </w:r>
          </w:p>
        </w:tc>
        <w:tc>
          <w:tcPr>
            <w:tcW w:w="775" w:type="dxa"/>
          </w:tcPr>
          <w:p w:rsidR="00A84090" w:rsidRDefault="0056177D">
            <w:pPr>
              <w:pStyle w:val="TableParagraph"/>
              <w:spacing w:before="8"/>
              <w:ind w:left="228" w:right="213"/>
              <w:rPr>
                <w:i/>
                <w:sz w:val="12"/>
              </w:rPr>
            </w:pPr>
            <w:r>
              <w:rPr>
                <w:i/>
                <w:w w:val="105"/>
                <w:sz w:val="12"/>
              </w:rPr>
              <w:t>220</w:t>
            </w:r>
          </w:p>
        </w:tc>
        <w:tc>
          <w:tcPr>
            <w:tcW w:w="649" w:type="dxa"/>
          </w:tcPr>
          <w:p w:rsidR="00A84090" w:rsidRDefault="0056177D">
            <w:pPr>
              <w:pStyle w:val="TableParagraph"/>
              <w:spacing w:before="8"/>
              <w:ind w:left="114" w:right="98"/>
              <w:rPr>
                <w:sz w:val="12"/>
              </w:rPr>
            </w:pPr>
            <w:r>
              <w:rPr>
                <w:w w:val="105"/>
                <w:sz w:val="12"/>
              </w:rPr>
              <w:t>$29.11</w:t>
            </w:r>
          </w:p>
        </w:tc>
      </w:tr>
      <w:tr w:rsidR="00A84090">
        <w:trPr>
          <w:trHeight w:val="148"/>
        </w:trPr>
        <w:tc>
          <w:tcPr>
            <w:tcW w:w="854" w:type="dxa"/>
          </w:tcPr>
          <w:p w:rsidR="00A84090" w:rsidRDefault="0056177D">
            <w:pPr>
              <w:pStyle w:val="TableParagraph"/>
              <w:ind w:left="297" w:right="293"/>
              <w:rPr>
                <w:i/>
                <w:sz w:val="12"/>
              </w:rPr>
            </w:pPr>
            <w:r>
              <w:rPr>
                <w:i/>
                <w:w w:val="105"/>
                <w:sz w:val="12"/>
              </w:rPr>
              <w:t>221</w:t>
            </w:r>
          </w:p>
        </w:tc>
        <w:tc>
          <w:tcPr>
            <w:tcW w:w="615" w:type="dxa"/>
          </w:tcPr>
          <w:p w:rsidR="00A84090" w:rsidRDefault="0056177D">
            <w:pPr>
              <w:pStyle w:val="TableParagraph"/>
              <w:ind w:right="102"/>
              <w:jc w:val="right"/>
              <w:rPr>
                <w:sz w:val="12"/>
              </w:rPr>
            </w:pPr>
            <w:r>
              <w:rPr>
                <w:w w:val="105"/>
                <w:sz w:val="12"/>
              </w:rPr>
              <w:t>$29.11</w:t>
            </w:r>
          </w:p>
        </w:tc>
        <w:tc>
          <w:tcPr>
            <w:tcW w:w="775" w:type="dxa"/>
          </w:tcPr>
          <w:p w:rsidR="00A84090" w:rsidRDefault="0056177D">
            <w:pPr>
              <w:pStyle w:val="TableParagraph"/>
              <w:ind w:left="222" w:right="215"/>
              <w:rPr>
                <w:i/>
                <w:sz w:val="12"/>
              </w:rPr>
            </w:pPr>
            <w:r>
              <w:rPr>
                <w:i/>
                <w:w w:val="105"/>
                <w:sz w:val="12"/>
              </w:rPr>
              <w:t>222</w:t>
            </w:r>
          </w:p>
        </w:tc>
        <w:tc>
          <w:tcPr>
            <w:tcW w:w="584" w:type="dxa"/>
          </w:tcPr>
          <w:p w:rsidR="00A84090" w:rsidRDefault="0056177D">
            <w:pPr>
              <w:pStyle w:val="TableParagraph"/>
              <w:ind w:left="77" w:right="69"/>
              <w:rPr>
                <w:sz w:val="12"/>
              </w:rPr>
            </w:pPr>
            <w:r>
              <w:rPr>
                <w:w w:val="105"/>
                <w:sz w:val="12"/>
              </w:rPr>
              <w:t>$29.13</w:t>
            </w:r>
          </w:p>
        </w:tc>
        <w:tc>
          <w:tcPr>
            <w:tcW w:w="776" w:type="dxa"/>
          </w:tcPr>
          <w:p w:rsidR="00A84090" w:rsidRDefault="0056177D">
            <w:pPr>
              <w:pStyle w:val="TableParagraph"/>
              <w:ind w:left="260" w:right="249"/>
              <w:rPr>
                <w:i/>
                <w:sz w:val="12"/>
              </w:rPr>
            </w:pPr>
            <w:r>
              <w:rPr>
                <w:i/>
                <w:w w:val="105"/>
                <w:sz w:val="12"/>
              </w:rPr>
              <w:t>223</w:t>
            </w:r>
          </w:p>
        </w:tc>
        <w:tc>
          <w:tcPr>
            <w:tcW w:w="551" w:type="dxa"/>
          </w:tcPr>
          <w:p w:rsidR="00A84090" w:rsidRDefault="0056177D">
            <w:pPr>
              <w:pStyle w:val="TableParagraph"/>
              <w:ind w:left="61" w:right="52"/>
              <w:rPr>
                <w:sz w:val="12"/>
              </w:rPr>
            </w:pPr>
            <w:r>
              <w:rPr>
                <w:w w:val="105"/>
                <w:sz w:val="12"/>
              </w:rPr>
              <w:t>$29.14</w:t>
            </w:r>
          </w:p>
        </w:tc>
        <w:tc>
          <w:tcPr>
            <w:tcW w:w="826" w:type="dxa"/>
          </w:tcPr>
          <w:p w:rsidR="00A84090" w:rsidRDefault="0056177D">
            <w:pPr>
              <w:pStyle w:val="TableParagraph"/>
              <w:ind w:left="288" w:right="276"/>
              <w:rPr>
                <w:i/>
                <w:sz w:val="12"/>
              </w:rPr>
            </w:pPr>
            <w:r>
              <w:rPr>
                <w:i/>
                <w:w w:val="105"/>
                <w:sz w:val="12"/>
              </w:rPr>
              <w:t>224</w:t>
            </w:r>
          </w:p>
        </w:tc>
        <w:tc>
          <w:tcPr>
            <w:tcW w:w="616" w:type="dxa"/>
          </w:tcPr>
          <w:p w:rsidR="00A84090" w:rsidRDefault="0056177D">
            <w:pPr>
              <w:pStyle w:val="TableParagraph"/>
              <w:ind w:left="114"/>
              <w:jc w:val="left"/>
              <w:rPr>
                <w:sz w:val="12"/>
              </w:rPr>
            </w:pPr>
            <w:r>
              <w:rPr>
                <w:w w:val="105"/>
                <w:sz w:val="12"/>
              </w:rPr>
              <w:t>$29.14</w:t>
            </w:r>
          </w:p>
        </w:tc>
        <w:tc>
          <w:tcPr>
            <w:tcW w:w="775" w:type="dxa"/>
          </w:tcPr>
          <w:p w:rsidR="00A84090" w:rsidRDefault="0056177D">
            <w:pPr>
              <w:pStyle w:val="TableParagraph"/>
              <w:ind w:left="228" w:right="213"/>
              <w:rPr>
                <w:i/>
                <w:sz w:val="12"/>
              </w:rPr>
            </w:pPr>
            <w:r>
              <w:rPr>
                <w:i/>
                <w:w w:val="105"/>
                <w:sz w:val="12"/>
              </w:rPr>
              <w:t>225</w:t>
            </w:r>
          </w:p>
        </w:tc>
        <w:tc>
          <w:tcPr>
            <w:tcW w:w="649" w:type="dxa"/>
          </w:tcPr>
          <w:p w:rsidR="00A84090" w:rsidRDefault="0056177D">
            <w:pPr>
              <w:pStyle w:val="TableParagraph"/>
              <w:ind w:left="114" w:right="98"/>
              <w:rPr>
                <w:sz w:val="12"/>
              </w:rPr>
            </w:pPr>
            <w:r>
              <w:rPr>
                <w:w w:val="105"/>
                <w:sz w:val="12"/>
              </w:rPr>
              <w:t>$29.15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226</w:t>
            </w:r>
          </w:p>
        </w:tc>
        <w:tc>
          <w:tcPr>
            <w:tcW w:w="615" w:type="dxa"/>
          </w:tcPr>
          <w:p w:rsidR="00A84090" w:rsidRDefault="0056177D">
            <w:pPr>
              <w:pStyle w:val="TableParagraph"/>
              <w:spacing w:before="8"/>
              <w:ind w:right="102"/>
              <w:jc w:val="right"/>
              <w:rPr>
                <w:sz w:val="12"/>
              </w:rPr>
            </w:pPr>
            <w:r>
              <w:rPr>
                <w:w w:val="105"/>
                <w:sz w:val="12"/>
              </w:rPr>
              <w:t>$29.16</w:t>
            </w:r>
          </w:p>
        </w:tc>
        <w:tc>
          <w:tcPr>
            <w:tcW w:w="775" w:type="dxa"/>
          </w:tcPr>
          <w:p w:rsidR="00A84090" w:rsidRDefault="0056177D">
            <w:pPr>
              <w:pStyle w:val="TableParagraph"/>
              <w:spacing w:before="8"/>
              <w:ind w:left="222" w:right="215"/>
              <w:rPr>
                <w:i/>
                <w:sz w:val="12"/>
              </w:rPr>
            </w:pPr>
            <w:r>
              <w:rPr>
                <w:i/>
                <w:w w:val="105"/>
                <w:sz w:val="12"/>
              </w:rPr>
              <w:t>227</w:t>
            </w:r>
          </w:p>
        </w:tc>
        <w:tc>
          <w:tcPr>
            <w:tcW w:w="584" w:type="dxa"/>
          </w:tcPr>
          <w:p w:rsidR="00A84090" w:rsidRDefault="0056177D">
            <w:pPr>
              <w:pStyle w:val="TableParagraph"/>
              <w:spacing w:before="8"/>
              <w:ind w:left="77" w:right="69"/>
              <w:rPr>
                <w:sz w:val="12"/>
              </w:rPr>
            </w:pPr>
            <w:r>
              <w:rPr>
                <w:w w:val="105"/>
                <w:sz w:val="12"/>
              </w:rPr>
              <w:t>$29.16</w:t>
            </w:r>
          </w:p>
        </w:tc>
        <w:tc>
          <w:tcPr>
            <w:tcW w:w="776" w:type="dxa"/>
          </w:tcPr>
          <w:p w:rsidR="00A84090" w:rsidRDefault="0056177D">
            <w:pPr>
              <w:pStyle w:val="TableParagraph"/>
              <w:spacing w:before="8"/>
              <w:ind w:left="260" w:right="249"/>
              <w:rPr>
                <w:i/>
                <w:sz w:val="12"/>
              </w:rPr>
            </w:pPr>
            <w:r>
              <w:rPr>
                <w:i/>
                <w:w w:val="105"/>
                <w:sz w:val="12"/>
              </w:rPr>
              <w:t>228</w:t>
            </w:r>
          </w:p>
        </w:tc>
        <w:tc>
          <w:tcPr>
            <w:tcW w:w="551" w:type="dxa"/>
          </w:tcPr>
          <w:p w:rsidR="00A84090" w:rsidRDefault="0056177D">
            <w:pPr>
              <w:pStyle w:val="TableParagraph"/>
              <w:spacing w:before="8"/>
              <w:ind w:left="61" w:right="52"/>
              <w:rPr>
                <w:sz w:val="12"/>
              </w:rPr>
            </w:pPr>
            <w:r>
              <w:rPr>
                <w:w w:val="105"/>
                <w:sz w:val="12"/>
              </w:rPr>
              <w:t>$29.17</w:t>
            </w:r>
          </w:p>
        </w:tc>
        <w:tc>
          <w:tcPr>
            <w:tcW w:w="826" w:type="dxa"/>
          </w:tcPr>
          <w:p w:rsidR="00A84090" w:rsidRDefault="0056177D">
            <w:pPr>
              <w:pStyle w:val="TableParagraph"/>
              <w:spacing w:before="8"/>
              <w:ind w:left="288" w:right="276"/>
              <w:rPr>
                <w:i/>
                <w:sz w:val="12"/>
              </w:rPr>
            </w:pPr>
            <w:r>
              <w:rPr>
                <w:i/>
                <w:w w:val="105"/>
                <w:sz w:val="12"/>
              </w:rPr>
              <w:t>229</w:t>
            </w:r>
          </w:p>
        </w:tc>
        <w:tc>
          <w:tcPr>
            <w:tcW w:w="616" w:type="dxa"/>
          </w:tcPr>
          <w:p w:rsidR="00A84090" w:rsidRDefault="0056177D">
            <w:pPr>
              <w:pStyle w:val="TableParagraph"/>
              <w:spacing w:before="8"/>
              <w:ind w:left="114"/>
              <w:jc w:val="left"/>
              <w:rPr>
                <w:sz w:val="12"/>
              </w:rPr>
            </w:pPr>
            <w:r>
              <w:rPr>
                <w:w w:val="105"/>
                <w:sz w:val="12"/>
              </w:rPr>
              <w:t>$29.18</w:t>
            </w:r>
          </w:p>
        </w:tc>
        <w:tc>
          <w:tcPr>
            <w:tcW w:w="775" w:type="dxa"/>
          </w:tcPr>
          <w:p w:rsidR="00A84090" w:rsidRDefault="0056177D">
            <w:pPr>
              <w:pStyle w:val="TableParagraph"/>
              <w:spacing w:before="8"/>
              <w:ind w:left="228" w:right="213"/>
              <w:rPr>
                <w:i/>
                <w:sz w:val="12"/>
              </w:rPr>
            </w:pPr>
            <w:r>
              <w:rPr>
                <w:i/>
                <w:w w:val="105"/>
                <w:sz w:val="12"/>
              </w:rPr>
              <w:t>230</w:t>
            </w:r>
          </w:p>
        </w:tc>
        <w:tc>
          <w:tcPr>
            <w:tcW w:w="649" w:type="dxa"/>
          </w:tcPr>
          <w:p w:rsidR="00A84090" w:rsidRDefault="0056177D">
            <w:pPr>
              <w:pStyle w:val="TableParagraph"/>
              <w:spacing w:before="8"/>
              <w:ind w:left="114" w:right="98"/>
              <w:rPr>
                <w:sz w:val="12"/>
              </w:rPr>
            </w:pPr>
            <w:r>
              <w:rPr>
                <w:w w:val="105"/>
                <w:sz w:val="12"/>
              </w:rPr>
              <w:t>$29.18</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231</w:t>
            </w:r>
          </w:p>
        </w:tc>
        <w:tc>
          <w:tcPr>
            <w:tcW w:w="615" w:type="dxa"/>
          </w:tcPr>
          <w:p w:rsidR="00A84090" w:rsidRDefault="0056177D">
            <w:pPr>
              <w:pStyle w:val="TableParagraph"/>
              <w:spacing w:line="122" w:lineRule="exact"/>
              <w:ind w:right="102"/>
              <w:jc w:val="right"/>
              <w:rPr>
                <w:sz w:val="12"/>
              </w:rPr>
            </w:pPr>
            <w:r>
              <w:rPr>
                <w:w w:val="105"/>
                <w:sz w:val="12"/>
              </w:rPr>
              <w:t>$29.19</w:t>
            </w:r>
          </w:p>
        </w:tc>
        <w:tc>
          <w:tcPr>
            <w:tcW w:w="775" w:type="dxa"/>
          </w:tcPr>
          <w:p w:rsidR="00A84090" w:rsidRDefault="0056177D">
            <w:pPr>
              <w:pStyle w:val="TableParagraph"/>
              <w:spacing w:line="122" w:lineRule="exact"/>
              <w:ind w:left="222" w:right="215"/>
              <w:rPr>
                <w:i/>
                <w:sz w:val="12"/>
              </w:rPr>
            </w:pPr>
            <w:r>
              <w:rPr>
                <w:i/>
                <w:w w:val="105"/>
                <w:sz w:val="12"/>
              </w:rPr>
              <w:t>232</w:t>
            </w:r>
          </w:p>
        </w:tc>
        <w:tc>
          <w:tcPr>
            <w:tcW w:w="584" w:type="dxa"/>
          </w:tcPr>
          <w:p w:rsidR="00A84090" w:rsidRDefault="0056177D">
            <w:pPr>
              <w:pStyle w:val="TableParagraph"/>
              <w:spacing w:line="122" w:lineRule="exact"/>
              <w:ind w:left="77" w:right="69"/>
              <w:rPr>
                <w:sz w:val="12"/>
              </w:rPr>
            </w:pPr>
            <w:r>
              <w:rPr>
                <w:w w:val="105"/>
                <w:sz w:val="12"/>
              </w:rPr>
              <w:t>$29.21</w:t>
            </w:r>
          </w:p>
        </w:tc>
        <w:tc>
          <w:tcPr>
            <w:tcW w:w="776" w:type="dxa"/>
          </w:tcPr>
          <w:p w:rsidR="00A84090" w:rsidRDefault="0056177D">
            <w:pPr>
              <w:pStyle w:val="TableParagraph"/>
              <w:spacing w:line="122" w:lineRule="exact"/>
              <w:ind w:left="260" w:right="249"/>
              <w:rPr>
                <w:i/>
                <w:sz w:val="12"/>
              </w:rPr>
            </w:pPr>
            <w:r>
              <w:rPr>
                <w:i/>
                <w:w w:val="105"/>
                <w:sz w:val="12"/>
              </w:rPr>
              <w:t>233</w:t>
            </w:r>
          </w:p>
        </w:tc>
        <w:tc>
          <w:tcPr>
            <w:tcW w:w="551" w:type="dxa"/>
          </w:tcPr>
          <w:p w:rsidR="00A84090" w:rsidRDefault="0056177D">
            <w:pPr>
              <w:pStyle w:val="TableParagraph"/>
              <w:spacing w:line="122" w:lineRule="exact"/>
              <w:ind w:left="61" w:right="52"/>
              <w:rPr>
                <w:sz w:val="12"/>
              </w:rPr>
            </w:pPr>
            <w:r>
              <w:rPr>
                <w:w w:val="105"/>
                <w:sz w:val="12"/>
              </w:rPr>
              <w:t>$29.21</w:t>
            </w:r>
          </w:p>
        </w:tc>
        <w:tc>
          <w:tcPr>
            <w:tcW w:w="826" w:type="dxa"/>
          </w:tcPr>
          <w:p w:rsidR="00A84090" w:rsidRDefault="0056177D">
            <w:pPr>
              <w:pStyle w:val="TableParagraph"/>
              <w:spacing w:line="122" w:lineRule="exact"/>
              <w:ind w:left="288" w:right="276"/>
              <w:rPr>
                <w:i/>
                <w:sz w:val="12"/>
              </w:rPr>
            </w:pPr>
            <w:r>
              <w:rPr>
                <w:i/>
                <w:w w:val="105"/>
                <w:sz w:val="12"/>
              </w:rPr>
              <w:t>234</w:t>
            </w:r>
          </w:p>
        </w:tc>
        <w:tc>
          <w:tcPr>
            <w:tcW w:w="616" w:type="dxa"/>
          </w:tcPr>
          <w:p w:rsidR="00A84090" w:rsidRDefault="0056177D">
            <w:pPr>
              <w:pStyle w:val="TableParagraph"/>
              <w:spacing w:line="122" w:lineRule="exact"/>
              <w:ind w:left="114"/>
              <w:jc w:val="left"/>
              <w:rPr>
                <w:sz w:val="12"/>
              </w:rPr>
            </w:pPr>
            <w:r>
              <w:rPr>
                <w:w w:val="105"/>
                <w:sz w:val="12"/>
              </w:rPr>
              <w:t>$29.22</w:t>
            </w:r>
          </w:p>
        </w:tc>
        <w:tc>
          <w:tcPr>
            <w:tcW w:w="775" w:type="dxa"/>
          </w:tcPr>
          <w:p w:rsidR="00A84090" w:rsidRDefault="0056177D">
            <w:pPr>
              <w:pStyle w:val="TableParagraph"/>
              <w:spacing w:line="122" w:lineRule="exact"/>
              <w:ind w:left="228" w:right="213"/>
              <w:rPr>
                <w:i/>
                <w:sz w:val="12"/>
              </w:rPr>
            </w:pPr>
            <w:r>
              <w:rPr>
                <w:i/>
                <w:w w:val="105"/>
                <w:sz w:val="12"/>
              </w:rPr>
              <w:t>235</w:t>
            </w:r>
          </w:p>
        </w:tc>
        <w:tc>
          <w:tcPr>
            <w:tcW w:w="649" w:type="dxa"/>
          </w:tcPr>
          <w:p w:rsidR="00A84090" w:rsidRDefault="0056177D">
            <w:pPr>
              <w:pStyle w:val="TableParagraph"/>
              <w:spacing w:line="122" w:lineRule="exact"/>
              <w:ind w:left="114" w:right="98"/>
              <w:rPr>
                <w:sz w:val="12"/>
              </w:rPr>
            </w:pPr>
            <w:r>
              <w:rPr>
                <w:w w:val="105"/>
                <w:sz w:val="12"/>
              </w:rPr>
              <w:t>$29.23</w:t>
            </w:r>
          </w:p>
        </w:tc>
      </w:tr>
      <w:tr w:rsidR="00A84090">
        <w:trPr>
          <w:trHeight w:val="148"/>
        </w:trPr>
        <w:tc>
          <w:tcPr>
            <w:tcW w:w="854" w:type="dxa"/>
          </w:tcPr>
          <w:p w:rsidR="00A84090" w:rsidRDefault="0056177D">
            <w:pPr>
              <w:pStyle w:val="TableParagraph"/>
              <w:ind w:left="297" w:right="293"/>
              <w:rPr>
                <w:i/>
                <w:sz w:val="12"/>
              </w:rPr>
            </w:pPr>
            <w:r>
              <w:rPr>
                <w:i/>
                <w:w w:val="105"/>
                <w:sz w:val="12"/>
              </w:rPr>
              <w:t>236</w:t>
            </w:r>
          </w:p>
        </w:tc>
        <w:tc>
          <w:tcPr>
            <w:tcW w:w="615" w:type="dxa"/>
          </w:tcPr>
          <w:p w:rsidR="00A84090" w:rsidRDefault="0056177D">
            <w:pPr>
              <w:pStyle w:val="TableParagraph"/>
              <w:ind w:right="102"/>
              <w:jc w:val="right"/>
              <w:rPr>
                <w:sz w:val="12"/>
              </w:rPr>
            </w:pPr>
            <w:r>
              <w:rPr>
                <w:w w:val="105"/>
                <w:sz w:val="12"/>
              </w:rPr>
              <w:t>$29.23</w:t>
            </w:r>
          </w:p>
        </w:tc>
        <w:tc>
          <w:tcPr>
            <w:tcW w:w="775" w:type="dxa"/>
          </w:tcPr>
          <w:p w:rsidR="00A84090" w:rsidRDefault="0056177D">
            <w:pPr>
              <w:pStyle w:val="TableParagraph"/>
              <w:ind w:left="222" w:right="215"/>
              <w:rPr>
                <w:i/>
                <w:sz w:val="12"/>
              </w:rPr>
            </w:pPr>
            <w:r>
              <w:rPr>
                <w:i/>
                <w:w w:val="105"/>
                <w:sz w:val="12"/>
              </w:rPr>
              <w:t>237</w:t>
            </w:r>
          </w:p>
        </w:tc>
        <w:tc>
          <w:tcPr>
            <w:tcW w:w="584" w:type="dxa"/>
          </w:tcPr>
          <w:p w:rsidR="00A84090" w:rsidRDefault="0056177D">
            <w:pPr>
              <w:pStyle w:val="TableParagraph"/>
              <w:ind w:left="77" w:right="69"/>
              <w:rPr>
                <w:sz w:val="12"/>
              </w:rPr>
            </w:pPr>
            <w:r>
              <w:rPr>
                <w:w w:val="105"/>
                <w:sz w:val="12"/>
              </w:rPr>
              <w:t>$29.24</w:t>
            </w:r>
          </w:p>
        </w:tc>
        <w:tc>
          <w:tcPr>
            <w:tcW w:w="776" w:type="dxa"/>
          </w:tcPr>
          <w:p w:rsidR="00A84090" w:rsidRDefault="0056177D">
            <w:pPr>
              <w:pStyle w:val="TableParagraph"/>
              <w:ind w:left="260" w:right="249"/>
              <w:rPr>
                <w:i/>
                <w:sz w:val="12"/>
              </w:rPr>
            </w:pPr>
            <w:r>
              <w:rPr>
                <w:i/>
                <w:w w:val="105"/>
                <w:sz w:val="12"/>
              </w:rPr>
              <w:t>238</w:t>
            </w:r>
          </w:p>
        </w:tc>
        <w:tc>
          <w:tcPr>
            <w:tcW w:w="551" w:type="dxa"/>
          </w:tcPr>
          <w:p w:rsidR="00A84090" w:rsidRDefault="0056177D">
            <w:pPr>
              <w:pStyle w:val="TableParagraph"/>
              <w:ind w:left="61" w:right="52"/>
              <w:rPr>
                <w:sz w:val="12"/>
              </w:rPr>
            </w:pPr>
            <w:r>
              <w:rPr>
                <w:w w:val="105"/>
                <w:sz w:val="12"/>
              </w:rPr>
              <w:t>$29.25</w:t>
            </w:r>
          </w:p>
        </w:tc>
        <w:tc>
          <w:tcPr>
            <w:tcW w:w="826" w:type="dxa"/>
          </w:tcPr>
          <w:p w:rsidR="00A84090" w:rsidRDefault="0056177D">
            <w:pPr>
              <w:pStyle w:val="TableParagraph"/>
              <w:ind w:left="288" w:right="276"/>
              <w:rPr>
                <w:i/>
                <w:sz w:val="12"/>
              </w:rPr>
            </w:pPr>
            <w:r>
              <w:rPr>
                <w:i/>
                <w:w w:val="105"/>
                <w:sz w:val="12"/>
              </w:rPr>
              <w:t>239</w:t>
            </w:r>
          </w:p>
        </w:tc>
        <w:tc>
          <w:tcPr>
            <w:tcW w:w="616" w:type="dxa"/>
          </w:tcPr>
          <w:p w:rsidR="00A84090" w:rsidRDefault="0056177D">
            <w:pPr>
              <w:pStyle w:val="TableParagraph"/>
              <w:ind w:left="114"/>
              <w:jc w:val="left"/>
              <w:rPr>
                <w:sz w:val="12"/>
              </w:rPr>
            </w:pPr>
            <w:r>
              <w:rPr>
                <w:w w:val="105"/>
                <w:sz w:val="12"/>
              </w:rPr>
              <w:t>$29.25</w:t>
            </w:r>
          </w:p>
        </w:tc>
        <w:tc>
          <w:tcPr>
            <w:tcW w:w="775" w:type="dxa"/>
          </w:tcPr>
          <w:p w:rsidR="00A84090" w:rsidRDefault="0056177D">
            <w:pPr>
              <w:pStyle w:val="TableParagraph"/>
              <w:ind w:left="228" w:right="213"/>
              <w:rPr>
                <w:i/>
                <w:sz w:val="12"/>
              </w:rPr>
            </w:pPr>
            <w:r>
              <w:rPr>
                <w:i/>
                <w:w w:val="105"/>
                <w:sz w:val="12"/>
              </w:rPr>
              <w:t>240</w:t>
            </w:r>
          </w:p>
        </w:tc>
        <w:tc>
          <w:tcPr>
            <w:tcW w:w="649" w:type="dxa"/>
          </w:tcPr>
          <w:p w:rsidR="00A84090" w:rsidRDefault="0056177D">
            <w:pPr>
              <w:pStyle w:val="TableParagraph"/>
              <w:ind w:left="114" w:right="98"/>
              <w:rPr>
                <w:sz w:val="12"/>
              </w:rPr>
            </w:pPr>
            <w:r>
              <w:rPr>
                <w:w w:val="105"/>
                <w:sz w:val="12"/>
              </w:rPr>
              <w:t>$29.26</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241</w:t>
            </w:r>
          </w:p>
        </w:tc>
        <w:tc>
          <w:tcPr>
            <w:tcW w:w="615" w:type="dxa"/>
          </w:tcPr>
          <w:p w:rsidR="00A84090" w:rsidRDefault="0056177D">
            <w:pPr>
              <w:pStyle w:val="TableParagraph"/>
              <w:spacing w:line="122" w:lineRule="exact"/>
              <w:ind w:right="102"/>
              <w:jc w:val="right"/>
              <w:rPr>
                <w:sz w:val="12"/>
              </w:rPr>
            </w:pPr>
            <w:r>
              <w:rPr>
                <w:w w:val="105"/>
                <w:sz w:val="12"/>
              </w:rPr>
              <w:t>$29.27</w:t>
            </w:r>
          </w:p>
        </w:tc>
        <w:tc>
          <w:tcPr>
            <w:tcW w:w="775" w:type="dxa"/>
          </w:tcPr>
          <w:p w:rsidR="00A84090" w:rsidRDefault="0056177D">
            <w:pPr>
              <w:pStyle w:val="TableParagraph"/>
              <w:spacing w:line="122" w:lineRule="exact"/>
              <w:ind w:left="222" w:right="215"/>
              <w:rPr>
                <w:i/>
                <w:sz w:val="12"/>
              </w:rPr>
            </w:pPr>
            <w:r>
              <w:rPr>
                <w:i/>
                <w:w w:val="105"/>
                <w:sz w:val="12"/>
              </w:rPr>
              <w:t>242</w:t>
            </w:r>
          </w:p>
        </w:tc>
        <w:tc>
          <w:tcPr>
            <w:tcW w:w="584" w:type="dxa"/>
          </w:tcPr>
          <w:p w:rsidR="00A84090" w:rsidRDefault="0056177D">
            <w:pPr>
              <w:pStyle w:val="TableParagraph"/>
              <w:spacing w:line="122" w:lineRule="exact"/>
              <w:ind w:left="77" w:right="69"/>
              <w:rPr>
                <w:sz w:val="12"/>
              </w:rPr>
            </w:pPr>
            <w:r>
              <w:rPr>
                <w:w w:val="105"/>
                <w:sz w:val="12"/>
              </w:rPr>
              <w:t>$29.27</w:t>
            </w:r>
          </w:p>
        </w:tc>
        <w:tc>
          <w:tcPr>
            <w:tcW w:w="776" w:type="dxa"/>
          </w:tcPr>
          <w:p w:rsidR="00A84090" w:rsidRDefault="0056177D">
            <w:pPr>
              <w:pStyle w:val="TableParagraph"/>
              <w:spacing w:line="122" w:lineRule="exact"/>
              <w:ind w:left="260" w:right="249"/>
              <w:rPr>
                <w:i/>
                <w:sz w:val="12"/>
              </w:rPr>
            </w:pPr>
            <w:r>
              <w:rPr>
                <w:i/>
                <w:w w:val="105"/>
                <w:sz w:val="12"/>
              </w:rPr>
              <w:t>243</w:t>
            </w:r>
          </w:p>
        </w:tc>
        <w:tc>
          <w:tcPr>
            <w:tcW w:w="551" w:type="dxa"/>
          </w:tcPr>
          <w:p w:rsidR="00A84090" w:rsidRDefault="0056177D">
            <w:pPr>
              <w:pStyle w:val="TableParagraph"/>
              <w:spacing w:line="122" w:lineRule="exact"/>
              <w:ind w:left="61" w:right="52"/>
              <w:rPr>
                <w:sz w:val="12"/>
              </w:rPr>
            </w:pPr>
            <w:r>
              <w:rPr>
                <w:w w:val="105"/>
                <w:sz w:val="12"/>
              </w:rPr>
              <w:t>$29.29</w:t>
            </w:r>
          </w:p>
        </w:tc>
        <w:tc>
          <w:tcPr>
            <w:tcW w:w="826" w:type="dxa"/>
          </w:tcPr>
          <w:p w:rsidR="00A84090" w:rsidRDefault="0056177D">
            <w:pPr>
              <w:pStyle w:val="TableParagraph"/>
              <w:spacing w:line="122" w:lineRule="exact"/>
              <w:ind w:left="288" w:right="276"/>
              <w:rPr>
                <w:i/>
                <w:sz w:val="12"/>
              </w:rPr>
            </w:pPr>
            <w:r>
              <w:rPr>
                <w:i/>
                <w:w w:val="105"/>
                <w:sz w:val="12"/>
              </w:rPr>
              <w:t>244</w:t>
            </w:r>
          </w:p>
        </w:tc>
        <w:tc>
          <w:tcPr>
            <w:tcW w:w="616" w:type="dxa"/>
          </w:tcPr>
          <w:p w:rsidR="00A84090" w:rsidRDefault="0056177D">
            <w:pPr>
              <w:pStyle w:val="TableParagraph"/>
              <w:spacing w:line="122" w:lineRule="exact"/>
              <w:ind w:left="114"/>
              <w:jc w:val="left"/>
              <w:rPr>
                <w:sz w:val="12"/>
              </w:rPr>
            </w:pPr>
            <w:r>
              <w:rPr>
                <w:w w:val="105"/>
                <w:sz w:val="12"/>
              </w:rPr>
              <w:t>$29.30</w:t>
            </w:r>
          </w:p>
        </w:tc>
        <w:tc>
          <w:tcPr>
            <w:tcW w:w="775" w:type="dxa"/>
          </w:tcPr>
          <w:p w:rsidR="00A84090" w:rsidRDefault="0056177D">
            <w:pPr>
              <w:pStyle w:val="TableParagraph"/>
              <w:spacing w:line="122" w:lineRule="exact"/>
              <w:ind w:left="228" w:right="213"/>
              <w:rPr>
                <w:i/>
                <w:sz w:val="12"/>
              </w:rPr>
            </w:pPr>
            <w:r>
              <w:rPr>
                <w:i/>
                <w:w w:val="105"/>
                <w:sz w:val="12"/>
              </w:rPr>
              <w:t>245</w:t>
            </w:r>
          </w:p>
        </w:tc>
        <w:tc>
          <w:tcPr>
            <w:tcW w:w="649" w:type="dxa"/>
          </w:tcPr>
          <w:p w:rsidR="00A84090" w:rsidRDefault="0056177D">
            <w:pPr>
              <w:pStyle w:val="TableParagraph"/>
              <w:spacing w:line="122" w:lineRule="exact"/>
              <w:ind w:left="114" w:right="98"/>
              <w:rPr>
                <w:sz w:val="12"/>
              </w:rPr>
            </w:pPr>
            <w:r>
              <w:rPr>
                <w:w w:val="105"/>
                <w:sz w:val="12"/>
              </w:rPr>
              <w:t>$29.30</w:t>
            </w:r>
          </w:p>
        </w:tc>
      </w:tr>
      <w:tr w:rsidR="00A84090">
        <w:trPr>
          <w:trHeight w:val="148"/>
        </w:trPr>
        <w:tc>
          <w:tcPr>
            <w:tcW w:w="854" w:type="dxa"/>
          </w:tcPr>
          <w:p w:rsidR="00A84090" w:rsidRDefault="0056177D">
            <w:pPr>
              <w:pStyle w:val="TableParagraph"/>
              <w:ind w:left="297" w:right="293"/>
              <w:rPr>
                <w:i/>
                <w:sz w:val="12"/>
              </w:rPr>
            </w:pPr>
            <w:r>
              <w:rPr>
                <w:i/>
                <w:w w:val="105"/>
                <w:sz w:val="12"/>
              </w:rPr>
              <w:t>246</w:t>
            </w:r>
          </w:p>
        </w:tc>
        <w:tc>
          <w:tcPr>
            <w:tcW w:w="615" w:type="dxa"/>
          </w:tcPr>
          <w:p w:rsidR="00A84090" w:rsidRDefault="0056177D">
            <w:pPr>
              <w:pStyle w:val="TableParagraph"/>
              <w:ind w:right="102"/>
              <w:jc w:val="right"/>
              <w:rPr>
                <w:sz w:val="12"/>
              </w:rPr>
            </w:pPr>
            <w:r>
              <w:rPr>
                <w:w w:val="105"/>
                <w:sz w:val="12"/>
              </w:rPr>
              <w:t>$29.31</w:t>
            </w:r>
          </w:p>
        </w:tc>
        <w:tc>
          <w:tcPr>
            <w:tcW w:w="775" w:type="dxa"/>
          </w:tcPr>
          <w:p w:rsidR="00A84090" w:rsidRDefault="0056177D">
            <w:pPr>
              <w:pStyle w:val="TableParagraph"/>
              <w:ind w:left="222" w:right="215"/>
              <w:rPr>
                <w:i/>
                <w:sz w:val="12"/>
              </w:rPr>
            </w:pPr>
            <w:r>
              <w:rPr>
                <w:i/>
                <w:w w:val="105"/>
                <w:sz w:val="12"/>
              </w:rPr>
              <w:t>247</w:t>
            </w:r>
          </w:p>
        </w:tc>
        <w:tc>
          <w:tcPr>
            <w:tcW w:w="584" w:type="dxa"/>
          </w:tcPr>
          <w:p w:rsidR="00A84090" w:rsidRDefault="0056177D">
            <w:pPr>
              <w:pStyle w:val="TableParagraph"/>
              <w:ind w:left="77" w:right="69"/>
              <w:rPr>
                <w:sz w:val="12"/>
              </w:rPr>
            </w:pPr>
            <w:r>
              <w:rPr>
                <w:w w:val="105"/>
                <w:sz w:val="12"/>
              </w:rPr>
              <w:t>$29.32</w:t>
            </w:r>
          </w:p>
        </w:tc>
        <w:tc>
          <w:tcPr>
            <w:tcW w:w="776" w:type="dxa"/>
          </w:tcPr>
          <w:p w:rsidR="00A84090" w:rsidRDefault="0056177D">
            <w:pPr>
              <w:pStyle w:val="TableParagraph"/>
              <w:ind w:left="260" w:right="249"/>
              <w:rPr>
                <w:i/>
                <w:sz w:val="12"/>
              </w:rPr>
            </w:pPr>
            <w:r>
              <w:rPr>
                <w:i/>
                <w:w w:val="105"/>
                <w:sz w:val="12"/>
              </w:rPr>
              <w:t>248</w:t>
            </w:r>
          </w:p>
        </w:tc>
        <w:tc>
          <w:tcPr>
            <w:tcW w:w="551" w:type="dxa"/>
          </w:tcPr>
          <w:p w:rsidR="00A84090" w:rsidRDefault="0056177D">
            <w:pPr>
              <w:pStyle w:val="TableParagraph"/>
              <w:ind w:left="61" w:right="52"/>
              <w:rPr>
                <w:sz w:val="12"/>
              </w:rPr>
            </w:pPr>
            <w:r>
              <w:rPr>
                <w:w w:val="105"/>
                <w:sz w:val="12"/>
              </w:rPr>
              <w:t>$29.32</w:t>
            </w:r>
          </w:p>
        </w:tc>
        <w:tc>
          <w:tcPr>
            <w:tcW w:w="826" w:type="dxa"/>
          </w:tcPr>
          <w:p w:rsidR="00A84090" w:rsidRDefault="0056177D">
            <w:pPr>
              <w:pStyle w:val="TableParagraph"/>
              <w:ind w:left="288" w:right="276"/>
              <w:rPr>
                <w:i/>
                <w:sz w:val="12"/>
              </w:rPr>
            </w:pPr>
            <w:r>
              <w:rPr>
                <w:i/>
                <w:w w:val="105"/>
                <w:sz w:val="12"/>
              </w:rPr>
              <w:t>249</w:t>
            </w:r>
          </w:p>
        </w:tc>
        <w:tc>
          <w:tcPr>
            <w:tcW w:w="616" w:type="dxa"/>
          </w:tcPr>
          <w:p w:rsidR="00A84090" w:rsidRDefault="0056177D">
            <w:pPr>
              <w:pStyle w:val="TableParagraph"/>
              <w:ind w:left="114"/>
              <w:jc w:val="left"/>
              <w:rPr>
                <w:sz w:val="12"/>
              </w:rPr>
            </w:pPr>
            <w:r>
              <w:rPr>
                <w:w w:val="105"/>
                <w:sz w:val="12"/>
              </w:rPr>
              <w:t>$29.33</w:t>
            </w:r>
          </w:p>
        </w:tc>
        <w:tc>
          <w:tcPr>
            <w:tcW w:w="775" w:type="dxa"/>
          </w:tcPr>
          <w:p w:rsidR="00A84090" w:rsidRDefault="0056177D">
            <w:pPr>
              <w:pStyle w:val="TableParagraph"/>
              <w:ind w:left="228" w:right="213"/>
              <w:rPr>
                <w:i/>
                <w:sz w:val="12"/>
              </w:rPr>
            </w:pPr>
            <w:r>
              <w:rPr>
                <w:i/>
                <w:w w:val="105"/>
                <w:sz w:val="12"/>
              </w:rPr>
              <w:t>250</w:t>
            </w:r>
          </w:p>
        </w:tc>
        <w:tc>
          <w:tcPr>
            <w:tcW w:w="649" w:type="dxa"/>
          </w:tcPr>
          <w:p w:rsidR="00A84090" w:rsidRDefault="0056177D">
            <w:pPr>
              <w:pStyle w:val="TableParagraph"/>
              <w:ind w:left="114" w:right="98"/>
              <w:rPr>
                <w:sz w:val="12"/>
              </w:rPr>
            </w:pPr>
            <w:r>
              <w:rPr>
                <w:w w:val="105"/>
                <w:sz w:val="12"/>
              </w:rPr>
              <w:t>$29.34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251</w:t>
            </w:r>
          </w:p>
        </w:tc>
        <w:tc>
          <w:tcPr>
            <w:tcW w:w="615" w:type="dxa"/>
          </w:tcPr>
          <w:p w:rsidR="00A84090" w:rsidRDefault="0056177D">
            <w:pPr>
              <w:pStyle w:val="TableParagraph"/>
              <w:spacing w:before="8"/>
              <w:ind w:right="102"/>
              <w:jc w:val="right"/>
              <w:rPr>
                <w:sz w:val="12"/>
              </w:rPr>
            </w:pPr>
            <w:r>
              <w:rPr>
                <w:w w:val="105"/>
                <w:sz w:val="12"/>
              </w:rPr>
              <w:t>$29.34</w:t>
            </w:r>
          </w:p>
        </w:tc>
        <w:tc>
          <w:tcPr>
            <w:tcW w:w="775" w:type="dxa"/>
          </w:tcPr>
          <w:p w:rsidR="00A84090" w:rsidRDefault="0056177D">
            <w:pPr>
              <w:pStyle w:val="TableParagraph"/>
              <w:spacing w:before="8"/>
              <w:ind w:left="222" w:right="215"/>
              <w:rPr>
                <w:i/>
                <w:sz w:val="12"/>
              </w:rPr>
            </w:pPr>
            <w:r>
              <w:rPr>
                <w:i/>
                <w:w w:val="105"/>
                <w:sz w:val="12"/>
              </w:rPr>
              <w:t>252</w:t>
            </w:r>
          </w:p>
        </w:tc>
        <w:tc>
          <w:tcPr>
            <w:tcW w:w="584" w:type="dxa"/>
          </w:tcPr>
          <w:p w:rsidR="00A84090" w:rsidRDefault="0056177D">
            <w:pPr>
              <w:pStyle w:val="TableParagraph"/>
              <w:spacing w:before="8"/>
              <w:ind w:left="77" w:right="69"/>
              <w:rPr>
                <w:sz w:val="12"/>
              </w:rPr>
            </w:pPr>
            <w:r>
              <w:rPr>
                <w:w w:val="105"/>
                <w:sz w:val="12"/>
              </w:rPr>
              <w:t>$29.35</w:t>
            </w:r>
          </w:p>
        </w:tc>
        <w:tc>
          <w:tcPr>
            <w:tcW w:w="776" w:type="dxa"/>
          </w:tcPr>
          <w:p w:rsidR="00A84090" w:rsidRDefault="0056177D">
            <w:pPr>
              <w:pStyle w:val="TableParagraph"/>
              <w:spacing w:before="8"/>
              <w:ind w:left="260" w:right="249"/>
              <w:rPr>
                <w:i/>
                <w:sz w:val="12"/>
              </w:rPr>
            </w:pPr>
            <w:r>
              <w:rPr>
                <w:i/>
                <w:w w:val="105"/>
                <w:sz w:val="12"/>
              </w:rPr>
              <w:t>253</w:t>
            </w:r>
          </w:p>
        </w:tc>
        <w:tc>
          <w:tcPr>
            <w:tcW w:w="551" w:type="dxa"/>
          </w:tcPr>
          <w:p w:rsidR="00A84090" w:rsidRDefault="0056177D">
            <w:pPr>
              <w:pStyle w:val="TableParagraph"/>
              <w:spacing w:before="8"/>
              <w:ind w:left="61" w:right="52"/>
              <w:rPr>
                <w:sz w:val="12"/>
              </w:rPr>
            </w:pPr>
            <w:r>
              <w:rPr>
                <w:w w:val="105"/>
                <w:sz w:val="12"/>
              </w:rPr>
              <w:t>$29.37</w:t>
            </w:r>
          </w:p>
        </w:tc>
        <w:tc>
          <w:tcPr>
            <w:tcW w:w="826" w:type="dxa"/>
          </w:tcPr>
          <w:p w:rsidR="00A84090" w:rsidRDefault="0056177D">
            <w:pPr>
              <w:pStyle w:val="TableParagraph"/>
              <w:spacing w:before="8"/>
              <w:ind w:left="288" w:right="276"/>
              <w:rPr>
                <w:i/>
                <w:sz w:val="12"/>
              </w:rPr>
            </w:pPr>
            <w:r>
              <w:rPr>
                <w:i/>
                <w:w w:val="105"/>
                <w:sz w:val="12"/>
              </w:rPr>
              <w:t>254</w:t>
            </w:r>
          </w:p>
        </w:tc>
        <w:tc>
          <w:tcPr>
            <w:tcW w:w="616" w:type="dxa"/>
          </w:tcPr>
          <w:p w:rsidR="00A84090" w:rsidRDefault="0056177D">
            <w:pPr>
              <w:pStyle w:val="TableParagraph"/>
              <w:spacing w:before="8"/>
              <w:ind w:left="114"/>
              <w:jc w:val="left"/>
              <w:rPr>
                <w:sz w:val="12"/>
              </w:rPr>
            </w:pPr>
            <w:r>
              <w:rPr>
                <w:w w:val="105"/>
                <w:sz w:val="12"/>
              </w:rPr>
              <w:t>$29.37</w:t>
            </w:r>
          </w:p>
        </w:tc>
        <w:tc>
          <w:tcPr>
            <w:tcW w:w="775" w:type="dxa"/>
          </w:tcPr>
          <w:p w:rsidR="00A84090" w:rsidRDefault="0056177D">
            <w:pPr>
              <w:pStyle w:val="TableParagraph"/>
              <w:spacing w:before="8"/>
              <w:ind w:left="228" w:right="213"/>
              <w:rPr>
                <w:i/>
                <w:sz w:val="12"/>
              </w:rPr>
            </w:pPr>
            <w:r>
              <w:rPr>
                <w:i/>
                <w:w w:val="105"/>
                <w:sz w:val="12"/>
              </w:rPr>
              <w:t>255</w:t>
            </w:r>
          </w:p>
        </w:tc>
        <w:tc>
          <w:tcPr>
            <w:tcW w:w="649" w:type="dxa"/>
          </w:tcPr>
          <w:p w:rsidR="00A84090" w:rsidRDefault="0056177D">
            <w:pPr>
              <w:pStyle w:val="TableParagraph"/>
              <w:spacing w:before="8"/>
              <w:ind w:left="114" w:right="98"/>
              <w:rPr>
                <w:sz w:val="12"/>
              </w:rPr>
            </w:pPr>
            <w:r>
              <w:rPr>
                <w:w w:val="105"/>
                <w:sz w:val="12"/>
              </w:rPr>
              <w:t>$29.38</w:t>
            </w:r>
          </w:p>
        </w:tc>
      </w:tr>
      <w:tr w:rsidR="00A84090">
        <w:trPr>
          <w:trHeight w:val="148"/>
        </w:trPr>
        <w:tc>
          <w:tcPr>
            <w:tcW w:w="854" w:type="dxa"/>
          </w:tcPr>
          <w:p w:rsidR="00A84090" w:rsidRDefault="0056177D">
            <w:pPr>
              <w:pStyle w:val="TableParagraph"/>
              <w:ind w:left="297" w:right="293"/>
              <w:rPr>
                <w:i/>
                <w:sz w:val="12"/>
              </w:rPr>
            </w:pPr>
            <w:r>
              <w:rPr>
                <w:i/>
                <w:w w:val="105"/>
                <w:sz w:val="12"/>
              </w:rPr>
              <w:t>256</w:t>
            </w:r>
          </w:p>
        </w:tc>
        <w:tc>
          <w:tcPr>
            <w:tcW w:w="615" w:type="dxa"/>
          </w:tcPr>
          <w:p w:rsidR="00A84090" w:rsidRDefault="0056177D">
            <w:pPr>
              <w:pStyle w:val="TableParagraph"/>
              <w:ind w:right="102"/>
              <w:jc w:val="right"/>
              <w:rPr>
                <w:sz w:val="12"/>
              </w:rPr>
            </w:pPr>
            <w:r>
              <w:rPr>
                <w:w w:val="105"/>
                <w:sz w:val="12"/>
              </w:rPr>
              <w:t>$29.39</w:t>
            </w:r>
          </w:p>
        </w:tc>
        <w:tc>
          <w:tcPr>
            <w:tcW w:w="775" w:type="dxa"/>
          </w:tcPr>
          <w:p w:rsidR="00A84090" w:rsidRDefault="0056177D">
            <w:pPr>
              <w:pStyle w:val="TableParagraph"/>
              <w:ind w:left="222" w:right="215"/>
              <w:rPr>
                <w:i/>
                <w:sz w:val="12"/>
              </w:rPr>
            </w:pPr>
            <w:r>
              <w:rPr>
                <w:i/>
                <w:w w:val="105"/>
                <w:sz w:val="12"/>
              </w:rPr>
              <w:t>257</w:t>
            </w:r>
          </w:p>
        </w:tc>
        <w:tc>
          <w:tcPr>
            <w:tcW w:w="584" w:type="dxa"/>
          </w:tcPr>
          <w:p w:rsidR="00A84090" w:rsidRDefault="0056177D">
            <w:pPr>
              <w:pStyle w:val="TableParagraph"/>
              <w:ind w:left="77" w:right="69"/>
              <w:rPr>
                <w:sz w:val="12"/>
              </w:rPr>
            </w:pPr>
            <w:r>
              <w:rPr>
                <w:w w:val="105"/>
                <w:sz w:val="12"/>
              </w:rPr>
              <w:t>$29.39</w:t>
            </w:r>
          </w:p>
        </w:tc>
        <w:tc>
          <w:tcPr>
            <w:tcW w:w="776" w:type="dxa"/>
          </w:tcPr>
          <w:p w:rsidR="00A84090" w:rsidRDefault="0056177D">
            <w:pPr>
              <w:pStyle w:val="TableParagraph"/>
              <w:ind w:left="260" w:right="249"/>
              <w:rPr>
                <w:i/>
                <w:sz w:val="12"/>
              </w:rPr>
            </w:pPr>
            <w:r>
              <w:rPr>
                <w:i/>
                <w:w w:val="105"/>
                <w:sz w:val="12"/>
              </w:rPr>
              <w:t>258</w:t>
            </w:r>
          </w:p>
        </w:tc>
        <w:tc>
          <w:tcPr>
            <w:tcW w:w="551" w:type="dxa"/>
          </w:tcPr>
          <w:p w:rsidR="00A84090" w:rsidRDefault="0056177D">
            <w:pPr>
              <w:pStyle w:val="TableParagraph"/>
              <w:ind w:left="61" w:right="52"/>
              <w:rPr>
                <w:sz w:val="12"/>
              </w:rPr>
            </w:pPr>
            <w:r>
              <w:rPr>
                <w:w w:val="105"/>
                <w:sz w:val="12"/>
              </w:rPr>
              <w:t>$29.40</w:t>
            </w:r>
          </w:p>
        </w:tc>
        <w:tc>
          <w:tcPr>
            <w:tcW w:w="826" w:type="dxa"/>
          </w:tcPr>
          <w:p w:rsidR="00A84090" w:rsidRDefault="0056177D">
            <w:pPr>
              <w:pStyle w:val="TableParagraph"/>
              <w:ind w:left="288" w:right="276"/>
              <w:rPr>
                <w:i/>
                <w:sz w:val="12"/>
              </w:rPr>
            </w:pPr>
            <w:r>
              <w:rPr>
                <w:i/>
                <w:w w:val="105"/>
                <w:sz w:val="12"/>
              </w:rPr>
              <w:t>259</w:t>
            </w:r>
          </w:p>
        </w:tc>
        <w:tc>
          <w:tcPr>
            <w:tcW w:w="616" w:type="dxa"/>
          </w:tcPr>
          <w:p w:rsidR="00A84090" w:rsidRDefault="0056177D">
            <w:pPr>
              <w:pStyle w:val="TableParagraph"/>
              <w:ind w:left="114"/>
              <w:jc w:val="left"/>
              <w:rPr>
                <w:sz w:val="12"/>
              </w:rPr>
            </w:pPr>
            <w:r>
              <w:rPr>
                <w:w w:val="105"/>
                <w:sz w:val="12"/>
              </w:rPr>
              <w:t>$29.41</w:t>
            </w:r>
          </w:p>
        </w:tc>
        <w:tc>
          <w:tcPr>
            <w:tcW w:w="775" w:type="dxa"/>
          </w:tcPr>
          <w:p w:rsidR="00A84090" w:rsidRDefault="0056177D">
            <w:pPr>
              <w:pStyle w:val="TableParagraph"/>
              <w:ind w:left="228" w:right="213"/>
              <w:rPr>
                <w:i/>
                <w:sz w:val="12"/>
              </w:rPr>
            </w:pPr>
            <w:r>
              <w:rPr>
                <w:i/>
                <w:w w:val="105"/>
                <w:sz w:val="12"/>
              </w:rPr>
              <w:t>260</w:t>
            </w:r>
          </w:p>
        </w:tc>
        <w:tc>
          <w:tcPr>
            <w:tcW w:w="649" w:type="dxa"/>
          </w:tcPr>
          <w:p w:rsidR="00A84090" w:rsidRDefault="0056177D">
            <w:pPr>
              <w:pStyle w:val="TableParagraph"/>
              <w:ind w:left="114" w:right="98"/>
              <w:rPr>
                <w:sz w:val="12"/>
              </w:rPr>
            </w:pPr>
            <w:r>
              <w:rPr>
                <w:w w:val="105"/>
                <w:sz w:val="12"/>
              </w:rPr>
              <w:t>$29.41</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261</w:t>
            </w:r>
          </w:p>
        </w:tc>
        <w:tc>
          <w:tcPr>
            <w:tcW w:w="615" w:type="dxa"/>
          </w:tcPr>
          <w:p w:rsidR="00A84090" w:rsidRDefault="0056177D">
            <w:pPr>
              <w:pStyle w:val="TableParagraph"/>
              <w:spacing w:before="8"/>
              <w:ind w:right="102"/>
              <w:jc w:val="right"/>
              <w:rPr>
                <w:sz w:val="12"/>
              </w:rPr>
            </w:pPr>
            <w:r>
              <w:rPr>
                <w:w w:val="105"/>
                <w:sz w:val="12"/>
              </w:rPr>
              <w:t>$29.42</w:t>
            </w:r>
          </w:p>
        </w:tc>
        <w:tc>
          <w:tcPr>
            <w:tcW w:w="775" w:type="dxa"/>
          </w:tcPr>
          <w:p w:rsidR="00A84090" w:rsidRDefault="0056177D">
            <w:pPr>
              <w:pStyle w:val="TableParagraph"/>
              <w:spacing w:before="8"/>
              <w:ind w:left="222" w:right="215"/>
              <w:rPr>
                <w:i/>
                <w:sz w:val="12"/>
              </w:rPr>
            </w:pPr>
            <w:r>
              <w:rPr>
                <w:i/>
                <w:w w:val="105"/>
                <w:sz w:val="12"/>
              </w:rPr>
              <w:t>262</w:t>
            </w:r>
          </w:p>
        </w:tc>
        <w:tc>
          <w:tcPr>
            <w:tcW w:w="584" w:type="dxa"/>
          </w:tcPr>
          <w:p w:rsidR="00A84090" w:rsidRDefault="0056177D">
            <w:pPr>
              <w:pStyle w:val="TableParagraph"/>
              <w:spacing w:before="8"/>
              <w:ind w:left="77" w:right="69"/>
              <w:rPr>
                <w:sz w:val="12"/>
              </w:rPr>
            </w:pPr>
            <w:r>
              <w:rPr>
                <w:w w:val="105"/>
                <w:sz w:val="12"/>
              </w:rPr>
              <w:t>$29.44</w:t>
            </w:r>
          </w:p>
        </w:tc>
        <w:tc>
          <w:tcPr>
            <w:tcW w:w="776" w:type="dxa"/>
          </w:tcPr>
          <w:p w:rsidR="00A84090" w:rsidRDefault="0056177D">
            <w:pPr>
              <w:pStyle w:val="TableParagraph"/>
              <w:spacing w:before="8"/>
              <w:ind w:left="260" w:right="249"/>
              <w:rPr>
                <w:i/>
                <w:sz w:val="12"/>
              </w:rPr>
            </w:pPr>
            <w:r>
              <w:rPr>
                <w:i/>
                <w:w w:val="105"/>
                <w:sz w:val="12"/>
              </w:rPr>
              <w:t>263</w:t>
            </w:r>
          </w:p>
        </w:tc>
        <w:tc>
          <w:tcPr>
            <w:tcW w:w="551" w:type="dxa"/>
          </w:tcPr>
          <w:p w:rsidR="00A84090" w:rsidRDefault="0056177D">
            <w:pPr>
              <w:pStyle w:val="TableParagraph"/>
              <w:spacing w:before="8"/>
              <w:ind w:left="61" w:right="52"/>
              <w:rPr>
                <w:sz w:val="12"/>
              </w:rPr>
            </w:pPr>
            <w:r>
              <w:rPr>
                <w:w w:val="105"/>
                <w:sz w:val="12"/>
              </w:rPr>
              <w:t>$29.44</w:t>
            </w:r>
          </w:p>
        </w:tc>
        <w:tc>
          <w:tcPr>
            <w:tcW w:w="826" w:type="dxa"/>
          </w:tcPr>
          <w:p w:rsidR="00A84090" w:rsidRDefault="0056177D">
            <w:pPr>
              <w:pStyle w:val="TableParagraph"/>
              <w:spacing w:before="8"/>
              <w:ind w:left="288" w:right="276"/>
              <w:rPr>
                <w:i/>
                <w:sz w:val="12"/>
              </w:rPr>
            </w:pPr>
            <w:r>
              <w:rPr>
                <w:i/>
                <w:w w:val="105"/>
                <w:sz w:val="12"/>
              </w:rPr>
              <w:t>264</w:t>
            </w:r>
          </w:p>
        </w:tc>
        <w:tc>
          <w:tcPr>
            <w:tcW w:w="616" w:type="dxa"/>
          </w:tcPr>
          <w:p w:rsidR="00A84090" w:rsidRDefault="0056177D">
            <w:pPr>
              <w:pStyle w:val="TableParagraph"/>
              <w:spacing w:before="8"/>
              <w:ind w:left="114"/>
              <w:jc w:val="left"/>
              <w:rPr>
                <w:sz w:val="12"/>
              </w:rPr>
            </w:pPr>
            <w:r>
              <w:rPr>
                <w:w w:val="105"/>
                <w:sz w:val="12"/>
              </w:rPr>
              <w:t>$29.45</w:t>
            </w:r>
          </w:p>
        </w:tc>
        <w:tc>
          <w:tcPr>
            <w:tcW w:w="775" w:type="dxa"/>
          </w:tcPr>
          <w:p w:rsidR="00A84090" w:rsidRDefault="0056177D">
            <w:pPr>
              <w:pStyle w:val="TableParagraph"/>
              <w:spacing w:before="8"/>
              <w:ind w:left="228" w:right="213"/>
              <w:rPr>
                <w:i/>
                <w:sz w:val="12"/>
              </w:rPr>
            </w:pPr>
            <w:r>
              <w:rPr>
                <w:i/>
                <w:w w:val="105"/>
                <w:sz w:val="12"/>
              </w:rPr>
              <w:t>265</w:t>
            </w:r>
          </w:p>
        </w:tc>
        <w:tc>
          <w:tcPr>
            <w:tcW w:w="649" w:type="dxa"/>
          </w:tcPr>
          <w:p w:rsidR="00A84090" w:rsidRDefault="0056177D">
            <w:pPr>
              <w:pStyle w:val="TableParagraph"/>
              <w:spacing w:before="8"/>
              <w:ind w:left="114" w:right="98"/>
              <w:rPr>
                <w:sz w:val="12"/>
              </w:rPr>
            </w:pPr>
            <w:r>
              <w:rPr>
                <w:w w:val="105"/>
                <w:sz w:val="12"/>
              </w:rPr>
              <w:t>$29.46</w:t>
            </w:r>
          </w:p>
        </w:tc>
      </w:tr>
      <w:tr w:rsidR="00A84090">
        <w:trPr>
          <w:trHeight w:val="148"/>
        </w:trPr>
        <w:tc>
          <w:tcPr>
            <w:tcW w:w="854" w:type="dxa"/>
          </w:tcPr>
          <w:p w:rsidR="00A84090" w:rsidRDefault="0056177D">
            <w:pPr>
              <w:pStyle w:val="TableParagraph"/>
              <w:ind w:left="297" w:right="293"/>
              <w:rPr>
                <w:i/>
                <w:sz w:val="12"/>
              </w:rPr>
            </w:pPr>
            <w:r>
              <w:rPr>
                <w:i/>
                <w:w w:val="105"/>
                <w:sz w:val="12"/>
              </w:rPr>
              <w:t>266</w:t>
            </w:r>
          </w:p>
        </w:tc>
        <w:tc>
          <w:tcPr>
            <w:tcW w:w="615" w:type="dxa"/>
          </w:tcPr>
          <w:p w:rsidR="00A84090" w:rsidRDefault="0056177D">
            <w:pPr>
              <w:pStyle w:val="TableParagraph"/>
              <w:ind w:right="102"/>
              <w:jc w:val="right"/>
              <w:rPr>
                <w:sz w:val="12"/>
              </w:rPr>
            </w:pPr>
            <w:r>
              <w:rPr>
                <w:w w:val="105"/>
                <w:sz w:val="12"/>
              </w:rPr>
              <w:t>$29.46</w:t>
            </w:r>
          </w:p>
        </w:tc>
        <w:tc>
          <w:tcPr>
            <w:tcW w:w="775" w:type="dxa"/>
          </w:tcPr>
          <w:p w:rsidR="00A84090" w:rsidRDefault="0056177D">
            <w:pPr>
              <w:pStyle w:val="TableParagraph"/>
              <w:ind w:left="222" w:right="215"/>
              <w:rPr>
                <w:i/>
                <w:sz w:val="12"/>
              </w:rPr>
            </w:pPr>
            <w:r>
              <w:rPr>
                <w:i/>
                <w:w w:val="105"/>
                <w:sz w:val="12"/>
              </w:rPr>
              <w:t>267</w:t>
            </w:r>
          </w:p>
        </w:tc>
        <w:tc>
          <w:tcPr>
            <w:tcW w:w="584" w:type="dxa"/>
          </w:tcPr>
          <w:p w:rsidR="00A84090" w:rsidRDefault="0056177D">
            <w:pPr>
              <w:pStyle w:val="TableParagraph"/>
              <w:ind w:left="77" w:right="69"/>
              <w:rPr>
                <w:sz w:val="12"/>
              </w:rPr>
            </w:pPr>
            <w:r>
              <w:rPr>
                <w:w w:val="105"/>
                <w:sz w:val="12"/>
              </w:rPr>
              <w:t>$29.47</w:t>
            </w:r>
          </w:p>
        </w:tc>
        <w:tc>
          <w:tcPr>
            <w:tcW w:w="776" w:type="dxa"/>
          </w:tcPr>
          <w:p w:rsidR="00A84090" w:rsidRDefault="0056177D">
            <w:pPr>
              <w:pStyle w:val="TableParagraph"/>
              <w:ind w:left="260" w:right="249"/>
              <w:rPr>
                <w:i/>
                <w:sz w:val="12"/>
              </w:rPr>
            </w:pPr>
            <w:r>
              <w:rPr>
                <w:i/>
                <w:w w:val="105"/>
                <w:sz w:val="12"/>
              </w:rPr>
              <w:t>268</w:t>
            </w:r>
          </w:p>
        </w:tc>
        <w:tc>
          <w:tcPr>
            <w:tcW w:w="551" w:type="dxa"/>
          </w:tcPr>
          <w:p w:rsidR="00A84090" w:rsidRDefault="0056177D">
            <w:pPr>
              <w:pStyle w:val="TableParagraph"/>
              <w:ind w:left="61" w:right="52"/>
              <w:rPr>
                <w:sz w:val="12"/>
              </w:rPr>
            </w:pPr>
            <w:r>
              <w:rPr>
                <w:w w:val="105"/>
                <w:sz w:val="12"/>
              </w:rPr>
              <w:t>$29.48</w:t>
            </w:r>
          </w:p>
        </w:tc>
        <w:tc>
          <w:tcPr>
            <w:tcW w:w="826" w:type="dxa"/>
          </w:tcPr>
          <w:p w:rsidR="00A84090" w:rsidRDefault="0056177D">
            <w:pPr>
              <w:pStyle w:val="TableParagraph"/>
              <w:ind w:left="288" w:right="276"/>
              <w:rPr>
                <w:i/>
                <w:sz w:val="12"/>
              </w:rPr>
            </w:pPr>
            <w:r>
              <w:rPr>
                <w:i/>
                <w:w w:val="105"/>
                <w:sz w:val="12"/>
              </w:rPr>
              <w:t>269</w:t>
            </w:r>
          </w:p>
        </w:tc>
        <w:tc>
          <w:tcPr>
            <w:tcW w:w="616" w:type="dxa"/>
          </w:tcPr>
          <w:p w:rsidR="00A84090" w:rsidRDefault="0056177D">
            <w:pPr>
              <w:pStyle w:val="TableParagraph"/>
              <w:ind w:left="114"/>
              <w:jc w:val="left"/>
              <w:rPr>
                <w:sz w:val="12"/>
              </w:rPr>
            </w:pPr>
            <w:r>
              <w:rPr>
                <w:w w:val="105"/>
                <w:sz w:val="12"/>
              </w:rPr>
              <w:t>$29.48</w:t>
            </w:r>
          </w:p>
        </w:tc>
        <w:tc>
          <w:tcPr>
            <w:tcW w:w="775" w:type="dxa"/>
          </w:tcPr>
          <w:p w:rsidR="00A84090" w:rsidRDefault="0056177D">
            <w:pPr>
              <w:pStyle w:val="TableParagraph"/>
              <w:ind w:left="228" w:right="213"/>
              <w:rPr>
                <w:i/>
                <w:sz w:val="12"/>
              </w:rPr>
            </w:pPr>
            <w:r>
              <w:rPr>
                <w:i/>
                <w:w w:val="105"/>
                <w:sz w:val="12"/>
              </w:rPr>
              <w:t>270</w:t>
            </w:r>
          </w:p>
        </w:tc>
        <w:tc>
          <w:tcPr>
            <w:tcW w:w="649" w:type="dxa"/>
          </w:tcPr>
          <w:p w:rsidR="00A84090" w:rsidRDefault="0056177D">
            <w:pPr>
              <w:pStyle w:val="TableParagraph"/>
              <w:ind w:left="114" w:right="98"/>
              <w:rPr>
                <w:sz w:val="12"/>
              </w:rPr>
            </w:pPr>
            <w:r>
              <w:rPr>
                <w:w w:val="105"/>
                <w:sz w:val="12"/>
              </w:rPr>
              <w:t>$29.49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271</w:t>
            </w:r>
          </w:p>
        </w:tc>
        <w:tc>
          <w:tcPr>
            <w:tcW w:w="615" w:type="dxa"/>
          </w:tcPr>
          <w:p w:rsidR="00A84090" w:rsidRDefault="0056177D">
            <w:pPr>
              <w:pStyle w:val="TableParagraph"/>
              <w:spacing w:before="8"/>
              <w:ind w:right="102"/>
              <w:jc w:val="right"/>
              <w:rPr>
                <w:sz w:val="12"/>
              </w:rPr>
            </w:pPr>
            <w:r>
              <w:rPr>
                <w:w w:val="105"/>
                <w:sz w:val="12"/>
              </w:rPr>
              <w:t>$29.50</w:t>
            </w:r>
          </w:p>
        </w:tc>
        <w:tc>
          <w:tcPr>
            <w:tcW w:w="775" w:type="dxa"/>
          </w:tcPr>
          <w:p w:rsidR="00A84090" w:rsidRDefault="0056177D">
            <w:pPr>
              <w:pStyle w:val="TableParagraph"/>
              <w:spacing w:before="8"/>
              <w:ind w:left="222" w:right="215"/>
              <w:rPr>
                <w:i/>
                <w:sz w:val="12"/>
              </w:rPr>
            </w:pPr>
            <w:r>
              <w:rPr>
                <w:i/>
                <w:w w:val="105"/>
                <w:sz w:val="12"/>
              </w:rPr>
              <w:t>272</w:t>
            </w:r>
          </w:p>
        </w:tc>
        <w:tc>
          <w:tcPr>
            <w:tcW w:w="584" w:type="dxa"/>
          </w:tcPr>
          <w:p w:rsidR="00A84090" w:rsidRDefault="0056177D">
            <w:pPr>
              <w:pStyle w:val="TableParagraph"/>
              <w:spacing w:before="8"/>
              <w:ind w:left="77" w:right="69"/>
              <w:rPr>
                <w:sz w:val="12"/>
              </w:rPr>
            </w:pPr>
            <w:r>
              <w:rPr>
                <w:w w:val="105"/>
                <w:sz w:val="12"/>
              </w:rPr>
              <w:t>$29.50</w:t>
            </w:r>
          </w:p>
        </w:tc>
        <w:tc>
          <w:tcPr>
            <w:tcW w:w="776" w:type="dxa"/>
          </w:tcPr>
          <w:p w:rsidR="00A84090" w:rsidRDefault="0056177D">
            <w:pPr>
              <w:pStyle w:val="TableParagraph"/>
              <w:spacing w:before="8"/>
              <w:ind w:left="260" w:right="249"/>
              <w:rPr>
                <w:i/>
                <w:sz w:val="12"/>
              </w:rPr>
            </w:pPr>
            <w:r>
              <w:rPr>
                <w:i/>
                <w:w w:val="105"/>
                <w:sz w:val="12"/>
              </w:rPr>
              <w:t>273</w:t>
            </w:r>
          </w:p>
        </w:tc>
        <w:tc>
          <w:tcPr>
            <w:tcW w:w="551" w:type="dxa"/>
          </w:tcPr>
          <w:p w:rsidR="00A84090" w:rsidRDefault="0056177D">
            <w:pPr>
              <w:pStyle w:val="TableParagraph"/>
              <w:spacing w:before="8"/>
              <w:ind w:left="61" w:right="52"/>
              <w:rPr>
                <w:sz w:val="12"/>
              </w:rPr>
            </w:pPr>
            <w:r>
              <w:rPr>
                <w:w w:val="105"/>
                <w:sz w:val="12"/>
              </w:rPr>
              <w:t>$29.52</w:t>
            </w:r>
          </w:p>
        </w:tc>
        <w:tc>
          <w:tcPr>
            <w:tcW w:w="826" w:type="dxa"/>
          </w:tcPr>
          <w:p w:rsidR="00A84090" w:rsidRDefault="0056177D">
            <w:pPr>
              <w:pStyle w:val="TableParagraph"/>
              <w:spacing w:before="8"/>
              <w:ind w:left="288" w:right="276"/>
              <w:rPr>
                <w:i/>
                <w:sz w:val="12"/>
              </w:rPr>
            </w:pPr>
            <w:r>
              <w:rPr>
                <w:i/>
                <w:w w:val="105"/>
                <w:sz w:val="12"/>
              </w:rPr>
              <w:t>274</w:t>
            </w:r>
          </w:p>
        </w:tc>
        <w:tc>
          <w:tcPr>
            <w:tcW w:w="616" w:type="dxa"/>
          </w:tcPr>
          <w:p w:rsidR="00A84090" w:rsidRDefault="0056177D">
            <w:pPr>
              <w:pStyle w:val="TableParagraph"/>
              <w:spacing w:before="8"/>
              <w:ind w:left="114"/>
              <w:jc w:val="left"/>
              <w:rPr>
                <w:sz w:val="12"/>
              </w:rPr>
            </w:pPr>
            <w:r>
              <w:rPr>
                <w:w w:val="105"/>
                <w:sz w:val="12"/>
              </w:rPr>
              <w:t>$29.53</w:t>
            </w:r>
          </w:p>
        </w:tc>
        <w:tc>
          <w:tcPr>
            <w:tcW w:w="775" w:type="dxa"/>
          </w:tcPr>
          <w:p w:rsidR="00A84090" w:rsidRDefault="0056177D">
            <w:pPr>
              <w:pStyle w:val="TableParagraph"/>
              <w:spacing w:before="8"/>
              <w:ind w:left="228" w:right="213"/>
              <w:rPr>
                <w:i/>
                <w:sz w:val="12"/>
              </w:rPr>
            </w:pPr>
            <w:r>
              <w:rPr>
                <w:i/>
                <w:w w:val="105"/>
                <w:sz w:val="12"/>
              </w:rPr>
              <w:t>275</w:t>
            </w:r>
          </w:p>
        </w:tc>
        <w:tc>
          <w:tcPr>
            <w:tcW w:w="649" w:type="dxa"/>
          </w:tcPr>
          <w:p w:rsidR="00A84090" w:rsidRDefault="0056177D">
            <w:pPr>
              <w:pStyle w:val="TableParagraph"/>
              <w:spacing w:before="8"/>
              <w:ind w:left="114" w:right="98"/>
              <w:rPr>
                <w:sz w:val="12"/>
              </w:rPr>
            </w:pPr>
            <w:r>
              <w:rPr>
                <w:w w:val="105"/>
                <w:sz w:val="12"/>
              </w:rPr>
              <w:t>$29.53</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276</w:t>
            </w:r>
          </w:p>
        </w:tc>
        <w:tc>
          <w:tcPr>
            <w:tcW w:w="615" w:type="dxa"/>
          </w:tcPr>
          <w:p w:rsidR="00A84090" w:rsidRDefault="0056177D">
            <w:pPr>
              <w:pStyle w:val="TableParagraph"/>
              <w:spacing w:line="122" w:lineRule="exact"/>
              <w:ind w:right="102"/>
              <w:jc w:val="right"/>
              <w:rPr>
                <w:sz w:val="12"/>
              </w:rPr>
            </w:pPr>
            <w:r>
              <w:rPr>
                <w:w w:val="105"/>
                <w:sz w:val="12"/>
              </w:rPr>
              <w:t>$29.54</w:t>
            </w:r>
          </w:p>
        </w:tc>
        <w:tc>
          <w:tcPr>
            <w:tcW w:w="775" w:type="dxa"/>
          </w:tcPr>
          <w:p w:rsidR="00A84090" w:rsidRDefault="0056177D">
            <w:pPr>
              <w:pStyle w:val="TableParagraph"/>
              <w:spacing w:line="122" w:lineRule="exact"/>
              <w:ind w:left="222" w:right="215"/>
              <w:rPr>
                <w:i/>
                <w:sz w:val="12"/>
              </w:rPr>
            </w:pPr>
            <w:r>
              <w:rPr>
                <w:i/>
                <w:w w:val="105"/>
                <w:sz w:val="12"/>
              </w:rPr>
              <w:t>277</w:t>
            </w:r>
          </w:p>
        </w:tc>
        <w:tc>
          <w:tcPr>
            <w:tcW w:w="584" w:type="dxa"/>
          </w:tcPr>
          <w:p w:rsidR="00A84090" w:rsidRDefault="0056177D">
            <w:pPr>
              <w:pStyle w:val="TableParagraph"/>
              <w:spacing w:line="122" w:lineRule="exact"/>
              <w:ind w:left="77" w:right="69"/>
              <w:rPr>
                <w:sz w:val="12"/>
              </w:rPr>
            </w:pPr>
            <w:r>
              <w:rPr>
                <w:w w:val="105"/>
                <w:sz w:val="12"/>
              </w:rPr>
              <w:t>$29.55</w:t>
            </w:r>
          </w:p>
        </w:tc>
        <w:tc>
          <w:tcPr>
            <w:tcW w:w="776" w:type="dxa"/>
          </w:tcPr>
          <w:p w:rsidR="00A84090" w:rsidRDefault="0056177D">
            <w:pPr>
              <w:pStyle w:val="TableParagraph"/>
              <w:spacing w:line="122" w:lineRule="exact"/>
              <w:ind w:left="260" w:right="249"/>
              <w:rPr>
                <w:i/>
                <w:sz w:val="12"/>
              </w:rPr>
            </w:pPr>
            <w:r>
              <w:rPr>
                <w:i/>
                <w:w w:val="105"/>
                <w:sz w:val="12"/>
              </w:rPr>
              <w:t>278</w:t>
            </w:r>
          </w:p>
        </w:tc>
        <w:tc>
          <w:tcPr>
            <w:tcW w:w="551" w:type="dxa"/>
          </w:tcPr>
          <w:p w:rsidR="00A84090" w:rsidRDefault="0056177D">
            <w:pPr>
              <w:pStyle w:val="TableParagraph"/>
              <w:spacing w:line="122" w:lineRule="exact"/>
              <w:ind w:left="61" w:right="52"/>
              <w:rPr>
                <w:sz w:val="12"/>
              </w:rPr>
            </w:pPr>
            <w:r>
              <w:rPr>
                <w:w w:val="105"/>
                <w:sz w:val="12"/>
              </w:rPr>
              <w:t>$29.55</w:t>
            </w:r>
          </w:p>
        </w:tc>
        <w:tc>
          <w:tcPr>
            <w:tcW w:w="826" w:type="dxa"/>
          </w:tcPr>
          <w:p w:rsidR="00A84090" w:rsidRDefault="0056177D">
            <w:pPr>
              <w:pStyle w:val="TableParagraph"/>
              <w:spacing w:line="122" w:lineRule="exact"/>
              <w:ind w:left="288" w:right="276"/>
              <w:rPr>
                <w:i/>
                <w:sz w:val="12"/>
              </w:rPr>
            </w:pPr>
            <w:r>
              <w:rPr>
                <w:i/>
                <w:w w:val="105"/>
                <w:sz w:val="12"/>
              </w:rPr>
              <w:t>279</w:t>
            </w:r>
          </w:p>
        </w:tc>
        <w:tc>
          <w:tcPr>
            <w:tcW w:w="616" w:type="dxa"/>
          </w:tcPr>
          <w:p w:rsidR="00A84090" w:rsidRDefault="0056177D">
            <w:pPr>
              <w:pStyle w:val="TableParagraph"/>
              <w:spacing w:line="122" w:lineRule="exact"/>
              <w:ind w:left="114"/>
              <w:jc w:val="left"/>
              <w:rPr>
                <w:sz w:val="12"/>
              </w:rPr>
            </w:pPr>
            <w:r>
              <w:rPr>
                <w:w w:val="105"/>
                <w:sz w:val="12"/>
              </w:rPr>
              <w:t>$29.56</w:t>
            </w:r>
          </w:p>
        </w:tc>
        <w:tc>
          <w:tcPr>
            <w:tcW w:w="775" w:type="dxa"/>
          </w:tcPr>
          <w:p w:rsidR="00A84090" w:rsidRDefault="0056177D">
            <w:pPr>
              <w:pStyle w:val="TableParagraph"/>
              <w:spacing w:line="122" w:lineRule="exact"/>
              <w:ind w:left="228" w:right="213"/>
              <w:rPr>
                <w:i/>
                <w:sz w:val="12"/>
              </w:rPr>
            </w:pPr>
            <w:r>
              <w:rPr>
                <w:i/>
                <w:w w:val="105"/>
                <w:sz w:val="12"/>
              </w:rPr>
              <w:t>280</w:t>
            </w:r>
          </w:p>
        </w:tc>
        <w:tc>
          <w:tcPr>
            <w:tcW w:w="649" w:type="dxa"/>
          </w:tcPr>
          <w:p w:rsidR="00A84090" w:rsidRDefault="0056177D">
            <w:pPr>
              <w:pStyle w:val="TableParagraph"/>
              <w:spacing w:line="122" w:lineRule="exact"/>
              <w:ind w:left="114" w:right="98"/>
              <w:rPr>
                <w:sz w:val="12"/>
              </w:rPr>
            </w:pPr>
            <w:r>
              <w:rPr>
                <w:w w:val="105"/>
                <w:sz w:val="12"/>
              </w:rPr>
              <w:t>$29.57</w:t>
            </w:r>
          </w:p>
        </w:tc>
      </w:tr>
      <w:tr w:rsidR="00A84090">
        <w:trPr>
          <w:trHeight w:val="148"/>
        </w:trPr>
        <w:tc>
          <w:tcPr>
            <w:tcW w:w="854" w:type="dxa"/>
          </w:tcPr>
          <w:p w:rsidR="00A84090" w:rsidRDefault="0056177D">
            <w:pPr>
              <w:pStyle w:val="TableParagraph"/>
              <w:ind w:left="297" w:right="293"/>
              <w:rPr>
                <w:i/>
                <w:sz w:val="12"/>
              </w:rPr>
            </w:pPr>
            <w:r>
              <w:rPr>
                <w:i/>
                <w:w w:val="105"/>
                <w:sz w:val="12"/>
              </w:rPr>
              <w:t>281</w:t>
            </w:r>
          </w:p>
        </w:tc>
        <w:tc>
          <w:tcPr>
            <w:tcW w:w="615" w:type="dxa"/>
          </w:tcPr>
          <w:p w:rsidR="00A84090" w:rsidRDefault="0056177D">
            <w:pPr>
              <w:pStyle w:val="TableParagraph"/>
              <w:ind w:right="102"/>
              <w:jc w:val="right"/>
              <w:rPr>
                <w:sz w:val="12"/>
              </w:rPr>
            </w:pPr>
            <w:r>
              <w:rPr>
                <w:w w:val="105"/>
                <w:sz w:val="12"/>
              </w:rPr>
              <w:t>$29.57</w:t>
            </w:r>
          </w:p>
        </w:tc>
        <w:tc>
          <w:tcPr>
            <w:tcW w:w="775" w:type="dxa"/>
          </w:tcPr>
          <w:p w:rsidR="00A84090" w:rsidRDefault="0056177D">
            <w:pPr>
              <w:pStyle w:val="TableParagraph"/>
              <w:ind w:left="222" w:right="215"/>
              <w:rPr>
                <w:i/>
                <w:sz w:val="12"/>
              </w:rPr>
            </w:pPr>
            <w:r>
              <w:rPr>
                <w:i/>
                <w:w w:val="105"/>
                <w:sz w:val="12"/>
              </w:rPr>
              <w:t>282</w:t>
            </w:r>
          </w:p>
        </w:tc>
        <w:tc>
          <w:tcPr>
            <w:tcW w:w="584" w:type="dxa"/>
          </w:tcPr>
          <w:p w:rsidR="00A84090" w:rsidRDefault="0056177D">
            <w:pPr>
              <w:pStyle w:val="TableParagraph"/>
              <w:ind w:left="77" w:right="69"/>
              <w:rPr>
                <w:sz w:val="12"/>
              </w:rPr>
            </w:pPr>
            <w:r>
              <w:rPr>
                <w:w w:val="105"/>
                <w:sz w:val="12"/>
              </w:rPr>
              <w:t>$29.58</w:t>
            </w:r>
          </w:p>
        </w:tc>
        <w:tc>
          <w:tcPr>
            <w:tcW w:w="776" w:type="dxa"/>
          </w:tcPr>
          <w:p w:rsidR="00A84090" w:rsidRDefault="0056177D">
            <w:pPr>
              <w:pStyle w:val="TableParagraph"/>
              <w:ind w:left="260" w:right="249"/>
              <w:rPr>
                <w:i/>
                <w:sz w:val="12"/>
              </w:rPr>
            </w:pPr>
            <w:r>
              <w:rPr>
                <w:i/>
                <w:w w:val="105"/>
                <w:sz w:val="12"/>
              </w:rPr>
              <w:t>283</w:t>
            </w:r>
          </w:p>
        </w:tc>
        <w:tc>
          <w:tcPr>
            <w:tcW w:w="551" w:type="dxa"/>
          </w:tcPr>
          <w:p w:rsidR="00A84090" w:rsidRDefault="0056177D">
            <w:pPr>
              <w:pStyle w:val="TableParagraph"/>
              <w:ind w:left="61" w:right="52"/>
              <w:rPr>
                <w:sz w:val="12"/>
              </w:rPr>
            </w:pPr>
            <w:r>
              <w:rPr>
                <w:w w:val="105"/>
                <w:sz w:val="12"/>
              </w:rPr>
              <w:t>$29.60</w:t>
            </w:r>
          </w:p>
        </w:tc>
        <w:tc>
          <w:tcPr>
            <w:tcW w:w="826" w:type="dxa"/>
          </w:tcPr>
          <w:p w:rsidR="00A84090" w:rsidRDefault="0056177D">
            <w:pPr>
              <w:pStyle w:val="TableParagraph"/>
              <w:ind w:left="288" w:right="276"/>
              <w:rPr>
                <w:i/>
                <w:sz w:val="12"/>
              </w:rPr>
            </w:pPr>
            <w:r>
              <w:rPr>
                <w:i/>
                <w:w w:val="105"/>
                <w:sz w:val="12"/>
              </w:rPr>
              <w:t>284</w:t>
            </w:r>
          </w:p>
        </w:tc>
        <w:tc>
          <w:tcPr>
            <w:tcW w:w="616" w:type="dxa"/>
          </w:tcPr>
          <w:p w:rsidR="00A84090" w:rsidRDefault="0056177D">
            <w:pPr>
              <w:pStyle w:val="TableParagraph"/>
              <w:ind w:left="114"/>
              <w:jc w:val="left"/>
              <w:rPr>
                <w:sz w:val="12"/>
              </w:rPr>
            </w:pPr>
            <w:r>
              <w:rPr>
                <w:w w:val="105"/>
                <w:sz w:val="12"/>
              </w:rPr>
              <w:t>$29.60</w:t>
            </w:r>
          </w:p>
        </w:tc>
        <w:tc>
          <w:tcPr>
            <w:tcW w:w="775" w:type="dxa"/>
          </w:tcPr>
          <w:p w:rsidR="00A84090" w:rsidRDefault="0056177D">
            <w:pPr>
              <w:pStyle w:val="TableParagraph"/>
              <w:ind w:left="228" w:right="213"/>
              <w:rPr>
                <w:i/>
                <w:sz w:val="12"/>
              </w:rPr>
            </w:pPr>
            <w:r>
              <w:rPr>
                <w:i/>
                <w:w w:val="105"/>
                <w:sz w:val="12"/>
              </w:rPr>
              <w:t>285</w:t>
            </w:r>
          </w:p>
        </w:tc>
        <w:tc>
          <w:tcPr>
            <w:tcW w:w="649" w:type="dxa"/>
          </w:tcPr>
          <w:p w:rsidR="00A84090" w:rsidRDefault="0056177D">
            <w:pPr>
              <w:pStyle w:val="TableParagraph"/>
              <w:ind w:left="114" w:right="98"/>
              <w:rPr>
                <w:sz w:val="12"/>
              </w:rPr>
            </w:pPr>
            <w:r>
              <w:rPr>
                <w:w w:val="105"/>
                <w:sz w:val="12"/>
              </w:rPr>
              <w:t>$29.61</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286</w:t>
            </w:r>
          </w:p>
        </w:tc>
        <w:tc>
          <w:tcPr>
            <w:tcW w:w="615" w:type="dxa"/>
          </w:tcPr>
          <w:p w:rsidR="00A84090" w:rsidRDefault="0056177D">
            <w:pPr>
              <w:pStyle w:val="TableParagraph"/>
              <w:spacing w:line="122" w:lineRule="exact"/>
              <w:ind w:right="102"/>
              <w:jc w:val="right"/>
              <w:rPr>
                <w:sz w:val="12"/>
              </w:rPr>
            </w:pPr>
            <w:r>
              <w:rPr>
                <w:w w:val="105"/>
                <w:sz w:val="12"/>
              </w:rPr>
              <w:t>$29.62</w:t>
            </w:r>
          </w:p>
        </w:tc>
        <w:tc>
          <w:tcPr>
            <w:tcW w:w="775" w:type="dxa"/>
          </w:tcPr>
          <w:p w:rsidR="00A84090" w:rsidRDefault="0056177D">
            <w:pPr>
              <w:pStyle w:val="TableParagraph"/>
              <w:spacing w:line="122" w:lineRule="exact"/>
              <w:ind w:left="222" w:right="215"/>
              <w:rPr>
                <w:i/>
                <w:sz w:val="12"/>
              </w:rPr>
            </w:pPr>
            <w:r>
              <w:rPr>
                <w:i/>
                <w:w w:val="105"/>
                <w:sz w:val="12"/>
              </w:rPr>
              <w:t>287</w:t>
            </w:r>
          </w:p>
        </w:tc>
        <w:tc>
          <w:tcPr>
            <w:tcW w:w="584" w:type="dxa"/>
          </w:tcPr>
          <w:p w:rsidR="00A84090" w:rsidRDefault="0056177D">
            <w:pPr>
              <w:pStyle w:val="TableParagraph"/>
              <w:spacing w:line="122" w:lineRule="exact"/>
              <w:ind w:left="77" w:right="69"/>
              <w:rPr>
                <w:sz w:val="12"/>
              </w:rPr>
            </w:pPr>
            <w:r>
              <w:rPr>
                <w:w w:val="105"/>
                <w:sz w:val="12"/>
              </w:rPr>
              <w:t>$29.62</w:t>
            </w:r>
          </w:p>
        </w:tc>
        <w:tc>
          <w:tcPr>
            <w:tcW w:w="776" w:type="dxa"/>
          </w:tcPr>
          <w:p w:rsidR="00A84090" w:rsidRDefault="0056177D">
            <w:pPr>
              <w:pStyle w:val="TableParagraph"/>
              <w:spacing w:line="122" w:lineRule="exact"/>
              <w:ind w:left="260" w:right="249"/>
              <w:rPr>
                <w:i/>
                <w:sz w:val="12"/>
              </w:rPr>
            </w:pPr>
            <w:r>
              <w:rPr>
                <w:i/>
                <w:w w:val="105"/>
                <w:sz w:val="12"/>
              </w:rPr>
              <w:t>288</w:t>
            </w:r>
          </w:p>
        </w:tc>
        <w:tc>
          <w:tcPr>
            <w:tcW w:w="551" w:type="dxa"/>
          </w:tcPr>
          <w:p w:rsidR="00A84090" w:rsidRDefault="0056177D">
            <w:pPr>
              <w:pStyle w:val="TableParagraph"/>
              <w:spacing w:line="122" w:lineRule="exact"/>
              <w:ind w:left="61" w:right="52"/>
              <w:rPr>
                <w:sz w:val="12"/>
              </w:rPr>
            </w:pPr>
            <w:r>
              <w:rPr>
                <w:w w:val="105"/>
                <w:sz w:val="12"/>
              </w:rPr>
              <w:t>$29.63</w:t>
            </w:r>
          </w:p>
        </w:tc>
        <w:tc>
          <w:tcPr>
            <w:tcW w:w="826" w:type="dxa"/>
          </w:tcPr>
          <w:p w:rsidR="00A84090" w:rsidRDefault="0056177D">
            <w:pPr>
              <w:pStyle w:val="TableParagraph"/>
              <w:spacing w:line="122" w:lineRule="exact"/>
              <w:ind w:left="288" w:right="276"/>
              <w:rPr>
                <w:i/>
                <w:sz w:val="12"/>
              </w:rPr>
            </w:pPr>
            <w:r>
              <w:rPr>
                <w:i/>
                <w:w w:val="105"/>
                <w:sz w:val="12"/>
              </w:rPr>
              <w:t>289</w:t>
            </w:r>
          </w:p>
        </w:tc>
        <w:tc>
          <w:tcPr>
            <w:tcW w:w="616" w:type="dxa"/>
          </w:tcPr>
          <w:p w:rsidR="00A84090" w:rsidRDefault="0056177D">
            <w:pPr>
              <w:pStyle w:val="TableParagraph"/>
              <w:spacing w:line="122" w:lineRule="exact"/>
              <w:ind w:left="114"/>
              <w:jc w:val="left"/>
              <w:rPr>
                <w:sz w:val="12"/>
              </w:rPr>
            </w:pPr>
            <w:r>
              <w:rPr>
                <w:w w:val="105"/>
                <w:sz w:val="12"/>
              </w:rPr>
              <w:t>$29.64</w:t>
            </w:r>
          </w:p>
        </w:tc>
        <w:tc>
          <w:tcPr>
            <w:tcW w:w="775" w:type="dxa"/>
          </w:tcPr>
          <w:p w:rsidR="00A84090" w:rsidRDefault="0056177D">
            <w:pPr>
              <w:pStyle w:val="TableParagraph"/>
              <w:spacing w:line="122" w:lineRule="exact"/>
              <w:ind w:left="228" w:right="213"/>
              <w:rPr>
                <w:i/>
                <w:sz w:val="12"/>
              </w:rPr>
            </w:pPr>
            <w:r>
              <w:rPr>
                <w:i/>
                <w:w w:val="105"/>
                <w:sz w:val="12"/>
              </w:rPr>
              <w:t>290</w:t>
            </w:r>
          </w:p>
        </w:tc>
        <w:tc>
          <w:tcPr>
            <w:tcW w:w="649" w:type="dxa"/>
          </w:tcPr>
          <w:p w:rsidR="00A84090" w:rsidRDefault="0056177D">
            <w:pPr>
              <w:pStyle w:val="TableParagraph"/>
              <w:spacing w:line="122" w:lineRule="exact"/>
              <w:ind w:left="114" w:right="98"/>
              <w:rPr>
                <w:sz w:val="12"/>
              </w:rPr>
            </w:pPr>
            <w:r>
              <w:rPr>
                <w:w w:val="105"/>
                <w:sz w:val="12"/>
              </w:rPr>
              <w:t>$29.64</w:t>
            </w:r>
          </w:p>
        </w:tc>
      </w:tr>
      <w:tr w:rsidR="00A84090">
        <w:trPr>
          <w:trHeight w:val="148"/>
        </w:trPr>
        <w:tc>
          <w:tcPr>
            <w:tcW w:w="854" w:type="dxa"/>
          </w:tcPr>
          <w:p w:rsidR="00A84090" w:rsidRDefault="0056177D">
            <w:pPr>
              <w:pStyle w:val="TableParagraph"/>
              <w:ind w:left="297" w:right="293"/>
              <w:rPr>
                <w:i/>
                <w:sz w:val="12"/>
              </w:rPr>
            </w:pPr>
            <w:r>
              <w:rPr>
                <w:i/>
                <w:w w:val="105"/>
                <w:sz w:val="12"/>
              </w:rPr>
              <w:t>291</w:t>
            </w:r>
          </w:p>
        </w:tc>
        <w:tc>
          <w:tcPr>
            <w:tcW w:w="615" w:type="dxa"/>
          </w:tcPr>
          <w:p w:rsidR="00A84090" w:rsidRDefault="0056177D">
            <w:pPr>
              <w:pStyle w:val="TableParagraph"/>
              <w:ind w:right="102"/>
              <w:jc w:val="right"/>
              <w:rPr>
                <w:sz w:val="12"/>
              </w:rPr>
            </w:pPr>
            <w:r>
              <w:rPr>
                <w:w w:val="105"/>
                <w:sz w:val="12"/>
              </w:rPr>
              <w:t>$29.65</w:t>
            </w:r>
          </w:p>
        </w:tc>
        <w:tc>
          <w:tcPr>
            <w:tcW w:w="775" w:type="dxa"/>
          </w:tcPr>
          <w:p w:rsidR="00A84090" w:rsidRDefault="0056177D">
            <w:pPr>
              <w:pStyle w:val="TableParagraph"/>
              <w:ind w:left="222" w:right="215"/>
              <w:rPr>
                <w:i/>
                <w:sz w:val="12"/>
              </w:rPr>
            </w:pPr>
            <w:r>
              <w:rPr>
                <w:i/>
                <w:w w:val="105"/>
                <w:sz w:val="12"/>
              </w:rPr>
              <w:t>292</w:t>
            </w:r>
          </w:p>
        </w:tc>
        <w:tc>
          <w:tcPr>
            <w:tcW w:w="584" w:type="dxa"/>
          </w:tcPr>
          <w:p w:rsidR="00A84090" w:rsidRDefault="0056177D">
            <w:pPr>
              <w:pStyle w:val="TableParagraph"/>
              <w:ind w:left="77" w:right="69"/>
              <w:rPr>
                <w:sz w:val="12"/>
              </w:rPr>
            </w:pPr>
            <w:r>
              <w:rPr>
                <w:w w:val="105"/>
                <w:sz w:val="12"/>
              </w:rPr>
              <w:t>$29.66</w:t>
            </w:r>
          </w:p>
        </w:tc>
        <w:tc>
          <w:tcPr>
            <w:tcW w:w="776" w:type="dxa"/>
          </w:tcPr>
          <w:p w:rsidR="00A84090" w:rsidRDefault="0056177D">
            <w:pPr>
              <w:pStyle w:val="TableParagraph"/>
              <w:ind w:left="260" w:right="249"/>
              <w:rPr>
                <w:i/>
                <w:sz w:val="12"/>
              </w:rPr>
            </w:pPr>
            <w:r>
              <w:rPr>
                <w:i/>
                <w:w w:val="105"/>
                <w:sz w:val="12"/>
              </w:rPr>
              <w:t>293</w:t>
            </w:r>
          </w:p>
        </w:tc>
        <w:tc>
          <w:tcPr>
            <w:tcW w:w="551" w:type="dxa"/>
          </w:tcPr>
          <w:p w:rsidR="00A84090" w:rsidRDefault="0056177D">
            <w:pPr>
              <w:pStyle w:val="TableParagraph"/>
              <w:ind w:left="61" w:right="52"/>
              <w:rPr>
                <w:sz w:val="12"/>
              </w:rPr>
            </w:pPr>
            <w:r>
              <w:rPr>
                <w:w w:val="105"/>
                <w:sz w:val="12"/>
              </w:rPr>
              <w:t>$29.66</w:t>
            </w:r>
          </w:p>
        </w:tc>
        <w:tc>
          <w:tcPr>
            <w:tcW w:w="826" w:type="dxa"/>
          </w:tcPr>
          <w:p w:rsidR="00A84090" w:rsidRDefault="0056177D">
            <w:pPr>
              <w:pStyle w:val="TableParagraph"/>
              <w:ind w:left="288" w:right="276"/>
              <w:rPr>
                <w:i/>
                <w:sz w:val="12"/>
              </w:rPr>
            </w:pPr>
            <w:r>
              <w:rPr>
                <w:i/>
                <w:w w:val="105"/>
                <w:sz w:val="12"/>
              </w:rPr>
              <w:t>294</w:t>
            </w:r>
          </w:p>
        </w:tc>
        <w:tc>
          <w:tcPr>
            <w:tcW w:w="616" w:type="dxa"/>
          </w:tcPr>
          <w:p w:rsidR="00A84090" w:rsidRDefault="0056177D">
            <w:pPr>
              <w:pStyle w:val="TableParagraph"/>
              <w:ind w:left="114"/>
              <w:jc w:val="left"/>
              <w:rPr>
                <w:sz w:val="12"/>
              </w:rPr>
            </w:pPr>
            <w:r>
              <w:rPr>
                <w:w w:val="105"/>
                <w:sz w:val="12"/>
              </w:rPr>
              <w:t>$29.68</w:t>
            </w:r>
          </w:p>
        </w:tc>
        <w:tc>
          <w:tcPr>
            <w:tcW w:w="775" w:type="dxa"/>
          </w:tcPr>
          <w:p w:rsidR="00A84090" w:rsidRDefault="0056177D">
            <w:pPr>
              <w:pStyle w:val="TableParagraph"/>
              <w:ind w:left="228" w:right="213"/>
              <w:rPr>
                <w:i/>
                <w:sz w:val="12"/>
              </w:rPr>
            </w:pPr>
            <w:r>
              <w:rPr>
                <w:i/>
                <w:w w:val="105"/>
                <w:sz w:val="12"/>
              </w:rPr>
              <w:t>295</w:t>
            </w:r>
          </w:p>
        </w:tc>
        <w:tc>
          <w:tcPr>
            <w:tcW w:w="649" w:type="dxa"/>
          </w:tcPr>
          <w:p w:rsidR="00A84090" w:rsidRDefault="0056177D">
            <w:pPr>
              <w:pStyle w:val="TableParagraph"/>
              <w:ind w:left="114" w:right="98"/>
              <w:rPr>
                <w:sz w:val="12"/>
              </w:rPr>
            </w:pPr>
            <w:r>
              <w:rPr>
                <w:w w:val="105"/>
                <w:sz w:val="12"/>
              </w:rPr>
              <w:t>$29.69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296</w:t>
            </w:r>
          </w:p>
        </w:tc>
        <w:tc>
          <w:tcPr>
            <w:tcW w:w="615" w:type="dxa"/>
          </w:tcPr>
          <w:p w:rsidR="00A84090" w:rsidRDefault="0056177D">
            <w:pPr>
              <w:pStyle w:val="TableParagraph"/>
              <w:spacing w:before="8"/>
              <w:ind w:right="102"/>
              <w:jc w:val="right"/>
              <w:rPr>
                <w:sz w:val="12"/>
              </w:rPr>
            </w:pPr>
            <w:r>
              <w:rPr>
                <w:w w:val="105"/>
                <w:sz w:val="12"/>
              </w:rPr>
              <w:t>$29.69</w:t>
            </w:r>
          </w:p>
        </w:tc>
        <w:tc>
          <w:tcPr>
            <w:tcW w:w="775" w:type="dxa"/>
          </w:tcPr>
          <w:p w:rsidR="00A84090" w:rsidRDefault="0056177D">
            <w:pPr>
              <w:pStyle w:val="TableParagraph"/>
              <w:spacing w:before="8"/>
              <w:ind w:left="222" w:right="215"/>
              <w:rPr>
                <w:i/>
                <w:sz w:val="12"/>
              </w:rPr>
            </w:pPr>
            <w:r>
              <w:rPr>
                <w:i/>
                <w:w w:val="105"/>
                <w:sz w:val="12"/>
              </w:rPr>
              <w:t>297</w:t>
            </w:r>
          </w:p>
        </w:tc>
        <w:tc>
          <w:tcPr>
            <w:tcW w:w="584" w:type="dxa"/>
          </w:tcPr>
          <w:p w:rsidR="00A84090" w:rsidRDefault="0056177D">
            <w:pPr>
              <w:pStyle w:val="TableParagraph"/>
              <w:spacing w:before="8"/>
              <w:ind w:left="77" w:right="69"/>
              <w:rPr>
                <w:sz w:val="12"/>
              </w:rPr>
            </w:pPr>
            <w:r>
              <w:rPr>
                <w:w w:val="105"/>
                <w:sz w:val="12"/>
              </w:rPr>
              <w:t>$29.70</w:t>
            </w:r>
          </w:p>
        </w:tc>
        <w:tc>
          <w:tcPr>
            <w:tcW w:w="776" w:type="dxa"/>
          </w:tcPr>
          <w:p w:rsidR="00A84090" w:rsidRDefault="0056177D">
            <w:pPr>
              <w:pStyle w:val="TableParagraph"/>
              <w:spacing w:before="8"/>
              <w:ind w:left="260" w:right="249"/>
              <w:rPr>
                <w:i/>
                <w:sz w:val="12"/>
              </w:rPr>
            </w:pPr>
            <w:r>
              <w:rPr>
                <w:i/>
                <w:w w:val="105"/>
                <w:sz w:val="12"/>
              </w:rPr>
              <w:t>298</w:t>
            </w:r>
          </w:p>
        </w:tc>
        <w:tc>
          <w:tcPr>
            <w:tcW w:w="551" w:type="dxa"/>
          </w:tcPr>
          <w:p w:rsidR="00A84090" w:rsidRDefault="0056177D">
            <w:pPr>
              <w:pStyle w:val="TableParagraph"/>
              <w:spacing w:before="8"/>
              <w:ind w:left="61" w:right="52"/>
              <w:rPr>
                <w:sz w:val="12"/>
              </w:rPr>
            </w:pPr>
            <w:r>
              <w:rPr>
                <w:w w:val="105"/>
                <w:sz w:val="12"/>
              </w:rPr>
              <w:t>$29.71</w:t>
            </w:r>
          </w:p>
        </w:tc>
        <w:tc>
          <w:tcPr>
            <w:tcW w:w="826" w:type="dxa"/>
          </w:tcPr>
          <w:p w:rsidR="00A84090" w:rsidRDefault="0056177D">
            <w:pPr>
              <w:pStyle w:val="TableParagraph"/>
              <w:spacing w:before="8"/>
              <w:ind w:left="288" w:right="276"/>
              <w:rPr>
                <w:i/>
                <w:sz w:val="12"/>
              </w:rPr>
            </w:pPr>
            <w:r>
              <w:rPr>
                <w:i/>
                <w:w w:val="105"/>
                <w:sz w:val="12"/>
              </w:rPr>
              <w:t>299</w:t>
            </w:r>
          </w:p>
        </w:tc>
        <w:tc>
          <w:tcPr>
            <w:tcW w:w="616" w:type="dxa"/>
          </w:tcPr>
          <w:p w:rsidR="00A84090" w:rsidRDefault="0056177D">
            <w:pPr>
              <w:pStyle w:val="TableParagraph"/>
              <w:spacing w:before="8"/>
              <w:ind w:left="114"/>
              <w:jc w:val="left"/>
              <w:rPr>
                <w:sz w:val="12"/>
              </w:rPr>
            </w:pPr>
            <w:r>
              <w:rPr>
                <w:w w:val="105"/>
                <w:sz w:val="12"/>
              </w:rPr>
              <w:t>$29.71</w:t>
            </w:r>
          </w:p>
        </w:tc>
        <w:tc>
          <w:tcPr>
            <w:tcW w:w="775" w:type="dxa"/>
          </w:tcPr>
          <w:p w:rsidR="00A84090" w:rsidRDefault="0056177D">
            <w:pPr>
              <w:pStyle w:val="TableParagraph"/>
              <w:spacing w:before="8"/>
              <w:ind w:left="228" w:right="213"/>
              <w:rPr>
                <w:i/>
                <w:sz w:val="12"/>
              </w:rPr>
            </w:pPr>
            <w:r>
              <w:rPr>
                <w:i/>
                <w:w w:val="105"/>
                <w:sz w:val="12"/>
              </w:rPr>
              <w:t>300</w:t>
            </w:r>
          </w:p>
        </w:tc>
        <w:tc>
          <w:tcPr>
            <w:tcW w:w="649" w:type="dxa"/>
          </w:tcPr>
          <w:p w:rsidR="00A84090" w:rsidRDefault="0056177D">
            <w:pPr>
              <w:pStyle w:val="TableParagraph"/>
              <w:spacing w:before="8"/>
              <w:ind w:left="114" w:right="98"/>
              <w:rPr>
                <w:sz w:val="12"/>
              </w:rPr>
            </w:pPr>
            <w:r>
              <w:rPr>
                <w:w w:val="105"/>
                <w:sz w:val="12"/>
              </w:rPr>
              <w:t>$29.72</w:t>
            </w:r>
          </w:p>
        </w:tc>
      </w:tr>
      <w:tr w:rsidR="00A84090">
        <w:trPr>
          <w:trHeight w:val="148"/>
        </w:trPr>
        <w:tc>
          <w:tcPr>
            <w:tcW w:w="854" w:type="dxa"/>
          </w:tcPr>
          <w:p w:rsidR="00A84090" w:rsidRDefault="0056177D">
            <w:pPr>
              <w:pStyle w:val="TableParagraph"/>
              <w:ind w:left="297" w:right="293"/>
              <w:rPr>
                <w:i/>
                <w:sz w:val="12"/>
              </w:rPr>
            </w:pPr>
            <w:r>
              <w:rPr>
                <w:i/>
                <w:w w:val="105"/>
                <w:sz w:val="12"/>
              </w:rPr>
              <w:t>301</w:t>
            </w:r>
          </w:p>
        </w:tc>
        <w:tc>
          <w:tcPr>
            <w:tcW w:w="615" w:type="dxa"/>
          </w:tcPr>
          <w:p w:rsidR="00A84090" w:rsidRDefault="0056177D">
            <w:pPr>
              <w:pStyle w:val="TableParagraph"/>
              <w:ind w:right="102"/>
              <w:jc w:val="right"/>
              <w:rPr>
                <w:sz w:val="12"/>
              </w:rPr>
            </w:pPr>
            <w:r>
              <w:rPr>
                <w:w w:val="105"/>
                <w:sz w:val="12"/>
              </w:rPr>
              <w:t>$29.73</w:t>
            </w:r>
          </w:p>
        </w:tc>
        <w:tc>
          <w:tcPr>
            <w:tcW w:w="775" w:type="dxa"/>
          </w:tcPr>
          <w:p w:rsidR="00A84090" w:rsidRDefault="0056177D">
            <w:pPr>
              <w:pStyle w:val="TableParagraph"/>
              <w:ind w:left="222" w:right="215"/>
              <w:rPr>
                <w:i/>
                <w:sz w:val="12"/>
              </w:rPr>
            </w:pPr>
            <w:r>
              <w:rPr>
                <w:i/>
                <w:w w:val="105"/>
                <w:sz w:val="12"/>
              </w:rPr>
              <w:t>302</w:t>
            </w:r>
          </w:p>
        </w:tc>
        <w:tc>
          <w:tcPr>
            <w:tcW w:w="584" w:type="dxa"/>
          </w:tcPr>
          <w:p w:rsidR="00A84090" w:rsidRDefault="0056177D">
            <w:pPr>
              <w:pStyle w:val="TableParagraph"/>
              <w:ind w:left="77" w:right="69"/>
              <w:rPr>
                <w:sz w:val="12"/>
              </w:rPr>
            </w:pPr>
            <w:r>
              <w:rPr>
                <w:w w:val="105"/>
                <w:sz w:val="12"/>
              </w:rPr>
              <w:t>$29.73</w:t>
            </w:r>
          </w:p>
        </w:tc>
        <w:tc>
          <w:tcPr>
            <w:tcW w:w="776" w:type="dxa"/>
          </w:tcPr>
          <w:p w:rsidR="00A84090" w:rsidRDefault="0056177D">
            <w:pPr>
              <w:pStyle w:val="TableParagraph"/>
              <w:ind w:left="260" w:right="249"/>
              <w:rPr>
                <w:i/>
                <w:sz w:val="12"/>
              </w:rPr>
            </w:pPr>
            <w:r>
              <w:rPr>
                <w:i/>
                <w:w w:val="105"/>
                <w:sz w:val="12"/>
              </w:rPr>
              <w:t>303</w:t>
            </w:r>
          </w:p>
        </w:tc>
        <w:tc>
          <w:tcPr>
            <w:tcW w:w="551" w:type="dxa"/>
          </w:tcPr>
          <w:p w:rsidR="00A84090" w:rsidRDefault="0056177D">
            <w:pPr>
              <w:pStyle w:val="TableParagraph"/>
              <w:ind w:left="61" w:right="52"/>
              <w:rPr>
                <w:sz w:val="12"/>
              </w:rPr>
            </w:pPr>
            <w:r>
              <w:rPr>
                <w:w w:val="105"/>
                <w:sz w:val="12"/>
              </w:rPr>
              <w:t>$29.75</w:t>
            </w:r>
          </w:p>
        </w:tc>
        <w:tc>
          <w:tcPr>
            <w:tcW w:w="826" w:type="dxa"/>
          </w:tcPr>
          <w:p w:rsidR="00A84090" w:rsidRDefault="0056177D">
            <w:pPr>
              <w:pStyle w:val="TableParagraph"/>
              <w:ind w:left="288" w:right="276"/>
              <w:rPr>
                <w:i/>
                <w:sz w:val="12"/>
              </w:rPr>
            </w:pPr>
            <w:r>
              <w:rPr>
                <w:i/>
                <w:w w:val="105"/>
                <w:sz w:val="12"/>
              </w:rPr>
              <w:t>304</w:t>
            </w:r>
          </w:p>
        </w:tc>
        <w:tc>
          <w:tcPr>
            <w:tcW w:w="616" w:type="dxa"/>
          </w:tcPr>
          <w:p w:rsidR="00A84090" w:rsidRDefault="0056177D">
            <w:pPr>
              <w:pStyle w:val="TableParagraph"/>
              <w:ind w:left="114"/>
              <w:jc w:val="left"/>
              <w:rPr>
                <w:sz w:val="12"/>
              </w:rPr>
            </w:pPr>
            <w:r>
              <w:rPr>
                <w:w w:val="105"/>
                <w:sz w:val="12"/>
              </w:rPr>
              <w:t>$29.76</w:t>
            </w:r>
          </w:p>
        </w:tc>
        <w:tc>
          <w:tcPr>
            <w:tcW w:w="775" w:type="dxa"/>
          </w:tcPr>
          <w:p w:rsidR="00A84090" w:rsidRDefault="0056177D">
            <w:pPr>
              <w:pStyle w:val="TableParagraph"/>
              <w:ind w:left="228" w:right="213"/>
              <w:rPr>
                <w:i/>
                <w:sz w:val="12"/>
              </w:rPr>
            </w:pPr>
            <w:r>
              <w:rPr>
                <w:i/>
                <w:w w:val="105"/>
                <w:sz w:val="12"/>
              </w:rPr>
              <w:t>305</w:t>
            </w:r>
          </w:p>
        </w:tc>
        <w:tc>
          <w:tcPr>
            <w:tcW w:w="649" w:type="dxa"/>
          </w:tcPr>
          <w:p w:rsidR="00A84090" w:rsidRDefault="0056177D">
            <w:pPr>
              <w:pStyle w:val="TableParagraph"/>
              <w:ind w:left="114" w:right="98"/>
              <w:rPr>
                <w:sz w:val="12"/>
              </w:rPr>
            </w:pPr>
            <w:r>
              <w:rPr>
                <w:w w:val="105"/>
                <w:sz w:val="12"/>
              </w:rPr>
              <w:t>$29.76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306</w:t>
            </w:r>
          </w:p>
        </w:tc>
        <w:tc>
          <w:tcPr>
            <w:tcW w:w="615" w:type="dxa"/>
          </w:tcPr>
          <w:p w:rsidR="00A84090" w:rsidRDefault="0056177D">
            <w:pPr>
              <w:pStyle w:val="TableParagraph"/>
              <w:spacing w:before="8"/>
              <w:ind w:right="102"/>
              <w:jc w:val="right"/>
              <w:rPr>
                <w:sz w:val="12"/>
              </w:rPr>
            </w:pPr>
            <w:r>
              <w:rPr>
                <w:w w:val="105"/>
                <w:sz w:val="12"/>
              </w:rPr>
              <w:t>$29.77</w:t>
            </w:r>
          </w:p>
        </w:tc>
        <w:tc>
          <w:tcPr>
            <w:tcW w:w="775" w:type="dxa"/>
          </w:tcPr>
          <w:p w:rsidR="00A84090" w:rsidRDefault="0056177D">
            <w:pPr>
              <w:pStyle w:val="TableParagraph"/>
              <w:spacing w:before="8"/>
              <w:ind w:left="222" w:right="215"/>
              <w:rPr>
                <w:i/>
                <w:sz w:val="12"/>
              </w:rPr>
            </w:pPr>
            <w:r>
              <w:rPr>
                <w:i/>
                <w:w w:val="105"/>
                <w:sz w:val="12"/>
              </w:rPr>
              <w:t>307</w:t>
            </w:r>
          </w:p>
        </w:tc>
        <w:tc>
          <w:tcPr>
            <w:tcW w:w="584" w:type="dxa"/>
          </w:tcPr>
          <w:p w:rsidR="00A84090" w:rsidRDefault="0056177D">
            <w:pPr>
              <w:pStyle w:val="TableParagraph"/>
              <w:spacing w:before="8"/>
              <w:ind w:left="77" w:right="69"/>
              <w:rPr>
                <w:sz w:val="12"/>
              </w:rPr>
            </w:pPr>
            <w:r>
              <w:rPr>
                <w:w w:val="105"/>
                <w:sz w:val="12"/>
              </w:rPr>
              <w:t>$29.78</w:t>
            </w:r>
          </w:p>
        </w:tc>
        <w:tc>
          <w:tcPr>
            <w:tcW w:w="776" w:type="dxa"/>
          </w:tcPr>
          <w:p w:rsidR="00A84090" w:rsidRDefault="0056177D">
            <w:pPr>
              <w:pStyle w:val="TableParagraph"/>
              <w:spacing w:before="8"/>
              <w:ind w:left="260" w:right="249"/>
              <w:rPr>
                <w:i/>
                <w:sz w:val="12"/>
              </w:rPr>
            </w:pPr>
            <w:r>
              <w:rPr>
                <w:i/>
                <w:w w:val="105"/>
                <w:sz w:val="12"/>
              </w:rPr>
              <w:t>308</w:t>
            </w:r>
          </w:p>
        </w:tc>
        <w:tc>
          <w:tcPr>
            <w:tcW w:w="551" w:type="dxa"/>
          </w:tcPr>
          <w:p w:rsidR="00A84090" w:rsidRDefault="0056177D">
            <w:pPr>
              <w:pStyle w:val="TableParagraph"/>
              <w:spacing w:before="8"/>
              <w:ind w:left="61" w:right="52"/>
              <w:rPr>
                <w:sz w:val="12"/>
              </w:rPr>
            </w:pPr>
            <w:r>
              <w:rPr>
                <w:w w:val="105"/>
                <w:sz w:val="12"/>
              </w:rPr>
              <w:t>$29.78</w:t>
            </w:r>
          </w:p>
        </w:tc>
        <w:tc>
          <w:tcPr>
            <w:tcW w:w="826" w:type="dxa"/>
          </w:tcPr>
          <w:p w:rsidR="00A84090" w:rsidRDefault="0056177D">
            <w:pPr>
              <w:pStyle w:val="TableParagraph"/>
              <w:spacing w:before="8"/>
              <w:ind w:left="288" w:right="276"/>
              <w:rPr>
                <w:i/>
                <w:sz w:val="12"/>
              </w:rPr>
            </w:pPr>
            <w:r>
              <w:rPr>
                <w:i/>
                <w:w w:val="105"/>
                <w:sz w:val="12"/>
              </w:rPr>
              <w:t>309</w:t>
            </w:r>
          </w:p>
        </w:tc>
        <w:tc>
          <w:tcPr>
            <w:tcW w:w="616" w:type="dxa"/>
          </w:tcPr>
          <w:p w:rsidR="00A84090" w:rsidRDefault="0056177D">
            <w:pPr>
              <w:pStyle w:val="TableParagraph"/>
              <w:spacing w:before="8"/>
              <w:ind w:left="114"/>
              <w:jc w:val="left"/>
              <w:rPr>
                <w:sz w:val="12"/>
              </w:rPr>
            </w:pPr>
            <w:r>
              <w:rPr>
                <w:w w:val="105"/>
                <w:sz w:val="12"/>
              </w:rPr>
              <w:t>$29.79</w:t>
            </w:r>
          </w:p>
        </w:tc>
        <w:tc>
          <w:tcPr>
            <w:tcW w:w="775" w:type="dxa"/>
          </w:tcPr>
          <w:p w:rsidR="00A84090" w:rsidRDefault="0056177D">
            <w:pPr>
              <w:pStyle w:val="TableParagraph"/>
              <w:spacing w:before="8"/>
              <w:ind w:left="228" w:right="213"/>
              <w:rPr>
                <w:i/>
                <w:sz w:val="12"/>
              </w:rPr>
            </w:pPr>
            <w:r>
              <w:rPr>
                <w:i/>
                <w:w w:val="105"/>
                <w:sz w:val="12"/>
              </w:rPr>
              <w:t>310</w:t>
            </w:r>
          </w:p>
        </w:tc>
        <w:tc>
          <w:tcPr>
            <w:tcW w:w="649" w:type="dxa"/>
          </w:tcPr>
          <w:p w:rsidR="00A84090" w:rsidRDefault="0056177D">
            <w:pPr>
              <w:pStyle w:val="TableParagraph"/>
              <w:spacing w:before="8"/>
              <w:ind w:left="114" w:right="98"/>
              <w:rPr>
                <w:sz w:val="12"/>
              </w:rPr>
            </w:pPr>
            <w:r>
              <w:rPr>
                <w:w w:val="105"/>
                <w:sz w:val="12"/>
              </w:rPr>
              <w:t>$29.80</w:t>
            </w:r>
          </w:p>
        </w:tc>
      </w:tr>
      <w:tr w:rsidR="00A84090">
        <w:trPr>
          <w:trHeight w:val="148"/>
        </w:trPr>
        <w:tc>
          <w:tcPr>
            <w:tcW w:w="854" w:type="dxa"/>
          </w:tcPr>
          <w:p w:rsidR="00A84090" w:rsidRDefault="0056177D">
            <w:pPr>
              <w:pStyle w:val="TableParagraph"/>
              <w:ind w:left="297" w:right="293"/>
              <w:rPr>
                <w:i/>
                <w:sz w:val="12"/>
              </w:rPr>
            </w:pPr>
            <w:r>
              <w:rPr>
                <w:i/>
                <w:w w:val="105"/>
                <w:sz w:val="12"/>
              </w:rPr>
              <w:t>311</w:t>
            </w:r>
          </w:p>
        </w:tc>
        <w:tc>
          <w:tcPr>
            <w:tcW w:w="615" w:type="dxa"/>
          </w:tcPr>
          <w:p w:rsidR="00A84090" w:rsidRDefault="0056177D">
            <w:pPr>
              <w:pStyle w:val="TableParagraph"/>
              <w:ind w:right="102"/>
              <w:jc w:val="right"/>
              <w:rPr>
                <w:sz w:val="12"/>
              </w:rPr>
            </w:pPr>
            <w:r>
              <w:rPr>
                <w:w w:val="105"/>
                <w:sz w:val="12"/>
              </w:rPr>
              <w:t>$29.80</w:t>
            </w:r>
          </w:p>
        </w:tc>
        <w:tc>
          <w:tcPr>
            <w:tcW w:w="775" w:type="dxa"/>
          </w:tcPr>
          <w:p w:rsidR="00A84090" w:rsidRDefault="0056177D">
            <w:pPr>
              <w:pStyle w:val="TableParagraph"/>
              <w:ind w:left="222" w:right="215"/>
              <w:rPr>
                <w:i/>
                <w:sz w:val="12"/>
              </w:rPr>
            </w:pPr>
            <w:r>
              <w:rPr>
                <w:i/>
                <w:w w:val="105"/>
                <w:sz w:val="12"/>
              </w:rPr>
              <w:t>312</w:t>
            </w:r>
          </w:p>
        </w:tc>
        <w:tc>
          <w:tcPr>
            <w:tcW w:w="584" w:type="dxa"/>
          </w:tcPr>
          <w:p w:rsidR="00A84090" w:rsidRDefault="0056177D">
            <w:pPr>
              <w:pStyle w:val="TableParagraph"/>
              <w:ind w:left="77" w:right="69"/>
              <w:rPr>
                <w:sz w:val="12"/>
              </w:rPr>
            </w:pPr>
            <w:r>
              <w:rPr>
                <w:w w:val="105"/>
                <w:sz w:val="12"/>
              </w:rPr>
              <w:t>$29.81</w:t>
            </w:r>
          </w:p>
        </w:tc>
        <w:tc>
          <w:tcPr>
            <w:tcW w:w="776" w:type="dxa"/>
          </w:tcPr>
          <w:p w:rsidR="00A84090" w:rsidRDefault="0056177D">
            <w:pPr>
              <w:pStyle w:val="TableParagraph"/>
              <w:ind w:left="260" w:right="249"/>
              <w:rPr>
                <w:i/>
                <w:sz w:val="12"/>
              </w:rPr>
            </w:pPr>
            <w:r>
              <w:rPr>
                <w:i/>
                <w:w w:val="105"/>
                <w:sz w:val="12"/>
              </w:rPr>
              <w:t>313</w:t>
            </w:r>
          </w:p>
        </w:tc>
        <w:tc>
          <w:tcPr>
            <w:tcW w:w="551" w:type="dxa"/>
          </w:tcPr>
          <w:p w:rsidR="00A84090" w:rsidRDefault="0056177D">
            <w:pPr>
              <w:pStyle w:val="TableParagraph"/>
              <w:ind w:left="61" w:right="52"/>
              <w:rPr>
                <w:sz w:val="12"/>
              </w:rPr>
            </w:pPr>
            <w:r>
              <w:rPr>
                <w:w w:val="105"/>
                <w:sz w:val="12"/>
              </w:rPr>
              <w:t>$29.83</w:t>
            </w:r>
          </w:p>
        </w:tc>
        <w:tc>
          <w:tcPr>
            <w:tcW w:w="826" w:type="dxa"/>
          </w:tcPr>
          <w:p w:rsidR="00A84090" w:rsidRDefault="0056177D">
            <w:pPr>
              <w:pStyle w:val="TableParagraph"/>
              <w:ind w:left="288" w:right="276"/>
              <w:rPr>
                <w:i/>
                <w:sz w:val="12"/>
              </w:rPr>
            </w:pPr>
            <w:r>
              <w:rPr>
                <w:i/>
                <w:w w:val="105"/>
                <w:sz w:val="12"/>
              </w:rPr>
              <w:t>314</w:t>
            </w:r>
          </w:p>
        </w:tc>
        <w:tc>
          <w:tcPr>
            <w:tcW w:w="616" w:type="dxa"/>
          </w:tcPr>
          <w:p w:rsidR="00A84090" w:rsidRDefault="0056177D">
            <w:pPr>
              <w:pStyle w:val="TableParagraph"/>
              <w:ind w:left="114"/>
              <w:jc w:val="left"/>
              <w:rPr>
                <w:sz w:val="12"/>
              </w:rPr>
            </w:pPr>
            <w:r>
              <w:rPr>
                <w:w w:val="105"/>
                <w:sz w:val="12"/>
              </w:rPr>
              <w:t>$29.83</w:t>
            </w:r>
          </w:p>
        </w:tc>
        <w:tc>
          <w:tcPr>
            <w:tcW w:w="775" w:type="dxa"/>
          </w:tcPr>
          <w:p w:rsidR="00A84090" w:rsidRDefault="0056177D">
            <w:pPr>
              <w:pStyle w:val="TableParagraph"/>
              <w:ind w:left="228" w:right="213"/>
              <w:rPr>
                <w:i/>
                <w:sz w:val="12"/>
              </w:rPr>
            </w:pPr>
            <w:r>
              <w:rPr>
                <w:i/>
                <w:w w:val="105"/>
                <w:sz w:val="12"/>
              </w:rPr>
              <w:t>315</w:t>
            </w:r>
          </w:p>
        </w:tc>
        <w:tc>
          <w:tcPr>
            <w:tcW w:w="649" w:type="dxa"/>
          </w:tcPr>
          <w:p w:rsidR="00A84090" w:rsidRDefault="0056177D">
            <w:pPr>
              <w:pStyle w:val="TableParagraph"/>
              <w:ind w:left="114" w:right="98"/>
              <w:rPr>
                <w:sz w:val="12"/>
              </w:rPr>
            </w:pPr>
            <w:r>
              <w:rPr>
                <w:w w:val="105"/>
                <w:sz w:val="12"/>
              </w:rPr>
              <w:t>$29.84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316</w:t>
            </w:r>
          </w:p>
        </w:tc>
        <w:tc>
          <w:tcPr>
            <w:tcW w:w="615" w:type="dxa"/>
          </w:tcPr>
          <w:p w:rsidR="00A84090" w:rsidRDefault="0056177D">
            <w:pPr>
              <w:pStyle w:val="TableParagraph"/>
              <w:spacing w:before="8"/>
              <w:ind w:right="102"/>
              <w:jc w:val="right"/>
              <w:rPr>
                <w:sz w:val="12"/>
              </w:rPr>
            </w:pPr>
            <w:r>
              <w:rPr>
                <w:w w:val="105"/>
                <w:sz w:val="12"/>
              </w:rPr>
              <w:t>$29.85</w:t>
            </w:r>
          </w:p>
        </w:tc>
        <w:tc>
          <w:tcPr>
            <w:tcW w:w="775" w:type="dxa"/>
          </w:tcPr>
          <w:p w:rsidR="00A84090" w:rsidRDefault="0056177D">
            <w:pPr>
              <w:pStyle w:val="TableParagraph"/>
              <w:spacing w:before="8"/>
              <w:ind w:left="222" w:right="215"/>
              <w:rPr>
                <w:i/>
                <w:sz w:val="12"/>
              </w:rPr>
            </w:pPr>
            <w:r>
              <w:rPr>
                <w:i/>
                <w:w w:val="105"/>
                <w:sz w:val="12"/>
              </w:rPr>
              <w:t>317</w:t>
            </w:r>
          </w:p>
        </w:tc>
        <w:tc>
          <w:tcPr>
            <w:tcW w:w="584" w:type="dxa"/>
          </w:tcPr>
          <w:p w:rsidR="00A84090" w:rsidRDefault="0056177D">
            <w:pPr>
              <w:pStyle w:val="TableParagraph"/>
              <w:spacing w:before="8"/>
              <w:ind w:left="77" w:right="69"/>
              <w:rPr>
                <w:sz w:val="12"/>
              </w:rPr>
            </w:pPr>
            <w:r>
              <w:rPr>
                <w:w w:val="105"/>
                <w:sz w:val="12"/>
              </w:rPr>
              <w:t>$29.85</w:t>
            </w:r>
          </w:p>
        </w:tc>
        <w:tc>
          <w:tcPr>
            <w:tcW w:w="776" w:type="dxa"/>
          </w:tcPr>
          <w:p w:rsidR="00A84090" w:rsidRDefault="0056177D">
            <w:pPr>
              <w:pStyle w:val="TableParagraph"/>
              <w:spacing w:before="8"/>
              <w:ind w:left="260" w:right="249"/>
              <w:rPr>
                <w:i/>
                <w:sz w:val="12"/>
              </w:rPr>
            </w:pPr>
            <w:r>
              <w:rPr>
                <w:i/>
                <w:w w:val="105"/>
                <w:sz w:val="12"/>
              </w:rPr>
              <w:t>318</w:t>
            </w:r>
          </w:p>
        </w:tc>
        <w:tc>
          <w:tcPr>
            <w:tcW w:w="551" w:type="dxa"/>
          </w:tcPr>
          <w:p w:rsidR="00A84090" w:rsidRDefault="0056177D">
            <w:pPr>
              <w:pStyle w:val="TableParagraph"/>
              <w:spacing w:before="8"/>
              <w:ind w:left="61" w:right="52"/>
              <w:rPr>
                <w:sz w:val="12"/>
              </w:rPr>
            </w:pPr>
            <w:r>
              <w:rPr>
                <w:w w:val="105"/>
                <w:sz w:val="12"/>
              </w:rPr>
              <w:t>$29.86</w:t>
            </w:r>
          </w:p>
        </w:tc>
        <w:tc>
          <w:tcPr>
            <w:tcW w:w="826" w:type="dxa"/>
          </w:tcPr>
          <w:p w:rsidR="00A84090" w:rsidRDefault="0056177D">
            <w:pPr>
              <w:pStyle w:val="TableParagraph"/>
              <w:spacing w:before="8"/>
              <w:ind w:left="288" w:right="276"/>
              <w:rPr>
                <w:i/>
                <w:sz w:val="12"/>
              </w:rPr>
            </w:pPr>
            <w:r>
              <w:rPr>
                <w:i/>
                <w:w w:val="105"/>
                <w:sz w:val="12"/>
              </w:rPr>
              <w:t>319</w:t>
            </w:r>
          </w:p>
        </w:tc>
        <w:tc>
          <w:tcPr>
            <w:tcW w:w="616" w:type="dxa"/>
          </w:tcPr>
          <w:p w:rsidR="00A84090" w:rsidRDefault="0056177D">
            <w:pPr>
              <w:pStyle w:val="TableParagraph"/>
              <w:spacing w:before="8"/>
              <w:ind w:left="114"/>
              <w:jc w:val="left"/>
              <w:rPr>
                <w:sz w:val="12"/>
              </w:rPr>
            </w:pPr>
            <w:r>
              <w:rPr>
                <w:w w:val="105"/>
                <w:sz w:val="12"/>
              </w:rPr>
              <w:t>$29.87</w:t>
            </w:r>
          </w:p>
        </w:tc>
        <w:tc>
          <w:tcPr>
            <w:tcW w:w="775" w:type="dxa"/>
          </w:tcPr>
          <w:p w:rsidR="00A84090" w:rsidRDefault="0056177D">
            <w:pPr>
              <w:pStyle w:val="TableParagraph"/>
              <w:spacing w:before="8"/>
              <w:ind w:left="228" w:right="213"/>
              <w:rPr>
                <w:i/>
                <w:sz w:val="12"/>
              </w:rPr>
            </w:pPr>
            <w:r>
              <w:rPr>
                <w:i/>
                <w:w w:val="105"/>
                <w:sz w:val="12"/>
              </w:rPr>
              <w:t>320</w:t>
            </w:r>
          </w:p>
        </w:tc>
        <w:tc>
          <w:tcPr>
            <w:tcW w:w="649" w:type="dxa"/>
          </w:tcPr>
          <w:p w:rsidR="00A84090" w:rsidRDefault="0056177D">
            <w:pPr>
              <w:pStyle w:val="TableParagraph"/>
              <w:spacing w:before="8"/>
              <w:ind w:left="114" w:right="98"/>
              <w:rPr>
                <w:sz w:val="12"/>
              </w:rPr>
            </w:pPr>
            <w:r>
              <w:rPr>
                <w:w w:val="105"/>
                <w:sz w:val="12"/>
              </w:rPr>
              <w:t>$29.87</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321</w:t>
            </w:r>
          </w:p>
        </w:tc>
        <w:tc>
          <w:tcPr>
            <w:tcW w:w="615" w:type="dxa"/>
          </w:tcPr>
          <w:p w:rsidR="00A84090" w:rsidRDefault="0056177D">
            <w:pPr>
              <w:pStyle w:val="TableParagraph"/>
              <w:spacing w:line="122" w:lineRule="exact"/>
              <w:ind w:right="102"/>
              <w:jc w:val="right"/>
              <w:rPr>
                <w:sz w:val="12"/>
              </w:rPr>
            </w:pPr>
            <w:r>
              <w:rPr>
                <w:w w:val="105"/>
                <w:sz w:val="12"/>
              </w:rPr>
              <w:t>$29.88</w:t>
            </w:r>
          </w:p>
        </w:tc>
        <w:tc>
          <w:tcPr>
            <w:tcW w:w="775" w:type="dxa"/>
          </w:tcPr>
          <w:p w:rsidR="00A84090" w:rsidRDefault="0056177D">
            <w:pPr>
              <w:pStyle w:val="TableParagraph"/>
              <w:spacing w:line="122" w:lineRule="exact"/>
              <w:ind w:left="222" w:right="215"/>
              <w:rPr>
                <w:i/>
                <w:sz w:val="12"/>
              </w:rPr>
            </w:pPr>
            <w:r>
              <w:rPr>
                <w:i/>
                <w:w w:val="105"/>
                <w:sz w:val="12"/>
              </w:rPr>
              <w:t>322</w:t>
            </w:r>
          </w:p>
        </w:tc>
        <w:tc>
          <w:tcPr>
            <w:tcW w:w="584" w:type="dxa"/>
          </w:tcPr>
          <w:p w:rsidR="00A84090" w:rsidRDefault="0056177D">
            <w:pPr>
              <w:pStyle w:val="TableParagraph"/>
              <w:spacing w:line="122" w:lineRule="exact"/>
              <w:ind w:left="77" w:right="69"/>
              <w:rPr>
                <w:sz w:val="12"/>
              </w:rPr>
            </w:pPr>
            <w:r>
              <w:rPr>
                <w:w w:val="105"/>
                <w:sz w:val="12"/>
              </w:rPr>
              <w:t>$29.89</w:t>
            </w:r>
          </w:p>
        </w:tc>
        <w:tc>
          <w:tcPr>
            <w:tcW w:w="776" w:type="dxa"/>
          </w:tcPr>
          <w:p w:rsidR="00A84090" w:rsidRDefault="0056177D">
            <w:pPr>
              <w:pStyle w:val="TableParagraph"/>
              <w:spacing w:line="122" w:lineRule="exact"/>
              <w:ind w:left="260" w:right="249"/>
              <w:rPr>
                <w:i/>
                <w:sz w:val="12"/>
              </w:rPr>
            </w:pPr>
            <w:r>
              <w:rPr>
                <w:i/>
                <w:w w:val="105"/>
                <w:sz w:val="12"/>
              </w:rPr>
              <w:t>323</w:t>
            </w:r>
          </w:p>
        </w:tc>
        <w:tc>
          <w:tcPr>
            <w:tcW w:w="551" w:type="dxa"/>
          </w:tcPr>
          <w:p w:rsidR="00A84090" w:rsidRDefault="0056177D">
            <w:pPr>
              <w:pStyle w:val="TableParagraph"/>
              <w:spacing w:line="122" w:lineRule="exact"/>
              <w:ind w:left="61" w:right="52"/>
              <w:rPr>
                <w:sz w:val="12"/>
              </w:rPr>
            </w:pPr>
            <w:r>
              <w:rPr>
                <w:w w:val="105"/>
                <w:sz w:val="12"/>
              </w:rPr>
              <w:t>$29.89</w:t>
            </w:r>
          </w:p>
        </w:tc>
        <w:tc>
          <w:tcPr>
            <w:tcW w:w="826" w:type="dxa"/>
          </w:tcPr>
          <w:p w:rsidR="00A84090" w:rsidRDefault="0056177D">
            <w:pPr>
              <w:pStyle w:val="TableParagraph"/>
              <w:spacing w:line="122" w:lineRule="exact"/>
              <w:ind w:left="288" w:right="276"/>
              <w:rPr>
                <w:i/>
                <w:sz w:val="12"/>
              </w:rPr>
            </w:pPr>
            <w:r>
              <w:rPr>
                <w:i/>
                <w:w w:val="105"/>
                <w:sz w:val="12"/>
              </w:rPr>
              <w:t>324</w:t>
            </w:r>
          </w:p>
        </w:tc>
        <w:tc>
          <w:tcPr>
            <w:tcW w:w="616" w:type="dxa"/>
          </w:tcPr>
          <w:p w:rsidR="00A84090" w:rsidRDefault="0056177D">
            <w:pPr>
              <w:pStyle w:val="TableParagraph"/>
              <w:spacing w:line="122" w:lineRule="exact"/>
              <w:ind w:left="114"/>
              <w:jc w:val="left"/>
              <w:rPr>
                <w:sz w:val="12"/>
              </w:rPr>
            </w:pPr>
            <w:r>
              <w:rPr>
                <w:w w:val="105"/>
                <w:sz w:val="12"/>
              </w:rPr>
              <w:t>$29.91</w:t>
            </w:r>
          </w:p>
        </w:tc>
        <w:tc>
          <w:tcPr>
            <w:tcW w:w="775" w:type="dxa"/>
          </w:tcPr>
          <w:p w:rsidR="00A84090" w:rsidRDefault="0056177D">
            <w:pPr>
              <w:pStyle w:val="TableParagraph"/>
              <w:spacing w:line="122" w:lineRule="exact"/>
              <w:ind w:left="228" w:right="213"/>
              <w:rPr>
                <w:i/>
                <w:sz w:val="12"/>
              </w:rPr>
            </w:pPr>
            <w:r>
              <w:rPr>
                <w:i/>
                <w:w w:val="105"/>
                <w:sz w:val="12"/>
              </w:rPr>
              <w:t>325</w:t>
            </w:r>
          </w:p>
        </w:tc>
        <w:tc>
          <w:tcPr>
            <w:tcW w:w="649" w:type="dxa"/>
          </w:tcPr>
          <w:p w:rsidR="00A84090" w:rsidRDefault="0056177D">
            <w:pPr>
              <w:pStyle w:val="TableParagraph"/>
              <w:spacing w:line="122" w:lineRule="exact"/>
              <w:ind w:left="114" w:right="98"/>
              <w:rPr>
                <w:sz w:val="12"/>
              </w:rPr>
            </w:pPr>
            <w:r>
              <w:rPr>
                <w:w w:val="105"/>
                <w:sz w:val="12"/>
              </w:rPr>
              <w:t>$29.92</w:t>
            </w:r>
          </w:p>
        </w:tc>
      </w:tr>
      <w:tr w:rsidR="00A84090">
        <w:trPr>
          <w:trHeight w:val="148"/>
        </w:trPr>
        <w:tc>
          <w:tcPr>
            <w:tcW w:w="854" w:type="dxa"/>
          </w:tcPr>
          <w:p w:rsidR="00A84090" w:rsidRDefault="0056177D">
            <w:pPr>
              <w:pStyle w:val="TableParagraph"/>
              <w:ind w:left="297" w:right="293"/>
              <w:rPr>
                <w:i/>
                <w:sz w:val="12"/>
              </w:rPr>
            </w:pPr>
            <w:r>
              <w:rPr>
                <w:i/>
                <w:w w:val="105"/>
                <w:sz w:val="12"/>
              </w:rPr>
              <w:t>326</w:t>
            </w:r>
          </w:p>
        </w:tc>
        <w:tc>
          <w:tcPr>
            <w:tcW w:w="615" w:type="dxa"/>
          </w:tcPr>
          <w:p w:rsidR="00A84090" w:rsidRDefault="0056177D">
            <w:pPr>
              <w:pStyle w:val="TableParagraph"/>
              <w:ind w:right="102"/>
              <w:jc w:val="right"/>
              <w:rPr>
                <w:sz w:val="12"/>
              </w:rPr>
            </w:pPr>
            <w:r>
              <w:rPr>
                <w:w w:val="105"/>
                <w:sz w:val="12"/>
              </w:rPr>
              <w:t>$29.92</w:t>
            </w:r>
          </w:p>
        </w:tc>
        <w:tc>
          <w:tcPr>
            <w:tcW w:w="775" w:type="dxa"/>
          </w:tcPr>
          <w:p w:rsidR="00A84090" w:rsidRDefault="0056177D">
            <w:pPr>
              <w:pStyle w:val="TableParagraph"/>
              <w:ind w:left="222" w:right="215"/>
              <w:rPr>
                <w:i/>
                <w:sz w:val="12"/>
              </w:rPr>
            </w:pPr>
            <w:r>
              <w:rPr>
                <w:i/>
                <w:w w:val="105"/>
                <w:sz w:val="12"/>
              </w:rPr>
              <w:t>327</w:t>
            </w:r>
          </w:p>
        </w:tc>
        <w:tc>
          <w:tcPr>
            <w:tcW w:w="584" w:type="dxa"/>
          </w:tcPr>
          <w:p w:rsidR="00A84090" w:rsidRDefault="0056177D">
            <w:pPr>
              <w:pStyle w:val="TableParagraph"/>
              <w:ind w:left="77" w:right="69"/>
              <w:rPr>
                <w:sz w:val="12"/>
              </w:rPr>
            </w:pPr>
            <w:r>
              <w:rPr>
                <w:w w:val="105"/>
                <w:sz w:val="12"/>
              </w:rPr>
              <w:t>$29.93</w:t>
            </w:r>
          </w:p>
        </w:tc>
        <w:tc>
          <w:tcPr>
            <w:tcW w:w="776" w:type="dxa"/>
          </w:tcPr>
          <w:p w:rsidR="00A84090" w:rsidRDefault="0056177D">
            <w:pPr>
              <w:pStyle w:val="TableParagraph"/>
              <w:ind w:left="260" w:right="249"/>
              <w:rPr>
                <w:i/>
                <w:sz w:val="12"/>
              </w:rPr>
            </w:pPr>
            <w:r>
              <w:rPr>
                <w:i/>
                <w:w w:val="105"/>
                <w:sz w:val="12"/>
              </w:rPr>
              <w:t>328</w:t>
            </w:r>
          </w:p>
        </w:tc>
        <w:tc>
          <w:tcPr>
            <w:tcW w:w="551" w:type="dxa"/>
          </w:tcPr>
          <w:p w:rsidR="00A84090" w:rsidRDefault="0056177D">
            <w:pPr>
              <w:pStyle w:val="TableParagraph"/>
              <w:ind w:left="61" w:right="52"/>
              <w:rPr>
                <w:sz w:val="12"/>
              </w:rPr>
            </w:pPr>
            <w:r>
              <w:rPr>
                <w:w w:val="105"/>
                <w:sz w:val="12"/>
              </w:rPr>
              <w:t>$29.94</w:t>
            </w:r>
          </w:p>
        </w:tc>
        <w:tc>
          <w:tcPr>
            <w:tcW w:w="826" w:type="dxa"/>
          </w:tcPr>
          <w:p w:rsidR="00A84090" w:rsidRDefault="0056177D">
            <w:pPr>
              <w:pStyle w:val="TableParagraph"/>
              <w:ind w:left="288" w:right="276"/>
              <w:rPr>
                <w:i/>
                <w:sz w:val="12"/>
              </w:rPr>
            </w:pPr>
            <w:r>
              <w:rPr>
                <w:i/>
                <w:w w:val="105"/>
                <w:sz w:val="12"/>
              </w:rPr>
              <w:t>329</w:t>
            </w:r>
          </w:p>
        </w:tc>
        <w:tc>
          <w:tcPr>
            <w:tcW w:w="616" w:type="dxa"/>
          </w:tcPr>
          <w:p w:rsidR="00A84090" w:rsidRDefault="0056177D">
            <w:pPr>
              <w:pStyle w:val="TableParagraph"/>
              <w:ind w:left="114"/>
              <w:jc w:val="left"/>
              <w:rPr>
                <w:sz w:val="12"/>
              </w:rPr>
            </w:pPr>
            <w:r>
              <w:rPr>
                <w:w w:val="105"/>
                <w:sz w:val="12"/>
              </w:rPr>
              <w:t>$29.94</w:t>
            </w:r>
          </w:p>
        </w:tc>
        <w:tc>
          <w:tcPr>
            <w:tcW w:w="775" w:type="dxa"/>
          </w:tcPr>
          <w:p w:rsidR="00A84090" w:rsidRDefault="0056177D">
            <w:pPr>
              <w:pStyle w:val="TableParagraph"/>
              <w:ind w:left="228" w:right="213"/>
              <w:rPr>
                <w:i/>
                <w:sz w:val="12"/>
              </w:rPr>
            </w:pPr>
            <w:r>
              <w:rPr>
                <w:i/>
                <w:w w:val="105"/>
                <w:sz w:val="12"/>
              </w:rPr>
              <w:t>330</w:t>
            </w:r>
          </w:p>
        </w:tc>
        <w:tc>
          <w:tcPr>
            <w:tcW w:w="649" w:type="dxa"/>
          </w:tcPr>
          <w:p w:rsidR="00A84090" w:rsidRDefault="0056177D">
            <w:pPr>
              <w:pStyle w:val="TableParagraph"/>
              <w:ind w:left="114" w:right="98"/>
              <w:rPr>
                <w:sz w:val="12"/>
              </w:rPr>
            </w:pPr>
            <w:r>
              <w:rPr>
                <w:w w:val="105"/>
                <w:sz w:val="12"/>
              </w:rPr>
              <w:t>$29.95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331</w:t>
            </w:r>
          </w:p>
        </w:tc>
        <w:tc>
          <w:tcPr>
            <w:tcW w:w="615" w:type="dxa"/>
          </w:tcPr>
          <w:p w:rsidR="00A84090" w:rsidRDefault="0056177D">
            <w:pPr>
              <w:pStyle w:val="TableParagraph"/>
              <w:spacing w:before="8"/>
              <w:ind w:right="102"/>
              <w:jc w:val="right"/>
              <w:rPr>
                <w:sz w:val="12"/>
              </w:rPr>
            </w:pPr>
            <w:r>
              <w:rPr>
                <w:w w:val="105"/>
                <w:sz w:val="12"/>
              </w:rPr>
              <w:t>$29.96</w:t>
            </w:r>
          </w:p>
        </w:tc>
        <w:tc>
          <w:tcPr>
            <w:tcW w:w="775" w:type="dxa"/>
          </w:tcPr>
          <w:p w:rsidR="00A84090" w:rsidRDefault="0056177D">
            <w:pPr>
              <w:pStyle w:val="TableParagraph"/>
              <w:spacing w:before="8"/>
              <w:ind w:left="222" w:right="215"/>
              <w:rPr>
                <w:i/>
                <w:sz w:val="12"/>
              </w:rPr>
            </w:pPr>
            <w:r>
              <w:rPr>
                <w:i/>
                <w:w w:val="105"/>
                <w:sz w:val="12"/>
              </w:rPr>
              <w:t>332</w:t>
            </w:r>
          </w:p>
        </w:tc>
        <w:tc>
          <w:tcPr>
            <w:tcW w:w="584" w:type="dxa"/>
          </w:tcPr>
          <w:p w:rsidR="00A84090" w:rsidRDefault="0056177D">
            <w:pPr>
              <w:pStyle w:val="TableParagraph"/>
              <w:spacing w:before="8"/>
              <w:ind w:left="77" w:right="69"/>
              <w:rPr>
                <w:sz w:val="12"/>
              </w:rPr>
            </w:pPr>
            <w:r>
              <w:rPr>
                <w:w w:val="105"/>
                <w:sz w:val="12"/>
              </w:rPr>
              <w:t>$29.96</w:t>
            </w:r>
          </w:p>
        </w:tc>
        <w:tc>
          <w:tcPr>
            <w:tcW w:w="776" w:type="dxa"/>
          </w:tcPr>
          <w:p w:rsidR="00A84090" w:rsidRDefault="0056177D">
            <w:pPr>
              <w:pStyle w:val="TableParagraph"/>
              <w:spacing w:before="8"/>
              <w:ind w:left="260" w:right="249"/>
              <w:rPr>
                <w:i/>
                <w:sz w:val="12"/>
              </w:rPr>
            </w:pPr>
            <w:r>
              <w:rPr>
                <w:i/>
                <w:w w:val="105"/>
                <w:sz w:val="12"/>
              </w:rPr>
              <w:t>333</w:t>
            </w:r>
          </w:p>
        </w:tc>
        <w:tc>
          <w:tcPr>
            <w:tcW w:w="551" w:type="dxa"/>
          </w:tcPr>
          <w:p w:rsidR="00A84090" w:rsidRDefault="0056177D">
            <w:pPr>
              <w:pStyle w:val="TableParagraph"/>
              <w:spacing w:before="8"/>
              <w:ind w:left="61" w:right="52"/>
              <w:rPr>
                <w:sz w:val="12"/>
              </w:rPr>
            </w:pPr>
            <w:r>
              <w:rPr>
                <w:w w:val="105"/>
                <w:sz w:val="12"/>
              </w:rPr>
              <w:t>$29.97</w:t>
            </w:r>
          </w:p>
        </w:tc>
        <w:tc>
          <w:tcPr>
            <w:tcW w:w="826" w:type="dxa"/>
          </w:tcPr>
          <w:p w:rsidR="00A84090" w:rsidRDefault="0056177D">
            <w:pPr>
              <w:pStyle w:val="TableParagraph"/>
              <w:spacing w:before="8"/>
              <w:ind w:left="288" w:right="276"/>
              <w:rPr>
                <w:i/>
                <w:sz w:val="12"/>
              </w:rPr>
            </w:pPr>
            <w:r>
              <w:rPr>
                <w:i/>
                <w:w w:val="105"/>
                <w:sz w:val="12"/>
              </w:rPr>
              <w:t>334</w:t>
            </w:r>
          </w:p>
        </w:tc>
        <w:tc>
          <w:tcPr>
            <w:tcW w:w="616" w:type="dxa"/>
          </w:tcPr>
          <w:p w:rsidR="00A84090" w:rsidRDefault="0056177D">
            <w:pPr>
              <w:pStyle w:val="TableParagraph"/>
              <w:spacing w:before="8"/>
              <w:ind w:left="114"/>
              <w:jc w:val="left"/>
              <w:rPr>
                <w:sz w:val="12"/>
              </w:rPr>
            </w:pPr>
            <w:r>
              <w:rPr>
                <w:w w:val="105"/>
                <w:sz w:val="12"/>
              </w:rPr>
              <w:t>$29.99</w:t>
            </w:r>
          </w:p>
        </w:tc>
        <w:tc>
          <w:tcPr>
            <w:tcW w:w="775" w:type="dxa"/>
          </w:tcPr>
          <w:p w:rsidR="00A84090" w:rsidRDefault="0056177D">
            <w:pPr>
              <w:pStyle w:val="TableParagraph"/>
              <w:spacing w:before="8"/>
              <w:ind w:left="228" w:right="213"/>
              <w:rPr>
                <w:i/>
                <w:sz w:val="12"/>
              </w:rPr>
            </w:pPr>
            <w:r>
              <w:rPr>
                <w:i/>
                <w:w w:val="105"/>
                <w:sz w:val="12"/>
              </w:rPr>
              <w:t>335</w:t>
            </w:r>
          </w:p>
        </w:tc>
        <w:tc>
          <w:tcPr>
            <w:tcW w:w="649" w:type="dxa"/>
          </w:tcPr>
          <w:p w:rsidR="00A84090" w:rsidRDefault="0056177D">
            <w:pPr>
              <w:pStyle w:val="TableParagraph"/>
              <w:spacing w:before="8"/>
              <w:ind w:left="114" w:right="98"/>
              <w:rPr>
                <w:sz w:val="12"/>
              </w:rPr>
            </w:pPr>
            <w:r>
              <w:rPr>
                <w:w w:val="105"/>
                <w:sz w:val="12"/>
              </w:rPr>
              <w:t>$29.99</w:t>
            </w:r>
          </w:p>
        </w:tc>
      </w:tr>
      <w:tr w:rsidR="00A84090">
        <w:trPr>
          <w:trHeight w:val="148"/>
        </w:trPr>
        <w:tc>
          <w:tcPr>
            <w:tcW w:w="854" w:type="dxa"/>
          </w:tcPr>
          <w:p w:rsidR="00A84090" w:rsidRDefault="0056177D">
            <w:pPr>
              <w:pStyle w:val="TableParagraph"/>
              <w:ind w:left="297" w:right="293"/>
              <w:rPr>
                <w:i/>
                <w:sz w:val="12"/>
              </w:rPr>
            </w:pPr>
            <w:r>
              <w:rPr>
                <w:i/>
                <w:w w:val="105"/>
                <w:sz w:val="12"/>
              </w:rPr>
              <w:t>336</w:t>
            </w:r>
          </w:p>
        </w:tc>
        <w:tc>
          <w:tcPr>
            <w:tcW w:w="615" w:type="dxa"/>
          </w:tcPr>
          <w:p w:rsidR="00A84090" w:rsidRDefault="0056177D">
            <w:pPr>
              <w:pStyle w:val="TableParagraph"/>
              <w:ind w:right="102"/>
              <w:jc w:val="right"/>
              <w:rPr>
                <w:sz w:val="12"/>
              </w:rPr>
            </w:pPr>
            <w:r>
              <w:rPr>
                <w:w w:val="105"/>
                <w:sz w:val="12"/>
              </w:rPr>
              <w:t>$30.00</w:t>
            </w:r>
          </w:p>
        </w:tc>
        <w:tc>
          <w:tcPr>
            <w:tcW w:w="775" w:type="dxa"/>
          </w:tcPr>
          <w:p w:rsidR="00A84090" w:rsidRDefault="0056177D">
            <w:pPr>
              <w:pStyle w:val="TableParagraph"/>
              <w:ind w:left="222" w:right="215"/>
              <w:rPr>
                <w:i/>
                <w:sz w:val="12"/>
              </w:rPr>
            </w:pPr>
            <w:r>
              <w:rPr>
                <w:i/>
                <w:w w:val="105"/>
                <w:sz w:val="12"/>
              </w:rPr>
              <w:t>337</w:t>
            </w:r>
          </w:p>
        </w:tc>
        <w:tc>
          <w:tcPr>
            <w:tcW w:w="584" w:type="dxa"/>
          </w:tcPr>
          <w:p w:rsidR="00A84090" w:rsidRDefault="0056177D">
            <w:pPr>
              <w:pStyle w:val="TableParagraph"/>
              <w:ind w:left="77" w:right="69"/>
              <w:rPr>
                <w:sz w:val="12"/>
              </w:rPr>
            </w:pPr>
            <w:r>
              <w:rPr>
                <w:w w:val="105"/>
                <w:sz w:val="12"/>
              </w:rPr>
              <w:t>$30.01</w:t>
            </w:r>
          </w:p>
        </w:tc>
        <w:tc>
          <w:tcPr>
            <w:tcW w:w="776" w:type="dxa"/>
          </w:tcPr>
          <w:p w:rsidR="00A84090" w:rsidRDefault="0056177D">
            <w:pPr>
              <w:pStyle w:val="TableParagraph"/>
              <w:ind w:left="260" w:right="249"/>
              <w:rPr>
                <w:i/>
                <w:sz w:val="12"/>
              </w:rPr>
            </w:pPr>
            <w:r>
              <w:rPr>
                <w:i/>
                <w:w w:val="105"/>
                <w:sz w:val="12"/>
              </w:rPr>
              <w:t>338</w:t>
            </w:r>
          </w:p>
        </w:tc>
        <w:tc>
          <w:tcPr>
            <w:tcW w:w="551" w:type="dxa"/>
          </w:tcPr>
          <w:p w:rsidR="00A84090" w:rsidRDefault="0056177D">
            <w:pPr>
              <w:pStyle w:val="TableParagraph"/>
              <w:ind w:left="61" w:right="52"/>
              <w:rPr>
                <w:sz w:val="12"/>
              </w:rPr>
            </w:pPr>
            <w:r>
              <w:rPr>
                <w:w w:val="105"/>
                <w:sz w:val="12"/>
              </w:rPr>
              <w:t>$30.01</w:t>
            </w:r>
          </w:p>
        </w:tc>
        <w:tc>
          <w:tcPr>
            <w:tcW w:w="826" w:type="dxa"/>
          </w:tcPr>
          <w:p w:rsidR="00A84090" w:rsidRDefault="0056177D">
            <w:pPr>
              <w:pStyle w:val="TableParagraph"/>
              <w:ind w:left="288" w:right="276"/>
              <w:rPr>
                <w:i/>
                <w:sz w:val="12"/>
              </w:rPr>
            </w:pPr>
            <w:r>
              <w:rPr>
                <w:i/>
                <w:w w:val="105"/>
                <w:sz w:val="12"/>
              </w:rPr>
              <w:t>339</w:t>
            </w:r>
          </w:p>
        </w:tc>
        <w:tc>
          <w:tcPr>
            <w:tcW w:w="616" w:type="dxa"/>
          </w:tcPr>
          <w:p w:rsidR="00A84090" w:rsidRDefault="0056177D">
            <w:pPr>
              <w:pStyle w:val="TableParagraph"/>
              <w:ind w:left="114"/>
              <w:jc w:val="left"/>
              <w:rPr>
                <w:sz w:val="12"/>
              </w:rPr>
            </w:pPr>
            <w:r>
              <w:rPr>
                <w:w w:val="105"/>
                <w:sz w:val="12"/>
              </w:rPr>
              <w:t>$30.02</w:t>
            </w:r>
          </w:p>
        </w:tc>
        <w:tc>
          <w:tcPr>
            <w:tcW w:w="775" w:type="dxa"/>
          </w:tcPr>
          <w:p w:rsidR="00A84090" w:rsidRDefault="0056177D">
            <w:pPr>
              <w:pStyle w:val="TableParagraph"/>
              <w:ind w:left="228" w:right="213"/>
              <w:rPr>
                <w:i/>
                <w:sz w:val="12"/>
              </w:rPr>
            </w:pPr>
            <w:r>
              <w:rPr>
                <w:i/>
                <w:w w:val="105"/>
                <w:sz w:val="12"/>
              </w:rPr>
              <w:t>340</w:t>
            </w:r>
          </w:p>
        </w:tc>
        <w:tc>
          <w:tcPr>
            <w:tcW w:w="649" w:type="dxa"/>
          </w:tcPr>
          <w:p w:rsidR="00A84090" w:rsidRDefault="0056177D">
            <w:pPr>
              <w:pStyle w:val="TableParagraph"/>
              <w:ind w:left="114" w:right="98"/>
              <w:rPr>
                <w:sz w:val="12"/>
              </w:rPr>
            </w:pPr>
            <w:r>
              <w:rPr>
                <w:w w:val="105"/>
                <w:sz w:val="12"/>
              </w:rPr>
              <w:t>$30.03</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341</w:t>
            </w:r>
          </w:p>
        </w:tc>
        <w:tc>
          <w:tcPr>
            <w:tcW w:w="615" w:type="dxa"/>
          </w:tcPr>
          <w:p w:rsidR="00A84090" w:rsidRDefault="0056177D">
            <w:pPr>
              <w:pStyle w:val="TableParagraph"/>
              <w:spacing w:before="8"/>
              <w:ind w:right="102"/>
              <w:jc w:val="right"/>
              <w:rPr>
                <w:sz w:val="12"/>
              </w:rPr>
            </w:pPr>
            <w:r>
              <w:rPr>
                <w:w w:val="105"/>
                <w:sz w:val="12"/>
              </w:rPr>
              <w:t>$30.03</w:t>
            </w:r>
          </w:p>
        </w:tc>
        <w:tc>
          <w:tcPr>
            <w:tcW w:w="775" w:type="dxa"/>
          </w:tcPr>
          <w:p w:rsidR="00A84090" w:rsidRDefault="0056177D">
            <w:pPr>
              <w:pStyle w:val="TableParagraph"/>
              <w:spacing w:before="8"/>
              <w:ind w:left="222" w:right="215"/>
              <w:rPr>
                <w:i/>
                <w:sz w:val="12"/>
              </w:rPr>
            </w:pPr>
            <w:r>
              <w:rPr>
                <w:i/>
                <w:w w:val="105"/>
                <w:sz w:val="12"/>
              </w:rPr>
              <w:t>342</w:t>
            </w:r>
          </w:p>
        </w:tc>
        <w:tc>
          <w:tcPr>
            <w:tcW w:w="584" w:type="dxa"/>
          </w:tcPr>
          <w:p w:rsidR="00A84090" w:rsidRDefault="0056177D">
            <w:pPr>
              <w:pStyle w:val="TableParagraph"/>
              <w:spacing w:before="8"/>
              <w:ind w:left="77" w:right="69"/>
              <w:rPr>
                <w:sz w:val="12"/>
              </w:rPr>
            </w:pPr>
            <w:r>
              <w:rPr>
                <w:w w:val="105"/>
                <w:sz w:val="12"/>
              </w:rPr>
              <w:t>$30.04</w:t>
            </w:r>
          </w:p>
        </w:tc>
        <w:tc>
          <w:tcPr>
            <w:tcW w:w="776" w:type="dxa"/>
          </w:tcPr>
          <w:p w:rsidR="00A84090" w:rsidRDefault="0056177D">
            <w:pPr>
              <w:pStyle w:val="TableParagraph"/>
              <w:spacing w:before="8"/>
              <w:ind w:left="260" w:right="249"/>
              <w:rPr>
                <w:i/>
                <w:sz w:val="12"/>
              </w:rPr>
            </w:pPr>
            <w:r>
              <w:rPr>
                <w:i/>
                <w:w w:val="105"/>
                <w:sz w:val="12"/>
              </w:rPr>
              <w:t>343</w:t>
            </w:r>
          </w:p>
        </w:tc>
        <w:tc>
          <w:tcPr>
            <w:tcW w:w="551" w:type="dxa"/>
          </w:tcPr>
          <w:p w:rsidR="00A84090" w:rsidRDefault="0056177D">
            <w:pPr>
              <w:pStyle w:val="TableParagraph"/>
              <w:spacing w:before="8"/>
              <w:ind w:left="61" w:right="52"/>
              <w:rPr>
                <w:sz w:val="12"/>
              </w:rPr>
            </w:pPr>
            <w:r>
              <w:rPr>
                <w:w w:val="105"/>
                <w:sz w:val="12"/>
              </w:rPr>
              <w:t>$30.06</w:t>
            </w:r>
          </w:p>
        </w:tc>
        <w:tc>
          <w:tcPr>
            <w:tcW w:w="826" w:type="dxa"/>
          </w:tcPr>
          <w:p w:rsidR="00A84090" w:rsidRDefault="0056177D">
            <w:pPr>
              <w:pStyle w:val="TableParagraph"/>
              <w:spacing w:before="8"/>
              <w:ind w:left="288" w:right="276"/>
              <w:rPr>
                <w:i/>
                <w:sz w:val="12"/>
              </w:rPr>
            </w:pPr>
            <w:r>
              <w:rPr>
                <w:i/>
                <w:w w:val="105"/>
                <w:sz w:val="12"/>
              </w:rPr>
              <w:t>344</w:t>
            </w:r>
          </w:p>
        </w:tc>
        <w:tc>
          <w:tcPr>
            <w:tcW w:w="616" w:type="dxa"/>
          </w:tcPr>
          <w:p w:rsidR="00A84090" w:rsidRDefault="0056177D">
            <w:pPr>
              <w:pStyle w:val="TableParagraph"/>
              <w:spacing w:before="8"/>
              <w:ind w:left="114"/>
              <w:jc w:val="left"/>
              <w:rPr>
                <w:sz w:val="12"/>
              </w:rPr>
            </w:pPr>
            <w:r>
              <w:rPr>
                <w:w w:val="105"/>
                <w:sz w:val="12"/>
              </w:rPr>
              <w:t>$30.06</w:t>
            </w:r>
          </w:p>
        </w:tc>
        <w:tc>
          <w:tcPr>
            <w:tcW w:w="775" w:type="dxa"/>
          </w:tcPr>
          <w:p w:rsidR="00A84090" w:rsidRDefault="0056177D">
            <w:pPr>
              <w:pStyle w:val="TableParagraph"/>
              <w:spacing w:before="8"/>
              <w:ind w:left="228" w:right="213"/>
              <w:rPr>
                <w:i/>
                <w:sz w:val="12"/>
              </w:rPr>
            </w:pPr>
            <w:r>
              <w:rPr>
                <w:i/>
                <w:w w:val="105"/>
                <w:sz w:val="12"/>
              </w:rPr>
              <w:t>345</w:t>
            </w:r>
          </w:p>
        </w:tc>
        <w:tc>
          <w:tcPr>
            <w:tcW w:w="649" w:type="dxa"/>
          </w:tcPr>
          <w:p w:rsidR="00A84090" w:rsidRDefault="0056177D">
            <w:pPr>
              <w:pStyle w:val="TableParagraph"/>
              <w:spacing w:before="8"/>
              <w:ind w:left="114" w:right="98"/>
              <w:rPr>
                <w:sz w:val="12"/>
              </w:rPr>
            </w:pPr>
            <w:r>
              <w:rPr>
                <w:w w:val="105"/>
                <w:sz w:val="12"/>
              </w:rPr>
              <w:t>$30.07</w:t>
            </w:r>
          </w:p>
        </w:tc>
      </w:tr>
      <w:tr w:rsidR="00A84090">
        <w:trPr>
          <w:trHeight w:val="148"/>
        </w:trPr>
        <w:tc>
          <w:tcPr>
            <w:tcW w:w="854" w:type="dxa"/>
          </w:tcPr>
          <w:p w:rsidR="00A84090" w:rsidRDefault="0056177D">
            <w:pPr>
              <w:pStyle w:val="TableParagraph"/>
              <w:ind w:left="297" w:right="293"/>
              <w:rPr>
                <w:i/>
                <w:sz w:val="12"/>
              </w:rPr>
            </w:pPr>
            <w:r>
              <w:rPr>
                <w:i/>
                <w:w w:val="105"/>
                <w:sz w:val="12"/>
              </w:rPr>
              <w:t>346</w:t>
            </w:r>
          </w:p>
        </w:tc>
        <w:tc>
          <w:tcPr>
            <w:tcW w:w="615" w:type="dxa"/>
          </w:tcPr>
          <w:p w:rsidR="00A84090" w:rsidRDefault="0056177D">
            <w:pPr>
              <w:pStyle w:val="TableParagraph"/>
              <w:ind w:right="102"/>
              <w:jc w:val="right"/>
              <w:rPr>
                <w:sz w:val="12"/>
              </w:rPr>
            </w:pPr>
            <w:r>
              <w:rPr>
                <w:w w:val="105"/>
                <w:sz w:val="12"/>
              </w:rPr>
              <w:t>$30.08</w:t>
            </w:r>
          </w:p>
        </w:tc>
        <w:tc>
          <w:tcPr>
            <w:tcW w:w="775" w:type="dxa"/>
          </w:tcPr>
          <w:p w:rsidR="00A84090" w:rsidRDefault="0056177D">
            <w:pPr>
              <w:pStyle w:val="TableParagraph"/>
              <w:ind w:left="222" w:right="215"/>
              <w:rPr>
                <w:i/>
                <w:sz w:val="12"/>
              </w:rPr>
            </w:pPr>
            <w:r>
              <w:rPr>
                <w:i/>
                <w:w w:val="105"/>
                <w:sz w:val="12"/>
              </w:rPr>
              <w:t>347</w:t>
            </w:r>
          </w:p>
        </w:tc>
        <w:tc>
          <w:tcPr>
            <w:tcW w:w="584" w:type="dxa"/>
          </w:tcPr>
          <w:p w:rsidR="00A84090" w:rsidRDefault="0056177D">
            <w:pPr>
              <w:pStyle w:val="TableParagraph"/>
              <w:ind w:left="77" w:right="69"/>
              <w:rPr>
                <w:sz w:val="12"/>
              </w:rPr>
            </w:pPr>
            <w:r>
              <w:rPr>
                <w:w w:val="105"/>
                <w:sz w:val="12"/>
              </w:rPr>
              <w:t>$30.08</w:t>
            </w:r>
          </w:p>
        </w:tc>
        <w:tc>
          <w:tcPr>
            <w:tcW w:w="776" w:type="dxa"/>
          </w:tcPr>
          <w:p w:rsidR="00A84090" w:rsidRDefault="0056177D">
            <w:pPr>
              <w:pStyle w:val="TableParagraph"/>
              <w:ind w:left="260" w:right="249"/>
              <w:rPr>
                <w:i/>
                <w:sz w:val="12"/>
              </w:rPr>
            </w:pPr>
            <w:r>
              <w:rPr>
                <w:i/>
                <w:w w:val="105"/>
                <w:sz w:val="12"/>
              </w:rPr>
              <w:t>348</w:t>
            </w:r>
          </w:p>
        </w:tc>
        <w:tc>
          <w:tcPr>
            <w:tcW w:w="551" w:type="dxa"/>
          </w:tcPr>
          <w:p w:rsidR="00A84090" w:rsidRDefault="0056177D">
            <w:pPr>
              <w:pStyle w:val="TableParagraph"/>
              <w:ind w:left="61" w:right="52"/>
              <w:rPr>
                <w:sz w:val="12"/>
              </w:rPr>
            </w:pPr>
            <w:r>
              <w:rPr>
                <w:w w:val="105"/>
                <w:sz w:val="12"/>
              </w:rPr>
              <w:t>$30.09</w:t>
            </w:r>
          </w:p>
        </w:tc>
        <w:tc>
          <w:tcPr>
            <w:tcW w:w="826" w:type="dxa"/>
          </w:tcPr>
          <w:p w:rsidR="00A84090" w:rsidRDefault="0056177D">
            <w:pPr>
              <w:pStyle w:val="TableParagraph"/>
              <w:ind w:left="288" w:right="276"/>
              <w:rPr>
                <w:i/>
                <w:sz w:val="12"/>
              </w:rPr>
            </w:pPr>
            <w:r>
              <w:rPr>
                <w:i/>
                <w:w w:val="105"/>
                <w:sz w:val="12"/>
              </w:rPr>
              <w:t>349</w:t>
            </w:r>
          </w:p>
        </w:tc>
        <w:tc>
          <w:tcPr>
            <w:tcW w:w="616" w:type="dxa"/>
          </w:tcPr>
          <w:p w:rsidR="00A84090" w:rsidRDefault="0056177D">
            <w:pPr>
              <w:pStyle w:val="TableParagraph"/>
              <w:ind w:left="114"/>
              <w:jc w:val="left"/>
              <w:rPr>
                <w:sz w:val="12"/>
              </w:rPr>
            </w:pPr>
            <w:r>
              <w:rPr>
                <w:w w:val="105"/>
                <w:sz w:val="12"/>
              </w:rPr>
              <w:t>$30.10</w:t>
            </w:r>
          </w:p>
        </w:tc>
        <w:tc>
          <w:tcPr>
            <w:tcW w:w="775" w:type="dxa"/>
          </w:tcPr>
          <w:p w:rsidR="00A84090" w:rsidRDefault="0056177D">
            <w:pPr>
              <w:pStyle w:val="TableParagraph"/>
              <w:ind w:left="228" w:right="213"/>
              <w:rPr>
                <w:i/>
                <w:sz w:val="12"/>
              </w:rPr>
            </w:pPr>
            <w:r>
              <w:rPr>
                <w:i/>
                <w:w w:val="105"/>
                <w:sz w:val="12"/>
              </w:rPr>
              <w:t>350</w:t>
            </w:r>
          </w:p>
        </w:tc>
        <w:tc>
          <w:tcPr>
            <w:tcW w:w="649" w:type="dxa"/>
          </w:tcPr>
          <w:p w:rsidR="00A84090" w:rsidRDefault="0056177D">
            <w:pPr>
              <w:pStyle w:val="TableParagraph"/>
              <w:ind w:left="114" w:right="98"/>
              <w:rPr>
                <w:sz w:val="12"/>
              </w:rPr>
            </w:pPr>
            <w:r>
              <w:rPr>
                <w:w w:val="105"/>
                <w:sz w:val="12"/>
              </w:rPr>
              <w:t>$30.10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351</w:t>
            </w:r>
          </w:p>
        </w:tc>
        <w:tc>
          <w:tcPr>
            <w:tcW w:w="615" w:type="dxa"/>
          </w:tcPr>
          <w:p w:rsidR="00A84090" w:rsidRDefault="0056177D">
            <w:pPr>
              <w:pStyle w:val="TableParagraph"/>
              <w:spacing w:before="8"/>
              <w:ind w:right="102"/>
              <w:jc w:val="right"/>
              <w:rPr>
                <w:sz w:val="12"/>
              </w:rPr>
            </w:pPr>
            <w:r>
              <w:rPr>
                <w:w w:val="105"/>
                <w:sz w:val="12"/>
              </w:rPr>
              <w:t>$30.11</w:t>
            </w:r>
          </w:p>
        </w:tc>
        <w:tc>
          <w:tcPr>
            <w:tcW w:w="775" w:type="dxa"/>
          </w:tcPr>
          <w:p w:rsidR="00A84090" w:rsidRDefault="0056177D">
            <w:pPr>
              <w:pStyle w:val="TableParagraph"/>
              <w:spacing w:before="8"/>
              <w:ind w:left="222" w:right="215"/>
              <w:rPr>
                <w:i/>
                <w:sz w:val="12"/>
              </w:rPr>
            </w:pPr>
            <w:r>
              <w:rPr>
                <w:i/>
                <w:w w:val="105"/>
                <w:sz w:val="12"/>
              </w:rPr>
              <w:t>352</w:t>
            </w:r>
          </w:p>
        </w:tc>
        <w:tc>
          <w:tcPr>
            <w:tcW w:w="584" w:type="dxa"/>
          </w:tcPr>
          <w:p w:rsidR="00A84090" w:rsidRDefault="0056177D">
            <w:pPr>
              <w:pStyle w:val="TableParagraph"/>
              <w:spacing w:before="8"/>
              <w:ind w:left="77" w:right="69"/>
              <w:rPr>
                <w:sz w:val="12"/>
              </w:rPr>
            </w:pPr>
            <w:r>
              <w:rPr>
                <w:w w:val="105"/>
                <w:sz w:val="12"/>
              </w:rPr>
              <w:t>$30.12</w:t>
            </w:r>
          </w:p>
        </w:tc>
        <w:tc>
          <w:tcPr>
            <w:tcW w:w="776" w:type="dxa"/>
          </w:tcPr>
          <w:p w:rsidR="00A84090" w:rsidRDefault="0056177D">
            <w:pPr>
              <w:pStyle w:val="TableParagraph"/>
              <w:spacing w:before="8"/>
              <w:ind w:left="260" w:right="249"/>
              <w:rPr>
                <w:i/>
                <w:sz w:val="12"/>
              </w:rPr>
            </w:pPr>
            <w:r>
              <w:rPr>
                <w:i/>
                <w:w w:val="105"/>
                <w:sz w:val="12"/>
              </w:rPr>
              <w:t>353</w:t>
            </w:r>
          </w:p>
        </w:tc>
        <w:tc>
          <w:tcPr>
            <w:tcW w:w="551" w:type="dxa"/>
          </w:tcPr>
          <w:p w:rsidR="00A84090" w:rsidRDefault="0056177D">
            <w:pPr>
              <w:pStyle w:val="TableParagraph"/>
              <w:spacing w:before="8"/>
              <w:ind w:left="61" w:right="52"/>
              <w:rPr>
                <w:sz w:val="12"/>
              </w:rPr>
            </w:pPr>
            <w:r>
              <w:rPr>
                <w:w w:val="105"/>
                <w:sz w:val="12"/>
              </w:rPr>
              <w:t>$30.12</w:t>
            </w:r>
          </w:p>
        </w:tc>
        <w:tc>
          <w:tcPr>
            <w:tcW w:w="826" w:type="dxa"/>
          </w:tcPr>
          <w:p w:rsidR="00A84090" w:rsidRDefault="0056177D">
            <w:pPr>
              <w:pStyle w:val="TableParagraph"/>
              <w:spacing w:before="8"/>
              <w:ind w:left="288" w:right="276"/>
              <w:rPr>
                <w:i/>
                <w:sz w:val="12"/>
              </w:rPr>
            </w:pPr>
            <w:r>
              <w:rPr>
                <w:i/>
                <w:w w:val="105"/>
                <w:sz w:val="12"/>
              </w:rPr>
              <w:t>354</w:t>
            </w:r>
          </w:p>
        </w:tc>
        <w:tc>
          <w:tcPr>
            <w:tcW w:w="616" w:type="dxa"/>
          </w:tcPr>
          <w:p w:rsidR="00A84090" w:rsidRDefault="0056177D">
            <w:pPr>
              <w:pStyle w:val="TableParagraph"/>
              <w:spacing w:before="8"/>
              <w:ind w:left="114"/>
              <w:jc w:val="left"/>
              <w:rPr>
                <w:sz w:val="12"/>
              </w:rPr>
            </w:pPr>
            <w:r>
              <w:rPr>
                <w:w w:val="105"/>
                <w:sz w:val="12"/>
              </w:rPr>
              <w:t>$30.14</w:t>
            </w:r>
          </w:p>
        </w:tc>
        <w:tc>
          <w:tcPr>
            <w:tcW w:w="775" w:type="dxa"/>
          </w:tcPr>
          <w:p w:rsidR="00A84090" w:rsidRDefault="0056177D">
            <w:pPr>
              <w:pStyle w:val="TableParagraph"/>
              <w:spacing w:before="8"/>
              <w:ind w:left="228" w:right="213"/>
              <w:rPr>
                <w:i/>
                <w:sz w:val="12"/>
              </w:rPr>
            </w:pPr>
            <w:r>
              <w:rPr>
                <w:i/>
                <w:w w:val="105"/>
                <w:sz w:val="12"/>
              </w:rPr>
              <w:t>355</w:t>
            </w:r>
          </w:p>
        </w:tc>
        <w:tc>
          <w:tcPr>
            <w:tcW w:w="649" w:type="dxa"/>
          </w:tcPr>
          <w:p w:rsidR="00A84090" w:rsidRDefault="0056177D">
            <w:pPr>
              <w:pStyle w:val="TableParagraph"/>
              <w:spacing w:before="8"/>
              <w:ind w:left="114" w:right="98"/>
              <w:rPr>
                <w:sz w:val="12"/>
              </w:rPr>
            </w:pPr>
            <w:r>
              <w:rPr>
                <w:w w:val="105"/>
                <w:sz w:val="12"/>
              </w:rPr>
              <w:t>$30.15</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356</w:t>
            </w:r>
          </w:p>
        </w:tc>
        <w:tc>
          <w:tcPr>
            <w:tcW w:w="615" w:type="dxa"/>
          </w:tcPr>
          <w:p w:rsidR="00A84090" w:rsidRDefault="0056177D">
            <w:pPr>
              <w:pStyle w:val="TableParagraph"/>
              <w:spacing w:line="122" w:lineRule="exact"/>
              <w:ind w:right="102"/>
              <w:jc w:val="right"/>
              <w:rPr>
                <w:sz w:val="12"/>
              </w:rPr>
            </w:pPr>
            <w:r>
              <w:rPr>
                <w:w w:val="105"/>
                <w:sz w:val="12"/>
              </w:rPr>
              <w:t>$30.15</w:t>
            </w:r>
          </w:p>
        </w:tc>
        <w:tc>
          <w:tcPr>
            <w:tcW w:w="775" w:type="dxa"/>
          </w:tcPr>
          <w:p w:rsidR="00A84090" w:rsidRDefault="0056177D">
            <w:pPr>
              <w:pStyle w:val="TableParagraph"/>
              <w:spacing w:line="122" w:lineRule="exact"/>
              <w:ind w:left="222" w:right="215"/>
              <w:rPr>
                <w:i/>
                <w:sz w:val="12"/>
              </w:rPr>
            </w:pPr>
            <w:r>
              <w:rPr>
                <w:i/>
                <w:w w:val="105"/>
                <w:sz w:val="12"/>
              </w:rPr>
              <w:t>357</w:t>
            </w:r>
          </w:p>
        </w:tc>
        <w:tc>
          <w:tcPr>
            <w:tcW w:w="584" w:type="dxa"/>
          </w:tcPr>
          <w:p w:rsidR="00A84090" w:rsidRDefault="0056177D">
            <w:pPr>
              <w:pStyle w:val="TableParagraph"/>
              <w:spacing w:line="122" w:lineRule="exact"/>
              <w:ind w:left="77" w:right="69"/>
              <w:rPr>
                <w:sz w:val="12"/>
              </w:rPr>
            </w:pPr>
            <w:r>
              <w:rPr>
                <w:w w:val="105"/>
                <w:sz w:val="12"/>
              </w:rPr>
              <w:t>$30.16</w:t>
            </w:r>
          </w:p>
        </w:tc>
        <w:tc>
          <w:tcPr>
            <w:tcW w:w="776" w:type="dxa"/>
          </w:tcPr>
          <w:p w:rsidR="00A84090" w:rsidRDefault="0056177D">
            <w:pPr>
              <w:pStyle w:val="TableParagraph"/>
              <w:spacing w:line="122" w:lineRule="exact"/>
              <w:ind w:left="260" w:right="249"/>
              <w:rPr>
                <w:i/>
                <w:sz w:val="12"/>
              </w:rPr>
            </w:pPr>
            <w:r>
              <w:rPr>
                <w:i/>
                <w:w w:val="105"/>
                <w:sz w:val="12"/>
              </w:rPr>
              <w:t>358</w:t>
            </w:r>
          </w:p>
        </w:tc>
        <w:tc>
          <w:tcPr>
            <w:tcW w:w="551" w:type="dxa"/>
          </w:tcPr>
          <w:p w:rsidR="00A84090" w:rsidRDefault="0056177D">
            <w:pPr>
              <w:pStyle w:val="TableParagraph"/>
              <w:spacing w:line="122" w:lineRule="exact"/>
              <w:ind w:left="61" w:right="52"/>
              <w:rPr>
                <w:sz w:val="12"/>
              </w:rPr>
            </w:pPr>
            <w:r>
              <w:rPr>
                <w:w w:val="105"/>
                <w:sz w:val="12"/>
              </w:rPr>
              <w:t>$30.17</w:t>
            </w:r>
          </w:p>
        </w:tc>
        <w:tc>
          <w:tcPr>
            <w:tcW w:w="826" w:type="dxa"/>
          </w:tcPr>
          <w:p w:rsidR="00A84090" w:rsidRDefault="0056177D">
            <w:pPr>
              <w:pStyle w:val="TableParagraph"/>
              <w:spacing w:line="122" w:lineRule="exact"/>
              <w:ind w:left="288" w:right="276"/>
              <w:rPr>
                <w:i/>
                <w:sz w:val="12"/>
              </w:rPr>
            </w:pPr>
            <w:r>
              <w:rPr>
                <w:i/>
                <w:w w:val="105"/>
                <w:sz w:val="12"/>
              </w:rPr>
              <w:t>359</w:t>
            </w:r>
          </w:p>
        </w:tc>
        <w:tc>
          <w:tcPr>
            <w:tcW w:w="616" w:type="dxa"/>
          </w:tcPr>
          <w:p w:rsidR="00A84090" w:rsidRDefault="0056177D">
            <w:pPr>
              <w:pStyle w:val="TableParagraph"/>
              <w:spacing w:line="122" w:lineRule="exact"/>
              <w:ind w:left="114"/>
              <w:jc w:val="left"/>
              <w:rPr>
                <w:sz w:val="12"/>
              </w:rPr>
            </w:pPr>
            <w:r>
              <w:rPr>
                <w:w w:val="105"/>
                <w:sz w:val="12"/>
              </w:rPr>
              <w:t>$30.17</w:t>
            </w:r>
          </w:p>
        </w:tc>
        <w:tc>
          <w:tcPr>
            <w:tcW w:w="775" w:type="dxa"/>
          </w:tcPr>
          <w:p w:rsidR="00A84090" w:rsidRDefault="0056177D">
            <w:pPr>
              <w:pStyle w:val="TableParagraph"/>
              <w:spacing w:line="122" w:lineRule="exact"/>
              <w:ind w:left="228" w:right="213"/>
              <w:rPr>
                <w:i/>
                <w:sz w:val="12"/>
              </w:rPr>
            </w:pPr>
            <w:r>
              <w:rPr>
                <w:i/>
                <w:w w:val="105"/>
                <w:sz w:val="12"/>
              </w:rPr>
              <w:t>360</w:t>
            </w:r>
          </w:p>
        </w:tc>
        <w:tc>
          <w:tcPr>
            <w:tcW w:w="649" w:type="dxa"/>
          </w:tcPr>
          <w:p w:rsidR="00A84090" w:rsidRDefault="0056177D">
            <w:pPr>
              <w:pStyle w:val="TableParagraph"/>
              <w:spacing w:line="122" w:lineRule="exact"/>
              <w:ind w:left="114" w:right="98"/>
              <w:rPr>
                <w:sz w:val="12"/>
              </w:rPr>
            </w:pPr>
            <w:r>
              <w:rPr>
                <w:w w:val="105"/>
                <w:sz w:val="12"/>
              </w:rPr>
              <w:t>$30.18</w:t>
            </w:r>
          </w:p>
        </w:tc>
      </w:tr>
      <w:tr w:rsidR="00A84090">
        <w:trPr>
          <w:trHeight w:val="148"/>
        </w:trPr>
        <w:tc>
          <w:tcPr>
            <w:tcW w:w="854" w:type="dxa"/>
          </w:tcPr>
          <w:p w:rsidR="00A84090" w:rsidRDefault="0056177D">
            <w:pPr>
              <w:pStyle w:val="TableParagraph"/>
              <w:ind w:left="297" w:right="293"/>
              <w:rPr>
                <w:i/>
                <w:sz w:val="12"/>
              </w:rPr>
            </w:pPr>
            <w:r>
              <w:rPr>
                <w:i/>
                <w:w w:val="105"/>
                <w:sz w:val="12"/>
              </w:rPr>
              <w:t>361</w:t>
            </w:r>
          </w:p>
        </w:tc>
        <w:tc>
          <w:tcPr>
            <w:tcW w:w="615" w:type="dxa"/>
          </w:tcPr>
          <w:p w:rsidR="00A84090" w:rsidRDefault="0056177D">
            <w:pPr>
              <w:pStyle w:val="TableParagraph"/>
              <w:ind w:right="102"/>
              <w:jc w:val="right"/>
              <w:rPr>
                <w:sz w:val="12"/>
              </w:rPr>
            </w:pPr>
            <w:r>
              <w:rPr>
                <w:w w:val="105"/>
                <w:sz w:val="12"/>
              </w:rPr>
              <w:t>$30.19</w:t>
            </w:r>
          </w:p>
        </w:tc>
        <w:tc>
          <w:tcPr>
            <w:tcW w:w="775" w:type="dxa"/>
          </w:tcPr>
          <w:p w:rsidR="00A84090" w:rsidRDefault="0056177D">
            <w:pPr>
              <w:pStyle w:val="TableParagraph"/>
              <w:ind w:left="222" w:right="215"/>
              <w:rPr>
                <w:i/>
                <w:sz w:val="12"/>
              </w:rPr>
            </w:pPr>
            <w:r>
              <w:rPr>
                <w:i/>
                <w:w w:val="105"/>
                <w:sz w:val="12"/>
              </w:rPr>
              <w:t>362</w:t>
            </w:r>
          </w:p>
        </w:tc>
        <w:tc>
          <w:tcPr>
            <w:tcW w:w="584" w:type="dxa"/>
          </w:tcPr>
          <w:p w:rsidR="00A84090" w:rsidRDefault="0056177D">
            <w:pPr>
              <w:pStyle w:val="TableParagraph"/>
              <w:ind w:left="77" w:right="69"/>
              <w:rPr>
                <w:sz w:val="12"/>
              </w:rPr>
            </w:pPr>
            <w:r>
              <w:rPr>
                <w:w w:val="105"/>
                <w:sz w:val="12"/>
              </w:rPr>
              <w:t>$30.19</w:t>
            </w:r>
          </w:p>
        </w:tc>
        <w:tc>
          <w:tcPr>
            <w:tcW w:w="776" w:type="dxa"/>
          </w:tcPr>
          <w:p w:rsidR="00A84090" w:rsidRDefault="0056177D">
            <w:pPr>
              <w:pStyle w:val="TableParagraph"/>
              <w:ind w:left="260" w:right="249"/>
              <w:rPr>
                <w:i/>
                <w:sz w:val="12"/>
              </w:rPr>
            </w:pPr>
            <w:r>
              <w:rPr>
                <w:i/>
                <w:w w:val="105"/>
                <w:sz w:val="12"/>
              </w:rPr>
              <w:t>363</w:t>
            </w:r>
          </w:p>
        </w:tc>
        <w:tc>
          <w:tcPr>
            <w:tcW w:w="551" w:type="dxa"/>
          </w:tcPr>
          <w:p w:rsidR="00A84090" w:rsidRDefault="0056177D">
            <w:pPr>
              <w:pStyle w:val="TableParagraph"/>
              <w:ind w:left="61" w:right="52"/>
              <w:rPr>
                <w:sz w:val="12"/>
              </w:rPr>
            </w:pPr>
            <w:r>
              <w:rPr>
                <w:w w:val="105"/>
                <w:sz w:val="12"/>
              </w:rPr>
              <w:t>$30.20</w:t>
            </w:r>
          </w:p>
        </w:tc>
        <w:tc>
          <w:tcPr>
            <w:tcW w:w="826" w:type="dxa"/>
          </w:tcPr>
          <w:p w:rsidR="00A84090" w:rsidRDefault="0056177D">
            <w:pPr>
              <w:pStyle w:val="TableParagraph"/>
              <w:ind w:left="288" w:right="276"/>
              <w:rPr>
                <w:i/>
                <w:sz w:val="12"/>
              </w:rPr>
            </w:pPr>
            <w:r>
              <w:rPr>
                <w:i/>
                <w:w w:val="105"/>
                <w:sz w:val="12"/>
              </w:rPr>
              <w:t>364</w:t>
            </w:r>
          </w:p>
        </w:tc>
        <w:tc>
          <w:tcPr>
            <w:tcW w:w="616" w:type="dxa"/>
          </w:tcPr>
          <w:p w:rsidR="00A84090" w:rsidRDefault="0056177D">
            <w:pPr>
              <w:pStyle w:val="TableParagraph"/>
              <w:ind w:left="114"/>
              <w:jc w:val="left"/>
              <w:rPr>
                <w:sz w:val="12"/>
              </w:rPr>
            </w:pPr>
            <w:r>
              <w:rPr>
                <w:w w:val="105"/>
                <w:sz w:val="12"/>
              </w:rPr>
              <w:t>$30.22</w:t>
            </w:r>
          </w:p>
        </w:tc>
        <w:tc>
          <w:tcPr>
            <w:tcW w:w="775" w:type="dxa"/>
          </w:tcPr>
          <w:p w:rsidR="00A84090" w:rsidRDefault="0056177D">
            <w:pPr>
              <w:pStyle w:val="TableParagraph"/>
              <w:ind w:left="228" w:right="213"/>
              <w:rPr>
                <w:i/>
                <w:sz w:val="12"/>
              </w:rPr>
            </w:pPr>
            <w:r>
              <w:rPr>
                <w:i/>
                <w:w w:val="105"/>
                <w:sz w:val="12"/>
              </w:rPr>
              <w:t>365</w:t>
            </w:r>
          </w:p>
        </w:tc>
        <w:tc>
          <w:tcPr>
            <w:tcW w:w="649" w:type="dxa"/>
          </w:tcPr>
          <w:p w:rsidR="00A84090" w:rsidRDefault="0056177D">
            <w:pPr>
              <w:pStyle w:val="TableParagraph"/>
              <w:ind w:left="114" w:right="98"/>
              <w:rPr>
                <w:sz w:val="12"/>
              </w:rPr>
            </w:pPr>
            <w:r>
              <w:rPr>
                <w:w w:val="105"/>
                <w:sz w:val="12"/>
              </w:rPr>
              <w:t>$30.22</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366</w:t>
            </w:r>
          </w:p>
        </w:tc>
        <w:tc>
          <w:tcPr>
            <w:tcW w:w="615" w:type="dxa"/>
          </w:tcPr>
          <w:p w:rsidR="00A84090" w:rsidRDefault="0056177D">
            <w:pPr>
              <w:pStyle w:val="TableParagraph"/>
              <w:spacing w:line="122" w:lineRule="exact"/>
              <w:ind w:right="102"/>
              <w:jc w:val="right"/>
              <w:rPr>
                <w:sz w:val="12"/>
              </w:rPr>
            </w:pPr>
            <w:r>
              <w:rPr>
                <w:w w:val="105"/>
                <w:sz w:val="12"/>
              </w:rPr>
              <w:t>$30.23</w:t>
            </w:r>
          </w:p>
        </w:tc>
        <w:tc>
          <w:tcPr>
            <w:tcW w:w="775" w:type="dxa"/>
          </w:tcPr>
          <w:p w:rsidR="00A84090" w:rsidRDefault="0056177D">
            <w:pPr>
              <w:pStyle w:val="TableParagraph"/>
              <w:spacing w:line="122" w:lineRule="exact"/>
              <w:ind w:left="222" w:right="215"/>
              <w:rPr>
                <w:i/>
                <w:sz w:val="12"/>
              </w:rPr>
            </w:pPr>
            <w:r>
              <w:rPr>
                <w:i/>
                <w:w w:val="105"/>
                <w:sz w:val="12"/>
              </w:rPr>
              <w:t>367</w:t>
            </w:r>
          </w:p>
        </w:tc>
        <w:tc>
          <w:tcPr>
            <w:tcW w:w="584" w:type="dxa"/>
          </w:tcPr>
          <w:p w:rsidR="00A84090" w:rsidRDefault="0056177D">
            <w:pPr>
              <w:pStyle w:val="TableParagraph"/>
              <w:spacing w:line="122" w:lineRule="exact"/>
              <w:ind w:left="77" w:right="69"/>
              <w:rPr>
                <w:sz w:val="12"/>
              </w:rPr>
            </w:pPr>
            <w:r>
              <w:rPr>
                <w:w w:val="105"/>
                <w:sz w:val="12"/>
              </w:rPr>
              <w:t>$30.24</w:t>
            </w:r>
          </w:p>
        </w:tc>
        <w:tc>
          <w:tcPr>
            <w:tcW w:w="776" w:type="dxa"/>
          </w:tcPr>
          <w:p w:rsidR="00A84090" w:rsidRDefault="0056177D">
            <w:pPr>
              <w:pStyle w:val="TableParagraph"/>
              <w:spacing w:line="122" w:lineRule="exact"/>
              <w:ind w:left="260" w:right="249"/>
              <w:rPr>
                <w:i/>
                <w:sz w:val="12"/>
              </w:rPr>
            </w:pPr>
            <w:r>
              <w:rPr>
                <w:i/>
                <w:w w:val="105"/>
                <w:sz w:val="12"/>
              </w:rPr>
              <w:t>368</w:t>
            </w:r>
          </w:p>
        </w:tc>
        <w:tc>
          <w:tcPr>
            <w:tcW w:w="551" w:type="dxa"/>
          </w:tcPr>
          <w:p w:rsidR="00A84090" w:rsidRDefault="0056177D">
            <w:pPr>
              <w:pStyle w:val="TableParagraph"/>
              <w:spacing w:line="122" w:lineRule="exact"/>
              <w:ind w:left="61" w:right="52"/>
              <w:rPr>
                <w:sz w:val="12"/>
              </w:rPr>
            </w:pPr>
            <w:r>
              <w:rPr>
                <w:w w:val="105"/>
                <w:sz w:val="12"/>
              </w:rPr>
              <w:t>$30.24</w:t>
            </w:r>
          </w:p>
        </w:tc>
        <w:tc>
          <w:tcPr>
            <w:tcW w:w="826" w:type="dxa"/>
          </w:tcPr>
          <w:p w:rsidR="00A84090" w:rsidRDefault="0056177D">
            <w:pPr>
              <w:pStyle w:val="TableParagraph"/>
              <w:spacing w:line="122" w:lineRule="exact"/>
              <w:ind w:left="288" w:right="276"/>
              <w:rPr>
                <w:i/>
                <w:sz w:val="12"/>
              </w:rPr>
            </w:pPr>
            <w:r>
              <w:rPr>
                <w:i/>
                <w:w w:val="105"/>
                <w:sz w:val="12"/>
              </w:rPr>
              <w:t>369</w:t>
            </w:r>
          </w:p>
        </w:tc>
        <w:tc>
          <w:tcPr>
            <w:tcW w:w="616" w:type="dxa"/>
          </w:tcPr>
          <w:p w:rsidR="00A84090" w:rsidRDefault="0056177D">
            <w:pPr>
              <w:pStyle w:val="TableParagraph"/>
              <w:spacing w:line="122" w:lineRule="exact"/>
              <w:ind w:left="114"/>
              <w:jc w:val="left"/>
              <w:rPr>
                <w:sz w:val="12"/>
              </w:rPr>
            </w:pPr>
            <w:r>
              <w:rPr>
                <w:w w:val="105"/>
                <w:sz w:val="12"/>
              </w:rPr>
              <w:t>$30.25</w:t>
            </w:r>
          </w:p>
        </w:tc>
        <w:tc>
          <w:tcPr>
            <w:tcW w:w="775" w:type="dxa"/>
          </w:tcPr>
          <w:p w:rsidR="00A84090" w:rsidRDefault="0056177D">
            <w:pPr>
              <w:pStyle w:val="TableParagraph"/>
              <w:spacing w:line="122" w:lineRule="exact"/>
              <w:ind w:left="228" w:right="213"/>
              <w:rPr>
                <w:i/>
                <w:sz w:val="12"/>
              </w:rPr>
            </w:pPr>
            <w:r>
              <w:rPr>
                <w:i/>
                <w:w w:val="105"/>
                <w:sz w:val="12"/>
              </w:rPr>
              <w:t>370</w:t>
            </w:r>
          </w:p>
        </w:tc>
        <w:tc>
          <w:tcPr>
            <w:tcW w:w="649" w:type="dxa"/>
          </w:tcPr>
          <w:p w:rsidR="00A84090" w:rsidRDefault="0056177D">
            <w:pPr>
              <w:pStyle w:val="TableParagraph"/>
              <w:spacing w:line="122" w:lineRule="exact"/>
              <w:ind w:left="114" w:right="98"/>
              <w:rPr>
                <w:sz w:val="12"/>
              </w:rPr>
            </w:pPr>
            <w:r>
              <w:rPr>
                <w:w w:val="105"/>
                <w:sz w:val="12"/>
              </w:rPr>
              <w:t>$30.26</w:t>
            </w:r>
          </w:p>
        </w:tc>
      </w:tr>
      <w:tr w:rsidR="00A84090">
        <w:trPr>
          <w:trHeight w:val="148"/>
        </w:trPr>
        <w:tc>
          <w:tcPr>
            <w:tcW w:w="854" w:type="dxa"/>
          </w:tcPr>
          <w:p w:rsidR="00A84090" w:rsidRDefault="0056177D">
            <w:pPr>
              <w:pStyle w:val="TableParagraph"/>
              <w:ind w:left="297" w:right="293"/>
              <w:rPr>
                <w:i/>
                <w:sz w:val="12"/>
              </w:rPr>
            </w:pPr>
            <w:r>
              <w:rPr>
                <w:i/>
                <w:w w:val="105"/>
                <w:sz w:val="12"/>
              </w:rPr>
              <w:t>371</w:t>
            </w:r>
          </w:p>
        </w:tc>
        <w:tc>
          <w:tcPr>
            <w:tcW w:w="615" w:type="dxa"/>
          </w:tcPr>
          <w:p w:rsidR="00A84090" w:rsidRDefault="0056177D">
            <w:pPr>
              <w:pStyle w:val="TableParagraph"/>
              <w:ind w:right="102"/>
              <w:jc w:val="right"/>
              <w:rPr>
                <w:sz w:val="12"/>
              </w:rPr>
            </w:pPr>
            <w:r>
              <w:rPr>
                <w:w w:val="105"/>
                <w:sz w:val="12"/>
              </w:rPr>
              <w:t>$30.26</w:t>
            </w:r>
          </w:p>
        </w:tc>
        <w:tc>
          <w:tcPr>
            <w:tcW w:w="775" w:type="dxa"/>
          </w:tcPr>
          <w:p w:rsidR="00A84090" w:rsidRDefault="0056177D">
            <w:pPr>
              <w:pStyle w:val="TableParagraph"/>
              <w:ind w:left="222" w:right="215"/>
              <w:rPr>
                <w:i/>
                <w:sz w:val="12"/>
              </w:rPr>
            </w:pPr>
            <w:r>
              <w:rPr>
                <w:i/>
                <w:w w:val="105"/>
                <w:sz w:val="12"/>
              </w:rPr>
              <w:t>372</w:t>
            </w:r>
          </w:p>
        </w:tc>
        <w:tc>
          <w:tcPr>
            <w:tcW w:w="584" w:type="dxa"/>
          </w:tcPr>
          <w:p w:rsidR="00A84090" w:rsidRDefault="0056177D">
            <w:pPr>
              <w:pStyle w:val="TableParagraph"/>
              <w:ind w:left="77" w:right="69"/>
              <w:rPr>
                <w:sz w:val="12"/>
              </w:rPr>
            </w:pPr>
            <w:r>
              <w:rPr>
                <w:w w:val="105"/>
                <w:sz w:val="12"/>
              </w:rPr>
              <w:t>$30.27</w:t>
            </w:r>
          </w:p>
        </w:tc>
        <w:tc>
          <w:tcPr>
            <w:tcW w:w="776" w:type="dxa"/>
          </w:tcPr>
          <w:p w:rsidR="00A84090" w:rsidRDefault="0056177D">
            <w:pPr>
              <w:pStyle w:val="TableParagraph"/>
              <w:ind w:left="260" w:right="249"/>
              <w:rPr>
                <w:i/>
                <w:sz w:val="12"/>
              </w:rPr>
            </w:pPr>
            <w:r>
              <w:rPr>
                <w:i/>
                <w:w w:val="105"/>
                <w:sz w:val="12"/>
              </w:rPr>
              <w:t>373</w:t>
            </w:r>
          </w:p>
        </w:tc>
        <w:tc>
          <w:tcPr>
            <w:tcW w:w="551" w:type="dxa"/>
          </w:tcPr>
          <w:p w:rsidR="00A84090" w:rsidRDefault="0056177D">
            <w:pPr>
              <w:pStyle w:val="TableParagraph"/>
              <w:ind w:left="61" w:right="52"/>
              <w:rPr>
                <w:sz w:val="12"/>
              </w:rPr>
            </w:pPr>
            <w:r>
              <w:rPr>
                <w:w w:val="105"/>
                <w:sz w:val="12"/>
              </w:rPr>
              <w:t>$30.28</w:t>
            </w:r>
          </w:p>
        </w:tc>
        <w:tc>
          <w:tcPr>
            <w:tcW w:w="826" w:type="dxa"/>
          </w:tcPr>
          <w:p w:rsidR="00A84090" w:rsidRDefault="0056177D">
            <w:pPr>
              <w:pStyle w:val="TableParagraph"/>
              <w:ind w:left="288" w:right="276"/>
              <w:rPr>
                <w:i/>
                <w:sz w:val="12"/>
              </w:rPr>
            </w:pPr>
            <w:r>
              <w:rPr>
                <w:i/>
                <w:w w:val="105"/>
                <w:sz w:val="12"/>
              </w:rPr>
              <w:t>374</w:t>
            </w:r>
          </w:p>
        </w:tc>
        <w:tc>
          <w:tcPr>
            <w:tcW w:w="616" w:type="dxa"/>
          </w:tcPr>
          <w:p w:rsidR="00A84090" w:rsidRDefault="0056177D">
            <w:pPr>
              <w:pStyle w:val="TableParagraph"/>
              <w:ind w:left="114"/>
              <w:jc w:val="left"/>
              <w:rPr>
                <w:sz w:val="12"/>
              </w:rPr>
            </w:pPr>
            <w:r>
              <w:rPr>
                <w:w w:val="105"/>
                <w:sz w:val="12"/>
              </w:rPr>
              <w:t>$30.28</w:t>
            </w:r>
          </w:p>
        </w:tc>
        <w:tc>
          <w:tcPr>
            <w:tcW w:w="775" w:type="dxa"/>
          </w:tcPr>
          <w:p w:rsidR="00A84090" w:rsidRDefault="0056177D">
            <w:pPr>
              <w:pStyle w:val="TableParagraph"/>
              <w:ind w:left="228" w:right="213"/>
              <w:rPr>
                <w:i/>
                <w:sz w:val="12"/>
              </w:rPr>
            </w:pPr>
            <w:r>
              <w:rPr>
                <w:i/>
                <w:w w:val="105"/>
                <w:sz w:val="12"/>
              </w:rPr>
              <w:t>375</w:t>
            </w:r>
          </w:p>
        </w:tc>
        <w:tc>
          <w:tcPr>
            <w:tcW w:w="649" w:type="dxa"/>
          </w:tcPr>
          <w:p w:rsidR="00A84090" w:rsidRDefault="0056177D">
            <w:pPr>
              <w:pStyle w:val="TableParagraph"/>
              <w:ind w:left="114" w:right="98"/>
              <w:rPr>
                <w:sz w:val="12"/>
              </w:rPr>
            </w:pPr>
            <w:r>
              <w:rPr>
                <w:w w:val="105"/>
                <w:sz w:val="12"/>
              </w:rPr>
              <w:t>$30.30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376</w:t>
            </w:r>
          </w:p>
        </w:tc>
        <w:tc>
          <w:tcPr>
            <w:tcW w:w="615" w:type="dxa"/>
          </w:tcPr>
          <w:p w:rsidR="00A84090" w:rsidRDefault="0056177D">
            <w:pPr>
              <w:pStyle w:val="TableParagraph"/>
              <w:spacing w:before="8"/>
              <w:ind w:right="102"/>
              <w:jc w:val="right"/>
              <w:rPr>
                <w:sz w:val="12"/>
              </w:rPr>
            </w:pPr>
            <w:r>
              <w:rPr>
                <w:w w:val="105"/>
                <w:sz w:val="12"/>
              </w:rPr>
              <w:t>$30.31</w:t>
            </w:r>
          </w:p>
        </w:tc>
        <w:tc>
          <w:tcPr>
            <w:tcW w:w="775" w:type="dxa"/>
          </w:tcPr>
          <w:p w:rsidR="00A84090" w:rsidRDefault="0056177D">
            <w:pPr>
              <w:pStyle w:val="TableParagraph"/>
              <w:spacing w:before="8"/>
              <w:ind w:left="222" w:right="215"/>
              <w:rPr>
                <w:i/>
                <w:sz w:val="12"/>
              </w:rPr>
            </w:pPr>
            <w:r>
              <w:rPr>
                <w:i/>
                <w:w w:val="105"/>
                <w:sz w:val="12"/>
              </w:rPr>
              <w:t>377</w:t>
            </w:r>
          </w:p>
        </w:tc>
        <w:tc>
          <w:tcPr>
            <w:tcW w:w="584" w:type="dxa"/>
          </w:tcPr>
          <w:p w:rsidR="00A84090" w:rsidRDefault="0056177D">
            <w:pPr>
              <w:pStyle w:val="TableParagraph"/>
              <w:spacing w:before="8"/>
              <w:ind w:left="77" w:right="69"/>
              <w:rPr>
                <w:sz w:val="12"/>
              </w:rPr>
            </w:pPr>
            <w:r>
              <w:rPr>
                <w:w w:val="105"/>
                <w:sz w:val="12"/>
              </w:rPr>
              <w:t>$30.31</w:t>
            </w:r>
          </w:p>
        </w:tc>
        <w:tc>
          <w:tcPr>
            <w:tcW w:w="776" w:type="dxa"/>
          </w:tcPr>
          <w:p w:rsidR="00A84090" w:rsidRDefault="0056177D">
            <w:pPr>
              <w:pStyle w:val="TableParagraph"/>
              <w:spacing w:before="8"/>
              <w:ind w:left="260" w:right="249"/>
              <w:rPr>
                <w:i/>
                <w:sz w:val="12"/>
              </w:rPr>
            </w:pPr>
            <w:r>
              <w:rPr>
                <w:i/>
                <w:w w:val="105"/>
                <w:sz w:val="12"/>
              </w:rPr>
              <w:t>378</w:t>
            </w:r>
          </w:p>
        </w:tc>
        <w:tc>
          <w:tcPr>
            <w:tcW w:w="551" w:type="dxa"/>
          </w:tcPr>
          <w:p w:rsidR="00A84090" w:rsidRDefault="0056177D">
            <w:pPr>
              <w:pStyle w:val="TableParagraph"/>
              <w:spacing w:before="8"/>
              <w:ind w:left="61" w:right="52"/>
              <w:rPr>
                <w:sz w:val="12"/>
              </w:rPr>
            </w:pPr>
            <w:r>
              <w:rPr>
                <w:w w:val="105"/>
                <w:sz w:val="12"/>
              </w:rPr>
              <w:t>$30.32</w:t>
            </w:r>
          </w:p>
        </w:tc>
        <w:tc>
          <w:tcPr>
            <w:tcW w:w="826" w:type="dxa"/>
          </w:tcPr>
          <w:p w:rsidR="00A84090" w:rsidRDefault="0056177D">
            <w:pPr>
              <w:pStyle w:val="TableParagraph"/>
              <w:spacing w:before="8"/>
              <w:ind w:left="288" w:right="276"/>
              <w:rPr>
                <w:i/>
                <w:sz w:val="12"/>
              </w:rPr>
            </w:pPr>
            <w:r>
              <w:rPr>
                <w:i/>
                <w:w w:val="105"/>
                <w:sz w:val="12"/>
              </w:rPr>
              <w:t>379</w:t>
            </w:r>
          </w:p>
        </w:tc>
        <w:tc>
          <w:tcPr>
            <w:tcW w:w="616" w:type="dxa"/>
          </w:tcPr>
          <w:p w:rsidR="00A84090" w:rsidRDefault="0056177D">
            <w:pPr>
              <w:pStyle w:val="TableParagraph"/>
              <w:spacing w:before="8"/>
              <w:ind w:left="114"/>
              <w:jc w:val="left"/>
              <w:rPr>
                <w:sz w:val="12"/>
              </w:rPr>
            </w:pPr>
            <w:r>
              <w:rPr>
                <w:w w:val="105"/>
                <w:sz w:val="12"/>
              </w:rPr>
              <w:t>$30.33</w:t>
            </w:r>
          </w:p>
        </w:tc>
        <w:tc>
          <w:tcPr>
            <w:tcW w:w="775" w:type="dxa"/>
          </w:tcPr>
          <w:p w:rsidR="00A84090" w:rsidRDefault="0056177D">
            <w:pPr>
              <w:pStyle w:val="TableParagraph"/>
              <w:spacing w:before="8"/>
              <w:ind w:left="228" w:right="213"/>
              <w:rPr>
                <w:i/>
                <w:sz w:val="12"/>
              </w:rPr>
            </w:pPr>
            <w:r>
              <w:rPr>
                <w:i/>
                <w:w w:val="105"/>
                <w:sz w:val="12"/>
              </w:rPr>
              <w:t>380</w:t>
            </w:r>
          </w:p>
        </w:tc>
        <w:tc>
          <w:tcPr>
            <w:tcW w:w="649" w:type="dxa"/>
          </w:tcPr>
          <w:p w:rsidR="00A84090" w:rsidRDefault="0056177D">
            <w:pPr>
              <w:pStyle w:val="TableParagraph"/>
              <w:spacing w:before="8"/>
              <w:ind w:left="114" w:right="98"/>
              <w:rPr>
                <w:sz w:val="12"/>
              </w:rPr>
            </w:pPr>
            <w:r>
              <w:rPr>
                <w:w w:val="105"/>
                <w:sz w:val="12"/>
              </w:rPr>
              <w:t>$30.33</w:t>
            </w:r>
          </w:p>
        </w:tc>
      </w:tr>
      <w:tr w:rsidR="00A84090">
        <w:trPr>
          <w:trHeight w:val="148"/>
        </w:trPr>
        <w:tc>
          <w:tcPr>
            <w:tcW w:w="854" w:type="dxa"/>
          </w:tcPr>
          <w:p w:rsidR="00A84090" w:rsidRDefault="0056177D">
            <w:pPr>
              <w:pStyle w:val="TableParagraph"/>
              <w:ind w:left="297" w:right="293"/>
              <w:rPr>
                <w:i/>
                <w:sz w:val="12"/>
              </w:rPr>
            </w:pPr>
            <w:r>
              <w:rPr>
                <w:i/>
                <w:w w:val="105"/>
                <w:sz w:val="12"/>
              </w:rPr>
              <w:t>381</w:t>
            </w:r>
          </w:p>
        </w:tc>
        <w:tc>
          <w:tcPr>
            <w:tcW w:w="615" w:type="dxa"/>
          </w:tcPr>
          <w:p w:rsidR="00A84090" w:rsidRDefault="0056177D">
            <w:pPr>
              <w:pStyle w:val="TableParagraph"/>
              <w:ind w:right="102"/>
              <w:jc w:val="right"/>
              <w:rPr>
                <w:sz w:val="12"/>
              </w:rPr>
            </w:pPr>
            <w:r>
              <w:rPr>
                <w:w w:val="105"/>
                <w:sz w:val="12"/>
              </w:rPr>
              <w:t>$30.34</w:t>
            </w:r>
          </w:p>
        </w:tc>
        <w:tc>
          <w:tcPr>
            <w:tcW w:w="775" w:type="dxa"/>
          </w:tcPr>
          <w:p w:rsidR="00A84090" w:rsidRDefault="0056177D">
            <w:pPr>
              <w:pStyle w:val="TableParagraph"/>
              <w:ind w:left="222" w:right="215"/>
              <w:rPr>
                <w:i/>
                <w:sz w:val="12"/>
              </w:rPr>
            </w:pPr>
            <w:r>
              <w:rPr>
                <w:i/>
                <w:w w:val="105"/>
                <w:sz w:val="12"/>
              </w:rPr>
              <w:t>382</w:t>
            </w:r>
          </w:p>
        </w:tc>
        <w:tc>
          <w:tcPr>
            <w:tcW w:w="584" w:type="dxa"/>
          </w:tcPr>
          <w:p w:rsidR="00A84090" w:rsidRDefault="0056177D">
            <w:pPr>
              <w:pStyle w:val="TableParagraph"/>
              <w:ind w:left="77" w:right="69"/>
              <w:rPr>
                <w:sz w:val="12"/>
              </w:rPr>
            </w:pPr>
            <w:r>
              <w:rPr>
                <w:w w:val="105"/>
                <w:sz w:val="12"/>
              </w:rPr>
              <w:t>$30.35</w:t>
            </w:r>
          </w:p>
        </w:tc>
        <w:tc>
          <w:tcPr>
            <w:tcW w:w="776" w:type="dxa"/>
          </w:tcPr>
          <w:p w:rsidR="00A84090" w:rsidRDefault="0056177D">
            <w:pPr>
              <w:pStyle w:val="TableParagraph"/>
              <w:ind w:left="260" w:right="249"/>
              <w:rPr>
                <w:i/>
                <w:sz w:val="12"/>
              </w:rPr>
            </w:pPr>
            <w:r>
              <w:rPr>
                <w:i/>
                <w:w w:val="105"/>
                <w:sz w:val="12"/>
              </w:rPr>
              <w:t>383</w:t>
            </w:r>
          </w:p>
        </w:tc>
        <w:tc>
          <w:tcPr>
            <w:tcW w:w="551" w:type="dxa"/>
          </w:tcPr>
          <w:p w:rsidR="00A84090" w:rsidRDefault="0056177D">
            <w:pPr>
              <w:pStyle w:val="TableParagraph"/>
              <w:ind w:left="61" w:right="52"/>
              <w:rPr>
                <w:sz w:val="12"/>
              </w:rPr>
            </w:pPr>
            <w:r>
              <w:rPr>
                <w:w w:val="105"/>
                <w:sz w:val="12"/>
              </w:rPr>
              <w:t>$30.35</w:t>
            </w:r>
          </w:p>
        </w:tc>
        <w:tc>
          <w:tcPr>
            <w:tcW w:w="826" w:type="dxa"/>
          </w:tcPr>
          <w:p w:rsidR="00A84090" w:rsidRDefault="0056177D">
            <w:pPr>
              <w:pStyle w:val="TableParagraph"/>
              <w:ind w:left="288" w:right="276"/>
              <w:rPr>
                <w:i/>
                <w:sz w:val="12"/>
              </w:rPr>
            </w:pPr>
            <w:r>
              <w:rPr>
                <w:i/>
                <w:w w:val="105"/>
                <w:sz w:val="12"/>
              </w:rPr>
              <w:t>384</w:t>
            </w:r>
          </w:p>
        </w:tc>
        <w:tc>
          <w:tcPr>
            <w:tcW w:w="616" w:type="dxa"/>
          </w:tcPr>
          <w:p w:rsidR="00A84090" w:rsidRDefault="0056177D">
            <w:pPr>
              <w:pStyle w:val="TableParagraph"/>
              <w:ind w:left="114"/>
              <w:jc w:val="left"/>
              <w:rPr>
                <w:sz w:val="12"/>
              </w:rPr>
            </w:pPr>
            <w:r>
              <w:rPr>
                <w:w w:val="105"/>
                <w:sz w:val="12"/>
              </w:rPr>
              <w:t>$30.37</w:t>
            </w:r>
          </w:p>
        </w:tc>
        <w:tc>
          <w:tcPr>
            <w:tcW w:w="775" w:type="dxa"/>
          </w:tcPr>
          <w:p w:rsidR="00A84090" w:rsidRDefault="0056177D">
            <w:pPr>
              <w:pStyle w:val="TableParagraph"/>
              <w:ind w:left="228" w:right="213"/>
              <w:rPr>
                <w:i/>
                <w:sz w:val="12"/>
              </w:rPr>
            </w:pPr>
            <w:r>
              <w:rPr>
                <w:i/>
                <w:w w:val="105"/>
                <w:sz w:val="12"/>
              </w:rPr>
              <w:t>385</w:t>
            </w:r>
          </w:p>
        </w:tc>
        <w:tc>
          <w:tcPr>
            <w:tcW w:w="649" w:type="dxa"/>
          </w:tcPr>
          <w:p w:rsidR="00A84090" w:rsidRDefault="0056177D">
            <w:pPr>
              <w:pStyle w:val="TableParagraph"/>
              <w:ind w:left="114" w:right="98"/>
              <w:rPr>
                <w:sz w:val="12"/>
              </w:rPr>
            </w:pPr>
            <w:r>
              <w:rPr>
                <w:w w:val="105"/>
                <w:sz w:val="12"/>
              </w:rPr>
              <w:t>$30.38</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386</w:t>
            </w:r>
          </w:p>
        </w:tc>
        <w:tc>
          <w:tcPr>
            <w:tcW w:w="615" w:type="dxa"/>
          </w:tcPr>
          <w:p w:rsidR="00A84090" w:rsidRDefault="0056177D">
            <w:pPr>
              <w:pStyle w:val="TableParagraph"/>
              <w:spacing w:before="8"/>
              <w:ind w:right="102"/>
              <w:jc w:val="right"/>
              <w:rPr>
                <w:sz w:val="12"/>
              </w:rPr>
            </w:pPr>
            <w:r>
              <w:rPr>
                <w:w w:val="105"/>
                <w:sz w:val="12"/>
              </w:rPr>
              <w:t>$30.39</w:t>
            </w:r>
          </w:p>
        </w:tc>
        <w:tc>
          <w:tcPr>
            <w:tcW w:w="775" w:type="dxa"/>
          </w:tcPr>
          <w:p w:rsidR="00A84090" w:rsidRDefault="0056177D">
            <w:pPr>
              <w:pStyle w:val="TableParagraph"/>
              <w:spacing w:before="8"/>
              <w:ind w:left="222" w:right="215"/>
              <w:rPr>
                <w:i/>
                <w:sz w:val="12"/>
              </w:rPr>
            </w:pPr>
            <w:r>
              <w:rPr>
                <w:i/>
                <w:w w:val="105"/>
                <w:sz w:val="12"/>
              </w:rPr>
              <w:t>387</w:t>
            </w:r>
          </w:p>
        </w:tc>
        <w:tc>
          <w:tcPr>
            <w:tcW w:w="584" w:type="dxa"/>
          </w:tcPr>
          <w:p w:rsidR="00A84090" w:rsidRDefault="0056177D">
            <w:pPr>
              <w:pStyle w:val="TableParagraph"/>
              <w:spacing w:before="8"/>
              <w:ind w:left="77" w:right="69"/>
              <w:rPr>
                <w:sz w:val="12"/>
              </w:rPr>
            </w:pPr>
            <w:r>
              <w:rPr>
                <w:w w:val="105"/>
                <w:sz w:val="12"/>
              </w:rPr>
              <w:t>$30.39</w:t>
            </w:r>
          </w:p>
        </w:tc>
        <w:tc>
          <w:tcPr>
            <w:tcW w:w="776" w:type="dxa"/>
          </w:tcPr>
          <w:p w:rsidR="00A84090" w:rsidRDefault="0056177D">
            <w:pPr>
              <w:pStyle w:val="TableParagraph"/>
              <w:spacing w:before="8"/>
              <w:ind w:left="260" w:right="249"/>
              <w:rPr>
                <w:i/>
                <w:sz w:val="12"/>
              </w:rPr>
            </w:pPr>
            <w:r>
              <w:rPr>
                <w:i/>
                <w:w w:val="105"/>
                <w:sz w:val="12"/>
              </w:rPr>
              <w:t>388</w:t>
            </w:r>
          </w:p>
        </w:tc>
        <w:tc>
          <w:tcPr>
            <w:tcW w:w="551" w:type="dxa"/>
          </w:tcPr>
          <w:p w:rsidR="00A84090" w:rsidRDefault="0056177D">
            <w:pPr>
              <w:pStyle w:val="TableParagraph"/>
              <w:spacing w:before="8"/>
              <w:ind w:left="61" w:right="52"/>
              <w:rPr>
                <w:sz w:val="12"/>
              </w:rPr>
            </w:pPr>
            <w:r>
              <w:rPr>
                <w:w w:val="105"/>
                <w:sz w:val="12"/>
              </w:rPr>
              <w:t>$30.40</w:t>
            </w:r>
          </w:p>
        </w:tc>
        <w:tc>
          <w:tcPr>
            <w:tcW w:w="826" w:type="dxa"/>
          </w:tcPr>
          <w:p w:rsidR="00A84090" w:rsidRDefault="0056177D">
            <w:pPr>
              <w:pStyle w:val="TableParagraph"/>
              <w:spacing w:before="8"/>
              <w:ind w:left="288" w:right="276"/>
              <w:rPr>
                <w:i/>
                <w:sz w:val="12"/>
              </w:rPr>
            </w:pPr>
            <w:r>
              <w:rPr>
                <w:i/>
                <w:w w:val="105"/>
                <w:sz w:val="12"/>
              </w:rPr>
              <w:t>389</w:t>
            </w:r>
          </w:p>
        </w:tc>
        <w:tc>
          <w:tcPr>
            <w:tcW w:w="616" w:type="dxa"/>
          </w:tcPr>
          <w:p w:rsidR="00A84090" w:rsidRDefault="0056177D">
            <w:pPr>
              <w:pStyle w:val="TableParagraph"/>
              <w:spacing w:before="8"/>
              <w:ind w:left="114"/>
              <w:jc w:val="left"/>
              <w:rPr>
                <w:sz w:val="12"/>
              </w:rPr>
            </w:pPr>
            <w:r>
              <w:rPr>
                <w:w w:val="105"/>
                <w:sz w:val="12"/>
              </w:rPr>
              <w:t>$30.41</w:t>
            </w:r>
          </w:p>
        </w:tc>
        <w:tc>
          <w:tcPr>
            <w:tcW w:w="775" w:type="dxa"/>
          </w:tcPr>
          <w:p w:rsidR="00A84090" w:rsidRDefault="0056177D">
            <w:pPr>
              <w:pStyle w:val="TableParagraph"/>
              <w:spacing w:before="8"/>
              <w:ind w:left="228" w:right="213"/>
              <w:rPr>
                <w:i/>
                <w:sz w:val="12"/>
              </w:rPr>
            </w:pPr>
            <w:r>
              <w:rPr>
                <w:i/>
                <w:w w:val="105"/>
                <w:sz w:val="12"/>
              </w:rPr>
              <w:t>390</w:t>
            </w:r>
          </w:p>
        </w:tc>
        <w:tc>
          <w:tcPr>
            <w:tcW w:w="649" w:type="dxa"/>
          </w:tcPr>
          <w:p w:rsidR="00A84090" w:rsidRDefault="0056177D">
            <w:pPr>
              <w:pStyle w:val="TableParagraph"/>
              <w:spacing w:before="8"/>
              <w:ind w:left="114" w:right="98"/>
              <w:rPr>
                <w:sz w:val="12"/>
              </w:rPr>
            </w:pPr>
            <w:r>
              <w:rPr>
                <w:w w:val="105"/>
                <w:sz w:val="12"/>
              </w:rPr>
              <w:t>$30.41</w:t>
            </w:r>
          </w:p>
        </w:tc>
      </w:tr>
      <w:tr w:rsidR="00A84090">
        <w:trPr>
          <w:trHeight w:val="148"/>
        </w:trPr>
        <w:tc>
          <w:tcPr>
            <w:tcW w:w="854" w:type="dxa"/>
          </w:tcPr>
          <w:p w:rsidR="00A84090" w:rsidRDefault="0056177D">
            <w:pPr>
              <w:pStyle w:val="TableParagraph"/>
              <w:ind w:left="297" w:right="293"/>
              <w:rPr>
                <w:i/>
                <w:sz w:val="12"/>
              </w:rPr>
            </w:pPr>
            <w:r>
              <w:rPr>
                <w:i/>
                <w:w w:val="105"/>
                <w:sz w:val="12"/>
              </w:rPr>
              <w:t>391</w:t>
            </w:r>
          </w:p>
        </w:tc>
        <w:tc>
          <w:tcPr>
            <w:tcW w:w="615" w:type="dxa"/>
          </w:tcPr>
          <w:p w:rsidR="00A84090" w:rsidRDefault="0056177D">
            <w:pPr>
              <w:pStyle w:val="TableParagraph"/>
              <w:ind w:right="102"/>
              <w:jc w:val="right"/>
              <w:rPr>
                <w:sz w:val="12"/>
              </w:rPr>
            </w:pPr>
            <w:r>
              <w:rPr>
                <w:w w:val="105"/>
                <w:sz w:val="12"/>
              </w:rPr>
              <w:t>$30.42</w:t>
            </w:r>
          </w:p>
        </w:tc>
        <w:tc>
          <w:tcPr>
            <w:tcW w:w="775" w:type="dxa"/>
          </w:tcPr>
          <w:p w:rsidR="00A84090" w:rsidRDefault="0056177D">
            <w:pPr>
              <w:pStyle w:val="TableParagraph"/>
              <w:ind w:left="222" w:right="215"/>
              <w:rPr>
                <w:i/>
                <w:sz w:val="12"/>
              </w:rPr>
            </w:pPr>
            <w:r>
              <w:rPr>
                <w:i/>
                <w:w w:val="105"/>
                <w:sz w:val="12"/>
              </w:rPr>
              <w:t>392</w:t>
            </w:r>
          </w:p>
        </w:tc>
        <w:tc>
          <w:tcPr>
            <w:tcW w:w="584" w:type="dxa"/>
          </w:tcPr>
          <w:p w:rsidR="00A84090" w:rsidRDefault="0056177D">
            <w:pPr>
              <w:pStyle w:val="TableParagraph"/>
              <w:ind w:left="77" w:right="69"/>
              <w:rPr>
                <w:sz w:val="12"/>
              </w:rPr>
            </w:pPr>
            <w:r>
              <w:rPr>
                <w:w w:val="105"/>
                <w:sz w:val="12"/>
              </w:rPr>
              <w:t>$30.43</w:t>
            </w:r>
          </w:p>
        </w:tc>
        <w:tc>
          <w:tcPr>
            <w:tcW w:w="776" w:type="dxa"/>
          </w:tcPr>
          <w:p w:rsidR="00A84090" w:rsidRDefault="0056177D">
            <w:pPr>
              <w:pStyle w:val="TableParagraph"/>
              <w:ind w:left="260" w:right="249"/>
              <w:rPr>
                <w:i/>
                <w:sz w:val="12"/>
              </w:rPr>
            </w:pPr>
            <w:r>
              <w:rPr>
                <w:i/>
                <w:w w:val="105"/>
                <w:sz w:val="12"/>
              </w:rPr>
              <w:t>393</w:t>
            </w:r>
          </w:p>
        </w:tc>
        <w:tc>
          <w:tcPr>
            <w:tcW w:w="551" w:type="dxa"/>
          </w:tcPr>
          <w:p w:rsidR="00A84090" w:rsidRDefault="0056177D">
            <w:pPr>
              <w:pStyle w:val="TableParagraph"/>
              <w:ind w:left="61" w:right="52"/>
              <w:rPr>
                <w:sz w:val="12"/>
              </w:rPr>
            </w:pPr>
            <w:r>
              <w:rPr>
                <w:w w:val="105"/>
                <w:sz w:val="12"/>
              </w:rPr>
              <w:t>$30.43</w:t>
            </w:r>
          </w:p>
        </w:tc>
        <w:tc>
          <w:tcPr>
            <w:tcW w:w="826" w:type="dxa"/>
          </w:tcPr>
          <w:p w:rsidR="00A84090" w:rsidRDefault="0056177D">
            <w:pPr>
              <w:pStyle w:val="TableParagraph"/>
              <w:ind w:left="288" w:right="276"/>
              <w:rPr>
                <w:i/>
                <w:sz w:val="12"/>
              </w:rPr>
            </w:pPr>
            <w:r>
              <w:rPr>
                <w:i/>
                <w:w w:val="105"/>
                <w:sz w:val="12"/>
              </w:rPr>
              <w:t>394</w:t>
            </w:r>
          </w:p>
        </w:tc>
        <w:tc>
          <w:tcPr>
            <w:tcW w:w="616" w:type="dxa"/>
          </w:tcPr>
          <w:p w:rsidR="00A84090" w:rsidRDefault="0056177D">
            <w:pPr>
              <w:pStyle w:val="TableParagraph"/>
              <w:ind w:left="114"/>
              <w:jc w:val="left"/>
              <w:rPr>
                <w:sz w:val="12"/>
              </w:rPr>
            </w:pPr>
            <w:r>
              <w:rPr>
                <w:w w:val="105"/>
                <w:sz w:val="12"/>
              </w:rPr>
              <w:t>$30.45</w:t>
            </w:r>
          </w:p>
        </w:tc>
        <w:tc>
          <w:tcPr>
            <w:tcW w:w="775" w:type="dxa"/>
          </w:tcPr>
          <w:p w:rsidR="00A84090" w:rsidRDefault="0056177D">
            <w:pPr>
              <w:pStyle w:val="TableParagraph"/>
              <w:ind w:left="228" w:right="213"/>
              <w:rPr>
                <w:i/>
                <w:sz w:val="12"/>
              </w:rPr>
            </w:pPr>
            <w:r>
              <w:rPr>
                <w:i/>
                <w:w w:val="105"/>
                <w:sz w:val="12"/>
              </w:rPr>
              <w:t>395</w:t>
            </w:r>
          </w:p>
        </w:tc>
        <w:tc>
          <w:tcPr>
            <w:tcW w:w="649" w:type="dxa"/>
          </w:tcPr>
          <w:p w:rsidR="00A84090" w:rsidRDefault="0056177D">
            <w:pPr>
              <w:pStyle w:val="TableParagraph"/>
              <w:ind w:left="114" w:right="98"/>
              <w:rPr>
                <w:sz w:val="12"/>
              </w:rPr>
            </w:pPr>
            <w:r>
              <w:rPr>
                <w:w w:val="105"/>
                <w:sz w:val="12"/>
              </w:rPr>
              <w:t>$30.46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396</w:t>
            </w:r>
          </w:p>
        </w:tc>
        <w:tc>
          <w:tcPr>
            <w:tcW w:w="615" w:type="dxa"/>
          </w:tcPr>
          <w:p w:rsidR="00A84090" w:rsidRDefault="0056177D">
            <w:pPr>
              <w:pStyle w:val="TableParagraph"/>
              <w:spacing w:before="8"/>
              <w:ind w:right="102"/>
              <w:jc w:val="right"/>
              <w:rPr>
                <w:sz w:val="12"/>
              </w:rPr>
            </w:pPr>
            <w:r>
              <w:rPr>
                <w:w w:val="105"/>
                <w:sz w:val="12"/>
              </w:rPr>
              <w:t>$30.46</w:t>
            </w:r>
          </w:p>
        </w:tc>
        <w:tc>
          <w:tcPr>
            <w:tcW w:w="775" w:type="dxa"/>
          </w:tcPr>
          <w:p w:rsidR="00A84090" w:rsidRDefault="0056177D">
            <w:pPr>
              <w:pStyle w:val="TableParagraph"/>
              <w:spacing w:before="8"/>
              <w:ind w:left="222" w:right="215"/>
              <w:rPr>
                <w:i/>
                <w:sz w:val="12"/>
              </w:rPr>
            </w:pPr>
            <w:r>
              <w:rPr>
                <w:i/>
                <w:w w:val="105"/>
                <w:sz w:val="12"/>
              </w:rPr>
              <w:t>397</w:t>
            </w:r>
          </w:p>
        </w:tc>
        <w:tc>
          <w:tcPr>
            <w:tcW w:w="584" w:type="dxa"/>
          </w:tcPr>
          <w:p w:rsidR="00A84090" w:rsidRDefault="0056177D">
            <w:pPr>
              <w:pStyle w:val="TableParagraph"/>
              <w:spacing w:before="8"/>
              <w:ind w:left="77" w:right="69"/>
              <w:rPr>
                <w:sz w:val="12"/>
              </w:rPr>
            </w:pPr>
            <w:r>
              <w:rPr>
                <w:w w:val="105"/>
                <w:sz w:val="12"/>
              </w:rPr>
              <w:t>$30.47</w:t>
            </w:r>
          </w:p>
        </w:tc>
        <w:tc>
          <w:tcPr>
            <w:tcW w:w="776" w:type="dxa"/>
          </w:tcPr>
          <w:p w:rsidR="00A84090" w:rsidRDefault="0056177D">
            <w:pPr>
              <w:pStyle w:val="TableParagraph"/>
              <w:spacing w:before="8"/>
              <w:ind w:left="260" w:right="249"/>
              <w:rPr>
                <w:i/>
                <w:sz w:val="12"/>
              </w:rPr>
            </w:pPr>
            <w:r>
              <w:rPr>
                <w:i/>
                <w:w w:val="105"/>
                <w:sz w:val="12"/>
              </w:rPr>
              <w:t>398</w:t>
            </w:r>
          </w:p>
        </w:tc>
        <w:tc>
          <w:tcPr>
            <w:tcW w:w="551" w:type="dxa"/>
          </w:tcPr>
          <w:p w:rsidR="00A84090" w:rsidRDefault="0056177D">
            <w:pPr>
              <w:pStyle w:val="TableParagraph"/>
              <w:spacing w:before="8"/>
              <w:ind w:left="61" w:right="52"/>
              <w:rPr>
                <w:sz w:val="12"/>
              </w:rPr>
            </w:pPr>
            <w:r>
              <w:rPr>
                <w:w w:val="105"/>
                <w:sz w:val="12"/>
              </w:rPr>
              <w:t>$30.48</w:t>
            </w:r>
          </w:p>
        </w:tc>
        <w:tc>
          <w:tcPr>
            <w:tcW w:w="826" w:type="dxa"/>
          </w:tcPr>
          <w:p w:rsidR="00A84090" w:rsidRDefault="0056177D">
            <w:pPr>
              <w:pStyle w:val="TableParagraph"/>
              <w:spacing w:before="8"/>
              <w:ind w:left="288" w:right="276"/>
              <w:rPr>
                <w:i/>
                <w:sz w:val="12"/>
              </w:rPr>
            </w:pPr>
            <w:r>
              <w:rPr>
                <w:i/>
                <w:w w:val="105"/>
                <w:sz w:val="12"/>
              </w:rPr>
              <w:t>399</w:t>
            </w:r>
          </w:p>
        </w:tc>
        <w:tc>
          <w:tcPr>
            <w:tcW w:w="616" w:type="dxa"/>
          </w:tcPr>
          <w:p w:rsidR="00A84090" w:rsidRDefault="0056177D">
            <w:pPr>
              <w:pStyle w:val="TableParagraph"/>
              <w:spacing w:before="8"/>
              <w:ind w:left="114"/>
              <w:jc w:val="left"/>
              <w:rPr>
                <w:sz w:val="12"/>
              </w:rPr>
            </w:pPr>
            <w:r>
              <w:rPr>
                <w:w w:val="105"/>
                <w:sz w:val="12"/>
              </w:rPr>
              <w:t>$30.48</w:t>
            </w:r>
          </w:p>
        </w:tc>
        <w:tc>
          <w:tcPr>
            <w:tcW w:w="775" w:type="dxa"/>
          </w:tcPr>
          <w:p w:rsidR="00A84090" w:rsidRDefault="0056177D">
            <w:pPr>
              <w:pStyle w:val="TableParagraph"/>
              <w:spacing w:before="8"/>
              <w:ind w:left="228" w:right="213"/>
              <w:rPr>
                <w:i/>
                <w:sz w:val="12"/>
              </w:rPr>
            </w:pPr>
            <w:r>
              <w:rPr>
                <w:i/>
                <w:w w:val="105"/>
                <w:sz w:val="12"/>
              </w:rPr>
              <w:t>400</w:t>
            </w:r>
          </w:p>
        </w:tc>
        <w:tc>
          <w:tcPr>
            <w:tcW w:w="649" w:type="dxa"/>
          </w:tcPr>
          <w:p w:rsidR="00A84090" w:rsidRDefault="0056177D">
            <w:pPr>
              <w:pStyle w:val="TableParagraph"/>
              <w:spacing w:before="8"/>
              <w:ind w:left="114" w:right="98"/>
              <w:rPr>
                <w:sz w:val="12"/>
              </w:rPr>
            </w:pPr>
            <w:r>
              <w:rPr>
                <w:w w:val="105"/>
                <w:sz w:val="12"/>
              </w:rPr>
              <w:t>$30.49</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401</w:t>
            </w:r>
          </w:p>
        </w:tc>
        <w:tc>
          <w:tcPr>
            <w:tcW w:w="615" w:type="dxa"/>
          </w:tcPr>
          <w:p w:rsidR="00A84090" w:rsidRDefault="0056177D">
            <w:pPr>
              <w:pStyle w:val="TableParagraph"/>
              <w:spacing w:line="122" w:lineRule="exact"/>
              <w:ind w:right="102"/>
              <w:jc w:val="right"/>
              <w:rPr>
                <w:sz w:val="12"/>
              </w:rPr>
            </w:pPr>
            <w:r>
              <w:rPr>
                <w:w w:val="105"/>
                <w:sz w:val="12"/>
              </w:rPr>
              <w:t>$30.50</w:t>
            </w:r>
          </w:p>
        </w:tc>
        <w:tc>
          <w:tcPr>
            <w:tcW w:w="775" w:type="dxa"/>
          </w:tcPr>
          <w:p w:rsidR="00A84090" w:rsidRDefault="0056177D">
            <w:pPr>
              <w:pStyle w:val="TableParagraph"/>
              <w:spacing w:line="122" w:lineRule="exact"/>
              <w:ind w:left="222" w:right="215"/>
              <w:rPr>
                <w:i/>
                <w:sz w:val="12"/>
              </w:rPr>
            </w:pPr>
            <w:r>
              <w:rPr>
                <w:i/>
                <w:w w:val="105"/>
                <w:sz w:val="12"/>
              </w:rPr>
              <w:t>402</w:t>
            </w:r>
          </w:p>
        </w:tc>
        <w:tc>
          <w:tcPr>
            <w:tcW w:w="584" w:type="dxa"/>
          </w:tcPr>
          <w:p w:rsidR="00A84090" w:rsidRDefault="0056177D">
            <w:pPr>
              <w:pStyle w:val="TableParagraph"/>
              <w:spacing w:line="122" w:lineRule="exact"/>
              <w:ind w:left="77" w:right="69"/>
              <w:rPr>
                <w:sz w:val="12"/>
              </w:rPr>
            </w:pPr>
            <w:r>
              <w:rPr>
                <w:w w:val="105"/>
                <w:sz w:val="12"/>
              </w:rPr>
              <w:t>$30.50</w:t>
            </w:r>
          </w:p>
        </w:tc>
        <w:tc>
          <w:tcPr>
            <w:tcW w:w="776" w:type="dxa"/>
          </w:tcPr>
          <w:p w:rsidR="00A84090" w:rsidRDefault="0056177D">
            <w:pPr>
              <w:pStyle w:val="TableParagraph"/>
              <w:spacing w:line="122" w:lineRule="exact"/>
              <w:ind w:left="260" w:right="249"/>
              <w:rPr>
                <w:i/>
                <w:sz w:val="12"/>
              </w:rPr>
            </w:pPr>
            <w:r>
              <w:rPr>
                <w:i/>
                <w:w w:val="105"/>
                <w:sz w:val="12"/>
              </w:rPr>
              <w:t>403</w:t>
            </w:r>
          </w:p>
        </w:tc>
        <w:tc>
          <w:tcPr>
            <w:tcW w:w="551" w:type="dxa"/>
          </w:tcPr>
          <w:p w:rsidR="00A84090" w:rsidRDefault="0056177D">
            <w:pPr>
              <w:pStyle w:val="TableParagraph"/>
              <w:spacing w:line="122" w:lineRule="exact"/>
              <w:ind w:left="61" w:right="52"/>
              <w:rPr>
                <w:sz w:val="12"/>
              </w:rPr>
            </w:pPr>
            <w:r>
              <w:rPr>
                <w:w w:val="105"/>
                <w:sz w:val="12"/>
              </w:rPr>
              <w:t>$30.51</w:t>
            </w:r>
          </w:p>
        </w:tc>
        <w:tc>
          <w:tcPr>
            <w:tcW w:w="826" w:type="dxa"/>
          </w:tcPr>
          <w:p w:rsidR="00A84090" w:rsidRDefault="0056177D">
            <w:pPr>
              <w:pStyle w:val="TableParagraph"/>
              <w:spacing w:line="122" w:lineRule="exact"/>
              <w:ind w:left="288" w:right="276"/>
              <w:rPr>
                <w:i/>
                <w:sz w:val="12"/>
              </w:rPr>
            </w:pPr>
            <w:r>
              <w:rPr>
                <w:i/>
                <w:w w:val="105"/>
                <w:sz w:val="12"/>
              </w:rPr>
              <w:t>404</w:t>
            </w:r>
          </w:p>
        </w:tc>
        <w:tc>
          <w:tcPr>
            <w:tcW w:w="616" w:type="dxa"/>
          </w:tcPr>
          <w:p w:rsidR="00A84090" w:rsidRDefault="0056177D">
            <w:pPr>
              <w:pStyle w:val="TableParagraph"/>
              <w:spacing w:line="122" w:lineRule="exact"/>
              <w:ind w:left="114"/>
              <w:jc w:val="left"/>
              <w:rPr>
                <w:sz w:val="12"/>
              </w:rPr>
            </w:pPr>
            <w:r>
              <w:rPr>
                <w:w w:val="105"/>
                <w:sz w:val="12"/>
              </w:rPr>
              <w:t>$30.53</w:t>
            </w:r>
          </w:p>
        </w:tc>
        <w:tc>
          <w:tcPr>
            <w:tcW w:w="775" w:type="dxa"/>
          </w:tcPr>
          <w:p w:rsidR="00A84090" w:rsidRDefault="0056177D">
            <w:pPr>
              <w:pStyle w:val="TableParagraph"/>
              <w:spacing w:line="122" w:lineRule="exact"/>
              <w:ind w:left="228" w:right="213"/>
              <w:rPr>
                <w:i/>
                <w:sz w:val="12"/>
              </w:rPr>
            </w:pPr>
            <w:r>
              <w:rPr>
                <w:i/>
                <w:w w:val="105"/>
                <w:sz w:val="12"/>
              </w:rPr>
              <w:t>405</w:t>
            </w:r>
          </w:p>
        </w:tc>
        <w:tc>
          <w:tcPr>
            <w:tcW w:w="649" w:type="dxa"/>
          </w:tcPr>
          <w:p w:rsidR="00A84090" w:rsidRDefault="0056177D">
            <w:pPr>
              <w:pStyle w:val="TableParagraph"/>
              <w:spacing w:line="122" w:lineRule="exact"/>
              <w:ind w:left="114" w:right="98"/>
              <w:rPr>
                <w:sz w:val="12"/>
              </w:rPr>
            </w:pPr>
            <w:r>
              <w:rPr>
                <w:w w:val="105"/>
                <w:sz w:val="12"/>
              </w:rPr>
              <w:t>$30.53</w:t>
            </w:r>
          </w:p>
        </w:tc>
      </w:tr>
      <w:tr w:rsidR="00A84090">
        <w:trPr>
          <w:trHeight w:val="148"/>
        </w:trPr>
        <w:tc>
          <w:tcPr>
            <w:tcW w:w="854" w:type="dxa"/>
          </w:tcPr>
          <w:p w:rsidR="00A84090" w:rsidRDefault="0056177D">
            <w:pPr>
              <w:pStyle w:val="TableParagraph"/>
              <w:ind w:left="297" w:right="293"/>
              <w:rPr>
                <w:i/>
                <w:sz w:val="12"/>
              </w:rPr>
            </w:pPr>
            <w:r>
              <w:rPr>
                <w:i/>
                <w:w w:val="105"/>
                <w:sz w:val="12"/>
              </w:rPr>
              <w:t>406</w:t>
            </w:r>
          </w:p>
        </w:tc>
        <w:tc>
          <w:tcPr>
            <w:tcW w:w="615" w:type="dxa"/>
          </w:tcPr>
          <w:p w:rsidR="00A84090" w:rsidRDefault="0056177D">
            <w:pPr>
              <w:pStyle w:val="TableParagraph"/>
              <w:ind w:right="102"/>
              <w:jc w:val="right"/>
              <w:rPr>
                <w:sz w:val="12"/>
              </w:rPr>
            </w:pPr>
            <w:r>
              <w:rPr>
                <w:w w:val="105"/>
                <w:sz w:val="12"/>
              </w:rPr>
              <w:t>$30.54</w:t>
            </w:r>
          </w:p>
        </w:tc>
        <w:tc>
          <w:tcPr>
            <w:tcW w:w="775" w:type="dxa"/>
          </w:tcPr>
          <w:p w:rsidR="00A84090" w:rsidRDefault="0056177D">
            <w:pPr>
              <w:pStyle w:val="TableParagraph"/>
              <w:ind w:left="222" w:right="215"/>
              <w:rPr>
                <w:i/>
                <w:sz w:val="12"/>
              </w:rPr>
            </w:pPr>
            <w:r>
              <w:rPr>
                <w:i/>
                <w:w w:val="105"/>
                <w:sz w:val="12"/>
              </w:rPr>
              <w:t>407</w:t>
            </w:r>
          </w:p>
        </w:tc>
        <w:tc>
          <w:tcPr>
            <w:tcW w:w="584" w:type="dxa"/>
          </w:tcPr>
          <w:p w:rsidR="00A84090" w:rsidRDefault="0056177D">
            <w:pPr>
              <w:pStyle w:val="TableParagraph"/>
              <w:ind w:left="77" w:right="69"/>
              <w:rPr>
                <w:sz w:val="12"/>
              </w:rPr>
            </w:pPr>
            <w:r>
              <w:rPr>
                <w:w w:val="105"/>
                <w:sz w:val="12"/>
              </w:rPr>
              <w:t>$30.55</w:t>
            </w:r>
          </w:p>
        </w:tc>
        <w:tc>
          <w:tcPr>
            <w:tcW w:w="776" w:type="dxa"/>
          </w:tcPr>
          <w:p w:rsidR="00A84090" w:rsidRDefault="0056177D">
            <w:pPr>
              <w:pStyle w:val="TableParagraph"/>
              <w:ind w:left="260" w:right="249"/>
              <w:rPr>
                <w:i/>
                <w:sz w:val="12"/>
              </w:rPr>
            </w:pPr>
            <w:r>
              <w:rPr>
                <w:i/>
                <w:w w:val="105"/>
                <w:sz w:val="12"/>
              </w:rPr>
              <w:t>408</w:t>
            </w:r>
          </w:p>
        </w:tc>
        <w:tc>
          <w:tcPr>
            <w:tcW w:w="551" w:type="dxa"/>
          </w:tcPr>
          <w:p w:rsidR="00A84090" w:rsidRDefault="0056177D">
            <w:pPr>
              <w:pStyle w:val="TableParagraph"/>
              <w:ind w:left="61" w:right="52"/>
              <w:rPr>
                <w:sz w:val="12"/>
              </w:rPr>
            </w:pPr>
            <w:r>
              <w:rPr>
                <w:w w:val="105"/>
                <w:sz w:val="12"/>
              </w:rPr>
              <w:t>$30.55</w:t>
            </w:r>
          </w:p>
        </w:tc>
        <w:tc>
          <w:tcPr>
            <w:tcW w:w="826" w:type="dxa"/>
          </w:tcPr>
          <w:p w:rsidR="00A84090" w:rsidRDefault="0056177D">
            <w:pPr>
              <w:pStyle w:val="TableParagraph"/>
              <w:ind w:left="288" w:right="276"/>
              <w:rPr>
                <w:i/>
                <w:sz w:val="12"/>
              </w:rPr>
            </w:pPr>
            <w:r>
              <w:rPr>
                <w:i/>
                <w:w w:val="105"/>
                <w:sz w:val="12"/>
              </w:rPr>
              <w:t>409</w:t>
            </w:r>
          </w:p>
        </w:tc>
        <w:tc>
          <w:tcPr>
            <w:tcW w:w="616" w:type="dxa"/>
          </w:tcPr>
          <w:p w:rsidR="00A84090" w:rsidRDefault="0056177D">
            <w:pPr>
              <w:pStyle w:val="TableParagraph"/>
              <w:ind w:left="114"/>
              <w:jc w:val="left"/>
              <w:rPr>
                <w:sz w:val="12"/>
              </w:rPr>
            </w:pPr>
            <w:r>
              <w:rPr>
                <w:w w:val="105"/>
                <w:sz w:val="12"/>
              </w:rPr>
              <w:t>$30.56</w:t>
            </w:r>
          </w:p>
        </w:tc>
        <w:tc>
          <w:tcPr>
            <w:tcW w:w="775" w:type="dxa"/>
          </w:tcPr>
          <w:p w:rsidR="00A84090" w:rsidRDefault="0056177D">
            <w:pPr>
              <w:pStyle w:val="TableParagraph"/>
              <w:ind w:left="228" w:right="213"/>
              <w:rPr>
                <w:i/>
                <w:sz w:val="12"/>
              </w:rPr>
            </w:pPr>
            <w:r>
              <w:rPr>
                <w:i/>
                <w:w w:val="105"/>
                <w:sz w:val="12"/>
              </w:rPr>
              <w:t>410</w:t>
            </w:r>
          </w:p>
        </w:tc>
        <w:tc>
          <w:tcPr>
            <w:tcW w:w="649" w:type="dxa"/>
          </w:tcPr>
          <w:p w:rsidR="00A84090" w:rsidRDefault="0056177D">
            <w:pPr>
              <w:pStyle w:val="TableParagraph"/>
              <w:ind w:left="114" w:right="98"/>
              <w:rPr>
                <w:sz w:val="12"/>
              </w:rPr>
            </w:pPr>
            <w:r>
              <w:rPr>
                <w:w w:val="105"/>
                <w:sz w:val="12"/>
              </w:rPr>
              <w:t>$30.57</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411</w:t>
            </w:r>
          </w:p>
        </w:tc>
        <w:tc>
          <w:tcPr>
            <w:tcW w:w="615" w:type="dxa"/>
          </w:tcPr>
          <w:p w:rsidR="00A84090" w:rsidRDefault="0056177D">
            <w:pPr>
              <w:pStyle w:val="TableParagraph"/>
              <w:spacing w:line="122" w:lineRule="exact"/>
              <w:ind w:right="102"/>
              <w:jc w:val="right"/>
              <w:rPr>
                <w:sz w:val="12"/>
              </w:rPr>
            </w:pPr>
            <w:r>
              <w:rPr>
                <w:w w:val="105"/>
                <w:sz w:val="12"/>
              </w:rPr>
              <w:t>$30.57</w:t>
            </w:r>
          </w:p>
        </w:tc>
        <w:tc>
          <w:tcPr>
            <w:tcW w:w="775" w:type="dxa"/>
          </w:tcPr>
          <w:p w:rsidR="00A84090" w:rsidRDefault="0056177D">
            <w:pPr>
              <w:pStyle w:val="TableParagraph"/>
              <w:spacing w:line="122" w:lineRule="exact"/>
              <w:ind w:left="222" w:right="215"/>
              <w:rPr>
                <w:i/>
                <w:sz w:val="12"/>
              </w:rPr>
            </w:pPr>
            <w:r>
              <w:rPr>
                <w:i/>
                <w:w w:val="105"/>
                <w:sz w:val="12"/>
              </w:rPr>
              <w:t>412</w:t>
            </w:r>
          </w:p>
        </w:tc>
        <w:tc>
          <w:tcPr>
            <w:tcW w:w="584" w:type="dxa"/>
          </w:tcPr>
          <w:p w:rsidR="00A84090" w:rsidRDefault="0056177D">
            <w:pPr>
              <w:pStyle w:val="TableParagraph"/>
              <w:spacing w:line="122" w:lineRule="exact"/>
              <w:ind w:left="77" w:right="69"/>
              <w:rPr>
                <w:sz w:val="12"/>
              </w:rPr>
            </w:pPr>
            <w:r>
              <w:rPr>
                <w:w w:val="105"/>
                <w:sz w:val="12"/>
              </w:rPr>
              <w:t>$30.58</w:t>
            </w:r>
          </w:p>
        </w:tc>
        <w:tc>
          <w:tcPr>
            <w:tcW w:w="776" w:type="dxa"/>
          </w:tcPr>
          <w:p w:rsidR="00A84090" w:rsidRDefault="0056177D">
            <w:pPr>
              <w:pStyle w:val="TableParagraph"/>
              <w:spacing w:line="122" w:lineRule="exact"/>
              <w:ind w:left="260" w:right="249"/>
              <w:rPr>
                <w:i/>
                <w:sz w:val="12"/>
              </w:rPr>
            </w:pPr>
            <w:r>
              <w:rPr>
                <w:i/>
                <w:w w:val="105"/>
                <w:sz w:val="12"/>
              </w:rPr>
              <w:t>413</w:t>
            </w:r>
          </w:p>
        </w:tc>
        <w:tc>
          <w:tcPr>
            <w:tcW w:w="551" w:type="dxa"/>
          </w:tcPr>
          <w:p w:rsidR="00A84090" w:rsidRDefault="0056177D">
            <w:pPr>
              <w:pStyle w:val="TableParagraph"/>
              <w:spacing w:line="122" w:lineRule="exact"/>
              <w:ind w:left="61" w:right="52"/>
              <w:rPr>
                <w:sz w:val="12"/>
              </w:rPr>
            </w:pPr>
            <w:r>
              <w:rPr>
                <w:w w:val="105"/>
                <w:sz w:val="12"/>
              </w:rPr>
              <w:t>$30.59</w:t>
            </w:r>
          </w:p>
        </w:tc>
        <w:tc>
          <w:tcPr>
            <w:tcW w:w="826" w:type="dxa"/>
          </w:tcPr>
          <w:p w:rsidR="00A84090" w:rsidRDefault="0056177D">
            <w:pPr>
              <w:pStyle w:val="TableParagraph"/>
              <w:spacing w:line="122" w:lineRule="exact"/>
              <w:ind w:left="288" w:right="276"/>
              <w:rPr>
                <w:i/>
                <w:sz w:val="12"/>
              </w:rPr>
            </w:pPr>
            <w:r>
              <w:rPr>
                <w:i/>
                <w:w w:val="105"/>
                <w:sz w:val="12"/>
              </w:rPr>
              <w:t>414</w:t>
            </w:r>
          </w:p>
        </w:tc>
        <w:tc>
          <w:tcPr>
            <w:tcW w:w="616" w:type="dxa"/>
          </w:tcPr>
          <w:p w:rsidR="00A84090" w:rsidRDefault="0056177D">
            <w:pPr>
              <w:pStyle w:val="TableParagraph"/>
              <w:spacing w:line="122" w:lineRule="exact"/>
              <w:ind w:left="114"/>
              <w:jc w:val="left"/>
              <w:rPr>
                <w:sz w:val="12"/>
              </w:rPr>
            </w:pPr>
            <w:r>
              <w:rPr>
                <w:w w:val="105"/>
                <w:sz w:val="12"/>
              </w:rPr>
              <w:t>$30.59</w:t>
            </w:r>
          </w:p>
        </w:tc>
        <w:tc>
          <w:tcPr>
            <w:tcW w:w="775" w:type="dxa"/>
          </w:tcPr>
          <w:p w:rsidR="00A84090" w:rsidRDefault="0056177D">
            <w:pPr>
              <w:pStyle w:val="TableParagraph"/>
              <w:spacing w:line="122" w:lineRule="exact"/>
              <w:ind w:left="228" w:right="213"/>
              <w:rPr>
                <w:i/>
                <w:sz w:val="12"/>
              </w:rPr>
            </w:pPr>
            <w:r>
              <w:rPr>
                <w:i/>
                <w:w w:val="105"/>
                <w:sz w:val="12"/>
              </w:rPr>
              <w:t>415</w:t>
            </w:r>
          </w:p>
        </w:tc>
        <w:tc>
          <w:tcPr>
            <w:tcW w:w="649" w:type="dxa"/>
          </w:tcPr>
          <w:p w:rsidR="00A84090" w:rsidRDefault="0056177D">
            <w:pPr>
              <w:pStyle w:val="TableParagraph"/>
              <w:spacing w:line="122" w:lineRule="exact"/>
              <w:ind w:left="114" w:right="98"/>
              <w:rPr>
                <w:sz w:val="12"/>
              </w:rPr>
            </w:pPr>
            <w:r>
              <w:rPr>
                <w:w w:val="105"/>
                <w:sz w:val="12"/>
              </w:rPr>
              <w:t>$30.61</w:t>
            </w:r>
          </w:p>
        </w:tc>
      </w:tr>
      <w:tr w:rsidR="00A84090">
        <w:trPr>
          <w:trHeight w:val="148"/>
        </w:trPr>
        <w:tc>
          <w:tcPr>
            <w:tcW w:w="854" w:type="dxa"/>
          </w:tcPr>
          <w:p w:rsidR="00A84090" w:rsidRDefault="0056177D">
            <w:pPr>
              <w:pStyle w:val="TableParagraph"/>
              <w:ind w:left="297" w:right="293"/>
              <w:rPr>
                <w:i/>
                <w:sz w:val="12"/>
              </w:rPr>
            </w:pPr>
            <w:r>
              <w:rPr>
                <w:i/>
                <w:w w:val="105"/>
                <w:sz w:val="12"/>
              </w:rPr>
              <w:t>416</w:t>
            </w:r>
          </w:p>
        </w:tc>
        <w:tc>
          <w:tcPr>
            <w:tcW w:w="615" w:type="dxa"/>
          </w:tcPr>
          <w:p w:rsidR="00A84090" w:rsidRDefault="0056177D">
            <w:pPr>
              <w:pStyle w:val="TableParagraph"/>
              <w:ind w:right="102"/>
              <w:jc w:val="right"/>
              <w:rPr>
                <w:sz w:val="12"/>
              </w:rPr>
            </w:pPr>
            <w:r>
              <w:rPr>
                <w:w w:val="105"/>
                <w:sz w:val="12"/>
              </w:rPr>
              <w:t>$30.62</w:t>
            </w:r>
          </w:p>
        </w:tc>
        <w:tc>
          <w:tcPr>
            <w:tcW w:w="775" w:type="dxa"/>
          </w:tcPr>
          <w:p w:rsidR="00A84090" w:rsidRDefault="0056177D">
            <w:pPr>
              <w:pStyle w:val="TableParagraph"/>
              <w:ind w:left="222" w:right="215"/>
              <w:rPr>
                <w:i/>
                <w:sz w:val="12"/>
              </w:rPr>
            </w:pPr>
            <w:r>
              <w:rPr>
                <w:i/>
                <w:w w:val="105"/>
                <w:sz w:val="12"/>
              </w:rPr>
              <w:t>417</w:t>
            </w:r>
          </w:p>
        </w:tc>
        <w:tc>
          <w:tcPr>
            <w:tcW w:w="584" w:type="dxa"/>
          </w:tcPr>
          <w:p w:rsidR="00A84090" w:rsidRDefault="0056177D">
            <w:pPr>
              <w:pStyle w:val="TableParagraph"/>
              <w:ind w:left="77" w:right="69"/>
              <w:rPr>
                <w:sz w:val="12"/>
              </w:rPr>
            </w:pPr>
            <w:r>
              <w:rPr>
                <w:w w:val="105"/>
                <w:sz w:val="12"/>
              </w:rPr>
              <w:t>$30.62</w:t>
            </w:r>
          </w:p>
        </w:tc>
        <w:tc>
          <w:tcPr>
            <w:tcW w:w="776" w:type="dxa"/>
          </w:tcPr>
          <w:p w:rsidR="00A84090" w:rsidRDefault="0056177D">
            <w:pPr>
              <w:pStyle w:val="TableParagraph"/>
              <w:ind w:left="260" w:right="249"/>
              <w:rPr>
                <w:i/>
                <w:sz w:val="12"/>
              </w:rPr>
            </w:pPr>
            <w:r>
              <w:rPr>
                <w:i/>
                <w:w w:val="105"/>
                <w:sz w:val="12"/>
              </w:rPr>
              <w:t>418</w:t>
            </w:r>
          </w:p>
        </w:tc>
        <w:tc>
          <w:tcPr>
            <w:tcW w:w="551" w:type="dxa"/>
          </w:tcPr>
          <w:p w:rsidR="00A84090" w:rsidRDefault="0056177D">
            <w:pPr>
              <w:pStyle w:val="TableParagraph"/>
              <w:ind w:left="61" w:right="52"/>
              <w:rPr>
                <w:sz w:val="12"/>
              </w:rPr>
            </w:pPr>
            <w:r>
              <w:rPr>
                <w:w w:val="105"/>
                <w:sz w:val="12"/>
              </w:rPr>
              <w:t>$30.63</w:t>
            </w:r>
          </w:p>
        </w:tc>
        <w:tc>
          <w:tcPr>
            <w:tcW w:w="826" w:type="dxa"/>
          </w:tcPr>
          <w:p w:rsidR="00A84090" w:rsidRDefault="0056177D">
            <w:pPr>
              <w:pStyle w:val="TableParagraph"/>
              <w:ind w:left="288" w:right="276"/>
              <w:rPr>
                <w:i/>
                <w:sz w:val="12"/>
              </w:rPr>
            </w:pPr>
            <w:r>
              <w:rPr>
                <w:i/>
                <w:w w:val="105"/>
                <w:sz w:val="12"/>
              </w:rPr>
              <w:t>419</w:t>
            </w:r>
          </w:p>
        </w:tc>
        <w:tc>
          <w:tcPr>
            <w:tcW w:w="616" w:type="dxa"/>
          </w:tcPr>
          <w:p w:rsidR="00A84090" w:rsidRDefault="0056177D">
            <w:pPr>
              <w:pStyle w:val="TableParagraph"/>
              <w:ind w:left="114"/>
              <w:jc w:val="left"/>
              <w:rPr>
                <w:sz w:val="12"/>
              </w:rPr>
            </w:pPr>
            <w:r>
              <w:rPr>
                <w:w w:val="105"/>
                <w:sz w:val="12"/>
              </w:rPr>
              <w:t>$30.64</w:t>
            </w:r>
          </w:p>
        </w:tc>
        <w:tc>
          <w:tcPr>
            <w:tcW w:w="775" w:type="dxa"/>
          </w:tcPr>
          <w:p w:rsidR="00A84090" w:rsidRDefault="0056177D">
            <w:pPr>
              <w:pStyle w:val="TableParagraph"/>
              <w:ind w:left="228" w:right="213"/>
              <w:rPr>
                <w:i/>
                <w:sz w:val="12"/>
              </w:rPr>
            </w:pPr>
            <w:r>
              <w:rPr>
                <w:i/>
                <w:w w:val="105"/>
                <w:sz w:val="12"/>
              </w:rPr>
              <w:t>420</w:t>
            </w:r>
          </w:p>
        </w:tc>
        <w:tc>
          <w:tcPr>
            <w:tcW w:w="649" w:type="dxa"/>
          </w:tcPr>
          <w:p w:rsidR="00A84090" w:rsidRDefault="0056177D">
            <w:pPr>
              <w:pStyle w:val="TableParagraph"/>
              <w:ind w:left="114" w:right="98"/>
              <w:rPr>
                <w:sz w:val="12"/>
              </w:rPr>
            </w:pPr>
            <w:r>
              <w:rPr>
                <w:w w:val="105"/>
                <w:sz w:val="12"/>
              </w:rPr>
              <w:t>$30.64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421</w:t>
            </w:r>
          </w:p>
        </w:tc>
        <w:tc>
          <w:tcPr>
            <w:tcW w:w="615" w:type="dxa"/>
          </w:tcPr>
          <w:p w:rsidR="00A84090" w:rsidRDefault="0056177D">
            <w:pPr>
              <w:pStyle w:val="TableParagraph"/>
              <w:spacing w:before="8"/>
              <w:ind w:right="102"/>
              <w:jc w:val="right"/>
              <w:rPr>
                <w:sz w:val="12"/>
              </w:rPr>
            </w:pPr>
            <w:r>
              <w:rPr>
                <w:w w:val="105"/>
                <w:sz w:val="12"/>
              </w:rPr>
              <w:t>$30.65</w:t>
            </w:r>
          </w:p>
        </w:tc>
        <w:tc>
          <w:tcPr>
            <w:tcW w:w="775" w:type="dxa"/>
          </w:tcPr>
          <w:p w:rsidR="00A84090" w:rsidRDefault="0056177D">
            <w:pPr>
              <w:pStyle w:val="TableParagraph"/>
              <w:spacing w:before="8"/>
              <w:ind w:left="222" w:right="215"/>
              <w:rPr>
                <w:i/>
                <w:sz w:val="12"/>
              </w:rPr>
            </w:pPr>
            <w:r>
              <w:rPr>
                <w:i/>
                <w:w w:val="105"/>
                <w:sz w:val="12"/>
              </w:rPr>
              <w:t>422</w:t>
            </w:r>
          </w:p>
        </w:tc>
        <w:tc>
          <w:tcPr>
            <w:tcW w:w="584" w:type="dxa"/>
          </w:tcPr>
          <w:p w:rsidR="00A84090" w:rsidRDefault="0056177D">
            <w:pPr>
              <w:pStyle w:val="TableParagraph"/>
              <w:spacing w:before="8"/>
              <w:ind w:left="77" w:right="69"/>
              <w:rPr>
                <w:sz w:val="12"/>
              </w:rPr>
            </w:pPr>
            <w:r>
              <w:rPr>
                <w:w w:val="105"/>
                <w:sz w:val="12"/>
              </w:rPr>
              <w:t>$30.66</w:t>
            </w:r>
          </w:p>
        </w:tc>
        <w:tc>
          <w:tcPr>
            <w:tcW w:w="776" w:type="dxa"/>
          </w:tcPr>
          <w:p w:rsidR="00A84090" w:rsidRDefault="0056177D">
            <w:pPr>
              <w:pStyle w:val="TableParagraph"/>
              <w:spacing w:before="8"/>
              <w:ind w:left="260" w:right="249"/>
              <w:rPr>
                <w:i/>
                <w:sz w:val="12"/>
              </w:rPr>
            </w:pPr>
            <w:r>
              <w:rPr>
                <w:i/>
                <w:w w:val="105"/>
                <w:sz w:val="12"/>
              </w:rPr>
              <w:t>423</w:t>
            </w:r>
          </w:p>
        </w:tc>
        <w:tc>
          <w:tcPr>
            <w:tcW w:w="551" w:type="dxa"/>
          </w:tcPr>
          <w:p w:rsidR="00A84090" w:rsidRDefault="0056177D">
            <w:pPr>
              <w:pStyle w:val="TableParagraph"/>
              <w:spacing w:before="8"/>
              <w:ind w:left="61" w:right="52"/>
              <w:rPr>
                <w:sz w:val="12"/>
              </w:rPr>
            </w:pPr>
            <w:r>
              <w:rPr>
                <w:w w:val="105"/>
                <w:sz w:val="12"/>
              </w:rPr>
              <w:t>$30.66</w:t>
            </w:r>
          </w:p>
        </w:tc>
        <w:tc>
          <w:tcPr>
            <w:tcW w:w="826" w:type="dxa"/>
          </w:tcPr>
          <w:p w:rsidR="00A84090" w:rsidRDefault="0056177D">
            <w:pPr>
              <w:pStyle w:val="TableParagraph"/>
              <w:spacing w:before="8"/>
              <w:ind w:left="288" w:right="276"/>
              <w:rPr>
                <w:i/>
                <w:sz w:val="12"/>
              </w:rPr>
            </w:pPr>
            <w:r>
              <w:rPr>
                <w:i/>
                <w:w w:val="105"/>
                <w:sz w:val="12"/>
              </w:rPr>
              <w:t>424</w:t>
            </w:r>
          </w:p>
        </w:tc>
        <w:tc>
          <w:tcPr>
            <w:tcW w:w="616" w:type="dxa"/>
          </w:tcPr>
          <w:p w:rsidR="00A84090" w:rsidRDefault="0056177D">
            <w:pPr>
              <w:pStyle w:val="TableParagraph"/>
              <w:spacing w:before="8"/>
              <w:ind w:left="114"/>
              <w:jc w:val="left"/>
              <w:rPr>
                <w:sz w:val="12"/>
              </w:rPr>
            </w:pPr>
            <w:r>
              <w:rPr>
                <w:w w:val="105"/>
                <w:sz w:val="12"/>
              </w:rPr>
              <w:t>$30.68</w:t>
            </w:r>
          </w:p>
        </w:tc>
        <w:tc>
          <w:tcPr>
            <w:tcW w:w="775" w:type="dxa"/>
          </w:tcPr>
          <w:p w:rsidR="00A84090" w:rsidRDefault="0056177D">
            <w:pPr>
              <w:pStyle w:val="TableParagraph"/>
              <w:spacing w:before="8"/>
              <w:ind w:left="228" w:right="213"/>
              <w:rPr>
                <w:i/>
                <w:sz w:val="12"/>
              </w:rPr>
            </w:pPr>
            <w:r>
              <w:rPr>
                <w:i/>
                <w:w w:val="105"/>
                <w:sz w:val="12"/>
              </w:rPr>
              <w:t>425</w:t>
            </w:r>
          </w:p>
        </w:tc>
        <w:tc>
          <w:tcPr>
            <w:tcW w:w="649" w:type="dxa"/>
          </w:tcPr>
          <w:p w:rsidR="00A84090" w:rsidRDefault="0056177D">
            <w:pPr>
              <w:pStyle w:val="TableParagraph"/>
              <w:spacing w:before="8"/>
              <w:ind w:left="114" w:right="98"/>
              <w:rPr>
                <w:sz w:val="12"/>
              </w:rPr>
            </w:pPr>
            <w:r>
              <w:rPr>
                <w:w w:val="105"/>
                <w:sz w:val="12"/>
              </w:rPr>
              <w:t>$30.69</w:t>
            </w:r>
          </w:p>
        </w:tc>
      </w:tr>
      <w:tr w:rsidR="00A84090">
        <w:trPr>
          <w:trHeight w:val="148"/>
        </w:trPr>
        <w:tc>
          <w:tcPr>
            <w:tcW w:w="854" w:type="dxa"/>
          </w:tcPr>
          <w:p w:rsidR="00A84090" w:rsidRDefault="0056177D">
            <w:pPr>
              <w:pStyle w:val="TableParagraph"/>
              <w:ind w:left="297" w:right="293"/>
              <w:rPr>
                <w:i/>
                <w:sz w:val="12"/>
              </w:rPr>
            </w:pPr>
            <w:r>
              <w:rPr>
                <w:i/>
                <w:w w:val="105"/>
                <w:sz w:val="12"/>
              </w:rPr>
              <w:t>426</w:t>
            </w:r>
          </w:p>
        </w:tc>
        <w:tc>
          <w:tcPr>
            <w:tcW w:w="615" w:type="dxa"/>
          </w:tcPr>
          <w:p w:rsidR="00A84090" w:rsidRDefault="0056177D">
            <w:pPr>
              <w:pStyle w:val="TableParagraph"/>
              <w:ind w:right="102"/>
              <w:jc w:val="right"/>
              <w:rPr>
                <w:sz w:val="12"/>
              </w:rPr>
            </w:pPr>
            <w:r>
              <w:rPr>
                <w:w w:val="105"/>
                <w:sz w:val="12"/>
              </w:rPr>
              <w:t>$30.69</w:t>
            </w:r>
          </w:p>
        </w:tc>
        <w:tc>
          <w:tcPr>
            <w:tcW w:w="775" w:type="dxa"/>
          </w:tcPr>
          <w:p w:rsidR="00A84090" w:rsidRDefault="0056177D">
            <w:pPr>
              <w:pStyle w:val="TableParagraph"/>
              <w:ind w:left="222" w:right="215"/>
              <w:rPr>
                <w:i/>
                <w:sz w:val="12"/>
              </w:rPr>
            </w:pPr>
            <w:r>
              <w:rPr>
                <w:i/>
                <w:w w:val="105"/>
                <w:sz w:val="12"/>
              </w:rPr>
              <w:t>427</w:t>
            </w:r>
          </w:p>
        </w:tc>
        <w:tc>
          <w:tcPr>
            <w:tcW w:w="584" w:type="dxa"/>
          </w:tcPr>
          <w:p w:rsidR="00A84090" w:rsidRDefault="0056177D">
            <w:pPr>
              <w:pStyle w:val="TableParagraph"/>
              <w:ind w:left="77" w:right="69"/>
              <w:rPr>
                <w:sz w:val="12"/>
              </w:rPr>
            </w:pPr>
            <w:r>
              <w:rPr>
                <w:w w:val="105"/>
                <w:sz w:val="12"/>
              </w:rPr>
              <w:t>$30.70</w:t>
            </w:r>
          </w:p>
        </w:tc>
        <w:tc>
          <w:tcPr>
            <w:tcW w:w="776" w:type="dxa"/>
          </w:tcPr>
          <w:p w:rsidR="00A84090" w:rsidRDefault="0056177D">
            <w:pPr>
              <w:pStyle w:val="TableParagraph"/>
              <w:ind w:left="260" w:right="249"/>
              <w:rPr>
                <w:i/>
                <w:sz w:val="12"/>
              </w:rPr>
            </w:pPr>
            <w:r>
              <w:rPr>
                <w:i/>
                <w:w w:val="105"/>
                <w:sz w:val="12"/>
              </w:rPr>
              <w:t>428</w:t>
            </w:r>
          </w:p>
        </w:tc>
        <w:tc>
          <w:tcPr>
            <w:tcW w:w="551" w:type="dxa"/>
          </w:tcPr>
          <w:p w:rsidR="00A84090" w:rsidRDefault="0056177D">
            <w:pPr>
              <w:pStyle w:val="TableParagraph"/>
              <w:ind w:left="61" w:right="52"/>
              <w:rPr>
                <w:sz w:val="12"/>
              </w:rPr>
            </w:pPr>
            <w:r>
              <w:rPr>
                <w:w w:val="105"/>
                <w:sz w:val="12"/>
              </w:rPr>
              <w:t>$30.71</w:t>
            </w:r>
          </w:p>
        </w:tc>
        <w:tc>
          <w:tcPr>
            <w:tcW w:w="826" w:type="dxa"/>
          </w:tcPr>
          <w:p w:rsidR="00A84090" w:rsidRDefault="0056177D">
            <w:pPr>
              <w:pStyle w:val="TableParagraph"/>
              <w:ind w:left="288" w:right="276"/>
              <w:rPr>
                <w:i/>
                <w:sz w:val="12"/>
              </w:rPr>
            </w:pPr>
            <w:r>
              <w:rPr>
                <w:i/>
                <w:w w:val="105"/>
                <w:sz w:val="12"/>
              </w:rPr>
              <w:t>429</w:t>
            </w:r>
          </w:p>
        </w:tc>
        <w:tc>
          <w:tcPr>
            <w:tcW w:w="616" w:type="dxa"/>
          </w:tcPr>
          <w:p w:rsidR="00A84090" w:rsidRDefault="0056177D">
            <w:pPr>
              <w:pStyle w:val="TableParagraph"/>
              <w:ind w:left="114"/>
              <w:jc w:val="left"/>
              <w:rPr>
                <w:sz w:val="12"/>
              </w:rPr>
            </w:pPr>
            <w:r>
              <w:rPr>
                <w:w w:val="105"/>
                <w:sz w:val="12"/>
              </w:rPr>
              <w:t>$30.71</w:t>
            </w:r>
          </w:p>
        </w:tc>
        <w:tc>
          <w:tcPr>
            <w:tcW w:w="775" w:type="dxa"/>
          </w:tcPr>
          <w:p w:rsidR="00A84090" w:rsidRDefault="0056177D">
            <w:pPr>
              <w:pStyle w:val="TableParagraph"/>
              <w:ind w:left="228" w:right="213"/>
              <w:rPr>
                <w:i/>
                <w:sz w:val="12"/>
              </w:rPr>
            </w:pPr>
            <w:r>
              <w:rPr>
                <w:i/>
                <w:w w:val="105"/>
                <w:sz w:val="12"/>
              </w:rPr>
              <w:t>430</w:t>
            </w:r>
          </w:p>
        </w:tc>
        <w:tc>
          <w:tcPr>
            <w:tcW w:w="649" w:type="dxa"/>
          </w:tcPr>
          <w:p w:rsidR="00A84090" w:rsidRDefault="0056177D">
            <w:pPr>
              <w:pStyle w:val="TableParagraph"/>
              <w:ind w:left="114" w:right="98"/>
              <w:rPr>
                <w:sz w:val="12"/>
              </w:rPr>
            </w:pPr>
            <w:r>
              <w:rPr>
                <w:w w:val="105"/>
                <w:sz w:val="12"/>
              </w:rPr>
              <w:t>$30.72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431</w:t>
            </w:r>
          </w:p>
        </w:tc>
        <w:tc>
          <w:tcPr>
            <w:tcW w:w="615" w:type="dxa"/>
          </w:tcPr>
          <w:p w:rsidR="00A84090" w:rsidRDefault="0056177D">
            <w:pPr>
              <w:pStyle w:val="TableParagraph"/>
              <w:spacing w:before="8"/>
              <w:ind w:right="102"/>
              <w:jc w:val="right"/>
              <w:rPr>
                <w:sz w:val="12"/>
              </w:rPr>
            </w:pPr>
            <w:r>
              <w:rPr>
                <w:w w:val="105"/>
                <w:sz w:val="12"/>
              </w:rPr>
              <w:t>$30.73</w:t>
            </w:r>
          </w:p>
        </w:tc>
        <w:tc>
          <w:tcPr>
            <w:tcW w:w="775" w:type="dxa"/>
          </w:tcPr>
          <w:p w:rsidR="00A84090" w:rsidRDefault="0056177D">
            <w:pPr>
              <w:pStyle w:val="TableParagraph"/>
              <w:spacing w:before="8"/>
              <w:ind w:left="222" w:right="215"/>
              <w:rPr>
                <w:i/>
                <w:sz w:val="12"/>
              </w:rPr>
            </w:pPr>
            <w:r>
              <w:rPr>
                <w:i/>
                <w:w w:val="105"/>
                <w:sz w:val="12"/>
              </w:rPr>
              <w:t>432</w:t>
            </w:r>
          </w:p>
        </w:tc>
        <w:tc>
          <w:tcPr>
            <w:tcW w:w="584" w:type="dxa"/>
          </w:tcPr>
          <w:p w:rsidR="00A84090" w:rsidRDefault="0056177D">
            <w:pPr>
              <w:pStyle w:val="TableParagraph"/>
              <w:spacing w:before="8"/>
              <w:ind w:left="77" w:right="69"/>
              <w:rPr>
                <w:sz w:val="12"/>
              </w:rPr>
            </w:pPr>
            <w:r>
              <w:rPr>
                <w:w w:val="105"/>
                <w:sz w:val="12"/>
              </w:rPr>
              <w:t>$30.73</w:t>
            </w:r>
          </w:p>
        </w:tc>
        <w:tc>
          <w:tcPr>
            <w:tcW w:w="776" w:type="dxa"/>
          </w:tcPr>
          <w:p w:rsidR="00A84090" w:rsidRDefault="0056177D">
            <w:pPr>
              <w:pStyle w:val="TableParagraph"/>
              <w:spacing w:before="8"/>
              <w:ind w:left="260" w:right="249"/>
              <w:rPr>
                <w:i/>
                <w:sz w:val="12"/>
              </w:rPr>
            </w:pPr>
            <w:r>
              <w:rPr>
                <w:i/>
                <w:w w:val="105"/>
                <w:sz w:val="12"/>
              </w:rPr>
              <w:t>433</w:t>
            </w:r>
          </w:p>
        </w:tc>
        <w:tc>
          <w:tcPr>
            <w:tcW w:w="551" w:type="dxa"/>
          </w:tcPr>
          <w:p w:rsidR="00A84090" w:rsidRDefault="0056177D">
            <w:pPr>
              <w:pStyle w:val="TableParagraph"/>
              <w:spacing w:before="8"/>
              <w:ind w:left="61" w:right="52"/>
              <w:rPr>
                <w:sz w:val="12"/>
              </w:rPr>
            </w:pPr>
            <w:r>
              <w:rPr>
                <w:w w:val="105"/>
                <w:sz w:val="12"/>
              </w:rPr>
              <w:t>$30.74</w:t>
            </w:r>
          </w:p>
        </w:tc>
        <w:tc>
          <w:tcPr>
            <w:tcW w:w="826" w:type="dxa"/>
          </w:tcPr>
          <w:p w:rsidR="00A84090" w:rsidRDefault="0056177D">
            <w:pPr>
              <w:pStyle w:val="TableParagraph"/>
              <w:spacing w:before="8"/>
              <w:ind w:left="288" w:right="276"/>
              <w:rPr>
                <w:i/>
                <w:sz w:val="12"/>
              </w:rPr>
            </w:pPr>
            <w:r>
              <w:rPr>
                <w:i/>
                <w:w w:val="105"/>
                <w:sz w:val="12"/>
              </w:rPr>
              <w:t>434</w:t>
            </w:r>
          </w:p>
        </w:tc>
        <w:tc>
          <w:tcPr>
            <w:tcW w:w="616" w:type="dxa"/>
          </w:tcPr>
          <w:p w:rsidR="00A84090" w:rsidRDefault="0056177D">
            <w:pPr>
              <w:pStyle w:val="TableParagraph"/>
              <w:spacing w:before="8"/>
              <w:ind w:left="114"/>
              <w:jc w:val="left"/>
              <w:rPr>
                <w:sz w:val="12"/>
              </w:rPr>
            </w:pPr>
            <w:r>
              <w:rPr>
                <w:w w:val="105"/>
                <w:sz w:val="12"/>
              </w:rPr>
              <w:t>$30.76</w:t>
            </w:r>
          </w:p>
        </w:tc>
        <w:tc>
          <w:tcPr>
            <w:tcW w:w="775" w:type="dxa"/>
          </w:tcPr>
          <w:p w:rsidR="00A84090" w:rsidRDefault="0056177D">
            <w:pPr>
              <w:pStyle w:val="TableParagraph"/>
              <w:spacing w:before="8"/>
              <w:ind w:left="228" w:right="213"/>
              <w:rPr>
                <w:i/>
                <w:sz w:val="12"/>
              </w:rPr>
            </w:pPr>
            <w:r>
              <w:rPr>
                <w:i/>
                <w:w w:val="105"/>
                <w:sz w:val="12"/>
              </w:rPr>
              <w:t>435</w:t>
            </w:r>
          </w:p>
        </w:tc>
        <w:tc>
          <w:tcPr>
            <w:tcW w:w="649" w:type="dxa"/>
          </w:tcPr>
          <w:p w:rsidR="00A84090" w:rsidRDefault="0056177D">
            <w:pPr>
              <w:pStyle w:val="TableParagraph"/>
              <w:spacing w:before="8"/>
              <w:ind w:left="114" w:right="98"/>
              <w:rPr>
                <w:sz w:val="12"/>
              </w:rPr>
            </w:pPr>
            <w:r>
              <w:rPr>
                <w:w w:val="105"/>
                <w:sz w:val="12"/>
              </w:rPr>
              <w:t>$30.76</w:t>
            </w:r>
          </w:p>
        </w:tc>
      </w:tr>
      <w:tr w:rsidR="00A84090">
        <w:trPr>
          <w:trHeight w:val="148"/>
        </w:trPr>
        <w:tc>
          <w:tcPr>
            <w:tcW w:w="854" w:type="dxa"/>
          </w:tcPr>
          <w:p w:rsidR="00A84090" w:rsidRDefault="0056177D">
            <w:pPr>
              <w:pStyle w:val="TableParagraph"/>
              <w:ind w:left="297" w:right="293"/>
              <w:rPr>
                <w:i/>
                <w:sz w:val="12"/>
              </w:rPr>
            </w:pPr>
            <w:r>
              <w:rPr>
                <w:i/>
                <w:w w:val="105"/>
                <w:sz w:val="12"/>
              </w:rPr>
              <w:t>436</w:t>
            </w:r>
          </w:p>
        </w:tc>
        <w:tc>
          <w:tcPr>
            <w:tcW w:w="615" w:type="dxa"/>
          </w:tcPr>
          <w:p w:rsidR="00A84090" w:rsidRDefault="0056177D">
            <w:pPr>
              <w:pStyle w:val="TableParagraph"/>
              <w:ind w:right="102"/>
              <w:jc w:val="right"/>
              <w:rPr>
                <w:sz w:val="12"/>
              </w:rPr>
            </w:pPr>
            <w:r>
              <w:rPr>
                <w:w w:val="105"/>
                <w:sz w:val="12"/>
              </w:rPr>
              <w:t>$30.77</w:t>
            </w:r>
          </w:p>
        </w:tc>
        <w:tc>
          <w:tcPr>
            <w:tcW w:w="775" w:type="dxa"/>
          </w:tcPr>
          <w:p w:rsidR="00A84090" w:rsidRDefault="0056177D">
            <w:pPr>
              <w:pStyle w:val="TableParagraph"/>
              <w:ind w:left="222" w:right="215"/>
              <w:rPr>
                <w:i/>
                <w:sz w:val="12"/>
              </w:rPr>
            </w:pPr>
            <w:r>
              <w:rPr>
                <w:i/>
                <w:w w:val="105"/>
                <w:sz w:val="12"/>
              </w:rPr>
              <w:t>437</w:t>
            </w:r>
          </w:p>
        </w:tc>
        <w:tc>
          <w:tcPr>
            <w:tcW w:w="584" w:type="dxa"/>
          </w:tcPr>
          <w:p w:rsidR="00A84090" w:rsidRDefault="0056177D">
            <w:pPr>
              <w:pStyle w:val="TableParagraph"/>
              <w:ind w:left="77" w:right="69"/>
              <w:rPr>
                <w:sz w:val="12"/>
              </w:rPr>
            </w:pPr>
            <w:r>
              <w:rPr>
                <w:w w:val="105"/>
                <w:sz w:val="12"/>
              </w:rPr>
              <w:t>$30.78</w:t>
            </w:r>
          </w:p>
        </w:tc>
        <w:tc>
          <w:tcPr>
            <w:tcW w:w="776" w:type="dxa"/>
          </w:tcPr>
          <w:p w:rsidR="00A84090" w:rsidRDefault="0056177D">
            <w:pPr>
              <w:pStyle w:val="TableParagraph"/>
              <w:ind w:left="260" w:right="249"/>
              <w:rPr>
                <w:i/>
                <w:sz w:val="12"/>
              </w:rPr>
            </w:pPr>
            <w:r>
              <w:rPr>
                <w:i/>
                <w:w w:val="105"/>
                <w:sz w:val="12"/>
              </w:rPr>
              <w:t>438</w:t>
            </w:r>
          </w:p>
        </w:tc>
        <w:tc>
          <w:tcPr>
            <w:tcW w:w="551" w:type="dxa"/>
          </w:tcPr>
          <w:p w:rsidR="00A84090" w:rsidRDefault="0056177D">
            <w:pPr>
              <w:pStyle w:val="TableParagraph"/>
              <w:ind w:left="61" w:right="52"/>
              <w:rPr>
                <w:sz w:val="12"/>
              </w:rPr>
            </w:pPr>
            <w:r>
              <w:rPr>
                <w:w w:val="105"/>
                <w:sz w:val="12"/>
              </w:rPr>
              <w:t>$30.78</w:t>
            </w:r>
          </w:p>
        </w:tc>
        <w:tc>
          <w:tcPr>
            <w:tcW w:w="826" w:type="dxa"/>
          </w:tcPr>
          <w:p w:rsidR="00A84090" w:rsidRDefault="0056177D">
            <w:pPr>
              <w:pStyle w:val="TableParagraph"/>
              <w:ind w:left="288" w:right="276"/>
              <w:rPr>
                <w:i/>
                <w:sz w:val="12"/>
              </w:rPr>
            </w:pPr>
            <w:r>
              <w:rPr>
                <w:i/>
                <w:w w:val="105"/>
                <w:sz w:val="12"/>
              </w:rPr>
              <w:t>439</w:t>
            </w:r>
          </w:p>
        </w:tc>
        <w:tc>
          <w:tcPr>
            <w:tcW w:w="616" w:type="dxa"/>
          </w:tcPr>
          <w:p w:rsidR="00A84090" w:rsidRDefault="0056177D">
            <w:pPr>
              <w:pStyle w:val="TableParagraph"/>
              <w:ind w:left="114"/>
              <w:jc w:val="left"/>
              <w:rPr>
                <w:sz w:val="12"/>
              </w:rPr>
            </w:pPr>
            <w:r>
              <w:rPr>
                <w:w w:val="105"/>
                <w:sz w:val="12"/>
              </w:rPr>
              <w:t>$30.79</w:t>
            </w:r>
          </w:p>
        </w:tc>
        <w:tc>
          <w:tcPr>
            <w:tcW w:w="775" w:type="dxa"/>
          </w:tcPr>
          <w:p w:rsidR="00A84090" w:rsidRDefault="0056177D">
            <w:pPr>
              <w:pStyle w:val="TableParagraph"/>
              <w:ind w:left="228" w:right="213"/>
              <w:rPr>
                <w:i/>
                <w:sz w:val="12"/>
              </w:rPr>
            </w:pPr>
            <w:r>
              <w:rPr>
                <w:i/>
                <w:w w:val="105"/>
                <w:sz w:val="12"/>
              </w:rPr>
              <w:t>440</w:t>
            </w:r>
          </w:p>
        </w:tc>
        <w:tc>
          <w:tcPr>
            <w:tcW w:w="649" w:type="dxa"/>
          </w:tcPr>
          <w:p w:rsidR="00A84090" w:rsidRDefault="0056177D">
            <w:pPr>
              <w:pStyle w:val="TableParagraph"/>
              <w:ind w:left="114" w:right="98"/>
              <w:rPr>
                <w:sz w:val="12"/>
              </w:rPr>
            </w:pPr>
            <w:r>
              <w:rPr>
                <w:w w:val="105"/>
                <w:sz w:val="12"/>
              </w:rPr>
              <w:t>$30.80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441</w:t>
            </w:r>
          </w:p>
        </w:tc>
        <w:tc>
          <w:tcPr>
            <w:tcW w:w="615" w:type="dxa"/>
          </w:tcPr>
          <w:p w:rsidR="00A84090" w:rsidRDefault="0056177D">
            <w:pPr>
              <w:pStyle w:val="TableParagraph"/>
              <w:spacing w:before="8"/>
              <w:ind w:right="102"/>
              <w:jc w:val="right"/>
              <w:rPr>
                <w:sz w:val="12"/>
              </w:rPr>
            </w:pPr>
            <w:r>
              <w:rPr>
                <w:w w:val="105"/>
                <w:sz w:val="12"/>
              </w:rPr>
              <w:t>$30.80</w:t>
            </w:r>
          </w:p>
        </w:tc>
        <w:tc>
          <w:tcPr>
            <w:tcW w:w="775" w:type="dxa"/>
          </w:tcPr>
          <w:p w:rsidR="00A84090" w:rsidRDefault="0056177D">
            <w:pPr>
              <w:pStyle w:val="TableParagraph"/>
              <w:spacing w:before="8"/>
              <w:ind w:left="222" w:right="215"/>
              <w:rPr>
                <w:i/>
                <w:sz w:val="12"/>
              </w:rPr>
            </w:pPr>
            <w:r>
              <w:rPr>
                <w:i/>
                <w:w w:val="105"/>
                <w:sz w:val="12"/>
              </w:rPr>
              <w:t>442</w:t>
            </w:r>
          </w:p>
        </w:tc>
        <w:tc>
          <w:tcPr>
            <w:tcW w:w="584" w:type="dxa"/>
          </w:tcPr>
          <w:p w:rsidR="00A84090" w:rsidRDefault="0056177D">
            <w:pPr>
              <w:pStyle w:val="TableParagraph"/>
              <w:spacing w:before="8"/>
              <w:ind w:left="77" w:right="69"/>
              <w:rPr>
                <w:sz w:val="12"/>
              </w:rPr>
            </w:pPr>
            <w:r>
              <w:rPr>
                <w:w w:val="105"/>
                <w:sz w:val="12"/>
              </w:rPr>
              <w:t>$30.81</w:t>
            </w:r>
          </w:p>
        </w:tc>
        <w:tc>
          <w:tcPr>
            <w:tcW w:w="776" w:type="dxa"/>
          </w:tcPr>
          <w:p w:rsidR="00A84090" w:rsidRDefault="0056177D">
            <w:pPr>
              <w:pStyle w:val="TableParagraph"/>
              <w:spacing w:before="8"/>
              <w:ind w:left="260" w:right="249"/>
              <w:rPr>
                <w:i/>
                <w:sz w:val="12"/>
              </w:rPr>
            </w:pPr>
            <w:r>
              <w:rPr>
                <w:i/>
                <w:w w:val="105"/>
                <w:sz w:val="12"/>
              </w:rPr>
              <w:t>443</w:t>
            </w:r>
          </w:p>
        </w:tc>
        <w:tc>
          <w:tcPr>
            <w:tcW w:w="551" w:type="dxa"/>
          </w:tcPr>
          <w:p w:rsidR="00A84090" w:rsidRDefault="0056177D">
            <w:pPr>
              <w:pStyle w:val="TableParagraph"/>
              <w:spacing w:before="8"/>
              <w:ind w:left="61" w:right="52"/>
              <w:rPr>
                <w:sz w:val="12"/>
              </w:rPr>
            </w:pPr>
            <w:r>
              <w:rPr>
                <w:w w:val="105"/>
                <w:sz w:val="12"/>
              </w:rPr>
              <w:t>$30.82</w:t>
            </w:r>
          </w:p>
        </w:tc>
        <w:tc>
          <w:tcPr>
            <w:tcW w:w="826" w:type="dxa"/>
          </w:tcPr>
          <w:p w:rsidR="00A84090" w:rsidRDefault="0056177D">
            <w:pPr>
              <w:pStyle w:val="TableParagraph"/>
              <w:spacing w:before="8"/>
              <w:ind w:left="288" w:right="276"/>
              <w:rPr>
                <w:i/>
                <w:sz w:val="12"/>
              </w:rPr>
            </w:pPr>
            <w:r>
              <w:rPr>
                <w:i/>
                <w:w w:val="105"/>
                <w:sz w:val="12"/>
              </w:rPr>
              <w:t>444</w:t>
            </w:r>
          </w:p>
        </w:tc>
        <w:tc>
          <w:tcPr>
            <w:tcW w:w="616" w:type="dxa"/>
          </w:tcPr>
          <w:p w:rsidR="00A84090" w:rsidRDefault="0056177D">
            <w:pPr>
              <w:pStyle w:val="TableParagraph"/>
              <w:spacing w:before="8"/>
              <w:ind w:left="114"/>
              <w:jc w:val="left"/>
              <w:rPr>
                <w:sz w:val="12"/>
              </w:rPr>
            </w:pPr>
            <w:r>
              <w:rPr>
                <w:w w:val="105"/>
                <w:sz w:val="12"/>
              </w:rPr>
              <w:t>$30.82</w:t>
            </w:r>
          </w:p>
        </w:tc>
        <w:tc>
          <w:tcPr>
            <w:tcW w:w="775" w:type="dxa"/>
          </w:tcPr>
          <w:p w:rsidR="00A84090" w:rsidRDefault="0056177D">
            <w:pPr>
              <w:pStyle w:val="TableParagraph"/>
              <w:spacing w:before="8"/>
              <w:ind w:left="228" w:right="213"/>
              <w:rPr>
                <w:i/>
                <w:sz w:val="12"/>
              </w:rPr>
            </w:pPr>
            <w:r>
              <w:rPr>
                <w:i/>
                <w:w w:val="105"/>
                <w:sz w:val="12"/>
              </w:rPr>
              <w:t>445</w:t>
            </w:r>
          </w:p>
        </w:tc>
        <w:tc>
          <w:tcPr>
            <w:tcW w:w="649" w:type="dxa"/>
          </w:tcPr>
          <w:p w:rsidR="00A84090" w:rsidRDefault="0056177D">
            <w:pPr>
              <w:pStyle w:val="TableParagraph"/>
              <w:spacing w:before="8"/>
              <w:ind w:left="114" w:right="98"/>
              <w:rPr>
                <w:sz w:val="12"/>
              </w:rPr>
            </w:pPr>
            <w:r>
              <w:rPr>
                <w:w w:val="105"/>
                <w:sz w:val="12"/>
              </w:rPr>
              <w:t>$30.84</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446</w:t>
            </w:r>
          </w:p>
        </w:tc>
        <w:tc>
          <w:tcPr>
            <w:tcW w:w="615" w:type="dxa"/>
          </w:tcPr>
          <w:p w:rsidR="00A84090" w:rsidRDefault="0056177D">
            <w:pPr>
              <w:pStyle w:val="TableParagraph"/>
              <w:spacing w:line="122" w:lineRule="exact"/>
              <w:ind w:right="102"/>
              <w:jc w:val="right"/>
              <w:rPr>
                <w:sz w:val="12"/>
              </w:rPr>
            </w:pPr>
            <w:r>
              <w:rPr>
                <w:w w:val="105"/>
                <w:sz w:val="12"/>
              </w:rPr>
              <w:t>$30.85</w:t>
            </w:r>
          </w:p>
        </w:tc>
        <w:tc>
          <w:tcPr>
            <w:tcW w:w="775" w:type="dxa"/>
          </w:tcPr>
          <w:p w:rsidR="00A84090" w:rsidRDefault="0056177D">
            <w:pPr>
              <w:pStyle w:val="TableParagraph"/>
              <w:spacing w:line="122" w:lineRule="exact"/>
              <w:ind w:left="222" w:right="215"/>
              <w:rPr>
                <w:i/>
                <w:sz w:val="12"/>
              </w:rPr>
            </w:pPr>
            <w:r>
              <w:rPr>
                <w:i/>
                <w:w w:val="105"/>
                <w:sz w:val="12"/>
              </w:rPr>
              <w:t>447</w:t>
            </w:r>
          </w:p>
        </w:tc>
        <w:tc>
          <w:tcPr>
            <w:tcW w:w="584" w:type="dxa"/>
          </w:tcPr>
          <w:p w:rsidR="00A84090" w:rsidRDefault="0056177D">
            <w:pPr>
              <w:pStyle w:val="TableParagraph"/>
              <w:spacing w:line="122" w:lineRule="exact"/>
              <w:ind w:left="77" w:right="69"/>
              <w:rPr>
                <w:sz w:val="12"/>
              </w:rPr>
            </w:pPr>
            <w:r>
              <w:rPr>
                <w:w w:val="105"/>
                <w:sz w:val="12"/>
              </w:rPr>
              <w:t>$30.85</w:t>
            </w:r>
          </w:p>
        </w:tc>
        <w:tc>
          <w:tcPr>
            <w:tcW w:w="776" w:type="dxa"/>
          </w:tcPr>
          <w:p w:rsidR="00A84090" w:rsidRDefault="0056177D">
            <w:pPr>
              <w:pStyle w:val="TableParagraph"/>
              <w:spacing w:line="122" w:lineRule="exact"/>
              <w:ind w:left="260" w:right="249"/>
              <w:rPr>
                <w:i/>
                <w:sz w:val="12"/>
              </w:rPr>
            </w:pPr>
            <w:r>
              <w:rPr>
                <w:i/>
                <w:w w:val="105"/>
                <w:sz w:val="12"/>
              </w:rPr>
              <w:t>448</w:t>
            </w:r>
          </w:p>
        </w:tc>
        <w:tc>
          <w:tcPr>
            <w:tcW w:w="551" w:type="dxa"/>
          </w:tcPr>
          <w:p w:rsidR="00A84090" w:rsidRDefault="0056177D">
            <w:pPr>
              <w:pStyle w:val="TableParagraph"/>
              <w:spacing w:line="122" w:lineRule="exact"/>
              <w:ind w:left="61" w:right="52"/>
              <w:rPr>
                <w:sz w:val="12"/>
              </w:rPr>
            </w:pPr>
            <w:r>
              <w:rPr>
                <w:w w:val="105"/>
                <w:sz w:val="12"/>
              </w:rPr>
              <w:t>$30.86</w:t>
            </w:r>
          </w:p>
        </w:tc>
        <w:tc>
          <w:tcPr>
            <w:tcW w:w="826" w:type="dxa"/>
          </w:tcPr>
          <w:p w:rsidR="00A84090" w:rsidRDefault="0056177D">
            <w:pPr>
              <w:pStyle w:val="TableParagraph"/>
              <w:spacing w:line="122" w:lineRule="exact"/>
              <w:ind w:left="288" w:right="276"/>
              <w:rPr>
                <w:i/>
                <w:sz w:val="12"/>
              </w:rPr>
            </w:pPr>
            <w:r>
              <w:rPr>
                <w:i/>
                <w:w w:val="105"/>
                <w:sz w:val="12"/>
              </w:rPr>
              <w:t>449</w:t>
            </w:r>
          </w:p>
        </w:tc>
        <w:tc>
          <w:tcPr>
            <w:tcW w:w="616" w:type="dxa"/>
          </w:tcPr>
          <w:p w:rsidR="00A84090" w:rsidRDefault="0056177D">
            <w:pPr>
              <w:pStyle w:val="TableParagraph"/>
              <w:spacing w:line="122" w:lineRule="exact"/>
              <w:ind w:left="114"/>
              <w:jc w:val="left"/>
              <w:rPr>
                <w:sz w:val="12"/>
              </w:rPr>
            </w:pPr>
            <w:r>
              <w:rPr>
                <w:w w:val="105"/>
                <w:sz w:val="12"/>
              </w:rPr>
              <w:t>$30.87</w:t>
            </w:r>
          </w:p>
        </w:tc>
        <w:tc>
          <w:tcPr>
            <w:tcW w:w="775" w:type="dxa"/>
          </w:tcPr>
          <w:p w:rsidR="00A84090" w:rsidRDefault="0056177D">
            <w:pPr>
              <w:pStyle w:val="TableParagraph"/>
              <w:spacing w:line="122" w:lineRule="exact"/>
              <w:ind w:left="228" w:right="213"/>
              <w:rPr>
                <w:i/>
                <w:sz w:val="12"/>
              </w:rPr>
            </w:pPr>
            <w:r>
              <w:rPr>
                <w:i/>
                <w:w w:val="105"/>
                <w:sz w:val="12"/>
              </w:rPr>
              <w:t>450</w:t>
            </w:r>
          </w:p>
        </w:tc>
        <w:tc>
          <w:tcPr>
            <w:tcW w:w="649" w:type="dxa"/>
          </w:tcPr>
          <w:p w:rsidR="00A84090" w:rsidRDefault="0056177D">
            <w:pPr>
              <w:pStyle w:val="TableParagraph"/>
              <w:spacing w:line="122" w:lineRule="exact"/>
              <w:ind w:left="114" w:right="98"/>
              <w:rPr>
                <w:sz w:val="12"/>
              </w:rPr>
            </w:pPr>
            <w:r>
              <w:rPr>
                <w:w w:val="105"/>
                <w:sz w:val="12"/>
              </w:rPr>
              <w:t>$30.87</w:t>
            </w:r>
          </w:p>
        </w:tc>
      </w:tr>
      <w:tr w:rsidR="00A84090">
        <w:trPr>
          <w:trHeight w:val="148"/>
        </w:trPr>
        <w:tc>
          <w:tcPr>
            <w:tcW w:w="854" w:type="dxa"/>
          </w:tcPr>
          <w:p w:rsidR="00A84090" w:rsidRDefault="0056177D">
            <w:pPr>
              <w:pStyle w:val="TableParagraph"/>
              <w:ind w:left="297" w:right="293"/>
              <w:rPr>
                <w:i/>
                <w:sz w:val="12"/>
              </w:rPr>
            </w:pPr>
            <w:r>
              <w:rPr>
                <w:i/>
                <w:w w:val="105"/>
                <w:sz w:val="12"/>
              </w:rPr>
              <w:t>451</w:t>
            </w:r>
          </w:p>
        </w:tc>
        <w:tc>
          <w:tcPr>
            <w:tcW w:w="615" w:type="dxa"/>
          </w:tcPr>
          <w:p w:rsidR="00A84090" w:rsidRDefault="0056177D">
            <w:pPr>
              <w:pStyle w:val="TableParagraph"/>
              <w:ind w:right="102"/>
              <w:jc w:val="right"/>
              <w:rPr>
                <w:sz w:val="12"/>
              </w:rPr>
            </w:pPr>
            <w:r>
              <w:rPr>
                <w:w w:val="105"/>
                <w:sz w:val="12"/>
              </w:rPr>
              <w:t>$30.88</w:t>
            </w:r>
          </w:p>
        </w:tc>
        <w:tc>
          <w:tcPr>
            <w:tcW w:w="775" w:type="dxa"/>
          </w:tcPr>
          <w:p w:rsidR="00A84090" w:rsidRDefault="0056177D">
            <w:pPr>
              <w:pStyle w:val="TableParagraph"/>
              <w:ind w:left="222" w:right="215"/>
              <w:rPr>
                <w:i/>
                <w:sz w:val="12"/>
              </w:rPr>
            </w:pPr>
            <w:r>
              <w:rPr>
                <w:i/>
                <w:w w:val="105"/>
                <w:sz w:val="12"/>
              </w:rPr>
              <w:t>452</w:t>
            </w:r>
          </w:p>
        </w:tc>
        <w:tc>
          <w:tcPr>
            <w:tcW w:w="584" w:type="dxa"/>
          </w:tcPr>
          <w:p w:rsidR="00A84090" w:rsidRDefault="0056177D">
            <w:pPr>
              <w:pStyle w:val="TableParagraph"/>
              <w:ind w:left="77" w:right="69"/>
              <w:rPr>
                <w:sz w:val="12"/>
              </w:rPr>
            </w:pPr>
            <w:r>
              <w:rPr>
                <w:w w:val="105"/>
                <w:sz w:val="12"/>
              </w:rPr>
              <w:t>$30.89</w:t>
            </w:r>
          </w:p>
        </w:tc>
        <w:tc>
          <w:tcPr>
            <w:tcW w:w="776" w:type="dxa"/>
          </w:tcPr>
          <w:p w:rsidR="00A84090" w:rsidRDefault="0056177D">
            <w:pPr>
              <w:pStyle w:val="TableParagraph"/>
              <w:ind w:left="260" w:right="249"/>
              <w:rPr>
                <w:i/>
                <w:sz w:val="12"/>
              </w:rPr>
            </w:pPr>
            <w:r>
              <w:rPr>
                <w:i/>
                <w:w w:val="105"/>
                <w:sz w:val="12"/>
              </w:rPr>
              <w:t>453</w:t>
            </w:r>
          </w:p>
        </w:tc>
        <w:tc>
          <w:tcPr>
            <w:tcW w:w="551" w:type="dxa"/>
          </w:tcPr>
          <w:p w:rsidR="00A84090" w:rsidRDefault="0056177D">
            <w:pPr>
              <w:pStyle w:val="TableParagraph"/>
              <w:ind w:left="61" w:right="52"/>
              <w:rPr>
                <w:sz w:val="12"/>
              </w:rPr>
            </w:pPr>
            <w:r>
              <w:rPr>
                <w:w w:val="105"/>
                <w:sz w:val="12"/>
              </w:rPr>
              <w:t>$30.89</w:t>
            </w:r>
          </w:p>
        </w:tc>
        <w:tc>
          <w:tcPr>
            <w:tcW w:w="826" w:type="dxa"/>
          </w:tcPr>
          <w:p w:rsidR="00A84090" w:rsidRDefault="0056177D">
            <w:pPr>
              <w:pStyle w:val="TableParagraph"/>
              <w:ind w:left="288" w:right="276"/>
              <w:rPr>
                <w:i/>
                <w:sz w:val="12"/>
              </w:rPr>
            </w:pPr>
            <w:r>
              <w:rPr>
                <w:i/>
                <w:w w:val="105"/>
                <w:sz w:val="12"/>
              </w:rPr>
              <w:t>454</w:t>
            </w:r>
          </w:p>
        </w:tc>
        <w:tc>
          <w:tcPr>
            <w:tcW w:w="616" w:type="dxa"/>
          </w:tcPr>
          <w:p w:rsidR="00A84090" w:rsidRDefault="0056177D">
            <w:pPr>
              <w:pStyle w:val="TableParagraph"/>
              <w:ind w:left="114"/>
              <w:jc w:val="left"/>
              <w:rPr>
                <w:sz w:val="12"/>
              </w:rPr>
            </w:pPr>
            <w:r>
              <w:rPr>
                <w:w w:val="105"/>
                <w:sz w:val="12"/>
              </w:rPr>
              <w:t>$30.90</w:t>
            </w:r>
          </w:p>
        </w:tc>
        <w:tc>
          <w:tcPr>
            <w:tcW w:w="775" w:type="dxa"/>
          </w:tcPr>
          <w:p w:rsidR="00A84090" w:rsidRDefault="0056177D">
            <w:pPr>
              <w:pStyle w:val="TableParagraph"/>
              <w:ind w:left="228" w:right="213"/>
              <w:rPr>
                <w:i/>
                <w:sz w:val="12"/>
              </w:rPr>
            </w:pPr>
            <w:r>
              <w:rPr>
                <w:i/>
                <w:w w:val="105"/>
                <w:sz w:val="12"/>
              </w:rPr>
              <w:t>455</w:t>
            </w:r>
          </w:p>
        </w:tc>
        <w:tc>
          <w:tcPr>
            <w:tcW w:w="649" w:type="dxa"/>
          </w:tcPr>
          <w:p w:rsidR="00A84090" w:rsidRDefault="0056177D">
            <w:pPr>
              <w:pStyle w:val="TableParagraph"/>
              <w:ind w:left="114" w:right="98"/>
              <w:rPr>
                <w:sz w:val="12"/>
              </w:rPr>
            </w:pPr>
            <w:r>
              <w:rPr>
                <w:w w:val="105"/>
                <w:sz w:val="12"/>
              </w:rPr>
              <w:t>$30.92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456</w:t>
            </w:r>
          </w:p>
        </w:tc>
        <w:tc>
          <w:tcPr>
            <w:tcW w:w="615" w:type="dxa"/>
          </w:tcPr>
          <w:p w:rsidR="00A84090" w:rsidRDefault="0056177D">
            <w:pPr>
              <w:pStyle w:val="TableParagraph"/>
              <w:spacing w:before="8"/>
              <w:ind w:right="102"/>
              <w:jc w:val="right"/>
              <w:rPr>
                <w:sz w:val="12"/>
              </w:rPr>
            </w:pPr>
            <w:r>
              <w:rPr>
                <w:w w:val="105"/>
                <w:sz w:val="12"/>
              </w:rPr>
              <w:t>$30.92</w:t>
            </w:r>
          </w:p>
        </w:tc>
        <w:tc>
          <w:tcPr>
            <w:tcW w:w="775" w:type="dxa"/>
          </w:tcPr>
          <w:p w:rsidR="00A84090" w:rsidRDefault="0056177D">
            <w:pPr>
              <w:pStyle w:val="TableParagraph"/>
              <w:spacing w:before="8"/>
              <w:ind w:left="222" w:right="215"/>
              <w:rPr>
                <w:i/>
                <w:sz w:val="12"/>
              </w:rPr>
            </w:pPr>
            <w:r>
              <w:rPr>
                <w:i/>
                <w:w w:val="105"/>
                <w:sz w:val="12"/>
              </w:rPr>
              <w:t>457</w:t>
            </w:r>
          </w:p>
        </w:tc>
        <w:tc>
          <w:tcPr>
            <w:tcW w:w="584" w:type="dxa"/>
          </w:tcPr>
          <w:p w:rsidR="00A84090" w:rsidRDefault="0056177D">
            <w:pPr>
              <w:pStyle w:val="TableParagraph"/>
              <w:spacing w:before="8"/>
              <w:ind w:left="77" w:right="69"/>
              <w:rPr>
                <w:sz w:val="12"/>
              </w:rPr>
            </w:pPr>
            <w:r>
              <w:rPr>
                <w:w w:val="105"/>
                <w:sz w:val="12"/>
              </w:rPr>
              <w:t>$30.93</w:t>
            </w:r>
          </w:p>
        </w:tc>
        <w:tc>
          <w:tcPr>
            <w:tcW w:w="776" w:type="dxa"/>
          </w:tcPr>
          <w:p w:rsidR="00A84090" w:rsidRDefault="0056177D">
            <w:pPr>
              <w:pStyle w:val="TableParagraph"/>
              <w:spacing w:before="8"/>
              <w:ind w:left="260" w:right="249"/>
              <w:rPr>
                <w:i/>
                <w:sz w:val="12"/>
              </w:rPr>
            </w:pPr>
            <w:r>
              <w:rPr>
                <w:i/>
                <w:w w:val="105"/>
                <w:sz w:val="12"/>
              </w:rPr>
              <w:t>458</w:t>
            </w:r>
          </w:p>
        </w:tc>
        <w:tc>
          <w:tcPr>
            <w:tcW w:w="551" w:type="dxa"/>
          </w:tcPr>
          <w:p w:rsidR="00A84090" w:rsidRDefault="0056177D">
            <w:pPr>
              <w:pStyle w:val="TableParagraph"/>
              <w:spacing w:before="8"/>
              <w:ind w:left="61" w:right="52"/>
              <w:rPr>
                <w:sz w:val="12"/>
              </w:rPr>
            </w:pPr>
            <w:r>
              <w:rPr>
                <w:w w:val="105"/>
                <w:sz w:val="12"/>
              </w:rPr>
              <w:t>$30.94</w:t>
            </w:r>
          </w:p>
        </w:tc>
        <w:tc>
          <w:tcPr>
            <w:tcW w:w="826" w:type="dxa"/>
          </w:tcPr>
          <w:p w:rsidR="00A84090" w:rsidRDefault="0056177D">
            <w:pPr>
              <w:pStyle w:val="TableParagraph"/>
              <w:spacing w:before="8"/>
              <w:ind w:left="288" w:right="276"/>
              <w:rPr>
                <w:i/>
                <w:sz w:val="12"/>
              </w:rPr>
            </w:pPr>
            <w:r>
              <w:rPr>
                <w:i/>
                <w:w w:val="105"/>
                <w:sz w:val="12"/>
              </w:rPr>
              <w:t>459</w:t>
            </w:r>
          </w:p>
        </w:tc>
        <w:tc>
          <w:tcPr>
            <w:tcW w:w="616" w:type="dxa"/>
          </w:tcPr>
          <w:p w:rsidR="00A84090" w:rsidRDefault="0056177D">
            <w:pPr>
              <w:pStyle w:val="TableParagraph"/>
              <w:spacing w:before="8"/>
              <w:ind w:left="114"/>
              <w:jc w:val="left"/>
              <w:rPr>
                <w:sz w:val="12"/>
              </w:rPr>
            </w:pPr>
            <w:r>
              <w:rPr>
                <w:w w:val="105"/>
                <w:sz w:val="12"/>
              </w:rPr>
              <w:t>$30.94</w:t>
            </w:r>
          </w:p>
        </w:tc>
        <w:tc>
          <w:tcPr>
            <w:tcW w:w="775" w:type="dxa"/>
          </w:tcPr>
          <w:p w:rsidR="00A84090" w:rsidRDefault="0056177D">
            <w:pPr>
              <w:pStyle w:val="TableParagraph"/>
              <w:spacing w:before="8"/>
              <w:ind w:left="228" w:right="213"/>
              <w:rPr>
                <w:i/>
                <w:sz w:val="12"/>
              </w:rPr>
            </w:pPr>
            <w:r>
              <w:rPr>
                <w:i/>
                <w:w w:val="105"/>
                <w:sz w:val="12"/>
              </w:rPr>
              <w:t>460</w:t>
            </w:r>
          </w:p>
        </w:tc>
        <w:tc>
          <w:tcPr>
            <w:tcW w:w="649" w:type="dxa"/>
          </w:tcPr>
          <w:p w:rsidR="00A84090" w:rsidRDefault="0056177D">
            <w:pPr>
              <w:pStyle w:val="TableParagraph"/>
              <w:spacing w:before="8"/>
              <w:ind w:left="114" w:right="98"/>
              <w:rPr>
                <w:sz w:val="12"/>
              </w:rPr>
            </w:pPr>
            <w:r>
              <w:rPr>
                <w:w w:val="105"/>
                <w:sz w:val="12"/>
              </w:rPr>
              <w:t>$30.95</w:t>
            </w:r>
          </w:p>
        </w:tc>
      </w:tr>
      <w:tr w:rsidR="00A84090">
        <w:trPr>
          <w:trHeight w:val="148"/>
        </w:trPr>
        <w:tc>
          <w:tcPr>
            <w:tcW w:w="854" w:type="dxa"/>
          </w:tcPr>
          <w:p w:rsidR="00A84090" w:rsidRDefault="0056177D">
            <w:pPr>
              <w:pStyle w:val="TableParagraph"/>
              <w:ind w:left="297" w:right="293"/>
              <w:rPr>
                <w:i/>
                <w:sz w:val="12"/>
              </w:rPr>
            </w:pPr>
            <w:r>
              <w:rPr>
                <w:i/>
                <w:w w:val="105"/>
                <w:sz w:val="12"/>
              </w:rPr>
              <w:t>461</w:t>
            </w:r>
          </w:p>
        </w:tc>
        <w:tc>
          <w:tcPr>
            <w:tcW w:w="615" w:type="dxa"/>
          </w:tcPr>
          <w:p w:rsidR="00A84090" w:rsidRDefault="0056177D">
            <w:pPr>
              <w:pStyle w:val="TableParagraph"/>
              <w:ind w:right="102"/>
              <w:jc w:val="right"/>
              <w:rPr>
                <w:sz w:val="12"/>
              </w:rPr>
            </w:pPr>
            <w:r>
              <w:rPr>
                <w:w w:val="105"/>
                <w:sz w:val="12"/>
              </w:rPr>
              <w:t>$30.96</w:t>
            </w:r>
          </w:p>
        </w:tc>
        <w:tc>
          <w:tcPr>
            <w:tcW w:w="775" w:type="dxa"/>
          </w:tcPr>
          <w:p w:rsidR="00A84090" w:rsidRDefault="0056177D">
            <w:pPr>
              <w:pStyle w:val="TableParagraph"/>
              <w:ind w:left="222" w:right="215"/>
              <w:rPr>
                <w:i/>
                <w:sz w:val="12"/>
              </w:rPr>
            </w:pPr>
            <w:r>
              <w:rPr>
                <w:i/>
                <w:w w:val="105"/>
                <w:sz w:val="12"/>
              </w:rPr>
              <w:t>462</w:t>
            </w:r>
          </w:p>
        </w:tc>
        <w:tc>
          <w:tcPr>
            <w:tcW w:w="584" w:type="dxa"/>
          </w:tcPr>
          <w:p w:rsidR="00A84090" w:rsidRDefault="0056177D">
            <w:pPr>
              <w:pStyle w:val="TableParagraph"/>
              <w:ind w:left="77" w:right="69"/>
              <w:rPr>
                <w:sz w:val="12"/>
              </w:rPr>
            </w:pPr>
            <w:r>
              <w:rPr>
                <w:w w:val="105"/>
                <w:sz w:val="12"/>
              </w:rPr>
              <w:t>$30.96</w:t>
            </w:r>
          </w:p>
        </w:tc>
        <w:tc>
          <w:tcPr>
            <w:tcW w:w="776" w:type="dxa"/>
          </w:tcPr>
          <w:p w:rsidR="00A84090" w:rsidRDefault="0056177D">
            <w:pPr>
              <w:pStyle w:val="TableParagraph"/>
              <w:ind w:left="260" w:right="249"/>
              <w:rPr>
                <w:i/>
                <w:sz w:val="12"/>
              </w:rPr>
            </w:pPr>
            <w:r>
              <w:rPr>
                <w:i/>
                <w:w w:val="105"/>
                <w:sz w:val="12"/>
              </w:rPr>
              <w:t>463</w:t>
            </w:r>
          </w:p>
        </w:tc>
        <w:tc>
          <w:tcPr>
            <w:tcW w:w="551" w:type="dxa"/>
          </w:tcPr>
          <w:p w:rsidR="00A84090" w:rsidRDefault="0056177D">
            <w:pPr>
              <w:pStyle w:val="TableParagraph"/>
              <w:ind w:left="61" w:right="52"/>
              <w:rPr>
                <w:sz w:val="12"/>
              </w:rPr>
            </w:pPr>
            <w:r>
              <w:rPr>
                <w:w w:val="105"/>
                <w:sz w:val="12"/>
              </w:rPr>
              <w:t>$30.97</w:t>
            </w:r>
          </w:p>
        </w:tc>
        <w:tc>
          <w:tcPr>
            <w:tcW w:w="826" w:type="dxa"/>
          </w:tcPr>
          <w:p w:rsidR="00A84090" w:rsidRDefault="0056177D">
            <w:pPr>
              <w:pStyle w:val="TableParagraph"/>
              <w:ind w:left="288" w:right="276"/>
              <w:rPr>
                <w:i/>
                <w:sz w:val="12"/>
              </w:rPr>
            </w:pPr>
            <w:r>
              <w:rPr>
                <w:i/>
                <w:w w:val="105"/>
                <w:sz w:val="12"/>
              </w:rPr>
              <w:t>464</w:t>
            </w:r>
          </w:p>
        </w:tc>
        <w:tc>
          <w:tcPr>
            <w:tcW w:w="616" w:type="dxa"/>
          </w:tcPr>
          <w:p w:rsidR="00A84090" w:rsidRDefault="0056177D">
            <w:pPr>
              <w:pStyle w:val="TableParagraph"/>
              <w:ind w:left="114"/>
              <w:jc w:val="left"/>
              <w:rPr>
                <w:sz w:val="12"/>
              </w:rPr>
            </w:pPr>
            <w:r>
              <w:rPr>
                <w:w w:val="105"/>
                <w:sz w:val="12"/>
              </w:rPr>
              <w:t>$30.98</w:t>
            </w:r>
          </w:p>
        </w:tc>
        <w:tc>
          <w:tcPr>
            <w:tcW w:w="775" w:type="dxa"/>
          </w:tcPr>
          <w:p w:rsidR="00A84090" w:rsidRDefault="0056177D">
            <w:pPr>
              <w:pStyle w:val="TableParagraph"/>
              <w:ind w:left="228" w:right="213"/>
              <w:rPr>
                <w:i/>
                <w:sz w:val="12"/>
              </w:rPr>
            </w:pPr>
            <w:r>
              <w:rPr>
                <w:i/>
                <w:w w:val="105"/>
                <w:sz w:val="12"/>
              </w:rPr>
              <w:t>465</w:t>
            </w:r>
          </w:p>
        </w:tc>
        <w:tc>
          <w:tcPr>
            <w:tcW w:w="649" w:type="dxa"/>
          </w:tcPr>
          <w:p w:rsidR="00A84090" w:rsidRDefault="0056177D">
            <w:pPr>
              <w:pStyle w:val="TableParagraph"/>
              <w:ind w:left="114" w:right="98"/>
              <w:rPr>
                <w:sz w:val="12"/>
              </w:rPr>
            </w:pPr>
            <w:r>
              <w:rPr>
                <w:w w:val="105"/>
                <w:sz w:val="12"/>
              </w:rPr>
              <w:t>$30.98</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466</w:t>
            </w:r>
          </w:p>
        </w:tc>
        <w:tc>
          <w:tcPr>
            <w:tcW w:w="615" w:type="dxa"/>
          </w:tcPr>
          <w:p w:rsidR="00A84090" w:rsidRDefault="0056177D">
            <w:pPr>
              <w:pStyle w:val="TableParagraph"/>
              <w:spacing w:before="8"/>
              <w:ind w:right="102"/>
              <w:jc w:val="right"/>
              <w:rPr>
                <w:sz w:val="12"/>
              </w:rPr>
            </w:pPr>
            <w:r>
              <w:rPr>
                <w:w w:val="105"/>
                <w:sz w:val="12"/>
              </w:rPr>
              <w:t>$31.00</w:t>
            </w:r>
          </w:p>
        </w:tc>
        <w:tc>
          <w:tcPr>
            <w:tcW w:w="775" w:type="dxa"/>
          </w:tcPr>
          <w:p w:rsidR="00A84090" w:rsidRDefault="0056177D">
            <w:pPr>
              <w:pStyle w:val="TableParagraph"/>
              <w:spacing w:before="8"/>
              <w:ind w:left="222" w:right="215"/>
              <w:rPr>
                <w:i/>
                <w:sz w:val="12"/>
              </w:rPr>
            </w:pPr>
            <w:r>
              <w:rPr>
                <w:i/>
                <w:w w:val="105"/>
                <w:sz w:val="12"/>
              </w:rPr>
              <w:t>467</w:t>
            </w:r>
          </w:p>
        </w:tc>
        <w:tc>
          <w:tcPr>
            <w:tcW w:w="584" w:type="dxa"/>
          </w:tcPr>
          <w:p w:rsidR="00A84090" w:rsidRDefault="0056177D">
            <w:pPr>
              <w:pStyle w:val="TableParagraph"/>
              <w:spacing w:before="8"/>
              <w:ind w:left="77" w:right="69"/>
              <w:rPr>
                <w:sz w:val="12"/>
              </w:rPr>
            </w:pPr>
            <w:r>
              <w:rPr>
                <w:w w:val="105"/>
                <w:sz w:val="12"/>
              </w:rPr>
              <w:t>$31.01</w:t>
            </w:r>
          </w:p>
        </w:tc>
        <w:tc>
          <w:tcPr>
            <w:tcW w:w="776" w:type="dxa"/>
          </w:tcPr>
          <w:p w:rsidR="00A84090" w:rsidRDefault="0056177D">
            <w:pPr>
              <w:pStyle w:val="TableParagraph"/>
              <w:spacing w:before="8"/>
              <w:ind w:left="260" w:right="249"/>
              <w:rPr>
                <w:i/>
                <w:sz w:val="12"/>
              </w:rPr>
            </w:pPr>
            <w:r>
              <w:rPr>
                <w:i/>
                <w:w w:val="105"/>
                <w:sz w:val="12"/>
              </w:rPr>
              <w:t>468</w:t>
            </w:r>
          </w:p>
        </w:tc>
        <w:tc>
          <w:tcPr>
            <w:tcW w:w="551" w:type="dxa"/>
          </w:tcPr>
          <w:p w:rsidR="00A84090" w:rsidRDefault="0056177D">
            <w:pPr>
              <w:pStyle w:val="TableParagraph"/>
              <w:spacing w:before="8"/>
              <w:ind w:left="61" w:right="52"/>
              <w:rPr>
                <w:sz w:val="12"/>
              </w:rPr>
            </w:pPr>
            <w:r>
              <w:rPr>
                <w:w w:val="105"/>
                <w:sz w:val="12"/>
              </w:rPr>
              <w:t>$31.01</w:t>
            </w:r>
          </w:p>
        </w:tc>
        <w:tc>
          <w:tcPr>
            <w:tcW w:w="826" w:type="dxa"/>
          </w:tcPr>
          <w:p w:rsidR="00A84090" w:rsidRDefault="0056177D">
            <w:pPr>
              <w:pStyle w:val="TableParagraph"/>
              <w:spacing w:before="8"/>
              <w:ind w:left="288" w:right="276"/>
              <w:rPr>
                <w:i/>
                <w:sz w:val="12"/>
              </w:rPr>
            </w:pPr>
            <w:r>
              <w:rPr>
                <w:i/>
                <w:w w:val="105"/>
                <w:sz w:val="12"/>
              </w:rPr>
              <w:t>469</w:t>
            </w:r>
          </w:p>
        </w:tc>
        <w:tc>
          <w:tcPr>
            <w:tcW w:w="616" w:type="dxa"/>
          </w:tcPr>
          <w:p w:rsidR="00A84090" w:rsidRDefault="0056177D">
            <w:pPr>
              <w:pStyle w:val="TableParagraph"/>
              <w:spacing w:before="8"/>
              <w:ind w:left="114"/>
              <w:jc w:val="left"/>
              <w:rPr>
                <w:sz w:val="12"/>
              </w:rPr>
            </w:pPr>
            <w:r>
              <w:rPr>
                <w:w w:val="105"/>
                <w:sz w:val="12"/>
              </w:rPr>
              <w:t>$31.02</w:t>
            </w:r>
          </w:p>
        </w:tc>
        <w:tc>
          <w:tcPr>
            <w:tcW w:w="775" w:type="dxa"/>
          </w:tcPr>
          <w:p w:rsidR="00A84090" w:rsidRDefault="0056177D">
            <w:pPr>
              <w:pStyle w:val="TableParagraph"/>
              <w:spacing w:before="8"/>
              <w:ind w:left="228" w:right="213"/>
              <w:rPr>
                <w:i/>
                <w:sz w:val="12"/>
              </w:rPr>
            </w:pPr>
            <w:r>
              <w:rPr>
                <w:i/>
                <w:w w:val="105"/>
                <w:sz w:val="12"/>
              </w:rPr>
              <w:t>470</w:t>
            </w:r>
          </w:p>
        </w:tc>
        <w:tc>
          <w:tcPr>
            <w:tcW w:w="649" w:type="dxa"/>
          </w:tcPr>
          <w:p w:rsidR="00A84090" w:rsidRDefault="0056177D">
            <w:pPr>
              <w:pStyle w:val="TableParagraph"/>
              <w:spacing w:before="8"/>
              <w:ind w:left="114" w:right="98"/>
              <w:rPr>
                <w:sz w:val="12"/>
              </w:rPr>
            </w:pPr>
            <w:r>
              <w:rPr>
                <w:w w:val="105"/>
                <w:sz w:val="12"/>
              </w:rPr>
              <w:t>$31.03</w:t>
            </w:r>
          </w:p>
        </w:tc>
      </w:tr>
      <w:tr w:rsidR="00A84090">
        <w:trPr>
          <w:trHeight w:val="148"/>
        </w:trPr>
        <w:tc>
          <w:tcPr>
            <w:tcW w:w="854" w:type="dxa"/>
          </w:tcPr>
          <w:p w:rsidR="00A84090" w:rsidRDefault="0056177D">
            <w:pPr>
              <w:pStyle w:val="TableParagraph"/>
              <w:ind w:left="297" w:right="293"/>
              <w:rPr>
                <w:i/>
                <w:sz w:val="12"/>
              </w:rPr>
            </w:pPr>
            <w:r>
              <w:rPr>
                <w:i/>
                <w:w w:val="105"/>
                <w:sz w:val="12"/>
              </w:rPr>
              <w:t>471</w:t>
            </w:r>
          </w:p>
        </w:tc>
        <w:tc>
          <w:tcPr>
            <w:tcW w:w="615" w:type="dxa"/>
          </w:tcPr>
          <w:p w:rsidR="00A84090" w:rsidRDefault="0056177D">
            <w:pPr>
              <w:pStyle w:val="TableParagraph"/>
              <w:ind w:right="102"/>
              <w:jc w:val="right"/>
              <w:rPr>
                <w:sz w:val="12"/>
              </w:rPr>
            </w:pPr>
            <w:r>
              <w:rPr>
                <w:w w:val="105"/>
                <w:sz w:val="12"/>
              </w:rPr>
              <w:t>$31.03</w:t>
            </w:r>
          </w:p>
        </w:tc>
        <w:tc>
          <w:tcPr>
            <w:tcW w:w="775" w:type="dxa"/>
          </w:tcPr>
          <w:p w:rsidR="00A84090" w:rsidRDefault="0056177D">
            <w:pPr>
              <w:pStyle w:val="TableParagraph"/>
              <w:ind w:left="222" w:right="215"/>
              <w:rPr>
                <w:i/>
                <w:sz w:val="12"/>
              </w:rPr>
            </w:pPr>
            <w:r>
              <w:rPr>
                <w:i/>
                <w:w w:val="105"/>
                <w:sz w:val="12"/>
              </w:rPr>
              <w:t>472</w:t>
            </w:r>
          </w:p>
        </w:tc>
        <w:tc>
          <w:tcPr>
            <w:tcW w:w="584" w:type="dxa"/>
          </w:tcPr>
          <w:p w:rsidR="00A84090" w:rsidRDefault="0056177D">
            <w:pPr>
              <w:pStyle w:val="TableParagraph"/>
              <w:ind w:left="77" w:right="69"/>
              <w:rPr>
                <w:sz w:val="12"/>
              </w:rPr>
            </w:pPr>
            <w:r>
              <w:rPr>
                <w:w w:val="105"/>
                <w:sz w:val="12"/>
              </w:rPr>
              <w:t>$31.04</w:t>
            </w:r>
          </w:p>
        </w:tc>
        <w:tc>
          <w:tcPr>
            <w:tcW w:w="776" w:type="dxa"/>
          </w:tcPr>
          <w:p w:rsidR="00A84090" w:rsidRDefault="0056177D">
            <w:pPr>
              <w:pStyle w:val="TableParagraph"/>
              <w:ind w:left="260" w:right="249"/>
              <w:rPr>
                <w:i/>
                <w:sz w:val="12"/>
              </w:rPr>
            </w:pPr>
            <w:r>
              <w:rPr>
                <w:i/>
                <w:w w:val="105"/>
                <w:sz w:val="12"/>
              </w:rPr>
              <w:t>473</w:t>
            </w:r>
          </w:p>
        </w:tc>
        <w:tc>
          <w:tcPr>
            <w:tcW w:w="551" w:type="dxa"/>
          </w:tcPr>
          <w:p w:rsidR="00A84090" w:rsidRDefault="0056177D">
            <w:pPr>
              <w:pStyle w:val="TableParagraph"/>
              <w:ind w:left="61" w:right="52"/>
              <w:rPr>
                <w:sz w:val="12"/>
              </w:rPr>
            </w:pPr>
            <w:r>
              <w:rPr>
                <w:w w:val="105"/>
                <w:sz w:val="12"/>
              </w:rPr>
              <w:t>$31.05</w:t>
            </w:r>
          </w:p>
        </w:tc>
        <w:tc>
          <w:tcPr>
            <w:tcW w:w="826" w:type="dxa"/>
          </w:tcPr>
          <w:p w:rsidR="00A84090" w:rsidRDefault="0056177D">
            <w:pPr>
              <w:pStyle w:val="TableParagraph"/>
              <w:ind w:left="288" w:right="276"/>
              <w:rPr>
                <w:i/>
                <w:sz w:val="12"/>
              </w:rPr>
            </w:pPr>
            <w:r>
              <w:rPr>
                <w:i/>
                <w:w w:val="105"/>
                <w:sz w:val="12"/>
              </w:rPr>
              <w:t>474</w:t>
            </w:r>
          </w:p>
        </w:tc>
        <w:tc>
          <w:tcPr>
            <w:tcW w:w="616" w:type="dxa"/>
          </w:tcPr>
          <w:p w:rsidR="00A84090" w:rsidRDefault="0056177D">
            <w:pPr>
              <w:pStyle w:val="TableParagraph"/>
              <w:ind w:left="114"/>
              <w:jc w:val="left"/>
              <w:rPr>
                <w:sz w:val="12"/>
              </w:rPr>
            </w:pPr>
            <w:r>
              <w:rPr>
                <w:w w:val="105"/>
                <w:sz w:val="12"/>
              </w:rPr>
              <w:t>$31.05</w:t>
            </w:r>
          </w:p>
        </w:tc>
        <w:tc>
          <w:tcPr>
            <w:tcW w:w="775" w:type="dxa"/>
          </w:tcPr>
          <w:p w:rsidR="00A84090" w:rsidRDefault="0056177D">
            <w:pPr>
              <w:pStyle w:val="TableParagraph"/>
              <w:ind w:left="228" w:right="213"/>
              <w:rPr>
                <w:i/>
                <w:sz w:val="12"/>
              </w:rPr>
            </w:pPr>
            <w:r>
              <w:rPr>
                <w:i/>
                <w:w w:val="105"/>
                <w:sz w:val="12"/>
              </w:rPr>
              <w:t>475</w:t>
            </w:r>
          </w:p>
        </w:tc>
        <w:tc>
          <w:tcPr>
            <w:tcW w:w="649" w:type="dxa"/>
          </w:tcPr>
          <w:p w:rsidR="00A84090" w:rsidRDefault="0056177D">
            <w:pPr>
              <w:pStyle w:val="TableParagraph"/>
              <w:ind w:left="114" w:right="98"/>
              <w:rPr>
                <w:sz w:val="12"/>
              </w:rPr>
            </w:pPr>
            <w:r>
              <w:rPr>
                <w:w w:val="105"/>
                <w:sz w:val="12"/>
              </w:rPr>
              <w:t>$31.07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476</w:t>
            </w:r>
          </w:p>
        </w:tc>
        <w:tc>
          <w:tcPr>
            <w:tcW w:w="615" w:type="dxa"/>
          </w:tcPr>
          <w:p w:rsidR="00A84090" w:rsidRDefault="0056177D">
            <w:pPr>
              <w:pStyle w:val="TableParagraph"/>
              <w:spacing w:before="8"/>
              <w:ind w:right="102"/>
              <w:jc w:val="right"/>
              <w:rPr>
                <w:sz w:val="12"/>
              </w:rPr>
            </w:pPr>
            <w:r>
              <w:rPr>
                <w:w w:val="105"/>
                <w:sz w:val="12"/>
              </w:rPr>
              <w:t>$31.08</w:t>
            </w:r>
          </w:p>
        </w:tc>
        <w:tc>
          <w:tcPr>
            <w:tcW w:w="775" w:type="dxa"/>
          </w:tcPr>
          <w:p w:rsidR="00A84090" w:rsidRDefault="0056177D">
            <w:pPr>
              <w:pStyle w:val="TableParagraph"/>
              <w:spacing w:before="8"/>
              <w:ind w:left="222" w:right="215"/>
              <w:rPr>
                <w:i/>
                <w:sz w:val="12"/>
              </w:rPr>
            </w:pPr>
            <w:r>
              <w:rPr>
                <w:i/>
                <w:w w:val="105"/>
                <w:sz w:val="12"/>
              </w:rPr>
              <w:t>477</w:t>
            </w:r>
          </w:p>
        </w:tc>
        <w:tc>
          <w:tcPr>
            <w:tcW w:w="584" w:type="dxa"/>
          </w:tcPr>
          <w:p w:rsidR="00A84090" w:rsidRDefault="0056177D">
            <w:pPr>
              <w:pStyle w:val="TableParagraph"/>
              <w:spacing w:before="8"/>
              <w:ind w:left="77" w:right="69"/>
              <w:rPr>
                <w:sz w:val="12"/>
              </w:rPr>
            </w:pPr>
            <w:r>
              <w:rPr>
                <w:w w:val="105"/>
                <w:sz w:val="12"/>
              </w:rPr>
              <w:t>$31.08</w:t>
            </w:r>
          </w:p>
        </w:tc>
        <w:tc>
          <w:tcPr>
            <w:tcW w:w="776" w:type="dxa"/>
          </w:tcPr>
          <w:p w:rsidR="00A84090" w:rsidRDefault="0056177D">
            <w:pPr>
              <w:pStyle w:val="TableParagraph"/>
              <w:spacing w:before="8"/>
              <w:ind w:left="260" w:right="249"/>
              <w:rPr>
                <w:i/>
                <w:sz w:val="12"/>
              </w:rPr>
            </w:pPr>
            <w:r>
              <w:rPr>
                <w:i/>
                <w:w w:val="105"/>
                <w:sz w:val="12"/>
              </w:rPr>
              <w:t>478</w:t>
            </w:r>
          </w:p>
        </w:tc>
        <w:tc>
          <w:tcPr>
            <w:tcW w:w="551" w:type="dxa"/>
          </w:tcPr>
          <w:p w:rsidR="00A84090" w:rsidRDefault="0056177D">
            <w:pPr>
              <w:pStyle w:val="TableParagraph"/>
              <w:spacing w:before="8"/>
              <w:ind w:left="61" w:right="52"/>
              <w:rPr>
                <w:sz w:val="12"/>
              </w:rPr>
            </w:pPr>
            <w:r>
              <w:rPr>
                <w:w w:val="105"/>
                <w:sz w:val="12"/>
              </w:rPr>
              <w:t>$31.09</w:t>
            </w:r>
          </w:p>
        </w:tc>
        <w:tc>
          <w:tcPr>
            <w:tcW w:w="826" w:type="dxa"/>
          </w:tcPr>
          <w:p w:rsidR="00A84090" w:rsidRDefault="0056177D">
            <w:pPr>
              <w:pStyle w:val="TableParagraph"/>
              <w:spacing w:before="8"/>
              <w:ind w:left="288" w:right="276"/>
              <w:rPr>
                <w:i/>
                <w:sz w:val="12"/>
              </w:rPr>
            </w:pPr>
            <w:r>
              <w:rPr>
                <w:i/>
                <w:w w:val="105"/>
                <w:sz w:val="12"/>
              </w:rPr>
              <w:t>479</w:t>
            </w:r>
          </w:p>
        </w:tc>
        <w:tc>
          <w:tcPr>
            <w:tcW w:w="616" w:type="dxa"/>
          </w:tcPr>
          <w:p w:rsidR="00A84090" w:rsidRDefault="0056177D">
            <w:pPr>
              <w:pStyle w:val="TableParagraph"/>
              <w:spacing w:before="8"/>
              <w:ind w:left="114"/>
              <w:jc w:val="left"/>
              <w:rPr>
                <w:sz w:val="12"/>
              </w:rPr>
            </w:pPr>
            <w:r>
              <w:rPr>
                <w:w w:val="105"/>
                <w:sz w:val="12"/>
              </w:rPr>
              <w:t>$31.10</w:t>
            </w:r>
          </w:p>
        </w:tc>
        <w:tc>
          <w:tcPr>
            <w:tcW w:w="775" w:type="dxa"/>
          </w:tcPr>
          <w:p w:rsidR="00A84090" w:rsidRDefault="0056177D">
            <w:pPr>
              <w:pStyle w:val="TableParagraph"/>
              <w:spacing w:before="8"/>
              <w:ind w:left="228" w:right="213"/>
              <w:rPr>
                <w:i/>
                <w:sz w:val="12"/>
              </w:rPr>
            </w:pPr>
            <w:r>
              <w:rPr>
                <w:i/>
                <w:w w:val="105"/>
                <w:sz w:val="12"/>
              </w:rPr>
              <w:t>480</w:t>
            </w:r>
          </w:p>
        </w:tc>
        <w:tc>
          <w:tcPr>
            <w:tcW w:w="649" w:type="dxa"/>
          </w:tcPr>
          <w:p w:rsidR="00A84090" w:rsidRDefault="0056177D">
            <w:pPr>
              <w:pStyle w:val="TableParagraph"/>
              <w:spacing w:before="8"/>
              <w:ind w:left="114" w:right="98"/>
              <w:rPr>
                <w:sz w:val="12"/>
              </w:rPr>
            </w:pPr>
            <w:r>
              <w:rPr>
                <w:w w:val="105"/>
                <w:sz w:val="12"/>
              </w:rPr>
              <w:t>$31.10</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481</w:t>
            </w:r>
          </w:p>
        </w:tc>
        <w:tc>
          <w:tcPr>
            <w:tcW w:w="615" w:type="dxa"/>
          </w:tcPr>
          <w:p w:rsidR="00A84090" w:rsidRDefault="0056177D">
            <w:pPr>
              <w:pStyle w:val="TableParagraph"/>
              <w:spacing w:line="122" w:lineRule="exact"/>
              <w:ind w:right="102"/>
              <w:jc w:val="right"/>
              <w:rPr>
                <w:sz w:val="12"/>
              </w:rPr>
            </w:pPr>
            <w:r>
              <w:rPr>
                <w:w w:val="105"/>
                <w:sz w:val="12"/>
              </w:rPr>
              <w:t>$31.11</w:t>
            </w:r>
          </w:p>
        </w:tc>
        <w:tc>
          <w:tcPr>
            <w:tcW w:w="775" w:type="dxa"/>
          </w:tcPr>
          <w:p w:rsidR="00A84090" w:rsidRDefault="0056177D">
            <w:pPr>
              <w:pStyle w:val="TableParagraph"/>
              <w:spacing w:line="122" w:lineRule="exact"/>
              <w:ind w:left="222" w:right="215"/>
              <w:rPr>
                <w:i/>
                <w:sz w:val="12"/>
              </w:rPr>
            </w:pPr>
            <w:r>
              <w:rPr>
                <w:i/>
                <w:w w:val="105"/>
                <w:sz w:val="12"/>
              </w:rPr>
              <w:t>482</w:t>
            </w:r>
          </w:p>
        </w:tc>
        <w:tc>
          <w:tcPr>
            <w:tcW w:w="584" w:type="dxa"/>
          </w:tcPr>
          <w:p w:rsidR="00A84090" w:rsidRDefault="0056177D">
            <w:pPr>
              <w:pStyle w:val="TableParagraph"/>
              <w:spacing w:line="122" w:lineRule="exact"/>
              <w:ind w:left="77" w:right="69"/>
              <w:rPr>
                <w:sz w:val="12"/>
              </w:rPr>
            </w:pPr>
            <w:r>
              <w:rPr>
                <w:w w:val="105"/>
                <w:sz w:val="12"/>
              </w:rPr>
              <w:t>$31.12</w:t>
            </w:r>
          </w:p>
        </w:tc>
        <w:tc>
          <w:tcPr>
            <w:tcW w:w="776" w:type="dxa"/>
          </w:tcPr>
          <w:p w:rsidR="00A84090" w:rsidRDefault="0056177D">
            <w:pPr>
              <w:pStyle w:val="TableParagraph"/>
              <w:spacing w:line="122" w:lineRule="exact"/>
              <w:ind w:left="260" w:right="249"/>
              <w:rPr>
                <w:i/>
                <w:sz w:val="12"/>
              </w:rPr>
            </w:pPr>
            <w:r>
              <w:rPr>
                <w:i/>
                <w:w w:val="105"/>
                <w:sz w:val="12"/>
              </w:rPr>
              <w:t>483</w:t>
            </w:r>
          </w:p>
        </w:tc>
        <w:tc>
          <w:tcPr>
            <w:tcW w:w="551" w:type="dxa"/>
          </w:tcPr>
          <w:p w:rsidR="00A84090" w:rsidRDefault="0056177D">
            <w:pPr>
              <w:pStyle w:val="TableParagraph"/>
              <w:spacing w:line="122" w:lineRule="exact"/>
              <w:ind w:left="61" w:right="52"/>
              <w:rPr>
                <w:sz w:val="12"/>
              </w:rPr>
            </w:pPr>
            <w:r>
              <w:rPr>
                <w:w w:val="105"/>
                <w:sz w:val="12"/>
              </w:rPr>
              <w:t>$31.12</w:t>
            </w:r>
          </w:p>
        </w:tc>
        <w:tc>
          <w:tcPr>
            <w:tcW w:w="826" w:type="dxa"/>
          </w:tcPr>
          <w:p w:rsidR="00A84090" w:rsidRDefault="0056177D">
            <w:pPr>
              <w:pStyle w:val="TableParagraph"/>
              <w:spacing w:line="122" w:lineRule="exact"/>
              <w:ind w:left="288" w:right="276"/>
              <w:rPr>
                <w:i/>
                <w:sz w:val="12"/>
              </w:rPr>
            </w:pPr>
            <w:r>
              <w:rPr>
                <w:i/>
                <w:w w:val="105"/>
                <w:sz w:val="12"/>
              </w:rPr>
              <w:t>484</w:t>
            </w:r>
          </w:p>
        </w:tc>
        <w:tc>
          <w:tcPr>
            <w:tcW w:w="616" w:type="dxa"/>
          </w:tcPr>
          <w:p w:rsidR="00A84090" w:rsidRDefault="0056177D">
            <w:pPr>
              <w:pStyle w:val="TableParagraph"/>
              <w:spacing w:line="122" w:lineRule="exact"/>
              <w:ind w:left="114"/>
              <w:jc w:val="left"/>
              <w:rPr>
                <w:sz w:val="12"/>
              </w:rPr>
            </w:pPr>
            <w:r>
              <w:rPr>
                <w:w w:val="105"/>
                <w:sz w:val="12"/>
              </w:rPr>
              <w:t>$31.13</w:t>
            </w:r>
          </w:p>
        </w:tc>
        <w:tc>
          <w:tcPr>
            <w:tcW w:w="775" w:type="dxa"/>
          </w:tcPr>
          <w:p w:rsidR="00A84090" w:rsidRDefault="0056177D">
            <w:pPr>
              <w:pStyle w:val="TableParagraph"/>
              <w:spacing w:line="122" w:lineRule="exact"/>
              <w:ind w:left="228" w:right="213"/>
              <w:rPr>
                <w:i/>
                <w:sz w:val="12"/>
              </w:rPr>
            </w:pPr>
            <w:r>
              <w:rPr>
                <w:i/>
                <w:w w:val="105"/>
                <w:sz w:val="12"/>
              </w:rPr>
              <w:t>485</w:t>
            </w:r>
          </w:p>
        </w:tc>
        <w:tc>
          <w:tcPr>
            <w:tcW w:w="649" w:type="dxa"/>
          </w:tcPr>
          <w:p w:rsidR="00A84090" w:rsidRDefault="0056177D">
            <w:pPr>
              <w:pStyle w:val="TableParagraph"/>
              <w:spacing w:line="122" w:lineRule="exact"/>
              <w:ind w:left="114" w:right="98"/>
              <w:rPr>
                <w:sz w:val="12"/>
              </w:rPr>
            </w:pPr>
            <w:r>
              <w:rPr>
                <w:w w:val="105"/>
                <w:sz w:val="12"/>
              </w:rPr>
              <w:t>$31.15</w:t>
            </w:r>
          </w:p>
        </w:tc>
      </w:tr>
      <w:tr w:rsidR="00A84090">
        <w:trPr>
          <w:trHeight w:val="148"/>
        </w:trPr>
        <w:tc>
          <w:tcPr>
            <w:tcW w:w="854" w:type="dxa"/>
          </w:tcPr>
          <w:p w:rsidR="00A84090" w:rsidRDefault="0056177D">
            <w:pPr>
              <w:pStyle w:val="TableParagraph"/>
              <w:ind w:left="297" w:right="293"/>
              <w:rPr>
                <w:i/>
                <w:sz w:val="12"/>
              </w:rPr>
            </w:pPr>
            <w:r>
              <w:rPr>
                <w:i/>
                <w:w w:val="105"/>
                <w:sz w:val="12"/>
              </w:rPr>
              <w:t>486</w:t>
            </w:r>
          </w:p>
        </w:tc>
        <w:tc>
          <w:tcPr>
            <w:tcW w:w="615" w:type="dxa"/>
          </w:tcPr>
          <w:p w:rsidR="00A84090" w:rsidRDefault="0056177D">
            <w:pPr>
              <w:pStyle w:val="TableParagraph"/>
              <w:ind w:right="102"/>
              <w:jc w:val="right"/>
              <w:rPr>
                <w:sz w:val="12"/>
              </w:rPr>
            </w:pPr>
            <w:r>
              <w:rPr>
                <w:w w:val="105"/>
                <w:sz w:val="12"/>
              </w:rPr>
              <w:t>$31.15</w:t>
            </w:r>
          </w:p>
        </w:tc>
        <w:tc>
          <w:tcPr>
            <w:tcW w:w="775" w:type="dxa"/>
          </w:tcPr>
          <w:p w:rsidR="00A84090" w:rsidRDefault="0056177D">
            <w:pPr>
              <w:pStyle w:val="TableParagraph"/>
              <w:ind w:left="222" w:right="215"/>
              <w:rPr>
                <w:i/>
                <w:sz w:val="12"/>
              </w:rPr>
            </w:pPr>
            <w:r>
              <w:rPr>
                <w:i/>
                <w:w w:val="105"/>
                <w:sz w:val="12"/>
              </w:rPr>
              <w:t>487</w:t>
            </w:r>
          </w:p>
        </w:tc>
        <w:tc>
          <w:tcPr>
            <w:tcW w:w="584" w:type="dxa"/>
          </w:tcPr>
          <w:p w:rsidR="00A84090" w:rsidRDefault="0056177D">
            <w:pPr>
              <w:pStyle w:val="TableParagraph"/>
              <w:ind w:left="77" w:right="69"/>
              <w:rPr>
                <w:sz w:val="12"/>
              </w:rPr>
            </w:pPr>
            <w:r>
              <w:rPr>
                <w:w w:val="105"/>
                <w:sz w:val="12"/>
              </w:rPr>
              <w:t>$31.16</w:t>
            </w:r>
          </w:p>
        </w:tc>
        <w:tc>
          <w:tcPr>
            <w:tcW w:w="776" w:type="dxa"/>
          </w:tcPr>
          <w:p w:rsidR="00A84090" w:rsidRDefault="0056177D">
            <w:pPr>
              <w:pStyle w:val="TableParagraph"/>
              <w:ind w:left="260" w:right="249"/>
              <w:rPr>
                <w:i/>
                <w:sz w:val="12"/>
              </w:rPr>
            </w:pPr>
            <w:r>
              <w:rPr>
                <w:i/>
                <w:w w:val="105"/>
                <w:sz w:val="12"/>
              </w:rPr>
              <w:t>488</w:t>
            </w:r>
          </w:p>
        </w:tc>
        <w:tc>
          <w:tcPr>
            <w:tcW w:w="551" w:type="dxa"/>
          </w:tcPr>
          <w:p w:rsidR="00A84090" w:rsidRDefault="0056177D">
            <w:pPr>
              <w:pStyle w:val="TableParagraph"/>
              <w:ind w:left="61" w:right="52"/>
              <w:rPr>
                <w:sz w:val="12"/>
              </w:rPr>
            </w:pPr>
            <w:r>
              <w:rPr>
                <w:w w:val="105"/>
                <w:sz w:val="12"/>
              </w:rPr>
              <w:t>$31.17</w:t>
            </w:r>
          </w:p>
        </w:tc>
        <w:tc>
          <w:tcPr>
            <w:tcW w:w="826" w:type="dxa"/>
          </w:tcPr>
          <w:p w:rsidR="00A84090" w:rsidRDefault="0056177D">
            <w:pPr>
              <w:pStyle w:val="TableParagraph"/>
              <w:ind w:left="288" w:right="276"/>
              <w:rPr>
                <w:i/>
                <w:sz w:val="12"/>
              </w:rPr>
            </w:pPr>
            <w:r>
              <w:rPr>
                <w:i/>
                <w:w w:val="105"/>
                <w:sz w:val="12"/>
              </w:rPr>
              <w:t>489</w:t>
            </w:r>
          </w:p>
        </w:tc>
        <w:tc>
          <w:tcPr>
            <w:tcW w:w="616" w:type="dxa"/>
          </w:tcPr>
          <w:p w:rsidR="00A84090" w:rsidRDefault="0056177D">
            <w:pPr>
              <w:pStyle w:val="TableParagraph"/>
              <w:ind w:left="114"/>
              <w:jc w:val="left"/>
              <w:rPr>
                <w:sz w:val="12"/>
              </w:rPr>
            </w:pPr>
            <w:r>
              <w:rPr>
                <w:w w:val="105"/>
                <w:sz w:val="12"/>
              </w:rPr>
              <w:t>$31.17</w:t>
            </w:r>
          </w:p>
        </w:tc>
        <w:tc>
          <w:tcPr>
            <w:tcW w:w="775" w:type="dxa"/>
          </w:tcPr>
          <w:p w:rsidR="00A84090" w:rsidRDefault="0056177D">
            <w:pPr>
              <w:pStyle w:val="TableParagraph"/>
              <w:ind w:left="228" w:right="213"/>
              <w:rPr>
                <w:i/>
                <w:sz w:val="12"/>
              </w:rPr>
            </w:pPr>
            <w:r>
              <w:rPr>
                <w:i/>
                <w:w w:val="105"/>
                <w:sz w:val="12"/>
              </w:rPr>
              <w:t>490</w:t>
            </w:r>
          </w:p>
        </w:tc>
        <w:tc>
          <w:tcPr>
            <w:tcW w:w="649" w:type="dxa"/>
          </w:tcPr>
          <w:p w:rsidR="00A84090" w:rsidRDefault="0056177D">
            <w:pPr>
              <w:pStyle w:val="TableParagraph"/>
              <w:ind w:left="114" w:right="98"/>
              <w:rPr>
                <w:sz w:val="12"/>
              </w:rPr>
            </w:pPr>
            <w:r>
              <w:rPr>
                <w:w w:val="105"/>
                <w:sz w:val="12"/>
              </w:rPr>
              <w:t>$31.18</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left="1642"/>
        <w:rPr>
          <w:sz w:val="20"/>
        </w:rPr>
      </w:pPr>
      <w:r>
        <w:rPr>
          <w:color w:val="231F20"/>
          <w:w w:val="105"/>
          <w:sz w:val="20"/>
        </w:rPr>
        <w:t>78</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15"/>
        <w:gridCol w:w="775"/>
        <w:gridCol w:w="584"/>
        <w:gridCol w:w="776"/>
        <w:gridCol w:w="551"/>
        <w:gridCol w:w="826"/>
        <w:gridCol w:w="616"/>
        <w:gridCol w:w="775"/>
        <w:gridCol w:w="649"/>
      </w:tblGrid>
      <w:tr w:rsidR="00A84090">
        <w:trPr>
          <w:trHeight w:val="149"/>
        </w:trPr>
        <w:tc>
          <w:tcPr>
            <w:tcW w:w="854" w:type="dxa"/>
            <w:tcBorders>
              <w:top w:val="nil"/>
            </w:tcBorders>
          </w:tcPr>
          <w:p w:rsidR="00A84090" w:rsidRDefault="0056177D">
            <w:pPr>
              <w:pStyle w:val="TableParagraph"/>
              <w:spacing w:before="8"/>
              <w:ind w:left="297" w:right="293"/>
              <w:rPr>
                <w:i/>
                <w:sz w:val="12"/>
              </w:rPr>
            </w:pPr>
            <w:r>
              <w:rPr>
                <w:i/>
                <w:w w:val="105"/>
                <w:sz w:val="12"/>
              </w:rPr>
              <w:t>491</w:t>
            </w:r>
          </w:p>
        </w:tc>
        <w:tc>
          <w:tcPr>
            <w:tcW w:w="615" w:type="dxa"/>
            <w:tcBorders>
              <w:top w:val="nil"/>
            </w:tcBorders>
          </w:tcPr>
          <w:p w:rsidR="00A84090" w:rsidRDefault="0056177D">
            <w:pPr>
              <w:pStyle w:val="TableParagraph"/>
              <w:spacing w:before="8"/>
              <w:ind w:right="102"/>
              <w:jc w:val="right"/>
              <w:rPr>
                <w:sz w:val="12"/>
              </w:rPr>
            </w:pPr>
            <w:r>
              <w:rPr>
                <w:w w:val="105"/>
                <w:sz w:val="12"/>
              </w:rPr>
              <w:t>$31.19</w:t>
            </w:r>
          </w:p>
        </w:tc>
        <w:tc>
          <w:tcPr>
            <w:tcW w:w="775" w:type="dxa"/>
            <w:tcBorders>
              <w:top w:val="nil"/>
            </w:tcBorders>
          </w:tcPr>
          <w:p w:rsidR="00A84090" w:rsidRDefault="0056177D">
            <w:pPr>
              <w:pStyle w:val="TableParagraph"/>
              <w:spacing w:before="8"/>
              <w:ind w:left="222" w:right="215"/>
              <w:rPr>
                <w:i/>
                <w:sz w:val="12"/>
              </w:rPr>
            </w:pPr>
            <w:r>
              <w:rPr>
                <w:i/>
                <w:w w:val="105"/>
                <w:sz w:val="12"/>
              </w:rPr>
              <w:t>492</w:t>
            </w:r>
          </w:p>
        </w:tc>
        <w:tc>
          <w:tcPr>
            <w:tcW w:w="584" w:type="dxa"/>
            <w:tcBorders>
              <w:top w:val="nil"/>
            </w:tcBorders>
          </w:tcPr>
          <w:p w:rsidR="00A84090" w:rsidRDefault="0056177D">
            <w:pPr>
              <w:pStyle w:val="TableParagraph"/>
              <w:spacing w:before="8"/>
              <w:ind w:left="77" w:right="69"/>
              <w:rPr>
                <w:sz w:val="12"/>
              </w:rPr>
            </w:pPr>
            <w:r>
              <w:rPr>
                <w:w w:val="105"/>
                <w:sz w:val="12"/>
              </w:rPr>
              <w:t>$31.19</w:t>
            </w:r>
          </w:p>
        </w:tc>
        <w:tc>
          <w:tcPr>
            <w:tcW w:w="776" w:type="dxa"/>
            <w:tcBorders>
              <w:top w:val="nil"/>
            </w:tcBorders>
          </w:tcPr>
          <w:p w:rsidR="00A84090" w:rsidRDefault="0056177D">
            <w:pPr>
              <w:pStyle w:val="TableParagraph"/>
              <w:spacing w:before="8"/>
              <w:ind w:left="260" w:right="249"/>
              <w:rPr>
                <w:i/>
                <w:sz w:val="12"/>
              </w:rPr>
            </w:pPr>
            <w:r>
              <w:rPr>
                <w:i/>
                <w:w w:val="105"/>
                <w:sz w:val="12"/>
              </w:rPr>
              <w:t>493</w:t>
            </w:r>
          </w:p>
        </w:tc>
        <w:tc>
          <w:tcPr>
            <w:tcW w:w="551" w:type="dxa"/>
            <w:tcBorders>
              <w:top w:val="nil"/>
            </w:tcBorders>
          </w:tcPr>
          <w:p w:rsidR="00A84090" w:rsidRDefault="0056177D">
            <w:pPr>
              <w:pStyle w:val="TableParagraph"/>
              <w:spacing w:before="8"/>
              <w:ind w:left="61" w:right="52"/>
              <w:rPr>
                <w:sz w:val="12"/>
              </w:rPr>
            </w:pPr>
            <w:r>
              <w:rPr>
                <w:w w:val="105"/>
                <w:sz w:val="12"/>
              </w:rPr>
              <w:t>$31.20</w:t>
            </w:r>
          </w:p>
        </w:tc>
        <w:tc>
          <w:tcPr>
            <w:tcW w:w="826" w:type="dxa"/>
            <w:tcBorders>
              <w:top w:val="nil"/>
            </w:tcBorders>
          </w:tcPr>
          <w:p w:rsidR="00A84090" w:rsidRDefault="0056177D">
            <w:pPr>
              <w:pStyle w:val="TableParagraph"/>
              <w:spacing w:before="8"/>
              <w:ind w:left="288" w:right="276"/>
              <w:rPr>
                <w:i/>
                <w:sz w:val="12"/>
              </w:rPr>
            </w:pPr>
            <w:r>
              <w:rPr>
                <w:i/>
                <w:w w:val="105"/>
                <w:sz w:val="12"/>
              </w:rPr>
              <w:t>494</w:t>
            </w:r>
          </w:p>
        </w:tc>
        <w:tc>
          <w:tcPr>
            <w:tcW w:w="616" w:type="dxa"/>
            <w:tcBorders>
              <w:top w:val="nil"/>
            </w:tcBorders>
          </w:tcPr>
          <w:p w:rsidR="00A84090" w:rsidRDefault="0056177D">
            <w:pPr>
              <w:pStyle w:val="TableParagraph"/>
              <w:spacing w:before="8"/>
              <w:ind w:left="114"/>
              <w:jc w:val="left"/>
              <w:rPr>
                <w:sz w:val="12"/>
              </w:rPr>
            </w:pPr>
            <w:r>
              <w:rPr>
                <w:w w:val="105"/>
                <w:sz w:val="12"/>
              </w:rPr>
              <w:t>$31.21</w:t>
            </w:r>
          </w:p>
        </w:tc>
        <w:tc>
          <w:tcPr>
            <w:tcW w:w="775" w:type="dxa"/>
            <w:tcBorders>
              <w:top w:val="nil"/>
            </w:tcBorders>
          </w:tcPr>
          <w:p w:rsidR="00A84090" w:rsidRDefault="0056177D">
            <w:pPr>
              <w:pStyle w:val="TableParagraph"/>
              <w:spacing w:before="8"/>
              <w:ind w:left="228" w:right="213"/>
              <w:rPr>
                <w:i/>
                <w:sz w:val="12"/>
              </w:rPr>
            </w:pPr>
            <w:r>
              <w:rPr>
                <w:i/>
                <w:w w:val="105"/>
                <w:sz w:val="12"/>
              </w:rPr>
              <w:t>495</w:t>
            </w:r>
          </w:p>
        </w:tc>
        <w:tc>
          <w:tcPr>
            <w:tcW w:w="649" w:type="dxa"/>
            <w:tcBorders>
              <w:top w:val="nil"/>
            </w:tcBorders>
          </w:tcPr>
          <w:p w:rsidR="00A84090" w:rsidRDefault="0056177D">
            <w:pPr>
              <w:pStyle w:val="TableParagraph"/>
              <w:spacing w:before="8"/>
              <w:ind w:left="114" w:right="98"/>
              <w:rPr>
                <w:sz w:val="12"/>
              </w:rPr>
            </w:pPr>
            <w:r>
              <w:rPr>
                <w:w w:val="105"/>
                <w:sz w:val="12"/>
              </w:rPr>
              <w:t>$31.21</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496</w:t>
            </w:r>
          </w:p>
        </w:tc>
        <w:tc>
          <w:tcPr>
            <w:tcW w:w="615" w:type="dxa"/>
          </w:tcPr>
          <w:p w:rsidR="00A84090" w:rsidRDefault="0056177D">
            <w:pPr>
              <w:pStyle w:val="TableParagraph"/>
              <w:spacing w:line="122" w:lineRule="exact"/>
              <w:ind w:right="102"/>
              <w:jc w:val="right"/>
              <w:rPr>
                <w:sz w:val="12"/>
              </w:rPr>
            </w:pPr>
            <w:r>
              <w:rPr>
                <w:w w:val="105"/>
                <w:sz w:val="12"/>
              </w:rPr>
              <w:t>$31.23</w:t>
            </w:r>
          </w:p>
        </w:tc>
        <w:tc>
          <w:tcPr>
            <w:tcW w:w="775" w:type="dxa"/>
          </w:tcPr>
          <w:p w:rsidR="00A84090" w:rsidRDefault="0056177D">
            <w:pPr>
              <w:pStyle w:val="TableParagraph"/>
              <w:spacing w:line="122" w:lineRule="exact"/>
              <w:ind w:left="222" w:right="215"/>
              <w:rPr>
                <w:i/>
                <w:sz w:val="12"/>
              </w:rPr>
            </w:pPr>
            <w:r>
              <w:rPr>
                <w:i/>
                <w:w w:val="105"/>
                <w:sz w:val="12"/>
              </w:rPr>
              <w:t>497</w:t>
            </w:r>
          </w:p>
        </w:tc>
        <w:tc>
          <w:tcPr>
            <w:tcW w:w="584" w:type="dxa"/>
          </w:tcPr>
          <w:p w:rsidR="00A84090" w:rsidRDefault="0056177D">
            <w:pPr>
              <w:pStyle w:val="TableParagraph"/>
              <w:spacing w:line="122" w:lineRule="exact"/>
              <w:ind w:left="77" w:right="69"/>
              <w:rPr>
                <w:sz w:val="12"/>
              </w:rPr>
            </w:pPr>
            <w:r>
              <w:rPr>
                <w:w w:val="105"/>
                <w:sz w:val="12"/>
              </w:rPr>
              <w:t>$31.24</w:t>
            </w:r>
          </w:p>
        </w:tc>
        <w:tc>
          <w:tcPr>
            <w:tcW w:w="776" w:type="dxa"/>
          </w:tcPr>
          <w:p w:rsidR="00A84090" w:rsidRDefault="0056177D">
            <w:pPr>
              <w:pStyle w:val="TableParagraph"/>
              <w:spacing w:line="122" w:lineRule="exact"/>
              <w:ind w:left="260" w:right="249"/>
              <w:rPr>
                <w:i/>
                <w:sz w:val="12"/>
              </w:rPr>
            </w:pPr>
            <w:r>
              <w:rPr>
                <w:i/>
                <w:w w:val="105"/>
                <w:sz w:val="12"/>
              </w:rPr>
              <w:t>498</w:t>
            </w:r>
          </w:p>
        </w:tc>
        <w:tc>
          <w:tcPr>
            <w:tcW w:w="551" w:type="dxa"/>
          </w:tcPr>
          <w:p w:rsidR="00A84090" w:rsidRDefault="0056177D">
            <w:pPr>
              <w:pStyle w:val="TableParagraph"/>
              <w:spacing w:line="122" w:lineRule="exact"/>
              <w:ind w:left="61" w:right="52"/>
              <w:rPr>
                <w:sz w:val="12"/>
              </w:rPr>
            </w:pPr>
            <w:r>
              <w:rPr>
                <w:w w:val="105"/>
                <w:sz w:val="12"/>
              </w:rPr>
              <w:t>$31.24</w:t>
            </w:r>
          </w:p>
        </w:tc>
        <w:tc>
          <w:tcPr>
            <w:tcW w:w="826" w:type="dxa"/>
          </w:tcPr>
          <w:p w:rsidR="00A84090" w:rsidRDefault="0056177D">
            <w:pPr>
              <w:pStyle w:val="TableParagraph"/>
              <w:spacing w:line="122" w:lineRule="exact"/>
              <w:ind w:left="288" w:right="276"/>
              <w:rPr>
                <w:i/>
                <w:sz w:val="12"/>
              </w:rPr>
            </w:pPr>
            <w:r>
              <w:rPr>
                <w:i/>
                <w:w w:val="105"/>
                <w:sz w:val="12"/>
              </w:rPr>
              <w:t>499</w:t>
            </w:r>
          </w:p>
        </w:tc>
        <w:tc>
          <w:tcPr>
            <w:tcW w:w="616" w:type="dxa"/>
          </w:tcPr>
          <w:p w:rsidR="00A84090" w:rsidRDefault="0056177D">
            <w:pPr>
              <w:pStyle w:val="TableParagraph"/>
              <w:spacing w:line="122" w:lineRule="exact"/>
              <w:ind w:left="114"/>
              <w:jc w:val="left"/>
              <w:rPr>
                <w:sz w:val="12"/>
              </w:rPr>
            </w:pPr>
            <w:r>
              <w:rPr>
                <w:w w:val="105"/>
                <w:sz w:val="12"/>
              </w:rPr>
              <w:t>$31.25</w:t>
            </w:r>
          </w:p>
        </w:tc>
        <w:tc>
          <w:tcPr>
            <w:tcW w:w="775" w:type="dxa"/>
          </w:tcPr>
          <w:p w:rsidR="00A84090" w:rsidRDefault="0056177D">
            <w:pPr>
              <w:pStyle w:val="TableParagraph"/>
              <w:spacing w:line="122" w:lineRule="exact"/>
              <w:ind w:left="228" w:right="213"/>
              <w:rPr>
                <w:i/>
                <w:sz w:val="12"/>
              </w:rPr>
            </w:pPr>
            <w:r>
              <w:rPr>
                <w:i/>
                <w:w w:val="105"/>
                <w:sz w:val="12"/>
              </w:rPr>
              <w:t>500</w:t>
            </w:r>
          </w:p>
        </w:tc>
        <w:tc>
          <w:tcPr>
            <w:tcW w:w="649" w:type="dxa"/>
          </w:tcPr>
          <w:p w:rsidR="00A84090" w:rsidRDefault="0056177D">
            <w:pPr>
              <w:pStyle w:val="TableParagraph"/>
              <w:spacing w:line="122" w:lineRule="exact"/>
              <w:ind w:left="114" w:right="98"/>
              <w:rPr>
                <w:sz w:val="12"/>
              </w:rPr>
            </w:pPr>
            <w:r>
              <w:rPr>
                <w:w w:val="105"/>
                <w:sz w:val="12"/>
              </w:rPr>
              <w:t>$31.26</w:t>
            </w:r>
          </w:p>
        </w:tc>
      </w:tr>
      <w:tr w:rsidR="00A84090">
        <w:trPr>
          <w:trHeight w:val="148"/>
        </w:trPr>
        <w:tc>
          <w:tcPr>
            <w:tcW w:w="854" w:type="dxa"/>
          </w:tcPr>
          <w:p w:rsidR="00A84090" w:rsidRDefault="0056177D">
            <w:pPr>
              <w:pStyle w:val="TableParagraph"/>
              <w:ind w:left="297" w:right="293"/>
              <w:rPr>
                <w:i/>
                <w:sz w:val="12"/>
              </w:rPr>
            </w:pPr>
            <w:r>
              <w:rPr>
                <w:i/>
                <w:w w:val="105"/>
                <w:sz w:val="12"/>
              </w:rPr>
              <w:t>501</w:t>
            </w:r>
          </w:p>
        </w:tc>
        <w:tc>
          <w:tcPr>
            <w:tcW w:w="615" w:type="dxa"/>
          </w:tcPr>
          <w:p w:rsidR="00A84090" w:rsidRDefault="0056177D">
            <w:pPr>
              <w:pStyle w:val="TableParagraph"/>
              <w:ind w:right="102"/>
              <w:jc w:val="right"/>
              <w:rPr>
                <w:sz w:val="12"/>
              </w:rPr>
            </w:pPr>
            <w:r>
              <w:rPr>
                <w:w w:val="105"/>
                <w:sz w:val="12"/>
              </w:rPr>
              <w:t>$31.26</w:t>
            </w:r>
          </w:p>
        </w:tc>
        <w:tc>
          <w:tcPr>
            <w:tcW w:w="775" w:type="dxa"/>
          </w:tcPr>
          <w:p w:rsidR="00A84090" w:rsidRDefault="0056177D">
            <w:pPr>
              <w:pStyle w:val="TableParagraph"/>
              <w:ind w:left="222" w:right="215"/>
              <w:rPr>
                <w:i/>
                <w:sz w:val="12"/>
              </w:rPr>
            </w:pPr>
            <w:r>
              <w:rPr>
                <w:i/>
                <w:w w:val="105"/>
                <w:sz w:val="12"/>
              </w:rPr>
              <w:t>502</w:t>
            </w:r>
          </w:p>
        </w:tc>
        <w:tc>
          <w:tcPr>
            <w:tcW w:w="584" w:type="dxa"/>
          </w:tcPr>
          <w:p w:rsidR="00A84090" w:rsidRDefault="0056177D">
            <w:pPr>
              <w:pStyle w:val="TableParagraph"/>
              <w:ind w:left="77" w:right="69"/>
              <w:rPr>
                <w:sz w:val="12"/>
              </w:rPr>
            </w:pPr>
            <w:r>
              <w:rPr>
                <w:w w:val="105"/>
                <w:sz w:val="12"/>
              </w:rPr>
              <w:t>$31.27</w:t>
            </w:r>
          </w:p>
        </w:tc>
        <w:tc>
          <w:tcPr>
            <w:tcW w:w="776" w:type="dxa"/>
          </w:tcPr>
          <w:p w:rsidR="00A84090" w:rsidRDefault="0056177D">
            <w:pPr>
              <w:pStyle w:val="TableParagraph"/>
              <w:ind w:left="260" w:right="249"/>
              <w:rPr>
                <w:i/>
                <w:sz w:val="12"/>
              </w:rPr>
            </w:pPr>
            <w:r>
              <w:rPr>
                <w:i/>
                <w:w w:val="105"/>
                <w:sz w:val="12"/>
              </w:rPr>
              <w:t>503</w:t>
            </w:r>
          </w:p>
        </w:tc>
        <w:tc>
          <w:tcPr>
            <w:tcW w:w="551" w:type="dxa"/>
          </w:tcPr>
          <w:p w:rsidR="00A84090" w:rsidRDefault="0056177D">
            <w:pPr>
              <w:pStyle w:val="TableParagraph"/>
              <w:ind w:left="61" w:right="52"/>
              <w:rPr>
                <w:sz w:val="12"/>
              </w:rPr>
            </w:pPr>
            <w:r>
              <w:rPr>
                <w:w w:val="105"/>
                <w:sz w:val="12"/>
              </w:rPr>
              <w:t>$31.28</w:t>
            </w:r>
          </w:p>
        </w:tc>
        <w:tc>
          <w:tcPr>
            <w:tcW w:w="826" w:type="dxa"/>
          </w:tcPr>
          <w:p w:rsidR="00A84090" w:rsidRDefault="0056177D">
            <w:pPr>
              <w:pStyle w:val="TableParagraph"/>
              <w:ind w:left="288" w:right="276"/>
              <w:rPr>
                <w:i/>
                <w:sz w:val="12"/>
              </w:rPr>
            </w:pPr>
            <w:r>
              <w:rPr>
                <w:i/>
                <w:w w:val="105"/>
                <w:sz w:val="12"/>
              </w:rPr>
              <w:t>504</w:t>
            </w:r>
          </w:p>
        </w:tc>
        <w:tc>
          <w:tcPr>
            <w:tcW w:w="616" w:type="dxa"/>
          </w:tcPr>
          <w:p w:rsidR="00A84090" w:rsidRDefault="0056177D">
            <w:pPr>
              <w:pStyle w:val="TableParagraph"/>
              <w:ind w:left="114"/>
              <w:jc w:val="left"/>
              <w:rPr>
                <w:sz w:val="12"/>
              </w:rPr>
            </w:pPr>
            <w:r>
              <w:rPr>
                <w:w w:val="105"/>
                <w:sz w:val="12"/>
              </w:rPr>
              <w:t>$31.28</w:t>
            </w:r>
          </w:p>
        </w:tc>
        <w:tc>
          <w:tcPr>
            <w:tcW w:w="775" w:type="dxa"/>
          </w:tcPr>
          <w:p w:rsidR="00A84090" w:rsidRDefault="0056177D">
            <w:pPr>
              <w:pStyle w:val="TableParagraph"/>
              <w:ind w:left="228" w:right="213"/>
              <w:rPr>
                <w:i/>
                <w:sz w:val="12"/>
              </w:rPr>
            </w:pPr>
            <w:r>
              <w:rPr>
                <w:i/>
                <w:w w:val="105"/>
                <w:sz w:val="12"/>
              </w:rPr>
              <w:t>505</w:t>
            </w:r>
          </w:p>
        </w:tc>
        <w:tc>
          <w:tcPr>
            <w:tcW w:w="649" w:type="dxa"/>
          </w:tcPr>
          <w:p w:rsidR="00A84090" w:rsidRDefault="0056177D">
            <w:pPr>
              <w:pStyle w:val="TableParagraph"/>
              <w:ind w:left="114" w:right="98"/>
              <w:rPr>
                <w:sz w:val="12"/>
              </w:rPr>
            </w:pPr>
            <w:r>
              <w:rPr>
                <w:w w:val="105"/>
                <w:sz w:val="12"/>
              </w:rPr>
              <w:t>$31.29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506</w:t>
            </w:r>
          </w:p>
        </w:tc>
        <w:tc>
          <w:tcPr>
            <w:tcW w:w="615" w:type="dxa"/>
          </w:tcPr>
          <w:p w:rsidR="00A84090" w:rsidRDefault="0056177D">
            <w:pPr>
              <w:pStyle w:val="TableParagraph"/>
              <w:spacing w:before="8"/>
              <w:ind w:right="102"/>
              <w:jc w:val="right"/>
              <w:rPr>
                <w:sz w:val="12"/>
              </w:rPr>
            </w:pPr>
            <w:r>
              <w:rPr>
                <w:w w:val="105"/>
                <w:sz w:val="12"/>
              </w:rPr>
              <w:t>$31.31</w:t>
            </w:r>
          </w:p>
        </w:tc>
        <w:tc>
          <w:tcPr>
            <w:tcW w:w="775" w:type="dxa"/>
          </w:tcPr>
          <w:p w:rsidR="00A84090" w:rsidRDefault="0056177D">
            <w:pPr>
              <w:pStyle w:val="TableParagraph"/>
              <w:spacing w:before="8"/>
              <w:ind w:left="222" w:right="215"/>
              <w:rPr>
                <w:i/>
                <w:sz w:val="12"/>
              </w:rPr>
            </w:pPr>
            <w:r>
              <w:rPr>
                <w:i/>
                <w:w w:val="105"/>
                <w:sz w:val="12"/>
              </w:rPr>
              <w:t>507</w:t>
            </w:r>
          </w:p>
        </w:tc>
        <w:tc>
          <w:tcPr>
            <w:tcW w:w="584" w:type="dxa"/>
          </w:tcPr>
          <w:p w:rsidR="00A84090" w:rsidRDefault="0056177D">
            <w:pPr>
              <w:pStyle w:val="TableParagraph"/>
              <w:spacing w:before="8"/>
              <w:ind w:left="77" w:right="69"/>
              <w:rPr>
                <w:sz w:val="12"/>
              </w:rPr>
            </w:pPr>
            <w:r>
              <w:rPr>
                <w:w w:val="105"/>
                <w:sz w:val="12"/>
              </w:rPr>
              <w:t>$31.31</w:t>
            </w:r>
          </w:p>
        </w:tc>
        <w:tc>
          <w:tcPr>
            <w:tcW w:w="776" w:type="dxa"/>
          </w:tcPr>
          <w:p w:rsidR="00A84090" w:rsidRDefault="0056177D">
            <w:pPr>
              <w:pStyle w:val="TableParagraph"/>
              <w:spacing w:before="8"/>
              <w:ind w:left="260" w:right="249"/>
              <w:rPr>
                <w:i/>
                <w:sz w:val="12"/>
              </w:rPr>
            </w:pPr>
            <w:r>
              <w:rPr>
                <w:i/>
                <w:w w:val="105"/>
                <w:sz w:val="12"/>
              </w:rPr>
              <w:t>508</w:t>
            </w:r>
          </w:p>
        </w:tc>
        <w:tc>
          <w:tcPr>
            <w:tcW w:w="551" w:type="dxa"/>
          </w:tcPr>
          <w:p w:rsidR="00A84090" w:rsidRDefault="0056177D">
            <w:pPr>
              <w:pStyle w:val="TableParagraph"/>
              <w:spacing w:before="8"/>
              <w:ind w:left="61" w:right="52"/>
              <w:rPr>
                <w:sz w:val="12"/>
              </w:rPr>
            </w:pPr>
            <w:r>
              <w:rPr>
                <w:w w:val="105"/>
                <w:sz w:val="12"/>
              </w:rPr>
              <w:t>$31.32</w:t>
            </w:r>
          </w:p>
        </w:tc>
        <w:tc>
          <w:tcPr>
            <w:tcW w:w="826" w:type="dxa"/>
          </w:tcPr>
          <w:p w:rsidR="00A84090" w:rsidRDefault="0056177D">
            <w:pPr>
              <w:pStyle w:val="TableParagraph"/>
              <w:spacing w:before="8"/>
              <w:ind w:left="288" w:right="276"/>
              <w:rPr>
                <w:i/>
                <w:sz w:val="12"/>
              </w:rPr>
            </w:pPr>
            <w:r>
              <w:rPr>
                <w:i/>
                <w:w w:val="105"/>
                <w:sz w:val="12"/>
              </w:rPr>
              <w:t>509</w:t>
            </w:r>
          </w:p>
        </w:tc>
        <w:tc>
          <w:tcPr>
            <w:tcW w:w="616" w:type="dxa"/>
          </w:tcPr>
          <w:p w:rsidR="00A84090" w:rsidRDefault="0056177D">
            <w:pPr>
              <w:pStyle w:val="TableParagraph"/>
              <w:spacing w:before="8"/>
              <w:ind w:left="114"/>
              <w:jc w:val="left"/>
              <w:rPr>
                <w:sz w:val="12"/>
              </w:rPr>
            </w:pPr>
            <w:r>
              <w:rPr>
                <w:w w:val="105"/>
                <w:sz w:val="12"/>
              </w:rPr>
              <w:t>$31.33</w:t>
            </w:r>
          </w:p>
        </w:tc>
        <w:tc>
          <w:tcPr>
            <w:tcW w:w="775" w:type="dxa"/>
          </w:tcPr>
          <w:p w:rsidR="00A84090" w:rsidRDefault="0056177D">
            <w:pPr>
              <w:pStyle w:val="TableParagraph"/>
              <w:spacing w:before="8"/>
              <w:ind w:left="228" w:right="213"/>
              <w:rPr>
                <w:i/>
                <w:sz w:val="12"/>
              </w:rPr>
            </w:pPr>
            <w:r>
              <w:rPr>
                <w:i/>
                <w:w w:val="105"/>
                <w:sz w:val="12"/>
              </w:rPr>
              <w:t>510</w:t>
            </w:r>
          </w:p>
        </w:tc>
        <w:tc>
          <w:tcPr>
            <w:tcW w:w="649" w:type="dxa"/>
          </w:tcPr>
          <w:p w:rsidR="00A84090" w:rsidRDefault="0056177D">
            <w:pPr>
              <w:pStyle w:val="TableParagraph"/>
              <w:spacing w:before="8"/>
              <w:ind w:left="114" w:right="98"/>
              <w:rPr>
                <w:sz w:val="12"/>
              </w:rPr>
            </w:pPr>
            <w:r>
              <w:rPr>
                <w:w w:val="105"/>
                <w:sz w:val="12"/>
              </w:rPr>
              <w:t>$31.33</w:t>
            </w:r>
          </w:p>
        </w:tc>
      </w:tr>
      <w:tr w:rsidR="00A84090">
        <w:trPr>
          <w:trHeight w:val="148"/>
        </w:trPr>
        <w:tc>
          <w:tcPr>
            <w:tcW w:w="854" w:type="dxa"/>
          </w:tcPr>
          <w:p w:rsidR="00A84090" w:rsidRDefault="0056177D">
            <w:pPr>
              <w:pStyle w:val="TableParagraph"/>
              <w:ind w:left="297" w:right="293"/>
              <w:rPr>
                <w:i/>
                <w:sz w:val="12"/>
              </w:rPr>
            </w:pPr>
            <w:r>
              <w:rPr>
                <w:i/>
                <w:w w:val="105"/>
                <w:sz w:val="12"/>
              </w:rPr>
              <w:t>511</w:t>
            </w:r>
          </w:p>
        </w:tc>
        <w:tc>
          <w:tcPr>
            <w:tcW w:w="615" w:type="dxa"/>
          </w:tcPr>
          <w:p w:rsidR="00A84090" w:rsidRDefault="0056177D">
            <w:pPr>
              <w:pStyle w:val="TableParagraph"/>
              <w:ind w:right="102"/>
              <w:jc w:val="right"/>
              <w:rPr>
                <w:sz w:val="12"/>
              </w:rPr>
            </w:pPr>
            <w:r>
              <w:rPr>
                <w:w w:val="105"/>
                <w:sz w:val="12"/>
              </w:rPr>
              <w:t>$31.34</w:t>
            </w:r>
          </w:p>
        </w:tc>
        <w:tc>
          <w:tcPr>
            <w:tcW w:w="775" w:type="dxa"/>
          </w:tcPr>
          <w:p w:rsidR="00A84090" w:rsidRDefault="0056177D">
            <w:pPr>
              <w:pStyle w:val="TableParagraph"/>
              <w:ind w:left="222" w:right="215"/>
              <w:rPr>
                <w:i/>
                <w:sz w:val="12"/>
              </w:rPr>
            </w:pPr>
            <w:r>
              <w:rPr>
                <w:i/>
                <w:w w:val="105"/>
                <w:sz w:val="12"/>
              </w:rPr>
              <w:t>512</w:t>
            </w:r>
          </w:p>
        </w:tc>
        <w:tc>
          <w:tcPr>
            <w:tcW w:w="584" w:type="dxa"/>
          </w:tcPr>
          <w:p w:rsidR="00A84090" w:rsidRDefault="0056177D">
            <w:pPr>
              <w:pStyle w:val="TableParagraph"/>
              <w:ind w:left="77" w:right="69"/>
              <w:rPr>
                <w:sz w:val="12"/>
              </w:rPr>
            </w:pPr>
            <w:r>
              <w:rPr>
                <w:w w:val="105"/>
                <w:sz w:val="12"/>
              </w:rPr>
              <w:t>$31.35</w:t>
            </w:r>
          </w:p>
        </w:tc>
        <w:tc>
          <w:tcPr>
            <w:tcW w:w="776" w:type="dxa"/>
          </w:tcPr>
          <w:p w:rsidR="00A84090" w:rsidRDefault="0056177D">
            <w:pPr>
              <w:pStyle w:val="TableParagraph"/>
              <w:ind w:left="260" w:right="249"/>
              <w:rPr>
                <w:i/>
                <w:sz w:val="12"/>
              </w:rPr>
            </w:pPr>
            <w:r>
              <w:rPr>
                <w:i/>
                <w:w w:val="105"/>
                <w:sz w:val="12"/>
              </w:rPr>
              <w:t>513</w:t>
            </w:r>
          </w:p>
        </w:tc>
        <w:tc>
          <w:tcPr>
            <w:tcW w:w="551" w:type="dxa"/>
          </w:tcPr>
          <w:p w:rsidR="00A84090" w:rsidRDefault="0056177D">
            <w:pPr>
              <w:pStyle w:val="TableParagraph"/>
              <w:ind w:left="61" w:right="52"/>
              <w:rPr>
                <w:sz w:val="12"/>
              </w:rPr>
            </w:pPr>
            <w:r>
              <w:rPr>
                <w:w w:val="105"/>
                <w:sz w:val="12"/>
              </w:rPr>
              <w:t>$31.35</w:t>
            </w:r>
          </w:p>
        </w:tc>
        <w:tc>
          <w:tcPr>
            <w:tcW w:w="826" w:type="dxa"/>
          </w:tcPr>
          <w:p w:rsidR="00A84090" w:rsidRDefault="0056177D">
            <w:pPr>
              <w:pStyle w:val="TableParagraph"/>
              <w:ind w:left="288" w:right="276"/>
              <w:rPr>
                <w:i/>
                <w:sz w:val="12"/>
              </w:rPr>
            </w:pPr>
            <w:r>
              <w:rPr>
                <w:i/>
                <w:w w:val="105"/>
                <w:sz w:val="12"/>
              </w:rPr>
              <w:t>514</w:t>
            </w:r>
          </w:p>
        </w:tc>
        <w:tc>
          <w:tcPr>
            <w:tcW w:w="616" w:type="dxa"/>
          </w:tcPr>
          <w:p w:rsidR="00A84090" w:rsidRDefault="0056177D">
            <w:pPr>
              <w:pStyle w:val="TableParagraph"/>
              <w:ind w:left="114"/>
              <w:jc w:val="left"/>
              <w:rPr>
                <w:sz w:val="12"/>
              </w:rPr>
            </w:pPr>
            <w:r>
              <w:rPr>
                <w:w w:val="105"/>
                <w:sz w:val="12"/>
              </w:rPr>
              <w:t>$31.36</w:t>
            </w:r>
          </w:p>
        </w:tc>
        <w:tc>
          <w:tcPr>
            <w:tcW w:w="775" w:type="dxa"/>
          </w:tcPr>
          <w:p w:rsidR="00A84090" w:rsidRDefault="0056177D">
            <w:pPr>
              <w:pStyle w:val="TableParagraph"/>
              <w:ind w:left="228" w:right="213"/>
              <w:rPr>
                <w:i/>
                <w:sz w:val="12"/>
              </w:rPr>
            </w:pPr>
            <w:r>
              <w:rPr>
                <w:i/>
                <w:w w:val="105"/>
                <w:sz w:val="12"/>
              </w:rPr>
              <w:t>515</w:t>
            </w:r>
          </w:p>
        </w:tc>
        <w:tc>
          <w:tcPr>
            <w:tcW w:w="649" w:type="dxa"/>
          </w:tcPr>
          <w:p w:rsidR="00A84090" w:rsidRDefault="0056177D">
            <w:pPr>
              <w:pStyle w:val="TableParagraph"/>
              <w:ind w:left="114" w:right="98"/>
              <w:rPr>
                <w:sz w:val="12"/>
              </w:rPr>
            </w:pPr>
            <w:r>
              <w:rPr>
                <w:w w:val="105"/>
                <w:sz w:val="12"/>
              </w:rPr>
              <w:t>$31.38</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516</w:t>
            </w:r>
          </w:p>
        </w:tc>
        <w:tc>
          <w:tcPr>
            <w:tcW w:w="615" w:type="dxa"/>
          </w:tcPr>
          <w:p w:rsidR="00A84090" w:rsidRDefault="0056177D">
            <w:pPr>
              <w:pStyle w:val="TableParagraph"/>
              <w:spacing w:before="8"/>
              <w:ind w:right="102"/>
              <w:jc w:val="right"/>
              <w:rPr>
                <w:sz w:val="12"/>
              </w:rPr>
            </w:pPr>
            <w:r>
              <w:rPr>
                <w:w w:val="105"/>
                <w:sz w:val="12"/>
              </w:rPr>
              <w:t>$31.38</w:t>
            </w:r>
          </w:p>
        </w:tc>
        <w:tc>
          <w:tcPr>
            <w:tcW w:w="775" w:type="dxa"/>
          </w:tcPr>
          <w:p w:rsidR="00A84090" w:rsidRDefault="0056177D">
            <w:pPr>
              <w:pStyle w:val="TableParagraph"/>
              <w:spacing w:before="8"/>
              <w:ind w:left="222" w:right="215"/>
              <w:rPr>
                <w:i/>
                <w:sz w:val="12"/>
              </w:rPr>
            </w:pPr>
            <w:r>
              <w:rPr>
                <w:i/>
                <w:w w:val="105"/>
                <w:sz w:val="12"/>
              </w:rPr>
              <w:t>517</w:t>
            </w:r>
          </w:p>
        </w:tc>
        <w:tc>
          <w:tcPr>
            <w:tcW w:w="584" w:type="dxa"/>
          </w:tcPr>
          <w:p w:rsidR="00A84090" w:rsidRDefault="0056177D">
            <w:pPr>
              <w:pStyle w:val="TableParagraph"/>
              <w:spacing w:before="8"/>
              <w:ind w:left="77" w:right="69"/>
              <w:rPr>
                <w:sz w:val="12"/>
              </w:rPr>
            </w:pPr>
            <w:r>
              <w:rPr>
                <w:w w:val="105"/>
                <w:sz w:val="12"/>
              </w:rPr>
              <w:t>$31.39</w:t>
            </w:r>
          </w:p>
        </w:tc>
        <w:tc>
          <w:tcPr>
            <w:tcW w:w="776" w:type="dxa"/>
          </w:tcPr>
          <w:p w:rsidR="00A84090" w:rsidRDefault="0056177D">
            <w:pPr>
              <w:pStyle w:val="TableParagraph"/>
              <w:spacing w:before="8"/>
              <w:ind w:left="260" w:right="249"/>
              <w:rPr>
                <w:i/>
                <w:sz w:val="12"/>
              </w:rPr>
            </w:pPr>
            <w:r>
              <w:rPr>
                <w:i/>
                <w:w w:val="105"/>
                <w:sz w:val="12"/>
              </w:rPr>
              <w:t>518</w:t>
            </w:r>
          </w:p>
        </w:tc>
        <w:tc>
          <w:tcPr>
            <w:tcW w:w="551" w:type="dxa"/>
          </w:tcPr>
          <w:p w:rsidR="00A84090" w:rsidRDefault="0056177D">
            <w:pPr>
              <w:pStyle w:val="TableParagraph"/>
              <w:spacing w:before="8"/>
              <w:ind w:left="61" w:right="52"/>
              <w:rPr>
                <w:sz w:val="12"/>
              </w:rPr>
            </w:pPr>
            <w:r>
              <w:rPr>
                <w:w w:val="105"/>
                <w:sz w:val="12"/>
              </w:rPr>
              <w:t>$31.40</w:t>
            </w:r>
          </w:p>
        </w:tc>
        <w:tc>
          <w:tcPr>
            <w:tcW w:w="826" w:type="dxa"/>
          </w:tcPr>
          <w:p w:rsidR="00A84090" w:rsidRDefault="0056177D">
            <w:pPr>
              <w:pStyle w:val="TableParagraph"/>
              <w:spacing w:before="8"/>
              <w:ind w:left="288" w:right="276"/>
              <w:rPr>
                <w:i/>
                <w:sz w:val="12"/>
              </w:rPr>
            </w:pPr>
            <w:r>
              <w:rPr>
                <w:i/>
                <w:w w:val="105"/>
                <w:sz w:val="12"/>
              </w:rPr>
              <w:t>519</w:t>
            </w:r>
          </w:p>
        </w:tc>
        <w:tc>
          <w:tcPr>
            <w:tcW w:w="616" w:type="dxa"/>
          </w:tcPr>
          <w:p w:rsidR="00A84090" w:rsidRDefault="0056177D">
            <w:pPr>
              <w:pStyle w:val="TableParagraph"/>
              <w:spacing w:before="8"/>
              <w:ind w:left="114"/>
              <w:jc w:val="left"/>
              <w:rPr>
                <w:sz w:val="12"/>
              </w:rPr>
            </w:pPr>
            <w:r>
              <w:rPr>
                <w:w w:val="105"/>
                <w:sz w:val="12"/>
              </w:rPr>
              <w:t>$31.40</w:t>
            </w:r>
          </w:p>
        </w:tc>
        <w:tc>
          <w:tcPr>
            <w:tcW w:w="775" w:type="dxa"/>
          </w:tcPr>
          <w:p w:rsidR="00A84090" w:rsidRDefault="0056177D">
            <w:pPr>
              <w:pStyle w:val="TableParagraph"/>
              <w:spacing w:before="8"/>
              <w:ind w:left="228" w:right="213"/>
              <w:rPr>
                <w:i/>
                <w:sz w:val="12"/>
              </w:rPr>
            </w:pPr>
            <w:r>
              <w:rPr>
                <w:i/>
                <w:w w:val="105"/>
                <w:sz w:val="12"/>
              </w:rPr>
              <w:t>520</w:t>
            </w:r>
          </w:p>
        </w:tc>
        <w:tc>
          <w:tcPr>
            <w:tcW w:w="649" w:type="dxa"/>
          </w:tcPr>
          <w:p w:rsidR="00A84090" w:rsidRDefault="0056177D">
            <w:pPr>
              <w:pStyle w:val="TableParagraph"/>
              <w:spacing w:before="8"/>
              <w:ind w:left="114" w:right="98"/>
              <w:rPr>
                <w:sz w:val="12"/>
              </w:rPr>
            </w:pPr>
            <w:r>
              <w:rPr>
                <w:w w:val="105"/>
                <w:sz w:val="12"/>
              </w:rPr>
              <w:t>$31.41</w:t>
            </w:r>
          </w:p>
        </w:tc>
      </w:tr>
      <w:tr w:rsidR="00A84090">
        <w:trPr>
          <w:trHeight w:val="148"/>
        </w:trPr>
        <w:tc>
          <w:tcPr>
            <w:tcW w:w="854" w:type="dxa"/>
          </w:tcPr>
          <w:p w:rsidR="00A84090" w:rsidRDefault="0056177D">
            <w:pPr>
              <w:pStyle w:val="TableParagraph"/>
              <w:ind w:left="297" w:right="293"/>
              <w:rPr>
                <w:i/>
                <w:sz w:val="12"/>
              </w:rPr>
            </w:pPr>
            <w:r>
              <w:rPr>
                <w:i/>
                <w:w w:val="105"/>
                <w:sz w:val="12"/>
              </w:rPr>
              <w:t>521</w:t>
            </w:r>
          </w:p>
        </w:tc>
        <w:tc>
          <w:tcPr>
            <w:tcW w:w="615" w:type="dxa"/>
          </w:tcPr>
          <w:p w:rsidR="00A84090" w:rsidRDefault="0056177D">
            <w:pPr>
              <w:pStyle w:val="TableParagraph"/>
              <w:ind w:right="102"/>
              <w:jc w:val="right"/>
              <w:rPr>
                <w:sz w:val="12"/>
              </w:rPr>
            </w:pPr>
            <w:r>
              <w:rPr>
                <w:w w:val="105"/>
                <w:sz w:val="12"/>
              </w:rPr>
              <w:t>$31.42</w:t>
            </w:r>
          </w:p>
        </w:tc>
        <w:tc>
          <w:tcPr>
            <w:tcW w:w="775" w:type="dxa"/>
          </w:tcPr>
          <w:p w:rsidR="00A84090" w:rsidRDefault="0056177D">
            <w:pPr>
              <w:pStyle w:val="TableParagraph"/>
              <w:ind w:left="222" w:right="215"/>
              <w:rPr>
                <w:i/>
                <w:sz w:val="12"/>
              </w:rPr>
            </w:pPr>
            <w:r>
              <w:rPr>
                <w:i/>
                <w:w w:val="105"/>
                <w:sz w:val="12"/>
              </w:rPr>
              <w:t>522</w:t>
            </w:r>
          </w:p>
        </w:tc>
        <w:tc>
          <w:tcPr>
            <w:tcW w:w="584" w:type="dxa"/>
          </w:tcPr>
          <w:p w:rsidR="00A84090" w:rsidRDefault="0056177D">
            <w:pPr>
              <w:pStyle w:val="TableParagraph"/>
              <w:ind w:left="77" w:right="69"/>
              <w:rPr>
                <w:sz w:val="12"/>
              </w:rPr>
            </w:pPr>
            <w:r>
              <w:rPr>
                <w:w w:val="105"/>
                <w:sz w:val="12"/>
              </w:rPr>
              <w:t>$31.42</w:t>
            </w:r>
          </w:p>
        </w:tc>
        <w:tc>
          <w:tcPr>
            <w:tcW w:w="776" w:type="dxa"/>
          </w:tcPr>
          <w:p w:rsidR="00A84090" w:rsidRDefault="0056177D">
            <w:pPr>
              <w:pStyle w:val="TableParagraph"/>
              <w:ind w:left="260" w:right="249"/>
              <w:rPr>
                <w:i/>
                <w:sz w:val="12"/>
              </w:rPr>
            </w:pPr>
            <w:r>
              <w:rPr>
                <w:i/>
                <w:w w:val="105"/>
                <w:sz w:val="12"/>
              </w:rPr>
              <w:t>523</w:t>
            </w:r>
          </w:p>
        </w:tc>
        <w:tc>
          <w:tcPr>
            <w:tcW w:w="551" w:type="dxa"/>
          </w:tcPr>
          <w:p w:rsidR="00A84090" w:rsidRDefault="0056177D">
            <w:pPr>
              <w:pStyle w:val="TableParagraph"/>
              <w:ind w:left="61" w:right="52"/>
              <w:rPr>
                <w:sz w:val="12"/>
              </w:rPr>
            </w:pPr>
            <w:r>
              <w:rPr>
                <w:w w:val="105"/>
                <w:sz w:val="12"/>
              </w:rPr>
              <w:t>$31.43</w:t>
            </w:r>
          </w:p>
        </w:tc>
        <w:tc>
          <w:tcPr>
            <w:tcW w:w="826" w:type="dxa"/>
          </w:tcPr>
          <w:p w:rsidR="00A84090" w:rsidRDefault="0056177D">
            <w:pPr>
              <w:pStyle w:val="TableParagraph"/>
              <w:ind w:left="288" w:right="276"/>
              <w:rPr>
                <w:i/>
                <w:sz w:val="12"/>
              </w:rPr>
            </w:pPr>
            <w:r>
              <w:rPr>
                <w:i/>
                <w:w w:val="105"/>
                <w:sz w:val="12"/>
              </w:rPr>
              <w:t>524</w:t>
            </w:r>
          </w:p>
        </w:tc>
        <w:tc>
          <w:tcPr>
            <w:tcW w:w="616" w:type="dxa"/>
          </w:tcPr>
          <w:p w:rsidR="00A84090" w:rsidRDefault="0056177D">
            <w:pPr>
              <w:pStyle w:val="TableParagraph"/>
              <w:ind w:left="114"/>
              <w:jc w:val="left"/>
              <w:rPr>
                <w:sz w:val="12"/>
              </w:rPr>
            </w:pPr>
            <w:r>
              <w:rPr>
                <w:w w:val="105"/>
                <w:sz w:val="12"/>
              </w:rPr>
              <w:t>$31.44</w:t>
            </w:r>
          </w:p>
        </w:tc>
        <w:tc>
          <w:tcPr>
            <w:tcW w:w="775" w:type="dxa"/>
          </w:tcPr>
          <w:p w:rsidR="00A84090" w:rsidRDefault="0056177D">
            <w:pPr>
              <w:pStyle w:val="TableParagraph"/>
              <w:ind w:left="228" w:right="213"/>
              <w:rPr>
                <w:i/>
                <w:sz w:val="12"/>
              </w:rPr>
            </w:pPr>
            <w:r>
              <w:rPr>
                <w:i/>
                <w:w w:val="105"/>
                <w:sz w:val="12"/>
              </w:rPr>
              <w:t>525</w:t>
            </w:r>
          </w:p>
        </w:tc>
        <w:tc>
          <w:tcPr>
            <w:tcW w:w="649" w:type="dxa"/>
          </w:tcPr>
          <w:p w:rsidR="00A84090" w:rsidRDefault="0056177D">
            <w:pPr>
              <w:pStyle w:val="TableParagraph"/>
              <w:ind w:left="114" w:right="98"/>
              <w:rPr>
                <w:sz w:val="12"/>
              </w:rPr>
            </w:pPr>
            <w:r>
              <w:rPr>
                <w:w w:val="105"/>
                <w:sz w:val="12"/>
              </w:rPr>
              <w:t>$31.44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526</w:t>
            </w:r>
          </w:p>
        </w:tc>
        <w:tc>
          <w:tcPr>
            <w:tcW w:w="615" w:type="dxa"/>
          </w:tcPr>
          <w:p w:rsidR="00A84090" w:rsidRDefault="0056177D">
            <w:pPr>
              <w:pStyle w:val="TableParagraph"/>
              <w:spacing w:before="8"/>
              <w:ind w:right="102"/>
              <w:jc w:val="right"/>
              <w:rPr>
                <w:sz w:val="12"/>
              </w:rPr>
            </w:pPr>
            <w:r>
              <w:rPr>
                <w:w w:val="105"/>
                <w:sz w:val="12"/>
              </w:rPr>
              <w:t>$31.46</w:t>
            </w:r>
          </w:p>
        </w:tc>
        <w:tc>
          <w:tcPr>
            <w:tcW w:w="775" w:type="dxa"/>
          </w:tcPr>
          <w:p w:rsidR="00A84090" w:rsidRDefault="0056177D">
            <w:pPr>
              <w:pStyle w:val="TableParagraph"/>
              <w:spacing w:before="8"/>
              <w:ind w:left="222" w:right="215"/>
              <w:rPr>
                <w:i/>
                <w:sz w:val="12"/>
              </w:rPr>
            </w:pPr>
            <w:r>
              <w:rPr>
                <w:i/>
                <w:w w:val="105"/>
                <w:sz w:val="12"/>
              </w:rPr>
              <w:t>527</w:t>
            </w:r>
          </w:p>
        </w:tc>
        <w:tc>
          <w:tcPr>
            <w:tcW w:w="584" w:type="dxa"/>
          </w:tcPr>
          <w:p w:rsidR="00A84090" w:rsidRDefault="0056177D">
            <w:pPr>
              <w:pStyle w:val="TableParagraph"/>
              <w:spacing w:before="8"/>
              <w:ind w:left="77" w:right="69"/>
              <w:rPr>
                <w:sz w:val="12"/>
              </w:rPr>
            </w:pPr>
            <w:r>
              <w:rPr>
                <w:w w:val="105"/>
                <w:sz w:val="12"/>
              </w:rPr>
              <w:t>$31.47</w:t>
            </w:r>
          </w:p>
        </w:tc>
        <w:tc>
          <w:tcPr>
            <w:tcW w:w="776" w:type="dxa"/>
          </w:tcPr>
          <w:p w:rsidR="00A84090" w:rsidRDefault="0056177D">
            <w:pPr>
              <w:pStyle w:val="TableParagraph"/>
              <w:spacing w:before="8"/>
              <w:ind w:left="260" w:right="249"/>
              <w:rPr>
                <w:i/>
                <w:sz w:val="12"/>
              </w:rPr>
            </w:pPr>
            <w:r>
              <w:rPr>
                <w:i/>
                <w:w w:val="105"/>
                <w:sz w:val="12"/>
              </w:rPr>
              <w:t>528</w:t>
            </w:r>
          </w:p>
        </w:tc>
        <w:tc>
          <w:tcPr>
            <w:tcW w:w="551" w:type="dxa"/>
          </w:tcPr>
          <w:p w:rsidR="00A84090" w:rsidRDefault="0056177D">
            <w:pPr>
              <w:pStyle w:val="TableParagraph"/>
              <w:spacing w:before="8"/>
              <w:ind w:left="61" w:right="52"/>
              <w:rPr>
                <w:sz w:val="12"/>
              </w:rPr>
            </w:pPr>
            <w:r>
              <w:rPr>
                <w:w w:val="105"/>
                <w:sz w:val="12"/>
              </w:rPr>
              <w:t>$31.47</w:t>
            </w:r>
          </w:p>
        </w:tc>
        <w:tc>
          <w:tcPr>
            <w:tcW w:w="826" w:type="dxa"/>
          </w:tcPr>
          <w:p w:rsidR="00A84090" w:rsidRDefault="0056177D">
            <w:pPr>
              <w:pStyle w:val="TableParagraph"/>
              <w:spacing w:before="8"/>
              <w:ind w:left="288" w:right="276"/>
              <w:rPr>
                <w:i/>
                <w:sz w:val="12"/>
              </w:rPr>
            </w:pPr>
            <w:r>
              <w:rPr>
                <w:i/>
                <w:w w:val="105"/>
                <w:sz w:val="12"/>
              </w:rPr>
              <w:t>529</w:t>
            </w:r>
          </w:p>
        </w:tc>
        <w:tc>
          <w:tcPr>
            <w:tcW w:w="616" w:type="dxa"/>
          </w:tcPr>
          <w:p w:rsidR="00A84090" w:rsidRDefault="0056177D">
            <w:pPr>
              <w:pStyle w:val="TableParagraph"/>
              <w:spacing w:before="8"/>
              <w:ind w:left="114"/>
              <w:jc w:val="left"/>
              <w:rPr>
                <w:sz w:val="12"/>
              </w:rPr>
            </w:pPr>
            <w:r>
              <w:rPr>
                <w:w w:val="105"/>
                <w:sz w:val="12"/>
              </w:rPr>
              <w:t>$31.48</w:t>
            </w:r>
          </w:p>
        </w:tc>
        <w:tc>
          <w:tcPr>
            <w:tcW w:w="775" w:type="dxa"/>
          </w:tcPr>
          <w:p w:rsidR="00A84090" w:rsidRDefault="0056177D">
            <w:pPr>
              <w:pStyle w:val="TableParagraph"/>
              <w:spacing w:before="8"/>
              <w:ind w:left="228" w:right="213"/>
              <w:rPr>
                <w:i/>
                <w:sz w:val="12"/>
              </w:rPr>
            </w:pPr>
            <w:r>
              <w:rPr>
                <w:i/>
                <w:w w:val="105"/>
                <w:sz w:val="12"/>
              </w:rPr>
              <w:t>530</w:t>
            </w:r>
          </w:p>
        </w:tc>
        <w:tc>
          <w:tcPr>
            <w:tcW w:w="649" w:type="dxa"/>
          </w:tcPr>
          <w:p w:rsidR="00A84090" w:rsidRDefault="0056177D">
            <w:pPr>
              <w:pStyle w:val="TableParagraph"/>
              <w:spacing w:before="8"/>
              <w:ind w:left="114" w:right="98"/>
              <w:rPr>
                <w:sz w:val="12"/>
              </w:rPr>
            </w:pPr>
            <w:r>
              <w:rPr>
                <w:w w:val="105"/>
                <w:sz w:val="12"/>
              </w:rPr>
              <w:t>$31.49</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531</w:t>
            </w:r>
          </w:p>
        </w:tc>
        <w:tc>
          <w:tcPr>
            <w:tcW w:w="615" w:type="dxa"/>
          </w:tcPr>
          <w:p w:rsidR="00A84090" w:rsidRDefault="0056177D">
            <w:pPr>
              <w:pStyle w:val="TableParagraph"/>
              <w:spacing w:line="122" w:lineRule="exact"/>
              <w:ind w:right="102"/>
              <w:jc w:val="right"/>
              <w:rPr>
                <w:sz w:val="12"/>
              </w:rPr>
            </w:pPr>
            <w:r>
              <w:rPr>
                <w:w w:val="105"/>
                <w:sz w:val="12"/>
              </w:rPr>
              <w:t>$31.49</w:t>
            </w:r>
          </w:p>
        </w:tc>
        <w:tc>
          <w:tcPr>
            <w:tcW w:w="775" w:type="dxa"/>
          </w:tcPr>
          <w:p w:rsidR="00A84090" w:rsidRDefault="0056177D">
            <w:pPr>
              <w:pStyle w:val="TableParagraph"/>
              <w:spacing w:line="122" w:lineRule="exact"/>
              <w:ind w:left="222" w:right="215"/>
              <w:rPr>
                <w:i/>
                <w:sz w:val="12"/>
              </w:rPr>
            </w:pPr>
            <w:r>
              <w:rPr>
                <w:i/>
                <w:w w:val="105"/>
                <w:sz w:val="12"/>
              </w:rPr>
              <w:t>532</w:t>
            </w:r>
          </w:p>
        </w:tc>
        <w:tc>
          <w:tcPr>
            <w:tcW w:w="584" w:type="dxa"/>
          </w:tcPr>
          <w:p w:rsidR="00A84090" w:rsidRDefault="0056177D">
            <w:pPr>
              <w:pStyle w:val="TableParagraph"/>
              <w:spacing w:line="122" w:lineRule="exact"/>
              <w:ind w:left="77" w:right="69"/>
              <w:rPr>
                <w:sz w:val="12"/>
              </w:rPr>
            </w:pPr>
            <w:r>
              <w:rPr>
                <w:w w:val="105"/>
                <w:sz w:val="12"/>
              </w:rPr>
              <w:t>$31.50</w:t>
            </w:r>
          </w:p>
        </w:tc>
        <w:tc>
          <w:tcPr>
            <w:tcW w:w="776" w:type="dxa"/>
          </w:tcPr>
          <w:p w:rsidR="00A84090" w:rsidRDefault="0056177D">
            <w:pPr>
              <w:pStyle w:val="TableParagraph"/>
              <w:spacing w:line="122" w:lineRule="exact"/>
              <w:ind w:left="260" w:right="249"/>
              <w:rPr>
                <w:i/>
                <w:sz w:val="12"/>
              </w:rPr>
            </w:pPr>
            <w:r>
              <w:rPr>
                <w:i/>
                <w:w w:val="105"/>
                <w:sz w:val="12"/>
              </w:rPr>
              <w:t>533</w:t>
            </w:r>
          </w:p>
        </w:tc>
        <w:tc>
          <w:tcPr>
            <w:tcW w:w="551" w:type="dxa"/>
          </w:tcPr>
          <w:p w:rsidR="00A84090" w:rsidRDefault="0056177D">
            <w:pPr>
              <w:pStyle w:val="TableParagraph"/>
              <w:spacing w:line="122" w:lineRule="exact"/>
              <w:ind w:left="61" w:right="52"/>
              <w:rPr>
                <w:sz w:val="12"/>
              </w:rPr>
            </w:pPr>
            <w:r>
              <w:rPr>
                <w:w w:val="105"/>
                <w:sz w:val="12"/>
              </w:rPr>
              <w:t>$31.51</w:t>
            </w:r>
          </w:p>
        </w:tc>
        <w:tc>
          <w:tcPr>
            <w:tcW w:w="826" w:type="dxa"/>
          </w:tcPr>
          <w:p w:rsidR="00A84090" w:rsidRDefault="0056177D">
            <w:pPr>
              <w:pStyle w:val="TableParagraph"/>
              <w:spacing w:line="122" w:lineRule="exact"/>
              <w:ind w:left="288" w:right="276"/>
              <w:rPr>
                <w:i/>
                <w:sz w:val="12"/>
              </w:rPr>
            </w:pPr>
            <w:r>
              <w:rPr>
                <w:i/>
                <w:w w:val="105"/>
                <w:sz w:val="12"/>
              </w:rPr>
              <w:t>534</w:t>
            </w:r>
          </w:p>
        </w:tc>
        <w:tc>
          <w:tcPr>
            <w:tcW w:w="616" w:type="dxa"/>
          </w:tcPr>
          <w:p w:rsidR="00A84090" w:rsidRDefault="0056177D">
            <w:pPr>
              <w:pStyle w:val="TableParagraph"/>
              <w:spacing w:line="122" w:lineRule="exact"/>
              <w:ind w:left="114"/>
              <w:jc w:val="left"/>
              <w:rPr>
                <w:sz w:val="12"/>
              </w:rPr>
            </w:pPr>
            <w:r>
              <w:rPr>
                <w:w w:val="105"/>
                <w:sz w:val="12"/>
              </w:rPr>
              <w:t>$31.51</w:t>
            </w:r>
          </w:p>
        </w:tc>
        <w:tc>
          <w:tcPr>
            <w:tcW w:w="775" w:type="dxa"/>
          </w:tcPr>
          <w:p w:rsidR="00A84090" w:rsidRDefault="0056177D">
            <w:pPr>
              <w:pStyle w:val="TableParagraph"/>
              <w:spacing w:line="122" w:lineRule="exact"/>
              <w:ind w:left="228" w:right="213"/>
              <w:rPr>
                <w:i/>
                <w:sz w:val="12"/>
              </w:rPr>
            </w:pPr>
            <w:r>
              <w:rPr>
                <w:i/>
                <w:w w:val="105"/>
                <w:sz w:val="12"/>
              </w:rPr>
              <w:t>535</w:t>
            </w:r>
          </w:p>
        </w:tc>
        <w:tc>
          <w:tcPr>
            <w:tcW w:w="649" w:type="dxa"/>
          </w:tcPr>
          <w:p w:rsidR="00A84090" w:rsidRDefault="0056177D">
            <w:pPr>
              <w:pStyle w:val="TableParagraph"/>
              <w:spacing w:line="122" w:lineRule="exact"/>
              <w:ind w:left="114" w:right="98"/>
              <w:rPr>
                <w:sz w:val="12"/>
              </w:rPr>
            </w:pPr>
            <w:r>
              <w:rPr>
                <w:w w:val="105"/>
                <w:sz w:val="12"/>
              </w:rPr>
              <w:t>$31.52</w:t>
            </w:r>
          </w:p>
        </w:tc>
      </w:tr>
      <w:tr w:rsidR="00A84090">
        <w:trPr>
          <w:trHeight w:val="148"/>
        </w:trPr>
        <w:tc>
          <w:tcPr>
            <w:tcW w:w="854" w:type="dxa"/>
          </w:tcPr>
          <w:p w:rsidR="00A84090" w:rsidRDefault="0056177D">
            <w:pPr>
              <w:pStyle w:val="TableParagraph"/>
              <w:ind w:left="297" w:right="293"/>
              <w:rPr>
                <w:i/>
                <w:sz w:val="12"/>
              </w:rPr>
            </w:pPr>
            <w:r>
              <w:rPr>
                <w:i/>
                <w:w w:val="105"/>
                <w:sz w:val="12"/>
              </w:rPr>
              <w:t>536</w:t>
            </w:r>
          </w:p>
        </w:tc>
        <w:tc>
          <w:tcPr>
            <w:tcW w:w="615" w:type="dxa"/>
          </w:tcPr>
          <w:p w:rsidR="00A84090" w:rsidRDefault="0056177D">
            <w:pPr>
              <w:pStyle w:val="TableParagraph"/>
              <w:ind w:right="102"/>
              <w:jc w:val="right"/>
              <w:rPr>
                <w:sz w:val="12"/>
              </w:rPr>
            </w:pPr>
            <w:r>
              <w:rPr>
                <w:w w:val="105"/>
                <w:sz w:val="12"/>
              </w:rPr>
              <w:t>$31.54</w:t>
            </w:r>
          </w:p>
        </w:tc>
        <w:tc>
          <w:tcPr>
            <w:tcW w:w="775" w:type="dxa"/>
          </w:tcPr>
          <w:p w:rsidR="00A84090" w:rsidRDefault="0056177D">
            <w:pPr>
              <w:pStyle w:val="TableParagraph"/>
              <w:ind w:left="222" w:right="215"/>
              <w:rPr>
                <w:i/>
                <w:sz w:val="12"/>
              </w:rPr>
            </w:pPr>
            <w:r>
              <w:rPr>
                <w:i/>
                <w:w w:val="105"/>
                <w:sz w:val="12"/>
              </w:rPr>
              <w:t>537</w:t>
            </w:r>
          </w:p>
        </w:tc>
        <w:tc>
          <w:tcPr>
            <w:tcW w:w="584" w:type="dxa"/>
          </w:tcPr>
          <w:p w:rsidR="00A84090" w:rsidRDefault="0056177D">
            <w:pPr>
              <w:pStyle w:val="TableParagraph"/>
              <w:ind w:left="77" w:right="69"/>
              <w:rPr>
                <w:sz w:val="12"/>
              </w:rPr>
            </w:pPr>
            <w:r>
              <w:rPr>
                <w:w w:val="105"/>
                <w:sz w:val="12"/>
              </w:rPr>
              <w:t>$31.54</w:t>
            </w:r>
          </w:p>
        </w:tc>
        <w:tc>
          <w:tcPr>
            <w:tcW w:w="776" w:type="dxa"/>
          </w:tcPr>
          <w:p w:rsidR="00A84090" w:rsidRDefault="0056177D">
            <w:pPr>
              <w:pStyle w:val="TableParagraph"/>
              <w:ind w:left="260" w:right="249"/>
              <w:rPr>
                <w:i/>
                <w:sz w:val="12"/>
              </w:rPr>
            </w:pPr>
            <w:r>
              <w:rPr>
                <w:i/>
                <w:w w:val="105"/>
                <w:sz w:val="12"/>
              </w:rPr>
              <w:t>538</w:t>
            </w:r>
          </w:p>
        </w:tc>
        <w:tc>
          <w:tcPr>
            <w:tcW w:w="551" w:type="dxa"/>
          </w:tcPr>
          <w:p w:rsidR="00A84090" w:rsidRDefault="0056177D">
            <w:pPr>
              <w:pStyle w:val="TableParagraph"/>
              <w:ind w:left="61" w:right="52"/>
              <w:rPr>
                <w:sz w:val="12"/>
              </w:rPr>
            </w:pPr>
            <w:r>
              <w:rPr>
                <w:w w:val="105"/>
                <w:sz w:val="12"/>
              </w:rPr>
              <w:t>$31.55</w:t>
            </w:r>
          </w:p>
        </w:tc>
        <w:tc>
          <w:tcPr>
            <w:tcW w:w="826" w:type="dxa"/>
          </w:tcPr>
          <w:p w:rsidR="00A84090" w:rsidRDefault="0056177D">
            <w:pPr>
              <w:pStyle w:val="TableParagraph"/>
              <w:ind w:left="288" w:right="276"/>
              <w:rPr>
                <w:i/>
                <w:sz w:val="12"/>
              </w:rPr>
            </w:pPr>
            <w:r>
              <w:rPr>
                <w:i/>
                <w:w w:val="105"/>
                <w:sz w:val="12"/>
              </w:rPr>
              <w:t>539</w:t>
            </w:r>
          </w:p>
        </w:tc>
        <w:tc>
          <w:tcPr>
            <w:tcW w:w="616" w:type="dxa"/>
          </w:tcPr>
          <w:p w:rsidR="00A84090" w:rsidRDefault="0056177D">
            <w:pPr>
              <w:pStyle w:val="TableParagraph"/>
              <w:ind w:left="114"/>
              <w:jc w:val="left"/>
              <w:rPr>
                <w:sz w:val="12"/>
              </w:rPr>
            </w:pPr>
            <w:r>
              <w:rPr>
                <w:w w:val="105"/>
                <w:sz w:val="12"/>
              </w:rPr>
              <w:t>$31.56</w:t>
            </w:r>
          </w:p>
        </w:tc>
        <w:tc>
          <w:tcPr>
            <w:tcW w:w="775" w:type="dxa"/>
          </w:tcPr>
          <w:p w:rsidR="00A84090" w:rsidRDefault="0056177D">
            <w:pPr>
              <w:pStyle w:val="TableParagraph"/>
              <w:ind w:left="228" w:right="213"/>
              <w:rPr>
                <w:i/>
                <w:sz w:val="12"/>
              </w:rPr>
            </w:pPr>
            <w:r>
              <w:rPr>
                <w:i/>
                <w:w w:val="105"/>
                <w:sz w:val="12"/>
              </w:rPr>
              <w:t>540</w:t>
            </w:r>
          </w:p>
        </w:tc>
        <w:tc>
          <w:tcPr>
            <w:tcW w:w="649" w:type="dxa"/>
          </w:tcPr>
          <w:p w:rsidR="00A84090" w:rsidRDefault="0056177D">
            <w:pPr>
              <w:pStyle w:val="TableParagraph"/>
              <w:ind w:left="114" w:right="98"/>
              <w:rPr>
                <w:sz w:val="12"/>
              </w:rPr>
            </w:pPr>
            <w:r>
              <w:rPr>
                <w:w w:val="105"/>
                <w:sz w:val="12"/>
              </w:rPr>
              <w:t>$31.56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541</w:t>
            </w:r>
          </w:p>
        </w:tc>
        <w:tc>
          <w:tcPr>
            <w:tcW w:w="615" w:type="dxa"/>
          </w:tcPr>
          <w:p w:rsidR="00A84090" w:rsidRDefault="0056177D">
            <w:pPr>
              <w:pStyle w:val="TableParagraph"/>
              <w:spacing w:before="8"/>
              <w:ind w:right="102"/>
              <w:jc w:val="right"/>
              <w:rPr>
                <w:sz w:val="12"/>
              </w:rPr>
            </w:pPr>
            <w:r>
              <w:rPr>
                <w:w w:val="105"/>
                <w:sz w:val="12"/>
              </w:rPr>
              <w:t>$31.57</w:t>
            </w:r>
          </w:p>
        </w:tc>
        <w:tc>
          <w:tcPr>
            <w:tcW w:w="775" w:type="dxa"/>
          </w:tcPr>
          <w:p w:rsidR="00A84090" w:rsidRDefault="0056177D">
            <w:pPr>
              <w:pStyle w:val="TableParagraph"/>
              <w:spacing w:before="8"/>
              <w:ind w:left="222" w:right="215"/>
              <w:rPr>
                <w:i/>
                <w:sz w:val="12"/>
              </w:rPr>
            </w:pPr>
            <w:r>
              <w:rPr>
                <w:i/>
                <w:w w:val="105"/>
                <w:sz w:val="12"/>
              </w:rPr>
              <w:t>542</w:t>
            </w:r>
          </w:p>
        </w:tc>
        <w:tc>
          <w:tcPr>
            <w:tcW w:w="584" w:type="dxa"/>
          </w:tcPr>
          <w:p w:rsidR="00A84090" w:rsidRDefault="0056177D">
            <w:pPr>
              <w:pStyle w:val="TableParagraph"/>
              <w:spacing w:before="8"/>
              <w:ind w:left="77" w:right="69"/>
              <w:rPr>
                <w:sz w:val="12"/>
              </w:rPr>
            </w:pPr>
            <w:r>
              <w:rPr>
                <w:w w:val="105"/>
                <w:sz w:val="12"/>
              </w:rPr>
              <w:t>$31.58</w:t>
            </w:r>
          </w:p>
        </w:tc>
        <w:tc>
          <w:tcPr>
            <w:tcW w:w="776" w:type="dxa"/>
          </w:tcPr>
          <w:p w:rsidR="00A84090" w:rsidRDefault="0056177D">
            <w:pPr>
              <w:pStyle w:val="TableParagraph"/>
              <w:spacing w:before="8"/>
              <w:ind w:left="260" w:right="249"/>
              <w:rPr>
                <w:i/>
                <w:sz w:val="12"/>
              </w:rPr>
            </w:pPr>
            <w:r>
              <w:rPr>
                <w:i/>
                <w:w w:val="105"/>
                <w:sz w:val="12"/>
              </w:rPr>
              <w:t>543</w:t>
            </w:r>
          </w:p>
        </w:tc>
        <w:tc>
          <w:tcPr>
            <w:tcW w:w="551" w:type="dxa"/>
          </w:tcPr>
          <w:p w:rsidR="00A84090" w:rsidRDefault="0056177D">
            <w:pPr>
              <w:pStyle w:val="TableParagraph"/>
              <w:spacing w:before="8"/>
              <w:ind w:left="61" w:right="52"/>
              <w:rPr>
                <w:sz w:val="12"/>
              </w:rPr>
            </w:pPr>
            <w:r>
              <w:rPr>
                <w:w w:val="105"/>
                <w:sz w:val="12"/>
              </w:rPr>
              <w:t>$31.58</w:t>
            </w:r>
          </w:p>
        </w:tc>
        <w:tc>
          <w:tcPr>
            <w:tcW w:w="826" w:type="dxa"/>
          </w:tcPr>
          <w:p w:rsidR="00A84090" w:rsidRDefault="0056177D">
            <w:pPr>
              <w:pStyle w:val="TableParagraph"/>
              <w:spacing w:before="8"/>
              <w:ind w:left="288" w:right="276"/>
              <w:rPr>
                <w:i/>
                <w:sz w:val="12"/>
              </w:rPr>
            </w:pPr>
            <w:r>
              <w:rPr>
                <w:i/>
                <w:w w:val="105"/>
                <w:sz w:val="12"/>
              </w:rPr>
              <w:t>544</w:t>
            </w:r>
          </w:p>
        </w:tc>
        <w:tc>
          <w:tcPr>
            <w:tcW w:w="616" w:type="dxa"/>
          </w:tcPr>
          <w:p w:rsidR="00A84090" w:rsidRDefault="0056177D">
            <w:pPr>
              <w:pStyle w:val="TableParagraph"/>
              <w:spacing w:before="8"/>
              <w:ind w:left="114"/>
              <w:jc w:val="left"/>
              <w:rPr>
                <w:sz w:val="12"/>
              </w:rPr>
            </w:pPr>
            <w:r>
              <w:rPr>
                <w:w w:val="105"/>
                <w:sz w:val="12"/>
              </w:rPr>
              <w:t>$31.59</w:t>
            </w:r>
          </w:p>
        </w:tc>
        <w:tc>
          <w:tcPr>
            <w:tcW w:w="775" w:type="dxa"/>
          </w:tcPr>
          <w:p w:rsidR="00A84090" w:rsidRDefault="0056177D">
            <w:pPr>
              <w:pStyle w:val="TableParagraph"/>
              <w:spacing w:before="8"/>
              <w:ind w:left="228" w:right="213"/>
              <w:rPr>
                <w:i/>
                <w:sz w:val="12"/>
              </w:rPr>
            </w:pPr>
            <w:r>
              <w:rPr>
                <w:i/>
                <w:w w:val="105"/>
                <w:sz w:val="12"/>
              </w:rPr>
              <w:t>545</w:t>
            </w:r>
          </w:p>
        </w:tc>
        <w:tc>
          <w:tcPr>
            <w:tcW w:w="649" w:type="dxa"/>
          </w:tcPr>
          <w:p w:rsidR="00A84090" w:rsidRDefault="0056177D">
            <w:pPr>
              <w:pStyle w:val="TableParagraph"/>
              <w:spacing w:before="8"/>
              <w:ind w:left="114" w:right="98"/>
              <w:rPr>
                <w:sz w:val="12"/>
              </w:rPr>
            </w:pPr>
            <w:r>
              <w:rPr>
                <w:w w:val="105"/>
                <w:sz w:val="12"/>
              </w:rPr>
              <w:t>$31.60</w:t>
            </w:r>
          </w:p>
        </w:tc>
      </w:tr>
      <w:tr w:rsidR="00A84090">
        <w:trPr>
          <w:trHeight w:val="148"/>
        </w:trPr>
        <w:tc>
          <w:tcPr>
            <w:tcW w:w="854" w:type="dxa"/>
          </w:tcPr>
          <w:p w:rsidR="00A84090" w:rsidRDefault="0056177D">
            <w:pPr>
              <w:pStyle w:val="TableParagraph"/>
              <w:ind w:left="297" w:right="293"/>
              <w:rPr>
                <w:i/>
                <w:sz w:val="12"/>
              </w:rPr>
            </w:pPr>
            <w:r>
              <w:rPr>
                <w:i/>
                <w:w w:val="105"/>
                <w:sz w:val="12"/>
              </w:rPr>
              <w:t>546</w:t>
            </w:r>
          </w:p>
        </w:tc>
        <w:tc>
          <w:tcPr>
            <w:tcW w:w="615" w:type="dxa"/>
          </w:tcPr>
          <w:p w:rsidR="00A84090" w:rsidRDefault="0056177D">
            <w:pPr>
              <w:pStyle w:val="TableParagraph"/>
              <w:ind w:right="102"/>
              <w:jc w:val="right"/>
              <w:rPr>
                <w:sz w:val="12"/>
              </w:rPr>
            </w:pPr>
            <w:r>
              <w:rPr>
                <w:w w:val="105"/>
                <w:sz w:val="12"/>
              </w:rPr>
              <w:t>$31.60</w:t>
            </w:r>
          </w:p>
        </w:tc>
        <w:tc>
          <w:tcPr>
            <w:tcW w:w="775" w:type="dxa"/>
          </w:tcPr>
          <w:p w:rsidR="00A84090" w:rsidRDefault="0056177D">
            <w:pPr>
              <w:pStyle w:val="TableParagraph"/>
              <w:ind w:left="222" w:right="215"/>
              <w:rPr>
                <w:i/>
                <w:sz w:val="12"/>
              </w:rPr>
            </w:pPr>
            <w:r>
              <w:rPr>
                <w:i/>
                <w:w w:val="105"/>
                <w:sz w:val="12"/>
              </w:rPr>
              <w:t>547</w:t>
            </w:r>
          </w:p>
        </w:tc>
        <w:tc>
          <w:tcPr>
            <w:tcW w:w="584" w:type="dxa"/>
          </w:tcPr>
          <w:p w:rsidR="00A84090" w:rsidRDefault="0056177D">
            <w:pPr>
              <w:pStyle w:val="TableParagraph"/>
              <w:ind w:left="77" w:right="69"/>
              <w:rPr>
                <w:sz w:val="12"/>
              </w:rPr>
            </w:pPr>
            <w:r>
              <w:rPr>
                <w:w w:val="105"/>
                <w:sz w:val="12"/>
              </w:rPr>
              <w:t>$31.62</w:t>
            </w:r>
          </w:p>
        </w:tc>
        <w:tc>
          <w:tcPr>
            <w:tcW w:w="776" w:type="dxa"/>
          </w:tcPr>
          <w:p w:rsidR="00A84090" w:rsidRDefault="0056177D">
            <w:pPr>
              <w:pStyle w:val="TableParagraph"/>
              <w:ind w:left="260" w:right="249"/>
              <w:rPr>
                <w:i/>
                <w:sz w:val="12"/>
              </w:rPr>
            </w:pPr>
            <w:r>
              <w:rPr>
                <w:i/>
                <w:w w:val="105"/>
                <w:sz w:val="12"/>
              </w:rPr>
              <w:t>548</w:t>
            </w:r>
          </w:p>
        </w:tc>
        <w:tc>
          <w:tcPr>
            <w:tcW w:w="551" w:type="dxa"/>
          </w:tcPr>
          <w:p w:rsidR="00A84090" w:rsidRDefault="0056177D">
            <w:pPr>
              <w:pStyle w:val="TableParagraph"/>
              <w:ind w:left="61" w:right="52"/>
              <w:rPr>
                <w:sz w:val="12"/>
              </w:rPr>
            </w:pPr>
            <w:r>
              <w:rPr>
                <w:w w:val="105"/>
                <w:sz w:val="12"/>
              </w:rPr>
              <w:t>$31.63</w:t>
            </w:r>
          </w:p>
        </w:tc>
        <w:tc>
          <w:tcPr>
            <w:tcW w:w="826" w:type="dxa"/>
          </w:tcPr>
          <w:p w:rsidR="00A84090" w:rsidRDefault="0056177D">
            <w:pPr>
              <w:pStyle w:val="TableParagraph"/>
              <w:ind w:left="288" w:right="276"/>
              <w:rPr>
                <w:i/>
                <w:sz w:val="12"/>
              </w:rPr>
            </w:pPr>
            <w:r>
              <w:rPr>
                <w:i/>
                <w:w w:val="105"/>
                <w:sz w:val="12"/>
              </w:rPr>
              <w:t>549</w:t>
            </w:r>
          </w:p>
        </w:tc>
        <w:tc>
          <w:tcPr>
            <w:tcW w:w="616" w:type="dxa"/>
          </w:tcPr>
          <w:p w:rsidR="00A84090" w:rsidRDefault="0056177D">
            <w:pPr>
              <w:pStyle w:val="TableParagraph"/>
              <w:ind w:left="114"/>
              <w:jc w:val="left"/>
              <w:rPr>
                <w:sz w:val="12"/>
              </w:rPr>
            </w:pPr>
            <w:r>
              <w:rPr>
                <w:w w:val="105"/>
                <w:sz w:val="12"/>
              </w:rPr>
              <w:t>$31.63</w:t>
            </w:r>
          </w:p>
        </w:tc>
        <w:tc>
          <w:tcPr>
            <w:tcW w:w="775" w:type="dxa"/>
          </w:tcPr>
          <w:p w:rsidR="00A84090" w:rsidRDefault="0056177D">
            <w:pPr>
              <w:pStyle w:val="TableParagraph"/>
              <w:ind w:left="228" w:right="213"/>
              <w:rPr>
                <w:i/>
                <w:sz w:val="12"/>
              </w:rPr>
            </w:pPr>
            <w:r>
              <w:rPr>
                <w:i/>
                <w:w w:val="105"/>
                <w:sz w:val="12"/>
              </w:rPr>
              <w:t>550</w:t>
            </w:r>
          </w:p>
        </w:tc>
        <w:tc>
          <w:tcPr>
            <w:tcW w:w="649" w:type="dxa"/>
          </w:tcPr>
          <w:p w:rsidR="00A84090" w:rsidRDefault="0056177D">
            <w:pPr>
              <w:pStyle w:val="TableParagraph"/>
              <w:ind w:left="114" w:right="98"/>
              <w:rPr>
                <w:sz w:val="12"/>
              </w:rPr>
            </w:pPr>
            <w:r>
              <w:rPr>
                <w:w w:val="105"/>
                <w:sz w:val="12"/>
              </w:rPr>
              <w:t>$31.64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551</w:t>
            </w:r>
          </w:p>
        </w:tc>
        <w:tc>
          <w:tcPr>
            <w:tcW w:w="615" w:type="dxa"/>
          </w:tcPr>
          <w:p w:rsidR="00A84090" w:rsidRDefault="0056177D">
            <w:pPr>
              <w:pStyle w:val="TableParagraph"/>
              <w:spacing w:before="8"/>
              <w:ind w:right="102"/>
              <w:jc w:val="right"/>
              <w:rPr>
                <w:sz w:val="12"/>
              </w:rPr>
            </w:pPr>
            <w:r>
              <w:rPr>
                <w:w w:val="105"/>
                <w:sz w:val="12"/>
              </w:rPr>
              <w:t>$31.65</w:t>
            </w:r>
          </w:p>
        </w:tc>
        <w:tc>
          <w:tcPr>
            <w:tcW w:w="775" w:type="dxa"/>
          </w:tcPr>
          <w:p w:rsidR="00A84090" w:rsidRDefault="0056177D">
            <w:pPr>
              <w:pStyle w:val="TableParagraph"/>
              <w:spacing w:before="8"/>
              <w:ind w:left="222" w:right="215"/>
              <w:rPr>
                <w:i/>
                <w:sz w:val="12"/>
              </w:rPr>
            </w:pPr>
            <w:r>
              <w:rPr>
                <w:i/>
                <w:w w:val="105"/>
                <w:sz w:val="12"/>
              </w:rPr>
              <w:t>552</w:t>
            </w:r>
          </w:p>
        </w:tc>
        <w:tc>
          <w:tcPr>
            <w:tcW w:w="584" w:type="dxa"/>
          </w:tcPr>
          <w:p w:rsidR="00A84090" w:rsidRDefault="0056177D">
            <w:pPr>
              <w:pStyle w:val="TableParagraph"/>
              <w:spacing w:before="8"/>
              <w:ind w:left="77" w:right="69"/>
              <w:rPr>
                <w:sz w:val="12"/>
              </w:rPr>
            </w:pPr>
            <w:r>
              <w:rPr>
                <w:w w:val="105"/>
                <w:sz w:val="12"/>
              </w:rPr>
              <w:t>$31.65</w:t>
            </w:r>
          </w:p>
        </w:tc>
        <w:tc>
          <w:tcPr>
            <w:tcW w:w="776" w:type="dxa"/>
          </w:tcPr>
          <w:p w:rsidR="00A84090" w:rsidRDefault="0056177D">
            <w:pPr>
              <w:pStyle w:val="TableParagraph"/>
              <w:spacing w:before="8"/>
              <w:ind w:left="260" w:right="249"/>
              <w:rPr>
                <w:i/>
                <w:sz w:val="12"/>
              </w:rPr>
            </w:pPr>
            <w:r>
              <w:rPr>
                <w:i/>
                <w:w w:val="105"/>
                <w:sz w:val="12"/>
              </w:rPr>
              <w:t>553</w:t>
            </w:r>
          </w:p>
        </w:tc>
        <w:tc>
          <w:tcPr>
            <w:tcW w:w="551" w:type="dxa"/>
          </w:tcPr>
          <w:p w:rsidR="00A84090" w:rsidRDefault="0056177D">
            <w:pPr>
              <w:pStyle w:val="TableParagraph"/>
              <w:spacing w:before="8"/>
              <w:ind w:left="61" w:right="52"/>
              <w:rPr>
                <w:sz w:val="12"/>
              </w:rPr>
            </w:pPr>
            <w:r>
              <w:rPr>
                <w:w w:val="105"/>
                <w:sz w:val="12"/>
              </w:rPr>
              <w:t>$31.66</w:t>
            </w:r>
          </w:p>
        </w:tc>
        <w:tc>
          <w:tcPr>
            <w:tcW w:w="826" w:type="dxa"/>
          </w:tcPr>
          <w:p w:rsidR="00A84090" w:rsidRDefault="0056177D">
            <w:pPr>
              <w:pStyle w:val="TableParagraph"/>
              <w:spacing w:before="8"/>
              <w:ind w:left="288" w:right="276"/>
              <w:rPr>
                <w:i/>
                <w:sz w:val="12"/>
              </w:rPr>
            </w:pPr>
            <w:r>
              <w:rPr>
                <w:i/>
                <w:w w:val="105"/>
                <w:sz w:val="12"/>
              </w:rPr>
              <w:t>554</w:t>
            </w:r>
          </w:p>
        </w:tc>
        <w:tc>
          <w:tcPr>
            <w:tcW w:w="616" w:type="dxa"/>
          </w:tcPr>
          <w:p w:rsidR="00A84090" w:rsidRDefault="0056177D">
            <w:pPr>
              <w:pStyle w:val="TableParagraph"/>
              <w:spacing w:before="8"/>
              <w:ind w:left="114"/>
              <w:jc w:val="left"/>
              <w:rPr>
                <w:sz w:val="12"/>
              </w:rPr>
            </w:pPr>
            <w:r>
              <w:rPr>
                <w:w w:val="105"/>
                <w:sz w:val="12"/>
              </w:rPr>
              <w:t>$31.67</w:t>
            </w:r>
          </w:p>
        </w:tc>
        <w:tc>
          <w:tcPr>
            <w:tcW w:w="775" w:type="dxa"/>
          </w:tcPr>
          <w:p w:rsidR="00A84090" w:rsidRDefault="0056177D">
            <w:pPr>
              <w:pStyle w:val="TableParagraph"/>
              <w:spacing w:before="8"/>
              <w:ind w:left="228" w:right="213"/>
              <w:rPr>
                <w:i/>
                <w:sz w:val="12"/>
              </w:rPr>
            </w:pPr>
            <w:r>
              <w:rPr>
                <w:i/>
                <w:w w:val="105"/>
                <w:sz w:val="12"/>
              </w:rPr>
              <w:t>555</w:t>
            </w:r>
          </w:p>
        </w:tc>
        <w:tc>
          <w:tcPr>
            <w:tcW w:w="649" w:type="dxa"/>
          </w:tcPr>
          <w:p w:rsidR="00A84090" w:rsidRDefault="0056177D">
            <w:pPr>
              <w:pStyle w:val="TableParagraph"/>
              <w:spacing w:before="8"/>
              <w:ind w:left="114" w:right="98"/>
              <w:rPr>
                <w:sz w:val="12"/>
              </w:rPr>
            </w:pPr>
            <w:r>
              <w:rPr>
                <w:w w:val="105"/>
                <w:sz w:val="12"/>
              </w:rPr>
              <w:t>$31.67</w:t>
            </w:r>
          </w:p>
        </w:tc>
      </w:tr>
      <w:tr w:rsidR="00A84090">
        <w:trPr>
          <w:trHeight w:val="148"/>
        </w:trPr>
        <w:tc>
          <w:tcPr>
            <w:tcW w:w="854" w:type="dxa"/>
          </w:tcPr>
          <w:p w:rsidR="00A84090" w:rsidRDefault="0056177D">
            <w:pPr>
              <w:pStyle w:val="TableParagraph"/>
              <w:ind w:left="297" w:right="293"/>
              <w:rPr>
                <w:i/>
                <w:sz w:val="12"/>
              </w:rPr>
            </w:pPr>
            <w:r>
              <w:rPr>
                <w:i/>
                <w:w w:val="105"/>
                <w:sz w:val="12"/>
              </w:rPr>
              <w:t>556</w:t>
            </w:r>
          </w:p>
        </w:tc>
        <w:tc>
          <w:tcPr>
            <w:tcW w:w="615" w:type="dxa"/>
          </w:tcPr>
          <w:p w:rsidR="00A84090" w:rsidRDefault="0056177D">
            <w:pPr>
              <w:pStyle w:val="TableParagraph"/>
              <w:ind w:right="102"/>
              <w:jc w:val="right"/>
              <w:rPr>
                <w:sz w:val="12"/>
              </w:rPr>
            </w:pPr>
            <w:r>
              <w:rPr>
                <w:w w:val="105"/>
                <w:sz w:val="12"/>
              </w:rPr>
              <w:t>$31.69</w:t>
            </w:r>
          </w:p>
        </w:tc>
        <w:tc>
          <w:tcPr>
            <w:tcW w:w="775" w:type="dxa"/>
          </w:tcPr>
          <w:p w:rsidR="00A84090" w:rsidRDefault="0056177D">
            <w:pPr>
              <w:pStyle w:val="TableParagraph"/>
              <w:ind w:left="222" w:right="215"/>
              <w:rPr>
                <w:i/>
                <w:sz w:val="12"/>
              </w:rPr>
            </w:pPr>
            <w:r>
              <w:rPr>
                <w:i/>
                <w:w w:val="105"/>
                <w:sz w:val="12"/>
              </w:rPr>
              <w:t>557</w:t>
            </w:r>
          </w:p>
        </w:tc>
        <w:tc>
          <w:tcPr>
            <w:tcW w:w="584" w:type="dxa"/>
          </w:tcPr>
          <w:p w:rsidR="00A84090" w:rsidRDefault="0056177D">
            <w:pPr>
              <w:pStyle w:val="TableParagraph"/>
              <w:ind w:left="77" w:right="69"/>
              <w:rPr>
                <w:sz w:val="12"/>
              </w:rPr>
            </w:pPr>
            <w:r>
              <w:rPr>
                <w:w w:val="105"/>
                <w:sz w:val="12"/>
              </w:rPr>
              <w:t>$31.70</w:t>
            </w:r>
          </w:p>
        </w:tc>
        <w:tc>
          <w:tcPr>
            <w:tcW w:w="776" w:type="dxa"/>
          </w:tcPr>
          <w:p w:rsidR="00A84090" w:rsidRDefault="0056177D">
            <w:pPr>
              <w:pStyle w:val="TableParagraph"/>
              <w:ind w:left="260" w:right="249"/>
              <w:rPr>
                <w:i/>
                <w:sz w:val="12"/>
              </w:rPr>
            </w:pPr>
            <w:r>
              <w:rPr>
                <w:i/>
                <w:w w:val="105"/>
                <w:sz w:val="12"/>
              </w:rPr>
              <w:t>558</w:t>
            </w:r>
          </w:p>
        </w:tc>
        <w:tc>
          <w:tcPr>
            <w:tcW w:w="551" w:type="dxa"/>
          </w:tcPr>
          <w:p w:rsidR="00A84090" w:rsidRDefault="0056177D">
            <w:pPr>
              <w:pStyle w:val="TableParagraph"/>
              <w:ind w:left="61" w:right="52"/>
              <w:rPr>
                <w:sz w:val="12"/>
              </w:rPr>
            </w:pPr>
            <w:r>
              <w:rPr>
                <w:w w:val="105"/>
                <w:sz w:val="12"/>
              </w:rPr>
              <w:t>$31.70</w:t>
            </w:r>
          </w:p>
        </w:tc>
        <w:tc>
          <w:tcPr>
            <w:tcW w:w="826" w:type="dxa"/>
          </w:tcPr>
          <w:p w:rsidR="00A84090" w:rsidRDefault="0056177D">
            <w:pPr>
              <w:pStyle w:val="TableParagraph"/>
              <w:ind w:left="288" w:right="276"/>
              <w:rPr>
                <w:i/>
                <w:sz w:val="12"/>
              </w:rPr>
            </w:pPr>
            <w:r>
              <w:rPr>
                <w:i/>
                <w:w w:val="105"/>
                <w:sz w:val="12"/>
              </w:rPr>
              <w:t>559</w:t>
            </w:r>
          </w:p>
        </w:tc>
        <w:tc>
          <w:tcPr>
            <w:tcW w:w="616" w:type="dxa"/>
          </w:tcPr>
          <w:p w:rsidR="00A84090" w:rsidRDefault="0056177D">
            <w:pPr>
              <w:pStyle w:val="TableParagraph"/>
              <w:ind w:left="114"/>
              <w:jc w:val="left"/>
              <w:rPr>
                <w:sz w:val="12"/>
              </w:rPr>
            </w:pPr>
            <w:r>
              <w:rPr>
                <w:w w:val="105"/>
                <w:sz w:val="12"/>
              </w:rPr>
              <w:t>$31.71</w:t>
            </w:r>
          </w:p>
        </w:tc>
        <w:tc>
          <w:tcPr>
            <w:tcW w:w="775" w:type="dxa"/>
          </w:tcPr>
          <w:p w:rsidR="00A84090" w:rsidRDefault="0056177D">
            <w:pPr>
              <w:pStyle w:val="TableParagraph"/>
              <w:ind w:left="228" w:right="213"/>
              <w:rPr>
                <w:i/>
                <w:sz w:val="12"/>
              </w:rPr>
            </w:pPr>
            <w:r>
              <w:rPr>
                <w:i/>
                <w:w w:val="105"/>
                <w:sz w:val="12"/>
              </w:rPr>
              <w:t>560</w:t>
            </w:r>
          </w:p>
        </w:tc>
        <w:tc>
          <w:tcPr>
            <w:tcW w:w="649" w:type="dxa"/>
          </w:tcPr>
          <w:p w:rsidR="00A84090" w:rsidRDefault="0056177D">
            <w:pPr>
              <w:pStyle w:val="TableParagraph"/>
              <w:ind w:left="114" w:right="98"/>
              <w:rPr>
                <w:sz w:val="12"/>
              </w:rPr>
            </w:pPr>
            <w:r>
              <w:rPr>
                <w:w w:val="105"/>
                <w:sz w:val="12"/>
              </w:rPr>
              <w:t>$31.72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561</w:t>
            </w:r>
          </w:p>
        </w:tc>
        <w:tc>
          <w:tcPr>
            <w:tcW w:w="615" w:type="dxa"/>
          </w:tcPr>
          <w:p w:rsidR="00A84090" w:rsidRDefault="0056177D">
            <w:pPr>
              <w:pStyle w:val="TableParagraph"/>
              <w:spacing w:before="8"/>
              <w:ind w:right="102"/>
              <w:jc w:val="right"/>
              <w:rPr>
                <w:sz w:val="12"/>
              </w:rPr>
            </w:pPr>
            <w:r>
              <w:rPr>
                <w:w w:val="105"/>
                <w:sz w:val="12"/>
              </w:rPr>
              <w:t>$31.73</w:t>
            </w:r>
          </w:p>
        </w:tc>
        <w:tc>
          <w:tcPr>
            <w:tcW w:w="775" w:type="dxa"/>
          </w:tcPr>
          <w:p w:rsidR="00A84090" w:rsidRDefault="0056177D">
            <w:pPr>
              <w:pStyle w:val="TableParagraph"/>
              <w:spacing w:before="8"/>
              <w:ind w:left="222" w:right="215"/>
              <w:rPr>
                <w:i/>
                <w:sz w:val="12"/>
              </w:rPr>
            </w:pPr>
            <w:r>
              <w:rPr>
                <w:i/>
                <w:w w:val="105"/>
                <w:sz w:val="12"/>
              </w:rPr>
              <w:t>562</w:t>
            </w:r>
          </w:p>
        </w:tc>
        <w:tc>
          <w:tcPr>
            <w:tcW w:w="584" w:type="dxa"/>
          </w:tcPr>
          <w:p w:rsidR="00A84090" w:rsidRDefault="0056177D">
            <w:pPr>
              <w:pStyle w:val="TableParagraph"/>
              <w:spacing w:before="8"/>
              <w:ind w:left="77" w:right="69"/>
              <w:rPr>
                <w:sz w:val="12"/>
              </w:rPr>
            </w:pPr>
            <w:r>
              <w:rPr>
                <w:w w:val="105"/>
                <w:sz w:val="12"/>
              </w:rPr>
              <w:t>$31.73</w:t>
            </w:r>
          </w:p>
        </w:tc>
        <w:tc>
          <w:tcPr>
            <w:tcW w:w="776" w:type="dxa"/>
          </w:tcPr>
          <w:p w:rsidR="00A84090" w:rsidRDefault="0056177D">
            <w:pPr>
              <w:pStyle w:val="TableParagraph"/>
              <w:spacing w:before="8"/>
              <w:ind w:left="260" w:right="249"/>
              <w:rPr>
                <w:i/>
                <w:sz w:val="12"/>
              </w:rPr>
            </w:pPr>
            <w:r>
              <w:rPr>
                <w:i/>
                <w:w w:val="105"/>
                <w:sz w:val="12"/>
              </w:rPr>
              <w:t>563</w:t>
            </w:r>
          </w:p>
        </w:tc>
        <w:tc>
          <w:tcPr>
            <w:tcW w:w="551" w:type="dxa"/>
          </w:tcPr>
          <w:p w:rsidR="00A84090" w:rsidRDefault="0056177D">
            <w:pPr>
              <w:pStyle w:val="TableParagraph"/>
              <w:spacing w:before="8"/>
              <w:ind w:left="61" w:right="52"/>
              <w:rPr>
                <w:sz w:val="12"/>
              </w:rPr>
            </w:pPr>
            <w:r>
              <w:rPr>
                <w:w w:val="105"/>
                <w:sz w:val="12"/>
              </w:rPr>
              <w:t>$31.74</w:t>
            </w:r>
          </w:p>
        </w:tc>
        <w:tc>
          <w:tcPr>
            <w:tcW w:w="826" w:type="dxa"/>
          </w:tcPr>
          <w:p w:rsidR="00A84090" w:rsidRDefault="0056177D">
            <w:pPr>
              <w:pStyle w:val="TableParagraph"/>
              <w:spacing w:before="8"/>
              <w:ind w:left="288" w:right="276"/>
              <w:rPr>
                <w:i/>
                <w:sz w:val="12"/>
              </w:rPr>
            </w:pPr>
            <w:r>
              <w:rPr>
                <w:i/>
                <w:w w:val="105"/>
                <w:sz w:val="12"/>
              </w:rPr>
              <w:t>564</w:t>
            </w:r>
          </w:p>
        </w:tc>
        <w:tc>
          <w:tcPr>
            <w:tcW w:w="616" w:type="dxa"/>
          </w:tcPr>
          <w:p w:rsidR="00A84090" w:rsidRDefault="0056177D">
            <w:pPr>
              <w:pStyle w:val="TableParagraph"/>
              <w:spacing w:before="8"/>
              <w:ind w:left="114"/>
              <w:jc w:val="left"/>
              <w:rPr>
                <w:sz w:val="12"/>
              </w:rPr>
            </w:pPr>
            <w:r>
              <w:rPr>
                <w:w w:val="105"/>
                <w:sz w:val="12"/>
              </w:rPr>
              <w:t>$31.75</w:t>
            </w:r>
          </w:p>
        </w:tc>
        <w:tc>
          <w:tcPr>
            <w:tcW w:w="775" w:type="dxa"/>
          </w:tcPr>
          <w:p w:rsidR="00A84090" w:rsidRDefault="0056177D">
            <w:pPr>
              <w:pStyle w:val="TableParagraph"/>
              <w:spacing w:before="8"/>
              <w:ind w:left="228" w:right="213"/>
              <w:rPr>
                <w:i/>
                <w:sz w:val="12"/>
              </w:rPr>
            </w:pPr>
            <w:r>
              <w:rPr>
                <w:i/>
                <w:w w:val="105"/>
                <w:sz w:val="12"/>
              </w:rPr>
              <w:t>565</w:t>
            </w:r>
          </w:p>
        </w:tc>
        <w:tc>
          <w:tcPr>
            <w:tcW w:w="649" w:type="dxa"/>
          </w:tcPr>
          <w:p w:rsidR="00A84090" w:rsidRDefault="0056177D">
            <w:pPr>
              <w:pStyle w:val="TableParagraph"/>
              <w:spacing w:before="8"/>
              <w:ind w:left="114" w:right="98"/>
              <w:rPr>
                <w:sz w:val="12"/>
              </w:rPr>
            </w:pPr>
            <w:r>
              <w:rPr>
                <w:w w:val="105"/>
                <w:sz w:val="12"/>
              </w:rPr>
              <w:t>$31.75</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566</w:t>
            </w:r>
          </w:p>
        </w:tc>
        <w:tc>
          <w:tcPr>
            <w:tcW w:w="615" w:type="dxa"/>
          </w:tcPr>
          <w:p w:rsidR="00A84090" w:rsidRDefault="0056177D">
            <w:pPr>
              <w:pStyle w:val="TableParagraph"/>
              <w:spacing w:line="122" w:lineRule="exact"/>
              <w:ind w:right="102"/>
              <w:jc w:val="right"/>
              <w:rPr>
                <w:sz w:val="12"/>
              </w:rPr>
            </w:pPr>
            <w:r>
              <w:rPr>
                <w:w w:val="105"/>
                <w:sz w:val="12"/>
              </w:rPr>
              <w:t>$31.77</w:t>
            </w:r>
          </w:p>
        </w:tc>
        <w:tc>
          <w:tcPr>
            <w:tcW w:w="775" w:type="dxa"/>
          </w:tcPr>
          <w:p w:rsidR="00A84090" w:rsidRDefault="0056177D">
            <w:pPr>
              <w:pStyle w:val="TableParagraph"/>
              <w:spacing w:line="122" w:lineRule="exact"/>
              <w:ind w:left="222" w:right="215"/>
              <w:rPr>
                <w:i/>
                <w:sz w:val="12"/>
              </w:rPr>
            </w:pPr>
            <w:r>
              <w:rPr>
                <w:i/>
                <w:w w:val="105"/>
                <w:sz w:val="12"/>
              </w:rPr>
              <w:t>567</w:t>
            </w:r>
          </w:p>
        </w:tc>
        <w:tc>
          <w:tcPr>
            <w:tcW w:w="584" w:type="dxa"/>
          </w:tcPr>
          <w:p w:rsidR="00A84090" w:rsidRDefault="0056177D">
            <w:pPr>
              <w:pStyle w:val="TableParagraph"/>
              <w:spacing w:line="122" w:lineRule="exact"/>
              <w:ind w:left="77" w:right="69"/>
              <w:rPr>
                <w:sz w:val="12"/>
              </w:rPr>
            </w:pPr>
            <w:r>
              <w:rPr>
                <w:w w:val="105"/>
                <w:sz w:val="12"/>
              </w:rPr>
              <w:t>$31.78</w:t>
            </w:r>
          </w:p>
        </w:tc>
        <w:tc>
          <w:tcPr>
            <w:tcW w:w="776" w:type="dxa"/>
          </w:tcPr>
          <w:p w:rsidR="00A84090" w:rsidRDefault="0056177D">
            <w:pPr>
              <w:pStyle w:val="TableParagraph"/>
              <w:spacing w:line="122" w:lineRule="exact"/>
              <w:ind w:left="260" w:right="249"/>
              <w:rPr>
                <w:i/>
                <w:sz w:val="12"/>
              </w:rPr>
            </w:pPr>
            <w:r>
              <w:rPr>
                <w:i/>
                <w:w w:val="105"/>
                <w:sz w:val="12"/>
              </w:rPr>
              <w:t>568</w:t>
            </w:r>
          </w:p>
        </w:tc>
        <w:tc>
          <w:tcPr>
            <w:tcW w:w="551" w:type="dxa"/>
          </w:tcPr>
          <w:p w:rsidR="00A84090" w:rsidRDefault="0056177D">
            <w:pPr>
              <w:pStyle w:val="TableParagraph"/>
              <w:spacing w:line="122" w:lineRule="exact"/>
              <w:ind w:left="61" w:right="52"/>
              <w:rPr>
                <w:sz w:val="12"/>
              </w:rPr>
            </w:pPr>
            <w:r>
              <w:rPr>
                <w:w w:val="105"/>
                <w:sz w:val="12"/>
              </w:rPr>
              <w:t>$31.78</w:t>
            </w:r>
          </w:p>
        </w:tc>
        <w:tc>
          <w:tcPr>
            <w:tcW w:w="826" w:type="dxa"/>
          </w:tcPr>
          <w:p w:rsidR="00A84090" w:rsidRDefault="0056177D">
            <w:pPr>
              <w:pStyle w:val="TableParagraph"/>
              <w:spacing w:line="122" w:lineRule="exact"/>
              <w:ind w:left="288" w:right="276"/>
              <w:rPr>
                <w:i/>
                <w:sz w:val="12"/>
              </w:rPr>
            </w:pPr>
            <w:r>
              <w:rPr>
                <w:i/>
                <w:w w:val="105"/>
                <w:sz w:val="12"/>
              </w:rPr>
              <w:t>569</w:t>
            </w:r>
          </w:p>
        </w:tc>
        <w:tc>
          <w:tcPr>
            <w:tcW w:w="616" w:type="dxa"/>
          </w:tcPr>
          <w:p w:rsidR="00A84090" w:rsidRDefault="0056177D">
            <w:pPr>
              <w:pStyle w:val="TableParagraph"/>
              <w:spacing w:line="122" w:lineRule="exact"/>
              <w:ind w:left="114"/>
              <w:jc w:val="left"/>
              <w:rPr>
                <w:sz w:val="12"/>
              </w:rPr>
            </w:pPr>
            <w:r>
              <w:rPr>
                <w:w w:val="105"/>
                <w:sz w:val="12"/>
              </w:rPr>
              <w:t>$31.79</w:t>
            </w:r>
          </w:p>
        </w:tc>
        <w:tc>
          <w:tcPr>
            <w:tcW w:w="775" w:type="dxa"/>
          </w:tcPr>
          <w:p w:rsidR="00A84090" w:rsidRDefault="0056177D">
            <w:pPr>
              <w:pStyle w:val="TableParagraph"/>
              <w:spacing w:line="122" w:lineRule="exact"/>
              <w:ind w:left="228" w:right="213"/>
              <w:rPr>
                <w:i/>
                <w:sz w:val="12"/>
              </w:rPr>
            </w:pPr>
            <w:r>
              <w:rPr>
                <w:i/>
                <w:w w:val="105"/>
                <w:sz w:val="12"/>
              </w:rPr>
              <w:t>570</w:t>
            </w:r>
          </w:p>
        </w:tc>
        <w:tc>
          <w:tcPr>
            <w:tcW w:w="649" w:type="dxa"/>
          </w:tcPr>
          <w:p w:rsidR="00A84090" w:rsidRDefault="0056177D">
            <w:pPr>
              <w:pStyle w:val="TableParagraph"/>
              <w:spacing w:line="122" w:lineRule="exact"/>
              <w:ind w:left="114" w:right="98"/>
              <w:rPr>
                <w:sz w:val="12"/>
              </w:rPr>
            </w:pPr>
            <w:r>
              <w:rPr>
                <w:w w:val="105"/>
                <w:sz w:val="12"/>
              </w:rPr>
              <w:t>$31.80</w:t>
            </w:r>
          </w:p>
        </w:tc>
      </w:tr>
      <w:tr w:rsidR="00A84090">
        <w:trPr>
          <w:trHeight w:val="148"/>
        </w:trPr>
        <w:tc>
          <w:tcPr>
            <w:tcW w:w="854" w:type="dxa"/>
          </w:tcPr>
          <w:p w:rsidR="00A84090" w:rsidRDefault="0056177D">
            <w:pPr>
              <w:pStyle w:val="TableParagraph"/>
              <w:ind w:left="297" w:right="293"/>
              <w:rPr>
                <w:i/>
                <w:sz w:val="12"/>
              </w:rPr>
            </w:pPr>
            <w:r>
              <w:rPr>
                <w:i/>
                <w:w w:val="105"/>
                <w:sz w:val="12"/>
              </w:rPr>
              <w:t>571</w:t>
            </w:r>
          </w:p>
        </w:tc>
        <w:tc>
          <w:tcPr>
            <w:tcW w:w="615" w:type="dxa"/>
          </w:tcPr>
          <w:p w:rsidR="00A84090" w:rsidRDefault="0056177D">
            <w:pPr>
              <w:pStyle w:val="TableParagraph"/>
              <w:ind w:right="102"/>
              <w:jc w:val="right"/>
              <w:rPr>
                <w:sz w:val="12"/>
              </w:rPr>
            </w:pPr>
            <w:r>
              <w:rPr>
                <w:w w:val="105"/>
                <w:sz w:val="12"/>
              </w:rPr>
              <w:t>$31.80</w:t>
            </w:r>
          </w:p>
        </w:tc>
        <w:tc>
          <w:tcPr>
            <w:tcW w:w="775" w:type="dxa"/>
          </w:tcPr>
          <w:p w:rsidR="00A84090" w:rsidRDefault="0056177D">
            <w:pPr>
              <w:pStyle w:val="TableParagraph"/>
              <w:ind w:left="222" w:right="215"/>
              <w:rPr>
                <w:i/>
                <w:sz w:val="12"/>
              </w:rPr>
            </w:pPr>
            <w:r>
              <w:rPr>
                <w:i/>
                <w:w w:val="105"/>
                <w:sz w:val="12"/>
              </w:rPr>
              <w:t>572</w:t>
            </w:r>
          </w:p>
        </w:tc>
        <w:tc>
          <w:tcPr>
            <w:tcW w:w="584" w:type="dxa"/>
          </w:tcPr>
          <w:p w:rsidR="00A84090" w:rsidRDefault="0056177D">
            <w:pPr>
              <w:pStyle w:val="TableParagraph"/>
              <w:ind w:left="77" w:right="69"/>
              <w:rPr>
                <w:sz w:val="12"/>
              </w:rPr>
            </w:pPr>
            <w:r>
              <w:rPr>
                <w:w w:val="105"/>
                <w:sz w:val="12"/>
              </w:rPr>
              <w:t>$31.81</w:t>
            </w:r>
          </w:p>
        </w:tc>
        <w:tc>
          <w:tcPr>
            <w:tcW w:w="776" w:type="dxa"/>
          </w:tcPr>
          <w:p w:rsidR="00A84090" w:rsidRDefault="0056177D">
            <w:pPr>
              <w:pStyle w:val="TableParagraph"/>
              <w:ind w:left="260" w:right="249"/>
              <w:rPr>
                <w:i/>
                <w:sz w:val="12"/>
              </w:rPr>
            </w:pPr>
            <w:r>
              <w:rPr>
                <w:i/>
                <w:w w:val="105"/>
                <w:sz w:val="12"/>
              </w:rPr>
              <w:t>573</w:t>
            </w:r>
          </w:p>
        </w:tc>
        <w:tc>
          <w:tcPr>
            <w:tcW w:w="551" w:type="dxa"/>
          </w:tcPr>
          <w:p w:rsidR="00A84090" w:rsidRDefault="0056177D">
            <w:pPr>
              <w:pStyle w:val="TableParagraph"/>
              <w:ind w:left="61" w:right="52"/>
              <w:rPr>
                <w:sz w:val="12"/>
              </w:rPr>
            </w:pPr>
            <w:r>
              <w:rPr>
                <w:w w:val="105"/>
                <w:sz w:val="12"/>
              </w:rPr>
              <w:t>$31.82</w:t>
            </w:r>
          </w:p>
        </w:tc>
        <w:tc>
          <w:tcPr>
            <w:tcW w:w="826" w:type="dxa"/>
          </w:tcPr>
          <w:p w:rsidR="00A84090" w:rsidRDefault="0056177D">
            <w:pPr>
              <w:pStyle w:val="TableParagraph"/>
              <w:ind w:left="288" w:right="276"/>
              <w:rPr>
                <w:i/>
                <w:sz w:val="12"/>
              </w:rPr>
            </w:pPr>
            <w:r>
              <w:rPr>
                <w:i/>
                <w:w w:val="105"/>
                <w:sz w:val="12"/>
              </w:rPr>
              <w:t>574</w:t>
            </w:r>
          </w:p>
        </w:tc>
        <w:tc>
          <w:tcPr>
            <w:tcW w:w="616" w:type="dxa"/>
          </w:tcPr>
          <w:p w:rsidR="00A84090" w:rsidRDefault="0056177D">
            <w:pPr>
              <w:pStyle w:val="TableParagraph"/>
              <w:ind w:left="114"/>
              <w:jc w:val="left"/>
              <w:rPr>
                <w:sz w:val="12"/>
              </w:rPr>
            </w:pPr>
            <w:r>
              <w:rPr>
                <w:w w:val="105"/>
                <w:sz w:val="12"/>
              </w:rPr>
              <w:t>$31.82</w:t>
            </w:r>
          </w:p>
        </w:tc>
        <w:tc>
          <w:tcPr>
            <w:tcW w:w="775" w:type="dxa"/>
          </w:tcPr>
          <w:p w:rsidR="00A84090" w:rsidRDefault="0056177D">
            <w:pPr>
              <w:pStyle w:val="TableParagraph"/>
              <w:ind w:left="228" w:right="213"/>
              <w:rPr>
                <w:i/>
                <w:sz w:val="12"/>
              </w:rPr>
            </w:pPr>
            <w:r>
              <w:rPr>
                <w:i/>
                <w:w w:val="105"/>
                <w:sz w:val="12"/>
              </w:rPr>
              <w:t>575</w:t>
            </w:r>
          </w:p>
        </w:tc>
        <w:tc>
          <w:tcPr>
            <w:tcW w:w="649" w:type="dxa"/>
          </w:tcPr>
          <w:p w:rsidR="00A84090" w:rsidRDefault="0056177D">
            <w:pPr>
              <w:pStyle w:val="TableParagraph"/>
              <w:ind w:left="114" w:right="98"/>
              <w:rPr>
                <w:sz w:val="12"/>
              </w:rPr>
            </w:pPr>
            <w:r>
              <w:rPr>
                <w:w w:val="105"/>
                <w:sz w:val="12"/>
              </w:rPr>
              <w:t>$31.83</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576</w:t>
            </w:r>
          </w:p>
        </w:tc>
        <w:tc>
          <w:tcPr>
            <w:tcW w:w="615" w:type="dxa"/>
          </w:tcPr>
          <w:p w:rsidR="00A84090" w:rsidRDefault="0056177D">
            <w:pPr>
              <w:pStyle w:val="TableParagraph"/>
              <w:spacing w:line="122" w:lineRule="exact"/>
              <w:ind w:right="102"/>
              <w:jc w:val="right"/>
              <w:rPr>
                <w:sz w:val="12"/>
              </w:rPr>
            </w:pPr>
            <w:r>
              <w:rPr>
                <w:w w:val="105"/>
                <w:sz w:val="12"/>
              </w:rPr>
              <w:t>$31.85</w:t>
            </w:r>
          </w:p>
        </w:tc>
        <w:tc>
          <w:tcPr>
            <w:tcW w:w="775" w:type="dxa"/>
          </w:tcPr>
          <w:p w:rsidR="00A84090" w:rsidRDefault="0056177D">
            <w:pPr>
              <w:pStyle w:val="TableParagraph"/>
              <w:spacing w:line="122" w:lineRule="exact"/>
              <w:ind w:left="222" w:right="215"/>
              <w:rPr>
                <w:i/>
                <w:sz w:val="12"/>
              </w:rPr>
            </w:pPr>
            <w:r>
              <w:rPr>
                <w:i/>
                <w:w w:val="105"/>
                <w:sz w:val="12"/>
              </w:rPr>
              <w:t>577</w:t>
            </w:r>
          </w:p>
        </w:tc>
        <w:tc>
          <w:tcPr>
            <w:tcW w:w="584" w:type="dxa"/>
          </w:tcPr>
          <w:p w:rsidR="00A84090" w:rsidRDefault="0056177D">
            <w:pPr>
              <w:pStyle w:val="TableParagraph"/>
              <w:spacing w:line="122" w:lineRule="exact"/>
              <w:ind w:left="77" w:right="69"/>
              <w:rPr>
                <w:sz w:val="12"/>
              </w:rPr>
            </w:pPr>
            <w:r>
              <w:rPr>
                <w:w w:val="105"/>
                <w:sz w:val="12"/>
              </w:rPr>
              <w:t>$31.85</w:t>
            </w:r>
          </w:p>
        </w:tc>
        <w:tc>
          <w:tcPr>
            <w:tcW w:w="776" w:type="dxa"/>
          </w:tcPr>
          <w:p w:rsidR="00A84090" w:rsidRDefault="0056177D">
            <w:pPr>
              <w:pStyle w:val="TableParagraph"/>
              <w:spacing w:line="122" w:lineRule="exact"/>
              <w:ind w:left="260" w:right="249"/>
              <w:rPr>
                <w:i/>
                <w:sz w:val="12"/>
              </w:rPr>
            </w:pPr>
            <w:r>
              <w:rPr>
                <w:i/>
                <w:w w:val="105"/>
                <w:sz w:val="12"/>
              </w:rPr>
              <w:t>578</w:t>
            </w:r>
          </w:p>
        </w:tc>
        <w:tc>
          <w:tcPr>
            <w:tcW w:w="551" w:type="dxa"/>
          </w:tcPr>
          <w:p w:rsidR="00A84090" w:rsidRDefault="0056177D">
            <w:pPr>
              <w:pStyle w:val="TableParagraph"/>
              <w:spacing w:line="122" w:lineRule="exact"/>
              <w:ind w:left="61" w:right="52"/>
              <w:rPr>
                <w:sz w:val="12"/>
              </w:rPr>
            </w:pPr>
            <w:r>
              <w:rPr>
                <w:w w:val="105"/>
                <w:sz w:val="12"/>
              </w:rPr>
              <w:t>$31.86</w:t>
            </w:r>
          </w:p>
        </w:tc>
        <w:tc>
          <w:tcPr>
            <w:tcW w:w="826" w:type="dxa"/>
          </w:tcPr>
          <w:p w:rsidR="00A84090" w:rsidRDefault="0056177D">
            <w:pPr>
              <w:pStyle w:val="TableParagraph"/>
              <w:spacing w:line="122" w:lineRule="exact"/>
              <w:ind w:left="288" w:right="276"/>
              <w:rPr>
                <w:i/>
                <w:sz w:val="12"/>
              </w:rPr>
            </w:pPr>
            <w:r>
              <w:rPr>
                <w:i/>
                <w:w w:val="105"/>
                <w:sz w:val="12"/>
              </w:rPr>
              <w:t>579</w:t>
            </w:r>
          </w:p>
        </w:tc>
        <w:tc>
          <w:tcPr>
            <w:tcW w:w="616" w:type="dxa"/>
          </w:tcPr>
          <w:p w:rsidR="00A84090" w:rsidRDefault="0056177D">
            <w:pPr>
              <w:pStyle w:val="TableParagraph"/>
              <w:spacing w:line="122" w:lineRule="exact"/>
              <w:ind w:left="114"/>
              <w:jc w:val="left"/>
              <w:rPr>
                <w:sz w:val="12"/>
              </w:rPr>
            </w:pPr>
            <w:r>
              <w:rPr>
                <w:w w:val="105"/>
                <w:sz w:val="12"/>
              </w:rPr>
              <w:t>$31.87</w:t>
            </w:r>
          </w:p>
        </w:tc>
        <w:tc>
          <w:tcPr>
            <w:tcW w:w="775" w:type="dxa"/>
          </w:tcPr>
          <w:p w:rsidR="00A84090" w:rsidRDefault="0056177D">
            <w:pPr>
              <w:pStyle w:val="TableParagraph"/>
              <w:spacing w:line="122" w:lineRule="exact"/>
              <w:ind w:left="228" w:right="213"/>
              <w:rPr>
                <w:i/>
                <w:sz w:val="12"/>
              </w:rPr>
            </w:pPr>
            <w:r>
              <w:rPr>
                <w:i/>
                <w:w w:val="105"/>
                <w:sz w:val="12"/>
              </w:rPr>
              <w:t>580</w:t>
            </w:r>
          </w:p>
        </w:tc>
        <w:tc>
          <w:tcPr>
            <w:tcW w:w="649" w:type="dxa"/>
          </w:tcPr>
          <w:p w:rsidR="00A84090" w:rsidRDefault="0056177D">
            <w:pPr>
              <w:pStyle w:val="TableParagraph"/>
              <w:spacing w:line="122" w:lineRule="exact"/>
              <w:ind w:left="114" w:right="98"/>
              <w:rPr>
                <w:sz w:val="12"/>
              </w:rPr>
            </w:pPr>
            <w:r>
              <w:rPr>
                <w:w w:val="105"/>
                <w:sz w:val="12"/>
              </w:rPr>
              <w:t>$31.87</w:t>
            </w:r>
          </w:p>
        </w:tc>
      </w:tr>
      <w:tr w:rsidR="00A84090">
        <w:trPr>
          <w:trHeight w:val="148"/>
        </w:trPr>
        <w:tc>
          <w:tcPr>
            <w:tcW w:w="854" w:type="dxa"/>
          </w:tcPr>
          <w:p w:rsidR="00A84090" w:rsidRDefault="0056177D">
            <w:pPr>
              <w:pStyle w:val="TableParagraph"/>
              <w:ind w:left="297" w:right="293"/>
              <w:rPr>
                <w:i/>
                <w:sz w:val="12"/>
              </w:rPr>
            </w:pPr>
            <w:r>
              <w:rPr>
                <w:i/>
                <w:w w:val="105"/>
                <w:sz w:val="12"/>
              </w:rPr>
              <w:t>581</w:t>
            </w:r>
          </w:p>
        </w:tc>
        <w:tc>
          <w:tcPr>
            <w:tcW w:w="615" w:type="dxa"/>
          </w:tcPr>
          <w:p w:rsidR="00A84090" w:rsidRDefault="0056177D">
            <w:pPr>
              <w:pStyle w:val="TableParagraph"/>
              <w:ind w:right="102"/>
              <w:jc w:val="right"/>
              <w:rPr>
                <w:sz w:val="12"/>
              </w:rPr>
            </w:pPr>
            <w:r>
              <w:rPr>
                <w:w w:val="105"/>
                <w:sz w:val="12"/>
              </w:rPr>
              <w:t>$31.88</w:t>
            </w:r>
          </w:p>
        </w:tc>
        <w:tc>
          <w:tcPr>
            <w:tcW w:w="775" w:type="dxa"/>
          </w:tcPr>
          <w:p w:rsidR="00A84090" w:rsidRDefault="0056177D">
            <w:pPr>
              <w:pStyle w:val="TableParagraph"/>
              <w:ind w:left="222" w:right="215"/>
              <w:rPr>
                <w:i/>
                <w:sz w:val="12"/>
              </w:rPr>
            </w:pPr>
            <w:r>
              <w:rPr>
                <w:i/>
                <w:w w:val="105"/>
                <w:sz w:val="12"/>
              </w:rPr>
              <w:t>582</w:t>
            </w:r>
          </w:p>
        </w:tc>
        <w:tc>
          <w:tcPr>
            <w:tcW w:w="584" w:type="dxa"/>
          </w:tcPr>
          <w:p w:rsidR="00A84090" w:rsidRDefault="0056177D">
            <w:pPr>
              <w:pStyle w:val="TableParagraph"/>
              <w:ind w:left="77" w:right="69"/>
              <w:rPr>
                <w:sz w:val="12"/>
              </w:rPr>
            </w:pPr>
            <w:r>
              <w:rPr>
                <w:w w:val="105"/>
                <w:sz w:val="12"/>
              </w:rPr>
              <w:t>$31.89</w:t>
            </w:r>
          </w:p>
        </w:tc>
        <w:tc>
          <w:tcPr>
            <w:tcW w:w="776" w:type="dxa"/>
          </w:tcPr>
          <w:p w:rsidR="00A84090" w:rsidRDefault="0056177D">
            <w:pPr>
              <w:pStyle w:val="TableParagraph"/>
              <w:ind w:left="260" w:right="249"/>
              <w:rPr>
                <w:i/>
                <w:sz w:val="12"/>
              </w:rPr>
            </w:pPr>
            <w:r>
              <w:rPr>
                <w:i/>
                <w:w w:val="105"/>
                <w:sz w:val="12"/>
              </w:rPr>
              <w:t>583</w:t>
            </w:r>
          </w:p>
        </w:tc>
        <w:tc>
          <w:tcPr>
            <w:tcW w:w="551" w:type="dxa"/>
          </w:tcPr>
          <w:p w:rsidR="00A84090" w:rsidRDefault="0056177D">
            <w:pPr>
              <w:pStyle w:val="TableParagraph"/>
              <w:ind w:left="61" w:right="52"/>
              <w:rPr>
                <w:sz w:val="12"/>
              </w:rPr>
            </w:pPr>
            <w:r>
              <w:rPr>
                <w:w w:val="105"/>
                <w:sz w:val="12"/>
              </w:rPr>
              <w:t>$31.89</w:t>
            </w:r>
          </w:p>
        </w:tc>
        <w:tc>
          <w:tcPr>
            <w:tcW w:w="826" w:type="dxa"/>
          </w:tcPr>
          <w:p w:rsidR="00A84090" w:rsidRDefault="0056177D">
            <w:pPr>
              <w:pStyle w:val="TableParagraph"/>
              <w:ind w:left="288" w:right="276"/>
              <w:rPr>
                <w:i/>
                <w:sz w:val="12"/>
              </w:rPr>
            </w:pPr>
            <w:r>
              <w:rPr>
                <w:i/>
                <w:w w:val="105"/>
                <w:sz w:val="12"/>
              </w:rPr>
              <w:t>584</w:t>
            </w:r>
          </w:p>
        </w:tc>
        <w:tc>
          <w:tcPr>
            <w:tcW w:w="616" w:type="dxa"/>
          </w:tcPr>
          <w:p w:rsidR="00A84090" w:rsidRDefault="0056177D">
            <w:pPr>
              <w:pStyle w:val="TableParagraph"/>
              <w:ind w:left="114"/>
              <w:jc w:val="left"/>
              <w:rPr>
                <w:sz w:val="12"/>
              </w:rPr>
            </w:pPr>
            <w:r>
              <w:rPr>
                <w:w w:val="105"/>
                <w:sz w:val="12"/>
              </w:rPr>
              <w:t>$31.90</w:t>
            </w:r>
          </w:p>
        </w:tc>
        <w:tc>
          <w:tcPr>
            <w:tcW w:w="775" w:type="dxa"/>
          </w:tcPr>
          <w:p w:rsidR="00A84090" w:rsidRDefault="0056177D">
            <w:pPr>
              <w:pStyle w:val="TableParagraph"/>
              <w:ind w:left="228" w:right="213"/>
              <w:rPr>
                <w:i/>
                <w:sz w:val="12"/>
              </w:rPr>
            </w:pPr>
            <w:r>
              <w:rPr>
                <w:i/>
                <w:w w:val="105"/>
                <w:sz w:val="12"/>
              </w:rPr>
              <w:t>585</w:t>
            </w:r>
          </w:p>
        </w:tc>
        <w:tc>
          <w:tcPr>
            <w:tcW w:w="649" w:type="dxa"/>
          </w:tcPr>
          <w:p w:rsidR="00A84090" w:rsidRDefault="0056177D">
            <w:pPr>
              <w:pStyle w:val="TableParagraph"/>
              <w:ind w:left="114" w:right="98"/>
              <w:rPr>
                <w:sz w:val="12"/>
              </w:rPr>
            </w:pPr>
            <w:r>
              <w:rPr>
                <w:w w:val="105"/>
                <w:sz w:val="12"/>
              </w:rPr>
              <w:t>$31.91</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586</w:t>
            </w:r>
          </w:p>
        </w:tc>
        <w:tc>
          <w:tcPr>
            <w:tcW w:w="615" w:type="dxa"/>
          </w:tcPr>
          <w:p w:rsidR="00A84090" w:rsidRDefault="0056177D">
            <w:pPr>
              <w:pStyle w:val="TableParagraph"/>
              <w:spacing w:before="8"/>
              <w:ind w:right="102"/>
              <w:jc w:val="right"/>
              <w:rPr>
                <w:sz w:val="12"/>
              </w:rPr>
            </w:pPr>
            <w:r>
              <w:rPr>
                <w:w w:val="105"/>
                <w:sz w:val="12"/>
              </w:rPr>
              <w:t>$31.91</w:t>
            </w:r>
          </w:p>
        </w:tc>
        <w:tc>
          <w:tcPr>
            <w:tcW w:w="775" w:type="dxa"/>
          </w:tcPr>
          <w:p w:rsidR="00A84090" w:rsidRDefault="0056177D">
            <w:pPr>
              <w:pStyle w:val="TableParagraph"/>
              <w:spacing w:before="8"/>
              <w:ind w:left="222" w:right="215"/>
              <w:rPr>
                <w:i/>
                <w:sz w:val="12"/>
              </w:rPr>
            </w:pPr>
            <w:r>
              <w:rPr>
                <w:i/>
                <w:w w:val="105"/>
                <w:sz w:val="12"/>
              </w:rPr>
              <w:t>587</w:t>
            </w:r>
          </w:p>
        </w:tc>
        <w:tc>
          <w:tcPr>
            <w:tcW w:w="584" w:type="dxa"/>
          </w:tcPr>
          <w:p w:rsidR="00A84090" w:rsidRDefault="0056177D">
            <w:pPr>
              <w:pStyle w:val="TableParagraph"/>
              <w:spacing w:before="8"/>
              <w:ind w:left="77" w:right="69"/>
              <w:rPr>
                <w:sz w:val="12"/>
              </w:rPr>
            </w:pPr>
            <w:r>
              <w:rPr>
                <w:w w:val="105"/>
                <w:sz w:val="12"/>
              </w:rPr>
              <w:t>$31.93</w:t>
            </w:r>
          </w:p>
        </w:tc>
        <w:tc>
          <w:tcPr>
            <w:tcW w:w="776" w:type="dxa"/>
          </w:tcPr>
          <w:p w:rsidR="00A84090" w:rsidRDefault="0056177D">
            <w:pPr>
              <w:pStyle w:val="TableParagraph"/>
              <w:spacing w:before="8"/>
              <w:ind w:left="260" w:right="249"/>
              <w:rPr>
                <w:i/>
                <w:sz w:val="12"/>
              </w:rPr>
            </w:pPr>
            <w:r>
              <w:rPr>
                <w:i/>
                <w:w w:val="105"/>
                <w:sz w:val="12"/>
              </w:rPr>
              <w:t>588</w:t>
            </w:r>
          </w:p>
        </w:tc>
        <w:tc>
          <w:tcPr>
            <w:tcW w:w="551" w:type="dxa"/>
          </w:tcPr>
          <w:p w:rsidR="00A84090" w:rsidRDefault="0056177D">
            <w:pPr>
              <w:pStyle w:val="TableParagraph"/>
              <w:spacing w:before="8"/>
              <w:ind w:left="61" w:right="52"/>
              <w:rPr>
                <w:sz w:val="12"/>
              </w:rPr>
            </w:pPr>
            <w:r>
              <w:rPr>
                <w:w w:val="105"/>
                <w:sz w:val="12"/>
              </w:rPr>
              <w:t>$31.94</w:t>
            </w:r>
          </w:p>
        </w:tc>
        <w:tc>
          <w:tcPr>
            <w:tcW w:w="826" w:type="dxa"/>
          </w:tcPr>
          <w:p w:rsidR="00A84090" w:rsidRDefault="0056177D">
            <w:pPr>
              <w:pStyle w:val="TableParagraph"/>
              <w:spacing w:before="8"/>
              <w:ind w:left="288" w:right="276"/>
              <w:rPr>
                <w:i/>
                <w:sz w:val="12"/>
              </w:rPr>
            </w:pPr>
            <w:r>
              <w:rPr>
                <w:i/>
                <w:w w:val="105"/>
                <w:sz w:val="12"/>
              </w:rPr>
              <w:t>589</w:t>
            </w:r>
          </w:p>
        </w:tc>
        <w:tc>
          <w:tcPr>
            <w:tcW w:w="616" w:type="dxa"/>
          </w:tcPr>
          <w:p w:rsidR="00A84090" w:rsidRDefault="0056177D">
            <w:pPr>
              <w:pStyle w:val="TableParagraph"/>
              <w:spacing w:before="8"/>
              <w:ind w:left="114"/>
              <w:jc w:val="left"/>
              <w:rPr>
                <w:sz w:val="12"/>
              </w:rPr>
            </w:pPr>
            <w:r>
              <w:rPr>
                <w:w w:val="105"/>
                <w:sz w:val="12"/>
              </w:rPr>
              <w:t>$31.94</w:t>
            </w:r>
          </w:p>
        </w:tc>
        <w:tc>
          <w:tcPr>
            <w:tcW w:w="775" w:type="dxa"/>
          </w:tcPr>
          <w:p w:rsidR="00A84090" w:rsidRDefault="0056177D">
            <w:pPr>
              <w:pStyle w:val="TableParagraph"/>
              <w:spacing w:before="8"/>
              <w:ind w:left="228" w:right="213"/>
              <w:rPr>
                <w:i/>
                <w:sz w:val="12"/>
              </w:rPr>
            </w:pPr>
            <w:r>
              <w:rPr>
                <w:i/>
                <w:w w:val="105"/>
                <w:sz w:val="12"/>
              </w:rPr>
              <w:t>590</w:t>
            </w:r>
          </w:p>
        </w:tc>
        <w:tc>
          <w:tcPr>
            <w:tcW w:w="649" w:type="dxa"/>
          </w:tcPr>
          <w:p w:rsidR="00A84090" w:rsidRDefault="0056177D">
            <w:pPr>
              <w:pStyle w:val="TableParagraph"/>
              <w:spacing w:before="8"/>
              <w:ind w:left="114" w:right="98"/>
              <w:rPr>
                <w:sz w:val="12"/>
              </w:rPr>
            </w:pPr>
            <w:r>
              <w:rPr>
                <w:w w:val="105"/>
                <w:sz w:val="12"/>
              </w:rPr>
              <w:t>$31.95</w:t>
            </w:r>
          </w:p>
        </w:tc>
      </w:tr>
      <w:tr w:rsidR="00A84090">
        <w:trPr>
          <w:trHeight w:val="148"/>
        </w:trPr>
        <w:tc>
          <w:tcPr>
            <w:tcW w:w="854" w:type="dxa"/>
          </w:tcPr>
          <w:p w:rsidR="00A84090" w:rsidRDefault="0056177D">
            <w:pPr>
              <w:pStyle w:val="TableParagraph"/>
              <w:ind w:left="297" w:right="293"/>
              <w:rPr>
                <w:i/>
                <w:sz w:val="12"/>
              </w:rPr>
            </w:pPr>
            <w:r>
              <w:rPr>
                <w:i/>
                <w:w w:val="105"/>
                <w:sz w:val="12"/>
              </w:rPr>
              <w:t>591</w:t>
            </w:r>
          </w:p>
        </w:tc>
        <w:tc>
          <w:tcPr>
            <w:tcW w:w="615" w:type="dxa"/>
          </w:tcPr>
          <w:p w:rsidR="00A84090" w:rsidRDefault="0056177D">
            <w:pPr>
              <w:pStyle w:val="TableParagraph"/>
              <w:ind w:right="102"/>
              <w:jc w:val="right"/>
              <w:rPr>
                <w:sz w:val="12"/>
              </w:rPr>
            </w:pPr>
            <w:r>
              <w:rPr>
                <w:w w:val="105"/>
                <w:sz w:val="12"/>
              </w:rPr>
              <w:t>$31.96</w:t>
            </w:r>
          </w:p>
        </w:tc>
        <w:tc>
          <w:tcPr>
            <w:tcW w:w="775" w:type="dxa"/>
          </w:tcPr>
          <w:p w:rsidR="00A84090" w:rsidRDefault="0056177D">
            <w:pPr>
              <w:pStyle w:val="TableParagraph"/>
              <w:ind w:left="222" w:right="215"/>
              <w:rPr>
                <w:i/>
                <w:sz w:val="12"/>
              </w:rPr>
            </w:pPr>
            <w:r>
              <w:rPr>
                <w:i/>
                <w:w w:val="105"/>
                <w:sz w:val="12"/>
              </w:rPr>
              <w:t>592</w:t>
            </w:r>
          </w:p>
        </w:tc>
        <w:tc>
          <w:tcPr>
            <w:tcW w:w="584" w:type="dxa"/>
          </w:tcPr>
          <w:p w:rsidR="00A84090" w:rsidRDefault="0056177D">
            <w:pPr>
              <w:pStyle w:val="TableParagraph"/>
              <w:ind w:left="77" w:right="69"/>
              <w:rPr>
                <w:sz w:val="12"/>
              </w:rPr>
            </w:pPr>
            <w:r>
              <w:rPr>
                <w:w w:val="105"/>
                <w:sz w:val="12"/>
              </w:rPr>
              <w:t>$31.96</w:t>
            </w:r>
          </w:p>
        </w:tc>
        <w:tc>
          <w:tcPr>
            <w:tcW w:w="776" w:type="dxa"/>
          </w:tcPr>
          <w:p w:rsidR="00A84090" w:rsidRDefault="0056177D">
            <w:pPr>
              <w:pStyle w:val="TableParagraph"/>
              <w:ind w:left="260" w:right="249"/>
              <w:rPr>
                <w:i/>
                <w:sz w:val="12"/>
              </w:rPr>
            </w:pPr>
            <w:r>
              <w:rPr>
                <w:i/>
                <w:w w:val="105"/>
                <w:sz w:val="12"/>
              </w:rPr>
              <w:t>593</w:t>
            </w:r>
          </w:p>
        </w:tc>
        <w:tc>
          <w:tcPr>
            <w:tcW w:w="551" w:type="dxa"/>
          </w:tcPr>
          <w:p w:rsidR="00A84090" w:rsidRDefault="0056177D">
            <w:pPr>
              <w:pStyle w:val="TableParagraph"/>
              <w:ind w:left="61" w:right="52"/>
              <w:rPr>
                <w:sz w:val="12"/>
              </w:rPr>
            </w:pPr>
            <w:r>
              <w:rPr>
                <w:w w:val="105"/>
                <w:sz w:val="12"/>
              </w:rPr>
              <w:t>$31.97</w:t>
            </w:r>
          </w:p>
        </w:tc>
        <w:tc>
          <w:tcPr>
            <w:tcW w:w="826" w:type="dxa"/>
          </w:tcPr>
          <w:p w:rsidR="00A84090" w:rsidRDefault="0056177D">
            <w:pPr>
              <w:pStyle w:val="TableParagraph"/>
              <w:ind w:left="288" w:right="276"/>
              <w:rPr>
                <w:i/>
                <w:sz w:val="12"/>
              </w:rPr>
            </w:pPr>
            <w:r>
              <w:rPr>
                <w:i/>
                <w:w w:val="105"/>
                <w:sz w:val="12"/>
              </w:rPr>
              <w:t>594</w:t>
            </w:r>
          </w:p>
        </w:tc>
        <w:tc>
          <w:tcPr>
            <w:tcW w:w="616" w:type="dxa"/>
          </w:tcPr>
          <w:p w:rsidR="00A84090" w:rsidRDefault="0056177D">
            <w:pPr>
              <w:pStyle w:val="TableParagraph"/>
              <w:ind w:left="114"/>
              <w:jc w:val="left"/>
              <w:rPr>
                <w:sz w:val="12"/>
              </w:rPr>
            </w:pPr>
            <w:r>
              <w:rPr>
                <w:w w:val="105"/>
                <w:sz w:val="12"/>
              </w:rPr>
              <w:t>$31.98</w:t>
            </w:r>
          </w:p>
        </w:tc>
        <w:tc>
          <w:tcPr>
            <w:tcW w:w="775" w:type="dxa"/>
          </w:tcPr>
          <w:p w:rsidR="00A84090" w:rsidRDefault="0056177D">
            <w:pPr>
              <w:pStyle w:val="TableParagraph"/>
              <w:ind w:left="228" w:right="213"/>
              <w:rPr>
                <w:i/>
                <w:sz w:val="12"/>
              </w:rPr>
            </w:pPr>
            <w:r>
              <w:rPr>
                <w:i/>
                <w:w w:val="105"/>
                <w:sz w:val="12"/>
              </w:rPr>
              <w:t>595</w:t>
            </w:r>
          </w:p>
        </w:tc>
        <w:tc>
          <w:tcPr>
            <w:tcW w:w="649" w:type="dxa"/>
          </w:tcPr>
          <w:p w:rsidR="00A84090" w:rsidRDefault="0056177D">
            <w:pPr>
              <w:pStyle w:val="TableParagraph"/>
              <w:ind w:left="114" w:right="98"/>
              <w:rPr>
                <w:sz w:val="12"/>
              </w:rPr>
            </w:pPr>
            <w:r>
              <w:rPr>
                <w:w w:val="105"/>
                <w:sz w:val="12"/>
              </w:rPr>
              <w:t>$31.98</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596</w:t>
            </w:r>
          </w:p>
        </w:tc>
        <w:tc>
          <w:tcPr>
            <w:tcW w:w="615" w:type="dxa"/>
          </w:tcPr>
          <w:p w:rsidR="00A84090" w:rsidRDefault="0056177D">
            <w:pPr>
              <w:pStyle w:val="TableParagraph"/>
              <w:spacing w:before="8"/>
              <w:ind w:right="102"/>
              <w:jc w:val="right"/>
              <w:rPr>
                <w:sz w:val="12"/>
              </w:rPr>
            </w:pPr>
            <w:r>
              <w:rPr>
                <w:w w:val="105"/>
                <w:sz w:val="12"/>
              </w:rPr>
              <w:t>$32.00</w:t>
            </w:r>
          </w:p>
        </w:tc>
        <w:tc>
          <w:tcPr>
            <w:tcW w:w="775" w:type="dxa"/>
          </w:tcPr>
          <w:p w:rsidR="00A84090" w:rsidRDefault="0056177D">
            <w:pPr>
              <w:pStyle w:val="TableParagraph"/>
              <w:spacing w:before="8"/>
              <w:ind w:left="222" w:right="215"/>
              <w:rPr>
                <w:i/>
                <w:sz w:val="12"/>
              </w:rPr>
            </w:pPr>
            <w:r>
              <w:rPr>
                <w:i/>
                <w:w w:val="105"/>
                <w:sz w:val="12"/>
              </w:rPr>
              <w:t>597</w:t>
            </w:r>
          </w:p>
        </w:tc>
        <w:tc>
          <w:tcPr>
            <w:tcW w:w="584" w:type="dxa"/>
          </w:tcPr>
          <w:p w:rsidR="00A84090" w:rsidRDefault="0056177D">
            <w:pPr>
              <w:pStyle w:val="TableParagraph"/>
              <w:spacing w:before="8"/>
              <w:ind w:left="77" w:right="69"/>
              <w:rPr>
                <w:sz w:val="12"/>
              </w:rPr>
            </w:pPr>
            <w:r>
              <w:rPr>
                <w:w w:val="105"/>
                <w:sz w:val="12"/>
              </w:rPr>
              <w:t>$32.01</w:t>
            </w:r>
          </w:p>
        </w:tc>
        <w:tc>
          <w:tcPr>
            <w:tcW w:w="776" w:type="dxa"/>
          </w:tcPr>
          <w:p w:rsidR="00A84090" w:rsidRDefault="0056177D">
            <w:pPr>
              <w:pStyle w:val="TableParagraph"/>
              <w:spacing w:before="8"/>
              <w:ind w:left="260" w:right="249"/>
              <w:rPr>
                <w:i/>
                <w:sz w:val="12"/>
              </w:rPr>
            </w:pPr>
            <w:r>
              <w:rPr>
                <w:i/>
                <w:w w:val="105"/>
                <w:sz w:val="12"/>
              </w:rPr>
              <w:t>598</w:t>
            </w:r>
          </w:p>
        </w:tc>
        <w:tc>
          <w:tcPr>
            <w:tcW w:w="551" w:type="dxa"/>
          </w:tcPr>
          <w:p w:rsidR="00A84090" w:rsidRDefault="0056177D">
            <w:pPr>
              <w:pStyle w:val="TableParagraph"/>
              <w:spacing w:before="8"/>
              <w:ind w:left="61" w:right="52"/>
              <w:rPr>
                <w:sz w:val="12"/>
              </w:rPr>
            </w:pPr>
            <w:r>
              <w:rPr>
                <w:w w:val="105"/>
                <w:sz w:val="12"/>
              </w:rPr>
              <w:t>$32.01</w:t>
            </w:r>
          </w:p>
        </w:tc>
        <w:tc>
          <w:tcPr>
            <w:tcW w:w="826" w:type="dxa"/>
          </w:tcPr>
          <w:p w:rsidR="00A84090" w:rsidRDefault="0056177D">
            <w:pPr>
              <w:pStyle w:val="TableParagraph"/>
              <w:spacing w:before="8"/>
              <w:ind w:left="288" w:right="276"/>
              <w:rPr>
                <w:i/>
                <w:sz w:val="12"/>
              </w:rPr>
            </w:pPr>
            <w:r>
              <w:rPr>
                <w:i/>
                <w:w w:val="105"/>
                <w:sz w:val="12"/>
              </w:rPr>
              <w:t>599</w:t>
            </w:r>
          </w:p>
        </w:tc>
        <w:tc>
          <w:tcPr>
            <w:tcW w:w="616" w:type="dxa"/>
          </w:tcPr>
          <w:p w:rsidR="00A84090" w:rsidRDefault="0056177D">
            <w:pPr>
              <w:pStyle w:val="TableParagraph"/>
              <w:spacing w:before="8"/>
              <w:ind w:left="114"/>
              <w:jc w:val="left"/>
              <w:rPr>
                <w:sz w:val="12"/>
              </w:rPr>
            </w:pPr>
            <w:r>
              <w:rPr>
                <w:w w:val="105"/>
                <w:sz w:val="12"/>
              </w:rPr>
              <w:t>$32.02</w:t>
            </w:r>
          </w:p>
        </w:tc>
        <w:tc>
          <w:tcPr>
            <w:tcW w:w="775" w:type="dxa"/>
          </w:tcPr>
          <w:p w:rsidR="00A84090" w:rsidRDefault="0056177D">
            <w:pPr>
              <w:pStyle w:val="TableParagraph"/>
              <w:spacing w:before="8"/>
              <w:ind w:left="228" w:right="213"/>
              <w:rPr>
                <w:i/>
                <w:sz w:val="12"/>
              </w:rPr>
            </w:pPr>
            <w:r>
              <w:rPr>
                <w:i/>
                <w:w w:val="105"/>
                <w:sz w:val="12"/>
              </w:rPr>
              <w:t>600</w:t>
            </w:r>
          </w:p>
        </w:tc>
        <w:tc>
          <w:tcPr>
            <w:tcW w:w="649" w:type="dxa"/>
          </w:tcPr>
          <w:p w:rsidR="00A84090" w:rsidRDefault="0056177D">
            <w:pPr>
              <w:pStyle w:val="TableParagraph"/>
              <w:spacing w:before="8"/>
              <w:ind w:left="114" w:right="98"/>
              <w:rPr>
                <w:sz w:val="12"/>
              </w:rPr>
            </w:pPr>
            <w:r>
              <w:rPr>
                <w:w w:val="105"/>
                <w:sz w:val="12"/>
              </w:rPr>
              <w:t>$32.03</w:t>
            </w:r>
          </w:p>
        </w:tc>
      </w:tr>
      <w:tr w:rsidR="00A84090">
        <w:trPr>
          <w:trHeight w:val="148"/>
        </w:trPr>
        <w:tc>
          <w:tcPr>
            <w:tcW w:w="854" w:type="dxa"/>
          </w:tcPr>
          <w:p w:rsidR="00A84090" w:rsidRDefault="0056177D">
            <w:pPr>
              <w:pStyle w:val="TableParagraph"/>
              <w:ind w:left="297" w:right="293"/>
              <w:rPr>
                <w:i/>
                <w:sz w:val="12"/>
              </w:rPr>
            </w:pPr>
            <w:r>
              <w:rPr>
                <w:i/>
                <w:w w:val="105"/>
                <w:sz w:val="12"/>
              </w:rPr>
              <w:t>601</w:t>
            </w:r>
          </w:p>
        </w:tc>
        <w:tc>
          <w:tcPr>
            <w:tcW w:w="615" w:type="dxa"/>
          </w:tcPr>
          <w:p w:rsidR="00A84090" w:rsidRDefault="0056177D">
            <w:pPr>
              <w:pStyle w:val="TableParagraph"/>
              <w:ind w:right="102"/>
              <w:jc w:val="right"/>
              <w:rPr>
                <w:sz w:val="12"/>
              </w:rPr>
            </w:pPr>
            <w:r>
              <w:rPr>
                <w:w w:val="105"/>
                <w:sz w:val="12"/>
              </w:rPr>
              <w:t>$32.03</w:t>
            </w:r>
          </w:p>
        </w:tc>
        <w:tc>
          <w:tcPr>
            <w:tcW w:w="775" w:type="dxa"/>
          </w:tcPr>
          <w:p w:rsidR="00A84090" w:rsidRDefault="0056177D">
            <w:pPr>
              <w:pStyle w:val="TableParagraph"/>
              <w:ind w:left="222" w:right="215"/>
              <w:rPr>
                <w:i/>
                <w:sz w:val="12"/>
              </w:rPr>
            </w:pPr>
            <w:r>
              <w:rPr>
                <w:i/>
                <w:w w:val="105"/>
                <w:sz w:val="12"/>
              </w:rPr>
              <w:t>602</w:t>
            </w:r>
          </w:p>
        </w:tc>
        <w:tc>
          <w:tcPr>
            <w:tcW w:w="584" w:type="dxa"/>
          </w:tcPr>
          <w:p w:rsidR="00A84090" w:rsidRDefault="0056177D">
            <w:pPr>
              <w:pStyle w:val="TableParagraph"/>
              <w:ind w:left="77" w:right="69"/>
              <w:rPr>
                <w:sz w:val="12"/>
              </w:rPr>
            </w:pPr>
            <w:r>
              <w:rPr>
                <w:w w:val="105"/>
                <w:sz w:val="12"/>
              </w:rPr>
              <w:t>$32.04</w:t>
            </w:r>
          </w:p>
        </w:tc>
        <w:tc>
          <w:tcPr>
            <w:tcW w:w="776" w:type="dxa"/>
          </w:tcPr>
          <w:p w:rsidR="00A84090" w:rsidRDefault="0056177D">
            <w:pPr>
              <w:pStyle w:val="TableParagraph"/>
              <w:ind w:left="260" w:right="249"/>
              <w:rPr>
                <w:i/>
                <w:sz w:val="12"/>
              </w:rPr>
            </w:pPr>
            <w:r>
              <w:rPr>
                <w:i/>
                <w:w w:val="105"/>
                <w:sz w:val="12"/>
              </w:rPr>
              <w:t>603</w:t>
            </w:r>
          </w:p>
        </w:tc>
        <w:tc>
          <w:tcPr>
            <w:tcW w:w="551" w:type="dxa"/>
          </w:tcPr>
          <w:p w:rsidR="00A84090" w:rsidRDefault="0056177D">
            <w:pPr>
              <w:pStyle w:val="TableParagraph"/>
              <w:ind w:left="61" w:right="52"/>
              <w:rPr>
                <w:sz w:val="12"/>
              </w:rPr>
            </w:pPr>
            <w:r>
              <w:rPr>
                <w:w w:val="105"/>
                <w:sz w:val="12"/>
              </w:rPr>
              <w:t>$32.05</w:t>
            </w:r>
          </w:p>
        </w:tc>
        <w:tc>
          <w:tcPr>
            <w:tcW w:w="826" w:type="dxa"/>
          </w:tcPr>
          <w:p w:rsidR="00A84090" w:rsidRDefault="0056177D">
            <w:pPr>
              <w:pStyle w:val="TableParagraph"/>
              <w:ind w:left="288" w:right="276"/>
              <w:rPr>
                <w:i/>
                <w:sz w:val="12"/>
              </w:rPr>
            </w:pPr>
            <w:r>
              <w:rPr>
                <w:i/>
                <w:w w:val="105"/>
                <w:sz w:val="12"/>
              </w:rPr>
              <w:t>604</w:t>
            </w:r>
          </w:p>
        </w:tc>
        <w:tc>
          <w:tcPr>
            <w:tcW w:w="616" w:type="dxa"/>
          </w:tcPr>
          <w:p w:rsidR="00A84090" w:rsidRDefault="0056177D">
            <w:pPr>
              <w:pStyle w:val="TableParagraph"/>
              <w:ind w:left="114"/>
              <w:jc w:val="left"/>
              <w:rPr>
                <w:sz w:val="12"/>
              </w:rPr>
            </w:pPr>
            <w:r>
              <w:rPr>
                <w:w w:val="105"/>
                <w:sz w:val="12"/>
              </w:rPr>
              <w:t>$32.05</w:t>
            </w:r>
          </w:p>
        </w:tc>
        <w:tc>
          <w:tcPr>
            <w:tcW w:w="775" w:type="dxa"/>
          </w:tcPr>
          <w:p w:rsidR="00A84090" w:rsidRDefault="0056177D">
            <w:pPr>
              <w:pStyle w:val="TableParagraph"/>
              <w:ind w:left="228" w:right="213"/>
              <w:rPr>
                <w:i/>
                <w:sz w:val="12"/>
              </w:rPr>
            </w:pPr>
            <w:r>
              <w:rPr>
                <w:i/>
                <w:w w:val="105"/>
                <w:sz w:val="12"/>
              </w:rPr>
              <w:t>605</w:t>
            </w:r>
          </w:p>
        </w:tc>
        <w:tc>
          <w:tcPr>
            <w:tcW w:w="649" w:type="dxa"/>
          </w:tcPr>
          <w:p w:rsidR="00A84090" w:rsidRDefault="0056177D">
            <w:pPr>
              <w:pStyle w:val="TableParagraph"/>
              <w:ind w:left="114" w:right="98"/>
              <w:rPr>
                <w:sz w:val="12"/>
              </w:rPr>
            </w:pPr>
            <w:r>
              <w:rPr>
                <w:w w:val="105"/>
                <w:sz w:val="12"/>
              </w:rPr>
              <w:t>$32.06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606</w:t>
            </w:r>
          </w:p>
        </w:tc>
        <w:tc>
          <w:tcPr>
            <w:tcW w:w="615" w:type="dxa"/>
          </w:tcPr>
          <w:p w:rsidR="00A84090" w:rsidRDefault="0056177D">
            <w:pPr>
              <w:pStyle w:val="TableParagraph"/>
              <w:spacing w:before="8"/>
              <w:ind w:right="102"/>
              <w:jc w:val="right"/>
              <w:rPr>
                <w:sz w:val="12"/>
              </w:rPr>
            </w:pPr>
            <w:r>
              <w:rPr>
                <w:w w:val="105"/>
                <w:sz w:val="12"/>
              </w:rPr>
              <w:t>$32.08</w:t>
            </w:r>
          </w:p>
        </w:tc>
        <w:tc>
          <w:tcPr>
            <w:tcW w:w="775" w:type="dxa"/>
          </w:tcPr>
          <w:p w:rsidR="00A84090" w:rsidRDefault="0056177D">
            <w:pPr>
              <w:pStyle w:val="TableParagraph"/>
              <w:spacing w:before="8"/>
              <w:ind w:left="222" w:right="215"/>
              <w:rPr>
                <w:i/>
                <w:sz w:val="12"/>
              </w:rPr>
            </w:pPr>
            <w:r>
              <w:rPr>
                <w:i/>
                <w:w w:val="105"/>
                <w:sz w:val="12"/>
              </w:rPr>
              <w:t>607</w:t>
            </w:r>
          </w:p>
        </w:tc>
        <w:tc>
          <w:tcPr>
            <w:tcW w:w="584" w:type="dxa"/>
          </w:tcPr>
          <w:p w:rsidR="00A84090" w:rsidRDefault="0056177D">
            <w:pPr>
              <w:pStyle w:val="TableParagraph"/>
              <w:spacing w:before="8"/>
              <w:ind w:left="77" w:right="69"/>
              <w:rPr>
                <w:sz w:val="12"/>
              </w:rPr>
            </w:pPr>
            <w:r>
              <w:rPr>
                <w:w w:val="105"/>
                <w:sz w:val="12"/>
              </w:rPr>
              <w:t>$32.08</w:t>
            </w:r>
          </w:p>
        </w:tc>
        <w:tc>
          <w:tcPr>
            <w:tcW w:w="776" w:type="dxa"/>
          </w:tcPr>
          <w:p w:rsidR="00A84090" w:rsidRDefault="0056177D">
            <w:pPr>
              <w:pStyle w:val="TableParagraph"/>
              <w:spacing w:before="8"/>
              <w:ind w:left="260" w:right="249"/>
              <w:rPr>
                <w:i/>
                <w:sz w:val="12"/>
              </w:rPr>
            </w:pPr>
            <w:r>
              <w:rPr>
                <w:i/>
                <w:w w:val="105"/>
                <w:sz w:val="12"/>
              </w:rPr>
              <w:t>608</w:t>
            </w:r>
          </w:p>
        </w:tc>
        <w:tc>
          <w:tcPr>
            <w:tcW w:w="551" w:type="dxa"/>
          </w:tcPr>
          <w:p w:rsidR="00A84090" w:rsidRDefault="0056177D">
            <w:pPr>
              <w:pStyle w:val="TableParagraph"/>
              <w:spacing w:before="8"/>
              <w:ind w:left="61" w:right="52"/>
              <w:rPr>
                <w:sz w:val="12"/>
              </w:rPr>
            </w:pPr>
            <w:r>
              <w:rPr>
                <w:w w:val="105"/>
                <w:sz w:val="12"/>
              </w:rPr>
              <w:t>$32.09</w:t>
            </w:r>
          </w:p>
        </w:tc>
        <w:tc>
          <w:tcPr>
            <w:tcW w:w="826" w:type="dxa"/>
          </w:tcPr>
          <w:p w:rsidR="00A84090" w:rsidRDefault="0056177D">
            <w:pPr>
              <w:pStyle w:val="TableParagraph"/>
              <w:spacing w:before="8"/>
              <w:ind w:left="288" w:right="276"/>
              <w:rPr>
                <w:i/>
                <w:sz w:val="12"/>
              </w:rPr>
            </w:pPr>
            <w:r>
              <w:rPr>
                <w:i/>
                <w:w w:val="105"/>
                <w:sz w:val="12"/>
              </w:rPr>
              <w:t>609</w:t>
            </w:r>
          </w:p>
        </w:tc>
        <w:tc>
          <w:tcPr>
            <w:tcW w:w="616" w:type="dxa"/>
          </w:tcPr>
          <w:p w:rsidR="00A84090" w:rsidRDefault="0056177D">
            <w:pPr>
              <w:pStyle w:val="TableParagraph"/>
              <w:spacing w:before="8"/>
              <w:ind w:left="114"/>
              <w:jc w:val="left"/>
              <w:rPr>
                <w:sz w:val="12"/>
              </w:rPr>
            </w:pPr>
            <w:r>
              <w:rPr>
                <w:w w:val="105"/>
                <w:sz w:val="12"/>
              </w:rPr>
              <w:t>$32.10</w:t>
            </w:r>
          </w:p>
        </w:tc>
        <w:tc>
          <w:tcPr>
            <w:tcW w:w="775" w:type="dxa"/>
          </w:tcPr>
          <w:p w:rsidR="00A84090" w:rsidRDefault="0056177D">
            <w:pPr>
              <w:pStyle w:val="TableParagraph"/>
              <w:spacing w:before="8"/>
              <w:ind w:left="228" w:right="213"/>
              <w:rPr>
                <w:i/>
                <w:sz w:val="12"/>
              </w:rPr>
            </w:pPr>
            <w:r>
              <w:rPr>
                <w:i/>
                <w:w w:val="105"/>
                <w:sz w:val="12"/>
              </w:rPr>
              <w:t>610</w:t>
            </w:r>
          </w:p>
        </w:tc>
        <w:tc>
          <w:tcPr>
            <w:tcW w:w="649" w:type="dxa"/>
          </w:tcPr>
          <w:p w:rsidR="00A84090" w:rsidRDefault="0056177D">
            <w:pPr>
              <w:pStyle w:val="TableParagraph"/>
              <w:spacing w:before="8"/>
              <w:ind w:left="114" w:right="98"/>
              <w:rPr>
                <w:sz w:val="12"/>
              </w:rPr>
            </w:pPr>
            <w:r>
              <w:rPr>
                <w:w w:val="105"/>
                <w:sz w:val="12"/>
              </w:rPr>
              <w:t>$32.10</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611</w:t>
            </w:r>
          </w:p>
        </w:tc>
        <w:tc>
          <w:tcPr>
            <w:tcW w:w="615" w:type="dxa"/>
          </w:tcPr>
          <w:p w:rsidR="00A84090" w:rsidRDefault="0056177D">
            <w:pPr>
              <w:pStyle w:val="TableParagraph"/>
              <w:spacing w:line="122" w:lineRule="exact"/>
              <w:ind w:right="102"/>
              <w:jc w:val="right"/>
              <w:rPr>
                <w:sz w:val="12"/>
              </w:rPr>
            </w:pPr>
            <w:r>
              <w:rPr>
                <w:w w:val="105"/>
                <w:sz w:val="12"/>
              </w:rPr>
              <w:t>$32.11</w:t>
            </w:r>
          </w:p>
        </w:tc>
        <w:tc>
          <w:tcPr>
            <w:tcW w:w="775" w:type="dxa"/>
          </w:tcPr>
          <w:p w:rsidR="00A84090" w:rsidRDefault="0056177D">
            <w:pPr>
              <w:pStyle w:val="TableParagraph"/>
              <w:spacing w:line="122" w:lineRule="exact"/>
              <w:ind w:left="222" w:right="215"/>
              <w:rPr>
                <w:i/>
                <w:sz w:val="12"/>
              </w:rPr>
            </w:pPr>
            <w:r>
              <w:rPr>
                <w:i/>
                <w:w w:val="105"/>
                <w:sz w:val="12"/>
              </w:rPr>
              <w:t>612</w:t>
            </w:r>
          </w:p>
        </w:tc>
        <w:tc>
          <w:tcPr>
            <w:tcW w:w="584" w:type="dxa"/>
          </w:tcPr>
          <w:p w:rsidR="00A84090" w:rsidRDefault="0056177D">
            <w:pPr>
              <w:pStyle w:val="TableParagraph"/>
              <w:spacing w:line="122" w:lineRule="exact"/>
              <w:ind w:left="77" w:right="69"/>
              <w:rPr>
                <w:sz w:val="12"/>
              </w:rPr>
            </w:pPr>
            <w:r>
              <w:rPr>
                <w:w w:val="105"/>
                <w:sz w:val="12"/>
              </w:rPr>
              <w:t>$32.12</w:t>
            </w:r>
          </w:p>
        </w:tc>
        <w:tc>
          <w:tcPr>
            <w:tcW w:w="776" w:type="dxa"/>
          </w:tcPr>
          <w:p w:rsidR="00A84090" w:rsidRDefault="0056177D">
            <w:pPr>
              <w:pStyle w:val="TableParagraph"/>
              <w:spacing w:line="122" w:lineRule="exact"/>
              <w:ind w:left="260" w:right="249"/>
              <w:rPr>
                <w:i/>
                <w:sz w:val="12"/>
              </w:rPr>
            </w:pPr>
            <w:r>
              <w:rPr>
                <w:i/>
                <w:w w:val="105"/>
                <w:sz w:val="12"/>
              </w:rPr>
              <w:t>613</w:t>
            </w:r>
          </w:p>
        </w:tc>
        <w:tc>
          <w:tcPr>
            <w:tcW w:w="551" w:type="dxa"/>
          </w:tcPr>
          <w:p w:rsidR="00A84090" w:rsidRDefault="0056177D">
            <w:pPr>
              <w:pStyle w:val="TableParagraph"/>
              <w:spacing w:line="122" w:lineRule="exact"/>
              <w:ind w:left="61" w:right="52"/>
              <w:rPr>
                <w:sz w:val="12"/>
              </w:rPr>
            </w:pPr>
            <w:r>
              <w:rPr>
                <w:w w:val="105"/>
                <w:sz w:val="12"/>
              </w:rPr>
              <w:t>$32.12</w:t>
            </w:r>
          </w:p>
        </w:tc>
        <w:tc>
          <w:tcPr>
            <w:tcW w:w="826" w:type="dxa"/>
          </w:tcPr>
          <w:p w:rsidR="00A84090" w:rsidRDefault="0056177D">
            <w:pPr>
              <w:pStyle w:val="TableParagraph"/>
              <w:spacing w:line="122" w:lineRule="exact"/>
              <w:ind w:left="288" w:right="276"/>
              <w:rPr>
                <w:i/>
                <w:sz w:val="12"/>
              </w:rPr>
            </w:pPr>
            <w:r>
              <w:rPr>
                <w:i/>
                <w:w w:val="105"/>
                <w:sz w:val="12"/>
              </w:rPr>
              <w:t>614</w:t>
            </w:r>
          </w:p>
        </w:tc>
        <w:tc>
          <w:tcPr>
            <w:tcW w:w="616" w:type="dxa"/>
          </w:tcPr>
          <w:p w:rsidR="00A84090" w:rsidRDefault="0056177D">
            <w:pPr>
              <w:pStyle w:val="TableParagraph"/>
              <w:spacing w:line="122" w:lineRule="exact"/>
              <w:ind w:left="114"/>
              <w:jc w:val="left"/>
              <w:rPr>
                <w:sz w:val="12"/>
              </w:rPr>
            </w:pPr>
            <w:r>
              <w:rPr>
                <w:w w:val="105"/>
                <w:sz w:val="12"/>
              </w:rPr>
              <w:t>$32.13</w:t>
            </w:r>
          </w:p>
        </w:tc>
        <w:tc>
          <w:tcPr>
            <w:tcW w:w="775" w:type="dxa"/>
          </w:tcPr>
          <w:p w:rsidR="00A84090" w:rsidRDefault="0056177D">
            <w:pPr>
              <w:pStyle w:val="TableParagraph"/>
              <w:spacing w:line="122" w:lineRule="exact"/>
              <w:ind w:left="228" w:right="213"/>
              <w:rPr>
                <w:i/>
                <w:sz w:val="12"/>
              </w:rPr>
            </w:pPr>
            <w:r>
              <w:rPr>
                <w:i/>
                <w:w w:val="105"/>
                <w:sz w:val="12"/>
              </w:rPr>
              <w:t>615</w:t>
            </w:r>
          </w:p>
        </w:tc>
        <w:tc>
          <w:tcPr>
            <w:tcW w:w="649" w:type="dxa"/>
          </w:tcPr>
          <w:p w:rsidR="00A84090" w:rsidRDefault="0056177D">
            <w:pPr>
              <w:pStyle w:val="TableParagraph"/>
              <w:spacing w:line="122" w:lineRule="exact"/>
              <w:ind w:left="114" w:right="98"/>
              <w:rPr>
                <w:sz w:val="12"/>
              </w:rPr>
            </w:pPr>
            <w:r>
              <w:rPr>
                <w:w w:val="105"/>
                <w:sz w:val="12"/>
              </w:rPr>
              <w:t>$32.14</w:t>
            </w:r>
          </w:p>
        </w:tc>
      </w:tr>
      <w:tr w:rsidR="00A84090">
        <w:trPr>
          <w:trHeight w:val="148"/>
        </w:trPr>
        <w:tc>
          <w:tcPr>
            <w:tcW w:w="854" w:type="dxa"/>
          </w:tcPr>
          <w:p w:rsidR="00A84090" w:rsidRDefault="0056177D">
            <w:pPr>
              <w:pStyle w:val="TableParagraph"/>
              <w:ind w:left="297" w:right="293"/>
              <w:rPr>
                <w:i/>
                <w:sz w:val="12"/>
              </w:rPr>
            </w:pPr>
            <w:r>
              <w:rPr>
                <w:i/>
                <w:w w:val="105"/>
                <w:sz w:val="12"/>
              </w:rPr>
              <w:t>616</w:t>
            </w:r>
          </w:p>
        </w:tc>
        <w:tc>
          <w:tcPr>
            <w:tcW w:w="615" w:type="dxa"/>
          </w:tcPr>
          <w:p w:rsidR="00A84090" w:rsidRDefault="0056177D">
            <w:pPr>
              <w:pStyle w:val="TableParagraph"/>
              <w:ind w:right="102"/>
              <w:jc w:val="right"/>
              <w:rPr>
                <w:sz w:val="12"/>
              </w:rPr>
            </w:pPr>
            <w:r>
              <w:rPr>
                <w:w w:val="105"/>
                <w:sz w:val="12"/>
              </w:rPr>
              <w:t>$32.14</w:t>
            </w:r>
          </w:p>
        </w:tc>
        <w:tc>
          <w:tcPr>
            <w:tcW w:w="775" w:type="dxa"/>
          </w:tcPr>
          <w:p w:rsidR="00A84090" w:rsidRDefault="0056177D">
            <w:pPr>
              <w:pStyle w:val="TableParagraph"/>
              <w:ind w:left="222" w:right="215"/>
              <w:rPr>
                <w:i/>
                <w:sz w:val="12"/>
              </w:rPr>
            </w:pPr>
            <w:r>
              <w:rPr>
                <w:i/>
                <w:w w:val="105"/>
                <w:sz w:val="12"/>
              </w:rPr>
              <w:t>617</w:t>
            </w:r>
          </w:p>
        </w:tc>
        <w:tc>
          <w:tcPr>
            <w:tcW w:w="584" w:type="dxa"/>
          </w:tcPr>
          <w:p w:rsidR="00A84090" w:rsidRDefault="0056177D">
            <w:pPr>
              <w:pStyle w:val="TableParagraph"/>
              <w:ind w:left="77" w:right="69"/>
              <w:rPr>
                <w:sz w:val="12"/>
              </w:rPr>
            </w:pPr>
            <w:r>
              <w:rPr>
                <w:w w:val="105"/>
                <w:sz w:val="12"/>
              </w:rPr>
              <w:t>$32.16</w:t>
            </w:r>
          </w:p>
        </w:tc>
        <w:tc>
          <w:tcPr>
            <w:tcW w:w="776" w:type="dxa"/>
          </w:tcPr>
          <w:p w:rsidR="00A84090" w:rsidRDefault="0056177D">
            <w:pPr>
              <w:pStyle w:val="TableParagraph"/>
              <w:ind w:left="260" w:right="249"/>
              <w:rPr>
                <w:i/>
                <w:sz w:val="12"/>
              </w:rPr>
            </w:pPr>
            <w:r>
              <w:rPr>
                <w:i/>
                <w:w w:val="105"/>
                <w:sz w:val="12"/>
              </w:rPr>
              <w:t>618</w:t>
            </w:r>
          </w:p>
        </w:tc>
        <w:tc>
          <w:tcPr>
            <w:tcW w:w="551" w:type="dxa"/>
          </w:tcPr>
          <w:p w:rsidR="00A84090" w:rsidRDefault="0056177D">
            <w:pPr>
              <w:pStyle w:val="TableParagraph"/>
              <w:ind w:left="61" w:right="52"/>
              <w:rPr>
                <w:sz w:val="12"/>
              </w:rPr>
            </w:pPr>
            <w:r>
              <w:rPr>
                <w:w w:val="105"/>
                <w:sz w:val="12"/>
              </w:rPr>
              <w:t>$32.17</w:t>
            </w:r>
          </w:p>
        </w:tc>
        <w:tc>
          <w:tcPr>
            <w:tcW w:w="826" w:type="dxa"/>
          </w:tcPr>
          <w:p w:rsidR="00A84090" w:rsidRDefault="0056177D">
            <w:pPr>
              <w:pStyle w:val="TableParagraph"/>
              <w:ind w:left="288" w:right="276"/>
              <w:rPr>
                <w:i/>
                <w:sz w:val="12"/>
              </w:rPr>
            </w:pPr>
            <w:r>
              <w:rPr>
                <w:i/>
                <w:w w:val="105"/>
                <w:sz w:val="12"/>
              </w:rPr>
              <w:t>619</w:t>
            </w:r>
          </w:p>
        </w:tc>
        <w:tc>
          <w:tcPr>
            <w:tcW w:w="616" w:type="dxa"/>
          </w:tcPr>
          <w:p w:rsidR="00A84090" w:rsidRDefault="0056177D">
            <w:pPr>
              <w:pStyle w:val="TableParagraph"/>
              <w:ind w:left="114"/>
              <w:jc w:val="left"/>
              <w:rPr>
                <w:sz w:val="12"/>
              </w:rPr>
            </w:pPr>
            <w:r>
              <w:rPr>
                <w:w w:val="105"/>
                <w:sz w:val="12"/>
              </w:rPr>
              <w:t>$32.17</w:t>
            </w:r>
          </w:p>
        </w:tc>
        <w:tc>
          <w:tcPr>
            <w:tcW w:w="775" w:type="dxa"/>
          </w:tcPr>
          <w:p w:rsidR="00A84090" w:rsidRDefault="0056177D">
            <w:pPr>
              <w:pStyle w:val="TableParagraph"/>
              <w:ind w:left="228" w:right="213"/>
              <w:rPr>
                <w:i/>
                <w:sz w:val="12"/>
              </w:rPr>
            </w:pPr>
            <w:r>
              <w:rPr>
                <w:i/>
                <w:w w:val="105"/>
                <w:sz w:val="12"/>
              </w:rPr>
              <w:t>620</w:t>
            </w:r>
          </w:p>
        </w:tc>
        <w:tc>
          <w:tcPr>
            <w:tcW w:w="649" w:type="dxa"/>
          </w:tcPr>
          <w:p w:rsidR="00A84090" w:rsidRDefault="0056177D">
            <w:pPr>
              <w:pStyle w:val="TableParagraph"/>
              <w:ind w:left="114" w:right="98"/>
              <w:rPr>
                <w:sz w:val="12"/>
              </w:rPr>
            </w:pPr>
            <w:r>
              <w:rPr>
                <w:w w:val="105"/>
                <w:sz w:val="12"/>
              </w:rPr>
              <w:t>$32.18</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621</w:t>
            </w:r>
          </w:p>
        </w:tc>
        <w:tc>
          <w:tcPr>
            <w:tcW w:w="615" w:type="dxa"/>
          </w:tcPr>
          <w:p w:rsidR="00A84090" w:rsidRDefault="0056177D">
            <w:pPr>
              <w:pStyle w:val="TableParagraph"/>
              <w:spacing w:line="122" w:lineRule="exact"/>
              <w:ind w:right="102"/>
              <w:jc w:val="right"/>
              <w:rPr>
                <w:sz w:val="12"/>
              </w:rPr>
            </w:pPr>
            <w:r>
              <w:rPr>
                <w:w w:val="105"/>
                <w:sz w:val="12"/>
              </w:rPr>
              <w:t>$32.19</w:t>
            </w:r>
          </w:p>
        </w:tc>
        <w:tc>
          <w:tcPr>
            <w:tcW w:w="775" w:type="dxa"/>
          </w:tcPr>
          <w:p w:rsidR="00A84090" w:rsidRDefault="0056177D">
            <w:pPr>
              <w:pStyle w:val="TableParagraph"/>
              <w:spacing w:line="122" w:lineRule="exact"/>
              <w:ind w:left="222" w:right="215"/>
              <w:rPr>
                <w:i/>
                <w:sz w:val="12"/>
              </w:rPr>
            </w:pPr>
            <w:r>
              <w:rPr>
                <w:i/>
                <w:w w:val="105"/>
                <w:sz w:val="12"/>
              </w:rPr>
              <w:t>622</w:t>
            </w:r>
          </w:p>
        </w:tc>
        <w:tc>
          <w:tcPr>
            <w:tcW w:w="584" w:type="dxa"/>
          </w:tcPr>
          <w:p w:rsidR="00A84090" w:rsidRDefault="0056177D">
            <w:pPr>
              <w:pStyle w:val="TableParagraph"/>
              <w:spacing w:line="122" w:lineRule="exact"/>
              <w:ind w:left="77" w:right="69"/>
              <w:rPr>
                <w:sz w:val="12"/>
              </w:rPr>
            </w:pPr>
            <w:r>
              <w:rPr>
                <w:w w:val="105"/>
                <w:sz w:val="12"/>
              </w:rPr>
              <w:t>$32.19</w:t>
            </w:r>
          </w:p>
        </w:tc>
        <w:tc>
          <w:tcPr>
            <w:tcW w:w="776" w:type="dxa"/>
          </w:tcPr>
          <w:p w:rsidR="00A84090" w:rsidRDefault="0056177D">
            <w:pPr>
              <w:pStyle w:val="TableParagraph"/>
              <w:spacing w:line="122" w:lineRule="exact"/>
              <w:ind w:left="260" w:right="249"/>
              <w:rPr>
                <w:i/>
                <w:sz w:val="12"/>
              </w:rPr>
            </w:pPr>
            <w:r>
              <w:rPr>
                <w:i/>
                <w:w w:val="105"/>
                <w:sz w:val="12"/>
              </w:rPr>
              <w:t>623</w:t>
            </w:r>
          </w:p>
        </w:tc>
        <w:tc>
          <w:tcPr>
            <w:tcW w:w="551" w:type="dxa"/>
          </w:tcPr>
          <w:p w:rsidR="00A84090" w:rsidRDefault="0056177D">
            <w:pPr>
              <w:pStyle w:val="TableParagraph"/>
              <w:spacing w:line="122" w:lineRule="exact"/>
              <w:ind w:left="61" w:right="52"/>
              <w:rPr>
                <w:sz w:val="12"/>
              </w:rPr>
            </w:pPr>
            <w:r>
              <w:rPr>
                <w:w w:val="105"/>
                <w:sz w:val="12"/>
              </w:rPr>
              <w:t>$32.20</w:t>
            </w:r>
          </w:p>
        </w:tc>
        <w:tc>
          <w:tcPr>
            <w:tcW w:w="826" w:type="dxa"/>
          </w:tcPr>
          <w:p w:rsidR="00A84090" w:rsidRDefault="0056177D">
            <w:pPr>
              <w:pStyle w:val="TableParagraph"/>
              <w:spacing w:line="122" w:lineRule="exact"/>
              <w:ind w:left="288" w:right="276"/>
              <w:rPr>
                <w:i/>
                <w:sz w:val="12"/>
              </w:rPr>
            </w:pPr>
            <w:r>
              <w:rPr>
                <w:i/>
                <w:w w:val="105"/>
                <w:sz w:val="12"/>
              </w:rPr>
              <w:t>624</w:t>
            </w:r>
          </w:p>
        </w:tc>
        <w:tc>
          <w:tcPr>
            <w:tcW w:w="616" w:type="dxa"/>
          </w:tcPr>
          <w:p w:rsidR="00A84090" w:rsidRDefault="0056177D">
            <w:pPr>
              <w:pStyle w:val="TableParagraph"/>
              <w:spacing w:line="122" w:lineRule="exact"/>
              <w:ind w:left="114"/>
              <w:jc w:val="left"/>
              <w:rPr>
                <w:sz w:val="12"/>
              </w:rPr>
            </w:pPr>
            <w:r>
              <w:rPr>
                <w:w w:val="105"/>
                <w:sz w:val="12"/>
              </w:rPr>
              <w:t>$32.21</w:t>
            </w:r>
          </w:p>
        </w:tc>
        <w:tc>
          <w:tcPr>
            <w:tcW w:w="775" w:type="dxa"/>
          </w:tcPr>
          <w:p w:rsidR="00A84090" w:rsidRDefault="0056177D">
            <w:pPr>
              <w:pStyle w:val="TableParagraph"/>
              <w:spacing w:line="122" w:lineRule="exact"/>
              <w:ind w:left="228" w:right="213"/>
              <w:rPr>
                <w:i/>
                <w:sz w:val="12"/>
              </w:rPr>
            </w:pPr>
            <w:r>
              <w:rPr>
                <w:i/>
                <w:w w:val="105"/>
                <w:sz w:val="12"/>
              </w:rPr>
              <w:t>625</w:t>
            </w:r>
          </w:p>
        </w:tc>
        <w:tc>
          <w:tcPr>
            <w:tcW w:w="649" w:type="dxa"/>
          </w:tcPr>
          <w:p w:rsidR="00A84090" w:rsidRDefault="0056177D">
            <w:pPr>
              <w:pStyle w:val="TableParagraph"/>
              <w:spacing w:line="122" w:lineRule="exact"/>
              <w:ind w:left="114" w:right="98"/>
              <w:rPr>
                <w:sz w:val="12"/>
              </w:rPr>
            </w:pPr>
            <w:r>
              <w:rPr>
                <w:w w:val="105"/>
                <w:sz w:val="12"/>
              </w:rPr>
              <w:t>$32.21</w:t>
            </w:r>
          </w:p>
        </w:tc>
      </w:tr>
      <w:tr w:rsidR="00A84090">
        <w:trPr>
          <w:trHeight w:val="148"/>
        </w:trPr>
        <w:tc>
          <w:tcPr>
            <w:tcW w:w="854" w:type="dxa"/>
          </w:tcPr>
          <w:p w:rsidR="00A84090" w:rsidRDefault="0056177D">
            <w:pPr>
              <w:pStyle w:val="TableParagraph"/>
              <w:ind w:left="297" w:right="293"/>
              <w:rPr>
                <w:i/>
                <w:sz w:val="12"/>
              </w:rPr>
            </w:pPr>
            <w:r>
              <w:rPr>
                <w:i/>
                <w:w w:val="105"/>
                <w:sz w:val="12"/>
              </w:rPr>
              <w:t>626</w:t>
            </w:r>
          </w:p>
        </w:tc>
        <w:tc>
          <w:tcPr>
            <w:tcW w:w="615" w:type="dxa"/>
          </w:tcPr>
          <w:p w:rsidR="00A84090" w:rsidRDefault="0056177D">
            <w:pPr>
              <w:pStyle w:val="TableParagraph"/>
              <w:ind w:right="102"/>
              <w:jc w:val="right"/>
              <w:rPr>
                <w:sz w:val="12"/>
              </w:rPr>
            </w:pPr>
            <w:r>
              <w:rPr>
                <w:w w:val="105"/>
                <w:sz w:val="12"/>
              </w:rPr>
              <w:t>$32.22</w:t>
            </w:r>
          </w:p>
        </w:tc>
        <w:tc>
          <w:tcPr>
            <w:tcW w:w="775" w:type="dxa"/>
          </w:tcPr>
          <w:p w:rsidR="00A84090" w:rsidRDefault="0056177D">
            <w:pPr>
              <w:pStyle w:val="TableParagraph"/>
              <w:ind w:left="222" w:right="215"/>
              <w:rPr>
                <w:i/>
                <w:sz w:val="12"/>
              </w:rPr>
            </w:pPr>
            <w:r>
              <w:rPr>
                <w:i/>
                <w:w w:val="105"/>
                <w:sz w:val="12"/>
              </w:rPr>
              <w:t>627</w:t>
            </w:r>
          </w:p>
        </w:tc>
        <w:tc>
          <w:tcPr>
            <w:tcW w:w="584" w:type="dxa"/>
          </w:tcPr>
          <w:p w:rsidR="00A84090" w:rsidRDefault="0056177D">
            <w:pPr>
              <w:pStyle w:val="TableParagraph"/>
              <w:ind w:left="77" w:right="69"/>
              <w:rPr>
                <w:sz w:val="12"/>
              </w:rPr>
            </w:pPr>
            <w:r>
              <w:rPr>
                <w:w w:val="105"/>
                <w:sz w:val="12"/>
              </w:rPr>
              <w:t>$32.24</w:t>
            </w:r>
          </w:p>
        </w:tc>
        <w:tc>
          <w:tcPr>
            <w:tcW w:w="776" w:type="dxa"/>
          </w:tcPr>
          <w:p w:rsidR="00A84090" w:rsidRDefault="0056177D">
            <w:pPr>
              <w:pStyle w:val="TableParagraph"/>
              <w:ind w:left="260" w:right="249"/>
              <w:rPr>
                <w:i/>
                <w:sz w:val="12"/>
              </w:rPr>
            </w:pPr>
            <w:r>
              <w:rPr>
                <w:i/>
                <w:w w:val="105"/>
                <w:sz w:val="12"/>
              </w:rPr>
              <w:t>628</w:t>
            </w:r>
          </w:p>
        </w:tc>
        <w:tc>
          <w:tcPr>
            <w:tcW w:w="551" w:type="dxa"/>
          </w:tcPr>
          <w:p w:rsidR="00A84090" w:rsidRDefault="0056177D">
            <w:pPr>
              <w:pStyle w:val="TableParagraph"/>
              <w:ind w:left="61" w:right="52"/>
              <w:rPr>
                <w:sz w:val="12"/>
              </w:rPr>
            </w:pPr>
            <w:r>
              <w:rPr>
                <w:w w:val="105"/>
                <w:sz w:val="12"/>
              </w:rPr>
              <w:t>$32.24</w:t>
            </w:r>
          </w:p>
        </w:tc>
        <w:tc>
          <w:tcPr>
            <w:tcW w:w="826" w:type="dxa"/>
          </w:tcPr>
          <w:p w:rsidR="00A84090" w:rsidRDefault="0056177D">
            <w:pPr>
              <w:pStyle w:val="TableParagraph"/>
              <w:ind w:left="288" w:right="276"/>
              <w:rPr>
                <w:i/>
                <w:sz w:val="12"/>
              </w:rPr>
            </w:pPr>
            <w:r>
              <w:rPr>
                <w:i/>
                <w:w w:val="105"/>
                <w:sz w:val="12"/>
              </w:rPr>
              <w:t>629</w:t>
            </w:r>
          </w:p>
        </w:tc>
        <w:tc>
          <w:tcPr>
            <w:tcW w:w="616" w:type="dxa"/>
          </w:tcPr>
          <w:p w:rsidR="00A84090" w:rsidRDefault="0056177D">
            <w:pPr>
              <w:pStyle w:val="TableParagraph"/>
              <w:ind w:left="114"/>
              <w:jc w:val="left"/>
              <w:rPr>
                <w:sz w:val="12"/>
              </w:rPr>
            </w:pPr>
            <w:r>
              <w:rPr>
                <w:w w:val="105"/>
                <w:sz w:val="12"/>
              </w:rPr>
              <w:t>$32.25</w:t>
            </w:r>
          </w:p>
        </w:tc>
        <w:tc>
          <w:tcPr>
            <w:tcW w:w="775" w:type="dxa"/>
          </w:tcPr>
          <w:p w:rsidR="00A84090" w:rsidRDefault="0056177D">
            <w:pPr>
              <w:pStyle w:val="TableParagraph"/>
              <w:ind w:left="228" w:right="213"/>
              <w:rPr>
                <w:i/>
                <w:sz w:val="12"/>
              </w:rPr>
            </w:pPr>
            <w:r>
              <w:rPr>
                <w:i/>
                <w:w w:val="105"/>
                <w:sz w:val="12"/>
              </w:rPr>
              <w:t>630</w:t>
            </w:r>
          </w:p>
        </w:tc>
        <w:tc>
          <w:tcPr>
            <w:tcW w:w="649" w:type="dxa"/>
          </w:tcPr>
          <w:p w:rsidR="00A84090" w:rsidRDefault="0056177D">
            <w:pPr>
              <w:pStyle w:val="TableParagraph"/>
              <w:ind w:left="114" w:right="98"/>
              <w:rPr>
                <w:sz w:val="12"/>
              </w:rPr>
            </w:pPr>
            <w:r>
              <w:rPr>
                <w:w w:val="105"/>
                <w:sz w:val="12"/>
              </w:rPr>
              <w:t>$32.26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631</w:t>
            </w:r>
          </w:p>
        </w:tc>
        <w:tc>
          <w:tcPr>
            <w:tcW w:w="615" w:type="dxa"/>
          </w:tcPr>
          <w:p w:rsidR="00A84090" w:rsidRDefault="0056177D">
            <w:pPr>
              <w:pStyle w:val="TableParagraph"/>
              <w:spacing w:before="8"/>
              <w:ind w:right="102"/>
              <w:jc w:val="right"/>
              <w:rPr>
                <w:sz w:val="12"/>
              </w:rPr>
            </w:pPr>
            <w:r>
              <w:rPr>
                <w:w w:val="105"/>
                <w:sz w:val="12"/>
              </w:rPr>
              <w:t>$32.26</w:t>
            </w:r>
          </w:p>
        </w:tc>
        <w:tc>
          <w:tcPr>
            <w:tcW w:w="775" w:type="dxa"/>
          </w:tcPr>
          <w:p w:rsidR="00A84090" w:rsidRDefault="0056177D">
            <w:pPr>
              <w:pStyle w:val="TableParagraph"/>
              <w:spacing w:before="8"/>
              <w:ind w:left="222" w:right="215"/>
              <w:rPr>
                <w:i/>
                <w:sz w:val="12"/>
              </w:rPr>
            </w:pPr>
            <w:r>
              <w:rPr>
                <w:i/>
                <w:w w:val="105"/>
                <w:sz w:val="12"/>
              </w:rPr>
              <w:t>632</w:t>
            </w:r>
          </w:p>
        </w:tc>
        <w:tc>
          <w:tcPr>
            <w:tcW w:w="584" w:type="dxa"/>
          </w:tcPr>
          <w:p w:rsidR="00A84090" w:rsidRDefault="0056177D">
            <w:pPr>
              <w:pStyle w:val="TableParagraph"/>
              <w:spacing w:before="8"/>
              <w:ind w:left="77" w:right="69"/>
              <w:rPr>
                <w:sz w:val="12"/>
              </w:rPr>
            </w:pPr>
            <w:r>
              <w:rPr>
                <w:w w:val="105"/>
                <w:sz w:val="12"/>
              </w:rPr>
              <w:t>$32.27</w:t>
            </w:r>
          </w:p>
        </w:tc>
        <w:tc>
          <w:tcPr>
            <w:tcW w:w="776" w:type="dxa"/>
          </w:tcPr>
          <w:p w:rsidR="00A84090" w:rsidRDefault="0056177D">
            <w:pPr>
              <w:pStyle w:val="TableParagraph"/>
              <w:spacing w:before="8"/>
              <w:ind w:left="260" w:right="249"/>
              <w:rPr>
                <w:i/>
                <w:sz w:val="12"/>
              </w:rPr>
            </w:pPr>
            <w:r>
              <w:rPr>
                <w:i/>
                <w:w w:val="105"/>
                <w:sz w:val="12"/>
              </w:rPr>
              <w:t>633</w:t>
            </w:r>
          </w:p>
        </w:tc>
        <w:tc>
          <w:tcPr>
            <w:tcW w:w="551" w:type="dxa"/>
          </w:tcPr>
          <w:p w:rsidR="00A84090" w:rsidRDefault="0056177D">
            <w:pPr>
              <w:pStyle w:val="TableParagraph"/>
              <w:spacing w:before="8"/>
              <w:ind w:left="61" w:right="52"/>
              <w:rPr>
                <w:sz w:val="12"/>
              </w:rPr>
            </w:pPr>
            <w:r>
              <w:rPr>
                <w:w w:val="105"/>
                <w:sz w:val="12"/>
              </w:rPr>
              <w:t>$32.28</w:t>
            </w:r>
          </w:p>
        </w:tc>
        <w:tc>
          <w:tcPr>
            <w:tcW w:w="826" w:type="dxa"/>
          </w:tcPr>
          <w:p w:rsidR="00A84090" w:rsidRDefault="0056177D">
            <w:pPr>
              <w:pStyle w:val="TableParagraph"/>
              <w:spacing w:before="8"/>
              <w:ind w:left="288" w:right="276"/>
              <w:rPr>
                <w:i/>
                <w:sz w:val="12"/>
              </w:rPr>
            </w:pPr>
            <w:r>
              <w:rPr>
                <w:i/>
                <w:w w:val="105"/>
                <w:sz w:val="12"/>
              </w:rPr>
              <w:t>634</w:t>
            </w:r>
          </w:p>
        </w:tc>
        <w:tc>
          <w:tcPr>
            <w:tcW w:w="616" w:type="dxa"/>
          </w:tcPr>
          <w:p w:rsidR="00A84090" w:rsidRDefault="0056177D">
            <w:pPr>
              <w:pStyle w:val="TableParagraph"/>
              <w:spacing w:before="8"/>
              <w:ind w:left="114"/>
              <w:jc w:val="left"/>
              <w:rPr>
                <w:sz w:val="12"/>
              </w:rPr>
            </w:pPr>
            <w:r>
              <w:rPr>
                <w:w w:val="105"/>
                <w:sz w:val="12"/>
              </w:rPr>
              <w:t>$32.28</w:t>
            </w:r>
          </w:p>
        </w:tc>
        <w:tc>
          <w:tcPr>
            <w:tcW w:w="775" w:type="dxa"/>
          </w:tcPr>
          <w:p w:rsidR="00A84090" w:rsidRDefault="0056177D">
            <w:pPr>
              <w:pStyle w:val="TableParagraph"/>
              <w:spacing w:before="8"/>
              <w:ind w:left="228" w:right="213"/>
              <w:rPr>
                <w:i/>
                <w:sz w:val="12"/>
              </w:rPr>
            </w:pPr>
            <w:r>
              <w:rPr>
                <w:i/>
                <w:w w:val="105"/>
                <w:sz w:val="12"/>
              </w:rPr>
              <w:t>635</w:t>
            </w:r>
          </w:p>
        </w:tc>
        <w:tc>
          <w:tcPr>
            <w:tcW w:w="649" w:type="dxa"/>
          </w:tcPr>
          <w:p w:rsidR="00A84090" w:rsidRDefault="0056177D">
            <w:pPr>
              <w:pStyle w:val="TableParagraph"/>
              <w:spacing w:before="8"/>
              <w:ind w:left="114" w:right="98"/>
              <w:rPr>
                <w:sz w:val="12"/>
              </w:rPr>
            </w:pPr>
            <w:r>
              <w:rPr>
                <w:w w:val="105"/>
                <w:sz w:val="12"/>
              </w:rPr>
              <w:t>$32.29</w:t>
            </w:r>
          </w:p>
        </w:tc>
      </w:tr>
      <w:tr w:rsidR="00A84090">
        <w:trPr>
          <w:trHeight w:val="148"/>
        </w:trPr>
        <w:tc>
          <w:tcPr>
            <w:tcW w:w="854" w:type="dxa"/>
          </w:tcPr>
          <w:p w:rsidR="00A84090" w:rsidRDefault="0056177D">
            <w:pPr>
              <w:pStyle w:val="TableParagraph"/>
              <w:ind w:left="297" w:right="293"/>
              <w:rPr>
                <w:i/>
                <w:sz w:val="12"/>
              </w:rPr>
            </w:pPr>
            <w:r>
              <w:rPr>
                <w:i/>
                <w:w w:val="105"/>
                <w:sz w:val="12"/>
              </w:rPr>
              <w:t>636</w:t>
            </w:r>
          </w:p>
        </w:tc>
        <w:tc>
          <w:tcPr>
            <w:tcW w:w="615" w:type="dxa"/>
          </w:tcPr>
          <w:p w:rsidR="00A84090" w:rsidRDefault="0056177D">
            <w:pPr>
              <w:pStyle w:val="TableParagraph"/>
              <w:ind w:right="102"/>
              <w:jc w:val="right"/>
              <w:rPr>
                <w:sz w:val="12"/>
              </w:rPr>
            </w:pPr>
            <w:r>
              <w:rPr>
                <w:w w:val="105"/>
                <w:sz w:val="12"/>
              </w:rPr>
              <w:t>$32.30</w:t>
            </w:r>
          </w:p>
        </w:tc>
        <w:tc>
          <w:tcPr>
            <w:tcW w:w="775" w:type="dxa"/>
          </w:tcPr>
          <w:p w:rsidR="00A84090" w:rsidRDefault="0056177D">
            <w:pPr>
              <w:pStyle w:val="TableParagraph"/>
              <w:ind w:left="222" w:right="215"/>
              <w:rPr>
                <w:i/>
                <w:sz w:val="12"/>
              </w:rPr>
            </w:pPr>
            <w:r>
              <w:rPr>
                <w:i/>
                <w:w w:val="105"/>
                <w:sz w:val="12"/>
              </w:rPr>
              <w:t>637</w:t>
            </w:r>
          </w:p>
        </w:tc>
        <w:tc>
          <w:tcPr>
            <w:tcW w:w="584" w:type="dxa"/>
          </w:tcPr>
          <w:p w:rsidR="00A84090" w:rsidRDefault="0056177D">
            <w:pPr>
              <w:pStyle w:val="TableParagraph"/>
              <w:ind w:left="77" w:right="69"/>
              <w:rPr>
                <w:sz w:val="12"/>
              </w:rPr>
            </w:pPr>
            <w:r>
              <w:rPr>
                <w:w w:val="105"/>
                <w:sz w:val="12"/>
              </w:rPr>
              <w:t>$32.30</w:t>
            </w:r>
          </w:p>
        </w:tc>
        <w:tc>
          <w:tcPr>
            <w:tcW w:w="776" w:type="dxa"/>
          </w:tcPr>
          <w:p w:rsidR="00A84090" w:rsidRDefault="0056177D">
            <w:pPr>
              <w:pStyle w:val="TableParagraph"/>
              <w:ind w:left="260" w:right="249"/>
              <w:rPr>
                <w:i/>
                <w:sz w:val="12"/>
              </w:rPr>
            </w:pPr>
            <w:r>
              <w:rPr>
                <w:i/>
                <w:w w:val="105"/>
                <w:sz w:val="12"/>
              </w:rPr>
              <w:t>638</w:t>
            </w:r>
          </w:p>
        </w:tc>
        <w:tc>
          <w:tcPr>
            <w:tcW w:w="551" w:type="dxa"/>
          </w:tcPr>
          <w:p w:rsidR="00A84090" w:rsidRDefault="0056177D">
            <w:pPr>
              <w:pStyle w:val="TableParagraph"/>
              <w:ind w:left="61" w:right="52"/>
              <w:rPr>
                <w:sz w:val="12"/>
              </w:rPr>
            </w:pPr>
            <w:r>
              <w:rPr>
                <w:w w:val="105"/>
                <w:sz w:val="12"/>
              </w:rPr>
              <w:t>$32.32</w:t>
            </w:r>
          </w:p>
        </w:tc>
        <w:tc>
          <w:tcPr>
            <w:tcW w:w="826" w:type="dxa"/>
          </w:tcPr>
          <w:p w:rsidR="00A84090" w:rsidRDefault="0056177D">
            <w:pPr>
              <w:pStyle w:val="TableParagraph"/>
              <w:ind w:left="288" w:right="276"/>
              <w:rPr>
                <w:i/>
                <w:sz w:val="12"/>
              </w:rPr>
            </w:pPr>
            <w:r>
              <w:rPr>
                <w:i/>
                <w:w w:val="105"/>
                <w:sz w:val="12"/>
              </w:rPr>
              <w:t>639</w:t>
            </w:r>
          </w:p>
        </w:tc>
        <w:tc>
          <w:tcPr>
            <w:tcW w:w="616" w:type="dxa"/>
          </w:tcPr>
          <w:p w:rsidR="00A84090" w:rsidRDefault="0056177D">
            <w:pPr>
              <w:pStyle w:val="TableParagraph"/>
              <w:ind w:left="114"/>
              <w:jc w:val="left"/>
              <w:rPr>
                <w:sz w:val="12"/>
              </w:rPr>
            </w:pPr>
            <w:r>
              <w:rPr>
                <w:w w:val="105"/>
                <w:sz w:val="12"/>
              </w:rPr>
              <w:t>$32.33</w:t>
            </w:r>
          </w:p>
        </w:tc>
        <w:tc>
          <w:tcPr>
            <w:tcW w:w="775" w:type="dxa"/>
          </w:tcPr>
          <w:p w:rsidR="00A84090" w:rsidRDefault="0056177D">
            <w:pPr>
              <w:pStyle w:val="TableParagraph"/>
              <w:ind w:left="228" w:right="213"/>
              <w:rPr>
                <w:i/>
                <w:sz w:val="12"/>
              </w:rPr>
            </w:pPr>
            <w:r>
              <w:rPr>
                <w:i/>
                <w:w w:val="105"/>
                <w:sz w:val="12"/>
              </w:rPr>
              <w:t>640</w:t>
            </w:r>
          </w:p>
        </w:tc>
        <w:tc>
          <w:tcPr>
            <w:tcW w:w="649" w:type="dxa"/>
          </w:tcPr>
          <w:p w:rsidR="00A84090" w:rsidRDefault="0056177D">
            <w:pPr>
              <w:pStyle w:val="TableParagraph"/>
              <w:ind w:left="114" w:right="98"/>
              <w:rPr>
                <w:sz w:val="12"/>
              </w:rPr>
            </w:pPr>
            <w:r>
              <w:rPr>
                <w:w w:val="105"/>
                <w:sz w:val="12"/>
              </w:rPr>
              <w:t>$32.33</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641</w:t>
            </w:r>
          </w:p>
        </w:tc>
        <w:tc>
          <w:tcPr>
            <w:tcW w:w="615" w:type="dxa"/>
          </w:tcPr>
          <w:p w:rsidR="00A84090" w:rsidRDefault="0056177D">
            <w:pPr>
              <w:pStyle w:val="TableParagraph"/>
              <w:spacing w:before="8"/>
              <w:ind w:right="102"/>
              <w:jc w:val="right"/>
              <w:rPr>
                <w:sz w:val="12"/>
              </w:rPr>
            </w:pPr>
            <w:r>
              <w:rPr>
                <w:w w:val="105"/>
                <w:sz w:val="12"/>
              </w:rPr>
              <w:t>$32.34</w:t>
            </w:r>
          </w:p>
        </w:tc>
        <w:tc>
          <w:tcPr>
            <w:tcW w:w="775" w:type="dxa"/>
          </w:tcPr>
          <w:p w:rsidR="00A84090" w:rsidRDefault="0056177D">
            <w:pPr>
              <w:pStyle w:val="TableParagraph"/>
              <w:spacing w:before="8"/>
              <w:ind w:left="222" w:right="215"/>
              <w:rPr>
                <w:i/>
                <w:sz w:val="12"/>
              </w:rPr>
            </w:pPr>
            <w:r>
              <w:rPr>
                <w:i/>
                <w:w w:val="105"/>
                <w:sz w:val="12"/>
              </w:rPr>
              <w:t>642</w:t>
            </w:r>
          </w:p>
        </w:tc>
        <w:tc>
          <w:tcPr>
            <w:tcW w:w="584" w:type="dxa"/>
          </w:tcPr>
          <w:p w:rsidR="00A84090" w:rsidRDefault="0056177D">
            <w:pPr>
              <w:pStyle w:val="TableParagraph"/>
              <w:spacing w:before="8"/>
              <w:ind w:left="77" w:right="69"/>
              <w:rPr>
                <w:sz w:val="12"/>
              </w:rPr>
            </w:pPr>
            <w:r>
              <w:rPr>
                <w:w w:val="105"/>
                <w:sz w:val="12"/>
              </w:rPr>
              <w:t>$32.35</w:t>
            </w:r>
          </w:p>
        </w:tc>
        <w:tc>
          <w:tcPr>
            <w:tcW w:w="776" w:type="dxa"/>
          </w:tcPr>
          <w:p w:rsidR="00A84090" w:rsidRDefault="0056177D">
            <w:pPr>
              <w:pStyle w:val="TableParagraph"/>
              <w:spacing w:before="8"/>
              <w:ind w:left="260" w:right="249"/>
              <w:rPr>
                <w:i/>
                <w:sz w:val="12"/>
              </w:rPr>
            </w:pPr>
            <w:r>
              <w:rPr>
                <w:i/>
                <w:w w:val="105"/>
                <w:sz w:val="12"/>
              </w:rPr>
              <w:t>643</w:t>
            </w:r>
          </w:p>
        </w:tc>
        <w:tc>
          <w:tcPr>
            <w:tcW w:w="551" w:type="dxa"/>
          </w:tcPr>
          <w:p w:rsidR="00A84090" w:rsidRDefault="0056177D">
            <w:pPr>
              <w:pStyle w:val="TableParagraph"/>
              <w:spacing w:before="8"/>
              <w:ind w:left="61" w:right="52"/>
              <w:rPr>
                <w:sz w:val="12"/>
              </w:rPr>
            </w:pPr>
            <w:r>
              <w:rPr>
                <w:w w:val="105"/>
                <w:sz w:val="12"/>
              </w:rPr>
              <w:t>$32.35</w:t>
            </w:r>
          </w:p>
        </w:tc>
        <w:tc>
          <w:tcPr>
            <w:tcW w:w="826" w:type="dxa"/>
          </w:tcPr>
          <w:p w:rsidR="00A84090" w:rsidRDefault="0056177D">
            <w:pPr>
              <w:pStyle w:val="TableParagraph"/>
              <w:spacing w:before="8"/>
              <w:ind w:left="288" w:right="276"/>
              <w:rPr>
                <w:i/>
                <w:sz w:val="12"/>
              </w:rPr>
            </w:pPr>
            <w:r>
              <w:rPr>
                <w:i/>
                <w:w w:val="105"/>
                <w:sz w:val="12"/>
              </w:rPr>
              <w:t>644</w:t>
            </w:r>
          </w:p>
        </w:tc>
        <w:tc>
          <w:tcPr>
            <w:tcW w:w="616" w:type="dxa"/>
          </w:tcPr>
          <w:p w:rsidR="00A84090" w:rsidRDefault="0056177D">
            <w:pPr>
              <w:pStyle w:val="TableParagraph"/>
              <w:spacing w:before="8"/>
              <w:ind w:left="114"/>
              <w:jc w:val="left"/>
              <w:rPr>
                <w:sz w:val="12"/>
              </w:rPr>
            </w:pPr>
            <w:r>
              <w:rPr>
                <w:w w:val="105"/>
                <w:sz w:val="12"/>
              </w:rPr>
              <w:t>$32.36</w:t>
            </w:r>
          </w:p>
        </w:tc>
        <w:tc>
          <w:tcPr>
            <w:tcW w:w="775" w:type="dxa"/>
          </w:tcPr>
          <w:p w:rsidR="00A84090" w:rsidRDefault="0056177D">
            <w:pPr>
              <w:pStyle w:val="TableParagraph"/>
              <w:spacing w:before="8"/>
              <w:ind w:left="228" w:right="213"/>
              <w:rPr>
                <w:i/>
                <w:sz w:val="12"/>
              </w:rPr>
            </w:pPr>
            <w:r>
              <w:rPr>
                <w:i/>
                <w:w w:val="105"/>
                <w:sz w:val="12"/>
              </w:rPr>
              <w:t>645</w:t>
            </w:r>
          </w:p>
        </w:tc>
        <w:tc>
          <w:tcPr>
            <w:tcW w:w="649" w:type="dxa"/>
          </w:tcPr>
          <w:p w:rsidR="00A84090" w:rsidRDefault="0056177D">
            <w:pPr>
              <w:pStyle w:val="TableParagraph"/>
              <w:spacing w:before="8"/>
              <w:ind w:left="114" w:right="98"/>
              <w:rPr>
                <w:sz w:val="12"/>
              </w:rPr>
            </w:pPr>
            <w:r>
              <w:rPr>
                <w:w w:val="105"/>
                <w:sz w:val="12"/>
              </w:rPr>
              <w:t>$32.37</w:t>
            </w:r>
          </w:p>
        </w:tc>
      </w:tr>
      <w:tr w:rsidR="00A84090">
        <w:trPr>
          <w:trHeight w:val="148"/>
        </w:trPr>
        <w:tc>
          <w:tcPr>
            <w:tcW w:w="854" w:type="dxa"/>
          </w:tcPr>
          <w:p w:rsidR="00A84090" w:rsidRDefault="0056177D">
            <w:pPr>
              <w:pStyle w:val="TableParagraph"/>
              <w:ind w:left="297" w:right="293"/>
              <w:rPr>
                <w:i/>
                <w:sz w:val="12"/>
              </w:rPr>
            </w:pPr>
            <w:r>
              <w:rPr>
                <w:i/>
                <w:w w:val="105"/>
                <w:sz w:val="12"/>
              </w:rPr>
              <w:t>646</w:t>
            </w:r>
          </w:p>
        </w:tc>
        <w:tc>
          <w:tcPr>
            <w:tcW w:w="615" w:type="dxa"/>
          </w:tcPr>
          <w:p w:rsidR="00A84090" w:rsidRDefault="0056177D">
            <w:pPr>
              <w:pStyle w:val="TableParagraph"/>
              <w:ind w:right="102"/>
              <w:jc w:val="right"/>
              <w:rPr>
                <w:sz w:val="12"/>
              </w:rPr>
            </w:pPr>
            <w:r>
              <w:rPr>
                <w:w w:val="105"/>
                <w:sz w:val="12"/>
              </w:rPr>
              <w:t>$32.37</w:t>
            </w:r>
          </w:p>
        </w:tc>
        <w:tc>
          <w:tcPr>
            <w:tcW w:w="775" w:type="dxa"/>
          </w:tcPr>
          <w:p w:rsidR="00A84090" w:rsidRDefault="0056177D">
            <w:pPr>
              <w:pStyle w:val="TableParagraph"/>
              <w:ind w:left="222" w:right="215"/>
              <w:rPr>
                <w:i/>
                <w:sz w:val="12"/>
              </w:rPr>
            </w:pPr>
            <w:r>
              <w:rPr>
                <w:i/>
                <w:w w:val="105"/>
                <w:sz w:val="12"/>
              </w:rPr>
              <w:t>647</w:t>
            </w:r>
          </w:p>
        </w:tc>
        <w:tc>
          <w:tcPr>
            <w:tcW w:w="584" w:type="dxa"/>
          </w:tcPr>
          <w:p w:rsidR="00A84090" w:rsidRDefault="0056177D">
            <w:pPr>
              <w:pStyle w:val="TableParagraph"/>
              <w:ind w:left="77" w:right="69"/>
              <w:rPr>
                <w:sz w:val="12"/>
              </w:rPr>
            </w:pPr>
            <w:r>
              <w:rPr>
                <w:w w:val="105"/>
                <w:sz w:val="12"/>
              </w:rPr>
              <w:t>$32.39</w:t>
            </w:r>
          </w:p>
        </w:tc>
        <w:tc>
          <w:tcPr>
            <w:tcW w:w="776" w:type="dxa"/>
          </w:tcPr>
          <w:p w:rsidR="00A84090" w:rsidRDefault="0056177D">
            <w:pPr>
              <w:pStyle w:val="TableParagraph"/>
              <w:ind w:left="260" w:right="249"/>
              <w:rPr>
                <w:i/>
                <w:sz w:val="12"/>
              </w:rPr>
            </w:pPr>
            <w:r>
              <w:rPr>
                <w:i/>
                <w:w w:val="105"/>
                <w:sz w:val="12"/>
              </w:rPr>
              <w:t>648</w:t>
            </w:r>
          </w:p>
        </w:tc>
        <w:tc>
          <w:tcPr>
            <w:tcW w:w="551" w:type="dxa"/>
          </w:tcPr>
          <w:p w:rsidR="00A84090" w:rsidRDefault="0056177D">
            <w:pPr>
              <w:pStyle w:val="TableParagraph"/>
              <w:ind w:left="61" w:right="52"/>
              <w:rPr>
                <w:sz w:val="12"/>
              </w:rPr>
            </w:pPr>
            <w:r>
              <w:rPr>
                <w:w w:val="105"/>
                <w:sz w:val="12"/>
              </w:rPr>
              <w:t>$32.40</w:t>
            </w:r>
          </w:p>
        </w:tc>
        <w:tc>
          <w:tcPr>
            <w:tcW w:w="826" w:type="dxa"/>
          </w:tcPr>
          <w:p w:rsidR="00A84090" w:rsidRDefault="0056177D">
            <w:pPr>
              <w:pStyle w:val="TableParagraph"/>
              <w:ind w:left="288" w:right="276"/>
              <w:rPr>
                <w:i/>
                <w:sz w:val="12"/>
              </w:rPr>
            </w:pPr>
            <w:r>
              <w:rPr>
                <w:i/>
                <w:w w:val="105"/>
                <w:sz w:val="12"/>
              </w:rPr>
              <w:t>649</w:t>
            </w:r>
          </w:p>
        </w:tc>
        <w:tc>
          <w:tcPr>
            <w:tcW w:w="616" w:type="dxa"/>
          </w:tcPr>
          <w:p w:rsidR="00A84090" w:rsidRDefault="0056177D">
            <w:pPr>
              <w:pStyle w:val="TableParagraph"/>
              <w:ind w:left="114"/>
              <w:jc w:val="left"/>
              <w:rPr>
                <w:sz w:val="12"/>
              </w:rPr>
            </w:pPr>
            <w:r>
              <w:rPr>
                <w:w w:val="105"/>
                <w:sz w:val="12"/>
              </w:rPr>
              <w:t>$32.40</w:t>
            </w:r>
          </w:p>
        </w:tc>
        <w:tc>
          <w:tcPr>
            <w:tcW w:w="775" w:type="dxa"/>
          </w:tcPr>
          <w:p w:rsidR="00A84090" w:rsidRDefault="0056177D">
            <w:pPr>
              <w:pStyle w:val="TableParagraph"/>
              <w:ind w:left="228" w:right="213"/>
              <w:rPr>
                <w:i/>
                <w:sz w:val="12"/>
              </w:rPr>
            </w:pPr>
            <w:r>
              <w:rPr>
                <w:i/>
                <w:w w:val="105"/>
                <w:sz w:val="12"/>
              </w:rPr>
              <w:t>650</w:t>
            </w:r>
          </w:p>
        </w:tc>
        <w:tc>
          <w:tcPr>
            <w:tcW w:w="649" w:type="dxa"/>
          </w:tcPr>
          <w:p w:rsidR="00A84090" w:rsidRDefault="0056177D">
            <w:pPr>
              <w:pStyle w:val="TableParagraph"/>
              <w:ind w:left="114" w:right="98"/>
              <w:rPr>
                <w:sz w:val="12"/>
              </w:rPr>
            </w:pPr>
            <w:r>
              <w:rPr>
                <w:w w:val="105"/>
                <w:sz w:val="12"/>
              </w:rPr>
              <w:t>$32.41</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651</w:t>
            </w:r>
          </w:p>
        </w:tc>
        <w:tc>
          <w:tcPr>
            <w:tcW w:w="615" w:type="dxa"/>
          </w:tcPr>
          <w:p w:rsidR="00A84090" w:rsidRDefault="0056177D">
            <w:pPr>
              <w:pStyle w:val="TableParagraph"/>
              <w:spacing w:before="8"/>
              <w:ind w:right="102"/>
              <w:jc w:val="right"/>
              <w:rPr>
                <w:sz w:val="12"/>
              </w:rPr>
            </w:pPr>
            <w:r>
              <w:rPr>
                <w:w w:val="105"/>
                <w:sz w:val="12"/>
              </w:rPr>
              <w:t>$32.42</w:t>
            </w:r>
          </w:p>
        </w:tc>
        <w:tc>
          <w:tcPr>
            <w:tcW w:w="775" w:type="dxa"/>
          </w:tcPr>
          <w:p w:rsidR="00A84090" w:rsidRDefault="0056177D">
            <w:pPr>
              <w:pStyle w:val="TableParagraph"/>
              <w:spacing w:before="8"/>
              <w:ind w:left="222" w:right="215"/>
              <w:rPr>
                <w:i/>
                <w:sz w:val="12"/>
              </w:rPr>
            </w:pPr>
            <w:r>
              <w:rPr>
                <w:i/>
                <w:w w:val="105"/>
                <w:sz w:val="12"/>
              </w:rPr>
              <w:t>652</w:t>
            </w:r>
          </w:p>
        </w:tc>
        <w:tc>
          <w:tcPr>
            <w:tcW w:w="584" w:type="dxa"/>
          </w:tcPr>
          <w:p w:rsidR="00A84090" w:rsidRDefault="0056177D">
            <w:pPr>
              <w:pStyle w:val="TableParagraph"/>
              <w:spacing w:before="8"/>
              <w:ind w:left="77" w:right="69"/>
              <w:rPr>
                <w:sz w:val="12"/>
              </w:rPr>
            </w:pPr>
            <w:r>
              <w:rPr>
                <w:w w:val="105"/>
                <w:sz w:val="12"/>
              </w:rPr>
              <w:t>$32.42</w:t>
            </w:r>
          </w:p>
        </w:tc>
        <w:tc>
          <w:tcPr>
            <w:tcW w:w="776" w:type="dxa"/>
          </w:tcPr>
          <w:p w:rsidR="00A84090" w:rsidRDefault="0056177D">
            <w:pPr>
              <w:pStyle w:val="TableParagraph"/>
              <w:spacing w:before="8"/>
              <w:ind w:left="260" w:right="249"/>
              <w:rPr>
                <w:i/>
                <w:sz w:val="12"/>
              </w:rPr>
            </w:pPr>
            <w:r>
              <w:rPr>
                <w:i/>
                <w:w w:val="105"/>
                <w:sz w:val="12"/>
              </w:rPr>
              <w:t>653</w:t>
            </w:r>
          </w:p>
        </w:tc>
        <w:tc>
          <w:tcPr>
            <w:tcW w:w="551" w:type="dxa"/>
          </w:tcPr>
          <w:p w:rsidR="00A84090" w:rsidRDefault="0056177D">
            <w:pPr>
              <w:pStyle w:val="TableParagraph"/>
              <w:spacing w:before="8"/>
              <w:ind w:left="61" w:right="52"/>
              <w:rPr>
                <w:sz w:val="12"/>
              </w:rPr>
            </w:pPr>
            <w:r>
              <w:rPr>
                <w:w w:val="105"/>
                <w:sz w:val="12"/>
              </w:rPr>
              <w:t>$32.43</w:t>
            </w:r>
          </w:p>
        </w:tc>
        <w:tc>
          <w:tcPr>
            <w:tcW w:w="826" w:type="dxa"/>
          </w:tcPr>
          <w:p w:rsidR="00A84090" w:rsidRDefault="0056177D">
            <w:pPr>
              <w:pStyle w:val="TableParagraph"/>
              <w:spacing w:before="8"/>
              <w:ind w:left="288" w:right="276"/>
              <w:rPr>
                <w:i/>
                <w:sz w:val="12"/>
              </w:rPr>
            </w:pPr>
            <w:r>
              <w:rPr>
                <w:i/>
                <w:w w:val="105"/>
                <w:sz w:val="12"/>
              </w:rPr>
              <w:t>654</w:t>
            </w:r>
          </w:p>
        </w:tc>
        <w:tc>
          <w:tcPr>
            <w:tcW w:w="616" w:type="dxa"/>
          </w:tcPr>
          <w:p w:rsidR="00A84090" w:rsidRDefault="0056177D">
            <w:pPr>
              <w:pStyle w:val="TableParagraph"/>
              <w:spacing w:before="8"/>
              <w:ind w:left="114"/>
              <w:jc w:val="left"/>
              <w:rPr>
                <w:sz w:val="12"/>
              </w:rPr>
            </w:pPr>
            <w:r>
              <w:rPr>
                <w:w w:val="105"/>
                <w:sz w:val="12"/>
              </w:rPr>
              <w:t>$32.44</w:t>
            </w:r>
          </w:p>
        </w:tc>
        <w:tc>
          <w:tcPr>
            <w:tcW w:w="775" w:type="dxa"/>
          </w:tcPr>
          <w:p w:rsidR="00A84090" w:rsidRDefault="0056177D">
            <w:pPr>
              <w:pStyle w:val="TableParagraph"/>
              <w:spacing w:before="8"/>
              <w:ind w:left="228" w:right="213"/>
              <w:rPr>
                <w:i/>
                <w:sz w:val="12"/>
              </w:rPr>
            </w:pPr>
            <w:r>
              <w:rPr>
                <w:i/>
                <w:w w:val="105"/>
                <w:sz w:val="12"/>
              </w:rPr>
              <w:t>655</w:t>
            </w:r>
          </w:p>
        </w:tc>
        <w:tc>
          <w:tcPr>
            <w:tcW w:w="649" w:type="dxa"/>
          </w:tcPr>
          <w:p w:rsidR="00A84090" w:rsidRDefault="0056177D">
            <w:pPr>
              <w:pStyle w:val="TableParagraph"/>
              <w:spacing w:before="8"/>
              <w:ind w:left="114" w:right="98"/>
              <w:rPr>
                <w:sz w:val="12"/>
              </w:rPr>
            </w:pPr>
            <w:r>
              <w:rPr>
                <w:w w:val="105"/>
                <w:sz w:val="12"/>
              </w:rPr>
              <w:t>$32.44</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656</w:t>
            </w:r>
          </w:p>
        </w:tc>
        <w:tc>
          <w:tcPr>
            <w:tcW w:w="615" w:type="dxa"/>
          </w:tcPr>
          <w:p w:rsidR="00A84090" w:rsidRDefault="0056177D">
            <w:pPr>
              <w:pStyle w:val="TableParagraph"/>
              <w:spacing w:line="122" w:lineRule="exact"/>
              <w:ind w:right="102"/>
              <w:jc w:val="right"/>
              <w:rPr>
                <w:sz w:val="12"/>
              </w:rPr>
            </w:pPr>
            <w:r>
              <w:rPr>
                <w:w w:val="105"/>
                <w:sz w:val="12"/>
              </w:rPr>
              <w:t>$32.45</w:t>
            </w:r>
          </w:p>
        </w:tc>
        <w:tc>
          <w:tcPr>
            <w:tcW w:w="775" w:type="dxa"/>
          </w:tcPr>
          <w:p w:rsidR="00A84090" w:rsidRDefault="0056177D">
            <w:pPr>
              <w:pStyle w:val="TableParagraph"/>
              <w:spacing w:line="122" w:lineRule="exact"/>
              <w:ind w:left="222" w:right="215"/>
              <w:rPr>
                <w:i/>
                <w:sz w:val="12"/>
              </w:rPr>
            </w:pPr>
            <w:r>
              <w:rPr>
                <w:i/>
                <w:w w:val="105"/>
                <w:sz w:val="12"/>
              </w:rPr>
              <w:t>657</w:t>
            </w:r>
          </w:p>
        </w:tc>
        <w:tc>
          <w:tcPr>
            <w:tcW w:w="584" w:type="dxa"/>
          </w:tcPr>
          <w:p w:rsidR="00A84090" w:rsidRDefault="0056177D">
            <w:pPr>
              <w:pStyle w:val="TableParagraph"/>
              <w:spacing w:line="122" w:lineRule="exact"/>
              <w:ind w:left="77" w:right="69"/>
              <w:rPr>
                <w:sz w:val="12"/>
              </w:rPr>
            </w:pPr>
            <w:r>
              <w:rPr>
                <w:w w:val="105"/>
                <w:sz w:val="12"/>
              </w:rPr>
              <w:t>$32.47</w:t>
            </w:r>
          </w:p>
        </w:tc>
        <w:tc>
          <w:tcPr>
            <w:tcW w:w="776" w:type="dxa"/>
          </w:tcPr>
          <w:p w:rsidR="00A84090" w:rsidRDefault="0056177D">
            <w:pPr>
              <w:pStyle w:val="TableParagraph"/>
              <w:spacing w:line="122" w:lineRule="exact"/>
              <w:ind w:left="260" w:right="249"/>
              <w:rPr>
                <w:i/>
                <w:sz w:val="12"/>
              </w:rPr>
            </w:pPr>
            <w:r>
              <w:rPr>
                <w:i/>
                <w:w w:val="105"/>
                <w:sz w:val="12"/>
              </w:rPr>
              <w:t>658</w:t>
            </w:r>
          </w:p>
        </w:tc>
        <w:tc>
          <w:tcPr>
            <w:tcW w:w="551" w:type="dxa"/>
          </w:tcPr>
          <w:p w:rsidR="00A84090" w:rsidRDefault="0056177D">
            <w:pPr>
              <w:pStyle w:val="TableParagraph"/>
              <w:spacing w:line="122" w:lineRule="exact"/>
              <w:ind w:left="61" w:right="52"/>
              <w:rPr>
                <w:sz w:val="12"/>
              </w:rPr>
            </w:pPr>
            <w:r>
              <w:rPr>
                <w:w w:val="105"/>
                <w:sz w:val="12"/>
              </w:rPr>
              <w:t>$32.47</w:t>
            </w:r>
          </w:p>
        </w:tc>
        <w:tc>
          <w:tcPr>
            <w:tcW w:w="826" w:type="dxa"/>
          </w:tcPr>
          <w:p w:rsidR="00A84090" w:rsidRDefault="0056177D">
            <w:pPr>
              <w:pStyle w:val="TableParagraph"/>
              <w:spacing w:line="122" w:lineRule="exact"/>
              <w:ind w:left="288" w:right="276"/>
              <w:rPr>
                <w:i/>
                <w:sz w:val="12"/>
              </w:rPr>
            </w:pPr>
            <w:r>
              <w:rPr>
                <w:i/>
                <w:w w:val="105"/>
                <w:sz w:val="12"/>
              </w:rPr>
              <w:t>659</w:t>
            </w:r>
          </w:p>
        </w:tc>
        <w:tc>
          <w:tcPr>
            <w:tcW w:w="616" w:type="dxa"/>
          </w:tcPr>
          <w:p w:rsidR="00A84090" w:rsidRDefault="0056177D">
            <w:pPr>
              <w:pStyle w:val="TableParagraph"/>
              <w:spacing w:line="122" w:lineRule="exact"/>
              <w:ind w:left="114"/>
              <w:jc w:val="left"/>
              <w:rPr>
                <w:sz w:val="12"/>
              </w:rPr>
            </w:pPr>
            <w:r>
              <w:rPr>
                <w:w w:val="105"/>
                <w:sz w:val="12"/>
              </w:rPr>
              <w:t>$32.48</w:t>
            </w:r>
          </w:p>
        </w:tc>
        <w:tc>
          <w:tcPr>
            <w:tcW w:w="775" w:type="dxa"/>
          </w:tcPr>
          <w:p w:rsidR="00A84090" w:rsidRDefault="0056177D">
            <w:pPr>
              <w:pStyle w:val="TableParagraph"/>
              <w:spacing w:line="122" w:lineRule="exact"/>
              <w:ind w:left="228" w:right="213"/>
              <w:rPr>
                <w:i/>
                <w:sz w:val="12"/>
              </w:rPr>
            </w:pPr>
            <w:r>
              <w:rPr>
                <w:i/>
                <w:w w:val="105"/>
                <w:sz w:val="12"/>
              </w:rPr>
              <w:t>660</w:t>
            </w:r>
          </w:p>
        </w:tc>
        <w:tc>
          <w:tcPr>
            <w:tcW w:w="649" w:type="dxa"/>
          </w:tcPr>
          <w:p w:rsidR="00A84090" w:rsidRDefault="0056177D">
            <w:pPr>
              <w:pStyle w:val="TableParagraph"/>
              <w:spacing w:line="122" w:lineRule="exact"/>
              <w:ind w:left="114" w:right="98"/>
              <w:rPr>
                <w:sz w:val="12"/>
              </w:rPr>
            </w:pPr>
            <w:r>
              <w:rPr>
                <w:w w:val="105"/>
                <w:sz w:val="12"/>
              </w:rPr>
              <w:t>$32.49</w:t>
            </w:r>
          </w:p>
        </w:tc>
      </w:tr>
      <w:tr w:rsidR="00A84090">
        <w:trPr>
          <w:trHeight w:val="148"/>
        </w:trPr>
        <w:tc>
          <w:tcPr>
            <w:tcW w:w="854" w:type="dxa"/>
          </w:tcPr>
          <w:p w:rsidR="00A84090" w:rsidRDefault="0056177D">
            <w:pPr>
              <w:pStyle w:val="TableParagraph"/>
              <w:ind w:left="297" w:right="293"/>
              <w:rPr>
                <w:i/>
                <w:sz w:val="12"/>
              </w:rPr>
            </w:pPr>
            <w:r>
              <w:rPr>
                <w:i/>
                <w:w w:val="105"/>
                <w:sz w:val="12"/>
              </w:rPr>
              <w:t>661</w:t>
            </w:r>
          </w:p>
        </w:tc>
        <w:tc>
          <w:tcPr>
            <w:tcW w:w="615" w:type="dxa"/>
          </w:tcPr>
          <w:p w:rsidR="00A84090" w:rsidRDefault="0056177D">
            <w:pPr>
              <w:pStyle w:val="TableParagraph"/>
              <w:ind w:right="102"/>
              <w:jc w:val="right"/>
              <w:rPr>
                <w:sz w:val="12"/>
              </w:rPr>
            </w:pPr>
            <w:r>
              <w:rPr>
                <w:w w:val="105"/>
                <w:sz w:val="12"/>
              </w:rPr>
              <w:t>$32.49</w:t>
            </w:r>
          </w:p>
        </w:tc>
        <w:tc>
          <w:tcPr>
            <w:tcW w:w="775" w:type="dxa"/>
          </w:tcPr>
          <w:p w:rsidR="00A84090" w:rsidRDefault="0056177D">
            <w:pPr>
              <w:pStyle w:val="TableParagraph"/>
              <w:ind w:left="222" w:right="215"/>
              <w:rPr>
                <w:i/>
                <w:sz w:val="12"/>
              </w:rPr>
            </w:pPr>
            <w:r>
              <w:rPr>
                <w:i/>
                <w:w w:val="105"/>
                <w:sz w:val="12"/>
              </w:rPr>
              <w:t>662</w:t>
            </w:r>
          </w:p>
        </w:tc>
        <w:tc>
          <w:tcPr>
            <w:tcW w:w="584" w:type="dxa"/>
          </w:tcPr>
          <w:p w:rsidR="00A84090" w:rsidRDefault="0056177D">
            <w:pPr>
              <w:pStyle w:val="TableParagraph"/>
              <w:ind w:left="77" w:right="69"/>
              <w:rPr>
                <w:sz w:val="12"/>
              </w:rPr>
            </w:pPr>
            <w:r>
              <w:rPr>
                <w:w w:val="105"/>
                <w:sz w:val="12"/>
              </w:rPr>
              <w:t>$32.50</w:t>
            </w:r>
          </w:p>
        </w:tc>
        <w:tc>
          <w:tcPr>
            <w:tcW w:w="776" w:type="dxa"/>
          </w:tcPr>
          <w:p w:rsidR="00A84090" w:rsidRDefault="0056177D">
            <w:pPr>
              <w:pStyle w:val="TableParagraph"/>
              <w:ind w:left="260" w:right="249"/>
              <w:rPr>
                <w:i/>
                <w:sz w:val="12"/>
              </w:rPr>
            </w:pPr>
            <w:r>
              <w:rPr>
                <w:i/>
                <w:w w:val="105"/>
                <w:sz w:val="12"/>
              </w:rPr>
              <w:t>663</w:t>
            </w:r>
          </w:p>
        </w:tc>
        <w:tc>
          <w:tcPr>
            <w:tcW w:w="551" w:type="dxa"/>
          </w:tcPr>
          <w:p w:rsidR="00A84090" w:rsidRDefault="0056177D">
            <w:pPr>
              <w:pStyle w:val="TableParagraph"/>
              <w:ind w:left="61" w:right="52"/>
              <w:rPr>
                <w:sz w:val="12"/>
              </w:rPr>
            </w:pPr>
            <w:r>
              <w:rPr>
                <w:w w:val="105"/>
                <w:sz w:val="12"/>
              </w:rPr>
              <w:t>$32.51</w:t>
            </w:r>
          </w:p>
        </w:tc>
        <w:tc>
          <w:tcPr>
            <w:tcW w:w="826" w:type="dxa"/>
          </w:tcPr>
          <w:p w:rsidR="00A84090" w:rsidRDefault="0056177D">
            <w:pPr>
              <w:pStyle w:val="TableParagraph"/>
              <w:ind w:left="288" w:right="276"/>
              <w:rPr>
                <w:i/>
                <w:sz w:val="12"/>
              </w:rPr>
            </w:pPr>
            <w:r>
              <w:rPr>
                <w:i/>
                <w:w w:val="105"/>
                <w:sz w:val="12"/>
              </w:rPr>
              <w:t>664</w:t>
            </w:r>
          </w:p>
        </w:tc>
        <w:tc>
          <w:tcPr>
            <w:tcW w:w="616" w:type="dxa"/>
          </w:tcPr>
          <w:p w:rsidR="00A84090" w:rsidRDefault="0056177D">
            <w:pPr>
              <w:pStyle w:val="TableParagraph"/>
              <w:ind w:left="114"/>
              <w:jc w:val="left"/>
              <w:rPr>
                <w:sz w:val="12"/>
              </w:rPr>
            </w:pPr>
            <w:r>
              <w:rPr>
                <w:w w:val="105"/>
                <w:sz w:val="12"/>
              </w:rPr>
              <w:t>$32.51</w:t>
            </w:r>
          </w:p>
        </w:tc>
        <w:tc>
          <w:tcPr>
            <w:tcW w:w="775" w:type="dxa"/>
          </w:tcPr>
          <w:p w:rsidR="00A84090" w:rsidRDefault="0056177D">
            <w:pPr>
              <w:pStyle w:val="TableParagraph"/>
              <w:ind w:left="228" w:right="213"/>
              <w:rPr>
                <w:i/>
                <w:sz w:val="12"/>
              </w:rPr>
            </w:pPr>
            <w:r>
              <w:rPr>
                <w:i/>
                <w:w w:val="105"/>
                <w:sz w:val="12"/>
              </w:rPr>
              <w:t>665</w:t>
            </w:r>
          </w:p>
        </w:tc>
        <w:tc>
          <w:tcPr>
            <w:tcW w:w="649" w:type="dxa"/>
          </w:tcPr>
          <w:p w:rsidR="00A84090" w:rsidRDefault="0056177D">
            <w:pPr>
              <w:pStyle w:val="TableParagraph"/>
              <w:ind w:left="114" w:right="98"/>
              <w:rPr>
                <w:sz w:val="12"/>
              </w:rPr>
            </w:pPr>
            <w:r>
              <w:rPr>
                <w:w w:val="105"/>
                <w:sz w:val="12"/>
              </w:rPr>
              <w:t>$32.52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666</w:t>
            </w:r>
          </w:p>
        </w:tc>
        <w:tc>
          <w:tcPr>
            <w:tcW w:w="615" w:type="dxa"/>
          </w:tcPr>
          <w:p w:rsidR="00A84090" w:rsidRDefault="0056177D">
            <w:pPr>
              <w:pStyle w:val="TableParagraph"/>
              <w:spacing w:before="8"/>
              <w:ind w:right="102"/>
              <w:jc w:val="right"/>
              <w:rPr>
                <w:sz w:val="12"/>
              </w:rPr>
            </w:pPr>
            <w:r>
              <w:rPr>
                <w:w w:val="105"/>
                <w:sz w:val="12"/>
              </w:rPr>
              <w:t>$32.53</w:t>
            </w:r>
          </w:p>
        </w:tc>
        <w:tc>
          <w:tcPr>
            <w:tcW w:w="775" w:type="dxa"/>
          </w:tcPr>
          <w:p w:rsidR="00A84090" w:rsidRDefault="0056177D">
            <w:pPr>
              <w:pStyle w:val="TableParagraph"/>
              <w:spacing w:before="8"/>
              <w:ind w:left="222" w:right="215"/>
              <w:rPr>
                <w:i/>
                <w:sz w:val="12"/>
              </w:rPr>
            </w:pPr>
            <w:r>
              <w:rPr>
                <w:i/>
                <w:w w:val="105"/>
                <w:sz w:val="12"/>
              </w:rPr>
              <w:t>667</w:t>
            </w:r>
          </w:p>
        </w:tc>
        <w:tc>
          <w:tcPr>
            <w:tcW w:w="584" w:type="dxa"/>
          </w:tcPr>
          <w:p w:rsidR="00A84090" w:rsidRDefault="0056177D">
            <w:pPr>
              <w:pStyle w:val="TableParagraph"/>
              <w:spacing w:before="8"/>
              <w:ind w:left="77" w:right="69"/>
              <w:rPr>
                <w:sz w:val="12"/>
              </w:rPr>
            </w:pPr>
            <w:r>
              <w:rPr>
                <w:w w:val="105"/>
                <w:sz w:val="12"/>
              </w:rPr>
              <w:t>$32.53</w:t>
            </w:r>
          </w:p>
        </w:tc>
        <w:tc>
          <w:tcPr>
            <w:tcW w:w="776" w:type="dxa"/>
          </w:tcPr>
          <w:p w:rsidR="00A84090" w:rsidRDefault="0056177D">
            <w:pPr>
              <w:pStyle w:val="TableParagraph"/>
              <w:spacing w:before="8"/>
              <w:ind w:left="260" w:right="249"/>
              <w:rPr>
                <w:i/>
                <w:sz w:val="12"/>
              </w:rPr>
            </w:pPr>
            <w:r>
              <w:rPr>
                <w:i/>
                <w:w w:val="105"/>
                <w:sz w:val="12"/>
              </w:rPr>
              <w:t>668</w:t>
            </w:r>
          </w:p>
        </w:tc>
        <w:tc>
          <w:tcPr>
            <w:tcW w:w="551" w:type="dxa"/>
          </w:tcPr>
          <w:p w:rsidR="00A84090" w:rsidRDefault="0056177D">
            <w:pPr>
              <w:pStyle w:val="TableParagraph"/>
              <w:spacing w:before="8"/>
              <w:ind w:left="61" w:right="52"/>
              <w:rPr>
                <w:sz w:val="12"/>
              </w:rPr>
            </w:pPr>
            <w:r>
              <w:rPr>
                <w:w w:val="105"/>
                <w:sz w:val="12"/>
              </w:rPr>
              <w:t>$32.55</w:t>
            </w:r>
          </w:p>
        </w:tc>
        <w:tc>
          <w:tcPr>
            <w:tcW w:w="826" w:type="dxa"/>
          </w:tcPr>
          <w:p w:rsidR="00A84090" w:rsidRDefault="0056177D">
            <w:pPr>
              <w:pStyle w:val="TableParagraph"/>
              <w:spacing w:before="8"/>
              <w:ind w:left="288" w:right="276"/>
              <w:rPr>
                <w:i/>
                <w:sz w:val="12"/>
              </w:rPr>
            </w:pPr>
            <w:r>
              <w:rPr>
                <w:i/>
                <w:w w:val="105"/>
                <w:sz w:val="12"/>
              </w:rPr>
              <w:t>669</w:t>
            </w:r>
          </w:p>
        </w:tc>
        <w:tc>
          <w:tcPr>
            <w:tcW w:w="616" w:type="dxa"/>
          </w:tcPr>
          <w:p w:rsidR="00A84090" w:rsidRDefault="0056177D">
            <w:pPr>
              <w:pStyle w:val="TableParagraph"/>
              <w:spacing w:before="8"/>
              <w:ind w:left="114"/>
              <w:jc w:val="left"/>
              <w:rPr>
                <w:sz w:val="12"/>
              </w:rPr>
            </w:pPr>
            <w:r>
              <w:rPr>
                <w:w w:val="105"/>
                <w:sz w:val="12"/>
              </w:rPr>
              <w:t>$32.56</w:t>
            </w:r>
          </w:p>
        </w:tc>
        <w:tc>
          <w:tcPr>
            <w:tcW w:w="775" w:type="dxa"/>
          </w:tcPr>
          <w:p w:rsidR="00A84090" w:rsidRDefault="0056177D">
            <w:pPr>
              <w:pStyle w:val="TableParagraph"/>
              <w:spacing w:before="8"/>
              <w:ind w:left="228" w:right="213"/>
              <w:rPr>
                <w:i/>
                <w:sz w:val="12"/>
              </w:rPr>
            </w:pPr>
            <w:r>
              <w:rPr>
                <w:i/>
                <w:w w:val="105"/>
                <w:sz w:val="12"/>
              </w:rPr>
              <w:t>670</w:t>
            </w:r>
          </w:p>
        </w:tc>
        <w:tc>
          <w:tcPr>
            <w:tcW w:w="649" w:type="dxa"/>
          </w:tcPr>
          <w:p w:rsidR="00A84090" w:rsidRDefault="0056177D">
            <w:pPr>
              <w:pStyle w:val="TableParagraph"/>
              <w:spacing w:before="8"/>
              <w:ind w:left="114" w:right="98"/>
              <w:rPr>
                <w:sz w:val="12"/>
              </w:rPr>
            </w:pPr>
            <w:r>
              <w:rPr>
                <w:w w:val="105"/>
                <w:sz w:val="12"/>
              </w:rPr>
              <w:t>$32.56</w:t>
            </w:r>
          </w:p>
        </w:tc>
      </w:tr>
      <w:tr w:rsidR="00A84090">
        <w:trPr>
          <w:trHeight w:val="148"/>
        </w:trPr>
        <w:tc>
          <w:tcPr>
            <w:tcW w:w="854" w:type="dxa"/>
          </w:tcPr>
          <w:p w:rsidR="00A84090" w:rsidRDefault="0056177D">
            <w:pPr>
              <w:pStyle w:val="TableParagraph"/>
              <w:ind w:left="297" w:right="293"/>
              <w:rPr>
                <w:i/>
                <w:sz w:val="12"/>
              </w:rPr>
            </w:pPr>
            <w:r>
              <w:rPr>
                <w:i/>
                <w:w w:val="105"/>
                <w:sz w:val="12"/>
              </w:rPr>
              <w:t>671</w:t>
            </w:r>
          </w:p>
        </w:tc>
        <w:tc>
          <w:tcPr>
            <w:tcW w:w="615" w:type="dxa"/>
          </w:tcPr>
          <w:p w:rsidR="00A84090" w:rsidRDefault="0056177D">
            <w:pPr>
              <w:pStyle w:val="TableParagraph"/>
              <w:ind w:right="102"/>
              <w:jc w:val="right"/>
              <w:rPr>
                <w:sz w:val="12"/>
              </w:rPr>
            </w:pPr>
            <w:r>
              <w:rPr>
                <w:w w:val="105"/>
                <w:sz w:val="12"/>
              </w:rPr>
              <w:t>$32.57</w:t>
            </w:r>
          </w:p>
        </w:tc>
        <w:tc>
          <w:tcPr>
            <w:tcW w:w="775" w:type="dxa"/>
          </w:tcPr>
          <w:p w:rsidR="00A84090" w:rsidRDefault="0056177D">
            <w:pPr>
              <w:pStyle w:val="TableParagraph"/>
              <w:ind w:left="222" w:right="215"/>
              <w:rPr>
                <w:i/>
                <w:sz w:val="12"/>
              </w:rPr>
            </w:pPr>
            <w:r>
              <w:rPr>
                <w:i/>
                <w:w w:val="105"/>
                <w:sz w:val="12"/>
              </w:rPr>
              <w:t>672</w:t>
            </w:r>
          </w:p>
        </w:tc>
        <w:tc>
          <w:tcPr>
            <w:tcW w:w="584" w:type="dxa"/>
          </w:tcPr>
          <w:p w:rsidR="00A84090" w:rsidRDefault="0056177D">
            <w:pPr>
              <w:pStyle w:val="TableParagraph"/>
              <w:ind w:left="77" w:right="69"/>
              <w:rPr>
                <w:sz w:val="12"/>
              </w:rPr>
            </w:pPr>
            <w:r>
              <w:rPr>
                <w:w w:val="105"/>
                <w:sz w:val="12"/>
              </w:rPr>
              <w:t>$32.58</w:t>
            </w:r>
          </w:p>
        </w:tc>
        <w:tc>
          <w:tcPr>
            <w:tcW w:w="776" w:type="dxa"/>
          </w:tcPr>
          <w:p w:rsidR="00A84090" w:rsidRDefault="0056177D">
            <w:pPr>
              <w:pStyle w:val="TableParagraph"/>
              <w:ind w:left="260" w:right="249"/>
              <w:rPr>
                <w:i/>
                <w:sz w:val="12"/>
              </w:rPr>
            </w:pPr>
            <w:r>
              <w:rPr>
                <w:i/>
                <w:w w:val="105"/>
                <w:sz w:val="12"/>
              </w:rPr>
              <w:t>673</w:t>
            </w:r>
          </w:p>
        </w:tc>
        <w:tc>
          <w:tcPr>
            <w:tcW w:w="551" w:type="dxa"/>
          </w:tcPr>
          <w:p w:rsidR="00A84090" w:rsidRDefault="0056177D">
            <w:pPr>
              <w:pStyle w:val="TableParagraph"/>
              <w:ind w:left="61" w:right="52"/>
              <w:rPr>
                <w:sz w:val="12"/>
              </w:rPr>
            </w:pPr>
            <w:r>
              <w:rPr>
                <w:w w:val="105"/>
                <w:sz w:val="12"/>
              </w:rPr>
              <w:t>$32.58</w:t>
            </w:r>
          </w:p>
        </w:tc>
        <w:tc>
          <w:tcPr>
            <w:tcW w:w="826" w:type="dxa"/>
          </w:tcPr>
          <w:p w:rsidR="00A84090" w:rsidRDefault="0056177D">
            <w:pPr>
              <w:pStyle w:val="TableParagraph"/>
              <w:ind w:left="288" w:right="276"/>
              <w:rPr>
                <w:i/>
                <w:sz w:val="12"/>
              </w:rPr>
            </w:pPr>
            <w:r>
              <w:rPr>
                <w:i/>
                <w:w w:val="105"/>
                <w:sz w:val="12"/>
              </w:rPr>
              <w:t>674</w:t>
            </w:r>
          </w:p>
        </w:tc>
        <w:tc>
          <w:tcPr>
            <w:tcW w:w="616" w:type="dxa"/>
          </w:tcPr>
          <w:p w:rsidR="00A84090" w:rsidRDefault="0056177D">
            <w:pPr>
              <w:pStyle w:val="TableParagraph"/>
              <w:ind w:left="114"/>
              <w:jc w:val="left"/>
              <w:rPr>
                <w:sz w:val="12"/>
              </w:rPr>
            </w:pPr>
            <w:r>
              <w:rPr>
                <w:w w:val="105"/>
                <w:sz w:val="12"/>
              </w:rPr>
              <w:t>$32.59</w:t>
            </w:r>
          </w:p>
        </w:tc>
        <w:tc>
          <w:tcPr>
            <w:tcW w:w="775" w:type="dxa"/>
          </w:tcPr>
          <w:p w:rsidR="00A84090" w:rsidRDefault="0056177D">
            <w:pPr>
              <w:pStyle w:val="TableParagraph"/>
              <w:ind w:left="228" w:right="213"/>
              <w:rPr>
                <w:i/>
                <w:sz w:val="12"/>
              </w:rPr>
            </w:pPr>
            <w:r>
              <w:rPr>
                <w:i/>
                <w:w w:val="105"/>
                <w:sz w:val="12"/>
              </w:rPr>
              <w:t>675</w:t>
            </w:r>
          </w:p>
        </w:tc>
        <w:tc>
          <w:tcPr>
            <w:tcW w:w="649" w:type="dxa"/>
          </w:tcPr>
          <w:p w:rsidR="00A84090" w:rsidRDefault="0056177D">
            <w:pPr>
              <w:pStyle w:val="TableParagraph"/>
              <w:ind w:left="114" w:right="98"/>
              <w:rPr>
                <w:sz w:val="12"/>
              </w:rPr>
            </w:pPr>
            <w:r>
              <w:rPr>
                <w:w w:val="105"/>
                <w:sz w:val="12"/>
              </w:rPr>
              <w:t>$32.60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676</w:t>
            </w:r>
          </w:p>
        </w:tc>
        <w:tc>
          <w:tcPr>
            <w:tcW w:w="615" w:type="dxa"/>
          </w:tcPr>
          <w:p w:rsidR="00A84090" w:rsidRDefault="0056177D">
            <w:pPr>
              <w:pStyle w:val="TableParagraph"/>
              <w:spacing w:before="8"/>
              <w:ind w:right="102"/>
              <w:jc w:val="right"/>
              <w:rPr>
                <w:sz w:val="12"/>
              </w:rPr>
            </w:pPr>
            <w:r>
              <w:rPr>
                <w:w w:val="105"/>
                <w:sz w:val="12"/>
              </w:rPr>
              <w:t>$32.60</w:t>
            </w:r>
          </w:p>
        </w:tc>
        <w:tc>
          <w:tcPr>
            <w:tcW w:w="775" w:type="dxa"/>
          </w:tcPr>
          <w:p w:rsidR="00A84090" w:rsidRDefault="0056177D">
            <w:pPr>
              <w:pStyle w:val="TableParagraph"/>
              <w:spacing w:before="8"/>
              <w:ind w:left="222" w:right="215"/>
              <w:rPr>
                <w:i/>
                <w:sz w:val="12"/>
              </w:rPr>
            </w:pPr>
            <w:r>
              <w:rPr>
                <w:i/>
                <w:w w:val="105"/>
                <w:sz w:val="12"/>
              </w:rPr>
              <w:t>677</w:t>
            </w:r>
          </w:p>
        </w:tc>
        <w:tc>
          <w:tcPr>
            <w:tcW w:w="584" w:type="dxa"/>
          </w:tcPr>
          <w:p w:rsidR="00A84090" w:rsidRDefault="0056177D">
            <w:pPr>
              <w:pStyle w:val="TableParagraph"/>
              <w:spacing w:before="8"/>
              <w:ind w:left="77" w:right="69"/>
              <w:rPr>
                <w:sz w:val="12"/>
              </w:rPr>
            </w:pPr>
            <w:r>
              <w:rPr>
                <w:w w:val="105"/>
                <w:sz w:val="12"/>
              </w:rPr>
              <w:t>$32.61</w:t>
            </w:r>
          </w:p>
        </w:tc>
        <w:tc>
          <w:tcPr>
            <w:tcW w:w="776" w:type="dxa"/>
          </w:tcPr>
          <w:p w:rsidR="00A84090" w:rsidRDefault="0056177D">
            <w:pPr>
              <w:pStyle w:val="TableParagraph"/>
              <w:spacing w:before="8"/>
              <w:ind w:left="260" w:right="249"/>
              <w:rPr>
                <w:i/>
                <w:sz w:val="12"/>
              </w:rPr>
            </w:pPr>
            <w:r>
              <w:rPr>
                <w:i/>
                <w:w w:val="105"/>
                <w:sz w:val="12"/>
              </w:rPr>
              <w:t>678</w:t>
            </w:r>
          </w:p>
        </w:tc>
        <w:tc>
          <w:tcPr>
            <w:tcW w:w="551" w:type="dxa"/>
          </w:tcPr>
          <w:p w:rsidR="00A84090" w:rsidRDefault="0056177D">
            <w:pPr>
              <w:pStyle w:val="TableParagraph"/>
              <w:spacing w:before="8"/>
              <w:ind w:left="61" w:right="52"/>
              <w:rPr>
                <w:sz w:val="12"/>
              </w:rPr>
            </w:pPr>
            <w:r>
              <w:rPr>
                <w:w w:val="105"/>
                <w:sz w:val="12"/>
              </w:rPr>
              <w:t>$32.63</w:t>
            </w:r>
          </w:p>
        </w:tc>
        <w:tc>
          <w:tcPr>
            <w:tcW w:w="826" w:type="dxa"/>
          </w:tcPr>
          <w:p w:rsidR="00A84090" w:rsidRDefault="0056177D">
            <w:pPr>
              <w:pStyle w:val="TableParagraph"/>
              <w:spacing w:before="8"/>
              <w:ind w:left="288" w:right="276"/>
              <w:rPr>
                <w:i/>
                <w:sz w:val="12"/>
              </w:rPr>
            </w:pPr>
            <w:r>
              <w:rPr>
                <w:i/>
                <w:w w:val="105"/>
                <w:sz w:val="12"/>
              </w:rPr>
              <w:t>679</w:t>
            </w:r>
          </w:p>
        </w:tc>
        <w:tc>
          <w:tcPr>
            <w:tcW w:w="616" w:type="dxa"/>
          </w:tcPr>
          <w:p w:rsidR="00A84090" w:rsidRDefault="0056177D">
            <w:pPr>
              <w:pStyle w:val="TableParagraph"/>
              <w:spacing w:before="8"/>
              <w:ind w:left="114"/>
              <w:jc w:val="left"/>
              <w:rPr>
                <w:sz w:val="12"/>
              </w:rPr>
            </w:pPr>
            <w:r>
              <w:rPr>
                <w:w w:val="105"/>
                <w:sz w:val="12"/>
              </w:rPr>
              <w:t>$32.63</w:t>
            </w:r>
          </w:p>
        </w:tc>
        <w:tc>
          <w:tcPr>
            <w:tcW w:w="775" w:type="dxa"/>
          </w:tcPr>
          <w:p w:rsidR="00A84090" w:rsidRDefault="0056177D">
            <w:pPr>
              <w:pStyle w:val="TableParagraph"/>
              <w:spacing w:before="8"/>
              <w:ind w:left="228" w:right="213"/>
              <w:rPr>
                <w:i/>
                <w:sz w:val="12"/>
              </w:rPr>
            </w:pPr>
            <w:r>
              <w:rPr>
                <w:i/>
                <w:w w:val="105"/>
                <w:sz w:val="12"/>
              </w:rPr>
              <w:t>680</w:t>
            </w:r>
          </w:p>
        </w:tc>
        <w:tc>
          <w:tcPr>
            <w:tcW w:w="649" w:type="dxa"/>
          </w:tcPr>
          <w:p w:rsidR="00A84090" w:rsidRDefault="0056177D">
            <w:pPr>
              <w:pStyle w:val="TableParagraph"/>
              <w:spacing w:before="8"/>
              <w:ind w:left="114" w:right="98"/>
              <w:rPr>
                <w:sz w:val="12"/>
              </w:rPr>
            </w:pPr>
            <w:r>
              <w:rPr>
                <w:w w:val="105"/>
                <w:sz w:val="12"/>
              </w:rPr>
              <w:t>$32.64</w:t>
            </w:r>
          </w:p>
        </w:tc>
      </w:tr>
      <w:tr w:rsidR="00A84090">
        <w:trPr>
          <w:trHeight w:val="148"/>
        </w:trPr>
        <w:tc>
          <w:tcPr>
            <w:tcW w:w="854" w:type="dxa"/>
          </w:tcPr>
          <w:p w:rsidR="00A84090" w:rsidRDefault="0056177D">
            <w:pPr>
              <w:pStyle w:val="TableParagraph"/>
              <w:ind w:left="297" w:right="293"/>
              <w:rPr>
                <w:i/>
                <w:sz w:val="12"/>
              </w:rPr>
            </w:pPr>
            <w:r>
              <w:rPr>
                <w:i/>
                <w:w w:val="105"/>
                <w:sz w:val="12"/>
              </w:rPr>
              <w:t>681</w:t>
            </w:r>
          </w:p>
        </w:tc>
        <w:tc>
          <w:tcPr>
            <w:tcW w:w="615" w:type="dxa"/>
          </w:tcPr>
          <w:p w:rsidR="00A84090" w:rsidRDefault="0056177D">
            <w:pPr>
              <w:pStyle w:val="TableParagraph"/>
              <w:ind w:right="102"/>
              <w:jc w:val="right"/>
              <w:rPr>
                <w:sz w:val="12"/>
              </w:rPr>
            </w:pPr>
            <w:r>
              <w:rPr>
                <w:w w:val="105"/>
                <w:sz w:val="12"/>
              </w:rPr>
              <w:t>$32.65</w:t>
            </w:r>
          </w:p>
        </w:tc>
        <w:tc>
          <w:tcPr>
            <w:tcW w:w="775" w:type="dxa"/>
          </w:tcPr>
          <w:p w:rsidR="00A84090" w:rsidRDefault="0056177D">
            <w:pPr>
              <w:pStyle w:val="TableParagraph"/>
              <w:ind w:left="222" w:right="215"/>
              <w:rPr>
                <w:i/>
                <w:sz w:val="12"/>
              </w:rPr>
            </w:pPr>
            <w:r>
              <w:rPr>
                <w:i/>
                <w:w w:val="105"/>
                <w:sz w:val="12"/>
              </w:rPr>
              <w:t>682</w:t>
            </w:r>
          </w:p>
        </w:tc>
        <w:tc>
          <w:tcPr>
            <w:tcW w:w="584" w:type="dxa"/>
          </w:tcPr>
          <w:p w:rsidR="00A84090" w:rsidRDefault="0056177D">
            <w:pPr>
              <w:pStyle w:val="TableParagraph"/>
              <w:ind w:left="77" w:right="69"/>
              <w:rPr>
                <w:sz w:val="12"/>
              </w:rPr>
            </w:pPr>
            <w:r>
              <w:rPr>
                <w:w w:val="105"/>
                <w:sz w:val="12"/>
              </w:rPr>
              <w:t>$32.65</w:t>
            </w:r>
          </w:p>
        </w:tc>
        <w:tc>
          <w:tcPr>
            <w:tcW w:w="776" w:type="dxa"/>
          </w:tcPr>
          <w:p w:rsidR="00A84090" w:rsidRDefault="0056177D">
            <w:pPr>
              <w:pStyle w:val="TableParagraph"/>
              <w:ind w:left="260" w:right="249"/>
              <w:rPr>
                <w:i/>
                <w:sz w:val="12"/>
              </w:rPr>
            </w:pPr>
            <w:r>
              <w:rPr>
                <w:i/>
                <w:w w:val="105"/>
                <w:sz w:val="12"/>
              </w:rPr>
              <w:t>683</w:t>
            </w:r>
          </w:p>
        </w:tc>
        <w:tc>
          <w:tcPr>
            <w:tcW w:w="551" w:type="dxa"/>
          </w:tcPr>
          <w:p w:rsidR="00A84090" w:rsidRDefault="0056177D">
            <w:pPr>
              <w:pStyle w:val="TableParagraph"/>
              <w:ind w:left="61" w:right="52"/>
              <w:rPr>
                <w:sz w:val="12"/>
              </w:rPr>
            </w:pPr>
            <w:r>
              <w:rPr>
                <w:w w:val="105"/>
                <w:sz w:val="12"/>
              </w:rPr>
              <w:t>$32.66</w:t>
            </w:r>
          </w:p>
        </w:tc>
        <w:tc>
          <w:tcPr>
            <w:tcW w:w="826" w:type="dxa"/>
          </w:tcPr>
          <w:p w:rsidR="00A84090" w:rsidRDefault="0056177D">
            <w:pPr>
              <w:pStyle w:val="TableParagraph"/>
              <w:ind w:left="288" w:right="276"/>
              <w:rPr>
                <w:i/>
                <w:sz w:val="12"/>
              </w:rPr>
            </w:pPr>
            <w:r>
              <w:rPr>
                <w:i/>
                <w:w w:val="105"/>
                <w:sz w:val="12"/>
              </w:rPr>
              <w:t>684</w:t>
            </w:r>
          </w:p>
        </w:tc>
        <w:tc>
          <w:tcPr>
            <w:tcW w:w="616" w:type="dxa"/>
          </w:tcPr>
          <w:p w:rsidR="00A84090" w:rsidRDefault="0056177D">
            <w:pPr>
              <w:pStyle w:val="TableParagraph"/>
              <w:ind w:left="114"/>
              <w:jc w:val="left"/>
              <w:rPr>
                <w:sz w:val="12"/>
              </w:rPr>
            </w:pPr>
            <w:r>
              <w:rPr>
                <w:w w:val="105"/>
                <w:sz w:val="12"/>
              </w:rPr>
              <w:t>$32.67</w:t>
            </w:r>
          </w:p>
        </w:tc>
        <w:tc>
          <w:tcPr>
            <w:tcW w:w="775" w:type="dxa"/>
          </w:tcPr>
          <w:p w:rsidR="00A84090" w:rsidRDefault="0056177D">
            <w:pPr>
              <w:pStyle w:val="TableParagraph"/>
              <w:ind w:left="228" w:right="213"/>
              <w:rPr>
                <w:i/>
                <w:sz w:val="12"/>
              </w:rPr>
            </w:pPr>
            <w:r>
              <w:rPr>
                <w:i/>
                <w:w w:val="105"/>
                <w:sz w:val="12"/>
              </w:rPr>
              <w:t>685</w:t>
            </w:r>
          </w:p>
        </w:tc>
        <w:tc>
          <w:tcPr>
            <w:tcW w:w="649" w:type="dxa"/>
          </w:tcPr>
          <w:p w:rsidR="00A84090" w:rsidRDefault="0056177D">
            <w:pPr>
              <w:pStyle w:val="TableParagraph"/>
              <w:ind w:left="114" w:right="98"/>
              <w:rPr>
                <w:sz w:val="12"/>
              </w:rPr>
            </w:pPr>
            <w:r>
              <w:rPr>
                <w:w w:val="105"/>
                <w:sz w:val="12"/>
              </w:rPr>
              <w:t>$32.67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686</w:t>
            </w:r>
          </w:p>
        </w:tc>
        <w:tc>
          <w:tcPr>
            <w:tcW w:w="615" w:type="dxa"/>
          </w:tcPr>
          <w:p w:rsidR="00A84090" w:rsidRDefault="0056177D">
            <w:pPr>
              <w:pStyle w:val="TableParagraph"/>
              <w:spacing w:before="8"/>
              <w:ind w:right="102"/>
              <w:jc w:val="right"/>
              <w:rPr>
                <w:sz w:val="12"/>
              </w:rPr>
            </w:pPr>
            <w:r>
              <w:rPr>
                <w:w w:val="105"/>
                <w:sz w:val="12"/>
              </w:rPr>
              <w:t>$32.68</w:t>
            </w:r>
          </w:p>
        </w:tc>
        <w:tc>
          <w:tcPr>
            <w:tcW w:w="775" w:type="dxa"/>
          </w:tcPr>
          <w:p w:rsidR="00A84090" w:rsidRDefault="0056177D">
            <w:pPr>
              <w:pStyle w:val="TableParagraph"/>
              <w:spacing w:before="8"/>
              <w:ind w:left="222" w:right="215"/>
              <w:rPr>
                <w:i/>
                <w:sz w:val="12"/>
              </w:rPr>
            </w:pPr>
            <w:r>
              <w:rPr>
                <w:i/>
                <w:w w:val="105"/>
                <w:sz w:val="12"/>
              </w:rPr>
              <w:t>687</w:t>
            </w:r>
          </w:p>
        </w:tc>
        <w:tc>
          <w:tcPr>
            <w:tcW w:w="584" w:type="dxa"/>
          </w:tcPr>
          <w:p w:rsidR="00A84090" w:rsidRDefault="0056177D">
            <w:pPr>
              <w:pStyle w:val="TableParagraph"/>
              <w:spacing w:before="8"/>
              <w:ind w:left="77" w:right="69"/>
              <w:rPr>
                <w:sz w:val="12"/>
              </w:rPr>
            </w:pPr>
            <w:r>
              <w:rPr>
                <w:w w:val="105"/>
                <w:sz w:val="12"/>
              </w:rPr>
              <w:t>$32.70</w:t>
            </w:r>
          </w:p>
        </w:tc>
        <w:tc>
          <w:tcPr>
            <w:tcW w:w="776" w:type="dxa"/>
          </w:tcPr>
          <w:p w:rsidR="00A84090" w:rsidRDefault="0056177D">
            <w:pPr>
              <w:pStyle w:val="TableParagraph"/>
              <w:spacing w:before="8"/>
              <w:ind w:left="260" w:right="249"/>
              <w:rPr>
                <w:i/>
                <w:sz w:val="12"/>
              </w:rPr>
            </w:pPr>
            <w:r>
              <w:rPr>
                <w:i/>
                <w:w w:val="105"/>
                <w:sz w:val="12"/>
              </w:rPr>
              <w:t>688</w:t>
            </w:r>
          </w:p>
        </w:tc>
        <w:tc>
          <w:tcPr>
            <w:tcW w:w="551" w:type="dxa"/>
          </w:tcPr>
          <w:p w:rsidR="00A84090" w:rsidRDefault="0056177D">
            <w:pPr>
              <w:pStyle w:val="TableParagraph"/>
              <w:spacing w:before="8"/>
              <w:ind w:left="61" w:right="52"/>
              <w:rPr>
                <w:sz w:val="12"/>
              </w:rPr>
            </w:pPr>
            <w:r>
              <w:rPr>
                <w:w w:val="105"/>
                <w:sz w:val="12"/>
              </w:rPr>
              <w:t>$32.70</w:t>
            </w:r>
          </w:p>
        </w:tc>
        <w:tc>
          <w:tcPr>
            <w:tcW w:w="826" w:type="dxa"/>
          </w:tcPr>
          <w:p w:rsidR="00A84090" w:rsidRDefault="0056177D">
            <w:pPr>
              <w:pStyle w:val="TableParagraph"/>
              <w:spacing w:before="8"/>
              <w:ind w:left="288" w:right="276"/>
              <w:rPr>
                <w:i/>
                <w:sz w:val="12"/>
              </w:rPr>
            </w:pPr>
            <w:r>
              <w:rPr>
                <w:i/>
                <w:w w:val="105"/>
                <w:sz w:val="12"/>
              </w:rPr>
              <w:t>689</w:t>
            </w:r>
          </w:p>
        </w:tc>
        <w:tc>
          <w:tcPr>
            <w:tcW w:w="616" w:type="dxa"/>
          </w:tcPr>
          <w:p w:rsidR="00A84090" w:rsidRDefault="0056177D">
            <w:pPr>
              <w:pStyle w:val="TableParagraph"/>
              <w:spacing w:before="8"/>
              <w:ind w:left="114"/>
              <w:jc w:val="left"/>
              <w:rPr>
                <w:sz w:val="12"/>
              </w:rPr>
            </w:pPr>
            <w:r>
              <w:rPr>
                <w:w w:val="105"/>
                <w:sz w:val="12"/>
              </w:rPr>
              <w:t>$32.71</w:t>
            </w:r>
          </w:p>
        </w:tc>
        <w:tc>
          <w:tcPr>
            <w:tcW w:w="775" w:type="dxa"/>
          </w:tcPr>
          <w:p w:rsidR="00A84090" w:rsidRDefault="0056177D">
            <w:pPr>
              <w:pStyle w:val="TableParagraph"/>
              <w:spacing w:before="8"/>
              <w:ind w:left="228" w:right="213"/>
              <w:rPr>
                <w:i/>
                <w:sz w:val="12"/>
              </w:rPr>
            </w:pPr>
            <w:r>
              <w:rPr>
                <w:i/>
                <w:w w:val="105"/>
                <w:sz w:val="12"/>
              </w:rPr>
              <w:t>690</w:t>
            </w:r>
          </w:p>
        </w:tc>
        <w:tc>
          <w:tcPr>
            <w:tcW w:w="649" w:type="dxa"/>
          </w:tcPr>
          <w:p w:rsidR="00A84090" w:rsidRDefault="0056177D">
            <w:pPr>
              <w:pStyle w:val="TableParagraph"/>
              <w:spacing w:before="8"/>
              <w:ind w:left="114" w:right="98"/>
              <w:rPr>
                <w:sz w:val="12"/>
              </w:rPr>
            </w:pPr>
            <w:r>
              <w:rPr>
                <w:w w:val="105"/>
                <w:sz w:val="12"/>
              </w:rPr>
              <w:t>$32.72</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691</w:t>
            </w:r>
          </w:p>
        </w:tc>
        <w:tc>
          <w:tcPr>
            <w:tcW w:w="615" w:type="dxa"/>
          </w:tcPr>
          <w:p w:rsidR="00A84090" w:rsidRDefault="0056177D">
            <w:pPr>
              <w:pStyle w:val="TableParagraph"/>
              <w:spacing w:line="122" w:lineRule="exact"/>
              <w:ind w:right="102"/>
              <w:jc w:val="right"/>
              <w:rPr>
                <w:sz w:val="12"/>
              </w:rPr>
            </w:pPr>
            <w:r>
              <w:rPr>
                <w:w w:val="105"/>
                <w:sz w:val="12"/>
              </w:rPr>
              <w:t>$32.72</w:t>
            </w:r>
          </w:p>
        </w:tc>
        <w:tc>
          <w:tcPr>
            <w:tcW w:w="775" w:type="dxa"/>
          </w:tcPr>
          <w:p w:rsidR="00A84090" w:rsidRDefault="0056177D">
            <w:pPr>
              <w:pStyle w:val="TableParagraph"/>
              <w:spacing w:line="122" w:lineRule="exact"/>
              <w:ind w:left="222" w:right="215"/>
              <w:rPr>
                <w:i/>
                <w:sz w:val="12"/>
              </w:rPr>
            </w:pPr>
            <w:r>
              <w:rPr>
                <w:i/>
                <w:w w:val="105"/>
                <w:sz w:val="12"/>
              </w:rPr>
              <w:t>692</w:t>
            </w:r>
          </w:p>
        </w:tc>
        <w:tc>
          <w:tcPr>
            <w:tcW w:w="584" w:type="dxa"/>
          </w:tcPr>
          <w:p w:rsidR="00A84090" w:rsidRDefault="0056177D">
            <w:pPr>
              <w:pStyle w:val="TableParagraph"/>
              <w:spacing w:line="122" w:lineRule="exact"/>
              <w:ind w:left="77" w:right="69"/>
              <w:rPr>
                <w:sz w:val="12"/>
              </w:rPr>
            </w:pPr>
            <w:r>
              <w:rPr>
                <w:w w:val="105"/>
                <w:sz w:val="12"/>
              </w:rPr>
              <w:t>$32.73</w:t>
            </w:r>
          </w:p>
        </w:tc>
        <w:tc>
          <w:tcPr>
            <w:tcW w:w="776" w:type="dxa"/>
          </w:tcPr>
          <w:p w:rsidR="00A84090" w:rsidRDefault="0056177D">
            <w:pPr>
              <w:pStyle w:val="TableParagraph"/>
              <w:spacing w:line="122" w:lineRule="exact"/>
              <w:ind w:left="260" w:right="249"/>
              <w:rPr>
                <w:i/>
                <w:sz w:val="12"/>
              </w:rPr>
            </w:pPr>
            <w:r>
              <w:rPr>
                <w:i/>
                <w:w w:val="105"/>
                <w:sz w:val="12"/>
              </w:rPr>
              <w:t>693</w:t>
            </w:r>
          </w:p>
        </w:tc>
        <w:tc>
          <w:tcPr>
            <w:tcW w:w="551" w:type="dxa"/>
          </w:tcPr>
          <w:p w:rsidR="00A84090" w:rsidRDefault="0056177D">
            <w:pPr>
              <w:pStyle w:val="TableParagraph"/>
              <w:spacing w:line="122" w:lineRule="exact"/>
              <w:ind w:left="61" w:right="52"/>
              <w:rPr>
                <w:sz w:val="12"/>
              </w:rPr>
            </w:pPr>
            <w:r>
              <w:rPr>
                <w:w w:val="105"/>
                <w:sz w:val="12"/>
              </w:rPr>
              <w:t>$32.74</w:t>
            </w:r>
          </w:p>
        </w:tc>
        <w:tc>
          <w:tcPr>
            <w:tcW w:w="826" w:type="dxa"/>
          </w:tcPr>
          <w:p w:rsidR="00A84090" w:rsidRDefault="0056177D">
            <w:pPr>
              <w:pStyle w:val="TableParagraph"/>
              <w:spacing w:line="122" w:lineRule="exact"/>
              <w:ind w:left="288" w:right="276"/>
              <w:rPr>
                <w:i/>
                <w:sz w:val="12"/>
              </w:rPr>
            </w:pPr>
            <w:r>
              <w:rPr>
                <w:i/>
                <w:w w:val="105"/>
                <w:sz w:val="12"/>
              </w:rPr>
              <w:t>694</w:t>
            </w:r>
          </w:p>
        </w:tc>
        <w:tc>
          <w:tcPr>
            <w:tcW w:w="616" w:type="dxa"/>
          </w:tcPr>
          <w:p w:rsidR="00A84090" w:rsidRDefault="0056177D">
            <w:pPr>
              <w:pStyle w:val="TableParagraph"/>
              <w:spacing w:line="122" w:lineRule="exact"/>
              <w:ind w:left="114"/>
              <w:jc w:val="left"/>
              <w:rPr>
                <w:sz w:val="12"/>
              </w:rPr>
            </w:pPr>
            <w:r>
              <w:rPr>
                <w:w w:val="105"/>
                <w:sz w:val="12"/>
              </w:rPr>
              <w:t>$32.74</w:t>
            </w:r>
          </w:p>
        </w:tc>
        <w:tc>
          <w:tcPr>
            <w:tcW w:w="775" w:type="dxa"/>
          </w:tcPr>
          <w:p w:rsidR="00A84090" w:rsidRDefault="0056177D">
            <w:pPr>
              <w:pStyle w:val="TableParagraph"/>
              <w:spacing w:line="122" w:lineRule="exact"/>
              <w:ind w:left="228" w:right="213"/>
              <w:rPr>
                <w:i/>
                <w:sz w:val="12"/>
              </w:rPr>
            </w:pPr>
            <w:r>
              <w:rPr>
                <w:i/>
                <w:w w:val="105"/>
                <w:sz w:val="12"/>
              </w:rPr>
              <w:t>695</w:t>
            </w:r>
          </w:p>
        </w:tc>
        <w:tc>
          <w:tcPr>
            <w:tcW w:w="649" w:type="dxa"/>
          </w:tcPr>
          <w:p w:rsidR="00A84090" w:rsidRDefault="0056177D">
            <w:pPr>
              <w:pStyle w:val="TableParagraph"/>
              <w:spacing w:line="122" w:lineRule="exact"/>
              <w:ind w:left="114" w:right="98"/>
              <w:rPr>
                <w:sz w:val="12"/>
              </w:rPr>
            </w:pPr>
            <w:r>
              <w:rPr>
                <w:w w:val="105"/>
                <w:sz w:val="12"/>
              </w:rPr>
              <w:t>$32.75</w:t>
            </w:r>
          </w:p>
        </w:tc>
      </w:tr>
      <w:tr w:rsidR="00A84090">
        <w:trPr>
          <w:trHeight w:val="148"/>
        </w:trPr>
        <w:tc>
          <w:tcPr>
            <w:tcW w:w="854" w:type="dxa"/>
          </w:tcPr>
          <w:p w:rsidR="00A84090" w:rsidRDefault="0056177D">
            <w:pPr>
              <w:pStyle w:val="TableParagraph"/>
              <w:ind w:left="297" w:right="293"/>
              <w:rPr>
                <w:i/>
                <w:sz w:val="12"/>
              </w:rPr>
            </w:pPr>
            <w:r>
              <w:rPr>
                <w:i/>
                <w:w w:val="105"/>
                <w:sz w:val="12"/>
              </w:rPr>
              <w:t>696</w:t>
            </w:r>
          </w:p>
        </w:tc>
        <w:tc>
          <w:tcPr>
            <w:tcW w:w="615" w:type="dxa"/>
          </w:tcPr>
          <w:p w:rsidR="00A84090" w:rsidRDefault="0056177D">
            <w:pPr>
              <w:pStyle w:val="TableParagraph"/>
              <w:ind w:right="102"/>
              <w:jc w:val="right"/>
              <w:rPr>
                <w:sz w:val="12"/>
              </w:rPr>
            </w:pPr>
            <w:r>
              <w:rPr>
                <w:w w:val="105"/>
                <w:sz w:val="12"/>
              </w:rPr>
              <w:t>$32.76</w:t>
            </w:r>
          </w:p>
        </w:tc>
        <w:tc>
          <w:tcPr>
            <w:tcW w:w="775" w:type="dxa"/>
          </w:tcPr>
          <w:p w:rsidR="00A84090" w:rsidRDefault="0056177D">
            <w:pPr>
              <w:pStyle w:val="TableParagraph"/>
              <w:ind w:left="222" w:right="215"/>
              <w:rPr>
                <w:i/>
                <w:sz w:val="12"/>
              </w:rPr>
            </w:pPr>
            <w:r>
              <w:rPr>
                <w:i/>
                <w:w w:val="105"/>
                <w:sz w:val="12"/>
              </w:rPr>
              <w:t>697</w:t>
            </w:r>
          </w:p>
        </w:tc>
        <w:tc>
          <w:tcPr>
            <w:tcW w:w="584" w:type="dxa"/>
          </w:tcPr>
          <w:p w:rsidR="00A84090" w:rsidRDefault="0056177D">
            <w:pPr>
              <w:pStyle w:val="TableParagraph"/>
              <w:ind w:left="77" w:right="69"/>
              <w:rPr>
                <w:sz w:val="12"/>
              </w:rPr>
            </w:pPr>
            <w:r>
              <w:rPr>
                <w:w w:val="105"/>
                <w:sz w:val="12"/>
              </w:rPr>
              <w:t>$32.76</w:t>
            </w:r>
          </w:p>
        </w:tc>
        <w:tc>
          <w:tcPr>
            <w:tcW w:w="776" w:type="dxa"/>
          </w:tcPr>
          <w:p w:rsidR="00A84090" w:rsidRDefault="0056177D">
            <w:pPr>
              <w:pStyle w:val="TableParagraph"/>
              <w:ind w:left="260" w:right="249"/>
              <w:rPr>
                <w:i/>
                <w:sz w:val="12"/>
              </w:rPr>
            </w:pPr>
            <w:r>
              <w:rPr>
                <w:i/>
                <w:w w:val="105"/>
                <w:sz w:val="12"/>
              </w:rPr>
              <w:t>698</w:t>
            </w:r>
          </w:p>
        </w:tc>
        <w:tc>
          <w:tcPr>
            <w:tcW w:w="551" w:type="dxa"/>
          </w:tcPr>
          <w:p w:rsidR="00A84090" w:rsidRDefault="0056177D">
            <w:pPr>
              <w:pStyle w:val="TableParagraph"/>
              <w:ind w:left="61" w:right="52"/>
              <w:rPr>
                <w:sz w:val="12"/>
              </w:rPr>
            </w:pPr>
            <w:r>
              <w:rPr>
                <w:w w:val="105"/>
                <w:sz w:val="12"/>
              </w:rPr>
              <w:t>$32.78</w:t>
            </w:r>
          </w:p>
        </w:tc>
        <w:tc>
          <w:tcPr>
            <w:tcW w:w="826" w:type="dxa"/>
          </w:tcPr>
          <w:p w:rsidR="00A84090" w:rsidRDefault="0056177D">
            <w:pPr>
              <w:pStyle w:val="TableParagraph"/>
              <w:ind w:left="288" w:right="276"/>
              <w:rPr>
                <w:i/>
                <w:sz w:val="12"/>
              </w:rPr>
            </w:pPr>
            <w:r>
              <w:rPr>
                <w:i/>
                <w:w w:val="105"/>
                <w:sz w:val="12"/>
              </w:rPr>
              <w:t>699</w:t>
            </w:r>
          </w:p>
        </w:tc>
        <w:tc>
          <w:tcPr>
            <w:tcW w:w="616" w:type="dxa"/>
          </w:tcPr>
          <w:p w:rsidR="00A84090" w:rsidRDefault="0056177D">
            <w:pPr>
              <w:pStyle w:val="TableParagraph"/>
              <w:ind w:left="114"/>
              <w:jc w:val="left"/>
              <w:rPr>
                <w:sz w:val="12"/>
              </w:rPr>
            </w:pPr>
            <w:r>
              <w:rPr>
                <w:w w:val="105"/>
                <w:sz w:val="12"/>
              </w:rPr>
              <w:t>$32.79</w:t>
            </w:r>
          </w:p>
        </w:tc>
        <w:tc>
          <w:tcPr>
            <w:tcW w:w="775" w:type="dxa"/>
          </w:tcPr>
          <w:p w:rsidR="00A84090" w:rsidRDefault="0056177D">
            <w:pPr>
              <w:pStyle w:val="TableParagraph"/>
              <w:ind w:left="228" w:right="213"/>
              <w:rPr>
                <w:i/>
                <w:sz w:val="12"/>
              </w:rPr>
            </w:pPr>
            <w:r>
              <w:rPr>
                <w:i/>
                <w:w w:val="105"/>
                <w:sz w:val="12"/>
              </w:rPr>
              <w:t>700</w:t>
            </w:r>
          </w:p>
        </w:tc>
        <w:tc>
          <w:tcPr>
            <w:tcW w:w="649" w:type="dxa"/>
          </w:tcPr>
          <w:p w:rsidR="00A84090" w:rsidRDefault="0056177D">
            <w:pPr>
              <w:pStyle w:val="TableParagraph"/>
              <w:ind w:left="114" w:right="98"/>
              <w:rPr>
                <w:sz w:val="12"/>
              </w:rPr>
            </w:pPr>
            <w:r>
              <w:rPr>
                <w:w w:val="105"/>
                <w:sz w:val="12"/>
              </w:rPr>
              <w:t>$32.79</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701</w:t>
            </w:r>
          </w:p>
        </w:tc>
        <w:tc>
          <w:tcPr>
            <w:tcW w:w="615" w:type="dxa"/>
          </w:tcPr>
          <w:p w:rsidR="00A84090" w:rsidRDefault="0056177D">
            <w:pPr>
              <w:pStyle w:val="TableParagraph"/>
              <w:spacing w:line="122" w:lineRule="exact"/>
              <w:ind w:right="102"/>
              <w:jc w:val="right"/>
              <w:rPr>
                <w:sz w:val="12"/>
              </w:rPr>
            </w:pPr>
            <w:r>
              <w:rPr>
                <w:w w:val="105"/>
                <w:sz w:val="12"/>
              </w:rPr>
              <w:t>$32.80</w:t>
            </w:r>
          </w:p>
        </w:tc>
        <w:tc>
          <w:tcPr>
            <w:tcW w:w="775" w:type="dxa"/>
          </w:tcPr>
          <w:p w:rsidR="00A84090" w:rsidRDefault="0056177D">
            <w:pPr>
              <w:pStyle w:val="TableParagraph"/>
              <w:spacing w:line="122" w:lineRule="exact"/>
              <w:ind w:left="222" w:right="215"/>
              <w:rPr>
                <w:i/>
                <w:sz w:val="12"/>
              </w:rPr>
            </w:pPr>
            <w:r>
              <w:rPr>
                <w:i/>
                <w:w w:val="105"/>
                <w:sz w:val="12"/>
              </w:rPr>
              <w:t>702</w:t>
            </w:r>
          </w:p>
        </w:tc>
        <w:tc>
          <w:tcPr>
            <w:tcW w:w="584" w:type="dxa"/>
          </w:tcPr>
          <w:p w:rsidR="00A84090" w:rsidRDefault="0056177D">
            <w:pPr>
              <w:pStyle w:val="TableParagraph"/>
              <w:spacing w:line="122" w:lineRule="exact"/>
              <w:ind w:left="77" w:right="69"/>
              <w:rPr>
                <w:sz w:val="12"/>
              </w:rPr>
            </w:pPr>
            <w:r>
              <w:rPr>
                <w:w w:val="105"/>
                <w:sz w:val="12"/>
              </w:rPr>
              <w:t>$32.81</w:t>
            </w:r>
          </w:p>
        </w:tc>
        <w:tc>
          <w:tcPr>
            <w:tcW w:w="776" w:type="dxa"/>
          </w:tcPr>
          <w:p w:rsidR="00A84090" w:rsidRDefault="0056177D">
            <w:pPr>
              <w:pStyle w:val="TableParagraph"/>
              <w:spacing w:line="122" w:lineRule="exact"/>
              <w:ind w:left="260" w:right="249"/>
              <w:rPr>
                <w:i/>
                <w:sz w:val="12"/>
              </w:rPr>
            </w:pPr>
            <w:r>
              <w:rPr>
                <w:i/>
                <w:w w:val="105"/>
                <w:sz w:val="12"/>
              </w:rPr>
              <w:t>703</w:t>
            </w:r>
          </w:p>
        </w:tc>
        <w:tc>
          <w:tcPr>
            <w:tcW w:w="551" w:type="dxa"/>
          </w:tcPr>
          <w:p w:rsidR="00A84090" w:rsidRDefault="0056177D">
            <w:pPr>
              <w:pStyle w:val="TableParagraph"/>
              <w:spacing w:line="122" w:lineRule="exact"/>
              <w:ind w:left="61" w:right="52"/>
              <w:rPr>
                <w:sz w:val="12"/>
              </w:rPr>
            </w:pPr>
            <w:r>
              <w:rPr>
                <w:w w:val="105"/>
                <w:sz w:val="12"/>
              </w:rPr>
              <w:t>$32.81</w:t>
            </w:r>
          </w:p>
        </w:tc>
        <w:tc>
          <w:tcPr>
            <w:tcW w:w="826" w:type="dxa"/>
          </w:tcPr>
          <w:p w:rsidR="00A84090" w:rsidRDefault="0056177D">
            <w:pPr>
              <w:pStyle w:val="TableParagraph"/>
              <w:spacing w:line="122" w:lineRule="exact"/>
              <w:ind w:left="288" w:right="276"/>
              <w:rPr>
                <w:i/>
                <w:sz w:val="12"/>
              </w:rPr>
            </w:pPr>
            <w:r>
              <w:rPr>
                <w:i/>
                <w:w w:val="105"/>
                <w:sz w:val="12"/>
              </w:rPr>
              <w:t>704</w:t>
            </w:r>
          </w:p>
        </w:tc>
        <w:tc>
          <w:tcPr>
            <w:tcW w:w="616" w:type="dxa"/>
          </w:tcPr>
          <w:p w:rsidR="00A84090" w:rsidRDefault="0056177D">
            <w:pPr>
              <w:pStyle w:val="TableParagraph"/>
              <w:spacing w:line="122" w:lineRule="exact"/>
              <w:ind w:left="114"/>
              <w:jc w:val="left"/>
              <w:rPr>
                <w:sz w:val="12"/>
              </w:rPr>
            </w:pPr>
            <w:r>
              <w:rPr>
                <w:w w:val="105"/>
                <w:sz w:val="12"/>
              </w:rPr>
              <w:t>$32.82</w:t>
            </w:r>
          </w:p>
        </w:tc>
        <w:tc>
          <w:tcPr>
            <w:tcW w:w="775" w:type="dxa"/>
          </w:tcPr>
          <w:p w:rsidR="00A84090" w:rsidRDefault="0056177D">
            <w:pPr>
              <w:pStyle w:val="TableParagraph"/>
              <w:spacing w:line="122" w:lineRule="exact"/>
              <w:ind w:left="228" w:right="213"/>
              <w:rPr>
                <w:i/>
                <w:sz w:val="12"/>
              </w:rPr>
            </w:pPr>
            <w:r>
              <w:rPr>
                <w:i/>
                <w:w w:val="105"/>
                <w:sz w:val="12"/>
              </w:rPr>
              <w:t>705</w:t>
            </w:r>
          </w:p>
        </w:tc>
        <w:tc>
          <w:tcPr>
            <w:tcW w:w="649" w:type="dxa"/>
          </w:tcPr>
          <w:p w:rsidR="00A84090" w:rsidRDefault="0056177D">
            <w:pPr>
              <w:pStyle w:val="TableParagraph"/>
              <w:spacing w:line="122" w:lineRule="exact"/>
              <w:ind w:left="114" w:right="98"/>
              <w:rPr>
                <w:sz w:val="12"/>
              </w:rPr>
            </w:pPr>
            <w:r>
              <w:rPr>
                <w:w w:val="105"/>
                <w:sz w:val="12"/>
              </w:rPr>
              <w:t>$32.83</w:t>
            </w:r>
          </w:p>
        </w:tc>
      </w:tr>
      <w:tr w:rsidR="00A84090">
        <w:trPr>
          <w:trHeight w:val="148"/>
        </w:trPr>
        <w:tc>
          <w:tcPr>
            <w:tcW w:w="854" w:type="dxa"/>
          </w:tcPr>
          <w:p w:rsidR="00A84090" w:rsidRDefault="0056177D">
            <w:pPr>
              <w:pStyle w:val="TableParagraph"/>
              <w:ind w:left="297" w:right="293"/>
              <w:rPr>
                <w:i/>
                <w:sz w:val="12"/>
              </w:rPr>
            </w:pPr>
            <w:r>
              <w:rPr>
                <w:i/>
                <w:w w:val="105"/>
                <w:sz w:val="12"/>
              </w:rPr>
              <w:t>706</w:t>
            </w:r>
          </w:p>
        </w:tc>
        <w:tc>
          <w:tcPr>
            <w:tcW w:w="615" w:type="dxa"/>
          </w:tcPr>
          <w:p w:rsidR="00A84090" w:rsidRDefault="0056177D">
            <w:pPr>
              <w:pStyle w:val="TableParagraph"/>
              <w:ind w:right="102"/>
              <w:jc w:val="right"/>
              <w:rPr>
                <w:sz w:val="12"/>
              </w:rPr>
            </w:pPr>
            <w:r>
              <w:rPr>
                <w:w w:val="105"/>
                <w:sz w:val="12"/>
              </w:rPr>
              <w:t>$32.83</w:t>
            </w:r>
          </w:p>
        </w:tc>
        <w:tc>
          <w:tcPr>
            <w:tcW w:w="775" w:type="dxa"/>
          </w:tcPr>
          <w:p w:rsidR="00A84090" w:rsidRDefault="0056177D">
            <w:pPr>
              <w:pStyle w:val="TableParagraph"/>
              <w:ind w:left="222" w:right="215"/>
              <w:rPr>
                <w:i/>
                <w:sz w:val="12"/>
              </w:rPr>
            </w:pPr>
            <w:r>
              <w:rPr>
                <w:i/>
                <w:w w:val="105"/>
                <w:sz w:val="12"/>
              </w:rPr>
              <w:t>707</w:t>
            </w:r>
          </w:p>
        </w:tc>
        <w:tc>
          <w:tcPr>
            <w:tcW w:w="584" w:type="dxa"/>
          </w:tcPr>
          <w:p w:rsidR="00A84090" w:rsidRDefault="0056177D">
            <w:pPr>
              <w:pStyle w:val="TableParagraph"/>
              <w:ind w:left="77" w:right="69"/>
              <w:rPr>
                <w:sz w:val="12"/>
              </w:rPr>
            </w:pPr>
            <w:r>
              <w:rPr>
                <w:w w:val="105"/>
                <w:sz w:val="12"/>
              </w:rPr>
              <w:t>$32.84</w:t>
            </w:r>
          </w:p>
        </w:tc>
        <w:tc>
          <w:tcPr>
            <w:tcW w:w="776" w:type="dxa"/>
          </w:tcPr>
          <w:p w:rsidR="00A84090" w:rsidRDefault="0056177D">
            <w:pPr>
              <w:pStyle w:val="TableParagraph"/>
              <w:ind w:left="260" w:right="249"/>
              <w:rPr>
                <w:i/>
                <w:sz w:val="12"/>
              </w:rPr>
            </w:pPr>
            <w:r>
              <w:rPr>
                <w:i/>
                <w:w w:val="105"/>
                <w:sz w:val="12"/>
              </w:rPr>
              <w:t>708</w:t>
            </w:r>
          </w:p>
        </w:tc>
        <w:tc>
          <w:tcPr>
            <w:tcW w:w="551" w:type="dxa"/>
          </w:tcPr>
          <w:p w:rsidR="00A84090" w:rsidRDefault="0056177D">
            <w:pPr>
              <w:pStyle w:val="TableParagraph"/>
              <w:ind w:left="61" w:right="52"/>
              <w:rPr>
                <w:sz w:val="12"/>
              </w:rPr>
            </w:pPr>
            <w:r>
              <w:rPr>
                <w:w w:val="105"/>
                <w:sz w:val="12"/>
              </w:rPr>
              <w:t>$32.86</w:t>
            </w:r>
          </w:p>
        </w:tc>
        <w:tc>
          <w:tcPr>
            <w:tcW w:w="826" w:type="dxa"/>
          </w:tcPr>
          <w:p w:rsidR="00A84090" w:rsidRDefault="0056177D">
            <w:pPr>
              <w:pStyle w:val="TableParagraph"/>
              <w:ind w:left="288" w:right="276"/>
              <w:rPr>
                <w:i/>
                <w:sz w:val="12"/>
              </w:rPr>
            </w:pPr>
            <w:r>
              <w:rPr>
                <w:i/>
                <w:w w:val="105"/>
                <w:sz w:val="12"/>
              </w:rPr>
              <w:t>709</w:t>
            </w:r>
          </w:p>
        </w:tc>
        <w:tc>
          <w:tcPr>
            <w:tcW w:w="616" w:type="dxa"/>
          </w:tcPr>
          <w:p w:rsidR="00A84090" w:rsidRDefault="0056177D">
            <w:pPr>
              <w:pStyle w:val="TableParagraph"/>
              <w:ind w:left="114"/>
              <w:jc w:val="left"/>
              <w:rPr>
                <w:sz w:val="12"/>
              </w:rPr>
            </w:pPr>
            <w:r>
              <w:rPr>
                <w:w w:val="105"/>
                <w:sz w:val="12"/>
              </w:rPr>
              <w:t>$32.86</w:t>
            </w:r>
          </w:p>
        </w:tc>
        <w:tc>
          <w:tcPr>
            <w:tcW w:w="775" w:type="dxa"/>
          </w:tcPr>
          <w:p w:rsidR="00A84090" w:rsidRDefault="0056177D">
            <w:pPr>
              <w:pStyle w:val="TableParagraph"/>
              <w:ind w:left="228" w:right="213"/>
              <w:rPr>
                <w:i/>
                <w:sz w:val="12"/>
              </w:rPr>
            </w:pPr>
            <w:r>
              <w:rPr>
                <w:i/>
                <w:w w:val="105"/>
                <w:sz w:val="12"/>
              </w:rPr>
              <w:t>710</w:t>
            </w:r>
          </w:p>
        </w:tc>
        <w:tc>
          <w:tcPr>
            <w:tcW w:w="649" w:type="dxa"/>
          </w:tcPr>
          <w:p w:rsidR="00A84090" w:rsidRDefault="0056177D">
            <w:pPr>
              <w:pStyle w:val="TableParagraph"/>
              <w:ind w:left="114" w:right="98"/>
              <w:rPr>
                <w:sz w:val="12"/>
              </w:rPr>
            </w:pPr>
            <w:r>
              <w:rPr>
                <w:w w:val="105"/>
                <w:sz w:val="12"/>
              </w:rPr>
              <w:t>$32.87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711</w:t>
            </w:r>
          </w:p>
        </w:tc>
        <w:tc>
          <w:tcPr>
            <w:tcW w:w="615" w:type="dxa"/>
          </w:tcPr>
          <w:p w:rsidR="00A84090" w:rsidRDefault="0056177D">
            <w:pPr>
              <w:pStyle w:val="TableParagraph"/>
              <w:spacing w:before="8"/>
              <w:ind w:right="102"/>
              <w:jc w:val="right"/>
              <w:rPr>
                <w:sz w:val="12"/>
              </w:rPr>
            </w:pPr>
            <w:r>
              <w:rPr>
                <w:w w:val="105"/>
                <w:sz w:val="12"/>
              </w:rPr>
              <w:t>$32.88</w:t>
            </w:r>
          </w:p>
        </w:tc>
        <w:tc>
          <w:tcPr>
            <w:tcW w:w="775" w:type="dxa"/>
          </w:tcPr>
          <w:p w:rsidR="00A84090" w:rsidRDefault="0056177D">
            <w:pPr>
              <w:pStyle w:val="TableParagraph"/>
              <w:spacing w:before="8"/>
              <w:ind w:left="222" w:right="215"/>
              <w:rPr>
                <w:i/>
                <w:sz w:val="12"/>
              </w:rPr>
            </w:pPr>
            <w:r>
              <w:rPr>
                <w:i/>
                <w:w w:val="105"/>
                <w:sz w:val="12"/>
              </w:rPr>
              <w:t>712</w:t>
            </w:r>
          </w:p>
        </w:tc>
        <w:tc>
          <w:tcPr>
            <w:tcW w:w="584" w:type="dxa"/>
          </w:tcPr>
          <w:p w:rsidR="00A84090" w:rsidRDefault="0056177D">
            <w:pPr>
              <w:pStyle w:val="TableParagraph"/>
              <w:spacing w:before="8"/>
              <w:ind w:left="77" w:right="69"/>
              <w:rPr>
                <w:sz w:val="12"/>
              </w:rPr>
            </w:pPr>
            <w:r>
              <w:rPr>
                <w:w w:val="105"/>
                <w:sz w:val="12"/>
              </w:rPr>
              <w:t>$32.88</w:t>
            </w:r>
          </w:p>
        </w:tc>
        <w:tc>
          <w:tcPr>
            <w:tcW w:w="776" w:type="dxa"/>
          </w:tcPr>
          <w:p w:rsidR="00A84090" w:rsidRDefault="0056177D">
            <w:pPr>
              <w:pStyle w:val="TableParagraph"/>
              <w:spacing w:before="8"/>
              <w:ind w:left="260" w:right="249"/>
              <w:rPr>
                <w:i/>
                <w:sz w:val="12"/>
              </w:rPr>
            </w:pPr>
            <w:r>
              <w:rPr>
                <w:i/>
                <w:w w:val="105"/>
                <w:sz w:val="12"/>
              </w:rPr>
              <w:t>713</w:t>
            </w:r>
          </w:p>
        </w:tc>
        <w:tc>
          <w:tcPr>
            <w:tcW w:w="551" w:type="dxa"/>
          </w:tcPr>
          <w:p w:rsidR="00A84090" w:rsidRDefault="0056177D">
            <w:pPr>
              <w:pStyle w:val="TableParagraph"/>
              <w:spacing w:before="8"/>
              <w:ind w:left="61" w:right="52"/>
              <w:rPr>
                <w:sz w:val="12"/>
              </w:rPr>
            </w:pPr>
            <w:r>
              <w:rPr>
                <w:w w:val="105"/>
                <w:sz w:val="12"/>
              </w:rPr>
              <w:t>$32.89</w:t>
            </w:r>
          </w:p>
        </w:tc>
        <w:tc>
          <w:tcPr>
            <w:tcW w:w="826" w:type="dxa"/>
          </w:tcPr>
          <w:p w:rsidR="00A84090" w:rsidRDefault="0056177D">
            <w:pPr>
              <w:pStyle w:val="TableParagraph"/>
              <w:spacing w:before="8"/>
              <w:ind w:left="288" w:right="276"/>
              <w:rPr>
                <w:i/>
                <w:sz w:val="12"/>
              </w:rPr>
            </w:pPr>
            <w:r>
              <w:rPr>
                <w:i/>
                <w:w w:val="105"/>
                <w:sz w:val="12"/>
              </w:rPr>
              <w:t>714</w:t>
            </w:r>
          </w:p>
        </w:tc>
        <w:tc>
          <w:tcPr>
            <w:tcW w:w="616" w:type="dxa"/>
          </w:tcPr>
          <w:p w:rsidR="00A84090" w:rsidRDefault="0056177D">
            <w:pPr>
              <w:pStyle w:val="TableParagraph"/>
              <w:spacing w:before="8"/>
              <w:ind w:left="114"/>
              <w:jc w:val="left"/>
              <w:rPr>
                <w:sz w:val="12"/>
              </w:rPr>
            </w:pPr>
            <w:r>
              <w:rPr>
                <w:w w:val="105"/>
                <w:sz w:val="12"/>
              </w:rPr>
              <w:t>$32.90</w:t>
            </w:r>
          </w:p>
        </w:tc>
        <w:tc>
          <w:tcPr>
            <w:tcW w:w="775" w:type="dxa"/>
          </w:tcPr>
          <w:p w:rsidR="00A84090" w:rsidRDefault="0056177D">
            <w:pPr>
              <w:pStyle w:val="TableParagraph"/>
              <w:spacing w:before="8"/>
              <w:ind w:left="228" w:right="213"/>
              <w:rPr>
                <w:i/>
                <w:sz w:val="12"/>
              </w:rPr>
            </w:pPr>
            <w:r>
              <w:rPr>
                <w:i/>
                <w:w w:val="105"/>
                <w:sz w:val="12"/>
              </w:rPr>
              <w:t>715</w:t>
            </w:r>
          </w:p>
        </w:tc>
        <w:tc>
          <w:tcPr>
            <w:tcW w:w="649" w:type="dxa"/>
          </w:tcPr>
          <w:p w:rsidR="00A84090" w:rsidRDefault="0056177D">
            <w:pPr>
              <w:pStyle w:val="TableParagraph"/>
              <w:spacing w:before="8"/>
              <w:ind w:left="114" w:right="98"/>
              <w:rPr>
                <w:sz w:val="12"/>
              </w:rPr>
            </w:pPr>
            <w:r>
              <w:rPr>
                <w:w w:val="105"/>
                <w:sz w:val="12"/>
              </w:rPr>
              <w:t>$32.90</w:t>
            </w:r>
          </w:p>
        </w:tc>
      </w:tr>
      <w:tr w:rsidR="00A84090">
        <w:trPr>
          <w:trHeight w:val="148"/>
        </w:trPr>
        <w:tc>
          <w:tcPr>
            <w:tcW w:w="854" w:type="dxa"/>
          </w:tcPr>
          <w:p w:rsidR="00A84090" w:rsidRDefault="0056177D">
            <w:pPr>
              <w:pStyle w:val="TableParagraph"/>
              <w:ind w:left="297" w:right="293"/>
              <w:rPr>
                <w:i/>
                <w:sz w:val="12"/>
              </w:rPr>
            </w:pPr>
            <w:r>
              <w:rPr>
                <w:i/>
                <w:w w:val="105"/>
                <w:sz w:val="12"/>
              </w:rPr>
              <w:t>716</w:t>
            </w:r>
          </w:p>
        </w:tc>
        <w:tc>
          <w:tcPr>
            <w:tcW w:w="615" w:type="dxa"/>
          </w:tcPr>
          <w:p w:rsidR="00A84090" w:rsidRDefault="0056177D">
            <w:pPr>
              <w:pStyle w:val="TableParagraph"/>
              <w:ind w:right="102"/>
              <w:jc w:val="right"/>
              <w:rPr>
                <w:sz w:val="12"/>
              </w:rPr>
            </w:pPr>
            <w:r>
              <w:rPr>
                <w:w w:val="105"/>
                <w:sz w:val="12"/>
              </w:rPr>
              <w:t>$32.91</w:t>
            </w:r>
          </w:p>
        </w:tc>
        <w:tc>
          <w:tcPr>
            <w:tcW w:w="775" w:type="dxa"/>
          </w:tcPr>
          <w:p w:rsidR="00A84090" w:rsidRDefault="0056177D">
            <w:pPr>
              <w:pStyle w:val="TableParagraph"/>
              <w:ind w:left="222" w:right="215"/>
              <w:rPr>
                <w:i/>
                <w:sz w:val="12"/>
              </w:rPr>
            </w:pPr>
            <w:r>
              <w:rPr>
                <w:i/>
                <w:w w:val="105"/>
                <w:sz w:val="12"/>
              </w:rPr>
              <w:t>717</w:t>
            </w:r>
          </w:p>
        </w:tc>
        <w:tc>
          <w:tcPr>
            <w:tcW w:w="584" w:type="dxa"/>
          </w:tcPr>
          <w:p w:rsidR="00A84090" w:rsidRDefault="0056177D">
            <w:pPr>
              <w:pStyle w:val="TableParagraph"/>
              <w:ind w:left="77" w:right="69"/>
              <w:rPr>
                <w:sz w:val="12"/>
              </w:rPr>
            </w:pPr>
            <w:r>
              <w:rPr>
                <w:w w:val="105"/>
                <w:sz w:val="12"/>
              </w:rPr>
              <w:t>$32.92</w:t>
            </w:r>
          </w:p>
        </w:tc>
        <w:tc>
          <w:tcPr>
            <w:tcW w:w="776" w:type="dxa"/>
          </w:tcPr>
          <w:p w:rsidR="00A84090" w:rsidRDefault="0056177D">
            <w:pPr>
              <w:pStyle w:val="TableParagraph"/>
              <w:ind w:left="260" w:right="249"/>
              <w:rPr>
                <w:i/>
                <w:sz w:val="12"/>
              </w:rPr>
            </w:pPr>
            <w:r>
              <w:rPr>
                <w:i/>
                <w:w w:val="105"/>
                <w:sz w:val="12"/>
              </w:rPr>
              <w:t>718</w:t>
            </w:r>
          </w:p>
        </w:tc>
        <w:tc>
          <w:tcPr>
            <w:tcW w:w="551" w:type="dxa"/>
          </w:tcPr>
          <w:p w:rsidR="00A84090" w:rsidRDefault="0056177D">
            <w:pPr>
              <w:pStyle w:val="TableParagraph"/>
              <w:ind w:left="61" w:right="52"/>
              <w:rPr>
                <w:sz w:val="12"/>
              </w:rPr>
            </w:pPr>
            <w:r>
              <w:rPr>
                <w:w w:val="105"/>
                <w:sz w:val="12"/>
              </w:rPr>
              <w:t>$32.92</w:t>
            </w:r>
          </w:p>
        </w:tc>
        <w:tc>
          <w:tcPr>
            <w:tcW w:w="826" w:type="dxa"/>
          </w:tcPr>
          <w:p w:rsidR="00A84090" w:rsidRDefault="0056177D">
            <w:pPr>
              <w:pStyle w:val="TableParagraph"/>
              <w:ind w:left="288" w:right="276"/>
              <w:rPr>
                <w:i/>
                <w:sz w:val="12"/>
              </w:rPr>
            </w:pPr>
            <w:r>
              <w:rPr>
                <w:i/>
                <w:w w:val="105"/>
                <w:sz w:val="12"/>
              </w:rPr>
              <w:t>719</w:t>
            </w:r>
          </w:p>
        </w:tc>
        <w:tc>
          <w:tcPr>
            <w:tcW w:w="616" w:type="dxa"/>
          </w:tcPr>
          <w:p w:rsidR="00A84090" w:rsidRDefault="0056177D">
            <w:pPr>
              <w:pStyle w:val="TableParagraph"/>
              <w:ind w:left="114"/>
              <w:jc w:val="left"/>
              <w:rPr>
                <w:sz w:val="12"/>
              </w:rPr>
            </w:pPr>
            <w:r>
              <w:rPr>
                <w:w w:val="105"/>
                <w:sz w:val="12"/>
              </w:rPr>
              <w:t>$32.94</w:t>
            </w:r>
          </w:p>
        </w:tc>
        <w:tc>
          <w:tcPr>
            <w:tcW w:w="775" w:type="dxa"/>
          </w:tcPr>
          <w:p w:rsidR="00A84090" w:rsidRDefault="0056177D">
            <w:pPr>
              <w:pStyle w:val="TableParagraph"/>
              <w:ind w:left="228" w:right="213"/>
              <w:rPr>
                <w:i/>
                <w:sz w:val="12"/>
              </w:rPr>
            </w:pPr>
            <w:r>
              <w:rPr>
                <w:i/>
                <w:w w:val="105"/>
                <w:sz w:val="12"/>
              </w:rPr>
              <w:t>720</w:t>
            </w:r>
          </w:p>
        </w:tc>
        <w:tc>
          <w:tcPr>
            <w:tcW w:w="649" w:type="dxa"/>
          </w:tcPr>
          <w:p w:rsidR="00A84090" w:rsidRDefault="0056177D">
            <w:pPr>
              <w:pStyle w:val="TableParagraph"/>
              <w:ind w:left="114" w:right="98"/>
              <w:rPr>
                <w:sz w:val="12"/>
              </w:rPr>
            </w:pPr>
            <w:r>
              <w:rPr>
                <w:w w:val="105"/>
                <w:sz w:val="12"/>
              </w:rPr>
              <w:t>$32.95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721</w:t>
            </w:r>
          </w:p>
        </w:tc>
        <w:tc>
          <w:tcPr>
            <w:tcW w:w="615" w:type="dxa"/>
          </w:tcPr>
          <w:p w:rsidR="00A84090" w:rsidRDefault="0056177D">
            <w:pPr>
              <w:pStyle w:val="TableParagraph"/>
              <w:spacing w:before="8"/>
              <w:ind w:right="102"/>
              <w:jc w:val="right"/>
              <w:rPr>
                <w:sz w:val="12"/>
              </w:rPr>
            </w:pPr>
            <w:r>
              <w:rPr>
                <w:w w:val="105"/>
                <w:sz w:val="12"/>
              </w:rPr>
              <w:t>$32.95</w:t>
            </w:r>
          </w:p>
        </w:tc>
        <w:tc>
          <w:tcPr>
            <w:tcW w:w="775" w:type="dxa"/>
          </w:tcPr>
          <w:p w:rsidR="00A84090" w:rsidRDefault="0056177D">
            <w:pPr>
              <w:pStyle w:val="TableParagraph"/>
              <w:spacing w:before="8"/>
              <w:ind w:left="222" w:right="215"/>
              <w:rPr>
                <w:i/>
                <w:sz w:val="12"/>
              </w:rPr>
            </w:pPr>
            <w:r>
              <w:rPr>
                <w:i/>
                <w:w w:val="105"/>
                <w:sz w:val="12"/>
              </w:rPr>
              <w:t>722</w:t>
            </w:r>
          </w:p>
        </w:tc>
        <w:tc>
          <w:tcPr>
            <w:tcW w:w="584" w:type="dxa"/>
          </w:tcPr>
          <w:p w:rsidR="00A84090" w:rsidRDefault="0056177D">
            <w:pPr>
              <w:pStyle w:val="TableParagraph"/>
              <w:spacing w:before="8"/>
              <w:ind w:left="77" w:right="69"/>
              <w:rPr>
                <w:sz w:val="12"/>
              </w:rPr>
            </w:pPr>
            <w:r>
              <w:rPr>
                <w:w w:val="105"/>
                <w:sz w:val="12"/>
              </w:rPr>
              <w:t>$32.96</w:t>
            </w:r>
          </w:p>
        </w:tc>
        <w:tc>
          <w:tcPr>
            <w:tcW w:w="776" w:type="dxa"/>
          </w:tcPr>
          <w:p w:rsidR="00A84090" w:rsidRDefault="0056177D">
            <w:pPr>
              <w:pStyle w:val="TableParagraph"/>
              <w:spacing w:before="8"/>
              <w:ind w:left="260" w:right="249"/>
              <w:rPr>
                <w:i/>
                <w:sz w:val="12"/>
              </w:rPr>
            </w:pPr>
            <w:r>
              <w:rPr>
                <w:i/>
                <w:w w:val="105"/>
                <w:sz w:val="12"/>
              </w:rPr>
              <w:t>723</w:t>
            </w:r>
          </w:p>
        </w:tc>
        <w:tc>
          <w:tcPr>
            <w:tcW w:w="551" w:type="dxa"/>
          </w:tcPr>
          <w:p w:rsidR="00A84090" w:rsidRDefault="0056177D">
            <w:pPr>
              <w:pStyle w:val="TableParagraph"/>
              <w:spacing w:before="8"/>
              <w:ind w:left="61" w:right="52"/>
              <w:rPr>
                <w:sz w:val="12"/>
              </w:rPr>
            </w:pPr>
            <w:r>
              <w:rPr>
                <w:w w:val="105"/>
                <w:sz w:val="12"/>
              </w:rPr>
              <w:t>$32.97</w:t>
            </w:r>
          </w:p>
        </w:tc>
        <w:tc>
          <w:tcPr>
            <w:tcW w:w="826" w:type="dxa"/>
          </w:tcPr>
          <w:p w:rsidR="00A84090" w:rsidRDefault="0056177D">
            <w:pPr>
              <w:pStyle w:val="TableParagraph"/>
              <w:spacing w:before="8"/>
              <w:ind w:left="288" w:right="276"/>
              <w:rPr>
                <w:i/>
                <w:sz w:val="12"/>
              </w:rPr>
            </w:pPr>
            <w:r>
              <w:rPr>
                <w:i/>
                <w:w w:val="105"/>
                <w:sz w:val="12"/>
              </w:rPr>
              <w:t>724</w:t>
            </w:r>
          </w:p>
        </w:tc>
        <w:tc>
          <w:tcPr>
            <w:tcW w:w="616" w:type="dxa"/>
          </w:tcPr>
          <w:p w:rsidR="00A84090" w:rsidRDefault="0056177D">
            <w:pPr>
              <w:pStyle w:val="TableParagraph"/>
              <w:spacing w:before="8"/>
              <w:ind w:left="114"/>
              <w:jc w:val="left"/>
              <w:rPr>
                <w:sz w:val="12"/>
              </w:rPr>
            </w:pPr>
            <w:r>
              <w:rPr>
                <w:w w:val="105"/>
                <w:sz w:val="12"/>
              </w:rPr>
              <w:t>$32.97</w:t>
            </w:r>
          </w:p>
        </w:tc>
        <w:tc>
          <w:tcPr>
            <w:tcW w:w="775" w:type="dxa"/>
          </w:tcPr>
          <w:p w:rsidR="00A84090" w:rsidRDefault="0056177D">
            <w:pPr>
              <w:pStyle w:val="TableParagraph"/>
              <w:spacing w:before="8"/>
              <w:ind w:left="228" w:right="213"/>
              <w:rPr>
                <w:i/>
                <w:sz w:val="12"/>
              </w:rPr>
            </w:pPr>
            <w:r>
              <w:rPr>
                <w:i/>
                <w:w w:val="105"/>
                <w:sz w:val="12"/>
              </w:rPr>
              <w:t>725</w:t>
            </w:r>
          </w:p>
        </w:tc>
        <w:tc>
          <w:tcPr>
            <w:tcW w:w="649" w:type="dxa"/>
          </w:tcPr>
          <w:p w:rsidR="00A84090" w:rsidRDefault="0056177D">
            <w:pPr>
              <w:pStyle w:val="TableParagraph"/>
              <w:spacing w:before="8"/>
              <w:ind w:left="114" w:right="98"/>
              <w:rPr>
                <w:sz w:val="12"/>
              </w:rPr>
            </w:pPr>
            <w:r>
              <w:rPr>
                <w:w w:val="105"/>
                <w:sz w:val="12"/>
              </w:rPr>
              <w:t>$32.98</w:t>
            </w:r>
          </w:p>
        </w:tc>
      </w:tr>
      <w:tr w:rsidR="00A84090">
        <w:trPr>
          <w:trHeight w:val="148"/>
        </w:trPr>
        <w:tc>
          <w:tcPr>
            <w:tcW w:w="854" w:type="dxa"/>
          </w:tcPr>
          <w:p w:rsidR="00A84090" w:rsidRDefault="0056177D">
            <w:pPr>
              <w:pStyle w:val="TableParagraph"/>
              <w:ind w:left="297" w:right="293"/>
              <w:rPr>
                <w:i/>
                <w:sz w:val="12"/>
              </w:rPr>
            </w:pPr>
            <w:r>
              <w:rPr>
                <w:i/>
                <w:w w:val="105"/>
                <w:sz w:val="12"/>
              </w:rPr>
              <w:t>726</w:t>
            </w:r>
          </w:p>
        </w:tc>
        <w:tc>
          <w:tcPr>
            <w:tcW w:w="615" w:type="dxa"/>
          </w:tcPr>
          <w:p w:rsidR="00A84090" w:rsidRDefault="0056177D">
            <w:pPr>
              <w:pStyle w:val="TableParagraph"/>
              <w:ind w:right="102"/>
              <w:jc w:val="right"/>
              <w:rPr>
                <w:sz w:val="12"/>
              </w:rPr>
            </w:pPr>
            <w:r>
              <w:rPr>
                <w:w w:val="105"/>
                <w:sz w:val="12"/>
              </w:rPr>
              <w:t>$32.99</w:t>
            </w:r>
          </w:p>
        </w:tc>
        <w:tc>
          <w:tcPr>
            <w:tcW w:w="775" w:type="dxa"/>
          </w:tcPr>
          <w:p w:rsidR="00A84090" w:rsidRDefault="0056177D">
            <w:pPr>
              <w:pStyle w:val="TableParagraph"/>
              <w:ind w:left="222" w:right="215"/>
              <w:rPr>
                <w:i/>
                <w:sz w:val="12"/>
              </w:rPr>
            </w:pPr>
            <w:r>
              <w:rPr>
                <w:i/>
                <w:w w:val="105"/>
                <w:sz w:val="12"/>
              </w:rPr>
              <w:t>727</w:t>
            </w:r>
          </w:p>
        </w:tc>
        <w:tc>
          <w:tcPr>
            <w:tcW w:w="584" w:type="dxa"/>
          </w:tcPr>
          <w:p w:rsidR="00A84090" w:rsidRDefault="0056177D">
            <w:pPr>
              <w:pStyle w:val="TableParagraph"/>
              <w:ind w:left="77" w:right="69"/>
              <w:rPr>
                <w:sz w:val="12"/>
              </w:rPr>
            </w:pPr>
            <w:r>
              <w:rPr>
                <w:w w:val="105"/>
                <w:sz w:val="12"/>
              </w:rPr>
              <w:t>$32.99</w:t>
            </w:r>
          </w:p>
        </w:tc>
        <w:tc>
          <w:tcPr>
            <w:tcW w:w="776" w:type="dxa"/>
          </w:tcPr>
          <w:p w:rsidR="00A84090" w:rsidRDefault="0056177D">
            <w:pPr>
              <w:pStyle w:val="TableParagraph"/>
              <w:ind w:left="260" w:right="249"/>
              <w:rPr>
                <w:i/>
                <w:sz w:val="12"/>
              </w:rPr>
            </w:pPr>
            <w:r>
              <w:rPr>
                <w:i/>
                <w:w w:val="105"/>
                <w:sz w:val="12"/>
              </w:rPr>
              <w:t>728</w:t>
            </w:r>
          </w:p>
        </w:tc>
        <w:tc>
          <w:tcPr>
            <w:tcW w:w="551" w:type="dxa"/>
          </w:tcPr>
          <w:p w:rsidR="00A84090" w:rsidRDefault="0056177D">
            <w:pPr>
              <w:pStyle w:val="TableParagraph"/>
              <w:ind w:left="61" w:right="52"/>
              <w:rPr>
                <w:sz w:val="12"/>
              </w:rPr>
            </w:pPr>
            <w:r>
              <w:rPr>
                <w:w w:val="105"/>
                <w:sz w:val="12"/>
              </w:rPr>
              <w:t>$33.01</w:t>
            </w:r>
          </w:p>
        </w:tc>
        <w:tc>
          <w:tcPr>
            <w:tcW w:w="826" w:type="dxa"/>
          </w:tcPr>
          <w:p w:rsidR="00A84090" w:rsidRDefault="0056177D">
            <w:pPr>
              <w:pStyle w:val="TableParagraph"/>
              <w:ind w:left="288" w:right="276"/>
              <w:rPr>
                <w:i/>
                <w:sz w:val="12"/>
              </w:rPr>
            </w:pPr>
            <w:r>
              <w:rPr>
                <w:i/>
                <w:w w:val="105"/>
                <w:sz w:val="12"/>
              </w:rPr>
              <w:t>729</w:t>
            </w:r>
          </w:p>
        </w:tc>
        <w:tc>
          <w:tcPr>
            <w:tcW w:w="616" w:type="dxa"/>
          </w:tcPr>
          <w:p w:rsidR="00A84090" w:rsidRDefault="0056177D">
            <w:pPr>
              <w:pStyle w:val="TableParagraph"/>
              <w:ind w:left="114"/>
              <w:jc w:val="left"/>
              <w:rPr>
                <w:sz w:val="12"/>
              </w:rPr>
            </w:pPr>
            <w:r>
              <w:rPr>
                <w:w w:val="105"/>
                <w:sz w:val="12"/>
              </w:rPr>
              <w:t>$33.02</w:t>
            </w:r>
          </w:p>
        </w:tc>
        <w:tc>
          <w:tcPr>
            <w:tcW w:w="775" w:type="dxa"/>
          </w:tcPr>
          <w:p w:rsidR="00A84090" w:rsidRDefault="0056177D">
            <w:pPr>
              <w:pStyle w:val="TableParagraph"/>
              <w:ind w:left="228" w:right="213"/>
              <w:rPr>
                <w:i/>
                <w:sz w:val="12"/>
              </w:rPr>
            </w:pPr>
            <w:r>
              <w:rPr>
                <w:i/>
                <w:w w:val="105"/>
                <w:sz w:val="12"/>
              </w:rPr>
              <w:t>730</w:t>
            </w:r>
          </w:p>
        </w:tc>
        <w:tc>
          <w:tcPr>
            <w:tcW w:w="649" w:type="dxa"/>
          </w:tcPr>
          <w:p w:rsidR="00A84090" w:rsidRDefault="0056177D">
            <w:pPr>
              <w:pStyle w:val="TableParagraph"/>
              <w:ind w:left="114" w:right="98"/>
              <w:rPr>
                <w:sz w:val="12"/>
              </w:rPr>
            </w:pPr>
            <w:r>
              <w:rPr>
                <w:w w:val="105"/>
                <w:sz w:val="12"/>
              </w:rPr>
              <w:t>$33.02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731</w:t>
            </w:r>
          </w:p>
        </w:tc>
        <w:tc>
          <w:tcPr>
            <w:tcW w:w="615" w:type="dxa"/>
          </w:tcPr>
          <w:p w:rsidR="00A84090" w:rsidRDefault="0056177D">
            <w:pPr>
              <w:pStyle w:val="TableParagraph"/>
              <w:spacing w:before="8"/>
              <w:ind w:right="102"/>
              <w:jc w:val="right"/>
              <w:rPr>
                <w:sz w:val="12"/>
              </w:rPr>
            </w:pPr>
            <w:r>
              <w:rPr>
                <w:w w:val="105"/>
                <w:sz w:val="12"/>
              </w:rPr>
              <w:t>$33.03</w:t>
            </w:r>
          </w:p>
        </w:tc>
        <w:tc>
          <w:tcPr>
            <w:tcW w:w="775" w:type="dxa"/>
          </w:tcPr>
          <w:p w:rsidR="00A84090" w:rsidRDefault="0056177D">
            <w:pPr>
              <w:pStyle w:val="TableParagraph"/>
              <w:spacing w:before="8"/>
              <w:ind w:left="222" w:right="215"/>
              <w:rPr>
                <w:i/>
                <w:sz w:val="12"/>
              </w:rPr>
            </w:pPr>
            <w:r>
              <w:rPr>
                <w:i/>
                <w:w w:val="105"/>
                <w:sz w:val="12"/>
              </w:rPr>
              <w:t>732</w:t>
            </w:r>
          </w:p>
        </w:tc>
        <w:tc>
          <w:tcPr>
            <w:tcW w:w="584" w:type="dxa"/>
          </w:tcPr>
          <w:p w:rsidR="00A84090" w:rsidRDefault="0056177D">
            <w:pPr>
              <w:pStyle w:val="TableParagraph"/>
              <w:spacing w:before="8"/>
              <w:ind w:left="77" w:right="69"/>
              <w:rPr>
                <w:sz w:val="12"/>
              </w:rPr>
            </w:pPr>
            <w:r>
              <w:rPr>
                <w:w w:val="105"/>
                <w:sz w:val="12"/>
              </w:rPr>
              <w:t>$33.04</w:t>
            </w:r>
          </w:p>
        </w:tc>
        <w:tc>
          <w:tcPr>
            <w:tcW w:w="776" w:type="dxa"/>
          </w:tcPr>
          <w:p w:rsidR="00A84090" w:rsidRDefault="0056177D">
            <w:pPr>
              <w:pStyle w:val="TableParagraph"/>
              <w:spacing w:before="8"/>
              <w:ind w:left="260" w:right="249"/>
              <w:rPr>
                <w:i/>
                <w:sz w:val="12"/>
              </w:rPr>
            </w:pPr>
            <w:r>
              <w:rPr>
                <w:i/>
                <w:w w:val="105"/>
                <w:sz w:val="12"/>
              </w:rPr>
              <w:t>733</w:t>
            </w:r>
          </w:p>
        </w:tc>
        <w:tc>
          <w:tcPr>
            <w:tcW w:w="551" w:type="dxa"/>
          </w:tcPr>
          <w:p w:rsidR="00A84090" w:rsidRDefault="0056177D">
            <w:pPr>
              <w:pStyle w:val="TableParagraph"/>
              <w:spacing w:before="8"/>
              <w:ind w:left="61" w:right="52"/>
              <w:rPr>
                <w:sz w:val="12"/>
              </w:rPr>
            </w:pPr>
            <w:r>
              <w:rPr>
                <w:w w:val="105"/>
                <w:sz w:val="12"/>
              </w:rPr>
              <w:t>$33.04</w:t>
            </w:r>
          </w:p>
        </w:tc>
        <w:tc>
          <w:tcPr>
            <w:tcW w:w="826" w:type="dxa"/>
          </w:tcPr>
          <w:p w:rsidR="00A84090" w:rsidRDefault="0056177D">
            <w:pPr>
              <w:pStyle w:val="TableParagraph"/>
              <w:spacing w:before="8"/>
              <w:ind w:left="288" w:right="276"/>
              <w:rPr>
                <w:i/>
                <w:sz w:val="12"/>
              </w:rPr>
            </w:pPr>
            <w:r>
              <w:rPr>
                <w:i/>
                <w:w w:val="105"/>
                <w:sz w:val="12"/>
              </w:rPr>
              <w:t>734</w:t>
            </w:r>
          </w:p>
        </w:tc>
        <w:tc>
          <w:tcPr>
            <w:tcW w:w="616" w:type="dxa"/>
          </w:tcPr>
          <w:p w:rsidR="00A84090" w:rsidRDefault="0056177D">
            <w:pPr>
              <w:pStyle w:val="TableParagraph"/>
              <w:spacing w:before="8"/>
              <w:ind w:left="114"/>
              <w:jc w:val="left"/>
              <w:rPr>
                <w:sz w:val="12"/>
              </w:rPr>
            </w:pPr>
            <w:r>
              <w:rPr>
                <w:w w:val="105"/>
                <w:sz w:val="12"/>
              </w:rPr>
              <w:t>$33.05</w:t>
            </w:r>
          </w:p>
        </w:tc>
        <w:tc>
          <w:tcPr>
            <w:tcW w:w="775" w:type="dxa"/>
          </w:tcPr>
          <w:p w:rsidR="00A84090" w:rsidRDefault="0056177D">
            <w:pPr>
              <w:pStyle w:val="TableParagraph"/>
              <w:spacing w:before="8"/>
              <w:ind w:left="228" w:right="213"/>
              <w:rPr>
                <w:i/>
                <w:sz w:val="12"/>
              </w:rPr>
            </w:pPr>
            <w:r>
              <w:rPr>
                <w:i/>
                <w:w w:val="105"/>
                <w:sz w:val="12"/>
              </w:rPr>
              <w:t>735</w:t>
            </w:r>
          </w:p>
        </w:tc>
        <w:tc>
          <w:tcPr>
            <w:tcW w:w="649" w:type="dxa"/>
          </w:tcPr>
          <w:p w:rsidR="00A84090" w:rsidRDefault="0056177D">
            <w:pPr>
              <w:pStyle w:val="TableParagraph"/>
              <w:spacing w:before="8"/>
              <w:ind w:left="114" w:right="98"/>
              <w:rPr>
                <w:sz w:val="12"/>
              </w:rPr>
            </w:pPr>
            <w:r>
              <w:rPr>
                <w:w w:val="105"/>
                <w:sz w:val="12"/>
              </w:rPr>
              <w:t>$33.06</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736</w:t>
            </w:r>
          </w:p>
        </w:tc>
        <w:tc>
          <w:tcPr>
            <w:tcW w:w="615" w:type="dxa"/>
          </w:tcPr>
          <w:p w:rsidR="00A84090" w:rsidRDefault="0056177D">
            <w:pPr>
              <w:pStyle w:val="TableParagraph"/>
              <w:spacing w:line="122" w:lineRule="exact"/>
              <w:ind w:right="102"/>
              <w:jc w:val="right"/>
              <w:rPr>
                <w:sz w:val="12"/>
              </w:rPr>
            </w:pPr>
            <w:r>
              <w:rPr>
                <w:w w:val="105"/>
                <w:sz w:val="12"/>
              </w:rPr>
              <w:t>$33.06</w:t>
            </w:r>
          </w:p>
        </w:tc>
        <w:tc>
          <w:tcPr>
            <w:tcW w:w="775" w:type="dxa"/>
          </w:tcPr>
          <w:p w:rsidR="00A84090" w:rsidRDefault="0056177D">
            <w:pPr>
              <w:pStyle w:val="TableParagraph"/>
              <w:spacing w:line="122" w:lineRule="exact"/>
              <w:ind w:left="222" w:right="215"/>
              <w:rPr>
                <w:i/>
                <w:sz w:val="12"/>
              </w:rPr>
            </w:pPr>
            <w:r>
              <w:rPr>
                <w:i/>
                <w:w w:val="105"/>
                <w:sz w:val="12"/>
              </w:rPr>
              <w:t>737</w:t>
            </w:r>
          </w:p>
        </w:tc>
        <w:tc>
          <w:tcPr>
            <w:tcW w:w="584" w:type="dxa"/>
          </w:tcPr>
          <w:p w:rsidR="00A84090" w:rsidRDefault="0056177D">
            <w:pPr>
              <w:pStyle w:val="TableParagraph"/>
              <w:spacing w:line="122" w:lineRule="exact"/>
              <w:ind w:left="77" w:right="69"/>
              <w:rPr>
                <w:sz w:val="12"/>
              </w:rPr>
            </w:pPr>
            <w:r>
              <w:rPr>
                <w:w w:val="105"/>
                <w:sz w:val="12"/>
              </w:rPr>
              <w:t>$33.07</w:t>
            </w:r>
          </w:p>
        </w:tc>
        <w:tc>
          <w:tcPr>
            <w:tcW w:w="776" w:type="dxa"/>
          </w:tcPr>
          <w:p w:rsidR="00A84090" w:rsidRDefault="0056177D">
            <w:pPr>
              <w:pStyle w:val="TableParagraph"/>
              <w:spacing w:line="122" w:lineRule="exact"/>
              <w:ind w:left="260" w:right="249"/>
              <w:rPr>
                <w:i/>
                <w:sz w:val="12"/>
              </w:rPr>
            </w:pPr>
            <w:r>
              <w:rPr>
                <w:i/>
                <w:w w:val="105"/>
                <w:sz w:val="12"/>
              </w:rPr>
              <w:t>738</w:t>
            </w:r>
          </w:p>
        </w:tc>
        <w:tc>
          <w:tcPr>
            <w:tcW w:w="551" w:type="dxa"/>
          </w:tcPr>
          <w:p w:rsidR="00A84090" w:rsidRDefault="0056177D">
            <w:pPr>
              <w:pStyle w:val="TableParagraph"/>
              <w:spacing w:line="122" w:lineRule="exact"/>
              <w:ind w:left="61" w:right="52"/>
              <w:rPr>
                <w:sz w:val="12"/>
              </w:rPr>
            </w:pPr>
            <w:r>
              <w:rPr>
                <w:w w:val="105"/>
                <w:sz w:val="12"/>
              </w:rPr>
              <w:t>$33.09</w:t>
            </w:r>
          </w:p>
        </w:tc>
        <w:tc>
          <w:tcPr>
            <w:tcW w:w="826" w:type="dxa"/>
          </w:tcPr>
          <w:p w:rsidR="00A84090" w:rsidRDefault="0056177D">
            <w:pPr>
              <w:pStyle w:val="TableParagraph"/>
              <w:spacing w:line="122" w:lineRule="exact"/>
              <w:ind w:left="288" w:right="276"/>
              <w:rPr>
                <w:i/>
                <w:sz w:val="12"/>
              </w:rPr>
            </w:pPr>
            <w:r>
              <w:rPr>
                <w:i/>
                <w:w w:val="105"/>
                <w:sz w:val="12"/>
              </w:rPr>
              <w:t>739</w:t>
            </w:r>
          </w:p>
        </w:tc>
        <w:tc>
          <w:tcPr>
            <w:tcW w:w="616" w:type="dxa"/>
          </w:tcPr>
          <w:p w:rsidR="00A84090" w:rsidRDefault="0056177D">
            <w:pPr>
              <w:pStyle w:val="TableParagraph"/>
              <w:spacing w:line="122" w:lineRule="exact"/>
              <w:ind w:left="114"/>
              <w:jc w:val="left"/>
              <w:rPr>
                <w:sz w:val="12"/>
              </w:rPr>
            </w:pPr>
            <w:r>
              <w:rPr>
                <w:w w:val="105"/>
                <w:sz w:val="12"/>
              </w:rPr>
              <w:t>$33.10</w:t>
            </w:r>
          </w:p>
        </w:tc>
        <w:tc>
          <w:tcPr>
            <w:tcW w:w="775" w:type="dxa"/>
          </w:tcPr>
          <w:p w:rsidR="00A84090" w:rsidRDefault="0056177D">
            <w:pPr>
              <w:pStyle w:val="TableParagraph"/>
              <w:spacing w:line="122" w:lineRule="exact"/>
              <w:ind w:left="228" w:right="213"/>
              <w:rPr>
                <w:i/>
                <w:sz w:val="12"/>
              </w:rPr>
            </w:pPr>
            <w:r>
              <w:rPr>
                <w:i/>
                <w:w w:val="105"/>
                <w:sz w:val="12"/>
              </w:rPr>
              <w:t>740</w:t>
            </w:r>
          </w:p>
        </w:tc>
        <w:tc>
          <w:tcPr>
            <w:tcW w:w="649" w:type="dxa"/>
          </w:tcPr>
          <w:p w:rsidR="00A84090" w:rsidRDefault="0056177D">
            <w:pPr>
              <w:pStyle w:val="TableParagraph"/>
              <w:spacing w:line="122" w:lineRule="exact"/>
              <w:ind w:left="114" w:right="98"/>
              <w:rPr>
                <w:sz w:val="12"/>
              </w:rPr>
            </w:pPr>
            <w:r>
              <w:rPr>
                <w:w w:val="105"/>
                <w:sz w:val="12"/>
              </w:rPr>
              <w:t>$33.10</w:t>
            </w:r>
          </w:p>
        </w:tc>
      </w:tr>
      <w:tr w:rsidR="00A84090">
        <w:trPr>
          <w:trHeight w:val="148"/>
        </w:trPr>
        <w:tc>
          <w:tcPr>
            <w:tcW w:w="854" w:type="dxa"/>
          </w:tcPr>
          <w:p w:rsidR="00A84090" w:rsidRDefault="0056177D">
            <w:pPr>
              <w:pStyle w:val="TableParagraph"/>
              <w:ind w:left="297" w:right="293"/>
              <w:rPr>
                <w:i/>
                <w:sz w:val="12"/>
              </w:rPr>
            </w:pPr>
            <w:r>
              <w:rPr>
                <w:i/>
                <w:w w:val="105"/>
                <w:sz w:val="12"/>
              </w:rPr>
              <w:t>741</w:t>
            </w:r>
          </w:p>
        </w:tc>
        <w:tc>
          <w:tcPr>
            <w:tcW w:w="615" w:type="dxa"/>
          </w:tcPr>
          <w:p w:rsidR="00A84090" w:rsidRDefault="0056177D">
            <w:pPr>
              <w:pStyle w:val="TableParagraph"/>
              <w:ind w:right="102"/>
              <w:jc w:val="right"/>
              <w:rPr>
                <w:sz w:val="12"/>
              </w:rPr>
            </w:pPr>
            <w:r>
              <w:rPr>
                <w:w w:val="105"/>
                <w:sz w:val="12"/>
              </w:rPr>
              <w:t>$33.11</w:t>
            </w:r>
          </w:p>
        </w:tc>
        <w:tc>
          <w:tcPr>
            <w:tcW w:w="775" w:type="dxa"/>
          </w:tcPr>
          <w:p w:rsidR="00A84090" w:rsidRDefault="0056177D">
            <w:pPr>
              <w:pStyle w:val="TableParagraph"/>
              <w:ind w:left="222" w:right="215"/>
              <w:rPr>
                <w:i/>
                <w:sz w:val="12"/>
              </w:rPr>
            </w:pPr>
            <w:r>
              <w:rPr>
                <w:i/>
                <w:w w:val="105"/>
                <w:sz w:val="12"/>
              </w:rPr>
              <w:t>742</w:t>
            </w:r>
          </w:p>
        </w:tc>
        <w:tc>
          <w:tcPr>
            <w:tcW w:w="584" w:type="dxa"/>
          </w:tcPr>
          <w:p w:rsidR="00A84090" w:rsidRDefault="0056177D">
            <w:pPr>
              <w:pStyle w:val="TableParagraph"/>
              <w:ind w:left="77" w:right="69"/>
              <w:rPr>
                <w:sz w:val="12"/>
              </w:rPr>
            </w:pPr>
            <w:r>
              <w:rPr>
                <w:w w:val="105"/>
                <w:sz w:val="12"/>
              </w:rPr>
              <w:t>$33.12</w:t>
            </w:r>
          </w:p>
        </w:tc>
        <w:tc>
          <w:tcPr>
            <w:tcW w:w="776" w:type="dxa"/>
          </w:tcPr>
          <w:p w:rsidR="00A84090" w:rsidRDefault="0056177D">
            <w:pPr>
              <w:pStyle w:val="TableParagraph"/>
              <w:ind w:left="260" w:right="249"/>
              <w:rPr>
                <w:i/>
                <w:sz w:val="12"/>
              </w:rPr>
            </w:pPr>
            <w:r>
              <w:rPr>
                <w:i/>
                <w:w w:val="105"/>
                <w:sz w:val="12"/>
              </w:rPr>
              <w:t>743</w:t>
            </w:r>
          </w:p>
        </w:tc>
        <w:tc>
          <w:tcPr>
            <w:tcW w:w="551" w:type="dxa"/>
          </w:tcPr>
          <w:p w:rsidR="00A84090" w:rsidRDefault="0056177D">
            <w:pPr>
              <w:pStyle w:val="TableParagraph"/>
              <w:ind w:left="61" w:right="52"/>
              <w:rPr>
                <w:sz w:val="12"/>
              </w:rPr>
            </w:pPr>
            <w:r>
              <w:rPr>
                <w:w w:val="105"/>
                <w:sz w:val="12"/>
              </w:rPr>
              <w:t>$33.12</w:t>
            </w:r>
          </w:p>
        </w:tc>
        <w:tc>
          <w:tcPr>
            <w:tcW w:w="826" w:type="dxa"/>
          </w:tcPr>
          <w:p w:rsidR="00A84090" w:rsidRDefault="0056177D">
            <w:pPr>
              <w:pStyle w:val="TableParagraph"/>
              <w:ind w:left="288" w:right="276"/>
              <w:rPr>
                <w:i/>
                <w:sz w:val="12"/>
              </w:rPr>
            </w:pPr>
            <w:r>
              <w:rPr>
                <w:i/>
                <w:w w:val="105"/>
                <w:sz w:val="12"/>
              </w:rPr>
              <w:t>744</w:t>
            </w:r>
          </w:p>
        </w:tc>
        <w:tc>
          <w:tcPr>
            <w:tcW w:w="616" w:type="dxa"/>
          </w:tcPr>
          <w:p w:rsidR="00A84090" w:rsidRDefault="0056177D">
            <w:pPr>
              <w:pStyle w:val="TableParagraph"/>
              <w:ind w:left="114"/>
              <w:jc w:val="left"/>
              <w:rPr>
                <w:sz w:val="12"/>
              </w:rPr>
            </w:pPr>
            <w:r>
              <w:rPr>
                <w:w w:val="105"/>
                <w:sz w:val="12"/>
              </w:rPr>
              <w:t>$33.13</w:t>
            </w:r>
          </w:p>
        </w:tc>
        <w:tc>
          <w:tcPr>
            <w:tcW w:w="775" w:type="dxa"/>
          </w:tcPr>
          <w:p w:rsidR="00A84090" w:rsidRDefault="0056177D">
            <w:pPr>
              <w:pStyle w:val="TableParagraph"/>
              <w:ind w:left="228" w:right="213"/>
              <w:rPr>
                <w:i/>
                <w:sz w:val="12"/>
              </w:rPr>
            </w:pPr>
            <w:r>
              <w:rPr>
                <w:i/>
                <w:w w:val="105"/>
                <w:sz w:val="12"/>
              </w:rPr>
              <w:t>745</w:t>
            </w:r>
          </w:p>
        </w:tc>
        <w:tc>
          <w:tcPr>
            <w:tcW w:w="649" w:type="dxa"/>
          </w:tcPr>
          <w:p w:rsidR="00A84090" w:rsidRDefault="0056177D">
            <w:pPr>
              <w:pStyle w:val="TableParagraph"/>
              <w:ind w:left="114" w:right="98"/>
              <w:rPr>
                <w:sz w:val="12"/>
              </w:rPr>
            </w:pPr>
            <w:r>
              <w:rPr>
                <w:w w:val="105"/>
                <w:sz w:val="12"/>
              </w:rPr>
              <w:t>$33.14</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746</w:t>
            </w:r>
          </w:p>
        </w:tc>
        <w:tc>
          <w:tcPr>
            <w:tcW w:w="615" w:type="dxa"/>
          </w:tcPr>
          <w:p w:rsidR="00A84090" w:rsidRDefault="0056177D">
            <w:pPr>
              <w:pStyle w:val="TableParagraph"/>
              <w:spacing w:line="122" w:lineRule="exact"/>
              <w:ind w:right="102"/>
              <w:jc w:val="right"/>
              <w:rPr>
                <w:sz w:val="12"/>
              </w:rPr>
            </w:pPr>
            <w:r>
              <w:rPr>
                <w:w w:val="105"/>
                <w:sz w:val="12"/>
              </w:rPr>
              <w:t>$33.14</w:t>
            </w:r>
          </w:p>
        </w:tc>
        <w:tc>
          <w:tcPr>
            <w:tcW w:w="775" w:type="dxa"/>
          </w:tcPr>
          <w:p w:rsidR="00A84090" w:rsidRDefault="0056177D">
            <w:pPr>
              <w:pStyle w:val="TableParagraph"/>
              <w:spacing w:line="122" w:lineRule="exact"/>
              <w:ind w:left="222" w:right="215"/>
              <w:rPr>
                <w:i/>
                <w:sz w:val="12"/>
              </w:rPr>
            </w:pPr>
            <w:r>
              <w:rPr>
                <w:i/>
                <w:w w:val="105"/>
                <w:sz w:val="12"/>
              </w:rPr>
              <w:t>747</w:t>
            </w:r>
          </w:p>
        </w:tc>
        <w:tc>
          <w:tcPr>
            <w:tcW w:w="584" w:type="dxa"/>
          </w:tcPr>
          <w:p w:rsidR="00A84090" w:rsidRDefault="0056177D">
            <w:pPr>
              <w:pStyle w:val="TableParagraph"/>
              <w:spacing w:line="122" w:lineRule="exact"/>
              <w:ind w:left="77" w:right="69"/>
              <w:rPr>
                <w:sz w:val="12"/>
              </w:rPr>
            </w:pPr>
            <w:r>
              <w:rPr>
                <w:w w:val="105"/>
                <w:sz w:val="12"/>
              </w:rPr>
              <w:t>$33.15</w:t>
            </w:r>
          </w:p>
        </w:tc>
        <w:tc>
          <w:tcPr>
            <w:tcW w:w="776" w:type="dxa"/>
          </w:tcPr>
          <w:p w:rsidR="00A84090" w:rsidRDefault="0056177D">
            <w:pPr>
              <w:pStyle w:val="TableParagraph"/>
              <w:spacing w:line="122" w:lineRule="exact"/>
              <w:ind w:left="260" w:right="249"/>
              <w:rPr>
                <w:i/>
                <w:sz w:val="12"/>
              </w:rPr>
            </w:pPr>
            <w:r>
              <w:rPr>
                <w:i/>
                <w:w w:val="105"/>
                <w:sz w:val="12"/>
              </w:rPr>
              <w:t>748</w:t>
            </w:r>
          </w:p>
        </w:tc>
        <w:tc>
          <w:tcPr>
            <w:tcW w:w="551" w:type="dxa"/>
          </w:tcPr>
          <w:p w:rsidR="00A84090" w:rsidRDefault="0056177D">
            <w:pPr>
              <w:pStyle w:val="TableParagraph"/>
              <w:spacing w:line="122" w:lineRule="exact"/>
              <w:ind w:left="61" w:right="52"/>
              <w:rPr>
                <w:sz w:val="12"/>
              </w:rPr>
            </w:pPr>
            <w:r>
              <w:rPr>
                <w:w w:val="105"/>
                <w:sz w:val="12"/>
              </w:rPr>
              <w:t>$33.17</w:t>
            </w:r>
          </w:p>
        </w:tc>
        <w:tc>
          <w:tcPr>
            <w:tcW w:w="826" w:type="dxa"/>
          </w:tcPr>
          <w:p w:rsidR="00A84090" w:rsidRDefault="0056177D">
            <w:pPr>
              <w:pStyle w:val="TableParagraph"/>
              <w:spacing w:line="122" w:lineRule="exact"/>
              <w:ind w:left="288" w:right="276"/>
              <w:rPr>
                <w:i/>
                <w:sz w:val="12"/>
              </w:rPr>
            </w:pPr>
            <w:r>
              <w:rPr>
                <w:i/>
                <w:w w:val="105"/>
                <w:sz w:val="12"/>
              </w:rPr>
              <w:t>749</w:t>
            </w:r>
          </w:p>
        </w:tc>
        <w:tc>
          <w:tcPr>
            <w:tcW w:w="616" w:type="dxa"/>
          </w:tcPr>
          <w:p w:rsidR="00A84090" w:rsidRDefault="0056177D">
            <w:pPr>
              <w:pStyle w:val="TableParagraph"/>
              <w:spacing w:line="122" w:lineRule="exact"/>
              <w:ind w:left="114"/>
              <w:jc w:val="left"/>
              <w:rPr>
                <w:sz w:val="12"/>
              </w:rPr>
            </w:pPr>
            <w:r>
              <w:rPr>
                <w:w w:val="105"/>
                <w:sz w:val="12"/>
              </w:rPr>
              <w:t>$33.17</w:t>
            </w:r>
          </w:p>
        </w:tc>
        <w:tc>
          <w:tcPr>
            <w:tcW w:w="775" w:type="dxa"/>
          </w:tcPr>
          <w:p w:rsidR="00A84090" w:rsidRDefault="0056177D">
            <w:pPr>
              <w:pStyle w:val="TableParagraph"/>
              <w:spacing w:line="122" w:lineRule="exact"/>
              <w:ind w:left="228" w:right="213"/>
              <w:rPr>
                <w:i/>
                <w:sz w:val="12"/>
              </w:rPr>
            </w:pPr>
            <w:r>
              <w:rPr>
                <w:i/>
                <w:w w:val="105"/>
                <w:sz w:val="12"/>
              </w:rPr>
              <w:t>750</w:t>
            </w:r>
          </w:p>
        </w:tc>
        <w:tc>
          <w:tcPr>
            <w:tcW w:w="649" w:type="dxa"/>
          </w:tcPr>
          <w:p w:rsidR="00A84090" w:rsidRDefault="0056177D">
            <w:pPr>
              <w:pStyle w:val="TableParagraph"/>
              <w:spacing w:line="122" w:lineRule="exact"/>
              <w:ind w:left="114" w:right="98"/>
              <w:rPr>
                <w:sz w:val="12"/>
              </w:rPr>
            </w:pPr>
            <w:r>
              <w:rPr>
                <w:w w:val="105"/>
                <w:sz w:val="12"/>
              </w:rPr>
              <w:t>$33.18</w:t>
            </w:r>
          </w:p>
        </w:tc>
      </w:tr>
      <w:tr w:rsidR="00A84090">
        <w:trPr>
          <w:trHeight w:val="148"/>
        </w:trPr>
        <w:tc>
          <w:tcPr>
            <w:tcW w:w="854" w:type="dxa"/>
          </w:tcPr>
          <w:p w:rsidR="00A84090" w:rsidRDefault="0056177D">
            <w:pPr>
              <w:pStyle w:val="TableParagraph"/>
              <w:ind w:left="297" w:right="293"/>
              <w:rPr>
                <w:i/>
                <w:sz w:val="12"/>
              </w:rPr>
            </w:pPr>
            <w:r>
              <w:rPr>
                <w:i/>
                <w:w w:val="105"/>
                <w:sz w:val="12"/>
              </w:rPr>
              <w:t>751</w:t>
            </w:r>
          </w:p>
        </w:tc>
        <w:tc>
          <w:tcPr>
            <w:tcW w:w="615" w:type="dxa"/>
          </w:tcPr>
          <w:p w:rsidR="00A84090" w:rsidRDefault="0056177D">
            <w:pPr>
              <w:pStyle w:val="TableParagraph"/>
              <w:ind w:right="102"/>
              <w:jc w:val="right"/>
              <w:rPr>
                <w:sz w:val="12"/>
              </w:rPr>
            </w:pPr>
            <w:r>
              <w:rPr>
                <w:w w:val="105"/>
                <w:sz w:val="12"/>
              </w:rPr>
              <w:t>$33.19</w:t>
            </w:r>
          </w:p>
        </w:tc>
        <w:tc>
          <w:tcPr>
            <w:tcW w:w="775" w:type="dxa"/>
          </w:tcPr>
          <w:p w:rsidR="00A84090" w:rsidRDefault="0056177D">
            <w:pPr>
              <w:pStyle w:val="TableParagraph"/>
              <w:ind w:left="222" w:right="215"/>
              <w:rPr>
                <w:i/>
                <w:sz w:val="12"/>
              </w:rPr>
            </w:pPr>
            <w:r>
              <w:rPr>
                <w:i/>
                <w:w w:val="105"/>
                <w:sz w:val="12"/>
              </w:rPr>
              <w:t>752</w:t>
            </w:r>
          </w:p>
        </w:tc>
        <w:tc>
          <w:tcPr>
            <w:tcW w:w="584" w:type="dxa"/>
          </w:tcPr>
          <w:p w:rsidR="00A84090" w:rsidRDefault="0056177D">
            <w:pPr>
              <w:pStyle w:val="TableParagraph"/>
              <w:ind w:left="77" w:right="69"/>
              <w:rPr>
                <w:sz w:val="12"/>
              </w:rPr>
            </w:pPr>
            <w:r>
              <w:rPr>
                <w:w w:val="105"/>
                <w:sz w:val="12"/>
              </w:rPr>
              <w:t>$33.19</w:t>
            </w:r>
          </w:p>
        </w:tc>
        <w:tc>
          <w:tcPr>
            <w:tcW w:w="776" w:type="dxa"/>
          </w:tcPr>
          <w:p w:rsidR="00A84090" w:rsidRDefault="0056177D">
            <w:pPr>
              <w:pStyle w:val="TableParagraph"/>
              <w:ind w:left="260" w:right="249"/>
              <w:rPr>
                <w:i/>
                <w:sz w:val="12"/>
              </w:rPr>
            </w:pPr>
            <w:r>
              <w:rPr>
                <w:i/>
                <w:w w:val="105"/>
                <w:sz w:val="12"/>
              </w:rPr>
              <w:t>753</w:t>
            </w:r>
          </w:p>
        </w:tc>
        <w:tc>
          <w:tcPr>
            <w:tcW w:w="551" w:type="dxa"/>
          </w:tcPr>
          <w:p w:rsidR="00A84090" w:rsidRDefault="0056177D">
            <w:pPr>
              <w:pStyle w:val="TableParagraph"/>
              <w:ind w:left="61" w:right="52"/>
              <w:rPr>
                <w:sz w:val="12"/>
              </w:rPr>
            </w:pPr>
            <w:r>
              <w:rPr>
                <w:w w:val="105"/>
                <w:sz w:val="12"/>
              </w:rPr>
              <w:t>$33.20</w:t>
            </w:r>
          </w:p>
        </w:tc>
        <w:tc>
          <w:tcPr>
            <w:tcW w:w="826" w:type="dxa"/>
          </w:tcPr>
          <w:p w:rsidR="00A84090" w:rsidRDefault="0056177D">
            <w:pPr>
              <w:pStyle w:val="TableParagraph"/>
              <w:ind w:left="288" w:right="276"/>
              <w:rPr>
                <w:i/>
                <w:sz w:val="12"/>
              </w:rPr>
            </w:pPr>
            <w:r>
              <w:rPr>
                <w:i/>
                <w:w w:val="105"/>
                <w:sz w:val="12"/>
              </w:rPr>
              <w:t>754</w:t>
            </w:r>
          </w:p>
        </w:tc>
        <w:tc>
          <w:tcPr>
            <w:tcW w:w="616" w:type="dxa"/>
          </w:tcPr>
          <w:p w:rsidR="00A84090" w:rsidRDefault="0056177D">
            <w:pPr>
              <w:pStyle w:val="TableParagraph"/>
              <w:ind w:left="114"/>
              <w:jc w:val="left"/>
              <w:rPr>
                <w:sz w:val="12"/>
              </w:rPr>
            </w:pPr>
            <w:r>
              <w:rPr>
                <w:w w:val="105"/>
                <w:sz w:val="12"/>
              </w:rPr>
              <w:t>$33.21</w:t>
            </w:r>
          </w:p>
        </w:tc>
        <w:tc>
          <w:tcPr>
            <w:tcW w:w="775" w:type="dxa"/>
          </w:tcPr>
          <w:p w:rsidR="00A84090" w:rsidRDefault="0056177D">
            <w:pPr>
              <w:pStyle w:val="TableParagraph"/>
              <w:ind w:left="228" w:right="213"/>
              <w:rPr>
                <w:i/>
                <w:sz w:val="12"/>
              </w:rPr>
            </w:pPr>
            <w:r>
              <w:rPr>
                <w:i/>
                <w:w w:val="105"/>
                <w:sz w:val="12"/>
              </w:rPr>
              <w:t>755</w:t>
            </w:r>
          </w:p>
        </w:tc>
        <w:tc>
          <w:tcPr>
            <w:tcW w:w="649" w:type="dxa"/>
          </w:tcPr>
          <w:p w:rsidR="00A84090" w:rsidRDefault="0056177D">
            <w:pPr>
              <w:pStyle w:val="TableParagraph"/>
              <w:ind w:left="114" w:right="98"/>
              <w:rPr>
                <w:sz w:val="12"/>
              </w:rPr>
            </w:pPr>
            <w:r>
              <w:rPr>
                <w:w w:val="105"/>
                <w:sz w:val="12"/>
              </w:rPr>
              <w:t>$33.21</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756</w:t>
            </w:r>
          </w:p>
        </w:tc>
        <w:tc>
          <w:tcPr>
            <w:tcW w:w="615" w:type="dxa"/>
          </w:tcPr>
          <w:p w:rsidR="00A84090" w:rsidRDefault="0056177D">
            <w:pPr>
              <w:pStyle w:val="TableParagraph"/>
              <w:spacing w:before="8"/>
              <w:ind w:right="102"/>
              <w:jc w:val="right"/>
              <w:rPr>
                <w:sz w:val="12"/>
              </w:rPr>
            </w:pPr>
            <w:r>
              <w:rPr>
                <w:w w:val="105"/>
                <w:sz w:val="12"/>
              </w:rPr>
              <w:t>$33.22</w:t>
            </w:r>
          </w:p>
        </w:tc>
        <w:tc>
          <w:tcPr>
            <w:tcW w:w="775" w:type="dxa"/>
          </w:tcPr>
          <w:p w:rsidR="00A84090" w:rsidRDefault="0056177D">
            <w:pPr>
              <w:pStyle w:val="TableParagraph"/>
              <w:spacing w:before="8"/>
              <w:ind w:left="222" w:right="215"/>
              <w:rPr>
                <w:i/>
                <w:sz w:val="12"/>
              </w:rPr>
            </w:pPr>
            <w:r>
              <w:rPr>
                <w:i/>
                <w:w w:val="105"/>
                <w:sz w:val="12"/>
              </w:rPr>
              <w:t>757</w:t>
            </w:r>
          </w:p>
        </w:tc>
        <w:tc>
          <w:tcPr>
            <w:tcW w:w="584" w:type="dxa"/>
          </w:tcPr>
          <w:p w:rsidR="00A84090" w:rsidRDefault="0056177D">
            <w:pPr>
              <w:pStyle w:val="TableParagraph"/>
              <w:spacing w:before="8"/>
              <w:ind w:left="77" w:right="69"/>
              <w:rPr>
                <w:sz w:val="12"/>
              </w:rPr>
            </w:pPr>
            <w:r>
              <w:rPr>
                <w:w w:val="105"/>
                <w:sz w:val="12"/>
              </w:rPr>
              <w:t>$33.23</w:t>
            </w:r>
          </w:p>
        </w:tc>
        <w:tc>
          <w:tcPr>
            <w:tcW w:w="776" w:type="dxa"/>
          </w:tcPr>
          <w:p w:rsidR="00A84090" w:rsidRDefault="0056177D">
            <w:pPr>
              <w:pStyle w:val="TableParagraph"/>
              <w:spacing w:before="8"/>
              <w:ind w:left="260" w:right="249"/>
              <w:rPr>
                <w:i/>
                <w:sz w:val="12"/>
              </w:rPr>
            </w:pPr>
            <w:r>
              <w:rPr>
                <w:i/>
                <w:w w:val="105"/>
                <w:sz w:val="12"/>
              </w:rPr>
              <w:t>758</w:t>
            </w:r>
          </w:p>
        </w:tc>
        <w:tc>
          <w:tcPr>
            <w:tcW w:w="551" w:type="dxa"/>
          </w:tcPr>
          <w:p w:rsidR="00A84090" w:rsidRDefault="0056177D">
            <w:pPr>
              <w:pStyle w:val="TableParagraph"/>
              <w:spacing w:before="8"/>
              <w:ind w:left="61" w:right="52"/>
              <w:rPr>
                <w:sz w:val="12"/>
              </w:rPr>
            </w:pPr>
            <w:r>
              <w:rPr>
                <w:w w:val="105"/>
                <w:sz w:val="12"/>
              </w:rPr>
              <w:t>$33.23</w:t>
            </w:r>
          </w:p>
        </w:tc>
        <w:tc>
          <w:tcPr>
            <w:tcW w:w="826" w:type="dxa"/>
          </w:tcPr>
          <w:p w:rsidR="00A84090" w:rsidRDefault="0056177D">
            <w:pPr>
              <w:pStyle w:val="TableParagraph"/>
              <w:spacing w:before="8"/>
              <w:ind w:left="288" w:right="276"/>
              <w:rPr>
                <w:i/>
                <w:sz w:val="12"/>
              </w:rPr>
            </w:pPr>
            <w:r>
              <w:rPr>
                <w:i/>
                <w:w w:val="105"/>
                <w:sz w:val="12"/>
              </w:rPr>
              <w:t>759</w:t>
            </w:r>
          </w:p>
        </w:tc>
        <w:tc>
          <w:tcPr>
            <w:tcW w:w="616" w:type="dxa"/>
          </w:tcPr>
          <w:p w:rsidR="00A84090" w:rsidRDefault="0056177D">
            <w:pPr>
              <w:pStyle w:val="TableParagraph"/>
              <w:spacing w:before="8"/>
              <w:ind w:left="114"/>
              <w:jc w:val="left"/>
              <w:rPr>
                <w:sz w:val="12"/>
              </w:rPr>
            </w:pPr>
            <w:r>
              <w:rPr>
                <w:w w:val="105"/>
                <w:sz w:val="12"/>
              </w:rPr>
              <w:t>$33.25</w:t>
            </w:r>
          </w:p>
        </w:tc>
        <w:tc>
          <w:tcPr>
            <w:tcW w:w="775" w:type="dxa"/>
          </w:tcPr>
          <w:p w:rsidR="00A84090" w:rsidRDefault="0056177D">
            <w:pPr>
              <w:pStyle w:val="TableParagraph"/>
              <w:spacing w:before="8"/>
              <w:ind w:left="228" w:right="213"/>
              <w:rPr>
                <w:i/>
                <w:sz w:val="12"/>
              </w:rPr>
            </w:pPr>
            <w:r>
              <w:rPr>
                <w:i/>
                <w:w w:val="105"/>
                <w:sz w:val="12"/>
              </w:rPr>
              <w:t>760</w:t>
            </w:r>
          </w:p>
        </w:tc>
        <w:tc>
          <w:tcPr>
            <w:tcW w:w="649" w:type="dxa"/>
          </w:tcPr>
          <w:p w:rsidR="00A84090" w:rsidRDefault="0056177D">
            <w:pPr>
              <w:pStyle w:val="TableParagraph"/>
              <w:spacing w:before="8"/>
              <w:ind w:left="114" w:right="98"/>
              <w:rPr>
                <w:sz w:val="12"/>
              </w:rPr>
            </w:pPr>
            <w:r>
              <w:rPr>
                <w:w w:val="105"/>
                <w:sz w:val="12"/>
              </w:rPr>
              <w:t>$33.26</w:t>
            </w:r>
          </w:p>
        </w:tc>
      </w:tr>
      <w:tr w:rsidR="00A84090">
        <w:trPr>
          <w:trHeight w:val="148"/>
        </w:trPr>
        <w:tc>
          <w:tcPr>
            <w:tcW w:w="854" w:type="dxa"/>
          </w:tcPr>
          <w:p w:rsidR="00A84090" w:rsidRDefault="0056177D">
            <w:pPr>
              <w:pStyle w:val="TableParagraph"/>
              <w:ind w:left="297" w:right="293"/>
              <w:rPr>
                <w:i/>
                <w:sz w:val="12"/>
              </w:rPr>
            </w:pPr>
            <w:r>
              <w:rPr>
                <w:i/>
                <w:w w:val="105"/>
                <w:sz w:val="12"/>
              </w:rPr>
              <w:t>761</w:t>
            </w:r>
          </w:p>
        </w:tc>
        <w:tc>
          <w:tcPr>
            <w:tcW w:w="615" w:type="dxa"/>
          </w:tcPr>
          <w:p w:rsidR="00A84090" w:rsidRDefault="0056177D">
            <w:pPr>
              <w:pStyle w:val="TableParagraph"/>
              <w:ind w:right="102"/>
              <w:jc w:val="right"/>
              <w:rPr>
                <w:sz w:val="12"/>
              </w:rPr>
            </w:pPr>
            <w:r>
              <w:rPr>
                <w:w w:val="105"/>
                <w:sz w:val="12"/>
              </w:rPr>
              <w:t>$33.26</w:t>
            </w:r>
          </w:p>
        </w:tc>
        <w:tc>
          <w:tcPr>
            <w:tcW w:w="775" w:type="dxa"/>
          </w:tcPr>
          <w:p w:rsidR="00A84090" w:rsidRDefault="0056177D">
            <w:pPr>
              <w:pStyle w:val="TableParagraph"/>
              <w:ind w:left="222" w:right="215"/>
              <w:rPr>
                <w:i/>
                <w:sz w:val="12"/>
              </w:rPr>
            </w:pPr>
            <w:r>
              <w:rPr>
                <w:i/>
                <w:w w:val="105"/>
                <w:sz w:val="12"/>
              </w:rPr>
              <w:t>762</w:t>
            </w:r>
          </w:p>
        </w:tc>
        <w:tc>
          <w:tcPr>
            <w:tcW w:w="584" w:type="dxa"/>
          </w:tcPr>
          <w:p w:rsidR="00A84090" w:rsidRDefault="0056177D">
            <w:pPr>
              <w:pStyle w:val="TableParagraph"/>
              <w:ind w:left="77" w:right="69"/>
              <w:rPr>
                <w:sz w:val="12"/>
              </w:rPr>
            </w:pPr>
            <w:r>
              <w:rPr>
                <w:w w:val="105"/>
                <w:sz w:val="12"/>
              </w:rPr>
              <w:t>$33.27</w:t>
            </w:r>
          </w:p>
        </w:tc>
        <w:tc>
          <w:tcPr>
            <w:tcW w:w="776" w:type="dxa"/>
          </w:tcPr>
          <w:p w:rsidR="00A84090" w:rsidRDefault="0056177D">
            <w:pPr>
              <w:pStyle w:val="TableParagraph"/>
              <w:ind w:left="260" w:right="249"/>
              <w:rPr>
                <w:i/>
                <w:sz w:val="12"/>
              </w:rPr>
            </w:pPr>
            <w:r>
              <w:rPr>
                <w:i/>
                <w:w w:val="105"/>
                <w:sz w:val="12"/>
              </w:rPr>
              <w:t>763</w:t>
            </w:r>
          </w:p>
        </w:tc>
        <w:tc>
          <w:tcPr>
            <w:tcW w:w="551" w:type="dxa"/>
          </w:tcPr>
          <w:p w:rsidR="00A84090" w:rsidRDefault="0056177D">
            <w:pPr>
              <w:pStyle w:val="TableParagraph"/>
              <w:ind w:left="61" w:right="52"/>
              <w:rPr>
                <w:sz w:val="12"/>
              </w:rPr>
            </w:pPr>
            <w:r>
              <w:rPr>
                <w:w w:val="105"/>
                <w:sz w:val="12"/>
              </w:rPr>
              <w:t>$33.28</w:t>
            </w:r>
          </w:p>
        </w:tc>
        <w:tc>
          <w:tcPr>
            <w:tcW w:w="826" w:type="dxa"/>
          </w:tcPr>
          <w:p w:rsidR="00A84090" w:rsidRDefault="0056177D">
            <w:pPr>
              <w:pStyle w:val="TableParagraph"/>
              <w:ind w:left="288" w:right="276"/>
              <w:rPr>
                <w:i/>
                <w:sz w:val="12"/>
              </w:rPr>
            </w:pPr>
            <w:r>
              <w:rPr>
                <w:i/>
                <w:w w:val="105"/>
                <w:sz w:val="12"/>
              </w:rPr>
              <w:t>764</w:t>
            </w:r>
          </w:p>
        </w:tc>
        <w:tc>
          <w:tcPr>
            <w:tcW w:w="616" w:type="dxa"/>
          </w:tcPr>
          <w:p w:rsidR="00A84090" w:rsidRDefault="0056177D">
            <w:pPr>
              <w:pStyle w:val="TableParagraph"/>
              <w:ind w:left="114"/>
              <w:jc w:val="left"/>
              <w:rPr>
                <w:sz w:val="12"/>
              </w:rPr>
            </w:pPr>
            <w:r>
              <w:rPr>
                <w:w w:val="105"/>
                <w:sz w:val="12"/>
              </w:rPr>
              <w:t>$33.28</w:t>
            </w:r>
          </w:p>
        </w:tc>
        <w:tc>
          <w:tcPr>
            <w:tcW w:w="775" w:type="dxa"/>
          </w:tcPr>
          <w:p w:rsidR="00A84090" w:rsidRDefault="0056177D">
            <w:pPr>
              <w:pStyle w:val="TableParagraph"/>
              <w:ind w:left="228" w:right="213"/>
              <w:rPr>
                <w:i/>
                <w:sz w:val="12"/>
              </w:rPr>
            </w:pPr>
            <w:r>
              <w:rPr>
                <w:i/>
                <w:w w:val="105"/>
                <w:sz w:val="12"/>
              </w:rPr>
              <w:t>765</w:t>
            </w:r>
          </w:p>
        </w:tc>
        <w:tc>
          <w:tcPr>
            <w:tcW w:w="649" w:type="dxa"/>
          </w:tcPr>
          <w:p w:rsidR="00A84090" w:rsidRDefault="0056177D">
            <w:pPr>
              <w:pStyle w:val="TableParagraph"/>
              <w:ind w:left="114" w:right="98"/>
              <w:rPr>
                <w:sz w:val="12"/>
              </w:rPr>
            </w:pPr>
            <w:r>
              <w:rPr>
                <w:w w:val="105"/>
                <w:sz w:val="12"/>
              </w:rPr>
              <w:t>$33.29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766</w:t>
            </w:r>
          </w:p>
        </w:tc>
        <w:tc>
          <w:tcPr>
            <w:tcW w:w="615" w:type="dxa"/>
          </w:tcPr>
          <w:p w:rsidR="00A84090" w:rsidRDefault="0056177D">
            <w:pPr>
              <w:pStyle w:val="TableParagraph"/>
              <w:spacing w:before="8"/>
              <w:ind w:right="102"/>
              <w:jc w:val="right"/>
              <w:rPr>
                <w:sz w:val="12"/>
              </w:rPr>
            </w:pPr>
            <w:r>
              <w:rPr>
                <w:w w:val="105"/>
                <w:sz w:val="12"/>
              </w:rPr>
              <w:t>$33.30</w:t>
            </w:r>
          </w:p>
        </w:tc>
        <w:tc>
          <w:tcPr>
            <w:tcW w:w="775" w:type="dxa"/>
          </w:tcPr>
          <w:p w:rsidR="00A84090" w:rsidRDefault="0056177D">
            <w:pPr>
              <w:pStyle w:val="TableParagraph"/>
              <w:spacing w:before="8"/>
              <w:ind w:left="222" w:right="215"/>
              <w:rPr>
                <w:i/>
                <w:sz w:val="12"/>
              </w:rPr>
            </w:pPr>
            <w:r>
              <w:rPr>
                <w:i/>
                <w:w w:val="105"/>
                <w:sz w:val="12"/>
              </w:rPr>
              <w:t>767</w:t>
            </w:r>
          </w:p>
        </w:tc>
        <w:tc>
          <w:tcPr>
            <w:tcW w:w="584" w:type="dxa"/>
          </w:tcPr>
          <w:p w:rsidR="00A84090" w:rsidRDefault="0056177D">
            <w:pPr>
              <w:pStyle w:val="TableParagraph"/>
              <w:spacing w:before="8"/>
              <w:ind w:left="77" w:right="69"/>
              <w:rPr>
                <w:sz w:val="12"/>
              </w:rPr>
            </w:pPr>
            <w:r>
              <w:rPr>
                <w:w w:val="105"/>
                <w:sz w:val="12"/>
              </w:rPr>
              <w:t>$33.30</w:t>
            </w:r>
          </w:p>
        </w:tc>
        <w:tc>
          <w:tcPr>
            <w:tcW w:w="776" w:type="dxa"/>
          </w:tcPr>
          <w:p w:rsidR="00A84090" w:rsidRDefault="0056177D">
            <w:pPr>
              <w:pStyle w:val="TableParagraph"/>
              <w:spacing w:before="8"/>
              <w:ind w:left="260" w:right="249"/>
              <w:rPr>
                <w:i/>
                <w:sz w:val="12"/>
              </w:rPr>
            </w:pPr>
            <w:r>
              <w:rPr>
                <w:i/>
                <w:w w:val="105"/>
                <w:sz w:val="12"/>
              </w:rPr>
              <w:t>768</w:t>
            </w:r>
          </w:p>
        </w:tc>
        <w:tc>
          <w:tcPr>
            <w:tcW w:w="551" w:type="dxa"/>
          </w:tcPr>
          <w:p w:rsidR="00A84090" w:rsidRDefault="0056177D">
            <w:pPr>
              <w:pStyle w:val="TableParagraph"/>
              <w:spacing w:before="8"/>
              <w:ind w:left="61" w:right="52"/>
              <w:rPr>
                <w:sz w:val="12"/>
              </w:rPr>
            </w:pPr>
            <w:r>
              <w:rPr>
                <w:w w:val="105"/>
                <w:sz w:val="12"/>
              </w:rPr>
              <w:t>$33.32</w:t>
            </w:r>
          </w:p>
        </w:tc>
        <w:tc>
          <w:tcPr>
            <w:tcW w:w="826" w:type="dxa"/>
          </w:tcPr>
          <w:p w:rsidR="00A84090" w:rsidRDefault="0056177D">
            <w:pPr>
              <w:pStyle w:val="TableParagraph"/>
              <w:spacing w:before="8"/>
              <w:ind w:left="288" w:right="276"/>
              <w:rPr>
                <w:i/>
                <w:sz w:val="12"/>
              </w:rPr>
            </w:pPr>
            <w:r>
              <w:rPr>
                <w:i/>
                <w:w w:val="105"/>
                <w:sz w:val="12"/>
              </w:rPr>
              <w:t>769</w:t>
            </w:r>
          </w:p>
        </w:tc>
        <w:tc>
          <w:tcPr>
            <w:tcW w:w="616" w:type="dxa"/>
          </w:tcPr>
          <w:p w:rsidR="00A84090" w:rsidRDefault="0056177D">
            <w:pPr>
              <w:pStyle w:val="TableParagraph"/>
              <w:spacing w:before="8"/>
              <w:ind w:left="114"/>
              <w:jc w:val="left"/>
              <w:rPr>
                <w:sz w:val="12"/>
              </w:rPr>
            </w:pPr>
            <w:r>
              <w:rPr>
                <w:w w:val="105"/>
                <w:sz w:val="12"/>
              </w:rPr>
              <w:t>$33.33</w:t>
            </w:r>
          </w:p>
        </w:tc>
        <w:tc>
          <w:tcPr>
            <w:tcW w:w="775" w:type="dxa"/>
          </w:tcPr>
          <w:p w:rsidR="00A84090" w:rsidRDefault="0056177D">
            <w:pPr>
              <w:pStyle w:val="TableParagraph"/>
              <w:spacing w:before="8"/>
              <w:ind w:left="228" w:right="213"/>
              <w:rPr>
                <w:i/>
                <w:sz w:val="12"/>
              </w:rPr>
            </w:pPr>
            <w:r>
              <w:rPr>
                <w:i/>
                <w:w w:val="105"/>
                <w:sz w:val="12"/>
              </w:rPr>
              <w:t>770</w:t>
            </w:r>
          </w:p>
        </w:tc>
        <w:tc>
          <w:tcPr>
            <w:tcW w:w="649" w:type="dxa"/>
          </w:tcPr>
          <w:p w:rsidR="00A84090" w:rsidRDefault="0056177D">
            <w:pPr>
              <w:pStyle w:val="TableParagraph"/>
              <w:spacing w:before="8"/>
              <w:ind w:left="114" w:right="98"/>
              <w:rPr>
                <w:sz w:val="12"/>
              </w:rPr>
            </w:pPr>
            <w:r>
              <w:rPr>
                <w:w w:val="105"/>
                <w:sz w:val="12"/>
              </w:rPr>
              <w:t>$33.33</w:t>
            </w:r>
          </w:p>
        </w:tc>
      </w:tr>
      <w:tr w:rsidR="00A84090">
        <w:trPr>
          <w:trHeight w:val="148"/>
        </w:trPr>
        <w:tc>
          <w:tcPr>
            <w:tcW w:w="854" w:type="dxa"/>
          </w:tcPr>
          <w:p w:rsidR="00A84090" w:rsidRDefault="0056177D">
            <w:pPr>
              <w:pStyle w:val="TableParagraph"/>
              <w:ind w:left="297" w:right="293"/>
              <w:rPr>
                <w:i/>
                <w:sz w:val="12"/>
              </w:rPr>
            </w:pPr>
            <w:r>
              <w:rPr>
                <w:i/>
                <w:w w:val="105"/>
                <w:sz w:val="12"/>
              </w:rPr>
              <w:t>771</w:t>
            </w:r>
          </w:p>
        </w:tc>
        <w:tc>
          <w:tcPr>
            <w:tcW w:w="615" w:type="dxa"/>
          </w:tcPr>
          <w:p w:rsidR="00A84090" w:rsidRDefault="0056177D">
            <w:pPr>
              <w:pStyle w:val="TableParagraph"/>
              <w:ind w:right="102"/>
              <w:jc w:val="right"/>
              <w:rPr>
                <w:sz w:val="12"/>
              </w:rPr>
            </w:pPr>
            <w:r>
              <w:rPr>
                <w:w w:val="105"/>
                <w:sz w:val="12"/>
              </w:rPr>
              <w:t>$33.34</w:t>
            </w:r>
          </w:p>
        </w:tc>
        <w:tc>
          <w:tcPr>
            <w:tcW w:w="775" w:type="dxa"/>
          </w:tcPr>
          <w:p w:rsidR="00A84090" w:rsidRDefault="0056177D">
            <w:pPr>
              <w:pStyle w:val="TableParagraph"/>
              <w:ind w:left="222" w:right="215"/>
              <w:rPr>
                <w:i/>
                <w:sz w:val="12"/>
              </w:rPr>
            </w:pPr>
            <w:r>
              <w:rPr>
                <w:i/>
                <w:w w:val="105"/>
                <w:sz w:val="12"/>
              </w:rPr>
              <w:t>772</w:t>
            </w:r>
          </w:p>
        </w:tc>
        <w:tc>
          <w:tcPr>
            <w:tcW w:w="584" w:type="dxa"/>
          </w:tcPr>
          <w:p w:rsidR="00A84090" w:rsidRDefault="0056177D">
            <w:pPr>
              <w:pStyle w:val="TableParagraph"/>
              <w:ind w:left="77" w:right="69"/>
              <w:rPr>
                <w:sz w:val="12"/>
              </w:rPr>
            </w:pPr>
            <w:r>
              <w:rPr>
                <w:w w:val="105"/>
                <w:sz w:val="12"/>
              </w:rPr>
              <w:t>$33.35</w:t>
            </w:r>
          </w:p>
        </w:tc>
        <w:tc>
          <w:tcPr>
            <w:tcW w:w="776" w:type="dxa"/>
          </w:tcPr>
          <w:p w:rsidR="00A84090" w:rsidRDefault="0056177D">
            <w:pPr>
              <w:pStyle w:val="TableParagraph"/>
              <w:ind w:left="260" w:right="249"/>
              <w:rPr>
                <w:i/>
                <w:sz w:val="12"/>
              </w:rPr>
            </w:pPr>
            <w:r>
              <w:rPr>
                <w:i/>
                <w:w w:val="105"/>
                <w:sz w:val="12"/>
              </w:rPr>
              <w:t>773</w:t>
            </w:r>
          </w:p>
        </w:tc>
        <w:tc>
          <w:tcPr>
            <w:tcW w:w="551" w:type="dxa"/>
          </w:tcPr>
          <w:p w:rsidR="00A84090" w:rsidRDefault="0056177D">
            <w:pPr>
              <w:pStyle w:val="TableParagraph"/>
              <w:ind w:left="61" w:right="52"/>
              <w:rPr>
                <w:sz w:val="12"/>
              </w:rPr>
            </w:pPr>
            <w:r>
              <w:rPr>
                <w:w w:val="105"/>
                <w:sz w:val="12"/>
              </w:rPr>
              <w:t>$33.35</w:t>
            </w:r>
          </w:p>
        </w:tc>
        <w:tc>
          <w:tcPr>
            <w:tcW w:w="826" w:type="dxa"/>
          </w:tcPr>
          <w:p w:rsidR="00A84090" w:rsidRDefault="0056177D">
            <w:pPr>
              <w:pStyle w:val="TableParagraph"/>
              <w:ind w:left="288" w:right="276"/>
              <w:rPr>
                <w:i/>
                <w:sz w:val="12"/>
              </w:rPr>
            </w:pPr>
            <w:r>
              <w:rPr>
                <w:i/>
                <w:w w:val="105"/>
                <w:sz w:val="12"/>
              </w:rPr>
              <w:t>774</w:t>
            </w:r>
          </w:p>
        </w:tc>
        <w:tc>
          <w:tcPr>
            <w:tcW w:w="616" w:type="dxa"/>
          </w:tcPr>
          <w:p w:rsidR="00A84090" w:rsidRDefault="0056177D">
            <w:pPr>
              <w:pStyle w:val="TableParagraph"/>
              <w:ind w:left="114"/>
              <w:jc w:val="left"/>
              <w:rPr>
                <w:sz w:val="12"/>
              </w:rPr>
            </w:pPr>
            <w:r>
              <w:rPr>
                <w:w w:val="105"/>
                <w:sz w:val="12"/>
              </w:rPr>
              <w:t>$33.36</w:t>
            </w:r>
          </w:p>
        </w:tc>
        <w:tc>
          <w:tcPr>
            <w:tcW w:w="775" w:type="dxa"/>
          </w:tcPr>
          <w:p w:rsidR="00A84090" w:rsidRDefault="0056177D">
            <w:pPr>
              <w:pStyle w:val="TableParagraph"/>
              <w:ind w:left="228" w:right="213"/>
              <w:rPr>
                <w:i/>
                <w:sz w:val="12"/>
              </w:rPr>
            </w:pPr>
            <w:r>
              <w:rPr>
                <w:i/>
                <w:w w:val="105"/>
                <w:sz w:val="12"/>
              </w:rPr>
              <w:t>775</w:t>
            </w:r>
          </w:p>
        </w:tc>
        <w:tc>
          <w:tcPr>
            <w:tcW w:w="649" w:type="dxa"/>
          </w:tcPr>
          <w:p w:rsidR="00A84090" w:rsidRDefault="0056177D">
            <w:pPr>
              <w:pStyle w:val="TableParagraph"/>
              <w:ind w:left="114" w:right="98"/>
              <w:rPr>
                <w:sz w:val="12"/>
              </w:rPr>
            </w:pPr>
            <w:r>
              <w:rPr>
                <w:w w:val="105"/>
                <w:sz w:val="12"/>
              </w:rPr>
              <w:t>$33.37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776</w:t>
            </w:r>
          </w:p>
        </w:tc>
        <w:tc>
          <w:tcPr>
            <w:tcW w:w="615" w:type="dxa"/>
          </w:tcPr>
          <w:p w:rsidR="00A84090" w:rsidRDefault="0056177D">
            <w:pPr>
              <w:pStyle w:val="TableParagraph"/>
              <w:spacing w:before="8"/>
              <w:ind w:right="102"/>
              <w:jc w:val="right"/>
              <w:rPr>
                <w:sz w:val="12"/>
              </w:rPr>
            </w:pPr>
            <w:r>
              <w:rPr>
                <w:w w:val="105"/>
                <w:sz w:val="12"/>
              </w:rPr>
              <w:t>$33.37</w:t>
            </w:r>
          </w:p>
        </w:tc>
        <w:tc>
          <w:tcPr>
            <w:tcW w:w="775" w:type="dxa"/>
          </w:tcPr>
          <w:p w:rsidR="00A84090" w:rsidRDefault="0056177D">
            <w:pPr>
              <w:pStyle w:val="TableParagraph"/>
              <w:spacing w:before="8"/>
              <w:ind w:left="222" w:right="215"/>
              <w:rPr>
                <w:i/>
                <w:sz w:val="12"/>
              </w:rPr>
            </w:pPr>
            <w:r>
              <w:rPr>
                <w:i/>
                <w:w w:val="105"/>
                <w:sz w:val="12"/>
              </w:rPr>
              <w:t>777</w:t>
            </w:r>
          </w:p>
        </w:tc>
        <w:tc>
          <w:tcPr>
            <w:tcW w:w="584" w:type="dxa"/>
          </w:tcPr>
          <w:p w:rsidR="00A84090" w:rsidRDefault="0056177D">
            <w:pPr>
              <w:pStyle w:val="TableParagraph"/>
              <w:spacing w:before="8"/>
              <w:ind w:left="77" w:right="69"/>
              <w:rPr>
                <w:sz w:val="12"/>
              </w:rPr>
            </w:pPr>
            <w:r>
              <w:rPr>
                <w:w w:val="105"/>
                <w:sz w:val="12"/>
              </w:rPr>
              <w:t>$33.38</w:t>
            </w:r>
          </w:p>
        </w:tc>
        <w:tc>
          <w:tcPr>
            <w:tcW w:w="776" w:type="dxa"/>
          </w:tcPr>
          <w:p w:rsidR="00A84090" w:rsidRDefault="0056177D">
            <w:pPr>
              <w:pStyle w:val="TableParagraph"/>
              <w:spacing w:before="8"/>
              <w:ind w:left="260" w:right="249"/>
              <w:rPr>
                <w:i/>
                <w:sz w:val="12"/>
              </w:rPr>
            </w:pPr>
            <w:r>
              <w:rPr>
                <w:i/>
                <w:w w:val="105"/>
                <w:sz w:val="12"/>
              </w:rPr>
              <w:t>778</w:t>
            </w:r>
          </w:p>
        </w:tc>
        <w:tc>
          <w:tcPr>
            <w:tcW w:w="551" w:type="dxa"/>
          </w:tcPr>
          <w:p w:rsidR="00A84090" w:rsidRDefault="0056177D">
            <w:pPr>
              <w:pStyle w:val="TableParagraph"/>
              <w:spacing w:before="8"/>
              <w:ind w:left="61" w:right="52"/>
              <w:rPr>
                <w:sz w:val="12"/>
              </w:rPr>
            </w:pPr>
            <w:r>
              <w:rPr>
                <w:w w:val="105"/>
                <w:sz w:val="12"/>
              </w:rPr>
              <w:t>$33.40</w:t>
            </w:r>
          </w:p>
        </w:tc>
        <w:tc>
          <w:tcPr>
            <w:tcW w:w="826" w:type="dxa"/>
          </w:tcPr>
          <w:p w:rsidR="00A84090" w:rsidRDefault="0056177D">
            <w:pPr>
              <w:pStyle w:val="TableParagraph"/>
              <w:spacing w:before="8"/>
              <w:ind w:left="288" w:right="276"/>
              <w:rPr>
                <w:i/>
                <w:sz w:val="12"/>
              </w:rPr>
            </w:pPr>
            <w:r>
              <w:rPr>
                <w:i/>
                <w:w w:val="105"/>
                <w:sz w:val="12"/>
              </w:rPr>
              <w:t>779</w:t>
            </w:r>
          </w:p>
        </w:tc>
        <w:tc>
          <w:tcPr>
            <w:tcW w:w="616" w:type="dxa"/>
          </w:tcPr>
          <w:p w:rsidR="00A84090" w:rsidRDefault="0056177D">
            <w:pPr>
              <w:pStyle w:val="TableParagraph"/>
              <w:spacing w:before="8"/>
              <w:ind w:left="114"/>
              <w:jc w:val="left"/>
              <w:rPr>
                <w:sz w:val="12"/>
              </w:rPr>
            </w:pPr>
            <w:r>
              <w:rPr>
                <w:w w:val="105"/>
                <w:sz w:val="12"/>
              </w:rPr>
              <w:t>$33.40</w:t>
            </w:r>
          </w:p>
        </w:tc>
        <w:tc>
          <w:tcPr>
            <w:tcW w:w="775" w:type="dxa"/>
          </w:tcPr>
          <w:p w:rsidR="00A84090" w:rsidRDefault="0056177D">
            <w:pPr>
              <w:pStyle w:val="TableParagraph"/>
              <w:spacing w:before="8"/>
              <w:ind w:left="228" w:right="213"/>
              <w:rPr>
                <w:i/>
                <w:sz w:val="12"/>
              </w:rPr>
            </w:pPr>
            <w:r>
              <w:rPr>
                <w:i/>
                <w:w w:val="105"/>
                <w:sz w:val="12"/>
              </w:rPr>
              <w:t>780</w:t>
            </w:r>
          </w:p>
        </w:tc>
        <w:tc>
          <w:tcPr>
            <w:tcW w:w="649" w:type="dxa"/>
          </w:tcPr>
          <w:p w:rsidR="00A84090" w:rsidRDefault="0056177D">
            <w:pPr>
              <w:pStyle w:val="TableParagraph"/>
              <w:spacing w:before="8"/>
              <w:ind w:left="114" w:right="98"/>
              <w:rPr>
                <w:sz w:val="12"/>
              </w:rPr>
            </w:pPr>
            <w:r>
              <w:rPr>
                <w:w w:val="105"/>
                <w:sz w:val="12"/>
              </w:rPr>
              <w:t>$33.41</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781</w:t>
            </w:r>
          </w:p>
        </w:tc>
        <w:tc>
          <w:tcPr>
            <w:tcW w:w="615" w:type="dxa"/>
          </w:tcPr>
          <w:p w:rsidR="00A84090" w:rsidRDefault="0056177D">
            <w:pPr>
              <w:pStyle w:val="TableParagraph"/>
              <w:spacing w:line="122" w:lineRule="exact"/>
              <w:ind w:right="102"/>
              <w:jc w:val="right"/>
              <w:rPr>
                <w:sz w:val="12"/>
              </w:rPr>
            </w:pPr>
            <w:r>
              <w:rPr>
                <w:w w:val="105"/>
                <w:sz w:val="12"/>
              </w:rPr>
              <w:t>$33.42</w:t>
            </w:r>
          </w:p>
        </w:tc>
        <w:tc>
          <w:tcPr>
            <w:tcW w:w="775" w:type="dxa"/>
          </w:tcPr>
          <w:p w:rsidR="00A84090" w:rsidRDefault="0056177D">
            <w:pPr>
              <w:pStyle w:val="TableParagraph"/>
              <w:spacing w:line="122" w:lineRule="exact"/>
              <w:ind w:left="222" w:right="215"/>
              <w:rPr>
                <w:i/>
                <w:sz w:val="12"/>
              </w:rPr>
            </w:pPr>
            <w:r>
              <w:rPr>
                <w:i/>
                <w:w w:val="105"/>
                <w:sz w:val="12"/>
              </w:rPr>
              <w:t>782</w:t>
            </w:r>
          </w:p>
        </w:tc>
        <w:tc>
          <w:tcPr>
            <w:tcW w:w="584" w:type="dxa"/>
          </w:tcPr>
          <w:p w:rsidR="00A84090" w:rsidRDefault="0056177D">
            <w:pPr>
              <w:pStyle w:val="TableParagraph"/>
              <w:spacing w:line="122" w:lineRule="exact"/>
              <w:ind w:left="77" w:right="69"/>
              <w:rPr>
                <w:sz w:val="12"/>
              </w:rPr>
            </w:pPr>
            <w:r>
              <w:rPr>
                <w:w w:val="105"/>
                <w:sz w:val="12"/>
              </w:rPr>
              <w:t>$33.42</w:t>
            </w:r>
          </w:p>
        </w:tc>
        <w:tc>
          <w:tcPr>
            <w:tcW w:w="776" w:type="dxa"/>
          </w:tcPr>
          <w:p w:rsidR="00A84090" w:rsidRDefault="0056177D">
            <w:pPr>
              <w:pStyle w:val="TableParagraph"/>
              <w:spacing w:line="122" w:lineRule="exact"/>
              <w:ind w:left="260" w:right="249"/>
              <w:rPr>
                <w:i/>
                <w:sz w:val="12"/>
              </w:rPr>
            </w:pPr>
            <w:r>
              <w:rPr>
                <w:i/>
                <w:w w:val="105"/>
                <w:sz w:val="12"/>
              </w:rPr>
              <w:t>783</w:t>
            </w:r>
          </w:p>
        </w:tc>
        <w:tc>
          <w:tcPr>
            <w:tcW w:w="551" w:type="dxa"/>
          </w:tcPr>
          <w:p w:rsidR="00A84090" w:rsidRDefault="0056177D">
            <w:pPr>
              <w:pStyle w:val="TableParagraph"/>
              <w:spacing w:line="122" w:lineRule="exact"/>
              <w:ind w:left="61" w:right="52"/>
              <w:rPr>
                <w:sz w:val="12"/>
              </w:rPr>
            </w:pPr>
            <w:r>
              <w:rPr>
                <w:w w:val="105"/>
                <w:sz w:val="12"/>
              </w:rPr>
              <w:t>$33.43</w:t>
            </w:r>
          </w:p>
        </w:tc>
        <w:tc>
          <w:tcPr>
            <w:tcW w:w="826" w:type="dxa"/>
          </w:tcPr>
          <w:p w:rsidR="00A84090" w:rsidRDefault="0056177D">
            <w:pPr>
              <w:pStyle w:val="TableParagraph"/>
              <w:spacing w:line="122" w:lineRule="exact"/>
              <w:ind w:left="288" w:right="276"/>
              <w:rPr>
                <w:i/>
                <w:sz w:val="12"/>
              </w:rPr>
            </w:pPr>
            <w:r>
              <w:rPr>
                <w:i/>
                <w:w w:val="105"/>
                <w:sz w:val="12"/>
              </w:rPr>
              <w:t>784</w:t>
            </w:r>
          </w:p>
        </w:tc>
        <w:tc>
          <w:tcPr>
            <w:tcW w:w="616" w:type="dxa"/>
          </w:tcPr>
          <w:p w:rsidR="00A84090" w:rsidRDefault="0056177D">
            <w:pPr>
              <w:pStyle w:val="TableParagraph"/>
              <w:spacing w:line="122" w:lineRule="exact"/>
              <w:ind w:left="114"/>
              <w:jc w:val="left"/>
              <w:rPr>
                <w:sz w:val="12"/>
              </w:rPr>
            </w:pPr>
            <w:r>
              <w:rPr>
                <w:w w:val="105"/>
                <w:sz w:val="12"/>
              </w:rPr>
              <w:t>$33.44</w:t>
            </w:r>
          </w:p>
        </w:tc>
        <w:tc>
          <w:tcPr>
            <w:tcW w:w="775" w:type="dxa"/>
          </w:tcPr>
          <w:p w:rsidR="00A84090" w:rsidRDefault="0056177D">
            <w:pPr>
              <w:pStyle w:val="TableParagraph"/>
              <w:spacing w:line="122" w:lineRule="exact"/>
              <w:ind w:left="228" w:right="213"/>
              <w:rPr>
                <w:i/>
                <w:sz w:val="12"/>
              </w:rPr>
            </w:pPr>
            <w:r>
              <w:rPr>
                <w:i/>
                <w:w w:val="105"/>
                <w:sz w:val="12"/>
              </w:rPr>
              <w:t>785</w:t>
            </w:r>
          </w:p>
        </w:tc>
        <w:tc>
          <w:tcPr>
            <w:tcW w:w="649" w:type="dxa"/>
          </w:tcPr>
          <w:p w:rsidR="00A84090" w:rsidRDefault="0056177D">
            <w:pPr>
              <w:pStyle w:val="TableParagraph"/>
              <w:spacing w:line="122" w:lineRule="exact"/>
              <w:ind w:left="114" w:right="98"/>
              <w:rPr>
                <w:sz w:val="12"/>
              </w:rPr>
            </w:pPr>
            <w:r>
              <w:rPr>
                <w:w w:val="105"/>
                <w:sz w:val="12"/>
              </w:rPr>
              <w:t>$33.44</w:t>
            </w:r>
          </w:p>
        </w:tc>
      </w:tr>
      <w:tr w:rsidR="00A84090">
        <w:trPr>
          <w:trHeight w:val="148"/>
        </w:trPr>
        <w:tc>
          <w:tcPr>
            <w:tcW w:w="854" w:type="dxa"/>
          </w:tcPr>
          <w:p w:rsidR="00A84090" w:rsidRDefault="0056177D">
            <w:pPr>
              <w:pStyle w:val="TableParagraph"/>
              <w:ind w:left="297" w:right="293"/>
              <w:rPr>
                <w:i/>
                <w:sz w:val="12"/>
              </w:rPr>
            </w:pPr>
            <w:r>
              <w:rPr>
                <w:i/>
                <w:w w:val="105"/>
                <w:sz w:val="12"/>
              </w:rPr>
              <w:t>786</w:t>
            </w:r>
          </w:p>
        </w:tc>
        <w:tc>
          <w:tcPr>
            <w:tcW w:w="615" w:type="dxa"/>
          </w:tcPr>
          <w:p w:rsidR="00A84090" w:rsidRDefault="0056177D">
            <w:pPr>
              <w:pStyle w:val="TableParagraph"/>
              <w:ind w:right="102"/>
              <w:jc w:val="right"/>
              <w:rPr>
                <w:sz w:val="12"/>
              </w:rPr>
            </w:pPr>
            <w:r>
              <w:rPr>
                <w:w w:val="105"/>
                <w:sz w:val="12"/>
              </w:rPr>
              <w:t>$33.45</w:t>
            </w:r>
          </w:p>
        </w:tc>
        <w:tc>
          <w:tcPr>
            <w:tcW w:w="775" w:type="dxa"/>
          </w:tcPr>
          <w:p w:rsidR="00A84090" w:rsidRDefault="0056177D">
            <w:pPr>
              <w:pStyle w:val="TableParagraph"/>
              <w:ind w:left="222" w:right="215"/>
              <w:rPr>
                <w:i/>
                <w:sz w:val="12"/>
              </w:rPr>
            </w:pPr>
            <w:r>
              <w:rPr>
                <w:i/>
                <w:w w:val="105"/>
                <w:sz w:val="12"/>
              </w:rPr>
              <w:t>787</w:t>
            </w:r>
          </w:p>
        </w:tc>
        <w:tc>
          <w:tcPr>
            <w:tcW w:w="584" w:type="dxa"/>
          </w:tcPr>
          <w:p w:rsidR="00A84090" w:rsidRDefault="0056177D">
            <w:pPr>
              <w:pStyle w:val="TableParagraph"/>
              <w:ind w:left="77" w:right="69"/>
              <w:rPr>
                <w:sz w:val="12"/>
              </w:rPr>
            </w:pPr>
            <w:r>
              <w:rPr>
                <w:w w:val="105"/>
                <w:sz w:val="12"/>
              </w:rPr>
              <w:t>$33.46</w:t>
            </w:r>
          </w:p>
        </w:tc>
        <w:tc>
          <w:tcPr>
            <w:tcW w:w="776" w:type="dxa"/>
          </w:tcPr>
          <w:p w:rsidR="00A84090" w:rsidRDefault="0056177D">
            <w:pPr>
              <w:pStyle w:val="TableParagraph"/>
              <w:ind w:left="260" w:right="249"/>
              <w:rPr>
                <w:i/>
                <w:sz w:val="12"/>
              </w:rPr>
            </w:pPr>
            <w:r>
              <w:rPr>
                <w:i/>
                <w:w w:val="105"/>
                <w:sz w:val="12"/>
              </w:rPr>
              <w:t>788</w:t>
            </w:r>
          </w:p>
        </w:tc>
        <w:tc>
          <w:tcPr>
            <w:tcW w:w="551" w:type="dxa"/>
          </w:tcPr>
          <w:p w:rsidR="00A84090" w:rsidRDefault="0056177D">
            <w:pPr>
              <w:pStyle w:val="TableParagraph"/>
              <w:ind w:left="61" w:right="52"/>
              <w:rPr>
                <w:sz w:val="12"/>
              </w:rPr>
            </w:pPr>
            <w:r>
              <w:rPr>
                <w:w w:val="105"/>
                <w:sz w:val="12"/>
              </w:rPr>
              <w:t>$33.46</w:t>
            </w:r>
          </w:p>
        </w:tc>
        <w:tc>
          <w:tcPr>
            <w:tcW w:w="826" w:type="dxa"/>
          </w:tcPr>
          <w:p w:rsidR="00A84090" w:rsidRDefault="0056177D">
            <w:pPr>
              <w:pStyle w:val="TableParagraph"/>
              <w:ind w:left="288" w:right="276"/>
              <w:rPr>
                <w:i/>
                <w:sz w:val="12"/>
              </w:rPr>
            </w:pPr>
            <w:r>
              <w:rPr>
                <w:i/>
                <w:w w:val="105"/>
                <w:sz w:val="12"/>
              </w:rPr>
              <w:t>789</w:t>
            </w:r>
          </w:p>
        </w:tc>
        <w:tc>
          <w:tcPr>
            <w:tcW w:w="616" w:type="dxa"/>
          </w:tcPr>
          <w:p w:rsidR="00A84090" w:rsidRDefault="0056177D">
            <w:pPr>
              <w:pStyle w:val="TableParagraph"/>
              <w:ind w:left="114"/>
              <w:jc w:val="left"/>
              <w:rPr>
                <w:sz w:val="12"/>
              </w:rPr>
            </w:pPr>
            <w:r>
              <w:rPr>
                <w:w w:val="105"/>
                <w:sz w:val="12"/>
              </w:rPr>
              <w:t>$33.48</w:t>
            </w:r>
          </w:p>
        </w:tc>
        <w:tc>
          <w:tcPr>
            <w:tcW w:w="775" w:type="dxa"/>
          </w:tcPr>
          <w:p w:rsidR="00A84090" w:rsidRDefault="0056177D">
            <w:pPr>
              <w:pStyle w:val="TableParagraph"/>
              <w:ind w:left="228" w:right="213"/>
              <w:rPr>
                <w:i/>
                <w:sz w:val="12"/>
              </w:rPr>
            </w:pPr>
            <w:r>
              <w:rPr>
                <w:i/>
                <w:w w:val="105"/>
                <w:sz w:val="12"/>
              </w:rPr>
              <w:t>790</w:t>
            </w:r>
          </w:p>
        </w:tc>
        <w:tc>
          <w:tcPr>
            <w:tcW w:w="649" w:type="dxa"/>
          </w:tcPr>
          <w:p w:rsidR="00A84090" w:rsidRDefault="0056177D">
            <w:pPr>
              <w:pStyle w:val="TableParagraph"/>
              <w:ind w:left="114" w:right="98"/>
              <w:rPr>
                <w:sz w:val="12"/>
              </w:rPr>
            </w:pPr>
            <w:r>
              <w:rPr>
                <w:w w:val="105"/>
                <w:sz w:val="12"/>
              </w:rPr>
              <w:t>$33.49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791</w:t>
            </w:r>
          </w:p>
        </w:tc>
        <w:tc>
          <w:tcPr>
            <w:tcW w:w="615" w:type="dxa"/>
          </w:tcPr>
          <w:p w:rsidR="00A84090" w:rsidRDefault="0056177D">
            <w:pPr>
              <w:pStyle w:val="TableParagraph"/>
              <w:spacing w:before="8"/>
              <w:ind w:right="102"/>
              <w:jc w:val="right"/>
              <w:rPr>
                <w:sz w:val="12"/>
              </w:rPr>
            </w:pPr>
            <w:r>
              <w:rPr>
                <w:w w:val="105"/>
                <w:sz w:val="12"/>
              </w:rPr>
              <w:t>$33.49</w:t>
            </w:r>
          </w:p>
        </w:tc>
        <w:tc>
          <w:tcPr>
            <w:tcW w:w="775" w:type="dxa"/>
          </w:tcPr>
          <w:p w:rsidR="00A84090" w:rsidRDefault="0056177D">
            <w:pPr>
              <w:pStyle w:val="TableParagraph"/>
              <w:spacing w:before="8"/>
              <w:ind w:left="222" w:right="215"/>
              <w:rPr>
                <w:i/>
                <w:sz w:val="12"/>
              </w:rPr>
            </w:pPr>
            <w:r>
              <w:rPr>
                <w:i/>
                <w:w w:val="105"/>
                <w:sz w:val="12"/>
              </w:rPr>
              <w:t>792</w:t>
            </w:r>
          </w:p>
        </w:tc>
        <w:tc>
          <w:tcPr>
            <w:tcW w:w="584" w:type="dxa"/>
          </w:tcPr>
          <w:p w:rsidR="00A84090" w:rsidRDefault="0056177D">
            <w:pPr>
              <w:pStyle w:val="TableParagraph"/>
              <w:spacing w:before="8"/>
              <w:ind w:left="77" w:right="69"/>
              <w:rPr>
                <w:sz w:val="12"/>
              </w:rPr>
            </w:pPr>
            <w:r>
              <w:rPr>
                <w:w w:val="105"/>
                <w:sz w:val="12"/>
              </w:rPr>
              <w:t>$33.50</w:t>
            </w:r>
          </w:p>
        </w:tc>
        <w:tc>
          <w:tcPr>
            <w:tcW w:w="776" w:type="dxa"/>
          </w:tcPr>
          <w:p w:rsidR="00A84090" w:rsidRDefault="0056177D">
            <w:pPr>
              <w:pStyle w:val="TableParagraph"/>
              <w:spacing w:before="8"/>
              <w:ind w:left="260" w:right="249"/>
              <w:rPr>
                <w:i/>
                <w:sz w:val="12"/>
              </w:rPr>
            </w:pPr>
            <w:r>
              <w:rPr>
                <w:i/>
                <w:w w:val="105"/>
                <w:sz w:val="12"/>
              </w:rPr>
              <w:t>793</w:t>
            </w:r>
          </w:p>
        </w:tc>
        <w:tc>
          <w:tcPr>
            <w:tcW w:w="551" w:type="dxa"/>
          </w:tcPr>
          <w:p w:rsidR="00A84090" w:rsidRDefault="0056177D">
            <w:pPr>
              <w:pStyle w:val="TableParagraph"/>
              <w:spacing w:before="8"/>
              <w:ind w:left="61" w:right="52"/>
              <w:rPr>
                <w:sz w:val="12"/>
              </w:rPr>
            </w:pPr>
            <w:r>
              <w:rPr>
                <w:w w:val="105"/>
                <w:sz w:val="12"/>
              </w:rPr>
              <w:t>$33.51</w:t>
            </w:r>
          </w:p>
        </w:tc>
        <w:tc>
          <w:tcPr>
            <w:tcW w:w="826" w:type="dxa"/>
          </w:tcPr>
          <w:p w:rsidR="00A84090" w:rsidRDefault="0056177D">
            <w:pPr>
              <w:pStyle w:val="TableParagraph"/>
              <w:spacing w:before="8"/>
              <w:ind w:left="288" w:right="276"/>
              <w:rPr>
                <w:i/>
                <w:sz w:val="12"/>
              </w:rPr>
            </w:pPr>
            <w:r>
              <w:rPr>
                <w:i/>
                <w:w w:val="105"/>
                <w:sz w:val="12"/>
              </w:rPr>
              <w:t>794</w:t>
            </w:r>
          </w:p>
        </w:tc>
        <w:tc>
          <w:tcPr>
            <w:tcW w:w="616" w:type="dxa"/>
          </w:tcPr>
          <w:p w:rsidR="00A84090" w:rsidRDefault="0056177D">
            <w:pPr>
              <w:pStyle w:val="TableParagraph"/>
              <w:spacing w:before="8"/>
              <w:ind w:left="114"/>
              <w:jc w:val="left"/>
              <w:rPr>
                <w:sz w:val="12"/>
              </w:rPr>
            </w:pPr>
            <w:r>
              <w:rPr>
                <w:w w:val="105"/>
                <w:sz w:val="12"/>
              </w:rPr>
              <w:t>$33.51</w:t>
            </w:r>
          </w:p>
        </w:tc>
        <w:tc>
          <w:tcPr>
            <w:tcW w:w="775" w:type="dxa"/>
          </w:tcPr>
          <w:p w:rsidR="00A84090" w:rsidRDefault="0056177D">
            <w:pPr>
              <w:pStyle w:val="TableParagraph"/>
              <w:spacing w:before="8"/>
              <w:ind w:left="228" w:right="213"/>
              <w:rPr>
                <w:i/>
                <w:sz w:val="12"/>
              </w:rPr>
            </w:pPr>
            <w:r>
              <w:rPr>
                <w:i/>
                <w:w w:val="105"/>
                <w:sz w:val="12"/>
              </w:rPr>
              <w:t>795</w:t>
            </w:r>
          </w:p>
        </w:tc>
        <w:tc>
          <w:tcPr>
            <w:tcW w:w="649" w:type="dxa"/>
          </w:tcPr>
          <w:p w:rsidR="00A84090" w:rsidRDefault="0056177D">
            <w:pPr>
              <w:pStyle w:val="TableParagraph"/>
              <w:spacing w:before="8"/>
              <w:ind w:left="114" w:right="98"/>
              <w:rPr>
                <w:sz w:val="12"/>
              </w:rPr>
            </w:pPr>
            <w:r>
              <w:rPr>
                <w:w w:val="105"/>
                <w:sz w:val="12"/>
              </w:rPr>
              <w:t>$33.52</w:t>
            </w:r>
          </w:p>
        </w:tc>
      </w:tr>
      <w:tr w:rsidR="00A84090">
        <w:trPr>
          <w:trHeight w:val="148"/>
        </w:trPr>
        <w:tc>
          <w:tcPr>
            <w:tcW w:w="854" w:type="dxa"/>
          </w:tcPr>
          <w:p w:rsidR="00A84090" w:rsidRDefault="0056177D">
            <w:pPr>
              <w:pStyle w:val="TableParagraph"/>
              <w:ind w:left="297" w:right="293"/>
              <w:rPr>
                <w:i/>
                <w:sz w:val="12"/>
              </w:rPr>
            </w:pPr>
            <w:r>
              <w:rPr>
                <w:i/>
                <w:w w:val="105"/>
                <w:sz w:val="12"/>
              </w:rPr>
              <w:t>796</w:t>
            </w:r>
          </w:p>
        </w:tc>
        <w:tc>
          <w:tcPr>
            <w:tcW w:w="615" w:type="dxa"/>
          </w:tcPr>
          <w:p w:rsidR="00A84090" w:rsidRDefault="0056177D">
            <w:pPr>
              <w:pStyle w:val="TableParagraph"/>
              <w:ind w:right="102"/>
              <w:jc w:val="right"/>
              <w:rPr>
                <w:sz w:val="12"/>
              </w:rPr>
            </w:pPr>
            <w:r>
              <w:rPr>
                <w:w w:val="105"/>
                <w:sz w:val="12"/>
              </w:rPr>
              <w:t>$33.53</w:t>
            </w:r>
          </w:p>
        </w:tc>
        <w:tc>
          <w:tcPr>
            <w:tcW w:w="775" w:type="dxa"/>
          </w:tcPr>
          <w:p w:rsidR="00A84090" w:rsidRDefault="0056177D">
            <w:pPr>
              <w:pStyle w:val="TableParagraph"/>
              <w:ind w:left="222" w:right="215"/>
              <w:rPr>
                <w:i/>
                <w:sz w:val="12"/>
              </w:rPr>
            </w:pPr>
            <w:r>
              <w:rPr>
                <w:i/>
                <w:w w:val="105"/>
                <w:sz w:val="12"/>
              </w:rPr>
              <w:t>797</w:t>
            </w:r>
          </w:p>
        </w:tc>
        <w:tc>
          <w:tcPr>
            <w:tcW w:w="584" w:type="dxa"/>
          </w:tcPr>
          <w:p w:rsidR="00A84090" w:rsidRDefault="0056177D">
            <w:pPr>
              <w:pStyle w:val="TableParagraph"/>
              <w:ind w:left="77" w:right="69"/>
              <w:rPr>
                <w:sz w:val="12"/>
              </w:rPr>
            </w:pPr>
            <w:r>
              <w:rPr>
                <w:w w:val="105"/>
                <w:sz w:val="12"/>
              </w:rPr>
              <w:t>$33.53</w:t>
            </w:r>
          </w:p>
        </w:tc>
        <w:tc>
          <w:tcPr>
            <w:tcW w:w="776" w:type="dxa"/>
          </w:tcPr>
          <w:p w:rsidR="00A84090" w:rsidRDefault="0056177D">
            <w:pPr>
              <w:pStyle w:val="TableParagraph"/>
              <w:ind w:left="260" w:right="249"/>
              <w:rPr>
                <w:i/>
                <w:sz w:val="12"/>
              </w:rPr>
            </w:pPr>
            <w:r>
              <w:rPr>
                <w:i/>
                <w:w w:val="105"/>
                <w:sz w:val="12"/>
              </w:rPr>
              <w:t>798</w:t>
            </w:r>
          </w:p>
        </w:tc>
        <w:tc>
          <w:tcPr>
            <w:tcW w:w="551" w:type="dxa"/>
          </w:tcPr>
          <w:p w:rsidR="00A84090" w:rsidRDefault="0056177D">
            <w:pPr>
              <w:pStyle w:val="TableParagraph"/>
              <w:ind w:left="61" w:right="52"/>
              <w:rPr>
                <w:sz w:val="12"/>
              </w:rPr>
            </w:pPr>
            <w:r>
              <w:rPr>
                <w:w w:val="105"/>
                <w:sz w:val="12"/>
              </w:rPr>
              <w:t>$33.54</w:t>
            </w:r>
          </w:p>
        </w:tc>
        <w:tc>
          <w:tcPr>
            <w:tcW w:w="826" w:type="dxa"/>
          </w:tcPr>
          <w:p w:rsidR="00A84090" w:rsidRDefault="0056177D">
            <w:pPr>
              <w:pStyle w:val="TableParagraph"/>
              <w:ind w:left="288" w:right="276"/>
              <w:rPr>
                <w:i/>
                <w:sz w:val="12"/>
              </w:rPr>
            </w:pPr>
            <w:r>
              <w:rPr>
                <w:i/>
                <w:w w:val="105"/>
                <w:sz w:val="12"/>
              </w:rPr>
              <w:t>799</w:t>
            </w:r>
          </w:p>
        </w:tc>
        <w:tc>
          <w:tcPr>
            <w:tcW w:w="616" w:type="dxa"/>
          </w:tcPr>
          <w:p w:rsidR="00A84090" w:rsidRDefault="0056177D">
            <w:pPr>
              <w:pStyle w:val="TableParagraph"/>
              <w:ind w:left="114"/>
              <w:jc w:val="left"/>
              <w:rPr>
                <w:sz w:val="12"/>
              </w:rPr>
            </w:pPr>
            <w:r>
              <w:rPr>
                <w:w w:val="105"/>
                <w:sz w:val="12"/>
              </w:rPr>
              <w:t>$33.56</w:t>
            </w:r>
          </w:p>
        </w:tc>
        <w:tc>
          <w:tcPr>
            <w:tcW w:w="775" w:type="dxa"/>
          </w:tcPr>
          <w:p w:rsidR="00A84090" w:rsidRDefault="0056177D">
            <w:pPr>
              <w:pStyle w:val="TableParagraph"/>
              <w:ind w:left="228" w:right="213"/>
              <w:rPr>
                <w:i/>
                <w:sz w:val="12"/>
              </w:rPr>
            </w:pPr>
            <w:r>
              <w:rPr>
                <w:i/>
                <w:w w:val="105"/>
                <w:sz w:val="12"/>
              </w:rPr>
              <w:t>800</w:t>
            </w:r>
          </w:p>
        </w:tc>
        <w:tc>
          <w:tcPr>
            <w:tcW w:w="649" w:type="dxa"/>
          </w:tcPr>
          <w:p w:rsidR="00A84090" w:rsidRDefault="0056177D">
            <w:pPr>
              <w:pStyle w:val="TableParagraph"/>
              <w:ind w:left="114" w:right="98"/>
              <w:rPr>
                <w:sz w:val="12"/>
              </w:rPr>
            </w:pPr>
            <w:r>
              <w:rPr>
                <w:w w:val="105"/>
                <w:sz w:val="12"/>
              </w:rPr>
              <w:t>$33.56</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801</w:t>
            </w:r>
          </w:p>
        </w:tc>
        <w:tc>
          <w:tcPr>
            <w:tcW w:w="615" w:type="dxa"/>
          </w:tcPr>
          <w:p w:rsidR="00A84090" w:rsidRDefault="0056177D">
            <w:pPr>
              <w:pStyle w:val="TableParagraph"/>
              <w:spacing w:before="8"/>
              <w:ind w:right="102"/>
              <w:jc w:val="right"/>
              <w:rPr>
                <w:sz w:val="12"/>
              </w:rPr>
            </w:pPr>
            <w:r>
              <w:rPr>
                <w:w w:val="105"/>
                <w:sz w:val="12"/>
              </w:rPr>
              <w:t>$33.57</w:t>
            </w:r>
          </w:p>
        </w:tc>
        <w:tc>
          <w:tcPr>
            <w:tcW w:w="775" w:type="dxa"/>
          </w:tcPr>
          <w:p w:rsidR="00A84090" w:rsidRDefault="0056177D">
            <w:pPr>
              <w:pStyle w:val="TableParagraph"/>
              <w:spacing w:before="8"/>
              <w:ind w:left="222" w:right="215"/>
              <w:rPr>
                <w:i/>
                <w:sz w:val="12"/>
              </w:rPr>
            </w:pPr>
            <w:r>
              <w:rPr>
                <w:i/>
                <w:w w:val="105"/>
                <w:sz w:val="12"/>
              </w:rPr>
              <w:t>802</w:t>
            </w:r>
          </w:p>
        </w:tc>
        <w:tc>
          <w:tcPr>
            <w:tcW w:w="584" w:type="dxa"/>
          </w:tcPr>
          <w:p w:rsidR="00A84090" w:rsidRDefault="0056177D">
            <w:pPr>
              <w:pStyle w:val="TableParagraph"/>
              <w:spacing w:before="8"/>
              <w:ind w:left="77" w:right="69"/>
              <w:rPr>
                <w:sz w:val="12"/>
              </w:rPr>
            </w:pPr>
            <w:r>
              <w:rPr>
                <w:w w:val="105"/>
                <w:sz w:val="12"/>
              </w:rPr>
              <w:t>$33.58</w:t>
            </w:r>
          </w:p>
        </w:tc>
        <w:tc>
          <w:tcPr>
            <w:tcW w:w="776" w:type="dxa"/>
          </w:tcPr>
          <w:p w:rsidR="00A84090" w:rsidRDefault="0056177D">
            <w:pPr>
              <w:pStyle w:val="TableParagraph"/>
              <w:spacing w:before="8"/>
              <w:ind w:left="260" w:right="249"/>
              <w:rPr>
                <w:i/>
                <w:sz w:val="12"/>
              </w:rPr>
            </w:pPr>
            <w:r>
              <w:rPr>
                <w:i/>
                <w:w w:val="105"/>
                <w:sz w:val="12"/>
              </w:rPr>
              <w:t>803</w:t>
            </w:r>
          </w:p>
        </w:tc>
        <w:tc>
          <w:tcPr>
            <w:tcW w:w="551" w:type="dxa"/>
          </w:tcPr>
          <w:p w:rsidR="00A84090" w:rsidRDefault="0056177D">
            <w:pPr>
              <w:pStyle w:val="TableParagraph"/>
              <w:spacing w:before="8"/>
              <w:ind w:left="61" w:right="52"/>
              <w:rPr>
                <w:sz w:val="12"/>
              </w:rPr>
            </w:pPr>
            <w:r>
              <w:rPr>
                <w:w w:val="105"/>
                <w:sz w:val="12"/>
              </w:rPr>
              <w:t>$33.58</w:t>
            </w:r>
          </w:p>
        </w:tc>
        <w:tc>
          <w:tcPr>
            <w:tcW w:w="826" w:type="dxa"/>
          </w:tcPr>
          <w:p w:rsidR="00A84090" w:rsidRDefault="0056177D">
            <w:pPr>
              <w:pStyle w:val="TableParagraph"/>
              <w:spacing w:before="8"/>
              <w:ind w:left="288" w:right="276"/>
              <w:rPr>
                <w:i/>
                <w:sz w:val="12"/>
              </w:rPr>
            </w:pPr>
            <w:r>
              <w:rPr>
                <w:i/>
                <w:w w:val="105"/>
                <w:sz w:val="12"/>
              </w:rPr>
              <w:t>804</w:t>
            </w:r>
          </w:p>
        </w:tc>
        <w:tc>
          <w:tcPr>
            <w:tcW w:w="616" w:type="dxa"/>
          </w:tcPr>
          <w:p w:rsidR="00A84090" w:rsidRDefault="0056177D">
            <w:pPr>
              <w:pStyle w:val="TableParagraph"/>
              <w:spacing w:before="8"/>
              <w:ind w:left="114"/>
              <w:jc w:val="left"/>
              <w:rPr>
                <w:sz w:val="12"/>
              </w:rPr>
            </w:pPr>
            <w:r>
              <w:rPr>
                <w:w w:val="105"/>
                <w:sz w:val="12"/>
              </w:rPr>
              <w:t>$33.59</w:t>
            </w:r>
          </w:p>
        </w:tc>
        <w:tc>
          <w:tcPr>
            <w:tcW w:w="775" w:type="dxa"/>
          </w:tcPr>
          <w:p w:rsidR="00A84090" w:rsidRDefault="0056177D">
            <w:pPr>
              <w:pStyle w:val="TableParagraph"/>
              <w:spacing w:before="8"/>
              <w:ind w:left="228" w:right="213"/>
              <w:rPr>
                <w:i/>
                <w:sz w:val="12"/>
              </w:rPr>
            </w:pPr>
            <w:r>
              <w:rPr>
                <w:i/>
                <w:w w:val="105"/>
                <w:sz w:val="12"/>
              </w:rPr>
              <w:t>805</w:t>
            </w:r>
          </w:p>
        </w:tc>
        <w:tc>
          <w:tcPr>
            <w:tcW w:w="649" w:type="dxa"/>
          </w:tcPr>
          <w:p w:rsidR="00A84090" w:rsidRDefault="0056177D">
            <w:pPr>
              <w:pStyle w:val="TableParagraph"/>
              <w:spacing w:before="8"/>
              <w:ind w:left="114" w:right="98"/>
              <w:rPr>
                <w:sz w:val="12"/>
              </w:rPr>
            </w:pPr>
            <w:r>
              <w:rPr>
                <w:w w:val="105"/>
                <w:sz w:val="12"/>
              </w:rPr>
              <w:t>$33.60</w:t>
            </w:r>
          </w:p>
        </w:tc>
      </w:tr>
      <w:tr w:rsidR="00A84090">
        <w:trPr>
          <w:trHeight w:val="148"/>
        </w:trPr>
        <w:tc>
          <w:tcPr>
            <w:tcW w:w="854" w:type="dxa"/>
          </w:tcPr>
          <w:p w:rsidR="00A84090" w:rsidRDefault="0056177D">
            <w:pPr>
              <w:pStyle w:val="TableParagraph"/>
              <w:ind w:left="297" w:right="293"/>
              <w:rPr>
                <w:i/>
                <w:sz w:val="12"/>
              </w:rPr>
            </w:pPr>
            <w:r>
              <w:rPr>
                <w:i/>
                <w:w w:val="105"/>
                <w:sz w:val="12"/>
              </w:rPr>
              <w:t>806</w:t>
            </w:r>
          </w:p>
        </w:tc>
        <w:tc>
          <w:tcPr>
            <w:tcW w:w="615" w:type="dxa"/>
          </w:tcPr>
          <w:p w:rsidR="00A84090" w:rsidRDefault="0056177D">
            <w:pPr>
              <w:pStyle w:val="TableParagraph"/>
              <w:ind w:right="102"/>
              <w:jc w:val="right"/>
              <w:rPr>
                <w:sz w:val="12"/>
              </w:rPr>
            </w:pPr>
            <w:r>
              <w:rPr>
                <w:w w:val="105"/>
                <w:sz w:val="12"/>
              </w:rPr>
              <w:t>$33.60</w:t>
            </w:r>
          </w:p>
        </w:tc>
        <w:tc>
          <w:tcPr>
            <w:tcW w:w="775" w:type="dxa"/>
          </w:tcPr>
          <w:p w:rsidR="00A84090" w:rsidRDefault="0056177D">
            <w:pPr>
              <w:pStyle w:val="TableParagraph"/>
              <w:ind w:left="222" w:right="215"/>
              <w:rPr>
                <w:i/>
                <w:sz w:val="12"/>
              </w:rPr>
            </w:pPr>
            <w:r>
              <w:rPr>
                <w:i/>
                <w:w w:val="105"/>
                <w:sz w:val="12"/>
              </w:rPr>
              <w:t>807</w:t>
            </w:r>
          </w:p>
        </w:tc>
        <w:tc>
          <w:tcPr>
            <w:tcW w:w="584" w:type="dxa"/>
          </w:tcPr>
          <w:p w:rsidR="00A84090" w:rsidRDefault="0056177D">
            <w:pPr>
              <w:pStyle w:val="TableParagraph"/>
              <w:ind w:left="77" w:right="69"/>
              <w:rPr>
                <w:sz w:val="12"/>
              </w:rPr>
            </w:pPr>
            <w:r>
              <w:rPr>
                <w:w w:val="105"/>
                <w:sz w:val="12"/>
              </w:rPr>
              <w:t>$33.61</w:t>
            </w:r>
          </w:p>
        </w:tc>
        <w:tc>
          <w:tcPr>
            <w:tcW w:w="776" w:type="dxa"/>
          </w:tcPr>
          <w:p w:rsidR="00A84090" w:rsidRDefault="0056177D">
            <w:pPr>
              <w:pStyle w:val="TableParagraph"/>
              <w:ind w:left="260" w:right="249"/>
              <w:rPr>
                <w:i/>
                <w:sz w:val="12"/>
              </w:rPr>
            </w:pPr>
            <w:r>
              <w:rPr>
                <w:i/>
                <w:w w:val="105"/>
                <w:sz w:val="12"/>
              </w:rPr>
              <w:t>808</w:t>
            </w:r>
          </w:p>
        </w:tc>
        <w:tc>
          <w:tcPr>
            <w:tcW w:w="551" w:type="dxa"/>
          </w:tcPr>
          <w:p w:rsidR="00A84090" w:rsidRDefault="0056177D">
            <w:pPr>
              <w:pStyle w:val="TableParagraph"/>
              <w:ind w:left="61" w:right="52"/>
              <w:rPr>
                <w:sz w:val="12"/>
              </w:rPr>
            </w:pPr>
            <w:r>
              <w:rPr>
                <w:w w:val="105"/>
                <w:sz w:val="12"/>
              </w:rPr>
              <w:t>$33.63</w:t>
            </w:r>
          </w:p>
        </w:tc>
        <w:tc>
          <w:tcPr>
            <w:tcW w:w="826" w:type="dxa"/>
          </w:tcPr>
          <w:p w:rsidR="00A84090" w:rsidRDefault="0056177D">
            <w:pPr>
              <w:pStyle w:val="TableParagraph"/>
              <w:ind w:left="288" w:right="276"/>
              <w:rPr>
                <w:i/>
                <w:sz w:val="12"/>
              </w:rPr>
            </w:pPr>
            <w:r>
              <w:rPr>
                <w:i/>
                <w:w w:val="105"/>
                <w:sz w:val="12"/>
              </w:rPr>
              <w:t>809</w:t>
            </w:r>
          </w:p>
        </w:tc>
        <w:tc>
          <w:tcPr>
            <w:tcW w:w="616" w:type="dxa"/>
          </w:tcPr>
          <w:p w:rsidR="00A84090" w:rsidRDefault="0056177D">
            <w:pPr>
              <w:pStyle w:val="TableParagraph"/>
              <w:ind w:left="114"/>
              <w:jc w:val="left"/>
              <w:rPr>
                <w:sz w:val="12"/>
              </w:rPr>
            </w:pPr>
            <w:r>
              <w:rPr>
                <w:w w:val="105"/>
                <w:sz w:val="12"/>
              </w:rPr>
              <w:t>$33.63</w:t>
            </w:r>
          </w:p>
        </w:tc>
        <w:tc>
          <w:tcPr>
            <w:tcW w:w="775" w:type="dxa"/>
          </w:tcPr>
          <w:p w:rsidR="00A84090" w:rsidRDefault="0056177D">
            <w:pPr>
              <w:pStyle w:val="TableParagraph"/>
              <w:ind w:left="228" w:right="213"/>
              <w:rPr>
                <w:i/>
                <w:sz w:val="12"/>
              </w:rPr>
            </w:pPr>
            <w:r>
              <w:rPr>
                <w:i/>
                <w:w w:val="105"/>
                <w:sz w:val="12"/>
              </w:rPr>
              <w:t>810</w:t>
            </w:r>
          </w:p>
        </w:tc>
        <w:tc>
          <w:tcPr>
            <w:tcW w:w="649" w:type="dxa"/>
          </w:tcPr>
          <w:p w:rsidR="00A84090" w:rsidRDefault="0056177D">
            <w:pPr>
              <w:pStyle w:val="TableParagraph"/>
              <w:ind w:left="114" w:right="98"/>
              <w:rPr>
                <w:sz w:val="12"/>
              </w:rPr>
            </w:pPr>
            <w:r>
              <w:rPr>
                <w:w w:val="105"/>
                <w:sz w:val="12"/>
              </w:rPr>
              <w:t>$33.64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811</w:t>
            </w:r>
          </w:p>
        </w:tc>
        <w:tc>
          <w:tcPr>
            <w:tcW w:w="615" w:type="dxa"/>
          </w:tcPr>
          <w:p w:rsidR="00A84090" w:rsidRDefault="0056177D">
            <w:pPr>
              <w:pStyle w:val="TableParagraph"/>
              <w:spacing w:before="8"/>
              <w:ind w:right="102"/>
              <w:jc w:val="right"/>
              <w:rPr>
                <w:sz w:val="12"/>
              </w:rPr>
            </w:pPr>
            <w:r>
              <w:rPr>
                <w:w w:val="105"/>
                <w:sz w:val="12"/>
              </w:rPr>
              <w:t>$33.65</w:t>
            </w:r>
          </w:p>
        </w:tc>
        <w:tc>
          <w:tcPr>
            <w:tcW w:w="775" w:type="dxa"/>
          </w:tcPr>
          <w:p w:rsidR="00A84090" w:rsidRDefault="0056177D">
            <w:pPr>
              <w:pStyle w:val="TableParagraph"/>
              <w:spacing w:before="8"/>
              <w:ind w:left="222" w:right="215"/>
              <w:rPr>
                <w:i/>
                <w:sz w:val="12"/>
              </w:rPr>
            </w:pPr>
            <w:r>
              <w:rPr>
                <w:i/>
                <w:w w:val="105"/>
                <w:sz w:val="12"/>
              </w:rPr>
              <w:t>812</w:t>
            </w:r>
          </w:p>
        </w:tc>
        <w:tc>
          <w:tcPr>
            <w:tcW w:w="584" w:type="dxa"/>
          </w:tcPr>
          <w:p w:rsidR="00A84090" w:rsidRDefault="0056177D">
            <w:pPr>
              <w:pStyle w:val="TableParagraph"/>
              <w:spacing w:before="8"/>
              <w:ind w:left="77" w:right="69"/>
              <w:rPr>
                <w:sz w:val="12"/>
              </w:rPr>
            </w:pPr>
            <w:r>
              <w:rPr>
                <w:w w:val="105"/>
                <w:sz w:val="12"/>
              </w:rPr>
              <w:t>$33.65</w:t>
            </w:r>
          </w:p>
        </w:tc>
        <w:tc>
          <w:tcPr>
            <w:tcW w:w="776" w:type="dxa"/>
          </w:tcPr>
          <w:p w:rsidR="00A84090" w:rsidRDefault="0056177D">
            <w:pPr>
              <w:pStyle w:val="TableParagraph"/>
              <w:spacing w:before="8"/>
              <w:ind w:left="260" w:right="249"/>
              <w:rPr>
                <w:i/>
                <w:sz w:val="12"/>
              </w:rPr>
            </w:pPr>
            <w:r>
              <w:rPr>
                <w:i/>
                <w:w w:val="105"/>
                <w:sz w:val="12"/>
              </w:rPr>
              <w:t>813</w:t>
            </w:r>
          </w:p>
        </w:tc>
        <w:tc>
          <w:tcPr>
            <w:tcW w:w="551" w:type="dxa"/>
          </w:tcPr>
          <w:p w:rsidR="00A84090" w:rsidRDefault="0056177D">
            <w:pPr>
              <w:pStyle w:val="TableParagraph"/>
              <w:spacing w:before="8"/>
              <w:ind w:left="61" w:right="52"/>
              <w:rPr>
                <w:sz w:val="12"/>
              </w:rPr>
            </w:pPr>
            <w:r>
              <w:rPr>
                <w:w w:val="105"/>
                <w:sz w:val="12"/>
              </w:rPr>
              <w:t>$33.66</w:t>
            </w:r>
          </w:p>
        </w:tc>
        <w:tc>
          <w:tcPr>
            <w:tcW w:w="826" w:type="dxa"/>
          </w:tcPr>
          <w:p w:rsidR="00A84090" w:rsidRDefault="0056177D">
            <w:pPr>
              <w:pStyle w:val="TableParagraph"/>
              <w:spacing w:before="8"/>
              <w:ind w:left="288" w:right="276"/>
              <w:rPr>
                <w:i/>
                <w:sz w:val="12"/>
              </w:rPr>
            </w:pPr>
            <w:r>
              <w:rPr>
                <w:i/>
                <w:w w:val="105"/>
                <w:sz w:val="12"/>
              </w:rPr>
              <w:t>814</w:t>
            </w:r>
          </w:p>
        </w:tc>
        <w:tc>
          <w:tcPr>
            <w:tcW w:w="616" w:type="dxa"/>
          </w:tcPr>
          <w:p w:rsidR="00A84090" w:rsidRDefault="0056177D">
            <w:pPr>
              <w:pStyle w:val="TableParagraph"/>
              <w:spacing w:before="8"/>
              <w:ind w:left="114"/>
              <w:jc w:val="left"/>
              <w:rPr>
                <w:sz w:val="12"/>
              </w:rPr>
            </w:pPr>
            <w:r>
              <w:rPr>
                <w:w w:val="105"/>
                <w:sz w:val="12"/>
              </w:rPr>
              <w:t>$33.67</w:t>
            </w:r>
          </w:p>
        </w:tc>
        <w:tc>
          <w:tcPr>
            <w:tcW w:w="775" w:type="dxa"/>
          </w:tcPr>
          <w:p w:rsidR="00A84090" w:rsidRDefault="0056177D">
            <w:pPr>
              <w:pStyle w:val="TableParagraph"/>
              <w:spacing w:before="8"/>
              <w:ind w:left="228" w:right="213"/>
              <w:rPr>
                <w:i/>
                <w:sz w:val="12"/>
              </w:rPr>
            </w:pPr>
            <w:r>
              <w:rPr>
                <w:i/>
                <w:w w:val="105"/>
                <w:sz w:val="12"/>
              </w:rPr>
              <w:t>815</w:t>
            </w:r>
          </w:p>
        </w:tc>
        <w:tc>
          <w:tcPr>
            <w:tcW w:w="649" w:type="dxa"/>
          </w:tcPr>
          <w:p w:rsidR="00A84090" w:rsidRDefault="0056177D">
            <w:pPr>
              <w:pStyle w:val="TableParagraph"/>
              <w:spacing w:before="8"/>
              <w:ind w:left="114" w:right="98"/>
              <w:rPr>
                <w:sz w:val="12"/>
              </w:rPr>
            </w:pPr>
            <w:r>
              <w:rPr>
                <w:w w:val="105"/>
                <w:sz w:val="12"/>
              </w:rPr>
              <w:t>$33.67</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816</w:t>
            </w:r>
          </w:p>
        </w:tc>
        <w:tc>
          <w:tcPr>
            <w:tcW w:w="615" w:type="dxa"/>
          </w:tcPr>
          <w:p w:rsidR="00A84090" w:rsidRDefault="0056177D">
            <w:pPr>
              <w:pStyle w:val="TableParagraph"/>
              <w:spacing w:line="122" w:lineRule="exact"/>
              <w:ind w:right="102"/>
              <w:jc w:val="right"/>
              <w:rPr>
                <w:sz w:val="12"/>
              </w:rPr>
            </w:pPr>
            <w:r>
              <w:rPr>
                <w:w w:val="105"/>
                <w:sz w:val="12"/>
              </w:rPr>
              <w:t>$33.68</w:t>
            </w:r>
          </w:p>
        </w:tc>
        <w:tc>
          <w:tcPr>
            <w:tcW w:w="775" w:type="dxa"/>
          </w:tcPr>
          <w:p w:rsidR="00A84090" w:rsidRDefault="0056177D">
            <w:pPr>
              <w:pStyle w:val="TableParagraph"/>
              <w:spacing w:line="122" w:lineRule="exact"/>
              <w:ind w:left="222" w:right="215"/>
              <w:rPr>
                <w:i/>
                <w:sz w:val="12"/>
              </w:rPr>
            </w:pPr>
            <w:r>
              <w:rPr>
                <w:i/>
                <w:w w:val="105"/>
                <w:sz w:val="12"/>
              </w:rPr>
              <w:t>817</w:t>
            </w:r>
          </w:p>
        </w:tc>
        <w:tc>
          <w:tcPr>
            <w:tcW w:w="584" w:type="dxa"/>
          </w:tcPr>
          <w:p w:rsidR="00A84090" w:rsidRDefault="0056177D">
            <w:pPr>
              <w:pStyle w:val="TableParagraph"/>
              <w:spacing w:line="122" w:lineRule="exact"/>
              <w:ind w:left="77" w:right="69"/>
              <w:rPr>
                <w:sz w:val="12"/>
              </w:rPr>
            </w:pPr>
            <w:r>
              <w:rPr>
                <w:w w:val="105"/>
                <w:sz w:val="12"/>
              </w:rPr>
              <w:t>$33.69</w:t>
            </w:r>
          </w:p>
        </w:tc>
        <w:tc>
          <w:tcPr>
            <w:tcW w:w="776" w:type="dxa"/>
          </w:tcPr>
          <w:p w:rsidR="00A84090" w:rsidRDefault="0056177D">
            <w:pPr>
              <w:pStyle w:val="TableParagraph"/>
              <w:spacing w:line="122" w:lineRule="exact"/>
              <w:ind w:left="260" w:right="249"/>
              <w:rPr>
                <w:i/>
                <w:sz w:val="12"/>
              </w:rPr>
            </w:pPr>
            <w:r>
              <w:rPr>
                <w:i/>
                <w:w w:val="105"/>
                <w:sz w:val="12"/>
              </w:rPr>
              <w:t>818</w:t>
            </w:r>
          </w:p>
        </w:tc>
        <w:tc>
          <w:tcPr>
            <w:tcW w:w="551" w:type="dxa"/>
          </w:tcPr>
          <w:p w:rsidR="00A84090" w:rsidRDefault="0056177D">
            <w:pPr>
              <w:pStyle w:val="TableParagraph"/>
              <w:spacing w:line="122" w:lineRule="exact"/>
              <w:ind w:left="61" w:right="52"/>
              <w:rPr>
                <w:sz w:val="12"/>
              </w:rPr>
            </w:pPr>
            <w:r>
              <w:rPr>
                <w:w w:val="105"/>
                <w:sz w:val="12"/>
              </w:rPr>
              <w:t>$33.69</w:t>
            </w:r>
          </w:p>
        </w:tc>
        <w:tc>
          <w:tcPr>
            <w:tcW w:w="826" w:type="dxa"/>
          </w:tcPr>
          <w:p w:rsidR="00A84090" w:rsidRDefault="0056177D">
            <w:pPr>
              <w:pStyle w:val="TableParagraph"/>
              <w:spacing w:line="122" w:lineRule="exact"/>
              <w:ind w:left="288" w:right="276"/>
              <w:rPr>
                <w:i/>
                <w:sz w:val="12"/>
              </w:rPr>
            </w:pPr>
            <w:r>
              <w:rPr>
                <w:i/>
                <w:w w:val="105"/>
                <w:sz w:val="12"/>
              </w:rPr>
              <w:t>819</w:t>
            </w:r>
          </w:p>
        </w:tc>
        <w:tc>
          <w:tcPr>
            <w:tcW w:w="616" w:type="dxa"/>
          </w:tcPr>
          <w:p w:rsidR="00A84090" w:rsidRDefault="0056177D">
            <w:pPr>
              <w:pStyle w:val="TableParagraph"/>
              <w:spacing w:line="122" w:lineRule="exact"/>
              <w:ind w:left="114"/>
              <w:jc w:val="left"/>
              <w:rPr>
                <w:sz w:val="12"/>
              </w:rPr>
            </w:pPr>
            <w:r>
              <w:rPr>
                <w:w w:val="105"/>
                <w:sz w:val="12"/>
              </w:rPr>
              <w:t>$33.71</w:t>
            </w:r>
          </w:p>
        </w:tc>
        <w:tc>
          <w:tcPr>
            <w:tcW w:w="775" w:type="dxa"/>
          </w:tcPr>
          <w:p w:rsidR="00A84090" w:rsidRDefault="0056177D">
            <w:pPr>
              <w:pStyle w:val="TableParagraph"/>
              <w:spacing w:line="122" w:lineRule="exact"/>
              <w:ind w:left="228" w:right="213"/>
              <w:rPr>
                <w:i/>
                <w:sz w:val="12"/>
              </w:rPr>
            </w:pPr>
            <w:r>
              <w:rPr>
                <w:i/>
                <w:w w:val="105"/>
                <w:sz w:val="12"/>
              </w:rPr>
              <w:t>820</w:t>
            </w:r>
          </w:p>
        </w:tc>
        <w:tc>
          <w:tcPr>
            <w:tcW w:w="649" w:type="dxa"/>
          </w:tcPr>
          <w:p w:rsidR="00A84090" w:rsidRDefault="0056177D">
            <w:pPr>
              <w:pStyle w:val="TableParagraph"/>
              <w:spacing w:line="122" w:lineRule="exact"/>
              <w:ind w:left="114" w:right="98"/>
              <w:rPr>
                <w:sz w:val="12"/>
              </w:rPr>
            </w:pPr>
            <w:r>
              <w:rPr>
                <w:w w:val="105"/>
                <w:sz w:val="12"/>
              </w:rPr>
              <w:t>$33.72</w:t>
            </w:r>
          </w:p>
        </w:tc>
      </w:tr>
      <w:tr w:rsidR="00A84090">
        <w:trPr>
          <w:trHeight w:val="148"/>
        </w:trPr>
        <w:tc>
          <w:tcPr>
            <w:tcW w:w="854" w:type="dxa"/>
          </w:tcPr>
          <w:p w:rsidR="00A84090" w:rsidRDefault="0056177D">
            <w:pPr>
              <w:pStyle w:val="TableParagraph"/>
              <w:ind w:left="297" w:right="293"/>
              <w:rPr>
                <w:i/>
                <w:sz w:val="12"/>
              </w:rPr>
            </w:pPr>
            <w:r>
              <w:rPr>
                <w:i/>
                <w:w w:val="105"/>
                <w:sz w:val="12"/>
              </w:rPr>
              <w:t>821</w:t>
            </w:r>
          </w:p>
        </w:tc>
        <w:tc>
          <w:tcPr>
            <w:tcW w:w="615" w:type="dxa"/>
          </w:tcPr>
          <w:p w:rsidR="00A84090" w:rsidRDefault="0056177D">
            <w:pPr>
              <w:pStyle w:val="TableParagraph"/>
              <w:ind w:right="102"/>
              <w:jc w:val="right"/>
              <w:rPr>
                <w:sz w:val="12"/>
              </w:rPr>
            </w:pPr>
            <w:r>
              <w:rPr>
                <w:w w:val="105"/>
                <w:sz w:val="12"/>
              </w:rPr>
              <w:t>$33.72</w:t>
            </w:r>
          </w:p>
        </w:tc>
        <w:tc>
          <w:tcPr>
            <w:tcW w:w="775" w:type="dxa"/>
          </w:tcPr>
          <w:p w:rsidR="00A84090" w:rsidRDefault="0056177D">
            <w:pPr>
              <w:pStyle w:val="TableParagraph"/>
              <w:ind w:left="222" w:right="215"/>
              <w:rPr>
                <w:i/>
                <w:sz w:val="12"/>
              </w:rPr>
            </w:pPr>
            <w:r>
              <w:rPr>
                <w:i/>
                <w:w w:val="105"/>
                <w:sz w:val="12"/>
              </w:rPr>
              <w:t>822</w:t>
            </w:r>
          </w:p>
        </w:tc>
        <w:tc>
          <w:tcPr>
            <w:tcW w:w="584" w:type="dxa"/>
          </w:tcPr>
          <w:p w:rsidR="00A84090" w:rsidRDefault="0056177D">
            <w:pPr>
              <w:pStyle w:val="TableParagraph"/>
              <w:ind w:left="77" w:right="69"/>
              <w:rPr>
                <w:sz w:val="12"/>
              </w:rPr>
            </w:pPr>
            <w:r>
              <w:rPr>
                <w:w w:val="105"/>
                <w:sz w:val="12"/>
              </w:rPr>
              <w:t>$33.73</w:t>
            </w:r>
          </w:p>
        </w:tc>
        <w:tc>
          <w:tcPr>
            <w:tcW w:w="776" w:type="dxa"/>
          </w:tcPr>
          <w:p w:rsidR="00A84090" w:rsidRDefault="0056177D">
            <w:pPr>
              <w:pStyle w:val="TableParagraph"/>
              <w:ind w:left="260" w:right="249"/>
              <w:rPr>
                <w:i/>
                <w:sz w:val="12"/>
              </w:rPr>
            </w:pPr>
            <w:r>
              <w:rPr>
                <w:i/>
                <w:w w:val="105"/>
                <w:sz w:val="12"/>
              </w:rPr>
              <w:t>823</w:t>
            </w:r>
          </w:p>
        </w:tc>
        <w:tc>
          <w:tcPr>
            <w:tcW w:w="551" w:type="dxa"/>
          </w:tcPr>
          <w:p w:rsidR="00A84090" w:rsidRDefault="0056177D">
            <w:pPr>
              <w:pStyle w:val="TableParagraph"/>
              <w:ind w:left="61" w:right="52"/>
              <w:rPr>
                <w:sz w:val="12"/>
              </w:rPr>
            </w:pPr>
            <w:r>
              <w:rPr>
                <w:w w:val="105"/>
                <w:sz w:val="12"/>
              </w:rPr>
              <w:t>$33.74</w:t>
            </w:r>
          </w:p>
        </w:tc>
        <w:tc>
          <w:tcPr>
            <w:tcW w:w="826" w:type="dxa"/>
          </w:tcPr>
          <w:p w:rsidR="00A84090" w:rsidRDefault="0056177D">
            <w:pPr>
              <w:pStyle w:val="TableParagraph"/>
              <w:ind w:left="288" w:right="276"/>
              <w:rPr>
                <w:i/>
                <w:sz w:val="12"/>
              </w:rPr>
            </w:pPr>
            <w:r>
              <w:rPr>
                <w:i/>
                <w:w w:val="105"/>
                <w:sz w:val="12"/>
              </w:rPr>
              <w:t>824</w:t>
            </w:r>
          </w:p>
        </w:tc>
        <w:tc>
          <w:tcPr>
            <w:tcW w:w="616" w:type="dxa"/>
          </w:tcPr>
          <w:p w:rsidR="00A84090" w:rsidRDefault="0056177D">
            <w:pPr>
              <w:pStyle w:val="TableParagraph"/>
              <w:ind w:left="114"/>
              <w:jc w:val="left"/>
              <w:rPr>
                <w:sz w:val="12"/>
              </w:rPr>
            </w:pPr>
            <w:r>
              <w:rPr>
                <w:w w:val="105"/>
                <w:sz w:val="12"/>
              </w:rPr>
              <w:t>$33.74</w:t>
            </w:r>
          </w:p>
        </w:tc>
        <w:tc>
          <w:tcPr>
            <w:tcW w:w="775" w:type="dxa"/>
          </w:tcPr>
          <w:p w:rsidR="00A84090" w:rsidRDefault="0056177D">
            <w:pPr>
              <w:pStyle w:val="TableParagraph"/>
              <w:ind w:left="228" w:right="213"/>
              <w:rPr>
                <w:i/>
                <w:sz w:val="12"/>
              </w:rPr>
            </w:pPr>
            <w:r>
              <w:rPr>
                <w:i/>
                <w:w w:val="105"/>
                <w:sz w:val="12"/>
              </w:rPr>
              <w:t>825</w:t>
            </w:r>
          </w:p>
        </w:tc>
        <w:tc>
          <w:tcPr>
            <w:tcW w:w="649" w:type="dxa"/>
          </w:tcPr>
          <w:p w:rsidR="00A84090" w:rsidRDefault="0056177D">
            <w:pPr>
              <w:pStyle w:val="TableParagraph"/>
              <w:ind w:left="114" w:right="98"/>
              <w:rPr>
                <w:sz w:val="12"/>
              </w:rPr>
            </w:pPr>
            <w:r>
              <w:rPr>
                <w:w w:val="105"/>
                <w:sz w:val="12"/>
              </w:rPr>
              <w:t>$33.75</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right="1080"/>
        <w:jc w:val="right"/>
        <w:rPr>
          <w:sz w:val="20"/>
        </w:rPr>
      </w:pPr>
      <w:r>
        <w:rPr>
          <w:color w:val="231F20"/>
          <w:w w:val="105"/>
          <w:sz w:val="20"/>
        </w:rPr>
        <w:t>79</w:t>
      </w:r>
    </w:p>
    <w:p w:rsidR="00A84090" w:rsidRDefault="00A84090">
      <w:pPr>
        <w:pStyle w:val="Textoindependiente"/>
        <w:spacing w:before="8"/>
        <w:rPr>
          <w:sz w:val="25"/>
        </w:rPr>
      </w:pPr>
    </w:p>
    <w:p w:rsidR="00A84090" w:rsidRDefault="0025468D">
      <w:pPr>
        <w:tabs>
          <w:tab w:val="left" w:pos="3262"/>
          <w:tab w:val="left" w:pos="4047"/>
          <w:tab w:val="left" w:pos="4638"/>
          <w:tab w:val="left" w:pos="5408"/>
          <w:tab w:val="left" w:pos="5982"/>
          <w:tab w:val="left" w:pos="6761"/>
          <w:tab w:val="left" w:pos="7393"/>
          <w:tab w:val="left" w:pos="8179"/>
          <w:tab w:val="left" w:pos="8803"/>
        </w:tabs>
        <w:spacing w:before="103" w:after="5"/>
        <w:ind w:left="2616"/>
        <w:rPr>
          <w:sz w:val="12"/>
        </w:rPr>
      </w:pPr>
      <w:r>
        <w:rPr>
          <w:noProof/>
          <w:lang w:val="es-MX" w:eastAsia="es-MX" w:bidi="ar-SA"/>
        </w:rPr>
        <mc:AlternateContent>
          <mc:Choice Requires="wps">
            <w:drawing>
              <wp:anchor distT="0" distB="0" distL="114300" distR="114300" simplePos="0" relativeHeight="251829248" behindDoc="0" locked="0" layoutInCell="1" allowOverlap="1">
                <wp:simplePos x="0" y="0"/>
                <wp:positionH relativeFrom="page">
                  <wp:posOffset>1458595</wp:posOffset>
                </wp:positionH>
                <wp:positionV relativeFrom="paragraph">
                  <wp:posOffset>60325</wp:posOffset>
                </wp:positionV>
                <wp:extent cx="0" cy="95250"/>
                <wp:effectExtent l="0" t="0" r="0" b="0"/>
                <wp:wrapNone/>
                <wp:docPr id="17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E5AAB" id="Line 87"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85pt,4.75pt" to="114.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PYHQIAAEI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12791296" behindDoc="1" locked="0" layoutInCell="1" allowOverlap="1">
                <wp:simplePos x="0" y="0"/>
                <wp:positionH relativeFrom="page">
                  <wp:posOffset>2001520</wp:posOffset>
                </wp:positionH>
                <wp:positionV relativeFrom="paragraph">
                  <wp:posOffset>60325</wp:posOffset>
                </wp:positionV>
                <wp:extent cx="0" cy="95250"/>
                <wp:effectExtent l="0" t="0" r="0" b="0"/>
                <wp:wrapNone/>
                <wp:docPr id="17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D1C27" id="Line 86" o:spid="_x0000_s1026" style="position:absolute;z-index:-2905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6pt,4.75pt" to="157.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NHA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" strokeweight=".1351mm">
                <w10:wrap anchorx="page"/>
              </v:line>
            </w:pict>
          </mc:Fallback>
        </mc:AlternateContent>
      </w:r>
      <w:r>
        <w:rPr>
          <w:noProof/>
          <w:lang w:val="es-MX" w:eastAsia="es-MX" w:bidi="ar-SA"/>
        </w:rPr>
        <mc:AlternateContent>
          <mc:Choice Requires="wps">
            <w:drawing>
              <wp:anchor distT="0" distB="0" distL="114300" distR="114300" simplePos="0" relativeHeight="212792320" behindDoc="1" locked="0" layoutInCell="1" allowOverlap="1">
                <wp:simplePos x="0" y="0"/>
                <wp:positionH relativeFrom="page">
                  <wp:posOffset>2392045</wp:posOffset>
                </wp:positionH>
                <wp:positionV relativeFrom="paragraph">
                  <wp:posOffset>60325</wp:posOffset>
                </wp:positionV>
                <wp:extent cx="0" cy="95250"/>
                <wp:effectExtent l="0" t="0" r="0" b="0"/>
                <wp:wrapNone/>
                <wp:docPr id="17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4957E" id="Line 85" o:spid="_x0000_s1026" style="position:absolute;z-index:-29052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35pt,4.75pt" to="188.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1DHQIAAEI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793344" behindDoc="1" locked="0" layoutInCell="1" allowOverlap="1">
                <wp:simplePos x="0" y="0"/>
                <wp:positionH relativeFrom="page">
                  <wp:posOffset>2884805</wp:posOffset>
                </wp:positionH>
                <wp:positionV relativeFrom="paragraph">
                  <wp:posOffset>60325</wp:posOffset>
                </wp:positionV>
                <wp:extent cx="0" cy="95250"/>
                <wp:effectExtent l="0" t="0" r="0" b="0"/>
                <wp:wrapNone/>
                <wp:docPr id="17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36DF4" id="Line 84" o:spid="_x0000_s1026" style="position:absolute;z-index:-2905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15pt,4.75pt" to="227.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WHA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" strokeweight=".1351mm">
                <w10:wrap anchorx="page"/>
              </v:line>
            </w:pict>
          </mc:Fallback>
        </mc:AlternateContent>
      </w:r>
      <w:r>
        <w:rPr>
          <w:noProof/>
          <w:lang w:val="es-MX" w:eastAsia="es-MX" w:bidi="ar-SA"/>
        </w:rPr>
        <mc:AlternateContent>
          <mc:Choice Requires="wps">
            <w:drawing>
              <wp:anchor distT="0" distB="0" distL="114300" distR="114300" simplePos="0" relativeHeight="212794368" behindDoc="1" locked="0" layoutInCell="1" allowOverlap="1">
                <wp:simplePos x="0" y="0"/>
                <wp:positionH relativeFrom="page">
                  <wp:posOffset>3255645</wp:posOffset>
                </wp:positionH>
                <wp:positionV relativeFrom="paragraph">
                  <wp:posOffset>60325</wp:posOffset>
                </wp:positionV>
                <wp:extent cx="0" cy="95250"/>
                <wp:effectExtent l="0" t="0" r="0" b="0"/>
                <wp:wrapNone/>
                <wp:docPr id="17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7DB1" id="Line 83" o:spid="_x0000_s1026" style="position:absolute;z-index:-2905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35pt,4.75pt" to="256.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H7HQIAAEI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" strokeweight=".1351mm">
                <w10:wrap anchorx="page"/>
              </v:line>
            </w:pict>
          </mc:Fallback>
        </mc:AlternateContent>
      </w:r>
      <w:r>
        <w:rPr>
          <w:noProof/>
          <w:lang w:val="es-MX" w:eastAsia="es-MX" w:bidi="ar-SA"/>
        </w:rPr>
        <mc:AlternateContent>
          <mc:Choice Requires="wps">
            <w:drawing>
              <wp:anchor distT="0" distB="0" distL="114300" distR="114300" simplePos="0" relativeHeight="212795392" behindDoc="1" locked="0" layoutInCell="1" allowOverlap="1">
                <wp:simplePos x="0" y="0"/>
                <wp:positionH relativeFrom="page">
                  <wp:posOffset>3749040</wp:posOffset>
                </wp:positionH>
                <wp:positionV relativeFrom="paragraph">
                  <wp:posOffset>60325</wp:posOffset>
                </wp:positionV>
                <wp:extent cx="0" cy="95250"/>
                <wp:effectExtent l="0" t="0" r="0" b="0"/>
                <wp:wrapNone/>
                <wp:docPr id="17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D9BD5" id="Line 82" o:spid="_x0000_s1026" style="position:absolute;z-index:-2905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2pt,4.75pt" to="295.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Du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" strokeweight=".1355mm">
                <w10:wrap anchorx="page"/>
              </v:line>
            </w:pict>
          </mc:Fallback>
        </mc:AlternateContent>
      </w:r>
      <w:r>
        <w:rPr>
          <w:noProof/>
          <w:lang w:val="es-MX" w:eastAsia="es-MX" w:bidi="ar-SA"/>
        </w:rPr>
        <mc:AlternateContent>
          <mc:Choice Requires="wps">
            <w:drawing>
              <wp:anchor distT="0" distB="0" distL="114300" distR="114300" simplePos="0" relativeHeight="212796416" behindDoc="1" locked="0" layoutInCell="1" allowOverlap="1">
                <wp:simplePos x="0" y="0"/>
                <wp:positionH relativeFrom="page">
                  <wp:posOffset>4099560</wp:posOffset>
                </wp:positionH>
                <wp:positionV relativeFrom="paragraph">
                  <wp:posOffset>60325</wp:posOffset>
                </wp:positionV>
                <wp:extent cx="0" cy="95250"/>
                <wp:effectExtent l="0" t="0" r="0" b="0"/>
                <wp:wrapNone/>
                <wp:docPr id="16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EC2F" id="Line 81" o:spid="_x0000_s1026" style="position:absolute;z-index:-2905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8pt,4.75pt" to="322.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6XHwIAAEIEAAAOAAAAZHJzL2Uyb0RvYy54bWysU8uu2jAQ3VfqP1jeQxIau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" strokeweight=".1355mm">
                <w10:wrap anchorx="page"/>
              </v:line>
            </w:pict>
          </mc:Fallback>
        </mc:AlternateContent>
      </w:r>
      <w:r>
        <w:rPr>
          <w:noProof/>
          <w:lang w:val="es-MX" w:eastAsia="es-MX" w:bidi="ar-SA"/>
        </w:rPr>
        <mc:AlternateContent>
          <mc:Choice Requires="wps">
            <w:drawing>
              <wp:anchor distT="0" distB="0" distL="114300" distR="114300" simplePos="0" relativeHeight="212797440" behindDoc="1" locked="0" layoutInCell="1" allowOverlap="1">
                <wp:simplePos x="0" y="0"/>
                <wp:positionH relativeFrom="page">
                  <wp:posOffset>4624705</wp:posOffset>
                </wp:positionH>
                <wp:positionV relativeFrom="paragraph">
                  <wp:posOffset>60325</wp:posOffset>
                </wp:positionV>
                <wp:extent cx="0" cy="95250"/>
                <wp:effectExtent l="0" t="0" r="0" b="0"/>
                <wp:wrapNone/>
                <wp:docPr id="16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9B79" id="Line 80" o:spid="_x0000_s1026" style="position:absolute;z-index:-2905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15pt,4.75pt" to="364.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CHQ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798464" behindDoc="1" locked="0" layoutInCell="1" allowOverlap="1">
                <wp:simplePos x="0" y="0"/>
                <wp:positionH relativeFrom="page">
                  <wp:posOffset>5015865</wp:posOffset>
                </wp:positionH>
                <wp:positionV relativeFrom="paragraph">
                  <wp:posOffset>60325</wp:posOffset>
                </wp:positionV>
                <wp:extent cx="0" cy="95250"/>
                <wp:effectExtent l="0" t="0" r="0" b="0"/>
                <wp:wrapNone/>
                <wp:docPr id="16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B933F" id="Line 79" o:spid="_x0000_s1026" style="position:absolute;z-index:-2905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5pt,4.75pt" to="394.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mz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12799488" behindDoc="1" locked="0" layoutInCell="1" allowOverlap="1">
                <wp:simplePos x="0" y="0"/>
                <wp:positionH relativeFrom="page">
                  <wp:posOffset>5508625</wp:posOffset>
                </wp:positionH>
                <wp:positionV relativeFrom="paragraph">
                  <wp:posOffset>60325</wp:posOffset>
                </wp:positionV>
                <wp:extent cx="0" cy="95250"/>
                <wp:effectExtent l="0" t="0" r="0" b="0"/>
                <wp:wrapNone/>
                <wp:docPr id="16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33B8" id="Line 78" o:spid="_x0000_s1026" style="position:absolute;z-index:-2905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75pt,4.75pt" to="43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Zm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51839488" behindDoc="0" locked="0" layoutInCell="1" allowOverlap="1">
                <wp:simplePos x="0" y="0"/>
                <wp:positionH relativeFrom="page">
                  <wp:posOffset>5921375</wp:posOffset>
                </wp:positionH>
                <wp:positionV relativeFrom="paragraph">
                  <wp:posOffset>60325</wp:posOffset>
                </wp:positionV>
                <wp:extent cx="0" cy="95250"/>
                <wp:effectExtent l="0" t="0" r="0" b="0"/>
                <wp:wrapNone/>
                <wp:docPr id="16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04D76" id="Line 77"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6.25pt,4.75pt" to="466.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" strokeweight=".1355mm">
                <w10:wrap anchorx="page"/>
              </v:line>
            </w:pict>
          </mc:Fallback>
        </mc:AlternateContent>
      </w:r>
      <w:r w:rsidR="0056177D">
        <w:rPr>
          <w:i/>
          <w:w w:val="105"/>
          <w:sz w:val="12"/>
        </w:rPr>
        <w:t>826</w:t>
      </w:r>
      <w:r w:rsidR="0056177D">
        <w:rPr>
          <w:i/>
          <w:w w:val="105"/>
          <w:sz w:val="12"/>
        </w:rPr>
        <w:tab/>
      </w:r>
      <w:r w:rsidR="0056177D">
        <w:rPr>
          <w:w w:val="105"/>
          <w:sz w:val="12"/>
        </w:rPr>
        <w:t>$33.76</w:t>
      </w:r>
      <w:r w:rsidR="0056177D">
        <w:rPr>
          <w:w w:val="105"/>
          <w:sz w:val="12"/>
        </w:rPr>
        <w:tab/>
      </w:r>
      <w:r w:rsidR="0056177D">
        <w:rPr>
          <w:i/>
          <w:w w:val="105"/>
          <w:sz w:val="12"/>
        </w:rPr>
        <w:t>827</w:t>
      </w:r>
      <w:r w:rsidR="0056177D">
        <w:rPr>
          <w:i/>
          <w:w w:val="105"/>
          <w:sz w:val="12"/>
        </w:rPr>
        <w:tab/>
      </w:r>
      <w:r w:rsidR="0056177D">
        <w:rPr>
          <w:w w:val="105"/>
          <w:sz w:val="12"/>
        </w:rPr>
        <w:t>$33.76</w:t>
      </w:r>
      <w:r w:rsidR="0056177D">
        <w:rPr>
          <w:w w:val="105"/>
          <w:sz w:val="12"/>
        </w:rPr>
        <w:tab/>
      </w:r>
      <w:r w:rsidR="0056177D">
        <w:rPr>
          <w:i/>
          <w:w w:val="105"/>
          <w:sz w:val="12"/>
        </w:rPr>
        <w:t>828</w:t>
      </w:r>
      <w:r w:rsidR="0056177D">
        <w:rPr>
          <w:i/>
          <w:w w:val="105"/>
          <w:sz w:val="12"/>
        </w:rPr>
        <w:tab/>
      </w:r>
      <w:r w:rsidR="0056177D">
        <w:rPr>
          <w:w w:val="105"/>
          <w:sz w:val="12"/>
        </w:rPr>
        <w:t>$33.77</w:t>
      </w:r>
      <w:r w:rsidR="0056177D">
        <w:rPr>
          <w:w w:val="105"/>
          <w:sz w:val="12"/>
        </w:rPr>
        <w:tab/>
      </w:r>
      <w:r w:rsidR="0056177D">
        <w:rPr>
          <w:i/>
          <w:w w:val="105"/>
          <w:sz w:val="12"/>
        </w:rPr>
        <w:t>829</w:t>
      </w:r>
      <w:r w:rsidR="0056177D">
        <w:rPr>
          <w:i/>
          <w:w w:val="105"/>
          <w:sz w:val="12"/>
        </w:rPr>
        <w:tab/>
      </w:r>
      <w:r w:rsidR="0056177D">
        <w:rPr>
          <w:w w:val="105"/>
          <w:sz w:val="12"/>
        </w:rPr>
        <w:t>$33.79</w:t>
      </w:r>
      <w:r w:rsidR="0056177D">
        <w:rPr>
          <w:w w:val="105"/>
          <w:sz w:val="12"/>
        </w:rPr>
        <w:tab/>
      </w:r>
      <w:r w:rsidR="0056177D">
        <w:rPr>
          <w:i/>
          <w:w w:val="105"/>
          <w:sz w:val="12"/>
        </w:rPr>
        <w:t>830</w:t>
      </w:r>
      <w:r w:rsidR="0056177D">
        <w:rPr>
          <w:i/>
          <w:w w:val="105"/>
          <w:sz w:val="12"/>
        </w:rPr>
        <w:tab/>
      </w:r>
      <w:r w:rsidR="0056177D">
        <w:rPr>
          <w:w w:val="105"/>
          <w:sz w:val="12"/>
        </w:rPr>
        <w:t>$33.79</w:t>
      </w:r>
    </w:p>
    <w:tbl>
      <w:tblPr>
        <w:tblStyle w:val="TableNormal"/>
        <w:tblW w:w="0" w:type="auto"/>
        <w:tblInd w:w="2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15"/>
        <w:gridCol w:w="775"/>
        <w:gridCol w:w="584"/>
        <w:gridCol w:w="776"/>
        <w:gridCol w:w="551"/>
        <w:gridCol w:w="826"/>
        <w:gridCol w:w="616"/>
        <w:gridCol w:w="775"/>
        <w:gridCol w:w="649"/>
      </w:tblGrid>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831</w:t>
            </w:r>
          </w:p>
        </w:tc>
        <w:tc>
          <w:tcPr>
            <w:tcW w:w="615" w:type="dxa"/>
          </w:tcPr>
          <w:p w:rsidR="00A84090" w:rsidRDefault="0056177D">
            <w:pPr>
              <w:pStyle w:val="TableParagraph"/>
              <w:spacing w:line="122" w:lineRule="exact"/>
              <w:ind w:right="102"/>
              <w:jc w:val="right"/>
              <w:rPr>
                <w:sz w:val="12"/>
              </w:rPr>
            </w:pPr>
            <w:r>
              <w:rPr>
                <w:w w:val="105"/>
                <w:sz w:val="12"/>
              </w:rPr>
              <w:t>$33.80</w:t>
            </w:r>
          </w:p>
        </w:tc>
        <w:tc>
          <w:tcPr>
            <w:tcW w:w="775" w:type="dxa"/>
          </w:tcPr>
          <w:p w:rsidR="00A84090" w:rsidRDefault="0056177D">
            <w:pPr>
              <w:pStyle w:val="TableParagraph"/>
              <w:spacing w:line="122" w:lineRule="exact"/>
              <w:ind w:left="222" w:right="215"/>
              <w:rPr>
                <w:i/>
                <w:sz w:val="12"/>
              </w:rPr>
            </w:pPr>
            <w:r>
              <w:rPr>
                <w:i/>
                <w:w w:val="105"/>
                <w:sz w:val="12"/>
              </w:rPr>
              <w:t>832</w:t>
            </w:r>
          </w:p>
        </w:tc>
        <w:tc>
          <w:tcPr>
            <w:tcW w:w="584" w:type="dxa"/>
          </w:tcPr>
          <w:p w:rsidR="00A84090" w:rsidRDefault="0056177D">
            <w:pPr>
              <w:pStyle w:val="TableParagraph"/>
              <w:spacing w:line="122" w:lineRule="exact"/>
              <w:ind w:left="77" w:right="69"/>
              <w:rPr>
                <w:sz w:val="12"/>
              </w:rPr>
            </w:pPr>
            <w:r>
              <w:rPr>
                <w:w w:val="105"/>
                <w:sz w:val="12"/>
              </w:rPr>
              <w:t>$33.81</w:t>
            </w:r>
          </w:p>
        </w:tc>
        <w:tc>
          <w:tcPr>
            <w:tcW w:w="776" w:type="dxa"/>
          </w:tcPr>
          <w:p w:rsidR="00A84090" w:rsidRDefault="0056177D">
            <w:pPr>
              <w:pStyle w:val="TableParagraph"/>
              <w:spacing w:line="122" w:lineRule="exact"/>
              <w:ind w:left="260" w:right="249"/>
              <w:rPr>
                <w:i/>
                <w:sz w:val="12"/>
              </w:rPr>
            </w:pPr>
            <w:r>
              <w:rPr>
                <w:i/>
                <w:w w:val="105"/>
                <w:sz w:val="12"/>
              </w:rPr>
              <w:t>833</w:t>
            </w:r>
          </w:p>
        </w:tc>
        <w:tc>
          <w:tcPr>
            <w:tcW w:w="551" w:type="dxa"/>
          </w:tcPr>
          <w:p w:rsidR="00A84090" w:rsidRDefault="0056177D">
            <w:pPr>
              <w:pStyle w:val="TableParagraph"/>
              <w:spacing w:line="122" w:lineRule="exact"/>
              <w:ind w:left="61" w:right="52"/>
              <w:rPr>
                <w:sz w:val="12"/>
              </w:rPr>
            </w:pPr>
            <w:r>
              <w:rPr>
                <w:w w:val="105"/>
                <w:sz w:val="12"/>
              </w:rPr>
              <w:t>$33.81</w:t>
            </w:r>
          </w:p>
        </w:tc>
        <w:tc>
          <w:tcPr>
            <w:tcW w:w="826" w:type="dxa"/>
          </w:tcPr>
          <w:p w:rsidR="00A84090" w:rsidRDefault="0056177D">
            <w:pPr>
              <w:pStyle w:val="TableParagraph"/>
              <w:spacing w:line="122" w:lineRule="exact"/>
              <w:ind w:left="288" w:right="276"/>
              <w:rPr>
                <w:i/>
                <w:sz w:val="12"/>
              </w:rPr>
            </w:pPr>
            <w:r>
              <w:rPr>
                <w:i/>
                <w:w w:val="105"/>
                <w:sz w:val="12"/>
              </w:rPr>
              <w:t>834</w:t>
            </w:r>
          </w:p>
        </w:tc>
        <w:tc>
          <w:tcPr>
            <w:tcW w:w="616" w:type="dxa"/>
          </w:tcPr>
          <w:p w:rsidR="00A84090" w:rsidRDefault="0056177D">
            <w:pPr>
              <w:pStyle w:val="TableParagraph"/>
              <w:spacing w:line="122" w:lineRule="exact"/>
              <w:ind w:left="114"/>
              <w:jc w:val="left"/>
              <w:rPr>
                <w:sz w:val="12"/>
              </w:rPr>
            </w:pPr>
            <w:r>
              <w:rPr>
                <w:w w:val="105"/>
                <w:sz w:val="12"/>
              </w:rPr>
              <w:t>$33.82</w:t>
            </w:r>
          </w:p>
        </w:tc>
        <w:tc>
          <w:tcPr>
            <w:tcW w:w="775" w:type="dxa"/>
          </w:tcPr>
          <w:p w:rsidR="00A84090" w:rsidRDefault="0056177D">
            <w:pPr>
              <w:pStyle w:val="TableParagraph"/>
              <w:spacing w:line="122" w:lineRule="exact"/>
              <w:ind w:left="228" w:right="213"/>
              <w:rPr>
                <w:i/>
                <w:sz w:val="12"/>
              </w:rPr>
            </w:pPr>
            <w:r>
              <w:rPr>
                <w:i/>
                <w:w w:val="105"/>
                <w:sz w:val="12"/>
              </w:rPr>
              <w:t>835</w:t>
            </w:r>
          </w:p>
        </w:tc>
        <w:tc>
          <w:tcPr>
            <w:tcW w:w="649" w:type="dxa"/>
          </w:tcPr>
          <w:p w:rsidR="00A84090" w:rsidRDefault="0056177D">
            <w:pPr>
              <w:pStyle w:val="TableParagraph"/>
              <w:spacing w:line="122" w:lineRule="exact"/>
              <w:ind w:left="114" w:right="98"/>
              <w:rPr>
                <w:sz w:val="12"/>
              </w:rPr>
            </w:pPr>
            <w:r>
              <w:rPr>
                <w:w w:val="105"/>
                <w:sz w:val="12"/>
              </w:rPr>
              <w:t>$33.83</w:t>
            </w:r>
          </w:p>
        </w:tc>
      </w:tr>
      <w:tr w:rsidR="00A84090">
        <w:trPr>
          <w:trHeight w:val="148"/>
        </w:trPr>
        <w:tc>
          <w:tcPr>
            <w:tcW w:w="854" w:type="dxa"/>
          </w:tcPr>
          <w:p w:rsidR="00A84090" w:rsidRDefault="0056177D">
            <w:pPr>
              <w:pStyle w:val="TableParagraph"/>
              <w:ind w:left="297" w:right="293"/>
              <w:rPr>
                <w:i/>
                <w:sz w:val="12"/>
              </w:rPr>
            </w:pPr>
            <w:r>
              <w:rPr>
                <w:i/>
                <w:w w:val="105"/>
                <w:sz w:val="12"/>
              </w:rPr>
              <w:t>836</w:t>
            </w:r>
          </w:p>
        </w:tc>
        <w:tc>
          <w:tcPr>
            <w:tcW w:w="615" w:type="dxa"/>
          </w:tcPr>
          <w:p w:rsidR="00A84090" w:rsidRDefault="0056177D">
            <w:pPr>
              <w:pStyle w:val="TableParagraph"/>
              <w:ind w:right="102"/>
              <w:jc w:val="right"/>
              <w:rPr>
                <w:sz w:val="12"/>
              </w:rPr>
            </w:pPr>
            <w:r>
              <w:rPr>
                <w:w w:val="105"/>
                <w:sz w:val="12"/>
              </w:rPr>
              <w:t>$33.83</w:t>
            </w:r>
          </w:p>
        </w:tc>
        <w:tc>
          <w:tcPr>
            <w:tcW w:w="775" w:type="dxa"/>
          </w:tcPr>
          <w:p w:rsidR="00A84090" w:rsidRDefault="0056177D">
            <w:pPr>
              <w:pStyle w:val="TableParagraph"/>
              <w:ind w:left="222" w:right="215"/>
              <w:rPr>
                <w:i/>
                <w:sz w:val="12"/>
              </w:rPr>
            </w:pPr>
            <w:r>
              <w:rPr>
                <w:i/>
                <w:w w:val="105"/>
                <w:sz w:val="12"/>
              </w:rPr>
              <w:t>837</w:t>
            </w:r>
          </w:p>
        </w:tc>
        <w:tc>
          <w:tcPr>
            <w:tcW w:w="584" w:type="dxa"/>
          </w:tcPr>
          <w:p w:rsidR="00A84090" w:rsidRDefault="0056177D">
            <w:pPr>
              <w:pStyle w:val="TableParagraph"/>
              <w:ind w:left="77" w:right="69"/>
              <w:rPr>
                <w:sz w:val="12"/>
              </w:rPr>
            </w:pPr>
            <w:r>
              <w:rPr>
                <w:w w:val="105"/>
                <w:sz w:val="12"/>
              </w:rPr>
              <w:t>$33.84</w:t>
            </w:r>
          </w:p>
        </w:tc>
        <w:tc>
          <w:tcPr>
            <w:tcW w:w="776" w:type="dxa"/>
          </w:tcPr>
          <w:p w:rsidR="00A84090" w:rsidRDefault="0056177D">
            <w:pPr>
              <w:pStyle w:val="TableParagraph"/>
              <w:ind w:left="260" w:right="249"/>
              <w:rPr>
                <w:i/>
                <w:sz w:val="12"/>
              </w:rPr>
            </w:pPr>
            <w:r>
              <w:rPr>
                <w:i/>
                <w:w w:val="105"/>
                <w:sz w:val="12"/>
              </w:rPr>
              <w:t>838</w:t>
            </w:r>
          </w:p>
        </w:tc>
        <w:tc>
          <w:tcPr>
            <w:tcW w:w="551" w:type="dxa"/>
          </w:tcPr>
          <w:p w:rsidR="00A84090" w:rsidRDefault="0056177D">
            <w:pPr>
              <w:pStyle w:val="TableParagraph"/>
              <w:ind w:left="61" w:right="52"/>
              <w:rPr>
                <w:sz w:val="12"/>
              </w:rPr>
            </w:pPr>
            <w:r>
              <w:rPr>
                <w:w w:val="105"/>
                <w:sz w:val="12"/>
              </w:rPr>
              <w:t>$33.85</w:t>
            </w:r>
          </w:p>
        </w:tc>
        <w:tc>
          <w:tcPr>
            <w:tcW w:w="826" w:type="dxa"/>
          </w:tcPr>
          <w:p w:rsidR="00A84090" w:rsidRDefault="0056177D">
            <w:pPr>
              <w:pStyle w:val="TableParagraph"/>
              <w:ind w:left="288" w:right="276"/>
              <w:rPr>
                <w:i/>
                <w:sz w:val="12"/>
              </w:rPr>
            </w:pPr>
            <w:r>
              <w:rPr>
                <w:i/>
                <w:w w:val="105"/>
                <w:sz w:val="12"/>
              </w:rPr>
              <w:t>839</w:t>
            </w:r>
          </w:p>
        </w:tc>
        <w:tc>
          <w:tcPr>
            <w:tcW w:w="616" w:type="dxa"/>
          </w:tcPr>
          <w:p w:rsidR="00A84090" w:rsidRDefault="0056177D">
            <w:pPr>
              <w:pStyle w:val="TableParagraph"/>
              <w:ind w:left="114"/>
              <w:jc w:val="left"/>
              <w:rPr>
                <w:sz w:val="12"/>
              </w:rPr>
            </w:pPr>
            <w:r>
              <w:rPr>
                <w:w w:val="105"/>
                <w:sz w:val="12"/>
              </w:rPr>
              <w:t>$33.85</w:t>
            </w:r>
          </w:p>
        </w:tc>
        <w:tc>
          <w:tcPr>
            <w:tcW w:w="775" w:type="dxa"/>
          </w:tcPr>
          <w:p w:rsidR="00A84090" w:rsidRDefault="0056177D">
            <w:pPr>
              <w:pStyle w:val="TableParagraph"/>
              <w:ind w:left="228" w:right="213"/>
              <w:rPr>
                <w:i/>
                <w:sz w:val="12"/>
              </w:rPr>
            </w:pPr>
            <w:r>
              <w:rPr>
                <w:i/>
                <w:w w:val="105"/>
                <w:sz w:val="12"/>
              </w:rPr>
              <w:t>840</w:t>
            </w:r>
          </w:p>
        </w:tc>
        <w:tc>
          <w:tcPr>
            <w:tcW w:w="649" w:type="dxa"/>
          </w:tcPr>
          <w:p w:rsidR="00A84090" w:rsidRDefault="0056177D">
            <w:pPr>
              <w:pStyle w:val="TableParagraph"/>
              <w:ind w:left="114" w:right="98"/>
              <w:rPr>
                <w:sz w:val="12"/>
              </w:rPr>
            </w:pPr>
            <w:r>
              <w:rPr>
                <w:w w:val="105"/>
                <w:sz w:val="12"/>
              </w:rPr>
              <w:t>$33.87</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841</w:t>
            </w:r>
          </w:p>
        </w:tc>
        <w:tc>
          <w:tcPr>
            <w:tcW w:w="615" w:type="dxa"/>
          </w:tcPr>
          <w:p w:rsidR="00A84090" w:rsidRDefault="0056177D">
            <w:pPr>
              <w:pStyle w:val="TableParagraph"/>
              <w:spacing w:before="8"/>
              <w:ind w:right="102"/>
              <w:jc w:val="right"/>
              <w:rPr>
                <w:sz w:val="12"/>
              </w:rPr>
            </w:pPr>
            <w:r>
              <w:rPr>
                <w:w w:val="105"/>
                <w:sz w:val="12"/>
              </w:rPr>
              <w:t>$33.88</w:t>
            </w:r>
          </w:p>
        </w:tc>
        <w:tc>
          <w:tcPr>
            <w:tcW w:w="775" w:type="dxa"/>
          </w:tcPr>
          <w:p w:rsidR="00A84090" w:rsidRDefault="0056177D">
            <w:pPr>
              <w:pStyle w:val="TableParagraph"/>
              <w:spacing w:before="8"/>
              <w:ind w:left="222" w:right="215"/>
              <w:rPr>
                <w:i/>
                <w:sz w:val="12"/>
              </w:rPr>
            </w:pPr>
            <w:r>
              <w:rPr>
                <w:i/>
                <w:w w:val="105"/>
                <w:sz w:val="12"/>
              </w:rPr>
              <w:t>842</w:t>
            </w:r>
          </w:p>
        </w:tc>
        <w:tc>
          <w:tcPr>
            <w:tcW w:w="584" w:type="dxa"/>
          </w:tcPr>
          <w:p w:rsidR="00A84090" w:rsidRDefault="0056177D">
            <w:pPr>
              <w:pStyle w:val="TableParagraph"/>
              <w:spacing w:before="8"/>
              <w:ind w:left="77" w:right="69"/>
              <w:rPr>
                <w:sz w:val="12"/>
              </w:rPr>
            </w:pPr>
            <w:r>
              <w:rPr>
                <w:w w:val="105"/>
                <w:sz w:val="12"/>
              </w:rPr>
              <w:t>$33.88</w:t>
            </w:r>
          </w:p>
        </w:tc>
        <w:tc>
          <w:tcPr>
            <w:tcW w:w="776" w:type="dxa"/>
          </w:tcPr>
          <w:p w:rsidR="00A84090" w:rsidRDefault="0056177D">
            <w:pPr>
              <w:pStyle w:val="TableParagraph"/>
              <w:spacing w:before="8"/>
              <w:ind w:left="260" w:right="249"/>
              <w:rPr>
                <w:i/>
                <w:sz w:val="12"/>
              </w:rPr>
            </w:pPr>
            <w:r>
              <w:rPr>
                <w:i/>
                <w:w w:val="105"/>
                <w:sz w:val="12"/>
              </w:rPr>
              <w:t>843</w:t>
            </w:r>
          </w:p>
        </w:tc>
        <w:tc>
          <w:tcPr>
            <w:tcW w:w="551" w:type="dxa"/>
          </w:tcPr>
          <w:p w:rsidR="00A84090" w:rsidRDefault="0056177D">
            <w:pPr>
              <w:pStyle w:val="TableParagraph"/>
              <w:spacing w:before="8"/>
              <w:ind w:left="61" w:right="52"/>
              <w:rPr>
                <w:sz w:val="12"/>
              </w:rPr>
            </w:pPr>
            <w:r>
              <w:rPr>
                <w:w w:val="105"/>
                <w:sz w:val="12"/>
              </w:rPr>
              <w:t>$33.89</w:t>
            </w:r>
          </w:p>
        </w:tc>
        <w:tc>
          <w:tcPr>
            <w:tcW w:w="826" w:type="dxa"/>
          </w:tcPr>
          <w:p w:rsidR="00A84090" w:rsidRDefault="0056177D">
            <w:pPr>
              <w:pStyle w:val="TableParagraph"/>
              <w:spacing w:before="8"/>
              <w:ind w:left="288" w:right="276"/>
              <w:rPr>
                <w:i/>
                <w:sz w:val="12"/>
              </w:rPr>
            </w:pPr>
            <w:r>
              <w:rPr>
                <w:i/>
                <w:w w:val="105"/>
                <w:sz w:val="12"/>
              </w:rPr>
              <w:t>844</w:t>
            </w:r>
          </w:p>
        </w:tc>
        <w:tc>
          <w:tcPr>
            <w:tcW w:w="616" w:type="dxa"/>
          </w:tcPr>
          <w:p w:rsidR="00A84090" w:rsidRDefault="0056177D">
            <w:pPr>
              <w:pStyle w:val="TableParagraph"/>
              <w:spacing w:before="8"/>
              <w:ind w:left="114"/>
              <w:jc w:val="left"/>
              <w:rPr>
                <w:sz w:val="12"/>
              </w:rPr>
            </w:pPr>
            <w:r>
              <w:rPr>
                <w:w w:val="105"/>
                <w:sz w:val="12"/>
              </w:rPr>
              <w:t>$33.90</w:t>
            </w:r>
          </w:p>
        </w:tc>
        <w:tc>
          <w:tcPr>
            <w:tcW w:w="775" w:type="dxa"/>
          </w:tcPr>
          <w:p w:rsidR="00A84090" w:rsidRDefault="0056177D">
            <w:pPr>
              <w:pStyle w:val="TableParagraph"/>
              <w:spacing w:before="8"/>
              <w:ind w:left="228" w:right="213"/>
              <w:rPr>
                <w:i/>
                <w:sz w:val="12"/>
              </w:rPr>
            </w:pPr>
            <w:r>
              <w:rPr>
                <w:i/>
                <w:w w:val="105"/>
                <w:sz w:val="12"/>
              </w:rPr>
              <w:t>845</w:t>
            </w:r>
          </w:p>
        </w:tc>
        <w:tc>
          <w:tcPr>
            <w:tcW w:w="649" w:type="dxa"/>
          </w:tcPr>
          <w:p w:rsidR="00A84090" w:rsidRDefault="0056177D">
            <w:pPr>
              <w:pStyle w:val="TableParagraph"/>
              <w:spacing w:before="8"/>
              <w:ind w:left="114" w:right="98"/>
              <w:rPr>
                <w:sz w:val="12"/>
              </w:rPr>
            </w:pPr>
            <w:r>
              <w:rPr>
                <w:w w:val="105"/>
                <w:sz w:val="12"/>
              </w:rPr>
              <w:t>$33.90</w:t>
            </w:r>
          </w:p>
        </w:tc>
      </w:tr>
      <w:tr w:rsidR="00A84090">
        <w:trPr>
          <w:trHeight w:val="148"/>
        </w:trPr>
        <w:tc>
          <w:tcPr>
            <w:tcW w:w="854" w:type="dxa"/>
          </w:tcPr>
          <w:p w:rsidR="00A84090" w:rsidRDefault="0056177D">
            <w:pPr>
              <w:pStyle w:val="TableParagraph"/>
              <w:ind w:left="297" w:right="293"/>
              <w:rPr>
                <w:i/>
                <w:sz w:val="12"/>
              </w:rPr>
            </w:pPr>
            <w:r>
              <w:rPr>
                <w:i/>
                <w:w w:val="105"/>
                <w:sz w:val="12"/>
              </w:rPr>
              <w:t>846</w:t>
            </w:r>
          </w:p>
        </w:tc>
        <w:tc>
          <w:tcPr>
            <w:tcW w:w="615" w:type="dxa"/>
          </w:tcPr>
          <w:p w:rsidR="00A84090" w:rsidRDefault="0056177D">
            <w:pPr>
              <w:pStyle w:val="TableParagraph"/>
              <w:ind w:right="102"/>
              <w:jc w:val="right"/>
              <w:rPr>
                <w:sz w:val="12"/>
              </w:rPr>
            </w:pPr>
            <w:r>
              <w:rPr>
                <w:w w:val="105"/>
                <w:sz w:val="12"/>
              </w:rPr>
              <w:t>$33.91</w:t>
            </w:r>
          </w:p>
        </w:tc>
        <w:tc>
          <w:tcPr>
            <w:tcW w:w="775" w:type="dxa"/>
          </w:tcPr>
          <w:p w:rsidR="00A84090" w:rsidRDefault="0056177D">
            <w:pPr>
              <w:pStyle w:val="TableParagraph"/>
              <w:ind w:left="222" w:right="215"/>
              <w:rPr>
                <w:i/>
                <w:sz w:val="12"/>
              </w:rPr>
            </w:pPr>
            <w:r>
              <w:rPr>
                <w:i/>
                <w:w w:val="105"/>
                <w:sz w:val="12"/>
              </w:rPr>
              <w:t>847</w:t>
            </w:r>
          </w:p>
        </w:tc>
        <w:tc>
          <w:tcPr>
            <w:tcW w:w="584" w:type="dxa"/>
          </w:tcPr>
          <w:p w:rsidR="00A84090" w:rsidRDefault="0056177D">
            <w:pPr>
              <w:pStyle w:val="TableParagraph"/>
              <w:ind w:left="77" w:right="69"/>
              <w:rPr>
                <w:sz w:val="12"/>
              </w:rPr>
            </w:pPr>
            <w:r>
              <w:rPr>
                <w:w w:val="105"/>
                <w:sz w:val="12"/>
              </w:rPr>
              <w:t>$33.92</w:t>
            </w:r>
          </w:p>
        </w:tc>
        <w:tc>
          <w:tcPr>
            <w:tcW w:w="776" w:type="dxa"/>
          </w:tcPr>
          <w:p w:rsidR="00A84090" w:rsidRDefault="0056177D">
            <w:pPr>
              <w:pStyle w:val="TableParagraph"/>
              <w:ind w:left="260" w:right="249"/>
              <w:rPr>
                <w:i/>
                <w:sz w:val="12"/>
              </w:rPr>
            </w:pPr>
            <w:r>
              <w:rPr>
                <w:i/>
                <w:w w:val="105"/>
                <w:sz w:val="12"/>
              </w:rPr>
              <w:t>848</w:t>
            </w:r>
          </w:p>
        </w:tc>
        <w:tc>
          <w:tcPr>
            <w:tcW w:w="551" w:type="dxa"/>
          </w:tcPr>
          <w:p w:rsidR="00A84090" w:rsidRDefault="0056177D">
            <w:pPr>
              <w:pStyle w:val="TableParagraph"/>
              <w:ind w:left="61" w:right="52"/>
              <w:rPr>
                <w:sz w:val="12"/>
              </w:rPr>
            </w:pPr>
            <w:r>
              <w:rPr>
                <w:w w:val="105"/>
                <w:sz w:val="12"/>
              </w:rPr>
              <w:t>$33.92</w:t>
            </w:r>
          </w:p>
        </w:tc>
        <w:tc>
          <w:tcPr>
            <w:tcW w:w="826" w:type="dxa"/>
          </w:tcPr>
          <w:p w:rsidR="00A84090" w:rsidRDefault="0056177D">
            <w:pPr>
              <w:pStyle w:val="TableParagraph"/>
              <w:ind w:left="288" w:right="276"/>
              <w:rPr>
                <w:i/>
                <w:sz w:val="12"/>
              </w:rPr>
            </w:pPr>
            <w:r>
              <w:rPr>
                <w:i/>
                <w:w w:val="105"/>
                <w:sz w:val="12"/>
              </w:rPr>
              <w:t>849</w:t>
            </w:r>
          </w:p>
        </w:tc>
        <w:tc>
          <w:tcPr>
            <w:tcW w:w="616" w:type="dxa"/>
          </w:tcPr>
          <w:p w:rsidR="00A84090" w:rsidRDefault="0056177D">
            <w:pPr>
              <w:pStyle w:val="TableParagraph"/>
              <w:ind w:left="114"/>
              <w:jc w:val="left"/>
              <w:rPr>
                <w:sz w:val="12"/>
              </w:rPr>
            </w:pPr>
            <w:r>
              <w:rPr>
                <w:w w:val="105"/>
                <w:sz w:val="12"/>
              </w:rPr>
              <w:t>$33.93</w:t>
            </w:r>
          </w:p>
        </w:tc>
        <w:tc>
          <w:tcPr>
            <w:tcW w:w="775" w:type="dxa"/>
          </w:tcPr>
          <w:p w:rsidR="00A84090" w:rsidRDefault="0056177D">
            <w:pPr>
              <w:pStyle w:val="TableParagraph"/>
              <w:ind w:left="228" w:right="213"/>
              <w:rPr>
                <w:i/>
                <w:sz w:val="12"/>
              </w:rPr>
            </w:pPr>
            <w:r>
              <w:rPr>
                <w:i/>
                <w:w w:val="105"/>
                <w:sz w:val="12"/>
              </w:rPr>
              <w:t>850</w:t>
            </w:r>
          </w:p>
        </w:tc>
        <w:tc>
          <w:tcPr>
            <w:tcW w:w="649" w:type="dxa"/>
          </w:tcPr>
          <w:p w:rsidR="00A84090" w:rsidRDefault="0056177D">
            <w:pPr>
              <w:pStyle w:val="TableParagraph"/>
              <w:ind w:left="114" w:right="98"/>
              <w:rPr>
                <w:sz w:val="12"/>
              </w:rPr>
            </w:pPr>
            <w:r>
              <w:rPr>
                <w:w w:val="105"/>
                <w:sz w:val="12"/>
              </w:rPr>
              <w:t>$33.95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851</w:t>
            </w:r>
          </w:p>
        </w:tc>
        <w:tc>
          <w:tcPr>
            <w:tcW w:w="615" w:type="dxa"/>
          </w:tcPr>
          <w:p w:rsidR="00A84090" w:rsidRDefault="0056177D">
            <w:pPr>
              <w:pStyle w:val="TableParagraph"/>
              <w:spacing w:before="8"/>
              <w:ind w:right="102"/>
              <w:jc w:val="right"/>
              <w:rPr>
                <w:sz w:val="12"/>
              </w:rPr>
            </w:pPr>
            <w:r>
              <w:rPr>
                <w:w w:val="105"/>
                <w:sz w:val="12"/>
              </w:rPr>
              <w:t>$33.95</w:t>
            </w:r>
          </w:p>
        </w:tc>
        <w:tc>
          <w:tcPr>
            <w:tcW w:w="775" w:type="dxa"/>
          </w:tcPr>
          <w:p w:rsidR="00A84090" w:rsidRDefault="0056177D">
            <w:pPr>
              <w:pStyle w:val="TableParagraph"/>
              <w:spacing w:before="8"/>
              <w:ind w:left="222" w:right="215"/>
              <w:rPr>
                <w:i/>
                <w:sz w:val="12"/>
              </w:rPr>
            </w:pPr>
            <w:r>
              <w:rPr>
                <w:i/>
                <w:w w:val="105"/>
                <w:sz w:val="12"/>
              </w:rPr>
              <w:t>852</w:t>
            </w:r>
          </w:p>
        </w:tc>
        <w:tc>
          <w:tcPr>
            <w:tcW w:w="584" w:type="dxa"/>
          </w:tcPr>
          <w:p w:rsidR="00A84090" w:rsidRDefault="0056177D">
            <w:pPr>
              <w:pStyle w:val="TableParagraph"/>
              <w:spacing w:before="8"/>
              <w:ind w:left="77" w:right="69"/>
              <w:rPr>
                <w:sz w:val="12"/>
              </w:rPr>
            </w:pPr>
            <w:r>
              <w:rPr>
                <w:w w:val="105"/>
                <w:sz w:val="12"/>
              </w:rPr>
              <w:t>$33.96</w:t>
            </w:r>
          </w:p>
        </w:tc>
        <w:tc>
          <w:tcPr>
            <w:tcW w:w="776" w:type="dxa"/>
          </w:tcPr>
          <w:p w:rsidR="00A84090" w:rsidRDefault="0056177D">
            <w:pPr>
              <w:pStyle w:val="TableParagraph"/>
              <w:spacing w:before="8"/>
              <w:ind w:left="260" w:right="249"/>
              <w:rPr>
                <w:i/>
                <w:sz w:val="12"/>
              </w:rPr>
            </w:pPr>
            <w:r>
              <w:rPr>
                <w:i/>
                <w:w w:val="105"/>
                <w:sz w:val="12"/>
              </w:rPr>
              <w:t>853</w:t>
            </w:r>
          </w:p>
        </w:tc>
        <w:tc>
          <w:tcPr>
            <w:tcW w:w="551" w:type="dxa"/>
          </w:tcPr>
          <w:p w:rsidR="00A84090" w:rsidRDefault="0056177D">
            <w:pPr>
              <w:pStyle w:val="TableParagraph"/>
              <w:spacing w:before="8"/>
              <w:ind w:left="61" w:right="52"/>
              <w:rPr>
                <w:sz w:val="12"/>
              </w:rPr>
            </w:pPr>
            <w:r>
              <w:rPr>
                <w:w w:val="105"/>
                <w:sz w:val="12"/>
              </w:rPr>
              <w:t>$33.97</w:t>
            </w:r>
          </w:p>
        </w:tc>
        <w:tc>
          <w:tcPr>
            <w:tcW w:w="826" w:type="dxa"/>
          </w:tcPr>
          <w:p w:rsidR="00A84090" w:rsidRDefault="0056177D">
            <w:pPr>
              <w:pStyle w:val="TableParagraph"/>
              <w:spacing w:before="8"/>
              <w:ind w:left="288" w:right="276"/>
              <w:rPr>
                <w:i/>
                <w:sz w:val="12"/>
              </w:rPr>
            </w:pPr>
            <w:r>
              <w:rPr>
                <w:i/>
                <w:w w:val="105"/>
                <w:sz w:val="12"/>
              </w:rPr>
              <w:t>854</w:t>
            </w:r>
          </w:p>
        </w:tc>
        <w:tc>
          <w:tcPr>
            <w:tcW w:w="616" w:type="dxa"/>
          </w:tcPr>
          <w:p w:rsidR="00A84090" w:rsidRDefault="0056177D">
            <w:pPr>
              <w:pStyle w:val="TableParagraph"/>
              <w:spacing w:before="8"/>
              <w:ind w:left="114"/>
              <w:jc w:val="left"/>
              <w:rPr>
                <w:sz w:val="12"/>
              </w:rPr>
            </w:pPr>
            <w:r>
              <w:rPr>
                <w:w w:val="105"/>
                <w:sz w:val="12"/>
              </w:rPr>
              <w:t>$33.97</w:t>
            </w:r>
          </w:p>
        </w:tc>
        <w:tc>
          <w:tcPr>
            <w:tcW w:w="775" w:type="dxa"/>
          </w:tcPr>
          <w:p w:rsidR="00A84090" w:rsidRDefault="0056177D">
            <w:pPr>
              <w:pStyle w:val="TableParagraph"/>
              <w:spacing w:before="8"/>
              <w:ind w:left="228" w:right="213"/>
              <w:rPr>
                <w:i/>
                <w:sz w:val="12"/>
              </w:rPr>
            </w:pPr>
            <w:r>
              <w:rPr>
                <w:i/>
                <w:w w:val="105"/>
                <w:sz w:val="12"/>
              </w:rPr>
              <w:t>855</w:t>
            </w:r>
          </w:p>
        </w:tc>
        <w:tc>
          <w:tcPr>
            <w:tcW w:w="649" w:type="dxa"/>
          </w:tcPr>
          <w:p w:rsidR="00A84090" w:rsidRDefault="0056177D">
            <w:pPr>
              <w:pStyle w:val="TableParagraph"/>
              <w:spacing w:before="8"/>
              <w:ind w:left="114" w:right="98"/>
              <w:rPr>
                <w:sz w:val="12"/>
              </w:rPr>
            </w:pPr>
            <w:r>
              <w:rPr>
                <w:w w:val="105"/>
                <w:sz w:val="12"/>
              </w:rPr>
              <w:t>$33.98</w:t>
            </w:r>
          </w:p>
        </w:tc>
      </w:tr>
      <w:tr w:rsidR="00A84090">
        <w:trPr>
          <w:trHeight w:val="148"/>
        </w:trPr>
        <w:tc>
          <w:tcPr>
            <w:tcW w:w="854" w:type="dxa"/>
          </w:tcPr>
          <w:p w:rsidR="00A84090" w:rsidRDefault="0056177D">
            <w:pPr>
              <w:pStyle w:val="TableParagraph"/>
              <w:ind w:left="297" w:right="293"/>
              <w:rPr>
                <w:i/>
                <w:sz w:val="12"/>
              </w:rPr>
            </w:pPr>
            <w:r>
              <w:rPr>
                <w:i/>
                <w:w w:val="105"/>
                <w:sz w:val="12"/>
              </w:rPr>
              <w:t>856</w:t>
            </w:r>
          </w:p>
        </w:tc>
        <w:tc>
          <w:tcPr>
            <w:tcW w:w="615" w:type="dxa"/>
          </w:tcPr>
          <w:p w:rsidR="00A84090" w:rsidRDefault="0056177D">
            <w:pPr>
              <w:pStyle w:val="TableParagraph"/>
              <w:ind w:right="102"/>
              <w:jc w:val="right"/>
              <w:rPr>
                <w:sz w:val="12"/>
              </w:rPr>
            </w:pPr>
            <w:r>
              <w:rPr>
                <w:w w:val="105"/>
                <w:sz w:val="12"/>
              </w:rPr>
              <w:t>$33.99</w:t>
            </w:r>
          </w:p>
        </w:tc>
        <w:tc>
          <w:tcPr>
            <w:tcW w:w="775" w:type="dxa"/>
          </w:tcPr>
          <w:p w:rsidR="00A84090" w:rsidRDefault="0056177D">
            <w:pPr>
              <w:pStyle w:val="TableParagraph"/>
              <w:ind w:left="222" w:right="215"/>
              <w:rPr>
                <w:i/>
                <w:sz w:val="12"/>
              </w:rPr>
            </w:pPr>
            <w:r>
              <w:rPr>
                <w:i/>
                <w:w w:val="105"/>
                <w:sz w:val="12"/>
              </w:rPr>
              <w:t>857</w:t>
            </w:r>
          </w:p>
        </w:tc>
        <w:tc>
          <w:tcPr>
            <w:tcW w:w="584" w:type="dxa"/>
          </w:tcPr>
          <w:p w:rsidR="00A84090" w:rsidRDefault="0056177D">
            <w:pPr>
              <w:pStyle w:val="TableParagraph"/>
              <w:ind w:left="77" w:right="69"/>
              <w:rPr>
                <w:sz w:val="12"/>
              </w:rPr>
            </w:pPr>
            <w:r>
              <w:rPr>
                <w:w w:val="105"/>
                <w:sz w:val="12"/>
              </w:rPr>
              <w:t>$33.99</w:t>
            </w:r>
          </w:p>
        </w:tc>
        <w:tc>
          <w:tcPr>
            <w:tcW w:w="776" w:type="dxa"/>
          </w:tcPr>
          <w:p w:rsidR="00A84090" w:rsidRDefault="0056177D">
            <w:pPr>
              <w:pStyle w:val="TableParagraph"/>
              <w:ind w:left="260" w:right="249"/>
              <w:rPr>
                <w:i/>
                <w:sz w:val="12"/>
              </w:rPr>
            </w:pPr>
            <w:r>
              <w:rPr>
                <w:i/>
                <w:w w:val="105"/>
                <w:sz w:val="12"/>
              </w:rPr>
              <w:t>858</w:t>
            </w:r>
          </w:p>
        </w:tc>
        <w:tc>
          <w:tcPr>
            <w:tcW w:w="551" w:type="dxa"/>
          </w:tcPr>
          <w:p w:rsidR="00A84090" w:rsidRDefault="0056177D">
            <w:pPr>
              <w:pStyle w:val="TableParagraph"/>
              <w:ind w:left="61" w:right="52"/>
              <w:rPr>
                <w:sz w:val="12"/>
              </w:rPr>
            </w:pPr>
            <w:r>
              <w:rPr>
                <w:w w:val="105"/>
                <w:sz w:val="12"/>
              </w:rPr>
              <w:t>$34.00</w:t>
            </w:r>
          </w:p>
        </w:tc>
        <w:tc>
          <w:tcPr>
            <w:tcW w:w="826" w:type="dxa"/>
          </w:tcPr>
          <w:p w:rsidR="00A84090" w:rsidRDefault="0056177D">
            <w:pPr>
              <w:pStyle w:val="TableParagraph"/>
              <w:ind w:left="288" w:right="276"/>
              <w:rPr>
                <w:i/>
                <w:sz w:val="12"/>
              </w:rPr>
            </w:pPr>
            <w:r>
              <w:rPr>
                <w:i/>
                <w:w w:val="105"/>
                <w:sz w:val="12"/>
              </w:rPr>
              <w:t>859</w:t>
            </w:r>
          </w:p>
        </w:tc>
        <w:tc>
          <w:tcPr>
            <w:tcW w:w="616" w:type="dxa"/>
          </w:tcPr>
          <w:p w:rsidR="00A84090" w:rsidRDefault="0056177D">
            <w:pPr>
              <w:pStyle w:val="TableParagraph"/>
              <w:ind w:left="114"/>
              <w:jc w:val="left"/>
              <w:rPr>
                <w:sz w:val="12"/>
              </w:rPr>
            </w:pPr>
            <w:r>
              <w:rPr>
                <w:w w:val="105"/>
                <w:sz w:val="12"/>
              </w:rPr>
              <w:t>$34.02</w:t>
            </w:r>
          </w:p>
        </w:tc>
        <w:tc>
          <w:tcPr>
            <w:tcW w:w="775" w:type="dxa"/>
          </w:tcPr>
          <w:p w:rsidR="00A84090" w:rsidRDefault="0056177D">
            <w:pPr>
              <w:pStyle w:val="TableParagraph"/>
              <w:ind w:left="228" w:right="213"/>
              <w:rPr>
                <w:i/>
                <w:sz w:val="12"/>
              </w:rPr>
            </w:pPr>
            <w:r>
              <w:rPr>
                <w:i/>
                <w:w w:val="105"/>
                <w:sz w:val="12"/>
              </w:rPr>
              <w:t>860</w:t>
            </w:r>
          </w:p>
        </w:tc>
        <w:tc>
          <w:tcPr>
            <w:tcW w:w="649" w:type="dxa"/>
          </w:tcPr>
          <w:p w:rsidR="00A84090" w:rsidRDefault="0056177D">
            <w:pPr>
              <w:pStyle w:val="TableParagraph"/>
              <w:ind w:left="114" w:right="98"/>
              <w:rPr>
                <w:sz w:val="12"/>
              </w:rPr>
            </w:pPr>
            <w:r>
              <w:rPr>
                <w:w w:val="105"/>
                <w:sz w:val="12"/>
              </w:rPr>
              <w:t>$34.02</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861</w:t>
            </w:r>
          </w:p>
        </w:tc>
        <w:tc>
          <w:tcPr>
            <w:tcW w:w="615" w:type="dxa"/>
          </w:tcPr>
          <w:p w:rsidR="00A84090" w:rsidRDefault="0056177D">
            <w:pPr>
              <w:pStyle w:val="TableParagraph"/>
              <w:spacing w:before="8"/>
              <w:ind w:right="102"/>
              <w:jc w:val="right"/>
              <w:rPr>
                <w:sz w:val="12"/>
              </w:rPr>
            </w:pPr>
            <w:r>
              <w:rPr>
                <w:w w:val="105"/>
                <w:sz w:val="12"/>
              </w:rPr>
              <w:t>$34.03</w:t>
            </w:r>
          </w:p>
        </w:tc>
        <w:tc>
          <w:tcPr>
            <w:tcW w:w="775" w:type="dxa"/>
          </w:tcPr>
          <w:p w:rsidR="00A84090" w:rsidRDefault="0056177D">
            <w:pPr>
              <w:pStyle w:val="TableParagraph"/>
              <w:spacing w:before="8"/>
              <w:ind w:left="222" w:right="215"/>
              <w:rPr>
                <w:i/>
                <w:sz w:val="12"/>
              </w:rPr>
            </w:pPr>
            <w:r>
              <w:rPr>
                <w:i/>
                <w:w w:val="105"/>
                <w:sz w:val="12"/>
              </w:rPr>
              <w:t>862</w:t>
            </w:r>
          </w:p>
        </w:tc>
        <w:tc>
          <w:tcPr>
            <w:tcW w:w="584" w:type="dxa"/>
          </w:tcPr>
          <w:p w:rsidR="00A84090" w:rsidRDefault="0056177D">
            <w:pPr>
              <w:pStyle w:val="TableParagraph"/>
              <w:spacing w:before="8"/>
              <w:ind w:left="77" w:right="69"/>
              <w:rPr>
                <w:sz w:val="12"/>
              </w:rPr>
            </w:pPr>
            <w:r>
              <w:rPr>
                <w:w w:val="105"/>
                <w:sz w:val="12"/>
              </w:rPr>
              <w:t>$34.04</w:t>
            </w:r>
          </w:p>
        </w:tc>
        <w:tc>
          <w:tcPr>
            <w:tcW w:w="776" w:type="dxa"/>
          </w:tcPr>
          <w:p w:rsidR="00A84090" w:rsidRDefault="0056177D">
            <w:pPr>
              <w:pStyle w:val="TableParagraph"/>
              <w:spacing w:before="8"/>
              <w:ind w:left="260" w:right="249"/>
              <w:rPr>
                <w:i/>
                <w:sz w:val="12"/>
              </w:rPr>
            </w:pPr>
            <w:r>
              <w:rPr>
                <w:i/>
                <w:w w:val="105"/>
                <w:sz w:val="12"/>
              </w:rPr>
              <w:t>863</w:t>
            </w:r>
          </w:p>
        </w:tc>
        <w:tc>
          <w:tcPr>
            <w:tcW w:w="551" w:type="dxa"/>
          </w:tcPr>
          <w:p w:rsidR="00A84090" w:rsidRDefault="0056177D">
            <w:pPr>
              <w:pStyle w:val="TableParagraph"/>
              <w:spacing w:before="8"/>
              <w:ind w:left="61" w:right="52"/>
              <w:rPr>
                <w:sz w:val="12"/>
              </w:rPr>
            </w:pPr>
            <w:r>
              <w:rPr>
                <w:w w:val="105"/>
                <w:sz w:val="12"/>
              </w:rPr>
              <w:t>$34.04</w:t>
            </w:r>
          </w:p>
        </w:tc>
        <w:tc>
          <w:tcPr>
            <w:tcW w:w="826" w:type="dxa"/>
          </w:tcPr>
          <w:p w:rsidR="00A84090" w:rsidRDefault="0056177D">
            <w:pPr>
              <w:pStyle w:val="TableParagraph"/>
              <w:spacing w:before="8"/>
              <w:ind w:left="288" w:right="276"/>
              <w:rPr>
                <w:i/>
                <w:sz w:val="12"/>
              </w:rPr>
            </w:pPr>
            <w:r>
              <w:rPr>
                <w:i/>
                <w:w w:val="105"/>
                <w:sz w:val="12"/>
              </w:rPr>
              <w:t>864</w:t>
            </w:r>
          </w:p>
        </w:tc>
        <w:tc>
          <w:tcPr>
            <w:tcW w:w="616" w:type="dxa"/>
          </w:tcPr>
          <w:p w:rsidR="00A84090" w:rsidRDefault="0056177D">
            <w:pPr>
              <w:pStyle w:val="TableParagraph"/>
              <w:spacing w:before="8"/>
              <w:ind w:left="114"/>
              <w:jc w:val="left"/>
              <w:rPr>
                <w:sz w:val="12"/>
              </w:rPr>
            </w:pPr>
            <w:r>
              <w:rPr>
                <w:w w:val="105"/>
                <w:sz w:val="12"/>
              </w:rPr>
              <w:t>$34.05</w:t>
            </w:r>
          </w:p>
        </w:tc>
        <w:tc>
          <w:tcPr>
            <w:tcW w:w="775" w:type="dxa"/>
          </w:tcPr>
          <w:p w:rsidR="00A84090" w:rsidRDefault="0056177D">
            <w:pPr>
              <w:pStyle w:val="TableParagraph"/>
              <w:spacing w:before="8"/>
              <w:ind w:left="228" w:right="213"/>
              <w:rPr>
                <w:i/>
                <w:sz w:val="12"/>
              </w:rPr>
            </w:pPr>
            <w:r>
              <w:rPr>
                <w:i/>
                <w:w w:val="105"/>
                <w:sz w:val="12"/>
              </w:rPr>
              <w:t>865</w:t>
            </w:r>
          </w:p>
        </w:tc>
        <w:tc>
          <w:tcPr>
            <w:tcW w:w="649" w:type="dxa"/>
          </w:tcPr>
          <w:p w:rsidR="00A84090" w:rsidRDefault="0056177D">
            <w:pPr>
              <w:pStyle w:val="TableParagraph"/>
              <w:spacing w:before="8"/>
              <w:ind w:left="114" w:right="98"/>
              <w:rPr>
                <w:sz w:val="12"/>
              </w:rPr>
            </w:pPr>
            <w:r>
              <w:rPr>
                <w:w w:val="105"/>
                <w:sz w:val="12"/>
              </w:rPr>
              <w:t>$34.06</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866</w:t>
            </w:r>
          </w:p>
        </w:tc>
        <w:tc>
          <w:tcPr>
            <w:tcW w:w="615" w:type="dxa"/>
          </w:tcPr>
          <w:p w:rsidR="00A84090" w:rsidRDefault="0056177D">
            <w:pPr>
              <w:pStyle w:val="TableParagraph"/>
              <w:spacing w:line="122" w:lineRule="exact"/>
              <w:ind w:right="102"/>
              <w:jc w:val="right"/>
              <w:rPr>
                <w:sz w:val="12"/>
              </w:rPr>
            </w:pPr>
            <w:r>
              <w:rPr>
                <w:w w:val="105"/>
                <w:sz w:val="12"/>
              </w:rPr>
              <w:t>$34.06</w:t>
            </w:r>
          </w:p>
        </w:tc>
        <w:tc>
          <w:tcPr>
            <w:tcW w:w="775" w:type="dxa"/>
          </w:tcPr>
          <w:p w:rsidR="00A84090" w:rsidRDefault="0056177D">
            <w:pPr>
              <w:pStyle w:val="TableParagraph"/>
              <w:spacing w:line="122" w:lineRule="exact"/>
              <w:ind w:left="222" w:right="215"/>
              <w:rPr>
                <w:i/>
                <w:sz w:val="12"/>
              </w:rPr>
            </w:pPr>
            <w:r>
              <w:rPr>
                <w:i/>
                <w:w w:val="105"/>
                <w:sz w:val="12"/>
              </w:rPr>
              <w:t>867</w:t>
            </w:r>
          </w:p>
        </w:tc>
        <w:tc>
          <w:tcPr>
            <w:tcW w:w="584" w:type="dxa"/>
          </w:tcPr>
          <w:p w:rsidR="00A84090" w:rsidRDefault="0056177D">
            <w:pPr>
              <w:pStyle w:val="TableParagraph"/>
              <w:spacing w:line="122" w:lineRule="exact"/>
              <w:ind w:left="77" w:right="69"/>
              <w:rPr>
                <w:sz w:val="12"/>
              </w:rPr>
            </w:pPr>
            <w:r>
              <w:rPr>
                <w:w w:val="105"/>
                <w:sz w:val="12"/>
              </w:rPr>
              <w:t>$34.07</w:t>
            </w:r>
          </w:p>
        </w:tc>
        <w:tc>
          <w:tcPr>
            <w:tcW w:w="776" w:type="dxa"/>
          </w:tcPr>
          <w:p w:rsidR="00A84090" w:rsidRDefault="0056177D">
            <w:pPr>
              <w:pStyle w:val="TableParagraph"/>
              <w:spacing w:line="122" w:lineRule="exact"/>
              <w:ind w:left="260" w:right="249"/>
              <w:rPr>
                <w:i/>
                <w:sz w:val="12"/>
              </w:rPr>
            </w:pPr>
            <w:r>
              <w:rPr>
                <w:i/>
                <w:w w:val="105"/>
                <w:sz w:val="12"/>
              </w:rPr>
              <w:t>868</w:t>
            </w:r>
          </w:p>
        </w:tc>
        <w:tc>
          <w:tcPr>
            <w:tcW w:w="551" w:type="dxa"/>
          </w:tcPr>
          <w:p w:rsidR="00A84090" w:rsidRDefault="0056177D">
            <w:pPr>
              <w:pStyle w:val="TableParagraph"/>
              <w:spacing w:line="122" w:lineRule="exact"/>
              <w:ind w:left="61" w:right="52"/>
              <w:rPr>
                <w:sz w:val="12"/>
              </w:rPr>
            </w:pPr>
            <w:r>
              <w:rPr>
                <w:w w:val="105"/>
                <w:sz w:val="12"/>
              </w:rPr>
              <w:t>$34.08</w:t>
            </w:r>
          </w:p>
        </w:tc>
        <w:tc>
          <w:tcPr>
            <w:tcW w:w="826" w:type="dxa"/>
          </w:tcPr>
          <w:p w:rsidR="00A84090" w:rsidRDefault="0056177D">
            <w:pPr>
              <w:pStyle w:val="TableParagraph"/>
              <w:spacing w:line="122" w:lineRule="exact"/>
              <w:ind w:left="288" w:right="276"/>
              <w:rPr>
                <w:i/>
                <w:sz w:val="12"/>
              </w:rPr>
            </w:pPr>
            <w:r>
              <w:rPr>
                <w:i/>
                <w:w w:val="105"/>
                <w:sz w:val="12"/>
              </w:rPr>
              <w:t>869</w:t>
            </w:r>
          </w:p>
        </w:tc>
        <w:tc>
          <w:tcPr>
            <w:tcW w:w="616" w:type="dxa"/>
          </w:tcPr>
          <w:p w:rsidR="00A84090" w:rsidRDefault="0056177D">
            <w:pPr>
              <w:pStyle w:val="TableParagraph"/>
              <w:spacing w:line="122" w:lineRule="exact"/>
              <w:ind w:left="114"/>
              <w:jc w:val="left"/>
              <w:rPr>
                <w:sz w:val="12"/>
              </w:rPr>
            </w:pPr>
            <w:r>
              <w:rPr>
                <w:w w:val="105"/>
                <w:sz w:val="12"/>
              </w:rPr>
              <w:t>$34.08</w:t>
            </w:r>
          </w:p>
        </w:tc>
        <w:tc>
          <w:tcPr>
            <w:tcW w:w="775" w:type="dxa"/>
          </w:tcPr>
          <w:p w:rsidR="00A84090" w:rsidRDefault="0056177D">
            <w:pPr>
              <w:pStyle w:val="TableParagraph"/>
              <w:spacing w:line="122" w:lineRule="exact"/>
              <w:ind w:left="228" w:right="213"/>
              <w:rPr>
                <w:i/>
                <w:sz w:val="12"/>
              </w:rPr>
            </w:pPr>
            <w:r>
              <w:rPr>
                <w:i/>
                <w:w w:val="105"/>
                <w:sz w:val="12"/>
              </w:rPr>
              <w:t>870</w:t>
            </w:r>
          </w:p>
        </w:tc>
        <w:tc>
          <w:tcPr>
            <w:tcW w:w="649" w:type="dxa"/>
          </w:tcPr>
          <w:p w:rsidR="00A84090" w:rsidRDefault="0056177D">
            <w:pPr>
              <w:pStyle w:val="TableParagraph"/>
              <w:spacing w:line="122" w:lineRule="exact"/>
              <w:ind w:left="114" w:right="98"/>
              <w:rPr>
                <w:sz w:val="12"/>
              </w:rPr>
            </w:pPr>
            <w:r>
              <w:rPr>
                <w:w w:val="105"/>
                <w:sz w:val="12"/>
              </w:rPr>
              <w:t>$34.10</w:t>
            </w:r>
          </w:p>
        </w:tc>
      </w:tr>
      <w:tr w:rsidR="00A84090">
        <w:trPr>
          <w:trHeight w:val="148"/>
        </w:trPr>
        <w:tc>
          <w:tcPr>
            <w:tcW w:w="854" w:type="dxa"/>
          </w:tcPr>
          <w:p w:rsidR="00A84090" w:rsidRDefault="0056177D">
            <w:pPr>
              <w:pStyle w:val="TableParagraph"/>
              <w:ind w:left="297" w:right="293"/>
              <w:rPr>
                <w:i/>
                <w:sz w:val="12"/>
              </w:rPr>
            </w:pPr>
            <w:r>
              <w:rPr>
                <w:i/>
                <w:w w:val="105"/>
                <w:sz w:val="12"/>
              </w:rPr>
              <w:t>871</w:t>
            </w:r>
          </w:p>
        </w:tc>
        <w:tc>
          <w:tcPr>
            <w:tcW w:w="615" w:type="dxa"/>
          </w:tcPr>
          <w:p w:rsidR="00A84090" w:rsidRDefault="0056177D">
            <w:pPr>
              <w:pStyle w:val="TableParagraph"/>
              <w:ind w:right="102"/>
              <w:jc w:val="right"/>
              <w:rPr>
                <w:sz w:val="12"/>
              </w:rPr>
            </w:pPr>
            <w:r>
              <w:rPr>
                <w:w w:val="105"/>
                <w:sz w:val="12"/>
              </w:rPr>
              <w:t>$34.11</w:t>
            </w:r>
          </w:p>
        </w:tc>
        <w:tc>
          <w:tcPr>
            <w:tcW w:w="775" w:type="dxa"/>
          </w:tcPr>
          <w:p w:rsidR="00A84090" w:rsidRDefault="0056177D">
            <w:pPr>
              <w:pStyle w:val="TableParagraph"/>
              <w:ind w:left="222" w:right="215"/>
              <w:rPr>
                <w:i/>
                <w:sz w:val="12"/>
              </w:rPr>
            </w:pPr>
            <w:r>
              <w:rPr>
                <w:i/>
                <w:w w:val="105"/>
                <w:sz w:val="12"/>
              </w:rPr>
              <w:t>872</w:t>
            </w:r>
          </w:p>
        </w:tc>
        <w:tc>
          <w:tcPr>
            <w:tcW w:w="584" w:type="dxa"/>
          </w:tcPr>
          <w:p w:rsidR="00A84090" w:rsidRDefault="0056177D">
            <w:pPr>
              <w:pStyle w:val="TableParagraph"/>
              <w:ind w:left="77" w:right="69"/>
              <w:rPr>
                <w:sz w:val="12"/>
              </w:rPr>
            </w:pPr>
            <w:r>
              <w:rPr>
                <w:w w:val="105"/>
                <w:sz w:val="12"/>
              </w:rPr>
              <w:t>$34.11</w:t>
            </w:r>
          </w:p>
        </w:tc>
        <w:tc>
          <w:tcPr>
            <w:tcW w:w="776" w:type="dxa"/>
          </w:tcPr>
          <w:p w:rsidR="00A84090" w:rsidRDefault="0056177D">
            <w:pPr>
              <w:pStyle w:val="TableParagraph"/>
              <w:ind w:left="260" w:right="249"/>
              <w:rPr>
                <w:i/>
                <w:sz w:val="12"/>
              </w:rPr>
            </w:pPr>
            <w:r>
              <w:rPr>
                <w:i/>
                <w:w w:val="105"/>
                <w:sz w:val="12"/>
              </w:rPr>
              <w:t>873</w:t>
            </w:r>
          </w:p>
        </w:tc>
        <w:tc>
          <w:tcPr>
            <w:tcW w:w="551" w:type="dxa"/>
          </w:tcPr>
          <w:p w:rsidR="00A84090" w:rsidRDefault="0056177D">
            <w:pPr>
              <w:pStyle w:val="TableParagraph"/>
              <w:ind w:left="61" w:right="52"/>
              <w:rPr>
                <w:sz w:val="12"/>
              </w:rPr>
            </w:pPr>
            <w:r>
              <w:rPr>
                <w:w w:val="105"/>
                <w:sz w:val="12"/>
              </w:rPr>
              <w:t>$34.12</w:t>
            </w:r>
          </w:p>
        </w:tc>
        <w:tc>
          <w:tcPr>
            <w:tcW w:w="826" w:type="dxa"/>
          </w:tcPr>
          <w:p w:rsidR="00A84090" w:rsidRDefault="0056177D">
            <w:pPr>
              <w:pStyle w:val="TableParagraph"/>
              <w:ind w:left="288" w:right="276"/>
              <w:rPr>
                <w:i/>
                <w:sz w:val="12"/>
              </w:rPr>
            </w:pPr>
            <w:r>
              <w:rPr>
                <w:i/>
                <w:w w:val="105"/>
                <w:sz w:val="12"/>
              </w:rPr>
              <w:t>874</w:t>
            </w:r>
          </w:p>
        </w:tc>
        <w:tc>
          <w:tcPr>
            <w:tcW w:w="616" w:type="dxa"/>
          </w:tcPr>
          <w:p w:rsidR="00A84090" w:rsidRDefault="0056177D">
            <w:pPr>
              <w:pStyle w:val="TableParagraph"/>
              <w:ind w:left="114"/>
              <w:jc w:val="left"/>
              <w:rPr>
                <w:sz w:val="12"/>
              </w:rPr>
            </w:pPr>
            <w:r>
              <w:rPr>
                <w:w w:val="105"/>
                <w:sz w:val="12"/>
              </w:rPr>
              <w:t>$34.13</w:t>
            </w:r>
          </w:p>
        </w:tc>
        <w:tc>
          <w:tcPr>
            <w:tcW w:w="775" w:type="dxa"/>
          </w:tcPr>
          <w:p w:rsidR="00A84090" w:rsidRDefault="0056177D">
            <w:pPr>
              <w:pStyle w:val="TableParagraph"/>
              <w:ind w:left="228" w:right="213"/>
              <w:rPr>
                <w:i/>
                <w:sz w:val="12"/>
              </w:rPr>
            </w:pPr>
            <w:r>
              <w:rPr>
                <w:i/>
                <w:w w:val="105"/>
                <w:sz w:val="12"/>
              </w:rPr>
              <w:t>875</w:t>
            </w:r>
          </w:p>
        </w:tc>
        <w:tc>
          <w:tcPr>
            <w:tcW w:w="649" w:type="dxa"/>
          </w:tcPr>
          <w:p w:rsidR="00A84090" w:rsidRDefault="0056177D">
            <w:pPr>
              <w:pStyle w:val="TableParagraph"/>
              <w:ind w:left="114" w:right="98"/>
              <w:rPr>
                <w:sz w:val="12"/>
              </w:rPr>
            </w:pPr>
            <w:r>
              <w:rPr>
                <w:w w:val="105"/>
                <w:sz w:val="12"/>
              </w:rPr>
              <w:t>$34.13</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876</w:t>
            </w:r>
          </w:p>
        </w:tc>
        <w:tc>
          <w:tcPr>
            <w:tcW w:w="615" w:type="dxa"/>
          </w:tcPr>
          <w:p w:rsidR="00A84090" w:rsidRDefault="0056177D">
            <w:pPr>
              <w:pStyle w:val="TableParagraph"/>
              <w:spacing w:before="8"/>
              <w:ind w:right="102"/>
              <w:jc w:val="right"/>
              <w:rPr>
                <w:sz w:val="12"/>
              </w:rPr>
            </w:pPr>
            <w:r>
              <w:rPr>
                <w:w w:val="105"/>
                <w:sz w:val="12"/>
              </w:rPr>
              <w:t>$34.14</w:t>
            </w:r>
          </w:p>
        </w:tc>
        <w:tc>
          <w:tcPr>
            <w:tcW w:w="775" w:type="dxa"/>
          </w:tcPr>
          <w:p w:rsidR="00A84090" w:rsidRDefault="0056177D">
            <w:pPr>
              <w:pStyle w:val="TableParagraph"/>
              <w:spacing w:before="8"/>
              <w:ind w:left="222" w:right="215"/>
              <w:rPr>
                <w:i/>
                <w:sz w:val="12"/>
              </w:rPr>
            </w:pPr>
            <w:r>
              <w:rPr>
                <w:i/>
                <w:w w:val="105"/>
                <w:sz w:val="12"/>
              </w:rPr>
              <w:t>877</w:t>
            </w:r>
          </w:p>
        </w:tc>
        <w:tc>
          <w:tcPr>
            <w:tcW w:w="584" w:type="dxa"/>
          </w:tcPr>
          <w:p w:rsidR="00A84090" w:rsidRDefault="0056177D">
            <w:pPr>
              <w:pStyle w:val="TableParagraph"/>
              <w:spacing w:before="8"/>
              <w:ind w:left="77" w:right="69"/>
              <w:rPr>
                <w:sz w:val="12"/>
              </w:rPr>
            </w:pPr>
            <w:r>
              <w:rPr>
                <w:w w:val="105"/>
                <w:sz w:val="12"/>
              </w:rPr>
              <w:t>$34.15</w:t>
            </w:r>
          </w:p>
        </w:tc>
        <w:tc>
          <w:tcPr>
            <w:tcW w:w="776" w:type="dxa"/>
          </w:tcPr>
          <w:p w:rsidR="00A84090" w:rsidRDefault="0056177D">
            <w:pPr>
              <w:pStyle w:val="TableParagraph"/>
              <w:spacing w:before="8"/>
              <w:ind w:left="260" w:right="249"/>
              <w:rPr>
                <w:i/>
                <w:sz w:val="12"/>
              </w:rPr>
            </w:pPr>
            <w:r>
              <w:rPr>
                <w:i/>
                <w:w w:val="105"/>
                <w:sz w:val="12"/>
              </w:rPr>
              <w:t>878</w:t>
            </w:r>
          </w:p>
        </w:tc>
        <w:tc>
          <w:tcPr>
            <w:tcW w:w="551" w:type="dxa"/>
          </w:tcPr>
          <w:p w:rsidR="00A84090" w:rsidRDefault="0056177D">
            <w:pPr>
              <w:pStyle w:val="TableParagraph"/>
              <w:spacing w:before="8"/>
              <w:ind w:left="61" w:right="52"/>
              <w:rPr>
                <w:sz w:val="12"/>
              </w:rPr>
            </w:pPr>
            <w:r>
              <w:rPr>
                <w:w w:val="105"/>
                <w:sz w:val="12"/>
              </w:rPr>
              <w:t>$34.15</w:t>
            </w:r>
          </w:p>
        </w:tc>
        <w:tc>
          <w:tcPr>
            <w:tcW w:w="826" w:type="dxa"/>
          </w:tcPr>
          <w:p w:rsidR="00A84090" w:rsidRDefault="0056177D">
            <w:pPr>
              <w:pStyle w:val="TableParagraph"/>
              <w:spacing w:before="8"/>
              <w:ind w:left="288" w:right="276"/>
              <w:rPr>
                <w:i/>
                <w:sz w:val="12"/>
              </w:rPr>
            </w:pPr>
            <w:r>
              <w:rPr>
                <w:i/>
                <w:w w:val="105"/>
                <w:sz w:val="12"/>
              </w:rPr>
              <w:t>879</w:t>
            </w:r>
          </w:p>
        </w:tc>
        <w:tc>
          <w:tcPr>
            <w:tcW w:w="616" w:type="dxa"/>
          </w:tcPr>
          <w:p w:rsidR="00A84090" w:rsidRDefault="0056177D">
            <w:pPr>
              <w:pStyle w:val="TableParagraph"/>
              <w:spacing w:before="8"/>
              <w:ind w:left="114"/>
              <w:jc w:val="left"/>
              <w:rPr>
                <w:sz w:val="12"/>
              </w:rPr>
            </w:pPr>
            <w:r>
              <w:rPr>
                <w:w w:val="105"/>
                <w:sz w:val="12"/>
              </w:rPr>
              <w:t>$34.16</w:t>
            </w:r>
          </w:p>
        </w:tc>
        <w:tc>
          <w:tcPr>
            <w:tcW w:w="775" w:type="dxa"/>
          </w:tcPr>
          <w:p w:rsidR="00A84090" w:rsidRDefault="0056177D">
            <w:pPr>
              <w:pStyle w:val="TableParagraph"/>
              <w:spacing w:before="8"/>
              <w:ind w:left="228" w:right="213"/>
              <w:rPr>
                <w:i/>
                <w:sz w:val="12"/>
              </w:rPr>
            </w:pPr>
            <w:r>
              <w:rPr>
                <w:i/>
                <w:w w:val="105"/>
                <w:sz w:val="12"/>
              </w:rPr>
              <w:t>880</w:t>
            </w:r>
          </w:p>
        </w:tc>
        <w:tc>
          <w:tcPr>
            <w:tcW w:w="649" w:type="dxa"/>
          </w:tcPr>
          <w:p w:rsidR="00A84090" w:rsidRDefault="0056177D">
            <w:pPr>
              <w:pStyle w:val="TableParagraph"/>
              <w:spacing w:before="8"/>
              <w:ind w:left="114" w:right="98"/>
              <w:rPr>
                <w:sz w:val="12"/>
              </w:rPr>
            </w:pPr>
            <w:r>
              <w:rPr>
                <w:w w:val="105"/>
                <w:sz w:val="12"/>
              </w:rPr>
              <w:t>$34.18</w:t>
            </w:r>
          </w:p>
        </w:tc>
      </w:tr>
      <w:tr w:rsidR="00A84090">
        <w:trPr>
          <w:trHeight w:val="148"/>
        </w:trPr>
        <w:tc>
          <w:tcPr>
            <w:tcW w:w="854" w:type="dxa"/>
          </w:tcPr>
          <w:p w:rsidR="00A84090" w:rsidRDefault="0056177D">
            <w:pPr>
              <w:pStyle w:val="TableParagraph"/>
              <w:ind w:left="297" w:right="293"/>
              <w:rPr>
                <w:i/>
                <w:sz w:val="12"/>
              </w:rPr>
            </w:pPr>
            <w:r>
              <w:rPr>
                <w:i/>
                <w:w w:val="105"/>
                <w:sz w:val="12"/>
              </w:rPr>
              <w:t>881</w:t>
            </w:r>
          </w:p>
        </w:tc>
        <w:tc>
          <w:tcPr>
            <w:tcW w:w="615" w:type="dxa"/>
          </w:tcPr>
          <w:p w:rsidR="00A84090" w:rsidRDefault="0056177D">
            <w:pPr>
              <w:pStyle w:val="TableParagraph"/>
              <w:ind w:right="102"/>
              <w:jc w:val="right"/>
              <w:rPr>
                <w:sz w:val="12"/>
              </w:rPr>
            </w:pPr>
            <w:r>
              <w:rPr>
                <w:w w:val="105"/>
                <w:sz w:val="12"/>
              </w:rPr>
              <w:t>$34.18</w:t>
            </w:r>
          </w:p>
        </w:tc>
        <w:tc>
          <w:tcPr>
            <w:tcW w:w="775" w:type="dxa"/>
          </w:tcPr>
          <w:p w:rsidR="00A84090" w:rsidRDefault="0056177D">
            <w:pPr>
              <w:pStyle w:val="TableParagraph"/>
              <w:ind w:left="222" w:right="215"/>
              <w:rPr>
                <w:i/>
                <w:sz w:val="12"/>
              </w:rPr>
            </w:pPr>
            <w:r>
              <w:rPr>
                <w:i/>
                <w:w w:val="105"/>
                <w:sz w:val="12"/>
              </w:rPr>
              <w:t>882</w:t>
            </w:r>
          </w:p>
        </w:tc>
        <w:tc>
          <w:tcPr>
            <w:tcW w:w="584" w:type="dxa"/>
          </w:tcPr>
          <w:p w:rsidR="00A84090" w:rsidRDefault="0056177D">
            <w:pPr>
              <w:pStyle w:val="TableParagraph"/>
              <w:ind w:left="77" w:right="69"/>
              <w:rPr>
                <w:sz w:val="12"/>
              </w:rPr>
            </w:pPr>
            <w:r>
              <w:rPr>
                <w:w w:val="105"/>
                <w:sz w:val="12"/>
              </w:rPr>
              <w:t>$34.19</w:t>
            </w:r>
          </w:p>
        </w:tc>
        <w:tc>
          <w:tcPr>
            <w:tcW w:w="776" w:type="dxa"/>
          </w:tcPr>
          <w:p w:rsidR="00A84090" w:rsidRDefault="0056177D">
            <w:pPr>
              <w:pStyle w:val="TableParagraph"/>
              <w:ind w:left="260" w:right="249"/>
              <w:rPr>
                <w:i/>
                <w:sz w:val="12"/>
              </w:rPr>
            </w:pPr>
            <w:r>
              <w:rPr>
                <w:i/>
                <w:w w:val="105"/>
                <w:sz w:val="12"/>
              </w:rPr>
              <w:t>883</w:t>
            </w:r>
          </w:p>
        </w:tc>
        <w:tc>
          <w:tcPr>
            <w:tcW w:w="551" w:type="dxa"/>
          </w:tcPr>
          <w:p w:rsidR="00A84090" w:rsidRDefault="0056177D">
            <w:pPr>
              <w:pStyle w:val="TableParagraph"/>
              <w:ind w:left="61" w:right="52"/>
              <w:rPr>
                <w:sz w:val="12"/>
              </w:rPr>
            </w:pPr>
            <w:r>
              <w:rPr>
                <w:w w:val="105"/>
                <w:sz w:val="12"/>
              </w:rPr>
              <w:t>$34.20</w:t>
            </w:r>
          </w:p>
        </w:tc>
        <w:tc>
          <w:tcPr>
            <w:tcW w:w="826" w:type="dxa"/>
          </w:tcPr>
          <w:p w:rsidR="00A84090" w:rsidRDefault="0056177D">
            <w:pPr>
              <w:pStyle w:val="TableParagraph"/>
              <w:ind w:left="288" w:right="276"/>
              <w:rPr>
                <w:i/>
                <w:sz w:val="12"/>
              </w:rPr>
            </w:pPr>
            <w:r>
              <w:rPr>
                <w:i/>
                <w:w w:val="105"/>
                <w:sz w:val="12"/>
              </w:rPr>
              <w:t>884</w:t>
            </w:r>
          </w:p>
        </w:tc>
        <w:tc>
          <w:tcPr>
            <w:tcW w:w="616" w:type="dxa"/>
          </w:tcPr>
          <w:p w:rsidR="00A84090" w:rsidRDefault="0056177D">
            <w:pPr>
              <w:pStyle w:val="TableParagraph"/>
              <w:ind w:left="114"/>
              <w:jc w:val="left"/>
              <w:rPr>
                <w:sz w:val="12"/>
              </w:rPr>
            </w:pPr>
            <w:r>
              <w:rPr>
                <w:w w:val="105"/>
                <w:sz w:val="12"/>
              </w:rPr>
              <w:t>$34.20</w:t>
            </w:r>
          </w:p>
        </w:tc>
        <w:tc>
          <w:tcPr>
            <w:tcW w:w="775" w:type="dxa"/>
          </w:tcPr>
          <w:p w:rsidR="00A84090" w:rsidRDefault="0056177D">
            <w:pPr>
              <w:pStyle w:val="TableParagraph"/>
              <w:ind w:left="228" w:right="213"/>
              <w:rPr>
                <w:i/>
                <w:sz w:val="12"/>
              </w:rPr>
            </w:pPr>
            <w:r>
              <w:rPr>
                <w:i/>
                <w:w w:val="105"/>
                <w:sz w:val="12"/>
              </w:rPr>
              <w:t>885</w:t>
            </w:r>
          </w:p>
        </w:tc>
        <w:tc>
          <w:tcPr>
            <w:tcW w:w="649" w:type="dxa"/>
          </w:tcPr>
          <w:p w:rsidR="00A84090" w:rsidRDefault="0056177D">
            <w:pPr>
              <w:pStyle w:val="TableParagraph"/>
              <w:ind w:left="114" w:right="98"/>
              <w:rPr>
                <w:sz w:val="12"/>
              </w:rPr>
            </w:pPr>
            <w:r>
              <w:rPr>
                <w:w w:val="105"/>
                <w:sz w:val="12"/>
              </w:rPr>
              <w:t>$34.21</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886</w:t>
            </w:r>
          </w:p>
        </w:tc>
        <w:tc>
          <w:tcPr>
            <w:tcW w:w="615" w:type="dxa"/>
          </w:tcPr>
          <w:p w:rsidR="00A84090" w:rsidRDefault="0056177D">
            <w:pPr>
              <w:pStyle w:val="TableParagraph"/>
              <w:spacing w:before="8"/>
              <w:ind w:right="102"/>
              <w:jc w:val="right"/>
              <w:rPr>
                <w:sz w:val="12"/>
              </w:rPr>
            </w:pPr>
            <w:r>
              <w:rPr>
                <w:w w:val="105"/>
                <w:sz w:val="12"/>
              </w:rPr>
              <w:t>$34.22</w:t>
            </w:r>
          </w:p>
        </w:tc>
        <w:tc>
          <w:tcPr>
            <w:tcW w:w="775" w:type="dxa"/>
          </w:tcPr>
          <w:p w:rsidR="00A84090" w:rsidRDefault="0056177D">
            <w:pPr>
              <w:pStyle w:val="TableParagraph"/>
              <w:spacing w:before="8"/>
              <w:ind w:left="222" w:right="215"/>
              <w:rPr>
                <w:i/>
                <w:sz w:val="12"/>
              </w:rPr>
            </w:pPr>
            <w:r>
              <w:rPr>
                <w:i/>
                <w:w w:val="105"/>
                <w:sz w:val="12"/>
              </w:rPr>
              <w:t>887</w:t>
            </w:r>
          </w:p>
        </w:tc>
        <w:tc>
          <w:tcPr>
            <w:tcW w:w="584" w:type="dxa"/>
          </w:tcPr>
          <w:p w:rsidR="00A84090" w:rsidRDefault="0056177D">
            <w:pPr>
              <w:pStyle w:val="TableParagraph"/>
              <w:spacing w:before="8"/>
              <w:ind w:left="77" w:right="69"/>
              <w:rPr>
                <w:sz w:val="12"/>
              </w:rPr>
            </w:pPr>
            <w:r>
              <w:rPr>
                <w:w w:val="105"/>
                <w:sz w:val="12"/>
              </w:rPr>
              <w:t>$34.22</w:t>
            </w:r>
          </w:p>
        </w:tc>
        <w:tc>
          <w:tcPr>
            <w:tcW w:w="776" w:type="dxa"/>
          </w:tcPr>
          <w:p w:rsidR="00A84090" w:rsidRDefault="0056177D">
            <w:pPr>
              <w:pStyle w:val="TableParagraph"/>
              <w:spacing w:before="8"/>
              <w:ind w:left="260" w:right="249"/>
              <w:rPr>
                <w:i/>
                <w:sz w:val="12"/>
              </w:rPr>
            </w:pPr>
            <w:r>
              <w:rPr>
                <w:i/>
                <w:w w:val="105"/>
                <w:sz w:val="12"/>
              </w:rPr>
              <w:t>888</w:t>
            </w:r>
          </w:p>
        </w:tc>
        <w:tc>
          <w:tcPr>
            <w:tcW w:w="551" w:type="dxa"/>
          </w:tcPr>
          <w:p w:rsidR="00A84090" w:rsidRDefault="0056177D">
            <w:pPr>
              <w:pStyle w:val="TableParagraph"/>
              <w:spacing w:before="8"/>
              <w:ind w:left="61" w:right="52"/>
              <w:rPr>
                <w:sz w:val="12"/>
              </w:rPr>
            </w:pPr>
            <w:r>
              <w:rPr>
                <w:w w:val="105"/>
                <w:sz w:val="12"/>
              </w:rPr>
              <w:t>$34.23</w:t>
            </w:r>
          </w:p>
        </w:tc>
        <w:tc>
          <w:tcPr>
            <w:tcW w:w="826" w:type="dxa"/>
          </w:tcPr>
          <w:p w:rsidR="00A84090" w:rsidRDefault="0056177D">
            <w:pPr>
              <w:pStyle w:val="TableParagraph"/>
              <w:spacing w:before="8"/>
              <w:ind w:left="288" w:right="276"/>
              <w:rPr>
                <w:i/>
                <w:sz w:val="12"/>
              </w:rPr>
            </w:pPr>
            <w:r>
              <w:rPr>
                <w:i/>
                <w:w w:val="105"/>
                <w:sz w:val="12"/>
              </w:rPr>
              <w:t>889</w:t>
            </w:r>
          </w:p>
        </w:tc>
        <w:tc>
          <w:tcPr>
            <w:tcW w:w="616" w:type="dxa"/>
          </w:tcPr>
          <w:p w:rsidR="00A84090" w:rsidRDefault="0056177D">
            <w:pPr>
              <w:pStyle w:val="TableParagraph"/>
              <w:spacing w:before="8"/>
              <w:ind w:left="114"/>
              <w:jc w:val="left"/>
              <w:rPr>
                <w:sz w:val="12"/>
              </w:rPr>
            </w:pPr>
            <w:r>
              <w:rPr>
                <w:w w:val="105"/>
                <w:sz w:val="12"/>
              </w:rPr>
              <w:t>$34.24</w:t>
            </w:r>
          </w:p>
        </w:tc>
        <w:tc>
          <w:tcPr>
            <w:tcW w:w="775" w:type="dxa"/>
          </w:tcPr>
          <w:p w:rsidR="00A84090" w:rsidRDefault="0056177D">
            <w:pPr>
              <w:pStyle w:val="TableParagraph"/>
              <w:spacing w:before="8"/>
              <w:ind w:left="228" w:right="213"/>
              <w:rPr>
                <w:i/>
                <w:sz w:val="12"/>
              </w:rPr>
            </w:pPr>
            <w:r>
              <w:rPr>
                <w:i/>
                <w:w w:val="105"/>
                <w:sz w:val="12"/>
              </w:rPr>
              <w:t>890</w:t>
            </w:r>
          </w:p>
        </w:tc>
        <w:tc>
          <w:tcPr>
            <w:tcW w:w="649" w:type="dxa"/>
          </w:tcPr>
          <w:p w:rsidR="00A84090" w:rsidRDefault="0056177D">
            <w:pPr>
              <w:pStyle w:val="TableParagraph"/>
              <w:spacing w:before="8"/>
              <w:ind w:left="114" w:right="98"/>
              <w:rPr>
                <w:sz w:val="12"/>
              </w:rPr>
            </w:pPr>
            <w:r>
              <w:rPr>
                <w:w w:val="105"/>
                <w:sz w:val="12"/>
              </w:rPr>
              <w:t>$34.24</w:t>
            </w:r>
          </w:p>
        </w:tc>
      </w:tr>
      <w:tr w:rsidR="00A84090">
        <w:trPr>
          <w:trHeight w:val="148"/>
        </w:trPr>
        <w:tc>
          <w:tcPr>
            <w:tcW w:w="854" w:type="dxa"/>
          </w:tcPr>
          <w:p w:rsidR="00A84090" w:rsidRDefault="0056177D">
            <w:pPr>
              <w:pStyle w:val="TableParagraph"/>
              <w:ind w:left="297" w:right="293"/>
              <w:rPr>
                <w:i/>
                <w:sz w:val="12"/>
              </w:rPr>
            </w:pPr>
            <w:r>
              <w:rPr>
                <w:i/>
                <w:w w:val="105"/>
                <w:sz w:val="12"/>
              </w:rPr>
              <w:t>891</w:t>
            </w:r>
          </w:p>
        </w:tc>
        <w:tc>
          <w:tcPr>
            <w:tcW w:w="615" w:type="dxa"/>
          </w:tcPr>
          <w:p w:rsidR="00A84090" w:rsidRDefault="0056177D">
            <w:pPr>
              <w:pStyle w:val="TableParagraph"/>
              <w:ind w:right="102"/>
              <w:jc w:val="right"/>
              <w:rPr>
                <w:sz w:val="12"/>
              </w:rPr>
            </w:pPr>
            <w:r>
              <w:rPr>
                <w:w w:val="105"/>
                <w:sz w:val="12"/>
              </w:rPr>
              <w:t>$34.26</w:t>
            </w:r>
          </w:p>
        </w:tc>
        <w:tc>
          <w:tcPr>
            <w:tcW w:w="775" w:type="dxa"/>
          </w:tcPr>
          <w:p w:rsidR="00A84090" w:rsidRDefault="0056177D">
            <w:pPr>
              <w:pStyle w:val="TableParagraph"/>
              <w:ind w:left="222" w:right="215"/>
              <w:rPr>
                <w:i/>
                <w:sz w:val="12"/>
              </w:rPr>
            </w:pPr>
            <w:r>
              <w:rPr>
                <w:i/>
                <w:w w:val="105"/>
                <w:sz w:val="12"/>
              </w:rPr>
              <w:t>892</w:t>
            </w:r>
          </w:p>
        </w:tc>
        <w:tc>
          <w:tcPr>
            <w:tcW w:w="584" w:type="dxa"/>
          </w:tcPr>
          <w:p w:rsidR="00A84090" w:rsidRDefault="0056177D">
            <w:pPr>
              <w:pStyle w:val="TableParagraph"/>
              <w:ind w:left="77" w:right="69"/>
              <w:rPr>
                <w:sz w:val="12"/>
              </w:rPr>
            </w:pPr>
            <w:r>
              <w:rPr>
                <w:w w:val="105"/>
                <w:sz w:val="12"/>
              </w:rPr>
              <w:t>$34.27</w:t>
            </w:r>
          </w:p>
        </w:tc>
        <w:tc>
          <w:tcPr>
            <w:tcW w:w="776" w:type="dxa"/>
          </w:tcPr>
          <w:p w:rsidR="00A84090" w:rsidRDefault="0056177D">
            <w:pPr>
              <w:pStyle w:val="TableParagraph"/>
              <w:ind w:left="260" w:right="249"/>
              <w:rPr>
                <w:i/>
                <w:sz w:val="12"/>
              </w:rPr>
            </w:pPr>
            <w:r>
              <w:rPr>
                <w:i/>
                <w:w w:val="105"/>
                <w:sz w:val="12"/>
              </w:rPr>
              <w:t>893</w:t>
            </w:r>
          </w:p>
        </w:tc>
        <w:tc>
          <w:tcPr>
            <w:tcW w:w="551" w:type="dxa"/>
          </w:tcPr>
          <w:p w:rsidR="00A84090" w:rsidRDefault="0056177D">
            <w:pPr>
              <w:pStyle w:val="TableParagraph"/>
              <w:ind w:left="61" w:right="52"/>
              <w:rPr>
                <w:sz w:val="12"/>
              </w:rPr>
            </w:pPr>
            <w:r>
              <w:rPr>
                <w:w w:val="105"/>
                <w:sz w:val="12"/>
              </w:rPr>
              <w:t>$34.27</w:t>
            </w:r>
          </w:p>
        </w:tc>
        <w:tc>
          <w:tcPr>
            <w:tcW w:w="826" w:type="dxa"/>
          </w:tcPr>
          <w:p w:rsidR="00A84090" w:rsidRDefault="0056177D">
            <w:pPr>
              <w:pStyle w:val="TableParagraph"/>
              <w:ind w:left="288" w:right="276"/>
              <w:rPr>
                <w:i/>
                <w:sz w:val="12"/>
              </w:rPr>
            </w:pPr>
            <w:r>
              <w:rPr>
                <w:i/>
                <w:w w:val="105"/>
                <w:sz w:val="12"/>
              </w:rPr>
              <w:t>894</w:t>
            </w:r>
          </w:p>
        </w:tc>
        <w:tc>
          <w:tcPr>
            <w:tcW w:w="616" w:type="dxa"/>
          </w:tcPr>
          <w:p w:rsidR="00A84090" w:rsidRDefault="0056177D">
            <w:pPr>
              <w:pStyle w:val="TableParagraph"/>
              <w:ind w:left="114"/>
              <w:jc w:val="left"/>
              <w:rPr>
                <w:sz w:val="12"/>
              </w:rPr>
            </w:pPr>
            <w:r>
              <w:rPr>
                <w:w w:val="105"/>
                <w:sz w:val="12"/>
              </w:rPr>
              <w:t>$34.28</w:t>
            </w:r>
          </w:p>
        </w:tc>
        <w:tc>
          <w:tcPr>
            <w:tcW w:w="775" w:type="dxa"/>
          </w:tcPr>
          <w:p w:rsidR="00A84090" w:rsidRDefault="0056177D">
            <w:pPr>
              <w:pStyle w:val="TableParagraph"/>
              <w:ind w:left="228" w:right="213"/>
              <w:rPr>
                <w:i/>
                <w:sz w:val="12"/>
              </w:rPr>
            </w:pPr>
            <w:r>
              <w:rPr>
                <w:i/>
                <w:w w:val="105"/>
                <w:sz w:val="12"/>
              </w:rPr>
              <w:t>895</w:t>
            </w:r>
          </w:p>
        </w:tc>
        <w:tc>
          <w:tcPr>
            <w:tcW w:w="649" w:type="dxa"/>
          </w:tcPr>
          <w:p w:rsidR="00A84090" w:rsidRDefault="0056177D">
            <w:pPr>
              <w:pStyle w:val="TableParagraph"/>
              <w:ind w:left="114" w:right="98"/>
              <w:rPr>
                <w:sz w:val="12"/>
              </w:rPr>
            </w:pPr>
            <w:r>
              <w:rPr>
                <w:w w:val="105"/>
                <w:sz w:val="12"/>
              </w:rPr>
              <w:t>$34.29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896</w:t>
            </w:r>
          </w:p>
        </w:tc>
        <w:tc>
          <w:tcPr>
            <w:tcW w:w="615" w:type="dxa"/>
          </w:tcPr>
          <w:p w:rsidR="00A84090" w:rsidRDefault="0056177D">
            <w:pPr>
              <w:pStyle w:val="TableParagraph"/>
              <w:spacing w:before="8"/>
              <w:ind w:right="102"/>
              <w:jc w:val="right"/>
              <w:rPr>
                <w:sz w:val="12"/>
              </w:rPr>
            </w:pPr>
            <w:r>
              <w:rPr>
                <w:w w:val="105"/>
                <w:sz w:val="12"/>
              </w:rPr>
              <w:t>$34.29</w:t>
            </w:r>
          </w:p>
        </w:tc>
        <w:tc>
          <w:tcPr>
            <w:tcW w:w="775" w:type="dxa"/>
          </w:tcPr>
          <w:p w:rsidR="00A84090" w:rsidRDefault="0056177D">
            <w:pPr>
              <w:pStyle w:val="TableParagraph"/>
              <w:spacing w:before="8"/>
              <w:ind w:left="222" w:right="215"/>
              <w:rPr>
                <w:i/>
                <w:sz w:val="12"/>
              </w:rPr>
            </w:pPr>
            <w:r>
              <w:rPr>
                <w:i/>
                <w:w w:val="105"/>
                <w:sz w:val="12"/>
              </w:rPr>
              <w:t>897</w:t>
            </w:r>
          </w:p>
        </w:tc>
        <w:tc>
          <w:tcPr>
            <w:tcW w:w="584" w:type="dxa"/>
          </w:tcPr>
          <w:p w:rsidR="00A84090" w:rsidRDefault="0056177D">
            <w:pPr>
              <w:pStyle w:val="TableParagraph"/>
              <w:spacing w:before="8"/>
              <w:ind w:left="77" w:right="69"/>
              <w:rPr>
                <w:sz w:val="12"/>
              </w:rPr>
            </w:pPr>
            <w:r>
              <w:rPr>
                <w:w w:val="105"/>
                <w:sz w:val="12"/>
              </w:rPr>
              <w:t>$34.30</w:t>
            </w:r>
          </w:p>
        </w:tc>
        <w:tc>
          <w:tcPr>
            <w:tcW w:w="776" w:type="dxa"/>
          </w:tcPr>
          <w:p w:rsidR="00A84090" w:rsidRDefault="0056177D">
            <w:pPr>
              <w:pStyle w:val="TableParagraph"/>
              <w:spacing w:before="8"/>
              <w:ind w:left="260" w:right="249"/>
              <w:rPr>
                <w:i/>
                <w:sz w:val="12"/>
              </w:rPr>
            </w:pPr>
            <w:r>
              <w:rPr>
                <w:i/>
                <w:w w:val="105"/>
                <w:sz w:val="12"/>
              </w:rPr>
              <w:t>898</w:t>
            </w:r>
          </w:p>
        </w:tc>
        <w:tc>
          <w:tcPr>
            <w:tcW w:w="551" w:type="dxa"/>
          </w:tcPr>
          <w:p w:rsidR="00A84090" w:rsidRDefault="0056177D">
            <w:pPr>
              <w:pStyle w:val="TableParagraph"/>
              <w:spacing w:before="8"/>
              <w:ind w:left="61" w:right="52"/>
              <w:rPr>
                <w:sz w:val="12"/>
              </w:rPr>
            </w:pPr>
            <w:r>
              <w:rPr>
                <w:w w:val="105"/>
                <w:sz w:val="12"/>
              </w:rPr>
              <w:t>$34.31</w:t>
            </w:r>
          </w:p>
        </w:tc>
        <w:tc>
          <w:tcPr>
            <w:tcW w:w="826" w:type="dxa"/>
          </w:tcPr>
          <w:p w:rsidR="00A84090" w:rsidRDefault="0056177D">
            <w:pPr>
              <w:pStyle w:val="TableParagraph"/>
              <w:spacing w:before="8"/>
              <w:ind w:left="288" w:right="276"/>
              <w:rPr>
                <w:i/>
                <w:sz w:val="12"/>
              </w:rPr>
            </w:pPr>
            <w:r>
              <w:rPr>
                <w:i/>
                <w:w w:val="105"/>
                <w:sz w:val="12"/>
              </w:rPr>
              <w:t>899</w:t>
            </w:r>
          </w:p>
        </w:tc>
        <w:tc>
          <w:tcPr>
            <w:tcW w:w="616" w:type="dxa"/>
          </w:tcPr>
          <w:p w:rsidR="00A84090" w:rsidRDefault="0056177D">
            <w:pPr>
              <w:pStyle w:val="TableParagraph"/>
              <w:spacing w:before="8"/>
              <w:ind w:left="114"/>
              <w:jc w:val="left"/>
              <w:rPr>
                <w:sz w:val="12"/>
              </w:rPr>
            </w:pPr>
            <w:r>
              <w:rPr>
                <w:w w:val="105"/>
                <w:sz w:val="12"/>
              </w:rPr>
              <w:t>$34.31</w:t>
            </w:r>
          </w:p>
        </w:tc>
        <w:tc>
          <w:tcPr>
            <w:tcW w:w="775" w:type="dxa"/>
          </w:tcPr>
          <w:p w:rsidR="00A84090" w:rsidRDefault="0056177D">
            <w:pPr>
              <w:pStyle w:val="TableParagraph"/>
              <w:spacing w:before="8"/>
              <w:ind w:left="228" w:right="213"/>
              <w:rPr>
                <w:i/>
                <w:sz w:val="12"/>
              </w:rPr>
            </w:pPr>
            <w:r>
              <w:rPr>
                <w:i/>
                <w:w w:val="105"/>
                <w:sz w:val="12"/>
              </w:rPr>
              <w:t>900</w:t>
            </w:r>
          </w:p>
        </w:tc>
        <w:tc>
          <w:tcPr>
            <w:tcW w:w="649" w:type="dxa"/>
          </w:tcPr>
          <w:p w:rsidR="00A84090" w:rsidRDefault="0056177D">
            <w:pPr>
              <w:pStyle w:val="TableParagraph"/>
              <w:spacing w:before="8"/>
              <w:ind w:left="114" w:right="98"/>
              <w:rPr>
                <w:sz w:val="12"/>
              </w:rPr>
            </w:pPr>
            <w:r>
              <w:rPr>
                <w:w w:val="105"/>
                <w:sz w:val="12"/>
              </w:rPr>
              <w:t>$34.33</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901</w:t>
            </w:r>
          </w:p>
        </w:tc>
        <w:tc>
          <w:tcPr>
            <w:tcW w:w="615" w:type="dxa"/>
          </w:tcPr>
          <w:p w:rsidR="00A84090" w:rsidRDefault="0056177D">
            <w:pPr>
              <w:pStyle w:val="TableParagraph"/>
              <w:spacing w:line="122" w:lineRule="exact"/>
              <w:ind w:right="102"/>
              <w:jc w:val="right"/>
              <w:rPr>
                <w:sz w:val="12"/>
              </w:rPr>
            </w:pPr>
            <w:r>
              <w:rPr>
                <w:w w:val="105"/>
                <w:sz w:val="12"/>
              </w:rPr>
              <w:t>$34.34</w:t>
            </w:r>
          </w:p>
        </w:tc>
        <w:tc>
          <w:tcPr>
            <w:tcW w:w="775" w:type="dxa"/>
          </w:tcPr>
          <w:p w:rsidR="00A84090" w:rsidRDefault="0056177D">
            <w:pPr>
              <w:pStyle w:val="TableParagraph"/>
              <w:spacing w:line="122" w:lineRule="exact"/>
              <w:ind w:left="222" w:right="215"/>
              <w:rPr>
                <w:i/>
                <w:sz w:val="12"/>
              </w:rPr>
            </w:pPr>
            <w:r>
              <w:rPr>
                <w:i/>
                <w:w w:val="105"/>
                <w:sz w:val="12"/>
              </w:rPr>
              <w:t>902</w:t>
            </w:r>
          </w:p>
        </w:tc>
        <w:tc>
          <w:tcPr>
            <w:tcW w:w="584" w:type="dxa"/>
          </w:tcPr>
          <w:p w:rsidR="00A84090" w:rsidRDefault="0056177D">
            <w:pPr>
              <w:pStyle w:val="TableParagraph"/>
              <w:spacing w:line="122" w:lineRule="exact"/>
              <w:ind w:left="77" w:right="69"/>
              <w:rPr>
                <w:sz w:val="12"/>
              </w:rPr>
            </w:pPr>
            <w:r>
              <w:rPr>
                <w:w w:val="105"/>
                <w:sz w:val="12"/>
              </w:rPr>
              <w:t>$34.34</w:t>
            </w:r>
          </w:p>
        </w:tc>
        <w:tc>
          <w:tcPr>
            <w:tcW w:w="776" w:type="dxa"/>
          </w:tcPr>
          <w:p w:rsidR="00A84090" w:rsidRDefault="0056177D">
            <w:pPr>
              <w:pStyle w:val="TableParagraph"/>
              <w:spacing w:line="122" w:lineRule="exact"/>
              <w:ind w:left="260" w:right="249"/>
              <w:rPr>
                <w:i/>
                <w:sz w:val="12"/>
              </w:rPr>
            </w:pPr>
            <w:r>
              <w:rPr>
                <w:i/>
                <w:w w:val="105"/>
                <w:sz w:val="12"/>
              </w:rPr>
              <w:t>903</w:t>
            </w:r>
          </w:p>
        </w:tc>
        <w:tc>
          <w:tcPr>
            <w:tcW w:w="551" w:type="dxa"/>
          </w:tcPr>
          <w:p w:rsidR="00A84090" w:rsidRDefault="0056177D">
            <w:pPr>
              <w:pStyle w:val="TableParagraph"/>
              <w:spacing w:line="122" w:lineRule="exact"/>
              <w:ind w:left="61" w:right="52"/>
              <w:rPr>
                <w:sz w:val="12"/>
              </w:rPr>
            </w:pPr>
            <w:r>
              <w:rPr>
                <w:w w:val="105"/>
                <w:sz w:val="12"/>
              </w:rPr>
              <w:t>$34.35</w:t>
            </w:r>
          </w:p>
        </w:tc>
        <w:tc>
          <w:tcPr>
            <w:tcW w:w="826" w:type="dxa"/>
          </w:tcPr>
          <w:p w:rsidR="00A84090" w:rsidRDefault="0056177D">
            <w:pPr>
              <w:pStyle w:val="TableParagraph"/>
              <w:spacing w:line="122" w:lineRule="exact"/>
              <w:ind w:left="288" w:right="276"/>
              <w:rPr>
                <w:i/>
                <w:sz w:val="12"/>
              </w:rPr>
            </w:pPr>
            <w:r>
              <w:rPr>
                <w:i/>
                <w:w w:val="105"/>
                <w:sz w:val="12"/>
              </w:rPr>
              <w:t>904</w:t>
            </w:r>
          </w:p>
        </w:tc>
        <w:tc>
          <w:tcPr>
            <w:tcW w:w="616" w:type="dxa"/>
          </w:tcPr>
          <w:p w:rsidR="00A84090" w:rsidRDefault="0056177D">
            <w:pPr>
              <w:pStyle w:val="TableParagraph"/>
              <w:spacing w:line="122" w:lineRule="exact"/>
              <w:ind w:left="114"/>
              <w:jc w:val="left"/>
              <w:rPr>
                <w:sz w:val="12"/>
              </w:rPr>
            </w:pPr>
            <w:r>
              <w:rPr>
                <w:w w:val="105"/>
                <w:sz w:val="12"/>
              </w:rPr>
              <w:t>$34.36</w:t>
            </w:r>
          </w:p>
        </w:tc>
        <w:tc>
          <w:tcPr>
            <w:tcW w:w="775" w:type="dxa"/>
          </w:tcPr>
          <w:p w:rsidR="00A84090" w:rsidRDefault="0056177D">
            <w:pPr>
              <w:pStyle w:val="TableParagraph"/>
              <w:spacing w:line="122" w:lineRule="exact"/>
              <w:ind w:left="228" w:right="213"/>
              <w:rPr>
                <w:i/>
                <w:sz w:val="12"/>
              </w:rPr>
            </w:pPr>
            <w:r>
              <w:rPr>
                <w:i/>
                <w:w w:val="105"/>
                <w:sz w:val="12"/>
              </w:rPr>
              <w:t>905</w:t>
            </w:r>
          </w:p>
        </w:tc>
        <w:tc>
          <w:tcPr>
            <w:tcW w:w="649" w:type="dxa"/>
          </w:tcPr>
          <w:p w:rsidR="00A84090" w:rsidRDefault="0056177D">
            <w:pPr>
              <w:pStyle w:val="TableParagraph"/>
              <w:spacing w:line="122" w:lineRule="exact"/>
              <w:ind w:left="114" w:right="98"/>
              <w:rPr>
                <w:sz w:val="12"/>
              </w:rPr>
            </w:pPr>
            <w:r>
              <w:rPr>
                <w:w w:val="105"/>
                <w:sz w:val="12"/>
              </w:rPr>
              <w:t>$34.36</w:t>
            </w:r>
          </w:p>
        </w:tc>
      </w:tr>
      <w:tr w:rsidR="00A84090">
        <w:trPr>
          <w:trHeight w:val="148"/>
        </w:trPr>
        <w:tc>
          <w:tcPr>
            <w:tcW w:w="854" w:type="dxa"/>
          </w:tcPr>
          <w:p w:rsidR="00A84090" w:rsidRDefault="0056177D">
            <w:pPr>
              <w:pStyle w:val="TableParagraph"/>
              <w:ind w:left="297" w:right="293"/>
              <w:rPr>
                <w:i/>
                <w:sz w:val="12"/>
              </w:rPr>
            </w:pPr>
            <w:r>
              <w:rPr>
                <w:i/>
                <w:w w:val="105"/>
                <w:sz w:val="12"/>
              </w:rPr>
              <w:t>906</w:t>
            </w:r>
          </w:p>
        </w:tc>
        <w:tc>
          <w:tcPr>
            <w:tcW w:w="615" w:type="dxa"/>
          </w:tcPr>
          <w:p w:rsidR="00A84090" w:rsidRDefault="0056177D">
            <w:pPr>
              <w:pStyle w:val="TableParagraph"/>
              <w:ind w:right="102"/>
              <w:jc w:val="right"/>
              <w:rPr>
                <w:sz w:val="12"/>
              </w:rPr>
            </w:pPr>
            <w:r>
              <w:rPr>
                <w:w w:val="105"/>
                <w:sz w:val="12"/>
              </w:rPr>
              <w:t>$34.37</w:t>
            </w:r>
          </w:p>
        </w:tc>
        <w:tc>
          <w:tcPr>
            <w:tcW w:w="775" w:type="dxa"/>
          </w:tcPr>
          <w:p w:rsidR="00A84090" w:rsidRDefault="0056177D">
            <w:pPr>
              <w:pStyle w:val="TableParagraph"/>
              <w:ind w:left="222" w:right="215"/>
              <w:rPr>
                <w:i/>
                <w:sz w:val="12"/>
              </w:rPr>
            </w:pPr>
            <w:r>
              <w:rPr>
                <w:i/>
                <w:w w:val="105"/>
                <w:sz w:val="12"/>
              </w:rPr>
              <w:t>907</w:t>
            </w:r>
          </w:p>
        </w:tc>
        <w:tc>
          <w:tcPr>
            <w:tcW w:w="584" w:type="dxa"/>
          </w:tcPr>
          <w:p w:rsidR="00A84090" w:rsidRDefault="0056177D">
            <w:pPr>
              <w:pStyle w:val="TableParagraph"/>
              <w:ind w:left="77" w:right="69"/>
              <w:rPr>
                <w:sz w:val="12"/>
              </w:rPr>
            </w:pPr>
            <w:r>
              <w:rPr>
                <w:w w:val="105"/>
                <w:sz w:val="12"/>
              </w:rPr>
              <w:t>$34.38</w:t>
            </w:r>
          </w:p>
        </w:tc>
        <w:tc>
          <w:tcPr>
            <w:tcW w:w="776" w:type="dxa"/>
          </w:tcPr>
          <w:p w:rsidR="00A84090" w:rsidRDefault="0056177D">
            <w:pPr>
              <w:pStyle w:val="TableParagraph"/>
              <w:ind w:left="260" w:right="249"/>
              <w:rPr>
                <w:i/>
                <w:sz w:val="12"/>
              </w:rPr>
            </w:pPr>
            <w:r>
              <w:rPr>
                <w:i/>
                <w:w w:val="105"/>
                <w:sz w:val="12"/>
              </w:rPr>
              <w:t>908</w:t>
            </w:r>
          </w:p>
        </w:tc>
        <w:tc>
          <w:tcPr>
            <w:tcW w:w="551" w:type="dxa"/>
          </w:tcPr>
          <w:p w:rsidR="00A84090" w:rsidRDefault="0056177D">
            <w:pPr>
              <w:pStyle w:val="TableParagraph"/>
              <w:ind w:left="61" w:right="52"/>
              <w:rPr>
                <w:sz w:val="12"/>
              </w:rPr>
            </w:pPr>
            <w:r>
              <w:rPr>
                <w:w w:val="105"/>
                <w:sz w:val="12"/>
              </w:rPr>
              <w:t>$34.38</w:t>
            </w:r>
          </w:p>
        </w:tc>
        <w:tc>
          <w:tcPr>
            <w:tcW w:w="826" w:type="dxa"/>
          </w:tcPr>
          <w:p w:rsidR="00A84090" w:rsidRDefault="0056177D">
            <w:pPr>
              <w:pStyle w:val="TableParagraph"/>
              <w:ind w:left="288" w:right="276"/>
              <w:rPr>
                <w:i/>
                <w:sz w:val="12"/>
              </w:rPr>
            </w:pPr>
            <w:r>
              <w:rPr>
                <w:i/>
                <w:w w:val="105"/>
                <w:sz w:val="12"/>
              </w:rPr>
              <w:t>909</w:t>
            </w:r>
          </w:p>
        </w:tc>
        <w:tc>
          <w:tcPr>
            <w:tcW w:w="616" w:type="dxa"/>
          </w:tcPr>
          <w:p w:rsidR="00A84090" w:rsidRDefault="0056177D">
            <w:pPr>
              <w:pStyle w:val="TableParagraph"/>
              <w:ind w:left="114"/>
              <w:jc w:val="left"/>
              <w:rPr>
                <w:sz w:val="12"/>
              </w:rPr>
            </w:pPr>
            <w:r>
              <w:rPr>
                <w:w w:val="105"/>
                <w:sz w:val="12"/>
              </w:rPr>
              <w:t>$34.39</w:t>
            </w:r>
          </w:p>
        </w:tc>
        <w:tc>
          <w:tcPr>
            <w:tcW w:w="775" w:type="dxa"/>
          </w:tcPr>
          <w:p w:rsidR="00A84090" w:rsidRDefault="0056177D">
            <w:pPr>
              <w:pStyle w:val="TableParagraph"/>
              <w:ind w:left="228" w:right="213"/>
              <w:rPr>
                <w:i/>
                <w:sz w:val="12"/>
              </w:rPr>
            </w:pPr>
            <w:r>
              <w:rPr>
                <w:i/>
                <w:w w:val="105"/>
                <w:sz w:val="12"/>
              </w:rPr>
              <w:t>910</w:t>
            </w:r>
          </w:p>
        </w:tc>
        <w:tc>
          <w:tcPr>
            <w:tcW w:w="649" w:type="dxa"/>
          </w:tcPr>
          <w:p w:rsidR="00A84090" w:rsidRDefault="0056177D">
            <w:pPr>
              <w:pStyle w:val="TableParagraph"/>
              <w:ind w:left="114" w:right="98"/>
              <w:rPr>
                <w:sz w:val="12"/>
              </w:rPr>
            </w:pPr>
            <w:r>
              <w:rPr>
                <w:w w:val="105"/>
                <w:sz w:val="12"/>
              </w:rPr>
              <w:t>$34.41</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911</w:t>
            </w:r>
          </w:p>
        </w:tc>
        <w:tc>
          <w:tcPr>
            <w:tcW w:w="615" w:type="dxa"/>
          </w:tcPr>
          <w:p w:rsidR="00A84090" w:rsidRDefault="0056177D">
            <w:pPr>
              <w:pStyle w:val="TableParagraph"/>
              <w:spacing w:line="122" w:lineRule="exact"/>
              <w:ind w:right="102"/>
              <w:jc w:val="right"/>
              <w:rPr>
                <w:sz w:val="12"/>
              </w:rPr>
            </w:pPr>
            <w:r>
              <w:rPr>
                <w:w w:val="105"/>
                <w:sz w:val="12"/>
              </w:rPr>
              <w:t>$34.41</w:t>
            </w:r>
          </w:p>
        </w:tc>
        <w:tc>
          <w:tcPr>
            <w:tcW w:w="775" w:type="dxa"/>
          </w:tcPr>
          <w:p w:rsidR="00A84090" w:rsidRDefault="0056177D">
            <w:pPr>
              <w:pStyle w:val="TableParagraph"/>
              <w:spacing w:line="122" w:lineRule="exact"/>
              <w:ind w:left="222" w:right="215"/>
              <w:rPr>
                <w:i/>
                <w:sz w:val="12"/>
              </w:rPr>
            </w:pPr>
            <w:r>
              <w:rPr>
                <w:i/>
                <w:w w:val="105"/>
                <w:sz w:val="12"/>
              </w:rPr>
              <w:t>912</w:t>
            </w:r>
          </w:p>
        </w:tc>
        <w:tc>
          <w:tcPr>
            <w:tcW w:w="584" w:type="dxa"/>
          </w:tcPr>
          <w:p w:rsidR="00A84090" w:rsidRDefault="0056177D">
            <w:pPr>
              <w:pStyle w:val="TableParagraph"/>
              <w:spacing w:line="122" w:lineRule="exact"/>
              <w:ind w:left="77" w:right="69"/>
              <w:rPr>
                <w:sz w:val="12"/>
              </w:rPr>
            </w:pPr>
            <w:r>
              <w:rPr>
                <w:w w:val="105"/>
                <w:sz w:val="12"/>
              </w:rPr>
              <w:t>$34.42</w:t>
            </w:r>
          </w:p>
        </w:tc>
        <w:tc>
          <w:tcPr>
            <w:tcW w:w="776" w:type="dxa"/>
          </w:tcPr>
          <w:p w:rsidR="00A84090" w:rsidRDefault="0056177D">
            <w:pPr>
              <w:pStyle w:val="TableParagraph"/>
              <w:spacing w:line="122" w:lineRule="exact"/>
              <w:ind w:left="260" w:right="249"/>
              <w:rPr>
                <w:i/>
                <w:sz w:val="12"/>
              </w:rPr>
            </w:pPr>
            <w:r>
              <w:rPr>
                <w:i/>
                <w:w w:val="105"/>
                <w:sz w:val="12"/>
              </w:rPr>
              <w:t>913</w:t>
            </w:r>
          </w:p>
        </w:tc>
        <w:tc>
          <w:tcPr>
            <w:tcW w:w="551" w:type="dxa"/>
          </w:tcPr>
          <w:p w:rsidR="00A84090" w:rsidRDefault="0056177D">
            <w:pPr>
              <w:pStyle w:val="TableParagraph"/>
              <w:spacing w:line="122" w:lineRule="exact"/>
              <w:ind w:left="61" w:right="52"/>
              <w:rPr>
                <w:sz w:val="12"/>
              </w:rPr>
            </w:pPr>
            <w:r>
              <w:rPr>
                <w:w w:val="105"/>
                <w:sz w:val="12"/>
              </w:rPr>
              <w:t>$34.43</w:t>
            </w:r>
          </w:p>
        </w:tc>
        <w:tc>
          <w:tcPr>
            <w:tcW w:w="826" w:type="dxa"/>
          </w:tcPr>
          <w:p w:rsidR="00A84090" w:rsidRDefault="0056177D">
            <w:pPr>
              <w:pStyle w:val="TableParagraph"/>
              <w:spacing w:line="122" w:lineRule="exact"/>
              <w:ind w:left="288" w:right="276"/>
              <w:rPr>
                <w:i/>
                <w:sz w:val="12"/>
              </w:rPr>
            </w:pPr>
            <w:r>
              <w:rPr>
                <w:i/>
                <w:w w:val="105"/>
                <w:sz w:val="12"/>
              </w:rPr>
              <w:t>914</w:t>
            </w:r>
          </w:p>
        </w:tc>
        <w:tc>
          <w:tcPr>
            <w:tcW w:w="616" w:type="dxa"/>
          </w:tcPr>
          <w:p w:rsidR="00A84090" w:rsidRDefault="0056177D">
            <w:pPr>
              <w:pStyle w:val="TableParagraph"/>
              <w:spacing w:line="122" w:lineRule="exact"/>
              <w:ind w:left="114"/>
              <w:jc w:val="left"/>
              <w:rPr>
                <w:sz w:val="12"/>
              </w:rPr>
            </w:pPr>
            <w:r>
              <w:rPr>
                <w:w w:val="105"/>
                <w:sz w:val="12"/>
              </w:rPr>
              <w:t>$34.44</w:t>
            </w:r>
          </w:p>
        </w:tc>
        <w:tc>
          <w:tcPr>
            <w:tcW w:w="775" w:type="dxa"/>
          </w:tcPr>
          <w:p w:rsidR="00A84090" w:rsidRDefault="0056177D">
            <w:pPr>
              <w:pStyle w:val="TableParagraph"/>
              <w:spacing w:line="122" w:lineRule="exact"/>
              <w:ind w:left="228" w:right="213"/>
              <w:rPr>
                <w:i/>
                <w:sz w:val="12"/>
              </w:rPr>
            </w:pPr>
            <w:r>
              <w:rPr>
                <w:i/>
                <w:w w:val="105"/>
                <w:sz w:val="12"/>
              </w:rPr>
              <w:t>915</w:t>
            </w:r>
          </w:p>
        </w:tc>
        <w:tc>
          <w:tcPr>
            <w:tcW w:w="649" w:type="dxa"/>
          </w:tcPr>
          <w:p w:rsidR="00A84090" w:rsidRDefault="0056177D">
            <w:pPr>
              <w:pStyle w:val="TableParagraph"/>
              <w:spacing w:line="122" w:lineRule="exact"/>
              <w:ind w:left="114" w:right="98"/>
              <w:rPr>
                <w:sz w:val="12"/>
              </w:rPr>
            </w:pPr>
            <w:r>
              <w:rPr>
                <w:w w:val="105"/>
                <w:sz w:val="12"/>
              </w:rPr>
              <w:t>$34.44</w:t>
            </w:r>
          </w:p>
        </w:tc>
      </w:tr>
      <w:tr w:rsidR="00A84090">
        <w:trPr>
          <w:trHeight w:val="148"/>
        </w:trPr>
        <w:tc>
          <w:tcPr>
            <w:tcW w:w="854" w:type="dxa"/>
          </w:tcPr>
          <w:p w:rsidR="00A84090" w:rsidRDefault="0056177D">
            <w:pPr>
              <w:pStyle w:val="TableParagraph"/>
              <w:ind w:left="297" w:right="293"/>
              <w:rPr>
                <w:i/>
                <w:sz w:val="12"/>
              </w:rPr>
            </w:pPr>
            <w:r>
              <w:rPr>
                <w:i/>
                <w:w w:val="105"/>
                <w:sz w:val="12"/>
              </w:rPr>
              <w:t>916</w:t>
            </w:r>
          </w:p>
        </w:tc>
        <w:tc>
          <w:tcPr>
            <w:tcW w:w="615" w:type="dxa"/>
          </w:tcPr>
          <w:p w:rsidR="00A84090" w:rsidRDefault="0056177D">
            <w:pPr>
              <w:pStyle w:val="TableParagraph"/>
              <w:ind w:right="102"/>
              <w:jc w:val="right"/>
              <w:rPr>
                <w:sz w:val="12"/>
              </w:rPr>
            </w:pPr>
            <w:r>
              <w:rPr>
                <w:w w:val="105"/>
                <w:sz w:val="12"/>
              </w:rPr>
              <w:t>$34.45</w:t>
            </w:r>
          </w:p>
        </w:tc>
        <w:tc>
          <w:tcPr>
            <w:tcW w:w="775" w:type="dxa"/>
          </w:tcPr>
          <w:p w:rsidR="00A84090" w:rsidRDefault="0056177D">
            <w:pPr>
              <w:pStyle w:val="TableParagraph"/>
              <w:ind w:left="222" w:right="215"/>
              <w:rPr>
                <w:i/>
                <w:sz w:val="12"/>
              </w:rPr>
            </w:pPr>
            <w:r>
              <w:rPr>
                <w:i/>
                <w:w w:val="105"/>
                <w:sz w:val="12"/>
              </w:rPr>
              <w:t>917</w:t>
            </w:r>
          </w:p>
        </w:tc>
        <w:tc>
          <w:tcPr>
            <w:tcW w:w="584" w:type="dxa"/>
          </w:tcPr>
          <w:p w:rsidR="00A84090" w:rsidRDefault="0056177D">
            <w:pPr>
              <w:pStyle w:val="TableParagraph"/>
              <w:ind w:left="77" w:right="69"/>
              <w:rPr>
                <w:sz w:val="12"/>
              </w:rPr>
            </w:pPr>
            <w:r>
              <w:rPr>
                <w:w w:val="105"/>
                <w:sz w:val="12"/>
              </w:rPr>
              <w:t>$34.46</w:t>
            </w:r>
          </w:p>
        </w:tc>
        <w:tc>
          <w:tcPr>
            <w:tcW w:w="776" w:type="dxa"/>
          </w:tcPr>
          <w:p w:rsidR="00A84090" w:rsidRDefault="0056177D">
            <w:pPr>
              <w:pStyle w:val="TableParagraph"/>
              <w:ind w:left="260" w:right="249"/>
              <w:rPr>
                <w:i/>
                <w:sz w:val="12"/>
              </w:rPr>
            </w:pPr>
            <w:r>
              <w:rPr>
                <w:i/>
                <w:w w:val="105"/>
                <w:sz w:val="12"/>
              </w:rPr>
              <w:t>918</w:t>
            </w:r>
          </w:p>
        </w:tc>
        <w:tc>
          <w:tcPr>
            <w:tcW w:w="551" w:type="dxa"/>
          </w:tcPr>
          <w:p w:rsidR="00A84090" w:rsidRDefault="0056177D">
            <w:pPr>
              <w:pStyle w:val="TableParagraph"/>
              <w:ind w:left="61" w:right="52"/>
              <w:rPr>
                <w:sz w:val="12"/>
              </w:rPr>
            </w:pPr>
            <w:r>
              <w:rPr>
                <w:w w:val="105"/>
                <w:sz w:val="12"/>
              </w:rPr>
              <w:t>$34.46</w:t>
            </w:r>
          </w:p>
        </w:tc>
        <w:tc>
          <w:tcPr>
            <w:tcW w:w="826" w:type="dxa"/>
          </w:tcPr>
          <w:p w:rsidR="00A84090" w:rsidRDefault="0056177D">
            <w:pPr>
              <w:pStyle w:val="TableParagraph"/>
              <w:ind w:left="288" w:right="276"/>
              <w:rPr>
                <w:i/>
                <w:sz w:val="12"/>
              </w:rPr>
            </w:pPr>
            <w:r>
              <w:rPr>
                <w:i/>
                <w:w w:val="105"/>
                <w:sz w:val="12"/>
              </w:rPr>
              <w:t>919</w:t>
            </w:r>
          </w:p>
        </w:tc>
        <w:tc>
          <w:tcPr>
            <w:tcW w:w="616" w:type="dxa"/>
          </w:tcPr>
          <w:p w:rsidR="00A84090" w:rsidRDefault="0056177D">
            <w:pPr>
              <w:pStyle w:val="TableParagraph"/>
              <w:ind w:left="114"/>
              <w:jc w:val="left"/>
              <w:rPr>
                <w:sz w:val="12"/>
              </w:rPr>
            </w:pPr>
            <w:r>
              <w:rPr>
                <w:w w:val="105"/>
                <w:sz w:val="12"/>
              </w:rPr>
              <w:t>$34.47</w:t>
            </w:r>
          </w:p>
        </w:tc>
        <w:tc>
          <w:tcPr>
            <w:tcW w:w="775" w:type="dxa"/>
          </w:tcPr>
          <w:p w:rsidR="00A84090" w:rsidRDefault="0056177D">
            <w:pPr>
              <w:pStyle w:val="TableParagraph"/>
              <w:ind w:left="228" w:right="213"/>
              <w:rPr>
                <w:i/>
                <w:sz w:val="12"/>
              </w:rPr>
            </w:pPr>
            <w:r>
              <w:rPr>
                <w:i/>
                <w:w w:val="105"/>
                <w:sz w:val="12"/>
              </w:rPr>
              <w:t>920</w:t>
            </w:r>
          </w:p>
        </w:tc>
        <w:tc>
          <w:tcPr>
            <w:tcW w:w="649" w:type="dxa"/>
          </w:tcPr>
          <w:p w:rsidR="00A84090" w:rsidRDefault="0056177D">
            <w:pPr>
              <w:pStyle w:val="TableParagraph"/>
              <w:ind w:left="114" w:right="98"/>
              <w:rPr>
                <w:sz w:val="12"/>
              </w:rPr>
            </w:pPr>
            <w:r>
              <w:rPr>
                <w:w w:val="105"/>
                <w:sz w:val="12"/>
              </w:rPr>
              <w:t>$34.49</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921</w:t>
            </w:r>
          </w:p>
        </w:tc>
        <w:tc>
          <w:tcPr>
            <w:tcW w:w="615" w:type="dxa"/>
          </w:tcPr>
          <w:p w:rsidR="00A84090" w:rsidRDefault="0056177D">
            <w:pPr>
              <w:pStyle w:val="TableParagraph"/>
              <w:spacing w:before="8"/>
              <w:ind w:right="102"/>
              <w:jc w:val="right"/>
              <w:rPr>
                <w:sz w:val="12"/>
              </w:rPr>
            </w:pPr>
            <w:r>
              <w:rPr>
                <w:w w:val="105"/>
                <w:sz w:val="12"/>
              </w:rPr>
              <w:t>$34.49</w:t>
            </w:r>
          </w:p>
        </w:tc>
        <w:tc>
          <w:tcPr>
            <w:tcW w:w="775" w:type="dxa"/>
          </w:tcPr>
          <w:p w:rsidR="00A84090" w:rsidRDefault="0056177D">
            <w:pPr>
              <w:pStyle w:val="TableParagraph"/>
              <w:spacing w:before="8"/>
              <w:ind w:left="222" w:right="215"/>
              <w:rPr>
                <w:i/>
                <w:sz w:val="12"/>
              </w:rPr>
            </w:pPr>
            <w:r>
              <w:rPr>
                <w:i/>
                <w:w w:val="105"/>
                <w:sz w:val="12"/>
              </w:rPr>
              <w:t>922</w:t>
            </w:r>
          </w:p>
        </w:tc>
        <w:tc>
          <w:tcPr>
            <w:tcW w:w="584" w:type="dxa"/>
          </w:tcPr>
          <w:p w:rsidR="00A84090" w:rsidRDefault="0056177D">
            <w:pPr>
              <w:pStyle w:val="TableParagraph"/>
              <w:spacing w:before="8"/>
              <w:ind w:left="77" w:right="69"/>
              <w:rPr>
                <w:sz w:val="12"/>
              </w:rPr>
            </w:pPr>
            <w:r>
              <w:rPr>
                <w:w w:val="105"/>
                <w:sz w:val="12"/>
              </w:rPr>
              <w:t>$34.50</w:t>
            </w:r>
          </w:p>
        </w:tc>
        <w:tc>
          <w:tcPr>
            <w:tcW w:w="776" w:type="dxa"/>
          </w:tcPr>
          <w:p w:rsidR="00A84090" w:rsidRDefault="0056177D">
            <w:pPr>
              <w:pStyle w:val="TableParagraph"/>
              <w:spacing w:before="8"/>
              <w:ind w:left="260" w:right="249"/>
              <w:rPr>
                <w:i/>
                <w:sz w:val="12"/>
              </w:rPr>
            </w:pPr>
            <w:r>
              <w:rPr>
                <w:i/>
                <w:w w:val="105"/>
                <w:sz w:val="12"/>
              </w:rPr>
              <w:t>923</w:t>
            </w:r>
          </w:p>
        </w:tc>
        <w:tc>
          <w:tcPr>
            <w:tcW w:w="551" w:type="dxa"/>
          </w:tcPr>
          <w:p w:rsidR="00A84090" w:rsidRDefault="0056177D">
            <w:pPr>
              <w:pStyle w:val="TableParagraph"/>
              <w:spacing w:before="8"/>
              <w:ind w:left="61" w:right="52"/>
              <w:rPr>
                <w:sz w:val="12"/>
              </w:rPr>
            </w:pPr>
            <w:r>
              <w:rPr>
                <w:w w:val="105"/>
                <w:sz w:val="12"/>
              </w:rPr>
              <w:t>$34.51</w:t>
            </w:r>
          </w:p>
        </w:tc>
        <w:tc>
          <w:tcPr>
            <w:tcW w:w="826" w:type="dxa"/>
          </w:tcPr>
          <w:p w:rsidR="00A84090" w:rsidRDefault="0056177D">
            <w:pPr>
              <w:pStyle w:val="TableParagraph"/>
              <w:spacing w:before="8"/>
              <w:ind w:left="288" w:right="276"/>
              <w:rPr>
                <w:i/>
                <w:sz w:val="12"/>
              </w:rPr>
            </w:pPr>
            <w:r>
              <w:rPr>
                <w:i/>
                <w:w w:val="105"/>
                <w:sz w:val="12"/>
              </w:rPr>
              <w:t>924</w:t>
            </w:r>
          </w:p>
        </w:tc>
        <w:tc>
          <w:tcPr>
            <w:tcW w:w="616" w:type="dxa"/>
          </w:tcPr>
          <w:p w:rsidR="00A84090" w:rsidRDefault="0056177D">
            <w:pPr>
              <w:pStyle w:val="TableParagraph"/>
              <w:spacing w:before="8"/>
              <w:ind w:left="114"/>
              <w:jc w:val="left"/>
              <w:rPr>
                <w:sz w:val="12"/>
              </w:rPr>
            </w:pPr>
            <w:r>
              <w:rPr>
                <w:w w:val="105"/>
                <w:sz w:val="12"/>
              </w:rPr>
              <w:t>$34.51</w:t>
            </w:r>
          </w:p>
        </w:tc>
        <w:tc>
          <w:tcPr>
            <w:tcW w:w="775" w:type="dxa"/>
          </w:tcPr>
          <w:p w:rsidR="00A84090" w:rsidRDefault="0056177D">
            <w:pPr>
              <w:pStyle w:val="TableParagraph"/>
              <w:spacing w:before="8"/>
              <w:ind w:left="228" w:right="213"/>
              <w:rPr>
                <w:i/>
                <w:sz w:val="12"/>
              </w:rPr>
            </w:pPr>
            <w:r>
              <w:rPr>
                <w:i/>
                <w:w w:val="105"/>
                <w:sz w:val="12"/>
              </w:rPr>
              <w:t>925</w:t>
            </w:r>
          </w:p>
        </w:tc>
        <w:tc>
          <w:tcPr>
            <w:tcW w:w="649" w:type="dxa"/>
          </w:tcPr>
          <w:p w:rsidR="00A84090" w:rsidRDefault="0056177D">
            <w:pPr>
              <w:pStyle w:val="TableParagraph"/>
              <w:spacing w:before="8"/>
              <w:ind w:left="114" w:right="98"/>
              <w:rPr>
                <w:sz w:val="12"/>
              </w:rPr>
            </w:pPr>
            <w:r>
              <w:rPr>
                <w:w w:val="105"/>
                <w:sz w:val="12"/>
              </w:rPr>
              <w:t>$34.52</w:t>
            </w:r>
          </w:p>
        </w:tc>
      </w:tr>
      <w:tr w:rsidR="00A84090">
        <w:trPr>
          <w:trHeight w:val="148"/>
        </w:trPr>
        <w:tc>
          <w:tcPr>
            <w:tcW w:w="854" w:type="dxa"/>
          </w:tcPr>
          <w:p w:rsidR="00A84090" w:rsidRDefault="0056177D">
            <w:pPr>
              <w:pStyle w:val="TableParagraph"/>
              <w:ind w:left="297" w:right="293"/>
              <w:rPr>
                <w:i/>
                <w:sz w:val="12"/>
              </w:rPr>
            </w:pPr>
            <w:r>
              <w:rPr>
                <w:i/>
                <w:w w:val="105"/>
                <w:sz w:val="12"/>
              </w:rPr>
              <w:t>926</w:t>
            </w:r>
          </w:p>
        </w:tc>
        <w:tc>
          <w:tcPr>
            <w:tcW w:w="615" w:type="dxa"/>
          </w:tcPr>
          <w:p w:rsidR="00A84090" w:rsidRDefault="0056177D">
            <w:pPr>
              <w:pStyle w:val="TableParagraph"/>
              <w:ind w:right="102"/>
              <w:jc w:val="right"/>
              <w:rPr>
                <w:sz w:val="12"/>
              </w:rPr>
            </w:pPr>
            <w:r>
              <w:rPr>
                <w:w w:val="105"/>
                <w:sz w:val="12"/>
              </w:rPr>
              <w:t>$34.53</w:t>
            </w:r>
          </w:p>
        </w:tc>
        <w:tc>
          <w:tcPr>
            <w:tcW w:w="775" w:type="dxa"/>
          </w:tcPr>
          <w:p w:rsidR="00A84090" w:rsidRDefault="0056177D">
            <w:pPr>
              <w:pStyle w:val="TableParagraph"/>
              <w:ind w:left="222" w:right="215"/>
              <w:rPr>
                <w:i/>
                <w:sz w:val="12"/>
              </w:rPr>
            </w:pPr>
            <w:r>
              <w:rPr>
                <w:i/>
                <w:w w:val="105"/>
                <w:sz w:val="12"/>
              </w:rPr>
              <w:t>927</w:t>
            </w:r>
          </w:p>
        </w:tc>
        <w:tc>
          <w:tcPr>
            <w:tcW w:w="584" w:type="dxa"/>
          </w:tcPr>
          <w:p w:rsidR="00A84090" w:rsidRDefault="0056177D">
            <w:pPr>
              <w:pStyle w:val="TableParagraph"/>
              <w:ind w:left="77" w:right="69"/>
              <w:rPr>
                <w:sz w:val="12"/>
              </w:rPr>
            </w:pPr>
            <w:r>
              <w:rPr>
                <w:w w:val="105"/>
                <w:sz w:val="12"/>
              </w:rPr>
              <w:t>$34.53</w:t>
            </w:r>
          </w:p>
        </w:tc>
        <w:tc>
          <w:tcPr>
            <w:tcW w:w="776" w:type="dxa"/>
          </w:tcPr>
          <w:p w:rsidR="00A84090" w:rsidRDefault="0056177D">
            <w:pPr>
              <w:pStyle w:val="TableParagraph"/>
              <w:ind w:left="260" w:right="249"/>
              <w:rPr>
                <w:i/>
                <w:sz w:val="12"/>
              </w:rPr>
            </w:pPr>
            <w:r>
              <w:rPr>
                <w:i/>
                <w:w w:val="105"/>
                <w:sz w:val="12"/>
              </w:rPr>
              <w:t>928</w:t>
            </w:r>
          </w:p>
        </w:tc>
        <w:tc>
          <w:tcPr>
            <w:tcW w:w="551" w:type="dxa"/>
          </w:tcPr>
          <w:p w:rsidR="00A84090" w:rsidRDefault="0056177D">
            <w:pPr>
              <w:pStyle w:val="TableParagraph"/>
              <w:ind w:left="61" w:right="52"/>
              <w:rPr>
                <w:sz w:val="12"/>
              </w:rPr>
            </w:pPr>
            <w:r>
              <w:rPr>
                <w:w w:val="105"/>
                <w:sz w:val="12"/>
              </w:rPr>
              <w:t>$34.54</w:t>
            </w:r>
          </w:p>
        </w:tc>
        <w:tc>
          <w:tcPr>
            <w:tcW w:w="826" w:type="dxa"/>
          </w:tcPr>
          <w:p w:rsidR="00A84090" w:rsidRDefault="0056177D">
            <w:pPr>
              <w:pStyle w:val="TableParagraph"/>
              <w:ind w:left="288" w:right="276"/>
              <w:rPr>
                <w:i/>
                <w:sz w:val="12"/>
              </w:rPr>
            </w:pPr>
            <w:r>
              <w:rPr>
                <w:i/>
                <w:w w:val="105"/>
                <w:sz w:val="12"/>
              </w:rPr>
              <w:t>929</w:t>
            </w:r>
          </w:p>
        </w:tc>
        <w:tc>
          <w:tcPr>
            <w:tcW w:w="616" w:type="dxa"/>
          </w:tcPr>
          <w:p w:rsidR="00A84090" w:rsidRDefault="0056177D">
            <w:pPr>
              <w:pStyle w:val="TableParagraph"/>
              <w:ind w:left="114"/>
              <w:jc w:val="left"/>
              <w:rPr>
                <w:sz w:val="12"/>
              </w:rPr>
            </w:pPr>
            <w:r>
              <w:rPr>
                <w:w w:val="105"/>
                <w:sz w:val="12"/>
              </w:rPr>
              <w:t>$34.55</w:t>
            </w:r>
          </w:p>
        </w:tc>
        <w:tc>
          <w:tcPr>
            <w:tcW w:w="775" w:type="dxa"/>
          </w:tcPr>
          <w:p w:rsidR="00A84090" w:rsidRDefault="0056177D">
            <w:pPr>
              <w:pStyle w:val="TableParagraph"/>
              <w:ind w:left="228" w:right="213"/>
              <w:rPr>
                <w:i/>
                <w:sz w:val="12"/>
              </w:rPr>
            </w:pPr>
            <w:r>
              <w:rPr>
                <w:i/>
                <w:w w:val="105"/>
                <w:sz w:val="12"/>
              </w:rPr>
              <w:t>930</w:t>
            </w:r>
          </w:p>
        </w:tc>
        <w:tc>
          <w:tcPr>
            <w:tcW w:w="649" w:type="dxa"/>
          </w:tcPr>
          <w:p w:rsidR="00A84090" w:rsidRDefault="0056177D">
            <w:pPr>
              <w:pStyle w:val="TableParagraph"/>
              <w:ind w:left="114" w:right="98"/>
              <w:rPr>
                <w:sz w:val="12"/>
              </w:rPr>
            </w:pPr>
            <w:r>
              <w:rPr>
                <w:w w:val="105"/>
                <w:sz w:val="12"/>
              </w:rPr>
              <w:t>$34.55</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931</w:t>
            </w:r>
          </w:p>
        </w:tc>
        <w:tc>
          <w:tcPr>
            <w:tcW w:w="615" w:type="dxa"/>
          </w:tcPr>
          <w:p w:rsidR="00A84090" w:rsidRDefault="0056177D">
            <w:pPr>
              <w:pStyle w:val="TableParagraph"/>
              <w:spacing w:before="8"/>
              <w:ind w:right="102"/>
              <w:jc w:val="right"/>
              <w:rPr>
                <w:sz w:val="12"/>
              </w:rPr>
            </w:pPr>
            <w:r>
              <w:rPr>
                <w:w w:val="105"/>
                <w:sz w:val="12"/>
              </w:rPr>
              <w:t>$34.57</w:t>
            </w:r>
          </w:p>
        </w:tc>
        <w:tc>
          <w:tcPr>
            <w:tcW w:w="775" w:type="dxa"/>
          </w:tcPr>
          <w:p w:rsidR="00A84090" w:rsidRDefault="0056177D">
            <w:pPr>
              <w:pStyle w:val="TableParagraph"/>
              <w:spacing w:before="8"/>
              <w:ind w:left="222" w:right="215"/>
              <w:rPr>
                <w:i/>
                <w:sz w:val="12"/>
              </w:rPr>
            </w:pPr>
            <w:r>
              <w:rPr>
                <w:i/>
                <w:w w:val="105"/>
                <w:sz w:val="12"/>
              </w:rPr>
              <w:t>932</w:t>
            </w:r>
          </w:p>
        </w:tc>
        <w:tc>
          <w:tcPr>
            <w:tcW w:w="584" w:type="dxa"/>
          </w:tcPr>
          <w:p w:rsidR="00A84090" w:rsidRDefault="0056177D">
            <w:pPr>
              <w:pStyle w:val="TableParagraph"/>
              <w:spacing w:before="8"/>
              <w:ind w:left="77" w:right="69"/>
              <w:rPr>
                <w:sz w:val="12"/>
              </w:rPr>
            </w:pPr>
            <w:r>
              <w:rPr>
                <w:w w:val="105"/>
                <w:sz w:val="12"/>
              </w:rPr>
              <w:t>$34.58</w:t>
            </w:r>
          </w:p>
        </w:tc>
        <w:tc>
          <w:tcPr>
            <w:tcW w:w="776" w:type="dxa"/>
          </w:tcPr>
          <w:p w:rsidR="00A84090" w:rsidRDefault="0056177D">
            <w:pPr>
              <w:pStyle w:val="TableParagraph"/>
              <w:spacing w:before="8"/>
              <w:ind w:left="260" w:right="249"/>
              <w:rPr>
                <w:i/>
                <w:sz w:val="12"/>
              </w:rPr>
            </w:pPr>
            <w:r>
              <w:rPr>
                <w:i/>
                <w:w w:val="105"/>
                <w:sz w:val="12"/>
              </w:rPr>
              <w:t>933</w:t>
            </w:r>
          </w:p>
        </w:tc>
        <w:tc>
          <w:tcPr>
            <w:tcW w:w="551" w:type="dxa"/>
          </w:tcPr>
          <w:p w:rsidR="00A84090" w:rsidRDefault="0056177D">
            <w:pPr>
              <w:pStyle w:val="TableParagraph"/>
              <w:spacing w:before="8"/>
              <w:ind w:left="61" w:right="52"/>
              <w:rPr>
                <w:sz w:val="12"/>
              </w:rPr>
            </w:pPr>
            <w:r>
              <w:rPr>
                <w:w w:val="105"/>
                <w:sz w:val="12"/>
              </w:rPr>
              <w:t>$34.58</w:t>
            </w:r>
          </w:p>
        </w:tc>
        <w:tc>
          <w:tcPr>
            <w:tcW w:w="826" w:type="dxa"/>
          </w:tcPr>
          <w:p w:rsidR="00A84090" w:rsidRDefault="0056177D">
            <w:pPr>
              <w:pStyle w:val="TableParagraph"/>
              <w:spacing w:before="8"/>
              <w:ind w:left="288" w:right="276"/>
              <w:rPr>
                <w:i/>
                <w:sz w:val="12"/>
              </w:rPr>
            </w:pPr>
            <w:r>
              <w:rPr>
                <w:i/>
                <w:w w:val="105"/>
                <w:sz w:val="12"/>
              </w:rPr>
              <w:t>934</w:t>
            </w:r>
          </w:p>
        </w:tc>
        <w:tc>
          <w:tcPr>
            <w:tcW w:w="616" w:type="dxa"/>
          </w:tcPr>
          <w:p w:rsidR="00A84090" w:rsidRDefault="0056177D">
            <w:pPr>
              <w:pStyle w:val="TableParagraph"/>
              <w:spacing w:before="8"/>
              <w:ind w:left="114"/>
              <w:jc w:val="left"/>
              <w:rPr>
                <w:sz w:val="12"/>
              </w:rPr>
            </w:pPr>
            <w:r>
              <w:rPr>
                <w:w w:val="105"/>
                <w:sz w:val="12"/>
              </w:rPr>
              <w:t>$34.59</w:t>
            </w:r>
          </w:p>
        </w:tc>
        <w:tc>
          <w:tcPr>
            <w:tcW w:w="775" w:type="dxa"/>
          </w:tcPr>
          <w:p w:rsidR="00A84090" w:rsidRDefault="0056177D">
            <w:pPr>
              <w:pStyle w:val="TableParagraph"/>
              <w:spacing w:before="8"/>
              <w:ind w:left="228" w:right="213"/>
              <w:rPr>
                <w:i/>
                <w:sz w:val="12"/>
              </w:rPr>
            </w:pPr>
            <w:r>
              <w:rPr>
                <w:i/>
                <w:w w:val="105"/>
                <w:sz w:val="12"/>
              </w:rPr>
              <w:t>935</w:t>
            </w:r>
          </w:p>
        </w:tc>
        <w:tc>
          <w:tcPr>
            <w:tcW w:w="649" w:type="dxa"/>
          </w:tcPr>
          <w:p w:rsidR="00A84090" w:rsidRDefault="0056177D">
            <w:pPr>
              <w:pStyle w:val="TableParagraph"/>
              <w:spacing w:before="8"/>
              <w:ind w:left="114" w:right="98"/>
              <w:rPr>
                <w:sz w:val="12"/>
              </w:rPr>
            </w:pPr>
            <w:r>
              <w:rPr>
                <w:w w:val="105"/>
                <w:sz w:val="12"/>
              </w:rPr>
              <w:t>$34.60</w:t>
            </w:r>
          </w:p>
        </w:tc>
      </w:tr>
      <w:tr w:rsidR="00A84090">
        <w:trPr>
          <w:trHeight w:val="148"/>
        </w:trPr>
        <w:tc>
          <w:tcPr>
            <w:tcW w:w="854" w:type="dxa"/>
          </w:tcPr>
          <w:p w:rsidR="00A84090" w:rsidRDefault="0056177D">
            <w:pPr>
              <w:pStyle w:val="TableParagraph"/>
              <w:ind w:left="297" w:right="293"/>
              <w:rPr>
                <w:i/>
                <w:sz w:val="12"/>
              </w:rPr>
            </w:pPr>
            <w:r>
              <w:rPr>
                <w:i/>
                <w:w w:val="105"/>
                <w:sz w:val="12"/>
              </w:rPr>
              <w:t>936</w:t>
            </w:r>
          </w:p>
        </w:tc>
        <w:tc>
          <w:tcPr>
            <w:tcW w:w="615" w:type="dxa"/>
          </w:tcPr>
          <w:p w:rsidR="00A84090" w:rsidRDefault="0056177D">
            <w:pPr>
              <w:pStyle w:val="TableParagraph"/>
              <w:ind w:right="53"/>
              <w:jc w:val="right"/>
              <w:rPr>
                <w:sz w:val="12"/>
              </w:rPr>
            </w:pPr>
            <w:r>
              <w:rPr>
                <w:w w:val="105"/>
                <w:sz w:val="12"/>
              </w:rPr>
              <w:t>$34.60</w:t>
            </w:r>
          </w:p>
        </w:tc>
        <w:tc>
          <w:tcPr>
            <w:tcW w:w="775" w:type="dxa"/>
          </w:tcPr>
          <w:p w:rsidR="00A84090" w:rsidRDefault="0056177D">
            <w:pPr>
              <w:pStyle w:val="TableParagraph"/>
              <w:ind w:left="222" w:right="215"/>
              <w:rPr>
                <w:i/>
                <w:sz w:val="12"/>
              </w:rPr>
            </w:pPr>
            <w:r>
              <w:rPr>
                <w:i/>
                <w:w w:val="105"/>
                <w:sz w:val="12"/>
              </w:rPr>
              <w:t>937</w:t>
            </w:r>
          </w:p>
        </w:tc>
        <w:tc>
          <w:tcPr>
            <w:tcW w:w="584" w:type="dxa"/>
          </w:tcPr>
          <w:p w:rsidR="00A84090" w:rsidRDefault="0056177D">
            <w:pPr>
              <w:pStyle w:val="TableParagraph"/>
              <w:ind w:left="77" w:right="69"/>
              <w:rPr>
                <w:sz w:val="12"/>
              </w:rPr>
            </w:pPr>
            <w:r>
              <w:rPr>
                <w:w w:val="105"/>
                <w:sz w:val="12"/>
              </w:rPr>
              <w:t>$34.61</w:t>
            </w:r>
          </w:p>
        </w:tc>
        <w:tc>
          <w:tcPr>
            <w:tcW w:w="776" w:type="dxa"/>
          </w:tcPr>
          <w:p w:rsidR="00A84090" w:rsidRDefault="0056177D">
            <w:pPr>
              <w:pStyle w:val="TableParagraph"/>
              <w:ind w:left="260" w:right="249"/>
              <w:rPr>
                <w:i/>
                <w:sz w:val="12"/>
              </w:rPr>
            </w:pPr>
            <w:r>
              <w:rPr>
                <w:i/>
                <w:w w:val="105"/>
                <w:sz w:val="12"/>
              </w:rPr>
              <w:t>938</w:t>
            </w:r>
          </w:p>
        </w:tc>
        <w:tc>
          <w:tcPr>
            <w:tcW w:w="551" w:type="dxa"/>
          </w:tcPr>
          <w:p w:rsidR="00A84090" w:rsidRDefault="0056177D">
            <w:pPr>
              <w:pStyle w:val="TableParagraph"/>
              <w:ind w:left="61" w:right="52"/>
              <w:rPr>
                <w:sz w:val="12"/>
              </w:rPr>
            </w:pPr>
            <w:r>
              <w:rPr>
                <w:w w:val="105"/>
                <w:sz w:val="12"/>
              </w:rPr>
              <w:t>$34.62</w:t>
            </w:r>
          </w:p>
        </w:tc>
        <w:tc>
          <w:tcPr>
            <w:tcW w:w="826" w:type="dxa"/>
          </w:tcPr>
          <w:p w:rsidR="00A84090" w:rsidRDefault="0056177D">
            <w:pPr>
              <w:pStyle w:val="TableParagraph"/>
              <w:ind w:left="288" w:right="276"/>
              <w:rPr>
                <w:i/>
                <w:sz w:val="12"/>
              </w:rPr>
            </w:pPr>
            <w:r>
              <w:rPr>
                <w:i/>
                <w:w w:val="105"/>
                <w:sz w:val="12"/>
              </w:rPr>
              <w:t>939</w:t>
            </w:r>
          </w:p>
        </w:tc>
        <w:tc>
          <w:tcPr>
            <w:tcW w:w="616" w:type="dxa"/>
          </w:tcPr>
          <w:p w:rsidR="00A84090" w:rsidRDefault="0056177D">
            <w:pPr>
              <w:pStyle w:val="TableParagraph"/>
              <w:ind w:left="114"/>
              <w:jc w:val="left"/>
              <w:rPr>
                <w:sz w:val="12"/>
              </w:rPr>
            </w:pPr>
            <w:r>
              <w:rPr>
                <w:w w:val="105"/>
                <w:sz w:val="12"/>
              </w:rPr>
              <w:t>$34.62</w:t>
            </w:r>
          </w:p>
        </w:tc>
        <w:tc>
          <w:tcPr>
            <w:tcW w:w="775" w:type="dxa"/>
          </w:tcPr>
          <w:p w:rsidR="00A84090" w:rsidRDefault="0056177D">
            <w:pPr>
              <w:pStyle w:val="TableParagraph"/>
              <w:ind w:left="228" w:right="213"/>
              <w:rPr>
                <w:i/>
                <w:sz w:val="12"/>
              </w:rPr>
            </w:pPr>
            <w:r>
              <w:rPr>
                <w:i/>
                <w:w w:val="105"/>
                <w:sz w:val="12"/>
              </w:rPr>
              <w:t>940</w:t>
            </w:r>
          </w:p>
        </w:tc>
        <w:tc>
          <w:tcPr>
            <w:tcW w:w="649" w:type="dxa"/>
          </w:tcPr>
          <w:p w:rsidR="00A84090" w:rsidRDefault="0056177D">
            <w:pPr>
              <w:pStyle w:val="TableParagraph"/>
              <w:ind w:left="114" w:right="98"/>
              <w:rPr>
                <w:sz w:val="12"/>
              </w:rPr>
            </w:pPr>
            <w:r>
              <w:rPr>
                <w:w w:val="105"/>
                <w:sz w:val="12"/>
              </w:rPr>
              <w:t>$34.64</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941</w:t>
            </w:r>
          </w:p>
        </w:tc>
        <w:tc>
          <w:tcPr>
            <w:tcW w:w="615" w:type="dxa"/>
          </w:tcPr>
          <w:p w:rsidR="00A84090" w:rsidRDefault="0056177D">
            <w:pPr>
              <w:pStyle w:val="TableParagraph"/>
              <w:spacing w:before="8"/>
              <w:ind w:right="102"/>
              <w:jc w:val="right"/>
              <w:rPr>
                <w:sz w:val="12"/>
              </w:rPr>
            </w:pPr>
            <w:r>
              <w:rPr>
                <w:w w:val="105"/>
                <w:sz w:val="12"/>
              </w:rPr>
              <w:t>$34.65</w:t>
            </w:r>
          </w:p>
        </w:tc>
        <w:tc>
          <w:tcPr>
            <w:tcW w:w="775" w:type="dxa"/>
          </w:tcPr>
          <w:p w:rsidR="00A84090" w:rsidRDefault="0056177D">
            <w:pPr>
              <w:pStyle w:val="TableParagraph"/>
              <w:spacing w:before="8"/>
              <w:ind w:left="222" w:right="215"/>
              <w:rPr>
                <w:i/>
                <w:sz w:val="12"/>
              </w:rPr>
            </w:pPr>
            <w:r>
              <w:rPr>
                <w:i/>
                <w:w w:val="105"/>
                <w:sz w:val="12"/>
              </w:rPr>
              <w:t>942</w:t>
            </w:r>
          </w:p>
        </w:tc>
        <w:tc>
          <w:tcPr>
            <w:tcW w:w="584" w:type="dxa"/>
          </w:tcPr>
          <w:p w:rsidR="00A84090" w:rsidRDefault="0056177D">
            <w:pPr>
              <w:pStyle w:val="TableParagraph"/>
              <w:spacing w:before="8"/>
              <w:ind w:left="77" w:right="69"/>
              <w:rPr>
                <w:sz w:val="12"/>
              </w:rPr>
            </w:pPr>
            <w:r>
              <w:rPr>
                <w:w w:val="105"/>
                <w:sz w:val="12"/>
              </w:rPr>
              <w:t>$34.65</w:t>
            </w:r>
          </w:p>
        </w:tc>
        <w:tc>
          <w:tcPr>
            <w:tcW w:w="776" w:type="dxa"/>
          </w:tcPr>
          <w:p w:rsidR="00A84090" w:rsidRDefault="0056177D">
            <w:pPr>
              <w:pStyle w:val="TableParagraph"/>
              <w:spacing w:before="8"/>
              <w:ind w:left="260" w:right="249"/>
              <w:rPr>
                <w:i/>
                <w:sz w:val="12"/>
              </w:rPr>
            </w:pPr>
            <w:r>
              <w:rPr>
                <w:i/>
                <w:w w:val="105"/>
                <w:sz w:val="12"/>
              </w:rPr>
              <w:t>943</w:t>
            </w:r>
          </w:p>
        </w:tc>
        <w:tc>
          <w:tcPr>
            <w:tcW w:w="551" w:type="dxa"/>
          </w:tcPr>
          <w:p w:rsidR="00A84090" w:rsidRDefault="0056177D">
            <w:pPr>
              <w:pStyle w:val="TableParagraph"/>
              <w:spacing w:before="8"/>
              <w:ind w:left="61" w:right="52"/>
              <w:rPr>
                <w:sz w:val="12"/>
              </w:rPr>
            </w:pPr>
            <w:r>
              <w:rPr>
                <w:w w:val="105"/>
                <w:sz w:val="12"/>
              </w:rPr>
              <w:t>$34.66</w:t>
            </w:r>
          </w:p>
        </w:tc>
        <w:tc>
          <w:tcPr>
            <w:tcW w:w="826" w:type="dxa"/>
          </w:tcPr>
          <w:p w:rsidR="00A84090" w:rsidRDefault="0056177D">
            <w:pPr>
              <w:pStyle w:val="TableParagraph"/>
              <w:spacing w:before="8"/>
              <w:ind w:left="288" w:right="276"/>
              <w:rPr>
                <w:i/>
                <w:sz w:val="12"/>
              </w:rPr>
            </w:pPr>
            <w:r>
              <w:rPr>
                <w:i/>
                <w:w w:val="105"/>
                <w:sz w:val="12"/>
              </w:rPr>
              <w:t>944</w:t>
            </w:r>
          </w:p>
        </w:tc>
        <w:tc>
          <w:tcPr>
            <w:tcW w:w="616" w:type="dxa"/>
          </w:tcPr>
          <w:p w:rsidR="00A84090" w:rsidRDefault="0056177D">
            <w:pPr>
              <w:pStyle w:val="TableParagraph"/>
              <w:spacing w:before="8"/>
              <w:ind w:left="114"/>
              <w:jc w:val="left"/>
              <w:rPr>
                <w:sz w:val="12"/>
              </w:rPr>
            </w:pPr>
            <w:r>
              <w:rPr>
                <w:w w:val="105"/>
                <w:sz w:val="12"/>
              </w:rPr>
              <w:t>$34.67</w:t>
            </w:r>
          </w:p>
        </w:tc>
        <w:tc>
          <w:tcPr>
            <w:tcW w:w="775" w:type="dxa"/>
          </w:tcPr>
          <w:p w:rsidR="00A84090" w:rsidRDefault="0056177D">
            <w:pPr>
              <w:pStyle w:val="TableParagraph"/>
              <w:spacing w:before="8"/>
              <w:ind w:left="228" w:right="213"/>
              <w:rPr>
                <w:i/>
                <w:sz w:val="12"/>
              </w:rPr>
            </w:pPr>
            <w:r>
              <w:rPr>
                <w:i/>
                <w:w w:val="105"/>
                <w:sz w:val="12"/>
              </w:rPr>
              <w:t>945</w:t>
            </w:r>
          </w:p>
        </w:tc>
        <w:tc>
          <w:tcPr>
            <w:tcW w:w="649" w:type="dxa"/>
          </w:tcPr>
          <w:p w:rsidR="00A84090" w:rsidRDefault="0056177D">
            <w:pPr>
              <w:pStyle w:val="TableParagraph"/>
              <w:spacing w:before="8"/>
              <w:ind w:left="114" w:right="98"/>
              <w:rPr>
                <w:sz w:val="12"/>
              </w:rPr>
            </w:pPr>
            <w:r>
              <w:rPr>
                <w:w w:val="105"/>
                <w:sz w:val="12"/>
              </w:rPr>
              <w:t>$34.67</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946</w:t>
            </w:r>
          </w:p>
        </w:tc>
        <w:tc>
          <w:tcPr>
            <w:tcW w:w="615" w:type="dxa"/>
          </w:tcPr>
          <w:p w:rsidR="00A84090" w:rsidRDefault="0056177D">
            <w:pPr>
              <w:pStyle w:val="TableParagraph"/>
              <w:spacing w:line="122" w:lineRule="exact"/>
              <w:ind w:right="102"/>
              <w:jc w:val="right"/>
              <w:rPr>
                <w:sz w:val="12"/>
              </w:rPr>
            </w:pPr>
            <w:r>
              <w:rPr>
                <w:w w:val="105"/>
                <w:sz w:val="12"/>
              </w:rPr>
              <w:t>$34.68</w:t>
            </w:r>
          </w:p>
        </w:tc>
        <w:tc>
          <w:tcPr>
            <w:tcW w:w="775" w:type="dxa"/>
          </w:tcPr>
          <w:p w:rsidR="00A84090" w:rsidRDefault="0056177D">
            <w:pPr>
              <w:pStyle w:val="TableParagraph"/>
              <w:spacing w:line="122" w:lineRule="exact"/>
              <w:ind w:left="222" w:right="215"/>
              <w:rPr>
                <w:i/>
                <w:sz w:val="12"/>
              </w:rPr>
            </w:pPr>
            <w:r>
              <w:rPr>
                <w:i/>
                <w:w w:val="105"/>
                <w:sz w:val="12"/>
              </w:rPr>
              <w:t>947</w:t>
            </w:r>
          </w:p>
        </w:tc>
        <w:tc>
          <w:tcPr>
            <w:tcW w:w="584" w:type="dxa"/>
          </w:tcPr>
          <w:p w:rsidR="00A84090" w:rsidRDefault="0056177D">
            <w:pPr>
              <w:pStyle w:val="TableParagraph"/>
              <w:spacing w:line="122" w:lineRule="exact"/>
              <w:ind w:left="77" w:right="69"/>
              <w:rPr>
                <w:sz w:val="12"/>
              </w:rPr>
            </w:pPr>
            <w:r>
              <w:rPr>
                <w:w w:val="105"/>
                <w:sz w:val="12"/>
              </w:rPr>
              <w:t>$34.69</w:t>
            </w:r>
          </w:p>
        </w:tc>
        <w:tc>
          <w:tcPr>
            <w:tcW w:w="776" w:type="dxa"/>
          </w:tcPr>
          <w:p w:rsidR="00A84090" w:rsidRDefault="0056177D">
            <w:pPr>
              <w:pStyle w:val="TableParagraph"/>
              <w:spacing w:line="122" w:lineRule="exact"/>
              <w:ind w:left="260" w:right="249"/>
              <w:rPr>
                <w:i/>
                <w:sz w:val="12"/>
              </w:rPr>
            </w:pPr>
            <w:r>
              <w:rPr>
                <w:i/>
                <w:w w:val="105"/>
                <w:sz w:val="12"/>
              </w:rPr>
              <w:t>948</w:t>
            </w:r>
          </w:p>
        </w:tc>
        <w:tc>
          <w:tcPr>
            <w:tcW w:w="551" w:type="dxa"/>
          </w:tcPr>
          <w:p w:rsidR="00A84090" w:rsidRDefault="0056177D">
            <w:pPr>
              <w:pStyle w:val="TableParagraph"/>
              <w:spacing w:line="122" w:lineRule="exact"/>
              <w:ind w:left="61" w:right="52"/>
              <w:rPr>
                <w:sz w:val="12"/>
              </w:rPr>
            </w:pPr>
            <w:r>
              <w:rPr>
                <w:w w:val="105"/>
                <w:sz w:val="12"/>
              </w:rPr>
              <w:t>$34.69</w:t>
            </w:r>
          </w:p>
        </w:tc>
        <w:tc>
          <w:tcPr>
            <w:tcW w:w="826" w:type="dxa"/>
          </w:tcPr>
          <w:p w:rsidR="00A84090" w:rsidRDefault="0056177D">
            <w:pPr>
              <w:pStyle w:val="TableParagraph"/>
              <w:spacing w:line="122" w:lineRule="exact"/>
              <w:ind w:left="288" w:right="276"/>
              <w:rPr>
                <w:i/>
                <w:sz w:val="12"/>
              </w:rPr>
            </w:pPr>
            <w:r>
              <w:rPr>
                <w:i/>
                <w:w w:val="105"/>
                <w:sz w:val="12"/>
              </w:rPr>
              <w:t>949</w:t>
            </w:r>
          </w:p>
        </w:tc>
        <w:tc>
          <w:tcPr>
            <w:tcW w:w="616" w:type="dxa"/>
          </w:tcPr>
          <w:p w:rsidR="00A84090" w:rsidRDefault="0056177D">
            <w:pPr>
              <w:pStyle w:val="TableParagraph"/>
              <w:spacing w:line="122" w:lineRule="exact"/>
              <w:ind w:left="114"/>
              <w:jc w:val="left"/>
              <w:rPr>
                <w:sz w:val="12"/>
              </w:rPr>
            </w:pPr>
            <w:r>
              <w:rPr>
                <w:w w:val="105"/>
                <w:sz w:val="12"/>
              </w:rPr>
              <w:t>$34.70</w:t>
            </w:r>
          </w:p>
        </w:tc>
        <w:tc>
          <w:tcPr>
            <w:tcW w:w="775" w:type="dxa"/>
          </w:tcPr>
          <w:p w:rsidR="00A84090" w:rsidRDefault="0056177D">
            <w:pPr>
              <w:pStyle w:val="TableParagraph"/>
              <w:spacing w:line="122" w:lineRule="exact"/>
              <w:ind w:left="228" w:right="213"/>
              <w:rPr>
                <w:i/>
                <w:sz w:val="12"/>
              </w:rPr>
            </w:pPr>
            <w:r>
              <w:rPr>
                <w:i/>
                <w:w w:val="105"/>
                <w:sz w:val="12"/>
              </w:rPr>
              <w:t>950</w:t>
            </w:r>
          </w:p>
        </w:tc>
        <w:tc>
          <w:tcPr>
            <w:tcW w:w="649" w:type="dxa"/>
          </w:tcPr>
          <w:p w:rsidR="00A84090" w:rsidRDefault="0056177D">
            <w:pPr>
              <w:pStyle w:val="TableParagraph"/>
              <w:spacing w:line="122" w:lineRule="exact"/>
              <w:ind w:left="114" w:right="98"/>
              <w:rPr>
                <w:sz w:val="12"/>
              </w:rPr>
            </w:pPr>
            <w:r>
              <w:rPr>
                <w:w w:val="105"/>
                <w:sz w:val="12"/>
              </w:rPr>
              <w:t>$34.72</w:t>
            </w:r>
          </w:p>
        </w:tc>
      </w:tr>
      <w:tr w:rsidR="00A84090">
        <w:trPr>
          <w:trHeight w:val="148"/>
        </w:trPr>
        <w:tc>
          <w:tcPr>
            <w:tcW w:w="854" w:type="dxa"/>
          </w:tcPr>
          <w:p w:rsidR="00A84090" w:rsidRDefault="0056177D">
            <w:pPr>
              <w:pStyle w:val="TableParagraph"/>
              <w:ind w:left="297" w:right="293"/>
              <w:rPr>
                <w:i/>
                <w:sz w:val="12"/>
              </w:rPr>
            </w:pPr>
            <w:r>
              <w:rPr>
                <w:i/>
                <w:w w:val="105"/>
                <w:sz w:val="12"/>
              </w:rPr>
              <w:t>951</w:t>
            </w:r>
          </w:p>
        </w:tc>
        <w:tc>
          <w:tcPr>
            <w:tcW w:w="615" w:type="dxa"/>
          </w:tcPr>
          <w:p w:rsidR="00A84090" w:rsidRDefault="0056177D">
            <w:pPr>
              <w:pStyle w:val="TableParagraph"/>
              <w:ind w:right="102"/>
              <w:jc w:val="right"/>
              <w:rPr>
                <w:sz w:val="12"/>
              </w:rPr>
            </w:pPr>
            <w:r>
              <w:rPr>
                <w:w w:val="105"/>
                <w:sz w:val="12"/>
              </w:rPr>
              <w:t>$34.72</w:t>
            </w:r>
          </w:p>
        </w:tc>
        <w:tc>
          <w:tcPr>
            <w:tcW w:w="775" w:type="dxa"/>
          </w:tcPr>
          <w:p w:rsidR="00A84090" w:rsidRDefault="0056177D">
            <w:pPr>
              <w:pStyle w:val="TableParagraph"/>
              <w:ind w:left="222" w:right="215"/>
              <w:rPr>
                <w:i/>
                <w:sz w:val="12"/>
              </w:rPr>
            </w:pPr>
            <w:r>
              <w:rPr>
                <w:i/>
                <w:w w:val="105"/>
                <w:sz w:val="12"/>
              </w:rPr>
              <w:t>952</w:t>
            </w:r>
          </w:p>
        </w:tc>
        <w:tc>
          <w:tcPr>
            <w:tcW w:w="584" w:type="dxa"/>
          </w:tcPr>
          <w:p w:rsidR="00A84090" w:rsidRDefault="0056177D">
            <w:pPr>
              <w:pStyle w:val="TableParagraph"/>
              <w:ind w:left="77" w:right="69"/>
              <w:rPr>
                <w:sz w:val="12"/>
              </w:rPr>
            </w:pPr>
            <w:r>
              <w:rPr>
                <w:w w:val="105"/>
                <w:sz w:val="12"/>
              </w:rPr>
              <w:t>$34.73</w:t>
            </w:r>
          </w:p>
        </w:tc>
        <w:tc>
          <w:tcPr>
            <w:tcW w:w="776" w:type="dxa"/>
          </w:tcPr>
          <w:p w:rsidR="00A84090" w:rsidRDefault="0056177D">
            <w:pPr>
              <w:pStyle w:val="TableParagraph"/>
              <w:ind w:left="260" w:right="249"/>
              <w:rPr>
                <w:i/>
                <w:sz w:val="12"/>
              </w:rPr>
            </w:pPr>
            <w:r>
              <w:rPr>
                <w:i/>
                <w:w w:val="105"/>
                <w:sz w:val="12"/>
              </w:rPr>
              <w:t>953</w:t>
            </w:r>
          </w:p>
        </w:tc>
        <w:tc>
          <w:tcPr>
            <w:tcW w:w="551" w:type="dxa"/>
          </w:tcPr>
          <w:p w:rsidR="00A84090" w:rsidRDefault="0056177D">
            <w:pPr>
              <w:pStyle w:val="TableParagraph"/>
              <w:ind w:left="61" w:right="52"/>
              <w:rPr>
                <w:sz w:val="12"/>
              </w:rPr>
            </w:pPr>
            <w:r>
              <w:rPr>
                <w:w w:val="105"/>
                <w:sz w:val="12"/>
              </w:rPr>
              <w:t>$34.74</w:t>
            </w:r>
          </w:p>
        </w:tc>
        <w:tc>
          <w:tcPr>
            <w:tcW w:w="826" w:type="dxa"/>
          </w:tcPr>
          <w:p w:rsidR="00A84090" w:rsidRDefault="0056177D">
            <w:pPr>
              <w:pStyle w:val="TableParagraph"/>
              <w:ind w:left="288" w:right="276"/>
              <w:rPr>
                <w:i/>
                <w:sz w:val="12"/>
              </w:rPr>
            </w:pPr>
            <w:r>
              <w:rPr>
                <w:i/>
                <w:w w:val="105"/>
                <w:sz w:val="12"/>
              </w:rPr>
              <w:t>954</w:t>
            </w:r>
          </w:p>
        </w:tc>
        <w:tc>
          <w:tcPr>
            <w:tcW w:w="616" w:type="dxa"/>
          </w:tcPr>
          <w:p w:rsidR="00A84090" w:rsidRDefault="0056177D">
            <w:pPr>
              <w:pStyle w:val="TableParagraph"/>
              <w:ind w:left="114"/>
              <w:jc w:val="left"/>
              <w:rPr>
                <w:sz w:val="12"/>
              </w:rPr>
            </w:pPr>
            <w:r>
              <w:rPr>
                <w:w w:val="105"/>
                <w:sz w:val="12"/>
              </w:rPr>
              <w:t>$34.74</w:t>
            </w:r>
          </w:p>
        </w:tc>
        <w:tc>
          <w:tcPr>
            <w:tcW w:w="775" w:type="dxa"/>
          </w:tcPr>
          <w:p w:rsidR="00A84090" w:rsidRDefault="0056177D">
            <w:pPr>
              <w:pStyle w:val="TableParagraph"/>
              <w:ind w:left="228" w:right="213"/>
              <w:rPr>
                <w:i/>
                <w:sz w:val="12"/>
              </w:rPr>
            </w:pPr>
            <w:r>
              <w:rPr>
                <w:i/>
                <w:w w:val="105"/>
                <w:sz w:val="12"/>
              </w:rPr>
              <w:t>955</w:t>
            </w:r>
          </w:p>
        </w:tc>
        <w:tc>
          <w:tcPr>
            <w:tcW w:w="649" w:type="dxa"/>
          </w:tcPr>
          <w:p w:rsidR="00A84090" w:rsidRDefault="0056177D">
            <w:pPr>
              <w:pStyle w:val="TableParagraph"/>
              <w:ind w:left="114" w:right="98"/>
              <w:rPr>
                <w:sz w:val="12"/>
              </w:rPr>
            </w:pPr>
            <w:r>
              <w:rPr>
                <w:w w:val="105"/>
                <w:sz w:val="12"/>
              </w:rPr>
              <w:t>$34.75</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956</w:t>
            </w:r>
          </w:p>
        </w:tc>
        <w:tc>
          <w:tcPr>
            <w:tcW w:w="615" w:type="dxa"/>
          </w:tcPr>
          <w:p w:rsidR="00A84090" w:rsidRDefault="0056177D">
            <w:pPr>
              <w:pStyle w:val="TableParagraph"/>
              <w:spacing w:line="122" w:lineRule="exact"/>
              <w:ind w:right="102"/>
              <w:jc w:val="right"/>
              <w:rPr>
                <w:sz w:val="12"/>
              </w:rPr>
            </w:pPr>
            <w:r>
              <w:rPr>
                <w:w w:val="105"/>
                <w:sz w:val="12"/>
              </w:rPr>
              <w:t>$34.76</w:t>
            </w:r>
          </w:p>
        </w:tc>
        <w:tc>
          <w:tcPr>
            <w:tcW w:w="775" w:type="dxa"/>
          </w:tcPr>
          <w:p w:rsidR="00A84090" w:rsidRDefault="0056177D">
            <w:pPr>
              <w:pStyle w:val="TableParagraph"/>
              <w:spacing w:line="122" w:lineRule="exact"/>
              <w:ind w:left="222" w:right="215"/>
              <w:rPr>
                <w:i/>
                <w:sz w:val="12"/>
              </w:rPr>
            </w:pPr>
            <w:r>
              <w:rPr>
                <w:i/>
                <w:w w:val="105"/>
                <w:sz w:val="12"/>
              </w:rPr>
              <w:t>957</w:t>
            </w:r>
          </w:p>
        </w:tc>
        <w:tc>
          <w:tcPr>
            <w:tcW w:w="584" w:type="dxa"/>
          </w:tcPr>
          <w:p w:rsidR="00A84090" w:rsidRDefault="0056177D">
            <w:pPr>
              <w:pStyle w:val="TableParagraph"/>
              <w:spacing w:line="122" w:lineRule="exact"/>
              <w:ind w:left="77" w:right="69"/>
              <w:rPr>
                <w:sz w:val="12"/>
              </w:rPr>
            </w:pPr>
            <w:r>
              <w:rPr>
                <w:w w:val="105"/>
                <w:sz w:val="12"/>
              </w:rPr>
              <w:t>$34.76</w:t>
            </w:r>
          </w:p>
        </w:tc>
        <w:tc>
          <w:tcPr>
            <w:tcW w:w="776" w:type="dxa"/>
          </w:tcPr>
          <w:p w:rsidR="00A84090" w:rsidRDefault="0056177D">
            <w:pPr>
              <w:pStyle w:val="TableParagraph"/>
              <w:spacing w:line="122" w:lineRule="exact"/>
              <w:ind w:left="260" w:right="249"/>
              <w:rPr>
                <w:i/>
                <w:sz w:val="12"/>
              </w:rPr>
            </w:pPr>
            <w:r>
              <w:rPr>
                <w:i/>
                <w:w w:val="105"/>
                <w:sz w:val="12"/>
              </w:rPr>
              <w:t>958</w:t>
            </w:r>
          </w:p>
        </w:tc>
        <w:tc>
          <w:tcPr>
            <w:tcW w:w="551" w:type="dxa"/>
          </w:tcPr>
          <w:p w:rsidR="00A84090" w:rsidRDefault="0056177D">
            <w:pPr>
              <w:pStyle w:val="TableParagraph"/>
              <w:spacing w:line="122" w:lineRule="exact"/>
              <w:ind w:left="61" w:right="52"/>
              <w:rPr>
                <w:sz w:val="12"/>
              </w:rPr>
            </w:pPr>
            <w:r>
              <w:rPr>
                <w:w w:val="105"/>
                <w:sz w:val="12"/>
              </w:rPr>
              <w:t>$34.77</w:t>
            </w:r>
          </w:p>
        </w:tc>
        <w:tc>
          <w:tcPr>
            <w:tcW w:w="826" w:type="dxa"/>
          </w:tcPr>
          <w:p w:rsidR="00A84090" w:rsidRDefault="0056177D">
            <w:pPr>
              <w:pStyle w:val="TableParagraph"/>
              <w:spacing w:line="122" w:lineRule="exact"/>
              <w:ind w:left="288" w:right="276"/>
              <w:rPr>
                <w:i/>
                <w:sz w:val="12"/>
              </w:rPr>
            </w:pPr>
            <w:r>
              <w:rPr>
                <w:i/>
                <w:w w:val="105"/>
                <w:sz w:val="12"/>
              </w:rPr>
              <w:t>959</w:t>
            </w:r>
          </w:p>
        </w:tc>
        <w:tc>
          <w:tcPr>
            <w:tcW w:w="616" w:type="dxa"/>
          </w:tcPr>
          <w:p w:rsidR="00A84090" w:rsidRDefault="0056177D">
            <w:pPr>
              <w:pStyle w:val="TableParagraph"/>
              <w:spacing w:line="122" w:lineRule="exact"/>
              <w:ind w:left="114"/>
              <w:jc w:val="left"/>
              <w:rPr>
                <w:sz w:val="12"/>
              </w:rPr>
            </w:pPr>
            <w:r>
              <w:rPr>
                <w:w w:val="105"/>
                <w:sz w:val="12"/>
              </w:rPr>
              <w:t>$34.78</w:t>
            </w:r>
          </w:p>
        </w:tc>
        <w:tc>
          <w:tcPr>
            <w:tcW w:w="775" w:type="dxa"/>
          </w:tcPr>
          <w:p w:rsidR="00A84090" w:rsidRDefault="0056177D">
            <w:pPr>
              <w:pStyle w:val="TableParagraph"/>
              <w:spacing w:line="122" w:lineRule="exact"/>
              <w:ind w:left="228" w:right="213"/>
              <w:rPr>
                <w:i/>
                <w:sz w:val="12"/>
              </w:rPr>
            </w:pPr>
            <w:r>
              <w:rPr>
                <w:i/>
                <w:w w:val="105"/>
                <w:sz w:val="12"/>
              </w:rPr>
              <w:t>960</w:t>
            </w:r>
          </w:p>
        </w:tc>
        <w:tc>
          <w:tcPr>
            <w:tcW w:w="649" w:type="dxa"/>
          </w:tcPr>
          <w:p w:rsidR="00A84090" w:rsidRDefault="0056177D">
            <w:pPr>
              <w:pStyle w:val="TableParagraph"/>
              <w:spacing w:line="122" w:lineRule="exact"/>
              <w:ind w:left="114" w:right="98"/>
              <w:rPr>
                <w:sz w:val="12"/>
              </w:rPr>
            </w:pPr>
            <w:r>
              <w:rPr>
                <w:w w:val="105"/>
                <w:sz w:val="12"/>
              </w:rPr>
              <w:t>$34.78</w:t>
            </w:r>
          </w:p>
        </w:tc>
      </w:tr>
      <w:tr w:rsidR="00A84090">
        <w:trPr>
          <w:trHeight w:val="148"/>
        </w:trPr>
        <w:tc>
          <w:tcPr>
            <w:tcW w:w="854" w:type="dxa"/>
          </w:tcPr>
          <w:p w:rsidR="00A84090" w:rsidRDefault="0056177D">
            <w:pPr>
              <w:pStyle w:val="TableParagraph"/>
              <w:ind w:left="297" w:right="293"/>
              <w:rPr>
                <w:i/>
                <w:sz w:val="12"/>
              </w:rPr>
            </w:pPr>
            <w:r>
              <w:rPr>
                <w:i/>
                <w:w w:val="105"/>
                <w:sz w:val="12"/>
              </w:rPr>
              <w:t>961</w:t>
            </w:r>
          </w:p>
        </w:tc>
        <w:tc>
          <w:tcPr>
            <w:tcW w:w="615" w:type="dxa"/>
          </w:tcPr>
          <w:p w:rsidR="00A84090" w:rsidRDefault="0056177D">
            <w:pPr>
              <w:pStyle w:val="TableParagraph"/>
              <w:ind w:right="102"/>
              <w:jc w:val="right"/>
              <w:rPr>
                <w:sz w:val="12"/>
              </w:rPr>
            </w:pPr>
            <w:r>
              <w:rPr>
                <w:w w:val="105"/>
                <w:sz w:val="12"/>
              </w:rPr>
              <w:t>$34.80</w:t>
            </w:r>
          </w:p>
        </w:tc>
        <w:tc>
          <w:tcPr>
            <w:tcW w:w="775" w:type="dxa"/>
          </w:tcPr>
          <w:p w:rsidR="00A84090" w:rsidRDefault="0056177D">
            <w:pPr>
              <w:pStyle w:val="TableParagraph"/>
              <w:ind w:left="222" w:right="215"/>
              <w:rPr>
                <w:i/>
                <w:sz w:val="12"/>
              </w:rPr>
            </w:pPr>
            <w:r>
              <w:rPr>
                <w:i/>
                <w:w w:val="105"/>
                <w:sz w:val="12"/>
              </w:rPr>
              <w:t>962</w:t>
            </w:r>
          </w:p>
        </w:tc>
        <w:tc>
          <w:tcPr>
            <w:tcW w:w="584" w:type="dxa"/>
          </w:tcPr>
          <w:p w:rsidR="00A84090" w:rsidRDefault="0056177D">
            <w:pPr>
              <w:pStyle w:val="TableParagraph"/>
              <w:ind w:left="77" w:right="69"/>
              <w:rPr>
                <w:sz w:val="12"/>
              </w:rPr>
            </w:pPr>
            <w:r>
              <w:rPr>
                <w:w w:val="105"/>
                <w:sz w:val="12"/>
              </w:rPr>
              <w:t>$34.81</w:t>
            </w:r>
          </w:p>
        </w:tc>
        <w:tc>
          <w:tcPr>
            <w:tcW w:w="776" w:type="dxa"/>
          </w:tcPr>
          <w:p w:rsidR="00A84090" w:rsidRDefault="0056177D">
            <w:pPr>
              <w:pStyle w:val="TableParagraph"/>
              <w:ind w:left="260" w:right="249"/>
              <w:rPr>
                <w:i/>
                <w:sz w:val="12"/>
              </w:rPr>
            </w:pPr>
            <w:r>
              <w:rPr>
                <w:i/>
                <w:w w:val="105"/>
                <w:sz w:val="12"/>
              </w:rPr>
              <w:t>963</w:t>
            </w:r>
          </w:p>
        </w:tc>
        <w:tc>
          <w:tcPr>
            <w:tcW w:w="551" w:type="dxa"/>
          </w:tcPr>
          <w:p w:rsidR="00A84090" w:rsidRDefault="0056177D">
            <w:pPr>
              <w:pStyle w:val="TableParagraph"/>
              <w:ind w:left="61" w:right="52"/>
              <w:rPr>
                <w:sz w:val="12"/>
              </w:rPr>
            </w:pPr>
            <w:r>
              <w:rPr>
                <w:w w:val="105"/>
                <w:sz w:val="12"/>
              </w:rPr>
              <w:t>$34.81</w:t>
            </w:r>
          </w:p>
        </w:tc>
        <w:tc>
          <w:tcPr>
            <w:tcW w:w="826" w:type="dxa"/>
          </w:tcPr>
          <w:p w:rsidR="00A84090" w:rsidRDefault="0056177D">
            <w:pPr>
              <w:pStyle w:val="TableParagraph"/>
              <w:ind w:left="288" w:right="276"/>
              <w:rPr>
                <w:i/>
                <w:sz w:val="12"/>
              </w:rPr>
            </w:pPr>
            <w:r>
              <w:rPr>
                <w:i/>
                <w:w w:val="105"/>
                <w:sz w:val="12"/>
              </w:rPr>
              <w:t>964</w:t>
            </w:r>
          </w:p>
        </w:tc>
        <w:tc>
          <w:tcPr>
            <w:tcW w:w="616" w:type="dxa"/>
          </w:tcPr>
          <w:p w:rsidR="00A84090" w:rsidRDefault="0056177D">
            <w:pPr>
              <w:pStyle w:val="TableParagraph"/>
              <w:ind w:left="114"/>
              <w:jc w:val="left"/>
              <w:rPr>
                <w:sz w:val="12"/>
              </w:rPr>
            </w:pPr>
            <w:r>
              <w:rPr>
                <w:w w:val="105"/>
                <w:sz w:val="12"/>
              </w:rPr>
              <w:t>$34.82</w:t>
            </w:r>
          </w:p>
        </w:tc>
        <w:tc>
          <w:tcPr>
            <w:tcW w:w="775" w:type="dxa"/>
          </w:tcPr>
          <w:p w:rsidR="00A84090" w:rsidRDefault="0056177D">
            <w:pPr>
              <w:pStyle w:val="TableParagraph"/>
              <w:ind w:left="228" w:right="213"/>
              <w:rPr>
                <w:i/>
                <w:sz w:val="12"/>
              </w:rPr>
            </w:pPr>
            <w:r>
              <w:rPr>
                <w:i/>
                <w:w w:val="105"/>
                <w:sz w:val="12"/>
              </w:rPr>
              <w:t>965</w:t>
            </w:r>
          </w:p>
        </w:tc>
        <w:tc>
          <w:tcPr>
            <w:tcW w:w="649" w:type="dxa"/>
          </w:tcPr>
          <w:p w:rsidR="00A84090" w:rsidRDefault="0056177D">
            <w:pPr>
              <w:pStyle w:val="TableParagraph"/>
              <w:ind w:left="114" w:right="98"/>
              <w:rPr>
                <w:sz w:val="12"/>
              </w:rPr>
            </w:pPr>
            <w:r>
              <w:rPr>
                <w:w w:val="105"/>
                <w:sz w:val="12"/>
              </w:rPr>
              <w:t>$34.83</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966</w:t>
            </w:r>
          </w:p>
        </w:tc>
        <w:tc>
          <w:tcPr>
            <w:tcW w:w="615" w:type="dxa"/>
          </w:tcPr>
          <w:p w:rsidR="00A84090" w:rsidRDefault="0056177D">
            <w:pPr>
              <w:pStyle w:val="TableParagraph"/>
              <w:spacing w:before="8"/>
              <w:ind w:right="102"/>
              <w:jc w:val="right"/>
              <w:rPr>
                <w:sz w:val="12"/>
              </w:rPr>
            </w:pPr>
            <w:r>
              <w:rPr>
                <w:w w:val="105"/>
                <w:sz w:val="12"/>
              </w:rPr>
              <w:t>$34.83</w:t>
            </w:r>
          </w:p>
        </w:tc>
        <w:tc>
          <w:tcPr>
            <w:tcW w:w="775" w:type="dxa"/>
          </w:tcPr>
          <w:p w:rsidR="00A84090" w:rsidRDefault="0056177D">
            <w:pPr>
              <w:pStyle w:val="TableParagraph"/>
              <w:spacing w:before="8"/>
              <w:ind w:left="222" w:right="215"/>
              <w:rPr>
                <w:i/>
                <w:sz w:val="12"/>
              </w:rPr>
            </w:pPr>
            <w:r>
              <w:rPr>
                <w:i/>
                <w:w w:val="105"/>
                <w:sz w:val="12"/>
              </w:rPr>
              <w:t>967</w:t>
            </w:r>
          </w:p>
        </w:tc>
        <w:tc>
          <w:tcPr>
            <w:tcW w:w="584" w:type="dxa"/>
          </w:tcPr>
          <w:p w:rsidR="00A84090" w:rsidRDefault="0056177D">
            <w:pPr>
              <w:pStyle w:val="TableParagraph"/>
              <w:spacing w:before="8"/>
              <w:ind w:left="77" w:right="69"/>
              <w:rPr>
                <w:sz w:val="12"/>
              </w:rPr>
            </w:pPr>
            <w:r>
              <w:rPr>
                <w:w w:val="105"/>
                <w:sz w:val="12"/>
              </w:rPr>
              <w:t>$34.84</w:t>
            </w:r>
          </w:p>
        </w:tc>
        <w:tc>
          <w:tcPr>
            <w:tcW w:w="776" w:type="dxa"/>
          </w:tcPr>
          <w:p w:rsidR="00A84090" w:rsidRDefault="0056177D">
            <w:pPr>
              <w:pStyle w:val="TableParagraph"/>
              <w:spacing w:before="8"/>
              <w:ind w:left="260" w:right="249"/>
              <w:rPr>
                <w:i/>
                <w:sz w:val="12"/>
              </w:rPr>
            </w:pPr>
            <w:r>
              <w:rPr>
                <w:i/>
                <w:w w:val="105"/>
                <w:sz w:val="12"/>
              </w:rPr>
              <w:t>968</w:t>
            </w:r>
          </w:p>
        </w:tc>
        <w:tc>
          <w:tcPr>
            <w:tcW w:w="551" w:type="dxa"/>
          </w:tcPr>
          <w:p w:rsidR="00A84090" w:rsidRDefault="0056177D">
            <w:pPr>
              <w:pStyle w:val="TableParagraph"/>
              <w:spacing w:before="8"/>
              <w:ind w:left="61" w:right="52"/>
              <w:rPr>
                <w:sz w:val="12"/>
              </w:rPr>
            </w:pPr>
            <w:r>
              <w:rPr>
                <w:w w:val="105"/>
                <w:sz w:val="12"/>
              </w:rPr>
              <w:t>$34.85</w:t>
            </w:r>
          </w:p>
        </w:tc>
        <w:tc>
          <w:tcPr>
            <w:tcW w:w="826" w:type="dxa"/>
          </w:tcPr>
          <w:p w:rsidR="00A84090" w:rsidRDefault="0056177D">
            <w:pPr>
              <w:pStyle w:val="TableParagraph"/>
              <w:spacing w:before="8"/>
              <w:ind w:left="288" w:right="276"/>
              <w:rPr>
                <w:i/>
                <w:sz w:val="12"/>
              </w:rPr>
            </w:pPr>
            <w:r>
              <w:rPr>
                <w:i/>
                <w:w w:val="105"/>
                <w:sz w:val="12"/>
              </w:rPr>
              <w:t>969</w:t>
            </w:r>
          </w:p>
        </w:tc>
        <w:tc>
          <w:tcPr>
            <w:tcW w:w="616" w:type="dxa"/>
          </w:tcPr>
          <w:p w:rsidR="00A84090" w:rsidRDefault="0056177D">
            <w:pPr>
              <w:pStyle w:val="TableParagraph"/>
              <w:spacing w:before="8"/>
              <w:ind w:left="114"/>
              <w:jc w:val="left"/>
              <w:rPr>
                <w:sz w:val="12"/>
              </w:rPr>
            </w:pPr>
            <w:r>
              <w:rPr>
                <w:w w:val="105"/>
                <w:sz w:val="12"/>
              </w:rPr>
              <w:t>$34.85</w:t>
            </w:r>
          </w:p>
        </w:tc>
        <w:tc>
          <w:tcPr>
            <w:tcW w:w="775" w:type="dxa"/>
          </w:tcPr>
          <w:p w:rsidR="00A84090" w:rsidRDefault="0056177D">
            <w:pPr>
              <w:pStyle w:val="TableParagraph"/>
              <w:spacing w:before="8"/>
              <w:ind w:left="228" w:right="213"/>
              <w:rPr>
                <w:i/>
                <w:sz w:val="12"/>
              </w:rPr>
            </w:pPr>
            <w:r>
              <w:rPr>
                <w:i/>
                <w:w w:val="105"/>
                <w:sz w:val="12"/>
              </w:rPr>
              <w:t>970</w:t>
            </w:r>
          </w:p>
        </w:tc>
        <w:tc>
          <w:tcPr>
            <w:tcW w:w="649" w:type="dxa"/>
          </w:tcPr>
          <w:p w:rsidR="00A84090" w:rsidRDefault="0056177D">
            <w:pPr>
              <w:pStyle w:val="TableParagraph"/>
              <w:spacing w:before="8"/>
              <w:ind w:left="114" w:right="98"/>
              <w:rPr>
                <w:sz w:val="12"/>
              </w:rPr>
            </w:pPr>
            <w:r>
              <w:rPr>
                <w:w w:val="105"/>
                <w:sz w:val="12"/>
              </w:rPr>
              <w:t>$34.86</w:t>
            </w:r>
          </w:p>
        </w:tc>
      </w:tr>
      <w:tr w:rsidR="00A84090">
        <w:trPr>
          <w:trHeight w:val="148"/>
        </w:trPr>
        <w:tc>
          <w:tcPr>
            <w:tcW w:w="854" w:type="dxa"/>
          </w:tcPr>
          <w:p w:rsidR="00A84090" w:rsidRDefault="0056177D">
            <w:pPr>
              <w:pStyle w:val="TableParagraph"/>
              <w:ind w:left="297" w:right="293"/>
              <w:rPr>
                <w:i/>
                <w:sz w:val="12"/>
              </w:rPr>
            </w:pPr>
            <w:r>
              <w:rPr>
                <w:i/>
                <w:w w:val="105"/>
                <w:sz w:val="12"/>
              </w:rPr>
              <w:t>971</w:t>
            </w:r>
          </w:p>
        </w:tc>
        <w:tc>
          <w:tcPr>
            <w:tcW w:w="615" w:type="dxa"/>
          </w:tcPr>
          <w:p w:rsidR="00A84090" w:rsidRDefault="0056177D">
            <w:pPr>
              <w:pStyle w:val="TableParagraph"/>
              <w:ind w:right="102"/>
              <w:jc w:val="right"/>
              <w:rPr>
                <w:sz w:val="12"/>
              </w:rPr>
            </w:pPr>
            <w:r>
              <w:rPr>
                <w:w w:val="105"/>
                <w:sz w:val="12"/>
              </w:rPr>
              <w:t>$34.88</w:t>
            </w:r>
          </w:p>
        </w:tc>
        <w:tc>
          <w:tcPr>
            <w:tcW w:w="775" w:type="dxa"/>
          </w:tcPr>
          <w:p w:rsidR="00A84090" w:rsidRDefault="0056177D">
            <w:pPr>
              <w:pStyle w:val="TableParagraph"/>
              <w:ind w:left="222" w:right="215"/>
              <w:rPr>
                <w:i/>
                <w:sz w:val="12"/>
              </w:rPr>
            </w:pPr>
            <w:r>
              <w:rPr>
                <w:i/>
                <w:w w:val="105"/>
                <w:sz w:val="12"/>
              </w:rPr>
              <w:t>972</w:t>
            </w:r>
          </w:p>
        </w:tc>
        <w:tc>
          <w:tcPr>
            <w:tcW w:w="584" w:type="dxa"/>
          </w:tcPr>
          <w:p w:rsidR="00A84090" w:rsidRDefault="0056177D">
            <w:pPr>
              <w:pStyle w:val="TableParagraph"/>
              <w:ind w:left="77" w:right="69"/>
              <w:rPr>
                <w:sz w:val="12"/>
              </w:rPr>
            </w:pPr>
            <w:r>
              <w:rPr>
                <w:w w:val="105"/>
                <w:sz w:val="12"/>
              </w:rPr>
              <w:t>$34.88</w:t>
            </w:r>
          </w:p>
        </w:tc>
        <w:tc>
          <w:tcPr>
            <w:tcW w:w="776" w:type="dxa"/>
          </w:tcPr>
          <w:p w:rsidR="00A84090" w:rsidRDefault="0056177D">
            <w:pPr>
              <w:pStyle w:val="TableParagraph"/>
              <w:ind w:left="260" w:right="249"/>
              <w:rPr>
                <w:i/>
                <w:sz w:val="12"/>
              </w:rPr>
            </w:pPr>
            <w:r>
              <w:rPr>
                <w:i/>
                <w:w w:val="105"/>
                <w:sz w:val="12"/>
              </w:rPr>
              <w:t>973</w:t>
            </w:r>
          </w:p>
        </w:tc>
        <w:tc>
          <w:tcPr>
            <w:tcW w:w="551" w:type="dxa"/>
          </w:tcPr>
          <w:p w:rsidR="00A84090" w:rsidRDefault="0056177D">
            <w:pPr>
              <w:pStyle w:val="TableParagraph"/>
              <w:ind w:left="61" w:right="52"/>
              <w:rPr>
                <w:sz w:val="12"/>
              </w:rPr>
            </w:pPr>
            <w:r>
              <w:rPr>
                <w:w w:val="105"/>
                <w:sz w:val="12"/>
              </w:rPr>
              <w:t>$34.89</w:t>
            </w:r>
          </w:p>
        </w:tc>
        <w:tc>
          <w:tcPr>
            <w:tcW w:w="826" w:type="dxa"/>
          </w:tcPr>
          <w:p w:rsidR="00A84090" w:rsidRDefault="0056177D">
            <w:pPr>
              <w:pStyle w:val="TableParagraph"/>
              <w:ind w:left="288" w:right="276"/>
              <w:rPr>
                <w:i/>
                <w:sz w:val="12"/>
              </w:rPr>
            </w:pPr>
            <w:r>
              <w:rPr>
                <w:i/>
                <w:w w:val="105"/>
                <w:sz w:val="12"/>
              </w:rPr>
              <w:t>974</w:t>
            </w:r>
          </w:p>
        </w:tc>
        <w:tc>
          <w:tcPr>
            <w:tcW w:w="616" w:type="dxa"/>
          </w:tcPr>
          <w:p w:rsidR="00A84090" w:rsidRDefault="0056177D">
            <w:pPr>
              <w:pStyle w:val="TableParagraph"/>
              <w:ind w:left="114"/>
              <w:jc w:val="left"/>
              <w:rPr>
                <w:sz w:val="12"/>
              </w:rPr>
            </w:pPr>
            <w:r>
              <w:rPr>
                <w:w w:val="105"/>
                <w:sz w:val="12"/>
              </w:rPr>
              <w:t>$34.90</w:t>
            </w:r>
          </w:p>
        </w:tc>
        <w:tc>
          <w:tcPr>
            <w:tcW w:w="775" w:type="dxa"/>
          </w:tcPr>
          <w:p w:rsidR="00A84090" w:rsidRDefault="0056177D">
            <w:pPr>
              <w:pStyle w:val="TableParagraph"/>
              <w:ind w:left="228" w:right="213"/>
              <w:rPr>
                <w:i/>
                <w:sz w:val="12"/>
              </w:rPr>
            </w:pPr>
            <w:r>
              <w:rPr>
                <w:i/>
                <w:w w:val="105"/>
                <w:sz w:val="12"/>
              </w:rPr>
              <w:t>975</w:t>
            </w:r>
          </w:p>
        </w:tc>
        <w:tc>
          <w:tcPr>
            <w:tcW w:w="649" w:type="dxa"/>
          </w:tcPr>
          <w:p w:rsidR="00A84090" w:rsidRDefault="0056177D">
            <w:pPr>
              <w:pStyle w:val="TableParagraph"/>
              <w:ind w:left="114" w:right="98"/>
              <w:rPr>
                <w:sz w:val="12"/>
              </w:rPr>
            </w:pPr>
            <w:r>
              <w:rPr>
                <w:w w:val="105"/>
                <w:sz w:val="12"/>
              </w:rPr>
              <w:t>$34.90</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976</w:t>
            </w:r>
          </w:p>
        </w:tc>
        <w:tc>
          <w:tcPr>
            <w:tcW w:w="615" w:type="dxa"/>
          </w:tcPr>
          <w:p w:rsidR="00A84090" w:rsidRDefault="0056177D">
            <w:pPr>
              <w:pStyle w:val="TableParagraph"/>
              <w:spacing w:before="8"/>
              <w:ind w:right="102"/>
              <w:jc w:val="right"/>
              <w:rPr>
                <w:sz w:val="12"/>
              </w:rPr>
            </w:pPr>
            <w:r>
              <w:rPr>
                <w:w w:val="105"/>
                <w:sz w:val="12"/>
              </w:rPr>
              <w:t>$34.91</w:t>
            </w:r>
          </w:p>
        </w:tc>
        <w:tc>
          <w:tcPr>
            <w:tcW w:w="775" w:type="dxa"/>
          </w:tcPr>
          <w:p w:rsidR="00A84090" w:rsidRDefault="0056177D">
            <w:pPr>
              <w:pStyle w:val="TableParagraph"/>
              <w:spacing w:before="8"/>
              <w:ind w:left="222" w:right="215"/>
              <w:rPr>
                <w:i/>
                <w:sz w:val="12"/>
              </w:rPr>
            </w:pPr>
            <w:r>
              <w:rPr>
                <w:i/>
                <w:w w:val="105"/>
                <w:sz w:val="12"/>
              </w:rPr>
              <w:t>977</w:t>
            </w:r>
          </w:p>
        </w:tc>
        <w:tc>
          <w:tcPr>
            <w:tcW w:w="584" w:type="dxa"/>
          </w:tcPr>
          <w:p w:rsidR="00A84090" w:rsidRDefault="0056177D">
            <w:pPr>
              <w:pStyle w:val="TableParagraph"/>
              <w:spacing w:before="8"/>
              <w:ind w:left="77" w:right="69"/>
              <w:rPr>
                <w:sz w:val="12"/>
              </w:rPr>
            </w:pPr>
            <w:r>
              <w:rPr>
                <w:w w:val="105"/>
                <w:sz w:val="12"/>
              </w:rPr>
              <w:t>$34.92</w:t>
            </w:r>
          </w:p>
        </w:tc>
        <w:tc>
          <w:tcPr>
            <w:tcW w:w="776" w:type="dxa"/>
          </w:tcPr>
          <w:p w:rsidR="00A84090" w:rsidRDefault="0056177D">
            <w:pPr>
              <w:pStyle w:val="TableParagraph"/>
              <w:spacing w:before="8"/>
              <w:ind w:left="260" w:right="249"/>
              <w:rPr>
                <w:i/>
                <w:sz w:val="12"/>
              </w:rPr>
            </w:pPr>
            <w:r>
              <w:rPr>
                <w:i/>
                <w:w w:val="105"/>
                <w:sz w:val="12"/>
              </w:rPr>
              <w:t>978</w:t>
            </w:r>
          </w:p>
        </w:tc>
        <w:tc>
          <w:tcPr>
            <w:tcW w:w="551" w:type="dxa"/>
          </w:tcPr>
          <w:p w:rsidR="00A84090" w:rsidRDefault="0056177D">
            <w:pPr>
              <w:pStyle w:val="TableParagraph"/>
              <w:spacing w:before="8"/>
              <w:ind w:left="61" w:right="52"/>
              <w:rPr>
                <w:sz w:val="12"/>
              </w:rPr>
            </w:pPr>
            <w:r>
              <w:rPr>
                <w:w w:val="105"/>
                <w:sz w:val="12"/>
              </w:rPr>
              <w:t>$34.92</w:t>
            </w:r>
          </w:p>
        </w:tc>
        <w:tc>
          <w:tcPr>
            <w:tcW w:w="826" w:type="dxa"/>
          </w:tcPr>
          <w:p w:rsidR="00A84090" w:rsidRDefault="0056177D">
            <w:pPr>
              <w:pStyle w:val="TableParagraph"/>
              <w:spacing w:before="8"/>
              <w:ind w:left="288" w:right="276"/>
              <w:rPr>
                <w:i/>
                <w:sz w:val="12"/>
              </w:rPr>
            </w:pPr>
            <w:r>
              <w:rPr>
                <w:i/>
                <w:w w:val="105"/>
                <w:sz w:val="12"/>
              </w:rPr>
              <w:t>979</w:t>
            </w:r>
          </w:p>
        </w:tc>
        <w:tc>
          <w:tcPr>
            <w:tcW w:w="616" w:type="dxa"/>
          </w:tcPr>
          <w:p w:rsidR="00A84090" w:rsidRDefault="0056177D">
            <w:pPr>
              <w:pStyle w:val="TableParagraph"/>
              <w:spacing w:before="8"/>
              <w:ind w:left="114"/>
              <w:jc w:val="left"/>
              <w:rPr>
                <w:sz w:val="12"/>
              </w:rPr>
            </w:pPr>
            <w:r>
              <w:rPr>
                <w:w w:val="105"/>
                <w:sz w:val="12"/>
              </w:rPr>
              <w:t>$34.93</w:t>
            </w:r>
          </w:p>
        </w:tc>
        <w:tc>
          <w:tcPr>
            <w:tcW w:w="775" w:type="dxa"/>
          </w:tcPr>
          <w:p w:rsidR="00A84090" w:rsidRDefault="0056177D">
            <w:pPr>
              <w:pStyle w:val="TableParagraph"/>
              <w:spacing w:before="8"/>
              <w:ind w:left="228" w:right="213"/>
              <w:rPr>
                <w:i/>
                <w:sz w:val="12"/>
              </w:rPr>
            </w:pPr>
            <w:r>
              <w:rPr>
                <w:i/>
                <w:w w:val="105"/>
                <w:sz w:val="12"/>
              </w:rPr>
              <w:t>980</w:t>
            </w:r>
          </w:p>
        </w:tc>
        <w:tc>
          <w:tcPr>
            <w:tcW w:w="649" w:type="dxa"/>
          </w:tcPr>
          <w:p w:rsidR="00A84090" w:rsidRDefault="0056177D">
            <w:pPr>
              <w:pStyle w:val="TableParagraph"/>
              <w:spacing w:before="8"/>
              <w:ind w:left="114" w:right="98"/>
              <w:rPr>
                <w:sz w:val="12"/>
              </w:rPr>
            </w:pPr>
            <w:r>
              <w:rPr>
                <w:w w:val="105"/>
                <w:sz w:val="12"/>
              </w:rPr>
              <w:t>$34.95</w:t>
            </w:r>
          </w:p>
        </w:tc>
      </w:tr>
      <w:tr w:rsidR="00A84090">
        <w:trPr>
          <w:trHeight w:val="148"/>
        </w:trPr>
        <w:tc>
          <w:tcPr>
            <w:tcW w:w="854" w:type="dxa"/>
          </w:tcPr>
          <w:p w:rsidR="00A84090" w:rsidRDefault="0056177D">
            <w:pPr>
              <w:pStyle w:val="TableParagraph"/>
              <w:ind w:left="297" w:right="293"/>
              <w:rPr>
                <w:i/>
                <w:sz w:val="12"/>
              </w:rPr>
            </w:pPr>
            <w:r>
              <w:rPr>
                <w:i/>
                <w:w w:val="105"/>
                <w:sz w:val="12"/>
              </w:rPr>
              <w:t>981</w:t>
            </w:r>
          </w:p>
        </w:tc>
        <w:tc>
          <w:tcPr>
            <w:tcW w:w="615" w:type="dxa"/>
          </w:tcPr>
          <w:p w:rsidR="00A84090" w:rsidRDefault="0056177D">
            <w:pPr>
              <w:pStyle w:val="TableParagraph"/>
              <w:ind w:right="102"/>
              <w:jc w:val="right"/>
              <w:rPr>
                <w:sz w:val="12"/>
              </w:rPr>
            </w:pPr>
            <w:r>
              <w:rPr>
                <w:w w:val="105"/>
                <w:sz w:val="12"/>
              </w:rPr>
              <w:t>$34.95</w:t>
            </w:r>
          </w:p>
        </w:tc>
        <w:tc>
          <w:tcPr>
            <w:tcW w:w="775" w:type="dxa"/>
          </w:tcPr>
          <w:p w:rsidR="00A84090" w:rsidRDefault="0056177D">
            <w:pPr>
              <w:pStyle w:val="TableParagraph"/>
              <w:ind w:left="222" w:right="215"/>
              <w:rPr>
                <w:i/>
                <w:sz w:val="12"/>
              </w:rPr>
            </w:pPr>
            <w:r>
              <w:rPr>
                <w:i/>
                <w:w w:val="105"/>
                <w:sz w:val="12"/>
              </w:rPr>
              <w:t>982</w:t>
            </w:r>
          </w:p>
        </w:tc>
        <w:tc>
          <w:tcPr>
            <w:tcW w:w="584" w:type="dxa"/>
          </w:tcPr>
          <w:p w:rsidR="00A84090" w:rsidRDefault="0056177D">
            <w:pPr>
              <w:pStyle w:val="TableParagraph"/>
              <w:ind w:left="77" w:right="69"/>
              <w:rPr>
                <w:sz w:val="12"/>
              </w:rPr>
            </w:pPr>
            <w:r>
              <w:rPr>
                <w:w w:val="105"/>
                <w:sz w:val="12"/>
              </w:rPr>
              <w:t>$34.96</w:t>
            </w:r>
          </w:p>
        </w:tc>
        <w:tc>
          <w:tcPr>
            <w:tcW w:w="776" w:type="dxa"/>
          </w:tcPr>
          <w:p w:rsidR="00A84090" w:rsidRDefault="0056177D">
            <w:pPr>
              <w:pStyle w:val="TableParagraph"/>
              <w:ind w:left="260" w:right="249"/>
              <w:rPr>
                <w:i/>
                <w:sz w:val="12"/>
              </w:rPr>
            </w:pPr>
            <w:r>
              <w:rPr>
                <w:i/>
                <w:w w:val="105"/>
                <w:sz w:val="12"/>
              </w:rPr>
              <w:t>983</w:t>
            </w:r>
          </w:p>
        </w:tc>
        <w:tc>
          <w:tcPr>
            <w:tcW w:w="551" w:type="dxa"/>
          </w:tcPr>
          <w:p w:rsidR="00A84090" w:rsidRDefault="0056177D">
            <w:pPr>
              <w:pStyle w:val="TableParagraph"/>
              <w:ind w:left="61" w:right="52"/>
              <w:rPr>
                <w:sz w:val="12"/>
              </w:rPr>
            </w:pPr>
            <w:r>
              <w:rPr>
                <w:w w:val="105"/>
                <w:sz w:val="12"/>
              </w:rPr>
              <w:t>$34.97</w:t>
            </w:r>
          </w:p>
        </w:tc>
        <w:tc>
          <w:tcPr>
            <w:tcW w:w="826" w:type="dxa"/>
          </w:tcPr>
          <w:p w:rsidR="00A84090" w:rsidRDefault="0056177D">
            <w:pPr>
              <w:pStyle w:val="TableParagraph"/>
              <w:ind w:left="288" w:right="276"/>
              <w:rPr>
                <w:i/>
                <w:sz w:val="12"/>
              </w:rPr>
            </w:pPr>
            <w:r>
              <w:rPr>
                <w:i/>
                <w:w w:val="105"/>
                <w:sz w:val="12"/>
              </w:rPr>
              <w:t>984</w:t>
            </w:r>
          </w:p>
        </w:tc>
        <w:tc>
          <w:tcPr>
            <w:tcW w:w="616" w:type="dxa"/>
          </w:tcPr>
          <w:p w:rsidR="00A84090" w:rsidRDefault="0056177D">
            <w:pPr>
              <w:pStyle w:val="TableParagraph"/>
              <w:ind w:left="114"/>
              <w:jc w:val="left"/>
              <w:rPr>
                <w:sz w:val="12"/>
              </w:rPr>
            </w:pPr>
            <w:r>
              <w:rPr>
                <w:w w:val="105"/>
                <w:sz w:val="12"/>
              </w:rPr>
              <w:t>$34.97</w:t>
            </w:r>
          </w:p>
        </w:tc>
        <w:tc>
          <w:tcPr>
            <w:tcW w:w="775" w:type="dxa"/>
          </w:tcPr>
          <w:p w:rsidR="00A84090" w:rsidRDefault="0056177D">
            <w:pPr>
              <w:pStyle w:val="TableParagraph"/>
              <w:ind w:left="228" w:right="213"/>
              <w:rPr>
                <w:i/>
                <w:sz w:val="12"/>
              </w:rPr>
            </w:pPr>
            <w:r>
              <w:rPr>
                <w:i/>
                <w:w w:val="105"/>
                <w:sz w:val="12"/>
              </w:rPr>
              <w:t>985</w:t>
            </w:r>
          </w:p>
        </w:tc>
        <w:tc>
          <w:tcPr>
            <w:tcW w:w="649" w:type="dxa"/>
          </w:tcPr>
          <w:p w:rsidR="00A84090" w:rsidRDefault="0056177D">
            <w:pPr>
              <w:pStyle w:val="TableParagraph"/>
              <w:ind w:left="114" w:right="98"/>
              <w:rPr>
                <w:sz w:val="12"/>
              </w:rPr>
            </w:pPr>
            <w:r>
              <w:rPr>
                <w:w w:val="105"/>
                <w:sz w:val="12"/>
              </w:rPr>
              <w:t>$34.98</w:t>
            </w:r>
          </w:p>
        </w:tc>
      </w:tr>
      <w:tr w:rsidR="00A84090">
        <w:trPr>
          <w:trHeight w:val="149"/>
        </w:trPr>
        <w:tc>
          <w:tcPr>
            <w:tcW w:w="854" w:type="dxa"/>
          </w:tcPr>
          <w:p w:rsidR="00A84090" w:rsidRDefault="0056177D">
            <w:pPr>
              <w:pStyle w:val="TableParagraph"/>
              <w:spacing w:before="8"/>
              <w:ind w:left="297" w:right="293"/>
              <w:rPr>
                <w:i/>
                <w:sz w:val="12"/>
              </w:rPr>
            </w:pPr>
            <w:r>
              <w:rPr>
                <w:i/>
                <w:w w:val="105"/>
                <w:sz w:val="12"/>
              </w:rPr>
              <w:t>986</w:t>
            </w:r>
          </w:p>
        </w:tc>
        <w:tc>
          <w:tcPr>
            <w:tcW w:w="615" w:type="dxa"/>
          </w:tcPr>
          <w:p w:rsidR="00A84090" w:rsidRDefault="0056177D">
            <w:pPr>
              <w:pStyle w:val="TableParagraph"/>
              <w:spacing w:before="8"/>
              <w:ind w:right="102"/>
              <w:jc w:val="right"/>
              <w:rPr>
                <w:sz w:val="12"/>
              </w:rPr>
            </w:pPr>
            <w:r>
              <w:rPr>
                <w:w w:val="105"/>
                <w:sz w:val="12"/>
              </w:rPr>
              <w:t>$34.99</w:t>
            </w:r>
          </w:p>
        </w:tc>
        <w:tc>
          <w:tcPr>
            <w:tcW w:w="775" w:type="dxa"/>
          </w:tcPr>
          <w:p w:rsidR="00A84090" w:rsidRDefault="0056177D">
            <w:pPr>
              <w:pStyle w:val="TableParagraph"/>
              <w:spacing w:before="8"/>
              <w:ind w:left="222" w:right="215"/>
              <w:rPr>
                <w:i/>
                <w:sz w:val="12"/>
              </w:rPr>
            </w:pPr>
            <w:r>
              <w:rPr>
                <w:i/>
                <w:w w:val="105"/>
                <w:sz w:val="12"/>
              </w:rPr>
              <w:t>987</w:t>
            </w:r>
          </w:p>
        </w:tc>
        <w:tc>
          <w:tcPr>
            <w:tcW w:w="584" w:type="dxa"/>
          </w:tcPr>
          <w:p w:rsidR="00A84090" w:rsidRDefault="0056177D">
            <w:pPr>
              <w:pStyle w:val="TableParagraph"/>
              <w:spacing w:before="8"/>
              <w:ind w:left="77" w:right="69"/>
              <w:rPr>
                <w:sz w:val="12"/>
              </w:rPr>
            </w:pPr>
            <w:r>
              <w:rPr>
                <w:w w:val="105"/>
                <w:sz w:val="12"/>
              </w:rPr>
              <w:t>$34.99</w:t>
            </w:r>
          </w:p>
        </w:tc>
        <w:tc>
          <w:tcPr>
            <w:tcW w:w="776" w:type="dxa"/>
          </w:tcPr>
          <w:p w:rsidR="00A84090" w:rsidRDefault="0056177D">
            <w:pPr>
              <w:pStyle w:val="TableParagraph"/>
              <w:spacing w:before="8"/>
              <w:ind w:left="260" w:right="249"/>
              <w:rPr>
                <w:i/>
                <w:sz w:val="12"/>
              </w:rPr>
            </w:pPr>
            <w:r>
              <w:rPr>
                <w:i/>
                <w:w w:val="105"/>
                <w:sz w:val="12"/>
              </w:rPr>
              <w:t>988</w:t>
            </w:r>
          </w:p>
        </w:tc>
        <w:tc>
          <w:tcPr>
            <w:tcW w:w="551" w:type="dxa"/>
          </w:tcPr>
          <w:p w:rsidR="00A84090" w:rsidRDefault="0056177D">
            <w:pPr>
              <w:pStyle w:val="TableParagraph"/>
              <w:spacing w:before="8"/>
              <w:ind w:left="61" w:right="52"/>
              <w:rPr>
                <w:sz w:val="12"/>
              </w:rPr>
            </w:pPr>
            <w:r>
              <w:rPr>
                <w:w w:val="105"/>
                <w:sz w:val="12"/>
              </w:rPr>
              <w:t>$35.00</w:t>
            </w:r>
          </w:p>
        </w:tc>
        <w:tc>
          <w:tcPr>
            <w:tcW w:w="826" w:type="dxa"/>
          </w:tcPr>
          <w:p w:rsidR="00A84090" w:rsidRDefault="0056177D">
            <w:pPr>
              <w:pStyle w:val="TableParagraph"/>
              <w:spacing w:before="8"/>
              <w:ind w:left="288" w:right="276"/>
              <w:rPr>
                <w:i/>
                <w:sz w:val="12"/>
              </w:rPr>
            </w:pPr>
            <w:r>
              <w:rPr>
                <w:i/>
                <w:w w:val="105"/>
                <w:sz w:val="12"/>
              </w:rPr>
              <w:t>989</w:t>
            </w:r>
          </w:p>
        </w:tc>
        <w:tc>
          <w:tcPr>
            <w:tcW w:w="616" w:type="dxa"/>
          </w:tcPr>
          <w:p w:rsidR="00A84090" w:rsidRDefault="0056177D">
            <w:pPr>
              <w:pStyle w:val="TableParagraph"/>
              <w:spacing w:before="8"/>
              <w:ind w:left="114"/>
              <w:jc w:val="left"/>
              <w:rPr>
                <w:sz w:val="12"/>
              </w:rPr>
            </w:pPr>
            <w:r>
              <w:rPr>
                <w:w w:val="105"/>
                <w:sz w:val="12"/>
              </w:rPr>
              <w:t>$35.01</w:t>
            </w:r>
          </w:p>
        </w:tc>
        <w:tc>
          <w:tcPr>
            <w:tcW w:w="775" w:type="dxa"/>
          </w:tcPr>
          <w:p w:rsidR="00A84090" w:rsidRDefault="0056177D">
            <w:pPr>
              <w:pStyle w:val="TableParagraph"/>
              <w:spacing w:before="8"/>
              <w:ind w:left="228" w:right="213"/>
              <w:rPr>
                <w:i/>
                <w:sz w:val="12"/>
              </w:rPr>
            </w:pPr>
            <w:r>
              <w:rPr>
                <w:i/>
                <w:w w:val="105"/>
                <w:sz w:val="12"/>
              </w:rPr>
              <w:t>990</w:t>
            </w:r>
          </w:p>
        </w:tc>
        <w:tc>
          <w:tcPr>
            <w:tcW w:w="649" w:type="dxa"/>
          </w:tcPr>
          <w:p w:rsidR="00A84090" w:rsidRDefault="0056177D">
            <w:pPr>
              <w:pStyle w:val="TableParagraph"/>
              <w:spacing w:before="8"/>
              <w:ind w:left="114" w:right="98"/>
              <w:rPr>
                <w:sz w:val="12"/>
              </w:rPr>
            </w:pPr>
            <w:r>
              <w:rPr>
                <w:w w:val="105"/>
                <w:sz w:val="12"/>
              </w:rPr>
              <w:t>$35.01</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991</w:t>
            </w:r>
          </w:p>
        </w:tc>
        <w:tc>
          <w:tcPr>
            <w:tcW w:w="615" w:type="dxa"/>
          </w:tcPr>
          <w:p w:rsidR="00A84090" w:rsidRDefault="0056177D">
            <w:pPr>
              <w:pStyle w:val="TableParagraph"/>
              <w:spacing w:line="122" w:lineRule="exact"/>
              <w:ind w:right="102"/>
              <w:jc w:val="right"/>
              <w:rPr>
                <w:sz w:val="12"/>
              </w:rPr>
            </w:pPr>
            <w:r>
              <w:rPr>
                <w:w w:val="105"/>
                <w:sz w:val="12"/>
              </w:rPr>
              <w:t>$35.03</w:t>
            </w:r>
          </w:p>
        </w:tc>
        <w:tc>
          <w:tcPr>
            <w:tcW w:w="775" w:type="dxa"/>
          </w:tcPr>
          <w:p w:rsidR="00A84090" w:rsidRDefault="0056177D">
            <w:pPr>
              <w:pStyle w:val="TableParagraph"/>
              <w:spacing w:line="122" w:lineRule="exact"/>
              <w:ind w:left="222" w:right="215"/>
              <w:rPr>
                <w:i/>
                <w:sz w:val="12"/>
              </w:rPr>
            </w:pPr>
            <w:r>
              <w:rPr>
                <w:i/>
                <w:w w:val="105"/>
                <w:sz w:val="12"/>
              </w:rPr>
              <w:t>992</w:t>
            </w:r>
          </w:p>
        </w:tc>
        <w:tc>
          <w:tcPr>
            <w:tcW w:w="584" w:type="dxa"/>
          </w:tcPr>
          <w:p w:rsidR="00A84090" w:rsidRDefault="0056177D">
            <w:pPr>
              <w:pStyle w:val="TableParagraph"/>
              <w:spacing w:line="122" w:lineRule="exact"/>
              <w:ind w:left="77" w:right="69"/>
              <w:rPr>
                <w:sz w:val="12"/>
              </w:rPr>
            </w:pPr>
            <w:r>
              <w:rPr>
                <w:w w:val="105"/>
                <w:sz w:val="12"/>
              </w:rPr>
              <w:t>$35.04</w:t>
            </w:r>
          </w:p>
        </w:tc>
        <w:tc>
          <w:tcPr>
            <w:tcW w:w="776" w:type="dxa"/>
          </w:tcPr>
          <w:p w:rsidR="00A84090" w:rsidRDefault="0056177D">
            <w:pPr>
              <w:pStyle w:val="TableParagraph"/>
              <w:spacing w:line="122" w:lineRule="exact"/>
              <w:ind w:left="260" w:right="249"/>
              <w:rPr>
                <w:i/>
                <w:sz w:val="12"/>
              </w:rPr>
            </w:pPr>
            <w:r>
              <w:rPr>
                <w:i/>
                <w:w w:val="105"/>
                <w:sz w:val="12"/>
              </w:rPr>
              <w:t>993</w:t>
            </w:r>
          </w:p>
        </w:tc>
        <w:tc>
          <w:tcPr>
            <w:tcW w:w="551" w:type="dxa"/>
          </w:tcPr>
          <w:p w:rsidR="00A84090" w:rsidRDefault="0056177D">
            <w:pPr>
              <w:pStyle w:val="TableParagraph"/>
              <w:spacing w:line="122" w:lineRule="exact"/>
              <w:ind w:left="61" w:right="52"/>
              <w:rPr>
                <w:sz w:val="12"/>
              </w:rPr>
            </w:pPr>
            <w:r>
              <w:rPr>
                <w:w w:val="105"/>
                <w:sz w:val="12"/>
              </w:rPr>
              <w:t>$35.04</w:t>
            </w:r>
          </w:p>
        </w:tc>
        <w:tc>
          <w:tcPr>
            <w:tcW w:w="826" w:type="dxa"/>
          </w:tcPr>
          <w:p w:rsidR="00A84090" w:rsidRDefault="0056177D">
            <w:pPr>
              <w:pStyle w:val="TableParagraph"/>
              <w:spacing w:line="122" w:lineRule="exact"/>
              <w:ind w:left="288" w:right="276"/>
              <w:rPr>
                <w:i/>
                <w:sz w:val="12"/>
              </w:rPr>
            </w:pPr>
            <w:r>
              <w:rPr>
                <w:i/>
                <w:w w:val="105"/>
                <w:sz w:val="12"/>
              </w:rPr>
              <w:t>994</w:t>
            </w:r>
          </w:p>
        </w:tc>
        <w:tc>
          <w:tcPr>
            <w:tcW w:w="616" w:type="dxa"/>
          </w:tcPr>
          <w:p w:rsidR="00A84090" w:rsidRDefault="0056177D">
            <w:pPr>
              <w:pStyle w:val="TableParagraph"/>
              <w:spacing w:line="122" w:lineRule="exact"/>
              <w:ind w:left="114"/>
              <w:jc w:val="left"/>
              <w:rPr>
                <w:sz w:val="12"/>
              </w:rPr>
            </w:pPr>
            <w:r>
              <w:rPr>
                <w:w w:val="105"/>
                <w:sz w:val="12"/>
              </w:rPr>
              <w:t>$35.05</w:t>
            </w:r>
          </w:p>
        </w:tc>
        <w:tc>
          <w:tcPr>
            <w:tcW w:w="775" w:type="dxa"/>
          </w:tcPr>
          <w:p w:rsidR="00A84090" w:rsidRDefault="0056177D">
            <w:pPr>
              <w:pStyle w:val="TableParagraph"/>
              <w:spacing w:line="122" w:lineRule="exact"/>
              <w:ind w:left="228" w:right="213"/>
              <w:rPr>
                <w:i/>
                <w:sz w:val="12"/>
              </w:rPr>
            </w:pPr>
            <w:r>
              <w:rPr>
                <w:i/>
                <w:w w:val="105"/>
                <w:sz w:val="12"/>
              </w:rPr>
              <w:t>995</w:t>
            </w:r>
          </w:p>
        </w:tc>
        <w:tc>
          <w:tcPr>
            <w:tcW w:w="649" w:type="dxa"/>
          </w:tcPr>
          <w:p w:rsidR="00A84090" w:rsidRDefault="0056177D">
            <w:pPr>
              <w:pStyle w:val="TableParagraph"/>
              <w:spacing w:line="122" w:lineRule="exact"/>
              <w:ind w:left="114" w:right="98"/>
              <w:rPr>
                <w:sz w:val="12"/>
              </w:rPr>
            </w:pPr>
            <w:r>
              <w:rPr>
                <w:w w:val="105"/>
                <w:sz w:val="12"/>
              </w:rPr>
              <w:t>$35.06</w:t>
            </w:r>
          </w:p>
        </w:tc>
      </w:tr>
      <w:tr w:rsidR="00A84090">
        <w:trPr>
          <w:trHeight w:val="149"/>
        </w:trPr>
        <w:tc>
          <w:tcPr>
            <w:tcW w:w="854" w:type="dxa"/>
          </w:tcPr>
          <w:p w:rsidR="00A84090" w:rsidRDefault="0056177D">
            <w:pPr>
              <w:pStyle w:val="TableParagraph"/>
              <w:spacing w:line="122" w:lineRule="exact"/>
              <w:ind w:left="297" w:right="293"/>
              <w:rPr>
                <w:i/>
                <w:sz w:val="12"/>
              </w:rPr>
            </w:pPr>
            <w:r>
              <w:rPr>
                <w:i/>
                <w:w w:val="105"/>
                <w:sz w:val="12"/>
              </w:rPr>
              <w:t>996</w:t>
            </w:r>
          </w:p>
        </w:tc>
        <w:tc>
          <w:tcPr>
            <w:tcW w:w="615" w:type="dxa"/>
          </w:tcPr>
          <w:p w:rsidR="00A84090" w:rsidRDefault="0056177D">
            <w:pPr>
              <w:pStyle w:val="TableParagraph"/>
              <w:spacing w:line="122" w:lineRule="exact"/>
              <w:ind w:right="102"/>
              <w:jc w:val="right"/>
              <w:rPr>
                <w:sz w:val="12"/>
              </w:rPr>
            </w:pPr>
            <w:r>
              <w:rPr>
                <w:w w:val="105"/>
                <w:sz w:val="12"/>
              </w:rPr>
              <w:t>$35.06</w:t>
            </w:r>
          </w:p>
        </w:tc>
        <w:tc>
          <w:tcPr>
            <w:tcW w:w="775" w:type="dxa"/>
          </w:tcPr>
          <w:p w:rsidR="00A84090" w:rsidRDefault="0056177D">
            <w:pPr>
              <w:pStyle w:val="TableParagraph"/>
              <w:spacing w:line="122" w:lineRule="exact"/>
              <w:ind w:left="222" w:right="215"/>
              <w:rPr>
                <w:i/>
                <w:sz w:val="12"/>
              </w:rPr>
            </w:pPr>
            <w:r>
              <w:rPr>
                <w:i/>
                <w:w w:val="105"/>
                <w:sz w:val="12"/>
              </w:rPr>
              <w:t>997</w:t>
            </w:r>
          </w:p>
        </w:tc>
        <w:tc>
          <w:tcPr>
            <w:tcW w:w="584" w:type="dxa"/>
          </w:tcPr>
          <w:p w:rsidR="00A84090" w:rsidRDefault="0056177D">
            <w:pPr>
              <w:pStyle w:val="TableParagraph"/>
              <w:spacing w:line="122" w:lineRule="exact"/>
              <w:ind w:left="77" w:right="69"/>
              <w:rPr>
                <w:sz w:val="12"/>
              </w:rPr>
            </w:pPr>
            <w:r>
              <w:rPr>
                <w:w w:val="105"/>
                <w:sz w:val="12"/>
              </w:rPr>
              <w:t>$35.07</w:t>
            </w:r>
          </w:p>
        </w:tc>
        <w:tc>
          <w:tcPr>
            <w:tcW w:w="776" w:type="dxa"/>
          </w:tcPr>
          <w:p w:rsidR="00A84090" w:rsidRDefault="0056177D">
            <w:pPr>
              <w:pStyle w:val="TableParagraph"/>
              <w:spacing w:line="122" w:lineRule="exact"/>
              <w:ind w:left="260" w:right="249"/>
              <w:rPr>
                <w:i/>
                <w:sz w:val="12"/>
              </w:rPr>
            </w:pPr>
            <w:r>
              <w:rPr>
                <w:i/>
                <w:w w:val="105"/>
                <w:sz w:val="12"/>
              </w:rPr>
              <w:t>998</w:t>
            </w:r>
          </w:p>
        </w:tc>
        <w:tc>
          <w:tcPr>
            <w:tcW w:w="551" w:type="dxa"/>
          </w:tcPr>
          <w:p w:rsidR="00A84090" w:rsidRDefault="0056177D">
            <w:pPr>
              <w:pStyle w:val="TableParagraph"/>
              <w:spacing w:line="122" w:lineRule="exact"/>
              <w:ind w:left="61" w:right="52"/>
              <w:rPr>
                <w:sz w:val="12"/>
              </w:rPr>
            </w:pPr>
            <w:r>
              <w:rPr>
                <w:w w:val="105"/>
                <w:sz w:val="12"/>
              </w:rPr>
              <w:t>$35.08</w:t>
            </w:r>
          </w:p>
        </w:tc>
        <w:tc>
          <w:tcPr>
            <w:tcW w:w="826" w:type="dxa"/>
          </w:tcPr>
          <w:p w:rsidR="00A84090" w:rsidRDefault="0056177D">
            <w:pPr>
              <w:pStyle w:val="TableParagraph"/>
              <w:spacing w:line="122" w:lineRule="exact"/>
              <w:ind w:left="288" w:right="276"/>
              <w:rPr>
                <w:i/>
                <w:sz w:val="12"/>
              </w:rPr>
            </w:pPr>
            <w:r>
              <w:rPr>
                <w:i/>
                <w:w w:val="105"/>
                <w:sz w:val="12"/>
              </w:rPr>
              <w:t>999</w:t>
            </w:r>
          </w:p>
        </w:tc>
        <w:tc>
          <w:tcPr>
            <w:tcW w:w="616" w:type="dxa"/>
          </w:tcPr>
          <w:p w:rsidR="00A84090" w:rsidRDefault="0056177D">
            <w:pPr>
              <w:pStyle w:val="TableParagraph"/>
              <w:spacing w:line="122" w:lineRule="exact"/>
              <w:ind w:left="114"/>
              <w:jc w:val="left"/>
              <w:rPr>
                <w:sz w:val="12"/>
              </w:rPr>
            </w:pPr>
            <w:r>
              <w:rPr>
                <w:w w:val="105"/>
                <w:sz w:val="12"/>
              </w:rPr>
              <w:t>$35.08</w:t>
            </w:r>
          </w:p>
        </w:tc>
        <w:tc>
          <w:tcPr>
            <w:tcW w:w="775" w:type="dxa"/>
          </w:tcPr>
          <w:p w:rsidR="00A84090" w:rsidRDefault="0056177D">
            <w:pPr>
              <w:pStyle w:val="TableParagraph"/>
              <w:spacing w:line="122" w:lineRule="exact"/>
              <w:ind w:left="228" w:right="215"/>
              <w:rPr>
                <w:i/>
                <w:sz w:val="12"/>
              </w:rPr>
            </w:pPr>
            <w:r>
              <w:rPr>
                <w:i/>
                <w:w w:val="105"/>
                <w:sz w:val="12"/>
              </w:rPr>
              <w:t>1000</w:t>
            </w:r>
          </w:p>
        </w:tc>
        <w:tc>
          <w:tcPr>
            <w:tcW w:w="649" w:type="dxa"/>
          </w:tcPr>
          <w:p w:rsidR="00A84090" w:rsidRDefault="0056177D">
            <w:pPr>
              <w:pStyle w:val="TableParagraph"/>
              <w:spacing w:line="122" w:lineRule="exact"/>
              <w:ind w:left="114" w:right="98"/>
              <w:rPr>
                <w:sz w:val="12"/>
              </w:rPr>
            </w:pPr>
            <w:r>
              <w:rPr>
                <w:w w:val="105"/>
                <w:sz w:val="12"/>
              </w:rPr>
              <w:t>$35.09</w:t>
            </w:r>
          </w:p>
        </w:tc>
      </w:tr>
    </w:tbl>
    <w:p w:rsidR="00A84090" w:rsidRDefault="00A84090">
      <w:pPr>
        <w:pStyle w:val="Textoindependiente"/>
        <w:rPr>
          <w:sz w:val="14"/>
        </w:rPr>
      </w:pPr>
    </w:p>
    <w:p w:rsidR="00A84090" w:rsidRDefault="00A84090">
      <w:pPr>
        <w:pStyle w:val="Textoindependiente"/>
        <w:rPr>
          <w:sz w:val="15"/>
        </w:rPr>
      </w:pPr>
    </w:p>
    <w:p w:rsidR="00A84090" w:rsidRDefault="0056177D">
      <w:pPr>
        <w:pStyle w:val="Textoindependiente"/>
        <w:tabs>
          <w:tab w:val="left" w:pos="8536"/>
        </w:tabs>
        <w:ind w:left="1820"/>
        <w:jc w:val="both"/>
      </w:pPr>
      <w:r>
        <w:t>Consumo desde 1001 m3</w:t>
      </w:r>
      <w:r>
        <w:rPr>
          <w:spacing w:val="5"/>
        </w:rPr>
        <w:t xml:space="preserve"> </w:t>
      </w:r>
      <w:r>
        <w:t>en</w:t>
      </w:r>
      <w:r>
        <w:rPr>
          <w:spacing w:val="1"/>
        </w:rPr>
        <w:t xml:space="preserve"> </w:t>
      </w:r>
      <w:r>
        <w:t>adelante:</w:t>
      </w:r>
      <w:r>
        <w:tab/>
        <w:t>$35.09</w:t>
      </w:r>
    </w:p>
    <w:p w:rsidR="00A84090" w:rsidRDefault="00A84090">
      <w:pPr>
        <w:pStyle w:val="Textoindependiente"/>
        <w:spacing w:before="7"/>
      </w:pPr>
    </w:p>
    <w:p w:rsidR="00A84090" w:rsidRDefault="0056177D">
      <w:pPr>
        <w:pStyle w:val="Prrafodelista"/>
        <w:numPr>
          <w:ilvl w:val="0"/>
          <w:numId w:val="259"/>
        </w:numPr>
        <w:tabs>
          <w:tab w:val="left" w:pos="2114"/>
        </w:tabs>
        <w:spacing w:line="244" w:lineRule="auto"/>
        <w:ind w:right="1268" w:hanging="2"/>
        <w:jc w:val="both"/>
        <w:rPr>
          <w:sz w:val="19"/>
        </w:rPr>
      </w:pPr>
      <w:r>
        <w:rPr>
          <w:sz w:val="19"/>
        </w:rPr>
        <w:t>Los usuarios de este apartado pagarán por el servicio público de drenaje y alcantarillado, una cuota equivalente al 25% del importe correspondiente al servicio de agua</w:t>
      </w:r>
      <w:r>
        <w:rPr>
          <w:spacing w:val="26"/>
          <w:sz w:val="19"/>
        </w:rPr>
        <w:t xml:space="preserve"> </w:t>
      </w:r>
      <w:r>
        <w:rPr>
          <w:sz w:val="19"/>
        </w:rPr>
        <w:t>potable.</w:t>
      </w:r>
    </w:p>
    <w:p w:rsidR="00A84090" w:rsidRDefault="0056177D">
      <w:pPr>
        <w:pStyle w:val="Prrafodelista"/>
        <w:numPr>
          <w:ilvl w:val="0"/>
          <w:numId w:val="259"/>
        </w:numPr>
        <w:tabs>
          <w:tab w:val="left" w:pos="2145"/>
        </w:tabs>
        <w:spacing w:before="95" w:line="244" w:lineRule="auto"/>
        <w:ind w:right="1261" w:hanging="2"/>
        <w:jc w:val="both"/>
        <w:rPr>
          <w:sz w:val="19"/>
        </w:rPr>
      </w:pPr>
      <w:r>
        <w:rPr>
          <w:sz w:val="19"/>
        </w:rPr>
        <w:t>El pago correspondiente por los servicios de agua potable, alcantarillado, trat</w:t>
      </w:r>
      <w:r>
        <w:rPr>
          <w:sz w:val="19"/>
        </w:rPr>
        <w:t>amiento y disposición final de aguas residuales serán ajustados en el caso en que el servicio no se preste en forma regular, en los términos que determine el SEAPAL</w:t>
      </w:r>
      <w:r>
        <w:rPr>
          <w:spacing w:val="24"/>
          <w:sz w:val="19"/>
        </w:rPr>
        <w:t xml:space="preserve"> </w:t>
      </w:r>
      <w:r>
        <w:rPr>
          <w:sz w:val="19"/>
        </w:rPr>
        <w:t>VALLARTA.</w:t>
      </w:r>
    </w:p>
    <w:p w:rsidR="00A84090" w:rsidRDefault="0056177D">
      <w:pPr>
        <w:pStyle w:val="Textoindependiente"/>
        <w:spacing w:before="96"/>
        <w:ind w:left="1820"/>
        <w:jc w:val="both"/>
      </w:pPr>
      <w:r>
        <w:t>4.- Tarifa para uso de hidrantes:</w:t>
      </w:r>
    </w:p>
    <w:p w:rsidR="00A84090" w:rsidRDefault="0056177D">
      <w:pPr>
        <w:pStyle w:val="Textoindependiente"/>
        <w:spacing w:before="99" w:line="244" w:lineRule="auto"/>
        <w:ind w:left="1822" w:right="1266" w:hanging="2"/>
        <w:jc w:val="both"/>
      </w:pPr>
      <w:r>
        <w:t>Los contratos para este servicio pagarán la tarifa de consumo equivalente al rango de 30 metros cúbicos y quedarán clasificados como uso doméstico popular.</w:t>
      </w:r>
    </w:p>
    <w:p w:rsidR="00A84090" w:rsidRDefault="0056177D">
      <w:pPr>
        <w:pStyle w:val="Textoindependiente"/>
        <w:spacing w:before="95" w:line="244" w:lineRule="auto"/>
        <w:ind w:left="1822" w:right="1267" w:hanging="2"/>
        <w:jc w:val="both"/>
      </w:pPr>
      <w:r>
        <w:t>5.- Tarifa para uso de riego de áreas verdes Públicas Municipales a cargo de Juntas Vecinales:</w:t>
      </w:r>
    </w:p>
    <w:p w:rsidR="00A84090" w:rsidRDefault="0056177D">
      <w:pPr>
        <w:pStyle w:val="Textoindependiente"/>
        <w:spacing w:before="95" w:line="244" w:lineRule="auto"/>
        <w:ind w:left="1822" w:right="1266" w:hanging="2"/>
        <w:jc w:val="both"/>
      </w:pPr>
      <w:r>
        <w:t>Los c</w:t>
      </w:r>
      <w:r>
        <w:t>ontratos para este servicio pagarán la tarifa de consumo equivalente al rango de 30 metros cúbicos correspondiente al uso doméstico.</w:t>
      </w:r>
    </w:p>
    <w:p w:rsidR="00A84090" w:rsidRDefault="0056177D">
      <w:pPr>
        <w:pStyle w:val="Textoindependiente"/>
        <w:spacing w:before="95" w:line="244" w:lineRule="auto"/>
        <w:ind w:left="1822" w:right="1260" w:hanging="2"/>
        <w:jc w:val="both"/>
      </w:pPr>
      <w:r>
        <w:t>6.- Tarifa para escuelas públicas: Las escuelas públicas recibirán un subsidio en el pago de las cuotas equivalente a una d</w:t>
      </w:r>
      <w:r>
        <w:t>otación de 15 litros de agua diarios por alumno y personal administrativo por turno, calculado de acuerdo con el calendario escolar aprobado por la Secretaría de Educación Pública. El consumo excedente a dicha dotación deberá ser</w:t>
      </w:r>
      <w:r>
        <w:rPr>
          <w:spacing w:val="42"/>
        </w:rPr>
        <w:t xml:space="preserve"> </w:t>
      </w:r>
      <w:r>
        <w:t>pagado</w:t>
      </w:r>
    </w:p>
    <w:p w:rsidR="00A84090" w:rsidRDefault="00A84090">
      <w:pPr>
        <w:spacing w:line="24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80</w:t>
      </w:r>
    </w:p>
    <w:p w:rsidR="00A84090" w:rsidRDefault="00A84090">
      <w:pPr>
        <w:pStyle w:val="Textoindependiente"/>
        <w:spacing w:before="8"/>
        <w:rPr>
          <w:sz w:val="25"/>
        </w:rPr>
      </w:pPr>
    </w:p>
    <w:p w:rsidR="00A84090" w:rsidRDefault="0056177D">
      <w:pPr>
        <w:pStyle w:val="Textoindependiente"/>
        <w:spacing w:before="95" w:line="244" w:lineRule="auto"/>
        <w:ind w:left="1822" w:right="1266"/>
        <w:jc w:val="both"/>
      </w:pPr>
      <w:r>
        <w:t>mensualmente de conformidad con la tarifa para uso doméstico. En caso de falta de pago, SEAPAL VALLARTA solo será responsable de entregar el volumen resultante a la dotación asignada fijada anteriormente.</w:t>
      </w:r>
    </w:p>
    <w:p w:rsidR="00A84090" w:rsidRDefault="0056177D">
      <w:pPr>
        <w:pStyle w:val="Textoindependiente"/>
        <w:spacing w:before="95" w:line="244" w:lineRule="auto"/>
        <w:ind w:left="1822" w:right="1257" w:hanging="2"/>
        <w:jc w:val="both"/>
      </w:pPr>
      <w:r>
        <w:t>7.- Los usuarios, para efectos de pagar las cuotas correspondientes al servicio de drenaje, alcantarillado, que establecen en la fracción I, numerales 1,2 y 3 todos inciso a), como equivalentes a un porcentaje del importe correspondiente al servicio de agu</w:t>
      </w:r>
      <w:r>
        <w:t>a potable, podrán optar por solicitar al SEAPAL VALLARTA se proceda a medir su descarga mediante la instalación de su propio medidor conforme a lo establecido en el Reglamento para la Prestación de los Servicios de Agua Potable, Alcantarillado y Saneamient</w:t>
      </w:r>
      <w:r>
        <w:t>o del Municipio de Puerto Vallarta, Jalisco, deberá pagar la cuota mensual que resulte de aplicar la siguiente tarifa por metro cúbico:</w:t>
      </w:r>
    </w:p>
    <w:p w:rsidR="00A84090" w:rsidRDefault="0056177D">
      <w:pPr>
        <w:pStyle w:val="Textoindependiente"/>
        <w:tabs>
          <w:tab w:val="left" w:pos="7637"/>
        </w:tabs>
        <w:spacing w:before="92"/>
        <w:ind w:left="1820"/>
        <w:jc w:val="both"/>
      </w:pPr>
      <w:r>
        <w:t>De 0 hasta</w:t>
      </w:r>
      <w:r>
        <w:rPr>
          <w:spacing w:val="6"/>
        </w:rPr>
        <w:t xml:space="preserve"> </w:t>
      </w:r>
      <w:r>
        <w:t>20</w:t>
      </w:r>
      <w:r>
        <w:rPr>
          <w:spacing w:val="2"/>
        </w:rPr>
        <w:t xml:space="preserve"> </w:t>
      </w:r>
      <w:r>
        <w:t>m3:</w:t>
      </w:r>
      <w:r>
        <w:tab/>
        <w:t>$199.03</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7"/>
        </w:rPr>
      </w:pPr>
    </w:p>
    <w:tbl>
      <w:tblPr>
        <w:tblStyle w:val="TableNormal"/>
        <w:tblW w:w="0" w:type="auto"/>
        <w:tblInd w:w="2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725"/>
        <w:gridCol w:w="776"/>
        <w:gridCol w:w="700"/>
        <w:gridCol w:w="776"/>
        <w:gridCol w:w="552"/>
        <w:gridCol w:w="776"/>
        <w:gridCol w:w="553"/>
        <w:gridCol w:w="776"/>
        <w:gridCol w:w="552"/>
      </w:tblGrid>
      <w:tr w:rsidR="00A84090">
        <w:trPr>
          <w:trHeight w:val="299"/>
        </w:trPr>
        <w:tc>
          <w:tcPr>
            <w:tcW w:w="854" w:type="dxa"/>
          </w:tcPr>
          <w:p w:rsidR="00A84090" w:rsidRDefault="0056177D">
            <w:pPr>
              <w:pStyle w:val="TableParagraph"/>
              <w:spacing w:before="1" w:line="150" w:lineRule="exact"/>
              <w:ind w:left="166" w:right="114" w:hanging="37"/>
              <w:jc w:val="left"/>
              <w:rPr>
                <w:b/>
                <w:i/>
                <w:sz w:val="12"/>
              </w:rPr>
            </w:pPr>
            <w:r>
              <w:rPr>
                <w:b/>
                <w:i/>
                <w:w w:val="105"/>
                <w:sz w:val="12"/>
              </w:rPr>
              <w:t>Consumo mensual</w:t>
            </w:r>
          </w:p>
        </w:tc>
        <w:tc>
          <w:tcPr>
            <w:tcW w:w="725" w:type="dxa"/>
          </w:tcPr>
          <w:p w:rsidR="00A84090" w:rsidRDefault="0056177D">
            <w:pPr>
              <w:pStyle w:val="TableParagraph"/>
              <w:spacing w:before="1" w:line="150" w:lineRule="exact"/>
              <w:ind w:left="268" w:right="43" w:hanging="211"/>
              <w:jc w:val="left"/>
              <w:rPr>
                <w:b/>
                <w:i/>
                <w:sz w:val="12"/>
              </w:rPr>
            </w:pPr>
            <w:r>
              <w:rPr>
                <w:b/>
                <w:i/>
                <w:w w:val="105"/>
                <w:sz w:val="12"/>
              </w:rPr>
              <w:t>Costo por m3</w:t>
            </w:r>
          </w:p>
        </w:tc>
        <w:tc>
          <w:tcPr>
            <w:tcW w:w="776" w:type="dxa"/>
          </w:tcPr>
          <w:p w:rsidR="00A84090" w:rsidRDefault="0056177D">
            <w:pPr>
              <w:pStyle w:val="TableParagraph"/>
              <w:spacing w:before="2" w:line="150" w:lineRule="exact"/>
              <w:ind w:left="128" w:right="74" w:hanging="37"/>
              <w:jc w:val="left"/>
              <w:rPr>
                <w:b/>
                <w:i/>
                <w:sz w:val="12"/>
              </w:rPr>
            </w:pPr>
            <w:r>
              <w:rPr>
                <w:b/>
                <w:i/>
                <w:w w:val="105"/>
                <w:sz w:val="12"/>
              </w:rPr>
              <w:t>Consumo mensual</w:t>
            </w:r>
          </w:p>
        </w:tc>
        <w:tc>
          <w:tcPr>
            <w:tcW w:w="700" w:type="dxa"/>
          </w:tcPr>
          <w:p w:rsidR="00A84090" w:rsidRDefault="0056177D">
            <w:pPr>
              <w:pStyle w:val="TableParagraph"/>
              <w:spacing w:before="1" w:line="150" w:lineRule="exact"/>
              <w:ind w:left="137" w:right="112" w:firstLine="31"/>
              <w:jc w:val="left"/>
              <w:rPr>
                <w:b/>
                <w:i/>
                <w:sz w:val="12"/>
              </w:rPr>
            </w:pPr>
            <w:r>
              <w:rPr>
                <w:b/>
                <w:i/>
                <w:w w:val="105"/>
                <w:sz w:val="12"/>
              </w:rPr>
              <w:t>Costo por m3</w:t>
            </w:r>
          </w:p>
        </w:tc>
        <w:tc>
          <w:tcPr>
            <w:tcW w:w="776" w:type="dxa"/>
          </w:tcPr>
          <w:p w:rsidR="00A84090" w:rsidRDefault="0056177D">
            <w:pPr>
              <w:pStyle w:val="TableParagraph"/>
              <w:spacing w:before="2" w:line="150" w:lineRule="exact"/>
              <w:ind w:left="130" w:right="72" w:hanging="37"/>
              <w:jc w:val="left"/>
              <w:rPr>
                <w:b/>
                <w:i/>
                <w:sz w:val="12"/>
              </w:rPr>
            </w:pPr>
            <w:r>
              <w:rPr>
                <w:b/>
                <w:i/>
                <w:w w:val="105"/>
                <w:sz w:val="12"/>
              </w:rPr>
              <w:t>Consumo mensual</w:t>
            </w:r>
          </w:p>
        </w:tc>
        <w:tc>
          <w:tcPr>
            <w:tcW w:w="552" w:type="dxa"/>
          </w:tcPr>
          <w:p w:rsidR="00A84090" w:rsidRDefault="0056177D">
            <w:pPr>
              <w:pStyle w:val="TableParagraph"/>
              <w:spacing w:before="1" w:line="150" w:lineRule="exact"/>
              <w:ind w:left="65" w:right="36" w:firstLine="31"/>
              <w:jc w:val="left"/>
              <w:rPr>
                <w:b/>
                <w:i/>
                <w:sz w:val="12"/>
              </w:rPr>
            </w:pPr>
            <w:r>
              <w:rPr>
                <w:b/>
                <w:i/>
                <w:w w:val="105"/>
                <w:sz w:val="12"/>
              </w:rPr>
              <w:t>Costo por m3</w:t>
            </w:r>
          </w:p>
        </w:tc>
        <w:tc>
          <w:tcPr>
            <w:tcW w:w="776" w:type="dxa"/>
          </w:tcPr>
          <w:p w:rsidR="00A84090" w:rsidRDefault="0056177D">
            <w:pPr>
              <w:pStyle w:val="TableParagraph"/>
              <w:spacing w:before="2" w:line="150" w:lineRule="exact"/>
              <w:ind w:left="131" w:right="71" w:hanging="37"/>
              <w:jc w:val="left"/>
              <w:rPr>
                <w:b/>
                <w:i/>
                <w:sz w:val="12"/>
              </w:rPr>
            </w:pPr>
            <w:r>
              <w:rPr>
                <w:b/>
                <w:i/>
                <w:w w:val="105"/>
                <w:sz w:val="12"/>
              </w:rPr>
              <w:t>Consumo mensual</w:t>
            </w:r>
          </w:p>
        </w:tc>
        <w:tc>
          <w:tcPr>
            <w:tcW w:w="553" w:type="dxa"/>
          </w:tcPr>
          <w:p w:rsidR="00A84090" w:rsidRDefault="0056177D">
            <w:pPr>
              <w:pStyle w:val="TableParagraph"/>
              <w:spacing w:before="1" w:line="150" w:lineRule="exact"/>
              <w:ind w:left="67" w:right="35" w:firstLine="31"/>
              <w:jc w:val="left"/>
              <w:rPr>
                <w:b/>
                <w:i/>
                <w:sz w:val="12"/>
              </w:rPr>
            </w:pPr>
            <w:r>
              <w:rPr>
                <w:b/>
                <w:i/>
                <w:w w:val="105"/>
                <w:sz w:val="12"/>
              </w:rPr>
              <w:t>Costo por m3</w:t>
            </w:r>
          </w:p>
        </w:tc>
        <w:tc>
          <w:tcPr>
            <w:tcW w:w="776" w:type="dxa"/>
          </w:tcPr>
          <w:p w:rsidR="00A84090" w:rsidRDefault="0056177D">
            <w:pPr>
              <w:pStyle w:val="TableParagraph"/>
              <w:spacing w:before="2" w:line="150" w:lineRule="exact"/>
              <w:ind w:left="133" w:right="69" w:hanging="37"/>
              <w:jc w:val="left"/>
              <w:rPr>
                <w:b/>
                <w:i/>
                <w:sz w:val="12"/>
              </w:rPr>
            </w:pPr>
            <w:r>
              <w:rPr>
                <w:b/>
                <w:i/>
                <w:w w:val="105"/>
                <w:sz w:val="12"/>
              </w:rPr>
              <w:t>Consumo mensual</w:t>
            </w:r>
          </w:p>
        </w:tc>
        <w:tc>
          <w:tcPr>
            <w:tcW w:w="552" w:type="dxa"/>
          </w:tcPr>
          <w:p w:rsidR="00A84090" w:rsidRDefault="0056177D">
            <w:pPr>
              <w:pStyle w:val="TableParagraph"/>
              <w:spacing w:before="1" w:line="150" w:lineRule="exact"/>
              <w:ind w:left="67" w:right="34" w:firstLine="31"/>
              <w:jc w:val="left"/>
              <w:rPr>
                <w:b/>
                <w:i/>
                <w:sz w:val="12"/>
              </w:rPr>
            </w:pPr>
            <w:r>
              <w:rPr>
                <w:b/>
                <w:i/>
                <w:w w:val="105"/>
                <w:sz w:val="12"/>
              </w:rPr>
              <w:t>Costo por m3</w:t>
            </w:r>
          </w:p>
        </w:tc>
      </w:tr>
      <w:tr w:rsidR="00A84090">
        <w:trPr>
          <w:trHeight w:val="146"/>
        </w:trPr>
        <w:tc>
          <w:tcPr>
            <w:tcW w:w="854" w:type="dxa"/>
          </w:tcPr>
          <w:p w:rsidR="00A84090" w:rsidRDefault="0056177D">
            <w:pPr>
              <w:pStyle w:val="TableParagraph"/>
              <w:spacing w:before="5"/>
              <w:ind w:left="298" w:right="292"/>
              <w:rPr>
                <w:i/>
                <w:sz w:val="12"/>
              </w:rPr>
            </w:pPr>
            <w:r>
              <w:rPr>
                <w:i/>
                <w:w w:val="105"/>
                <w:sz w:val="12"/>
              </w:rPr>
              <w:t>21</w:t>
            </w:r>
          </w:p>
        </w:tc>
        <w:tc>
          <w:tcPr>
            <w:tcW w:w="725" w:type="dxa"/>
          </w:tcPr>
          <w:p w:rsidR="00A84090" w:rsidRDefault="0056177D">
            <w:pPr>
              <w:pStyle w:val="TableParagraph"/>
              <w:spacing w:before="5"/>
              <w:ind w:left="146" w:right="142"/>
              <w:rPr>
                <w:sz w:val="12"/>
              </w:rPr>
            </w:pPr>
            <w:r>
              <w:rPr>
                <w:w w:val="105"/>
                <w:sz w:val="12"/>
              </w:rPr>
              <w:t>$10.54</w:t>
            </w:r>
          </w:p>
        </w:tc>
        <w:tc>
          <w:tcPr>
            <w:tcW w:w="776" w:type="dxa"/>
          </w:tcPr>
          <w:p w:rsidR="00A84090" w:rsidRDefault="0056177D">
            <w:pPr>
              <w:pStyle w:val="TableParagraph"/>
              <w:spacing w:before="5"/>
              <w:ind w:left="256" w:right="249"/>
              <w:rPr>
                <w:i/>
                <w:sz w:val="12"/>
              </w:rPr>
            </w:pPr>
            <w:r>
              <w:rPr>
                <w:i/>
                <w:w w:val="105"/>
                <w:sz w:val="12"/>
              </w:rPr>
              <w:t>22</w:t>
            </w:r>
          </w:p>
        </w:tc>
        <w:tc>
          <w:tcPr>
            <w:tcW w:w="700" w:type="dxa"/>
          </w:tcPr>
          <w:p w:rsidR="00A84090" w:rsidRDefault="0056177D">
            <w:pPr>
              <w:pStyle w:val="TableParagraph"/>
              <w:spacing w:before="5"/>
              <w:ind w:left="136" w:right="127"/>
              <w:rPr>
                <w:sz w:val="12"/>
              </w:rPr>
            </w:pPr>
            <w:r>
              <w:rPr>
                <w:w w:val="105"/>
                <w:sz w:val="12"/>
              </w:rPr>
              <w:t>$10.59</w:t>
            </w:r>
          </w:p>
        </w:tc>
        <w:tc>
          <w:tcPr>
            <w:tcW w:w="776" w:type="dxa"/>
          </w:tcPr>
          <w:p w:rsidR="00A84090" w:rsidRDefault="0056177D">
            <w:pPr>
              <w:pStyle w:val="TableParagraph"/>
              <w:spacing w:before="5"/>
              <w:ind w:left="317"/>
              <w:jc w:val="left"/>
              <w:rPr>
                <w:i/>
                <w:sz w:val="12"/>
              </w:rPr>
            </w:pPr>
            <w:r>
              <w:rPr>
                <w:i/>
                <w:w w:val="105"/>
                <w:sz w:val="12"/>
              </w:rPr>
              <w:t>23</w:t>
            </w:r>
          </w:p>
        </w:tc>
        <w:tc>
          <w:tcPr>
            <w:tcW w:w="552" w:type="dxa"/>
          </w:tcPr>
          <w:p w:rsidR="00A84090" w:rsidRDefault="0056177D">
            <w:pPr>
              <w:pStyle w:val="TableParagraph"/>
              <w:spacing w:before="5"/>
              <w:ind w:left="62" w:right="50"/>
              <w:rPr>
                <w:sz w:val="12"/>
              </w:rPr>
            </w:pPr>
            <w:r>
              <w:rPr>
                <w:w w:val="105"/>
                <w:sz w:val="12"/>
              </w:rPr>
              <w:t>$10.63</w:t>
            </w:r>
          </w:p>
        </w:tc>
        <w:tc>
          <w:tcPr>
            <w:tcW w:w="776" w:type="dxa"/>
          </w:tcPr>
          <w:p w:rsidR="00A84090" w:rsidRDefault="0056177D">
            <w:pPr>
              <w:pStyle w:val="TableParagraph"/>
              <w:spacing w:before="5"/>
              <w:ind w:left="261" w:right="247"/>
              <w:rPr>
                <w:i/>
                <w:sz w:val="12"/>
              </w:rPr>
            </w:pPr>
            <w:r>
              <w:rPr>
                <w:i/>
                <w:w w:val="105"/>
                <w:sz w:val="12"/>
              </w:rPr>
              <w:t>24</w:t>
            </w:r>
          </w:p>
        </w:tc>
        <w:tc>
          <w:tcPr>
            <w:tcW w:w="553" w:type="dxa"/>
          </w:tcPr>
          <w:p w:rsidR="00A84090" w:rsidRDefault="0056177D">
            <w:pPr>
              <w:pStyle w:val="TableParagraph"/>
              <w:spacing w:before="5"/>
              <w:ind w:left="66" w:right="50"/>
              <w:rPr>
                <w:sz w:val="12"/>
              </w:rPr>
            </w:pPr>
            <w:r>
              <w:rPr>
                <w:w w:val="105"/>
                <w:sz w:val="12"/>
              </w:rPr>
              <w:t>$10.68</w:t>
            </w:r>
          </w:p>
        </w:tc>
        <w:tc>
          <w:tcPr>
            <w:tcW w:w="776" w:type="dxa"/>
          </w:tcPr>
          <w:p w:rsidR="00A84090" w:rsidRDefault="0056177D">
            <w:pPr>
              <w:pStyle w:val="TableParagraph"/>
              <w:spacing w:before="5"/>
              <w:ind w:left="261" w:right="244"/>
              <w:rPr>
                <w:i/>
                <w:sz w:val="12"/>
              </w:rPr>
            </w:pPr>
            <w:r>
              <w:rPr>
                <w:i/>
                <w:w w:val="105"/>
                <w:sz w:val="12"/>
              </w:rPr>
              <w:t>25</w:t>
            </w:r>
          </w:p>
        </w:tc>
        <w:tc>
          <w:tcPr>
            <w:tcW w:w="552" w:type="dxa"/>
          </w:tcPr>
          <w:p w:rsidR="00A84090" w:rsidRDefault="0056177D">
            <w:pPr>
              <w:pStyle w:val="TableParagraph"/>
              <w:spacing w:before="5"/>
              <w:ind w:left="63" w:right="47"/>
              <w:rPr>
                <w:sz w:val="12"/>
              </w:rPr>
            </w:pPr>
            <w:r>
              <w:rPr>
                <w:w w:val="105"/>
                <w:sz w:val="12"/>
              </w:rPr>
              <w:t>$10.72</w:t>
            </w:r>
          </w:p>
        </w:tc>
      </w:tr>
      <w:tr w:rsidR="00A84090">
        <w:trPr>
          <w:trHeight w:val="148"/>
        </w:trPr>
        <w:tc>
          <w:tcPr>
            <w:tcW w:w="854" w:type="dxa"/>
          </w:tcPr>
          <w:p w:rsidR="00A84090" w:rsidRDefault="0056177D">
            <w:pPr>
              <w:pStyle w:val="TableParagraph"/>
              <w:ind w:left="298" w:right="292"/>
              <w:rPr>
                <w:i/>
                <w:sz w:val="12"/>
              </w:rPr>
            </w:pPr>
            <w:r>
              <w:rPr>
                <w:i/>
                <w:w w:val="105"/>
                <w:sz w:val="12"/>
              </w:rPr>
              <w:t>26</w:t>
            </w:r>
          </w:p>
        </w:tc>
        <w:tc>
          <w:tcPr>
            <w:tcW w:w="725" w:type="dxa"/>
          </w:tcPr>
          <w:p w:rsidR="00A84090" w:rsidRDefault="0056177D">
            <w:pPr>
              <w:pStyle w:val="TableParagraph"/>
              <w:ind w:left="146" w:right="142"/>
              <w:rPr>
                <w:sz w:val="12"/>
              </w:rPr>
            </w:pPr>
            <w:r>
              <w:rPr>
                <w:w w:val="105"/>
                <w:sz w:val="12"/>
              </w:rPr>
              <w:t>$10.76</w:t>
            </w:r>
          </w:p>
        </w:tc>
        <w:tc>
          <w:tcPr>
            <w:tcW w:w="776" w:type="dxa"/>
          </w:tcPr>
          <w:p w:rsidR="00A84090" w:rsidRDefault="0056177D">
            <w:pPr>
              <w:pStyle w:val="TableParagraph"/>
              <w:ind w:left="256" w:right="249"/>
              <w:rPr>
                <w:i/>
                <w:sz w:val="12"/>
              </w:rPr>
            </w:pPr>
            <w:r>
              <w:rPr>
                <w:i/>
                <w:w w:val="105"/>
                <w:sz w:val="12"/>
              </w:rPr>
              <w:t>27</w:t>
            </w:r>
          </w:p>
        </w:tc>
        <w:tc>
          <w:tcPr>
            <w:tcW w:w="700" w:type="dxa"/>
          </w:tcPr>
          <w:p w:rsidR="00A84090" w:rsidRDefault="0056177D">
            <w:pPr>
              <w:pStyle w:val="TableParagraph"/>
              <w:ind w:left="136" w:right="127"/>
              <w:rPr>
                <w:sz w:val="12"/>
              </w:rPr>
            </w:pPr>
            <w:r>
              <w:rPr>
                <w:w w:val="105"/>
                <w:sz w:val="12"/>
              </w:rPr>
              <w:t>$10.81</w:t>
            </w:r>
          </w:p>
        </w:tc>
        <w:tc>
          <w:tcPr>
            <w:tcW w:w="776" w:type="dxa"/>
          </w:tcPr>
          <w:p w:rsidR="00A84090" w:rsidRDefault="0056177D">
            <w:pPr>
              <w:pStyle w:val="TableParagraph"/>
              <w:ind w:left="317"/>
              <w:jc w:val="left"/>
              <w:rPr>
                <w:i/>
                <w:sz w:val="12"/>
              </w:rPr>
            </w:pPr>
            <w:r>
              <w:rPr>
                <w:i/>
                <w:w w:val="105"/>
                <w:sz w:val="12"/>
              </w:rPr>
              <w:t>28</w:t>
            </w:r>
          </w:p>
        </w:tc>
        <w:tc>
          <w:tcPr>
            <w:tcW w:w="552" w:type="dxa"/>
          </w:tcPr>
          <w:p w:rsidR="00A84090" w:rsidRDefault="0056177D">
            <w:pPr>
              <w:pStyle w:val="TableParagraph"/>
              <w:ind w:left="62" w:right="50"/>
              <w:rPr>
                <w:sz w:val="12"/>
              </w:rPr>
            </w:pPr>
            <w:r>
              <w:rPr>
                <w:w w:val="105"/>
                <w:sz w:val="12"/>
              </w:rPr>
              <w:t>$10.86</w:t>
            </w:r>
          </w:p>
        </w:tc>
        <w:tc>
          <w:tcPr>
            <w:tcW w:w="776" w:type="dxa"/>
          </w:tcPr>
          <w:p w:rsidR="00A84090" w:rsidRDefault="0056177D">
            <w:pPr>
              <w:pStyle w:val="TableParagraph"/>
              <w:ind w:left="261" w:right="247"/>
              <w:rPr>
                <w:i/>
                <w:sz w:val="12"/>
              </w:rPr>
            </w:pPr>
            <w:r>
              <w:rPr>
                <w:i/>
                <w:w w:val="105"/>
                <w:sz w:val="12"/>
              </w:rPr>
              <w:t>29</w:t>
            </w:r>
          </w:p>
        </w:tc>
        <w:tc>
          <w:tcPr>
            <w:tcW w:w="553" w:type="dxa"/>
          </w:tcPr>
          <w:p w:rsidR="00A84090" w:rsidRDefault="0056177D">
            <w:pPr>
              <w:pStyle w:val="TableParagraph"/>
              <w:ind w:left="66" w:right="50"/>
              <w:rPr>
                <w:sz w:val="12"/>
              </w:rPr>
            </w:pPr>
            <w:r>
              <w:rPr>
                <w:w w:val="105"/>
                <w:sz w:val="12"/>
              </w:rPr>
              <w:t>$10.90</w:t>
            </w:r>
          </w:p>
        </w:tc>
        <w:tc>
          <w:tcPr>
            <w:tcW w:w="776" w:type="dxa"/>
          </w:tcPr>
          <w:p w:rsidR="00A84090" w:rsidRDefault="0056177D">
            <w:pPr>
              <w:pStyle w:val="TableParagraph"/>
              <w:ind w:left="261" w:right="244"/>
              <w:rPr>
                <w:i/>
                <w:sz w:val="12"/>
              </w:rPr>
            </w:pPr>
            <w:r>
              <w:rPr>
                <w:i/>
                <w:w w:val="105"/>
                <w:sz w:val="12"/>
              </w:rPr>
              <w:t>30</w:t>
            </w:r>
          </w:p>
        </w:tc>
        <w:tc>
          <w:tcPr>
            <w:tcW w:w="552" w:type="dxa"/>
          </w:tcPr>
          <w:p w:rsidR="00A84090" w:rsidRDefault="0056177D">
            <w:pPr>
              <w:pStyle w:val="TableParagraph"/>
              <w:ind w:left="63" w:right="47"/>
              <w:rPr>
                <w:sz w:val="12"/>
              </w:rPr>
            </w:pPr>
            <w:r>
              <w:rPr>
                <w:w w:val="105"/>
                <w:sz w:val="12"/>
              </w:rPr>
              <w:t>$10.95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31</w:t>
            </w:r>
          </w:p>
        </w:tc>
        <w:tc>
          <w:tcPr>
            <w:tcW w:w="725" w:type="dxa"/>
          </w:tcPr>
          <w:p w:rsidR="00A84090" w:rsidRDefault="0056177D">
            <w:pPr>
              <w:pStyle w:val="TableParagraph"/>
              <w:spacing w:before="8"/>
              <w:ind w:left="146" w:right="142"/>
              <w:rPr>
                <w:sz w:val="12"/>
              </w:rPr>
            </w:pPr>
            <w:r>
              <w:rPr>
                <w:w w:val="105"/>
                <w:sz w:val="12"/>
              </w:rPr>
              <w:t>$10.99</w:t>
            </w:r>
          </w:p>
        </w:tc>
        <w:tc>
          <w:tcPr>
            <w:tcW w:w="776" w:type="dxa"/>
          </w:tcPr>
          <w:p w:rsidR="00A84090" w:rsidRDefault="0056177D">
            <w:pPr>
              <w:pStyle w:val="TableParagraph"/>
              <w:spacing w:before="8"/>
              <w:ind w:left="256" w:right="249"/>
              <w:rPr>
                <w:i/>
                <w:sz w:val="12"/>
              </w:rPr>
            </w:pPr>
            <w:r>
              <w:rPr>
                <w:i/>
                <w:w w:val="105"/>
                <w:sz w:val="12"/>
              </w:rPr>
              <w:t>32</w:t>
            </w:r>
          </w:p>
        </w:tc>
        <w:tc>
          <w:tcPr>
            <w:tcW w:w="700" w:type="dxa"/>
          </w:tcPr>
          <w:p w:rsidR="00A84090" w:rsidRDefault="0056177D">
            <w:pPr>
              <w:pStyle w:val="TableParagraph"/>
              <w:spacing w:before="8"/>
              <w:ind w:left="136" w:right="127"/>
              <w:rPr>
                <w:sz w:val="12"/>
              </w:rPr>
            </w:pPr>
            <w:r>
              <w:rPr>
                <w:w w:val="105"/>
                <w:sz w:val="12"/>
              </w:rPr>
              <w:t>$11.03</w:t>
            </w:r>
          </w:p>
        </w:tc>
        <w:tc>
          <w:tcPr>
            <w:tcW w:w="776" w:type="dxa"/>
          </w:tcPr>
          <w:p w:rsidR="00A84090" w:rsidRDefault="0056177D">
            <w:pPr>
              <w:pStyle w:val="TableParagraph"/>
              <w:spacing w:before="8"/>
              <w:ind w:left="317"/>
              <w:jc w:val="left"/>
              <w:rPr>
                <w:i/>
                <w:sz w:val="12"/>
              </w:rPr>
            </w:pPr>
            <w:r>
              <w:rPr>
                <w:i/>
                <w:w w:val="105"/>
                <w:sz w:val="12"/>
              </w:rPr>
              <w:t>33</w:t>
            </w:r>
          </w:p>
        </w:tc>
        <w:tc>
          <w:tcPr>
            <w:tcW w:w="552" w:type="dxa"/>
          </w:tcPr>
          <w:p w:rsidR="00A84090" w:rsidRDefault="0056177D">
            <w:pPr>
              <w:pStyle w:val="TableParagraph"/>
              <w:spacing w:before="8"/>
              <w:ind w:left="62" w:right="50"/>
              <w:rPr>
                <w:sz w:val="12"/>
              </w:rPr>
            </w:pPr>
            <w:r>
              <w:rPr>
                <w:w w:val="105"/>
                <w:sz w:val="12"/>
              </w:rPr>
              <w:t>$11.08</w:t>
            </w:r>
          </w:p>
        </w:tc>
        <w:tc>
          <w:tcPr>
            <w:tcW w:w="776" w:type="dxa"/>
          </w:tcPr>
          <w:p w:rsidR="00A84090" w:rsidRDefault="0056177D">
            <w:pPr>
              <w:pStyle w:val="TableParagraph"/>
              <w:spacing w:before="8"/>
              <w:ind w:left="261" w:right="247"/>
              <w:rPr>
                <w:i/>
                <w:sz w:val="12"/>
              </w:rPr>
            </w:pPr>
            <w:r>
              <w:rPr>
                <w:i/>
                <w:w w:val="105"/>
                <w:sz w:val="12"/>
              </w:rPr>
              <w:t>34</w:t>
            </w:r>
          </w:p>
        </w:tc>
        <w:tc>
          <w:tcPr>
            <w:tcW w:w="553" w:type="dxa"/>
          </w:tcPr>
          <w:p w:rsidR="00A84090" w:rsidRDefault="0056177D">
            <w:pPr>
              <w:pStyle w:val="TableParagraph"/>
              <w:spacing w:before="8"/>
              <w:ind w:left="66" w:right="50"/>
              <w:rPr>
                <w:sz w:val="12"/>
              </w:rPr>
            </w:pPr>
            <w:r>
              <w:rPr>
                <w:w w:val="105"/>
                <w:sz w:val="12"/>
              </w:rPr>
              <w:t>$11.12</w:t>
            </w:r>
          </w:p>
        </w:tc>
        <w:tc>
          <w:tcPr>
            <w:tcW w:w="776" w:type="dxa"/>
          </w:tcPr>
          <w:p w:rsidR="00A84090" w:rsidRDefault="0056177D">
            <w:pPr>
              <w:pStyle w:val="TableParagraph"/>
              <w:spacing w:before="8"/>
              <w:ind w:left="261" w:right="244"/>
              <w:rPr>
                <w:i/>
                <w:sz w:val="12"/>
              </w:rPr>
            </w:pPr>
            <w:r>
              <w:rPr>
                <w:i/>
                <w:w w:val="105"/>
                <w:sz w:val="12"/>
              </w:rPr>
              <w:t>35</w:t>
            </w:r>
          </w:p>
        </w:tc>
        <w:tc>
          <w:tcPr>
            <w:tcW w:w="552" w:type="dxa"/>
          </w:tcPr>
          <w:p w:rsidR="00A84090" w:rsidRDefault="0056177D">
            <w:pPr>
              <w:pStyle w:val="TableParagraph"/>
              <w:spacing w:before="8"/>
              <w:ind w:left="63" w:right="47"/>
              <w:rPr>
                <w:sz w:val="12"/>
              </w:rPr>
            </w:pPr>
            <w:r>
              <w:rPr>
                <w:w w:val="105"/>
                <w:sz w:val="12"/>
              </w:rPr>
              <w:t>$11.17</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36</w:t>
            </w:r>
          </w:p>
        </w:tc>
        <w:tc>
          <w:tcPr>
            <w:tcW w:w="725" w:type="dxa"/>
          </w:tcPr>
          <w:p w:rsidR="00A84090" w:rsidRDefault="0056177D">
            <w:pPr>
              <w:pStyle w:val="TableParagraph"/>
              <w:spacing w:line="122" w:lineRule="exact"/>
              <w:ind w:left="146" w:right="142"/>
              <w:rPr>
                <w:sz w:val="12"/>
              </w:rPr>
            </w:pPr>
            <w:r>
              <w:rPr>
                <w:w w:val="105"/>
                <w:sz w:val="12"/>
              </w:rPr>
              <w:t>$11.22</w:t>
            </w:r>
          </w:p>
        </w:tc>
        <w:tc>
          <w:tcPr>
            <w:tcW w:w="776" w:type="dxa"/>
          </w:tcPr>
          <w:p w:rsidR="00A84090" w:rsidRDefault="0056177D">
            <w:pPr>
              <w:pStyle w:val="TableParagraph"/>
              <w:spacing w:line="122" w:lineRule="exact"/>
              <w:ind w:left="256" w:right="249"/>
              <w:rPr>
                <w:i/>
                <w:sz w:val="12"/>
              </w:rPr>
            </w:pPr>
            <w:r>
              <w:rPr>
                <w:i/>
                <w:w w:val="105"/>
                <w:sz w:val="12"/>
              </w:rPr>
              <w:t>37</w:t>
            </w:r>
          </w:p>
        </w:tc>
        <w:tc>
          <w:tcPr>
            <w:tcW w:w="700" w:type="dxa"/>
          </w:tcPr>
          <w:p w:rsidR="00A84090" w:rsidRDefault="0056177D">
            <w:pPr>
              <w:pStyle w:val="TableParagraph"/>
              <w:spacing w:line="122" w:lineRule="exact"/>
              <w:ind w:left="136" w:right="127"/>
              <w:rPr>
                <w:sz w:val="12"/>
              </w:rPr>
            </w:pPr>
            <w:r>
              <w:rPr>
                <w:w w:val="105"/>
                <w:sz w:val="12"/>
              </w:rPr>
              <w:t>$11.26</w:t>
            </w:r>
          </w:p>
        </w:tc>
        <w:tc>
          <w:tcPr>
            <w:tcW w:w="776" w:type="dxa"/>
          </w:tcPr>
          <w:p w:rsidR="00A84090" w:rsidRDefault="0056177D">
            <w:pPr>
              <w:pStyle w:val="TableParagraph"/>
              <w:spacing w:line="122" w:lineRule="exact"/>
              <w:ind w:left="317"/>
              <w:jc w:val="left"/>
              <w:rPr>
                <w:i/>
                <w:sz w:val="12"/>
              </w:rPr>
            </w:pPr>
            <w:r>
              <w:rPr>
                <w:i/>
                <w:w w:val="105"/>
                <w:sz w:val="12"/>
              </w:rPr>
              <w:t>38</w:t>
            </w:r>
          </w:p>
        </w:tc>
        <w:tc>
          <w:tcPr>
            <w:tcW w:w="552" w:type="dxa"/>
          </w:tcPr>
          <w:p w:rsidR="00A84090" w:rsidRDefault="0056177D">
            <w:pPr>
              <w:pStyle w:val="TableParagraph"/>
              <w:spacing w:line="122" w:lineRule="exact"/>
              <w:ind w:left="62" w:right="50"/>
              <w:rPr>
                <w:sz w:val="12"/>
              </w:rPr>
            </w:pPr>
            <w:r>
              <w:rPr>
                <w:w w:val="105"/>
                <w:sz w:val="12"/>
              </w:rPr>
              <w:t>$11.30</w:t>
            </w:r>
          </w:p>
        </w:tc>
        <w:tc>
          <w:tcPr>
            <w:tcW w:w="776" w:type="dxa"/>
          </w:tcPr>
          <w:p w:rsidR="00A84090" w:rsidRDefault="0056177D">
            <w:pPr>
              <w:pStyle w:val="TableParagraph"/>
              <w:spacing w:line="122" w:lineRule="exact"/>
              <w:ind w:left="261" w:right="247"/>
              <w:rPr>
                <w:i/>
                <w:sz w:val="12"/>
              </w:rPr>
            </w:pPr>
            <w:r>
              <w:rPr>
                <w:i/>
                <w:w w:val="105"/>
                <w:sz w:val="12"/>
              </w:rPr>
              <w:t>39</w:t>
            </w:r>
          </w:p>
        </w:tc>
        <w:tc>
          <w:tcPr>
            <w:tcW w:w="553" w:type="dxa"/>
          </w:tcPr>
          <w:p w:rsidR="00A84090" w:rsidRDefault="0056177D">
            <w:pPr>
              <w:pStyle w:val="TableParagraph"/>
              <w:spacing w:line="122" w:lineRule="exact"/>
              <w:ind w:left="66" w:right="50"/>
              <w:rPr>
                <w:sz w:val="12"/>
              </w:rPr>
            </w:pPr>
            <w:r>
              <w:rPr>
                <w:w w:val="105"/>
                <w:sz w:val="12"/>
              </w:rPr>
              <w:t>$11.35</w:t>
            </w:r>
          </w:p>
        </w:tc>
        <w:tc>
          <w:tcPr>
            <w:tcW w:w="776" w:type="dxa"/>
          </w:tcPr>
          <w:p w:rsidR="00A84090" w:rsidRDefault="0056177D">
            <w:pPr>
              <w:pStyle w:val="TableParagraph"/>
              <w:spacing w:line="122" w:lineRule="exact"/>
              <w:ind w:left="261" w:right="244"/>
              <w:rPr>
                <w:i/>
                <w:sz w:val="12"/>
              </w:rPr>
            </w:pPr>
            <w:r>
              <w:rPr>
                <w:i/>
                <w:w w:val="105"/>
                <w:sz w:val="12"/>
              </w:rPr>
              <w:t>40</w:t>
            </w:r>
          </w:p>
        </w:tc>
        <w:tc>
          <w:tcPr>
            <w:tcW w:w="552" w:type="dxa"/>
          </w:tcPr>
          <w:p w:rsidR="00A84090" w:rsidRDefault="0056177D">
            <w:pPr>
              <w:pStyle w:val="TableParagraph"/>
              <w:spacing w:line="122" w:lineRule="exact"/>
              <w:ind w:left="63" w:right="47"/>
              <w:rPr>
                <w:sz w:val="12"/>
              </w:rPr>
            </w:pPr>
            <w:r>
              <w:rPr>
                <w:w w:val="105"/>
                <w:sz w:val="12"/>
              </w:rPr>
              <w:t>$11.39</w:t>
            </w:r>
          </w:p>
        </w:tc>
      </w:tr>
      <w:tr w:rsidR="00A84090">
        <w:trPr>
          <w:trHeight w:val="148"/>
        </w:trPr>
        <w:tc>
          <w:tcPr>
            <w:tcW w:w="854" w:type="dxa"/>
          </w:tcPr>
          <w:p w:rsidR="00A84090" w:rsidRDefault="0056177D">
            <w:pPr>
              <w:pStyle w:val="TableParagraph"/>
              <w:ind w:left="298" w:right="292"/>
              <w:rPr>
                <w:i/>
                <w:sz w:val="12"/>
              </w:rPr>
            </w:pPr>
            <w:r>
              <w:rPr>
                <w:i/>
                <w:w w:val="105"/>
                <w:sz w:val="12"/>
              </w:rPr>
              <w:t>41</w:t>
            </w:r>
          </w:p>
        </w:tc>
        <w:tc>
          <w:tcPr>
            <w:tcW w:w="725" w:type="dxa"/>
          </w:tcPr>
          <w:p w:rsidR="00A84090" w:rsidRDefault="0056177D">
            <w:pPr>
              <w:pStyle w:val="TableParagraph"/>
              <w:ind w:left="146" w:right="142"/>
              <w:rPr>
                <w:sz w:val="12"/>
              </w:rPr>
            </w:pPr>
            <w:r>
              <w:rPr>
                <w:w w:val="105"/>
                <w:sz w:val="12"/>
              </w:rPr>
              <w:t>$11.44</w:t>
            </w:r>
          </w:p>
        </w:tc>
        <w:tc>
          <w:tcPr>
            <w:tcW w:w="776" w:type="dxa"/>
          </w:tcPr>
          <w:p w:rsidR="00A84090" w:rsidRDefault="0056177D">
            <w:pPr>
              <w:pStyle w:val="TableParagraph"/>
              <w:ind w:left="256" w:right="249"/>
              <w:rPr>
                <w:i/>
                <w:sz w:val="12"/>
              </w:rPr>
            </w:pPr>
            <w:r>
              <w:rPr>
                <w:i/>
                <w:w w:val="105"/>
                <w:sz w:val="12"/>
              </w:rPr>
              <w:t>42</w:t>
            </w:r>
          </w:p>
        </w:tc>
        <w:tc>
          <w:tcPr>
            <w:tcW w:w="700" w:type="dxa"/>
          </w:tcPr>
          <w:p w:rsidR="00A84090" w:rsidRDefault="0056177D">
            <w:pPr>
              <w:pStyle w:val="TableParagraph"/>
              <w:ind w:left="136" w:right="127"/>
              <w:rPr>
                <w:sz w:val="12"/>
              </w:rPr>
            </w:pPr>
            <w:r>
              <w:rPr>
                <w:w w:val="105"/>
                <w:sz w:val="12"/>
              </w:rPr>
              <w:t>$11.49</w:t>
            </w:r>
          </w:p>
        </w:tc>
        <w:tc>
          <w:tcPr>
            <w:tcW w:w="776" w:type="dxa"/>
          </w:tcPr>
          <w:p w:rsidR="00A84090" w:rsidRDefault="0056177D">
            <w:pPr>
              <w:pStyle w:val="TableParagraph"/>
              <w:ind w:left="317"/>
              <w:jc w:val="left"/>
              <w:rPr>
                <w:i/>
                <w:sz w:val="12"/>
              </w:rPr>
            </w:pPr>
            <w:r>
              <w:rPr>
                <w:i/>
                <w:w w:val="105"/>
                <w:sz w:val="12"/>
              </w:rPr>
              <w:t>43</w:t>
            </w:r>
          </w:p>
        </w:tc>
        <w:tc>
          <w:tcPr>
            <w:tcW w:w="552" w:type="dxa"/>
          </w:tcPr>
          <w:p w:rsidR="00A84090" w:rsidRDefault="0056177D">
            <w:pPr>
              <w:pStyle w:val="TableParagraph"/>
              <w:ind w:left="62" w:right="50"/>
              <w:rPr>
                <w:sz w:val="12"/>
              </w:rPr>
            </w:pPr>
            <w:r>
              <w:rPr>
                <w:w w:val="105"/>
                <w:sz w:val="12"/>
              </w:rPr>
              <w:t>$11.53</w:t>
            </w:r>
          </w:p>
        </w:tc>
        <w:tc>
          <w:tcPr>
            <w:tcW w:w="776" w:type="dxa"/>
          </w:tcPr>
          <w:p w:rsidR="00A84090" w:rsidRDefault="0056177D">
            <w:pPr>
              <w:pStyle w:val="TableParagraph"/>
              <w:ind w:left="261" w:right="247"/>
              <w:rPr>
                <w:i/>
                <w:sz w:val="12"/>
              </w:rPr>
            </w:pPr>
            <w:r>
              <w:rPr>
                <w:i/>
                <w:w w:val="105"/>
                <w:sz w:val="12"/>
              </w:rPr>
              <w:t>44</w:t>
            </w:r>
          </w:p>
        </w:tc>
        <w:tc>
          <w:tcPr>
            <w:tcW w:w="553" w:type="dxa"/>
          </w:tcPr>
          <w:p w:rsidR="00A84090" w:rsidRDefault="0056177D">
            <w:pPr>
              <w:pStyle w:val="TableParagraph"/>
              <w:ind w:left="66" w:right="50"/>
              <w:rPr>
                <w:sz w:val="12"/>
              </w:rPr>
            </w:pPr>
            <w:r>
              <w:rPr>
                <w:w w:val="105"/>
                <w:sz w:val="12"/>
              </w:rPr>
              <w:t>$11.58</w:t>
            </w:r>
          </w:p>
        </w:tc>
        <w:tc>
          <w:tcPr>
            <w:tcW w:w="776" w:type="dxa"/>
          </w:tcPr>
          <w:p w:rsidR="00A84090" w:rsidRDefault="0056177D">
            <w:pPr>
              <w:pStyle w:val="TableParagraph"/>
              <w:ind w:left="261" w:right="244"/>
              <w:rPr>
                <w:i/>
                <w:sz w:val="12"/>
              </w:rPr>
            </w:pPr>
            <w:r>
              <w:rPr>
                <w:i/>
                <w:w w:val="105"/>
                <w:sz w:val="12"/>
              </w:rPr>
              <w:t>45</w:t>
            </w:r>
          </w:p>
        </w:tc>
        <w:tc>
          <w:tcPr>
            <w:tcW w:w="552" w:type="dxa"/>
          </w:tcPr>
          <w:p w:rsidR="00A84090" w:rsidRDefault="0056177D">
            <w:pPr>
              <w:pStyle w:val="TableParagraph"/>
              <w:ind w:left="63" w:right="47"/>
              <w:rPr>
                <w:sz w:val="12"/>
              </w:rPr>
            </w:pPr>
            <w:r>
              <w:rPr>
                <w:w w:val="105"/>
                <w:sz w:val="12"/>
              </w:rPr>
              <w:t>$11.62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46</w:t>
            </w:r>
          </w:p>
        </w:tc>
        <w:tc>
          <w:tcPr>
            <w:tcW w:w="725" w:type="dxa"/>
          </w:tcPr>
          <w:p w:rsidR="00A84090" w:rsidRDefault="0056177D">
            <w:pPr>
              <w:pStyle w:val="TableParagraph"/>
              <w:spacing w:line="122" w:lineRule="exact"/>
              <w:ind w:left="146" w:right="142"/>
              <w:rPr>
                <w:sz w:val="12"/>
              </w:rPr>
            </w:pPr>
            <w:r>
              <w:rPr>
                <w:w w:val="105"/>
                <w:sz w:val="12"/>
              </w:rPr>
              <w:t>$11.66</w:t>
            </w:r>
          </w:p>
        </w:tc>
        <w:tc>
          <w:tcPr>
            <w:tcW w:w="776" w:type="dxa"/>
          </w:tcPr>
          <w:p w:rsidR="00A84090" w:rsidRDefault="0056177D">
            <w:pPr>
              <w:pStyle w:val="TableParagraph"/>
              <w:spacing w:line="122" w:lineRule="exact"/>
              <w:ind w:left="256" w:right="249"/>
              <w:rPr>
                <w:i/>
                <w:sz w:val="12"/>
              </w:rPr>
            </w:pPr>
            <w:r>
              <w:rPr>
                <w:i/>
                <w:w w:val="105"/>
                <w:sz w:val="12"/>
              </w:rPr>
              <w:t>47</w:t>
            </w:r>
          </w:p>
        </w:tc>
        <w:tc>
          <w:tcPr>
            <w:tcW w:w="700" w:type="dxa"/>
          </w:tcPr>
          <w:p w:rsidR="00A84090" w:rsidRDefault="0056177D">
            <w:pPr>
              <w:pStyle w:val="TableParagraph"/>
              <w:spacing w:line="122" w:lineRule="exact"/>
              <w:ind w:left="136" w:right="127"/>
              <w:rPr>
                <w:sz w:val="12"/>
              </w:rPr>
            </w:pPr>
            <w:r>
              <w:rPr>
                <w:w w:val="105"/>
                <w:sz w:val="12"/>
              </w:rPr>
              <w:t>$11.71</w:t>
            </w:r>
          </w:p>
        </w:tc>
        <w:tc>
          <w:tcPr>
            <w:tcW w:w="776" w:type="dxa"/>
          </w:tcPr>
          <w:p w:rsidR="00A84090" w:rsidRDefault="0056177D">
            <w:pPr>
              <w:pStyle w:val="TableParagraph"/>
              <w:spacing w:line="122" w:lineRule="exact"/>
              <w:ind w:left="317"/>
              <w:jc w:val="left"/>
              <w:rPr>
                <w:i/>
                <w:sz w:val="12"/>
              </w:rPr>
            </w:pPr>
            <w:r>
              <w:rPr>
                <w:i/>
                <w:w w:val="105"/>
                <w:sz w:val="12"/>
              </w:rPr>
              <w:t>48</w:t>
            </w:r>
          </w:p>
        </w:tc>
        <w:tc>
          <w:tcPr>
            <w:tcW w:w="552" w:type="dxa"/>
          </w:tcPr>
          <w:p w:rsidR="00A84090" w:rsidRDefault="0056177D">
            <w:pPr>
              <w:pStyle w:val="TableParagraph"/>
              <w:spacing w:line="122" w:lineRule="exact"/>
              <w:ind w:left="62" w:right="50"/>
              <w:rPr>
                <w:sz w:val="12"/>
              </w:rPr>
            </w:pPr>
            <w:r>
              <w:rPr>
                <w:w w:val="105"/>
                <w:sz w:val="12"/>
              </w:rPr>
              <w:t>$11.76</w:t>
            </w:r>
          </w:p>
        </w:tc>
        <w:tc>
          <w:tcPr>
            <w:tcW w:w="776" w:type="dxa"/>
          </w:tcPr>
          <w:p w:rsidR="00A84090" w:rsidRDefault="0056177D">
            <w:pPr>
              <w:pStyle w:val="TableParagraph"/>
              <w:spacing w:line="122" w:lineRule="exact"/>
              <w:ind w:left="261" w:right="247"/>
              <w:rPr>
                <w:i/>
                <w:sz w:val="12"/>
              </w:rPr>
            </w:pPr>
            <w:r>
              <w:rPr>
                <w:i/>
                <w:w w:val="105"/>
                <w:sz w:val="12"/>
              </w:rPr>
              <w:t>49</w:t>
            </w:r>
          </w:p>
        </w:tc>
        <w:tc>
          <w:tcPr>
            <w:tcW w:w="553" w:type="dxa"/>
          </w:tcPr>
          <w:p w:rsidR="00A84090" w:rsidRDefault="0056177D">
            <w:pPr>
              <w:pStyle w:val="TableParagraph"/>
              <w:spacing w:line="122" w:lineRule="exact"/>
              <w:ind w:left="66" w:right="50"/>
              <w:rPr>
                <w:sz w:val="12"/>
              </w:rPr>
            </w:pPr>
            <w:r>
              <w:rPr>
                <w:w w:val="105"/>
                <w:sz w:val="12"/>
              </w:rPr>
              <w:t>$11.80</w:t>
            </w:r>
          </w:p>
        </w:tc>
        <w:tc>
          <w:tcPr>
            <w:tcW w:w="776" w:type="dxa"/>
          </w:tcPr>
          <w:p w:rsidR="00A84090" w:rsidRDefault="0056177D">
            <w:pPr>
              <w:pStyle w:val="TableParagraph"/>
              <w:spacing w:line="122" w:lineRule="exact"/>
              <w:ind w:left="261" w:right="244"/>
              <w:rPr>
                <w:i/>
                <w:sz w:val="12"/>
              </w:rPr>
            </w:pPr>
            <w:r>
              <w:rPr>
                <w:i/>
                <w:w w:val="105"/>
                <w:sz w:val="12"/>
              </w:rPr>
              <w:t>50</w:t>
            </w:r>
          </w:p>
        </w:tc>
        <w:tc>
          <w:tcPr>
            <w:tcW w:w="552" w:type="dxa"/>
          </w:tcPr>
          <w:p w:rsidR="00A84090" w:rsidRDefault="0056177D">
            <w:pPr>
              <w:pStyle w:val="TableParagraph"/>
              <w:spacing w:line="122" w:lineRule="exact"/>
              <w:ind w:left="63" w:right="47"/>
              <w:rPr>
                <w:sz w:val="12"/>
              </w:rPr>
            </w:pPr>
            <w:r>
              <w:rPr>
                <w:w w:val="105"/>
                <w:sz w:val="12"/>
              </w:rPr>
              <w:t>$11.85</w:t>
            </w:r>
          </w:p>
        </w:tc>
      </w:tr>
      <w:tr w:rsidR="00A84090">
        <w:trPr>
          <w:trHeight w:val="148"/>
        </w:trPr>
        <w:tc>
          <w:tcPr>
            <w:tcW w:w="854" w:type="dxa"/>
          </w:tcPr>
          <w:p w:rsidR="00A84090" w:rsidRDefault="0056177D">
            <w:pPr>
              <w:pStyle w:val="TableParagraph"/>
              <w:ind w:left="298" w:right="292"/>
              <w:rPr>
                <w:i/>
                <w:sz w:val="12"/>
              </w:rPr>
            </w:pPr>
            <w:r>
              <w:rPr>
                <w:i/>
                <w:w w:val="105"/>
                <w:sz w:val="12"/>
              </w:rPr>
              <w:t>51</w:t>
            </w:r>
          </w:p>
        </w:tc>
        <w:tc>
          <w:tcPr>
            <w:tcW w:w="725" w:type="dxa"/>
          </w:tcPr>
          <w:p w:rsidR="00A84090" w:rsidRDefault="0056177D">
            <w:pPr>
              <w:pStyle w:val="TableParagraph"/>
              <w:ind w:left="146" w:right="142"/>
              <w:rPr>
                <w:sz w:val="12"/>
              </w:rPr>
            </w:pPr>
            <w:r>
              <w:rPr>
                <w:w w:val="105"/>
                <w:sz w:val="12"/>
              </w:rPr>
              <w:t>$11.89</w:t>
            </w:r>
          </w:p>
        </w:tc>
        <w:tc>
          <w:tcPr>
            <w:tcW w:w="776" w:type="dxa"/>
          </w:tcPr>
          <w:p w:rsidR="00A84090" w:rsidRDefault="0056177D">
            <w:pPr>
              <w:pStyle w:val="TableParagraph"/>
              <w:ind w:left="256" w:right="249"/>
              <w:rPr>
                <w:i/>
                <w:sz w:val="12"/>
              </w:rPr>
            </w:pPr>
            <w:r>
              <w:rPr>
                <w:i/>
                <w:w w:val="105"/>
                <w:sz w:val="12"/>
              </w:rPr>
              <w:t>52</w:t>
            </w:r>
          </w:p>
        </w:tc>
        <w:tc>
          <w:tcPr>
            <w:tcW w:w="700" w:type="dxa"/>
          </w:tcPr>
          <w:p w:rsidR="00A84090" w:rsidRDefault="0056177D">
            <w:pPr>
              <w:pStyle w:val="TableParagraph"/>
              <w:ind w:left="136" w:right="127"/>
              <w:rPr>
                <w:sz w:val="12"/>
              </w:rPr>
            </w:pPr>
            <w:r>
              <w:rPr>
                <w:w w:val="105"/>
                <w:sz w:val="12"/>
              </w:rPr>
              <w:t>$11.93</w:t>
            </w:r>
          </w:p>
        </w:tc>
        <w:tc>
          <w:tcPr>
            <w:tcW w:w="776" w:type="dxa"/>
          </w:tcPr>
          <w:p w:rsidR="00A84090" w:rsidRDefault="0056177D">
            <w:pPr>
              <w:pStyle w:val="TableParagraph"/>
              <w:ind w:left="317"/>
              <w:jc w:val="left"/>
              <w:rPr>
                <w:i/>
                <w:sz w:val="12"/>
              </w:rPr>
            </w:pPr>
            <w:r>
              <w:rPr>
                <w:i/>
                <w:w w:val="105"/>
                <w:sz w:val="12"/>
              </w:rPr>
              <w:t>53</w:t>
            </w:r>
          </w:p>
        </w:tc>
        <w:tc>
          <w:tcPr>
            <w:tcW w:w="552" w:type="dxa"/>
          </w:tcPr>
          <w:p w:rsidR="00A84090" w:rsidRDefault="0056177D">
            <w:pPr>
              <w:pStyle w:val="TableParagraph"/>
              <w:ind w:left="62" w:right="50"/>
              <w:rPr>
                <w:sz w:val="12"/>
              </w:rPr>
            </w:pPr>
            <w:r>
              <w:rPr>
                <w:w w:val="105"/>
                <w:sz w:val="12"/>
              </w:rPr>
              <w:t>$11.98</w:t>
            </w:r>
          </w:p>
        </w:tc>
        <w:tc>
          <w:tcPr>
            <w:tcW w:w="776" w:type="dxa"/>
          </w:tcPr>
          <w:p w:rsidR="00A84090" w:rsidRDefault="0056177D">
            <w:pPr>
              <w:pStyle w:val="TableParagraph"/>
              <w:ind w:left="261" w:right="247"/>
              <w:rPr>
                <w:i/>
                <w:sz w:val="12"/>
              </w:rPr>
            </w:pPr>
            <w:r>
              <w:rPr>
                <w:i/>
                <w:w w:val="105"/>
                <w:sz w:val="12"/>
              </w:rPr>
              <w:t>54</w:t>
            </w:r>
          </w:p>
        </w:tc>
        <w:tc>
          <w:tcPr>
            <w:tcW w:w="553" w:type="dxa"/>
          </w:tcPr>
          <w:p w:rsidR="00A84090" w:rsidRDefault="0056177D">
            <w:pPr>
              <w:pStyle w:val="TableParagraph"/>
              <w:ind w:left="66" w:right="50"/>
              <w:rPr>
                <w:sz w:val="12"/>
              </w:rPr>
            </w:pPr>
            <w:r>
              <w:rPr>
                <w:w w:val="105"/>
                <w:sz w:val="12"/>
              </w:rPr>
              <w:t>$12.03</w:t>
            </w:r>
          </w:p>
        </w:tc>
        <w:tc>
          <w:tcPr>
            <w:tcW w:w="776" w:type="dxa"/>
          </w:tcPr>
          <w:p w:rsidR="00A84090" w:rsidRDefault="0056177D">
            <w:pPr>
              <w:pStyle w:val="TableParagraph"/>
              <w:ind w:left="261" w:right="244"/>
              <w:rPr>
                <w:i/>
                <w:sz w:val="12"/>
              </w:rPr>
            </w:pPr>
            <w:r>
              <w:rPr>
                <w:i/>
                <w:w w:val="105"/>
                <w:sz w:val="12"/>
              </w:rPr>
              <w:t>55</w:t>
            </w:r>
          </w:p>
        </w:tc>
        <w:tc>
          <w:tcPr>
            <w:tcW w:w="552" w:type="dxa"/>
          </w:tcPr>
          <w:p w:rsidR="00A84090" w:rsidRDefault="0056177D">
            <w:pPr>
              <w:pStyle w:val="TableParagraph"/>
              <w:ind w:left="63" w:right="47"/>
              <w:rPr>
                <w:sz w:val="12"/>
              </w:rPr>
            </w:pPr>
            <w:r>
              <w:rPr>
                <w:w w:val="105"/>
                <w:sz w:val="12"/>
              </w:rPr>
              <w:t>$12.07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56</w:t>
            </w:r>
          </w:p>
        </w:tc>
        <w:tc>
          <w:tcPr>
            <w:tcW w:w="725" w:type="dxa"/>
          </w:tcPr>
          <w:p w:rsidR="00A84090" w:rsidRDefault="0056177D">
            <w:pPr>
              <w:pStyle w:val="TableParagraph"/>
              <w:spacing w:before="8"/>
              <w:ind w:left="146" w:right="142"/>
              <w:rPr>
                <w:sz w:val="12"/>
              </w:rPr>
            </w:pPr>
            <w:r>
              <w:rPr>
                <w:w w:val="105"/>
                <w:sz w:val="12"/>
              </w:rPr>
              <w:t>$12.12</w:t>
            </w:r>
          </w:p>
        </w:tc>
        <w:tc>
          <w:tcPr>
            <w:tcW w:w="776" w:type="dxa"/>
          </w:tcPr>
          <w:p w:rsidR="00A84090" w:rsidRDefault="0056177D">
            <w:pPr>
              <w:pStyle w:val="TableParagraph"/>
              <w:spacing w:before="8"/>
              <w:ind w:left="256" w:right="249"/>
              <w:rPr>
                <w:i/>
                <w:sz w:val="12"/>
              </w:rPr>
            </w:pPr>
            <w:r>
              <w:rPr>
                <w:i/>
                <w:w w:val="105"/>
                <w:sz w:val="12"/>
              </w:rPr>
              <w:t>57</w:t>
            </w:r>
          </w:p>
        </w:tc>
        <w:tc>
          <w:tcPr>
            <w:tcW w:w="700" w:type="dxa"/>
          </w:tcPr>
          <w:p w:rsidR="00A84090" w:rsidRDefault="0056177D">
            <w:pPr>
              <w:pStyle w:val="TableParagraph"/>
              <w:spacing w:before="8"/>
              <w:ind w:left="136" w:right="127"/>
              <w:rPr>
                <w:sz w:val="12"/>
              </w:rPr>
            </w:pPr>
            <w:r>
              <w:rPr>
                <w:w w:val="105"/>
                <w:sz w:val="12"/>
              </w:rPr>
              <w:t>$12.16</w:t>
            </w:r>
          </w:p>
        </w:tc>
        <w:tc>
          <w:tcPr>
            <w:tcW w:w="776" w:type="dxa"/>
          </w:tcPr>
          <w:p w:rsidR="00A84090" w:rsidRDefault="0056177D">
            <w:pPr>
              <w:pStyle w:val="TableParagraph"/>
              <w:spacing w:before="8"/>
              <w:ind w:left="317"/>
              <w:jc w:val="left"/>
              <w:rPr>
                <w:i/>
                <w:sz w:val="12"/>
              </w:rPr>
            </w:pPr>
            <w:r>
              <w:rPr>
                <w:i/>
                <w:w w:val="105"/>
                <w:sz w:val="12"/>
              </w:rPr>
              <w:t>58</w:t>
            </w:r>
          </w:p>
        </w:tc>
        <w:tc>
          <w:tcPr>
            <w:tcW w:w="552" w:type="dxa"/>
          </w:tcPr>
          <w:p w:rsidR="00A84090" w:rsidRDefault="0056177D">
            <w:pPr>
              <w:pStyle w:val="TableParagraph"/>
              <w:spacing w:before="8"/>
              <w:ind w:left="62" w:right="50"/>
              <w:rPr>
                <w:sz w:val="12"/>
              </w:rPr>
            </w:pPr>
            <w:r>
              <w:rPr>
                <w:w w:val="105"/>
                <w:sz w:val="12"/>
              </w:rPr>
              <w:t>$12.20</w:t>
            </w:r>
          </w:p>
        </w:tc>
        <w:tc>
          <w:tcPr>
            <w:tcW w:w="776" w:type="dxa"/>
          </w:tcPr>
          <w:p w:rsidR="00A84090" w:rsidRDefault="0056177D">
            <w:pPr>
              <w:pStyle w:val="TableParagraph"/>
              <w:spacing w:before="8"/>
              <w:ind w:left="261" w:right="247"/>
              <w:rPr>
                <w:i/>
                <w:sz w:val="12"/>
              </w:rPr>
            </w:pPr>
            <w:r>
              <w:rPr>
                <w:i/>
                <w:w w:val="105"/>
                <w:sz w:val="12"/>
              </w:rPr>
              <w:t>59</w:t>
            </w:r>
          </w:p>
        </w:tc>
        <w:tc>
          <w:tcPr>
            <w:tcW w:w="553" w:type="dxa"/>
          </w:tcPr>
          <w:p w:rsidR="00A84090" w:rsidRDefault="0056177D">
            <w:pPr>
              <w:pStyle w:val="TableParagraph"/>
              <w:spacing w:before="8"/>
              <w:ind w:left="66" w:right="50"/>
              <w:rPr>
                <w:sz w:val="12"/>
              </w:rPr>
            </w:pPr>
            <w:r>
              <w:rPr>
                <w:w w:val="105"/>
                <w:sz w:val="12"/>
              </w:rPr>
              <w:t>$12.25</w:t>
            </w:r>
          </w:p>
        </w:tc>
        <w:tc>
          <w:tcPr>
            <w:tcW w:w="776" w:type="dxa"/>
          </w:tcPr>
          <w:p w:rsidR="00A84090" w:rsidRDefault="0056177D">
            <w:pPr>
              <w:pStyle w:val="TableParagraph"/>
              <w:spacing w:before="8"/>
              <w:ind w:left="261" w:right="244"/>
              <w:rPr>
                <w:i/>
                <w:sz w:val="12"/>
              </w:rPr>
            </w:pPr>
            <w:r>
              <w:rPr>
                <w:i/>
                <w:w w:val="105"/>
                <w:sz w:val="12"/>
              </w:rPr>
              <w:t>60</w:t>
            </w:r>
          </w:p>
        </w:tc>
        <w:tc>
          <w:tcPr>
            <w:tcW w:w="552" w:type="dxa"/>
          </w:tcPr>
          <w:p w:rsidR="00A84090" w:rsidRDefault="0056177D">
            <w:pPr>
              <w:pStyle w:val="TableParagraph"/>
              <w:spacing w:before="8"/>
              <w:ind w:left="63" w:right="47"/>
              <w:rPr>
                <w:sz w:val="12"/>
              </w:rPr>
            </w:pPr>
            <w:r>
              <w:rPr>
                <w:w w:val="105"/>
                <w:sz w:val="12"/>
              </w:rPr>
              <w:t>$12.30</w:t>
            </w:r>
          </w:p>
        </w:tc>
      </w:tr>
      <w:tr w:rsidR="00A84090">
        <w:trPr>
          <w:trHeight w:val="148"/>
        </w:trPr>
        <w:tc>
          <w:tcPr>
            <w:tcW w:w="854" w:type="dxa"/>
          </w:tcPr>
          <w:p w:rsidR="00A84090" w:rsidRDefault="0056177D">
            <w:pPr>
              <w:pStyle w:val="TableParagraph"/>
              <w:ind w:left="298" w:right="292"/>
              <w:rPr>
                <w:i/>
                <w:sz w:val="12"/>
              </w:rPr>
            </w:pPr>
            <w:r>
              <w:rPr>
                <w:i/>
                <w:w w:val="105"/>
                <w:sz w:val="12"/>
              </w:rPr>
              <w:t>61</w:t>
            </w:r>
          </w:p>
        </w:tc>
        <w:tc>
          <w:tcPr>
            <w:tcW w:w="725" w:type="dxa"/>
          </w:tcPr>
          <w:p w:rsidR="00A84090" w:rsidRDefault="0056177D">
            <w:pPr>
              <w:pStyle w:val="TableParagraph"/>
              <w:ind w:left="146" w:right="142"/>
              <w:rPr>
                <w:sz w:val="12"/>
              </w:rPr>
            </w:pPr>
            <w:r>
              <w:rPr>
                <w:w w:val="105"/>
                <w:sz w:val="12"/>
              </w:rPr>
              <w:t>$12.34</w:t>
            </w:r>
          </w:p>
        </w:tc>
        <w:tc>
          <w:tcPr>
            <w:tcW w:w="776" w:type="dxa"/>
          </w:tcPr>
          <w:p w:rsidR="00A84090" w:rsidRDefault="0056177D">
            <w:pPr>
              <w:pStyle w:val="TableParagraph"/>
              <w:ind w:left="256" w:right="249"/>
              <w:rPr>
                <w:i/>
                <w:sz w:val="12"/>
              </w:rPr>
            </w:pPr>
            <w:r>
              <w:rPr>
                <w:i/>
                <w:w w:val="105"/>
                <w:sz w:val="12"/>
              </w:rPr>
              <w:t>62</w:t>
            </w:r>
          </w:p>
        </w:tc>
        <w:tc>
          <w:tcPr>
            <w:tcW w:w="700" w:type="dxa"/>
          </w:tcPr>
          <w:p w:rsidR="00A84090" w:rsidRDefault="0056177D">
            <w:pPr>
              <w:pStyle w:val="TableParagraph"/>
              <w:ind w:left="136" w:right="127"/>
              <w:rPr>
                <w:sz w:val="12"/>
              </w:rPr>
            </w:pPr>
            <w:r>
              <w:rPr>
                <w:w w:val="105"/>
                <w:sz w:val="12"/>
              </w:rPr>
              <w:t>$12.39</w:t>
            </w:r>
          </w:p>
        </w:tc>
        <w:tc>
          <w:tcPr>
            <w:tcW w:w="776" w:type="dxa"/>
          </w:tcPr>
          <w:p w:rsidR="00A84090" w:rsidRDefault="0056177D">
            <w:pPr>
              <w:pStyle w:val="TableParagraph"/>
              <w:ind w:left="317"/>
              <w:jc w:val="left"/>
              <w:rPr>
                <w:i/>
                <w:sz w:val="12"/>
              </w:rPr>
            </w:pPr>
            <w:r>
              <w:rPr>
                <w:i/>
                <w:w w:val="105"/>
                <w:sz w:val="12"/>
              </w:rPr>
              <w:t>63</w:t>
            </w:r>
          </w:p>
        </w:tc>
        <w:tc>
          <w:tcPr>
            <w:tcW w:w="552" w:type="dxa"/>
          </w:tcPr>
          <w:p w:rsidR="00A84090" w:rsidRDefault="0056177D">
            <w:pPr>
              <w:pStyle w:val="TableParagraph"/>
              <w:ind w:left="62" w:right="50"/>
              <w:rPr>
                <w:sz w:val="12"/>
              </w:rPr>
            </w:pPr>
            <w:r>
              <w:rPr>
                <w:w w:val="105"/>
                <w:sz w:val="12"/>
              </w:rPr>
              <w:t>$12.43</w:t>
            </w:r>
          </w:p>
        </w:tc>
        <w:tc>
          <w:tcPr>
            <w:tcW w:w="776" w:type="dxa"/>
          </w:tcPr>
          <w:p w:rsidR="00A84090" w:rsidRDefault="0056177D">
            <w:pPr>
              <w:pStyle w:val="TableParagraph"/>
              <w:ind w:left="261" w:right="247"/>
              <w:rPr>
                <w:i/>
                <w:sz w:val="12"/>
              </w:rPr>
            </w:pPr>
            <w:r>
              <w:rPr>
                <w:i/>
                <w:w w:val="105"/>
                <w:sz w:val="12"/>
              </w:rPr>
              <w:t>64</w:t>
            </w:r>
          </w:p>
        </w:tc>
        <w:tc>
          <w:tcPr>
            <w:tcW w:w="553" w:type="dxa"/>
          </w:tcPr>
          <w:p w:rsidR="00A84090" w:rsidRDefault="0056177D">
            <w:pPr>
              <w:pStyle w:val="TableParagraph"/>
              <w:ind w:left="66" w:right="50"/>
              <w:rPr>
                <w:sz w:val="12"/>
              </w:rPr>
            </w:pPr>
            <w:r>
              <w:rPr>
                <w:w w:val="105"/>
                <w:sz w:val="12"/>
              </w:rPr>
              <w:t>$12.47</w:t>
            </w:r>
          </w:p>
        </w:tc>
        <w:tc>
          <w:tcPr>
            <w:tcW w:w="776" w:type="dxa"/>
          </w:tcPr>
          <w:p w:rsidR="00A84090" w:rsidRDefault="0056177D">
            <w:pPr>
              <w:pStyle w:val="TableParagraph"/>
              <w:ind w:left="261" w:right="244"/>
              <w:rPr>
                <w:i/>
                <w:sz w:val="12"/>
              </w:rPr>
            </w:pPr>
            <w:r>
              <w:rPr>
                <w:i/>
                <w:w w:val="105"/>
                <w:sz w:val="12"/>
              </w:rPr>
              <w:t>65</w:t>
            </w:r>
          </w:p>
        </w:tc>
        <w:tc>
          <w:tcPr>
            <w:tcW w:w="552" w:type="dxa"/>
          </w:tcPr>
          <w:p w:rsidR="00A84090" w:rsidRDefault="0056177D">
            <w:pPr>
              <w:pStyle w:val="TableParagraph"/>
              <w:ind w:left="63" w:right="47"/>
              <w:rPr>
                <w:sz w:val="12"/>
              </w:rPr>
            </w:pPr>
            <w:r>
              <w:rPr>
                <w:w w:val="105"/>
                <w:sz w:val="12"/>
              </w:rPr>
              <w:t>$12.52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66</w:t>
            </w:r>
          </w:p>
        </w:tc>
        <w:tc>
          <w:tcPr>
            <w:tcW w:w="725" w:type="dxa"/>
          </w:tcPr>
          <w:p w:rsidR="00A84090" w:rsidRDefault="0056177D">
            <w:pPr>
              <w:pStyle w:val="TableParagraph"/>
              <w:spacing w:before="8"/>
              <w:ind w:left="146" w:right="142"/>
              <w:rPr>
                <w:sz w:val="12"/>
              </w:rPr>
            </w:pPr>
            <w:r>
              <w:rPr>
                <w:w w:val="105"/>
                <w:sz w:val="12"/>
              </w:rPr>
              <w:t>$12.57</w:t>
            </w:r>
          </w:p>
        </w:tc>
        <w:tc>
          <w:tcPr>
            <w:tcW w:w="776" w:type="dxa"/>
          </w:tcPr>
          <w:p w:rsidR="00A84090" w:rsidRDefault="0056177D">
            <w:pPr>
              <w:pStyle w:val="TableParagraph"/>
              <w:spacing w:before="8"/>
              <w:ind w:left="256" w:right="249"/>
              <w:rPr>
                <w:i/>
                <w:sz w:val="12"/>
              </w:rPr>
            </w:pPr>
            <w:r>
              <w:rPr>
                <w:i/>
                <w:w w:val="105"/>
                <w:sz w:val="12"/>
              </w:rPr>
              <w:t>67</w:t>
            </w:r>
          </w:p>
        </w:tc>
        <w:tc>
          <w:tcPr>
            <w:tcW w:w="700" w:type="dxa"/>
          </w:tcPr>
          <w:p w:rsidR="00A84090" w:rsidRDefault="0056177D">
            <w:pPr>
              <w:pStyle w:val="TableParagraph"/>
              <w:spacing w:before="8"/>
              <w:ind w:left="136" w:right="127"/>
              <w:rPr>
                <w:sz w:val="12"/>
              </w:rPr>
            </w:pPr>
            <w:r>
              <w:rPr>
                <w:w w:val="105"/>
                <w:sz w:val="12"/>
              </w:rPr>
              <w:t>$12.61</w:t>
            </w:r>
          </w:p>
        </w:tc>
        <w:tc>
          <w:tcPr>
            <w:tcW w:w="776" w:type="dxa"/>
          </w:tcPr>
          <w:p w:rsidR="00A84090" w:rsidRDefault="0056177D">
            <w:pPr>
              <w:pStyle w:val="TableParagraph"/>
              <w:spacing w:before="8"/>
              <w:ind w:left="317"/>
              <w:jc w:val="left"/>
              <w:rPr>
                <w:i/>
                <w:sz w:val="12"/>
              </w:rPr>
            </w:pPr>
            <w:r>
              <w:rPr>
                <w:i/>
                <w:w w:val="105"/>
                <w:sz w:val="12"/>
              </w:rPr>
              <w:t>68</w:t>
            </w:r>
          </w:p>
        </w:tc>
        <w:tc>
          <w:tcPr>
            <w:tcW w:w="552" w:type="dxa"/>
          </w:tcPr>
          <w:p w:rsidR="00A84090" w:rsidRDefault="0056177D">
            <w:pPr>
              <w:pStyle w:val="TableParagraph"/>
              <w:spacing w:before="8"/>
              <w:ind w:left="62" w:right="50"/>
              <w:rPr>
                <w:sz w:val="12"/>
              </w:rPr>
            </w:pPr>
            <w:r>
              <w:rPr>
                <w:w w:val="105"/>
                <w:sz w:val="12"/>
              </w:rPr>
              <w:t>$12.66</w:t>
            </w:r>
          </w:p>
        </w:tc>
        <w:tc>
          <w:tcPr>
            <w:tcW w:w="776" w:type="dxa"/>
          </w:tcPr>
          <w:p w:rsidR="00A84090" w:rsidRDefault="0056177D">
            <w:pPr>
              <w:pStyle w:val="TableParagraph"/>
              <w:spacing w:before="8"/>
              <w:ind w:left="261" w:right="247"/>
              <w:rPr>
                <w:i/>
                <w:sz w:val="12"/>
              </w:rPr>
            </w:pPr>
            <w:r>
              <w:rPr>
                <w:i/>
                <w:w w:val="105"/>
                <w:sz w:val="12"/>
              </w:rPr>
              <w:t>69</w:t>
            </w:r>
          </w:p>
        </w:tc>
        <w:tc>
          <w:tcPr>
            <w:tcW w:w="553" w:type="dxa"/>
          </w:tcPr>
          <w:p w:rsidR="00A84090" w:rsidRDefault="0056177D">
            <w:pPr>
              <w:pStyle w:val="TableParagraph"/>
              <w:spacing w:before="8"/>
              <w:ind w:left="66" w:right="50"/>
              <w:rPr>
                <w:sz w:val="12"/>
              </w:rPr>
            </w:pPr>
            <w:r>
              <w:rPr>
                <w:w w:val="105"/>
                <w:sz w:val="12"/>
              </w:rPr>
              <w:t>$12.70</w:t>
            </w:r>
          </w:p>
        </w:tc>
        <w:tc>
          <w:tcPr>
            <w:tcW w:w="776" w:type="dxa"/>
          </w:tcPr>
          <w:p w:rsidR="00A84090" w:rsidRDefault="0056177D">
            <w:pPr>
              <w:pStyle w:val="TableParagraph"/>
              <w:spacing w:before="8"/>
              <w:ind w:left="261" w:right="244"/>
              <w:rPr>
                <w:i/>
                <w:sz w:val="12"/>
              </w:rPr>
            </w:pPr>
            <w:r>
              <w:rPr>
                <w:i/>
                <w:w w:val="105"/>
                <w:sz w:val="12"/>
              </w:rPr>
              <w:t>70</w:t>
            </w:r>
          </w:p>
        </w:tc>
        <w:tc>
          <w:tcPr>
            <w:tcW w:w="552" w:type="dxa"/>
          </w:tcPr>
          <w:p w:rsidR="00A84090" w:rsidRDefault="0056177D">
            <w:pPr>
              <w:pStyle w:val="TableParagraph"/>
              <w:spacing w:before="8"/>
              <w:ind w:left="63" w:right="47"/>
              <w:rPr>
                <w:sz w:val="12"/>
              </w:rPr>
            </w:pPr>
            <w:r>
              <w:rPr>
                <w:w w:val="105"/>
                <w:sz w:val="12"/>
              </w:rPr>
              <w:t>$12.75</w:t>
            </w:r>
          </w:p>
        </w:tc>
      </w:tr>
      <w:tr w:rsidR="00A84090">
        <w:trPr>
          <w:trHeight w:val="148"/>
        </w:trPr>
        <w:tc>
          <w:tcPr>
            <w:tcW w:w="854" w:type="dxa"/>
          </w:tcPr>
          <w:p w:rsidR="00A84090" w:rsidRDefault="0056177D">
            <w:pPr>
              <w:pStyle w:val="TableParagraph"/>
              <w:ind w:left="298" w:right="292"/>
              <w:rPr>
                <w:i/>
                <w:sz w:val="12"/>
              </w:rPr>
            </w:pPr>
            <w:r>
              <w:rPr>
                <w:i/>
                <w:w w:val="105"/>
                <w:sz w:val="12"/>
              </w:rPr>
              <w:t>71</w:t>
            </w:r>
          </w:p>
        </w:tc>
        <w:tc>
          <w:tcPr>
            <w:tcW w:w="725" w:type="dxa"/>
          </w:tcPr>
          <w:p w:rsidR="00A84090" w:rsidRDefault="0056177D">
            <w:pPr>
              <w:pStyle w:val="TableParagraph"/>
              <w:ind w:left="146" w:right="142"/>
              <w:rPr>
                <w:sz w:val="12"/>
              </w:rPr>
            </w:pPr>
            <w:r>
              <w:rPr>
                <w:w w:val="105"/>
                <w:sz w:val="12"/>
              </w:rPr>
              <w:t>$12.79</w:t>
            </w:r>
          </w:p>
        </w:tc>
        <w:tc>
          <w:tcPr>
            <w:tcW w:w="776" w:type="dxa"/>
          </w:tcPr>
          <w:p w:rsidR="00A84090" w:rsidRDefault="0056177D">
            <w:pPr>
              <w:pStyle w:val="TableParagraph"/>
              <w:ind w:left="256" w:right="249"/>
              <w:rPr>
                <w:i/>
                <w:sz w:val="12"/>
              </w:rPr>
            </w:pPr>
            <w:r>
              <w:rPr>
                <w:i/>
                <w:w w:val="105"/>
                <w:sz w:val="12"/>
              </w:rPr>
              <w:t>72</w:t>
            </w:r>
          </w:p>
        </w:tc>
        <w:tc>
          <w:tcPr>
            <w:tcW w:w="700" w:type="dxa"/>
          </w:tcPr>
          <w:p w:rsidR="00A84090" w:rsidRDefault="0056177D">
            <w:pPr>
              <w:pStyle w:val="TableParagraph"/>
              <w:ind w:left="136" w:right="127"/>
              <w:rPr>
                <w:sz w:val="12"/>
              </w:rPr>
            </w:pPr>
            <w:r>
              <w:rPr>
                <w:w w:val="105"/>
                <w:sz w:val="12"/>
              </w:rPr>
              <w:t>$12.84</w:t>
            </w:r>
          </w:p>
        </w:tc>
        <w:tc>
          <w:tcPr>
            <w:tcW w:w="776" w:type="dxa"/>
          </w:tcPr>
          <w:p w:rsidR="00A84090" w:rsidRDefault="0056177D">
            <w:pPr>
              <w:pStyle w:val="TableParagraph"/>
              <w:ind w:left="317"/>
              <w:jc w:val="left"/>
              <w:rPr>
                <w:i/>
                <w:sz w:val="12"/>
              </w:rPr>
            </w:pPr>
            <w:r>
              <w:rPr>
                <w:i/>
                <w:w w:val="105"/>
                <w:sz w:val="12"/>
              </w:rPr>
              <w:t>73</w:t>
            </w:r>
          </w:p>
        </w:tc>
        <w:tc>
          <w:tcPr>
            <w:tcW w:w="552" w:type="dxa"/>
          </w:tcPr>
          <w:p w:rsidR="00A84090" w:rsidRDefault="0056177D">
            <w:pPr>
              <w:pStyle w:val="TableParagraph"/>
              <w:ind w:left="62" w:right="50"/>
              <w:rPr>
                <w:sz w:val="12"/>
              </w:rPr>
            </w:pPr>
            <w:r>
              <w:rPr>
                <w:w w:val="105"/>
                <w:sz w:val="12"/>
              </w:rPr>
              <w:t>$12.88</w:t>
            </w:r>
          </w:p>
        </w:tc>
        <w:tc>
          <w:tcPr>
            <w:tcW w:w="776" w:type="dxa"/>
          </w:tcPr>
          <w:p w:rsidR="00A84090" w:rsidRDefault="0056177D">
            <w:pPr>
              <w:pStyle w:val="TableParagraph"/>
              <w:ind w:left="261" w:right="247"/>
              <w:rPr>
                <w:i/>
                <w:sz w:val="12"/>
              </w:rPr>
            </w:pPr>
            <w:r>
              <w:rPr>
                <w:i/>
                <w:w w:val="105"/>
                <w:sz w:val="12"/>
              </w:rPr>
              <w:t>74</w:t>
            </w:r>
          </w:p>
        </w:tc>
        <w:tc>
          <w:tcPr>
            <w:tcW w:w="553" w:type="dxa"/>
          </w:tcPr>
          <w:p w:rsidR="00A84090" w:rsidRDefault="0056177D">
            <w:pPr>
              <w:pStyle w:val="TableParagraph"/>
              <w:ind w:left="66" w:right="50"/>
              <w:rPr>
                <w:sz w:val="12"/>
              </w:rPr>
            </w:pPr>
            <w:r>
              <w:rPr>
                <w:w w:val="105"/>
                <w:sz w:val="12"/>
              </w:rPr>
              <w:t>$12.93</w:t>
            </w:r>
          </w:p>
        </w:tc>
        <w:tc>
          <w:tcPr>
            <w:tcW w:w="776" w:type="dxa"/>
          </w:tcPr>
          <w:p w:rsidR="00A84090" w:rsidRDefault="0056177D">
            <w:pPr>
              <w:pStyle w:val="TableParagraph"/>
              <w:ind w:left="261" w:right="244"/>
              <w:rPr>
                <w:i/>
                <w:sz w:val="12"/>
              </w:rPr>
            </w:pPr>
            <w:r>
              <w:rPr>
                <w:i/>
                <w:w w:val="105"/>
                <w:sz w:val="12"/>
              </w:rPr>
              <w:t>75</w:t>
            </w:r>
          </w:p>
        </w:tc>
        <w:tc>
          <w:tcPr>
            <w:tcW w:w="552" w:type="dxa"/>
          </w:tcPr>
          <w:p w:rsidR="00A84090" w:rsidRDefault="0056177D">
            <w:pPr>
              <w:pStyle w:val="TableParagraph"/>
              <w:ind w:left="63" w:right="47"/>
              <w:rPr>
                <w:sz w:val="12"/>
              </w:rPr>
            </w:pPr>
            <w:r>
              <w:rPr>
                <w:w w:val="105"/>
                <w:sz w:val="12"/>
              </w:rPr>
              <w:t>$12.97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76</w:t>
            </w:r>
          </w:p>
        </w:tc>
        <w:tc>
          <w:tcPr>
            <w:tcW w:w="725" w:type="dxa"/>
          </w:tcPr>
          <w:p w:rsidR="00A84090" w:rsidRDefault="0056177D">
            <w:pPr>
              <w:pStyle w:val="TableParagraph"/>
              <w:spacing w:before="8"/>
              <w:ind w:left="146" w:right="142"/>
              <w:rPr>
                <w:sz w:val="12"/>
              </w:rPr>
            </w:pPr>
            <w:r>
              <w:rPr>
                <w:w w:val="105"/>
                <w:sz w:val="12"/>
              </w:rPr>
              <w:t>$13.02</w:t>
            </w:r>
          </w:p>
        </w:tc>
        <w:tc>
          <w:tcPr>
            <w:tcW w:w="776" w:type="dxa"/>
          </w:tcPr>
          <w:p w:rsidR="00A84090" w:rsidRDefault="0056177D">
            <w:pPr>
              <w:pStyle w:val="TableParagraph"/>
              <w:spacing w:before="8"/>
              <w:ind w:left="256" w:right="249"/>
              <w:rPr>
                <w:i/>
                <w:sz w:val="12"/>
              </w:rPr>
            </w:pPr>
            <w:r>
              <w:rPr>
                <w:i/>
                <w:w w:val="105"/>
                <w:sz w:val="12"/>
              </w:rPr>
              <w:t>77</w:t>
            </w:r>
          </w:p>
        </w:tc>
        <w:tc>
          <w:tcPr>
            <w:tcW w:w="700" w:type="dxa"/>
          </w:tcPr>
          <w:p w:rsidR="00A84090" w:rsidRDefault="0056177D">
            <w:pPr>
              <w:pStyle w:val="TableParagraph"/>
              <w:spacing w:before="8"/>
              <w:ind w:left="136" w:right="127"/>
              <w:rPr>
                <w:sz w:val="12"/>
              </w:rPr>
            </w:pPr>
            <w:r>
              <w:rPr>
                <w:w w:val="105"/>
                <w:sz w:val="12"/>
              </w:rPr>
              <w:t>$13.06</w:t>
            </w:r>
          </w:p>
        </w:tc>
        <w:tc>
          <w:tcPr>
            <w:tcW w:w="776" w:type="dxa"/>
          </w:tcPr>
          <w:p w:rsidR="00A84090" w:rsidRDefault="0056177D">
            <w:pPr>
              <w:pStyle w:val="TableParagraph"/>
              <w:spacing w:before="8"/>
              <w:ind w:left="317"/>
              <w:jc w:val="left"/>
              <w:rPr>
                <w:i/>
                <w:sz w:val="12"/>
              </w:rPr>
            </w:pPr>
            <w:r>
              <w:rPr>
                <w:i/>
                <w:w w:val="105"/>
                <w:sz w:val="12"/>
              </w:rPr>
              <w:t>78</w:t>
            </w:r>
          </w:p>
        </w:tc>
        <w:tc>
          <w:tcPr>
            <w:tcW w:w="552" w:type="dxa"/>
          </w:tcPr>
          <w:p w:rsidR="00A84090" w:rsidRDefault="0056177D">
            <w:pPr>
              <w:pStyle w:val="TableParagraph"/>
              <w:spacing w:before="8"/>
              <w:ind w:left="62" w:right="50"/>
              <w:rPr>
                <w:sz w:val="12"/>
              </w:rPr>
            </w:pPr>
            <w:r>
              <w:rPr>
                <w:w w:val="105"/>
                <w:sz w:val="12"/>
              </w:rPr>
              <w:t>$13.10</w:t>
            </w:r>
          </w:p>
        </w:tc>
        <w:tc>
          <w:tcPr>
            <w:tcW w:w="776" w:type="dxa"/>
          </w:tcPr>
          <w:p w:rsidR="00A84090" w:rsidRDefault="0056177D">
            <w:pPr>
              <w:pStyle w:val="TableParagraph"/>
              <w:spacing w:before="8"/>
              <w:ind w:left="261" w:right="247"/>
              <w:rPr>
                <w:i/>
                <w:sz w:val="12"/>
              </w:rPr>
            </w:pPr>
            <w:r>
              <w:rPr>
                <w:i/>
                <w:w w:val="105"/>
                <w:sz w:val="12"/>
              </w:rPr>
              <w:t>79</w:t>
            </w:r>
          </w:p>
        </w:tc>
        <w:tc>
          <w:tcPr>
            <w:tcW w:w="553" w:type="dxa"/>
          </w:tcPr>
          <w:p w:rsidR="00A84090" w:rsidRDefault="0056177D">
            <w:pPr>
              <w:pStyle w:val="TableParagraph"/>
              <w:spacing w:before="8"/>
              <w:ind w:left="66" w:right="50"/>
              <w:rPr>
                <w:sz w:val="12"/>
              </w:rPr>
            </w:pPr>
            <w:r>
              <w:rPr>
                <w:w w:val="105"/>
                <w:sz w:val="12"/>
              </w:rPr>
              <w:t>$13.15</w:t>
            </w:r>
          </w:p>
        </w:tc>
        <w:tc>
          <w:tcPr>
            <w:tcW w:w="776" w:type="dxa"/>
          </w:tcPr>
          <w:p w:rsidR="00A84090" w:rsidRDefault="0056177D">
            <w:pPr>
              <w:pStyle w:val="TableParagraph"/>
              <w:spacing w:before="8"/>
              <w:ind w:left="261" w:right="244"/>
              <w:rPr>
                <w:i/>
                <w:sz w:val="12"/>
              </w:rPr>
            </w:pPr>
            <w:r>
              <w:rPr>
                <w:i/>
                <w:w w:val="105"/>
                <w:sz w:val="12"/>
              </w:rPr>
              <w:t>80</w:t>
            </w:r>
          </w:p>
        </w:tc>
        <w:tc>
          <w:tcPr>
            <w:tcW w:w="552" w:type="dxa"/>
          </w:tcPr>
          <w:p w:rsidR="00A84090" w:rsidRDefault="0056177D">
            <w:pPr>
              <w:pStyle w:val="TableParagraph"/>
              <w:spacing w:before="8"/>
              <w:ind w:left="63" w:right="47"/>
              <w:rPr>
                <w:sz w:val="12"/>
              </w:rPr>
            </w:pPr>
            <w:r>
              <w:rPr>
                <w:w w:val="105"/>
                <w:sz w:val="12"/>
              </w:rPr>
              <w:t>$13.20</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81</w:t>
            </w:r>
          </w:p>
        </w:tc>
        <w:tc>
          <w:tcPr>
            <w:tcW w:w="725" w:type="dxa"/>
          </w:tcPr>
          <w:p w:rsidR="00A84090" w:rsidRDefault="0056177D">
            <w:pPr>
              <w:pStyle w:val="TableParagraph"/>
              <w:spacing w:line="122" w:lineRule="exact"/>
              <w:ind w:left="146" w:right="142"/>
              <w:rPr>
                <w:sz w:val="12"/>
              </w:rPr>
            </w:pPr>
            <w:r>
              <w:rPr>
                <w:w w:val="105"/>
                <w:sz w:val="12"/>
              </w:rPr>
              <w:t>$13.24</w:t>
            </w:r>
          </w:p>
        </w:tc>
        <w:tc>
          <w:tcPr>
            <w:tcW w:w="776" w:type="dxa"/>
          </w:tcPr>
          <w:p w:rsidR="00A84090" w:rsidRDefault="0056177D">
            <w:pPr>
              <w:pStyle w:val="TableParagraph"/>
              <w:spacing w:line="122" w:lineRule="exact"/>
              <w:ind w:left="256" w:right="249"/>
              <w:rPr>
                <w:i/>
                <w:sz w:val="12"/>
              </w:rPr>
            </w:pPr>
            <w:r>
              <w:rPr>
                <w:i/>
                <w:w w:val="105"/>
                <w:sz w:val="12"/>
              </w:rPr>
              <w:t>82</w:t>
            </w:r>
          </w:p>
        </w:tc>
        <w:tc>
          <w:tcPr>
            <w:tcW w:w="700" w:type="dxa"/>
          </w:tcPr>
          <w:p w:rsidR="00A84090" w:rsidRDefault="0056177D">
            <w:pPr>
              <w:pStyle w:val="TableParagraph"/>
              <w:spacing w:line="122" w:lineRule="exact"/>
              <w:ind w:left="136" w:right="127"/>
              <w:rPr>
                <w:sz w:val="12"/>
              </w:rPr>
            </w:pPr>
            <w:r>
              <w:rPr>
                <w:w w:val="105"/>
                <w:sz w:val="12"/>
              </w:rPr>
              <w:t>$13.29</w:t>
            </w:r>
          </w:p>
        </w:tc>
        <w:tc>
          <w:tcPr>
            <w:tcW w:w="776" w:type="dxa"/>
          </w:tcPr>
          <w:p w:rsidR="00A84090" w:rsidRDefault="0056177D">
            <w:pPr>
              <w:pStyle w:val="TableParagraph"/>
              <w:spacing w:line="122" w:lineRule="exact"/>
              <w:ind w:left="317"/>
              <w:jc w:val="left"/>
              <w:rPr>
                <w:i/>
                <w:sz w:val="12"/>
              </w:rPr>
            </w:pPr>
            <w:r>
              <w:rPr>
                <w:i/>
                <w:w w:val="105"/>
                <w:sz w:val="12"/>
              </w:rPr>
              <w:t>83</w:t>
            </w:r>
          </w:p>
        </w:tc>
        <w:tc>
          <w:tcPr>
            <w:tcW w:w="552" w:type="dxa"/>
          </w:tcPr>
          <w:p w:rsidR="00A84090" w:rsidRDefault="0056177D">
            <w:pPr>
              <w:pStyle w:val="TableParagraph"/>
              <w:spacing w:line="122" w:lineRule="exact"/>
              <w:ind w:left="62" w:right="50"/>
              <w:rPr>
                <w:sz w:val="12"/>
              </w:rPr>
            </w:pPr>
            <w:r>
              <w:rPr>
                <w:w w:val="105"/>
                <w:sz w:val="12"/>
              </w:rPr>
              <w:t>$13.33</w:t>
            </w:r>
          </w:p>
        </w:tc>
        <w:tc>
          <w:tcPr>
            <w:tcW w:w="776" w:type="dxa"/>
          </w:tcPr>
          <w:p w:rsidR="00A84090" w:rsidRDefault="0056177D">
            <w:pPr>
              <w:pStyle w:val="TableParagraph"/>
              <w:spacing w:line="122" w:lineRule="exact"/>
              <w:ind w:left="261" w:right="247"/>
              <w:rPr>
                <w:i/>
                <w:sz w:val="12"/>
              </w:rPr>
            </w:pPr>
            <w:r>
              <w:rPr>
                <w:i/>
                <w:w w:val="105"/>
                <w:sz w:val="12"/>
              </w:rPr>
              <w:t>84</w:t>
            </w:r>
          </w:p>
        </w:tc>
        <w:tc>
          <w:tcPr>
            <w:tcW w:w="553" w:type="dxa"/>
          </w:tcPr>
          <w:p w:rsidR="00A84090" w:rsidRDefault="0056177D">
            <w:pPr>
              <w:pStyle w:val="TableParagraph"/>
              <w:spacing w:line="122" w:lineRule="exact"/>
              <w:ind w:left="66" w:right="50"/>
              <w:rPr>
                <w:sz w:val="12"/>
              </w:rPr>
            </w:pPr>
            <w:r>
              <w:rPr>
                <w:w w:val="105"/>
                <w:sz w:val="12"/>
              </w:rPr>
              <w:t>$13.37</w:t>
            </w:r>
          </w:p>
        </w:tc>
        <w:tc>
          <w:tcPr>
            <w:tcW w:w="776" w:type="dxa"/>
          </w:tcPr>
          <w:p w:rsidR="00A84090" w:rsidRDefault="0056177D">
            <w:pPr>
              <w:pStyle w:val="TableParagraph"/>
              <w:spacing w:line="122" w:lineRule="exact"/>
              <w:ind w:left="261" w:right="244"/>
              <w:rPr>
                <w:i/>
                <w:sz w:val="12"/>
              </w:rPr>
            </w:pPr>
            <w:r>
              <w:rPr>
                <w:i/>
                <w:w w:val="105"/>
                <w:sz w:val="12"/>
              </w:rPr>
              <w:t>85</w:t>
            </w:r>
          </w:p>
        </w:tc>
        <w:tc>
          <w:tcPr>
            <w:tcW w:w="552" w:type="dxa"/>
          </w:tcPr>
          <w:p w:rsidR="00A84090" w:rsidRDefault="0056177D">
            <w:pPr>
              <w:pStyle w:val="TableParagraph"/>
              <w:spacing w:line="122" w:lineRule="exact"/>
              <w:ind w:left="63" w:right="47"/>
              <w:rPr>
                <w:sz w:val="12"/>
              </w:rPr>
            </w:pPr>
            <w:r>
              <w:rPr>
                <w:w w:val="105"/>
                <w:sz w:val="12"/>
              </w:rPr>
              <w:t>$13.42</w:t>
            </w:r>
          </w:p>
        </w:tc>
      </w:tr>
      <w:tr w:rsidR="00A84090">
        <w:trPr>
          <w:trHeight w:val="148"/>
        </w:trPr>
        <w:tc>
          <w:tcPr>
            <w:tcW w:w="854" w:type="dxa"/>
          </w:tcPr>
          <w:p w:rsidR="00A84090" w:rsidRDefault="0056177D">
            <w:pPr>
              <w:pStyle w:val="TableParagraph"/>
              <w:ind w:left="298" w:right="292"/>
              <w:rPr>
                <w:i/>
                <w:sz w:val="12"/>
              </w:rPr>
            </w:pPr>
            <w:r>
              <w:rPr>
                <w:i/>
                <w:w w:val="105"/>
                <w:sz w:val="12"/>
              </w:rPr>
              <w:t>86</w:t>
            </w:r>
          </w:p>
        </w:tc>
        <w:tc>
          <w:tcPr>
            <w:tcW w:w="725" w:type="dxa"/>
          </w:tcPr>
          <w:p w:rsidR="00A84090" w:rsidRDefault="0056177D">
            <w:pPr>
              <w:pStyle w:val="TableParagraph"/>
              <w:ind w:left="146" w:right="142"/>
              <w:rPr>
                <w:sz w:val="12"/>
              </w:rPr>
            </w:pPr>
            <w:r>
              <w:rPr>
                <w:w w:val="105"/>
                <w:sz w:val="12"/>
              </w:rPr>
              <w:t>$13.47</w:t>
            </w:r>
          </w:p>
        </w:tc>
        <w:tc>
          <w:tcPr>
            <w:tcW w:w="776" w:type="dxa"/>
          </w:tcPr>
          <w:p w:rsidR="00A84090" w:rsidRDefault="0056177D">
            <w:pPr>
              <w:pStyle w:val="TableParagraph"/>
              <w:ind w:left="256" w:right="249"/>
              <w:rPr>
                <w:i/>
                <w:sz w:val="12"/>
              </w:rPr>
            </w:pPr>
            <w:r>
              <w:rPr>
                <w:i/>
                <w:w w:val="105"/>
                <w:sz w:val="12"/>
              </w:rPr>
              <w:t>87</w:t>
            </w:r>
          </w:p>
        </w:tc>
        <w:tc>
          <w:tcPr>
            <w:tcW w:w="700" w:type="dxa"/>
          </w:tcPr>
          <w:p w:rsidR="00A84090" w:rsidRDefault="0056177D">
            <w:pPr>
              <w:pStyle w:val="TableParagraph"/>
              <w:ind w:left="136" w:right="127"/>
              <w:rPr>
                <w:sz w:val="12"/>
              </w:rPr>
            </w:pPr>
            <w:r>
              <w:rPr>
                <w:w w:val="105"/>
                <w:sz w:val="12"/>
              </w:rPr>
              <w:t>$13.51</w:t>
            </w:r>
          </w:p>
        </w:tc>
        <w:tc>
          <w:tcPr>
            <w:tcW w:w="776" w:type="dxa"/>
          </w:tcPr>
          <w:p w:rsidR="00A84090" w:rsidRDefault="0056177D">
            <w:pPr>
              <w:pStyle w:val="TableParagraph"/>
              <w:ind w:left="317"/>
              <w:jc w:val="left"/>
              <w:rPr>
                <w:i/>
                <w:sz w:val="12"/>
              </w:rPr>
            </w:pPr>
            <w:r>
              <w:rPr>
                <w:i/>
                <w:w w:val="105"/>
                <w:sz w:val="12"/>
              </w:rPr>
              <w:t>88</w:t>
            </w:r>
          </w:p>
        </w:tc>
        <w:tc>
          <w:tcPr>
            <w:tcW w:w="552" w:type="dxa"/>
          </w:tcPr>
          <w:p w:rsidR="00A84090" w:rsidRDefault="0056177D">
            <w:pPr>
              <w:pStyle w:val="TableParagraph"/>
              <w:ind w:left="62" w:right="50"/>
              <w:rPr>
                <w:sz w:val="12"/>
              </w:rPr>
            </w:pPr>
            <w:r>
              <w:rPr>
                <w:w w:val="105"/>
                <w:sz w:val="12"/>
              </w:rPr>
              <w:t>$13.56</w:t>
            </w:r>
          </w:p>
        </w:tc>
        <w:tc>
          <w:tcPr>
            <w:tcW w:w="776" w:type="dxa"/>
          </w:tcPr>
          <w:p w:rsidR="00A84090" w:rsidRDefault="0056177D">
            <w:pPr>
              <w:pStyle w:val="TableParagraph"/>
              <w:ind w:left="261" w:right="247"/>
              <w:rPr>
                <w:i/>
                <w:sz w:val="12"/>
              </w:rPr>
            </w:pPr>
            <w:r>
              <w:rPr>
                <w:i/>
                <w:w w:val="105"/>
                <w:sz w:val="12"/>
              </w:rPr>
              <w:t>89</w:t>
            </w:r>
          </w:p>
        </w:tc>
        <w:tc>
          <w:tcPr>
            <w:tcW w:w="553" w:type="dxa"/>
          </w:tcPr>
          <w:p w:rsidR="00A84090" w:rsidRDefault="0056177D">
            <w:pPr>
              <w:pStyle w:val="TableParagraph"/>
              <w:ind w:left="66" w:right="50"/>
              <w:rPr>
                <w:sz w:val="12"/>
              </w:rPr>
            </w:pPr>
            <w:r>
              <w:rPr>
                <w:w w:val="105"/>
                <w:sz w:val="12"/>
              </w:rPr>
              <w:t>$13.60</w:t>
            </w:r>
          </w:p>
        </w:tc>
        <w:tc>
          <w:tcPr>
            <w:tcW w:w="776" w:type="dxa"/>
          </w:tcPr>
          <w:p w:rsidR="00A84090" w:rsidRDefault="0056177D">
            <w:pPr>
              <w:pStyle w:val="TableParagraph"/>
              <w:ind w:left="261" w:right="244"/>
              <w:rPr>
                <w:i/>
                <w:sz w:val="12"/>
              </w:rPr>
            </w:pPr>
            <w:r>
              <w:rPr>
                <w:i/>
                <w:w w:val="105"/>
                <w:sz w:val="12"/>
              </w:rPr>
              <w:t>90</w:t>
            </w:r>
          </w:p>
        </w:tc>
        <w:tc>
          <w:tcPr>
            <w:tcW w:w="552" w:type="dxa"/>
          </w:tcPr>
          <w:p w:rsidR="00A84090" w:rsidRDefault="0056177D">
            <w:pPr>
              <w:pStyle w:val="TableParagraph"/>
              <w:ind w:left="63" w:right="47"/>
              <w:rPr>
                <w:sz w:val="12"/>
              </w:rPr>
            </w:pPr>
            <w:r>
              <w:rPr>
                <w:w w:val="105"/>
                <w:sz w:val="12"/>
              </w:rPr>
              <w:t>$13.65</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91</w:t>
            </w:r>
          </w:p>
        </w:tc>
        <w:tc>
          <w:tcPr>
            <w:tcW w:w="725" w:type="dxa"/>
          </w:tcPr>
          <w:p w:rsidR="00A84090" w:rsidRDefault="0056177D">
            <w:pPr>
              <w:pStyle w:val="TableParagraph"/>
              <w:spacing w:line="122" w:lineRule="exact"/>
              <w:ind w:left="146" w:right="142"/>
              <w:rPr>
                <w:sz w:val="12"/>
              </w:rPr>
            </w:pPr>
            <w:r>
              <w:rPr>
                <w:w w:val="105"/>
                <w:sz w:val="12"/>
              </w:rPr>
              <w:t>$13.69</w:t>
            </w:r>
          </w:p>
        </w:tc>
        <w:tc>
          <w:tcPr>
            <w:tcW w:w="776" w:type="dxa"/>
          </w:tcPr>
          <w:p w:rsidR="00A84090" w:rsidRDefault="0056177D">
            <w:pPr>
              <w:pStyle w:val="TableParagraph"/>
              <w:spacing w:line="122" w:lineRule="exact"/>
              <w:ind w:left="256" w:right="249"/>
              <w:rPr>
                <w:i/>
                <w:sz w:val="12"/>
              </w:rPr>
            </w:pPr>
            <w:r>
              <w:rPr>
                <w:i/>
                <w:w w:val="105"/>
                <w:sz w:val="12"/>
              </w:rPr>
              <w:t>92</w:t>
            </w:r>
          </w:p>
        </w:tc>
        <w:tc>
          <w:tcPr>
            <w:tcW w:w="700" w:type="dxa"/>
          </w:tcPr>
          <w:p w:rsidR="00A84090" w:rsidRDefault="0056177D">
            <w:pPr>
              <w:pStyle w:val="TableParagraph"/>
              <w:spacing w:line="122" w:lineRule="exact"/>
              <w:ind w:left="136" w:right="127"/>
              <w:rPr>
                <w:sz w:val="12"/>
              </w:rPr>
            </w:pPr>
            <w:r>
              <w:rPr>
                <w:w w:val="105"/>
                <w:sz w:val="12"/>
              </w:rPr>
              <w:t>$13.74</w:t>
            </w:r>
          </w:p>
        </w:tc>
        <w:tc>
          <w:tcPr>
            <w:tcW w:w="776" w:type="dxa"/>
          </w:tcPr>
          <w:p w:rsidR="00A84090" w:rsidRDefault="0056177D">
            <w:pPr>
              <w:pStyle w:val="TableParagraph"/>
              <w:spacing w:line="122" w:lineRule="exact"/>
              <w:ind w:left="317"/>
              <w:jc w:val="left"/>
              <w:rPr>
                <w:i/>
                <w:sz w:val="12"/>
              </w:rPr>
            </w:pPr>
            <w:r>
              <w:rPr>
                <w:i/>
                <w:w w:val="105"/>
                <w:sz w:val="12"/>
              </w:rPr>
              <w:t>93</w:t>
            </w:r>
          </w:p>
        </w:tc>
        <w:tc>
          <w:tcPr>
            <w:tcW w:w="552" w:type="dxa"/>
          </w:tcPr>
          <w:p w:rsidR="00A84090" w:rsidRDefault="0056177D">
            <w:pPr>
              <w:pStyle w:val="TableParagraph"/>
              <w:spacing w:line="122" w:lineRule="exact"/>
              <w:ind w:left="62" w:right="50"/>
              <w:rPr>
                <w:sz w:val="12"/>
              </w:rPr>
            </w:pPr>
            <w:r>
              <w:rPr>
                <w:w w:val="105"/>
                <w:sz w:val="12"/>
              </w:rPr>
              <w:t>$13.78</w:t>
            </w:r>
          </w:p>
        </w:tc>
        <w:tc>
          <w:tcPr>
            <w:tcW w:w="776" w:type="dxa"/>
          </w:tcPr>
          <w:p w:rsidR="00A84090" w:rsidRDefault="0056177D">
            <w:pPr>
              <w:pStyle w:val="TableParagraph"/>
              <w:spacing w:line="122" w:lineRule="exact"/>
              <w:ind w:left="261" w:right="247"/>
              <w:rPr>
                <w:i/>
                <w:sz w:val="12"/>
              </w:rPr>
            </w:pPr>
            <w:r>
              <w:rPr>
                <w:i/>
                <w:w w:val="105"/>
                <w:sz w:val="12"/>
              </w:rPr>
              <w:t>94</w:t>
            </w:r>
          </w:p>
        </w:tc>
        <w:tc>
          <w:tcPr>
            <w:tcW w:w="553" w:type="dxa"/>
          </w:tcPr>
          <w:p w:rsidR="00A84090" w:rsidRDefault="0056177D">
            <w:pPr>
              <w:pStyle w:val="TableParagraph"/>
              <w:spacing w:line="122" w:lineRule="exact"/>
              <w:ind w:left="66" w:right="50"/>
              <w:rPr>
                <w:sz w:val="12"/>
              </w:rPr>
            </w:pPr>
            <w:r>
              <w:rPr>
                <w:w w:val="105"/>
                <w:sz w:val="12"/>
              </w:rPr>
              <w:t>$13.83</w:t>
            </w:r>
          </w:p>
        </w:tc>
        <w:tc>
          <w:tcPr>
            <w:tcW w:w="776" w:type="dxa"/>
          </w:tcPr>
          <w:p w:rsidR="00A84090" w:rsidRDefault="0056177D">
            <w:pPr>
              <w:pStyle w:val="TableParagraph"/>
              <w:spacing w:line="122" w:lineRule="exact"/>
              <w:ind w:left="261" w:right="244"/>
              <w:rPr>
                <w:i/>
                <w:sz w:val="12"/>
              </w:rPr>
            </w:pPr>
            <w:r>
              <w:rPr>
                <w:i/>
                <w:w w:val="105"/>
                <w:sz w:val="12"/>
              </w:rPr>
              <w:t>95</w:t>
            </w:r>
          </w:p>
        </w:tc>
        <w:tc>
          <w:tcPr>
            <w:tcW w:w="552" w:type="dxa"/>
          </w:tcPr>
          <w:p w:rsidR="00A84090" w:rsidRDefault="0056177D">
            <w:pPr>
              <w:pStyle w:val="TableParagraph"/>
              <w:spacing w:line="122" w:lineRule="exact"/>
              <w:ind w:left="63" w:right="47"/>
              <w:rPr>
                <w:sz w:val="12"/>
              </w:rPr>
            </w:pPr>
            <w:r>
              <w:rPr>
                <w:w w:val="105"/>
                <w:sz w:val="12"/>
              </w:rPr>
              <w:t>$13.87</w:t>
            </w:r>
          </w:p>
        </w:tc>
      </w:tr>
      <w:tr w:rsidR="00A84090">
        <w:trPr>
          <w:trHeight w:val="148"/>
        </w:trPr>
        <w:tc>
          <w:tcPr>
            <w:tcW w:w="854" w:type="dxa"/>
          </w:tcPr>
          <w:p w:rsidR="00A84090" w:rsidRDefault="0056177D">
            <w:pPr>
              <w:pStyle w:val="TableParagraph"/>
              <w:ind w:left="298" w:right="292"/>
              <w:rPr>
                <w:i/>
                <w:sz w:val="12"/>
              </w:rPr>
            </w:pPr>
            <w:r>
              <w:rPr>
                <w:i/>
                <w:w w:val="105"/>
                <w:sz w:val="12"/>
              </w:rPr>
              <w:t>96</w:t>
            </w:r>
          </w:p>
        </w:tc>
        <w:tc>
          <w:tcPr>
            <w:tcW w:w="725" w:type="dxa"/>
          </w:tcPr>
          <w:p w:rsidR="00A84090" w:rsidRDefault="0056177D">
            <w:pPr>
              <w:pStyle w:val="TableParagraph"/>
              <w:ind w:left="146" w:right="142"/>
              <w:rPr>
                <w:sz w:val="12"/>
              </w:rPr>
            </w:pPr>
            <w:r>
              <w:rPr>
                <w:w w:val="105"/>
                <w:sz w:val="12"/>
              </w:rPr>
              <w:t>$13.92</w:t>
            </w:r>
          </w:p>
        </w:tc>
        <w:tc>
          <w:tcPr>
            <w:tcW w:w="776" w:type="dxa"/>
          </w:tcPr>
          <w:p w:rsidR="00A84090" w:rsidRDefault="0056177D">
            <w:pPr>
              <w:pStyle w:val="TableParagraph"/>
              <w:ind w:left="256" w:right="249"/>
              <w:rPr>
                <w:i/>
                <w:sz w:val="12"/>
              </w:rPr>
            </w:pPr>
            <w:r>
              <w:rPr>
                <w:i/>
                <w:w w:val="105"/>
                <w:sz w:val="12"/>
              </w:rPr>
              <w:t>97</w:t>
            </w:r>
          </w:p>
        </w:tc>
        <w:tc>
          <w:tcPr>
            <w:tcW w:w="700" w:type="dxa"/>
          </w:tcPr>
          <w:p w:rsidR="00A84090" w:rsidRDefault="0056177D">
            <w:pPr>
              <w:pStyle w:val="TableParagraph"/>
              <w:ind w:left="136" w:right="127"/>
              <w:rPr>
                <w:sz w:val="12"/>
              </w:rPr>
            </w:pPr>
            <w:r>
              <w:rPr>
                <w:w w:val="105"/>
                <w:sz w:val="12"/>
              </w:rPr>
              <w:t>$13.96</w:t>
            </w:r>
          </w:p>
        </w:tc>
        <w:tc>
          <w:tcPr>
            <w:tcW w:w="776" w:type="dxa"/>
          </w:tcPr>
          <w:p w:rsidR="00A84090" w:rsidRDefault="0056177D">
            <w:pPr>
              <w:pStyle w:val="TableParagraph"/>
              <w:ind w:left="317"/>
              <w:jc w:val="left"/>
              <w:rPr>
                <w:i/>
                <w:sz w:val="12"/>
              </w:rPr>
            </w:pPr>
            <w:r>
              <w:rPr>
                <w:i/>
                <w:w w:val="105"/>
                <w:sz w:val="12"/>
              </w:rPr>
              <w:t>98</w:t>
            </w:r>
          </w:p>
        </w:tc>
        <w:tc>
          <w:tcPr>
            <w:tcW w:w="552" w:type="dxa"/>
          </w:tcPr>
          <w:p w:rsidR="00A84090" w:rsidRDefault="0056177D">
            <w:pPr>
              <w:pStyle w:val="TableParagraph"/>
              <w:ind w:left="62" w:right="50"/>
              <w:rPr>
                <w:sz w:val="12"/>
              </w:rPr>
            </w:pPr>
            <w:r>
              <w:rPr>
                <w:w w:val="105"/>
                <w:sz w:val="12"/>
              </w:rPr>
              <w:t>$14.01</w:t>
            </w:r>
          </w:p>
        </w:tc>
        <w:tc>
          <w:tcPr>
            <w:tcW w:w="776" w:type="dxa"/>
          </w:tcPr>
          <w:p w:rsidR="00A84090" w:rsidRDefault="0056177D">
            <w:pPr>
              <w:pStyle w:val="TableParagraph"/>
              <w:ind w:left="261" w:right="247"/>
              <w:rPr>
                <w:i/>
                <w:sz w:val="12"/>
              </w:rPr>
            </w:pPr>
            <w:r>
              <w:rPr>
                <w:i/>
                <w:w w:val="105"/>
                <w:sz w:val="12"/>
              </w:rPr>
              <w:t>99</w:t>
            </w:r>
          </w:p>
        </w:tc>
        <w:tc>
          <w:tcPr>
            <w:tcW w:w="553" w:type="dxa"/>
          </w:tcPr>
          <w:p w:rsidR="00A84090" w:rsidRDefault="0056177D">
            <w:pPr>
              <w:pStyle w:val="TableParagraph"/>
              <w:ind w:left="66" w:right="50"/>
              <w:rPr>
                <w:sz w:val="12"/>
              </w:rPr>
            </w:pPr>
            <w:r>
              <w:rPr>
                <w:w w:val="105"/>
                <w:sz w:val="12"/>
              </w:rPr>
              <w:t>$14.05</w:t>
            </w:r>
          </w:p>
        </w:tc>
        <w:tc>
          <w:tcPr>
            <w:tcW w:w="776" w:type="dxa"/>
          </w:tcPr>
          <w:p w:rsidR="00A84090" w:rsidRDefault="0056177D">
            <w:pPr>
              <w:pStyle w:val="TableParagraph"/>
              <w:ind w:left="261" w:right="244"/>
              <w:rPr>
                <w:i/>
                <w:sz w:val="12"/>
              </w:rPr>
            </w:pPr>
            <w:r>
              <w:rPr>
                <w:i/>
                <w:w w:val="105"/>
                <w:sz w:val="12"/>
              </w:rPr>
              <w:t>100</w:t>
            </w:r>
          </w:p>
        </w:tc>
        <w:tc>
          <w:tcPr>
            <w:tcW w:w="552" w:type="dxa"/>
          </w:tcPr>
          <w:p w:rsidR="00A84090" w:rsidRDefault="0056177D">
            <w:pPr>
              <w:pStyle w:val="TableParagraph"/>
              <w:ind w:left="63" w:right="47"/>
              <w:rPr>
                <w:sz w:val="12"/>
              </w:rPr>
            </w:pPr>
            <w:r>
              <w:rPr>
                <w:w w:val="105"/>
                <w:sz w:val="12"/>
              </w:rPr>
              <w:t>$14.10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101</w:t>
            </w:r>
          </w:p>
        </w:tc>
        <w:tc>
          <w:tcPr>
            <w:tcW w:w="725" w:type="dxa"/>
          </w:tcPr>
          <w:p w:rsidR="00A84090" w:rsidRDefault="0056177D">
            <w:pPr>
              <w:pStyle w:val="TableParagraph"/>
              <w:spacing w:before="8"/>
              <w:ind w:left="146" w:right="142"/>
              <w:rPr>
                <w:sz w:val="12"/>
              </w:rPr>
            </w:pPr>
            <w:r>
              <w:rPr>
                <w:w w:val="105"/>
                <w:sz w:val="12"/>
              </w:rPr>
              <w:t>$14.15</w:t>
            </w:r>
          </w:p>
        </w:tc>
        <w:tc>
          <w:tcPr>
            <w:tcW w:w="776" w:type="dxa"/>
          </w:tcPr>
          <w:p w:rsidR="00A84090" w:rsidRDefault="0056177D">
            <w:pPr>
              <w:pStyle w:val="TableParagraph"/>
              <w:spacing w:before="8"/>
              <w:ind w:left="256" w:right="249"/>
              <w:rPr>
                <w:i/>
                <w:sz w:val="12"/>
              </w:rPr>
            </w:pPr>
            <w:r>
              <w:rPr>
                <w:i/>
                <w:w w:val="105"/>
                <w:sz w:val="12"/>
              </w:rPr>
              <w:t>102</w:t>
            </w:r>
          </w:p>
        </w:tc>
        <w:tc>
          <w:tcPr>
            <w:tcW w:w="700" w:type="dxa"/>
          </w:tcPr>
          <w:p w:rsidR="00A84090" w:rsidRDefault="0056177D">
            <w:pPr>
              <w:pStyle w:val="TableParagraph"/>
              <w:spacing w:before="8"/>
              <w:ind w:left="136" w:right="127"/>
              <w:rPr>
                <w:sz w:val="12"/>
              </w:rPr>
            </w:pPr>
            <w:r>
              <w:rPr>
                <w:w w:val="105"/>
                <w:sz w:val="12"/>
              </w:rPr>
              <w:t>$14.15</w:t>
            </w:r>
          </w:p>
        </w:tc>
        <w:tc>
          <w:tcPr>
            <w:tcW w:w="776" w:type="dxa"/>
          </w:tcPr>
          <w:p w:rsidR="00A84090" w:rsidRDefault="0056177D">
            <w:pPr>
              <w:pStyle w:val="TableParagraph"/>
              <w:spacing w:before="8"/>
              <w:ind w:left="281"/>
              <w:jc w:val="left"/>
              <w:rPr>
                <w:i/>
                <w:sz w:val="12"/>
              </w:rPr>
            </w:pPr>
            <w:r>
              <w:rPr>
                <w:i/>
                <w:w w:val="105"/>
                <w:sz w:val="12"/>
              </w:rPr>
              <w:t>103</w:t>
            </w:r>
          </w:p>
        </w:tc>
        <w:tc>
          <w:tcPr>
            <w:tcW w:w="552" w:type="dxa"/>
          </w:tcPr>
          <w:p w:rsidR="00A84090" w:rsidRDefault="0056177D">
            <w:pPr>
              <w:pStyle w:val="TableParagraph"/>
              <w:spacing w:before="8"/>
              <w:ind w:left="61" w:right="50"/>
              <w:rPr>
                <w:sz w:val="12"/>
              </w:rPr>
            </w:pPr>
            <w:r>
              <w:rPr>
                <w:w w:val="105"/>
                <w:sz w:val="12"/>
              </w:rPr>
              <w:t>$14.15</w:t>
            </w:r>
          </w:p>
        </w:tc>
        <w:tc>
          <w:tcPr>
            <w:tcW w:w="776" w:type="dxa"/>
          </w:tcPr>
          <w:p w:rsidR="00A84090" w:rsidRDefault="0056177D">
            <w:pPr>
              <w:pStyle w:val="TableParagraph"/>
              <w:spacing w:before="8"/>
              <w:ind w:left="261" w:right="248"/>
              <w:rPr>
                <w:i/>
                <w:sz w:val="12"/>
              </w:rPr>
            </w:pPr>
            <w:r>
              <w:rPr>
                <w:i/>
                <w:w w:val="105"/>
                <w:sz w:val="12"/>
              </w:rPr>
              <w:t>104</w:t>
            </w:r>
          </w:p>
        </w:tc>
        <w:tc>
          <w:tcPr>
            <w:tcW w:w="553" w:type="dxa"/>
          </w:tcPr>
          <w:p w:rsidR="00A84090" w:rsidRDefault="0056177D">
            <w:pPr>
              <w:pStyle w:val="TableParagraph"/>
              <w:spacing w:before="8"/>
              <w:ind w:left="65" w:right="50"/>
              <w:rPr>
                <w:sz w:val="12"/>
              </w:rPr>
            </w:pPr>
            <w:r>
              <w:rPr>
                <w:w w:val="105"/>
                <w:sz w:val="12"/>
              </w:rPr>
              <w:t>$14.16</w:t>
            </w:r>
          </w:p>
        </w:tc>
        <w:tc>
          <w:tcPr>
            <w:tcW w:w="776" w:type="dxa"/>
          </w:tcPr>
          <w:p w:rsidR="00A84090" w:rsidRDefault="0056177D">
            <w:pPr>
              <w:pStyle w:val="TableParagraph"/>
              <w:spacing w:before="8"/>
              <w:ind w:left="261" w:right="245"/>
              <w:rPr>
                <w:i/>
                <w:sz w:val="12"/>
              </w:rPr>
            </w:pPr>
            <w:r>
              <w:rPr>
                <w:i/>
                <w:w w:val="105"/>
                <w:sz w:val="12"/>
              </w:rPr>
              <w:t>105</w:t>
            </w:r>
          </w:p>
        </w:tc>
        <w:tc>
          <w:tcPr>
            <w:tcW w:w="552" w:type="dxa"/>
          </w:tcPr>
          <w:p w:rsidR="00A84090" w:rsidRDefault="0056177D">
            <w:pPr>
              <w:pStyle w:val="TableParagraph"/>
              <w:spacing w:before="8"/>
              <w:ind w:left="63" w:right="47"/>
              <w:rPr>
                <w:sz w:val="12"/>
              </w:rPr>
            </w:pPr>
            <w:r>
              <w:rPr>
                <w:w w:val="105"/>
                <w:sz w:val="12"/>
              </w:rPr>
              <w:t>$14.16</w:t>
            </w:r>
          </w:p>
        </w:tc>
      </w:tr>
      <w:tr w:rsidR="00A84090">
        <w:trPr>
          <w:trHeight w:val="148"/>
        </w:trPr>
        <w:tc>
          <w:tcPr>
            <w:tcW w:w="854" w:type="dxa"/>
          </w:tcPr>
          <w:p w:rsidR="00A84090" w:rsidRDefault="0056177D">
            <w:pPr>
              <w:pStyle w:val="TableParagraph"/>
              <w:ind w:left="298" w:right="292"/>
              <w:rPr>
                <w:i/>
                <w:sz w:val="12"/>
              </w:rPr>
            </w:pPr>
            <w:r>
              <w:rPr>
                <w:i/>
                <w:w w:val="105"/>
                <w:sz w:val="12"/>
              </w:rPr>
              <w:t>106</w:t>
            </w:r>
          </w:p>
        </w:tc>
        <w:tc>
          <w:tcPr>
            <w:tcW w:w="725" w:type="dxa"/>
          </w:tcPr>
          <w:p w:rsidR="00A84090" w:rsidRDefault="0056177D">
            <w:pPr>
              <w:pStyle w:val="TableParagraph"/>
              <w:ind w:left="146" w:right="142"/>
              <w:rPr>
                <w:sz w:val="12"/>
              </w:rPr>
            </w:pPr>
            <w:r>
              <w:rPr>
                <w:w w:val="105"/>
                <w:sz w:val="12"/>
              </w:rPr>
              <w:t>$14.16</w:t>
            </w:r>
          </w:p>
        </w:tc>
        <w:tc>
          <w:tcPr>
            <w:tcW w:w="776" w:type="dxa"/>
          </w:tcPr>
          <w:p w:rsidR="00A84090" w:rsidRDefault="0056177D">
            <w:pPr>
              <w:pStyle w:val="TableParagraph"/>
              <w:ind w:left="256" w:right="249"/>
              <w:rPr>
                <w:i/>
                <w:sz w:val="12"/>
              </w:rPr>
            </w:pPr>
            <w:r>
              <w:rPr>
                <w:i/>
                <w:w w:val="105"/>
                <w:sz w:val="12"/>
              </w:rPr>
              <w:t>107</w:t>
            </w:r>
          </w:p>
        </w:tc>
        <w:tc>
          <w:tcPr>
            <w:tcW w:w="700" w:type="dxa"/>
          </w:tcPr>
          <w:p w:rsidR="00A84090" w:rsidRDefault="0056177D">
            <w:pPr>
              <w:pStyle w:val="TableParagraph"/>
              <w:ind w:left="136" w:right="127"/>
              <w:rPr>
                <w:sz w:val="12"/>
              </w:rPr>
            </w:pPr>
            <w:r>
              <w:rPr>
                <w:w w:val="105"/>
                <w:sz w:val="12"/>
              </w:rPr>
              <w:t>$14.16</w:t>
            </w:r>
          </w:p>
        </w:tc>
        <w:tc>
          <w:tcPr>
            <w:tcW w:w="776" w:type="dxa"/>
          </w:tcPr>
          <w:p w:rsidR="00A84090" w:rsidRDefault="0056177D">
            <w:pPr>
              <w:pStyle w:val="TableParagraph"/>
              <w:ind w:left="281"/>
              <w:jc w:val="left"/>
              <w:rPr>
                <w:i/>
                <w:sz w:val="12"/>
              </w:rPr>
            </w:pPr>
            <w:r>
              <w:rPr>
                <w:i/>
                <w:w w:val="105"/>
                <w:sz w:val="12"/>
              </w:rPr>
              <w:t>108</w:t>
            </w:r>
          </w:p>
        </w:tc>
        <w:tc>
          <w:tcPr>
            <w:tcW w:w="552" w:type="dxa"/>
          </w:tcPr>
          <w:p w:rsidR="00A84090" w:rsidRDefault="0056177D">
            <w:pPr>
              <w:pStyle w:val="TableParagraph"/>
              <w:ind w:left="61" w:right="50"/>
              <w:rPr>
                <w:sz w:val="12"/>
              </w:rPr>
            </w:pPr>
            <w:r>
              <w:rPr>
                <w:w w:val="105"/>
                <w:sz w:val="12"/>
              </w:rPr>
              <w:t>$14.16</w:t>
            </w:r>
          </w:p>
        </w:tc>
        <w:tc>
          <w:tcPr>
            <w:tcW w:w="776" w:type="dxa"/>
          </w:tcPr>
          <w:p w:rsidR="00A84090" w:rsidRDefault="0056177D">
            <w:pPr>
              <w:pStyle w:val="TableParagraph"/>
              <w:ind w:left="261" w:right="248"/>
              <w:rPr>
                <w:i/>
                <w:sz w:val="12"/>
              </w:rPr>
            </w:pPr>
            <w:r>
              <w:rPr>
                <w:i/>
                <w:w w:val="105"/>
                <w:sz w:val="12"/>
              </w:rPr>
              <w:t>109</w:t>
            </w:r>
          </w:p>
        </w:tc>
        <w:tc>
          <w:tcPr>
            <w:tcW w:w="553" w:type="dxa"/>
          </w:tcPr>
          <w:p w:rsidR="00A84090" w:rsidRDefault="0056177D">
            <w:pPr>
              <w:pStyle w:val="TableParagraph"/>
              <w:ind w:left="65" w:right="50"/>
              <w:rPr>
                <w:sz w:val="12"/>
              </w:rPr>
            </w:pPr>
            <w:r>
              <w:rPr>
                <w:w w:val="105"/>
                <w:sz w:val="12"/>
              </w:rPr>
              <w:t>$14.16</w:t>
            </w:r>
          </w:p>
        </w:tc>
        <w:tc>
          <w:tcPr>
            <w:tcW w:w="776" w:type="dxa"/>
          </w:tcPr>
          <w:p w:rsidR="00A84090" w:rsidRDefault="0056177D">
            <w:pPr>
              <w:pStyle w:val="TableParagraph"/>
              <w:ind w:left="261" w:right="245"/>
              <w:rPr>
                <w:i/>
                <w:sz w:val="12"/>
              </w:rPr>
            </w:pPr>
            <w:r>
              <w:rPr>
                <w:i/>
                <w:w w:val="105"/>
                <w:sz w:val="12"/>
              </w:rPr>
              <w:t>110</w:t>
            </w:r>
          </w:p>
        </w:tc>
        <w:tc>
          <w:tcPr>
            <w:tcW w:w="552" w:type="dxa"/>
          </w:tcPr>
          <w:p w:rsidR="00A84090" w:rsidRDefault="0056177D">
            <w:pPr>
              <w:pStyle w:val="TableParagraph"/>
              <w:ind w:left="63" w:right="47"/>
              <w:rPr>
                <w:sz w:val="12"/>
              </w:rPr>
            </w:pPr>
            <w:r>
              <w:rPr>
                <w:w w:val="105"/>
                <w:sz w:val="12"/>
              </w:rPr>
              <w:t>$14.16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111</w:t>
            </w:r>
          </w:p>
        </w:tc>
        <w:tc>
          <w:tcPr>
            <w:tcW w:w="725" w:type="dxa"/>
          </w:tcPr>
          <w:p w:rsidR="00A84090" w:rsidRDefault="0056177D">
            <w:pPr>
              <w:pStyle w:val="TableParagraph"/>
              <w:spacing w:before="8"/>
              <w:ind w:left="146" w:right="142"/>
              <w:rPr>
                <w:sz w:val="12"/>
              </w:rPr>
            </w:pPr>
            <w:r>
              <w:rPr>
                <w:w w:val="105"/>
                <w:sz w:val="12"/>
              </w:rPr>
              <w:t>$14.16</w:t>
            </w:r>
          </w:p>
        </w:tc>
        <w:tc>
          <w:tcPr>
            <w:tcW w:w="776" w:type="dxa"/>
          </w:tcPr>
          <w:p w:rsidR="00A84090" w:rsidRDefault="0056177D">
            <w:pPr>
              <w:pStyle w:val="TableParagraph"/>
              <w:spacing w:before="8"/>
              <w:ind w:left="256" w:right="249"/>
              <w:rPr>
                <w:i/>
                <w:sz w:val="12"/>
              </w:rPr>
            </w:pPr>
            <w:r>
              <w:rPr>
                <w:i/>
                <w:w w:val="105"/>
                <w:sz w:val="12"/>
              </w:rPr>
              <w:t>112</w:t>
            </w:r>
          </w:p>
        </w:tc>
        <w:tc>
          <w:tcPr>
            <w:tcW w:w="700" w:type="dxa"/>
          </w:tcPr>
          <w:p w:rsidR="00A84090" w:rsidRDefault="0056177D">
            <w:pPr>
              <w:pStyle w:val="TableParagraph"/>
              <w:spacing w:before="8"/>
              <w:ind w:left="136" w:right="127"/>
              <w:rPr>
                <w:sz w:val="12"/>
              </w:rPr>
            </w:pPr>
            <w:r>
              <w:rPr>
                <w:w w:val="105"/>
                <w:sz w:val="12"/>
              </w:rPr>
              <w:t>$14.17</w:t>
            </w:r>
          </w:p>
        </w:tc>
        <w:tc>
          <w:tcPr>
            <w:tcW w:w="776" w:type="dxa"/>
          </w:tcPr>
          <w:p w:rsidR="00A84090" w:rsidRDefault="0056177D">
            <w:pPr>
              <w:pStyle w:val="TableParagraph"/>
              <w:spacing w:before="8"/>
              <w:ind w:left="281"/>
              <w:jc w:val="left"/>
              <w:rPr>
                <w:i/>
                <w:sz w:val="12"/>
              </w:rPr>
            </w:pPr>
            <w:r>
              <w:rPr>
                <w:i/>
                <w:w w:val="105"/>
                <w:sz w:val="12"/>
              </w:rPr>
              <w:t>113</w:t>
            </w:r>
          </w:p>
        </w:tc>
        <w:tc>
          <w:tcPr>
            <w:tcW w:w="552" w:type="dxa"/>
          </w:tcPr>
          <w:p w:rsidR="00A84090" w:rsidRDefault="0056177D">
            <w:pPr>
              <w:pStyle w:val="TableParagraph"/>
              <w:spacing w:before="8"/>
              <w:ind w:left="61" w:right="50"/>
              <w:rPr>
                <w:sz w:val="12"/>
              </w:rPr>
            </w:pPr>
            <w:r>
              <w:rPr>
                <w:w w:val="105"/>
                <w:sz w:val="12"/>
              </w:rPr>
              <w:t>$14.17</w:t>
            </w:r>
          </w:p>
        </w:tc>
        <w:tc>
          <w:tcPr>
            <w:tcW w:w="776" w:type="dxa"/>
          </w:tcPr>
          <w:p w:rsidR="00A84090" w:rsidRDefault="0056177D">
            <w:pPr>
              <w:pStyle w:val="TableParagraph"/>
              <w:spacing w:before="8"/>
              <w:ind w:left="261" w:right="248"/>
              <w:rPr>
                <w:i/>
                <w:sz w:val="12"/>
              </w:rPr>
            </w:pPr>
            <w:r>
              <w:rPr>
                <w:i/>
                <w:w w:val="105"/>
                <w:sz w:val="12"/>
              </w:rPr>
              <w:t>114</w:t>
            </w:r>
          </w:p>
        </w:tc>
        <w:tc>
          <w:tcPr>
            <w:tcW w:w="553" w:type="dxa"/>
          </w:tcPr>
          <w:p w:rsidR="00A84090" w:rsidRDefault="0056177D">
            <w:pPr>
              <w:pStyle w:val="TableParagraph"/>
              <w:spacing w:before="8"/>
              <w:ind w:left="65" w:right="50"/>
              <w:rPr>
                <w:sz w:val="12"/>
              </w:rPr>
            </w:pPr>
            <w:r>
              <w:rPr>
                <w:w w:val="105"/>
                <w:sz w:val="12"/>
              </w:rPr>
              <w:t>$14.17</w:t>
            </w:r>
          </w:p>
        </w:tc>
        <w:tc>
          <w:tcPr>
            <w:tcW w:w="776" w:type="dxa"/>
          </w:tcPr>
          <w:p w:rsidR="00A84090" w:rsidRDefault="0056177D">
            <w:pPr>
              <w:pStyle w:val="TableParagraph"/>
              <w:spacing w:before="8"/>
              <w:ind w:left="261" w:right="245"/>
              <w:rPr>
                <w:i/>
                <w:sz w:val="12"/>
              </w:rPr>
            </w:pPr>
            <w:r>
              <w:rPr>
                <w:i/>
                <w:w w:val="105"/>
                <w:sz w:val="12"/>
              </w:rPr>
              <w:t>115</w:t>
            </w:r>
          </w:p>
        </w:tc>
        <w:tc>
          <w:tcPr>
            <w:tcW w:w="552" w:type="dxa"/>
          </w:tcPr>
          <w:p w:rsidR="00A84090" w:rsidRDefault="0056177D">
            <w:pPr>
              <w:pStyle w:val="TableParagraph"/>
              <w:spacing w:before="8"/>
              <w:ind w:left="63" w:right="47"/>
              <w:rPr>
                <w:sz w:val="12"/>
              </w:rPr>
            </w:pPr>
            <w:r>
              <w:rPr>
                <w:w w:val="105"/>
                <w:sz w:val="12"/>
              </w:rPr>
              <w:t>$14.17</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116</w:t>
            </w:r>
          </w:p>
        </w:tc>
        <w:tc>
          <w:tcPr>
            <w:tcW w:w="725" w:type="dxa"/>
          </w:tcPr>
          <w:p w:rsidR="00A84090" w:rsidRDefault="0056177D">
            <w:pPr>
              <w:pStyle w:val="TableParagraph"/>
              <w:spacing w:line="122" w:lineRule="exact"/>
              <w:ind w:left="146" w:right="142"/>
              <w:rPr>
                <w:sz w:val="12"/>
              </w:rPr>
            </w:pPr>
            <w:r>
              <w:rPr>
                <w:w w:val="105"/>
                <w:sz w:val="12"/>
              </w:rPr>
              <w:t>$14.18</w:t>
            </w:r>
          </w:p>
        </w:tc>
        <w:tc>
          <w:tcPr>
            <w:tcW w:w="776" w:type="dxa"/>
          </w:tcPr>
          <w:p w:rsidR="00A84090" w:rsidRDefault="0056177D">
            <w:pPr>
              <w:pStyle w:val="TableParagraph"/>
              <w:spacing w:line="122" w:lineRule="exact"/>
              <w:ind w:left="256" w:right="249"/>
              <w:rPr>
                <w:i/>
                <w:sz w:val="12"/>
              </w:rPr>
            </w:pPr>
            <w:r>
              <w:rPr>
                <w:i/>
                <w:w w:val="105"/>
                <w:sz w:val="12"/>
              </w:rPr>
              <w:t>117</w:t>
            </w:r>
          </w:p>
        </w:tc>
        <w:tc>
          <w:tcPr>
            <w:tcW w:w="700" w:type="dxa"/>
          </w:tcPr>
          <w:p w:rsidR="00A84090" w:rsidRDefault="0056177D">
            <w:pPr>
              <w:pStyle w:val="TableParagraph"/>
              <w:spacing w:line="122" w:lineRule="exact"/>
              <w:ind w:left="136" w:right="127"/>
              <w:rPr>
                <w:sz w:val="12"/>
              </w:rPr>
            </w:pPr>
            <w:r>
              <w:rPr>
                <w:w w:val="105"/>
                <w:sz w:val="12"/>
              </w:rPr>
              <w:t>$14.18</w:t>
            </w:r>
          </w:p>
        </w:tc>
        <w:tc>
          <w:tcPr>
            <w:tcW w:w="776" w:type="dxa"/>
          </w:tcPr>
          <w:p w:rsidR="00A84090" w:rsidRDefault="0056177D">
            <w:pPr>
              <w:pStyle w:val="TableParagraph"/>
              <w:spacing w:line="122" w:lineRule="exact"/>
              <w:ind w:left="281"/>
              <w:jc w:val="left"/>
              <w:rPr>
                <w:i/>
                <w:sz w:val="12"/>
              </w:rPr>
            </w:pPr>
            <w:r>
              <w:rPr>
                <w:i/>
                <w:w w:val="105"/>
                <w:sz w:val="12"/>
              </w:rPr>
              <w:t>118</w:t>
            </w:r>
          </w:p>
        </w:tc>
        <w:tc>
          <w:tcPr>
            <w:tcW w:w="552" w:type="dxa"/>
          </w:tcPr>
          <w:p w:rsidR="00A84090" w:rsidRDefault="0056177D">
            <w:pPr>
              <w:pStyle w:val="TableParagraph"/>
              <w:spacing w:line="122" w:lineRule="exact"/>
              <w:ind w:left="61" w:right="50"/>
              <w:rPr>
                <w:sz w:val="12"/>
              </w:rPr>
            </w:pPr>
            <w:r>
              <w:rPr>
                <w:w w:val="105"/>
                <w:sz w:val="12"/>
              </w:rPr>
              <w:t>$14.18</w:t>
            </w:r>
          </w:p>
        </w:tc>
        <w:tc>
          <w:tcPr>
            <w:tcW w:w="776" w:type="dxa"/>
          </w:tcPr>
          <w:p w:rsidR="00A84090" w:rsidRDefault="0056177D">
            <w:pPr>
              <w:pStyle w:val="TableParagraph"/>
              <w:spacing w:line="122" w:lineRule="exact"/>
              <w:ind w:left="261" w:right="248"/>
              <w:rPr>
                <w:i/>
                <w:sz w:val="12"/>
              </w:rPr>
            </w:pPr>
            <w:r>
              <w:rPr>
                <w:i/>
                <w:w w:val="105"/>
                <w:sz w:val="12"/>
              </w:rPr>
              <w:t>119</w:t>
            </w:r>
          </w:p>
        </w:tc>
        <w:tc>
          <w:tcPr>
            <w:tcW w:w="553" w:type="dxa"/>
          </w:tcPr>
          <w:p w:rsidR="00A84090" w:rsidRDefault="0056177D">
            <w:pPr>
              <w:pStyle w:val="TableParagraph"/>
              <w:spacing w:line="122" w:lineRule="exact"/>
              <w:ind w:left="65" w:right="50"/>
              <w:rPr>
                <w:sz w:val="12"/>
              </w:rPr>
            </w:pPr>
            <w:r>
              <w:rPr>
                <w:w w:val="105"/>
                <w:sz w:val="12"/>
              </w:rPr>
              <w:t>$14.18</w:t>
            </w:r>
          </w:p>
        </w:tc>
        <w:tc>
          <w:tcPr>
            <w:tcW w:w="776" w:type="dxa"/>
          </w:tcPr>
          <w:p w:rsidR="00A84090" w:rsidRDefault="0056177D">
            <w:pPr>
              <w:pStyle w:val="TableParagraph"/>
              <w:spacing w:line="122" w:lineRule="exact"/>
              <w:ind w:left="261" w:right="245"/>
              <w:rPr>
                <w:i/>
                <w:sz w:val="12"/>
              </w:rPr>
            </w:pPr>
            <w:r>
              <w:rPr>
                <w:i/>
                <w:w w:val="105"/>
                <w:sz w:val="12"/>
              </w:rPr>
              <w:t>120</w:t>
            </w:r>
          </w:p>
        </w:tc>
        <w:tc>
          <w:tcPr>
            <w:tcW w:w="552" w:type="dxa"/>
          </w:tcPr>
          <w:p w:rsidR="00A84090" w:rsidRDefault="0056177D">
            <w:pPr>
              <w:pStyle w:val="TableParagraph"/>
              <w:spacing w:line="122" w:lineRule="exact"/>
              <w:ind w:left="63" w:right="47"/>
              <w:rPr>
                <w:sz w:val="12"/>
              </w:rPr>
            </w:pPr>
            <w:r>
              <w:rPr>
                <w:w w:val="105"/>
                <w:sz w:val="12"/>
              </w:rPr>
              <w:t>$14.18</w:t>
            </w:r>
          </w:p>
        </w:tc>
      </w:tr>
      <w:tr w:rsidR="00A84090">
        <w:trPr>
          <w:trHeight w:val="148"/>
        </w:trPr>
        <w:tc>
          <w:tcPr>
            <w:tcW w:w="854" w:type="dxa"/>
          </w:tcPr>
          <w:p w:rsidR="00A84090" w:rsidRDefault="0056177D">
            <w:pPr>
              <w:pStyle w:val="TableParagraph"/>
              <w:ind w:left="298" w:right="292"/>
              <w:rPr>
                <w:i/>
                <w:sz w:val="12"/>
              </w:rPr>
            </w:pPr>
            <w:r>
              <w:rPr>
                <w:i/>
                <w:w w:val="105"/>
                <w:sz w:val="12"/>
              </w:rPr>
              <w:t>121</w:t>
            </w:r>
          </w:p>
        </w:tc>
        <w:tc>
          <w:tcPr>
            <w:tcW w:w="725" w:type="dxa"/>
          </w:tcPr>
          <w:p w:rsidR="00A84090" w:rsidRDefault="0056177D">
            <w:pPr>
              <w:pStyle w:val="TableParagraph"/>
              <w:ind w:left="146" w:right="142"/>
              <w:rPr>
                <w:sz w:val="12"/>
              </w:rPr>
            </w:pPr>
            <w:r>
              <w:rPr>
                <w:w w:val="105"/>
                <w:sz w:val="12"/>
              </w:rPr>
              <w:t>$14.21</w:t>
            </w:r>
          </w:p>
        </w:tc>
        <w:tc>
          <w:tcPr>
            <w:tcW w:w="776" w:type="dxa"/>
          </w:tcPr>
          <w:p w:rsidR="00A84090" w:rsidRDefault="0056177D">
            <w:pPr>
              <w:pStyle w:val="TableParagraph"/>
              <w:ind w:left="256" w:right="249"/>
              <w:rPr>
                <w:i/>
                <w:sz w:val="12"/>
              </w:rPr>
            </w:pPr>
            <w:r>
              <w:rPr>
                <w:i/>
                <w:w w:val="105"/>
                <w:sz w:val="12"/>
              </w:rPr>
              <w:t>122</w:t>
            </w:r>
          </w:p>
        </w:tc>
        <w:tc>
          <w:tcPr>
            <w:tcW w:w="700" w:type="dxa"/>
          </w:tcPr>
          <w:p w:rsidR="00A84090" w:rsidRDefault="0056177D">
            <w:pPr>
              <w:pStyle w:val="TableParagraph"/>
              <w:ind w:left="136" w:right="127"/>
              <w:rPr>
                <w:sz w:val="12"/>
              </w:rPr>
            </w:pPr>
            <w:r>
              <w:rPr>
                <w:w w:val="105"/>
                <w:sz w:val="12"/>
              </w:rPr>
              <w:t>$14.21</w:t>
            </w:r>
          </w:p>
        </w:tc>
        <w:tc>
          <w:tcPr>
            <w:tcW w:w="776" w:type="dxa"/>
          </w:tcPr>
          <w:p w:rsidR="00A84090" w:rsidRDefault="0056177D">
            <w:pPr>
              <w:pStyle w:val="TableParagraph"/>
              <w:ind w:left="281"/>
              <w:jc w:val="left"/>
              <w:rPr>
                <w:i/>
                <w:sz w:val="12"/>
              </w:rPr>
            </w:pPr>
            <w:r>
              <w:rPr>
                <w:i/>
                <w:w w:val="105"/>
                <w:sz w:val="12"/>
              </w:rPr>
              <w:t>123</w:t>
            </w:r>
          </w:p>
        </w:tc>
        <w:tc>
          <w:tcPr>
            <w:tcW w:w="552" w:type="dxa"/>
          </w:tcPr>
          <w:p w:rsidR="00A84090" w:rsidRDefault="0056177D">
            <w:pPr>
              <w:pStyle w:val="TableParagraph"/>
              <w:ind w:left="61" w:right="50"/>
              <w:rPr>
                <w:sz w:val="12"/>
              </w:rPr>
            </w:pPr>
            <w:r>
              <w:rPr>
                <w:w w:val="105"/>
                <w:sz w:val="12"/>
              </w:rPr>
              <w:t>$14.21</w:t>
            </w:r>
          </w:p>
        </w:tc>
        <w:tc>
          <w:tcPr>
            <w:tcW w:w="776" w:type="dxa"/>
          </w:tcPr>
          <w:p w:rsidR="00A84090" w:rsidRDefault="0056177D">
            <w:pPr>
              <w:pStyle w:val="TableParagraph"/>
              <w:ind w:left="261" w:right="248"/>
              <w:rPr>
                <w:i/>
                <w:sz w:val="12"/>
              </w:rPr>
            </w:pPr>
            <w:r>
              <w:rPr>
                <w:i/>
                <w:w w:val="105"/>
                <w:sz w:val="12"/>
              </w:rPr>
              <w:t>124</w:t>
            </w:r>
          </w:p>
        </w:tc>
        <w:tc>
          <w:tcPr>
            <w:tcW w:w="553" w:type="dxa"/>
          </w:tcPr>
          <w:p w:rsidR="00A84090" w:rsidRDefault="0056177D">
            <w:pPr>
              <w:pStyle w:val="TableParagraph"/>
              <w:ind w:left="65" w:right="50"/>
              <w:rPr>
                <w:sz w:val="12"/>
              </w:rPr>
            </w:pPr>
            <w:r>
              <w:rPr>
                <w:w w:val="105"/>
                <w:sz w:val="12"/>
              </w:rPr>
              <w:t>$14.21</w:t>
            </w:r>
          </w:p>
        </w:tc>
        <w:tc>
          <w:tcPr>
            <w:tcW w:w="776" w:type="dxa"/>
          </w:tcPr>
          <w:p w:rsidR="00A84090" w:rsidRDefault="0056177D">
            <w:pPr>
              <w:pStyle w:val="TableParagraph"/>
              <w:ind w:left="261" w:right="245"/>
              <w:rPr>
                <w:i/>
                <w:sz w:val="12"/>
              </w:rPr>
            </w:pPr>
            <w:r>
              <w:rPr>
                <w:i/>
                <w:w w:val="105"/>
                <w:sz w:val="12"/>
              </w:rPr>
              <w:t>125</w:t>
            </w:r>
          </w:p>
        </w:tc>
        <w:tc>
          <w:tcPr>
            <w:tcW w:w="552" w:type="dxa"/>
          </w:tcPr>
          <w:p w:rsidR="00A84090" w:rsidRDefault="0056177D">
            <w:pPr>
              <w:pStyle w:val="TableParagraph"/>
              <w:ind w:left="63" w:right="47"/>
              <w:rPr>
                <w:sz w:val="12"/>
              </w:rPr>
            </w:pPr>
            <w:r>
              <w:rPr>
                <w:w w:val="105"/>
                <w:sz w:val="12"/>
              </w:rPr>
              <w:t>$14.22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126</w:t>
            </w:r>
          </w:p>
        </w:tc>
        <w:tc>
          <w:tcPr>
            <w:tcW w:w="725" w:type="dxa"/>
          </w:tcPr>
          <w:p w:rsidR="00A84090" w:rsidRDefault="0056177D">
            <w:pPr>
              <w:pStyle w:val="TableParagraph"/>
              <w:spacing w:line="122" w:lineRule="exact"/>
              <w:ind w:left="146" w:right="142"/>
              <w:rPr>
                <w:sz w:val="12"/>
              </w:rPr>
            </w:pPr>
            <w:r>
              <w:rPr>
                <w:w w:val="105"/>
                <w:sz w:val="12"/>
              </w:rPr>
              <w:t>$14.22</w:t>
            </w:r>
          </w:p>
        </w:tc>
        <w:tc>
          <w:tcPr>
            <w:tcW w:w="776" w:type="dxa"/>
          </w:tcPr>
          <w:p w:rsidR="00A84090" w:rsidRDefault="0056177D">
            <w:pPr>
              <w:pStyle w:val="TableParagraph"/>
              <w:spacing w:line="122" w:lineRule="exact"/>
              <w:ind w:left="256" w:right="249"/>
              <w:rPr>
                <w:i/>
                <w:sz w:val="12"/>
              </w:rPr>
            </w:pPr>
            <w:r>
              <w:rPr>
                <w:i/>
                <w:w w:val="105"/>
                <w:sz w:val="12"/>
              </w:rPr>
              <w:t>127</w:t>
            </w:r>
          </w:p>
        </w:tc>
        <w:tc>
          <w:tcPr>
            <w:tcW w:w="700" w:type="dxa"/>
          </w:tcPr>
          <w:p w:rsidR="00A84090" w:rsidRDefault="0056177D">
            <w:pPr>
              <w:pStyle w:val="TableParagraph"/>
              <w:spacing w:line="122" w:lineRule="exact"/>
              <w:ind w:left="136" w:right="127"/>
              <w:rPr>
                <w:sz w:val="12"/>
              </w:rPr>
            </w:pPr>
            <w:r>
              <w:rPr>
                <w:w w:val="105"/>
                <w:sz w:val="12"/>
              </w:rPr>
              <w:t>$14.22</w:t>
            </w:r>
          </w:p>
        </w:tc>
        <w:tc>
          <w:tcPr>
            <w:tcW w:w="776" w:type="dxa"/>
          </w:tcPr>
          <w:p w:rsidR="00A84090" w:rsidRDefault="0056177D">
            <w:pPr>
              <w:pStyle w:val="TableParagraph"/>
              <w:spacing w:line="122" w:lineRule="exact"/>
              <w:ind w:left="281"/>
              <w:jc w:val="left"/>
              <w:rPr>
                <w:i/>
                <w:sz w:val="12"/>
              </w:rPr>
            </w:pPr>
            <w:r>
              <w:rPr>
                <w:i/>
                <w:w w:val="105"/>
                <w:sz w:val="12"/>
              </w:rPr>
              <w:t>128</w:t>
            </w:r>
          </w:p>
        </w:tc>
        <w:tc>
          <w:tcPr>
            <w:tcW w:w="552" w:type="dxa"/>
          </w:tcPr>
          <w:p w:rsidR="00A84090" w:rsidRDefault="0056177D">
            <w:pPr>
              <w:pStyle w:val="TableParagraph"/>
              <w:spacing w:line="122" w:lineRule="exact"/>
              <w:ind w:left="61" w:right="50"/>
              <w:rPr>
                <w:sz w:val="12"/>
              </w:rPr>
            </w:pPr>
            <w:r>
              <w:rPr>
                <w:w w:val="105"/>
                <w:sz w:val="12"/>
              </w:rPr>
              <w:t>$14.22</w:t>
            </w:r>
          </w:p>
        </w:tc>
        <w:tc>
          <w:tcPr>
            <w:tcW w:w="776" w:type="dxa"/>
          </w:tcPr>
          <w:p w:rsidR="00A84090" w:rsidRDefault="0056177D">
            <w:pPr>
              <w:pStyle w:val="TableParagraph"/>
              <w:spacing w:line="122" w:lineRule="exact"/>
              <w:ind w:left="261" w:right="248"/>
              <w:rPr>
                <w:i/>
                <w:sz w:val="12"/>
              </w:rPr>
            </w:pPr>
            <w:r>
              <w:rPr>
                <w:i/>
                <w:w w:val="105"/>
                <w:sz w:val="12"/>
              </w:rPr>
              <w:t>129</w:t>
            </w:r>
          </w:p>
        </w:tc>
        <w:tc>
          <w:tcPr>
            <w:tcW w:w="553" w:type="dxa"/>
          </w:tcPr>
          <w:p w:rsidR="00A84090" w:rsidRDefault="0056177D">
            <w:pPr>
              <w:pStyle w:val="TableParagraph"/>
              <w:spacing w:line="122" w:lineRule="exact"/>
              <w:ind w:left="65" w:right="50"/>
              <w:rPr>
                <w:sz w:val="12"/>
              </w:rPr>
            </w:pPr>
            <w:r>
              <w:rPr>
                <w:w w:val="105"/>
                <w:sz w:val="12"/>
              </w:rPr>
              <w:t>$14.23</w:t>
            </w:r>
          </w:p>
        </w:tc>
        <w:tc>
          <w:tcPr>
            <w:tcW w:w="776" w:type="dxa"/>
          </w:tcPr>
          <w:p w:rsidR="00A84090" w:rsidRDefault="0056177D">
            <w:pPr>
              <w:pStyle w:val="TableParagraph"/>
              <w:spacing w:line="122" w:lineRule="exact"/>
              <w:ind w:left="261" w:right="245"/>
              <w:rPr>
                <w:i/>
                <w:sz w:val="12"/>
              </w:rPr>
            </w:pPr>
            <w:r>
              <w:rPr>
                <w:i/>
                <w:w w:val="105"/>
                <w:sz w:val="12"/>
              </w:rPr>
              <w:t>130</w:t>
            </w:r>
          </w:p>
        </w:tc>
        <w:tc>
          <w:tcPr>
            <w:tcW w:w="552" w:type="dxa"/>
          </w:tcPr>
          <w:p w:rsidR="00A84090" w:rsidRDefault="0056177D">
            <w:pPr>
              <w:pStyle w:val="TableParagraph"/>
              <w:spacing w:line="122" w:lineRule="exact"/>
              <w:ind w:left="63" w:right="47"/>
              <w:rPr>
                <w:sz w:val="12"/>
              </w:rPr>
            </w:pPr>
            <w:r>
              <w:rPr>
                <w:w w:val="105"/>
                <w:sz w:val="12"/>
              </w:rPr>
              <w:t>$14.23</w:t>
            </w:r>
          </w:p>
        </w:tc>
      </w:tr>
      <w:tr w:rsidR="00A84090">
        <w:trPr>
          <w:trHeight w:val="148"/>
        </w:trPr>
        <w:tc>
          <w:tcPr>
            <w:tcW w:w="854" w:type="dxa"/>
          </w:tcPr>
          <w:p w:rsidR="00A84090" w:rsidRDefault="0056177D">
            <w:pPr>
              <w:pStyle w:val="TableParagraph"/>
              <w:ind w:left="298" w:right="292"/>
              <w:rPr>
                <w:i/>
                <w:sz w:val="12"/>
              </w:rPr>
            </w:pPr>
            <w:r>
              <w:rPr>
                <w:i/>
                <w:w w:val="105"/>
                <w:sz w:val="12"/>
              </w:rPr>
              <w:t>131</w:t>
            </w:r>
          </w:p>
        </w:tc>
        <w:tc>
          <w:tcPr>
            <w:tcW w:w="725" w:type="dxa"/>
          </w:tcPr>
          <w:p w:rsidR="00A84090" w:rsidRDefault="0056177D">
            <w:pPr>
              <w:pStyle w:val="TableParagraph"/>
              <w:ind w:left="146" w:right="142"/>
              <w:rPr>
                <w:sz w:val="12"/>
              </w:rPr>
            </w:pPr>
            <w:r>
              <w:rPr>
                <w:w w:val="105"/>
                <w:sz w:val="12"/>
              </w:rPr>
              <w:t>$14.23</w:t>
            </w:r>
          </w:p>
        </w:tc>
        <w:tc>
          <w:tcPr>
            <w:tcW w:w="776" w:type="dxa"/>
          </w:tcPr>
          <w:p w:rsidR="00A84090" w:rsidRDefault="0056177D">
            <w:pPr>
              <w:pStyle w:val="TableParagraph"/>
              <w:ind w:left="256" w:right="249"/>
              <w:rPr>
                <w:i/>
                <w:sz w:val="12"/>
              </w:rPr>
            </w:pPr>
            <w:r>
              <w:rPr>
                <w:i/>
                <w:w w:val="105"/>
                <w:sz w:val="12"/>
              </w:rPr>
              <w:t>132</w:t>
            </w:r>
          </w:p>
        </w:tc>
        <w:tc>
          <w:tcPr>
            <w:tcW w:w="700" w:type="dxa"/>
          </w:tcPr>
          <w:p w:rsidR="00A84090" w:rsidRDefault="0056177D">
            <w:pPr>
              <w:pStyle w:val="TableParagraph"/>
              <w:ind w:left="136" w:right="127"/>
              <w:rPr>
                <w:sz w:val="12"/>
              </w:rPr>
            </w:pPr>
            <w:r>
              <w:rPr>
                <w:w w:val="105"/>
                <w:sz w:val="12"/>
              </w:rPr>
              <w:t>$14.23</w:t>
            </w:r>
          </w:p>
        </w:tc>
        <w:tc>
          <w:tcPr>
            <w:tcW w:w="776" w:type="dxa"/>
          </w:tcPr>
          <w:p w:rsidR="00A84090" w:rsidRDefault="0056177D">
            <w:pPr>
              <w:pStyle w:val="TableParagraph"/>
              <w:ind w:left="281"/>
              <w:jc w:val="left"/>
              <w:rPr>
                <w:i/>
                <w:sz w:val="12"/>
              </w:rPr>
            </w:pPr>
            <w:r>
              <w:rPr>
                <w:i/>
                <w:w w:val="105"/>
                <w:sz w:val="12"/>
              </w:rPr>
              <w:t>133</w:t>
            </w:r>
          </w:p>
        </w:tc>
        <w:tc>
          <w:tcPr>
            <w:tcW w:w="552" w:type="dxa"/>
          </w:tcPr>
          <w:p w:rsidR="00A84090" w:rsidRDefault="0056177D">
            <w:pPr>
              <w:pStyle w:val="TableParagraph"/>
              <w:ind w:left="61" w:right="50"/>
              <w:rPr>
                <w:sz w:val="12"/>
              </w:rPr>
            </w:pPr>
            <w:r>
              <w:rPr>
                <w:w w:val="105"/>
                <w:sz w:val="12"/>
              </w:rPr>
              <w:t>$14.23</w:t>
            </w:r>
          </w:p>
        </w:tc>
        <w:tc>
          <w:tcPr>
            <w:tcW w:w="776" w:type="dxa"/>
          </w:tcPr>
          <w:p w:rsidR="00A84090" w:rsidRDefault="0056177D">
            <w:pPr>
              <w:pStyle w:val="TableParagraph"/>
              <w:ind w:left="261" w:right="248"/>
              <w:rPr>
                <w:i/>
                <w:sz w:val="12"/>
              </w:rPr>
            </w:pPr>
            <w:r>
              <w:rPr>
                <w:i/>
                <w:w w:val="105"/>
                <w:sz w:val="12"/>
              </w:rPr>
              <w:t>134</w:t>
            </w:r>
          </w:p>
        </w:tc>
        <w:tc>
          <w:tcPr>
            <w:tcW w:w="553" w:type="dxa"/>
          </w:tcPr>
          <w:p w:rsidR="00A84090" w:rsidRDefault="0056177D">
            <w:pPr>
              <w:pStyle w:val="TableParagraph"/>
              <w:ind w:left="65" w:right="50"/>
              <w:rPr>
                <w:sz w:val="12"/>
              </w:rPr>
            </w:pPr>
            <w:r>
              <w:rPr>
                <w:w w:val="105"/>
                <w:sz w:val="12"/>
              </w:rPr>
              <w:t>$14.24</w:t>
            </w:r>
          </w:p>
        </w:tc>
        <w:tc>
          <w:tcPr>
            <w:tcW w:w="776" w:type="dxa"/>
          </w:tcPr>
          <w:p w:rsidR="00A84090" w:rsidRDefault="0056177D">
            <w:pPr>
              <w:pStyle w:val="TableParagraph"/>
              <w:ind w:left="261" w:right="245"/>
              <w:rPr>
                <w:i/>
                <w:sz w:val="12"/>
              </w:rPr>
            </w:pPr>
            <w:r>
              <w:rPr>
                <w:i/>
                <w:w w:val="105"/>
                <w:sz w:val="12"/>
              </w:rPr>
              <w:t>135</w:t>
            </w:r>
          </w:p>
        </w:tc>
        <w:tc>
          <w:tcPr>
            <w:tcW w:w="552" w:type="dxa"/>
          </w:tcPr>
          <w:p w:rsidR="00A84090" w:rsidRDefault="0056177D">
            <w:pPr>
              <w:pStyle w:val="TableParagraph"/>
              <w:ind w:left="63" w:right="47"/>
              <w:rPr>
                <w:sz w:val="12"/>
              </w:rPr>
            </w:pPr>
            <w:r>
              <w:rPr>
                <w:w w:val="105"/>
                <w:sz w:val="12"/>
              </w:rPr>
              <w:t>$14.24</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136</w:t>
            </w:r>
          </w:p>
        </w:tc>
        <w:tc>
          <w:tcPr>
            <w:tcW w:w="725" w:type="dxa"/>
          </w:tcPr>
          <w:p w:rsidR="00A84090" w:rsidRDefault="0056177D">
            <w:pPr>
              <w:pStyle w:val="TableParagraph"/>
              <w:spacing w:before="8"/>
              <w:ind w:left="146" w:right="142"/>
              <w:rPr>
                <w:sz w:val="12"/>
              </w:rPr>
            </w:pPr>
            <w:r>
              <w:rPr>
                <w:w w:val="105"/>
                <w:sz w:val="12"/>
              </w:rPr>
              <w:t>$14.24</w:t>
            </w:r>
          </w:p>
        </w:tc>
        <w:tc>
          <w:tcPr>
            <w:tcW w:w="776" w:type="dxa"/>
          </w:tcPr>
          <w:p w:rsidR="00A84090" w:rsidRDefault="0056177D">
            <w:pPr>
              <w:pStyle w:val="TableParagraph"/>
              <w:spacing w:before="8"/>
              <w:ind w:left="256" w:right="249"/>
              <w:rPr>
                <w:i/>
                <w:sz w:val="12"/>
              </w:rPr>
            </w:pPr>
            <w:r>
              <w:rPr>
                <w:i/>
                <w:w w:val="105"/>
                <w:sz w:val="12"/>
              </w:rPr>
              <w:t>137</w:t>
            </w:r>
          </w:p>
        </w:tc>
        <w:tc>
          <w:tcPr>
            <w:tcW w:w="700" w:type="dxa"/>
          </w:tcPr>
          <w:p w:rsidR="00A84090" w:rsidRDefault="0056177D">
            <w:pPr>
              <w:pStyle w:val="TableParagraph"/>
              <w:spacing w:before="8"/>
              <w:ind w:left="136" w:right="127"/>
              <w:rPr>
                <w:sz w:val="12"/>
              </w:rPr>
            </w:pPr>
            <w:r>
              <w:rPr>
                <w:w w:val="105"/>
                <w:sz w:val="12"/>
              </w:rPr>
              <w:t>$14.24</w:t>
            </w:r>
          </w:p>
        </w:tc>
        <w:tc>
          <w:tcPr>
            <w:tcW w:w="776" w:type="dxa"/>
          </w:tcPr>
          <w:p w:rsidR="00A84090" w:rsidRDefault="0056177D">
            <w:pPr>
              <w:pStyle w:val="TableParagraph"/>
              <w:spacing w:before="8"/>
              <w:ind w:left="281"/>
              <w:jc w:val="left"/>
              <w:rPr>
                <w:i/>
                <w:sz w:val="12"/>
              </w:rPr>
            </w:pPr>
            <w:r>
              <w:rPr>
                <w:i/>
                <w:w w:val="105"/>
                <w:sz w:val="12"/>
              </w:rPr>
              <w:t>138</w:t>
            </w:r>
          </w:p>
        </w:tc>
        <w:tc>
          <w:tcPr>
            <w:tcW w:w="552" w:type="dxa"/>
          </w:tcPr>
          <w:p w:rsidR="00A84090" w:rsidRDefault="0056177D">
            <w:pPr>
              <w:pStyle w:val="TableParagraph"/>
              <w:spacing w:before="8"/>
              <w:ind w:left="61" w:right="50"/>
              <w:rPr>
                <w:sz w:val="12"/>
              </w:rPr>
            </w:pPr>
            <w:r>
              <w:rPr>
                <w:w w:val="105"/>
                <w:sz w:val="12"/>
              </w:rPr>
              <w:t>$14.25</w:t>
            </w:r>
          </w:p>
        </w:tc>
        <w:tc>
          <w:tcPr>
            <w:tcW w:w="776" w:type="dxa"/>
          </w:tcPr>
          <w:p w:rsidR="00A84090" w:rsidRDefault="0056177D">
            <w:pPr>
              <w:pStyle w:val="TableParagraph"/>
              <w:spacing w:before="8"/>
              <w:ind w:left="261" w:right="248"/>
              <w:rPr>
                <w:i/>
                <w:sz w:val="12"/>
              </w:rPr>
            </w:pPr>
            <w:r>
              <w:rPr>
                <w:i/>
                <w:w w:val="105"/>
                <w:sz w:val="12"/>
              </w:rPr>
              <w:t>139</w:t>
            </w:r>
          </w:p>
        </w:tc>
        <w:tc>
          <w:tcPr>
            <w:tcW w:w="553" w:type="dxa"/>
          </w:tcPr>
          <w:p w:rsidR="00A84090" w:rsidRDefault="0056177D">
            <w:pPr>
              <w:pStyle w:val="TableParagraph"/>
              <w:spacing w:before="8"/>
              <w:ind w:left="65" w:right="50"/>
              <w:rPr>
                <w:sz w:val="12"/>
              </w:rPr>
            </w:pPr>
            <w:r>
              <w:rPr>
                <w:w w:val="105"/>
                <w:sz w:val="12"/>
              </w:rPr>
              <w:t>$14.25</w:t>
            </w:r>
          </w:p>
        </w:tc>
        <w:tc>
          <w:tcPr>
            <w:tcW w:w="776" w:type="dxa"/>
          </w:tcPr>
          <w:p w:rsidR="00A84090" w:rsidRDefault="0056177D">
            <w:pPr>
              <w:pStyle w:val="TableParagraph"/>
              <w:spacing w:before="8"/>
              <w:ind w:left="261" w:right="245"/>
              <w:rPr>
                <w:i/>
                <w:sz w:val="12"/>
              </w:rPr>
            </w:pPr>
            <w:r>
              <w:rPr>
                <w:i/>
                <w:w w:val="105"/>
                <w:sz w:val="12"/>
              </w:rPr>
              <w:t>140</w:t>
            </w:r>
          </w:p>
        </w:tc>
        <w:tc>
          <w:tcPr>
            <w:tcW w:w="552" w:type="dxa"/>
          </w:tcPr>
          <w:p w:rsidR="00A84090" w:rsidRDefault="0056177D">
            <w:pPr>
              <w:pStyle w:val="TableParagraph"/>
              <w:spacing w:before="8"/>
              <w:ind w:left="63" w:right="47"/>
              <w:rPr>
                <w:sz w:val="12"/>
              </w:rPr>
            </w:pPr>
            <w:r>
              <w:rPr>
                <w:w w:val="105"/>
                <w:sz w:val="12"/>
              </w:rPr>
              <w:t>$14.25</w:t>
            </w:r>
          </w:p>
        </w:tc>
      </w:tr>
      <w:tr w:rsidR="00A84090">
        <w:trPr>
          <w:trHeight w:val="148"/>
        </w:trPr>
        <w:tc>
          <w:tcPr>
            <w:tcW w:w="854" w:type="dxa"/>
          </w:tcPr>
          <w:p w:rsidR="00A84090" w:rsidRDefault="0056177D">
            <w:pPr>
              <w:pStyle w:val="TableParagraph"/>
              <w:ind w:left="298" w:right="292"/>
              <w:rPr>
                <w:i/>
                <w:sz w:val="12"/>
              </w:rPr>
            </w:pPr>
            <w:r>
              <w:rPr>
                <w:i/>
                <w:w w:val="105"/>
                <w:sz w:val="12"/>
              </w:rPr>
              <w:t>141</w:t>
            </w:r>
          </w:p>
        </w:tc>
        <w:tc>
          <w:tcPr>
            <w:tcW w:w="725" w:type="dxa"/>
          </w:tcPr>
          <w:p w:rsidR="00A84090" w:rsidRDefault="0056177D">
            <w:pPr>
              <w:pStyle w:val="TableParagraph"/>
              <w:ind w:left="146" w:right="142"/>
              <w:rPr>
                <w:sz w:val="12"/>
              </w:rPr>
            </w:pPr>
            <w:r>
              <w:rPr>
                <w:w w:val="105"/>
                <w:sz w:val="12"/>
              </w:rPr>
              <w:t>$14.25</w:t>
            </w:r>
          </w:p>
        </w:tc>
        <w:tc>
          <w:tcPr>
            <w:tcW w:w="776" w:type="dxa"/>
          </w:tcPr>
          <w:p w:rsidR="00A84090" w:rsidRDefault="0056177D">
            <w:pPr>
              <w:pStyle w:val="TableParagraph"/>
              <w:ind w:left="256" w:right="249"/>
              <w:rPr>
                <w:i/>
                <w:sz w:val="12"/>
              </w:rPr>
            </w:pPr>
            <w:r>
              <w:rPr>
                <w:i/>
                <w:w w:val="105"/>
                <w:sz w:val="12"/>
              </w:rPr>
              <w:t>142</w:t>
            </w:r>
          </w:p>
        </w:tc>
        <w:tc>
          <w:tcPr>
            <w:tcW w:w="700" w:type="dxa"/>
          </w:tcPr>
          <w:p w:rsidR="00A84090" w:rsidRDefault="0056177D">
            <w:pPr>
              <w:pStyle w:val="TableParagraph"/>
              <w:ind w:left="136" w:right="127"/>
              <w:rPr>
                <w:sz w:val="12"/>
              </w:rPr>
            </w:pPr>
            <w:r>
              <w:rPr>
                <w:w w:val="105"/>
                <w:sz w:val="12"/>
              </w:rPr>
              <w:t>$14.26</w:t>
            </w:r>
          </w:p>
        </w:tc>
        <w:tc>
          <w:tcPr>
            <w:tcW w:w="776" w:type="dxa"/>
          </w:tcPr>
          <w:p w:rsidR="00A84090" w:rsidRDefault="0056177D">
            <w:pPr>
              <w:pStyle w:val="TableParagraph"/>
              <w:ind w:left="281"/>
              <w:jc w:val="left"/>
              <w:rPr>
                <w:i/>
                <w:sz w:val="12"/>
              </w:rPr>
            </w:pPr>
            <w:r>
              <w:rPr>
                <w:i/>
                <w:w w:val="105"/>
                <w:sz w:val="12"/>
              </w:rPr>
              <w:t>143</w:t>
            </w:r>
          </w:p>
        </w:tc>
        <w:tc>
          <w:tcPr>
            <w:tcW w:w="552" w:type="dxa"/>
          </w:tcPr>
          <w:p w:rsidR="00A84090" w:rsidRDefault="0056177D">
            <w:pPr>
              <w:pStyle w:val="TableParagraph"/>
              <w:ind w:left="61" w:right="50"/>
              <w:rPr>
                <w:sz w:val="12"/>
              </w:rPr>
            </w:pPr>
            <w:r>
              <w:rPr>
                <w:w w:val="105"/>
                <w:sz w:val="12"/>
              </w:rPr>
              <w:t>$14.26</w:t>
            </w:r>
          </w:p>
        </w:tc>
        <w:tc>
          <w:tcPr>
            <w:tcW w:w="776" w:type="dxa"/>
          </w:tcPr>
          <w:p w:rsidR="00A84090" w:rsidRDefault="0056177D">
            <w:pPr>
              <w:pStyle w:val="TableParagraph"/>
              <w:ind w:left="261" w:right="248"/>
              <w:rPr>
                <w:i/>
                <w:sz w:val="12"/>
              </w:rPr>
            </w:pPr>
            <w:r>
              <w:rPr>
                <w:i/>
                <w:w w:val="105"/>
                <w:sz w:val="12"/>
              </w:rPr>
              <w:t>144</w:t>
            </w:r>
          </w:p>
        </w:tc>
        <w:tc>
          <w:tcPr>
            <w:tcW w:w="553" w:type="dxa"/>
          </w:tcPr>
          <w:p w:rsidR="00A84090" w:rsidRDefault="0056177D">
            <w:pPr>
              <w:pStyle w:val="TableParagraph"/>
              <w:ind w:left="65" w:right="50"/>
              <w:rPr>
                <w:sz w:val="12"/>
              </w:rPr>
            </w:pPr>
            <w:r>
              <w:rPr>
                <w:w w:val="105"/>
                <w:sz w:val="12"/>
              </w:rPr>
              <w:t>$14.26</w:t>
            </w:r>
          </w:p>
        </w:tc>
        <w:tc>
          <w:tcPr>
            <w:tcW w:w="776" w:type="dxa"/>
          </w:tcPr>
          <w:p w:rsidR="00A84090" w:rsidRDefault="0056177D">
            <w:pPr>
              <w:pStyle w:val="TableParagraph"/>
              <w:ind w:left="261" w:right="245"/>
              <w:rPr>
                <w:i/>
                <w:sz w:val="12"/>
              </w:rPr>
            </w:pPr>
            <w:r>
              <w:rPr>
                <w:i/>
                <w:w w:val="105"/>
                <w:sz w:val="12"/>
              </w:rPr>
              <w:t>145</w:t>
            </w:r>
          </w:p>
        </w:tc>
        <w:tc>
          <w:tcPr>
            <w:tcW w:w="552" w:type="dxa"/>
          </w:tcPr>
          <w:p w:rsidR="00A84090" w:rsidRDefault="0056177D">
            <w:pPr>
              <w:pStyle w:val="TableParagraph"/>
              <w:ind w:left="63" w:right="47"/>
              <w:rPr>
                <w:sz w:val="12"/>
              </w:rPr>
            </w:pPr>
            <w:r>
              <w:rPr>
                <w:w w:val="105"/>
                <w:sz w:val="12"/>
              </w:rPr>
              <w:t>$14.26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146</w:t>
            </w:r>
          </w:p>
        </w:tc>
        <w:tc>
          <w:tcPr>
            <w:tcW w:w="725" w:type="dxa"/>
          </w:tcPr>
          <w:p w:rsidR="00A84090" w:rsidRDefault="0056177D">
            <w:pPr>
              <w:pStyle w:val="TableParagraph"/>
              <w:spacing w:before="8"/>
              <w:ind w:left="146" w:right="142"/>
              <w:rPr>
                <w:sz w:val="12"/>
              </w:rPr>
            </w:pPr>
            <w:r>
              <w:rPr>
                <w:w w:val="105"/>
                <w:sz w:val="12"/>
              </w:rPr>
              <w:t>$14.29</w:t>
            </w:r>
          </w:p>
        </w:tc>
        <w:tc>
          <w:tcPr>
            <w:tcW w:w="776" w:type="dxa"/>
          </w:tcPr>
          <w:p w:rsidR="00A84090" w:rsidRDefault="0056177D">
            <w:pPr>
              <w:pStyle w:val="TableParagraph"/>
              <w:spacing w:before="8"/>
              <w:ind w:left="256" w:right="249"/>
              <w:rPr>
                <w:i/>
                <w:sz w:val="12"/>
              </w:rPr>
            </w:pPr>
            <w:r>
              <w:rPr>
                <w:i/>
                <w:w w:val="105"/>
                <w:sz w:val="12"/>
              </w:rPr>
              <w:t>147</w:t>
            </w:r>
          </w:p>
        </w:tc>
        <w:tc>
          <w:tcPr>
            <w:tcW w:w="700" w:type="dxa"/>
          </w:tcPr>
          <w:p w:rsidR="00A84090" w:rsidRDefault="0056177D">
            <w:pPr>
              <w:pStyle w:val="TableParagraph"/>
              <w:spacing w:before="8"/>
              <w:ind w:left="136" w:right="127"/>
              <w:rPr>
                <w:sz w:val="12"/>
              </w:rPr>
            </w:pPr>
            <w:r>
              <w:rPr>
                <w:w w:val="105"/>
                <w:sz w:val="12"/>
              </w:rPr>
              <w:t>$14.29</w:t>
            </w:r>
          </w:p>
        </w:tc>
        <w:tc>
          <w:tcPr>
            <w:tcW w:w="776" w:type="dxa"/>
          </w:tcPr>
          <w:p w:rsidR="00A84090" w:rsidRDefault="0056177D">
            <w:pPr>
              <w:pStyle w:val="TableParagraph"/>
              <w:spacing w:before="8"/>
              <w:ind w:left="281"/>
              <w:jc w:val="left"/>
              <w:rPr>
                <w:i/>
                <w:sz w:val="12"/>
              </w:rPr>
            </w:pPr>
            <w:r>
              <w:rPr>
                <w:i/>
                <w:w w:val="105"/>
                <w:sz w:val="12"/>
              </w:rPr>
              <w:t>148</w:t>
            </w:r>
          </w:p>
        </w:tc>
        <w:tc>
          <w:tcPr>
            <w:tcW w:w="552" w:type="dxa"/>
          </w:tcPr>
          <w:p w:rsidR="00A84090" w:rsidRDefault="0056177D">
            <w:pPr>
              <w:pStyle w:val="TableParagraph"/>
              <w:spacing w:before="8"/>
              <w:ind w:left="61" w:right="50"/>
              <w:rPr>
                <w:sz w:val="12"/>
              </w:rPr>
            </w:pPr>
            <w:r>
              <w:rPr>
                <w:w w:val="105"/>
                <w:sz w:val="12"/>
              </w:rPr>
              <w:t>$14.29</w:t>
            </w:r>
          </w:p>
        </w:tc>
        <w:tc>
          <w:tcPr>
            <w:tcW w:w="776" w:type="dxa"/>
          </w:tcPr>
          <w:p w:rsidR="00A84090" w:rsidRDefault="0056177D">
            <w:pPr>
              <w:pStyle w:val="TableParagraph"/>
              <w:spacing w:before="8"/>
              <w:ind w:left="261" w:right="248"/>
              <w:rPr>
                <w:i/>
                <w:sz w:val="12"/>
              </w:rPr>
            </w:pPr>
            <w:r>
              <w:rPr>
                <w:i/>
                <w:w w:val="105"/>
                <w:sz w:val="12"/>
              </w:rPr>
              <w:t>149</w:t>
            </w:r>
          </w:p>
        </w:tc>
        <w:tc>
          <w:tcPr>
            <w:tcW w:w="553" w:type="dxa"/>
          </w:tcPr>
          <w:p w:rsidR="00A84090" w:rsidRDefault="0056177D">
            <w:pPr>
              <w:pStyle w:val="TableParagraph"/>
              <w:spacing w:before="8"/>
              <w:ind w:left="65" w:right="50"/>
              <w:rPr>
                <w:sz w:val="12"/>
              </w:rPr>
            </w:pPr>
            <w:r>
              <w:rPr>
                <w:w w:val="105"/>
                <w:sz w:val="12"/>
              </w:rPr>
              <w:t>$14.29</w:t>
            </w:r>
          </w:p>
        </w:tc>
        <w:tc>
          <w:tcPr>
            <w:tcW w:w="776" w:type="dxa"/>
          </w:tcPr>
          <w:p w:rsidR="00A84090" w:rsidRDefault="0056177D">
            <w:pPr>
              <w:pStyle w:val="TableParagraph"/>
              <w:spacing w:before="8"/>
              <w:ind w:left="261" w:right="245"/>
              <w:rPr>
                <w:i/>
                <w:sz w:val="12"/>
              </w:rPr>
            </w:pPr>
            <w:r>
              <w:rPr>
                <w:i/>
                <w:w w:val="105"/>
                <w:sz w:val="12"/>
              </w:rPr>
              <w:t>150</w:t>
            </w:r>
          </w:p>
        </w:tc>
        <w:tc>
          <w:tcPr>
            <w:tcW w:w="552" w:type="dxa"/>
          </w:tcPr>
          <w:p w:rsidR="00A84090" w:rsidRDefault="0056177D">
            <w:pPr>
              <w:pStyle w:val="TableParagraph"/>
              <w:spacing w:before="8"/>
              <w:ind w:left="63" w:right="47"/>
              <w:rPr>
                <w:sz w:val="12"/>
              </w:rPr>
            </w:pPr>
            <w:r>
              <w:rPr>
                <w:w w:val="105"/>
                <w:sz w:val="12"/>
              </w:rPr>
              <w:t>$14.29</w:t>
            </w:r>
          </w:p>
        </w:tc>
      </w:tr>
      <w:tr w:rsidR="00A84090">
        <w:trPr>
          <w:trHeight w:val="148"/>
        </w:trPr>
        <w:tc>
          <w:tcPr>
            <w:tcW w:w="854" w:type="dxa"/>
          </w:tcPr>
          <w:p w:rsidR="00A84090" w:rsidRDefault="0056177D">
            <w:pPr>
              <w:pStyle w:val="TableParagraph"/>
              <w:ind w:left="298" w:right="292"/>
              <w:rPr>
                <w:i/>
                <w:sz w:val="12"/>
              </w:rPr>
            </w:pPr>
            <w:r>
              <w:rPr>
                <w:i/>
                <w:w w:val="105"/>
                <w:sz w:val="12"/>
              </w:rPr>
              <w:t>151</w:t>
            </w:r>
          </w:p>
        </w:tc>
        <w:tc>
          <w:tcPr>
            <w:tcW w:w="725" w:type="dxa"/>
          </w:tcPr>
          <w:p w:rsidR="00A84090" w:rsidRDefault="0056177D">
            <w:pPr>
              <w:pStyle w:val="TableParagraph"/>
              <w:ind w:left="146" w:right="142"/>
              <w:rPr>
                <w:sz w:val="12"/>
              </w:rPr>
            </w:pPr>
            <w:r>
              <w:rPr>
                <w:w w:val="105"/>
                <w:sz w:val="12"/>
              </w:rPr>
              <w:t>$14.29</w:t>
            </w:r>
          </w:p>
        </w:tc>
        <w:tc>
          <w:tcPr>
            <w:tcW w:w="776" w:type="dxa"/>
          </w:tcPr>
          <w:p w:rsidR="00A84090" w:rsidRDefault="0056177D">
            <w:pPr>
              <w:pStyle w:val="TableParagraph"/>
              <w:ind w:left="256" w:right="249"/>
              <w:rPr>
                <w:i/>
                <w:sz w:val="12"/>
              </w:rPr>
            </w:pPr>
            <w:r>
              <w:rPr>
                <w:i/>
                <w:w w:val="105"/>
                <w:sz w:val="12"/>
              </w:rPr>
              <w:t>152</w:t>
            </w:r>
          </w:p>
        </w:tc>
        <w:tc>
          <w:tcPr>
            <w:tcW w:w="700" w:type="dxa"/>
          </w:tcPr>
          <w:p w:rsidR="00A84090" w:rsidRDefault="0056177D">
            <w:pPr>
              <w:pStyle w:val="TableParagraph"/>
              <w:ind w:left="136" w:right="127"/>
              <w:rPr>
                <w:sz w:val="12"/>
              </w:rPr>
            </w:pPr>
            <w:r>
              <w:rPr>
                <w:w w:val="105"/>
                <w:sz w:val="12"/>
              </w:rPr>
              <w:t>$14.29</w:t>
            </w:r>
          </w:p>
        </w:tc>
        <w:tc>
          <w:tcPr>
            <w:tcW w:w="776" w:type="dxa"/>
          </w:tcPr>
          <w:p w:rsidR="00A84090" w:rsidRDefault="0056177D">
            <w:pPr>
              <w:pStyle w:val="TableParagraph"/>
              <w:ind w:left="281"/>
              <w:jc w:val="left"/>
              <w:rPr>
                <w:i/>
                <w:sz w:val="12"/>
              </w:rPr>
            </w:pPr>
            <w:r>
              <w:rPr>
                <w:i/>
                <w:w w:val="105"/>
                <w:sz w:val="12"/>
              </w:rPr>
              <w:t>153</w:t>
            </w:r>
          </w:p>
        </w:tc>
        <w:tc>
          <w:tcPr>
            <w:tcW w:w="552" w:type="dxa"/>
          </w:tcPr>
          <w:p w:rsidR="00A84090" w:rsidRDefault="0056177D">
            <w:pPr>
              <w:pStyle w:val="TableParagraph"/>
              <w:ind w:left="61" w:right="50"/>
              <w:rPr>
                <w:sz w:val="12"/>
              </w:rPr>
            </w:pPr>
            <w:r>
              <w:rPr>
                <w:w w:val="105"/>
                <w:sz w:val="12"/>
              </w:rPr>
              <w:t>$14.30</w:t>
            </w:r>
          </w:p>
        </w:tc>
        <w:tc>
          <w:tcPr>
            <w:tcW w:w="776" w:type="dxa"/>
          </w:tcPr>
          <w:p w:rsidR="00A84090" w:rsidRDefault="0056177D">
            <w:pPr>
              <w:pStyle w:val="TableParagraph"/>
              <w:ind w:left="261" w:right="248"/>
              <w:rPr>
                <w:i/>
                <w:sz w:val="12"/>
              </w:rPr>
            </w:pPr>
            <w:r>
              <w:rPr>
                <w:i/>
                <w:w w:val="105"/>
                <w:sz w:val="12"/>
              </w:rPr>
              <w:t>154</w:t>
            </w:r>
          </w:p>
        </w:tc>
        <w:tc>
          <w:tcPr>
            <w:tcW w:w="553" w:type="dxa"/>
          </w:tcPr>
          <w:p w:rsidR="00A84090" w:rsidRDefault="0056177D">
            <w:pPr>
              <w:pStyle w:val="TableParagraph"/>
              <w:ind w:left="65" w:right="50"/>
              <w:rPr>
                <w:sz w:val="12"/>
              </w:rPr>
            </w:pPr>
            <w:r>
              <w:rPr>
                <w:w w:val="105"/>
                <w:sz w:val="12"/>
              </w:rPr>
              <w:t>$14.30</w:t>
            </w:r>
          </w:p>
        </w:tc>
        <w:tc>
          <w:tcPr>
            <w:tcW w:w="776" w:type="dxa"/>
          </w:tcPr>
          <w:p w:rsidR="00A84090" w:rsidRDefault="0056177D">
            <w:pPr>
              <w:pStyle w:val="TableParagraph"/>
              <w:ind w:left="261" w:right="245"/>
              <w:rPr>
                <w:i/>
                <w:sz w:val="12"/>
              </w:rPr>
            </w:pPr>
            <w:r>
              <w:rPr>
                <w:i/>
                <w:w w:val="105"/>
                <w:sz w:val="12"/>
              </w:rPr>
              <w:t>155</w:t>
            </w:r>
          </w:p>
        </w:tc>
        <w:tc>
          <w:tcPr>
            <w:tcW w:w="552" w:type="dxa"/>
          </w:tcPr>
          <w:p w:rsidR="00A84090" w:rsidRDefault="0056177D">
            <w:pPr>
              <w:pStyle w:val="TableParagraph"/>
              <w:ind w:left="63" w:right="47"/>
              <w:rPr>
                <w:sz w:val="12"/>
              </w:rPr>
            </w:pPr>
            <w:r>
              <w:rPr>
                <w:w w:val="105"/>
                <w:sz w:val="12"/>
              </w:rPr>
              <w:t>$14.30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156</w:t>
            </w:r>
          </w:p>
        </w:tc>
        <w:tc>
          <w:tcPr>
            <w:tcW w:w="725" w:type="dxa"/>
          </w:tcPr>
          <w:p w:rsidR="00A84090" w:rsidRDefault="0056177D">
            <w:pPr>
              <w:pStyle w:val="TableParagraph"/>
              <w:spacing w:before="8"/>
              <w:ind w:left="146" w:right="142"/>
              <w:rPr>
                <w:sz w:val="12"/>
              </w:rPr>
            </w:pPr>
            <w:r>
              <w:rPr>
                <w:w w:val="105"/>
                <w:sz w:val="12"/>
              </w:rPr>
              <w:t>$14.31</w:t>
            </w:r>
          </w:p>
        </w:tc>
        <w:tc>
          <w:tcPr>
            <w:tcW w:w="776" w:type="dxa"/>
          </w:tcPr>
          <w:p w:rsidR="00A84090" w:rsidRDefault="0056177D">
            <w:pPr>
              <w:pStyle w:val="TableParagraph"/>
              <w:spacing w:before="8"/>
              <w:ind w:left="256" w:right="249"/>
              <w:rPr>
                <w:i/>
                <w:sz w:val="12"/>
              </w:rPr>
            </w:pPr>
            <w:r>
              <w:rPr>
                <w:i/>
                <w:w w:val="105"/>
                <w:sz w:val="12"/>
              </w:rPr>
              <w:t>157</w:t>
            </w:r>
          </w:p>
        </w:tc>
        <w:tc>
          <w:tcPr>
            <w:tcW w:w="700" w:type="dxa"/>
          </w:tcPr>
          <w:p w:rsidR="00A84090" w:rsidRDefault="0056177D">
            <w:pPr>
              <w:pStyle w:val="TableParagraph"/>
              <w:spacing w:before="8"/>
              <w:ind w:left="136" w:right="127"/>
              <w:rPr>
                <w:sz w:val="12"/>
              </w:rPr>
            </w:pPr>
            <w:r>
              <w:rPr>
                <w:w w:val="105"/>
                <w:sz w:val="12"/>
              </w:rPr>
              <w:t>$14.31</w:t>
            </w:r>
          </w:p>
        </w:tc>
        <w:tc>
          <w:tcPr>
            <w:tcW w:w="776" w:type="dxa"/>
          </w:tcPr>
          <w:p w:rsidR="00A84090" w:rsidRDefault="0056177D">
            <w:pPr>
              <w:pStyle w:val="TableParagraph"/>
              <w:spacing w:before="8"/>
              <w:ind w:left="281"/>
              <w:jc w:val="left"/>
              <w:rPr>
                <w:i/>
                <w:sz w:val="12"/>
              </w:rPr>
            </w:pPr>
            <w:r>
              <w:rPr>
                <w:i/>
                <w:w w:val="105"/>
                <w:sz w:val="12"/>
              </w:rPr>
              <w:t>158</w:t>
            </w:r>
          </w:p>
        </w:tc>
        <w:tc>
          <w:tcPr>
            <w:tcW w:w="552" w:type="dxa"/>
          </w:tcPr>
          <w:p w:rsidR="00A84090" w:rsidRDefault="0056177D">
            <w:pPr>
              <w:pStyle w:val="TableParagraph"/>
              <w:spacing w:before="8"/>
              <w:ind w:left="61" w:right="50"/>
              <w:rPr>
                <w:sz w:val="12"/>
              </w:rPr>
            </w:pPr>
            <w:r>
              <w:rPr>
                <w:w w:val="105"/>
                <w:sz w:val="12"/>
              </w:rPr>
              <w:t>$14.32</w:t>
            </w:r>
          </w:p>
        </w:tc>
        <w:tc>
          <w:tcPr>
            <w:tcW w:w="776" w:type="dxa"/>
          </w:tcPr>
          <w:p w:rsidR="00A84090" w:rsidRDefault="0056177D">
            <w:pPr>
              <w:pStyle w:val="TableParagraph"/>
              <w:spacing w:before="8"/>
              <w:ind w:left="261" w:right="248"/>
              <w:rPr>
                <w:i/>
                <w:sz w:val="12"/>
              </w:rPr>
            </w:pPr>
            <w:r>
              <w:rPr>
                <w:i/>
                <w:w w:val="105"/>
                <w:sz w:val="12"/>
              </w:rPr>
              <w:t>159</w:t>
            </w:r>
          </w:p>
        </w:tc>
        <w:tc>
          <w:tcPr>
            <w:tcW w:w="553" w:type="dxa"/>
          </w:tcPr>
          <w:p w:rsidR="00A84090" w:rsidRDefault="0056177D">
            <w:pPr>
              <w:pStyle w:val="TableParagraph"/>
              <w:spacing w:before="8"/>
              <w:ind w:left="65" w:right="50"/>
              <w:rPr>
                <w:sz w:val="12"/>
              </w:rPr>
            </w:pPr>
            <w:r>
              <w:rPr>
                <w:w w:val="105"/>
                <w:sz w:val="12"/>
              </w:rPr>
              <w:t>$14.32</w:t>
            </w:r>
          </w:p>
        </w:tc>
        <w:tc>
          <w:tcPr>
            <w:tcW w:w="776" w:type="dxa"/>
          </w:tcPr>
          <w:p w:rsidR="00A84090" w:rsidRDefault="0056177D">
            <w:pPr>
              <w:pStyle w:val="TableParagraph"/>
              <w:spacing w:before="8"/>
              <w:ind w:left="261" w:right="245"/>
              <w:rPr>
                <w:i/>
                <w:sz w:val="12"/>
              </w:rPr>
            </w:pPr>
            <w:r>
              <w:rPr>
                <w:i/>
                <w:w w:val="105"/>
                <w:sz w:val="12"/>
              </w:rPr>
              <w:t>160</w:t>
            </w:r>
          </w:p>
        </w:tc>
        <w:tc>
          <w:tcPr>
            <w:tcW w:w="552" w:type="dxa"/>
          </w:tcPr>
          <w:p w:rsidR="00A84090" w:rsidRDefault="0056177D">
            <w:pPr>
              <w:pStyle w:val="TableParagraph"/>
              <w:spacing w:before="8"/>
              <w:ind w:left="63" w:right="47"/>
              <w:rPr>
                <w:sz w:val="12"/>
              </w:rPr>
            </w:pPr>
            <w:r>
              <w:rPr>
                <w:w w:val="105"/>
                <w:sz w:val="12"/>
              </w:rPr>
              <w:t>$14.32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161</w:t>
            </w:r>
          </w:p>
        </w:tc>
        <w:tc>
          <w:tcPr>
            <w:tcW w:w="725" w:type="dxa"/>
          </w:tcPr>
          <w:p w:rsidR="00A84090" w:rsidRDefault="0056177D">
            <w:pPr>
              <w:pStyle w:val="TableParagraph"/>
              <w:spacing w:line="122" w:lineRule="exact"/>
              <w:ind w:left="146" w:right="142"/>
              <w:rPr>
                <w:sz w:val="12"/>
              </w:rPr>
            </w:pPr>
            <w:r>
              <w:rPr>
                <w:w w:val="105"/>
                <w:sz w:val="12"/>
              </w:rPr>
              <w:t>$14.33</w:t>
            </w:r>
          </w:p>
        </w:tc>
        <w:tc>
          <w:tcPr>
            <w:tcW w:w="776" w:type="dxa"/>
          </w:tcPr>
          <w:p w:rsidR="00A84090" w:rsidRDefault="0056177D">
            <w:pPr>
              <w:pStyle w:val="TableParagraph"/>
              <w:spacing w:line="122" w:lineRule="exact"/>
              <w:ind w:left="256" w:right="249"/>
              <w:rPr>
                <w:i/>
                <w:sz w:val="12"/>
              </w:rPr>
            </w:pPr>
            <w:r>
              <w:rPr>
                <w:i/>
                <w:w w:val="105"/>
                <w:sz w:val="12"/>
              </w:rPr>
              <w:t>162</w:t>
            </w:r>
          </w:p>
        </w:tc>
        <w:tc>
          <w:tcPr>
            <w:tcW w:w="700" w:type="dxa"/>
          </w:tcPr>
          <w:p w:rsidR="00A84090" w:rsidRDefault="0056177D">
            <w:pPr>
              <w:pStyle w:val="TableParagraph"/>
              <w:spacing w:line="122" w:lineRule="exact"/>
              <w:ind w:left="136" w:right="127"/>
              <w:rPr>
                <w:sz w:val="12"/>
              </w:rPr>
            </w:pPr>
            <w:r>
              <w:rPr>
                <w:w w:val="105"/>
                <w:sz w:val="12"/>
              </w:rPr>
              <w:t>$14.33</w:t>
            </w:r>
          </w:p>
        </w:tc>
        <w:tc>
          <w:tcPr>
            <w:tcW w:w="776" w:type="dxa"/>
          </w:tcPr>
          <w:p w:rsidR="00A84090" w:rsidRDefault="0056177D">
            <w:pPr>
              <w:pStyle w:val="TableParagraph"/>
              <w:spacing w:line="122" w:lineRule="exact"/>
              <w:ind w:left="281"/>
              <w:jc w:val="left"/>
              <w:rPr>
                <w:i/>
                <w:sz w:val="12"/>
              </w:rPr>
            </w:pPr>
            <w:r>
              <w:rPr>
                <w:i/>
                <w:w w:val="105"/>
                <w:sz w:val="12"/>
              </w:rPr>
              <w:t>163</w:t>
            </w:r>
          </w:p>
        </w:tc>
        <w:tc>
          <w:tcPr>
            <w:tcW w:w="552" w:type="dxa"/>
          </w:tcPr>
          <w:p w:rsidR="00A84090" w:rsidRDefault="0056177D">
            <w:pPr>
              <w:pStyle w:val="TableParagraph"/>
              <w:spacing w:line="122" w:lineRule="exact"/>
              <w:ind w:left="61" w:right="50"/>
              <w:rPr>
                <w:sz w:val="12"/>
              </w:rPr>
            </w:pPr>
            <w:r>
              <w:rPr>
                <w:w w:val="105"/>
                <w:sz w:val="12"/>
              </w:rPr>
              <w:t>$14.33</w:t>
            </w:r>
          </w:p>
        </w:tc>
        <w:tc>
          <w:tcPr>
            <w:tcW w:w="776" w:type="dxa"/>
          </w:tcPr>
          <w:p w:rsidR="00A84090" w:rsidRDefault="0056177D">
            <w:pPr>
              <w:pStyle w:val="TableParagraph"/>
              <w:spacing w:line="122" w:lineRule="exact"/>
              <w:ind w:left="261" w:right="248"/>
              <w:rPr>
                <w:i/>
                <w:sz w:val="12"/>
              </w:rPr>
            </w:pPr>
            <w:r>
              <w:rPr>
                <w:i/>
                <w:w w:val="105"/>
                <w:sz w:val="12"/>
              </w:rPr>
              <w:t>164</w:t>
            </w:r>
          </w:p>
        </w:tc>
        <w:tc>
          <w:tcPr>
            <w:tcW w:w="553" w:type="dxa"/>
          </w:tcPr>
          <w:p w:rsidR="00A84090" w:rsidRDefault="0056177D">
            <w:pPr>
              <w:pStyle w:val="TableParagraph"/>
              <w:spacing w:line="122" w:lineRule="exact"/>
              <w:ind w:left="65" w:right="50"/>
              <w:rPr>
                <w:sz w:val="12"/>
              </w:rPr>
            </w:pPr>
            <w:r>
              <w:rPr>
                <w:w w:val="105"/>
                <w:sz w:val="12"/>
              </w:rPr>
              <w:t>$14.34</w:t>
            </w:r>
          </w:p>
        </w:tc>
        <w:tc>
          <w:tcPr>
            <w:tcW w:w="776" w:type="dxa"/>
          </w:tcPr>
          <w:p w:rsidR="00A84090" w:rsidRDefault="0056177D">
            <w:pPr>
              <w:pStyle w:val="TableParagraph"/>
              <w:spacing w:line="122" w:lineRule="exact"/>
              <w:ind w:left="261" w:right="245"/>
              <w:rPr>
                <w:i/>
                <w:sz w:val="12"/>
              </w:rPr>
            </w:pPr>
            <w:r>
              <w:rPr>
                <w:i/>
                <w:w w:val="105"/>
                <w:sz w:val="12"/>
              </w:rPr>
              <w:t>165</w:t>
            </w:r>
          </w:p>
        </w:tc>
        <w:tc>
          <w:tcPr>
            <w:tcW w:w="552" w:type="dxa"/>
          </w:tcPr>
          <w:p w:rsidR="00A84090" w:rsidRDefault="0056177D">
            <w:pPr>
              <w:pStyle w:val="TableParagraph"/>
              <w:spacing w:line="122" w:lineRule="exact"/>
              <w:ind w:left="63" w:right="47"/>
              <w:rPr>
                <w:sz w:val="12"/>
              </w:rPr>
            </w:pPr>
            <w:r>
              <w:rPr>
                <w:w w:val="105"/>
                <w:sz w:val="12"/>
              </w:rPr>
              <w:t>$14.34</w:t>
            </w:r>
          </w:p>
        </w:tc>
      </w:tr>
      <w:tr w:rsidR="00A84090">
        <w:trPr>
          <w:trHeight w:val="148"/>
        </w:trPr>
        <w:tc>
          <w:tcPr>
            <w:tcW w:w="854" w:type="dxa"/>
          </w:tcPr>
          <w:p w:rsidR="00A84090" w:rsidRDefault="0056177D">
            <w:pPr>
              <w:pStyle w:val="TableParagraph"/>
              <w:ind w:left="298" w:right="292"/>
              <w:rPr>
                <w:i/>
                <w:sz w:val="12"/>
              </w:rPr>
            </w:pPr>
            <w:r>
              <w:rPr>
                <w:i/>
                <w:w w:val="105"/>
                <w:sz w:val="12"/>
              </w:rPr>
              <w:t>166</w:t>
            </w:r>
          </w:p>
        </w:tc>
        <w:tc>
          <w:tcPr>
            <w:tcW w:w="725" w:type="dxa"/>
          </w:tcPr>
          <w:p w:rsidR="00A84090" w:rsidRDefault="0056177D">
            <w:pPr>
              <w:pStyle w:val="TableParagraph"/>
              <w:ind w:left="146" w:right="142"/>
              <w:rPr>
                <w:sz w:val="12"/>
              </w:rPr>
            </w:pPr>
            <w:r>
              <w:rPr>
                <w:w w:val="105"/>
                <w:sz w:val="12"/>
              </w:rPr>
              <w:t>$14.34</w:t>
            </w:r>
          </w:p>
        </w:tc>
        <w:tc>
          <w:tcPr>
            <w:tcW w:w="776" w:type="dxa"/>
          </w:tcPr>
          <w:p w:rsidR="00A84090" w:rsidRDefault="0056177D">
            <w:pPr>
              <w:pStyle w:val="TableParagraph"/>
              <w:ind w:left="256" w:right="249"/>
              <w:rPr>
                <w:i/>
                <w:sz w:val="12"/>
              </w:rPr>
            </w:pPr>
            <w:r>
              <w:rPr>
                <w:i/>
                <w:w w:val="105"/>
                <w:sz w:val="12"/>
              </w:rPr>
              <w:t>167</w:t>
            </w:r>
          </w:p>
        </w:tc>
        <w:tc>
          <w:tcPr>
            <w:tcW w:w="700" w:type="dxa"/>
          </w:tcPr>
          <w:p w:rsidR="00A84090" w:rsidRDefault="0056177D">
            <w:pPr>
              <w:pStyle w:val="TableParagraph"/>
              <w:ind w:left="136" w:right="127"/>
              <w:rPr>
                <w:sz w:val="12"/>
              </w:rPr>
            </w:pPr>
            <w:r>
              <w:rPr>
                <w:w w:val="105"/>
                <w:sz w:val="12"/>
              </w:rPr>
              <w:t>$14.35</w:t>
            </w:r>
          </w:p>
        </w:tc>
        <w:tc>
          <w:tcPr>
            <w:tcW w:w="776" w:type="dxa"/>
          </w:tcPr>
          <w:p w:rsidR="00A84090" w:rsidRDefault="0056177D">
            <w:pPr>
              <w:pStyle w:val="TableParagraph"/>
              <w:ind w:left="281"/>
              <w:jc w:val="left"/>
              <w:rPr>
                <w:i/>
                <w:sz w:val="12"/>
              </w:rPr>
            </w:pPr>
            <w:r>
              <w:rPr>
                <w:i/>
                <w:w w:val="105"/>
                <w:sz w:val="12"/>
              </w:rPr>
              <w:t>168</w:t>
            </w:r>
          </w:p>
        </w:tc>
        <w:tc>
          <w:tcPr>
            <w:tcW w:w="552" w:type="dxa"/>
          </w:tcPr>
          <w:p w:rsidR="00A84090" w:rsidRDefault="0056177D">
            <w:pPr>
              <w:pStyle w:val="TableParagraph"/>
              <w:ind w:left="61" w:right="50"/>
              <w:rPr>
                <w:sz w:val="12"/>
              </w:rPr>
            </w:pPr>
            <w:r>
              <w:rPr>
                <w:w w:val="105"/>
                <w:sz w:val="12"/>
              </w:rPr>
              <w:t>$14.36</w:t>
            </w:r>
          </w:p>
        </w:tc>
        <w:tc>
          <w:tcPr>
            <w:tcW w:w="776" w:type="dxa"/>
          </w:tcPr>
          <w:p w:rsidR="00A84090" w:rsidRDefault="0056177D">
            <w:pPr>
              <w:pStyle w:val="TableParagraph"/>
              <w:ind w:left="261" w:right="248"/>
              <w:rPr>
                <w:i/>
                <w:sz w:val="12"/>
              </w:rPr>
            </w:pPr>
            <w:r>
              <w:rPr>
                <w:i/>
                <w:w w:val="105"/>
                <w:sz w:val="12"/>
              </w:rPr>
              <w:t>169</w:t>
            </w:r>
          </w:p>
        </w:tc>
        <w:tc>
          <w:tcPr>
            <w:tcW w:w="553" w:type="dxa"/>
          </w:tcPr>
          <w:p w:rsidR="00A84090" w:rsidRDefault="0056177D">
            <w:pPr>
              <w:pStyle w:val="TableParagraph"/>
              <w:ind w:left="65" w:right="50"/>
              <w:rPr>
                <w:sz w:val="12"/>
              </w:rPr>
            </w:pPr>
            <w:r>
              <w:rPr>
                <w:w w:val="105"/>
                <w:sz w:val="12"/>
              </w:rPr>
              <w:t>$14.36</w:t>
            </w:r>
          </w:p>
        </w:tc>
        <w:tc>
          <w:tcPr>
            <w:tcW w:w="776" w:type="dxa"/>
          </w:tcPr>
          <w:p w:rsidR="00A84090" w:rsidRDefault="0056177D">
            <w:pPr>
              <w:pStyle w:val="TableParagraph"/>
              <w:ind w:left="261" w:right="245"/>
              <w:rPr>
                <w:i/>
                <w:sz w:val="12"/>
              </w:rPr>
            </w:pPr>
            <w:r>
              <w:rPr>
                <w:i/>
                <w:w w:val="105"/>
                <w:sz w:val="12"/>
              </w:rPr>
              <w:t>170</w:t>
            </w:r>
          </w:p>
        </w:tc>
        <w:tc>
          <w:tcPr>
            <w:tcW w:w="552" w:type="dxa"/>
          </w:tcPr>
          <w:p w:rsidR="00A84090" w:rsidRDefault="0056177D">
            <w:pPr>
              <w:pStyle w:val="TableParagraph"/>
              <w:ind w:left="63" w:right="47"/>
              <w:rPr>
                <w:sz w:val="12"/>
              </w:rPr>
            </w:pPr>
            <w:r>
              <w:rPr>
                <w:w w:val="105"/>
                <w:sz w:val="12"/>
              </w:rPr>
              <w:t>$14.36</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171</w:t>
            </w:r>
          </w:p>
        </w:tc>
        <w:tc>
          <w:tcPr>
            <w:tcW w:w="725" w:type="dxa"/>
          </w:tcPr>
          <w:p w:rsidR="00A84090" w:rsidRDefault="0056177D">
            <w:pPr>
              <w:pStyle w:val="TableParagraph"/>
              <w:spacing w:line="122" w:lineRule="exact"/>
              <w:ind w:left="146" w:right="142"/>
              <w:rPr>
                <w:sz w:val="12"/>
              </w:rPr>
            </w:pPr>
            <w:r>
              <w:rPr>
                <w:w w:val="105"/>
                <w:sz w:val="12"/>
              </w:rPr>
              <w:t>$14.37</w:t>
            </w:r>
          </w:p>
        </w:tc>
        <w:tc>
          <w:tcPr>
            <w:tcW w:w="776" w:type="dxa"/>
          </w:tcPr>
          <w:p w:rsidR="00A84090" w:rsidRDefault="0056177D">
            <w:pPr>
              <w:pStyle w:val="TableParagraph"/>
              <w:spacing w:line="122" w:lineRule="exact"/>
              <w:ind w:left="256" w:right="249"/>
              <w:rPr>
                <w:i/>
                <w:sz w:val="12"/>
              </w:rPr>
            </w:pPr>
            <w:r>
              <w:rPr>
                <w:i/>
                <w:w w:val="105"/>
                <w:sz w:val="12"/>
              </w:rPr>
              <w:t>172</w:t>
            </w:r>
          </w:p>
        </w:tc>
        <w:tc>
          <w:tcPr>
            <w:tcW w:w="700" w:type="dxa"/>
          </w:tcPr>
          <w:p w:rsidR="00A84090" w:rsidRDefault="0056177D">
            <w:pPr>
              <w:pStyle w:val="TableParagraph"/>
              <w:spacing w:line="122" w:lineRule="exact"/>
              <w:ind w:left="136" w:right="127"/>
              <w:rPr>
                <w:sz w:val="12"/>
              </w:rPr>
            </w:pPr>
            <w:r>
              <w:rPr>
                <w:w w:val="105"/>
                <w:sz w:val="12"/>
              </w:rPr>
              <w:t>$14.37</w:t>
            </w:r>
          </w:p>
        </w:tc>
        <w:tc>
          <w:tcPr>
            <w:tcW w:w="776" w:type="dxa"/>
          </w:tcPr>
          <w:p w:rsidR="00A84090" w:rsidRDefault="0056177D">
            <w:pPr>
              <w:pStyle w:val="TableParagraph"/>
              <w:spacing w:line="122" w:lineRule="exact"/>
              <w:ind w:left="281"/>
              <w:jc w:val="left"/>
              <w:rPr>
                <w:i/>
                <w:sz w:val="12"/>
              </w:rPr>
            </w:pPr>
            <w:r>
              <w:rPr>
                <w:i/>
                <w:w w:val="105"/>
                <w:sz w:val="12"/>
              </w:rPr>
              <w:t>173</w:t>
            </w:r>
          </w:p>
        </w:tc>
        <w:tc>
          <w:tcPr>
            <w:tcW w:w="552" w:type="dxa"/>
          </w:tcPr>
          <w:p w:rsidR="00A84090" w:rsidRDefault="0056177D">
            <w:pPr>
              <w:pStyle w:val="TableParagraph"/>
              <w:spacing w:line="122" w:lineRule="exact"/>
              <w:ind w:left="61" w:right="50"/>
              <w:rPr>
                <w:sz w:val="12"/>
              </w:rPr>
            </w:pPr>
            <w:r>
              <w:rPr>
                <w:w w:val="105"/>
                <w:sz w:val="12"/>
              </w:rPr>
              <w:t>$14.37</w:t>
            </w:r>
          </w:p>
        </w:tc>
        <w:tc>
          <w:tcPr>
            <w:tcW w:w="776" w:type="dxa"/>
          </w:tcPr>
          <w:p w:rsidR="00A84090" w:rsidRDefault="0056177D">
            <w:pPr>
              <w:pStyle w:val="TableParagraph"/>
              <w:spacing w:line="122" w:lineRule="exact"/>
              <w:ind w:left="261" w:right="248"/>
              <w:rPr>
                <w:i/>
                <w:sz w:val="12"/>
              </w:rPr>
            </w:pPr>
            <w:r>
              <w:rPr>
                <w:i/>
                <w:w w:val="105"/>
                <w:sz w:val="12"/>
              </w:rPr>
              <w:t>174</w:t>
            </w:r>
          </w:p>
        </w:tc>
        <w:tc>
          <w:tcPr>
            <w:tcW w:w="553" w:type="dxa"/>
          </w:tcPr>
          <w:p w:rsidR="00A84090" w:rsidRDefault="0056177D">
            <w:pPr>
              <w:pStyle w:val="TableParagraph"/>
              <w:spacing w:line="122" w:lineRule="exact"/>
              <w:ind w:left="65" w:right="50"/>
              <w:rPr>
                <w:sz w:val="12"/>
              </w:rPr>
            </w:pPr>
            <w:r>
              <w:rPr>
                <w:w w:val="105"/>
                <w:sz w:val="12"/>
              </w:rPr>
              <w:t>$14.38</w:t>
            </w:r>
          </w:p>
        </w:tc>
        <w:tc>
          <w:tcPr>
            <w:tcW w:w="776" w:type="dxa"/>
          </w:tcPr>
          <w:p w:rsidR="00A84090" w:rsidRDefault="0056177D">
            <w:pPr>
              <w:pStyle w:val="TableParagraph"/>
              <w:spacing w:line="122" w:lineRule="exact"/>
              <w:ind w:left="261" w:right="245"/>
              <w:rPr>
                <w:i/>
                <w:sz w:val="12"/>
              </w:rPr>
            </w:pPr>
            <w:r>
              <w:rPr>
                <w:i/>
                <w:w w:val="105"/>
                <w:sz w:val="12"/>
              </w:rPr>
              <w:t>175</w:t>
            </w:r>
          </w:p>
        </w:tc>
        <w:tc>
          <w:tcPr>
            <w:tcW w:w="552" w:type="dxa"/>
          </w:tcPr>
          <w:p w:rsidR="00A84090" w:rsidRDefault="0056177D">
            <w:pPr>
              <w:pStyle w:val="TableParagraph"/>
              <w:spacing w:line="122" w:lineRule="exact"/>
              <w:ind w:left="63" w:right="47"/>
              <w:rPr>
                <w:sz w:val="12"/>
              </w:rPr>
            </w:pPr>
            <w:r>
              <w:rPr>
                <w:w w:val="105"/>
                <w:sz w:val="12"/>
              </w:rPr>
              <w:t>$14.38</w:t>
            </w:r>
          </w:p>
        </w:tc>
      </w:tr>
      <w:tr w:rsidR="00A84090">
        <w:trPr>
          <w:trHeight w:val="148"/>
        </w:trPr>
        <w:tc>
          <w:tcPr>
            <w:tcW w:w="854" w:type="dxa"/>
          </w:tcPr>
          <w:p w:rsidR="00A84090" w:rsidRDefault="0056177D">
            <w:pPr>
              <w:pStyle w:val="TableParagraph"/>
              <w:ind w:left="298" w:right="292"/>
              <w:rPr>
                <w:i/>
                <w:sz w:val="12"/>
              </w:rPr>
            </w:pPr>
            <w:r>
              <w:rPr>
                <w:i/>
                <w:w w:val="105"/>
                <w:sz w:val="12"/>
              </w:rPr>
              <w:t>176</w:t>
            </w:r>
          </w:p>
        </w:tc>
        <w:tc>
          <w:tcPr>
            <w:tcW w:w="725" w:type="dxa"/>
          </w:tcPr>
          <w:p w:rsidR="00A84090" w:rsidRDefault="0056177D">
            <w:pPr>
              <w:pStyle w:val="TableParagraph"/>
              <w:ind w:left="146" w:right="142"/>
              <w:rPr>
                <w:sz w:val="12"/>
              </w:rPr>
            </w:pPr>
            <w:r>
              <w:rPr>
                <w:w w:val="105"/>
                <w:sz w:val="12"/>
              </w:rPr>
              <w:t>$14.38</w:t>
            </w:r>
          </w:p>
        </w:tc>
        <w:tc>
          <w:tcPr>
            <w:tcW w:w="776" w:type="dxa"/>
          </w:tcPr>
          <w:p w:rsidR="00A84090" w:rsidRDefault="0056177D">
            <w:pPr>
              <w:pStyle w:val="TableParagraph"/>
              <w:ind w:left="256" w:right="249"/>
              <w:rPr>
                <w:i/>
                <w:sz w:val="12"/>
              </w:rPr>
            </w:pPr>
            <w:r>
              <w:rPr>
                <w:i/>
                <w:w w:val="105"/>
                <w:sz w:val="12"/>
              </w:rPr>
              <w:t>177</w:t>
            </w:r>
          </w:p>
        </w:tc>
        <w:tc>
          <w:tcPr>
            <w:tcW w:w="700" w:type="dxa"/>
          </w:tcPr>
          <w:p w:rsidR="00A84090" w:rsidRDefault="0056177D">
            <w:pPr>
              <w:pStyle w:val="TableParagraph"/>
              <w:ind w:left="136" w:right="127"/>
              <w:rPr>
                <w:sz w:val="12"/>
              </w:rPr>
            </w:pPr>
            <w:r>
              <w:rPr>
                <w:w w:val="105"/>
                <w:sz w:val="12"/>
              </w:rPr>
              <w:t>$14.39</w:t>
            </w:r>
          </w:p>
        </w:tc>
        <w:tc>
          <w:tcPr>
            <w:tcW w:w="776" w:type="dxa"/>
          </w:tcPr>
          <w:p w:rsidR="00A84090" w:rsidRDefault="0056177D">
            <w:pPr>
              <w:pStyle w:val="TableParagraph"/>
              <w:ind w:left="281"/>
              <w:jc w:val="left"/>
              <w:rPr>
                <w:i/>
                <w:sz w:val="12"/>
              </w:rPr>
            </w:pPr>
            <w:r>
              <w:rPr>
                <w:i/>
                <w:w w:val="105"/>
                <w:sz w:val="12"/>
              </w:rPr>
              <w:t>178</w:t>
            </w:r>
          </w:p>
        </w:tc>
        <w:tc>
          <w:tcPr>
            <w:tcW w:w="552" w:type="dxa"/>
          </w:tcPr>
          <w:p w:rsidR="00A84090" w:rsidRDefault="0056177D">
            <w:pPr>
              <w:pStyle w:val="TableParagraph"/>
              <w:ind w:left="61" w:right="50"/>
              <w:rPr>
                <w:sz w:val="12"/>
              </w:rPr>
            </w:pPr>
            <w:r>
              <w:rPr>
                <w:w w:val="105"/>
                <w:sz w:val="12"/>
              </w:rPr>
              <w:t>$14.39</w:t>
            </w:r>
          </w:p>
        </w:tc>
        <w:tc>
          <w:tcPr>
            <w:tcW w:w="776" w:type="dxa"/>
          </w:tcPr>
          <w:p w:rsidR="00A84090" w:rsidRDefault="0056177D">
            <w:pPr>
              <w:pStyle w:val="TableParagraph"/>
              <w:ind w:left="261" w:right="248"/>
              <w:rPr>
                <w:i/>
                <w:sz w:val="12"/>
              </w:rPr>
            </w:pPr>
            <w:r>
              <w:rPr>
                <w:i/>
                <w:w w:val="105"/>
                <w:sz w:val="12"/>
              </w:rPr>
              <w:t>179</w:t>
            </w:r>
          </w:p>
        </w:tc>
        <w:tc>
          <w:tcPr>
            <w:tcW w:w="553" w:type="dxa"/>
          </w:tcPr>
          <w:p w:rsidR="00A84090" w:rsidRDefault="0056177D">
            <w:pPr>
              <w:pStyle w:val="TableParagraph"/>
              <w:ind w:left="65" w:right="50"/>
              <w:rPr>
                <w:sz w:val="12"/>
              </w:rPr>
            </w:pPr>
            <w:r>
              <w:rPr>
                <w:w w:val="105"/>
                <w:sz w:val="12"/>
              </w:rPr>
              <w:t>$14.40</w:t>
            </w:r>
          </w:p>
        </w:tc>
        <w:tc>
          <w:tcPr>
            <w:tcW w:w="776" w:type="dxa"/>
          </w:tcPr>
          <w:p w:rsidR="00A84090" w:rsidRDefault="0056177D">
            <w:pPr>
              <w:pStyle w:val="TableParagraph"/>
              <w:ind w:left="261" w:right="245"/>
              <w:rPr>
                <w:i/>
                <w:sz w:val="12"/>
              </w:rPr>
            </w:pPr>
            <w:r>
              <w:rPr>
                <w:i/>
                <w:w w:val="105"/>
                <w:sz w:val="12"/>
              </w:rPr>
              <w:t>180</w:t>
            </w:r>
          </w:p>
        </w:tc>
        <w:tc>
          <w:tcPr>
            <w:tcW w:w="552" w:type="dxa"/>
          </w:tcPr>
          <w:p w:rsidR="00A84090" w:rsidRDefault="0056177D">
            <w:pPr>
              <w:pStyle w:val="TableParagraph"/>
              <w:ind w:left="63" w:right="47"/>
              <w:rPr>
                <w:sz w:val="12"/>
              </w:rPr>
            </w:pPr>
            <w:r>
              <w:rPr>
                <w:w w:val="105"/>
                <w:sz w:val="12"/>
              </w:rPr>
              <w:t>$14.40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181</w:t>
            </w:r>
          </w:p>
        </w:tc>
        <w:tc>
          <w:tcPr>
            <w:tcW w:w="725" w:type="dxa"/>
          </w:tcPr>
          <w:p w:rsidR="00A84090" w:rsidRDefault="0056177D">
            <w:pPr>
              <w:pStyle w:val="TableParagraph"/>
              <w:spacing w:before="8"/>
              <w:ind w:left="146" w:right="142"/>
              <w:rPr>
                <w:sz w:val="12"/>
              </w:rPr>
            </w:pPr>
            <w:r>
              <w:rPr>
                <w:w w:val="105"/>
                <w:sz w:val="12"/>
              </w:rPr>
              <w:t>$14.40</w:t>
            </w:r>
          </w:p>
        </w:tc>
        <w:tc>
          <w:tcPr>
            <w:tcW w:w="776" w:type="dxa"/>
          </w:tcPr>
          <w:p w:rsidR="00A84090" w:rsidRDefault="0056177D">
            <w:pPr>
              <w:pStyle w:val="TableParagraph"/>
              <w:spacing w:before="8"/>
              <w:ind w:left="256" w:right="249"/>
              <w:rPr>
                <w:i/>
                <w:sz w:val="12"/>
              </w:rPr>
            </w:pPr>
            <w:r>
              <w:rPr>
                <w:i/>
                <w:w w:val="105"/>
                <w:sz w:val="12"/>
              </w:rPr>
              <w:t>182</w:t>
            </w:r>
          </w:p>
        </w:tc>
        <w:tc>
          <w:tcPr>
            <w:tcW w:w="700" w:type="dxa"/>
          </w:tcPr>
          <w:p w:rsidR="00A84090" w:rsidRDefault="0056177D">
            <w:pPr>
              <w:pStyle w:val="TableParagraph"/>
              <w:spacing w:before="8"/>
              <w:ind w:left="136" w:right="127"/>
              <w:rPr>
                <w:sz w:val="12"/>
              </w:rPr>
            </w:pPr>
            <w:r>
              <w:rPr>
                <w:w w:val="105"/>
                <w:sz w:val="12"/>
              </w:rPr>
              <w:t>$14.41</w:t>
            </w:r>
          </w:p>
        </w:tc>
        <w:tc>
          <w:tcPr>
            <w:tcW w:w="776" w:type="dxa"/>
          </w:tcPr>
          <w:p w:rsidR="00A84090" w:rsidRDefault="0056177D">
            <w:pPr>
              <w:pStyle w:val="TableParagraph"/>
              <w:spacing w:before="8"/>
              <w:ind w:left="281"/>
              <w:jc w:val="left"/>
              <w:rPr>
                <w:i/>
                <w:sz w:val="12"/>
              </w:rPr>
            </w:pPr>
            <w:r>
              <w:rPr>
                <w:i/>
                <w:w w:val="105"/>
                <w:sz w:val="12"/>
              </w:rPr>
              <w:t>183</w:t>
            </w:r>
          </w:p>
        </w:tc>
        <w:tc>
          <w:tcPr>
            <w:tcW w:w="552" w:type="dxa"/>
          </w:tcPr>
          <w:p w:rsidR="00A84090" w:rsidRDefault="0056177D">
            <w:pPr>
              <w:pStyle w:val="TableParagraph"/>
              <w:spacing w:before="8"/>
              <w:ind w:left="61" w:right="50"/>
              <w:rPr>
                <w:sz w:val="12"/>
              </w:rPr>
            </w:pPr>
            <w:r>
              <w:rPr>
                <w:w w:val="105"/>
                <w:sz w:val="12"/>
              </w:rPr>
              <w:t>$14.41</w:t>
            </w:r>
          </w:p>
        </w:tc>
        <w:tc>
          <w:tcPr>
            <w:tcW w:w="776" w:type="dxa"/>
          </w:tcPr>
          <w:p w:rsidR="00A84090" w:rsidRDefault="0056177D">
            <w:pPr>
              <w:pStyle w:val="TableParagraph"/>
              <w:spacing w:before="8"/>
              <w:ind w:left="261" w:right="248"/>
              <w:rPr>
                <w:i/>
                <w:sz w:val="12"/>
              </w:rPr>
            </w:pPr>
            <w:r>
              <w:rPr>
                <w:i/>
                <w:w w:val="105"/>
                <w:sz w:val="12"/>
              </w:rPr>
              <w:t>184</w:t>
            </w:r>
          </w:p>
        </w:tc>
        <w:tc>
          <w:tcPr>
            <w:tcW w:w="553" w:type="dxa"/>
          </w:tcPr>
          <w:p w:rsidR="00A84090" w:rsidRDefault="0056177D">
            <w:pPr>
              <w:pStyle w:val="TableParagraph"/>
              <w:spacing w:before="8"/>
              <w:ind w:left="65" w:right="50"/>
              <w:rPr>
                <w:sz w:val="12"/>
              </w:rPr>
            </w:pPr>
            <w:r>
              <w:rPr>
                <w:w w:val="105"/>
                <w:sz w:val="12"/>
              </w:rPr>
              <w:t>$14.41</w:t>
            </w:r>
          </w:p>
        </w:tc>
        <w:tc>
          <w:tcPr>
            <w:tcW w:w="776" w:type="dxa"/>
          </w:tcPr>
          <w:p w:rsidR="00A84090" w:rsidRDefault="0056177D">
            <w:pPr>
              <w:pStyle w:val="TableParagraph"/>
              <w:spacing w:before="8"/>
              <w:ind w:left="261" w:right="245"/>
              <w:rPr>
                <w:i/>
                <w:sz w:val="12"/>
              </w:rPr>
            </w:pPr>
            <w:r>
              <w:rPr>
                <w:i/>
                <w:w w:val="105"/>
                <w:sz w:val="12"/>
              </w:rPr>
              <w:t>185</w:t>
            </w:r>
          </w:p>
        </w:tc>
        <w:tc>
          <w:tcPr>
            <w:tcW w:w="552" w:type="dxa"/>
          </w:tcPr>
          <w:p w:rsidR="00A84090" w:rsidRDefault="0056177D">
            <w:pPr>
              <w:pStyle w:val="TableParagraph"/>
              <w:spacing w:before="8"/>
              <w:ind w:left="63" w:right="47"/>
              <w:rPr>
                <w:sz w:val="12"/>
              </w:rPr>
            </w:pPr>
            <w:r>
              <w:rPr>
                <w:w w:val="105"/>
                <w:sz w:val="12"/>
              </w:rPr>
              <w:t>$14.42</w:t>
            </w:r>
          </w:p>
        </w:tc>
      </w:tr>
      <w:tr w:rsidR="00A84090">
        <w:trPr>
          <w:trHeight w:val="148"/>
        </w:trPr>
        <w:tc>
          <w:tcPr>
            <w:tcW w:w="854" w:type="dxa"/>
          </w:tcPr>
          <w:p w:rsidR="00A84090" w:rsidRDefault="0056177D">
            <w:pPr>
              <w:pStyle w:val="TableParagraph"/>
              <w:ind w:left="298" w:right="292"/>
              <w:rPr>
                <w:i/>
                <w:sz w:val="12"/>
              </w:rPr>
            </w:pPr>
            <w:r>
              <w:rPr>
                <w:i/>
                <w:w w:val="105"/>
                <w:sz w:val="12"/>
              </w:rPr>
              <w:t>186</w:t>
            </w:r>
          </w:p>
        </w:tc>
        <w:tc>
          <w:tcPr>
            <w:tcW w:w="725" w:type="dxa"/>
          </w:tcPr>
          <w:p w:rsidR="00A84090" w:rsidRDefault="0056177D">
            <w:pPr>
              <w:pStyle w:val="TableParagraph"/>
              <w:ind w:left="146" w:right="142"/>
              <w:rPr>
                <w:sz w:val="12"/>
              </w:rPr>
            </w:pPr>
            <w:r>
              <w:rPr>
                <w:w w:val="105"/>
                <w:sz w:val="12"/>
              </w:rPr>
              <w:t>$14.42</w:t>
            </w:r>
          </w:p>
        </w:tc>
        <w:tc>
          <w:tcPr>
            <w:tcW w:w="776" w:type="dxa"/>
          </w:tcPr>
          <w:p w:rsidR="00A84090" w:rsidRDefault="0056177D">
            <w:pPr>
              <w:pStyle w:val="TableParagraph"/>
              <w:ind w:left="256" w:right="249"/>
              <w:rPr>
                <w:i/>
                <w:sz w:val="12"/>
              </w:rPr>
            </w:pPr>
            <w:r>
              <w:rPr>
                <w:i/>
                <w:w w:val="105"/>
                <w:sz w:val="12"/>
              </w:rPr>
              <w:t>187</w:t>
            </w:r>
          </w:p>
        </w:tc>
        <w:tc>
          <w:tcPr>
            <w:tcW w:w="700" w:type="dxa"/>
          </w:tcPr>
          <w:p w:rsidR="00A84090" w:rsidRDefault="0056177D">
            <w:pPr>
              <w:pStyle w:val="TableParagraph"/>
              <w:ind w:left="136" w:right="127"/>
              <w:rPr>
                <w:sz w:val="12"/>
              </w:rPr>
            </w:pPr>
            <w:r>
              <w:rPr>
                <w:w w:val="105"/>
                <w:sz w:val="12"/>
              </w:rPr>
              <w:t>$14.42</w:t>
            </w:r>
          </w:p>
        </w:tc>
        <w:tc>
          <w:tcPr>
            <w:tcW w:w="776" w:type="dxa"/>
          </w:tcPr>
          <w:p w:rsidR="00A84090" w:rsidRDefault="0056177D">
            <w:pPr>
              <w:pStyle w:val="TableParagraph"/>
              <w:ind w:left="281"/>
              <w:jc w:val="left"/>
              <w:rPr>
                <w:i/>
                <w:sz w:val="12"/>
              </w:rPr>
            </w:pPr>
            <w:r>
              <w:rPr>
                <w:i/>
                <w:w w:val="105"/>
                <w:sz w:val="12"/>
              </w:rPr>
              <w:t>188</w:t>
            </w:r>
          </w:p>
        </w:tc>
        <w:tc>
          <w:tcPr>
            <w:tcW w:w="552" w:type="dxa"/>
          </w:tcPr>
          <w:p w:rsidR="00A84090" w:rsidRDefault="0056177D">
            <w:pPr>
              <w:pStyle w:val="TableParagraph"/>
              <w:ind w:left="61" w:right="50"/>
              <w:rPr>
                <w:sz w:val="12"/>
              </w:rPr>
            </w:pPr>
            <w:r>
              <w:rPr>
                <w:w w:val="105"/>
                <w:sz w:val="12"/>
              </w:rPr>
              <w:t>$14.43</w:t>
            </w:r>
          </w:p>
        </w:tc>
        <w:tc>
          <w:tcPr>
            <w:tcW w:w="776" w:type="dxa"/>
          </w:tcPr>
          <w:p w:rsidR="00A84090" w:rsidRDefault="0056177D">
            <w:pPr>
              <w:pStyle w:val="TableParagraph"/>
              <w:ind w:left="261" w:right="248"/>
              <w:rPr>
                <w:i/>
                <w:sz w:val="12"/>
              </w:rPr>
            </w:pPr>
            <w:r>
              <w:rPr>
                <w:i/>
                <w:w w:val="105"/>
                <w:sz w:val="12"/>
              </w:rPr>
              <w:t>189</w:t>
            </w:r>
          </w:p>
        </w:tc>
        <w:tc>
          <w:tcPr>
            <w:tcW w:w="553" w:type="dxa"/>
          </w:tcPr>
          <w:p w:rsidR="00A84090" w:rsidRDefault="0056177D">
            <w:pPr>
              <w:pStyle w:val="TableParagraph"/>
              <w:ind w:left="65" w:right="50"/>
              <w:rPr>
                <w:sz w:val="12"/>
              </w:rPr>
            </w:pPr>
            <w:r>
              <w:rPr>
                <w:w w:val="105"/>
                <w:sz w:val="12"/>
              </w:rPr>
              <w:t>$14.44</w:t>
            </w:r>
          </w:p>
        </w:tc>
        <w:tc>
          <w:tcPr>
            <w:tcW w:w="776" w:type="dxa"/>
          </w:tcPr>
          <w:p w:rsidR="00A84090" w:rsidRDefault="0056177D">
            <w:pPr>
              <w:pStyle w:val="TableParagraph"/>
              <w:ind w:left="261" w:right="245"/>
              <w:rPr>
                <w:i/>
                <w:sz w:val="12"/>
              </w:rPr>
            </w:pPr>
            <w:r>
              <w:rPr>
                <w:i/>
                <w:w w:val="105"/>
                <w:sz w:val="12"/>
              </w:rPr>
              <w:t>190</w:t>
            </w:r>
          </w:p>
        </w:tc>
        <w:tc>
          <w:tcPr>
            <w:tcW w:w="552" w:type="dxa"/>
          </w:tcPr>
          <w:p w:rsidR="00A84090" w:rsidRDefault="0056177D">
            <w:pPr>
              <w:pStyle w:val="TableParagraph"/>
              <w:ind w:left="63" w:right="47"/>
              <w:rPr>
                <w:sz w:val="12"/>
              </w:rPr>
            </w:pPr>
            <w:r>
              <w:rPr>
                <w:w w:val="105"/>
                <w:sz w:val="12"/>
              </w:rPr>
              <w:t>$14.44</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191</w:t>
            </w:r>
          </w:p>
        </w:tc>
        <w:tc>
          <w:tcPr>
            <w:tcW w:w="725" w:type="dxa"/>
          </w:tcPr>
          <w:p w:rsidR="00A84090" w:rsidRDefault="0056177D">
            <w:pPr>
              <w:pStyle w:val="TableParagraph"/>
              <w:spacing w:before="8"/>
              <w:ind w:left="146" w:right="142"/>
              <w:rPr>
                <w:sz w:val="12"/>
              </w:rPr>
            </w:pPr>
            <w:r>
              <w:rPr>
                <w:w w:val="105"/>
                <w:sz w:val="12"/>
              </w:rPr>
              <w:t>$14.44</w:t>
            </w:r>
          </w:p>
        </w:tc>
        <w:tc>
          <w:tcPr>
            <w:tcW w:w="776" w:type="dxa"/>
          </w:tcPr>
          <w:p w:rsidR="00A84090" w:rsidRDefault="0056177D">
            <w:pPr>
              <w:pStyle w:val="TableParagraph"/>
              <w:spacing w:before="8"/>
              <w:ind w:left="256" w:right="249"/>
              <w:rPr>
                <w:i/>
                <w:sz w:val="12"/>
              </w:rPr>
            </w:pPr>
            <w:r>
              <w:rPr>
                <w:i/>
                <w:w w:val="105"/>
                <w:sz w:val="12"/>
              </w:rPr>
              <w:t>192</w:t>
            </w:r>
          </w:p>
        </w:tc>
        <w:tc>
          <w:tcPr>
            <w:tcW w:w="700" w:type="dxa"/>
          </w:tcPr>
          <w:p w:rsidR="00A84090" w:rsidRDefault="0056177D">
            <w:pPr>
              <w:pStyle w:val="TableParagraph"/>
              <w:spacing w:before="8"/>
              <w:ind w:left="136" w:right="127"/>
              <w:rPr>
                <w:sz w:val="12"/>
              </w:rPr>
            </w:pPr>
            <w:r>
              <w:rPr>
                <w:w w:val="105"/>
                <w:sz w:val="12"/>
              </w:rPr>
              <w:t>$14.45</w:t>
            </w:r>
          </w:p>
        </w:tc>
        <w:tc>
          <w:tcPr>
            <w:tcW w:w="776" w:type="dxa"/>
          </w:tcPr>
          <w:p w:rsidR="00A84090" w:rsidRDefault="0056177D">
            <w:pPr>
              <w:pStyle w:val="TableParagraph"/>
              <w:spacing w:before="8"/>
              <w:ind w:left="281"/>
              <w:jc w:val="left"/>
              <w:rPr>
                <w:i/>
                <w:sz w:val="12"/>
              </w:rPr>
            </w:pPr>
            <w:r>
              <w:rPr>
                <w:i/>
                <w:w w:val="105"/>
                <w:sz w:val="12"/>
              </w:rPr>
              <w:t>193</w:t>
            </w:r>
          </w:p>
        </w:tc>
        <w:tc>
          <w:tcPr>
            <w:tcW w:w="552" w:type="dxa"/>
          </w:tcPr>
          <w:p w:rsidR="00A84090" w:rsidRDefault="0056177D">
            <w:pPr>
              <w:pStyle w:val="TableParagraph"/>
              <w:spacing w:before="8"/>
              <w:ind w:left="61" w:right="50"/>
              <w:rPr>
                <w:sz w:val="12"/>
              </w:rPr>
            </w:pPr>
            <w:r>
              <w:rPr>
                <w:w w:val="105"/>
                <w:sz w:val="12"/>
              </w:rPr>
              <w:t>$14.45</w:t>
            </w:r>
          </w:p>
        </w:tc>
        <w:tc>
          <w:tcPr>
            <w:tcW w:w="776" w:type="dxa"/>
          </w:tcPr>
          <w:p w:rsidR="00A84090" w:rsidRDefault="0056177D">
            <w:pPr>
              <w:pStyle w:val="TableParagraph"/>
              <w:spacing w:before="8"/>
              <w:ind w:left="261" w:right="248"/>
              <w:rPr>
                <w:i/>
                <w:sz w:val="12"/>
              </w:rPr>
            </w:pPr>
            <w:r>
              <w:rPr>
                <w:i/>
                <w:w w:val="105"/>
                <w:sz w:val="12"/>
              </w:rPr>
              <w:t>194</w:t>
            </w:r>
          </w:p>
        </w:tc>
        <w:tc>
          <w:tcPr>
            <w:tcW w:w="553" w:type="dxa"/>
          </w:tcPr>
          <w:p w:rsidR="00A84090" w:rsidRDefault="0056177D">
            <w:pPr>
              <w:pStyle w:val="TableParagraph"/>
              <w:spacing w:before="8"/>
              <w:ind w:left="65" w:right="50"/>
              <w:rPr>
                <w:sz w:val="12"/>
              </w:rPr>
            </w:pPr>
            <w:r>
              <w:rPr>
                <w:w w:val="105"/>
                <w:sz w:val="12"/>
              </w:rPr>
              <w:t>$14.45</w:t>
            </w:r>
          </w:p>
        </w:tc>
        <w:tc>
          <w:tcPr>
            <w:tcW w:w="776" w:type="dxa"/>
          </w:tcPr>
          <w:p w:rsidR="00A84090" w:rsidRDefault="0056177D">
            <w:pPr>
              <w:pStyle w:val="TableParagraph"/>
              <w:spacing w:before="8"/>
              <w:ind w:left="261" w:right="245"/>
              <w:rPr>
                <w:i/>
                <w:sz w:val="12"/>
              </w:rPr>
            </w:pPr>
            <w:r>
              <w:rPr>
                <w:i/>
                <w:w w:val="105"/>
                <w:sz w:val="12"/>
              </w:rPr>
              <w:t>195</w:t>
            </w:r>
          </w:p>
        </w:tc>
        <w:tc>
          <w:tcPr>
            <w:tcW w:w="552" w:type="dxa"/>
          </w:tcPr>
          <w:p w:rsidR="00A84090" w:rsidRDefault="0056177D">
            <w:pPr>
              <w:pStyle w:val="TableParagraph"/>
              <w:spacing w:before="8"/>
              <w:ind w:left="63" w:right="47"/>
              <w:rPr>
                <w:sz w:val="12"/>
              </w:rPr>
            </w:pPr>
            <w:r>
              <w:rPr>
                <w:w w:val="105"/>
                <w:sz w:val="12"/>
              </w:rPr>
              <w:t>$14.46</w:t>
            </w:r>
          </w:p>
        </w:tc>
      </w:tr>
      <w:tr w:rsidR="00A84090">
        <w:trPr>
          <w:trHeight w:val="148"/>
        </w:trPr>
        <w:tc>
          <w:tcPr>
            <w:tcW w:w="854" w:type="dxa"/>
          </w:tcPr>
          <w:p w:rsidR="00A84090" w:rsidRDefault="0056177D">
            <w:pPr>
              <w:pStyle w:val="TableParagraph"/>
              <w:ind w:left="298" w:right="292"/>
              <w:rPr>
                <w:i/>
                <w:sz w:val="12"/>
              </w:rPr>
            </w:pPr>
            <w:r>
              <w:rPr>
                <w:i/>
                <w:w w:val="105"/>
                <w:sz w:val="12"/>
              </w:rPr>
              <w:t>196</w:t>
            </w:r>
          </w:p>
        </w:tc>
        <w:tc>
          <w:tcPr>
            <w:tcW w:w="725" w:type="dxa"/>
          </w:tcPr>
          <w:p w:rsidR="00A84090" w:rsidRDefault="0056177D">
            <w:pPr>
              <w:pStyle w:val="TableParagraph"/>
              <w:ind w:left="146" w:right="142"/>
              <w:rPr>
                <w:sz w:val="12"/>
              </w:rPr>
            </w:pPr>
            <w:r>
              <w:rPr>
                <w:w w:val="105"/>
                <w:sz w:val="12"/>
              </w:rPr>
              <w:t>$14.46</w:t>
            </w:r>
          </w:p>
        </w:tc>
        <w:tc>
          <w:tcPr>
            <w:tcW w:w="776" w:type="dxa"/>
          </w:tcPr>
          <w:p w:rsidR="00A84090" w:rsidRDefault="0056177D">
            <w:pPr>
              <w:pStyle w:val="TableParagraph"/>
              <w:ind w:left="256" w:right="249"/>
              <w:rPr>
                <w:i/>
                <w:sz w:val="12"/>
              </w:rPr>
            </w:pPr>
            <w:r>
              <w:rPr>
                <w:i/>
                <w:w w:val="105"/>
                <w:sz w:val="12"/>
              </w:rPr>
              <w:t>197</w:t>
            </w:r>
          </w:p>
        </w:tc>
        <w:tc>
          <w:tcPr>
            <w:tcW w:w="700" w:type="dxa"/>
          </w:tcPr>
          <w:p w:rsidR="00A84090" w:rsidRDefault="0056177D">
            <w:pPr>
              <w:pStyle w:val="TableParagraph"/>
              <w:ind w:left="136" w:right="127"/>
              <w:rPr>
                <w:sz w:val="12"/>
              </w:rPr>
            </w:pPr>
            <w:r>
              <w:rPr>
                <w:w w:val="105"/>
                <w:sz w:val="12"/>
              </w:rPr>
              <w:t>$14.47</w:t>
            </w:r>
          </w:p>
        </w:tc>
        <w:tc>
          <w:tcPr>
            <w:tcW w:w="776" w:type="dxa"/>
          </w:tcPr>
          <w:p w:rsidR="00A84090" w:rsidRDefault="0056177D">
            <w:pPr>
              <w:pStyle w:val="TableParagraph"/>
              <w:ind w:left="281"/>
              <w:jc w:val="left"/>
              <w:rPr>
                <w:i/>
                <w:sz w:val="12"/>
              </w:rPr>
            </w:pPr>
            <w:r>
              <w:rPr>
                <w:i/>
                <w:w w:val="105"/>
                <w:sz w:val="12"/>
              </w:rPr>
              <w:t>198</w:t>
            </w:r>
          </w:p>
        </w:tc>
        <w:tc>
          <w:tcPr>
            <w:tcW w:w="552" w:type="dxa"/>
          </w:tcPr>
          <w:p w:rsidR="00A84090" w:rsidRDefault="0056177D">
            <w:pPr>
              <w:pStyle w:val="TableParagraph"/>
              <w:ind w:left="61" w:right="50"/>
              <w:rPr>
                <w:sz w:val="12"/>
              </w:rPr>
            </w:pPr>
            <w:r>
              <w:rPr>
                <w:w w:val="105"/>
                <w:sz w:val="12"/>
              </w:rPr>
              <w:t>$14.47</w:t>
            </w:r>
          </w:p>
        </w:tc>
        <w:tc>
          <w:tcPr>
            <w:tcW w:w="776" w:type="dxa"/>
          </w:tcPr>
          <w:p w:rsidR="00A84090" w:rsidRDefault="0056177D">
            <w:pPr>
              <w:pStyle w:val="TableParagraph"/>
              <w:ind w:left="261" w:right="248"/>
              <w:rPr>
                <w:i/>
                <w:sz w:val="12"/>
              </w:rPr>
            </w:pPr>
            <w:r>
              <w:rPr>
                <w:i/>
                <w:w w:val="105"/>
                <w:sz w:val="12"/>
              </w:rPr>
              <w:t>199</w:t>
            </w:r>
          </w:p>
        </w:tc>
        <w:tc>
          <w:tcPr>
            <w:tcW w:w="553" w:type="dxa"/>
          </w:tcPr>
          <w:p w:rsidR="00A84090" w:rsidRDefault="0056177D">
            <w:pPr>
              <w:pStyle w:val="TableParagraph"/>
              <w:ind w:left="65" w:right="50"/>
              <w:rPr>
                <w:sz w:val="12"/>
              </w:rPr>
            </w:pPr>
            <w:r>
              <w:rPr>
                <w:w w:val="105"/>
                <w:sz w:val="12"/>
              </w:rPr>
              <w:t>$14.47</w:t>
            </w:r>
          </w:p>
        </w:tc>
        <w:tc>
          <w:tcPr>
            <w:tcW w:w="776" w:type="dxa"/>
          </w:tcPr>
          <w:p w:rsidR="00A84090" w:rsidRDefault="0056177D">
            <w:pPr>
              <w:pStyle w:val="TableParagraph"/>
              <w:ind w:left="261" w:right="245"/>
              <w:rPr>
                <w:i/>
                <w:sz w:val="12"/>
              </w:rPr>
            </w:pPr>
            <w:r>
              <w:rPr>
                <w:i/>
                <w:w w:val="105"/>
                <w:sz w:val="12"/>
              </w:rPr>
              <w:t>200</w:t>
            </w:r>
          </w:p>
        </w:tc>
        <w:tc>
          <w:tcPr>
            <w:tcW w:w="552" w:type="dxa"/>
          </w:tcPr>
          <w:p w:rsidR="00A84090" w:rsidRDefault="0056177D">
            <w:pPr>
              <w:pStyle w:val="TableParagraph"/>
              <w:ind w:left="63" w:right="47"/>
              <w:rPr>
                <w:sz w:val="12"/>
              </w:rPr>
            </w:pPr>
            <w:r>
              <w:rPr>
                <w:w w:val="105"/>
                <w:sz w:val="12"/>
              </w:rPr>
              <w:t>$14.48</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201</w:t>
            </w:r>
          </w:p>
        </w:tc>
        <w:tc>
          <w:tcPr>
            <w:tcW w:w="725" w:type="dxa"/>
          </w:tcPr>
          <w:p w:rsidR="00A84090" w:rsidRDefault="0056177D">
            <w:pPr>
              <w:pStyle w:val="TableParagraph"/>
              <w:spacing w:before="8"/>
              <w:ind w:left="146" w:right="142"/>
              <w:rPr>
                <w:sz w:val="12"/>
              </w:rPr>
            </w:pPr>
            <w:r>
              <w:rPr>
                <w:w w:val="105"/>
                <w:sz w:val="12"/>
              </w:rPr>
              <w:t>$14.48</w:t>
            </w:r>
          </w:p>
        </w:tc>
        <w:tc>
          <w:tcPr>
            <w:tcW w:w="776" w:type="dxa"/>
          </w:tcPr>
          <w:p w:rsidR="00A84090" w:rsidRDefault="0056177D">
            <w:pPr>
              <w:pStyle w:val="TableParagraph"/>
              <w:spacing w:before="8"/>
              <w:ind w:left="256" w:right="249"/>
              <w:rPr>
                <w:i/>
                <w:sz w:val="12"/>
              </w:rPr>
            </w:pPr>
            <w:r>
              <w:rPr>
                <w:i/>
                <w:w w:val="105"/>
                <w:sz w:val="12"/>
              </w:rPr>
              <w:t>202</w:t>
            </w:r>
          </w:p>
        </w:tc>
        <w:tc>
          <w:tcPr>
            <w:tcW w:w="700" w:type="dxa"/>
          </w:tcPr>
          <w:p w:rsidR="00A84090" w:rsidRDefault="0056177D">
            <w:pPr>
              <w:pStyle w:val="TableParagraph"/>
              <w:spacing w:before="8"/>
              <w:ind w:left="136" w:right="127"/>
              <w:rPr>
                <w:sz w:val="12"/>
              </w:rPr>
            </w:pPr>
            <w:r>
              <w:rPr>
                <w:w w:val="105"/>
                <w:sz w:val="12"/>
              </w:rPr>
              <w:t>$14.48</w:t>
            </w:r>
          </w:p>
        </w:tc>
        <w:tc>
          <w:tcPr>
            <w:tcW w:w="776" w:type="dxa"/>
          </w:tcPr>
          <w:p w:rsidR="00A84090" w:rsidRDefault="0056177D">
            <w:pPr>
              <w:pStyle w:val="TableParagraph"/>
              <w:spacing w:before="8"/>
              <w:ind w:left="281"/>
              <w:jc w:val="left"/>
              <w:rPr>
                <w:i/>
                <w:sz w:val="12"/>
              </w:rPr>
            </w:pPr>
            <w:r>
              <w:rPr>
                <w:i/>
                <w:w w:val="105"/>
                <w:sz w:val="12"/>
              </w:rPr>
              <w:t>203</w:t>
            </w:r>
          </w:p>
        </w:tc>
        <w:tc>
          <w:tcPr>
            <w:tcW w:w="552" w:type="dxa"/>
          </w:tcPr>
          <w:p w:rsidR="00A84090" w:rsidRDefault="0056177D">
            <w:pPr>
              <w:pStyle w:val="TableParagraph"/>
              <w:spacing w:before="8"/>
              <w:ind w:left="61" w:right="50"/>
              <w:rPr>
                <w:sz w:val="12"/>
              </w:rPr>
            </w:pPr>
            <w:r>
              <w:rPr>
                <w:w w:val="105"/>
                <w:sz w:val="12"/>
              </w:rPr>
              <w:t>$14.49</w:t>
            </w:r>
          </w:p>
        </w:tc>
        <w:tc>
          <w:tcPr>
            <w:tcW w:w="776" w:type="dxa"/>
          </w:tcPr>
          <w:p w:rsidR="00A84090" w:rsidRDefault="0056177D">
            <w:pPr>
              <w:pStyle w:val="TableParagraph"/>
              <w:spacing w:before="8"/>
              <w:ind w:left="261" w:right="248"/>
              <w:rPr>
                <w:i/>
                <w:sz w:val="12"/>
              </w:rPr>
            </w:pPr>
            <w:r>
              <w:rPr>
                <w:i/>
                <w:w w:val="105"/>
                <w:sz w:val="12"/>
              </w:rPr>
              <w:t>204</w:t>
            </w:r>
          </w:p>
        </w:tc>
        <w:tc>
          <w:tcPr>
            <w:tcW w:w="553" w:type="dxa"/>
          </w:tcPr>
          <w:p w:rsidR="00A84090" w:rsidRDefault="0056177D">
            <w:pPr>
              <w:pStyle w:val="TableParagraph"/>
              <w:spacing w:before="8"/>
              <w:ind w:left="65" w:right="50"/>
              <w:rPr>
                <w:sz w:val="12"/>
              </w:rPr>
            </w:pPr>
            <w:r>
              <w:rPr>
                <w:w w:val="105"/>
                <w:sz w:val="12"/>
              </w:rPr>
              <w:t>$14.49</w:t>
            </w:r>
          </w:p>
        </w:tc>
        <w:tc>
          <w:tcPr>
            <w:tcW w:w="776" w:type="dxa"/>
          </w:tcPr>
          <w:p w:rsidR="00A84090" w:rsidRDefault="0056177D">
            <w:pPr>
              <w:pStyle w:val="TableParagraph"/>
              <w:spacing w:before="8"/>
              <w:ind w:left="261" w:right="245"/>
              <w:rPr>
                <w:i/>
                <w:sz w:val="12"/>
              </w:rPr>
            </w:pPr>
            <w:r>
              <w:rPr>
                <w:i/>
                <w:w w:val="105"/>
                <w:sz w:val="12"/>
              </w:rPr>
              <w:t>205</w:t>
            </w:r>
          </w:p>
        </w:tc>
        <w:tc>
          <w:tcPr>
            <w:tcW w:w="552" w:type="dxa"/>
          </w:tcPr>
          <w:p w:rsidR="00A84090" w:rsidRDefault="0056177D">
            <w:pPr>
              <w:pStyle w:val="TableParagraph"/>
              <w:spacing w:before="8"/>
              <w:ind w:left="63" w:right="47"/>
              <w:rPr>
                <w:sz w:val="12"/>
              </w:rPr>
            </w:pPr>
            <w:r>
              <w:rPr>
                <w:w w:val="105"/>
                <w:sz w:val="12"/>
              </w:rPr>
              <w:t>$14.49</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206</w:t>
            </w:r>
          </w:p>
        </w:tc>
        <w:tc>
          <w:tcPr>
            <w:tcW w:w="725" w:type="dxa"/>
          </w:tcPr>
          <w:p w:rsidR="00A84090" w:rsidRDefault="0056177D">
            <w:pPr>
              <w:pStyle w:val="TableParagraph"/>
              <w:spacing w:line="122" w:lineRule="exact"/>
              <w:ind w:left="146" w:right="142"/>
              <w:rPr>
                <w:sz w:val="12"/>
              </w:rPr>
            </w:pPr>
            <w:r>
              <w:rPr>
                <w:w w:val="105"/>
                <w:sz w:val="12"/>
              </w:rPr>
              <w:t>$14.50</w:t>
            </w:r>
          </w:p>
        </w:tc>
        <w:tc>
          <w:tcPr>
            <w:tcW w:w="776" w:type="dxa"/>
          </w:tcPr>
          <w:p w:rsidR="00A84090" w:rsidRDefault="0056177D">
            <w:pPr>
              <w:pStyle w:val="TableParagraph"/>
              <w:spacing w:line="122" w:lineRule="exact"/>
              <w:ind w:left="256" w:right="249"/>
              <w:rPr>
                <w:i/>
                <w:sz w:val="12"/>
              </w:rPr>
            </w:pPr>
            <w:r>
              <w:rPr>
                <w:i/>
                <w:w w:val="105"/>
                <w:sz w:val="12"/>
              </w:rPr>
              <w:t>207</w:t>
            </w:r>
          </w:p>
        </w:tc>
        <w:tc>
          <w:tcPr>
            <w:tcW w:w="700" w:type="dxa"/>
          </w:tcPr>
          <w:p w:rsidR="00A84090" w:rsidRDefault="0056177D">
            <w:pPr>
              <w:pStyle w:val="TableParagraph"/>
              <w:spacing w:line="122" w:lineRule="exact"/>
              <w:ind w:left="136" w:right="127"/>
              <w:rPr>
                <w:sz w:val="12"/>
              </w:rPr>
            </w:pPr>
            <w:r>
              <w:rPr>
                <w:w w:val="105"/>
                <w:sz w:val="12"/>
              </w:rPr>
              <w:t>$14.51</w:t>
            </w:r>
          </w:p>
        </w:tc>
        <w:tc>
          <w:tcPr>
            <w:tcW w:w="776" w:type="dxa"/>
          </w:tcPr>
          <w:p w:rsidR="00A84090" w:rsidRDefault="0056177D">
            <w:pPr>
              <w:pStyle w:val="TableParagraph"/>
              <w:spacing w:line="122" w:lineRule="exact"/>
              <w:ind w:left="281"/>
              <w:jc w:val="left"/>
              <w:rPr>
                <w:i/>
                <w:sz w:val="12"/>
              </w:rPr>
            </w:pPr>
            <w:r>
              <w:rPr>
                <w:i/>
                <w:w w:val="105"/>
                <w:sz w:val="12"/>
              </w:rPr>
              <w:t>208</w:t>
            </w:r>
          </w:p>
        </w:tc>
        <w:tc>
          <w:tcPr>
            <w:tcW w:w="552" w:type="dxa"/>
          </w:tcPr>
          <w:p w:rsidR="00A84090" w:rsidRDefault="0056177D">
            <w:pPr>
              <w:pStyle w:val="TableParagraph"/>
              <w:spacing w:line="122" w:lineRule="exact"/>
              <w:ind w:left="61" w:right="50"/>
              <w:rPr>
                <w:sz w:val="12"/>
              </w:rPr>
            </w:pPr>
            <w:r>
              <w:rPr>
                <w:w w:val="105"/>
                <w:sz w:val="12"/>
              </w:rPr>
              <w:t>$14.51</w:t>
            </w:r>
          </w:p>
        </w:tc>
        <w:tc>
          <w:tcPr>
            <w:tcW w:w="776" w:type="dxa"/>
          </w:tcPr>
          <w:p w:rsidR="00A84090" w:rsidRDefault="0056177D">
            <w:pPr>
              <w:pStyle w:val="TableParagraph"/>
              <w:spacing w:line="122" w:lineRule="exact"/>
              <w:ind w:left="261" w:right="248"/>
              <w:rPr>
                <w:i/>
                <w:sz w:val="12"/>
              </w:rPr>
            </w:pPr>
            <w:r>
              <w:rPr>
                <w:i/>
                <w:w w:val="105"/>
                <w:sz w:val="12"/>
              </w:rPr>
              <w:t>209</w:t>
            </w:r>
          </w:p>
        </w:tc>
        <w:tc>
          <w:tcPr>
            <w:tcW w:w="553" w:type="dxa"/>
          </w:tcPr>
          <w:p w:rsidR="00A84090" w:rsidRDefault="0056177D">
            <w:pPr>
              <w:pStyle w:val="TableParagraph"/>
              <w:spacing w:line="122" w:lineRule="exact"/>
              <w:ind w:left="65" w:right="50"/>
              <w:rPr>
                <w:sz w:val="12"/>
              </w:rPr>
            </w:pPr>
            <w:r>
              <w:rPr>
                <w:w w:val="105"/>
                <w:sz w:val="12"/>
              </w:rPr>
              <w:t>$14.51</w:t>
            </w:r>
          </w:p>
        </w:tc>
        <w:tc>
          <w:tcPr>
            <w:tcW w:w="776" w:type="dxa"/>
          </w:tcPr>
          <w:p w:rsidR="00A84090" w:rsidRDefault="0056177D">
            <w:pPr>
              <w:pStyle w:val="TableParagraph"/>
              <w:spacing w:line="122" w:lineRule="exact"/>
              <w:ind w:left="261" w:right="245"/>
              <w:rPr>
                <w:i/>
                <w:sz w:val="12"/>
              </w:rPr>
            </w:pPr>
            <w:r>
              <w:rPr>
                <w:i/>
                <w:w w:val="105"/>
                <w:sz w:val="12"/>
              </w:rPr>
              <w:t>210</w:t>
            </w:r>
          </w:p>
        </w:tc>
        <w:tc>
          <w:tcPr>
            <w:tcW w:w="552" w:type="dxa"/>
          </w:tcPr>
          <w:p w:rsidR="00A84090" w:rsidRDefault="0056177D">
            <w:pPr>
              <w:pStyle w:val="TableParagraph"/>
              <w:spacing w:line="122" w:lineRule="exact"/>
              <w:ind w:left="63" w:right="47"/>
              <w:rPr>
                <w:sz w:val="12"/>
              </w:rPr>
            </w:pPr>
            <w:r>
              <w:rPr>
                <w:w w:val="105"/>
                <w:sz w:val="12"/>
              </w:rPr>
              <w:t>$14.52</w:t>
            </w:r>
          </w:p>
        </w:tc>
      </w:tr>
      <w:tr w:rsidR="00A84090">
        <w:trPr>
          <w:trHeight w:val="148"/>
        </w:trPr>
        <w:tc>
          <w:tcPr>
            <w:tcW w:w="854" w:type="dxa"/>
          </w:tcPr>
          <w:p w:rsidR="00A84090" w:rsidRDefault="0056177D">
            <w:pPr>
              <w:pStyle w:val="TableParagraph"/>
              <w:ind w:left="298" w:right="292"/>
              <w:rPr>
                <w:i/>
                <w:sz w:val="12"/>
              </w:rPr>
            </w:pPr>
            <w:r>
              <w:rPr>
                <w:i/>
                <w:w w:val="105"/>
                <w:sz w:val="12"/>
              </w:rPr>
              <w:t>211</w:t>
            </w:r>
          </w:p>
        </w:tc>
        <w:tc>
          <w:tcPr>
            <w:tcW w:w="725" w:type="dxa"/>
          </w:tcPr>
          <w:p w:rsidR="00A84090" w:rsidRDefault="0056177D">
            <w:pPr>
              <w:pStyle w:val="TableParagraph"/>
              <w:ind w:left="146" w:right="142"/>
              <w:rPr>
                <w:sz w:val="12"/>
              </w:rPr>
            </w:pPr>
            <w:r>
              <w:rPr>
                <w:w w:val="105"/>
                <w:sz w:val="12"/>
              </w:rPr>
              <w:t>$14.52</w:t>
            </w:r>
          </w:p>
        </w:tc>
        <w:tc>
          <w:tcPr>
            <w:tcW w:w="776" w:type="dxa"/>
          </w:tcPr>
          <w:p w:rsidR="00A84090" w:rsidRDefault="0056177D">
            <w:pPr>
              <w:pStyle w:val="TableParagraph"/>
              <w:ind w:left="256" w:right="249"/>
              <w:rPr>
                <w:i/>
                <w:sz w:val="12"/>
              </w:rPr>
            </w:pPr>
            <w:r>
              <w:rPr>
                <w:i/>
                <w:w w:val="105"/>
                <w:sz w:val="12"/>
              </w:rPr>
              <w:t>212</w:t>
            </w:r>
          </w:p>
        </w:tc>
        <w:tc>
          <w:tcPr>
            <w:tcW w:w="700" w:type="dxa"/>
          </w:tcPr>
          <w:p w:rsidR="00A84090" w:rsidRDefault="0056177D">
            <w:pPr>
              <w:pStyle w:val="TableParagraph"/>
              <w:ind w:left="136" w:right="127"/>
              <w:rPr>
                <w:sz w:val="12"/>
              </w:rPr>
            </w:pPr>
            <w:r>
              <w:rPr>
                <w:w w:val="105"/>
                <w:sz w:val="12"/>
              </w:rPr>
              <w:t>$14.52</w:t>
            </w:r>
          </w:p>
        </w:tc>
        <w:tc>
          <w:tcPr>
            <w:tcW w:w="776" w:type="dxa"/>
          </w:tcPr>
          <w:p w:rsidR="00A84090" w:rsidRDefault="0056177D">
            <w:pPr>
              <w:pStyle w:val="TableParagraph"/>
              <w:ind w:left="281"/>
              <w:jc w:val="left"/>
              <w:rPr>
                <w:i/>
                <w:sz w:val="12"/>
              </w:rPr>
            </w:pPr>
            <w:r>
              <w:rPr>
                <w:i/>
                <w:w w:val="105"/>
                <w:sz w:val="12"/>
              </w:rPr>
              <w:t>213</w:t>
            </w:r>
          </w:p>
        </w:tc>
        <w:tc>
          <w:tcPr>
            <w:tcW w:w="552" w:type="dxa"/>
          </w:tcPr>
          <w:p w:rsidR="00A84090" w:rsidRDefault="0056177D">
            <w:pPr>
              <w:pStyle w:val="TableParagraph"/>
              <w:ind w:left="61" w:right="50"/>
              <w:rPr>
                <w:sz w:val="12"/>
              </w:rPr>
            </w:pPr>
            <w:r>
              <w:rPr>
                <w:w w:val="105"/>
                <w:sz w:val="12"/>
              </w:rPr>
              <w:t>$14.53</w:t>
            </w:r>
          </w:p>
        </w:tc>
        <w:tc>
          <w:tcPr>
            <w:tcW w:w="776" w:type="dxa"/>
          </w:tcPr>
          <w:p w:rsidR="00A84090" w:rsidRDefault="0056177D">
            <w:pPr>
              <w:pStyle w:val="TableParagraph"/>
              <w:ind w:left="261" w:right="248"/>
              <w:rPr>
                <w:i/>
                <w:sz w:val="12"/>
              </w:rPr>
            </w:pPr>
            <w:r>
              <w:rPr>
                <w:i/>
                <w:w w:val="105"/>
                <w:sz w:val="12"/>
              </w:rPr>
              <w:t>214</w:t>
            </w:r>
          </w:p>
        </w:tc>
        <w:tc>
          <w:tcPr>
            <w:tcW w:w="553" w:type="dxa"/>
          </w:tcPr>
          <w:p w:rsidR="00A84090" w:rsidRDefault="0056177D">
            <w:pPr>
              <w:pStyle w:val="TableParagraph"/>
              <w:ind w:left="65" w:right="50"/>
              <w:rPr>
                <w:sz w:val="12"/>
              </w:rPr>
            </w:pPr>
            <w:r>
              <w:rPr>
                <w:w w:val="105"/>
                <w:sz w:val="12"/>
              </w:rPr>
              <w:t>$14.53</w:t>
            </w:r>
          </w:p>
        </w:tc>
        <w:tc>
          <w:tcPr>
            <w:tcW w:w="776" w:type="dxa"/>
          </w:tcPr>
          <w:p w:rsidR="00A84090" w:rsidRDefault="0056177D">
            <w:pPr>
              <w:pStyle w:val="TableParagraph"/>
              <w:ind w:left="261" w:right="245"/>
              <w:rPr>
                <w:i/>
                <w:sz w:val="12"/>
              </w:rPr>
            </w:pPr>
            <w:r>
              <w:rPr>
                <w:i/>
                <w:w w:val="105"/>
                <w:sz w:val="12"/>
              </w:rPr>
              <w:t>215</w:t>
            </w:r>
          </w:p>
        </w:tc>
        <w:tc>
          <w:tcPr>
            <w:tcW w:w="552" w:type="dxa"/>
          </w:tcPr>
          <w:p w:rsidR="00A84090" w:rsidRDefault="0056177D">
            <w:pPr>
              <w:pStyle w:val="TableParagraph"/>
              <w:ind w:left="63" w:right="47"/>
              <w:rPr>
                <w:sz w:val="12"/>
              </w:rPr>
            </w:pPr>
            <w:r>
              <w:rPr>
                <w:w w:val="105"/>
                <w:sz w:val="12"/>
              </w:rPr>
              <w:t>$14.53</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216</w:t>
            </w:r>
          </w:p>
        </w:tc>
        <w:tc>
          <w:tcPr>
            <w:tcW w:w="725" w:type="dxa"/>
          </w:tcPr>
          <w:p w:rsidR="00A84090" w:rsidRDefault="0056177D">
            <w:pPr>
              <w:pStyle w:val="TableParagraph"/>
              <w:spacing w:line="122" w:lineRule="exact"/>
              <w:ind w:left="146" w:right="142"/>
              <w:rPr>
                <w:sz w:val="12"/>
              </w:rPr>
            </w:pPr>
            <w:r>
              <w:rPr>
                <w:w w:val="105"/>
                <w:sz w:val="12"/>
              </w:rPr>
              <w:t>$14.54</w:t>
            </w:r>
          </w:p>
        </w:tc>
        <w:tc>
          <w:tcPr>
            <w:tcW w:w="776" w:type="dxa"/>
          </w:tcPr>
          <w:p w:rsidR="00A84090" w:rsidRDefault="0056177D">
            <w:pPr>
              <w:pStyle w:val="TableParagraph"/>
              <w:spacing w:line="122" w:lineRule="exact"/>
              <w:ind w:left="256" w:right="249"/>
              <w:rPr>
                <w:i/>
                <w:sz w:val="12"/>
              </w:rPr>
            </w:pPr>
            <w:r>
              <w:rPr>
                <w:i/>
                <w:w w:val="105"/>
                <w:sz w:val="12"/>
              </w:rPr>
              <w:t>217</w:t>
            </w:r>
          </w:p>
        </w:tc>
        <w:tc>
          <w:tcPr>
            <w:tcW w:w="700" w:type="dxa"/>
          </w:tcPr>
          <w:p w:rsidR="00A84090" w:rsidRDefault="0056177D">
            <w:pPr>
              <w:pStyle w:val="TableParagraph"/>
              <w:spacing w:line="122" w:lineRule="exact"/>
              <w:ind w:left="136" w:right="127"/>
              <w:rPr>
                <w:sz w:val="12"/>
              </w:rPr>
            </w:pPr>
            <w:r>
              <w:rPr>
                <w:w w:val="105"/>
                <w:sz w:val="12"/>
              </w:rPr>
              <w:t>$14.55</w:t>
            </w:r>
          </w:p>
        </w:tc>
        <w:tc>
          <w:tcPr>
            <w:tcW w:w="776" w:type="dxa"/>
          </w:tcPr>
          <w:p w:rsidR="00A84090" w:rsidRDefault="0056177D">
            <w:pPr>
              <w:pStyle w:val="TableParagraph"/>
              <w:spacing w:line="122" w:lineRule="exact"/>
              <w:ind w:left="281"/>
              <w:jc w:val="left"/>
              <w:rPr>
                <w:i/>
                <w:sz w:val="12"/>
              </w:rPr>
            </w:pPr>
            <w:r>
              <w:rPr>
                <w:i/>
                <w:w w:val="105"/>
                <w:sz w:val="12"/>
              </w:rPr>
              <w:t>218</w:t>
            </w:r>
          </w:p>
        </w:tc>
        <w:tc>
          <w:tcPr>
            <w:tcW w:w="552" w:type="dxa"/>
          </w:tcPr>
          <w:p w:rsidR="00A84090" w:rsidRDefault="0056177D">
            <w:pPr>
              <w:pStyle w:val="TableParagraph"/>
              <w:spacing w:line="122" w:lineRule="exact"/>
              <w:ind w:left="61" w:right="50"/>
              <w:rPr>
                <w:sz w:val="12"/>
              </w:rPr>
            </w:pPr>
            <w:r>
              <w:rPr>
                <w:w w:val="105"/>
                <w:sz w:val="12"/>
              </w:rPr>
              <w:t>$14.55</w:t>
            </w:r>
          </w:p>
        </w:tc>
        <w:tc>
          <w:tcPr>
            <w:tcW w:w="776" w:type="dxa"/>
          </w:tcPr>
          <w:p w:rsidR="00A84090" w:rsidRDefault="0056177D">
            <w:pPr>
              <w:pStyle w:val="TableParagraph"/>
              <w:spacing w:line="122" w:lineRule="exact"/>
              <w:ind w:left="261" w:right="248"/>
              <w:rPr>
                <w:i/>
                <w:sz w:val="12"/>
              </w:rPr>
            </w:pPr>
            <w:r>
              <w:rPr>
                <w:i/>
                <w:w w:val="105"/>
                <w:sz w:val="12"/>
              </w:rPr>
              <w:t>219</w:t>
            </w:r>
          </w:p>
        </w:tc>
        <w:tc>
          <w:tcPr>
            <w:tcW w:w="553" w:type="dxa"/>
          </w:tcPr>
          <w:p w:rsidR="00A84090" w:rsidRDefault="0056177D">
            <w:pPr>
              <w:pStyle w:val="TableParagraph"/>
              <w:spacing w:line="122" w:lineRule="exact"/>
              <w:ind w:left="65" w:right="50"/>
              <w:rPr>
                <w:sz w:val="12"/>
              </w:rPr>
            </w:pPr>
            <w:r>
              <w:rPr>
                <w:w w:val="105"/>
                <w:sz w:val="12"/>
              </w:rPr>
              <w:t>$14.55</w:t>
            </w:r>
          </w:p>
        </w:tc>
        <w:tc>
          <w:tcPr>
            <w:tcW w:w="776" w:type="dxa"/>
          </w:tcPr>
          <w:p w:rsidR="00A84090" w:rsidRDefault="0056177D">
            <w:pPr>
              <w:pStyle w:val="TableParagraph"/>
              <w:spacing w:line="122" w:lineRule="exact"/>
              <w:ind w:left="261" w:right="245"/>
              <w:rPr>
                <w:i/>
                <w:sz w:val="12"/>
              </w:rPr>
            </w:pPr>
            <w:r>
              <w:rPr>
                <w:i/>
                <w:w w:val="105"/>
                <w:sz w:val="12"/>
              </w:rPr>
              <w:t>220</w:t>
            </w:r>
          </w:p>
        </w:tc>
        <w:tc>
          <w:tcPr>
            <w:tcW w:w="552" w:type="dxa"/>
          </w:tcPr>
          <w:p w:rsidR="00A84090" w:rsidRDefault="0056177D">
            <w:pPr>
              <w:pStyle w:val="TableParagraph"/>
              <w:spacing w:line="122" w:lineRule="exact"/>
              <w:ind w:left="63" w:right="47"/>
              <w:rPr>
                <w:sz w:val="12"/>
              </w:rPr>
            </w:pPr>
            <w:r>
              <w:rPr>
                <w:w w:val="105"/>
                <w:sz w:val="12"/>
              </w:rPr>
              <w:t>$14.56</w:t>
            </w:r>
          </w:p>
        </w:tc>
      </w:tr>
    </w:tbl>
    <w:p w:rsidR="00A84090" w:rsidRDefault="00A84090">
      <w:pPr>
        <w:spacing w:line="122" w:lineRule="exact"/>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81</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725"/>
        <w:gridCol w:w="776"/>
        <w:gridCol w:w="700"/>
        <w:gridCol w:w="776"/>
        <w:gridCol w:w="552"/>
        <w:gridCol w:w="776"/>
        <w:gridCol w:w="553"/>
        <w:gridCol w:w="776"/>
        <w:gridCol w:w="552"/>
      </w:tblGrid>
      <w:tr w:rsidR="00A84090">
        <w:trPr>
          <w:trHeight w:val="149"/>
        </w:trPr>
        <w:tc>
          <w:tcPr>
            <w:tcW w:w="854" w:type="dxa"/>
            <w:tcBorders>
              <w:top w:val="nil"/>
            </w:tcBorders>
          </w:tcPr>
          <w:p w:rsidR="00A84090" w:rsidRDefault="0056177D">
            <w:pPr>
              <w:pStyle w:val="TableParagraph"/>
              <w:spacing w:before="8"/>
              <w:ind w:left="298" w:right="292"/>
              <w:rPr>
                <w:i/>
                <w:sz w:val="12"/>
              </w:rPr>
            </w:pPr>
            <w:r>
              <w:rPr>
                <w:i/>
                <w:w w:val="105"/>
                <w:sz w:val="12"/>
              </w:rPr>
              <w:t>221</w:t>
            </w:r>
          </w:p>
        </w:tc>
        <w:tc>
          <w:tcPr>
            <w:tcW w:w="725" w:type="dxa"/>
            <w:tcBorders>
              <w:top w:val="nil"/>
            </w:tcBorders>
          </w:tcPr>
          <w:p w:rsidR="00A84090" w:rsidRDefault="0056177D">
            <w:pPr>
              <w:pStyle w:val="TableParagraph"/>
              <w:spacing w:before="8"/>
              <w:ind w:left="146" w:right="142"/>
              <w:rPr>
                <w:sz w:val="12"/>
              </w:rPr>
            </w:pPr>
            <w:r>
              <w:rPr>
                <w:w w:val="105"/>
                <w:sz w:val="12"/>
              </w:rPr>
              <w:t>$14.56</w:t>
            </w:r>
          </w:p>
        </w:tc>
        <w:tc>
          <w:tcPr>
            <w:tcW w:w="776" w:type="dxa"/>
            <w:tcBorders>
              <w:top w:val="nil"/>
            </w:tcBorders>
          </w:tcPr>
          <w:p w:rsidR="00A84090" w:rsidRDefault="0056177D">
            <w:pPr>
              <w:pStyle w:val="TableParagraph"/>
              <w:spacing w:before="8"/>
              <w:ind w:right="270"/>
              <w:jc w:val="right"/>
              <w:rPr>
                <w:i/>
                <w:sz w:val="12"/>
              </w:rPr>
            </w:pPr>
            <w:r>
              <w:rPr>
                <w:i/>
                <w:w w:val="105"/>
                <w:sz w:val="12"/>
              </w:rPr>
              <w:t>222</w:t>
            </w:r>
          </w:p>
        </w:tc>
        <w:tc>
          <w:tcPr>
            <w:tcW w:w="700" w:type="dxa"/>
            <w:tcBorders>
              <w:top w:val="nil"/>
            </w:tcBorders>
          </w:tcPr>
          <w:p w:rsidR="00A84090" w:rsidRDefault="0056177D">
            <w:pPr>
              <w:pStyle w:val="TableParagraph"/>
              <w:spacing w:before="8"/>
              <w:ind w:left="136" w:right="127"/>
              <w:rPr>
                <w:sz w:val="12"/>
              </w:rPr>
            </w:pPr>
            <w:r>
              <w:rPr>
                <w:w w:val="105"/>
                <w:sz w:val="12"/>
              </w:rPr>
              <w:t>$14.56</w:t>
            </w:r>
          </w:p>
        </w:tc>
        <w:tc>
          <w:tcPr>
            <w:tcW w:w="776" w:type="dxa"/>
            <w:tcBorders>
              <w:top w:val="nil"/>
            </w:tcBorders>
          </w:tcPr>
          <w:p w:rsidR="00A84090" w:rsidRDefault="0056177D">
            <w:pPr>
              <w:pStyle w:val="TableParagraph"/>
              <w:spacing w:before="8"/>
              <w:ind w:left="281"/>
              <w:jc w:val="left"/>
              <w:rPr>
                <w:i/>
                <w:sz w:val="12"/>
              </w:rPr>
            </w:pPr>
            <w:r>
              <w:rPr>
                <w:i/>
                <w:w w:val="105"/>
                <w:sz w:val="12"/>
              </w:rPr>
              <w:t>223</w:t>
            </w:r>
          </w:p>
        </w:tc>
        <w:tc>
          <w:tcPr>
            <w:tcW w:w="552" w:type="dxa"/>
            <w:tcBorders>
              <w:top w:val="nil"/>
            </w:tcBorders>
          </w:tcPr>
          <w:p w:rsidR="00A84090" w:rsidRDefault="0056177D">
            <w:pPr>
              <w:pStyle w:val="TableParagraph"/>
              <w:spacing w:before="8"/>
              <w:ind w:left="61" w:right="50"/>
              <w:rPr>
                <w:sz w:val="12"/>
              </w:rPr>
            </w:pPr>
            <w:r>
              <w:rPr>
                <w:w w:val="105"/>
                <w:sz w:val="12"/>
              </w:rPr>
              <w:t>$14.57</w:t>
            </w:r>
          </w:p>
        </w:tc>
        <w:tc>
          <w:tcPr>
            <w:tcW w:w="776" w:type="dxa"/>
            <w:tcBorders>
              <w:top w:val="nil"/>
            </w:tcBorders>
          </w:tcPr>
          <w:p w:rsidR="00A84090" w:rsidRDefault="0056177D">
            <w:pPr>
              <w:pStyle w:val="TableParagraph"/>
              <w:spacing w:before="8"/>
              <w:ind w:right="267"/>
              <w:jc w:val="right"/>
              <w:rPr>
                <w:i/>
                <w:sz w:val="12"/>
              </w:rPr>
            </w:pPr>
            <w:r>
              <w:rPr>
                <w:i/>
                <w:w w:val="105"/>
                <w:sz w:val="12"/>
              </w:rPr>
              <w:t>224</w:t>
            </w:r>
          </w:p>
        </w:tc>
        <w:tc>
          <w:tcPr>
            <w:tcW w:w="553" w:type="dxa"/>
            <w:tcBorders>
              <w:top w:val="nil"/>
            </w:tcBorders>
          </w:tcPr>
          <w:p w:rsidR="00A84090" w:rsidRDefault="0056177D">
            <w:pPr>
              <w:pStyle w:val="TableParagraph"/>
              <w:spacing w:before="8"/>
              <w:ind w:left="65" w:right="50"/>
              <w:rPr>
                <w:sz w:val="12"/>
              </w:rPr>
            </w:pPr>
            <w:r>
              <w:rPr>
                <w:w w:val="105"/>
                <w:sz w:val="12"/>
              </w:rPr>
              <w:t>$14.57</w:t>
            </w:r>
          </w:p>
        </w:tc>
        <w:tc>
          <w:tcPr>
            <w:tcW w:w="776" w:type="dxa"/>
            <w:tcBorders>
              <w:top w:val="nil"/>
            </w:tcBorders>
          </w:tcPr>
          <w:p w:rsidR="00A84090" w:rsidRDefault="0056177D">
            <w:pPr>
              <w:pStyle w:val="TableParagraph"/>
              <w:spacing w:before="8"/>
              <w:ind w:left="261" w:right="245"/>
              <w:rPr>
                <w:i/>
                <w:sz w:val="12"/>
              </w:rPr>
            </w:pPr>
            <w:r>
              <w:rPr>
                <w:i/>
                <w:w w:val="105"/>
                <w:sz w:val="12"/>
              </w:rPr>
              <w:t>225</w:t>
            </w:r>
          </w:p>
        </w:tc>
        <w:tc>
          <w:tcPr>
            <w:tcW w:w="552" w:type="dxa"/>
            <w:tcBorders>
              <w:top w:val="nil"/>
            </w:tcBorders>
          </w:tcPr>
          <w:p w:rsidR="00A84090" w:rsidRDefault="0056177D">
            <w:pPr>
              <w:pStyle w:val="TableParagraph"/>
              <w:spacing w:before="8"/>
              <w:ind w:left="63" w:right="47"/>
              <w:rPr>
                <w:sz w:val="12"/>
              </w:rPr>
            </w:pPr>
            <w:r>
              <w:rPr>
                <w:w w:val="105"/>
                <w:sz w:val="12"/>
              </w:rPr>
              <w:t>$14.57</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226</w:t>
            </w:r>
          </w:p>
        </w:tc>
        <w:tc>
          <w:tcPr>
            <w:tcW w:w="725" w:type="dxa"/>
          </w:tcPr>
          <w:p w:rsidR="00A84090" w:rsidRDefault="0056177D">
            <w:pPr>
              <w:pStyle w:val="TableParagraph"/>
              <w:spacing w:line="122" w:lineRule="exact"/>
              <w:ind w:left="146" w:right="142"/>
              <w:rPr>
                <w:sz w:val="12"/>
              </w:rPr>
            </w:pPr>
            <w:r>
              <w:rPr>
                <w:w w:val="105"/>
                <w:sz w:val="12"/>
              </w:rPr>
              <w:t>$14.58</w:t>
            </w:r>
          </w:p>
        </w:tc>
        <w:tc>
          <w:tcPr>
            <w:tcW w:w="776" w:type="dxa"/>
          </w:tcPr>
          <w:p w:rsidR="00A84090" w:rsidRDefault="0056177D">
            <w:pPr>
              <w:pStyle w:val="TableParagraph"/>
              <w:spacing w:line="122" w:lineRule="exact"/>
              <w:ind w:right="270"/>
              <w:jc w:val="right"/>
              <w:rPr>
                <w:i/>
                <w:sz w:val="12"/>
              </w:rPr>
            </w:pPr>
            <w:r>
              <w:rPr>
                <w:i/>
                <w:w w:val="105"/>
                <w:sz w:val="12"/>
              </w:rPr>
              <w:t>227</w:t>
            </w:r>
          </w:p>
        </w:tc>
        <w:tc>
          <w:tcPr>
            <w:tcW w:w="700" w:type="dxa"/>
          </w:tcPr>
          <w:p w:rsidR="00A84090" w:rsidRDefault="0056177D">
            <w:pPr>
              <w:pStyle w:val="TableParagraph"/>
              <w:spacing w:line="122" w:lineRule="exact"/>
              <w:ind w:left="136" w:right="127"/>
              <w:rPr>
                <w:sz w:val="12"/>
              </w:rPr>
            </w:pPr>
            <w:r>
              <w:rPr>
                <w:w w:val="105"/>
                <w:sz w:val="12"/>
              </w:rPr>
              <w:t>$14.58</w:t>
            </w:r>
          </w:p>
        </w:tc>
        <w:tc>
          <w:tcPr>
            <w:tcW w:w="776" w:type="dxa"/>
          </w:tcPr>
          <w:p w:rsidR="00A84090" w:rsidRDefault="0056177D">
            <w:pPr>
              <w:pStyle w:val="TableParagraph"/>
              <w:spacing w:line="122" w:lineRule="exact"/>
              <w:ind w:left="281"/>
              <w:jc w:val="left"/>
              <w:rPr>
                <w:i/>
                <w:sz w:val="12"/>
              </w:rPr>
            </w:pPr>
            <w:r>
              <w:rPr>
                <w:i/>
                <w:w w:val="105"/>
                <w:sz w:val="12"/>
              </w:rPr>
              <w:t>228</w:t>
            </w:r>
          </w:p>
        </w:tc>
        <w:tc>
          <w:tcPr>
            <w:tcW w:w="552" w:type="dxa"/>
          </w:tcPr>
          <w:p w:rsidR="00A84090" w:rsidRDefault="0056177D">
            <w:pPr>
              <w:pStyle w:val="TableParagraph"/>
              <w:spacing w:line="122" w:lineRule="exact"/>
              <w:ind w:left="61" w:right="50"/>
              <w:rPr>
                <w:sz w:val="12"/>
              </w:rPr>
            </w:pPr>
            <w:r>
              <w:rPr>
                <w:w w:val="105"/>
                <w:sz w:val="12"/>
              </w:rPr>
              <w:t>$14.59</w:t>
            </w:r>
          </w:p>
        </w:tc>
        <w:tc>
          <w:tcPr>
            <w:tcW w:w="776" w:type="dxa"/>
          </w:tcPr>
          <w:p w:rsidR="00A84090" w:rsidRDefault="0056177D">
            <w:pPr>
              <w:pStyle w:val="TableParagraph"/>
              <w:spacing w:line="122" w:lineRule="exact"/>
              <w:ind w:right="267"/>
              <w:jc w:val="right"/>
              <w:rPr>
                <w:i/>
                <w:sz w:val="12"/>
              </w:rPr>
            </w:pPr>
            <w:r>
              <w:rPr>
                <w:i/>
                <w:w w:val="105"/>
                <w:sz w:val="12"/>
              </w:rPr>
              <w:t>229</w:t>
            </w:r>
          </w:p>
        </w:tc>
        <w:tc>
          <w:tcPr>
            <w:tcW w:w="553" w:type="dxa"/>
          </w:tcPr>
          <w:p w:rsidR="00A84090" w:rsidRDefault="0056177D">
            <w:pPr>
              <w:pStyle w:val="TableParagraph"/>
              <w:spacing w:line="122" w:lineRule="exact"/>
              <w:ind w:left="65" w:right="50"/>
              <w:rPr>
                <w:sz w:val="12"/>
              </w:rPr>
            </w:pPr>
            <w:r>
              <w:rPr>
                <w:w w:val="105"/>
                <w:sz w:val="12"/>
              </w:rPr>
              <w:t>$14.59</w:t>
            </w:r>
          </w:p>
        </w:tc>
        <w:tc>
          <w:tcPr>
            <w:tcW w:w="776" w:type="dxa"/>
          </w:tcPr>
          <w:p w:rsidR="00A84090" w:rsidRDefault="0056177D">
            <w:pPr>
              <w:pStyle w:val="TableParagraph"/>
              <w:spacing w:line="122" w:lineRule="exact"/>
              <w:ind w:left="261" w:right="245"/>
              <w:rPr>
                <w:i/>
                <w:sz w:val="12"/>
              </w:rPr>
            </w:pPr>
            <w:r>
              <w:rPr>
                <w:i/>
                <w:w w:val="105"/>
                <w:sz w:val="12"/>
              </w:rPr>
              <w:t>230</w:t>
            </w:r>
          </w:p>
        </w:tc>
        <w:tc>
          <w:tcPr>
            <w:tcW w:w="552" w:type="dxa"/>
          </w:tcPr>
          <w:p w:rsidR="00A84090" w:rsidRDefault="0056177D">
            <w:pPr>
              <w:pStyle w:val="TableParagraph"/>
              <w:spacing w:line="122" w:lineRule="exact"/>
              <w:ind w:left="63" w:right="47"/>
              <w:rPr>
                <w:sz w:val="12"/>
              </w:rPr>
            </w:pPr>
            <w:r>
              <w:rPr>
                <w:w w:val="105"/>
                <w:sz w:val="12"/>
              </w:rPr>
              <w:t>$14.59</w:t>
            </w:r>
          </w:p>
        </w:tc>
      </w:tr>
      <w:tr w:rsidR="00A84090">
        <w:trPr>
          <w:trHeight w:val="148"/>
        </w:trPr>
        <w:tc>
          <w:tcPr>
            <w:tcW w:w="854" w:type="dxa"/>
          </w:tcPr>
          <w:p w:rsidR="00A84090" w:rsidRDefault="0056177D">
            <w:pPr>
              <w:pStyle w:val="TableParagraph"/>
              <w:ind w:left="298" w:right="292"/>
              <w:rPr>
                <w:i/>
                <w:sz w:val="12"/>
              </w:rPr>
            </w:pPr>
            <w:r>
              <w:rPr>
                <w:i/>
                <w:w w:val="105"/>
                <w:sz w:val="12"/>
              </w:rPr>
              <w:t>231</w:t>
            </w:r>
          </w:p>
        </w:tc>
        <w:tc>
          <w:tcPr>
            <w:tcW w:w="725" w:type="dxa"/>
          </w:tcPr>
          <w:p w:rsidR="00A84090" w:rsidRDefault="0056177D">
            <w:pPr>
              <w:pStyle w:val="TableParagraph"/>
              <w:ind w:left="146" w:right="142"/>
              <w:rPr>
                <w:sz w:val="12"/>
              </w:rPr>
            </w:pPr>
            <w:r>
              <w:rPr>
                <w:w w:val="105"/>
                <w:sz w:val="12"/>
              </w:rPr>
              <w:t>$14.60</w:t>
            </w:r>
          </w:p>
        </w:tc>
        <w:tc>
          <w:tcPr>
            <w:tcW w:w="776" w:type="dxa"/>
          </w:tcPr>
          <w:p w:rsidR="00A84090" w:rsidRDefault="0056177D">
            <w:pPr>
              <w:pStyle w:val="TableParagraph"/>
              <w:ind w:right="270"/>
              <w:jc w:val="right"/>
              <w:rPr>
                <w:i/>
                <w:sz w:val="12"/>
              </w:rPr>
            </w:pPr>
            <w:r>
              <w:rPr>
                <w:i/>
                <w:w w:val="105"/>
                <w:sz w:val="12"/>
              </w:rPr>
              <w:t>232</w:t>
            </w:r>
          </w:p>
        </w:tc>
        <w:tc>
          <w:tcPr>
            <w:tcW w:w="700" w:type="dxa"/>
          </w:tcPr>
          <w:p w:rsidR="00A84090" w:rsidRDefault="0056177D">
            <w:pPr>
              <w:pStyle w:val="TableParagraph"/>
              <w:ind w:left="136" w:right="127"/>
              <w:rPr>
                <w:sz w:val="12"/>
              </w:rPr>
            </w:pPr>
            <w:r>
              <w:rPr>
                <w:w w:val="105"/>
                <w:sz w:val="12"/>
              </w:rPr>
              <w:t>$14.60</w:t>
            </w:r>
          </w:p>
        </w:tc>
        <w:tc>
          <w:tcPr>
            <w:tcW w:w="776" w:type="dxa"/>
          </w:tcPr>
          <w:p w:rsidR="00A84090" w:rsidRDefault="0056177D">
            <w:pPr>
              <w:pStyle w:val="TableParagraph"/>
              <w:ind w:left="281"/>
              <w:jc w:val="left"/>
              <w:rPr>
                <w:i/>
                <w:sz w:val="12"/>
              </w:rPr>
            </w:pPr>
            <w:r>
              <w:rPr>
                <w:i/>
                <w:w w:val="105"/>
                <w:sz w:val="12"/>
              </w:rPr>
              <w:t>233</w:t>
            </w:r>
          </w:p>
        </w:tc>
        <w:tc>
          <w:tcPr>
            <w:tcW w:w="552" w:type="dxa"/>
          </w:tcPr>
          <w:p w:rsidR="00A84090" w:rsidRDefault="0056177D">
            <w:pPr>
              <w:pStyle w:val="TableParagraph"/>
              <w:ind w:left="61" w:right="50"/>
              <w:rPr>
                <w:sz w:val="12"/>
              </w:rPr>
            </w:pPr>
            <w:r>
              <w:rPr>
                <w:w w:val="105"/>
                <w:sz w:val="12"/>
              </w:rPr>
              <w:t>$14.60</w:t>
            </w:r>
          </w:p>
        </w:tc>
        <w:tc>
          <w:tcPr>
            <w:tcW w:w="776" w:type="dxa"/>
          </w:tcPr>
          <w:p w:rsidR="00A84090" w:rsidRDefault="0056177D">
            <w:pPr>
              <w:pStyle w:val="TableParagraph"/>
              <w:ind w:right="267"/>
              <w:jc w:val="right"/>
              <w:rPr>
                <w:i/>
                <w:sz w:val="12"/>
              </w:rPr>
            </w:pPr>
            <w:r>
              <w:rPr>
                <w:i/>
                <w:w w:val="105"/>
                <w:sz w:val="12"/>
              </w:rPr>
              <w:t>234</w:t>
            </w:r>
          </w:p>
        </w:tc>
        <w:tc>
          <w:tcPr>
            <w:tcW w:w="553" w:type="dxa"/>
          </w:tcPr>
          <w:p w:rsidR="00A84090" w:rsidRDefault="0056177D">
            <w:pPr>
              <w:pStyle w:val="TableParagraph"/>
              <w:ind w:left="65" w:right="50"/>
              <w:rPr>
                <w:sz w:val="12"/>
              </w:rPr>
            </w:pPr>
            <w:r>
              <w:rPr>
                <w:w w:val="105"/>
                <w:sz w:val="12"/>
              </w:rPr>
              <w:t>$14.61</w:t>
            </w:r>
          </w:p>
        </w:tc>
        <w:tc>
          <w:tcPr>
            <w:tcW w:w="776" w:type="dxa"/>
          </w:tcPr>
          <w:p w:rsidR="00A84090" w:rsidRDefault="0056177D">
            <w:pPr>
              <w:pStyle w:val="TableParagraph"/>
              <w:ind w:left="261" w:right="245"/>
              <w:rPr>
                <w:i/>
                <w:sz w:val="12"/>
              </w:rPr>
            </w:pPr>
            <w:r>
              <w:rPr>
                <w:i/>
                <w:w w:val="105"/>
                <w:sz w:val="12"/>
              </w:rPr>
              <w:t>235</w:t>
            </w:r>
          </w:p>
        </w:tc>
        <w:tc>
          <w:tcPr>
            <w:tcW w:w="552" w:type="dxa"/>
          </w:tcPr>
          <w:p w:rsidR="00A84090" w:rsidRDefault="0056177D">
            <w:pPr>
              <w:pStyle w:val="TableParagraph"/>
              <w:ind w:left="63" w:right="47"/>
              <w:rPr>
                <w:sz w:val="12"/>
              </w:rPr>
            </w:pPr>
            <w:r>
              <w:rPr>
                <w:w w:val="105"/>
                <w:sz w:val="12"/>
              </w:rPr>
              <w:t>$14.61</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236</w:t>
            </w:r>
          </w:p>
        </w:tc>
        <w:tc>
          <w:tcPr>
            <w:tcW w:w="725" w:type="dxa"/>
          </w:tcPr>
          <w:p w:rsidR="00A84090" w:rsidRDefault="0056177D">
            <w:pPr>
              <w:pStyle w:val="TableParagraph"/>
              <w:spacing w:before="8"/>
              <w:ind w:left="146" w:right="142"/>
              <w:rPr>
                <w:sz w:val="12"/>
              </w:rPr>
            </w:pPr>
            <w:r>
              <w:rPr>
                <w:w w:val="105"/>
                <w:sz w:val="12"/>
              </w:rPr>
              <w:t>$14.61</w:t>
            </w:r>
          </w:p>
        </w:tc>
        <w:tc>
          <w:tcPr>
            <w:tcW w:w="776" w:type="dxa"/>
          </w:tcPr>
          <w:p w:rsidR="00A84090" w:rsidRDefault="0056177D">
            <w:pPr>
              <w:pStyle w:val="TableParagraph"/>
              <w:spacing w:before="8"/>
              <w:ind w:right="270"/>
              <w:jc w:val="right"/>
              <w:rPr>
                <w:i/>
                <w:sz w:val="12"/>
              </w:rPr>
            </w:pPr>
            <w:r>
              <w:rPr>
                <w:i/>
                <w:w w:val="105"/>
                <w:sz w:val="12"/>
              </w:rPr>
              <w:t>237</w:t>
            </w:r>
          </w:p>
        </w:tc>
        <w:tc>
          <w:tcPr>
            <w:tcW w:w="700" w:type="dxa"/>
          </w:tcPr>
          <w:p w:rsidR="00A84090" w:rsidRDefault="0056177D">
            <w:pPr>
              <w:pStyle w:val="TableParagraph"/>
              <w:spacing w:before="8"/>
              <w:ind w:left="136" w:right="127"/>
              <w:rPr>
                <w:sz w:val="12"/>
              </w:rPr>
            </w:pPr>
            <w:r>
              <w:rPr>
                <w:w w:val="105"/>
                <w:sz w:val="12"/>
              </w:rPr>
              <w:t>$14.62</w:t>
            </w:r>
          </w:p>
        </w:tc>
        <w:tc>
          <w:tcPr>
            <w:tcW w:w="776" w:type="dxa"/>
          </w:tcPr>
          <w:p w:rsidR="00A84090" w:rsidRDefault="0056177D">
            <w:pPr>
              <w:pStyle w:val="TableParagraph"/>
              <w:spacing w:before="8"/>
              <w:ind w:left="281"/>
              <w:jc w:val="left"/>
              <w:rPr>
                <w:i/>
                <w:sz w:val="12"/>
              </w:rPr>
            </w:pPr>
            <w:r>
              <w:rPr>
                <w:i/>
                <w:w w:val="105"/>
                <w:sz w:val="12"/>
              </w:rPr>
              <w:t>238</w:t>
            </w:r>
          </w:p>
        </w:tc>
        <w:tc>
          <w:tcPr>
            <w:tcW w:w="552" w:type="dxa"/>
          </w:tcPr>
          <w:p w:rsidR="00A84090" w:rsidRDefault="0056177D">
            <w:pPr>
              <w:pStyle w:val="TableParagraph"/>
              <w:spacing w:before="8"/>
              <w:ind w:left="61" w:right="50"/>
              <w:rPr>
                <w:sz w:val="12"/>
              </w:rPr>
            </w:pPr>
            <w:r>
              <w:rPr>
                <w:w w:val="105"/>
                <w:sz w:val="12"/>
              </w:rPr>
              <w:t>$14.63</w:t>
            </w:r>
          </w:p>
        </w:tc>
        <w:tc>
          <w:tcPr>
            <w:tcW w:w="776" w:type="dxa"/>
          </w:tcPr>
          <w:p w:rsidR="00A84090" w:rsidRDefault="0056177D">
            <w:pPr>
              <w:pStyle w:val="TableParagraph"/>
              <w:spacing w:before="8"/>
              <w:ind w:right="267"/>
              <w:jc w:val="right"/>
              <w:rPr>
                <w:i/>
                <w:sz w:val="12"/>
              </w:rPr>
            </w:pPr>
            <w:r>
              <w:rPr>
                <w:i/>
                <w:w w:val="105"/>
                <w:sz w:val="12"/>
              </w:rPr>
              <w:t>239</w:t>
            </w:r>
          </w:p>
        </w:tc>
        <w:tc>
          <w:tcPr>
            <w:tcW w:w="553" w:type="dxa"/>
          </w:tcPr>
          <w:p w:rsidR="00A84090" w:rsidRDefault="0056177D">
            <w:pPr>
              <w:pStyle w:val="TableParagraph"/>
              <w:spacing w:before="8"/>
              <w:ind w:left="65" w:right="50"/>
              <w:rPr>
                <w:sz w:val="12"/>
              </w:rPr>
            </w:pPr>
            <w:r>
              <w:rPr>
                <w:w w:val="105"/>
                <w:sz w:val="12"/>
              </w:rPr>
              <w:t>$14.63</w:t>
            </w:r>
          </w:p>
        </w:tc>
        <w:tc>
          <w:tcPr>
            <w:tcW w:w="776" w:type="dxa"/>
          </w:tcPr>
          <w:p w:rsidR="00A84090" w:rsidRDefault="0056177D">
            <w:pPr>
              <w:pStyle w:val="TableParagraph"/>
              <w:spacing w:before="8"/>
              <w:ind w:left="261" w:right="245"/>
              <w:rPr>
                <w:i/>
                <w:sz w:val="12"/>
              </w:rPr>
            </w:pPr>
            <w:r>
              <w:rPr>
                <w:i/>
                <w:w w:val="105"/>
                <w:sz w:val="12"/>
              </w:rPr>
              <w:t>240</w:t>
            </w:r>
          </w:p>
        </w:tc>
        <w:tc>
          <w:tcPr>
            <w:tcW w:w="552" w:type="dxa"/>
          </w:tcPr>
          <w:p w:rsidR="00A84090" w:rsidRDefault="0056177D">
            <w:pPr>
              <w:pStyle w:val="TableParagraph"/>
              <w:spacing w:before="8"/>
              <w:ind w:left="63" w:right="47"/>
              <w:rPr>
                <w:sz w:val="12"/>
              </w:rPr>
            </w:pPr>
            <w:r>
              <w:rPr>
                <w:w w:val="105"/>
                <w:sz w:val="12"/>
              </w:rPr>
              <w:t>$14.63</w:t>
            </w:r>
          </w:p>
        </w:tc>
      </w:tr>
      <w:tr w:rsidR="00A84090">
        <w:trPr>
          <w:trHeight w:val="148"/>
        </w:trPr>
        <w:tc>
          <w:tcPr>
            <w:tcW w:w="854" w:type="dxa"/>
          </w:tcPr>
          <w:p w:rsidR="00A84090" w:rsidRDefault="0056177D">
            <w:pPr>
              <w:pStyle w:val="TableParagraph"/>
              <w:ind w:left="298" w:right="292"/>
              <w:rPr>
                <w:i/>
                <w:sz w:val="12"/>
              </w:rPr>
            </w:pPr>
            <w:r>
              <w:rPr>
                <w:i/>
                <w:w w:val="105"/>
                <w:sz w:val="12"/>
              </w:rPr>
              <w:t>241</w:t>
            </w:r>
          </w:p>
        </w:tc>
        <w:tc>
          <w:tcPr>
            <w:tcW w:w="725" w:type="dxa"/>
          </w:tcPr>
          <w:p w:rsidR="00A84090" w:rsidRDefault="0056177D">
            <w:pPr>
              <w:pStyle w:val="TableParagraph"/>
              <w:ind w:left="146" w:right="142"/>
              <w:rPr>
                <w:sz w:val="12"/>
              </w:rPr>
            </w:pPr>
            <w:r>
              <w:rPr>
                <w:w w:val="105"/>
                <w:sz w:val="12"/>
              </w:rPr>
              <w:t>$14.64</w:t>
            </w:r>
          </w:p>
        </w:tc>
        <w:tc>
          <w:tcPr>
            <w:tcW w:w="776" w:type="dxa"/>
          </w:tcPr>
          <w:p w:rsidR="00A84090" w:rsidRDefault="0056177D">
            <w:pPr>
              <w:pStyle w:val="TableParagraph"/>
              <w:ind w:right="270"/>
              <w:jc w:val="right"/>
              <w:rPr>
                <w:i/>
                <w:sz w:val="12"/>
              </w:rPr>
            </w:pPr>
            <w:r>
              <w:rPr>
                <w:i/>
                <w:w w:val="105"/>
                <w:sz w:val="12"/>
              </w:rPr>
              <w:t>242</w:t>
            </w:r>
          </w:p>
        </w:tc>
        <w:tc>
          <w:tcPr>
            <w:tcW w:w="700" w:type="dxa"/>
          </w:tcPr>
          <w:p w:rsidR="00A84090" w:rsidRDefault="0056177D">
            <w:pPr>
              <w:pStyle w:val="TableParagraph"/>
              <w:ind w:left="136" w:right="127"/>
              <w:rPr>
                <w:sz w:val="12"/>
              </w:rPr>
            </w:pPr>
            <w:r>
              <w:rPr>
                <w:w w:val="105"/>
                <w:sz w:val="12"/>
              </w:rPr>
              <w:t>$14.64</w:t>
            </w:r>
          </w:p>
        </w:tc>
        <w:tc>
          <w:tcPr>
            <w:tcW w:w="776" w:type="dxa"/>
          </w:tcPr>
          <w:p w:rsidR="00A84090" w:rsidRDefault="0056177D">
            <w:pPr>
              <w:pStyle w:val="TableParagraph"/>
              <w:ind w:left="281"/>
              <w:jc w:val="left"/>
              <w:rPr>
                <w:i/>
                <w:sz w:val="12"/>
              </w:rPr>
            </w:pPr>
            <w:r>
              <w:rPr>
                <w:i/>
                <w:w w:val="105"/>
                <w:sz w:val="12"/>
              </w:rPr>
              <w:t>243</w:t>
            </w:r>
          </w:p>
        </w:tc>
        <w:tc>
          <w:tcPr>
            <w:tcW w:w="552" w:type="dxa"/>
          </w:tcPr>
          <w:p w:rsidR="00A84090" w:rsidRDefault="0056177D">
            <w:pPr>
              <w:pStyle w:val="TableParagraph"/>
              <w:ind w:left="61" w:right="50"/>
              <w:rPr>
                <w:sz w:val="12"/>
              </w:rPr>
            </w:pPr>
            <w:r>
              <w:rPr>
                <w:w w:val="105"/>
                <w:sz w:val="12"/>
              </w:rPr>
              <w:t>$14.64</w:t>
            </w:r>
          </w:p>
        </w:tc>
        <w:tc>
          <w:tcPr>
            <w:tcW w:w="776" w:type="dxa"/>
          </w:tcPr>
          <w:p w:rsidR="00A84090" w:rsidRDefault="0056177D">
            <w:pPr>
              <w:pStyle w:val="TableParagraph"/>
              <w:ind w:right="267"/>
              <w:jc w:val="right"/>
              <w:rPr>
                <w:i/>
                <w:sz w:val="12"/>
              </w:rPr>
            </w:pPr>
            <w:r>
              <w:rPr>
                <w:i/>
                <w:w w:val="105"/>
                <w:sz w:val="12"/>
              </w:rPr>
              <w:t>244</w:t>
            </w:r>
          </w:p>
        </w:tc>
        <w:tc>
          <w:tcPr>
            <w:tcW w:w="553" w:type="dxa"/>
          </w:tcPr>
          <w:p w:rsidR="00A84090" w:rsidRDefault="0056177D">
            <w:pPr>
              <w:pStyle w:val="TableParagraph"/>
              <w:ind w:left="65" w:right="50"/>
              <w:rPr>
                <w:sz w:val="12"/>
              </w:rPr>
            </w:pPr>
            <w:r>
              <w:rPr>
                <w:w w:val="105"/>
                <w:sz w:val="12"/>
              </w:rPr>
              <w:t>$14.65</w:t>
            </w:r>
          </w:p>
        </w:tc>
        <w:tc>
          <w:tcPr>
            <w:tcW w:w="776" w:type="dxa"/>
          </w:tcPr>
          <w:p w:rsidR="00A84090" w:rsidRDefault="0056177D">
            <w:pPr>
              <w:pStyle w:val="TableParagraph"/>
              <w:ind w:left="261" w:right="245"/>
              <w:rPr>
                <w:i/>
                <w:sz w:val="12"/>
              </w:rPr>
            </w:pPr>
            <w:r>
              <w:rPr>
                <w:i/>
                <w:w w:val="105"/>
                <w:sz w:val="12"/>
              </w:rPr>
              <w:t>245</w:t>
            </w:r>
          </w:p>
        </w:tc>
        <w:tc>
          <w:tcPr>
            <w:tcW w:w="552" w:type="dxa"/>
          </w:tcPr>
          <w:p w:rsidR="00A84090" w:rsidRDefault="0056177D">
            <w:pPr>
              <w:pStyle w:val="TableParagraph"/>
              <w:ind w:left="63" w:right="47"/>
              <w:rPr>
                <w:sz w:val="12"/>
              </w:rPr>
            </w:pPr>
            <w:r>
              <w:rPr>
                <w:w w:val="105"/>
                <w:sz w:val="12"/>
              </w:rPr>
              <w:t>$14.65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246</w:t>
            </w:r>
          </w:p>
        </w:tc>
        <w:tc>
          <w:tcPr>
            <w:tcW w:w="725" w:type="dxa"/>
          </w:tcPr>
          <w:p w:rsidR="00A84090" w:rsidRDefault="0056177D">
            <w:pPr>
              <w:pStyle w:val="TableParagraph"/>
              <w:spacing w:before="8"/>
              <w:ind w:left="146" w:right="142"/>
              <w:rPr>
                <w:sz w:val="12"/>
              </w:rPr>
            </w:pPr>
            <w:r>
              <w:rPr>
                <w:w w:val="105"/>
                <w:sz w:val="12"/>
              </w:rPr>
              <w:t>$14.65</w:t>
            </w:r>
          </w:p>
        </w:tc>
        <w:tc>
          <w:tcPr>
            <w:tcW w:w="776" w:type="dxa"/>
          </w:tcPr>
          <w:p w:rsidR="00A84090" w:rsidRDefault="0056177D">
            <w:pPr>
              <w:pStyle w:val="TableParagraph"/>
              <w:spacing w:before="8"/>
              <w:ind w:right="270"/>
              <w:jc w:val="right"/>
              <w:rPr>
                <w:i/>
                <w:sz w:val="12"/>
              </w:rPr>
            </w:pPr>
            <w:r>
              <w:rPr>
                <w:i/>
                <w:w w:val="105"/>
                <w:sz w:val="12"/>
              </w:rPr>
              <w:t>247</w:t>
            </w:r>
          </w:p>
        </w:tc>
        <w:tc>
          <w:tcPr>
            <w:tcW w:w="700" w:type="dxa"/>
          </w:tcPr>
          <w:p w:rsidR="00A84090" w:rsidRDefault="0056177D">
            <w:pPr>
              <w:pStyle w:val="TableParagraph"/>
              <w:spacing w:before="8"/>
              <w:ind w:left="136" w:right="127"/>
              <w:rPr>
                <w:sz w:val="12"/>
              </w:rPr>
            </w:pPr>
            <w:r>
              <w:rPr>
                <w:w w:val="105"/>
                <w:sz w:val="12"/>
              </w:rPr>
              <w:t>$14.66</w:t>
            </w:r>
          </w:p>
        </w:tc>
        <w:tc>
          <w:tcPr>
            <w:tcW w:w="776" w:type="dxa"/>
          </w:tcPr>
          <w:p w:rsidR="00A84090" w:rsidRDefault="0056177D">
            <w:pPr>
              <w:pStyle w:val="TableParagraph"/>
              <w:spacing w:before="8"/>
              <w:ind w:left="281"/>
              <w:jc w:val="left"/>
              <w:rPr>
                <w:i/>
                <w:sz w:val="12"/>
              </w:rPr>
            </w:pPr>
            <w:r>
              <w:rPr>
                <w:i/>
                <w:w w:val="105"/>
                <w:sz w:val="12"/>
              </w:rPr>
              <w:t>248</w:t>
            </w:r>
          </w:p>
        </w:tc>
        <w:tc>
          <w:tcPr>
            <w:tcW w:w="552" w:type="dxa"/>
          </w:tcPr>
          <w:p w:rsidR="00A84090" w:rsidRDefault="0056177D">
            <w:pPr>
              <w:pStyle w:val="TableParagraph"/>
              <w:spacing w:before="8"/>
              <w:ind w:left="61" w:right="50"/>
              <w:rPr>
                <w:sz w:val="12"/>
              </w:rPr>
            </w:pPr>
            <w:r>
              <w:rPr>
                <w:w w:val="105"/>
                <w:sz w:val="12"/>
              </w:rPr>
              <w:t>$14.66</w:t>
            </w:r>
          </w:p>
        </w:tc>
        <w:tc>
          <w:tcPr>
            <w:tcW w:w="776" w:type="dxa"/>
          </w:tcPr>
          <w:p w:rsidR="00A84090" w:rsidRDefault="0056177D">
            <w:pPr>
              <w:pStyle w:val="TableParagraph"/>
              <w:spacing w:before="8"/>
              <w:ind w:right="267"/>
              <w:jc w:val="right"/>
              <w:rPr>
                <w:i/>
                <w:sz w:val="12"/>
              </w:rPr>
            </w:pPr>
            <w:r>
              <w:rPr>
                <w:i/>
                <w:w w:val="105"/>
                <w:sz w:val="12"/>
              </w:rPr>
              <w:t>249</w:t>
            </w:r>
          </w:p>
        </w:tc>
        <w:tc>
          <w:tcPr>
            <w:tcW w:w="553" w:type="dxa"/>
          </w:tcPr>
          <w:p w:rsidR="00A84090" w:rsidRDefault="0056177D">
            <w:pPr>
              <w:pStyle w:val="TableParagraph"/>
              <w:spacing w:before="8"/>
              <w:ind w:left="65" w:right="50"/>
              <w:rPr>
                <w:sz w:val="12"/>
              </w:rPr>
            </w:pPr>
            <w:r>
              <w:rPr>
                <w:w w:val="105"/>
                <w:sz w:val="12"/>
              </w:rPr>
              <w:t>$14.67</w:t>
            </w:r>
          </w:p>
        </w:tc>
        <w:tc>
          <w:tcPr>
            <w:tcW w:w="776" w:type="dxa"/>
          </w:tcPr>
          <w:p w:rsidR="00A84090" w:rsidRDefault="0056177D">
            <w:pPr>
              <w:pStyle w:val="TableParagraph"/>
              <w:spacing w:before="8"/>
              <w:ind w:left="261" w:right="245"/>
              <w:rPr>
                <w:i/>
                <w:sz w:val="12"/>
              </w:rPr>
            </w:pPr>
            <w:r>
              <w:rPr>
                <w:i/>
                <w:w w:val="105"/>
                <w:sz w:val="12"/>
              </w:rPr>
              <w:t>250</w:t>
            </w:r>
          </w:p>
        </w:tc>
        <w:tc>
          <w:tcPr>
            <w:tcW w:w="552" w:type="dxa"/>
          </w:tcPr>
          <w:p w:rsidR="00A84090" w:rsidRDefault="0056177D">
            <w:pPr>
              <w:pStyle w:val="TableParagraph"/>
              <w:spacing w:before="8"/>
              <w:ind w:left="63" w:right="47"/>
              <w:rPr>
                <w:sz w:val="12"/>
              </w:rPr>
            </w:pPr>
            <w:r>
              <w:rPr>
                <w:w w:val="105"/>
                <w:sz w:val="12"/>
              </w:rPr>
              <w:t>$14.67</w:t>
            </w:r>
          </w:p>
        </w:tc>
      </w:tr>
      <w:tr w:rsidR="00A84090">
        <w:trPr>
          <w:trHeight w:val="148"/>
        </w:trPr>
        <w:tc>
          <w:tcPr>
            <w:tcW w:w="854" w:type="dxa"/>
          </w:tcPr>
          <w:p w:rsidR="00A84090" w:rsidRDefault="0056177D">
            <w:pPr>
              <w:pStyle w:val="TableParagraph"/>
              <w:ind w:left="298" w:right="292"/>
              <w:rPr>
                <w:i/>
                <w:sz w:val="12"/>
              </w:rPr>
            </w:pPr>
            <w:r>
              <w:rPr>
                <w:i/>
                <w:w w:val="105"/>
                <w:sz w:val="12"/>
              </w:rPr>
              <w:t>251</w:t>
            </w:r>
          </w:p>
        </w:tc>
        <w:tc>
          <w:tcPr>
            <w:tcW w:w="725" w:type="dxa"/>
          </w:tcPr>
          <w:p w:rsidR="00A84090" w:rsidRDefault="0056177D">
            <w:pPr>
              <w:pStyle w:val="TableParagraph"/>
              <w:ind w:left="146" w:right="142"/>
              <w:rPr>
                <w:sz w:val="12"/>
              </w:rPr>
            </w:pPr>
            <w:r>
              <w:rPr>
                <w:w w:val="105"/>
                <w:sz w:val="12"/>
              </w:rPr>
              <w:t>$14.67</w:t>
            </w:r>
          </w:p>
        </w:tc>
        <w:tc>
          <w:tcPr>
            <w:tcW w:w="776" w:type="dxa"/>
          </w:tcPr>
          <w:p w:rsidR="00A84090" w:rsidRDefault="0056177D">
            <w:pPr>
              <w:pStyle w:val="TableParagraph"/>
              <w:ind w:right="270"/>
              <w:jc w:val="right"/>
              <w:rPr>
                <w:i/>
                <w:sz w:val="12"/>
              </w:rPr>
            </w:pPr>
            <w:r>
              <w:rPr>
                <w:i/>
                <w:w w:val="105"/>
                <w:sz w:val="12"/>
              </w:rPr>
              <w:t>252</w:t>
            </w:r>
          </w:p>
        </w:tc>
        <w:tc>
          <w:tcPr>
            <w:tcW w:w="700" w:type="dxa"/>
          </w:tcPr>
          <w:p w:rsidR="00A84090" w:rsidRDefault="0056177D">
            <w:pPr>
              <w:pStyle w:val="TableParagraph"/>
              <w:ind w:left="136" w:right="127"/>
              <w:rPr>
                <w:sz w:val="12"/>
              </w:rPr>
            </w:pPr>
            <w:r>
              <w:rPr>
                <w:w w:val="105"/>
                <w:sz w:val="12"/>
              </w:rPr>
              <w:t>$14.68</w:t>
            </w:r>
          </w:p>
        </w:tc>
        <w:tc>
          <w:tcPr>
            <w:tcW w:w="776" w:type="dxa"/>
          </w:tcPr>
          <w:p w:rsidR="00A84090" w:rsidRDefault="0056177D">
            <w:pPr>
              <w:pStyle w:val="TableParagraph"/>
              <w:ind w:left="281"/>
              <w:jc w:val="left"/>
              <w:rPr>
                <w:i/>
                <w:sz w:val="12"/>
              </w:rPr>
            </w:pPr>
            <w:r>
              <w:rPr>
                <w:i/>
                <w:w w:val="105"/>
                <w:sz w:val="12"/>
              </w:rPr>
              <w:t>253</w:t>
            </w:r>
          </w:p>
        </w:tc>
        <w:tc>
          <w:tcPr>
            <w:tcW w:w="552" w:type="dxa"/>
          </w:tcPr>
          <w:p w:rsidR="00A84090" w:rsidRDefault="0056177D">
            <w:pPr>
              <w:pStyle w:val="TableParagraph"/>
              <w:ind w:left="61" w:right="50"/>
              <w:rPr>
                <w:sz w:val="12"/>
              </w:rPr>
            </w:pPr>
            <w:r>
              <w:rPr>
                <w:w w:val="105"/>
                <w:sz w:val="12"/>
              </w:rPr>
              <w:t>$14.68</w:t>
            </w:r>
          </w:p>
        </w:tc>
        <w:tc>
          <w:tcPr>
            <w:tcW w:w="776" w:type="dxa"/>
          </w:tcPr>
          <w:p w:rsidR="00A84090" w:rsidRDefault="0056177D">
            <w:pPr>
              <w:pStyle w:val="TableParagraph"/>
              <w:ind w:right="267"/>
              <w:jc w:val="right"/>
              <w:rPr>
                <w:i/>
                <w:sz w:val="12"/>
              </w:rPr>
            </w:pPr>
            <w:r>
              <w:rPr>
                <w:i/>
                <w:w w:val="105"/>
                <w:sz w:val="12"/>
              </w:rPr>
              <w:t>254</w:t>
            </w:r>
          </w:p>
        </w:tc>
        <w:tc>
          <w:tcPr>
            <w:tcW w:w="553" w:type="dxa"/>
          </w:tcPr>
          <w:p w:rsidR="00A84090" w:rsidRDefault="0056177D">
            <w:pPr>
              <w:pStyle w:val="TableParagraph"/>
              <w:ind w:left="65" w:right="50"/>
              <w:rPr>
                <w:sz w:val="12"/>
              </w:rPr>
            </w:pPr>
            <w:r>
              <w:rPr>
                <w:w w:val="105"/>
                <w:sz w:val="12"/>
              </w:rPr>
              <w:t>$14.68</w:t>
            </w:r>
          </w:p>
        </w:tc>
        <w:tc>
          <w:tcPr>
            <w:tcW w:w="776" w:type="dxa"/>
          </w:tcPr>
          <w:p w:rsidR="00A84090" w:rsidRDefault="0056177D">
            <w:pPr>
              <w:pStyle w:val="TableParagraph"/>
              <w:ind w:left="261" w:right="245"/>
              <w:rPr>
                <w:i/>
                <w:sz w:val="12"/>
              </w:rPr>
            </w:pPr>
            <w:r>
              <w:rPr>
                <w:i/>
                <w:w w:val="105"/>
                <w:sz w:val="12"/>
              </w:rPr>
              <w:t>255</w:t>
            </w:r>
          </w:p>
        </w:tc>
        <w:tc>
          <w:tcPr>
            <w:tcW w:w="552" w:type="dxa"/>
          </w:tcPr>
          <w:p w:rsidR="00A84090" w:rsidRDefault="0056177D">
            <w:pPr>
              <w:pStyle w:val="TableParagraph"/>
              <w:ind w:left="63" w:right="47"/>
              <w:rPr>
                <w:sz w:val="12"/>
              </w:rPr>
            </w:pPr>
            <w:r>
              <w:rPr>
                <w:w w:val="105"/>
                <w:sz w:val="12"/>
              </w:rPr>
              <w:t>$14.69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256</w:t>
            </w:r>
          </w:p>
        </w:tc>
        <w:tc>
          <w:tcPr>
            <w:tcW w:w="725" w:type="dxa"/>
          </w:tcPr>
          <w:p w:rsidR="00A84090" w:rsidRDefault="0056177D">
            <w:pPr>
              <w:pStyle w:val="TableParagraph"/>
              <w:spacing w:before="8"/>
              <w:ind w:left="146" w:right="142"/>
              <w:rPr>
                <w:sz w:val="12"/>
              </w:rPr>
            </w:pPr>
            <w:r>
              <w:rPr>
                <w:w w:val="105"/>
                <w:sz w:val="12"/>
              </w:rPr>
              <w:t>$14.69</w:t>
            </w:r>
          </w:p>
        </w:tc>
        <w:tc>
          <w:tcPr>
            <w:tcW w:w="776" w:type="dxa"/>
          </w:tcPr>
          <w:p w:rsidR="00A84090" w:rsidRDefault="0056177D">
            <w:pPr>
              <w:pStyle w:val="TableParagraph"/>
              <w:spacing w:before="8"/>
              <w:ind w:right="270"/>
              <w:jc w:val="right"/>
              <w:rPr>
                <w:i/>
                <w:sz w:val="12"/>
              </w:rPr>
            </w:pPr>
            <w:r>
              <w:rPr>
                <w:i/>
                <w:w w:val="105"/>
                <w:sz w:val="12"/>
              </w:rPr>
              <w:t>257</w:t>
            </w:r>
          </w:p>
        </w:tc>
        <w:tc>
          <w:tcPr>
            <w:tcW w:w="700" w:type="dxa"/>
          </w:tcPr>
          <w:p w:rsidR="00A84090" w:rsidRDefault="0056177D">
            <w:pPr>
              <w:pStyle w:val="TableParagraph"/>
              <w:spacing w:before="8"/>
              <w:ind w:left="136" w:right="127"/>
              <w:rPr>
                <w:sz w:val="12"/>
              </w:rPr>
            </w:pPr>
            <w:r>
              <w:rPr>
                <w:w w:val="105"/>
                <w:sz w:val="12"/>
              </w:rPr>
              <w:t>$14.69</w:t>
            </w:r>
          </w:p>
        </w:tc>
        <w:tc>
          <w:tcPr>
            <w:tcW w:w="776" w:type="dxa"/>
          </w:tcPr>
          <w:p w:rsidR="00A84090" w:rsidRDefault="0056177D">
            <w:pPr>
              <w:pStyle w:val="TableParagraph"/>
              <w:spacing w:before="8"/>
              <w:ind w:left="281"/>
              <w:jc w:val="left"/>
              <w:rPr>
                <w:i/>
                <w:sz w:val="12"/>
              </w:rPr>
            </w:pPr>
            <w:r>
              <w:rPr>
                <w:i/>
                <w:w w:val="105"/>
                <w:sz w:val="12"/>
              </w:rPr>
              <w:t>258</w:t>
            </w:r>
          </w:p>
        </w:tc>
        <w:tc>
          <w:tcPr>
            <w:tcW w:w="552" w:type="dxa"/>
          </w:tcPr>
          <w:p w:rsidR="00A84090" w:rsidRDefault="0056177D">
            <w:pPr>
              <w:pStyle w:val="TableParagraph"/>
              <w:spacing w:before="8"/>
              <w:ind w:left="61" w:right="50"/>
              <w:rPr>
                <w:sz w:val="12"/>
              </w:rPr>
            </w:pPr>
            <w:r>
              <w:rPr>
                <w:w w:val="105"/>
                <w:sz w:val="12"/>
              </w:rPr>
              <w:t>$14.70</w:t>
            </w:r>
          </w:p>
        </w:tc>
        <w:tc>
          <w:tcPr>
            <w:tcW w:w="776" w:type="dxa"/>
          </w:tcPr>
          <w:p w:rsidR="00A84090" w:rsidRDefault="0056177D">
            <w:pPr>
              <w:pStyle w:val="TableParagraph"/>
              <w:spacing w:before="8"/>
              <w:ind w:right="267"/>
              <w:jc w:val="right"/>
              <w:rPr>
                <w:i/>
                <w:sz w:val="12"/>
              </w:rPr>
            </w:pPr>
            <w:r>
              <w:rPr>
                <w:i/>
                <w:w w:val="105"/>
                <w:sz w:val="12"/>
              </w:rPr>
              <w:t>259</w:t>
            </w:r>
          </w:p>
        </w:tc>
        <w:tc>
          <w:tcPr>
            <w:tcW w:w="553" w:type="dxa"/>
          </w:tcPr>
          <w:p w:rsidR="00A84090" w:rsidRDefault="0056177D">
            <w:pPr>
              <w:pStyle w:val="TableParagraph"/>
              <w:spacing w:before="8"/>
              <w:ind w:left="65" w:right="50"/>
              <w:rPr>
                <w:sz w:val="12"/>
              </w:rPr>
            </w:pPr>
            <w:r>
              <w:rPr>
                <w:w w:val="105"/>
                <w:sz w:val="12"/>
              </w:rPr>
              <w:t>$14.71</w:t>
            </w:r>
          </w:p>
        </w:tc>
        <w:tc>
          <w:tcPr>
            <w:tcW w:w="776" w:type="dxa"/>
          </w:tcPr>
          <w:p w:rsidR="00A84090" w:rsidRDefault="0056177D">
            <w:pPr>
              <w:pStyle w:val="TableParagraph"/>
              <w:spacing w:before="8"/>
              <w:ind w:left="261" w:right="245"/>
              <w:rPr>
                <w:i/>
                <w:sz w:val="12"/>
              </w:rPr>
            </w:pPr>
            <w:r>
              <w:rPr>
                <w:i/>
                <w:w w:val="105"/>
                <w:sz w:val="12"/>
              </w:rPr>
              <w:t>260</w:t>
            </w:r>
          </w:p>
        </w:tc>
        <w:tc>
          <w:tcPr>
            <w:tcW w:w="552" w:type="dxa"/>
          </w:tcPr>
          <w:p w:rsidR="00A84090" w:rsidRDefault="0056177D">
            <w:pPr>
              <w:pStyle w:val="TableParagraph"/>
              <w:spacing w:before="8"/>
              <w:ind w:left="63" w:right="47"/>
              <w:rPr>
                <w:sz w:val="12"/>
              </w:rPr>
            </w:pPr>
            <w:r>
              <w:rPr>
                <w:w w:val="105"/>
                <w:sz w:val="12"/>
              </w:rPr>
              <w:t>$14.71</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261</w:t>
            </w:r>
          </w:p>
        </w:tc>
        <w:tc>
          <w:tcPr>
            <w:tcW w:w="725" w:type="dxa"/>
          </w:tcPr>
          <w:p w:rsidR="00A84090" w:rsidRDefault="0056177D">
            <w:pPr>
              <w:pStyle w:val="TableParagraph"/>
              <w:spacing w:line="122" w:lineRule="exact"/>
              <w:ind w:left="146" w:right="142"/>
              <w:rPr>
                <w:sz w:val="12"/>
              </w:rPr>
            </w:pPr>
            <w:r>
              <w:rPr>
                <w:w w:val="105"/>
                <w:sz w:val="12"/>
              </w:rPr>
              <w:t>$14.71</w:t>
            </w:r>
          </w:p>
        </w:tc>
        <w:tc>
          <w:tcPr>
            <w:tcW w:w="776" w:type="dxa"/>
          </w:tcPr>
          <w:p w:rsidR="00A84090" w:rsidRDefault="0056177D">
            <w:pPr>
              <w:pStyle w:val="TableParagraph"/>
              <w:spacing w:line="122" w:lineRule="exact"/>
              <w:ind w:right="270"/>
              <w:jc w:val="right"/>
              <w:rPr>
                <w:i/>
                <w:sz w:val="12"/>
              </w:rPr>
            </w:pPr>
            <w:r>
              <w:rPr>
                <w:i/>
                <w:w w:val="105"/>
                <w:sz w:val="12"/>
              </w:rPr>
              <w:t>262</w:t>
            </w:r>
          </w:p>
        </w:tc>
        <w:tc>
          <w:tcPr>
            <w:tcW w:w="700" w:type="dxa"/>
          </w:tcPr>
          <w:p w:rsidR="00A84090" w:rsidRDefault="0056177D">
            <w:pPr>
              <w:pStyle w:val="TableParagraph"/>
              <w:spacing w:line="122" w:lineRule="exact"/>
              <w:ind w:left="136" w:right="127"/>
              <w:rPr>
                <w:sz w:val="12"/>
              </w:rPr>
            </w:pPr>
            <w:r>
              <w:rPr>
                <w:w w:val="105"/>
                <w:sz w:val="12"/>
              </w:rPr>
              <w:t>$14.72</w:t>
            </w:r>
          </w:p>
        </w:tc>
        <w:tc>
          <w:tcPr>
            <w:tcW w:w="776" w:type="dxa"/>
          </w:tcPr>
          <w:p w:rsidR="00A84090" w:rsidRDefault="0056177D">
            <w:pPr>
              <w:pStyle w:val="TableParagraph"/>
              <w:spacing w:line="122" w:lineRule="exact"/>
              <w:ind w:left="281"/>
              <w:jc w:val="left"/>
              <w:rPr>
                <w:i/>
                <w:sz w:val="12"/>
              </w:rPr>
            </w:pPr>
            <w:r>
              <w:rPr>
                <w:i/>
                <w:w w:val="105"/>
                <w:sz w:val="12"/>
              </w:rPr>
              <w:t>263</w:t>
            </w:r>
          </w:p>
        </w:tc>
        <w:tc>
          <w:tcPr>
            <w:tcW w:w="552" w:type="dxa"/>
          </w:tcPr>
          <w:p w:rsidR="00A84090" w:rsidRDefault="0056177D">
            <w:pPr>
              <w:pStyle w:val="TableParagraph"/>
              <w:spacing w:line="122" w:lineRule="exact"/>
              <w:ind w:left="61" w:right="50"/>
              <w:rPr>
                <w:sz w:val="12"/>
              </w:rPr>
            </w:pPr>
            <w:r>
              <w:rPr>
                <w:w w:val="105"/>
                <w:sz w:val="12"/>
              </w:rPr>
              <w:t>$14.72</w:t>
            </w:r>
          </w:p>
        </w:tc>
        <w:tc>
          <w:tcPr>
            <w:tcW w:w="776" w:type="dxa"/>
          </w:tcPr>
          <w:p w:rsidR="00A84090" w:rsidRDefault="0056177D">
            <w:pPr>
              <w:pStyle w:val="TableParagraph"/>
              <w:spacing w:line="122" w:lineRule="exact"/>
              <w:ind w:right="267"/>
              <w:jc w:val="right"/>
              <w:rPr>
                <w:i/>
                <w:sz w:val="12"/>
              </w:rPr>
            </w:pPr>
            <w:r>
              <w:rPr>
                <w:i/>
                <w:w w:val="105"/>
                <w:sz w:val="12"/>
              </w:rPr>
              <w:t>264</w:t>
            </w:r>
          </w:p>
        </w:tc>
        <w:tc>
          <w:tcPr>
            <w:tcW w:w="553" w:type="dxa"/>
          </w:tcPr>
          <w:p w:rsidR="00A84090" w:rsidRDefault="0056177D">
            <w:pPr>
              <w:pStyle w:val="TableParagraph"/>
              <w:spacing w:line="122" w:lineRule="exact"/>
              <w:ind w:left="65" w:right="50"/>
              <w:rPr>
                <w:sz w:val="12"/>
              </w:rPr>
            </w:pPr>
            <w:r>
              <w:rPr>
                <w:w w:val="105"/>
                <w:sz w:val="12"/>
              </w:rPr>
              <w:t>$14.72</w:t>
            </w:r>
          </w:p>
        </w:tc>
        <w:tc>
          <w:tcPr>
            <w:tcW w:w="776" w:type="dxa"/>
          </w:tcPr>
          <w:p w:rsidR="00A84090" w:rsidRDefault="0056177D">
            <w:pPr>
              <w:pStyle w:val="TableParagraph"/>
              <w:spacing w:line="122" w:lineRule="exact"/>
              <w:ind w:left="261" w:right="245"/>
              <w:rPr>
                <w:i/>
                <w:sz w:val="12"/>
              </w:rPr>
            </w:pPr>
            <w:r>
              <w:rPr>
                <w:i/>
                <w:w w:val="105"/>
                <w:sz w:val="12"/>
              </w:rPr>
              <w:t>265</w:t>
            </w:r>
          </w:p>
        </w:tc>
        <w:tc>
          <w:tcPr>
            <w:tcW w:w="552" w:type="dxa"/>
          </w:tcPr>
          <w:p w:rsidR="00A84090" w:rsidRDefault="0056177D">
            <w:pPr>
              <w:pStyle w:val="TableParagraph"/>
              <w:spacing w:line="122" w:lineRule="exact"/>
              <w:ind w:left="63" w:right="47"/>
              <w:rPr>
                <w:sz w:val="12"/>
              </w:rPr>
            </w:pPr>
            <w:r>
              <w:rPr>
                <w:w w:val="105"/>
                <w:sz w:val="12"/>
              </w:rPr>
              <w:t>$14.73</w:t>
            </w:r>
          </w:p>
        </w:tc>
      </w:tr>
      <w:tr w:rsidR="00A84090">
        <w:trPr>
          <w:trHeight w:val="148"/>
        </w:trPr>
        <w:tc>
          <w:tcPr>
            <w:tcW w:w="854" w:type="dxa"/>
          </w:tcPr>
          <w:p w:rsidR="00A84090" w:rsidRDefault="0056177D">
            <w:pPr>
              <w:pStyle w:val="TableParagraph"/>
              <w:ind w:left="298" w:right="292"/>
              <w:rPr>
                <w:i/>
                <w:sz w:val="12"/>
              </w:rPr>
            </w:pPr>
            <w:r>
              <w:rPr>
                <w:i/>
                <w:w w:val="105"/>
                <w:sz w:val="12"/>
              </w:rPr>
              <w:t>266</w:t>
            </w:r>
          </w:p>
        </w:tc>
        <w:tc>
          <w:tcPr>
            <w:tcW w:w="725" w:type="dxa"/>
          </w:tcPr>
          <w:p w:rsidR="00A84090" w:rsidRDefault="0056177D">
            <w:pPr>
              <w:pStyle w:val="TableParagraph"/>
              <w:ind w:left="146" w:right="142"/>
              <w:rPr>
                <w:sz w:val="12"/>
              </w:rPr>
            </w:pPr>
            <w:r>
              <w:rPr>
                <w:w w:val="105"/>
                <w:sz w:val="12"/>
              </w:rPr>
              <w:t>$14.73</w:t>
            </w:r>
          </w:p>
        </w:tc>
        <w:tc>
          <w:tcPr>
            <w:tcW w:w="776" w:type="dxa"/>
          </w:tcPr>
          <w:p w:rsidR="00A84090" w:rsidRDefault="0056177D">
            <w:pPr>
              <w:pStyle w:val="TableParagraph"/>
              <w:ind w:right="270"/>
              <w:jc w:val="right"/>
              <w:rPr>
                <w:i/>
                <w:sz w:val="12"/>
              </w:rPr>
            </w:pPr>
            <w:r>
              <w:rPr>
                <w:i/>
                <w:w w:val="105"/>
                <w:sz w:val="12"/>
              </w:rPr>
              <w:t>267</w:t>
            </w:r>
          </w:p>
        </w:tc>
        <w:tc>
          <w:tcPr>
            <w:tcW w:w="700" w:type="dxa"/>
          </w:tcPr>
          <w:p w:rsidR="00A84090" w:rsidRDefault="0056177D">
            <w:pPr>
              <w:pStyle w:val="TableParagraph"/>
              <w:ind w:left="136" w:right="127"/>
              <w:rPr>
                <w:sz w:val="12"/>
              </w:rPr>
            </w:pPr>
            <w:r>
              <w:rPr>
                <w:w w:val="105"/>
                <w:sz w:val="12"/>
              </w:rPr>
              <w:t>$14.73</w:t>
            </w:r>
          </w:p>
        </w:tc>
        <w:tc>
          <w:tcPr>
            <w:tcW w:w="776" w:type="dxa"/>
          </w:tcPr>
          <w:p w:rsidR="00A84090" w:rsidRDefault="0056177D">
            <w:pPr>
              <w:pStyle w:val="TableParagraph"/>
              <w:ind w:left="281"/>
              <w:jc w:val="left"/>
              <w:rPr>
                <w:i/>
                <w:sz w:val="12"/>
              </w:rPr>
            </w:pPr>
            <w:r>
              <w:rPr>
                <w:i/>
                <w:w w:val="105"/>
                <w:sz w:val="12"/>
              </w:rPr>
              <w:t>268</w:t>
            </w:r>
          </w:p>
        </w:tc>
        <w:tc>
          <w:tcPr>
            <w:tcW w:w="552" w:type="dxa"/>
          </w:tcPr>
          <w:p w:rsidR="00A84090" w:rsidRDefault="0056177D">
            <w:pPr>
              <w:pStyle w:val="TableParagraph"/>
              <w:ind w:left="61" w:right="50"/>
              <w:rPr>
                <w:sz w:val="12"/>
              </w:rPr>
            </w:pPr>
            <w:r>
              <w:rPr>
                <w:w w:val="105"/>
                <w:sz w:val="12"/>
              </w:rPr>
              <w:t>$14.74</w:t>
            </w:r>
          </w:p>
        </w:tc>
        <w:tc>
          <w:tcPr>
            <w:tcW w:w="776" w:type="dxa"/>
          </w:tcPr>
          <w:p w:rsidR="00A84090" w:rsidRDefault="0056177D">
            <w:pPr>
              <w:pStyle w:val="TableParagraph"/>
              <w:ind w:right="267"/>
              <w:jc w:val="right"/>
              <w:rPr>
                <w:i/>
                <w:sz w:val="12"/>
              </w:rPr>
            </w:pPr>
            <w:r>
              <w:rPr>
                <w:i/>
                <w:w w:val="105"/>
                <w:sz w:val="12"/>
              </w:rPr>
              <w:t>269</w:t>
            </w:r>
          </w:p>
        </w:tc>
        <w:tc>
          <w:tcPr>
            <w:tcW w:w="553" w:type="dxa"/>
          </w:tcPr>
          <w:p w:rsidR="00A84090" w:rsidRDefault="0056177D">
            <w:pPr>
              <w:pStyle w:val="TableParagraph"/>
              <w:ind w:left="65" w:right="50"/>
              <w:rPr>
                <w:sz w:val="12"/>
              </w:rPr>
            </w:pPr>
            <w:r>
              <w:rPr>
                <w:w w:val="105"/>
                <w:sz w:val="12"/>
              </w:rPr>
              <w:t>$14.74</w:t>
            </w:r>
          </w:p>
        </w:tc>
        <w:tc>
          <w:tcPr>
            <w:tcW w:w="776" w:type="dxa"/>
          </w:tcPr>
          <w:p w:rsidR="00A84090" w:rsidRDefault="0056177D">
            <w:pPr>
              <w:pStyle w:val="TableParagraph"/>
              <w:ind w:left="261" w:right="245"/>
              <w:rPr>
                <w:i/>
                <w:sz w:val="12"/>
              </w:rPr>
            </w:pPr>
            <w:r>
              <w:rPr>
                <w:i/>
                <w:w w:val="105"/>
                <w:sz w:val="12"/>
              </w:rPr>
              <w:t>270</w:t>
            </w:r>
          </w:p>
        </w:tc>
        <w:tc>
          <w:tcPr>
            <w:tcW w:w="552" w:type="dxa"/>
          </w:tcPr>
          <w:p w:rsidR="00A84090" w:rsidRDefault="0056177D">
            <w:pPr>
              <w:pStyle w:val="TableParagraph"/>
              <w:ind w:left="63" w:right="47"/>
              <w:rPr>
                <w:sz w:val="12"/>
              </w:rPr>
            </w:pPr>
            <w:r>
              <w:rPr>
                <w:w w:val="105"/>
                <w:sz w:val="12"/>
              </w:rPr>
              <w:t>$14.75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271</w:t>
            </w:r>
          </w:p>
        </w:tc>
        <w:tc>
          <w:tcPr>
            <w:tcW w:w="725" w:type="dxa"/>
          </w:tcPr>
          <w:p w:rsidR="00A84090" w:rsidRDefault="0056177D">
            <w:pPr>
              <w:pStyle w:val="TableParagraph"/>
              <w:spacing w:before="8"/>
              <w:ind w:left="146" w:right="142"/>
              <w:rPr>
                <w:sz w:val="12"/>
              </w:rPr>
            </w:pPr>
            <w:r>
              <w:rPr>
                <w:w w:val="105"/>
                <w:sz w:val="12"/>
              </w:rPr>
              <w:t>$14.75</w:t>
            </w:r>
          </w:p>
        </w:tc>
        <w:tc>
          <w:tcPr>
            <w:tcW w:w="776" w:type="dxa"/>
          </w:tcPr>
          <w:p w:rsidR="00A84090" w:rsidRDefault="0056177D">
            <w:pPr>
              <w:pStyle w:val="TableParagraph"/>
              <w:spacing w:before="8"/>
              <w:ind w:right="270"/>
              <w:jc w:val="right"/>
              <w:rPr>
                <w:i/>
                <w:sz w:val="12"/>
              </w:rPr>
            </w:pPr>
            <w:r>
              <w:rPr>
                <w:i/>
                <w:w w:val="105"/>
                <w:sz w:val="12"/>
              </w:rPr>
              <w:t>272</w:t>
            </w:r>
          </w:p>
        </w:tc>
        <w:tc>
          <w:tcPr>
            <w:tcW w:w="700" w:type="dxa"/>
          </w:tcPr>
          <w:p w:rsidR="00A84090" w:rsidRDefault="0056177D">
            <w:pPr>
              <w:pStyle w:val="TableParagraph"/>
              <w:spacing w:before="8"/>
              <w:ind w:left="136" w:right="127"/>
              <w:rPr>
                <w:sz w:val="12"/>
              </w:rPr>
            </w:pPr>
            <w:r>
              <w:rPr>
                <w:w w:val="105"/>
                <w:sz w:val="12"/>
              </w:rPr>
              <w:t>$14.75</w:t>
            </w:r>
          </w:p>
        </w:tc>
        <w:tc>
          <w:tcPr>
            <w:tcW w:w="776" w:type="dxa"/>
          </w:tcPr>
          <w:p w:rsidR="00A84090" w:rsidRDefault="0056177D">
            <w:pPr>
              <w:pStyle w:val="TableParagraph"/>
              <w:spacing w:before="8"/>
              <w:ind w:left="281"/>
              <w:jc w:val="left"/>
              <w:rPr>
                <w:i/>
                <w:sz w:val="12"/>
              </w:rPr>
            </w:pPr>
            <w:r>
              <w:rPr>
                <w:i/>
                <w:w w:val="105"/>
                <w:sz w:val="12"/>
              </w:rPr>
              <w:t>273</w:t>
            </w:r>
          </w:p>
        </w:tc>
        <w:tc>
          <w:tcPr>
            <w:tcW w:w="552" w:type="dxa"/>
          </w:tcPr>
          <w:p w:rsidR="00A84090" w:rsidRDefault="0056177D">
            <w:pPr>
              <w:pStyle w:val="TableParagraph"/>
              <w:spacing w:before="8"/>
              <w:ind w:left="61" w:right="50"/>
              <w:rPr>
                <w:sz w:val="12"/>
              </w:rPr>
            </w:pPr>
            <w:r>
              <w:rPr>
                <w:w w:val="105"/>
                <w:sz w:val="12"/>
              </w:rPr>
              <w:t>$14.76</w:t>
            </w:r>
          </w:p>
        </w:tc>
        <w:tc>
          <w:tcPr>
            <w:tcW w:w="776" w:type="dxa"/>
          </w:tcPr>
          <w:p w:rsidR="00A84090" w:rsidRDefault="0056177D">
            <w:pPr>
              <w:pStyle w:val="TableParagraph"/>
              <w:spacing w:before="8"/>
              <w:ind w:right="267"/>
              <w:jc w:val="right"/>
              <w:rPr>
                <w:i/>
                <w:sz w:val="12"/>
              </w:rPr>
            </w:pPr>
            <w:r>
              <w:rPr>
                <w:i/>
                <w:w w:val="105"/>
                <w:sz w:val="12"/>
              </w:rPr>
              <w:t>274</w:t>
            </w:r>
          </w:p>
        </w:tc>
        <w:tc>
          <w:tcPr>
            <w:tcW w:w="553" w:type="dxa"/>
          </w:tcPr>
          <w:p w:rsidR="00A84090" w:rsidRDefault="0056177D">
            <w:pPr>
              <w:pStyle w:val="TableParagraph"/>
              <w:spacing w:before="8"/>
              <w:ind w:left="65" w:right="50"/>
              <w:rPr>
                <w:sz w:val="12"/>
              </w:rPr>
            </w:pPr>
            <w:r>
              <w:rPr>
                <w:w w:val="105"/>
                <w:sz w:val="12"/>
              </w:rPr>
              <w:t>$14.76</w:t>
            </w:r>
          </w:p>
        </w:tc>
        <w:tc>
          <w:tcPr>
            <w:tcW w:w="776" w:type="dxa"/>
          </w:tcPr>
          <w:p w:rsidR="00A84090" w:rsidRDefault="0056177D">
            <w:pPr>
              <w:pStyle w:val="TableParagraph"/>
              <w:spacing w:before="8"/>
              <w:ind w:left="261" w:right="245"/>
              <w:rPr>
                <w:i/>
                <w:sz w:val="12"/>
              </w:rPr>
            </w:pPr>
            <w:r>
              <w:rPr>
                <w:i/>
                <w:w w:val="105"/>
                <w:sz w:val="12"/>
              </w:rPr>
              <w:t>275</w:t>
            </w:r>
          </w:p>
        </w:tc>
        <w:tc>
          <w:tcPr>
            <w:tcW w:w="552" w:type="dxa"/>
          </w:tcPr>
          <w:p w:rsidR="00A84090" w:rsidRDefault="0056177D">
            <w:pPr>
              <w:pStyle w:val="TableParagraph"/>
              <w:spacing w:before="8"/>
              <w:ind w:left="63" w:right="47"/>
              <w:rPr>
                <w:sz w:val="12"/>
              </w:rPr>
            </w:pPr>
            <w:r>
              <w:rPr>
                <w:w w:val="105"/>
                <w:sz w:val="12"/>
              </w:rPr>
              <w:t>$14.76</w:t>
            </w:r>
          </w:p>
        </w:tc>
      </w:tr>
      <w:tr w:rsidR="00A84090">
        <w:trPr>
          <w:trHeight w:val="148"/>
        </w:trPr>
        <w:tc>
          <w:tcPr>
            <w:tcW w:w="854" w:type="dxa"/>
          </w:tcPr>
          <w:p w:rsidR="00A84090" w:rsidRDefault="0056177D">
            <w:pPr>
              <w:pStyle w:val="TableParagraph"/>
              <w:ind w:left="298" w:right="292"/>
              <w:rPr>
                <w:i/>
                <w:sz w:val="12"/>
              </w:rPr>
            </w:pPr>
            <w:r>
              <w:rPr>
                <w:i/>
                <w:w w:val="105"/>
                <w:sz w:val="12"/>
              </w:rPr>
              <w:t>276</w:t>
            </w:r>
          </w:p>
        </w:tc>
        <w:tc>
          <w:tcPr>
            <w:tcW w:w="725" w:type="dxa"/>
          </w:tcPr>
          <w:p w:rsidR="00A84090" w:rsidRDefault="0056177D">
            <w:pPr>
              <w:pStyle w:val="TableParagraph"/>
              <w:ind w:left="146" w:right="142"/>
              <w:rPr>
                <w:sz w:val="12"/>
              </w:rPr>
            </w:pPr>
            <w:r>
              <w:rPr>
                <w:w w:val="105"/>
                <w:sz w:val="12"/>
              </w:rPr>
              <w:t>$14.77</w:t>
            </w:r>
          </w:p>
        </w:tc>
        <w:tc>
          <w:tcPr>
            <w:tcW w:w="776" w:type="dxa"/>
          </w:tcPr>
          <w:p w:rsidR="00A84090" w:rsidRDefault="0056177D">
            <w:pPr>
              <w:pStyle w:val="TableParagraph"/>
              <w:ind w:right="270"/>
              <w:jc w:val="right"/>
              <w:rPr>
                <w:i/>
                <w:sz w:val="12"/>
              </w:rPr>
            </w:pPr>
            <w:r>
              <w:rPr>
                <w:i/>
                <w:w w:val="105"/>
                <w:sz w:val="12"/>
              </w:rPr>
              <w:t>277</w:t>
            </w:r>
          </w:p>
        </w:tc>
        <w:tc>
          <w:tcPr>
            <w:tcW w:w="700" w:type="dxa"/>
          </w:tcPr>
          <w:p w:rsidR="00A84090" w:rsidRDefault="0056177D">
            <w:pPr>
              <w:pStyle w:val="TableParagraph"/>
              <w:ind w:left="136" w:right="127"/>
              <w:rPr>
                <w:sz w:val="12"/>
              </w:rPr>
            </w:pPr>
            <w:r>
              <w:rPr>
                <w:w w:val="105"/>
                <w:sz w:val="12"/>
              </w:rPr>
              <w:t>$14.78</w:t>
            </w:r>
          </w:p>
        </w:tc>
        <w:tc>
          <w:tcPr>
            <w:tcW w:w="776" w:type="dxa"/>
          </w:tcPr>
          <w:p w:rsidR="00A84090" w:rsidRDefault="0056177D">
            <w:pPr>
              <w:pStyle w:val="TableParagraph"/>
              <w:ind w:left="281"/>
              <w:jc w:val="left"/>
              <w:rPr>
                <w:i/>
                <w:sz w:val="12"/>
              </w:rPr>
            </w:pPr>
            <w:r>
              <w:rPr>
                <w:i/>
                <w:w w:val="105"/>
                <w:sz w:val="12"/>
              </w:rPr>
              <w:t>278</w:t>
            </w:r>
          </w:p>
        </w:tc>
        <w:tc>
          <w:tcPr>
            <w:tcW w:w="552" w:type="dxa"/>
          </w:tcPr>
          <w:p w:rsidR="00A84090" w:rsidRDefault="0056177D">
            <w:pPr>
              <w:pStyle w:val="TableParagraph"/>
              <w:ind w:left="61" w:right="50"/>
              <w:rPr>
                <w:sz w:val="12"/>
              </w:rPr>
            </w:pPr>
            <w:r>
              <w:rPr>
                <w:w w:val="105"/>
                <w:sz w:val="12"/>
              </w:rPr>
              <w:t>$14.78</w:t>
            </w:r>
          </w:p>
        </w:tc>
        <w:tc>
          <w:tcPr>
            <w:tcW w:w="776" w:type="dxa"/>
          </w:tcPr>
          <w:p w:rsidR="00A84090" w:rsidRDefault="0056177D">
            <w:pPr>
              <w:pStyle w:val="TableParagraph"/>
              <w:ind w:right="267"/>
              <w:jc w:val="right"/>
              <w:rPr>
                <w:i/>
                <w:sz w:val="12"/>
              </w:rPr>
            </w:pPr>
            <w:r>
              <w:rPr>
                <w:i/>
                <w:w w:val="105"/>
                <w:sz w:val="12"/>
              </w:rPr>
              <w:t>279</w:t>
            </w:r>
          </w:p>
        </w:tc>
        <w:tc>
          <w:tcPr>
            <w:tcW w:w="553" w:type="dxa"/>
          </w:tcPr>
          <w:p w:rsidR="00A84090" w:rsidRDefault="0056177D">
            <w:pPr>
              <w:pStyle w:val="TableParagraph"/>
              <w:ind w:left="65" w:right="50"/>
              <w:rPr>
                <w:sz w:val="12"/>
              </w:rPr>
            </w:pPr>
            <w:r>
              <w:rPr>
                <w:w w:val="105"/>
                <w:sz w:val="12"/>
              </w:rPr>
              <w:t>$14.78</w:t>
            </w:r>
          </w:p>
        </w:tc>
        <w:tc>
          <w:tcPr>
            <w:tcW w:w="776" w:type="dxa"/>
          </w:tcPr>
          <w:p w:rsidR="00A84090" w:rsidRDefault="0056177D">
            <w:pPr>
              <w:pStyle w:val="TableParagraph"/>
              <w:ind w:left="261" w:right="245"/>
              <w:rPr>
                <w:i/>
                <w:sz w:val="12"/>
              </w:rPr>
            </w:pPr>
            <w:r>
              <w:rPr>
                <w:i/>
                <w:w w:val="105"/>
                <w:sz w:val="12"/>
              </w:rPr>
              <w:t>280</w:t>
            </w:r>
          </w:p>
        </w:tc>
        <w:tc>
          <w:tcPr>
            <w:tcW w:w="552" w:type="dxa"/>
          </w:tcPr>
          <w:p w:rsidR="00A84090" w:rsidRDefault="0056177D">
            <w:pPr>
              <w:pStyle w:val="TableParagraph"/>
              <w:ind w:left="63" w:right="47"/>
              <w:rPr>
                <w:sz w:val="12"/>
              </w:rPr>
            </w:pPr>
            <w:r>
              <w:rPr>
                <w:w w:val="105"/>
                <w:sz w:val="12"/>
              </w:rPr>
              <w:t>$14.79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281</w:t>
            </w:r>
          </w:p>
        </w:tc>
        <w:tc>
          <w:tcPr>
            <w:tcW w:w="725" w:type="dxa"/>
          </w:tcPr>
          <w:p w:rsidR="00A84090" w:rsidRDefault="0056177D">
            <w:pPr>
              <w:pStyle w:val="TableParagraph"/>
              <w:spacing w:before="8"/>
              <w:ind w:left="146" w:right="142"/>
              <w:rPr>
                <w:sz w:val="12"/>
              </w:rPr>
            </w:pPr>
            <w:r>
              <w:rPr>
                <w:w w:val="105"/>
                <w:sz w:val="12"/>
              </w:rPr>
              <w:t>$14.79</w:t>
            </w:r>
          </w:p>
        </w:tc>
        <w:tc>
          <w:tcPr>
            <w:tcW w:w="776" w:type="dxa"/>
          </w:tcPr>
          <w:p w:rsidR="00A84090" w:rsidRDefault="0056177D">
            <w:pPr>
              <w:pStyle w:val="TableParagraph"/>
              <w:spacing w:before="8"/>
              <w:ind w:right="270"/>
              <w:jc w:val="right"/>
              <w:rPr>
                <w:i/>
                <w:sz w:val="12"/>
              </w:rPr>
            </w:pPr>
            <w:r>
              <w:rPr>
                <w:i/>
                <w:w w:val="105"/>
                <w:sz w:val="12"/>
              </w:rPr>
              <w:t>282</w:t>
            </w:r>
          </w:p>
        </w:tc>
        <w:tc>
          <w:tcPr>
            <w:tcW w:w="700" w:type="dxa"/>
          </w:tcPr>
          <w:p w:rsidR="00A84090" w:rsidRDefault="0056177D">
            <w:pPr>
              <w:pStyle w:val="TableParagraph"/>
              <w:spacing w:before="8"/>
              <w:ind w:left="136" w:right="127"/>
              <w:rPr>
                <w:sz w:val="12"/>
              </w:rPr>
            </w:pPr>
            <w:r>
              <w:rPr>
                <w:w w:val="105"/>
                <w:sz w:val="12"/>
              </w:rPr>
              <w:t>$14.79</w:t>
            </w:r>
          </w:p>
        </w:tc>
        <w:tc>
          <w:tcPr>
            <w:tcW w:w="776" w:type="dxa"/>
          </w:tcPr>
          <w:p w:rsidR="00A84090" w:rsidRDefault="0056177D">
            <w:pPr>
              <w:pStyle w:val="TableParagraph"/>
              <w:spacing w:before="8"/>
              <w:ind w:left="281"/>
              <w:jc w:val="left"/>
              <w:rPr>
                <w:i/>
                <w:sz w:val="12"/>
              </w:rPr>
            </w:pPr>
            <w:r>
              <w:rPr>
                <w:i/>
                <w:w w:val="105"/>
                <w:sz w:val="12"/>
              </w:rPr>
              <w:t>283</w:t>
            </w:r>
          </w:p>
        </w:tc>
        <w:tc>
          <w:tcPr>
            <w:tcW w:w="552" w:type="dxa"/>
          </w:tcPr>
          <w:p w:rsidR="00A84090" w:rsidRDefault="0056177D">
            <w:pPr>
              <w:pStyle w:val="TableParagraph"/>
              <w:spacing w:before="8"/>
              <w:ind w:left="61" w:right="50"/>
              <w:rPr>
                <w:sz w:val="12"/>
              </w:rPr>
            </w:pPr>
            <w:r>
              <w:rPr>
                <w:w w:val="105"/>
                <w:sz w:val="12"/>
              </w:rPr>
              <w:t>$14.80</w:t>
            </w:r>
          </w:p>
        </w:tc>
        <w:tc>
          <w:tcPr>
            <w:tcW w:w="776" w:type="dxa"/>
          </w:tcPr>
          <w:p w:rsidR="00A84090" w:rsidRDefault="0056177D">
            <w:pPr>
              <w:pStyle w:val="TableParagraph"/>
              <w:spacing w:before="8"/>
              <w:ind w:right="267"/>
              <w:jc w:val="right"/>
              <w:rPr>
                <w:i/>
                <w:sz w:val="12"/>
              </w:rPr>
            </w:pPr>
            <w:r>
              <w:rPr>
                <w:i/>
                <w:w w:val="105"/>
                <w:sz w:val="12"/>
              </w:rPr>
              <w:t>284</w:t>
            </w:r>
          </w:p>
        </w:tc>
        <w:tc>
          <w:tcPr>
            <w:tcW w:w="553" w:type="dxa"/>
          </w:tcPr>
          <w:p w:rsidR="00A84090" w:rsidRDefault="0056177D">
            <w:pPr>
              <w:pStyle w:val="TableParagraph"/>
              <w:spacing w:before="8"/>
              <w:ind w:left="65" w:right="50"/>
              <w:rPr>
                <w:sz w:val="12"/>
              </w:rPr>
            </w:pPr>
            <w:r>
              <w:rPr>
                <w:w w:val="105"/>
                <w:sz w:val="12"/>
              </w:rPr>
              <w:t>$14.80</w:t>
            </w:r>
          </w:p>
        </w:tc>
        <w:tc>
          <w:tcPr>
            <w:tcW w:w="776" w:type="dxa"/>
          </w:tcPr>
          <w:p w:rsidR="00A84090" w:rsidRDefault="0056177D">
            <w:pPr>
              <w:pStyle w:val="TableParagraph"/>
              <w:spacing w:before="8"/>
              <w:ind w:left="261" w:right="245"/>
              <w:rPr>
                <w:i/>
                <w:sz w:val="12"/>
              </w:rPr>
            </w:pPr>
            <w:r>
              <w:rPr>
                <w:i/>
                <w:w w:val="105"/>
                <w:sz w:val="12"/>
              </w:rPr>
              <w:t>285</w:t>
            </w:r>
          </w:p>
        </w:tc>
        <w:tc>
          <w:tcPr>
            <w:tcW w:w="552" w:type="dxa"/>
          </w:tcPr>
          <w:p w:rsidR="00A84090" w:rsidRDefault="0056177D">
            <w:pPr>
              <w:pStyle w:val="TableParagraph"/>
              <w:spacing w:before="8"/>
              <w:ind w:left="63" w:right="47"/>
              <w:rPr>
                <w:sz w:val="12"/>
              </w:rPr>
            </w:pPr>
            <w:r>
              <w:rPr>
                <w:w w:val="105"/>
                <w:sz w:val="12"/>
              </w:rPr>
              <w:t>$14.80</w:t>
            </w:r>
          </w:p>
        </w:tc>
      </w:tr>
      <w:tr w:rsidR="00A84090">
        <w:trPr>
          <w:trHeight w:val="148"/>
        </w:trPr>
        <w:tc>
          <w:tcPr>
            <w:tcW w:w="854" w:type="dxa"/>
          </w:tcPr>
          <w:p w:rsidR="00A84090" w:rsidRDefault="0056177D">
            <w:pPr>
              <w:pStyle w:val="TableParagraph"/>
              <w:ind w:left="298" w:right="292"/>
              <w:rPr>
                <w:i/>
                <w:sz w:val="12"/>
              </w:rPr>
            </w:pPr>
            <w:r>
              <w:rPr>
                <w:i/>
                <w:w w:val="105"/>
                <w:sz w:val="12"/>
              </w:rPr>
              <w:t>286</w:t>
            </w:r>
          </w:p>
        </w:tc>
        <w:tc>
          <w:tcPr>
            <w:tcW w:w="725" w:type="dxa"/>
          </w:tcPr>
          <w:p w:rsidR="00A84090" w:rsidRDefault="0056177D">
            <w:pPr>
              <w:pStyle w:val="TableParagraph"/>
              <w:ind w:left="146" w:right="142"/>
              <w:rPr>
                <w:sz w:val="12"/>
              </w:rPr>
            </w:pPr>
            <w:r>
              <w:rPr>
                <w:w w:val="105"/>
                <w:sz w:val="12"/>
              </w:rPr>
              <w:t>$14.81</w:t>
            </w:r>
          </w:p>
        </w:tc>
        <w:tc>
          <w:tcPr>
            <w:tcW w:w="776" w:type="dxa"/>
          </w:tcPr>
          <w:p w:rsidR="00A84090" w:rsidRDefault="0056177D">
            <w:pPr>
              <w:pStyle w:val="TableParagraph"/>
              <w:ind w:right="270"/>
              <w:jc w:val="right"/>
              <w:rPr>
                <w:i/>
                <w:sz w:val="12"/>
              </w:rPr>
            </w:pPr>
            <w:r>
              <w:rPr>
                <w:i/>
                <w:w w:val="105"/>
                <w:sz w:val="12"/>
              </w:rPr>
              <w:t>287</w:t>
            </w:r>
          </w:p>
        </w:tc>
        <w:tc>
          <w:tcPr>
            <w:tcW w:w="700" w:type="dxa"/>
          </w:tcPr>
          <w:p w:rsidR="00A84090" w:rsidRDefault="0056177D">
            <w:pPr>
              <w:pStyle w:val="TableParagraph"/>
              <w:ind w:left="136" w:right="127"/>
              <w:rPr>
                <w:sz w:val="12"/>
              </w:rPr>
            </w:pPr>
            <w:r>
              <w:rPr>
                <w:w w:val="105"/>
                <w:sz w:val="12"/>
              </w:rPr>
              <w:t>$14.81</w:t>
            </w:r>
          </w:p>
        </w:tc>
        <w:tc>
          <w:tcPr>
            <w:tcW w:w="776" w:type="dxa"/>
          </w:tcPr>
          <w:p w:rsidR="00A84090" w:rsidRDefault="0056177D">
            <w:pPr>
              <w:pStyle w:val="TableParagraph"/>
              <w:ind w:left="281"/>
              <w:jc w:val="left"/>
              <w:rPr>
                <w:i/>
                <w:sz w:val="12"/>
              </w:rPr>
            </w:pPr>
            <w:r>
              <w:rPr>
                <w:i/>
                <w:w w:val="105"/>
                <w:sz w:val="12"/>
              </w:rPr>
              <w:t>288</w:t>
            </w:r>
          </w:p>
        </w:tc>
        <w:tc>
          <w:tcPr>
            <w:tcW w:w="552" w:type="dxa"/>
          </w:tcPr>
          <w:p w:rsidR="00A84090" w:rsidRDefault="0056177D">
            <w:pPr>
              <w:pStyle w:val="TableParagraph"/>
              <w:ind w:left="61" w:right="50"/>
              <w:rPr>
                <w:sz w:val="12"/>
              </w:rPr>
            </w:pPr>
            <w:r>
              <w:rPr>
                <w:w w:val="105"/>
                <w:sz w:val="12"/>
              </w:rPr>
              <w:t>$14.82</w:t>
            </w:r>
          </w:p>
        </w:tc>
        <w:tc>
          <w:tcPr>
            <w:tcW w:w="776" w:type="dxa"/>
          </w:tcPr>
          <w:p w:rsidR="00A84090" w:rsidRDefault="0056177D">
            <w:pPr>
              <w:pStyle w:val="TableParagraph"/>
              <w:ind w:right="267"/>
              <w:jc w:val="right"/>
              <w:rPr>
                <w:i/>
                <w:sz w:val="12"/>
              </w:rPr>
            </w:pPr>
            <w:r>
              <w:rPr>
                <w:i/>
                <w:w w:val="105"/>
                <w:sz w:val="12"/>
              </w:rPr>
              <w:t>289</w:t>
            </w:r>
          </w:p>
        </w:tc>
        <w:tc>
          <w:tcPr>
            <w:tcW w:w="553" w:type="dxa"/>
          </w:tcPr>
          <w:p w:rsidR="00A84090" w:rsidRDefault="0056177D">
            <w:pPr>
              <w:pStyle w:val="TableParagraph"/>
              <w:ind w:left="65" w:right="50"/>
              <w:rPr>
                <w:sz w:val="12"/>
              </w:rPr>
            </w:pPr>
            <w:r>
              <w:rPr>
                <w:w w:val="105"/>
                <w:sz w:val="12"/>
              </w:rPr>
              <w:t>$14.82</w:t>
            </w:r>
          </w:p>
        </w:tc>
        <w:tc>
          <w:tcPr>
            <w:tcW w:w="776" w:type="dxa"/>
          </w:tcPr>
          <w:p w:rsidR="00A84090" w:rsidRDefault="0056177D">
            <w:pPr>
              <w:pStyle w:val="TableParagraph"/>
              <w:ind w:left="261" w:right="245"/>
              <w:rPr>
                <w:i/>
                <w:sz w:val="12"/>
              </w:rPr>
            </w:pPr>
            <w:r>
              <w:rPr>
                <w:i/>
                <w:w w:val="105"/>
                <w:sz w:val="12"/>
              </w:rPr>
              <w:t>290</w:t>
            </w:r>
          </w:p>
        </w:tc>
        <w:tc>
          <w:tcPr>
            <w:tcW w:w="552" w:type="dxa"/>
          </w:tcPr>
          <w:p w:rsidR="00A84090" w:rsidRDefault="0056177D">
            <w:pPr>
              <w:pStyle w:val="TableParagraph"/>
              <w:ind w:left="63" w:right="47"/>
              <w:rPr>
                <w:sz w:val="12"/>
              </w:rPr>
            </w:pPr>
            <w:r>
              <w:rPr>
                <w:w w:val="105"/>
                <w:sz w:val="12"/>
              </w:rPr>
              <w:t>$14.82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291</w:t>
            </w:r>
          </w:p>
        </w:tc>
        <w:tc>
          <w:tcPr>
            <w:tcW w:w="725" w:type="dxa"/>
          </w:tcPr>
          <w:p w:rsidR="00A84090" w:rsidRDefault="0056177D">
            <w:pPr>
              <w:pStyle w:val="TableParagraph"/>
              <w:spacing w:before="8"/>
              <w:ind w:left="146" w:right="142"/>
              <w:rPr>
                <w:sz w:val="12"/>
              </w:rPr>
            </w:pPr>
            <w:r>
              <w:rPr>
                <w:w w:val="105"/>
                <w:sz w:val="12"/>
              </w:rPr>
              <w:t>$14.83</w:t>
            </w:r>
          </w:p>
        </w:tc>
        <w:tc>
          <w:tcPr>
            <w:tcW w:w="776" w:type="dxa"/>
          </w:tcPr>
          <w:p w:rsidR="00A84090" w:rsidRDefault="0056177D">
            <w:pPr>
              <w:pStyle w:val="TableParagraph"/>
              <w:spacing w:before="8"/>
              <w:ind w:right="270"/>
              <w:jc w:val="right"/>
              <w:rPr>
                <w:i/>
                <w:sz w:val="12"/>
              </w:rPr>
            </w:pPr>
            <w:r>
              <w:rPr>
                <w:i/>
                <w:w w:val="105"/>
                <w:sz w:val="12"/>
              </w:rPr>
              <w:t>292</w:t>
            </w:r>
          </w:p>
        </w:tc>
        <w:tc>
          <w:tcPr>
            <w:tcW w:w="700" w:type="dxa"/>
          </w:tcPr>
          <w:p w:rsidR="00A84090" w:rsidRDefault="0056177D">
            <w:pPr>
              <w:pStyle w:val="TableParagraph"/>
              <w:spacing w:before="8"/>
              <w:ind w:left="136" w:right="127"/>
              <w:rPr>
                <w:sz w:val="12"/>
              </w:rPr>
            </w:pPr>
            <w:r>
              <w:rPr>
                <w:w w:val="105"/>
                <w:sz w:val="12"/>
              </w:rPr>
              <w:t>$14.83</w:t>
            </w:r>
          </w:p>
        </w:tc>
        <w:tc>
          <w:tcPr>
            <w:tcW w:w="776" w:type="dxa"/>
          </w:tcPr>
          <w:p w:rsidR="00A84090" w:rsidRDefault="0056177D">
            <w:pPr>
              <w:pStyle w:val="TableParagraph"/>
              <w:spacing w:before="8"/>
              <w:ind w:left="281"/>
              <w:jc w:val="left"/>
              <w:rPr>
                <w:i/>
                <w:sz w:val="12"/>
              </w:rPr>
            </w:pPr>
            <w:r>
              <w:rPr>
                <w:i/>
                <w:w w:val="105"/>
                <w:sz w:val="12"/>
              </w:rPr>
              <w:t>293</w:t>
            </w:r>
          </w:p>
        </w:tc>
        <w:tc>
          <w:tcPr>
            <w:tcW w:w="552" w:type="dxa"/>
          </w:tcPr>
          <w:p w:rsidR="00A84090" w:rsidRDefault="0056177D">
            <w:pPr>
              <w:pStyle w:val="TableParagraph"/>
              <w:spacing w:before="8"/>
              <w:ind w:left="61" w:right="50"/>
              <w:rPr>
                <w:sz w:val="12"/>
              </w:rPr>
            </w:pPr>
            <w:r>
              <w:rPr>
                <w:w w:val="105"/>
                <w:sz w:val="12"/>
              </w:rPr>
              <w:t>$14.83</w:t>
            </w:r>
          </w:p>
        </w:tc>
        <w:tc>
          <w:tcPr>
            <w:tcW w:w="776" w:type="dxa"/>
          </w:tcPr>
          <w:p w:rsidR="00A84090" w:rsidRDefault="0056177D">
            <w:pPr>
              <w:pStyle w:val="TableParagraph"/>
              <w:spacing w:before="8"/>
              <w:ind w:right="267"/>
              <w:jc w:val="right"/>
              <w:rPr>
                <w:i/>
                <w:sz w:val="12"/>
              </w:rPr>
            </w:pPr>
            <w:r>
              <w:rPr>
                <w:i/>
                <w:w w:val="105"/>
                <w:sz w:val="12"/>
              </w:rPr>
              <w:t>294</w:t>
            </w:r>
          </w:p>
        </w:tc>
        <w:tc>
          <w:tcPr>
            <w:tcW w:w="553" w:type="dxa"/>
          </w:tcPr>
          <w:p w:rsidR="00A84090" w:rsidRDefault="0056177D">
            <w:pPr>
              <w:pStyle w:val="TableParagraph"/>
              <w:spacing w:before="8"/>
              <w:ind w:left="65" w:right="50"/>
              <w:rPr>
                <w:sz w:val="12"/>
              </w:rPr>
            </w:pPr>
            <w:r>
              <w:rPr>
                <w:w w:val="105"/>
                <w:sz w:val="12"/>
              </w:rPr>
              <w:t>$14.84</w:t>
            </w:r>
          </w:p>
        </w:tc>
        <w:tc>
          <w:tcPr>
            <w:tcW w:w="776" w:type="dxa"/>
          </w:tcPr>
          <w:p w:rsidR="00A84090" w:rsidRDefault="0056177D">
            <w:pPr>
              <w:pStyle w:val="TableParagraph"/>
              <w:spacing w:before="8"/>
              <w:ind w:left="261" w:right="245"/>
              <w:rPr>
                <w:i/>
                <w:sz w:val="12"/>
              </w:rPr>
            </w:pPr>
            <w:r>
              <w:rPr>
                <w:i/>
                <w:w w:val="105"/>
                <w:sz w:val="12"/>
              </w:rPr>
              <w:t>295</w:t>
            </w:r>
          </w:p>
        </w:tc>
        <w:tc>
          <w:tcPr>
            <w:tcW w:w="552" w:type="dxa"/>
          </w:tcPr>
          <w:p w:rsidR="00A84090" w:rsidRDefault="0056177D">
            <w:pPr>
              <w:pStyle w:val="TableParagraph"/>
              <w:spacing w:before="8"/>
              <w:ind w:left="63" w:right="47"/>
              <w:rPr>
                <w:sz w:val="12"/>
              </w:rPr>
            </w:pPr>
            <w:r>
              <w:rPr>
                <w:w w:val="105"/>
                <w:sz w:val="12"/>
              </w:rPr>
              <w:t>$14.84</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296</w:t>
            </w:r>
          </w:p>
        </w:tc>
        <w:tc>
          <w:tcPr>
            <w:tcW w:w="725" w:type="dxa"/>
          </w:tcPr>
          <w:p w:rsidR="00A84090" w:rsidRDefault="0056177D">
            <w:pPr>
              <w:pStyle w:val="TableParagraph"/>
              <w:spacing w:line="122" w:lineRule="exact"/>
              <w:ind w:left="146" w:right="142"/>
              <w:rPr>
                <w:sz w:val="12"/>
              </w:rPr>
            </w:pPr>
            <w:r>
              <w:rPr>
                <w:w w:val="105"/>
                <w:sz w:val="12"/>
              </w:rPr>
              <w:t>$14.84</w:t>
            </w:r>
          </w:p>
        </w:tc>
        <w:tc>
          <w:tcPr>
            <w:tcW w:w="776" w:type="dxa"/>
          </w:tcPr>
          <w:p w:rsidR="00A84090" w:rsidRDefault="0056177D">
            <w:pPr>
              <w:pStyle w:val="TableParagraph"/>
              <w:spacing w:line="122" w:lineRule="exact"/>
              <w:ind w:right="270"/>
              <w:jc w:val="right"/>
              <w:rPr>
                <w:i/>
                <w:sz w:val="12"/>
              </w:rPr>
            </w:pPr>
            <w:r>
              <w:rPr>
                <w:i/>
                <w:w w:val="105"/>
                <w:sz w:val="12"/>
              </w:rPr>
              <w:t>297</w:t>
            </w:r>
          </w:p>
        </w:tc>
        <w:tc>
          <w:tcPr>
            <w:tcW w:w="700" w:type="dxa"/>
          </w:tcPr>
          <w:p w:rsidR="00A84090" w:rsidRDefault="0056177D">
            <w:pPr>
              <w:pStyle w:val="TableParagraph"/>
              <w:spacing w:line="122" w:lineRule="exact"/>
              <w:ind w:left="136" w:right="127"/>
              <w:rPr>
                <w:sz w:val="12"/>
              </w:rPr>
            </w:pPr>
            <w:r>
              <w:rPr>
                <w:w w:val="105"/>
                <w:sz w:val="12"/>
              </w:rPr>
              <w:t>$14.85</w:t>
            </w:r>
          </w:p>
        </w:tc>
        <w:tc>
          <w:tcPr>
            <w:tcW w:w="776" w:type="dxa"/>
          </w:tcPr>
          <w:p w:rsidR="00A84090" w:rsidRDefault="0056177D">
            <w:pPr>
              <w:pStyle w:val="TableParagraph"/>
              <w:spacing w:line="122" w:lineRule="exact"/>
              <w:ind w:left="281"/>
              <w:jc w:val="left"/>
              <w:rPr>
                <w:i/>
                <w:sz w:val="12"/>
              </w:rPr>
            </w:pPr>
            <w:r>
              <w:rPr>
                <w:i/>
                <w:w w:val="105"/>
                <w:sz w:val="12"/>
              </w:rPr>
              <w:t>298</w:t>
            </w:r>
          </w:p>
        </w:tc>
        <w:tc>
          <w:tcPr>
            <w:tcW w:w="552" w:type="dxa"/>
          </w:tcPr>
          <w:p w:rsidR="00A84090" w:rsidRDefault="0056177D">
            <w:pPr>
              <w:pStyle w:val="TableParagraph"/>
              <w:spacing w:line="122" w:lineRule="exact"/>
              <w:ind w:left="61" w:right="50"/>
              <w:rPr>
                <w:sz w:val="12"/>
              </w:rPr>
            </w:pPr>
            <w:r>
              <w:rPr>
                <w:w w:val="105"/>
                <w:sz w:val="12"/>
              </w:rPr>
              <w:t>$14.86</w:t>
            </w:r>
          </w:p>
        </w:tc>
        <w:tc>
          <w:tcPr>
            <w:tcW w:w="776" w:type="dxa"/>
          </w:tcPr>
          <w:p w:rsidR="00A84090" w:rsidRDefault="0056177D">
            <w:pPr>
              <w:pStyle w:val="TableParagraph"/>
              <w:spacing w:line="122" w:lineRule="exact"/>
              <w:ind w:right="267"/>
              <w:jc w:val="right"/>
              <w:rPr>
                <w:i/>
                <w:sz w:val="12"/>
              </w:rPr>
            </w:pPr>
            <w:r>
              <w:rPr>
                <w:i/>
                <w:w w:val="105"/>
                <w:sz w:val="12"/>
              </w:rPr>
              <w:t>299</w:t>
            </w:r>
          </w:p>
        </w:tc>
        <w:tc>
          <w:tcPr>
            <w:tcW w:w="553" w:type="dxa"/>
          </w:tcPr>
          <w:p w:rsidR="00A84090" w:rsidRDefault="0056177D">
            <w:pPr>
              <w:pStyle w:val="TableParagraph"/>
              <w:spacing w:line="122" w:lineRule="exact"/>
              <w:ind w:left="65" w:right="50"/>
              <w:rPr>
                <w:sz w:val="12"/>
              </w:rPr>
            </w:pPr>
            <w:r>
              <w:rPr>
                <w:w w:val="105"/>
                <w:sz w:val="12"/>
              </w:rPr>
              <w:t>$14.86</w:t>
            </w:r>
          </w:p>
        </w:tc>
        <w:tc>
          <w:tcPr>
            <w:tcW w:w="776" w:type="dxa"/>
          </w:tcPr>
          <w:p w:rsidR="00A84090" w:rsidRDefault="0056177D">
            <w:pPr>
              <w:pStyle w:val="TableParagraph"/>
              <w:spacing w:line="122" w:lineRule="exact"/>
              <w:ind w:left="261" w:right="245"/>
              <w:rPr>
                <w:i/>
                <w:sz w:val="12"/>
              </w:rPr>
            </w:pPr>
            <w:r>
              <w:rPr>
                <w:i/>
                <w:w w:val="105"/>
                <w:sz w:val="12"/>
              </w:rPr>
              <w:t>300</w:t>
            </w:r>
          </w:p>
        </w:tc>
        <w:tc>
          <w:tcPr>
            <w:tcW w:w="552" w:type="dxa"/>
          </w:tcPr>
          <w:p w:rsidR="00A84090" w:rsidRDefault="0056177D">
            <w:pPr>
              <w:pStyle w:val="TableParagraph"/>
              <w:spacing w:line="122" w:lineRule="exact"/>
              <w:ind w:left="63" w:right="47"/>
              <w:rPr>
                <w:sz w:val="12"/>
              </w:rPr>
            </w:pPr>
            <w:r>
              <w:rPr>
                <w:w w:val="105"/>
                <w:sz w:val="12"/>
              </w:rPr>
              <w:t>$14.86</w:t>
            </w:r>
          </w:p>
        </w:tc>
      </w:tr>
      <w:tr w:rsidR="00A84090">
        <w:trPr>
          <w:trHeight w:val="148"/>
        </w:trPr>
        <w:tc>
          <w:tcPr>
            <w:tcW w:w="854" w:type="dxa"/>
          </w:tcPr>
          <w:p w:rsidR="00A84090" w:rsidRDefault="0056177D">
            <w:pPr>
              <w:pStyle w:val="TableParagraph"/>
              <w:ind w:left="298" w:right="292"/>
              <w:rPr>
                <w:i/>
                <w:sz w:val="12"/>
              </w:rPr>
            </w:pPr>
            <w:r>
              <w:rPr>
                <w:i/>
                <w:w w:val="105"/>
                <w:sz w:val="12"/>
              </w:rPr>
              <w:t>301</w:t>
            </w:r>
          </w:p>
        </w:tc>
        <w:tc>
          <w:tcPr>
            <w:tcW w:w="725" w:type="dxa"/>
          </w:tcPr>
          <w:p w:rsidR="00A84090" w:rsidRDefault="0056177D">
            <w:pPr>
              <w:pStyle w:val="TableParagraph"/>
              <w:ind w:left="146" w:right="142"/>
              <w:rPr>
                <w:sz w:val="12"/>
              </w:rPr>
            </w:pPr>
            <w:r>
              <w:rPr>
                <w:w w:val="105"/>
                <w:sz w:val="12"/>
              </w:rPr>
              <w:t>$14.87</w:t>
            </w:r>
          </w:p>
        </w:tc>
        <w:tc>
          <w:tcPr>
            <w:tcW w:w="776" w:type="dxa"/>
          </w:tcPr>
          <w:p w:rsidR="00A84090" w:rsidRDefault="0056177D">
            <w:pPr>
              <w:pStyle w:val="TableParagraph"/>
              <w:ind w:right="270"/>
              <w:jc w:val="right"/>
              <w:rPr>
                <w:i/>
                <w:sz w:val="12"/>
              </w:rPr>
            </w:pPr>
            <w:r>
              <w:rPr>
                <w:i/>
                <w:w w:val="105"/>
                <w:sz w:val="12"/>
              </w:rPr>
              <w:t>302</w:t>
            </w:r>
          </w:p>
        </w:tc>
        <w:tc>
          <w:tcPr>
            <w:tcW w:w="700" w:type="dxa"/>
          </w:tcPr>
          <w:p w:rsidR="00A84090" w:rsidRDefault="0056177D">
            <w:pPr>
              <w:pStyle w:val="TableParagraph"/>
              <w:ind w:left="136" w:right="127"/>
              <w:rPr>
                <w:sz w:val="12"/>
              </w:rPr>
            </w:pPr>
            <w:r>
              <w:rPr>
                <w:w w:val="105"/>
                <w:sz w:val="12"/>
              </w:rPr>
              <w:t>$14.87</w:t>
            </w:r>
          </w:p>
        </w:tc>
        <w:tc>
          <w:tcPr>
            <w:tcW w:w="776" w:type="dxa"/>
          </w:tcPr>
          <w:p w:rsidR="00A84090" w:rsidRDefault="0056177D">
            <w:pPr>
              <w:pStyle w:val="TableParagraph"/>
              <w:ind w:left="281"/>
              <w:jc w:val="left"/>
              <w:rPr>
                <w:i/>
                <w:sz w:val="12"/>
              </w:rPr>
            </w:pPr>
            <w:r>
              <w:rPr>
                <w:i/>
                <w:w w:val="105"/>
                <w:sz w:val="12"/>
              </w:rPr>
              <w:t>303</w:t>
            </w:r>
          </w:p>
        </w:tc>
        <w:tc>
          <w:tcPr>
            <w:tcW w:w="552" w:type="dxa"/>
          </w:tcPr>
          <w:p w:rsidR="00A84090" w:rsidRDefault="0056177D">
            <w:pPr>
              <w:pStyle w:val="TableParagraph"/>
              <w:ind w:left="61" w:right="50"/>
              <w:rPr>
                <w:sz w:val="12"/>
              </w:rPr>
            </w:pPr>
            <w:r>
              <w:rPr>
                <w:w w:val="105"/>
                <w:sz w:val="12"/>
              </w:rPr>
              <w:t>$14.87</w:t>
            </w:r>
          </w:p>
        </w:tc>
        <w:tc>
          <w:tcPr>
            <w:tcW w:w="776" w:type="dxa"/>
          </w:tcPr>
          <w:p w:rsidR="00A84090" w:rsidRDefault="0056177D">
            <w:pPr>
              <w:pStyle w:val="TableParagraph"/>
              <w:ind w:right="267"/>
              <w:jc w:val="right"/>
              <w:rPr>
                <w:i/>
                <w:sz w:val="12"/>
              </w:rPr>
            </w:pPr>
            <w:r>
              <w:rPr>
                <w:i/>
                <w:w w:val="105"/>
                <w:sz w:val="12"/>
              </w:rPr>
              <w:t>304</w:t>
            </w:r>
          </w:p>
        </w:tc>
        <w:tc>
          <w:tcPr>
            <w:tcW w:w="553" w:type="dxa"/>
          </w:tcPr>
          <w:p w:rsidR="00A84090" w:rsidRDefault="0056177D">
            <w:pPr>
              <w:pStyle w:val="TableParagraph"/>
              <w:ind w:left="65" w:right="50"/>
              <w:rPr>
                <w:sz w:val="12"/>
              </w:rPr>
            </w:pPr>
            <w:r>
              <w:rPr>
                <w:w w:val="105"/>
                <w:sz w:val="12"/>
              </w:rPr>
              <w:t>$14.88</w:t>
            </w:r>
          </w:p>
        </w:tc>
        <w:tc>
          <w:tcPr>
            <w:tcW w:w="776" w:type="dxa"/>
          </w:tcPr>
          <w:p w:rsidR="00A84090" w:rsidRDefault="0056177D">
            <w:pPr>
              <w:pStyle w:val="TableParagraph"/>
              <w:ind w:left="261" w:right="245"/>
              <w:rPr>
                <w:i/>
                <w:sz w:val="12"/>
              </w:rPr>
            </w:pPr>
            <w:r>
              <w:rPr>
                <w:i/>
                <w:w w:val="105"/>
                <w:sz w:val="12"/>
              </w:rPr>
              <w:t>305</w:t>
            </w:r>
          </w:p>
        </w:tc>
        <w:tc>
          <w:tcPr>
            <w:tcW w:w="552" w:type="dxa"/>
          </w:tcPr>
          <w:p w:rsidR="00A84090" w:rsidRDefault="0056177D">
            <w:pPr>
              <w:pStyle w:val="TableParagraph"/>
              <w:ind w:left="63" w:right="47"/>
              <w:rPr>
                <w:sz w:val="12"/>
              </w:rPr>
            </w:pPr>
            <w:r>
              <w:rPr>
                <w:w w:val="105"/>
                <w:sz w:val="12"/>
              </w:rPr>
              <w:t>$14.88</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306</w:t>
            </w:r>
          </w:p>
        </w:tc>
        <w:tc>
          <w:tcPr>
            <w:tcW w:w="725" w:type="dxa"/>
          </w:tcPr>
          <w:p w:rsidR="00A84090" w:rsidRDefault="0056177D">
            <w:pPr>
              <w:pStyle w:val="TableParagraph"/>
              <w:spacing w:line="122" w:lineRule="exact"/>
              <w:ind w:left="146" w:right="142"/>
              <w:rPr>
                <w:sz w:val="12"/>
              </w:rPr>
            </w:pPr>
            <w:r>
              <w:rPr>
                <w:w w:val="105"/>
                <w:sz w:val="12"/>
              </w:rPr>
              <w:t>$14.88</w:t>
            </w:r>
          </w:p>
        </w:tc>
        <w:tc>
          <w:tcPr>
            <w:tcW w:w="776" w:type="dxa"/>
          </w:tcPr>
          <w:p w:rsidR="00A84090" w:rsidRDefault="0056177D">
            <w:pPr>
              <w:pStyle w:val="TableParagraph"/>
              <w:spacing w:line="122" w:lineRule="exact"/>
              <w:ind w:right="270"/>
              <w:jc w:val="right"/>
              <w:rPr>
                <w:i/>
                <w:sz w:val="12"/>
              </w:rPr>
            </w:pPr>
            <w:r>
              <w:rPr>
                <w:i/>
                <w:w w:val="105"/>
                <w:sz w:val="12"/>
              </w:rPr>
              <w:t>307</w:t>
            </w:r>
          </w:p>
        </w:tc>
        <w:tc>
          <w:tcPr>
            <w:tcW w:w="700" w:type="dxa"/>
          </w:tcPr>
          <w:p w:rsidR="00A84090" w:rsidRDefault="0056177D">
            <w:pPr>
              <w:pStyle w:val="TableParagraph"/>
              <w:spacing w:line="122" w:lineRule="exact"/>
              <w:ind w:left="136" w:right="127"/>
              <w:rPr>
                <w:sz w:val="12"/>
              </w:rPr>
            </w:pPr>
            <w:r>
              <w:rPr>
                <w:w w:val="105"/>
                <w:sz w:val="12"/>
              </w:rPr>
              <w:t>$14.89</w:t>
            </w:r>
          </w:p>
        </w:tc>
        <w:tc>
          <w:tcPr>
            <w:tcW w:w="776" w:type="dxa"/>
          </w:tcPr>
          <w:p w:rsidR="00A84090" w:rsidRDefault="0056177D">
            <w:pPr>
              <w:pStyle w:val="TableParagraph"/>
              <w:spacing w:line="122" w:lineRule="exact"/>
              <w:ind w:left="281"/>
              <w:jc w:val="left"/>
              <w:rPr>
                <w:i/>
                <w:sz w:val="12"/>
              </w:rPr>
            </w:pPr>
            <w:r>
              <w:rPr>
                <w:i/>
                <w:w w:val="105"/>
                <w:sz w:val="12"/>
              </w:rPr>
              <w:t>308</w:t>
            </w:r>
          </w:p>
        </w:tc>
        <w:tc>
          <w:tcPr>
            <w:tcW w:w="552" w:type="dxa"/>
          </w:tcPr>
          <w:p w:rsidR="00A84090" w:rsidRDefault="0056177D">
            <w:pPr>
              <w:pStyle w:val="TableParagraph"/>
              <w:spacing w:line="122" w:lineRule="exact"/>
              <w:ind w:left="61" w:right="50"/>
              <w:rPr>
                <w:sz w:val="12"/>
              </w:rPr>
            </w:pPr>
            <w:r>
              <w:rPr>
                <w:w w:val="105"/>
                <w:sz w:val="12"/>
              </w:rPr>
              <w:t>$14.89</w:t>
            </w:r>
          </w:p>
        </w:tc>
        <w:tc>
          <w:tcPr>
            <w:tcW w:w="776" w:type="dxa"/>
          </w:tcPr>
          <w:p w:rsidR="00A84090" w:rsidRDefault="0056177D">
            <w:pPr>
              <w:pStyle w:val="TableParagraph"/>
              <w:spacing w:line="122" w:lineRule="exact"/>
              <w:ind w:right="267"/>
              <w:jc w:val="right"/>
              <w:rPr>
                <w:i/>
                <w:sz w:val="12"/>
              </w:rPr>
            </w:pPr>
            <w:r>
              <w:rPr>
                <w:i/>
                <w:w w:val="105"/>
                <w:sz w:val="12"/>
              </w:rPr>
              <w:t>309</w:t>
            </w:r>
          </w:p>
        </w:tc>
        <w:tc>
          <w:tcPr>
            <w:tcW w:w="553" w:type="dxa"/>
          </w:tcPr>
          <w:p w:rsidR="00A84090" w:rsidRDefault="0056177D">
            <w:pPr>
              <w:pStyle w:val="TableParagraph"/>
              <w:spacing w:line="122" w:lineRule="exact"/>
              <w:ind w:left="65" w:right="50"/>
              <w:rPr>
                <w:sz w:val="12"/>
              </w:rPr>
            </w:pPr>
            <w:r>
              <w:rPr>
                <w:w w:val="105"/>
                <w:sz w:val="12"/>
              </w:rPr>
              <w:t>$14.90</w:t>
            </w:r>
          </w:p>
        </w:tc>
        <w:tc>
          <w:tcPr>
            <w:tcW w:w="776" w:type="dxa"/>
          </w:tcPr>
          <w:p w:rsidR="00A84090" w:rsidRDefault="0056177D">
            <w:pPr>
              <w:pStyle w:val="TableParagraph"/>
              <w:spacing w:line="122" w:lineRule="exact"/>
              <w:ind w:left="261" w:right="245"/>
              <w:rPr>
                <w:i/>
                <w:sz w:val="12"/>
              </w:rPr>
            </w:pPr>
            <w:r>
              <w:rPr>
                <w:i/>
                <w:w w:val="105"/>
                <w:sz w:val="12"/>
              </w:rPr>
              <w:t>310</w:t>
            </w:r>
          </w:p>
        </w:tc>
        <w:tc>
          <w:tcPr>
            <w:tcW w:w="552" w:type="dxa"/>
          </w:tcPr>
          <w:p w:rsidR="00A84090" w:rsidRDefault="0056177D">
            <w:pPr>
              <w:pStyle w:val="TableParagraph"/>
              <w:spacing w:line="122" w:lineRule="exact"/>
              <w:ind w:left="63" w:right="47"/>
              <w:rPr>
                <w:sz w:val="12"/>
              </w:rPr>
            </w:pPr>
            <w:r>
              <w:rPr>
                <w:w w:val="105"/>
                <w:sz w:val="12"/>
              </w:rPr>
              <w:t>$14.90</w:t>
            </w:r>
          </w:p>
        </w:tc>
      </w:tr>
      <w:tr w:rsidR="00A84090">
        <w:trPr>
          <w:trHeight w:val="148"/>
        </w:trPr>
        <w:tc>
          <w:tcPr>
            <w:tcW w:w="854" w:type="dxa"/>
          </w:tcPr>
          <w:p w:rsidR="00A84090" w:rsidRDefault="0056177D">
            <w:pPr>
              <w:pStyle w:val="TableParagraph"/>
              <w:ind w:left="298" w:right="292"/>
              <w:rPr>
                <w:i/>
                <w:sz w:val="12"/>
              </w:rPr>
            </w:pPr>
            <w:r>
              <w:rPr>
                <w:i/>
                <w:w w:val="105"/>
                <w:sz w:val="12"/>
              </w:rPr>
              <w:t>311</w:t>
            </w:r>
          </w:p>
        </w:tc>
        <w:tc>
          <w:tcPr>
            <w:tcW w:w="725" w:type="dxa"/>
          </w:tcPr>
          <w:p w:rsidR="00A84090" w:rsidRDefault="0056177D">
            <w:pPr>
              <w:pStyle w:val="TableParagraph"/>
              <w:ind w:left="146" w:right="142"/>
              <w:rPr>
                <w:sz w:val="12"/>
              </w:rPr>
            </w:pPr>
            <w:r>
              <w:rPr>
                <w:w w:val="105"/>
                <w:sz w:val="12"/>
              </w:rPr>
              <w:t>$14.90</w:t>
            </w:r>
          </w:p>
        </w:tc>
        <w:tc>
          <w:tcPr>
            <w:tcW w:w="776" w:type="dxa"/>
          </w:tcPr>
          <w:p w:rsidR="00A84090" w:rsidRDefault="0056177D">
            <w:pPr>
              <w:pStyle w:val="TableParagraph"/>
              <w:ind w:right="270"/>
              <w:jc w:val="right"/>
              <w:rPr>
                <w:i/>
                <w:sz w:val="12"/>
              </w:rPr>
            </w:pPr>
            <w:r>
              <w:rPr>
                <w:i/>
                <w:w w:val="105"/>
                <w:sz w:val="12"/>
              </w:rPr>
              <w:t>312</w:t>
            </w:r>
          </w:p>
        </w:tc>
        <w:tc>
          <w:tcPr>
            <w:tcW w:w="700" w:type="dxa"/>
          </w:tcPr>
          <w:p w:rsidR="00A84090" w:rsidRDefault="0056177D">
            <w:pPr>
              <w:pStyle w:val="TableParagraph"/>
              <w:ind w:left="136" w:right="127"/>
              <w:rPr>
                <w:sz w:val="12"/>
              </w:rPr>
            </w:pPr>
            <w:r>
              <w:rPr>
                <w:w w:val="105"/>
                <w:sz w:val="12"/>
              </w:rPr>
              <w:t>$14.91</w:t>
            </w:r>
          </w:p>
        </w:tc>
        <w:tc>
          <w:tcPr>
            <w:tcW w:w="776" w:type="dxa"/>
          </w:tcPr>
          <w:p w:rsidR="00A84090" w:rsidRDefault="0056177D">
            <w:pPr>
              <w:pStyle w:val="TableParagraph"/>
              <w:ind w:left="281"/>
              <w:jc w:val="left"/>
              <w:rPr>
                <w:i/>
                <w:sz w:val="12"/>
              </w:rPr>
            </w:pPr>
            <w:r>
              <w:rPr>
                <w:i/>
                <w:w w:val="105"/>
                <w:sz w:val="12"/>
              </w:rPr>
              <w:t>313</w:t>
            </w:r>
          </w:p>
        </w:tc>
        <w:tc>
          <w:tcPr>
            <w:tcW w:w="552" w:type="dxa"/>
          </w:tcPr>
          <w:p w:rsidR="00A84090" w:rsidRDefault="0056177D">
            <w:pPr>
              <w:pStyle w:val="TableParagraph"/>
              <w:ind w:left="61" w:right="50"/>
              <w:rPr>
                <w:sz w:val="12"/>
              </w:rPr>
            </w:pPr>
            <w:r>
              <w:rPr>
                <w:w w:val="105"/>
                <w:sz w:val="12"/>
              </w:rPr>
              <w:t>$14.91</w:t>
            </w:r>
          </w:p>
        </w:tc>
        <w:tc>
          <w:tcPr>
            <w:tcW w:w="776" w:type="dxa"/>
          </w:tcPr>
          <w:p w:rsidR="00A84090" w:rsidRDefault="0056177D">
            <w:pPr>
              <w:pStyle w:val="TableParagraph"/>
              <w:ind w:right="267"/>
              <w:jc w:val="right"/>
              <w:rPr>
                <w:i/>
                <w:sz w:val="12"/>
              </w:rPr>
            </w:pPr>
            <w:r>
              <w:rPr>
                <w:i/>
                <w:w w:val="105"/>
                <w:sz w:val="12"/>
              </w:rPr>
              <w:t>314</w:t>
            </w:r>
          </w:p>
        </w:tc>
        <w:tc>
          <w:tcPr>
            <w:tcW w:w="553" w:type="dxa"/>
          </w:tcPr>
          <w:p w:rsidR="00A84090" w:rsidRDefault="0056177D">
            <w:pPr>
              <w:pStyle w:val="TableParagraph"/>
              <w:ind w:left="65" w:right="50"/>
              <w:rPr>
                <w:sz w:val="12"/>
              </w:rPr>
            </w:pPr>
            <w:r>
              <w:rPr>
                <w:w w:val="105"/>
                <w:sz w:val="12"/>
              </w:rPr>
              <w:t>$14.91</w:t>
            </w:r>
          </w:p>
        </w:tc>
        <w:tc>
          <w:tcPr>
            <w:tcW w:w="776" w:type="dxa"/>
          </w:tcPr>
          <w:p w:rsidR="00A84090" w:rsidRDefault="0056177D">
            <w:pPr>
              <w:pStyle w:val="TableParagraph"/>
              <w:ind w:left="261" w:right="245"/>
              <w:rPr>
                <w:i/>
                <w:sz w:val="12"/>
              </w:rPr>
            </w:pPr>
            <w:r>
              <w:rPr>
                <w:i/>
                <w:w w:val="105"/>
                <w:sz w:val="12"/>
              </w:rPr>
              <w:t>315</w:t>
            </w:r>
          </w:p>
        </w:tc>
        <w:tc>
          <w:tcPr>
            <w:tcW w:w="552" w:type="dxa"/>
          </w:tcPr>
          <w:p w:rsidR="00A84090" w:rsidRDefault="0056177D">
            <w:pPr>
              <w:pStyle w:val="TableParagraph"/>
              <w:ind w:left="63" w:right="47"/>
              <w:rPr>
                <w:sz w:val="12"/>
              </w:rPr>
            </w:pPr>
            <w:r>
              <w:rPr>
                <w:w w:val="105"/>
                <w:sz w:val="12"/>
              </w:rPr>
              <w:t>$14.92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316</w:t>
            </w:r>
          </w:p>
        </w:tc>
        <w:tc>
          <w:tcPr>
            <w:tcW w:w="725" w:type="dxa"/>
          </w:tcPr>
          <w:p w:rsidR="00A84090" w:rsidRDefault="0056177D">
            <w:pPr>
              <w:pStyle w:val="TableParagraph"/>
              <w:spacing w:before="8"/>
              <w:ind w:left="146" w:right="142"/>
              <w:rPr>
                <w:sz w:val="12"/>
              </w:rPr>
            </w:pPr>
            <w:r>
              <w:rPr>
                <w:w w:val="105"/>
                <w:sz w:val="12"/>
              </w:rPr>
              <w:t>$14.92</w:t>
            </w:r>
          </w:p>
        </w:tc>
        <w:tc>
          <w:tcPr>
            <w:tcW w:w="776" w:type="dxa"/>
          </w:tcPr>
          <w:p w:rsidR="00A84090" w:rsidRDefault="0056177D">
            <w:pPr>
              <w:pStyle w:val="TableParagraph"/>
              <w:spacing w:before="8"/>
              <w:ind w:right="270"/>
              <w:jc w:val="right"/>
              <w:rPr>
                <w:i/>
                <w:sz w:val="12"/>
              </w:rPr>
            </w:pPr>
            <w:r>
              <w:rPr>
                <w:i/>
                <w:w w:val="105"/>
                <w:sz w:val="12"/>
              </w:rPr>
              <w:t>317</w:t>
            </w:r>
          </w:p>
        </w:tc>
        <w:tc>
          <w:tcPr>
            <w:tcW w:w="700" w:type="dxa"/>
          </w:tcPr>
          <w:p w:rsidR="00A84090" w:rsidRDefault="0056177D">
            <w:pPr>
              <w:pStyle w:val="TableParagraph"/>
              <w:spacing w:before="8"/>
              <w:ind w:left="136" w:right="127"/>
              <w:rPr>
                <w:sz w:val="12"/>
              </w:rPr>
            </w:pPr>
            <w:r>
              <w:rPr>
                <w:w w:val="105"/>
                <w:sz w:val="12"/>
              </w:rPr>
              <w:t>$14.92</w:t>
            </w:r>
          </w:p>
        </w:tc>
        <w:tc>
          <w:tcPr>
            <w:tcW w:w="776" w:type="dxa"/>
          </w:tcPr>
          <w:p w:rsidR="00A84090" w:rsidRDefault="0056177D">
            <w:pPr>
              <w:pStyle w:val="TableParagraph"/>
              <w:spacing w:before="8"/>
              <w:ind w:left="281"/>
              <w:jc w:val="left"/>
              <w:rPr>
                <w:i/>
                <w:sz w:val="12"/>
              </w:rPr>
            </w:pPr>
            <w:r>
              <w:rPr>
                <w:i/>
                <w:w w:val="105"/>
                <w:sz w:val="12"/>
              </w:rPr>
              <w:t>318</w:t>
            </w:r>
          </w:p>
        </w:tc>
        <w:tc>
          <w:tcPr>
            <w:tcW w:w="552" w:type="dxa"/>
          </w:tcPr>
          <w:p w:rsidR="00A84090" w:rsidRDefault="0056177D">
            <w:pPr>
              <w:pStyle w:val="TableParagraph"/>
              <w:spacing w:before="8"/>
              <w:ind w:left="61" w:right="50"/>
              <w:rPr>
                <w:sz w:val="12"/>
              </w:rPr>
            </w:pPr>
            <w:r>
              <w:rPr>
                <w:w w:val="105"/>
                <w:sz w:val="12"/>
              </w:rPr>
              <w:t>$14.93</w:t>
            </w:r>
          </w:p>
        </w:tc>
        <w:tc>
          <w:tcPr>
            <w:tcW w:w="776" w:type="dxa"/>
          </w:tcPr>
          <w:p w:rsidR="00A84090" w:rsidRDefault="0056177D">
            <w:pPr>
              <w:pStyle w:val="TableParagraph"/>
              <w:spacing w:before="8"/>
              <w:ind w:right="267"/>
              <w:jc w:val="right"/>
              <w:rPr>
                <w:i/>
                <w:sz w:val="12"/>
              </w:rPr>
            </w:pPr>
            <w:r>
              <w:rPr>
                <w:i/>
                <w:w w:val="105"/>
                <w:sz w:val="12"/>
              </w:rPr>
              <w:t>319</w:t>
            </w:r>
          </w:p>
        </w:tc>
        <w:tc>
          <w:tcPr>
            <w:tcW w:w="553" w:type="dxa"/>
          </w:tcPr>
          <w:p w:rsidR="00A84090" w:rsidRDefault="0056177D">
            <w:pPr>
              <w:pStyle w:val="TableParagraph"/>
              <w:spacing w:before="8"/>
              <w:ind w:left="65" w:right="50"/>
              <w:rPr>
                <w:sz w:val="12"/>
              </w:rPr>
            </w:pPr>
            <w:r>
              <w:rPr>
                <w:w w:val="105"/>
                <w:sz w:val="12"/>
              </w:rPr>
              <w:t>$14.94</w:t>
            </w:r>
          </w:p>
        </w:tc>
        <w:tc>
          <w:tcPr>
            <w:tcW w:w="776" w:type="dxa"/>
          </w:tcPr>
          <w:p w:rsidR="00A84090" w:rsidRDefault="0056177D">
            <w:pPr>
              <w:pStyle w:val="TableParagraph"/>
              <w:spacing w:before="8"/>
              <w:ind w:left="261" w:right="245"/>
              <w:rPr>
                <w:i/>
                <w:sz w:val="12"/>
              </w:rPr>
            </w:pPr>
            <w:r>
              <w:rPr>
                <w:i/>
                <w:w w:val="105"/>
                <w:sz w:val="12"/>
              </w:rPr>
              <w:t>320</w:t>
            </w:r>
          </w:p>
        </w:tc>
        <w:tc>
          <w:tcPr>
            <w:tcW w:w="552" w:type="dxa"/>
          </w:tcPr>
          <w:p w:rsidR="00A84090" w:rsidRDefault="0056177D">
            <w:pPr>
              <w:pStyle w:val="TableParagraph"/>
              <w:spacing w:before="8"/>
              <w:ind w:left="63" w:right="47"/>
              <w:rPr>
                <w:sz w:val="12"/>
              </w:rPr>
            </w:pPr>
            <w:r>
              <w:rPr>
                <w:w w:val="105"/>
                <w:sz w:val="12"/>
              </w:rPr>
              <w:t>$14.94</w:t>
            </w:r>
          </w:p>
        </w:tc>
      </w:tr>
      <w:tr w:rsidR="00A84090">
        <w:trPr>
          <w:trHeight w:val="148"/>
        </w:trPr>
        <w:tc>
          <w:tcPr>
            <w:tcW w:w="854" w:type="dxa"/>
          </w:tcPr>
          <w:p w:rsidR="00A84090" w:rsidRDefault="0056177D">
            <w:pPr>
              <w:pStyle w:val="TableParagraph"/>
              <w:ind w:left="298" w:right="292"/>
              <w:rPr>
                <w:i/>
                <w:sz w:val="12"/>
              </w:rPr>
            </w:pPr>
            <w:r>
              <w:rPr>
                <w:i/>
                <w:w w:val="105"/>
                <w:sz w:val="12"/>
              </w:rPr>
              <w:t>321</w:t>
            </w:r>
          </w:p>
        </w:tc>
        <w:tc>
          <w:tcPr>
            <w:tcW w:w="725" w:type="dxa"/>
          </w:tcPr>
          <w:p w:rsidR="00A84090" w:rsidRDefault="0056177D">
            <w:pPr>
              <w:pStyle w:val="TableParagraph"/>
              <w:ind w:left="146" w:right="142"/>
              <w:rPr>
                <w:sz w:val="12"/>
              </w:rPr>
            </w:pPr>
            <w:r>
              <w:rPr>
                <w:w w:val="105"/>
                <w:sz w:val="12"/>
              </w:rPr>
              <w:t>$14.94</w:t>
            </w:r>
          </w:p>
        </w:tc>
        <w:tc>
          <w:tcPr>
            <w:tcW w:w="776" w:type="dxa"/>
          </w:tcPr>
          <w:p w:rsidR="00A84090" w:rsidRDefault="0056177D">
            <w:pPr>
              <w:pStyle w:val="TableParagraph"/>
              <w:ind w:right="270"/>
              <w:jc w:val="right"/>
              <w:rPr>
                <w:i/>
                <w:sz w:val="12"/>
              </w:rPr>
            </w:pPr>
            <w:r>
              <w:rPr>
                <w:i/>
                <w:w w:val="105"/>
                <w:sz w:val="12"/>
              </w:rPr>
              <w:t>322</w:t>
            </w:r>
          </w:p>
        </w:tc>
        <w:tc>
          <w:tcPr>
            <w:tcW w:w="700" w:type="dxa"/>
          </w:tcPr>
          <w:p w:rsidR="00A84090" w:rsidRDefault="0056177D">
            <w:pPr>
              <w:pStyle w:val="TableParagraph"/>
              <w:ind w:left="136" w:right="127"/>
              <w:rPr>
                <w:sz w:val="12"/>
              </w:rPr>
            </w:pPr>
            <w:r>
              <w:rPr>
                <w:w w:val="105"/>
                <w:sz w:val="12"/>
              </w:rPr>
              <w:t>$14.95</w:t>
            </w:r>
          </w:p>
        </w:tc>
        <w:tc>
          <w:tcPr>
            <w:tcW w:w="776" w:type="dxa"/>
          </w:tcPr>
          <w:p w:rsidR="00A84090" w:rsidRDefault="0056177D">
            <w:pPr>
              <w:pStyle w:val="TableParagraph"/>
              <w:ind w:left="281"/>
              <w:jc w:val="left"/>
              <w:rPr>
                <w:i/>
                <w:sz w:val="12"/>
              </w:rPr>
            </w:pPr>
            <w:r>
              <w:rPr>
                <w:i/>
                <w:w w:val="105"/>
                <w:sz w:val="12"/>
              </w:rPr>
              <w:t>323</w:t>
            </w:r>
          </w:p>
        </w:tc>
        <w:tc>
          <w:tcPr>
            <w:tcW w:w="552" w:type="dxa"/>
          </w:tcPr>
          <w:p w:rsidR="00A84090" w:rsidRDefault="0056177D">
            <w:pPr>
              <w:pStyle w:val="TableParagraph"/>
              <w:ind w:left="61" w:right="50"/>
              <w:rPr>
                <w:sz w:val="12"/>
              </w:rPr>
            </w:pPr>
            <w:r>
              <w:rPr>
                <w:w w:val="105"/>
                <w:sz w:val="12"/>
              </w:rPr>
              <w:t>$14.95</w:t>
            </w:r>
          </w:p>
        </w:tc>
        <w:tc>
          <w:tcPr>
            <w:tcW w:w="776" w:type="dxa"/>
          </w:tcPr>
          <w:p w:rsidR="00A84090" w:rsidRDefault="0056177D">
            <w:pPr>
              <w:pStyle w:val="TableParagraph"/>
              <w:ind w:right="267"/>
              <w:jc w:val="right"/>
              <w:rPr>
                <w:i/>
                <w:sz w:val="12"/>
              </w:rPr>
            </w:pPr>
            <w:r>
              <w:rPr>
                <w:i/>
                <w:w w:val="105"/>
                <w:sz w:val="12"/>
              </w:rPr>
              <w:t>324</w:t>
            </w:r>
          </w:p>
        </w:tc>
        <w:tc>
          <w:tcPr>
            <w:tcW w:w="553" w:type="dxa"/>
          </w:tcPr>
          <w:p w:rsidR="00A84090" w:rsidRDefault="0056177D">
            <w:pPr>
              <w:pStyle w:val="TableParagraph"/>
              <w:ind w:left="65" w:right="50"/>
              <w:rPr>
                <w:sz w:val="12"/>
              </w:rPr>
            </w:pPr>
            <w:r>
              <w:rPr>
                <w:w w:val="105"/>
                <w:sz w:val="12"/>
              </w:rPr>
              <w:t>$14.95</w:t>
            </w:r>
          </w:p>
        </w:tc>
        <w:tc>
          <w:tcPr>
            <w:tcW w:w="776" w:type="dxa"/>
          </w:tcPr>
          <w:p w:rsidR="00A84090" w:rsidRDefault="0056177D">
            <w:pPr>
              <w:pStyle w:val="TableParagraph"/>
              <w:ind w:left="261" w:right="245"/>
              <w:rPr>
                <w:i/>
                <w:sz w:val="12"/>
              </w:rPr>
            </w:pPr>
            <w:r>
              <w:rPr>
                <w:i/>
                <w:w w:val="105"/>
                <w:sz w:val="12"/>
              </w:rPr>
              <w:t>325</w:t>
            </w:r>
          </w:p>
        </w:tc>
        <w:tc>
          <w:tcPr>
            <w:tcW w:w="552" w:type="dxa"/>
          </w:tcPr>
          <w:p w:rsidR="00A84090" w:rsidRDefault="0056177D">
            <w:pPr>
              <w:pStyle w:val="TableParagraph"/>
              <w:ind w:left="63" w:right="47"/>
              <w:rPr>
                <w:sz w:val="12"/>
              </w:rPr>
            </w:pPr>
            <w:r>
              <w:rPr>
                <w:w w:val="105"/>
                <w:sz w:val="12"/>
              </w:rPr>
              <w:t>$14.96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326</w:t>
            </w:r>
          </w:p>
        </w:tc>
        <w:tc>
          <w:tcPr>
            <w:tcW w:w="725" w:type="dxa"/>
          </w:tcPr>
          <w:p w:rsidR="00A84090" w:rsidRDefault="0056177D">
            <w:pPr>
              <w:pStyle w:val="TableParagraph"/>
              <w:spacing w:before="8"/>
              <w:ind w:left="146" w:right="142"/>
              <w:rPr>
                <w:sz w:val="12"/>
              </w:rPr>
            </w:pPr>
            <w:r>
              <w:rPr>
                <w:w w:val="105"/>
                <w:sz w:val="12"/>
              </w:rPr>
              <w:t>$14.96</w:t>
            </w:r>
          </w:p>
        </w:tc>
        <w:tc>
          <w:tcPr>
            <w:tcW w:w="776" w:type="dxa"/>
          </w:tcPr>
          <w:p w:rsidR="00A84090" w:rsidRDefault="0056177D">
            <w:pPr>
              <w:pStyle w:val="TableParagraph"/>
              <w:spacing w:before="8"/>
              <w:ind w:right="270"/>
              <w:jc w:val="right"/>
              <w:rPr>
                <w:i/>
                <w:sz w:val="12"/>
              </w:rPr>
            </w:pPr>
            <w:r>
              <w:rPr>
                <w:i/>
                <w:w w:val="105"/>
                <w:sz w:val="12"/>
              </w:rPr>
              <w:t>327</w:t>
            </w:r>
          </w:p>
        </w:tc>
        <w:tc>
          <w:tcPr>
            <w:tcW w:w="700" w:type="dxa"/>
          </w:tcPr>
          <w:p w:rsidR="00A84090" w:rsidRDefault="0056177D">
            <w:pPr>
              <w:pStyle w:val="TableParagraph"/>
              <w:spacing w:before="8"/>
              <w:ind w:left="136" w:right="127"/>
              <w:rPr>
                <w:sz w:val="12"/>
              </w:rPr>
            </w:pPr>
            <w:r>
              <w:rPr>
                <w:w w:val="105"/>
                <w:sz w:val="12"/>
              </w:rPr>
              <w:t>$14.96</w:t>
            </w:r>
          </w:p>
        </w:tc>
        <w:tc>
          <w:tcPr>
            <w:tcW w:w="776" w:type="dxa"/>
          </w:tcPr>
          <w:p w:rsidR="00A84090" w:rsidRDefault="0056177D">
            <w:pPr>
              <w:pStyle w:val="TableParagraph"/>
              <w:spacing w:before="8"/>
              <w:ind w:left="281"/>
              <w:jc w:val="left"/>
              <w:rPr>
                <w:i/>
                <w:sz w:val="12"/>
              </w:rPr>
            </w:pPr>
            <w:r>
              <w:rPr>
                <w:i/>
                <w:w w:val="105"/>
                <w:sz w:val="12"/>
              </w:rPr>
              <w:t>328</w:t>
            </w:r>
          </w:p>
        </w:tc>
        <w:tc>
          <w:tcPr>
            <w:tcW w:w="552" w:type="dxa"/>
          </w:tcPr>
          <w:p w:rsidR="00A84090" w:rsidRDefault="0056177D">
            <w:pPr>
              <w:pStyle w:val="TableParagraph"/>
              <w:spacing w:before="8"/>
              <w:ind w:left="61" w:right="50"/>
              <w:rPr>
                <w:sz w:val="12"/>
              </w:rPr>
            </w:pPr>
            <w:r>
              <w:rPr>
                <w:w w:val="105"/>
                <w:sz w:val="12"/>
              </w:rPr>
              <w:t>$14.97</w:t>
            </w:r>
          </w:p>
        </w:tc>
        <w:tc>
          <w:tcPr>
            <w:tcW w:w="776" w:type="dxa"/>
          </w:tcPr>
          <w:p w:rsidR="00A84090" w:rsidRDefault="0056177D">
            <w:pPr>
              <w:pStyle w:val="TableParagraph"/>
              <w:spacing w:before="8"/>
              <w:ind w:right="267"/>
              <w:jc w:val="right"/>
              <w:rPr>
                <w:i/>
                <w:sz w:val="12"/>
              </w:rPr>
            </w:pPr>
            <w:r>
              <w:rPr>
                <w:i/>
                <w:w w:val="105"/>
                <w:sz w:val="12"/>
              </w:rPr>
              <w:t>329</w:t>
            </w:r>
          </w:p>
        </w:tc>
        <w:tc>
          <w:tcPr>
            <w:tcW w:w="553" w:type="dxa"/>
          </w:tcPr>
          <w:p w:rsidR="00A84090" w:rsidRDefault="0056177D">
            <w:pPr>
              <w:pStyle w:val="TableParagraph"/>
              <w:spacing w:before="8"/>
              <w:ind w:left="65" w:right="50"/>
              <w:rPr>
                <w:sz w:val="12"/>
              </w:rPr>
            </w:pPr>
            <w:r>
              <w:rPr>
                <w:w w:val="105"/>
                <w:sz w:val="12"/>
              </w:rPr>
              <w:t>$14.97</w:t>
            </w:r>
          </w:p>
        </w:tc>
        <w:tc>
          <w:tcPr>
            <w:tcW w:w="776" w:type="dxa"/>
          </w:tcPr>
          <w:p w:rsidR="00A84090" w:rsidRDefault="0056177D">
            <w:pPr>
              <w:pStyle w:val="TableParagraph"/>
              <w:spacing w:before="8"/>
              <w:ind w:left="261" w:right="245"/>
              <w:rPr>
                <w:i/>
                <w:sz w:val="12"/>
              </w:rPr>
            </w:pPr>
            <w:r>
              <w:rPr>
                <w:i/>
                <w:w w:val="105"/>
                <w:sz w:val="12"/>
              </w:rPr>
              <w:t>330</w:t>
            </w:r>
          </w:p>
        </w:tc>
        <w:tc>
          <w:tcPr>
            <w:tcW w:w="552" w:type="dxa"/>
          </w:tcPr>
          <w:p w:rsidR="00A84090" w:rsidRDefault="0056177D">
            <w:pPr>
              <w:pStyle w:val="TableParagraph"/>
              <w:spacing w:before="8"/>
              <w:ind w:left="63" w:right="47"/>
              <w:rPr>
                <w:sz w:val="12"/>
              </w:rPr>
            </w:pPr>
            <w:r>
              <w:rPr>
                <w:w w:val="105"/>
                <w:sz w:val="12"/>
              </w:rPr>
              <w:t>$14.98</w:t>
            </w:r>
          </w:p>
        </w:tc>
      </w:tr>
      <w:tr w:rsidR="00A84090">
        <w:trPr>
          <w:trHeight w:val="148"/>
        </w:trPr>
        <w:tc>
          <w:tcPr>
            <w:tcW w:w="854" w:type="dxa"/>
          </w:tcPr>
          <w:p w:rsidR="00A84090" w:rsidRDefault="0056177D">
            <w:pPr>
              <w:pStyle w:val="TableParagraph"/>
              <w:ind w:left="298" w:right="292"/>
              <w:rPr>
                <w:i/>
                <w:sz w:val="12"/>
              </w:rPr>
            </w:pPr>
            <w:r>
              <w:rPr>
                <w:i/>
                <w:w w:val="105"/>
                <w:sz w:val="12"/>
              </w:rPr>
              <w:t>331</w:t>
            </w:r>
          </w:p>
        </w:tc>
        <w:tc>
          <w:tcPr>
            <w:tcW w:w="725" w:type="dxa"/>
          </w:tcPr>
          <w:p w:rsidR="00A84090" w:rsidRDefault="0056177D">
            <w:pPr>
              <w:pStyle w:val="TableParagraph"/>
              <w:ind w:left="146" w:right="142"/>
              <w:rPr>
                <w:sz w:val="12"/>
              </w:rPr>
            </w:pPr>
            <w:r>
              <w:rPr>
                <w:w w:val="105"/>
                <w:sz w:val="12"/>
              </w:rPr>
              <w:t>$14.98</w:t>
            </w:r>
          </w:p>
        </w:tc>
        <w:tc>
          <w:tcPr>
            <w:tcW w:w="776" w:type="dxa"/>
          </w:tcPr>
          <w:p w:rsidR="00A84090" w:rsidRDefault="0056177D">
            <w:pPr>
              <w:pStyle w:val="TableParagraph"/>
              <w:ind w:right="270"/>
              <w:jc w:val="right"/>
              <w:rPr>
                <w:i/>
                <w:sz w:val="12"/>
              </w:rPr>
            </w:pPr>
            <w:r>
              <w:rPr>
                <w:i/>
                <w:w w:val="105"/>
                <w:sz w:val="12"/>
              </w:rPr>
              <w:t>332</w:t>
            </w:r>
          </w:p>
        </w:tc>
        <w:tc>
          <w:tcPr>
            <w:tcW w:w="700" w:type="dxa"/>
          </w:tcPr>
          <w:p w:rsidR="00A84090" w:rsidRDefault="0056177D">
            <w:pPr>
              <w:pStyle w:val="TableParagraph"/>
              <w:ind w:left="136" w:right="127"/>
              <w:rPr>
                <w:sz w:val="12"/>
              </w:rPr>
            </w:pPr>
            <w:r>
              <w:rPr>
                <w:w w:val="105"/>
                <w:sz w:val="12"/>
              </w:rPr>
              <w:t>$14.98</w:t>
            </w:r>
          </w:p>
        </w:tc>
        <w:tc>
          <w:tcPr>
            <w:tcW w:w="776" w:type="dxa"/>
          </w:tcPr>
          <w:p w:rsidR="00A84090" w:rsidRDefault="0056177D">
            <w:pPr>
              <w:pStyle w:val="TableParagraph"/>
              <w:ind w:left="281"/>
              <w:jc w:val="left"/>
              <w:rPr>
                <w:i/>
                <w:sz w:val="12"/>
              </w:rPr>
            </w:pPr>
            <w:r>
              <w:rPr>
                <w:i/>
                <w:w w:val="105"/>
                <w:sz w:val="12"/>
              </w:rPr>
              <w:t>333</w:t>
            </w:r>
          </w:p>
        </w:tc>
        <w:tc>
          <w:tcPr>
            <w:tcW w:w="552" w:type="dxa"/>
          </w:tcPr>
          <w:p w:rsidR="00A84090" w:rsidRDefault="0056177D">
            <w:pPr>
              <w:pStyle w:val="TableParagraph"/>
              <w:ind w:left="61" w:right="50"/>
              <w:rPr>
                <w:sz w:val="12"/>
              </w:rPr>
            </w:pPr>
            <w:r>
              <w:rPr>
                <w:w w:val="105"/>
                <w:sz w:val="12"/>
              </w:rPr>
              <w:t>$14.99</w:t>
            </w:r>
          </w:p>
        </w:tc>
        <w:tc>
          <w:tcPr>
            <w:tcW w:w="776" w:type="dxa"/>
          </w:tcPr>
          <w:p w:rsidR="00A84090" w:rsidRDefault="0056177D">
            <w:pPr>
              <w:pStyle w:val="TableParagraph"/>
              <w:ind w:right="267"/>
              <w:jc w:val="right"/>
              <w:rPr>
                <w:i/>
                <w:sz w:val="12"/>
              </w:rPr>
            </w:pPr>
            <w:r>
              <w:rPr>
                <w:i/>
                <w:w w:val="105"/>
                <w:sz w:val="12"/>
              </w:rPr>
              <w:t>334</w:t>
            </w:r>
          </w:p>
        </w:tc>
        <w:tc>
          <w:tcPr>
            <w:tcW w:w="553" w:type="dxa"/>
          </w:tcPr>
          <w:p w:rsidR="00A84090" w:rsidRDefault="0056177D">
            <w:pPr>
              <w:pStyle w:val="TableParagraph"/>
              <w:ind w:left="65" w:right="50"/>
              <w:rPr>
                <w:sz w:val="12"/>
              </w:rPr>
            </w:pPr>
            <w:r>
              <w:rPr>
                <w:w w:val="105"/>
                <w:sz w:val="12"/>
              </w:rPr>
              <w:t>$14.99</w:t>
            </w:r>
          </w:p>
        </w:tc>
        <w:tc>
          <w:tcPr>
            <w:tcW w:w="776" w:type="dxa"/>
          </w:tcPr>
          <w:p w:rsidR="00A84090" w:rsidRDefault="0056177D">
            <w:pPr>
              <w:pStyle w:val="TableParagraph"/>
              <w:ind w:left="261" w:right="245"/>
              <w:rPr>
                <w:i/>
                <w:sz w:val="12"/>
              </w:rPr>
            </w:pPr>
            <w:r>
              <w:rPr>
                <w:i/>
                <w:w w:val="105"/>
                <w:sz w:val="12"/>
              </w:rPr>
              <w:t>335</w:t>
            </w:r>
          </w:p>
        </w:tc>
        <w:tc>
          <w:tcPr>
            <w:tcW w:w="552" w:type="dxa"/>
          </w:tcPr>
          <w:p w:rsidR="00A84090" w:rsidRDefault="0056177D">
            <w:pPr>
              <w:pStyle w:val="TableParagraph"/>
              <w:ind w:left="63" w:right="47"/>
              <w:rPr>
                <w:sz w:val="12"/>
              </w:rPr>
            </w:pPr>
            <w:r>
              <w:rPr>
                <w:w w:val="105"/>
                <w:sz w:val="12"/>
              </w:rPr>
              <w:t>$14.99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336</w:t>
            </w:r>
          </w:p>
        </w:tc>
        <w:tc>
          <w:tcPr>
            <w:tcW w:w="725" w:type="dxa"/>
          </w:tcPr>
          <w:p w:rsidR="00A84090" w:rsidRDefault="0056177D">
            <w:pPr>
              <w:pStyle w:val="TableParagraph"/>
              <w:spacing w:before="8"/>
              <w:ind w:left="146" w:right="142"/>
              <w:rPr>
                <w:sz w:val="12"/>
              </w:rPr>
            </w:pPr>
            <w:r>
              <w:rPr>
                <w:w w:val="105"/>
                <w:sz w:val="12"/>
              </w:rPr>
              <w:t>$15.00</w:t>
            </w:r>
          </w:p>
        </w:tc>
        <w:tc>
          <w:tcPr>
            <w:tcW w:w="776" w:type="dxa"/>
          </w:tcPr>
          <w:p w:rsidR="00A84090" w:rsidRDefault="0056177D">
            <w:pPr>
              <w:pStyle w:val="TableParagraph"/>
              <w:spacing w:before="8"/>
              <w:ind w:right="270"/>
              <w:jc w:val="right"/>
              <w:rPr>
                <w:i/>
                <w:sz w:val="12"/>
              </w:rPr>
            </w:pPr>
            <w:r>
              <w:rPr>
                <w:i/>
                <w:w w:val="105"/>
                <w:sz w:val="12"/>
              </w:rPr>
              <w:t>337</w:t>
            </w:r>
          </w:p>
        </w:tc>
        <w:tc>
          <w:tcPr>
            <w:tcW w:w="700" w:type="dxa"/>
          </w:tcPr>
          <w:p w:rsidR="00A84090" w:rsidRDefault="0056177D">
            <w:pPr>
              <w:pStyle w:val="TableParagraph"/>
              <w:spacing w:before="8"/>
              <w:ind w:left="136" w:right="127"/>
              <w:rPr>
                <w:sz w:val="12"/>
              </w:rPr>
            </w:pPr>
            <w:r>
              <w:rPr>
                <w:w w:val="105"/>
                <w:sz w:val="12"/>
              </w:rPr>
              <w:t>$15.00</w:t>
            </w:r>
          </w:p>
        </w:tc>
        <w:tc>
          <w:tcPr>
            <w:tcW w:w="776" w:type="dxa"/>
          </w:tcPr>
          <w:p w:rsidR="00A84090" w:rsidRDefault="0056177D">
            <w:pPr>
              <w:pStyle w:val="TableParagraph"/>
              <w:spacing w:before="8"/>
              <w:ind w:left="281"/>
              <w:jc w:val="left"/>
              <w:rPr>
                <w:i/>
                <w:sz w:val="12"/>
              </w:rPr>
            </w:pPr>
            <w:r>
              <w:rPr>
                <w:i/>
                <w:w w:val="105"/>
                <w:sz w:val="12"/>
              </w:rPr>
              <w:t>338</w:t>
            </w:r>
          </w:p>
        </w:tc>
        <w:tc>
          <w:tcPr>
            <w:tcW w:w="552" w:type="dxa"/>
          </w:tcPr>
          <w:p w:rsidR="00A84090" w:rsidRDefault="0056177D">
            <w:pPr>
              <w:pStyle w:val="TableParagraph"/>
              <w:spacing w:before="8"/>
              <w:ind w:left="61" w:right="50"/>
              <w:rPr>
                <w:sz w:val="12"/>
              </w:rPr>
            </w:pPr>
            <w:r>
              <w:rPr>
                <w:w w:val="105"/>
                <w:sz w:val="12"/>
              </w:rPr>
              <w:t>$15.00</w:t>
            </w:r>
          </w:p>
        </w:tc>
        <w:tc>
          <w:tcPr>
            <w:tcW w:w="776" w:type="dxa"/>
          </w:tcPr>
          <w:p w:rsidR="00A84090" w:rsidRDefault="0056177D">
            <w:pPr>
              <w:pStyle w:val="TableParagraph"/>
              <w:spacing w:before="8"/>
              <w:ind w:right="267"/>
              <w:jc w:val="right"/>
              <w:rPr>
                <w:i/>
                <w:sz w:val="12"/>
              </w:rPr>
            </w:pPr>
            <w:r>
              <w:rPr>
                <w:i/>
                <w:w w:val="105"/>
                <w:sz w:val="12"/>
              </w:rPr>
              <w:t>339</w:t>
            </w:r>
          </w:p>
        </w:tc>
        <w:tc>
          <w:tcPr>
            <w:tcW w:w="553" w:type="dxa"/>
          </w:tcPr>
          <w:p w:rsidR="00A84090" w:rsidRDefault="0056177D">
            <w:pPr>
              <w:pStyle w:val="TableParagraph"/>
              <w:spacing w:before="8"/>
              <w:ind w:left="65" w:right="50"/>
              <w:rPr>
                <w:sz w:val="12"/>
              </w:rPr>
            </w:pPr>
            <w:r>
              <w:rPr>
                <w:w w:val="105"/>
                <w:sz w:val="12"/>
              </w:rPr>
              <w:t>$15.01</w:t>
            </w:r>
          </w:p>
        </w:tc>
        <w:tc>
          <w:tcPr>
            <w:tcW w:w="776" w:type="dxa"/>
          </w:tcPr>
          <w:p w:rsidR="00A84090" w:rsidRDefault="0056177D">
            <w:pPr>
              <w:pStyle w:val="TableParagraph"/>
              <w:spacing w:before="8"/>
              <w:ind w:left="261" w:right="245"/>
              <w:rPr>
                <w:i/>
                <w:sz w:val="12"/>
              </w:rPr>
            </w:pPr>
            <w:r>
              <w:rPr>
                <w:i/>
                <w:w w:val="105"/>
                <w:sz w:val="12"/>
              </w:rPr>
              <w:t>340</w:t>
            </w:r>
          </w:p>
        </w:tc>
        <w:tc>
          <w:tcPr>
            <w:tcW w:w="552" w:type="dxa"/>
          </w:tcPr>
          <w:p w:rsidR="00A84090" w:rsidRDefault="0056177D">
            <w:pPr>
              <w:pStyle w:val="TableParagraph"/>
              <w:spacing w:before="8"/>
              <w:ind w:left="63" w:right="47"/>
              <w:rPr>
                <w:sz w:val="12"/>
              </w:rPr>
            </w:pPr>
            <w:r>
              <w:rPr>
                <w:w w:val="105"/>
                <w:sz w:val="12"/>
              </w:rPr>
              <w:t>$15.02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341</w:t>
            </w:r>
          </w:p>
        </w:tc>
        <w:tc>
          <w:tcPr>
            <w:tcW w:w="725" w:type="dxa"/>
          </w:tcPr>
          <w:p w:rsidR="00A84090" w:rsidRDefault="0056177D">
            <w:pPr>
              <w:pStyle w:val="TableParagraph"/>
              <w:spacing w:line="122" w:lineRule="exact"/>
              <w:ind w:left="146" w:right="142"/>
              <w:rPr>
                <w:sz w:val="12"/>
              </w:rPr>
            </w:pPr>
            <w:r>
              <w:rPr>
                <w:w w:val="105"/>
                <w:sz w:val="12"/>
              </w:rPr>
              <w:t>$15.02</w:t>
            </w:r>
          </w:p>
        </w:tc>
        <w:tc>
          <w:tcPr>
            <w:tcW w:w="776" w:type="dxa"/>
          </w:tcPr>
          <w:p w:rsidR="00A84090" w:rsidRDefault="0056177D">
            <w:pPr>
              <w:pStyle w:val="TableParagraph"/>
              <w:spacing w:line="122" w:lineRule="exact"/>
              <w:ind w:right="270"/>
              <w:jc w:val="right"/>
              <w:rPr>
                <w:i/>
                <w:sz w:val="12"/>
              </w:rPr>
            </w:pPr>
            <w:r>
              <w:rPr>
                <w:i/>
                <w:w w:val="105"/>
                <w:sz w:val="12"/>
              </w:rPr>
              <w:t>342</w:t>
            </w:r>
          </w:p>
        </w:tc>
        <w:tc>
          <w:tcPr>
            <w:tcW w:w="700" w:type="dxa"/>
          </w:tcPr>
          <w:p w:rsidR="00A84090" w:rsidRDefault="0056177D">
            <w:pPr>
              <w:pStyle w:val="TableParagraph"/>
              <w:spacing w:line="122" w:lineRule="exact"/>
              <w:ind w:left="136" w:right="127"/>
              <w:rPr>
                <w:sz w:val="12"/>
              </w:rPr>
            </w:pPr>
            <w:r>
              <w:rPr>
                <w:w w:val="105"/>
                <w:sz w:val="12"/>
              </w:rPr>
              <w:t>$15.02</w:t>
            </w:r>
          </w:p>
        </w:tc>
        <w:tc>
          <w:tcPr>
            <w:tcW w:w="776" w:type="dxa"/>
          </w:tcPr>
          <w:p w:rsidR="00A84090" w:rsidRDefault="0056177D">
            <w:pPr>
              <w:pStyle w:val="TableParagraph"/>
              <w:spacing w:line="122" w:lineRule="exact"/>
              <w:ind w:left="281"/>
              <w:jc w:val="left"/>
              <w:rPr>
                <w:i/>
                <w:sz w:val="12"/>
              </w:rPr>
            </w:pPr>
            <w:r>
              <w:rPr>
                <w:i/>
                <w:w w:val="105"/>
                <w:sz w:val="12"/>
              </w:rPr>
              <w:t>343</w:t>
            </w:r>
          </w:p>
        </w:tc>
        <w:tc>
          <w:tcPr>
            <w:tcW w:w="552" w:type="dxa"/>
          </w:tcPr>
          <w:p w:rsidR="00A84090" w:rsidRDefault="0056177D">
            <w:pPr>
              <w:pStyle w:val="TableParagraph"/>
              <w:spacing w:line="122" w:lineRule="exact"/>
              <w:ind w:left="61" w:right="50"/>
              <w:rPr>
                <w:sz w:val="12"/>
              </w:rPr>
            </w:pPr>
            <w:r>
              <w:rPr>
                <w:w w:val="105"/>
                <w:sz w:val="12"/>
              </w:rPr>
              <w:t>$15.03</w:t>
            </w:r>
          </w:p>
        </w:tc>
        <w:tc>
          <w:tcPr>
            <w:tcW w:w="776" w:type="dxa"/>
          </w:tcPr>
          <w:p w:rsidR="00A84090" w:rsidRDefault="0056177D">
            <w:pPr>
              <w:pStyle w:val="TableParagraph"/>
              <w:spacing w:line="122" w:lineRule="exact"/>
              <w:ind w:right="267"/>
              <w:jc w:val="right"/>
              <w:rPr>
                <w:i/>
                <w:sz w:val="12"/>
              </w:rPr>
            </w:pPr>
            <w:r>
              <w:rPr>
                <w:i/>
                <w:w w:val="105"/>
                <w:sz w:val="12"/>
              </w:rPr>
              <w:t>344</w:t>
            </w:r>
          </w:p>
        </w:tc>
        <w:tc>
          <w:tcPr>
            <w:tcW w:w="553" w:type="dxa"/>
          </w:tcPr>
          <w:p w:rsidR="00A84090" w:rsidRDefault="0056177D">
            <w:pPr>
              <w:pStyle w:val="TableParagraph"/>
              <w:spacing w:line="122" w:lineRule="exact"/>
              <w:ind w:left="65" w:right="50"/>
              <w:rPr>
                <w:sz w:val="12"/>
              </w:rPr>
            </w:pPr>
            <w:r>
              <w:rPr>
                <w:w w:val="105"/>
                <w:sz w:val="12"/>
              </w:rPr>
              <w:t>$15.03</w:t>
            </w:r>
          </w:p>
        </w:tc>
        <w:tc>
          <w:tcPr>
            <w:tcW w:w="776" w:type="dxa"/>
          </w:tcPr>
          <w:p w:rsidR="00A84090" w:rsidRDefault="0056177D">
            <w:pPr>
              <w:pStyle w:val="TableParagraph"/>
              <w:spacing w:line="122" w:lineRule="exact"/>
              <w:ind w:left="261" w:right="245"/>
              <w:rPr>
                <w:i/>
                <w:sz w:val="12"/>
              </w:rPr>
            </w:pPr>
            <w:r>
              <w:rPr>
                <w:i/>
                <w:w w:val="105"/>
                <w:sz w:val="12"/>
              </w:rPr>
              <w:t>345</w:t>
            </w:r>
          </w:p>
        </w:tc>
        <w:tc>
          <w:tcPr>
            <w:tcW w:w="552" w:type="dxa"/>
          </w:tcPr>
          <w:p w:rsidR="00A84090" w:rsidRDefault="0056177D">
            <w:pPr>
              <w:pStyle w:val="TableParagraph"/>
              <w:spacing w:line="122" w:lineRule="exact"/>
              <w:ind w:left="63" w:right="47"/>
              <w:rPr>
                <w:sz w:val="12"/>
              </w:rPr>
            </w:pPr>
            <w:r>
              <w:rPr>
                <w:w w:val="105"/>
                <w:sz w:val="12"/>
              </w:rPr>
              <w:t>$15.03</w:t>
            </w:r>
          </w:p>
        </w:tc>
      </w:tr>
      <w:tr w:rsidR="00A84090">
        <w:trPr>
          <w:trHeight w:val="148"/>
        </w:trPr>
        <w:tc>
          <w:tcPr>
            <w:tcW w:w="854" w:type="dxa"/>
          </w:tcPr>
          <w:p w:rsidR="00A84090" w:rsidRDefault="0056177D">
            <w:pPr>
              <w:pStyle w:val="TableParagraph"/>
              <w:ind w:left="298" w:right="292"/>
              <w:rPr>
                <w:i/>
                <w:sz w:val="12"/>
              </w:rPr>
            </w:pPr>
            <w:r>
              <w:rPr>
                <w:i/>
                <w:w w:val="105"/>
                <w:sz w:val="12"/>
              </w:rPr>
              <w:t>346</w:t>
            </w:r>
          </w:p>
        </w:tc>
        <w:tc>
          <w:tcPr>
            <w:tcW w:w="725" w:type="dxa"/>
          </w:tcPr>
          <w:p w:rsidR="00A84090" w:rsidRDefault="0056177D">
            <w:pPr>
              <w:pStyle w:val="TableParagraph"/>
              <w:ind w:left="146" w:right="142"/>
              <w:rPr>
                <w:sz w:val="12"/>
              </w:rPr>
            </w:pPr>
            <w:r>
              <w:rPr>
                <w:w w:val="105"/>
                <w:sz w:val="12"/>
              </w:rPr>
              <w:t>$15.04</w:t>
            </w:r>
          </w:p>
        </w:tc>
        <w:tc>
          <w:tcPr>
            <w:tcW w:w="776" w:type="dxa"/>
          </w:tcPr>
          <w:p w:rsidR="00A84090" w:rsidRDefault="0056177D">
            <w:pPr>
              <w:pStyle w:val="TableParagraph"/>
              <w:ind w:right="270"/>
              <w:jc w:val="right"/>
              <w:rPr>
                <w:i/>
                <w:sz w:val="12"/>
              </w:rPr>
            </w:pPr>
            <w:r>
              <w:rPr>
                <w:i/>
                <w:w w:val="105"/>
                <w:sz w:val="12"/>
              </w:rPr>
              <w:t>347</w:t>
            </w:r>
          </w:p>
        </w:tc>
        <w:tc>
          <w:tcPr>
            <w:tcW w:w="700" w:type="dxa"/>
          </w:tcPr>
          <w:p w:rsidR="00A84090" w:rsidRDefault="0056177D">
            <w:pPr>
              <w:pStyle w:val="TableParagraph"/>
              <w:ind w:left="136" w:right="127"/>
              <w:rPr>
                <w:sz w:val="12"/>
              </w:rPr>
            </w:pPr>
            <w:r>
              <w:rPr>
                <w:w w:val="105"/>
                <w:sz w:val="12"/>
              </w:rPr>
              <w:t>$15.04</w:t>
            </w:r>
          </w:p>
        </w:tc>
        <w:tc>
          <w:tcPr>
            <w:tcW w:w="776" w:type="dxa"/>
          </w:tcPr>
          <w:p w:rsidR="00A84090" w:rsidRDefault="0056177D">
            <w:pPr>
              <w:pStyle w:val="TableParagraph"/>
              <w:ind w:left="281"/>
              <w:jc w:val="left"/>
              <w:rPr>
                <w:i/>
                <w:sz w:val="12"/>
              </w:rPr>
            </w:pPr>
            <w:r>
              <w:rPr>
                <w:i/>
                <w:w w:val="105"/>
                <w:sz w:val="12"/>
              </w:rPr>
              <w:t>348</w:t>
            </w:r>
          </w:p>
        </w:tc>
        <w:tc>
          <w:tcPr>
            <w:tcW w:w="552" w:type="dxa"/>
          </w:tcPr>
          <w:p w:rsidR="00A84090" w:rsidRDefault="0056177D">
            <w:pPr>
              <w:pStyle w:val="TableParagraph"/>
              <w:ind w:left="61" w:right="50"/>
              <w:rPr>
                <w:sz w:val="12"/>
              </w:rPr>
            </w:pPr>
            <w:r>
              <w:rPr>
                <w:w w:val="105"/>
                <w:sz w:val="12"/>
              </w:rPr>
              <w:t>$15.04</w:t>
            </w:r>
          </w:p>
        </w:tc>
        <w:tc>
          <w:tcPr>
            <w:tcW w:w="776" w:type="dxa"/>
          </w:tcPr>
          <w:p w:rsidR="00A84090" w:rsidRDefault="0056177D">
            <w:pPr>
              <w:pStyle w:val="TableParagraph"/>
              <w:ind w:right="267"/>
              <w:jc w:val="right"/>
              <w:rPr>
                <w:i/>
                <w:sz w:val="12"/>
              </w:rPr>
            </w:pPr>
            <w:r>
              <w:rPr>
                <w:i/>
                <w:w w:val="105"/>
                <w:sz w:val="12"/>
              </w:rPr>
              <w:t>349</w:t>
            </w:r>
          </w:p>
        </w:tc>
        <w:tc>
          <w:tcPr>
            <w:tcW w:w="553" w:type="dxa"/>
          </w:tcPr>
          <w:p w:rsidR="00A84090" w:rsidRDefault="0056177D">
            <w:pPr>
              <w:pStyle w:val="TableParagraph"/>
              <w:ind w:left="65" w:right="50"/>
              <w:rPr>
                <w:sz w:val="12"/>
              </w:rPr>
            </w:pPr>
            <w:r>
              <w:rPr>
                <w:w w:val="105"/>
                <w:sz w:val="12"/>
              </w:rPr>
              <w:t>$15.05</w:t>
            </w:r>
          </w:p>
        </w:tc>
        <w:tc>
          <w:tcPr>
            <w:tcW w:w="776" w:type="dxa"/>
          </w:tcPr>
          <w:p w:rsidR="00A84090" w:rsidRDefault="0056177D">
            <w:pPr>
              <w:pStyle w:val="TableParagraph"/>
              <w:ind w:left="261" w:right="245"/>
              <w:rPr>
                <w:i/>
                <w:sz w:val="12"/>
              </w:rPr>
            </w:pPr>
            <w:r>
              <w:rPr>
                <w:i/>
                <w:w w:val="105"/>
                <w:sz w:val="12"/>
              </w:rPr>
              <w:t>350</w:t>
            </w:r>
          </w:p>
        </w:tc>
        <w:tc>
          <w:tcPr>
            <w:tcW w:w="552" w:type="dxa"/>
          </w:tcPr>
          <w:p w:rsidR="00A84090" w:rsidRDefault="0056177D">
            <w:pPr>
              <w:pStyle w:val="TableParagraph"/>
              <w:ind w:left="63" w:right="47"/>
              <w:rPr>
                <w:sz w:val="12"/>
              </w:rPr>
            </w:pPr>
            <w:r>
              <w:rPr>
                <w:w w:val="105"/>
                <w:sz w:val="12"/>
              </w:rPr>
              <w:t>$15.05</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351</w:t>
            </w:r>
          </w:p>
        </w:tc>
        <w:tc>
          <w:tcPr>
            <w:tcW w:w="725" w:type="dxa"/>
          </w:tcPr>
          <w:p w:rsidR="00A84090" w:rsidRDefault="0056177D">
            <w:pPr>
              <w:pStyle w:val="TableParagraph"/>
              <w:spacing w:line="122" w:lineRule="exact"/>
              <w:ind w:left="146" w:right="142"/>
              <w:rPr>
                <w:sz w:val="12"/>
              </w:rPr>
            </w:pPr>
            <w:r>
              <w:rPr>
                <w:w w:val="105"/>
                <w:sz w:val="12"/>
              </w:rPr>
              <w:t>$15.06</w:t>
            </w:r>
          </w:p>
        </w:tc>
        <w:tc>
          <w:tcPr>
            <w:tcW w:w="776" w:type="dxa"/>
          </w:tcPr>
          <w:p w:rsidR="00A84090" w:rsidRDefault="0056177D">
            <w:pPr>
              <w:pStyle w:val="TableParagraph"/>
              <w:spacing w:line="122" w:lineRule="exact"/>
              <w:ind w:right="270"/>
              <w:jc w:val="right"/>
              <w:rPr>
                <w:i/>
                <w:sz w:val="12"/>
              </w:rPr>
            </w:pPr>
            <w:r>
              <w:rPr>
                <w:i/>
                <w:w w:val="105"/>
                <w:sz w:val="12"/>
              </w:rPr>
              <w:t>352</w:t>
            </w:r>
          </w:p>
        </w:tc>
        <w:tc>
          <w:tcPr>
            <w:tcW w:w="700" w:type="dxa"/>
          </w:tcPr>
          <w:p w:rsidR="00A84090" w:rsidRDefault="0056177D">
            <w:pPr>
              <w:pStyle w:val="TableParagraph"/>
              <w:spacing w:line="122" w:lineRule="exact"/>
              <w:ind w:left="136" w:right="127"/>
              <w:rPr>
                <w:sz w:val="12"/>
              </w:rPr>
            </w:pPr>
            <w:r>
              <w:rPr>
                <w:w w:val="105"/>
                <w:sz w:val="12"/>
              </w:rPr>
              <w:t>$15.06</w:t>
            </w:r>
          </w:p>
        </w:tc>
        <w:tc>
          <w:tcPr>
            <w:tcW w:w="776" w:type="dxa"/>
          </w:tcPr>
          <w:p w:rsidR="00A84090" w:rsidRDefault="0056177D">
            <w:pPr>
              <w:pStyle w:val="TableParagraph"/>
              <w:spacing w:line="122" w:lineRule="exact"/>
              <w:ind w:left="281"/>
              <w:jc w:val="left"/>
              <w:rPr>
                <w:i/>
                <w:sz w:val="12"/>
              </w:rPr>
            </w:pPr>
            <w:r>
              <w:rPr>
                <w:i/>
                <w:w w:val="105"/>
                <w:sz w:val="12"/>
              </w:rPr>
              <w:t>353</w:t>
            </w:r>
          </w:p>
        </w:tc>
        <w:tc>
          <w:tcPr>
            <w:tcW w:w="552" w:type="dxa"/>
          </w:tcPr>
          <w:p w:rsidR="00A84090" w:rsidRDefault="0056177D">
            <w:pPr>
              <w:pStyle w:val="TableParagraph"/>
              <w:spacing w:line="122" w:lineRule="exact"/>
              <w:ind w:left="61" w:right="50"/>
              <w:rPr>
                <w:sz w:val="12"/>
              </w:rPr>
            </w:pPr>
            <w:r>
              <w:rPr>
                <w:w w:val="105"/>
                <w:sz w:val="12"/>
              </w:rPr>
              <w:t>$15.06</w:t>
            </w:r>
          </w:p>
        </w:tc>
        <w:tc>
          <w:tcPr>
            <w:tcW w:w="776" w:type="dxa"/>
          </w:tcPr>
          <w:p w:rsidR="00A84090" w:rsidRDefault="0056177D">
            <w:pPr>
              <w:pStyle w:val="TableParagraph"/>
              <w:spacing w:line="122" w:lineRule="exact"/>
              <w:ind w:right="267"/>
              <w:jc w:val="right"/>
              <w:rPr>
                <w:i/>
                <w:sz w:val="12"/>
              </w:rPr>
            </w:pPr>
            <w:r>
              <w:rPr>
                <w:i/>
                <w:w w:val="105"/>
                <w:sz w:val="12"/>
              </w:rPr>
              <w:t>354</w:t>
            </w:r>
          </w:p>
        </w:tc>
        <w:tc>
          <w:tcPr>
            <w:tcW w:w="553" w:type="dxa"/>
          </w:tcPr>
          <w:p w:rsidR="00A84090" w:rsidRDefault="0056177D">
            <w:pPr>
              <w:pStyle w:val="TableParagraph"/>
              <w:spacing w:line="122" w:lineRule="exact"/>
              <w:ind w:left="65" w:right="50"/>
              <w:rPr>
                <w:sz w:val="12"/>
              </w:rPr>
            </w:pPr>
            <w:r>
              <w:rPr>
                <w:w w:val="105"/>
                <w:sz w:val="12"/>
              </w:rPr>
              <w:t>$15.07</w:t>
            </w:r>
          </w:p>
        </w:tc>
        <w:tc>
          <w:tcPr>
            <w:tcW w:w="776" w:type="dxa"/>
          </w:tcPr>
          <w:p w:rsidR="00A84090" w:rsidRDefault="0056177D">
            <w:pPr>
              <w:pStyle w:val="TableParagraph"/>
              <w:spacing w:line="122" w:lineRule="exact"/>
              <w:ind w:left="261" w:right="245"/>
              <w:rPr>
                <w:i/>
                <w:sz w:val="12"/>
              </w:rPr>
            </w:pPr>
            <w:r>
              <w:rPr>
                <w:i/>
                <w:w w:val="105"/>
                <w:sz w:val="12"/>
              </w:rPr>
              <w:t>355</w:t>
            </w:r>
          </w:p>
        </w:tc>
        <w:tc>
          <w:tcPr>
            <w:tcW w:w="552" w:type="dxa"/>
          </w:tcPr>
          <w:p w:rsidR="00A84090" w:rsidRDefault="0056177D">
            <w:pPr>
              <w:pStyle w:val="TableParagraph"/>
              <w:spacing w:line="122" w:lineRule="exact"/>
              <w:ind w:left="63" w:right="47"/>
              <w:rPr>
                <w:sz w:val="12"/>
              </w:rPr>
            </w:pPr>
            <w:r>
              <w:rPr>
                <w:w w:val="105"/>
                <w:sz w:val="12"/>
              </w:rPr>
              <w:t>$15.07</w:t>
            </w:r>
          </w:p>
        </w:tc>
      </w:tr>
      <w:tr w:rsidR="00A84090">
        <w:trPr>
          <w:trHeight w:val="148"/>
        </w:trPr>
        <w:tc>
          <w:tcPr>
            <w:tcW w:w="854" w:type="dxa"/>
          </w:tcPr>
          <w:p w:rsidR="00A84090" w:rsidRDefault="0056177D">
            <w:pPr>
              <w:pStyle w:val="TableParagraph"/>
              <w:ind w:left="298" w:right="292"/>
              <w:rPr>
                <w:i/>
                <w:sz w:val="12"/>
              </w:rPr>
            </w:pPr>
            <w:r>
              <w:rPr>
                <w:i/>
                <w:w w:val="105"/>
                <w:sz w:val="12"/>
              </w:rPr>
              <w:t>356</w:t>
            </w:r>
          </w:p>
        </w:tc>
        <w:tc>
          <w:tcPr>
            <w:tcW w:w="725" w:type="dxa"/>
          </w:tcPr>
          <w:p w:rsidR="00A84090" w:rsidRDefault="0056177D">
            <w:pPr>
              <w:pStyle w:val="TableParagraph"/>
              <w:ind w:left="146" w:right="142"/>
              <w:rPr>
                <w:sz w:val="12"/>
              </w:rPr>
            </w:pPr>
            <w:r>
              <w:rPr>
                <w:w w:val="105"/>
                <w:sz w:val="12"/>
              </w:rPr>
              <w:t>$15.07</w:t>
            </w:r>
          </w:p>
        </w:tc>
        <w:tc>
          <w:tcPr>
            <w:tcW w:w="776" w:type="dxa"/>
          </w:tcPr>
          <w:p w:rsidR="00A84090" w:rsidRDefault="0056177D">
            <w:pPr>
              <w:pStyle w:val="TableParagraph"/>
              <w:ind w:right="270"/>
              <w:jc w:val="right"/>
              <w:rPr>
                <w:i/>
                <w:sz w:val="12"/>
              </w:rPr>
            </w:pPr>
            <w:r>
              <w:rPr>
                <w:i/>
                <w:w w:val="105"/>
                <w:sz w:val="12"/>
              </w:rPr>
              <w:t>357</w:t>
            </w:r>
          </w:p>
        </w:tc>
        <w:tc>
          <w:tcPr>
            <w:tcW w:w="700" w:type="dxa"/>
          </w:tcPr>
          <w:p w:rsidR="00A84090" w:rsidRDefault="0056177D">
            <w:pPr>
              <w:pStyle w:val="TableParagraph"/>
              <w:ind w:left="136" w:right="127"/>
              <w:rPr>
                <w:sz w:val="12"/>
              </w:rPr>
            </w:pPr>
            <w:r>
              <w:rPr>
                <w:w w:val="105"/>
                <w:sz w:val="12"/>
              </w:rPr>
              <w:t>$15.08</w:t>
            </w:r>
          </w:p>
        </w:tc>
        <w:tc>
          <w:tcPr>
            <w:tcW w:w="776" w:type="dxa"/>
          </w:tcPr>
          <w:p w:rsidR="00A84090" w:rsidRDefault="0056177D">
            <w:pPr>
              <w:pStyle w:val="TableParagraph"/>
              <w:ind w:left="281"/>
              <w:jc w:val="left"/>
              <w:rPr>
                <w:i/>
                <w:sz w:val="12"/>
              </w:rPr>
            </w:pPr>
            <w:r>
              <w:rPr>
                <w:i/>
                <w:w w:val="105"/>
                <w:sz w:val="12"/>
              </w:rPr>
              <w:t>358</w:t>
            </w:r>
          </w:p>
        </w:tc>
        <w:tc>
          <w:tcPr>
            <w:tcW w:w="552" w:type="dxa"/>
          </w:tcPr>
          <w:p w:rsidR="00A84090" w:rsidRDefault="0056177D">
            <w:pPr>
              <w:pStyle w:val="TableParagraph"/>
              <w:ind w:left="61" w:right="50"/>
              <w:rPr>
                <w:sz w:val="12"/>
              </w:rPr>
            </w:pPr>
            <w:r>
              <w:rPr>
                <w:w w:val="105"/>
                <w:sz w:val="12"/>
              </w:rPr>
              <w:t>$15.08</w:t>
            </w:r>
          </w:p>
        </w:tc>
        <w:tc>
          <w:tcPr>
            <w:tcW w:w="776" w:type="dxa"/>
          </w:tcPr>
          <w:p w:rsidR="00A84090" w:rsidRDefault="0056177D">
            <w:pPr>
              <w:pStyle w:val="TableParagraph"/>
              <w:ind w:right="267"/>
              <w:jc w:val="right"/>
              <w:rPr>
                <w:i/>
                <w:sz w:val="12"/>
              </w:rPr>
            </w:pPr>
            <w:r>
              <w:rPr>
                <w:i/>
                <w:w w:val="105"/>
                <w:sz w:val="12"/>
              </w:rPr>
              <w:t>359</w:t>
            </w:r>
          </w:p>
        </w:tc>
        <w:tc>
          <w:tcPr>
            <w:tcW w:w="553" w:type="dxa"/>
          </w:tcPr>
          <w:p w:rsidR="00A84090" w:rsidRDefault="0056177D">
            <w:pPr>
              <w:pStyle w:val="TableParagraph"/>
              <w:ind w:left="65" w:right="50"/>
              <w:rPr>
                <w:sz w:val="12"/>
              </w:rPr>
            </w:pPr>
            <w:r>
              <w:rPr>
                <w:w w:val="105"/>
                <w:sz w:val="12"/>
              </w:rPr>
              <w:t>$15.08</w:t>
            </w:r>
          </w:p>
        </w:tc>
        <w:tc>
          <w:tcPr>
            <w:tcW w:w="776" w:type="dxa"/>
          </w:tcPr>
          <w:p w:rsidR="00A84090" w:rsidRDefault="0056177D">
            <w:pPr>
              <w:pStyle w:val="TableParagraph"/>
              <w:ind w:left="261" w:right="245"/>
              <w:rPr>
                <w:i/>
                <w:sz w:val="12"/>
              </w:rPr>
            </w:pPr>
            <w:r>
              <w:rPr>
                <w:i/>
                <w:w w:val="105"/>
                <w:sz w:val="12"/>
              </w:rPr>
              <w:t>360</w:t>
            </w:r>
          </w:p>
        </w:tc>
        <w:tc>
          <w:tcPr>
            <w:tcW w:w="552" w:type="dxa"/>
          </w:tcPr>
          <w:p w:rsidR="00A84090" w:rsidRDefault="0056177D">
            <w:pPr>
              <w:pStyle w:val="TableParagraph"/>
              <w:ind w:left="63" w:right="47"/>
              <w:rPr>
                <w:sz w:val="12"/>
              </w:rPr>
            </w:pPr>
            <w:r>
              <w:rPr>
                <w:w w:val="105"/>
                <w:sz w:val="12"/>
              </w:rPr>
              <w:t>$15.09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361</w:t>
            </w:r>
          </w:p>
        </w:tc>
        <w:tc>
          <w:tcPr>
            <w:tcW w:w="725" w:type="dxa"/>
          </w:tcPr>
          <w:p w:rsidR="00A84090" w:rsidRDefault="0056177D">
            <w:pPr>
              <w:pStyle w:val="TableParagraph"/>
              <w:spacing w:before="8"/>
              <w:ind w:left="146" w:right="142"/>
              <w:rPr>
                <w:sz w:val="12"/>
              </w:rPr>
            </w:pPr>
            <w:r>
              <w:rPr>
                <w:w w:val="105"/>
                <w:sz w:val="12"/>
              </w:rPr>
              <w:t>$15.10</w:t>
            </w:r>
          </w:p>
        </w:tc>
        <w:tc>
          <w:tcPr>
            <w:tcW w:w="776" w:type="dxa"/>
          </w:tcPr>
          <w:p w:rsidR="00A84090" w:rsidRDefault="0056177D">
            <w:pPr>
              <w:pStyle w:val="TableParagraph"/>
              <w:spacing w:before="8"/>
              <w:ind w:right="270"/>
              <w:jc w:val="right"/>
              <w:rPr>
                <w:i/>
                <w:sz w:val="12"/>
              </w:rPr>
            </w:pPr>
            <w:r>
              <w:rPr>
                <w:i/>
                <w:w w:val="105"/>
                <w:sz w:val="12"/>
              </w:rPr>
              <w:t>362</w:t>
            </w:r>
          </w:p>
        </w:tc>
        <w:tc>
          <w:tcPr>
            <w:tcW w:w="700" w:type="dxa"/>
          </w:tcPr>
          <w:p w:rsidR="00A84090" w:rsidRDefault="0056177D">
            <w:pPr>
              <w:pStyle w:val="TableParagraph"/>
              <w:spacing w:before="8"/>
              <w:ind w:left="136" w:right="127"/>
              <w:rPr>
                <w:sz w:val="12"/>
              </w:rPr>
            </w:pPr>
            <w:r>
              <w:rPr>
                <w:w w:val="105"/>
                <w:sz w:val="12"/>
              </w:rPr>
              <w:t>$15.10</w:t>
            </w:r>
          </w:p>
        </w:tc>
        <w:tc>
          <w:tcPr>
            <w:tcW w:w="776" w:type="dxa"/>
          </w:tcPr>
          <w:p w:rsidR="00A84090" w:rsidRDefault="0056177D">
            <w:pPr>
              <w:pStyle w:val="TableParagraph"/>
              <w:spacing w:before="8"/>
              <w:ind w:left="281"/>
              <w:jc w:val="left"/>
              <w:rPr>
                <w:i/>
                <w:sz w:val="12"/>
              </w:rPr>
            </w:pPr>
            <w:r>
              <w:rPr>
                <w:i/>
                <w:w w:val="105"/>
                <w:sz w:val="12"/>
              </w:rPr>
              <w:t>363</w:t>
            </w:r>
          </w:p>
        </w:tc>
        <w:tc>
          <w:tcPr>
            <w:tcW w:w="552" w:type="dxa"/>
          </w:tcPr>
          <w:p w:rsidR="00A84090" w:rsidRDefault="0056177D">
            <w:pPr>
              <w:pStyle w:val="TableParagraph"/>
              <w:spacing w:before="8"/>
              <w:ind w:left="61" w:right="50"/>
              <w:rPr>
                <w:sz w:val="12"/>
              </w:rPr>
            </w:pPr>
            <w:r>
              <w:rPr>
                <w:w w:val="105"/>
                <w:sz w:val="12"/>
              </w:rPr>
              <w:t>$15.10</w:t>
            </w:r>
          </w:p>
        </w:tc>
        <w:tc>
          <w:tcPr>
            <w:tcW w:w="776" w:type="dxa"/>
          </w:tcPr>
          <w:p w:rsidR="00A84090" w:rsidRDefault="0056177D">
            <w:pPr>
              <w:pStyle w:val="TableParagraph"/>
              <w:spacing w:before="8"/>
              <w:ind w:right="267"/>
              <w:jc w:val="right"/>
              <w:rPr>
                <w:i/>
                <w:sz w:val="12"/>
              </w:rPr>
            </w:pPr>
            <w:r>
              <w:rPr>
                <w:i/>
                <w:w w:val="105"/>
                <w:sz w:val="12"/>
              </w:rPr>
              <w:t>364</w:t>
            </w:r>
          </w:p>
        </w:tc>
        <w:tc>
          <w:tcPr>
            <w:tcW w:w="553" w:type="dxa"/>
          </w:tcPr>
          <w:p w:rsidR="00A84090" w:rsidRDefault="0056177D">
            <w:pPr>
              <w:pStyle w:val="TableParagraph"/>
              <w:spacing w:before="8"/>
              <w:ind w:left="65" w:right="50"/>
              <w:rPr>
                <w:sz w:val="12"/>
              </w:rPr>
            </w:pPr>
            <w:r>
              <w:rPr>
                <w:w w:val="105"/>
                <w:sz w:val="12"/>
              </w:rPr>
              <w:t>$15.11</w:t>
            </w:r>
          </w:p>
        </w:tc>
        <w:tc>
          <w:tcPr>
            <w:tcW w:w="776" w:type="dxa"/>
          </w:tcPr>
          <w:p w:rsidR="00A84090" w:rsidRDefault="0056177D">
            <w:pPr>
              <w:pStyle w:val="TableParagraph"/>
              <w:spacing w:before="8"/>
              <w:ind w:left="261" w:right="245"/>
              <w:rPr>
                <w:i/>
                <w:sz w:val="12"/>
              </w:rPr>
            </w:pPr>
            <w:r>
              <w:rPr>
                <w:i/>
                <w:w w:val="105"/>
                <w:sz w:val="12"/>
              </w:rPr>
              <w:t>365</w:t>
            </w:r>
          </w:p>
        </w:tc>
        <w:tc>
          <w:tcPr>
            <w:tcW w:w="552" w:type="dxa"/>
          </w:tcPr>
          <w:p w:rsidR="00A84090" w:rsidRDefault="0056177D">
            <w:pPr>
              <w:pStyle w:val="TableParagraph"/>
              <w:spacing w:before="8"/>
              <w:ind w:left="63" w:right="47"/>
              <w:rPr>
                <w:sz w:val="12"/>
              </w:rPr>
            </w:pPr>
            <w:r>
              <w:rPr>
                <w:w w:val="105"/>
                <w:sz w:val="12"/>
              </w:rPr>
              <w:t>$15.11</w:t>
            </w:r>
          </w:p>
        </w:tc>
      </w:tr>
      <w:tr w:rsidR="00A84090">
        <w:trPr>
          <w:trHeight w:val="148"/>
        </w:trPr>
        <w:tc>
          <w:tcPr>
            <w:tcW w:w="854" w:type="dxa"/>
          </w:tcPr>
          <w:p w:rsidR="00A84090" w:rsidRDefault="0056177D">
            <w:pPr>
              <w:pStyle w:val="TableParagraph"/>
              <w:ind w:left="298" w:right="292"/>
              <w:rPr>
                <w:i/>
                <w:sz w:val="12"/>
              </w:rPr>
            </w:pPr>
            <w:r>
              <w:rPr>
                <w:i/>
                <w:w w:val="105"/>
                <w:sz w:val="12"/>
              </w:rPr>
              <w:t>366</w:t>
            </w:r>
          </w:p>
        </w:tc>
        <w:tc>
          <w:tcPr>
            <w:tcW w:w="725" w:type="dxa"/>
          </w:tcPr>
          <w:p w:rsidR="00A84090" w:rsidRDefault="0056177D">
            <w:pPr>
              <w:pStyle w:val="TableParagraph"/>
              <w:ind w:left="146" w:right="142"/>
              <w:rPr>
                <w:sz w:val="12"/>
              </w:rPr>
            </w:pPr>
            <w:r>
              <w:rPr>
                <w:w w:val="105"/>
                <w:sz w:val="12"/>
              </w:rPr>
              <w:t>$15.11</w:t>
            </w:r>
          </w:p>
        </w:tc>
        <w:tc>
          <w:tcPr>
            <w:tcW w:w="776" w:type="dxa"/>
          </w:tcPr>
          <w:p w:rsidR="00A84090" w:rsidRDefault="0056177D">
            <w:pPr>
              <w:pStyle w:val="TableParagraph"/>
              <w:ind w:right="270"/>
              <w:jc w:val="right"/>
              <w:rPr>
                <w:i/>
                <w:sz w:val="12"/>
              </w:rPr>
            </w:pPr>
            <w:r>
              <w:rPr>
                <w:i/>
                <w:w w:val="105"/>
                <w:sz w:val="12"/>
              </w:rPr>
              <w:t>367</w:t>
            </w:r>
          </w:p>
        </w:tc>
        <w:tc>
          <w:tcPr>
            <w:tcW w:w="700" w:type="dxa"/>
          </w:tcPr>
          <w:p w:rsidR="00A84090" w:rsidRDefault="0056177D">
            <w:pPr>
              <w:pStyle w:val="TableParagraph"/>
              <w:ind w:left="136" w:right="127"/>
              <w:rPr>
                <w:sz w:val="12"/>
              </w:rPr>
            </w:pPr>
            <w:r>
              <w:rPr>
                <w:w w:val="105"/>
                <w:sz w:val="12"/>
              </w:rPr>
              <w:t>$15.12</w:t>
            </w:r>
          </w:p>
        </w:tc>
        <w:tc>
          <w:tcPr>
            <w:tcW w:w="776" w:type="dxa"/>
          </w:tcPr>
          <w:p w:rsidR="00A84090" w:rsidRDefault="0056177D">
            <w:pPr>
              <w:pStyle w:val="TableParagraph"/>
              <w:ind w:left="281"/>
              <w:jc w:val="left"/>
              <w:rPr>
                <w:i/>
                <w:sz w:val="12"/>
              </w:rPr>
            </w:pPr>
            <w:r>
              <w:rPr>
                <w:i/>
                <w:w w:val="105"/>
                <w:sz w:val="12"/>
              </w:rPr>
              <w:t>368</w:t>
            </w:r>
          </w:p>
        </w:tc>
        <w:tc>
          <w:tcPr>
            <w:tcW w:w="552" w:type="dxa"/>
          </w:tcPr>
          <w:p w:rsidR="00A84090" w:rsidRDefault="0056177D">
            <w:pPr>
              <w:pStyle w:val="TableParagraph"/>
              <w:ind w:left="61" w:right="50"/>
              <w:rPr>
                <w:sz w:val="12"/>
              </w:rPr>
            </w:pPr>
            <w:r>
              <w:rPr>
                <w:w w:val="105"/>
                <w:sz w:val="12"/>
              </w:rPr>
              <w:t>$15.12</w:t>
            </w:r>
          </w:p>
        </w:tc>
        <w:tc>
          <w:tcPr>
            <w:tcW w:w="776" w:type="dxa"/>
          </w:tcPr>
          <w:p w:rsidR="00A84090" w:rsidRDefault="0056177D">
            <w:pPr>
              <w:pStyle w:val="TableParagraph"/>
              <w:ind w:right="267"/>
              <w:jc w:val="right"/>
              <w:rPr>
                <w:i/>
                <w:sz w:val="12"/>
              </w:rPr>
            </w:pPr>
            <w:r>
              <w:rPr>
                <w:i/>
                <w:w w:val="105"/>
                <w:sz w:val="12"/>
              </w:rPr>
              <w:t>369</w:t>
            </w:r>
          </w:p>
        </w:tc>
        <w:tc>
          <w:tcPr>
            <w:tcW w:w="553" w:type="dxa"/>
          </w:tcPr>
          <w:p w:rsidR="00A84090" w:rsidRDefault="0056177D">
            <w:pPr>
              <w:pStyle w:val="TableParagraph"/>
              <w:ind w:left="65" w:right="50"/>
              <w:rPr>
                <w:sz w:val="12"/>
              </w:rPr>
            </w:pPr>
            <w:r>
              <w:rPr>
                <w:w w:val="105"/>
                <w:sz w:val="12"/>
              </w:rPr>
              <w:t>$15.13</w:t>
            </w:r>
          </w:p>
        </w:tc>
        <w:tc>
          <w:tcPr>
            <w:tcW w:w="776" w:type="dxa"/>
          </w:tcPr>
          <w:p w:rsidR="00A84090" w:rsidRDefault="0056177D">
            <w:pPr>
              <w:pStyle w:val="TableParagraph"/>
              <w:ind w:left="261" w:right="245"/>
              <w:rPr>
                <w:i/>
                <w:sz w:val="12"/>
              </w:rPr>
            </w:pPr>
            <w:r>
              <w:rPr>
                <w:i/>
                <w:w w:val="105"/>
                <w:sz w:val="12"/>
              </w:rPr>
              <w:t>370</w:t>
            </w:r>
          </w:p>
        </w:tc>
        <w:tc>
          <w:tcPr>
            <w:tcW w:w="552" w:type="dxa"/>
          </w:tcPr>
          <w:p w:rsidR="00A84090" w:rsidRDefault="0056177D">
            <w:pPr>
              <w:pStyle w:val="TableParagraph"/>
              <w:ind w:left="63" w:right="47"/>
              <w:rPr>
                <w:sz w:val="12"/>
              </w:rPr>
            </w:pPr>
            <w:r>
              <w:rPr>
                <w:w w:val="105"/>
                <w:sz w:val="12"/>
              </w:rPr>
              <w:t>$15.13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371</w:t>
            </w:r>
          </w:p>
        </w:tc>
        <w:tc>
          <w:tcPr>
            <w:tcW w:w="725" w:type="dxa"/>
          </w:tcPr>
          <w:p w:rsidR="00A84090" w:rsidRDefault="0056177D">
            <w:pPr>
              <w:pStyle w:val="TableParagraph"/>
              <w:spacing w:before="8"/>
              <w:ind w:left="146" w:right="142"/>
              <w:rPr>
                <w:sz w:val="12"/>
              </w:rPr>
            </w:pPr>
            <w:r>
              <w:rPr>
                <w:w w:val="105"/>
                <w:sz w:val="12"/>
              </w:rPr>
              <w:t>$15.13</w:t>
            </w:r>
          </w:p>
        </w:tc>
        <w:tc>
          <w:tcPr>
            <w:tcW w:w="776" w:type="dxa"/>
          </w:tcPr>
          <w:p w:rsidR="00A84090" w:rsidRDefault="0056177D">
            <w:pPr>
              <w:pStyle w:val="TableParagraph"/>
              <w:spacing w:before="8"/>
              <w:ind w:right="270"/>
              <w:jc w:val="right"/>
              <w:rPr>
                <w:i/>
                <w:sz w:val="12"/>
              </w:rPr>
            </w:pPr>
            <w:r>
              <w:rPr>
                <w:i/>
                <w:w w:val="105"/>
                <w:sz w:val="12"/>
              </w:rPr>
              <w:t>372</w:t>
            </w:r>
          </w:p>
        </w:tc>
        <w:tc>
          <w:tcPr>
            <w:tcW w:w="700" w:type="dxa"/>
          </w:tcPr>
          <w:p w:rsidR="00A84090" w:rsidRDefault="0056177D">
            <w:pPr>
              <w:pStyle w:val="TableParagraph"/>
              <w:spacing w:before="8"/>
              <w:ind w:left="136" w:right="127"/>
              <w:rPr>
                <w:sz w:val="12"/>
              </w:rPr>
            </w:pPr>
            <w:r>
              <w:rPr>
                <w:w w:val="105"/>
                <w:sz w:val="12"/>
              </w:rPr>
              <w:t>$15.14</w:t>
            </w:r>
          </w:p>
        </w:tc>
        <w:tc>
          <w:tcPr>
            <w:tcW w:w="776" w:type="dxa"/>
          </w:tcPr>
          <w:p w:rsidR="00A84090" w:rsidRDefault="0056177D">
            <w:pPr>
              <w:pStyle w:val="TableParagraph"/>
              <w:spacing w:before="8"/>
              <w:ind w:left="281"/>
              <w:jc w:val="left"/>
              <w:rPr>
                <w:i/>
                <w:sz w:val="12"/>
              </w:rPr>
            </w:pPr>
            <w:r>
              <w:rPr>
                <w:i/>
                <w:w w:val="105"/>
                <w:sz w:val="12"/>
              </w:rPr>
              <w:t>373</w:t>
            </w:r>
          </w:p>
        </w:tc>
        <w:tc>
          <w:tcPr>
            <w:tcW w:w="552" w:type="dxa"/>
          </w:tcPr>
          <w:p w:rsidR="00A84090" w:rsidRDefault="0056177D">
            <w:pPr>
              <w:pStyle w:val="TableParagraph"/>
              <w:spacing w:before="8"/>
              <w:ind w:left="61" w:right="50"/>
              <w:rPr>
                <w:sz w:val="12"/>
              </w:rPr>
            </w:pPr>
            <w:r>
              <w:rPr>
                <w:w w:val="105"/>
                <w:sz w:val="12"/>
              </w:rPr>
              <w:t>$15.14</w:t>
            </w:r>
          </w:p>
        </w:tc>
        <w:tc>
          <w:tcPr>
            <w:tcW w:w="776" w:type="dxa"/>
          </w:tcPr>
          <w:p w:rsidR="00A84090" w:rsidRDefault="0056177D">
            <w:pPr>
              <w:pStyle w:val="TableParagraph"/>
              <w:spacing w:before="8"/>
              <w:ind w:right="267"/>
              <w:jc w:val="right"/>
              <w:rPr>
                <w:i/>
                <w:sz w:val="12"/>
              </w:rPr>
            </w:pPr>
            <w:r>
              <w:rPr>
                <w:i/>
                <w:w w:val="105"/>
                <w:sz w:val="12"/>
              </w:rPr>
              <w:t>374</w:t>
            </w:r>
          </w:p>
        </w:tc>
        <w:tc>
          <w:tcPr>
            <w:tcW w:w="553" w:type="dxa"/>
          </w:tcPr>
          <w:p w:rsidR="00A84090" w:rsidRDefault="0056177D">
            <w:pPr>
              <w:pStyle w:val="TableParagraph"/>
              <w:spacing w:before="8"/>
              <w:ind w:left="65" w:right="50"/>
              <w:rPr>
                <w:sz w:val="12"/>
              </w:rPr>
            </w:pPr>
            <w:r>
              <w:rPr>
                <w:w w:val="105"/>
                <w:sz w:val="12"/>
              </w:rPr>
              <w:t>$15.14</w:t>
            </w:r>
          </w:p>
        </w:tc>
        <w:tc>
          <w:tcPr>
            <w:tcW w:w="776" w:type="dxa"/>
          </w:tcPr>
          <w:p w:rsidR="00A84090" w:rsidRDefault="0056177D">
            <w:pPr>
              <w:pStyle w:val="TableParagraph"/>
              <w:spacing w:before="8"/>
              <w:ind w:left="261" w:right="245"/>
              <w:rPr>
                <w:i/>
                <w:sz w:val="12"/>
              </w:rPr>
            </w:pPr>
            <w:r>
              <w:rPr>
                <w:i/>
                <w:w w:val="105"/>
                <w:sz w:val="12"/>
              </w:rPr>
              <w:t>375</w:t>
            </w:r>
          </w:p>
        </w:tc>
        <w:tc>
          <w:tcPr>
            <w:tcW w:w="552" w:type="dxa"/>
          </w:tcPr>
          <w:p w:rsidR="00A84090" w:rsidRDefault="0056177D">
            <w:pPr>
              <w:pStyle w:val="TableParagraph"/>
              <w:spacing w:before="8"/>
              <w:ind w:left="63" w:right="47"/>
              <w:rPr>
                <w:sz w:val="12"/>
              </w:rPr>
            </w:pPr>
            <w:r>
              <w:rPr>
                <w:w w:val="105"/>
                <w:sz w:val="12"/>
              </w:rPr>
              <w:t>$15.15</w:t>
            </w:r>
          </w:p>
        </w:tc>
      </w:tr>
      <w:tr w:rsidR="00A84090">
        <w:trPr>
          <w:trHeight w:val="148"/>
        </w:trPr>
        <w:tc>
          <w:tcPr>
            <w:tcW w:w="854" w:type="dxa"/>
          </w:tcPr>
          <w:p w:rsidR="00A84090" w:rsidRDefault="0056177D">
            <w:pPr>
              <w:pStyle w:val="TableParagraph"/>
              <w:ind w:left="298" w:right="292"/>
              <w:rPr>
                <w:i/>
                <w:sz w:val="12"/>
              </w:rPr>
            </w:pPr>
            <w:r>
              <w:rPr>
                <w:i/>
                <w:w w:val="105"/>
                <w:sz w:val="12"/>
              </w:rPr>
              <w:t>376</w:t>
            </w:r>
          </w:p>
        </w:tc>
        <w:tc>
          <w:tcPr>
            <w:tcW w:w="725" w:type="dxa"/>
          </w:tcPr>
          <w:p w:rsidR="00A84090" w:rsidRDefault="0056177D">
            <w:pPr>
              <w:pStyle w:val="TableParagraph"/>
              <w:ind w:left="146" w:right="142"/>
              <w:rPr>
                <w:sz w:val="12"/>
              </w:rPr>
            </w:pPr>
            <w:r>
              <w:rPr>
                <w:w w:val="105"/>
                <w:sz w:val="12"/>
              </w:rPr>
              <w:t>$15.15</w:t>
            </w:r>
          </w:p>
        </w:tc>
        <w:tc>
          <w:tcPr>
            <w:tcW w:w="776" w:type="dxa"/>
          </w:tcPr>
          <w:p w:rsidR="00A84090" w:rsidRDefault="0056177D">
            <w:pPr>
              <w:pStyle w:val="TableParagraph"/>
              <w:ind w:right="270"/>
              <w:jc w:val="right"/>
              <w:rPr>
                <w:i/>
                <w:sz w:val="12"/>
              </w:rPr>
            </w:pPr>
            <w:r>
              <w:rPr>
                <w:i/>
                <w:w w:val="105"/>
                <w:sz w:val="12"/>
              </w:rPr>
              <w:t>377</w:t>
            </w:r>
          </w:p>
        </w:tc>
        <w:tc>
          <w:tcPr>
            <w:tcW w:w="700" w:type="dxa"/>
          </w:tcPr>
          <w:p w:rsidR="00A84090" w:rsidRDefault="0056177D">
            <w:pPr>
              <w:pStyle w:val="TableParagraph"/>
              <w:ind w:left="136" w:right="127"/>
              <w:rPr>
                <w:sz w:val="12"/>
              </w:rPr>
            </w:pPr>
            <w:r>
              <w:rPr>
                <w:w w:val="105"/>
                <w:sz w:val="12"/>
              </w:rPr>
              <w:t>$15.15</w:t>
            </w:r>
          </w:p>
        </w:tc>
        <w:tc>
          <w:tcPr>
            <w:tcW w:w="776" w:type="dxa"/>
          </w:tcPr>
          <w:p w:rsidR="00A84090" w:rsidRDefault="0056177D">
            <w:pPr>
              <w:pStyle w:val="TableParagraph"/>
              <w:ind w:left="281"/>
              <w:jc w:val="left"/>
              <w:rPr>
                <w:i/>
                <w:sz w:val="12"/>
              </w:rPr>
            </w:pPr>
            <w:r>
              <w:rPr>
                <w:i/>
                <w:w w:val="105"/>
                <w:sz w:val="12"/>
              </w:rPr>
              <w:t>378</w:t>
            </w:r>
          </w:p>
        </w:tc>
        <w:tc>
          <w:tcPr>
            <w:tcW w:w="552" w:type="dxa"/>
          </w:tcPr>
          <w:p w:rsidR="00A84090" w:rsidRDefault="0056177D">
            <w:pPr>
              <w:pStyle w:val="TableParagraph"/>
              <w:ind w:left="61" w:right="50"/>
              <w:rPr>
                <w:sz w:val="12"/>
              </w:rPr>
            </w:pPr>
            <w:r>
              <w:rPr>
                <w:w w:val="105"/>
                <w:sz w:val="12"/>
              </w:rPr>
              <w:t>$15.16</w:t>
            </w:r>
          </w:p>
        </w:tc>
        <w:tc>
          <w:tcPr>
            <w:tcW w:w="776" w:type="dxa"/>
          </w:tcPr>
          <w:p w:rsidR="00A84090" w:rsidRDefault="0056177D">
            <w:pPr>
              <w:pStyle w:val="TableParagraph"/>
              <w:ind w:right="267"/>
              <w:jc w:val="right"/>
              <w:rPr>
                <w:i/>
                <w:sz w:val="12"/>
              </w:rPr>
            </w:pPr>
            <w:r>
              <w:rPr>
                <w:i/>
                <w:w w:val="105"/>
                <w:sz w:val="12"/>
              </w:rPr>
              <w:t>379</w:t>
            </w:r>
          </w:p>
        </w:tc>
        <w:tc>
          <w:tcPr>
            <w:tcW w:w="553" w:type="dxa"/>
          </w:tcPr>
          <w:p w:rsidR="00A84090" w:rsidRDefault="0056177D">
            <w:pPr>
              <w:pStyle w:val="TableParagraph"/>
              <w:ind w:left="65" w:right="50"/>
              <w:rPr>
                <w:sz w:val="12"/>
              </w:rPr>
            </w:pPr>
            <w:r>
              <w:rPr>
                <w:w w:val="105"/>
                <w:sz w:val="12"/>
              </w:rPr>
              <w:t>$15.17</w:t>
            </w:r>
          </w:p>
        </w:tc>
        <w:tc>
          <w:tcPr>
            <w:tcW w:w="776" w:type="dxa"/>
          </w:tcPr>
          <w:p w:rsidR="00A84090" w:rsidRDefault="0056177D">
            <w:pPr>
              <w:pStyle w:val="TableParagraph"/>
              <w:ind w:left="261" w:right="245"/>
              <w:rPr>
                <w:i/>
                <w:sz w:val="12"/>
              </w:rPr>
            </w:pPr>
            <w:r>
              <w:rPr>
                <w:i/>
                <w:w w:val="105"/>
                <w:sz w:val="12"/>
              </w:rPr>
              <w:t>380</w:t>
            </w:r>
          </w:p>
        </w:tc>
        <w:tc>
          <w:tcPr>
            <w:tcW w:w="552" w:type="dxa"/>
          </w:tcPr>
          <w:p w:rsidR="00A84090" w:rsidRDefault="0056177D">
            <w:pPr>
              <w:pStyle w:val="TableParagraph"/>
              <w:ind w:left="63" w:right="47"/>
              <w:rPr>
                <w:sz w:val="12"/>
              </w:rPr>
            </w:pPr>
            <w:r>
              <w:rPr>
                <w:w w:val="105"/>
                <w:sz w:val="12"/>
              </w:rPr>
              <w:t>$15.17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381</w:t>
            </w:r>
          </w:p>
        </w:tc>
        <w:tc>
          <w:tcPr>
            <w:tcW w:w="725" w:type="dxa"/>
          </w:tcPr>
          <w:p w:rsidR="00A84090" w:rsidRDefault="0056177D">
            <w:pPr>
              <w:pStyle w:val="TableParagraph"/>
              <w:spacing w:before="8"/>
              <w:ind w:left="146" w:right="142"/>
              <w:rPr>
                <w:sz w:val="12"/>
              </w:rPr>
            </w:pPr>
            <w:r>
              <w:rPr>
                <w:w w:val="105"/>
                <w:sz w:val="12"/>
              </w:rPr>
              <w:t>$15.17</w:t>
            </w:r>
          </w:p>
        </w:tc>
        <w:tc>
          <w:tcPr>
            <w:tcW w:w="776" w:type="dxa"/>
          </w:tcPr>
          <w:p w:rsidR="00A84090" w:rsidRDefault="0056177D">
            <w:pPr>
              <w:pStyle w:val="TableParagraph"/>
              <w:spacing w:before="8"/>
              <w:ind w:right="270"/>
              <w:jc w:val="right"/>
              <w:rPr>
                <w:i/>
                <w:sz w:val="12"/>
              </w:rPr>
            </w:pPr>
            <w:r>
              <w:rPr>
                <w:i/>
                <w:w w:val="105"/>
                <w:sz w:val="12"/>
              </w:rPr>
              <w:t>382</w:t>
            </w:r>
          </w:p>
        </w:tc>
        <w:tc>
          <w:tcPr>
            <w:tcW w:w="700" w:type="dxa"/>
          </w:tcPr>
          <w:p w:rsidR="00A84090" w:rsidRDefault="0056177D">
            <w:pPr>
              <w:pStyle w:val="TableParagraph"/>
              <w:spacing w:before="8"/>
              <w:ind w:left="136" w:right="127"/>
              <w:rPr>
                <w:sz w:val="12"/>
              </w:rPr>
            </w:pPr>
            <w:r>
              <w:rPr>
                <w:w w:val="105"/>
                <w:sz w:val="12"/>
              </w:rPr>
              <w:t>$15.18</w:t>
            </w:r>
          </w:p>
        </w:tc>
        <w:tc>
          <w:tcPr>
            <w:tcW w:w="776" w:type="dxa"/>
          </w:tcPr>
          <w:p w:rsidR="00A84090" w:rsidRDefault="0056177D">
            <w:pPr>
              <w:pStyle w:val="TableParagraph"/>
              <w:spacing w:before="8"/>
              <w:ind w:left="281"/>
              <w:jc w:val="left"/>
              <w:rPr>
                <w:i/>
                <w:sz w:val="12"/>
              </w:rPr>
            </w:pPr>
            <w:r>
              <w:rPr>
                <w:i/>
                <w:w w:val="105"/>
                <w:sz w:val="12"/>
              </w:rPr>
              <w:t>383</w:t>
            </w:r>
          </w:p>
        </w:tc>
        <w:tc>
          <w:tcPr>
            <w:tcW w:w="552" w:type="dxa"/>
          </w:tcPr>
          <w:p w:rsidR="00A84090" w:rsidRDefault="0056177D">
            <w:pPr>
              <w:pStyle w:val="TableParagraph"/>
              <w:spacing w:before="8"/>
              <w:ind w:left="61" w:right="50"/>
              <w:rPr>
                <w:sz w:val="12"/>
              </w:rPr>
            </w:pPr>
            <w:r>
              <w:rPr>
                <w:w w:val="105"/>
                <w:sz w:val="12"/>
              </w:rPr>
              <w:t>$15.18</w:t>
            </w:r>
          </w:p>
        </w:tc>
        <w:tc>
          <w:tcPr>
            <w:tcW w:w="776" w:type="dxa"/>
          </w:tcPr>
          <w:p w:rsidR="00A84090" w:rsidRDefault="0056177D">
            <w:pPr>
              <w:pStyle w:val="TableParagraph"/>
              <w:spacing w:before="8"/>
              <w:ind w:right="267"/>
              <w:jc w:val="right"/>
              <w:rPr>
                <w:i/>
                <w:sz w:val="12"/>
              </w:rPr>
            </w:pPr>
            <w:r>
              <w:rPr>
                <w:i/>
                <w:w w:val="105"/>
                <w:sz w:val="12"/>
              </w:rPr>
              <w:t>384</w:t>
            </w:r>
          </w:p>
        </w:tc>
        <w:tc>
          <w:tcPr>
            <w:tcW w:w="553" w:type="dxa"/>
          </w:tcPr>
          <w:p w:rsidR="00A84090" w:rsidRDefault="0056177D">
            <w:pPr>
              <w:pStyle w:val="TableParagraph"/>
              <w:spacing w:before="8"/>
              <w:ind w:left="65" w:right="50"/>
              <w:rPr>
                <w:sz w:val="12"/>
              </w:rPr>
            </w:pPr>
            <w:r>
              <w:rPr>
                <w:w w:val="105"/>
                <w:sz w:val="12"/>
              </w:rPr>
              <w:t>$15.18</w:t>
            </w:r>
          </w:p>
        </w:tc>
        <w:tc>
          <w:tcPr>
            <w:tcW w:w="776" w:type="dxa"/>
          </w:tcPr>
          <w:p w:rsidR="00A84090" w:rsidRDefault="0056177D">
            <w:pPr>
              <w:pStyle w:val="TableParagraph"/>
              <w:spacing w:before="8"/>
              <w:ind w:left="261" w:right="245"/>
              <w:rPr>
                <w:i/>
                <w:sz w:val="12"/>
              </w:rPr>
            </w:pPr>
            <w:r>
              <w:rPr>
                <w:i/>
                <w:w w:val="105"/>
                <w:sz w:val="12"/>
              </w:rPr>
              <w:t>385</w:t>
            </w:r>
          </w:p>
        </w:tc>
        <w:tc>
          <w:tcPr>
            <w:tcW w:w="552" w:type="dxa"/>
          </w:tcPr>
          <w:p w:rsidR="00A84090" w:rsidRDefault="0056177D">
            <w:pPr>
              <w:pStyle w:val="TableParagraph"/>
              <w:spacing w:before="8"/>
              <w:ind w:left="63" w:right="47"/>
              <w:rPr>
                <w:sz w:val="12"/>
              </w:rPr>
            </w:pPr>
            <w:r>
              <w:rPr>
                <w:w w:val="105"/>
                <w:sz w:val="12"/>
              </w:rPr>
              <w:t>$15.19</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386</w:t>
            </w:r>
          </w:p>
        </w:tc>
        <w:tc>
          <w:tcPr>
            <w:tcW w:w="725" w:type="dxa"/>
          </w:tcPr>
          <w:p w:rsidR="00A84090" w:rsidRDefault="0056177D">
            <w:pPr>
              <w:pStyle w:val="TableParagraph"/>
              <w:spacing w:line="122" w:lineRule="exact"/>
              <w:ind w:left="146" w:right="142"/>
              <w:rPr>
                <w:sz w:val="12"/>
              </w:rPr>
            </w:pPr>
            <w:r>
              <w:rPr>
                <w:w w:val="105"/>
                <w:sz w:val="12"/>
              </w:rPr>
              <w:t>$15.19</w:t>
            </w:r>
          </w:p>
        </w:tc>
        <w:tc>
          <w:tcPr>
            <w:tcW w:w="776" w:type="dxa"/>
          </w:tcPr>
          <w:p w:rsidR="00A84090" w:rsidRDefault="0056177D">
            <w:pPr>
              <w:pStyle w:val="TableParagraph"/>
              <w:spacing w:line="122" w:lineRule="exact"/>
              <w:ind w:right="270"/>
              <w:jc w:val="right"/>
              <w:rPr>
                <w:i/>
                <w:sz w:val="12"/>
              </w:rPr>
            </w:pPr>
            <w:r>
              <w:rPr>
                <w:i/>
                <w:w w:val="105"/>
                <w:sz w:val="12"/>
              </w:rPr>
              <w:t>387</w:t>
            </w:r>
          </w:p>
        </w:tc>
        <w:tc>
          <w:tcPr>
            <w:tcW w:w="700" w:type="dxa"/>
          </w:tcPr>
          <w:p w:rsidR="00A84090" w:rsidRDefault="0056177D">
            <w:pPr>
              <w:pStyle w:val="TableParagraph"/>
              <w:spacing w:line="122" w:lineRule="exact"/>
              <w:ind w:left="136" w:right="127"/>
              <w:rPr>
                <w:sz w:val="12"/>
              </w:rPr>
            </w:pPr>
            <w:r>
              <w:rPr>
                <w:w w:val="105"/>
                <w:sz w:val="12"/>
              </w:rPr>
              <w:t>$15.19</w:t>
            </w:r>
          </w:p>
        </w:tc>
        <w:tc>
          <w:tcPr>
            <w:tcW w:w="776" w:type="dxa"/>
          </w:tcPr>
          <w:p w:rsidR="00A84090" w:rsidRDefault="0056177D">
            <w:pPr>
              <w:pStyle w:val="TableParagraph"/>
              <w:spacing w:line="122" w:lineRule="exact"/>
              <w:ind w:left="281"/>
              <w:jc w:val="left"/>
              <w:rPr>
                <w:i/>
                <w:sz w:val="12"/>
              </w:rPr>
            </w:pPr>
            <w:r>
              <w:rPr>
                <w:i/>
                <w:w w:val="105"/>
                <w:sz w:val="12"/>
              </w:rPr>
              <w:t>388</w:t>
            </w:r>
          </w:p>
        </w:tc>
        <w:tc>
          <w:tcPr>
            <w:tcW w:w="552" w:type="dxa"/>
          </w:tcPr>
          <w:p w:rsidR="00A84090" w:rsidRDefault="0056177D">
            <w:pPr>
              <w:pStyle w:val="TableParagraph"/>
              <w:spacing w:line="122" w:lineRule="exact"/>
              <w:ind w:left="61" w:right="50"/>
              <w:rPr>
                <w:sz w:val="12"/>
              </w:rPr>
            </w:pPr>
            <w:r>
              <w:rPr>
                <w:w w:val="105"/>
                <w:sz w:val="12"/>
              </w:rPr>
              <w:t>$15.20</w:t>
            </w:r>
          </w:p>
        </w:tc>
        <w:tc>
          <w:tcPr>
            <w:tcW w:w="776" w:type="dxa"/>
          </w:tcPr>
          <w:p w:rsidR="00A84090" w:rsidRDefault="0056177D">
            <w:pPr>
              <w:pStyle w:val="TableParagraph"/>
              <w:spacing w:line="122" w:lineRule="exact"/>
              <w:ind w:right="267"/>
              <w:jc w:val="right"/>
              <w:rPr>
                <w:i/>
                <w:sz w:val="12"/>
              </w:rPr>
            </w:pPr>
            <w:r>
              <w:rPr>
                <w:i/>
                <w:w w:val="105"/>
                <w:sz w:val="12"/>
              </w:rPr>
              <w:t>389</w:t>
            </w:r>
          </w:p>
        </w:tc>
        <w:tc>
          <w:tcPr>
            <w:tcW w:w="553" w:type="dxa"/>
          </w:tcPr>
          <w:p w:rsidR="00A84090" w:rsidRDefault="0056177D">
            <w:pPr>
              <w:pStyle w:val="TableParagraph"/>
              <w:spacing w:line="122" w:lineRule="exact"/>
              <w:ind w:left="65" w:right="50"/>
              <w:rPr>
                <w:sz w:val="12"/>
              </w:rPr>
            </w:pPr>
            <w:r>
              <w:rPr>
                <w:w w:val="105"/>
                <w:sz w:val="12"/>
              </w:rPr>
              <w:t>$15.21</w:t>
            </w:r>
          </w:p>
        </w:tc>
        <w:tc>
          <w:tcPr>
            <w:tcW w:w="776" w:type="dxa"/>
          </w:tcPr>
          <w:p w:rsidR="00A84090" w:rsidRDefault="0056177D">
            <w:pPr>
              <w:pStyle w:val="TableParagraph"/>
              <w:spacing w:line="122" w:lineRule="exact"/>
              <w:ind w:left="261" w:right="245"/>
              <w:rPr>
                <w:i/>
                <w:sz w:val="12"/>
              </w:rPr>
            </w:pPr>
            <w:r>
              <w:rPr>
                <w:i/>
                <w:w w:val="105"/>
                <w:sz w:val="12"/>
              </w:rPr>
              <w:t>390</w:t>
            </w:r>
          </w:p>
        </w:tc>
        <w:tc>
          <w:tcPr>
            <w:tcW w:w="552" w:type="dxa"/>
          </w:tcPr>
          <w:p w:rsidR="00A84090" w:rsidRDefault="0056177D">
            <w:pPr>
              <w:pStyle w:val="TableParagraph"/>
              <w:spacing w:line="122" w:lineRule="exact"/>
              <w:ind w:left="63" w:right="47"/>
              <w:rPr>
                <w:sz w:val="12"/>
              </w:rPr>
            </w:pPr>
            <w:r>
              <w:rPr>
                <w:w w:val="105"/>
                <w:sz w:val="12"/>
              </w:rPr>
              <w:t>$15.21</w:t>
            </w:r>
          </w:p>
        </w:tc>
      </w:tr>
      <w:tr w:rsidR="00A84090">
        <w:trPr>
          <w:trHeight w:val="148"/>
        </w:trPr>
        <w:tc>
          <w:tcPr>
            <w:tcW w:w="854" w:type="dxa"/>
          </w:tcPr>
          <w:p w:rsidR="00A84090" w:rsidRDefault="0056177D">
            <w:pPr>
              <w:pStyle w:val="TableParagraph"/>
              <w:ind w:left="298" w:right="292"/>
              <w:rPr>
                <w:i/>
                <w:sz w:val="12"/>
              </w:rPr>
            </w:pPr>
            <w:r>
              <w:rPr>
                <w:i/>
                <w:w w:val="105"/>
                <w:sz w:val="12"/>
              </w:rPr>
              <w:t>391</w:t>
            </w:r>
          </w:p>
        </w:tc>
        <w:tc>
          <w:tcPr>
            <w:tcW w:w="725" w:type="dxa"/>
          </w:tcPr>
          <w:p w:rsidR="00A84090" w:rsidRDefault="0056177D">
            <w:pPr>
              <w:pStyle w:val="TableParagraph"/>
              <w:ind w:left="146" w:right="142"/>
              <w:rPr>
                <w:sz w:val="12"/>
              </w:rPr>
            </w:pPr>
            <w:r>
              <w:rPr>
                <w:w w:val="105"/>
                <w:sz w:val="12"/>
              </w:rPr>
              <w:t>$15.21</w:t>
            </w:r>
          </w:p>
        </w:tc>
        <w:tc>
          <w:tcPr>
            <w:tcW w:w="776" w:type="dxa"/>
          </w:tcPr>
          <w:p w:rsidR="00A84090" w:rsidRDefault="0056177D">
            <w:pPr>
              <w:pStyle w:val="TableParagraph"/>
              <w:ind w:right="270"/>
              <w:jc w:val="right"/>
              <w:rPr>
                <w:i/>
                <w:sz w:val="12"/>
              </w:rPr>
            </w:pPr>
            <w:r>
              <w:rPr>
                <w:i/>
                <w:w w:val="105"/>
                <w:sz w:val="12"/>
              </w:rPr>
              <w:t>392</w:t>
            </w:r>
          </w:p>
        </w:tc>
        <w:tc>
          <w:tcPr>
            <w:tcW w:w="700" w:type="dxa"/>
          </w:tcPr>
          <w:p w:rsidR="00A84090" w:rsidRDefault="0056177D">
            <w:pPr>
              <w:pStyle w:val="TableParagraph"/>
              <w:ind w:left="136" w:right="127"/>
              <w:rPr>
                <w:sz w:val="12"/>
              </w:rPr>
            </w:pPr>
            <w:r>
              <w:rPr>
                <w:w w:val="105"/>
                <w:sz w:val="12"/>
              </w:rPr>
              <w:t>$15.22</w:t>
            </w:r>
          </w:p>
        </w:tc>
        <w:tc>
          <w:tcPr>
            <w:tcW w:w="776" w:type="dxa"/>
          </w:tcPr>
          <w:p w:rsidR="00A84090" w:rsidRDefault="0056177D">
            <w:pPr>
              <w:pStyle w:val="TableParagraph"/>
              <w:ind w:left="281"/>
              <w:jc w:val="left"/>
              <w:rPr>
                <w:i/>
                <w:sz w:val="12"/>
              </w:rPr>
            </w:pPr>
            <w:r>
              <w:rPr>
                <w:i/>
                <w:w w:val="105"/>
                <w:sz w:val="12"/>
              </w:rPr>
              <w:t>393</w:t>
            </w:r>
          </w:p>
        </w:tc>
        <w:tc>
          <w:tcPr>
            <w:tcW w:w="552" w:type="dxa"/>
          </w:tcPr>
          <w:p w:rsidR="00A84090" w:rsidRDefault="0056177D">
            <w:pPr>
              <w:pStyle w:val="TableParagraph"/>
              <w:ind w:left="61" w:right="50"/>
              <w:rPr>
                <w:sz w:val="12"/>
              </w:rPr>
            </w:pPr>
            <w:r>
              <w:rPr>
                <w:w w:val="105"/>
                <w:sz w:val="12"/>
              </w:rPr>
              <w:t>$15.22</w:t>
            </w:r>
          </w:p>
        </w:tc>
        <w:tc>
          <w:tcPr>
            <w:tcW w:w="776" w:type="dxa"/>
          </w:tcPr>
          <w:p w:rsidR="00A84090" w:rsidRDefault="0056177D">
            <w:pPr>
              <w:pStyle w:val="TableParagraph"/>
              <w:ind w:right="267"/>
              <w:jc w:val="right"/>
              <w:rPr>
                <w:i/>
                <w:sz w:val="12"/>
              </w:rPr>
            </w:pPr>
            <w:r>
              <w:rPr>
                <w:i/>
                <w:w w:val="105"/>
                <w:sz w:val="12"/>
              </w:rPr>
              <w:t>394</w:t>
            </w:r>
          </w:p>
        </w:tc>
        <w:tc>
          <w:tcPr>
            <w:tcW w:w="553" w:type="dxa"/>
          </w:tcPr>
          <w:p w:rsidR="00A84090" w:rsidRDefault="0056177D">
            <w:pPr>
              <w:pStyle w:val="TableParagraph"/>
              <w:ind w:left="65" w:right="50"/>
              <w:rPr>
                <w:sz w:val="12"/>
              </w:rPr>
            </w:pPr>
            <w:r>
              <w:rPr>
                <w:w w:val="105"/>
                <w:sz w:val="12"/>
              </w:rPr>
              <w:t>$15.22</w:t>
            </w:r>
          </w:p>
        </w:tc>
        <w:tc>
          <w:tcPr>
            <w:tcW w:w="776" w:type="dxa"/>
          </w:tcPr>
          <w:p w:rsidR="00A84090" w:rsidRDefault="0056177D">
            <w:pPr>
              <w:pStyle w:val="TableParagraph"/>
              <w:ind w:left="261" w:right="245"/>
              <w:rPr>
                <w:i/>
                <w:sz w:val="12"/>
              </w:rPr>
            </w:pPr>
            <w:r>
              <w:rPr>
                <w:i/>
                <w:w w:val="105"/>
                <w:sz w:val="12"/>
              </w:rPr>
              <w:t>395</w:t>
            </w:r>
          </w:p>
        </w:tc>
        <w:tc>
          <w:tcPr>
            <w:tcW w:w="552" w:type="dxa"/>
          </w:tcPr>
          <w:p w:rsidR="00A84090" w:rsidRDefault="0056177D">
            <w:pPr>
              <w:pStyle w:val="TableParagraph"/>
              <w:ind w:left="63" w:right="47"/>
              <w:rPr>
                <w:sz w:val="12"/>
              </w:rPr>
            </w:pPr>
            <w:r>
              <w:rPr>
                <w:w w:val="105"/>
                <w:sz w:val="12"/>
              </w:rPr>
              <w:t>$15.23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396</w:t>
            </w:r>
          </w:p>
        </w:tc>
        <w:tc>
          <w:tcPr>
            <w:tcW w:w="725" w:type="dxa"/>
          </w:tcPr>
          <w:p w:rsidR="00A84090" w:rsidRDefault="0056177D">
            <w:pPr>
              <w:pStyle w:val="TableParagraph"/>
              <w:spacing w:before="8"/>
              <w:ind w:left="146" w:right="142"/>
              <w:rPr>
                <w:sz w:val="12"/>
              </w:rPr>
            </w:pPr>
            <w:r>
              <w:rPr>
                <w:w w:val="105"/>
                <w:sz w:val="12"/>
              </w:rPr>
              <w:t>$15.23</w:t>
            </w:r>
          </w:p>
        </w:tc>
        <w:tc>
          <w:tcPr>
            <w:tcW w:w="776" w:type="dxa"/>
          </w:tcPr>
          <w:p w:rsidR="00A84090" w:rsidRDefault="0056177D">
            <w:pPr>
              <w:pStyle w:val="TableParagraph"/>
              <w:spacing w:before="8"/>
              <w:ind w:right="270"/>
              <w:jc w:val="right"/>
              <w:rPr>
                <w:i/>
                <w:sz w:val="12"/>
              </w:rPr>
            </w:pPr>
            <w:r>
              <w:rPr>
                <w:i/>
                <w:w w:val="105"/>
                <w:sz w:val="12"/>
              </w:rPr>
              <w:t>397</w:t>
            </w:r>
          </w:p>
        </w:tc>
        <w:tc>
          <w:tcPr>
            <w:tcW w:w="700" w:type="dxa"/>
          </w:tcPr>
          <w:p w:rsidR="00A84090" w:rsidRDefault="0056177D">
            <w:pPr>
              <w:pStyle w:val="TableParagraph"/>
              <w:spacing w:before="8"/>
              <w:ind w:left="136" w:right="127"/>
              <w:rPr>
                <w:sz w:val="12"/>
              </w:rPr>
            </w:pPr>
            <w:r>
              <w:rPr>
                <w:w w:val="105"/>
                <w:sz w:val="12"/>
              </w:rPr>
              <w:t>$15.23</w:t>
            </w:r>
          </w:p>
        </w:tc>
        <w:tc>
          <w:tcPr>
            <w:tcW w:w="776" w:type="dxa"/>
          </w:tcPr>
          <w:p w:rsidR="00A84090" w:rsidRDefault="0056177D">
            <w:pPr>
              <w:pStyle w:val="TableParagraph"/>
              <w:spacing w:before="8"/>
              <w:ind w:left="281"/>
              <w:jc w:val="left"/>
              <w:rPr>
                <w:i/>
                <w:sz w:val="12"/>
              </w:rPr>
            </w:pPr>
            <w:r>
              <w:rPr>
                <w:i/>
                <w:w w:val="105"/>
                <w:sz w:val="12"/>
              </w:rPr>
              <w:t>398</w:t>
            </w:r>
          </w:p>
        </w:tc>
        <w:tc>
          <w:tcPr>
            <w:tcW w:w="552" w:type="dxa"/>
          </w:tcPr>
          <w:p w:rsidR="00A84090" w:rsidRDefault="0056177D">
            <w:pPr>
              <w:pStyle w:val="TableParagraph"/>
              <w:spacing w:before="8"/>
              <w:ind w:left="61" w:right="50"/>
              <w:rPr>
                <w:sz w:val="12"/>
              </w:rPr>
            </w:pPr>
            <w:r>
              <w:rPr>
                <w:w w:val="105"/>
                <w:sz w:val="12"/>
              </w:rPr>
              <w:t>$15.24</w:t>
            </w:r>
          </w:p>
        </w:tc>
        <w:tc>
          <w:tcPr>
            <w:tcW w:w="776" w:type="dxa"/>
          </w:tcPr>
          <w:p w:rsidR="00A84090" w:rsidRDefault="0056177D">
            <w:pPr>
              <w:pStyle w:val="TableParagraph"/>
              <w:spacing w:before="8"/>
              <w:ind w:right="267"/>
              <w:jc w:val="right"/>
              <w:rPr>
                <w:i/>
                <w:sz w:val="12"/>
              </w:rPr>
            </w:pPr>
            <w:r>
              <w:rPr>
                <w:i/>
                <w:w w:val="105"/>
                <w:sz w:val="12"/>
              </w:rPr>
              <w:t>399</w:t>
            </w:r>
          </w:p>
        </w:tc>
        <w:tc>
          <w:tcPr>
            <w:tcW w:w="553" w:type="dxa"/>
          </w:tcPr>
          <w:p w:rsidR="00A84090" w:rsidRDefault="0056177D">
            <w:pPr>
              <w:pStyle w:val="TableParagraph"/>
              <w:spacing w:before="8"/>
              <w:ind w:left="65" w:right="50"/>
              <w:rPr>
                <w:sz w:val="12"/>
              </w:rPr>
            </w:pPr>
            <w:r>
              <w:rPr>
                <w:w w:val="105"/>
                <w:sz w:val="12"/>
              </w:rPr>
              <w:t>$15.24</w:t>
            </w:r>
          </w:p>
        </w:tc>
        <w:tc>
          <w:tcPr>
            <w:tcW w:w="776" w:type="dxa"/>
          </w:tcPr>
          <w:p w:rsidR="00A84090" w:rsidRDefault="0056177D">
            <w:pPr>
              <w:pStyle w:val="TableParagraph"/>
              <w:spacing w:before="8"/>
              <w:ind w:left="261" w:right="245"/>
              <w:rPr>
                <w:i/>
                <w:sz w:val="12"/>
              </w:rPr>
            </w:pPr>
            <w:r>
              <w:rPr>
                <w:i/>
                <w:w w:val="105"/>
                <w:sz w:val="12"/>
              </w:rPr>
              <w:t>400</w:t>
            </w:r>
          </w:p>
        </w:tc>
        <w:tc>
          <w:tcPr>
            <w:tcW w:w="552" w:type="dxa"/>
          </w:tcPr>
          <w:p w:rsidR="00A84090" w:rsidRDefault="0056177D">
            <w:pPr>
              <w:pStyle w:val="TableParagraph"/>
              <w:spacing w:before="8"/>
              <w:ind w:left="63" w:right="47"/>
              <w:rPr>
                <w:sz w:val="12"/>
              </w:rPr>
            </w:pPr>
            <w:r>
              <w:rPr>
                <w:w w:val="105"/>
                <w:sz w:val="12"/>
              </w:rPr>
              <w:t>$15.25</w:t>
            </w:r>
          </w:p>
        </w:tc>
      </w:tr>
      <w:tr w:rsidR="00A84090">
        <w:trPr>
          <w:trHeight w:val="148"/>
        </w:trPr>
        <w:tc>
          <w:tcPr>
            <w:tcW w:w="854" w:type="dxa"/>
          </w:tcPr>
          <w:p w:rsidR="00A84090" w:rsidRDefault="0056177D">
            <w:pPr>
              <w:pStyle w:val="TableParagraph"/>
              <w:ind w:left="298" w:right="292"/>
              <w:rPr>
                <w:i/>
                <w:sz w:val="12"/>
              </w:rPr>
            </w:pPr>
            <w:r>
              <w:rPr>
                <w:i/>
                <w:w w:val="105"/>
                <w:sz w:val="12"/>
              </w:rPr>
              <w:t>401</w:t>
            </w:r>
          </w:p>
        </w:tc>
        <w:tc>
          <w:tcPr>
            <w:tcW w:w="725" w:type="dxa"/>
          </w:tcPr>
          <w:p w:rsidR="00A84090" w:rsidRDefault="0056177D">
            <w:pPr>
              <w:pStyle w:val="TableParagraph"/>
              <w:ind w:left="146" w:right="142"/>
              <w:rPr>
                <w:sz w:val="12"/>
              </w:rPr>
            </w:pPr>
            <w:r>
              <w:rPr>
                <w:w w:val="105"/>
                <w:sz w:val="12"/>
              </w:rPr>
              <w:t>$15.25</w:t>
            </w:r>
          </w:p>
        </w:tc>
        <w:tc>
          <w:tcPr>
            <w:tcW w:w="776" w:type="dxa"/>
          </w:tcPr>
          <w:p w:rsidR="00A84090" w:rsidRDefault="0056177D">
            <w:pPr>
              <w:pStyle w:val="TableParagraph"/>
              <w:ind w:right="270"/>
              <w:jc w:val="right"/>
              <w:rPr>
                <w:i/>
                <w:sz w:val="12"/>
              </w:rPr>
            </w:pPr>
            <w:r>
              <w:rPr>
                <w:i/>
                <w:w w:val="105"/>
                <w:sz w:val="12"/>
              </w:rPr>
              <w:t>402</w:t>
            </w:r>
          </w:p>
        </w:tc>
        <w:tc>
          <w:tcPr>
            <w:tcW w:w="700" w:type="dxa"/>
          </w:tcPr>
          <w:p w:rsidR="00A84090" w:rsidRDefault="0056177D">
            <w:pPr>
              <w:pStyle w:val="TableParagraph"/>
              <w:ind w:left="136" w:right="127"/>
              <w:rPr>
                <w:sz w:val="12"/>
              </w:rPr>
            </w:pPr>
            <w:r>
              <w:rPr>
                <w:w w:val="105"/>
                <w:sz w:val="12"/>
              </w:rPr>
              <w:t>$15.25</w:t>
            </w:r>
          </w:p>
        </w:tc>
        <w:tc>
          <w:tcPr>
            <w:tcW w:w="776" w:type="dxa"/>
          </w:tcPr>
          <w:p w:rsidR="00A84090" w:rsidRDefault="0056177D">
            <w:pPr>
              <w:pStyle w:val="TableParagraph"/>
              <w:ind w:left="281"/>
              <w:jc w:val="left"/>
              <w:rPr>
                <w:i/>
                <w:sz w:val="12"/>
              </w:rPr>
            </w:pPr>
            <w:r>
              <w:rPr>
                <w:i/>
                <w:w w:val="105"/>
                <w:sz w:val="12"/>
              </w:rPr>
              <w:t>403</w:t>
            </w:r>
          </w:p>
        </w:tc>
        <w:tc>
          <w:tcPr>
            <w:tcW w:w="552" w:type="dxa"/>
          </w:tcPr>
          <w:p w:rsidR="00A84090" w:rsidRDefault="0056177D">
            <w:pPr>
              <w:pStyle w:val="TableParagraph"/>
              <w:ind w:left="61" w:right="50"/>
              <w:rPr>
                <w:sz w:val="12"/>
              </w:rPr>
            </w:pPr>
            <w:r>
              <w:rPr>
                <w:w w:val="105"/>
                <w:sz w:val="12"/>
              </w:rPr>
              <w:t>$15.26</w:t>
            </w:r>
          </w:p>
        </w:tc>
        <w:tc>
          <w:tcPr>
            <w:tcW w:w="776" w:type="dxa"/>
          </w:tcPr>
          <w:p w:rsidR="00A84090" w:rsidRDefault="0056177D">
            <w:pPr>
              <w:pStyle w:val="TableParagraph"/>
              <w:ind w:right="267"/>
              <w:jc w:val="right"/>
              <w:rPr>
                <w:i/>
                <w:sz w:val="12"/>
              </w:rPr>
            </w:pPr>
            <w:r>
              <w:rPr>
                <w:i/>
                <w:w w:val="105"/>
                <w:sz w:val="12"/>
              </w:rPr>
              <w:t>404</w:t>
            </w:r>
          </w:p>
        </w:tc>
        <w:tc>
          <w:tcPr>
            <w:tcW w:w="553" w:type="dxa"/>
          </w:tcPr>
          <w:p w:rsidR="00A84090" w:rsidRDefault="0056177D">
            <w:pPr>
              <w:pStyle w:val="TableParagraph"/>
              <w:ind w:left="65" w:right="50"/>
              <w:rPr>
                <w:sz w:val="12"/>
              </w:rPr>
            </w:pPr>
            <w:r>
              <w:rPr>
                <w:w w:val="105"/>
                <w:sz w:val="12"/>
              </w:rPr>
              <w:t>$15.26</w:t>
            </w:r>
          </w:p>
        </w:tc>
        <w:tc>
          <w:tcPr>
            <w:tcW w:w="776" w:type="dxa"/>
          </w:tcPr>
          <w:p w:rsidR="00A84090" w:rsidRDefault="0056177D">
            <w:pPr>
              <w:pStyle w:val="TableParagraph"/>
              <w:ind w:left="261" w:right="245"/>
              <w:rPr>
                <w:i/>
                <w:sz w:val="12"/>
              </w:rPr>
            </w:pPr>
            <w:r>
              <w:rPr>
                <w:i/>
                <w:w w:val="105"/>
                <w:sz w:val="12"/>
              </w:rPr>
              <w:t>405</w:t>
            </w:r>
          </w:p>
        </w:tc>
        <w:tc>
          <w:tcPr>
            <w:tcW w:w="552" w:type="dxa"/>
          </w:tcPr>
          <w:p w:rsidR="00A84090" w:rsidRDefault="0056177D">
            <w:pPr>
              <w:pStyle w:val="TableParagraph"/>
              <w:ind w:left="63" w:right="47"/>
              <w:rPr>
                <w:sz w:val="12"/>
              </w:rPr>
            </w:pPr>
            <w:r>
              <w:rPr>
                <w:w w:val="105"/>
                <w:sz w:val="12"/>
              </w:rPr>
              <w:t>$15.26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406</w:t>
            </w:r>
          </w:p>
        </w:tc>
        <w:tc>
          <w:tcPr>
            <w:tcW w:w="725" w:type="dxa"/>
          </w:tcPr>
          <w:p w:rsidR="00A84090" w:rsidRDefault="0056177D">
            <w:pPr>
              <w:pStyle w:val="TableParagraph"/>
              <w:spacing w:before="8"/>
              <w:ind w:left="146" w:right="142"/>
              <w:rPr>
                <w:sz w:val="12"/>
              </w:rPr>
            </w:pPr>
            <w:r>
              <w:rPr>
                <w:w w:val="105"/>
                <w:sz w:val="12"/>
              </w:rPr>
              <w:t>$15.27</w:t>
            </w:r>
          </w:p>
        </w:tc>
        <w:tc>
          <w:tcPr>
            <w:tcW w:w="776" w:type="dxa"/>
          </w:tcPr>
          <w:p w:rsidR="00A84090" w:rsidRDefault="0056177D">
            <w:pPr>
              <w:pStyle w:val="TableParagraph"/>
              <w:spacing w:before="8"/>
              <w:ind w:right="270"/>
              <w:jc w:val="right"/>
              <w:rPr>
                <w:i/>
                <w:sz w:val="12"/>
              </w:rPr>
            </w:pPr>
            <w:r>
              <w:rPr>
                <w:i/>
                <w:w w:val="105"/>
                <w:sz w:val="12"/>
              </w:rPr>
              <w:t>407</w:t>
            </w:r>
          </w:p>
        </w:tc>
        <w:tc>
          <w:tcPr>
            <w:tcW w:w="700" w:type="dxa"/>
          </w:tcPr>
          <w:p w:rsidR="00A84090" w:rsidRDefault="0056177D">
            <w:pPr>
              <w:pStyle w:val="TableParagraph"/>
              <w:spacing w:before="8"/>
              <w:ind w:left="136" w:right="127"/>
              <w:rPr>
                <w:sz w:val="12"/>
              </w:rPr>
            </w:pPr>
            <w:r>
              <w:rPr>
                <w:w w:val="105"/>
                <w:sz w:val="12"/>
              </w:rPr>
              <w:t>$15.27</w:t>
            </w:r>
          </w:p>
        </w:tc>
        <w:tc>
          <w:tcPr>
            <w:tcW w:w="776" w:type="dxa"/>
          </w:tcPr>
          <w:p w:rsidR="00A84090" w:rsidRDefault="0056177D">
            <w:pPr>
              <w:pStyle w:val="TableParagraph"/>
              <w:spacing w:before="8"/>
              <w:ind w:left="281"/>
              <w:jc w:val="left"/>
              <w:rPr>
                <w:i/>
                <w:sz w:val="12"/>
              </w:rPr>
            </w:pPr>
            <w:r>
              <w:rPr>
                <w:i/>
                <w:w w:val="105"/>
                <w:sz w:val="12"/>
              </w:rPr>
              <w:t>408</w:t>
            </w:r>
          </w:p>
        </w:tc>
        <w:tc>
          <w:tcPr>
            <w:tcW w:w="552" w:type="dxa"/>
          </w:tcPr>
          <w:p w:rsidR="00A84090" w:rsidRDefault="0056177D">
            <w:pPr>
              <w:pStyle w:val="TableParagraph"/>
              <w:spacing w:before="8"/>
              <w:ind w:left="61" w:right="50"/>
              <w:rPr>
                <w:sz w:val="12"/>
              </w:rPr>
            </w:pPr>
            <w:r>
              <w:rPr>
                <w:w w:val="105"/>
                <w:sz w:val="12"/>
              </w:rPr>
              <w:t>$15.27</w:t>
            </w:r>
          </w:p>
        </w:tc>
        <w:tc>
          <w:tcPr>
            <w:tcW w:w="776" w:type="dxa"/>
          </w:tcPr>
          <w:p w:rsidR="00A84090" w:rsidRDefault="0056177D">
            <w:pPr>
              <w:pStyle w:val="TableParagraph"/>
              <w:spacing w:before="8"/>
              <w:ind w:right="267"/>
              <w:jc w:val="right"/>
              <w:rPr>
                <w:i/>
                <w:sz w:val="12"/>
              </w:rPr>
            </w:pPr>
            <w:r>
              <w:rPr>
                <w:i/>
                <w:w w:val="105"/>
                <w:sz w:val="12"/>
              </w:rPr>
              <w:t>409</w:t>
            </w:r>
          </w:p>
        </w:tc>
        <w:tc>
          <w:tcPr>
            <w:tcW w:w="553" w:type="dxa"/>
          </w:tcPr>
          <w:p w:rsidR="00A84090" w:rsidRDefault="0056177D">
            <w:pPr>
              <w:pStyle w:val="TableParagraph"/>
              <w:spacing w:before="8"/>
              <w:ind w:left="65" w:right="50"/>
              <w:rPr>
                <w:sz w:val="12"/>
              </w:rPr>
            </w:pPr>
            <w:r>
              <w:rPr>
                <w:w w:val="105"/>
                <w:sz w:val="12"/>
              </w:rPr>
              <w:t>$15.28</w:t>
            </w:r>
          </w:p>
        </w:tc>
        <w:tc>
          <w:tcPr>
            <w:tcW w:w="776" w:type="dxa"/>
          </w:tcPr>
          <w:p w:rsidR="00A84090" w:rsidRDefault="0056177D">
            <w:pPr>
              <w:pStyle w:val="TableParagraph"/>
              <w:spacing w:before="8"/>
              <w:ind w:left="261" w:right="245"/>
              <w:rPr>
                <w:i/>
                <w:sz w:val="12"/>
              </w:rPr>
            </w:pPr>
            <w:r>
              <w:rPr>
                <w:i/>
                <w:w w:val="105"/>
                <w:sz w:val="12"/>
              </w:rPr>
              <w:t>410</w:t>
            </w:r>
          </w:p>
        </w:tc>
        <w:tc>
          <w:tcPr>
            <w:tcW w:w="552" w:type="dxa"/>
          </w:tcPr>
          <w:p w:rsidR="00A84090" w:rsidRDefault="0056177D">
            <w:pPr>
              <w:pStyle w:val="TableParagraph"/>
              <w:spacing w:before="8"/>
              <w:ind w:left="63" w:right="47"/>
              <w:rPr>
                <w:sz w:val="12"/>
              </w:rPr>
            </w:pPr>
            <w:r>
              <w:rPr>
                <w:w w:val="105"/>
                <w:sz w:val="12"/>
              </w:rPr>
              <w:t>$15.29</w:t>
            </w:r>
          </w:p>
        </w:tc>
      </w:tr>
      <w:tr w:rsidR="00A84090">
        <w:trPr>
          <w:trHeight w:val="148"/>
        </w:trPr>
        <w:tc>
          <w:tcPr>
            <w:tcW w:w="854" w:type="dxa"/>
          </w:tcPr>
          <w:p w:rsidR="00A84090" w:rsidRDefault="0056177D">
            <w:pPr>
              <w:pStyle w:val="TableParagraph"/>
              <w:ind w:left="298" w:right="292"/>
              <w:rPr>
                <w:i/>
                <w:sz w:val="12"/>
              </w:rPr>
            </w:pPr>
            <w:r>
              <w:rPr>
                <w:i/>
                <w:w w:val="105"/>
                <w:sz w:val="12"/>
              </w:rPr>
              <w:t>411</w:t>
            </w:r>
          </w:p>
        </w:tc>
        <w:tc>
          <w:tcPr>
            <w:tcW w:w="725" w:type="dxa"/>
          </w:tcPr>
          <w:p w:rsidR="00A84090" w:rsidRDefault="0056177D">
            <w:pPr>
              <w:pStyle w:val="TableParagraph"/>
              <w:ind w:left="146" w:right="142"/>
              <w:rPr>
                <w:sz w:val="12"/>
              </w:rPr>
            </w:pPr>
            <w:r>
              <w:rPr>
                <w:w w:val="105"/>
                <w:sz w:val="12"/>
              </w:rPr>
              <w:t>$15.29</w:t>
            </w:r>
          </w:p>
        </w:tc>
        <w:tc>
          <w:tcPr>
            <w:tcW w:w="776" w:type="dxa"/>
          </w:tcPr>
          <w:p w:rsidR="00A84090" w:rsidRDefault="0056177D">
            <w:pPr>
              <w:pStyle w:val="TableParagraph"/>
              <w:ind w:right="270"/>
              <w:jc w:val="right"/>
              <w:rPr>
                <w:i/>
                <w:sz w:val="12"/>
              </w:rPr>
            </w:pPr>
            <w:r>
              <w:rPr>
                <w:i/>
                <w:w w:val="105"/>
                <w:sz w:val="12"/>
              </w:rPr>
              <w:t>412</w:t>
            </w:r>
          </w:p>
        </w:tc>
        <w:tc>
          <w:tcPr>
            <w:tcW w:w="700" w:type="dxa"/>
          </w:tcPr>
          <w:p w:rsidR="00A84090" w:rsidRDefault="0056177D">
            <w:pPr>
              <w:pStyle w:val="TableParagraph"/>
              <w:ind w:left="136" w:right="127"/>
              <w:rPr>
                <w:sz w:val="12"/>
              </w:rPr>
            </w:pPr>
            <w:r>
              <w:rPr>
                <w:w w:val="105"/>
                <w:sz w:val="12"/>
              </w:rPr>
              <w:t>$15.29</w:t>
            </w:r>
          </w:p>
        </w:tc>
        <w:tc>
          <w:tcPr>
            <w:tcW w:w="776" w:type="dxa"/>
          </w:tcPr>
          <w:p w:rsidR="00A84090" w:rsidRDefault="0056177D">
            <w:pPr>
              <w:pStyle w:val="TableParagraph"/>
              <w:ind w:left="281"/>
              <w:jc w:val="left"/>
              <w:rPr>
                <w:i/>
                <w:sz w:val="12"/>
              </w:rPr>
            </w:pPr>
            <w:r>
              <w:rPr>
                <w:i/>
                <w:w w:val="105"/>
                <w:sz w:val="12"/>
              </w:rPr>
              <w:t>413</w:t>
            </w:r>
          </w:p>
        </w:tc>
        <w:tc>
          <w:tcPr>
            <w:tcW w:w="552" w:type="dxa"/>
          </w:tcPr>
          <w:p w:rsidR="00A84090" w:rsidRDefault="0056177D">
            <w:pPr>
              <w:pStyle w:val="TableParagraph"/>
              <w:ind w:left="61" w:right="50"/>
              <w:rPr>
                <w:sz w:val="12"/>
              </w:rPr>
            </w:pPr>
            <w:r>
              <w:rPr>
                <w:w w:val="105"/>
                <w:sz w:val="12"/>
              </w:rPr>
              <w:t>$15.30</w:t>
            </w:r>
          </w:p>
        </w:tc>
        <w:tc>
          <w:tcPr>
            <w:tcW w:w="776" w:type="dxa"/>
          </w:tcPr>
          <w:p w:rsidR="00A84090" w:rsidRDefault="0056177D">
            <w:pPr>
              <w:pStyle w:val="TableParagraph"/>
              <w:ind w:right="267"/>
              <w:jc w:val="right"/>
              <w:rPr>
                <w:i/>
                <w:sz w:val="12"/>
              </w:rPr>
            </w:pPr>
            <w:r>
              <w:rPr>
                <w:i/>
                <w:w w:val="105"/>
                <w:sz w:val="12"/>
              </w:rPr>
              <w:t>414</w:t>
            </w:r>
          </w:p>
        </w:tc>
        <w:tc>
          <w:tcPr>
            <w:tcW w:w="553" w:type="dxa"/>
          </w:tcPr>
          <w:p w:rsidR="00A84090" w:rsidRDefault="0056177D">
            <w:pPr>
              <w:pStyle w:val="TableParagraph"/>
              <w:ind w:left="65" w:right="50"/>
              <w:rPr>
                <w:sz w:val="12"/>
              </w:rPr>
            </w:pPr>
            <w:r>
              <w:rPr>
                <w:w w:val="105"/>
                <w:sz w:val="12"/>
              </w:rPr>
              <w:t>$15.30</w:t>
            </w:r>
          </w:p>
        </w:tc>
        <w:tc>
          <w:tcPr>
            <w:tcW w:w="776" w:type="dxa"/>
          </w:tcPr>
          <w:p w:rsidR="00A84090" w:rsidRDefault="0056177D">
            <w:pPr>
              <w:pStyle w:val="TableParagraph"/>
              <w:ind w:left="261" w:right="245"/>
              <w:rPr>
                <w:i/>
                <w:sz w:val="12"/>
              </w:rPr>
            </w:pPr>
            <w:r>
              <w:rPr>
                <w:i/>
                <w:w w:val="105"/>
                <w:sz w:val="12"/>
              </w:rPr>
              <w:t>415</w:t>
            </w:r>
          </w:p>
        </w:tc>
        <w:tc>
          <w:tcPr>
            <w:tcW w:w="552" w:type="dxa"/>
          </w:tcPr>
          <w:p w:rsidR="00A84090" w:rsidRDefault="0056177D">
            <w:pPr>
              <w:pStyle w:val="TableParagraph"/>
              <w:ind w:left="63" w:right="47"/>
              <w:rPr>
                <w:sz w:val="12"/>
              </w:rPr>
            </w:pPr>
            <w:r>
              <w:rPr>
                <w:w w:val="105"/>
                <w:sz w:val="12"/>
              </w:rPr>
              <w:t>$15.30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416</w:t>
            </w:r>
          </w:p>
        </w:tc>
        <w:tc>
          <w:tcPr>
            <w:tcW w:w="725" w:type="dxa"/>
          </w:tcPr>
          <w:p w:rsidR="00A84090" w:rsidRDefault="0056177D">
            <w:pPr>
              <w:pStyle w:val="TableParagraph"/>
              <w:spacing w:before="8"/>
              <w:ind w:left="146" w:right="142"/>
              <w:rPr>
                <w:sz w:val="12"/>
              </w:rPr>
            </w:pPr>
            <w:r>
              <w:rPr>
                <w:w w:val="105"/>
                <w:sz w:val="12"/>
              </w:rPr>
              <w:t>$15.31</w:t>
            </w:r>
          </w:p>
        </w:tc>
        <w:tc>
          <w:tcPr>
            <w:tcW w:w="776" w:type="dxa"/>
          </w:tcPr>
          <w:p w:rsidR="00A84090" w:rsidRDefault="0056177D">
            <w:pPr>
              <w:pStyle w:val="TableParagraph"/>
              <w:spacing w:before="8"/>
              <w:ind w:right="270"/>
              <w:jc w:val="right"/>
              <w:rPr>
                <w:i/>
                <w:sz w:val="12"/>
              </w:rPr>
            </w:pPr>
            <w:r>
              <w:rPr>
                <w:i/>
                <w:w w:val="105"/>
                <w:sz w:val="12"/>
              </w:rPr>
              <w:t>417</w:t>
            </w:r>
          </w:p>
        </w:tc>
        <w:tc>
          <w:tcPr>
            <w:tcW w:w="700" w:type="dxa"/>
          </w:tcPr>
          <w:p w:rsidR="00A84090" w:rsidRDefault="0056177D">
            <w:pPr>
              <w:pStyle w:val="TableParagraph"/>
              <w:spacing w:before="8"/>
              <w:ind w:left="136" w:right="127"/>
              <w:rPr>
                <w:sz w:val="12"/>
              </w:rPr>
            </w:pPr>
            <w:r>
              <w:rPr>
                <w:w w:val="105"/>
                <w:sz w:val="12"/>
              </w:rPr>
              <w:t>$15.31</w:t>
            </w:r>
          </w:p>
        </w:tc>
        <w:tc>
          <w:tcPr>
            <w:tcW w:w="776" w:type="dxa"/>
          </w:tcPr>
          <w:p w:rsidR="00A84090" w:rsidRDefault="0056177D">
            <w:pPr>
              <w:pStyle w:val="TableParagraph"/>
              <w:spacing w:before="8"/>
              <w:ind w:left="281"/>
              <w:jc w:val="left"/>
              <w:rPr>
                <w:i/>
                <w:sz w:val="12"/>
              </w:rPr>
            </w:pPr>
            <w:r>
              <w:rPr>
                <w:i/>
                <w:w w:val="105"/>
                <w:sz w:val="12"/>
              </w:rPr>
              <w:t>418</w:t>
            </w:r>
          </w:p>
        </w:tc>
        <w:tc>
          <w:tcPr>
            <w:tcW w:w="552" w:type="dxa"/>
          </w:tcPr>
          <w:p w:rsidR="00A84090" w:rsidRDefault="0056177D">
            <w:pPr>
              <w:pStyle w:val="TableParagraph"/>
              <w:spacing w:before="8"/>
              <w:ind w:left="61" w:right="50"/>
              <w:rPr>
                <w:sz w:val="12"/>
              </w:rPr>
            </w:pPr>
            <w:r>
              <w:rPr>
                <w:w w:val="105"/>
                <w:sz w:val="12"/>
              </w:rPr>
              <w:t>$15.31</w:t>
            </w:r>
          </w:p>
        </w:tc>
        <w:tc>
          <w:tcPr>
            <w:tcW w:w="776" w:type="dxa"/>
          </w:tcPr>
          <w:p w:rsidR="00A84090" w:rsidRDefault="0056177D">
            <w:pPr>
              <w:pStyle w:val="TableParagraph"/>
              <w:spacing w:before="8"/>
              <w:ind w:right="267"/>
              <w:jc w:val="right"/>
              <w:rPr>
                <w:i/>
                <w:sz w:val="12"/>
              </w:rPr>
            </w:pPr>
            <w:r>
              <w:rPr>
                <w:i/>
                <w:w w:val="105"/>
                <w:sz w:val="12"/>
              </w:rPr>
              <w:t>419</w:t>
            </w:r>
          </w:p>
        </w:tc>
        <w:tc>
          <w:tcPr>
            <w:tcW w:w="553" w:type="dxa"/>
          </w:tcPr>
          <w:p w:rsidR="00A84090" w:rsidRDefault="0056177D">
            <w:pPr>
              <w:pStyle w:val="TableParagraph"/>
              <w:spacing w:before="8"/>
              <w:ind w:left="65" w:right="50"/>
              <w:rPr>
                <w:sz w:val="12"/>
              </w:rPr>
            </w:pPr>
            <w:r>
              <w:rPr>
                <w:w w:val="105"/>
                <w:sz w:val="12"/>
              </w:rPr>
              <w:t>$15.32</w:t>
            </w:r>
          </w:p>
        </w:tc>
        <w:tc>
          <w:tcPr>
            <w:tcW w:w="776" w:type="dxa"/>
          </w:tcPr>
          <w:p w:rsidR="00A84090" w:rsidRDefault="0056177D">
            <w:pPr>
              <w:pStyle w:val="TableParagraph"/>
              <w:spacing w:before="8"/>
              <w:ind w:left="261" w:right="245"/>
              <w:rPr>
                <w:i/>
                <w:sz w:val="12"/>
              </w:rPr>
            </w:pPr>
            <w:r>
              <w:rPr>
                <w:i/>
                <w:w w:val="105"/>
                <w:sz w:val="12"/>
              </w:rPr>
              <w:t>420</w:t>
            </w:r>
          </w:p>
        </w:tc>
        <w:tc>
          <w:tcPr>
            <w:tcW w:w="552" w:type="dxa"/>
          </w:tcPr>
          <w:p w:rsidR="00A84090" w:rsidRDefault="0056177D">
            <w:pPr>
              <w:pStyle w:val="TableParagraph"/>
              <w:spacing w:before="8"/>
              <w:ind w:left="63" w:right="47"/>
              <w:rPr>
                <w:sz w:val="12"/>
              </w:rPr>
            </w:pPr>
            <w:r>
              <w:rPr>
                <w:w w:val="105"/>
                <w:sz w:val="12"/>
              </w:rPr>
              <w:t>$15.32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421</w:t>
            </w:r>
          </w:p>
        </w:tc>
        <w:tc>
          <w:tcPr>
            <w:tcW w:w="725" w:type="dxa"/>
          </w:tcPr>
          <w:p w:rsidR="00A84090" w:rsidRDefault="0056177D">
            <w:pPr>
              <w:pStyle w:val="TableParagraph"/>
              <w:spacing w:line="122" w:lineRule="exact"/>
              <w:ind w:left="146" w:right="142"/>
              <w:rPr>
                <w:sz w:val="12"/>
              </w:rPr>
            </w:pPr>
            <w:r>
              <w:rPr>
                <w:w w:val="105"/>
                <w:sz w:val="12"/>
              </w:rPr>
              <w:t>$15.33</w:t>
            </w:r>
          </w:p>
        </w:tc>
        <w:tc>
          <w:tcPr>
            <w:tcW w:w="776" w:type="dxa"/>
          </w:tcPr>
          <w:p w:rsidR="00A84090" w:rsidRDefault="0056177D">
            <w:pPr>
              <w:pStyle w:val="TableParagraph"/>
              <w:spacing w:line="122" w:lineRule="exact"/>
              <w:ind w:right="270"/>
              <w:jc w:val="right"/>
              <w:rPr>
                <w:i/>
                <w:sz w:val="12"/>
              </w:rPr>
            </w:pPr>
            <w:r>
              <w:rPr>
                <w:i/>
                <w:w w:val="105"/>
                <w:sz w:val="12"/>
              </w:rPr>
              <w:t>422</w:t>
            </w:r>
          </w:p>
        </w:tc>
        <w:tc>
          <w:tcPr>
            <w:tcW w:w="700" w:type="dxa"/>
          </w:tcPr>
          <w:p w:rsidR="00A84090" w:rsidRDefault="0056177D">
            <w:pPr>
              <w:pStyle w:val="TableParagraph"/>
              <w:spacing w:line="122" w:lineRule="exact"/>
              <w:ind w:left="136" w:right="127"/>
              <w:rPr>
                <w:sz w:val="12"/>
              </w:rPr>
            </w:pPr>
            <w:r>
              <w:rPr>
                <w:w w:val="105"/>
                <w:sz w:val="12"/>
              </w:rPr>
              <w:t>$15.33</w:t>
            </w:r>
          </w:p>
        </w:tc>
        <w:tc>
          <w:tcPr>
            <w:tcW w:w="776" w:type="dxa"/>
          </w:tcPr>
          <w:p w:rsidR="00A84090" w:rsidRDefault="0056177D">
            <w:pPr>
              <w:pStyle w:val="TableParagraph"/>
              <w:spacing w:line="122" w:lineRule="exact"/>
              <w:ind w:left="281"/>
              <w:jc w:val="left"/>
              <w:rPr>
                <w:i/>
                <w:sz w:val="12"/>
              </w:rPr>
            </w:pPr>
            <w:r>
              <w:rPr>
                <w:i/>
                <w:w w:val="105"/>
                <w:sz w:val="12"/>
              </w:rPr>
              <w:t>423</w:t>
            </w:r>
          </w:p>
        </w:tc>
        <w:tc>
          <w:tcPr>
            <w:tcW w:w="552" w:type="dxa"/>
          </w:tcPr>
          <w:p w:rsidR="00A84090" w:rsidRDefault="0056177D">
            <w:pPr>
              <w:pStyle w:val="TableParagraph"/>
              <w:spacing w:line="122" w:lineRule="exact"/>
              <w:ind w:left="61" w:right="50"/>
              <w:rPr>
                <w:sz w:val="12"/>
              </w:rPr>
            </w:pPr>
            <w:r>
              <w:rPr>
                <w:w w:val="105"/>
                <w:sz w:val="12"/>
              </w:rPr>
              <w:t>$15.33</w:t>
            </w:r>
          </w:p>
        </w:tc>
        <w:tc>
          <w:tcPr>
            <w:tcW w:w="776" w:type="dxa"/>
          </w:tcPr>
          <w:p w:rsidR="00A84090" w:rsidRDefault="0056177D">
            <w:pPr>
              <w:pStyle w:val="TableParagraph"/>
              <w:spacing w:line="122" w:lineRule="exact"/>
              <w:ind w:right="267"/>
              <w:jc w:val="right"/>
              <w:rPr>
                <w:i/>
                <w:sz w:val="12"/>
              </w:rPr>
            </w:pPr>
            <w:r>
              <w:rPr>
                <w:i/>
                <w:w w:val="105"/>
                <w:sz w:val="12"/>
              </w:rPr>
              <w:t>424</w:t>
            </w:r>
          </w:p>
        </w:tc>
        <w:tc>
          <w:tcPr>
            <w:tcW w:w="553" w:type="dxa"/>
          </w:tcPr>
          <w:p w:rsidR="00A84090" w:rsidRDefault="0056177D">
            <w:pPr>
              <w:pStyle w:val="TableParagraph"/>
              <w:spacing w:line="122" w:lineRule="exact"/>
              <w:ind w:left="65" w:right="50"/>
              <w:rPr>
                <w:sz w:val="12"/>
              </w:rPr>
            </w:pPr>
            <w:r>
              <w:rPr>
                <w:w w:val="105"/>
                <w:sz w:val="12"/>
              </w:rPr>
              <w:t>$15.34</w:t>
            </w:r>
          </w:p>
        </w:tc>
        <w:tc>
          <w:tcPr>
            <w:tcW w:w="776" w:type="dxa"/>
          </w:tcPr>
          <w:p w:rsidR="00A84090" w:rsidRDefault="0056177D">
            <w:pPr>
              <w:pStyle w:val="TableParagraph"/>
              <w:spacing w:line="122" w:lineRule="exact"/>
              <w:ind w:left="261" w:right="245"/>
              <w:rPr>
                <w:i/>
                <w:sz w:val="12"/>
              </w:rPr>
            </w:pPr>
            <w:r>
              <w:rPr>
                <w:i/>
                <w:w w:val="105"/>
                <w:sz w:val="12"/>
              </w:rPr>
              <w:t>425</w:t>
            </w:r>
          </w:p>
        </w:tc>
        <w:tc>
          <w:tcPr>
            <w:tcW w:w="552" w:type="dxa"/>
          </w:tcPr>
          <w:p w:rsidR="00A84090" w:rsidRDefault="0056177D">
            <w:pPr>
              <w:pStyle w:val="TableParagraph"/>
              <w:spacing w:line="122" w:lineRule="exact"/>
              <w:ind w:left="63" w:right="47"/>
              <w:rPr>
                <w:sz w:val="12"/>
              </w:rPr>
            </w:pPr>
            <w:r>
              <w:rPr>
                <w:w w:val="105"/>
                <w:sz w:val="12"/>
              </w:rPr>
              <w:t>$15.34</w:t>
            </w:r>
          </w:p>
        </w:tc>
      </w:tr>
      <w:tr w:rsidR="00A84090">
        <w:trPr>
          <w:trHeight w:val="148"/>
        </w:trPr>
        <w:tc>
          <w:tcPr>
            <w:tcW w:w="854" w:type="dxa"/>
          </w:tcPr>
          <w:p w:rsidR="00A84090" w:rsidRDefault="0056177D">
            <w:pPr>
              <w:pStyle w:val="TableParagraph"/>
              <w:ind w:left="298" w:right="292"/>
              <w:rPr>
                <w:i/>
                <w:sz w:val="12"/>
              </w:rPr>
            </w:pPr>
            <w:r>
              <w:rPr>
                <w:i/>
                <w:w w:val="105"/>
                <w:sz w:val="12"/>
              </w:rPr>
              <w:t>426</w:t>
            </w:r>
          </w:p>
        </w:tc>
        <w:tc>
          <w:tcPr>
            <w:tcW w:w="725" w:type="dxa"/>
          </w:tcPr>
          <w:p w:rsidR="00A84090" w:rsidRDefault="0056177D">
            <w:pPr>
              <w:pStyle w:val="TableParagraph"/>
              <w:ind w:left="146" w:right="142"/>
              <w:rPr>
                <w:sz w:val="12"/>
              </w:rPr>
            </w:pPr>
            <w:r>
              <w:rPr>
                <w:w w:val="105"/>
                <w:sz w:val="12"/>
              </w:rPr>
              <w:t>$15.34</w:t>
            </w:r>
          </w:p>
        </w:tc>
        <w:tc>
          <w:tcPr>
            <w:tcW w:w="776" w:type="dxa"/>
          </w:tcPr>
          <w:p w:rsidR="00A84090" w:rsidRDefault="0056177D">
            <w:pPr>
              <w:pStyle w:val="TableParagraph"/>
              <w:ind w:right="270"/>
              <w:jc w:val="right"/>
              <w:rPr>
                <w:i/>
                <w:sz w:val="12"/>
              </w:rPr>
            </w:pPr>
            <w:r>
              <w:rPr>
                <w:i/>
                <w:w w:val="105"/>
                <w:sz w:val="12"/>
              </w:rPr>
              <w:t>427</w:t>
            </w:r>
          </w:p>
        </w:tc>
        <w:tc>
          <w:tcPr>
            <w:tcW w:w="700" w:type="dxa"/>
          </w:tcPr>
          <w:p w:rsidR="00A84090" w:rsidRDefault="0056177D">
            <w:pPr>
              <w:pStyle w:val="TableParagraph"/>
              <w:ind w:left="136" w:right="127"/>
              <w:rPr>
                <w:sz w:val="12"/>
              </w:rPr>
            </w:pPr>
            <w:r>
              <w:rPr>
                <w:w w:val="105"/>
                <w:sz w:val="12"/>
              </w:rPr>
              <w:t>$15.35</w:t>
            </w:r>
          </w:p>
        </w:tc>
        <w:tc>
          <w:tcPr>
            <w:tcW w:w="776" w:type="dxa"/>
          </w:tcPr>
          <w:p w:rsidR="00A84090" w:rsidRDefault="0056177D">
            <w:pPr>
              <w:pStyle w:val="TableParagraph"/>
              <w:ind w:left="281"/>
              <w:jc w:val="left"/>
              <w:rPr>
                <w:i/>
                <w:sz w:val="12"/>
              </w:rPr>
            </w:pPr>
            <w:r>
              <w:rPr>
                <w:i/>
                <w:w w:val="105"/>
                <w:sz w:val="12"/>
              </w:rPr>
              <w:t>428</w:t>
            </w:r>
          </w:p>
        </w:tc>
        <w:tc>
          <w:tcPr>
            <w:tcW w:w="552" w:type="dxa"/>
          </w:tcPr>
          <w:p w:rsidR="00A84090" w:rsidRDefault="0056177D">
            <w:pPr>
              <w:pStyle w:val="TableParagraph"/>
              <w:ind w:left="61" w:right="50"/>
              <w:rPr>
                <w:sz w:val="12"/>
              </w:rPr>
            </w:pPr>
            <w:r>
              <w:rPr>
                <w:w w:val="105"/>
                <w:sz w:val="12"/>
              </w:rPr>
              <w:t>$15.35</w:t>
            </w:r>
          </w:p>
        </w:tc>
        <w:tc>
          <w:tcPr>
            <w:tcW w:w="776" w:type="dxa"/>
          </w:tcPr>
          <w:p w:rsidR="00A84090" w:rsidRDefault="0056177D">
            <w:pPr>
              <w:pStyle w:val="TableParagraph"/>
              <w:ind w:right="267"/>
              <w:jc w:val="right"/>
              <w:rPr>
                <w:i/>
                <w:sz w:val="12"/>
              </w:rPr>
            </w:pPr>
            <w:r>
              <w:rPr>
                <w:i/>
                <w:w w:val="105"/>
                <w:sz w:val="12"/>
              </w:rPr>
              <w:t>429</w:t>
            </w:r>
          </w:p>
        </w:tc>
        <w:tc>
          <w:tcPr>
            <w:tcW w:w="553" w:type="dxa"/>
          </w:tcPr>
          <w:p w:rsidR="00A84090" w:rsidRDefault="0056177D">
            <w:pPr>
              <w:pStyle w:val="TableParagraph"/>
              <w:ind w:left="65" w:right="50"/>
              <w:rPr>
                <w:sz w:val="12"/>
              </w:rPr>
            </w:pPr>
            <w:r>
              <w:rPr>
                <w:w w:val="105"/>
                <w:sz w:val="12"/>
              </w:rPr>
              <w:t>$15.35</w:t>
            </w:r>
          </w:p>
        </w:tc>
        <w:tc>
          <w:tcPr>
            <w:tcW w:w="776" w:type="dxa"/>
          </w:tcPr>
          <w:p w:rsidR="00A84090" w:rsidRDefault="0056177D">
            <w:pPr>
              <w:pStyle w:val="TableParagraph"/>
              <w:ind w:left="261" w:right="245"/>
              <w:rPr>
                <w:i/>
                <w:sz w:val="12"/>
              </w:rPr>
            </w:pPr>
            <w:r>
              <w:rPr>
                <w:i/>
                <w:w w:val="105"/>
                <w:sz w:val="12"/>
              </w:rPr>
              <w:t>430</w:t>
            </w:r>
          </w:p>
        </w:tc>
        <w:tc>
          <w:tcPr>
            <w:tcW w:w="552" w:type="dxa"/>
          </w:tcPr>
          <w:p w:rsidR="00A84090" w:rsidRDefault="0056177D">
            <w:pPr>
              <w:pStyle w:val="TableParagraph"/>
              <w:ind w:left="63" w:right="47"/>
              <w:rPr>
                <w:sz w:val="12"/>
              </w:rPr>
            </w:pPr>
            <w:r>
              <w:rPr>
                <w:w w:val="105"/>
                <w:sz w:val="12"/>
              </w:rPr>
              <w:t>$15.36</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431</w:t>
            </w:r>
          </w:p>
        </w:tc>
        <w:tc>
          <w:tcPr>
            <w:tcW w:w="725" w:type="dxa"/>
          </w:tcPr>
          <w:p w:rsidR="00A84090" w:rsidRDefault="0056177D">
            <w:pPr>
              <w:pStyle w:val="TableParagraph"/>
              <w:spacing w:line="122" w:lineRule="exact"/>
              <w:ind w:left="146" w:right="142"/>
              <w:rPr>
                <w:sz w:val="12"/>
              </w:rPr>
            </w:pPr>
            <w:r>
              <w:rPr>
                <w:w w:val="105"/>
                <w:sz w:val="12"/>
              </w:rPr>
              <w:t>$15.37</w:t>
            </w:r>
          </w:p>
        </w:tc>
        <w:tc>
          <w:tcPr>
            <w:tcW w:w="776" w:type="dxa"/>
          </w:tcPr>
          <w:p w:rsidR="00A84090" w:rsidRDefault="0056177D">
            <w:pPr>
              <w:pStyle w:val="TableParagraph"/>
              <w:spacing w:line="122" w:lineRule="exact"/>
              <w:ind w:right="270"/>
              <w:jc w:val="right"/>
              <w:rPr>
                <w:i/>
                <w:sz w:val="12"/>
              </w:rPr>
            </w:pPr>
            <w:r>
              <w:rPr>
                <w:i/>
                <w:w w:val="105"/>
                <w:sz w:val="12"/>
              </w:rPr>
              <w:t>432</w:t>
            </w:r>
          </w:p>
        </w:tc>
        <w:tc>
          <w:tcPr>
            <w:tcW w:w="700" w:type="dxa"/>
          </w:tcPr>
          <w:p w:rsidR="00A84090" w:rsidRDefault="0056177D">
            <w:pPr>
              <w:pStyle w:val="TableParagraph"/>
              <w:spacing w:line="122" w:lineRule="exact"/>
              <w:ind w:left="136" w:right="127"/>
              <w:rPr>
                <w:sz w:val="12"/>
              </w:rPr>
            </w:pPr>
            <w:r>
              <w:rPr>
                <w:w w:val="105"/>
                <w:sz w:val="12"/>
              </w:rPr>
              <w:t>$15.37</w:t>
            </w:r>
          </w:p>
        </w:tc>
        <w:tc>
          <w:tcPr>
            <w:tcW w:w="776" w:type="dxa"/>
          </w:tcPr>
          <w:p w:rsidR="00A84090" w:rsidRDefault="0056177D">
            <w:pPr>
              <w:pStyle w:val="TableParagraph"/>
              <w:spacing w:line="122" w:lineRule="exact"/>
              <w:ind w:left="281"/>
              <w:jc w:val="left"/>
              <w:rPr>
                <w:i/>
                <w:sz w:val="12"/>
              </w:rPr>
            </w:pPr>
            <w:r>
              <w:rPr>
                <w:i/>
                <w:w w:val="105"/>
                <w:sz w:val="12"/>
              </w:rPr>
              <w:t>433</w:t>
            </w:r>
          </w:p>
        </w:tc>
        <w:tc>
          <w:tcPr>
            <w:tcW w:w="552" w:type="dxa"/>
          </w:tcPr>
          <w:p w:rsidR="00A84090" w:rsidRDefault="0056177D">
            <w:pPr>
              <w:pStyle w:val="TableParagraph"/>
              <w:spacing w:line="122" w:lineRule="exact"/>
              <w:ind w:left="61" w:right="50"/>
              <w:rPr>
                <w:sz w:val="12"/>
              </w:rPr>
            </w:pPr>
            <w:r>
              <w:rPr>
                <w:w w:val="105"/>
                <w:sz w:val="12"/>
              </w:rPr>
              <w:t>$15.37</w:t>
            </w:r>
          </w:p>
        </w:tc>
        <w:tc>
          <w:tcPr>
            <w:tcW w:w="776" w:type="dxa"/>
          </w:tcPr>
          <w:p w:rsidR="00A84090" w:rsidRDefault="0056177D">
            <w:pPr>
              <w:pStyle w:val="TableParagraph"/>
              <w:spacing w:line="122" w:lineRule="exact"/>
              <w:ind w:right="267"/>
              <w:jc w:val="right"/>
              <w:rPr>
                <w:i/>
                <w:sz w:val="12"/>
              </w:rPr>
            </w:pPr>
            <w:r>
              <w:rPr>
                <w:i/>
                <w:w w:val="105"/>
                <w:sz w:val="12"/>
              </w:rPr>
              <w:t>434</w:t>
            </w:r>
          </w:p>
        </w:tc>
        <w:tc>
          <w:tcPr>
            <w:tcW w:w="553" w:type="dxa"/>
          </w:tcPr>
          <w:p w:rsidR="00A84090" w:rsidRDefault="0056177D">
            <w:pPr>
              <w:pStyle w:val="TableParagraph"/>
              <w:spacing w:line="122" w:lineRule="exact"/>
              <w:ind w:left="65" w:right="50"/>
              <w:rPr>
                <w:sz w:val="12"/>
              </w:rPr>
            </w:pPr>
            <w:r>
              <w:rPr>
                <w:w w:val="105"/>
                <w:sz w:val="12"/>
              </w:rPr>
              <w:t>$15.38</w:t>
            </w:r>
          </w:p>
        </w:tc>
        <w:tc>
          <w:tcPr>
            <w:tcW w:w="776" w:type="dxa"/>
          </w:tcPr>
          <w:p w:rsidR="00A84090" w:rsidRDefault="0056177D">
            <w:pPr>
              <w:pStyle w:val="TableParagraph"/>
              <w:spacing w:line="122" w:lineRule="exact"/>
              <w:ind w:left="261" w:right="245"/>
              <w:rPr>
                <w:i/>
                <w:sz w:val="12"/>
              </w:rPr>
            </w:pPr>
            <w:r>
              <w:rPr>
                <w:i/>
                <w:w w:val="105"/>
                <w:sz w:val="12"/>
              </w:rPr>
              <w:t>435</w:t>
            </w:r>
          </w:p>
        </w:tc>
        <w:tc>
          <w:tcPr>
            <w:tcW w:w="552" w:type="dxa"/>
          </w:tcPr>
          <w:p w:rsidR="00A84090" w:rsidRDefault="0056177D">
            <w:pPr>
              <w:pStyle w:val="TableParagraph"/>
              <w:spacing w:line="122" w:lineRule="exact"/>
              <w:ind w:left="63" w:right="47"/>
              <w:rPr>
                <w:sz w:val="12"/>
              </w:rPr>
            </w:pPr>
            <w:r>
              <w:rPr>
                <w:w w:val="105"/>
                <w:sz w:val="12"/>
              </w:rPr>
              <w:t>$15.38</w:t>
            </w:r>
          </w:p>
        </w:tc>
      </w:tr>
      <w:tr w:rsidR="00A84090">
        <w:trPr>
          <w:trHeight w:val="148"/>
        </w:trPr>
        <w:tc>
          <w:tcPr>
            <w:tcW w:w="854" w:type="dxa"/>
          </w:tcPr>
          <w:p w:rsidR="00A84090" w:rsidRDefault="0056177D">
            <w:pPr>
              <w:pStyle w:val="TableParagraph"/>
              <w:ind w:left="298" w:right="292"/>
              <w:rPr>
                <w:i/>
                <w:sz w:val="12"/>
              </w:rPr>
            </w:pPr>
            <w:r>
              <w:rPr>
                <w:i/>
                <w:w w:val="105"/>
                <w:sz w:val="12"/>
              </w:rPr>
              <w:t>436</w:t>
            </w:r>
          </w:p>
        </w:tc>
        <w:tc>
          <w:tcPr>
            <w:tcW w:w="725" w:type="dxa"/>
          </w:tcPr>
          <w:p w:rsidR="00A84090" w:rsidRDefault="0056177D">
            <w:pPr>
              <w:pStyle w:val="TableParagraph"/>
              <w:ind w:left="146" w:right="142"/>
              <w:rPr>
                <w:sz w:val="12"/>
              </w:rPr>
            </w:pPr>
            <w:r>
              <w:rPr>
                <w:w w:val="105"/>
                <w:sz w:val="12"/>
              </w:rPr>
              <w:t>$15.38</w:t>
            </w:r>
          </w:p>
        </w:tc>
        <w:tc>
          <w:tcPr>
            <w:tcW w:w="776" w:type="dxa"/>
          </w:tcPr>
          <w:p w:rsidR="00A84090" w:rsidRDefault="0056177D">
            <w:pPr>
              <w:pStyle w:val="TableParagraph"/>
              <w:ind w:right="270"/>
              <w:jc w:val="right"/>
              <w:rPr>
                <w:i/>
                <w:sz w:val="12"/>
              </w:rPr>
            </w:pPr>
            <w:r>
              <w:rPr>
                <w:i/>
                <w:w w:val="105"/>
                <w:sz w:val="12"/>
              </w:rPr>
              <w:t>437</w:t>
            </w:r>
          </w:p>
        </w:tc>
        <w:tc>
          <w:tcPr>
            <w:tcW w:w="700" w:type="dxa"/>
          </w:tcPr>
          <w:p w:rsidR="00A84090" w:rsidRDefault="0056177D">
            <w:pPr>
              <w:pStyle w:val="TableParagraph"/>
              <w:ind w:left="136" w:right="127"/>
              <w:rPr>
                <w:sz w:val="12"/>
              </w:rPr>
            </w:pPr>
            <w:r>
              <w:rPr>
                <w:w w:val="105"/>
                <w:sz w:val="12"/>
              </w:rPr>
              <w:t>$15.39</w:t>
            </w:r>
          </w:p>
        </w:tc>
        <w:tc>
          <w:tcPr>
            <w:tcW w:w="776" w:type="dxa"/>
          </w:tcPr>
          <w:p w:rsidR="00A84090" w:rsidRDefault="0056177D">
            <w:pPr>
              <w:pStyle w:val="TableParagraph"/>
              <w:ind w:left="281"/>
              <w:jc w:val="left"/>
              <w:rPr>
                <w:i/>
                <w:sz w:val="12"/>
              </w:rPr>
            </w:pPr>
            <w:r>
              <w:rPr>
                <w:i/>
                <w:w w:val="105"/>
                <w:sz w:val="12"/>
              </w:rPr>
              <w:t>438</w:t>
            </w:r>
          </w:p>
        </w:tc>
        <w:tc>
          <w:tcPr>
            <w:tcW w:w="552" w:type="dxa"/>
          </w:tcPr>
          <w:p w:rsidR="00A84090" w:rsidRDefault="0056177D">
            <w:pPr>
              <w:pStyle w:val="TableParagraph"/>
              <w:ind w:left="61" w:right="50"/>
              <w:rPr>
                <w:sz w:val="12"/>
              </w:rPr>
            </w:pPr>
            <w:r>
              <w:rPr>
                <w:w w:val="105"/>
                <w:sz w:val="12"/>
              </w:rPr>
              <w:t>$15.39</w:t>
            </w:r>
          </w:p>
        </w:tc>
        <w:tc>
          <w:tcPr>
            <w:tcW w:w="776" w:type="dxa"/>
          </w:tcPr>
          <w:p w:rsidR="00A84090" w:rsidRDefault="0056177D">
            <w:pPr>
              <w:pStyle w:val="TableParagraph"/>
              <w:ind w:right="267"/>
              <w:jc w:val="right"/>
              <w:rPr>
                <w:i/>
                <w:sz w:val="12"/>
              </w:rPr>
            </w:pPr>
            <w:r>
              <w:rPr>
                <w:i/>
                <w:w w:val="105"/>
                <w:sz w:val="12"/>
              </w:rPr>
              <w:t>439</w:t>
            </w:r>
          </w:p>
        </w:tc>
        <w:tc>
          <w:tcPr>
            <w:tcW w:w="553" w:type="dxa"/>
          </w:tcPr>
          <w:p w:rsidR="00A84090" w:rsidRDefault="0056177D">
            <w:pPr>
              <w:pStyle w:val="TableParagraph"/>
              <w:ind w:left="65" w:right="50"/>
              <w:rPr>
                <w:sz w:val="12"/>
              </w:rPr>
            </w:pPr>
            <w:r>
              <w:rPr>
                <w:w w:val="105"/>
                <w:sz w:val="12"/>
              </w:rPr>
              <w:t>$15.39</w:t>
            </w:r>
          </w:p>
        </w:tc>
        <w:tc>
          <w:tcPr>
            <w:tcW w:w="776" w:type="dxa"/>
          </w:tcPr>
          <w:p w:rsidR="00A84090" w:rsidRDefault="0056177D">
            <w:pPr>
              <w:pStyle w:val="TableParagraph"/>
              <w:ind w:left="261" w:right="245"/>
              <w:rPr>
                <w:i/>
                <w:sz w:val="12"/>
              </w:rPr>
            </w:pPr>
            <w:r>
              <w:rPr>
                <w:i/>
                <w:w w:val="105"/>
                <w:sz w:val="12"/>
              </w:rPr>
              <w:t>440</w:t>
            </w:r>
          </w:p>
        </w:tc>
        <w:tc>
          <w:tcPr>
            <w:tcW w:w="552" w:type="dxa"/>
          </w:tcPr>
          <w:p w:rsidR="00A84090" w:rsidRDefault="0056177D">
            <w:pPr>
              <w:pStyle w:val="TableParagraph"/>
              <w:ind w:left="63" w:right="47"/>
              <w:rPr>
                <w:sz w:val="12"/>
              </w:rPr>
            </w:pPr>
            <w:r>
              <w:rPr>
                <w:w w:val="105"/>
                <w:sz w:val="12"/>
              </w:rPr>
              <w:t>$15.40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441</w:t>
            </w:r>
          </w:p>
        </w:tc>
        <w:tc>
          <w:tcPr>
            <w:tcW w:w="725" w:type="dxa"/>
          </w:tcPr>
          <w:p w:rsidR="00A84090" w:rsidRDefault="0056177D">
            <w:pPr>
              <w:pStyle w:val="TableParagraph"/>
              <w:spacing w:before="8"/>
              <w:ind w:left="146" w:right="142"/>
              <w:rPr>
                <w:sz w:val="12"/>
              </w:rPr>
            </w:pPr>
            <w:r>
              <w:rPr>
                <w:w w:val="105"/>
                <w:sz w:val="12"/>
              </w:rPr>
              <w:t>$15.40</w:t>
            </w:r>
          </w:p>
        </w:tc>
        <w:tc>
          <w:tcPr>
            <w:tcW w:w="776" w:type="dxa"/>
          </w:tcPr>
          <w:p w:rsidR="00A84090" w:rsidRDefault="0056177D">
            <w:pPr>
              <w:pStyle w:val="TableParagraph"/>
              <w:spacing w:before="8"/>
              <w:ind w:right="270"/>
              <w:jc w:val="right"/>
              <w:rPr>
                <w:i/>
                <w:sz w:val="12"/>
              </w:rPr>
            </w:pPr>
            <w:r>
              <w:rPr>
                <w:i/>
                <w:w w:val="105"/>
                <w:sz w:val="12"/>
              </w:rPr>
              <w:t>442</w:t>
            </w:r>
          </w:p>
        </w:tc>
        <w:tc>
          <w:tcPr>
            <w:tcW w:w="700" w:type="dxa"/>
          </w:tcPr>
          <w:p w:rsidR="00A84090" w:rsidRDefault="0056177D">
            <w:pPr>
              <w:pStyle w:val="TableParagraph"/>
              <w:spacing w:before="8"/>
              <w:ind w:left="136" w:right="127"/>
              <w:rPr>
                <w:sz w:val="12"/>
              </w:rPr>
            </w:pPr>
            <w:r>
              <w:rPr>
                <w:w w:val="105"/>
                <w:sz w:val="12"/>
              </w:rPr>
              <w:t>$15.41</w:t>
            </w:r>
          </w:p>
        </w:tc>
        <w:tc>
          <w:tcPr>
            <w:tcW w:w="776" w:type="dxa"/>
          </w:tcPr>
          <w:p w:rsidR="00A84090" w:rsidRDefault="0056177D">
            <w:pPr>
              <w:pStyle w:val="TableParagraph"/>
              <w:spacing w:before="8"/>
              <w:ind w:left="281"/>
              <w:jc w:val="left"/>
              <w:rPr>
                <w:i/>
                <w:sz w:val="12"/>
              </w:rPr>
            </w:pPr>
            <w:r>
              <w:rPr>
                <w:i/>
                <w:w w:val="105"/>
                <w:sz w:val="12"/>
              </w:rPr>
              <w:t>443</w:t>
            </w:r>
          </w:p>
        </w:tc>
        <w:tc>
          <w:tcPr>
            <w:tcW w:w="552" w:type="dxa"/>
          </w:tcPr>
          <w:p w:rsidR="00A84090" w:rsidRDefault="0056177D">
            <w:pPr>
              <w:pStyle w:val="TableParagraph"/>
              <w:spacing w:before="8"/>
              <w:ind w:left="61" w:right="50"/>
              <w:rPr>
                <w:sz w:val="12"/>
              </w:rPr>
            </w:pPr>
            <w:r>
              <w:rPr>
                <w:w w:val="105"/>
                <w:sz w:val="12"/>
              </w:rPr>
              <w:t>$15.41</w:t>
            </w:r>
          </w:p>
        </w:tc>
        <w:tc>
          <w:tcPr>
            <w:tcW w:w="776" w:type="dxa"/>
          </w:tcPr>
          <w:p w:rsidR="00A84090" w:rsidRDefault="0056177D">
            <w:pPr>
              <w:pStyle w:val="TableParagraph"/>
              <w:spacing w:before="8"/>
              <w:ind w:right="267"/>
              <w:jc w:val="right"/>
              <w:rPr>
                <w:i/>
                <w:sz w:val="12"/>
              </w:rPr>
            </w:pPr>
            <w:r>
              <w:rPr>
                <w:i/>
                <w:w w:val="105"/>
                <w:sz w:val="12"/>
              </w:rPr>
              <w:t>444</w:t>
            </w:r>
          </w:p>
        </w:tc>
        <w:tc>
          <w:tcPr>
            <w:tcW w:w="553" w:type="dxa"/>
          </w:tcPr>
          <w:p w:rsidR="00A84090" w:rsidRDefault="0056177D">
            <w:pPr>
              <w:pStyle w:val="TableParagraph"/>
              <w:spacing w:before="8"/>
              <w:ind w:left="65" w:right="50"/>
              <w:rPr>
                <w:sz w:val="12"/>
              </w:rPr>
            </w:pPr>
            <w:r>
              <w:rPr>
                <w:w w:val="105"/>
                <w:sz w:val="12"/>
              </w:rPr>
              <w:t>$15.41</w:t>
            </w:r>
          </w:p>
        </w:tc>
        <w:tc>
          <w:tcPr>
            <w:tcW w:w="776" w:type="dxa"/>
          </w:tcPr>
          <w:p w:rsidR="00A84090" w:rsidRDefault="0056177D">
            <w:pPr>
              <w:pStyle w:val="TableParagraph"/>
              <w:spacing w:before="8"/>
              <w:ind w:left="261" w:right="245"/>
              <w:rPr>
                <w:i/>
                <w:sz w:val="12"/>
              </w:rPr>
            </w:pPr>
            <w:r>
              <w:rPr>
                <w:i/>
                <w:w w:val="105"/>
                <w:sz w:val="12"/>
              </w:rPr>
              <w:t>445</w:t>
            </w:r>
          </w:p>
        </w:tc>
        <w:tc>
          <w:tcPr>
            <w:tcW w:w="552" w:type="dxa"/>
          </w:tcPr>
          <w:p w:rsidR="00A84090" w:rsidRDefault="0056177D">
            <w:pPr>
              <w:pStyle w:val="TableParagraph"/>
              <w:spacing w:before="8"/>
              <w:ind w:left="63" w:right="47"/>
              <w:rPr>
                <w:sz w:val="12"/>
              </w:rPr>
            </w:pPr>
            <w:r>
              <w:rPr>
                <w:w w:val="105"/>
                <w:sz w:val="12"/>
              </w:rPr>
              <w:t>$15.42</w:t>
            </w:r>
          </w:p>
        </w:tc>
      </w:tr>
      <w:tr w:rsidR="00A84090">
        <w:trPr>
          <w:trHeight w:val="148"/>
        </w:trPr>
        <w:tc>
          <w:tcPr>
            <w:tcW w:w="854" w:type="dxa"/>
          </w:tcPr>
          <w:p w:rsidR="00A84090" w:rsidRDefault="0056177D">
            <w:pPr>
              <w:pStyle w:val="TableParagraph"/>
              <w:ind w:left="298" w:right="292"/>
              <w:rPr>
                <w:i/>
                <w:sz w:val="12"/>
              </w:rPr>
            </w:pPr>
            <w:r>
              <w:rPr>
                <w:i/>
                <w:w w:val="105"/>
                <w:sz w:val="12"/>
              </w:rPr>
              <w:t>446</w:t>
            </w:r>
          </w:p>
        </w:tc>
        <w:tc>
          <w:tcPr>
            <w:tcW w:w="725" w:type="dxa"/>
          </w:tcPr>
          <w:p w:rsidR="00A84090" w:rsidRDefault="0056177D">
            <w:pPr>
              <w:pStyle w:val="TableParagraph"/>
              <w:ind w:left="146" w:right="142"/>
              <w:rPr>
                <w:sz w:val="12"/>
              </w:rPr>
            </w:pPr>
            <w:r>
              <w:rPr>
                <w:w w:val="105"/>
                <w:sz w:val="12"/>
              </w:rPr>
              <w:t>$15.42</w:t>
            </w:r>
          </w:p>
        </w:tc>
        <w:tc>
          <w:tcPr>
            <w:tcW w:w="776" w:type="dxa"/>
          </w:tcPr>
          <w:p w:rsidR="00A84090" w:rsidRDefault="0056177D">
            <w:pPr>
              <w:pStyle w:val="TableParagraph"/>
              <w:ind w:right="270"/>
              <w:jc w:val="right"/>
              <w:rPr>
                <w:i/>
                <w:sz w:val="12"/>
              </w:rPr>
            </w:pPr>
            <w:r>
              <w:rPr>
                <w:i/>
                <w:w w:val="105"/>
                <w:sz w:val="12"/>
              </w:rPr>
              <w:t>447</w:t>
            </w:r>
          </w:p>
        </w:tc>
        <w:tc>
          <w:tcPr>
            <w:tcW w:w="700" w:type="dxa"/>
          </w:tcPr>
          <w:p w:rsidR="00A84090" w:rsidRDefault="0056177D">
            <w:pPr>
              <w:pStyle w:val="TableParagraph"/>
              <w:ind w:left="136" w:right="127"/>
              <w:rPr>
                <w:sz w:val="12"/>
              </w:rPr>
            </w:pPr>
            <w:r>
              <w:rPr>
                <w:w w:val="105"/>
                <w:sz w:val="12"/>
              </w:rPr>
              <w:t>$15.42</w:t>
            </w:r>
          </w:p>
        </w:tc>
        <w:tc>
          <w:tcPr>
            <w:tcW w:w="776" w:type="dxa"/>
          </w:tcPr>
          <w:p w:rsidR="00A84090" w:rsidRDefault="0056177D">
            <w:pPr>
              <w:pStyle w:val="TableParagraph"/>
              <w:ind w:left="281"/>
              <w:jc w:val="left"/>
              <w:rPr>
                <w:i/>
                <w:sz w:val="12"/>
              </w:rPr>
            </w:pPr>
            <w:r>
              <w:rPr>
                <w:i/>
                <w:w w:val="105"/>
                <w:sz w:val="12"/>
              </w:rPr>
              <w:t>448</w:t>
            </w:r>
          </w:p>
        </w:tc>
        <w:tc>
          <w:tcPr>
            <w:tcW w:w="552" w:type="dxa"/>
          </w:tcPr>
          <w:p w:rsidR="00A84090" w:rsidRDefault="0056177D">
            <w:pPr>
              <w:pStyle w:val="TableParagraph"/>
              <w:ind w:left="61" w:right="50"/>
              <w:rPr>
                <w:sz w:val="12"/>
              </w:rPr>
            </w:pPr>
            <w:r>
              <w:rPr>
                <w:w w:val="105"/>
                <w:sz w:val="12"/>
              </w:rPr>
              <w:t>$15.43</w:t>
            </w:r>
          </w:p>
        </w:tc>
        <w:tc>
          <w:tcPr>
            <w:tcW w:w="776" w:type="dxa"/>
          </w:tcPr>
          <w:p w:rsidR="00A84090" w:rsidRDefault="0056177D">
            <w:pPr>
              <w:pStyle w:val="TableParagraph"/>
              <w:ind w:right="267"/>
              <w:jc w:val="right"/>
              <w:rPr>
                <w:i/>
                <w:sz w:val="12"/>
              </w:rPr>
            </w:pPr>
            <w:r>
              <w:rPr>
                <w:i/>
                <w:w w:val="105"/>
                <w:sz w:val="12"/>
              </w:rPr>
              <w:t>449</w:t>
            </w:r>
          </w:p>
        </w:tc>
        <w:tc>
          <w:tcPr>
            <w:tcW w:w="553" w:type="dxa"/>
          </w:tcPr>
          <w:p w:rsidR="00A84090" w:rsidRDefault="0056177D">
            <w:pPr>
              <w:pStyle w:val="TableParagraph"/>
              <w:ind w:left="65" w:right="50"/>
              <w:rPr>
                <w:sz w:val="12"/>
              </w:rPr>
            </w:pPr>
            <w:r>
              <w:rPr>
                <w:w w:val="105"/>
                <w:sz w:val="12"/>
              </w:rPr>
              <w:t>$15.44</w:t>
            </w:r>
          </w:p>
        </w:tc>
        <w:tc>
          <w:tcPr>
            <w:tcW w:w="776" w:type="dxa"/>
          </w:tcPr>
          <w:p w:rsidR="00A84090" w:rsidRDefault="0056177D">
            <w:pPr>
              <w:pStyle w:val="TableParagraph"/>
              <w:ind w:left="261" w:right="245"/>
              <w:rPr>
                <w:i/>
                <w:sz w:val="12"/>
              </w:rPr>
            </w:pPr>
            <w:r>
              <w:rPr>
                <w:i/>
                <w:w w:val="105"/>
                <w:sz w:val="12"/>
              </w:rPr>
              <w:t>450</w:t>
            </w:r>
          </w:p>
        </w:tc>
        <w:tc>
          <w:tcPr>
            <w:tcW w:w="552" w:type="dxa"/>
          </w:tcPr>
          <w:p w:rsidR="00A84090" w:rsidRDefault="0056177D">
            <w:pPr>
              <w:pStyle w:val="TableParagraph"/>
              <w:ind w:left="63" w:right="47"/>
              <w:rPr>
                <w:sz w:val="12"/>
              </w:rPr>
            </w:pPr>
            <w:r>
              <w:rPr>
                <w:w w:val="105"/>
                <w:sz w:val="12"/>
              </w:rPr>
              <w:t>$15.44</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451</w:t>
            </w:r>
          </w:p>
        </w:tc>
        <w:tc>
          <w:tcPr>
            <w:tcW w:w="725" w:type="dxa"/>
          </w:tcPr>
          <w:p w:rsidR="00A84090" w:rsidRDefault="0056177D">
            <w:pPr>
              <w:pStyle w:val="TableParagraph"/>
              <w:spacing w:before="8"/>
              <w:ind w:left="146" w:right="142"/>
              <w:rPr>
                <w:sz w:val="12"/>
              </w:rPr>
            </w:pPr>
            <w:r>
              <w:rPr>
                <w:w w:val="105"/>
                <w:sz w:val="12"/>
              </w:rPr>
              <w:t>$15.44</w:t>
            </w:r>
          </w:p>
        </w:tc>
        <w:tc>
          <w:tcPr>
            <w:tcW w:w="776" w:type="dxa"/>
          </w:tcPr>
          <w:p w:rsidR="00A84090" w:rsidRDefault="0056177D">
            <w:pPr>
              <w:pStyle w:val="TableParagraph"/>
              <w:spacing w:before="8"/>
              <w:ind w:right="270"/>
              <w:jc w:val="right"/>
              <w:rPr>
                <w:i/>
                <w:sz w:val="12"/>
              </w:rPr>
            </w:pPr>
            <w:r>
              <w:rPr>
                <w:i/>
                <w:w w:val="105"/>
                <w:sz w:val="12"/>
              </w:rPr>
              <w:t>452</w:t>
            </w:r>
          </w:p>
        </w:tc>
        <w:tc>
          <w:tcPr>
            <w:tcW w:w="700" w:type="dxa"/>
          </w:tcPr>
          <w:p w:rsidR="00A84090" w:rsidRDefault="0056177D">
            <w:pPr>
              <w:pStyle w:val="TableParagraph"/>
              <w:spacing w:before="8"/>
              <w:ind w:left="136" w:right="127"/>
              <w:rPr>
                <w:sz w:val="12"/>
              </w:rPr>
            </w:pPr>
            <w:r>
              <w:rPr>
                <w:w w:val="105"/>
                <w:sz w:val="12"/>
              </w:rPr>
              <w:t>$15.45</w:t>
            </w:r>
          </w:p>
        </w:tc>
        <w:tc>
          <w:tcPr>
            <w:tcW w:w="776" w:type="dxa"/>
          </w:tcPr>
          <w:p w:rsidR="00A84090" w:rsidRDefault="0056177D">
            <w:pPr>
              <w:pStyle w:val="TableParagraph"/>
              <w:spacing w:before="8"/>
              <w:ind w:left="281"/>
              <w:jc w:val="left"/>
              <w:rPr>
                <w:i/>
                <w:sz w:val="12"/>
              </w:rPr>
            </w:pPr>
            <w:r>
              <w:rPr>
                <w:i/>
                <w:w w:val="105"/>
                <w:sz w:val="12"/>
              </w:rPr>
              <w:t>453</w:t>
            </w:r>
          </w:p>
        </w:tc>
        <w:tc>
          <w:tcPr>
            <w:tcW w:w="552" w:type="dxa"/>
          </w:tcPr>
          <w:p w:rsidR="00A84090" w:rsidRDefault="0056177D">
            <w:pPr>
              <w:pStyle w:val="TableParagraph"/>
              <w:spacing w:before="8"/>
              <w:ind w:left="61" w:right="50"/>
              <w:rPr>
                <w:sz w:val="12"/>
              </w:rPr>
            </w:pPr>
            <w:r>
              <w:rPr>
                <w:w w:val="105"/>
                <w:sz w:val="12"/>
              </w:rPr>
              <w:t>$15.45</w:t>
            </w:r>
          </w:p>
        </w:tc>
        <w:tc>
          <w:tcPr>
            <w:tcW w:w="776" w:type="dxa"/>
          </w:tcPr>
          <w:p w:rsidR="00A84090" w:rsidRDefault="0056177D">
            <w:pPr>
              <w:pStyle w:val="TableParagraph"/>
              <w:spacing w:before="8"/>
              <w:ind w:right="267"/>
              <w:jc w:val="right"/>
              <w:rPr>
                <w:i/>
                <w:sz w:val="12"/>
              </w:rPr>
            </w:pPr>
            <w:r>
              <w:rPr>
                <w:i/>
                <w:w w:val="105"/>
                <w:sz w:val="12"/>
              </w:rPr>
              <w:t>454</w:t>
            </w:r>
          </w:p>
        </w:tc>
        <w:tc>
          <w:tcPr>
            <w:tcW w:w="553" w:type="dxa"/>
          </w:tcPr>
          <w:p w:rsidR="00A84090" w:rsidRDefault="0056177D">
            <w:pPr>
              <w:pStyle w:val="TableParagraph"/>
              <w:spacing w:before="8"/>
              <w:ind w:left="65" w:right="50"/>
              <w:rPr>
                <w:sz w:val="12"/>
              </w:rPr>
            </w:pPr>
            <w:r>
              <w:rPr>
                <w:w w:val="105"/>
                <w:sz w:val="12"/>
              </w:rPr>
              <w:t>$15.45</w:t>
            </w:r>
          </w:p>
        </w:tc>
        <w:tc>
          <w:tcPr>
            <w:tcW w:w="776" w:type="dxa"/>
          </w:tcPr>
          <w:p w:rsidR="00A84090" w:rsidRDefault="0056177D">
            <w:pPr>
              <w:pStyle w:val="TableParagraph"/>
              <w:spacing w:before="8"/>
              <w:ind w:left="261" w:right="245"/>
              <w:rPr>
                <w:i/>
                <w:sz w:val="12"/>
              </w:rPr>
            </w:pPr>
            <w:r>
              <w:rPr>
                <w:i/>
                <w:w w:val="105"/>
                <w:sz w:val="12"/>
              </w:rPr>
              <w:t>455</w:t>
            </w:r>
          </w:p>
        </w:tc>
        <w:tc>
          <w:tcPr>
            <w:tcW w:w="552" w:type="dxa"/>
          </w:tcPr>
          <w:p w:rsidR="00A84090" w:rsidRDefault="0056177D">
            <w:pPr>
              <w:pStyle w:val="TableParagraph"/>
              <w:spacing w:before="8"/>
              <w:ind w:left="63" w:right="47"/>
              <w:rPr>
                <w:sz w:val="12"/>
              </w:rPr>
            </w:pPr>
            <w:r>
              <w:rPr>
                <w:w w:val="105"/>
                <w:sz w:val="12"/>
              </w:rPr>
              <w:t>$15.46</w:t>
            </w:r>
          </w:p>
        </w:tc>
      </w:tr>
      <w:tr w:rsidR="00A84090">
        <w:trPr>
          <w:trHeight w:val="148"/>
        </w:trPr>
        <w:tc>
          <w:tcPr>
            <w:tcW w:w="854" w:type="dxa"/>
          </w:tcPr>
          <w:p w:rsidR="00A84090" w:rsidRDefault="0056177D">
            <w:pPr>
              <w:pStyle w:val="TableParagraph"/>
              <w:ind w:left="298" w:right="292"/>
              <w:rPr>
                <w:i/>
                <w:sz w:val="12"/>
              </w:rPr>
            </w:pPr>
            <w:r>
              <w:rPr>
                <w:i/>
                <w:w w:val="105"/>
                <w:sz w:val="12"/>
              </w:rPr>
              <w:t>456</w:t>
            </w:r>
          </w:p>
        </w:tc>
        <w:tc>
          <w:tcPr>
            <w:tcW w:w="725" w:type="dxa"/>
          </w:tcPr>
          <w:p w:rsidR="00A84090" w:rsidRDefault="0056177D">
            <w:pPr>
              <w:pStyle w:val="TableParagraph"/>
              <w:ind w:left="146" w:right="142"/>
              <w:rPr>
                <w:sz w:val="12"/>
              </w:rPr>
            </w:pPr>
            <w:r>
              <w:rPr>
                <w:w w:val="105"/>
                <w:sz w:val="12"/>
              </w:rPr>
              <w:t>$15.46</w:t>
            </w:r>
          </w:p>
        </w:tc>
        <w:tc>
          <w:tcPr>
            <w:tcW w:w="776" w:type="dxa"/>
          </w:tcPr>
          <w:p w:rsidR="00A84090" w:rsidRDefault="0056177D">
            <w:pPr>
              <w:pStyle w:val="TableParagraph"/>
              <w:ind w:right="270"/>
              <w:jc w:val="right"/>
              <w:rPr>
                <w:i/>
                <w:sz w:val="12"/>
              </w:rPr>
            </w:pPr>
            <w:r>
              <w:rPr>
                <w:i/>
                <w:w w:val="105"/>
                <w:sz w:val="12"/>
              </w:rPr>
              <w:t>457</w:t>
            </w:r>
          </w:p>
        </w:tc>
        <w:tc>
          <w:tcPr>
            <w:tcW w:w="700" w:type="dxa"/>
          </w:tcPr>
          <w:p w:rsidR="00A84090" w:rsidRDefault="0056177D">
            <w:pPr>
              <w:pStyle w:val="TableParagraph"/>
              <w:ind w:left="136" w:right="127"/>
              <w:rPr>
                <w:sz w:val="12"/>
              </w:rPr>
            </w:pPr>
            <w:r>
              <w:rPr>
                <w:w w:val="105"/>
                <w:sz w:val="12"/>
              </w:rPr>
              <w:t>$15.46</w:t>
            </w:r>
          </w:p>
        </w:tc>
        <w:tc>
          <w:tcPr>
            <w:tcW w:w="776" w:type="dxa"/>
          </w:tcPr>
          <w:p w:rsidR="00A84090" w:rsidRDefault="0056177D">
            <w:pPr>
              <w:pStyle w:val="TableParagraph"/>
              <w:ind w:left="281"/>
              <w:jc w:val="left"/>
              <w:rPr>
                <w:i/>
                <w:sz w:val="12"/>
              </w:rPr>
            </w:pPr>
            <w:r>
              <w:rPr>
                <w:i/>
                <w:w w:val="105"/>
                <w:sz w:val="12"/>
              </w:rPr>
              <w:t>458</w:t>
            </w:r>
          </w:p>
        </w:tc>
        <w:tc>
          <w:tcPr>
            <w:tcW w:w="552" w:type="dxa"/>
          </w:tcPr>
          <w:p w:rsidR="00A84090" w:rsidRDefault="0056177D">
            <w:pPr>
              <w:pStyle w:val="TableParagraph"/>
              <w:ind w:left="61" w:right="50"/>
              <w:rPr>
                <w:sz w:val="12"/>
              </w:rPr>
            </w:pPr>
            <w:r>
              <w:rPr>
                <w:w w:val="105"/>
                <w:sz w:val="12"/>
              </w:rPr>
              <w:t>$15.47</w:t>
            </w:r>
          </w:p>
        </w:tc>
        <w:tc>
          <w:tcPr>
            <w:tcW w:w="776" w:type="dxa"/>
          </w:tcPr>
          <w:p w:rsidR="00A84090" w:rsidRDefault="0056177D">
            <w:pPr>
              <w:pStyle w:val="TableParagraph"/>
              <w:ind w:right="267"/>
              <w:jc w:val="right"/>
              <w:rPr>
                <w:i/>
                <w:sz w:val="12"/>
              </w:rPr>
            </w:pPr>
            <w:r>
              <w:rPr>
                <w:i/>
                <w:w w:val="105"/>
                <w:sz w:val="12"/>
              </w:rPr>
              <w:t>459</w:t>
            </w:r>
          </w:p>
        </w:tc>
        <w:tc>
          <w:tcPr>
            <w:tcW w:w="553" w:type="dxa"/>
          </w:tcPr>
          <w:p w:rsidR="00A84090" w:rsidRDefault="0056177D">
            <w:pPr>
              <w:pStyle w:val="TableParagraph"/>
              <w:ind w:left="65" w:right="50"/>
              <w:rPr>
                <w:sz w:val="12"/>
              </w:rPr>
            </w:pPr>
            <w:r>
              <w:rPr>
                <w:w w:val="105"/>
                <w:sz w:val="12"/>
              </w:rPr>
              <w:t>$15.47</w:t>
            </w:r>
          </w:p>
        </w:tc>
        <w:tc>
          <w:tcPr>
            <w:tcW w:w="776" w:type="dxa"/>
          </w:tcPr>
          <w:p w:rsidR="00A84090" w:rsidRDefault="0056177D">
            <w:pPr>
              <w:pStyle w:val="TableParagraph"/>
              <w:ind w:left="261" w:right="245"/>
              <w:rPr>
                <w:i/>
                <w:sz w:val="12"/>
              </w:rPr>
            </w:pPr>
            <w:r>
              <w:rPr>
                <w:i/>
                <w:w w:val="105"/>
                <w:sz w:val="12"/>
              </w:rPr>
              <w:t>460</w:t>
            </w:r>
          </w:p>
        </w:tc>
        <w:tc>
          <w:tcPr>
            <w:tcW w:w="552" w:type="dxa"/>
          </w:tcPr>
          <w:p w:rsidR="00A84090" w:rsidRDefault="0056177D">
            <w:pPr>
              <w:pStyle w:val="TableParagraph"/>
              <w:ind w:left="63" w:right="47"/>
              <w:rPr>
                <w:sz w:val="12"/>
              </w:rPr>
            </w:pPr>
            <w:r>
              <w:rPr>
                <w:w w:val="105"/>
                <w:sz w:val="12"/>
              </w:rPr>
              <w:t>$15.48</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461</w:t>
            </w:r>
          </w:p>
        </w:tc>
        <w:tc>
          <w:tcPr>
            <w:tcW w:w="725" w:type="dxa"/>
          </w:tcPr>
          <w:p w:rsidR="00A84090" w:rsidRDefault="0056177D">
            <w:pPr>
              <w:pStyle w:val="TableParagraph"/>
              <w:spacing w:before="8"/>
              <w:ind w:left="146" w:right="142"/>
              <w:rPr>
                <w:sz w:val="12"/>
              </w:rPr>
            </w:pPr>
            <w:r>
              <w:rPr>
                <w:w w:val="105"/>
                <w:sz w:val="12"/>
              </w:rPr>
              <w:t>$15.48</w:t>
            </w:r>
          </w:p>
        </w:tc>
        <w:tc>
          <w:tcPr>
            <w:tcW w:w="776" w:type="dxa"/>
          </w:tcPr>
          <w:p w:rsidR="00A84090" w:rsidRDefault="0056177D">
            <w:pPr>
              <w:pStyle w:val="TableParagraph"/>
              <w:spacing w:before="8"/>
              <w:ind w:right="270"/>
              <w:jc w:val="right"/>
              <w:rPr>
                <w:i/>
                <w:sz w:val="12"/>
              </w:rPr>
            </w:pPr>
            <w:r>
              <w:rPr>
                <w:i/>
                <w:w w:val="105"/>
                <w:sz w:val="12"/>
              </w:rPr>
              <w:t>462</w:t>
            </w:r>
          </w:p>
        </w:tc>
        <w:tc>
          <w:tcPr>
            <w:tcW w:w="700" w:type="dxa"/>
          </w:tcPr>
          <w:p w:rsidR="00A84090" w:rsidRDefault="0056177D">
            <w:pPr>
              <w:pStyle w:val="TableParagraph"/>
              <w:spacing w:before="8"/>
              <w:ind w:left="136" w:right="127"/>
              <w:rPr>
                <w:sz w:val="12"/>
              </w:rPr>
            </w:pPr>
            <w:r>
              <w:rPr>
                <w:w w:val="105"/>
                <w:sz w:val="12"/>
              </w:rPr>
              <w:t>$15.48</w:t>
            </w:r>
          </w:p>
        </w:tc>
        <w:tc>
          <w:tcPr>
            <w:tcW w:w="776" w:type="dxa"/>
          </w:tcPr>
          <w:p w:rsidR="00A84090" w:rsidRDefault="0056177D">
            <w:pPr>
              <w:pStyle w:val="TableParagraph"/>
              <w:spacing w:before="8"/>
              <w:ind w:left="281"/>
              <w:jc w:val="left"/>
              <w:rPr>
                <w:i/>
                <w:sz w:val="12"/>
              </w:rPr>
            </w:pPr>
            <w:r>
              <w:rPr>
                <w:i/>
                <w:w w:val="105"/>
                <w:sz w:val="12"/>
              </w:rPr>
              <w:t>463</w:t>
            </w:r>
          </w:p>
        </w:tc>
        <w:tc>
          <w:tcPr>
            <w:tcW w:w="552" w:type="dxa"/>
          </w:tcPr>
          <w:p w:rsidR="00A84090" w:rsidRDefault="0056177D">
            <w:pPr>
              <w:pStyle w:val="TableParagraph"/>
              <w:spacing w:before="8"/>
              <w:ind w:left="61" w:right="50"/>
              <w:rPr>
                <w:sz w:val="12"/>
              </w:rPr>
            </w:pPr>
            <w:r>
              <w:rPr>
                <w:w w:val="105"/>
                <w:sz w:val="12"/>
              </w:rPr>
              <w:t>$15.49</w:t>
            </w:r>
          </w:p>
        </w:tc>
        <w:tc>
          <w:tcPr>
            <w:tcW w:w="776" w:type="dxa"/>
          </w:tcPr>
          <w:p w:rsidR="00A84090" w:rsidRDefault="0056177D">
            <w:pPr>
              <w:pStyle w:val="TableParagraph"/>
              <w:spacing w:before="8"/>
              <w:ind w:right="267"/>
              <w:jc w:val="right"/>
              <w:rPr>
                <w:i/>
                <w:sz w:val="12"/>
              </w:rPr>
            </w:pPr>
            <w:r>
              <w:rPr>
                <w:i/>
                <w:w w:val="105"/>
                <w:sz w:val="12"/>
              </w:rPr>
              <w:t>464</w:t>
            </w:r>
          </w:p>
        </w:tc>
        <w:tc>
          <w:tcPr>
            <w:tcW w:w="553" w:type="dxa"/>
          </w:tcPr>
          <w:p w:rsidR="00A84090" w:rsidRDefault="0056177D">
            <w:pPr>
              <w:pStyle w:val="TableParagraph"/>
              <w:spacing w:before="8"/>
              <w:ind w:left="65" w:right="50"/>
              <w:rPr>
                <w:sz w:val="12"/>
              </w:rPr>
            </w:pPr>
            <w:r>
              <w:rPr>
                <w:w w:val="105"/>
                <w:sz w:val="12"/>
              </w:rPr>
              <w:t>$15.49</w:t>
            </w:r>
          </w:p>
        </w:tc>
        <w:tc>
          <w:tcPr>
            <w:tcW w:w="776" w:type="dxa"/>
          </w:tcPr>
          <w:p w:rsidR="00A84090" w:rsidRDefault="0056177D">
            <w:pPr>
              <w:pStyle w:val="TableParagraph"/>
              <w:spacing w:before="8"/>
              <w:ind w:left="261" w:right="245"/>
              <w:rPr>
                <w:i/>
                <w:sz w:val="12"/>
              </w:rPr>
            </w:pPr>
            <w:r>
              <w:rPr>
                <w:i/>
                <w:w w:val="105"/>
                <w:sz w:val="12"/>
              </w:rPr>
              <w:t>465</w:t>
            </w:r>
          </w:p>
        </w:tc>
        <w:tc>
          <w:tcPr>
            <w:tcW w:w="552" w:type="dxa"/>
          </w:tcPr>
          <w:p w:rsidR="00A84090" w:rsidRDefault="0056177D">
            <w:pPr>
              <w:pStyle w:val="TableParagraph"/>
              <w:spacing w:before="8"/>
              <w:ind w:left="63" w:right="47"/>
              <w:rPr>
                <w:sz w:val="12"/>
              </w:rPr>
            </w:pPr>
            <w:r>
              <w:rPr>
                <w:w w:val="105"/>
                <w:sz w:val="12"/>
              </w:rPr>
              <w:t>$15.49</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466</w:t>
            </w:r>
          </w:p>
        </w:tc>
        <w:tc>
          <w:tcPr>
            <w:tcW w:w="725" w:type="dxa"/>
          </w:tcPr>
          <w:p w:rsidR="00A84090" w:rsidRDefault="0056177D">
            <w:pPr>
              <w:pStyle w:val="TableParagraph"/>
              <w:spacing w:line="122" w:lineRule="exact"/>
              <w:ind w:left="146" w:right="142"/>
              <w:rPr>
                <w:sz w:val="12"/>
              </w:rPr>
            </w:pPr>
            <w:r>
              <w:rPr>
                <w:w w:val="105"/>
                <w:sz w:val="12"/>
              </w:rPr>
              <w:t>$15.50</w:t>
            </w:r>
          </w:p>
        </w:tc>
        <w:tc>
          <w:tcPr>
            <w:tcW w:w="776" w:type="dxa"/>
          </w:tcPr>
          <w:p w:rsidR="00A84090" w:rsidRDefault="0056177D">
            <w:pPr>
              <w:pStyle w:val="TableParagraph"/>
              <w:spacing w:line="122" w:lineRule="exact"/>
              <w:ind w:right="270"/>
              <w:jc w:val="right"/>
              <w:rPr>
                <w:i/>
                <w:sz w:val="12"/>
              </w:rPr>
            </w:pPr>
            <w:r>
              <w:rPr>
                <w:i/>
                <w:w w:val="105"/>
                <w:sz w:val="12"/>
              </w:rPr>
              <w:t>467</w:t>
            </w:r>
          </w:p>
        </w:tc>
        <w:tc>
          <w:tcPr>
            <w:tcW w:w="700" w:type="dxa"/>
          </w:tcPr>
          <w:p w:rsidR="00A84090" w:rsidRDefault="0056177D">
            <w:pPr>
              <w:pStyle w:val="TableParagraph"/>
              <w:spacing w:line="122" w:lineRule="exact"/>
              <w:ind w:left="136" w:right="127"/>
              <w:rPr>
                <w:sz w:val="12"/>
              </w:rPr>
            </w:pPr>
            <w:r>
              <w:rPr>
                <w:w w:val="105"/>
                <w:sz w:val="12"/>
              </w:rPr>
              <w:t>$15.50</w:t>
            </w:r>
          </w:p>
        </w:tc>
        <w:tc>
          <w:tcPr>
            <w:tcW w:w="776" w:type="dxa"/>
          </w:tcPr>
          <w:p w:rsidR="00A84090" w:rsidRDefault="0056177D">
            <w:pPr>
              <w:pStyle w:val="TableParagraph"/>
              <w:spacing w:line="122" w:lineRule="exact"/>
              <w:ind w:left="281"/>
              <w:jc w:val="left"/>
              <w:rPr>
                <w:i/>
                <w:sz w:val="12"/>
              </w:rPr>
            </w:pPr>
            <w:r>
              <w:rPr>
                <w:i/>
                <w:w w:val="105"/>
                <w:sz w:val="12"/>
              </w:rPr>
              <w:t>468</w:t>
            </w:r>
          </w:p>
        </w:tc>
        <w:tc>
          <w:tcPr>
            <w:tcW w:w="552" w:type="dxa"/>
          </w:tcPr>
          <w:p w:rsidR="00A84090" w:rsidRDefault="0056177D">
            <w:pPr>
              <w:pStyle w:val="TableParagraph"/>
              <w:spacing w:line="122" w:lineRule="exact"/>
              <w:ind w:left="61" w:right="50"/>
              <w:rPr>
                <w:sz w:val="12"/>
              </w:rPr>
            </w:pPr>
            <w:r>
              <w:rPr>
                <w:w w:val="105"/>
                <w:sz w:val="12"/>
              </w:rPr>
              <w:t>$15.50</w:t>
            </w:r>
          </w:p>
        </w:tc>
        <w:tc>
          <w:tcPr>
            <w:tcW w:w="776" w:type="dxa"/>
          </w:tcPr>
          <w:p w:rsidR="00A84090" w:rsidRDefault="0056177D">
            <w:pPr>
              <w:pStyle w:val="TableParagraph"/>
              <w:spacing w:line="122" w:lineRule="exact"/>
              <w:ind w:right="267"/>
              <w:jc w:val="right"/>
              <w:rPr>
                <w:i/>
                <w:sz w:val="12"/>
              </w:rPr>
            </w:pPr>
            <w:r>
              <w:rPr>
                <w:i/>
                <w:w w:val="105"/>
                <w:sz w:val="12"/>
              </w:rPr>
              <w:t>469</w:t>
            </w:r>
          </w:p>
        </w:tc>
        <w:tc>
          <w:tcPr>
            <w:tcW w:w="553" w:type="dxa"/>
          </w:tcPr>
          <w:p w:rsidR="00A84090" w:rsidRDefault="0056177D">
            <w:pPr>
              <w:pStyle w:val="TableParagraph"/>
              <w:spacing w:line="122" w:lineRule="exact"/>
              <w:ind w:left="65" w:right="50"/>
              <w:rPr>
                <w:sz w:val="12"/>
              </w:rPr>
            </w:pPr>
            <w:r>
              <w:rPr>
                <w:w w:val="105"/>
                <w:sz w:val="12"/>
              </w:rPr>
              <w:t>$15.51</w:t>
            </w:r>
          </w:p>
        </w:tc>
        <w:tc>
          <w:tcPr>
            <w:tcW w:w="776" w:type="dxa"/>
          </w:tcPr>
          <w:p w:rsidR="00A84090" w:rsidRDefault="0056177D">
            <w:pPr>
              <w:pStyle w:val="TableParagraph"/>
              <w:spacing w:line="122" w:lineRule="exact"/>
              <w:ind w:left="261" w:right="245"/>
              <w:rPr>
                <w:i/>
                <w:sz w:val="12"/>
              </w:rPr>
            </w:pPr>
            <w:r>
              <w:rPr>
                <w:i/>
                <w:w w:val="105"/>
                <w:sz w:val="12"/>
              </w:rPr>
              <w:t>470</w:t>
            </w:r>
          </w:p>
        </w:tc>
        <w:tc>
          <w:tcPr>
            <w:tcW w:w="552" w:type="dxa"/>
          </w:tcPr>
          <w:p w:rsidR="00A84090" w:rsidRDefault="0056177D">
            <w:pPr>
              <w:pStyle w:val="TableParagraph"/>
              <w:spacing w:line="122" w:lineRule="exact"/>
              <w:ind w:left="63" w:right="47"/>
              <w:rPr>
                <w:sz w:val="12"/>
              </w:rPr>
            </w:pPr>
            <w:r>
              <w:rPr>
                <w:w w:val="105"/>
                <w:sz w:val="12"/>
              </w:rPr>
              <w:t>$15.52</w:t>
            </w:r>
          </w:p>
        </w:tc>
      </w:tr>
      <w:tr w:rsidR="00A84090">
        <w:trPr>
          <w:trHeight w:val="148"/>
        </w:trPr>
        <w:tc>
          <w:tcPr>
            <w:tcW w:w="854" w:type="dxa"/>
          </w:tcPr>
          <w:p w:rsidR="00A84090" w:rsidRDefault="0056177D">
            <w:pPr>
              <w:pStyle w:val="TableParagraph"/>
              <w:ind w:left="298" w:right="292"/>
              <w:rPr>
                <w:i/>
                <w:sz w:val="12"/>
              </w:rPr>
            </w:pPr>
            <w:r>
              <w:rPr>
                <w:i/>
                <w:w w:val="105"/>
                <w:sz w:val="12"/>
              </w:rPr>
              <w:t>471</w:t>
            </w:r>
          </w:p>
        </w:tc>
        <w:tc>
          <w:tcPr>
            <w:tcW w:w="725" w:type="dxa"/>
          </w:tcPr>
          <w:p w:rsidR="00A84090" w:rsidRDefault="0056177D">
            <w:pPr>
              <w:pStyle w:val="TableParagraph"/>
              <w:ind w:left="146" w:right="142"/>
              <w:rPr>
                <w:sz w:val="12"/>
              </w:rPr>
            </w:pPr>
            <w:r>
              <w:rPr>
                <w:w w:val="105"/>
                <w:sz w:val="12"/>
              </w:rPr>
              <w:t>$15.52</w:t>
            </w:r>
          </w:p>
        </w:tc>
        <w:tc>
          <w:tcPr>
            <w:tcW w:w="776" w:type="dxa"/>
          </w:tcPr>
          <w:p w:rsidR="00A84090" w:rsidRDefault="0056177D">
            <w:pPr>
              <w:pStyle w:val="TableParagraph"/>
              <w:ind w:right="270"/>
              <w:jc w:val="right"/>
              <w:rPr>
                <w:i/>
                <w:sz w:val="12"/>
              </w:rPr>
            </w:pPr>
            <w:r>
              <w:rPr>
                <w:i/>
                <w:w w:val="105"/>
                <w:sz w:val="12"/>
              </w:rPr>
              <w:t>472</w:t>
            </w:r>
          </w:p>
        </w:tc>
        <w:tc>
          <w:tcPr>
            <w:tcW w:w="700" w:type="dxa"/>
          </w:tcPr>
          <w:p w:rsidR="00A84090" w:rsidRDefault="0056177D">
            <w:pPr>
              <w:pStyle w:val="TableParagraph"/>
              <w:ind w:left="136" w:right="127"/>
              <w:rPr>
                <w:sz w:val="12"/>
              </w:rPr>
            </w:pPr>
            <w:r>
              <w:rPr>
                <w:w w:val="105"/>
                <w:sz w:val="12"/>
              </w:rPr>
              <w:t>$15.52</w:t>
            </w:r>
          </w:p>
        </w:tc>
        <w:tc>
          <w:tcPr>
            <w:tcW w:w="776" w:type="dxa"/>
          </w:tcPr>
          <w:p w:rsidR="00A84090" w:rsidRDefault="0056177D">
            <w:pPr>
              <w:pStyle w:val="TableParagraph"/>
              <w:ind w:left="281"/>
              <w:jc w:val="left"/>
              <w:rPr>
                <w:i/>
                <w:sz w:val="12"/>
              </w:rPr>
            </w:pPr>
            <w:r>
              <w:rPr>
                <w:i/>
                <w:w w:val="105"/>
                <w:sz w:val="12"/>
              </w:rPr>
              <w:t>473</w:t>
            </w:r>
          </w:p>
        </w:tc>
        <w:tc>
          <w:tcPr>
            <w:tcW w:w="552" w:type="dxa"/>
          </w:tcPr>
          <w:p w:rsidR="00A84090" w:rsidRDefault="0056177D">
            <w:pPr>
              <w:pStyle w:val="TableParagraph"/>
              <w:ind w:left="61" w:right="50"/>
              <w:rPr>
                <w:sz w:val="12"/>
              </w:rPr>
            </w:pPr>
            <w:r>
              <w:rPr>
                <w:w w:val="105"/>
                <w:sz w:val="12"/>
              </w:rPr>
              <w:t>$15.53</w:t>
            </w:r>
          </w:p>
        </w:tc>
        <w:tc>
          <w:tcPr>
            <w:tcW w:w="776" w:type="dxa"/>
          </w:tcPr>
          <w:p w:rsidR="00A84090" w:rsidRDefault="0056177D">
            <w:pPr>
              <w:pStyle w:val="TableParagraph"/>
              <w:ind w:right="267"/>
              <w:jc w:val="right"/>
              <w:rPr>
                <w:i/>
                <w:sz w:val="12"/>
              </w:rPr>
            </w:pPr>
            <w:r>
              <w:rPr>
                <w:i/>
                <w:w w:val="105"/>
                <w:sz w:val="12"/>
              </w:rPr>
              <w:t>474</w:t>
            </w:r>
          </w:p>
        </w:tc>
        <w:tc>
          <w:tcPr>
            <w:tcW w:w="553" w:type="dxa"/>
          </w:tcPr>
          <w:p w:rsidR="00A84090" w:rsidRDefault="0056177D">
            <w:pPr>
              <w:pStyle w:val="TableParagraph"/>
              <w:ind w:left="65" w:right="50"/>
              <w:rPr>
                <w:sz w:val="12"/>
              </w:rPr>
            </w:pPr>
            <w:r>
              <w:rPr>
                <w:w w:val="105"/>
                <w:sz w:val="12"/>
              </w:rPr>
              <w:t>$15.53</w:t>
            </w:r>
          </w:p>
        </w:tc>
        <w:tc>
          <w:tcPr>
            <w:tcW w:w="776" w:type="dxa"/>
          </w:tcPr>
          <w:p w:rsidR="00A84090" w:rsidRDefault="0056177D">
            <w:pPr>
              <w:pStyle w:val="TableParagraph"/>
              <w:ind w:left="261" w:right="245"/>
              <w:rPr>
                <w:i/>
                <w:sz w:val="12"/>
              </w:rPr>
            </w:pPr>
            <w:r>
              <w:rPr>
                <w:i/>
                <w:w w:val="105"/>
                <w:sz w:val="12"/>
              </w:rPr>
              <w:t>475</w:t>
            </w:r>
          </w:p>
        </w:tc>
        <w:tc>
          <w:tcPr>
            <w:tcW w:w="552" w:type="dxa"/>
          </w:tcPr>
          <w:p w:rsidR="00A84090" w:rsidRDefault="0056177D">
            <w:pPr>
              <w:pStyle w:val="TableParagraph"/>
              <w:ind w:left="63" w:right="47"/>
              <w:rPr>
                <w:sz w:val="12"/>
              </w:rPr>
            </w:pPr>
            <w:r>
              <w:rPr>
                <w:w w:val="105"/>
                <w:sz w:val="12"/>
              </w:rPr>
              <w:t>$15.53</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476</w:t>
            </w:r>
          </w:p>
        </w:tc>
        <w:tc>
          <w:tcPr>
            <w:tcW w:w="725" w:type="dxa"/>
          </w:tcPr>
          <w:p w:rsidR="00A84090" w:rsidRDefault="0056177D">
            <w:pPr>
              <w:pStyle w:val="TableParagraph"/>
              <w:spacing w:line="122" w:lineRule="exact"/>
              <w:ind w:left="146" w:right="142"/>
              <w:rPr>
                <w:sz w:val="12"/>
              </w:rPr>
            </w:pPr>
            <w:r>
              <w:rPr>
                <w:w w:val="105"/>
                <w:sz w:val="12"/>
              </w:rPr>
              <w:t>$15.54</w:t>
            </w:r>
          </w:p>
        </w:tc>
        <w:tc>
          <w:tcPr>
            <w:tcW w:w="776" w:type="dxa"/>
          </w:tcPr>
          <w:p w:rsidR="00A84090" w:rsidRDefault="0056177D">
            <w:pPr>
              <w:pStyle w:val="TableParagraph"/>
              <w:spacing w:line="122" w:lineRule="exact"/>
              <w:ind w:right="270"/>
              <w:jc w:val="right"/>
              <w:rPr>
                <w:i/>
                <w:sz w:val="12"/>
              </w:rPr>
            </w:pPr>
            <w:r>
              <w:rPr>
                <w:i/>
                <w:w w:val="105"/>
                <w:sz w:val="12"/>
              </w:rPr>
              <w:t>477</w:t>
            </w:r>
          </w:p>
        </w:tc>
        <w:tc>
          <w:tcPr>
            <w:tcW w:w="700" w:type="dxa"/>
          </w:tcPr>
          <w:p w:rsidR="00A84090" w:rsidRDefault="0056177D">
            <w:pPr>
              <w:pStyle w:val="TableParagraph"/>
              <w:spacing w:line="122" w:lineRule="exact"/>
              <w:ind w:left="136" w:right="127"/>
              <w:rPr>
                <w:sz w:val="12"/>
              </w:rPr>
            </w:pPr>
            <w:r>
              <w:rPr>
                <w:w w:val="105"/>
                <w:sz w:val="12"/>
              </w:rPr>
              <w:t>$15.54</w:t>
            </w:r>
          </w:p>
        </w:tc>
        <w:tc>
          <w:tcPr>
            <w:tcW w:w="776" w:type="dxa"/>
          </w:tcPr>
          <w:p w:rsidR="00A84090" w:rsidRDefault="0056177D">
            <w:pPr>
              <w:pStyle w:val="TableParagraph"/>
              <w:spacing w:line="122" w:lineRule="exact"/>
              <w:ind w:left="281"/>
              <w:jc w:val="left"/>
              <w:rPr>
                <w:i/>
                <w:sz w:val="12"/>
              </w:rPr>
            </w:pPr>
            <w:r>
              <w:rPr>
                <w:i/>
                <w:w w:val="105"/>
                <w:sz w:val="12"/>
              </w:rPr>
              <w:t>478</w:t>
            </w:r>
          </w:p>
        </w:tc>
        <w:tc>
          <w:tcPr>
            <w:tcW w:w="552" w:type="dxa"/>
          </w:tcPr>
          <w:p w:rsidR="00A84090" w:rsidRDefault="0056177D">
            <w:pPr>
              <w:pStyle w:val="TableParagraph"/>
              <w:spacing w:line="122" w:lineRule="exact"/>
              <w:ind w:left="61" w:right="50"/>
              <w:rPr>
                <w:sz w:val="12"/>
              </w:rPr>
            </w:pPr>
            <w:r>
              <w:rPr>
                <w:w w:val="105"/>
                <w:sz w:val="12"/>
              </w:rPr>
              <w:t>$15.54</w:t>
            </w:r>
          </w:p>
        </w:tc>
        <w:tc>
          <w:tcPr>
            <w:tcW w:w="776" w:type="dxa"/>
          </w:tcPr>
          <w:p w:rsidR="00A84090" w:rsidRDefault="0056177D">
            <w:pPr>
              <w:pStyle w:val="TableParagraph"/>
              <w:spacing w:line="122" w:lineRule="exact"/>
              <w:ind w:right="267"/>
              <w:jc w:val="right"/>
              <w:rPr>
                <w:i/>
                <w:sz w:val="12"/>
              </w:rPr>
            </w:pPr>
            <w:r>
              <w:rPr>
                <w:i/>
                <w:w w:val="105"/>
                <w:sz w:val="12"/>
              </w:rPr>
              <w:t>479</w:t>
            </w:r>
          </w:p>
        </w:tc>
        <w:tc>
          <w:tcPr>
            <w:tcW w:w="553" w:type="dxa"/>
          </w:tcPr>
          <w:p w:rsidR="00A84090" w:rsidRDefault="0056177D">
            <w:pPr>
              <w:pStyle w:val="TableParagraph"/>
              <w:spacing w:line="122" w:lineRule="exact"/>
              <w:ind w:left="65" w:right="50"/>
              <w:rPr>
                <w:sz w:val="12"/>
              </w:rPr>
            </w:pPr>
            <w:r>
              <w:rPr>
                <w:w w:val="105"/>
                <w:sz w:val="12"/>
              </w:rPr>
              <w:t>$15.55</w:t>
            </w:r>
          </w:p>
        </w:tc>
        <w:tc>
          <w:tcPr>
            <w:tcW w:w="776" w:type="dxa"/>
          </w:tcPr>
          <w:p w:rsidR="00A84090" w:rsidRDefault="0056177D">
            <w:pPr>
              <w:pStyle w:val="TableParagraph"/>
              <w:spacing w:line="122" w:lineRule="exact"/>
              <w:ind w:left="261" w:right="245"/>
              <w:rPr>
                <w:i/>
                <w:sz w:val="12"/>
              </w:rPr>
            </w:pPr>
            <w:r>
              <w:rPr>
                <w:i/>
                <w:w w:val="105"/>
                <w:sz w:val="12"/>
              </w:rPr>
              <w:t>480</w:t>
            </w:r>
          </w:p>
        </w:tc>
        <w:tc>
          <w:tcPr>
            <w:tcW w:w="552" w:type="dxa"/>
          </w:tcPr>
          <w:p w:rsidR="00A84090" w:rsidRDefault="0056177D">
            <w:pPr>
              <w:pStyle w:val="TableParagraph"/>
              <w:spacing w:line="122" w:lineRule="exact"/>
              <w:ind w:left="63" w:right="47"/>
              <w:rPr>
                <w:sz w:val="12"/>
              </w:rPr>
            </w:pPr>
            <w:r>
              <w:rPr>
                <w:w w:val="105"/>
                <w:sz w:val="12"/>
              </w:rPr>
              <w:t>$15.55</w:t>
            </w:r>
          </w:p>
        </w:tc>
      </w:tr>
      <w:tr w:rsidR="00A84090">
        <w:trPr>
          <w:trHeight w:val="148"/>
        </w:trPr>
        <w:tc>
          <w:tcPr>
            <w:tcW w:w="854" w:type="dxa"/>
          </w:tcPr>
          <w:p w:rsidR="00A84090" w:rsidRDefault="0056177D">
            <w:pPr>
              <w:pStyle w:val="TableParagraph"/>
              <w:ind w:left="298" w:right="292"/>
              <w:rPr>
                <w:i/>
                <w:sz w:val="12"/>
              </w:rPr>
            </w:pPr>
            <w:r>
              <w:rPr>
                <w:i/>
                <w:w w:val="105"/>
                <w:sz w:val="12"/>
              </w:rPr>
              <w:t>481</w:t>
            </w:r>
          </w:p>
        </w:tc>
        <w:tc>
          <w:tcPr>
            <w:tcW w:w="725" w:type="dxa"/>
          </w:tcPr>
          <w:p w:rsidR="00A84090" w:rsidRDefault="0056177D">
            <w:pPr>
              <w:pStyle w:val="TableParagraph"/>
              <w:ind w:left="146" w:right="142"/>
              <w:rPr>
                <w:sz w:val="12"/>
              </w:rPr>
            </w:pPr>
            <w:r>
              <w:rPr>
                <w:w w:val="105"/>
                <w:sz w:val="12"/>
              </w:rPr>
              <w:t>$15.56</w:t>
            </w:r>
          </w:p>
        </w:tc>
        <w:tc>
          <w:tcPr>
            <w:tcW w:w="776" w:type="dxa"/>
          </w:tcPr>
          <w:p w:rsidR="00A84090" w:rsidRDefault="0056177D">
            <w:pPr>
              <w:pStyle w:val="TableParagraph"/>
              <w:ind w:right="270"/>
              <w:jc w:val="right"/>
              <w:rPr>
                <w:i/>
                <w:sz w:val="12"/>
              </w:rPr>
            </w:pPr>
            <w:r>
              <w:rPr>
                <w:i/>
                <w:w w:val="105"/>
                <w:sz w:val="12"/>
              </w:rPr>
              <w:t>482</w:t>
            </w:r>
          </w:p>
        </w:tc>
        <w:tc>
          <w:tcPr>
            <w:tcW w:w="700" w:type="dxa"/>
          </w:tcPr>
          <w:p w:rsidR="00A84090" w:rsidRDefault="0056177D">
            <w:pPr>
              <w:pStyle w:val="TableParagraph"/>
              <w:ind w:left="136" w:right="127"/>
              <w:rPr>
                <w:sz w:val="12"/>
              </w:rPr>
            </w:pPr>
            <w:r>
              <w:rPr>
                <w:w w:val="105"/>
                <w:sz w:val="12"/>
              </w:rPr>
              <w:t>$15.56</w:t>
            </w:r>
          </w:p>
        </w:tc>
        <w:tc>
          <w:tcPr>
            <w:tcW w:w="776" w:type="dxa"/>
          </w:tcPr>
          <w:p w:rsidR="00A84090" w:rsidRDefault="0056177D">
            <w:pPr>
              <w:pStyle w:val="TableParagraph"/>
              <w:ind w:left="281"/>
              <w:jc w:val="left"/>
              <w:rPr>
                <w:i/>
                <w:sz w:val="12"/>
              </w:rPr>
            </w:pPr>
            <w:r>
              <w:rPr>
                <w:i/>
                <w:w w:val="105"/>
                <w:sz w:val="12"/>
              </w:rPr>
              <w:t>483</w:t>
            </w:r>
          </w:p>
        </w:tc>
        <w:tc>
          <w:tcPr>
            <w:tcW w:w="552" w:type="dxa"/>
          </w:tcPr>
          <w:p w:rsidR="00A84090" w:rsidRDefault="0056177D">
            <w:pPr>
              <w:pStyle w:val="TableParagraph"/>
              <w:ind w:left="61" w:right="50"/>
              <w:rPr>
                <w:sz w:val="12"/>
              </w:rPr>
            </w:pPr>
            <w:r>
              <w:rPr>
                <w:w w:val="105"/>
                <w:sz w:val="12"/>
              </w:rPr>
              <w:t>$15.56</w:t>
            </w:r>
          </w:p>
        </w:tc>
        <w:tc>
          <w:tcPr>
            <w:tcW w:w="776" w:type="dxa"/>
          </w:tcPr>
          <w:p w:rsidR="00A84090" w:rsidRDefault="0056177D">
            <w:pPr>
              <w:pStyle w:val="TableParagraph"/>
              <w:ind w:right="267"/>
              <w:jc w:val="right"/>
              <w:rPr>
                <w:i/>
                <w:sz w:val="12"/>
              </w:rPr>
            </w:pPr>
            <w:r>
              <w:rPr>
                <w:i/>
                <w:w w:val="105"/>
                <w:sz w:val="12"/>
              </w:rPr>
              <w:t>484</w:t>
            </w:r>
          </w:p>
        </w:tc>
        <w:tc>
          <w:tcPr>
            <w:tcW w:w="553" w:type="dxa"/>
          </w:tcPr>
          <w:p w:rsidR="00A84090" w:rsidRDefault="0056177D">
            <w:pPr>
              <w:pStyle w:val="TableParagraph"/>
              <w:ind w:left="65" w:right="50"/>
              <w:rPr>
                <w:sz w:val="12"/>
              </w:rPr>
            </w:pPr>
            <w:r>
              <w:rPr>
                <w:w w:val="105"/>
                <w:sz w:val="12"/>
              </w:rPr>
              <w:t>$15.57</w:t>
            </w:r>
          </w:p>
        </w:tc>
        <w:tc>
          <w:tcPr>
            <w:tcW w:w="776" w:type="dxa"/>
          </w:tcPr>
          <w:p w:rsidR="00A84090" w:rsidRDefault="0056177D">
            <w:pPr>
              <w:pStyle w:val="TableParagraph"/>
              <w:ind w:left="261" w:right="245"/>
              <w:rPr>
                <w:i/>
                <w:sz w:val="12"/>
              </w:rPr>
            </w:pPr>
            <w:r>
              <w:rPr>
                <w:i/>
                <w:w w:val="105"/>
                <w:sz w:val="12"/>
              </w:rPr>
              <w:t>485</w:t>
            </w:r>
          </w:p>
        </w:tc>
        <w:tc>
          <w:tcPr>
            <w:tcW w:w="552" w:type="dxa"/>
          </w:tcPr>
          <w:p w:rsidR="00A84090" w:rsidRDefault="0056177D">
            <w:pPr>
              <w:pStyle w:val="TableParagraph"/>
              <w:ind w:left="63" w:right="47"/>
              <w:rPr>
                <w:sz w:val="12"/>
              </w:rPr>
            </w:pPr>
            <w:r>
              <w:rPr>
                <w:w w:val="105"/>
                <w:sz w:val="12"/>
              </w:rPr>
              <w:t>$15.57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486</w:t>
            </w:r>
          </w:p>
        </w:tc>
        <w:tc>
          <w:tcPr>
            <w:tcW w:w="725" w:type="dxa"/>
          </w:tcPr>
          <w:p w:rsidR="00A84090" w:rsidRDefault="0056177D">
            <w:pPr>
              <w:pStyle w:val="TableParagraph"/>
              <w:spacing w:before="8"/>
              <w:ind w:left="146" w:right="142"/>
              <w:rPr>
                <w:sz w:val="12"/>
              </w:rPr>
            </w:pPr>
            <w:r>
              <w:rPr>
                <w:w w:val="105"/>
                <w:sz w:val="12"/>
              </w:rPr>
              <w:t>$15.57</w:t>
            </w:r>
          </w:p>
        </w:tc>
        <w:tc>
          <w:tcPr>
            <w:tcW w:w="776" w:type="dxa"/>
          </w:tcPr>
          <w:p w:rsidR="00A84090" w:rsidRDefault="0056177D">
            <w:pPr>
              <w:pStyle w:val="TableParagraph"/>
              <w:spacing w:before="8"/>
              <w:ind w:right="270"/>
              <w:jc w:val="right"/>
              <w:rPr>
                <w:i/>
                <w:sz w:val="12"/>
              </w:rPr>
            </w:pPr>
            <w:r>
              <w:rPr>
                <w:i/>
                <w:w w:val="105"/>
                <w:sz w:val="12"/>
              </w:rPr>
              <w:t>487</w:t>
            </w:r>
          </w:p>
        </w:tc>
        <w:tc>
          <w:tcPr>
            <w:tcW w:w="700" w:type="dxa"/>
          </w:tcPr>
          <w:p w:rsidR="00A84090" w:rsidRDefault="0056177D">
            <w:pPr>
              <w:pStyle w:val="TableParagraph"/>
              <w:spacing w:before="8"/>
              <w:ind w:left="136" w:right="127"/>
              <w:rPr>
                <w:sz w:val="12"/>
              </w:rPr>
            </w:pPr>
            <w:r>
              <w:rPr>
                <w:w w:val="105"/>
                <w:sz w:val="12"/>
              </w:rPr>
              <w:t>$15.58</w:t>
            </w:r>
          </w:p>
        </w:tc>
        <w:tc>
          <w:tcPr>
            <w:tcW w:w="776" w:type="dxa"/>
          </w:tcPr>
          <w:p w:rsidR="00A84090" w:rsidRDefault="0056177D">
            <w:pPr>
              <w:pStyle w:val="TableParagraph"/>
              <w:spacing w:before="8"/>
              <w:ind w:left="281"/>
              <w:jc w:val="left"/>
              <w:rPr>
                <w:i/>
                <w:sz w:val="12"/>
              </w:rPr>
            </w:pPr>
            <w:r>
              <w:rPr>
                <w:i/>
                <w:w w:val="105"/>
                <w:sz w:val="12"/>
              </w:rPr>
              <w:t>488</w:t>
            </w:r>
          </w:p>
        </w:tc>
        <w:tc>
          <w:tcPr>
            <w:tcW w:w="552" w:type="dxa"/>
          </w:tcPr>
          <w:p w:rsidR="00A84090" w:rsidRDefault="0056177D">
            <w:pPr>
              <w:pStyle w:val="TableParagraph"/>
              <w:spacing w:before="8"/>
              <w:ind w:left="61" w:right="50"/>
              <w:rPr>
                <w:sz w:val="12"/>
              </w:rPr>
            </w:pPr>
            <w:r>
              <w:rPr>
                <w:w w:val="105"/>
                <w:sz w:val="12"/>
              </w:rPr>
              <w:t>$15.58</w:t>
            </w:r>
          </w:p>
        </w:tc>
        <w:tc>
          <w:tcPr>
            <w:tcW w:w="776" w:type="dxa"/>
          </w:tcPr>
          <w:p w:rsidR="00A84090" w:rsidRDefault="0056177D">
            <w:pPr>
              <w:pStyle w:val="TableParagraph"/>
              <w:spacing w:before="8"/>
              <w:ind w:right="267"/>
              <w:jc w:val="right"/>
              <w:rPr>
                <w:i/>
                <w:sz w:val="12"/>
              </w:rPr>
            </w:pPr>
            <w:r>
              <w:rPr>
                <w:i/>
                <w:w w:val="105"/>
                <w:sz w:val="12"/>
              </w:rPr>
              <w:t>489</w:t>
            </w:r>
          </w:p>
        </w:tc>
        <w:tc>
          <w:tcPr>
            <w:tcW w:w="553" w:type="dxa"/>
          </w:tcPr>
          <w:p w:rsidR="00A84090" w:rsidRDefault="0056177D">
            <w:pPr>
              <w:pStyle w:val="TableParagraph"/>
              <w:spacing w:before="8"/>
              <w:ind w:left="65" w:right="50"/>
              <w:rPr>
                <w:sz w:val="12"/>
              </w:rPr>
            </w:pPr>
            <w:r>
              <w:rPr>
                <w:w w:val="105"/>
                <w:sz w:val="12"/>
              </w:rPr>
              <w:t>$15.58</w:t>
            </w:r>
          </w:p>
        </w:tc>
        <w:tc>
          <w:tcPr>
            <w:tcW w:w="776" w:type="dxa"/>
          </w:tcPr>
          <w:p w:rsidR="00A84090" w:rsidRDefault="0056177D">
            <w:pPr>
              <w:pStyle w:val="TableParagraph"/>
              <w:spacing w:before="8"/>
              <w:ind w:left="261" w:right="245"/>
              <w:rPr>
                <w:i/>
                <w:sz w:val="12"/>
              </w:rPr>
            </w:pPr>
            <w:r>
              <w:rPr>
                <w:i/>
                <w:w w:val="105"/>
                <w:sz w:val="12"/>
              </w:rPr>
              <w:t>490</w:t>
            </w:r>
          </w:p>
        </w:tc>
        <w:tc>
          <w:tcPr>
            <w:tcW w:w="552" w:type="dxa"/>
          </w:tcPr>
          <w:p w:rsidR="00A84090" w:rsidRDefault="0056177D">
            <w:pPr>
              <w:pStyle w:val="TableParagraph"/>
              <w:spacing w:before="8"/>
              <w:ind w:left="63" w:right="47"/>
              <w:rPr>
                <w:sz w:val="12"/>
              </w:rPr>
            </w:pPr>
            <w:r>
              <w:rPr>
                <w:w w:val="105"/>
                <w:sz w:val="12"/>
              </w:rPr>
              <w:t>$15.59</w:t>
            </w:r>
          </w:p>
        </w:tc>
      </w:tr>
      <w:tr w:rsidR="00A84090">
        <w:trPr>
          <w:trHeight w:val="148"/>
        </w:trPr>
        <w:tc>
          <w:tcPr>
            <w:tcW w:w="854" w:type="dxa"/>
          </w:tcPr>
          <w:p w:rsidR="00A84090" w:rsidRDefault="0056177D">
            <w:pPr>
              <w:pStyle w:val="TableParagraph"/>
              <w:ind w:left="298" w:right="292"/>
              <w:rPr>
                <w:i/>
                <w:sz w:val="12"/>
              </w:rPr>
            </w:pPr>
            <w:r>
              <w:rPr>
                <w:i/>
                <w:w w:val="105"/>
                <w:sz w:val="12"/>
              </w:rPr>
              <w:t>491</w:t>
            </w:r>
          </w:p>
        </w:tc>
        <w:tc>
          <w:tcPr>
            <w:tcW w:w="725" w:type="dxa"/>
          </w:tcPr>
          <w:p w:rsidR="00A84090" w:rsidRDefault="0056177D">
            <w:pPr>
              <w:pStyle w:val="TableParagraph"/>
              <w:ind w:left="146" w:right="142"/>
              <w:rPr>
                <w:sz w:val="12"/>
              </w:rPr>
            </w:pPr>
            <w:r>
              <w:rPr>
                <w:w w:val="105"/>
                <w:sz w:val="12"/>
              </w:rPr>
              <w:t>$15.60</w:t>
            </w:r>
          </w:p>
        </w:tc>
        <w:tc>
          <w:tcPr>
            <w:tcW w:w="776" w:type="dxa"/>
          </w:tcPr>
          <w:p w:rsidR="00A84090" w:rsidRDefault="0056177D">
            <w:pPr>
              <w:pStyle w:val="TableParagraph"/>
              <w:ind w:right="270"/>
              <w:jc w:val="right"/>
              <w:rPr>
                <w:i/>
                <w:sz w:val="12"/>
              </w:rPr>
            </w:pPr>
            <w:r>
              <w:rPr>
                <w:i/>
                <w:w w:val="105"/>
                <w:sz w:val="12"/>
              </w:rPr>
              <w:t>492</w:t>
            </w:r>
          </w:p>
        </w:tc>
        <w:tc>
          <w:tcPr>
            <w:tcW w:w="700" w:type="dxa"/>
          </w:tcPr>
          <w:p w:rsidR="00A84090" w:rsidRDefault="0056177D">
            <w:pPr>
              <w:pStyle w:val="TableParagraph"/>
              <w:ind w:left="136" w:right="127"/>
              <w:rPr>
                <w:sz w:val="12"/>
              </w:rPr>
            </w:pPr>
            <w:r>
              <w:rPr>
                <w:w w:val="105"/>
                <w:sz w:val="12"/>
              </w:rPr>
              <w:t>$15.60</w:t>
            </w:r>
          </w:p>
        </w:tc>
        <w:tc>
          <w:tcPr>
            <w:tcW w:w="776" w:type="dxa"/>
          </w:tcPr>
          <w:p w:rsidR="00A84090" w:rsidRDefault="0056177D">
            <w:pPr>
              <w:pStyle w:val="TableParagraph"/>
              <w:ind w:left="281"/>
              <w:jc w:val="left"/>
              <w:rPr>
                <w:i/>
                <w:sz w:val="12"/>
              </w:rPr>
            </w:pPr>
            <w:r>
              <w:rPr>
                <w:i/>
                <w:w w:val="105"/>
                <w:sz w:val="12"/>
              </w:rPr>
              <w:t>493</w:t>
            </w:r>
          </w:p>
        </w:tc>
        <w:tc>
          <w:tcPr>
            <w:tcW w:w="552" w:type="dxa"/>
          </w:tcPr>
          <w:p w:rsidR="00A84090" w:rsidRDefault="0056177D">
            <w:pPr>
              <w:pStyle w:val="TableParagraph"/>
              <w:ind w:left="61" w:right="50"/>
              <w:rPr>
                <w:sz w:val="12"/>
              </w:rPr>
            </w:pPr>
            <w:r>
              <w:rPr>
                <w:w w:val="105"/>
                <w:sz w:val="12"/>
              </w:rPr>
              <w:t>$15.60</w:t>
            </w:r>
          </w:p>
        </w:tc>
        <w:tc>
          <w:tcPr>
            <w:tcW w:w="776" w:type="dxa"/>
          </w:tcPr>
          <w:p w:rsidR="00A84090" w:rsidRDefault="0056177D">
            <w:pPr>
              <w:pStyle w:val="TableParagraph"/>
              <w:ind w:right="267"/>
              <w:jc w:val="right"/>
              <w:rPr>
                <w:i/>
                <w:sz w:val="12"/>
              </w:rPr>
            </w:pPr>
            <w:r>
              <w:rPr>
                <w:i/>
                <w:w w:val="105"/>
                <w:sz w:val="12"/>
              </w:rPr>
              <w:t>494</w:t>
            </w:r>
          </w:p>
        </w:tc>
        <w:tc>
          <w:tcPr>
            <w:tcW w:w="553" w:type="dxa"/>
          </w:tcPr>
          <w:p w:rsidR="00A84090" w:rsidRDefault="0056177D">
            <w:pPr>
              <w:pStyle w:val="TableParagraph"/>
              <w:ind w:left="65" w:right="50"/>
              <w:rPr>
                <w:sz w:val="12"/>
              </w:rPr>
            </w:pPr>
            <w:r>
              <w:rPr>
                <w:w w:val="105"/>
                <w:sz w:val="12"/>
              </w:rPr>
              <w:t>$15.61</w:t>
            </w:r>
          </w:p>
        </w:tc>
        <w:tc>
          <w:tcPr>
            <w:tcW w:w="776" w:type="dxa"/>
          </w:tcPr>
          <w:p w:rsidR="00A84090" w:rsidRDefault="0056177D">
            <w:pPr>
              <w:pStyle w:val="TableParagraph"/>
              <w:ind w:left="261" w:right="245"/>
              <w:rPr>
                <w:i/>
                <w:sz w:val="12"/>
              </w:rPr>
            </w:pPr>
            <w:r>
              <w:rPr>
                <w:i/>
                <w:w w:val="105"/>
                <w:sz w:val="12"/>
              </w:rPr>
              <w:t>495</w:t>
            </w:r>
          </w:p>
        </w:tc>
        <w:tc>
          <w:tcPr>
            <w:tcW w:w="552" w:type="dxa"/>
          </w:tcPr>
          <w:p w:rsidR="00A84090" w:rsidRDefault="0056177D">
            <w:pPr>
              <w:pStyle w:val="TableParagraph"/>
              <w:ind w:left="63" w:right="47"/>
              <w:rPr>
                <w:sz w:val="12"/>
              </w:rPr>
            </w:pPr>
            <w:r>
              <w:rPr>
                <w:w w:val="105"/>
                <w:sz w:val="12"/>
              </w:rPr>
              <w:t>$15.61</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496</w:t>
            </w:r>
          </w:p>
        </w:tc>
        <w:tc>
          <w:tcPr>
            <w:tcW w:w="725" w:type="dxa"/>
          </w:tcPr>
          <w:p w:rsidR="00A84090" w:rsidRDefault="0056177D">
            <w:pPr>
              <w:pStyle w:val="TableParagraph"/>
              <w:spacing w:before="8"/>
              <w:ind w:left="146" w:right="142"/>
              <w:rPr>
                <w:sz w:val="12"/>
              </w:rPr>
            </w:pPr>
            <w:r>
              <w:rPr>
                <w:w w:val="105"/>
                <w:sz w:val="12"/>
              </w:rPr>
              <w:t>$15.61</w:t>
            </w:r>
          </w:p>
        </w:tc>
        <w:tc>
          <w:tcPr>
            <w:tcW w:w="776" w:type="dxa"/>
          </w:tcPr>
          <w:p w:rsidR="00A84090" w:rsidRDefault="0056177D">
            <w:pPr>
              <w:pStyle w:val="TableParagraph"/>
              <w:spacing w:before="8"/>
              <w:ind w:right="270"/>
              <w:jc w:val="right"/>
              <w:rPr>
                <w:i/>
                <w:sz w:val="12"/>
              </w:rPr>
            </w:pPr>
            <w:r>
              <w:rPr>
                <w:i/>
                <w:w w:val="105"/>
                <w:sz w:val="12"/>
              </w:rPr>
              <w:t>497</w:t>
            </w:r>
          </w:p>
        </w:tc>
        <w:tc>
          <w:tcPr>
            <w:tcW w:w="700" w:type="dxa"/>
          </w:tcPr>
          <w:p w:rsidR="00A84090" w:rsidRDefault="0056177D">
            <w:pPr>
              <w:pStyle w:val="TableParagraph"/>
              <w:spacing w:before="8"/>
              <w:ind w:left="136" w:right="127"/>
              <w:rPr>
                <w:sz w:val="12"/>
              </w:rPr>
            </w:pPr>
            <w:r>
              <w:rPr>
                <w:w w:val="105"/>
                <w:sz w:val="12"/>
              </w:rPr>
              <w:t>$15.62</w:t>
            </w:r>
          </w:p>
        </w:tc>
        <w:tc>
          <w:tcPr>
            <w:tcW w:w="776" w:type="dxa"/>
          </w:tcPr>
          <w:p w:rsidR="00A84090" w:rsidRDefault="0056177D">
            <w:pPr>
              <w:pStyle w:val="TableParagraph"/>
              <w:spacing w:before="8"/>
              <w:ind w:left="281"/>
              <w:jc w:val="left"/>
              <w:rPr>
                <w:i/>
                <w:sz w:val="12"/>
              </w:rPr>
            </w:pPr>
            <w:r>
              <w:rPr>
                <w:i/>
                <w:w w:val="105"/>
                <w:sz w:val="12"/>
              </w:rPr>
              <w:t>498</w:t>
            </w:r>
          </w:p>
        </w:tc>
        <w:tc>
          <w:tcPr>
            <w:tcW w:w="552" w:type="dxa"/>
          </w:tcPr>
          <w:p w:rsidR="00A84090" w:rsidRDefault="0056177D">
            <w:pPr>
              <w:pStyle w:val="TableParagraph"/>
              <w:spacing w:before="8"/>
              <w:ind w:left="61" w:right="50"/>
              <w:rPr>
                <w:sz w:val="12"/>
              </w:rPr>
            </w:pPr>
            <w:r>
              <w:rPr>
                <w:w w:val="105"/>
                <w:sz w:val="12"/>
              </w:rPr>
              <w:t>$15.62</w:t>
            </w:r>
          </w:p>
        </w:tc>
        <w:tc>
          <w:tcPr>
            <w:tcW w:w="776" w:type="dxa"/>
          </w:tcPr>
          <w:p w:rsidR="00A84090" w:rsidRDefault="0056177D">
            <w:pPr>
              <w:pStyle w:val="TableParagraph"/>
              <w:spacing w:before="8"/>
              <w:ind w:right="267"/>
              <w:jc w:val="right"/>
              <w:rPr>
                <w:i/>
                <w:sz w:val="12"/>
              </w:rPr>
            </w:pPr>
            <w:r>
              <w:rPr>
                <w:i/>
                <w:w w:val="105"/>
                <w:sz w:val="12"/>
              </w:rPr>
              <w:t>499</w:t>
            </w:r>
          </w:p>
        </w:tc>
        <w:tc>
          <w:tcPr>
            <w:tcW w:w="553" w:type="dxa"/>
          </w:tcPr>
          <w:p w:rsidR="00A84090" w:rsidRDefault="0056177D">
            <w:pPr>
              <w:pStyle w:val="TableParagraph"/>
              <w:spacing w:before="8"/>
              <w:ind w:left="65" w:right="50"/>
              <w:rPr>
                <w:sz w:val="12"/>
              </w:rPr>
            </w:pPr>
            <w:r>
              <w:rPr>
                <w:w w:val="105"/>
                <w:sz w:val="12"/>
              </w:rPr>
              <w:t>$15.62</w:t>
            </w:r>
          </w:p>
        </w:tc>
        <w:tc>
          <w:tcPr>
            <w:tcW w:w="776" w:type="dxa"/>
          </w:tcPr>
          <w:p w:rsidR="00A84090" w:rsidRDefault="0056177D">
            <w:pPr>
              <w:pStyle w:val="TableParagraph"/>
              <w:spacing w:before="8"/>
              <w:ind w:left="261" w:right="245"/>
              <w:rPr>
                <w:i/>
                <w:sz w:val="12"/>
              </w:rPr>
            </w:pPr>
            <w:r>
              <w:rPr>
                <w:i/>
                <w:w w:val="105"/>
                <w:sz w:val="12"/>
              </w:rPr>
              <w:t>500</w:t>
            </w:r>
          </w:p>
        </w:tc>
        <w:tc>
          <w:tcPr>
            <w:tcW w:w="552" w:type="dxa"/>
          </w:tcPr>
          <w:p w:rsidR="00A84090" w:rsidRDefault="0056177D">
            <w:pPr>
              <w:pStyle w:val="TableParagraph"/>
              <w:spacing w:before="8"/>
              <w:ind w:left="63" w:right="47"/>
              <w:rPr>
                <w:sz w:val="12"/>
              </w:rPr>
            </w:pPr>
            <w:r>
              <w:rPr>
                <w:w w:val="105"/>
                <w:sz w:val="12"/>
              </w:rPr>
              <w:t>$15.63</w:t>
            </w:r>
          </w:p>
        </w:tc>
      </w:tr>
      <w:tr w:rsidR="00A84090">
        <w:trPr>
          <w:trHeight w:val="148"/>
        </w:trPr>
        <w:tc>
          <w:tcPr>
            <w:tcW w:w="854" w:type="dxa"/>
          </w:tcPr>
          <w:p w:rsidR="00A84090" w:rsidRDefault="0056177D">
            <w:pPr>
              <w:pStyle w:val="TableParagraph"/>
              <w:ind w:left="298" w:right="292"/>
              <w:rPr>
                <w:i/>
                <w:sz w:val="12"/>
              </w:rPr>
            </w:pPr>
            <w:r>
              <w:rPr>
                <w:i/>
                <w:w w:val="105"/>
                <w:sz w:val="12"/>
              </w:rPr>
              <w:t>501</w:t>
            </w:r>
          </w:p>
        </w:tc>
        <w:tc>
          <w:tcPr>
            <w:tcW w:w="725" w:type="dxa"/>
          </w:tcPr>
          <w:p w:rsidR="00A84090" w:rsidRDefault="0056177D">
            <w:pPr>
              <w:pStyle w:val="TableParagraph"/>
              <w:ind w:left="146" w:right="142"/>
              <w:rPr>
                <w:sz w:val="12"/>
              </w:rPr>
            </w:pPr>
            <w:r>
              <w:rPr>
                <w:w w:val="105"/>
                <w:sz w:val="12"/>
              </w:rPr>
              <w:t>$15.63</w:t>
            </w:r>
          </w:p>
        </w:tc>
        <w:tc>
          <w:tcPr>
            <w:tcW w:w="776" w:type="dxa"/>
          </w:tcPr>
          <w:p w:rsidR="00A84090" w:rsidRDefault="0056177D">
            <w:pPr>
              <w:pStyle w:val="TableParagraph"/>
              <w:ind w:right="270"/>
              <w:jc w:val="right"/>
              <w:rPr>
                <w:i/>
                <w:sz w:val="12"/>
              </w:rPr>
            </w:pPr>
            <w:r>
              <w:rPr>
                <w:i/>
                <w:w w:val="105"/>
                <w:sz w:val="12"/>
              </w:rPr>
              <w:t>502</w:t>
            </w:r>
          </w:p>
        </w:tc>
        <w:tc>
          <w:tcPr>
            <w:tcW w:w="700" w:type="dxa"/>
          </w:tcPr>
          <w:p w:rsidR="00A84090" w:rsidRDefault="0056177D">
            <w:pPr>
              <w:pStyle w:val="TableParagraph"/>
              <w:ind w:left="136" w:right="127"/>
              <w:rPr>
                <w:sz w:val="12"/>
              </w:rPr>
            </w:pPr>
            <w:r>
              <w:rPr>
                <w:w w:val="105"/>
                <w:sz w:val="12"/>
              </w:rPr>
              <w:t>$15.64</w:t>
            </w:r>
          </w:p>
        </w:tc>
        <w:tc>
          <w:tcPr>
            <w:tcW w:w="776" w:type="dxa"/>
          </w:tcPr>
          <w:p w:rsidR="00A84090" w:rsidRDefault="0056177D">
            <w:pPr>
              <w:pStyle w:val="TableParagraph"/>
              <w:ind w:left="281"/>
              <w:jc w:val="left"/>
              <w:rPr>
                <w:i/>
                <w:sz w:val="12"/>
              </w:rPr>
            </w:pPr>
            <w:r>
              <w:rPr>
                <w:i/>
                <w:w w:val="105"/>
                <w:sz w:val="12"/>
              </w:rPr>
              <w:t>503</w:t>
            </w:r>
          </w:p>
        </w:tc>
        <w:tc>
          <w:tcPr>
            <w:tcW w:w="552" w:type="dxa"/>
          </w:tcPr>
          <w:p w:rsidR="00A84090" w:rsidRDefault="0056177D">
            <w:pPr>
              <w:pStyle w:val="TableParagraph"/>
              <w:ind w:left="61" w:right="50"/>
              <w:rPr>
                <w:sz w:val="12"/>
              </w:rPr>
            </w:pPr>
            <w:r>
              <w:rPr>
                <w:w w:val="105"/>
                <w:sz w:val="12"/>
              </w:rPr>
              <w:t>$15.64</w:t>
            </w:r>
          </w:p>
        </w:tc>
        <w:tc>
          <w:tcPr>
            <w:tcW w:w="776" w:type="dxa"/>
          </w:tcPr>
          <w:p w:rsidR="00A84090" w:rsidRDefault="0056177D">
            <w:pPr>
              <w:pStyle w:val="TableParagraph"/>
              <w:ind w:right="267"/>
              <w:jc w:val="right"/>
              <w:rPr>
                <w:i/>
                <w:sz w:val="12"/>
              </w:rPr>
            </w:pPr>
            <w:r>
              <w:rPr>
                <w:i/>
                <w:w w:val="105"/>
                <w:sz w:val="12"/>
              </w:rPr>
              <w:t>504</w:t>
            </w:r>
          </w:p>
        </w:tc>
        <w:tc>
          <w:tcPr>
            <w:tcW w:w="553" w:type="dxa"/>
          </w:tcPr>
          <w:p w:rsidR="00A84090" w:rsidRDefault="0056177D">
            <w:pPr>
              <w:pStyle w:val="TableParagraph"/>
              <w:ind w:left="65" w:right="50"/>
              <w:rPr>
                <w:sz w:val="12"/>
              </w:rPr>
            </w:pPr>
            <w:r>
              <w:rPr>
                <w:w w:val="105"/>
                <w:sz w:val="12"/>
              </w:rPr>
              <w:t>$15.64</w:t>
            </w:r>
          </w:p>
        </w:tc>
        <w:tc>
          <w:tcPr>
            <w:tcW w:w="776" w:type="dxa"/>
          </w:tcPr>
          <w:p w:rsidR="00A84090" w:rsidRDefault="0056177D">
            <w:pPr>
              <w:pStyle w:val="TableParagraph"/>
              <w:ind w:left="261" w:right="245"/>
              <w:rPr>
                <w:i/>
                <w:sz w:val="12"/>
              </w:rPr>
            </w:pPr>
            <w:r>
              <w:rPr>
                <w:i/>
                <w:w w:val="105"/>
                <w:sz w:val="12"/>
              </w:rPr>
              <w:t>505</w:t>
            </w:r>
          </w:p>
        </w:tc>
        <w:tc>
          <w:tcPr>
            <w:tcW w:w="552" w:type="dxa"/>
          </w:tcPr>
          <w:p w:rsidR="00A84090" w:rsidRDefault="0056177D">
            <w:pPr>
              <w:pStyle w:val="TableParagraph"/>
              <w:ind w:left="63" w:right="47"/>
              <w:rPr>
                <w:sz w:val="12"/>
              </w:rPr>
            </w:pPr>
            <w:r>
              <w:rPr>
                <w:w w:val="105"/>
                <w:sz w:val="12"/>
              </w:rPr>
              <w:t>$15.65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506</w:t>
            </w:r>
          </w:p>
        </w:tc>
        <w:tc>
          <w:tcPr>
            <w:tcW w:w="725" w:type="dxa"/>
          </w:tcPr>
          <w:p w:rsidR="00A84090" w:rsidRDefault="0056177D">
            <w:pPr>
              <w:pStyle w:val="TableParagraph"/>
              <w:spacing w:before="8"/>
              <w:ind w:left="146" w:right="142"/>
              <w:rPr>
                <w:sz w:val="12"/>
              </w:rPr>
            </w:pPr>
            <w:r>
              <w:rPr>
                <w:w w:val="105"/>
                <w:sz w:val="12"/>
              </w:rPr>
              <w:t>$15.65</w:t>
            </w:r>
          </w:p>
        </w:tc>
        <w:tc>
          <w:tcPr>
            <w:tcW w:w="776" w:type="dxa"/>
          </w:tcPr>
          <w:p w:rsidR="00A84090" w:rsidRDefault="0056177D">
            <w:pPr>
              <w:pStyle w:val="TableParagraph"/>
              <w:spacing w:before="8"/>
              <w:ind w:right="270"/>
              <w:jc w:val="right"/>
              <w:rPr>
                <w:i/>
                <w:sz w:val="12"/>
              </w:rPr>
            </w:pPr>
            <w:r>
              <w:rPr>
                <w:i/>
                <w:w w:val="105"/>
                <w:sz w:val="12"/>
              </w:rPr>
              <w:t>507</w:t>
            </w:r>
          </w:p>
        </w:tc>
        <w:tc>
          <w:tcPr>
            <w:tcW w:w="700" w:type="dxa"/>
          </w:tcPr>
          <w:p w:rsidR="00A84090" w:rsidRDefault="0056177D">
            <w:pPr>
              <w:pStyle w:val="TableParagraph"/>
              <w:spacing w:before="8"/>
              <w:ind w:left="136" w:right="127"/>
              <w:rPr>
                <w:sz w:val="12"/>
              </w:rPr>
            </w:pPr>
            <w:r>
              <w:rPr>
                <w:w w:val="105"/>
                <w:sz w:val="12"/>
              </w:rPr>
              <w:t>$15.65</w:t>
            </w:r>
          </w:p>
        </w:tc>
        <w:tc>
          <w:tcPr>
            <w:tcW w:w="776" w:type="dxa"/>
          </w:tcPr>
          <w:p w:rsidR="00A84090" w:rsidRDefault="0056177D">
            <w:pPr>
              <w:pStyle w:val="TableParagraph"/>
              <w:spacing w:before="8"/>
              <w:ind w:left="281"/>
              <w:jc w:val="left"/>
              <w:rPr>
                <w:i/>
                <w:sz w:val="12"/>
              </w:rPr>
            </w:pPr>
            <w:r>
              <w:rPr>
                <w:i/>
                <w:w w:val="105"/>
                <w:sz w:val="12"/>
              </w:rPr>
              <w:t>508</w:t>
            </w:r>
          </w:p>
        </w:tc>
        <w:tc>
          <w:tcPr>
            <w:tcW w:w="552" w:type="dxa"/>
          </w:tcPr>
          <w:p w:rsidR="00A84090" w:rsidRDefault="0056177D">
            <w:pPr>
              <w:pStyle w:val="TableParagraph"/>
              <w:spacing w:before="8"/>
              <w:ind w:left="61" w:right="50"/>
              <w:rPr>
                <w:sz w:val="12"/>
              </w:rPr>
            </w:pPr>
            <w:r>
              <w:rPr>
                <w:w w:val="105"/>
                <w:sz w:val="12"/>
              </w:rPr>
              <w:t>$15.66</w:t>
            </w:r>
          </w:p>
        </w:tc>
        <w:tc>
          <w:tcPr>
            <w:tcW w:w="776" w:type="dxa"/>
          </w:tcPr>
          <w:p w:rsidR="00A84090" w:rsidRDefault="0056177D">
            <w:pPr>
              <w:pStyle w:val="TableParagraph"/>
              <w:spacing w:before="8"/>
              <w:ind w:right="267"/>
              <w:jc w:val="right"/>
              <w:rPr>
                <w:i/>
                <w:sz w:val="12"/>
              </w:rPr>
            </w:pPr>
            <w:r>
              <w:rPr>
                <w:i/>
                <w:w w:val="105"/>
                <w:sz w:val="12"/>
              </w:rPr>
              <w:t>509</w:t>
            </w:r>
          </w:p>
        </w:tc>
        <w:tc>
          <w:tcPr>
            <w:tcW w:w="553" w:type="dxa"/>
          </w:tcPr>
          <w:p w:rsidR="00A84090" w:rsidRDefault="0056177D">
            <w:pPr>
              <w:pStyle w:val="TableParagraph"/>
              <w:spacing w:before="8"/>
              <w:ind w:left="65" w:right="50"/>
              <w:rPr>
                <w:sz w:val="12"/>
              </w:rPr>
            </w:pPr>
            <w:r>
              <w:rPr>
                <w:w w:val="105"/>
                <w:sz w:val="12"/>
              </w:rPr>
              <w:t>$15.66</w:t>
            </w:r>
          </w:p>
        </w:tc>
        <w:tc>
          <w:tcPr>
            <w:tcW w:w="776" w:type="dxa"/>
          </w:tcPr>
          <w:p w:rsidR="00A84090" w:rsidRDefault="0056177D">
            <w:pPr>
              <w:pStyle w:val="TableParagraph"/>
              <w:spacing w:before="8"/>
              <w:ind w:left="261" w:right="245"/>
              <w:rPr>
                <w:i/>
                <w:sz w:val="12"/>
              </w:rPr>
            </w:pPr>
            <w:r>
              <w:rPr>
                <w:i/>
                <w:w w:val="105"/>
                <w:sz w:val="12"/>
              </w:rPr>
              <w:t>510</w:t>
            </w:r>
          </w:p>
        </w:tc>
        <w:tc>
          <w:tcPr>
            <w:tcW w:w="552" w:type="dxa"/>
          </w:tcPr>
          <w:p w:rsidR="00A84090" w:rsidRDefault="0056177D">
            <w:pPr>
              <w:pStyle w:val="TableParagraph"/>
              <w:spacing w:before="8"/>
              <w:ind w:left="63" w:right="47"/>
              <w:rPr>
                <w:sz w:val="12"/>
              </w:rPr>
            </w:pPr>
            <w:r>
              <w:rPr>
                <w:w w:val="105"/>
                <w:sz w:val="12"/>
              </w:rPr>
              <w:t>$15.66</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511</w:t>
            </w:r>
          </w:p>
        </w:tc>
        <w:tc>
          <w:tcPr>
            <w:tcW w:w="725" w:type="dxa"/>
          </w:tcPr>
          <w:p w:rsidR="00A84090" w:rsidRDefault="0056177D">
            <w:pPr>
              <w:pStyle w:val="TableParagraph"/>
              <w:spacing w:line="122" w:lineRule="exact"/>
              <w:ind w:left="146" w:right="142"/>
              <w:rPr>
                <w:sz w:val="12"/>
              </w:rPr>
            </w:pPr>
            <w:r>
              <w:rPr>
                <w:w w:val="105"/>
                <w:sz w:val="12"/>
              </w:rPr>
              <w:t>$15.67</w:t>
            </w:r>
          </w:p>
        </w:tc>
        <w:tc>
          <w:tcPr>
            <w:tcW w:w="776" w:type="dxa"/>
          </w:tcPr>
          <w:p w:rsidR="00A84090" w:rsidRDefault="0056177D">
            <w:pPr>
              <w:pStyle w:val="TableParagraph"/>
              <w:spacing w:line="122" w:lineRule="exact"/>
              <w:ind w:right="270"/>
              <w:jc w:val="right"/>
              <w:rPr>
                <w:i/>
                <w:sz w:val="12"/>
              </w:rPr>
            </w:pPr>
            <w:r>
              <w:rPr>
                <w:i/>
                <w:w w:val="105"/>
                <w:sz w:val="12"/>
              </w:rPr>
              <w:t>512</w:t>
            </w:r>
          </w:p>
        </w:tc>
        <w:tc>
          <w:tcPr>
            <w:tcW w:w="700" w:type="dxa"/>
          </w:tcPr>
          <w:p w:rsidR="00A84090" w:rsidRDefault="0056177D">
            <w:pPr>
              <w:pStyle w:val="TableParagraph"/>
              <w:spacing w:line="122" w:lineRule="exact"/>
              <w:ind w:left="136" w:right="127"/>
              <w:rPr>
                <w:sz w:val="12"/>
              </w:rPr>
            </w:pPr>
            <w:r>
              <w:rPr>
                <w:w w:val="105"/>
                <w:sz w:val="12"/>
              </w:rPr>
              <w:t>$15.68</w:t>
            </w:r>
          </w:p>
        </w:tc>
        <w:tc>
          <w:tcPr>
            <w:tcW w:w="776" w:type="dxa"/>
          </w:tcPr>
          <w:p w:rsidR="00A84090" w:rsidRDefault="0056177D">
            <w:pPr>
              <w:pStyle w:val="TableParagraph"/>
              <w:spacing w:line="122" w:lineRule="exact"/>
              <w:ind w:left="281"/>
              <w:jc w:val="left"/>
              <w:rPr>
                <w:i/>
                <w:sz w:val="12"/>
              </w:rPr>
            </w:pPr>
            <w:r>
              <w:rPr>
                <w:i/>
                <w:w w:val="105"/>
                <w:sz w:val="12"/>
              </w:rPr>
              <w:t>513</w:t>
            </w:r>
          </w:p>
        </w:tc>
        <w:tc>
          <w:tcPr>
            <w:tcW w:w="552" w:type="dxa"/>
          </w:tcPr>
          <w:p w:rsidR="00A84090" w:rsidRDefault="0056177D">
            <w:pPr>
              <w:pStyle w:val="TableParagraph"/>
              <w:spacing w:line="122" w:lineRule="exact"/>
              <w:ind w:left="61" w:right="50"/>
              <w:rPr>
                <w:sz w:val="12"/>
              </w:rPr>
            </w:pPr>
            <w:r>
              <w:rPr>
                <w:w w:val="105"/>
                <w:sz w:val="12"/>
              </w:rPr>
              <w:t>$15.68</w:t>
            </w:r>
          </w:p>
        </w:tc>
        <w:tc>
          <w:tcPr>
            <w:tcW w:w="776" w:type="dxa"/>
          </w:tcPr>
          <w:p w:rsidR="00A84090" w:rsidRDefault="0056177D">
            <w:pPr>
              <w:pStyle w:val="TableParagraph"/>
              <w:spacing w:line="122" w:lineRule="exact"/>
              <w:ind w:right="267"/>
              <w:jc w:val="right"/>
              <w:rPr>
                <w:i/>
                <w:sz w:val="12"/>
              </w:rPr>
            </w:pPr>
            <w:r>
              <w:rPr>
                <w:i/>
                <w:w w:val="105"/>
                <w:sz w:val="12"/>
              </w:rPr>
              <w:t>514</w:t>
            </w:r>
          </w:p>
        </w:tc>
        <w:tc>
          <w:tcPr>
            <w:tcW w:w="553" w:type="dxa"/>
          </w:tcPr>
          <w:p w:rsidR="00A84090" w:rsidRDefault="0056177D">
            <w:pPr>
              <w:pStyle w:val="TableParagraph"/>
              <w:spacing w:line="122" w:lineRule="exact"/>
              <w:ind w:left="65" w:right="50"/>
              <w:rPr>
                <w:sz w:val="12"/>
              </w:rPr>
            </w:pPr>
            <w:r>
              <w:rPr>
                <w:w w:val="105"/>
                <w:sz w:val="12"/>
              </w:rPr>
              <w:t>$15.68</w:t>
            </w:r>
          </w:p>
        </w:tc>
        <w:tc>
          <w:tcPr>
            <w:tcW w:w="776" w:type="dxa"/>
          </w:tcPr>
          <w:p w:rsidR="00A84090" w:rsidRDefault="0056177D">
            <w:pPr>
              <w:pStyle w:val="TableParagraph"/>
              <w:spacing w:line="122" w:lineRule="exact"/>
              <w:ind w:left="261" w:right="245"/>
              <w:rPr>
                <w:i/>
                <w:sz w:val="12"/>
              </w:rPr>
            </w:pPr>
            <w:r>
              <w:rPr>
                <w:i/>
                <w:w w:val="105"/>
                <w:sz w:val="12"/>
              </w:rPr>
              <w:t>515</w:t>
            </w:r>
          </w:p>
        </w:tc>
        <w:tc>
          <w:tcPr>
            <w:tcW w:w="552" w:type="dxa"/>
          </w:tcPr>
          <w:p w:rsidR="00A84090" w:rsidRDefault="0056177D">
            <w:pPr>
              <w:pStyle w:val="TableParagraph"/>
              <w:spacing w:line="122" w:lineRule="exact"/>
              <w:ind w:left="63" w:right="47"/>
              <w:rPr>
                <w:sz w:val="12"/>
              </w:rPr>
            </w:pPr>
            <w:r>
              <w:rPr>
                <w:w w:val="105"/>
                <w:sz w:val="12"/>
              </w:rPr>
              <w:t>$15.69</w:t>
            </w:r>
          </w:p>
        </w:tc>
      </w:tr>
      <w:tr w:rsidR="00A84090">
        <w:trPr>
          <w:trHeight w:val="148"/>
        </w:trPr>
        <w:tc>
          <w:tcPr>
            <w:tcW w:w="854" w:type="dxa"/>
          </w:tcPr>
          <w:p w:rsidR="00A84090" w:rsidRDefault="0056177D">
            <w:pPr>
              <w:pStyle w:val="TableParagraph"/>
              <w:ind w:left="298" w:right="292"/>
              <w:rPr>
                <w:i/>
                <w:sz w:val="12"/>
              </w:rPr>
            </w:pPr>
            <w:r>
              <w:rPr>
                <w:i/>
                <w:w w:val="105"/>
                <w:sz w:val="12"/>
              </w:rPr>
              <w:t>516</w:t>
            </w:r>
          </w:p>
        </w:tc>
        <w:tc>
          <w:tcPr>
            <w:tcW w:w="725" w:type="dxa"/>
          </w:tcPr>
          <w:p w:rsidR="00A84090" w:rsidRDefault="0056177D">
            <w:pPr>
              <w:pStyle w:val="TableParagraph"/>
              <w:ind w:left="146" w:right="142"/>
              <w:rPr>
                <w:sz w:val="12"/>
              </w:rPr>
            </w:pPr>
            <w:r>
              <w:rPr>
                <w:w w:val="105"/>
                <w:sz w:val="12"/>
              </w:rPr>
              <w:t>$15.69</w:t>
            </w:r>
          </w:p>
        </w:tc>
        <w:tc>
          <w:tcPr>
            <w:tcW w:w="776" w:type="dxa"/>
          </w:tcPr>
          <w:p w:rsidR="00A84090" w:rsidRDefault="0056177D">
            <w:pPr>
              <w:pStyle w:val="TableParagraph"/>
              <w:ind w:right="270"/>
              <w:jc w:val="right"/>
              <w:rPr>
                <w:i/>
                <w:sz w:val="12"/>
              </w:rPr>
            </w:pPr>
            <w:r>
              <w:rPr>
                <w:i/>
                <w:w w:val="105"/>
                <w:sz w:val="12"/>
              </w:rPr>
              <w:t>517</w:t>
            </w:r>
          </w:p>
        </w:tc>
        <w:tc>
          <w:tcPr>
            <w:tcW w:w="700" w:type="dxa"/>
          </w:tcPr>
          <w:p w:rsidR="00A84090" w:rsidRDefault="0056177D">
            <w:pPr>
              <w:pStyle w:val="TableParagraph"/>
              <w:ind w:left="136" w:right="127"/>
              <w:rPr>
                <w:sz w:val="12"/>
              </w:rPr>
            </w:pPr>
            <w:r>
              <w:rPr>
                <w:w w:val="105"/>
                <w:sz w:val="12"/>
              </w:rPr>
              <w:t>$15.69</w:t>
            </w:r>
          </w:p>
        </w:tc>
        <w:tc>
          <w:tcPr>
            <w:tcW w:w="776" w:type="dxa"/>
          </w:tcPr>
          <w:p w:rsidR="00A84090" w:rsidRDefault="0056177D">
            <w:pPr>
              <w:pStyle w:val="TableParagraph"/>
              <w:ind w:left="281"/>
              <w:jc w:val="left"/>
              <w:rPr>
                <w:i/>
                <w:sz w:val="12"/>
              </w:rPr>
            </w:pPr>
            <w:r>
              <w:rPr>
                <w:i/>
                <w:w w:val="105"/>
                <w:sz w:val="12"/>
              </w:rPr>
              <w:t>518</w:t>
            </w:r>
          </w:p>
        </w:tc>
        <w:tc>
          <w:tcPr>
            <w:tcW w:w="552" w:type="dxa"/>
          </w:tcPr>
          <w:p w:rsidR="00A84090" w:rsidRDefault="0056177D">
            <w:pPr>
              <w:pStyle w:val="TableParagraph"/>
              <w:ind w:left="61" w:right="50"/>
              <w:rPr>
                <w:sz w:val="12"/>
              </w:rPr>
            </w:pPr>
            <w:r>
              <w:rPr>
                <w:w w:val="105"/>
                <w:sz w:val="12"/>
              </w:rPr>
              <w:t>$15.70</w:t>
            </w:r>
          </w:p>
        </w:tc>
        <w:tc>
          <w:tcPr>
            <w:tcW w:w="776" w:type="dxa"/>
          </w:tcPr>
          <w:p w:rsidR="00A84090" w:rsidRDefault="0056177D">
            <w:pPr>
              <w:pStyle w:val="TableParagraph"/>
              <w:ind w:right="267"/>
              <w:jc w:val="right"/>
              <w:rPr>
                <w:i/>
                <w:sz w:val="12"/>
              </w:rPr>
            </w:pPr>
            <w:r>
              <w:rPr>
                <w:i/>
                <w:w w:val="105"/>
                <w:sz w:val="12"/>
              </w:rPr>
              <w:t>519</w:t>
            </w:r>
          </w:p>
        </w:tc>
        <w:tc>
          <w:tcPr>
            <w:tcW w:w="553" w:type="dxa"/>
          </w:tcPr>
          <w:p w:rsidR="00A84090" w:rsidRDefault="0056177D">
            <w:pPr>
              <w:pStyle w:val="TableParagraph"/>
              <w:ind w:left="65" w:right="50"/>
              <w:rPr>
                <w:sz w:val="12"/>
              </w:rPr>
            </w:pPr>
            <w:r>
              <w:rPr>
                <w:w w:val="105"/>
                <w:sz w:val="12"/>
              </w:rPr>
              <w:t>$15.70</w:t>
            </w:r>
          </w:p>
        </w:tc>
        <w:tc>
          <w:tcPr>
            <w:tcW w:w="776" w:type="dxa"/>
          </w:tcPr>
          <w:p w:rsidR="00A84090" w:rsidRDefault="0056177D">
            <w:pPr>
              <w:pStyle w:val="TableParagraph"/>
              <w:ind w:left="261" w:right="245"/>
              <w:rPr>
                <w:i/>
                <w:sz w:val="12"/>
              </w:rPr>
            </w:pPr>
            <w:r>
              <w:rPr>
                <w:i/>
                <w:w w:val="105"/>
                <w:sz w:val="12"/>
              </w:rPr>
              <w:t>520</w:t>
            </w:r>
          </w:p>
        </w:tc>
        <w:tc>
          <w:tcPr>
            <w:tcW w:w="552" w:type="dxa"/>
          </w:tcPr>
          <w:p w:rsidR="00A84090" w:rsidRDefault="0056177D">
            <w:pPr>
              <w:pStyle w:val="TableParagraph"/>
              <w:ind w:left="63" w:right="47"/>
              <w:rPr>
                <w:sz w:val="12"/>
              </w:rPr>
            </w:pPr>
            <w:r>
              <w:rPr>
                <w:w w:val="105"/>
                <w:sz w:val="12"/>
              </w:rPr>
              <w:t>$15.70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521</w:t>
            </w:r>
          </w:p>
        </w:tc>
        <w:tc>
          <w:tcPr>
            <w:tcW w:w="725" w:type="dxa"/>
          </w:tcPr>
          <w:p w:rsidR="00A84090" w:rsidRDefault="0056177D">
            <w:pPr>
              <w:pStyle w:val="TableParagraph"/>
              <w:spacing w:before="8"/>
              <w:ind w:left="146" w:right="142"/>
              <w:rPr>
                <w:sz w:val="12"/>
              </w:rPr>
            </w:pPr>
            <w:r>
              <w:rPr>
                <w:w w:val="105"/>
                <w:sz w:val="12"/>
              </w:rPr>
              <w:t>$15.71</w:t>
            </w:r>
          </w:p>
        </w:tc>
        <w:tc>
          <w:tcPr>
            <w:tcW w:w="776" w:type="dxa"/>
          </w:tcPr>
          <w:p w:rsidR="00A84090" w:rsidRDefault="0056177D">
            <w:pPr>
              <w:pStyle w:val="TableParagraph"/>
              <w:spacing w:before="8"/>
              <w:ind w:right="270"/>
              <w:jc w:val="right"/>
              <w:rPr>
                <w:i/>
                <w:sz w:val="12"/>
              </w:rPr>
            </w:pPr>
            <w:r>
              <w:rPr>
                <w:i/>
                <w:w w:val="105"/>
                <w:sz w:val="12"/>
              </w:rPr>
              <w:t>522</w:t>
            </w:r>
          </w:p>
        </w:tc>
        <w:tc>
          <w:tcPr>
            <w:tcW w:w="700" w:type="dxa"/>
          </w:tcPr>
          <w:p w:rsidR="00A84090" w:rsidRDefault="0056177D">
            <w:pPr>
              <w:pStyle w:val="TableParagraph"/>
              <w:spacing w:before="8"/>
              <w:ind w:left="136" w:right="127"/>
              <w:rPr>
                <w:sz w:val="12"/>
              </w:rPr>
            </w:pPr>
            <w:r>
              <w:rPr>
                <w:w w:val="105"/>
                <w:sz w:val="12"/>
              </w:rPr>
              <w:t>$15.71</w:t>
            </w:r>
          </w:p>
        </w:tc>
        <w:tc>
          <w:tcPr>
            <w:tcW w:w="776" w:type="dxa"/>
          </w:tcPr>
          <w:p w:rsidR="00A84090" w:rsidRDefault="0056177D">
            <w:pPr>
              <w:pStyle w:val="TableParagraph"/>
              <w:spacing w:before="8"/>
              <w:ind w:left="281"/>
              <w:jc w:val="left"/>
              <w:rPr>
                <w:i/>
                <w:sz w:val="12"/>
              </w:rPr>
            </w:pPr>
            <w:r>
              <w:rPr>
                <w:i/>
                <w:w w:val="105"/>
                <w:sz w:val="12"/>
              </w:rPr>
              <w:t>523</w:t>
            </w:r>
          </w:p>
        </w:tc>
        <w:tc>
          <w:tcPr>
            <w:tcW w:w="552" w:type="dxa"/>
          </w:tcPr>
          <w:p w:rsidR="00A84090" w:rsidRDefault="0056177D">
            <w:pPr>
              <w:pStyle w:val="TableParagraph"/>
              <w:spacing w:before="8"/>
              <w:ind w:left="61" w:right="50"/>
              <w:rPr>
                <w:sz w:val="12"/>
              </w:rPr>
            </w:pPr>
            <w:r>
              <w:rPr>
                <w:w w:val="105"/>
                <w:sz w:val="12"/>
              </w:rPr>
              <w:t>$15.72</w:t>
            </w:r>
          </w:p>
        </w:tc>
        <w:tc>
          <w:tcPr>
            <w:tcW w:w="776" w:type="dxa"/>
          </w:tcPr>
          <w:p w:rsidR="00A84090" w:rsidRDefault="0056177D">
            <w:pPr>
              <w:pStyle w:val="TableParagraph"/>
              <w:spacing w:before="8"/>
              <w:ind w:right="267"/>
              <w:jc w:val="right"/>
              <w:rPr>
                <w:i/>
                <w:sz w:val="12"/>
              </w:rPr>
            </w:pPr>
            <w:r>
              <w:rPr>
                <w:i/>
                <w:w w:val="105"/>
                <w:sz w:val="12"/>
              </w:rPr>
              <w:t>524</w:t>
            </w:r>
          </w:p>
        </w:tc>
        <w:tc>
          <w:tcPr>
            <w:tcW w:w="553" w:type="dxa"/>
          </w:tcPr>
          <w:p w:rsidR="00A84090" w:rsidRDefault="0056177D">
            <w:pPr>
              <w:pStyle w:val="TableParagraph"/>
              <w:spacing w:before="8"/>
              <w:ind w:left="65" w:right="50"/>
              <w:rPr>
                <w:sz w:val="12"/>
              </w:rPr>
            </w:pPr>
            <w:r>
              <w:rPr>
                <w:w w:val="105"/>
                <w:sz w:val="12"/>
              </w:rPr>
              <w:t>$15.72</w:t>
            </w:r>
          </w:p>
        </w:tc>
        <w:tc>
          <w:tcPr>
            <w:tcW w:w="776" w:type="dxa"/>
          </w:tcPr>
          <w:p w:rsidR="00A84090" w:rsidRDefault="0056177D">
            <w:pPr>
              <w:pStyle w:val="TableParagraph"/>
              <w:spacing w:before="8"/>
              <w:ind w:left="261" w:right="245"/>
              <w:rPr>
                <w:i/>
                <w:sz w:val="12"/>
              </w:rPr>
            </w:pPr>
            <w:r>
              <w:rPr>
                <w:i/>
                <w:w w:val="105"/>
                <w:sz w:val="12"/>
              </w:rPr>
              <w:t>525</w:t>
            </w:r>
          </w:p>
        </w:tc>
        <w:tc>
          <w:tcPr>
            <w:tcW w:w="552" w:type="dxa"/>
          </w:tcPr>
          <w:p w:rsidR="00A84090" w:rsidRDefault="0056177D">
            <w:pPr>
              <w:pStyle w:val="TableParagraph"/>
              <w:spacing w:before="8"/>
              <w:ind w:left="63" w:right="47"/>
              <w:rPr>
                <w:sz w:val="12"/>
              </w:rPr>
            </w:pPr>
            <w:r>
              <w:rPr>
                <w:w w:val="105"/>
                <w:sz w:val="12"/>
              </w:rPr>
              <w:t>$15.72</w:t>
            </w:r>
          </w:p>
        </w:tc>
      </w:tr>
      <w:tr w:rsidR="00A84090">
        <w:trPr>
          <w:trHeight w:val="148"/>
        </w:trPr>
        <w:tc>
          <w:tcPr>
            <w:tcW w:w="854" w:type="dxa"/>
          </w:tcPr>
          <w:p w:rsidR="00A84090" w:rsidRDefault="0056177D">
            <w:pPr>
              <w:pStyle w:val="TableParagraph"/>
              <w:ind w:left="298" w:right="292"/>
              <w:rPr>
                <w:i/>
                <w:sz w:val="12"/>
              </w:rPr>
            </w:pPr>
            <w:r>
              <w:rPr>
                <w:i/>
                <w:w w:val="105"/>
                <w:sz w:val="12"/>
              </w:rPr>
              <w:t>526</w:t>
            </w:r>
          </w:p>
        </w:tc>
        <w:tc>
          <w:tcPr>
            <w:tcW w:w="725" w:type="dxa"/>
          </w:tcPr>
          <w:p w:rsidR="00A84090" w:rsidRDefault="0056177D">
            <w:pPr>
              <w:pStyle w:val="TableParagraph"/>
              <w:ind w:left="146" w:right="142"/>
              <w:rPr>
                <w:sz w:val="12"/>
              </w:rPr>
            </w:pPr>
            <w:r>
              <w:rPr>
                <w:w w:val="105"/>
                <w:sz w:val="12"/>
              </w:rPr>
              <w:t>$15.73</w:t>
            </w:r>
          </w:p>
        </w:tc>
        <w:tc>
          <w:tcPr>
            <w:tcW w:w="776" w:type="dxa"/>
          </w:tcPr>
          <w:p w:rsidR="00A84090" w:rsidRDefault="0056177D">
            <w:pPr>
              <w:pStyle w:val="TableParagraph"/>
              <w:ind w:right="270"/>
              <w:jc w:val="right"/>
              <w:rPr>
                <w:i/>
                <w:sz w:val="12"/>
              </w:rPr>
            </w:pPr>
            <w:r>
              <w:rPr>
                <w:i/>
                <w:w w:val="105"/>
                <w:sz w:val="12"/>
              </w:rPr>
              <w:t>527</w:t>
            </w:r>
          </w:p>
        </w:tc>
        <w:tc>
          <w:tcPr>
            <w:tcW w:w="700" w:type="dxa"/>
          </w:tcPr>
          <w:p w:rsidR="00A84090" w:rsidRDefault="0056177D">
            <w:pPr>
              <w:pStyle w:val="TableParagraph"/>
              <w:ind w:left="136" w:right="127"/>
              <w:rPr>
                <w:sz w:val="12"/>
              </w:rPr>
            </w:pPr>
            <w:r>
              <w:rPr>
                <w:w w:val="105"/>
                <w:sz w:val="12"/>
              </w:rPr>
              <w:t>$15.73</w:t>
            </w:r>
          </w:p>
        </w:tc>
        <w:tc>
          <w:tcPr>
            <w:tcW w:w="776" w:type="dxa"/>
          </w:tcPr>
          <w:p w:rsidR="00A84090" w:rsidRDefault="0056177D">
            <w:pPr>
              <w:pStyle w:val="TableParagraph"/>
              <w:ind w:left="281"/>
              <w:jc w:val="left"/>
              <w:rPr>
                <w:i/>
                <w:sz w:val="12"/>
              </w:rPr>
            </w:pPr>
            <w:r>
              <w:rPr>
                <w:i/>
                <w:w w:val="105"/>
                <w:sz w:val="12"/>
              </w:rPr>
              <w:t>528</w:t>
            </w:r>
          </w:p>
        </w:tc>
        <w:tc>
          <w:tcPr>
            <w:tcW w:w="552" w:type="dxa"/>
          </w:tcPr>
          <w:p w:rsidR="00A84090" w:rsidRDefault="0056177D">
            <w:pPr>
              <w:pStyle w:val="TableParagraph"/>
              <w:ind w:left="61" w:right="50"/>
              <w:rPr>
                <w:sz w:val="12"/>
              </w:rPr>
            </w:pPr>
            <w:r>
              <w:rPr>
                <w:w w:val="105"/>
                <w:sz w:val="12"/>
              </w:rPr>
              <w:t>$15.73</w:t>
            </w:r>
          </w:p>
        </w:tc>
        <w:tc>
          <w:tcPr>
            <w:tcW w:w="776" w:type="dxa"/>
          </w:tcPr>
          <w:p w:rsidR="00A84090" w:rsidRDefault="0056177D">
            <w:pPr>
              <w:pStyle w:val="TableParagraph"/>
              <w:ind w:right="267"/>
              <w:jc w:val="right"/>
              <w:rPr>
                <w:i/>
                <w:sz w:val="12"/>
              </w:rPr>
            </w:pPr>
            <w:r>
              <w:rPr>
                <w:i/>
                <w:w w:val="105"/>
                <w:sz w:val="12"/>
              </w:rPr>
              <w:t>529</w:t>
            </w:r>
          </w:p>
        </w:tc>
        <w:tc>
          <w:tcPr>
            <w:tcW w:w="553" w:type="dxa"/>
          </w:tcPr>
          <w:p w:rsidR="00A84090" w:rsidRDefault="0056177D">
            <w:pPr>
              <w:pStyle w:val="TableParagraph"/>
              <w:ind w:left="65" w:right="50"/>
              <w:rPr>
                <w:sz w:val="12"/>
              </w:rPr>
            </w:pPr>
            <w:r>
              <w:rPr>
                <w:w w:val="105"/>
                <w:sz w:val="12"/>
              </w:rPr>
              <w:t>$15.74</w:t>
            </w:r>
          </w:p>
        </w:tc>
        <w:tc>
          <w:tcPr>
            <w:tcW w:w="776" w:type="dxa"/>
          </w:tcPr>
          <w:p w:rsidR="00A84090" w:rsidRDefault="0056177D">
            <w:pPr>
              <w:pStyle w:val="TableParagraph"/>
              <w:ind w:left="261" w:right="245"/>
              <w:rPr>
                <w:i/>
                <w:sz w:val="12"/>
              </w:rPr>
            </w:pPr>
            <w:r>
              <w:rPr>
                <w:i/>
                <w:w w:val="105"/>
                <w:sz w:val="12"/>
              </w:rPr>
              <w:t>530</w:t>
            </w:r>
          </w:p>
        </w:tc>
        <w:tc>
          <w:tcPr>
            <w:tcW w:w="552" w:type="dxa"/>
          </w:tcPr>
          <w:p w:rsidR="00A84090" w:rsidRDefault="0056177D">
            <w:pPr>
              <w:pStyle w:val="TableParagraph"/>
              <w:ind w:left="63" w:right="47"/>
              <w:rPr>
                <w:sz w:val="12"/>
              </w:rPr>
            </w:pPr>
            <w:r>
              <w:rPr>
                <w:w w:val="105"/>
                <w:sz w:val="12"/>
              </w:rPr>
              <w:t>$15.75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531</w:t>
            </w:r>
          </w:p>
        </w:tc>
        <w:tc>
          <w:tcPr>
            <w:tcW w:w="725" w:type="dxa"/>
          </w:tcPr>
          <w:p w:rsidR="00A84090" w:rsidRDefault="0056177D">
            <w:pPr>
              <w:pStyle w:val="TableParagraph"/>
              <w:spacing w:before="8"/>
              <w:ind w:left="146" w:right="142"/>
              <w:rPr>
                <w:sz w:val="12"/>
              </w:rPr>
            </w:pPr>
            <w:r>
              <w:rPr>
                <w:w w:val="105"/>
                <w:sz w:val="12"/>
              </w:rPr>
              <w:t>$15.75</w:t>
            </w:r>
          </w:p>
        </w:tc>
        <w:tc>
          <w:tcPr>
            <w:tcW w:w="776" w:type="dxa"/>
          </w:tcPr>
          <w:p w:rsidR="00A84090" w:rsidRDefault="0056177D">
            <w:pPr>
              <w:pStyle w:val="TableParagraph"/>
              <w:spacing w:before="8"/>
              <w:ind w:right="270"/>
              <w:jc w:val="right"/>
              <w:rPr>
                <w:i/>
                <w:sz w:val="12"/>
              </w:rPr>
            </w:pPr>
            <w:r>
              <w:rPr>
                <w:i/>
                <w:w w:val="105"/>
                <w:sz w:val="12"/>
              </w:rPr>
              <w:t>532</w:t>
            </w:r>
          </w:p>
        </w:tc>
        <w:tc>
          <w:tcPr>
            <w:tcW w:w="700" w:type="dxa"/>
          </w:tcPr>
          <w:p w:rsidR="00A84090" w:rsidRDefault="0056177D">
            <w:pPr>
              <w:pStyle w:val="TableParagraph"/>
              <w:spacing w:before="8"/>
              <w:ind w:left="136" w:right="127"/>
              <w:rPr>
                <w:sz w:val="12"/>
              </w:rPr>
            </w:pPr>
            <w:r>
              <w:rPr>
                <w:w w:val="105"/>
                <w:sz w:val="12"/>
              </w:rPr>
              <w:t>$15.75</w:t>
            </w:r>
          </w:p>
        </w:tc>
        <w:tc>
          <w:tcPr>
            <w:tcW w:w="776" w:type="dxa"/>
          </w:tcPr>
          <w:p w:rsidR="00A84090" w:rsidRDefault="0056177D">
            <w:pPr>
              <w:pStyle w:val="TableParagraph"/>
              <w:spacing w:before="8"/>
              <w:ind w:left="281"/>
              <w:jc w:val="left"/>
              <w:rPr>
                <w:i/>
                <w:sz w:val="12"/>
              </w:rPr>
            </w:pPr>
            <w:r>
              <w:rPr>
                <w:i/>
                <w:w w:val="105"/>
                <w:sz w:val="12"/>
              </w:rPr>
              <w:t>533</w:t>
            </w:r>
          </w:p>
        </w:tc>
        <w:tc>
          <w:tcPr>
            <w:tcW w:w="552" w:type="dxa"/>
          </w:tcPr>
          <w:p w:rsidR="00A84090" w:rsidRDefault="0056177D">
            <w:pPr>
              <w:pStyle w:val="TableParagraph"/>
              <w:spacing w:before="8"/>
              <w:ind w:left="61" w:right="50"/>
              <w:rPr>
                <w:sz w:val="12"/>
              </w:rPr>
            </w:pPr>
            <w:r>
              <w:rPr>
                <w:w w:val="105"/>
                <w:sz w:val="12"/>
              </w:rPr>
              <w:t>$15.76</w:t>
            </w:r>
          </w:p>
        </w:tc>
        <w:tc>
          <w:tcPr>
            <w:tcW w:w="776" w:type="dxa"/>
          </w:tcPr>
          <w:p w:rsidR="00A84090" w:rsidRDefault="0056177D">
            <w:pPr>
              <w:pStyle w:val="TableParagraph"/>
              <w:spacing w:before="8"/>
              <w:ind w:right="267"/>
              <w:jc w:val="right"/>
              <w:rPr>
                <w:i/>
                <w:sz w:val="12"/>
              </w:rPr>
            </w:pPr>
            <w:r>
              <w:rPr>
                <w:i/>
                <w:w w:val="105"/>
                <w:sz w:val="12"/>
              </w:rPr>
              <w:t>534</w:t>
            </w:r>
          </w:p>
        </w:tc>
        <w:tc>
          <w:tcPr>
            <w:tcW w:w="553" w:type="dxa"/>
          </w:tcPr>
          <w:p w:rsidR="00A84090" w:rsidRDefault="0056177D">
            <w:pPr>
              <w:pStyle w:val="TableParagraph"/>
              <w:spacing w:before="8"/>
              <w:ind w:left="65" w:right="50"/>
              <w:rPr>
                <w:sz w:val="12"/>
              </w:rPr>
            </w:pPr>
            <w:r>
              <w:rPr>
                <w:w w:val="105"/>
                <w:sz w:val="12"/>
              </w:rPr>
              <w:t>$15.76</w:t>
            </w:r>
          </w:p>
        </w:tc>
        <w:tc>
          <w:tcPr>
            <w:tcW w:w="776" w:type="dxa"/>
          </w:tcPr>
          <w:p w:rsidR="00A84090" w:rsidRDefault="0056177D">
            <w:pPr>
              <w:pStyle w:val="TableParagraph"/>
              <w:spacing w:before="8"/>
              <w:ind w:left="261" w:right="245"/>
              <w:rPr>
                <w:i/>
                <w:sz w:val="12"/>
              </w:rPr>
            </w:pPr>
            <w:r>
              <w:rPr>
                <w:i/>
                <w:w w:val="105"/>
                <w:sz w:val="12"/>
              </w:rPr>
              <w:t>535</w:t>
            </w:r>
          </w:p>
        </w:tc>
        <w:tc>
          <w:tcPr>
            <w:tcW w:w="552" w:type="dxa"/>
          </w:tcPr>
          <w:p w:rsidR="00A84090" w:rsidRDefault="0056177D">
            <w:pPr>
              <w:pStyle w:val="TableParagraph"/>
              <w:spacing w:before="8"/>
              <w:ind w:left="63" w:right="47"/>
              <w:rPr>
                <w:sz w:val="12"/>
              </w:rPr>
            </w:pPr>
            <w:r>
              <w:rPr>
                <w:w w:val="105"/>
                <w:sz w:val="12"/>
              </w:rPr>
              <w:t>$15.76</w:t>
            </w:r>
          </w:p>
        </w:tc>
      </w:tr>
      <w:tr w:rsidR="00A84090">
        <w:trPr>
          <w:trHeight w:val="148"/>
        </w:trPr>
        <w:tc>
          <w:tcPr>
            <w:tcW w:w="854" w:type="dxa"/>
          </w:tcPr>
          <w:p w:rsidR="00A84090" w:rsidRDefault="0056177D">
            <w:pPr>
              <w:pStyle w:val="TableParagraph"/>
              <w:ind w:left="298" w:right="292"/>
              <w:rPr>
                <w:i/>
                <w:sz w:val="12"/>
              </w:rPr>
            </w:pPr>
            <w:r>
              <w:rPr>
                <w:i/>
                <w:w w:val="105"/>
                <w:sz w:val="12"/>
              </w:rPr>
              <w:t>536</w:t>
            </w:r>
          </w:p>
        </w:tc>
        <w:tc>
          <w:tcPr>
            <w:tcW w:w="725" w:type="dxa"/>
          </w:tcPr>
          <w:p w:rsidR="00A84090" w:rsidRDefault="0056177D">
            <w:pPr>
              <w:pStyle w:val="TableParagraph"/>
              <w:ind w:left="146" w:right="142"/>
              <w:rPr>
                <w:sz w:val="12"/>
              </w:rPr>
            </w:pPr>
            <w:r>
              <w:rPr>
                <w:w w:val="105"/>
                <w:sz w:val="12"/>
              </w:rPr>
              <w:t>$15.77</w:t>
            </w:r>
          </w:p>
        </w:tc>
        <w:tc>
          <w:tcPr>
            <w:tcW w:w="776" w:type="dxa"/>
          </w:tcPr>
          <w:p w:rsidR="00A84090" w:rsidRDefault="0056177D">
            <w:pPr>
              <w:pStyle w:val="TableParagraph"/>
              <w:ind w:right="270"/>
              <w:jc w:val="right"/>
              <w:rPr>
                <w:i/>
                <w:sz w:val="12"/>
              </w:rPr>
            </w:pPr>
            <w:r>
              <w:rPr>
                <w:i/>
                <w:w w:val="105"/>
                <w:sz w:val="12"/>
              </w:rPr>
              <w:t>537</w:t>
            </w:r>
          </w:p>
        </w:tc>
        <w:tc>
          <w:tcPr>
            <w:tcW w:w="700" w:type="dxa"/>
          </w:tcPr>
          <w:p w:rsidR="00A84090" w:rsidRDefault="0056177D">
            <w:pPr>
              <w:pStyle w:val="TableParagraph"/>
              <w:ind w:left="136" w:right="127"/>
              <w:rPr>
                <w:sz w:val="12"/>
              </w:rPr>
            </w:pPr>
            <w:r>
              <w:rPr>
                <w:w w:val="105"/>
                <w:sz w:val="12"/>
              </w:rPr>
              <w:t>$15.77</w:t>
            </w:r>
          </w:p>
        </w:tc>
        <w:tc>
          <w:tcPr>
            <w:tcW w:w="776" w:type="dxa"/>
          </w:tcPr>
          <w:p w:rsidR="00A84090" w:rsidRDefault="0056177D">
            <w:pPr>
              <w:pStyle w:val="TableParagraph"/>
              <w:ind w:left="281"/>
              <w:jc w:val="left"/>
              <w:rPr>
                <w:i/>
                <w:sz w:val="12"/>
              </w:rPr>
            </w:pPr>
            <w:r>
              <w:rPr>
                <w:i/>
                <w:w w:val="105"/>
                <w:sz w:val="12"/>
              </w:rPr>
              <w:t>538</w:t>
            </w:r>
          </w:p>
        </w:tc>
        <w:tc>
          <w:tcPr>
            <w:tcW w:w="552" w:type="dxa"/>
          </w:tcPr>
          <w:p w:rsidR="00A84090" w:rsidRDefault="0056177D">
            <w:pPr>
              <w:pStyle w:val="TableParagraph"/>
              <w:ind w:left="61" w:right="50"/>
              <w:rPr>
                <w:sz w:val="12"/>
              </w:rPr>
            </w:pPr>
            <w:r>
              <w:rPr>
                <w:w w:val="105"/>
                <w:sz w:val="12"/>
              </w:rPr>
              <w:t>$15.77</w:t>
            </w:r>
          </w:p>
        </w:tc>
        <w:tc>
          <w:tcPr>
            <w:tcW w:w="776" w:type="dxa"/>
          </w:tcPr>
          <w:p w:rsidR="00A84090" w:rsidRDefault="0056177D">
            <w:pPr>
              <w:pStyle w:val="TableParagraph"/>
              <w:ind w:right="267"/>
              <w:jc w:val="right"/>
              <w:rPr>
                <w:i/>
                <w:sz w:val="12"/>
              </w:rPr>
            </w:pPr>
            <w:r>
              <w:rPr>
                <w:i/>
                <w:w w:val="105"/>
                <w:sz w:val="12"/>
              </w:rPr>
              <w:t>539</w:t>
            </w:r>
          </w:p>
        </w:tc>
        <w:tc>
          <w:tcPr>
            <w:tcW w:w="553" w:type="dxa"/>
          </w:tcPr>
          <w:p w:rsidR="00A84090" w:rsidRDefault="0056177D">
            <w:pPr>
              <w:pStyle w:val="TableParagraph"/>
              <w:ind w:left="65" w:right="50"/>
              <w:rPr>
                <w:sz w:val="12"/>
              </w:rPr>
            </w:pPr>
            <w:r>
              <w:rPr>
                <w:w w:val="105"/>
                <w:sz w:val="12"/>
              </w:rPr>
              <w:t>$15.78</w:t>
            </w:r>
          </w:p>
        </w:tc>
        <w:tc>
          <w:tcPr>
            <w:tcW w:w="776" w:type="dxa"/>
          </w:tcPr>
          <w:p w:rsidR="00A84090" w:rsidRDefault="0056177D">
            <w:pPr>
              <w:pStyle w:val="TableParagraph"/>
              <w:ind w:left="261" w:right="245"/>
              <w:rPr>
                <w:i/>
                <w:sz w:val="12"/>
              </w:rPr>
            </w:pPr>
            <w:r>
              <w:rPr>
                <w:i/>
                <w:w w:val="105"/>
                <w:sz w:val="12"/>
              </w:rPr>
              <w:t>540</w:t>
            </w:r>
          </w:p>
        </w:tc>
        <w:tc>
          <w:tcPr>
            <w:tcW w:w="552" w:type="dxa"/>
          </w:tcPr>
          <w:p w:rsidR="00A84090" w:rsidRDefault="0056177D">
            <w:pPr>
              <w:pStyle w:val="TableParagraph"/>
              <w:ind w:left="63" w:right="47"/>
              <w:rPr>
                <w:sz w:val="12"/>
              </w:rPr>
            </w:pPr>
            <w:r>
              <w:rPr>
                <w:w w:val="105"/>
                <w:sz w:val="12"/>
              </w:rPr>
              <w:t>$15.78</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541</w:t>
            </w:r>
          </w:p>
        </w:tc>
        <w:tc>
          <w:tcPr>
            <w:tcW w:w="725" w:type="dxa"/>
          </w:tcPr>
          <w:p w:rsidR="00A84090" w:rsidRDefault="0056177D">
            <w:pPr>
              <w:pStyle w:val="TableParagraph"/>
              <w:spacing w:before="8"/>
              <w:ind w:left="146" w:right="142"/>
              <w:rPr>
                <w:sz w:val="12"/>
              </w:rPr>
            </w:pPr>
            <w:r>
              <w:rPr>
                <w:w w:val="105"/>
                <w:sz w:val="12"/>
              </w:rPr>
              <w:t>$15.79</w:t>
            </w:r>
          </w:p>
        </w:tc>
        <w:tc>
          <w:tcPr>
            <w:tcW w:w="776" w:type="dxa"/>
          </w:tcPr>
          <w:p w:rsidR="00A84090" w:rsidRDefault="0056177D">
            <w:pPr>
              <w:pStyle w:val="TableParagraph"/>
              <w:spacing w:before="8"/>
              <w:ind w:right="270"/>
              <w:jc w:val="right"/>
              <w:rPr>
                <w:i/>
                <w:sz w:val="12"/>
              </w:rPr>
            </w:pPr>
            <w:r>
              <w:rPr>
                <w:i/>
                <w:w w:val="105"/>
                <w:sz w:val="12"/>
              </w:rPr>
              <w:t>542</w:t>
            </w:r>
          </w:p>
        </w:tc>
        <w:tc>
          <w:tcPr>
            <w:tcW w:w="700" w:type="dxa"/>
          </w:tcPr>
          <w:p w:rsidR="00A84090" w:rsidRDefault="0056177D">
            <w:pPr>
              <w:pStyle w:val="TableParagraph"/>
              <w:spacing w:before="8"/>
              <w:ind w:left="136" w:right="127"/>
              <w:rPr>
                <w:sz w:val="12"/>
              </w:rPr>
            </w:pPr>
            <w:r>
              <w:rPr>
                <w:w w:val="105"/>
                <w:sz w:val="12"/>
              </w:rPr>
              <w:t>$15.79</w:t>
            </w:r>
          </w:p>
        </w:tc>
        <w:tc>
          <w:tcPr>
            <w:tcW w:w="776" w:type="dxa"/>
          </w:tcPr>
          <w:p w:rsidR="00A84090" w:rsidRDefault="0056177D">
            <w:pPr>
              <w:pStyle w:val="TableParagraph"/>
              <w:spacing w:before="8"/>
              <w:ind w:left="281"/>
              <w:jc w:val="left"/>
              <w:rPr>
                <w:i/>
                <w:sz w:val="12"/>
              </w:rPr>
            </w:pPr>
            <w:r>
              <w:rPr>
                <w:i/>
                <w:w w:val="105"/>
                <w:sz w:val="12"/>
              </w:rPr>
              <w:t>543</w:t>
            </w:r>
          </w:p>
        </w:tc>
        <w:tc>
          <w:tcPr>
            <w:tcW w:w="552" w:type="dxa"/>
          </w:tcPr>
          <w:p w:rsidR="00A84090" w:rsidRDefault="0056177D">
            <w:pPr>
              <w:pStyle w:val="TableParagraph"/>
              <w:spacing w:before="8"/>
              <w:ind w:left="61" w:right="50"/>
              <w:rPr>
                <w:sz w:val="12"/>
              </w:rPr>
            </w:pPr>
            <w:r>
              <w:rPr>
                <w:w w:val="105"/>
                <w:sz w:val="12"/>
              </w:rPr>
              <w:t>$15.79</w:t>
            </w:r>
          </w:p>
        </w:tc>
        <w:tc>
          <w:tcPr>
            <w:tcW w:w="776" w:type="dxa"/>
          </w:tcPr>
          <w:p w:rsidR="00A84090" w:rsidRDefault="0056177D">
            <w:pPr>
              <w:pStyle w:val="TableParagraph"/>
              <w:spacing w:before="8"/>
              <w:ind w:right="267"/>
              <w:jc w:val="right"/>
              <w:rPr>
                <w:i/>
                <w:sz w:val="12"/>
              </w:rPr>
            </w:pPr>
            <w:r>
              <w:rPr>
                <w:i/>
                <w:w w:val="105"/>
                <w:sz w:val="12"/>
              </w:rPr>
              <w:t>544</w:t>
            </w:r>
          </w:p>
        </w:tc>
        <w:tc>
          <w:tcPr>
            <w:tcW w:w="553" w:type="dxa"/>
          </w:tcPr>
          <w:p w:rsidR="00A84090" w:rsidRDefault="0056177D">
            <w:pPr>
              <w:pStyle w:val="TableParagraph"/>
              <w:spacing w:before="8"/>
              <w:ind w:left="65" w:right="50"/>
              <w:rPr>
                <w:sz w:val="12"/>
              </w:rPr>
            </w:pPr>
            <w:r>
              <w:rPr>
                <w:w w:val="105"/>
                <w:sz w:val="12"/>
              </w:rPr>
              <w:t>$15.80</w:t>
            </w:r>
          </w:p>
        </w:tc>
        <w:tc>
          <w:tcPr>
            <w:tcW w:w="776" w:type="dxa"/>
          </w:tcPr>
          <w:p w:rsidR="00A84090" w:rsidRDefault="0056177D">
            <w:pPr>
              <w:pStyle w:val="TableParagraph"/>
              <w:spacing w:before="8"/>
              <w:ind w:left="261" w:right="245"/>
              <w:rPr>
                <w:i/>
                <w:sz w:val="12"/>
              </w:rPr>
            </w:pPr>
            <w:r>
              <w:rPr>
                <w:i/>
                <w:w w:val="105"/>
                <w:sz w:val="12"/>
              </w:rPr>
              <w:t>545</w:t>
            </w:r>
          </w:p>
        </w:tc>
        <w:tc>
          <w:tcPr>
            <w:tcW w:w="552" w:type="dxa"/>
          </w:tcPr>
          <w:p w:rsidR="00A84090" w:rsidRDefault="0056177D">
            <w:pPr>
              <w:pStyle w:val="TableParagraph"/>
              <w:spacing w:before="8"/>
              <w:ind w:left="63" w:right="47"/>
              <w:rPr>
                <w:sz w:val="12"/>
              </w:rPr>
            </w:pPr>
            <w:r>
              <w:rPr>
                <w:w w:val="105"/>
                <w:sz w:val="12"/>
              </w:rPr>
              <w:t>$15.80</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546</w:t>
            </w:r>
          </w:p>
        </w:tc>
        <w:tc>
          <w:tcPr>
            <w:tcW w:w="725" w:type="dxa"/>
          </w:tcPr>
          <w:p w:rsidR="00A84090" w:rsidRDefault="0056177D">
            <w:pPr>
              <w:pStyle w:val="TableParagraph"/>
              <w:spacing w:line="122" w:lineRule="exact"/>
              <w:ind w:left="146" w:right="142"/>
              <w:rPr>
                <w:sz w:val="12"/>
              </w:rPr>
            </w:pPr>
            <w:r>
              <w:rPr>
                <w:w w:val="105"/>
                <w:sz w:val="12"/>
              </w:rPr>
              <w:t>$15.80</w:t>
            </w:r>
          </w:p>
        </w:tc>
        <w:tc>
          <w:tcPr>
            <w:tcW w:w="776" w:type="dxa"/>
          </w:tcPr>
          <w:p w:rsidR="00A84090" w:rsidRDefault="0056177D">
            <w:pPr>
              <w:pStyle w:val="TableParagraph"/>
              <w:spacing w:line="122" w:lineRule="exact"/>
              <w:ind w:right="270"/>
              <w:jc w:val="right"/>
              <w:rPr>
                <w:i/>
                <w:sz w:val="12"/>
              </w:rPr>
            </w:pPr>
            <w:r>
              <w:rPr>
                <w:i/>
                <w:w w:val="105"/>
                <w:sz w:val="12"/>
              </w:rPr>
              <w:t>547</w:t>
            </w:r>
          </w:p>
        </w:tc>
        <w:tc>
          <w:tcPr>
            <w:tcW w:w="700" w:type="dxa"/>
          </w:tcPr>
          <w:p w:rsidR="00A84090" w:rsidRDefault="0056177D">
            <w:pPr>
              <w:pStyle w:val="TableParagraph"/>
              <w:spacing w:line="122" w:lineRule="exact"/>
              <w:ind w:left="136" w:right="127"/>
              <w:rPr>
                <w:sz w:val="12"/>
              </w:rPr>
            </w:pPr>
            <w:r>
              <w:rPr>
                <w:w w:val="105"/>
                <w:sz w:val="12"/>
              </w:rPr>
              <w:t>$15.81</w:t>
            </w:r>
          </w:p>
        </w:tc>
        <w:tc>
          <w:tcPr>
            <w:tcW w:w="776" w:type="dxa"/>
          </w:tcPr>
          <w:p w:rsidR="00A84090" w:rsidRDefault="0056177D">
            <w:pPr>
              <w:pStyle w:val="TableParagraph"/>
              <w:spacing w:line="122" w:lineRule="exact"/>
              <w:ind w:left="281"/>
              <w:jc w:val="left"/>
              <w:rPr>
                <w:i/>
                <w:sz w:val="12"/>
              </w:rPr>
            </w:pPr>
            <w:r>
              <w:rPr>
                <w:i/>
                <w:w w:val="105"/>
                <w:sz w:val="12"/>
              </w:rPr>
              <w:t>548</w:t>
            </w:r>
          </w:p>
        </w:tc>
        <w:tc>
          <w:tcPr>
            <w:tcW w:w="552" w:type="dxa"/>
          </w:tcPr>
          <w:p w:rsidR="00A84090" w:rsidRDefault="0056177D">
            <w:pPr>
              <w:pStyle w:val="TableParagraph"/>
              <w:spacing w:line="122" w:lineRule="exact"/>
              <w:ind w:left="61" w:right="50"/>
              <w:rPr>
                <w:sz w:val="12"/>
              </w:rPr>
            </w:pPr>
            <w:r>
              <w:rPr>
                <w:w w:val="105"/>
                <w:sz w:val="12"/>
              </w:rPr>
              <w:t>$15.81</w:t>
            </w:r>
          </w:p>
        </w:tc>
        <w:tc>
          <w:tcPr>
            <w:tcW w:w="776" w:type="dxa"/>
          </w:tcPr>
          <w:p w:rsidR="00A84090" w:rsidRDefault="0056177D">
            <w:pPr>
              <w:pStyle w:val="TableParagraph"/>
              <w:spacing w:line="122" w:lineRule="exact"/>
              <w:ind w:right="267"/>
              <w:jc w:val="right"/>
              <w:rPr>
                <w:i/>
                <w:sz w:val="12"/>
              </w:rPr>
            </w:pPr>
            <w:r>
              <w:rPr>
                <w:i/>
                <w:w w:val="105"/>
                <w:sz w:val="12"/>
              </w:rPr>
              <w:t>549</w:t>
            </w:r>
          </w:p>
        </w:tc>
        <w:tc>
          <w:tcPr>
            <w:tcW w:w="553" w:type="dxa"/>
          </w:tcPr>
          <w:p w:rsidR="00A84090" w:rsidRDefault="0056177D">
            <w:pPr>
              <w:pStyle w:val="TableParagraph"/>
              <w:spacing w:line="122" w:lineRule="exact"/>
              <w:ind w:left="65" w:right="50"/>
              <w:rPr>
                <w:sz w:val="12"/>
              </w:rPr>
            </w:pPr>
            <w:r>
              <w:rPr>
                <w:w w:val="105"/>
                <w:sz w:val="12"/>
              </w:rPr>
              <w:t>$15.81</w:t>
            </w:r>
          </w:p>
        </w:tc>
        <w:tc>
          <w:tcPr>
            <w:tcW w:w="776" w:type="dxa"/>
          </w:tcPr>
          <w:p w:rsidR="00A84090" w:rsidRDefault="0056177D">
            <w:pPr>
              <w:pStyle w:val="TableParagraph"/>
              <w:spacing w:line="122" w:lineRule="exact"/>
              <w:ind w:left="261" w:right="245"/>
              <w:rPr>
                <w:i/>
                <w:sz w:val="12"/>
              </w:rPr>
            </w:pPr>
            <w:r>
              <w:rPr>
                <w:i/>
                <w:w w:val="105"/>
                <w:sz w:val="12"/>
              </w:rPr>
              <w:t>550</w:t>
            </w:r>
          </w:p>
        </w:tc>
        <w:tc>
          <w:tcPr>
            <w:tcW w:w="552" w:type="dxa"/>
          </w:tcPr>
          <w:p w:rsidR="00A84090" w:rsidRDefault="0056177D">
            <w:pPr>
              <w:pStyle w:val="TableParagraph"/>
              <w:spacing w:line="122" w:lineRule="exact"/>
              <w:ind w:left="63" w:right="47"/>
              <w:rPr>
                <w:sz w:val="12"/>
              </w:rPr>
            </w:pPr>
            <w:r>
              <w:rPr>
                <w:w w:val="105"/>
                <w:sz w:val="12"/>
              </w:rPr>
              <w:t>$15.82</w:t>
            </w:r>
          </w:p>
        </w:tc>
      </w:tr>
      <w:tr w:rsidR="00A84090">
        <w:trPr>
          <w:trHeight w:val="148"/>
        </w:trPr>
        <w:tc>
          <w:tcPr>
            <w:tcW w:w="854" w:type="dxa"/>
          </w:tcPr>
          <w:p w:rsidR="00A84090" w:rsidRDefault="0056177D">
            <w:pPr>
              <w:pStyle w:val="TableParagraph"/>
              <w:ind w:left="298" w:right="292"/>
              <w:rPr>
                <w:i/>
                <w:sz w:val="12"/>
              </w:rPr>
            </w:pPr>
            <w:r>
              <w:rPr>
                <w:i/>
                <w:w w:val="105"/>
                <w:sz w:val="12"/>
              </w:rPr>
              <w:t>551</w:t>
            </w:r>
          </w:p>
        </w:tc>
        <w:tc>
          <w:tcPr>
            <w:tcW w:w="725" w:type="dxa"/>
          </w:tcPr>
          <w:p w:rsidR="00A84090" w:rsidRDefault="0056177D">
            <w:pPr>
              <w:pStyle w:val="TableParagraph"/>
              <w:ind w:left="146" w:right="142"/>
              <w:rPr>
                <w:sz w:val="12"/>
              </w:rPr>
            </w:pPr>
            <w:r>
              <w:rPr>
                <w:w w:val="105"/>
                <w:sz w:val="12"/>
              </w:rPr>
              <w:t>$15.83</w:t>
            </w:r>
          </w:p>
        </w:tc>
        <w:tc>
          <w:tcPr>
            <w:tcW w:w="776" w:type="dxa"/>
          </w:tcPr>
          <w:p w:rsidR="00A84090" w:rsidRDefault="0056177D">
            <w:pPr>
              <w:pStyle w:val="TableParagraph"/>
              <w:ind w:right="270"/>
              <w:jc w:val="right"/>
              <w:rPr>
                <w:i/>
                <w:sz w:val="12"/>
              </w:rPr>
            </w:pPr>
            <w:r>
              <w:rPr>
                <w:i/>
                <w:w w:val="105"/>
                <w:sz w:val="12"/>
              </w:rPr>
              <w:t>552</w:t>
            </w:r>
          </w:p>
        </w:tc>
        <w:tc>
          <w:tcPr>
            <w:tcW w:w="700" w:type="dxa"/>
          </w:tcPr>
          <w:p w:rsidR="00A84090" w:rsidRDefault="0056177D">
            <w:pPr>
              <w:pStyle w:val="TableParagraph"/>
              <w:ind w:left="136" w:right="127"/>
              <w:rPr>
                <w:sz w:val="12"/>
              </w:rPr>
            </w:pPr>
            <w:r>
              <w:rPr>
                <w:w w:val="105"/>
                <w:sz w:val="12"/>
              </w:rPr>
              <w:t>$15.83</w:t>
            </w:r>
          </w:p>
        </w:tc>
        <w:tc>
          <w:tcPr>
            <w:tcW w:w="776" w:type="dxa"/>
          </w:tcPr>
          <w:p w:rsidR="00A84090" w:rsidRDefault="0056177D">
            <w:pPr>
              <w:pStyle w:val="TableParagraph"/>
              <w:ind w:left="281"/>
              <w:jc w:val="left"/>
              <w:rPr>
                <w:i/>
                <w:sz w:val="12"/>
              </w:rPr>
            </w:pPr>
            <w:r>
              <w:rPr>
                <w:i/>
                <w:w w:val="105"/>
                <w:sz w:val="12"/>
              </w:rPr>
              <w:t>553</w:t>
            </w:r>
          </w:p>
        </w:tc>
        <w:tc>
          <w:tcPr>
            <w:tcW w:w="552" w:type="dxa"/>
          </w:tcPr>
          <w:p w:rsidR="00A84090" w:rsidRDefault="0056177D">
            <w:pPr>
              <w:pStyle w:val="TableParagraph"/>
              <w:ind w:left="61" w:right="50"/>
              <w:rPr>
                <w:sz w:val="12"/>
              </w:rPr>
            </w:pPr>
            <w:r>
              <w:rPr>
                <w:w w:val="105"/>
                <w:sz w:val="12"/>
              </w:rPr>
              <w:t>$15.83</w:t>
            </w:r>
          </w:p>
        </w:tc>
        <w:tc>
          <w:tcPr>
            <w:tcW w:w="776" w:type="dxa"/>
          </w:tcPr>
          <w:p w:rsidR="00A84090" w:rsidRDefault="0056177D">
            <w:pPr>
              <w:pStyle w:val="TableParagraph"/>
              <w:ind w:right="267"/>
              <w:jc w:val="right"/>
              <w:rPr>
                <w:i/>
                <w:sz w:val="12"/>
              </w:rPr>
            </w:pPr>
            <w:r>
              <w:rPr>
                <w:i/>
                <w:w w:val="105"/>
                <w:sz w:val="12"/>
              </w:rPr>
              <w:t>554</w:t>
            </w:r>
          </w:p>
        </w:tc>
        <w:tc>
          <w:tcPr>
            <w:tcW w:w="553" w:type="dxa"/>
          </w:tcPr>
          <w:p w:rsidR="00A84090" w:rsidRDefault="0056177D">
            <w:pPr>
              <w:pStyle w:val="TableParagraph"/>
              <w:ind w:left="65" w:right="50"/>
              <w:rPr>
                <w:sz w:val="12"/>
              </w:rPr>
            </w:pPr>
            <w:r>
              <w:rPr>
                <w:w w:val="105"/>
                <w:sz w:val="12"/>
              </w:rPr>
              <w:t>$15.84</w:t>
            </w:r>
          </w:p>
        </w:tc>
        <w:tc>
          <w:tcPr>
            <w:tcW w:w="776" w:type="dxa"/>
          </w:tcPr>
          <w:p w:rsidR="00A84090" w:rsidRDefault="0056177D">
            <w:pPr>
              <w:pStyle w:val="TableParagraph"/>
              <w:ind w:left="261" w:right="245"/>
              <w:rPr>
                <w:i/>
                <w:sz w:val="12"/>
              </w:rPr>
            </w:pPr>
            <w:r>
              <w:rPr>
                <w:i/>
                <w:w w:val="105"/>
                <w:sz w:val="12"/>
              </w:rPr>
              <w:t>555</w:t>
            </w:r>
          </w:p>
        </w:tc>
        <w:tc>
          <w:tcPr>
            <w:tcW w:w="552" w:type="dxa"/>
          </w:tcPr>
          <w:p w:rsidR="00A84090" w:rsidRDefault="0056177D">
            <w:pPr>
              <w:pStyle w:val="TableParagraph"/>
              <w:ind w:left="63" w:right="47"/>
              <w:rPr>
                <w:sz w:val="12"/>
              </w:rPr>
            </w:pPr>
            <w:r>
              <w:rPr>
                <w:w w:val="105"/>
                <w:sz w:val="12"/>
              </w:rPr>
              <w:t>$15.84</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left="1642"/>
        <w:rPr>
          <w:sz w:val="20"/>
        </w:rPr>
      </w:pPr>
      <w:r>
        <w:rPr>
          <w:color w:val="231F20"/>
          <w:w w:val="110"/>
          <w:sz w:val="20"/>
        </w:rPr>
        <w:t>82</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725"/>
        <w:gridCol w:w="776"/>
        <w:gridCol w:w="700"/>
        <w:gridCol w:w="776"/>
        <w:gridCol w:w="552"/>
        <w:gridCol w:w="776"/>
        <w:gridCol w:w="553"/>
        <w:gridCol w:w="776"/>
        <w:gridCol w:w="552"/>
      </w:tblGrid>
      <w:tr w:rsidR="00A84090">
        <w:trPr>
          <w:trHeight w:val="149"/>
        </w:trPr>
        <w:tc>
          <w:tcPr>
            <w:tcW w:w="854" w:type="dxa"/>
            <w:tcBorders>
              <w:top w:val="nil"/>
            </w:tcBorders>
          </w:tcPr>
          <w:p w:rsidR="00A84090" w:rsidRDefault="0056177D">
            <w:pPr>
              <w:pStyle w:val="TableParagraph"/>
              <w:spacing w:before="8"/>
              <w:ind w:left="298" w:right="292"/>
              <w:rPr>
                <w:i/>
                <w:sz w:val="12"/>
              </w:rPr>
            </w:pPr>
            <w:r>
              <w:rPr>
                <w:i/>
                <w:w w:val="105"/>
                <w:sz w:val="12"/>
              </w:rPr>
              <w:t>556</w:t>
            </w:r>
          </w:p>
        </w:tc>
        <w:tc>
          <w:tcPr>
            <w:tcW w:w="725" w:type="dxa"/>
            <w:tcBorders>
              <w:top w:val="nil"/>
            </w:tcBorders>
          </w:tcPr>
          <w:p w:rsidR="00A84090" w:rsidRDefault="0056177D">
            <w:pPr>
              <w:pStyle w:val="TableParagraph"/>
              <w:spacing w:before="8"/>
              <w:ind w:left="146" w:right="142"/>
              <w:rPr>
                <w:sz w:val="12"/>
              </w:rPr>
            </w:pPr>
            <w:r>
              <w:rPr>
                <w:w w:val="105"/>
                <w:sz w:val="12"/>
              </w:rPr>
              <w:t>$15.84</w:t>
            </w:r>
          </w:p>
        </w:tc>
        <w:tc>
          <w:tcPr>
            <w:tcW w:w="776" w:type="dxa"/>
            <w:tcBorders>
              <w:top w:val="nil"/>
            </w:tcBorders>
          </w:tcPr>
          <w:p w:rsidR="00A84090" w:rsidRDefault="0056177D">
            <w:pPr>
              <w:pStyle w:val="TableParagraph"/>
              <w:spacing w:before="8"/>
              <w:ind w:right="270"/>
              <w:jc w:val="right"/>
              <w:rPr>
                <w:i/>
                <w:sz w:val="12"/>
              </w:rPr>
            </w:pPr>
            <w:r>
              <w:rPr>
                <w:i/>
                <w:w w:val="105"/>
                <w:sz w:val="12"/>
              </w:rPr>
              <w:t>557</w:t>
            </w:r>
          </w:p>
        </w:tc>
        <w:tc>
          <w:tcPr>
            <w:tcW w:w="700" w:type="dxa"/>
            <w:tcBorders>
              <w:top w:val="nil"/>
            </w:tcBorders>
          </w:tcPr>
          <w:p w:rsidR="00A84090" w:rsidRDefault="0056177D">
            <w:pPr>
              <w:pStyle w:val="TableParagraph"/>
              <w:spacing w:before="8"/>
              <w:ind w:left="136" w:right="127"/>
              <w:rPr>
                <w:sz w:val="12"/>
              </w:rPr>
            </w:pPr>
            <w:r>
              <w:rPr>
                <w:w w:val="105"/>
                <w:sz w:val="12"/>
              </w:rPr>
              <w:t>$15.85</w:t>
            </w:r>
          </w:p>
        </w:tc>
        <w:tc>
          <w:tcPr>
            <w:tcW w:w="776" w:type="dxa"/>
            <w:tcBorders>
              <w:top w:val="nil"/>
            </w:tcBorders>
          </w:tcPr>
          <w:p w:rsidR="00A84090" w:rsidRDefault="0056177D">
            <w:pPr>
              <w:pStyle w:val="TableParagraph"/>
              <w:spacing w:before="8"/>
              <w:ind w:left="281"/>
              <w:jc w:val="left"/>
              <w:rPr>
                <w:i/>
                <w:sz w:val="12"/>
              </w:rPr>
            </w:pPr>
            <w:r>
              <w:rPr>
                <w:i/>
                <w:w w:val="105"/>
                <w:sz w:val="12"/>
              </w:rPr>
              <w:t>558</w:t>
            </w:r>
          </w:p>
        </w:tc>
        <w:tc>
          <w:tcPr>
            <w:tcW w:w="552" w:type="dxa"/>
            <w:tcBorders>
              <w:top w:val="nil"/>
            </w:tcBorders>
          </w:tcPr>
          <w:p w:rsidR="00A84090" w:rsidRDefault="0056177D">
            <w:pPr>
              <w:pStyle w:val="TableParagraph"/>
              <w:spacing w:before="8"/>
              <w:ind w:left="61" w:right="50"/>
              <w:rPr>
                <w:sz w:val="12"/>
              </w:rPr>
            </w:pPr>
            <w:r>
              <w:rPr>
                <w:w w:val="105"/>
                <w:sz w:val="12"/>
              </w:rPr>
              <w:t>$15.85</w:t>
            </w:r>
          </w:p>
        </w:tc>
        <w:tc>
          <w:tcPr>
            <w:tcW w:w="776" w:type="dxa"/>
            <w:tcBorders>
              <w:top w:val="nil"/>
            </w:tcBorders>
          </w:tcPr>
          <w:p w:rsidR="00A84090" w:rsidRDefault="0056177D">
            <w:pPr>
              <w:pStyle w:val="TableParagraph"/>
              <w:spacing w:before="8"/>
              <w:ind w:right="267"/>
              <w:jc w:val="right"/>
              <w:rPr>
                <w:i/>
                <w:sz w:val="12"/>
              </w:rPr>
            </w:pPr>
            <w:r>
              <w:rPr>
                <w:i/>
                <w:w w:val="105"/>
                <w:sz w:val="12"/>
              </w:rPr>
              <w:t>559</w:t>
            </w:r>
          </w:p>
        </w:tc>
        <w:tc>
          <w:tcPr>
            <w:tcW w:w="553" w:type="dxa"/>
            <w:tcBorders>
              <w:top w:val="nil"/>
            </w:tcBorders>
          </w:tcPr>
          <w:p w:rsidR="00A84090" w:rsidRDefault="0056177D">
            <w:pPr>
              <w:pStyle w:val="TableParagraph"/>
              <w:spacing w:before="8"/>
              <w:ind w:left="65" w:right="50"/>
              <w:rPr>
                <w:sz w:val="12"/>
              </w:rPr>
            </w:pPr>
            <w:r>
              <w:rPr>
                <w:w w:val="105"/>
                <w:sz w:val="12"/>
              </w:rPr>
              <w:t>$15.85</w:t>
            </w:r>
          </w:p>
        </w:tc>
        <w:tc>
          <w:tcPr>
            <w:tcW w:w="776" w:type="dxa"/>
            <w:tcBorders>
              <w:top w:val="nil"/>
            </w:tcBorders>
          </w:tcPr>
          <w:p w:rsidR="00A84090" w:rsidRDefault="0056177D">
            <w:pPr>
              <w:pStyle w:val="TableParagraph"/>
              <w:spacing w:before="8"/>
              <w:ind w:left="261" w:right="245"/>
              <w:rPr>
                <w:i/>
                <w:sz w:val="12"/>
              </w:rPr>
            </w:pPr>
            <w:r>
              <w:rPr>
                <w:i/>
                <w:w w:val="105"/>
                <w:sz w:val="12"/>
              </w:rPr>
              <w:t>560</w:t>
            </w:r>
          </w:p>
        </w:tc>
        <w:tc>
          <w:tcPr>
            <w:tcW w:w="552" w:type="dxa"/>
            <w:tcBorders>
              <w:top w:val="nil"/>
            </w:tcBorders>
          </w:tcPr>
          <w:p w:rsidR="00A84090" w:rsidRDefault="0056177D">
            <w:pPr>
              <w:pStyle w:val="TableParagraph"/>
              <w:spacing w:before="8"/>
              <w:ind w:left="63" w:right="47"/>
              <w:rPr>
                <w:sz w:val="12"/>
              </w:rPr>
            </w:pPr>
            <w:r>
              <w:rPr>
                <w:w w:val="105"/>
                <w:sz w:val="12"/>
              </w:rPr>
              <w:t>$15.86</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561</w:t>
            </w:r>
          </w:p>
        </w:tc>
        <w:tc>
          <w:tcPr>
            <w:tcW w:w="725" w:type="dxa"/>
          </w:tcPr>
          <w:p w:rsidR="00A84090" w:rsidRDefault="0056177D">
            <w:pPr>
              <w:pStyle w:val="TableParagraph"/>
              <w:spacing w:line="122" w:lineRule="exact"/>
              <w:ind w:left="146" w:right="142"/>
              <w:rPr>
                <w:sz w:val="12"/>
              </w:rPr>
            </w:pPr>
            <w:r>
              <w:rPr>
                <w:w w:val="105"/>
                <w:sz w:val="12"/>
              </w:rPr>
              <w:t>$15.87</w:t>
            </w:r>
          </w:p>
        </w:tc>
        <w:tc>
          <w:tcPr>
            <w:tcW w:w="776" w:type="dxa"/>
          </w:tcPr>
          <w:p w:rsidR="00A84090" w:rsidRDefault="0056177D">
            <w:pPr>
              <w:pStyle w:val="TableParagraph"/>
              <w:spacing w:line="122" w:lineRule="exact"/>
              <w:ind w:right="270"/>
              <w:jc w:val="right"/>
              <w:rPr>
                <w:i/>
                <w:sz w:val="12"/>
              </w:rPr>
            </w:pPr>
            <w:r>
              <w:rPr>
                <w:i/>
                <w:w w:val="105"/>
                <w:sz w:val="12"/>
              </w:rPr>
              <w:t>562</w:t>
            </w:r>
          </w:p>
        </w:tc>
        <w:tc>
          <w:tcPr>
            <w:tcW w:w="700" w:type="dxa"/>
          </w:tcPr>
          <w:p w:rsidR="00A84090" w:rsidRDefault="0056177D">
            <w:pPr>
              <w:pStyle w:val="TableParagraph"/>
              <w:spacing w:line="122" w:lineRule="exact"/>
              <w:ind w:left="136" w:right="127"/>
              <w:rPr>
                <w:sz w:val="12"/>
              </w:rPr>
            </w:pPr>
            <w:r>
              <w:rPr>
                <w:w w:val="105"/>
                <w:sz w:val="12"/>
              </w:rPr>
              <w:t>$15.87</w:t>
            </w:r>
          </w:p>
        </w:tc>
        <w:tc>
          <w:tcPr>
            <w:tcW w:w="776" w:type="dxa"/>
          </w:tcPr>
          <w:p w:rsidR="00A84090" w:rsidRDefault="0056177D">
            <w:pPr>
              <w:pStyle w:val="TableParagraph"/>
              <w:spacing w:line="122" w:lineRule="exact"/>
              <w:ind w:left="281"/>
              <w:jc w:val="left"/>
              <w:rPr>
                <w:i/>
                <w:sz w:val="12"/>
              </w:rPr>
            </w:pPr>
            <w:r>
              <w:rPr>
                <w:i/>
                <w:w w:val="105"/>
                <w:sz w:val="12"/>
              </w:rPr>
              <w:t>563</w:t>
            </w:r>
          </w:p>
        </w:tc>
        <w:tc>
          <w:tcPr>
            <w:tcW w:w="552" w:type="dxa"/>
          </w:tcPr>
          <w:p w:rsidR="00A84090" w:rsidRDefault="0056177D">
            <w:pPr>
              <w:pStyle w:val="TableParagraph"/>
              <w:spacing w:line="122" w:lineRule="exact"/>
              <w:ind w:left="61" w:right="50"/>
              <w:rPr>
                <w:sz w:val="12"/>
              </w:rPr>
            </w:pPr>
            <w:r>
              <w:rPr>
                <w:w w:val="105"/>
                <w:sz w:val="12"/>
              </w:rPr>
              <w:t>$15.87</w:t>
            </w:r>
          </w:p>
        </w:tc>
        <w:tc>
          <w:tcPr>
            <w:tcW w:w="776" w:type="dxa"/>
          </w:tcPr>
          <w:p w:rsidR="00A84090" w:rsidRDefault="0056177D">
            <w:pPr>
              <w:pStyle w:val="TableParagraph"/>
              <w:spacing w:line="122" w:lineRule="exact"/>
              <w:ind w:right="267"/>
              <w:jc w:val="right"/>
              <w:rPr>
                <w:i/>
                <w:sz w:val="12"/>
              </w:rPr>
            </w:pPr>
            <w:r>
              <w:rPr>
                <w:i/>
                <w:w w:val="105"/>
                <w:sz w:val="12"/>
              </w:rPr>
              <w:t>564</w:t>
            </w:r>
          </w:p>
        </w:tc>
        <w:tc>
          <w:tcPr>
            <w:tcW w:w="553" w:type="dxa"/>
          </w:tcPr>
          <w:p w:rsidR="00A84090" w:rsidRDefault="0056177D">
            <w:pPr>
              <w:pStyle w:val="TableParagraph"/>
              <w:spacing w:line="122" w:lineRule="exact"/>
              <w:ind w:left="65" w:right="50"/>
              <w:rPr>
                <w:sz w:val="12"/>
              </w:rPr>
            </w:pPr>
            <w:r>
              <w:rPr>
                <w:w w:val="105"/>
                <w:sz w:val="12"/>
              </w:rPr>
              <w:t>$15.88</w:t>
            </w:r>
          </w:p>
        </w:tc>
        <w:tc>
          <w:tcPr>
            <w:tcW w:w="776" w:type="dxa"/>
          </w:tcPr>
          <w:p w:rsidR="00A84090" w:rsidRDefault="0056177D">
            <w:pPr>
              <w:pStyle w:val="TableParagraph"/>
              <w:spacing w:line="122" w:lineRule="exact"/>
              <w:ind w:left="261" w:right="245"/>
              <w:rPr>
                <w:i/>
                <w:sz w:val="12"/>
              </w:rPr>
            </w:pPr>
            <w:r>
              <w:rPr>
                <w:i/>
                <w:w w:val="105"/>
                <w:sz w:val="12"/>
              </w:rPr>
              <w:t>565</w:t>
            </w:r>
          </w:p>
        </w:tc>
        <w:tc>
          <w:tcPr>
            <w:tcW w:w="552" w:type="dxa"/>
          </w:tcPr>
          <w:p w:rsidR="00A84090" w:rsidRDefault="0056177D">
            <w:pPr>
              <w:pStyle w:val="TableParagraph"/>
              <w:spacing w:line="122" w:lineRule="exact"/>
              <w:ind w:left="63" w:right="47"/>
              <w:rPr>
                <w:sz w:val="12"/>
              </w:rPr>
            </w:pPr>
            <w:r>
              <w:rPr>
                <w:w w:val="105"/>
                <w:sz w:val="12"/>
              </w:rPr>
              <w:t>$15.88</w:t>
            </w:r>
          </w:p>
        </w:tc>
      </w:tr>
      <w:tr w:rsidR="00A84090">
        <w:trPr>
          <w:trHeight w:val="148"/>
        </w:trPr>
        <w:tc>
          <w:tcPr>
            <w:tcW w:w="854" w:type="dxa"/>
          </w:tcPr>
          <w:p w:rsidR="00A84090" w:rsidRDefault="0056177D">
            <w:pPr>
              <w:pStyle w:val="TableParagraph"/>
              <w:ind w:left="298" w:right="292"/>
              <w:rPr>
                <w:i/>
                <w:sz w:val="12"/>
              </w:rPr>
            </w:pPr>
            <w:r>
              <w:rPr>
                <w:i/>
                <w:w w:val="105"/>
                <w:sz w:val="12"/>
              </w:rPr>
              <w:t>566</w:t>
            </w:r>
          </w:p>
        </w:tc>
        <w:tc>
          <w:tcPr>
            <w:tcW w:w="725" w:type="dxa"/>
          </w:tcPr>
          <w:p w:rsidR="00A84090" w:rsidRDefault="0056177D">
            <w:pPr>
              <w:pStyle w:val="TableParagraph"/>
              <w:ind w:left="146" w:right="142"/>
              <w:rPr>
                <w:sz w:val="12"/>
              </w:rPr>
            </w:pPr>
            <w:r>
              <w:rPr>
                <w:w w:val="105"/>
                <w:sz w:val="12"/>
              </w:rPr>
              <w:t>$15.88</w:t>
            </w:r>
          </w:p>
        </w:tc>
        <w:tc>
          <w:tcPr>
            <w:tcW w:w="776" w:type="dxa"/>
          </w:tcPr>
          <w:p w:rsidR="00A84090" w:rsidRDefault="0056177D">
            <w:pPr>
              <w:pStyle w:val="TableParagraph"/>
              <w:ind w:right="270"/>
              <w:jc w:val="right"/>
              <w:rPr>
                <w:i/>
                <w:sz w:val="12"/>
              </w:rPr>
            </w:pPr>
            <w:r>
              <w:rPr>
                <w:i/>
                <w:w w:val="105"/>
                <w:sz w:val="12"/>
              </w:rPr>
              <w:t>567</w:t>
            </w:r>
          </w:p>
        </w:tc>
        <w:tc>
          <w:tcPr>
            <w:tcW w:w="700" w:type="dxa"/>
          </w:tcPr>
          <w:p w:rsidR="00A84090" w:rsidRDefault="0056177D">
            <w:pPr>
              <w:pStyle w:val="TableParagraph"/>
              <w:ind w:left="136" w:right="127"/>
              <w:rPr>
                <w:sz w:val="12"/>
              </w:rPr>
            </w:pPr>
            <w:r>
              <w:rPr>
                <w:w w:val="105"/>
                <w:sz w:val="12"/>
              </w:rPr>
              <w:t>$15.89</w:t>
            </w:r>
          </w:p>
        </w:tc>
        <w:tc>
          <w:tcPr>
            <w:tcW w:w="776" w:type="dxa"/>
          </w:tcPr>
          <w:p w:rsidR="00A84090" w:rsidRDefault="0056177D">
            <w:pPr>
              <w:pStyle w:val="TableParagraph"/>
              <w:ind w:left="281"/>
              <w:jc w:val="left"/>
              <w:rPr>
                <w:i/>
                <w:sz w:val="12"/>
              </w:rPr>
            </w:pPr>
            <w:r>
              <w:rPr>
                <w:i/>
                <w:w w:val="105"/>
                <w:sz w:val="12"/>
              </w:rPr>
              <w:t>568</w:t>
            </w:r>
          </w:p>
        </w:tc>
        <w:tc>
          <w:tcPr>
            <w:tcW w:w="552" w:type="dxa"/>
          </w:tcPr>
          <w:p w:rsidR="00A84090" w:rsidRDefault="0056177D">
            <w:pPr>
              <w:pStyle w:val="TableParagraph"/>
              <w:ind w:left="61" w:right="50"/>
              <w:rPr>
                <w:sz w:val="12"/>
              </w:rPr>
            </w:pPr>
            <w:r>
              <w:rPr>
                <w:w w:val="105"/>
                <w:sz w:val="12"/>
              </w:rPr>
              <w:t>$15.89</w:t>
            </w:r>
          </w:p>
        </w:tc>
        <w:tc>
          <w:tcPr>
            <w:tcW w:w="776" w:type="dxa"/>
          </w:tcPr>
          <w:p w:rsidR="00A84090" w:rsidRDefault="0056177D">
            <w:pPr>
              <w:pStyle w:val="TableParagraph"/>
              <w:ind w:right="267"/>
              <w:jc w:val="right"/>
              <w:rPr>
                <w:i/>
                <w:sz w:val="12"/>
              </w:rPr>
            </w:pPr>
            <w:r>
              <w:rPr>
                <w:i/>
                <w:w w:val="105"/>
                <w:sz w:val="12"/>
              </w:rPr>
              <w:t>569</w:t>
            </w:r>
          </w:p>
        </w:tc>
        <w:tc>
          <w:tcPr>
            <w:tcW w:w="553" w:type="dxa"/>
          </w:tcPr>
          <w:p w:rsidR="00A84090" w:rsidRDefault="0056177D">
            <w:pPr>
              <w:pStyle w:val="TableParagraph"/>
              <w:ind w:left="65" w:right="50"/>
              <w:rPr>
                <w:sz w:val="12"/>
              </w:rPr>
            </w:pPr>
            <w:r>
              <w:rPr>
                <w:w w:val="105"/>
                <w:sz w:val="12"/>
              </w:rPr>
              <w:t>$15.89</w:t>
            </w:r>
          </w:p>
        </w:tc>
        <w:tc>
          <w:tcPr>
            <w:tcW w:w="776" w:type="dxa"/>
          </w:tcPr>
          <w:p w:rsidR="00A84090" w:rsidRDefault="0056177D">
            <w:pPr>
              <w:pStyle w:val="TableParagraph"/>
              <w:ind w:left="261" w:right="245"/>
              <w:rPr>
                <w:i/>
                <w:sz w:val="12"/>
              </w:rPr>
            </w:pPr>
            <w:r>
              <w:rPr>
                <w:i/>
                <w:w w:val="105"/>
                <w:sz w:val="12"/>
              </w:rPr>
              <w:t>570</w:t>
            </w:r>
          </w:p>
        </w:tc>
        <w:tc>
          <w:tcPr>
            <w:tcW w:w="552" w:type="dxa"/>
          </w:tcPr>
          <w:p w:rsidR="00A84090" w:rsidRDefault="0056177D">
            <w:pPr>
              <w:pStyle w:val="TableParagraph"/>
              <w:ind w:left="63" w:right="47"/>
              <w:rPr>
                <w:sz w:val="12"/>
              </w:rPr>
            </w:pPr>
            <w:r>
              <w:rPr>
                <w:w w:val="105"/>
                <w:sz w:val="12"/>
              </w:rPr>
              <w:t>$15.90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571</w:t>
            </w:r>
          </w:p>
        </w:tc>
        <w:tc>
          <w:tcPr>
            <w:tcW w:w="725" w:type="dxa"/>
          </w:tcPr>
          <w:p w:rsidR="00A84090" w:rsidRDefault="0056177D">
            <w:pPr>
              <w:pStyle w:val="TableParagraph"/>
              <w:spacing w:before="8"/>
              <w:ind w:left="146" w:right="142"/>
              <w:rPr>
                <w:sz w:val="12"/>
              </w:rPr>
            </w:pPr>
            <w:r>
              <w:rPr>
                <w:w w:val="105"/>
                <w:sz w:val="12"/>
              </w:rPr>
              <w:t>$15.90</w:t>
            </w:r>
          </w:p>
        </w:tc>
        <w:tc>
          <w:tcPr>
            <w:tcW w:w="776" w:type="dxa"/>
          </w:tcPr>
          <w:p w:rsidR="00A84090" w:rsidRDefault="0056177D">
            <w:pPr>
              <w:pStyle w:val="TableParagraph"/>
              <w:spacing w:before="8"/>
              <w:ind w:right="270"/>
              <w:jc w:val="right"/>
              <w:rPr>
                <w:i/>
                <w:sz w:val="12"/>
              </w:rPr>
            </w:pPr>
            <w:r>
              <w:rPr>
                <w:i/>
                <w:w w:val="105"/>
                <w:sz w:val="12"/>
              </w:rPr>
              <w:t>572</w:t>
            </w:r>
          </w:p>
        </w:tc>
        <w:tc>
          <w:tcPr>
            <w:tcW w:w="700" w:type="dxa"/>
          </w:tcPr>
          <w:p w:rsidR="00A84090" w:rsidRDefault="0056177D">
            <w:pPr>
              <w:pStyle w:val="TableParagraph"/>
              <w:spacing w:before="8"/>
              <w:ind w:left="136" w:right="127"/>
              <w:rPr>
                <w:sz w:val="12"/>
              </w:rPr>
            </w:pPr>
            <w:r>
              <w:rPr>
                <w:w w:val="105"/>
                <w:sz w:val="12"/>
              </w:rPr>
              <w:t>$15.91</w:t>
            </w:r>
          </w:p>
        </w:tc>
        <w:tc>
          <w:tcPr>
            <w:tcW w:w="776" w:type="dxa"/>
          </w:tcPr>
          <w:p w:rsidR="00A84090" w:rsidRDefault="0056177D">
            <w:pPr>
              <w:pStyle w:val="TableParagraph"/>
              <w:spacing w:before="8"/>
              <w:ind w:left="281"/>
              <w:jc w:val="left"/>
              <w:rPr>
                <w:i/>
                <w:sz w:val="12"/>
              </w:rPr>
            </w:pPr>
            <w:r>
              <w:rPr>
                <w:i/>
                <w:w w:val="105"/>
                <w:sz w:val="12"/>
              </w:rPr>
              <w:t>573</w:t>
            </w:r>
          </w:p>
        </w:tc>
        <w:tc>
          <w:tcPr>
            <w:tcW w:w="552" w:type="dxa"/>
          </w:tcPr>
          <w:p w:rsidR="00A84090" w:rsidRDefault="0056177D">
            <w:pPr>
              <w:pStyle w:val="TableParagraph"/>
              <w:spacing w:before="8"/>
              <w:ind w:left="61" w:right="50"/>
              <w:rPr>
                <w:sz w:val="12"/>
              </w:rPr>
            </w:pPr>
            <w:r>
              <w:rPr>
                <w:w w:val="105"/>
                <w:sz w:val="12"/>
              </w:rPr>
              <w:t>$15.91</w:t>
            </w:r>
          </w:p>
        </w:tc>
        <w:tc>
          <w:tcPr>
            <w:tcW w:w="776" w:type="dxa"/>
          </w:tcPr>
          <w:p w:rsidR="00A84090" w:rsidRDefault="0056177D">
            <w:pPr>
              <w:pStyle w:val="TableParagraph"/>
              <w:spacing w:before="8"/>
              <w:ind w:right="267"/>
              <w:jc w:val="right"/>
              <w:rPr>
                <w:i/>
                <w:sz w:val="12"/>
              </w:rPr>
            </w:pPr>
            <w:r>
              <w:rPr>
                <w:i/>
                <w:w w:val="105"/>
                <w:sz w:val="12"/>
              </w:rPr>
              <w:t>574</w:t>
            </w:r>
          </w:p>
        </w:tc>
        <w:tc>
          <w:tcPr>
            <w:tcW w:w="553" w:type="dxa"/>
          </w:tcPr>
          <w:p w:rsidR="00A84090" w:rsidRDefault="0056177D">
            <w:pPr>
              <w:pStyle w:val="TableParagraph"/>
              <w:spacing w:before="8"/>
              <w:ind w:left="65" w:right="50"/>
              <w:rPr>
                <w:sz w:val="12"/>
              </w:rPr>
            </w:pPr>
            <w:r>
              <w:rPr>
                <w:w w:val="105"/>
                <w:sz w:val="12"/>
              </w:rPr>
              <w:t>$15.91</w:t>
            </w:r>
          </w:p>
        </w:tc>
        <w:tc>
          <w:tcPr>
            <w:tcW w:w="776" w:type="dxa"/>
          </w:tcPr>
          <w:p w:rsidR="00A84090" w:rsidRDefault="0056177D">
            <w:pPr>
              <w:pStyle w:val="TableParagraph"/>
              <w:spacing w:before="8"/>
              <w:ind w:left="261" w:right="245"/>
              <w:rPr>
                <w:i/>
                <w:sz w:val="12"/>
              </w:rPr>
            </w:pPr>
            <w:r>
              <w:rPr>
                <w:i/>
                <w:w w:val="105"/>
                <w:sz w:val="12"/>
              </w:rPr>
              <w:t>575</w:t>
            </w:r>
          </w:p>
        </w:tc>
        <w:tc>
          <w:tcPr>
            <w:tcW w:w="552" w:type="dxa"/>
          </w:tcPr>
          <w:p w:rsidR="00A84090" w:rsidRDefault="0056177D">
            <w:pPr>
              <w:pStyle w:val="TableParagraph"/>
              <w:spacing w:before="8"/>
              <w:ind w:left="63" w:right="47"/>
              <w:rPr>
                <w:sz w:val="12"/>
              </w:rPr>
            </w:pPr>
            <w:r>
              <w:rPr>
                <w:w w:val="105"/>
                <w:sz w:val="12"/>
              </w:rPr>
              <w:t>$15.92</w:t>
            </w:r>
          </w:p>
        </w:tc>
      </w:tr>
      <w:tr w:rsidR="00A84090">
        <w:trPr>
          <w:trHeight w:val="148"/>
        </w:trPr>
        <w:tc>
          <w:tcPr>
            <w:tcW w:w="854" w:type="dxa"/>
          </w:tcPr>
          <w:p w:rsidR="00A84090" w:rsidRDefault="0056177D">
            <w:pPr>
              <w:pStyle w:val="TableParagraph"/>
              <w:ind w:left="298" w:right="292"/>
              <w:rPr>
                <w:i/>
                <w:sz w:val="12"/>
              </w:rPr>
            </w:pPr>
            <w:r>
              <w:rPr>
                <w:i/>
                <w:w w:val="105"/>
                <w:sz w:val="12"/>
              </w:rPr>
              <w:t>576</w:t>
            </w:r>
          </w:p>
        </w:tc>
        <w:tc>
          <w:tcPr>
            <w:tcW w:w="725" w:type="dxa"/>
          </w:tcPr>
          <w:p w:rsidR="00A84090" w:rsidRDefault="0056177D">
            <w:pPr>
              <w:pStyle w:val="TableParagraph"/>
              <w:ind w:left="146" w:right="142"/>
              <w:rPr>
                <w:sz w:val="12"/>
              </w:rPr>
            </w:pPr>
            <w:r>
              <w:rPr>
                <w:w w:val="105"/>
                <w:sz w:val="12"/>
              </w:rPr>
              <w:t>$15.92</w:t>
            </w:r>
          </w:p>
        </w:tc>
        <w:tc>
          <w:tcPr>
            <w:tcW w:w="776" w:type="dxa"/>
          </w:tcPr>
          <w:p w:rsidR="00A84090" w:rsidRDefault="0056177D">
            <w:pPr>
              <w:pStyle w:val="TableParagraph"/>
              <w:ind w:right="270"/>
              <w:jc w:val="right"/>
              <w:rPr>
                <w:i/>
                <w:sz w:val="12"/>
              </w:rPr>
            </w:pPr>
            <w:r>
              <w:rPr>
                <w:i/>
                <w:w w:val="105"/>
                <w:sz w:val="12"/>
              </w:rPr>
              <w:t>577</w:t>
            </w:r>
          </w:p>
        </w:tc>
        <w:tc>
          <w:tcPr>
            <w:tcW w:w="700" w:type="dxa"/>
          </w:tcPr>
          <w:p w:rsidR="00A84090" w:rsidRDefault="0056177D">
            <w:pPr>
              <w:pStyle w:val="TableParagraph"/>
              <w:ind w:left="136" w:right="127"/>
              <w:rPr>
                <w:sz w:val="12"/>
              </w:rPr>
            </w:pPr>
            <w:r>
              <w:rPr>
                <w:w w:val="105"/>
                <w:sz w:val="12"/>
              </w:rPr>
              <w:t>$15.92</w:t>
            </w:r>
          </w:p>
        </w:tc>
        <w:tc>
          <w:tcPr>
            <w:tcW w:w="776" w:type="dxa"/>
          </w:tcPr>
          <w:p w:rsidR="00A84090" w:rsidRDefault="0056177D">
            <w:pPr>
              <w:pStyle w:val="TableParagraph"/>
              <w:ind w:left="281"/>
              <w:jc w:val="left"/>
              <w:rPr>
                <w:i/>
                <w:sz w:val="12"/>
              </w:rPr>
            </w:pPr>
            <w:r>
              <w:rPr>
                <w:i/>
                <w:w w:val="105"/>
                <w:sz w:val="12"/>
              </w:rPr>
              <w:t>578</w:t>
            </w:r>
          </w:p>
        </w:tc>
        <w:tc>
          <w:tcPr>
            <w:tcW w:w="552" w:type="dxa"/>
          </w:tcPr>
          <w:p w:rsidR="00A84090" w:rsidRDefault="0056177D">
            <w:pPr>
              <w:pStyle w:val="TableParagraph"/>
              <w:ind w:left="61" w:right="50"/>
              <w:rPr>
                <w:sz w:val="12"/>
              </w:rPr>
            </w:pPr>
            <w:r>
              <w:rPr>
                <w:w w:val="105"/>
                <w:sz w:val="12"/>
              </w:rPr>
              <w:t>$15.93</w:t>
            </w:r>
          </w:p>
        </w:tc>
        <w:tc>
          <w:tcPr>
            <w:tcW w:w="776" w:type="dxa"/>
          </w:tcPr>
          <w:p w:rsidR="00A84090" w:rsidRDefault="0056177D">
            <w:pPr>
              <w:pStyle w:val="TableParagraph"/>
              <w:ind w:right="267"/>
              <w:jc w:val="right"/>
              <w:rPr>
                <w:i/>
                <w:sz w:val="12"/>
              </w:rPr>
            </w:pPr>
            <w:r>
              <w:rPr>
                <w:i/>
                <w:w w:val="105"/>
                <w:sz w:val="12"/>
              </w:rPr>
              <w:t>579</w:t>
            </w:r>
          </w:p>
        </w:tc>
        <w:tc>
          <w:tcPr>
            <w:tcW w:w="553" w:type="dxa"/>
          </w:tcPr>
          <w:p w:rsidR="00A84090" w:rsidRDefault="0056177D">
            <w:pPr>
              <w:pStyle w:val="TableParagraph"/>
              <w:ind w:left="65" w:right="50"/>
              <w:rPr>
                <w:sz w:val="12"/>
              </w:rPr>
            </w:pPr>
            <w:r>
              <w:rPr>
                <w:w w:val="105"/>
                <w:sz w:val="12"/>
              </w:rPr>
              <w:t>$15.93</w:t>
            </w:r>
          </w:p>
        </w:tc>
        <w:tc>
          <w:tcPr>
            <w:tcW w:w="776" w:type="dxa"/>
          </w:tcPr>
          <w:p w:rsidR="00A84090" w:rsidRDefault="0056177D">
            <w:pPr>
              <w:pStyle w:val="TableParagraph"/>
              <w:ind w:left="261" w:right="245"/>
              <w:rPr>
                <w:i/>
                <w:sz w:val="12"/>
              </w:rPr>
            </w:pPr>
            <w:r>
              <w:rPr>
                <w:i/>
                <w:w w:val="105"/>
                <w:sz w:val="12"/>
              </w:rPr>
              <w:t>580</w:t>
            </w:r>
          </w:p>
        </w:tc>
        <w:tc>
          <w:tcPr>
            <w:tcW w:w="552" w:type="dxa"/>
          </w:tcPr>
          <w:p w:rsidR="00A84090" w:rsidRDefault="0056177D">
            <w:pPr>
              <w:pStyle w:val="TableParagraph"/>
              <w:ind w:left="63" w:right="47"/>
              <w:rPr>
                <w:sz w:val="12"/>
              </w:rPr>
            </w:pPr>
            <w:r>
              <w:rPr>
                <w:w w:val="105"/>
                <w:sz w:val="12"/>
              </w:rPr>
              <w:t>$15.93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581</w:t>
            </w:r>
          </w:p>
        </w:tc>
        <w:tc>
          <w:tcPr>
            <w:tcW w:w="725" w:type="dxa"/>
          </w:tcPr>
          <w:p w:rsidR="00A84090" w:rsidRDefault="0056177D">
            <w:pPr>
              <w:pStyle w:val="TableParagraph"/>
              <w:spacing w:before="8"/>
              <w:ind w:left="146" w:right="142"/>
              <w:rPr>
                <w:sz w:val="12"/>
              </w:rPr>
            </w:pPr>
            <w:r>
              <w:rPr>
                <w:w w:val="105"/>
                <w:sz w:val="12"/>
              </w:rPr>
              <w:t>$15.94</w:t>
            </w:r>
          </w:p>
        </w:tc>
        <w:tc>
          <w:tcPr>
            <w:tcW w:w="776" w:type="dxa"/>
          </w:tcPr>
          <w:p w:rsidR="00A84090" w:rsidRDefault="0056177D">
            <w:pPr>
              <w:pStyle w:val="TableParagraph"/>
              <w:spacing w:before="8"/>
              <w:ind w:right="270"/>
              <w:jc w:val="right"/>
              <w:rPr>
                <w:i/>
                <w:sz w:val="12"/>
              </w:rPr>
            </w:pPr>
            <w:r>
              <w:rPr>
                <w:i/>
                <w:w w:val="105"/>
                <w:sz w:val="12"/>
              </w:rPr>
              <w:t>582</w:t>
            </w:r>
          </w:p>
        </w:tc>
        <w:tc>
          <w:tcPr>
            <w:tcW w:w="700" w:type="dxa"/>
          </w:tcPr>
          <w:p w:rsidR="00A84090" w:rsidRDefault="0056177D">
            <w:pPr>
              <w:pStyle w:val="TableParagraph"/>
              <w:spacing w:before="8"/>
              <w:ind w:left="136" w:right="127"/>
              <w:rPr>
                <w:sz w:val="12"/>
              </w:rPr>
            </w:pPr>
            <w:r>
              <w:rPr>
                <w:w w:val="105"/>
                <w:sz w:val="12"/>
              </w:rPr>
              <w:t>$15.95</w:t>
            </w:r>
          </w:p>
        </w:tc>
        <w:tc>
          <w:tcPr>
            <w:tcW w:w="776" w:type="dxa"/>
          </w:tcPr>
          <w:p w:rsidR="00A84090" w:rsidRDefault="0056177D">
            <w:pPr>
              <w:pStyle w:val="TableParagraph"/>
              <w:spacing w:before="8"/>
              <w:ind w:left="281"/>
              <w:jc w:val="left"/>
              <w:rPr>
                <w:i/>
                <w:sz w:val="12"/>
              </w:rPr>
            </w:pPr>
            <w:r>
              <w:rPr>
                <w:i/>
                <w:w w:val="105"/>
                <w:sz w:val="12"/>
              </w:rPr>
              <w:t>583</w:t>
            </w:r>
          </w:p>
        </w:tc>
        <w:tc>
          <w:tcPr>
            <w:tcW w:w="552" w:type="dxa"/>
          </w:tcPr>
          <w:p w:rsidR="00A84090" w:rsidRDefault="0056177D">
            <w:pPr>
              <w:pStyle w:val="TableParagraph"/>
              <w:spacing w:before="8"/>
              <w:ind w:left="61" w:right="50"/>
              <w:rPr>
                <w:sz w:val="12"/>
              </w:rPr>
            </w:pPr>
            <w:r>
              <w:rPr>
                <w:w w:val="105"/>
                <w:sz w:val="12"/>
              </w:rPr>
              <w:t>$15.95</w:t>
            </w:r>
          </w:p>
        </w:tc>
        <w:tc>
          <w:tcPr>
            <w:tcW w:w="776" w:type="dxa"/>
          </w:tcPr>
          <w:p w:rsidR="00A84090" w:rsidRDefault="0056177D">
            <w:pPr>
              <w:pStyle w:val="TableParagraph"/>
              <w:spacing w:before="8"/>
              <w:ind w:right="267"/>
              <w:jc w:val="right"/>
              <w:rPr>
                <w:i/>
                <w:sz w:val="12"/>
              </w:rPr>
            </w:pPr>
            <w:r>
              <w:rPr>
                <w:i/>
                <w:w w:val="105"/>
                <w:sz w:val="12"/>
              </w:rPr>
              <w:t>584</w:t>
            </w:r>
          </w:p>
        </w:tc>
        <w:tc>
          <w:tcPr>
            <w:tcW w:w="553" w:type="dxa"/>
          </w:tcPr>
          <w:p w:rsidR="00A84090" w:rsidRDefault="0056177D">
            <w:pPr>
              <w:pStyle w:val="TableParagraph"/>
              <w:spacing w:before="8"/>
              <w:ind w:left="65" w:right="50"/>
              <w:rPr>
                <w:sz w:val="12"/>
              </w:rPr>
            </w:pPr>
            <w:r>
              <w:rPr>
                <w:w w:val="105"/>
                <w:sz w:val="12"/>
              </w:rPr>
              <w:t>$15.95</w:t>
            </w:r>
          </w:p>
        </w:tc>
        <w:tc>
          <w:tcPr>
            <w:tcW w:w="776" w:type="dxa"/>
          </w:tcPr>
          <w:p w:rsidR="00A84090" w:rsidRDefault="0056177D">
            <w:pPr>
              <w:pStyle w:val="TableParagraph"/>
              <w:spacing w:before="8"/>
              <w:ind w:left="261" w:right="245"/>
              <w:rPr>
                <w:i/>
                <w:sz w:val="12"/>
              </w:rPr>
            </w:pPr>
            <w:r>
              <w:rPr>
                <w:i/>
                <w:w w:val="105"/>
                <w:sz w:val="12"/>
              </w:rPr>
              <w:t>585</w:t>
            </w:r>
          </w:p>
        </w:tc>
        <w:tc>
          <w:tcPr>
            <w:tcW w:w="552" w:type="dxa"/>
          </w:tcPr>
          <w:p w:rsidR="00A84090" w:rsidRDefault="0056177D">
            <w:pPr>
              <w:pStyle w:val="TableParagraph"/>
              <w:spacing w:before="8"/>
              <w:ind w:left="63" w:right="47"/>
              <w:rPr>
                <w:sz w:val="12"/>
              </w:rPr>
            </w:pPr>
            <w:r>
              <w:rPr>
                <w:w w:val="105"/>
                <w:sz w:val="12"/>
              </w:rPr>
              <w:t>$15.96</w:t>
            </w:r>
          </w:p>
        </w:tc>
      </w:tr>
      <w:tr w:rsidR="00A84090">
        <w:trPr>
          <w:trHeight w:val="148"/>
        </w:trPr>
        <w:tc>
          <w:tcPr>
            <w:tcW w:w="854" w:type="dxa"/>
          </w:tcPr>
          <w:p w:rsidR="00A84090" w:rsidRDefault="0056177D">
            <w:pPr>
              <w:pStyle w:val="TableParagraph"/>
              <w:ind w:left="298" w:right="292"/>
              <w:rPr>
                <w:i/>
                <w:sz w:val="12"/>
              </w:rPr>
            </w:pPr>
            <w:r>
              <w:rPr>
                <w:i/>
                <w:w w:val="105"/>
                <w:sz w:val="12"/>
              </w:rPr>
              <w:t>586</w:t>
            </w:r>
          </w:p>
        </w:tc>
        <w:tc>
          <w:tcPr>
            <w:tcW w:w="725" w:type="dxa"/>
          </w:tcPr>
          <w:p w:rsidR="00A84090" w:rsidRDefault="0056177D">
            <w:pPr>
              <w:pStyle w:val="TableParagraph"/>
              <w:ind w:left="146" w:right="142"/>
              <w:rPr>
                <w:sz w:val="12"/>
              </w:rPr>
            </w:pPr>
            <w:r>
              <w:rPr>
                <w:w w:val="105"/>
                <w:sz w:val="12"/>
              </w:rPr>
              <w:t>$15.96</w:t>
            </w:r>
          </w:p>
        </w:tc>
        <w:tc>
          <w:tcPr>
            <w:tcW w:w="776" w:type="dxa"/>
          </w:tcPr>
          <w:p w:rsidR="00A84090" w:rsidRDefault="0056177D">
            <w:pPr>
              <w:pStyle w:val="TableParagraph"/>
              <w:ind w:right="270"/>
              <w:jc w:val="right"/>
              <w:rPr>
                <w:i/>
                <w:sz w:val="12"/>
              </w:rPr>
            </w:pPr>
            <w:r>
              <w:rPr>
                <w:i/>
                <w:w w:val="105"/>
                <w:sz w:val="12"/>
              </w:rPr>
              <w:t>587</w:t>
            </w:r>
          </w:p>
        </w:tc>
        <w:tc>
          <w:tcPr>
            <w:tcW w:w="700" w:type="dxa"/>
          </w:tcPr>
          <w:p w:rsidR="00A84090" w:rsidRDefault="0056177D">
            <w:pPr>
              <w:pStyle w:val="TableParagraph"/>
              <w:ind w:left="136" w:right="127"/>
              <w:rPr>
                <w:sz w:val="12"/>
              </w:rPr>
            </w:pPr>
            <w:r>
              <w:rPr>
                <w:w w:val="105"/>
                <w:sz w:val="12"/>
              </w:rPr>
              <w:t>$15.96</w:t>
            </w:r>
          </w:p>
        </w:tc>
        <w:tc>
          <w:tcPr>
            <w:tcW w:w="776" w:type="dxa"/>
          </w:tcPr>
          <w:p w:rsidR="00A84090" w:rsidRDefault="0056177D">
            <w:pPr>
              <w:pStyle w:val="TableParagraph"/>
              <w:ind w:left="281"/>
              <w:jc w:val="left"/>
              <w:rPr>
                <w:i/>
                <w:sz w:val="12"/>
              </w:rPr>
            </w:pPr>
            <w:r>
              <w:rPr>
                <w:i/>
                <w:w w:val="105"/>
                <w:sz w:val="12"/>
              </w:rPr>
              <w:t>588</w:t>
            </w:r>
          </w:p>
        </w:tc>
        <w:tc>
          <w:tcPr>
            <w:tcW w:w="552" w:type="dxa"/>
          </w:tcPr>
          <w:p w:rsidR="00A84090" w:rsidRDefault="0056177D">
            <w:pPr>
              <w:pStyle w:val="TableParagraph"/>
              <w:ind w:left="61" w:right="50"/>
              <w:rPr>
                <w:sz w:val="12"/>
              </w:rPr>
            </w:pPr>
            <w:r>
              <w:rPr>
                <w:w w:val="105"/>
                <w:sz w:val="12"/>
              </w:rPr>
              <w:t>$15.97</w:t>
            </w:r>
          </w:p>
        </w:tc>
        <w:tc>
          <w:tcPr>
            <w:tcW w:w="776" w:type="dxa"/>
          </w:tcPr>
          <w:p w:rsidR="00A84090" w:rsidRDefault="0056177D">
            <w:pPr>
              <w:pStyle w:val="TableParagraph"/>
              <w:ind w:right="267"/>
              <w:jc w:val="right"/>
              <w:rPr>
                <w:i/>
                <w:sz w:val="12"/>
              </w:rPr>
            </w:pPr>
            <w:r>
              <w:rPr>
                <w:i/>
                <w:w w:val="105"/>
                <w:sz w:val="12"/>
              </w:rPr>
              <w:t>589</w:t>
            </w:r>
          </w:p>
        </w:tc>
        <w:tc>
          <w:tcPr>
            <w:tcW w:w="553" w:type="dxa"/>
          </w:tcPr>
          <w:p w:rsidR="00A84090" w:rsidRDefault="0056177D">
            <w:pPr>
              <w:pStyle w:val="TableParagraph"/>
              <w:ind w:left="65" w:right="50"/>
              <w:rPr>
                <w:sz w:val="12"/>
              </w:rPr>
            </w:pPr>
            <w:r>
              <w:rPr>
                <w:w w:val="105"/>
                <w:sz w:val="12"/>
              </w:rPr>
              <w:t>$15.97</w:t>
            </w:r>
          </w:p>
        </w:tc>
        <w:tc>
          <w:tcPr>
            <w:tcW w:w="776" w:type="dxa"/>
          </w:tcPr>
          <w:p w:rsidR="00A84090" w:rsidRDefault="0056177D">
            <w:pPr>
              <w:pStyle w:val="TableParagraph"/>
              <w:ind w:left="261" w:right="245"/>
              <w:rPr>
                <w:i/>
                <w:sz w:val="12"/>
              </w:rPr>
            </w:pPr>
            <w:r>
              <w:rPr>
                <w:i/>
                <w:w w:val="105"/>
                <w:sz w:val="12"/>
              </w:rPr>
              <w:t>590</w:t>
            </w:r>
          </w:p>
        </w:tc>
        <w:tc>
          <w:tcPr>
            <w:tcW w:w="552" w:type="dxa"/>
          </w:tcPr>
          <w:p w:rsidR="00A84090" w:rsidRDefault="0056177D">
            <w:pPr>
              <w:pStyle w:val="TableParagraph"/>
              <w:ind w:left="63" w:right="47"/>
              <w:rPr>
                <w:sz w:val="12"/>
              </w:rPr>
            </w:pPr>
            <w:r>
              <w:rPr>
                <w:w w:val="105"/>
                <w:sz w:val="12"/>
              </w:rPr>
              <w:t>$15.97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591</w:t>
            </w:r>
          </w:p>
        </w:tc>
        <w:tc>
          <w:tcPr>
            <w:tcW w:w="725" w:type="dxa"/>
          </w:tcPr>
          <w:p w:rsidR="00A84090" w:rsidRDefault="0056177D">
            <w:pPr>
              <w:pStyle w:val="TableParagraph"/>
              <w:spacing w:before="8"/>
              <w:ind w:left="146" w:right="142"/>
              <w:rPr>
                <w:sz w:val="12"/>
              </w:rPr>
            </w:pPr>
            <w:r>
              <w:rPr>
                <w:w w:val="105"/>
                <w:sz w:val="12"/>
              </w:rPr>
              <w:t>$15.98</w:t>
            </w:r>
          </w:p>
        </w:tc>
        <w:tc>
          <w:tcPr>
            <w:tcW w:w="776" w:type="dxa"/>
          </w:tcPr>
          <w:p w:rsidR="00A84090" w:rsidRDefault="0056177D">
            <w:pPr>
              <w:pStyle w:val="TableParagraph"/>
              <w:spacing w:before="8"/>
              <w:ind w:right="270"/>
              <w:jc w:val="right"/>
              <w:rPr>
                <w:i/>
                <w:sz w:val="12"/>
              </w:rPr>
            </w:pPr>
            <w:r>
              <w:rPr>
                <w:i/>
                <w:w w:val="105"/>
                <w:sz w:val="12"/>
              </w:rPr>
              <w:t>592</w:t>
            </w:r>
          </w:p>
        </w:tc>
        <w:tc>
          <w:tcPr>
            <w:tcW w:w="700" w:type="dxa"/>
          </w:tcPr>
          <w:p w:rsidR="00A84090" w:rsidRDefault="0056177D">
            <w:pPr>
              <w:pStyle w:val="TableParagraph"/>
              <w:spacing w:before="8"/>
              <w:ind w:left="136" w:right="127"/>
              <w:rPr>
                <w:sz w:val="12"/>
              </w:rPr>
            </w:pPr>
            <w:r>
              <w:rPr>
                <w:w w:val="105"/>
                <w:sz w:val="12"/>
              </w:rPr>
              <w:t>$15.98</w:t>
            </w:r>
          </w:p>
        </w:tc>
        <w:tc>
          <w:tcPr>
            <w:tcW w:w="776" w:type="dxa"/>
          </w:tcPr>
          <w:p w:rsidR="00A84090" w:rsidRDefault="0056177D">
            <w:pPr>
              <w:pStyle w:val="TableParagraph"/>
              <w:spacing w:before="8"/>
              <w:ind w:left="281"/>
              <w:jc w:val="left"/>
              <w:rPr>
                <w:i/>
                <w:sz w:val="12"/>
              </w:rPr>
            </w:pPr>
            <w:r>
              <w:rPr>
                <w:i/>
                <w:w w:val="105"/>
                <w:sz w:val="12"/>
              </w:rPr>
              <w:t>593</w:t>
            </w:r>
          </w:p>
        </w:tc>
        <w:tc>
          <w:tcPr>
            <w:tcW w:w="552" w:type="dxa"/>
          </w:tcPr>
          <w:p w:rsidR="00A84090" w:rsidRDefault="0056177D">
            <w:pPr>
              <w:pStyle w:val="TableParagraph"/>
              <w:spacing w:before="8"/>
              <w:ind w:left="61" w:right="50"/>
              <w:rPr>
                <w:sz w:val="12"/>
              </w:rPr>
            </w:pPr>
            <w:r>
              <w:rPr>
                <w:w w:val="105"/>
                <w:sz w:val="12"/>
              </w:rPr>
              <w:t>$15.99</w:t>
            </w:r>
          </w:p>
        </w:tc>
        <w:tc>
          <w:tcPr>
            <w:tcW w:w="776" w:type="dxa"/>
          </w:tcPr>
          <w:p w:rsidR="00A84090" w:rsidRDefault="0056177D">
            <w:pPr>
              <w:pStyle w:val="TableParagraph"/>
              <w:spacing w:before="8"/>
              <w:ind w:right="267"/>
              <w:jc w:val="right"/>
              <w:rPr>
                <w:i/>
                <w:sz w:val="12"/>
              </w:rPr>
            </w:pPr>
            <w:r>
              <w:rPr>
                <w:i/>
                <w:w w:val="105"/>
                <w:sz w:val="12"/>
              </w:rPr>
              <w:t>594</w:t>
            </w:r>
          </w:p>
        </w:tc>
        <w:tc>
          <w:tcPr>
            <w:tcW w:w="553" w:type="dxa"/>
          </w:tcPr>
          <w:p w:rsidR="00A84090" w:rsidRDefault="0056177D">
            <w:pPr>
              <w:pStyle w:val="TableParagraph"/>
              <w:spacing w:before="8"/>
              <w:ind w:left="65" w:right="50"/>
              <w:rPr>
                <w:sz w:val="12"/>
              </w:rPr>
            </w:pPr>
            <w:r>
              <w:rPr>
                <w:w w:val="105"/>
                <w:sz w:val="12"/>
              </w:rPr>
              <w:t>$15.99</w:t>
            </w:r>
          </w:p>
        </w:tc>
        <w:tc>
          <w:tcPr>
            <w:tcW w:w="776" w:type="dxa"/>
          </w:tcPr>
          <w:p w:rsidR="00A84090" w:rsidRDefault="0056177D">
            <w:pPr>
              <w:pStyle w:val="TableParagraph"/>
              <w:spacing w:before="8"/>
              <w:ind w:left="261" w:right="245"/>
              <w:rPr>
                <w:i/>
                <w:sz w:val="12"/>
              </w:rPr>
            </w:pPr>
            <w:r>
              <w:rPr>
                <w:i/>
                <w:w w:val="105"/>
                <w:sz w:val="12"/>
              </w:rPr>
              <w:t>595</w:t>
            </w:r>
          </w:p>
        </w:tc>
        <w:tc>
          <w:tcPr>
            <w:tcW w:w="552" w:type="dxa"/>
          </w:tcPr>
          <w:p w:rsidR="00A84090" w:rsidRDefault="0056177D">
            <w:pPr>
              <w:pStyle w:val="TableParagraph"/>
              <w:spacing w:before="8"/>
              <w:ind w:left="63" w:right="47"/>
              <w:rPr>
                <w:sz w:val="12"/>
              </w:rPr>
            </w:pPr>
            <w:r>
              <w:rPr>
                <w:w w:val="105"/>
                <w:sz w:val="12"/>
              </w:rPr>
              <w:t>$15.99</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596</w:t>
            </w:r>
          </w:p>
        </w:tc>
        <w:tc>
          <w:tcPr>
            <w:tcW w:w="725" w:type="dxa"/>
          </w:tcPr>
          <w:p w:rsidR="00A84090" w:rsidRDefault="0056177D">
            <w:pPr>
              <w:pStyle w:val="TableParagraph"/>
              <w:spacing w:line="122" w:lineRule="exact"/>
              <w:ind w:left="146" w:right="142"/>
              <w:rPr>
                <w:sz w:val="12"/>
              </w:rPr>
            </w:pPr>
            <w:r>
              <w:rPr>
                <w:w w:val="105"/>
                <w:sz w:val="12"/>
              </w:rPr>
              <w:t>$16.00</w:t>
            </w:r>
          </w:p>
        </w:tc>
        <w:tc>
          <w:tcPr>
            <w:tcW w:w="776" w:type="dxa"/>
          </w:tcPr>
          <w:p w:rsidR="00A84090" w:rsidRDefault="0056177D">
            <w:pPr>
              <w:pStyle w:val="TableParagraph"/>
              <w:spacing w:line="122" w:lineRule="exact"/>
              <w:ind w:right="270"/>
              <w:jc w:val="right"/>
              <w:rPr>
                <w:i/>
                <w:sz w:val="12"/>
              </w:rPr>
            </w:pPr>
            <w:r>
              <w:rPr>
                <w:i/>
                <w:w w:val="105"/>
                <w:sz w:val="12"/>
              </w:rPr>
              <w:t>597</w:t>
            </w:r>
          </w:p>
        </w:tc>
        <w:tc>
          <w:tcPr>
            <w:tcW w:w="700" w:type="dxa"/>
          </w:tcPr>
          <w:p w:rsidR="00A84090" w:rsidRDefault="0056177D">
            <w:pPr>
              <w:pStyle w:val="TableParagraph"/>
              <w:spacing w:line="122" w:lineRule="exact"/>
              <w:ind w:left="136" w:right="127"/>
              <w:rPr>
                <w:sz w:val="12"/>
              </w:rPr>
            </w:pPr>
            <w:r>
              <w:rPr>
                <w:w w:val="105"/>
                <w:sz w:val="12"/>
              </w:rPr>
              <w:t>$16.00</w:t>
            </w:r>
          </w:p>
        </w:tc>
        <w:tc>
          <w:tcPr>
            <w:tcW w:w="776" w:type="dxa"/>
          </w:tcPr>
          <w:p w:rsidR="00A84090" w:rsidRDefault="0056177D">
            <w:pPr>
              <w:pStyle w:val="TableParagraph"/>
              <w:spacing w:line="122" w:lineRule="exact"/>
              <w:ind w:left="281"/>
              <w:jc w:val="left"/>
              <w:rPr>
                <w:i/>
                <w:sz w:val="12"/>
              </w:rPr>
            </w:pPr>
            <w:r>
              <w:rPr>
                <w:i/>
                <w:w w:val="105"/>
                <w:sz w:val="12"/>
              </w:rPr>
              <w:t>598</w:t>
            </w:r>
          </w:p>
        </w:tc>
        <w:tc>
          <w:tcPr>
            <w:tcW w:w="552" w:type="dxa"/>
          </w:tcPr>
          <w:p w:rsidR="00A84090" w:rsidRDefault="0056177D">
            <w:pPr>
              <w:pStyle w:val="TableParagraph"/>
              <w:spacing w:line="122" w:lineRule="exact"/>
              <w:ind w:left="61" w:right="50"/>
              <w:rPr>
                <w:sz w:val="12"/>
              </w:rPr>
            </w:pPr>
            <w:r>
              <w:rPr>
                <w:w w:val="105"/>
                <w:sz w:val="12"/>
              </w:rPr>
              <w:t>$16.00</w:t>
            </w:r>
          </w:p>
        </w:tc>
        <w:tc>
          <w:tcPr>
            <w:tcW w:w="776" w:type="dxa"/>
          </w:tcPr>
          <w:p w:rsidR="00A84090" w:rsidRDefault="0056177D">
            <w:pPr>
              <w:pStyle w:val="TableParagraph"/>
              <w:spacing w:line="122" w:lineRule="exact"/>
              <w:ind w:right="267"/>
              <w:jc w:val="right"/>
              <w:rPr>
                <w:i/>
                <w:sz w:val="12"/>
              </w:rPr>
            </w:pPr>
            <w:r>
              <w:rPr>
                <w:i/>
                <w:w w:val="105"/>
                <w:sz w:val="12"/>
              </w:rPr>
              <w:t>599</w:t>
            </w:r>
          </w:p>
        </w:tc>
        <w:tc>
          <w:tcPr>
            <w:tcW w:w="553" w:type="dxa"/>
          </w:tcPr>
          <w:p w:rsidR="00A84090" w:rsidRDefault="0056177D">
            <w:pPr>
              <w:pStyle w:val="TableParagraph"/>
              <w:spacing w:line="122" w:lineRule="exact"/>
              <w:ind w:left="65" w:right="50"/>
              <w:rPr>
                <w:sz w:val="12"/>
              </w:rPr>
            </w:pPr>
            <w:r>
              <w:rPr>
                <w:w w:val="105"/>
                <w:sz w:val="12"/>
              </w:rPr>
              <w:t>$16.01</w:t>
            </w:r>
          </w:p>
        </w:tc>
        <w:tc>
          <w:tcPr>
            <w:tcW w:w="776" w:type="dxa"/>
          </w:tcPr>
          <w:p w:rsidR="00A84090" w:rsidRDefault="0056177D">
            <w:pPr>
              <w:pStyle w:val="TableParagraph"/>
              <w:spacing w:line="122" w:lineRule="exact"/>
              <w:ind w:left="261" w:right="245"/>
              <w:rPr>
                <w:i/>
                <w:sz w:val="12"/>
              </w:rPr>
            </w:pPr>
            <w:r>
              <w:rPr>
                <w:i/>
                <w:w w:val="105"/>
                <w:sz w:val="12"/>
              </w:rPr>
              <w:t>600</w:t>
            </w:r>
          </w:p>
        </w:tc>
        <w:tc>
          <w:tcPr>
            <w:tcW w:w="552" w:type="dxa"/>
          </w:tcPr>
          <w:p w:rsidR="00A84090" w:rsidRDefault="0056177D">
            <w:pPr>
              <w:pStyle w:val="TableParagraph"/>
              <w:spacing w:line="122" w:lineRule="exact"/>
              <w:ind w:left="63" w:right="47"/>
              <w:rPr>
                <w:sz w:val="12"/>
              </w:rPr>
            </w:pPr>
            <w:r>
              <w:rPr>
                <w:w w:val="105"/>
                <w:sz w:val="12"/>
              </w:rPr>
              <w:t>$16.01</w:t>
            </w:r>
          </w:p>
        </w:tc>
      </w:tr>
      <w:tr w:rsidR="00A84090">
        <w:trPr>
          <w:trHeight w:val="148"/>
        </w:trPr>
        <w:tc>
          <w:tcPr>
            <w:tcW w:w="854" w:type="dxa"/>
          </w:tcPr>
          <w:p w:rsidR="00A84090" w:rsidRDefault="0056177D">
            <w:pPr>
              <w:pStyle w:val="TableParagraph"/>
              <w:ind w:left="298" w:right="292"/>
              <w:rPr>
                <w:i/>
                <w:sz w:val="12"/>
              </w:rPr>
            </w:pPr>
            <w:r>
              <w:rPr>
                <w:i/>
                <w:w w:val="105"/>
                <w:sz w:val="12"/>
              </w:rPr>
              <w:t>601</w:t>
            </w:r>
          </w:p>
        </w:tc>
        <w:tc>
          <w:tcPr>
            <w:tcW w:w="725" w:type="dxa"/>
          </w:tcPr>
          <w:p w:rsidR="00A84090" w:rsidRDefault="0056177D">
            <w:pPr>
              <w:pStyle w:val="TableParagraph"/>
              <w:ind w:left="146" w:right="142"/>
              <w:rPr>
                <w:sz w:val="12"/>
              </w:rPr>
            </w:pPr>
            <w:r>
              <w:rPr>
                <w:w w:val="105"/>
                <w:sz w:val="12"/>
              </w:rPr>
              <w:t>$16.01</w:t>
            </w:r>
          </w:p>
        </w:tc>
        <w:tc>
          <w:tcPr>
            <w:tcW w:w="776" w:type="dxa"/>
          </w:tcPr>
          <w:p w:rsidR="00A84090" w:rsidRDefault="0056177D">
            <w:pPr>
              <w:pStyle w:val="TableParagraph"/>
              <w:ind w:right="270"/>
              <w:jc w:val="right"/>
              <w:rPr>
                <w:i/>
                <w:sz w:val="12"/>
              </w:rPr>
            </w:pPr>
            <w:r>
              <w:rPr>
                <w:i/>
                <w:w w:val="105"/>
                <w:sz w:val="12"/>
              </w:rPr>
              <w:t>602</w:t>
            </w:r>
          </w:p>
        </w:tc>
        <w:tc>
          <w:tcPr>
            <w:tcW w:w="700" w:type="dxa"/>
          </w:tcPr>
          <w:p w:rsidR="00A84090" w:rsidRDefault="0056177D">
            <w:pPr>
              <w:pStyle w:val="TableParagraph"/>
              <w:ind w:left="136" w:right="127"/>
              <w:rPr>
                <w:sz w:val="12"/>
              </w:rPr>
            </w:pPr>
            <w:r>
              <w:rPr>
                <w:w w:val="105"/>
                <w:sz w:val="12"/>
              </w:rPr>
              <w:t>$16.02</w:t>
            </w:r>
          </w:p>
        </w:tc>
        <w:tc>
          <w:tcPr>
            <w:tcW w:w="776" w:type="dxa"/>
          </w:tcPr>
          <w:p w:rsidR="00A84090" w:rsidRDefault="0056177D">
            <w:pPr>
              <w:pStyle w:val="TableParagraph"/>
              <w:ind w:left="281"/>
              <w:jc w:val="left"/>
              <w:rPr>
                <w:i/>
                <w:sz w:val="12"/>
              </w:rPr>
            </w:pPr>
            <w:r>
              <w:rPr>
                <w:i/>
                <w:w w:val="105"/>
                <w:sz w:val="12"/>
              </w:rPr>
              <w:t>603</w:t>
            </w:r>
          </w:p>
        </w:tc>
        <w:tc>
          <w:tcPr>
            <w:tcW w:w="552" w:type="dxa"/>
          </w:tcPr>
          <w:p w:rsidR="00A84090" w:rsidRDefault="0056177D">
            <w:pPr>
              <w:pStyle w:val="TableParagraph"/>
              <w:ind w:left="61" w:right="50"/>
              <w:rPr>
                <w:sz w:val="12"/>
              </w:rPr>
            </w:pPr>
            <w:r>
              <w:rPr>
                <w:w w:val="105"/>
                <w:sz w:val="12"/>
              </w:rPr>
              <w:t>$16.03</w:t>
            </w:r>
          </w:p>
        </w:tc>
        <w:tc>
          <w:tcPr>
            <w:tcW w:w="776" w:type="dxa"/>
          </w:tcPr>
          <w:p w:rsidR="00A84090" w:rsidRDefault="0056177D">
            <w:pPr>
              <w:pStyle w:val="TableParagraph"/>
              <w:ind w:right="267"/>
              <w:jc w:val="right"/>
              <w:rPr>
                <w:i/>
                <w:sz w:val="12"/>
              </w:rPr>
            </w:pPr>
            <w:r>
              <w:rPr>
                <w:i/>
                <w:w w:val="105"/>
                <w:sz w:val="12"/>
              </w:rPr>
              <w:t>604</w:t>
            </w:r>
          </w:p>
        </w:tc>
        <w:tc>
          <w:tcPr>
            <w:tcW w:w="553" w:type="dxa"/>
          </w:tcPr>
          <w:p w:rsidR="00A84090" w:rsidRDefault="0056177D">
            <w:pPr>
              <w:pStyle w:val="TableParagraph"/>
              <w:ind w:left="65" w:right="50"/>
              <w:rPr>
                <w:sz w:val="12"/>
              </w:rPr>
            </w:pPr>
            <w:r>
              <w:rPr>
                <w:w w:val="105"/>
                <w:sz w:val="12"/>
              </w:rPr>
              <w:t>$16.03</w:t>
            </w:r>
          </w:p>
        </w:tc>
        <w:tc>
          <w:tcPr>
            <w:tcW w:w="776" w:type="dxa"/>
          </w:tcPr>
          <w:p w:rsidR="00A84090" w:rsidRDefault="0056177D">
            <w:pPr>
              <w:pStyle w:val="TableParagraph"/>
              <w:ind w:left="261" w:right="245"/>
              <w:rPr>
                <w:i/>
                <w:sz w:val="12"/>
              </w:rPr>
            </w:pPr>
            <w:r>
              <w:rPr>
                <w:i/>
                <w:w w:val="105"/>
                <w:sz w:val="12"/>
              </w:rPr>
              <w:t>605</w:t>
            </w:r>
          </w:p>
        </w:tc>
        <w:tc>
          <w:tcPr>
            <w:tcW w:w="552" w:type="dxa"/>
          </w:tcPr>
          <w:p w:rsidR="00A84090" w:rsidRDefault="0056177D">
            <w:pPr>
              <w:pStyle w:val="TableParagraph"/>
              <w:ind w:left="63" w:right="47"/>
              <w:rPr>
                <w:sz w:val="12"/>
              </w:rPr>
            </w:pPr>
            <w:r>
              <w:rPr>
                <w:w w:val="105"/>
                <w:sz w:val="12"/>
              </w:rPr>
              <w:t>$16.03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606</w:t>
            </w:r>
          </w:p>
        </w:tc>
        <w:tc>
          <w:tcPr>
            <w:tcW w:w="725" w:type="dxa"/>
          </w:tcPr>
          <w:p w:rsidR="00A84090" w:rsidRDefault="0056177D">
            <w:pPr>
              <w:pStyle w:val="TableParagraph"/>
              <w:spacing w:before="8"/>
              <w:ind w:left="146" w:right="142"/>
              <w:rPr>
                <w:sz w:val="12"/>
              </w:rPr>
            </w:pPr>
            <w:r>
              <w:rPr>
                <w:w w:val="105"/>
                <w:sz w:val="12"/>
              </w:rPr>
              <w:t>$16.04</w:t>
            </w:r>
          </w:p>
        </w:tc>
        <w:tc>
          <w:tcPr>
            <w:tcW w:w="776" w:type="dxa"/>
          </w:tcPr>
          <w:p w:rsidR="00A84090" w:rsidRDefault="0056177D">
            <w:pPr>
              <w:pStyle w:val="TableParagraph"/>
              <w:spacing w:before="8"/>
              <w:ind w:right="270"/>
              <w:jc w:val="right"/>
              <w:rPr>
                <w:i/>
                <w:sz w:val="12"/>
              </w:rPr>
            </w:pPr>
            <w:r>
              <w:rPr>
                <w:i/>
                <w:w w:val="105"/>
                <w:sz w:val="12"/>
              </w:rPr>
              <w:t>607</w:t>
            </w:r>
          </w:p>
        </w:tc>
        <w:tc>
          <w:tcPr>
            <w:tcW w:w="700" w:type="dxa"/>
          </w:tcPr>
          <w:p w:rsidR="00A84090" w:rsidRDefault="0056177D">
            <w:pPr>
              <w:pStyle w:val="TableParagraph"/>
              <w:spacing w:before="8"/>
              <w:ind w:left="136" w:right="127"/>
              <w:rPr>
                <w:sz w:val="12"/>
              </w:rPr>
            </w:pPr>
            <w:r>
              <w:rPr>
                <w:w w:val="105"/>
                <w:sz w:val="12"/>
              </w:rPr>
              <w:t>$16.04</w:t>
            </w:r>
          </w:p>
        </w:tc>
        <w:tc>
          <w:tcPr>
            <w:tcW w:w="776" w:type="dxa"/>
          </w:tcPr>
          <w:p w:rsidR="00A84090" w:rsidRDefault="0056177D">
            <w:pPr>
              <w:pStyle w:val="TableParagraph"/>
              <w:spacing w:before="8"/>
              <w:ind w:left="281"/>
              <w:jc w:val="left"/>
              <w:rPr>
                <w:i/>
                <w:sz w:val="12"/>
              </w:rPr>
            </w:pPr>
            <w:r>
              <w:rPr>
                <w:i/>
                <w:w w:val="105"/>
                <w:sz w:val="12"/>
              </w:rPr>
              <w:t>608</w:t>
            </w:r>
          </w:p>
        </w:tc>
        <w:tc>
          <w:tcPr>
            <w:tcW w:w="552" w:type="dxa"/>
          </w:tcPr>
          <w:p w:rsidR="00A84090" w:rsidRDefault="0056177D">
            <w:pPr>
              <w:pStyle w:val="TableParagraph"/>
              <w:spacing w:before="8"/>
              <w:ind w:left="61" w:right="50"/>
              <w:rPr>
                <w:sz w:val="12"/>
              </w:rPr>
            </w:pPr>
            <w:r>
              <w:rPr>
                <w:w w:val="105"/>
                <w:sz w:val="12"/>
              </w:rPr>
              <w:t>$16.04</w:t>
            </w:r>
          </w:p>
        </w:tc>
        <w:tc>
          <w:tcPr>
            <w:tcW w:w="776" w:type="dxa"/>
          </w:tcPr>
          <w:p w:rsidR="00A84090" w:rsidRDefault="0056177D">
            <w:pPr>
              <w:pStyle w:val="TableParagraph"/>
              <w:spacing w:before="8"/>
              <w:ind w:right="267"/>
              <w:jc w:val="right"/>
              <w:rPr>
                <w:i/>
                <w:sz w:val="12"/>
              </w:rPr>
            </w:pPr>
            <w:r>
              <w:rPr>
                <w:i/>
                <w:w w:val="105"/>
                <w:sz w:val="12"/>
              </w:rPr>
              <w:t>609</w:t>
            </w:r>
          </w:p>
        </w:tc>
        <w:tc>
          <w:tcPr>
            <w:tcW w:w="553" w:type="dxa"/>
          </w:tcPr>
          <w:p w:rsidR="00A84090" w:rsidRDefault="0056177D">
            <w:pPr>
              <w:pStyle w:val="TableParagraph"/>
              <w:spacing w:before="8"/>
              <w:ind w:left="65" w:right="50"/>
              <w:rPr>
                <w:sz w:val="12"/>
              </w:rPr>
            </w:pPr>
            <w:r>
              <w:rPr>
                <w:w w:val="105"/>
                <w:sz w:val="12"/>
              </w:rPr>
              <w:t>$16.05</w:t>
            </w:r>
          </w:p>
        </w:tc>
        <w:tc>
          <w:tcPr>
            <w:tcW w:w="776" w:type="dxa"/>
          </w:tcPr>
          <w:p w:rsidR="00A84090" w:rsidRDefault="0056177D">
            <w:pPr>
              <w:pStyle w:val="TableParagraph"/>
              <w:spacing w:before="8"/>
              <w:ind w:left="261" w:right="245"/>
              <w:rPr>
                <w:i/>
                <w:sz w:val="12"/>
              </w:rPr>
            </w:pPr>
            <w:r>
              <w:rPr>
                <w:i/>
                <w:w w:val="105"/>
                <w:sz w:val="12"/>
              </w:rPr>
              <w:t>610</w:t>
            </w:r>
          </w:p>
        </w:tc>
        <w:tc>
          <w:tcPr>
            <w:tcW w:w="552" w:type="dxa"/>
          </w:tcPr>
          <w:p w:rsidR="00A84090" w:rsidRDefault="0056177D">
            <w:pPr>
              <w:pStyle w:val="TableParagraph"/>
              <w:spacing w:before="8"/>
              <w:ind w:left="63" w:right="47"/>
              <w:rPr>
                <w:sz w:val="12"/>
              </w:rPr>
            </w:pPr>
            <w:r>
              <w:rPr>
                <w:w w:val="105"/>
                <w:sz w:val="12"/>
              </w:rPr>
              <w:t>$16.05</w:t>
            </w:r>
          </w:p>
        </w:tc>
      </w:tr>
      <w:tr w:rsidR="00A84090">
        <w:trPr>
          <w:trHeight w:val="148"/>
        </w:trPr>
        <w:tc>
          <w:tcPr>
            <w:tcW w:w="854" w:type="dxa"/>
          </w:tcPr>
          <w:p w:rsidR="00A84090" w:rsidRDefault="0056177D">
            <w:pPr>
              <w:pStyle w:val="TableParagraph"/>
              <w:ind w:left="298" w:right="292"/>
              <w:rPr>
                <w:i/>
                <w:sz w:val="12"/>
              </w:rPr>
            </w:pPr>
            <w:r>
              <w:rPr>
                <w:i/>
                <w:w w:val="105"/>
                <w:sz w:val="12"/>
              </w:rPr>
              <w:t>611</w:t>
            </w:r>
          </w:p>
        </w:tc>
        <w:tc>
          <w:tcPr>
            <w:tcW w:w="725" w:type="dxa"/>
          </w:tcPr>
          <w:p w:rsidR="00A84090" w:rsidRDefault="0056177D">
            <w:pPr>
              <w:pStyle w:val="TableParagraph"/>
              <w:ind w:left="146" w:right="142"/>
              <w:rPr>
                <w:sz w:val="12"/>
              </w:rPr>
            </w:pPr>
            <w:r>
              <w:rPr>
                <w:w w:val="105"/>
                <w:sz w:val="12"/>
              </w:rPr>
              <w:t>$16.05</w:t>
            </w:r>
          </w:p>
        </w:tc>
        <w:tc>
          <w:tcPr>
            <w:tcW w:w="776" w:type="dxa"/>
          </w:tcPr>
          <w:p w:rsidR="00A84090" w:rsidRDefault="0056177D">
            <w:pPr>
              <w:pStyle w:val="TableParagraph"/>
              <w:ind w:right="270"/>
              <w:jc w:val="right"/>
              <w:rPr>
                <w:i/>
                <w:sz w:val="12"/>
              </w:rPr>
            </w:pPr>
            <w:r>
              <w:rPr>
                <w:i/>
                <w:w w:val="105"/>
                <w:sz w:val="12"/>
              </w:rPr>
              <w:t>612</w:t>
            </w:r>
          </w:p>
        </w:tc>
        <w:tc>
          <w:tcPr>
            <w:tcW w:w="700" w:type="dxa"/>
          </w:tcPr>
          <w:p w:rsidR="00A84090" w:rsidRDefault="0056177D">
            <w:pPr>
              <w:pStyle w:val="TableParagraph"/>
              <w:ind w:left="136" w:right="127"/>
              <w:rPr>
                <w:sz w:val="12"/>
              </w:rPr>
            </w:pPr>
            <w:r>
              <w:rPr>
                <w:w w:val="105"/>
                <w:sz w:val="12"/>
              </w:rPr>
              <w:t>$16.06</w:t>
            </w:r>
          </w:p>
        </w:tc>
        <w:tc>
          <w:tcPr>
            <w:tcW w:w="776" w:type="dxa"/>
          </w:tcPr>
          <w:p w:rsidR="00A84090" w:rsidRDefault="0056177D">
            <w:pPr>
              <w:pStyle w:val="TableParagraph"/>
              <w:ind w:left="281"/>
              <w:jc w:val="left"/>
              <w:rPr>
                <w:i/>
                <w:sz w:val="12"/>
              </w:rPr>
            </w:pPr>
            <w:r>
              <w:rPr>
                <w:i/>
                <w:w w:val="105"/>
                <w:sz w:val="12"/>
              </w:rPr>
              <w:t>613</w:t>
            </w:r>
          </w:p>
        </w:tc>
        <w:tc>
          <w:tcPr>
            <w:tcW w:w="552" w:type="dxa"/>
          </w:tcPr>
          <w:p w:rsidR="00A84090" w:rsidRDefault="0056177D">
            <w:pPr>
              <w:pStyle w:val="TableParagraph"/>
              <w:ind w:left="61" w:right="50"/>
              <w:rPr>
                <w:sz w:val="12"/>
              </w:rPr>
            </w:pPr>
            <w:r>
              <w:rPr>
                <w:w w:val="105"/>
                <w:sz w:val="12"/>
              </w:rPr>
              <w:t>$16.06</w:t>
            </w:r>
          </w:p>
        </w:tc>
        <w:tc>
          <w:tcPr>
            <w:tcW w:w="776" w:type="dxa"/>
          </w:tcPr>
          <w:p w:rsidR="00A84090" w:rsidRDefault="0056177D">
            <w:pPr>
              <w:pStyle w:val="TableParagraph"/>
              <w:ind w:right="267"/>
              <w:jc w:val="right"/>
              <w:rPr>
                <w:i/>
                <w:sz w:val="12"/>
              </w:rPr>
            </w:pPr>
            <w:r>
              <w:rPr>
                <w:i/>
                <w:w w:val="105"/>
                <w:sz w:val="12"/>
              </w:rPr>
              <w:t>614</w:t>
            </w:r>
          </w:p>
        </w:tc>
        <w:tc>
          <w:tcPr>
            <w:tcW w:w="553" w:type="dxa"/>
          </w:tcPr>
          <w:p w:rsidR="00A84090" w:rsidRDefault="0056177D">
            <w:pPr>
              <w:pStyle w:val="TableParagraph"/>
              <w:ind w:left="65" w:right="50"/>
              <w:rPr>
                <w:sz w:val="12"/>
              </w:rPr>
            </w:pPr>
            <w:r>
              <w:rPr>
                <w:w w:val="105"/>
                <w:sz w:val="12"/>
              </w:rPr>
              <w:t>$16.07</w:t>
            </w:r>
          </w:p>
        </w:tc>
        <w:tc>
          <w:tcPr>
            <w:tcW w:w="776" w:type="dxa"/>
          </w:tcPr>
          <w:p w:rsidR="00A84090" w:rsidRDefault="0056177D">
            <w:pPr>
              <w:pStyle w:val="TableParagraph"/>
              <w:ind w:left="261" w:right="245"/>
              <w:rPr>
                <w:i/>
                <w:sz w:val="12"/>
              </w:rPr>
            </w:pPr>
            <w:r>
              <w:rPr>
                <w:i/>
                <w:w w:val="105"/>
                <w:sz w:val="12"/>
              </w:rPr>
              <w:t>615</w:t>
            </w:r>
          </w:p>
        </w:tc>
        <w:tc>
          <w:tcPr>
            <w:tcW w:w="552" w:type="dxa"/>
          </w:tcPr>
          <w:p w:rsidR="00A84090" w:rsidRDefault="0056177D">
            <w:pPr>
              <w:pStyle w:val="TableParagraph"/>
              <w:ind w:left="63" w:right="47"/>
              <w:rPr>
                <w:sz w:val="12"/>
              </w:rPr>
            </w:pPr>
            <w:r>
              <w:rPr>
                <w:w w:val="105"/>
                <w:sz w:val="12"/>
              </w:rPr>
              <w:t>$16.07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616</w:t>
            </w:r>
          </w:p>
        </w:tc>
        <w:tc>
          <w:tcPr>
            <w:tcW w:w="725" w:type="dxa"/>
          </w:tcPr>
          <w:p w:rsidR="00A84090" w:rsidRDefault="0056177D">
            <w:pPr>
              <w:pStyle w:val="TableParagraph"/>
              <w:spacing w:before="8"/>
              <w:ind w:left="146" w:right="142"/>
              <w:rPr>
                <w:sz w:val="12"/>
              </w:rPr>
            </w:pPr>
            <w:r>
              <w:rPr>
                <w:w w:val="105"/>
                <w:sz w:val="12"/>
              </w:rPr>
              <w:t>$16.07</w:t>
            </w:r>
          </w:p>
        </w:tc>
        <w:tc>
          <w:tcPr>
            <w:tcW w:w="776" w:type="dxa"/>
          </w:tcPr>
          <w:p w:rsidR="00A84090" w:rsidRDefault="0056177D">
            <w:pPr>
              <w:pStyle w:val="TableParagraph"/>
              <w:spacing w:before="8"/>
              <w:ind w:right="270"/>
              <w:jc w:val="right"/>
              <w:rPr>
                <w:i/>
                <w:sz w:val="12"/>
              </w:rPr>
            </w:pPr>
            <w:r>
              <w:rPr>
                <w:i/>
                <w:w w:val="105"/>
                <w:sz w:val="12"/>
              </w:rPr>
              <w:t>617</w:t>
            </w:r>
          </w:p>
        </w:tc>
        <w:tc>
          <w:tcPr>
            <w:tcW w:w="700" w:type="dxa"/>
          </w:tcPr>
          <w:p w:rsidR="00A84090" w:rsidRDefault="0056177D">
            <w:pPr>
              <w:pStyle w:val="TableParagraph"/>
              <w:spacing w:before="8"/>
              <w:ind w:left="136" w:right="127"/>
              <w:rPr>
                <w:sz w:val="12"/>
              </w:rPr>
            </w:pPr>
            <w:r>
              <w:rPr>
                <w:w w:val="105"/>
                <w:sz w:val="12"/>
              </w:rPr>
              <w:t>$16.08</w:t>
            </w:r>
          </w:p>
        </w:tc>
        <w:tc>
          <w:tcPr>
            <w:tcW w:w="776" w:type="dxa"/>
          </w:tcPr>
          <w:p w:rsidR="00A84090" w:rsidRDefault="0056177D">
            <w:pPr>
              <w:pStyle w:val="TableParagraph"/>
              <w:spacing w:before="8"/>
              <w:ind w:left="281"/>
              <w:jc w:val="left"/>
              <w:rPr>
                <w:i/>
                <w:sz w:val="12"/>
              </w:rPr>
            </w:pPr>
            <w:r>
              <w:rPr>
                <w:i/>
                <w:w w:val="105"/>
                <w:sz w:val="12"/>
              </w:rPr>
              <w:t>618</w:t>
            </w:r>
          </w:p>
        </w:tc>
        <w:tc>
          <w:tcPr>
            <w:tcW w:w="552" w:type="dxa"/>
          </w:tcPr>
          <w:p w:rsidR="00A84090" w:rsidRDefault="0056177D">
            <w:pPr>
              <w:pStyle w:val="TableParagraph"/>
              <w:spacing w:before="8"/>
              <w:ind w:left="61" w:right="50"/>
              <w:rPr>
                <w:sz w:val="12"/>
              </w:rPr>
            </w:pPr>
            <w:r>
              <w:rPr>
                <w:w w:val="105"/>
                <w:sz w:val="12"/>
              </w:rPr>
              <w:t>$16.08</w:t>
            </w:r>
          </w:p>
        </w:tc>
        <w:tc>
          <w:tcPr>
            <w:tcW w:w="776" w:type="dxa"/>
          </w:tcPr>
          <w:p w:rsidR="00A84090" w:rsidRDefault="0056177D">
            <w:pPr>
              <w:pStyle w:val="TableParagraph"/>
              <w:spacing w:before="8"/>
              <w:ind w:right="267"/>
              <w:jc w:val="right"/>
              <w:rPr>
                <w:i/>
                <w:sz w:val="12"/>
              </w:rPr>
            </w:pPr>
            <w:r>
              <w:rPr>
                <w:i/>
                <w:w w:val="105"/>
                <w:sz w:val="12"/>
              </w:rPr>
              <w:t>619</w:t>
            </w:r>
          </w:p>
        </w:tc>
        <w:tc>
          <w:tcPr>
            <w:tcW w:w="553" w:type="dxa"/>
          </w:tcPr>
          <w:p w:rsidR="00A84090" w:rsidRDefault="0056177D">
            <w:pPr>
              <w:pStyle w:val="TableParagraph"/>
              <w:spacing w:before="8"/>
              <w:ind w:left="65" w:right="50"/>
              <w:rPr>
                <w:sz w:val="12"/>
              </w:rPr>
            </w:pPr>
            <w:r>
              <w:rPr>
                <w:w w:val="105"/>
                <w:sz w:val="12"/>
              </w:rPr>
              <w:t>$16.08</w:t>
            </w:r>
          </w:p>
        </w:tc>
        <w:tc>
          <w:tcPr>
            <w:tcW w:w="776" w:type="dxa"/>
          </w:tcPr>
          <w:p w:rsidR="00A84090" w:rsidRDefault="0056177D">
            <w:pPr>
              <w:pStyle w:val="TableParagraph"/>
              <w:spacing w:before="8"/>
              <w:ind w:left="261" w:right="245"/>
              <w:rPr>
                <w:i/>
                <w:sz w:val="12"/>
              </w:rPr>
            </w:pPr>
            <w:r>
              <w:rPr>
                <w:i/>
                <w:w w:val="105"/>
                <w:sz w:val="12"/>
              </w:rPr>
              <w:t>620</w:t>
            </w:r>
          </w:p>
        </w:tc>
        <w:tc>
          <w:tcPr>
            <w:tcW w:w="552" w:type="dxa"/>
          </w:tcPr>
          <w:p w:rsidR="00A84090" w:rsidRDefault="0056177D">
            <w:pPr>
              <w:pStyle w:val="TableParagraph"/>
              <w:spacing w:before="8"/>
              <w:ind w:left="63" w:right="47"/>
              <w:rPr>
                <w:sz w:val="12"/>
              </w:rPr>
            </w:pPr>
            <w:r>
              <w:rPr>
                <w:w w:val="105"/>
                <w:sz w:val="12"/>
              </w:rPr>
              <w:t>$16.09</w:t>
            </w:r>
          </w:p>
        </w:tc>
      </w:tr>
      <w:tr w:rsidR="00A84090">
        <w:trPr>
          <w:trHeight w:val="148"/>
        </w:trPr>
        <w:tc>
          <w:tcPr>
            <w:tcW w:w="854" w:type="dxa"/>
          </w:tcPr>
          <w:p w:rsidR="00A84090" w:rsidRDefault="0056177D">
            <w:pPr>
              <w:pStyle w:val="TableParagraph"/>
              <w:ind w:left="298" w:right="292"/>
              <w:rPr>
                <w:i/>
                <w:sz w:val="12"/>
              </w:rPr>
            </w:pPr>
            <w:r>
              <w:rPr>
                <w:i/>
                <w:w w:val="105"/>
                <w:sz w:val="12"/>
              </w:rPr>
              <w:t>621</w:t>
            </w:r>
          </w:p>
        </w:tc>
        <w:tc>
          <w:tcPr>
            <w:tcW w:w="725" w:type="dxa"/>
          </w:tcPr>
          <w:p w:rsidR="00A84090" w:rsidRDefault="0056177D">
            <w:pPr>
              <w:pStyle w:val="TableParagraph"/>
              <w:ind w:left="146" w:right="142"/>
              <w:rPr>
                <w:sz w:val="12"/>
              </w:rPr>
            </w:pPr>
            <w:r>
              <w:rPr>
                <w:w w:val="105"/>
                <w:sz w:val="12"/>
              </w:rPr>
              <w:t>$16.10</w:t>
            </w:r>
          </w:p>
        </w:tc>
        <w:tc>
          <w:tcPr>
            <w:tcW w:w="776" w:type="dxa"/>
          </w:tcPr>
          <w:p w:rsidR="00A84090" w:rsidRDefault="0056177D">
            <w:pPr>
              <w:pStyle w:val="TableParagraph"/>
              <w:ind w:right="270"/>
              <w:jc w:val="right"/>
              <w:rPr>
                <w:i/>
                <w:sz w:val="12"/>
              </w:rPr>
            </w:pPr>
            <w:r>
              <w:rPr>
                <w:i/>
                <w:w w:val="105"/>
                <w:sz w:val="12"/>
              </w:rPr>
              <w:t>622</w:t>
            </w:r>
          </w:p>
        </w:tc>
        <w:tc>
          <w:tcPr>
            <w:tcW w:w="700" w:type="dxa"/>
          </w:tcPr>
          <w:p w:rsidR="00A84090" w:rsidRDefault="0056177D">
            <w:pPr>
              <w:pStyle w:val="TableParagraph"/>
              <w:ind w:left="136" w:right="127"/>
              <w:rPr>
                <w:sz w:val="12"/>
              </w:rPr>
            </w:pPr>
            <w:r>
              <w:rPr>
                <w:w w:val="105"/>
                <w:sz w:val="12"/>
              </w:rPr>
              <w:t>$16.10</w:t>
            </w:r>
          </w:p>
        </w:tc>
        <w:tc>
          <w:tcPr>
            <w:tcW w:w="776" w:type="dxa"/>
          </w:tcPr>
          <w:p w:rsidR="00A84090" w:rsidRDefault="0056177D">
            <w:pPr>
              <w:pStyle w:val="TableParagraph"/>
              <w:ind w:left="281"/>
              <w:jc w:val="left"/>
              <w:rPr>
                <w:i/>
                <w:sz w:val="12"/>
              </w:rPr>
            </w:pPr>
            <w:r>
              <w:rPr>
                <w:i/>
                <w:w w:val="105"/>
                <w:sz w:val="12"/>
              </w:rPr>
              <w:t>623</w:t>
            </w:r>
          </w:p>
        </w:tc>
        <w:tc>
          <w:tcPr>
            <w:tcW w:w="552" w:type="dxa"/>
          </w:tcPr>
          <w:p w:rsidR="00A84090" w:rsidRDefault="0056177D">
            <w:pPr>
              <w:pStyle w:val="TableParagraph"/>
              <w:ind w:left="61" w:right="50"/>
              <w:rPr>
                <w:sz w:val="12"/>
              </w:rPr>
            </w:pPr>
            <w:r>
              <w:rPr>
                <w:w w:val="105"/>
                <w:sz w:val="12"/>
              </w:rPr>
              <w:t>$16.10</w:t>
            </w:r>
          </w:p>
        </w:tc>
        <w:tc>
          <w:tcPr>
            <w:tcW w:w="776" w:type="dxa"/>
          </w:tcPr>
          <w:p w:rsidR="00A84090" w:rsidRDefault="0056177D">
            <w:pPr>
              <w:pStyle w:val="TableParagraph"/>
              <w:ind w:right="267"/>
              <w:jc w:val="right"/>
              <w:rPr>
                <w:i/>
                <w:sz w:val="12"/>
              </w:rPr>
            </w:pPr>
            <w:r>
              <w:rPr>
                <w:i/>
                <w:w w:val="105"/>
                <w:sz w:val="12"/>
              </w:rPr>
              <w:t>624</w:t>
            </w:r>
          </w:p>
        </w:tc>
        <w:tc>
          <w:tcPr>
            <w:tcW w:w="553" w:type="dxa"/>
          </w:tcPr>
          <w:p w:rsidR="00A84090" w:rsidRDefault="0056177D">
            <w:pPr>
              <w:pStyle w:val="TableParagraph"/>
              <w:ind w:left="65" w:right="50"/>
              <w:rPr>
                <w:sz w:val="12"/>
              </w:rPr>
            </w:pPr>
            <w:r>
              <w:rPr>
                <w:w w:val="105"/>
                <w:sz w:val="12"/>
              </w:rPr>
              <w:t>$16.11</w:t>
            </w:r>
          </w:p>
        </w:tc>
        <w:tc>
          <w:tcPr>
            <w:tcW w:w="776" w:type="dxa"/>
          </w:tcPr>
          <w:p w:rsidR="00A84090" w:rsidRDefault="0056177D">
            <w:pPr>
              <w:pStyle w:val="TableParagraph"/>
              <w:ind w:left="261" w:right="245"/>
              <w:rPr>
                <w:i/>
                <w:sz w:val="12"/>
              </w:rPr>
            </w:pPr>
            <w:r>
              <w:rPr>
                <w:i/>
                <w:w w:val="105"/>
                <w:sz w:val="12"/>
              </w:rPr>
              <w:t>625</w:t>
            </w:r>
          </w:p>
        </w:tc>
        <w:tc>
          <w:tcPr>
            <w:tcW w:w="552" w:type="dxa"/>
          </w:tcPr>
          <w:p w:rsidR="00A84090" w:rsidRDefault="0056177D">
            <w:pPr>
              <w:pStyle w:val="TableParagraph"/>
              <w:ind w:left="63" w:right="47"/>
              <w:rPr>
                <w:sz w:val="12"/>
              </w:rPr>
            </w:pPr>
            <w:r>
              <w:rPr>
                <w:w w:val="105"/>
                <w:sz w:val="12"/>
              </w:rPr>
              <w:t>$16.11</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626</w:t>
            </w:r>
          </w:p>
        </w:tc>
        <w:tc>
          <w:tcPr>
            <w:tcW w:w="725" w:type="dxa"/>
          </w:tcPr>
          <w:p w:rsidR="00A84090" w:rsidRDefault="0056177D">
            <w:pPr>
              <w:pStyle w:val="TableParagraph"/>
              <w:spacing w:before="8"/>
              <w:ind w:left="146" w:right="142"/>
              <w:rPr>
                <w:sz w:val="12"/>
              </w:rPr>
            </w:pPr>
            <w:r>
              <w:rPr>
                <w:w w:val="105"/>
                <w:sz w:val="12"/>
              </w:rPr>
              <w:t>$16.11</w:t>
            </w:r>
          </w:p>
        </w:tc>
        <w:tc>
          <w:tcPr>
            <w:tcW w:w="776" w:type="dxa"/>
          </w:tcPr>
          <w:p w:rsidR="00A84090" w:rsidRDefault="0056177D">
            <w:pPr>
              <w:pStyle w:val="TableParagraph"/>
              <w:spacing w:before="8"/>
              <w:ind w:right="270"/>
              <w:jc w:val="right"/>
              <w:rPr>
                <w:i/>
                <w:sz w:val="12"/>
              </w:rPr>
            </w:pPr>
            <w:r>
              <w:rPr>
                <w:i/>
                <w:w w:val="105"/>
                <w:sz w:val="12"/>
              </w:rPr>
              <w:t>627</w:t>
            </w:r>
          </w:p>
        </w:tc>
        <w:tc>
          <w:tcPr>
            <w:tcW w:w="700" w:type="dxa"/>
          </w:tcPr>
          <w:p w:rsidR="00A84090" w:rsidRDefault="0056177D">
            <w:pPr>
              <w:pStyle w:val="TableParagraph"/>
              <w:spacing w:before="8"/>
              <w:ind w:left="136" w:right="127"/>
              <w:rPr>
                <w:sz w:val="12"/>
              </w:rPr>
            </w:pPr>
            <w:r>
              <w:rPr>
                <w:w w:val="105"/>
                <w:sz w:val="12"/>
              </w:rPr>
              <w:t>$16.12</w:t>
            </w:r>
          </w:p>
        </w:tc>
        <w:tc>
          <w:tcPr>
            <w:tcW w:w="776" w:type="dxa"/>
          </w:tcPr>
          <w:p w:rsidR="00A84090" w:rsidRDefault="0056177D">
            <w:pPr>
              <w:pStyle w:val="TableParagraph"/>
              <w:spacing w:before="8"/>
              <w:ind w:left="281"/>
              <w:jc w:val="left"/>
              <w:rPr>
                <w:i/>
                <w:sz w:val="12"/>
              </w:rPr>
            </w:pPr>
            <w:r>
              <w:rPr>
                <w:i/>
                <w:w w:val="105"/>
                <w:sz w:val="12"/>
              </w:rPr>
              <w:t>628</w:t>
            </w:r>
          </w:p>
        </w:tc>
        <w:tc>
          <w:tcPr>
            <w:tcW w:w="552" w:type="dxa"/>
          </w:tcPr>
          <w:p w:rsidR="00A84090" w:rsidRDefault="0056177D">
            <w:pPr>
              <w:pStyle w:val="TableParagraph"/>
              <w:spacing w:before="8"/>
              <w:ind w:left="61" w:right="50"/>
              <w:rPr>
                <w:sz w:val="12"/>
              </w:rPr>
            </w:pPr>
            <w:r>
              <w:rPr>
                <w:w w:val="105"/>
                <w:sz w:val="12"/>
              </w:rPr>
              <w:t>$16.12</w:t>
            </w:r>
          </w:p>
        </w:tc>
        <w:tc>
          <w:tcPr>
            <w:tcW w:w="776" w:type="dxa"/>
          </w:tcPr>
          <w:p w:rsidR="00A84090" w:rsidRDefault="0056177D">
            <w:pPr>
              <w:pStyle w:val="TableParagraph"/>
              <w:spacing w:before="8"/>
              <w:ind w:right="267"/>
              <w:jc w:val="right"/>
              <w:rPr>
                <w:i/>
                <w:sz w:val="12"/>
              </w:rPr>
            </w:pPr>
            <w:r>
              <w:rPr>
                <w:i/>
                <w:w w:val="105"/>
                <w:sz w:val="12"/>
              </w:rPr>
              <w:t>629</w:t>
            </w:r>
          </w:p>
        </w:tc>
        <w:tc>
          <w:tcPr>
            <w:tcW w:w="553" w:type="dxa"/>
          </w:tcPr>
          <w:p w:rsidR="00A84090" w:rsidRDefault="0056177D">
            <w:pPr>
              <w:pStyle w:val="TableParagraph"/>
              <w:spacing w:before="8"/>
              <w:ind w:left="65" w:right="50"/>
              <w:rPr>
                <w:sz w:val="12"/>
              </w:rPr>
            </w:pPr>
            <w:r>
              <w:rPr>
                <w:w w:val="105"/>
                <w:sz w:val="12"/>
              </w:rPr>
              <w:t>$16.12</w:t>
            </w:r>
          </w:p>
        </w:tc>
        <w:tc>
          <w:tcPr>
            <w:tcW w:w="776" w:type="dxa"/>
          </w:tcPr>
          <w:p w:rsidR="00A84090" w:rsidRDefault="0056177D">
            <w:pPr>
              <w:pStyle w:val="TableParagraph"/>
              <w:spacing w:before="8"/>
              <w:ind w:left="261" w:right="245"/>
              <w:rPr>
                <w:i/>
                <w:sz w:val="12"/>
              </w:rPr>
            </w:pPr>
            <w:r>
              <w:rPr>
                <w:i/>
                <w:w w:val="105"/>
                <w:sz w:val="12"/>
              </w:rPr>
              <w:t>630</w:t>
            </w:r>
          </w:p>
        </w:tc>
        <w:tc>
          <w:tcPr>
            <w:tcW w:w="552" w:type="dxa"/>
          </w:tcPr>
          <w:p w:rsidR="00A84090" w:rsidRDefault="0056177D">
            <w:pPr>
              <w:pStyle w:val="TableParagraph"/>
              <w:spacing w:before="8"/>
              <w:ind w:left="63" w:right="47"/>
              <w:rPr>
                <w:sz w:val="12"/>
              </w:rPr>
            </w:pPr>
            <w:r>
              <w:rPr>
                <w:w w:val="105"/>
                <w:sz w:val="12"/>
              </w:rPr>
              <w:t>$16.13</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631</w:t>
            </w:r>
          </w:p>
        </w:tc>
        <w:tc>
          <w:tcPr>
            <w:tcW w:w="725" w:type="dxa"/>
          </w:tcPr>
          <w:p w:rsidR="00A84090" w:rsidRDefault="0056177D">
            <w:pPr>
              <w:pStyle w:val="TableParagraph"/>
              <w:spacing w:line="122" w:lineRule="exact"/>
              <w:ind w:left="146" w:right="142"/>
              <w:rPr>
                <w:sz w:val="12"/>
              </w:rPr>
            </w:pPr>
            <w:r>
              <w:rPr>
                <w:w w:val="105"/>
                <w:sz w:val="12"/>
              </w:rPr>
              <w:t>$16.13</w:t>
            </w:r>
          </w:p>
        </w:tc>
        <w:tc>
          <w:tcPr>
            <w:tcW w:w="776" w:type="dxa"/>
          </w:tcPr>
          <w:p w:rsidR="00A84090" w:rsidRDefault="0056177D">
            <w:pPr>
              <w:pStyle w:val="TableParagraph"/>
              <w:spacing w:line="122" w:lineRule="exact"/>
              <w:ind w:right="270"/>
              <w:jc w:val="right"/>
              <w:rPr>
                <w:i/>
                <w:sz w:val="12"/>
              </w:rPr>
            </w:pPr>
            <w:r>
              <w:rPr>
                <w:i/>
                <w:w w:val="105"/>
                <w:sz w:val="12"/>
              </w:rPr>
              <w:t>632</w:t>
            </w:r>
          </w:p>
        </w:tc>
        <w:tc>
          <w:tcPr>
            <w:tcW w:w="700" w:type="dxa"/>
          </w:tcPr>
          <w:p w:rsidR="00A84090" w:rsidRDefault="0056177D">
            <w:pPr>
              <w:pStyle w:val="TableParagraph"/>
              <w:spacing w:line="122" w:lineRule="exact"/>
              <w:ind w:left="136" w:right="127"/>
              <w:rPr>
                <w:sz w:val="12"/>
              </w:rPr>
            </w:pPr>
            <w:r>
              <w:rPr>
                <w:w w:val="105"/>
                <w:sz w:val="12"/>
              </w:rPr>
              <w:t>$16.14</w:t>
            </w:r>
          </w:p>
        </w:tc>
        <w:tc>
          <w:tcPr>
            <w:tcW w:w="776" w:type="dxa"/>
          </w:tcPr>
          <w:p w:rsidR="00A84090" w:rsidRDefault="0056177D">
            <w:pPr>
              <w:pStyle w:val="TableParagraph"/>
              <w:spacing w:line="122" w:lineRule="exact"/>
              <w:ind w:left="281"/>
              <w:jc w:val="left"/>
              <w:rPr>
                <w:i/>
                <w:sz w:val="12"/>
              </w:rPr>
            </w:pPr>
            <w:r>
              <w:rPr>
                <w:i/>
                <w:w w:val="105"/>
                <w:sz w:val="12"/>
              </w:rPr>
              <w:t>633</w:t>
            </w:r>
          </w:p>
        </w:tc>
        <w:tc>
          <w:tcPr>
            <w:tcW w:w="552" w:type="dxa"/>
          </w:tcPr>
          <w:p w:rsidR="00A84090" w:rsidRDefault="0056177D">
            <w:pPr>
              <w:pStyle w:val="TableParagraph"/>
              <w:spacing w:line="122" w:lineRule="exact"/>
              <w:ind w:left="61" w:right="50"/>
              <w:rPr>
                <w:sz w:val="12"/>
              </w:rPr>
            </w:pPr>
            <w:r>
              <w:rPr>
                <w:w w:val="105"/>
                <w:sz w:val="12"/>
              </w:rPr>
              <w:t>$16.14</w:t>
            </w:r>
          </w:p>
        </w:tc>
        <w:tc>
          <w:tcPr>
            <w:tcW w:w="776" w:type="dxa"/>
          </w:tcPr>
          <w:p w:rsidR="00A84090" w:rsidRDefault="0056177D">
            <w:pPr>
              <w:pStyle w:val="TableParagraph"/>
              <w:spacing w:line="122" w:lineRule="exact"/>
              <w:ind w:right="267"/>
              <w:jc w:val="right"/>
              <w:rPr>
                <w:i/>
                <w:sz w:val="12"/>
              </w:rPr>
            </w:pPr>
            <w:r>
              <w:rPr>
                <w:i/>
                <w:w w:val="105"/>
                <w:sz w:val="12"/>
              </w:rPr>
              <w:t>634</w:t>
            </w:r>
          </w:p>
        </w:tc>
        <w:tc>
          <w:tcPr>
            <w:tcW w:w="553" w:type="dxa"/>
          </w:tcPr>
          <w:p w:rsidR="00A84090" w:rsidRDefault="0056177D">
            <w:pPr>
              <w:pStyle w:val="TableParagraph"/>
              <w:spacing w:line="122" w:lineRule="exact"/>
              <w:ind w:left="65" w:right="50"/>
              <w:rPr>
                <w:sz w:val="12"/>
              </w:rPr>
            </w:pPr>
            <w:r>
              <w:rPr>
                <w:w w:val="105"/>
                <w:sz w:val="12"/>
              </w:rPr>
              <w:t>$16.14</w:t>
            </w:r>
          </w:p>
        </w:tc>
        <w:tc>
          <w:tcPr>
            <w:tcW w:w="776" w:type="dxa"/>
          </w:tcPr>
          <w:p w:rsidR="00A84090" w:rsidRDefault="0056177D">
            <w:pPr>
              <w:pStyle w:val="TableParagraph"/>
              <w:spacing w:line="122" w:lineRule="exact"/>
              <w:ind w:left="261" w:right="245"/>
              <w:rPr>
                <w:i/>
                <w:sz w:val="12"/>
              </w:rPr>
            </w:pPr>
            <w:r>
              <w:rPr>
                <w:i/>
                <w:w w:val="105"/>
                <w:sz w:val="12"/>
              </w:rPr>
              <w:t>635</w:t>
            </w:r>
          </w:p>
        </w:tc>
        <w:tc>
          <w:tcPr>
            <w:tcW w:w="552" w:type="dxa"/>
          </w:tcPr>
          <w:p w:rsidR="00A84090" w:rsidRDefault="0056177D">
            <w:pPr>
              <w:pStyle w:val="TableParagraph"/>
              <w:spacing w:line="122" w:lineRule="exact"/>
              <w:ind w:left="63" w:right="47"/>
              <w:rPr>
                <w:sz w:val="12"/>
              </w:rPr>
            </w:pPr>
            <w:r>
              <w:rPr>
                <w:w w:val="105"/>
                <w:sz w:val="12"/>
              </w:rPr>
              <w:t>$16.15</w:t>
            </w:r>
          </w:p>
        </w:tc>
      </w:tr>
      <w:tr w:rsidR="00A84090">
        <w:trPr>
          <w:trHeight w:val="148"/>
        </w:trPr>
        <w:tc>
          <w:tcPr>
            <w:tcW w:w="854" w:type="dxa"/>
          </w:tcPr>
          <w:p w:rsidR="00A84090" w:rsidRDefault="0056177D">
            <w:pPr>
              <w:pStyle w:val="TableParagraph"/>
              <w:ind w:left="298" w:right="292"/>
              <w:rPr>
                <w:i/>
                <w:sz w:val="12"/>
              </w:rPr>
            </w:pPr>
            <w:r>
              <w:rPr>
                <w:i/>
                <w:w w:val="105"/>
                <w:sz w:val="12"/>
              </w:rPr>
              <w:t>636</w:t>
            </w:r>
          </w:p>
        </w:tc>
        <w:tc>
          <w:tcPr>
            <w:tcW w:w="725" w:type="dxa"/>
          </w:tcPr>
          <w:p w:rsidR="00A84090" w:rsidRDefault="0056177D">
            <w:pPr>
              <w:pStyle w:val="TableParagraph"/>
              <w:ind w:left="146" w:right="142"/>
              <w:rPr>
                <w:sz w:val="12"/>
              </w:rPr>
            </w:pPr>
            <w:r>
              <w:rPr>
                <w:w w:val="105"/>
                <w:sz w:val="12"/>
              </w:rPr>
              <w:t>$16.15</w:t>
            </w:r>
          </w:p>
        </w:tc>
        <w:tc>
          <w:tcPr>
            <w:tcW w:w="776" w:type="dxa"/>
          </w:tcPr>
          <w:p w:rsidR="00A84090" w:rsidRDefault="0056177D">
            <w:pPr>
              <w:pStyle w:val="TableParagraph"/>
              <w:ind w:right="270"/>
              <w:jc w:val="right"/>
              <w:rPr>
                <w:i/>
                <w:sz w:val="12"/>
              </w:rPr>
            </w:pPr>
            <w:r>
              <w:rPr>
                <w:i/>
                <w:w w:val="105"/>
                <w:sz w:val="12"/>
              </w:rPr>
              <w:t>637</w:t>
            </w:r>
          </w:p>
        </w:tc>
        <w:tc>
          <w:tcPr>
            <w:tcW w:w="700" w:type="dxa"/>
          </w:tcPr>
          <w:p w:rsidR="00A84090" w:rsidRDefault="0056177D">
            <w:pPr>
              <w:pStyle w:val="TableParagraph"/>
              <w:ind w:left="136" w:right="127"/>
              <w:rPr>
                <w:sz w:val="12"/>
              </w:rPr>
            </w:pPr>
            <w:r>
              <w:rPr>
                <w:w w:val="105"/>
                <w:sz w:val="12"/>
              </w:rPr>
              <w:t>$16.15</w:t>
            </w:r>
          </w:p>
        </w:tc>
        <w:tc>
          <w:tcPr>
            <w:tcW w:w="776" w:type="dxa"/>
          </w:tcPr>
          <w:p w:rsidR="00A84090" w:rsidRDefault="0056177D">
            <w:pPr>
              <w:pStyle w:val="TableParagraph"/>
              <w:ind w:left="281"/>
              <w:jc w:val="left"/>
              <w:rPr>
                <w:i/>
                <w:sz w:val="12"/>
              </w:rPr>
            </w:pPr>
            <w:r>
              <w:rPr>
                <w:i/>
                <w:w w:val="105"/>
                <w:sz w:val="12"/>
              </w:rPr>
              <w:t>638</w:t>
            </w:r>
          </w:p>
        </w:tc>
        <w:tc>
          <w:tcPr>
            <w:tcW w:w="552" w:type="dxa"/>
          </w:tcPr>
          <w:p w:rsidR="00A84090" w:rsidRDefault="0056177D">
            <w:pPr>
              <w:pStyle w:val="TableParagraph"/>
              <w:ind w:left="61" w:right="50"/>
              <w:rPr>
                <w:sz w:val="12"/>
              </w:rPr>
            </w:pPr>
            <w:r>
              <w:rPr>
                <w:w w:val="105"/>
                <w:sz w:val="12"/>
              </w:rPr>
              <w:t>$16.16</w:t>
            </w:r>
          </w:p>
        </w:tc>
        <w:tc>
          <w:tcPr>
            <w:tcW w:w="776" w:type="dxa"/>
          </w:tcPr>
          <w:p w:rsidR="00A84090" w:rsidRDefault="0056177D">
            <w:pPr>
              <w:pStyle w:val="TableParagraph"/>
              <w:ind w:right="267"/>
              <w:jc w:val="right"/>
              <w:rPr>
                <w:i/>
                <w:sz w:val="12"/>
              </w:rPr>
            </w:pPr>
            <w:r>
              <w:rPr>
                <w:i/>
                <w:w w:val="105"/>
                <w:sz w:val="12"/>
              </w:rPr>
              <w:t>639</w:t>
            </w:r>
          </w:p>
        </w:tc>
        <w:tc>
          <w:tcPr>
            <w:tcW w:w="553" w:type="dxa"/>
          </w:tcPr>
          <w:p w:rsidR="00A84090" w:rsidRDefault="0056177D">
            <w:pPr>
              <w:pStyle w:val="TableParagraph"/>
              <w:ind w:left="65" w:right="50"/>
              <w:rPr>
                <w:sz w:val="12"/>
              </w:rPr>
            </w:pPr>
            <w:r>
              <w:rPr>
                <w:w w:val="105"/>
                <w:sz w:val="12"/>
              </w:rPr>
              <w:t>$16.16</w:t>
            </w:r>
          </w:p>
        </w:tc>
        <w:tc>
          <w:tcPr>
            <w:tcW w:w="776" w:type="dxa"/>
          </w:tcPr>
          <w:p w:rsidR="00A84090" w:rsidRDefault="0056177D">
            <w:pPr>
              <w:pStyle w:val="TableParagraph"/>
              <w:ind w:left="261" w:right="245"/>
              <w:rPr>
                <w:i/>
                <w:sz w:val="12"/>
              </w:rPr>
            </w:pPr>
            <w:r>
              <w:rPr>
                <w:i/>
                <w:w w:val="105"/>
                <w:sz w:val="12"/>
              </w:rPr>
              <w:t>640</w:t>
            </w:r>
          </w:p>
        </w:tc>
        <w:tc>
          <w:tcPr>
            <w:tcW w:w="552" w:type="dxa"/>
          </w:tcPr>
          <w:p w:rsidR="00A84090" w:rsidRDefault="0056177D">
            <w:pPr>
              <w:pStyle w:val="TableParagraph"/>
              <w:ind w:left="63" w:right="47"/>
              <w:rPr>
                <w:sz w:val="12"/>
              </w:rPr>
            </w:pPr>
            <w:r>
              <w:rPr>
                <w:w w:val="105"/>
                <w:sz w:val="12"/>
              </w:rPr>
              <w:t>$16.16</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641</w:t>
            </w:r>
          </w:p>
        </w:tc>
        <w:tc>
          <w:tcPr>
            <w:tcW w:w="725" w:type="dxa"/>
          </w:tcPr>
          <w:p w:rsidR="00A84090" w:rsidRDefault="0056177D">
            <w:pPr>
              <w:pStyle w:val="TableParagraph"/>
              <w:spacing w:line="122" w:lineRule="exact"/>
              <w:ind w:left="146" w:right="142"/>
              <w:rPr>
                <w:sz w:val="12"/>
              </w:rPr>
            </w:pPr>
            <w:r>
              <w:rPr>
                <w:w w:val="105"/>
                <w:sz w:val="12"/>
              </w:rPr>
              <w:t>$16.17</w:t>
            </w:r>
          </w:p>
        </w:tc>
        <w:tc>
          <w:tcPr>
            <w:tcW w:w="776" w:type="dxa"/>
          </w:tcPr>
          <w:p w:rsidR="00A84090" w:rsidRDefault="0056177D">
            <w:pPr>
              <w:pStyle w:val="TableParagraph"/>
              <w:spacing w:line="122" w:lineRule="exact"/>
              <w:ind w:right="270"/>
              <w:jc w:val="right"/>
              <w:rPr>
                <w:i/>
                <w:sz w:val="12"/>
              </w:rPr>
            </w:pPr>
            <w:r>
              <w:rPr>
                <w:i/>
                <w:w w:val="105"/>
                <w:sz w:val="12"/>
              </w:rPr>
              <w:t>642</w:t>
            </w:r>
          </w:p>
        </w:tc>
        <w:tc>
          <w:tcPr>
            <w:tcW w:w="700" w:type="dxa"/>
          </w:tcPr>
          <w:p w:rsidR="00A84090" w:rsidRDefault="0056177D">
            <w:pPr>
              <w:pStyle w:val="TableParagraph"/>
              <w:spacing w:line="122" w:lineRule="exact"/>
              <w:ind w:left="136" w:right="127"/>
              <w:rPr>
                <w:sz w:val="12"/>
              </w:rPr>
            </w:pPr>
            <w:r>
              <w:rPr>
                <w:w w:val="105"/>
                <w:sz w:val="12"/>
              </w:rPr>
              <w:t>$16.18</w:t>
            </w:r>
          </w:p>
        </w:tc>
        <w:tc>
          <w:tcPr>
            <w:tcW w:w="776" w:type="dxa"/>
          </w:tcPr>
          <w:p w:rsidR="00A84090" w:rsidRDefault="0056177D">
            <w:pPr>
              <w:pStyle w:val="TableParagraph"/>
              <w:spacing w:line="122" w:lineRule="exact"/>
              <w:ind w:left="281"/>
              <w:jc w:val="left"/>
              <w:rPr>
                <w:i/>
                <w:sz w:val="12"/>
              </w:rPr>
            </w:pPr>
            <w:r>
              <w:rPr>
                <w:i/>
                <w:w w:val="105"/>
                <w:sz w:val="12"/>
              </w:rPr>
              <w:t>643</w:t>
            </w:r>
          </w:p>
        </w:tc>
        <w:tc>
          <w:tcPr>
            <w:tcW w:w="552" w:type="dxa"/>
          </w:tcPr>
          <w:p w:rsidR="00A84090" w:rsidRDefault="0056177D">
            <w:pPr>
              <w:pStyle w:val="TableParagraph"/>
              <w:spacing w:line="122" w:lineRule="exact"/>
              <w:ind w:left="61" w:right="50"/>
              <w:rPr>
                <w:sz w:val="12"/>
              </w:rPr>
            </w:pPr>
            <w:r>
              <w:rPr>
                <w:w w:val="105"/>
                <w:sz w:val="12"/>
              </w:rPr>
              <w:t>$16.18</w:t>
            </w:r>
          </w:p>
        </w:tc>
        <w:tc>
          <w:tcPr>
            <w:tcW w:w="776" w:type="dxa"/>
          </w:tcPr>
          <w:p w:rsidR="00A84090" w:rsidRDefault="0056177D">
            <w:pPr>
              <w:pStyle w:val="TableParagraph"/>
              <w:spacing w:line="122" w:lineRule="exact"/>
              <w:ind w:right="267"/>
              <w:jc w:val="right"/>
              <w:rPr>
                <w:i/>
                <w:sz w:val="12"/>
              </w:rPr>
            </w:pPr>
            <w:r>
              <w:rPr>
                <w:i/>
                <w:w w:val="105"/>
                <w:sz w:val="12"/>
              </w:rPr>
              <w:t>644</w:t>
            </w:r>
          </w:p>
        </w:tc>
        <w:tc>
          <w:tcPr>
            <w:tcW w:w="553" w:type="dxa"/>
          </w:tcPr>
          <w:p w:rsidR="00A84090" w:rsidRDefault="0056177D">
            <w:pPr>
              <w:pStyle w:val="TableParagraph"/>
              <w:spacing w:line="122" w:lineRule="exact"/>
              <w:ind w:left="65" w:right="50"/>
              <w:rPr>
                <w:sz w:val="12"/>
              </w:rPr>
            </w:pPr>
            <w:r>
              <w:rPr>
                <w:w w:val="105"/>
                <w:sz w:val="12"/>
              </w:rPr>
              <w:t>$16.18</w:t>
            </w:r>
          </w:p>
        </w:tc>
        <w:tc>
          <w:tcPr>
            <w:tcW w:w="776" w:type="dxa"/>
          </w:tcPr>
          <w:p w:rsidR="00A84090" w:rsidRDefault="0056177D">
            <w:pPr>
              <w:pStyle w:val="TableParagraph"/>
              <w:spacing w:line="122" w:lineRule="exact"/>
              <w:ind w:left="261" w:right="245"/>
              <w:rPr>
                <w:i/>
                <w:sz w:val="12"/>
              </w:rPr>
            </w:pPr>
            <w:r>
              <w:rPr>
                <w:i/>
                <w:w w:val="105"/>
                <w:sz w:val="12"/>
              </w:rPr>
              <w:t>645</w:t>
            </w:r>
          </w:p>
        </w:tc>
        <w:tc>
          <w:tcPr>
            <w:tcW w:w="552" w:type="dxa"/>
          </w:tcPr>
          <w:p w:rsidR="00A84090" w:rsidRDefault="0056177D">
            <w:pPr>
              <w:pStyle w:val="TableParagraph"/>
              <w:spacing w:line="122" w:lineRule="exact"/>
              <w:ind w:left="63" w:right="47"/>
              <w:rPr>
                <w:sz w:val="12"/>
              </w:rPr>
            </w:pPr>
            <w:r>
              <w:rPr>
                <w:w w:val="105"/>
                <w:sz w:val="12"/>
              </w:rPr>
              <w:t>$16.19</w:t>
            </w:r>
          </w:p>
        </w:tc>
      </w:tr>
      <w:tr w:rsidR="00A84090">
        <w:trPr>
          <w:trHeight w:val="148"/>
        </w:trPr>
        <w:tc>
          <w:tcPr>
            <w:tcW w:w="854" w:type="dxa"/>
          </w:tcPr>
          <w:p w:rsidR="00A84090" w:rsidRDefault="0056177D">
            <w:pPr>
              <w:pStyle w:val="TableParagraph"/>
              <w:ind w:left="298" w:right="292"/>
              <w:rPr>
                <w:i/>
                <w:sz w:val="12"/>
              </w:rPr>
            </w:pPr>
            <w:r>
              <w:rPr>
                <w:i/>
                <w:w w:val="105"/>
                <w:sz w:val="12"/>
              </w:rPr>
              <w:t>646</w:t>
            </w:r>
          </w:p>
        </w:tc>
        <w:tc>
          <w:tcPr>
            <w:tcW w:w="725" w:type="dxa"/>
          </w:tcPr>
          <w:p w:rsidR="00A84090" w:rsidRDefault="0056177D">
            <w:pPr>
              <w:pStyle w:val="TableParagraph"/>
              <w:ind w:left="146" w:right="142"/>
              <w:rPr>
                <w:sz w:val="12"/>
              </w:rPr>
            </w:pPr>
            <w:r>
              <w:rPr>
                <w:w w:val="105"/>
                <w:sz w:val="12"/>
              </w:rPr>
              <w:t>$16.19</w:t>
            </w:r>
          </w:p>
        </w:tc>
        <w:tc>
          <w:tcPr>
            <w:tcW w:w="776" w:type="dxa"/>
          </w:tcPr>
          <w:p w:rsidR="00A84090" w:rsidRDefault="0056177D">
            <w:pPr>
              <w:pStyle w:val="TableParagraph"/>
              <w:ind w:right="270"/>
              <w:jc w:val="right"/>
              <w:rPr>
                <w:i/>
                <w:sz w:val="12"/>
              </w:rPr>
            </w:pPr>
            <w:r>
              <w:rPr>
                <w:i/>
                <w:w w:val="105"/>
                <w:sz w:val="12"/>
              </w:rPr>
              <w:t>647</w:t>
            </w:r>
          </w:p>
        </w:tc>
        <w:tc>
          <w:tcPr>
            <w:tcW w:w="700" w:type="dxa"/>
          </w:tcPr>
          <w:p w:rsidR="00A84090" w:rsidRDefault="0056177D">
            <w:pPr>
              <w:pStyle w:val="TableParagraph"/>
              <w:ind w:left="136" w:right="127"/>
              <w:rPr>
                <w:sz w:val="12"/>
              </w:rPr>
            </w:pPr>
            <w:r>
              <w:rPr>
                <w:w w:val="105"/>
                <w:sz w:val="12"/>
              </w:rPr>
              <w:t>$16.19</w:t>
            </w:r>
          </w:p>
        </w:tc>
        <w:tc>
          <w:tcPr>
            <w:tcW w:w="776" w:type="dxa"/>
          </w:tcPr>
          <w:p w:rsidR="00A84090" w:rsidRDefault="0056177D">
            <w:pPr>
              <w:pStyle w:val="TableParagraph"/>
              <w:ind w:left="281"/>
              <w:jc w:val="left"/>
              <w:rPr>
                <w:i/>
                <w:sz w:val="12"/>
              </w:rPr>
            </w:pPr>
            <w:r>
              <w:rPr>
                <w:i/>
                <w:w w:val="105"/>
                <w:sz w:val="12"/>
              </w:rPr>
              <w:t>648</w:t>
            </w:r>
          </w:p>
        </w:tc>
        <w:tc>
          <w:tcPr>
            <w:tcW w:w="552" w:type="dxa"/>
          </w:tcPr>
          <w:p w:rsidR="00A84090" w:rsidRDefault="0056177D">
            <w:pPr>
              <w:pStyle w:val="TableParagraph"/>
              <w:ind w:left="61" w:right="50"/>
              <w:rPr>
                <w:sz w:val="12"/>
              </w:rPr>
            </w:pPr>
            <w:r>
              <w:rPr>
                <w:w w:val="105"/>
                <w:sz w:val="12"/>
              </w:rPr>
              <w:t>$16.20</w:t>
            </w:r>
          </w:p>
        </w:tc>
        <w:tc>
          <w:tcPr>
            <w:tcW w:w="776" w:type="dxa"/>
          </w:tcPr>
          <w:p w:rsidR="00A84090" w:rsidRDefault="0056177D">
            <w:pPr>
              <w:pStyle w:val="TableParagraph"/>
              <w:ind w:right="267"/>
              <w:jc w:val="right"/>
              <w:rPr>
                <w:i/>
                <w:sz w:val="12"/>
              </w:rPr>
            </w:pPr>
            <w:r>
              <w:rPr>
                <w:i/>
                <w:w w:val="105"/>
                <w:sz w:val="12"/>
              </w:rPr>
              <w:t>649</w:t>
            </w:r>
          </w:p>
        </w:tc>
        <w:tc>
          <w:tcPr>
            <w:tcW w:w="553" w:type="dxa"/>
          </w:tcPr>
          <w:p w:rsidR="00A84090" w:rsidRDefault="0056177D">
            <w:pPr>
              <w:pStyle w:val="TableParagraph"/>
              <w:ind w:left="65" w:right="50"/>
              <w:rPr>
                <w:sz w:val="12"/>
              </w:rPr>
            </w:pPr>
            <w:r>
              <w:rPr>
                <w:w w:val="105"/>
                <w:sz w:val="12"/>
              </w:rPr>
              <w:t>$16.20</w:t>
            </w:r>
          </w:p>
        </w:tc>
        <w:tc>
          <w:tcPr>
            <w:tcW w:w="776" w:type="dxa"/>
          </w:tcPr>
          <w:p w:rsidR="00A84090" w:rsidRDefault="0056177D">
            <w:pPr>
              <w:pStyle w:val="TableParagraph"/>
              <w:ind w:left="261" w:right="245"/>
              <w:rPr>
                <w:i/>
                <w:sz w:val="12"/>
              </w:rPr>
            </w:pPr>
            <w:r>
              <w:rPr>
                <w:i/>
                <w:w w:val="105"/>
                <w:sz w:val="12"/>
              </w:rPr>
              <w:t>650</w:t>
            </w:r>
          </w:p>
        </w:tc>
        <w:tc>
          <w:tcPr>
            <w:tcW w:w="552" w:type="dxa"/>
          </w:tcPr>
          <w:p w:rsidR="00A84090" w:rsidRDefault="0056177D">
            <w:pPr>
              <w:pStyle w:val="TableParagraph"/>
              <w:ind w:left="63" w:right="47"/>
              <w:rPr>
                <w:sz w:val="12"/>
              </w:rPr>
            </w:pPr>
            <w:r>
              <w:rPr>
                <w:w w:val="105"/>
                <w:sz w:val="12"/>
              </w:rPr>
              <w:t>$16.20</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651</w:t>
            </w:r>
          </w:p>
        </w:tc>
        <w:tc>
          <w:tcPr>
            <w:tcW w:w="725" w:type="dxa"/>
          </w:tcPr>
          <w:p w:rsidR="00A84090" w:rsidRDefault="0056177D">
            <w:pPr>
              <w:pStyle w:val="TableParagraph"/>
              <w:spacing w:before="8"/>
              <w:ind w:left="146" w:right="142"/>
              <w:rPr>
                <w:sz w:val="12"/>
              </w:rPr>
            </w:pPr>
            <w:r>
              <w:rPr>
                <w:w w:val="105"/>
                <w:sz w:val="12"/>
              </w:rPr>
              <w:t>$16.21</w:t>
            </w:r>
          </w:p>
        </w:tc>
        <w:tc>
          <w:tcPr>
            <w:tcW w:w="776" w:type="dxa"/>
          </w:tcPr>
          <w:p w:rsidR="00A84090" w:rsidRDefault="0056177D">
            <w:pPr>
              <w:pStyle w:val="TableParagraph"/>
              <w:spacing w:before="8"/>
              <w:ind w:right="270"/>
              <w:jc w:val="right"/>
              <w:rPr>
                <w:i/>
                <w:sz w:val="12"/>
              </w:rPr>
            </w:pPr>
            <w:r>
              <w:rPr>
                <w:i/>
                <w:w w:val="105"/>
                <w:sz w:val="12"/>
              </w:rPr>
              <w:t>652</w:t>
            </w:r>
          </w:p>
        </w:tc>
        <w:tc>
          <w:tcPr>
            <w:tcW w:w="700" w:type="dxa"/>
          </w:tcPr>
          <w:p w:rsidR="00A84090" w:rsidRDefault="0056177D">
            <w:pPr>
              <w:pStyle w:val="TableParagraph"/>
              <w:spacing w:before="8"/>
              <w:ind w:left="136" w:right="127"/>
              <w:rPr>
                <w:sz w:val="12"/>
              </w:rPr>
            </w:pPr>
            <w:r>
              <w:rPr>
                <w:w w:val="105"/>
                <w:sz w:val="12"/>
              </w:rPr>
              <w:t>$16.21</w:t>
            </w:r>
          </w:p>
        </w:tc>
        <w:tc>
          <w:tcPr>
            <w:tcW w:w="776" w:type="dxa"/>
          </w:tcPr>
          <w:p w:rsidR="00A84090" w:rsidRDefault="0056177D">
            <w:pPr>
              <w:pStyle w:val="TableParagraph"/>
              <w:spacing w:before="8"/>
              <w:ind w:left="281"/>
              <w:jc w:val="left"/>
              <w:rPr>
                <w:i/>
                <w:sz w:val="12"/>
              </w:rPr>
            </w:pPr>
            <w:r>
              <w:rPr>
                <w:i/>
                <w:w w:val="105"/>
                <w:sz w:val="12"/>
              </w:rPr>
              <w:t>653</w:t>
            </w:r>
          </w:p>
        </w:tc>
        <w:tc>
          <w:tcPr>
            <w:tcW w:w="552" w:type="dxa"/>
          </w:tcPr>
          <w:p w:rsidR="00A84090" w:rsidRDefault="0056177D">
            <w:pPr>
              <w:pStyle w:val="TableParagraph"/>
              <w:spacing w:before="8"/>
              <w:ind w:left="61" w:right="50"/>
              <w:rPr>
                <w:sz w:val="12"/>
              </w:rPr>
            </w:pPr>
            <w:r>
              <w:rPr>
                <w:w w:val="105"/>
                <w:sz w:val="12"/>
              </w:rPr>
              <w:t>$16.22</w:t>
            </w:r>
          </w:p>
        </w:tc>
        <w:tc>
          <w:tcPr>
            <w:tcW w:w="776" w:type="dxa"/>
          </w:tcPr>
          <w:p w:rsidR="00A84090" w:rsidRDefault="0056177D">
            <w:pPr>
              <w:pStyle w:val="TableParagraph"/>
              <w:spacing w:before="8"/>
              <w:ind w:right="267"/>
              <w:jc w:val="right"/>
              <w:rPr>
                <w:i/>
                <w:sz w:val="12"/>
              </w:rPr>
            </w:pPr>
            <w:r>
              <w:rPr>
                <w:i/>
                <w:w w:val="105"/>
                <w:sz w:val="12"/>
              </w:rPr>
              <w:t>654</w:t>
            </w:r>
          </w:p>
        </w:tc>
        <w:tc>
          <w:tcPr>
            <w:tcW w:w="553" w:type="dxa"/>
          </w:tcPr>
          <w:p w:rsidR="00A84090" w:rsidRDefault="0056177D">
            <w:pPr>
              <w:pStyle w:val="TableParagraph"/>
              <w:spacing w:before="8"/>
              <w:ind w:left="65" w:right="50"/>
              <w:rPr>
                <w:sz w:val="12"/>
              </w:rPr>
            </w:pPr>
            <w:r>
              <w:rPr>
                <w:w w:val="105"/>
                <w:sz w:val="12"/>
              </w:rPr>
              <w:t>$16.22</w:t>
            </w:r>
          </w:p>
        </w:tc>
        <w:tc>
          <w:tcPr>
            <w:tcW w:w="776" w:type="dxa"/>
          </w:tcPr>
          <w:p w:rsidR="00A84090" w:rsidRDefault="0056177D">
            <w:pPr>
              <w:pStyle w:val="TableParagraph"/>
              <w:spacing w:before="8"/>
              <w:ind w:left="261" w:right="245"/>
              <w:rPr>
                <w:i/>
                <w:sz w:val="12"/>
              </w:rPr>
            </w:pPr>
            <w:r>
              <w:rPr>
                <w:i/>
                <w:w w:val="105"/>
                <w:sz w:val="12"/>
              </w:rPr>
              <w:t>655</w:t>
            </w:r>
          </w:p>
        </w:tc>
        <w:tc>
          <w:tcPr>
            <w:tcW w:w="552" w:type="dxa"/>
          </w:tcPr>
          <w:p w:rsidR="00A84090" w:rsidRDefault="0056177D">
            <w:pPr>
              <w:pStyle w:val="TableParagraph"/>
              <w:spacing w:before="8"/>
              <w:ind w:left="63" w:right="47"/>
              <w:rPr>
                <w:sz w:val="12"/>
              </w:rPr>
            </w:pPr>
            <w:r>
              <w:rPr>
                <w:w w:val="105"/>
                <w:sz w:val="12"/>
              </w:rPr>
              <w:t>$16.22</w:t>
            </w:r>
          </w:p>
        </w:tc>
      </w:tr>
      <w:tr w:rsidR="00A84090">
        <w:trPr>
          <w:trHeight w:val="148"/>
        </w:trPr>
        <w:tc>
          <w:tcPr>
            <w:tcW w:w="854" w:type="dxa"/>
          </w:tcPr>
          <w:p w:rsidR="00A84090" w:rsidRDefault="0056177D">
            <w:pPr>
              <w:pStyle w:val="TableParagraph"/>
              <w:ind w:left="298" w:right="292"/>
              <w:rPr>
                <w:i/>
                <w:sz w:val="12"/>
              </w:rPr>
            </w:pPr>
            <w:r>
              <w:rPr>
                <w:i/>
                <w:w w:val="105"/>
                <w:sz w:val="12"/>
              </w:rPr>
              <w:t>656</w:t>
            </w:r>
          </w:p>
        </w:tc>
        <w:tc>
          <w:tcPr>
            <w:tcW w:w="725" w:type="dxa"/>
          </w:tcPr>
          <w:p w:rsidR="00A84090" w:rsidRDefault="0056177D">
            <w:pPr>
              <w:pStyle w:val="TableParagraph"/>
              <w:ind w:left="146" w:right="142"/>
              <w:rPr>
                <w:sz w:val="12"/>
              </w:rPr>
            </w:pPr>
            <w:r>
              <w:rPr>
                <w:w w:val="105"/>
                <w:sz w:val="12"/>
              </w:rPr>
              <w:t>$16.23</w:t>
            </w:r>
          </w:p>
        </w:tc>
        <w:tc>
          <w:tcPr>
            <w:tcW w:w="776" w:type="dxa"/>
          </w:tcPr>
          <w:p w:rsidR="00A84090" w:rsidRDefault="0056177D">
            <w:pPr>
              <w:pStyle w:val="TableParagraph"/>
              <w:ind w:right="270"/>
              <w:jc w:val="right"/>
              <w:rPr>
                <w:i/>
                <w:sz w:val="12"/>
              </w:rPr>
            </w:pPr>
            <w:r>
              <w:rPr>
                <w:i/>
                <w:w w:val="105"/>
                <w:sz w:val="12"/>
              </w:rPr>
              <w:t>657</w:t>
            </w:r>
          </w:p>
        </w:tc>
        <w:tc>
          <w:tcPr>
            <w:tcW w:w="700" w:type="dxa"/>
          </w:tcPr>
          <w:p w:rsidR="00A84090" w:rsidRDefault="0056177D">
            <w:pPr>
              <w:pStyle w:val="TableParagraph"/>
              <w:ind w:left="136" w:right="127"/>
              <w:rPr>
                <w:sz w:val="12"/>
              </w:rPr>
            </w:pPr>
            <w:r>
              <w:rPr>
                <w:w w:val="105"/>
                <w:sz w:val="12"/>
              </w:rPr>
              <w:t>$16.23</w:t>
            </w:r>
          </w:p>
        </w:tc>
        <w:tc>
          <w:tcPr>
            <w:tcW w:w="776" w:type="dxa"/>
          </w:tcPr>
          <w:p w:rsidR="00A84090" w:rsidRDefault="0056177D">
            <w:pPr>
              <w:pStyle w:val="TableParagraph"/>
              <w:ind w:left="281"/>
              <w:jc w:val="left"/>
              <w:rPr>
                <w:i/>
                <w:sz w:val="12"/>
              </w:rPr>
            </w:pPr>
            <w:r>
              <w:rPr>
                <w:i/>
                <w:w w:val="105"/>
                <w:sz w:val="12"/>
              </w:rPr>
              <w:t>658</w:t>
            </w:r>
          </w:p>
        </w:tc>
        <w:tc>
          <w:tcPr>
            <w:tcW w:w="552" w:type="dxa"/>
          </w:tcPr>
          <w:p w:rsidR="00A84090" w:rsidRDefault="0056177D">
            <w:pPr>
              <w:pStyle w:val="TableParagraph"/>
              <w:ind w:left="61" w:right="50"/>
              <w:rPr>
                <w:sz w:val="12"/>
              </w:rPr>
            </w:pPr>
            <w:r>
              <w:rPr>
                <w:w w:val="105"/>
                <w:sz w:val="12"/>
              </w:rPr>
              <w:t>$16.23</w:t>
            </w:r>
          </w:p>
        </w:tc>
        <w:tc>
          <w:tcPr>
            <w:tcW w:w="776" w:type="dxa"/>
          </w:tcPr>
          <w:p w:rsidR="00A84090" w:rsidRDefault="0056177D">
            <w:pPr>
              <w:pStyle w:val="TableParagraph"/>
              <w:ind w:right="267"/>
              <w:jc w:val="right"/>
              <w:rPr>
                <w:i/>
                <w:sz w:val="12"/>
              </w:rPr>
            </w:pPr>
            <w:r>
              <w:rPr>
                <w:i/>
                <w:w w:val="105"/>
                <w:sz w:val="12"/>
              </w:rPr>
              <w:t>659</w:t>
            </w:r>
          </w:p>
        </w:tc>
        <w:tc>
          <w:tcPr>
            <w:tcW w:w="553" w:type="dxa"/>
          </w:tcPr>
          <w:p w:rsidR="00A84090" w:rsidRDefault="0056177D">
            <w:pPr>
              <w:pStyle w:val="TableParagraph"/>
              <w:ind w:left="65" w:right="50"/>
              <w:rPr>
                <w:sz w:val="12"/>
              </w:rPr>
            </w:pPr>
            <w:r>
              <w:rPr>
                <w:w w:val="105"/>
                <w:sz w:val="12"/>
              </w:rPr>
              <w:t>$16.24</w:t>
            </w:r>
          </w:p>
        </w:tc>
        <w:tc>
          <w:tcPr>
            <w:tcW w:w="776" w:type="dxa"/>
          </w:tcPr>
          <w:p w:rsidR="00A84090" w:rsidRDefault="0056177D">
            <w:pPr>
              <w:pStyle w:val="TableParagraph"/>
              <w:ind w:left="261" w:right="245"/>
              <w:rPr>
                <w:i/>
                <w:sz w:val="12"/>
              </w:rPr>
            </w:pPr>
            <w:r>
              <w:rPr>
                <w:i/>
                <w:w w:val="105"/>
                <w:sz w:val="12"/>
              </w:rPr>
              <w:t>660</w:t>
            </w:r>
          </w:p>
        </w:tc>
        <w:tc>
          <w:tcPr>
            <w:tcW w:w="552" w:type="dxa"/>
          </w:tcPr>
          <w:p w:rsidR="00A84090" w:rsidRDefault="0056177D">
            <w:pPr>
              <w:pStyle w:val="TableParagraph"/>
              <w:ind w:left="63" w:right="47"/>
              <w:rPr>
                <w:sz w:val="12"/>
              </w:rPr>
            </w:pPr>
            <w:r>
              <w:rPr>
                <w:w w:val="105"/>
                <w:sz w:val="12"/>
              </w:rPr>
              <w:t>$16.24</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661</w:t>
            </w:r>
          </w:p>
        </w:tc>
        <w:tc>
          <w:tcPr>
            <w:tcW w:w="725" w:type="dxa"/>
          </w:tcPr>
          <w:p w:rsidR="00A84090" w:rsidRDefault="0056177D">
            <w:pPr>
              <w:pStyle w:val="TableParagraph"/>
              <w:spacing w:before="8"/>
              <w:ind w:left="146" w:right="142"/>
              <w:rPr>
                <w:sz w:val="12"/>
              </w:rPr>
            </w:pPr>
            <w:r>
              <w:rPr>
                <w:w w:val="105"/>
                <w:sz w:val="12"/>
              </w:rPr>
              <w:t>$16.24</w:t>
            </w:r>
          </w:p>
        </w:tc>
        <w:tc>
          <w:tcPr>
            <w:tcW w:w="776" w:type="dxa"/>
          </w:tcPr>
          <w:p w:rsidR="00A84090" w:rsidRDefault="0056177D">
            <w:pPr>
              <w:pStyle w:val="TableParagraph"/>
              <w:spacing w:before="8"/>
              <w:ind w:right="270"/>
              <w:jc w:val="right"/>
              <w:rPr>
                <w:i/>
                <w:sz w:val="12"/>
              </w:rPr>
            </w:pPr>
            <w:r>
              <w:rPr>
                <w:i/>
                <w:w w:val="105"/>
                <w:sz w:val="12"/>
              </w:rPr>
              <w:t>662</w:t>
            </w:r>
          </w:p>
        </w:tc>
        <w:tc>
          <w:tcPr>
            <w:tcW w:w="700" w:type="dxa"/>
          </w:tcPr>
          <w:p w:rsidR="00A84090" w:rsidRDefault="0056177D">
            <w:pPr>
              <w:pStyle w:val="TableParagraph"/>
              <w:spacing w:before="8"/>
              <w:ind w:left="136" w:right="127"/>
              <w:rPr>
                <w:sz w:val="12"/>
              </w:rPr>
            </w:pPr>
            <w:r>
              <w:rPr>
                <w:w w:val="105"/>
                <w:sz w:val="12"/>
              </w:rPr>
              <w:t>$16.25</w:t>
            </w:r>
          </w:p>
        </w:tc>
        <w:tc>
          <w:tcPr>
            <w:tcW w:w="776" w:type="dxa"/>
          </w:tcPr>
          <w:p w:rsidR="00A84090" w:rsidRDefault="0056177D">
            <w:pPr>
              <w:pStyle w:val="TableParagraph"/>
              <w:spacing w:before="8"/>
              <w:ind w:left="281"/>
              <w:jc w:val="left"/>
              <w:rPr>
                <w:i/>
                <w:sz w:val="12"/>
              </w:rPr>
            </w:pPr>
            <w:r>
              <w:rPr>
                <w:i/>
                <w:w w:val="105"/>
                <w:sz w:val="12"/>
              </w:rPr>
              <w:t>663</w:t>
            </w:r>
          </w:p>
        </w:tc>
        <w:tc>
          <w:tcPr>
            <w:tcW w:w="552" w:type="dxa"/>
          </w:tcPr>
          <w:p w:rsidR="00A84090" w:rsidRDefault="0056177D">
            <w:pPr>
              <w:pStyle w:val="TableParagraph"/>
              <w:spacing w:before="8"/>
              <w:ind w:left="61" w:right="50"/>
              <w:rPr>
                <w:sz w:val="12"/>
              </w:rPr>
            </w:pPr>
            <w:r>
              <w:rPr>
                <w:w w:val="105"/>
                <w:sz w:val="12"/>
              </w:rPr>
              <w:t>$16.26</w:t>
            </w:r>
          </w:p>
        </w:tc>
        <w:tc>
          <w:tcPr>
            <w:tcW w:w="776" w:type="dxa"/>
          </w:tcPr>
          <w:p w:rsidR="00A84090" w:rsidRDefault="0056177D">
            <w:pPr>
              <w:pStyle w:val="TableParagraph"/>
              <w:spacing w:before="8"/>
              <w:ind w:right="267"/>
              <w:jc w:val="right"/>
              <w:rPr>
                <w:i/>
                <w:sz w:val="12"/>
              </w:rPr>
            </w:pPr>
            <w:r>
              <w:rPr>
                <w:i/>
                <w:w w:val="105"/>
                <w:sz w:val="12"/>
              </w:rPr>
              <w:t>664</w:t>
            </w:r>
          </w:p>
        </w:tc>
        <w:tc>
          <w:tcPr>
            <w:tcW w:w="553" w:type="dxa"/>
          </w:tcPr>
          <w:p w:rsidR="00A84090" w:rsidRDefault="0056177D">
            <w:pPr>
              <w:pStyle w:val="TableParagraph"/>
              <w:spacing w:before="8"/>
              <w:ind w:left="65" w:right="50"/>
              <w:rPr>
                <w:sz w:val="12"/>
              </w:rPr>
            </w:pPr>
            <w:r>
              <w:rPr>
                <w:w w:val="105"/>
                <w:sz w:val="12"/>
              </w:rPr>
              <w:t>$16.26</w:t>
            </w:r>
          </w:p>
        </w:tc>
        <w:tc>
          <w:tcPr>
            <w:tcW w:w="776" w:type="dxa"/>
          </w:tcPr>
          <w:p w:rsidR="00A84090" w:rsidRDefault="0056177D">
            <w:pPr>
              <w:pStyle w:val="TableParagraph"/>
              <w:spacing w:before="8"/>
              <w:ind w:left="261" w:right="245"/>
              <w:rPr>
                <w:i/>
                <w:sz w:val="12"/>
              </w:rPr>
            </w:pPr>
            <w:r>
              <w:rPr>
                <w:i/>
                <w:w w:val="105"/>
                <w:sz w:val="12"/>
              </w:rPr>
              <w:t>665</w:t>
            </w:r>
          </w:p>
        </w:tc>
        <w:tc>
          <w:tcPr>
            <w:tcW w:w="552" w:type="dxa"/>
          </w:tcPr>
          <w:p w:rsidR="00A84090" w:rsidRDefault="0056177D">
            <w:pPr>
              <w:pStyle w:val="TableParagraph"/>
              <w:spacing w:before="8"/>
              <w:ind w:left="63" w:right="47"/>
              <w:rPr>
                <w:sz w:val="12"/>
              </w:rPr>
            </w:pPr>
            <w:r>
              <w:rPr>
                <w:w w:val="105"/>
                <w:sz w:val="12"/>
              </w:rPr>
              <w:t>$16.26</w:t>
            </w:r>
          </w:p>
        </w:tc>
      </w:tr>
      <w:tr w:rsidR="00A84090">
        <w:trPr>
          <w:trHeight w:val="148"/>
        </w:trPr>
        <w:tc>
          <w:tcPr>
            <w:tcW w:w="854" w:type="dxa"/>
          </w:tcPr>
          <w:p w:rsidR="00A84090" w:rsidRDefault="0056177D">
            <w:pPr>
              <w:pStyle w:val="TableParagraph"/>
              <w:ind w:left="298" w:right="292"/>
              <w:rPr>
                <w:i/>
                <w:sz w:val="12"/>
              </w:rPr>
            </w:pPr>
            <w:r>
              <w:rPr>
                <w:i/>
                <w:w w:val="105"/>
                <w:sz w:val="12"/>
              </w:rPr>
              <w:t>666</w:t>
            </w:r>
          </w:p>
        </w:tc>
        <w:tc>
          <w:tcPr>
            <w:tcW w:w="725" w:type="dxa"/>
          </w:tcPr>
          <w:p w:rsidR="00A84090" w:rsidRDefault="0056177D">
            <w:pPr>
              <w:pStyle w:val="TableParagraph"/>
              <w:ind w:left="146" w:right="142"/>
              <w:rPr>
                <w:sz w:val="12"/>
              </w:rPr>
            </w:pPr>
            <w:r>
              <w:rPr>
                <w:w w:val="105"/>
                <w:sz w:val="12"/>
              </w:rPr>
              <w:t>$16.27</w:t>
            </w:r>
          </w:p>
        </w:tc>
        <w:tc>
          <w:tcPr>
            <w:tcW w:w="776" w:type="dxa"/>
          </w:tcPr>
          <w:p w:rsidR="00A84090" w:rsidRDefault="0056177D">
            <w:pPr>
              <w:pStyle w:val="TableParagraph"/>
              <w:ind w:right="270"/>
              <w:jc w:val="right"/>
              <w:rPr>
                <w:i/>
                <w:sz w:val="12"/>
              </w:rPr>
            </w:pPr>
            <w:r>
              <w:rPr>
                <w:i/>
                <w:w w:val="105"/>
                <w:sz w:val="12"/>
              </w:rPr>
              <w:t>667</w:t>
            </w:r>
          </w:p>
        </w:tc>
        <w:tc>
          <w:tcPr>
            <w:tcW w:w="700" w:type="dxa"/>
          </w:tcPr>
          <w:p w:rsidR="00A84090" w:rsidRDefault="0056177D">
            <w:pPr>
              <w:pStyle w:val="TableParagraph"/>
              <w:ind w:left="136" w:right="127"/>
              <w:rPr>
                <w:sz w:val="12"/>
              </w:rPr>
            </w:pPr>
            <w:r>
              <w:rPr>
                <w:w w:val="105"/>
                <w:sz w:val="12"/>
              </w:rPr>
              <w:t>$16.27</w:t>
            </w:r>
          </w:p>
        </w:tc>
        <w:tc>
          <w:tcPr>
            <w:tcW w:w="776" w:type="dxa"/>
          </w:tcPr>
          <w:p w:rsidR="00A84090" w:rsidRDefault="0056177D">
            <w:pPr>
              <w:pStyle w:val="TableParagraph"/>
              <w:ind w:left="281"/>
              <w:jc w:val="left"/>
              <w:rPr>
                <w:i/>
                <w:sz w:val="12"/>
              </w:rPr>
            </w:pPr>
            <w:r>
              <w:rPr>
                <w:i/>
                <w:w w:val="105"/>
                <w:sz w:val="12"/>
              </w:rPr>
              <w:t>668</w:t>
            </w:r>
          </w:p>
        </w:tc>
        <w:tc>
          <w:tcPr>
            <w:tcW w:w="552" w:type="dxa"/>
          </w:tcPr>
          <w:p w:rsidR="00A84090" w:rsidRDefault="0056177D">
            <w:pPr>
              <w:pStyle w:val="TableParagraph"/>
              <w:ind w:left="61" w:right="50"/>
              <w:rPr>
                <w:sz w:val="12"/>
              </w:rPr>
            </w:pPr>
            <w:r>
              <w:rPr>
                <w:w w:val="105"/>
                <w:sz w:val="12"/>
              </w:rPr>
              <w:t>$16.27</w:t>
            </w:r>
          </w:p>
        </w:tc>
        <w:tc>
          <w:tcPr>
            <w:tcW w:w="776" w:type="dxa"/>
          </w:tcPr>
          <w:p w:rsidR="00A84090" w:rsidRDefault="0056177D">
            <w:pPr>
              <w:pStyle w:val="TableParagraph"/>
              <w:ind w:right="267"/>
              <w:jc w:val="right"/>
              <w:rPr>
                <w:i/>
                <w:sz w:val="12"/>
              </w:rPr>
            </w:pPr>
            <w:r>
              <w:rPr>
                <w:i/>
                <w:w w:val="105"/>
                <w:sz w:val="12"/>
              </w:rPr>
              <w:t>669</w:t>
            </w:r>
          </w:p>
        </w:tc>
        <w:tc>
          <w:tcPr>
            <w:tcW w:w="553" w:type="dxa"/>
          </w:tcPr>
          <w:p w:rsidR="00A84090" w:rsidRDefault="0056177D">
            <w:pPr>
              <w:pStyle w:val="TableParagraph"/>
              <w:ind w:left="65" w:right="50"/>
              <w:rPr>
                <w:sz w:val="12"/>
              </w:rPr>
            </w:pPr>
            <w:r>
              <w:rPr>
                <w:w w:val="105"/>
                <w:sz w:val="12"/>
              </w:rPr>
              <w:t>$16.28</w:t>
            </w:r>
          </w:p>
        </w:tc>
        <w:tc>
          <w:tcPr>
            <w:tcW w:w="776" w:type="dxa"/>
          </w:tcPr>
          <w:p w:rsidR="00A84090" w:rsidRDefault="0056177D">
            <w:pPr>
              <w:pStyle w:val="TableParagraph"/>
              <w:ind w:left="261" w:right="245"/>
              <w:rPr>
                <w:i/>
                <w:sz w:val="12"/>
              </w:rPr>
            </w:pPr>
            <w:r>
              <w:rPr>
                <w:i/>
                <w:w w:val="105"/>
                <w:sz w:val="12"/>
              </w:rPr>
              <w:t>670</w:t>
            </w:r>
          </w:p>
        </w:tc>
        <w:tc>
          <w:tcPr>
            <w:tcW w:w="552" w:type="dxa"/>
          </w:tcPr>
          <w:p w:rsidR="00A84090" w:rsidRDefault="0056177D">
            <w:pPr>
              <w:pStyle w:val="TableParagraph"/>
              <w:ind w:left="63" w:right="47"/>
              <w:rPr>
                <w:sz w:val="12"/>
              </w:rPr>
            </w:pPr>
            <w:r>
              <w:rPr>
                <w:w w:val="105"/>
                <w:sz w:val="12"/>
              </w:rPr>
              <w:t>$16.28</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671</w:t>
            </w:r>
          </w:p>
        </w:tc>
        <w:tc>
          <w:tcPr>
            <w:tcW w:w="725" w:type="dxa"/>
          </w:tcPr>
          <w:p w:rsidR="00A84090" w:rsidRDefault="0056177D">
            <w:pPr>
              <w:pStyle w:val="TableParagraph"/>
              <w:spacing w:before="8"/>
              <w:ind w:left="146" w:right="142"/>
              <w:rPr>
                <w:sz w:val="12"/>
              </w:rPr>
            </w:pPr>
            <w:r>
              <w:rPr>
                <w:w w:val="105"/>
                <w:sz w:val="12"/>
              </w:rPr>
              <w:t>$16.28</w:t>
            </w:r>
          </w:p>
        </w:tc>
        <w:tc>
          <w:tcPr>
            <w:tcW w:w="776" w:type="dxa"/>
          </w:tcPr>
          <w:p w:rsidR="00A84090" w:rsidRDefault="0056177D">
            <w:pPr>
              <w:pStyle w:val="TableParagraph"/>
              <w:spacing w:before="8"/>
              <w:ind w:right="270"/>
              <w:jc w:val="right"/>
              <w:rPr>
                <w:i/>
                <w:sz w:val="12"/>
              </w:rPr>
            </w:pPr>
            <w:r>
              <w:rPr>
                <w:i/>
                <w:w w:val="105"/>
                <w:sz w:val="12"/>
              </w:rPr>
              <w:t>672</w:t>
            </w:r>
          </w:p>
        </w:tc>
        <w:tc>
          <w:tcPr>
            <w:tcW w:w="700" w:type="dxa"/>
          </w:tcPr>
          <w:p w:rsidR="00A84090" w:rsidRDefault="0056177D">
            <w:pPr>
              <w:pStyle w:val="TableParagraph"/>
              <w:spacing w:before="8"/>
              <w:ind w:left="136" w:right="127"/>
              <w:rPr>
                <w:sz w:val="12"/>
              </w:rPr>
            </w:pPr>
            <w:r>
              <w:rPr>
                <w:w w:val="105"/>
                <w:sz w:val="12"/>
              </w:rPr>
              <w:t>$16.29</w:t>
            </w:r>
          </w:p>
        </w:tc>
        <w:tc>
          <w:tcPr>
            <w:tcW w:w="776" w:type="dxa"/>
          </w:tcPr>
          <w:p w:rsidR="00A84090" w:rsidRDefault="0056177D">
            <w:pPr>
              <w:pStyle w:val="TableParagraph"/>
              <w:spacing w:before="8"/>
              <w:ind w:left="281"/>
              <w:jc w:val="left"/>
              <w:rPr>
                <w:i/>
                <w:sz w:val="12"/>
              </w:rPr>
            </w:pPr>
            <w:r>
              <w:rPr>
                <w:i/>
                <w:w w:val="105"/>
                <w:sz w:val="12"/>
              </w:rPr>
              <w:t>673</w:t>
            </w:r>
          </w:p>
        </w:tc>
        <w:tc>
          <w:tcPr>
            <w:tcW w:w="552" w:type="dxa"/>
          </w:tcPr>
          <w:p w:rsidR="00A84090" w:rsidRDefault="0056177D">
            <w:pPr>
              <w:pStyle w:val="TableParagraph"/>
              <w:spacing w:before="8"/>
              <w:ind w:left="61" w:right="50"/>
              <w:rPr>
                <w:sz w:val="12"/>
              </w:rPr>
            </w:pPr>
            <w:r>
              <w:rPr>
                <w:w w:val="105"/>
                <w:sz w:val="12"/>
              </w:rPr>
              <w:t>$16.29</w:t>
            </w:r>
          </w:p>
        </w:tc>
        <w:tc>
          <w:tcPr>
            <w:tcW w:w="776" w:type="dxa"/>
          </w:tcPr>
          <w:p w:rsidR="00A84090" w:rsidRDefault="0056177D">
            <w:pPr>
              <w:pStyle w:val="TableParagraph"/>
              <w:spacing w:before="8"/>
              <w:ind w:right="267"/>
              <w:jc w:val="right"/>
              <w:rPr>
                <w:i/>
                <w:sz w:val="12"/>
              </w:rPr>
            </w:pPr>
            <w:r>
              <w:rPr>
                <w:i/>
                <w:w w:val="105"/>
                <w:sz w:val="12"/>
              </w:rPr>
              <w:t>674</w:t>
            </w:r>
          </w:p>
        </w:tc>
        <w:tc>
          <w:tcPr>
            <w:tcW w:w="553" w:type="dxa"/>
          </w:tcPr>
          <w:p w:rsidR="00A84090" w:rsidRDefault="0056177D">
            <w:pPr>
              <w:pStyle w:val="TableParagraph"/>
              <w:spacing w:before="8"/>
              <w:ind w:left="65" w:right="50"/>
              <w:rPr>
                <w:sz w:val="12"/>
              </w:rPr>
            </w:pPr>
            <w:r>
              <w:rPr>
                <w:w w:val="105"/>
                <w:sz w:val="12"/>
              </w:rPr>
              <w:t>$16.30</w:t>
            </w:r>
          </w:p>
        </w:tc>
        <w:tc>
          <w:tcPr>
            <w:tcW w:w="776" w:type="dxa"/>
          </w:tcPr>
          <w:p w:rsidR="00A84090" w:rsidRDefault="0056177D">
            <w:pPr>
              <w:pStyle w:val="TableParagraph"/>
              <w:spacing w:before="8"/>
              <w:ind w:left="261" w:right="245"/>
              <w:rPr>
                <w:i/>
                <w:sz w:val="12"/>
              </w:rPr>
            </w:pPr>
            <w:r>
              <w:rPr>
                <w:i/>
                <w:w w:val="105"/>
                <w:sz w:val="12"/>
              </w:rPr>
              <w:t>675</w:t>
            </w:r>
          </w:p>
        </w:tc>
        <w:tc>
          <w:tcPr>
            <w:tcW w:w="552" w:type="dxa"/>
          </w:tcPr>
          <w:p w:rsidR="00A84090" w:rsidRDefault="0056177D">
            <w:pPr>
              <w:pStyle w:val="TableParagraph"/>
              <w:spacing w:before="8"/>
              <w:ind w:left="63" w:right="47"/>
              <w:rPr>
                <w:sz w:val="12"/>
              </w:rPr>
            </w:pPr>
            <w:r>
              <w:rPr>
                <w:w w:val="105"/>
                <w:sz w:val="12"/>
              </w:rPr>
              <w:t>$16.30</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676</w:t>
            </w:r>
          </w:p>
        </w:tc>
        <w:tc>
          <w:tcPr>
            <w:tcW w:w="725" w:type="dxa"/>
          </w:tcPr>
          <w:p w:rsidR="00A84090" w:rsidRDefault="0056177D">
            <w:pPr>
              <w:pStyle w:val="TableParagraph"/>
              <w:spacing w:line="122" w:lineRule="exact"/>
              <w:ind w:left="146" w:right="142"/>
              <w:rPr>
                <w:sz w:val="12"/>
              </w:rPr>
            </w:pPr>
            <w:r>
              <w:rPr>
                <w:w w:val="105"/>
                <w:sz w:val="12"/>
              </w:rPr>
              <w:t>$16.30</w:t>
            </w:r>
          </w:p>
        </w:tc>
        <w:tc>
          <w:tcPr>
            <w:tcW w:w="776" w:type="dxa"/>
          </w:tcPr>
          <w:p w:rsidR="00A84090" w:rsidRDefault="0056177D">
            <w:pPr>
              <w:pStyle w:val="TableParagraph"/>
              <w:spacing w:line="122" w:lineRule="exact"/>
              <w:ind w:right="270"/>
              <w:jc w:val="right"/>
              <w:rPr>
                <w:i/>
                <w:sz w:val="12"/>
              </w:rPr>
            </w:pPr>
            <w:r>
              <w:rPr>
                <w:i/>
                <w:w w:val="105"/>
                <w:sz w:val="12"/>
              </w:rPr>
              <w:t>677</w:t>
            </w:r>
          </w:p>
        </w:tc>
        <w:tc>
          <w:tcPr>
            <w:tcW w:w="700" w:type="dxa"/>
          </w:tcPr>
          <w:p w:rsidR="00A84090" w:rsidRDefault="0056177D">
            <w:pPr>
              <w:pStyle w:val="TableParagraph"/>
              <w:spacing w:line="122" w:lineRule="exact"/>
              <w:ind w:left="136" w:right="127"/>
              <w:rPr>
                <w:sz w:val="12"/>
              </w:rPr>
            </w:pPr>
            <w:r>
              <w:rPr>
                <w:w w:val="105"/>
                <w:sz w:val="12"/>
              </w:rPr>
              <w:t>$16.31</w:t>
            </w:r>
          </w:p>
        </w:tc>
        <w:tc>
          <w:tcPr>
            <w:tcW w:w="776" w:type="dxa"/>
          </w:tcPr>
          <w:p w:rsidR="00A84090" w:rsidRDefault="0056177D">
            <w:pPr>
              <w:pStyle w:val="TableParagraph"/>
              <w:spacing w:line="122" w:lineRule="exact"/>
              <w:ind w:left="281"/>
              <w:jc w:val="left"/>
              <w:rPr>
                <w:i/>
                <w:sz w:val="12"/>
              </w:rPr>
            </w:pPr>
            <w:r>
              <w:rPr>
                <w:i/>
                <w:w w:val="105"/>
                <w:sz w:val="12"/>
              </w:rPr>
              <w:t>678</w:t>
            </w:r>
          </w:p>
        </w:tc>
        <w:tc>
          <w:tcPr>
            <w:tcW w:w="552" w:type="dxa"/>
          </w:tcPr>
          <w:p w:rsidR="00A84090" w:rsidRDefault="0056177D">
            <w:pPr>
              <w:pStyle w:val="TableParagraph"/>
              <w:spacing w:line="122" w:lineRule="exact"/>
              <w:ind w:left="61" w:right="50"/>
              <w:rPr>
                <w:sz w:val="12"/>
              </w:rPr>
            </w:pPr>
            <w:r>
              <w:rPr>
                <w:w w:val="105"/>
                <w:sz w:val="12"/>
              </w:rPr>
              <w:t>$16.31</w:t>
            </w:r>
          </w:p>
        </w:tc>
        <w:tc>
          <w:tcPr>
            <w:tcW w:w="776" w:type="dxa"/>
          </w:tcPr>
          <w:p w:rsidR="00A84090" w:rsidRDefault="0056177D">
            <w:pPr>
              <w:pStyle w:val="TableParagraph"/>
              <w:spacing w:line="122" w:lineRule="exact"/>
              <w:ind w:right="267"/>
              <w:jc w:val="right"/>
              <w:rPr>
                <w:i/>
                <w:sz w:val="12"/>
              </w:rPr>
            </w:pPr>
            <w:r>
              <w:rPr>
                <w:i/>
                <w:w w:val="105"/>
                <w:sz w:val="12"/>
              </w:rPr>
              <w:t>679</w:t>
            </w:r>
          </w:p>
        </w:tc>
        <w:tc>
          <w:tcPr>
            <w:tcW w:w="553" w:type="dxa"/>
          </w:tcPr>
          <w:p w:rsidR="00A84090" w:rsidRDefault="0056177D">
            <w:pPr>
              <w:pStyle w:val="TableParagraph"/>
              <w:spacing w:line="122" w:lineRule="exact"/>
              <w:ind w:left="65" w:right="50"/>
              <w:rPr>
                <w:sz w:val="12"/>
              </w:rPr>
            </w:pPr>
            <w:r>
              <w:rPr>
                <w:w w:val="105"/>
                <w:sz w:val="12"/>
              </w:rPr>
              <w:t>$16.31</w:t>
            </w:r>
          </w:p>
        </w:tc>
        <w:tc>
          <w:tcPr>
            <w:tcW w:w="776" w:type="dxa"/>
          </w:tcPr>
          <w:p w:rsidR="00A84090" w:rsidRDefault="0056177D">
            <w:pPr>
              <w:pStyle w:val="TableParagraph"/>
              <w:spacing w:line="122" w:lineRule="exact"/>
              <w:ind w:left="261" w:right="245"/>
              <w:rPr>
                <w:i/>
                <w:sz w:val="12"/>
              </w:rPr>
            </w:pPr>
            <w:r>
              <w:rPr>
                <w:i/>
                <w:w w:val="105"/>
                <w:sz w:val="12"/>
              </w:rPr>
              <w:t>680</w:t>
            </w:r>
          </w:p>
        </w:tc>
        <w:tc>
          <w:tcPr>
            <w:tcW w:w="552" w:type="dxa"/>
          </w:tcPr>
          <w:p w:rsidR="00A84090" w:rsidRDefault="0056177D">
            <w:pPr>
              <w:pStyle w:val="TableParagraph"/>
              <w:spacing w:line="122" w:lineRule="exact"/>
              <w:ind w:left="63" w:right="47"/>
              <w:rPr>
                <w:sz w:val="12"/>
              </w:rPr>
            </w:pPr>
            <w:r>
              <w:rPr>
                <w:w w:val="105"/>
                <w:sz w:val="12"/>
              </w:rPr>
              <w:t>$16.32</w:t>
            </w:r>
          </w:p>
        </w:tc>
      </w:tr>
      <w:tr w:rsidR="00A84090">
        <w:trPr>
          <w:trHeight w:val="148"/>
        </w:trPr>
        <w:tc>
          <w:tcPr>
            <w:tcW w:w="854" w:type="dxa"/>
          </w:tcPr>
          <w:p w:rsidR="00A84090" w:rsidRDefault="0056177D">
            <w:pPr>
              <w:pStyle w:val="TableParagraph"/>
              <w:ind w:left="298" w:right="292"/>
              <w:rPr>
                <w:i/>
                <w:sz w:val="12"/>
              </w:rPr>
            </w:pPr>
            <w:r>
              <w:rPr>
                <w:i/>
                <w:w w:val="105"/>
                <w:sz w:val="12"/>
              </w:rPr>
              <w:t>681</w:t>
            </w:r>
          </w:p>
        </w:tc>
        <w:tc>
          <w:tcPr>
            <w:tcW w:w="725" w:type="dxa"/>
          </w:tcPr>
          <w:p w:rsidR="00A84090" w:rsidRDefault="0056177D">
            <w:pPr>
              <w:pStyle w:val="TableParagraph"/>
              <w:ind w:left="146" w:right="142"/>
              <w:rPr>
                <w:sz w:val="12"/>
              </w:rPr>
            </w:pPr>
            <w:r>
              <w:rPr>
                <w:w w:val="105"/>
                <w:sz w:val="12"/>
              </w:rPr>
              <w:t>$16.32</w:t>
            </w:r>
          </w:p>
        </w:tc>
        <w:tc>
          <w:tcPr>
            <w:tcW w:w="776" w:type="dxa"/>
          </w:tcPr>
          <w:p w:rsidR="00A84090" w:rsidRDefault="0056177D">
            <w:pPr>
              <w:pStyle w:val="TableParagraph"/>
              <w:ind w:right="270"/>
              <w:jc w:val="right"/>
              <w:rPr>
                <w:i/>
                <w:sz w:val="12"/>
              </w:rPr>
            </w:pPr>
            <w:r>
              <w:rPr>
                <w:i/>
                <w:w w:val="105"/>
                <w:sz w:val="12"/>
              </w:rPr>
              <w:t>682</w:t>
            </w:r>
          </w:p>
        </w:tc>
        <w:tc>
          <w:tcPr>
            <w:tcW w:w="700" w:type="dxa"/>
          </w:tcPr>
          <w:p w:rsidR="00A84090" w:rsidRDefault="0056177D">
            <w:pPr>
              <w:pStyle w:val="TableParagraph"/>
              <w:ind w:left="136" w:right="127"/>
              <w:rPr>
                <w:sz w:val="12"/>
              </w:rPr>
            </w:pPr>
            <w:r>
              <w:rPr>
                <w:w w:val="105"/>
                <w:sz w:val="12"/>
              </w:rPr>
              <w:t>$16.32</w:t>
            </w:r>
          </w:p>
        </w:tc>
        <w:tc>
          <w:tcPr>
            <w:tcW w:w="776" w:type="dxa"/>
          </w:tcPr>
          <w:p w:rsidR="00A84090" w:rsidRDefault="0056177D">
            <w:pPr>
              <w:pStyle w:val="TableParagraph"/>
              <w:ind w:left="281"/>
              <w:jc w:val="left"/>
              <w:rPr>
                <w:i/>
                <w:sz w:val="12"/>
              </w:rPr>
            </w:pPr>
            <w:r>
              <w:rPr>
                <w:i/>
                <w:w w:val="105"/>
                <w:sz w:val="12"/>
              </w:rPr>
              <w:t>683</w:t>
            </w:r>
          </w:p>
        </w:tc>
        <w:tc>
          <w:tcPr>
            <w:tcW w:w="552" w:type="dxa"/>
          </w:tcPr>
          <w:p w:rsidR="00A84090" w:rsidRDefault="0056177D">
            <w:pPr>
              <w:pStyle w:val="TableParagraph"/>
              <w:ind w:left="61" w:right="50"/>
              <w:rPr>
                <w:sz w:val="12"/>
              </w:rPr>
            </w:pPr>
            <w:r>
              <w:rPr>
                <w:w w:val="105"/>
                <w:sz w:val="12"/>
              </w:rPr>
              <w:t>$16.33</w:t>
            </w:r>
          </w:p>
        </w:tc>
        <w:tc>
          <w:tcPr>
            <w:tcW w:w="776" w:type="dxa"/>
          </w:tcPr>
          <w:p w:rsidR="00A84090" w:rsidRDefault="0056177D">
            <w:pPr>
              <w:pStyle w:val="TableParagraph"/>
              <w:ind w:right="267"/>
              <w:jc w:val="right"/>
              <w:rPr>
                <w:i/>
                <w:sz w:val="12"/>
              </w:rPr>
            </w:pPr>
            <w:r>
              <w:rPr>
                <w:i/>
                <w:w w:val="105"/>
                <w:sz w:val="12"/>
              </w:rPr>
              <w:t>684</w:t>
            </w:r>
          </w:p>
        </w:tc>
        <w:tc>
          <w:tcPr>
            <w:tcW w:w="553" w:type="dxa"/>
          </w:tcPr>
          <w:p w:rsidR="00A84090" w:rsidRDefault="0056177D">
            <w:pPr>
              <w:pStyle w:val="TableParagraph"/>
              <w:ind w:left="65" w:right="50"/>
              <w:rPr>
                <w:sz w:val="12"/>
              </w:rPr>
            </w:pPr>
            <w:r>
              <w:rPr>
                <w:w w:val="105"/>
                <w:sz w:val="12"/>
              </w:rPr>
              <w:t>$16.34</w:t>
            </w:r>
          </w:p>
        </w:tc>
        <w:tc>
          <w:tcPr>
            <w:tcW w:w="776" w:type="dxa"/>
          </w:tcPr>
          <w:p w:rsidR="00A84090" w:rsidRDefault="0056177D">
            <w:pPr>
              <w:pStyle w:val="TableParagraph"/>
              <w:ind w:left="261" w:right="245"/>
              <w:rPr>
                <w:i/>
                <w:sz w:val="12"/>
              </w:rPr>
            </w:pPr>
            <w:r>
              <w:rPr>
                <w:i/>
                <w:w w:val="105"/>
                <w:sz w:val="12"/>
              </w:rPr>
              <w:t>685</w:t>
            </w:r>
          </w:p>
        </w:tc>
        <w:tc>
          <w:tcPr>
            <w:tcW w:w="552" w:type="dxa"/>
          </w:tcPr>
          <w:p w:rsidR="00A84090" w:rsidRDefault="0056177D">
            <w:pPr>
              <w:pStyle w:val="TableParagraph"/>
              <w:ind w:left="63" w:right="47"/>
              <w:rPr>
                <w:sz w:val="12"/>
              </w:rPr>
            </w:pPr>
            <w:r>
              <w:rPr>
                <w:w w:val="105"/>
                <w:sz w:val="12"/>
              </w:rPr>
              <w:t>$16.34</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686</w:t>
            </w:r>
          </w:p>
        </w:tc>
        <w:tc>
          <w:tcPr>
            <w:tcW w:w="725" w:type="dxa"/>
          </w:tcPr>
          <w:p w:rsidR="00A84090" w:rsidRDefault="0056177D">
            <w:pPr>
              <w:pStyle w:val="TableParagraph"/>
              <w:spacing w:line="122" w:lineRule="exact"/>
              <w:ind w:left="146" w:right="142"/>
              <w:rPr>
                <w:sz w:val="12"/>
              </w:rPr>
            </w:pPr>
            <w:r>
              <w:rPr>
                <w:w w:val="105"/>
                <w:sz w:val="12"/>
              </w:rPr>
              <w:t>$16.34</w:t>
            </w:r>
          </w:p>
        </w:tc>
        <w:tc>
          <w:tcPr>
            <w:tcW w:w="776" w:type="dxa"/>
          </w:tcPr>
          <w:p w:rsidR="00A84090" w:rsidRDefault="0056177D">
            <w:pPr>
              <w:pStyle w:val="TableParagraph"/>
              <w:spacing w:line="122" w:lineRule="exact"/>
              <w:ind w:right="270"/>
              <w:jc w:val="right"/>
              <w:rPr>
                <w:i/>
                <w:sz w:val="12"/>
              </w:rPr>
            </w:pPr>
            <w:r>
              <w:rPr>
                <w:i/>
                <w:w w:val="105"/>
                <w:sz w:val="12"/>
              </w:rPr>
              <w:t>687</w:t>
            </w:r>
          </w:p>
        </w:tc>
        <w:tc>
          <w:tcPr>
            <w:tcW w:w="700" w:type="dxa"/>
          </w:tcPr>
          <w:p w:rsidR="00A84090" w:rsidRDefault="0056177D">
            <w:pPr>
              <w:pStyle w:val="TableParagraph"/>
              <w:spacing w:line="122" w:lineRule="exact"/>
              <w:ind w:left="136" w:right="127"/>
              <w:rPr>
                <w:sz w:val="12"/>
              </w:rPr>
            </w:pPr>
            <w:r>
              <w:rPr>
                <w:w w:val="105"/>
                <w:sz w:val="12"/>
              </w:rPr>
              <w:t>$16.35</w:t>
            </w:r>
          </w:p>
        </w:tc>
        <w:tc>
          <w:tcPr>
            <w:tcW w:w="776" w:type="dxa"/>
          </w:tcPr>
          <w:p w:rsidR="00A84090" w:rsidRDefault="0056177D">
            <w:pPr>
              <w:pStyle w:val="TableParagraph"/>
              <w:spacing w:line="122" w:lineRule="exact"/>
              <w:ind w:left="281"/>
              <w:jc w:val="left"/>
              <w:rPr>
                <w:i/>
                <w:sz w:val="12"/>
              </w:rPr>
            </w:pPr>
            <w:r>
              <w:rPr>
                <w:i/>
                <w:w w:val="105"/>
                <w:sz w:val="12"/>
              </w:rPr>
              <w:t>688</w:t>
            </w:r>
          </w:p>
        </w:tc>
        <w:tc>
          <w:tcPr>
            <w:tcW w:w="552" w:type="dxa"/>
          </w:tcPr>
          <w:p w:rsidR="00A84090" w:rsidRDefault="0056177D">
            <w:pPr>
              <w:pStyle w:val="TableParagraph"/>
              <w:spacing w:line="122" w:lineRule="exact"/>
              <w:ind w:left="61" w:right="50"/>
              <w:rPr>
                <w:sz w:val="12"/>
              </w:rPr>
            </w:pPr>
            <w:r>
              <w:rPr>
                <w:w w:val="105"/>
                <w:sz w:val="12"/>
              </w:rPr>
              <w:t>$16.35</w:t>
            </w:r>
          </w:p>
        </w:tc>
        <w:tc>
          <w:tcPr>
            <w:tcW w:w="776" w:type="dxa"/>
          </w:tcPr>
          <w:p w:rsidR="00A84090" w:rsidRDefault="0056177D">
            <w:pPr>
              <w:pStyle w:val="TableParagraph"/>
              <w:spacing w:line="122" w:lineRule="exact"/>
              <w:ind w:right="267"/>
              <w:jc w:val="right"/>
              <w:rPr>
                <w:i/>
                <w:sz w:val="12"/>
              </w:rPr>
            </w:pPr>
            <w:r>
              <w:rPr>
                <w:i/>
                <w:w w:val="105"/>
                <w:sz w:val="12"/>
              </w:rPr>
              <w:t>689</w:t>
            </w:r>
          </w:p>
        </w:tc>
        <w:tc>
          <w:tcPr>
            <w:tcW w:w="553" w:type="dxa"/>
          </w:tcPr>
          <w:p w:rsidR="00A84090" w:rsidRDefault="0056177D">
            <w:pPr>
              <w:pStyle w:val="TableParagraph"/>
              <w:spacing w:line="122" w:lineRule="exact"/>
              <w:ind w:left="65" w:right="50"/>
              <w:rPr>
                <w:sz w:val="12"/>
              </w:rPr>
            </w:pPr>
            <w:r>
              <w:rPr>
                <w:w w:val="105"/>
                <w:sz w:val="12"/>
              </w:rPr>
              <w:t>$16.35</w:t>
            </w:r>
          </w:p>
        </w:tc>
        <w:tc>
          <w:tcPr>
            <w:tcW w:w="776" w:type="dxa"/>
          </w:tcPr>
          <w:p w:rsidR="00A84090" w:rsidRDefault="0056177D">
            <w:pPr>
              <w:pStyle w:val="TableParagraph"/>
              <w:spacing w:line="122" w:lineRule="exact"/>
              <w:ind w:left="261" w:right="245"/>
              <w:rPr>
                <w:i/>
                <w:sz w:val="12"/>
              </w:rPr>
            </w:pPr>
            <w:r>
              <w:rPr>
                <w:i/>
                <w:w w:val="105"/>
                <w:sz w:val="12"/>
              </w:rPr>
              <w:t>690</w:t>
            </w:r>
          </w:p>
        </w:tc>
        <w:tc>
          <w:tcPr>
            <w:tcW w:w="552" w:type="dxa"/>
          </w:tcPr>
          <w:p w:rsidR="00A84090" w:rsidRDefault="0056177D">
            <w:pPr>
              <w:pStyle w:val="TableParagraph"/>
              <w:spacing w:line="122" w:lineRule="exact"/>
              <w:ind w:left="63" w:right="47"/>
              <w:rPr>
                <w:sz w:val="12"/>
              </w:rPr>
            </w:pPr>
            <w:r>
              <w:rPr>
                <w:w w:val="105"/>
                <w:sz w:val="12"/>
              </w:rPr>
              <w:t>$16.36</w:t>
            </w:r>
          </w:p>
        </w:tc>
      </w:tr>
      <w:tr w:rsidR="00A84090">
        <w:trPr>
          <w:trHeight w:val="148"/>
        </w:trPr>
        <w:tc>
          <w:tcPr>
            <w:tcW w:w="854" w:type="dxa"/>
          </w:tcPr>
          <w:p w:rsidR="00A84090" w:rsidRDefault="0056177D">
            <w:pPr>
              <w:pStyle w:val="TableParagraph"/>
              <w:ind w:left="298" w:right="292"/>
              <w:rPr>
                <w:i/>
                <w:sz w:val="12"/>
              </w:rPr>
            </w:pPr>
            <w:r>
              <w:rPr>
                <w:i/>
                <w:w w:val="105"/>
                <w:sz w:val="12"/>
              </w:rPr>
              <w:t>691</w:t>
            </w:r>
          </w:p>
        </w:tc>
        <w:tc>
          <w:tcPr>
            <w:tcW w:w="725" w:type="dxa"/>
          </w:tcPr>
          <w:p w:rsidR="00A84090" w:rsidRDefault="0056177D">
            <w:pPr>
              <w:pStyle w:val="TableParagraph"/>
              <w:ind w:left="146" w:right="142"/>
              <w:rPr>
                <w:sz w:val="12"/>
              </w:rPr>
            </w:pPr>
            <w:r>
              <w:rPr>
                <w:w w:val="105"/>
                <w:sz w:val="12"/>
              </w:rPr>
              <w:t>$16.36</w:t>
            </w:r>
          </w:p>
        </w:tc>
        <w:tc>
          <w:tcPr>
            <w:tcW w:w="776" w:type="dxa"/>
          </w:tcPr>
          <w:p w:rsidR="00A84090" w:rsidRDefault="0056177D">
            <w:pPr>
              <w:pStyle w:val="TableParagraph"/>
              <w:ind w:right="270"/>
              <w:jc w:val="right"/>
              <w:rPr>
                <w:i/>
                <w:sz w:val="12"/>
              </w:rPr>
            </w:pPr>
            <w:r>
              <w:rPr>
                <w:i/>
                <w:w w:val="105"/>
                <w:sz w:val="12"/>
              </w:rPr>
              <w:t>692</w:t>
            </w:r>
          </w:p>
        </w:tc>
        <w:tc>
          <w:tcPr>
            <w:tcW w:w="700" w:type="dxa"/>
          </w:tcPr>
          <w:p w:rsidR="00A84090" w:rsidRDefault="0056177D">
            <w:pPr>
              <w:pStyle w:val="TableParagraph"/>
              <w:ind w:left="136" w:right="127"/>
              <w:rPr>
                <w:sz w:val="12"/>
              </w:rPr>
            </w:pPr>
            <w:r>
              <w:rPr>
                <w:w w:val="105"/>
                <w:sz w:val="12"/>
              </w:rPr>
              <w:t>$16.36</w:t>
            </w:r>
          </w:p>
        </w:tc>
        <w:tc>
          <w:tcPr>
            <w:tcW w:w="776" w:type="dxa"/>
          </w:tcPr>
          <w:p w:rsidR="00A84090" w:rsidRDefault="0056177D">
            <w:pPr>
              <w:pStyle w:val="TableParagraph"/>
              <w:ind w:left="281"/>
              <w:jc w:val="left"/>
              <w:rPr>
                <w:i/>
                <w:sz w:val="12"/>
              </w:rPr>
            </w:pPr>
            <w:r>
              <w:rPr>
                <w:i/>
                <w:w w:val="105"/>
                <w:sz w:val="12"/>
              </w:rPr>
              <w:t>693</w:t>
            </w:r>
          </w:p>
        </w:tc>
        <w:tc>
          <w:tcPr>
            <w:tcW w:w="552" w:type="dxa"/>
          </w:tcPr>
          <w:p w:rsidR="00A84090" w:rsidRDefault="0056177D">
            <w:pPr>
              <w:pStyle w:val="TableParagraph"/>
              <w:ind w:left="61" w:right="50"/>
              <w:rPr>
                <w:sz w:val="12"/>
              </w:rPr>
            </w:pPr>
            <w:r>
              <w:rPr>
                <w:w w:val="105"/>
                <w:sz w:val="12"/>
              </w:rPr>
              <w:t>$16.37</w:t>
            </w:r>
          </w:p>
        </w:tc>
        <w:tc>
          <w:tcPr>
            <w:tcW w:w="776" w:type="dxa"/>
          </w:tcPr>
          <w:p w:rsidR="00A84090" w:rsidRDefault="0056177D">
            <w:pPr>
              <w:pStyle w:val="TableParagraph"/>
              <w:ind w:right="267"/>
              <w:jc w:val="right"/>
              <w:rPr>
                <w:i/>
                <w:sz w:val="12"/>
              </w:rPr>
            </w:pPr>
            <w:r>
              <w:rPr>
                <w:i/>
                <w:w w:val="105"/>
                <w:sz w:val="12"/>
              </w:rPr>
              <w:t>694</w:t>
            </w:r>
          </w:p>
        </w:tc>
        <w:tc>
          <w:tcPr>
            <w:tcW w:w="553" w:type="dxa"/>
          </w:tcPr>
          <w:p w:rsidR="00A84090" w:rsidRDefault="0056177D">
            <w:pPr>
              <w:pStyle w:val="TableParagraph"/>
              <w:ind w:left="65" w:right="50"/>
              <w:rPr>
                <w:sz w:val="12"/>
              </w:rPr>
            </w:pPr>
            <w:r>
              <w:rPr>
                <w:w w:val="105"/>
                <w:sz w:val="12"/>
              </w:rPr>
              <w:t>$16.37</w:t>
            </w:r>
          </w:p>
        </w:tc>
        <w:tc>
          <w:tcPr>
            <w:tcW w:w="776" w:type="dxa"/>
          </w:tcPr>
          <w:p w:rsidR="00A84090" w:rsidRDefault="0056177D">
            <w:pPr>
              <w:pStyle w:val="TableParagraph"/>
              <w:ind w:left="261" w:right="245"/>
              <w:rPr>
                <w:i/>
                <w:sz w:val="12"/>
              </w:rPr>
            </w:pPr>
            <w:r>
              <w:rPr>
                <w:i/>
                <w:w w:val="105"/>
                <w:sz w:val="12"/>
              </w:rPr>
              <w:t>695</w:t>
            </w:r>
          </w:p>
        </w:tc>
        <w:tc>
          <w:tcPr>
            <w:tcW w:w="552" w:type="dxa"/>
          </w:tcPr>
          <w:p w:rsidR="00A84090" w:rsidRDefault="0056177D">
            <w:pPr>
              <w:pStyle w:val="TableParagraph"/>
              <w:ind w:left="63" w:right="47"/>
              <w:rPr>
                <w:sz w:val="12"/>
              </w:rPr>
            </w:pPr>
            <w:r>
              <w:rPr>
                <w:w w:val="105"/>
                <w:sz w:val="12"/>
              </w:rPr>
              <w:t>$16.38</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696</w:t>
            </w:r>
          </w:p>
        </w:tc>
        <w:tc>
          <w:tcPr>
            <w:tcW w:w="725" w:type="dxa"/>
          </w:tcPr>
          <w:p w:rsidR="00A84090" w:rsidRDefault="0056177D">
            <w:pPr>
              <w:pStyle w:val="TableParagraph"/>
              <w:spacing w:before="8"/>
              <w:ind w:left="146" w:right="142"/>
              <w:rPr>
                <w:sz w:val="12"/>
              </w:rPr>
            </w:pPr>
            <w:r>
              <w:rPr>
                <w:w w:val="105"/>
                <w:sz w:val="12"/>
              </w:rPr>
              <w:t>$16.38</w:t>
            </w:r>
          </w:p>
        </w:tc>
        <w:tc>
          <w:tcPr>
            <w:tcW w:w="776" w:type="dxa"/>
          </w:tcPr>
          <w:p w:rsidR="00A84090" w:rsidRDefault="0056177D">
            <w:pPr>
              <w:pStyle w:val="TableParagraph"/>
              <w:spacing w:before="8"/>
              <w:ind w:right="270"/>
              <w:jc w:val="right"/>
              <w:rPr>
                <w:i/>
                <w:sz w:val="12"/>
              </w:rPr>
            </w:pPr>
            <w:r>
              <w:rPr>
                <w:i/>
                <w:w w:val="105"/>
                <w:sz w:val="12"/>
              </w:rPr>
              <w:t>697</w:t>
            </w:r>
          </w:p>
        </w:tc>
        <w:tc>
          <w:tcPr>
            <w:tcW w:w="700" w:type="dxa"/>
          </w:tcPr>
          <w:p w:rsidR="00A84090" w:rsidRDefault="0056177D">
            <w:pPr>
              <w:pStyle w:val="TableParagraph"/>
              <w:spacing w:before="8"/>
              <w:ind w:left="136" w:right="127"/>
              <w:rPr>
                <w:sz w:val="12"/>
              </w:rPr>
            </w:pPr>
            <w:r>
              <w:rPr>
                <w:w w:val="105"/>
                <w:sz w:val="12"/>
              </w:rPr>
              <w:t>$16.38</w:t>
            </w:r>
          </w:p>
        </w:tc>
        <w:tc>
          <w:tcPr>
            <w:tcW w:w="776" w:type="dxa"/>
          </w:tcPr>
          <w:p w:rsidR="00A84090" w:rsidRDefault="0056177D">
            <w:pPr>
              <w:pStyle w:val="TableParagraph"/>
              <w:spacing w:before="8"/>
              <w:ind w:left="281"/>
              <w:jc w:val="left"/>
              <w:rPr>
                <w:i/>
                <w:sz w:val="12"/>
              </w:rPr>
            </w:pPr>
            <w:r>
              <w:rPr>
                <w:i/>
                <w:w w:val="105"/>
                <w:sz w:val="12"/>
              </w:rPr>
              <w:t>698</w:t>
            </w:r>
          </w:p>
        </w:tc>
        <w:tc>
          <w:tcPr>
            <w:tcW w:w="552" w:type="dxa"/>
          </w:tcPr>
          <w:p w:rsidR="00A84090" w:rsidRDefault="0056177D">
            <w:pPr>
              <w:pStyle w:val="TableParagraph"/>
              <w:spacing w:before="8"/>
              <w:ind w:left="61" w:right="50"/>
              <w:rPr>
                <w:sz w:val="12"/>
              </w:rPr>
            </w:pPr>
            <w:r>
              <w:rPr>
                <w:w w:val="105"/>
                <w:sz w:val="12"/>
              </w:rPr>
              <w:t>$16.39</w:t>
            </w:r>
          </w:p>
        </w:tc>
        <w:tc>
          <w:tcPr>
            <w:tcW w:w="776" w:type="dxa"/>
          </w:tcPr>
          <w:p w:rsidR="00A84090" w:rsidRDefault="0056177D">
            <w:pPr>
              <w:pStyle w:val="TableParagraph"/>
              <w:spacing w:before="8"/>
              <w:ind w:right="267"/>
              <w:jc w:val="right"/>
              <w:rPr>
                <w:i/>
                <w:sz w:val="12"/>
              </w:rPr>
            </w:pPr>
            <w:r>
              <w:rPr>
                <w:i/>
                <w:w w:val="105"/>
                <w:sz w:val="12"/>
              </w:rPr>
              <w:t>699</w:t>
            </w:r>
          </w:p>
        </w:tc>
        <w:tc>
          <w:tcPr>
            <w:tcW w:w="553" w:type="dxa"/>
          </w:tcPr>
          <w:p w:rsidR="00A84090" w:rsidRDefault="0056177D">
            <w:pPr>
              <w:pStyle w:val="TableParagraph"/>
              <w:spacing w:before="8"/>
              <w:ind w:left="65" w:right="50"/>
              <w:rPr>
                <w:sz w:val="12"/>
              </w:rPr>
            </w:pPr>
            <w:r>
              <w:rPr>
                <w:w w:val="105"/>
                <w:sz w:val="12"/>
              </w:rPr>
              <w:t>$16.39</w:t>
            </w:r>
          </w:p>
        </w:tc>
        <w:tc>
          <w:tcPr>
            <w:tcW w:w="776" w:type="dxa"/>
          </w:tcPr>
          <w:p w:rsidR="00A84090" w:rsidRDefault="0056177D">
            <w:pPr>
              <w:pStyle w:val="TableParagraph"/>
              <w:spacing w:before="8"/>
              <w:ind w:left="261" w:right="245"/>
              <w:rPr>
                <w:i/>
                <w:sz w:val="12"/>
              </w:rPr>
            </w:pPr>
            <w:r>
              <w:rPr>
                <w:i/>
                <w:w w:val="105"/>
                <w:sz w:val="12"/>
              </w:rPr>
              <w:t>700</w:t>
            </w:r>
          </w:p>
        </w:tc>
        <w:tc>
          <w:tcPr>
            <w:tcW w:w="552" w:type="dxa"/>
          </w:tcPr>
          <w:p w:rsidR="00A84090" w:rsidRDefault="0056177D">
            <w:pPr>
              <w:pStyle w:val="TableParagraph"/>
              <w:spacing w:before="8"/>
              <w:ind w:left="63" w:right="47"/>
              <w:rPr>
                <w:sz w:val="12"/>
              </w:rPr>
            </w:pPr>
            <w:r>
              <w:rPr>
                <w:w w:val="105"/>
                <w:sz w:val="12"/>
              </w:rPr>
              <w:t>$16.39</w:t>
            </w:r>
          </w:p>
        </w:tc>
      </w:tr>
      <w:tr w:rsidR="00A84090">
        <w:trPr>
          <w:trHeight w:val="148"/>
        </w:trPr>
        <w:tc>
          <w:tcPr>
            <w:tcW w:w="854" w:type="dxa"/>
          </w:tcPr>
          <w:p w:rsidR="00A84090" w:rsidRDefault="0056177D">
            <w:pPr>
              <w:pStyle w:val="TableParagraph"/>
              <w:ind w:left="298" w:right="292"/>
              <w:rPr>
                <w:i/>
                <w:sz w:val="12"/>
              </w:rPr>
            </w:pPr>
            <w:r>
              <w:rPr>
                <w:i/>
                <w:w w:val="105"/>
                <w:sz w:val="12"/>
              </w:rPr>
              <w:t>701</w:t>
            </w:r>
          </w:p>
        </w:tc>
        <w:tc>
          <w:tcPr>
            <w:tcW w:w="725" w:type="dxa"/>
          </w:tcPr>
          <w:p w:rsidR="00A84090" w:rsidRDefault="0056177D">
            <w:pPr>
              <w:pStyle w:val="TableParagraph"/>
              <w:ind w:left="146" w:right="142"/>
              <w:rPr>
                <w:sz w:val="12"/>
              </w:rPr>
            </w:pPr>
            <w:r>
              <w:rPr>
                <w:w w:val="105"/>
                <w:sz w:val="12"/>
              </w:rPr>
              <w:t>$16.40</w:t>
            </w:r>
          </w:p>
        </w:tc>
        <w:tc>
          <w:tcPr>
            <w:tcW w:w="776" w:type="dxa"/>
          </w:tcPr>
          <w:p w:rsidR="00A84090" w:rsidRDefault="0056177D">
            <w:pPr>
              <w:pStyle w:val="TableParagraph"/>
              <w:ind w:right="270"/>
              <w:jc w:val="right"/>
              <w:rPr>
                <w:i/>
                <w:sz w:val="12"/>
              </w:rPr>
            </w:pPr>
            <w:r>
              <w:rPr>
                <w:i/>
                <w:w w:val="105"/>
                <w:sz w:val="12"/>
              </w:rPr>
              <w:t>702</w:t>
            </w:r>
          </w:p>
        </w:tc>
        <w:tc>
          <w:tcPr>
            <w:tcW w:w="700" w:type="dxa"/>
          </w:tcPr>
          <w:p w:rsidR="00A84090" w:rsidRDefault="0056177D">
            <w:pPr>
              <w:pStyle w:val="TableParagraph"/>
              <w:ind w:left="136" w:right="127"/>
              <w:rPr>
                <w:sz w:val="12"/>
              </w:rPr>
            </w:pPr>
            <w:r>
              <w:rPr>
                <w:w w:val="105"/>
                <w:sz w:val="12"/>
              </w:rPr>
              <w:t>$16.41</w:t>
            </w:r>
          </w:p>
        </w:tc>
        <w:tc>
          <w:tcPr>
            <w:tcW w:w="776" w:type="dxa"/>
          </w:tcPr>
          <w:p w:rsidR="00A84090" w:rsidRDefault="0056177D">
            <w:pPr>
              <w:pStyle w:val="TableParagraph"/>
              <w:ind w:left="281"/>
              <w:jc w:val="left"/>
              <w:rPr>
                <w:i/>
                <w:sz w:val="12"/>
              </w:rPr>
            </w:pPr>
            <w:r>
              <w:rPr>
                <w:i/>
                <w:w w:val="105"/>
                <w:sz w:val="12"/>
              </w:rPr>
              <w:t>703</w:t>
            </w:r>
          </w:p>
        </w:tc>
        <w:tc>
          <w:tcPr>
            <w:tcW w:w="552" w:type="dxa"/>
          </w:tcPr>
          <w:p w:rsidR="00A84090" w:rsidRDefault="0056177D">
            <w:pPr>
              <w:pStyle w:val="TableParagraph"/>
              <w:ind w:left="61" w:right="50"/>
              <w:rPr>
                <w:sz w:val="12"/>
              </w:rPr>
            </w:pPr>
            <w:r>
              <w:rPr>
                <w:w w:val="105"/>
                <w:sz w:val="12"/>
              </w:rPr>
              <w:t>$16.41</w:t>
            </w:r>
          </w:p>
        </w:tc>
        <w:tc>
          <w:tcPr>
            <w:tcW w:w="776" w:type="dxa"/>
          </w:tcPr>
          <w:p w:rsidR="00A84090" w:rsidRDefault="0056177D">
            <w:pPr>
              <w:pStyle w:val="TableParagraph"/>
              <w:ind w:right="267"/>
              <w:jc w:val="right"/>
              <w:rPr>
                <w:i/>
                <w:sz w:val="12"/>
              </w:rPr>
            </w:pPr>
            <w:r>
              <w:rPr>
                <w:i/>
                <w:w w:val="105"/>
                <w:sz w:val="12"/>
              </w:rPr>
              <w:t>704</w:t>
            </w:r>
          </w:p>
        </w:tc>
        <w:tc>
          <w:tcPr>
            <w:tcW w:w="553" w:type="dxa"/>
          </w:tcPr>
          <w:p w:rsidR="00A84090" w:rsidRDefault="0056177D">
            <w:pPr>
              <w:pStyle w:val="TableParagraph"/>
              <w:ind w:left="65" w:right="50"/>
              <w:rPr>
                <w:sz w:val="12"/>
              </w:rPr>
            </w:pPr>
            <w:r>
              <w:rPr>
                <w:w w:val="105"/>
                <w:sz w:val="12"/>
              </w:rPr>
              <w:t>$16.41</w:t>
            </w:r>
          </w:p>
        </w:tc>
        <w:tc>
          <w:tcPr>
            <w:tcW w:w="776" w:type="dxa"/>
          </w:tcPr>
          <w:p w:rsidR="00A84090" w:rsidRDefault="0056177D">
            <w:pPr>
              <w:pStyle w:val="TableParagraph"/>
              <w:ind w:left="261" w:right="245"/>
              <w:rPr>
                <w:i/>
                <w:sz w:val="12"/>
              </w:rPr>
            </w:pPr>
            <w:r>
              <w:rPr>
                <w:i/>
                <w:w w:val="105"/>
                <w:sz w:val="12"/>
              </w:rPr>
              <w:t>705</w:t>
            </w:r>
          </w:p>
        </w:tc>
        <w:tc>
          <w:tcPr>
            <w:tcW w:w="552" w:type="dxa"/>
          </w:tcPr>
          <w:p w:rsidR="00A84090" w:rsidRDefault="0056177D">
            <w:pPr>
              <w:pStyle w:val="TableParagraph"/>
              <w:ind w:left="63" w:right="47"/>
              <w:rPr>
                <w:sz w:val="12"/>
              </w:rPr>
            </w:pPr>
            <w:r>
              <w:rPr>
                <w:w w:val="105"/>
                <w:sz w:val="12"/>
              </w:rPr>
              <w:t>$16.42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706</w:t>
            </w:r>
          </w:p>
        </w:tc>
        <w:tc>
          <w:tcPr>
            <w:tcW w:w="725" w:type="dxa"/>
          </w:tcPr>
          <w:p w:rsidR="00A84090" w:rsidRDefault="0056177D">
            <w:pPr>
              <w:pStyle w:val="TableParagraph"/>
              <w:spacing w:before="8"/>
              <w:ind w:left="146" w:right="142"/>
              <w:rPr>
                <w:sz w:val="12"/>
              </w:rPr>
            </w:pPr>
            <w:r>
              <w:rPr>
                <w:w w:val="105"/>
                <w:sz w:val="12"/>
              </w:rPr>
              <w:t>$16.42</w:t>
            </w:r>
          </w:p>
        </w:tc>
        <w:tc>
          <w:tcPr>
            <w:tcW w:w="776" w:type="dxa"/>
          </w:tcPr>
          <w:p w:rsidR="00A84090" w:rsidRDefault="0056177D">
            <w:pPr>
              <w:pStyle w:val="TableParagraph"/>
              <w:spacing w:before="8"/>
              <w:ind w:right="270"/>
              <w:jc w:val="right"/>
              <w:rPr>
                <w:i/>
                <w:sz w:val="12"/>
              </w:rPr>
            </w:pPr>
            <w:r>
              <w:rPr>
                <w:i/>
                <w:w w:val="105"/>
                <w:sz w:val="12"/>
              </w:rPr>
              <w:t>707</w:t>
            </w:r>
          </w:p>
        </w:tc>
        <w:tc>
          <w:tcPr>
            <w:tcW w:w="700" w:type="dxa"/>
          </w:tcPr>
          <w:p w:rsidR="00A84090" w:rsidRDefault="0056177D">
            <w:pPr>
              <w:pStyle w:val="TableParagraph"/>
              <w:spacing w:before="8"/>
              <w:ind w:left="136" w:right="127"/>
              <w:rPr>
                <w:sz w:val="12"/>
              </w:rPr>
            </w:pPr>
            <w:r>
              <w:rPr>
                <w:w w:val="105"/>
                <w:sz w:val="12"/>
              </w:rPr>
              <w:t>$16.42</w:t>
            </w:r>
          </w:p>
        </w:tc>
        <w:tc>
          <w:tcPr>
            <w:tcW w:w="776" w:type="dxa"/>
          </w:tcPr>
          <w:p w:rsidR="00A84090" w:rsidRDefault="0056177D">
            <w:pPr>
              <w:pStyle w:val="TableParagraph"/>
              <w:spacing w:before="8"/>
              <w:ind w:left="281"/>
              <w:jc w:val="left"/>
              <w:rPr>
                <w:i/>
                <w:sz w:val="12"/>
              </w:rPr>
            </w:pPr>
            <w:r>
              <w:rPr>
                <w:i/>
                <w:w w:val="105"/>
                <w:sz w:val="12"/>
              </w:rPr>
              <w:t>708</w:t>
            </w:r>
          </w:p>
        </w:tc>
        <w:tc>
          <w:tcPr>
            <w:tcW w:w="552" w:type="dxa"/>
          </w:tcPr>
          <w:p w:rsidR="00A84090" w:rsidRDefault="0056177D">
            <w:pPr>
              <w:pStyle w:val="TableParagraph"/>
              <w:spacing w:before="8"/>
              <w:ind w:left="61" w:right="50"/>
              <w:rPr>
                <w:sz w:val="12"/>
              </w:rPr>
            </w:pPr>
            <w:r>
              <w:rPr>
                <w:w w:val="105"/>
                <w:sz w:val="12"/>
              </w:rPr>
              <w:t>$16.43</w:t>
            </w:r>
          </w:p>
        </w:tc>
        <w:tc>
          <w:tcPr>
            <w:tcW w:w="776" w:type="dxa"/>
          </w:tcPr>
          <w:p w:rsidR="00A84090" w:rsidRDefault="0056177D">
            <w:pPr>
              <w:pStyle w:val="TableParagraph"/>
              <w:spacing w:before="8"/>
              <w:ind w:right="267"/>
              <w:jc w:val="right"/>
              <w:rPr>
                <w:i/>
                <w:sz w:val="12"/>
              </w:rPr>
            </w:pPr>
            <w:r>
              <w:rPr>
                <w:i/>
                <w:w w:val="105"/>
                <w:sz w:val="12"/>
              </w:rPr>
              <w:t>709</w:t>
            </w:r>
          </w:p>
        </w:tc>
        <w:tc>
          <w:tcPr>
            <w:tcW w:w="553" w:type="dxa"/>
          </w:tcPr>
          <w:p w:rsidR="00A84090" w:rsidRDefault="0056177D">
            <w:pPr>
              <w:pStyle w:val="TableParagraph"/>
              <w:spacing w:before="8"/>
              <w:ind w:left="65" w:right="50"/>
              <w:rPr>
                <w:sz w:val="12"/>
              </w:rPr>
            </w:pPr>
            <w:r>
              <w:rPr>
                <w:w w:val="105"/>
                <w:sz w:val="12"/>
              </w:rPr>
              <w:t>$16.43</w:t>
            </w:r>
          </w:p>
        </w:tc>
        <w:tc>
          <w:tcPr>
            <w:tcW w:w="776" w:type="dxa"/>
          </w:tcPr>
          <w:p w:rsidR="00A84090" w:rsidRDefault="0056177D">
            <w:pPr>
              <w:pStyle w:val="TableParagraph"/>
              <w:spacing w:before="8"/>
              <w:ind w:left="261" w:right="245"/>
              <w:rPr>
                <w:i/>
                <w:sz w:val="12"/>
              </w:rPr>
            </w:pPr>
            <w:r>
              <w:rPr>
                <w:i/>
                <w:w w:val="105"/>
                <w:sz w:val="12"/>
              </w:rPr>
              <w:t>710</w:t>
            </w:r>
          </w:p>
        </w:tc>
        <w:tc>
          <w:tcPr>
            <w:tcW w:w="552" w:type="dxa"/>
          </w:tcPr>
          <w:p w:rsidR="00A84090" w:rsidRDefault="0056177D">
            <w:pPr>
              <w:pStyle w:val="TableParagraph"/>
              <w:spacing w:before="8"/>
              <w:ind w:left="63" w:right="47"/>
              <w:rPr>
                <w:sz w:val="12"/>
              </w:rPr>
            </w:pPr>
            <w:r>
              <w:rPr>
                <w:w w:val="105"/>
                <w:sz w:val="12"/>
              </w:rPr>
              <w:t>$16.43</w:t>
            </w:r>
          </w:p>
        </w:tc>
      </w:tr>
      <w:tr w:rsidR="00A84090">
        <w:trPr>
          <w:trHeight w:val="148"/>
        </w:trPr>
        <w:tc>
          <w:tcPr>
            <w:tcW w:w="854" w:type="dxa"/>
          </w:tcPr>
          <w:p w:rsidR="00A84090" w:rsidRDefault="0056177D">
            <w:pPr>
              <w:pStyle w:val="TableParagraph"/>
              <w:ind w:left="298" w:right="292"/>
              <w:rPr>
                <w:i/>
                <w:sz w:val="12"/>
              </w:rPr>
            </w:pPr>
            <w:r>
              <w:rPr>
                <w:i/>
                <w:w w:val="105"/>
                <w:sz w:val="12"/>
              </w:rPr>
              <w:t>711</w:t>
            </w:r>
          </w:p>
        </w:tc>
        <w:tc>
          <w:tcPr>
            <w:tcW w:w="725" w:type="dxa"/>
          </w:tcPr>
          <w:p w:rsidR="00A84090" w:rsidRDefault="0056177D">
            <w:pPr>
              <w:pStyle w:val="TableParagraph"/>
              <w:ind w:left="146" w:right="142"/>
              <w:rPr>
                <w:sz w:val="12"/>
              </w:rPr>
            </w:pPr>
            <w:r>
              <w:rPr>
                <w:w w:val="105"/>
                <w:sz w:val="12"/>
              </w:rPr>
              <w:t>$16.44</w:t>
            </w:r>
          </w:p>
        </w:tc>
        <w:tc>
          <w:tcPr>
            <w:tcW w:w="776" w:type="dxa"/>
          </w:tcPr>
          <w:p w:rsidR="00A84090" w:rsidRDefault="0056177D">
            <w:pPr>
              <w:pStyle w:val="TableParagraph"/>
              <w:ind w:right="270"/>
              <w:jc w:val="right"/>
              <w:rPr>
                <w:i/>
                <w:sz w:val="12"/>
              </w:rPr>
            </w:pPr>
            <w:r>
              <w:rPr>
                <w:i/>
                <w:w w:val="105"/>
                <w:sz w:val="12"/>
              </w:rPr>
              <w:t>712</w:t>
            </w:r>
          </w:p>
        </w:tc>
        <w:tc>
          <w:tcPr>
            <w:tcW w:w="700" w:type="dxa"/>
          </w:tcPr>
          <w:p w:rsidR="00A84090" w:rsidRDefault="0056177D">
            <w:pPr>
              <w:pStyle w:val="TableParagraph"/>
              <w:ind w:left="136" w:right="127"/>
              <w:rPr>
                <w:sz w:val="12"/>
              </w:rPr>
            </w:pPr>
            <w:r>
              <w:rPr>
                <w:w w:val="105"/>
                <w:sz w:val="12"/>
              </w:rPr>
              <w:t>$16.44</w:t>
            </w:r>
          </w:p>
        </w:tc>
        <w:tc>
          <w:tcPr>
            <w:tcW w:w="776" w:type="dxa"/>
          </w:tcPr>
          <w:p w:rsidR="00A84090" w:rsidRDefault="0056177D">
            <w:pPr>
              <w:pStyle w:val="TableParagraph"/>
              <w:ind w:left="281"/>
              <w:jc w:val="left"/>
              <w:rPr>
                <w:i/>
                <w:sz w:val="12"/>
              </w:rPr>
            </w:pPr>
            <w:r>
              <w:rPr>
                <w:i/>
                <w:w w:val="105"/>
                <w:sz w:val="12"/>
              </w:rPr>
              <w:t>713</w:t>
            </w:r>
          </w:p>
        </w:tc>
        <w:tc>
          <w:tcPr>
            <w:tcW w:w="552" w:type="dxa"/>
          </w:tcPr>
          <w:p w:rsidR="00A84090" w:rsidRDefault="0056177D">
            <w:pPr>
              <w:pStyle w:val="TableParagraph"/>
              <w:ind w:left="61" w:right="50"/>
              <w:rPr>
                <w:sz w:val="12"/>
              </w:rPr>
            </w:pPr>
            <w:r>
              <w:rPr>
                <w:w w:val="105"/>
                <w:sz w:val="12"/>
              </w:rPr>
              <w:t>$16.45</w:t>
            </w:r>
          </w:p>
        </w:tc>
        <w:tc>
          <w:tcPr>
            <w:tcW w:w="776" w:type="dxa"/>
          </w:tcPr>
          <w:p w:rsidR="00A84090" w:rsidRDefault="0056177D">
            <w:pPr>
              <w:pStyle w:val="TableParagraph"/>
              <w:ind w:right="267"/>
              <w:jc w:val="right"/>
              <w:rPr>
                <w:i/>
                <w:sz w:val="12"/>
              </w:rPr>
            </w:pPr>
            <w:r>
              <w:rPr>
                <w:i/>
                <w:w w:val="105"/>
                <w:sz w:val="12"/>
              </w:rPr>
              <w:t>714</w:t>
            </w:r>
          </w:p>
        </w:tc>
        <w:tc>
          <w:tcPr>
            <w:tcW w:w="553" w:type="dxa"/>
          </w:tcPr>
          <w:p w:rsidR="00A84090" w:rsidRDefault="0056177D">
            <w:pPr>
              <w:pStyle w:val="TableParagraph"/>
              <w:ind w:left="65" w:right="50"/>
              <w:rPr>
                <w:sz w:val="12"/>
              </w:rPr>
            </w:pPr>
            <w:r>
              <w:rPr>
                <w:w w:val="105"/>
                <w:sz w:val="12"/>
              </w:rPr>
              <w:t>$16.45</w:t>
            </w:r>
          </w:p>
        </w:tc>
        <w:tc>
          <w:tcPr>
            <w:tcW w:w="776" w:type="dxa"/>
          </w:tcPr>
          <w:p w:rsidR="00A84090" w:rsidRDefault="0056177D">
            <w:pPr>
              <w:pStyle w:val="TableParagraph"/>
              <w:ind w:left="261" w:right="245"/>
              <w:rPr>
                <w:i/>
                <w:sz w:val="12"/>
              </w:rPr>
            </w:pPr>
            <w:r>
              <w:rPr>
                <w:i/>
                <w:w w:val="105"/>
                <w:sz w:val="12"/>
              </w:rPr>
              <w:t>715</w:t>
            </w:r>
          </w:p>
        </w:tc>
        <w:tc>
          <w:tcPr>
            <w:tcW w:w="552" w:type="dxa"/>
          </w:tcPr>
          <w:p w:rsidR="00A84090" w:rsidRDefault="0056177D">
            <w:pPr>
              <w:pStyle w:val="TableParagraph"/>
              <w:ind w:left="63" w:right="47"/>
              <w:rPr>
                <w:sz w:val="12"/>
              </w:rPr>
            </w:pPr>
            <w:r>
              <w:rPr>
                <w:w w:val="105"/>
                <w:sz w:val="12"/>
              </w:rPr>
              <w:t>$16.45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716</w:t>
            </w:r>
          </w:p>
        </w:tc>
        <w:tc>
          <w:tcPr>
            <w:tcW w:w="725" w:type="dxa"/>
          </w:tcPr>
          <w:p w:rsidR="00A84090" w:rsidRDefault="0056177D">
            <w:pPr>
              <w:pStyle w:val="TableParagraph"/>
              <w:spacing w:before="8"/>
              <w:ind w:left="146" w:right="142"/>
              <w:rPr>
                <w:sz w:val="12"/>
              </w:rPr>
            </w:pPr>
            <w:r>
              <w:rPr>
                <w:w w:val="105"/>
                <w:sz w:val="12"/>
              </w:rPr>
              <w:t>$16.46</w:t>
            </w:r>
          </w:p>
        </w:tc>
        <w:tc>
          <w:tcPr>
            <w:tcW w:w="776" w:type="dxa"/>
          </w:tcPr>
          <w:p w:rsidR="00A84090" w:rsidRDefault="0056177D">
            <w:pPr>
              <w:pStyle w:val="TableParagraph"/>
              <w:spacing w:before="8"/>
              <w:ind w:right="270"/>
              <w:jc w:val="right"/>
              <w:rPr>
                <w:i/>
                <w:sz w:val="12"/>
              </w:rPr>
            </w:pPr>
            <w:r>
              <w:rPr>
                <w:i/>
                <w:w w:val="105"/>
                <w:sz w:val="12"/>
              </w:rPr>
              <w:t>717</w:t>
            </w:r>
          </w:p>
        </w:tc>
        <w:tc>
          <w:tcPr>
            <w:tcW w:w="700" w:type="dxa"/>
          </w:tcPr>
          <w:p w:rsidR="00A84090" w:rsidRDefault="0056177D">
            <w:pPr>
              <w:pStyle w:val="TableParagraph"/>
              <w:spacing w:before="8"/>
              <w:ind w:left="136" w:right="127"/>
              <w:rPr>
                <w:sz w:val="12"/>
              </w:rPr>
            </w:pPr>
            <w:r>
              <w:rPr>
                <w:w w:val="105"/>
                <w:sz w:val="12"/>
              </w:rPr>
              <w:t>$16.46</w:t>
            </w:r>
          </w:p>
        </w:tc>
        <w:tc>
          <w:tcPr>
            <w:tcW w:w="776" w:type="dxa"/>
          </w:tcPr>
          <w:p w:rsidR="00A84090" w:rsidRDefault="0056177D">
            <w:pPr>
              <w:pStyle w:val="TableParagraph"/>
              <w:spacing w:before="8"/>
              <w:ind w:left="281"/>
              <w:jc w:val="left"/>
              <w:rPr>
                <w:i/>
                <w:sz w:val="12"/>
              </w:rPr>
            </w:pPr>
            <w:r>
              <w:rPr>
                <w:i/>
                <w:w w:val="105"/>
                <w:sz w:val="12"/>
              </w:rPr>
              <w:t>718</w:t>
            </w:r>
          </w:p>
        </w:tc>
        <w:tc>
          <w:tcPr>
            <w:tcW w:w="552" w:type="dxa"/>
          </w:tcPr>
          <w:p w:rsidR="00A84090" w:rsidRDefault="0056177D">
            <w:pPr>
              <w:pStyle w:val="TableParagraph"/>
              <w:spacing w:before="8"/>
              <w:ind w:left="61" w:right="50"/>
              <w:rPr>
                <w:sz w:val="12"/>
              </w:rPr>
            </w:pPr>
            <w:r>
              <w:rPr>
                <w:w w:val="105"/>
                <w:sz w:val="12"/>
              </w:rPr>
              <w:t>$16.46</w:t>
            </w:r>
          </w:p>
        </w:tc>
        <w:tc>
          <w:tcPr>
            <w:tcW w:w="776" w:type="dxa"/>
          </w:tcPr>
          <w:p w:rsidR="00A84090" w:rsidRDefault="0056177D">
            <w:pPr>
              <w:pStyle w:val="TableParagraph"/>
              <w:spacing w:before="8"/>
              <w:ind w:right="267"/>
              <w:jc w:val="right"/>
              <w:rPr>
                <w:i/>
                <w:sz w:val="12"/>
              </w:rPr>
            </w:pPr>
            <w:r>
              <w:rPr>
                <w:i/>
                <w:w w:val="105"/>
                <w:sz w:val="12"/>
              </w:rPr>
              <w:t>719</w:t>
            </w:r>
          </w:p>
        </w:tc>
        <w:tc>
          <w:tcPr>
            <w:tcW w:w="553" w:type="dxa"/>
          </w:tcPr>
          <w:p w:rsidR="00A84090" w:rsidRDefault="0056177D">
            <w:pPr>
              <w:pStyle w:val="TableParagraph"/>
              <w:spacing w:before="8"/>
              <w:ind w:left="65" w:right="50"/>
              <w:rPr>
                <w:sz w:val="12"/>
              </w:rPr>
            </w:pPr>
            <w:r>
              <w:rPr>
                <w:w w:val="105"/>
                <w:sz w:val="12"/>
              </w:rPr>
              <w:t>$16.47</w:t>
            </w:r>
          </w:p>
        </w:tc>
        <w:tc>
          <w:tcPr>
            <w:tcW w:w="776" w:type="dxa"/>
          </w:tcPr>
          <w:p w:rsidR="00A84090" w:rsidRDefault="0056177D">
            <w:pPr>
              <w:pStyle w:val="TableParagraph"/>
              <w:spacing w:before="8"/>
              <w:ind w:left="261" w:right="245"/>
              <w:rPr>
                <w:i/>
                <w:sz w:val="12"/>
              </w:rPr>
            </w:pPr>
            <w:r>
              <w:rPr>
                <w:i/>
                <w:w w:val="105"/>
                <w:sz w:val="12"/>
              </w:rPr>
              <w:t>720</w:t>
            </w:r>
          </w:p>
        </w:tc>
        <w:tc>
          <w:tcPr>
            <w:tcW w:w="552" w:type="dxa"/>
          </w:tcPr>
          <w:p w:rsidR="00A84090" w:rsidRDefault="0056177D">
            <w:pPr>
              <w:pStyle w:val="TableParagraph"/>
              <w:spacing w:before="8"/>
              <w:ind w:left="63" w:right="47"/>
              <w:rPr>
                <w:sz w:val="12"/>
              </w:rPr>
            </w:pPr>
            <w:r>
              <w:rPr>
                <w:w w:val="105"/>
                <w:sz w:val="12"/>
              </w:rPr>
              <w:t>$16.47</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721</w:t>
            </w:r>
          </w:p>
        </w:tc>
        <w:tc>
          <w:tcPr>
            <w:tcW w:w="725" w:type="dxa"/>
          </w:tcPr>
          <w:p w:rsidR="00A84090" w:rsidRDefault="0056177D">
            <w:pPr>
              <w:pStyle w:val="TableParagraph"/>
              <w:spacing w:line="122" w:lineRule="exact"/>
              <w:ind w:left="146" w:right="142"/>
              <w:rPr>
                <w:sz w:val="12"/>
              </w:rPr>
            </w:pPr>
            <w:r>
              <w:rPr>
                <w:w w:val="105"/>
                <w:sz w:val="12"/>
              </w:rPr>
              <w:t>$16.47</w:t>
            </w:r>
          </w:p>
        </w:tc>
        <w:tc>
          <w:tcPr>
            <w:tcW w:w="776" w:type="dxa"/>
          </w:tcPr>
          <w:p w:rsidR="00A84090" w:rsidRDefault="0056177D">
            <w:pPr>
              <w:pStyle w:val="TableParagraph"/>
              <w:spacing w:line="122" w:lineRule="exact"/>
              <w:ind w:right="270"/>
              <w:jc w:val="right"/>
              <w:rPr>
                <w:i/>
                <w:sz w:val="12"/>
              </w:rPr>
            </w:pPr>
            <w:r>
              <w:rPr>
                <w:i/>
                <w:w w:val="105"/>
                <w:sz w:val="12"/>
              </w:rPr>
              <w:t>722</w:t>
            </w:r>
          </w:p>
        </w:tc>
        <w:tc>
          <w:tcPr>
            <w:tcW w:w="700" w:type="dxa"/>
          </w:tcPr>
          <w:p w:rsidR="00A84090" w:rsidRDefault="0056177D">
            <w:pPr>
              <w:pStyle w:val="TableParagraph"/>
              <w:spacing w:line="122" w:lineRule="exact"/>
              <w:ind w:left="136" w:right="127"/>
              <w:rPr>
                <w:sz w:val="12"/>
              </w:rPr>
            </w:pPr>
            <w:r>
              <w:rPr>
                <w:w w:val="105"/>
                <w:sz w:val="12"/>
              </w:rPr>
              <w:t>$16.48</w:t>
            </w:r>
          </w:p>
        </w:tc>
        <w:tc>
          <w:tcPr>
            <w:tcW w:w="776" w:type="dxa"/>
          </w:tcPr>
          <w:p w:rsidR="00A84090" w:rsidRDefault="0056177D">
            <w:pPr>
              <w:pStyle w:val="TableParagraph"/>
              <w:spacing w:line="122" w:lineRule="exact"/>
              <w:ind w:left="281"/>
              <w:jc w:val="left"/>
              <w:rPr>
                <w:i/>
                <w:sz w:val="12"/>
              </w:rPr>
            </w:pPr>
            <w:r>
              <w:rPr>
                <w:i/>
                <w:w w:val="105"/>
                <w:sz w:val="12"/>
              </w:rPr>
              <w:t>723</w:t>
            </w:r>
          </w:p>
        </w:tc>
        <w:tc>
          <w:tcPr>
            <w:tcW w:w="552" w:type="dxa"/>
          </w:tcPr>
          <w:p w:rsidR="00A84090" w:rsidRDefault="0056177D">
            <w:pPr>
              <w:pStyle w:val="TableParagraph"/>
              <w:spacing w:line="122" w:lineRule="exact"/>
              <w:ind w:left="61" w:right="50"/>
              <w:rPr>
                <w:sz w:val="12"/>
              </w:rPr>
            </w:pPr>
            <w:r>
              <w:rPr>
                <w:w w:val="105"/>
                <w:sz w:val="12"/>
              </w:rPr>
              <w:t>$16.49</w:t>
            </w:r>
          </w:p>
        </w:tc>
        <w:tc>
          <w:tcPr>
            <w:tcW w:w="776" w:type="dxa"/>
          </w:tcPr>
          <w:p w:rsidR="00A84090" w:rsidRDefault="0056177D">
            <w:pPr>
              <w:pStyle w:val="TableParagraph"/>
              <w:spacing w:line="122" w:lineRule="exact"/>
              <w:ind w:right="267"/>
              <w:jc w:val="right"/>
              <w:rPr>
                <w:i/>
                <w:sz w:val="12"/>
              </w:rPr>
            </w:pPr>
            <w:r>
              <w:rPr>
                <w:i/>
                <w:w w:val="105"/>
                <w:sz w:val="12"/>
              </w:rPr>
              <w:t>724</w:t>
            </w:r>
          </w:p>
        </w:tc>
        <w:tc>
          <w:tcPr>
            <w:tcW w:w="553" w:type="dxa"/>
          </w:tcPr>
          <w:p w:rsidR="00A84090" w:rsidRDefault="0056177D">
            <w:pPr>
              <w:pStyle w:val="TableParagraph"/>
              <w:spacing w:line="122" w:lineRule="exact"/>
              <w:ind w:left="65" w:right="50"/>
              <w:rPr>
                <w:sz w:val="12"/>
              </w:rPr>
            </w:pPr>
            <w:r>
              <w:rPr>
                <w:w w:val="105"/>
                <w:sz w:val="12"/>
              </w:rPr>
              <w:t>$16.49</w:t>
            </w:r>
          </w:p>
        </w:tc>
        <w:tc>
          <w:tcPr>
            <w:tcW w:w="776" w:type="dxa"/>
          </w:tcPr>
          <w:p w:rsidR="00A84090" w:rsidRDefault="0056177D">
            <w:pPr>
              <w:pStyle w:val="TableParagraph"/>
              <w:spacing w:line="122" w:lineRule="exact"/>
              <w:ind w:left="261" w:right="245"/>
              <w:rPr>
                <w:i/>
                <w:sz w:val="12"/>
              </w:rPr>
            </w:pPr>
            <w:r>
              <w:rPr>
                <w:i/>
                <w:w w:val="105"/>
                <w:sz w:val="12"/>
              </w:rPr>
              <w:t>725</w:t>
            </w:r>
          </w:p>
        </w:tc>
        <w:tc>
          <w:tcPr>
            <w:tcW w:w="552" w:type="dxa"/>
          </w:tcPr>
          <w:p w:rsidR="00A84090" w:rsidRDefault="0056177D">
            <w:pPr>
              <w:pStyle w:val="TableParagraph"/>
              <w:spacing w:line="122" w:lineRule="exact"/>
              <w:ind w:left="63" w:right="47"/>
              <w:rPr>
                <w:sz w:val="12"/>
              </w:rPr>
            </w:pPr>
            <w:r>
              <w:rPr>
                <w:w w:val="105"/>
                <w:sz w:val="12"/>
              </w:rPr>
              <w:t>$16.49</w:t>
            </w:r>
          </w:p>
        </w:tc>
      </w:tr>
      <w:tr w:rsidR="00A84090">
        <w:trPr>
          <w:trHeight w:val="148"/>
        </w:trPr>
        <w:tc>
          <w:tcPr>
            <w:tcW w:w="854" w:type="dxa"/>
          </w:tcPr>
          <w:p w:rsidR="00A84090" w:rsidRDefault="0056177D">
            <w:pPr>
              <w:pStyle w:val="TableParagraph"/>
              <w:ind w:left="298" w:right="292"/>
              <w:rPr>
                <w:i/>
                <w:sz w:val="12"/>
              </w:rPr>
            </w:pPr>
            <w:r>
              <w:rPr>
                <w:i/>
                <w:w w:val="105"/>
                <w:sz w:val="12"/>
              </w:rPr>
              <w:t>726</w:t>
            </w:r>
          </w:p>
        </w:tc>
        <w:tc>
          <w:tcPr>
            <w:tcW w:w="725" w:type="dxa"/>
          </w:tcPr>
          <w:p w:rsidR="00A84090" w:rsidRDefault="0056177D">
            <w:pPr>
              <w:pStyle w:val="TableParagraph"/>
              <w:ind w:left="146" w:right="142"/>
              <w:rPr>
                <w:sz w:val="12"/>
              </w:rPr>
            </w:pPr>
            <w:r>
              <w:rPr>
                <w:w w:val="105"/>
                <w:sz w:val="12"/>
              </w:rPr>
              <w:t>$16.50</w:t>
            </w:r>
          </w:p>
        </w:tc>
        <w:tc>
          <w:tcPr>
            <w:tcW w:w="776" w:type="dxa"/>
          </w:tcPr>
          <w:p w:rsidR="00A84090" w:rsidRDefault="0056177D">
            <w:pPr>
              <w:pStyle w:val="TableParagraph"/>
              <w:ind w:right="270"/>
              <w:jc w:val="right"/>
              <w:rPr>
                <w:i/>
                <w:sz w:val="12"/>
              </w:rPr>
            </w:pPr>
            <w:r>
              <w:rPr>
                <w:i/>
                <w:w w:val="105"/>
                <w:sz w:val="12"/>
              </w:rPr>
              <w:t>727</w:t>
            </w:r>
          </w:p>
        </w:tc>
        <w:tc>
          <w:tcPr>
            <w:tcW w:w="700" w:type="dxa"/>
          </w:tcPr>
          <w:p w:rsidR="00A84090" w:rsidRDefault="0056177D">
            <w:pPr>
              <w:pStyle w:val="TableParagraph"/>
              <w:ind w:left="136" w:right="127"/>
              <w:rPr>
                <w:sz w:val="12"/>
              </w:rPr>
            </w:pPr>
            <w:r>
              <w:rPr>
                <w:w w:val="105"/>
                <w:sz w:val="12"/>
              </w:rPr>
              <w:t>$16.50</w:t>
            </w:r>
          </w:p>
        </w:tc>
        <w:tc>
          <w:tcPr>
            <w:tcW w:w="776" w:type="dxa"/>
          </w:tcPr>
          <w:p w:rsidR="00A84090" w:rsidRDefault="0056177D">
            <w:pPr>
              <w:pStyle w:val="TableParagraph"/>
              <w:ind w:left="281"/>
              <w:jc w:val="left"/>
              <w:rPr>
                <w:i/>
                <w:sz w:val="12"/>
              </w:rPr>
            </w:pPr>
            <w:r>
              <w:rPr>
                <w:i/>
                <w:w w:val="105"/>
                <w:sz w:val="12"/>
              </w:rPr>
              <w:t>728</w:t>
            </w:r>
          </w:p>
        </w:tc>
        <w:tc>
          <w:tcPr>
            <w:tcW w:w="552" w:type="dxa"/>
          </w:tcPr>
          <w:p w:rsidR="00A84090" w:rsidRDefault="0056177D">
            <w:pPr>
              <w:pStyle w:val="TableParagraph"/>
              <w:ind w:left="61" w:right="50"/>
              <w:rPr>
                <w:sz w:val="12"/>
              </w:rPr>
            </w:pPr>
            <w:r>
              <w:rPr>
                <w:w w:val="105"/>
                <w:sz w:val="12"/>
              </w:rPr>
              <w:t>$16.50</w:t>
            </w:r>
          </w:p>
        </w:tc>
        <w:tc>
          <w:tcPr>
            <w:tcW w:w="776" w:type="dxa"/>
          </w:tcPr>
          <w:p w:rsidR="00A84090" w:rsidRDefault="0056177D">
            <w:pPr>
              <w:pStyle w:val="TableParagraph"/>
              <w:ind w:right="267"/>
              <w:jc w:val="right"/>
              <w:rPr>
                <w:i/>
                <w:sz w:val="12"/>
              </w:rPr>
            </w:pPr>
            <w:r>
              <w:rPr>
                <w:i/>
                <w:w w:val="105"/>
                <w:sz w:val="12"/>
              </w:rPr>
              <w:t>729</w:t>
            </w:r>
          </w:p>
        </w:tc>
        <w:tc>
          <w:tcPr>
            <w:tcW w:w="553" w:type="dxa"/>
          </w:tcPr>
          <w:p w:rsidR="00A84090" w:rsidRDefault="0056177D">
            <w:pPr>
              <w:pStyle w:val="TableParagraph"/>
              <w:ind w:left="65" w:right="50"/>
              <w:rPr>
                <w:sz w:val="12"/>
              </w:rPr>
            </w:pPr>
            <w:r>
              <w:rPr>
                <w:w w:val="105"/>
                <w:sz w:val="12"/>
              </w:rPr>
              <w:t>$16.51</w:t>
            </w:r>
          </w:p>
        </w:tc>
        <w:tc>
          <w:tcPr>
            <w:tcW w:w="776" w:type="dxa"/>
          </w:tcPr>
          <w:p w:rsidR="00A84090" w:rsidRDefault="0056177D">
            <w:pPr>
              <w:pStyle w:val="TableParagraph"/>
              <w:ind w:left="261" w:right="245"/>
              <w:rPr>
                <w:i/>
                <w:sz w:val="12"/>
              </w:rPr>
            </w:pPr>
            <w:r>
              <w:rPr>
                <w:i/>
                <w:w w:val="105"/>
                <w:sz w:val="12"/>
              </w:rPr>
              <w:t>730</w:t>
            </w:r>
          </w:p>
        </w:tc>
        <w:tc>
          <w:tcPr>
            <w:tcW w:w="552" w:type="dxa"/>
          </w:tcPr>
          <w:p w:rsidR="00A84090" w:rsidRDefault="0056177D">
            <w:pPr>
              <w:pStyle w:val="TableParagraph"/>
              <w:ind w:left="63" w:right="47"/>
              <w:rPr>
                <w:sz w:val="12"/>
              </w:rPr>
            </w:pPr>
            <w:r>
              <w:rPr>
                <w:w w:val="105"/>
                <w:sz w:val="12"/>
              </w:rPr>
              <w:t>$16.51</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731</w:t>
            </w:r>
          </w:p>
        </w:tc>
        <w:tc>
          <w:tcPr>
            <w:tcW w:w="725" w:type="dxa"/>
          </w:tcPr>
          <w:p w:rsidR="00A84090" w:rsidRDefault="0056177D">
            <w:pPr>
              <w:pStyle w:val="TableParagraph"/>
              <w:spacing w:before="8"/>
              <w:ind w:left="146" w:right="142"/>
              <w:rPr>
                <w:sz w:val="12"/>
              </w:rPr>
            </w:pPr>
            <w:r>
              <w:rPr>
                <w:w w:val="105"/>
                <w:sz w:val="12"/>
              </w:rPr>
              <w:t>$16.51</w:t>
            </w:r>
          </w:p>
        </w:tc>
        <w:tc>
          <w:tcPr>
            <w:tcW w:w="776" w:type="dxa"/>
          </w:tcPr>
          <w:p w:rsidR="00A84090" w:rsidRDefault="0056177D">
            <w:pPr>
              <w:pStyle w:val="TableParagraph"/>
              <w:spacing w:before="8"/>
              <w:ind w:right="270"/>
              <w:jc w:val="right"/>
              <w:rPr>
                <w:i/>
                <w:sz w:val="12"/>
              </w:rPr>
            </w:pPr>
            <w:r>
              <w:rPr>
                <w:i/>
                <w:w w:val="105"/>
                <w:sz w:val="12"/>
              </w:rPr>
              <w:t>732</w:t>
            </w:r>
          </w:p>
        </w:tc>
        <w:tc>
          <w:tcPr>
            <w:tcW w:w="700" w:type="dxa"/>
          </w:tcPr>
          <w:p w:rsidR="00A84090" w:rsidRDefault="0056177D">
            <w:pPr>
              <w:pStyle w:val="TableParagraph"/>
              <w:spacing w:before="8"/>
              <w:ind w:left="136" w:right="127"/>
              <w:rPr>
                <w:sz w:val="12"/>
              </w:rPr>
            </w:pPr>
            <w:r>
              <w:rPr>
                <w:w w:val="105"/>
                <w:sz w:val="12"/>
              </w:rPr>
              <w:t>$16.52</w:t>
            </w:r>
          </w:p>
        </w:tc>
        <w:tc>
          <w:tcPr>
            <w:tcW w:w="776" w:type="dxa"/>
          </w:tcPr>
          <w:p w:rsidR="00A84090" w:rsidRDefault="0056177D">
            <w:pPr>
              <w:pStyle w:val="TableParagraph"/>
              <w:spacing w:before="8"/>
              <w:ind w:left="281"/>
              <w:jc w:val="left"/>
              <w:rPr>
                <w:i/>
                <w:sz w:val="12"/>
              </w:rPr>
            </w:pPr>
            <w:r>
              <w:rPr>
                <w:i/>
                <w:w w:val="105"/>
                <w:sz w:val="12"/>
              </w:rPr>
              <w:t>733</w:t>
            </w:r>
          </w:p>
        </w:tc>
        <w:tc>
          <w:tcPr>
            <w:tcW w:w="552" w:type="dxa"/>
          </w:tcPr>
          <w:p w:rsidR="00A84090" w:rsidRDefault="0056177D">
            <w:pPr>
              <w:pStyle w:val="TableParagraph"/>
              <w:spacing w:before="8"/>
              <w:ind w:left="61" w:right="50"/>
              <w:rPr>
                <w:sz w:val="12"/>
              </w:rPr>
            </w:pPr>
            <w:r>
              <w:rPr>
                <w:w w:val="105"/>
                <w:sz w:val="12"/>
              </w:rPr>
              <w:t>$16.52</w:t>
            </w:r>
          </w:p>
        </w:tc>
        <w:tc>
          <w:tcPr>
            <w:tcW w:w="776" w:type="dxa"/>
          </w:tcPr>
          <w:p w:rsidR="00A84090" w:rsidRDefault="0056177D">
            <w:pPr>
              <w:pStyle w:val="TableParagraph"/>
              <w:spacing w:before="8"/>
              <w:ind w:right="267"/>
              <w:jc w:val="right"/>
              <w:rPr>
                <w:i/>
                <w:sz w:val="12"/>
              </w:rPr>
            </w:pPr>
            <w:r>
              <w:rPr>
                <w:i/>
                <w:w w:val="105"/>
                <w:sz w:val="12"/>
              </w:rPr>
              <w:t>734</w:t>
            </w:r>
          </w:p>
        </w:tc>
        <w:tc>
          <w:tcPr>
            <w:tcW w:w="553" w:type="dxa"/>
          </w:tcPr>
          <w:p w:rsidR="00A84090" w:rsidRDefault="0056177D">
            <w:pPr>
              <w:pStyle w:val="TableParagraph"/>
              <w:spacing w:before="8"/>
              <w:ind w:left="65" w:right="50"/>
              <w:rPr>
                <w:sz w:val="12"/>
              </w:rPr>
            </w:pPr>
            <w:r>
              <w:rPr>
                <w:w w:val="105"/>
                <w:sz w:val="12"/>
              </w:rPr>
              <w:t>$16.53</w:t>
            </w:r>
          </w:p>
        </w:tc>
        <w:tc>
          <w:tcPr>
            <w:tcW w:w="776" w:type="dxa"/>
          </w:tcPr>
          <w:p w:rsidR="00A84090" w:rsidRDefault="0056177D">
            <w:pPr>
              <w:pStyle w:val="TableParagraph"/>
              <w:spacing w:before="8"/>
              <w:ind w:left="261" w:right="245"/>
              <w:rPr>
                <w:i/>
                <w:sz w:val="12"/>
              </w:rPr>
            </w:pPr>
            <w:r>
              <w:rPr>
                <w:i/>
                <w:w w:val="105"/>
                <w:sz w:val="12"/>
              </w:rPr>
              <w:t>735</w:t>
            </w:r>
          </w:p>
        </w:tc>
        <w:tc>
          <w:tcPr>
            <w:tcW w:w="552" w:type="dxa"/>
          </w:tcPr>
          <w:p w:rsidR="00A84090" w:rsidRDefault="0056177D">
            <w:pPr>
              <w:pStyle w:val="TableParagraph"/>
              <w:spacing w:before="8"/>
              <w:ind w:left="63" w:right="47"/>
              <w:rPr>
                <w:sz w:val="12"/>
              </w:rPr>
            </w:pPr>
            <w:r>
              <w:rPr>
                <w:w w:val="105"/>
                <w:sz w:val="12"/>
              </w:rPr>
              <w:t>$16.53</w:t>
            </w:r>
          </w:p>
        </w:tc>
      </w:tr>
      <w:tr w:rsidR="00A84090">
        <w:trPr>
          <w:trHeight w:val="148"/>
        </w:trPr>
        <w:tc>
          <w:tcPr>
            <w:tcW w:w="854" w:type="dxa"/>
          </w:tcPr>
          <w:p w:rsidR="00A84090" w:rsidRDefault="0056177D">
            <w:pPr>
              <w:pStyle w:val="TableParagraph"/>
              <w:ind w:left="298" w:right="292"/>
              <w:rPr>
                <w:i/>
                <w:sz w:val="12"/>
              </w:rPr>
            </w:pPr>
            <w:r>
              <w:rPr>
                <w:i/>
                <w:w w:val="105"/>
                <w:sz w:val="12"/>
              </w:rPr>
              <w:t>736</w:t>
            </w:r>
          </w:p>
        </w:tc>
        <w:tc>
          <w:tcPr>
            <w:tcW w:w="725" w:type="dxa"/>
          </w:tcPr>
          <w:p w:rsidR="00A84090" w:rsidRDefault="0056177D">
            <w:pPr>
              <w:pStyle w:val="TableParagraph"/>
              <w:ind w:left="146" w:right="142"/>
              <w:rPr>
                <w:sz w:val="12"/>
              </w:rPr>
            </w:pPr>
            <w:r>
              <w:rPr>
                <w:w w:val="105"/>
                <w:sz w:val="12"/>
              </w:rPr>
              <w:t>$16.53</w:t>
            </w:r>
          </w:p>
        </w:tc>
        <w:tc>
          <w:tcPr>
            <w:tcW w:w="776" w:type="dxa"/>
          </w:tcPr>
          <w:p w:rsidR="00A84090" w:rsidRDefault="0056177D">
            <w:pPr>
              <w:pStyle w:val="TableParagraph"/>
              <w:ind w:right="270"/>
              <w:jc w:val="right"/>
              <w:rPr>
                <w:i/>
                <w:sz w:val="12"/>
              </w:rPr>
            </w:pPr>
            <w:r>
              <w:rPr>
                <w:i/>
                <w:w w:val="105"/>
                <w:sz w:val="12"/>
              </w:rPr>
              <w:t>737</w:t>
            </w:r>
          </w:p>
        </w:tc>
        <w:tc>
          <w:tcPr>
            <w:tcW w:w="700" w:type="dxa"/>
          </w:tcPr>
          <w:p w:rsidR="00A84090" w:rsidRDefault="0056177D">
            <w:pPr>
              <w:pStyle w:val="TableParagraph"/>
              <w:ind w:left="136" w:right="127"/>
              <w:rPr>
                <w:sz w:val="12"/>
              </w:rPr>
            </w:pPr>
            <w:r>
              <w:rPr>
                <w:w w:val="105"/>
                <w:sz w:val="12"/>
              </w:rPr>
              <w:t>$16.54</w:t>
            </w:r>
          </w:p>
        </w:tc>
        <w:tc>
          <w:tcPr>
            <w:tcW w:w="776" w:type="dxa"/>
          </w:tcPr>
          <w:p w:rsidR="00A84090" w:rsidRDefault="0056177D">
            <w:pPr>
              <w:pStyle w:val="TableParagraph"/>
              <w:ind w:left="281"/>
              <w:jc w:val="left"/>
              <w:rPr>
                <w:i/>
                <w:sz w:val="12"/>
              </w:rPr>
            </w:pPr>
            <w:r>
              <w:rPr>
                <w:i/>
                <w:w w:val="105"/>
                <w:sz w:val="12"/>
              </w:rPr>
              <w:t>738</w:t>
            </w:r>
          </w:p>
        </w:tc>
        <w:tc>
          <w:tcPr>
            <w:tcW w:w="552" w:type="dxa"/>
          </w:tcPr>
          <w:p w:rsidR="00A84090" w:rsidRDefault="0056177D">
            <w:pPr>
              <w:pStyle w:val="TableParagraph"/>
              <w:ind w:left="61" w:right="50"/>
              <w:rPr>
                <w:sz w:val="12"/>
              </w:rPr>
            </w:pPr>
            <w:r>
              <w:rPr>
                <w:w w:val="105"/>
                <w:sz w:val="12"/>
              </w:rPr>
              <w:t>$16.54</w:t>
            </w:r>
          </w:p>
        </w:tc>
        <w:tc>
          <w:tcPr>
            <w:tcW w:w="776" w:type="dxa"/>
          </w:tcPr>
          <w:p w:rsidR="00A84090" w:rsidRDefault="0056177D">
            <w:pPr>
              <w:pStyle w:val="TableParagraph"/>
              <w:ind w:right="267"/>
              <w:jc w:val="right"/>
              <w:rPr>
                <w:i/>
                <w:sz w:val="12"/>
              </w:rPr>
            </w:pPr>
            <w:r>
              <w:rPr>
                <w:i/>
                <w:w w:val="105"/>
                <w:sz w:val="12"/>
              </w:rPr>
              <w:t>739</w:t>
            </w:r>
          </w:p>
        </w:tc>
        <w:tc>
          <w:tcPr>
            <w:tcW w:w="553" w:type="dxa"/>
          </w:tcPr>
          <w:p w:rsidR="00A84090" w:rsidRDefault="0056177D">
            <w:pPr>
              <w:pStyle w:val="TableParagraph"/>
              <w:ind w:left="65" w:right="50"/>
              <w:rPr>
                <w:sz w:val="12"/>
              </w:rPr>
            </w:pPr>
            <w:r>
              <w:rPr>
                <w:w w:val="105"/>
                <w:sz w:val="12"/>
              </w:rPr>
              <w:t>$16.55</w:t>
            </w:r>
          </w:p>
        </w:tc>
        <w:tc>
          <w:tcPr>
            <w:tcW w:w="776" w:type="dxa"/>
          </w:tcPr>
          <w:p w:rsidR="00A84090" w:rsidRDefault="0056177D">
            <w:pPr>
              <w:pStyle w:val="TableParagraph"/>
              <w:ind w:left="261" w:right="245"/>
              <w:rPr>
                <w:i/>
                <w:sz w:val="12"/>
              </w:rPr>
            </w:pPr>
            <w:r>
              <w:rPr>
                <w:i/>
                <w:w w:val="105"/>
                <w:sz w:val="12"/>
              </w:rPr>
              <w:t>740</w:t>
            </w:r>
          </w:p>
        </w:tc>
        <w:tc>
          <w:tcPr>
            <w:tcW w:w="552" w:type="dxa"/>
          </w:tcPr>
          <w:p w:rsidR="00A84090" w:rsidRDefault="0056177D">
            <w:pPr>
              <w:pStyle w:val="TableParagraph"/>
              <w:ind w:left="63" w:right="47"/>
              <w:rPr>
                <w:sz w:val="12"/>
              </w:rPr>
            </w:pPr>
            <w:r>
              <w:rPr>
                <w:w w:val="105"/>
                <w:sz w:val="12"/>
              </w:rPr>
              <w:t>$16.55</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741</w:t>
            </w:r>
          </w:p>
        </w:tc>
        <w:tc>
          <w:tcPr>
            <w:tcW w:w="725" w:type="dxa"/>
          </w:tcPr>
          <w:p w:rsidR="00A84090" w:rsidRDefault="0056177D">
            <w:pPr>
              <w:pStyle w:val="TableParagraph"/>
              <w:spacing w:before="8"/>
              <w:ind w:left="146" w:right="142"/>
              <w:rPr>
                <w:sz w:val="12"/>
              </w:rPr>
            </w:pPr>
            <w:r>
              <w:rPr>
                <w:w w:val="105"/>
                <w:sz w:val="12"/>
              </w:rPr>
              <w:t>$16.55</w:t>
            </w:r>
          </w:p>
        </w:tc>
        <w:tc>
          <w:tcPr>
            <w:tcW w:w="776" w:type="dxa"/>
          </w:tcPr>
          <w:p w:rsidR="00A84090" w:rsidRDefault="0056177D">
            <w:pPr>
              <w:pStyle w:val="TableParagraph"/>
              <w:spacing w:before="8"/>
              <w:ind w:right="270"/>
              <w:jc w:val="right"/>
              <w:rPr>
                <w:i/>
                <w:sz w:val="12"/>
              </w:rPr>
            </w:pPr>
            <w:r>
              <w:rPr>
                <w:i/>
                <w:w w:val="105"/>
                <w:sz w:val="12"/>
              </w:rPr>
              <w:t>742</w:t>
            </w:r>
          </w:p>
        </w:tc>
        <w:tc>
          <w:tcPr>
            <w:tcW w:w="700" w:type="dxa"/>
          </w:tcPr>
          <w:p w:rsidR="00A84090" w:rsidRDefault="0056177D">
            <w:pPr>
              <w:pStyle w:val="TableParagraph"/>
              <w:spacing w:before="8"/>
              <w:ind w:left="136" w:right="127"/>
              <w:rPr>
                <w:sz w:val="12"/>
              </w:rPr>
            </w:pPr>
            <w:r>
              <w:rPr>
                <w:w w:val="105"/>
                <w:sz w:val="12"/>
              </w:rPr>
              <w:t>$16.56</w:t>
            </w:r>
          </w:p>
        </w:tc>
        <w:tc>
          <w:tcPr>
            <w:tcW w:w="776" w:type="dxa"/>
          </w:tcPr>
          <w:p w:rsidR="00A84090" w:rsidRDefault="0056177D">
            <w:pPr>
              <w:pStyle w:val="TableParagraph"/>
              <w:spacing w:before="8"/>
              <w:ind w:left="281"/>
              <w:jc w:val="left"/>
              <w:rPr>
                <w:i/>
                <w:sz w:val="12"/>
              </w:rPr>
            </w:pPr>
            <w:r>
              <w:rPr>
                <w:i/>
                <w:w w:val="105"/>
                <w:sz w:val="12"/>
              </w:rPr>
              <w:t>743</w:t>
            </w:r>
          </w:p>
        </w:tc>
        <w:tc>
          <w:tcPr>
            <w:tcW w:w="552" w:type="dxa"/>
          </w:tcPr>
          <w:p w:rsidR="00A84090" w:rsidRDefault="0056177D">
            <w:pPr>
              <w:pStyle w:val="TableParagraph"/>
              <w:spacing w:before="8"/>
              <w:ind w:left="61" w:right="50"/>
              <w:rPr>
                <w:sz w:val="12"/>
              </w:rPr>
            </w:pPr>
            <w:r>
              <w:rPr>
                <w:w w:val="105"/>
                <w:sz w:val="12"/>
              </w:rPr>
              <w:t>$16.56</w:t>
            </w:r>
          </w:p>
        </w:tc>
        <w:tc>
          <w:tcPr>
            <w:tcW w:w="776" w:type="dxa"/>
          </w:tcPr>
          <w:p w:rsidR="00A84090" w:rsidRDefault="0056177D">
            <w:pPr>
              <w:pStyle w:val="TableParagraph"/>
              <w:spacing w:before="8"/>
              <w:ind w:right="267"/>
              <w:jc w:val="right"/>
              <w:rPr>
                <w:i/>
                <w:sz w:val="12"/>
              </w:rPr>
            </w:pPr>
            <w:r>
              <w:rPr>
                <w:i/>
                <w:w w:val="105"/>
                <w:sz w:val="12"/>
              </w:rPr>
              <w:t>744</w:t>
            </w:r>
          </w:p>
        </w:tc>
        <w:tc>
          <w:tcPr>
            <w:tcW w:w="553" w:type="dxa"/>
          </w:tcPr>
          <w:p w:rsidR="00A84090" w:rsidRDefault="0056177D">
            <w:pPr>
              <w:pStyle w:val="TableParagraph"/>
              <w:spacing w:before="8"/>
              <w:ind w:left="65" w:right="50"/>
              <w:rPr>
                <w:sz w:val="12"/>
              </w:rPr>
            </w:pPr>
            <w:r>
              <w:rPr>
                <w:w w:val="105"/>
                <w:sz w:val="12"/>
              </w:rPr>
              <w:t>$16.57</w:t>
            </w:r>
          </w:p>
        </w:tc>
        <w:tc>
          <w:tcPr>
            <w:tcW w:w="776" w:type="dxa"/>
          </w:tcPr>
          <w:p w:rsidR="00A84090" w:rsidRDefault="0056177D">
            <w:pPr>
              <w:pStyle w:val="TableParagraph"/>
              <w:spacing w:before="8"/>
              <w:ind w:left="261" w:right="245"/>
              <w:rPr>
                <w:i/>
                <w:sz w:val="12"/>
              </w:rPr>
            </w:pPr>
            <w:r>
              <w:rPr>
                <w:i/>
                <w:w w:val="105"/>
                <w:sz w:val="12"/>
              </w:rPr>
              <w:t>745</w:t>
            </w:r>
          </w:p>
        </w:tc>
        <w:tc>
          <w:tcPr>
            <w:tcW w:w="552" w:type="dxa"/>
          </w:tcPr>
          <w:p w:rsidR="00A84090" w:rsidRDefault="0056177D">
            <w:pPr>
              <w:pStyle w:val="TableParagraph"/>
              <w:spacing w:before="8"/>
              <w:ind w:left="63" w:right="47"/>
              <w:rPr>
                <w:sz w:val="12"/>
              </w:rPr>
            </w:pPr>
            <w:r>
              <w:rPr>
                <w:w w:val="105"/>
                <w:sz w:val="12"/>
              </w:rPr>
              <w:t>$16.57</w:t>
            </w:r>
          </w:p>
        </w:tc>
      </w:tr>
      <w:tr w:rsidR="00A84090">
        <w:trPr>
          <w:trHeight w:val="148"/>
        </w:trPr>
        <w:tc>
          <w:tcPr>
            <w:tcW w:w="854" w:type="dxa"/>
          </w:tcPr>
          <w:p w:rsidR="00A84090" w:rsidRDefault="0056177D">
            <w:pPr>
              <w:pStyle w:val="TableParagraph"/>
              <w:ind w:left="298" w:right="292"/>
              <w:rPr>
                <w:i/>
                <w:sz w:val="12"/>
              </w:rPr>
            </w:pPr>
            <w:r>
              <w:rPr>
                <w:i/>
                <w:w w:val="105"/>
                <w:sz w:val="12"/>
              </w:rPr>
              <w:t>746</w:t>
            </w:r>
          </w:p>
        </w:tc>
        <w:tc>
          <w:tcPr>
            <w:tcW w:w="725" w:type="dxa"/>
          </w:tcPr>
          <w:p w:rsidR="00A84090" w:rsidRDefault="0056177D">
            <w:pPr>
              <w:pStyle w:val="TableParagraph"/>
              <w:ind w:left="146" w:right="142"/>
              <w:rPr>
                <w:sz w:val="12"/>
              </w:rPr>
            </w:pPr>
            <w:r>
              <w:rPr>
                <w:w w:val="105"/>
                <w:sz w:val="12"/>
              </w:rPr>
              <w:t>$16.57</w:t>
            </w:r>
          </w:p>
        </w:tc>
        <w:tc>
          <w:tcPr>
            <w:tcW w:w="776" w:type="dxa"/>
          </w:tcPr>
          <w:p w:rsidR="00A84090" w:rsidRDefault="0056177D">
            <w:pPr>
              <w:pStyle w:val="TableParagraph"/>
              <w:ind w:right="270"/>
              <w:jc w:val="right"/>
              <w:rPr>
                <w:i/>
                <w:sz w:val="12"/>
              </w:rPr>
            </w:pPr>
            <w:r>
              <w:rPr>
                <w:i/>
                <w:w w:val="105"/>
                <w:sz w:val="12"/>
              </w:rPr>
              <w:t>747</w:t>
            </w:r>
          </w:p>
        </w:tc>
        <w:tc>
          <w:tcPr>
            <w:tcW w:w="700" w:type="dxa"/>
          </w:tcPr>
          <w:p w:rsidR="00A84090" w:rsidRDefault="0056177D">
            <w:pPr>
              <w:pStyle w:val="TableParagraph"/>
              <w:ind w:left="136" w:right="127"/>
              <w:rPr>
                <w:sz w:val="12"/>
              </w:rPr>
            </w:pPr>
            <w:r>
              <w:rPr>
                <w:w w:val="105"/>
                <w:sz w:val="12"/>
              </w:rPr>
              <w:t>$16.58</w:t>
            </w:r>
          </w:p>
        </w:tc>
        <w:tc>
          <w:tcPr>
            <w:tcW w:w="776" w:type="dxa"/>
          </w:tcPr>
          <w:p w:rsidR="00A84090" w:rsidRDefault="0056177D">
            <w:pPr>
              <w:pStyle w:val="TableParagraph"/>
              <w:ind w:left="281"/>
              <w:jc w:val="left"/>
              <w:rPr>
                <w:i/>
                <w:sz w:val="12"/>
              </w:rPr>
            </w:pPr>
            <w:r>
              <w:rPr>
                <w:i/>
                <w:w w:val="105"/>
                <w:sz w:val="12"/>
              </w:rPr>
              <w:t>748</w:t>
            </w:r>
          </w:p>
        </w:tc>
        <w:tc>
          <w:tcPr>
            <w:tcW w:w="552" w:type="dxa"/>
          </w:tcPr>
          <w:p w:rsidR="00A84090" w:rsidRDefault="0056177D">
            <w:pPr>
              <w:pStyle w:val="TableParagraph"/>
              <w:ind w:left="61" w:right="50"/>
              <w:rPr>
                <w:sz w:val="12"/>
              </w:rPr>
            </w:pPr>
            <w:r>
              <w:rPr>
                <w:w w:val="105"/>
                <w:sz w:val="12"/>
              </w:rPr>
              <w:t>$16.58</w:t>
            </w:r>
          </w:p>
        </w:tc>
        <w:tc>
          <w:tcPr>
            <w:tcW w:w="776" w:type="dxa"/>
          </w:tcPr>
          <w:p w:rsidR="00A84090" w:rsidRDefault="0056177D">
            <w:pPr>
              <w:pStyle w:val="TableParagraph"/>
              <w:ind w:right="267"/>
              <w:jc w:val="right"/>
              <w:rPr>
                <w:i/>
                <w:sz w:val="12"/>
              </w:rPr>
            </w:pPr>
            <w:r>
              <w:rPr>
                <w:i/>
                <w:w w:val="105"/>
                <w:sz w:val="12"/>
              </w:rPr>
              <w:t>749</w:t>
            </w:r>
          </w:p>
        </w:tc>
        <w:tc>
          <w:tcPr>
            <w:tcW w:w="553" w:type="dxa"/>
          </w:tcPr>
          <w:p w:rsidR="00A84090" w:rsidRDefault="0056177D">
            <w:pPr>
              <w:pStyle w:val="TableParagraph"/>
              <w:ind w:left="65" w:right="50"/>
              <w:rPr>
                <w:sz w:val="12"/>
              </w:rPr>
            </w:pPr>
            <w:r>
              <w:rPr>
                <w:w w:val="105"/>
                <w:sz w:val="12"/>
              </w:rPr>
              <w:t>$16.58</w:t>
            </w:r>
          </w:p>
        </w:tc>
        <w:tc>
          <w:tcPr>
            <w:tcW w:w="776" w:type="dxa"/>
          </w:tcPr>
          <w:p w:rsidR="00A84090" w:rsidRDefault="0056177D">
            <w:pPr>
              <w:pStyle w:val="TableParagraph"/>
              <w:ind w:left="261" w:right="245"/>
              <w:rPr>
                <w:i/>
                <w:sz w:val="12"/>
              </w:rPr>
            </w:pPr>
            <w:r>
              <w:rPr>
                <w:i/>
                <w:w w:val="105"/>
                <w:sz w:val="12"/>
              </w:rPr>
              <w:t>750</w:t>
            </w:r>
          </w:p>
        </w:tc>
        <w:tc>
          <w:tcPr>
            <w:tcW w:w="552" w:type="dxa"/>
          </w:tcPr>
          <w:p w:rsidR="00A84090" w:rsidRDefault="0056177D">
            <w:pPr>
              <w:pStyle w:val="TableParagraph"/>
              <w:ind w:left="63" w:right="47"/>
              <w:rPr>
                <w:sz w:val="12"/>
              </w:rPr>
            </w:pPr>
            <w:r>
              <w:rPr>
                <w:w w:val="105"/>
                <w:sz w:val="12"/>
              </w:rPr>
              <w:t>$16.59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751</w:t>
            </w:r>
          </w:p>
        </w:tc>
        <w:tc>
          <w:tcPr>
            <w:tcW w:w="725" w:type="dxa"/>
          </w:tcPr>
          <w:p w:rsidR="00A84090" w:rsidRDefault="0056177D">
            <w:pPr>
              <w:pStyle w:val="TableParagraph"/>
              <w:spacing w:before="8"/>
              <w:ind w:left="146" w:right="142"/>
              <w:rPr>
                <w:sz w:val="12"/>
              </w:rPr>
            </w:pPr>
            <w:r>
              <w:rPr>
                <w:w w:val="105"/>
                <w:sz w:val="12"/>
              </w:rPr>
              <w:t>$16.59</w:t>
            </w:r>
          </w:p>
        </w:tc>
        <w:tc>
          <w:tcPr>
            <w:tcW w:w="776" w:type="dxa"/>
          </w:tcPr>
          <w:p w:rsidR="00A84090" w:rsidRDefault="0056177D">
            <w:pPr>
              <w:pStyle w:val="TableParagraph"/>
              <w:spacing w:before="8"/>
              <w:ind w:right="270"/>
              <w:jc w:val="right"/>
              <w:rPr>
                <w:i/>
                <w:sz w:val="12"/>
              </w:rPr>
            </w:pPr>
            <w:r>
              <w:rPr>
                <w:i/>
                <w:w w:val="105"/>
                <w:sz w:val="12"/>
              </w:rPr>
              <w:t>752</w:t>
            </w:r>
          </w:p>
        </w:tc>
        <w:tc>
          <w:tcPr>
            <w:tcW w:w="700" w:type="dxa"/>
          </w:tcPr>
          <w:p w:rsidR="00A84090" w:rsidRDefault="0056177D">
            <w:pPr>
              <w:pStyle w:val="TableParagraph"/>
              <w:spacing w:before="8"/>
              <w:ind w:left="136" w:right="127"/>
              <w:rPr>
                <w:sz w:val="12"/>
              </w:rPr>
            </w:pPr>
            <w:r>
              <w:rPr>
                <w:w w:val="105"/>
                <w:sz w:val="12"/>
              </w:rPr>
              <w:t>$16.59</w:t>
            </w:r>
          </w:p>
        </w:tc>
        <w:tc>
          <w:tcPr>
            <w:tcW w:w="776" w:type="dxa"/>
          </w:tcPr>
          <w:p w:rsidR="00A84090" w:rsidRDefault="0056177D">
            <w:pPr>
              <w:pStyle w:val="TableParagraph"/>
              <w:spacing w:before="8"/>
              <w:ind w:left="281"/>
              <w:jc w:val="left"/>
              <w:rPr>
                <w:i/>
                <w:sz w:val="12"/>
              </w:rPr>
            </w:pPr>
            <w:r>
              <w:rPr>
                <w:i/>
                <w:w w:val="105"/>
                <w:sz w:val="12"/>
              </w:rPr>
              <w:t>753</w:t>
            </w:r>
          </w:p>
        </w:tc>
        <w:tc>
          <w:tcPr>
            <w:tcW w:w="552" w:type="dxa"/>
          </w:tcPr>
          <w:p w:rsidR="00A84090" w:rsidRDefault="0056177D">
            <w:pPr>
              <w:pStyle w:val="TableParagraph"/>
              <w:spacing w:before="8"/>
              <w:ind w:left="61" w:right="50"/>
              <w:rPr>
                <w:sz w:val="12"/>
              </w:rPr>
            </w:pPr>
            <w:r>
              <w:rPr>
                <w:w w:val="105"/>
                <w:sz w:val="12"/>
              </w:rPr>
              <w:t>$16.60</w:t>
            </w:r>
          </w:p>
        </w:tc>
        <w:tc>
          <w:tcPr>
            <w:tcW w:w="776" w:type="dxa"/>
          </w:tcPr>
          <w:p w:rsidR="00A84090" w:rsidRDefault="0056177D">
            <w:pPr>
              <w:pStyle w:val="TableParagraph"/>
              <w:spacing w:before="8"/>
              <w:ind w:right="267"/>
              <w:jc w:val="right"/>
              <w:rPr>
                <w:i/>
                <w:sz w:val="12"/>
              </w:rPr>
            </w:pPr>
            <w:r>
              <w:rPr>
                <w:i/>
                <w:w w:val="105"/>
                <w:sz w:val="12"/>
              </w:rPr>
              <w:t>754</w:t>
            </w:r>
          </w:p>
        </w:tc>
        <w:tc>
          <w:tcPr>
            <w:tcW w:w="553" w:type="dxa"/>
          </w:tcPr>
          <w:p w:rsidR="00A84090" w:rsidRDefault="0056177D">
            <w:pPr>
              <w:pStyle w:val="TableParagraph"/>
              <w:spacing w:before="8"/>
              <w:ind w:left="65" w:right="50"/>
              <w:rPr>
                <w:sz w:val="12"/>
              </w:rPr>
            </w:pPr>
            <w:r>
              <w:rPr>
                <w:w w:val="105"/>
                <w:sz w:val="12"/>
              </w:rPr>
              <w:t>$16.61</w:t>
            </w:r>
          </w:p>
        </w:tc>
        <w:tc>
          <w:tcPr>
            <w:tcW w:w="776" w:type="dxa"/>
          </w:tcPr>
          <w:p w:rsidR="00A84090" w:rsidRDefault="0056177D">
            <w:pPr>
              <w:pStyle w:val="TableParagraph"/>
              <w:spacing w:before="8"/>
              <w:ind w:left="261" w:right="245"/>
              <w:rPr>
                <w:i/>
                <w:sz w:val="12"/>
              </w:rPr>
            </w:pPr>
            <w:r>
              <w:rPr>
                <w:i/>
                <w:w w:val="105"/>
                <w:sz w:val="12"/>
              </w:rPr>
              <w:t>755</w:t>
            </w:r>
          </w:p>
        </w:tc>
        <w:tc>
          <w:tcPr>
            <w:tcW w:w="552" w:type="dxa"/>
          </w:tcPr>
          <w:p w:rsidR="00A84090" w:rsidRDefault="0056177D">
            <w:pPr>
              <w:pStyle w:val="TableParagraph"/>
              <w:spacing w:before="8"/>
              <w:ind w:left="63" w:right="47"/>
              <w:rPr>
                <w:sz w:val="12"/>
              </w:rPr>
            </w:pPr>
            <w:r>
              <w:rPr>
                <w:w w:val="105"/>
                <w:sz w:val="12"/>
              </w:rPr>
              <w:t>$16.61</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756</w:t>
            </w:r>
          </w:p>
        </w:tc>
        <w:tc>
          <w:tcPr>
            <w:tcW w:w="725" w:type="dxa"/>
          </w:tcPr>
          <w:p w:rsidR="00A84090" w:rsidRDefault="0056177D">
            <w:pPr>
              <w:pStyle w:val="TableParagraph"/>
              <w:spacing w:line="122" w:lineRule="exact"/>
              <w:ind w:left="146" w:right="142"/>
              <w:rPr>
                <w:sz w:val="12"/>
              </w:rPr>
            </w:pPr>
            <w:r>
              <w:rPr>
                <w:w w:val="105"/>
                <w:sz w:val="12"/>
              </w:rPr>
              <w:t>$16.61</w:t>
            </w:r>
          </w:p>
        </w:tc>
        <w:tc>
          <w:tcPr>
            <w:tcW w:w="776" w:type="dxa"/>
          </w:tcPr>
          <w:p w:rsidR="00A84090" w:rsidRDefault="0056177D">
            <w:pPr>
              <w:pStyle w:val="TableParagraph"/>
              <w:spacing w:line="122" w:lineRule="exact"/>
              <w:ind w:right="270"/>
              <w:jc w:val="right"/>
              <w:rPr>
                <w:i/>
                <w:sz w:val="12"/>
              </w:rPr>
            </w:pPr>
            <w:r>
              <w:rPr>
                <w:i/>
                <w:w w:val="105"/>
                <w:sz w:val="12"/>
              </w:rPr>
              <w:t>757</w:t>
            </w:r>
          </w:p>
        </w:tc>
        <w:tc>
          <w:tcPr>
            <w:tcW w:w="700" w:type="dxa"/>
          </w:tcPr>
          <w:p w:rsidR="00A84090" w:rsidRDefault="0056177D">
            <w:pPr>
              <w:pStyle w:val="TableParagraph"/>
              <w:spacing w:line="122" w:lineRule="exact"/>
              <w:ind w:left="136" w:right="127"/>
              <w:rPr>
                <w:sz w:val="12"/>
              </w:rPr>
            </w:pPr>
            <w:r>
              <w:rPr>
                <w:w w:val="105"/>
                <w:sz w:val="12"/>
              </w:rPr>
              <w:t>$16.62</w:t>
            </w:r>
          </w:p>
        </w:tc>
        <w:tc>
          <w:tcPr>
            <w:tcW w:w="776" w:type="dxa"/>
          </w:tcPr>
          <w:p w:rsidR="00A84090" w:rsidRDefault="0056177D">
            <w:pPr>
              <w:pStyle w:val="TableParagraph"/>
              <w:spacing w:line="122" w:lineRule="exact"/>
              <w:ind w:left="281"/>
              <w:jc w:val="left"/>
              <w:rPr>
                <w:i/>
                <w:sz w:val="12"/>
              </w:rPr>
            </w:pPr>
            <w:r>
              <w:rPr>
                <w:i/>
                <w:w w:val="105"/>
                <w:sz w:val="12"/>
              </w:rPr>
              <w:t>758</w:t>
            </w:r>
          </w:p>
        </w:tc>
        <w:tc>
          <w:tcPr>
            <w:tcW w:w="552" w:type="dxa"/>
          </w:tcPr>
          <w:p w:rsidR="00A84090" w:rsidRDefault="0056177D">
            <w:pPr>
              <w:pStyle w:val="TableParagraph"/>
              <w:spacing w:line="122" w:lineRule="exact"/>
              <w:ind w:left="61" w:right="50"/>
              <w:rPr>
                <w:sz w:val="12"/>
              </w:rPr>
            </w:pPr>
            <w:r>
              <w:rPr>
                <w:w w:val="105"/>
                <w:sz w:val="12"/>
              </w:rPr>
              <w:t>$16.62</w:t>
            </w:r>
          </w:p>
        </w:tc>
        <w:tc>
          <w:tcPr>
            <w:tcW w:w="776" w:type="dxa"/>
          </w:tcPr>
          <w:p w:rsidR="00A84090" w:rsidRDefault="0056177D">
            <w:pPr>
              <w:pStyle w:val="TableParagraph"/>
              <w:spacing w:line="122" w:lineRule="exact"/>
              <w:ind w:right="267"/>
              <w:jc w:val="right"/>
              <w:rPr>
                <w:i/>
                <w:sz w:val="12"/>
              </w:rPr>
            </w:pPr>
            <w:r>
              <w:rPr>
                <w:i/>
                <w:w w:val="105"/>
                <w:sz w:val="12"/>
              </w:rPr>
              <w:t>759</w:t>
            </w:r>
          </w:p>
        </w:tc>
        <w:tc>
          <w:tcPr>
            <w:tcW w:w="553" w:type="dxa"/>
          </w:tcPr>
          <w:p w:rsidR="00A84090" w:rsidRDefault="0056177D">
            <w:pPr>
              <w:pStyle w:val="TableParagraph"/>
              <w:spacing w:line="122" w:lineRule="exact"/>
              <w:ind w:left="65" w:right="50"/>
              <w:rPr>
                <w:sz w:val="12"/>
              </w:rPr>
            </w:pPr>
            <w:r>
              <w:rPr>
                <w:w w:val="105"/>
                <w:sz w:val="12"/>
              </w:rPr>
              <w:t>$16.62</w:t>
            </w:r>
          </w:p>
        </w:tc>
        <w:tc>
          <w:tcPr>
            <w:tcW w:w="776" w:type="dxa"/>
          </w:tcPr>
          <w:p w:rsidR="00A84090" w:rsidRDefault="0056177D">
            <w:pPr>
              <w:pStyle w:val="TableParagraph"/>
              <w:spacing w:line="122" w:lineRule="exact"/>
              <w:ind w:left="261" w:right="245"/>
              <w:rPr>
                <w:i/>
                <w:sz w:val="12"/>
              </w:rPr>
            </w:pPr>
            <w:r>
              <w:rPr>
                <w:i/>
                <w:w w:val="105"/>
                <w:sz w:val="12"/>
              </w:rPr>
              <w:t>760</w:t>
            </w:r>
          </w:p>
        </w:tc>
        <w:tc>
          <w:tcPr>
            <w:tcW w:w="552" w:type="dxa"/>
          </w:tcPr>
          <w:p w:rsidR="00A84090" w:rsidRDefault="0056177D">
            <w:pPr>
              <w:pStyle w:val="TableParagraph"/>
              <w:spacing w:line="122" w:lineRule="exact"/>
              <w:ind w:left="63" w:right="47"/>
              <w:rPr>
                <w:sz w:val="12"/>
              </w:rPr>
            </w:pPr>
            <w:r>
              <w:rPr>
                <w:w w:val="105"/>
                <w:sz w:val="12"/>
              </w:rPr>
              <w:t>$16.63</w:t>
            </w:r>
          </w:p>
        </w:tc>
      </w:tr>
      <w:tr w:rsidR="00A84090">
        <w:trPr>
          <w:trHeight w:val="148"/>
        </w:trPr>
        <w:tc>
          <w:tcPr>
            <w:tcW w:w="854" w:type="dxa"/>
          </w:tcPr>
          <w:p w:rsidR="00A84090" w:rsidRDefault="0056177D">
            <w:pPr>
              <w:pStyle w:val="TableParagraph"/>
              <w:ind w:left="298" w:right="292"/>
              <w:rPr>
                <w:i/>
                <w:sz w:val="12"/>
              </w:rPr>
            </w:pPr>
            <w:r>
              <w:rPr>
                <w:i/>
                <w:w w:val="105"/>
                <w:sz w:val="12"/>
              </w:rPr>
              <w:t>761</w:t>
            </w:r>
          </w:p>
        </w:tc>
        <w:tc>
          <w:tcPr>
            <w:tcW w:w="725" w:type="dxa"/>
          </w:tcPr>
          <w:p w:rsidR="00A84090" w:rsidRDefault="0056177D">
            <w:pPr>
              <w:pStyle w:val="TableParagraph"/>
              <w:ind w:left="146" w:right="142"/>
              <w:rPr>
                <w:sz w:val="12"/>
              </w:rPr>
            </w:pPr>
            <w:r>
              <w:rPr>
                <w:w w:val="105"/>
                <w:sz w:val="12"/>
              </w:rPr>
              <w:t>$16.63</w:t>
            </w:r>
          </w:p>
        </w:tc>
        <w:tc>
          <w:tcPr>
            <w:tcW w:w="776" w:type="dxa"/>
          </w:tcPr>
          <w:p w:rsidR="00A84090" w:rsidRDefault="0056177D">
            <w:pPr>
              <w:pStyle w:val="TableParagraph"/>
              <w:ind w:right="270"/>
              <w:jc w:val="right"/>
              <w:rPr>
                <w:i/>
                <w:sz w:val="12"/>
              </w:rPr>
            </w:pPr>
            <w:r>
              <w:rPr>
                <w:i/>
                <w:w w:val="105"/>
                <w:sz w:val="12"/>
              </w:rPr>
              <w:t>762</w:t>
            </w:r>
          </w:p>
        </w:tc>
        <w:tc>
          <w:tcPr>
            <w:tcW w:w="700" w:type="dxa"/>
          </w:tcPr>
          <w:p w:rsidR="00A84090" w:rsidRDefault="0056177D">
            <w:pPr>
              <w:pStyle w:val="TableParagraph"/>
              <w:ind w:left="136" w:right="127"/>
              <w:rPr>
                <w:sz w:val="12"/>
              </w:rPr>
            </w:pPr>
            <w:r>
              <w:rPr>
                <w:w w:val="105"/>
                <w:sz w:val="12"/>
              </w:rPr>
              <w:t>$16.63</w:t>
            </w:r>
          </w:p>
        </w:tc>
        <w:tc>
          <w:tcPr>
            <w:tcW w:w="776" w:type="dxa"/>
          </w:tcPr>
          <w:p w:rsidR="00A84090" w:rsidRDefault="0056177D">
            <w:pPr>
              <w:pStyle w:val="TableParagraph"/>
              <w:ind w:left="281"/>
              <w:jc w:val="left"/>
              <w:rPr>
                <w:i/>
                <w:sz w:val="12"/>
              </w:rPr>
            </w:pPr>
            <w:r>
              <w:rPr>
                <w:i/>
                <w:w w:val="105"/>
                <w:sz w:val="12"/>
              </w:rPr>
              <w:t>763</w:t>
            </w:r>
          </w:p>
        </w:tc>
        <w:tc>
          <w:tcPr>
            <w:tcW w:w="552" w:type="dxa"/>
          </w:tcPr>
          <w:p w:rsidR="00A84090" w:rsidRDefault="0056177D">
            <w:pPr>
              <w:pStyle w:val="TableParagraph"/>
              <w:ind w:left="61" w:right="50"/>
              <w:rPr>
                <w:sz w:val="12"/>
              </w:rPr>
            </w:pPr>
            <w:r>
              <w:rPr>
                <w:w w:val="105"/>
                <w:sz w:val="12"/>
              </w:rPr>
              <w:t>$16.64</w:t>
            </w:r>
          </w:p>
        </w:tc>
        <w:tc>
          <w:tcPr>
            <w:tcW w:w="776" w:type="dxa"/>
          </w:tcPr>
          <w:p w:rsidR="00A84090" w:rsidRDefault="0056177D">
            <w:pPr>
              <w:pStyle w:val="TableParagraph"/>
              <w:ind w:right="267"/>
              <w:jc w:val="right"/>
              <w:rPr>
                <w:i/>
                <w:sz w:val="12"/>
              </w:rPr>
            </w:pPr>
            <w:r>
              <w:rPr>
                <w:i/>
                <w:w w:val="105"/>
                <w:sz w:val="12"/>
              </w:rPr>
              <w:t>764</w:t>
            </w:r>
          </w:p>
        </w:tc>
        <w:tc>
          <w:tcPr>
            <w:tcW w:w="553" w:type="dxa"/>
          </w:tcPr>
          <w:p w:rsidR="00A84090" w:rsidRDefault="0056177D">
            <w:pPr>
              <w:pStyle w:val="TableParagraph"/>
              <w:ind w:left="65" w:right="50"/>
              <w:rPr>
                <w:sz w:val="12"/>
              </w:rPr>
            </w:pPr>
            <w:r>
              <w:rPr>
                <w:w w:val="105"/>
                <w:sz w:val="12"/>
              </w:rPr>
              <w:t>$16.64</w:t>
            </w:r>
          </w:p>
        </w:tc>
        <w:tc>
          <w:tcPr>
            <w:tcW w:w="776" w:type="dxa"/>
          </w:tcPr>
          <w:p w:rsidR="00A84090" w:rsidRDefault="0056177D">
            <w:pPr>
              <w:pStyle w:val="TableParagraph"/>
              <w:ind w:left="261" w:right="245"/>
              <w:rPr>
                <w:i/>
                <w:sz w:val="12"/>
              </w:rPr>
            </w:pPr>
            <w:r>
              <w:rPr>
                <w:i/>
                <w:w w:val="105"/>
                <w:sz w:val="12"/>
              </w:rPr>
              <w:t>765</w:t>
            </w:r>
          </w:p>
        </w:tc>
        <w:tc>
          <w:tcPr>
            <w:tcW w:w="552" w:type="dxa"/>
          </w:tcPr>
          <w:p w:rsidR="00A84090" w:rsidRDefault="0056177D">
            <w:pPr>
              <w:pStyle w:val="TableParagraph"/>
              <w:ind w:left="63" w:right="47"/>
              <w:rPr>
                <w:sz w:val="12"/>
              </w:rPr>
            </w:pPr>
            <w:r>
              <w:rPr>
                <w:w w:val="105"/>
                <w:sz w:val="12"/>
              </w:rPr>
              <w:t>$16.65</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766</w:t>
            </w:r>
          </w:p>
        </w:tc>
        <w:tc>
          <w:tcPr>
            <w:tcW w:w="725" w:type="dxa"/>
          </w:tcPr>
          <w:p w:rsidR="00A84090" w:rsidRDefault="0056177D">
            <w:pPr>
              <w:pStyle w:val="TableParagraph"/>
              <w:spacing w:line="122" w:lineRule="exact"/>
              <w:ind w:left="146" w:right="142"/>
              <w:rPr>
                <w:sz w:val="12"/>
              </w:rPr>
            </w:pPr>
            <w:r>
              <w:rPr>
                <w:w w:val="105"/>
                <w:sz w:val="12"/>
              </w:rPr>
              <w:t>$16.65</w:t>
            </w:r>
          </w:p>
        </w:tc>
        <w:tc>
          <w:tcPr>
            <w:tcW w:w="776" w:type="dxa"/>
          </w:tcPr>
          <w:p w:rsidR="00A84090" w:rsidRDefault="0056177D">
            <w:pPr>
              <w:pStyle w:val="TableParagraph"/>
              <w:spacing w:line="122" w:lineRule="exact"/>
              <w:ind w:right="270"/>
              <w:jc w:val="right"/>
              <w:rPr>
                <w:i/>
                <w:sz w:val="12"/>
              </w:rPr>
            </w:pPr>
            <w:r>
              <w:rPr>
                <w:i/>
                <w:w w:val="105"/>
                <w:sz w:val="12"/>
              </w:rPr>
              <w:t>767</w:t>
            </w:r>
          </w:p>
        </w:tc>
        <w:tc>
          <w:tcPr>
            <w:tcW w:w="700" w:type="dxa"/>
          </w:tcPr>
          <w:p w:rsidR="00A84090" w:rsidRDefault="0056177D">
            <w:pPr>
              <w:pStyle w:val="TableParagraph"/>
              <w:spacing w:line="122" w:lineRule="exact"/>
              <w:ind w:left="136" w:right="127"/>
              <w:rPr>
                <w:sz w:val="12"/>
              </w:rPr>
            </w:pPr>
            <w:r>
              <w:rPr>
                <w:w w:val="105"/>
                <w:sz w:val="12"/>
              </w:rPr>
              <w:t>$16.65</w:t>
            </w:r>
          </w:p>
        </w:tc>
        <w:tc>
          <w:tcPr>
            <w:tcW w:w="776" w:type="dxa"/>
          </w:tcPr>
          <w:p w:rsidR="00A84090" w:rsidRDefault="0056177D">
            <w:pPr>
              <w:pStyle w:val="TableParagraph"/>
              <w:spacing w:line="122" w:lineRule="exact"/>
              <w:ind w:left="281"/>
              <w:jc w:val="left"/>
              <w:rPr>
                <w:i/>
                <w:sz w:val="12"/>
              </w:rPr>
            </w:pPr>
            <w:r>
              <w:rPr>
                <w:i/>
                <w:w w:val="105"/>
                <w:sz w:val="12"/>
              </w:rPr>
              <w:t>768</w:t>
            </w:r>
          </w:p>
        </w:tc>
        <w:tc>
          <w:tcPr>
            <w:tcW w:w="552" w:type="dxa"/>
          </w:tcPr>
          <w:p w:rsidR="00A84090" w:rsidRDefault="0056177D">
            <w:pPr>
              <w:pStyle w:val="TableParagraph"/>
              <w:spacing w:line="122" w:lineRule="exact"/>
              <w:ind w:left="61" w:right="50"/>
              <w:rPr>
                <w:sz w:val="12"/>
              </w:rPr>
            </w:pPr>
            <w:r>
              <w:rPr>
                <w:w w:val="105"/>
                <w:sz w:val="12"/>
              </w:rPr>
              <w:t>$16.66</w:t>
            </w:r>
          </w:p>
        </w:tc>
        <w:tc>
          <w:tcPr>
            <w:tcW w:w="776" w:type="dxa"/>
          </w:tcPr>
          <w:p w:rsidR="00A84090" w:rsidRDefault="0056177D">
            <w:pPr>
              <w:pStyle w:val="TableParagraph"/>
              <w:spacing w:line="122" w:lineRule="exact"/>
              <w:ind w:right="267"/>
              <w:jc w:val="right"/>
              <w:rPr>
                <w:i/>
                <w:sz w:val="12"/>
              </w:rPr>
            </w:pPr>
            <w:r>
              <w:rPr>
                <w:i/>
                <w:w w:val="105"/>
                <w:sz w:val="12"/>
              </w:rPr>
              <w:t>769</w:t>
            </w:r>
          </w:p>
        </w:tc>
        <w:tc>
          <w:tcPr>
            <w:tcW w:w="553" w:type="dxa"/>
          </w:tcPr>
          <w:p w:rsidR="00A84090" w:rsidRDefault="0056177D">
            <w:pPr>
              <w:pStyle w:val="TableParagraph"/>
              <w:spacing w:line="122" w:lineRule="exact"/>
              <w:ind w:left="65" w:right="50"/>
              <w:rPr>
                <w:sz w:val="12"/>
              </w:rPr>
            </w:pPr>
            <w:r>
              <w:rPr>
                <w:w w:val="105"/>
                <w:sz w:val="12"/>
              </w:rPr>
              <w:t>$16.66</w:t>
            </w:r>
          </w:p>
        </w:tc>
        <w:tc>
          <w:tcPr>
            <w:tcW w:w="776" w:type="dxa"/>
          </w:tcPr>
          <w:p w:rsidR="00A84090" w:rsidRDefault="0056177D">
            <w:pPr>
              <w:pStyle w:val="TableParagraph"/>
              <w:spacing w:line="122" w:lineRule="exact"/>
              <w:ind w:left="261" w:right="245"/>
              <w:rPr>
                <w:i/>
                <w:sz w:val="12"/>
              </w:rPr>
            </w:pPr>
            <w:r>
              <w:rPr>
                <w:i/>
                <w:w w:val="105"/>
                <w:sz w:val="12"/>
              </w:rPr>
              <w:t>770</w:t>
            </w:r>
          </w:p>
        </w:tc>
        <w:tc>
          <w:tcPr>
            <w:tcW w:w="552" w:type="dxa"/>
          </w:tcPr>
          <w:p w:rsidR="00A84090" w:rsidRDefault="0056177D">
            <w:pPr>
              <w:pStyle w:val="TableParagraph"/>
              <w:spacing w:line="122" w:lineRule="exact"/>
              <w:ind w:left="63" w:right="47"/>
              <w:rPr>
                <w:sz w:val="12"/>
              </w:rPr>
            </w:pPr>
            <w:r>
              <w:rPr>
                <w:w w:val="105"/>
                <w:sz w:val="12"/>
              </w:rPr>
              <w:t>$16.66</w:t>
            </w:r>
          </w:p>
        </w:tc>
      </w:tr>
      <w:tr w:rsidR="00A84090">
        <w:trPr>
          <w:trHeight w:val="148"/>
        </w:trPr>
        <w:tc>
          <w:tcPr>
            <w:tcW w:w="854" w:type="dxa"/>
          </w:tcPr>
          <w:p w:rsidR="00A84090" w:rsidRDefault="0056177D">
            <w:pPr>
              <w:pStyle w:val="TableParagraph"/>
              <w:ind w:left="298" w:right="292"/>
              <w:rPr>
                <w:i/>
                <w:sz w:val="12"/>
              </w:rPr>
            </w:pPr>
            <w:r>
              <w:rPr>
                <w:i/>
                <w:w w:val="105"/>
                <w:sz w:val="12"/>
              </w:rPr>
              <w:t>771</w:t>
            </w:r>
          </w:p>
        </w:tc>
        <w:tc>
          <w:tcPr>
            <w:tcW w:w="725" w:type="dxa"/>
          </w:tcPr>
          <w:p w:rsidR="00A84090" w:rsidRDefault="0056177D">
            <w:pPr>
              <w:pStyle w:val="TableParagraph"/>
              <w:ind w:left="146" w:right="142"/>
              <w:rPr>
                <w:sz w:val="12"/>
              </w:rPr>
            </w:pPr>
            <w:r>
              <w:rPr>
                <w:w w:val="105"/>
                <w:sz w:val="12"/>
              </w:rPr>
              <w:t>$16.67</w:t>
            </w:r>
          </w:p>
        </w:tc>
        <w:tc>
          <w:tcPr>
            <w:tcW w:w="776" w:type="dxa"/>
          </w:tcPr>
          <w:p w:rsidR="00A84090" w:rsidRDefault="0056177D">
            <w:pPr>
              <w:pStyle w:val="TableParagraph"/>
              <w:ind w:right="270"/>
              <w:jc w:val="right"/>
              <w:rPr>
                <w:i/>
                <w:sz w:val="12"/>
              </w:rPr>
            </w:pPr>
            <w:r>
              <w:rPr>
                <w:i/>
                <w:w w:val="105"/>
                <w:sz w:val="12"/>
              </w:rPr>
              <w:t>772</w:t>
            </w:r>
          </w:p>
        </w:tc>
        <w:tc>
          <w:tcPr>
            <w:tcW w:w="700" w:type="dxa"/>
          </w:tcPr>
          <w:p w:rsidR="00A84090" w:rsidRDefault="0056177D">
            <w:pPr>
              <w:pStyle w:val="TableParagraph"/>
              <w:ind w:left="136" w:right="127"/>
              <w:rPr>
                <w:sz w:val="12"/>
              </w:rPr>
            </w:pPr>
            <w:r>
              <w:rPr>
                <w:w w:val="105"/>
                <w:sz w:val="12"/>
              </w:rPr>
              <w:t>$16.67</w:t>
            </w:r>
          </w:p>
        </w:tc>
        <w:tc>
          <w:tcPr>
            <w:tcW w:w="776" w:type="dxa"/>
          </w:tcPr>
          <w:p w:rsidR="00A84090" w:rsidRDefault="0056177D">
            <w:pPr>
              <w:pStyle w:val="TableParagraph"/>
              <w:ind w:left="281"/>
              <w:jc w:val="left"/>
              <w:rPr>
                <w:i/>
                <w:sz w:val="12"/>
              </w:rPr>
            </w:pPr>
            <w:r>
              <w:rPr>
                <w:i/>
                <w:w w:val="105"/>
                <w:sz w:val="12"/>
              </w:rPr>
              <w:t>773</w:t>
            </w:r>
          </w:p>
        </w:tc>
        <w:tc>
          <w:tcPr>
            <w:tcW w:w="552" w:type="dxa"/>
          </w:tcPr>
          <w:p w:rsidR="00A84090" w:rsidRDefault="0056177D">
            <w:pPr>
              <w:pStyle w:val="TableParagraph"/>
              <w:ind w:left="61" w:right="50"/>
              <w:rPr>
                <w:sz w:val="12"/>
              </w:rPr>
            </w:pPr>
            <w:r>
              <w:rPr>
                <w:w w:val="105"/>
                <w:sz w:val="12"/>
              </w:rPr>
              <w:t>$16.67</w:t>
            </w:r>
          </w:p>
        </w:tc>
        <w:tc>
          <w:tcPr>
            <w:tcW w:w="776" w:type="dxa"/>
          </w:tcPr>
          <w:p w:rsidR="00A84090" w:rsidRDefault="0056177D">
            <w:pPr>
              <w:pStyle w:val="TableParagraph"/>
              <w:ind w:right="267"/>
              <w:jc w:val="right"/>
              <w:rPr>
                <w:i/>
                <w:sz w:val="12"/>
              </w:rPr>
            </w:pPr>
            <w:r>
              <w:rPr>
                <w:i/>
                <w:w w:val="105"/>
                <w:sz w:val="12"/>
              </w:rPr>
              <w:t>774</w:t>
            </w:r>
          </w:p>
        </w:tc>
        <w:tc>
          <w:tcPr>
            <w:tcW w:w="553" w:type="dxa"/>
          </w:tcPr>
          <w:p w:rsidR="00A84090" w:rsidRDefault="0056177D">
            <w:pPr>
              <w:pStyle w:val="TableParagraph"/>
              <w:ind w:left="65" w:right="50"/>
              <w:rPr>
                <w:sz w:val="12"/>
              </w:rPr>
            </w:pPr>
            <w:r>
              <w:rPr>
                <w:w w:val="105"/>
                <w:sz w:val="12"/>
              </w:rPr>
              <w:t>$16.68</w:t>
            </w:r>
          </w:p>
        </w:tc>
        <w:tc>
          <w:tcPr>
            <w:tcW w:w="776" w:type="dxa"/>
          </w:tcPr>
          <w:p w:rsidR="00A84090" w:rsidRDefault="0056177D">
            <w:pPr>
              <w:pStyle w:val="TableParagraph"/>
              <w:ind w:left="261" w:right="245"/>
              <w:rPr>
                <w:i/>
                <w:sz w:val="12"/>
              </w:rPr>
            </w:pPr>
            <w:r>
              <w:rPr>
                <w:i/>
                <w:w w:val="105"/>
                <w:sz w:val="12"/>
              </w:rPr>
              <w:t>775</w:t>
            </w:r>
          </w:p>
        </w:tc>
        <w:tc>
          <w:tcPr>
            <w:tcW w:w="552" w:type="dxa"/>
          </w:tcPr>
          <w:p w:rsidR="00A84090" w:rsidRDefault="0056177D">
            <w:pPr>
              <w:pStyle w:val="TableParagraph"/>
              <w:ind w:left="63" w:right="47"/>
              <w:rPr>
                <w:sz w:val="12"/>
              </w:rPr>
            </w:pPr>
            <w:r>
              <w:rPr>
                <w:w w:val="105"/>
                <w:sz w:val="12"/>
              </w:rPr>
              <w:t>$16.69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776</w:t>
            </w:r>
          </w:p>
        </w:tc>
        <w:tc>
          <w:tcPr>
            <w:tcW w:w="725" w:type="dxa"/>
          </w:tcPr>
          <w:p w:rsidR="00A84090" w:rsidRDefault="0056177D">
            <w:pPr>
              <w:pStyle w:val="TableParagraph"/>
              <w:spacing w:before="8"/>
              <w:ind w:left="146" w:right="142"/>
              <w:rPr>
                <w:sz w:val="12"/>
              </w:rPr>
            </w:pPr>
            <w:r>
              <w:rPr>
                <w:w w:val="105"/>
                <w:sz w:val="12"/>
              </w:rPr>
              <w:t>$16.69</w:t>
            </w:r>
          </w:p>
        </w:tc>
        <w:tc>
          <w:tcPr>
            <w:tcW w:w="776" w:type="dxa"/>
          </w:tcPr>
          <w:p w:rsidR="00A84090" w:rsidRDefault="0056177D">
            <w:pPr>
              <w:pStyle w:val="TableParagraph"/>
              <w:spacing w:before="8"/>
              <w:ind w:right="270"/>
              <w:jc w:val="right"/>
              <w:rPr>
                <w:i/>
                <w:sz w:val="12"/>
              </w:rPr>
            </w:pPr>
            <w:r>
              <w:rPr>
                <w:i/>
                <w:w w:val="105"/>
                <w:sz w:val="12"/>
              </w:rPr>
              <w:t>777</w:t>
            </w:r>
          </w:p>
        </w:tc>
        <w:tc>
          <w:tcPr>
            <w:tcW w:w="700" w:type="dxa"/>
          </w:tcPr>
          <w:p w:rsidR="00A84090" w:rsidRDefault="0056177D">
            <w:pPr>
              <w:pStyle w:val="TableParagraph"/>
              <w:spacing w:before="8"/>
              <w:ind w:left="136" w:right="127"/>
              <w:rPr>
                <w:sz w:val="12"/>
              </w:rPr>
            </w:pPr>
            <w:r>
              <w:rPr>
                <w:w w:val="105"/>
                <w:sz w:val="12"/>
              </w:rPr>
              <w:t>$16.69</w:t>
            </w:r>
          </w:p>
        </w:tc>
        <w:tc>
          <w:tcPr>
            <w:tcW w:w="776" w:type="dxa"/>
          </w:tcPr>
          <w:p w:rsidR="00A84090" w:rsidRDefault="0056177D">
            <w:pPr>
              <w:pStyle w:val="TableParagraph"/>
              <w:spacing w:before="8"/>
              <w:ind w:left="281"/>
              <w:jc w:val="left"/>
              <w:rPr>
                <w:i/>
                <w:sz w:val="12"/>
              </w:rPr>
            </w:pPr>
            <w:r>
              <w:rPr>
                <w:i/>
                <w:w w:val="105"/>
                <w:sz w:val="12"/>
              </w:rPr>
              <w:t>778</w:t>
            </w:r>
          </w:p>
        </w:tc>
        <w:tc>
          <w:tcPr>
            <w:tcW w:w="552" w:type="dxa"/>
          </w:tcPr>
          <w:p w:rsidR="00A84090" w:rsidRDefault="0056177D">
            <w:pPr>
              <w:pStyle w:val="TableParagraph"/>
              <w:spacing w:before="8"/>
              <w:ind w:left="61" w:right="50"/>
              <w:rPr>
                <w:sz w:val="12"/>
              </w:rPr>
            </w:pPr>
            <w:r>
              <w:rPr>
                <w:w w:val="105"/>
                <w:sz w:val="12"/>
              </w:rPr>
              <w:t>$16.70</w:t>
            </w:r>
          </w:p>
        </w:tc>
        <w:tc>
          <w:tcPr>
            <w:tcW w:w="776" w:type="dxa"/>
          </w:tcPr>
          <w:p w:rsidR="00A84090" w:rsidRDefault="0056177D">
            <w:pPr>
              <w:pStyle w:val="TableParagraph"/>
              <w:spacing w:before="8"/>
              <w:ind w:right="267"/>
              <w:jc w:val="right"/>
              <w:rPr>
                <w:i/>
                <w:sz w:val="12"/>
              </w:rPr>
            </w:pPr>
            <w:r>
              <w:rPr>
                <w:i/>
                <w:w w:val="105"/>
                <w:sz w:val="12"/>
              </w:rPr>
              <w:t>779</w:t>
            </w:r>
          </w:p>
        </w:tc>
        <w:tc>
          <w:tcPr>
            <w:tcW w:w="553" w:type="dxa"/>
          </w:tcPr>
          <w:p w:rsidR="00A84090" w:rsidRDefault="0056177D">
            <w:pPr>
              <w:pStyle w:val="TableParagraph"/>
              <w:spacing w:before="8"/>
              <w:ind w:left="65" w:right="50"/>
              <w:rPr>
                <w:sz w:val="12"/>
              </w:rPr>
            </w:pPr>
            <w:r>
              <w:rPr>
                <w:w w:val="105"/>
                <w:sz w:val="12"/>
              </w:rPr>
              <w:t>$16.70</w:t>
            </w:r>
          </w:p>
        </w:tc>
        <w:tc>
          <w:tcPr>
            <w:tcW w:w="776" w:type="dxa"/>
          </w:tcPr>
          <w:p w:rsidR="00A84090" w:rsidRDefault="0056177D">
            <w:pPr>
              <w:pStyle w:val="TableParagraph"/>
              <w:spacing w:before="8"/>
              <w:ind w:left="261" w:right="245"/>
              <w:rPr>
                <w:i/>
                <w:sz w:val="12"/>
              </w:rPr>
            </w:pPr>
            <w:r>
              <w:rPr>
                <w:i/>
                <w:w w:val="105"/>
                <w:sz w:val="12"/>
              </w:rPr>
              <w:t>780</w:t>
            </w:r>
          </w:p>
        </w:tc>
        <w:tc>
          <w:tcPr>
            <w:tcW w:w="552" w:type="dxa"/>
          </w:tcPr>
          <w:p w:rsidR="00A84090" w:rsidRDefault="0056177D">
            <w:pPr>
              <w:pStyle w:val="TableParagraph"/>
              <w:spacing w:before="8"/>
              <w:ind w:left="63" w:right="47"/>
              <w:rPr>
                <w:sz w:val="12"/>
              </w:rPr>
            </w:pPr>
            <w:r>
              <w:rPr>
                <w:w w:val="105"/>
                <w:sz w:val="12"/>
              </w:rPr>
              <w:t>$16.70</w:t>
            </w:r>
          </w:p>
        </w:tc>
      </w:tr>
      <w:tr w:rsidR="00A84090">
        <w:trPr>
          <w:trHeight w:val="148"/>
        </w:trPr>
        <w:tc>
          <w:tcPr>
            <w:tcW w:w="854" w:type="dxa"/>
          </w:tcPr>
          <w:p w:rsidR="00A84090" w:rsidRDefault="0056177D">
            <w:pPr>
              <w:pStyle w:val="TableParagraph"/>
              <w:ind w:left="298" w:right="292"/>
              <w:rPr>
                <w:i/>
                <w:sz w:val="12"/>
              </w:rPr>
            </w:pPr>
            <w:r>
              <w:rPr>
                <w:i/>
                <w:w w:val="105"/>
                <w:sz w:val="12"/>
              </w:rPr>
              <w:t>781</w:t>
            </w:r>
          </w:p>
        </w:tc>
        <w:tc>
          <w:tcPr>
            <w:tcW w:w="725" w:type="dxa"/>
          </w:tcPr>
          <w:p w:rsidR="00A84090" w:rsidRDefault="0056177D">
            <w:pPr>
              <w:pStyle w:val="TableParagraph"/>
              <w:ind w:left="146" w:right="142"/>
              <w:rPr>
                <w:sz w:val="12"/>
              </w:rPr>
            </w:pPr>
            <w:r>
              <w:rPr>
                <w:w w:val="105"/>
                <w:sz w:val="12"/>
              </w:rPr>
              <w:t>$16.71</w:t>
            </w:r>
          </w:p>
        </w:tc>
        <w:tc>
          <w:tcPr>
            <w:tcW w:w="776" w:type="dxa"/>
          </w:tcPr>
          <w:p w:rsidR="00A84090" w:rsidRDefault="0056177D">
            <w:pPr>
              <w:pStyle w:val="TableParagraph"/>
              <w:ind w:right="270"/>
              <w:jc w:val="right"/>
              <w:rPr>
                <w:i/>
                <w:sz w:val="12"/>
              </w:rPr>
            </w:pPr>
            <w:r>
              <w:rPr>
                <w:i/>
                <w:w w:val="105"/>
                <w:sz w:val="12"/>
              </w:rPr>
              <w:t>782</w:t>
            </w:r>
          </w:p>
        </w:tc>
        <w:tc>
          <w:tcPr>
            <w:tcW w:w="700" w:type="dxa"/>
          </w:tcPr>
          <w:p w:rsidR="00A84090" w:rsidRDefault="0056177D">
            <w:pPr>
              <w:pStyle w:val="TableParagraph"/>
              <w:ind w:left="136" w:right="127"/>
              <w:rPr>
                <w:sz w:val="12"/>
              </w:rPr>
            </w:pPr>
            <w:r>
              <w:rPr>
                <w:w w:val="105"/>
                <w:sz w:val="12"/>
              </w:rPr>
              <w:t>$16.71</w:t>
            </w:r>
          </w:p>
        </w:tc>
        <w:tc>
          <w:tcPr>
            <w:tcW w:w="776" w:type="dxa"/>
          </w:tcPr>
          <w:p w:rsidR="00A84090" w:rsidRDefault="0056177D">
            <w:pPr>
              <w:pStyle w:val="TableParagraph"/>
              <w:ind w:left="281"/>
              <w:jc w:val="left"/>
              <w:rPr>
                <w:i/>
                <w:sz w:val="12"/>
              </w:rPr>
            </w:pPr>
            <w:r>
              <w:rPr>
                <w:i/>
                <w:w w:val="105"/>
                <w:sz w:val="12"/>
              </w:rPr>
              <w:t>783</w:t>
            </w:r>
          </w:p>
        </w:tc>
        <w:tc>
          <w:tcPr>
            <w:tcW w:w="552" w:type="dxa"/>
          </w:tcPr>
          <w:p w:rsidR="00A84090" w:rsidRDefault="0056177D">
            <w:pPr>
              <w:pStyle w:val="TableParagraph"/>
              <w:ind w:left="61" w:right="50"/>
              <w:rPr>
                <w:sz w:val="12"/>
              </w:rPr>
            </w:pPr>
            <w:r>
              <w:rPr>
                <w:w w:val="105"/>
                <w:sz w:val="12"/>
              </w:rPr>
              <w:t>$16.71</w:t>
            </w:r>
          </w:p>
        </w:tc>
        <w:tc>
          <w:tcPr>
            <w:tcW w:w="776" w:type="dxa"/>
          </w:tcPr>
          <w:p w:rsidR="00A84090" w:rsidRDefault="0056177D">
            <w:pPr>
              <w:pStyle w:val="TableParagraph"/>
              <w:ind w:right="267"/>
              <w:jc w:val="right"/>
              <w:rPr>
                <w:i/>
                <w:sz w:val="12"/>
              </w:rPr>
            </w:pPr>
            <w:r>
              <w:rPr>
                <w:i/>
                <w:w w:val="105"/>
                <w:sz w:val="12"/>
              </w:rPr>
              <w:t>784</w:t>
            </w:r>
          </w:p>
        </w:tc>
        <w:tc>
          <w:tcPr>
            <w:tcW w:w="553" w:type="dxa"/>
          </w:tcPr>
          <w:p w:rsidR="00A84090" w:rsidRDefault="0056177D">
            <w:pPr>
              <w:pStyle w:val="TableParagraph"/>
              <w:ind w:left="65" w:right="50"/>
              <w:rPr>
                <w:sz w:val="12"/>
              </w:rPr>
            </w:pPr>
            <w:r>
              <w:rPr>
                <w:w w:val="105"/>
                <w:sz w:val="12"/>
              </w:rPr>
              <w:t>$16.72</w:t>
            </w:r>
          </w:p>
        </w:tc>
        <w:tc>
          <w:tcPr>
            <w:tcW w:w="776" w:type="dxa"/>
          </w:tcPr>
          <w:p w:rsidR="00A84090" w:rsidRDefault="0056177D">
            <w:pPr>
              <w:pStyle w:val="TableParagraph"/>
              <w:ind w:left="261" w:right="245"/>
              <w:rPr>
                <w:i/>
                <w:sz w:val="12"/>
              </w:rPr>
            </w:pPr>
            <w:r>
              <w:rPr>
                <w:i/>
                <w:w w:val="105"/>
                <w:sz w:val="12"/>
              </w:rPr>
              <w:t>785</w:t>
            </w:r>
          </w:p>
        </w:tc>
        <w:tc>
          <w:tcPr>
            <w:tcW w:w="552" w:type="dxa"/>
          </w:tcPr>
          <w:p w:rsidR="00A84090" w:rsidRDefault="0056177D">
            <w:pPr>
              <w:pStyle w:val="TableParagraph"/>
              <w:ind w:left="63" w:right="47"/>
              <w:rPr>
                <w:sz w:val="12"/>
              </w:rPr>
            </w:pPr>
            <w:r>
              <w:rPr>
                <w:w w:val="105"/>
                <w:sz w:val="12"/>
              </w:rPr>
              <w:t>$16.72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786</w:t>
            </w:r>
          </w:p>
        </w:tc>
        <w:tc>
          <w:tcPr>
            <w:tcW w:w="725" w:type="dxa"/>
          </w:tcPr>
          <w:p w:rsidR="00A84090" w:rsidRDefault="0056177D">
            <w:pPr>
              <w:pStyle w:val="TableParagraph"/>
              <w:spacing w:before="8"/>
              <w:ind w:left="146" w:right="142"/>
              <w:rPr>
                <w:sz w:val="12"/>
              </w:rPr>
            </w:pPr>
            <w:r>
              <w:rPr>
                <w:w w:val="105"/>
                <w:sz w:val="12"/>
              </w:rPr>
              <w:t>$16.73</w:t>
            </w:r>
          </w:p>
        </w:tc>
        <w:tc>
          <w:tcPr>
            <w:tcW w:w="776" w:type="dxa"/>
          </w:tcPr>
          <w:p w:rsidR="00A84090" w:rsidRDefault="0056177D">
            <w:pPr>
              <w:pStyle w:val="TableParagraph"/>
              <w:spacing w:before="8"/>
              <w:ind w:right="270"/>
              <w:jc w:val="right"/>
              <w:rPr>
                <w:i/>
                <w:sz w:val="12"/>
              </w:rPr>
            </w:pPr>
            <w:r>
              <w:rPr>
                <w:i/>
                <w:w w:val="105"/>
                <w:sz w:val="12"/>
              </w:rPr>
              <w:t>787</w:t>
            </w:r>
          </w:p>
        </w:tc>
        <w:tc>
          <w:tcPr>
            <w:tcW w:w="700" w:type="dxa"/>
          </w:tcPr>
          <w:p w:rsidR="00A84090" w:rsidRDefault="0056177D">
            <w:pPr>
              <w:pStyle w:val="TableParagraph"/>
              <w:spacing w:before="8"/>
              <w:ind w:left="136" w:right="127"/>
              <w:rPr>
                <w:sz w:val="12"/>
              </w:rPr>
            </w:pPr>
            <w:r>
              <w:rPr>
                <w:w w:val="105"/>
                <w:sz w:val="12"/>
              </w:rPr>
              <w:t>$16.73</w:t>
            </w:r>
          </w:p>
        </w:tc>
        <w:tc>
          <w:tcPr>
            <w:tcW w:w="776" w:type="dxa"/>
          </w:tcPr>
          <w:p w:rsidR="00A84090" w:rsidRDefault="0056177D">
            <w:pPr>
              <w:pStyle w:val="TableParagraph"/>
              <w:spacing w:before="8"/>
              <w:ind w:left="281"/>
              <w:jc w:val="left"/>
              <w:rPr>
                <w:i/>
                <w:sz w:val="12"/>
              </w:rPr>
            </w:pPr>
            <w:r>
              <w:rPr>
                <w:i/>
                <w:w w:val="105"/>
                <w:sz w:val="12"/>
              </w:rPr>
              <w:t>788</w:t>
            </w:r>
          </w:p>
        </w:tc>
        <w:tc>
          <w:tcPr>
            <w:tcW w:w="552" w:type="dxa"/>
          </w:tcPr>
          <w:p w:rsidR="00A84090" w:rsidRDefault="0056177D">
            <w:pPr>
              <w:pStyle w:val="TableParagraph"/>
              <w:spacing w:before="8"/>
              <w:ind w:left="61" w:right="50"/>
              <w:rPr>
                <w:sz w:val="12"/>
              </w:rPr>
            </w:pPr>
            <w:r>
              <w:rPr>
                <w:w w:val="105"/>
                <w:sz w:val="12"/>
              </w:rPr>
              <w:t>$16.73</w:t>
            </w:r>
          </w:p>
        </w:tc>
        <w:tc>
          <w:tcPr>
            <w:tcW w:w="776" w:type="dxa"/>
          </w:tcPr>
          <w:p w:rsidR="00A84090" w:rsidRDefault="0056177D">
            <w:pPr>
              <w:pStyle w:val="TableParagraph"/>
              <w:spacing w:before="8"/>
              <w:ind w:right="267"/>
              <w:jc w:val="right"/>
              <w:rPr>
                <w:i/>
                <w:sz w:val="12"/>
              </w:rPr>
            </w:pPr>
            <w:r>
              <w:rPr>
                <w:i/>
                <w:w w:val="105"/>
                <w:sz w:val="12"/>
              </w:rPr>
              <w:t>789</w:t>
            </w:r>
          </w:p>
        </w:tc>
        <w:tc>
          <w:tcPr>
            <w:tcW w:w="553" w:type="dxa"/>
          </w:tcPr>
          <w:p w:rsidR="00A84090" w:rsidRDefault="0056177D">
            <w:pPr>
              <w:pStyle w:val="TableParagraph"/>
              <w:spacing w:before="8"/>
              <w:ind w:left="65" w:right="50"/>
              <w:rPr>
                <w:sz w:val="12"/>
              </w:rPr>
            </w:pPr>
            <w:r>
              <w:rPr>
                <w:w w:val="105"/>
                <w:sz w:val="12"/>
              </w:rPr>
              <w:t>$16.74</w:t>
            </w:r>
          </w:p>
        </w:tc>
        <w:tc>
          <w:tcPr>
            <w:tcW w:w="776" w:type="dxa"/>
          </w:tcPr>
          <w:p w:rsidR="00A84090" w:rsidRDefault="0056177D">
            <w:pPr>
              <w:pStyle w:val="TableParagraph"/>
              <w:spacing w:before="8"/>
              <w:ind w:left="261" w:right="245"/>
              <w:rPr>
                <w:i/>
                <w:sz w:val="12"/>
              </w:rPr>
            </w:pPr>
            <w:r>
              <w:rPr>
                <w:i/>
                <w:w w:val="105"/>
                <w:sz w:val="12"/>
              </w:rPr>
              <w:t>790</w:t>
            </w:r>
          </w:p>
        </w:tc>
        <w:tc>
          <w:tcPr>
            <w:tcW w:w="552" w:type="dxa"/>
          </w:tcPr>
          <w:p w:rsidR="00A84090" w:rsidRDefault="0056177D">
            <w:pPr>
              <w:pStyle w:val="TableParagraph"/>
              <w:spacing w:before="8"/>
              <w:ind w:left="63" w:right="47"/>
              <w:rPr>
                <w:sz w:val="12"/>
              </w:rPr>
            </w:pPr>
            <w:r>
              <w:rPr>
                <w:w w:val="105"/>
                <w:sz w:val="12"/>
              </w:rPr>
              <w:t>$16.74</w:t>
            </w:r>
          </w:p>
        </w:tc>
      </w:tr>
      <w:tr w:rsidR="00A84090">
        <w:trPr>
          <w:trHeight w:val="148"/>
        </w:trPr>
        <w:tc>
          <w:tcPr>
            <w:tcW w:w="854" w:type="dxa"/>
          </w:tcPr>
          <w:p w:rsidR="00A84090" w:rsidRDefault="0056177D">
            <w:pPr>
              <w:pStyle w:val="TableParagraph"/>
              <w:ind w:left="298" w:right="292"/>
              <w:rPr>
                <w:i/>
                <w:sz w:val="12"/>
              </w:rPr>
            </w:pPr>
            <w:r>
              <w:rPr>
                <w:i/>
                <w:w w:val="105"/>
                <w:sz w:val="12"/>
              </w:rPr>
              <w:t>791</w:t>
            </w:r>
          </w:p>
        </w:tc>
        <w:tc>
          <w:tcPr>
            <w:tcW w:w="725" w:type="dxa"/>
          </w:tcPr>
          <w:p w:rsidR="00A84090" w:rsidRDefault="0056177D">
            <w:pPr>
              <w:pStyle w:val="TableParagraph"/>
              <w:ind w:left="146" w:right="142"/>
              <w:rPr>
                <w:sz w:val="12"/>
              </w:rPr>
            </w:pPr>
            <w:r>
              <w:rPr>
                <w:w w:val="105"/>
                <w:sz w:val="12"/>
              </w:rPr>
              <w:t>$16.74</w:t>
            </w:r>
          </w:p>
        </w:tc>
        <w:tc>
          <w:tcPr>
            <w:tcW w:w="776" w:type="dxa"/>
          </w:tcPr>
          <w:p w:rsidR="00A84090" w:rsidRDefault="0056177D">
            <w:pPr>
              <w:pStyle w:val="TableParagraph"/>
              <w:ind w:right="270"/>
              <w:jc w:val="right"/>
              <w:rPr>
                <w:i/>
                <w:sz w:val="12"/>
              </w:rPr>
            </w:pPr>
            <w:r>
              <w:rPr>
                <w:i/>
                <w:w w:val="105"/>
                <w:sz w:val="12"/>
              </w:rPr>
              <w:t>792</w:t>
            </w:r>
          </w:p>
        </w:tc>
        <w:tc>
          <w:tcPr>
            <w:tcW w:w="700" w:type="dxa"/>
          </w:tcPr>
          <w:p w:rsidR="00A84090" w:rsidRDefault="0056177D">
            <w:pPr>
              <w:pStyle w:val="TableParagraph"/>
              <w:ind w:left="136" w:right="127"/>
              <w:rPr>
                <w:sz w:val="12"/>
              </w:rPr>
            </w:pPr>
            <w:r>
              <w:rPr>
                <w:w w:val="105"/>
                <w:sz w:val="12"/>
              </w:rPr>
              <w:t>$16.75</w:t>
            </w:r>
          </w:p>
        </w:tc>
        <w:tc>
          <w:tcPr>
            <w:tcW w:w="776" w:type="dxa"/>
          </w:tcPr>
          <w:p w:rsidR="00A84090" w:rsidRDefault="0056177D">
            <w:pPr>
              <w:pStyle w:val="TableParagraph"/>
              <w:ind w:left="281"/>
              <w:jc w:val="left"/>
              <w:rPr>
                <w:i/>
                <w:sz w:val="12"/>
              </w:rPr>
            </w:pPr>
            <w:r>
              <w:rPr>
                <w:i/>
                <w:w w:val="105"/>
                <w:sz w:val="12"/>
              </w:rPr>
              <w:t>793</w:t>
            </w:r>
          </w:p>
        </w:tc>
        <w:tc>
          <w:tcPr>
            <w:tcW w:w="552" w:type="dxa"/>
          </w:tcPr>
          <w:p w:rsidR="00A84090" w:rsidRDefault="0056177D">
            <w:pPr>
              <w:pStyle w:val="TableParagraph"/>
              <w:ind w:left="61" w:right="50"/>
              <w:rPr>
                <w:sz w:val="12"/>
              </w:rPr>
            </w:pPr>
            <w:r>
              <w:rPr>
                <w:w w:val="105"/>
                <w:sz w:val="12"/>
              </w:rPr>
              <w:t>$16.76</w:t>
            </w:r>
          </w:p>
        </w:tc>
        <w:tc>
          <w:tcPr>
            <w:tcW w:w="776" w:type="dxa"/>
          </w:tcPr>
          <w:p w:rsidR="00A84090" w:rsidRDefault="0056177D">
            <w:pPr>
              <w:pStyle w:val="TableParagraph"/>
              <w:ind w:right="267"/>
              <w:jc w:val="right"/>
              <w:rPr>
                <w:i/>
                <w:sz w:val="12"/>
              </w:rPr>
            </w:pPr>
            <w:r>
              <w:rPr>
                <w:i/>
                <w:w w:val="105"/>
                <w:sz w:val="12"/>
              </w:rPr>
              <w:t>794</w:t>
            </w:r>
          </w:p>
        </w:tc>
        <w:tc>
          <w:tcPr>
            <w:tcW w:w="553" w:type="dxa"/>
          </w:tcPr>
          <w:p w:rsidR="00A84090" w:rsidRDefault="0056177D">
            <w:pPr>
              <w:pStyle w:val="TableParagraph"/>
              <w:ind w:left="65" w:right="50"/>
              <w:rPr>
                <w:sz w:val="12"/>
              </w:rPr>
            </w:pPr>
            <w:r>
              <w:rPr>
                <w:w w:val="105"/>
                <w:sz w:val="12"/>
              </w:rPr>
              <w:t>$16.76</w:t>
            </w:r>
          </w:p>
        </w:tc>
        <w:tc>
          <w:tcPr>
            <w:tcW w:w="776" w:type="dxa"/>
          </w:tcPr>
          <w:p w:rsidR="00A84090" w:rsidRDefault="0056177D">
            <w:pPr>
              <w:pStyle w:val="TableParagraph"/>
              <w:ind w:left="261" w:right="245"/>
              <w:rPr>
                <w:i/>
                <w:sz w:val="12"/>
              </w:rPr>
            </w:pPr>
            <w:r>
              <w:rPr>
                <w:i/>
                <w:w w:val="105"/>
                <w:sz w:val="12"/>
              </w:rPr>
              <w:t>795</w:t>
            </w:r>
          </w:p>
        </w:tc>
        <w:tc>
          <w:tcPr>
            <w:tcW w:w="552" w:type="dxa"/>
          </w:tcPr>
          <w:p w:rsidR="00A84090" w:rsidRDefault="0056177D">
            <w:pPr>
              <w:pStyle w:val="TableParagraph"/>
              <w:ind w:left="63" w:right="47"/>
              <w:rPr>
                <w:sz w:val="12"/>
              </w:rPr>
            </w:pPr>
            <w:r>
              <w:rPr>
                <w:w w:val="105"/>
                <w:sz w:val="12"/>
              </w:rPr>
              <w:t>$16.76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796</w:t>
            </w:r>
          </w:p>
        </w:tc>
        <w:tc>
          <w:tcPr>
            <w:tcW w:w="725" w:type="dxa"/>
          </w:tcPr>
          <w:p w:rsidR="00A84090" w:rsidRDefault="0056177D">
            <w:pPr>
              <w:pStyle w:val="TableParagraph"/>
              <w:spacing w:before="8"/>
              <w:ind w:left="146" w:right="142"/>
              <w:rPr>
                <w:sz w:val="12"/>
              </w:rPr>
            </w:pPr>
            <w:r>
              <w:rPr>
                <w:w w:val="105"/>
                <w:sz w:val="12"/>
              </w:rPr>
              <w:t>$16.77</w:t>
            </w:r>
          </w:p>
        </w:tc>
        <w:tc>
          <w:tcPr>
            <w:tcW w:w="776" w:type="dxa"/>
          </w:tcPr>
          <w:p w:rsidR="00A84090" w:rsidRDefault="0056177D">
            <w:pPr>
              <w:pStyle w:val="TableParagraph"/>
              <w:spacing w:before="8"/>
              <w:ind w:right="270"/>
              <w:jc w:val="right"/>
              <w:rPr>
                <w:i/>
                <w:sz w:val="12"/>
              </w:rPr>
            </w:pPr>
            <w:r>
              <w:rPr>
                <w:i/>
                <w:w w:val="105"/>
                <w:sz w:val="12"/>
              </w:rPr>
              <w:t>797</w:t>
            </w:r>
          </w:p>
        </w:tc>
        <w:tc>
          <w:tcPr>
            <w:tcW w:w="700" w:type="dxa"/>
          </w:tcPr>
          <w:p w:rsidR="00A84090" w:rsidRDefault="0056177D">
            <w:pPr>
              <w:pStyle w:val="TableParagraph"/>
              <w:spacing w:before="8"/>
              <w:ind w:left="136" w:right="127"/>
              <w:rPr>
                <w:sz w:val="12"/>
              </w:rPr>
            </w:pPr>
            <w:r>
              <w:rPr>
                <w:w w:val="105"/>
                <w:sz w:val="12"/>
              </w:rPr>
              <w:t>$16.77</w:t>
            </w:r>
          </w:p>
        </w:tc>
        <w:tc>
          <w:tcPr>
            <w:tcW w:w="776" w:type="dxa"/>
          </w:tcPr>
          <w:p w:rsidR="00A84090" w:rsidRDefault="0056177D">
            <w:pPr>
              <w:pStyle w:val="TableParagraph"/>
              <w:spacing w:before="8"/>
              <w:ind w:left="281"/>
              <w:jc w:val="left"/>
              <w:rPr>
                <w:i/>
                <w:sz w:val="12"/>
              </w:rPr>
            </w:pPr>
            <w:r>
              <w:rPr>
                <w:i/>
                <w:w w:val="105"/>
                <w:sz w:val="12"/>
              </w:rPr>
              <w:t>798</w:t>
            </w:r>
          </w:p>
        </w:tc>
        <w:tc>
          <w:tcPr>
            <w:tcW w:w="552" w:type="dxa"/>
          </w:tcPr>
          <w:p w:rsidR="00A84090" w:rsidRDefault="0056177D">
            <w:pPr>
              <w:pStyle w:val="TableParagraph"/>
              <w:spacing w:before="8"/>
              <w:ind w:left="61" w:right="50"/>
              <w:rPr>
                <w:sz w:val="12"/>
              </w:rPr>
            </w:pPr>
            <w:r>
              <w:rPr>
                <w:w w:val="105"/>
                <w:sz w:val="12"/>
              </w:rPr>
              <w:t>$16.77</w:t>
            </w:r>
          </w:p>
        </w:tc>
        <w:tc>
          <w:tcPr>
            <w:tcW w:w="776" w:type="dxa"/>
          </w:tcPr>
          <w:p w:rsidR="00A84090" w:rsidRDefault="0056177D">
            <w:pPr>
              <w:pStyle w:val="TableParagraph"/>
              <w:spacing w:before="8"/>
              <w:ind w:right="267"/>
              <w:jc w:val="right"/>
              <w:rPr>
                <w:i/>
                <w:sz w:val="12"/>
              </w:rPr>
            </w:pPr>
            <w:r>
              <w:rPr>
                <w:i/>
                <w:w w:val="105"/>
                <w:sz w:val="12"/>
              </w:rPr>
              <w:t>799</w:t>
            </w:r>
          </w:p>
        </w:tc>
        <w:tc>
          <w:tcPr>
            <w:tcW w:w="553" w:type="dxa"/>
          </w:tcPr>
          <w:p w:rsidR="00A84090" w:rsidRDefault="0056177D">
            <w:pPr>
              <w:pStyle w:val="TableParagraph"/>
              <w:spacing w:before="8"/>
              <w:ind w:left="65" w:right="50"/>
              <w:rPr>
                <w:sz w:val="12"/>
              </w:rPr>
            </w:pPr>
            <w:r>
              <w:rPr>
                <w:w w:val="105"/>
                <w:sz w:val="12"/>
              </w:rPr>
              <w:t>$16.78</w:t>
            </w:r>
          </w:p>
        </w:tc>
        <w:tc>
          <w:tcPr>
            <w:tcW w:w="776" w:type="dxa"/>
          </w:tcPr>
          <w:p w:rsidR="00A84090" w:rsidRDefault="0056177D">
            <w:pPr>
              <w:pStyle w:val="TableParagraph"/>
              <w:spacing w:before="8"/>
              <w:ind w:left="261" w:right="245"/>
              <w:rPr>
                <w:i/>
                <w:sz w:val="12"/>
              </w:rPr>
            </w:pPr>
            <w:r>
              <w:rPr>
                <w:i/>
                <w:w w:val="105"/>
                <w:sz w:val="12"/>
              </w:rPr>
              <w:t>800</w:t>
            </w:r>
          </w:p>
        </w:tc>
        <w:tc>
          <w:tcPr>
            <w:tcW w:w="552" w:type="dxa"/>
          </w:tcPr>
          <w:p w:rsidR="00A84090" w:rsidRDefault="0056177D">
            <w:pPr>
              <w:pStyle w:val="TableParagraph"/>
              <w:spacing w:before="8"/>
              <w:ind w:left="63" w:right="47"/>
              <w:rPr>
                <w:sz w:val="12"/>
              </w:rPr>
            </w:pPr>
            <w:r>
              <w:rPr>
                <w:w w:val="105"/>
                <w:sz w:val="12"/>
              </w:rPr>
              <w:t>$16.78</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801</w:t>
            </w:r>
          </w:p>
        </w:tc>
        <w:tc>
          <w:tcPr>
            <w:tcW w:w="725" w:type="dxa"/>
          </w:tcPr>
          <w:p w:rsidR="00A84090" w:rsidRDefault="0056177D">
            <w:pPr>
              <w:pStyle w:val="TableParagraph"/>
              <w:spacing w:line="122" w:lineRule="exact"/>
              <w:ind w:left="146" w:right="142"/>
              <w:rPr>
                <w:sz w:val="12"/>
              </w:rPr>
            </w:pPr>
            <w:r>
              <w:rPr>
                <w:w w:val="105"/>
                <w:sz w:val="12"/>
              </w:rPr>
              <w:t>$16.78</w:t>
            </w:r>
          </w:p>
        </w:tc>
        <w:tc>
          <w:tcPr>
            <w:tcW w:w="776" w:type="dxa"/>
          </w:tcPr>
          <w:p w:rsidR="00A84090" w:rsidRDefault="0056177D">
            <w:pPr>
              <w:pStyle w:val="TableParagraph"/>
              <w:spacing w:line="122" w:lineRule="exact"/>
              <w:ind w:right="270"/>
              <w:jc w:val="right"/>
              <w:rPr>
                <w:i/>
                <w:sz w:val="12"/>
              </w:rPr>
            </w:pPr>
            <w:r>
              <w:rPr>
                <w:i/>
                <w:w w:val="105"/>
                <w:sz w:val="12"/>
              </w:rPr>
              <w:t>802</w:t>
            </w:r>
          </w:p>
        </w:tc>
        <w:tc>
          <w:tcPr>
            <w:tcW w:w="700" w:type="dxa"/>
          </w:tcPr>
          <w:p w:rsidR="00A84090" w:rsidRDefault="0056177D">
            <w:pPr>
              <w:pStyle w:val="TableParagraph"/>
              <w:spacing w:line="122" w:lineRule="exact"/>
              <w:ind w:left="136" w:right="127"/>
              <w:rPr>
                <w:sz w:val="12"/>
              </w:rPr>
            </w:pPr>
            <w:r>
              <w:rPr>
                <w:w w:val="105"/>
                <w:sz w:val="12"/>
              </w:rPr>
              <w:t>$16.79</w:t>
            </w:r>
          </w:p>
        </w:tc>
        <w:tc>
          <w:tcPr>
            <w:tcW w:w="776" w:type="dxa"/>
          </w:tcPr>
          <w:p w:rsidR="00A84090" w:rsidRDefault="0056177D">
            <w:pPr>
              <w:pStyle w:val="TableParagraph"/>
              <w:spacing w:line="122" w:lineRule="exact"/>
              <w:ind w:left="281"/>
              <w:jc w:val="left"/>
              <w:rPr>
                <w:i/>
                <w:sz w:val="12"/>
              </w:rPr>
            </w:pPr>
            <w:r>
              <w:rPr>
                <w:i/>
                <w:w w:val="105"/>
                <w:sz w:val="12"/>
              </w:rPr>
              <w:t>803</w:t>
            </w:r>
          </w:p>
        </w:tc>
        <w:tc>
          <w:tcPr>
            <w:tcW w:w="552" w:type="dxa"/>
          </w:tcPr>
          <w:p w:rsidR="00A84090" w:rsidRDefault="0056177D">
            <w:pPr>
              <w:pStyle w:val="TableParagraph"/>
              <w:spacing w:line="122" w:lineRule="exact"/>
              <w:ind w:left="61" w:right="50"/>
              <w:rPr>
                <w:sz w:val="12"/>
              </w:rPr>
            </w:pPr>
            <w:r>
              <w:rPr>
                <w:w w:val="105"/>
                <w:sz w:val="12"/>
              </w:rPr>
              <w:t>$16.79</w:t>
            </w:r>
          </w:p>
        </w:tc>
        <w:tc>
          <w:tcPr>
            <w:tcW w:w="776" w:type="dxa"/>
          </w:tcPr>
          <w:p w:rsidR="00A84090" w:rsidRDefault="0056177D">
            <w:pPr>
              <w:pStyle w:val="TableParagraph"/>
              <w:spacing w:line="122" w:lineRule="exact"/>
              <w:ind w:right="267"/>
              <w:jc w:val="right"/>
              <w:rPr>
                <w:i/>
                <w:sz w:val="12"/>
              </w:rPr>
            </w:pPr>
            <w:r>
              <w:rPr>
                <w:i/>
                <w:w w:val="105"/>
                <w:sz w:val="12"/>
              </w:rPr>
              <w:t>804</w:t>
            </w:r>
          </w:p>
        </w:tc>
        <w:tc>
          <w:tcPr>
            <w:tcW w:w="553" w:type="dxa"/>
          </w:tcPr>
          <w:p w:rsidR="00A84090" w:rsidRDefault="0056177D">
            <w:pPr>
              <w:pStyle w:val="TableParagraph"/>
              <w:spacing w:line="122" w:lineRule="exact"/>
              <w:ind w:left="65" w:right="50"/>
              <w:rPr>
                <w:sz w:val="12"/>
              </w:rPr>
            </w:pPr>
            <w:r>
              <w:rPr>
                <w:w w:val="105"/>
                <w:sz w:val="12"/>
              </w:rPr>
              <w:t>$16.80</w:t>
            </w:r>
          </w:p>
        </w:tc>
        <w:tc>
          <w:tcPr>
            <w:tcW w:w="776" w:type="dxa"/>
          </w:tcPr>
          <w:p w:rsidR="00A84090" w:rsidRDefault="0056177D">
            <w:pPr>
              <w:pStyle w:val="TableParagraph"/>
              <w:spacing w:line="122" w:lineRule="exact"/>
              <w:ind w:left="261" w:right="245"/>
              <w:rPr>
                <w:i/>
                <w:sz w:val="12"/>
              </w:rPr>
            </w:pPr>
            <w:r>
              <w:rPr>
                <w:i/>
                <w:w w:val="105"/>
                <w:sz w:val="12"/>
              </w:rPr>
              <w:t>805</w:t>
            </w:r>
          </w:p>
        </w:tc>
        <w:tc>
          <w:tcPr>
            <w:tcW w:w="552" w:type="dxa"/>
          </w:tcPr>
          <w:p w:rsidR="00A84090" w:rsidRDefault="0056177D">
            <w:pPr>
              <w:pStyle w:val="TableParagraph"/>
              <w:spacing w:line="122" w:lineRule="exact"/>
              <w:ind w:left="63" w:right="47"/>
              <w:rPr>
                <w:sz w:val="12"/>
              </w:rPr>
            </w:pPr>
            <w:r>
              <w:rPr>
                <w:w w:val="105"/>
                <w:sz w:val="12"/>
              </w:rPr>
              <w:t>$16.80</w:t>
            </w:r>
          </w:p>
        </w:tc>
      </w:tr>
      <w:tr w:rsidR="00A84090">
        <w:trPr>
          <w:trHeight w:val="148"/>
        </w:trPr>
        <w:tc>
          <w:tcPr>
            <w:tcW w:w="854" w:type="dxa"/>
          </w:tcPr>
          <w:p w:rsidR="00A84090" w:rsidRDefault="0056177D">
            <w:pPr>
              <w:pStyle w:val="TableParagraph"/>
              <w:ind w:left="298" w:right="292"/>
              <w:rPr>
                <w:i/>
                <w:sz w:val="12"/>
              </w:rPr>
            </w:pPr>
            <w:r>
              <w:rPr>
                <w:i/>
                <w:w w:val="105"/>
                <w:sz w:val="12"/>
              </w:rPr>
              <w:t>806</w:t>
            </w:r>
          </w:p>
        </w:tc>
        <w:tc>
          <w:tcPr>
            <w:tcW w:w="725" w:type="dxa"/>
          </w:tcPr>
          <w:p w:rsidR="00A84090" w:rsidRDefault="0056177D">
            <w:pPr>
              <w:pStyle w:val="TableParagraph"/>
              <w:ind w:left="146" w:right="142"/>
              <w:rPr>
                <w:sz w:val="12"/>
              </w:rPr>
            </w:pPr>
            <w:r>
              <w:rPr>
                <w:w w:val="105"/>
                <w:sz w:val="12"/>
              </w:rPr>
              <w:t>$16.80</w:t>
            </w:r>
          </w:p>
        </w:tc>
        <w:tc>
          <w:tcPr>
            <w:tcW w:w="776" w:type="dxa"/>
          </w:tcPr>
          <w:p w:rsidR="00A84090" w:rsidRDefault="0056177D">
            <w:pPr>
              <w:pStyle w:val="TableParagraph"/>
              <w:ind w:right="270"/>
              <w:jc w:val="right"/>
              <w:rPr>
                <w:i/>
                <w:sz w:val="12"/>
              </w:rPr>
            </w:pPr>
            <w:r>
              <w:rPr>
                <w:i/>
                <w:w w:val="105"/>
                <w:sz w:val="12"/>
              </w:rPr>
              <w:t>807</w:t>
            </w:r>
          </w:p>
        </w:tc>
        <w:tc>
          <w:tcPr>
            <w:tcW w:w="700" w:type="dxa"/>
          </w:tcPr>
          <w:p w:rsidR="00A84090" w:rsidRDefault="0056177D">
            <w:pPr>
              <w:pStyle w:val="TableParagraph"/>
              <w:ind w:left="136" w:right="127"/>
              <w:rPr>
                <w:sz w:val="12"/>
              </w:rPr>
            </w:pPr>
            <w:r>
              <w:rPr>
                <w:w w:val="105"/>
                <w:sz w:val="12"/>
              </w:rPr>
              <w:t>$16.81</w:t>
            </w:r>
          </w:p>
        </w:tc>
        <w:tc>
          <w:tcPr>
            <w:tcW w:w="776" w:type="dxa"/>
          </w:tcPr>
          <w:p w:rsidR="00A84090" w:rsidRDefault="0056177D">
            <w:pPr>
              <w:pStyle w:val="TableParagraph"/>
              <w:ind w:left="281"/>
              <w:jc w:val="left"/>
              <w:rPr>
                <w:i/>
                <w:sz w:val="12"/>
              </w:rPr>
            </w:pPr>
            <w:r>
              <w:rPr>
                <w:i/>
                <w:w w:val="105"/>
                <w:sz w:val="12"/>
              </w:rPr>
              <w:t>808</w:t>
            </w:r>
          </w:p>
        </w:tc>
        <w:tc>
          <w:tcPr>
            <w:tcW w:w="552" w:type="dxa"/>
          </w:tcPr>
          <w:p w:rsidR="00A84090" w:rsidRDefault="0056177D">
            <w:pPr>
              <w:pStyle w:val="TableParagraph"/>
              <w:ind w:left="61" w:right="50"/>
              <w:rPr>
                <w:sz w:val="12"/>
              </w:rPr>
            </w:pPr>
            <w:r>
              <w:rPr>
                <w:w w:val="105"/>
                <w:sz w:val="12"/>
              </w:rPr>
              <w:t>$16.81</w:t>
            </w:r>
          </w:p>
        </w:tc>
        <w:tc>
          <w:tcPr>
            <w:tcW w:w="776" w:type="dxa"/>
          </w:tcPr>
          <w:p w:rsidR="00A84090" w:rsidRDefault="0056177D">
            <w:pPr>
              <w:pStyle w:val="TableParagraph"/>
              <w:ind w:right="267"/>
              <w:jc w:val="right"/>
              <w:rPr>
                <w:i/>
                <w:sz w:val="12"/>
              </w:rPr>
            </w:pPr>
            <w:r>
              <w:rPr>
                <w:i/>
                <w:w w:val="105"/>
                <w:sz w:val="12"/>
              </w:rPr>
              <w:t>809</w:t>
            </w:r>
          </w:p>
        </w:tc>
        <w:tc>
          <w:tcPr>
            <w:tcW w:w="553" w:type="dxa"/>
          </w:tcPr>
          <w:p w:rsidR="00A84090" w:rsidRDefault="0056177D">
            <w:pPr>
              <w:pStyle w:val="TableParagraph"/>
              <w:ind w:left="65" w:right="50"/>
              <w:rPr>
                <w:sz w:val="12"/>
              </w:rPr>
            </w:pPr>
            <w:r>
              <w:rPr>
                <w:w w:val="105"/>
                <w:sz w:val="12"/>
              </w:rPr>
              <w:t>$16.81</w:t>
            </w:r>
          </w:p>
        </w:tc>
        <w:tc>
          <w:tcPr>
            <w:tcW w:w="776" w:type="dxa"/>
          </w:tcPr>
          <w:p w:rsidR="00A84090" w:rsidRDefault="0056177D">
            <w:pPr>
              <w:pStyle w:val="TableParagraph"/>
              <w:ind w:left="261" w:right="245"/>
              <w:rPr>
                <w:i/>
                <w:sz w:val="12"/>
              </w:rPr>
            </w:pPr>
            <w:r>
              <w:rPr>
                <w:i/>
                <w:w w:val="105"/>
                <w:sz w:val="12"/>
              </w:rPr>
              <w:t>810</w:t>
            </w:r>
          </w:p>
        </w:tc>
        <w:tc>
          <w:tcPr>
            <w:tcW w:w="552" w:type="dxa"/>
          </w:tcPr>
          <w:p w:rsidR="00A84090" w:rsidRDefault="0056177D">
            <w:pPr>
              <w:pStyle w:val="TableParagraph"/>
              <w:ind w:left="63" w:right="47"/>
              <w:rPr>
                <w:sz w:val="12"/>
              </w:rPr>
            </w:pPr>
            <w:r>
              <w:rPr>
                <w:w w:val="105"/>
                <w:sz w:val="12"/>
              </w:rPr>
              <w:t>$16.82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811</w:t>
            </w:r>
          </w:p>
        </w:tc>
        <w:tc>
          <w:tcPr>
            <w:tcW w:w="725" w:type="dxa"/>
          </w:tcPr>
          <w:p w:rsidR="00A84090" w:rsidRDefault="0056177D">
            <w:pPr>
              <w:pStyle w:val="TableParagraph"/>
              <w:spacing w:line="122" w:lineRule="exact"/>
              <w:ind w:left="146" w:right="142"/>
              <w:rPr>
                <w:sz w:val="12"/>
              </w:rPr>
            </w:pPr>
            <w:r>
              <w:rPr>
                <w:w w:val="105"/>
                <w:sz w:val="12"/>
              </w:rPr>
              <w:t>$16.82</w:t>
            </w:r>
          </w:p>
        </w:tc>
        <w:tc>
          <w:tcPr>
            <w:tcW w:w="776" w:type="dxa"/>
          </w:tcPr>
          <w:p w:rsidR="00A84090" w:rsidRDefault="0056177D">
            <w:pPr>
              <w:pStyle w:val="TableParagraph"/>
              <w:spacing w:line="122" w:lineRule="exact"/>
              <w:ind w:right="270"/>
              <w:jc w:val="right"/>
              <w:rPr>
                <w:i/>
                <w:sz w:val="12"/>
              </w:rPr>
            </w:pPr>
            <w:r>
              <w:rPr>
                <w:i/>
                <w:w w:val="105"/>
                <w:sz w:val="12"/>
              </w:rPr>
              <w:t>812</w:t>
            </w:r>
          </w:p>
        </w:tc>
        <w:tc>
          <w:tcPr>
            <w:tcW w:w="700" w:type="dxa"/>
          </w:tcPr>
          <w:p w:rsidR="00A84090" w:rsidRDefault="0056177D">
            <w:pPr>
              <w:pStyle w:val="TableParagraph"/>
              <w:spacing w:line="122" w:lineRule="exact"/>
              <w:ind w:left="136" w:right="127"/>
              <w:rPr>
                <w:sz w:val="12"/>
              </w:rPr>
            </w:pPr>
            <w:r>
              <w:rPr>
                <w:w w:val="105"/>
                <w:sz w:val="12"/>
              </w:rPr>
              <w:t>$16.82</w:t>
            </w:r>
          </w:p>
        </w:tc>
        <w:tc>
          <w:tcPr>
            <w:tcW w:w="776" w:type="dxa"/>
          </w:tcPr>
          <w:p w:rsidR="00A84090" w:rsidRDefault="0056177D">
            <w:pPr>
              <w:pStyle w:val="TableParagraph"/>
              <w:spacing w:line="122" w:lineRule="exact"/>
              <w:ind w:left="281"/>
              <w:jc w:val="left"/>
              <w:rPr>
                <w:i/>
                <w:sz w:val="12"/>
              </w:rPr>
            </w:pPr>
            <w:r>
              <w:rPr>
                <w:i/>
                <w:w w:val="105"/>
                <w:sz w:val="12"/>
              </w:rPr>
              <w:t>813</w:t>
            </w:r>
          </w:p>
        </w:tc>
        <w:tc>
          <w:tcPr>
            <w:tcW w:w="552" w:type="dxa"/>
          </w:tcPr>
          <w:p w:rsidR="00A84090" w:rsidRDefault="0056177D">
            <w:pPr>
              <w:pStyle w:val="TableParagraph"/>
              <w:spacing w:line="122" w:lineRule="exact"/>
              <w:ind w:left="61" w:right="50"/>
              <w:rPr>
                <w:sz w:val="12"/>
              </w:rPr>
            </w:pPr>
            <w:r>
              <w:rPr>
                <w:w w:val="105"/>
                <w:sz w:val="12"/>
              </w:rPr>
              <w:t>$16.83</w:t>
            </w:r>
          </w:p>
        </w:tc>
        <w:tc>
          <w:tcPr>
            <w:tcW w:w="776" w:type="dxa"/>
          </w:tcPr>
          <w:p w:rsidR="00A84090" w:rsidRDefault="0056177D">
            <w:pPr>
              <w:pStyle w:val="TableParagraph"/>
              <w:spacing w:line="122" w:lineRule="exact"/>
              <w:ind w:right="267"/>
              <w:jc w:val="right"/>
              <w:rPr>
                <w:i/>
                <w:sz w:val="12"/>
              </w:rPr>
            </w:pPr>
            <w:r>
              <w:rPr>
                <w:i/>
                <w:w w:val="105"/>
                <w:sz w:val="12"/>
              </w:rPr>
              <w:t>814</w:t>
            </w:r>
          </w:p>
        </w:tc>
        <w:tc>
          <w:tcPr>
            <w:tcW w:w="553" w:type="dxa"/>
          </w:tcPr>
          <w:p w:rsidR="00A84090" w:rsidRDefault="0056177D">
            <w:pPr>
              <w:pStyle w:val="TableParagraph"/>
              <w:spacing w:line="122" w:lineRule="exact"/>
              <w:ind w:left="65" w:right="50"/>
              <w:rPr>
                <w:sz w:val="12"/>
              </w:rPr>
            </w:pPr>
            <w:r>
              <w:rPr>
                <w:w w:val="105"/>
                <w:sz w:val="12"/>
              </w:rPr>
              <w:t>$16.84</w:t>
            </w:r>
          </w:p>
        </w:tc>
        <w:tc>
          <w:tcPr>
            <w:tcW w:w="776" w:type="dxa"/>
          </w:tcPr>
          <w:p w:rsidR="00A84090" w:rsidRDefault="0056177D">
            <w:pPr>
              <w:pStyle w:val="TableParagraph"/>
              <w:spacing w:line="122" w:lineRule="exact"/>
              <w:ind w:left="261" w:right="245"/>
              <w:rPr>
                <w:i/>
                <w:sz w:val="12"/>
              </w:rPr>
            </w:pPr>
            <w:r>
              <w:rPr>
                <w:i/>
                <w:w w:val="105"/>
                <w:sz w:val="12"/>
              </w:rPr>
              <w:t>815</w:t>
            </w:r>
          </w:p>
        </w:tc>
        <w:tc>
          <w:tcPr>
            <w:tcW w:w="552" w:type="dxa"/>
          </w:tcPr>
          <w:p w:rsidR="00A84090" w:rsidRDefault="0056177D">
            <w:pPr>
              <w:pStyle w:val="TableParagraph"/>
              <w:spacing w:line="122" w:lineRule="exact"/>
              <w:ind w:left="63" w:right="47"/>
              <w:rPr>
                <w:sz w:val="12"/>
              </w:rPr>
            </w:pPr>
            <w:r>
              <w:rPr>
                <w:w w:val="105"/>
                <w:sz w:val="12"/>
              </w:rPr>
              <w:t>$16.84</w:t>
            </w:r>
          </w:p>
        </w:tc>
      </w:tr>
      <w:tr w:rsidR="00A84090">
        <w:trPr>
          <w:trHeight w:val="148"/>
        </w:trPr>
        <w:tc>
          <w:tcPr>
            <w:tcW w:w="854" w:type="dxa"/>
          </w:tcPr>
          <w:p w:rsidR="00A84090" w:rsidRDefault="0056177D">
            <w:pPr>
              <w:pStyle w:val="TableParagraph"/>
              <w:ind w:left="298" w:right="292"/>
              <w:rPr>
                <w:i/>
                <w:sz w:val="12"/>
              </w:rPr>
            </w:pPr>
            <w:r>
              <w:rPr>
                <w:i/>
                <w:w w:val="105"/>
                <w:sz w:val="12"/>
              </w:rPr>
              <w:t>816</w:t>
            </w:r>
          </w:p>
        </w:tc>
        <w:tc>
          <w:tcPr>
            <w:tcW w:w="725" w:type="dxa"/>
          </w:tcPr>
          <w:p w:rsidR="00A84090" w:rsidRDefault="0056177D">
            <w:pPr>
              <w:pStyle w:val="TableParagraph"/>
              <w:ind w:left="146" w:right="142"/>
              <w:rPr>
                <w:sz w:val="12"/>
              </w:rPr>
            </w:pPr>
            <w:r>
              <w:rPr>
                <w:w w:val="105"/>
                <w:sz w:val="12"/>
              </w:rPr>
              <w:t>$16.84</w:t>
            </w:r>
          </w:p>
        </w:tc>
        <w:tc>
          <w:tcPr>
            <w:tcW w:w="776" w:type="dxa"/>
          </w:tcPr>
          <w:p w:rsidR="00A84090" w:rsidRDefault="0056177D">
            <w:pPr>
              <w:pStyle w:val="TableParagraph"/>
              <w:ind w:right="270"/>
              <w:jc w:val="right"/>
              <w:rPr>
                <w:i/>
                <w:sz w:val="12"/>
              </w:rPr>
            </w:pPr>
            <w:r>
              <w:rPr>
                <w:i/>
                <w:w w:val="105"/>
                <w:sz w:val="12"/>
              </w:rPr>
              <w:t>817</w:t>
            </w:r>
          </w:p>
        </w:tc>
        <w:tc>
          <w:tcPr>
            <w:tcW w:w="700" w:type="dxa"/>
          </w:tcPr>
          <w:p w:rsidR="00A84090" w:rsidRDefault="0056177D">
            <w:pPr>
              <w:pStyle w:val="TableParagraph"/>
              <w:ind w:left="136" w:right="127"/>
              <w:rPr>
                <w:sz w:val="12"/>
              </w:rPr>
            </w:pPr>
            <w:r>
              <w:rPr>
                <w:w w:val="105"/>
                <w:sz w:val="12"/>
              </w:rPr>
              <w:t>$16.85</w:t>
            </w:r>
          </w:p>
        </w:tc>
        <w:tc>
          <w:tcPr>
            <w:tcW w:w="776" w:type="dxa"/>
          </w:tcPr>
          <w:p w:rsidR="00A84090" w:rsidRDefault="0056177D">
            <w:pPr>
              <w:pStyle w:val="TableParagraph"/>
              <w:ind w:left="281"/>
              <w:jc w:val="left"/>
              <w:rPr>
                <w:i/>
                <w:sz w:val="12"/>
              </w:rPr>
            </w:pPr>
            <w:r>
              <w:rPr>
                <w:i/>
                <w:w w:val="105"/>
                <w:sz w:val="12"/>
              </w:rPr>
              <w:t>818</w:t>
            </w:r>
          </w:p>
        </w:tc>
        <w:tc>
          <w:tcPr>
            <w:tcW w:w="552" w:type="dxa"/>
          </w:tcPr>
          <w:p w:rsidR="00A84090" w:rsidRDefault="0056177D">
            <w:pPr>
              <w:pStyle w:val="TableParagraph"/>
              <w:ind w:left="61" w:right="50"/>
              <w:rPr>
                <w:sz w:val="12"/>
              </w:rPr>
            </w:pPr>
            <w:r>
              <w:rPr>
                <w:w w:val="105"/>
                <w:sz w:val="12"/>
              </w:rPr>
              <w:t>$16.85</w:t>
            </w:r>
          </w:p>
        </w:tc>
        <w:tc>
          <w:tcPr>
            <w:tcW w:w="776" w:type="dxa"/>
          </w:tcPr>
          <w:p w:rsidR="00A84090" w:rsidRDefault="0056177D">
            <w:pPr>
              <w:pStyle w:val="TableParagraph"/>
              <w:ind w:right="267"/>
              <w:jc w:val="right"/>
              <w:rPr>
                <w:i/>
                <w:sz w:val="12"/>
              </w:rPr>
            </w:pPr>
            <w:r>
              <w:rPr>
                <w:i/>
                <w:w w:val="105"/>
                <w:sz w:val="12"/>
              </w:rPr>
              <w:t>819</w:t>
            </w:r>
          </w:p>
        </w:tc>
        <w:tc>
          <w:tcPr>
            <w:tcW w:w="553" w:type="dxa"/>
          </w:tcPr>
          <w:p w:rsidR="00A84090" w:rsidRDefault="0056177D">
            <w:pPr>
              <w:pStyle w:val="TableParagraph"/>
              <w:ind w:left="65" w:right="50"/>
              <w:rPr>
                <w:sz w:val="12"/>
              </w:rPr>
            </w:pPr>
            <w:r>
              <w:rPr>
                <w:w w:val="105"/>
                <w:sz w:val="12"/>
              </w:rPr>
              <w:t>$16.85</w:t>
            </w:r>
          </w:p>
        </w:tc>
        <w:tc>
          <w:tcPr>
            <w:tcW w:w="776" w:type="dxa"/>
          </w:tcPr>
          <w:p w:rsidR="00A84090" w:rsidRDefault="0056177D">
            <w:pPr>
              <w:pStyle w:val="TableParagraph"/>
              <w:ind w:left="261" w:right="245"/>
              <w:rPr>
                <w:i/>
                <w:sz w:val="12"/>
              </w:rPr>
            </w:pPr>
            <w:r>
              <w:rPr>
                <w:i/>
                <w:w w:val="105"/>
                <w:sz w:val="12"/>
              </w:rPr>
              <w:t>820</w:t>
            </w:r>
          </w:p>
        </w:tc>
        <w:tc>
          <w:tcPr>
            <w:tcW w:w="552" w:type="dxa"/>
          </w:tcPr>
          <w:p w:rsidR="00A84090" w:rsidRDefault="0056177D">
            <w:pPr>
              <w:pStyle w:val="TableParagraph"/>
              <w:ind w:left="63" w:right="47"/>
              <w:rPr>
                <w:sz w:val="12"/>
              </w:rPr>
            </w:pPr>
            <w:r>
              <w:rPr>
                <w:w w:val="105"/>
                <w:sz w:val="12"/>
              </w:rPr>
              <w:t>$16.86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821</w:t>
            </w:r>
          </w:p>
        </w:tc>
        <w:tc>
          <w:tcPr>
            <w:tcW w:w="725" w:type="dxa"/>
          </w:tcPr>
          <w:p w:rsidR="00A84090" w:rsidRDefault="0056177D">
            <w:pPr>
              <w:pStyle w:val="TableParagraph"/>
              <w:spacing w:before="8"/>
              <w:ind w:left="146" w:right="142"/>
              <w:rPr>
                <w:sz w:val="12"/>
              </w:rPr>
            </w:pPr>
            <w:r>
              <w:rPr>
                <w:w w:val="105"/>
                <w:sz w:val="12"/>
              </w:rPr>
              <w:t>$16.86</w:t>
            </w:r>
          </w:p>
        </w:tc>
        <w:tc>
          <w:tcPr>
            <w:tcW w:w="776" w:type="dxa"/>
          </w:tcPr>
          <w:p w:rsidR="00A84090" w:rsidRDefault="0056177D">
            <w:pPr>
              <w:pStyle w:val="TableParagraph"/>
              <w:spacing w:before="8"/>
              <w:ind w:right="270"/>
              <w:jc w:val="right"/>
              <w:rPr>
                <w:i/>
                <w:sz w:val="12"/>
              </w:rPr>
            </w:pPr>
            <w:r>
              <w:rPr>
                <w:i/>
                <w:w w:val="105"/>
                <w:sz w:val="12"/>
              </w:rPr>
              <w:t>822</w:t>
            </w:r>
          </w:p>
        </w:tc>
        <w:tc>
          <w:tcPr>
            <w:tcW w:w="700" w:type="dxa"/>
          </w:tcPr>
          <w:p w:rsidR="00A84090" w:rsidRDefault="0056177D">
            <w:pPr>
              <w:pStyle w:val="TableParagraph"/>
              <w:spacing w:before="8"/>
              <w:ind w:left="136" w:right="127"/>
              <w:rPr>
                <w:sz w:val="12"/>
              </w:rPr>
            </w:pPr>
            <w:r>
              <w:rPr>
                <w:w w:val="105"/>
                <w:sz w:val="12"/>
              </w:rPr>
              <w:t>$16.86</w:t>
            </w:r>
          </w:p>
        </w:tc>
        <w:tc>
          <w:tcPr>
            <w:tcW w:w="776" w:type="dxa"/>
          </w:tcPr>
          <w:p w:rsidR="00A84090" w:rsidRDefault="0056177D">
            <w:pPr>
              <w:pStyle w:val="TableParagraph"/>
              <w:spacing w:before="8"/>
              <w:ind w:left="281"/>
              <w:jc w:val="left"/>
              <w:rPr>
                <w:i/>
                <w:sz w:val="12"/>
              </w:rPr>
            </w:pPr>
            <w:r>
              <w:rPr>
                <w:i/>
                <w:w w:val="105"/>
                <w:sz w:val="12"/>
              </w:rPr>
              <w:t>823</w:t>
            </w:r>
          </w:p>
        </w:tc>
        <w:tc>
          <w:tcPr>
            <w:tcW w:w="552" w:type="dxa"/>
          </w:tcPr>
          <w:p w:rsidR="00A84090" w:rsidRDefault="0056177D">
            <w:pPr>
              <w:pStyle w:val="TableParagraph"/>
              <w:spacing w:before="8"/>
              <w:ind w:left="61" w:right="50"/>
              <w:rPr>
                <w:sz w:val="12"/>
              </w:rPr>
            </w:pPr>
            <w:r>
              <w:rPr>
                <w:w w:val="105"/>
                <w:sz w:val="12"/>
              </w:rPr>
              <w:t>$16.87</w:t>
            </w:r>
          </w:p>
        </w:tc>
        <w:tc>
          <w:tcPr>
            <w:tcW w:w="776" w:type="dxa"/>
          </w:tcPr>
          <w:p w:rsidR="00A84090" w:rsidRDefault="0056177D">
            <w:pPr>
              <w:pStyle w:val="TableParagraph"/>
              <w:spacing w:before="8"/>
              <w:ind w:right="267"/>
              <w:jc w:val="right"/>
              <w:rPr>
                <w:i/>
                <w:sz w:val="12"/>
              </w:rPr>
            </w:pPr>
            <w:r>
              <w:rPr>
                <w:i/>
                <w:w w:val="105"/>
                <w:sz w:val="12"/>
              </w:rPr>
              <w:t>824</w:t>
            </w:r>
          </w:p>
        </w:tc>
        <w:tc>
          <w:tcPr>
            <w:tcW w:w="553" w:type="dxa"/>
          </w:tcPr>
          <w:p w:rsidR="00A84090" w:rsidRDefault="0056177D">
            <w:pPr>
              <w:pStyle w:val="TableParagraph"/>
              <w:spacing w:before="8"/>
              <w:ind w:left="65" w:right="50"/>
              <w:rPr>
                <w:sz w:val="12"/>
              </w:rPr>
            </w:pPr>
            <w:r>
              <w:rPr>
                <w:w w:val="105"/>
                <w:sz w:val="12"/>
              </w:rPr>
              <w:t>$16.87</w:t>
            </w:r>
          </w:p>
        </w:tc>
        <w:tc>
          <w:tcPr>
            <w:tcW w:w="776" w:type="dxa"/>
          </w:tcPr>
          <w:p w:rsidR="00A84090" w:rsidRDefault="0056177D">
            <w:pPr>
              <w:pStyle w:val="TableParagraph"/>
              <w:spacing w:before="8"/>
              <w:ind w:left="261" w:right="245"/>
              <w:rPr>
                <w:i/>
                <w:sz w:val="12"/>
              </w:rPr>
            </w:pPr>
            <w:r>
              <w:rPr>
                <w:i/>
                <w:w w:val="105"/>
                <w:sz w:val="12"/>
              </w:rPr>
              <w:t>825</w:t>
            </w:r>
          </w:p>
        </w:tc>
        <w:tc>
          <w:tcPr>
            <w:tcW w:w="552" w:type="dxa"/>
          </w:tcPr>
          <w:p w:rsidR="00A84090" w:rsidRDefault="0056177D">
            <w:pPr>
              <w:pStyle w:val="TableParagraph"/>
              <w:spacing w:before="8"/>
              <w:ind w:left="63" w:right="47"/>
              <w:rPr>
                <w:sz w:val="12"/>
              </w:rPr>
            </w:pPr>
            <w:r>
              <w:rPr>
                <w:w w:val="105"/>
                <w:sz w:val="12"/>
              </w:rPr>
              <w:t>$16.88</w:t>
            </w:r>
          </w:p>
        </w:tc>
      </w:tr>
      <w:tr w:rsidR="00A84090">
        <w:trPr>
          <w:trHeight w:val="148"/>
        </w:trPr>
        <w:tc>
          <w:tcPr>
            <w:tcW w:w="854" w:type="dxa"/>
          </w:tcPr>
          <w:p w:rsidR="00A84090" w:rsidRDefault="0056177D">
            <w:pPr>
              <w:pStyle w:val="TableParagraph"/>
              <w:ind w:left="298" w:right="292"/>
              <w:rPr>
                <w:i/>
                <w:sz w:val="12"/>
              </w:rPr>
            </w:pPr>
            <w:r>
              <w:rPr>
                <w:i/>
                <w:w w:val="105"/>
                <w:sz w:val="12"/>
              </w:rPr>
              <w:t>826</w:t>
            </w:r>
          </w:p>
        </w:tc>
        <w:tc>
          <w:tcPr>
            <w:tcW w:w="725" w:type="dxa"/>
          </w:tcPr>
          <w:p w:rsidR="00A84090" w:rsidRDefault="0056177D">
            <w:pPr>
              <w:pStyle w:val="TableParagraph"/>
              <w:ind w:left="146" w:right="142"/>
              <w:rPr>
                <w:sz w:val="12"/>
              </w:rPr>
            </w:pPr>
            <w:r>
              <w:rPr>
                <w:w w:val="105"/>
                <w:sz w:val="12"/>
              </w:rPr>
              <w:t>$16.88</w:t>
            </w:r>
          </w:p>
        </w:tc>
        <w:tc>
          <w:tcPr>
            <w:tcW w:w="776" w:type="dxa"/>
          </w:tcPr>
          <w:p w:rsidR="00A84090" w:rsidRDefault="0056177D">
            <w:pPr>
              <w:pStyle w:val="TableParagraph"/>
              <w:ind w:right="270"/>
              <w:jc w:val="right"/>
              <w:rPr>
                <w:i/>
                <w:sz w:val="12"/>
              </w:rPr>
            </w:pPr>
            <w:r>
              <w:rPr>
                <w:i/>
                <w:w w:val="105"/>
                <w:sz w:val="12"/>
              </w:rPr>
              <w:t>827</w:t>
            </w:r>
          </w:p>
        </w:tc>
        <w:tc>
          <w:tcPr>
            <w:tcW w:w="700" w:type="dxa"/>
          </w:tcPr>
          <w:p w:rsidR="00A84090" w:rsidRDefault="0056177D">
            <w:pPr>
              <w:pStyle w:val="TableParagraph"/>
              <w:ind w:left="136" w:right="127"/>
              <w:rPr>
                <w:sz w:val="12"/>
              </w:rPr>
            </w:pPr>
            <w:r>
              <w:rPr>
                <w:w w:val="105"/>
                <w:sz w:val="12"/>
              </w:rPr>
              <w:t>$16.88</w:t>
            </w:r>
          </w:p>
        </w:tc>
        <w:tc>
          <w:tcPr>
            <w:tcW w:w="776" w:type="dxa"/>
          </w:tcPr>
          <w:p w:rsidR="00A84090" w:rsidRDefault="0056177D">
            <w:pPr>
              <w:pStyle w:val="TableParagraph"/>
              <w:ind w:left="281"/>
              <w:jc w:val="left"/>
              <w:rPr>
                <w:i/>
                <w:sz w:val="12"/>
              </w:rPr>
            </w:pPr>
            <w:r>
              <w:rPr>
                <w:i/>
                <w:w w:val="105"/>
                <w:sz w:val="12"/>
              </w:rPr>
              <w:t>828</w:t>
            </w:r>
          </w:p>
        </w:tc>
        <w:tc>
          <w:tcPr>
            <w:tcW w:w="552" w:type="dxa"/>
          </w:tcPr>
          <w:p w:rsidR="00A84090" w:rsidRDefault="0056177D">
            <w:pPr>
              <w:pStyle w:val="TableParagraph"/>
              <w:ind w:left="61" w:right="50"/>
              <w:rPr>
                <w:sz w:val="12"/>
              </w:rPr>
            </w:pPr>
            <w:r>
              <w:rPr>
                <w:w w:val="105"/>
                <w:sz w:val="12"/>
              </w:rPr>
              <w:t>$16.89</w:t>
            </w:r>
          </w:p>
        </w:tc>
        <w:tc>
          <w:tcPr>
            <w:tcW w:w="776" w:type="dxa"/>
          </w:tcPr>
          <w:p w:rsidR="00A84090" w:rsidRDefault="0056177D">
            <w:pPr>
              <w:pStyle w:val="TableParagraph"/>
              <w:ind w:right="267"/>
              <w:jc w:val="right"/>
              <w:rPr>
                <w:i/>
                <w:sz w:val="12"/>
              </w:rPr>
            </w:pPr>
            <w:r>
              <w:rPr>
                <w:i/>
                <w:w w:val="105"/>
                <w:sz w:val="12"/>
              </w:rPr>
              <w:t>829</w:t>
            </w:r>
          </w:p>
        </w:tc>
        <w:tc>
          <w:tcPr>
            <w:tcW w:w="553" w:type="dxa"/>
          </w:tcPr>
          <w:p w:rsidR="00A84090" w:rsidRDefault="0056177D">
            <w:pPr>
              <w:pStyle w:val="TableParagraph"/>
              <w:ind w:left="65" w:right="50"/>
              <w:rPr>
                <w:sz w:val="12"/>
              </w:rPr>
            </w:pPr>
            <w:r>
              <w:rPr>
                <w:w w:val="105"/>
                <w:sz w:val="12"/>
              </w:rPr>
              <w:t>$16.89</w:t>
            </w:r>
          </w:p>
        </w:tc>
        <w:tc>
          <w:tcPr>
            <w:tcW w:w="776" w:type="dxa"/>
          </w:tcPr>
          <w:p w:rsidR="00A84090" w:rsidRDefault="0056177D">
            <w:pPr>
              <w:pStyle w:val="TableParagraph"/>
              <w:ind w:left="261" w:right="245"/>
              <w:rPr>
                <w:i/>
                <w:sz w:val="12"/>
              </w:rPr>
            </w:pPr>
            <w:r>
              <w:rPr>
                <w:i/>
                <w:w w:val="105"/>
                <w:sz w:val="12"/>
              </w:rPr>
              <w:t>830</w:t>
            </w:r>
          </w:p>
        </w:tc>
        <w:tc>
          <w:tcPr>
            <w:tcW w:w="552" w:type="dxa"/>
          </w:tcPr>
          <w:p w:rsidR="00A84090" w:rsidRDefault="0056177D">
            <w:pPr>
              <w:pStyle w:val="TableParagraph"/>
              <w:ind w:left="63" w:right="47"/>
              <w:rPr>
                <w:sz w:val="12"/>
              </w:rPr>
            </w:pPr>
            <w:r>
              <w:rPr>
                <w:w w:val="105"/>
                <w:sz w:val="12"/>
              </w:rPr>
              <w:t>$16.89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831</w:t>
            </w:r>
          </w:p>
        </w:tc>
        <w:tc>
          <w:tcPr>
            <w:tcW w:w="725" w:type="dxa"/>
          </w:tcPr>
          <w:p w:rsidR="00A84090" w:rsidRDefault="0056177D">
            <w:pPr>
              <w:pStyle w:val="TableParagraph"/>
              <w:spacing w:before="8"/>
              <w:ind w:left="146" w:right="142"/>
              <w:rPr>
                <w:sz w:val="12"/>
              </w:rPr>
            </w:pPr>
            <w:r>
              <w:rPr>
                <w:w w:val="105"/>
                <w:sz w:val="12"/>
              </w:rPr>
              <w:t>$16.90</w:t>
            </w:r>
          </w:p>
        </w:tc>
        <w:tc>
          <w:tcPr>
            <w:tcW w:w="776" w:type="dxa"/>
          </w:tcPr>
          <w:p w:rsidR="00A84090" w:rsidRDefault="0056177D">
            <w:pPr>
              <w:pStyle w:val="TableParagraph"/>
              <w:spacing w:before="8"/>
              <w:ind w:right="270"/>
              <w:jc w:val="right"/>
              <w:rPr>
                <w:i/>
                <w:sz w:val="12"/>
              </w:rPr>
            </w:pPr>
            <w:r>
              <w:rPr>
                <w:i/>
                <w:w w:val="105"/>
                <w:sz w:val="12"/>
              </w:rPr>
              <w:t>832</w:t>
            </w:r>
          </w:p>
        </w:tc>
        <w:tc>
          <w:tcPr>
            <w:tcW w:w="700" w:type="dxa"/>
          </w:tcPr>
          <w:p w:rsidR="00A84090" w:rsidRDefault="0056177D">
            <w:pPr>
              <w:pStyle w:val="TableParagraph"/>
              <w:spacing w:before="8"/>
              <w:ind w:left="136" w:right="127"/>
              <w:rPr>
                <w:sz w:val="12"/>
              </w:rPr>
            </w:pPr>
            <w:r>
              <w:rPr>
                <w:w w:val="105"/>
                <w:sz w:val="12"/>
              </w:rPr>
              <w:t>$16.90</w:t>
            </w:r>
          </w:p>
        </w:tc>
        <w:tc>
          <w:tcPr>
            <w:tcW w:w="776" w:type="dxa"/>
          </w:tcPr>
          <w:p w:rsidR="00A84090" w:rsidRDefault="0056177D">
            <w:pPr>
              <w:pStyle w:val="TableParagraph"/>
              <w:spacing w:before="8"/>
              <w:ind w:left="281"/>
              <w:jc w:val="left"/>
              <w:rPr>
                <w:i/>
                <w:sz w:val="12"/>
              </w:rPr>
            </w:pPr>
            <w:r>
              <w:rPr>
                <w:i/>
                <w:w w:val="105"/>
                <w:sz w:val="12"/>
              </w:rPr>
              <w:t>833</w:t>
            </w:r>
          </w:p>
        </w:tc>
        <w:tc>
          <w:tcPr>
            <w:tcW w:w="552" w:type="dxa"/>
          </w:tcPr>
          <w:p w:rsidR="00A84090" w:rsidRDefault="0056177D">
            <w:pPr>
              <w:pStyle w:val="TableParagraph"/>
              <w:spacing w:before="8"/>
              <w:ind w:left="61" w:right="50"/>
              <w:rPr>
                <w:sz w:val="12"/>
              </w:rPr>
            </w:pPr>
            <w:r>
              <w:rPr>
                <w:w w:val="105"/>
                <w:sz w:val="12"/>
              </w:rPr>
              <w:t>$16.90</w:t>
            </w:r>
          </w:p>
        </w:tc>
        <w:tc>
          <w:tcPr>
            <w:tcW w:w="776" w:type="dxa"/>
          </w:tcPr>
          <w:p w:rsidR="00A84090" w:rsidRDefault="0056177D">
            <w:pPr>
              <w:pStyle w:val="TableParagraph"/>
              <w:spacing w:before="8"/>
              <w:ind w:right="267"/>
              <w:jc w:val="right"/>
              <w:rPr>
                <w:i/>
                <w:sz w:val="12"/>
              </w:rPr>
            </w:pPr>
            <w:r>
              <w:rPr>
                <w:i/>
                <w:w w:val="105"/>
                <w:sz w:val="12"/>
              </w:rPr>
              <w:t>834</w:t>
            </w:r>
          </w:p>
        </w:tc>
        <w:tc>
          <w:tcPr>
            <w:tcW w:w="553" w:type="dxa"/>
          </w:tcPr>
          <w:p w:rsidR="00A84090" w:rsidRDefault="0056177D">
            <w:pPr>
              <w:pStyle w:val="TableParagraph"/>
              <w:spacing w:before="8"/>
              <w:ind w:left="65" w:right="50"/>
              <w:rPr>
                <w:sz w:val="12"/>
              </w:rPr>
            </w:pPr>
            <w:r>
              <w:rPr>
                <w:w w:val="105"/>
                <w:sz w:val="12"/>
              </w:rPr>
              <w:t>$16.91</w:t>
            </w:r>
          </w:p>
        </w:tc>
        <w:tc>
          <w:tcPr>
            <w:tcW w:w="776" w:type="dxa"/>
          </w:tcPr>
          <w:p w:rsidR="00A84090" w:rsidRDefault="0056177D">
            <w:pPr>
              <w:pStyle w:val="TableParagraph"/>
              <w:spacing w:before="8"/>
              <w:ind w:left="261" w:right="245"/>
              <w:rPr>
                <w:i/>
                <w:sz w:val="12"/>
              </w:rPr>
            </w:pPr>
            <w:r>
              <w:rPr>
                <w:i/>
                <w:w w:val="105"/>
                <w:sz w:val="12"/>
              </w:rPr>
              <w:t>835</w:t>
            </w:r>
          </w:p>
        </w:tc>
        <w:tc>
          <w:tcPr>
            <w:tcW w:w="552" w:type="dxa"/>
          </w:tcPr>
          <w:p w:rsidR="00A84090" w:rsidRDefault="0056177D">
            <w:pPr>
              <w:pStyle w:val="TableParagraph"/>
              <w:spacing w:before="8"/>
              <w:ind w:left="63" w:right="47"/>
              <w:rPr>
                <w:sz w:val="12"/>
              </w:rPr>
            </w:pPr>
            <w:r>
              <w:rPr>
                <w:w w:val="105"/>
                <w:sz w:val="12"/>
              </w:rPr>
              <w:t>$16.92</w:t>
            </w:r>
          </w:p>
        </w:tc>
      </w:tr>
      <w:tr w:rsidR="00A84090">
        <w:trPr>
          <w:trHeight w:val="148"/>
        </w:trPr>
        <w:tc>
          <w:tcPr>
            <w:tcW w:w="854" w:type="dxa"/>
          </w:tcPr>
          <w:p w:rsidR="00A84090" w:rsidRDefault="0056177D">
            <w:pPr>
              <w:pStyle w:val="TableParagraph"/>
              <w:ind w:left="298" w:right="292"/>
              <w:rPr>
                <w:i/>
                <w:sz w:val="12"/>
              </w:rPr>
            </w:pPr>
            <w:r>
              <w:rPr>
                <w:i/>
                <w:w w:val="105"/>
                <w:sz w:val="12"/>
              </w:rPr>
              <w:t>836</w:t>
            </w:r>
          </w:p>
        </w:tc>
        <w:tc>
          <w:tcPr>
            <w:tcW w:w="725" w:type="dxa"/>
          </w:tcPr>
          <w:p w:rsidR="00A84090" w:rsidRDefault="0056177D">
            <w:pPr>
              <w:pStyle w:val="TableParagraph"/>
              <w:ind w:left="146" w:right="142"/>
              <w:rPr>
                <w:sz w:val="12"/>
              </w:rPr>
            </w:pPr>
            <w:r>
              <w:rPr>
                <w:w w:val="105"/>
                <w:sz w:val="12"/>
              </w:rPr>
              <w:t>$16.92</w:t>
            </w:r>
          </w:p>
        </w:tc>
        <w:tc>
          <w:tcPr>
            <w:tcW w:w="776" w:type="dxa"/>
          </w:tcPr>
          <w:p w:rsidR="00A84090" w:rsidRDefault="0056177D">
            <w:pPr>
              <w:pStyle w:val="TableParagraph"/>
              <w:ind w:right="270"/>
              <w:jc w:val="right"/>
              <w:rPr>
                <w:i/>
                <w:sz w:val="12"/>
              </w:rPr>
            </w:pPr>
            <w:r>
              <w:rPr>
                <w:i/>
                <w:w w:val="105"/>
                <w:sz w:val="12"/>
              </w:rPr>
              <w:t>837</w:t>
            </w:r>
          </w:p>
        </w:tc>
        <w:tc>
          <w:tcPr>
            <w:tcW w:w="700" w:type="dxa"/>
          </w:tcPr>
          <w:p w:rsidR="00A84090" w:rsidRDefault="0056177D">
            <w:pPr>
              <w:pStyle w:val="TableParagraph"/>
              <w:ind w:left="136" w:right="127"/>
              <w:rPr>
                <w:sz w:val="12"/>
              </w:rPr>
            </w:pPr>
            <w:r>
              <w:rPr>
                <w:w w:val="105"/>
                <w:sz w:val="12"/>
              </w:rPr>
              <w:t>$16.92</w:t>
            </w:r>
          </w:p>
        </w:tc>
        <w:tc>
          <w:tcPr>
            <w:tcW w:w="776" w:type="dxa"/>
          </w:tcPr>
          <w:p w:rsidR="00A84090" w:rsidRDefault="0056177D">
            <w:pPr>
              <w:pStyle w:val="TableParagraph"/>
              <w:ind w:left="281"/>
              <w:jc w:val="left"/>
              <w:rPr>
                <w:i/>
                <w:sz w:val="12"/>
              </w:rPr>
            </w:pPr>
            <w:r>
              <w:rPr>
                <w:i/>
                <w:w w:val="105"/>
                <w:sz w:val="12"/>
              </w:rPr>
              <w:t>838</w:t>
            </w:r>
          </w:p>
        </w:tc>
        <w:tc>
          <w:tcPr>
            <w:tcW w:w="552" w:type="dxa"/>
          </w:tcPr>
          <w:p w:rsidR="00A84090" w:rsidRDefault="0056177D">
            <w:pPr>
              <w:pStyle w:val="TableParagraph"/>
              <w:ind w:left="61" w:right="50"/>
              <w:rPr>
                <w:sz w:val="12"/>
              </w:rPr>
            </w:pPr>
            <w:r>
              <w:rPr>
                <w:w w:val="105"/>
                <w:sz w:val="12"/>
              </w:rPr>
              <w:t>$16.93</w:t>
            </w:r>
          </w:p>
        </w:tc>
        <w:tc>
          <w:tcPr>
            <w:tcW w:w="776" w:type="dxa"/>
          </w:tcPr>
          <w:p w:rsidR="00A84090" w:rsidRDefault="0056177D">
            <w:pPr>
              <w:pStyle w:val="TableParagraph"/>
              <w:ind w:right="267"/>
              <w:jc w:val="right"/>
              <w:rPr>
                <w:i/>
                <w:sz w:val="12"/>
              </w:rPr>
            </w:pPr>
            <w:r>
              <w:rPr>
                <w:i/>
                <w:w w:val="105"/>
                <w:sz w:val="12"/>
              </w:rPr>
              <w:t>839</w:t>
            </w:r>
          </w:p>
        </w:tc>
        <w:tc>
          <w:tcPr>
            <w:tcW w:w="553" w:type="dxa"/>
          </w:tcPr>
          <w:p w:rsidR="00A84090" w:rsidRDefault="0056177D">
            <w:pPr>
              <w:pStyle w:val="TableParagraph"/>
              <w:ind w:left="65" w:right="50"/>
              <w:rPr>
                <w:sz w:val="12"/>
              </w:rPr>
            </w:pPr>
            <w:r>
              <w:rPr>
                <w:w w:val="105"/>
                <w:sz w:val="12"/>
              </w:rPr>
              <w:t>$16.93</w:t>
            </w:r>
          </w:p>
        </w:tc>
        <w:tc>
          <w:tcPr>
            <w:tcW w:w="776" w:type="dxa"/>
          </w:tcPr>
          <w:p w:rsidR="00A84090" w:rsidRDefault="0056177D">
            <w:pPr>
              <w:pStyle w:val="TableParagraph"/>
              <w:ind w:left="261" w:right="245"/>
              <w:rPr>
                <w:i/>
                <w:sz w:val="12"/>
              </w:rPr>
            </w:pPr>
            <w:r>
              <w:rPr>
                <w:i/>
                <w:w w:val="105"/>
                <w:sz w:val="12"/>
              </w:rPr>
              <w:t>840</w:t>
            </w:r>
          </w:p>
        </w:tc>
        <w:tc>
          <w:tcPr>
            <w:tcW w:w="552" w:type="dxa"/>
          </w:tcPr>
          <w:p w:rsidR="00A84090" w:rsidRDefault="0056177D">
            <w:pPr>
              <w:pStyle w:val="TableParagraph"/>
              <w:ind w:left="63" w:right="47"/>
              <w:rPr>
                <w:sz w:val="12"/>
              </w:rPr>
            </w:pPr>
            <w:r>
              <w:rPr>
                <w:w w:val="105"/>
                <w:sz w:val="12"/>
              </w:rPr>
              <w:t>$16.93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841</w:t>
            </w:r>
          </w:p>
        </w:tc>
        <w:tc>
          <w:tcPr>
            <w:tcW w:w="725" w:type="dxa"/>
          </w:tcPr>
          <w:p w:rsidR="00A84090" w:rsidRDefault="0056177D">
            <w:pPr>
              <w:pStyle w:val="TableParagraph"/>
              <w:spacing w:before="8"/>
              <w:ind w:left="146" w:right="142"/>
              <w:rPr>
                <w:sz w:val="12"/>
              </w:rPr>
            </w:pPr>
            <w:r>
              <w:rPr>
                <w:w w:val="105"/>
                <w:sz w:val="12"/>
              </w:rPr>
              <w:t>$16.94</w:t>
            </w:r>
          </w:p>
        </w:tc>
        <w:tc>
          <w:tcPr>
            <w:tcW w:w="776" w:type="dxa"/>
          </w:tcPr>
          <w:p w:rsidR="00A84090" w:rsidRDefault="0056177D">
            <w:pPr>
              <w:pStyle w:val="TableParagraph"/>
              <w:spacing w:before="8"/>
              <w:ind w:right="270"/>
              <w:jc w:val="right"/>
              <w:rPr>
                <w:i/>
                <w:sz w:val="12"/>
              </w:rPr>
            </w:pPr>
            <w:r>
              <w:rPr>
                <w:i/>
                <w:w w:val="105"/>
                <w:sz w:val="12"/>
              </w:rPr>
              <w:t>842</w:t>
            </w:r>
          </w:p>
        </w:tc>
        <w:tc>
          <w:tcPr>
            <w:tcW w:w="700" w:type="dxa"/>
          </w:tcPr>
          <w:p w:rsidR="00A84090" w:rsidRDefault="0056177D">
            <w:pPr>
              <w:pStyle w:val="TableParagraph"/>
              <w:spacing w:before="8"/>
              <w:ind w:left="136" w:right="127"/>
              <w:rPr>
                <w:sz w:val="12"/>
              </w:rPr>
            </w:pPr>
            <w:r>
              <w:rPr>
                <w:w w:val="105"/>
                <w:sz w:val="12"/>
              </w:rPr>
              <w:t>$16.94</w:t>
            </w:r>
          </w:p>
        </w:tc>
        <w:tc>
          <w:tcPr>
            <w:tcW w:w="776" w:type="dxa"/>
          </w:tcPr>
          <w:p w:rsidR="00A84090" w:rsidRDefault="0056177D">
            <w:pPr>
              <w:pStyle w:val="TableParagraph"/>
              <w:spacing w:before="8"/>
              <w:ind w:left="281"/>
              <w:jc w:val="left"/>
              <w:rPr>
                <w:i/>
                <w:sz w:val="12"/>
              </w:rPr>
            </w:pPr>
            <w:r>
              <w:rPr>
                <w:i/>
                <w:w w:val="105"/>
                <w:sz w:val="12"/>
              </w:rPr>
              <w:t>843</w:t>
            </w:r>
          </w:p>
        </w:tc>
        <w:tc>
          <w:tcPr>
            <w:tcW w:w="552" w:type="dxa"/>
          </w:tcPr>
          <w:p w:rsidR="00A84090" w:rsidRDefault="0056177D">
            <w:pPr>
              <w:pStyle w:val="TableParagraph"/>
              <w:spacing w:before="8"/>
              <w:ind w:left="61" w:right="50"/>
              <w:rPr>
                <w:sz w:val="12"/>
              </w:rPr>
            </w:pPr>
            <w:r>
              <w:rPr>
                <w:w w:val="105"/>
                <w:sz w:val="12"/>
              </w:rPr>
              <w:t>$16.94</w:t>
            </w:r>
          </w:p>
        </w:tc>
        <w:tc>
          <w:tcPr>
            <w:tcW w:w="776" w:type="dxa"/>
          </w:tcPr>
          <w:p w:rsidR="00A84090" w:rsidRDefault="0056177D">
            <w:pPr>
              <w:pStyle w:val="TableParagraph"/>
              <w:spacing w:before="8"/>
              <w:ind w:right="267"/>
              <w:jc w:val="right"/>
              <w:rPr>
                <w:i/>
                <w:sz w:val="12"/>
              </w:rPr>
            </w:pPr>
            <w:r>
              <w:rPr>
                <w:i/>
                <w:w w:val="105"/>
                <w:sz w:val="12"/>
              </w:rPr>
              <w:t>844</w:t>
            </w:r>
          </w:p>
        </w:tc>
        <w:tc>
          <w:tcPr>
            <w:tcW w:w="553" w:type="dxa"/>
          </w:tcPr>
          <w:p w:rsidR="00A84090" w:rsidRDefault="0056177D">
            <w:pPr>
              <w:pStyle w:val="TableParagraph"/>
              <w:spacing w:before="8"/>
              <w:ind w:left="65" w:right="50"/>
              <w:rPr>
                <w:sz w:val="12"/>
              </w:rPr>
            </w:pPr>
            <w:r>
              <w:rPr>
                <w:w w:val="105"/>
                <w:sz w:val="12"/>
              </w:rPr>
              <w:t>$16.95</w:t>
            </w:r>
          </w:p>
        </w:tc>
        <w:tc>
          <w:tcPr>
            <w:tcW w:w="776" w:type="dxa"/>
          </w:tcPr>
          <w:p w:rsidR="00A84090" w:rsidRDefault="0056177D">
            <w:pPr>
              <w:pStyle w:val="TableParagraph"/>
              <w:spacing w:before="8"/>
              <w:ind w:left="261" w:right="245"/>
              <w:rPr>
                <w:i/>
                <w:sz w:val="12"/>
              </w:rPr>
            </w:pPr>
            <w:r>
              <w:rPr>
                <w:i/>
                <w:w w:val="105"/>
                <w:sz w:val="12"/>
              </w:rPr>
              <w:t>845</w:t>
            </w:r>
          </w:p>
        </w:tc>
        <w:tc>
          <w:tcPr>
            <w:tcW w:w="552" w:type="dxa"/>
          </w:tcPr>
          <w:p w:rsidR="00A84090" w:rsidRDefault="0056177D">
            <w:pPr>
              <w:pStyle w:val="TableParagraph"/>
              <w:spacing w:before="8"/>
              <w:ind w:left="63" w:right="47"/>
              <w:rPr>
                <w:sz w:val="12"/>
              </w:rPr>
            </w:pPr>
            <w:r>
              <w:rPr>
                <w:w w:val="105"/>
                <w:sz w:val="12"/>
              </w:rPr>
              <w:t>$16.95</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846</w:t>
            </w:r>
          </w:p>
        </w:tc>
        <w:tc>
          <w:tcPr>
            <w:tcW w:w="725" w:type="dxa"/>
          </w:tcPr>
          <w:p w:rsidR="00A84090" w:rsidRDefault="0056177D">
            <w:pPr>
              <w:pStyle w:val="TableParagraph"/>
              <w:spacing w:line="122" w:lineRule="exact"/>
              <w:ind w:left="146" w:right="142"/>
              <w:rPr>
                <w:sz w:val="12"/>
              </w:rPr>
            </w:pPr>
            <w:r>
              <w:rPr>
                <w:w w:val="105"/>
                <w:sz w:val="12"/>
              </w:rPr>
              <w:t>$16.96</w:t>
            </w:r>
          </w:p>
        </w:tc>
        <w:tc>
          <w:tcPr>
            <w:tcW w:w="776" w:type="dxa"/>
          </w:tcPr>
          <w:p w:rsidR="00A84090" w:rsidRDefault="0056177D">
            <w:pPr>
              <w:pStyle w:val="TableParagraph"/>
              <w:spacing w:line="122" w:lineRule="exact"/>
              <w:ind w:right="270"/>
              <w:jc w:val="right"/>
              <w:rPr>
                <w:i/>
                <w:sz w:val="12"/>
              </w:rPr>
            </w:pPr>
            <w:r>
              <w:rPr>
                <w:i/>
                <w:w w:val="105"/>
                <w:sz w:val="12"/>
              </w:rPr>
              <w:t>847</w:t>
            </w:r>
          </w:p>
        </w:tc>
        <w:tc>
          <w:tcPr>
            <w:tcW w:w="700" w:type="dxa"/>
          </w:tcPr>
          <w:p w:rsidR="00A84090" w:rsidRDefault="0056177D">
            <w:pPr>
              <w:pStyle w:val="TableParagraph"/>
              <w:spacing w:line="122" w:lineRule="exact"/>
              <w:ind w:left="136" w:right="127"/>
              <w:rPr>
                <w:sz w:val="12"/>
              </w:rPr>
            </w:pPr>
            <w:r>
              <w:rPr>
                <w:w w:val="105"/>
                <w:sz w:val="12"/>
              </w:rPr>
              <w:t>$16.96</w:t>
            </w:r>
          </w:p>
        </w:tc>
        <w:tc>
          <w:tcPr>
            <w:tcW w:w="776" w:type="dxa"/>
          </w:tcPr>
          <w:p w:rsidR="00A84090" w:rsidRDefault="0056177D">
            <w:pPr>
              <w:pStyle w:val="TableParagraph"/>
              <w:spacing w:line="122" w:lineRule="exact"/>
              <w:ind w:left="281"/>
              <w:jc w:val="left"/>
              <w:rPr>
                <w:i/>
                <w:sz w:val="12"/>
              </w:rPr>
            </w:pPr>
            <w:r>
              <w:rPr>
                <w:i/>
                <w:w w:val="105"/>
                <w:sz w:val="12"/>
              </w:rPr>
              <w:t>848</w:t>
            </w:r>
          </w:p>
        </w:tc>
        <w:tc>
          <w:tcPr>
            <w:tcW w:w="552" w:type="dxa"/>
          </w:tcPr>
          <w:p w:rsidR="00A84090" w:rsidRDefault="0056177D">
            <w:pPr>
              <w:pStyle w:val="TableParagraph"/>
              <w:spacing w:line="122" w:lineRule="exact"/>
              <w:ind w:left="61" w:right="50"/>
              <w:rPr>
                <w:sz w:val="12"/>
              </w:rPr>
            </w:pPr>
            <w:r>
              <w:rPr>
                <w:w w:val="105"/>
                <w:sz w:val="12"/>
              </w:rPr>
              <w:t>$16.96</w:t>
            </w:r>
          </w:p>
        </w:tc>
        <w:tc>
          <w:tcPr>
            <w:tcW w:w="776" w:type="dxa"/>
          </w:tcPr>
          <w:p w:rsidR="00A84090" w:rsidRDefault="0056177D">
            <w:pPr>
              <w:pStyle w:val="TableParagraph"/>
              <w:spacing w:line="122" w:lineRule="exact"/>
              <w:ind w:right="267"/>
              <w:jc w:val="right"/>
              <w:rPr>
                <w:i/>
                <w:sz w:val="12"/>
              </w:rPr>
            </w:pPr>
            <w:r>
              <w:rPr>
                <w:i/>
                <w:w w:val="105"/>
                <w:sz w:val="12"/>
              </w:rPr>
              <w:t>849</w:t>
            </w:r>
          </w:p>
        </w:tc>
        <w:tc>
          <w:tcPr>
            <w:tcW w:w="553" w:type="dxa"/>
          </w:tcPr>
          <w:p w:rsidR="00A84090" w:rsidRDefault="0056177D">
            <w:pPr>
              <w:pStyle w:val="TableParagraph"/>
              <w:spacing w:line="122" w:lineRule="exact"/>
              <w:ind w:left="65" w:right="50"/>
              <w:rPr>
                <w:sz w:val="12"/>
              </w:rPr>
            </w:pPr>
            <w:r>
              <w:rPr>
                <w:w w:val="105"/>
                <w:sz w:val="12"/>
              </w:rPr>
              <w:t>$16.97</w:t>
            </w:r>
          </w:p>
        </w:tc>
        <w:tc>
          <w:tcPr>
            <w:tcW w:w="776" w:type="dxa"/>
          </w:tcPr>
          <w:p w:rsidR="00A84090" w:rsidRDefault="0056177D">
            <w:pPr>
              <w:pStyle w:val="TableParagraph"/>
              <w:spacing w:line="122" w:lineRule="exact"/>
              <w:ind w:left="261" w:right="245"/>
              <w:rPr>
                <w:i/>
                <w:sz w:val="12"/>
              </w:rPr>
            </w:pPr>
            <w:r>
              <w:rPr>
                <w:i/>
                <w:w w:val="105"/>
                <w:sz w:val="12"/>
              </w:rPr>
              <w:t>850</w:t>
            </w:r>
          </w:p>
        </w:tc>
        <w:tc>
          <w:tcPr>
            <w:tcW w:w="552" w:type="dxa"/>
          </w:tcPr>
          <w:p w:rsidR="00A84090" w:rsidRDefault="0056177D">
            <w:pPr>
              <w:pStyle w:val="TableParagraph"/>
              <w:spacing w:line="122" w:lineRule="exact"/>
              <w:ind w:left="63" w:right="47"/>
              <w:rPr>
                <w:sz w:val="12"/>
              </w:rPr>
            </w:pPr>
            <w:r>
              <w:rPr>
                <w:w w:val="105"/>
                <w:sz w:val="12"/>
              </w:rPr>
              <w:t>$16.97</w:t>
            </w:r>
          </w:p>
        </w:tc>
      </w:tr>
      <w:tr w:rsidR="00A84090">
        <w:trPr>
          <w:trHeight w:val="148"/>
        </w:trPr>
        <w:tc>
          <w:tcPr>
            <w:tcW w:w="854" w:type="dxa"/>
          </w:tcPr>
          <w:p w:rsidR="00A84090" w:rsidRDefault="0056177D">
            <w:pPr>
              <w:pStyle w:val="TableParagraph"/>
              <w:ind w:left="298" w:right="292"/>
              <w:rPr>
                <w:i/>
                <w:sz w:val="12"/>
              </w:rPr>
            </w:pPr>
            <w:r>
              <w:rPr>
                <w:i/>
                <w:w w:val="105"/>
                <w:sz w:val="12"/>
              </w:rPr>
              <w:t>851</w:t>
            </w:r>
          </w:p>
        </w:tc>
        <w:tc>
          <w:tcPr>
            <w:tcW w:w="725" w:type="dxa"/>
          </w:tcPr>
          <w:p w:rsidR="00A84090" w:rsidRDefault="0056177D">
            <w:pPr>
              <w:pStyle w:val="TableParagraph"/>
              <w:ind w:left="146" w:right="142"/>
              <w:rPr>
                <w:sz w:val="12"/>
              </w:rPr>
            </w:pPr>
            <w:r>
              <w:rPr>
                <w:w w:val="105"/>
                <w:sz w:val="12"/>
              </w:rPr>
              <w:t>$16.97</w:t>
            </w:r>
          </w:p>
        </w:tc>
        <w:tc>
          <w:tcPr>
            <w:tcW w:w="776" w:type="dxa"/>
          </w:tcPr>
          <w:p w:rsidR="00A84090" w:rsidRDefault="0056177D">
            <w:pPr>
              <w:pStyle w:val="TableParagraph"/>
              <w:ind w:right="270"/>
              <w:jc w:val="right"/>
              <w:rPr>
                <w:i/>
                <w:sz w:val="12"/>
              </w:rPr>
            </w:pPr>
            <w:r>
              <w:rPr>
                <w:i/>
                <w:w w:val="105"/>
                <w:sz w:val="12"/>
              </w:rPr>
              <w:t>852</w:t>
            </w:r>
          </w:p>
        </w:tc>
        <w:tc>
          <w:tcPr>
            <w:tcW w:w="700" w:type="dxa"/>
          </w:tcPr>
          <w:p w:rsidR="00A84090" w:rsidRDefault="0056177D">
            <w:pPr>
              <w:pStyle w:val="TableParagraph"/>
              <w:ind w:left="136" w:right="127"/>
              <w:rPr>
                <w:sz w:val="12"/>
              </w:rPr>
            </w:pPr>
            <w:r>
              <w:rPr>
                <w:w w:val="105"/>
                <w:sz w:val="12"/>
              </w:rPr>
              <w:t>$16.98</w:t>
            </w:r>
          </w:p>
        </w:tc>
        <w:tc>
          <w:tcPr>
            <w:tcW w:w="776" w:type="dxa"/>
          </w:tcPr>
          <w:p w:rsidR="00A84090" w:rsidRDefault="0056177D">
            <w:pPr>
              <w:pStyle w:val="TableParagraph"/>
              <w:ind w:left="281"/>
              <w:jc w:val="left"/>
              <w:rPr>
                <w:i/>
                <w:sz w:val="12"/>
              </w:rPr>
            </w:pPr>
            <w:r>
              <w:rPr>
                <w:i/>
                <w:w w:val="105"/>
                <w:sz w:val="12"/>
              </w:rPr>
              <w:t>853</w:t>
            </w:r>
          </w:p>
        </w:tc>
        <w:tc>
          <w:tcPr>
            <w:tcW w:w="552" w:type="dxa"/>
          </w:tcPr>
          <w:p w:rsidR="00A84090" w:rsidRDefault="0056177D">
            <w:pPr>
              <w:pStyle w:val="TableParagraph"/>
              <w:ind w:left="61" w:right="50"/>
              <w:rPr>
                <w:sz w:val="12"/>
              </w:rPr>
            </w:pPr>
            <w:r>
              <w:rPr>
                <w:w w:val="105"/>
                <w:sz w:val="12"/>
              </w:rPr>
              <w:t>$16.98</w:t>
            </w:r>
          </w:p>
        </w:tc>
        <w:tc>
          <w:tcPr>
            <w:tcW w:w="776" w:type="dxa"/>
          </w:tcPr>
          <w:p w:rsidR="00A84090" w:rsidRDefault="0056177D">
            <w:pPr>
              <w:pStyle w:val="TableParagraph"/>
              <w:ind w:right="267"/>
              <w:jc w:val="right"/>
              <w:rPr>
                <w:i/>
                <w:sz w:val="12"/>
              </w:rPr>
            </w:pPr>
            <w:r>
              <w:rPr>
                <w:i/>
                <w:w w:val="105"/>
                <w:sz w:val="12"/>
              </w:rPr>
              <w:t>854</w:t>
            </w:r>
          </w:p>
        </w:tc>
        <w:tc>
          <w:tcPr>
            <w:tcW w:w="553" w:type="dxa"/>
          </w:tcPr>
          <w:p w:rsidR="00A84090" w:rsidRDefault="0056177D">
            <w:pPr>
              <w:pStyle w:val="TableParagraph"/>
              <w:ind w:left="65" w:right="50"/>
              <w:rPr>
                <w:sz w:val="12"/>
              </w:rPr>
            </w:pPr>
            <w:r>
              <w:rPr>
                <w:w w:val="105"/>
                <w:sz w:val="12"/>
              </w:rPr>
              <w:t>$16.98</w:t>
            </w:r>
          </w:p>
        </w:tc>
        <w:tc>
          <w:tcPr>
            <w:tcW w:w="776" w:type="dxa"/>
          </w:tcPr>
          <w:p w:rsidR="00A84090" w:rsidRDefault="0056177D">
            <w:pPr>
              <w:pStyle w:val="TableParagraph"/>
              <w:ind w:left="261" w:right="245"/>
              <w:rPr>
                <w:i/>
                <w:sz w:val="12"/>
              </w:rPr>
            </w:pPr>
            <w:r>
              <w:rPr>
                <w:i/>
                <w:w w:val="105"/>
                <w:sz w:val="12"/>
              </w:rPr>
              <w:t>855</w:t>
            </w:r>
          </w:p>
        </w:tc>
        <w:tc>
          <w:tcPr>
            <w:tcW w:w="552" w:type="dxa"/>
          </w:tcPr>
          <w:p w:rsidR="00A84090" w:rsidRDefault="0056177D">
            <w:pPr>
              <w:pStyle w:val="TableParagraph"/>
              <w:ind w:left="63" w:right="47"/>
              <w:rPr>
                <w:sz w:val="12"/>
              </w:rPr>
            </w:pPr>
            <w:r>
              <w:rPr>
                <w:w w:val="105"/>
                <w:sz w:val="12"/>
              </w:rPr>
              <w:t>$16.99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856</w:t>
            </w:r>
          </w:p>
        </w:tc>
        <w:tc>
          <w:tcPr>
            <w:tcW w:w="725" w:type="dxa"/>
          </w:tcPr>
          <w:p w:rsidR="00A84090" w:rsidRDefault="0056177D">
            <w:pPr>
              <w:pStyle w:val="TableParagraph"/>
              <w:spacing w:before="8"/>
              <w:ind w:left="146" w:right="142"/>
              <w:rPr>
                <w:sz w:val="12"/>
              </w:rPr>
            </w:pPr>
            <w:r>
              <w:rPr>
                <w:w w:val="105"/>
                <w:sz w:val="12"/>
              </w:rPr>
              <w:t>$17.00</w:t>
            </w:r>
          </w:p>
        </w:tc>
        <w:tc>
          <w:tcPr>
            <w:tcW w:w="776" w:type="dxa"/>
          </w:tcPr>
          <w:p w:rsidR="00A84090" w:rsidRDefault="0056177D">
            <w:pPr>
              <w:pStyle w:val="TableParagraph"/>
              <w:spacing w:before="8"/>
              <w:ind w:right="270"/>
              <w:jc w:val="right"/>
              <w:rPr>
                <w:i/>
                <w:sz w:val="12"/>
              </w:rPr>
            </w:pPr>
            <w:r>
              <w:rPr>
                <w:i/>
                <w:w w:val="105"/>
                <w:sz w:val="12"/>
              </w:rPr>
              <w:t>857</w:t>
            </w:r>
          </w:p>
        </w:tc>
        <w:tc>
          <w:tcPr>
            <w:tcW w:w="700" w:type="dxa"/>
          </w:tcPr>
          <w:p w:rsidR="00A84090" w:rsidRDefault="0056177D">
            <w:pPr>
              <w:pStyle w:val="TableParagraph"/>
              <w:spacing w:before="8"/>
              <w:ind w:left="136" w:right="127"/>
              <w:rPr>
                <w:sz w:val="12"/>
              </w:rPr>
            </w:pPr>
            <w:r>
              <w:rPr>
                <w:w w:val="105"/>
                <w:sz w:val="12"/>
              </w:rPr>
              <w:t>$17.00</w:t>
            </w:r>
          </w:p>
        </w:tc>
        <w:tc>
          <w:tcPr>
            <w:tcW w:w="776" w:type="dxa"/>
          </w:tcPr>
          <w:p w:rsidR="00A84090" w:rsidRDefault="0056177D">
            <w:pPr>
              <w:pStyle w:val="TableParagraph"/>
              <w:spacing w:before="8"/>
              <w:ind w:left="281"/>
              <w:jc w:val="left"/>
              <w:rPr>
                <w:i/>
                <w:sz w:val="12"/>
              </w:rPr>
            </w:pPr>
            <w:r>
              <w:rPr>
                <w:i/>
                <w:w w:val="105"/>
                <w:sz w:val="12"/>
              </w:rPr>
              <w:t>858</w:t>
            </w:r>
          </w:p>
        </w:tc>
        <w:tc>
          <w:tcPr>
            <w:tcW w:w="552" w:type="dxa"/>
          </w:tcPr>
          <w:p w:rsidR="00A84090" w:rsidRDefault="0056177D">
            <w:pPr>
              <w:pStyle w:val="TableParagraph"/>
              <w:spacing w:before="8"/>
              <w:ind w:left="61" w:right="50"/>
              <w:rPr>
                <w:sz w:val="12"/>
              </w:rPr>
            </w:pPr>
            <w:r>
              <w:rPr>
                <w:w w:val="105"/>
                <w:sz w:val="12"/>
              </w:rPr>
              <w:t>$17.00</w:t>
            </w:r>
          </w:p>
        </w:tc>
        <w:tc>
          <w:tcPr>
            <w:tcW w:w="776" w:type="dxa"/>
          </w:tcPr>
          <w:p w:rsidR="00A84090" w:rsidRDefault="0056177D">
            <w:pPr>
              <w:pStyle w:val="TableParagraph"/>
              <w:spacing w:before="8"/>
              <w:ind w:right="267"/>
              <w:jc w:val="right"/>
              <w:rPr>
                <w:i/>
                <w:sz w:val="12"/>
              </w:rPr>
            </w:pPr>
            <w:r>
              <w:rPr>
                <w:i/>
                <w:w w:val="105"/>
                <w:sz w:val="12"/>
              </w:rPr>
              <w:t>859</w:t>
            </w:r>
          </w:p>
        </w:tc>
        <w:tc>
          <w:tcPr>
            <w:tcW w:w="553" w:type="dxa"/>
          </w:tcPr>
          <w:p w:rsidR="00A84090" w:rsidRDefault="0056177D">
            <w:pPr>
              <w:pStyle w:val="TableParagraph"/>
              <w:spacing w:before="8"/>
              <w:ind w:left="65" w:right="50"/>
              <w:rPr>
                <w:sz w:val="12"/>
              </w:rPr>
            </w:pPr>
            <w:r>
              <w:rPr>
                <w:w w:val="105"/>
                <w:sz w:val="12"/>
              </w:rPr>
              <w:t>$17.01</w:t>
            </w:r>
          </w:p>
        </w:tc>
        <w:tc>
          <w:tcPr>
            <w:tcW w:w="776" w:type="dxa"/>
          </w:tcPr>
          <w:p w:rsidR="00A84090" w:rsidRDefault="0056177D">
            <w:pPr>
              <w:pStyle w:val="TableParagraph"/>
              <w:spacing w:before="8"/>
              <w:ind w:left="261" w:right="245"/>
              <w:rPr>
                <w:i/>
                <w:sz w:val="12"/>
              </w:rPr>
            </w:pPr>
            <w:r>
              <w:rPr>
                <w:i/>
                <w:w w:val="105"/>
                <w:sz w:val="12"/>
              </w:rPr>
              <w:t>860</w:t>
            </w:r>
          </w:p>
        </w:tc>
        <w:tc>
          <w:tcPr>
            <w:tcW w:w="552" w:type="dxa"/>
          </w:tcPr>
          <w:p w:rsidR="00A84090" w:rsidRDefault="0056177D">
            <w:pPr>
              <w:pStyle w:val="TableParagraph"/>
              <w:spacing w:before="8"/>
              <w:ind w:left="63" w:right="47"/>
              <w:rPr>
                <w:sz w:val="12"/>
              </w:rPr>
            </w:pPr>
            <w:r>
              <w:rPr>
                <w:w w:val="105"/>
                <w:sz w:val="12"/>
              </w:rPr>
              <w:t>$17.01</w:t>
            </w:r>
          </w:p>
        </w:tc>
      </w:tr>
      <w:tr w:rsidR="00A84090">
        <w:trPr>
          <w:trHeight w:val="148"/>
        </w:trPr>
        <w:tc>
          <w:tcPr>
            <w:tcW w:w="854" w:type="dxa"/>
          </w:tcPr>
          <w:p w:rsidR="00A84090" w:rsidRDefault="0056177D">
            <w:pPr>
              <w:pStyle w:val="TableParagraph"/>
              <w:ind w:left="298" w:right="292"/>
              <w:rPr>
                <w:i/>
                <w:sz w:val="12"/>
              </w:rPr>
            </w:pPr>
            <w:r>
              <w:rPr>
                <w:i/>
                <w:w w:val="105"/>
                <w:sz w:val="12"/>
              </w:rPr>
              <w:t>861</w:t>
            </w:r>
          </w:p>
        </w:tc>
        <w:tc>
          <w:tcPr>
            <w:tcW w:w="725" w:type="dxa"/>
          </w:tcPr>
          <w:p w:rsidR="00A84090" w:rsidRDefault="0056177D">
            <w:pPr>
              <w:pStyle w:val="TableParagraph"/>
              <w:ind w:left="146" w:right="142"/>
              <w:rPr>
                <w:sz w:val="12"/>
              </w:rPr>
            </w:pPr>
            <w:r>
              <w:rPr>
                <w:w w:val="105"/>
                <w:sz w:val="12"/>
              </w:rPr>
              <w:t>$17.01</w:t>
            </w:r>
          </w:p>
        </w:tc>
        <w:tc>
          <w:tcPr>
            <w:tcW w:w="776" w:type="dxa"/>
          </w:tcPr>
          <w:p w:rsidR="00A84090" w:rsidRDefault="0056177D">
            <w:pPr>
              <w:pStyle w:val="TableParagraph"/>
              <w:ind w:right="270"/>
              <w:jc w:val="right"/>
              <w:rPr>
                <w:i/>
                <w:sz w:val="12"/>
              </w:rPr>
            </w:pPr>
            <w:r>
              <w:rPr>
                <w:i/>
                <w:w w:val="105"/>
                <w:sz w:val="12"/>
              </w:rPr>
              <w:t>862</w:t>
            </w:r>
          </w:p>
        </w:tc>
        <w:tc>
          <w:tcPr>
            <w:tcW w:w="700" w:type="dxa"/>
          </w:tcPr>
          <w:p w:rsidR="00A84090" w:rsidRDefault="0056177D">
            <w:pPr>
              <w:pStyle w:val="TableParagraph"/>
              <w:ind w:left="136" w:right="127"/>
              <w:rPr>
                <w:sz w:val="12"/>
              </w:rPr>
            </w:pPr>
            <w:r>
              <w:rPr>
                <w:w w:val="105"/>
                <w:sz w:val="12"/>
              </w:rPr>
              <w:t>$17.02</w:t>
            </w:r>
          </w:p>
        </w:tc>
        <w:tc>
          <w:tcPr>
            <w:tcW w:w="776" w:type="dxa"/>
          </w:tcPr>
          <w:p w:rsidR="00A84090" w:rsidRDefault="0056177D">
            <w:pPr>
              <w:pStyle w:val="TableParagraph"/>
              <w:ind w:left="281"/>
              <w:jc w:val="left"/>
              <w:rPr>
                <w:i/>
                <w:sz w:val="12"/>
              </w:rPr>
            </w:pPr>
            <w:r>
              <w:rPr>
                <w:i/>
                <w:w w:val="105"/>
                <w:sz w:val="12"/>
              </w:rPr>
              <w:t>863</w:t>
            </w:r>
          </w:p>
        </w:tc>
        <w:tc>
          <w:tcPr>
            <w:tcW w:w="552" w:type="dxa"/>
          </w:tcPr>
          <w:p w:rsidR="00A84090" w:rsidRDefault="0056177D">
            <w:pPr>
              <w:pStyle w:val="TableParagraph"/>
              <w:ind w:left="61" w:right="50"/>
              <w:rPr>
                <w:sz w:val="12"/>
              </w:rPr>
            </w:pPr>
            <w:r>
              <w:rPr>
                <w:w w:val="105"/>
                <w:sz w:val="12"/>
              </w:rPr>
              <w:t>$17.02</w:t>
            </w:r>
          </w:p>
        </w:tc>
        <w:tc>
          <w:tcPr>
            <w:tcW w:w="776" w:type="dxa"/>
          </w:tcPr>
          <w:p w:rsidR="00A84090" w:rsidRDefault="0056177D">
            <w:pPr>
              <w:pStyle w:val="TableParagraph"/>
              <w:ind w:right="267"/>
              <w:jc w:val="right"/>
              <w:rPr>
                <w:i/>
                <w:sz w:val="12"/>
              </w:rPr>
            </w:pPr>
            <w:r>
              <w:rPr>
                <w:i/>
                <w:w w:val="105"/>
                <w:sz w:val="12"/>
              </w:rPr>
              <w:t>864</w:t>
            </w:r>
          </w:p>
        </w:tc>
        <w:tc>
          <w:tcPr>
            <w:tcW w:w="553" w:type="dxa"/>
          </w:tcPr>
          <w:p w:rsidR="00A84090" w:rsidRDefault="0056177D">
            <w:pPr>
              <w:pStyle w:val="TableParagraph"/>
              <w:ind w:left="65" w:right="50"/>
              <w:rPr>
                <w:sz w:val="12"/>
              </w:rPr>
            </w:pPr>
            <w:r>
              <w:rPr>
                <w:w w:val="105"/>
                <w:sz w:val="12"/>
              </w:rPr>
              <w:t>$17.02</w:t>
            </w:r>
          </w:p>
        </w:tc>
        <w:tc>
          <w:tcPr>
            <w:tcW w:w="776" w:type="dxa"/>
          </w:tcPr>
          <w:p w:rsidR="00A84090" w:rsidRDefault="0056177D">
            <w:pPr>
              <w:pStyle w:val="TableParagraph"/>
              <w:ind w:left="261" w:right="245"/>
              <w:rPr>
                <w:i/>
                <w:sz w:val="12"/>
              </w:rPr>
            </w:pPr>
            <w:r>
              <w:rPr>
                <w:i/>
                <w:w w:val="105"/>
                <w:sz w:val="12"/>
              </w:rPr>
              <w:t>865</w:t>
            </w:r>
          </w:p>
        </w:tc>
        <w:tc>
          <w:tcPr>
            <w:tcW w:w="552" w:type="dxa"/>
          </w:tcPr>
          <w:p w:rsidR="00A84090" w:rsidRDefault="0056177D">
            <w:pPr>
              <w:pStyle w:val="TableParagraph"/>
              <w:ind w:left="63" w:right="47"/>
              <w:rPr>
                <w:sz w:val="12"/>
              </w:rPr>
            </w:pPr>
            <w:r>
              <w:rPr>
                <w:w w:val="105"/>
                <w:sz w:val="12"/>
              </w:rPr>
              <w:t>$17.03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866</w:t>
            </w:r>
          </w:p>
        </w:tc>
        <w:tc>
          <w:tcPr>
            <w:tcW w:w="725" w:type="dxa"/>
          </w:tcPr>
          <w:p w:rsidR="00A84090" w:rsidRDefault="0056177D">
            <w:pPr>
              <w:pStyle w:val="TableParagraph"/>
              <w:spacing w:before="8"/>
              <w:ind w:left="146" w:right="142"/>
              <w:rPr>
                <w:sz w:val="12"/>
              </w:rPr>
            </w:pPr>
            <w:r>
              <w:rPr>
                <w:w w:val="105"/>
                <w:sz w:val="12"/>
              </w:rPr>
              <w:t>$17.03</w:t>
            </w:r>
          </w:p>
        </w:tc>
        <w:tc>
          <w:tcPr>
            <w:tcW w:w="776" w:type="dxa"/>
          </w:tcPr>
          <w:p w:rsidR="00A84090" w:rsidRDefault="0056177D">
            <w:pPr>
              <w:pStyle w:val="TableParagraph"/>
              <w:spacing w:before="8"/>
              <w:ind w:right="270"/>
              <w:jc w:val="right"/>
              <w:rPr>
                <w:i/>
                <w:sz w:val="12"/>
              </w:rPr>
            </w:pPr>
            <w:r>
              <w:rPr>
                <w:i/>
                <w:w w:val="105"/>
                <w:sz w:val="12"/>
              </w:rPr>
              <w:t>867</w:t>
            </w:r>
          </w:p>
        </w:tc>
        <w:tc>
          <w:tcPr>
            <w:tcW w:w="700" w:type="dxa"/>
          </w:tcPr>
          <w:p w:rsidR="00A84090" w:rsidRDefault="0056177D">
            <w:pPr>
              <w:pStyle w:val="TableParagraph"/>
              <w:spacing w:before="8"/>
              <w:ind w:left="136" w:right="127"/>
              <w:rPr>
                <w:sz w:val="12"/>
              </w:rPr>
            </w:pPr>
            <w:r>
              <w:rPr>
                <w:w w:val="105"/>
                <w:sz w:val="12"/>
              </w:rPr>
              <w:t>$17.04</w:t>
            </w:r>
          </w:p>
        </w:tc>
        <w:tc>
          <w:tcPr>
            <w:tcW w:w="776" w:type="dxa"/>
          </w:tcPr>
          <w:p w:rsidR="00A84090" w:rsidRDefault="0056177D">
            <w:pPr>
              <w:pStyle w:val="TableParagraph"/>
              <w:spacing w:before="8"/>
              <w:ind w:left="281"/>
              <w:jc w:val="left"/>
              <w:rPr>
                <w:i/>
                <w:sz w:val="12"/>
              </w:rPr>
            </w:pPr>
            <w:r>
              <w:rPr>
                <w:i/>
                <w:w w:val="105"/>
                <w:sz w:val="12"/>
              </w:rPr>
              <w:t>868</w:t>
            </w:r>
          </w:p>
        </w:tc>
        <w:tc>
          <w:tcPr>
            <w:tcW w:w="552" w:type="dxa"/>
          </w:tcPr>
          <w:p w:rsidR="00A84090" w:rsidRDefault="0056177D">
            <w:pPr>
              <w:pStyle w:val="TableParagraph"/>
              <w:spacing w:before="8"/>
              <w:ind w:left="61" w:right="50"/>
              <w:rPr>
                <w:sz w:val="12"/>
              </w:rPr>
            </w:pPr>
            <w:r>
              <w:rPr>
                <w:w w:val="105"/>
                <w:sz w:val="12"/>
              </w:rPr>
              <w:t>$17.04</w:t>
            </w:r>
          </w:p>
        </w:tc>
        <w:tc>
          <w:tcPr>
            <w:tcW w:w="776" w:type="dxa"/>
          </w:tcPr>
          <w:p w:rsidR="00A84090" w:rsidRDefault="0056177D">
            <w:pPr>
              <w:pStyle w:val="TableParagraph"/>
              <w:spacing w:before="8"/>
              <w:ind w:right="267"/>
              <w:jc w:val="right"/>
              <w:rPr>
                <w:i/>
                <w:sz w:val="12"/>
              </w:rPr>
            </w:pPr>
            <w:r>
              <w:rPr>
                <w:i/>
                <w:w w:val="105"/>
                <w:sz w:val="12"/>
              </w:rPr>
              <w:t>869</w:t>
            </w:r>
          </w:p>
        </w:tc>
        <w:tc>
          <w:tcPr>
            <w:tcW w:w="553" w:type="dxa"/>
          </w:tcPr>
          <w:p w:rsidR="00A84090" w:rsidRDefault="0056177D">
            <w:pPr>
              <w:pStyle w:val="TableParagraph"/>
              <w:spacing w:before="8"/>
              <w:ind w:left="65" w:right="50"/>
              <w:rPr>
                <w:sz w:val="12"/>
              </w:rPr>
            </w:pPr>
            <w:r>
              <w:rPr>
                <w:w w:val="105"/>
                <w:sz w:val="12"/>
              </w:rPr>
              <w:t>$17.04</w:t>
            </w:r>
          </w:p>
        </w:tc>
        <w:tc>
          <w:tcPr>
            <w:tcW w:w="776" w:type="dxa"/>
          </w:tcPr>
          <w:p w:rsidR="00A84090" w:rsidRDefault="0056177D">
            <w:pPr>
              <w:pStyle w:val="TableParagraph"/>
              <w:spacing w:before="8"/>
              <w:ind w:left="261" w:right="245"/>
              <w:rPr>
                <w:i/>
                <w:sz w:val="12"/>
              </w:rPr>
            </w:pPr>
            <w:r>
              <w:rPr>
                <w:i/>
                <w:w w:val="105"/>
                <w:sz w:val="12"/>
              </w:rPr>
              <w:t>870</w:t>
            </w:r>
          </w:p>
        </w:tc>
        <w:tc>
          <w:tcPr>
            <w:tcW w:w="552" w:type="dxa"/>
          </w:tcPr>
          <w:p w:rsidR="00A84090" w:rsidRDefault="0056177D">
            <w:pPr>
              <w:pStyle w:val="TableParagraph"/>
              <w:spacing w:before="8"/>
              <w:ind w:left="63" w:right="47"/>
              <w:rPr>
                <w:sz w:val="12"/>
              </w:rPr>
            </w:pPr>
            <w:r>
              <w:rPr>
                <w:w w:val="105"/>
                <w:sz w:val="12"/>
              </w:rPr>
              <w:t>$17.05</w:t>
            </w:r>
          </w:p>
        </w:tc>
      </w:tr>
      <w:tr w:rsidR="00A84090">
        <w:trPr>
          <w:trHeight w:val="148"/>
        </w:trPr>
        <w:tc>
          <w:tcPr>
            <w:tcW w:w="854" w:type="dxa"/>
          </w:tcPr>
          <w:p w:rsidR="00A84090" w:rsidRDefault="0056177D">
            <w:pPr>
              <w:pStyle w:val="TableParagraph"/>
              <w:ind w:left="298" w:right="292"/>
              <w:rPr>
                <w:i/>
                <w:sz w:val="12"/>
              </w:rPr>
            </w:pPr>
            <w:r>
              <w:rPr>
                <w:i/>
                <w:w w:val="105"/>
                <w:sz w:val="12"/>
              </w:rPr>
              <w:t>871</w:t>
            </w:r>
          </w:p>
        </w:tc>
        <w:tc>
          <w:tcPr>
            <w:tcW w:w="725" w:type="dxa"/>
          </w:tcPr>
          <w:p w:rsidR="00A84090" w:rsidRDefault="0056177D">
            <w:pPr>
              <w:pStyle w:val="TableParagraph"/>
              <w:ind w:left="146" w:right="142"/>
              <w:rPr>
                <w:sz w:val="12"/>
              </w:rPr>
            </w:pPr>
            <w:r>
              <w:rPr>
                <w:w w:val="105"/>
                <w:sz w:val="12"/>
              </w:rPr>
              <w:t>$17.05</w:t>
            </w:r>
          </w:p>
        </w:tc>
        <w:tc>
          <w:tcPr>
            <w:tcW w:w="776" w:type="dxa"/>
          </w:tcPr>
          <w:p w:rsidR="00A84090" w:rsidRDefault="0056177D">
            <w:pPr>
              <w:pStyle w:val="TableParagraph"/>
              <w:ind w:right="270"/>
              <w:jc w:val="right"/>
              <w:rPr>
                <w:i/>
                <w:sz w:val="12"/>
              </w:rPr>
            </w:pPr>
            <w:r>
              <w:rPr>
                <w:i/>
                <w:w w:val="105"/>
                <w:sz w:val="12"/>
              </w:rPr>
              <w:t>872</w:t>
            </w:r>
          </w:p>
        </w:tc>
        <w:tc>
          <w:tcPr>
            <w:tcW w:w="700" w:type="dxa"/>
          </w:tcPr>
          <w:p w:rsidR="00A84090" w:rsidRDefault="0056177D">
            <w:pPr>
              <w:pStyle w:val="TableParagraph"/>
              <w:ind w:left="136" w:right="127"/>
              <w:rPr>
                <w:sz w:val="12"/>
              </w:rPr>
            </w:pPr>
            <w:r>
              <w:rPr>
                <w:w w:val="105"/>
                <w:sz w:val="12"/>
              </w:rPr>
              <w:t>$17.05</w:t>
            </w:r>
          </w:p>
        </w:tc>
        <w:tc>
          <w:tcPr>
            <w:tcW w:w="776" w:type="dxa"/>
          </w:tcPr>
          <w:p w:rsidR="00A84090" w:rsidRDefault="0056177D">
            <w:pPr>
              <w:pStyle w:val="TableParagraph"/>
              <w:ind w:left="281"/>
              <w:jc w:val="left"/>
              <w:rPr>
                <w:i/>
                <w:sz w:val="12"/>
              </w:rPr>
            </w:pPr>
            <w:r>
              <w:rPr>
                <w:i/>
                <w:w w:val="105"/>
                <w:sz w:val="12"/>
              </w:rPr>
              <w:t>873</w:t>
            </w:r>
          </w:p>
        </w:tc>
        <w:tc>
          <w:tcPr>
            <w:tcW w:w="552" w:type="dxa"/>
          </w:tcPr>
          <w:p w:rsidR="00A84090" w:rsidRDefault="0056177D">
            <w:pPr>
              <w:pStyle w:val="TableParagraph"/>
              <w:ind w:left="61" w:right="50"/>
              <w:rPr>
                <w:sz w:val="12"/>
              </w:rPr>
            </w:pPr>
            <w:r>
              <w:rPr>
                <w:w w:val="105"/>
                <w:sz w:val="12"/>
              </w:rPr>
              <w:t>$17.06</w:t>
            </w:r>
          </w:p>
        </w:tc>
        <w:tc>
          <w:tcPr>
            <w:tcW w:w="776" w:type="dxa"/>
          </w:tcPr>
          <w:p w:rsidR="00A84090" w:rsidRDefault="0056177D">
            <w:pPr>
              <w:pStyle w:val="TableParagraph"/>
              <w:ind w:right="267"/>
              <w:jc w:val="right"/>
              <w:rPr>
                <w:i/>
                <w:sz w:val="12"/>
              </w:rPr>
            </w:pPr>
            <w:r>
              <w:rPr>
                <w:i/>
                <w:w w:val="105"/>
                <w:sz w:val="12"/>
              </w:rPr>
              <w:t>874</w:t>
            </w:r>
          </w:p>
        </w:tc>
        <w:tc>
          <w:tcPr>
            <w:tcW w:w="553" w:type="dxa"/>
          </w:tcPr>
          <w:p w:rsidR="00A84090" w:rsidRDefault="0056177D">
            <w:pPr>
              <w:pStyle w:val="TableParagraph"/>
              <w:ind w:left="65" w:right="50"/>
              <w:rPr>
                <w:sz w:val="12"/>
              </w:rPr>
            </w:pPr>
            <w:r>
              <w:rPr>
                <w:w w:val="105"/>
                <w:sz w:val="12"/>
              </w:rPr>
              <w:t>$17.07</w:t>
            </w:r>
          </w:p>
        </w:tc>
        <w:tc>
          <w:tcPr>
            <w:tcW w:w="776" w:type="dxa"/>
          </w:tcPr>
          <w:p w:rsidR="00A84090" w:rsidRDefault="0056177D">
            <w:pPr>
              <w:pStyle w:val="TableParagraph"/>
              <w:ind w:left="261" w:right="245"/>
              <w:rPr>
                <w:i/>
                <w:sz w:val="12"/>
              </w:rPr>
            </w:pPr>
            <w:r>
              <w:rPr>
                <w:i/>
                <w:w w:val="105"/>
                <w:sz w:val="12"/>
              </w:rPr>
              <w:t>875</w:t>
            </w:r>
          </w:p>
        </w:tc>
        <w:tc>
          <w:tcPr>
            <w:tcW w:w="552" w:type="dxa"/>
          </w:tcPr>
          <w:p w:rsidR="00A84090" w:rsidRDefault="0056177D">
            <w:pPr>
              <w:pStyle w:val="TableParagraph"/>
              <w:ind w:left="63" w:right="47"/>
              <w:rPr>
                <w:sz w:val="12"/>
              </w:rPr>
            </w:pPr>
            <w:r>
              <w:rPr>
                <w:w w:val="105"/>
                <w:sz w:val="12"/>
              </w:rPr>
              <w:t>$17.07</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876</w:t>
            </w:r>
          </w:p>
        </w:tc>
        <w:tc>
          <w:tcPr>
            <w:tcW w:w="725" w:type="dxa"/>
          </w:tcPr>
          <w:p w:rsidR="00A84090" w:rsidRDefault="0056177D">
            <w:pPr>
              <w:pStyle w:val="TableParagraph"/>
              <w:spacing w:before="8"/>
              <w:ind w:left="146" w:right="142"/>
              <w:rPr>
                <w:sz w:val="12"/>
              </w:rPr>
            </w:pPr>
            <w:r>
              <w:rPr>
                <w:w w:val="105"/>
                <w:sz w:val="12"/>
              </w:rPr>
              <w:t>$17.07</w:t>
            </w:r>
          </w:p>
        </w:tc>
        <w:tc>
          <w:tcPr>
            <w:tcW w:w="776" w:type="dxa"/>
          </w:tcPr>
          <w:p w:rsidR="00A84090" w:rsidRDefault="0056177D">
            <w:pPr>
              <w:pStyle w:val="TableParagraph"/>
              <w:spacing w:before="8"/>
              <w:ind w:right="270"/>
              <w:jc w:val="right"/>
              <w:rPr>
                <w:i/>
                <w:sz w:val="12"/>
              </w:rPr>
            </w:pPr>
            <w:r>
              <w:rPr>
                <w:i/>
                <w:w w:val="105"/>
                <w:sz w:val="12"/>
              </w:rPr>
              <w:t>877</w:t>
            </w:r>
          </w:p>
        </w:tc>
        <w:tc>
          <w:tcPr>
            <w:tcW w:w="700" w:type="dxa"/>
          </w:tcPr>
          <w:p w:rsidR="00A84090" w:rsidRDefault="0056177D">
            <w:pPr>
              <w:pStyle w:val="TableParagraph"/>
              <w:spacing w:before="8"/>
              <w:ind w:left="136" w:right="127"/>
              <w:rPr>
                <w:sz w:val="12"/>
              </w:rPr>
            </w:pPr>
            <w:r>
              <w:rPr>
                <w:w w:val="105"/>
                <w:sz w:val="12"/>
              </w:rPr>
              <w:t>$17.08</w:t>
            </w:r>
          </w:p>
        </w:tc>
        <w:tc>
          <w:tcPr>
            <w:tcW w:w="776" w:type="dxa"/>
          </w:tcPr>
          <w:p w:rsidR="00A84090" w:rsidRDefault="0056177D">
            <w:pPr>
              <w:pStyle w:val="TableParagraph"/>
              <w:spacing w:before="8"/>
              <w:ind w:left="281"/>
              <w:jc w:val="left"/>
              <w:rPr>
                <w:i/>
                <w:sz w:val="12"/>
              </w:rPr>
            </w:pPr>
            <w:r>
              <w:rPr>
                <w:i/>
                <w:w w:val="105"/>
                <w:sz w:val="12"/>
              </w:rPr>
              <w:t>878</w:t>
            </w:r>
          </w:p>
        </w:tc>
        <w:tc>
          <w:tcPr>
            <w:tcW w:w="552" w:type="dxa"/>
          </w:tcPr>
          <w:p w:rsidR="00A84090" w:rsidRDefault="0056177D">
            <w:pPr>
              <w:pStyle w:val="TableParagraph"/>
              <w:spacing w:before="8"/>
              <w:ind w:left="61" w:right="50"/>
              <w:rPr>
                <w:sz w:val="12"/>
              </w:rPr>
            </w:pPr>
            <w:r>
              <w:rPr>
                <w:w w:val="105"/>
                <w:sz w:val="12"/>
              </w:rPr>
              <w:t>$17.08</w:t>
            </w:r>
          </w:p>
        </w:tc>
        <w:tc>
          <w:tcPr>
            <w:tcW w:w="776" w:type="dxa"/>
          </w:tcPr>
          <w:p w:rsidR="00A84090" w:rsidRDefault="0056177D">
            <w:pPr>
              <w:pStyle w:val="TableParagraph"/>
              <w:spacing w:before="8"/>
              <w:ind w:right="267"/>
              <w:jc w:val="right"/>
              <w:rPr>
                <w:i/>
                <w:sz w:val="12"/>
              </w:rPr>
            </w:pPr>
            <w:r>
              <w:rPr>
                <w:i/>
                <w:w w:val="105"/>
                <w:sz w:val="12"/>
              </w:rPr>
              <w:t>879</w:t>
            </w:r>
          </w:p>
        </w:tc>
        <w:tc>
          <w:tcPr>
            <w:tcW w:w="553" w:type="dxa"/>
          </w:tcPr>
          <w:p w:rsidR="00A84090" w:rsidRDefault="0056177D">
            <w:pPr>
              <w:pStyle w:val="TableParagraph"/>
              <w:spacing w:before="8"/>
              <w:ind w:left="65" w:right="50"/>
              <w:rPr>
                <w:sz w:val="12"/>
              </w:rPr>
            </w:pPr>
            <w:r>
              <w:rPr>
                <w:w w:val="105"/>
                <w:sz w:val="12"/>
              </w:rPr>
              <w:t>$17.08</w:t>
            </w:r>
          </w:p>
        </w:tc>
        <w:tc>
          <w:tcPr>
            <w:tcW w:w="776" w:type="dxa"/>
          </w:tcPr>
          <w:p w:rsidR="00A84090" w:rsidRDefault="0056177D">
            <w:pPr>
              <w:pStyle w:val="TableParagraph"/>
              <w:spacing w:before="8"/>
              <w:ind w:left="261" w:right="245"/>
              <w:rPr>
                <w:i/>
                <w:sz w:val="12"/>
              </w:rPr>
            </w:pPr>
            <w:r>
              <w:rPr>
                <w:i/>
                <w:w w:val="105"/>
                <w:sz w:val="12"/>
              </w:rPr>
              <w:t>880</w:t>
            </w:r>
          </w:p>
        </w:tc>
        <w:tc>
          <w:tcPr>
            <w:tcW w:w="552" w:type="dxa"/>
          </w:tcPr>
          <w:p w:rsidR="00A84090" w:rsidRDefault="0056177D">
            <w:pPr>
              <w:pStyle w:val="TableParagraph"/>
              <w:spacing w:before="8"/>
              <w:ind w:left="63" w:right="47"/>
              <w:rPr>
                <w:sz w:val="12"/>
              </w:rPr>
            </w:pPr>
            <w:r>
              <w:rPr>
                <w:w w:val="105"/>
                <w:sz w:val="12"/>
              </w:rPr>
              <w:t>$17.09</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881</w:t>
            </w:r>
          </w:p>
        </w:tc>
        <w:tc>
          <w:tcPr>
            <w:tcW w:w="725" w:type="dxa"/>
          </w:tcPr>
          <w:p w:rsidR="00A84090" w:rsidRDefault="0056177D">
            <w:pPr>
              <w:pStyle w:val="TableParagraph"/>
              <w:spacing w:line="122" w:lineRule="exact"/>
              <w:ind w:left="146" w:right="142"/>
              <w:rPr>
                <w:sz w:val="12"/>
              </w:rPr>
            </w:pPr>
            <w:r>
              <w:rPr>
                <w:w w:val="105"/>
                <w:sz w:val="12"/>
              </w:rPr>
              <w:t>$17.09</w:t>
            </w:r>
          </w:p>
        </w:tc>
        <w:tc>
          <w:tcPr>
            <w:tcW w:w="776" w:type="dxa"/>
          </w:tcPr>
          <w:p w:rsidR="00A84090" w:rsidRDefault="0056177D">
            <w:pPr>
              <w:pStyle w:val="TableParagraph"/>
              <w:spacing w:line="122" w:lineRule="exact"/>
              <w:ind w:right="270"/>
              <w:jc w:val="right"/>
              <w:rPr>
                <w:i/>
                <w:sz w:val="12"/>
              </w:rPr>
            </w:pPr>
            <w:r>
              <w:rPr>
                <w:i/>
                <w:w w:val="105"/>
                <w:sz w:val="12"/>
              </w:rPr>
              <w:t>882</w:t>
            </w:r>
          </w:p>
        </w:tc>
        <w:tc>
          <w:tcPr>
            <w:tcW w:w="700" w:type="dxa"/>
          </w:tcPr>
          <w:p w:rsidR="00A84090" w:rsidRDefault="0056177D">
            <w:pPr>
              <w:pStyle w:val="TableParagraph"/>
              <w:spacing w:line="122" w:lineRule="exact"/>
              <w:ind w:left="136" w:right="127"/>
              <w:rPr>
                <w:sz w:val="12"/>
              </w:rPr>
            </w:pPr>
            <w:r>
              <w:rPr>
                <w:w w:val="105"/>
                <w:sz w:val="12"/>
              </w:rPr>
              <w:t>$17.09</w:t>
            </w:r>
          </w:p>
        </w:tc>
        <w:tc>
          <w:tcPr>
            <w:tcW w:w="776" w:type="dxa"/>
          </w:tcPr>
          <w:p w:rsidR="00A84090" w:rsidRDefault="0056177D">
            <w:pPr>
              <w:pStyle w:val="TableParagraph"/>
              <w:spacing w:line="122" w:lineRule="exact"/>
              <w:ind w:left="281"/>
              <w:jc w:val="left"/>
              <w:rPr>
                <w:i/>
                <w:sz w:val="12"/>
              </w:rPr>
            </w:pPr>
            <w:r>
              <w:rPr>
                <w:i/>
                <w:w w:val="105"/>
                <w:sz w:val="12"/>
              </w:rPr>
              <w:t>883</w:t>
            </w:r>
          </w:p>
        </w:tc>
        <w:tc>
          <w:tcPr>
            <w:tcW w:w="552" w:type="dxa"/>
          </w:tcPr>
          <w:p w:rsidR="00A84090" w:rsidRDefault="0056177D">
            <w:pPr>
              <w:pStyle w:val="TableParagraph"/>
              <w:spacing w:line="122" w:lineRule="exact"/>
              <w:ind w:left="61" w:right="50"/>
              <w:rPr>
                <w:sz w:val="12"/>
              </w:rPr>
            </w:pPr>
            <w:r>
              <w:rPr>
                <w:w w:val="105"/>
                <w:sz w:val="12"/>
              </w:rPr>
              <w:t>$17.10</w:t>
            </w:r>
          </w:p>
        </w:tc>
        <w:tc>
          <w:tcPr>
            <w:tcW w:w="776" w:type="dxa"/>
          </w:tcPr>
          <w:p w:rsidR="00A84090" w:rsidRDefault="0056177D">
            <w:pPr>
              <w:pStyle w:val="TableParagraph"/>
              <w:spacing w:line="122" w:lineRule="exact"/>
              <w:ind w:right="267"/>
              <w:jc w:val="right"/>
              <w:rPr>
                <w:i/>
                <w:sz w:val="12"/>
              </w:rPr>
            </w:pPr>
            <w:r>
              <w:rPr>
                <w:i/>
                <w:w w:val="105"/>
                <w:sz w:val="12"/>
              </w:rPr>
              <w:t>884</w:t>
            </w:r>
          </w:p>
        </w:tc>
        <w:tc>
          <w:tcPr>
            <w:tcW w:w="553" w:type="dxa"/>
          </w:tcPr>
          <w:p w:rsidR="00A84090" w:rsidRDefault="0056177D">
            <w:pPr>
              <w:pStyle w:val="TableParagraph"/>
              <w:spacing w:line="122" w:lineRule="exact"/>
              <w:ind w:left="65" w:right="50"/>
              <w:rPr>
                <w:sz w:val="12"/>
              </w:rPr>
            </w:pPr>
            <w:r>
              <w:rPr>
                <w:w w:val="105"/>
                <w:sz w:val="12"/>
              </w:rPr>
              <w:t>$17.10</w:t>
            </w:r>
          </w:p>
        </w:tc>
        <w:tc>
          <w:tcPr>
            <w:tcW w:w="776" w:type="dxa"/>
          </w:tcPr>
          <w:p w:rsidR="00A84090" w:rsidRDefault="0056177D">
            <w:pPr>
              <w:pStyle w:val="TableParagraph"/>
              <w:spacing w:line="122" w:lineRule="exact"/>
              <w:ind w:left="261" w:right="245"/>
              <w:rPr>
                <w:i/>
                <w:sz w:val="12"/>
              </w:rPr>
            </w:pPr>
            <w:r>
              <w:rPr>
                <w:i/>
                <w:w w:val="105"/>
                <w:sz w:val="12"/>
              </w:rPr>
              <w:t>885</w:t>
            </w:r>
          </w:p>
        </w:tc>
        <w:tc>
          <w:tcPr>
            <w:tcW w:w="552" w:type="dxa"/>
          </w:tcPr>
          <w:p w:rsidR="00A84090" w:rsidRDefault="0056177D">
            <w:pPr>
              <w:pStyle w:val="TableParagraph"/>
              <w:spacing w:line="122" w:lineRule="exact"/>
              <w:ind w:left="63" w:right="47"/>
              <w:rPr>
                <w:sz w:val="12"/>
              </w:rPr>
            </w:pPr>
            <w:r>
              <w:rPr>
                <w:w w:val="105"/>
                <w:sz w:val="12"/>
              </w:rPr>
              <w:t>$17.11</w:t>
            </w:r>
          </w:p>
        </w:tc>
      </w:tr>
      <w:tr w:rsidR="00A84090">
        <w:trPr>
          <w:trHeight w:val="148"/>
        </w:trPr>
        <w:tc>
          <w:tcPr>
            <w:tcW w:w="854" w:type="dxa"/>
          </w:tcPr>
          <w:p w:rsidR="00A84090" w:rsidRDefault="0056177D">
            <w:pPr>
              <w:pStyle w:val="TableParagraph"/>
              <w:ind w:left="298" w:right="292"/>
              <w:rPr>
                <w:i/>
                <w:sz w:val="12"/>
              </w:rPr>
            </w:pPr>
            <w:r>
              <w:rPr>
                <w:i/>
                <w:w w:val="105"/>
                <w:sz w:val="12"/>
              </w:rPr>
              <w:t>886</w:t>
            </w:r>
          </w:p>
        </w:tc>
        <w:tc>
          <w:tcPr>
            <w:tcW w:w="725" w:type="dxa"/>
          </w:tcPr>
          <w:p w:rsidR="00A84090" w:rsidRDefault="0056177D">
            <w:pPr>
              <w:pStyle w:val="TableParagraph"/>
              <w:ind w:left="146" w:right="142"/>
              <w:rPr>
                <w:sz w:val="12"/>
              </w:rPr>
            </w:pPr>
            <w:r>
              <w:rPr>
                <w:w w:val="105"/>
                <w:sz w:val="12"/>
              </w:rPr>
              <w:t>$17.11</w:t>
            </w:r>
          </w:p>
        </w:tc>
        <w:tc>
          <w:tcPr>
            <w:tcW w:w="776" w:type="dxa"/>
          </w:tcPr>
          <w:p w:rsidR="00A84090" w:rsidRDefault="0056177D">
            <w:pPr>
              <w:pStyle w:val="TableParagraph"/>
              <w:ind w:right="270"/>
              <w:jc w:val="right"/>
              <w:rPr>
                <w:i/>
                <w:sz w:val="12"/>
              </w:rPr>
            </w:pPr>
            <w:r>
              <w:rPr>
                <w:i/>
                <w:w w:val="105"/>
                <w:sz w:val="12"/>
              </w:rPr>
              <w:t>887</w:t>
            </w:r>
          </w:p>
        </w:tc>
        <w:tc>
          <w:tcPr>
            <w:tcW w:w="700" w:type="dxa"/>
          </w:tcPr>
          <w:p w:rsidR="00A84090" w:rsidRDefault="0056177D">
            <w:pPr>
              <w:pStyle w:val="TableParagraph"/>
              <w:ind w:left="136" w:right="127"/>
              <w:rPr>
                <w:sz w:val="12"/>
              </w:rPr>
            </w:pPr>
            <w:r>
              <w:rPr>
                <w:w w:val="105"/>
                <w:sz w:val="12"/>
              </w:rPr>
              <w:t>$17.11</w:t>
            </w:r>
          </w:p>
        </w:tc>
        <w:tc>
          <w:tcPr>
            <w:tcW w:w="776" w:type="dxa"/>
          </w:tcPr>
          <w:p w:rsidR="00A84090" w:rsidRDefault="0056177D">
            <w:pPr>
              <w:pStyle w:val="TableParagraph"/>
              <w:ind w:left="281"/>
              <w:jc w:val="left"/>
              <w:rPr>
                <w:i/>
                <w:sz w:val="12"/>
              </w:rPr>
            </w:pPr>
            <w:r>
              <w:rPr>
                <w:i/>
                <w:w w:val="105"/>
                <w:sz w:val="12"/>
              </w:rPr>
              <w:t>888</w:t>
            </w:r>
          </w:p>
        </w:tc>
        <w:tc>
          <w:tcPr>
            <w:tcW w:w="552" w:type="dxa"/>
          </w:tcPr>
          <w:p w:rsidR="00A84090" w:rsidRDefault="0056177D">
            <w:pPr>
              <w:pStyle w:val="TableParagraph"/>
              <w:ind w:left="61" w:right="50"/>
              <w:rPr>
                <w:sz w:val="12"/>
              </w:rPr>
            </w:pPr>
            <w:r>
              <w:rPr>
                <w:w w:val="105"/>
                <w:sz w:val="12"/>
              </w:rPr>
              <w:t>$17.12</w:t>
            </w:r>
          </w:p>
        </w:tc>
        <w:tc>
          <w:tcPr>
            <w:tcW w:w="776" w:type="dxa"/>
          </w:tcPr>
          <w:p w:rsidR="00A84090" w:rsidRDefault="0056177D">
            <w:pPr>
              <w:pStyle w:val="TableParagraph"/>
              <w:ind w:right="267"/>
              <w:jc w:val="right"/>
              <w:rPr>
                <w:i/>
                <w:sz w:val="12"/>
              </w:rPr>
            </w:pPr>
            <w:r>
              <w:rPr>
                <w:i/>
                <w:w w:val="105"/>
                <w:sz w:val="12"/>
              </w:rPr>
              <w:t>889</w:t>
            </w:r>
          </w:p>
        </w:tc>
        <w:tc>
          <w:tcPr>
            <w:tcW w:w="553" w:type="dxa"/>
          </w:tcPr>
          <w:p w:rsidR="00A84090" w:rsidRDefault="0056177D">
            <w:pPr>
              <w:pStyle w:val="TableParagraph"/>
              <w:ind w:left="65" w:right="50"/>
              <w:rPr>
                <w:sz w:val="12"/>
              </w:rPr>
            </w:pPr>
            <w:r>
              <w:rPr>
                <w:w w:val="105"/>
                <w:sz w:val="12"/>
              </w:rPr>
              <w:t>$17.12</w:t>
            </w:r>
          </w:p>
        </w:tc>
        <w:tc>
          <w:tcPr>
            <w:tcW w:w="776" w:type="dxa"/>
          </w:tcPr>
          <w:p w:rsidR="00A84090" w:rsidRDefault="0056177D">
            <w:pPr>
              <w:pStyle w:val="TableParagraph"/>
              <w:ind w:left="261" w:right="245"/>
              <w:rPr>
                <w:i/>
                <w:sz w:val="12"/>
              </w:rPr>
            </w:pPr>
            <w:r>
              <w:rPr>
                <w:i/>
                <w:w w:val="105"/>
                <w:sz w:val="12"/>
              </w:rPr>
              <w:t>890</w:t>
            </w:r>
          </w:p>
        </w:tc>
        <w:tc>
          <w:tcPr>
            <w:tcW w:w="552" w:type="dxa"/>
          </w:tcPr>
          <w:p w:rsidR="00A84090" w:rsidRDefault="0056177D">
            <w:pPr>
              <w:pStyle w:val="TableParagraph"/>
              <w:ind w:left="63" w:right="47"/>
              <w:rPr>
                <w:sz w:val="12"/>
              </w:rPr>
            </w:pPr>
            <w:r>
              <w:rPr>
                <w:w w:val="105"/>
                <w:sz w:val="12"/>
              </w:rPr>
              <w:t>$17.12</w:t>
            </w:r>
          </w:p>
        </w:tc>
      </w:tr>
    </w:tbl>
    <w:p w:rsidR="00A84090" w:rsidRDefault="00A84090">
      <w:pPr>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spacing w:before="64"/>
        <w:ind w:right="1080"/>
        <w:jc w:val="right"/>
        <w:rPr>
          <w:sz w:val="20"/>
        </w:rPr>
      </w:pPr>
      <w:r>
        <w:rPr>
          <w:color w:val="231F20"/>
          <w:w w:val="110"/>
          <w:sz w:val="20"/>
        </w:rPr>
        <w:t>83</w:t>
      </w:r>
    </w:p>
    <w:p w:rsidR="00A84090" w:rsidRDefault="00A84090">
      <w:pPr>
        <w:pStyle w:val="Textoindependiente"/>
        <w:spacing w:before="8"/>
        <w:rPr>
          <w:sz w:val="25"/>
        </w:rPr>
      </w:pPr>
    </w:p>
    <w:p w:rsidR="00A84090" w:rsidRDefault="0025468D">
      <w:pPr>
        <w:tabs>
          <w:tab w:val="left" w:pos="3306"/>
          <w:tab w:val="left" w:pos="4147"/>
          <w:tab w:val="left" w:pos="4797"/>
          <w:tab w:val="left" w:pos="5624"/>
          <w:tab w:val="left" w:pos="6200"/>
          <w:tab w:val="left" w:pos="6954"/>
          <w:tab w:val="left" w:pos="7531"/>
          <w:tab w:val="left" w:pos="8284"/>
          <w:tab w:val="left" w:pos="8859"/>
        </w:tabs>
        <w:spacing w:before="103" w:after="5"/>
        <w:ind w:left="2606"/>
        <w:rPr>
          <w:sz w:val="12"/>
        </w:rPr>
      </w:pPr>
      <w:r>
        <w:rPr>
          <w:noProof/>
          <w:lang w:val="es-MX" w:eastAsia="es-MX" w:bidi="ar-SA"/>
        </w:rPr>
        <mc:AlternateContent>
          <mc:Choice Requires="wps">
            <w:drawing>
              <wp:anchor distT="0" distB="0" distL="114300" distR="114300" simplePos="0" relativeHeight="251840512" behindDoc="0" locked="0" layoutInCell="1" allowOverlap="1">
                <wp:simplePos x="0" y="0"/>
                <wp:positionH relativeFrom="page">
                  <wp:posOffset>1452245</wp:posOffset>
                </wp:positionH>
                <wp:positionV relativeFrom="paragraph">
                  <wp:posOffset>60325</wp:posOffset>
                </wp:positionV>
                <wp:extent cx="0" cy="95250"/>
                <wp:effectExtent l="0" t="0" r="0" b="0"/>
                <wp:wrapNone/>
                <wp:docPr id="16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C4A51" id="Line 76"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35pt,4.75pt" to="114.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M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802560" behindDoc="1" locked="0" layoutInCell="1" allowOverlap="1">
                <wp:simplePos x="0" y="0"/>
                <wp:positionH relativeFrom="page">
                  <wp:posOffset>1994535</wp:posOffset>
                </wp:positionH>
                <wp:positionV relativeFrom="paragraph">
                  <wp:posOffset>60325</wp:posOffset>
                </wp:positionV>
                <wp:extent cx="0" cy="95250"/>
                <wp:effectExtent l="0" t="0" r="0" b="0"/>
                <wp:wrapNone/>
                <wp:docPr id="16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94758" id="Line 75" o:spid="_x0000_s1026" style="position:absolute;z-index:-2905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05pt,4.75pt" to="157.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xCHQIAAEI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803584" behindDoc="1" locked="0" layoutInCell="1" allowOverlap="1">
                <wp:simplePos x="0" y="0"/>
                <wp:positionH relativeFrom="page">
                  <wp:posOffset>2455545</wp:posOffset>
                </wp:positionH>
                <wp:positionV relativeFrom="paragraph">
                  <wp:posOffset>60325</wp:posOffset>
                </wp:positionV>
                <wp:extent cx="0" cy="95250"/>
                <wp:effectExtent l="0" t="0" r="0" b="0"/>
                <wp:wrapNone/>
                <wp:docPr id="16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D2245" id="Line 74" o:spid="_x0000_s1026" style="position:absolute;z-index:-2905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3.35pt,4.75pt" to="193.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OX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804608" behindDoc="1" locked="0" layoutInCell="1" allowOverlap="1">
                <wp:simplePos x="0" y="0"/>
                <wp:positionH relativeFrom="page">
                  <wp:posOffset>2948940</wp:posOffset>
                </wp:positionH>
                <wp:positionV relativeFrom="paragraph">
                  <wp:posOffset>60325</wp:posOffset>
                </wp:positionV>
                <wp:extent cx="0" cy="95250"/>
                <wp:effectExtent l="0" t="0" r="0" b="0"/>
                <wp:wrapNone/>
                <wp:docPr id="16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47300" id="Line 73" o:spid="_x0000_s1026" style="position:absolute;z-index:-2905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2pt,4.75pt" to="232.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D6HQIAAEI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" strokeweight=".1351mm">
                <w10:wrap anchorx="page"/>
              </v:line>
            </w:pict>
          </mc:Fallback>
        </mc:AlternateContent>
      </w:r>
      <w:r>
        <w:rPr>
          <w:noProof/>
          <w:lang w:val="es-MX" w:eastAsia="es-MX" w:bidi="ar-SA"/>
        </w:rPr>
        <mc:AlternateContent>
          <mc:Choice Requires="wps">
            <w:drawing>
              <wp:anchor distT="0" distB="0" distL="114300" distR="114300" simplePos="0" relativeHeight="212805632" behindDoc="1" locked="0" layoutInCell="1" allowOverlap="1">
                <wp:simplePos x="0" y="0"/>
                <wp:positionH relativeFrom="page">
                  <wp:posOffset>3393440</wp:posOffset>
                </wp:positionH>
                <wp:positionV relativeFrom="paragraph">
                  <wp:posOffset>60325</wp:posOffset>
                </wp:positionV>
                <wp:extent cx="0" cy="95250"/>
                <wp:effectExtent l="0" t="0" r="0" b="0"/>
                <wp:wrapNone/>
                <wp:docPr id="16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B231" id="Line 72" o:spid="_x0000_s1026" style="position:absolute;z-index:-2905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2pt,4.75pt" to="267.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Hv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12806656" behindDoc="1" locked="0" layoutInCell="1" allowOverlap="1">
                <wp:simplePos x="0" y="0"/>
                <wp:positionH relativeFrom="page">
                  <wp:posOffset>3886835</wp:posOffset>
                </wp:positionH>
                <wp:positionV relativeFrom="paragraph">
                  <wp:posOffset>60325</wp:posOffset>
                </wp:positionV>
                <wp:extent cx="0" cy="95250"/>
                <wp:effectExtent l="0" t="0" r="0" b="0"/>
                <wp:wrapNone/>
                <wp:docPr id="15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5E5C4" id="Line 71" o:spid="_x0000_s1026" style="position:absolute;z-index:-2905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05pt,4.75pt" to="306.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3AHwIAAEIEAAAOAAAAZHJzL2Uyb0RvYy54bWysU8uu2jAQ3VfqP1jeQxIau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" strokeweight=".1351mm">
                <w10:wrap anchorx="page"/>
              </v:line>
            </w:pict>
          </mc:Fallback>
        </mc:AlternateContent>
      </w:r>
      <w:r>
        <w:rPr>
          <w:noProof/>
          <w:lang w:val="es-MX" w:eastAsia="es-MX" w:bidi="ar-SA"/>
        </w:rPr>
        <mc:AlternateContent>
          <mc:Choice Requires="wps">
            <w:drawing>
              <wp:anchor distT="0" distB="0" distL="114300" distR="114300" simplePos="0" relativeHeight="212807680" behindDoc="1" locked="0" layoutInCell="1" allowOverlap="1">
                <wp:simplePos x="0" y="0"/>
                <wp:positionH relativeFrom="page">
                  <wp:posOffset>4237990</wp:posOffset>
                </wp:positionH>
                <wp:positionV relativeFrom="paragraph">
                  <wp:posOffset>60325</wp:posOffset>
                </wp:positionV>
                <wp:extent cx="0" cy="95250"/>
                <wp:effectExtent l="0" t="0" r="0" b="0"/>
                <wp:wrapNone/>
                <wp:docPr id="15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DB3F" id="Line 70" o:spid="_x0000_s1026" style="position:absolute;z-index:-2905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7pt,4.75pt" to="333.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VHQ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" strokeweight=".1351mm">
                <w10:wrap anchorx="page"/>
              </v:line>
            </w:pict>
          </mc:Fallback>
        </mc:AlternateContent>
      </w:r>
      <w:r>
        <w:rPr>
          <w:noProof/>
          <w:lang w:val="es-MX" w:eastAsia="es-MX" w:bidi="ar-SA"/>
        </w:rPr>
        <mc:AlternateContent>
          <mc:Choice Requires="wps">
            <w:drawing>
              <wp:anchor distT="0" distB="0" distL="114300" distR="114300" simplePos="0" relativeHeight="212808704" behindDoc="1" locked="0" layoutInCell="1" allowOverlap="1">
                <wp:simplePos x="0" y="0"/>
                <wp:positionH relativeFrom="page">
                  <wp:posOffset>4731385</wp:posOffset>
                </wp:positionH>
                <wp:positionV relativeFrom="paragraph">
                  <wp:posOffset>60325</wp:posOffset>
                </wp:positionV>
                <wp:extent cx="0" cy="95250"/>
                <wp:effectExtent l="0" t="0" r="0" b="0"/>
                <wp:wrapNone/>
                <wp:docPr id="15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3A2C" id="Line 69" o:spid="_x0000_s1026" style="position:absolute;z-index:-2905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2.55pt,4.75pt" to="372.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V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12809728" behindDoc="1" locked="0" layoutInCell="1" allowOverlap="1">
                <wp:simplePos x="0" y="0"/>
                <wp:positionH relativeFrom="page">
                  <wp:posOffset>5083175</wp:posOffset>
                </wp:positionH>
                <wp:positionV relativeFrom="paragraph">
                  <wp:posOffset>60325</wp:posOffset>
                </wp:positionV>
                <wp:extent cx="0" cy="95250"/>
                <wp:effectExtent l="0" t="0" r="0" b="0"/>
                <wp:wrapNone/>
                <wp:docPr id="15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78E5B" id="Line 68" o:spid="_x0000_s1026" style="position:absolute;z-index:-2905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25pt,4.75pt" to="400.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7AHAIAAEI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" strokeweight=".1351mm">
                <w10:wrap anchorx="page"/>
              </v:line>
            </w:pict>
          </mc:Fallback>
        </mc:AlternateContent>
      </w:r>
      <w:r>
        <w:rPr>
          <w:noProof/>
          <w:lang w:val="es-MX" w:eastAsia="es-MX" w:bidi="ar-SA"/>
        </w:rPr>
        <mc:AlternateContent>
          <mc:Choice Requires="wps">
            <w:drawing>
              <wp:anchor distT="0" distB="0" distL="114300" distR="114300" simplePos="0" relativeHeight="212810752" behindDoc="1" locked="0" layoutInCell="1" allowOverlap="1">
                <wp:simplePos x="0" y="0"/>
                <wp:positionH relativeFrom="page">
                  <wp:posOffset>5575935</wp:posOffset>
                </wp:positionH>
                <wp:positionV relativeFrom="paragraph">
                  <wp:posOffset>60325</wp:posOffset>
                </wp:positionV>
                <wp:extent cx="0" cy="95250"/>
                <wp:effectExtent l="0" t="0" r="0" b="0"/>
                <wp:wrapNone/>
                <wp:docPr id="15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310CB" id="Line 67" o:spid="_x0000_s1026" style="position:absolute;z-index:-2905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05pt,4.75pt" to="439.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6S/HQIAAEI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51850752" behindDoc="0" locked="0" layoutInCell="1" allowOverlap="1">
                <wp:simplePos x="0" y="0"/>
                <wp:positionH relativeFrom="page">
                  <wp:posOffset>5927090</wp:posOffset>
                </wp:positionH>
                <wp:positionV relativeFrom="paragraph">
                  <wp:posOffset>60325</wp:posOffset>
                </wp:positionV>
                <wp:extent cx="0" cy="95250"/>
                <wp:effectExtent l="0" t="0" r="0" b="0"/>
                <wp:wrapNone/>
                <wp:docPr id="15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D3932" id="Line 66"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6.7pt,4.75pt" to="466.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tqHQ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" strokeweight=".1355mm">
                <w10:wrap anchorx="page"/>
              </v:line>
            </w:pict>
          </mc:Fallback>
        </mc:AlternateContent>
      </w:r>
      <w:r w:rsidR="0056177D">
        <w:rPr>
          <w:i/>
          <w:w w:val="105"/>
          <w:sz w:val="12"/>
        </w:rPr>
        <w:t>891</w:t>
      </w:r>
      <w:r w:rsidR="0056177D">
        <w:rPr>
          <w:i/>
          <w:w w:val="105"/>
          <w:sz w:val="12"/>
        </w:rPr>
        <w:tab/>
      </w:r>
      <w:r w:rsidR="0056177D">
        <w:rPr>
          <w:w w:val="105"/>
          <w:sz w:val="12"/>
        </w:rPr>
        <w:t>$17.13</w:t>
      </w:r>
      <w:r w:rsidR="0056177D">
        <w:rPr>
          <w:w w:val="105"/>
          <w:sz w:val="12"/>
        </w:rPr>
        <w:tab/>
      </w:r>
      <w:r w:rsidR="0056177D">
        <w:rPr>
          <w:i/>
          <w:w w:val="105"/>
          <w:sz w:val="12"/>
        </w:rPr>
        <w:t>892</w:t>
      </w:r>
      <w:r w:rsidR="0056177D">
        <w:rPr>
          <w:i/>
          <w:w w:val="105"/>
          <w:sz w:val="12"/>
        </w:rPr>
        <w:tab/>
      </w:r>
      <w:r w:rsidR="0056177D">
        <w:rPr>
          <w:w w:val="105"/>
          <w:sz w:val="12"/>
        </w:rPr>
        <w:t>$17.13</w:t>
      </w:r>
      <w:r w:rsidR="0056177D">
        <w:rPr>
          <w:w w:val="105"/>
          <w:sz w:val="12"/>
        </w:rPr>
        <w:tab/>
      </w:r>
      <w:r w:rsidR="0056177D">
        <w:rPr>
          <w:i/>
          <w:w w:val="105"/>
          <w:sz w:val="12"/>
        </w:rPr>
        <w:t>893</w:t>
      </w:r>
      <w:r w:rsidR="0056177D">
        <w:rPr>
          <w:i/>
          <w:w w:val="105"/>
          <w:sz w:val="12"/>
        </w:rPr>
        <w:tab/>
      </w:r>
      <w:r w:rsidR="0056177D">
        <w:rPr>
          <w:w w:val="105"/>
          <w:sz w:val="12"/>
        </w:rPr>
        <w:t>$17.13</w:t>
      </w:r>
      <w:r w:rsidR="0056177D">
        <w:rPr>
          <w:w w:val="105"/>
          <w:sz w:val="12"/>
        </w:rPr>
        <w:tab/>
      </w:r>
      <w:r w:rsidR="0056177D">
        <w:rPr>
          <w:i/>
          <w:w w:val="105"/>
          <w:sz w:val="12"/>
        </w:rPr>
        <w:t>894</w:t>
      </w:r>
      <w:r w:rsidR="0056177D">
        <w:rPr>
          <w:i/>
          <w:w w:val="105"/>
          <w:sz w:val="12"/>
        </w:rPr>
        <w:tab/>
      </w:r>
      <w:r w:rsidR="0056177D">
        <w:rPr>
          <w:w w:val="105"/>
          <w:sz w:val="12"/>
        </w:rPr>
        <w:t>$17.14</w:t>
      </w:r>
      <w:r w:rsidR="0056177D">
        <w:rPr>
          <w:w w:val="105"/>
          <w:sz w:val="12"/>
        </w:rPr>
        <w:tab/>
      </w:r>
      <w:r w:rsidR="0056177D">
        <w:rPr>
          <w:i/>
          <w:w w:val="105"/>
          <w:sz w:val="12"/>
        </w:rPr>
        <w:t>895</w:t>
      </w:r>
      <w:r w:rsidR="0056177D">
        <w:rPr>
          <w:i/>
          <w:w w:val="105"/>
          <w:sz w:val="12"/>
        </w:rPr>
        <w:tab/>
      </w:r>
      <w:r w:rsidR="0056177D">
        <w:rPr>
          <w:w w:val="105"/>
          <w:sz w:val="12"/>
        </w:rPr>
        <w:t>$17.15</w:t>
      </w:r>
    </w:p>
    <w:tbl>
      <w:tblPr>
        <w:tblStyle w:val="TableNormal"/>
        <w:tblW w:w="0" w:type="auto"/>
        <w:tblInd w:w="2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725"/>
        <w:gridCol w:w="776"/>
        <w:gridCol w:w="700"/>
        <w:gridCol w:w="776"/>
        <w:gridCol w:w="552"/>
        <w:gridCol w:w="776"/>
        <w:gridCol w:w="553"/>
        <w:gridCol w:w="776"/>
        <w:gridCol w:w="552"/>
      </w:tblGrid>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896</w:t>
            </w:r>
          </w:p>
        </w:tc>
        <w:tc>
          <w:tcPr>
            <w:tcW w:w="725" w:type="dxa"/>
          </w:tcPr>
          <w:p w:rsidR="00A84090" w:rsidRDefault="0056177D">
            <w:pPr>
              <w:pStyle w:val="TableParagraph"/>
              <w:spacing w:line="122" w:lineRule="exact"/>
              <w:ind w:left="146" w:right="142"/>
              <w:rPr>
                <w:sz w:val="12"/>
              </w:rPr>
            </w:pPr>
            <w:r>
              <w:rPr>
                <w:w w:val="105"/>
                <w:sz w:val="12"/>
              </w:rPr>
              <w:t>$17.15</w:t>
            </w:r>
          </w:p>
        </w:tc>
        <w:tc>
          <w:tcPr>
            <w:tcW w:w="776" w:type="dxa"/>
          </w:tcPr>
          <w:p w:rsidR="00A84090" w:rsidRDefault="0056177D">
            <w:pPr>
              <w:pStyle w:val="TableParagraph"/>
              <w:spacing w:line="122" w:lineRule="exact"/>
              <w:ind w:right="270"/>
              <w:jc w:val="right"/>
              <w:rPr>
                <w:i/>
                <w:sz w:val="12"/>
              </w:rPr>
            </w:pPr>
            <w:r>
              <w:rPr>
                <w:i/>
                <w:w w:val="105"/>
                <w:sz w:val="12"/>
              </w:rPr>
              <w:t>897</w:t>
            </w:r>
          </w:p>
        </w:tc>
        <w:tc>
          <w:tcPr>
            <w:tcW w:w="700" w:type="dxa"/>
          </w:tcPr>
          <w:p w:rsidR="00A84090" w:rsidRDefault="0056177D">
            <w:pPr>
              <w:pStyle w:val="TableParagraph"/>
              <w:spacing w:line="122" w:lineRule="exact"/>
              <w:ind w:left="136" w:right="127"/>
              <w:rPr>
                <w:sz w:val="12"/>
              </w:rPr>
            </w:pPr>
            <w:r>
              <w:rPr>
                <w:w w:val="105"/>
                <w:sz w:val="12"/>
              </w:rPr>
              <w:t>$17.15</w:t>
            </w:r>
          </w:p>
        </w:tc>
        <w:tc>
          <w:tcPr>
            <w:tcW w:w="776" w:type="dxa"/>
          </w:tcPr>
          <w:p w:rsidR="00A84090" w:rsidRDefault="0056177D">
            <w:pPr>
              <w:pStyle w:val="TableParagraph"/>
              <w:spacing w:line="122" w:lineRule="exact"/>
              <w:ind w:left="281"/>
              <w:jc w:val="left"/>
              <w:rPr>
                <w:i/>
                <w:sz w:val="12"/>
              </w:rPr>
            </w:pPr>
            <w:r>
              <w:rPr>
                <w:i/>
                <w:w w:val="105"/>
                <w:sz w:val="12"/>
              </w:rPr>
              <w:t>898</w:t>
            </w:r>
          </w:p>
        </w:tc>
        <w:tc>
          <w:tcPr>
            <w:tcW w:w="552" w:type="dxa"/>
          </w:tcPr>
          <w:p w:rsidR="00A84090" w:rsidRDefault="0056177D">
            <w:pPr>
              <w:pStyle w:val="TableParagraph"/>
              <w:spacing w:line="122" w:lineRule="exact"/>
              <w:ind w:left="61" w:right="50"/>
              <w:rPr>
                <w:sz w:val="12"/>
              </w:rPr>
            </w:pPr>
            <w:r>
              <w:rPr>
                <w:w w:val="105"/>
                <w:sz w:val="12"/>
              </w:rPr>
              <w:t>$17.16</w:t>
            </w:r>
          </w:p>
        </w:tc>
        <w:tc>
          <w:tcPr>
            <w:tcW w:w="776" w:type="dxa"/>
          </w:tcPr>
          <w:p w:rsidR="00A84090" w:rsidRDefault="0056177D">
            <w:pPr>
              <w:pStyle w:val="TableParagraph"/>
              <w:spacing w:line="122" w:lineRule="exact"/>
              <w:ind w:right="267"/>
              <w:jc w:val="right"/>
              <w:rPr>
                <w:i/>
                <w:sz w:val="12"/>
              </w:rPr>
            </w:pPr>
            <w:r>
              <w:rPr>
                <w:i/>
                <w:w w:val="105"/>
                <w:sz w:val="12"/>
              </w:rPr>
              <w:t>899</w:t>
            </w:r>
          </w:p>
        </w:tc>
        <w:tc>
          <w:tcPr>
            <w:tcW w:w="553" w:type="dxa"/>
          </w:tcPr>
          <w:p w:rsidR="00A84090" w:rsidRDefault="0056177D">
            <w:pPr>
              <w:pStyle w:val="TableParagraph"/>
              <w:spacing w:line="122" w:lineRule="exact"/>
              <w:ind w:left="65" w:right="50"/>
              <w:rPr>
                <w:sz w:val="12"/>
              </w:rPr>
            </w:pPr>
            <w:r>
              <w:rPr>
                <w:w w:val="105"/>
                <w:sz w:val="12"/>
              </w:rPr>
              <w:t>$17.16</w:t>
            </w:r>
          </w:p>
        </w:tc>
        <w:tc>
          <w:tcPr>
            <w:tcW w:w="776" w:type="dxa"/>
          </w:tcPr>
          <w:p w:rsidR="00A84090" w:rsidRDefault="0056177D">
            <w:pPr>
              <w:pStyle w:val="TableParagraph"/>
              <w:spacing w:line="122" w:lineRule="exact"/>
              <w:ind w:left="284"/>
              <w:jc w:val="left"/>
              <w:rPr>
                <w:i/>
                <w:sz w:val="12"/>
              </w:rPr>
            </w:pPr>
            <w:r>
              <w:rPr>
                <w:i/>
                <w:w w:val="105"/>
                <w:sz w:val="12"/>
              </w:rPr>
              <w:t>900</w:t>
            </w:r>
          </w:p>
        </w:tc>
        <w:tc>
          <w:tcPr>
            <w:tcW w:w="552" w:type="dxa"/>
          </w:tcPr>
          <w:p w:rsidR="00A84090" w:rsidRDefault="0056177D">
            <w:pPr>
              <w:pStyle w:val="TableParagraph"/>
              <w:spacing w:line="122" w:lineRule="exact"/>
              <w:ind w:left="63" w:right="47"/>
              <w:rPr>
                <w:sz w:val="12"/>
              </w:rPr>
            </w:pPr>
            <w:r>
              <w:rPr>
                <w:w w:val="105"/>
                <w:sz w:val="12"/>
              </w:rPr>
              <w:t>$17.16</w:t>
            </w:r>
          </w:p>
        </w:tc>
      </w:tr>
      <w:tr w:rsidR="00A84090">
        <w:trPr>
          <w:trHeight w:val="148"/>
        </w:trPr>
        <w:tc>
          <w:tcPr>
            <w:tcW w:w="854" w:type="dxa"/>
          </w:tcPr>
          <w:p w:rsidR="00A84090" w:rsidRDefault="0056177D">
            <w:pPr>
              <w:pStyle w:val="TableParagraph"/>
              <w:ind w:left="298" w:right="292"/>
              <w:rPr>
                <w:i/>
                <w:sz w:val="12"/>
              </w:rPr>
            </w:pPr>
            <w:r>
              <w:rPr>
                <w:i/>
                <w:w w:val="105"/>
                <w:sz w:val="12"/>
              </w:rPr>
              <w:t>901</w:t>
            </w:r>
          </w:p>
        </w:tc>
        <w:tc>
          <w:tcPr>
            <w:tcW w:w="725" w:type="dxa"/>
          </w:tcPr>
          <w:p w:rsidR="00A84090" w:rsidRDefault="0056177D">
            <w:pPr>
              <w:pStyle w:val="TableParagraph"/>
              <w:ind w:left="146" w:right="142"/>
              <w:rPr>
                <w:sz w:val="12"/>
              </w:rPr>
            </w:pPr>
            <w:r>
              <w:rPr>
                <w:w w:val="105"/>
                <w:sz w:val="12"/>
              </w:rPr>
              <w:t>$17.17</w:t>
            </w:r>
          </w:p>
        </w:tc>
        <w:tc>
          <w:tcPr>
            <w:tcW w:w="776" w:type="dxa"/>
          </w:tcPr>
          <w:p w:rsidR="00A84090" w:rsidRDefault="0056177D">
            <w:pPr>
              <w:pStyle w:val="TableParagraph"/>
              <w:ind w:right="270"/>
              <w:jc w:val="right"/>
              <w:rPr>
                <w:i/>
                <w:sz w:val="12"/>
              </w:rPr>
            </w:pPr>
            <w:r>
              <w:rPr>
                <w:i/>
                <w:w w:val="105"/>
                <w:sz w:val="12"/>
              </w:rPr>
              <w:t>902</w:t>
            </w:r>
          </w:p>
        </w:tc>
        <w:tc>
          <w:tcPr>
            <w:tcW w:w="700" w:type="dxa"/>
          </w:tcPr>
          <w:p w:rsidR="00A84090" w:rsidRDefault="0056177D">
            <w:pPr>
              <w:pStyle w:val="TableParagraph"/>
              <w:ind w:left="136" w:right="127"/>
              <w:rPr>
                <w:sz w:val="12"/>
              </w:rPr>
            </w:pPr>
            <w:r>
              <w:rPr>
                <w:w w:val="105"/>
                <w:sz w:val="12"/>
              </w:rPr>
              <w:t>$17.17</w:t>
            </w:r>
          </w:p>
        </w:tc>
        <w:tc>
          <w:tcPr>
            <w:tcW w:w="776" w:type="dxa"/>
          </w:tcPr>
          <w:p w:rsidR="00A84090" w:rsidRDefault="0056177D">
            <w:pPr>
              <w:pStyle w:val="TableParagraph"/>
              <w:ind w:left="281"/>
              <w:jc w:val="left"/>
              <w:rPr>
                <w:i/>
                <w:sz w:val="12"/>
              </w:rPr>
            </w:pPr>
            <w:r>
              <w:rPr>
                <w:i/>
                <w:w w:val="105"/>
                <w:sz w:val="12"/>
              </w:rPr>
              <w:t>903</w:t>
            </w:r>
          </w:p>
        </w:tc>
        <w:tc>
          <w:tcPr>
            <w:tcW w:w="552" w:type="dxa"/>
          </w:tcPr>
          <w:p w:rsidR="00A84090" w:rsidRDefault="0056177D">
            <w:pPr>
              <w:pStyle w:val="TableParagraph"/>
              <w:ind w:left="61" w:right="50"/>
              <w:rPr>
                <w:sz w:val="12"/>
              </w:rPr>
            </w:pPr>
            <w:r>
              <w:rPr>
                <w:w w:val="105"/>
                <w:sz w:val="12"/>
              </w:rPr>
              <w:t>$17.17</w:t>
            </w:r>
          </w:p>
        </w:tc>
        <w:tc>
          <w:tcPr>
            <w:tcW w:w="776" w:type="dxa"/>
          </w:tcPr>
          <w:p w:rsidR="00A84090" w:rsidRDefault="0056177D">
            <w:pPr>
              <w:pStyle w:val="TableParagraph"/>
              <w:ind w:right="267"/>
              <w:jc w:val="right"/>
              <w:rPr>
                <w:i/>
                <w:sz w:val="12"/>
              </w:rPr>
            </w:pPr>
            <w:r>
              <w:rPr>
                <w:i/>
                <w:w w:val="105"/>
                <w:sz w:val="12"/>
              </w:rPr>
              <w:t>904</w:t>
            </w:r>
          </w:p>
        </w:tc>
        <w:tc>
          <w:tcPr>
            <w:tcW w:w="553" w:type="dxa"/>
          </w:tcPr>
          <w:p w:rsidR="00A84090" w:rsidRDefault="0056177D">
            <w:pPr>
              <w:pStyle w:val="TableParagraph"/>
              <w:ind w:left="65" w:right="50"/>
              <w:rPr>
                <w:sz w:val="12"/>
              </w:rPr>
            </w:pPr>
            <w:r>
              <w:rPr>
                <w:w w:val="105"/>
                <w:sz w:val="12"/>
              </w:rPr>
              <w:t>$17.18</w:t>
            </w:r>
          </w:p>
        </w:tc>
        <w:tc>
          <w:tcPr>
            <w:tcW w:w="776" w:type="dxa"/>
          </w:tcPr>
          <w:p w:rsidR="00A84090" w:rsidRDefault="0056177D">
            <w:pPr>
              <w:pStyle w:val="TableParagraph"/>
              <w:ind w:left="284"/>
              <w:jc w:val="left"/>
              <w:rPr>
                <w:i/>
                <w:sz w:val="12"/>
              </w:rPr>
            </w:pPr>
            <w:r>
              <w:rPr>
                <w:i/>
                <w:w w:val="105"/>
                <w:sz w:val="12"/>
              </w:rPr>
              <w:t>905</w:t>
            </w:r>
          </w:p>
        </w:tc>
        <w:tc>
          <w:tcPr>
            <w:tcW w:w="552" w:type="dxa"/>
          </w:tcPr>
          <w:p w:rsidR="00A84090" w:rsidRDefault="0056177D">
            <w:pPr>
              <w:pStyle w:val="TableParagraph"/>
              <w:ind w:left="63" w:right="47"/>
              <w:rPr>
                <w:sz w:val="12"/>
              </w:rPr>
            </w:pPr>
            <w:r>
              <w:rPr>
                <w:w w:val="105"/>
                <w:sz w:val="12"/>
              </w:rPr>
              <w:t>$17.18</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906</w:t>
            </w:r>
          </w:p>
        </w:tc>
        <w:tc>
          <w:tcPr>
            <w:tcW w:w="725" w:type="dxa"/>
          </w:tcPr>
          <w:p w:rsidR="00A84090" w:rsidRDefault="0056177D">
            <w:pPr>
              <w:pStyle w:val="TableParagraph"/>
              <w:spacing w:before="8"/>
              <w:ind w:left="146" w:right="142"/>
              <w:rPr>
                <w:sz w:val="12"/>
              </w:rPr>
            </w:pPr>
            <w:r>
              <w:rPr>
                <w:w w:val="105"/>
                <w:sz w:val="12"/>
              </w:rPr>
              <w:t>$17.19</w:t>
            </w:r>
          </w:p>
        </w:tc>
        <w:tc>
          <w:tcPr>
            <w:tcW w:w="776" w:type="dxa"/>
          </w:tcPr>
          <w:p w:rsidR="00A84090" w:rsidRDefault="0056177D">
            <w:pPr>
              <w:pStyle w:val="TableParagraph"/>
              <w:spacing w:before="8"/>
              <w:ind w:right="270"/>
              <w:jc w:val="right"/>
              <w:rPr>
                <w:i/>
                <w:sz w:val="12"/>
              </w:rPr>
            </w:pPr>
            <w:r>
              <w:rPr>
                <w:i/>
                <w:w w:val="105"/>
                <w:sz w:val="12"/>
              </w:rPr>
              <w:t>907</w:t>
            </w:r>
          </w:p>
        </w:tc>
        <w:tc>
          <w:tcPr>
            <w:tcW w:w="700" w:type="dxa"/>
          </w:tcPr>
          <w:p w:rsidR="00A84090" w:rsidRDefault="0056177D">
            <w:pPr>
              <w:pStyle w:val="TableParagraph"/>
              <w:spacing w:before="8"/>
              <w:ind w:left="136" w:right="127"/>
              <w:rPr>
                <w:sz w:val="12"/>
              </w:rPr>
            </w:pPr>
            <w:r>
              <w:rPr>
                <w:w w:val="105"/>
                <w:sz w:val="12"/>
              </w:rPr>
              <w:t>$17.19</w:t>
            </w:r>
          </w:p>
        </w:tc>
        <w:tc>
          <w:tcPr>
            <w:tcW w:w="776" w:type="dxa"/>
          </w:tcPr>
          <w:p w:rsidR="00A84090" w:rsidRDefault="0056177D">
            <w:pPr>
              <w:pStyle w:val="TableParagraph"/>
              <w:spacing w:before="8"/>
              <w:ind w:left="281"/>
              <w:jc w:val="left"/>
              <w:rPr>
                <w:i/>
                <w:sz w:val="12"/>
              </w:rPr>
            </w:pPr>
            <w:r>
              <w:rPr>
                <w:i/>
                <w:w w:val="105"/>
                <w:sz w:val="12"/>
              </w:rPr>
              <w:t>908</w:t>
            </w:r>
          </w:p>
        </w:tc>
        <w:tc>
          <w:tcPr>
            <w:tcW w:w="552" w:type="dxa"/>
          </w:tcPr>
          <w:p w:rsidR="00A84090" w:rsidRDefault="0056177D">
            <w:pPr>
              <w:pStyle w:val="TableParagraph"/>
              <w:spacing w:before="8"/>
              <w:ind w:left="61" w:right="50"/>
              <w:rPr>
                <w:sz w:val="12"/>
              </w:rPr>
            </w:pPr>
            <w:r>
              <w:rPr>
                <w:w w:val="105"/>
                <w:sz w:val="12"/>
              </w:rPr>
              <w:t>$17.19</w:t>
            </w:r>
          </w:p>
        </w:tc>
        <w:tc>
          <w:tcPr>
            <w:tcW w:w="776" w:type="dxa"/>
          </w:tcPr>
          <w:p w:rsidR="00A84090" w:rsidRDefault="0056177D">
            <w:pPr>
              <w:pStyle w:val="TableParagraph"/>
              <w:spacing w:before="8"/>
              <w:ind w:right="267"/>
              <w:jc w:val="right"/>
              <w:rPr>
                <w:i/>
                <w:sz w:val="12"/>
              </w:rPr>
            </w:pPr>
            <w:r>
              <w:rPr>
                <w:i/>
                <w:w w:val="105"/>
                <w:sz w:val="12"/>
              </w:rPr>
              <w:t>909</w:t>
            </w:r>
          </w:p>
        </w:tc>
        <w:tc>
          <w:tcPr>
            <w:tcW w:w="553" w:type="dxa"/>
          </w:tcPr>
          <w:p w:rsidR="00A84090" w:rsidRDefault="0056177D">
            <w:pPr>
              <w:pStyle w:val="TableParagraph"/>
              <w:spacing w:before="8"/>
              <w:ind w:left="65" w:right="50"/>
              <w:rPr>
                <w:sz w:val="12"/>
              </w:rPr>
            </w:pPr>
            <w:r>
              <w:rPr>
                <w:w w:val="105"/>
                <w:sz w:val="12"/>
              </w:rPr>
              <w:t>$17.20</w:t>
            </w:r>
          </w:p>
        </w:tc>
        <w:tc>
          <w:tcPr>
            <w:tcW w:w="776" w:type="dxa"/>
          </w:tcPr>
          <w:p w:rsidR="00A84090" w:rsidRDefault="0056177D">
            <w:pPr>
              <w:pStyle w:val="TableParagraph"/>
              <w:spacing w:before="8"/>
              <w:ind w:left="284"/>
              <w:jc w:val="left"/>
              <w:rPr>
                <w:i/>
                <w:sz w:val="12"/>
              </w:rPr>
            </w:pPr>
            <w:r>
              <w:rPr>
                <w:i/>
                <w:w w:val="105"/>
                <w:sz w:val="12"/>
              </w:rPr>
              <w:t>910</w:t>
            </w:r>
          </w:p>
        </w:tc>
        <w:tc>
          <w:tcPr>
            <w:tcW w:w="552" w:type="dxa"/>
          </w:tcPr>
          <w:p w:rsidR="00A84090" w:rsidRDefault="0056177D">
            <w:pPr>
              <w:pStyle w:val="TableParagraph"/>
              <w:spacing w:before="8"/>
              <w:ind w:left="63" w:right="47"/>
              <w:rPr>
                <w:sz w:val="12"/>
              </w:rPr>
            </w:pPr>
            <w:r>
              <w:rPr>
                <w:w w:val="105"/>
                <w:sz w:val="12"/>
              </w:rPr>
              <w:t>$17.20</w:t>
            </w:r>
          </w:p>
        </w:tc>
      </w:tr>
      <w:tr w:rsidR="00A84090">
        <w:trPr>
          <w:trHeight w:val="148"/>
        </w:trPr>
        <w:tc>
          <w:tcPr>
            <w:tcW w:w="854" w:type="dxa"/>
          </w:tcPr>
          <w:p w:rsidR="00A84090" w:rsidRDefault="0056177D">
            <w:pPr>
              <w:pStyle w:val="TableParagraph"/>
              <w:ind w:left="298" w:right="292"/>
              <w:rPr>
                <w:i/>
                <w:sz w:val="12"/>
              </w:rPr>
            </w:pPr>
            <w:r>
              <w:rPr>
                <w:i/>
                <w:w w:val="105"/>
                <w:sz w:val="12"/>
              </w:rPr>
              <w:t>911</w:t>
            </w:r>
          </w:p>
        </w:tc>
        <w:tc>
          <w:tcPr>
            <w:tcW w:w="725" w:type="dxa"/>
          </w:tcPr>
          <w:p w:rsidR="00A84090" w:rsidRDefault="0056177D">
            <w:pPr>
              <w:pStyle w:val="TableParagraph"/>
              <w:ind w:left="146" w:right="142"/>
              <w:rPr>
                <w:sz w:val="12"/>
              </w:rPr>
            </w:pPr>
            <w:r>
              <w:rPr>
                <w:w w:val="105"/>
                <w:sz w:val="12"/>
              </w:rPr>
              <w:t>$17.20</w:t>
            </w:r>
          </w:p>
        </w:tc>
        <w:tc>
          <w:tcPr>
            <w:tcW w:w="776" w:type="dxa"/>
          </w:tcPr>
          <w:p w:rsidR="00A84090" w:rsidRDefault="0056177D">
            <w:pPr>
              <w:pStyle w:val="TableParagraph"/>
              <w:ind w:right="270"/>
              <w:jc w:val="right"/>
              <w:rPr>
                <w:i/>
                <w:sz w:val="12"/>
              </w:rPr>
            </w:pPr>
            <w:r>
              <w:rPr>
                <w:i/>
                <w:w w:val="105"/>
                <w:sz w:val="12"/>
              </w:rPr>
              <w:t>912</w:t>
            </w:r>
          </w:p>
        </w:tc>
        <w:tc>
          <w:tcPr>
            <w:tcW w:w="700" w:type="dxa"/>
          </w:tcPr>
          <w:p w:rsidR="00A84090" w:rsidRDefault="0056177D">
            <w:pPr>
              <w:pStyle w:val="TableParagraph"/>
              <w:ind w:left="136" w:right="127"/>
              <w:rPr>
                <w:sz w:val="12"/>
              </w:rPr>
            </w:pPr>
            <w:r>
              <w:rPr>
                <w:w w:val="105"/>
                <w:sz w:val="12"/>
              </w:rPr>
              <w:t>$17.21</w:t>
            </w:r>
          </w:p>
        </w:tc>
        <w:tc>
          <w:tcPr>
            <w:tcW w:w="776" w:type="dxa"/>
          </w:tcPr>
          <w:p w:rsidR="00A84090" w:rsidRDefault="0056177D">
            <w:pPr>
              <w:pStyle w:val="TableParagraph"/>
              <w:ind w:left="281"/>
              <w:jc w:val="left"/>
              <w:rPr>
                <w:i/>
                <w:sz w:val="12"/>
              </w:rPr>
            </w:pPr>
            <w:r>
              <w:rPr>
                <w:i/>
                <w:w w:val="105"/>
                <w:sz w:val="12"/>
              </w:rPr>
              <w:t>913</w:t>
            </w:r>
          </w:p>
        </w:tc>
        <w:tc>
          <w:tcPr>
            <w:tcW w:w="552" w:type="dxa"/>
          </w:tcPr>
          <w:p w:rsidR="00A84090" w:rsidRDefault="0056177D">
            <w:pPr>
              <w:pStyle w:val="TableParagraph"/>
              <w:ind w:left="61" w:right="50"/>
              <w:rPr>
                <w:sz w:val="12"/>
              </w:rPr>
            </w:pPr>
            <w:r>
              <w:rPr>
                <w:w w:val="105"/>
                <w:sz w:val="12"/>
              </w:rPr>
              <w:t>$17.21</w:t>
            </w:r>
          </w:p>
        </w:tc>
        <w:tc>
          <w:tcPr>
            <w:tcW w:w="776" w:type="dxa"/>
          </w:tcPr>
          <w:p w:rsidR="00A84090" w:rsidRDefault="0056177D">
            <w:pPr>
              <w:pStyle w:val="TableParagraph"/>
              <w:ind w:right="267"/>
              <w:jc w:val="right"/>
              <w:rPr>
                <w:i/>
                <w:sz w:val="12"/>
              </w:rPr>
            </w:pPr>
            <w:r>
              <w:rPr>
                <w:i/>
                <w:w w:val="105"/>
                <w:sz w:val="12"/>
              </w:rPr>
              <w:t>914</w:t>
            </w:r>
          </w:p>
        </w:tc>
        <w:tc>
          <w:tcPr>
            <w:tcW w:w="553" w:type="dxa"/>
          </w:tcPr>
          <w:p w:rsidR="00A84090" w:rsidRDefault="0056177D">
            <w:pPr>
              <w:pStyle w:val="TableParagraph"/>
              <w:ind w:left="65" w:right="50"/>
              <w:rPr>
                <w:sz w:val="12"/>
              </w:rPr>
            </w:pPr>
            <w:r>
              <w:rPr>
                <w:w w:val="105"/>
                <w:sz w:val="12"/>
              </w:rPr>
              <w:t>$17.22</w:t>
            </w:r>
          </w:p>
        </w:tc>
        <w:tc>
          <w:tcPr>
            <w:tcW w:w="776" w:type="dxa"/>
          </w:tcPr>
          <w:p w:rsidR="00A84090" w:rsidRDefault="0056177D">
            <w:pPr>
              <w:pStyle w:val="TableParagraph"/>
              <w:ind w:left="284"/>
              <w:jc w:val="left"/>
              <w:rPr>
                <w:i/>
                <w:sz w:val="12"/>
              </w:rPr>
            </w:pPr>
            <w:r>
              <w:rPr>
                <w:i/>
                <w:w w:val="105"/>
                <w:sz w:val="12"/>
              </w:rPr>
              <w:t>915</w:t>
            </w:r>
          </w:p>
        </w:tc>
        <w:tc>
          <w:tcPr>
            <w:tcW w:w="552" w:type="dxa"/>
          </w:tcPr>
          <w:p w:rsidR="00A84090" w:rsidRDefault="0056177D">
            <w:pPr>
              <w:pStyle w:val="TableParagraph"/>
              <w:ind w:left="63" w:right="47"/>
              <w:rPr>
                <w:sz w:val="12"/>
              </w:rPr>
            </w:pPr>
            <w:r>
              <w:rPr>
                <w:w w:val="105"/>
                <w:sz w:val="12"/>
              </w:rPr>
              <w:t>$17.22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916</w:t>
            </w:r>
          </w:p>
        </w:tc>
        <w:tc>
          <w:tcPr>
            <w:tcW w:w="725" w:type="dxa"/>
          </w:tcPr>
          <w:p w:rsidR="00A84090" w:rsidRDefault="0056177D">
            <w:pPr>
              <w:pStyle w:val="TableParagraph"/>
              <w:spacing w:before="8"/>
              <w:ind w:left="146" w:right="142"/>
              <w:rPr>
                <w:sz w:val="12"/>
              </w:rPr>
            </w:pPr>
            <w:r>
              <w:rPr>
                <w:w w:val="105"/>
                <w:sz w:val="12"/>
              </w:rPr>
              <w:t>$17.23</w:t>
            </w:r>
          </w:p>
        </w:tc>
        <w:tc>
          <w:tcPr>
            <w:tcW w:w="776" w:type="dxa"/>
          </w:tcPr>
          <w:p w:rsidR="00A84090" w:rsidRDefault="0056177D">
            <w:pPr>
              <w:pStyle w:val="TableParagraph"/>
              <w:spacing w:before="8"/>
              <w:ind w:right="270"/>
              <w:jc w:val="right"/>
              <w:rPr>
                <w:i/>
                <w:sz w:val="12"/>
              </w:rPr>
            </w:pPr>
            <w:r>
              <w:rPr>
                <w:i/>
                <w:w w:val="105"/>
                <w:sz w:val="12"/>
              </w:rPr>
              <w:t>917</w:t>
            </w:r>
          </w:p>
        </w:tc>
        <w:tc>
          <w:tcPr>
            <w:tcW w:w="700" w:type="dxa"/>
          </w:tcPr>
          <w:p w:rsidR="00A84090" w:rsidRDefault="0056177D">
            <w:pPr>
              <w:pStyle w:val="TableParagraph"/>
              <w:spacing w:before="8"/>
              <w:ind w:left="136" w:right="127"/>
              <w:rPr>
                <w:sz w:val="12"/>
              </w:rPr>
            </w:pPr>
            <w:r>
              <w:rPr>
                <w:w w:val="105"/>
                <w:sz w:val="12"/>
              </w:rPr>
              <w:t>$17.23</w:t>
            </w:r>
          </w:p>
        </w:tc>
        <w:tc>
          <w:tcPr>
            <w:tcW w:w="776" w:type="dxa"/>
          </w:tcPr>
          <w:p w:rsidR="00A84090" w:rsidRDefault="0056177D">
            <w:pPr>
              <w:pStyle w:val="TableParagraph"/>
              <w:spacing w:before="8"/>
              <w:ind w:left="281"/>
              <w:jc w:val="left"/>
              <w:rPr>
                <w:i/>
                <w:sz w:val="12"/>
              </w:rPr>
            </w:pPr>
            <w:r>
              <w:rPr>
                <w:i/>
                <w:w w:val="105"/>
                <w:sz w:val="12"/>
              </w:rPr>
              <w:t>918</w:t>
            </w:r>
          </w:p>
        </w:tc>
        <w:tc>
          <w:tcPr>
            <w:tcW w:w="552" w:type="dxa"/>
          </w:tcPr>
          <w:p w:rsidR="00A84090" w:rsidRDefault="0056177D">
            <w:pPr>
              <w:pStyle w:val="TableParagraph"/>
              <w:spacing w:before="8"/>
              <w:ind w:left="61" w:right="50"/>
              <w:rPr>
                <w:sz w:val="12"/>
              </w:rPr>
            </w:pPr>
            <w:r>
              <w:rPr>
                <w:w w:val="105"/>
                <w:sz w:val="12"/>
              </w:rPr>
              <w:t>$17.23</w:t>
            </w:r>
          </w:p>
        </w:tc>
        <w:tc>
          <w:tcPr>
            <w:tcW w:w="776" w:type="dxa"/>
          </w:tcPr>
          <w:p w:rsidR="00A84090" w:rsidRDefault="0056177D">
            <w:pPr>
              <w:pStyle w:val="TableParagraph"/>
              <w:spacing w:before="8"/>
              <w:ind w:right="267"/>
              <w:jc w:val="right"/>
              <w:rPr>
                <w:i/>
                <w:sz w:val="12"/>
              </w:rPr>
            </w:pPr>
            <w:r>
              <w:rPr>
                <w:i/>
                <w:w w:val="105"/>
                <w:sz w:val="12"/>
              </w:rPr>
              <w:t>919</w:t>
            </w:r>
          </w:p>
        </w:tc>
        <w:tc>
          <w:tcPr>
            <w:tcW w:w="553" w:type="dxa"/>
          </w:tcPr>
          <w:p w:rsidR="00A84090" w:rsidRDefault="0056177D">
            <w:pPr>
              <w:pStyle w:val="TableParagraph"/>
              <w:spacing w:before="8"/>
              <w:ind w:left="65" w:right="50"/>
              <w:rPr>
                <w:sz w:val="12"/>
              </w:rPr>
            </w:pPr>
            <w:r>
              <w:rPr>
                <w:w w:val="105"/>
                <w:sz w:val="12"/>
              </w:rPr>
              <w:t>$17.24</w:t>
            </w:r>
          </w:p>
        </w:tc>
        <w:tc>
          <w:tcPr>
            <w:tcW w:w="776" w:type="dxa"/>
          </w:tcPr>
          <w:p w:rsidR="00A84090" w:rsidRDefault="0056177D">
            <w:pPr>
              <w:pStyle w:val="TableParagraph"/>
              <w:spacing w:before="8"/>
              <w:ind w:left="284"/>
              <w:jc w:val="left"/>
              <w:rPr>
                <w:i/>
                <w:sz w:val="12"/>
              </w:rPr>
            </w:pPr>
            <w:r>
              <w:rPr>
                <w:i/>
                <w:w w:val="105"/>
                <w:sz w:val="12"/>
              </w:rPr>
              <w:t>920</w:t>
            </w:r>
          </w:p>
        </w:tc>
        <w:tc>
          <w:tcPr>
            <w:tcW w:w="552" w:type="dxa"/>
          </w:tcPr>
          <w:p w:rsidR="00A84090" w:rsidRDefault="0056177D">
            <w:pPr>
              <w:pStyle w:val="TableParagraph"/>
              <w:spacing w:before="8"/>
              <w:ind w:left="63" w:right="47"/>
              <w:rPr>
                <w:sz w:val="12"/>
              </w:rPr>
            </w:pPr>
            <w:r>
              <w:rPr>
                <w:w w:val="105"/>
                <w:sz w:val="12"/>
              </w:rPr>
              <w:t>$17.24</w:t>
            </w:r>
          </w:p>
        </w:tc>
      </w:tr>
      <w:tr w:rsidR="00A84090">
        <w:trPr>
          <w:trHeight w:val="148"/>
        </w:trPr>
        <w:tc>
          <w:tcPr>
            <w:tcW w:w="854" w:type="dxa"/>
          </w:tcPr>
          <w:p w:rsidR="00A84090" w:rsidRDefault="0056177D">
            <w:pPr>
              <w:pStyle w:val="TableParagraph"/>
              <w:ind w:left="298" w:right="292"/>
              <w:rPr>
                <w:i/>
                <w:sz w:val="12"/>
              </w:rPr>
            </w:pPr>
            <w:r>
              <w:rPr>
                <w:i/>
                <w:w w:val="105"/>
                <w:sz w:val="12"/>
              </w:rPr>
              <w:t>921</w:t>
            </w:r>
          </w:p>
        </w:tc>
        <w:tc>
          <w:tcPr>
            <w:tcW w:w="725" w:type="dxa"/>
          </w:tcPr>
          <w:p w:rsidR="00A84090" w:rsidRDefault="0056177D">
            <w:pPr>
              <w:pStyle w:val="TableParagraph"/>
              <w:ind w:left="146" w:right="142"/>
              <w:rPr>
                <w:sz w:val="12"/>
              </w:rPr>
            </w:pPr>
            <w:r>
              <w:rPr>
                <w:w w:val="105"/>
                <w:sz w:val="12"/>
              </w:rPr>
              <w:t>$17.24</w:t>
            </w:r>
          </w:p>
        </w:tc>
        <w:tc>
          <w:tcPr>
            <w:tcW w:w="776" w:type="dxa"/>
          </w:tcPr>
          <w:p w:rsidR="00A84090" w:rsidRDefault="0056177D">
            <w:pPr>
              <w:pStyle w:val="TableParagraph"/>
              <w:ind w:right="270"/>
              <w:jc w:val="right"/>
              <w:rPr>
                <w:i/>
                <w:sz w:val="12"/>
              </w:rPr>
            </w:pPr>
            <w:r>
              <w:rPr>
                <w:i/>
                <w:w w:val="105"/>
                <w:sz w:val="12"/>
              </w:rPr>
              <w:t>922</w:t>
            </w:r>
          </w:p>
        </w:tc>
        <w:tc>
          <w:tcPr>
            <w:tcW w:w="700" w:type="dxa"/>
          </w:tcPr>
          <w:p w:rsidR="00A84090" w:rsidRDefault="0056177D">
            <w:pPr>
              <w:pStyle w:val="TableParagraph"/>
              <w:ind w:left="136" w:right="127"/>
              <w:rPr>
                <w:sz w:val="12"/>
              </w:rPr>
            </w:pPr>
            <w:r>
              <w:rPr>
                <w:w w:val="105"/>
                <w:sz w:val="12"/>
              </w:rPr>
              <w:t>$17.25</w:t>
            </w:r>
          </w:p>
        </w:tc>
        <w:tc>
          <w:tcPr>
            <w:tcW w:w="776" w:type="dxa"/>
          </w:tcPr>
          <w:p w:rsidR="00A84090" w:rsidRDefault="0056177D">
            <w:pPr>
              <w:pStyle w:val="TableParagraph"/>
              <w:ind w:left="281"/>
              <w:jc w:val="left"/>
              <w:rPr>
                <w:i/>
                <w:sz w:val="12"/>
              </w:rPr>
            </w:pPr>
            <w:r>
              <w:rPr>
                <w:i/>
                <w:w w:val="105"/>
                <w:sz w:val="12"/>
              </w:rPr>
              <w:t>923</w:t>
            </w:r>
          </w:p>
        </w:tc>
        <w:tc>
          <w:tcPr>
            <w:tcW w:w="552" w:type="dxa"/>
          </w:tcPr>
          <w:p w:rsidR="00A84090" w:rsidRDefault="0056177D">
            <w:pPr>
              <w:pStyle w:val="TableParagraph"/>
              <w:ind w:left="61" w:right="50"/>
              <w:rPr>
                <w:sz w:val="12"/>
              </w:rPr>
            </w:pPr>
            <w:r>
              <w:rPr>
                <w:w w:val="105"/>
                <w:sz w:val="12"/>
              </w:rPr>
              <w:t>$17.25</w:t>
            </w:r>
          </w:p>
        </w:tc>
        <w:tc>
          <w:tcPr>
            <w:tcW w:w="776" w:type="dxa"/>
          </w:tcPr>
          <w:p w:rsidR="00A84090" w:rsidRDefault="0056177D">
            <w:pPr>
              <w:pStyle w:val="TableParagraph"/>
              <w:ind w:right="267"/>
              <w:jc w:val="right"/>
              <w:rPr>
                <w:i/>
                <w:sz w:val="12"/>
              </w:rPr>
            </w:pPr>
            <w:r>
              <w:rPr>
                <w:i/>
                <w:w w:val="105"/>
                <w:sz w:val="12"/>
              </w:rPr>
              <w:t>924</w:t>
            </w:r>
          </w:p>
        </w:tc>
        <w:tc>
          <w:tcPr>
            <w:tcW w:w="553" w:type="dxa"/>
          </w:tcPr>
          <w:p w:rsidR="00A84090" w:rsidRDefault="0056177D">
            <w:pPr>
              <w:pStyle w:val="TableParagraph"/>
              <w:ind w:left="65" w:right="50"/>
              <w:rPr>
                <w:sz w:val="12"/>
              </w:rPr>
            </w:pPr>
            <w:r>
              <w:rPr>
                <w:w w:val="105"/>
                <w:sz w:val="12"/>
              </w:rPr>
              <w:t>$17.25</w:t>
            </w:r>
          </w:p>
        </w:tc>
        <w:tc>
          <w:tcPr>
            <w:tcW w:w="776" w:type="dxa"/>
          </w:tcPr>
          <w:p w:rsidR="00A84090" w:rsidRDefault="0056177D">
            <w:pPr>
              <w:pStyle w:val="TableParagraph"/>
              <w:ind w:left="284"/>
              <w:jc w:val="left"/>
              <w:rPr>
                <w:i/>
                <w:sz w:val="12"/>
              </w:rPr>
            </w:pPr>
            <w:r>
              <w:rPr>
                <w:i/>
                <w:w w:val="105"/>
                <w:sz w:val="12"/>
              </w:rPr>
              <w:t>925</w:t>
            </w:r>
          </w:p>
        </w:tc>
        <w:tc>
          <w:tcPr>
            <w:tcW w:w="552" w:type="dxa"/>
          </w:tcPr>
          <w:p w:rsidR="00A84090" w:rsidRDefault="0056177D">
            <w:pPr>
              <w:pStyle w:val="TableParagraph"/>
              <w:ind w:left="63" w:right="47"/>
              <w:rPr>
                <w:sz w:val="12"/>
              </w:rPr>
            </w:pPr>
            <w:r>
              <w:rPr>
                <w:w w:val="105"/>
                <w:sz w:val="12"/>
              </w:rPr>
              <w:t>$17.26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926</w:t>
            </w:r>
          </w:p>
        </w:tc>
        <w:tc>
          <w:tcPr>
            <w:tcW w:w="725" w:type="dxa"/>
          </w:tcPr>
          <w:p w:rsidR="00A84090" w:rsidRDefault="0056177D">
            <w:pPr>
              <w:pStyle w:val="TableParagraph"/>
              <w:spacing w:before="8"/>
              <w:ind w:left="146" w:right="142"/>
              <w:rPr>
                <w:sz w:val="12"/>
              </w:rPr>
            </w:pPr>
            <w:r>
              <w:rPr>
                <w:w w:val="105"/>
                <w:sz w:val="12"/>
              </w:rPr>
              <w:t>$17.27</w:t>
            </w:r>
          </w:p>
        </w:tc>
        <w:tc>
          <w:tcPr>
            <w:tcW w:w="776" w:type="dxa"/>
          </w:tcPr>
          <w:p w:rsidR="00A84090" w:rsidRDefault="0056177D">
            <w:pPr>
              <w:pStyle w:val="TableParagraph"/>
              <w:spacing w:before="8"/>
              <w:ind w:right="270"/>
              <w:jc w:val="right"/>
              <w:rPr>
                <w:i/>
                <w:sz w:val="12"/>
              </w:rPr>
            </w:pPr>
            <w:r>
              <w:rPr>
                <w:i/>
                <w:w w:val="105"/>
                <w:sz w:val="12"/>
              </w:rPr>
              <w:t>927</w:t>
            </w:r>
          </w:p>
        </w:tc>
        <w:tc>
          <w:tcPr>
            <w:tcW w:w="700" w:type="dxa"/>
          </w:tcPr>
          <w:p w:rsidR="00A84090" w:rsidRDefault="0056177D">
            <w:pPr>
              <w:pStyle w:val="TableParagraph"/>
              <w:spacing w:before="8"/>
              <w:ind w:left="136" w:right="127"/>
              <w:rPr>
                <w:sz w:val="12"/>
              </w:rPr>
            </w:pPr>
            <w:r>
              <w:rPr>
                <w:w w:val="105"/>
                <w:sz w:val="12"/>
              </w:rPr>
              <w:t>$17.27</w:t>
            </w:r>
          </w:p>
        </w:tc>
        <w:tc>
          <w:tcPr>
            <w:tcW w:w="776" w:type="dxa"/>
          </w:tcPr>
          <w:p w:rsidR="00A84090" w:rsidRDefault="0056177D">
            <w:pPr>
              <w:pStyle w:val="TableParagraph"/>
              <w:spacing w:before="8"/>
              <w:ind w:left="281"/>
              <w:jc w:val="left"/>
              <w:rPr>
                <w:i/>
                <w:sz w:val="12"/>
              </w:rPr>
            </w:pPr>
            <w:r>
              <w:rPr>
                <w:i/>
                <w:w w:val="105"/>
                <w:sz w:val="12"/>
              </w:rPr>
              <w:t>928</w:t>
            </w:r>
          </w:p>
        </w:tc>
        <w:tc>
          <w:tcPr>
            <w:tcW w:w="552" w:type="dxa"/>
          </w:tcPr>
          <w:p w:rsidR="00A84090" w:rsidRDefault="0056177D">
            <w:pPr>
              <w:pStyle w:val="TableParagraph"/>
              <w:spacing w:before="8"/>
              <w:ind w:left="61" w:right="50"/>
              <w:rPr>
                <w:sz w:val="12"/>
              </w:rPr>
            </w:pPr>
            <w:r>
              <w:rPr>
                <w:w w:val="105"/>
                <w:sz w:val="12"/>
              </w:rPr>
              <w:t>$17.27</w:t>
            </w:r>
          </w:p>
        </w:tc>
        <w:tc>
          <w:tcPr>
            <w:tcW w:w="776" w:type="dxa"/>
          </w:tcPr>
          <w:p w:rsidR="00A84090" w:rsidRDefault="0056177D">
            <w:pPr>
              <w:pStyle w:val="TableParagraph"/>
              <w:spacing w:before="8"/>
              <w:ind w:right="267"/>
              <w:jc w:val="right"/>
              <w:rPr>
                <w:i/>
                <w:sz w:val="12"/>
              </w:rPr>
            </w:pPr>
            <w:r>
              <w:rPr>
                <w:i/>
                <w:w w:val="105"/>
                <w:sz w:val="12"/>
              </w:rPr>
              <w:t>929</w:t>
            </w:r>
          </w:p>
        </w:tc>
        <w:tc>
          <w:tcPr>
            <w:tcW w:w="553" w:type="dxa"/>
          </w:tcPr>
          <w:p w:rsidR="00A84090" w:rsidRDefault="0056177D">
            <w:pPr>
              <w:pStyle w:val="TableParagraph"/>
              <w:spacing w:before="8"/>
              <w:ind w:left="65" w:right="50"/>
              <w:rPr>
                <w:sz w:val="12"/>
              </w:rPr>
            </w:pPr>
            <w:r>
              <w:rPr>
                <w:w w:val="105"/>
                <w:sz w:val="12"/>
              </w:rPr>
              <w:t>$17.28</w:t>
            </w:r>
          </w:p>
        </w:tc>
        <w:tc>
          <w:tcPr>
            <w:tcW w:w="776" w:type="dxa"/>
          </w:tcPr>
          <w:p w:rsidR="00A84090" w:rsidRDefault="0056177D">
            <w:pPr>
              <w:pStyle w:val="TableParagraph"/>
              <w:spacing w:before="8"/>
              <w:ind w:left="284"/>
              <w:jc w:val="left"/>
              <w:rPr>
                <w:i/>
                <w:sz w:val="12"/>
              </w:rPr>
            </w:pPr>
            <w:r>
              <w:rPr>
                <w:i/>
                <w:w w:val="105"/>
                <w:sz w:val="12"/>
              </w:rPr>
              <w:t>930</w:t>
            </w:r>
          </w:p>
        </w:tc>
        <w:tc>
          <w:tcPr>
            <w:tcW w:w="552" w:type="dxa"/>
          </w:tcPr>
          <w:p w:rsidR="00A84090" w:rsidRDefault="0056177D">
            <w:pPr>
              <w:pStyle w:val="TableParagraph"/>
              <w:spacing w:before="8"/>
              <w:ind w:left="63" w:right="47"/>
              <w:rPr>
                <w:sz w:val="12"/>
              </w:rPr>
            </w:pPr>
            <w:r>
              <w:rPr>
                <w:w w:val="105"/>
                <w:sz w:val="12"/>
              </w:rPr>
              <w:t>$17.28</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931</w:t>
            </w:r>
          </w:p>
        </w:tc>
        <w:tc>
          <w:tcPr>
            <w:tcW w:w="725" w:type="dxa"/>
          </w:tcPr>
          <w:p w:rsidR="00A84090" w:rsidRDefault="0056177D">
            <w:pPr>
              <w:pStyle w:val="TableParagraph"/>
              <w:spacing w:line="122" w:lineRule="exact"/>
              <w:ind w:left="146" w:right="142"/>
              <w:rPr>
                <w:sz w:val="12"/>
              </w:rPr>
            </w:pPr>
            <w:r>
              <w:rPr>
                <w:w w:val="105"/>
                <w:sz w:val="12"/>
              </w:rPr>
              <w:t>$17.28</w:t>
            </w:r>
          </w:p>
        </w:tc>
        <w:tc>
          <w:tcPr>
            <w:tcW w:w="776" w:type="dxa"/>
          </w:tcPr>
          <w:p w:rsidR="00A84090" w:rsidRDefault="0056177D">
            <w:pPr>
              <w:pStyle w:val="TableParagraph"/>
              <w:spacing w:line="122" w:lineRule="exact"/>
              <w:ind w:right="270"/>
              <w:jc w:val="right"/>
              <w:rPr>
                <w:i/>
                <w:sz w:val="12"/>
              </w:rPr>
            </w:pPr>
            <w:r>
              <w:rPr>
                <w:i/>
                <w:w w:val="105"/>
                <w:sz w:val="12"/>
              </w:rPr>
              <w:t>932</w:t>
            </w:r>
          </w:p>
        </w:tc>
        <w:tc>
          <w:tcPr>
            <w:tcW w:w="700" w:type="dxa"/>
          </w:tcPr>
          <w:p w:rsidR="00A84090" w:rsidRDefault="0056177D">
            <w:pPr>
              <w:pStyle w:val="TableParagraph"/>
              <w:spacing w:line="122" w:lineRule="exact"/>
              <w:ind w:left="136" w:right="127"/>
              <w:rPr>
                <w:sz w:val="12"/>
              </w:rPr>
            </w:pPr>
            <w:r>
              <w:rPr>
                <w:w w:val="105"/>
                <w:sz w:val="12"/>
              </w:rPr>
              <w:t>$17.29</w:t>
            </w:r>
          </w:p>
        </w:tc>
        <w:tc>
          <w:tcPr>
            <w:tcW w:w="776" w:type="dxa"/>
          </w:tcPr>
          <w:p w:rsidR="00A84090" w:rsidRDefault="0056177D">
            <w:pPr>
              <w:pStyle w:val="TableParagraph"/>
              <w:spacing w:line="122" w:lineRule="exact"/>
              <w:ind w:left="281"/>
              <w:jc w:val="left"/>
              <w:rPr>
                <w:i/>
                <w:sz w:val="12"/>
              </w:rPr>
            </w:pPr>
            <w:r>
              <w:rPr>
                <w:i/>
                <w:w w:val="105"/>
                <w:sz w:val="12"/>
              </w:rPr>
              <w:t>933</w:t>
            </w:r>
          </w:p>
        </w:tc>
        <w:tc>
          <w:tcPr>
            <w:tcW w:w="552" w:type="dxa"/>
          </w:tcPr>
          <w:p w:rsidR="00A84090" w:rsidRDefault="0056177D">
            <w:pPr>
              <w:pStyle w:val="TableParagraph"/>
              <w:spacing w:line="122" w:lineRule="exact"/>
              <w:ind w:left="61" w:right="50"/>
              <w:rPr>
                <w:sz w:val="12"/>
              </w:rPr>
            </w:pPr>
            <w:r>
              <w:rPr>
                <w:w w:val="105"/>
                <w:sz w:val="12"/>
              </w:rPr>
              <w:t>$17.29</w:t>
            </w:r>
          </w:p>
        </w:tc>
        <w:tc>
          <w:tcPr>
            <w:tcW w:w="776" w:type="dxa"/>
          </w:tcPr>
          <w:p w:rsidR="00A84090" w:rsidRDefault="0056177D">
            <w:pPr>
              <w:pStyle w:val="TableParagraph"/>
              <w:spacing w:line="122" w:lineRule="exact"/>
              <w:ind w:right="267"/>
              <w:jc w:val="right"/>
              <w:rPr>
                <w:i/>
                <w:sz w:val="12"/>
              </w:rPr>
            </w:pPr>
            <w:r>
              <w:rPr>
                <w:i/>
                <w:w w:val="105"/>
                <w:sz w:val="12"/>
              </w:rPr>
              <w:t>934</w:t>
            </w:r>
          </w:p>
        </w:tc>
        <w:tc>
          <w:tcPr>
            <w:tcW w:w="553" w:type="dxa"/>
          </w:tcPr>
          <w:p w:rsidR="00A84090" w:rsidRDefault="0056177D">
            <w:pPr>
              <w:pStyle w:val="TableParagraph"/>
              <w:spacing w:line="122" w:lineRule="exact"/>
              <w:ind w:left="65" w:right="50"/>
              <w:rPr>
                <w:sz w:val="12"/>
              </w:rPr>
            </w:pPr>
            <w:r>
              <w:rPr>
                <w:w w:val="105"/>
                <w:sz w:val="12"/>
              </w:rPr>
              <w:t>$17.29</w:t>
            </w:r>
          </w:p>
        </w:tc>
        <w:tc>
          <w:tcPr>
            <w:tcW w:w="776" w:type="dxa"/>
          </w:tcPr>
          <w:p w:rsidR="00A84090" w:rsidRDefault="0056177D">
            <w:pPr>
              <w:pStyle w:val="TableParagraph"/>
              <w:spacing w:line="122" w:lineRule="exact"/>
              <w:ind w:left="284"/>
              <w:jc w:val="left"/>
              <w:rPr>
                <w:i/>
                <w:sz w:val="12"/>
              </w:rPr>
            </w:pPr>
            <w:r>
              <w:rPr>
                <w:i/>
                <w:w w:val="105"/>
                <w:sz w:val="12"/>
              </w:rPr>
              <w:t>935</w:t>
            </w:r>
          </w:p>
        </w:tc>
        <w:tc>
          <w:tcPr>
            <w:tcW w:w="552" w:type="dxa"/>
          </w:tcPr>
          <w:p w:rsidR="00A84090" w:rsidRDefault="0056177D">
            <w:pPr>
              <w:pStyle w:val="TableParagraph"/>
              <w:spacing w:line="122" w:lineRule="exact"/>
              <w:ind w:left="63" w:right="47"/>
              <w:rPr>
                <w:sz w:val="12"/>
              </w:rPr>
            </w:pPr>
            <w:r>
              <w:rPr>
                <w:w w:val="105"/>
                <w:sz w:val="12"/>
              </w:rPr>
              <w:t>$17.30</w:t>
            </w:r>
          </w:p>
        </w:tc>
      </w:tr>
      <w:tr w:rsidR="00A84090">
        <w:trPr>
          <w:trHeight w:val="148"/>
        </w:trPr>
        <w:tc>
          <w:tcPr>
            <w:tcW w:w="854" w:type="dxa"/>
          </w:tcPr>
          <w:p w:rsidR="00A84090" w:rsidRDefault="0056177D">
            <w:pPr>
              <w:pStyle w:val="TableParagraph"/>
              <w:ind w:left="298" w:right="292"/>
              <w:rPr>
                <w:i/>
                <w:sz w:val="12"/>
              </w:rPr>
            </w:pPr>
            <w:r>
              <w:rPr>
                <w:i/>
                <w:w w:val="105"/>
                <w:sz w:val="12"/>
              </w:rPr>
              <w:t>936</w:t>
            </w:r>
          </w:p>
        </w:tc>
        <w:tc>
          <w:tcPr>
            <w:tcW w:w="725" w:type="dxa"/>
          </w:tcPr>
          <w:p w:rsidR="00A84090" w:rsidRDefault="0056177D">
            <w:pPr>
              <w:pStyle w:val="TableParagraph"/>
              <w:ind w:left="146" w:right="142"/>
              <w:rPr>
                <w:sz w:val="12"/>
              </w:rPr>
            </w:pPr>
            <w:r>
              <w:rPr>
                <w:w w:val="105"/>
                <w:sz w:val="12"/>
              </w:rPr>
              <w:t>$17.30</w:t>
            </w:r>
          </w:p>
        </w:tc>
        <w:tc>
          <w:tcPr>
            <w:tcW w:w="776" w:type="dxa"/>
          </w:tcPr>
          <w:p w:rsidR="00A84090" w:rsidRDefault="0056177D">
            <w:pPr>
              <w:pStyle w:val="TableParagraph"/>
              <w:ind w:right="270"/>
              <w:jc w:val="right"/>
              <w:rPr>
                <w:i/>
                <w:sz w:val="12"/>
              </w:rPr>
            </w:pPr>
            <w:r>
              <w:rPr>
                <w:i/>
                <w:w w:val="105"/>
                <w:sz w:val="12"/>
              </w:rPr>
              <w:t>937</w:t>
            </w:r>
          </w:p>
        </w:tc>
        <w:tc>
          <w:tcPr>
            <w:tcW w:w="700" w:type="dxa"/>
          </w:tcPr>
          <w:p w:rsidR="00A84090" w:rsidRDefault="0056177D">
            <w:pPr>
              <w:pStyle w:val="TableParagraph"/>
              <w:ind w:left="136" w:right="127"/>
              <w:rPr>
                <w:sz w:val="12"/>
              </w:rPr>
            </w:pPr>
            <w:r>
              <w:rPr>
                <w:w w:val="105"/>
                <w:sz w:val="12"/>
              </w:rPr>
              <w:t>$17.31</w:t>
            </w:r>
          </w:p>
        </w:tc>
        <w:tc>
          <w:tcPr>
            <w:tcW w:w="776" w:type="dxa"/>
          </w:tcPr>
          <w:p w:rsidR="00A84090" w:rsidRDefault="0056177D">
            <w:pPr>
              <w:pStyle w:val="TableParagraph"/>
              <w:ind w:left="281"/>
              <w:jc w:val="left"/>
              <w:rPr>
                <w:i/>
                <w:sz w:val="12"/>
              </w:rPr>
            </w:pPr>
            <w:r>
              <w:rPr>
                <w:i/>
                <w:w w:val="105"/>
                <w:sz w:val="12"/>
              </w:rPr>
              <w:t>938</w:t>
            </w:r>
          </w:p>
        </w:tc>
        <w:tc>
          <w:tcPr>
            <w:tcW w:w="552" w:type="dxa"/>
          </w:tcPr>
          <w:p w:rsidR="00A84090" w:rsidRDefault="0056177D">
            <w:pPr>
              <w:pStyle w:val="TableParagraph"/>
              <w:ind w:left="61" w:right="50"/>
              <w:rPr>
                <w:sz w:val="12"/>
              </w:rPr>
            </w:pPr>
            <w:r>
              <w:rPr>
                <w:w w:val="105"/>
                <w:sz w:val="12"/>
              </w:rPr>
              <w:t>$17.31</w:t>
            </w:r>
          </w:p>
        </w:tc>
        <w:tc>
          <w:tcPr>
            <w:tcW w:w="776" w:type="dxa"/>
          </w:tcPr>
          <w:p w:rsidR="00A84090" w:rsidRDefault="0056177D">
            <w:pPr>
              <w:pStyle w:val="TableParagraph"/>
              <w:ind w:right="267"/>
              <w:jc w:val="right"/>
              <w:rPr>
                <w:i/>
                <w:sz w:val="12"/>
              </w:rPr>
            </w:pPr>
            <w:r>
              <w:rPr>
                <w:i/>
                <w:w w:val="105"/>
                <w:sz w:val="12"/>
              </w:rPr>
              <w:t>939</w:t>
            </w:r>
          </w:p>
        </w:tc>
        <w:tc>
          <w:tcPr>
            <w:tcW w:w="553" w:type="dxa"/>
          </w:tcPr>
          <w:p w:rsidR="00A84090" w:rsidRDefault="0056177D">
            <w:pPr>
              <w:pStyle w:val="TableParagraph"/>
              <w:ind w:left="65" w:right="50"/>
              <w:rPr>
                <w:sz w:val="12"/>
              </w:rPr>
            </w:pPr>
            <w:r>
              <w:rPr>
                <w:w w:val="105"/>
                <w:sz w:val="12"/>
              </w:rPr>
              <w:t>$17.31</w:t>
            </w:r>
          </w:p>
        </w:tc>
        <w:tc>
          <w:tcPr>
            <w:tcW w:w="776" w:type="dxa"/>
          </w:tcPr>
          <w:p w:rsidR="00A84090" w:rsidRDefault="0056177D">
            <w:pPr>
              <w:pStyle w:val="TableParagraph"/>
              <w:ind w:left="284"/>
              <w:jc w:val="left"/>
              <w:rPr>
                <w:i/>
                <w:sz w:val="12"/>
              </w:rPr>
            </w:pPr>
            <w:r>
              <w:rPr>
                <w:i/>
                <w:w w:val="105"/>
                <w:sz w:val="12"/>
              </w:rPr>
              <w:t>940</w:t>
            </w:r>
          </w:p>
        </w:tc>
        <w:tc>
          <w:tcPr>
            <w:tcW w:w="552" w:type="dxa"/>
          </w:tcPr>
          <w:p w:rsidR="00A84090" w:rsidRDefault="0056177D">
            <w:pPr>
              <w:pStyle w:val="TableParagraph"/>
              <w:ind w:left="63" w:right="47"/>
              <w:rPr>
                <w:sz w:val="12"/>
              </w:rPr>
            </w:pPr>
            <w:r>
              <w:rPr>
                <w:w w:val="105"/>
                <w:sz w:val="12"/>
              </w:rPr>
              <w:t>$17.32</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941</w:t>
            </w:r>
          </w:p>
        </w:tc>
        <w:tc>
          <w:tcPr>
            <w:tcW w:w="725" w:type="dxa"/>
          </w:tcPr>
          <w:p w:rsidR="00A84090" w:rsidRDefault="0056177D">
            <w:pPr>
              <w:pStyle w:val="TableParagraph"/>
              <w:spacing w:before="8"/>
              <w:ind w:left="146" w:right="142"/>
              <w:rPr>
                <w:sz w:val="12"/>
              </w:rPr>
            </w:pPr>
            <w:r>
              <w:rPr>
                <w:w w:val="105"/>
                <w:sz w:val="12"/>
              </w:rPr>
              <w:t>$17.32</w:t>
            </w:r>
          </w:p>
        </w:tc>
        <w:tc>
          <w:tcPr>
            <w:tcW w:w="776" w:type="dxa"/>
          </w:tcPr>
          <w:p w:rsidR="00A84090" w:rsidRDefault="0056177D">
            <w:pPr>
              <w:pStyle w:val="TableParagraph"/>
              <w:spacing w:before="8"/>
              <w:ind w:right="270"/>
              <w:jc w:val="right"/>
              <w:rPr>
                <w:i/>
                <w:sz w:val="12"/>
              </w:rPr>
            </w:pPr>
            <w:r>
              <w:rPr>
                <w:i/>
                <w:w w:val="105"/>
                <w:sz w:val="12"/>
              </w:rPr>
              <w:t>942</w:t>
            </w:r>
          </w:p>
        </w:tc>
        <w:tc>
          <w:tcPr>
            <w:tcW w:w="700" w:type="dxa"/>
          </w:tcPr>
          <w:p w:rsidR="00A84090" w:rsidRDefault="0056177D">
            <w:pPr>
              <w:pStyle w:val="TableParagraph"/>
              <w:spacing w:before="8"/>
              <w:ind w:left="136" w:right="127"/>
              <w:rPr>
                <w:sz w:val="12"/>
              </w:rPr>
            </w:pPr>
            <w:r>
              <w:rPr>
                <w:w w:val="105"/>
                <w:sz w:val="12"/>
              </w:rPr>
              <w:t>$17.32</w:t>
            </w:r>
          </w:p>
        </w:tc>
        <w:tc>
          <w:tcPr>
            <w:tcW w:w="776" w:type="dxa"/>
          </w:tcPr>
          <w:p w:rsidR="00A84090" w:rsidRDefault="0056177D">
            <w:pPr>
              <w:pStyle w:val="TableParagraph"/>
              <w:spacing w:before="8"/>
              <w:ind w:left="281"/>
              <w:jc w:val="left"/>
              <w:rPr>
                <w:i/>
                <w:sz w:val="12"/>
              </w:rPr>
            </w:pPr>
            <w:r>
              <w:rPr>
                <w:i/>
                <w:w w:val="105"/>
                <w:sz w:val="12"/>
              </w:rPr>
              <w:t>943</w:t>
            </w:r>
          </w:p>
        </w:tc>
        <w:tc>
          <w:tcPr>
            <w:tcW w:w="552" w:type="dxa"/>
          </w:tcPr>
          <w:p w:rsidR="00A84090" w:rsidRDefault="0056177D">
            <w:pPr>
              <w:pStyle w:val="TableParagraph"/>
              <w:spacing w:before="8"/>
              <w:ind w:left="61" w:right="50"/>
              <w:rPr>
                <w:sz w:val="12"/>
              </w:rPr>
            </w:pPr>
            <w:r>
              <w:rPr>
                <w:w w:val="105"/>
                <w:sz w:val="12"/>
              </w:rPr>
              <w:t>$17.33</w:t>
            </w:r>
          </w:p>
        </w:tc>
        <w:tc>
          <w:tcPr>
            <w:tcW w:w="776" w:type="dxa"/>
          </w:tcPr>
          <w:p w:rsidR="00A84090" w:rsidRDefault="0056177D">
            <w:pPr>
              <w:pStyle w:val="TableParagraph"/>
              <w:spacing w:before="8"/>
              <w:ind w:right="267"/>
              <w:jc w:val="right"/>
              <w:rPr>
                <w:i/>
                <w:sz w:val="12"/>
              </w:rPr>
            </w:pPr>
            <w:r>
              <w:rPr>
                <w:i/>
                <w:w w:val="105"/>
                <w:sz w:val="12"/>
              </w:rPr>
              <w:t>944</w:t>
            </w:r>
          </w:p>
        </w:tc>
        <w:tc>
          <w:tcPr>
            <w:tcW w:w="553" w:type="dxa"/>
          </w:tcPr>
          <w:p w:rsidR="00A84090" w:rsidRDefault="0056177D">
            <w:pPr>
              <w:pStyle w:val="TableParagraph"/>
              <w:spacing w:before="8"/>
              <w:ind w:left="65" w:right="50"/>
              <w:rPr>
                <w:sz w:val="12"/>
              </w:rPr>
            </w:pPr>
            <w:r>
              <w:rPr>
                <w:w w:val="105"/>
                <w:sz w:val="12"/>
              </w:rPr>
              <w:t>$17.33</w:t>
            </w:r>
          </w:p>
        </w:tc>
        <w:tc>
          <w:tcPr>
            <w:tcW w:w="776" w:type="dxa"/>
          </w:tcPr>
          <w:p w:rsidR="00A84090" w:rsidRDefault="0056177D">
            <w:pPr>
              <w:pStyle w:val="TableParagraph"/>
              <w:spacing w:before="8"/>
              <w:ind w:left="284"/>
              <w:jc w:val="left"/>
              <w:rPr>
                <w:i/>
                <w:sz w:val="12"/>
              </w:rPr>
            </w:pPr>
            <w:r>
              <w:rPr>
                <w:i/>
                <w:w w:val="105"/>
                <w:sz w:val="12"/>
              </w:rPr>
              <w:t>945</w:t>
            </w:r>
          </w:p>
        </w:tc>
        <w:tc>
          <w:tcPr>
            <w:tcW w:w="552" w:type="dxa"/>
          </w:tcPr>
          <w:p w:rsidR="00A84090" w:rsidRDefault="0056177D">
            <w:pPr>
              <w:pStyle w:val="TableParagraph"/>
              <w:spacing w:before="8"/>
              <w:ind w:left="63" w:right="47"/>
              <w:rPr>
                <w:sz w:val="12"/>
              </w:rPr>
            </w:pPr>
            <w:r>
              <w:rPr>
                <w:w w:val="105"/>
                <w:sz w:val="12"/>
              </w:rPr>
              <w:t>$17.33</w:t>
            </w:r>
          </w:p>
        </w:tc>
      </w:tr>
      <w:tr w:rsidR="00A84090">
        <w:trPr>
          <w:trHeight w:val="148"/>
        </w:trPr>
        <w:tc>
          <w:tcPr>
            <w:tcW w:w="854" w:type="dxa"/>
          </w:tcPr>
          <w:p w:rsidR="00A84090" w:rsidRDefault="0056177D">
            <w:pPr>
              <w:pStyle w:val="TableParagraph"/>
              <w:ind w:left="298" w:right="292"/>
              <w:rPr>
                <w:i/>
                <w:sz w:val="12"/>
              </w:rPr>
            </w:pPr>
            <w:r>
              <w:rPr>
                <w:i/>
                <w:w w:val="105"/>
                <w:sz w:val="12"/>
              </w:rPr>
              <w:t>946</w:t>
            </w:r>
          </w:p>
        </w:tc>
        <w:tc>
          <w:tcPr>
            <w:tcW w:w="725" w:type="dxa"/>
          </w:tcPr>
          <w:p w:rsidR="00A84090" w:rsidRDefault="0056177D">
            <w:pPr>
              <w:pStyle w:val="TableParagraph"/>
              <w:ind w:left="146" w:right="142"/>
              <w:rPr>
                <w:sz w:val="12"/>
              </w:rPr>
            </w:pPr>
            <w:r>
              <w:rPr>
                <w:w w:val="105"/>
                <w:sz w:val="12"/>
              </w:rPr>
              <w:t>$17.34</w:t>
            </w:r>
          </w:p>
        </w:tc>
        <w:tc>
          <w:tcPr>
            <w:tcW w:w="776" w:type="dxa"/>
          </w:tcPr>
          <w:p w:rsidR="00A84090" w:rsidRDefault="0056177D">
            <w:pPr>
              <w:pStyle w:val="TableParagraph"/>
              <w:ind w:right="270"/>
              <w:jc w:val="right"/>
              <w:rPr>
                <w:i/>
                <w:sz w:val="12"/>
              </w:rPr>
            </w:pPr>
            <w:r>
              <w:rPr>
                <w:i/>
                <w:w w:val="105"/>
                <w:sz w:val="12"/>
              </w:rPr>
              <w:t>947</w:t>
            </w:r>
          </w:p>
        </w:tc>
        <w:tc>
          <w:tcPr>
            <w:tcW w:w="700" w:type="dxa"/>
          </w:tcPr>
          <w:p w:rsidR="00A84090" w:rsidRDefault="0056177D">
            <w:pPr>
              <w:pStyle w:val="TableParagraph"/>
              <w:ind w:left="136" w:right="127"/>
              <w:rPr>
                <w:sz w:val="12"/>
              </w:rPr>
            </w:pPr>
            <w:r>
              <w:rPr>
                <w:w w:val="105"/>
                <w:sz w:val="12"/>
              </w:rPr>
              <w:t>$17.35</w:t>
            </w:r>
          </w:p>
        </w:tc>
        <w:tc>
          <w:tcPr>
            <w:tcW w:w="776" w:type="dxa"/>
          </w:tcPr>
          <w:p w:rsidR="00A84090" w:rsidRDefault="0056177D">
            <w:pPr>
              <w:pStyle w:val="TableParagraph"/>
              <w:ind w:left="281"/>
              <w:jc w:val="left"/>
              <w:rPr>
                <w:i/>
                <w:sz w:val="12"/>
              </w:rPr>
            </w:pPr>
            <w:r>
              <w:rPr>
                <w:i/>
                <w:w w:val="105"/>
                <w:sz w:val="12"/>
              </w:rPr>
              <w:t>948</w:t>
            </w:r>
          </w:p>
        </w:tc>
        <w:tc>
          <w:tcPr>
            <w:tcW w:w="552" w:type="dxa"/>
          </w:tcPr>
          <w:p w:rsidR="00A84090" w:rsidRDefault="0056177D">
            <w:pPr>
              <w:pStyle w:val="TableParagraph"/>
              <w:ind w:left="61" w:right="50"/>
              <w:rPr>
                <w:sz w:val="12"/>
              </w:rPr>
            </w:pPr>
            <w:r>
              <w:rPr>
                <w:w w:val="105"/>
                <w:sz w:val="12"/>
              </w:rPr>
              <w:t>$17.35</w:t>
            </w:r>
          </w:p>
        </w:tc>
        <w:tc>
          <w:tcPr>
            <w:tcW w:w="776" w:type="dxa"/>
          </w:tcPr>
          <w:p w:rsidR="00A84090" w:rsidRDefault="0056177D">
            <w:pPr>
              <w:pStyle w:val="TableParagraph"/>
              <w:ind w:right="267"/>
              <w:jc w:val="right"/>
              <w:rPr>
                <w:i/>
                <w:sz w:val="12"/>
              </w:rPr>
            </w:pPr>
            <w:r>
              <w:rPr>
                <w:i/>
                <w:w w:val="105"/>
                <w:sz w:val="12"/>
              </w:rPr>
              <w:t>949</w:t>
            </w:r>
          </w:p>
        </w:tc>
        <w:tc>
          <w:tcPr>
            <w:tcW w:w="553" w:type="dxa"/>
          </w:tcPr>
          <w:p w:rsidR="00A84090" w:rsidRDefault="0056177D">
            <w:pPr>
              <w:pStyle w:val="TableParagraph"/>
              <w:ind w:left="65" w:right="50"/>
              <w:rPr>
                <w:sz w:val="12"/>
              </w:rPr>
            </w:pPr>
            <w:r>
              <w:rPr>
                <w:w w:val="105"/>
                <w:sz w:val="12"/>
              </w:rPr>
              <w:t>$17.35</w:t>
            </w:r>
          </w:p>
        </w:tc>
        <w:tc>
          <w:tcPr>
            <w:tcW w:w="776" w:type="dxa"/>
          </w:tcPr>
          <w:p w:rsidR="00A84090" w:rsidRDefault="0056177D">
            <w:pPr>
              <w:pStyle w:val="TableParagraph"/>
              <w:ind w:left="284"/>
              <w:jc w:val="left"/>
              <w:rPr>
                <w:i/>
                <w:sz w:val="12"/>
              </w:rPr>
            </w:pPr>
            <w:r>
              <w:rPr>
                <w:i/>
                <w:w w:val="105"/>
                <w:sz w:val="12"/>
              </w:rPr>
              <w:t>950</w:t>
            </w:r>
          </w:p>
        </w:tc>
        <w:tc>
          <w:tcPr>
            <w:tcW w:w="552" w:type="dxa"/>
          </w:tcPr>
          <w:p w:rsidR="00A84090" w:rsidRDefault="0056177D">
            <w:pPr>
              <w:pStyle w:val="TableParagraph"/>
              <w:ind w:left="63" w:right="47"/>
              <w:rPr>
                <w:sz w:val="12"/>
              </w:rPr>
            </w:pPr>
            <w:r>
              <w:rPr>
                <w:w w:val="105"/>
                <w:sz w:val="12"/>
              </w:rPr>
              <w:t>$17.36</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951</w:t>
            </w:r>
          </w:p>
        </w:tc>
        <w:tc>
          <w:tcPr>
            <w:tcW w:w="725" w:type="dxa"/>
          </w:tcPr>
          <w:p w:rsidR="00A84090" w:rsidRDefault="0056177D">
            <w:pPr>
              <w:pStyle w:val="TableParagraph"/>
              <w:spacing w:before="8"/>
              <w:ind w:left="146" w:right="142"/>
              <w:rPr>
                <w:sz w:val="12"/>
              </w:rPr>
            </w:pPr>
            <w:r>
              <w:rPr>
                <w:w w:val="105"/>
                <w:sz w:val="12"/>
              </w:rPr>
              <w:t>$17.36</w:t>
            </w:r>
          </w:p>
        </w:tc>
        <w:tc>
          <w:tcPr>
            <w:tcW w:w="776" w:type="dxa"/>
          </w:tcPr>
          <w:p w:rsidR="00A84090" w:rsidRDefault="0056177D">
            <w:pPr>
              <w:pStyle w:val="TableParagraph"/>
              <w:spacing w:before="8"/>
              <w:ind w:right="270"/>
              <w:jc w:val="right"/>
              <w:rPr>
                <w:i/>
                <w:sz w:val="12"/>
              </w:rPr>
            </w:pPr>
            <w:r>
              <w:rPr>
                <w:i/>
                <w:w w:val="105"/>
                <w:sz w:val="12"/>
              </w:rPr>
              <w:t>952</w:t>
            </w:r>
          </w:p>
        </w:tc>
        <w:tc>
          <w:tcPr>
            <w:tcW w:w="700" w:type="dxa"/>
          </w:tcPr>
          <w:p w:rsidR="00A84090" w:rsidRDefault="0056177D">
            <w:pPr>
              <w:pStyle w:val="TableParagraph"/>
              <w:spacing w:before="8"/>
              <w:ind w:left="136" w:right="127"/>
              <w:rPr>
                <w:sz w:val="12"/>
              </w:rPr>
            </w:pPr>
            <w:r>
              <w:rPr>
                <w:w w:val="105"/>
                <w:sz w:val="12"/>
              </w:rPr>
              <w:t>$17.36</w:t>
            </w:r>
          </w:p>
        </w:tc>
        <w:tc>
          <w:tcPr>
            <w:tcW w:w="776" w:type="dxa"/>
          </w:tcPr>
          <w:p w:rsidR="00A84090" w:rsidRDefault="0056177D">
            <w:pPr>
              <w:pStyle w:val="TableParagraph"/>
              <w:spacing w:before="8"/>
              <w:ind w:left="281"/>
              <w:jc w:val="left"/>
              <w:rPr>
                <w:i/>
                <w:sz w:val="12"/>
              </w:rPr>
            </w:pPr>
            <w:r>
              <w:rPr>
                <w:i/>
                <w:w w:val="105"/>
                <w:sz w:val="12"/>
              </w:rPr>
              <w:t>953</w:t>
            </w:r>
          </w:p>
        </w:tc>
        <w:tc>
          <w:tcPr>
            <w:tcW w:w="552" w:type="dxa"/>
          </w:tcPr>
          <w:p w:rsidR="00A84090" w:rsidRDefault="0056177D">
            <w:pPr>
              <w:pStyle w:val="TableParagraph"/>
              <w:spacing w:before="8"/>
              <w:ind w:left="61" w:right="50"/>
              <w:rPr>
                <w:sz w:val="12"/>
              </w:rPr>
            </w:pPr>
            <w:r>
              <w:rPr>
                <w:w w:val="105"/>
                <w:sz w:val="12"/>
              </w:rPr>
              <w:t>$17.37</w:t>
            </w:r>
          </w:p>
        </w:tc>
        <w:tc>
          <w:tcPr>
            <w:tcW w:w="776" w:type="dxa"/>
          </w:tcPr>
          <w:p w:rsidR="00A84090" w:rsidRDefault="0056177D">
            <w:pPr>
              <w:pStyle w:val="TableParagraph"/>
              <w:spacing w:before="8"/>
              <w:ind w:right="267"/>
              <w:jc w:val="right"/>
              <w:rPr>
                <w:i/>
                <w:sz w:val="12"/>
              </w:rPr>
            </w:pPr>
            <w:r>
              <w:rPr>
                <w:i/>
                <w:w w:val="105"/>
                <w:sz w:val="12"/>
              </w:rPr>
              <w:t>954</w:t>
            </w:r>
          </w:p>
        </w:tc>
        <w:tc>
          <w:tcPr>
            <w:tcW w:w="553" w:type="dxa"/>
          </w:tcPr>
          <w:p w:rsidR="00A84090" w:rsidRDefault="0056177D">
            <w:pPr>
              <w:pStyle w:val="TableParagraph"/>
              <w:spacing w:before="8"/>
              <w:ind w:left="65" w:right="50"/>
              <w:rPr>
                <w:sz w:val="12"/>
              </w:rPr>
            </w:pPr>
            <w:r>
              <w:rPr>
                <w:w w:val="105"/>
                <w:sz w:val="12"/>
              </w:rPr>
              <w:t>$17.37</w:t>
            </w:r>
          </w:p>
        </w:tc>
        <w:tc>
          <w:tcPr>
            <w:tcW w:w="776" w:type="dxa"/>
          </w:tcPr>
          <w:p w:rsidR="00A84090" w:rsidRDefault="0056177D">
            <w:pPr>
              <w:pStyle w:val="TableParagraph"/>
              <w:spacing w:before="8"/>
              <w:ind w:left="284"/>
              <w:jc w:val="left"/>
              <w:rPr>
                <w:i/>
                <w:sz w:val="12"/>
              </w:rPr>
            </w:pPr>
            <w:r>
              <w:rPr>
                <w:i/>
                <w:w w:val="105"/>
                <w:sz w:val="12"/>
              </w:rPr>
              <w:t>955</w:t>
            </w:r>
          </w:p>
        </w:tc>
        <w:tc>
          <w:tcPr>
            <w:tcW w:w="552" w:type="dxa"/>
          </w:tcPr>
          <w:p w:rsidR="00A84090" w:rsidRDefault="0056177D">
            <w:pPr>
              <w:pStyle w:val="TableParagraph"/>
              <w:spacing w:before="8"/>
              <w:ind w:left="63" w:right="47"/>
              <w:rPr>
                <w:sz w:val="12"/>
              </w:rPr>
            </w:pPr>
            <w:r>
              <w:rPr>
                <w:w w:val="105"/>
                <w:sz w:val="12"/>
              </w:rPr>
              <w:t>$17.37</w:t>
            </w:r>
          </w:p>
        </w:tc>
      </w:tr>
      <w:tr w:rsidR="00A84090">
        <w:trPr>
          <w:trHeight w:val="148"/>
        </w:trPr>
        <w:tc>
          <w:tcPr>
            <w:tcW w:w="854" w:type="dxa"/>
          </w:tcPr>
          <w:p w:rsidR="00A84090" w:rsidRDefault="0056177D">
            <w:pPr>
              <w:pStyle w:val="TableParagraph"/>
              <w:ind w:left="298" w:right="292"/>
              <w:rPr>
                <w:i/>
                <w:sz w:val="12"/>
              </w:rPr>
            </w:pPr>
            <w:r>
              <w:rPr>
                <w:i/>
                <w:w w:val="105"/>
                <w:sz w:val="12"/>
              </w:rPr>
              <w:t>956</w:t>
            </w:r>
          </w:p>
        </w:tc>
        <w:tc>
          <w:tcPr>
            <w:tcW w:w="725" w:type="dxa"/>
          </w:tcPr>
          <w:p w:rsidR="00A84090" w:rsidRDefault="0056177D">
            <w:pPr>
              <w:pStyle w:val="TableParagraph"/>
              <w:ind w:left="146" w:right="142"/>
              <w:rPr>
                <w:sz w:val="12"/>
              </w:rPr>
            </w:pPr>
            <w:r>
              <w:rPr>
                <w:w w:val="105"/>
                <w:sz w:val="12"/>
              </w:rPr>
              <w:t>$17.38</w:t>
            </w:r>
          </w:p>
        </w:tc>
        <w:tc>
          <w:tcPr>
            <w:tcW w:w="776" w:type="dxa"/>
          </w:tcPr>
          <w:p w:rsidR="00A84090" w:rsidRDefault="0056177D">
            <w:pPr>
              <w:pStyle w:val="TableParagraph"/>
              <w:ind w:right="270"/>
              <w:jc w:val="right"/>
              <w:rPr>
                <w:i/>
                <w:sz w:val="12"/>
              </w:rPr>
            </w:pPr>
            <w:r>
              <w:rPr>
                <w:i/>
                <w:w w:val="105"/>
                <w:sz w:val="12"/>
              </w:rPr>
              <w:t>957</w:t>
            </w:r>
          </w:p>
        </w:tc>
        <w:tc>
          <w:tcPr>
            <w:tcW w:w="700" w:type="dxa"/>
          </w:tcPr>
          <w:p w:rsidR="00A84090" w:rsidRDefault="0056177D">
            <w:pPr>
              <w:pStyle w:val="TableParagraph"/>
              <w:ind w:left="136" w:right="127"/>
              <w:rPr>
                <w:sz w:val="12"/>
              </w:rPr>
            </w:pPr>
            <w:r>
              <w:rPr>
                <w:w w:val="105"/>
                <w:sz w:val="12"/>
              </w:rPr>
              <w:t>$17.38</w:t>
            </w:r>
          </w:p>
        </w:tc>
        <w:tc>
          <w:tcPr>
            <w:tcW w:w="776" w:type="dxa"/>
          </w:tcPr>
          <w:p w:rsidR="00A84090" w:rsidRDefault="0056177D">
            <w:pPr>
              <w:pStyle w:val="TableParagraph"/>
              <w:ind w:left="281"/>
              <w:jc w:val="left"/>
              <w:rPr>
                <w:i/>
                <w:sz w:val="12"/>
              </w:rPr>
            </w:pPr>
            <w:r>
              <w:rPr>
                <w:i/>
                <w:w w:val="105"/>
                <w:sz w:val="12"/>
              </w:rPr>
              <w:t>958</w:t>
            </w:r>
          </w:p>
        </w:tc>
        <w:tc>
          <w:tcPr>
            <w:tcW w:w="552" w:type="dxa"/>
          </w:tcPr>
          <w:p w:rsidR="00A84090" w:rsidRDefault="0056177D">
            <w:pPr>
              <w:pStyle w:val="TableParagraph"/>
              <w:ind w:left="61" w:right="50"/>
              <w:rPr>
                <w:sz w:val="12"/>
              </w:rPr>
            </w:pPr>
            <w:r>
              <w:rPr>
                <w:w w:val="105"/>
                <w:sz w:val="12"/>
              </w:rPr>
              <w:t>$17.39</w:t>
            </w:r>
          </w:p>
        </w:tc>
        <w:tc>
          <w:tcPr>
            <w:tcW w:w="776" w:type="dxa"/>
          </w:tcPr>
          <w:p w:rsidR="00A84090" w:rsidRDefault="0056177D">
            <w:pPr>
              <w:pStyle w:val="TableParagraph"/>
              <w:ind w:right="267"/>
              <w:jc w:val="right"/>
              <w:rPr>
                <w:i/>
                <w:sz w:val="12"/>
              </w:rPr>
            </w:pPr>
            <w:r>
              <w:rPr>
                <w:i/>
                <w:w w:val="105"/>
                <w:sz w:val="12"/>
              </w:rPr>
              <w:t>959</w:t>
            </w:r>
          </w:p>
        </w:tc>
        <w:tc>
          <w:tcPr>
            <w:tcW w:w="553" w:type="dxa"/>
          </w:tcPr>
          <w:p w:rsidR="00A84090" w:rsidRDefault="0056177D">
            <w:pPr>
              <w:pStyle w:val="TableParagraph"/>
              <w:ind w:left="65" w:right="50"/>
              <w:rPr>
                <w:sz w:val="12"/>
              </w:rPr>
            </w:pPr>
            <w:r>
              <w:rPr>
                <w:w w:val="105"/>
                <w:sz w:val="12"/>
              </w:rPr>
              <w:t>$17.39</w:t>
            </w:r>
          </w:p>
        </w:tc>
        <w:tc>
          <w:tcPr>
            <w:tcW w:w="776" w:type="dxa"/>
          </w:tcPr>
          <w:p w:rsidR="00A84090" w:rsidRDefault="0056177D">
            <w:pPr>
              <w:pStyle w:val="TableParagraph"/>
              <w:ind w:left="284"/>
              <w:jc w:val="left"/>
              <w:rPr>
                <w:i/>
                <w:sz w:val="12"/>
              </w:rPr>
            </w:pPr>
            <w:r>
              <w:rPr>
                <w:i/>
                <w:w w:val="105"/>
                <w:sz w:val="12"/>
              </w:rPr>
              <w:t>960</w:t>
            </w:r>
          </w:p>
        </w:tc>
        <w:tc>
          <w:tcPr>
            <w:tcW w:w="552" w:type="dxa"/>
          </w:tcPr>
          <w:p w:rsidR="00A84090" w:rsidRDefault="0056177D">
            <w:pPr>
              <w:pStyle w:val="TableParagraph"/>
              <w:ind w:left="63" w:right="47"/>
              <w:rPr>
                <w:sz w:val="12"/>
              </w:rPr>
            </w:pPr>
            <w:r>
              <w:rPr>
                <w:w w:val="105"/>
                <w:sz w:val="12"/>
              </w:rPr>
              <w:t>$17.39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961</w:t>
            </w:r>
          </w:p>
        </w:tc>
        <w:tc>
          <w:tcPr>
            <w:tcW w:w="725" w:type="dxa"/>
          </w:tcPr>
          <w:p w:rsidR="00A84090" w:rsidRDefault="0056177D">
            <w:pPr>
              <w:pStyle w:val="TableParagraph"/>
              <w:spacing w:before="8"/>
              <w:ind w:left="146" w:right="142"/>
              <w:rPr>
                <w:sz w:val="12"/>
              </w:rPr>
            </w:pPr>
            <w:r>
              <w:rPr>
                <w:w w:val="105"/>
                <w:sz w:val="12"/>
              </w:rPr>
              <w:t>$17.40</w:t>
            </w:r>
          </w:p>
        </w:tc>
        <w:tc>
          <w:tcPr>
            <w:tcW w:w="776" w:type="dxa"/>
          </w:tcPr>
          <w:p w:rsidR="00A84090" w:rsidRDefault="0056177D">
            <w:pPr>
              <w:pStyle w:val="TableParagraph"/>
              <w:spacing w:before="8"/>
              <w:ind w:right="270"/>
              <w:jc w:val="right"/>
              <w:rPr>
                <w:i/>
                <w:sz w:val="12"/>
              </w:rPr>
            </w:pPr>
            <w:r>
              <w:rPr>
                <w:i/>
                <w:w w:val="105"/>
                <w:sz w:val="12"/>
              </w:rPr>
              <w:t>962</w:t>
            </w:r>
          </w:p>
        </w:tc>
        <w:tc>
          <w:tcPr>
            <w:tcW w:w="700" w:type="dxa"/>
          </w:tcPr>
          <w:p w:rsidR="00A84090" w:rsidRDefault="0056177D">
            <w:pPr>
              <w:pStyle w:val="TableParagraph"/>
              <w:spacing w:before="8"/>
              <w:ind w:left="136" w:right="127"/>
              <w:rPr>
                <w:sz w:val="12"/>
              </w:rPr>
            </w:pPr>
            <w:r>
              <w:rPr>
                <w:w w:val="105"/>
                <w:sz w:val="12"/>
              </w:rPr>
              <w:t>$17.40</w:t>
            </w:r>
          </w:p>
        </w:tc>
        <w:tc>
          <w:tcPr>
            <w:tcW w:w="776" w:type="dxa"/>
          </w:tcPr>
          <w:p w:rsidR="00A84090" w:rsidRDefault="0056177D">
            <w:pPr>
              <w:pStyle w:val="TableParagraph"/>
              <w:spacing w:before="8"/>
              <w:ind w:left="281"/>
              <w:jc w:val="left"/>
              <w:rPr>
                <w:i/>
                <w:sz w:val="12"/>
              </w:rPr>
            </w:pPr>
            <w:r>
              <w:rPr>
                <w:i/>
                <w:w w:val="105"/>
                <w:sz w:val="12"/>
              </w:rPr>
              <w:t>963</w:t>
            </w:r>
          </w:p>
        </w:tc>
        <w:tc>
          <w:tcPr>
            <w:tcW w:w="552" w:type="dxa"/>
          </w:tcPr>
          <w:p w:rsidR="00A84090" w:rsidRDefault="0056177D">
            <w:pPr>
              <w:pStyle w:val="TableParagraph"/>
              <w:spacing w:before="8"/>
              <w:ind w:left="61" w:right="50"/>
              <w:rPr>
                <w:sz w:val="12"/>
              </w:rPr>
            </w:pPr>
            <w:r>
              <w:rPr>
                <w:w w:val="105"/>
                <w:sz w:val="12"/>
              </w:rPr>
              <w:t>$17.40</w:t>
            </w:r>
          </w:p>
        </w:tc>
        <w:tc>
          <w:tcPr>
            <w:tcW w:w="776" w:type="dxa"/>
          </w:tcPr>
          <w:p w:rsidR="00A84090" w:rsidRDefault="0056177D">
            <w:pPr>
              <w:pStyle w:val="TableParagraph"/>
              <w:spacing w:before="8"/>
              <w:ind w:right="267"/>
              <w:jc w:val="right"/>
              <w:rPr>
                <w:i/>
                <w:sz w:val="12"/>
              </w:rPr>
            </w:pPr>
            <w:r>
              <w:rPr>
                <w:i/>
                <w:w w:val="105"/>
                <w:sz w:val="12"/>
              </w:rPr>
              <w:t>964</w:t>
            </w:r>
          </w:p>
        </w:tc>
        <w:tc>
          <w:tcPr>
            <w:tcW w:w="553" w:type="dxa"/>
          </w:tcPr>
          <w:p w:rsidR="00A84090" w:rsidRDefault="0056177D">
            <w:pPr>
              <w:pStyle w:val="TableParagraph"/>
              <w:spacing w:before="8"/>
              <w:ind w:left="65" w:right="50"/>
              <w:rPr>
                <w:sz w:val="12"/>
              </w:rPr>
            </w:pPr>
            <w:r>
              <w:rPr>
                <w:w w:val="105"/>
                <w:sz w:val="12"/>
              </w:rPr>
              <w:t>$17.41</w:t>
            </w:r>
          </w:p>
        </w:tc>
        <w:tc>
          <w:tcPr>
            <w:tcW w:w="776" w:type="dxa"/>
          </w:tcPr>
          <w:p w:rsidR="00A84090" w:rsidRDefault="0056177D">
            <w:pPr>
              <w:pStyle w:val="TableParagraph"/>
              <w:spacing w:before="8"/>
              <w:ind w:left="284"/>
              <w:jc w:val="left"/>
              <w:rPr>
                <w:i/>
                <w:sz w:val="12"/>
              </w:rPr>
            </w:pPr>
            <w:r>
              <w:rPr>
                <w:i/>
                <w:w w:val="105"/>
                <w:sz w:val="12"/>
              </w:rPr>
              <w:t>965</w:t>
            </w:r>
          </w:p>
        </w:tc>
        <w:tc>
          <w:tcPr>
            <w:tcW w:w="552" w:type="dxa"/>
          </w:tcPr>
          <w:p w:rsidR="00A84090" w:rsidRDefault="0056177D">
            <w:pPr>
              <w:pStyle w:val="TableParagraph"/>
              <w:spacing w:before="8"/>
              <w:ind w:left="63" w:right="47"/>
              <w:rPr>
                <w:sz w:val="12"/>
              </w:rPr>
            </w:pPr>
            <w:r>
              <w:rPr>
                <w:w w:val="105"/>
                <w:sz w:val="12"/>
              </w:rPr>
              <w:t>$17.42</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966</w:t>
            </w:r>
          </w:p>
        </w:tc>
        <w:tc>
          <w:tcPr>
            <w:tcW w:w="725" w:type="dxa"/>
          </w:tcPr>
          <w:p w:rsidR="00A84090" w:rsidRDefault="0056177D">
            <w:pPr>
              <w:pStyle w:val="TableParagraph"/>
              <w:spacing w:line="122" w:lineRule="exact"/>
              <w:ind w:left="146" w:right="142"/>
              <w:rPr>
                <w:sz w:val="12"/>
              </w:rPr>
            </w:pPr>
            <w:r>
              <w:rPr>
                <w:w w:val="105"/>
                <w:sz w:val="12"/>
              </w:rPr>
              <w:t>$17.42</w:t>
            </w:r>
          </w:p>
        </w:tc>
        <w:tc>
          <w:tcPr>
            <w:tcW w:w="776" w:type="dxa"/>
          </w:tcPr>
          <w:p w:rsidR="00A84090" w:rsidRDefault="0056177D">
            <w:pPr>
              <w:pStyle w:val="TableParagraph"/>
              <w:spacing w:line="122" w:lineRule="exact"/>
              <w:ind w:right="270"/>
              <w:jc w:val="right"/>
              <w:rPr>
                <w:i/>
                <w:sz w:val="12"/>
              </w:rPr>
            </w:pPr>
            <w:r>
              <w:rPr>
                <w:i/>
                <w:w w:val="105"/>
                <w:sz w:val="12"/>
              </w:rPr>
              <w:t>967</w:t>
            </w:r>
          </w:p>
        </w:tc>
        <w:tc>
          <w:tcPr>
            <w:tcW w:w="700" w:type="dxa"/>
          </w:tcPr>
          <w:p w:rsidR="00A84090" w:rsidRDefault="0056177D">
            <w:pPr>
              <w:pStyle w:val="TableParagraph"/>
              <w:spacing w:line="122" w:lineRule="exact"/>
              <w:ind w:left="136" w:right="127"/>
              <w:rPr>
                <w:sz w:val="12"/>
              </w:rPr>
            </w:pPr>
            <w:r>
              <w:rPr>
                <w:w w:val="105"/>
                <w:sz w:val="12"/>
              </w:rPr>
              <w:t>$17.42</w:t>
            </w:r>
          </w:p>
        </w:tc>
        <w:tc>
          <w:tcPr>
            <w:tcW w:w="776" w:type="dxa"/>
          </w:tcPr>
          <w:p w:rsidR="00A84090" w:rsidRDefault="0056177D">
            <w:pPr>
              <w:pStyle w:val="TableParagraph"/>
              <w:spacing w:line="122" w:lineRule="exact"/>
              <w:ind w:left="281"/>
              <w:jc w:val="left"/>
              <w:rPr>
                <w:i/>
                <w:sz w:val="12"/>
              </w:rPr>
            </w:pPr>
            <w:r>
              <w:rPr>
                <w:i/>
                <w:w w:val="105"/>
                <w:sz w:val="12"/>
              </w:rPr>
              <w:t>968</w:t>
            </w:r>
          </w:p>
        </w:tc>
        <w:tc>
          <w:tcPr>
            <w:tcW w:w="552" w:type="dxa"/>
          </w:tcPr>
          <w:p w:rsidR="00A84090" w:rsidRDefault="0056177D">
            <w:pPr>
              <w:pStyle w:val="TableParagraph"/>
              <w:spacing w:line="122" w:lineRule="exact"/>
              <w:ind w:left="61" w:right="50"/>
              <w:rPr>
                <w:sz w:val="12"/>
              </w:rPr>
            </w:pPr>
            <w:r>
              <w:rPr>
                <w:w w:val="105"/>
                <w:sz w:val="12"/>
              </w:rPr>
              <w:t>$17.43</w:t>
            </w:r>
          </w:p>
        </w:tc>
        <w:tc>
          <w:tcPr>
            <w:tcW w:w="776" w:type="dxa"/>
          </w:tcPr>
          <w:p w:rsidR="00A84090" w:rsidRDefault="0056177D">
            <w:pPr>
              <w:pStyle w:val="TableParagraph"/>
              <w:spacing w:line="122" w:lineRule="exact"/>
              <w:ind w:right="267"/>
              <w:jc w:val="right"/>
              <w:rPr>
                <w:i/>
                <w:sz w:val="12"/>
              </w:rPr>
            </w:pPr>
            <w:r>
              <w:rPr>
                <w:i/>
                <w:w w:val="105"/>
                <w:sz w:val="12"/>
              </w:rPr>
              <w:t>969</w:t>
            </w:r>
          </w:p>
        </w:tc>
        <w:tc>
          <w:tcPr>
            <w:tcW w:w="553" w:type="dxa"/>
          </w:tcPr>
          <w:p w:rsidR="00A84090" w:rsidRDefault="0056177D">
            <w:pPr>
              <w:pStyle w:val="TableParagraph"/>
              <w:spacing w:line="122" w:lineRule="exact"/>
              <w:ind w:left="65" w:right="50"/>
              <w:rPr>
                <w:sz w:val="12"/>
              </w:rPr>
            </w:pPr>
            <w:r>
              <w:rPr>
                <w:w w:val="105"/>
                <w:sz w:val="12"/>
              </w:rPr>
              <w:t>$17.43</w:t>
            </w:r>
          </w:p>
        </w:tc>
        <w:tc>
          <w:tcPr>
            <w:tcW w:w="776" w:type="dxa"/>
          </w:tcPr>
          <w:p w:rsidR="00A84090" w:rsidRDefault="0056177D">
            <w:pPr>
              <w:pStyle w:val="TableParagraph"/>
              <w:spacing w:line="122" w:lineRule="exact"/>
              <w:ind w:left="284"/>
              <w:jc w:val="left"/>
              <w:rPr>
                <w:i/>
                <w:sz w:val="12"/>
              </w:rPr>
            </w:pPr>
            <w:r>
              <w:rPr>
                <w:i/>
                <w:w w:val="105"/>
                <w:sz w:val="12"/>
              </w:rPr>
              <w:t>970</w:t>
            </w:r>
          </w:p>
        </w:tc>
        <w:tc>
          <w:tcPr>
            <w:tcW w:w="552" w:type="dxa"/>
          </w:tcPr>
          <w:p w:rsidR="00A84090" w:rsidRDefault="0056177D">
            <w:pPr>
              <w:pStyle w:val="TableParagraph"/>
              <w:spacing w:line="122" w:lineRule="exact"/>
              <w:ind w:left="63" w:right="47"/>
              <w:rPr>
                <w:sz w:val="12"/>
              </w:rPr>
            </w:pPr>
            <w:r>
              <w:rPr>
                <w:w w:val="105"/>
                <w:sz w:val="12"/>
              </w:rPr>
              <w:t>$17.43</w:t>
            </w:r>
          </w:p>
        </w:tc>
      </w:tr>
      <w:tr w:rsidR="00A84090">
        <w:trPr>
          <w:trHeight w:val="148"/>
        </w:trPr>
        <w:tc>
          <w:tcPr>
            <w:tcW w:w="854" w:type="dxa"/>
          </w:tcPr>
          <w:p w:rsidR="00A84090" w:rsidRDefault="0056177D">
            <w:pPr>
              <w:pStyle w:val="TableParagraph"/>
              <w:ind w:left="298" w:right="292"/>
              <w:rPr>
                <w:i/>
                <w:sz w:val="12"/>
              </w:rPr>
            </w:pPr>
            <w:r>
              <w:rPr>
                <w:i/>
                <w:w w:val="105"/>
                <w:sz w:val="12"/>
              </w:rPr>
              <w:t>971</w:t>
            </w:r>
          </w:p>
        </w:tc>
        <w:tc>
          <w:tcPr>
            <w:tcW w:w="725" w:type="dxa"/>
          </w:tcPr>
          <w:p w:rsidR="00A84090" w:rsidRDefault="0056177D">
            <w:pPr>
              <w:pStyle w:val="TableParagraph"/>
              <w:ind w:left="146" w:right="142"/>
              <w:rPr>
                <w:sz w:val="12"/>
              </w:rPr>
            </w:pPr>
            <w:r>
              <w:rPr>
                <w:w w:val="105"/>
                <w:sz w:val="12"/>
              </w:rPr>
              <w:t>$17.44</w:t>
            </w:r>
          </w:p>
        </w:tc>
        <w:tc>
          <w:tcPr>
            <w:tcW w:w="776" w:type="dxa"/>
          </w:tcPr>
          <w:p w:rsidR="00A84090" w:rsidRDefault="0056177D">
            <w:pPr>
              <w:pStyle w:val="TableParagraph"/>
              <w:ind w:right="270"/>
              <w:jc w:val="right"/>
              <w:rPr>
                <w:i/>
                <w:sz w:val="12"/>
              </w:rPr>
            </w:pPr>
            <w:r>
              <w:rPr>
                <w:i/>
                <w:w w:val="105"/>
                <w:sz w:val="12"/>
              </w:rPr>
              <w:t>972</w:t>
            </w:r>
          </w:p>
        </w:tc>
        <w:tc>
          <w:tcPr>
            <w:tcW w:w="700" w:type="dxa"/>
          </w:tcPr>
          <w:p w:rsidR="00A84090" w:rsidRDefault="0056177D">
            <w:pPr>
              <w:pStyle w:val="TableParagraph"/>
              <w:ind w:left="136" w:right="127"/>
              <w:rPr>
                <w:sz w:val="12"/>
              </w:rPr>
            </w:pPr>
            <w:r>
              <w:rPr>
                <w:w w:val="105"/>
                <w:sz w:val="12"/>
              </w:rPr>
              <w:t>$17.44</w:t>
            </w:r>
          </w:p>
        </w:tc>
        <w:tc>
          <w:tcPr>
            <w:tcW w:w="776" w:type="dxa"/>
          </w:tcPr>
          <w:p w:rsidR="00A84090" w:rsidRDefault="0056177D">
            <w:pPr>
              <w:pStyle w:val="TableParagraph"/>
              <w:ind w:left="281"/>
              <w:jc w:val="left"/>
              <w:rPr>
                <w:i/>
                <w:sz w:val="12"/>
              </w:rPr>
            </w:pPr>
            <w:r>
              <w:rPr>
                <w:i/>
                <w:w w:val="105"/>
                <w:sz w:val="12"/>
              </w:rPr>
              <w:t>973</w:t>
            </w:r>
          </w:p>
        </w:tc>
        <w:tc>
          <w:tcPr>
            <w:tcW w:w="552" w:type="dxa"/>
          </w:tcPr>
          <w:p w:rsidR="00A84090" w:rsidRDefault="0056177D">
            <w:pPr>
              <w:pStyle w:val="TableParagraph"/>
              <w:ind w:left="61" w:right="50"/>
              <w:rPr>
                <w:sz w:val="12"/>
              </w:rPr>
            </w:pPr>
            <w:r>
              <w:rPr>
                <w:w w:val="105"/>
                <w:sz w:val="12"/>
              </w:rPr>
              <w:t>$17.44</w:t>
            </w:r>
          </w:p>
        </w:tc>
        <w:tc>
          <w:tcPr>
            <w:tcW w:w="776" w:type="dxa"/>
          </w:tcPr>
          <w:p w:rsidR="00A84090" w:rsidRDefault="0056177D">
            <w:pPr>
              <w:pStyle w:val="TableParagraph"/>
              <w:ind w:right="267"/>
              <w:jc w:val="right"/>
              <w:rPr>
                <w:i/>
                <w:sz w:val="12"/>
              </w:rPr>
            </w:pPr>
            <w:r>
              <w:rPr>
                <w:i/>
                <w:w w:val="105"/>
                <w:sz w:val="12"/>
              </w:rPr>
              <w:t>974</w:t>
            </w:r>
          </w:p>
        </w:tc>
        <w:tc>
          <w:tcPr>
            <w:tcW w:w="553" w:type="dxa"/>
          </w:tcPr>
          <w:p w:rsidR="00A84090" w:rsidRDefault="0056177D">
            <w:pPr>
              <w:pStyle w:val="TableParagraph"/>
              <w:ind w:left="65" w:right="50"/>
              <w:rPr>
                <w:sz w:val="12"/>
              </w:rPr>
            </w:pPr>
            <w:r>
              <w:rPr>
                <w:w w:val="105"/>
                <w:sz w:val="12"/>
              </w:rPr>
              <w:t>$17.45</w:t>
            </w:r>
          </w:p>
        </w:tc>
        <w:tc>
          <w:tcPr>
            <w:tcW w:w="776" w:type="dxa"/>
          </w:tcPr>
          <w:p w:rsidR="00A84090" w:rsidRDefault="0056177D">
            <w:pPr>
              <w:pStyle w:val="TableParagraph"/>
              <w:ind w:left="284"/>
              <w:jc w:val="left"/>
              <w:rPr>
                <w:i/>
                <w:sz w:val="12"/>
              </w:rPr>
            </w:pPr>
            <w:r>
              <w:rPr>
                <w:i/>
                <w:w w:val="105"/>
                <w:sz w:val="12"/>
              </w:rPr>
              <w:t>975</w:t>
            </w:r>
          </w:p>
        </w:tc>
        <w:tc>
          <w:tcPr>
            <w:tcW w:w="552" w:type="dxa"/>
          </w:tcPr>
          <w:p w:rsidR="00A84090" w:rsidRDefault="0056177D">
            <w:pPr>
              <w:pStyle w:val="TableParagraph"/>
              <w:ind w:left="63" w:right="47"/>
              <w:rPr>
                <w:sz w:val="12"/>
              </w:rPr>
            </w:pPr>
            <w:r>
              <w:rPr>
                <w:w w:val="105"/>
                <w:sz w:val="12"/>
              </w:rPr>
              <w:t>$17.45</w:t>
            </w:r>
          </w:p>
        </w:tc>
      </w:tr>
      <w:tr w:rsidR="00A84090">
        <w:trPr>
          <w:trHeight w:val="149"/>
        </w:trPr>
        <w:tc>
          <w:tcPr>
            <w:tcW w:w="854" w:type="dxa"/>
          </w:tcPr>
          <w:p w:rsidR="00A84090" w:rsidRDefault="0056177D">
            <w:pPr>
              <w:pStyle w:val="TableParagraph"/>
              <w:spacing w:line="122" w:lineRule="exact"/>
              <w:ind w:left="298" w:right="292"/>
              <w:rPr>
                <w:i/>
                <w:sz w:val="12"/>
              </w:rPr>
            </w:pPr>
            <w:r>
              <w:rPr>
                <w:i/>
                <w:w w:val="105"/>
                <w:sz w:val="12"/>
              </w:rPr>
              <w:t>976</w:t>
            </w:r>
          </w:p>
        </w:tc>
        <w:tc>
          <w:tcPr>
            <w:tcW w:w="725" w:type="dxa"/>
          </w:tcPr>
          <w:p w:rsidR="00A84090" w:rsidRDefault="0056177D">
            <w:pPr>
              <w:pStyle w:val="TableParagraph"/>
              <w:spacing w:line="122" w:lineRule="exact"/>
              <w:ind w:left="146" w:right="142"/>
              <w:rPr>
                <w:sz w:val="12"/>
              </w:rPr>
            </w:pPr>
            <w:r>
              <w:rPr>
                <w:w w:val="105"/>
                <w:sz w:val="12"/>
              </w:rPr>
              <w:t>$17.46</w:t>
            </w:r>
          </w:p>
        </w:tc>
        <w:tc>
          <w:tcPr>
            <w:tcW w:w="776" w:type="dxa"/>
          </w:tcPr>
          <w:p w:rsidR="00A84090" w:rsidRDefault="0056177D">
            <w:pPr>
              <w:pStyle w:val="TableParagraph"/>
              <w:spacing w:line="122" w:lineRule="exact"/>
              <w:ind w:right="270"/>
              <w:jc w:val="right"/>
              <w:rPr>
                <w:i/>
                <w:sz w:val="12"/>
              </w:rPr>
            </w:pPr>
            <w:r>
              <w:rPr>
                <w:i/>
                <w:w w:val="105"/>
                <w:sz w:val="12"/>
              </w:rPr>
              <w:t>977</w:t>
            </w:r>
          </w:p>
        </w:tc>
        <w:tc>
          <w:tcPr>
            <w:tcW w:w="700" w:type="dxa"/>
          </w:tcPr>
          <w:p w:rsidR="00A84090" w:rsidRDefault="0056177D">
            <w:pPr>
              <w:pStyle w:val="TableParagraph"/>
              <w:spacing w:line="122" w:lineRule="exact"/>
              <w:ind w:left="136" w:right="127"/>
              <w:rPr>
                <w:sz w:val="12"/>
              </w:rPr>
            </w:pPr>
            <w:r>
              <w:rPr>
                <w:w w:val="105"/>
                <w:sz w:val="12"/>
              </w:rPr>
              <w:t>$17.46</w:t>
            </w:r>
          </w:p>
        </w:tc>
        <w:tc>
          <w:tcPr>
            <w:tcW w:w="776" w:type="dxa"/>
          </w:tcPr>
          <w:p w:rsidR="00A84090" w:rsidRDefault="0056177D">
            <w:pPr>
              <w:pStyle w:val="TableParagraph"/>
              <w:spacing w:line="122" w:lineRule="exact"/>
              <w:ind w:left="281"/>
              <w:jc w:val="left"/>
              <w:rPr>
                <w:i/>
                <w:sz w:val="12"/>
              </w:rPr>
            </w:pPr>
            <w:r>
              <w:rPr>
                <w:i/>
                <w:w w:val="105"/>
                <w:sz w:val="12"/>
              </w:rPr>
              <w:t>978</w:t>
            </w:r>
          </w:p>
        </w:tc>
        <w:tc>
          <w:tcPr>
            <w:tcW w:w="552" w:type="dxa"/>
          </w:tcPr>
          <w:p w:rsidR="00A84090" w:rsidRDefault="0056177D">
            <w:pPr>
              <w:pStyle w:val="TableParagraph"/>
              <w:spacing w:line="122" w:lineRule="exact"/>
              <w:ind w:left="61" w:right="50"/>
              <w:rPr>
                <w:sz w:val="12"/>
              </w:rPr>
            </w:pPr>
            <w:r>
              <w:rPr>
                <w:w w:val="105"/>
                <w:sz w:val="12"/>
              </w:rPr>
              <w:t>$17.46</w:t>
            </w:r>
          </w:p>
        </w:tc>
        <w:tc>
          <w:tcPr>
            <w:tcW w:w="776" w:type="dxa"/>
          </w:tcPr>
          <w:p w:rsidR="00A84090" w:rsidRDefault="0056177D">
            <w:pPr>
              <w:pStyle w:val="TableParagraph"/>
              <w:spacing w:line="122" w:lineRule="exact"/>
              <w:ind w:right="267"/>
              <w:jc w:val="right"/>
              <w:rPr>
                <w:i/>
                <w:sz w:val="12"/>
              </w:rPr>
            </w:pPr>
            <w:r>
              <w:rPr>
                <w:i/>
                <w:w w:val="105"/>
                <w:sz w:val="12"/>
              </w:rPr>
              <w:t>979</w:t>
            </w:r>
          </w:p>
        </w:tc>
        <w:tc>
          <w:tcPr>
            <w:tcW w:w="553" w:type="dxa"/>
          </w:tcPr>
          <w:p w:rsidR="00A84090" w:rsidRDefault="0056177D">
            <w:pPr>
              <w:pStyle w:val="TableParagraph"/>
              <w:spacing w:line="122" w:lineRule="exact"/>
              <w:ind w:left="65" w:right="50"/>
              <w:rPr>
                <w:sz w:val="12"/>
              </w:rPr>
            </w:pPr>
            <w:r>
              <w:rPr>
                <w:w w:val="105"/>
                <w:sz w:val="12"/>
              </w:rPr>
              <w:t>$17.47</w:t>
            </w:r>
          </w:p>
        </w:tc>
        <w:tc>
          <w:tcPr>
            <w:tcW w:w="776" w:type="dxa"/>
          </w:tcPr>
          <w:p w:rsidR="00A84090" w:rsidRDefault="0056177D">
            <w:pPr>
              <w:pStyle w:val="TableParagraph"/>
              <w:spacing w:line="122" w:lineRule="exact"/>
              <w:ind w:left="284"/>
              <w:jc w:val="left"/>
              <w:rPr>
                <w:i/>
                <w:sz w:val="12"/>
              </w:rPr>
            </w:pPr>
            <w:r>
              <w:rPr>
                <w:i/>
                <w:w w:val="105"/>
                <w:sz w:val="12"/>
              </w:rPr>
              <w:t>980</w:t>
            </w:r>
          </w:p>
        </w:tc>
        <w:tc>
          <w:tcPr>
            <w:tcW w:w="552" w:type="dxa"/>
          </w:tcPr>
          <w:p w:rsidR="00A84090" w:rsidRDefault="0056177D">
            <w:pPr>
              <w:pStyle w:val="TableParagraph"/>
              <w:spacing w:line="122" w:lineRule="exact"/>
              <w:ind w:left="63" w:right="47"/>
              <w:rPr>
                <w:sz w:val="12"/>
              </w:rPr>
            </w:pPr>
            <w:r>
              <w:rPr>
                <w:w w:val="105"/>
                <w:sz w:val="12"/>
              </w:rPr>
              <w:t>$17.47</w:t>
            </w:r>
          </w:p>
        </w:tc>
      </w:tr>
      <w:tr w:rsidR="00A84090">
        <w:trPr>
          <w:trHeight w:val="148"/>
        </w:trPr>
        <w:tc>
          <w:tcPr>
            <w:tcW w:w="854" w:type="dxa"/>
          </w:tcPr>
          <w:p w:rsidR="00A84090" w:rsidRDefault="0056177D">
            <w:pPr>
              <w:pStyle w:val="TableParagraph"/>
              <w:ind w:left="298" w:right="292"/>
              <w:rPr>
                <w:i/>
                <w:sz w:val="12"/>
              </w:rPr>
            </w:pPr>
            <w:r>
              <w:rPr>
                <w:i/>
                <w:w w:val="105"/>
                <w:sz w:val="12"/>
              </w:rPr>
              <w:t>981</w:t>
            </w:r>
          </w:p>
        </w:tc>
        <w:tc>
          <w:tcPr>
            <w:tcW w:w="725" w:type="dxa"/>
          </w:tcPr>
          <w:p w:rsidR="00A84090" w:rsidRDefault="0056177D">
            <w:pPr>
              <w:pStyle w:val="TableParagraph"/>
              <w:ind w:left="146" w:right="142"/>
              <w:rPr>
                <w:sz w:val="12"/>
              </w:rPr>
            </w:pPr>
            <w:r>
              <w:rPr>
                <w:w w:val="105"/>
                <w:sz w:val="12"/>
              </w:rPr>
              <w:t>$17.47</w:t>
            </w:r>
          </w:p>
        </w:tc>
        <w:tc>
          <w:tcPr>
            <w:tcW w:w="776" w:type="dxa"/>
          </w:tcPr>
          <w:p w:rsidR="00A84090" w:rsidRDefault="0056177D">
            <w:pPr>
              <w:pStyle w:val="TableParagraph"/>
              <w:ind w:right="270"/>
              <w:jc w:val="right"/>
              <w:rPr>
                <w:i/>
                <w:sz w:val="12"/>
              </w:rPr>
            </w:pPr>
            <w:r>
              <w:rPr>
                <w:i/>
                <w:w w:val="105"/>
                <w:sz w:val="12"/>
              </w:rPr>
              <w:t>982</w:t>
            </w:r>
          </w:p>
        </w:tc>
        <w:tc>
          <w:tcPr>
            <w:tcW w:w="700" w:type="dxa"/>
          </w:tcPr>
          <w:p w:rsidR="00A84090" w:rsidRDefault="0056177D">
            <w:pPr>
              <w:pStyle w:val="TableParagraph"/>
              <w:ind w:left="136" w:right="127"/>
              <w:rPr>
                <w:sz w:val="12"/>
              </w:rPr>
            </w:pPr>
            <w:r>
              <w:rPr>
                <w:w w:val="105"/>
                <w:sz w:val="12"/>
              </w:rPr>
              <w:t>$17.48</w:t>
            </w:r>
          </w:p>
        </w:tc>
        <w:tc>
          <w:tcPr>
            <w:tcW w:w="776" w:type="dxa"/>
          </w:tcPr>
          <w:p w:rsidR="00A84090" w:rsidRDefault="0056177D">
            <w:pPr>
              <w:pStyle w:val="TableParagraph"/>
              <w:ind w:left="281"/>
              <w:jc w:val="left"/>
              <w:rPr>
                <w:i/>
                <w:sz w:val="12"/>
              </w:rPr>
            </w:pPr>
            <w:r>
              <w:rPr>
                <w:i/>
                <w:w w:val="105"/>
                <w:sz w:val="12"/>
              </w:rPr>
              <w:t>983</w:t>
            </w:r>
          </w:p>
        </w:tc>
        <w:tc>
          <w:tcPr>
            <w:tcW w:w="552" w:type="dxa"/>
          </w:tcPr>
          <w:p w:rsidR="00A84090" w:rsidRDefault="0056177D">
            <w:pPr>
              <w:pStyle w:val="TableParagraph"/>
              <w:ind w:left="61" w:right="50"/>
              <w:rPr>
                <w:sz w:val="12"/>
              </w:rPr>
            </w:pPr>
            <w:r>
              <w:rPr>
                <w:w w:val="105"/>
                <w:sz w:val="12"/>
              </w:rPr>
              <w:t>$17.48</w:t>
            </w:r>
          </w:p>
        </w:tc>
        <w:tc>
          <w:tcPr>
            <w:tcW w:w="776" w:type="dxa"/>
          </w:tcPr>
          <w:p w:rsidR="00A84090" w:rsidRDefault="0056177D">
            <w:pPr>
              <w:pStyle w:val="TableParagraph"/>
              <w:ind w:right="267"/>
              <w:jc w:val="right"/>
              <w:rPr>
                <w:i/>
                <w:sz w:val="12"/>
              </w:rPr>
            </w:pPr>
            <w:r>
              <w:rPr>
                <w:i/>
                <w:w w:val="105"/>
                <w:sz w:val="12"/>
              </w:rPr>
              <w:t>984</w:t>
            </w:r>
          </w:p>
        </w:tc>
        <w:tc>
          <w:tcPr>
            <w:tcW w:w="553" w:type="dxa"/>
          </w:tcPr>
          <w:p w:rsidR="00A84090" w:rsidRDefault="0056177D">
            <w:pPr>
              <w:pStyle w:val="TableParagraph"/>
              <w:ind w:left="65" w:right="50"/>
              <w:rPr>
                <w:sz w:val="12"/>
              </w:rPr>
            </w:pPr>
            <w:r>
              <w:rPr>
                <w:w w:val="105"/>
                <w:sz w:val="12"/>
              </w:rPr>
              <w:t>$17.48</w:t>
            </w:r>
          </w:p>
        </w:tc>
        <w:tc>
          <w:tcPr>
            <w:tcW w:w="776" w:type="dxa"/>
          </w:tcPr>
          <w:p w:rsidR="00A84090" w:rsidRDefault="0056177D">
            <w:pPr>
              <w:pStyle w:val="TableParagraph"/>
              <w:ind w:left="284"/>
              <w:jc w:val="left"/>
              <w:rPr>
                <w:i/>
                <w:sz w:val="12"/>
              </w:rPr>
            </w:pPr>
            <w:r>
              <w:rPr>
                <w:i/>
                <w:w w:val="105"/>
                <w:sz w:val="12"/>
              </w:rPr>
              <w:t>985</w:t>
            </w:r>
          </w:p>
        </w:tc>
        <w:tc>
          <w:tcPr>
            <w:tcW w:w="552" w:type="dxa"/>
          </w:tcPr>
          <w:p w:rsidR="00A84090" w:rsidRDefault="0056177D">
            <w:pPr>
              <w:pStyle w:val="TableParagraph"/>
              <w:ind w:left="63" w:right="47"/>
              <w:rPr>
                <w:sz w:val="12"/>
              </w:rPr>
            </w:pPr>
            <w:r>
              <w:rPr>
                <w:w w:val="105"/>
                <w:sz w:val="12"/>
              </w:rPr>
              <w:t>$17.49</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986</w:t>
            </w:r>
          </w:p>
        </w:tc>
        <w:tc>
          <w:tcPr>
            <w:tcW w:w="725" w:type="dxa"/>
          </w:tcPr>
          <w:p w:rsidR="00A84090" w:rsidRDefault="0056177D">
            <w:pPr>
              <w:pStyle w:val="TableParagraph"/>
              <w:spacing w:before="8"/>
              <w:ind w:left="146" w:right="142"/>
              <w:rPr>
                <w:sz w:val="12"/>
              </w:rPr>
            </w:pPr>
            <w:r>
              <w:rPr>
                <w:w w:val="105"/>
                <w:sz w:val="12"/>
              </w:rPr>
              <w:t>$17.50</w:t>
            </w:r>
          </w:p>
        </w:tc>
        <w:tc>
          <w:tcPr>
            <w:tcW w:w="776" w:type="dxa"/>
          </w:tcPr>
          <w:p w:rsidR="00A84090" w:rsidRDefault="0056177D">
            <w:pPr>
              <w:pStyle w:val="TableParagraph"/>
              <w:spacing w:before="8"/>
              <w:ind w:right="270"/>
              <w:jc w:val="right"/>
              <w:rPr>
                <w:i/>
                <w:sz w:val="12"/>
              </w:rPr>
            </w:pPr>
            <w:r>
              <w:rPr>
                <w:i/>
                <w:w w:val="105"/>
                <w:sz w:val="12"/>
              </w:rPr>
              <w:t>987</w:t>
            </w:r>
          </w:p>
        </w:tc>
        <w:tc>
          <w:tcPr>
            <w:tcW w:w="700" w:type="dxa"/>
          </w:tcPr>
          <w:p w:rsidR="00A84090" w:rsidRDefault="0056177D">
            <w:pPr>
              <w:pStyle w:val="TableParagraph"/>
              <w:spacing w:before="8"/>
              <w:ind w:left="136" w:right="127"/>
              <w:rPr>
                <w:sz w:val="12"/>
              </w:rPr>
            </w:pPr>
            <w:r>
              <w:rPr>
                <w:w w:val="105"/>
                <w:sz w:val="12"/>
              </w:rPr>
              <w:t>$17.50</w:t>
            </w:r>
          </w:p>
        </w:tc>
        <w:tc>
          <w:tcPr>
            <w:tcW w:w="776" w:type="dxa"/>
          </w:tcPr>
          <w:p w:rsidR="00A84090" w:rsidRDefault="0056177D">
            <w:pPr>
              <w:pStyle w:val="TableParagraph"/>
              <w:spacing w:before="8"/>
              <w:ind w:left="281"/>
              <w:jc w:val="left"/>
              <w:rPr>
                <w:i/>
                <w:sz w:val="12"/>
              </w:rPr>
            </w:pPr>
            <w:r>
              <w:rPr>
                <w:i/>
                <w:w w:val="105"/>
                <w:sz w:val="12"/>
              </w:rPr>
              <w:t>988</w:t>
            </w:r>
          </w:p>
        </w:tc>
        <w:tc>
          <w:tcPr>
            <w:tcW w:w="552" w:type="dxa"/>
          </w:tcPr>
          <w:p w:rsidR="00A84090" w:rsidRDefault="0056177D">
            <w:pPr>
              <w:pStyle w:val="TableParagraph"/>
              <w:spacing w:before="8"/>
              <w:ind w:left="61" w:right="50"/>
              <w:rPr>
                <w:sz w:val="12"/>
              </w:rPr>
            </w:pPr>
            <w:r>
              <w:rPr>
                <w:w w:val="105"/>
                <w:sz w:val="12"/>
              </w:rPr>
              <w:t>$17.50</w:t>
            </w:r>
          </w:p>
        </w:tc>
        <w:tc>
          <w:tcPr>
            <w:tcW w:w="776" w:type="dxa"/>
          </w:tcPr>
          <w:p w:rsidR="00A84090" w:rsidRDefault="0056177D">
            <w:pPr>
              <w:pStyle w:val="TableParagraph"/>
              <w:spacing w:before="8"/>
              <w:ind w:right="267"/>
              <w:jc w:val="right"/>
              <w:rPr>
                <w:i/>
                <w:sz w:val="12"/>
              </w:rPr>
            </w:pPr>
            <w:r>
              <w:rPr>
                <w:i/>
                <w:w w:val="105"/>
                <w:sz w:val="12"/>
              </w:rPr>
              <w:t>989</w:t>
            </w:r>
          </w:p>
        </w:tc>
        <w:tc>
          <w:tcPr>
            <w:tcW w:w="553" w:type="dxa"/>
          </w:tcPr>
          <w:p w:rsidR="00A84090" w:rsidRDefault="0056177D">
            <w:pPr>
              <w:pStyle w:val="TableParagraph"/>
              <w:spacing w:before="8"/>
              <w:ind w:left="65" w:right="50"/>
              <w:rPr>
                <w:sz w:val="12"/>
              </w:rPr>
            </w:pPr>
            <w:r>
              <w:rPr>
                <w:w w:val="105"/>
                <w:sz w:val="12"/>
              </w:rPr>
              <w:t>$17.51</w:t>
            </w:r>
          </w:p>
        </w:tc>
        <w:tc>
          <w:tcPr>
            <w:tcW w:w="776" w:type="dxa"/>
          </w:tcPr>
          <w:p w:rsidR="00A84090" w:rsidRDefault="0056177D">
            <w:pPr>
              <w:pStyle w:val="TableParagraph"/>
              <w:spacing w:before="8"/>
              <w:ind w:left="284"/>
              <w:jc w:val="left"/>
              <w:rPr>
                <w:i/>
                <w:sz w:val="12"/>
              </w:rPr>
            </w:pPr>
            <w:r>
              <w:rPr>
                <w:i/>
                <w:w w:val="105"/>
                <w:sz w:val="12"/>
              </w:rPr>
              <w:t>990</w:t>
            </w:r>
          </w:p>
        </w:tc>
        <w:tc>
          <w:tcPr>
            <w:tcW w:w="552" w:type="dxa"/>
          </w:tcPr>
          <w:p w:rsidR="00A84090" w:rsidRDefault="0056177D">
            <w:pPr>
              <w:pStyle w:val="TableParagraph"/>
              <w:spacing w:before="8"/>
              <w:ind w:left="63" w:right="47"/>
              <w:rPr>
                <w:sz w:val="12"/>
              </w:rPr>
            </w:pPr>
            <w:r>
              <w:rPr>
                <w:w w:val="105"/>
                <w:sz w:val="12"/>
              </w:rPr>
              <w:t>$17.51</w:t>
            </w:r>
          </w:p>
        </w:tc>
      </w:tr>
      <w:tr w:rsidR="00A84090">
        <w:trPr>
          <w:trHeight w:val="148"/>
        </w:trPr>
        <w:tc>
          <w:tcPr>
            <w:tcW w:w="854" w:type="dxa"/>
          </w:tcPr>
          <w:p w:rsidR="00A84090" w:rsidRDefault="0056177D">
            <w:pPr>
              <w:pStyle w:val="TableParagraph"/>
              <w:ind w:left="298" w:right="292"/>
              <w:rPr>
                <w:i/>
                <w:sz w:val="12"/>
              </w:rPr>
            </w:pPr>
            <w:r>
              <w:rPr>
                <w:i/>
                <w:w w:val="105"/>
                <w:sz w:val="12"/>
              </w:rPr>
              <w:t>991</w:t>
            </w:r>
          </w:p>
        </w:tc>
        <w:tc>
          <w:tcPr>
            <w:tcW w:w="725" w:type="dxa"/>
          </w:tcPr>
          <w:p w:rsidR="00A84090" w:rsidRDefault="0056177D">
            <w:pPr>
              <w:pStyle w:val="TableParagraph"/>
              <w:ind w:left="146" w:right="142"/>
              <w:rPr>
                <w:sz w:val="12"/>
              </w:rPr>
            </w:pPr>
            <w:r>
              <w:rPr>
                <w:w w:val="105"/>
                <w:sz w:val="12"/>
              </w:rPr>
              <w:t>$17.51</w:t>
            </w:r>
          </w:p>
        </w:tc>
        <w:tc>
          <w:tcPr>
            <w:tcW w:w="776" w:type="dxa"/>
          </w:tcPr>
          <w:p w:rsidR="00A84090" w:rsidRDefault="0056177D">
            <w:pPr>
              <w:pStyle w:val="TableParagraph"/>
              <w:ind w:right="270"/>
              <w:jc w:val="right"/>
              <w:rPr>
                <w:i/>
                <w:sz w:val="12"/>
              </w:rPr>
            </w:pPr>
            <w:r>
              <w:rPr>
                <w:i/>
                <w:w w:val="105"/>
                <w:sz w:val="12"/>
              </w:rPr>
              <w:t>992</w:t>
            </w:r>
          </w:p>
        </w:tc>
        <w:tc>
          <w:tcPr>
            <w:tcW w:w="700" w:type="dxa"/>
          </w:tcPr>
          <w:p w:rsidR="00A84090" w:rsidRDefault="0056177D">
            <w:pPr>
              <w:pStyle w:val="TableParagraph"/>
              <w:ind w:left="136" w:right="127"/>
              <w:rPr>
                <w:sz w:val="12"/>
              </w:rPr>
            </w:pPr>
            <w:r>
              <w:rPr>
                <w:w w:val="105"/>
                <w:sz w:val="12"/>
              </w:rPr>
              <w:t>$17.52</w:t>
            </w:r>
          </w:p>
        </w:tc>
        <w:tc>
          <w:tcPr>
            <w:tcW w:w="776" w:type="dxa"/>
          </w:tcPr>
          <w:p w:rsidR="00A84090" w:rsidRDefault="0056177D">
            <w:pPr>
              <w:pStyle w:val="TableParagraph"/>
              <w:ind w:left="281"/>
              <w:jc w:val="left"/>
              <w:rPr>
                <w:i/>
                <w:sz w:val="12"/>
              </w:rPr>
            </w:pPr>
            <w:r>
              <w:rPr>
                <w:i/>
                <w:w w:val="105"/>
                <w:sz w:val="12"/>
              </w:rPr>
              <w:t>993</w:t>
            </w:r>
          </w:p>
        </w:tc>
        <w:tc>
          <w:tcPr>
            <w:tcW w:w="552" w:type="dxa"/>
          </w:tcPr>
          <w:p w:rsidR="00A84090" w:rsidRDefault="0056177D">
            <w:pPr>
              <w:pStyle w:val="TableParagraph"/>
              <w:ind w:left="61" w:right="50"/>
              <w:rPr>
                <w:sz w:val="12"/>
              </w:rPr>
            </w:pPr>
            <w:r>
              <w:rPr>
                <w:w w:val="105"/>
                <w:sz w:val="12"/>
              </w:rPr>
              <w:t>$17.52</w:t>
            </w:r>
          </w:p>
        </w:tc>
        <w:tc>
          <w:tcPr>
            <w:tcW w:w="776" w:type="dxa"/>
          </w:tcPr>
          <w:p w:rsidR="00A84090" w:rsidRDefault="0056177D">
            <w:pPr>
              <w:pStyle w:val="TableParagraph"/>
              <w:ind w:right="267"/>
              <w:jc w:val="right"/>
              <w:rPr>
                <w:i/>
                <w:sz w:val="12"/>
              </w:rPr>
            </w:pPr>
            <w:r>
              <w:rPr>
                <w:i/>
                <w:w w:val="105"/>
                <w:sz w:val="12"/>
              </w:rPr>
              <w:t>994</w:t>
            </w:r>
          </w:p>
        </w:tc>
        <w:tc>
          <w:tcPr>
            <w:tcW w:w="553" w:type="dxa"/>
          </w:tcPr>
          <w:p w:rsidR="00A84090" w:rsidRDefault="0056177D">
            <w:pPr>
              <w:pStyle w:val="TableParagraph"/>
              <w:ind w:left="65" w:right="50"/>
              <w:rPr>
                <w:sz w:val="12"/>
              </w:rPr>
            </w:pPr>
            <w:r>
              <w:rPr>
                <w:w w:val="105"/>
                <w:sz w:val="12"/>
              </w:rPr>
              <w:t>$17.52</w:t>
            </w:r>
          </w:p>
        </w:tc>
        <w:tc>
          <w:tcPr>
            <w:tcW w:w="776" w:type="dxa"/>
          </w:tcPr>
          <w:p w:rsidR="00A84090" w:rsidRDefault="0056177D">
            <w:pPr>
              <w:pStyle w:val="TableParagraph"/>
              <w:ind w:left="284"/>
              <w:jc w:val="left"/>
              <w:rPr>
                <w:i/>
                <w:sz w:val="12"/>
              </w:rPr>
            </w:pPr>
            <w:r>
              <w:rPr>
                <w:i/>
                <w:w w:val="105"/>
                <w:sz w:val="12"/>
              </w:rPr>
              <w:t>995</w:t>
            </w:r>
          </w:p>
        </w:tc>
        <w:tc>
          <w:tcPr>
            <w:tcW w:w="552" w:type="dxa"/>
          </w:tcPr>
          <w:p w:rsidR="00A84090" w:rsidRDefault="0056177D">
            <w:pPr>
              <w:pStyle w:val="TableParagraph"/>
              <w:ind w:left="63" w:right="47"/>
              <w:rPr>
                <w:sz w:val="12"/>
              </w:rPr>
            </w:pPr>
            <w:r>
              <w:rPr>
                <w:w w:val="105"/>
                <w:sz w:val="12"/>
              </w:rPr>
              <w:t>$17.53</w:t>
            </w:r>
          </w:p>
        </w:tc>
      </w:tr>
      <w:tr w:rsidR="00A84090">
        <w:trPr>
          <w:trHeight w:val="149"/>
        </w:trPr>
        <w:tc>
          <w:tcPr>
            <w:tcW w:w="854" w:type="dxa"/>
          </w:tcPr>
          <w:p w:rsidR="00A84090" w:rsidRDefault="0056177D">
            <w:pPr>
              <w:pStyle w:val="TableParagraph"/>
              <w:spacing w:before="8"/>
              <w:ind w:left="298" w:right="292"/>
              <w:rPr>
                <w:i/>
                <w:sz w:val="12"/>
              </w:rPr>
            </w:pPr>
            <w:r>
              <w:rPr>
                <w:i/>
                <w:w w:val="105"/>
                <w:sz w:val="12"/>
              </w:rPr>
              <w:t>996</w:t>
            </w:r>
          </w:p>
        </w:tc>
        <w:tc>
          <w:tcPr>
            <w:tcW w:w="725" w:type="dxa"/>
          </w:tcPr>
          <w:p w:rsidR="00A84090" w:rsidRDefault="0056177D">
            <w:pPr>
              <w:pStyle w:val="TableParagraph"/>
              <w:spacing w:before="8"/>
              <w:ind w:left="146" w:right="142"/>
              <w:rPr>
                <w:sz w:val="12"/>
              </w:rPr>
            </w:pPr>
            <w:r>
              <w:rPr>
                <w:w w:val="105"/>
                <w:sz w:val="12"/>
              </w:rPr>
              <w:t>$17.53</w:t>
            </w:r>
          </w:p>
        </w:tc>
        <w:tc>
          <w:tcPr>
            <w:tcW w:w="776" w:type="dxa"/>
          </w:tcPr>
          <w:p w:rsidR="00A84090" w:rsidRDefault="0056177D">
            <w:pPr>
              <w:pStyle w:val="TableParagraph"/>
              <w:spacing w:before="8"/>
              <w:ind w:right="270"/>
              <w:jc w:val="right"/>
              <w:rPr>
                <w:i/>
                <w:sz w:val="12"/>
              </w:rPr>
            </w:pPr>
            <w:r>
              <w:rPr>
                <w:i/>
                <w:w w:val="105"/>
                <w:sz w:val="12"/>
              </w:rPr>
              <w:t>997</w:t>
            </w:r>
          </w:p>
        </w:tc>
        <w:tc>
          <w:tcPr>
            <w:tcW w:w="700" w:type="dxa"/>
          </w:tcPr>
          <w:p w:rsidR="00A84090" w:rsidRDefault="0056177D">
            <w:pPr>
              <w:pStyle w:val="TableParagraph"/>
              <w:spacing w:before="8"/>
              <w:ind w:left="136" w:right="127"/>
              <w:rPr>
                <w:sz w:val="12"/>
              </w:rPr>
            </w:pPr>
            <w:r>
              <w:rPr>
                <w:w w:val="105"/>
                <w:sz w:val="12"/>
              </w:rPr>
              <w:t>$17.54</w:t>
            </w:r>
          </w:p>
        </w:tc>
        <w:tc>
          <w:tcPr>
            <w:tcW w:w="776" w:type="dxa"/>
          </w:tcPr>
          <w:p w:rsidR="00A84090" w:rsidRDefault="0056177D">
            <w:pPr>
              <w:pStyle w:val="TableParagraph"/>
              <w:spacing w:before="8"/>
              <w:ind w:left="281"/>
              <w:jc w:val="left"/>
              <w:rPr>
                <w:i/>
                <w:sz w:val="12"/>
              </w:rPr>
            </w:pPr>
            <w:r>
              <w:rPr>
                <w:i/>
                <w:w w:val="105"/>
                <w:sz w:val="12"/>
              </w:rPr>
              <w:t>998</w:t>
            </w:r>
          </w:p>
        </w:tc>
        <w:tc>
          <w:tcPr>
            <w:tcW w:w="552" w:type="dxa"/>
          </w:tcPr>
          <w:p w:rsidR="00A84090" w:rsidRDefault="0056177D">
            <w:pPr>
              <w:pStyle w:val="TableParagraph"/>
              <w:spacing w:before="8"/>
              <w:ind w:left="61" w:right="50"/>
              <w:rPr>
                <w:sz w:val="12"/>
              </w:rPr>
            </w:pPr>
            <w:r>
              <w:rPr>
                <w:w w:val="105"/>
                <w:sz w:val="12"/>
              </w:rPr>
              <w:t>$17.54</w:t>
            </w:r>
          </w:p>
        </w:tc>
        <w:tc>
          <w:tcPr>
            <w:tcW w:w="776" w:type="dxa"/>
          </w:tcPr>
          <w:p w:rsidR="00A84090" w:rsidRDefault="0056177D">
            <w:pPr>
              <w:pStyle w:val="TableParagraph"/>
              <w:spacing w:before="8"/>
              <w:ind w:right="267"/>
              <w:jc w:val="right"/>
              <w:rPr>
                <w:i/>
                <w:sz w:val="12"/>
              </w:rPr>
            </w:pPr>
            <w:r>
              <w:rPr>
                <w:i/>
                <w:w w:val="105"/>
                <w:sz w:val="12"/>
              </w:rPr>
              <w:t>999</w:t>
            </w:r>
          </w:p>
        </w:tc>
        <w:tc>
          <w:tcPr>
            <w:tcW w:w="553" w:type="dxa"/>
          </w:tcPr>
          <w:p w:rsidR="00A84090" w:rsidRDefault="0056177D">
            <w:pPr>
              <w:pStyle w:val="TableParagraph"/>
              <w:spacing w:before="8"/>
              <w:ind w:left="65" w:right="50"/>
              <w:rPr>
                <w:sz w:val="12"/>
              </w:rPr>
            </w:pPr>
            <w:r>
              <w:rPr>
                <w:w w:val="105"/>
                <w:sz w:val="12"/>
              </w:rPr>
              <w:t>$17.54</w:t>
            </w:r>
          </w:p>
        </w:tc>
        <w:tc>
          <w:tcPr>
            <w:tcW w:w="776" w:type="dxa"/>
          </w:tcPr>
          <w:p w:rsidR="00A84090" w:rsidRDefault="0056177D">
            <w:pPr>
              <w:pStyle w:val="TableParagraph"/>
              <w:spacing w:before="8"/>
              <w:ind w:left="249"/>
              <w:jc w:val="left"/>
              <w:rPr>
                <w:i/>
                <w:sz w:val="12"/>
              </w:rPr>
            </w:pPr>
            <w:r>
              <w:rPr>
                <w:i/>
                <w:w w:val="105"/>
                <w:sz w:val="12"/>
              </w:rPr>
              <w:t>1000</w:t>
            </w:r>
          </w:p>
        </w:tc>
        <w:tc>
          <w:tcPr>
            <w:tcW w:w="552" w:type="dxa"/>
          </w:tcPr>
          <w:p w:rsidR="00A84090" w:rsidRDefault="0056177D">
            <w:pPr>
              <w:pStyle w:val="TableParagraph"/>
              <w:spacing w:before="8"/>
              <w:ind w:left="63" w:right="47"/>
              <w:rPr>
                <w:sz w:val="12"/>
              </w:rPr>
            </w:pPr>
            <w:r>
              <w:rPr>
                <w:w w:val="105"/>
                <w:sz w:val="12"/>
              </w:rPr>
              <w:t>$17.55</w:t>
            </w:r>
          </w:p>
        </w:tc>
      </w:tr>
    </w:tbl>
    <w:p w:rsidR="00A84090" w:rsidRDefault="00A84090">
      <w:pPr>
        <w:pStyle w:val="Textoindependiente"/>
        <w:rPr>
          <w:sz w:val="14"/>
        </w:rPr>
      </w:pPr>
    </w:p>
    <w:p w:rsidR="00A84090" w:rsidRDefault="00A84090">
      <w:pPr>
        <w:pStyle w:val="Textoindependiente"/>
        <w:spacing w:before="11"/>
        <w:rPr>
          <w:sz w:val="14"/>
        </w:rPr>
      </w:pPr>
    </w:p>
    <w:p w:rsidR="00A84090" w:rsidRDefault="0056177D">
      <w:pPr>
        <w:pStyle w:val="Textoindependiente"/>
        <w:tabs>
          <w:tab w:val="left" w:pos="8065"/>
        </w:tabs>
        <w:ind w:left="1820"/>
        <w:jc w:val="both"/>
      </w:pPr>
      <w:r>
        <w:t>Desde 1001 m3</w:t>
      </w:r>
      <w:r>
        <w:rPr>
          <w:spacing w:val="3"/>
        </w:rPr>
        <w:t xml:space="preserve"> </w:t>
      </w:r>
      <w:r>
        <w:t>en</w:t>
      </w:r>
      <w:r>
        <w:rPr>
          <w:spacing w:val="1"/>
        </w:rPr>
        <w:t xml:space="preserve"> </w:t>
      </w:r>
      <w:r>
        <w:t>adelante:</w:t>
      </w:r>
      <w:r>
        <w:tab/>
        <w:t>$17.55</w:t>
      </w:r>
    </w:p>
    <w:p w:rsidR="00A84090" w:rsidRDefault="00A84090">
      <w:pPr>
        <w:pStyle w:val="Textoindependiente"/>
        <w:spacing w:before="8"/>
      </w:pPr>
    </w:p>
    <w:p w:rsidR="00A84090" w:rsidRDefault="0056177D">
      <w:pPr>
        <w:pStyle w:val="Textoindependiente"/>
        <w:spacing w:before="1" w:line="244" w:lineRule="auto"/>
        <w:ind w:left="1822" w:right="1264" w:hanging="2"/>
        <w:jc w:val="both"/>
      </w:pPr>
      <w:r>
        <w:t>8.- Los usuarios con servicio de agua potable, con disponibilidad de redes y servicios para drenaje, alcantarillado, tratamiento y disposición final de aguas residuales pero sin descarga en las mismas, pagarán por concepto de cuota de disponibilidad, conse</w:t>
      </w:r>
      <w:r>
        <w:t>rvación y mantenimiento de la infraestructura una cuota equivalente al 25% de su consumo.</w:t>
      </w:r>
    </w:p>
    <w:p w:rsidR="00A84090" w:rsidRDefault="0056177D">
      <w:pPr>
        <w:pStyle w:val="Textoindependiente"/>
        <w:spacing w:before="94"/>
        <w:ind w:left="1820"/>
        <w:jc w:val="both"/>
      </w:pPr>
      <w:r>
        <w:t>9.- Cuota por infraestructura.</w:t>
      </w:r>
    </w:p>
    <w:p w:rsidR="00A84090" w:rsidRDefault="0056177D">
      <w:pPr>
        <w:pStyle w:val="Textoindependiente"/>
        <w:spacing w:before="99" w:line="244" w:lineRule="auto"/>
        <w:ind w:left="1822" w:right="1255" w:hanging="2"/>
        <w:jc w:val="both"/>
      </w:pPr>
      <w:r>
        <w:t>Para la incorporación de nuevas urbanizaciones, desarrollos habitacionales o la conexión de predios ya urbanizados que demanden el servicio por primera vez o incremento de los servicios, deberán pagar una cuota especial conforme al Reglamento para la Prest</w:t>
      </w:r>
      <w:r>
        <w:t>ación de  los Servicios de Agua Potable, Alcantarillado y Saneamiento del Municipio de Puerto Vallarta, Jalisco en base a lo</w:t>
      </w:r>
      <w:r>
        <w:rPr>
          <w:spacing w:val="4"/>
        </w:rPr>
        <w:t xml:space="preserve"> </w:t>
      </w:r>
      <w:r>
        <w:t>siguiente:</w:t>
      </w:r>
    </w:p>
    <w:p w:rsidR="00A84090" w:rsidRDefault="0056177D">
      <w:pPr>
        <w:pStyle w:val="Prrafodelista"/>
        <w:numPr>
          <w:ilvl w:val="0"/>
          <w:numId w:val="258"/>
        </w:numPr>
        <w:tabs>
          <w:tab w:val="left" w:pos="2057"/>
          <w:tab w:val="left" w:pos="4702"/>
        </w:tabs>
        <w:spacing w:before="94"/>
        <w:ind w:right="1269" w:hanging="2"/>
        <w:jc w:val="both"/>
        <w:rPr>
          <w:b/>
          <w:sz w:val="19"/>
        </w:rPr>
      </w:pPr>
      <w:r>
        <w:rPr>
          <w:sz w:val="19"/>
        </w:rPr>
        <w:t xml:space="preserve">Cuota para la incorporación a la infraestructura de agua potable, por litro por segundo de  </w:t>
      </w:r>
      <w:r>
        <w:rPr>
          <w:position w:val="1"/>
          <w:sz w:val="19"/>
        </w:rPr>
        <w:t xml:space="preserve"> la demanda</w:t>
      </w:r>
      <w:r>
        <w:rPr>
          <w:spacing w:val="1"/>
          <w:position w:val="1"/>
          <w:sz w:val="19"/>
        </w:rPr>
        <w:t xml:space="preserve"> </w:t>
      </w:r>
      <w:r>
        <w:rPr>
          <w:position w:val="1"/>
          <w:sz w:val="19"/>
        </w:rPr>
        <w:t>máxima</w:t>
      </w:r>
      <w:r>
        <w:rPr>
          <w:spacing w:val="1"/>
          <w:position w:val="1"/>
          <w:sz w:val="19"/>
        </w:rPr>
        <w:t xml:space="preserve"> </w:t>
      </w:r>
      <w:r>
        <w:rPr>
          <w:position w:val="1"/>
          <w:sz w:val="19"/>
        </w:rPr>
        <w:t>diaria.</w:t>
      </w:r>
      <w:r>
        <w:rPr>
          <w:position w:val="1"/>
          <w:sz w:val="19"/>
        </w:rPr>
        <w:tab/>
      </w:r>
      <w:r>
        <w:rPr>
          <w:b/>
          <w:sz w:val="19"/>
        </w:rPr>
        <w:t>$979,209.00</w:t>
      </w:r>
    </w:p>
    <w:p w:rsidR="00A84090" w:rsidRDefault="00A84090">
      <w:pPr>
        <w:pStyle w:val="Textoindependiente"/>
        <w:spacing w:before="2"/>
        <w:rPr>
          <w:b/>
        </w:rPr>
      </w:pPr>
    </w:p>
    <w:p w:rsidR="00A84090" w:rsidRDefault="0056177D">
      <w:pPr>
        <w:pStyle w:val="Prrafodelista"/>
        <w:numPr>
          <w:ilvl w:val="0"/>
          <w:numId w:val="258"/>
        </w:numPr>
        <w:tabs>
          <w:tab w:val="left" w:pos="2087"/>
          <w:tab w:val="left" w:pos="8158"/>
        </w:tabs>
        <w:spacing w:before="1"/>
        <w:ind w:right="1263" w:hanging="2"/>
        <w:jc w:val="both"/>
        <w:rPr>
          <w:b/>
          <w:sz w:val="19"/>
        </w:rPr>
      </w:pPr>
      <w:r>
        <w:rPr>
          <w:sz w:val="19"/>
        </w:rPr>
        <w:t>Cuota para la incorporación a la infraestructura para desalojo y tratamiento de aguas</w:t>
      </w:r>
      <w:r>
        <w:rPr>
          <w:position w:val="1"/>
          <w:sz w:val="19"/>
        </w:rPr>
        <w:t xml:space="preserve"> residuales, por litro por segundo de la demanda</w:t>
      </w:r>
      <w:r>
        <w:rPr>
          <w:spacing w:val="29"/>
          <w:position w:val="1"/>
          <w:sz w:val="19"/>
        </w:rPr>
        <w:t xml:space="preserve"> </w:t>
      </w:r>
      <w:r>
        <w:rPr>
          <w:position w:val="1"/>
          <w:sz w:val="19"/>
        </w:rPr>
        <w:t>máxima</w:t>
      </w:r>
      <w:r>
        <w:rPr>
          <w:spacing w:val="4"/>
          <w:position w:val="1"/>
          <w:sz w:val="19"/>
        </w:rPr>
        <w:t xml:space="preserve"> </w:t>
      </w:r>
      <w:r>
        <w:rPr>
          <w:position w:val="1"/>
          <w:sz w:val="19"/>
        </w:rPr>
        <w:t>diaria.</w:t>
      </w:r>
      <w:r>
        <w:rPr>
          <w:position w:val="1"/>
          <w:sz w:val="19"/>
        </w:rPr>
        <w:tab/>
      </w:r>
      <w:r>
        <w:rPr>
          <w:b/>
          <w:sz w:val="19"/>
        </w:rPr>
        <w:t>$1,248,193.80</w:t>
      </w:r>
    </w:p>
    <w:p w:rsidR="00A84090" w:rsidRDefault="00A84090">
      <w:pPr>
        <w:pStyle w:val="Textoindependiente"/>
        <w:spacing w:before="1"/>
        <w:rPr>
          <w:b/>
        </w:rPr>
      </w:pPr>
    </w:p>
    <w:p w:rsidR="00A84090" w:rsidRDefault="0056177D">
      <w:pPr>
        <w:pStyle w:val="Textoindependiente"/>
        <w:spacing w:line="242" w:lineRule="auto"/>
        <w:ind w:left="1822" w:right="1256" w:hanging="2"/>
        <w:jc w:val="both"/>
        <w:rPr>
          <w:b/>
        </w:rPr>
      </w:pPr>
      <w:r>
        <w:t>10.- Cuota por contratación a la red de Agua Potable: Por este concepto deberán</w:t>
      </w:r>
      <w:r>
        <w:t xml:space="preserve"> pagar de acuerdo con lo establecido en el Reglamento para la Prestación de los Servicios de Agua Potable, Alcantarillado y Saneamiento del Municipio de Puerto Vallarta, Jalisco considerando </w:t>
      </w:r>
      <w:r>
        <w:rPr>
          <w:position w:val="1"/>
        </w:rPr>
        <w:t xml:space="preserve">como base del pago la siguiente cuota general: </w:t>
      </w:r>
      <w:r>
        <w:rPr>
          <w:b/>
        </w:rPr>
        <w:t>$79,999.16</w:t>
      </w:r>
    </w:p>
    <w:p w:rsidR="00A84090" w:rsidRDefault="0056177D">
      <w:pPr>
        <w:pStyle w:val="Textoindependiente"/>
        <w:spacing w:before="93"/>
        <w:ind w:left="1820"/>
        <w:jc w:val="both"/>
      </w:pPr>
      <w:r>
        <w:t>Todas l</w:t>
      </w:r>
      <w:r>
        <w:t>as tomas contratadas serán del diámetro de 13 mm o bien con una dotación base de</w:t>
      </w:r>
    </w:p>
    <w:p w:rsidR="00A84090" w:rsidRDefault="0056177D">
      <w:pPr>
        <w:pStyle w:val="Textoindependiente"/>
        <w:spacing w:before="4" w:line="244" w:lineRule="auto"/>
        <w:ind w:left="1822" w:right="1262"/>
        <w:jc w:val="both"/>
      </w:pPr>
      <w:r>
        <w:t>0.19 litros por segundo, en caso de requerir un diámetro mayor, se deberán contratar los servicios como lo establece el numeral 12 de este artículo.</w:t>
      </w:r>
    </w:p>
    <w:p w:rsidR="00A84090" w:rsidRDefault="0056177D">
      <w:pPr>
        <w:pStyle w:val="Textoindependiente"/>
        <w:spacing w:before="95" w:line="244" w:lineRule="auto"/>
        <w:ind w:left="1822" w:right="1266" w:hanging="2"/>
        <w:jc w:val="both"/>
      </w:pPr>
      <w:r>
        <w:t>Serán subsidiados con el p</w:t>
      </w:r>
      <w:r>
        <w:t>ago de los Cuota a que se refiere el presente numeral, aquellos usuarios clasificados en la categoría de uso doméstico que hubieren efectuado todas sus</w:t>
      </w:r>
    </w:p>
    <w:p w:rsidR="00A84090" w:rsidRDefault="00A84090">
      <w:pPr>
        <w:spacing w:line="24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84</w:t>
      </w:r>
    </w:p>
    <w:p w:rsidR="00A84090" w:rsidRDefault="00A84090">
      <w:pPr>
        <w:pStyle w:val="Textoindependiente"/>
        <w:spacing w:before="8"/>
        <w:rPr>
          <w:sz w:val="25"/>
        </w:rPr>
      </w:pPr>
    </w:p>
    <w:p w:rsidR="00A84090" w:rsidRDefault="0056177D">
      <w:pPr>
        <w:pStyle w:val="Textoindependiente"/>
        <w:spacing w:before="95" w:line="244" w:lineRule="auto"/>
        <w:ind w:left="1822" w:right="1262"/>
        <w:jc w:val="both"/>
      </w:pPr>
      <w:r>
        <w:t>aportaciones económicas para la introducción del servicio de agua potable, dentro de cualquier programa oficial y que tengan hasta 120 m2 de</w:t>
      </w:r>
      <w:r>
        <w:rPr>
          <w:spacing w:val="2"/>
        </w:rPr>
        <w:t xml:space="preserve"> </w:t>
      </w:r>
      <w:r>
        <w:t>construcción.</w:t>
      </w:r>
    </w:p>
    <w:p w:rsidR="00A84090" w:rsidRDefault="0056177D">
      <w:pPr>
        <w:pStyle w:val="Textoindependiente"/>
        <w:spacing w:before="95" w:line="244" w:lineRule="auto"/>
        <w:ind w:left="1822" w:right="1259" w:hanging="2"/>
        <w:jc w:val="both"/>
      </w:pPr>
      <w:r>
        <w:t xml:space="preserve">Serán subsidiados con el pago de las cuotas y gastos de instalación, aquellas tomas correspondientes </w:t>
      </w:r>
      <w:r>
        <w:t>a hidrantes y tomas para riego de áreas verdes públicas municipales a  cargo de juntas</w:t>
      </w:r>
      <w:r>
        <w:rPr>
          <w:spacing w:val="2"/>
        </w:rPr>
        <w:t xml:space="preserve"> </w:t>
      </w:r>
      <w:r>
        <w:t>vecinales.</w:t>
      </w:r>
    </w:p>
    <w:p w:rsidR="00A84090" w:rsidRDefault="0056177D">
      <w:pPr>
        <w:pStyle w:val="Textoindependiente"/>
        <w:spacing w:before="95" w:line="242" w:lineRule="auto"/>
        <w:ind w:left="1822" w:right="1261" w:hanging="2"/>
        <w:jc w:val="both"/>
        <w:rPr>
          <w:b/>
        </w:rPr>
      </w:pPr>
      <w:r>
        <w:t xml:space="preserve">11.- Cuota por contratación a la Red de Drenaje y alcantarillado: Para tener autorización a conectarse a las redes de drenaje y alcantarillado, deberán pagar </w:t>
      </w:r>
      <w:r>
        <w:t xml:space="preserve">de acuerdo a  lo  establecido en el Reglamento para la Prestación de los Servicios de Agua Potable, Alcantarillado y Saneamiento del Municipio de Puerto Vallarta, Jalisco, considerando como </w:t>
      </w:r>
      <w:r>
        <w:rPr>
          <w:position w:val="1"/>
        </w:rPr>
        <w:t>base del pago la siguiente cuota general:</w:t>
      </w:r>
      <w:r>
        <w:rPr>
          <w:spacing w:val="1"/>
          <w:position w:val="1"/>
        </w:rPr>
        <w:t xml:space="preserve"> </w:t>
      </w:r>
      <w:r>
        <w:rPr>
          <w:b/>
        </w:rPr>
        <w:t>$12,369.67</w:t>
      </w:r>
    </w:p>
    <w:p w:rsidR="00A84090" w:rsidRDefault="0056177D">
      <w:pPr>
        <w:pStyle w:val="Textoindependiente"/>
        <w:spacing w:before="94" w:line="244" w:lineRule="auto"/>
        <w:ind w:left="1822" w:right="1261" w:hanging="2"/>
        <w:jc w:val="both"/>
      </w:pPr>
      <w:r>
        <w:t>Serán subsidi</w:t>
      </w:r>
      <w:r>
        <w:t>ados con el pago de las cuotas a que se refiere el presente numeral, todos aquellos usuarios clasificados en la categoría de uso doméstico que hubieren efectuado   todas sus aportaciones económicas para la introducción del servicio dentro de cualquier prog</w:t>
      </w:r>
      <w:r>
        <w:t>rama oficial y que tengan hasta 120 m2 de</w:t>
      </w:r>
      <w:r>
        <w:rPr>
          <w:spacing w:val="1"/>
        </w:rPr>
        <w:t xml:space="preserve"> </w:t>
      </w:r>
      <w:r>
        <w:t>construcción.</w:t>
      </w:r>
    </w:p>
    <w:p w:rsidR="00A84090" w:rsidRDefault="0056177D">
      <w:pPr>
        <w:pStyle w:val="Textoindependiente"/>
        <w:spacing w:before="95" w:line="242" w:lineRule="auto"/>
        <w:ind w:left="1822" w:right="1262" w:hanging="2"/>
        <w:jc w:val="both"/>
      </w:pPr>
      <w:r>
        <w:t xml:space="preserve">12.- Aquellos usuarios en que la demanda del servicio requiera diámetros mayores deberán contratar el servicio conforme a la demanda requerida a una tarifa unitaria por litro por </w:t>
      </w:r>
      <w:r>
        <w:rPr>
          <w:position w:val="1"/>
        </w:rPr>
        <w:t xml:space="preserve">segundo base: </w:t>
      </w:r>
      <w:r>
        <w:rPr>
          <w:b/>
        </w:rPr>
        <w:t>$2,227,</w:t>
      </w:r>
      <w:r>
        <w:rPr>
          <w:b/>
        </w:rPr>
        <w:t xml:space="preserve">402.80; </w:t>
      </w:r>
      <w:r>
        <w:rPr>
          <w:position w:val="1"/>
        </w:rPr>
        <w:t>conforme a criterio establecido en el numeral 9 incisos a) y</w:t>
      </w:r>
      <w:r>
        <w:rPr>
          <w:spacing w:val="29"/>
          <w:position w:val="1"/>
        </w:rPr>
        <w:t xml:space="preserve"> </w:t>
      </w:r>
      <w:r>
        <w:rPr>
          <w:position w:val="1"/>
        </w:rPr>
        <w:t>b).</w:t>
      </w:r>
    </w:p>
    <w:p w:rsidR="00A84090" w:rsidRDefault="0056177D">
      <w:pPr>
        <w:pStyle w:val="Textoindependiente"/>
        <w:spacing w:before="91"/>
        <w:ind w:left="1820"/>
        <w:jc w:val="both"/>
      </w:pPr>
      <w:r>
        <w:t>a) 13.- Cuotas por concepto de otros servicios:</w:t>
      </w:r>
    </w:p>
    <w:p w:rsidR="00A84090" w:rsidRDefault="00A84090">
      <w:pPr>
        <w:pStyle w:val="Textoindependiente"/>
        <w:spacing w:before="4"/>
        <w:rPr>
          <w:sz w:val="29"/>
        </w:rPr>
      </w:pPr>
    </w:p>
    <w:tbl>
      <w:tblPr>
        <w:tblStyle w:val="TableNormal"/>
        <w:tblW w:w="0" w:type="auto"/>
        <w:tblInd w:w="2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7"/>
        <w:gridCol w:w="1092"/>
      </w:tblGrid>
      <w:tr w:rsidR="00A84090">
        <w:trPr>
          <w:trHeight w:val="148"/>
        </w:trPr>
        <w:tc>
          <w:tcPr>
            <w:tcW w:w="5667" w:type="dxa"/>
          </w:tcPr>
          <w:p w:rsidR="00A84090" w:rsidRDefault="0056177D">
            <w:pPr>
              <w:pStyle w:val="TableParagraph"/>
              <w:spacing w:before="11" w:line="117" w:lineRule="exact"/>
              <w:ind w:left="2483" w:right="2481"/>
              <w:rPr>
                <w:b/>
                <w:sz w:val="12"/>
              </w:rPr>
            </w:pPr>
            <w:r>
              <w:rPr>
                <w:b/>
                <w:w w:val="105"/>
                <w:sz w:val="12"/>
              </w:rPr>
              <w:t>Conceptos</w:t>
            </w:r>
          </w:p>
        </w:tc>
        <w:tc>
          <w:tcPr>
            <w:tcW w:w="1092" w:type="dxa"/>
          </w:tcPr>
          <w:p w:rsidR="00A84090" w:rsidRDefault="0056177D">
            <w:pPr>
              <w:pStyle w:val="TableParagraph"/>
              <w:spacing w:before="11" w:line="117" w:lineRule="exact"/>
              <w:ind w:left="361"/>
              <w:jc w:val="left"/>
              <w:rPr>
                <w:b/>
                <w:sz w:val="12"/>
              </w:rPr>
            </w:pPr>
            <w:r>
              <w:rPr>
                <w:b/>
                <w:w w:val="105"/>
                <w:sz w:val="12"/>
              </w:rPr>
              <w:t>Cuota</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Medidor de agua tipo chorro único de ½” de diámetro para instalación vertical.</w:t>
            </w:r>
          </w:p>
        </w:tc>
        <w:tc>
          <w:tcPr>
            <w:tcW w:w="1092" w:type="dxa"/>
          </w:tcPr>
          <w:p w:rsidR="00A84090" w:rsidRDefault="0056177D">
            <w:pPr>
              <w:pStyle w:val="TableParagraph"/>
              <w:spacing w:line="122" w:lineRule="exact"/>
              <w:ind w:right="47"/>
              <w:jc w:val="right"/>
              <w:rPr>
                <w:sz w:val="12"/>
              </w:rPr>
            </w:pPr>
            <w:r>
              <w:rPr>
                <w:w w:val="105"/>
                <w:sz w:val="12"/>
              </w:rPr>
              <w:t>$937.13</w:t>
            </w:r>
          </w:p>
        </w:tc>
      </w:tr>
      <w:tr w:rsidR="00A84090">
        <w:trPr>
          <w:trHeight w:val="148"/>
        </w:trPr>
        <w:tc>
          <w:tcPr>
            <w:tcW w:w="5667" w:type="dxa"/>
          </w:tcPr>
          <w:p w:rsidR="00A84090" w:rsidRDefault="0056177D">
            <w:pPr>
              <w:pStyle w:val="TableParagraph"/>
              <w:ind w:left="52"/>
              <w:jc w:val="left"/>
              <w:rPr>
                <w:sz w:val="12"/>
              </w:rPr>
            </w:pPr>
            <w:r>
              <w:rPr>
                <w:w w:val="105"/>
                <w:sz w:val="12"/>
              </w:rPr>
              <w:t>Medidor de agua tipo chorro único de ½” de diámetro.</w:t>
            </w:r>
          </w:p>
        </w:tc>
        <w:tc>
          <w:tcPr>
            <w:tcW w:w="1092" w:type="dxa"/>
          </w:tcPr>
          <w:p w:rsidR="00A84090" w:rsidRDefault="0056177D">
            <w:pPr>
              <w:pStyle w:val="TableParagraph"/>
              <w:ind w:right="47"/>
              <w:jc w:val="right"/>
              <w:rPr>
                <w:sz w:val="12"/>
              </w:rPr>
            </w:pPr>
            <w:r>
              <w:rPr>
                <w:w w:val="105"/>
                <w:sz w:val="12"/>
              </w:rPr>
              <w:t>$774.06</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Medidor de agua tipo chorro único de ¾” de diámetro</w:t>
            </w:r>
          </w:p>
        </w:tc>
        <w:tc>
          <w:tcPr>
            <w:tcW w:w="1092" w:type="dxa"/>
          </w:tcPr>
          <w:p w:rsidR="00A84090" w:rsidRDefault="0056177D">
            <w:pPr>
              <w:pStyle w:val="TableParagraph"/>
              <w:spacing w:before="8"/>
              <w:ind w:right="47"/>
              <w:jc w:val="right"/>
              <w:rPr>
                <w:sz w:val="12"/>
              </w:rPr>
            </w:pPr>
            <w:r>
              <w:rPr>
                <w:w w:val="105"/>
                <w:sz w:val="12"/>
              </w:rPr>
              <w:t>$878.29</w:t>
            </w:r>
          </w:p>
        </w:tc>
      </w:tr>
      <w:tr w:rsidR="00A84090">
        <w:trPr>
          <w:trHeight w:val="148"/>
        </w:trPr>
        <w:tc>
          <w:tcPr>
            <w:tcW w:w="5667" w:type="dxa"/>
          </w:tcPr>
          <w:p w:rsidR="00A84090" w:rsidRDefault="0056177D">
            <w:pPr>
              <w:pStyle w:val="TableParagraph"/>
              <w:ind w:left="51"/>
              <w:jc w:val="left"/>
              <w:rPr>
                <w:sz w:val="12"/>
              </w:rPr>
            </w:pPr>
            <w:r>
              <w:rPr>
                <w:w w:val="105"/>
                <w:sz w:val="12"/>
              </w:rPr>
              <w:t>Medidor de agua tipo chorro único de 1” de diámetro</w:t>
            </w:r>
          </w:p>
        </w:tc>
        <w:tc>
          <w:tcPr>
            <w:tcW w:w="1092" w:type="dxa"/>
          </w:tcPr>
          <w:p w:rsidR="00A84090" w:rsidRDefault="0056177D">
            <w:pPr>
              <w:pStyle w:val="TableParagraph"/>
              <w:ind w:right="48"/>
              <w:jc w:val="right"/>
              <w:rPr>
                <w:sz w:val="12"/>
              </w:rPr>
            </w:pPr>
            <w:r>
              <w:rPr>
                <w:w w:val="105"/>
                <w:sz w:val="12"/>
              </w:rPr>
              <w:t>$5,472.77</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Medidor de agua tipo chorro único de 1 ½” de diámetro</w:t>
            </w:r>
          </w:p>
        </w:tc>
        <w:tc>
          <w:tcPr>
            <w:tcW w:w="1092" w:type="dxa"/>
          </w:tcPr>
          <w:p w:rsidR="00A84090" w:rsidRDefault="0056177D">
            <w:pPr>
              <w:pStyle w:val="TableParagraph"/>
              <w:spacing w:before="8"/>
              <w:ind w:right="47"/>
              <w:jc w:val="right"/>
              <w:rPr>
                <w:sz w:val="12"/>
              </w:rPr>
            </w:pPr>
            <w:r>
              <w:rPr>
                <w:w w:val="105"/>
                <w:sz w:val="12"/>
              </w:rPr>
              <w:t>$13,082.81</w:t>
            </w:r>
          </w:p>
        </w:tc>
      </w:tr>
      <w:tr w:rsidR="00A84090">
        <w:trPr>
          <w:trHeight w:val="148"/>
        </w:trPr>
        <w:tc>
          <w:tcPr>
            <w:tcW w:w="5667" w:type="dxa"/>
          </w:tcPr>
          <w:p w:rsidR="00A84090" w:rsidRDefault="0056177D">
            <w:pPr>
              <w:pStyle w:val="TableParagraph"/>
              <w:ind w:left="52"/>
              <w:jc w:val="left"/>
              <w:rPr>
                <w:sz w:val="12"/>
              </w:rPr>
            </w:pPr>
            <w:r>
              <w:rPr>
                <w:w w:val="105"/>
                <w:sz w:val="12"/>
              </w:rPr>
              <w:t>Medidor de agua tipo chorro único de 2” de diámetro</w:t>
            </w:r>
          </w:p>
        </w:tc>
        <w:tc>
          <w:tcPr>
            <w:tcW w:w="1092" w:type="dxa"/>
          </w:tcPr>
          <w:p w:rsidR="00A84090" w:rsidRDefault="0056177D">
            <w:pPr>
              <w:pStyle w:val="TableParagraph"/>
              <w:ind w:right="48"/>
              <w:jc w:val="right"/>
              <w:rPr>
                <w:sz w:val="12"/>
              </w:rPr>
            </w:pPr>
            <w:r>
              <w:rPr>
                <w:w w:val="105"/>
                <w:sz w:val="12"/>
              </w:rPr>
              <w:t>$13,065.17</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Medidor de agua tipo electromagnético de ½”</w:t>
            </w:r>
          </w:p>
        </w:tc>
        <w:tc>
          <w:tcPr>
            <w:tcW w:w="1092" w:type="dxa"/>
          </w:tcPr>
          <w:p w:rsidR="00A84090" w:rsidRDefault="0056177D">
            <w:pPr>
              <w:pStyle w:val="TableParagraph"/>
              <w:spacing w:before="8"/>
              <w:ind w:right="47"/>
              <w:jc w:val="right"/>
              <w:rPr>
                <w:sz w:val="12"/>
              </w:rPr>
            </w:pPr>
            <w:r>
              <w:rPr>
                <w:w w:val="105"/>
                <w:sz w:val="12"/>
              </w:rPr>
              <w:t>$6,822.91</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Medidor de agua electromagnético de 1” de diámetro</w:t>
            </w:r>
          </w:p>
        </w:tc>
        <w:tc>
          <w:tcPr>
            <w:tcW w:w="1092" w:type="dxa"/>
          </w:tcPr>
          <w:p w:rsidR="00A84090" w:rsidRDefault="0056177D">
            <w:pPr>
              <w:pStyle w:val="TableParagraph"/>
              <w:spacing w:line="122" w:lineRule="exact"/>
              <w:ind w:right="48"/>
              <w:jc w:val="right"/>
              <w:rPr>
                <w:sz w:val="12"/>
              </w:rPr>
            </w:pPr>
            <w:r>
              <w:rPr>
                <w:w w:val="105"/>
                <w:sz w:val="12"/>
              </w:rPr>
              <w:t>$76,265.45</w:t>
            </w:r>
          </w:p>
        </w:tc>
      </w:tr>
      <w:tr w:rsidR="00A84090">
        <w:trPr>
          <w:trHeight w:val="148"/>
        </w:trPr>
        <w:tc>
          <w:tcPr>
            <w:tcW w:w="5667" w:type="dxa"/>
          </w:tcPr>
          <w:p w:rsidR="00A84090" w:rsidRDefault="0056177D">
            <w:pPr>
              <w:pStyle w:val="TableParagraph"/>
              <w:ind w:left="52"/>
              <w:jc w:val="left"/>
              <w:rPr>
                <w:sz w:val="12"/>
              </w:rPr>
            </w:pPr>
            <w:r>
              <w:rPr>
                <w:w w:val="105"/>
                <w:sz w:val="12"/>
              </w:rPr>
              <w:t>Medidor de agua electromagnético de 1 ½” de diámetro</w:t>
            </w:r>
          </w:p>
        </w:tc>
        <w:tc>
          <w:tcPr>
            <w:tcW w:w="1092" w:type="dxa"/>
          </w:tcPr>
          <w:p w:rsidR="00A84090" w:rsidRDefault="0056177D">
            <w:pPr>
              <w:pStyle w:val="TableParagraph"/>
              <w:ind w:right="48"/>
              <w:jc w:val="right"/>
              <w:rPr>
                <w:sz w:val="12"/>
              </w:rPr>
            </w:pPr>
            <w:r>
              <w:rPr>
                <w:w w:val="105"/>
                <w:sz w:val="12"/>
              </w:rPr>
              <w:t>$82,305.95</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Medidor de agua electromagnético de 2” de diámetro</w:t>
            </w:r>
          </w:p>
        </w:tc>
        <w:tc>
          <w:tcPr>
            <w:tcW w:w="1092" w:type="dxa"/>
          </w:tcPr>
          <w:p w:rsidR="00A84090" w:rsidRDefault="0056177D">
            <w:pPr>
              <w:pStyle w:val="TableParagraph"/>
              <w:spacing w:line="122" w:lineRule="exact"/>
              <w:ind w:right="48"/>
              <w:jc w:val="right"/>
              <w:rPr>
                <w:sz w:val="12"/>
              </w:rPr>
            </w:pPr>
            <w:r>
              <w:rPr>
                <w:w w:val="105"/>
                <w:sz w:val="12"/>
              </w:rPr>
              <w:t>$93,195.52</w:t>
            </w:r>
          </w:p>
        </w:tc>
      </w:tr>
      <w:tr w:rsidR="00A84090">
        <w:trPr>
          <w:trHeight w:val="148"/>
        </w:trPr>
        <w:tc>
          <w:tcPr>
            <w:tcW w:w="5667" w:type="dxa"/>
          </w:tcPr>
          <w:p w:rsidR="00A84090" w:rsidRDefault="0056177D">
            <w:pPr>
              <w:pStyle w:val="TableParagraph"/>
              <w:ind w:left="52"/>
              <w:jc w:val="left"/>
              <w:rPr>
                <w:sz w:val="12"/>
              </w:rPr>
            </w:pPr>
            <w:r>
              <w:rPr>
                <w:w w:val="105"/>
                <w:sz w:val="12"/>
              </w:rPr>
              <w:t>Medidor de agua electromagnético de 2 ½” de diámetro</w:t>
            </w:r>
          </w:p>
        </w:tc>
        <w:tc>
          <w:tcPr>
            <w:tcW w:w="1092" w:type="dxa"/>
          </w:tcPr>
          <w:p w:rsidR="00A84090" w:rsidRDefault="0056177D">
            <w:pPr>
              <w:pStyle w:val="TableParagraph"/>
              <w:ind w:right="48"/>
              <w:jc w:val="right"/>
              <w:rPr>
                <w:sz w:val="12"/>
              </w:rPr>
            </w:pPr>
            <w:r>
              <w:rPr>
                <w:w w:val="105"/>
                <w:sz w:val="12"/>
              </w:rPr>
              <w:t>$89,220.86</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Medidor de agua electromagnético de 3” de diámetro</w:t>
            </w:r>
          </w:p>
        </w:tc>
        <w:tc>
          <w:tcPr>
            <w:tcW w:w="1092" w:type="dxa"/>
          </w:tcPr>
          <w:p w:rsidR="00A84090" w:rsidRDefault="0056177D">
            <w:pPr>
              <w:pStyle w:val="TableParagraph"/>
              <w:spacing w:before="8"/>
              <w:ind w:right="48"/>
              <w:jc w:val="right"/>
              <w:rPr>
                <w:sz w:val="12"/>
              </w:rPr>
            </w:pPr>
            <w:r>
              <w:rPr>
                <w:w w:val="105"/>
                <w:sz w:val="12"/>
              </w:rPr>
              <w:t>$82,176.44</w:t>
            </w:r>
          </w:p>
        </w:tc>
      </w:tr>
      <w:tr w:rsidR="00A84090">
        <w:trPr>
          <w:trHeight w:val="148"/>
        </w:trPr>
        <w:tc>
          <w:tcPr>
            <w:tcW w:w="5667" w:type="dxa"/>
          </w:tcPr>
          <w:p w:rsidR="00A84090" w:rsidRDefault="0056177D">
            <w:pPr>
              <w:pStyle w:val="TableParagraph"/>
              <w:ind w:left="52"/>
              <w:jc w:val="left"/>
              <w:rPr>
                <w:sz w:val="12"/>
              </w:rPr>
            </w:pPr>
            <w:r>
              <w:rPr>
                <w:w w:val="105"/>
                <w:sz w:val="12"/>
              </w:rPr>
              <w:t>Medidor de agua electromagnético de 4” de diámetro</w:t>
            </w:r>
          </w:p>
        </w:tc>
        <w:tc>
          <w:tcPr>
            <w:tcW w:w="1092" w:type="dxa"/>
          </w:tcPr>
          <w:p w:rsidR="00A84090" w:rsidRDefault="0056177D">
            <w:pPr>
              <w:pStyle w:val="TableParagraph"/>
              <w:ind w:right="48"/>
              <w:jc w:val="right"/>
              <w:rPr>
                <w:sz w:val="12"/>
              </w:rPr>
            </w:pPr>
            <w:r>
              <w:rPr>
                <w:w w:val="105"/>
                <w:sz w:val="12"/>
              </w:rPr>
              <w:t>$86,082.43</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Caja protectora para medidor ½” y ¾”</w:t>
            </w:r>
          </w:p>
        </w:tc>
        <w:tc>
          <w:tcPr>
            <w:tcW w:w="1092" w:type="dxa"/>
          </w:tcPr>
          <w:p w:rsidR="00A84090" w:rsidRDefault="0056177D">
            <w:pPr>
              <w:pStyle w:val="TableParagraph"/>
              <w:spacing w:before="8"/>
              <w:ind w:right="46"/>
              <w:jc w:val="right"/>
              <w:rPr>
                <w:sz w:val="12"/>
              </w:rPr>
            </w:pPr>
            <w:r>
              <w:rPr>
                <w:w w:val="105"/>
                <w:sz w:val="12"/>
              </w:rPr>
              <w:t>$5,103.00</w:t>
            </w:r>
          </w:p>
        </w:tc>
      </w:tr>
      <w:tr w:rsidR="00A84090">
        <w:trPr>
          <w:trHeight w:val="148"/>
        </w:trPr>
        <w:tc>
          <w:tcPr>
            <w:tcW w:w="5667" w:type="dxa"/>
          </w:tcPr>
          <w:p w:rsidR="00A84090" w:rsidRDefault="0056177D">
            <w:pPr>
              <w:pStyle w:val="TableParagraph"/>
              <w:ind w:left="52"/>
              <w:jc w:val="left"/>
              <w:rPr>
                <w:sz w:val="12"/>
              </w:rPr>
            </w:pPr>
            <w:r>
              <w:rPr>
                <w:w w:val="105"/>
                <w:sz w:val="12"/>
              </w:rPr>
              <w:t>Caja protectora para medidor 1” y 1 ½ “</w:t>
            </w:r>
          </w:p>
        </w:tc>
        <w:tc>
          <w:tcPr>
            <w:tcW w:w="1092" w:type="dxa"/>
          </w:tcPr>
          <w:p w:rsidR="00A84090" w:rsidRDefault="0056177D">
            <w:pPr>
              <w:pStyle w:val="TableParagraph"/>
              <w:ind w:right="45"/>
              <w:jc w:val="right"/>
              <w:rPr>
                <w:sz w:val="12"/>
              </w:rPr>
            </w:pPr>
            <w:r>
              <w:rPr>
                <w:w w:val="105"/>
                <w:sz w:val="12"/>
              </w:rPr>
              <w:t>$6,860.16</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Caja protectora para medidor 2” y 2 ½”</w:t>
            </w:r>
          </w:p>
        </w:tc>
        <w:tc>
          <w:tcPr>
            <w:tcW w:w="1092" w:type="dxa"/>
          </w:tcPr>
          <w:p w:rsidR="00A84090" w:rsidRDefault="0056177D">
            <w:pPr>
              <w:pStyle w:val="TableParagraph"/>
              <w:spacing w:before="8"/>
              <w:ind w:right="45"/>
              <w:jc w:val="right"/>
              <w:rPr>
                <w:sz w:val="12"/>
              </w:rPr>
            </w:pPr>
            <w:r>
              <w:rPr>
                <w:w w:val="105"/>
                <w:sz w:val="12"/>
              </w:rPr>
              <w:t>$14,288.40</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Caja protectora para medidor 3” y 4”</w:t>
            </w:r>
          </w:p>
        </w:tc>
        <w:tc>
          <w:tcPr>
            <w:tcW w:w="1092" w:type="dxa"/>
          </w:tcPr>
          <w:p w:rsidR="00A84090" w:rsidRDefault="0056177D">
            <w:pPr>
              <w:pStyle w:val="TableParagraph"/>
              <w:spacing w:line="122" w:lineRule="exact"/>
              <w:ind w:right="47"/>
              <w:jc w:val="right"/>
              <w:rPr>
                <w:sz w:val="12"/>
              </w:rPr>
            </w:pPr>
            <w:r>
              <w:rPr>
                <w:w w:val="105"/>
                <w:sz w:val="12"/>
              </w:rPr>
              <w:t>$16,896.60</w:t>
            </w:r>
          </w:p>
        </w:tc>
      </w:tr>
      <w:tr w:rsidR="00A84090">
        <w:trPr>
          <w:trHeight w:val="450"/>
        </w:trPr>
        <w:tc>
          <w:tcPr>
            <w:tcW w:w="5667" w:type="dxa"/>
          </w:tcPr>
          <w:p w:rsidR="00A84090" w:rsidRDefault="0056177D">
            <w:pPr>
              <w:pStyle w:val="TableParagraph"/>
              <w:spacing w:line="261" w:lineRule="auto"/>
              <w:ind w:left="54" w:right="99" w:hanging="2"/>
              <w:jc w:val="left"/>
              <w:rPr>
                <w:sz w:val="12"/>
              </w:rPr>
            </w:pPr>
            <w:r>
              <w:rPr>
                <w:w w:val="105"/>
                <w:sz w:val="12"/>
              </w:rPr>
              <w:t>Estación de medición vía remota para grandes usuarios, incluye: unidad terminal remota, sensor de gasto electromagnético con totalizador de volumen, sensor de presión, gabinete metálico,</w:t>
            </w:r>
          </w:p>
          <w:p w:rsidR="00A84090" w:rsidRDefault="0056177D">
            <w:pPr>
              <w:pStyle w:val="TableParagraph"/>
              <w:spacing w:before="1" w:line="122" w:lineRule="exact"/>
              <w:ind w:left="54"/>
              <w:jc w:val="left"/>
              <w:rPr>
                <w:sz w:val="12"/>
              </w:rPr>
            </w:pPr>
            <w:r>
              <w:rPr>
                <w:w w:val="105"/>
                <w:sz w:val="12"/>
              </w:rPr>
              <w:t>sistema de comunicación remota tipo SCADA, etc.</w:t>
            </w:r>
          </w:p>
        </w:tc>
        <w:tc>
          <w:tcPr>
            <w:tcW w:w="1092" w:type="dxa"/>
          </w:tcPr>
          <w:p w:rsidR="00A84090" w:rsidRDefault="00A84090">
            <w:pPr>
              <w:pStyle w:val="TableParagraph"/>
              <w:spacing w:before="8" w:line="240" w:lineRule="auto"/>
              <w:jc w:val="left"/>
              <w:rPr>
                <w:sz w:val="13"/>
              </w:rPr>
            </w:pPr>
          </w:p>
          <w:p w:rsidR="00A84090" w:rsidRDefault="0056177D">
            <w:pPr>
              <w:pStyle w:val="TableParagraph"/>
              <w:spacing w:before="0" w:line="240" w:lineRule="auto"/>
              <w:ind w:right="46"/>
              <w:jc w:val="right"/>
              <w:rPr>
                <w:sz w:val="12"/>
              </w:rPr>
            </w:pPr>
            <w:r>
              <w:rPr>
                <w:w w:val="105"/>
                <w:sz w:val="12"/>
              </w:rPr>
              <w:t>$346,778.15</w:t>
            </w:r>
          </w:p>
        </w:tc>
      </w:tr>
      <w:tr w:rsidR="00A84090">
        <w:trPr>
          <w:trHeight w:val="148"/>
        </w:trPr>
        <w:tc>
          <w:tcPr>
            <w:tcW w:w="5667" w:type="dxa"/>
          </w:tcPr>
          <w:p w:rsidR="00A84090" w:rsidRDefault="0056177D">
            <w:pPr>
              <w:pStyle w:val="TableParagraph"/>
              <w:ind w:left="52"/>
              <w:jc w:val="left"/>
              <w:rPr>
                <w:sz w:val="12"/>
              </w:rPr>
            </w:pPr>
            <w:r>
              <w:rPr>
                <w:w w:val="105"/>
                <w:sz w:val="12"/>
              </w:rPr>
              <w:t>Válvula limitadora</w:t>
            </w:r>
          </w:p>
        </w:tc>
        <w:tc>
          <w:tcPr>
            <w:tcW w:w="1092" w:type="dxa"/>
          </w:tcPr>
          <w:p w:rsidR="00A84090" w:rsidRDefault="0056177D">
            <w:pPr>
              <w:pStyle w:val="TableParagraph"/>
              <w:ind w:right="46"/>
              <w:jc w:val="right"/>
              <w:rPr>
                <w:sz w:val="12"/>
              </w:rPr>
            </w:pPr>
            <w:r>
              <w:rPr>
                <w:w w:val="105"/>
                <w:sz w:val="12"/>
              </w:rPr>
              <w:t>$329.75</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Niplecancelador</w:t>
            </w:r>
          </w:p>
        </w:tc>
        <w:tc>
          <w:tcPr>
            <w:tcW w:w="1092" w:type="dxa"/>
          </w:tcPr>
          <w:p w:rsidR="00A84090" w:rsidRDefault="0056177D">
            <w:pPr>
              <w:pStyle w:val="TableParagraph"/>
              <w:spacing w:before="8"/>
              <w:ind w:right="46"/>
              <w:jc w:val="right"/>
              <w:rPr>
                <w:sz w:val="12"/>
              </w:rPr>
            </w:pPr>
            <w:r>
              <w:rPr>
                <w:w w:val="105"/>
                <w:sz w:val="12"/>
              </w:rPr>
              <w:t>$55.77</w:t>
            </w:r>
          </w:p>
        </w:tc>
      </w:tr>
      <w:tr w:rsidR="00A84090">
        <w:trPr>
          <w:trHeight w:val="148"/>
        </w:trPr>
        <w:tc>
          <w:tcPr>
            <w:tcW w:w="5667" w:type="dxa"/>
          </w:tcPr>
          <w:p w:rsidR="00A84090" w:rsidRDefault="0056177D">
            <w:pPr>
              <w:pStyle w:val="TableParagraph"/>
              <w:ind w:left="52"/>
              <w:jc w:val="left"/>
              <w:rPr>
                <w:sz w:val="12"/>
              </w:rPr>
            </w:pPr>
            <w:r>
              <w:rPr>
                <w:w w:val="105"/>
                <w:sz w:val="12"/>
              </w:rPr>
              <w:t>Reconexión del servicio desde la línea cualquier uso</w:t>
            </w:r>
          </w:p>
        </w:tc>
        <w:tc>
          <w:tcPr>
            <w:tcW w:w="1092" w:type="dxa"/>
          </w:tcPr>
          <w:p w:rsidR="00A84090" w:rsidRDefault="0056177D">
            <w:pPr>
              <w:pStyle w:val="TableParagraph"/>
              <w:ind w:right="47"/>
              <w:jc w:val="right"/>
              <w:rPr>
                <w:sz w:val="12"/>
              </w:rPr>
            </w:pPr>
            <w:r>
              <w:rPr>
                <w:w w:val="105"/>
                <w:sz w:val="12"/>
              </w:rPr>
              <w:t>$2,006.55</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Análisis bacteriológico de agua potable</w:t>
            </w:r>
          </w:p>
        </w:tc>
        <w:tc>
          <w:tcPr>
            <w:tcW w:w="1092" w:type="dxa"/>
          </w:tcPr>
          <w:p w:rsidR="00A84090" w:rsidRDefault="0056177D">
            <w:pPr>
              <w:pStyle w:val="TableParagraph"/>
              <w:spacing w:before="8"/>
              <w:ind w:right="47"/>
              <w:jc w:val="right"/>
              <w:rPr>
                <w:sz w:val="12"/>
              </w:rPr>
            </w:pPr>
            <w:r>
              <w:rPr>
                <w:w w:val="105"/>
                <w:sz w:val="12"/>
              </w:rPr>
              <w:t>$363.98</w:t>
            </w:r>
          </w:p>
        </w:tc>
      </w:tr>
      <w:tr w:rsidR="00A84090">
        <w:trPr>
          <w:trHeight w:val="148"/>
        </w:trPr>
        <w:tc>
          <w:tcPr>
            <w:tcW w:w="5667" w:type="dxa"/>
          </w:tcPr>
          <w:p w:rsidR="00A84090" w:rsidRDefault="0056177D">
            <w:pPr>
              <w:pStyle w:val="TableParagraph"/>
              <w:ind w:left="52"/>
              <w:jc w:val="left"/>
              <w:rPr>
                <w:sz w:val="12"/>
              </w:rPr>
            </w:pPr>
            <w:r>
              <w:rPr>
                <w:w w:val="105"/>
                <w:sz w:val="12"/>
              </w:rPr>
              <w:t>Análisis fisicoquímico de agua potable</w:t>
            </w:r>
          </w:p>
        </w:tc>
        <w:tc>
          <w:tcPr>
            <w:tcW w:w="1092" w:type="dxa"/>
          </w:tcPr>
          <w:p w:rsidR="00A84090" w:rsidRDefault="0056177D">
            <w:pPr>
              <w:pStyle w:val="TableParagraph"/>
              <w:ind w:right="48"/>
              <w:jc w:val="right"/>
              <w:rPr>
                <w:sz w:val="12"/>
              </w:rPr>
            </w:pPr>
            <w:r>
              <w:rPr>
                <w:w w:val="105"/>
                <w:sz w:val="12"/>
              </w:rPr>
              <w:t>$2,926.35</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Análisis bacteriológico de agua residual</w:t>
            </w:r>
          </w:p>
        </w:tc>
        <w:tc>
          <w:tcPr>
            <w:tcW w:w="1092" w:type="dxa"/>
          </w:tcPr>
          <w:p w:rsidR="00A84090" w:rsidRDefault="0056177D">
            <w:pPr>
              <w:pStyle w:val="TableParagraph"/>
              <w:spacing w:before="8"/>
              <w:ind w:right="48"/>
              <w:jc w:val="right"/>
              <w:rPr>
                <w:sz w:val="12"/>
              </w:rPr>
            </w:pPr>
            <w:r>
              <w:rPr>
                <w:w w:val="105"/>
                <w:sz w:val="12"/>
              </w:rPr>
              <w:t>$363.98</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Análisis fisicoquímico de agua residual</w:t>
            </w:r>
          </w:p>
        </w:tc>
        <w:tc>
          <w:tcPr>
            <w:tcW w:w="1092" w:type="dxa"/>
          </w:tcPr>
          <w:p w:rsidR="00A84090" w:rsidRDefault="0056177D">
            <w:pPr>
              <w:pStyle w:val="TableParagraph"/>
              <w:spacing w:line="122" w:lineRule="exact"/>
              <w:ind w:right="46"/>
              <w:jc w:val="right"/>
              <w:rPr>
                <w:sz w:val="12"/>
              </w:rPr>
            </w:pPr>
            <w:r>
              <w:rPr>
                <w:w w:val="105"/>
                <w:sz w:val="12"/>
              </w:rPr>
              <w:t>$3,221.64</w:t>
            </w:r>
          </w:p>
        </w:tc>
      </w:tr>
      <w:tr w:rsidR="00A84090">
        <w:trPr>
          <w:trHeight w:val="148"/>
        </w:trPr>
        <w:tc>
          <w:tcPr>
            <w:tcW w:w="5667" w:type="dxa"/>
          </w:tcPr>
          <w:p w:rsidR="00A84090" w:rsidRDefault="0056177D">
            <w:pPr>
              <w:pStyle w:val="TableParagraph"/>
              <w:ind w:left="52"/>
              <w:jc w:val="left"/>
              <w:rPr>
                <w:sz w:val="12"/>
              </w:rPr>
            </w:pPr>
            <w:r>
              <w:rPr>
                <w:w w:val="105"/>
                <w:sz w:val="12"/>
              </w:rPr>
              <w:t>Recepción de biosólidos de desecho en la PTAR</w:t>
            </w:r>
          </w:p>
        </w:tc>
        <w:tc>
          <w:tcPr>
            <w:tcW w:w="1092" w:type="dxa"/>
          </w:tcPr>
          <w:p w:rsidR="00A84090" w:rsidRDefault="0056177D">
            <w:pPr>
              <w:pStyle w:val="TableParagraph"/>
              <w:ind w:right="47"/>
              <w:jc w:val="right"/>
              <w:rPr>
                <w:sz w:val="12"/>
              </w:rPr>
            </w:pPr>
            <w:r>
              <w:rPr>
                <w:w w:val="105"/>
                <w:sz w:val="12"/>
              </w:rPr>
              <w:t>$268.77</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Renta de equipo de succión tipo vactor, por hora efectiva de trabajo.</w:t>
            </w:r>
          </w:p>
        </w:tc>
        <w:tc>
          <w:tcPr>
            <w:tcW w:w="1092" w:type="dxa"/>
          </w:tcPr>
          <w:p w:rsidR="00A84090" w:rsidRDefault="0056177D">
            <w:pPr>
              <w:pStyle w:val="TableParagraph"/>
              <w:spacing w:line="122" w:lineRule="exact"/>
              <w:ind w:right="48"/>
              <w:jc w:val="right"/>
              <w:rPr>
                <w:sz w:val="12"/>
              </w:rPr>
            </w:pPr>
            <w:r>
              <w:rPr>
                <w:w w:val="105"/>
                <w:sz w:val="12"/>
              </w:rPr>
              <w:t>$4,937.92</w:t>
            </w:r>
          </w:p>
        </w:tc>
      </w:tr>
      <w:tr w:rsidR="00A84090">
        <w:trPr>
          <w:trHeight w:val="148"/>
        </w:trPr>
        <w:tc>
          <w:tcPr>
            <w:tcW w:w="5667" w:type="dxa"/>
          </w:tcPr>
          <w:p w:rsidR="00A84090" w:rsidRDefault="0056177D">
            <w:pPr>
              <w:pStyle w:val="TableParagraph"/>
              <w:ind w:left="52"/>
              <w:jc w:val="left"/>
              <w:rPr>
                <w:sz w:val="12"/>
              </w:rPr>
            </w:pPr>
            <w:r>
              <w:rPr>
                <w:w w:val="105"/>
                <w:sz w:val="12"/>
              </w:rPr>
              <w:t>Desagüe de fosa séptica</w:t>
            </w:r>
          </w:p>
        </w:tc>
        <w:tc>
          <w:tcPr>
            <w:tcW w:w="1092" w:type="dxa"/>
          </w:tcPr>
          <w:p w:rsidR="00A84090" w:rsidRDefault="0056177D">
            <w:pPr>
              <w:pStyle w:val="TableParagraph"/>
              <w:ind w:right="46"/>
              <w:jc w:val="right"/>
              <w:rPr>
                <w:sz w:val="12"/>
              </w:rPr>
            </w:pPr>
            <w:r>
              <w:rPr>
                <w:w w:val="105"/>
                <w:sz w:val="12"/>
              </w:rPr>
              <w:t>$1,210.07</w:t>
            </w:r>
          </w:p>
        </w:tc>
      </w:tr>
      <w:tr w:rsidR="00A84090">
        <w:trPr>
          <w:trHeight w:val="149"/>
        </w:trPr>
        <w:tc>
          <w:tcPr>
            <w:tcW w:w="5667" w:type="dxa"/>
          </w:tcPr>
          <w:p w:rsidR="00A84090" w:rsidRDefault="0056177D">
            <w:pPr>
              <w:pStyle w:val="TableParagraph"/>
              <w:spacing w:before="8"/>
              <w:ind w:left="52"/>
              <w:jc w:val="left"/>
              <w:rPr>
                <w:sz w:val="12"/>
              </w:rPr>
            </w:pPr>
            <w:r>
              <w:rPr>
                <w:w w:val="105"/>
                <w:sz w:val="12"/>
              </w:rPr>
              <w:t>Carga de agua potable en camión cisterna con capacidad de hasta 10 metros cúbicos</w:t>
            </w:r>
          </w:p>
        </w:tc>
        <w:tc>
          <w:tcPr>
            <w:tcW w:w="1092" w:type="dxa"/>
          </w:tcPr>
          <w:p w:rsidR="00A84090" w:rsidRDefault="0056177D">
            <w:pPr>
              <w:pStyle w:val="TableParagraph"/>
              <w:spacing w:before="8"/>
              <w:ind w:right="47"/>
              <w:jc w:val="right"/>
              <w:rPr>
                <w:sz w:val="12"/>
              </w:rPr>
            </w:pPr>
            <w:r>
              <w:rPr>
                <w:w w:val="105"/>
                <w:sz w:val="12"/>
              </w:rPr>
              <w:t>$473.67</w:t>
            </w:r>
          </w:p>
        </w:tc>
      </w:tr>
      <w:tr w:rsidR="00A84090">
        <w:trPr>
          <w:trHeight w:val="149"/>
        </w:trPr>
        <w:tc>
          <w:tcPr>
            <w:tcW w:w="5667" w:type="dxa"/>
          </w:tcPr>
          <w:p w:rsidR="00A84090" w:rsidRDefault="0056177D">
            <w:pPr>
              <w:pStyle w:val="TableParagraph"/>
              <w:spacing w:line="122" w:lineRule="exact"/>
              <w:ind w:left="52"/>
              <w:jc w:val="left"/>
              <w:rPr>
                <w:sz w:val="12"/>
              </w:rPr>
            </w:pPr>
            <w:r>
              <w:rPr>
                <w:w w:val="105"/>
                <w:sz w:val="12"/>
              </w:rPr>
              <w:t>Venta de agua residual tratada por metro cúbico</w:t>
            </w:r>
          </w:p>
        </w:tc>
        <w:tc>
          <w:tcPr>
            <w:tcW w:w="1092" w:type="dxa"/>
          </w:tcPr>
          <w:p w:rsidR="00A84090" w:rsidRDefault="0056177D">
            <w:pPr>
              <w:pStyle w:val="TableParagraph"/>
              <w:spacing w:line="122" w:lineRule="exact"/>
              <w:ind w:right="47"/>
              <w:jc w:val="right"/>
              <w:rPr>
                <w:sz w:val="12"/>
              </w:rPr>
            </w:pPr>
            <w:r>
              <w:rPr>
                <w:w w:val="105"/>
                <w:sz w:val="12"/>
              </w:rPr>
              <w:t>$5.64</w:t>
            </w:r>
          </w:p>
        </w:tc>
      </w:tr>
    </w:tbl>
    <w:p w:rsidR="00A84090" w:rsidRDefault="00A84090">
      <w:pPr>
        <w:spacing w:line="122" w:lineRule="exact"/>
        <w:jc w:val="right"/>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85</w:t>
      </w:r>
    </w:p>
    <w:p w:rsidR="00A84090" w:rsidRDefault="00A84090">
      <w:pPr>
        <w:pStyle w:val="Textoindependiente"/>
        <w:spacing w:before="8"/>
        <w:rPr>
          <w:sz w:val="25"/>
        </w:rPr>
      </w:pPr>
    </w:p>
    <w:p w:rsidR="00A84090" w:rsidRDefault="0056177D">
      <w:pPr>
        <w:pStyle w:val="Textoindependiente"/>
        <w:spacing w:before="95" w:line="244" w:lineRule="auto"/>
        <w:ind w:left="1822" w:right="1260" w:hanging="2"/>
        <w:jc w:val="both"/>
      </w:pPr>
      <w:r>
        <w:t>Por concepto de contratación e instalación de los servicios de agua potable y alcantarillado sanitario, según el tipo de uso y las condiciones de instalación, en predios o lotes que tengan convenio de pago o hayan pagado las cuotas por uso de infraestructu</w:t>
      </w:r>
      <w:r>
        <w:t>ra o incorporación, pagarán los conceptos siguientes:</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26"/>
        </w:rPr>
      </w:pP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4"/>
        <w:gridCol w:w="1138"/>
      </w:tblGrid>
      <w:tr w:rsidR="00A84090">
        <w:trPr>
          <w:trHeight w:val="149"/>
        </w:trPr>
        <w:tc>
          <w:tcPr>
            <w:tcW w:w="5454" w:type="dxa"/>
          </w:tcPr>
          <w:p w:rsidR="00A84090" w:rsidRDefault="0056177D">
            <w:pPr>
              <w:pStyle w:val="TableParagraph"/>
              <w:spacing w:before="11" w:line="118" w:lineRule="exact"/>
              <w:ind w:left="52"/>
              <w:jc w:val="left"/>
              <w:rPr>
                <w:b/>
                <w:sz w:val="12"/>
              </w:rPr>
            </w:pPr>
            <w:r>
              <w:rPr>
                <w:b/>
                <w:w w:val="105"/>
                <w:sz w:val="12"/>
              </w:rPr>
              <w:t>Zona rural doméstico popular</w:t>
            </w:r>
          </w:p>
        </w:tc>
        <w:tc>
          <w:tcPr>
            <w:tcW w:w="1138" w:type="dxa"/>
          </w:tcPr>
          <w:p w:rsidR="00A84090" w:rsidRDefault="00A84090">
            <w:pPr>
              <w:pStyle w:val="TableParagraph"/>
              <w:spacing w:before="0" w:line="240" w:lineRule="auto"/>
              <w:jc w:val="left"/>
              <w:rPr>
                <w:rFonts w:ascii="Times New Roman"/>
                <w:sz w:val="8"/>
              </w:rPr>
            </w:pPr>
          </w:p>
        </w:tc>
      </w:tr>
      <w:tr w:rsidR="00A84090">
        <w:trPr>
          <w:trHeight w:val="148"/>
        </w:trPr>
        <w:tc>
          <w:tcPr>
            <w:tcW w:w="5454" w:type="dxa"/>
          </w:tcPr>
          <w:p w:rsidR="00A84090" w:rsidRDefault="0056177D">
            <w:pPr>
              <w:pStyle w:val="TableParagraph"/>
              <w:ind w:left="52"/>
              <w:jc w:val="left"/>
              <w:rPr>
                <w:sz w:val="12"/>
              </w:rPr>
            </w:pPr>
            <w:r>
              <w:rPr>
                <w:w w:val="105"/>
                <w:sz w:val="12"/>
              </w:rPr>
              <w:t>Cuota por contratación a la red de agua potable</w:t>
            </w:r>
          </w:p>
        </w:tc>
        <w:tc>
          <w:tcPr>
            <w:tcW w:w="1138" w:type="dxa"/>
          </w:tcPr>
          <w:p w:rsidR="00A84090" w:rsidRDefault="0056177D">
            <w:pPr>
              <w:pStyle w:val="TableParagraph"/>
              <w:ind w:right="48"/>
              <w:jc w:val="right"/>
              <w:rPr>
                <w:sz w:val="12"/>
              </w:rPr>
            </w:pPr>
            <w:r>
              <w:rPr>
                <w:w w:val="105"/>
                <w:sz w:val="12"/>
              </w:rPr>
              <w:t>$777.78</w:t>
            </w:r>
          </w:p>
        </w:tc>
      </w:tr>
      <w:tr w:rsidR="00A84090">
        <w:trPr>
          <w:trHeight w:val="149"/>
        </w:trPr>
        <w:tc>
          <w:tcPr>
            <w:tcW w:w="5454" w:type="dxa"/>
          </w:tcPr>
          <w:p w:rsidR="00A84090" w:rsidRDefault="0056177D">
            <w:pPr>
              <w:pStyle w:val="TableParagraph"/>
              <w:spacing w:before="8"/>
              <w:ind w:left="52"/>
              <w:jc w:val="left"/>
              <w:rPr>
                <w:sz w:val="12"/>
              </w:rPr>
            </w:pPr>
            <w:r>
              <w:rPr>
                <w:w w:val="105"/>
                <w:sz w:val="12"/>
              </w:rPr>
              <w:t>Medidor ½ “</w:t>
            </w:r>
          </w:p>
        </w:tc>
        <w:tc>
          <w:tcPr>
            <w:tcW w:w="1138" w:type="dxa"/>
          </w:tcPr>
          <w:p w:rsidR="00A84090" w:rsidRDefault="0056177D">
            <w:pPr>
              <w:pStyle w:val="TableParagraph"/>
              <w:spacing w:before="8"/>
              <w:ind w:right="46"/>
              <w:jc w:val="right"/>
              <w:rPr>
                <w:sz w:val="12"/>
              </w:rPr>
            </w:pPr>
            <w:r>
              <w:rPr>
                <w:w w:val="105"/>
                <w:sz w:val="12"/>
              </w:rPr>
              <w:t>$774.06</w:t>
            </w:r>
          </w:p>
        </w:tc>
      </w:tr>
      <w:tr w:rsidR="00A84090">
        <w:trPr>
          <w:trHeight w:val="148"/>
        </w:trPr>
        <w:tc>
          <w:tcPr>
            <w:tcW w:w="5454" w:type="dxa"/>
          </w:tcPr>
          <w:p w:rsidR="00A84090" w:rsidRDefault="0056177D">
            <w:pPr>
              <w:pStyle w:val="TableParagraph"/>
              <w:ind w:left="52"/>
              <w:jc w:val="left"/>
              <w:rPr>
                <w:sz w:val="12"/>
              </w:rPr>
            </w:pPr>
            <w:r>
              <w:rPr>
                <w:w w:val="105"/>
                <w:sz w:val="12"/>
              </w:rPr>
              <w:t>Material y mano de obra (hasta 6 metros de longitud en tierra)</w:t>
            </w:r>
          </w:p>
        </w:tc>
        <w:tc>
          <w:tcPr>
            <w:tcW w:w="1138" w:type="dxa"/>
          </w:tcPr>
          <w:p w:rsidR="00A84090" w:rsidRDefault="0056177D">
            <w:pPr>
              <w:pStyle w:val="TableParagraph"/>
              <w:ind w:right="48"/>
              <w:jc w:val="right"/>
              <w:rPr>
                <w:sz w:val="12"/>
              </w:rPr>
            </w:pPr>
            <w:r>
              <w:rPr>
                <w:w w:val="105"/>
                <w:sz w:val="12"/>
              </w:rPr>
              <w:t>$1,663.61</w:t>
            </w:r>
          </w:p>
        </w:tc>
      </w:tr>
      <w:tr w:rsidR="00A84090">
        <w:trPr>
          <w:trHeight w:val="149"/>
        </w:trPr>
        <w:tc>
          <w:tcPr>
            <w:tcW w:w="5454" w:type="dxa"/>
          </w:tcPr>
          <w:p w:rsidR="00A84090" w:rsidRDefault="0056177D">
            <w:pPr>
              <w:pStyle w:val="TableParagraph"/>
              <w:spacing w:before="10" w:line="119" w:lineRule="exact"/>
              <w:ind w:right="45"/>
              <w:jc w:val="right"/>
              <w:rPr>
                <w:b/>
                <w:i/>
                <w:sz w:val="12"/>
              </w:rPr>
            </w:pPr>
            <w:r>
              <w:rPr>
                <w:b/>
                <w:i/>
                <w:w w:val="105"/>
                <w:sz w:val="12"/>
              </w:rPr>
              <w:t>Importe por agua potable</w:t>
            </w:r>
          </w:p>
        </w:tc>
        <w:tc>
          <w:tcPr>
            <w:tcW w:w="1138" w:type="dxa"/>
          </w:tcPr>
          <w:p w:rsidR="00A84090" w:rsidRDefault="0056177D">
            <w:pPr>
              <w:pStyle w:val="TableParagraph"/>
              <w:spacing w:before="12" w:line="117" w:lineRule="exact"/>
              <w:ind w:right="46"/>
              <w:jc w:val="right"/>
              <w:rPr>
                <w:b/>
                <w:sz w:val="12"/>
              </w:rPr>
            </w:pPr>
            <w:r>
              <w:rPr>
                <w:b/>
                <w:w w:val="105"/>
                <w:sz w:val="12"/>
              </w:rPr>
              <w:t>$3,215.45</w:t>
            </w:r>
          </w:p>
        </w:tc>
      </w:tr>
      <w:tr w:rsidR="00A84090">
        <w:trPr>
          <w:trHeight w:val="148"/>
        </w:trPr>
        <w:tc>
          <w:tcPr>
            <w:tcW w:w="5454" w:type="dxa"/>
          </w:tcPr>
          <w:p w:rsidR="00A84090" w:rsidRDefault="0056177D">
            <w:pPr>
              <w:pStyle w:val="TableParagraph"/>
              <w:ind w:left="52"/>
              <w:jc w:val="left"/>
              <w:rPr>
                <w:sz w:val="12"/>
              </w:rPr>
            </w:pPr>
            <w:r>
              <w:rPr>
                <w:w w:val="105"/>
                <w:sz w:val="12"/>
              </w:rPr>
              <w:t>Cuota por contratación a la red de drenaje (descarga regularizada incluye un baño)</w:t>
            </w:r>
          </w:p>
        </w:tc>
        <w:tc>
          <w:tcPr>
            <w:tcW w:w="1138" w:type="dxa"/>
          </w:tcPr>
          <w:p w:rsidR="00A84090" w:rsidRDefault="0056177D">
            <w:pPr>
              <w:pStyle w:val="TableParagraph"/>
              <w:ind w:right="48"/>
              <w:jc w:val="right"/>
              <w:rPr>
                <w:sz w:val="12"/>
              </w:rPr>
            </w:pPr>
            <w:r>
              <w:rPr>
                <w:w w:val="105"/>
                <w:sz w:val="12"/>
              </w:rPr>
              <w:t>$1,803.97</w:t>
            </w:r>
          </w:p>
        </w:tc>
      </w:tr>
      <w:tr w:rsidR="00A84090">
        <w:trPr>
          <w:trHeight w:val="149"/>
        </w:trPr>
        <w:tc>
          <w:tcPr>
            <w:tcW w:w="5454" w:type="dxa"/>
          </w:tcPr>
          <w:p w:rsidR="00A84090" w:rsidRDefault="0056177D">
            <w:pPr>
              <w:pStyle w:val="TableParagraph"/>
              <w:spacing w:before="12" w:line="117" w:lineRule="exact"/>
              <w:ind w:right="45"/>
              <w:jc w:val="right"/>
              <w:rPr>
                <w:b/>
                <w:sz w:val="12"/>
              </w:rPr>
            </w:pPr>
            <w:r>
              <w:rPr>
                <w:b/>
                <w:w w:val="105"/>
                <w:sz w:val="12"/>
              </w:rPr>
              <w:t>Subtotal (agua y alcantarillado)</w:t>
            </w:r>
          </w:p>
        </w:tc>
        <w:tc>
          <w:tcPr>
            <w:tcW w:w="1138" w:type="dxa"/>
          </w:tcPr>
          <w:p w:rsidR="00A84090" w:rsidRDefault="0056177D">
            <w:pPr>
              <w:pStyle w:val="TableParagraph"/>
              <w:spacing w:before="12" w:line="117" w:lineRule="exact"/>
              <w:ind w:right="46"/>
              <w:jc w:val="right"/>
              <w:rPr>
                <w:b/>
                <w:sz w:val="12"/>
              </w:rPr>
            </w:pPr>
            <w:r>
              <w:rPr>
                <w:b/>
                <w:w w:val="105"/>
                <w:sz w:val="12"/>
              </w:rPr>
              <w:t>$5,019.42</w:t>
            </w:r>
          </w:p>
        </w:tc>
      </w:tr>
      <w:tr w:rsidR="00A84090">
        <w:trPr>
          <w:trHeight w:val="149"/>
        </w:trPr>
        <w:tc>
          <w:tcPr>
            <w:tcW w:w="5454" w:type="dxa"/>
          </w:tcPr>
          <w:p w:rsidR="00A84090" w:rsidRDefault="00A84090">
            <w:pPr>
              <w:pStyle w:val="TableParagraph"/>
              <w:spacing w:before="0" w:line="240" w:lineRule="auto"/>
              <w:jc w:val="left"/>
              <w:rPr>
                <w:rFonts w:ascii="Times New Roman"/>
                <w:sz w:val="8"/>
              </w:rPr>
            </w:pPr>
          </w:p>
        </w:tc>
        <w:tc>
          <w:tcPr>
            <w:tcW w:w="1138" w:type="dxa"/>
            <w:vMerge w:val="restart"/>
          </w:tcPr>
          <w:p w:rsidR="00A84090" w:rsidRDefault="00A84090">
            <w:pPr>
              <w:pStyle w:val="TableParagraph"/>
              <w:spacing w:before="0" w:line="240" w:lineRule="auto"/>
              <w:jc w:val="left"/>
              <w:rPr>
                <w:rFonts w:ascii="Times New Roman"/>
                <w:sz w:val="12"/>
              </w:rPr>
            </w:pPr>
          </w:p>
        </w:tc>
      </w:tr>
      <w:tr w:rsidR="00A84090">
        <w:trPr>
          <w:trHeight w:val="148"/>
        </w:trPr>
        <w:tc>
          <w:tcPr>
            <w:tcW w:w="5454" w:type="dxa"/>
          </w:tcPr>
          <w:p w:rsidR="00A84090" w:rsidRDefault="0056177D">
            <w:pPr>
              <w:pStyle w:val="TableParagraph"/>
              <w:spacing w:before="11" w:line="117" w:lineRule="exact"/>
              <w:ind w:left="52"/>
              <w:jc w:val="left"/>
              <w:rPr>
                <w:b/>
                <w:sz w:val="12"/>
              </w:rPr>
            </w:pPr>
            <w:r>
              <w:rPr>
                <w:b/>
                <w:w w:val="105"/>
                <w:sz w:val="12"/>
              </w:rPr>
              <w:t>Zona rural doméstico popular sin cobro de material y mano de obra</w:t>
            </w:r>
          </w:p>
        </w:tc>
        <w:tc>
          <w:tcPr>
            <w:tcW w:w="1138" w:type="dxa"/>
            <w:vMerge/>
            <w:tcBorders>
              <w:top w:val="nil"/>
            </w:tcBorders>
          </w:tcPr>
          <w:p w:rsidR="00A84090" w:rsidRDefault="00A84090">
            <w:pPr>
              <w:rPr>
                <w:sz w:val="2"/>
                <w:szCs w:val="2"/>
              </w:rPr>
            </w:pPr>
          </w:p>
        </w:tc>
      </w:tr>
      <w:tr w:rsidR="00A84090">
        <w:trPr>
          <w:trHeight w:val="149"/>
        </w:trPr>
        <w:tc>
          <w:tcPr>
            <w:tcW w:w="5454" w:type="dxa"/>
          </w:tcPr>
          <w:p w:rsidR="00A84090" w:rsidRDefault="0056177D">
            <w:pPr>
              <w:pStyle w:val="TableParagraph"/>
              <w:spacing w:before="8"/>
              <w:ind w:left="52"/>
              <w:jc w:val="left"/>
              <w:rPr>
                <w:sz w:val="12"/>
              </w:rPr>
            </w:pPr>
            <w:r>
              <w:rPr>
                <w:w w:val="105"/>
                <w:sz w:val="12"/>
              </w:rPr>
              <w:t>Cuota por contratación a la red de agua potable</w:t>
            </w:r>
          </w:p>
        </w:tc>
        <w:tc>
          <w:tcPr>
            <w:tcW w:w="1138" w:type="dxa"/>
          </w:tcPr>
          <w:p w:rsidR="00A84090" w:rsidRDefault="0056177D">
            <w:pPr>
              <w:pStyle w:val="TableParagraph"/>
              <w:spacing w:before="8"/>
              <w:ind w:right="48"/>
              <w:jc w:val="right"/>
              <w:rPr>
                <w:sz w:val="12"/>
              </w:rPr>
            </w:pPr>
            <w:r>
              <w:rPr>
                <w:w w:val="105"/>
                <w:sz w:val="12"/>
              </w:rPr>
              <w:t>$777.78</w:t>
            </w:r>
          </w:p>
        </w:tc>
      </w:tr>
      <w:tr w:rsidR="00A84090">
        <w:trPr>
          <w:trHeight w:val="148"/>
        </w:trPr>
        <w:tc>
          <w:tcPr>
            <w:tcW w:w="5454" w:type="dxa"/>
          </w:tcPr>
          <w:p w:rsidR="00A84090" w:rsidRDefault="0056177D">
            <w:pPr>
              <w:pStyle w:val="TableParagraph"/>
              <w:ind w:left="52"/>
              <w:jc w:val="left"/>
              <w:rPr>
                <w:sz w:val="12"/>
              </w:rPr>
            </w:pPr>
            <w:r>
              <w:rPr>
                <w:w w:val="105"/>
                <w:sz w:val="12"/>
              </w:rPr>
              <w:t>Medidor ½ “</w:t>
            </w:r>
          </w:p>
        </w:tc>
        <w:tc>
          <w:tcPr>
            <w:tcW w:w="1138" w:type="dxa"/>
          </w:tcPr>
          <w:p w:rsidR="00A84090" w:rsidRDefault="0056177D">
            <w:pPr>
              <w:pStyle w:val="TableParagraph"/>
              <w:ind w:right="46"/>
              <w:jc w:val="right"/>
              <w:rPr>
                <w:sz w:val="12"/>
              </w:rPr>
            </w:pPr>
            <w:r>
              <w:rPr>
                <w:w w:val="105"/>
                <w:sz w:val="12"/>
              </w:rPr>
              <w:t>$774.06</w:t>
            </w:r>
          </w:p>
        </w:tc>
      </w:tr>
      <w:tr w:rsidR="00A84090">
        <w:trPr>
          <w:trHeight w:val="149"/>
        </w:trPr>
        <w:tc>
          <w:tcPr>
            <w:tcW w:w="5454" w:type="dxa"/>
          </w:tcPr>
          <w:p w:rsidR="00A84090" w:rsidRDefault="0056177D">
            <w:pPr>
              <w:pStyle w:val="TableParagraph"/>
              <w:spacing w:before="8"/>
              <w:ind w:left="52"/>
              <w:jc w:val="left"/>
              <w:rPr>
                <w:sz w:val="12"/>
              </w:rPr>
            </w:pPr>
            <w:r>
              <w:rPr>
                <w:w w:val="105"/>
                <w:sz w:val="12"/>
              </w:rPr>
              <w:t>Cuota por contratación a la red de drenaje (descarga regularizada incluye un baño)</w:t>
            </w:r>
          </w:p>
        </w:tc>
        <w:tc>
          <w:tcPr>
            <w:tcW w:w="1138" w:type="dxa"/>
          </w:tcPr>
          <w:p w:rsidR="00A84090" w:rsidRDefault="0056177D">
            <w:pPr>
              <w:pStyle w:val="TableParagraph"/>
              <w:spacing w:before="8"/>
              <w:ind w:right="48"/>
              <w:jc w:val="right"/>
              <w:rPr>
                <w:sz w:val="12"/>
              </w:rPr>
            </w:pPr>
            <w:r>
              <w:rPr>
                <w:w w:val="105"/>
                <w:sz w:val="12"/>
              </w:rPr>
              <w:t>$1,803.97</w:t>
            </w:r>
          </w:p>
        </w:tc>
      </w:tr>
      <w:tr w:rsidR="00A84090">
        <w:trPr>
          <w:trHeight w:val="149"/>
        </w:trPr>
        <w:tc>
          <w:tcPr>
            <w:tcW w:w="5454" w:type="dxa"/>
          </w:tcPr>
          <w:p w:rsidR="00A84090" w:rsidRDefault="0056177D">
            <w:pPr>
              <w:pStyle w:val="TableParagraph"/>
              <w:spacing w:before="11" w:line="118" w:lineRule="exact"/>
              <w:ind w:right="45"/>
              <w:jc w:val="right"/>
              <w:rPr>
                <w:b/>
                <w:sz w:val="12"/>
              </w:rPr>
            </w:pPr>
            <w:r>
              <w:rPr>
                <w:b/>
                <w:w w:val="105"/>
                <w:sz w:val="12"/>
              </w:rPr>
              <w:t>Subtotal (agua y alcantarillado)</w:t>
            </w:r>
          </w:p>
        </w:tc>
        <w:tc>
          <w:tcPr>
            <w:tcW w:w="1138" w:type="dxa"/>
          </w:tcPr>
          <w:p w:rsidR="00A84090" w:rsidRDefault="0056177D">
            <w:pPr>
              <w:pStyle w:val="TableParagraph"/>
              <w:spacing w:before="11" w:line="118" w:lineRule="exact"/>
              <w:ind w:right="46"/>
              <w:jc w:val="right"/>
              <w:rPr>
                <w:b/>
                <w:sz w:val="12"/>
              </w:rPr>
            </w:pPr>
            <w:r>
              <w:rPr>
                <w:b/>
                <w:w w:val="105"/>
                <w:sz w:val="12"/>
              </w:rPr>
              <w:t>$3,355.81</w:t>
            </w:r>
          </w:p>
        </w:tc>
      </w:tr>
    </w:tbl>
    <w:p w:rsidR="00A84090" w:rsidRDefault="00A84090">
      <w:pPr>
        <w:pStyle w:val="Textoindependiente"/>
        <w:spacing w:before="11"/>
        <w:rPr>
          <w:sz w:val="28"/>
        </w:rPr>
      </w:pP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3"/>
        <w:gridCol w:w="951"/>
        <w:gridCol w:w="846"/>
        <w:gridCol w:w="880"/>
      </w:tblGrid>
      <w:tr w:rsidR="00A84090">
        <w:trPr>
          <w:trHeight w:val="149"/>
        </w:trPr>
        <w:tc>
          <w:tcPr>
            <w:tcW w:w="3913" w:type="dxa"/>
          </w:tcPr>
          <w:p w:rsidR="00A84090" w:rsidRDefault="0056177D">
            <w:pPr>
              <w:pStyle w:val="TableParagraph"/>
              <w:spacing w:before="12" w:line="117" w:lineRule="exact"/>
              <w:ind w:left="1586" w:right="1583"/>
              <w:rPr>
                <w:b/>
                <w:sz w:val="12"/>
              </w:rPr>
            </w:pPr>
            <w:r>
              <w:rPr>
                <w:b/>
                <w:w w:val="105"/>
                <w:sz w:val="12"/>
              </w:rPr>
              <w:t>Conceptos:</w:t>
            </w:r>
          </w:p>
        </w:tc>
        <w:tc>
          <w:tcPr>
            <w:tcW w:w="2677" w:type="dxa"/>
            <w:gridSpan w:val="3"/>
          </w:tcPr>
          <w:p w:rsidR="00A84090" w:rsidRDefault="0056177D">
            <w:pPr>
              <w:pStyle w:val="TableParagraph"/>
              <w:spacing w:before="12" w:line="117" w:lineRule="exact"/>
              <w:ind w:left="870"/>
              <w:jc w:val="left"/>
              <w:rPr>
                <w:b/>
                <w:sz w:val="12"/>
              </w:rPr>
            </w:pPr>
            <w:r>
              <w:rPr>
                <w:b/>
                <w:w w:val="105"/>
                <w:sz w:val="12"/>
              </w:rPr>
              <w:t>Uso Doméstico</w:t>
            </w:r>
          </w:p>
        </w:tc>
      </w:tr>
      <w:tr w:rsidR="00A84090">
        <w:trPr>
          <w:trHeight w:val="300"/>
        </w:trPr>
        <w:tc>
          <w:tcPr>
            <w:tcW w:w="3913" w:type="dxa"/>
          </w:tcPr>
          <w:p w:rsidR="00A84090" w:rsidRDefault="0056177D">
            <w:pPr>
              <w:pStyle w:val="TableParagraph"/>
              <w:spacing w:before="3" w:line="150" w:lineRule="exact"/>
              <w:ind w:left="592" w:hanging="459"/>
              <w:jc w:val="left"/>
              <w:rPr>
                <w:b/>
                <w:sz w:val="12"/>
              </w:rPr>
            </w:pPr>
            <w:r>
              <w:rPr>
                <w:b/>
                <w:w w:val="105"/>
                <w:sz w:val="12"/>
              </w:rPr>
              <w:t>En predios urbanizados y/o edificados, que cuenten con las preparaciones necesarias hasta la banqueta.</w:t>
            </w:r>
          </w:p>
        </w:tc>
        <w:tc>
          <w:tcPr>
            <w:tcW w:w="951" w:type="dxa"/>
          </w:tcPr>
          <w:p w:rsidR="00A84090" w:rsidRDefault="0056177D">
            <w:pPr>
              <w:pStyle w:val="TableParagraph"/>
              <w:spacing w:before="87" w:line="240" w:lineRule="auto"/>
              <w:ind w:left="234"/>
              <w:jc w:val="left"/>
              <w:rPr>
                <w:b/>
                <w:sz w:val="12"/>
              </w:rPr>
            </w:pPr>
            <w:r>
              <w:rPr>
                <w:b/>
                <w:w w:val="105"/>
                <w:sz w:val="12"/>
              </w:rPr>
              <w:t>Popular</w:t>
            </w:r>
          </w:p>
        </w:tc>
        <w:tc>
          <w:tcPr>
            <w:tcW w:w="846" w:type="dxa"/>
          </w:tcPr>
          <w:p w:rsidR="00A84090" w:rsidRDefault="0056177D">
            <w:pPr>
              <w:pStyle w:val="TableParagraph"/>
              <w:spacing w:before="87" w:line="240" w:lineRule="auto"/>
              <w:ind w:left="237"/>
              <w:jc w:val="left"/>
              <w:rPr>
                <w:b/>
                <w:sz w:val="12"/>
              </w:rPr>
            </w:pPr>
            <w:r>
              <w:rPr>
                <w:b/>
                <w:w w:val="105"/>
                <w:sz w:val="12"/>
              </w:rPr>
              <w:t>Medio</w:t>
            </w:r>
          </w:p>
        </w:tc>
        <w:tc>
          <w:tcPr>
            <w:tcW w:w="880" w:type="dxa"/>
          </w:tcPr>
          <w:p w:rsidR="00A84090" w:rsidRDefault="0056177D">
            <w:pPr>
              <w:pStyle w:val="TableParagraph"/>
              <w:spacing w:before="87" w:line="240" w:lineRule="auto"/>
              <w:ind w:right="74"/>
              <w:jc w:val="right"/>
              <w:rPr>
                <w:b/>
                <w:sz w:val="12"/>
              </w:rPr>
            </w:pPr>
            <w:r>
              <w:rPr>
                <w:b/>
                <w:w w:val="105"/>
                <w:sz w:val="12"/>
              </w:rPr>
              <w:t>Residencial</w:t>
            </w:r>
          </w:p>
        </w:tc>
      </w:tr>
      <w:tr w:rsidR="00A84090">
        <w:trPr>
          <w:trHeight w:val="145"/>
        </w:trPr>
        <w:tc>
          <w:tcPr>
            <w:tcW w:w="3913" w:type="dxa"/>
          </w:tcPr>
          <w:p w:rsidR="00A84090" w:rsidRDefault="0056177D">
            <w:pPr>
              <w:pStyle w:val="TableParagraph"/>
              <w:spacing w:before="4"/>
              <w:ind w:left="52"/>
              <w:jc w:val="left"/>
              <w:rPr>
                <w:sz w:val="12"/>
              </w:rPr>
            </w:pPr>
            <w:r>
              <w:rPr>
                <w:w w:val="105"/>
                <w:sz w:val="12"/>
              </w:rPr>
              <w:t>Cuota por contratación a la red de agua potable</w:t>
            </w:r>
          </w:p>
        </w:tc>
        <w:tc>
          <w:tcPr>
            <w:tcW w:w="951" w:type="dxa"/>
          </w:tcPr>
          <w:p w:rsidR="00A84090" w:rsidRDefault="0056177D">
            <w:pPr>
              <w:pStyle w:val="TableParagraph"/>
              <w:spacing w:before="4"/>
              <w:ind w:right="47"/>
              <w:jc w:val="right"/>
              <w:rPr>
                <w:sz w:val="12"/>
              </w:rPr>
            </w:pPr>
            <w:r>
              <w:rPr>
                <w:w w:val="105"/>
                <w:sz w:val="12"/>
              </w:rPr>
              <w:t>$777.78</w:t>
            </w:r>
          </w:p>
        </w:tc>
        <w:tc>
          <w:tcPr>
            <w:tcW w:w="846" w:type="dxa"/>
          </w:tcPr>
          <w:p w:rsidR="00A84090" w:rsidRDefault="0056177D">
            <w:pPr>
              <w:pStyle w:val="TableParagraph"/>
              <w:spacing w:before="4"/>
              <w:ind w:right="47"/>
              <w:jc w:val="right"/>
              <w:rPr>
                <w:sz w:val="12"/>
              </w:rPr>
            </w:pPr>
            <w:r>
              <w:rPr>
                <w:w w:val="105"/>
                <w:sz w:val="12"/>
              </w:rPr>
              <w:t>$2,550.76</w:t>
            </w:r>
          </w:p>
        </w:tc>
        <w:tc>
          <w:tcPr>
            <w:tcW w:w="880" w:type="dxa"/>
          </w:tcPr>
          <w:p w:rsidR="00A84090" w:rsidRDefault="0056177D">
            <w:pPr>
              <w:pStyle w:val="TableParagraph"/>
              <w:spacing w:before="4"/>
              <w:ind w:right="47"/>
              <w:jc w:val="right"/>
              <w:rPr>
                <w:sz w:val="12"/>
              </w:rPr>
            </w:pPr>
            <w:r>
              <w:rPr>
                <w:w w:val="105"/>
                <w:sz w:val="12"/>
              </w:rPr>
              <w:t>$5,101.53</w:t>
            </w:r>
          </w:p>
        </w:tc>
      </w:tr>
      <w:tr w:rsidR="00A84090">
        <w:trPr>
          <w:trHeight w:val="149"/>
        </w:trPr>
        <w:tc>
          <w:tcPr>
            <w:tcW w:w="3913" w:type="dxa"/>
          </w:tcPr>
          <w:p w:rsidR="00A84090" w:rsidRDefault="0056177D">
            <w:pPr>
              <w:pStyle w:val="TableParagraph"/>
              <w:spacing w:line="122" w:lineRule="exact"/>
              <w:ind w:left="52"/>
              <w:jc w:val="left"/>
              <w:rPr>
                <w:sz w:val="12"/>
              </w:rPr>
            </w:pPr>
            <w:r>
              <w:rPr>
                <w:w w:val="105"/>
                <w:sz w:val="12"/>
              </w:rPr>
              <w:t>Medidor ½ “</w:t>
            </w:r>
          </w:p>
        </w:tc>
        <w:tc>
          <w:tcPr>
            <w:tcW w:w="951" w:type="dxa"/>
          </w:tcPr>
          <w:p w:rsidR="00A84090" w:rsidRDefault="0056177D">
            <w:pPr>
              <w:pStyle w:val="TableParagraph"/>
              <w:spacing w:line="122" w:lineRule="exact"/>
              <w:ind w:right="45"/>
              <w:jc w:val="right"/>
              <w:rPr>
                <w:sz w:val="12"/>
              </w:rPr>
            </w:pPr>
            <w:r>
              <w:rPr>
                <w:w w:val="105"/>
                <w:sz w:val="12"/>
              </w:rPr>
              <w:t>$774.06</w:t>
            </w:r>
          </w:p>
        </w:tc>
        <w:tc>
          <w:tcPr>
            <w:tcW w:w="846" w:type="dxa"/>
          </w:tcPr>
          <w:p w:rsidR="00A84090" w:rsidRDefault="0056177D">
            <w:pPr>
              <w:pStyle w:val="TableParagraph"/>
              <w:spacing w:line="122" w:lineRule="exact"/>
              <w:ind w:right="45"/>
              <w:jc w:val="right"/>
              <w:rPr>
                <w:sz w:val="12"/>
              </w:rPr>
            </w:pPr>
            <w:r>
              <w:rPr>
                <w:w w:val="105"/>
                <w:sz w:val="12"/>
              </w:rPr>
              <w:t>$774.06</w:t>
            </w:r>
          </w:p>
        </w:tc>
        <w:tc>
          <w:tcPr>
            <w:tcW w:w="880" w:type="dxa"/>
          </w:tcPr>
          <w:p w:rsidR="00A84090" w:rsidRDefault="0056177D">
            <w:pPr>
              <w:pStyle w:val="TableParagraph"/>
              <w:spacing w:line="122" w:lineRule="exact"/>
              <w:ind w:right="45"/>
              <w:jc w:val="right"/>
              <w:rPr>
                <w:sz w:val="12"/>
              </w:rPr>
            </w:pPr>
            <w:r>
              <w:rPr>
                <w:w w:val="105"/>
                <w:sz w:val="12"/>
              </w:rPr>
              <w:t>$774.06</w:t>
            </w:r>
          </w:p>
        </w:tc>
      </w:tr>
      <w:tr w:rsidR="00A84090">
        <w:trPr>
          <w:trHeight w:val="148"/>
        </w:trPr>
        <w:tc>
          <w:tcPr>
            <w:tcW w:w="3913" w:type="dxa"/>
          </w:tcPr>
          <w:p w:rsidR="00A84090" w:rsidRDefault="0056177D">
            <w:pPr>
              <w:pStyle w:val="TableParagraph"/>
              <w:ind w:left="52"/>
              <w:jc w:val="left"/>
              <w:rPr>
                <w:sz w:val="12"/>
              </w:rPr>
            </w:pPr>
            <w:r>
              <w:rPr>
                <w:w w:val="105"/>
                <w:sz w:val="12"/>
              </w:rPr>
              <w:t>Material y mano de obra (hasta 6 mts de longitud en tierra)</w:t>
            </w:r>
          </w:p>
        </w:tc>
        <w:tc>
          <w:tcPr>
            <w:tcW w:w="951" w:type="dxa"/>
          </w:tcPr>
          <w:p w:rsidR="00A84090" w:rsidRDefault="0056177D">
            <w:pPr>
              <w:pStyle w:val="TableParagraph"/>
              <w:ind w:right="47"/>
              <w:jc w:val="right"/>
              <w:rPr>
                <w:sz w:val="12"/>
              </w:rPr>
            </w:pPr>
            <w:r>
              <w:rPr>
                <w:w w:val="105"/>
                <w:sz w:val="12"/>
              </w:rPr>
              <w:t>$1,663.61</w:t>
            </w:r>
          </w:p>
        </w:tc>
        <w:tc>
          <w:tcPr>
            <w:tcW w:w="846" w:type="dxa"/>
          </w:tcPr>
          <w:p w:rsidR="00A84090" w:rsidRDefault="0056177D">
            <w:pPr>
              <w:pStyle w:val="TableParagraph"/>
              <w:ind w:right="47"/>
              <w:jc w:val="right"/>
              <w:rPr>
                <w:sz w:val="12"/>
              </w:rPr>
            </w:pPr>
            <w:r>
              <w:rPr>
                <w:w w:val="105"/>
                <w:sz w:val="12"/>
              </w:rPr>
              <w:t>$1,663.61</w:t>
            </w:r>
          </w:p>
        </w:tc>
        <w:tc>
          <w:tcPr>
            <w:tcW w:w="880" w:type="dxa"/>
          </w:tcPr>
          <w:p w:rsidR="00A84090" w:rsidRDefault="0056177D">
            <w:pPr>
              <w:pStyle w:val="TableParagraph"/>
              <w:ind w:right="47"/>
              <w:jc w:val="right"/>
              <w:rPr>
                <w:sz w:val="12"/>
              </w:rPr>
            </w:pPr>
            <w:r>
              <w:rPr>
                <w:w w:val="105"/>
                <w:sz w:val="12"/>
              </w:rPr>
              <w:t>$1,663.61</w:t>
            </w:r>
          </w:p>
        </w:tc>
      </w:tr>
      <w:tr w:rsidR="00A84090">
        <w:trPr>
          <w:trHeight w:val="149"/>
        </w:trPr>
        <w:tc>
          <w:tcPr>
            <w:tcW w:w="3913" w:type="dxa"/>
          </w:tcPr>
          <w:p w:rsidR="00A84090" w:rsidRDefault="0056177D">
            <w:pPr>
              <w:pStyle w:val="TableParagraph"/>
              <w:spacing w:before="12" w:line="117" w:lineRule="exact"/>
              <w:ind w:right="46"/>
              <w:jc w:val="right"/>
              <w:rPr>
                <w:b/>
                <w:sz w:val="12"/>
              </w:rPr>
            </w:pPr>
            <w:r>
              <w:rPr>
                <w:b/>
                <w:w w:val="105"/>
                <w:sz w:val="12"/>
              </w:rPr>
              <w:t>Importe por agua potable</w:t>
            </w:r>
          </w:p>
        </w:tc>
        <w:tc>
          <w:tcPr>
            <w:tcW w:w="951" w:type="dxa"/>
          </w:tcPr>
          <w:p w:rsidR="00A84090" w:rsidRDefault="0056177D">
            <w:pPr>
              <w:pStyle w:val="TableParagraph"/>
              <w:spacing w:before="12" w:line="117" w:lineRule="exact"/>
              <w:ind w:right="45"/>
              <w:jc w:val="right"/>
              <w:rPr>
                <w:b/>
                <w:sz w:val="12"/>
              </w:rPr>
            </w:pPr>
            <w:r>
              <w:rPr>
                <w:b/>
                <w:w w:val="105"/>
                <w:sz w:val="12"/>
              </w:rPr>
              <w:t>$3,215.45</w:t>
            </w:r>
          </w:p>
        </w:tc>
        <w:tc>
          <w:tcPr>
            <w:tcW w:w="846" w:type="dxa"/>
          </w:tcPr>
          <w:p w:rsidR="00A84090" w:rsidRDefault="0056177D">
            <w:pPr>
              <w:pStyle w:val="TableParagraph"/>
              <w:spacing w:before="12" w:line="117" w:lineRule="exact"/>
              <w:ind w:right="45"/>
              <w:jc w:val="right"/>
              <w:rPr>
                <w:b/>
                <w:sz w:val="12"/>
              </w:rPr>
            </w:pPr>
            <w:r>
              <w:rPr>
                <w:b/>
                <w:w w:val="105"/>
                <w:sz w:val="12"/>
              </w:rPr>
              <w:t>$4,988.43</w:t>
            </w:r>
          </w:p>
        </w:tc>
        <w:tc>
          <w:tcPr>
            <w:tcW w:w="880" w:type="dxa"/>
          </w:tcPr>
          <w:p w:rsidR="00A84090" w:rsidRDefault="0056177D">
            <w:pPr>
              <w:pStyle w:val="TableParagraph"/>
              <w:spacing w:before="12" w:line="117" w:lineRule="exact"/>
              <w:ind w:right="44"/>
              <w:jc w:val="right"/>
              <w:rPr>
                <w:b/>
                <w:sz w:val="12"/>
              </w:rPr>
            </w:pPr>
            <w:r>
              <w:rPr>
                <w:b/>
                <w:w w:val="105"/>
                <w:sz w:val="12"/>
              </w:rPr>
              <w:t>$7,539.20</w:t>
            </w:r>
          </w:p>
        </w:tc>
      </w:tr>
      <w:tr w:rsidR="00A84090">
        <w:trPr>
          <w:trHeight w:val="300"/>
        </w:trPr>
        <w:tc>
          <w:tcPr>
            <w:tcW w:w="3913" w:type="dxa"/>
          </w:tcPr>
          <w:p w:rsidR="00A84090" w:rsidRDefault="0056177D">
            <w:pPr>
              <w:pStyle w:val="TableParagraph"/>
              <w:spacing w:line="240" w:lineRule="auto"/>
              <w:ind w:left="52"/>
              <w:jc w:val="left"/>
              <w:rPr>
                <w:sz w:val="12"/>
              </w:rPr>
            </w:pPr>
            <w:r>
              <w:rPr>
                <w:w w:val="105"/>
                <w:sz w:val="12"/>
              </w:rPr>
              <w:t>Cuota por contratación a la red de drenaje (descarga regularizada</w:t>
            </w:r>
          </w:p>
          <w:p w:rsidR="00A84090" w:rsidRDefault="0056177D">
            <w:pPr>
              <w:pStyle w:val="TableParagraph"/>
              <w:spacing w:before="13" w:line="122" w:lineRule="exact"/>
              <w:ind w:left="54"/>
              <w:jc w:val="left"/>
              <w:rPr>
                <w:sz w:val="12"/>
              </w:rPr>
            </w:pPr>
            <w:r>
              <w:rPr>
                <w:w w:val="105"/>
                <w:sz w:val="12"/>
              </w:rPr>
              <w:t>incluye un baño)</w:t>
            </w:r>
          </w:p>
        </w:tc>
        <w:tc>
          <w:tcPr>
            <w:tcW w:w="951" w:type="dxa"/>
          </w:tcPr>
          <w:p w:rsidR="00A84090" w:rsidRDefault="0056177D">
            <w:pPr>
              <w:pStyle w:val="TableParagraph"/>
              <w:spacing w:before="83" w:line="240" w:lineRule="auto"/>
              <w:ind w:right="45"/>
              <w:jc w:val="right"/>
              <w:rPr>
                <w:sz w:val="12"/>
              </w:rPr>
            </w:pPr>
            <w:r>
              <w:rPr>
                <w:w w:val="105"/>
                <w:sz w:val="12"/>
              </w:rPr>
              <w:t>$1,803.97</w:t>
            </w:r>
          </w:p>
        </w:tc>
        <w:tc>
          <w:tcPr>
            <w:tcW w:w="846" w:type="dxa"/>
          </w:tcPr>
          <w:p w:rsidR="00A84090" w:rsidRDefault="0056177D">
            <w:pPr>
              <w:pStyle w:val="TableParagraph"/>
              <w:spacing w:before="83" w:line="240" w:lineRule="auto"/>
              <w:ind w:right="45"/>
              <w:jc w:val="right"/>
              <w:rPr>
                <w:sz w:val="12"/>
              </w:rPr>
            </w:pPr>
            <w:r>
              <w:rPr>
                <w:w w:val="105"/>
                <w:sz w:val="12"/>
              </w:rPr>
              <w:t>$1,803.97</w:t>
            </w:r>
          </w:p>
        </w:tc>
        <w:tc>
          <w:tcPr>
            <w:tcW w:w="880" w:type="dxa"/>
          </w:tcPr>
          <w:p w:rsidR="00A84090" w:rsidRDefault="0056177D">
            <w:pPr>
              <w:pStyle w:val="TableParagraph"/>
              <w:spacing w:before="83" w:line="240" w:lineRule="auto"/>
              <w:ind w:right="45"/>
              <w:jc w:val="right"/>
              <w:rPr>
                <w:sz w:val="12"/>
              </w:rPr>
            </w:pPr>
            <w:r>
              <w:rPr>
                <w:w w:val="105"/>
                <w:sz w:val="12"/>
              </w:rPr>
              <w:t>$1,803.97</w:t>
            </w:r>
          </w:p>
        </w:tc>
      </w:tr>
      <w:tr w:rsidR="00A84090">
        <w:trPr>
          <w:trHeight w:val="148"/>
        </w:trPr>
        <w:tc>
          <w:tcPr>
            <w:tcW w:w="3913" w:type="dxa"/>
          </w:tcPr>
          <w:p w:rsidR="00A84090" w:rsidRDefault="0056177D">
            <w:pPr>
              <w:pStyle w:val="TableParagraph"/>
              <w:spacing w:before="11" w:line="117" w:lineRule="exact"/>
              <w:ind w:right="46"/>
              <w:jc w:val="right"/>
              <w:rPr>
                <w:b/>
                <w:sz w:val="12"/>
              </w:rPr>
            </w:pPr>
            <w:r>
              <w:rPr>
                <w:b/>
                <w:w w:val="105"/>
                <w:sz w:val="12"/>
              </w:rPr>
              <w:t>Subtotal (agua y alcantarillado)</w:t>
            </w:r>
          </w:p>
        </w:tc>
        <w:tc>
          <w:tcPr>
            <w:tcW w:w="951" w:type="dxa"/>
          </w:tcPr>
          <w:p w:rsidR="00A84090" w:rsidRDefault="0056177D">
            <w:pPr>
              <w:pStyle w:val="TableParagraph"/>
              <w:spacing w:before="11" w:line="117" w:lineRule="exact"/>
              <w:ind w:right="45"/>
              <w:jc w:val="right"/>
              <w:rPr>
                <w:b/>
                <w:sz w:val="12"/>
              </w:rPr>
            </w:pPr>
            <w:r>
              <w:rPr>
                <w:b/>
                <w:w w:val="105"/>
                <w:sz w:val="12"/>
              </w:rPr>
              <w:t>$5,019.42</w:t>
            </w:r>
          </w:p>
        </w:tc>
        <w:tc>
          <w:tcPr>
            <w:tcW w:w="846" w:type="dxa"/>
          </w:tcPr>
          <w:p w:rsidR="00A84090" w:rsidRDefault="0056177D">
            <w:pPr>
              <w:pStyle w:val="TableParagraph"/>
              <w:spacing w:before="11" w:line="117" w:lineRule="exact"/>
              <w:ind w:right="45"/>
              <w:jc w:val="right"/>
              <w:rPr>
                <w:b/>
                <w:sz w:val="12"/>
              </w:rPr>
            </w:pPr>
            <w:r>
              <w:rPr>
                <w:b/>
                <w:w w:val="105"/>
                <w:sz w:val="12"/>
              </w:rPr>
              <w:t>$6,792.40</w:t>
            </w:r>
          </w:p>
        </w:tc>
        <w:tc>
          <w:tcPr>
            <w:tcW w:w="880" w:type="dxa"/>
          </w:tcPr>
          <w:p w:rsidR="00A84090" w:rsidRDefault="0056177D">
            <w:pPr>
              <w:pStyle w:val="TableParagraph"/>
              <w:spacing w:before="11" w:line="117" w:lineRule="exact"/>
              <w:ind w:right="44"/>
              <w:jc w:val="right"/>
              <w:rPr>
                <w:b/>
                <w:sz w:val="12"/>
              </w:rPr>
            </w:pPr>
            <w:r>
              <w:rPr>
                <w:b/>
                <w:w w:val="105"/>
                <w:sz w:val="12"/>
              </w:rPr>
              <w:t>$9,343.17</w:t>
            </w:r>
          </w:p>
        </w:tc>
      </w:tr>
      <w:tr w:rsidR="00A84090">
        <w:trPr>
          <w:trHeight w:val="149"/>
        </w:trPr>
        <w:tc>
          <w:tcPr>
            <w:tcW w:w="3913" w:type="dxa"/>
          </w:tcPr>
          <w:p w:rsidR="00A84090" w:rsidRDefault="0056177D">
            <w:pPr>
              <w:pStyle w:val="TableParagraph"/>
              <w:spacing w:before="12" w:line="117" w:lineRule="exact"/>
              <w:ind w:left="606"/>
              <w:jc w:val="left"/>
              <w:rPr>
                <w:b/>
                <w:sz w:val="12"/>
              </w:rPr>
            </w:pPr>
            <w:r>
              <w:rPr>
                <w:b/>
                <w:w w:val="105"/>
                <w:sz w:val="12"/>
              </w:rPr>
              <w:t>En predios donde no existan preparaciones.</w:t>
            </w:r>
          </w:p>
        </w:tc>
        <w:tc>
          <w:tcPr>
            <w:tcW w:w="951" w:type="dxa"/>
          </w:tcPr>
          <w:p w:rsidR="00A84090" w:rsidRDefault="00A84090">
            <w:pPr>
              <w:pStyle w:val="TableParagraph"/>
              <w:spacing w:before="0" w:line="240" w:lineRule="auto"/>
              <w:jc w:val="left"/>
              <w:rPr>
                <w:rFonts w:ascii="Times New Roman"/>
                <w:sz w:val="8"/>
              </w:rPr>
            </w:pPr>
          </w:p>
        </w:tc>
        <w:tc>
          <w:tcPr>
            <w:tcW w:w="846" w:type="dxa"/>
          </w:tcPr>
          <w:p w:rsidR="00A84090" w:rsidRDefault="00A84090">
            <w:pPr>
              <w:pStyle w:val="TableParagraph"/>
              <w:spacing w:before="0" w:line="240" w:lineRule="auto"/>
              <w:jc w:val="left"/>
              <w:rPr>
                <w:rFonts w:ascii="Times New Roman"/>
                <w:sz w:val="8"/>
              </w:rPr>
            </w:pPr>
          </w:p>
        </w:tc>
        <w:tc>
          <w:tcPr>
            <w:tcW w:w="880" w:type="dxa"/>
          </w:tcPr>
          <w:p w:rsidR="00A84090" w:rsidRDefault="00A84090">
            <w:pPr>
              <w:pStyle w:val="TableParagraph"/>
              <w:spacing w:before="0" w:line="240" w:lineRule="auto"/>
              <w:jc w:val="left"/>
              <w:rPr>
                <w:rFonts w:ascii="Times New Roman"/>
                <w:sz w:val="8"/>
              </w:rPr>
            </w:pPr>
          </w:p>
        </w:tc>
      </w:tr>
      <w:tr w:rsidR="00A84090">
        <w:trPr>
          <w:trHeight w:val="148"/>
        </w:trPr>
        <w:tc>
          <w:tcPr>
            <w:tcW w:w="3913" w:type="dxa"/>
          </w:tcPr>
          <w:p w:rsidR="00A84090" w:rsidRDefault="0056177D">
            <w:pPr>
              <w:pStyle w:val="TableParagraph"/>
              <w:ind w:left="52"/>
              <w:jc w:val="left"/>
              <w:rPr>
                <w:sz w:val="12"/>
              </w:rPr>
            </w:pPr>
            <w:r>
              <w:rPr>
                <w:w w:val="105"/>
                <w:sz w:val="12"/>
              </w:rPr>
              <w:t>Cuota por contratación a la red de agua potable</w:t>
            </w:r>
          </w:p>
        </w:tc>
        <w:tc>
          <w:tcPr>
            <w:tcW w:w="951" w:type="dxa"/>
          </w:tcPr>
          <w:p w:rsidR="00A84090" w:rsidRDefault="0056177D">
            <w:pPr>
              <w:pStyle w:val="TableParagraph"/>
              <w:ind w:right="46"/>
              <w:jc w:val="right"/>
              <w:rPr>
                <w:sz w:val="12"/>
              </w:rPr>
            </w:pPr>
            <w:r>
              <w:rPr>
                <w:w w:val="105"/>
                <w:sz w:val="12"/>
              </w:rPr>
              <w:t>$777.78</w:t>
            </w:r>
          </w:p>
        </w:tc>
        <w:tc>
          <w:tcPr>
            <w:tcW w:w="846" w:type="dxa"/>
          </w:tcPr>
          <w:p w:rsidR="00A84090" w:rsidRDefault="0056177D">
            <w:pPr>
              <w:pStyle w:val="TableParagraph"/>
              <w:ind w:right="46"/>
              <w:jc w:val="right"/>
              <w:rPr>
                <w:sz w:val="12"/>
              </w:rPr>
            </w:pPr>
            <w:r>
              <w:rPr>
                <w:w w:val="105"/>
                <w:sz w:val="12"/>
              </w:rPr>
              <w:t>$2,550.76</w:t>
            </w:r>
          </w:p>
        </w:tc>
        <w:tc>
          <w:tcPr>
            <w:tcW w:w="880" w:type="dxa"/>
          </w:tcPr>
          <w:p w:rsidR="00A84090" w:rsidRDefault="0056177D">
            <w:pPr>
              <w:pStyle w:val="TableParagraph"/>
              <w:ind w:right="46"/>
              <w:jc w:val="right"/>
              <w:rPr>
                <w:sz w:val="12"/>
              </w:rPr>
            </w:pPr>
            <w:r>
              <w:rPr>
                <w:w w:val="105"/>
                <w:sz w:val="12"/>
              </w:rPr>
              <w:t>$5,101.53</w:t>
            </w:r>
          </w:p>
        </w:tc>
      </w:tr>
      <w:tr w:rsidR="00A84090">
        <w:trPr>
          <w:trHeight w:val="149"/>
        </w:trPr>
        <w:tc>
          <w:tcPr>
            <w:tcW w:w="3913" w:type="dxa"/>
          </w:tcPr>
          <w:p w:rsidR="00A84090" w:rsidRDefault="0056177D">
            <w:pPr>
              <w:pStyle w:val="TableParagraph"/>
              <w:spacing w:before="8"/>
              <w:ind w:left="52"/>
              <w:jc w:val="left"/>
              <w:rPr>
                <w:sz w:val="12"/>
              </w:rPr>
            </w:pPr>
            <w:r>
              <w:rPr>
                <w:w w:val="105"/>
                <w:sz w:val="12"/>
              </w:rPr>
              <w:t>Medidor ½ “</w:t>
            </w:r>
          </w:p>
        </w:tc>
        <w:tc>
          <w:tcPr>
            <w:tcW w:w="951" w:type="dxa"/>
          </w:tcPr>
          <w:p w:rsidR="00A84090" w:rsidRDefault="0056177D">
            <w:pPr>
              <w:pStyle w:val="TableParagraph"/>
              <w:spacing w:before="8"/>
              <w:ind w:right="45"/>
              <w:jc w:val="right"/>
              <w:rPr>
                <w:sz w:val="12"/>
              </w:rPr>
            </w:pPr>
            <w:r>
              <w:rPr>
                <w:w w:val="105"/>
                <w:sz w:val="12"/>
              </w:rPr>
              <w:t>$774.06</w:t>
            </w:r>
          </w:p>
        </w:tc>
        <w:tc>
          <w:tcPr>
            <w:tcW w:w="846" w:type="dxa"/>
          </w:tcPr>
          <w:p w:rsidR="00A84090" w:rsidRDefault="0056177D">
            <w:pPr>
              <w:pStyle w:val="TableParagraph"/>
              <w:spacing w:before="8"/>
              <w:ind w:right="45"/>
              <w:jc w:val="right"/>
              <w:rPr>
                <w:sz w:val="12"/>
              </w:rPr>
            </w:pPr>
            <w:r>
              <w:rPr>
                <w:w w:val="105"/>
                <w:sz w:val="12"/>
              </w:rPr>
              <w:t>$774.06</w:t>
            </w:r>
          </w:p>
        </w:tc>
        <w:tc>
          <w:tcPr>
            <w:tcW w:w="880" w:type="dxa"/>
          </w:tcPr>
          <w:p w:rsidR="00A84090" w:rsidRDefault="0056177D">
            <w:pPr>
              <w:pStyle w:val="TableParagraph"/>
              <w:spacing w:before="8"/>
              <w:ind w:right="45"/>
              <w:jc w:val="right"/>
              <w:rPr>
                <w:sz w:val="12"/>
              </w:rPr>
            </w:pPr>
            <w:r>
              <w:rPr>
                <w:w w:val="105"/>
                <w:sz w:val="12"/>
              </w:rPr>
              <w:t>$774.06</w:t>
            </w:r>
          </w:p>
        </w:tc>
      </w:tr>
      <w:tr w:rsidR="00A84090">
        <w:trPr>
          <w:trHeight w:val="148"/>
        </w:trPr>
        <w:tc>
          <w:tcPr>
            <w:tcW w:w="3913" w:type="dxa"/>
          </w:tcPr>
          <w:p w:rsidR="00A84090" w:rsidRDefault="0056177D">
            <w:pPr>
              <w:pStyle w:val="TableParagraph"/>
              <w:ind w:left="52"/>
              <w:jc w:val="left"/>
              <w:rPr>
                <w:sz w:val="12"/>
              </w:rPr>
            </w:pPr>
            <w:r>
              <w:rPr>
                <w:w w:val="105"/>
                <w:sz w:val="12"/>
              </w:rPr>
              <w:t>Material y mano de obra (hasta 6 mts de longitud en tierra)</w:t>
            </w:r>
          </w:p>
        </w:tc>
        <w:tc>
          <w:tcPr>
            <w:tcW w:w="951" w:type="dxa"/>
          </w:tcPr>
          <w:p w:rsidR="00A84090" w:rsidRDefault="0056177D">
            <w:pPr>
              <w:pStyle w:val="TableParagraph"/>
              <w:ind w:right="47"/>
              <w:jc w:val="right"/>
              <w:rPr>
                <w:sz w:val="12"/>
              </w:rPr>
            </w:pPr>
            <w:r>
              <w:rPr>
                <w:w w:val="105"/>
                <w:sz w:val="12"/>
              </w:rPr>
              <w:t>$2,140.62</w:t>
            </w:r>
          </w:p>
        </w:tc>
        <w:tc>
          <w:tcPr>
            <w:tcW w:w="846" w:type="dxa"/>
          </w:tcPr>
          <w:p w:rsidR="00A84090" w:rsidRDefault="0056177D">
            <w:pPr>
              <w:pStyle w:val="TableParagraph"/>
              <w:ind w:right="47"/>
              <w:jc w:val="right"/>
              <w:rPr>
                <w:sz w:val="12"/>
              </w:rPr>
            </w:pPr>
            <w:r>
              <w:rPr>
                <w:w w:val="105"/>
                <w:sz w:val="12"/>
              </w:rPr>
              <w:t>$2,140.62</w:t>
            </w:r>
          </w:p>
        </w:tc>
        <w:tc>
          <w:tcPr>
            <w:tcW w:w="880" w:type="dxa"/>
          </w:tcPr>
          <w:p w:rsidR="00A84090" w:rsidRDefault="0056177D">
            <w:pPr>
              <w:pStyle w:val="TableParagraph"/>
              <w:ind w:right="47"/>
              <w:jc w:val="right"/>
              <w:rPr>
                <w:sz w:val="12"/>
              </w:rPr>
            </w:pPr>
            <w:r>
              <w:rPr>
                <w:w w:val="105"/>
                <w:sz w:val="12"/>
              </w:rPr>
              <w:t>$2,140.62</w:t>
            </w:r>
          </w:p>
        </w:tc>
      </w:tr>
      <w:tr w:rsidR="00A84090">
        <w:trPr>
          <w:trHeight w:val="149"/>
        </w:trPr>
        <w:tc>
          <w:tcPr>
            <w:tcW w:w="3913" w:type="dxa"/>
          </w:tcPr>
          <w:p w:rsidR="00A84090" w:rsidRDefault="0056177D">
            <w:pPr>
              <w:pStyle w:val="TableParagraph"/>
              <w:spacing w:before="12" w:line="117" w:lineRule="exact"/>
              <w:ind w:right="46"/>
              <w:jc w:val="right"/>
              <w:rPr>
                <w:b/>
                <w:sz w:val="12"/>
              </w:rPr>
            </w:pPr>
            <w:r>
              <w:rPr>
                <w:b/>
                <w:w w:val="105"/>
                <w:sz w:val="12"/>
              </w:rPr>
              <w:t>Importe por agua Potable</w:t>
            </w:r>
          </w:p>
        </w:tc>
        <w:tc>
          <w:tcPr>
            <w:tcW w:w="951" w:type="dxa"/>
          </w:tcPr>
          <w:p w:rsidR="00A84090" w:rsidRDefault="0056177D">
            <w:pPr>
              <w:pStyle w:val="TableParagraph"/>
              <w:spacing w:before="12" w:line="117" w:lineRule="exact"/>
              <w:ind w:right="45"/>
              <w:jc w:val="right"/>
              <w:rPr>
                <w:b/>
                <w:sz w:val="12"/>
              </w:rPr>
            </w:pPr>
            <w:r>
              <w:rPr>
                <w:b/>
                <w:w w:val="105"/>
                <w:sz w:val="12"/>
              </w:rPr>
              <w:t>$3,692.46</w:t>
            </w:r>
          </w:p>
        </w:tc>
        <w:tc>
          <w:tcPr>
            <w:tcW w:w="846" w:type="dxa"/>
          </w:tcPr>
          <w:p w:rsidR="00A84090" w:rsidRDefault="0056177D">
            <w:pPr>
              <w:pStyle w:val="TableParagraph"/>
              <w:spacing w:before="12" w:line="117" w:lineRule="exact"/>
              <w:ind w:right="45"/>
              <w:jc w:val="right"/>
              <w:rPr>
                <w:b/>
                <w:sz w:val="12"/>
              </w:rPr>
            </w:pPr>
            <w:r>
              <w:rPr>
                <w:b/>
                <w:w w:val="105"/>
                <w:sz w:val="12"/>
              </w:rPr>
              <w:t>$5,465.44</w:t>
            </w:r>
          </w:p>
        </w:tc>
        <w:tc>
          <w:tcPr>
            <w:tcW w:w="880" w:type="dxa"/>
          </w:tcPr>
          <w:p w:rsidR="00A84090" w:rsidRDefault="0056177D">
            <w:pPr>
              <w:pStyle w:val="TableParagraph"/>
              <w:spacing w:before="12" w:line="117" w:lineRule="exact"/>
              <w:ind w:right="44"/>
              <w:jc w:val="right"/>
              <w:rPr>
                <w:b/>
                <w:sz w:val="12"/>
              </w:rPr>
            </w:pPr>
            <w:r>
              <w:rPr>
                <w:b/>
                <w:w w:val="105"/>
                <w:sz w:val="12"/>
              </w:rPr>
              <w:t>$8,016.21</w:t>
            </w:r>
          </w:p>
        </w:tc>
      </w:tr>
      <w:tr w:rsidR="00A84090">
        <w:trPr>
          <w:trHeight w:val="149"/>
        </w:trPr>
        <w:tc>
          <w:tcPr>
            <w:tcW w:w="3913" w:type="dxa"/>
          </w:tcPr>
          <w:p w:rsidR="00A84090" w:rsidRDefault="0056177D">
            <w:pPr>
              <w:pStyle w:val="TableParagraph"/>
              <w:spacing w:line="122" w:lineRule="exact"/>
              <w:ind w:left="52"/>
              <w:jc w:val="left"/>
              <w:rPr>
                <w:sz w:val="12"/>
              </w:rPr>
            </w:pPr>
            <w:r>
              <w:rPr>
                <w:w w:val="105"/>
                <w:sz w:val="12"/>
              </w:rPr>
              <w:t>Cuota por contratación a la red de drenaje (incluye un baño)</w:t>
            </w:r>
          </w:p>
        </w:tc>
        <w:tc>
          <w:tcPr>
            <w:tcW w:w="951" w:type="dxa"/>
          </w:tcPr>
          <w:p w:rsidR="00A84090" w:rsidRDefault="0056177D">
            <w:pPr>
              <w:pStyle w:val="TableParagraph"/>
              <w:spacing w:line="122" w:lineRule="exact"/>
              <w:ind w:right="49"/>
              <w:jc w:val="right"/>
              <w:rPr>
                <w:sz w:val="12"/>
              </w:rPr>
            </w:pPr>
            <w:r>
              <w:rPr>
                <w:w w:val="105"/>
                <w:sz w:val="12"/>
              </w:rPr>
              <w:t>$1,803.97</w:t>
            </w:r>
          </w:p>
        </w:tc>
        <w:tc>
          <w:tcPr>
            <w:tcW w:w="846" w:type="dxa"/>
          </w:tcPr>
          <w:p w:rsidR="00A84090" w:rsidRDefault="0056177D">
            <w:pPr>
              <w:pStyle w:val="TableParagraph"/>
              <w:spacing w:line="122" w:lineRule="exact"/>
              <w:ind w:right="47"/>
              <w:jc w:val="right"/>
              <w:rPr>
                <w:sz w:val="12"/>
              </w:rPr>
            </w:pPr>
            <w:r>
              <w:rPr>
                <w:w w:val="105"/>
                <w:sz w:val="12"/>
              </w:rPr>
              <w:t>$1,803.97</w:t>
            </w:r>
          </w:p>
        </w:tc>
        <w:tc>
          <w:tcPr>
            <w:tcW w:w="880" w:type="dxa"/>
          </w:tcPr>
          <w:p w:rsidR="00A84090" w:rsidRDefault="0056177D">
            <w:pPr>
              <w:pStyle w:val="TableParagraph"/>
              <w:spacing w:line="122" w:lineRule="exact"/>
              <w:ind w:right="47"/>
              <w:jc w:val="right"/>
              <w:rPr>
                <w:sz w:val="12"/>
              </w:rPr>
            </w:pPr>
            <w:r>
              <w:rPr>
                <w:w w:val="105"/>
                <w:sz w:val="12"/>
              </w:rPr>
              <w:t>$1,803.97</w:t>
            </w:r>
          </w:p>
        </w:tc>
      </w:tr>
      <w:tr w:rsidR="00A84090">
        <w:trPr>
          <w:trHeight w:val="148"/>
        </w:trPr>
        <w:tc>
          <w:tcPr>
            <w:tcW w:w="3913" w:type="dxa"/>
          </w:tcPr>
          <w:p w:rsidR="00A84090" w:rsidRDefault="0056177D">
            <w:pPr>
              <w:pStyle w:val="TableParagraph"/>
              <w:ind w:left="52"/>
              <w:jc w:val="left"/>
              <w:rPr>
                <w:sz w:val="12"/>
              </w:rPr>
            </w:pPr>
            <w:r>
              <w:rPr>
                <w:w w:val="105"/>
                <w:sz w:val="12"/>
              </w:rPr>
              <w:t>Material y mano de obra (hasta 6 mts de longitud en tierra)</w:t>
            </w:r>
          </w:p>
        </w:tc>
        <w:tc>
          <w:tcPr>
            <w:tcW w:w="951" w:type="dxa"/>
          </w:tcPr>
          <w:p w:rsidR="00A84090" w:rsidRDefault="0056177D">
            <w:pPr>
              <w:pStyle w:val="TableParagraph"/>
              <w:ind w:right="47"/>
              <w:jc w:val="right"/>
              <w:rPr>
                <w:sz w:val="12"/>
              </w:rPr>
            </w:pPr>
            <w:r>
              <w:rPr>
                <w:w w:val="105"/>
                <w:sz w:val="12"/>
              </w:rPr>
              <w:t>$2,722.23</w:t>
            </w:r>
          </w:p>
        </w:tc>
        <w:tc>
          <w:tcPr>
            <w:tcW w:w="846" w:type="dxa"/>
          </w:tcPr>
          <w:p w:rsidR="00A84090" w:rsidRDefault="0056177D">
            <w:pPr>
              <w:pStyle w:val="TableParagraph"/>
              <w:ind w:right="47"/>
              <w:jc w:val="right"/>
              <w:rPr>
                <w:sz w:val="12"/>
              </w:rPr>
            </w:pPr>
            <w:r>
              <w:rPr>
                <w:w w:val="105"/>
                <w:sz w:val="12"/>
              </w:rPr>
              <w:t>$2,722.23</w:t>
            </w:r>
          </w:p>
        </w:tc>
        <w:tc>
          <w:tcPr>
            <w:tcW w:w="880" w:type="dxa"/>
          </w:tcPr>
          <w:p w:rsidR="00A84090" w:rsidRDefault="0056177D">
            <w:pPr>
              <w:pStyle w:val="TableParagraph"/>
              <w:ind w:right="47"/>
              <w:jc w:val="right"/>
              <w:rPr>
                <w:sz w:val="12"/>
              </w:rPr>
            </w:pPr>
            <w:r>
              <w:rPr>
                <w:w w:val="105"/>
                <w:sz w:val="12"/>
              </w:rPr>
              <w:t>$2,722.23</w:t>
            </w:r>
          </w:p>
        </w:tc>
      </w:tr>
      <w:tr w:rsidR="00A84090">
        <w:trPr>
          <w:trHeight w:val="149"/>
        </w:trPr>
        <w:tc>
          <w:tcPr>
            <w:tcW w:w="3913" w:type="dxa"/>
          </w:tcPr>
          <w:p w:rsidR="00A84090" w:rsidRDefault="0056177D">
            <w:pPr>
              <w:pStyle w:val="TableParagraph"/>
              <w:spacing w:line="122" w:lineRule="exact"/>
              <w:ind w:right="49"/>
              <w:jc w:val="right"/>
              <w:rPr>
                <w:sz w:val="12"/>
              </w:rPr>
            </w:pPr>
            <w:r>
              <w:rPr>
                <w:w w:val="105"/>
                <w:sz w:val="12"/>
              </w:rPr>
              <w:t>Importe por alcantarillado sanitario</w:t>
            </w:r>
          </w:p>
        </w:tc>
        <w:tc>
          <w:tcPr>
            <w:tcW w:w="951" w:type="dxa"/>
          </w:tcPr>
          <w:p w:rsidR="00A84090" w:rsidRDefault="0056177D">
            <w:pPr>
              <w:pStyle w:val="TableParagraph"/>
              <w:spacing w:line="122" w:lineRule="exact"/>
              <w:ind w:right="49"/>
              <w:jc w:val="right"/>
              <w:rPr>
                <w:sz w:val="12"/>
              </w:rPr>
            </w:pPr>
            <w:r>
              <w:rPr>
                <w:w w:val="105"/>
                <w:sz w:val="12"/>
              </w:rPr>
              <w:t>$4,526.20</w:t>
            </w:r>
          </w:p>
        </w:tc>
        <w:tc>
          <w:tcPr>
            <w:tcW w:w="846" w:type="dxa"/>
          </w:tcPr>
          <w:p w:rsidR="00A84090" w:rsidRDefault="0056177D">
            <w:pPr>
              <w:pStyle w:val="TableParagraph"/>
              <w:spacing w:line="122" w:lineRule="exact"/>
              <w:ind w:right="48"/>
              <w:jc w:val="right"/>
              <w:rPr>
                <w:sz w:val="12"/>
              </w:rPr>
            </w:pPr>
            <w:r>
              <w:rPr>
                <w:w w:val="105"/>
                <w:sz w:val="12"/>
              </w:rPr>
              <w:t>$4,526.20</w:t>
            </w:r>
          </w:p>
        </w:tc>
        <w:tc>
          <w:tcPr>
            <w:tcW w:w="880" w:type="dxa"/>
          </w:tcPr>
          <w:p w:rsidR="00A84090" w:rsidRDefault="0056177D">
            <w:pPr>
              <w:pStyle w:val="TableParagraph"/>
              <w:spacing w:line="122" w:lineRule="exact"/>
              <w:ind w:right="48"/>
              <w:jc w:val="right"/>
              <w:rPr>
                <w:sz w:val="12"/>
              </w:rPr>
            </w:pPr>
            <w:r>
              <w:rPr>
                <w:w w:val="105"/>
                <w:sz w:val="12"/>
              </w:rPr>
              <w:t>$4,526.20</w:t>
            </w:r>
          </w:p>
        </w:tc>
      </w:tr>
      <w:tr w:rsidR="00A84090">
        <w:trPr>
          <w:trHeight w:val="148"/>
        </w:trPr>
        <w:tc>
          <w:tcPr>
            <w:tcW w:w="3913" w:type="dxa"/>
          </w:tcPr>
          <w:p w:rsidR="00A84090" w:rsidRDefault="0056177D">
            <w:pPr>
              <w:pStyle w:val="TableParagraph"/>
              <w:spacing w:before="11" w:line="117" w:lineRule="exact"/>
              <w:ind w:right="46"/>
              <w:jc w:val="right"/>
              <w:rPr>
                <w:b/>
                <w:sz w:val="12"/>
              </w:rPr>
            </w:pPr>
            <w:r>
              <w:rPr>
                <w:b/>
                <w:w w:val="105"/>
                <w:sz w:val="12"/>
              </w:rPr>
              <w:t>Subtotal (agua y alcantarillado)</w:t>
            </w:r>
          </w:p>
        </w:tc>
        <w:tc>
          <w:tcPr>
            <w:tcW w:w="951" w:type="dxa"/>
          </w:tcPr>
          <w:p w:rsidR="00A84090" w:rsidRDefault="0056177D">
            <w:pPr>
              <w:pStyle w:val="TableParagraph"/>
              <w:spacing w:before="11" w:line="117" w:lineRule="exact"/>
              <w:ind w:right="45"/>
              <w:jc w:val="right"/>
              <w:rPr>
                <w:b/>
                <w:sz w:val="12"/>
              </w:rPr>
            </w:pPr>
            <w:r>
              <w:rPr>
                <w:b/>
                <w:w w:val="105"/>
                <w:sz w:val="12"/>
              </w:rPr>
              <w:t>$8,218.66</w:t>
            </w:r>
          </w:p>
        </w:tc>
        <w:tc>
          <w:tcPr>
            <w:tcW w:w="846" w:type="dxa"/>
          </w:tcPr>
          <w:p w:rsidR="00A84090" w:rsidRDefault="0056177D">
            <w:pPr>
              <w:pStyle w:val="TableParagraph"/>
              <w:spacing w:before="11" w:line="117" w:lineRule="exact"/>
              <w:ind w:right="45"/>
              <w:jc w:val="right"/>
              <w:rPr>
                <w:b/>
                <w:sz w:val="12"/>
              </w:rPr>
            </w:pPr>
            <w:r>
              <w:rPr>
                <w:b/>
                <w:w w:val="105"/>
                <w:sz w:val="12"/>
              </w:rPr>
              <w:t>$9,991.64</w:t>
            </w:r>
          </w:p>
        </w:tc>
        <w:tc>
          <w:tcPr>
            <w:tcW w:w="880" w:type="dxa"/>
          </w:tcPr>
          <w:p w:rsidR="00A84090" w:rsidRDefault="0056177D">
            <w:pPr>
              <w:pStyle w:val="TableParagraph"/>
              <w:spacing w:before="11" w:line="117" w:lineRule="exact"/>
              <w:ind w:right="44"/>
              <w:jc w:val="right"/>
              <w:rPr>
                <w:b/>
                <w:sz w:val="12"/>
              </w:rPr>
            </w:pPr>
            <w:r>
              <w:rPr>
                <w:b/>
                <w:w w:val="105"/>
                <w:sz w:val="12"/>
              </w:rPr>
              <w:t>$12,542.41</w:t>
            </w:r>
          </w:p>
        </w:tc>
      </w:tr>
      <w:tr w:rsidR="00A84090">
        <w:trPr>
          <w:trHeight w:val="149"/>
        </w:trPr>
        <w:tc>
          <w:tcPr>
            <w:tcW w:w="3913" w:type="dxa"/>
          </w:tcPr>
          <w:p w:rsidR="00A84090" w:rsidRDefault="0056177D">
            <w:pPr>
              <w:pStyle w:val="TableParagraph"/>
              <w:spacing w:before="12" w:line="117" w:lineRule="exact"/>
              <w:ind w:left="1256"/>
              <w:jc w:val="left"/>
              <w:rPr>
                <w:b/>
                <w:sz w:val="12"/>
              </w:rPr>
            </w:pPr>
            <w:r>
              <w:rPr>
                <w:b/>
                <w:w w:val="105"/>
                <w:sz w:val="12"/>
              </w:rPr>
              <w:t>Conceptos adicionales</w:t>
            </w:r>
          </w:p>
        </w:tc>
        <w:tc>
          <w:tcPr>
            <w:tcW w:w="951" w:type="dxa"/>
          </w:tcPr>
          <w:p w:rsidR="00A84090" w:rsidRDefault="00A84090">
            <w:pPr>
              <w:pStyle w:val="TableParagraph"/>
              <w:spacing w:before="0" w:line="240" w:lineRule="auto"/>
              <w:jc w:val="left"/>
              <w:rPr>
                <w:rFonts w:ascii="Times New Roman"/>
                <w:sz w:val="8"/>
              </w:rPr>
            </w:pPr>
          </w:p>
        </w:tc>
        <w:tc>
          <w:tcPr>
            <w:tcW w:w="846" w:type="dxa"/>
          </w:tcPr>
          <w:p w:rsidR="00A84090" w:rsidRDefault="00A84090">
            <w:pPr>
              <w:pStyle w:val="TableParagraph"/>
              <w:spacing w:before="0" w:line="240" w:lineRule="auto"/>
              <w:jc w:val="left"/>
              <w:rPr>
                <w:rFonts w:ascii="Times New Roman"/>
                <w:sz w:val="8"/>
              </w:rPr>
            </w:pPr>
          </w:p>
        </w:tc>
        <w:tc>
          <w:tcPr>
            <w:tcW w:w="880" w:type="dxa"/>
          </w:tcPr>
          <w:p w:rsidR="00A84090" w:rsidRDefault="00A84090">
            <w:pPr>
              <w:pStyle w:val="TableParagraph"/>
              <w:spacing w:before="0" w:line="240" w:lineRule="auto"/>
              <w:jc w:val="left"/>
              <w:rPr>
                <w:rFonts w:ascii="Times New Roman"/>
                <w:sz w:val="8"/>
              </w:rPr>
            </w:pPr>
          </w:p>
        </w:tc>
      </w:tr>
      <w:tr w:rsidR="00A84090">
        <w:trPr>
          <w:trHeight w:val="148"/>
        </w:trPr>
        <w:tc>
          <w:tcPr>
            <w:tcW w:w="3913" w:type="dxa"/>
          </w:tcPr>
          <w:p w:rsidR="00A84090" w:rsidRDefault="0056177D">
            <w:pPr>
              <w:pStyle w:val="TableParagraph"/>
              <w:ind w:left="52"/>
              <w:jc w:val="left"/>
              <w:rPr>
                <w:sz w:val="12"/>
              </w:rPr>
            </w:pPr>
            <w:r>
              <w:rPr>
                <w:w w:val="105"/>
                <w:sz w:val="12"/>
              </w:rPr>
              <w:t>Por cada baño adicional en cualquiera de los casos anteriores</w:t>
            </w:r>
          </w:p>
        </w:tc>
        <w:tc>
          <w:tcPr>
            <w:tcW w:w="951" w:type="dxa"/>
          </w:tcPr>
          <w:p w:rsidR="00A84090" w:rsidRDefault="0056177D">
            <w:pPr>
              <w:pStyle w:val="TableParagraph"/>
              <w:ind w:right="47"/>
              <w:jc w:val="right"/>
              <w:rPr>
                <w:sz w:val="12"/>
              </w:rPr>
            </w:pPr>
            <w:r>
              <w:rPr>
                <w:w w:val="105"/>
                <w:sz w:val="12"/>
              </w:rPr>
              <w:t>$601.34</w:t>
            </w:r>
          </w:p>
        </w:tc>
        <w:tc>
          <w:tcPr>
            <w:tcW w:w="846" w:type="dxa"/>
          </w:tcPr>
          <w:p w:rsidR="00A84090" w:rsidRDefault="0056177D">
            <w:pPr>
              <w:pStyle w:val="TableParagraph"/>
              <w:ind w:right="45"/>
              <w:jc w:val="right"/>
              <w:rPr>
                <w:sz w:val="12"/>
              </w:rPr>
            </w:pPr>
            <w:r>
              <w:rPr>
                <w:w w:val="105"/>
                <w:sz w:val="12"/>
              </w:rPr>
              <w:t>$601.34</w:t>
            </w:r>
          </w:p>
        </w:tc>
        <w:tc>
          <w:tcPr>
            <w:tcW w:w="880" w:type="dxa"/>
          </w:tcPr>
          <w:p w:rsidR="00A84090" w:rsidRDefault="0056177D">
            <w:pPr>
              <w:pStyle w:val="TableParagraph"/>
              <w:ind w:right="45"/>
              <w:jc w:val="right"/>
              <w:rPr>
                <w:sz w:val="12"/>
              </w:rPr>
            </w:pPr>
            <w:r>
              <w:rPr>
                <w:w w:val="105"/>
                <w:sz w:val="12"/>
              </w:rPr>
              <w:t>$601.34</w:t>
            </w:r>
          </w:p>
        </w:tc>
      </w:tr>
      <w:tr w:rsidR="00A84090">
        <w:trPr>
          <w:trHeight w:val="300"/>
        </w:trPr>
        <w:tc>
          <w:tcPr>
            <w:tcW w:w="3913" w:type="dxa"/>
          </w:tcPr>
          <w:p w:rsidR="00A84090" w:rsidRDefault="0056177D">
            <w:pPr>
              <w:pStyle w:val="TableParagraph"/>
              <w:spacing w:before="0" w:line="150" w:lineRule="exact"/>
              <w:ind w:left="54" w:hanging="2"/>
              <w:jc w:val="left"/>
              <w:rPr>
                <w:sz w:val="12"/>
              </w:rPr>
            </w:pPr>
            <w:r>
              <w:rPr>
                <w:w w:val="105"/>
                <w:sz w:val="12"/>
              </w:rPr>
              <w:t>Sobre costo por vialidad pavimentada en concreto hidráulico, adoquín, empedrado o terminados especiales. (Líneas a favor).</w:t>
            </w:r>
          </w:p>
        </w:tc>
        <w:tc>
          <w:tcPr>
            <w:tcW w:w="951" w:type="dxa"/>
          </w:tcPr>
          <w:p w:rsidR="00A84090" w:rsidRDefault="0056177D">
            <w:pPr>
              <w:pStyle w:val="TableParagraph"/>
              <w:spacing w:before="83" w:line="240" w:lineRule="auto"/>
              <w:ind w:right="45"/>
              <w:jc w:val="right"/>
              <w:rPr>
                <w:sz w:val="12"/>
              </w:rPr>
            </w:pPr>
            <w:r>
              <w:rPr>
                <w:w w:val="105"/>
                <w:sz w:val="12"/>
              </w:rPr>
              <w:t>$3,323.79</w:t>
            </w:r>
          </w:p>
        </w:tc>
        <w:tc>
          <w:tcPr>
            <w:tcW w:w="846" w:type="dxa"/>
          </w:tcPr>
          <w:p w:rsidR="00A84090" w:rsidRDefault="0056177D">
            <w:pPr>
              <w:pStyle w:val="TableParagraph"/>
              <w:spacing w:before="83" w:line="240" w:lineRule="auto"/>
              <w:ind w:right="45"/>
              <w:jc w:val="right"/>
              <w:rPr>
                <w:sz w:val="12"/>
              </w:rPr>
            </w:pPr>
            <w:r>
              <w:rPr>
                <w:w w:val="105"/>
                <w:sz w:val="12"/>
              </w:rPr>
              <w:t>$3,323.79</w:t>
            </w:r>
          </w:p>
        </w:tc>
        <w:tc>
          <w:tcPr>
            <w:tcW w:w="880" w:type="dxa"/>
          </w:tcPr>
          <w:p w:rsidR="00A84090" w:rsidRDefault="0056177D">
            <w:pPr>
              <w:pStyle w:val="TableParagraph"/>
              <w:spacing w:before="83" w:line="240" w:lineRule="auto"/>
              <w:ind w:right="45"/>
              <w:jc w:val="right"/>
              <w:rPr>
                <w:sz w:val="12"/>
              </w:rPr>
            </w:pPr>
            <w:r>
              <w:rPr>
                <w:w w:val="105"/>
                <w:sz w:val="12"/>
              </w:rPr>
              <w:t>$3,323.79</w:t>
            </w:r>
          </w:p>
        </w:tc>
      </w:tr>
      <w:tr w:rsidR="00A84090">
        <w:trPr>
          <w:trHeight w:val="149"/>
        </w:trPr>
        <w:tc>
          <w:tcPr>
            <w:tcW w:w="3913" w:type="dxa"/>
          </w:tcPr>
          <w:p w:rsidR="00A84090" w:rsidRDefault="0056177D">
            <w:pPr>
              <w:pStyle w:val="TableParagraph"/>
              <w:spacing w:line="122" w:lineRule="exact"/>
              <w:ind w:left="52"/>
              <w:jc w:val="left"/>
              <w:rPr>
                <w:sz w:val="12"/>
              </w:rPr>
            </w:pPr>
            <w:r>
              <w:rPr>
                <w:w w:val="105"/>
                <w:sz w:val="12"/>
              </w:rPr>
              <w:t>Sobre costo por metro lineal adicional a los 6 metros</w:t>
            </w:r>
          </w:p>
        </w:tc>
        <w:tc>
          <w:tcPr>
            <w:tcW w:w="951" w:type="dxa"/>
          </w:tcPr>
          <w:p w:rsidR="00A84090" w:rsidRDefault="0056177D">
            <w:pPr>
              <w:pStyle w:val="TableParagraph"/>
              <w:spacing w:line="122" w:lineRule="exact"/>
              <w:ind w:right="46"/>
              <w:jc w:val="right"/>
              <w:rPr>
                <w:sz w:val="12"/>
              </w:rPr>
            </w:pPr>
            <w:r>
              <w:rPr>
                <w:w w:val="105"/>
                <w:sz w:val="12"/>
              </w:rPr>
              <w:t>$990.21</w:t>
            </w:r>
          </w:p>
        </w:tc>
        <w:tc>
          <w:tcPr>
            <w:tcW w:w="846" w:type="dxa"/>
          </w:tcPr>
          <w:p w:rsidR="00A84090" w:rsidRDefault="0056177D">
            <w:pPr>
              <w:pStyle w:val="TableParagraph"/>
              <w:spacing w:line="122" w:lineRule="exact"/>
              <w:ind w:right="45"/>
              <w:jc w:val="right"/>
              <w:rPr>
                <w:sz w:val="12"/>
              </w:rPr>
            </w:pPr>
            <w:r>
              <w:rPr>
                <w:w w:val="105"/>
                <w:sz w:val="12"/>
              </w:rPr>
              <w:t>$990.21</w:t>
            </w:r>
          </w:p>
        </w:tc>
        <w:tc>
          <w:tcPr>
            <w:tcW w:w="880" w:type="dxa"/>
          </w:tcPr>
          <w:p w:rsidR="00A84090" w:rsidRDefault="0056177D">
            <w:pPr>
              <w:pStyle w:val="TableParagraph"/>
              <w:spacing w:line="122" w:lineRule="exact"/>
              <w:ind w:right="44"/>
              <w:jc w:val="right"/>
              <w:rPr>
                <w:sz w:val="12"/>
              </w:rPr>
            </w:pPr>
            <w:r>
              <w:rPr>
                <w:w w:val="105"/>
                <w:sz w:val="12"/>
              </w:rPr>
              <w:t>$990.21</w:t>
            </w:r>
          </w:p>
        </w:tc>
      </w:tr>
      <w:tr w:rsidR="00A84090">
        <w:trPr>
          <w:trHeight w:val="300"/>
        </w:trPr>
        <w:tc>
          <w:tcPr>
            <w:tcW w:w="3913" w:type="dxa"/>
          </w:tcPr>
          <w:p w:rsidR="00A84090" w:rsidRDefault="0056177D">
            <w:pPr>
              <w:pStyle w:val="TableParagraph"/>
              <w:spacing w:line="240" w:lineRule="auto"/>
              <w:ind w:left="52"/>
              <w:jc w:val="left"/>
              <w:rPr>
                <w:sz w:val="12"/>
              </w:rPr>
            </w:pPr>
            <w:r>
              <w:rPr>
                <w:w w:val="105"/>
                <w:sz w:val="12"/>
              </w:rPr>
              <w:t>Sobre costo por trabajos en calles transitadas que requieren de</w:t>
            </w:r>
          </w:p>
          <w:p w:rsidR="00A84090" w:rsidRDefault="0056177D">
            <w:pPr>
              <w:pStyle w:val="TableParagraph"/>
              <w:spacing w:before="13" w:line="122" w:lineRule="exact"/>
              <w:ind w:left="54"/>
              <w:jc w:val="left"/>
              <w:rPr>
                <w:sz w:val="12"/>
              </w:rPr>
            </w:pPr>
            <w:r>
              <w:rPr>
                <w:w w:val="105"/>
                <w:sz w:val="12"/>
              </w:rPr>
              <w:t>horario nocturno para la instalación de los servicios.</w:t>
            </w:r>
          </w:p>
        </w:tc>
        <w:tc>
          <w:tcPr>
            <w:tcW w:w="951" w:type="dxa"/>
          </w:tcPr>
          <w:p w:rsidR="00A84090" w:rsidRDefault="0056177D">
            <w:pPr>
              <w:pStyle w:val="TableParagraph"/>
              <w:spacing w:before="83" w:line="240" w:lineRule="auto"/>
              <w:ind w:right="45"/>
              <w:jc w:val="right"/>
              <w:rPr>
                <w:sz w:val="12"/>
              </w:rPr>
            </w:pPr>
            <w:r>
              <w:rPr>
                <w:w w:val="105"/>
                <w:sz w:val="12"/>
              </w:rPr>
              <w:t>$4,985.67</w:t>
            </w:r>
          </w:p>
        </w:tc>
        <w:tc>
          <w:tcPr>
            <w:tcW w:w="846" w:type="dxa"/>
          </w:tcPr>
          <w:p w:rsidR="00A84090" w:rsidRDefault="0056177D">
            <w:pPr>
              <w:pStyle w:val="TableParagraph"/>
              <w:spacing w:before="83" w:line="240" w:lineRule="auto"/>
              <w:ind w:right="45"/>
              <w:jc w:val="right"/>
              <w:rPr>
                <w:sz w:val="12"/>
              </w:rPr>
            </w:pPr>
            <w:r>
              <w:rPr>
                <w:w w:val="105"/>
                <w:sz w:val="12"/>
              </w:rPr>
              <w:t>$4,985.67</w:t>
            </w:r>
          </w:p>
        </w:tc>
        <w:tc>
          <w:tcPr>
            <w:tcW w:w="880" w:type="dxa"/>
          </w:tcPr>
          <w:p w:rsidR="00A84090" w:rsidRDefault="0056177D">
            <w:pPr>
              <w:pStyle w:val="TableParagraph"/>
              <w:spacing w:before="83" w:line="240" w:lineRule="auto"/>
              <w:ind w:right="45"/>
              <w:jc w:val="right"/>
              <w:rPr>
                <w:sz w:val="12"/>
              </w:rPr>
            </w:pPr>
            <w:r>
              <w:rPr>
                <w:w w:val="105"/>
                <w:sz w:val="12"/>
              </w:rPr>
              <w:t>$4,985.67</w:t>
            </w:r>
          </w:p>
        </w:tc>
      </w:tr>
    </w:tbl>
    <w:p w:rsidR="00A84090" w:rsidRDefault="00A84090">
      <w:pPr>
        <w:pStyle w:val="Textoindependiente"/>
        <w:spacing w:before="11"/>
        <w:rPr>
          <w:sz w:val="28"/>
        </w:rPr>
      </w:pP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4"/>
        <w:gridCol w:w="1182"/>
        <w:gridCol w:w="1096"/>
      </w:tblGrid>
      <w:tr w:rsidR="00A84090">
        <w:trPr>
          <w:trHeight w:val="149"/>
        </w:trPr>
        <w:tc>
          <w:tcPr>
            <w:tcW w:w="4314" w:type="dxa"/>
          </w:tcPr>
          <w:p w:rsidR="00A84090" w:rsidRDefault="0056177D">
            <w:pPr>
              <w:pStyle w:val="TableParagraph"/>
              <w:spacing w:before="12" w:line="117" w:lineRule="exact"/>
              <w:ind w:left="1447" w:right="1444"/>
              <w:rPr>
                <w:b/>
                <w:sz w:val="12"/>
              </w:rPr>
            </w:pPr>
            <w:r>
              <w:rPr>
                <w:b/>
                <w:w w:val="105"/>
                <w:sz w:val="12"/>
              </w:rPr>
              <w:t>Conceptos:</w:t>
            </w:r>
          </w:p>
        </w:tc>
        <w:tc>
          <w:tcPr>
            <w:tcW w:w="2278" w:type="dxa"/>
            <w:gridSpan w:val="2"/>
          </w:tcPr>
          <w:p w:rsidR="00A84090" w:rsidRDefault="0056177D">
            <w:pPr>
              <w:pStyle w:val="TableParagraph"/>
              <w:spacing w:before="12" w:line="117" w:lineRule="exact"/>
              <w:ind w:left="670"/>
              <w:jc w:val="left"/>
              <w:rPr>
                <w:b/>
                <w:sz w:val="12"/>
              </w:rPr>
            </w:pPr>
            <w:r>
              <w:rPr>
                <w:b/>
                <w:w w:val="105"/>
                <w:sz w:val="12"/>
              </w:rPr>
              <w:t>Uso Comercial</w:t>
            </w:r>
          </w:p>
        </w:tc>
      </w:tr>
      <w:tr w:rsidR="00A84090">
        <w:trPr>
          <w:trHeight w:val="148"/>
        </w:trPr>
        <w:tc>
          <w:tcPr>
            <w:tcW w:w="4314" w:type="dxa"/>
          </w:tcPr>
          <w:p w:rsidR="00A84090" w:rsidRDefault="00A84090">
            <w:pPr>
              <w:pStyle w:val="TableParagraph"/>
              <w:spacing w:before="0" w:line="240" w:lineRule="auto"/>
              <w:jc w:val="left"/>
              <w:rPr>
                <w:rFonts w:ascii="Times New Roman"/>
                <w:sz w:val="8"/>
              </w:rPr>
            </w:pPr>
          </w:p>
        </w:tc>
        <w:tc>
          <w:tcPr>
            <w:tcW w:w="1182" w:type="dxa"/>
          </w:tcPr>
          <w:p w:rsidR="00A84090" w:rsidRDefault="0056177D">
            <w:pPr>
              <w:pStyle w:val="TableParagraph"/>
              <w:spacing w:before="11" w:line="117" w:lineRule="exact"/>
              <w:ind w:left="5"/>
              <w:rPr>
                <w:b/>
                <w:sz w:val="12"/>
              </w:rPr>
            </w:pPr>
            <w:r>
              <w:rPr>
                <w:b/>
                <w:w w:val="106"/>
                <w:sz w:val="12"/>
              </w:rPr>
              <w:t>A</w:t>
            </w:r>
          </w:p>
        </w:tc>
        <w:tc>
          <w:tcPr>
            <w:tcW w:w="1096" w:type="dxa"/>
          </w:tcPr>
          <w:p w:rsidR="00A84090" w:rsidRDefault="0056177D">
            <w:pPr>
              <w:pStyle w:val="TableParagraph"/>
              <w:spacing w:before="11" w:line="117" w:lineRule="exact"/>
              <w:ind w:left="4"/>
              <w:rPr>
                <w:b/>
                <w:sz w:val="12"/>
              </w:rPr>
            </w:pPr>
            <w:r>
              <w:rPr>
                <w:b/>
                <w:w w:val="106"/>
                <w:sz w:val="12"/>
              </w:rPr>
              <w:t>B</w:t>
            </w:r>
          </w:p>
        </w:tc>
      </w:tr>
      <w:tr w:rsidR="00A84090">
        <w:trPr>
          <w:trHeight w:val="300"/>
        </w:trPr>
        <w:tc>
          <w:tcPr>
            <w:tcW w:w="4314" w:type="dxa"/>
          </w:tcPr>
          <w:p w:rsidR="00A84090" w:rsidRDefault="0056177D">
            <w:pPr>
              <w:pStyle w:val="TableParagraph"/>
              <w:spacing w:before="4" w:line="150" w:lineRule="exact"/>
              <w:ind w:left="792" w:hanging="459"/>
              <w:jc w:val="left"/>
              <w:rPr>
                <w:b/>
                <w:sz w:val="12"/>
              </w:rPr>
            </w:pPr>
            <w:r>
              <w:rPr>
                <w:b/>
                <w:w w:val="105"/>
                <w:sz w:val="12"/>
              </w:rPr>
              <w:t>En predios urbanizados y/o edificados, que cuenten con las preparaciones necesarias hasta la banqueta.</w:t>
            </w:r>
          </w:p>
        </w:tc>
        <w:tc>
          <w:tcPr>
            <w:tcW w:w="1182" w:type="dxa"/>
          </w:tcPr>
          <w:p w:rsidR="00A84090" w:rsidRDefault="0056177D">
            <w:pPr>
              <w:pStyle w:val="TableParagraph"/>
              <w:spacing w:before="83" w:line="240" w:lineRule="auto"/>
              <w:ind w:right="101"/>
              <w:jc w:val="right"/>
              <w:rPr>
                <w:sz w:val="12"/>
              </w:rPr>
            </w:pPr>
            <w:r>
              <w:rPr>
                <w:w w:val="105"/>
                <w:sz w:val="12"/>
              </w:rPr>
              <w:t>(Hasta 5 Baños)</w:t>
            </w:r>
          </w:p>
        </w:tc>
        <w:tc>
          <w:tcPr>
            <w:tcW w:w="1096" w:type="dxa"/>
          </w:tcPr>
          <w:p w:rsidR="00A84090" w:rsidRDefault="0056177D">
            <w:pPr>
              <w:pStyle w:val="TableParagraph"/>
              <w:spacing w:before="83" w:line="240" w:lineRule="auto"/>
              <w:ind w:left="253"/>
              <w:jc w:val="left"/>
              <w:rPr>
                <w:sz w:val="12"/>
              </w:rPr>
            </w:pPr>
            <w:r>
              <w:rPr>
                <w:w w:val="105"/>
                <w:sz w:val="12"/>
              </w:rPr>
              <w:t>(Un Baño)</w:t>
            </w:r>
          </w:p>
        </w:tc>
      </w:tr>
      <w:tr w:rsidR="00A84090">
        <w:trPr>
          <w:trHeight w:val="145"/>
        </w:trPr>
        <w:tc>
          <w:tcPr>
            <w:tcW w:w="4314" w:type="dxa"/>
          </w:tcPr>
          <w:p w:rsidR="00A84090" w:rsidRDefault="0056177D">
            <w:pPr>
              <w:pStyle w:val="TableParagraph"/>
              <w:spacing w:before="4"/>
              <w:ind w:left="52"/>
              <w:jc w:val="left"/>
              <w:rPr>
                <w:sz w:val="12"/>
              </w:rPr>
            </w:pPr>
            <w:r>
              <w:rPr>
                <w:w w:val="105"/>
                <w:sz w:val="12"/>
              </w:rPr>
              <w:t>Cuota por contratación a la red de agua potable</w:t>
            </w:r>
          </w:p>
        </w:tc>
        <w:tc>
          <w:tcPr>
            <w:tcW w:w="1182" w:type="dxa"/>
          </w:tcPr>
          <w:p w:rsidR="00A84090" w:rsidRDefault="0056177D">
            <w:pPr>
              <w:pStyle w:val="TableParagraph"/>
              <w:spacing w:before="4"/>
              <w:ind w:right="48"/>
              <w:jc w:val="right"/>
              <w:rPr>
                <w:sz w:val="12"/>
              </w:rPr>
            </w:pPr>
            <w:r>
              <w:rPr>
                <w:w w:val="105"/>
                <w:sz w:val="12"/>
              </w:rPr>
              <w:t>$23,333.05</w:t>
            </w:r>
          </w:p>
        </w:tc>
        <w:tc>
          <w:tcPr>
            <w:tcW w:w="1096" w:type="dxa"/>
          </w:tcPr>
          <w:p w:rsidR="00A84090" w:rsidRDefault="0056177D">
            <w:pPr>
              <w:pStyle w:val="TableParagraph"/>
              <w:spacing w:before="4"/>
              <w:ind w:right="48"/>
              <w:jc w:val="right"/>
              <w:rPr>
                <w:sz w:val="12"/>
              </w:rPr>
            </w:pPr>
            <w:r>
              <w:rPr>
                <w:w w:val="105"/>
                <w:sz w:val="12"/>
              </w:rPr>
              <w:t>$5,444.38</w:t>
            </w:r>
          </w:p>
        </w:tc>
      </w:tr>
      <w:tr w:rsidR="00A84090">
        <w:trPr>
          <w:trHeight w:val="148"/>
        </w:trPr>
        <w:tc>
          <w:tcPr>
            <w:tcW w:w="4314" w:type="dxa"/>
          </w:tcPr>
          <w:p w:rsidR="00A84090" w:rsidRDefault="0056177D">
            <w:pPr>
              <w:pStyle w:val="TableParagraph"/>
              <w:ind w:left="52"/>
              <w:jc w:val="left"/>
              <w:rPr>
                <w:sz w:val="12"/>
              </w:rPr>
            </w:pPr>
            <w:r>
              <w:rPr>
                <w:w w:val="105"/>
                <w:sz w:val="12"/>
              </w:rPr>
              <w:t>Medidor ½ “</w:t>
            </w:r>
          </w:p>
        </w:tc>
        <w:tc>
          <w:tcPr>
            <w:tcW w:w="1182" w:type="dxa"/>
          </w:tcPr>
          <w:p w:rsidR="00A84090" w:rsidRDefault="0056177D">
            <w:pPr>
              <w:pStyle w:val="TableParagraph"/>
              <w:ind w:right="47"/>
              <w:jc w:val="right"/>
              <w:rPr>
                <w:sz w:val="12"/>
              </w:rPr>
            </w:pPr>
            <w:r>
              <w:rPr>
                <w:w w:val="105"/>
                <w:sz w:val="12"/>
              </w:rPr>
              <w:t>$774.06</w:t>
            </w:r>
          </w:p>
        </w:tc>
        <w:tc>
          <w:tcPr>
            <w:tcW w:w="1096" w:type="dxa"/>
          </w:tcPr>
          <w:p w:rsidR="00A84090" w:rsidRDefault="0056177D">
            <w:pPr>
              <w:pStyle w:val="TableParagraph"/>
              <w:ind w:right="47"/>
              <w:jc w:val="right"/>
              <w:rPr>
                <w:sz w:val="12"/>
              </w:rPr>
            </w:pPr>
            <w:r>
              <w:rPr>
                <w:w w:val="105"/>
                <w:sz w:val="12"/>
              </w:rPr>
              <w:t>$774.06</w:t>
            </w:r>
          </w:p>
        </w:tc>
      </w:tr>
      <w:tr w:rsidR="00A84090">
        <w:trPr>
          <w:trHeight w:val="149"/>
        </w:trPr>
        <w:tc>
          <w:tcPr>
            <w:tcW w:w="4314" w:type="dxa"/>
          </w:tcPr>
          <w:p w:rsidR="00A84090" w:rsidRDefault="0056177D">
            <w:pPr>
              <w:pStyle w:val="TableParagraph"/>
              <w:spacing w:before="8"/>
              <w:ind w:left="52"/>
              <w:jc w:val="left"/>
              <w:rPr>
                <w:sz w:val="12"/>
              </w:rPr>
            </w:pPr>
            <w:r>
              <w:rPr>
                <w:w w:val="105"/>
                <w:sz w:val="12"/>
              </w:rPr>
              <w:t>Material y mano de obra</w:t>
            </w:r>
          </w:p>
        </w:tc>
        <w:tc>
          <w:tcPr>
            <w:tcW w:w="1182" w:type="dxa"/>
          </w:tcPr>
          <w:p w:rsidR="00A84090" w:rsidRDefault="0056177D">
            <w:pPr>
              <w:pStyle w:val="TableParagraph"/>
              <w:spacing w:before="8"/>
              <w:ind w:right="47"/>
              <w:jc w:val="right"/>
              <w:rPr>
                <w:sz w:val="12"/>
              </w:rPr>
            </w:pPr>
            <w:r>
              <w:rPr>
                <w:w w:val="105"/>
                <w:sz w:val="12"/>
              </w:rPr>
              <w:t>$2,140.62</w:t>
            </w:r>
          </w:p>
        </w:tc>
        <w:tc>
          <w:tcPr>
            <w:tcW w:w="1096" w:type="dxa"/>
          </w:tcPr>
          <w:p w:rsidR="00A84090" w:rsidRDefault="0056177D">
            <w:pPr>
              <w:pStyle w:val="TableParagraph"/>
              <w:spacing w:before="8"/>
              <w:ind w:right="47"/>
              <w:jc w:val="right"/>
              <w:rPr>
                <w:sz w:val="12"/>
              </w:rPr>
            </w:pPr>
            <w:r>
              <w:rPr>
                <w:w w:val="105"/>
                <w:sz w:val="12"/>
              </w:rPr>
              <w:t>$2,140.62</w:t>
            </w:r>
          </w:p>
        </w:tc>
      </w:tr>
      <w:tr w:rsidR="00A84090">
        <w:trPr>
          <w:trHeight w:val="148"/>
        </w:trPr>
        <w:tc>
          <w:tcPr>
            <w:tcW w:w="4314" w:type="dxa"/>
          </w:tcPr>
          <w:p w:rsidR="00A84090" w:rsidRDefault="0056177D">
            <w:pPr>
              <w:pStyle w:val="TableParagraph"/>
              <w:ind w:right="45"/>
              <w:jc w:val="right"/>
              <w:rPr>
                <w:sz w:val="12"/>
              </w:rPr>
            </w:pPr>
            <w:r>
              <w:rPr>
                <w:w w:val="105"/>
                <w:sz w:val="12"/>
              </w:rPr>
              <w:t>Importe por agua potable</w:t>
            </w:r>
          </w:p>
        </w:tc>
        <w:tc>
          <w:tcPr>
            <w:tcW w:w="1182" w:type="dxa"/>
          </w:tcPr>
          <w:p w:rsidR="00A84090" w:rsidRDefault="0056177D">
            <w:pPr>
              <w:pStyle w:val="TableParagraph"/>
              <w:spacing w:before="11" w:line="117" w:lineRule="exact"/>
              <w:ind w:right="47"/>
              <w:jc w:val="right"/>
              <w:rPr>
                <w:b/>
                <w:sz w:val="12"/>
              </w:rPr>
            </w:pPr>
            <w:r>
              <w:rPr>
                <w:b/>
                <w:w w:val="105"/>
                <w:sz w:val="12"/>
              </w:rPr>
              <w:t>$26,247.73</w:t>
            </w:r>
          </w:p>
        </w:tc>
        <w:tc>
          <w:tcPr>
            <w:tcW w:w="1096" w:type="dxa"/>
          </w:tcPr>
          <w:p w:rsidR="00A84090" w:rsidRDefault="0056177D">
            <w:pPr>
              <w:pStyle w:val="TableParagraph"/>
              <w:spacing w:before="11" w:line="117" w:lineRule="exact"/>
              <w:ind w:right="46"/>
              <w:jc w:val="right"/>
              <w:rPr>
                <w:b/>
                <w:sz w:val="12"/>
              </w:rPr>
            </w:pPr>
            <w:r>
              <w:rPr>
                <w:b/>
                <w:w w:val="105"/>
                <w:sz w:val="12"/>
              </w:rPr>
              <w:t>$8,359.06</w:t>
            </w:r>
          </w:p>
        </w:tc>
      </w:tr>
      <w:tr w:rsidR="00A84090">
        <w:trPr>
          <w:trHeight w:val="149"/>
        </w:trPr>
        <w:tc>
          <w:tcPr>
            <w:tcW w:w="4314" w:type="dxa"/>
          </w:tcPr>
          <w:p w:rsidR="00A84090" w:rsidRDefault="0056177D">
            <w:pPr>
              <w:pStyle w:val="TableParagraph"/>
              <w:spacing w:before="8"/>
              <w:ind w:left="52"/>
              <w:jc w:val="left"/>
              <w:rPr>
                <w:sz w:val="12"/>
              </w:rPr>
            </w:pPr>
            <w:r>
              <w:rPr>
                <w:w w:val="105"/>
                <w:sz w:val="12"/>
              </w:rPr>
              <w:t>Cuota por contratación a la red de drenaje</w:t>
            </w:r>
          </w:p>
        </w:tc>
        <w:tc>
          <w:tcPr>
            <w:tcW w:w="1182" w:type="dxa"/>
          </w:tcPr>
          <w:p w:rsidR="00A84090" w:rsidRDefault="0056177D">
            <w:pPr>
              <w:pStyle w:val="TableParagraph"/>
              <w:spacing w:before="8"/>
              <w:ind w:right="48"/>
              <w:jc w:val="right"/>
              <w:rPr>
                <w:sz w:val="12"/>
              </w:rPr>
            </w:pPr>
            <w:r>
              <w:rPr>
                <w:w w:val="105"/>
                <w:sz w:val="12"/>
              </w:rPr>
              <w:t>$7,937.48</w:t>
            </w:r>
          </w:p>
        </w:tc>
        <w:tc>
          <w:tcPr>
            <w:tcW w:w="1096" w:type="dxa"/>
          </w:tcPr>
          <w:p w:rsidR="00A84090" w:rsidRDefault="0056177D">
            <w:pPr>
              <w:pStyle w:val="TableParagraph"/>
              <w:spacing w:before="8"/>
              <w:ind w:right="48"/>
              <w:jc w:val="right"/>
              <w:rPr>
                <w:sz w:val="12"/>
              </w:rPr>
            </w:pPr>
            <w:r>
              <w:rPr>
                <w:w w:val="105"/>
                <w:sz w:val="12"/>
              </w:rPr>
              <w:t>$2,044.50</w:t>
            </w:r>
          </w:p>
        </w:tc>
      </w:tr>
      <w:tr w:rsidR="00A84090">
        <w:trPr>
          <w:trHeight w:val="149"/>
        </w:trPr>
        <w:tc>
          <w:tcPr>
            <w:tcW w:w="4314" w:type="dxa"/>
          </w:tcPr>
          <w:p w:rsidR="00A84090" w:rsidRDefault="0056177D">
            <w:pPr>
              <w:pStyle w:val="TableParagraph"/>
              <w:spacing w:before="11" w:line="118" w:lineRule="exact"/>
              <w:ind w:right="46"/>
              <w:jc w:val="right"/>
              <w:rPr>
                <w:b/>
                <w:sz w:val="12"/>
              </w:rPr>
            </w:pPr>
            <w:r>
              <w:rPr>
                <w:b/>
                <w:w w:val="105"/>
                <w:sz w:val="12"/>
              </w:rPr>
              <w:t>Subtotal (agua y alcantarillado)</w:t>
            </w:r>
          </w:p>
        </w:tc>
        <w:tc>
          <w:tcPr>
            <w:tcW w:w="1182" w:type="dxa"/>
          </w:tcPr>
          <w:p w:rsidR="00A84090" w:rsidRDefault="0056177D">
            <w:pPr>
              <w:pStyle w:val="TableParagraph"/>
              <w:spacing w:before="11" w:line="118" w:lineRule="exact"/>
              <w:ind w:right="47"/>
              <w:jc w:val="right"/>
              <w:rPr>
                <w:b/>
                <w:sz w:val="12"/>
              </w:rPr>
            </w:pPr>
            <w:r>
              <w:rPr>
                <w:b/>
                <w:w w:val="105"/>
                <w:sz w:val="12"/>
              </w:rPr>
              <w:t>$34,185.21</w:t>
            </w:r>
          </w:p>
        </w:tc>
        <w:tc>
          <w:tcPr>
            <w:tcW w:w="1096" w:type="dxa"/>
          </w:tcPr>
          <w:p w:rsidR="00A84090" w:rsidRDefault="0056177D">
            <w:pPr>
              <w:pStyle w:val="TableParagraph"/>
              <w:spacing w:before="11" w:line="118" w:lineRule="exact"/>
              <w:ind w:right="48"/>
              <w:jc w:val="right"/>
              <w:rPr>
                <w:b/>
                <w:sz w:val="12"/>
              </w:rPr>
            </w:pPr>
            <w:r>
              <w:rPr>
                <w:b/>
                <w:w w:val="105"/>
                <w:sz w:val="12"/>
              </w:rPr>
              <w:t>$10,403.56</w:t>
            </w:r>
          </w:p>
        </w:tc>
      </w:tr>
      <w:tr w:rsidR="00A84090">
        <w:trPr>
          <w:trHeight w:val="148"/>
        </w:trPr>
        <w:tc>
          <w:tcPr>
            <w:tcW w:w="4314" w:type="dxa"/>
          </w:tcPr>
          <w:p w:rsidR="00A84090" w:rsidRDefault="0056177D">
            <w:pPr>
              <w:pStyle w:val="TableParagraph"/>
              <w:spacing w:before="11" w:line="117" w:lineRule="exact"/>
              <w:ind w:left="807"/>
              <w:jc w:val="left"/>
              <w:rPr>
                <w:b/>
                <w:sz w:val="12"/>
              </w:rPr>
            </w:pPr>
            <w:r>
              <w:rPr>
                <w:b/>
                <w:w w:val="105"/>
                <w:sz w:val="12"/>
              </w:rPr>
              <w:t>En predios donde no existan preparaciones.</w:t>
            </w:r>
          </w:p>
        </w:tc>
        <w:tc>
          <w:tcPr>
            <w:tcW w:w="1182" w:type="dxa"/>
          </w:tcPr>
          <w:p w:rsidR="00A84090" w:rsidRDefault="0056177D">
            <w:pPr>
              <w:pStyle w:val="TableParagraph"/>
              <w:spacing w:before="11" w:line="117" w:lineRule="exact"/>
              <w:ind w:right="98"/>
              <w:jc w:val="right"/>
              <w:rPr>
                <w:b/>
                <w:sz w:val="12"/>
              </w:rPr>
            </w:pPr>
            <w:r>
              <w:rPr>
                <w:b/>
                <w:w w:val="105"/>
                <w:sz w:val="12"/>
              </w:rPr>
              <w:t>(Hasta 5 Baños)</w:t>
            </w:r>
          </w:p>
        </w:tc>
        <w:tc>
          <w:tcPr>
            <w:tcW w:w="1096" w:type="dxa"/>
          </w:tcPr>
          <w:p w:rsidR="00A84090" w:rsidRDefault="0056177D">
            <w:pPr>
              <w:pStyle w:val="TableParagraph"/>
              <w:spacing w:before="11" w:line="117" w:lineRule="exact"/>
              <w:ind w:left="239"/>
              <w:jc w:val="left"/>
              <w:rPr>
                <w:b/>
                <w:sz w:val="12"/>
              </w:rPr>
            </w:pPr>
            <w:r>
              <w:rPr>
                <w:b/>
                <w:w w:val="105"/>
                <w:sz w:val="12"/>
              </w:rPr>
              <w:t>(Un Baño)</w:t>
            </w:r>
          </w:p>
        </w:tc>
      </w:tr>
      <w:tr w:rsidR="00A84090">
        <w:trPr>
          <w:trHeight w:val="149"/>
        </w:trPr>
        <w:tc>
          <w:tcPr>
            <w:tcW w:w="4314" w:type="dxa"/>
          </w:tcPr>
          <w:p w:rsidR="00A84090" w:rsidRDefault="0056177D">
            <w:pPr>
              <w:pStyle w:val="TableParagraph"/>
              <w:spacing w:line="122" w:lineRule="exact"/>
              <w:ind w:left="52"/>
              <w:jc w:val="left"/>
              <w:rPr>
                <w:sz w:val="12"/>
              </w:rPr>
            </w:pPr>
            <w:r>
              <w:rPr>
                <w:w w:val="105"/>
                <w:sz w:val="12"/>
              </w:rPr>
              <w:t>Cuota por contratación a la red de agua potable</w:t>
            </w:r>
          </w:p>
        </w:tc>
        <w:tc>
          <w:tcPr>
            <w:tcW w:w="1182" w:type="dxa"/>
          </w:tcPr>
          <w:p w:rsidR="00A84090" w:rsidRDefault="0056177D">
            <w:pPr>
              <w:pStyle w:val="TableParagraph"/>
              <w:spacing w:line="122" w:lineRule="exact"/>
              <w:ind w:right="48"/>
              <w:jc w:val="right"/>
              <w:rPr>
                <w:sz w:val="12"/>
              </w:rPr>
            </w:pPr>
            <w:r>
              <w:rPr>
                <w:w w:val="105"/>
                <w:sz w:val="12"/>
              </w:rPr>
              <w:t>$23,333.05</w:t>
            </w:r>
          </w:p>
        </w:tc>
        <w:tc>
          <w:tcPr>
            <w:tcW w:w="1096" w:type="dxa"/>
          </w:tcPr>
          <w:p w:rsidR="00A84090" w:rsidRDefault="0056177D">
            <w:pPr>
              <w:pStyle w:val="TableParagraph"/>
              <w:spacing w:line="122" w:lineRule="exact"/>
              <w:ind w:right="48"/>
              <w:jc w:val="right"/>
              <w:rPr>
                <w:sz w:val="12"/>
              </w:rPr>
            </w:pPr>
            <w:r>
              <w:rPr>
                <w:w w:val="105"/>
                <w:sz w:val="12"/>
              </w:rPr>
              <w:t>$5,444.38</w:t>
            </w:r>
          </w:p>
        </w:tc>
      </w:tr>
    </w:tbl>
    <w:p w:rsidR="00A84090" w:rsidRDefault="00A84090">
      <w:pPr>
        <w:spacing w:line="122" w:lineRule="exact"/>
        <w:jc w:val="right"/>
        <w:rPr>
          <w:sz w:val="12"/>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86</w:t>
      </w:r>
    </w:p>
    <w:p w:rsidR="00A84090" w:rsidRDefault="00A84090">
      <w:pPr>
        <w:pStyle w:val="Textoindependiente"/>
        <w:rPr>
          <w:sz w:val="20"/>
        </w:rPr>
      </w:pPr>
    </w:p>
    <w:p w:rsidR="00A84090" w:rsidRDefault="00A84090">
      <w:pPr>
        <w:pStyle w:val="Textoindependiente"/>
        <w:spacing w:before="7"/>
        <w:rPr>
          <w:sz w:val="13"/>
        </w:rPr>
      </w:pP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4"/>
        <w:gridCol w:w="1182"/>
        <w:gridCol w:w="1096"/>
      </w:tblGrid>
      <w:tr w:rsidR="00A84090">
        <w:trPr>
          <w:trHeight w:val="149"/>
        </w:trPr>
        <w:tc>
          <w:tcPr>
            <w:tcW w:w="4314" w:type="dxa"/>
            <w:tcBorders>
              <w:top w:val="nil"/>
            </w:tcBorders>
          </w:tcPr>
          <w:p w:rsidR="00A84090" w:rsidRDefault="0056177D">
            <w:pPr>
              <w:pStyle w:val="TableParagraph"/>
              <w:spacing w:before="8"/>
              <w:ind w:left="52"/>
              <w:jc w:val="left"/>
              <w:rPr>
                <w:sz w:val="12"/>
              </w:rPr>
            </w:pPr>
            <w:r>
              <w:rPr>
                <w:w w:val="105"/>
                <w:sz w:val="12"/>
              </w:rPr>
              <w:t>Medidor ½ “</w:t>
            </w:r>
          </w:p>
        </w:tc>
        <w:tc>
          <w:tcPr>
            <w:tcW w:w="1182" w:type="dxa"/>
            <w:tcBorders>
              <w:top w:val="nil"/>
            </w:tcBorders>
          </w:tcPr>
          <w:p w:rsidR="00A84090" w:rsidRDefault="0056177D">
            <w:pPr>
              <w:pStyle w:val="TableParagraph"/>
              <w:spacing w:before="8"/>
              <w:ind w:right="47"/>
              <w:jc w:val="right"/>
              <w:rPr>
                <w:sz w:val="12"/>
              </w:rPr>
            </w:pPr>
            <w:r>
              <w:rPr>
                <w:w w:val="105"/>
                <w:sz w:val="12"/>
              </w:rPr>
              <w:t>$774.06</w:t>
            </w:r>
          </w:p>
        </w:tc>
        <w:tc>
          <w:tcPr>
            <w:tcW w:w="1096" w:type="dxa"/>
            <w:tcBorders>
              <w:top w:val="nil"/>
            </w:tcBorders>
          </w:tcPr>
          <w:p w:rsidR="00A84090" w:rsidRDefault="0056177D">
            <w:pPr>
              <w:pStyle w:val="TableParagraph"/>
              <w:spacing w:before="8"/>
              <w:ind w:right="47"/>
              <w:jc w:val="right"/>
              <w:rPr>
                <w:sz w:val="12"/>
              </w:rPr>
            </w:pPr>
            <w:r>
              <w:rPr>
                <w:w w:val="105"/>
                <w:sz w:val="12"/>
              </w:rPr>
              <w:t>$774.06</w:t>
            </w:r>
          </w:p>
        </w:tc>
      </w:tr>
      <w:tr w:rsidR="00A84090">
        <w:trPr>
          <w:trHeight w:val="149"/>
        </w:trPr>
        <w:tc>
          <w:tcPr>
            <w:tcW w:w="4314" w:type="dxa"/>
          </w:tcPr>
          <w:p w:rsidR="00A84090" w:rsidRDefault="0056177D">
            <w:pPr>
              <w:pStyle w:val="TableParagraph"/>
              <w:spacing w:line="122" w:lineRule="exact"/>
              <w:ind w:left="52"/>
              <w:jc w:val="left"/>
              <w:rPr>
                <w:sz w:val="12"/>
              </w:rPr>
            </w:pPr>
            <w:r>
              <w:rPr>
                <w:w w:val="105"/>
                <w:sz w:val="12"/>
              </w:rPr>
              <w:t>Material y mano de obra</w:t>
            </w:r>
          </w:p>
        </w:tc>
        <w:tc>
          <w:tcPr>
            <w:tcW w:w="1182" w:type="dxa"/>
          </w:tcPr>
          <w:p w:rsidR="00A84090" w:rsidRDefault="0056177D">
            <w:pPr>
              <w:pStyle w:val="TableParagraph"/>
              <w:spacing w:line="122" w:lineRule="exact"/>
              <w:ind w:right="47"/>
              <w:jc w:val="right"/>
              <w:rPr>
                <w:sz w:val="12"/>
              </w:rPr>
            </w:pPr>
            <w:r>
              <w:rPr>
                <w:w w:val="105"/>
                <w:sz w:val="12"/>
              </w:rPr>
              <w:t>$2,140.62</w:t>
            </w:r>
          </w:p>
        </w:tc>
        <w:tc>
          <w:tcPr>
            <w:tcW w:w="1096" w:type="dxa"/>
          </w:tcPr>
          <w:p w:rsidR="00A84090" w:rsidRDefault="0056177D">
            <w:pPr>
              <w:pStyle w:val="TableParagraph"/>
              <w:spacing w:line="122" w:lineRule="exact"/>
              <w:ind w:right="47"/>
              <w:jc w:val="right"/>
              <w:rPr>
                <w:sz w:val="12"/>
              </w:rPr>
            </w:pPr>
            <w:r>
              <w:rPr>
                <w:w w:val="105"/>
                <w:sz w:val="12"/>
              </w:rPr>
              <w:t>$2,140.62</w:t>
            </w:r>
          </w:p>
        </w:tc>
      </w:tr>
      <w:tr w:rsidR="00A84090">
        <w:trPr>
          <w:trHeight w:val="148"/>
        </w:trPr>
        <w:tc>
          <w:tcPr>
            <w:tcW w:w="4314" w:type="dxa"/>
          </w:tcPr>
          <w:p w:rsidR="00A84090" w:rsidRDefault="0056177D">
            <w:pPr>
              <w:pStyle w:val="TableParagraph"/>
              <w:ind w:right="45"/>
              <w:jc w:val="right"/>
              <w:rPr>
                <w:sz w:val="12"/>
              </w:rPr>
            </w:pPr>
            <w:r>
              <w:rPr>
                <w:w w:val="105"/>
                <w:sz w:val="12"/>
              </w:rPr>
              <w:t>Importe por agua potable</w:t>
            </w:r>
          </w:p>
        </w:tc>
        <w:tc>
          <w:tcPr>
            <w:tcW w:w="1182" w:type="dxa"/>
          </w:tcPr>
          <w:p w:rsidR="00A84090" w:rsidRDefault="0056177D">
            <w:pPr>
              <w:pStyle w:val="TableParagraph"/>
              <w:spacing w:before="11" w:line="117" w:lineRule="exact"/>
              <w:ind w:right="47"/>
              <w:jc w:val="right"/>
              <w:rPr>
                <w:b/>
                <w:sz w:val="12"/>
              </w:rPr>
            </w:pPr>
            <w:r>
              <w:rPr>
                <w:b/>
                <w:w w:val="105"/>
                <w:sz w:val="12"/>
              </w:rPr>
              <w:t>$26,247.73</w:t>
            </w:r>
          </w:p>
        </w:tc>
        <w:tc>
          <w:tcPr>
            <w:tcW w:w="1096" w:type="dxa"/>
          </w:tcPr>
          <w:p w:rsidR="00A84090" w:rsidRDefault="0056177D">
            <w:pPr>
              <w:pStyle w:val="TableParagraph"/>
              <w:spacing w:before="11" w:line="117" w:lineRule="exact"/>
              <w:ind w:right="46"/>
              <w:jc w:val="right"/>
              <w:rPr>
                <w:b/>
                <w:sz w:val="12"/>
              </w:rPr>
            </w:pPr>
            <w:r>
              <w:rPr>
                <w:b/>
                <w:w w:val="105"/>
                <w:sz w:val="12"/>
              </w:rPr>
              <w:t>$8,359.06</w:t>
            </w:r>
          </w:p>
        </w:tc>
      </w:tr>
      <w:tr w:rsidR="00A84090">
        <w:trPr>
          <w:trHeight w:val="149"/>
        </w:trPr>
        <w:tc>
          <w:tcPr>
            <w:tcW w:w="4314" w:type="dxa"/>
          </w:tcPr>
          <w:p w:rsidR="00A84090" w:rsidRDefault="0056177D">
            <w:pPr>
              <w:pStyle w:val="TableParagraph"/>
              <w:spacing w:before="8"/>
              <w:ind w:left="52"/>
              <w:jc w:val="left"/>
              <w:rPr>
                <w:sz w:val="12"/>
              </w:rPr>
            </w:pPr>
            <w:r>
              <w:rPr>
                <w:w w:val="105"/>
                <w:sz w:val="12"/>
              </w:rPr>
              <w:t>Cuota por contratación a la red de drenaje</w:t>
            </w:r>
          </w:p>
        </w:tc>
        <w:tc>
          <w:tcPr>
            <w:tcW w:w="1182" w:type="dxa"/>
          </w:tcPr>
          <w:p w:rsidR="00A84090" w:rsidRDefault="0056177D">
            <w:pPr>
              <w:pStyle w:val="TableParagraph"/>
              <w:spacing w:before="8"/>
              <w:ind w:right="48"/>
              <w:jc w:val="right"/>
              <w:rPr>
                <w:sz w:val="12"/>
              </w:rPr>
            </w:pPr>
            <w:r>
              <w:rPr>
                <w:w w:val="105"/>
                <w:sz w:val="12"/>
              </w:rPr>
              <w:t>$7,937.48</w:t>
            </w:r>
          </w:p>
        </w:tc>
        <w:tc>
          <w:tcPr>
            <w:tcW w:w="1096" w:type="dxa"/>
          </w:tcPr>
          <w:p w:rsidR="00A84090" w:rsidRDefault="0056177D">
            <w:pPr>
              <w:pStyle w:val="TableParagraph"/>
              <w:spacing w:before="8"/>
              <w:ind w:right="48"/>
              <w:jc w:val="right"/>
              <w:rPr>
                <w:sz w:val="12"/>
              </w:rPr>
            </w:pPr>
            <w:r>
              <w:rPr>
                <w:w w:val="105"/>
                <w:sz w:val="12"/>
              </w:rPr>
              <w:t>$2,044.50</w:t>
            </w:r>
          </w:p>
        </w:tc>
      </w:tr>
      <w:tr w:rsidR="00A84090">
        <w:trPr>
          <w:trHeight w:val="148"/>
        </w:trPr>
        <w:tc>
          <w:tcPr>
            <w:tcW w:w="4314" w:type="dxa"/>
          </w:tcPr>
          <w:p w:rsidR="00A84090" w:rsidRDefault="0056177D">
            <w:pPr>
              <w:pStyle w:val="TableParagraph"/>
              <w:ind w:left="52"/>
              <w:jc w:val="left"/>
              <w:rPr>
                <w:sz w:val="12"/>
              </w:rPr>
            </w:pPr>
            <w:r>
              <w:rPr>
                <w:w w:val="105"/>
                <w:sz w:val="12"/>
              </w:rPr>
              <w:t>Material y mano de obra (hasta 6 metros de longitud, en tierra)</w:t>
            </w:r>
          </w:p>
        </w:tc>
        <w:tc>
          <w:tcPr>
            <w:tcW w:w="1182" w:type="dxa"/>
          </w:tcPr>
          <w:p w:rsidR="00A84090" w:rsidRDefault="0056177D">
            <w:pPr>
              <w:pStyle w:val="TableParagraph"/>
              <w:ind w:right="48"/>
              <w:jc w:val="right"/>
              <w:rPr>
                <w:sz w:val="12"/>
              </w:rPr>
            </w:pPr>
            <w:r>
              <w:rPr>
                <w:w w:val="105"/>
                <w:sz w:val="12"/>
              </w:rPr>
              <w:t>$2,722.23</w:t>
            </w:r>
          </w:p>
        </w:tc>
        <w:tc>
          <w:tcPr>
            <w:tcW w:w="1096" w:type="dxa"/>
          </w:tcPr>
          <w:p w:rsidR="00A84090" w:rsidRDefault="0056177D">
            <w:pPr>
              <w:pStyle w:val="TableParagraph"/>
              <w:ind w:right="48"/>
              <w:jc w:val="right"/>
              <w:rPr>
                <w:sz w:val="12"/>
              </w:rPr>
            </w:pPr>
            <w:r>
              <w:rPr>
                <w:w w:val="105"/>
                <w:sz w:val="12"/>
              </w:rPr>
              <w:t>$2,722.23</w:t>
            </w:r>
          </w:p>
        </w:tc>
      </w:tr>
      <w:tr w:rsidR="00A84090">
        <w:trPr>
          <w:trHeight w:val="149"/>
        </w:trPr>
        <w:tc>
          <w:tcPr>
            <w:tcW w:w="4314" w:type="dxa"/>
          </w:tcPr>
          <w:p w:rsidR="00A84090" w:rsidRDefault="0056177D">
            <w:pPr>
              <w:pStyle w:val="TableParagraph"/>
              <w:spacing w:before="8"/>
              <w:ind w:right="44"/>
              <w:jc w:val="right"/>
              <w:rPr>
                <w:sz w:val="12"/>
              </w:rPr>
            </w:pPr>
            <w:r>
              <w:rPr>
                <w:w w:val="105"/>
                <w:sz w:val="12"/>
              </w:rPr>
              <w:t>Importe alcantarillado sanitario</w:t>
            </w:r>
          </w:p>
        </w:tc>
        <w:tc>
          <w:tcPr>
            <w:tcW w:w="1182" w:type="dxa"/>
          </w:tcPr>
          <w:p w:rsidR="00A84090" w:rsidRDefault="0056177D">
            <w:pPr>
              <w:pStyle w:val="TableParagraph"/>
              <w:spacing w:before="12" w:line="117" w:lineRule="exact"/>
              <w:ind w:right="47"/>
              <w:jc w:val="right"/>
              <w:rPr>
                <w:b/>
                <w:sz w:val="12"/>
              </w:rPr>
            </w:pPr>
            <w:r>
              <w:rPr>
                <w:b/>
                <w:w w:val="105"/>
                <w:sz w:val="12"/>
              </w:rPr>
              <w:t>$10,659.71</w:t>
            </w:r>
          </w:p>
        </w:tc>
        <w:tc>
          <w:tcPr>
            <w:tcW w:w="1096" w:type="dxa"/>
          </w:tcPr>
          <w:p w:rsidR="00A84090" w:rsidRDefault="0056177D">
            <w:pPr>
              <w:pStyle w:val="TableParagraph"/>
              <w:spacing w:before="12" w:line="117" w:lineRule="exact"/>
              <w:ind w:right="46"/>
              <w:jc w:val="right"/>
              <w:rPr>
                <w:b/>
                <w:sz w:val="12"/>
              </w:rPr>
            </w:pPr>
            <w:r>
              <w:rPr>
                <w:b/>
                <w:w w:val="105"/>
                <w:sz w:val="12"/>
              </w:rPr>
              <w:t>$4,766.73</w:t>
            </w:r>
          </w:p>
        </w:tc>
      </w:tr>
      <w:tr w:rsidR="00A84090">
        <w:trPr>
          <w:trHeight w:val="148"/>
        </w:trPr>
        <w:tc>
          <w:tcPr>
            <w:tcW w:w="4314" w:type="dxa"/>
          </w:tcPr>
          <w:p w:rsidR="00A84090" w:rsidRDefault="0056177D">
            <w:pPr>
              <w:pStyle w:val="TableParagraph"/>
              <w:spacing w:before="11" w:line="117" w:lineRule="exact"/>
              <w:ind w:right="46"/>
              <w:jc w:val="right"/>
              <w:rPr>
                <w:b/>
                <w:sz w:val="12"/>
              </w:rPr>
            </w:pPr>
            <w:r>
              <w:rPr>
                <w:b/>
                <w:w w:val="105"/>
                <w:sz w:val="12"/>
              </w:rPr>
              <w:t>Subtotal (agua y alcantarillado)</w:t>
            </w:r>
          </w:p>
        </w:tc>
        <w:tc>
          <w:tcPr>
            <w:tcW w:w="1182" w:type="dxa"/>
          </w:tcPr>
          <w:p w:rsidR="00A84090" w:rsidRDefault="0056177D">
            <w:pPr>
              <w:pStyle w:val="TableParagraph"/>
              <w:spacing w:before="11" w:line="117" w:lineRule="exact"/>
              <w:ind w:right="47"/>
              <w:jc w:val="right"/>
              <w:rPr>
                <w:b/>
                <w:sz w:val="12"/>
              </w:rPr>
            </w:pPr>
            <w:r>
              <w:rPr>
                <w:b/>
                <w:w w:val="105"/>
                <w:sz w:val="12"/>
              </w:rPr>
              <w:t>$36,907.44</w:t>
            </w:r>
          </w:p>
        </w:tc>
        <w:tc>
          <w:tcPr>
            <w:tcW w:w="1096" w:type="dxa"/>
          </w:tcPr>
          <w:p w:rsidR="00A84090" w:rsidRDefault="0056177D">
            <w:pPr>
              <w:pStyle w:val="TableParagraph"/>
              <w:spacing w:before="11" w:line="117" w:lineRule="exact"/>
              <w:ind w:right="46"/>
              <w:jc w:val="right"/>
              <w:rPr>
                <w:b/>
                <w:sz w:val="12"/>
              </w:rPr>
            </w:pPr>
            <w:r>
              <w:rPr>
                <w:b/>
                <w:w w:val="105"/>
                <w:sz w:val="12"/>
              </w:rPr>
              <w:t>$13,125.79</w:t>
            </w:r>
          </w:p>
        </w:tc>
      </w:tr>
      <w:tr w:rsidR="00A84090">
        <w:trPr>
          <w:trHeight w:val="149"/>
        </w:trPr>
        <w:tc>
          <w:tcPr>
            <w:tcW w:w="4314" w:type="dxa"/>
          </w:tcPr>
          <w:p w:rsidR="00A84090" w:rsidRDefault="0056177D">
            <w:pPr>
              <w:pStyle w:val="TableParagraph"/>
              <w:spacing w:before="12" w:line="117" w:lineRule="exact"/>
              <w:ind w:left="1447" w:right="1444"/>
              <w:rPr>
                <w:b/>
                <w:sz w:val="12"/>
              </w:rPr>
            </w:pPr>
            <w:r>
              <w:rPr>
                <w:b/>
                <w:w w:val="105"/>
                <w:sz w:val="12"/>
              </w:rPr>
              <w:t>Conceptos adicionales</w:t>
            </w:r>
          </w:p>
        </w:tc>
        <w:tc>
          <w:tcPr>
            <w:tcW w:w="1182" w:type="dxa"/>
          </w:tcPr>
          <w:p w:rsidR="00A84090" w:rsidRDefault="00A84090">
            <w:pPr>
              <w:pStyle w:val="TableParagraph"/>
              <w:spacing w:before="0" w:line="240" w:lineRule="auto"/>
              <w:jc w:val="left"/>
              <w:rPr>
                <w:rFonts w:ascii="Times New Roman"/>
                <w:sz w:val="8"/>
              </w:rPr>
            </w:pPr>
          </w:p>
        </w:tc>
        <w:tc>
          <w:tcPr>
            <w:tcW w:w="1096" w:type="dxa"/>
          </w:tcPr>
          <w:p w:rsidR="00A84090" w:rsidRDefault="00A84090">
            <w:pPr>
              <w:pStyle w:val="TableParagraph"/>
              <w:spacing w:before="0" w:line="240" w:lineRule="auto"/>
              <w:jc w:val="left"/>
              <w:rPr>
                <w:rFonts w:ascii="Times New Roman"/>
                <w:sz w:val="8"/>
              </w:rPr>
            </w:pPr>
          </w:p>
        </w:tc>
      </w:tr>
      <w:tr w:rsidR="00A84090">
        <w:trPr>
          <w:trHeight w:val="149"/>
        </w:trPr>
        <w:tc>
          <w:tcPr>
            <w:tcW w:w="4314" w:type="dxa"/>
          </w:tcPr>
          <w:p w:rsidR="00A84090" w:rsidRDefault="0056177D">
            <w:pPr>
              <w:pStyle w:val="TableParagraph"/>
              <w:spacing w:line="122" w:lineRule="exact"/>
              <w:ind w:left="52"/>
              <w:jc w:val="left"/>
              <w:rPr>
                <w:sz w:val="12"/>
              </w:rPr>
            </w:pPr>
            <w:r>
              <w:rPr>
                <w:w w:val="105"/>
                <w:sz w:val="12"/>
              </w:rPr>
              <w:t>Por cada baño adicional en cualquiera de los casos anteriores</w:t>
            </w:r>
          </w:p>
        </w:tc>
        <w:tc>
          <w:tcPr>
            <w:tcW w:w="1182" w:type="dxa"/>
          </w:tcPr>
          <w:p w:rsidR="00A84090" w:rsidRDefault="0056177D">
            <w:pPr>
              <w:pStyle w:val="TableParagraph"/>
              <w:spacing w:line="122" w:lineRule="exact"/>
              <w:ind w:right="48"/>
              <w:jc w:val="right"/>
              <w:rPr>
                <w:sz w:val="12"/>
              </w:rPr>
            </w:pPr>
            <w:r>
              <w:rPr>
                <w:w w:val="105"/>
                <w:sz w:val="12"/>
              </w:rPr>
              <w:t>$1,202.69</w:t>
            </w:r>
          </w:p>
        </w:tc>
        <w:tc>
          <w:tcPr>
            <w:tcW w:w="1096" w:type="dxa"/>
          </w:tcPr>
          <w:p w:rsidR="00A84090" w:rsidRDefault="0056177D">
            <w:pPr>
              <w:pStyle w:val="TableParagraph"/>
              <w:spacing w:line="122" w:lineRule="exact"/>
              <w:ind w:right="47"/>
              <w:jc w:val="right"/>
              <w:rPr>
                <w:sz w:val="12"/>
              </w:rPr>
            </w:pPr>
            <w:r>
              <w:rPr>
                <w:w w:val="105"/>
                <w:sz w:val="12"/>
              </w:rPr>
              <w:t>$1,202.69</w:t>
            </w:r>
          </w:p>
        </w:tc>
      </w:tr>
      <w:tr w:rsidR="00A84090">
        <w:trPr>
          <w:trHeight w:val="299"/>
        </w:trPr>
        <w:tc>
          <w:tcPr>
            <w:tcW w:w="4314" w:type="dxa"/>
          </w:tcPr>
          <w:p w:rsidR="00A84090" w:rsidRDefault="0056177D">
            <w:pPr>
              <w:pStyle w:val="TableParagraph"/>
              <w:spacing w:line="240" w:lineRule="auto"/>
              <w:ind w:left="52"/>
              <w:jc w:val="left"/>
              <w:rPr>
                <w:sz w:val="12"/>
              </w:rPr>
            </w:pPr>
            <w:r>
              <w:rPr>
                <w:w w:val="105"/>
                <w:sz w:val="12"/>
              </w:rPr>
              <w:t>Sobre costo por vialidad pavimentada en concreto hidráulico, adoquín,</w:t>
            </w:r>
          </w:p>
          <w:p w:rsidR="00A84090" w:rsidRDefault="0056177D">
            <w:pPr>
              <w:pStyle w:val="TableParagraph"/>
              <w:spacing w:before="13"/>
              <w:ind w:left="54"/>
              <w:jc w:val="left"/>
              <w:rPr>
                <w:sz w:val="12"/>
              </w:rPr>
            </w:pPr>
            <w:r>
              <w:rPr>
                <w:w w:val="105"/>
                <w:sz w:val="12"/>
              </w:rPr>
              <w:t>empedrado o terminados especiales. (Líneas a favor).</w:t>
            </w:r>
          </w:p>
        </w:tc>
        <w:tc>
          <w:tcPr>
            <w:tcW w:w="1182" w:type="dxa"/>
          </w:tcPr>
          <w:p w:rsidR="00A84090" w:rsidRDefault="0056177D">
            <w:pPr>
              <w:pStyle w:val="TableParagraph"/>
              <w:spacing w:before="83" w:line="240" w:lineRule="auto"/>
              <w:ind w:right="47"/>
              <w:jc w:val="right"/>
              <w:rPr>
                <w:sz w:val="12"/>
              </w:rPr>
            </w:pPr>
            <w:r>
              <w:rPr>
                <w:w w:val="105"/>
                <w:sz w:val="12"/>
              </w:rPr>
              <w:t>$3,323.79</w:t>
            </w:r>
          </w:p>
        </w:tc>
        <w:tc>
          <w:tcPr>
            <w:tcW w:w="1096" w:type="dxa"/>
          </w:tcPr>
          <w:p w:rsidR="00A84090" w:rsidRDefault="0056177D">
            <w:pPr>
              <w:pStyle w:val="TableParagraph"/>
              <w:spacing w:before="83" w:line="240" w:lineRule="auto"/>
              <w:ind w:right="47"/>
              <w:jc w:val="right"/>
              <w:rPr>
                <w:sz w:val="12"/>
              </w:rPr>
            </w:pPr>
            <w:r>
              <w:rPr>
                <w:w w:val="105"/>
                <w:sz w:val="12"/>
              </w:rPr>
              <w:t>$3,323.79</w:t>
            </w:r>
          </w:p>
        </w:tc>
      </w:tr>
      <w:tr w:rsidR="00A84090">
        <w:trPr>
          <w:trHeight w:val="149"/>
        </w:trPr>
        <w:tc>
          <w:tcPr>
            <w:tcW w:w="4314" w:type="dxa"/>
          </w:tcPr>
          <w:p w:rsidR="00A84090" w:rsidRDefault="0056177D">
            <w:pPr>
              <w:pStyle w:val="TableParagraph"/>
              <w:spacing w:before="8"/>
              <w:ind w:left="52"/>
              <w:jc w:val="left"/>
              <w:rPr>
                <w:sz w:val="12"/>
              </w:rPr>
            </w:pPr>
            <w:r>
              <w:rPr>
                <w:w w:val="105"/>
                <w:sz w:val="12"/>
              </w:rPr>
              <w:t>Sobre costo por metro lineal adicional a los 6 metros</w:t>
            </w:r>
          </w:p>
        </w:tc>
        <w:tc>
          <w:tcPr>
            <w:tcW w:w="1182" w:type="dxa"/>
          </w:tcPr>
          <w:p w:rsidR="00A84090" w:rsidRDefault="0056177D">
            <w:pPr>
              <w:pStyle w:val="TableParagraph"/>
              <w:spacing w:before="8"/>
              <w:ind w:right="48"/>
              <w:jc w:val="right"/>
              <w:rPr>
                <w:sz w:val="12"/>
              </w:rPr>
            </w:pPr>
            <w:r>
              <w:rPr>
                <w:w w:val="105"/>
                <w:sz w:val="12"/>
              </w:rPr>
              <w:t>$990.21</w:t>
            </w:r>
          </w:p>
        </w:tc>
        <w:tc>
          <w:tcPr>
            <w:tcW w:w="1096" w:type="dxa"/>
          </w:tcPr>
          <w:p w:rsidR="00A84090" w:rsidRDefault="0056177D">
            <w:pPr>
              <w:pStyle w:val="TableParagraph"/>
              <w:spacing w:before="8"/>
              <w:ind w:right="47"/>
              <w:jc w:val="right"/>
              <w:rPr>
                <w:sz w:val="12"/>
              </w:rPr>
            </w:pPr>
            <w:r>
              <w:rPr>
                <w:w w:val="105"/>
                <w:sz w:val="12"/>
              </w:rPr>
              <w:t>$990.21</w:t>
            </w:r>
          </w:p>
        </w:tc>
      </w:tr>
      <w:tr w:rsidR="00A84090">
        <w:trPr>
          <w:trHeight w:val="300"/>
        </w:trPr>
        <w:tc>
          <w:tcPr>
            <w:tcW w:w="4314" w:type="dxa"/>
          </w:tcPr>
          <w:p w:rsidR="00A84090" w:rsidRDefault="0056177D">
            <w:pPr>
              <w:pStyle w:val="TableParagraph"/>
              <w:spacing w:line="240" w:lineRule="auto"/>
              <w:ind w:left="52"/>
              <w:jc w:val="left"/>
              <w:rPr>
                <w:sz w:val="12"/>
              </w:rPr>
            </w:pPr>
            <w:r>
              <w:rPr>
                <w:w w:val="105"/>
                <w:sz w:val="12"/>
              </w:rPr>
              <w:t>Sobre costo por trabajos en calles transitadas que requieren de horario</w:t>
            </w:r>
          </w:p>
          <w:p w:rsidR="00A84090" w:rsidRDefault="0056177D">
            <w:pPr>
              <w:pStyle w:val="TableParagraph"/>
              <w:spacing w:before="14"/>
              <w:ind w:left="54"/>
              <w:jc w:val="left"/>
              <w:rPr>
                <w:sz w:val="12"/>
              </w:rPr>
            </w:pPr>
            <w:r>
              <w:rPr>
                <w:w w:val="105"/>
                <w:sz w:val="12"/>
              </w:rPr>
              <w:t>nocturno para la instalación de los servicios.</w:t>
            </w:r>
          </w:p>
        </w:tc>
        <w:tc>
          <w:tcPr>
            <w:tcW w:w="1182" w:type="dxa"/>
          </w:tcPr>
          <w:p w:rsidR="00A84090" w:rsidRDefault="0056177D">
            <w:pPr>
              <w:pStyle w:val="TableParagraph"/>
              <w:spacing w:before="83" w:line="240" w:lineRule="auto"/>
              <w:ind w:right="47"/>
              <w:jc w:val="right"/>
              <w:rPr>
                <w:sz w:val="12"/>
              </w:rPr>
            </w:pPr>
            <w:r>
              <w:rPr>
                <w:w w:val="105"/>
                <w:sz w:val="12"/>
              </w:rPr>
              <w:t>$5,516.69</w:t>
            </w:r>
          </w:p>
        </w:tc>
        <w:tc>
          <w:tcPr>
            <w:tcW w:w="1096" w:type="dxa"/>
          </w:tcPr>
          <w:p w:rsidR="00A84090" w:rsidRDefault="0056177D">
            <w:pPr>
              <w:pStyle w:val="TableParagraph"/>
              <w:spacing w:before="83" w:line="240" w:lineRule="auto"/>
              <w:ind w:right="47"/>
              <w:jc w:val="right"/>
              <w:rPr>
                <w:sz w:val="12"/>
              </w:rPr>
            </w:pPr>
            <w:r>
              <w:rPr>
                <w:w w:val="105"/>
                <w:sz w:val="12"/>
              </w:rPr>
              <w:t>$5,516.69</w:t>
            </w:r>
          </w:p>
        </w:tc>
      </w:tr>
    </w:tbl>
    <w:p w:rsidR="00A84090" w:rsidRDefault="00A84090">
      <w:pPr>
        <w:pStyle w:val="Textoindependiente"/>
        <w:rPr>
          <w:sz w:val="29"/>
        </w:rPr>
      </w:pPr>
    </w:p>
    <w:tbl>
      <w:tblPr>
        <w:tblStyle w:val="TableNormal"/>
        <w:tblW w:w="0" w:type="auto"/>
        <w:tblInd w:w="2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1247"/>
        <w:gridCol w:w="1169"/>
      </w:tblGrid>
      <w:tr w:rsidR="00A84090">
        <w:trPr>
          <w:trHeight w:val="148"/>
        </w:trPr>
        <w:tc>
          <w:tcPr>
            <w:tcW w:w="4645" w:type="dxa"/>
          </w:tcPr>
          <w:p w:rsidR="00A84090" w:rsidRDefault="0056177D">
            <w:pPr>
              <w:pStyle w:val="TableParagraph"/>
              <w:spacing w:before="11" w:line="117" w:lineRule="exact"/>
              <w:ind w:left="506" w:right="501"/>
              <w:rPr>
                <w:b/>
                <w:sz w:val="12"/>
              </w:rPr>
            </w:pPr>
            <w:r>
              <w:rPr>
                <w:b/>
                <w:w w:val="105"/>
                <w:sz w:val="12"/>
              </w:rPr>
              <w:t>Conceptos:</w:t>
            </w:r>
          </w:p>
        </w:tc>
        <w:tc>
          <w:tcPr>
            <w:tcW w:w="2416" w:type="dxa"/>
            <w:gridSpan w:val="2"/>
          </w:tcPr>
          <w:p w:rsidR="00A84090" w:rsidRDefault="0056177D">
            <w:pPr>
              <w:pStyle w:val="TableParagraph"/>
              <w:spacing w:before="11" w:line="117" w:lineRule="exact"/>
              <w:ind w:left="761"/>
              <w:jc w:val="left"/>
              <w:rPr>
                <w:b/>
                <w:sz w:val="12"/>
              </w:rPr>
            </w:pPr>
            <w:r>
              <w:rPr>
                <w:b/>
                <w:w w:val="105"/>
                <w:sz w:val="12"/>
              </w:rPr>
              <w:t>Uso Industrial</w:t>
            </w:r>
          </w:p>
        </w:tc>
      </w:tr>
      <w:tr w:rsidR="00A84090">
        <w:trPr>
          <w:trHeight w:val="300"/>
        </w:trPr>
        <w:tc>
          <w:tcPr>
            <w:tcW w:w="4645" w:type="dxa"/>
          </w:tcPr>
          <w:p w:rsidR="00A84090" w:rsidRDefault="00A84090">
            <w:pPr>
              <w:pStyle w:val="TableParagraph"/>
              <w:spacing w:before="0" w:line="240" w:lineRule="auto"/>
              <w:jc w:val="left"/>
              <w:rPr>
                <w:rFonts w:ascii="Times New Roman"/>
                <w:sz w:val="12"/>
              </w:rPr>
            </w:pPr>
          </w:p>
        </w:tc>
        <w:tc>
          <w:tcPr>
            <w:tcW w:w="1247" w:type="dxa"/>
          </w:tcPr>
          <w:p w:rsidR="00A84090" w:rsidRDefault="0056177D">
            <w:pPr>
              <w:pStyle w:val="TableParagraph"/>
              <w:spacing w:before="87" w:line="240" w:lineRule="auto"/>
              <w:ind w:left="5"/>
              <w:rPr>
                <w:b/>
                <w:sz w:val="12"/>
              </w:rPr>
            </w:pPr>
            <w:r>
              <w:rPr>
                <w:b/>
                <w:w w:val="106"/>
                <w:sz w:val="12"/>
              </w:rPr>
              <w:t>A</w:t>
            </w:r>
          </w:p>
        </w:tc>
        <w:tc>
          <w:tcPr>
            <w:tcW w:w="1169" w:type="dxa"/>
          </w:tcPr>
          <w:p w:rsidR="00A84090" w:rsidRDefault="0056177D">
            <w:pPr>
              <w:pStyle w:val="TableParagraph"/>
              <w:spacing w:before="2" w:line="152" w:lineRule="exact"/>
              <w:ind w:left="309" w:right="191" w:hanging="104"/>
              <w:jc w:val="left"/>
              <w:rPr>
                <w:b/>
                <w:sz w:val="12"/>
              </w:rPr>
            </w:pPr>
            <w:r>
              <w:rPr>
                <w:b/>
                <w:w w:val="105"/>
                <w:sz w:val="12"/>
              </w:rPr>
              <w:t>Servicios de Hotelería</w:t>
            </w:r>
          </w:p>
        </w:tc>
      </w:tr>
      <w:tr w:rsidR="00A84090">
        <w:trPr>
          <w:trHeight w:val="294"/>
        </w:trPr>
        <w:tc>
          <w:tcPr>
            <w:tcW w:w="4645" w:type="dxa"/>
          </w:tcPr>
          <w:p w:rsidR="00A84090" w:rsidRDefault="0056177D">
            <w:pPr>
              <w:pStyle w:val="TableParagraph"/>
              <w:spacing w:before="5" w:line="240" w:lineRule="auto"/>
              <w:ind w:left="509" w:right="501"/>
              <w:rPr>
                <w:b/>
                <w:sz w:val="12"/>
              </w:rPr>
            </w:pPr>
            <w:r>
              <w:rPr>
                <w:b/>
                <w:w w:val="105"/>
                <w:sz w:val="12"/>
              </w:rPr>
              <w:t>En predios urbanizados y/o edificados, que cuenten con las</w:t>
            </w:r>
          </w:p>
          <w:p w:rsidR="00A84090" w:rsidRDefault="0056177D">
            <w:pPr>
              <w:pStyle w:val="TableParagraph"/>
              <w:spacing w:before="13" w:line="118" w:lineRule="exact"/>
              <w:ind w:left="507" w:right="501"/>
              <w:rPr>
                <w:b/>
                <w:sz w:val="12"/>
              </w:rPr>
            </w:pPr>
            <w:r>
              <w:rPr>
                <w:b/>
                <w:w w:val="105"/>
                <w:sz w:val="12"/>
              </w:rPr>
              <w:t>preparaciones necesarias hasta la banqueta.</w:t>
            </w:r>
          </w:p>
        </w:tc>
        <w:tc>
          <w:tcPr>
            <w:tcW w:w="1247" w:type="dxa"/>
          </w:tcPr>
          <w:p w:rsidR="00A84090" w:rsidRDefault="0056177D">
            <w:pPr>
              <w:pStyle w:val="TableParagraph"/>
              <w:spacing w:before="77" w:line="240" w:lineRule="auto"/>
              <w:ind w:left="311"/>
              <w:jc w:val="left"/>
              <w:rPr>
                <w:sz w:val="12"/>
              </w:rPr>
            </w:pPr>
            <w:r>
              <w:rPr>
                <w:w w:val="105"/>
                <w:sz w:val="12"/>
              </w:rPr>
              <w:t>(Un Baño)</w:t>
            </w:r>
          </w:p>
        </w:tc>
        <w:tc>
          <w:tcPr>
            <w:tcW w:w="1169" w:type="dxa"/>
          </w:tcPr>
          <w:p w:rsidR="00A84090" w:rsidRDefault="00A84090">
            <w:pPr>
              <w:pStyle w:val="TableParagraph"/>
              <w:spacing w:before="0" w:line="240" w:lineRule="auto"/>
              <w:jc w:val="left"/>
              <w:rPr>
                <w:rFonts w:ascii="Times New Roman"/>
                <w:sz w:val="12"/>
              </w:rPr>
            </w:pPr>
          </w:p>
        </w:tc>
      </w:tr>
      <w:tr w:rsidR="00A84090">
        <w:trPr>
          <w:trHeight w:val="148"/>
        </w:trPr>
        <w:tc>
          <w:tcPr>
            <w:tcW w:w="4645" w:type="dxa"/>
          </w:tcPr>
          <w:p w:rsidR="00A84090" w:rsidRDefault="0056177D">
            <w:pPr>
              <w:pStyle w:val="TableParagraph"/>
              <w:ind w:left="52"/>
              <w:jc w:val="left"/>
              <w:rPr>
                <w:sz w:val="12"/>
              </w:rPr>
            </w:pPr>
            <w:r>
              <w:rPr>
                <w:w w:val="105"/>
                <w:sz w:val="12"/>
              </w:rPr>
              <w:t>Cuota por contratación a la red de agua potable</w:t>
            </w:r>
          </w:p>
        </w:tc>
        <w:tc>
          <w:tcPr>
            <w:tcW w:w="1247" w:type="dxa"/>
          </w:tcPr>
          <w:p w:rsidR="00A84090" w:rsidRDefault="0056177D">
            <w:pPr>
              <w:pStyle w:val="TableParagraph"/>
              <w:ind w:right="47"/>
              <w:jc w:val="right"/>
              <w:rPr>
                <w:sz w:val="12"/>
              </w:rPr>
            </w:pPr>
            <w:r>
              <w:rPr>
                <w:w w:val="105"/>
                <w:sz w:val="12"/>
              </w:rPr>
              <w:t>$25,666.56</w:t>
            </w:r>
          </w:p>
        </w:tc>
        <w:tc>
          <w:tcPr>
            <w:tcW w:w="1169" w:type="dxa"/>
          </w:tcPr>
          <w:p w:rsidR="00A84090" w:rsidRDefault="0056177D">
            <w:pPr>
              <w:pStyle w:val="TableParagraph"/>
              <w:ind w:right="46"/>
              <w:jc w:val="right"/>
              <w:rPr>
                <w:sz w:val="12"/>
              </w:rPr>
            </w:pPr>
            <w:r>
              <w:rPr>
                <w:w w:val="105"/>
                <w:sz w:val="12"/>
              </w:rPr>
              <w:t>$77,777.45</w:t>
            </w:r>
          </w:p>
        </w:tc>
      </w:tr>
      <w:tr w:rsidR="00A84090">
        <w:trPr>
          <w:trHeight w:val="149"/>
        </w:trPr>
        <w:tc>
          <w:tcPr>
            <w:tcW w:w="4645" w:type="dxa"/>
          </w:tcPr>
          <w:p w:rsidR="00A84090" w:rsidRDefault="0056177D">
            <w:pPr>
              <w:pStyle w:val="TableParagraph"/>
              <w:spacing w:before="8"/>
              <w:ind w:left="52"/>
              <w:jc w:val="left"/>
              <w:rPr>
                <w:sz w:val="12"/>
              </w:rPr>
            </w:pPr>
            <w:r>
              <w:rPr>
                <w:w w:val="105"/>
                <w:sz w:val="12"/>
              </w:rPr>
              <w:t>Medidor ½ “</w:t>
            </w:r>
          </w:p>
        </w:tc>
        <w:tc>
          <w:tcPr>
            <w:tcW w:w="1247" w:type="dxa"/>
          </w:tcPr>
          <w:p w:rsidR="00A84090" w:rsidRDefault="0056177D">
            <w:pPr>
              <w:pStyle w:val="TableParagraph"/>
              <w:spacing w:before="8"/>
              <w:ind w:right="46"/>
              <w:jc w:val="right"/>
              <w:rPr>
                <w:sz w:val="12"/>
              </w:rPr>
            </w:pPr>
            <w:r>
              <w:rPr>
                <w:w w:val="105"/>
                <w:sz w:val="12"/>
              </w:rPr>
              <w:t>$774.06</w:t>
            </w:r>
          </w:p>
        </w:tc>
        <w:tc>
          <w:tcPr>
            <w:tcW w:w="1169" w:type="dxa"/>
          </w:tcPr>
          <w:p w:rsidR="00A84090" w:rsidRDefault="0056177D">
            <w:pPr>
              <w:pStyle w:val="TableParagraph"/>
              <w:spacing w:before="8"/>
              <w:ind w:right="45"/>
              <w:jc w:val="right"/>
              <w:rPr>
                <w:sz w:val="12"/>
              </w:rPr>
            </w:pPr>
            <w:r>
              <w:rPr>
                <w:w w:val="105"/>
                <w:sz w:val="12"/>
              </w:rPr>
              <w:t>$774.06</w:t>
            </w:r>
          </w:p>
        </w:tc>
      </w:tr>
      <w:tr w:rsidR="00A84090">
        <w:trPr>
          <w:trHeight w:val="148"/>
        </w:trPr>
        <w:tc>
          <w:tcPr>
            <w:tcW w:w="4645" w:type="dxa"/>
          </w:tcPr>
          <w:p w:rsidR="00A84090" w:rsidRDefault="0056177D">
            <w:pPr>
              <w:pStyle w:val="TableParagraph"/>
              <w:ind w:left="52"/>
              <w:jc w:val="left"/>
              <w:rPr>
                <w:sz w:val="12"/>
              </w:rPr>
            </w:pPr>
            <w:r>
              <w:rPr>
                <w:w w:val="105"/>
                <w:sz w:val="12"/>
              </w:rPr>
              <w:t>Material y mano de obra</w:t>
            </w:r>
          </w:p>
        </w:tc>
        <w:tc>
          <w:tcPr>
            <w:tcW w:w="1247" w:type="dxa"/>
          </w:tcPr>
          <w:p w:rsidR="00A84090" w:rsidRDefault="0056177D">
            <w:pPr>
              <w:pStyle w:val="TableParagraph"/>
              <w:ind w:right="47"/>
              <w:jc w:val="right"/>
              <w:rPr>
                <w:sz w:val="12"/>
              </w:rPr>
            </w:pPr>
            <w:r>
              <w:rPr>
                <w:w w:val="105"/>
                <w:sz w:val="12"/>
              </w:rPr>
              <w:t>$2,569.71</w:t>
            </w:r>
          </w:p>
        </w:tc>
        <w:tc>
          <w:tcPr>
            <w:tcW w:w="1169" w:type="dxa"/>
          </w:tcPr>
          <w:p w:rsidR="00A84090" w:rsidRDefault="0056177D">
            <w:pPr>
              <w:pStyle w:val="TableParagraph"/>
              <w:ind w:right="46"/>
              <w:jc w:val="right"/>
              <w:rPr>
                <w:sz w:val="12"/>
              </w:rPr>
            </w:pPr>
            <w:r>
              <w:rPr>
                <w:w w:val="105"/>
                <w:sz w:val="12"/>
              </w:rPr>
              <w:t>$2,569.71</w:t>
            </w:r>
          </w:p>
        </w:tc>
      </w:tr>
      <w:tr w:rsidR="00A84090">
        <w:trPr>
          <w:trHeight w:val="149"/>
        </w:trPr>
        <w:tc>
          <w:tcPr>
            <w:tcW w:w="4645" w:type="dxa"/>
          </w:tcPr>
          <w:p w:rsidR="00A84090" w:rsidRDefault="0056177D">
            <w:pPr>
              <w:pStyle w:val="TableParagraph"/>
              <w:spacing w:before="8"/>
              <w:ind w:right="44"/>
              <w:jc w:val="right"/>
              <w:rPr>
                <w:sz w:val="12"/>
              </w:rPr>
            </w:pPr>
            <w:r>
              <w:rPr>
                <w:w w:val="105"/>
                <w:sz w:val="12"/>
              </w:rPr>
              <w:t>Importe por agua potable</w:t>
            </w:r>
          </w:p>
        </w:tc>
        <w:tc>
          <w:tcPr>
            <w:tcW w:w="1247" w:type="dxa"/>
          </w:tcPr>
          <w:p w:rsidR="00A84090" w:rsidRDefault="0056177D">
            <w:pPr>
              <w:pStyle w:val="TableParagraph"/>
              <w:spacing w:before="12" w:line="117" w:lineRule="exact"/>
              <w:ind w:right="46"/>
              <w:jc w:val="right"/>
              <w:rPr>
                <w:b/>
                <w:sz w:val="12"/>
              </w:rPr>
            </w:pPr>
            <w:r>
              <w:rPr>
                <w:b/>
                <w:w w:val="105"/>
                <w:sz w:val="12"/>
              </w:rPr>
              <w:t>$29,010.33</w:t>
            </w:r>
          </w:p>
        </w:tc>
        <w:tc>
          <w:tcPr>
            <w:tcW w:w="1169" w:type="dxa"/>
          </w:tcPr>
          <w:p w:rsidR="00A84090" w:rsidRDefault="0056177D">
            <w:pPr>
              <w:pStyle w:val="TableParagraph"/>
              <w:spacing w:before="12" w:line="117" w:lineRule="exact"/>
              <w:ind w:right="45"/>
              <w:jc w:val="right"/>
              <w:rPr>
                <w:b/>
                <w:sz w:val="12"/>
              </w:rPr>
            </w:pPr>
            <w:r>
              <w:rPr>
                <w:b/>
                <w:w w:val="105"/>
                <w:sz w:val="12"/>
              </w:rPr>
              <w:t>$81,121.22</w:t>
            </w:r>
          </w:p>
        </w:tc>
      </w:tr>
      <w:tr w:rsidR="00A84090">
        <w:trPr>
          <w:trHeight w:val="149"/>
        </w:trPr>
        <w:tc>
          <w:tcPr>
            <w:tcW w:w="4645" w:type="dxa"/>
          </w:tcPr>
          <w:p w:rsidR="00A84090" w:rsidRDefault="0056177D">
            <w:pPr>
              <w:pStyle w:val="TableParagraph"/>
              <w:spacing w:line="122" w:lineRule="exact"/>
              <w:ind w:left="52"/>
              <w:jc w:val="left"/>
              <w:rPr>
                <w:sz w:val="12"/>
              </w:rPr>
            </w:pPr>
            <w:r>
              <w:rPr>
                <w:w w:val="105"/>
                <w:sz w:val="12"/>
              </w:rPr>
              <w:t>Cuota por contratación a la red de drenaje</w:t>
            </w:r>
          </w:p>
        </w:tc>
        <w:tc>
          <w:tcPr>
            <w:tcW w:w="1247" w:type="dxa"/>
          </w:tcPr>
          <w:p w:rsidR="00A84090" w:rsidRDefault="0056177D">
            <w:pPr>
              <w:pStyle w:val="TableParagraph"/>
              <w:spacing w:line="122" w:lineRule="exact"/>
              <w:ind w:right="47"/>
              <w:jc w:val="right"/>
              <w:rPr>
                <w:sz w:val="12"/>
              </w:rPr>
            </w:pPr>
            <w:r>
              <w:rPr>
                <w:w w:val="105"/>
                <w:sz w:val="12"/>
              </w:rPr>
              <w:t>$2,405.39</w:t>
            </w:r>
          </w:p>
        </w:tc>
        <w:tc>
          <w:tcPr>
            <w:tcW w:w="1169" w:type="dxa"/>
          </w:tcPr>
          <w:p w:rsidR="00A84090" w:rsidRDefault="0056177D">
            <w:pPr>
              <w:pStyle w:val="TableParagraph"/>
              <w:spacing w:line="122" w:lineRule="exact"/>
              <w:ind w:right="47"/>
              <w:jc w:val="right"/>
              <w:rPr>
                <w:sz w:val="12"/>
              </w:rPr>
            </w:pPr>
            <w:r>
              <w:rPr>
                <w:w w:val="105"/>
                <w:sz w:val="12"/>
              </w:rPr>
              <w:t>$12,026.92</w:t>
            </w:r>
          </w:p>
        </w:tc>
      </w:tr>
      <w:tr w:rsidR="00A84090">
        <w:trPr>
          <w:trHeight w:val="148"/>
        </w:trPr>
        <w:tc>
          <w:tcPr>
            <w:tcW w:w="4645" w:type="dxa"/>
          </w:tcPr>
          <w:p w:rsidR="00A84090" w:rsidRDefault="0056177D">
            <w:pPr>
              <w:pStyle w:val="TableParagraph"/>
              <w:spacing w:before="11" w:line="117" w:lineRule="exact"/>
              <w:ind w:right="45"/>
              <w:jc w:val="right"/>
              <w:rPr>
                <w:b/>
                <w:sz w:val="12"/>
              </w:rPr>
            </w:pPr>
            <w:r>
              <w:rPr>
                <w:b/>
                <w:w w:val="105"/>
                <w:sz w:val="12"/>
              </w:rPr>
              <w:t>Subtotal (agua y alcantarillado)</w:t>
            </w:r>
          </w:p>
        </w:tc>
        <w:tc>
          <w:tcPr>
            <w:tcW w:w="1247" w:type="dxa"/>
          </w:tcPr>
          <w:p w:rsidR="00A84090" w:rsidRDefault="0056177D">
            <w:pPr>
              <w:pStyle w:val="TableParagraph"/>
              <w:spacing w:before="11" w:line="117" w:lineRule="exact"/>
              <w:ind w:right="46"/>
              <w:jc w:val="right"/>
              <w:rPr>
                <w:b/>
                <w:sz w:val="12"/>
              </w:rPr>
            </w:pPr>
            <w:r>
              <w:rPr>
                <w:b/>
                <w:w w:val="105"/>
                <w:sz w:val="12"/>
              </w:rPr>
              <w:t>$31,415.72</w:t>
            </w:r>
          </w:p>
        </w:tc>
        <w:tc>
          <w:tcPr>
            <w:tcW w:w="1169" w:type="dxa"/>
          </w:tcPr>
          <w:p w:rsidR="00A84090" w:rsidRDefault="0056177D">
            <w:pPr>
              <w:pStyle w:val="TableParagraph"/>
              <w:spacing w:before="11" w:line="117" w:lineRule="exact"/>
              <w:ind w:right="45"/>
              <w:jc w:val="right"/>
              <w:rPr>
                <w:b/>
                <w:sz w:val="12"/>
              </w:rPr>
            </w:pPr>
            <w:r>
              <w:rPr>
                <w:b/>
                <w:w w:val="105"/>
                <w:sz w:val="12"/>
              </w:rPr>
              <w:t>$93,148.14</w:t>
            </w:r>
          </w:p>
        </w:tc>
      </w:tr>
      <w:tr w:rsidR="00A84090">
        <w:trPr>
          <w:trHeight w:val="149"/>
        </w:trPr>
        <w:tc>
          <w:tcPr>
            <w:tcW w:w="4645" w:type="dxa"/>
          </w:tcPr>
          <w:p w:rsidR="00A84090" w:rsidRDefault="0056177D">
            <w:pPr>
              <w:pStyle w:val="TableParagraph"/>
              <w:spacing w:before="11" w:line="118" w:lineRule="exact"/>
              <w:ind w:left="973"/>
              <w:jc w:val="left"/>
              <w:rPr>
                <w:b/>
                <w:sz w:val="12"/>
              </w:rPr>
            </w:pPr>
            <w:r>
              <w:rPr>
                <w:b/>
                <w:w w:val="105"/>
                <w:sz w:val="12"/>
              </w:rPr>
              <w:t>En predios donde no existan preparaciones.</w:t>
            </w:r>
          </w:p>
        </w:tc>
        <w:tc>
          <w:tcPr>
            <w:tcW w:w="1247" w:type="dxa"/>
          </w:tcPr>
          <w:p w:rsidR="00A84090" w:rsidRDefault="0056177D">
            <w:pPr>
              <w:pStyle w:val="TableParagraph"/>
              <w:spacing w:before="11" w:line="118" w:lineRule="exact"/>
              <w:ind w:left="322"/>
              <w:jc w:val="left"/>
              <w:rPr>
                <w:b/>
                <w:sz w:val="12"/>
              </w:rPr>
            </w:pPr>
            <w:r>
              <w:rPr>
                <w:b/>
                <w:w w:val="105"/>
                <w:sz w:val="12"/>
              </w:rPr>
              <w:t>(un Baño)</w:t>
            </w:r>
          </w:p>
        </w:tc>
        <w:tc>
          <w:tcPr>
            <w:tcW w:w="1169" w:type="dxa"/>
          </w:tcPr>
          <w:p w:rsidR="00A84090" w:rsidRDefault="00A84090">
            <w:pPr>
              <w:pStyle w:val="TableParagraph"/>
              <w:spacing w:before="0" w:line="240" w:lineRule="auto"/>
              <w:jc w:val="left"/>
              <w:rPr>
                <w:rFonts w:ascii="Times New Roman"/>
                <w:sz w:val="8"/>
              </w:rPr>
            </w:pPr>
          </w:p>
        </w:tc>
      </w:tr>
      <w:tr w:rsidR="00A84090">
        <w:trPr>
          <w:trHeight w:val="148"/>
        </w:trPr>
        <w:tc>
          <w:tcPr>
            <w:tcW w:w="4645" w:type="dxa"/>
          </w:tcPr>
          <w:p w:rsidR="00A84090" w:rsidRDefault="0056177D">
            <w:pPr>
              <w:pStyle w:val="TableParagraph"/>
              <w:ind w:left="52"/>
              <w:jc w:val="left"/>
              <w:rPr>
                <w:sz w:val="12"/>
              </w:rPr>
            </w:pPr>
            <w:r>
              <w:rPr>
                <w:w w:val="105"/>
                <w:sz w:val="12"/>
              </w:rPr>
              <w:t>Cuota por contratación a la red de agua potable</w:t>
            </w:r>
          </w:p>
        </w:tc>
        <w:tc>
          <w:tcPr>
            <w:tcW w:w="1247" w:type="dxa"/>
          </w:tcPr>
          <w:p w:rsidR="00A84090" w:rsidRDefault="0056177D">
            <w:pPr>
              <w:pStyle w:val="TableParagraph"/>
              <w:ind w:right="47"/>
              <w:jc w:val="right"/>
              <w:rPr>
                <w:sz w:val="12"/>
              </w:rPr>
            </w:pPr>
            <w:r>
              <w:rPr>
                <w:w w:val="105"/>
                <w:sz w:val="12"/>
              </w:rPr>
              <w:t>$25,666.56</w:t>
            </w:r>
          </w:p>
        </w:tc>
        <w:tc>
          <w:tcPr>
            <w:tcW w:w="1169" w:type="dxa"/>
          </w:tcPr>
          <w:p w:rsidR="00A84090" w:rsidRDefault="0056177D">
            <w:pPr>
              <w:pStyle w:val="TableParagraph"/>
              <w:ind w:right="46"/>
              <w:jc w:val="right"/>
              <w:rPr>
                <w:sz w:val="12"/>
              </w:rPr>
            </w:pPr>
            <w:r>
              <w:rPr>
                <w:w w:val="105"/>
                <w:sz w:val="12"/>
              </w:rPr>
              <w:t>$77,777.45</w:t>
            </w:r>
          </w:p>
        </w:tc>
      </w:tr>
      <w:tr w:rsidR="00A84090">
        <w:trPr>
          <w:trHeight w:val="149"/>
        </w:trPr>
        <w:tc>
          <w:tcPr>
            <w:tcW w:w="4645" w:type="dxa"/>
          </w:tcPr>
          <w:p w:rsidR="00A84090" w:rsidRDefault="0056177D">
            <w:pPr>
              <w:pStyle w:val="TableParagraph"/>
              <w:spacing w:before="8"/>
              <w:ind w:left="52"/>
              <w:jc w:val="left"/>
              <w:rPr>
                <w:sz w:val="12"/>
              </w:rPr>
            </w:pPr>
            <w:r>
              <w:rPr>
                <w:w w:val="105"/>
                <w:sz w:val="12"/>
              </w:rPr>
              <w:t>Medidor ½ “</w:t>
            </w:r>
          </w:p>
        </w:tc>
        <w:tc>
          <w:tcPr>
            <w:tcW w:w="1247" w:type="dxa"/>
          </w:tcPr>
          <w:p w:rsidR="00A84090" w:rsidRDefault="0056177D">
            <w:pPr>
              <w:pStyle w:val="TableParagraph"/>
              <w:spacing w:before="8"/>
              <w:ind w:right="46"/>
              <w:jc w:val="right"/>
              <w:rPr>
                <w:sz w:val="12"/>
              </w:rPr>
            </w:pPr>
            <w:r>
              <w:rPr>
                <w:w w:val="105"/>
                <w:sz w:val="12"/>
              </w:rPr>
              <w:t>$774.06</w:t>
            </w:r>
          </w:p>
        </w:tc>
        <w:tc>
          <w:tcPr>
            <w:tcW w:w="1169" w:type="dxa"/>
          </w:tcPr>
          <w:p w:rsidR="00A84090" w:rsidRDefault="0056177D">
            <w:pPr>
              <w:pStyle w:val="TableParagraph"/>
              <w:spacing w:before="8"/>
              <w:ind w:right="45"/>
              <w:jc w:val="right"/>
              <w:rPr>
                <w:sz w:val="12"/>
              </w:rPr>
            </w:pPr>
            <w:r>
              <w:rPr>
                <w:w w:val="105"/>
                <w:sz w:val="12"/>
              </w:rPr>
              <w:t>$774.06</w:t>
            </w:r>
          </w:p>
        </w:tc>
      </w:tr>
      <w:tr w:rsidR="00A84090">
        <w:trPr>
          <w:trHeight w:val="148"/>
        </w:trPr>
        <w:tc>
          <w:tcPr>
            <w:tcW w:w="4645" w:type="dxa"/>
          </w:tcPr>
          <w:p w:rsidR="00A84090" w:rsidRDefault="0056177D">
            <w:pPr>
              <w:pStyle w:val="TableParagraph"/>
              <w:ind w:left="52"/>
              <w:jc w:val="left"/>
              <w:rPr>
                <w:sz w:val="12"/>
              </w:rPr>
            </w:pPr>
            <w:r>
              <w:rPr>
                <w:w w:val="105"/>
                <w:sz w:val="12"/>
              </w:rPr>
              <w:t>Material y mano de obra</w:t>
            </w:r>
          </w:p>
        </w:tc>
        <w:tc>
          <w:tcPr>
            <w:tcW w:w="1247" w:type="dxa"/>
          </w:tcPr>
          <w:p w:rsidR="00A84090" w:rsidRDefault="0056177D">
            <w:pPr>
              <w:pStyle w:val="TableParagraph"/>
              <w:ind w:right="47"/>
              <w:jc w:val="right"/>
              <w:rPr>
                <w:sz w:val="12"/>
              </w:rPr>
            </w:pPr>
            <w:r>
              <w:rPr>
                <w:w w:val="105"/>
                <w:sz w:val="12"/>
              </w:rPr>
              <w:t>$2,569.71</w:t>
            </w:r>
          </w:p>
        </w:tc>
        <w:tc>
          <w:tcPr>
            <w:tcW w:w="1169" w:type="dxa"/>
          </w:tcPr>
          <w:p w:rsidR="00A84090" w:rsidRDefault="0056177D">
            <w:pPr>
              <w:pStyle w:val="TableParagraph"/>
              <w:ind w:right="46"/>
              <w:jc w:val="right"/>
              <w:rPr>
                <w:sz w:val="12"/>
              </w:rPr>
            </w:pPr>
            <w:r>
              <w:rPr>
                <w:w w:val="105"/>
                <w:sz w:val="12"/>
              </w:rPr>
              <w:t>$2,569.71</w:t>
            </w:r>
          </w:p>
        </w:tc>
      </w:tr>
      <w:tr w:rsidR="00A84090">
        <w:trPr>
          <w:trHeight w:val="149"/>
        </w:trPr>
        <w:tc>
          <w:tcPr>
            <w:tcW w:w="4645" w:type="dxa"/>
          </w:tcPr>
          <w:p w:rsidR="00A84090" w:rsidRDefault="0056177D">
            <w:pPr>
              <w:pStyle w:val="TableParagraph"/>
              <w:spacing w:before="8"/>
              <w:ind w:right="44"/>
              <w:jc w:val="right"/>
              <w:rPr>
                <w:sz w:val="12"/>
              </w:rPr>
            </w:pPr>
            <w:r>
              <w:rPr>
                <w:w w:val="105"/>
                <w:sz w:val="12"/>
              </w:rPr>
              <w:t>Importe por agua potable</w:t>
            </w:r>
          </w:p>
        </w:tc>
        <w:tc>
          <w:tcPr>
            <w:tcW w:w="1247" w:type="dxa"/>
          </w:tcPr>
          <w:p w:rsidR="00A84090" w:rsidRDefault="0056177D">
            <w:pPr>
              <w:pStyle w:val="TableParagraph"/>
              <w:spacing w:before="12" w:line="117" w:lineRule="exact"/>
              <w:ind w:right="46"/>
              <w:jc w:val="right"/>
              <w:rPr>
                <w:b/>
                <w:sz w:val="12"/>
              </w:rPr>
            </w:pPr>
            <w:r>
              <w:rPr>
                <w:b/>
                <w:w w:val="105"/>
                <w:sz w:val="12"/>
              </w:rPr>
              <w:t>$29,010.33</w:t>
            </w:r>
          </w:p>
        </w:tc>
        <w:tc>
          <w:tcPr>
            <w:tcW w:w="1169" w:type="dxa"/>
          </w:tcPr>
          <w:p w:rsidR="00A84090" w:rsidRDefault="0056177D">
            <w:pPr>
              <w:pStyle w:val="TableParagraph"/>
              <w:spacing w:before="12" w:line="117" w:lineRule="exact"/>
              <w:ind w:right="45"/>
              <w:jc w:val="right"/>
              <w:rPr>
                <w:b/>
                <w:sz w:val="12"/>
              </w:rPr>
            </w:pPr>
            <w:r>
              <w:rPr>
                <w:b/>
                <w:w w:val="105"/>
                <w:sz w:val="12"/>
              </w:rPr>
              <w:t>$81,121.22</w:t>
            </w:r>
          </w:p>
        </w:tc>
      </w:tr>
      <w:tr w:rsidR="00A84090">
        <w:trPr>
          <w:trHeight w:val="148"/>
        </w:trPr>
        <w:tc>
          <w:tcPr>
            <w:tcW w:w="4645" w:type="dxa"/>
          </w:tcPr>
          <w:p w:rsidR="00A84090" w:rsidRDefault="0056177D">
            <w:pPr>
              <w:pStyle w:val="TableParagraph"/>
              <w:ind w:left="52"/>
              <w:jc w:val="left"/>
              <w:rPr>
                <w:sz w:val="12"/>
              </w:rPr>
            </w:pPr>
            <w:r>
              <w:rPr>
                <w:w w:val="105"/>
                <w:sz w:val="12"/>
              </w:rPr>
              <w:t>Cuota por contratación a la red de drenaje</w:t>
            </w:r>
          </w:p>
        </w:tc>
        <w:tc>
          <w:tcPr>
            <w:tcW w:w="1247" w:type="dxa"/>
          </w:tcPr>
          <w:p w:rsidR="00A84090" w:rsidRDefault="0056177D">
            <w:pPr>
              <w:pStyle w:val="TableParagraph"/>
              <w:ind w:right="47"/>
              <w:jc w:val="right"/>
              <w:rPr>
                <w:sz w:val="12"/>
              </w:rPr>
            </w:pPr>
            <w:r>
              <w:rPr>
                <w:w w:val="105"/>
                <w:sz w:val="12"/>
              </w:rPr>
              <w:t>$2,405.39</w:t>
            </w:r>
          </w:p>
        </w:tc>
        <w:tc>
          <w:tcPr>
            <w:tcW w:w="1169" w:type="dxa"/>
          </w:tcPr>
          <w:p w:rsidR="00A84090" w:rsidRDefault="0056177D">
            <w:pPr>
              <w:pStyle w:val="TableParagraph"/>
              <w:ind w:right="47"/>
              <w:jc w:val="right"/>
              <w:rPr>
                <w:sz w:val="12"/>
              </w:rPr>
            </w:pPr>
            <w:r>
              <w:rPr>
                <w:w w:val="105"/>
                <w:sz w:val="12"/>
              </w:rPr>
              <w:t>$12,026.92</w:t>
            </w:r>
          </w:p>
        </w:tc>
      </w:tr>
      <w:tr w:rsidR="00A84090">
        <w:trPr>
          <w:trHeight w:val="149"/>
        </w:trPr>
        <w:tc>
          <w:tcPr>
            <w:tcW w:w="4645" w:type="dxa"/>
          </w:tcPr>
          <w:p w:rsidR="00A84090" w:rsidRDefault="0056177D">
            <w:pPr>
              <w:pStyle w:val="TableParagraph"/>
              <w:spacing w:before="8"/>
              <w:ind w:left="52"/>
              <w:jc w:val="left"/>
              <w:rPr>
                <w:sz w:val="12"/>
              </w:rPr>
            </w:pPr>
            <w:r>
              <w:rPr>
                <w:w w:val="105"/>
                <w:sz w:val="12"/>
              </w:rPr>
              <w:t>Material y mano de obra (hasta 6 metros de longitud, en tierra)</w:t>
            </w:r>
          </w:p>
        </w:tc>
        <w:tc>
          <w:tcPr>
            <w:tcW w:w="1247" w:type="dxa"/>
          </w:tcPr>
          <w:p w:rsidR="00A84090" w:rsidRDefault="0056177D">
            <w:pPr>
              <w:pStyle w:val="TableParagraph"/>
              <w:spacing w:before="8"/>
              <w:ind w:right="47"/>
              <w:jc w:val="right"/>
              <w:rPr>
                <w:sz w:val="12"/>
              </w:rPr>
            </w:pPr>
            <w:r>
              <w:rPr>
                <w:w w:val="105"/>
                <w:sz w:val="12"/>
              </w:rPr>
              <w:t>$2,722.23</w:t>
            </w:r>
          </w:p>
        </w:tc>
        <w:tc>
          <w:tcPr>
            <w:tcW w:w="1169" w:type="dxa"/>
          </w:tcPr>
          <w:p w:rsidR="00A84090" w:rsidRDefault="0056177D">
            <w:pPr>
              <w:pStyle w:val="TableParagraph"/>
              <w:spacing w:before="8"/>
              <w:ind w:right="46"/>
              <w:jc w:val="right"/>
              <w:rPr>
                <w:sz w:val="12"/>
              </w:rPr>
            </w:pPr>
            <w:r>
              <w:rPr>
                <w:w w:val="105"/>
                <w:sz w:val="12"/>
              </w:rPr>
              <w:t>$2,722.23</w:t>
            </w:r>
          </w:p>
        </w:tc>
      </w:tr>
      <w:tr w:rsidR="00A84090">
        <w:trPr>
          <w:trHeight w:val="149"/>
        </w:trPr>
        <w:tc>
          <w:tcPr>
            <w:tcW w:w="4645" w:type="dxa"/>
          </w:tcPr>
          <w:p w:rsidR="00A84090" w:rsidRDefault="0056177D">
            <w:pPr>
              <w:pStyle w:val="TableParagraph"/>
              <w:spacing w:line="122" w:lineRule="exact"/>
              <w:ind w:right="43"/>
              <w:jc w:val="right"/>
              <w:rPr>
                <w:sz w:val="12"/>
              </w:rPr>
            </w:pPr>
            <w:r>
              <w:rPr>
                <w:w w:val="105"/>
                <w:sz w:val="12"/>
              </w:rPr>
              <w:t>Importe alcantarillado sanitario</w:t>
            </w:r>
          </w:p>
        </w:tc>
        <w:tc>
          <w:tcPr>
            <w:tcW w:w="1247" w:type="dxa"/>
          </w:tcPr>
          <w:p w:rsidR="00A84090" w:rsidRDefault="0056177D">
            <w:pPr>
              <w:pStyle w:val="TableParagraph"/>
              <w:spacing w:before="11" w:line="118" w:lineRule="exact"/>
              <w:ind w:right="46"/>
              <w:jc w:val="right"/>
              <w:rPr>
                <w:b/>
                <w:sz w:val="12"/>
              </w:rPr>
            </w:pPr>
            <w:r>
              <w:rPr>
                <w:b/>
                <w:w w:val="105"/>
                <w:sz w:val="12"/>
              </w:rPr>
              <w:t>$5,127.62</w:t>
            </w:r>
          </w:p>
        </w:tc>
        <w:tc>
          <w:tcPr>
            <w:tcW w:w="1169" w:type="dxa"/>
          </w:tcPr>
          <w:p w:rsidR="00A84090" w:rsidRDefault="0056177D">
            <w:pPr>
              <w:pStyle w:val="TableParagraph"/>
              <w:spacing w:before="11" w:line="118" w:lineRule="exact"/>
              <w:ind w:right="45"/>
              <w:jc w:val="right"/>
              <w:rPr>
                <w:b/>
                <w:sz w:val="12"/>
              </w:rPr>
            </w:pPr>
            <w:r>
              <w:rPr>
                <w:b/>
                <w:w w:val="105"/>
                <w:sz w:val="12"/>
              </w:rPr>
              <w:t>$14,046.81</w:t>
            </w:r>
          </w:p>
        </w:tc>
      </w:tr>
      <w:tr w:rsidR="00A84090">
        <w:trPr>
          <w:trHeight w:val="148"/>
        </w:trPr>
        <w:tc>
          <w:tcPr>
            <w:tcW w:w="4645" w:type="dxa"/>
          </w:tcPr>
          <w:p w:rsidR="00A84090" w:rsidRDefault="0056177D">
            <w:pPr>
              <w:pStyle w:val="TableParagraph"/>
              <w:spacing w:before="11" w:line="117" w:lineRule="exact"/>
              <w:ind w:right="45"/>
              <w:jc w:val="right"/>
              <w:rPr>
                <w:b/>
                <w:sz w:val="12"/>
              </w:rPr>
            </w:pPr>
            <w:r>
              <w:rPr>
                <w:b/>
                <w:w w:val="105"/>
                <w:sz w:val="12"/>
              </w:rPr>
              <w:t>Subtotal (agua y alcantarillado)</w:t>
            </w:r>
          </w:p>
        </w:tc>
        <w:tc>
          <w:tcPr>
            <w:tcW w:w="1247" w:type="dxa"/>
          </w:tcPr>
          <w:p w:rsidR="00A84090" w:rsidRDefault="0056177D">
            <w:pPr>
              <w:pStyle w:val="TableParagraph"/>
              <w:spacing w:before="11" w:line="117" w:lineRule="exact"/>
              <w:ind w:right="46"/>
              <w:jc w:val="right"/>
              <w:rPr>
                <w:b/>
                <w:sz w:val="12"/>
              </w:rPr>
            </w:pPr>
            <w:r>
              <w:rPr>
                <w:b/>
                <w:w w:val="105"/>
                <w:sz w:val="12"/>
              </w:rPr>
              <w:t>$34,137.95</w:t>
            </w:r>
          </w:p>
        </w:tc>
        <w:tc>
          <w:tcPr>
            <w:tcW w:w="1169" w:type="dxa"/>
          </w:tcPr>
          <w:p w:rsidR="00A84090" w:rsidRDefault="0056177D">
            <w:pPr>
              <w:pStyle w:val="TableParagraph"/>
              <w:spacing w:before="11" w:line="117" w:lineRule="exact"/>
              <w:ind w:right="45"/>
              <w:jc w:val="right"/>
              <w:rPr>
                <w:b/>
                <w:sz w:val="12"/>
              </w:rPr>
            </w:pPr>
            <w:r>
              <w:rPr>
                <w:b/>
                <w:w w:val="105"/>
                <w:sz w:val="12"/>
              </w:rPr>
              <w:t>$95,168.03</w:t>
            </w:r>
          </w:p>
        </w:tc>
      </w:tr>
      <w:tr w:rsidR="00A84090">
        <w:trPr>
          <w:trHeight w:val="149"/>
        </w:trPr>
        <w:tc>
          <w:tcPr>
            <w:tcW w:w="4645" w:type="dxa"/>
          </w:tcPr>
          <w:p w:rsidR="00A84090" w:rsidRDefault="0056177D">
            <w:pPr>
              <w:pStyle w:val="TableParagraph"/>
              <w:spacing w:before="11" w:line="118" w:lineRule="exact"/>
              <w:ind w:left="505" w:right="501"/>
              <w:rPr>
                <w:b/>
                <w:sz w:val="12"/>
              </w:rPr>
            </w:pPr>
            <w:r>
              <w:rPr>
                <w:b/>
                <w:w w:val="105"/>
                <w:sz w:val="12"/>
              </w:rPr>
              <w:t>Conceptos adicionales</w:t>
            </w:r>
          </w:p>
        </w:tc>
        <w:tc>
          <w:tcPr>
            <w:tcW w:w="1247" w:type="dxa"/>
          </w:tcPr>
          <w:p w:rsidR="00A84090" w:rsidRDefault="00A84090">
            <w:pPr>
              <w:pStyle w:val="TableParagraph"/>
              <w:spacing w:before="0" w:line="240" w:lineRule="auto"/>
              <w:jc w:val="left"/>
              <w:rPr>
                <w:rFonts w:ascii="Times New Roman"/>
                <w:sz w:val="8"/>
              </w:rPr>
            </w:pPr>
          </w:p>
        </w:tc>
        <w:tc>
          <w:tcPr>
            <w:tcW w:w="1169" w:type="dxa"/>
          </w:tcPr>
          <w:p w:rsidR="00A84090" w:rsidRDefault="00A84090">
            <w:pPr>
              <w:pStyle w:val="TableParagraph"/>
              <w:spacing w:before="0" w:line="240" w:lineRule="auto"/>
              <w:jc w:val="left"/>
              <w:rPr>
                <w:rFonts w:ascii="Times New Roman"/>
                <w:sz w:val="8"/>
              </w:rPr>
            </w:pPr>
          </w:p>
        </w:tc>
      </w:tr>
      <w:tr w:rsidR="00A84090">
        <w:trPr>
          <w:trHeight w:val="148"/>
        </w:trPr>
        <w:tc>
          <w:tcPr>
            <w:tcW w:w="4645" w:type="dxa"/>
          </w:tcPr>
          <w:p w:rsidR="00A84090" w:rsidRDefault="0056177D">
            <w:pPr>
              <w:pStyle w:val="TableParagraph"/>
              <w:ind w:left="52"/>
              <w:jc w:val="left"/>
              <w:rPr>
                <w:sz w:val="12"/>
              </w:rPr>
            </w:pPr>
            <w:r>
              <w:rPr>
                <w:w w:val="105"/>
                <w:sz w:val="12"/>
              </w:rPr>
              <w:t>Por cada baño adicional en cualquiera de los casos anteriores</w:t>
            </w:r>
          </w:p>
        </w:tc>
        <w:tc>
          <w:tcPr>
            <w:tcW w:w="1247" w:type="dxa"/>
          </w:tcPr>
          <w:p w:rsidR="00A84090" w:rsidRDefault="0056177D">
            <w:pPr>
              <w:pStyle w:val="TableParagraph"/>
              <w:ind w:right="47"/>
              <w:jc w:val="right"/>
              <w:rPr>
                <w:sz w:val="12"/>
              </w:rPr>
            </w:pPr>
            <w:r>
              <w:rPr>
                <w:w w:val="105"/>
                <w:sz w:val="12"/>
              </w:rPr>
              <w:t>$1,202.69</w:t>
            </w:r>
          </w:p>
        </w:tc>
        <w:tc>
          <w:tcPr>
            <w:tcW w:w="1169" w:type="dxa"/>
          </w:tcPr>
          <w:p w:rsidR="00A84090" w:rsidRDefault="0056177D">
            <w:pPr>
              <w:pStyle w:val="TableParagraph"/>
              <w:ind w:right="45"/>
              <w:jc w:val="right"/>
              <w:rPr>
                <w:sz w:val="12"/>
              </w:rPr>
            </w:pPr>
            <w:r>
              <w:rPr>
                <w:w w:val="105"/>
                <w:sz w:val="12"/>
              </w:rPr>
              <w:t>$1,202.69</w:t>
            </w:r>
          </w:p>
        </w:tc>
      </w:tr>
      <w:tr w:rsidR="00A84090">
        <w:trPr>
          <w:trHeight w:val="300"/>
        </w:trPr>
        <w:tc>
          <w:tcPr>
            <w:tcW w:w="4645" w:type="dxa"/>
          </w:tcPr>
          <w:p w:rsidR="00A84090" w:rsidRDefault="0056177D">
            <w:pPr>
              <w:pStyle w:val="TableParagraph"/>
              <w:spacing w:before="0" w:line="150" w:lineRule="exact"/>
              <w:ind w:left="54" w:right="29" w:hanging="2"/>
              <w:jc w:val="left"/>
              <w:rPr>
                <w:sz w:val="12"/>
              </w:rPr>
            </w:pPr>
            <w:r>
              <w:rPr>
                <w:w w:val="105"/>
                <w:sz w:val="12"/>
              </w:rPr>
              <w:t>Sobre costo por vialidad pavimentada en concreto hidráulico, adoquín, empedrado o terminados especiales. (Líneas a favor).</w:t>
            </w:r>
          </w:p>
        </w:tc>
        <w:tc>
          <w:tcPr>
            <w:tcW w:w="1247" w:type="dxa"/>
          </w:tcPr>
          <w:p w:rsidR="00A84090" w:rsidRDefault="0056177D">
            <w:pPr>
              <w:pStyle w:val="TableParagraph"/>
              <w:spacing w:before="83" w:line="240" w:lineRule="auto"/>
              <w:ind w:right="46"/>
              <w:jc w:val="right"/>
              <w:rPr>
                <w:sz w:val="12"/>
              </w:rPr>
            </w:pPr>
            <w:r>
              <w:rPr>
                <w:w w:val="105"/>
                <w:sz w:val="12"/>
              </w:rPr>
              <w:t>$3,323.79</w:t>
            </w:r>
          </w:p>
        </w:tc>
        <w:tc>
          <w:tcPr>
            <w:tcW w:w="1169" w:type="dxa"/>
          </w:tcPr>
          <w:p w:rsidR="00A84090" w:rsidRDefault="0056177D">
            <w:pPr>
              <w:pStyle w:val="TableParagraph"/>
              <w:spacing w:before="83" w:line="240" w:lineRule="auto"/>
              <w:ind w:right="45"/>
              <w:jc w:val="right"/>
              <w:rPr>
                <w:sz w:val="12"/>
              </w:rPr>
            </w:pPr>
            <w:r>
              <w:rPr>
                <w:w w:val="105"/>
                <w:sz w:val="12"/>
              </w:rPr>
              <w:t>$3,323.79</w:t>
            </w:r>
          </w:p>
        </w:tc>
      </w:tr>
      <w:tr w:rsidR="00A84090">
        <w:trPr>
          <w:trHeight w:val="149"/>
        </w:trPr>
        <w:tc>
          <w:tcPr>
            <w:tcW w:w="4645" w:type="dxa"/>
          </w:tcPr>
          <w:p w:rsidR="00A84090" w:rsidRDefault="0056177D">
            <w:pPr>
              <w:pStyle w:val="TableParagraph"/>
              <w:spacing w:line="122" w:lineRule="exact"/>
              <w:ind w:left="52"/>
              <w:jc w:val="left"/>
              <w:rPr>
                <w:sz w:val="12"/>
              </w:rPr>
            </w:pPr>
            <w:r>
              <w:rPr>
                <w:w w:val="105"/>
                <w:sz w:val="12"/>
              </w:rPr>
              <w:t>Sobre costo por metro lineal adicional a los 6 metros</w:t>
            </w:r>
          </w:p>
        </w:tc>
        <w:tc>
          <w:tcPr>
            <w:tcW w:w="1247" w:type="dxa"/>
          </w:tcPr>
          <w:p w:rsidR="00A84090" w:rsidRDefault="0056177D">
            <w:pPr>
              <w:pStyle w:val="TableParagraph"/>
              <w:spacing w:line="122" w:lineRule="exact"/>
              <w:ind w:right="47"/>
              <w:jc w:val="right"/>
              <w:rPr>
                <w:sz w:val="12"/>
              </w:rPr>
            </w:pPr>
            <w:r>
              <w:rPr>
                <w:w w:val="105"/>
                <w:sz w:val="12"/>
              </w:rPr>
              <w:t>$990.21</w:t>
            </w:r>
          </w:p>
        </w:tc>
        <w:tc>
          <w:tcPr>
            <w:tcW w:w="1169" w:type="dxa"/>
          </w:tcPr>
          <w:p w:rsidR="00A84090" w:rsidRDefault="0056177D">
            <w:pPr>
              <w:pStyle w:val="TableParagraph"/>
              <w:spacing w:line="122" w:lineRule="exact"/>
              <w:ind w:right="46"/>
              <w:jc w:val="right"/>
              <w:rPr>
                <w:sz w:val="12"/>
              </w:rPr>
            </w:pPr>
            <w:r>
              <w:rPr>
                <w:w w:val="105"/>
                <w:sz w:val="12"/>
              </w:rPr>
              <w:t>$990.21</w:t>
            </w:r>
          </w:p>
        </w:tc>
      </w:tr>
      <w:tr w:rsidR="00A84090">
        <w:trPr>
          <w:trHeight w:val="300"/>
        </w:trPr>
        <w:tc>
          <w:tcPr>
            <w:tcW w:w="4645" w:type="dxa"/>
          </w:tcPr>
          <w:p w:rsidR="00A84090" w:rsidRDefault="0056177D">
            <w:pPr>
              <w:pStyle w:val="TableParagraph"/>
              <w:spacing w:line="240" w:lineRule="auto"/>
              <w:ind w:left="52"/>
              <w:jc w:val="left"/>
              <w:rPr>
                <w:sz w:val="12"/>
              </w:rPr>
            </w:pPr>
            <w:r>
              <w:rPr>
                <w:w w:val="105"/>
                <w:sz w:val="12"/>
              </w:rPr>
              <w:t>Sobre costo por trabajos en calles transitadas que requieren de horario</w:t>
            </w:r>
          </w:p>
          <w:p w:rsidR="00A84090" w:rsidRDefault="0056177D">
            <w:pPr>
              <w:pStyle w:val="TableParagraph"/>
              <w:spacing w:before="13" w:line="122" w:lineRule="exact"/>
              <w:ind w:left="54"/>
              <w:jc w:val="left"/>
              <w:rPr>
                <w:sz w:val="12"/>
              </w:rPr>
            </w:pPr>
            <w:r>
              <w:rPr>
                <w:w w:val="105"/>
                <w:sz w:val="12"/>
              </w:rPr>
              <w:t>nocturno para la instalación de los servicios.</w:t>
            </w:r>
          </w:p>
        </w:tc>
        <w:tc>
          <w:tcPr>
            <w:tcW w:w="1247" w:type="dxa"/>
          </w:tcPr>
          <w:p w:rsidR="00A84090" w:rsidRDefault="0056177D">
            <w:pPr>
              <w:pStyle w:val="TableParagraph"/>
              <w:spacing w:before="83" w:line="240" w:lineRule="auto"/>
              <w:ind w:right="46"/>
              <w:jc w:val="right"/>
              <w:rPr>
                <w:sz w:val="12"/>
              </w:rPr>
            </w:pPr>
            <w:r>
              <w:rPr>
                <w:w w:val="105"/>
                <w:sz w:val="12"/>
              </w:rPr>
              <w:t>$5,516.69</w:t>
            </w:r>
          </w:p>
        </w:tc>
        <w:tc>
          <w:tcPr>
            <w:tcW w:w="1169" w:type="dxa"/>
          </w:tcPr>
          <w:p w:rsidR="00A84090" w:rsidRDefault="0056177D">
            <w:pPr>
              <w:pStyle w:val="TableParagraph"/>
              <w:spacing w:before="83" w:line="240" w:lineRule="auto"/>
              <w:ind w:right="45"/>
              <w:jc w:val="right"/>
              <w:rPr>
                <w:sz w:val="12"/>
              </w:rPr>
            </w:pPr>
            <w:r>
              <w:rPr>
                <w:w w:val="105"/>
                <w:sz w:val="12"/>
              </w:rPr>
              <w:t>$5,516.69</w:t>
            </w:r>
          </w:p>
        </w:tc>
      </w:tr>
    </w:tbl>
    <w:p w:rsidR="00A84090" w:rsidRDefault="00A84090">
      <w:pPr>
        <w:pStyle w:val="Textoindependiente"/>
        <w:spacing w:before="11"/>
        <w:rPr>
          <w:sz w:val="28"/>
        </w:rPr>
      </w:pPr>
    </w:p>
    <w:tbl>
      <w:tblPr>
        <w:tblStyle w:val="TableNormal"/>
        <w:tblW w:w="0" w:type="auto"/>
        <w:tblInd w:w="2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0"/>
        <w:gridCol w:w="1092"/>
      </w:tblGrid>
      <w:tr w:rsidR="00A84090">
        <w:trPr>
          <w:trHeight w:val="300"/>
        </w:trPr>
        <w:tc>
          <w:tcPr>
            <w:tcW w:w="5500" w:type="dxa"/>
          </w:tcPr>
          <w:p w:rsidR="00A84090" w:rsidRDefault="0056177D">
            <w:pPr>
              <w:pStyle w:val="TableParagraph"/>
              <w:spacing w:before="0" w:line="150" w:lineRule="exact"/>
              <w:ind w:left="54" w:right="16" w:hanging="2"/>
              <w:jc w:val="left"/>
              <w:rPr>
                <w:sz w:val="12"/>
              </w:rPr>
            </w:pPr>
            <w:r>
              <w:rPr>
                <w:w w:val="105"/>
                <w:sz w:val="12"/>
              </w:rPr>
              <w:t>Derivación de toma domiciliaria, solo incluye material y mano de obra de ½” de diámetro cualquier uso.</w:t>
            </w:r>
          </w:p>
        </w:tc>
        <w:tc>
          <w:tcPr>
            <w:tcW w:w="1092" w:type="dxa"/>
          </w:tcPr>
          <w:p w:rsidR="00A84090" w:rsidRDefault="0056177D">
            <w:pPr>
              <w:pStyle w:val="TableParagraph"/>
              <w:spacing w:before="83" w:line="240" w:lineRule="auto"/>
              <w:ind w:right="46"/>
              <w:jc w:val="right"/>
              <w:rPr>
                <w:sz w:val="12"/>
              </w:rPr>
            </w:pPr>
            <w:r>
              <w:rPr>
                <w:w w:val="105"/>
                <w:sz w:val="12"/>
              </w:rPr>
              <w:t>$1,663.61</w:t>
            </w:r>
          </w:p>
        </w:tc>
      </w:tr>
      <w:tr w:rsidR="00A84090">
        <w:trPr>
          <w:trHeight w:val="300"/>
        </w:trPr>
        <w:tc>
          <w:tcPr>
            <w:tcW w:w="5500" w:type="dxa"/>
          </w:tcPr>
          <w:p w:rsidR="00A84090" w:rsidRDefault="0056177D">
            <w:pPr>
              <w:pStyle w:val="TableParagraph"/>
              <w:spacing w:line="240" w:lineRule="auto"/>
              <w:ind w:left="52"/>
              <w:jc w:val="left"/>
              <w:rPr>
                <w:sz w:val="12"/>
              </w:rPr>
            </w:pPr>
            <w:r>
              <w:rPr>
                <w:w w:val="105"/>
                <w:sz w:val="12"/>
              </w:rPr>
              <w:t>Reubicación de toma domiciliaria, incluye material y mano de obra, hasta 6 metros de longitud</w:t>
            </w:r>
          </w:p>
          <w:p w:rsidR="00A84090" w:rsidRDefault="0056177D">
            <w:pPr>
              <w:pStyle w:val="TableParagraph"/>
              <w:spacing w:before="14"/>
              <w:ind w:left="54"/>
              <w:jc w:val="left"/>
              <w:rPr>
                <w:sz w:val="12"/>
              </w:rPr>
            </w:pPr>
            <w:r>
              <w:rPr>
                <w:w w:val="105"/>
                <w:sz w:val="12"/>
              </w:rPr>
              <w:t>en tierra.</w:t>
            </w:r>
          </w:p>
        </w:tc>
        <w:tc>
          <w:tcPr>
            <w:tcW w:w="1092" w:type="dxa"/>
          </w:tcPr>
          <w:p w:rsidR="00A84090" w:rsidRDefault="0056177D">
            <w:pPr>
              <w:pStyle w:val="TableParagraph"/>
              <w:spacing w:before="83" w:line="240" w:lineRule="auto"/>
              <w:ind w:right="46"/>
              <w:jc w:val="right"/>
              <w:rPr>
                <w:sz w:val="12"/>
              </w:rPr>
            </w:pPr>
            <w:r>
              <w:rPr>
                <w:w w:val="105"/>
                <w:sz w:val="12"/>
              </w:rPr>
              <w:t>$2,140.64</w:t>
            </w:r>
          </w:p>
        </w:tc>
      </w:tr>
      <w:tr w:rsidR="00A84090">
        <w:trPr>
          <w:trHeight w:val="300"/>
        </w:trPr>
        <w:tc>
          <w:tcPr>
            <w:tcW w:w="5500" w:type="dxa"/>
          </w:tcPr>
          <w:p w:rsidR="00A84090" w:rsidRDefault="0056177D">
            <w:pPr>
              <w:pStyle w:val="TableParagraph"/>
              <w:spacing w:line="240" w:lineRule="auto"/>
              <w:ind w:left="52"/>
              <w:jc w:val="left"/>
              <w:rPr>
                <w:sz w:val="12"/>
              </w:rPr>
            </w:pPr>
            <w:r>
              <w:rPr>
                <w:w w:val="105"/>
                <w:sz w:val="12"/>
              </w:rPr>
              <w:t>Instalación de Descarga domiciliaria adicional, incluye material y mano de obra, hasta 6</w:t>
            </w:r>
          </w:p>
          <w:p w:rsidR="00A84090" w:rsidRDefault="0056177D">
            <w:pPr>
              <w:pStyle w:val="TableParagraph"/>
              <w:spacing w:before="13" w:line="122" w:lineRule="exact"/>
              <w:ind w:left="54"/>
              <w:jc w:val="left"/>
              <w:rPr>
                <w:sz w:val="12"/>
              </w:rPr>
            </w:pPr>
            <w:r>
              <w:rPr>
                <w:w w:val="105"/>
                <w:sz w:val="12"/>
              </w:rPr>
              <w:t>metros de longitud en tierra.</w:t>
            </w:r>
          </w:p>
        </w:tc>
        <w:tc>
          <w:tcPr>
            <w:tcW w:w="1092" w:type="dxa"/>
          </w:tcPr>
          <w:p w:rsidR="00A84090" w:rsidRDefault="0056177D">
            <w:pPr>
              <w:pStyle w:val="TableParagraph"/>
              <w:spacing w:before="83" w:line="240" w:lineRule="auto"/>
              <w:ind w:right="46"/>
              <w:jc w:val="right"/>
              <w:rPr>
                <w:sz w:val="12"/>
              </w:rPr>
            </w:pPr>
            <w:r>
              <w:rPr>
                <w:w w:val="105"/>
                <w:sz w:val="12"/>
              </w:rPr>
              <w:t>$2,722.23</w:t>
            </w:r>
          </w:p>
        </w:tc>
      </w:tr>
    </w:tbl>
    <w:p w:rsidR="00A84090" w:rsidRDefault="00A84090">
      <w:pPr>
        <w:pStyle w:val="Textoindependiente"/>
        <w:spacing w:before="11"/>
        <w:rPr>
          <w:sz w:val="28"/>
        </w:rPr>
      </w:pPr>
    </w:p>
    <w:p w:rsidR="00A84090" w:rsidRDefault="0056177D">
      <w:pPr>
        <w:pStyle w:val="Textoindependiente"/>
        <w:spacing w:line="244" w:lineRule="auto"/>
        <w:ind w:left="1822" w:right="1264" w:hanging="2"/>
        <w:jc w:val="both"/>
      </w:pPr>
      <w:r>
        <w:t>Por la realización de obras, ampliaciones a las redes, entronques o trabajos que por su complejidad no hayan quedado comprendidos en el presente tabulador, se pagará conforme el costo presupuestado que para tal fin elabore el SEAPAL</w:t>
      </w:r>
      <w:r>
        <w:rPr>
          <w:spacing w:val="2"/>
        </w:rPr>
        <w:t xml:space="preserve"> </w:t>
      </w:r>
      <w:r>
        <w:t>VALLARTA.</w:t>
      </w:r>
    </w:p>
    <w:p w:rsidR="00A84090" w:rsidRDefault="00A84090">
      <w:pPr>
        <w:pStyle w:val="Textoindependiente"/>
        <w:rPr>
          <w:sz w:val="20"/>
        </w:rPr>
      </w:pPr>
    </w:p>
    <w:p w:rsidR="00A84090" w:rsidRDefault="0056177D">
      <w:pPr>
        <w:pStyle w:val="Textoindependiente"/>
        <w:spacing w:before="179" w:line="362" w:lineRule="auto"/>
        <w:ind w:left="1822" w:right="1390" w:hanging="2"/>
        <w:jc w:val="both"/>
      </w:pPr>
      <w:r>
        <w:rPr>
          <w:b/>
        </w:rPr>
        <w:t>FRACCION II.</w:t>
      </w:r>
      <w:r>
        <w:rPr>
          <w:b/>
        </w:rPr>
        <w:t xml:space="preserve">- </w:t>
      </w:r>
      <w:r>
        <w:rPr>
          <w:position w:val="1"/>
        </w:rPr>
        <w:t xml:space="preserve">Los usuarios del SEAPAL VALLARTA con clasificación comercial e  </w:t>
      </w:r>
      <w:r>
        <w:t>industrial, que de manera permanente, intermitente o fortuita efectúen descargas de agua residual</w:t>
      </w:r>
      <w:r>
        <w:rPr>
          <w:spacing w:val="21"/>
        </w:rPr>
        <w:t xml:space="preserve"> </w:t>
      </w:r>
      <w:r>
        <w:t>al</w:t>
      </w:r>
      <w:r>
        <w:rPr>
          <w:spacing w:val="22"/>
        </w:rPr>
        <w:t xml:space="preserve"> </w:t>
      </w:r>
      <w:r>
        <w:t>sistema</w:t>
      </w:r>
      <w:r>
        <w:rPr>
          <w:spacing w:val="21"/>
        </w:rPr>
        <w:t xml:space="preserve"> </w:t>
      </w:r>
      <w:r>
        <w:t>de</w:t>
      </w:r>
      <w:r>
        <w:rPr>
          <w:spacing w:val="22"/>
        </w:rPr>
        <w:t xml:space="preserve"> </w:t>
      </w:r>
      <w:r>
        <w:t>alcantarillado</w:t>
      </w:r>
      <w:r>
        <w:rPr>
          <w:spacing w:val="21"/>
        </w:rPr>
        <w:t xml:space="preserve"> </w:t>
      </w:r>
      <w:r>
        <w:t>sanitario</w:t>
      </w:r>
      <w:r>
        <w:rPr>
          <w:spacing w:val="22"/>
        </w:rPr>
        <w:t xml:space="preserve"> </w:t>
      </w:r>
      <w:r>
        <w:t>fuera</w:t>
      </w:r>
      <w:r>
        <w:rPr>
          <w:spacing w:val="22"/>
        </w:rPr>
        <w:t xml:space="preserve"> </w:t>
      </w:r>
      <w:r>
        <w:t>de</w:t>
      </w:r>
      <w:r>
        <w:rPr>
          <w:spacing w:val="21"/>
        </w:rPr>
        <w:t xml:space="preserve"> </w:t>
      </w:r>
      <w:r>
        <w:t>los</w:t>
      </w:r>
      <w:r>
        <w:rPr>
          <w:spacing w:val="22"/>
        </w:rPr>
        <w:t xml:space="preserve"> </w:t>
      </w:r>
      <w:r>
        <w:t>límites</w:t>
      </w:r>
      <w:r>
        <w:rPr>
          <w:spacing w:val="21"/>
        </w:rPr>
        <w:t xml:space="preserve"> </w:t>
      </w:r>
      <w:r>
        <w:t>máximos</w:t>
      </w:r>
      <w:r>
        <w:rPr>
          <w:spacing w:val="22"/>
        </w:rPr>
        <w:t xml:space="preserve"> </w:t>
      </w:r>
      <w:r>
        <w:t>permisibles</w:t>
      </w:r>
      <w:r>
        <w:rPr>
          <w:spacing w:val="23"/>
        </w:rPr>
        <w:t xml:space="preserve"> </w:t>
      </w:r>
      <w:r>
        <w:t>de</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87</w:t>
      </w:r>
    </w:p>
    <w:p w:rsidR="00A84090" w:rsidRDefault="00A84090">
      <w:pPr>
        <w:pStyle w:val="Textoindependiente"/>
        <w:spacing w:before="8"/>
        <w:rPr>
          <w:sz w:val="25"/>
        </w:rPr>
      </w:pPr>
    </w:p>
    <w:p w:rsidR="00A84090" w:rsidRDefault="0056177D">
      <w:pPr>
        <w:pStyle w:val="Textoindependiente"/>
        <w:spacing w:before="95" w:line="364" w:lineRule="auto"/>
        <w:ind w:left="1822" w:right="1391"/>
      </w:pPr>
      <w:r>
        <w:t>contaminantes establecidos por la Norma Oficial Mexicana NOM-002-ECOL-1996, deberán pagar a SEAPAL VALLARTA la cuota correspondiente.</w:t>
      </w:r>
    </w:p>
    <w:p w:rsidR="00A84090" w:rsidRDefault="00A84090">
      <w:pPr>
        <w:pStyle w:val="Textoindependiente"/>
        <w:spacing w:before="1"/>
        <w:rPr>
          <w:sz w:val="29"/>
        </w:rPr>
      </w:pPr>
    </w:p>
    <w:p w:rsidR="00A84090" w:rsidRDefault="0056177D">
      <w:pPr>
        <w:pStyle w:val="Textoindependiente"/>
        <w:spacing w:line="244" w:lineRule="auto"/>
        <w:ind w:left="4130" w:right="1391" w:hanging="1933"/>
      </w:pPr>
      <w:r>
        <w:t>Límites máximos permisibles de contaminantes básicos, metales pesados y cianuros (Concentración e</w:t>
      </w:r>
      <w:r>
        <w:t>n miligramos por litro):</w:t>
      </w:r>
    </w:p>
    <w:p w:rsidR="00A84090" w:rsidRDefault="00A84090">
      <w:pPr>
        <w:pStyle w:val="Textoindependiente"/>
        <w:spacing w:before="4"/>
      </w:pPr>
    </w:p>
    <w:tbl>
      <w:tblPr>
        <w:tblStyle w:val="TableNormal"/>
        <w:tblW w:w="0" w:type="auto"/>
        <w:tblInd w:w="2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1779"/>
        <w:gridCol w:w="1847"/>
      </w:tblGrid>
      <w:tr w:rsidR="00A84090">
        <w:trPr>
          <w:trHeight w:val="300"/>
        </w:trPr>
        <w:tc>
          <w:tcPr>
            <w:tcW w:w="2967" w:type="dxa"/>
          </w:tcPr>
          <w:p w:rsidR="00A84090" w:rsidRDefault="0056177D">
            <w:pPr>
              <w:pStyle w:val="TableParagraph"/>
              <w:spacing w:before="11" w:line="240" w:lineRule="auto"/>
              <w:ind w:left="819"/>
              <w:jc w:val="left"/>
              <w:rPr>
                <w:b/>
                <w:sz w:val="12"/>
              </w:rPr>
            </w:pPr>
            <w:r>
              <w:rPr>
                <w:b/>
                <w:w w:val="105"/>
                <w:sz w:val="12"/>
              </w:rPr>
              <w:t>Tipo de contaminante</w:t>
            </w:r>
          </w:p>
        </w:tc>
        <w:tc>
          <w:tcPr>
            <w:tcW w:w="3626" w:type="dxa"/>
            <w:gridSpan w:val="2"/>
          </w:tcPr>
          <w:p w:rsidR="00A84090" w:rsidRDefault="0056177D">
            <w:pPr>
              <w:pStyle w:val="TableParagraph"/>
              <w:spacing w:before="3" w:line="150" w:lineRule="exact"/>
              <w:ind w:left="1054" w:hanging="417"/>
              <w:jc w:val="left"/>
              <w:rPr>
                <w:b/>
                <w:sz w:val="12"/>
              </w:rPr>
            </w:pPr>
            <w:r>
              <w:rPr>
                <w:b/>
                <w:w w:val="105"/>
                <w:sz w:val="12"/>
              </w:rPr>
              <w:t>Descargas al sistema de alcantarillado Concentración promedio</w:t>
            </w:r>
          </w:p>
        </w:tc>
      </w:tr>
      <w:tr w:rsidR="00A84090">
        <w:trPr>
          <w:trHeight w:val="145"/>
        </w:trPr>
        <w:tc>
          <w:tcPr>
            <w:tcW w:w="2967" w:type="dxa"/>
          </w:tcPr>
          <w:p w:rsidR="00A84090" w:rsidRDefault="00A84090">
            <w:pPr>
              <w:pStyle w:val="TableParagraph"/>
              <w:spacing w:before="0" w:line="240" w:lineRule="auto"/>
              <w:jc w:val="left"/>
              <w:rPr>
                <w:rFonts w:ascii="Times New Roman"/>
                <w:sz w:val="8"/>
              </w:rPr>
            </w:pPr>
          </w:p>
        </w:tc>
        <w:tc>
          <w:tcPr>
            <w:tcW w:w="1779" w:type="dxa"/>
          </w:tcPr>
          <w:p w:rsidR="00A84090" w:rsidRDefault="0056177D">
            <w:pPr>
              <w:pStyle w:val="TableParagraph"/>
              <w:spacing w:before="4"/>
              <w:ind w:left="628" w:right="623"/>
              <w:rPr>
                <w:sz w:val="12"/>
              </w:rPr>
            </w:pPr>
            <w:r>
              <w:rPr>
                <w:w w:val="105"/>
                <w:sz w:val="12"/>
              </w:rPr>
              <w:t>Mensual</w:t>
            </w:r>
          </w:p>
        </w:tc>
        <w:tc>
          <w:tcPr>
            <w:tcW w:w="1847" w:type="dxa"/>
          </w:tcPr>
          <w:p w:rsidR="00A84090" w:rsidRDefault="0056177D">
            <w:pPr>
              <w:pStyle w:val="TableParagraph"/>
              <w:spacing w:before="4"/>
              <w:ind w:left="736" w:right="731"/>
              <w:rPr>
                <w:sz w:val="12"/>
              </w:rPr>
            </w:pPr>
            <w:r>
              <w:rPr>
                <w:w w:val="105"/>
                <w:sz w:val="12"/>
              </w:rPr>
              <w:t>Diario</w:t>
            </w:r>
          </w:p>
        </w:tc>
      </w:tr>
      <w:tr w:rsidR="00A84090">
        <w:trPr>
          <w:trHeight w:val="149"/>
        </w:trPr>
        <w:tc>
          <w:tcPr>
            <w:tcW w:w="2967" w:type="dxa"/>
          </w:tcPr>
          <w:p w:rsidR="00A84090" w:rsidRDefault="0056177D">
            <w:pPr>
              <w:pStyle w:val="TableParagraph"/>
              <w:spacing w:line="122" w:lineRule="exact"/>
              <w:ind w:left="53"/>
              <w:jc w:val="left"/>
              <w:rPr>
                <w:sz w:val="12"/>
              </w:rPr>
            </w:pPr>
            <w:r>
              <w:rPr>
                <w:w w:val="105"/>
                <w:sz w:val="12"/>
              </w:rPr>
              <w:t>Grasas y aceites</w:t>
            </w:r>
          </w:p>
        </w:tc>
        <w:tc>
          <w:tcPr>
            <w:tcW w:w="1779" w:type="dxa"/>
          </w:tcPr>
          <w:p w:rsidR="00A84090" w:rsidRDefault="0056177D">
            <w:pPr>
              <w:pStyle w:val="TableParagraph"/>
              <w:spacing w:line="122" w:lineRule="exact"/>
              <w:ind w:left="627" w:right="623"/>
              <w:rPr>
                <w:sz w:val="12"/>
              </w:rPr>
            </w:pPr>
            <w:r>
              <w:rPr>
                <w:w w:val="105"/>
                <w:sz w:val="12"/>
              </w:rPr>
              <w:t>50</w:t>
            </w:r>
          </w:p>
        </w:tc>
        <w:tc>
          <w:tcPr>
            <w:tcW w:w="1847" w:type="dxa"/>
          </w:tcPr>
          <w:p w:rsidR="00A84090" w:rsidRDefault="0056177D">
            <w:pPr>
              <w:pStyle w:val="TableParagraph"/>
              <w:spacing w:line="122" w:lineRule="exact"/>
              <w:ind w:left="736" w:right="730"/>
              <w:rPr>
                <w:sz w:val="12"/>
              </w:rPr>
            </w:pPr>
            <w:r>
              <w:rPr>
                <w:w w:val="105"/>
                <w:sz w:val="12"/>
              </w:rPr>
              <w:t>75</w:t>
            </w:r>
          </w:p>
        </w:tc>
      </w:tr>
      <w:tr w:rsidR="00A84090">
        <w:trPr>
          <w:trHeight w:val="148"/>
        </w:trPr>
        <w:tc>
          <w:tcPr>
            <w:tcW w:w="2967" w:type="dxa"/>
          </w:tcPr>
          <w:p w:rsidR="00A84090" w:rsidRDefault="0056177D">
            <w:pPr>
              <w:pStyle w:val="TableParagraph"/>
              <w:ind w:left="53"/>
              <w:jc w:val="left"/>
              <w:rPr>
                <w:sz w:val="12"/>
              </w:rPr>
            </w:pPr>
            <w:r>
              <w:rPr>
                <w:w w:val="105"/>
                <w:sz w:val="12"/>
              </w:rPr>
              <w:t>Sólidos suspendidos totales</w:t>
            </w:r>
          </w:p>
        </w:tc>
        <w:tc>
          <w:tcPr>
            <w:tcW w:w="1779" w:type="dxa"/>
          </w:tcPr>
          <w:p w:rsidR="00A84090" w:rsidRDefault="0056177D">
            <w:pPr>
              <w:pStyle w:val="TableParagraph"/>
              <w:ind w:left="626" w:right="623"/>
              <w:rPr>
                <w:sz w:val="12"/>
              </w:rPr>
            </w:pPr>
            <w:r>
              <w:rPr>
                <w:w w:val="105"/>
                <w:sz w:val="12"/>
              </w:rPr>
              <w:t>150</w:t>
            </w:r>
          </w:p>
        </w:tc>
        <w:tc>
          <w:tcPr>
            <w:tcW w:w="1847" w:type="dxa"/>
          </w:tcPr>
          <w:p w:rsidR="00A84090" w:rsidRDefault="0056177D">
            <w:pPr>
              <w:pStyle w:val="TableParagraph"/>
              <w:ind w:left="735" w:right="731"/>
              <w:rPr>
                <w:sz w:val="12"/>
              </w:rPr>
            </w:pPr>
            <w:r>
              <w:rPr>
                <w:w w:val="105"/>
                <w:sz w:val="12"/>
              </w:rPr>
              <w:t>200</w:t>
            </w:r>
          </w:p>
        </w:tc>
      </w:tr>
      <w:tr w:rsidR="00A84090">
        <w:trPr>
          <w:trHeight w:val="149"/>
        </w:trPr>
        <w:tc>
          <w:tcPr>
            <w:tcW w:w="2967" w:type="dxa"/>
          </w:tcPr>
          <w:p w:rsidR="00A84090" w:rsidRDefault="0056177D">
            <w:pPr>
              <w:pStyle w:val="TableParagraph"/>
              <w:spacing w:before="8"/>
              <w:ind w:left="53"/>
              <w:jc w:val="left"/>
              <w:rPr>
                <w:sz w:val="12"/>
              </w:rPr>
            </w:pPr>
            <w:r>
              <w:rPr>
                <w:w w:val="105"/>
                <w:sz w:val="12"/>
              </w:rPr>
              <w:t>Demanda bioquímica de oxígeno</w:t>
            </w:r>
          </w:p>
        </w:tc>
        <w:tc>
          <w:tcPr>
            <w:tcW w:w="1779" w:type="dxa"/>
          </w:tcPr>
          <w:p w:rsidR="00A84090" w:rsidRDefault="0056177D">
            <w:pPr>
              <w:pStyle w:val="TableParagraph"/>
              <w:spacing w:before="8"/>
              <w:ind w:left="625" w:right="623"/>
              <w:rPr>
                <w:sz w:val="12"/>
              </w:rPr>
            </w:pPr>
            <w:r>
              <w:rPr>
                <w:w w:val="105"/>
                <w:sz w:val="12"/>
              </w:rPr>
              <w:t>150</w:t>
            </w:r>
          </w:p>
        </w:tc>
        <w:tc>
          <w:tcPr>
            <w:tcW w:w="1847" w:type="dxa"/>
          </w:tcPr>
          <w:p w:rsidR="00A84090" w:rsidRDefault="0056177D">
            <w:pPr>
              <w:pStyle w:val="TableParagraph"/>
              <w:spacing w:before="8"/>
              <w:ind w:left="734" w:right="731"/>
              <w:rPr>
                <w:sz w:val="12"/>
              </w:rPr>
            </w:pPr>
            <w:r>
              <w:rPr>
                <w:w w:val="105"/>
                <w:sz w:val="12"/>
              </w:rPr>
              <w:t>200</w:t>
            </w:r>
          </w:p>
        </w:tc>
      </w:tr>
      <w:tr w:rsidR="00A84090">
        <w:trPr>
          <w:trHeight w:val="148"/>
        </w:trPr>
        <w:tc>
          <w:tcPr>
            <w:tcW w:w="2967" w:type="dxa"/>
          </w:tcPr>
          <w:p w:rsidR="00A84090" w:rsidRDefault="0056177D">
            <w:pPr>
              <w:pStyle w:val="TableParagraph"/>
              <w:ind w:left="53"/>
              <w:jc w:val="left"/>
              <w:rPr>
                <w:sz w:val="12"/>
              </w:rPr>
            </w:pPr>
            <w:r>
              <w:rPr>
                <w:w w:val="105"/>
                <w:sz w:val="12"/>
              </w:rPr>
              <w:t>Sólidos sedimentables</w:t>
            </w:r>
          </w:p>
        </w:tc>
        <w:tc>
          <w:tcPr>
            <w:tcW w:w="1779" w:type="dxa"/>
          </w:tcPr>
          <w:p w:rsidR="00A84090" w:rsidRDefault="0056177D">
            <w:pPr>
              <w:pStyle w:val="TableParagraph"/>
              <w:ind w:left="2"/>
              <w:rPr>
                <w:sz w:val="12"/>
              </w:rPr>
            </w:pPr>
            <w:r>
              <w:rPr>
                <w:w w:val="106"/>
                <w:sz w:val="12"/>
              </w:rPr>
              <w:t>5</w:t>
            </w:r>
          </w:p>
        </w:tc>
        <w:tc>
          <w:tcPr>
            <w:tcW w:w="1847" w:type="dxa"/>
          </w:tcPr>
          <w:p w:rsidR="00A84090" w:rsidRDefault="0056177D">
            <w:pPr>
              <w:pStyle w:val="TableParagraph"/>
              <w:ind w:left="733" w:right="731"/>
              <w:rPr>
                <w:sz w:val="12"/>
              </w:rPr>
            </w:pPr>
            <w:r>
              <w:rPr>
                <w:w w:val="105"/>
                <w:sz w:val="12"/>
              </w:rPr>
              <w:t>7.5</w:t>
            </w:r>
          </w:p>
        </w:tc>
      </w:tr>
      <w:tr w:rsidR="00A84090">
        <w:trPr>
          <w:trHeight w:val="149"/>
        </w:trPr>
        <w:tc>
          <w:tcPr>
            <w:tcW w:w="2967" w:type="dxa"/>
          </w:tcPr>
          <w:p w:rsidR="00A84090" w:rsidRDefault="0056177D">
            <w:pPr>
              <w:pStyle w:val="TableParagraph"/>
              <w:spacing w:before="8"/>
              <w:ind w:left="53"/>
              <w:jc w:val="left"/>
              <w:rPr>
                <w:sz w:val="12"/>
              </w:rPr>
            </w:pPr>
            <w:r>
              <w:rPr>
                <w:w w:val="105"/>
                <w:sz w:val="12"/>
              </w:rPr>
              <w:t>Nitrógeno total</w:t>
            </w:r>
          </w:p>
        </w:tc>
        <w:tc>
          <w:tcPr>
            <w:tcW w:w="1779" w:type="dxa"/>
          </w:tcPr>
          <w:p w:rsidR="00A84090" w:rsidRDefault="0056177D">
            <w:pPr>
              <w:pStyle w:val="TableParagraph"/>
              <w:spacing w:before="8"/>
              <w:ind w:left="628" w:right="623"/>
              <w:rPr>
                <w:sz w:val="12"/>
              </w:rPr>
            </w:pPr>
            <w:r>
              <w:rPr>
                <w:w w:val="105"/>
                <w:sz w:val="12"/>
              </w:rPr>
              <w:t>40</w:t>
            </w:r>
          </w:p>
        </w:tc>
        <w:tc>
          <w:tcPr>
            <w:tcW w:w="1847" w:type="dxa"/>
          </w:tcPr>
          <w:p w:rsidR="00A84090" w:rsidRDefault="0056177D">
            <w:pPr>
              <w:pStyle w:val="TableParagraph"/>
              <w:spacing w:before="8"/>
              <w:ind w:left="736" w:right="730"/>
              <w:rPr>
                <w:sz w:val="12"/>
              </w:rPr>
            </w:pPr>
            <w:r>
              <w:rPr>
                <w:w w:val="105"/>
                <w:sz w:val="12"/>
              </w:rPr>
              <w:t>60</w:t>
            </w:r>
          </w:p>
        </w:tc>
      </w:tr>
      <w:tr w:rsidR="00A84090">
        <w:trPr>
          <w:trHeight w:val="148"/>
        </w:trPr>
        <w:tc>
          <w:tcPr>
            <w:tcW w:w="2967" w:type="dxa"/>
          </w:tcPr>
          <w:p w:rsidR="00A84090" w:rsidRDefault="0056177D">
            <w:pPr>
              <w:pStyle w:val="TableParagraph"/>
              <w:ind w:left="53"/>
              <w:jc w:val="left"/>
              <w:rPr>
                <w:sz w:val="12"/>
              </w:rPr>
            </w:pPr>
            <w:r>
              <w:rPr>
                <w:w w:val="105"/>
                <w:sz w:val="12"/>
              </w:rPr>
              <w:t>Fósforo total</w:t>
            </w:r>
          </w:p>
        </w:tc>
        <w:tc>
          <w:tcPr>
            <w:tcW w:w="1779" w:type="dxa"/>
          </w:tcPr>
          <w:p w:rsidR="00A84090" w:rsidRDefault="0056177D">
            <w:pPr>
              <w:pStyle w:val="TableParagraph"/>
              <w:ind w:left="628" w:right="623"/>
              <w:rPr>
                <w:sz w:val="12"/>
              </w:rPr>
            </w:pPr>
            <w:r>
              <w:rPr>
                <w:w w:val="105"/>
                <w:sz w:val="12"/>
              </w:rPr>
              <w:t>20</w:t>
            </w:r>
          </w:p>
        </w:tc>
        <w:tc>
          <w:tcPr>
            <w:tcW w:w="1847" w:type="dxa"/>
          </w:tcPr>
          <w:p w:rsidR="00A84090" w:rsidRDefault="0056177D">
            <w:pPr>
              <w:pStyle w:val="TableParagraph"/>
              <w:ind w:left="736" w:right="730"/>
              <w:rPr>
                <w:sz w:val="12"/>
              </w:rPr>
            </w:pPr>
            <w:r>
              <w:rPr>
                <w:w w:val="105"/>
                <w:sz w:val="12"/>
              </w:rPr>
              <w:t>30</w:t>
            </w:r>
          </w:p>
        </w:tc>
      </w:tr>
      <w:tr w:rsidR="00A84090">
        <w:trPr>
          <w:trHeight w:val="149"/>
        </w:trPr>
        <w:tc>
          <w:tcPr>
            <w:tcW w:w="2967" w:type="dxa"/>
          </w:tcPr>
          <w:p w:rsidR="00A84090" w:rsidRDefault="0056177D">
            <w:pPr>
              <w:pStyle w:val="TableParagraph"/>
              <w:spacing w:before="8"/>
              <w:ind w:left="53"/>
              <w:jc w:val="left"/>
              <w:rPr>
                <w:sz w:val="12"/>
              </w:rPr>
            </w:pPr>
            <w:r>
              <w:rPr>
                <w:w w:val="105"/>
                <w:sz w:val="12"/>
              </w:rPr>
              <w:t>Arsénico total</w:t>
            </w:r>
          </w:p>
        </w:tc>
        <w:tc>
          <w:tcPr>
            <w:tcW w:w="1779" w:type="dxa"/>
          </w:tcPr>
          <w:p w:rsidR="00A84090" w:rsidRDefault="0056177D">
            <w:pPr>
              <w:pStyle w:val="TableParagraph"/>
              <w:spacing w:before="8"/>
              <w:ind w:left="627" w:right="623"/>
              <w:rPr>
                <w:sz w:val="12"/>
              </w:rPr>
            </w:pPr>
            <w:r>
              <w:rPr>
                <w:w w:val="105"/>
                <w:sz w:val="12"/>
              </w:rPr>
              <w:t>0.5</w:t>
            </w:r>
          </w:p>
        </w:tc>
        <w:tc>
          <w:tcPr>
            <w:tcW w:w="1847" w:type="dxa"/>
          </w:tcPr>
          <w:p w:rsidR="00A84090" w:rsidRDefault="0056177D">
            <w:pPr>
              <w:pStyle w:val="TableParagraph"/>
              <w:spacing w:before="8"/>
              <w:ind w:left="735" w:right="731"/>
              <w:rPr>
                <w:sz w:val="12"/>
              </w:rPr>
            </w:pPr>
            <w:r>
              <w:rPr>
                <w:w w:val="105"/>
                <w:sz w:val="12"/>
              </w:rPr>
              <w:t>0.75</w:t>
            </w:r>
          </w:p>
        </w:tc>
      </w:tr>
      <w:tr w:rsidR="00A84090">
        <w:trPr>
          <w:trHeight w:val="149"/>
        </w:trPr>
        <w:tc>
          <w:tcPr>
            <w:tcW w:w="2967" w:type="dxa"/>
          </w:tcPr>
          <w:p w:rsidR="00A84090" w:rsidRDefault="0056177D">
            <w:pPr>
              <w:pStyle w:val="TableParagraph"/>
              <w:spacing w:line="122" w:lineRule="exact"/>
              <w:ind w:left="53"/>
              <w:jc w:val="left"/>
              <w:rPr>
                <w:sz w:val="12"/>
              </w:rPr>
            </w:pPr>
            <w:r>
              <w:rPr>
                <w:w w:val="105"/>
                <w:sz w:val="12"/>
              </w:rPr>
              <w:t>Cadmio total</w:t>
            </w:r>
          </w:p>
        </w:tc>
        <w:tc>
          <w:tcPr>
            <w:tcW w:w="1779" w:type="dxa"/>
          </w:tcPr>
          <w:p w:rsidR="00A84090" w:rsidRDefault="0056177D">
            <w:pPr>
              <w:pStyle w:val="TableParagraph"/>
              <w:spacing w:line="122" w:lineRule="exact"/>
              <w:ind w:left="628" w:right="623"/>
              <w:rPr>
                <w:sz w:val="12"/>
              </w:rPr>
            </w:pPr>
            <w:r>
              <w:rPr>
                <w:w w:val="105"/>
                <w:sz w:val="12"/>
              </w:rPr>
              <w:t>0.5</w:t>
            </w:r>
          </w:p>
        </w:tc>
        <w:tc>
          <w:tcPr>
            <w:tcW w:w="1847" w:type="dxa"/>
          </w:tcPr>
          <w:p w:rsidR="00A84090" w:rsidRDefault="0056177D">
            <w:pPr>
              <w:pStyle w:val="TableParagraph"/>
              <w:spacing w:line="122" w:lineRule="exact"/>
              <w:ind w:left="736" w:right="731"/>
              <w:rPr>
                <w:sz w:val="12"/>
              </w:rPr>
            </w:pPr>
            <w:r>
              <w:rPr>
                <w:w w:val="105"/>
                <w:sz w:val="12"/>
              </w:rPr>
              <w:t>0.75</w:t>
            </w:r>
          </w:p>
        </w:tc>
      </w:tr>
      <w:tr w:rsidR="00A84090">
        <w:trPr>
          <w:trHeight w:val="148"/>
        </w:trPr>
        <w:tc>
          <w:tcPr>
            <w:tcW w:w="2967" w:type="dxa"/>
          </w:tcPr>
          <w:p w:rsidR="00A84090" w:rsidRDefault="0056177D">
            <w:pPr>
              <w:pStyle w:val="TableParagraph"/>
              <w:ind w:left="53"/>
              <w:jc w:val="left"/>
              <w:rPr>
                <w:sz w:val="12"/>
              </w:rPr>
            </w:pPr>
            <w:r>
              <w:rPr>
                <w:w w:val="105"/>
                <w:sz w:val="12"/>
              </w:rPr>
              <w:t>Cianuro total</w:t>
            </w:r>
          </w:p>
        </w:tc>
        <w:tc>
          <w:tcPr>
            <w:tcW w:w="1779" w:type="dxa"/>
          </w:tcPr>
          <w:p w:rsidR="00A84090" w:rsidRDefault="0056177D">
            <w:pPr>
              <w:pStyle w:val="TableParagraph"/>
              <w:ind w:left="628" w:right="623"/>
              <w:rPr>
                <w:sz w:val="12"/>
              </w:rPr>
            </w:pPr>
            <w:r>
              <w:rPr>
                <w:w w:val="105"/>
                <w:sz w:val="12"/>
              </w:rPr>
              <w:t>1.0</w:t>
            </w:r>
          </w:p>
        </w:tc>
        <w:tc>
          <w:tcPr>
            <w:tcW w:w="1847" w:type="dxa"/>
          </w:tcPr>
          <w:p w:rsidR="00A84090" w:rsidRDefault="0056177D">
            <w:pPr>
              <w:pStyle w:val="TableParagraph"/>
              <w:ind w:left="735" w:right="731"/>
              <w:rPr>
                <w:sz w:val="12"/>
              </w:rPr>
            </w:pPr>
            <w:r>
              <w:rPr>
                <w:w w:val="105"/>
                <w:sz w:val="12"/>
              </w:rPr>
              <w:t>1.5</w:t>
            </w:r>
          </w:p>
        </w:tc>
      </w:tr>
      <w:tr w:rsidR="00A84090">
        <w:trPr>
          <w:trHeight w:val="149"/>
        </w:trPr>
        <w:tc>
          <w:tcPr>
            <w:tcW w:w="2967" w:type="dxa"/>
          </w:tcPr>
          <w:p w:rsidR="00A84090" w:rsidRDefault="0056177D">
            <w:pPr>
              <w:pStyle w:val="TableParagraph"/>
              <w:spacing w:line="122" w:lineRule="exact"/>
              <w:ind w:left="53"/>
              <w:jc w:val="left"/>
              <w:rPr>
                <w:sz w:val="12"/>
              </w:rPr>
            </w:pPr>
            <w:r>
              <w:rPr>
                <w:w w:val="105"/>
                <w:sz w:val="12"/>
              </w:rPr>
              <w:t>Cobre total</w:t>
            </w:r>
          </w:p>
        </w:tc>
        <w:tc>
          <w:tcPr>
            <w:tcW w:w="1779" w:type="dxa"/>
          </w:tcPr>
          <w:p w:rsidR="00A84090" w:rsidRDefault="0056177D">
            <w:pPr>
              <w:pStyle w:val="TableParagraph"/>
              <w:spacing w:line="122" w:lineRule="exact"/>
              <w:ind w:left="628" w:right="623"/>
              <w:rPr>
                <w:sz w:val="12"/>
              </w:rPr>
            </w:pPr>
            <w:r>
              <w:rPr>
                <w:w w:val="105"/>
                <w:sz w:val="12"/>
              </w:rPr>
              <w:t>10</w:t>
            </w:r>
          </w:p>
        </w:tc>
        <w:tc>
          <w:tcPr>
            <w:tcW w:w="1847" w:type="dxa"/>
          </w:tcPr>
          <w:p w:rsidR="00A84090" w:rsidRDefault="0056177D">
            <w:pPr>
              <w:pStyle w:val="TableParagraph"/>
              <w:spacing w:line="122" w:lineRule="exact"/>
              <w:ind w:left="736" w:right="730"/>
              <w:rPr>
                <w:sz w:val="12"/>
              </w:rPr>
            </w:pPr>
            <w:r>
              <w:rPr>
                <w:w w:val="105"/>
                <w:sz w:val="12"/>
              </w:rPr>
              <w:t>15</w:t>
            </w:r>
          </w:p>
        </w:tc>
      </w:tr>
      <w:tr w:rsidR="00A84090">
        <w:trPr>
          <w:trHeight w:val="148"/>
        </w:trPr>
        <w:tc>
          <w:tcPr>
            <w:tcW w:w="2967" w:type="dxa"/>
          </w:tcPr>
          <w:p w:rsidR="00A84090" w:rsidRDefault="0056177D">
            <w:pPr>
              <w:pStyle w:val="TableParagraph"/>
              <w:ind w:left="53"/>
              <w:jc w:val="left"/>
              <w:rPr>
                <w:sz w:val="12"/>
              </w:rPr>
            </w:pPr>
            <w:r>
              <w:rPr>
                <w:w w:val="105"/>
                <w:sz w:val="12"/>
              </w:rPr>
              <w:t>Cromo hexavalente</w:t>
            </w:r>
          </w:p>
        </w:tc>
        <w:tc>
          <w:tcPr>
            <w:tcW w:w="1779" w:type="dxa"/>
          </w:tcPr>
          <w:p w:rsidR="00A84090" w:rsidRDefault="0056177D">
            <w:pPr>
              <w:pStyle w:val="TableParagraph"/>
              <w:ind w:left="627" w:right="623"/>
              <w:rPr>
                <w:sz w:val="12"/>
              </w:rPr>
            </w:pPr>
            <w:r>
              <w:rPr>
                <w:w w:val="105"/>
                <w:sz w:val="12"/>
              </w:rPr>
              <w:t>0.5</w:t>
            </w:r>
          </w:p>
        </w:tc>
        <w:tc>
          <w:tcPr>
            <w:tcW w:w="1847" w:type="dxa"/>
          </w:tcPr>
          <w:p w:rsidR="00A84090" w:rsidRDefault="0056177D">
            <w:pPr>
              <w:pStyle w:val="TableParagraph"/>
              <w:ind w:left="734" w:right="731"/>
              <w:rPr>
                <w:sz w:val="12"/>
              </w:rPr>
            </w:pPr>
            <w:r>
              <w:rPr>
                <w:w w:val="105"/>
                <w:sz w:val="12"/>
              </w:rPr>
              <w:t>0.75</w:t>
            </w:r>
          </w:p>
        </w:tc>
      </w:tr>
      <w:tr w:rsidR="00A84090">
        <w:trPr>
          <w:trHeight w:val="149"/>
        </w:trPr>
        <w:tc>
          <w:tcPr>
            <w:tcW w:w="2967" w:type="dxa"/>
          </w:tcPr>
          <w:p w:rsidR="00A84090" w:rsidRDefault="0056177D">
            <w:pPr>
              <w:pStyle w:val="TableParagraph"/>
              <w:spacing w:before="8"/>
              <w:ind w:left="53"/>
              <w:jc w:val="left"/>
              <w:rPr>
                <w:sz w:val="12"/>
              </w:rPr>
            </w:pPr>
            <w:r>
              <w:rPr>
                <w:w w:val="105"/>
                <w:sz w:val="12"/>
              </w:rPr>
              <w:t>Mercurio total</w:t>
            </w:r>
          </w:p>
        </w:tc>
        <w:tc>
          <w:tcPr>
            <w:tcW w:w="1779" w:type="dxa"/>
          </w:tcPr>
          <w:p w:rsidR="00A84090" w:rsidRDefault="0056177D">
            <w:pPr>
              <w:pStyle w:val="TableParagraph"/>
              <w:spacing w:before="8"/>
              <w:ind w:left="628" w:right="623"/>
              <w:rPr>
                <w:sz w:val="12"/>
              </w:rPr>
            </w:pPr>
            <w:r>
              <w:rPr>
                <w:w w:val="105"/>
                <w:sz w:val="12"/>
              </w:rPr>
              <w:t>0.01</w:t>
            </w:r>
          </w:p>
        </w:tc>
        <w:tc>
          <w:tcPr>
            <w:tcW w:w="1847" w:type="dxa"/>
          </w:tcPr>
          <w:p w:rsidR="00A84090" w:rsidRDefault="0056177D">
            <w:pPr>
              <w:pStyle w:val="TableParagraph"/>
              <w:spacing w:before="8"/>
              <w:ind w:left="735" w:right="731"/>
              <w:rPr>
                <w:sz w:val="12"/>
              </w:rPr>
            </w:pPr>
            <w:r>
              <w:rPr>
                <w:w w:val="105"/>
                <w:sz w:val="12"/>
              </w:rPr>
              <w:t>0.015</w:t>
            </w:r>
          </w:p>
        </w:tc>
      </w:tr>
      <w:tr w:rsidR="00A84090">
        <w:trPr>
          <w:trHeight w:val="148"/>
        </w:trPr>
        <w:tc>
          <w:tcPr>
            <w:tcW w:w="2967" w:type="dxa"/>
          </w:tcPr>
          <w:p w:rsidR="00A84090" w:rsidRDefault="0056177D">
            <w:pPr>
              <w:pStyle w:val="TableParagraph"/>
              <w:ind w:left="53"/>
              <w:jc w:val="left"/>
              <w:rPr>
                <w:sz w:val="12"/>
              </w:rPr>
            </w:pPr>
            <w:r>
              <w:rPr>
                <w:w w:val="105"/>
                <w:sz w:val="12"/>
              </w:rPr>
              <w:t>Níquel total</w:t>
            </w:r>
          </w:p>
        </w:tc>
        <w:tc>
          <w:tcPr>
            <w:tcW w:w="1779" w:type="dxa"/>
          </w:tcPr>
          <w:p w:rsidR="00A84090" w:rsidRDefault="0056177D">
            <w:pPr>
              <w:pStyle w:val="TableParagraph"/>
              <w:ind w:left="5"/>
              <w:rPr>
                <w:sz w:val="12"/>
              </w:rPr>
            </w:pPr>
            <w:r>
              <w:rPr>
                <w:w w:val="106"/>
                <w:sz w:val="12"/>
              </w:rPr>
              <w:t>4</w:t>
            </w:r>
          </w:p>
        </w:tc>
        <w:tc>
          <w:tcPr>
            <w:tcW w:w="1847" w:type="dxa"/>
          </w:tcPr>
          <w:p w:rsidR="00A84090" w:rsidRDefault="0056177D">
            <w:pPr>
              <w:pStyle w:val="TableParagraph"/>
              <w:ind w:left="6"/>
              <w:rPr>
                <w:sz w:val="12"/>
              </w:rPr>
            </w:pPr>
            <w:r>
              <w:rPr>
                <w:w w:val="106"/>
                <w:sz w:val="12"/>
              </w:rPr>
              <w:t>6</w:t>
            </w:r>
          </w:p>
        </w:tc>
      </w:tr>
      <w:tr w:rsidR="00A84090">
        <w:trPr>
          <w:trHeight w:val="149"/>
        </w:trPr>
        <w:tc>
          <w:tcPr>
            <w:tcW w:w="2967" w:type="dxa"/>
          </w:tcPr>
          <w:p w:rsidR="00A84090" w:rsidRDefault="0056177D">
            <w:pPr>
              <w:pStyle w:val="TableParagraph"/>
              <w:spacing w:before="8"/>
              <w:ind w:left="53"/>
              <w:jc w:val="left"/>
              <w:rPr>
                <w:sz w:val="12"/>
              </w:rPr>
            </w:pPr>
            <w:r>
              <w:rPr>
                <w:w w:val="105"/>
                <w:sz w:val="12"/>
              </w:rPr>
              <w:t>Plomo total</w:t>
            </w:r>
          </w:p>
        </w:tc>
        <w:tc>
          <w:tcPr>
            <w:tcW w:w="1779" w:type="dxa"/>
          </w:tcPr>
          <w:p w:rsidR="00A84090" w:rsidRDefault="0056177D">
            <w:pPr>
              <w:pStyle w:val="TableParagraph"/>
              <w:spacing w:before="8"/>
              <w:ind w:left="4"/>
              <w:rPr>
                <w:sz w:val="12"/>
              </w:rPr>
            </w:pPr>
            <w:r>
              <w:rPr>
                <w:w w:val="106"/>
                <w:sz w:val="12"/>
              </w:rPr>
              <w:t>1</w:t>
            </w:r>
          </w:p>
        </w:tc>
        <w:tc>
          <w:tcPr>
            <w:tcW w:w="1847" w:type="dxa"/>
          </w:tcPr>
          <w:p w:rsidR="00A84090" w:rsidRDefault="0056177D">
            <w:pPr>
              <w:pStyle w:val="TableParagraph"/>
              <w:spacing w:before="8"/>
              <w:ind w:left="736" w:right="731"/>
              <w:rPr>
                <w:sz w:val="12"/>
              </w:rPr>
            </w:pPr>
            <w:r>
              <w:rPr>
                <w:w w:val="105"/>
                <w:sz w:val="12"/>
              </w:rPr>
              <w:t>1.5</w:t>
            </w:r>
          </w:p>
        </w:tc>
      </w:tr>
      <w:tr w:rsidR="00A84090">
        <w:trPr>
          <w:trHeight w:val="149"/>
        </w:trPr>
        <w:tc>
          <w:tcPr>
            <w:tcW w:w="2967" w:type="dxa"/>
          </w:tcPr>
          <w:p w:rsidR="00A84090" w:rsidRDefault="0056177D">
            <w:pPr>
              <w:pStyle w:val="TableParagraph"/>
              <w:spacing w:line="122" w:lineRule="exact"/>
              <w:ind w:left="53"/>
              <w:jc w:val="left"/>
              <w:rPr>
                <w:sz w:val="12"/>
              </w:rPr>
            </w:pPr>
            <w:r>
              <w:rPr>
                <w:w w:val="105"/>
                <w:sz w:val="12"/>
              </w:rPr>
              <w:t>Zinc total</w:t>
            </w:r>
          </w:p>
        </w:tc>
        <w:tc>
          <w:tcPr>
            <w:tcW w:w="1779" w:type="dxa"/>
          </w:tcPr>
          <w:p w:rsidR="00A84090" w:rsidRDefault="0056177D">
            <w:pPr>
              <w:pStyle w:val="TableParagraph"/>
              <w:spacing w:line="122" w:lineRule="exact"/>
              <w:ind w:left="4"/>
              <w:rPr>
                <w:sz w:val="12"/>
              </w:rPr>
            </w:pPr>
            <w:r>
              <w:rPr>
                <w:w w:val="106"/>
                <w:sz w:val="12"/>
              </w:rPr>
              <w:t>6</w:t>
            </w:r>
          </w:p>
        </w:tc>
        <w:tc>
          <w:tcPr>
            <w:tcW w:w="1847" w:type="dxa"/>
          </w:tcPr>
          <w:p w:rsidR="00A84090" w:rsidRDefault="0056177D">
            <w:pPr>
              <w:pStyle w:val="TableParagraph"/>
              <w:spacing w:line="122" w:lineRule="exact"/>
              <w:ind w:left="6"/>
              <w:rPr>
                <w:sz w:val="12"/>
              </w:rPr>
            </w:pPr>
            <w:r>
              <w:rPr>
                <w:w w:val="106"/>
                <w:sz w:val="12"/>
              </w:rPr>
              <w:t>9</w:t>
            </w:r>
          </w:p>
        </w:tc>
      </w:tr>
      <w:tr w:rsidR="00A84090">
        <w:trPr>
          <w:trHeight w:val="148"/>
        </w:trPr>
        <w:tc>
          <w:tcPr>
            <w:tcW w:w="2967" w:type="dxa"/>
          </w:tcPr>
          <w:p w:rsidR="00A84090" w:rsidRDefault="00A84090">
            <w:pPr>
              <w:pStyle w:val="TableParagraph"/>
              <w:spacing w:before="0" w:line="240" w:lineRule="auto"/>
              <w:jc w:val="left"/>
              <w:rPr>
                <w:rFonts w:ascii="Times New Roman"/>
                <w:sz w:val="8"/>
              </w:rPr>
            </w:pPr>
          </w:p>
        </w:tc>
        <w:tc>
          <w:tcPr>
            <w:tcW w:w="1779" w:type="dxa"/>
          </w:tcPr>
          <w:p w:rsidR="00A84090" w:rsidRDefault="00A84090">
            <w:pPr>
              <w:pStyle w:val="TableParagraph"/>
              <w:spacing w:before="0" w:line="240" w:lineRule="auto"/>
              <w:jc w:val="left"/>
              <w:rPr>
                <w:rFonts w:ascii="Times New Roman"/>
                <w:sz w:val="8"/>
              </w:rPr>
            </w:pPr>
          </w:p>
        </w:tc>
        <w:tc>
          <w:tcPr>
            <w:tcW w:w="1847" w:type="dxa"/>
          </w:tcPr>
          <w:p w:rsidR="00A84090" w:rsidRDefault="00A84090">
            <w:pPr>
              <w:pStyle w:val="TableParagraph"/>
              <w:spacing w:before="0" w:line="240" w:lineRule="auto"/>
              <w:jc w:val="left"/>
              <w:rPr>
                <w:rFonts w:ascii="Times New Roman"/>
                <w:sz w:val="8"/>
              </w:rPr>
            </w:pPr>
          </w:p>
        </w:tc>
      </w:tr>
      <w:tr w:rsidR="00A84090">
        <w:trPr>
          <w:trHeight w:val="149"/>
        </w:trPr>
        <w:tc>
          <w:tcPr>
            <w:tcW w:w="2967" w:type="dxa"/>
          </w:tcPr>
          <w:p w:rsidR="00A84090" w:rsidRDefault="0056177D">
            <w:pPr>
              <w:pStyle w:val="TableParagraph"/>
              <w:spacing w:line="122" w:lineRule="exact"/>
              <w:ind w:left="53"/>
              <w:jc w:val="left"/>
              <w:rPr>
                <w:sz w:val="12"/>
              </w:rPr>
            </w:pPr>
            <w:r>
              <w:rPr>
                <w:w w:val="105"/>
                <w:sz w:val="12"/>
              </w:rPr>
              <w:t>Temperatura:</w:t>
            </w:r>
          </w:p>
        </w:tc>
        <w:tc>
          <w:tcPr>
            <w:tcW w:w="1779" w:type="dxa"/>
          </w:tcPr>
          <w:p w:rsidR="00A84090" w:rsidRDefault="00A84090">
            <w:pPr>
              <w:pStyle w:val="TableParagraph"/>
              <w:spacing w:before="0" w:line="240" w:lineRule="auto"/>
              <w:jc w:val="left"/>
              <w:rPr>
                <w:rFonts w:ascii="Times New Roman"/>
                <w:sz w:val="8"/>
              </w:rPr>
            </w:pPr>
          </w:p>
        </w:tc>
        <w:tc>
          <w:tcPr>
            <w:tcW w:w="1847" w:type="dxa"/>
          </w:tcPr>
          <w:p w:rsidR="00A84090" w:rsidRDefault="0056177D">
            <w:pPr>
              <w:pStyle w:val="TableParagraph"/>
              <w:spacing w:line="122" w:lineRule="exact"/>
              <w:ind w:left="54"/>
              <w:jc w:val="left"/>
              <w:rPr>
                <w:sz w:val="12"/>
              </w:rPr>
            </w:pPr>
            <w:r>
              <w:rPr>
                <w:w w:val="105"/>
                <w:sz w:val="12"/>
              </w:rPr>
              <w:t>Instantánea 20°C a 25°C</w:t>
            </w:r>
          </w:p>
        </w:tc>
      </w:tr>
      <w:tr w:rsidR="00A84090">
        <w:trPr>
          <w:trHeight w:val="148"/>
        </w:trPr>
        <w:tc>
          <w:tcPr>
            <w:tcW w:w="2967" w:type="dxa"/>
          </w:tcPr>
          <w:p w:rsidR="00A84090" w:rsidRDefault="0056177D">
            <w:pPr>
              <w:pStyle w:val="TableParagraph"/>
              <w:ind w:left="53"/>
              <w:jc w:val="left"/>
              <w:rPr>
                <w:sz w:val="12"/>
              </w:rPr>
            </w:pPr>
            <w:r>
              <w:rPr>
                <w:w w:val="105"/>
                <w:sz w:val="12"/>
              </w:rPr>
              <w:t>PH (potencial hidrógeno):</w:t>
            </w:r>
          </w:p>
        </w:tc>
        <w:tc>
          <w:tcPr>
            <w:tcW w:w="1779" w:type="dxa"/>
          </w:tcPr>
          <w:p w:rsidR="00A84090" w:rsidRDefault="00A84090">
            <w:pPr>
              <w:pStyle w:val="TableParagraph"/>
              <w:spacing w:before="0" w:line="240" w:lineRule="auto"/>
              <w:jc w:val="left"/>
              <w:rPr>
                <w:rFonts w:ascii="Times New Roman"/>
                <w:sz w:val="8"/>
              </w:rPr>
            </w:pPr>
          </w:p>
        </w:tc>
        <w:tc>
          <w:tcPr>
            <w:tcW w:w="1847" w:type="dxa"/>
          </w:tcPr>
          <w:p w:rsidR="00A84090" w:rsidRDefault="0056177D">
            <w:pPr>
              <w:pStyle w:val="TableParagraph"/>
              <w:ind w:left="53"/>
              <w:jc w:val="left"/>
              <w:rPr>
                <w:sz w:val="12"/>
              </w:rPr>
            </w:pPr>
            <w:r>
              <w:rPr>
                <w:w w:val="105"/>
                <w:sz w:val="12"/>
              </w:rPr>
              <w:t>mínimo:5.5; máximo: 10</w:t>
            </w:r>
          </w:p>
        </w:tc>
      </w:tr>
      <w:tr w:rsidR="00A84090">
        <w:trPr>
          <w:trHeight w:val="149"/>
        </w:trPr>
        <w:tc>
          <w:tcPr>
            <w:tcW w:w="2967" w:type="dxa"/>
          </w:tcPr>
          <w:p w:rsidR="00A84090" w:rsidRDefault="0056177D">
            <w:pPr>
              <w:pStyle w:val="TableParagraph"/>
              <w:spacing w:before="8"/>
              <w:ind w:left="53"/>
              <w:jc w:val="left"/>
              <w:rPr>
                <w:sz w:val="12"/>
              </w:rPr>
            </w:pPr>
            <w:r>
              <w:rPr>
                <w:w w:val="105"/>
                <w:sz w:val="12"/>
              </w:rPr>
              <w:t>Materia flotante:</w:t>
            </w:r>
          </w:p>
        </w:tc>
        <w:tc>
          <w:tcPr>
            <w:tcW w:w="1779" w:type="dxa"/>
          </w:tcPr>
          <w:p w:rsidR="00A84090" w:rsidRDefault="00A84090">
            <w:pPr>
              <w:pStyle w:val="TableParagraph"/>
              <w:spacing w:before="0" w:line="240" w:lineRule="auto"/>
              <w:jc w:val="left"/>
              <w:rPr>
                <w:rFonts w:ascii="Times New Roman"/>
                <w:sz w:val="8"/>
              </w:rPr>
            </w:pPr>
          </w:p>
        </w:tc>
        <w:tc>
          <w:tcPr>
            <w:tcW w:w="1847" w:type="dxa"/>
          </w:tcPr>
          <w:p w:rsidR="00A84090" w:rsidRDefault="0056177D">
            <w:pPr>
              <w:pStyle w:val="TableParagraph"/>
              <w:spacing w:before="8"/>
              <w:ind w:left="53"/>
              <w:jc w:val="left"/>
              <w:rPr>
                <w:sz w:val="12"/>
              </w:rPr>
            </w:pPr>
            <w:r>
              <w:rPr>
                <w:w w:val="105"/>
                <w:sz w:val="12"/>
              </w:rPr>
              <w:t>Ausente</w:t>
            </w:r>
          </w:p>
        </w:tc>
      </w:tr>
    </w:tbl>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before="1" w:line="244" w:lineRule="auto"/>
        <w:ind w:left="1822" w:right="1263" w:hanging="2"/>
        <w:jc w:val="both"/>
      </w:pPr>
      <w:r>
        <w:t>Los responsables de las descargas tienen la obligación de realizar los análisis técnicos de  sus descargas de agua residual con la finalidad de determinar el promedio diario o mensual, en los términos del punto 4.4 de la</w:t>
      </w:r>
      <w:r>
        <w:rPr>
          <w:spacing w:val="1"/>
        </w:rPr>
        <w:t xml:space="preserve"> </w:t>
      </w:r>
      <w:r>
        <w:t>NOM-002-ECOL-1996.</w:t>
      </w:r>
    </w:p>
    <w:p w:rsidR="00A84090" w:rsidRDefault="0056177D">
      <w:pPr>
        <w:pStyle w:val="Textoindependiente"/>
        <w:spacing w:before="94" w:line="244" w:lineRule="auto"/>
        <w:ind w:left="1822" w:right="1266" w:hanging="2"/>
        <w:jc w:val="both"/>
      </w:pPr>
      <w:r>
        <w:t>Así mismo, podrá</w:t>
      </w:r>
      <w:r>
        <w:t xml:space="preserve"> quedar exento de realizar dichos análisis si queda comprendido en los supuestos del punto 4.15 de la misma norma</w:t>
      </w:r>
    </w:p>
    <w:p w:rsidR="00A84090" w:rsidRDefault="0056177D">
      <w:pPr>
        <w:pStyle w:val="Textoindependiente"/>
        <w:spacing w:before="91" w:line="242" w:lineRule="auto"/>
        <w:ind w:left="1822" w:right="1260" w:hanging="2"/>
        <w:jc w:val="both"/>
      </w:pPr>
      <w:r>
        <w:rPr>
          <w:b/>
        </w:rPr>
        <w:t xml:space="preserve">FRACCION III.- </w:t>
      </w:r>
      <w:r>
        <w:rPr>
          <w:position w:val="1"/>
        </w:rPr>
        <w:t xml:space="preserve">El SEAPAL VALLARTA calculará el monto de la cuota a pagar a cargo de los </w:t>
      </w:r>
      <w:r>
        <w:t>usuarios industriales y comerciales, por cada tipo de contaminante que rebase los límites máximos permisibles, considerando el volumen de aguas residuales descargadas y la carga de contaminantes respectivos conforme  lo establecido en el Reglamento para la</w:t>
      </w:r>
      <w:r>
        <w:t xml:space="preserve"> Prestación de los Servicios de Agua Potable, Alcantarillado y Saneamiento del Municipio de Puerto Vallarta, Jalisco, en base en la siguiente</w:t>
      </w:r>
      <w:r>
        <w:rPr>
          <w:spacing w:val="8"/>
        </w:rPr>
        <w:t xml:space="preserve"> </w:t>
      </w:r>
      <w:r>
        <w:t>tabla:</w:t>
      </w:r>
    </w:p>
    <w:p w:rsidR="00A84090" w:rsidRDefault="0056177D">
      <w:pPr>
        <w:pStyle w:val="Ttulo2"/>
        <w:spacing w:before="107"/>
        <w:ind w:left="1820"/>
        <w:jc w:val="both"/>
      </w:pPr>
      <w:r>
        <w:t>Tabla de rango de incumplimiento</w:t>
      </w:r>
    </w:p>
    <w:tbl>
      <w:tblPr>
        <w:tblStyle w:val="TableNormal"/>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9"/>
        <w:gridCol w:w="1377"/>
        <w:gridCol w:w="1197"/>
      </w:tblGrid>
      <w:tr w:rsidR="00A84090">
        <w:trPr>
          <w:trHeight w:val="299"/>
        </w:trPr>
        <w:tc>
          <w:tcPr>
            <w:tcW w:w="4019" w:type="dxa"/>
          </w:tcPr>
          <w:p w:rsidR="00A84090" w:rsidRDefault="00A84090">
            <w:pPr>
              <w:pStyle w:val="TableParagraph"/>
              <w:spacing w:before="0" w:line="240" w:lineRule="auto"/>
              <w:jc w:val="left"/>
              <w:rPr>
                <w:rFonts w:ascii="Times New Roman"/>
                <w:sz w:val="16"/>
              </w:rPr>
            </w:pPr>
          </w:p>
        </w:tc>
        <w:tc>
          <w:tcPr>
            <w:tcW w:w="1377" w:type="dxa"/>
          </w:tcPr>
          <w:p w:rsidR="00A84090" w:rsidRDefault="0056177D">
            <w:pPr>
              <w:pStyle w:val="TableParagraph"/>
              <w:spacing w:before="3" w:line="150" w:lineRule="exact"/>
              <w:ind w:left="447" w:right="213" w:hanging="224"/>
              <w:jc w:val="left"/>
              <w:rPr>
                <w:b/>
                <w:sz w:val="12"/>
              </w:rPr>
            </w:pPr>
            <w:r>
              <w:rPr>
                <w:b/>
                <w:w w:val="105"/>
                <w:sz w:val="12"/>
              </w:rPr>
              <w:t>Contaminantes básicos</w:t>
            </w:r>
          </w:p>
        </w:tc>
        <w:tc>
          <w:tcPr>
            <w:tcW w:w="1197" w:type="dxa"/>
          </w:tcPr>
          <w:p w:rsidR="00A84090" w:rsidRDefault="0056177D">
            <w:pPr>
              <w:pStyle w:val="TableParagraph"/>
              <w:spacing w:before="3" w:line="150" w:lineRule="exact"/>
              <w:ind w:left="311" w:right="76" w:hanging="229"/>
              <w:jc w:val="left"/>
              <w:rPr>
                <w:b/>
                <w:sz w:val="12"/>
              </w:rPr>
            </w:pPr>
            <w:r>
              <w:rPr>
                <w:b/>
                <w:w w:val="105"/>
                <w:sz w:val="12"/>
              </w:rPr>
              <w:t>Metales pesados y cianuro</w:t>
            </w:r>
          </w:p>
        </w:tc>
      </w:tr>
      <w:tr w:rsidR="00A84090">
        <w:trPr>
          <w:trHeight w:val="145"/>
        </w:trPr>
        <w:tc>
          <w:tcPr>
            <w:tcW w:w="4019" w:type="dxa"/>
          </w:tcPr>
          <w:p w:rsidR="00A84090" w:rsidRDefault="0056177D">
            <w:pPr>
              <w:pStyle w:val="TableParagraph"/>
              <w:spacing w:before="4"/>
              <w:ind w:left="52"/>
              <w:jc w:val="left"/>
              <w:rPr>
                <w:sz w:val="12"/>
              </w:rPr>
            </w:pPr>
            <w:r>
              <w:rPr>
                <w:w w:val="105"/>
                <w:sz w:val="12"/>
              </w:rPr>
              <w:t>Mayor de 0.00 y hasta 0.50</w:t>
            </w:r>
          </w:p>
        </w:tc>
        <w:tc>
          <w:tcPr>
            <w:tcW w:w="1377" w:type="dxa"/>
          </w:tcPr>
          <w:p w:rsidR="00A84090" w:rsidRDefault="0056177D">
            <w:pPr>
              <w:pStyle w:val="TableParagraph"/>
              <w:spacing w:before="4"/>
              <w:ind w:left="506" w:right="505"/>
              <w:rPr>
                <w:sz w:val="12"/>
              </w:rPr>
            </w:pPr>
            <w:r>
              <w:rPr>
                <w:w w:val="105"/>
                <w:sz w:val="12"/>
              </w:rPr>
              <w:t>$4.21</w:t>
            </w:r>
          </w:p>
        </w:tc>
        <w:tc>
          <w:tcPr>
            <w:tcW w:w="1197" w:type="dxa"/>
          </w:tcPr>
          <w:p w:rsidR="00A84090" w:rsidRDefault="0056177D">
            <w:pPr>
              <w:pStyle w:val="TableParagraph"/>
              <w:spacing w:before="4"/>
              <w:ind w:left="345" w:right="345"/>
              <w:rPr>
                <w:sz w:val="12"/>
              </w:rPr>
            </w:pPr>
            <w:r>
              <w:rPr>
                <w:w w:val="105"/>
                <w:sz w:val="12"/>
              </w:rPr>
              <w:t>$143.43</w:t>
            </w:r>
          </w:p>
        </w:tc>
      </w:tr>
      <w:tr w:rsidR="00A84090">
        <w:trPr>
          <w:trHeight w:val="148"/>
        </w:trPr>
        <w:tc>
          <w:tcPr>
            <w:tcW w:w="4019" w:type="dxa"/>
          </w:tcPr>
          <w:p w:rsidR="00A84090" w:rsidRDefault="0056177D">
            <w:pPr>
              <w:pStyle w:val="TableParagraph"/>
              <w:ind w:left="52"/>
              <w:jc w:val="left"/>
              <w:rPr>
                <w:sz w:val="12"/>
              </w:rPr>
            </w:pPr>
            <w:r>
              <w:rPr>
                <w:w w:val="105"/>
                <w:sz w:val="12"/>
              </w:rPr>
              <w:t>Mayor de 0.50 y hasta 0.75</w:t>
            </w:r>
          </w:p>
        </w:tc>
        <w:tc>
          <w:tcPr>
            <w:tcW w:w="1377" w:type="dxa"/>
          </w:tcPr>
          <w:p w:rsidR="00A84090" w:rsidRDefault="0056177D">
            <w:pPr>
              <w:pStyle w:val="TableParagraph"/>
              <w:ind w:left="506" w:right="505"/>
              <w:rPr>
                <w:sz w:val="12"/>
              </w:rPr>
            </w:pPr>
            <w:r>
              <w:rPr>
                <w:w w:val="105"/>
                <w:sz w:val="12"/>
              </w:rPr>
              <w:t>$5.23</w:t>
            </w:r>
          </w:p>
        </w:tc>
        <w:tc>
          <w:tcPr>
            <w:tcW w:w="1197" w:type="dxa"/>
          </w:tcPr>
          <w:p w:rsidR="00A84090" w:rsidRDefault="0056177D">
            <w:pPr>
              <w:pStyle w:val="TableParagraph"/>
              <w:ind w:left="345" w:right="345"/>
              <w:rPr>
                <w:sz w:val="12"/>
              </w:rPr>
            </w:pPr>
            <w:r>
              <w:rPr>
                <w:w w:val="105"/>
                <w:sz w:val="12"/>
              </w:rPr>
              <w:t>$175.31</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0.75 y hasta 1.00</w:t>
            </w:r>
          </w:p>
        </w:tc>
        <w:tc>
          <w:tcPr>
            <w:tcW w:w="1377" w:type="dxa"/>
          </w:tcPr>
          <w:p w:rsidR="00A84090" w:rsidRDefault="0056177D">
            <w:pPr>
              <w:pStyle w:val="TableParagraph"/>
              <w:spacing w:before="8"/>
              <w:ind w:left="506" w:right="505"/>
              <w:rPr>
                <w:sz w:val="12"/>
              </w:rPr>
            </w:pPr>
            <w:r>
              <w:rPr>
                <w:w w:val="105"/>
                <w:sz w:val="12"/>
              </w:rPr>
              <w:t>$4.29</w:t>
            </w:r>
          </w:p>
        </w:tc>
        <w:tc>
          <w:tcPr>
            <w:tcW w:w="1197" w:type="dxa"/>
          </w:tcPr>
          <w:p w:rsidR="00A84090" w:rsidRDefault="0056177D">
            <w:pPr>
              <w:pStyle w:val="TableParagraph"/>
              <w:spacing w:before="8"/>
              <w:ind w:left="345" w:right="345"/>
              <w:rPr>
                <w:sz w:val="12"/>
              </w:rPr>
            </w:pPr>
            <w:r>
              <w:rPr>
                <w:w w:val="105"/>
                <w:sz w:val="12"/>
              </w:rPr>
              <w:t>$184.63</w:t>
            </w:r>
          </w:p>
        </w:tc>
      </w:tr>
      <w:tr w:rsidR="00A84090">
        <w:trPr>
          <w:trHeight w:val="149"/>
        </w:trPr>
        <w:tc>
          <w:tcPr>
            <w:tcW w:w="4019" w:type="dxa"/>
          </w:tcPr>
          <w:p w:rsidR="00A84090" w:rsidRDefault="0056177D">
            <w:pPr>
              <w:pStyle w:val="TableParagraph"/>
              <w:spacing w:line="122" w:lineRule="exact"/>
              <w:ind w:left="52"/>
              <w:jc w:val="left"/>
              <w:rPr>
                <w:sz w:val="12"/>
              </w:rPr>
            </w:pPr>
            <w:r>
              <w:rPr>
                <w:w w:val="105"/>
                <w:sz w:val="12"/>
              </w:rPr>
              <w:t>Mayor de 1.00 y hasta 1.25</w:t>
            </w:r>
          </w:p>
        </w:tc>
        <w:tc>
          <w:tcPr>
            <w:tcW w:w="1377" w:type="dxa"/>
          </w:tcPr>
          <w:p w:rsidR="00A84090" w:rsidRDefault="0056177D">
            <w:pPr>
              <w:pStyle w:val="TableParagraph"/>
              <w:spacing w:line="122" w:lineRule="exact"/>
              <w:ind w:left="506" w:right="505"/>
              <w:rPr>
                <w:sz w:val="12"/>
              </w:rPr>
            </w:pPr>
            <w:r>
              <w:rPr>
                <w:w w:val="105"/>
                <w:sz w:val="12"/>
              </w:rPr>
              <w:t>$5.88</w:t>
            </w:r>
          </w:p>
        </w:tc>
        <w:tc>
          <w:tcPr>
            <w:tcW w:w="1197" w:type="dxa"/>
          </w:tcPr>
          <w:p w:rsidR="00A84090" w:rsidRDefault="0056177D">
            <w:pPr>
              <w:pStyle w:val="TableParagraph"/>
              <w:spacing w:line="122" w:lineRule="exact"/>
              <w:ind w:left="345" w:right="345"/>
              <w:rPr>
                <w:sz w:val="12"/>
              </w:rPr>
            </w:pPr>
            <w:r>
              <w:rPr>
                <w:w w:val="105"/>
                <w:sz w:val="12"/>
              </w:rPr>
              <w:t>$195.83</w:t>
            </w:r>
          </w:p>
        </w:tc>
      </w:tr>
      <w:tr w:rsidR="00A84090">
        <w:trPr>
          <w:trHeight w:val="148"/>
        </w:trPr>
        <w:tc>
          <w:tcPr>
            <w:tcW w:w="4019" w:type="dxa"/>
          </w:tcPr>
          <w:p w:rsidR="00A84090" w:rsidRDefault="0056177D">
            <w:pPr>
              <w:pStyle w:val="TableParagraph"/>
              <w:ind w:left="52"/>
              <w:jc w:val="left"/>
              <w:rPr>
                <w:sz w:val="12"/>
              </w:rPr>
            </w:pPr>
            <w:r>
              <w:rPr>
                <w:w w:val="105"/>
                <w:sz w:val="12"/>
              </w:rPr>
              <w:t>Mayor de 1.25 y hasta 1.50</w:t>
            </w:r>
          </w:p>
        </w:tc>
        <w:tc>
          <w:tcPr>
            <w:tcW w:w="1377" w:type="dxa"/>
          </w:tcPr>
          <w:p w:rsidR="00A84090" w:rsidRDefault="0056177D">
            <w:pPr>
              <w:pStyle w:val="TableParagraph"/>
              <w:ind w:left="506" w:right="505"/>
              <w:rPr>
                <w:sz w:val="12"/>
              </w:rPr>
            </w:pPr>
            <w:r>
              <w:rPr>
                <w:w w:val="105"/>
                <w:sz w:val="12"/>
              </w:rPr>
              <w:t>$5.76</w:t>
            </w:r>
          </w:p>
        </w:tc>
        <w:tc>
          <w:tcPr>
            <w:tcW w:w="1197" w:type="dxa"/>
          </w:tcPr>
          <w:p w:rsidR="00A84090" w:rsidRDefault="0056177D">
            <w:pPr>
              <w:pStyle w:val="TableParagraph"/>
              <w:ind w:left="345" w:right="345"/>
              <w:rPr>
                <w:sz w:val="12"/>
              </w:rPr>
            </w:pPr>
            <w:r>
              <w:rPr>
                <w:w w:val="105"/>
                <w:sz w:val="12"/>
              </w:rPr>
              <w:t>$203.28</w:t>
            </w:r>
          </w:p>
        </w:tc>
      </w:tr>
      <w:tr w:rsidR="00A84090">
        <w:trPr>
          <w:trHeight w:val="149"/>
        </w:trPr>
        <w:tc>
          <w:tcPr>
            <w:tcW w:w="4019" w:type="dxa"/>
          </w:tcPr>
          <w:p w:rsidR="00A84090" w:rsidRDefault="0056177D">
            <w:pPr>
              <w:pStyle w:val="TableParagraph"/>
              <w:spacing w:line="122" w:lineRule="exact"/>
              <w:ind w:left="52"/>
              <w:jc w:val="left"/>
              <w:rPr>
                <w:sz w:val="12"/>
              </w:rPr>
            </w:pPr>
            <w:r>
              <w:rPr>
                <w:w w:val="105"/>
                <w:sz w:val="12"/>
              </w:rPr>
              <w:t>Mayor de 1.50 y hasta 1.75</w:t>
            </w:r>
          </w:p>
        </w:tc>
        <w:tc>
          <w:tcPr>
            <w:tcW w:w="1377" w:type="dxa"/>
          </w:tcPr>
          <w:p w:rsidR="00A84090" w:rsidRDefault="0056177D">
            <w:pPr>
              <w:pStyle w:val="TableParagraph"/>
              <w:spacing w:line="122" w:lineRule="exact"/>
              <w:ind w:left="506" w:right="505"/>
              <w:rPr>
                <w:sz w:val="12"/>
              </w:rPr>
            </w:pPr>
            <w:r>
              <w:rPr>
                <w:w w:val="105"/>
                <w:sz w:val="12"/>
              </w:rPr>
              <w:t>$6.26</w:t>
            </w:r>
          </w:p>
        </w:tc>
        <w:tc>
          <w:tcPr>
            <w:tcW w:w="1197" w:type="dxa"/>
          </w:tcPr>
          <w:p w:rsidR="00A84090" w:rsidRDefault="0056177D">
            <w:pPr>
              <w:pStyle w:val="TableParagraph"/>
              <w:spacing w:line="122" w:lineRule="exact"/>
              <w:ind w:left="345" w:right="345"/>
              <w:rPr>
                <w:sz w:val="12"/>
              </w:rPr>
            </w:pPr>
            <w:r>
              <w:rPr>
                <w:w w:val="105"/>
                <w:sz w:val="12"/>
              </w:rPr>
              <w:t>$210.71</w:t>
            </w:r>
          </w:p>
        </w:tc>
      </w:tr>
      <w:tr w:rsidR="00A84090">
        <w:trPr>
          <w:trHeight w:val="148"/>
        </w:trPr>
        <w:tc>
          <w:tcPr>
            <w:tcW w:w="4019" w:type="dxa"/>
          </w:tcPr>
          <w:p w:rsidR="00A84090" w:rsidRDefault="0056177D">
            <w:pPr>
              <w:pStyle w:val="TableParagraph"/>
              <w:ind w:left="52"/>
              <w:jc w:val="left"/>
              <w:rPr>
                <w:sz w:val="12"/>
              </w:rPr>
            </w:pPr>
            <w:r>
              <w:rPr>
                <w:w w:val="105"/>
                <w:sz w:val="12"/>
              </w:rPr>
              <w:t>Mayor de 1.75 y hasta 2.00</w:t>
            </w:r>
          </w:p>
        </w:tc>
        <w:tc>
          <w:tcPr>
            <w:tcW w:w="1377" w:type="dxa"/>
          </w:tcPr>
          <w:p w:rsidR="00A84090" w:rsidRDefault="0056177D">
            <w:pPr>
              <w:pStyle w:val="TableParagraph"/>
              <w:ind w:left="506" w:right="505"/>
              <w:rPr>
                <w:sz w:val="12"/>
              </w:rPr>
            </w:pPr>
            <w:r>
              <w:rPr>
                <w:w w:val="105"/>
                <w:sz w:val="12"/>
              </w:rPr>
              <w:t>$6.43</w:t>
            </w:r>
          </w:p>
        </w:tc>
        <w:tc>
          <w:tcPr>
            <w:tcW w:w="1197" w:type="dxa"/>
          </w:tcPr>
          <w:p w:rsidR="00A84090" w:rsidRDefault="0056177D">
            <w:pPr>
              <w:pStyle w:val="TableParagraph"/>
              <w:ind w:left="345" w:right="345"/>
              <w:rPr>
                <w:sz w:val="12"/>
              </w:rPr>
            </w:pPr>
            <w:r>
              <w:rPr>
                <w:w w:val="105"/>
                <w:sz w:val="12"/>
              </w:rPr>
              <w:t>$216.33</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2.00 y hasta 2.25</w:t>
            </w:r>
          </w:p>
        </w:tc>
        <w:tc>
          <w:tcPr>
            <w:tcW w:w="1377" w:type="dxa"/>
          </w:tcPr>
          <w:p w:rsidR="00A84090" w:rsidRDefault="0056177D">
            <w:pPr>
              <w:pStyle w:val="TableParagraph"/>
              <w:spacing w:before="8"/>
              <w:ind w:left="506" w:right="505"/>
              <w:rPr>
                <w:sz w:val="12"/>
              </w:rPr>
            </w:pPr>
            <w:r>
              <w:rPr>
                <w:w w:val="105"/>
                <w:sz w:val="12"/>
              </w:rPr>
              <w:t>$6.63</w:t>
            </w:r>
          </w:p>
        </w:tc>
        <w:tc>
          <w:tcPr>
            <w:tcW w:w="1197" w:type="dxa"/>
          </w:tcPr>
          <w:p w:rsidR="00A84090" w:rsidRDefault="0056177D">
            <w:pPr>
              <w:pStyle w:val="TableParagraph"/>
              <w:spacing w:before="8"/>
              <w:ind w:left="345" w:right="345"/>
              <w:rPr>
                <w:sz w:val="12"/>
              </w:rPr>
            </w:pPr>
            <w:r>
              <w:rPr>
                <w:w w:val="105"/>
                <w:sz w:val="12"/>
              </w:rPr>
              <w:t>$223.79</w:t>
            </w:r>
          </w:p>
        </w:tc>
      </w:tr>
      <w:tr w:rsidR="00A84090">
        <w:trPr>
          <w:trHeight w:val="148"/>
        </w:trPr>
        <w:tc>
          <w:tcPr>
            <w:tcW w:w="4019" w:type="dxa"/>
          </w:tcPr>
          <w:p w:rsidR="00A84090" w:rsidRDefault="0056177D">
            <w:pPr>
              <w:pStyle w:val="TableParagraph"/>
              <w:ind w:left="52"/>
              <w:jc w:val="left"/>
              <w:rPr>
                <w:sz w:val="12"/>
              </w:rPr>
            </w:pPr>
            <w:r>
              <w:rPr>
                <w:w w:val="105"/>
                <w:sz w:val="12"/>
              </w:rPr>
              <w:t>Mayor de 2.25 y hasta 2.50</w:t>
            </w:r>
          </w:p>
        </w:tc>
        <w:tc>
          <w:tcPr>
            <w:tcW w:w="1377" w:type="dxa"/>
          </w:tcPr>
          <w:p w:rsidR="00A84090" w:rsidRDefault="0056177D">
            <w:pPr>
              <w:pStyle w:val="TableParagraph"/>
              <w:ind w:left="506" w:right="505"/>
              <w:rPr>
                <w:sz w:val="12"/>
              </w:rPr>
            </w:pPr>
            <w:r>
              <w:rPr>
                <w:w w:val="105"/>
                <w:sz w:val="12"/>
              </w:rPr>
              <w:t>$6.79</w:t>
            </w:r>
          </w:p>
        </w:tc>
        <w:tc>
          <w:tcPr>
            <w:tcW w:w="1197" w:type="dxa"/>
          </w:tcPr>
          <w:p w:rsidR="00A84090" w:rsidRDefault="0056177D">
            <w:pPr>
              <w:pStyle w:val="TableParagraph"/>
              <w:ind w:left="345" w:right="345"/>
              <w:rPr>
                <w:sz w:val="12"/>
              </w:rPr>
            </w:pPr>
            <w:r>
              <w:rPr>
                <w:w w:val="105"/>
                <w:sz w:val="12"/>
              </w:rPr>
              <w:t>$229.39</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2.50 y hasta 2.70</w:t>
            </w:r>
          </w:p>
        </w:tc>
        <w:tc>
          <w:tcPr>
            <w:tcW w:w="1377" w:type="dxa"/>
          </w:tcPr>
          <w:p w:rsidR="00A84090" w:rsidRDefault="0056177D">
            <w:pPr>
              <w:pStyle w:val="TableParagraph"/>
              <w:spacing w:before="8"/>
              <w:ind w:left="506" w:right="505"/>
              <w:rPr>
                <w:sz w:val="12"/>
              </w:rPr>
            </w:pPr>
            <w:r>
              <w:rPr>
                <w:w w:val="105"/>
                <w:sz w:val="12"/>
              </w:rPr>
              <w:t>$7.00</w:t>
            </w:r>
          </w:p>
        </w:tc>
        <w:tc>
          <w:tcPr>
            <w:tcW w:w="1197" w:type="dxa"/>
          </w:tcPr>
          <w:p w:rsidR="00A84090" w:rsidRDefault="0056177D">
            <w:pPr>
              <w:pStyle w:val="TableParagraph"/>
              <w:spacing w:before="8"/>
              <w:ind w:left="345" w:right="345"/>
              <w:rPr>
                <w:sz w:val="12"/>
              </w:rPr>
            </w:pPr>
            <w:r>
              <w:rPr>
                <w:w w:val="105"/>
                <w:sz w:val="12"/>
              </w:rPr>
              <w:t>$235.00</w:t>
            </w:r>
          </w:p>
        </w:tc>
      </w:tr>
      <w:tr w:rsidR="00A84090">
        <w:trPr>
          <w:trHeight w:val="149"/>
        </w:trPr>
        <w:tc>
          <w:tcPr>
            <w:tcW w:w="4019" w:type="dxa"/>
          </w:tcPr>
          <w:p w:rsidR="00A84090" w:rsidRDefault="0056177D">
            <w:pPr>
              <w:pStyle w:val="TableParagraph"/>
              <w:spacing w:line="122" w:lineRule="exact"/>
              <w:ind w:left="52"/>
              <w:jc w:val="left"/>
              <w:rPr>
                <w:sz w:val="12"/>
              </w:rPr>
            </w:pPr>
            <w:r>
              <w:rPr>
                <w:w w:val="105"/>
                <w:sz w:val="12"/>
              </w:rPr>
              <w:t>Mayor de 2.70 y hasta 3.00</w:t>
            </w:r>
          </w:p>
        </w:tc>
        <w:tc>
          <w:tcPr>
            <w:tcW w:w="1377" w:type="dxa"/>
          </w:tcPr>
          <w:p w:rsidR="00A84090" w:rsidRDefault="0056177D">
            <w:pPr>
              <w:pStyle w:val="TableParagraph"/>
              <w:spacing w:line="122" w:lineRule="exact"/>
              <w:ind w:left="506" w:right="505"/>
              <w:rPr>
                <w:sz w:val="12"/>
              </w:rPr>
            </w:pPr>
            <w:r>
              <w:rPr>
                <w:w w:val="105"/>
                <w:sz w:val="12"/>
              </w:rPr>
              <w:t>$7.09</w:t>
            </w:r>
          </w:p>
        </w:tc>
        <w:tc>
          <w:tcPr>
            <w:tcW w:w="1197" w:type="dxa"/>
          </w:tcPr>
          <w:p w:rsidR="00A84090" w:rsidRDefault="0056177D">
            <w:pPr>
              <w:pStyle w:val="TableParagraph"/>
              <w:spacing w:line="122" w:lineRule="exact"/>
              <w:ind w:left="345" w:right="345"/>
              <w:rPr>
                <w:sz w:val="12"/>
              </w:rPr>
            </w:pPr>
            <w:r>
              <w:rPr>
                <w:w w:val="105"/>
                <w:sz w:val="12"/>
              </w:rPr>
              <w:t>$238.73</w:t>
            </w:r>
          </w:p>
        </w:tc>
      </w:tr>
    </w:tbl>
    <w:p w:rsidR="00A84090" w:rsidRDefault="00A84090">
      <w:pPr>
        <w:spacing w:line="122" w:lineRule="exact"/>
        <w:rPr>
          <w:sz w:val="12"/>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left="1642"/>
        <w:rPr>
          <w:sz w:val="20"/>
        </w:rPr>
      </w:pPr>
      <w:r>
        <w:rPr>
          <w:color w:val="231F20"/>
          <w:w w:val="120"/>
          <w:sz w:val="20"/>
        </w:rPr>
        <w:t>88</w:t>
      </w:r>
    </w:p>
    <w:p w:rsidR="00A84090" w:rsidRDefault="00A84090">
      <w:pPr>
        <w:pStyle w:val="Textoindependiente"/>
        <w:spacing w:before="8"/>
        <w:rPr>
          <w:sz w:val="25"/>
        </w:rPr>
      </w:pPr>
    </w:p>
    <w:p w:rsidR="00A84090" w:rsidRDefault="0025468D">
      <w:pPr>
        <w:tabs>
          <w:tab w:val="left" w:pos="6311"/>
          <w:tab w:val="left" w:pos="7526"/>
        </w:tabs>
        <w:spacing w:before="103" w:after="5"/>
        <w:ind w:left="1820"/>
        <w:jc w:val="both"/>
        <w:rPr>
          <w:sz w:val="12"/>
        </w:rPr>
      </w:pPr>
      <w:r>
        <w:rPr>
          <w:noProof/>
          <w:lang w:val="es-MX" w:eastAsia="es-MX" w:bidi="ar-SA"/>
        </w:rPr>
        <mc:AlternateContent>
          <mc:Choice Requires="wps">
            <w:drawing>
              <wp:anchor distT="0" distB="0" distL="114300" distR="114300" simplePos="0" relativeHeight="251851776" behindDoc="0" locked="0" layoutInCell="1" allowOverlap="1">
                <wp:simplePos x="0" y="0"/>
                <wp:positionH relativeFrom="page">
                  <wp:posOffset>1122045</wp:posOffset>
                </wp:positionH>
                <wp:positionV relativeFrom="paragraph">
                  <wp:posOffset>60325</wp:posOffset>
                </wp:positionV>
                <wp:extent cx="0" cy="95250"/>
                <wp:effectExtent l="0" t="0" r="0" b="0"/>
                <wp:wrapNone/>
                <wp:docPr id="15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AF76" id="Line 65"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35pt,4.75pt" to="88.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TkHQ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" strokeweight=".1351mm">
                <w10:wrap anchorx="page"/>
              </v:line>
            </w:pict>
          </mc:Fallback>
        </mc:AlternateContent>
      </w:r>
      <w:r>
        <w:rPr>
          <w:noProof/>
          <w:lang w:val="es-MX" w:eastAsia="es-MX" w:bidi="ar-SA"/>
        </w:rPr>
        <mc:AlternateContent>
          <mc:Choice Requires="wps">
            <w:drawing>
              <wp:anchor distT="0" distB="0" distL="114300" distR="114300" simplePos="0" relativeHeight="212813824" behindDoc="1" locked="0" layoutInCell="1" allowOverlap="1">
                <wp:simplePos x="0" y="0"/>
                <wp:positionH relativeFrom="page">
                  <wp:posOffset>3673475</wp:posOffset>
                </wp:positionH>
                <wp:positionV relativeFrom="paragraph">
                  <wp:posOffset>60325</wp:posOffset>
                </wp:positionV>
                <wp:extent cx="0" cy="95250"/>
                <wp:effectExtent l="0" t="0" r="0" b="0"/>
                <wp:wrapNone/>
                <wp:docPr id="15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C5A22" id="Line 64" o:spid="_x0000_s1026" style="position:absolute;z-index:-2905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25pt,4.75pt" to="28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XxHQ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" strokeweight=".1355mm">
                <w10:wrap anchorx="page"/>
              </v:line>
            </w:pict>
          </mc:Fallback>
        </mc:AlternateContent>
      </w:r>
      <w:r>
        <w:rPr>
          <w:noProof/>
          <w:lang w:val="es-MX" w:eastAsia="es-MX" w:bidi="ar-SA"/>
        </w:rPr>
        <mc:AlternateContent>
          <mc:Choice Requires="wps">
            <w:drawing>
              <wp:anchor distT="0" distB="0" distL="114300" distR="114300" simplePos="0" relativeHeight="212814848" behindDoc="1" locked="0" layoutInCell="1" allowOverlap="1">
                <wp:simplePos x="0" y="0"/>
                <wp:positionH relativeFrom="page">
                  <wp:posOffset>4547870</wp:posOffset>
                </wp:positionH>
                <wp:positionV relativeFrom="paragraph">
                  <wp:posOffset>60325</wp:posOffset>
                </wp:positionV>
                <wp:extent cx="0" cy="95250"/>
                <wp:effectExtent l="0" t="0" r="0" b="0"/>
                <wp:wrapNone/>
                <wp:docPr id="15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9D43D" id="Line 63" o:spid="_x0000_s1026" style="position:absolute;z-index:-2905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1pt,4.75pt" to="358.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hcHQIAAEI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" strokeweight=".1355mm">
                <w10:wrap anchorx="page"/>
              </v:line>
            </w:pict>
          </mc:Fallback>
        </mc:AlternateContent>
      </w:r>
      <w:r>
        <w:rPr>
          <w:noProof/>
          <w:lang w:val="es-MX" w:eastAsia="es-MX" w:bidi="ar-SA"/>
        </w:rPr>
        <mc:AlternateContent>
          <mc:Choice Requires="wps">
            <w:drawing>
              <wp:anchor distT="0" distB="0" distL="114300" distR="114300" simplePos="0" relativeHeight="251854848" behindDoc="0" locked="0" layoutInCell="1" allowOverlap="1">
                <wp:simplePos x="0" y="0"/>
                <wp:positionH relativeFrom="page">
                  <wp:posOffset>5307330</wp:posOffset>
                </wp:positionH>
                <wp:positionV relativeFrom="paragraph">
                  <wp:posOffset>60325</wp:posOffset>
                </wp:positionV>
                <wp:extent cx="0" cy="95250"/>
                <wp:effectExtent l="0" t="0" r="0" b="0"/>
                <wp:wrapNone/>
                <wp:docPr id="15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48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D0BEA" id="Line 62"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7.9pt,4.75pt" to="417.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" strokeweight=".1355mm">
                <w10:wrap anchorx="page"/>
              </v:line>
            </w:pict>
          </mc:Fallback>
        </mc:AlternateContent>
      </w:r>
      <w:r w:rsidR="0056177D">
        <w:rPr>
          <w:w w:val="105"/>
          <w:sz w:val="12"/>
        </w:rPr>
        <w:t>Mayor de 3.00 y</w:t>
      </w:r>
      <w:r w:rsidR="0056177D">
        <w:rPr>
          <w:spacing w:val="6"/>
          <w:w w:val="105"/>
          <w:sz w:val="12"/>
        </w:rPr>
        <w:t xml:space="preserve"> </w:t>
      </w:r>
      <w:r w:rsidR="0056177D">
        <w:rPr>
          <w:w w:val="105"/>
          <w:sz w:val="12"/>
        </w:rPr>
        <w:t>hasta</w:t>
      </w:r>
      <w:r w:rsidR="0056177D">
        <w:rPr>
          <w:spacing w:val="1"/>
          <w:w w:val="105"/>
          <w:sz w:val="12"/>
        </w:rPr>
        <w:t xml:space="preserve"> </w:t>
      </w:r>
      <w:r w:rsidR="0056177D">
        <w:rPr>
          <w:w w:val="105"/>
          <w:sz w:val="12"/>
        </w:rPr>
        <w:t>3.25</w:t>
      </w:r>
      <w:r w:rsidR="0056177D">
        <w:rPr>
          <w:w w:val="105"/>
          <w:sz w:val="12"/>
        </w:rPr>
        <w:tab/>
        <w:t>$7.29</w:t>
      </w:r>
      <w:r w:rsidR="0056177D">
        <w:rPr>
          <w:w w:val="105"/>
          <w:sz w:val="12"/>
        </w:rPr>
        <w:tab/>
        <w:t>$244.31</w:t>
      </w:r>
    </w:p>
    <w:tbl>
      <w:tblPr>
        <w:tblStyle w:val="TableNormal"/>
        <w:tblW w:w="0" w:type="auto"/>
        <w:tblInd w:w="1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9"/>
        <w:gridCol w:w="1377"/>
        <w:gridCol w:w="1197"/>
      </w:tblGrid>
      <w:tr w:rsidR="00A84090">
        <w:trPr>
          <w:trHeight w:val="149"/>
        </w:trPr>
        <w:tc>
          <w:tcPr>
            <w:tcW w:w="4019" w:type="dxa"/>
          </w:tcPr>
          <w:p w:rsidR="00A84090" w:rsidRDefault="0056177D">
            <w:pPr>
              <w:pStyle w:val="TableParagraph"/>
              <w:spacing w:line="122" w:lineRule="exact"/>
              <w:ind w:left="52"/>
              <w:jc w:val="left"/>
              <w:rPr>
                <w:sz w:val="12"/>
              </w:rPr>
            </w:pPr>
            <w:r>
              <w:rPr>
                <w:w w:val="105"/>
                <w:sz w:val="12"/>
              </w:rPr>
              <w:t>Mayor de 3.25 y hasta 3.50</w:t>
            </w:r>
          </w:p>
        </w:tc>
        <w:tc>
          <w:tcPr>
            <w:tcW w:w="1377" w:type="dxa"/>
          </w:tcPr>
          <w:p w:rsidR="00A84090" w:rsidRDefault="0056177D">
            <w:pPr>
              <w:pStyle w:val="TableParagraph"/>
              <w:spacing w:line="122" w:lineRule="exact"/>
              <w:ind w:left="524"/>
              <w:jc w:val="left"/>
              <w:rPr>
                <w:sz w:val="12"/>
              </w:rPr>
            </w:pPr>
            <w:r>
              <w:rPr>
                <w:w w:val="105"/>
                <w:sz w:val="12"/>
              </w:rPr>
              <w:t>$7.36</w:t>
            </w:r>
          </w:p>
        </w:tc>
        <w:tc>
          <w:tcPr>
            <w:tcW w:w="1197" w:type="dxa"/>
          </w:tcPr>
          <w:p w:rsidR="00A84090" w:rsidRDefault="0056177D">
            <w:pPr>
              <w:pStyle w:val="TableParagraph"/>
              <w:spacing w:line="122" w:lineRule="exact"/>
              <w:ind w:left="345" w:right="345"/>
              <w:rPr>
                <w:sz w:val="12"/>
              </w:rPr>
            </w:pPr>
            <w:r>
              <w:rPr>
                <w:w w:val="105"/>
                <w:sz w:val="12"/>
              </w:rPr>
              <w:t>$248.03</w:t>
            </w:r>
          </w:p>
        </w:tc>
      </w:tr>
      <w:tr w:rsidR="00A84090">
        <w:trPr>
          <w:trHeight w:val="148"/>
        </w:trPr>
        <w:tc>
          <w:tcPr>
            <w:tcW w:w="4019" w:type="dxa"/>
          </w:tcPr>
          <w:p w:rsidR="00A84090" w:rsidRDefault="0056177D">
            <w:pPr>
              <w:pStyle w:val="TableParagraph"/>
              <w:ind w:left="52"/>
              <w:jc w:val="left"/>
              <w:rPr>
                <w:sz w:val="12"/>
              </w:rPr>
            </w:pPr>
            <w:r>
              <w:rPr>
                <w:w w:val="105"/>
                <w:sz w:val="12"/>
              </w:rPr>
              <w:t>Mayor de 3.50 y hasta 3.75</w:t>
            </w:r>
          </w:p>
        </w:tc>
        <w:tc>
          <w:tcPr>
            <w:tcW w:w="1377" w:type="dxa"/>
          </w:tcPr>
          <w:p w:rsidR="00A84090" w:rsidRDefault="0056177D">
            <w:pPr>
              <w:pStyle w:val="TableParagraph"/>
              <w:ind w:left="524"/>
              <w:jc w:val="left"/>
              <w:rPr>
                <w:sz w:val="12"/>
              </w:rPr>
            </w:pPr>
            <w:r>
              <w:rPr>
                <w:w w:val="105"/>
                <w:sz w:val="12"/>
              </w:rPr>
              <w:t>$7.55</w:t>
            </w:r>
          </w:p>
        </w:tc>
        <w:tc>
          <w:tcPr>
            <w:tcW w:w="1197" w:type="dxa"/>
          </w:tcPr>
          <w:p w:rsidR="00A84090" w:rsidRDefault="0056177D">
            <w:pPr>
              <w:pStyle w:val="TableParagraph"/>
              <w:ind w:left="345" w:right="345"/>
              <w:rPr>
                <w:sz w:val="12"/>
              </w:rPr>
            </w:pPr>
            <w:r>
              <w:rPr>
                <w:w w:val="105"/>
                <w:sz w:val="12"/>
              </w:rPr>
              <w:t>$251.77</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3.75 y hasta 4.00</w:t>
            </w:r>
          </w:p>
        </w:tc>
        <w:tc>
          <w:tcPr>
            <w:tcW w:w="1377" w:type="dxa"/>
          </w:tcPr>
          <w:p w:rsidR="00A84090" w:rsidRDefault="0056177D">
            <w:pPr>
              <w:pStyle w:val="TableParagraph"/>
              <w:spacing w:before="8"/>
              <w:ind w:left="524"/>
              <w:jc w:val="left"/>
              <w:rPr>
                <w:sz w:val="12"/>
              </w:rPr>
            </w:pPr>
            <w:r>
              <w:rPr>
                <w:w w:val="105"/>
                <w:sz w:val="12"/>
              </w:rPr>
              <w:t>$7.65</w:t>
            </w:r>
          </w:p>
        </w:tc>
        <w:tc>
          <w:tcPr>
            <w:tcW w:w="1197" w:type="dxa"/>
          </w:tcPr>
          <w:p w:rsidR="00A84090" w:rsidRDefault="0056177D">
            <w:pPr>
              <w:pStyle w:val="TableParagraph"/>
              <w:spacing w:before="8"/>
              <w:ind w:left="345" w:right="345"/>
              <w:rPr>
                <w:sz w:val="12"/>
              </w:rPr>
            </w:pPr>
            <w:r>
              <w:rPr>
                <w:w w:val="105"/>
                <w:sz w:val="12"/>
              </w:rPr>
              <w:t>$255.49</w:t>
            </w:r>
          </w:p>
        </w:tc>
      </w:tr>
      <w:tr w:rsidR="00A84090">
        <w:trPr>
          <w:trHeight w:val="148"/>
        </w:trPr>
        <w:tc>
          <w:tcPr>
            <w:tcW w:w="4019" w:type="dxa"/>
          </w:tcPr>
          <w:p w:rsidR="00A84090" w:rsidRDefault="0056177D">
            <w:pPr>
              <w:pStyle w:val="TableParagraph"/>
              <w:ind w:left="52"/>
              <w:jc w:val="left"/>
              <w:rPr>
                <w:sz w:val="12"/>
              </w:rPr>
            </w:pPr>
            <w:r>
              <w:rPr>
                <w:w w:val="105"/>
                <w:sz w:val="12"/>
              </w:rPr>
              <w:t>Mayor de 4.00 y hasta 4.25</w:t>
            </w:r>
          </w:p>
        </w:tc>
        <w:tc>
          <w:tcPr>
            <w:tcW w:w="1377" w:type="dxa"/>
          </w:tcPr>
          <w:p w:rsidR="00A84090" w:rsidRDefault="0056177D">
            <w:pPr>
              <w:pStyle w:val="TableParagraph"/>
              <w:ind w:left="524"/>
              <w:jc w:val="left"/>
              <w:rPr>
                <w:sz w:val="12"/>
              </w:rPr>
            </w:pPr>
            <w:r>
              <w:rPr>
                <w:w w:val="105"/>
                <w:sz w:val="12"/>
              </w:rPr>
              <w:t>$7.38</w:t>
            </w:r>
          </w:p>
        </w:tc>
        <w:tc>
          <w:tcPr>
            <w:tcW w:w="1197" w:type="dxa"/>
          </w:tcPr>
          <w:p w:rsidR="00A84090" w:rsidRDefault="0056177D">
            <w:pPr>
              <w:pStyle w:val="TableParagraph"/>
              <w:ind w:left="345" w:right="345"/>
              <w:rPr>
                <w:sz w:val="12"/>
              </w:rPr>
            </w:pPr>
            <w:r>
              <w:rPr>
                <w:w w:val="105"/>
                <w:sz w:val="12"/>
              </w:rPr>
              <w:t>$259.23</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4.25 y hasta 4.50</w:t>
            </w:r>
          </w:p>
        </w:tc>
        <w:tc>
          <w:tcPr>
            <w:tcW w:w="1377" w:type="dxa"/>
          </w:tcPr>
          <w:p w:rsidR="00A84090" w:rsidRDefault="0056177D">
            <w:pPr>
              <w:pStyle w:val="TableParagraph"/>
              <w:spacing w:before="8"/>
              <w:ind w:left="524"/>
              <w:jc w:val="left"/>
              <w:rPr>
                <w:sz w:val="12"/>
              </w:rPr>
            </w:pPr>
            <w:r>
              <w:rPr>
                <w:w w:val="105"/>
                <w:sz w:val="12"/>
              </w:rPr>
              <w:t>$7.83</w:t>
            </w:r>
          </w:p>
        </w:tc>
        <w:tc>
          <w:tcPr>
            <w:tcW w:w="1197" w:type="dxa"/>
          </w:tcPr>
          <w:p w:rsidR="00A84090" w:rsidRDefault="0056177D">
            <w:pPr>
              <w:pStyle w:val="TableParagraph"/>
              <w:spacing w:before="8"/>
              <w:ind w:left="345" w:right="345"/>
              <w:rPr>
                <w:sz w:val="12"/>
              </w:rPr>
            </w:pPr>
            <w:r>
              <w:rPr>
                <w:w w:val="105"/>
                <w:sz w:val="12"/>
              </w:rPr>
              <w:t>$262.95</w:t>
            </w:r>
          </w:p>
        </w:tc>
      </w:tr>
      <w:tr w:rsidR="00A84090">
        <w:trPr>
          <w:trHeight w:val="148"/>
        </w:trPr>
        <w:tc>
          <w:tcPr>
            <w:tcW w:w="4019" w:type="dxa"/>
          </w:tcPr>
          <w:p w:rsidR="00A84090" w:rsidRDefault="0056177D">
            <w:pPr>
              <w:pStyle w:val="TableParagraph"/>
              <w:ind w:left="52"/>
              <w:jc w:val="left"/>
              <w:rPr>
                <w:sz w:val="12"/>
              </w:rPr>
            </w:pPr>
            <w:r>
              <w:rPr>
                <w:w w:val="105"/>
                <w:sz w:val="12"/>
              </w:rPr>
              <w:t>Mayor de 4.50 y hasta 4.75</w:t>
            </w:r>
          </w:p>
        </w:tc>
        <w:tc>
          <w:tcPr>
            <w:tcW w:w="1377" w:type="dxa"/>
          </w:tcPr>
          <w:p w:rsidR="00A84090" w:rsidRDefault="0056177D">
            <w:pPr>
              <w:pStyle w:val="TableParagraph"/>
              <w:ind w:left="524"/>
              <w:jc w:val="left"/>
              <w:rPr>
                <w:sz w:val="12"/>
              </w:rPr>
            </w:pPr>
            <w:r>
              <w:rPr>
                <w:w w:val="105"/>
                <w:sz w:val="12"/>
              </w:rPr>
              <w:t>$7.03</w:t>
            </w:r>
          </w:p>
        </w:tc>
        <w:tc>
          <w:tcPr>
            <w:tcW w:w="1197" w:type="dxa"/>
          </w:tcPr>
          <w:p w:rsidR="00A84090" w:rsidRDefault="0056177D">
            <w:pPr>
              <w:pStyle w:val="TableParagraph"/>
              <w:ind w:left="345" w:right="345"/>
              <w:rPr>
                <w:sz w:val="12"/>
              </w:rPr>
            </w:pPr>
            <w:r>
              <w:rPr>
                <w:w w:val="105"/>
                <w:sz w:val="12"/>
              </w:rPr>
              <w:t>$266.69</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4.75 y hasta 5.00</w:t>
            </w:r>
          </w:p>
        </w:tc>
        <w:tc>
          <w:tcPr>
            <w:tcW w:w="1377" w:type="dxa"/>
          </w:tcPr>
          <w:p w:rsidR="00A84090" w:rsidRDefault="0056177D">
            <w:pPr>
              <w:pStyle w:val="TableParagraph"/>
              <w:spacing w:before="8"/>
              <w:ind w:left="524"/>
              <w:jc w:val="left"/>
              <w:rPr>
                <w:sz w:val="12"/>
              </w:rPr>
            </w:pPr>
            <w:r>
              <w:rPr>
                <w:w w:val="105"/>
                <w:sz w:val="12"/>
              </w:rPr>
              <w:t>$8.13</w:t>
            </w:r>
          </w:p>
        </w:tc>
        <w:tc>
          <w:tcPr>
            <w:tcW w:w="1197" w:type="dxa"/>
          </w:tcPr>
          <w:p w:rsidR="00A84090" w:rsidRDefault="0056177D">
            <w:pPr>
              <w:pStyle w:val="TableParagraph"/>
              <w:spacing w:before="8"/>
              <w:ind w:left="345" w:right="345"/>
              <w:rPr>
                <w:sz w:val="12"/>
              </w:rPr>
            </w:pPr>
            <w:r>
              <w:rPr>
                <w:w w:val="105"/>
                <w:sz w:val="12"/>
              </w:rPr>
              <w:t>$272.10</w:t>
            </w:r>
          </w:p>
        </w:tc>
      </w:tr>
      <w:tr w:rsidR="00A84090">
        <w:trPr>
          <w:trHeight w:val="149"/>
        </w:trPr>
        <w:tc>
          <w:tcPr>
            <w:tcW w:w="4019" w:type="dxa"/>
          </w:tcPr>
          <w:p w:rsidR="00A84090" w:rsidRDefault="0056177D">
            <w:pPr>
              <w:pStyle w:val="TableParagraph"/>
              <w:spacing w:line="122" w:lineRule="exact"/>
              <w:ind w:left="52"/>
              <w:jc w:val="left"/>
              <w:rPr>
                <w:sz w:val="12"/>
              </w:rPr>
            </w:pPr>
            <w:r>
              <w:rPr>
                <w:w w:val="105"/>
                <w:sz w:val="12"/>
              </w:rPr>
              <w:t>Mayor de 5.00 y hasta 7.50</w:t>
            </w:r>
          </w:p>
        </w:tc>
        <w:tc>
          <w:tcPr>
            <w:tcW w:w="1377" w:type="dxa"/>
          </w:tcPr>
          <w:p w:rsidR="00A84090" w:rsidRDefault="0056177D">
            <w:pPr>
              <w:pStyle w:val="TableParagraph"/>
              <w:spacing w:line="122" w:lineRule="exact"/>
              <w:ind w:left="524"/>
              <w:jc w:val="left"/>
              <w:rPr>
                <w:sz w:val="12"/>
              </w:rPr>
            </w:pPr>
            <w:r>
              <w:rPr>
                <w:w w:val="105"/>
                <w:sz w:val="12"/>
              </w:rPr>
              <w:t>$9.80</w:t>
            </w:r>
          </w:p>
        </w:tc>
        <w:tc>
          <w:tcPr>
            <w:tcW w:w="1197" w:type="dxa"/>
          </w:tcPr>
          <w:p w:rsidR="00A84090" w:rsidRDefault="0056177D">
            <w:pPr>
              <w:pStyle w:val="TableParagraph"/>
              <w:spacing w:line="122" w:lineRule="exact"/>
              <w:ind w:left="345" w:right="345"/>
              <w:rPr>
                <w:sz w:val="12"/>
              </w:rPr>
            </w:pPr>
            <w:r>
              <w:rPr>
                <w:w w:val="105"/>
                <w:sz w:val="12"/>
              </w:rPr>
              <w:t>$277.88</w:t>
            </w:r>
          </w:p>
        </w:tc>
      </w:tr>
      <w:tr w:rsidR="00A84090">
        <w:trPr>
          <w:trHeight w:val="148"/>
        </w:trPr>
        <w:tc>
          <w:tcPr>
            <w:tcW w:w="4019" w:type="dxa"/>
          </w:tcPr>
          <w:p w:rsidR="00A84090" w:rsidRDefault="0056177D">
            <w:pPr>
              <w:pStyle w:val="TableParagraph"/>
              <w:ind w:left="52"/>
              <w:jc w:val="left"/>
              <w:rPr>
                <w:sz w:val="12"/>
              </w:rPr>
            </w:pPr>
            <w:r>
              <w:rPr>
                <w:w w:val="105"/>
                <w:sz w:val="12"/>
              </w:rPr>
              <w:t>Mayor de 7.50 y hasta 10.0</w:t>
            </w:r>
          </w:p>
        </w:tc>
        <w:tc>
          <w:tcPr>
            <w:tcW w:w="1377" w:type="dxa"/>
          </w:tcPr>
          <w:p w:rsidR="00A84090" w:rsidRDefault="0056177D">
            <w:pPr>
              <w:pStyle w:val="TableParagraph"/>
              <w:ind w:left="489"/>
              <w:jc w:val="left"/>
              <w:rPr>
                <w:sz w:val="12"/>
              </w:rPr>
            </w:pPr>
            <w:r>
              <w:rPr>
                <w:w w:val="105"/>
                <w:sz w:val="12"/>
              </w:rPr>
              <w:t>$10.71</w:t>
            </w:r>
          </w:p>
        </w:tc>
        <w:tc>
          <w:tcPr>
            <w:tcW w:w="1197" w:type="dxa"/>
          </w:tcPr>
          <w:p w:rsidR="00A84090" w:rsidRDefault="0056177D">
            <w:pPr>
              <w:pStyle w:val="TableParagraph"/>
              <w:ind w:left="345" w:right="345"/>
              <w:rPr>
                <w:sz w:val="12"/>
              </w:rPr>
            </w:pPr>
            <w:r>
              <w:rPr>
                <w:w w:val="105"/>
                <w:sz w:val="12"/>
              </w:rPr>
              <w:t>$283.45</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10.0 y hasta 15.0</w:t>
            </w:r>
          </w:p>
        </w:tc>
        <w:tc>
          <w:tcPr>
            <w:tcW w:w="1377" w:type="dxa"/>
          </w:tcPr>
          <w:p w:rsidR="00A84090" w:rsidRDefault="0056177D">
            <w:pPr>
              <w:pStyle w:val="TableParagraph"/>
              <w:spacing w:before="8"/>
              <w:ind w:left="489"/>
              <w:jc w:val="left"/>
              <w:rPr>
                <w:sz w:val="12"/>
              </w:rPr>
            </w:pPr>
            <w:r>
              <w:rPr>
                <w:w w:val="105"/>
                <w:sz w:val="12"/>
              </w:rPr>
              <w:t>$11.64</w:t>
            </w:r>
          </w:p>
        </w:tc>
        <w:tc>
          <w:tcPr>
            <w:tcW w:w="1197" w:type="dxa"/>
          </w:tcPr>
          <w:p w:rsidR="00A84090" w:rsidRDefault="0056177D">
            <w:pPr>
              <w:pStyle w:val="TableParagraph"/>
              <w:spacing w:before="8"/>
              <w:ind w:left="345" w:right="345"/>
              <w:rPr>
                <w:sz w:val="12"/>
              </w:rPr>
            </w:pPr>
            <w:r>
              <w:rPr>
                <w:w w:val="105"/>
                <w:sz w:val="12"/>
              </w:rPr>
              <w:t>$289.07</w:t>
            </w:r>
          </w:p>
        </w:tc>
      </w:tr>
      <w:tr w:rsidR="00A84090">
        <w:trPr>
          <w:trHeight w:val="148"/>
        </w:trPr>
        <w:tc>
          <w:tcPr>
            <w:tcW w:w="4019" w:type="dxa"/>
          </w:tcPr>
          <w:p w:rsidR="00A84090" w:rsidRDefault="0056177D">
            <w:pPr>
              <w:pStyle w:val="TableParagraph"/>
              <w:ind w:left="52"/>
              <w:jc w:val="left"/>
              <w:rPr>
                <w:sz w:val="12"/>
              </w:rPr>
            </w:pPr>
            <w:r>
              <w:rPr>
                <w:w w:val="105"/>
                <w:sz w:val="12"/>
              </w:rPr>
              <w:t>Mayor de 15.0 y hasta 20.0</w:t>
            </w:r>
          </w:p>
        </w:tc>
        <w:tc>
          <w:tcPr>
            <w:tcW w:w="1377" w:type="dxa"/>
          </w:tcPr>
          <w:p w:rsidR="00A84090" w:rsidRDefault="0056177D">
            <w:pPr>
              <w:pStyle w:val="TableParagraph"/>
              <w:ind w:left="489"/>
              <w:jc w:val="left"/>
              <w:rPr>
                <w:sz w:val="12"/>
              </w:rPr>
            </w:pPr>
            <w:r>
              <w:rPr>
                <w:w w:val="105"/>
                <w:sz w:val="12"/>
              </w:rPr>
              <w:t>$15.13</w:t>
            </w:r>
          </w:p>
        </w:tc>
        <w:tc>
          <w:tcPr>
            <w:tcW w:w="1197" w:type="dxa"/>
          </w:tcPr>
          <w:p w:rsidR="00A84090" w:rsidRDefault="0056177D">
            <w:pPr>
              <w:pStyle w:val="TableParagraph"/>
              <w:ind w:left="345" w:right="345"/>
              <w:rPr>
                <w:sz w:val="12"/>
              </w:rPr>
            </w:pPr>
            <w:r>
              <w:rPr>
                <w:w w:val="105"/>
                <w:sz w:val="12"/>
              </w:rPr>
              <w:t>$337.54</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20.0 y hasta 25.0</w:t>
            </w:r>
          </w:p>
        </w:tc>
        <w:tc>
          <w:tcPr>
            <w:tcW w:w="1377" w:type="dxa"/>
          </w:tcPr>
          <w:p w:rsidR="00A84090" w:rsidRDefault="0056177D">
            <w:pPr>
              <w:pStyle w:val="TableParagraph"/>
              <w:spacing w:before="8"/>
              <w:ind w:left="489"/>
              <w:jc w:val="left"/>
              <w:rPr>
                <w:sz w:val="12"/>
              </w:rPr>
            </w:pPr>
            <w:r>
              <w:rPr>
                <w:w w:val="105"/>
                <w:sz w:val="12"/>
              </w:rPr>
              <w:t>$17.77</w:t>
            </w:r>
          </w:p>
        </w:tc>
        <w:tc>
          <w:tcPr>
            <w:tcW w:w="1197" w:type="dxa"/>
          </w:tcPr>
          <w:p w:rsidR="00A84090" w:rsidRDefault="0056177D">
            <w:pPr>
              <w:pStyle w:val="TableParagraph"/>
              <w:spacing w:before="8"/>
              <w:ind w:left="345" w:right="345"/>
              <w:rPr>
                <w:sz w:val="12"/>
              </w:rPr>
            </w:pPr>
            <w:r>
              <w:rPr>
                <w:w w:val="105"/>
                <w:sz w:val="12"/>
              </w:rPr>
              <w:t>$386.04</w:t>
            </w:r>
          </w:p>
        </w:tc>
      </w:tr>
      <w:tr w:rsidR="00A84090">
        <w:trPr>
          <w:trHeight w:val="148"/>
        </w:trPr>
        <w:tc>
          <w:tcPr>
            <w:tcW w:w="4019" w:type="dxa"/>
          </w:tcPr>
          <w:p w:rsidR="00A84090" w:rsidRDefault="0056177D">
            <w:pPr>
              <w:pStyle w:val="TableParagraph"/>
              <w:ind w:left="52"/>
              <w:jc w:val="left"/>
              <w:rPr>
                <w:sz w:val="12"/>
              </w:rPr>
            </w:pPr>
            <w:r>
              <w:rPr>
                <w:w w:val="105"/>
                <w:sz w:val="12"/>
              </w:rPr>
              <w:t>Mayor de 25.0 y hasta 30.0</w:t>
            </w:r>
          </w:p>
        </w:tc>
        <w:tc>
          <w:tcPr>
            <w:tcW w:w="1377" w:type="dxa"/>
          </w:tcPr>
          <w:p w:rsidR="00A84090" w:rsidRDefault="0056177D">
            <w:pPr>
              <w:pStyle w:val="TableParagraph"/>
              <w:ind w:left="489"/>
              <w:jc w:val="left"/>
              <w:rPr>
                <w:sz w:val="12"/>
              </w:rPr>
            </w:pPr>
            <w:r>
              <w:rPr>
                <w:w w:val="105"/>
                <w:sz w:val="12"/>
              </w:rPr>
              <w:t>$22.39</w:t>
            </w:r>
          </w:p>
        </w:tc>
        <w:tc>
          <w:tcPr>
            <w:tcW w:w="1197" w:type="dxa"/>
          </w:tcPr>
          <w:p w:rsidR="00A84090" w:rsidRDefault="0056177D">
            <w:pPr>
              <w:pStyle w:val="TableParagraph"/>
              <w:ind w:left="345" w:right="345"/>
              <w:rPr>
                <w:sz w:val="12"/>
              </w:rPr>
            </w:pPr>
            <w:r>
              <w:rPr>
                <w:w w:val="105"/>
                <w:sz w:val="12"/>
              </w:rPr>
              <w:t>$464.36</w:t>
            </w:r>
          </w:p>
        </w:tc>
      </w:tr>
      <w:tr w:rsidR="00A84090">
        <w:trPr>
          <w:trHeight w:val="149"/>
        </w:trPr>
        <w:tc>
          <w:tcPr>
            <w:tcW w:w="4019" w:type="dxa"/>
          </w:tcPr>
          <w:p w:rsidR="00A84090" w:rsidRDefault="0056177D">
            <w:pPr>
              <w:pStyle w:val="TableParagraph"/>
              <w:spacing w:before="8"/>
              <w:ind w:left="52"/>
              <w:jc w:val="left"/>
              <w:rPr>
                <w:sz w:val="12"/>
              </w:rPr>
            </w:pPr>
            <w:r>
              <w:rPr>
                <w:w w:val="105"/>
                <w:sz w:val="12"/>
              </w:rPr>
              <w:t>Mayor de 30.0 y hasta 40.0</w:t>
            </w:r>
          </w:p>
        </w:tc>
        <w:tc>
          <w:tcPr>
            <w:tcW w:w="1377" w:type="dxa"/>
          </w:tcPr>
          <w:p w:rsidR="00A84090" w:rsidRDefault="0056177D">
            <w:pPr>
              <w:pStyle w:val="TableParagraph"/>
              <w:spacing w:before="8"/>
              <w:ind w:left="489"/>
              <w:jc w:val="left"/>
              <w:rPr>
                <w:sz w:val="12"/>
              </w:rPr>
            </w:pPr>
            <w:r>
              <w:rPr>
                <w:w w:val="105"/>
                <w:sz w:val="12"/>
              </w:rPr>
              <w:t>$27.97</w:t>
            </w:r>
          </w:p>
        </w:tc>
        <w:tc>
          <w:tcPr>
            <w:tcW w:w="1197" w:type="dxa"/>
          </w:tcPr>
          <w:p w:rsidR="00A84090" w:rsidRDefault="0056177D">
            <w:pPr>
              <w:pStyle w:val="TableParagraph"/>
              <w:spacing w:before="8"/>
              <w:ind w:left="345" w:right="345"/>
              <w:rPr>
                <w:sz w:val="12"/>
              </w:rPr>
            </w:pPr>
            <w:r>
              <w:rPr>
                <w:w w:val="105"/>
                <w:sz w:val="12"/>
              </w:rPr>
              <w:t>$540.83</w:t>
            </w:r>
          </w:p>
        </w:tc>
      </w:tr>
      <w:tr w:rsidR="00A84090">
        <w:trPr>
          <w:trHeight w:val="149"/>
        </w:trPr>
        <w:tc>
          <w:tcPr>
            <w:tcW w:w="4019" w:type="dxa"/>
          </w:tcPr>
          <w:p w:rsidR="00A84090" w:rsidRDefault="0056177D">
            <w:pPr>
              <w:pStyle w:val="TableParagraph"/>
              <w:spacing w:line="122" w:lineRule="exact"/>
              <w:ind w:left="52"/>
              <w:jc w:val="left"/>
              <w:rPr>
                <w:sz w:val="12"/>
              </w:rPr>
            </w:pPr>
            <w:r>
              <w:rPr>
                <w:w w:val="105"/>
                <w:sz w:val="12"/>
              </w:rPr>
              <w:t>Mayor de 40.0 y hasta 50.0</w:t>
            </w:r>
          </w:p>
        </w:tc>
        <w:tc>
          <w:tcPr>
            <w:tcW w:w="1377" w:type="dxa"/>
          </w:tcPr>
          <w:p w:rsidR="00A84090" w:rsidRDefault="0056177D">
            <w:pPr>
              <w:pStyle w:val="TableParagraph"/>
              <w:spacing w:line="122" w:lineRule="exact"/>
              <w:ind w:left="489"/>
              <w:jc w:val="left"/>
              <w:rPr>
                <w:sz w:val="12"/>
              </w:rPr>
            </w:pPr>
            <w:r>
              <w:rPr>
                <w:w w:val="105"/>
                <w:sz w:val="12"/>
              </w:rPr>
              <w:t>$37.31</w:t>
            </w:r>
          </w:p>
        </w:tc>
        <w:tc>
          <w:tcPr>
            <w:tcW w:w="1197" w:type="dxa"/>
          </w:tcPr>
          <w:p w:rsidR="00A84090" w:rsidRDefault="0056177D">
            <w:pPr>
              <w:pStyle w:val="TableParagraph"/>
              <w:spacing w:line="122" w:lineRule="exact"/>
              <w:ind w:left="345" w:right="345"/>
              <w:rPr>
                <w:sz w:val="12"/>
              </w:rPr>
            </w:pPr>
            <w:r>
              <w:rPr>
                <w:w w:val="105"/>
                <w:sz w:val="12"/>
              </w:rPr>
              <w:t>$643.40</w:t>
            </w:r>
          </w:p>
        </w:tc>
      </w:tr>
      <w:tr w:rsidR="00A84090">
        <w:trPr>
          <w:trHeight w:val="148"/>
        </w:trPr>
        <w:tc>
          <w:tcPr>
            <w:tcW w:w="4019" w:type="dxa"/>
          </w:tcPr>
          <w:p w:rsidR="00A84090" w:rsidRDefault="0056177D">
            <w:pPr>
              <w:pStyle w:val="TableParagraph"/>
              <w:ind w:left="52"/>
              <w:jc w:val="left"/>
              <w:rPr>
                <w:sz w:val="12"/>
              </w:rPr>
            </w:pPr>
            <w:r>
              <w:rPr>
                <w:w w:val="105"/>
                <w:sz w:val="12"/>
              </w:rPr>
              <w:t>Mayor de 50.0</w:t>
            </w:r>
          </w:p>
        </w:tc>
        <w:tc>
          <w:tcPr>
            <w:tcW w:w="1377" w:type="dxa"/>
          </w:tcPr>
          <w:p w:rsidR="00A84090" w:rsidRDefault="0056177D">
            <w:pPr>
              <w:pStyle w:val="TableParagraph"/>
              <w:ind w:left="489"/>
              <w:jc w:val="left"/>
              <w:rPr>
                <w:sz w:val="12"/>
              </w:rPr>
            </w:pPr>
            <w:r>
              <w:rPr>
                <w:w w:val="105"/>
                <w:sz w:val="12"/>
              </w:rPr>
              <w:t>$46.62</w:t>
            </w:r>
          </w:p>
        </w:tc>
        <w:tc>
          <w:tcPr>
            <w:tcW w:w="1197" w:type="dxa"/>
          </w:tcPr>
          <w:p w:rsidR="00A84090" w:rsidRDefault="0056177D">
            <w:pPr>
              <w:pStyle w:val="TableParagraph"/>
              <w:ind w:left="345" w:right="345"/>
              <w:rPr>
                <w:sz w:val="12"/>
              </w:rPr>
            </w:pPr>
            <w:r>
              <w:rPr>
                <w:w w:val="105"/>
                <w:sz w:val="12"/>
              </w:rPr>
              <w:t>$753.43</w:t>
            </w:r>
          </w:p>
        </w:tc>
      </w:tr>
    </w:tbl>
    <w:p w:rsidR="00A84090" w:rsidRDefault="00A84090">
      <w:pPr>
        <w:pStyle w:val="Textoindependiente"/>
        <w:rPr>
          <w:sz w:val="14"/>
        </w:rPr>
      </w:pPr>
    </w:p>
    <w:p w:rsidR="00A84090" w:rsidRDefault="00A84090">
      <w:pPr>
        <w:pStyle w:val="Textoindependiente"/>
        <w:spacing w:before="4"/>
        <w:rPr>
          <w:sz w:val="13"/>
        </w:rPr>
      </w:pPr>
    </w:p>
    <w:p w:rsidR="00A84090" w:rsidRDefault="0056177D">
      <w:pPr>
        <w:pStyle w:val="Textoindependiente"/>
        <w:spacing w:line="242" w:lineRule="auto"/>
        <w:ind w:left="1822" w:right="1264" w:hanging="2"/>
        <w:jc w:val="both"/>
      </w:pPr>
      <w:r>
        <w:rPr>
          <w:b/>
        </w:rPr>
        <w:t>FRACCION IV.-</w:t>
      </w:r>
      <w:r>
        <w:rPr>
          <w:position w:val="1"/>
        </w:rPr>
        <w:t xml:space="preserve">. Por la instalación o reconstrucción de tomas de agua residual tratada y su </w:t>
      </w:r>
      <w:r>
        <w:t>conexión a las redes de distribución del servicio público, se pagará la cuota de conexión de agua residual conforme a los presupuestos que para tal efecto formule el SEAPAL VALLAR</w:t>
      </w:r>
      <w:r>
        <w:t>TA. En dicho presupuesto se incluirán los materiales, la mano de obra directa y en   su caso el valor del medidor del agua. Así mismo, se pagará la cuota de conexión de agua residual, conforme a los presupuestos que formule el SEAPAL VALLARTA, debiendo cub</w:t>
      </w:r>
      <w:r>
        <w:t>rir   el usuario, los gastos originados, cuando se cambie de lugar la toma de agua</w:t>
      </w:r>
      <w:r>
        <w:rPr>
          <w:spacing w:val="18"/>
        </w:rPr>
        <w:t xml:space="preserve"> </w:t>
      </w:r>
      <w:r>
        <w:t>residual.</w:t>
      </w:r>
    </w:p>
    <w:p w:rsidR="00A84090" w:rsidRDefault="0056177D">
      <w:pPr>
        <w:pStyle w:val="Textoindependiente"/>
        <w:spacing w:before="98" w:line="242" w:lineRule="auto"/>
        <w:ind w:left="1822" w:right="1263" w:hanging="2"/>
        <w:jc w:val="both"/>
      </w:pPr>
      <w:r>
        <w:rPr>
          <w:b/>
        </w:rPr>
        <w:t xml:space="preserve">FRACCION V.- </w:t>
      </w:r>
      <w:r>
        <w:rPr>
          <w:position w:val="1"/>
        </w:rPr>
        <w:t xml:space="preserve">Quienes se beneficien con los servicios de SEAPAL VALLARTA, pagarán </w:t>
      </w:r>
      <w:r>
        <w:t>adicionalmente, un 5% sobre las cuotas que correspondan, cuyo producto será destin</w:t>
      </w:r>
      <w:r>
        <w:t>ado a   la construcción, operación y mantenimiento de colectores y plantas de tratamiento de aguas residuales.</w:t>
      </w:r>
    </w:p>
    <w:p w:rsidR="00A84090" w:rsidRDefault="0056177D">
      <w:pPr>
        <w:pStyle w:val="Textoindependiente"/>
        <w:spacing w:before="93" w:line="242" w:lineRule="auto"/>
        <w:ind w:left="1822" w:right="1261" w:hanging="2"/>
        <w:jc w:val="both"/>
      </w:pPr>
      <w:r>
        <w:rPr>
          <w:b/>
        </w:rPr>
        <w:t xml:space="preserve">FRACCION VI.- </w:t>
      </w:r>
      <w:r>
        <w:rPr>
          <w:position w:val="1"/>
        </w:rPr>
        <w:t xml:space="preserve">Quienes se beneficien con los servicios de SEAPAL VALLARTA, pagarán </w:t>
      </w:r>
      <w:r>
        <w:t>adicionalmente, el 3% sobre las cuotas que correspondan, cuyo i</w:t>
      </w:r>
      <w:r>
        <w:t>mporte será destinado al mantenimiento y conservación de la infraestructura del sistema.</w:t>
      </w:r>
    </w:p>
    <w:p w:rsidR="00A84090" w:rsidRDefault="0056177D">
      <w:pPr>
        <w:pStyle w:val="Textoindependiente"/>
        <w:spacing w:before="91"/>
        <w:ind w:left="1822" w:right="1258" w:hanging="2"/>
        <w:jc w:val="both"/>
      </w:pPr>
      <w:r>
        <w:rPr>
          <w:b/>
        </w:rPr>
        <w:t xml:space="preserve">FRACCION VII.- </w:t>
      </w:r>
      <w:r>
        <w:rPr>
          <w:position w:val="1"/>
        </w:rPr>
        <w:t xml:space="preserve">Por cada movimiento administrativo, tales como: constancia de no adeudo, </w:t>
      </w:r>
      <w:r>
        <w:t xml:space="preserve">modificación del predio, cambio de propietario, factibilidad de servicios para </w:t>
      </w:r>
      <w:r>
        <w:t xml:space="preserve">casa habitación y </w:t>
      </w:r>
      <w:r>
        <w:rPr>
          <w:position w:val="1"/>
        </w:rPr>
        <w:t xml:space="preserve">otros, la expedición de dichas constancias, tendrán un costo de </w:t>
      </w:r>
      <w:r>
        <w:rPr>
          <w:b/>
        </w:rPr>
        <w:t>$135.00</w:t>
      </w:r>
      <w:r>
        <w:rPr>
          <w:position w:val="1"/>
        </w:rPr>
        <w:t xml:space="preserve">cada una,  </w:t>
      </w:r>
      <w:r>
        <w:t>adicionado, en su caso, el porcentaje de impuesto que señale la Ley del Impuesto al Valor Agregado.</w:t>
      </w:r>
    </w:p>
    <w:p w:rsidR="00A84090" w:rsidRDefault="00A84090">
      <w:pPr>
        <w:pStyle w:val="Textoindependiente"/>
        <w:rPr>
          <w:sz w:val="20"/>
        </w:rPr>
      </w:pPr>
    </w:p>
    <w:p w:rsidR="00A84090" w:rsidRDefault="00A84090">
      <w:pPr>
        <w:pStyle w:val="Textoindependiente"/>
        <w:spacing w:before="11"/>
        <w:rPr>
          <w:sz w:val="16"/>
        </w:rPr>
      </w:pPr>
    </w:p>
    <w:p w:rsidR="00A84090" w:rsidRDefault="0056177D">
      <w:pPr>
        <w:pStyle w:val="Ttulo2"/>
        <w:ind w:left="1820"/>
        <w:jc w:val="left"/>
      </w:pPr>
      <w:r>
        <w:t>De los Recargos.</w:t>
      </w:r>
    </w:p>
    <w:p w:rsidR="00A84090" w:rsidRDefault="0056177D">
      <w:pPr>
        <w:pStyle w:val="Textoindependiente"/>
        <w:spacing w:before="89"/>
        <w:ind w:left="1822" w:right="1391" w:hanging="2"/>
      </w:pPr>
      <w:r>
        <w:rPr>
          <w:b/>
        </w:rPr>
        <w:t xml:space="preserve">FRACCION VIII.- </w:t>
      </w:r>
      <w:r>
        <w:rPr>
          <w:position w:val="1"/>
        </w:rPr>
        <w:t xml:space="preserve">La Tasa de recargos por falta de pago oportuno de los créditos fiscales,  </w:t>
      </w:r>
      <w:r>
        <w:t>será del 1% mensual acumulable a partir de la fecha de incumplimiento del</w:t>
      </w:r>
      <w:r>
        <w:rPr>
          <w:spacing w:val="4"/>
        </w:rPr>
        <w:t xml:space="preserve"> </w:t>
      </w:r>
      <w:r>
        <w:t>pago.</w:t>
      </w:r>
    </w:p>
    <w:p w:rsidR="00A84090" w:rsidRDefault="0056177D">
      <w:pPr>
        <w:pStyle w:val="Textoindependiente"/>
        <w:spacing w:before="98" w:line="244" w:lineRule="auto"/>
        <w:ind w:left="1822" w:right="884" w:hanging="2"/>
      </w:pPr>
      <w:r>
        <w:t xml:space="preserve">Cuando se concedan plazos para cubrir créditos fiscales, la tasa de interés será el, costo porcentual </w:t>
      </w:r>
      <w:r>
        <w:t>promedio (C.P.P.), del mes inmediato anterior, que determine el Banco de México.</w:t>
      </w:r>
    </w:p>
    <w:p w:rsidR="00A84090" w:rsidRDefault="00A84090">
      <w:pPr>
        <w:pStyle w:val="Textoindependiente"/>
        <w:rPr>
          <w:sz w:val="20"/>
        </w:rPr>
      </w:pPr>
    </w:p>
    <w:p w:rsidR="00A84090" w:rsidRDefault="00A84090">
      <w:pPr>
        <w:pStyle w:val="Textoindependiente"/>
        <w:spacing w:before="6"/>
        <w:rPr>
          <w:sz w:val="16"/>
        </w:rPr>
      </w:pPr>
    </w:p>
    <w:p w:rsidR="00A84090" w:rsidRDefault="0056177D">
      <w:pPr>
        <w:pStyle w:val="Ttulo2"/>
        <w:spacing w:line="364" w:lineRule="auto"/>
        <w:ind w:left="4960" w:right="4530"/>
      </w:pPr>
      <w:r>
        <w:t>SECCIÓN SEXTA DEL RASTRO</w:t>
      </w:r>
    </w:p>
    <w:p w:rsidR="00A84090" w:rsidRDefault="00A84090">
      <w:pPr>
        <w:spacing w:line="364" w:lineRule="auto"/>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115"/>
          <w:sz w:val="20"/>
        </w:rPr>
        <w:t>89</w:t>
      </w:r>
    </w:p>
    <w:p w:rsidR="00A84090" w:rsidRDefault="00A84090">
      <w:pPr>
        <w:pStyle w:val="Textoindependiente"/>
        <w:spacing w:before="8"/>
        <w:rPr>
          <w:sz w:val="25"/>
        </w:rPr>
      </w:pPr>
    </w:p>
    <w:p w:rsidR="00A84090" w:rsidRDefault="0056177D">
      <w:pPr>
        <w:pStyle w:val="Textoindependiente"/>
        <w:spacing w:before="91" w:line="362" w:lineRule="auto"/>
        <w:ind w:left="1822" w:right="1393" w:hanging="2"/>
        <w:jc w:val="both"/>
      </w:pPr>
      <w:r>
        <w:rPr>
          <w:b/>
        </w:rPr>
        <w:t xml:space="preserve">Artículo 57.- </w:t>
      </w:r>
      <w:r>
        <w:rPr>
          <w:position w:val="1"/>
        </w:rPr>
        <w:t xml:space="preserve">Las personas físicas o jurídicas, que soliciten la matanza  de cualquier  clase </w:t>
      </w:r>
      <w:r>
        <w:t>de animales para consumo humano, ya sea dentro del Rastro Municipal o fuera de él, deberán obtener la autorización correspondiente y pagar los derechos anticipadamente, conforme a la</w:t>
      </w:r>
      <w:r>
        <w:rPr>
          <w:spacing w:val="3"/>
        </w:rPr>
        <w:t xml:space="preserve"> </w:t>
      </w:r>
      <w:r>
        <w:t>siguiente:</w:t>
      </w:r>
    </w:p>
    <w:p w:rsidR="00A84090" w:rsidRDefault="00A84090">
      <w:pPr>
        <w:pStyle w:val="Textoindependiente"/>
        <w:spacing w:before="6"/>
        <w:rPr>
          <w:sz w:val="29"/>
        </w:rPr>
      </w:pPr>
    </w:p>
    <w:p w:rsidR="00A84090" w:rsidRDefault="0056177D">
      <w:pPr>
        <w:pStyle w:val="Prrafodelista"/>
        <w:numPr>
          <w:ilvl w:val="0"/>
          <w:numId w:val="257"/>
        </w:numPr>
        <w:tabs>
          <w:tab w:val="left" w:pos="2399"/>
        </w:tabs>
        <w:jc w:val="both"/>
        <w:rPr>
          <w:sz w:val="19"/>
        </w:rPr>
      </w:pPr>
      <w:r>
        <w:rPr>
          <w:sz w:val="19"/>
        </w:rPr>
        <w:t>Por servicio de matanza en el Rastro Municipal, por cabeza de</w:t>
      </w:r>
      <w:r>
        <w:rPr>
          <w:spacing w:val="16"/>
          <w:sz w:val="19"/>
        </w:rPr>
        <w:t xml:space="preserve"> </w:t>
      </w:r>
      <w:r>
        <w:rPr>
          <w:sz w:val="19"/>
        </w:rPr>
        <w:t>ganado:</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8"/>
        </w:rPr>
      </w:pPr>
    </w:p>
    <w:p w:rsidR="00A84090" w:rsidRDefault="0056177D">
      <w:pPr>
        <w:pStyle w:val="Textoindependiente"/>
        <w:ind w:left="1820"/>
      </w:pPr>
      <w:r>
        <w:t>TARIFA</w:t>
      </w:r>
    </w:p>
    <w:p w:rsidR="00A84090" w:rsidRDefault="0056177D">
      <w:pPr>
        <w:pStyle w:val="Prrafodelista"/>
        <w:numPr>
          <w:ilvl w:val="0"/>
          <w:numId w:val="256"/>
        </w:numPr>
        <w:tabs>
          <w:tab w:val="left" w:pos="2074"/>
        </w:tabs>
        <w:spacing w:before="113" w:line="364" w:lineRule="auto"/>
        <w:ind w:right="1387" w:hanging="2"/>
        <w:jc w:val="both"/>
        <w:rPr>
          <w:sz w:val="19"/>
        </w:rPr>
      </w:pPr>
      <w:r>
        <w:rPr>
          <w:sz w:val="19"/>
        </w:rPr>
        <w:t>Vacuno, incluyendo los servicios de pesado, uso de corral por 24 horas, refrigeración hasta por 24 horas, boleta de entrada y salida, lavado de vísceras, lavado de menudo y patas:</w:t>
      </w:r>
    </w:p>
    <w:p w:rsidR="00A84090" w:rsidRDefault="0056177D">
      <w:pPr>
        <w:pStyle w:val="Textoindependiente"/>
        <w:spacing w:before="3"/>
        <w:ind w:right="1390"/>
        <w:jc w:val="right"/>
      </w:pPr>
      <w:r>
        <w:t>$322.00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56"/>
        </w:numPr>
        <w:tabs>
          <w:tab w:val="left" w:pos="2086"/>
        </w:tabs>
        <w:spacing w:line="364" w:lineRule="auto"/>
        <w:ind w:right="1392" w:hanging="2"/>
        <w:jc w:val="both"/>
        <w:rPr>
          <w:sz w:val="19"/>
        </w:rPr>
      </w:pPr>
      <w:r>
        <w:rPr>
          <w:sz w:val="19"/>
        </w:rPr>
        <w:t>Cabras y borregos, incluyendo los servicios de pesado, uso de corral por 24 horas, refrigeración hasta por 24 horas, depilado y eviscerado, boleta de entrada y salida y lavado de vísceras:</w:t>
      </w:r>
    </w:p>
    <w:p w:rsidR="00A84090" w:rsidRDefault="0056177D">
      <w:pPr>
        <w:pStyle w:val="Textoindependiente"/>
        <w:spacing w:before="2"/>
        <w:ind w:right="1387"/>
        <w:jc w:val="right"/>
      </w:pPr>
      <w:r>
        <w:t>$82.00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6"/>
        </w:numPr>
        <w:tabs>
          <w:tab w:val="left" w:pos="2110"/>
        </w:tabs>
        <w:spacing w:line="364" w:lineRule="auto"/>
        <w:ind w:right="1392" w:hanging="2"/>
        <w:jc w:val="both"/>
        <w:rPr>
          <w:sz w:val="19"/>
        </w:rPr>
      </w:pPr>
      <w:r>
        <w:rPr>
          <w:sz w:val="19"/>
        </w:rPr>
        <w:t>Porcino, incluyendo los servicios de pesado, uso de corral</w:t>
      </w:r>
      <w:r>
        <w:rPr>
          <w:sz w:val="19"/>
        </w:rPr>
        <w:t xml:space="preserve"> hasta por 24 horas, refrigeración hasta por 24 horas, depilado y eviscerado, boleta de entrada y salida y lavado de</w:t>
      </w:r>
      <w:r>
        <w:rPr>
          <w:spacing w:val="1"/>
          <w:sz w:val="19"/>
        </w:rPr>
        <w:t xml:space="preserve"> </w:t>
      </w:r>
      <w:r>
        <w:rPr>
          <w:sz w:val="19"/>
        </w:rPr>
        <w:t>vísceras:</w:t>
      </w:r>
    </w:p>
    <w:p w:rsidR="00A84090" w:rsidRDefault="0056177D">
      <w:pPr>
        <w:pStyle w:val="Prrafodelista"/>
        <w:numPr>
          <w:ilvl w:val="0"/>
          <w:numId w:val="255"/>
        </w:numPr>
        <w:tabs>
          <w:tab w:val="left" w:pos="1982"/>
        </w:tabs>
        <w:spacing w:before="2"/>
        <w:jc w:val="both"/>
        <w:rPr>
          <w:sz w:val="19"/>
        </w:rPr>
      </w:pPr>
      <w:r>
        <w:rPr>
          <w:sz w:val="19"/>
        </w:rPr>
        <w:t>De 1kg a 150 kg de peso:</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55"/>
        </w:numPr>
        <w:tabs>
          <w:tab w:val="left" w:pos="1982"/>
        </w:tabs>
        <w:rPr>
          <w:sz w:val="19"/>
        </w:rPr>
      </w:pPr>
      <w:r>
        <w:rPr>
          <w:sz w:val="19"/>
        </w:rPr>
        <w:t>De más de 150 kg de</w:t>
      </w:r>
      <w:r>
        <w:rPr>
          <w:spacing w:val="14"/>
          <w:sz w:val="19"/>
        </w:rPr>
        <w:t xml:space="preserve"> </w:t>
      </w:r>
      <w:r>
        <w:rPr>
          <w:sz w:val="19"/>
        </w:rPr>
        <w:t>peso:</w:t>
      </w:r>
    </w:p>
    <w:p w:rsidR="00A84090" w:rsidRDefault="0056177D">
      <w:pPr>
        <w:pStyle w:val="Textoindependiente"/>
        <w:spacing w:before="114"/>
        <w:ind w:left="1926"/>
      </w:pPr>
      <w:r>
        <w:br w:type="column"/>
        <w:t>$85.00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$170.00</w:t>
      </w:r>
    </w:p>
    <w:p w:rsidR="00A84090" w:rsidRDefault="00A84090">
      <w:pPr>
        <w:sectPr w:rsidR="00A84090">
          <w:type w:val="continuous"/>
          <w:pgSz w:w="11630" w:h="15310"/>
          <w:pgMar w:top="0" w:right="560" w:bottom="0" w:left="0" w:header="720" w:footer="720" w:gutter="0"/>
          <w:cols w:num="2" w:space="720" w:equalWidth="0">
            <w:col w:w="4371" w:space="2785"/>
            <w:col w:w="3914"/>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6"/>
        </w:numPr>
        <w:tabs>
          <w:tab w:val="left" w:pos="2114"/>
        </w:tabs>
        <w:spacing w:line="364" w:lineRule="auto"/>
        <w:ind w:right="1399" w:hanging="2"/>
        <w:rPr>
          <w:sz w:val="19"/>
        </w:rPr>
      </w:pPr>
      <w:r>
        <w:rPr>
          <w:sz w:val="19"/>
        </w:rPr>
        <w:t>Por autorización de matanza de aves por cabeza (incluye sacrificio, desangrado, escaldado, desplumado y eviscerado) Pollos y</w:t>
      </w:r>
      <w:r>
        <w:rPr>
          <w:spacing w:val="7"/>
          <w:sz w:val="19"/>
        </w:rPr>
        <w:t xml:space="preserve"> </w:t>
      </w:r>
      <w:r>
        <w:rPr>
          <w:sz w:val="19"/>
        </w:rPr>
        <w:t>gallinas:</w:t>
      </w:r>
    </w:p>
    <w:p w:rsidR="00A84090" w:rsidRDefault="0056177D">
      <w:pPr>
        <w:pStyle w:val="Textoindependiente"/>
        <w:spacing w:before="1"/>
        <w:ind w:right="1387"/>
        <w:jc w:val="right"/>
      </w:pPr>
      <w:r>
        <w:t>$5.50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7"/>
        </w:numPr>
        <w:tabs>
          <w:tab w:val="left" w:pos="2035"/>
        </w:tabs>
        <w:ind w:left="2034" w:hanging="215"/>
        <w:rPr>
          <w:sz w:val="19"/>
        </w:rPr>
      </w:pPr>
      <w:r>
        <w:rPr>
          <w:sz w:val="19"/>
        </w:rPr>
        <w:t>Por los servicios que a continuación se enlistan, se cobrará la</w:t>
      </w:r>
      <w:r>
        <w:rPr>
          <w:spacing w:val="15"/>
          <w:sz w:val="19"/>
        </w:rPr>
        <w:t xml:space="preserve"> </w:t>
      </w:r>
      <w:r>
        <w:rPr>
          <w:sz w:val="19"/>
        </w:rPr>
        <w:t>siguiente:</w:t>
      </w:r>
    </w:p>
    <w:p w:rsidR="00A84090" w:rsidRDefault="00A84090">
      <w:pPr>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90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ind w:left="1820"/>
      </w:pPr>
      <w:r>
        <w:t>TARIFA</w:t>
      </w:r>
    </w:p>
    <w:p w:rsidR="00A84090" w:rsidRDefault="0056177D">
      <w:pPr>
        <w:pStyle w:val="Prrafodelista"/>
        <w:numPr>
          <w:ilvl w:val="0"/>
          <w:numId w:val="254"/>
        </w:numPr>
        <w:tabs>
          <w:tab w:val="left" w:pos="2045"/>
        </w:tabs>
        <w:spacing w:before="115"/>
        <w:rPr>
          <w:sz w:val="19"/>
        </w:rPr>
      </w:pPr>
      <w:r>
        <w:rPr>
          <w:sz w:val="19"/>
        </w:rPr>
        <w:t>Por servicio de lavado de menudo y patas, de ganado vacuno, por</w:t>
      </w:r>
      <w:r>
        <w:rPr>
          <w:spacing w:val="7"/>
          <w:sz w:val="19"/>
        </w:rPr>
        <w:t xml:space="preserve"> </w:t>
      </w:r>
      <w:r>
        <w:rPr>
          <w:sz w:val="19"/>
        </w:rPr>
        <w:t>menudo:</w:t>
      </w:r>
    </w:p>
    <w:p w:rsidR="00A84090" w:rsidRDefault="0056177D">
      <w:pPr>
        <w:pStyle w:val="Textoindependiente"/>
        <w:spacing w:before="114"/>
        <w:ind w:right="1390"/>
        <w:jc w:val="right"/>
      </w:pPr>
      <w:r>
        <w:t>$104.00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4"/>
        </w:numPr>
        <w:tabs>
          <w:tab w:val="left" w:pos="2100"/>
        </w:tabs>
        <w:spacing w:line="364" w:lineRule="auto"/>
        <w:ind w:left="1822" w:right="1396" w:hanging="2"/>
        <w:jc w:val="both"/>
        <w:rPr>
          <w:sz w:val="19"/>
        </w:rPr>
      </w:pPr>
      <w:r>
        <w:rPr>
          <w:sz w:val="19"/>
        </w:rPr>
        <w:t>Por la introducción, uso de instalaciones y maquinaria para matanza y destazado, proporcionar insumos para la limpieza del área utilizada, refrigeración de canal, en horas in</w:t>
      </w:r>
      <w:r>
        <w:rPr>
          <w:sz w:val="19"/>
        </w:rPr>
        <w:t>hábiles, independientemente si el animal entra caído –quebrado, acalambrado, ahogándose o, de acuerdo al diagnóstico que, el Médico Veterinario de guardia, lo  considere necesario- o en condiciones aceptables de</w:t>
      </w:r>
      <w:r>
        <w:rPr>
          <w:spacing w:val="7"/>
          <w:sz w:val="19"/>
        </w:rPr>
        <w:t xml:space="preserve"> </w:t>
      </w:r>
      <w:r>
        <w:rPr>
          <w:sz w:val="19"/>
        </w:rPr>
        <w:t>matanza:</w:t>
      </w:r>
    </w:p>
    <w:p w:rsidR="00A84090" w:rsidRDefault="0056177D">
      <w:pPr>
        <w:pStyle w:val="Prrafodelista"/>
        <w:numPr>
          <w:ilvl w:val="0"/>
          <w:numId w:val="253"/>
        </w:numPr>
        <w:tabs>
          <w:tab w:val="left" w:pos="2034"/>
        </w:tabs>
        <w:spacing w:before="3"/>
        <w:jc w:val="both"/>
        <w:rPr>
          <w:sz w:val="19"/>
        </w:rPr>
      </w:pPr>
      <w:r>
        <w:rPr>
          <w:sz w:val="19"/>
        </w:rPr>
        <w:t>Ganado vacuno, por cabeza:</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3"/>
        </w:numPr>
        <w:tabs>
          <w:tab w:val="left" w:pos="2516"/>
        </w:tabs>
        <w:ind w:left="2515"/>
        <w:jc w:val="left"/>
        <w:rPr>
          <w:sz w:val="19"/>
        </w:rPr>
      </w:pPr>
      <w:r>
        <w:rPr>
          <w:sz w:val="19"/>
        </w:rPr>
        <w:t>Ganado porcino, por</w:t>
      </w:r>
      <w:r>
        <w:rPr>
          <w:spacing w:val="10"/>
          <w:sz w:val="19"/>
        </w:rPr>
        <w:t xml:space="preserve"> </w:t>
      </w:r>
      <w:r>
        <w:rPr>
          <w:sz w:val="19"/>
        </w:rPr>
        <w:t>cabeza:</w:t>
      </w:r>
    </w:p>
    <w:p w:rsidR="00A84090" w:rsidRDefault="0056177D">
      <w:pPr>
        <w:pStyle w:val="Textoindependiente"/>
        <w:spacing w:before="115"/>
        <w:ind w:left="2302"/>
      </w:pPr>
      <w:r>
        <w:br w:type="column"/>
        <w:t>$138.00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2408"/>
      </w:pPr>
      <w:r>
        <w:t>$80.00</w:t>
      </w:r>
    </w:p>
    <w:p w:rsidR="00A84090" w:rsidRDefault="00A84090">
      <w:pPr>
        <w:sectPr w:rsidR="00A84090">
          <w:type w:val="continuous"/>
          <w:pgSz w:w="11630" w:h="15310"/>
          <w:pgMar w:top="0" w:right="560" w:bottom="0" w:left="0" w:header="720" w:footer="720" w:gutter="0"/>
          <w:cols w:num="2" w:space="720" w:equalWidth="0">
            <w:col w:w="5032" w:space="1641"/>
            <w:col w:w="4397"/>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54"/>
        </w:numPr>
        <w:tabs>
          <w:tab w:val="left" w:pos="2061"/>
        </w:tabs>
        <w:spacing w:before="1" w:line="364" w:lineRule="auto"/>
        <w:ind w:left="1822" w:right="1396" w:hanging="2"/>
        <w:rPr>
          <w:sz w:val="19"/>
        </w:rPr>
      </w:pPr>
      <w:r>
        <w:rPr>
          <w:sz w:val="19"/>
        </w:rPr>
        <w:t>Por servicio de acarreo, independientemente de ser fracción, canal completa, granado ovino, porcino u ovicaprino y</w:t>
      </w:r>
      <w:r>
        <w:rPr>
          <w:spacing w:val="5"/>
          <w:sz w:val="19"/>
        </w:rPr>
        <w:t xml:space="preserve"> </w:t>
      </w:r>
      <w:r>
        <w:rPr>
          <w:sz w:val="19"/>
        </w:rPr>
        <w:t>menudo:</w:t>
      </w:r>
    </w:p>
    <w:p w:rsidR="00A84090" w:rsidRDefault="0056177D">
      <w:pPr>
        <w:pStyle w:val="Prrafodelista"/>
        <w:numPr>
          <w:ilvl w:val="0"/>
          <w:numId w:val="252"/>
        </w:numPr>
        <w:tabs>
          <w:tab w:val="left" w:pos="2046"/>
        </w:tabs>
        <w:spacing w:before="2" w:line="364" w:lineRule="auto"/>
        <w:ind w:right="1394" w:hanging="2"/>
        <w:rPr>
          <w:sz w:val="19"/>
        </w:rPr>
      </w:pPr>
      <w:r>
        <w:rPr>
          <w:sz w:val="19"/>
        </w:rPr>
        <w:t>Ruta Centro a Mismaloya –comprendiendo las carnicerías ubicadas de: Soriana Pitillal y Playa de Oro, hacia el sur:</w:t>
      </w:r>
    </w:p>
    <w:p w:rsidR="00A84090" w:rsidRDefault="0056177D">
      <w:pPr>
        <w:pStyle w:val="Textoindependiente"/>
        <w:spacing w:before="1"/>
        <w:ind w:right="1390"/>
        <w:jc w:val="right"/>
      </w:pPr>
      <w:r>
        <w:t>$125.00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52"/>
        </w:numPr>
        <w:tabs>
          <w:tab w:val="left" w:pos="2043"/>
        </w:tabs>
        <w:spacing w:before="1" w:line="364" w:lineRule="auto"/>
        <w:ind w:right="1399" w:hanging="2"/>
        <w:rPr>
          <w:sz w:val="19"/>
        </w:rPr>
      </w:pPr>
      <w:r>
        <w:rPr>
          <w:sz w:val="19"/>
        </w:rPr>
        <w:t>Ruta Pitillal –comprendiendo las carnicerías ubicadas de: Soriana Pitillal y Playa de Oro, hacia el norte, hasta la colonia</w:t>
      </w:r>
      <w:r>
        <w:rPr>
          <w:spacing w:val="6"/>
          <w:sz w:val="19"/>
        </w:rPr>
        <w:t xml:space="preserve"> </w:t>
      </w:r>
      <w:r>
        <w:rPr>
          <w:sz w:val="19"/>
        </w:rPr>
        <w:t>Mojoner</w:t>
      </w:r>
      <w:r>
        <w:rPr>
          <w:sz w:val="19"/>
        </w:rPr>
        <w:t>as:</w:t>
      </w:r>
    </w:p>
    <w:p w:rsidR="00A84090" w:rsidRDefault="0056177D">
      <w:pPr>
        <w:pStyle w:val="Textoindependiente"/>
        <w:spacing w:before="2"/>
        <w:ind w:right="1390"/>
        <w:jc w:val="right"/>
      </w:pPr>
      <w:r>
        <w:t>$125.00</w:t>
      </w:r>
    </w:p>
    <w:p w:rsidR="00A84090" w:rsidRDefault="0056177D">
      <w:pPr>
        <w:pStyle w:val="Prrafodelista"/>
        <w:numPr>
          <w:ilvl w:val="0"/>
          <w:numId w:val="252"/>
        </w:numPr>
        <w:tabs>
          <w:tab w:val="left" w:pos="2040"/>
        </w:tabs>
        <w:spacing w:before="113" w:line="364" w:lineRule="auto"/>
        <w:ind w:right="1390" w:hanging="2"/>
        <w:jc w:val="both"/>
        <w:rPr>
          <w:sz w:val="19"/>
        </w:rPr>
      </w:pPr>
      <w:r>
        <w:rPr>
          <w:sz w:val="19"/>
        </w:rPr>
        <w:t>Ruta Ixtapa, Juntas y Las Palmas –comprendiendo las carnicerías ubicadas de: desde la colonia Las Mojoneras hacia el norte hasta antes del Centro de re adaptación en Ixtapa y la Delegación de Las Juntas:</w:t>
      </w:r>
    </w:p>
    <w:p w:rsidR="00A84090" w:rsidRDefault="0056177D">
      <w:pPr>
        <w:pStyle w:val="Textoindependiente"/>
        <w:spacing w:before="2"/>
        <w:ind w:right="1389"/>
        <w:jc w:val="right"/>
      </w:pPr>
      <w:r>
        <w:t>$90.00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4"/>
        </w:numPr>
        <w:tabs>
          <w:tab w:val="left" w:pos="2045"/>
        </w:tabs>
        <w:rPr>
          <w:sz w:val="19"/>
        </w:rPr>
      </w:pPr>
      <w:r>
        <w:rPr>
          <w:sz w:val="19"/>
        </w:rPr>
        <w:t>Por el uso de corrales en horas extraordinarias,</w:t>
      </w:r>
      <w:r>
        <w:rPr>
          <w:spacing w:val="9"/>
          <w:sz w:val="19"/>
        </w:rPr>
        <w:t xml:space="preserve"> </w:t>
      </w:r>
      <w:r>
        <w:rPr>
          <w:sz w:val="19"/>
        </w:rPr>
        <w:t>diariamente:</w:t>
      </w:r>
    </w:p>
    <w:p w:rsidR="00A84090" w:rsidRDefault="0056177D">
      <w:pPr>
        <w:pStyle w:val="Prrafodelista"/>
        <w:numPr>
          <w:ilvl w:val="0"/>
          <w:numId w:val="251"/>
        </w:numPr>
        <w:tabs>
          <w:tab w:val="left" w:pos="2034"/>
        </w:tabs>
        <w:spacing w:before="115"/>
        <w:rPr>
          <w:sz w:val="19"/>
        </w:rPr>
      </w:pPr>
      <w:r>
        <w:rPr>
          <w:sz w:val="19"/>
        </w:rPr>
        <w:t>Ganado vacuno, por cabeza:</w:t>
      </w:r>
    </w:p>
    <w:p w:rsidR="00A84090" w:rsidRDefault="0056177D">
      <w:pPr>
        <w:pStyle w:val="Textoindependiente"/>
        <w:spacing w:before="114"/>
        <w:ind w:right="1389"/>
        <w:jc w:val="right"/>
      </w:pPr>
      <w:r>
        <w:t>$18.00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91</w:t>
      </w:r>
    </w:p>
    <w:p w:rsidR="00A84090" w:rsidRDefault="00A84090">
      <w:pPr>
        <w:pStyle w:val="Textoindependiente"/>
        <w:spacing w:before="8"/>
        <w:rPr>
          <w:sz w:val="25"/>
        </w:rPr>
      </w:pPr>
    </w:p>
    <w:p w:rsidR="00A84090" w:rsidRDefault="0056177D">
      <w:pPr>
        <w:pStyle w:val="Prrafodelista"/>
        <w:numPr>
          <w:ilvl w:val="0"/>
          <w:numId w:val="251"/>
        </w:numPr>
        <w:tabs>
          <w:tab w:val="left" w:pos="2034"/>
        </w:tabs>
        <w:spacing w:before="95"/>
        <w:rPr>
          <w:sz w:val="19"/>
        </w:rPr>
      </w:pPr>
      <w:r>
        <w:rPr>
          <w:sz w:val="19"/>
        </w:rPr>
        <w:t>Ganado porcino, por cabeza:</w:t>
      </w:r>
    </w:p>
    <w:p w:rsidR="00A84090" w:rsidRDefault="0056177D">
      <w:pPr>
        <w:pStyle w:val="Textoindependiente"/>
        <w:spacing w:before="115"/>
        <w:ind w:right="1389"/>
        <w:jc w:val="right"/>
      </w:pPr>
      <w:r>
        <w:t>$13.50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4"/>
        </w:numPr>
        <w:tabs>
          <w:tab w:val="left" w:pos="2091"/>
        </w:tabs>
        <w:spacing w:line="364" w:lineRule="auto"/>
        <w:ind w:left="1822" w:right="1396" w:hanging="2"/>
        <w:rPr>
          <w:sz w:val="19"/>
        </w:rPr>
      </w:pPr>
      <w:r>
        <w:rPr>
          <w:sz w:val="19"/>
        </w:rPr>
        <w:t>Por refrigeración, cada 24 horas o fracción de estas, de ganado vacuno, porcino y ovicaprino (fracción o canal</w:t>
      </w:r>
      <w:r>
        <w:rPr>
          <w:spacing w:val="1"/>
          <w:sz w:val="19"/>
        </w:rPr>
        <w:t xml:space="preserve"> </w:t>
      </w:r>
      <w:r>
        <w:rPr>
          <w:sz w:val="19"/>
        </w:rPr>
        <w:t>completa):</w:t>
      </w:r>
    </w:p>
    <w:p w:rsidR="00A84090" w:rsidRDefault="00A84090">
      <w:pPr>
        <w:spacing w:line="364" w:lineRule="auto"/>
        <w:rPr>
          <w:sz w:val="19"/>
        </w:rPr>
        <w:sectPr w:rsidR="00A84090">
          <w:pgSz w:w="11630" w:h="15310"/>
          <w:pgMar w:top="1380" w:right="560" w:bottom="660" w:left="0" w:header="896" w:footer="469" w:gutter="0"/>
          <w:cols w:space="720"/>
        </w:sectPr>
      </w:pPr>
    </w:p>
    <w:p w:rsidR="00A84090" w:rsidRDefault="00A84090">
      <w:pPr>
        <w:pStyle w:val="Textoindependiente"/>
        <w:rPr>
          <w:sz w:val="29"/>
        </w:rPr>
      </w:pPr>
    </w:p>
    <w:p w:rsidR="00A84090" w:rsidRDefault="0056177D">
      <w:pPr>
        <w:pStyle w:val="Prrafodelista"/>
        <w:numPr>
          <w:ilvl w:val="0"/>
          <w:numId w:val="254"/>
        </w:numPr>
        <w:tabs>
          <w:tab w:val="left" w:pos="1992"/>
        </w:tabs>
        <w:spacing w:before="1"/>
        <w:ind w:left="1991" w:hanging="172"/>
        <w:rPr>
          <w:sz w:val="19"/>
        </w:rPr>
      </w:pPr>
      <w:r>
        <w:rPr>
          <w:sz w:val="19"/>
        </w:rPr>
        <w:t>Por sellado de inspección sanitaria de carne proveniente de otro</w:t>
      </w:r>
      <w:r>
        <w:rPr>
          <w:spacing w:val="7"/>
          <w:sz w:val="19"/>
        </w:rPr>
        <w:t xml:space="preserve"> </w:t>
      </w:r>
      <w:r>
        <w:rPr>
          <w:sz w:val="19"/>
        </w:rPr>
        <w:t>municipio:</w:t>
      </w:r>
    </w:p>
    <w:p w:rsidR="00A84090" w:rsidRDefault="0056177D">
      <w:pPr>
        <w:pStyle w:val="Prrafodelista"/>
        <w:numPr>
          <w:ilvl w:val="0"/>
          <w:numId w:val="250"/>
        </w:numPr>
        <w:tabs>
          <w:tab w:val="left" w:pos="2034"/>
        </w:tabs>
        <w:spacing w:before="113"/>
        <w:rPr>
          <w:sz w:val="19"/>
        </w:rPr>
      </w:pPr>
      <w:r>
        <w:rPr>
          <w:sz w:val="19"/>
        </w:rPr>
        <w:t>Ganado vacuno, por</w:t>
      </w:r>
      <w:r>
        <w:rPr>
          <w:spacing w:val="1"/>
          <w:sz w:val="19"/>
        </w:rPr>
        <w:t xml:space="preserve"> </w:t>
      </w:r>
      <w:r>
        <w:rPr>
          <w:sz w:val="19"/>
        </w:rPr>
        <w:t>kilogramo: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50"/>
        </w:numPr>
        <w:tabs>
          <w:tab w:val="left" w:pos="1982"/>
        </w:tabs>
        <w:ind w:left="1981" w:hanging="162"/>
        <w:rPr>
          <w:sz w:val="19"/>
        </w:rPr>
      </w:pPr>
      <w:r>
        <w:rPr>
          <w:sz w:val="19"/>
        </w:rPr>
        <w:t>Ganado porcino por</w:t>
      </w:r>
      <w:r>
        <w:rPr>
          <w:spacing w:val="2"/>
          <w:sz w:val="19"/>
        </w:rPr>
        <w:t xml:space="preserve"> </w:t>
      </w:r>
      <w:r>
        <w:rPr>
          <w:sz w:val="19"/>
        </w:rPr>
        <w:t>kilogramo: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50"/>
        </w:numPr>
        <w:tabs>
          <w:tab w:val="left" w:pos="2035"/>
        </w:tabs>
        <w:ind w:left="2034" w:hanging="215"/>
        <w:rPr>
          <w:sz w:val="19"/>
        </w:rPr>
      </w:pPr>
      <w:r>
        <w:rPr>
          <w:sz w:val="19"/>
        </w:rPr>
        <w:t>Pollos y Gallina por</w:t>
      </w:r>
      <w:r>
        <w:rPr>
          <w:spacing w:val="5"/>
          <w:sz w:val="19"/>
        </w:rPr>
        <w:t xml:space="preserve"> </w:t>
      </w:r>
      <w:r>
        <w:rPr>
          <w:sz w:val="19"/>
        </w:rPr>
        <w:t>kilogramo: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250"/>
        </w:numPr>
        <w:tabs>
          <w:tab w:val="left" w:pos="2034"/>
        </w:tabs>
        <w:spacing w:before="1"/>
        <w:rPr>
          <w:sz w:val="19"/>
        </w:rPr>
      </w:pPr>
      <w:r>
        <w:rPr>
          <w:sz w:val="19"/>
        </w:rPr>
        <w:t>Embutidos por kilogramo:</w:t>
      </w:r>
    </w:p>
    <w:p w:rsidR="00A84090" w:rsidRDefault="0056177D">
      <w:pPr>
        <w:pStyle w:val="Textoindependiente"/>
        <w:spacing w:before="1"/>
        <w:ind w:right="1389"/>
        <w:jc w:val="right"/>
      </w:pPr>
      <w:r>
        <w:br w:type="column"/>
        <w:t>$67.00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ind w:right="1390"/>
        <w:jc w:val="right"/>
      </w:pPr>
      <w:r>
        <w:rPr>
          <w:spacing w:val="-2"/>
        </w:rPr>
        <w:t>$1.25</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2"/>
        </w:rPr>
        <w:t>$1.25</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right="1390"/>
        <w:jc w:val="right"/>
      </w:pPr>
      <w:r>
        <w:rPr>
          <w:spacing w:val="-2"/>
        </w:rPr>
        <w:t>$1.25</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2"/>
        </w:rPr>
        <w:t>$1.25</w:t>
      </w:r>
    </w:p>
    <w:p w:rsidR="00A84090" w:rsidRDefault="00A84090">
      <w:pPr>
        <w:jc w:val="right"/>
        <w:sectPr w:rsidR="00A84090">
          <w:type w:val="continuous"/>
          <w:pgSz w:w="11630" w:h="15310"/>
          <w:pgMar w:top="0" w:right="560" w:bottom="0" w:left="0" w:header="720" w:footer="720" w:gutter="0"/>
          <w:cols w:num="2" w:space="720" w:equalWidth="0">
            <w:col w:w="8377" w:space="40"/>
            <w:col w:w="2653"/>
          </w:cols>
        </w:sectPr>
      </w:pPr>
    </w:p>
    <w:p w:rsidR="00A84090" w:rsidRDefault="0056177D">
      <w:pPr>
        <w:pStyle w:val="Textoindependiente"/>
        <w:spacing w:before="114" w:line="364" w:lineRule="auto"/>
        <w:ind w:left="1822" w:right="1385" w:hanging="2"/>
        <w:jc w:val="both"/>
      </w:pPr>
      <w:r>
        <w:t>En rastros concesionados a particulares, incluyendo establecimientos Tipo de Inspección Federal, por cabeza de ganado, se cobrará el 50% de la tarifa señalada en los incisos a),   b), c) y d), de la fracción I, de este</w:t>
      </w:r>
      <w:r>
        <w:rPr>
          <w:spacing w:val="3"/>
        </w:rPr>
        <w:t xml:space="preserve"> </w:t>
      </w:r>
      <w:r>
        <w:t>artículo.</w:t>
      </w:r>
    </w:p>
    <w:p w:rsidR="00A84090" w:rsidRDefault="00A84090">
      <w:pPr>
        <w:pStyle w:val="Textoindependiente"/>
        <w:spacing w:before="2"/>
        <w:rPr>
          <w:sz w:val="29"/>
        </w:rPr>
      </w:pPr>
    </w:p>
    <w:p w:rsidR="00A84090" w:rsidRDefault="0056177D">
      <w:pPr>
        <w:pStyle w:val="Prrafodelista"/>
        <w:numPr>
          <w:ilvl w:val="0"/>
          <w:numId w:val="257"/>
        </w:numPr>
        <w:tabs>
          <w:tab w:val="left" w:pos="2088"/>
        </w:tabs>
        <w:ind w:left="2087" w:hanging="268"/>
        <w:rPr>
          <w:sz w:val="19"/>
        </w:rPr>
      </w:pPr>
      <w:r>
        <w:rPr>
          <w:sz w:val="19"/>
        </w:rPr>
        <w:t>Venta de productos obtenid</w:t>
      </w:r>
      <w:r>
        <w:rPr>
          <w:sz w:val="19"/>
        </w:rPr>
        <w:t>os en el</w:t>
      </w:r>
      <w:r>
        <w:rPr>
          <w:spacing w:val="5"/>
          <w:sz w:val="19"/>
        </w:rPr>
        <w:t xml:space="preserve"> </w:t>
      </w:r>
      <w:r>
        <w:rPr>
          <w:sz w:val="19"/>
        </w:rPr>
        <w:t>rastro:</w:t>
      </w: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1"/>
        <w:rPr>
          <w:sz w:val="18"/>
        </w:rPr>
      </w:pPr>
    </w:p>
    <w:p w:rsidR="00A84090" w:rsidRDefault="0056177D">
      <w:pPr>
        <w:pStyle w:val="Textoindependiente"/>
        <w:ind w:left="1804" w:right="1765"/>
        <w:jc w:val="center"/>
      </w:pPr>
      <w:r>
        <w:t>TARIFA</w:t>
      </w:r>
    </w:p>
    <w:p w:rsidR="00A84090" w:rsidRDefault="0056177D">
      <w:pPr>
        <w:pStyle w:val="Prrafodelista"/>
        <w:numPr>
          <w:ilvl w:val="1"/>
          <w:numId w:val="257"/>
        </w:numPr>
        <w:tabs>
          <w:tab w:val="left" w:pos="2034"/>
        </w:tabs>
        <w:spacing w:before="115"/>
        <w:rPr>
          <w:sz w:val="19"/>
        </w:rPr>
      </w:pPr>
      <w:r>
        <w:rPr>
          <w:sz w:val="19"/>
        </w:rPr>
        <w:t>Estiércol, por</w:t>
      </w:r>
      <w:r>
        <w:rPr>
          <w:spacing w:val="4"/>
          <w:sz w:val="19"/>
        </w:rPr>
        <w:t xml:space="preserve"> </w:t>
      </w:r>
      <w:r>
        <w:rPr>
          <w:sz w:val="19"/>
        </w:rPr>
        <w:t>tonelada:</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1"/>
          <w:numId w:val="257"/>
        </w:numPr>
        <w:tabs>
          <w:tab w:val="left" w:pos="2034"/>
        </w:tabs>
        <w:spacing w:before="1"/>
        <w:rPr>
          <w:sz w:val="19"/>
        </w:rPr>
      </w:pPr>
      <w:r>
        <w:rPr>
          <w:sz w:val="19"/>
        </w:rPr>
        <w:t>Esquilmos, por</w:t>
      </w:r>
      <w:r>
        <w:rPr>
          <w:spacing w:val="13"/>
          <w:sz w:val="19"/>
        </w:rPr>
        <w:t xml:space="preserve"> </w:t>
      </w:r>
      <w:r>
        <w:rPr>
          <w:sz w:val="19"/>
        </w:rPr>
        <w:t>kilogramo: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1"/>
          <w:numId w:val="257"/>
        </w:numPr>
        <w:tabs>
          <w:tab w:val="left" w:pos="2034"/>
        </w:tabs>
        <w:rPr>
          <w:sz w:val="19"/>
        </w:rPr>
      </w:pPr>
      <w:r>
        <w:rPr>
          <w:sz w:val="19"/>
        </w:rPr>
        <w:t>Cebo, por</w:t>
      </w:r>
      <w:r>
        <w:rPr>
          <w:spacing w:val="2"/>
          <w:sz w:val="19"/>
        </w:rPr>
        <w:t xml:space="preserve"> </w:t>
      </w:r>
      <w:r>
        <w:rPr>
          <w:sz w:val="19"/>
        </w:rPr>
        <w:t>kilogramo: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6"/>
        </w:rPr>
      </w:pPr>
    </w:p>
    <w:p w:rsidR="00A84090" w:rsidRDefault="0056177D">
      <w:pPr>
        <w:pStyle w:val="Textoindependiente"/>
        <w:ind w:right="1389"/>
        <w:jc w:val="right"/>
      </w:pPr>
      <w:r>
        <w:t>$65.00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89"/>
        <w:jc w:val="right"/>
      </w:pPr>
      <w:r>
        <w:rPr>
          <w:spacing w:val="-1"/>
        </w:rPr>
        <w:t>$18.00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2"/>
        </w:rPr>
        <w:t>$3.00</w:t>
      </w:r>
    </w:p>
    <w:p w:rsidR="00A84090" w:rsidRDefault="00A84090">
      <w:pPr>
        <w:jc w:val="right"/>
        <w:sectPr w:rsidR="00A84090">
          <w:type w:val="continuous"/>
          <w:pgSz w:w="11630" w:h="15310"/>
          <w:pgMar w:top="0" w:right="560" w:bottom="0" w:left="0" w:header="720" w:footer="720" w:gutter="0"/>
          <w:cols w:num="2" w:space="720" w:equalWidth="0">
            <w:col w:w="4285" w:space="2978"/>
            <w:col w:w="3807"/>
          </w:cols>
        </w:sectPr>
      </w:pPr>
    </w:p>
    <w:p w:rsidR="00A84090" w:rsidRDefault="00A84090">
      <w:pPr>
        <w:pStyle w:val="Textoindependiente"/>
        <w:rPr>
          <w:sz w:val="20"/>
        </w:rPr>
      </w:pPr>
    </w:p>
    <w:p w:rsidR="00A84090" w:rsidRDefault="00A84090">
      <w:pPr>
        <w:pStyle w:val="Textoindependiente"/>
        <w:spacing w:before="6"/>
      </w:pPr>
    </w:p>
    <w:p w:rsidR="00A84090" w:rsidRDefault="0056177D">
      <w:pPr>
        <w:pStyle w:val="Ttulo2"/>
        <w:ind w:left="2279" w:right="1852"/>
      </w:pPr>
      <w:r>
        <w:t>SECCIÓN SEPTIMA</w:t>
      </w:r>
    </w:p>
    <w:p w:rsidR="00A84090" w:rsidRDefault="0056177D">
      <w:pPr>
        <w:spacing w:before="114"/>
        <w:ind w:left="2282" w:right="1852"/>
        <w:jc w:val="center"/>
        <w:rPr>
          <w:b/>
          <w:sz w:val="19"/>
        </w:rPr>
      </w:pPr>
      <w:r>
        <w:rPr>
          <w:b/>
          <w:sz w:val="19"/>
        </w:rPr>
        <w:t>POR LOS SERVICIOS QUE PRESTE EL REGISTRO CIVIL</w:t>
      </w:r>
    </w:p>
    <w:p w:rsidR="00A84090" w:rsidRDefault="00A84090">
      <w:pPr>
        <w:jc w:val="center"/>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b/>
          <w:sz w:val="21"/>
        </w:rPr>
      </w:pPr>
    </w:p>
    <w:p w:rsidR="00A84090" w:rsidRDefault="0056177D">
      <w:pPr>
        <w:spacing w:before="64"/>
        <w:ind w:left="1642"/>
        <w:rPr>
          <w:sz w:val="20"/>
        </w:rPr>
      </w:pPr>
      <w:r>
        <w:rPr>
          <w:color w:val="231F20"/>
          <w:w w:val="110"/>
          <w:sz w:val="20"/>
        </w:rPr>
        <w:t>92</w:t>
      </w:r>
    </w:p>
    <w:p w:rsidR="00A84090" w:rsidRDefault="00A84090">
      <w:pPr>
        <w:pStyle w:val="Textoindependiente"/>
        <w:spacing w:before="8"/>
        <w:rPr>
          <w:sz w:val="25"/>
        </w:rPr>
      </w:pPr>
    </w:p>
    <w:p w:rsidR="00A84090" w:rsidRDefault="0056177D">
      <w:pPr>
        <w:pStyle w:val="Textoindependiente"/>
        <w:spacing w:before="91" w:line="360" w:lineRule="auto"/>
        <w:ind w:left="1822" w:right="1477" w:hanging="2"/>
      </w:pPr>
      <w:r>
        <w:rPr>
          <w:b/>
        </w:rPr>
        <w:t xml:space="preserve">Artículo  58.- </w:t>
      </w:r>
      <w:r>
        <w:rPr>
          <w:position w:val="1"/>
        </w:rPr>
        <w:t xml:space="preserve">Las personas físicas que requieran los servicios del Registro Civil, pagarán  </w:t>
      </w:r>
      <w:r>
        <w:t>los derechos correspondientes conforme a la</w:t>
      </w:r>
      <w:r>
        <w:rPr>
          <w:spacing w:val="7"/>
        </w:rPr>
        <w:t xml:space="preserve"> </w:t>
      </w:r>
      <w:r>
        <w:t>siguiente:</w:t>
      </w:r>
    </w:p>
    <w:p w:rsidR="00A84090" w:rsidRDefault="0056177D">
      <w:pPr>
        <w:pStyle w:val="Textoindependiente"/>
        <w:spacing w:before="4"/>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2"/>
          <w:numId w:val="257"/>
        </w:numPr>
        <w:tabs>
          <w:tab w:val="left" w:pos="1981"/>
        </w:tabs>
        <w:rPr>
          <w:sz w:val="19"/>
        </w:rPr>
      </w:pPr>
      <w:r>
        <w:rPr>
          <w:sz w:val="19"/>
        </w:rPr>
        <w:t>En</w:t>
      </w:r>
      <w:r>
        <w:rPr>
          <w:spacing w:val="1"/>
          <w:sz w:val="19"/>
        </w:rPr>
        <w:t xml:space="preserve"> </w:t>
      </w:r>
      <w:r>
        <w:rPr>
          <w:sz w:val="19"/>
        </w:rPr>
        <w:t>oficina:</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9"/>
        </w:numPr>
        <w:tabs>
          <w:tab w:val="left" w:pos="2045"/>
          <w:tab w:val="left" w:pos="7001"/>
        </w:tabs>
        <w:rPr>
          <w:sz w:val="19"/>
        </w:rPr>
      </w:pPr>
      <w:r>
        <w:rPr>
          <w:sz w:val="19"/>
        </w:rPr>
        <w:t>Matrimonios, en día y hora inhábil</w:t>
      </w:r>
      <w:r>
        <w:rPr>
          <w:spacing w:val="4"/>
          <w:sz w:val="19"/>
        </w:rPr>
        <w:t xml:space="preserve"> </w:t>
      </w:r>
      <w:r>
        <w:rPr>
          <w:sz w:val="19"/>
        </w:rPr>
        <w:t>cada</w:t>
      </w:r>
      <w:r>
        <w:rPr>
          <w:spacing w:val="1"/>
          <w:sz w:val="19"/>
        </w:rPr>
        <w:t xml:space="preserve"> </w:t>
      </w:r>
      <w:r>
        <w:rPr>
          <w:sz w:val="19"/>
        </w:rPr>
        <w:t>uno:</w:t>
      </w:r>
      <w:r>
        <w:rPr>
          <w:sz w:val="19"/>
        </w:rPr>
        <w:tab/>
        <w:t>$529.00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9"/>
        </w:numPr>
        <w:tabs>
          <w:tab w:val="left" w:pos="2045"/>
          <w:tab w:val="left" w:pos="7088"/>
        </w:tabs>
        <w:rPr>
          <w:sz w:val="19"/>
        </w:rPr>
      </w:pPr>
      <w:r>
        <w:rPr>
          <w:sz w:val="19"/>
        </w:rPr>
        <w:t>Registro de Nacimiento, en</w:t>
      </w:r>
      <w:r>
        <w:rPr>
          <w:sz w:val="19"/>
        </w:rPr>
        <w:t xml:space="preserve"> día y hora inhábil</w:t>
      </w:r>
      <w:r>
        <w:rPr>
          <w:spacing w:val="8"/>
          <w:sz w:val="19"/>
        </w:rPr>
        <w:t xml:space="preserve"> </w:t>
      </w:r>
      <w:r>
        <w:rPr>
          <w:sz w:val="19"/>
        </w:rPr>
        <w:t>cada</w:t>
      </w:r>
      <w:r>
        <w:rPr>
          <w:spacing w:val="1"/>
          <w:sz w:val="19"/>
        </w:rPr>
        <w:t xml:space="preserve"> </w:t>
      </w:r>
      <w:r>
        <w:rPr>
          <w:sz w:val="19"/>
        </w:rPr>
        <w:t>uno:</w:t>
      </w:r>
      <w:r>
        <w:rPr>
          <w:sz w:val="19"/>
        </w:rPr>
        <w:tab/>
        <w:t>$71.00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9"/>
        </w:numPr>
        <w:tabs>
          <w:tab w:val="left" w:pos="2064"/>
        </w:tabs>
        <w:ind w:left="2063" w:hanging="244"/>
        <w:rPr>
          <w:sz w:val="19"/>
        </w:rPr>
      </w:pPr>
      <w:r>
        <w:rPr>
          <w:sz w:val="19"/>
        </w:rPr>
        <w:t>Cuando</w:t>
      </w:r>
      <w:r>
        <w:rPr>
          <w:spacing w:val="30"/>
          <w:sz w:val="19"/>
        </w:rPr>
        <w:t xml:space="preserve"> </w:t>
      </w:r>
      <w:r>
        <w:rPr>
          <w:sz w:val="19"/>
        </w:rPr>
        <w:t>se</w:t>
      </w:r>
      <w:r>
        <w:rPr>
          <w:spacing w:val="30"/>
          <w:sz w:val="19"/>
        </w:rPr>
        <w:t xml:space="preserve"> </w:t>
      </w:r>
      <w:r>
        <w:rPr>
          <w:sz w:val="19"/>
        </w:rPr>
        <w:t>requiera</w:t>
      </w:r>
      <w:r>
        <w:rPr>
          <w:spacing w:val="30"/>
          <w:sz w:val="19"/>
        </w:rPr>
        <w:t xml:space="preserve"> </w:t>
      </w:r>
      <w:r>
        <w:rPr>
          <w:sz w:val="19"/>
        </w:rPr>
        <w:t>la</w:t>
      </w:r>
      <w:r>
        <w:rPr>
          <w:spacing w:val="30"/>
          <w:sz w:val="19"/>
        </w:rPr>
        <w:t xml:space="preserve"> </w:t>
      </w:r>
      <w:r>
        <w:rPr>
          <w:sz w:val="19"/>
        </w:rPr>
        <w:t>búsqueda</w:t>
      </w:r>
      <w:r>
        <w:rPr>
          <w:spacing w:val="30"/>
          <w:sz w:val="19"/>
        </w:rPr>
        <w:t xml:space="preserve"> </w:t>
      </w:r>
      <w:r>
        <w:rPr>
          <w:sz w:val="19"/>
        </w:rPr>
        <w:t>de</w:t>
      </w:r>
      <w:r>
        <w:rPr>
          <w:spacing w:val="30"/>
          <w:sz w:val="19"/>
        </w:rPr>
        <w:t xml:space="preserve"> </w:t>
      </w:r>
      <w:r>
        <w:rPr>
          <w:sz w:val="19"/>
        </w:rPr>
        <w:t>acta</w:t>
      </w:r>
      <w:r>
        <w:rPr>
          <w:spacing w:val="31"/>
          <w:sz w:val="19"/>
        </w:rPr>
        <w:t xml:space="preserve"> </w:t>
      </w:r>
      <w:r>
        <w:rPr>
          <w:sz w:val="19"/>
        </w:rPr>
        <w:t>para</w:t>
      </w:r>
      <w:r>
        <w:rPr>
          <w:spacing w:val="30"/>
          <w:sz w:val="19"/>
        </w:rPr>
        <w:t xml:space="preserve"> </w:t>
      </w:r>
      <w:r>
        <w:rPr>
          <w:sz w:val="19"/>
        </w:rPr>
        <w:t>su</w:t>
      </w:r>
      <w:r>
        <w:rPr>
          <w:spacing w:val="30"/>
          <w:sz w:val="19"/>
        </w:rPr>
        <w:t xml:space="preserve"> </w:t>
      </w:r>
      <w:r>
        <w:rPr>
          <w:sz w:val="19"/>
        </w:rPr>
        <w:t>certificación</w:t>
      </w:r>
      <w:r>
        <w:rPr>
          <w:spacing w:val="30"/>
          <w:sz w:val="19"/>
        </w:rPr>
        <w:t xml:space="preserve"> </w:t>
      </w:r>
      <w:r>
        <w:rPr>
          <w:sz w:val="19"/>
        </w:rPr>
        <w:t>pagará</w:t>
      </w:r>
      <w:r>
        <w:rPr>
          <w:spacing w:val="30"/>
          <w:sz w:val="19"/>
        </w:rPr>
        <w:t xml:space="preserve"> </w:t>
      </w:r>
      <w:r>
        <w:rPr>
          <w:sz w:val="19"/>
        </w:rPr>
        <w:t>adicionalmente:</w:t>
      </w:r>
    </w:p>
    <w:p w:rsidR="00A84090" w:rsidRDefault="0056177D">
      <w:pPr>
        <w:pStyle w:val="Textoindependiente"/>
        <w:spacing w:before="114"/>
        <w:ind w:left="7087"/>
      </w:pPr>
      <w:r>
        <w:t>$51.00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9"/>
        </w:numPr>
        <w:tabs>
          <w:tab w:val="left" w:pos="2045"/>
          <w:tab w:val="left" w:pos="6980"/>
        </w:tabs>
        <w:rPr>
          <w:sz w:val="19"/>
        </w:rPr>
      </w:pPr>
      <w:r>
        <w:rPr>
          <w:sz w:val="19"/>
        </w:rPr>
        <w:t>Los demás actos excepto defunciones,</w:t>
      </w:r>
      <w:r>
        <w:rPr>
          <w:spacing w:val="11"/>
          <w:sz w:val="19"/>
        </w:rPr>
        <w:t xml:space="preserve"> </w:t>
      </w:r>
      <w:r>
        <w:rPr>
          <w:sz w:val="19"/>
        </w:rPr>
        <w:t>cada</w:t>
      </w:r>
      <w:r>
        <w:rPr>
          <w:spacing w:val="3"/>
          <w:sz w:val="19"/>
        </w:rPr>
        <w:t xml:space="preserve"> </w:t>
      </w:r>
      <w:r>
        <w:rPr>
          <w:sz w:val="19"/>
        </w:rPr>
        <w:t>uno:</w:t>
      </w:r>
      <w:r>
        <w:rPr>
          <w:sz w:val="19"/>
        </w:rPr>
        <w:tab/>
        <w:t>$180.00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2"/>
          <w:numId w:val="257"/>
        </w:numPr>
        <w:tabs>
          <w:tab w:val="left" w:pos="2034"/>
        </w:tabs>
        <w:spacing w:before="1"/>
        <w:ind w:left="2033" w:hanging="214"/>
        <w:rPr>
          <w:sz w:val="19"/>
        </w:rPr>
      </w:pPr>
      <w:r>
        <w:rPr>
          <w:sz w:val="19"/>
        </w:rPr>
        <w:t>A domicilio: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8"/>
        </w:numPr>
        <w:tabs>
          <w:tab w:val="left" w:pos="2045"/>
          <w:tab w:val="left" w:pos="6928"/>
        </w:tabs>
        <w:rPr>
          <w:sz w:val="19"/>
        </w:rPr>
      </w:pPr>
      <w:r>
        <w:rPr>
          <w:sz w:val="19"/>
        </w:rPr>
        <w:t>Matrimonios en días y horas hábiles,</w:t>
      </w:r>
      <w:r>
        <w:rPr>
          <w:spacing w:val="20"/>
          <w:sz w:val="19"/>
        </w:rPr>
        <w:t xml:space="preserve"> </w:t>
      </w:r>
      <w:r>
        <w:rPr>
          <w:sz w:val="19"/>
        </w:rPr>
        <w:t>cada</w:t>
      </w:r>
      <w:r>
        <w:rPr>
          <w:spacing w:val="3"/>
          <w:sz w:val="19"/>
        </w:rPr>
        <w:t xml:space="preserve"> </w:t>
      </w:r>
      <w:r>
        <w:rPr>
          <w:sz w:val="19"/>
        </w:rPr>
        <w:t>uno:</w:t>
      </w:r>
      <w:r>
        <w:rPr>
          <w:sz w:val="19"/>
        </w:rPr>
        <w:tab/>
      </w:r>
      <w:r>
        <w:rPr>
          <w:sz w:val="19"/>
        </w:rPr>
        <w:t>$775.00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8"/>
        </w:numPr>
        <w:tabs>
          <w:tab w:val="left" w:pos="2045"/>
          <w:tab w:val="left" w:pos="6981"/>
        </w:tabs>
        <w:rPr>
          <w:sz w:val="19"/>
        </w:rPr>
      </w:pPr>
      <w:r>
        <w:rPr>
          <w:sz w:val="19"/>
        </w:rPr>
        <w:t>Matrimonios en días y horas inhábiles,</w:t>
      </w:r>
      <w:r>
        <w:rPr>
          <w:spacing w:val="17"/>
          <w:sz w:val="19"/>
        </w:rPr>
        <w:t xml:space="preserve"> </w:t>
      </w:r>
      <w:r>
        <w:rPr>
          <w:sz w:val="19"/>
        </w:rPr>
        <w:t>cada</w:t>
      </w:r>
      <w:r>
        <w:rPr>
          <w:spacing w:val="4"/>
          <w:sz w:val="19"/>
        </w:rPr>
        <w:t xml:space="preserve"> </w:t>
      </w:r>
      <w:r>
        <w:rPr>
          <w:sz w:val="19"/>
        </w:rPr>
        <w:t>uno:</w:t>
      </w:r>
      <w:r>
        <w:rPr>
          <w:sz w:val="19"/>
        </w:rPr>
        <w:tab/>
        <w:t>$1,039.00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8"/>
        </w:numPr>
        <w:tabs>
          <w:tab w:val="left" w:pos="2035"/>
          <w:tab w:val="left" w:pos="6981"/>
        </w:tabs>
        <w:ind w:left="2034" w:hanging="215"/>
        <w:rPr>
          <w:sz w:val="19"/>
        </w:rPr>
      </w:pPr>
      <w:r>
        <w:rPr>
          <w:sz w:val="19"/>
        </w:rPr>
        <w:t>Nacimientos en días y horas hábiles,</w:t>
      </w:r>
      <w:r>
        <w:rPr>
          <w:spacing w:val="12"/>
          <w:sz w:val="19"/>
        </w:rPr>
        <w:t xml:space="preserve"> </w:t>
      </w:r>
      <w:r>
        <w:rPr>
          <w:sz w:val="19"/>
        </w:rPr>
        <w:t>cada</w:t>
      </w:r>
      <w:r>
        <w:rPr>
          <w:spacing w:val="2"/>
          <w:sz w:val="19"/>
        </w:rPr>
        <w:t xml:space="preserve"> </w:t>
      </w:r>
      <w:r>
        <w:rPr>
          <w:sz w:val="19"/>
        </w:rPr>
        <w:t>uno:</w:t>
      </w:r>
      <w:r>
        <w:rPr>
          <w:sz w:val="19"/>
        </w:rPr>
        <w:tab/>
        <w:t>$375.00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8"/>
        </w:numPr>
        <w:tabs>
          <w:tab w:val="left" w:pos="2045"/>
          <w:tab w:val="left" w:pos="6980"/>
        </w:tabs>
        <w:rPr>
          <w:sz w:val="19"/>
        </w:rPr>
      </w:pPr>
      <w:r>
        <w:rPr>
          <w:sz w:val="19"/>
        </w:rPr>
        <w:t>Nacimientos en días y horas inhábiles,</w:t>
      </w:r>
      <w:r>
        <w:rPr>
          <w:spacing w:val="11"/>
          <w:sz w:val="19"/>
        </w:rPr>
        <w:t xml:space="preserve"> </w:t>
      </w:r>
      <w:r>
        <w:rPr>
          <w:sz w:val="19"/>
        </w:rPr>
        <w:t>cada</w:t>
      </w:r>
      <w:r>
        <w:rPr>
          <w:spacing w:val="2"/>
          <w:sz w:val="19"/>
        </w:rPr>
        <w:t xml:space="preserve"> </w:t>
      </w:r>
      <w:r>
        <w:rPr>
          <w:sz w:val="19"/>
        </w:rPr>
        <w:t>uno:</w:t>
      </w:r>
      <w:r>
        <w:rPr>
          <w:sz w:val="19"/>
        </w:rPr>
        <w:tab/>
        <w:t>$551.00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8"/>
        </w:numPr>
        <w:tabs>
          <w:tab w:val="left" w:pos="2045"/>
          <w:tab w:val="left" w:pos="6979"/>
        </w:tabs>
        <w:rPr>
          <w:sz w:val="19"/>
        </w:rPr>
      </w:pPr>
      <w:r>
        <w:rPr>
          <w:sz w:val="19"/>
        </w:rPr>
        <w:t>Demás actos,</w:t>
      </w:r>
      <w:r>
        <w:rPr>
          <w:spacing w:val="4"/>
          <w:sz w:val="19"/>
        </w:rPr>
        <w:t xml:space="preserve"> </w:t>
      </w:r>
      <w:r>
        <w:rPr>
          <w:sz w:val="19"/>
        </w:rPr>
        <w:t>cada</w:t>
      </w:r>
      <w:r>
        <w:rPr>
          <w:spacing w:val="2"/>
          <w:sz w:val="19"/>
        </w:rPr>
        <w:t xml:space="preserve"> </w:t>
      </w:r>
      <w:r>
        <w:rPr>
          <w:sz w:val="19"/>
        </w:rPr>
        <w:t>uno:</w:t>
      </w:r>
      <w:r>
        <w:rPr>
          <w:sz w:val="19"/>
        </w:rPr>
        <w:tab/>
        <w:t>$665.00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2"/>
          <w:numId w:val="257"/>
        </w:numPr>
        <w:tabs>
          <w:tab w:val="left" w:pos="2103"/>
        </w:tabs>
        <w:spacing w:line="364" w:lineRule="auto"/>
        <w:ind w:left="1822" w:right="1392" w:hanging="2"/>
        <w:jc w:val="both"/>
        <w:rPr>
          <w:sz w:val="19"/>
        </w:rPr>
      </w:pPr>
      <w:r>
        <w:rPr>
          <w:sz w:val="19"/>
        </w:rPr>
        <w:t>En caso de registro de nacimiento de recién nacido, cuando por su estado delicado de salud no pueda ser trasladado a las oficinas del registro civil, el registro se realizará a domicilio sin cargo</w:t>
      </w:r>
      <w:r>
        <w:rPr>
          <w:spacing w:val="3"/>
          <w:sz w:val="19"/>
        </w:rPr>
        <w:t xml:space="preserve"> </w:t>
      </w:r>
      <w:r>
        <w:rPr>
          <w:sz w:val="19"/>
        </w:rPr>
        <w:t>alguno.</w:t>
      </w:r>
    </w:p>
    <w:p w:rsidR="00A84090" w:rsidRDefault="00A84090">
      <w:pPr>
        <w:pStyle w:val="Textoindependiente"/>
        <w:spacing w:before="1"/>
        <w:rPr>
          <w:sz w:val="29"/>
        </w:rPr>
      </w:pPr>
    </w:p>
    <w:p w:rsidR="00A84090" w:rsidRDefault="0056177D">
      <w:pPr>
        <w:pStyle w:val="Prrafodelista"/>
        <w:numPr>
          <w:ilvl w:val="2"/>
          <w:numId w:val="257"/>
        </w:numPr>
        <w:tabs>
          <w:tab w:val="left" w:pos="2110"/>
        </w:tabs>
        <w:spacing w:before="1"/>
        <w:ind w:left="2109" w:hanging="290"/>
        <w:rPr>
          <w:sz w:val="19"/>
        </w:rPr>
      </w:pPr>
      <w:r>
        <w:rPr>
          <w:sz w:val="19"/>
        </w:rPr>
        <w:t>Matrimonios en yate, globo y</w:t>
      </w:r>
      <w:r>
        <w:rPr>
          <w:spacing w:val="5"/>
          <w:sz w:val="19"/>
        </w:rPr>
        <w:t xml:space="preserve"> </w:t>
      </w:r>
      <w:r>
        <w:rPr>
          <w:sz w:val="19"/>
        </w:rPr>
        <w:t>velero:</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93</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47"/>
        </w:numPr>
        <w:tabs>
          <w:tab w:val="left" w:pos="2045"/>
          <w:tab w:val="left" w:pos="6926"/>
        </w:tabs>
        <w:rPr>
          <w:sz w:val="19"/>
        </w:rPr>
      </w:pPr>
      <w:r>
        <w:rPr>
          <w:sz w:val="19"/>
        </w:rPr>
        <w:t>En día y</w:t>
      </w:r>
      <w:r>
        <w:rPr>
          <w:spacing w:val="3"/>
          <w:sz w:val="19"/>
        </w:rPr>
        <w:t xml:space="preserve"> </w:t>
      </w:r>
      <w:r>
        <w:rPr>
          <w:sz w:val="19"/>
        </w:rPr>
        <w:t>horas</w:t>
      </w:r>
      <w:r>
        <w:rPr>
          <w:spacing w:val="1"/>
          <w:sz w:val="19"/>
        </w:rPr>
        <w:t xml:space="preserve"> </w:t>
      </w:r>
      <w:r>
        <w:rPr>
          <w:sz w:val="19"/>
        </w:rPr>
        <w:t>hábiles</w:t>
      </w:r>
      <w:r>
        <w:rPr>
          <w:sz w:val="19"/>
        </w:rPr>
        <w:tab/>
        <w:t>$4,146.00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7"/>
        </w:numPr>
        <w:tabs>
          <w:tab w:val="left" w:pos="2045"/>
          <w:tab w:val="left" w:pos="6927"/>
        </w:tabs>
        <w:rPr>
          <w:sz w:val="19"/>
        </w:rPr>
      </w:pPr>
      <w:r>
        <w:rPr>
          <w:sz w:val="19"/>
        </w:rPr>
        <w:t>En días y</w:t>
      </w:r>
      <w:r>
        <w:rPr>
          <w:spacing w:val="3"/>
          <w:sz w:val="19"/>
        </w:rPr>
        <w:t xml:space="preserve"> </w:t>
      </w:r>
      <w:r>
        <w:rPr>
          <w:sz w:val="19"/>
        </w:rPr>
        <w:t>horas</w:t>
      </w:r>
      <w:r>
        <w:rPr>
          <w:spacing w:val="1"/>
          <w:sz w:val="19"/>
        </w:rPr>
        <w:t xml:space="preserve"> </w:t>
      </w:r>
      <w:r>
        <w:rPr>
          <w:sz w:val="19"/>
        </w:rPr>
        <w:t>inhábiles</w:t>
      </w:r>
      <w:r>
        <w:rPr>
          <w:sz w:val="19"/>
        </w:rPr>
        <w:tab/>
        <w:t>$5,396.00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2"/>
          <w:numId w:val="257"/>
        </w:numPr>
        <w:tabs>
          <w:tab w:val="left" w:pos="2073"/>
        </w:tabs>
        <w:spacing w:line="364" w:lineRule="auto"/>
        <w:ind w:left="1822" w:right="1389" w:hanging="2"/>
        <w:rPr>
          <w:sz w:val="19"/>
        </w:rPr>
      </w:pPr>
      <w:r>
        <w:rPr>
          <w:sz w:val="19"/>
        </w:rPr>
        <w:t>Por las anotaciones e inserciones en las actas del Registro Civil, se pagará el derecho conforme a las siguientes:</w:t>
      </w:r>
    </w:p>
    <w:p w:rsidR="00A84090" w:rsidRDefault="00A84090">
      <w:pPr>
        <w:pStyle w:val="Textoindependiente"/>
        <w:spacing w:before="2"/>
        <w:rPr>
          <w:sz w:val="29"/>
        </w:rPr>
      </w:pPr>
    </w:p>
    <w:p w:rsidR="00A84090" w:rsidRDefault="0056177D">
      <w:pPr>
        <w:pStyle w:val="Prrafodelista"/>
        <w:numPr>
          <w:ilvl w:val="0"/>
          <w:numId w:val="246"/>
        </w:numPr>
        <w:tabs>
          <w:tab w:val="left" w:pos="2045"/>
          <w:tab w:val="left" w:pos="6928"/>
        </w:tabs>
        <w:rPr>
          <w:sz w:val="19"/>
        </w:rPr>
      </w:pPr>
      <w:r>
        <w:rPr>
          <w:sz w:val="19"/>
        </w:rPr>
        <w:t>De cambio de régimen patrimonial en</w:t>
      </w:r>
      <w:r>
        <w:rPr>
          <w:spacing w:val="22"/>
          <w:sz w:val="19"/>
        </w:rPr>
        <w:t xml:space="preserve"> </w:t>
      </w:r>
      <w:r>
        <w:rPr>
          <w:sz w:val="19"/>
        </w:rPr>
        <w:t>el</w:t>
      </w:r>
      <w:r>
        <w:rPr>
          <w:spacing w:val="4"/>
          <w:sz w:val="19"/>
        </w:rPr>
        <w:t xml:space="preserve"> </w:t>
      </w:r>
      <w:r>
        <w:rPr>
          <w:sz w:val="19"/>
        </w:rPr>
        <w:t>matrimonio:</w:t>
      </w:r>
      <w:r>
        <w:rPr>
          <w:sz w:val="19"/>
        </w:rPr>
        <w:tab/>
        <w:t>$418.00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6"/>
        </w:numPr>
        <w:tabs>
          <w:tab w:val="left" w:pos="2133"/>
        </w:tabs>
        <w:spacing w:before="1"/>
        <w:ind w:left="2132" w:hanging="313"/>
        <w:rPr>
          <w:sz w:val="19"/>
        </w:rPr>
      </w:pPr>
      <w:r>
        <w:rPr>
          <w:sz w:val="19"/>
        </w:rPr>
        <w:t>De</w:t>
      </w:r>
      <w:r>
        <w:rPr>
          <w:spacing w:val="36"/>
          <w:sz w:val="19"/>
        </w:rPr>
        <w:t xml:space="preserve"> </w:t>
      </w:r>
      <w:r>
        <w:rPr>
          <w:sz w:val="19"/>
        </w:rPr>
        <w:t>actas</w:t>
      </w:r>
      <w:r>
        <w:rPr>
          <w:spacing w:val="36"/>
          <w:sz w:val="19"/>
        </w:rPr>
        <w:t xml:space="preserve"> </w:t>
      </w:r>
      <w:r>
        <w:rPr>
          <w:sz w:val="19"/>
        </w:rPr>
        <w:t>de</w:t>
      </w:r>
      <w:r>
        <w:rPr>
          <w:spacing w:val="36"/>
          <w:sz w:val="19"/>
        </w:rPr>
        <w:t xml:space="preserve"> </w:t>
      </w:r>
      <w:r>
        <w:rPr>
          <w:sz w:val="19"/>
        </w:rPr>
        <w:t>defunción</w:t>
      </w:r>
      <w:r>
        <w:rPr>
          <w:spacing w:val="36"/>
          <w:sz w:val="19"/>
        </w:rPr>
        <w:t xml:space="preserve"> </w:t>
      </w:r>
      <w:r>
        <w:rPr>
          <w:sz w:val="19"/>
        </w:rPr>
        <w:t>de</w:t>
      </w:r>
      <w:r>
        <w:rPr>
          <w:spacing w:val="36"/>
          <w:sz w:val="19"/>
        </w:rPr>
        <w:t xml:space="preserve"> </w:t>
      </w:r>
      <w:r>
        <w:rPr>
          <w:sz w:val="19"/>
        </w:rPr>
        <w:t>personas</w:t>
      </w:r>
      <w:r>
        <w:rPr>
          <w:spacing w:val="37"/>
          <w:sz w:val="19"/>
        </w:rPr>
        <w:t xml:space="preserve"> </w:t>
      </w:r>
      <w:r>
        <w:rPr>
          <w:sz w:val="19"/>
        </w:rPr>
        <w:t>fallecidas</w:t>
      </w:r>
      <w:r>
        <w:rPr>
          <w:spacing w:val="37"/>
          <w:sz w:val="19"/>
        </w:rPr>
        <w:t xml:space="preserve"> </w:t>
      </w:r>
      <w:r>
        <w:rPr>
          <w:sz w:val="19"/>
        </w:rPr>
        <w:t>fuera</w:t>
      </w:r>
      <w:r>
        <w:rPr>
          <w:spacing w:val="36"/>
          <w:sz w:val="19"/>
        </w:rPr>
        <w:t xml:space="preserve"> </w:t>
      </w:r>
      <w:r>
        <w:rPr>
          <w:sz w:val="19"/>
        </w:rPr>
        <w:t>del</w:t>
      </w:r>
      <w:r>
        <w:rPr>
          <w:spacing w:val="36"/>
          <w:sz w:val="19"/>
        </w:rPr>
        <w:t xml:space="preserve"> </w:t>
      </w:r>
      <w:r>
        <w:rPr>
          <w:sz w:val="19"/>
        </w:rPr>
        <w:t>municipio</w:t>
      </w:r>
      <w:r>
        <w:rPr>
          <w:spacing w:val="36"/>
          <w:sz w:val="19"/>
        </w:rPr>
        <w:t xml:space="preserve"> </w:t>
      </w:r>
      <w:r>
        <w:rPr>
          <w:sz w:val="19"/>
        </w:rPr>
        <w:t>o</w:t>
      </w:r>
      <w:r>
        <w:rPr>
          <w:spacing w:val="37"/>
          <w:sz w:val="19"/>
        </w:rPr>
        <w:t xml:space="preserve"> </w:t>
      </w:r>
      <w:r>
        <w:rPr>
          <w:sz w:val="19"/>
        </w:rPr>
        <w:t>del</w:t>
      </w:r>
      <w:r>
        <w:rPr>
          <w:spacing w:val="36"/>
          <w:sz w:val="19"/>
        </w:rPr>
        <w:t xml:space="preserve"> </w:t>
      </w:r>
      <w:r>
        <w:rPr>
          <w:sz w:val="19"/>
        </w:rPr>
        <w:t>país:</w:t>
      </w:r>
    </w:p>
    <w:p w:rsidR="00A84090" w:rsidRDefault="0056177D">
      <w:pPr>
        <w:pStyle w:val="Textoindependiente"/>
        <w:spacing w:before="113"/>
        <w:ind w:left="6925"/>
      </w:pPr>
      <w:r>
        <w:t>$418.00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6"/>
        </w:numPr>
        <w:tabs>
          <w:tab w:val="left" w:pos="2088"/>
        </w:tabs>
        <w:spacing w:before="1"/>
        <w:ind w:left="2087" w:hanging="268"/>
        <w:rPr>
          <w:sz w:val="19"/>
        </w:rPr>
      </w:pPr>
      <w:r>
        <w:rPr>
          <w:sz w:val="19"/>
        </w:rPr>
        <w:t>De las que procedan de una autoridad judicial se cobrara por cada</w:t>
      </w:r>
      <w:r>
        <w:rPr>
          <w:spacing w:val="3"/>
          <w:sz w:val="19"/>
        </w:rPr>
        <w:t xml:space="preserve"> </w:t>
      </w:r>
      <w:r>
        <w:rPr>
          <w:sz w:val="19"/>
        </w:rPr>
        <w:t>una:</w:t>
      </w:r>
    </w:p>
    <w:p w:rsidR="00A84090" w:rsidRDefault="0056177D">
      <w:pPr>
        <w:pStyle w:val="Textoindependiente"/>
        <w:spacing w:before="113"/>
        <w:ind w:left="6812"/>
      </w:pPr>
      <w:r>
        <w:t>$464.00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753" w:hanging="2"/>
      </w:pPr>
      <w:r>
        <w:t>Para el caso de que la aclaración o testadura de actas sea motivo de autoridad administrativa competente, se otorgara el servicio sin costo</w:t>
      </w:r>
      <w:r>
        <w:rPr>
          <w:spacing w:val="12"/>
        </w:rPr>
        <w:t xml:space="preserve"> </w:t>
      </w:r>
      <w:r>
        <w:t>alguno.</w:t>
      </w:r>
    </w:p>
    <w:p w:rsidR="00A84090" w:rsidRDefault="00A84090">
      <w:pPr>
        <w:pStyle w:val="Textoindependiente"/>
        <w:spacing w:before="1"/>
        <w:rPr>
          <w:sz w:val="29"/>
        </w:rPr>
      </w:pPr>
    </w:p>
    <w:p w:rsidR="00A84090" w:rsidRDefault="0056177D">
      <w:pPr>
        <w:pStyle w:val="Textoindependiente"/>
        <w:spacing w:before="1" w:line="364" w:lineRule="auto"/>
        <w:ind w:left="1822" w:right="1753" w:hanging="2"/>
      </w:pPr>
      <w:r>
        <w:t>Se exceptúa del pago las actas de nacimiento de los pupilos que pertenecen al consejo municipal de la famil</w:t>
      </w:r>
      <w:r>
        <w:t>ia.</w:t>
      </w:r>
    </w:p>
    <w:p w:rsidR="00A84090" w:rsidRDefault="00A84090">
      <w:pPr>
        <w:pStyle w:val="Textoindependiente"/>
        <w:spacing w:before="1"/>
        <w:rPr>
          <w:sz w:val="29"/>
        </w:rPr>
      </w:pPr>
    </w:p>
    <w:p w:rsidR="00A84090" w:rsidRDefault="0056177D">
      <w:pPr>
        <w:pStyle w:val="Textoindependiente"/>
        <w:spacing w:line="364" w:lineRule="auto"/>
        <w:ind w:left="1822" w:right="1753" w:hanging="2"/>
      </w:pPr>
      <w:r>
        <w:t>VI.- Durante las campañas de matrimonios colectivos, registros extemporáneos o reconocimientos de hijos, no se pagarán los derechos a que se refiere esta sección.</w:t>
      </w:r>
    </w:p>
    <w:p w:rsidR="00A84090" w:rsidRDefault="00A84090">
      <w:pPr>
        <w:pStyle w:val="Textoindependiente"/>
        <w:spacing w:before="2"/>
        <w:rPr>
          <w:sz w:val="29"/>
        </w:rPr>
      </w:pPr>
    </w:p>
    <w:p w:rsidR="00A84090" w:rsidRDefault="0056177D">
      <w:pPr>
        <w:pStyle w:val="Textoindependiente"/>
        <w:spacing w:line="364" w:lineRule="auto"/>
        <w:ind w:left="1822" w:right="1753" w:hanging="2"/>
      </w:pPr>
      <w:r>
        <w:t>VII.- Por cada una de las anotaciones marginales, reconocimiento y legitimación de desc</w:t>
      </w:r>
      <w:r>
        <w:t>endientes, a excepción de matrimonios colectivos, se pagará: $69.00</w:t>
      </w:r>
    </w:p>
    <w:p w:rsidR="00A84090" w:rsidRDefault="00A84090">
      <w:pPr>
        <w:pStyle w:val="Textoindependiente"/>
        <w:spacing w:before="2"/>
        <w:rPr>
          <w:sz w:val="29"/>
        </w:rPr>
      </w:pPr>
    </w:p>
    <w:p w:rsidR="00A84090" w:rsidRDefault="0056177D">
      <w:pPr>
        <w:pStyle w:val="Prrafodelista"/>
        <w:numPr>
          <w:ilvl w:val="0"/>
          <w:numId w:val="245"/>
        </w:numPr>
        <w:tabs>
          <w:tab w:val="left" w:pos="2216"/>
        </w:tabs>
        <w:rPr>
          <w:sz w:val="19"/>
        </w:rPr>
      </w:pPr>
      <w:r>
        <w:rPr>
          <w:sz w:val="19"/>
        </w:rPr>
        <w:t>Inscripción de las actas del estado civil celebrados por mexicanos en el</w:t>
      </w:r>
      <w:r>
        <w:rPr>
          <w:spacing w:val="20"/>
          <w:sz w:val="19"/>
        </w:rPr>
        <w:t xml:space="preserve"> </w:t>
      </w:r>
      <w:r>
        <w:rPr>
          <w:sz w:val="19"/>
        </w:rPr>
        <w:t>extranjero: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6925"/>
        </w:tabs>
        <w:spacing w:before="1"/>
        <w:ind w:left="1820"/>
      </w:pPr>
      <w:r>
        <w:t>a) En la oficina fuera del</w:t>
      </w:r>
      <w:r>
        <w:rPr>
          <w:spacing w:val="10"/>
        </w:rPr>
        <w:t xml:space="preserve"> </w:t>
      </w:r>
      <w:r>
        <w:t>horario</w:t>
      </w:r>
      <w:r>
        <w:rPr>
          <w:spacing w:val="2"/>
        </w:rPr>
        <w:t xml:space="preserve"> </w:t>
      </w:r>
      <w:r>
        <w:t>normal:</w:t>
      </w:r>
      <w:r>
        <w:tab/>
        <w:t>$621.00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94</w:t>
      </w:r>
    </w:p>
    <w:p w:rsidR="00A84090" w:rsidRDefault="00A84090">
      <w:pPr>
        <w:pStyle w:val="Textoindependiente"/>
        <w:rPr>
          <w:sz w:val="20"/>
        </w:rPr>
      </w:pPr>
    </w:p>
    <w:p w:rsidR="00A84090" w:rsidRDefault="00A84090">
      <w:pPr>
        <w:pStyle w:val="Textoindependiente"/>
        <w:spacing w:before="4"/>
        <w:rPr>
          <w:sz w:val="14"/>
        </w:rPr>
      </w:pPr>
    </w:p>
    <w:tbl>
      <w:tblPr>
        <w:tblStyle w:val="TableNormal"/>
        <w:tblW w:w="0" w:type="auto"/>
        <w:tblInd w:w="1777" w:type="dxa"/>
        <w:tblLayout w:type="fixed"/>
        <w:tblLook w:val="01E0" w:firstRow="1" w:lastRow="1" w:firstColumn="1" w:lastColumn="1" w:noHBand="0" w:noVBand="0"/>
      </w:tblPr>
      <w:tblGrid>
        <w:gridCol w:w="3996"/>
        <w:gridCol w:w="1906"/>
      </w:tblGrid>
      <w:tr w:rsidR="00A84090">
        <w:trPr>
          <w:trHeight w:val="440"/>
        </w:trPr>
        <w:tc>
          <w:tcPr>
            <w:tcW w:w="3996" w:type="dxa"/>
          </w:tcPr>
          <w:p w:rsidR="00A84090" w:rsidRDefault="0056177D">
            <w:pPr>
              <w:pStyle w:val="TableParagraph"/>
              <w:spacing w:before="0" w:line="214" w:lineRule="exact"/>
              <w:ind w:left="50"/>
              <w:jc w:val="left"/>
              <w:rPr>
                <w:sz w:val="19"/>
              </w:rPr>
            </w:pPr>
            <w:r>
              <w:rPr>
                <w:sz w:val="19"/>
              </w:rPr>
              <w:t>b) A domicilio:</w:t>
            </w:r>
          </w:p>
        </w:tc>
        <w:tc>
          <w:tcPr>
            <w:tcW w:w="1906" w:type="dxa"/>
          </w:tcPr>
          <w:p w:rsidR="00A84090" w:rsidRDefault="00A84090">
            <w:pPr>
              <w:pStyle w:val="TableParagraph"/>
              <w:spacing w:before="0" w:line="240" w:lineRule="auto"/>
              <w:jc w:val="left"/>
              <w:rPr>
                <w:rFonts w:ascii="Times New Roman"/>
                <w:sz w:val="18"/>
              </w:rPr>
            </w:pPr>
          </w:p>
        </w:tc>
      </w:tr>
      <w:tr w:rsidR="00A84090">
        <w:trPr>
          <w:trHeight w:val="666"/>
        </w:trPr>
        <w:tc>
          <w:tcPr>
            <w:tcW w:w="3996"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1.- En horas hábiles:</w:t>
            </w:r>
          </w:p>
        </w:tc>
        <w:tc>
          <w:tcPr>
            <w:tcW w:w="1906"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8"/>
              <w:jc w:val="right"/>
              <w:rPr>
                <w:sz w:val="19"/>
              </w:rPr>
            </w:pPr>
            <w:r>
              <w:rPr>
                <w:sz w:val="19"/>
              </w:rPr>
              <w:t>$621.00</w:t>
            </w:r>
          </w:p>
        </w:tc>
      </w:tr>
      <w:tr w:rsidR="00A84090">
        <w:trPr>
          <w:trHeight w:val="440"/>
        </w:trPr>
        <w:tc>
          <w:tcPr>
            <w:tcW w:w="3996"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2.- En horas inhábiles de oficina:</w:t>
            </w:r>
          </w:p>
        </w:tc>
        <w:tc>
          <w:tcPr>
            <w:tcW w:w="1906"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50"/>
              <w:jc w:val="right"/>
              <w:rPr>
                <w:sz w:val="19"/>
              </w:rPr>
            </w:pPr>
            <w:r>
              <w:rPr>
                <w:sz w:val="19"/>
              </w:rPr>
              <w:t>$827.00</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5"/>
        </w:numPr>
        <w:tabs>
          <w:tab w:val="left" w:pos="2133"/>
        </w:tabs>
        <w:spacing w:line="364" w:lineRule="auto"/>
        <w:ind w:left="1822" w:right="1395" w:hanging="2"/>
        <w:rPr>
          <w:sz w:val="19"/>
        </w:rPr>
      </w:pPr>
      <w:r>
        <w:rPr>
          <w:sz w:val="19"/>
        </w:rPr>
        <w:t>Para los efectos de la aplicación de esta sección, el horario de labores, así como las cuotas correspondientes a los servicios, deberán estar a la vista del</w:t>
      </w:r>
      <w:r>
        <w:rPr>
          <w:spacing w:val="11"/>
          <w:sz w:val="19"/>
        </w:rPr>
        <w:t xml:space="preserve"> </w:t>
      </w:r>
      <w:r>
        <w:rPr>
          <w:sz w:val="19"/>
        </w:rPr>
        <w:t>público.</w:t>
      </w:r>
    </w:p>
    <w:p w:rsidR="00A84090" w:rsidRDefault="00A84090">
      <w:pPr>
        <w:pStyle w:val="Textoindependiente"/>
        <w:spacing w:before="2"/>
        <w:rPr>
          <w:sz w:val="29"/>
        </w:rPr>
      </w:pPr>
    </w:p>
    <w:p w:rsidR="00A84090" w:rsidRDefault="0056177D">
      <w:pPr>
        <w:pStyle w:val="Textoindependiente"/>
        <w:spacing w:line="364" w:lineRule="auto"/>
        <w:ind w:left="1822" w:right="1390" w:hanging="2"/>
        <w:jc w:val="both"/>
      </w:pPr>
      <w:r>
        <w:t>Los registros normales o extemporáneos de nacimiento, serán gratuitos, así como la  primera copia certificada del acta de registro de nacimiento.</w:t>
      </w:r>
    </w:p>
    <w:p w:rsidR="00A84090" w:rsidRDefault="0056177D">
      <w:pPr>
        <w:pStyle w:val="Textoindependiente"/>
        <w:spacing w:before="2" w:line="364" w:lineRule="auto"/>
        <w:ind w:left="1822" w:right="1395" w:hanging="2"/>
        <w:jc w:val="both"/>
      </w:pPr>
      <w:r>
        <w:t>También estarán exentos del pago de derechos la expedición de constancias certificadas   de inexistencia de re</w:t>
      </w:r>
      <w:r>
        <w:t>gistros de</w:t>
      </w:r>
      <w:r>
        <w:rPr>
          <w:spacing w:val="3"/>
        </w:rPr>
        <w:t xml:space="preserve"> </w:t>
      </w:r>
      <w:r>
        <w:t>nacimientos.</w:t>
      </w:r>
    </w:p>
    <w:p w:rsidR="00A84090" w:rsidRDefault="0056177D">
      <w:pPr>
        <w:pStyle w:val="Textoindependiente"/>
        <w:spacing w:before="1" w:line="364" w:lineRule="auto"/>
        <w:ind w:left="1822" w:right="1397" w:hanging="2"/>
        <w:jc w:val="both"/>
      </w:pPr>
      <w:r>
        <w:t>Para los efectos de la aplicación de esta sección, los horarios de labores al igual que las cuotas correspondientes a los servicios, deberán estar a la vista del público. El horario será de lunes a viernes de 9:00 a 15:00 horas.</w:t>
      </w:r>
    </w:p>
    <w:p w:rsidR="00A84090" w:rsidRDefault="00A84090">
      <w:pPr>
        <w:pStyle w:val="Textoindependiente"/>
        <w:spacing w:before="7"/>
        <w:rPr>
          <w:sz w:val="29"/>
        </w:rPr>
      </w:pPr>
    </w:p>
    <w:p w:rsidR="00A84090" w:rsidRDefault="0056177D">
      <w:pPr>
        <w:pStyle w:val="Ttulo2"/>
        <w:ind w:right="1421"/>
      </w:pPr>
      <w:r>
        <w:t>SE</w:t>
      </w:r>
      <w:r>
        <w:t>CCIÓN OCTAVA</w:t>
      </w:r>
    </w:p>
    <w:p w:rsidR="00A84090" w:rsidRDefault="0056177D">
      <w:pPr>
        <w:spacing w:before="115"/>
        <w:ind w:left="2394" w:right="1366"/>
        <w:jc w:val="center"/>
        <w:rPr>
          <w:b/>
          <w:sz w:val="19"/>
        </w:rPr>
      </w:pPr>
      <w:r>
        <w:rPr>
          <w:b/>
          <w:sz w:val="19"/>
        </w:rPr>
        <w:t>POR LA EXPEDICIÓN DE CERTIFICACIONES</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0" w:lineRule="auto"/>
        <w:ind w:left="1822" w:right="1392" w:hanging="2"/>
        <w:jc w:val="both"/>
      </w:pPr>
      <w:r>
        <w:rPr>
          <w:b/>
        </w:rPr>
        <w:t xml:space="preserve">Artículo 59.- </w:t>
      </w:r>
      <w:r>
        <w:rPr>
          <w:position w:val="1"/>
        </w:rPr>
        <w:t xml:space="preserve">Los derechos por este concepto se causarán y pagarán previamente,  </w:t>
      </w:r>
      <w:r>
        <w:t>conforme a la</w:t>
      </w:r>
      <w:r>
        <w:rPr>
          <w:spacing w:val="2"/>
        </w:rPr>
        <w:t xml:space="preserve"> </w:t>
      </w:r>
      <w:r>
        <w:t>siguiente:</w:t>
      </w:r>
    </w:p>
    <w:p w:rsidR="00A84090" w:rsidRDefault="00A84090">
      <w:pPr>
        <w:pStyle w:val="Textoindependiente"/>
        <w:spacing w:before="4"/>
        <w:rPr>
          <w:sz w:val="29"/>
        </w:rPr>
      </w:pPr>
    </w:p>
    <w:p w:rsidR="00A84090" w:rsidRDefault="0056177D">
      <w:pPr>
        <w:pStyle w:val="Prrafodelista"/>
        <w:numPr>
          <w:ilvl w:val="0"/>
          <w:numId w:val="244"/>
        </w:numPr>
        <w:tabs>
          <w:tab w:val="left" w:pos="1981"/>
          <w:tab w:val="left" w:pos="7039"/>
        </w:tabs>
        <w:spacing w:before="1"/>
        <w:rPr>
          <w:sz w:val="19"/>
        </w:rPr>
      </w:pPr>
      <w:r>
        <w:rPr>
          <w:sz w:val="19"/>
        </w:rPr>
        <w:t>Certificación</w:t>
      </w:r>
      <w:r>
        <w:rPr>
          <w:spacing w:val="2"/>
          <w:sz w:val="19"/>
        </w:rPr>
        <w:t xml:space="preserve"> </w:t>
      </w:r>
      <w:r>
        <w:rPr>
          <w:sz w:val="19"/>
        </w:rPr>
        <w:t>de</w:t>
      </w:r>
      <w:r>
        <w:rPr>
          <w:spacing w:val="4"/>
          <w:sz w:val="19"/>
        </w:rPr>
        <w:t xml:space="preserve"> </w:t>
      </w:r>
      <w:r>
        <w:rPr>
          <w:sz w:val="19"/>
        </w:rPr>
        <w:t>firmas:</w:t>
      </w:r>
      <w:r>
        <w:rPr>
          <w:sz w:val="19"/>
        </w:rPr>
        <w:tab/>
        <w:t>$55.00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4"/>
        </w:numPr>
        <w:tabs>
          <w:tab w:val="left" w:pos="2041"/>
        </w:tabs>
        <w:spacing w:line="244" w:lineRule="auto"/>
        <w:ind w:left="1822" w:right="1385" w:hanging="2"/>
        <w:rPr>
          <w:sz w:val="19"/>
        </w:rPr>
      </w:pPr>
      <w:r>
        <w:rPr>
          <w:sz w:val="19"/>
        </w:rPr>
        <w:t>Expedición de certificados, certificaciones, constancias o copias certificadas, inclusive de actos del Registro Civil, por cada una:</w:t>
      </w:r>
    </w:p>
    <w:p w:rsidR="00A84090" w:rsidRDefault="0056177D">
      <w:pPr>
        <w:pStyle w:val="Textoindependiente"/>
        <w:spacing w:line="217" w:lineRule="exact"/>
        <w:ind w:left="1822"/>
      </w:pPr>
      <w:r>
        <w:t>$20.00</w:t>
      </w:r>
    </w:p>
    <w:p w:rsidR="00A84090" w:rsidRDefault="00A84090">
      <w:pPr>
        <w:pStyle w:val="Textoindependiente"/>
        <w:spacing w:before="5"/>
        <w:rPr>
          <w:sz w:val="29"/>
        </w:rPr>
      </w:pPr>
    </w:p>
    <w:p w:rsidR="00A84090" w:rsidRDefault="0056177D">
      <w:pPr>
        <w:pStyle w:val="Textoindependiente"/>
        <w:spacing w:line="364" w:lineRule="auto"/>
        <w:ind w:left="1822" w:right="1397" w:hanging="2"/>
        <w:jc w:val="both"/>
      </w:pPr>
      <w:r>
        <w:t>No será expedido dicho documento cuando el contribuyente registre adeudos  por  conceptos de impuestos, derechos, p</w:t>
      </w:r>
      <w:r>
        <w:t>roductos, contribuciones especiales y de mejoras y aprovechamientos, de los cuales este plenamente identificado el predio en el que se originó dicho</w:t>
      </w:r>
      <w:r>
        <w:rPr>
          <w:spacing w:val="1"/>
        </w:rPr>
        <w:t xml:space="preserve"> </w:t>
      </w:r>
      <w:r>
        <w:t>adeudo.</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95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44"/>
        </w:numPr>
        <w:tabs>
          <w:tab w:val="left" w:pos="2088"/>
          <w:tab w:val="left" w:pos="7094"/>
        </w:tabs>
        <w:ind w:left="2087" w:hanging="268"/>
        <w:rPr>
          <w:sz w:val="19"/>
        </w:rPr>
      </w:pPr>
      <w:r>
        <w:rPr>
          <w:sz w:val="19"/>
        </w:rPr>
        <w:t>Extracto de actas, para</w:t>
      </w:r>
      <w:r>
        <w:rPr>
          <w:spacing w:val="11"/>
          <w:sz w:val="19"/>
        </w:rPr>
        <w:t xml:space="preserve"> </w:t>
      </w:r>
      <w:r>
        <w:rPr>
          <w:sz w:val="19"/>
        </w:rPr>
        <w:t>cada</w:t>
      </w:r>
      <w:r>
        <w:rPr>
          <w:spacing w:val="2"/>
          <w:sz w:val="19"/>
        </w:rPr>
        <w:t xml:space="preserve"> </w:t>
      </w:r>
      <w:r>
        <w:rPr>
          <w:sz w:val="19"/>
        </w:rPr>
        <w:t>uno:</w:t>
      </w:r>
      <w:r>
        <w:rPr>
          <w:sz w:val="19"/>
        </w:rPr>
        <w:tab/>
        <w:t>$55.00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4"/>
        </w:numPr>
        <w:tabs>
          <w:tab w:val="left" w:pos="2057"/>
          <w:tab w:val="left" w:pos="7018"/>
        </w:tabs>
        <w:ind w:left="2056" w:hanging="237"/>
        <w:rPr>
          <w:sz w:val="19"/>
        </w:rPr>
      </w:pPr>
      <w:r>
        <w:rPr>
          <w:sz w:val="19"/>
        </w:rPr>
        <w:t>Certificado de reconocimiento</w:t>
      </w:r>
      <w:r>
        <w:rPr>
          <w:spacing w:val="19"/>
          <w:sz w:val="19"/>
        </w:rPr>
        <w:t xml:space="preserve"> </w:t>
      </w:r>
      <w:r>
        <w:rPr>
          <w:sz w:val="19"/>
        </w:rPr>
        <w:t>de</w:t>
      </w:r>
      <w:r>
        <w:rPr>
          <w:spacing w:val="6"/>
          <w:sz w:val="19"/>
        </w:rPr>
        <w:t xml:space="preserve"> </w:t>
      </w:r>
      <w:r>
        <w:rPr>
          <w:sz w:val="19"/>
        </w:rPr>
        <w:t>hijos:</w:t>
      </w:r>
      <w:r>
        <w:rPr>
          <w:sz w:val="19"/>
        </w:rPr>
        <w:tab/>
        <w:t>$187.00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101"/>
        </w:tabs>
        <w:spacing w:line="364" w:lineRule="auto"/>
        <w:ind w:left="1822" w:right="1397" w:hanging="2"/>
        <w:rPr>
          <w:sz w:val="19"/>
        </w:rPr>
      </w:pPr>
      <w:r>
        <w:rPr>
          <w:sz w:val="19"/>
        </w:rPr>
        <w:t>Certificación de acta de acuerdo de Ayuntamiento, por cada foja útil que integre el expediente:</w:t>
      </w:r>
    </w:p>
    <w:p w:rsidR="00A84090" w:rsidRDefault="0056177D">
      <w:pPr>
        <w:pStyle w:val="Textoindependiente"/>
        <w:spacing w:before="1"/>
        <w:ind w:left="2250"/>
      </w:pPr>
      <w:r>
        <w:t>$56.00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109"/>
        </w:tabs>
        <w:ind w:left="2108" w:hanging="289"/>
        <w:rPr>
          <w:sz w:val="19"/>
        </w:rPr>
      </w:pPr>
      <w:r>
        <w:rPr>
          <w:sz w:val="19"/>
        </w:rPr>
        <w:t>Constancia de inexistencia de actas de Registro Civil:</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06"/>
        </w:tabs>
        <w:ind w:left="1820"/>
      </w:pPr>
      <w:r>
        <w:t>Hasta 5</w:t>
      </w:r>
      <w:r>
        <w:rPr>
          <w:spacing w:val="1"/>
        </w:rPr>
        <w:t xml:space="preserve"> </w:t>
      </w:r>
      <w:r>
        <w:t>años:</w:t>
      </w:r>
      <w:r>
        <w:tab/>
        <w:t>$206.00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4"/>
        </w:numPr>
        <w:tabs>
          <w:tab w:val="left" w:pos="2184"/>
        </w:tabs>
        <w:spacing w:before="1" w:line="244" w:lineRule="auto"/>
        <w:ind w:left="1822" w:right="1227" w:hanging="2"/>
        <w:rPr>
          <w:sz w:val="19"/>
        </w:rPr>
      </w:pPr>
      <w:r>
        <w:rPr>
          <w:sz w:val="19"/>
        </w:rPr>
        <w:t>Constancia con visto bueno de verificación realizada por la Dependencia de Protección Civil de medidas físicas de seguridad en establecimientos:</w:t>
      </w:r>
    </w:p>
    <w:p w:rsidR="00A84090" w:rsidRDefault="0056177D">
      <w:pPr>
        <w:pStyle w:val="Textoindependiente"/>
        <w:spacing w:before="160"/>
        <w:ind w:left="1820"/>
      </w:pPr>
      <w:r>
        <w:t>Giros Blancos:</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5"/>
        <w:rPr>
          <w:sz w:val="27"/>
        </w:rPr>
      </w:pPr>
    </w:p>
    <w:p w:rsidR="00A84090" w:rsidRDefault="0056177D">
      <w:pPr>
        <w:pStyle w:val="Textoindependiente"/>
        <w:ind w:left="1820"/>
      </w:pPr>
      <w:r>
        <w:t>Hoteles:</w:t>
      </w:r>
    </w:p>
    <w:p w:rsidR="00A84090" w:rsidRDefault="0056177D">
      <w:pPr>
        <w:pStyle w:val="Prrafodelista"/>
        <w:numPr>
          <w:ilvl w:val="0"/>
          <w:numId w:val="243"/>
        </w:numPr>
        <w:tabs>
          <w:tab w:val="left" w:pos="2398"/>
          <w:tab w:val="left" w:pos="2399"/>
        </w:tabs>
        <w:spacing w:before="5"/>
        <w:ind w:hanging="579"/>
        <w:rPr>
          <w:sz w:val="19"/>
        </w:rPr>
      </w:pPr>
      <w:r>
        <w:rPr>
          <w:sz w:val="19"/>
        </w:rPr>
        <w:t>Hasta 500 m2</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spacing w:before="1"/>
        <w:ind w:hanging="579"/>
        <w:rPr>
          <w:sz w:val="19"/>
        </w:rPr>
      </w:pPr>
      <w:r>
        <w:rPr>
          <w:sz w:val="19"/>
        </w:rPr>
        <w:t>De 500.01 m2 hasta 1,000</w:t>
      </w:r>
      <w:r>
        <w:rPr>
          <w:spacing w:val="6"/>
          <w:sz w:val="19"/>
        </w:rPr>
        <w:t xml:space="preserve"> </w:t>
      </w:r>
      <w:r>
        <w:rPr>
          <w:sz w:val="19"/>
        </w:rPr>
        <w:t>m2</w:t>
      </w:r>
    </w:p>
    <w:p w:rsidR="00A84090" w:rsidRDefault="00A84090">
      <w:pPr>
        <w:pStyle w:val="Textoindependiente"/>
        <w:spacing w:before="6"/>
      </w:pPr>
    </w:p>
    <w:p w:rsidR="00A84090" w:rsidRDefault="0056177D">
      <w:pPr>
        <w:pStyle w:val="Prrafodelista"/>
        <w:numPr>
          <w:ilvl w:val="0"/>
          <w:numId w:val="243"/>
        </w:numPr>
        <w:tabs>
          <w:tab w:val="left" w:pos="2398"/>
          <w:tab w:val="left" w:pos="2399"/>
        </w:tabs>
        <w:ind w:hanging="579"/>
        <w:rPr>
          <w:sz w:val="19"/>
        </w:rPr>
      </w:pPr>
      <w:r>
        <w:rPr>
          <w:sz w:val="19"/>
        </w:rPr>
        <w:t>De 1,000.01 m2 en</w:t>
      </w:r>
      <w:r>
        <w:rPr>
          <w:spacing w:val="6"/>
          <w:sz w:val="19"/>
        </w:rPr>
        <w:t xml:space="preserve"> </w:t>
      </w:r>
      <w:r>
        <w:rPr>
          <w:sz w:val="19"/>
        </w:rPr>
        <w:t>adelante</w:t>
      </w:r>
    </w:p>
    <w:p w:rsidR="00A84090" w:rsidRDefault="0056177D">
      <w:pPr>
        <w:pStyle w:val="Ttulo2"/>
        <w:spacing w:before="169"/>
        <w:ind w:left="0" w:right="1228"/>
        <w:jc w:val="right"/>
      </w:pPr>
      <w:r>
        <w:rPr>
          <w:b w:val="0"/>
        </w:rPr>
        <w:br w:type="column"/>
      </w:r>
      <w:r>
        <w:rPr>
          <w:spacing w:val="-1"/>
        </w:rPr>
        <w:t>$300.00</w:t>
      </w:r>
    </w:p>
    <w:p w:rsidR="00A84090" w:rsidRDefault="00A84090">
      <w:pPr>
        <w:pStyle w:val="Textoindependiente"/>
        <w:rPr>
          <w:b/>
          <w:sz w:val="20"/>
        </w:rPr>
      </w:pPr>
    </w:p>
    <w:p w:rsidR="00A84090" w:rsidRDefault="00A84090">
      <w:pPr>
        <w:pStyle w:val="Textoindependiente"/>
        <w:rPr>
          <w:b/>
          <w:sz w:val="20"/>
        </w:rPr>
      </w:pPr>
    </w:p>
    <w:p w:rsidR="00A84090" w:rsidRDefault="0056177D">
      <w:pPr>
        <w:spacing w:before="149"/>
        <w:ind w:right="1227"/>
        <w:jc w:val="right"/>
        <w:rPr>
          <w:b/>
          <w:sz w:val="19"/>
        </w:rPr>
      </w:pPr>
      <w:r>
        <w:rPr>
          <w:b/>
          <w:spacing w:val="-1"/>
          <w:sz w:val="19"/>
        </w:rPr>
        <w:t>$1,000.00</w:t>
      </w:r>
    </w:p>
    <w:p w:rsidR="00A84090" w:rsidRDefault="00A84090">
      <w:pPr>
        <w:pStyle w:val="Textoindependiente"/>
        <w:spacing w:before="7"/>
        <w:rPr>
          <w:b/>
        </w:rPr>
      </w:pPr>
    </w:p>
    <w:p w:rsidR="00A84090" w:rsidRDefault="0056177D">
      <w:pPr>
        <w:spacing w:before="1"/>
        <w:ind w:right="1228"/>
        <w:jc w:val="right"/>
        <w:rPr>
          <w:b/>
          <w:sz w:val="19"/>
        </w:rPr>
      </w:pPr>
      <w:r>
        <w:rPr>
          <w:b/>
          <w:spacing w:val="-2"/>
          <w:sz w:val="19"/>
        </w:rPr>
        <w:t>$1,500.00</w:t>
      </w:r>
    </w:p>
    <w:p w:rsidR="00A84090" w:rsidRDefault="00A84090">
      <w:pPr>
        <w:pStyle w:val="Textoindependiente"/>
        <w:spacing w:before="8"/>
        <w:rPr>
          <w:b/>
        </w:rPr>
      </w:pPr>
    </w:p>
    <w:p w:rsidR="00A84090" w:rsidRDefault="0056177D">
      <w:pPr>
        <w:ind w:right="1228"/>
        <w:jc w:val="right"/>
        <w:rPr>
          <w:b/>
          <w:sz w:val="19"/>
        </w:rPr>
      </w:pPr>
      <w:r>
        <w:rPr>
          <w:b/>
          <w:spacing w:val="-2"/>
          <w:sz w:val="19"/>
        </w:rPr>
        <w:t>$2,000.00.</w:t>
      </w:r>
    </w:p>
    <w:p w:rsidR="00A84090" w:rsidRDefault="00A84090">
      <w:pPr>
        <w:jc w:val="right"/>
        <w:rPr>
          <w:sz w:val="19"/>
        </w:rPr>
        <w:sectPr w:rsidR="00A84090">
          <w:type w:val="continuous"/>
          <w:pgSz w:w="11630" w:h="15310"/>
          <w:pgMar w:top="0" w:right="560" w:bottom="0" w:left="0" w:header="720" w:footer="720" w:gutter="0"/>
          <w:cols w:num="2" w:space="720" w:equalWidth="0">
            <w:col w:w="5021" w:space="2084"/>
            <w:col w:w="3965"/>
          </w:cols>
        </w:sectPr>
      </w:pPr>
    </w:p>
    <w:p w:rsidR="00A84090" w:rsidRDefault="00A84090">
      <w:pPr>
        <w:pStyle w:val="Textoindependiente"/>
        <w:spacing w:before="10"/>
        <w:rPr>
          <w:b/>
          <w:sz w:val="10"/>
        </w:rPr>
      </w:pPr>
    </w:p>
    <w:p w:rsidR="00A84090" w:rsidRDefault="00A84090">
      <w:pPr>
        <w:rPr>
          <w:sz w:val="10"/>
        </w:rPr>
        <w:sectPr w:rsidR="00A84090">
          <w:type w:val="continuous"/>
          <w:pgSz w:w="11630" w:h="15310"/>
          <w:pgMar w:top="0" w:right="560" w:bottom="0" w:left="0" w:header="720" w:footer="720" w:gutter="0"/>
          <w:cols w:space="720"/>
        </w:sectPr>
      </w:pPr>
    </w:p>
    <w:p w:rsidR="00A84090" w:rsidRDefault="0056177D">
      <w:pPr>
        <w:pStyle w:val="Textoindependiente"/>
        <w:spacing w:before="95"/>
        <w:ind w:left="1820"/>
      </w:pPr>
      <w:r>
        <w:t>Escuelas Particulares:</w:t>
      </w:r>
    </w:p>
    <w:p w:rsidR="00A84090" w:rsidRDefault="0056177D">
      <w:pPr>
        <w:pStyle w:val="Prrafodelista"/>
        <w:numPr>
          <w:ilvl w:val="0"/>
          <w:numId w:val="243"/>
        </w:numPr>
        <w:tabs>
          <w:tab w:val="left" w:pos="2398"/>
          <w:tab w:val="left" w:pos="2399"/>
        </w:tabs>
        <w:spacing w:before="5"/>
        <w:ind w:hanging="579"/>
        <w:rPr>
          <w:sz w:val="19"/>
        </w:rPr>
      </w:pPr>
      <w:r>
        <w:rPr>
          <w:sz w:val="19"/>
        </w:rPr>
        <w:t>Hasta 200 m2</w:t>
      </w:r>
    </w:p>
    <w:p w:rsidR="00A84090" w:rsidRDefault="00A84090">
      <w:pPr>
        <w:pStyle w:val="Textoindependiente"/>
        <w:spacing w:before="8"/>
      </w:pPr>
    </w:p>
    <w:p w:rsidR="00A84090" w:rsidRDefault="0056177D">
      <w:pPr>
        <w:pStyle w:val="Prrafodelista"/>
        <w:numPr>
          <w:ilvl w:val="0"/>
          <w:numId w:val="243"/>
        </w:numPr>
        <w:tabs>
          <w:tab w:val="left" w:pos="2398"/>
          <w:tab w:val="left" w:pos="2399"/>
        </w:tabs>
        <w:ind w:hanging="579"/>
        <w:rPr>
          <w:sz w:val="19"/>
        </w:rPr>
      </w:pPr>
      <w:r>
        <w:rPr>
          <w:sz w:val="19"/>
        </w:rPr>
        <w:t>De 200.01 m2 hasta 400</w:t>
      </w:r>
      <w:r>
        <w:rPr>
          <w:spacing w:val="8"/>
          <w:sz w:val="19"/>
        </w:rPr>
        <w:t xml:space="preserve"> </w:t>
      </w:r>
      <w:r>
        <w:rPr>
          <w:sz w:val="19"/>
        </w:rPr>
        <w:t>m2</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400.01 m2 en</w:t>
      </w:r>
      <w:r>
        <w:rPr>
          <w:spacing w:val="6"/>
          <w:sz w:val="19"/>
        </w:rPr>
        <w:t xml:space="preserve"> </w:t>
      </w:r>
      <w:r>
        <w:rPr>
          <w:sz w:val="19"/>
        </w:rPr>
        <w:t>adelante</w:t>
      </w:r>
    </w:p>
    <w:p w:rsidR="00A84090" w:rsidRDefault="0056177D">
      <w:pPr>
        <w:pStyle w:val="Textoindependiente"/>
        <w:rPr>
          <w:sz w:val="20"/>
        </w:rPr>
      </w:pPr>
      <w:r>
        <w:br w:type="column"/>
      </w:r>
    </w:p>
    <w:p w:rsidR="00A84090" w:rsidRDefault="00A84090">
      <w:pPr>
        <w:pStyle w:val="Textoindependiente"/>
        <w:spacing w:before="6"/>
        <w:rPr>
          <w:sz w:val="27"/>
        </w:rPr>
      </w:pPr>
    </w:p>
    <w:p w:rsidR="00A84090" w:rsidRDefault="0056177D">
      <w:pPr>
        <w:pStyle w:val="Ttulo2"/>
        <w:ind w:left="0" w:right="1228"/>
        <w:jc w:val="right"/>
      </w:pPr>
      <w:r>
        <w:rPr>
          <w:spacing w:val="-1"/>
        </w:rPr>
        <w:t>$500.00</w:t>
      </w:r>
    </w:p>
    <w:p w:rsidR="00A84090" w:rsidRDefault="00A84090">
      <w:pPr>
        <w:pStyle w:val="Textoindependiente"/>
        <w:spacing w:before="7"/>
        <w:rPr>
          <w:b/>
        </w:rPr>
      </w:pPr>
    </w:p>
    <w:p w:rsidR="00A84090" w:rsidRDefault="0056177D">
      <w:pPr>
        <w:spacing w:before="1"/>
        <w:ind w:right="1228"/>
        <w:jc w:val="right"/>
        <w:rPr>
          <w:b/>
          <w:sz w:val="19"/>
        </w:rPr>
      </w:pPr>
      <w:r>
        <w:rPr>
          <w:b/>
          <w:spacing w:val="-2"/>
          <w:sz w:val="19"/>
        </w:rPr>
        <w:t>$1,000.00</w:t>
      </w:r>
    </w:p>
    <w:p w:rsidR="00A84090" w:rsidRDefault="00A84090">
      <w:pPr>
        <w:pStyle w:val="Textoindependiente"/>
        <w:spacing w:before="8"/>
        <w:rPr>
          <w:b/>
        </w:rPr>
      </w:pPr>
    </w:p>
    <w:p w:rsidR="00A84090" w:rsidRDefault="0056177D">
      <w:pPr>
        <w:ind w:right="1228"/>
        <w:jc w:val="right"/>
        <w:rPr>
          <w:b/>
          <w:sz w:val="19"/>
        </w:rPr>
      </w:pPr>
      <w:r>
        <w:rPr>
          <w:b/>
          <w:spacing w:val="-2"/>
          <w:sz w:val="19"/>
        </w:rPr>
        <w:t>$1,500.00</w:t>
      </w:r>
    </w:p>
    <w:p w:rsidR="00A84090" w:rsidRDefault="00A84090">
      <w:pPr>
        <w:jc w:val="right"/>
        <w:rPr>
          <w:sz w:val="19"/>
        </w:rPr>
        <w:sectPr w:rsidR="00A84090">
          <w:type w:val="continuous"/>
          <w:pgSz w:w="11630" w:h="15310"/>
          <w:pgMar w:top="0" w:right="560" w:bottom="0" w:left="0" w:header="720" w:footer="720" w:gutter="0"/>
          <w:cols w:num="2" w:space="720" w:equalWidth="0">
            <w:col w:w="4862" w:space="2296"/>
            <w:col w:w="3912"/>
          </w:cols>
        </w:sectPr>
      </w:pPr>
    </w:p>
    <w:p w:rsidR="00A84090" w:rsidRDefault="00A84090">
      <w:pPr>
        <w:pStyle w:val="Textoindependiente"/>
        <w:spacing w:before="9"/>
        <w:rPr>
          <w:b/>
          <w:sz w:val="10"/>
        </w:rPr>
      </w:pPr>
    </w:p>
    <w:p w:rsidR="00A84090" w:rsidRDefault="00A84090">
      <w:pPr>
        <w:rPr>
          <w:sz w:val="10"/>
        </w:rPr>
        <w:sectPr w:rsidR="00A84090">
          <w:type w:val="continuous"/>
          <w:pgSz w:w="11630" w:h="15310"/>
          <w:pgMar w:top="0" w:right="560" w:bottom="0" w:left="0" w:header="720" w:footer="720" w:gutter="0"/>
          <w:cols w:space="720"/>
        </w:sectPr>
      </w:pPr>
    </w:p>
    <w:p w:rsidR="00A84090" w:rsidRDefault="0056177D">
      <w:pPr>
        <w:pStyle w:val="Textoindependiente"/>
        <w:spacing w:before="96"/>
        <w:ind w:left="1820"/>
      </w:pPr>
      <w:r>
        <w:t>Estaciones de servicio distribuidoras y almacenaje de hidrocarburos:</w:t>
      </w:r>
    </w:p>
    <w:p w:rsidR="00A84090" w:rsidRDefault="0056177D">
      <w:pPr>
        <w:pStyle w:val="Prrafodelista"/>
        <w:numPr>
          <w:ilvl w:val="0"/>
          <w:numId w:val="243"/>
        </w:numPr>
        <w:tabs>
          <w:tab w:val="left" w:pos="2398"/>
          <w:tab w:val="left" w:pos="2399"/>
        </w:tabs>
        <w:spacing w:before="5"/>
        <w:ind w:hanging="579"/>
        <w:rPr>
          <w:sz w:val="19"/>
        </w:rPr>
      </w:pPr>
      <w:r>
        <w:rPr>
          <w:sz w:val="19"/>
        </w:rPr>
        <w:t>Hasta 500 m2</w:t>
      </w:r>
    </w:p>
    <w:p w:rsidR="00A84090" w:rsidRDefault="00A84090">
      <w:pPr>
        <w:pStyle w:val="Textoindependiente"/>
        <w:spacing w:before="8"/>
      </w:pPr>
    </w:p>
    <w:p w:rsidR="00A84090" w:rsidRDefault="0056177D">
      <w:pPr>
        <w:pStyle w:val="Prrafodelista"/>
        <w:numPr>
          <w:ilvl w:val="0"/>
          <w:numId w:val="243"/>
        </w:numPr>
        <w:tabs>
          <w:tab w:val="left" w:pos="2398"/>
          <w:tab w:val="left" w:pos="2399"/>
        </w:tabs>
        <w:ind w:hanging="579"/>
        <w:rPr>
          <w:sz w:val="19"/>
        </w:rPr>
      </w:pPr>
      <w:r>
        <w:rPr>
          <w:sz w:val="19"/>
        </w:rPr>
        <w:t>De 500.01 m2 hasta 1,000 m2</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1,000.01 m2 en adelante</w:t>
      </w:r>
    </w:p>
    <w:p w:rsidR="00A84090" w:rsidRDefault="0056177D">
      <w:pPr>
        <w:pStyle w:val="Textoindependiente"/>
        <w:rPr>
          <w:sz w:val="20"/>
        </w:rPr>
      </w:pPr>
      <w:r>
        <w:br w:type="column"/>
      </w:r>
    </w:p>
    <w:p w:rsidR="00A84090" w:rsidRDefault="00A84090">
      <w:pPr>
        <w:pStyle w:val="Textoindependiente"/>
        <w:spacing w:before="7"/>
        <w:rPr>
          <w:sz w:val="27"/>
        </w:rPr>
      </w:pPr>
    </w:p>
    <w:p w:rsidR="00A84090" w:rsidRDefault="0056177D">
      <w:pPr>
        <w:pStyle w:val="Ttulo2"/>
        <w:ind w:left="1269" w:right="1217"/>
      </w:pPr>
      <w:r>
        <w:t>$1,000.00</w:t>
      </w:r>
    </w:p>
    <w:p w:rsidR="00A84090" w:rsidRDefault="00A84090">
      <w:pPr>
        <w:pStyle w:val="Textoindependiente"/>
        <w:spacing w:before="8"/>
        <w:rPr>
          <w:b/>
        </w:rPr>
      </w:pPr>
    </w:p>
    <w:p w:rsidR="00A84090" w:rsidRDefault="0056177D">
      <w:pPr>
        <w:ind w:left="1268" w:right="1217"/>
        <w:jc w:val="center"/>
        <w:rPr>
          <w:b/>
          <w:sz w:val="19"/>
        </w:rPr>
      </w:pPr>
      <w:r>
        <w:rPr>
          <w:b/>
          <w:sz w:val="19"/>
        </w:rPr>
        <w:t>$1,500.00</w:t>
      </w:r>
    </w:p>
    <w:p w:rsidR="00A84090" w:rsidRDefault="00A84090">
      <w:pPr>
        <w:jc w:val="center"/>
        <w:rPr>
          <w:sz w:val="19"/>
        </w:rPr>
        <w:sectPr w:rsidR="00A84090">
          <w:type w:val="continuous"/>
          <w:pgSz w:w="11630" w:h="15310"/>
          <w:pgMar w:top="0" w:right="560" w:bottom="0" w:left="0" w:header="720" w:footer="720" w:gutter="0"/>
          <w:cols w:num="2" w:space="720" w:equalWidth="0">
            <w:col w:w="7657" w:space="40"/>
            <w:col w:w="3373"/>
          </w:cols>
        </w:sectPr>
      </w:pPr>
    </w:p>
    <w:p w:rsidR="00A84090" w:rsidRDefault="00A84090">
      <w:pPr>
        <w:pStyle w:val="Textoindependiente"/>
        <w:spacing w:before="3"/>
        <w:rPr>
          <w:b/>
          <w:sz w:val="21"/>
        </w:rPr>
      </w:pPr>
    </w:p>
    <w:p w:rsidR="00A84090" w:rsidRDefault="0056177D">
      <w:pPr>
        <w:spacing w:before="64"/>
        <w:ind w:left="1642"/>
        <w:rPr>
          <w:sz w:val="20"/>
        </w:rPr>
      </w:pPr>
      <w:r>
        <w:rPr>
          <w:color w:val="231F20"/>
          <w:w w:val="115"/>
          <w:sz w:val="20"/>
        </w:rPr>
        <w:t>96</w:t>
      </w:r>
    </w:p>
    <w:p w:rsidR="00A84090" w:rsidRDefault="00A84090">
      <w:pPr>
        <w:pStyle w:val="Textoindependiente"/>
        <w:spacing w:before="2"/>
        <w:rPr>
          <w:sz w:val="26"/>
        </w:rPr>
      </w:pPr>
    </w:p>
    <w:p w:rsidR="00A84090" w:rsidRDefault="0056177D">
      <w:pPr>
        <w:spacing w:before="96"/>
        <w:ind w:right="1228"/>
        <w:jc w:val="right"/>
        <w:rPr>
          <w:b/>
          <w:sz w:val="19"/>
        </w:rPr>
      </w:pPr>
      <w:r>
        <w:rPr>
          <w:b/>
          <w:sz w:val="19"/>
        </w:rPr>
        <w:t>$2,000.00</w:t>
      </w:r>
    </w:p>
    <w:p w:rsidR="00A84090" w:rsidRDefault="00A84090">
      <w:pPr>
        <w:pStyle w:val="Textoindependiente"/>
        <w:rPr>
          <w:b/>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spacing w:before="5"/>
        <w:rPr>
          <w:b/>
          <w:sz w:val="18"/>
        </w:rPr>
      </w:pPr>
    </w:p>
    <w:p w:rsidR="00A84090" w:rsidRDefault="0056177D">
      <w:pPr>
        <w:pStyle w:val="Textoindependiente"/>
        <w:spacing w:before="1"/>
        <w:ind w:left="1820"/>
      </w:pPr>
      <w:r>
        <w:t>Tiendas departamentales:</w:t>
      </w:r>
    </w:p>
    <w:p w:rsidR="00A84090" w:rsidRDefault="0056177D">
      <w:pPr>
        <w:pStyle w:val="Prrafodelista"/>
        <w:numPr>
          <w:ilvl w:val="0"/>
          <w:numId w:val="243"/>
        </w:numPr>
        <w:tabs>
          <w:tab w:val="left" w:pos="2398"/>
          <w:tab w:val="left" w:pos="2399"/>
        </w:tabs>
        <w:spacing w:before="5"/>
        <w:ind w:hanging="579"/>
        <w:rPr>
          <w:sz w:val="19"/>
        </w:rPr>
      </w:pPr>
      <w:r>
        <w:rPr>
          <w:sz w:val="19"/>
        </w:rPr>
        <w:t>Hasta 200 m2:</w:t>
      </w:r>
    </w:p>
    <w:p w:rsidR="00A84090" w:rsidRDefault="00A84090">
      <w:pPr>
        <w:pStyle w:val="Textoindependiente"/>
        <w:spacing w:before="6"/>
      </w:pPr>
    </w:p>
    <w:p w:rsidR="00A84090" w:rsidRDefault="0056177D">
      <w:pPr>
        <w:pStyle w:val="Prrafodelista"/>
        <w:numPr>
          <w:ilvl w:val="0"/>
          <w:numId w:val="243"/>
        </w:numPr>
        <w:tabs>
          <w:tab w:val="left" w:pos="2398"/>
          <w:tab w:val="left" w:pos="2399"/>
        </w:tabs>
        <w:ind w:hanging="579"/>
        <w:rPr>
          <w:sz w:val="19"/>
        </w:rPr>
      </w:pPr>
      <w:r>
        <w:rPr>
          <w:sz w:val="19"/>
        </w:rPr>
        <w:t>De 200 m2 en</w:t>
      </w:r>
      <w:r>
        <w:rPr>
          <w:spacing w:val="5"/>
          <w:sz w:val="19"/>
        </w:rPr>
        <w:t xml:space="preserve"> </w:t>
      </w:r>
      <w:r>
        <w:rPr>
          <w:sz w:val="19"/>
        </w:rPr>
        <w:t>adelante:</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spacing w:before="7"/>
        <w:rPr>
          <w:sz w:val="17"/>
        </w:rPr>
      </w:pPr>
    </w:p>
    <w:p w:rsidR="00A84090" w:rsidRDefault="0056177D">
      <w:pPr>
        <w:pStyle w:val="Ttulo2"/>
        <w:ind w:left="0" w:right="1225"/>
        <w:jc w:val="right"/>
      </w:pPr>
      <w:r>
        <w:rPr>
          <w:spacing w:val="-1"/>
        </w:rPr>
        <w:t>$500.00</w:t>
      </w:r>
    </w:p>
    <w:p w:rsidR="00A84090" w:rsidRDefault="00A84090">
      <w:pPr>
        <w:pStyle w:val="Textoindependiente"/>
        <w:spacing w:before="9"/>
        <w:rPr>
          <w:b/>
        </w:rPr>
      </w:pPr>
    </w:p>
    <w:p w:rsidR="00A84090" w:rsidRDefault="0056177D">
      <w:pPr>
        <w:ind w:right="1228"/>
        <w:jc w:val="right"/>
        <w:rPr>
          <w:b/>
          <w:sz w:val="19"/>
        </w:rPr>
      </w:pPr>
      <w:r>
        <w:rPr>
          <w:b/>
          <w:spacing w:val="-1"/>
          <w:sz w:val="19"/>
        </w:rPr>
        <w:t>$1,000.00</w:t>
      </w:r>
    </w:p>
    <w:p w:rsidR="00A84090" w:rsidRDefault="00A84090">
      <w:pPr>
        <w:jc w:val="right"/>
        <w:rPr>
          <w:sz w:val="19"/>
        </w:rPr>
        <w:sectPr w:rsidR="00A84090">
          <w:type w:val="continuous"/>
          <w:pgSz w:w="11630" w:h="15310"/>
          <w:pgMar w:top="0" w:right="560" w:bottom="0" w:left="0" w:header="720" w:footer="720" w:gutter="0"/>
          <w:cols w:num="2" w:space="720" w:equalWidth="0">
            <w:col w:w="4487" w:space="2672"/>
            <w:col w:w="3911"/>
          </w:cols>
        </w:sectPr>
      </w:pPr>
    </w:p>
    <w:p w:rsidR="00A84090" w:rsidRDefault="00A84090">
      <w:pPr>
        <w:pStyle w:val="Textoindependiente"/>
        <w:spacing w:before="9"/>
        <w:rPr>
          <w:b/>
          <w:sz w:val="10"/>
        </w:rPr>
      </w:pPr>
    </w:p>
    <w:p w:rsidR="00A84090" w:rsidRDefault="0056177D">
      <w:pPr>
        <w:pStyle w:val="Textoindependiente"/>
        <w:spacing w:before="96" w:line="244" w:lineRule="auto"/>
        <w:ind w:left="1822" w:right="1391" w:hanging="2"/>
      </w:pPr>
      <w:r>
        <w:t>Tiendas de autoservicio, abarrotes con venta de cerveza, venta de vinos y licores B.C, venta de cerveza B.C., y</w:t>
      </w:r>
      <w:r>
        <w:rPr>
          <w:spacing w:val="4"/>
        </w:rPr>
        <w:t xml:space="preserve"> </w:t>
      </w:r>
      <w:r>
        <w:t>farmacia:</w:t>
      </w:r>
    </w:p>
    <w:p w:rsidR="00A84090" w:rsidRDefault="0056177D">
      <w:pPr>
        <w:pStyle w:val="Ttulo2"/>
        <w:spacing w:before="6"/>
        <w:ind w:left="0" w:right="1228"/>
        <w:jc w:val="right"/>
      </w:pPr>
      <w:r>
        <w:t>$500.00</w:t>
      </w:r>
    </w:p>
    <w:p w:rsidR="00A84090" w:rsidRDefault="00A84090">
      <w:pPr>
        <w:pStyle w:val="Textoindependiente"/>
        <w:spacing w:before="9"/>
        <w:rPr>
          <w:b/>
          <w:sz w:val="10"/>
        </w:rPr>
      </w:pPr>
    </w:p>
    <w:p w:rsidR="00A84090" w:rsidRDefault="00A84090">
      <w:pPr>
        <w:rPr>
          <w:sz w:val="10"/>
        </w:rPr>
        <w:sectPr w:rsidR="00A84090">
          <w:type w:val="continuous"/>
          <w:pgSz w:w="11630" w:h="15310"/>
          <w:pgMar w:top="0" w:right="560" w:bottom="0" w:left="0" w:header="720" w:footer="720" w:gutter="0"/>
          <w:cols w:space="720"/>
        </w:sectPr>
      </w:pPr>
    </w:p>
    <w:p w:rsidR="00A84090" w:rsidRDefault="0056177D">
      <w:pPr>
        <w:pStyle w:val="Textoindependiente"/>
        <w:tabs>
          <w:tab w:val="left" w:pos="8159"/>
        </w:tabs>
        <w:spacing w:before="96"/>
        <w:ind w:left="1820"/>
      </w:pPr>
      <w:r>
        <w:t>Centros nocturnos, casino, restaurante bar, restaurante con</w:t>
      </w:r>
      <w:r>
        <w:rPr>
          <w:spacing w:val="26"/>
        </w:rPr>
        <w:t xml:space="preserve"> </w:t>
      </w:r>
      <w:r>
        <w:t>venta</w:t>
      </w:r>
      <w:r>
        <w:rPr>
          <w:spacing w:val="3"/>
        </w:rPr>
        <w:t xml:space="preserve"> </w:t>
      </w:r>
      <w:r>
        <w:t>de</w:t>
      </w:r>
      <w:r>
        <w:tab/>
      </w:r>
      <w:r>
        <w:rPr>
          <w:spacing w:val="-3"/>
        </w:rPr>
        <w:t>cerveza:</w:t>
      </w:r>
    </w:p>
    <w:p w:rsidR="00A84090" w:rsidRDefault="0056177D">
      <w:pPr>
        <w:pStyle w:val="Prrafodelista"/>
        <w:numPr>
          <w:ilvl w:val="0"/>
          <w:numId w:val="243"/>
        </w:numPr>
        <w:tabs>
          <w:tab w:val="left" w:pos="2398"/>
          <w:tab w:val="left" w:pos="2399"/>
        </w:tabs>
        <w:spacing w:before="5"/>
        <w:ind w:hanging="579"/>
        <w:rPr>
          <w:sz w:val="19"/>
        </w:rPr>
      </w:pPr>
      <w:r>
        <w:rPr>
          <w:sz w:val="19"/>
        </w:rPr>
        <w:t>Hasta 80 comensales y/o</w:t>
      </w:r>
      <w:r>
        <w:rPr>
          <w:spacing w:val="1"/>
          <w:sz w:val="19"/>
        </w:rPr>
        <w:t xml:space="preserve"> </w:t>
      </w:r>
      <w:r>
        <w:rPr>
          <w:sz w:val="19"/>
        </w:rPr>
        <w:t>aforo:</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81 comensales y/o aforo en</w:t>
      </w:r>
      <w:r>
        <w:rPr>
          <w:spacing w:val="5"/>
          <w:sz w:val="19"/>
        </w:rPr>
        <w:t xml:space="preserve"> </w:t>
      </w:r>
      <w:r>
        <w:rPr>
          <w:sz w:val="19"/>
        </w:rPr>
        <w:t>adelante:</w:t>
      </w:r>
    </w:p>
    <w:p w:rsidR="00A84090" w:rsidRDefault="0056177D">
      <w:pPr>
        <w:pStyle w:val="Textoindependiente"/>
        <w:rPr>
          <w:sz w:val="20"/>
        </w:rPr>
      </w:pPr>
      <w:r>
        <w:br w:type="column"/>
      </w:r>
    </w:p>
    <w:p w:rsidR="00A84090" w:rsidRDefault="00A84090">
      <w:pPr>
        <w:pStyle w:val="Textoindependiente"/>
        <w:spacing w:before="5"/>
        <w:rPr>
          <w:sz w:val="27"/>
        </w:rPr>
      </w:pPr>
    </w:p>
    <w:p w:rsidR="00A84090" w:rsidRDefault="0056177D">
      <w:pPr>
        <w:pStyle w:val="Ttulo2"/>
        <w:spacing w:before="1"/>
        <w:ind w:left="0" w:right="1228"/>
        <w:jc w:val="right"/>
      </w:pPr>
      <w:r>
        <w:rPr>
          <w:spacing w:val="-1"/>
        </w:rPr>
        <w:t>$500.00</w:t>
      </w:r>
    </w:p>
    <w:p w:rsidR="00A84090" w:rsidRDefault="00A84090">
      <w:pPr>
        <w:pStyle w:val="Textoindependiente"/>
        <w:spacing w:before="8"/>
        <w:rPr>
          <w:b/>
        </w:rPr>
      </w:pPr>
    </w:p>
    <w:p w:rsidR="00A84090" w:rsidRDefault="0056177D">
      <w:pPr>
        <w:ind w:right="1228"/>
        <w:jc w:val="right"/>
        <w:rPr>
          <w:b/>
          <w:sz w:val="19"/>
        </w:rPr>
      </w:pPr>
      <w:r>
        <w:rPr>
          <w:b/>
          <w:spacing w:val="-2"/>
          <w:sz w:val="19"/>
        </w:rPr>
        <w:t>$1,000.00.</w:t>
      </w:r>
    </w:p>
    <w:p w:rsidR="00A84090" w:rsidRDefault="00A84090">
      <w:pPr>
        <w:jc w:val="right"/>
        <w:rPr>
          <w:sz w:val="19"/>
        </w:rPr>
        <w:sectPr w:rsidR="00A84090">
          <w:type w:val="continuous"/>
          <w:pgSz w:w="11630" w:h="15310"/>
          <w:pgMar w:top="0" w:right="560" w:bottom="0" w:left="0" w:header="720" w:footer="720" w:gutter="0"/>
          <w:cols w:num="2" w:space="720" w:equalWidth="0">
            <w:col w:w="8886" w:space="40"/>
            <w:col w:w="2144"/>
          </w:cols>
        </w:sectPr>
      </w:pPr>
    </w:p>
    <w:p w:rsidR="00A84090" w:rsidRDefault="00A84090">
      <w:pPr>
        <w:pStyle w:val="Textoindependiente"/>
        <w:spacing w:before="10"/>
        <w:rPr>
          <w:b/>
          <w:sz w:val="10"/>
        </w:rPr>
      </w:pPr>
    </w:p>
    <w:p w:rsidR="00A84090" w:rsidRDefault="00A84090">
      <w:pPr>
        <w:rPr>
          <w:sz w:val="10"/>
        </w:rPr>
        <w:sectPr w:rsidR="00A84090">
          <w:type w:val="continuous"/>
          <w:pgSz w:w="11630" w:h="15310"/>
          <w:pgMar w:top="0" w:right="560" w:bottom="0" w:left="0" w:header="720" w:footer="720" w:gutter="0"/>
          <w:cols w:space="720"/>
        </w:sectPr>
      </w:pPr>
    </w:p>
    <w:p w:rsidR="00A84090" w:rsidRDefault="0056177D">
      <w:pPr>
        <w:pStyle w:val="Textoindependiente"/>
        <w:spacing w:before="95"/>
        <w:ind w:left="1820"/>
      </w:pPr>
      <w:r>
        <w:t>Bodegas, centro comercial, clínicas y</w:t>
      </w:r>
      <w:r>
        <w:rPr>
          <w:spacing w:val="34"/>
        </w:rPr>
        <w:t xml:space="preserve"> </w:t>
      </w:r>
      <w:r>
        <w:t>hospitales:</w:t>
      </w:r>
    </w:p>
    <w:p w:rsidR="00A84090" w:rsidRDefault="0056177D">
      <w:pPr>
        <w:pStyle w:val="Prrafodelista"/>
        <w:numPr>
          <w:ilvl w:val="0"/>
          <w:numId w:val="243"/>
        </w:numPr>
        <w:tabs>
          <w:tab w:val="left" w:pos="2398"/>
          <w:tab w:val="left" w:pos="2399"/>
        </w:tabs>
        <w:spacing w:before="6"/>
        <w:ind w:hanging="579"/>
        <w:rPr>
          <w:sz w:val="19"/>
        </w:rPr>
      </w:pPr>
      <w:r>
        <w:rPr>
          <w:sz w:val="19"/>
        </w:rPr>
        <w:t>Hasta 200</w:t>
      </w:r>
      <w:r>
        <w:rPr>
          <w:spacing w:val="5"/>
          <w:sz w:val="19"/>
        </w:rPr>
        <w:t xml:space="preserve"> </w:t>
      </w:r>
      <w:r>
        <w:rPr>
          <w:sz w:val="19"/>
        </w:rPr>
        <w:t>m2</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200.01 m2 hasta 400</w:t>
      </w:r>
      <w:r>
        <w:rPr>
          <w:spacing w:val="1"/>
          <w:sz w:val="19"/>
        </w:rPr>
        <w:t xml:space="preserve"> </w:t>
      </w:r>
      <w:r>
        <w:rPr>
          <w:sz w:val="19"/>
        </w:rPr>
        <w:t>m2</w:t>
      </w:r>
    </w:p>
    <w:p w:rsidR="00A84090" w:rsidRDefault="00A84090">
      <w:pPr>
        <w:pStyle w:val="Textoindependiente"/>
        <w:spacing w:before="8"/>
      </w:pPr>
    </w:p>
    <w:p w:rsidR="00A84090" w:rsidRDefault="0056177D">
      <w:pPr>
        <w:pStyle w:val="Prrafodelista"/>
        <w:numPr>
          <w:ilvl w:val="0"/>
          <w:numId w:val="243"/>
        </w:numPr>
        <w:tabs>
          <w:tab w:val="left" w:pos="2398"/>
          <w:tab w:val="left" w:pos="2399"/>
        </w:tabs>
        <w:ind w:hanging="579"/>
        <w:rPr>
          <w:sz w:val="19"/>
        </w:rPr>
      </w:pPr>
      <w:r>
        <w:rPr>
          <w:sz w:val="19"/>
        </w:rPr>
        <w:t>De 400.01 m2 en</w:t>
      </w:r>
      <w:r>
        <w:rPr>
          <w:spacing w:val="3"/>
          <w:sz w:val="19"/>
        </w:rPr>
        <w:t xml:space="preserve"> </w:t>
      </w:r>
      <w:r>
        <w:rPr>
          <w:sz w:val="19"/>
        </w:rPr>
        <w:t>adelante</w:t>
      </w:r>
    </w:p>
    <w:p w:rsidR="00A84090" w:rsidRDefault="0056177D">
      <w:pPr>
        <w:pStyle w:val="Textoindependiente"/>
        <w:rPr>
          <w:sz w:val="20"/>
        </w:rPr>
      </w:pPr>
      <w:r>
        <w:br w:type="column"/>
      </w:r>
    </w:p>
    <w:p w:rsidR="00A84090" w:rsidRDefault="00A84090">
      <w:pPr>
        <w:pStyle w:val="Textoindependiente"/>
        <w:spacing w:before="6"/>
        <w:rPr>
          <w:sz w:val="27"/>
        </w:rPr>
      </w:pPr>
    </w:p>
    <w:p w:rsidR="00A84090" w:rsidRDefault="0056177D">
      <w:pPr>
        <w:pStyle w:val="Ttulo2"/>
        <w:ind w:left="0" w:right="1227"/>
        <w:jc w:val="right"/>
      </w:pPr>
      <w:r>
        <w:rPr>
          <w:spacing w:val="-1"/>
        </w:rPr>
        <w:t>$500.00.</w:t>
      </w:r>
    </w:p>
    <w:p w:rsidR="00A84090" w:rsidRDefault="00A84090">
      <w:pPr>
        <w:pStyle w:val="Textoindependiente"/>
        <w:spacing w:before="8"/>
        <w:rPr>
          <w:b/>
        </w:rPr>
      </w:pPr>
    </w:p>
    <w:p w:rsidR="00A84090" w:rsidRDefault="0056177D">
      <w:pPr>
        <w:spacing w:before="1"/>
        <w:ind w:right="1228"/>
        <w:jc w:val="right"/>
        <w:rPr>
          <w:b/>
          <w:sz w:val="19"/>
        </w:rPr>
      </w:pPr>
      <w:r>
        <w:rPr>
          <w:b/>
          <w:spacing w:val="-2"/>
          <w:sz w:val="19"/>
        </w:rPr>
        <w:t>$1,000.00.</w:t>
      </w:r>
    </w:p>
    <w:p w:rsidR="00A84090" w:rsidRDefault="00A84090">
      <w:pPr>
        <w:pStyle w:val="Textoindependiente"/>
        <w:spacing w:before="7"/>
        <w:rPr>
          <w:b/>
        </w:rPr>
      </w:pPr>
    </w:p>
    <w:p w:rsidR="00A84090" w:rsidRDefault="0056177D">
      <w:pPr>
        <w:ind w:right="1228"/>
        <w:jc w:val="right"/>
        <w:rPr>
          <w:b/>
          <w:sz w:val="19"/>
        </w:rPr>
      </w:pPr>
      <w:r>
        <w:rPr>
          <w:b/>
          <w:spacing w:val="-2"/>
          <w:sz w:val="19"/>
        </w:rPr>
        <w:t>$1,500.00.</w:t>
      </w:r>
    </w:p>
    <w:p w:rsidR="00A84090" w:rsidRDefault="00A84090">
      <w:pPr>
        <w:jc w:val="right"/>
        <w:rPr>
          <w:sz w:val="19"/>
        </w:rPr>
        <w:sectPr w:rsidR="00A84090">
          <w:type w:val="continuous"/>
          <w:pgSz w:w="11630" w:h="15310"/>
          <w:pgMar w:top="0" w:right="560" w:bottom="0" w:left="0" w:header="720" w:footer="720" w:gutter="0"/>
          <w:cols w:num="2" w:space="720" w:equalWidth="0">
            <w:col w:w="6003" w:space="1103"/>
            <w:col w:w="3964"/>
          </w:cols>
        </w:sectPr>
      </w:pPr>
    </w:p>
    <w:p w:rsidR="00A84090" w:rsidRDefault="00A84090">
      <w:pPr>
        <w:pStyle w:val="Textoindependiente"/>
        <w:spacing w:before="7"/>
        <w:rPr>
          <w:b/>
          <w:sz w:val="20"/>
        </w:rPr>
      </w:pPr>
    </w:p>
    <w:p w:rsidR="00A84090" w:rsidRDefault="0056177D">
      <w:pPr>
        <w:pStyle w:val="Prrafodelista"/>
        <w:numPr>
          <w:ilvl w:val="0"/>
          <w:numId w:val="244"/>
        </w:numPr>
        <w:tabs>
          <w:tab w:val="left" w:pos="2216"/>
          <w:tab w:val="left" w:pos="7581"/>
        </w:tabs>
        <w:spacing w:before="96"/>
        <w:ind w:left="2215" w:hanging="396"/>
        <w:rPr>
          <w:sz w:val="19"/>
        </w:rPr>
      </w:pPr>
      <w:r>
        <w:rPr>
          <w:sz w:val="19"/>
        </w:rPr>
        <w:t>Certificado médico prenupcial, por cada una de</w:t>
      </w:r>
      <w:r>
        <w:rPr>
          <w:spacing w:val="12"/>
          <w:sz w:val="19"/>
        </w:rPr>
        <w:t xml:space="preserve"> </w:t>
      </w:r>
      <w:r>
        <w:rPr>
          <w:sz w:val="19"/>
        </w:rPr>
        <w:t>las</w:t>
      </w:r>
      <w:r>
        <w:rPr>
          <w:spacing w:val="2"/>
          <w:sz w:val="19"/>
        </w:rPr>
        <w:t xml:space="preserve"> </w:t>
      </w:r>
      <w:r>
        <w:rPr>
          <w:sz w:val="19"/>
        </w:rPr>
        <w:t>partes:</w:t>
      </w:r>
      <w:r>
        <w:rPr>
          <w:sz w:val="19"/>
        </w:rPr>
        <w:tab/>
        <w:t>$170.00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4"/>
        </w:numPr>
        <w:tabs>
          <w:tab w:val="left" w:pos="2109"/>
          <w:tab w:val="left" w:pos="8158"/>
        </w:tabs>
        <w:ind w:left="2108" w:hanging="289"/>
        <w:rPr>
          <w:sz w:val="19"/>
        </w:rPr>
      </w:pPr>
      <w:r>
        <w:rPr>
          <w:sz w:val="19"/>
        </w:rPr>
        <w:t>Certificado de alcoholemia en los servicios</w:t>
      </w:r>
      <w:r>
        <w:rPr>
          <w:spacing w:val="3"/>
          <w:sz w:val="19"/>
        </w:rPr>
        <w:t xml:space="preserve"> </w:t>
      </w:r>
      <w:r>
        <w:rPr>
          <w:sz w:val="19"/>
        </w:rPr>
        <w:t>médicos</w:t>
      </w:r>
      <w:r>
        <w:rPr>
          <w:spacing w:val="1"/>
          <w:sz w:val="19"/>
        </w:rPr>
        <w:t xml:space="preserve"> </w:t>
      </w:r>
      <w:r>
        <w:rPr>
          <w:sz w:val="19"/>
        </w:rPr>
        <w:t>municipales:</w:t>
      </w:r>
      <w:r>
        <w:rPr>
          <w:sz w:val="19"/>
        </w:rPr>
        <w:tab/>
        <w:t>$170.00</w:t>
      </w:r>
    </w:p>
    <w:p w:rsidR="00A84090" w:rsidRDefault="0056177D">
      <w:pPr>
        <w:pStyle w:val="Prrafodelista"/>
        <w:numPr>
          <w:ilvl w:val="0"/>
          <w:numId w:val="244"/>
        </w:numPr>
        <w:tabs>
          <w:tab w:val="left" w:pos="2056"/>
        </w:tabs>
        <w:spacing w:before="115"/>
        <w:ind w:left="2055" w:hanging="236"/>
        <w:rPr>
          <w:sz w:val="19"/>
        </w:rPr>
      </w:pPr>
      <w:r>
        <w:rPr>
          <w:sz w:val="19"/>
        </w:rPr>
        <w:t>Certificado de no adeudo: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2"/>
        </w:numPr>
        <w:tabs>
          <w:tab w:val="left" w:pos="2045"/>
          <w:tab w:val="left" w:pos="7093"/>
        </w:tabs>
        <w:rPr>
          <w:sz w:val="19"/>
        </w:rPr>
      </w:pPr>
      <w:r>
        <w:rPr>
          <w:sz w:val="19"/>
        </w:rPr>
        <w:t>Ordinario:</w:t>
      </w:r>
      <w:r>
        <w:rPr>
          <w:sz w:val="19"/>
        </w:rPr>
        <w:tab/>
        <w:t>$84.00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2"/>
        </w:numPr>
        <w:tabs>
          <w:tab w:val="left" w:pos="2045"/>
          <w:tab w:val="left" w:pos="6621"/>
        </w:tabs>
        <w:rPr>
          <w:sz w:val="19"/>
        </w:rPr>
      </w:pPr>
      <w:r>
        <w:rPr>
          <w:sz w:val="19"/>
        </w:rPr>
        <w:t>Urgente:</w:t>
      </w:r>
      <w:r>
        <w:rPr>
          <w:sz w:val="19"/>
        </w:rPr>
        <w:tab/>
        <w:t>$168.00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(Mismo que será entregado en un plazo no mayor a 60 minutos)</w:t>
      </w:r>
    </w:p>
    <w:p w:rsidR="00A84090" w:rsidRDefault="00A84090">
      <w:p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97</w:t>
      </w:r>
    </w:p>
    <w:p w:rsidR="00A84090" w:rsidRDefault="00A84090">
      <w:pPr>
        <w:pStyle w:val="Textoindependiente"/>
        <w:spacing w:before="8"/>
        <w:rPr>
          <w:sz w:val="25"/>
        </w:rPr>
      </w:pPr>
    </w:p>
    <w:p w:rsidR="00A84090" w:rsidRDefault="0056177D">
      <w:pPr>
        <w:pStyle w:val="Textoindependiente"/>
        <w:spacing w:before="95" w:line="364" w:lineRule="auto"/>
        <w:ind w:left="1822" w:right="1394" w:hanging="2"/>
        <w:jc w:val="both"/>
      </w:pPr>
      <w:r>
        <w:t>No será expedido dicho documento cuando el contribuyente registre adeudos por concepto de impuestos, derechos, contribuciones especiales y de mejoras y aprovechamientos, los cuales este plenamente identificado el predio en el que se originó dicho adeudo.</w:t>
      </w:r>
    </w:p>
    <w:p w:rsidR="00A84090" w:rsidRDefault="00A84090">
      <w:pPr>
        <w:pStyle w:val="Textoindependiente"/>
        <w:spacing w:before="2"/>
        <w:rPr>
          <w:sz w:val="29"/>
        </w:rPr>
      </w:pPr>
    </w:p>
    <w:p w:rsidR="00A84090" w:rsidRDefault="0056177D">
      <w:pPr>
        <w:pStyle w:val="Prrafodelista"/>
        <w:numPr>
          <w:ilvl w:val="0"/>
          <w:numId w:val="244"/>
        </w:numPr>
        <w:tabs>
          <w:tab w:val="left" w:pos="2126"/>
        </w:tabs>
        <w:spacing w:line="364" w:lineRule="auto"/>
        <w:ind w:left="1822" w:right="1400" w:hanging="2"/>
        <w:jc w:val="both"/>
        <w:rPr>
          <w:sz w:val="19"/>
        </w:rPr>
      </w:pPr>
      <w:r>
        <w:rPr>
          <w:sz w:val="19"/>
        </w:rPr>
        <w:t>Constancia de Persona Física: de Residencia; Domicilio, o de propiedad identificación, por cada</w:t>
      </w:r>
      <w:r>
        <w:rPr>
          <w:spacing w:val="1"/>
          <w:sz w:val="19"/>
        </w:rPr>
        <w:t xml:space="preserve"> </w:t>
      </w:r>
      <w:r>
        <w:rPr>
          <w:sz w:val="19"/>
        </w:rPr>
        <w:t>una:</w:t>
      </w:r>
    </w:p>
    <w:p w:rsidR="00A84090" w:rsidRDefault="0056177D">
      <w:pPr>
        <w:pStyle w:val="Prrafodelista"/>
        <w:numPr>
          <w:ilvl w:val="0"/>
          <w:numId w:val="241"/>
        </w:numPr>
        <w:tabs>
          <w:tab w:val="left" w:pos="2045"/>
        </w:tabs>
        <w:spacing w:before="2"/>
        <w:jc w:val="both"/>
        <w:rPr>
          <w:sz w:val="19"/>
        </w:rPr>
      </w:pPr>
      <w:r>
        <w:rPr>
          <w:sz w:val="19"/>
        </w:rPr>
        <w:t>Ordinaria: $70.00 pesos;</w:t>
      </w:r>
      <w:r>
        <w:rPr>
          <w:spacing w:val="4"/>
          <w:sz w:val="19"/>
        </w:rPr>
        <w:t xml:space="preserve"> </w:t>
      </w:r>
      <w:r>
        <w:rPr>
          <w:sz w:val="19"/>
        </w:rPr>
        <w:t>y</w:t>
      </w:r>
    </w:p>
    <w:p w:rsidR="00A84090" w:rsidRDefault="0056177D">
      <w:pPr>
        <w:pStyle w:val="Prrafodelista"/>
        <w:numPr>
          <w:ilvl w:val="0"/>
          <w:numId w:val="241"/>
        </w:numPr>
        <w:tabs>
          <w:tab w:val="left" w:pos="1992"/>
        </w:tabs>
        <w:spacing w:before="114"/>
        <w:ind w:left="1991" w:hanging="172"/>
        <w:jc w:val="both"/>
        <w:rPr>
          <w:sz w:val="19"/>
        </w:rPr>
      </w:pPr>
      <w:r>
        <w:rPr>
          <w:sz w:val="19"/>
        </w:rPr>
        <w:t>Urgente: $200.00</w:t>
      </w:r>
      <w:r>
        <w:rPr>
          <w:spacing w:val="6"/>
          <w:sz w:val="19"/>
        </w:rPr>
        <w:t xml:space="preserve"> </w:t>
      </w:r>
      <w:r>
        <w:rPr>
          <w:sz w:val="19"/>
        </w:rPr>
        <w:t>pesos.</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44"/>
        </w:numPr>
        <w:tabs>
          <w:tab w:val="left" w:pos="2188"/>
          <w:tab w:val="left" w:pos="7151"/>
        </w:tabs>
        <w:spacing w:line="364" w:lineRule="auto"/>
        <w:ind w:left="1822" w:right="1388" w:hanging="2"/>
        <w:jc w:val="both"/>
        <w:rPr>
          <w:sz w:val="19"/>
        </w:rPr>
      </w:pPr>
      <w:r>
        <w:rPr>
          <w:sz w:val="19"/>
        </w:rPr>
        <w:t>Autorización de libros para asambleas condominales, asociaciones y acreedores, por cada</w:t>
      </w:r>
      <w:r>
        <w:rPr>
          <w:spacing w:val="3"/>
          <w:sz w:val="19"/>
        </w:rPr>
        <w:t xml:space="preserve"> </w:t>
      </w:r>
      <w:r>
        <w:rPr>
          <w:sz w:val="19"/>
        </w:rPr>
        <w:t>libro:</w:t>
      </w:r>
      <w:r>
        <w:rPr>
          <w:sz w:val="19"/>
        </w:rPr>
        <w:tab/>
        <w:t>$690.00</w:t>
      </w:r>
    </w:p>
    <w:p w:rsidR="00A84090" w:rsidRDefault="00A84090">
      <w:pPr>
        <w:pStyle w:val="Textoindependiente"/>
        <w:spacing w:before="1"/>
        <w:rPr>
          <w:sz w:val="29"/>
        </w:rPr>
      </w:pPr>
    </w:p>
    <w:p w:rsidR="00A84090" w:rsidRDefault="0056177D">
      <w:pPr>
        <w:pStyle w:val="Prrafodelista"/>
        <w:numPr>
          <w:ilvl w:val="0"/>
          <w:numId w:val="244"/>
        </w:numPr>
        <w:tabs>
          <w:tab w:val="left" w:pos="2216"/>
        </w:tabs>
        <w:ind w:left="2215" w:hanging="396"/>
        <w:jc w:val="both"/>
        <w:rPr>
          <w:sz w:val="19"/>
        </w:rPr>
      </w:pPr>
      <w:r>
        <w:rPr>
          <w:sz w:val="19"/>
        </w:rPr>
        <w:t>Transcripciones de actas de sesiones de Ayuntamiento, por cada</w:t>
      </w:r>
      <w:r>
        <w:rPr>
          <w:spacing w:val="6"/>
          <w:sz w:val="19"/>
        </w:rPr>
        <w:t xml:space="preserve"> </w:t>
      </w:r>
      <w:r>
        <w:rPr>
          <w:sz w:val="19"/>
        </w:rPr>
        <w:t>una:</w:t>
      </w:r>
    </w:p>
    <w:p w:rsidR="00A84090" w:rsidRDefault="0056177D">
      <w:pPr>
        <w:pStyle w:val="Textoindependiente"/>
        <w:spacing w:before="115"/>
        <w:ind w:left="4363" w:right="1382"/>
        <w:jc w:val="center"/>
      </w:pPr>
      <w:r>
        <w:t>$105.00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4"/>
        </w:numPr>
        <w:tabs>
          <w:tab w:val="left" w:pos="2256"/>
        </w:tabs>
        <w:spacing w:line="364" w:lineRule="auto"/>
        <w:ind w:left="1822" w:right="1398" w:hanging="2"/>
        <w:jc w:val="both"/>
        <w:rPr>
          <w:sz w:val="19"/>
        </w:rPr>
      </w:pPr>
      <w:r>
        <w:rPr>
          <w:sz w:val="19"/>
        </w:rPr>
        <w:t>Certificaciones de habitabilidad de inmueble, según el tipo de construcción, por cada licencia expedida.</w:t>
      </w:r>
    </w:p>
    <w:p w:rsidR="00A84090" w:rsidRDefault="0056177D">
      <w:pPr>
        <w:pStyle w:val="Textoindependiente"/>
        <w:spacing w:before="2" w:line="364" w:lineRule="auto"/>
        <w:ind w:left="1822" w:right="1396" w:hanging="2"/>
        <w:jc w:val="both"/>
      </w:pPr>
      <w:r>
        <w:t>Se emitirá con posteridad a la supervisión hecha por parte de la Dependencia correspondiente, en la que constate que la obra se realizó de conformidad con el proyecto autorizado.</w:t>
      </w:r>
    </w:p>
    <w:p w:rsidR="00A84090" w:rsidRDefault="00A84090">
      <w:pPr>
        <w:pStyle w:val="Textoindependiente"/>
        <w:spacing w:before="2"/>
        <w:rPr>
          <w:sz w:val="29"/>
        </w:rPr>
      </w:pPr>
    </w:p>
    <w:p w:rsidR="00A84090" w:rsidRDefault="0056177D">
      <w:pPr>
        <w:pStyle w:val="Prrafodelista"/>
        <w:numPr>
          <w:ilvl w:val="0"/>
          <w:numId w:val="240"/>
        </w:numPr>
        <w:tabs>
          <w:tab w:val="left" w:pos="2054"/>
        </w:tabs>
        <w:spacing w:line="364" w:lineRule="auto"/>
        <w:ind w:right="1387" w:hanging="2"/>
        <w:jc w:val="both"/>
        <w:rPr>
          <w:sz w:val="19"/>
        </w:rPr>
      </w:pPr>
      <w:r>
        <w:rPr>
          <w:sz w:val="19"/>
        </w:rPr>
        <w:t>Edificación: se cubrirá el 15% del costo total de la licencia de construcció</w:t>
      </w:r>
      <w:r>
        <w:rPr>
          <w:sz w:val="19"/>
        </w:rPr>
        <w:t>n al término de  la obra.</w:t>
      </w:r>
    </w:p>
    <w:p w:rsidR="00A84090" w:rsidRDefault="0056177D">
      <w:pPr>
        <w:pStyle w:val="Textoindependiente"/>
        <w:spacing w:before="1" w:line="364" w:lineRule="auto"/>
        <w:ind w:left="1822" w:right="1395" w:hanging="2"/>
        <w:jc w:val="both"/>
      </w:pPr>
      <w:r>
        <w:t>Se emitirá con posterioridad a la supervisión hecha por parte de la dependencia correspondiente en la que constate que la obra se realizó de conformidad con el proyecto autorizado.</w:t>
      </w:r>
    </w:p>
    <w:p w:rsidR="00A84090" w:rsidRDefault="0056177D">
      <w:pPr>
        <w:pStyle w:val="Textoindependiente"/>
        <w:spacing w:before="2" w:line="364" w:lineRule="auto"/>
        <w:ind w:left="1822" w:right="1387" w:hanging="2"/>
        <w:jc w:val="both"/>
      </w:pPr>
      <w:r>
        <w:t xml:space="preserve">No requieran certificado de habitabilidad, todas </w:t>
      </w:r>
      <w:r>
        <w:t>aquellas edificaciones nuevas o ampliaciones menores a 50 metros</w:t>
      </w:r>
      <w:r>
        <w:rPr>
          <w:spacing w:val="4"/>
        </w:rPr>
        <w:t xml:space="preserve"> </w:t>
      </w:r>
      <w:r>
        <w:t>cuadrados.</w:t>
      </w:r>
    </w:p>
    <w:p w:rsidR="00A84090" w:rsidRDefault="00A84090">
      <w:pPr>
        <w:pStyle w:val="Textoindependiente"/>
        <w:spacing w:before="2"/>
        <w:rPr>
          <w:sz w:val="29"/>
        </w:rPr>
      </w:pPr>
    </w:p>
    <w:p w:rsidR="00A84090" w:rsidRDefault="0056177D">
      <w:pPr>
        <w:pStyle w:val="Prrafodelista"/>
        <w:numPr>
          <w:ilvl w:val="0"/>
          <w:numId w:val="240"/>
        </w:numPr>
        <w:tabs>
          <w:tab w:val="left" w:pos="2116"/>
        </w:tabs>
        <w:spacing w:line="364" w:lineRule="auto"/>
        <w:ind w:right="1391" w:hanging="2"/>
        <w:jc w:val="both"/>
        <w:rPr>
          <w:sz w:val="19"/>
        </w:rPr>
      </w:pPr>
      <w:r>
        <w:rPr>
          <w:sz w:val="19"/>
        </w:rPr>
        <w:t>Edificación en Urbanización: se cubrirá el 15% del costo total de la licencia de construcción simultáneamente con el pago de la licencia de</w:t>
      </w:r>
      <w:r>
        <w:rPr>
          <w:spacing w:val="1"/>
          <w:sz w:val="19"/>
        </w:rPr>
        <w:t xml:space="preserve"> </w:t>
      </w:r>
      <w:r>
        <w:rPr>
          <w:sz w:val="19"/>
        </w:rPr>
        <w:t>edificación.</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98</w:t>
      </w:r>
    </w:p>
    <w:p w:rsidR="00A84090" w:rsidRDefault="00A84090">
      <w:pPr>
        <w:pStyle w:val="Textoindependiente"/>
        <w:spacing w:before="8"/>
        <w:rPr>
          <w:sz w:val="25"/>
        </w:rPr>
      </w:pPr>
    </w:p>
    <w:p w:rsidR="00A84090" w:rsidRDefault="0056177D">
      <w:pPr>
        <w:pStyle w:val="Prrafodelista"/>
        <w:numPr>
          <w:ilvl w:val="0"/>
          <w:numId w:val="244"/>
        </w:numPr>
        <w:tabs>
          <w:tab w:val="left" w:pos="2184"/>
        </w:tabs>
        <w:spacing w:before="95"/>
        <w:ind w:left="2183" w:hanging="364"/>
        <w:rPr>
          <w:sz w:val="19"/>
        </w:rPr>
      </w:pPr>
      <w:r>
        <w:rPr>
          <w:sz w:val="19"/>
        </w:rPr>
        <w:t>Utilización de planos por la Dirección correspondiente, por cada uno:</w:t>
      </w:r>
      <w:r>
        <w:rPr>
          <w:spacing w:val="21"/>
          <w:sz w:val="19"/>
        </w:rPr>
        <w:t xml:space="preserve"> </w:t>
      </w:r>
      <w:r>
        <w:rPr>
          <w:sz w:val="19"/>
        </w:rPr>
        <w:t>$383.00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237"/>
          <w:tab w:val="left" w:pos="7041"/>
        </w:tabs>
        <w:ind w:left="2236" w:hanging="417"/>
        <w:rPr>
          <w:sz w:val="19"/>
        </w:rPr>
      </w:pPr>
      <w:r>
        <w:rPr>
          <w:sz w:val="19"/>
        </w:rPr>
        <w:t>Certificación de planos por</w:t>
      </w:r>
      <w:r>
        <w:rPr>
          <w:spacing w:val="7"/>
          <w:sz w:val="19"/>
        </w:rPr>
        <w:t xml:space="preserve"> </w:t>
      </w:r>
      <w:r>
        <w:rPr>
          <w:sz w:val="19"/>
        </w:rPr>
        <w:t>cada</w:t>
      </w:r>
      <w:r>
        <w:rPr>
          <w:spacing w:val="2"/>
          <w:sz w:val="19"/>
        </w:rPr>
        <w:t xml:space="preserve"> </w:t>
      </w:r>
      <w:r>
        <w:rPr>
          <w:sz w:val="19"/>
        </w:rPr>
        <w:t>uno:</w:t>
      </w:r>
      <w:r>
        <w:rPr>
          <w:sz w:val="19"/>
        </w:rPr>
        <w:tab/>
        <w:t>$190.00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291"/>
          <w:tab w:val="left" w:pos="7039"/>
        </w:tabs>
        <w:ind w:left="2290" w:hanging="471"/>
        <w:rPr>
          <w:sz w:val="19"/>
        </w:rPr>
      </w:pPr>
      <w:r>
        <w:rPr>
          <w:sz w:val="19"/>
        </w:rPr>
        <w:t>Dictamen de usos</w:t>
      </w:r>
      <w:r>
        <w:rPr>
          <w:spacing w:val="2"/>
          <w:sz w:val="19"/>
        </w:rPr>
        <w:t xml:space="preserve"> </w:t>
      </w:r>
      <w:r>
        <w:rPr>
          <w:sz w:val="19"/>
        </w:rPr>
        <w:t>y</w:t>
      </w:r>
      <w:r>
        <w:rPr>
          <w:spacing w:val="1"/>
          <w:sz w:val="19"/>
        </w:rPr>
        <w:t xml:space="preserve"> </w:t>
      </w:r>
      <w:r>
        <w:rPr>
          <w:sz w:val="19"/>
        </w:rPr>
        <w:t>destinos:</w:t>
      </w:r>
      <w:r>
        <w:rPr>
          <w:sz w:val="19"/>
        </w:rPr>
        <w:tab/>
        <w:t>$875.00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344"/>
        </w:tabs>
        <w:ind w:left="2343" w:hanging="524"/>
        <w:rPr>
          <w:sz w:val="19"/>
        </w:rPr>
      </w:pPr>
      <w:r>
        <w:rPr>
          <w:sz w:val="19"/>
        </w:rPr>
        <w:t>Dictámenes de trazos, usos y destinos específicos:</w:t>
      </w:r>
    </w:p>
    <w:p w:rsidR="00A84090" w:rsidRDefault="0056177D">
      <w:pPr>
        <w:pStyle w:val="Textoindependiente"/>
        <w:spacing w:before="114"/>
        <w:ind w:left="6620"/>
      </w:pPr>
      <w:r>
        <w:t>$1,400.00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301"/>
        </w:tabs>
        <w:spacing w:line="364" w:lineRule="auto"/>
        <w:ind w:left="1822" w:right="1389" w:hanging="2"/>
        <w:rPr>
          <w:sz w:val="19"/>
        </w:rPr>
      </w:pPr>
      <w:r>
        <w:rPr>
          <w:sz w:val="19"/>
        </w:rPr>
        <w:t>Dictamen de trazos, usos y destinos específicos de uso habitacional unifamiliar pagarán de acuerdo a la densidad:</w:t>
      </w:r>
    </w:p>
    <w:p w:rsidR="00A84090" w:rsidRDefault="00A84090">
      <w:pPr>
        <w:pStyle w:val="Textoindependiente"/>
        <w:spacing w:before="2"/>
        <w:rPr>
          <w:sz w:val="29"/>
        </w:rPr>
      </w:pPr>
    </w:p>
    <w:p w:rsidR="00A84090" w:rsidRDefault="0056177D">
      <w:pPr>
        <w:pStyle w:val="Prrafodelista"/>
        <w:numPr>
          <w:ilvl w:val="0"/>
          <w:numId w:val="239"/>
        </w:numPr>
        <w:tabs>
          <w:tab w:val="left" w:pos="2045"/>
          <w:tab w:val="left" w:pos="6926"/>
        </w:tabs>
        <w:ind w:hanging="225"/>
        <w:rPr>
          <w:sz w:val="19"/>
        </w:rPr>
      </w:pPr>
      <w:r>
        <w:rPr>
          <w:sz w:val="19"/>
        </w:rPr>
        <w:t>Densidad</w:t>
      </w:r>
      <w:r>
        <w:rPr>
          <w:spacing w:val="7"/>
          <w:sz w:val="19"/>
        </w:rPr>
        <w:t xml:space="preserve"> </w:t>
      </w:r>
      <w:r>
        <w:rPr>
          <w:sz w:val="19"/>
        </w:rPr>
        <w:t>mínima:</w:t>
      </w:r>
      <w:r>
        <w:rPr>
          <w:sz w:val="19"/>
        </w:rPr>
        <w:tab/>
        <w:t>$653.00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39"/>
        </w:numPr>
        <w:tabs>
          <w:tab w:val="left" w:pos="2045"/>
          <w:tab w:val="left" w:pos="6927"/>
        </w:tabs>
        <w:spacing w:before="1"/>
        <w:ind w:hanging="225"/>
        <w:rPr>
          <w:sz w:val="19"/>
        </w:rPr>
      </w:pPr>
      <w:r>
        <w:rPr>
          <w:sz w:val="19"/>
        </w:rPr>
        <w:t>Densidad baja:</w:t>
      </w:r>
      <w:r>
        <w:rPr>
          <w:sz w:val="19"/>
        </w:rPr>
        <w:tab/>
        <w:t>$393.00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39"/>
        </w:numPr>
        <w:tabs>
          <w:tab w:val="left" w:pos="2034"/>
          <w:tab w:val="left" w:pos="6926"/>
        </w:tabs>
        <w:ind w:left="2033" w:hanging="214"/>
        <w:rPr>
          <w:sz w:val="19"/>
        </w:rPr>
      </w:pPr>
      <w:r>
        <w:rPr>
          <w:sz w:val="19"/>
        </w:rPr>
        <w:t>Densidad</w:t>
      </w:r>
      <w:r>
        <w:rPr>
          <w:spacing w:val="6"/>
          <w:sz w:val="19"/>
        </w:rPr>
        <w:t xml:space="preserve"> </w:t>
      </w:r>
      <w:r>
        <w:rPr>
          <w:sz w:val="19"/>
        </w:rPr>
        <w:t>media:</w:t>
      </w:r>
      <w:r>
        <w:rPr>
          <w:sz w:val="19"/>
        </w:rPr>
        <w:tab/>
        <w:t>$132.00</w:t>
      </w:r>
    </w:p>
    <w:p w:rsidR="00A84090" w:rsidRDefault="00A84090">
      <w:pPr>
        <w:pStyle w:val="Textoindependiente"/>
        <w:rPr>
          <w:sz w:val="20"/>
        </w:rPr>
      </w:pPr>
    </w:p>
    <w:p w:rsidR="00A84090" w:rsidRDefault="00A84090">
      <w:pPr>
        <w:pStyle w:val="Textoindependiente"/>
        <w:spacing w:before="1"/>
      </w:pPr>
    </w:p>
    <w:p w:rsidR="00A84090" w:rsidRDefault="0056177D">
      <w:pPr>
        <w:pStyle w:val="Prrafodelista"/>
        <w:numPr>
          <w:ilvl w:val="0"/>
          <w:numId w:val="239"/>
        </w:numPr>
        <w:tabs>
          <w:tab w:val="left" w:pos="2045"/>
          <w:tab w:val="left" w:pos="6258"/>
        </w:tabs>
        <w:ind w:hanging="225"/>
        <w:rPr>
          <w:sz w:val="19"/>
        </w:rPr>
      </w:pPr>
      <w:r>
        <w:rPr>
          <w:sz w:val="19"/>
        </w:rPr>
        <w:t>Densidad alta:</w:t>
      </w:r>
      <w:r>
        <w:rPr>
          <w:sz w:val="19"/>
        </w:rPr>
        <w:tab/>
        <w:t>SIN</w:t>
      </w:r>
      <w:r>
        <w:rPr>
          <w:spacing w:val="-1"/>
          <w:sz w:val="19"/>
        </w:rPr>
        <w:t xml:space="preserve"> </w:t>
      </w:r>
      <w:r>
        <w:rPr>
          <w:sz w:val="19"/>
        </w:rPr>
        <w:t>COSTO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44"/>
        </w:numPr>
        <w:tabs>
          <w:tab w:val="left" w:pos="2202"/>
        </w:tabs>
        <w:spacing w:before="1" w:line="364" w:lineRule="auto"/>
        <w:ind w:left="1822" w:right="1399" w:hanging="2"/>
        <w:rPr>
          <w:sz w:val="19"/>
        </w:rPr>
      </w:pPr>
      <w:r>
        <w:rPr>
          <w:sz w:val="19"/>
        </w:rPr>
        <w:t>Copias, certificaciones de documentos, información impresa y digital, que obren en el archivo general de planeación urbana, cada</w:t>
      </w:r>
      <w:r>
        <w:rPr>
          <w:spacing w:val="6"/>
          <w:sz w:val="19"/>
        </w:rPr>
        <w:t xml:space="preserve"> </w:t>
      </w:r>
      <w:r>
        <w:rPr>
          <w:sz w:val="19"/>
        </w:rPr>
        <w:t>unidad:</w:t>
      </w:r>
    </w:p>
    <w:p w:rsidR="00A84090" w:rsidRDefault="00A84090">
      <w:pPr>
        <w:pStyle w:val="Textoindependiente"/>
        <w:spacing w:before="5" w:after="1"/>
        <w:rPr>
          <w:sz w:val="29"/>
        </w:rPr>
      </w:pPr>
    </w:p>
    <w:tbl>
      <w:tblPr>
        <w:tblStyle w:val="TableNormal"/>
        <w:tblW w:w="0" w:type="auto"/>
        <w:tblInd w:w="1777" w:type="dxa"/>
        <w:tblLayout w:type="fixed"/>
        <w:tblLook w:val="01E0" w:firstRow="1" w:lastRow="1" w:firstColumn="1" w:lastColumn="1" w:noHBand="0" w:noVBand="0"/>
      </w:tblPr>
      <w:tblGrid>
        <w:gridCol w:w="4468"/>
        <w:gridCol w:w="2090"/>
      </w:tblGrid>
      <w:tr w:rsidR="00A84090">
        <w:trPr>
          <w:trHeight w:val="440"/>
        </w:trPr>
        <w:tc>
          <w:tcPr>
            <w:tcW w:w="4468" w:type="dxa"/>
          </w:tcPr>
          <w:p w:rsidR="00A84090" w:rsidRDefault="0056177D">
            <w:pPr>
              <w:pStyle w:val="TableParagraph"/>
              <w:spacing w:before="0" w:line="214" w:lineRule="exact"/>
              <w:ind w:left="50"/>
              <w:jc w:val="left"/>
              <w:rPr>
                <w:sz w:val="19"/>
              </w:rPr>
            </w:pPr>
            <w:r>
              <w:rPr>
                <w:sz w:val="19"/>
              </w:rPr>
              <w:t>a) Copia certificada de plano, cada uno:</w:t>
            </w:r>
          </w:p>
        </w:tc>
        <w:tc>
          <w:tcPr>
            <w:tcW w:w="2090" w:type="dxa"/>
          </w:tcPr>
          <w:p w:rsidR="00A84090" w:rsidRDefault="0056177D">
            <w:pPr>
              <w:pStyle w:val="TableParagraph"/>
              <w:spacing w:before="0" w:line="214" w:lineRule="exact"/>
              <w:ind w:left="1346"/>
              <w:jc w:val="left"/>
              <w:rPr>
                <w:sz w:val="19"/>
              </w:rPr>
            </w:pPr>
            <w:r>
              <w:rPr>
                <w:sz w:val="19"/>
              </w:rPr>
              <w:t>$246.00</w:t>
            </w:r>
          </w:p>
        </w:tc>
      </w:tr>
      <w:tr w:rsidR="00A84090">
        <w:trPr>
          <w:trHeight w:val="666"/>
        </w:trPr>
        <w:tc>
          <w:tcPr>
            <w:tcW w:w="446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 Copia simple de planos, cada uno:</w:t>
            </w:r>
          </w:p>
        </w:tc>
        <w:tc>
          <w:tcPr>
            <w:tcW w:w="2090"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768"/>
              <w:jc w:val="left"/>
              <w:rPr>
                <w:sz w:val="19"/>
              </w:rPr>
            </w:pPr>
            <w:r>
              <w:rPr>
                <w:sz w:val="19"/>
              </w:rPr>
              <w:t>$127.00</w:t>
            </w:r>
          </w:p>
        </w:tc>
      </w:tr>
      <w:tr w:rsidR="00A84090">
        <w:trPr>
          <w:trHeight w:val="666"/>
        </w:trPr>
        <w:tc>
          <w:tcPr>
            <w:tcW w:w="446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 Copia certificada, cada hoja:</w:t>
            </w:r>
          </w:p>
        </w:tc>
        <w:tc>
          <w:tcPr>
            <w:tcW w:w="2090"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769"/>
              <w:jc w:val="left"/>
              <w:rPr>
                <w:sz w:val="19"/>
              </w:rPr>
            </w:pPr>
            <w:r>
              <w:rPr>
                <w:sz w:val="19"/>
              </w:rPr>
              <w:t>$55.00</w:t>
            </w:r>
          </w:p>
        </w:tc>
      </w:tr>
      <w:tr w:rsidR="00A84090">
        <w:trPr>
          <w:trHeight w:val="666"/>
        </w:trPr>
        <w:tc>
          <w:tcPr>
            <w:tcW w:w="446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d) Copia certificada doble carta, cada hoja:</w:t>
            </w:r>
          </w:p>
        </w:tc>
        <w:tc>
          <w:tcPr>
            <w:tcW w:w="2090"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769"/>
              <w:jc w:val="left"/>
              <w:rPr>
                <w:sz w:val="19"/>
              </w:rPr>
            </w:pPr>
            <w:r>
              <w:rPr>
                <w:sz w:val="19"/>
              </w:rPr>
              <w:t>$95.00</w:t>
            </w:r>
          </w:p>
        </w:tc>
      </w:tr>
      <w:tr w:rsidR="00A84090">
        <w:trPr>
          <w:trHeight w:val="440"/>
        </w:trPr>
        <w:tc>
          <w:tcPr>
            <w:tcW w:w="4468"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e) Copia simple, cada hoja:</w:t>
            </w:r>
          </w:p>
        </w:tc>
        <w:tc>
          <w:tcPr>
            <w:tcW w:w="2090"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769"/>
              <w:jc w:val="left"/>
              <w:rPr>
                <w:sz w:val="19"/>
              </w:rPr>
            </w:pPr>
            <w:r>
              <w:rPr>
                <w:sz w:val="19"/>
              </w:rPr>
              <w:t>$4.00</w:t>
            </w:r>
          </w:p>
        </w:tc>
      </w:tr>
    </w:tbl>
    <w:p w:rsidR="00A84090" w:rsidRDefault="00A84090">
      <w:pPr>
        <w:spacing w:line="199" w:lineRule="exac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5"/>
        </w:rPr>
        <w:t>99</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38"/>
        </w:numPr>
        <w:tabs>
          <w:tab w:val="left" w:pos="1992"/>
          <w:tab w:val="left" w:pos="7008"/>
        </w:tabs>
        <w:rPr>
          <w:sz w:val="19"/>
        </w:rPr>
      </w:pPr>
      <w:r>
        <w:rPr>
          <w:sz w:val="19"/>
        </w:rPr>
        <w:t>Copia simple doble carta,</w:t>
      </w:r>
      <w:r>
        <w:rPr>
          <w:spacing w:val="16"/>
          <w:sz w:val="19"/>
        </w:rPr>
        <w:t xml:space="preserve"> </w:t>
      </w:r>
      <w:r>
        <w:rPr>
          <w:sz w:val="19"/>
        </w:rPr>
        <w:t>cada</w:t>
      </w:r>
      <w:r>
        <w:rPr>
          <w:spacing w:val="4"/>
          <w:sz w:val="19"/>
        </w:rPr>
        <w:t xml:space="preserve"> </w:t>
      </w:r>
      <w:r>
        <w:rPr>
          <w:sz w:val="19"/>
        </w:rPr>
        <w:t>hoja:</w:t>
      </w:r>
      <w:r>
        <w:rPr>
          <w:sz w:val="19"/>
        </w:rPr>
        <w:tab/>
        <w:t>$63.00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38"/>
        </w:numPr>
        <w:tabs>
          <w:tab w:val="left" w:pos="2045"/>
          <w:tab w:val="left" w:pos="7585"/>
        </w:tabs>
        <w:ind w:left="2044" w:hanging="225"/>
        <w:rPr>
          <w:sz w:val="19"/>
        </w:rPr>
      </w:pPr>
      <w:r>
        <w:rPr>
          <w:sz w:val="19"/>
        </w:rPr>
        <w:t>Plano general de la ciudad,</w:t>
      </w:r>
      <w:r>
        <w:rPr>
          <w:spacing w:val="10"/>
          <w:sz w:val="19"/>
        </w:rPr>
        <w:t xml:space="preserve"> </w:t>
      </w:r>
      <w:r>
        <w:rPr>
          <w:sz w:val="19"/>
        </w:rPr>
        <w:t>en</w:t>
      </w:r>
      <w:r>
        <w:rPr>
          <w:spacing w:val="2"/>
          <w:sz w:val="19"/>
        </w:rPr>
        <w:t xml:space="preserve"> </w:t>
      </w:r>
      <w:r>
        <w:rPr>
          <w:sz w:val="19"/>
        </w:rPr>
        <w:t>digital:</w:t>
      </w:r>
      <w:r>
        <w:rPr>
          <w:sz w:val="19"/>
        </w:rPr>
        <w:tab/>
        <w:t>$1,223.00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8"/>
        </w:numPr>
        <w:tabs>
          <w:tab w:val="left" w:pos="2047"/>
        </w:tabs>
        <w:ind w:left="2046" w:hanging="227"/>
        <w:rPr>
          <w:sz w:val="19"/>
        </w:rPr>
      </w:pPr>
      <w:r>
        <w:rPr>
          <w:sz w:val="19"/>
        </w:rPr>
        <w:t>Plan de Desarrollo Urbano o Plan Parcial del Municipio de Puerto Vallarta, Jal., en</w:t>
      </w:r>
      <w:r>
        <w:rPr>
          <w:spacing w:val="31"/>
          <w:sz w:val="19"/>
        </w:rPr>
        <w:t xml:space="preserve"> </w:t>
      </w:r>
      <w:r>
        <w:rPr>
          <w:sz w:val="19"/>
        </w:rPr>
        <w:t>digital:</w:t>
      </w:r>
    </w:p>
    <w:p w:rsidR="00A84090" w:rsidRDefault="0056177D">
      <w:pPr>
        <w:pStyle w:val="Textoindependiente"/>
        <w:spacing w:before="114"/>
        <w:ind w:left="6925"/>
      </w:pPr>
      <w:r>
        <w:t>$2,454.00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38"/>
        </w:numPr>
        <w:tabs>
          <w:tab w:val="left" w:pos="1981"/>
        </w:tabs>
        <w:ind w:left="1980" w:hanging="161"/>
        <w:rPr>
          <w:sz w:val="19"/>
        </w:rPr>
      </w:pPr>
      <w:r>
        <w:rPr>
          <w:sz w:val="19"/>
        </w:rPr>
        <w:t>Plano manzanero impreso e laser o digital por cada hoja:</w:t>
      </w:r>
      <w:r>
        <w:rPr>
          <w:spacing w:val="39"/>
          <w:sz w:val="19"/>
        </w:rPr>
        <w:t xml:space="preserve"> </w:t>
      </w:r>
      <w:r>
        <w:rPr>
          <w:sz w:val="19"/>
        </w:rPr>
        <w:t>$127.00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8"/>
        </w:numPr>
        <w:tabs>
          <w:tab w:val="left" w:pos="1981"/>
          <w:tab w:val="left" w:pos="7577"/>
        </w:tabs>
        <w:ind w:left="1980" w:hanging="161"/>
        <w:rPr>
          <w:sz w:val="19"/>
        </w:rPr>
      </w:pPr>
      <w:r>
        <w:rPr>
          <w:sz w:val="19"/>
        </w:rPr>
        <w:t>Plano de colonia impreso en plotter o digital: por</w:t>
      </w:r>
      <w:r>
        <w:rPr>
          <w:spacing w:val="5"/>
          <w:sz w:val="19"/>
        </w:rPr>
        <w:t xml:space="preserve"> </w:t>
      </w:r>
      <w:r>
        <w:rPr>
          <w:sz w:val="19"/>
        </w:rPr>
        <w:t>cada lámina:</w:t>
      </w:r>
      <w:r>
        <w:rPr>
          <w:sz w:val="19"/>
        </w:rPr>
        <w:tab/>
        <w:t>$246.00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38"/>
        </w:numPr>
        <w:tabs>
          <w:tab w:val="left" w:pos="2055"/>
          <w:tab w:val="left" w:pos="7581"/>
        </w:tabs>
        <w:spacing w:before="1" w:line="364" w:lineRule="auto"/>
        <w:ind w:left="1822" w:right="1397" w:hanging="2"/>
        <w:rPr>
          <w:sz w:val="19"/>
        </w:rPr>
      </w:pPr>
      <w:r>
        <w:rPr>
          <w:sz w:val="19"/>
        </w:rPr>
        <w:t>Plano gen</w:t>
      </w:r>
      <w:r>
        <w:rPr>
          <w:sz w:val="19"/>
        </w:rPr>
        <w:t>eral de la ciudad con ortofoto, escala 1:15,000 en lámina impresa a color en plotter</w:t>
      </w:r>
      <w:r>
        <w:rPr>
          <w:spacing w:val="-1"/>
          <w:sz w:val="19"/>
        </w:rPr>
        <w:t xml:space="preserve"> </w:t>
      </w:r>
      <w:r>
        <w:rPr>
          <w:sz w:val="19"/>
        </w:rPr>
        <w:t>o digital:</w:t>
      </w:r>
      <w:r>
        <w:rPr>
          <w:sz w:val="19"/>
        </w:rPr>
        <w:tab/>
        <w:t>$2,454.00</w:t>
      </w:r>
    </w:p>
    <w:p w:rsidR="00A84090" w:rsidRDefault="00A84090">
      <w:pPr>
        <w:pStyle w:val="Textoindependiente"/>
        <w:spacing w:before="1"/>
        <w:rPr>
          <w:sz w:val="29"/>
        </w:rPr>
      </w:pPr>
    </w:p>
    <w:p w:rsidR="00A84090" w:rsidRDefault="0056177D">
      <w:pPr>
        <w:pStyle w:val="Prrafodelista"/>
        <w:numPr>
          <w:ilvl w:val="0"/>
          <w:numId w:val="238"/>
        </w:numPr>
        <w:tabs>
          <w:tab w:val="left" w:pos="1981"/>
        </w:tabs>
        <w:ind w:left="1980" w:hanging="161"/>
        <w:rPr>
          <w:sz w:val="19"/>
        </w:rPr>
      </w:pPr>
      <w:r>
        <w:rPr>
          <w:sz w:val="19"/>
        </w:rPr>
        <w:t>Montaje de predio en ortofoto, impresión en plotter 90x90 cms. o</w:t>
      </w:r>
      <w:r>
        <w:rPr>
          <w:spacing w:val="2"/>
          <w:sz w:val="19"/>
        </w:rPr>
        <w:t xml:space="preserve"> </w:t>
      </w:r>
      <w:r>
        <w:rPr>
          <w:sz w:val="19"/>
        </w:rPr>
        <w:t>digital:</w:t>
      </w:r>
    </w:p>
    <w:p w:rsidR="00A84090" w:rsidRDefault="0056177D">
      <w:pPr>
        <w:pStyle w:val="Textoindependiente"/>
        <w:spacing w:before="114"/>
        <w:ind w:right="2677"/>
        <w:jc w:val="right"/>
      </w:pPr>
      <w:r>
        <w:t>$1005.00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38"/>
        </w:numPr>
        <w:tabs>
          <w:tab w:val="left" w:pos="2099"/>
          <w:tab w:val="left" w:pos="7007"/>
        </w:tabs>
        <w:ind w:left="2098" w:hanging="279"/>
        <w:rPr>
          <w:sz w:val="19"/>
        </w:rPr>
      </w:pPr>
      <w:r>
        <w:rPr>
          <w:sz w:val="19"/>
        </w:rPr>
        <w:t>Números oficiales por</w:t>
      </w:r>
      <w:r>
        <w:rPr>
          <w:spacing w:val="7"/>
          <w:sz w:val="19"/>
        </w:rPr>
        <w:t xml:space="preserve"> </w:t>
      </w:r>
      <w:r>
        <w:rPr>
          <w:sz w:val="19"/>
        </w:rPr>
        <w:t>cada</w:t>
      </w:r>
      <w:r>
        <w:rPr>
          <w:spacing w:val="2"/>
          <w:sz w:val="19"/>
        </w:rPr>
        <w:t xml:space="preserve"> </w:t>
      </w:r>
      <w:r>
        <w:rPr>
          <w:sz w:val="19"/>
        </w:rPr>
        <w:t>pieza:</w:t>
      </w:r>
      <w:r>
        <w:rPr>
          <w:sz w:val="19"/>
        </w:rPr>
        <w:tab/>
        <w:t>$61.00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44"/>
        </w:numPr>
        <w:tabs>
          <w:tab w:val="left" w:pos="2240"/>
        </w:tabs>
        <w:spacing w:line="364" w:lineRule="auto"/>
        <w:ind w:left="1822" w:right="1401" w:hanging="2"/>
        <w:rPr>
          <w:sz w:val="19"/>
        </w:rPr>
      </w:pPr>
      <w:r>
        <w:rPr>
          <w:sz w:val="19"/>
        </w:rPr>
        <w:t>Certificado de operatividad a los establecimientos destinados a presentar espectáculos públicos o que en forma eventual lo realicen con capacidad</w:t>
      </w:r>
      <w:r>
        <w:rPr>
          <w:spacing w:val="1"/>
          <w:sz w:val="19"/>
        </w:rPr>
        <w:t xml:space="preserve"> </w:t>
      </w:r>
      <w:r>
        <w:rPr>
          <w:sz w:val="19"/>
        </w:rPr>
        <w:t>de:</w:t>
      </w:r>
    </w:p>
    <w:p w:rsidR="00A84090" w:rsidRDefault="00A84090">
      <w:pPr>
        <w:pStyle w:val="Textoindependiente"/>
        <w:spacing w:before="6"/>
        <w:rPr>
          <w:sz w:val="29"/>
        </w:rPr>
      </w:pPr>
    </w:p>
    <w:tbl>
      <w:tblPr>
        <w:tblStyle w:val="TableNormal"/>
        <w:tblW w:w="0" w:type="auto"/>
        <w:tblInd w:w="1777" w:type="dxa"/>
        <w:tblLayout w:type="fixed"/>
        <w:tblLook w:val="01E0" w:firstRow="1" w:lastRow="1" w:firstColumn="1" w:lastColumn="1" w:noHBand="0" w:noVBand="0"/>
      </w:tblPr>
      <w:tblGrid>
        <w:gridCol w:w="3925"/>
        <w:gridCol w:w="1884"/>
      </w:tblGrid>
      <w:tr w:rsidR="00A84090">
        <w:trPr>
          <w:trHeight w:val="440"/>
        </w:trPr>
        <w:tc>
          <w:tcPr>
            <w:tcW w:w="3925" w:type="dxa"/>
          </w:tcPr>
          <w:p w:rsidR="00A84090" w:rsidRDefault="0056177D">
            <w:pPr>
              <w:pStyle w:val="TableParagraph"/>
              <w:spacing w:before="0" w:line="214" w:lineRule="exact"/>
              <w:ind w:left="50"/>
              <w:jc w:val="left"/>
              <w:rPr>
                <w:sz w:val="19"/>
              </w:rPr>
            </w:pPr>
            <w:r>
              <w:rPr>
                <w:sz w:val="19"/>
              </w:rPr>
              <w:t>a)Hasta 250 personas:</w:t>
            </w:r>
          </w:p>
        </w:tc>
        <w:tc>
          <w:tcPr>
            <w:tcW w:w="1884" w:type="dxa"/>
          </w:tcPr>
          <w:p w:rsidR="00A84090" w:rsidRDefault="0056177D">
            <w:pPr>
              <w:pStyle w:val="TableParagraph"/>
              <w:spacing w:before="0" w:line="214" w:lineRule="exact"/>
              <w:ind w:left="842"/>
              <w:jc w:val="left"/>
              <w:rPr>
                <w:sz w:val="19"/>
              </w:rPr>
            </w:pPr>
            <w:r>
              <w:rPr>
                <w:sz w:val="19"/>
              </w:rPr>
              <w:t>$910.00</w:t>
            </w:r>
          </w:p>
        </w:tc>
      </w:tr>
      <w:tr w:rsidR="00A84090">
        <w:trPr>
          <w:trHeight w:val="666"/>
        </w:trPr>
        <w:tc>
          <w:tcPr>
            <w:tcW w:w="392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b)de 251a1,000 personas:</w:t>
            </w:r>
          </w:p>
        </w:tc>
        <w:tc>
          <w:tcPr>
            <w:tcW w:w="188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7"/>
              <w:jc w:val="right"/>
              <w:rPr>
                <w:sz w:val="19"/>
              </w:rPr>
            </w:pPr>
            <w:r>
              <w:rPr>
                <w:sz w:val="19"/>
              </w:rPr>
              <w:t>$1,065.00</w:t>
            </w:r>
          </w:p>
        </w:tc>
      </w:tr>
      <w:tr w:rsidR="00A84090">
        <w:trPr>
          <w:trHeight w:val="666"/>
        </w:trPr>
        <w:tc>
          <w:tcPr>
            <w:tcW w:w="392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c)de 1,001 a 5,000 personas:</w:t>
            </w:r>
          </w:p>
        </w:tc>
        <w:tc>
          <w:tcPr>
            <w:tcW w:w="188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112"/>
              <w:jc w:val="right"/>
              <w:rPr>
                <w:sz w:val="19"/>
              </w:rPr>
            </w:pPr>
            <w:r>
              <w:rPr>
                <w:sz w:val="19"/>
              </w:rPr>
              <w:t>$1,521.00</w:t>
            </w:r>
          </w:p>
        </w:tc>
      </w:tr>
      <w:tr w:rsidR="00A84090">
        <w:trPr>
          <w:trHeight w:val="666"/>
        </w:trPr>
        <w:tc>
          <w:tcPr>
            <w:tcW w:w="392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d) de 5,001 a 10,000 personas:</w:t>
            </w:r>
          </w:p>
        </w:tc>
        <w:tc>
          <w:tcPr>
            <w:tcW w:w="188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151"/>
              <w:jc w:val="right"/>
              <w:rPr>
                <w:sz w:val="19"/>
              </w:rPr>
            </w:pPr>
            <w:r>
              <w:rPr>
                <w:sz w:val="19"/>
              </w:rPr>
              <w:t>$3,039.00</w:t>
            </w:r>
          </w:p>
        </w:tc>
      </w:tr>
      <w:tr w:rsidR="00A84090">
        <w:trPr>
          <w:trHeight w:val="440"/>
        </w:trPr>
        <w:tc>
          <w:tcPr>
            <w:tcW w:w="3925"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e) de 10,001 personas en adelante:</w:t>
            </w:r>
          </w:p>
        </w:tc>
        <w:tc>
          <w:tcPr>
            <w:tcW w:w="1884"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162"/>
              <w:jc w:val="right"/>
              <w:rPr>
                <w:sz w:val="19"/>
              </w:rPr>
            </w:pPr>
            <w:r>
              <w:rPr>
                <w:sz w:val="19"/>
              </w:rPr>
              <w:t>$6,078.00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37"/>
        </w:numPr>
        <w:tabs>
          <w:tab w:val="left" w:pos="2339"/>
        </w:tabs>
        <w:spacing w:line="244" w:lineRule="auto"/>
        <w:ind w:right="1389" w:hanging="2"/>
        <w:rPr>
          <w:sz w:val="19"/>
        </w:rPr>
      </w:pPr>
      <w:r>
        <w:rPr>
          <w:sz w:val="19"/>
        </w:rPr>
        <w:t>Por la expedición de constancias de siniestro por la dependencia competente, a solicitud de parte:</w:t>
      </w:r>
    </w:p>
    <w:p w:rsidR="00A84090" w:rsidRDefault="00A84090">
      <w:pPr>
        <w:pStyle w:val="Textoindependiente"/>
        <w:rPr>
          <w:sz w:val="20"/>
        </w:rPr>
      </w:pPr>
    </w:p>
    <w:p w:rsidR="00A84090" w:rsidRDefault="00A84090">
      <w:pPr>
        <w:pStyle w:val="Textoindependiente"/>
        <w:spacing w:before="9"/>
        <w:rPr>
          <w:sz w:val="18"/>
        </w:rPr>
      </w:pPr>
    </w:p>
    <w:p w:rsidR="00A84090" w:rsidRDefault="00A84090">
      <w:pPr>
        <w:rPr>
          <w:sz w:val="18"/>
        </w:rPr>
        <w:sectPr w:rsidR="00A84090">
          <w:pgSz w:w="11630" w:h="15310"/>
          <w:pgMar w:top="1380" w:right="560" w:bottom="660" w:left="0" w:header="896" w:footer="469" w:gutter="0"/>
          <w:cols w:space="720"/>
        </w:sectPr>
      </w:pPr>
    </w:p>
    <w:p w:rsidR="00A84090" w:rsidRDefault="0056177D">
      <w:pPr>
        <w:pStyle w:val="Textoindependiente"/>
        <w:spacing w:before="96"/>
        <w:ind w:left="1820"/>
      </w:pPr>
      <w:r>
        <w:t>1.- Por incendio</w:t>
      </w:r>
    </w:p>
    <w:p w:rsidR="00A84090" w:rsidRDefault="0056177D">
      <w:pPr>
        <w:pStyle w:val="Prrafodelista"/>
        <w:numPr>
          <w:ilvl w:val="0"/>
          <w:numId w:val="236"/>
        </w:numPr>
        <w:tabs>
          <w:tab w:val="left" w:pos="2045"/>
        </w:tabs>
        <w:spacing w:before="164"/>
        <w:rPr>
          <w:sz w:val="19"/>
        </w:rPr>
      </w:pPr>
      <w:r>
        <w:rPr>
          <w:sz w:val="19"/>
        </w:rPr>
        <w:t>Casa habitación (por cada</w:t>
      </w:r>
      <w:r>
        <w:rPr>
          <w:spacing w:val="1"/>
          <w:sz w:val="19"/>
        </w:rPr>
        <w:t xml:space="preserve"> </w:t>
      </w:r>
      <w:r>
        <w:rPr>
          <w:sz w:val="19"/>
        </w:rPr>
        <w:t>una):</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236"/>
        </w:numPr>
        <w:tabs>
          <w:tab w:val="left" w:pos="2045"/>
        </w:tabs>
        <w:rPr>
          <w:sz w:val="19"/>
        </w:rPr>
      </w:pPr>
      <w:r>
        <w:rPr>
          <w:sz w:val="19"/>
        </w:rPr>
        <w:t>Departamento (por cada</w:t>
      </w:r>
      <w:r>
        <w:rPr>
          <w:spacing w:val="9"/>
          <w:sz w:val="19"/>
        </w:rPr>
        <w:t xml:space="preserve"> </w:t>
      </w:r>
      <w:r>
        <w:rPr>
          <w:sz w:val="19"/>
        </w:rPr>
        <w:t>una):</w:t>
      </w:r>
    </w:p>
    <w:p w:rsidR="00A84090" w:rsidRDefault="00A84090">
      <w:pPr>
        <w:pStyle w:val="Textoindependiente"/>
        <w:rPr>
          <w:sz w:val="20"/>
        </w:rPr>
      </w:pPr>
    </w:p>
    <w:p w:rsidR="00A84090" w:rsidRDefault="00A84090">
      <w:pPr>
        <w:pStyle w:val="Textoindependiente"/>
        <w:spacing w:before="5"/>
        <w:rPr>
          <w:sz w:val="27"/>
        </w:rPr>
      </w:pPr>
    </w:p>
    <w:p w:rsidR="00A84090" w:rsidRDefault="0056177D">
      <w:pPr>
        <w:pStyle w:val="Prrafodelista"/>
        <w:numPr>
          <w:ilvl w:val="0"/>
          <w:numId w:val="236"/>
        </w:numPr>
        <w:tabs>
          <w:tab w:val="left" w:pos="2034"/>
        </w:tabs>
        <w:ind w:left="2033" w:hanging="214"/>
        <w:rPr>
          <w:sz w:val="19"/>
        </w:rPr>
      </w:pPr>
      <w:r>
        <w:rPr>
          <w:sz w:val="19"/>
        </w:rPr>
        <w:t>Comercio y oficinas (cada</w:t>
      </w:r>
      <w:r>
        <w:rPr>
          <w:spacing w:val="6"/>
          <w:sz w:val="19"/>
        </w:rPr>
        <w:t xml:space="preserve"> </w:t>
      </w:r>
      <w:r>
        <w:rPr>
          <w:sz w:val="19"/>
        </w:rPr>
        <w:t>una):</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236"/>
        </w:numPr>
        <w:tabs>
          <w:tab w:val="left" w:pos="2045"/>
        </w:tabs>
        <w:rPr>
          <w:sz w:val="19"/>
        </w:rPr>
      </w:pPr>
      <w:r>
        <w:rPr>
          <w:sz w:val="19"/>
        </w:rPr>
        <w:t>Industrias o fábricas (cada una):</w:t>
      </w:r>
      <w:r>
        <w:rPr>
          <w:spacing w:val="22"/>
          <w:sz w:val="19"/>
        </w:rPr>
        <w:t xml:space="preserve"> </w:t>
      </w:r>
      <w:r>
        <w:rPr>
          <w:sz w:val="19"/>
        </w:rPr>
        <w:t>de:</w:t>
      </w:r>
    </w:p>
    <w:p w:rsidR="00A84090" w:rsidRDefault="0056177D">
      <w:pPr>
        <w:pStyle w:val="Prrafodelista"/>
        <w:numPr>
          <w:ilvl w:val="0"/>
          <w:numId w:val="243"/>
        </w:numPr>
        <w:tabs>
          <w:tab w:val="left" w:pos="2398"/>
          <w:tab w:val="left" w:pos="2399"/>
        </w:tabs>
        <w:spacing w:before="165"/>
        <w:ind w:hanging="579"/>
        <w:rPr>
          <w:sz w:val="19"/>
        </w:rPr>
      </w:pPr>
      <w:r>
        <w:rPr>
          <w:sz w:val="19"/>
        </w:rPr>
        <w:t>Hasta 500 m2 de</w:t>
      </w:r>
      <w:r>
        <w:rPr>
          <w:spacing w:val="5"/>
          <w:sz w:val="19"/>
        </w:rPr>
        <w:t xml:space="preserve"> </w:t>
      </w:r>
      <w:r>
        <w:rPr>
          <w:sz w:val="19"/>
        </w:rPr>
        <w:t>afectación:</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spacing w:before="1"/>
        <w:ind w:hanging="579"/>
        <w:rPr>
          <w:sz w:val="19"/>
        </w:rPr>
      </w:pPr>
      <w:r>
        <w:rPr>
          <w:sz w:val="19"/>
        </w:rPr>
        <w:t>De 500.01 m2 hasta 1,000 m2 de</w:t>
      </w:r>
      <w:r>
        <w:rPr>
          <w:spacing w:val="14"/>
          <w:sz w:val="19"/>
        </w:rPr>
        <w:t xml:space="preserve"> </w:t>
      </w:r>
      <w:r>
        <w:rPr>
          <w:sz w:val="19"/>
        </w:rPr>
        <w:t>afectación:</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1,000.01 m2 de afectación en</w:t>
      </w:r>
      <w:r>
        <w:rPr>
          <w:spacing w:val="6"/>
          <w:sz w:val="19"/>
        </w:rPr>
        <w:t xml:space="preserve"> </w:t>
      </w:r>
      <w:r>
        <w:rPr>
          <w:sz w:val="19"/>
        </w:rPr>
        <w:t>adelante</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56177D">
      <w:pPr>
        <w:pStyle w:val="Ttulo2"/>
        <w:spacing w:before="176"/>
        <w:ind w:left="0" w:right="1228"/>
        <w:jc w:val="right"/>
      </w:pPr>
      <w:r>
        <w:rPr>
          <w:spacing w:val="-2"/>
        </w:rPr>
        <w:t>$1,116.00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ind w:right="1228"/>
        <w:jc w:val="right"/>
        <w:rPr>
          <w:b/>
          <w:sz w:val="19"/>
        </w:rPr>
      </w:pPr>
      <w:r>
        <w:rPr>
          <w:b/>
          <w:spacing w:val="-1"/>
          <w:sz w:val="19"/>
        </w:rPr>
        <w:t>$664.00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spacing w:before="1"/>
        <w:ind w:right="1228"/>
        <w:jc w:val="right"/>
        <w:rPr>
          <w:b/>
          <w:sz w:val="19"/>
        </w:rPr>
      </w:pPr>
      <w:r>
        <w:rPr>
          <w:b/>
          <w:spacing w:val="-2"/>
          <w:sz w:val="19"/>
        </w:rPr>
        <w:t>$2,216.00</w:t>
      </w:r>
    </w:p>
    <w:p w:rsidR="00A84090" w:rsidRDefault="00A84090">
      <w:pPr>
        <w:pStyle w:val="Textoindependiente"/>
        <w:rPr>
          <w:b/>
          <w:sz w:val="20"/>
        </w:rPr>
      </w:pPr>
    </w:p>
    <w:p w:rsidR="00A84090" w:rsidRDefault="00A84090">
      <w:pPr>
        <w:pStyle w:val="Textoindependiente"/>
        <w:rPr>
          <w:b/>
          <w:sz w:val="20"/>
        </w:rPr>
      </w:pPr>
    </w:p>
    <w:p w:rsidR="00A84090" w:rsidRDefault="00A84090">
      <w:pPr>
        <w:pStyle w:val="Textoindependiente"/>
        <w:spacing w:before="9"/>
        <w:rPr>
          <w:b/>
          <w:sz w:val="26"/>
        </w:rPr>
      </w:pPr>
    </w:p>
    <w:p w:rsidR="00A84090" w:rsidRDefault="0056177D">
      <w:pPr>
        <w:ind w:right="1228"/>
        <w:jc w:val="right"/>
        <w:rPr>
          <w:b/>
          <w:sz w:val="19"/>
        </w:rPr>
      </w:pPr>
      <w:r>
        <w:rPr>
          <w:b/>
          <w:spacing w:val="-2"/>
          <w:sz w:val="19"/>
        </w:rPr>
        <w:t>$4,034.00.</w:t>
      </w:r>
    </w:p>
    <w:p w:rsidR="00A84090" w:rsidRDefault="00A84090">
      <w:pPr>
        <w:pStyle w:val="Textoindependiente"/>
        <w:spacing w:before="8"/>
        <w:rPr>
          <w:b/>
        </w:rPr>
      </w:pPr>
    </w:p>
    <w:p w:rsidR="00A84090" w:rsidRDefault="0056177D">
      <w:pPr>
        <w:ind w:right="1227"/>
        <w:jc w:val="right"/>
        <w:rPr>
          <w:b/>
          <w:sz w:val="19"/>
        </w:rPr>
      </w:pPr>
      <w:r>
        <w:rPr>
          <w:b/>
          <w:spacing w:val="-1"/>
          <w:sz w:val="19"/>
        </w:rPr>
        <w:t>$8,067.00</w:t>
      </w:r>
    </w:p>
    <w:p w:rsidR="00A84090" w:rsidRDefault="00A84090">
      <w:pPr>
        <w:pStyle w:val="Textoindependiente"/>
        <w:spacing w:before="8"/>
        <w:rPr>
          <w:b/>
        </w:rPr>
      </w:pPr>
    </w:p>
    <w:p w:rsidR="00A84090" w:rsidRDefault="0056177D">
      <w:pPr>
        <w:ind w:right="1227"/>
        <w:jc w:val="right"/>
        <w:rPr>
          <w:b/>
          <w:sz w:val="19"/>
        </w:rPr>
      </w:pPr>
      <w:r>
        <w:rPr>
          <w:b/>
          <w:spacing w:val="-1"/>
          <w:sz w:val="19"/>
        </w:rPr>
        <w:t>$12,101.00.</w:t>
      </w:r>
    </w:p>
    <w:p w:rsidR="00A84090" w:rsidRDefault="00A84090">
      <w:pPr>
        <w:jc w:val="right"/>
        <w:rPr>
          <w:sz w:val="19"/>
        </w:rPr>
        <w:sectPr w:rsidR="00A84090">
          <w:type w:val="continuous"/>
          <w:pgSz w:w="11630" w:h="15310"/>
          <w:pgMar w:top="0" w:right="560" w:bottom="0" w:left="0" w:header="720" w:footer="720" w:gutter="0"/>
          <w:cols w:num="2" w:space="720" w:equalWidth="0">
            <w:col w:w="6272" w:space="726"/>
            <w:col w:w="4072"/>
          </w:cols>
        </w:sectPr>
      </w:pPr>
    </w:p>
    <w:p w:rsidR="00A84090" w:rsidRDefault="00A84090">
      <w:pPr>
        <w:pStyle w:val="Textoindependiente"/>
        <w:spacing w:before="10"/>
        <w:rPr>
          <w:b/>
          <w:sz w:val="10"/>
        </w:rPr>
      </w:pPr>
    </w:p>
    <w:p w:rsidR="00A84090" w:rsidRDefault="0056177D">
      <w:pPr>
        <w:pStyle w:val="Textoindependiente"/>
        <w:spacing w:before="96"/>
        <w:ind w:left="1820"/>
      </w:pPr>
      <w:r>
        <w:t>2.- Por accidente</w:t>
      </w:r>
    </w:p>
    <w:p w:rsidR="00A84090" w:rsidRDefault="00A84090">
      <w:pPr>
        <w:pStyle w:val="Textoindependiente"/>
        <w:spacing w:before="4"/>
        <w:rPr>
          <w:sz w:val="11"/>
        </w:rPr>
      </w:pPr>
    </w:p>
    <w:p w:rsidR="00A84090" w:rsidRDefault="00A84090">
      <w:pPr>
        <w:rPr>
          <w:sz w:val="11"/>
        </w:rPr>
        <w:sectPr w:rsidR="00A84090">
          <w:type w:val="continuous"/>
          <w:pgSz w:w="11630" w:h="15310"/>
          <w:pgMar w:top="0" w:right="560" w:bottom="0" w:left="0" w:header="720" w:footer="720" w:gutter="0"/>
          <w:cols w:space="720"/>
        </w:sectPr>
      </w:pPr>
    </w:p>
    <w:p w:rsidR="00A84090" w:rsidRDefault="0056177D">
      <w:pPr>
        <w:pStyle w:val="Prrafodelista"/>
        <w:numPr>
          <w:ilvl w:val="0"/>
          <w:numId w:val="235"/>
        </w:numPr>
        <w:tabs>
          <w:tab w:val="left" w:pos="2397"/>
          <w:tab w:val="left" w:pos="2398"/>
        </w:tabs>
        <w:spacing w:before="96"/>
        <w:rPr>
          <w:sz w:val="19"/>
        </w:rPr>
      </w:pPr>
      <w:r>
        <w:rPr>
          <w:sz w:val="19"/>
        </w:rPr>
        <w:t>En vía</w:t>
      </w:r>
      <w:r>
        <w:rPr>
          <w:spacing w:val="3"/>
          <w:sz w:val="19"/>
        </w:rPr>
        <w:t xml:space="preserve"> </w:t>
      </w:r>
      <w:r>
        <w:rPr>
          <w:sz w:val="19"/>
        </w:rPr>
        <w:t>pública</w:t>
      </w:r>
    </w:p>
    <w:p w:rsidR="00A84090" w:rsidRDefault="00A84090">
      <w:pPr>
        <w:pStyle w:val="Textoindependiente"/>
        <w:spacing w:before="7"/>
      </w:pPr>
    </w:p>
    <w:p w:rsidR="00A84090" w:rsidRDefault="0056177D">
      <w:pPr>
        <w:pStyle w:val="Prrafodelista"/>
        <w:numPr>
          <w:ilvl w:val="0"/>
          <w:numId w:val="235"/>
        </w:numPr>
        <w:tabs>
          <w:tab w:val="left" w:pos="2397"/>
          <w:tab w:val="left" w:pos="2398"/>
        </w:tabs>
        <w:rPr>
          <w:sz w:val="19"/>
        </w:rPr>
      </w:pPr>
      <w:r>
        <w:rPr>
          <w:sz w:val="19"/>
        </w:rPr>
        <w:t>Vehicular</w:t>
      </w:r>
    </w:p>
    <w:p w:rsidR="00A84090" w:rsidRDefault="00A84090">
      <w:pPr>
        <w:pStyle w:val="Textoindependiente"/>
        <w:spacing w:before="9"/>
      </w:pPr>
    </w:p>
    <w:p w:rsidR="00A84090" w:rsidRDefault="0056177D">
      <w:pPr>
        <w:pStyle w:val="Prrafodelista"/>
        <w:numPr>
          <w:ilvl w:val="0"/>
          <w:numId w:val="235"/>
        </w:numPr>
        <w:tabs>
          <w:tab w:val="left" w:pos="2397"/>
          <w:tab w:val="left" w:pos="2398"/>
        </w:tabs>
        <w:ind w:left="2397"/>
        <w:rPr>
          <w:sz w:val="19"/>
        </w:rPr>
      </w:pPr>
      <w:r>
        <w:rPr>
          <w:sz w:val="19"/>
        </w:rPr>
        <w:t>Casa habitación</w:t>
      </w:r>
    </w:p>
    <w:p w:rsidR="00A84090" w:rsidRDefault="00A84090">
      <w:pPr>
        <w:pStyle w:val="Textoindependiente"/>
        <w:spacing w:before="7"/>
      </w:pPr>
    </w:p>
    <w:p w:rsidR="00A84090" w:rsidRDefault="0056177D">
      <w:pPr>
        <w:pStyle w:val="Prrafodelista"/>
        <w:numPr>
          <w:ilvl w:val="0"/>
          <w:numId w:val="235"/>
        </w:numPr>
        <w:tabs>
          <w:tab w:val="left" w:pos="2397"/>
          <w:tab w:val="left" w:pos="2398"/>
        </w:tabs>
        <w:rPr>
          <w:sz w:val="19"/>
        </w:rPr>
      </w:pPr>
      <w:r>
        <w:rPr>
          <w:sz w:val="19"/>
        </w:rPr>
        <w:t>Centros laborales</w:t>
      </w:r>
    </w:p>
    <w:p w:rsidR="00A84090" w:rsidRDefault="00A84090">
      <w:pPr>
        <w:pStyle w:val="Textoindependiente"/>
        <w:spacing w:before="8"/>
      </w:pPr>
    </w:p>
    <w:p w:rsidR="00A84090" w:rsidRDefault="0056177D">
      <w:pPr>
        <w:pStyle w:val="Prrafodelista"/>
        <w:numPr>
          <w:ilvl w:val="0"/>
          <w:numId w:val="235"/>
        </w:numPr>
        <w:tabs>
          <w:tab w:val="left" w:pos="2397"/>
          <w:tab w:val="left" w:pos="2398"/>
        </w:tabs>
        <w:ind w:left="2397"/>
        <w:rPr>
          <w:sz w:val="19"/>
        </w:rPr>
      </w:pPr>
      <w:r>
        <w:rPr>
          <w:sz w:val="19"/>
        </w:rPr>
        <w:t>Zona rural</w:t>
      </w:r>
    </w:p>
    <w:p w:rsidR="00A84090" w:rsidRDefault="0056177D">
      <w:pPr>
        <w:pStyle w:val="Textoindependiente"/>
        <w:spacing w:before="2"/>
        <w:rPr>
          <w:sz w:val="28"/>
        </w:rPr>
      </w:pPr>
      <w:r>
        <w:br w:type="column"/>
      </w:r>
    </w:p>
    <w:p w:rsidR="00A84090" w:rsidRDefault="0056177D">
      <w:pPr>
        <w:pStyle w:val="Ttulo2"/>
        <w:ind w:left="1820"/>
        <w:jc w:val="left"/>
      </w:pPr>
      <w:r>
        <w:t>$303.00</w:t>
      </w:r>
    </w:p>
    <w:p w:rsidR="00A84090" w:rsidRDefault="00A84090">
      <w:pPr>
        <w:pStyle w:val="Textoindependiente"/>
        <w:spacing w:before="8"/>
        <w:rPr>
          <w:b/>
        </w:rPr>
      </w:pPr>
    </w:p>
    <w:p w:rsidR="00A84090" w:rsidRDefault="0056177D">
      <w:pPr>
        <w:ind w:left="1820"/>
        <w:rPr>
          <w:b/>
          <w:sz w:val="19"/>
        </w:rPr>
      </w:pPr>
      <w:r>
        <w:rPr>
          <w:b/>
          <w:sz w:val="19"/>
        </w:rPr>
        <w:t>$303.00</w:t>
      </w:r>
    </w:p>
    <w:p w:rsidR="00A84090" w:rsidRDefault="00A84090">
      <w:pPr>
        <w:pStyle w:val="Textoindependiente"/>
        <w:spacing w:before="7"/>
        <w:rPr>
          <w:b/>
        </w:rPr>
      </w:pPr>
    </w:p>
    <w:p w:rsidR="00A84090" w:rsidRDefault="0056177D">
      <w:pPr>
        <w:ind w:left="1820"/>
        <w:rPr>
          <w:b/>
          <w:sz w:val="19"/>
        </w:rPr>
      </w:pPr>
      <w:r>
        <w:rPr>
          <w:b/>
          <w:sz w:val="19"/>
        </w:rPr>
        <w:t>$303.00</w:t>
      </w:r>
    </w:p>
    <w:p w:rsidR="00A84090" w:rsidRDefault="00A84090">
      <w:pPr>
        <w:pStyle w:val="Textoindependiente"/>
        <w:spacing w:before="9"/>
        <w:rPr>
          <w:b/>
        </w:rPr>
      </w:pPr>
    </w:p>
    <w:p w:rsidR="00A84090" w:rsidRDefault="0056177D">
      <w:pPr>
        <w:ind w:left="1820"/>
        <w:rPr>
          <w:b/>
          <w:sz w:val="19"/>
        </w:rPr>
      </w:pPr>
      <w:r>
        <w:rPr>
          <w:b/>
          <w:sz w:val="19"/>
        </w:rPr>
        <w:t>$303.00</w:t>
      </w:r>
    </w:p>
    <w:p w:rsidR="00A84090" w:rsidRDefault="00A84090">
      <w:pPr>
        <w:pStyle w:val="Textoindependiente"/>
        <w:spacing w:before="7"/>
        <w:rPr>
          <w:b/>
        </w:rPr>
      </w:pPr>
    </w:p>
    <w:p w:rsidR="00A84090" w:rsidRDefault="0056177D">
      <w:pPr>
        <w:ind w:left="1820"/>
        <w:rPr>
          <w:b/>
          <w:sz w:val="19"/>
        </w:rPr>
      </w:pPr>
      <w:r>
        <w:rPr>
          <w:b/>
          <w:sz w:val="19"/>
        </w:rPr>
        <w:t>$303.00</w:t>
      </w:r>
    </w:p>
    <w:p w:rsidR="00A84090" w:rsidRDefault="00A84090">
      <w:pPr>
        <w:rPr>
          <w:sz w:val="19"/>
        </w:rPr>
        <w:sectPr w:rsidR="00A84090">
          <w:type w:val="continuous"/>
          <w:pgSz w:w="11630" w:h="15310"/>
          <w:pgMar w:top="0" w:right="560" w:bottom="0" w:left="0" w:header="720" w:footer="720" w:gutter="0"/>
          <w:cols w:num="2" w:space="720" w:equalWidth="0">
            <w:col w:w="3943" w:space="3376"/>
            <w:col w:w="3751"/>
          </w:cols>
        </w:sectPr>
      </w:pPr>
    </w:p>
    <w:p w:rsidR="00A84090" w:rsidRDefault="00A84090">
      <w:pPr>
        <w:pStyle w:val="Textoindependiente"/>
        <w:spacing w:before="10"/>
        <w:rPr>
          <w:b/>
          <w:sz w:val="10"/>
        </w:rPr>
      </w:pPr>
    </w:p>
    <w:p w:rsidR="00A84090" w:rsidRDefault="0056177D">
      <w:pPr>
        <w:pStyle w:val="Textoindependiente"/>
        <w:spacing w:before="95"/>
        <w:ind w:left="1820"/>
      </w:pPr>
      <w:r>
        <w:t>3.- Por fenómenos naturales</w:t>
      </w:r>
    </w:p>
    <w:p w:rsidR="00A84090" w:rsidRDefault="00A84090">
      <w:pPr>
        <w:pStyle w:val="Textoindependiente"/>
        <w:spacing w:before="5"/>
        <w:rPr>
          <w:sz w:val="11"/>
        </w:rPr>
      </w:pPr>
    </w:p>
    <w:p w:rsidR="00A84090" w:rsidRDefault="00A84090">
      <w:pPr>
        <w:rPr>
          <w:sz w:val="11"/>
        </w:rPr>
        <w:sectPr w:rsidR="00A84090">
          <w:type w:val="continuous"/>
          <w:pgSz w:w="11630" w:h="15310"/>
          <w:pgMar w:top="0" w:right="560" w:bottom="0" w:left="0" w:header="720" w:footer="720" w:gutter="0"/>
          <w:cols w:space="720"/>
        </w:sectPr>
      </w:pPr>
    </w:p>
    <w:p w:rsidR="00A84090" w:rsidRDefault="0056177D">
      <w:pPr>
        <w:pStyle w:val="Prrafodelista"/>
        <w:numPr>
          <w:ilvl w:val="0"/>
          <w:numId w:val="234"/>
        </w:numPr>
        <w:tabs>
          <w:tab w:val="left" w:pos="2397"/>
          <w:tab w:val="left" w:pos="2398"/>
        </w:tabs>
        <w:spacing w:before="96"/>
        <w:rPr>
          <w:sz w:val="19"/>
        </w:rPr>
      </w:pPr>
      <w:r>
        <w:rPr>
          <w:sz w:val="19"/>
        </w:rPr>
        <w:t>Casa habitación</w:t>
      </w:r>
    </w:p>
    <w:p w:rsidR="00A84090" w:rsidRDefault="00A84090">
      <w:pPr>
        <w:pStyle w:val="Textoindependiente"/>
        <w:spacing w:before="7"/>
      </w:pPr>
    </w:p>
    <w:p w:rsidR="00A84090" w:rsidRDefault="0056177D">
      <w:pPr>
        <w:pStyle w:val="Prrafodelista"/>
        <w:numPr>
          <w:ilvl w:val="0"/>
          <w:numId w:val="234"/>
        </w:numPr>
        <w:tabs>
          <w:tab w:val="left" w:pos="2045"/>
        </w:tabs>
        <w:ind w:left="2044" w:hanging="225"/>
        <w:rPr>
          <w:sz w:val="19"/>
        </w:rPr>
      </w:pPr>
      <w:r>
        <w:rPr>
          <w:sz w:val="19"/>
        </w:rPr>
        <w:t>Hoteles, condominios:</w:t>
      </w:r>
    </w:p>
    <w:p w:rsidR="00A84090" w:rsidRDefault="0056177D">
      <w:pPr>
        <w:pStyle w:val="Prrafodelista"/>
        <w:numPr>
          <w:ilvl w:val="0"/>
          <w:numId w:val="243"/>
        </w:numPr>
        <w:tabs>
          <w:tab w:val="left" w:pos="2398"/>
          <w:tab w:val="left" w:pos="2399"/>
        </w:tabs>
        <w:spacing w:before="6"/>
        <w:ind w:hanging="579"/>
        <w:rPr>
          <w:sz w:val="19"/>
        </w:rPr>
      </w:pPr>
      <w:r>
        <w:rPr>
          <w:sz w:val="19"/>
        </w:rPr>
        <w:t>Hasta 500 m2 de afectación:</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500.01 m2 hasta 1,000 m2 de</w:t>
      </w:r>
      <w:r>
        <w:rPr>
          <w:spacing w:val="13"/>
          <w:sz w:val="19"/>
        </w:rPr>
        <w:t xml:space="preserve"> </w:t>
      </w:r>
      <w:r>
        <w:rPr>
          <w:sz w:val="19"/>
        </w:rPr>
        <w:t>afectación:</w:t>
      </w:r>
    </w:p>
    <w:p w:rsidR="00A84090" w:rsidRDefault="0056177D">
      <w:pPr>
        <w:pStyle w:val="Textoindependiente"/>
        <w:spacing w:before="1"/>
        <w:rPr>
          <w:sz w:val="28"/>
        </w:rPr>
      </w:pPr>
      <w:r>
        <w:br w:type="column"/>
      </w:r>
    </w:p>
    <w:p w:rsidR="00A84090" w:rsidRDefault="0056177D">
      <w:pPr>
        <w:pStyle w:val="Ttulo2"/>
        <w:spacing w:before="1"/>
        <w:ind w:left="1873"/>
        <w:jc w:val="left"/>
      </w:pPr>
      <w:r>
        <w:t>$1,116.00</w:t>
      </w:r>
    </w:p>
    <w:p w:rsidR="00A84090" w:rsidRDefault="00A84090">
      <w:pPr>
        <w:pStyle w:val="Textoindependiente"/>
        <w:rPr>
          <w:b/>
          <w:sz w:val="20"/>
        </w:rPr>
      </w:pPr>
    </w:p>
    <w:p w:rsidR="00A84090" w:rsidRDefault="00A84090">
      <w:pPr>
        <w:pStyle w:val="Textoindependiente"/>
        <w:spacing w:before="1"/>
        <w:rPr>
          <w:b/>
        </w:rPr>
      </w:pPr>
    </w:p>
    <w:p w:rsidR="00A84090" w:rsidRDefault="0056177D">
      <w:pPr>
        <w:ind w:left="1820"/>
        <w:rPr>
          <w:b/>
          <w:sz w:val="19"/>
        </w:rPr>
      </w:pPr>
      <w:r>
        <w:rPr>
          <w:b/>
          <w:sz w:val="19"/>
        </w:rPr>
        <w:t>$4,034.00.</w:t>
      </w:r>
    </w:p>
    <w:p w:rsidR="00A84090" w:rsidRDefault="00A84090">
      <w:pPr>
        <w:rPr>
          <w:sz w:val="19"/>
        </w:rPr>
        <w:sectPr w:rsidR="00A84090">
          <w:type w:val="continuous"/>
          <w:pgSz w:w="11630" w:h="15310"/>
          <w:pgMar w:top="0" w:right="560" w:bottom="0" w:left="0" w:header="720" w:footer="720" w:gutter="0"/>
          <w:cols w:num="2" w:space="720" w:equalWidth="0">
            <w:col w:w="6272" w:space="834"/>
            <w:col w:w="3964"/>
          </w:cols>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85"/>
          <w:sz w:val="20"/>
        </w:rPr>
        <w:t>101</w:t>
      </w:r>
    </w:p>
    <w:p w:rsidR="00A84090" w:rsidRDefault="00A84090">
      <w:pPr>
        <w:pStyle w:val="Textoindependiente"/>
        <w:spacing w:before="2"/>
        <w:rPr>
          <w:sz w:val="26"/>
        </w:rPr>
      </w:pPr>
    </w:p>
    <w:p w:rsidR="00A84090" w:rsidRDefault="00A84090">
      <w:pPr>
        <w:rPr>
          <w:sz w:val="26"/>
        </w:rPr>
        <w:sectPr w:rsidR="00A84090">
          <w:pgSz w:w="11630" w:h="15310"/>
          <w:pgMar w:top="1380" w:right="560" w:bottom="660" w:left="0" w:header="896" w:footer="469" w:gutter="0"/>
          <w:cols w:space="720"/>
        </w:sectPr>
      </w:pPr>
    </w:p>
    <w:p w:rsidR="00A84090" w:rsidRDefault="00A84090">
      <w:pPr>
        <w:pStyle w:val="Textoindependiente"/>
        <w:spacing w:before="3"/>
        <w:rPr>
          <w:sz w:val="27"/>
        </w:rPr>
      </w:pPr>
    </w:p>
    <w:p w:rsidR="00A84090" w:rsidRDefault="0056177D">
      <w:pPr>
        <w:pStyle w:val="Prrafodelista"/>
        <w:numPr>
          <w:ilvl w:val="0"/>
          <w:numId w:val="243"/>
        </w:numPr>
        <w:tabs>
          <w:tab w:val="left" w:pos="2398"/>
          <w:tab w:val="left" w:pos="2399"/>
        </w:tabs>
        <w:ind w:hanging="579"/>
        <w:rPr>
          <w:sz w:val="19"/>
        </w:rPr>
      </w:pPr>
      <w:r>
        <w:rPr>
          <w:sz w:val="19"/>
        </w:rPr>
        <w:t>De 1,000.01 m2 de afectación en</w:t>
      </w:r>
      <w:r>
        <w:rPr>
          <w:spacing w:val="10"/>
          <w:sz w:val="19"/>
        </w:rPr>
        <w:t xml:space="preserve"> </w:t>
      </w:r>
      <w:r>
        <w:rPr>
          <w:sz w:val="19"/>
        </w:rPr>
        <w:t>adelante</w:t>
      </w:r>
    </w:p>
    <w:p w:rsidR="00A84090" w:rsidRDefault="0056177D">
      <w:pPr>
        <w:pStyle w:val="Ttulo2"/>
        <w:spacing w:before="96"/>
        <w:ind w:left="0" w:right="1228"/>
        <w:jc w:val="right"/>
      </w:pPr>
      <w:r>
        <w:rPr>
          <w:b w:val="0"/>
        </w:rPr>
        <w:br w:type="column"/>
      </w:r>
      <w:r>
        <w:rPr>
          <w:spacing w:val="-2"/>
        </w:rPr>
        <w:t>$8,067.00</w:t>
      </w:r>
    </w:p>
    <w:p w:rsidR="00A84090" w:rsidRDefault="00A84090">
      <w:pPr>
        <w:pStyle w:val="Textoindependiente"/>
        <w:spacing w:before="7"/>
        <w:rPr>
          <w:b/>
        </w:rPr>
      </w:pPr>
    </w:p>
    <w:p w:rsidR="00A84090" w:rsidRDefault="0056177D">
      <w:pPr>
        <w:ind w:right="1227"/>
        <w:jc w:val="right"/>
        <w:rPr>
          <w:b/>
          <w:sz w:val="19"/>
        </w:rPr>
      </w:pPr>
      <w:r>
        <w:rPr>
          <w:b/>
          <w:spacing w:val="-1"/>
          <w:sz w:val="19"/>
        </w:rPr>
        <w:t>$12,101.00.</w:t>
      </w:r>
    </w:p>
    <w:p w:rsidR="00A84090" w:rsidRDefault="00A84090">
      <w:pPr>
        <w:jc w:val="right"/>
        <w:rPr>
          <w:sz w:val="19"/>
        </w:rPr>
        <w:sectPr w:rsidR="00A84090">
          <w:type w:val="continuous"/>
          <w:pgSz w:w="11630" w:h="15310"/>
          <w:pgMar w:top="0" w:right="560" w:bottom="0" w:left="0" w:header="720" w:footer="720" w:gutter="0"/>
          <w:cols w:num="2" w:space="720" w:equalWidth="0">
            <w:col w:w="6059" w:space="940"/>
            <w:col w:w="4071"/>
          </w:cols>
        </w:sectPr>
      </w:pPr>
    </w:p>
    <w:p w:rsidR="00A84090" w:rsidRDefault="00A84090">
      <w:pPr>
        <w:pStyle w:val="Textoindependiente"/>
        <w:spacing w:before="11"/>
        <w:rPr>
          <w:b/>
          <w:sz w:val="10"/>
        </w:rPr>
      </w:pPr>
    </w:p>
    <w:p w:rsidR="00A84090" w:rsidRDefault="00A84090">
      <w:pPr>
        <w:rPr>
          <w:sz w:val="10"/>
        </w:rPr>
        <w:sectPr w:rsidR="00A84090">
          <w:type w:val="continuous"/>
          <w:pgSz w:w="11630" w:h="15310"/>
          <w:pgMar w:top="0" w:right="560" w:bottom="0" w:left="0" w:header="720" w:footer="720" w:gutter="0"/>
          <w:cols w:space="720"/>
        </w:sectPr>
      </w:pPr>
    </w:p>
    <w:p w:rsidR="00A84090" w:rsidRDefault="0056177D">
      <w:pPr>
        <w:pStyle w:val="Prrafodelista"/>
        <w:numPr>
          <w:ilvl w:val="0"/>
          <w:numId w:val="234"/>
        </w:numPr>
        <w:tabs>
          <w:tab w:val="left" w:pos="2034"/>
        </w:tabs>
        <w:spacing w:before="95"/>
        <w:ind w:left="2033" w:hanging="214"/>
        <w:rPr>
          <w:sz w:val="19"/>
        </w:rPr>
      </w:pPr>
      <w:r>
        <w:rPr>
          <w:sz w:val="19"/>
        </w:rPr>
        <w:t>Infraestructura turística e</w:t>
      </w:r>
      <w:r>
        <w:rPr>
          <w:spacing w:val="2"/>
          <w:sz w:val="19"/>
        </w:rPr>
        <w:t xml:space="preserve"> </w:t>
      </w:r>
      <w:r>
        <w:rPr>
          <w:sz w:val="19"/>
        </w:rPr>
        <w:t>industria:</w:t>
      </w:r>
    </w:p>
    <w:p w:rsidR="00A84090" w:rsidRDefault="0056177D">
      <w:pPr>
        <w:pStyle w:val="Prrafodelista"/>
        <w:numPr>
          <w:ilvl w:val="0"/>
          <w:numId w:val="243"/>
        </w:numPr>
        <w:tabs>
          <w:tab w:val="left" w:pos="2398"/>
          <w:tab w:val="left" w:pos="2399"/>
        </w:tabs>
        <w:spacing w:before="5"/>
        <w:ind w:hanging="579"/>
        <w:rPr>
          <w:sz w:val="19"/>
        </w:rPr>
      </w:pPr>
      <w:r>
        <w:rPr>
          <w:sz w:val="19"/>
        </w:rPr>
        <w:t>Hasta 500 m2 de afectación:</w:t>
      </w:r>
    </w:p>
    <w:p w:rsidR="00A84090" w:rsidRDefault="00A84090">
      <w:pPr>
        <w:pStyle w:val="Textoindependiente"/>
        <w:spacing w:before="7"/>
      </w:pPr>
    </w:p>
    <w:p w:rsidR="00A84090" w:rsidRDefault="0056177D">
      <w:pPr>
        <w:pStyle w:val="Prrafodelista"/>
        <w:numPr>
          <w:ilvl w:val="0"/>
          <w:numId w:val="243"/>
        </w:numPr>
        <w:tabs>
          <w:tab w:val="left" w:pos="2398"/>
          <w:tab w:val="left" w:pos="2399"/>
        </w:tabs>
        <w:ind w:hanging="579"/>
        <w:rPr>
          <w:sz w:val="19"/>
        </w:rPr>
      </w:pPr>
      <w:r>
        <w:rPr>
          <w:sz w:val="19"/>
        </w:rPr>
        <w:t>De 500.01 m2 hasta 1,000 m2 de</w:t>
      </w:r>
      <w:r>
        <w:rPr>
          <w:spacing w:val="13"/>
          <w:sz w:val="19"/>
        </w:rPr>
        <w:t xml:space="preserve"> </w:t>
      </w:r>
      <w:r>
        <w:rPr>
          <w:sz w:val="19"/>
        </w:rPr>
        <w:t>afectación:</w:t>
      </w:r>
    </w:p>
    <w:p w:rsidR="00A84090" w:rsidRDefault="00A84090">
      <w:pPr>
        <w:pStyle w:val="Textoindependiente"/>
        <w:spacing w:before="8"/>
      </w:pPr>
    </w:p>
    <w:p w:rsidR="00A84090" w:rsidRDefault="0056177D">
      <w:pPr>
        <w:pStyle w:val="Prrafodelista"/>
        <w:numPr>
          <w:ilvl w:val="0"/>
          <w:numId w:val="243"/>
        </w:numPr>
        <w:tabs>
          <w:tab w:val="left" w:pos="2398"/>
          <w:tab w:val="left" w:pos="2399"/>
        </w:tabs>
        <w:ind w:hanging="579"/>
        <w:rPr>
          <w:sz w:val="19"/>
        </w:rPr>
      </w:pPr>
      <w:r>
        <w:rPr>
          <w:sz w:val="19"/>
        </w:rPr>
        <w:t>De 1,000.01 m2 de afectación en</w:t>
      </w:r>
      <w:r>
        <w:rPr>
          <w:spacing w:val="3"/>
          <w:sz w:val="19"/>
        </w:rPr>
        <w:t xml:space="preserve"> </w:t>
      </w:r>
      <w:r>
        <w:rPr>
          <w:sz w:val="19"/>
        </w:rPr>
        <w:t>adelante</w:t>
      </w:r>
    </w:p>
    <w:p w:rsidR="00A84090" w:rsidRDefault="0056177D">
      <w:pPr>
        <w:pStyle w:val="Textoindependiente"/>
        <w:rPr>
          <w:sz w:val="20"/>
        </w:rPr>
      </w:pPr>
      <w:r>
        <w:br w:type="column"/>
      </w:r>
    </w:p>
    <w:p w:rsidR="00A84090" w:rsidRDefault="00A84090">
      <w:pPr>
        <w:pStyle w:val="Textoindependiente"/>
        <w:spacing w:before="5"/>
        <w:rPr>
          <w:sz w:val="27"/>
        </w:rPr>
      </w:pPr>
    </w:p>
    <w:p w:rsidR="00A84090" w:rsidRDefault="0056177D">
      <w:pPr>
        <w:pStyle w:val="Ttulo2"/>
        <w:ind w:left="0" w:right="1228"/>
        <w:jc w:val="right"/>
      </w:pPr>
      <w:r>
        <w:rPr>
          <w:spacing w:val="-2"/>
        </w:rPr>
        <w:t>$4,034.00.</w:t>
      </w:r>
    </w:p>
    <w:p w:rsidR="00A84090" w:rsidRDefault="00A84090">
      <w:pPr>
        <w:pStyle w:val="Textoindependiente"/>
        <w:spacing w:before="8"/>
        <w:rPr>
          <w:b/>
        </w:rPr>
      </w:pPr>
    </w:p>
    <w:p w:rsidR="00A84090" w:rsidRDefault="0056177D">
      <w:pPr>
        <w:spacing w:before="1"/>
        <w:ind w:right="1227"/>
        <w:jc w:val="right"/>
        <w:rPr>
          <w:b/>
          <w:sz w:val="19"/>
        </w:rPr>
      </w:pPr>
      <w:r>
        <w:rPr>
          <w:b/>
          <w:spacing w:val="-1"/>
          <w:sz w:val="19"/>
        </w:rPr>
        <w:t>$8,067.00</w:t>
      </w:r>
    </w:p>
    <w:p w:rsidR="00A84090" w:rsidRDefault="00A84090">
      <w:pPr>
        <w:pStyle w:val="Textoindependiente"/>
        <w:spacing w:before="7"/>
        <w:rPr>
          <w:b/>
        </w:rPr>
      </w:pPr>
    </w:p>
    <w:p w:rsidR="00A84090" w:rsidRDefault="0056177D">
      <w:pPr>
        <w:ind w:right="1227"/>
        <w:jc w:val="right"/>
        <w:rPr>
          <w:b/>
          <w:sz w:val="19"/>
        </w:rPr>
      </w:pPr>
      <w:r>
        <w:rPr>
          <w:b/>
          <w:spacing w:val="-1"/>
          <w:sz w:val="19"/>
        </w:rPr>
        <w:t>$12,101.00.</w:t>
      </w:r>
    </w:p>
    <w:p w:rsidR="00A84090" w:rsidRDefault="00A84090">
      <w:pPr>
        <w:jc w:val="right"/>
        <w:rPr>
          <w:sz w:val="19"/>
        </w:rPr>
        <w:sectPr w:rsidR="00A84090">
          <w:type w:val="continuous"/>
          <w:pgSz w:w="11630" w:h="15310"/>
          <w:pgMar w:top="0" w:right="560" w:bottom="0" w:left="0" w:header="720" w:footer="720" w:gutter="0"/>
          <w:cols w:num="2" w:space="720" w:equalWidth="0">
            <w:col w:w="6272" w:space="726"/>
            <w:col w:w="4072"/>
          </w:cols>
        </w:sectPr>
      </w:pPr>
    </w:p>
    <w:p w:rsidR="00A84090" w:rsidRDefault="00A84090">
      <w:pPr>
        <w:pStyle w:val="Textoindependiente"/>
        <w:spacing w:before="11"/>
        <w:rPr>
          <w:b/>
          <w:sz w:val="10"/>
        </w:rPr>
      </w:pPr>
    </w:p>
    <w:p w:rsidR="00A84090" w:rsidRDefault="0056177D">
      <w:pPr>
        <w:pStyle w:val="Prrafodelista"/>
        <w:numPr>
          <w:ilvl w:val="0"/>
          <w:numId w:val="234"/>
        </w:numPr>
        <w:tabs>
          <w:tab w:val="left" w:pos="2045"/>
        </w:tabs>
        <w:spacing w:before="95"/>
        <w:ind w:left="2044" w:hanging="225"/>
        <w:rPr>
          <w:sz w:val="19"/>
        </w:rPr>
      </w:pPr>
      <w:r>
        <w:rPr>
          <w:sz w:val="19"/>
        </w:rPr>
        <w:t>comercio y</w:t>
      </w:r>
      <w:r>
        <w:rPr>
          <w:spacing w:val="2"/>
          <w:sz w:val="19"/>
        </w:rPr>
        <w:t xml:space="preserve"> </w:t>
      </w:r>
      <w:r>
        <w:rPr>
          <w:sz w:val="19"/>
        </w:rPr>
        <w:t>oficinas:</w:t>
      </w:r>
    </w:p>
    <w:p w:rsidR="00A84090" w:rsidRDefault="0056177D">
      <w:pPr>
        <w:pStyle w:val="Ttulo2"/>
        <w:spacing w:before="9"/>
        <w:ind w:left="8979"/>
        <w:jc w:val="left"/>
      </w:pPr>
      <w:r>
        <w:t>$2,216.00</w:t>
      </w:r>
    </w:p>
    <w:p w:rsidR="00A84090" w:rsidRDefault="00A84090">
      <w:pPr>
        <w:pStyle w:val="Textoindependiente"/>
        <w:spacing w:before="7"/>
        <w:rPr>
          <w:b/>
          <w:sz w:val="20"/>
        </w:rPr>
      </w:pPr>
    </w:p>
    <w:p w:rsidR="00A84090" w:rsidRDefault="0056177D">
      <w:pPr>
        <w:pStyle w:val="Prrafodelista"/>
        <w:numPr>
          <w:ilvl w:val="0"/>
          <w:numId w:val="237"/>
        </w:numPr>
        <w:tabs>
          <w:tab w:val="left" w:pos="2345"/>
        </w:tabs>
        <w:spacing w:before="96"/>
        <w:ind w:left="2344" w:hanging="525"/>
        <w:rPr>
          <w:sz w:val="19"/>
        </w:rPr>
      </w:pPr>
      <w:r>
        <w:rPr>
          <w:sz w:val="19"/>
        </w:rPr>
        <w:t>Derogado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7"/>
        </w:numPr>
        <w:tabs>
          <w:tab w:val="left" w:pos="2429"/>
        </w:tabs>
        <w:ind w:left="2428" w:hanging="609"/>
        <w:rPr>
          <w:sz w:val="19"/>
        </w:rPr>
      </w:pPr>
      <w:r>
        <w:rPr>
          <w:sz w:val="19"/>
        </w:rPr>
        <w:t>De</w:t>
      </w:r>
      <w:r>
        <w:rPr>
          <w:spacing w:val="11"/>
          <w:sz w:val="19"/>
        </w:rPr>
        <w:t xml:space="preserve"> </w:t>
      </w:r>
      <w:r>
        <w:rPr>
          <w:sz w:val="19"/>
        </w:rPr>
        <w:t>la</w:t>
      </w:r>
      <w:r>
        <w:rPr>
          <w:spacing w:val="12"/>
          <w:sz w:val="19"/>
        </w:rPr>
        <w:t xml:space="preserve"> </w:t>
      </w:r>
      <w:r>
        <w:rPr>
          <w:sz w:val="19"/>
        </w:rPr>
        <w:t>resolución</w:t>
      </w:r>
      <w:r>
        <w:rPr>
          <w:spacing w:val="12"/>
          <w:sz w:val="19"/>
        </w:rPr>
        <w:t xml:space="preserve"> </w:t>
      </w:r>
      <w:r>
        <w:rPr>
          <w:sz w:val="19"/>
        </w:rPr>
        <w:t>administrativa</w:t>
      </w:r>
      <w:r>
        <w:rPr>
          <w:spacing w:val="11"/>
          <w:sz w:val="19"/>
        </w:rPr>
        <w:t xml:space="preserve"> </w:t>
      </w:r>
      <w:r>
        <w:rPr>
          <w:sz w:val="19"/>
        </w:rPr>
        <w:t>derivada</w:t>
      </w:r>
      <w:r>
        <w:rPr>
          <w:spacing w:val="12"/>
          <w:sz w:val="19"/>
        </w:rPr>
        <w:t xml:space="preserve"> </w:t>
      </w:r>
      <w:r>
        <w:rPr>
          <w:sz w:val="19"/>
        </w:rPr>
        <w:t>del</w:t>
      </w:r>
      <w:r>
        <w:rPr>
          <w:spacing w:val="12"/>
          <w:sz w:val="19"/>
        </w:rPr>
        <w:t xml:space="preserve"> </w:t>
      </w:r>
      <w:r>
        <w:rPr>
          <w:sz w:val="19"/>
        </w:rPr>
        <w:t>trámite</w:t>
      </w:r>
      <w:r>
        <w:rPr>
          <w:spacing w:val="11"/>
          <w:sz w:val="19"/>
        </w:rPr>
        <w:t xml:space="preserve"> </w:t>
      </w:r>
      <w:r>
        <w:rPr>
          <w:sz w:val="19"/>
        </w:rPr>
        <w:t>del</w:t>
      </w:r>
      <w:r>
        <w:rPr>
          <w:spacing w:val="12"/>
          <w:sz w:val="19"/>
        </w:rPr>
        <w:t xml:space="preserve"> </w:t>
      </w:r>
      <w:r>
        <w:rPr>
          <w:sz w:val="19"/>
        </w:rPr>
        <w:t>divorcio</w:t>
      </w:r>
      <w:r>
        <w:rPr>
          <w:spacing w:val="12"/>
          <w:sz w:val="19"/>
        </w:rPr>
        <w:t xml:space="preserve"> </w:t>
      </w:r>
      <w:r>
        <w:rPr>
          <w:sz w:val="19"/>
        </w:rPr>
        <w:t>administrativo:</w:t>
      </w:r>
    </w:p>
    <w:p w:rsidR="00A84090" w:rsidRDefault="0056177D">
      <w:pPr>
        <w:pStyle w:val="Textoindependiente"/>
        <w:spacing w:before="114"/>
        <w:ind w:left="7193"/>
      </w:pPr>
      <w:r>
        <w:t>$95.00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7"/>
        </w:numPr>
        <w:tabs>
          <w:tab w:val="left" w:pos="2312"/>
          <w:tab w:val="left" w:pos="6980"/>
        </w:tabs>
        <w:ind w:left="2311" w:hanging="492"/>
        <w:rPr>
          <w:sz w:val="19"/>
        </w:rPr>
      </w:pPr>
      <w:r>
        <w:rPr>
          <w:sz w:val="19"/>
        </w:rPr>
        <w:t>Dictamen para la instalación de</w:t>
      </w:r>
      <w:r>
        <w:rPr>
          <w:spacing w:val="12"/>
          <w:sz w:val="19"/>
        </w:rPr>
        <w:t xml:space="preserve"> </w:t>
      </w:r>
      <w:r>
        <w:rPr>
          <w:sz w:val="19"/>
        </w:rPr>
        <w:t>anuncio</w:t>
      </w:r>
      <w:r>
        <w:rPr>
          <w:spacing w:val="3"/>
          <w:sz w:val="19"/>
        </w:rPr>
        <w:t xml:space="preserve"> </w:t>
      </w:r>
      <w:r>
        <w:rPr>
          <w:sz w:val="19"/>
        </w:rPr>
        <w:t>comercial:</w:t>
      </w:r>
      <w:r>
        <w:rPr>
          <w:sz w:val="19"/>
        </w:rPr>
        <w:tab/>
        <w:t>$144.00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7"/>
        </w:numPr>
        <w:tabs>
          <w:tab w:val="left" w:pos="2365"/>
          <w:tab w:val="left" w:pos="7141"/>
        </w:tabs>
        <w:ind w:left="2364" w:hanging="545"/>
        <w:rPr>
          <w:sz w:val="19"/>
        </w:rPr>
      </w:pPr>
      <w:r>
        <w:rPr>
          <w:sz w:val="19"/>
        </w:rPr>
        <w:t>Constancia de</w:t>
      </w:r>
      <w:r>
        <w:rPr>
          <w:spacing w:val="1"/>
          <w:sz w:val="19"/>
        </w:rPr>
        <w:t xml:space="preserve"> </w:t>
      </w:r>
      <w:r>
        <w:rPr>
          <w:sz w:val="19"/>
        </w:rPr>
        <w:t>número oficial:</w:t>
      </w:r>
      <w:r>
        <w:rPr>
          <w:sz w:val="19"/>
        </w:rPr>
        <w:tab/>
        <w:t>$69.00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7"/>
        </w:numPr>
        <w:tabs>
          <w:tab w:val="left" w:pos="2419"/>
          <w:tab w:val="left" w:pos="6638"/>
        </w:tabs>
        <w:ind w:left="2418" w:hanging="599"/>
        <w:rPr>
          <w:sz w:val="19"/>
        </w:rPr>
      </w:pPr>
      <w:r>
        <w:rPr>
          <w:sz w:val="19"/>
        </w:rPr>
        <w:t>Visto bueno de uso de suelo</w:t>
      </w:r>
      <w:r>
        <w:rPr>
          <w:spacing w:val="20"/>
          <w:sz w:val="19"/>
        </w:rPr>
        <w:t xml:space="preserve"> </w:t>
      </w:r>
      <w:r>
        <w:rPr>
          <w:sz w:val="19"/>
        </w:rPr>
        <w:t>para</w:t>
      </w:r>
      <w:r>
        <w:rPr>
          <w:spacing w:val="4"/>
          <w:sz w:val="19"/>
        </w:rPr>
        <w:t xml:space="preserve"> </w:t>
      </w:r>
      <w:r>
        <w:rPr>
          <w:sz w:val="19"/>
        </w:rPr>
        <w:t>comercios:</w:t>
      </w:r>
      <w:r>
        <w:rPr>
          <w:sz w:val="19"/>
        </w:rPr>
        <w:tab/>
        <w:t>Sin costo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37"/>
        </w:numPr>
        <w:tabs>
          <w:tab w:val="left" w:pos="2502"/>
        </w:tabs>
        <w:spacing w:before="1"/>
        <w:ind w:left="2501" w:hanging="682"/>
        <w:rPr>
          <w:sz w:val="19"/>
        </w:rPr>
      </w:pPr>
      <w:r>
        <w:rPr>
          <w:sz w:val="19"/>
        </w:rPr>
        <w:t>Los</w:t>
      </w:r>
      <w:r>
        <w:rPr>
          <w:spacing w:val="31"/>
          <w:sz w:val="19"/>
        </w:rPr>
        <w:t xml:space="preserve"> </w:t>
      </w:r>
      <w:r>
        <w:rPr>
          <w:sz w:val="19"/>
        </w:rPr>
        <w:t>demás</w:t>
      </w:r>
      <w:r>
        <w:rPr>
          <w:spacing w:val="31"/>
          <w:sz w:val="19"/>
        </w:rPr>
        <w:t xml:space="preserve"> </w:t>
      </w:r>
      <w:r>
        <w:rPr>
          <w:sz w:val="19"/>
        </w:rPr>
        <w:t>certificados</w:t>
      </w:r>
      <w:r>
        <w:rPr>
          <w:spacing w:val="32"/>
          <w:sz w:val="19"/>
        </w:rPr>
        <w:t xml:space="preserve"> </w:t>
      </w:r>
      <w:r>
        <w:rPr>
          <w:sz w:val="19"/>
        </w:rPr>
        <w:t>o</w:t>
      </w:r>
      <w:r>
        <w:rPr>
          <w:spacing w:val="31"/>
          <w:sz w:val="19"/>
        </w:rPr>
        <w:t xml:space="preserve"> </w:t>
      </w:r>
      <w:r>
        <w:rPr>
          <w:sz w:val="19"/>
        </w:rPr>
        <w:t>autorizaciones</w:t>
      </w:r>
      <w:r>
        <w:rPr>
          <w:spacing w:val="30"/>
          <w:sz w:val="19"/>
        </w:rPr>
        <w:t xml:space="preserve"> </w:t>
      </w:r>
      <w:r>
        <w:rPr>
          <w:sz w:val="19"/>
        </w:rPr>
        <w:t>no</w:t>
      </w:r>
      <w:r>
        <w:rPr>
          <w:spacing w:val="31"/>
          <w:sz w:val="19"/>
        </w:rPr>
        <w:t xml:space="preserve"> </w:t>
      </w:r>
      <w:r>
        <w:rPr>
          <w:sz w:val="19"/>
        </w:rPr>
        <w:t>previstos</w:t>
      </w:r>
      <w:r>
        <w:rPr>
          <w:spacing w:val="31"/>
          <w:sz w:val="19"/>
        </w:rPr>
        <w:t xml:space="preserve"> </w:t>
      </w:r>
      <w:r>
        <w:rPr>
          <w:sz w:val="19"/>
        </w:rPr>
        <w:t>en</w:t>
      </w:r>
      <w:r>
        <w:rPr>
          <w:spacing w:val="31"/>
          <w:sz w:val="19"/>
        </w:rPr>
        <w:t xml:space="preserve"> </w:t>
      </w:r>
      <w:r>
        <w:rPr>
          <w:sz w:val="19"/>
        </w:rPr>
        <w:t>esta</w:t>
      </w:r>
      <w:r>
        <w:rPr>
          <w:spacing w:val="31"/>
          <w:sz w:val="19"/>
        </w:rPr>
        <w:t xml:space="preserve"> </w:t>
      </w:r>
      <w:r>
        <w:rPr>
          <w:sz w:val="19"/>
        </w:rPr>
        <w:t>sección,</w:t>
      </w:r>
      <w:r>
        <w:rPr>
          <w:spacing w:val="31"/>
          <w:sz w:val="19"/>
        </w:rPr>
        <w:t xml:space="preserve"> </w:t>
      </w:r>
      <w:r>
        <w:rPr>
          <w:sz w:val="19"/>
        </w:rPr>
        <w:t>cada</w:t>
      </w:r>
      <w:r>
        <w:rPr>
          <w:spacing w:val="32"/>
          <w:sz w:val="19"/>
        </w:rPr>
        <w:t xml:space="preserve"> </w:t>
      </w:r>
      <w:r>
        <w:rPr>
          <w:sz w:val="19"/>
        </w:rPr>
        <w:t>uno:</w:t>
      </w:r>
    </w:p>
    <w:p w:rsidR="00A84090" w:rsidRDefault="0056177D">
      <w:pPr>
        <w:pStyle w:val="Textoindependiente"/>
        <w:spacing w:before="114"/>
        <w:ind w:left="1822"/>
      </w:pPr>
      <w:r>
        <w:t>$269.00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7"/>
        </w:numPr>
        <w:tabs>
          <w:tab w:val="left" w:pos="2366"/>
        </w:tabs>
        <w:spacing w:line="364" w:lineRule="auto"/>
        <w:ind w:right="1395" w:hanging="2"/>
        <w:jc w:val="both"/>
        <w:rPr>
          <w:sz w:val="19"/>
        </w:rPr>
      </w:pPr>
      <w:r>
        <w:rPr>
          <w:sz w:val="19"/>
        </w:rPr>
        <w:t>Los documentos a que aluden el presente artículo se entregará en un plazo de 3 días siguiente al de la fecha de recepción de la solicitud acompañada del recibo de pago correspondiente.</w:t>
      </w:r>
    </w:p>
    <w:p w:rsidR="00A84090" w:rsidRDefault="00A84090">
      <w:pPr>
        <w:pStyle w:val="Textoindependiente"/>
        <w:spacing w:before="3"/>
        <w:rPr>
          <w:sz w:val="29"/>
        </w:rPr>
      </w:pPr>
    </w:p>
    <w:p w:rsidR="00A84090" w:rsidRDefault="0056177D">
      <w:pPr>
        <w:pStyle w:val="Prrafodelista"/>
        <w:numPr>
          <w:ilvl w:val="0"/>
          <w:numId w:val="237"/>
        </w:numPr>
        <w:tabs>
          <w:tab w:val="left" w:pos="2322"/>
        </w:tabs>
        <w:spacing w:line="364" w:lineRule="auto"/>
        <w:ind w:right="1393" w:hanging="2"/>
        <w:jc w:val="both"/>
        <w:rPr>
          <w:sz w:val="19"/>
        </w:rPr>
      </w:pPr>
      <w:r>
        <w:rPr>
          <w:sz w:val="19"/>
        </w:rPr>
        <w:t>A petición del interesado dichos documentos se entregarán en un plazo no mayor de 24 horas, cobrándose el doble de la cuota</w:t>
      </w:r>
      <w:r>
        <w:rPr>
          <w:spacing w:val="12"/>
          <w:sz w:val="19"/>
        </w:rPr>
        <w:t xml:space="preserve"> </w:t>
      </w:r>
      <w:r>
        <w:rPr>
          <w:sz w:val="19"/>
        </w:rPr>
        <w:t>correspondiente.</w:t>
      </w:r>
    </w:p>
    <w:p w:rsidR="00A84090" w:rsidRDefault="00A84090">
      <w:pPr>
        <w:spacing w:line="364" w:lineRule="auto"/>
        <w:jc w:val="both"/>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102</w:t>
      </w:r>
    </w:p>
    <w:p w:rsidR="00A84090" w:rsidRDefault="00A84090">
      <w:pPr>
        <w:pStyle w:val="Textoindependiente"/>
        <w:spacing w:before="8"/>
        <w:rPr>
          <w:sz w:val="25"/>
        </w:rPr>
      </w:pPr>
    </w:p>
    <w:p w:rsidR="00A84090" w:rsidRDefault="0056177D">
      <w:pPr>
        <w:pStyle w:val="Prrafodelista"/>
        <w:numPr>
          <w:ilvl w:val="0"/>
          <w:numId w:val="233"/>
        </w:numPr>
        <w:tabs>
          <w:tab w:val="left" w:pos="2365"/>
          <w:tab w:val="left" w:pos="8948"/>
        </w:tabs>
        <w:spacing w:before="95"/>
        <w:rPr>
          <w:sz w:val="19"/>
        </w:rPr>
      </w:pPr>
      <w:r>
        <w:rPr>
          <w:sz w:val="19"/>
        </w:rPr>
        <w:t>Copia simple de manera digital por cada megabyte grabado</w:t>
      </w:r>
      <w:r>
        <w:rPr>
          <w:spacing w:val="8"/>
          <w:sz w:val="19"/>
        </w:rPr>
        <w:t xml:space="preserve"> </w:t>
      </w:r>
      <w:r>
        <w:rPr>
          <w:sz w:val="19"/>
        </w:rPr>
        <w:t>(en</w:t>
      </w:r>
      <w:r>
        <w:rPr>
          <w:spacing w:val="1"/>
          <w:sz w:val="19"/>
        </w:rPr>
        <w:t xml:space="preserve"> </w:t>
      </w:r>
      <w:r>
        <w:rPr>
          <w:sz w:val="19"/>
        </w:rPr>
        <w:t>cd):</w:t>
      </w:r>
      <w:r>
        <w:rPr>
          <w:sz w:val="19"/>
        </w:rPr>
        <w:tab/>
        <w:t>$68.00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3"/>
        </w:numPr>
        <w:tabs>
          <w:tab w:val="left" w:pos="2419"/>
          <w:tab w:val="left" w:pos="8120"/>
        </w:tabs>
        <w:ind w:left="2418" w:hanging="599"/>
        <w:rPr>
          <w:sz w:val="19"/>
        </w:rPr>
      </w:pPr>
      <w:r>
        <w:rPr>
          <w:sz w:val="19"/>
        </w:rPr>
        <w:t>CD para almacenamiento de</w:t>
      </w:r>
      <w:r>
        <w:rPr>
          <w:spacing w:val="2"/>
          <w:sz w:val="19"/>
        </w:rPr>
        <w:t xml:space="preserve"> </w:t>
      </w:r>
      <w:r>
        <w:rPr>
          <w:sz w:val="19"/>
        </w:rPr>
        <w:t>información</w:t>
      </w:r>
      <w:r>
        <w:rPr>
          <w:spacing w:val="1"/>
          <w:sz w:val="19"/>
        </w:rPr>
        <w:t xml:space="preserve"> </w:t>
      </w:r>
      <w:r>
        <w:rPr>
          <w:sz w:val="19"/>
        </w:rPr>
        <w:t>digital:</w:t>
      </w:r>
      <w:r>
        <w:rPr>
          <w:sz w:val="19"/>
        </w:rPr>
        <w:tab/>
        <w:t>$37.00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3"/>
        </w:numPr>
        <w:tabs>
          <w:tab w:val="left" w:pos="2507"/>
        </w:tabs>
        <w:spacing w:line="364" w:lineRule="auto"/>
        <w:ind w:left="1822" w:right="1389" w:hanging="2"/>
        <w:jc w:val="both"/>
        <w:rPr>
          <w:sz w:val="19"/>
        </w:rPr>
      </w:pPr>
      <w:r>
        <w:rPr>
          <w:sz w:val="19"/>
        </w:rPr>
        <w:t>Revisión de documentación; programas internos de Protección Civil, estudios de riesgos para estaciones de servicio y de carburación, estudio de riesgo para conjuntos habitacionales, fraccionamientos y acciones urbanísticas, análisis de</w:t>
      </w:r>
      <w:r>
        <w:rPr>
          <w:spacing w:val="12"/>
          <w:sz w:val="19"/>
        </w:rPr>
        <w:t xml:space="preserve"> </w:t>
      </w:r>
      <w:r>
        <w:rPr>
          <w:sz w:val="19"/>
        </w:rPr>
        <w:t>riesgos:</w:t>
      </w:r>
    </w:p>
    <w:p w:rsidR="00A84090" w:rsidRDefault="0056177D">
      <w:pPr>
        <w:pStyle w:val="Textoindependiente"/>
        <w:spacing w:before="2"/>
        <w:ind w:right="1389"/>
        <w:jc w:val="right"/>
      </w:pPr>
      <w:r>
        <w:t>$550.00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X</w:t>
      </w:r>
      <w:r>
        <w:t>XXIV.-Constancia de Identidad o de origen, por cada una:</w:t>
      </w:r>
    </w:p>
    <w:p w:rsidR="00A84090" w:rsidRDefault="0056177D">
      <w:pPr>
        <w:pStyle w:val="Prrafodelista"/>
        <w:numPr>
          <w:ilvl w:val="0"/>
          <w:numId w:val="232"/>
        </w:numPr>
        <w:tabs>
          <w:tab w:val="left" w:pos="2099"/>
          <w:tab w:val="left" w:pos="7007"/>
        </w:tabs>
        <w:spacing w:before="115"/>
        <w:ind w:hanging="279"/>
        <w:rPr>
          <w:sz w:val="19"/>
        </w:rPr>
      </w:pPr>
      <w:r>
        <w:rPr>
          <w:sz w:val="19"/>
        </w:rPr>
        <w:t>Ordinaria:</w:t>
      </w:r>
      <w:r>
        <w:rPr>
          <w:sz w:val="19"/>
        </w:rPr>
        <w:tab/>
        <w:t>$158.00 pesos; y</w:t>
      </w:r>
    </w:p>
    <w:p w:rsidR="00A84090" w:rsidRDefault="0056177D">
      <w:pPr>
        <w:pStyle w:val="Prrafodelista"/>
        <w:numPr>
          <w:ilvl w:val="0"/>
          <w:numId w:val="232"/>
        </w:numPr>
        <w:tabs>
          <w:tab w:val="left" w:pos="2099"/>
          <w:tab w:val="left" w:pos="7006"/>
        </w:tabs>
        <w:spacing w:before="114"/>
        <w:ind w:hanging="279"/>
        <w:rPr>
          <w:sz w:val="19"/>
        </w:rPr>
      </w:pPr>
      <w:r>
        <w:rPr>
          <w:sz w:val="19"/>
        </w:rPr>
        <w:t>Urgente:</w:t>
      </w:r>
      <w:r>
        <w:rPr>
          <w:sz w:val="19"/>
        </w:rPr>
        <w:tab/>
        <w:t>$315.00 pesos.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XXXV.- Constancia de Supervivencia, por cada una:</w:t>
      </w:r>
    </w:p>
    <w:p w:rsidR="00A84090" w:rsidRDefault="0056177D">
      <w:pPr>
        <w:pStyle w:val="Prrafodelista"/>
        <w:numPr>
          <w:ilvl w:val="0"/>
          <w:numId w:val="231"/>
        </w:numPr>
        <w:tabs>
          <w:tab w:val="left" w:pos="2152"/>
          <w:tab w:val="left" w:pos="7514"/>
        </w:tabs>
        <w:spacing w:before="115"/>
        <w:rPr>
          <w:sz w:val="19"/>
        </w:rPr>
      </w:pPr>
      <w:r>
        <w:rPr>
          <w:sz w:val="19"/>
        </w:rPr>
        <w:t>Ordinaria:</w:t>
      </w:r>
      <w:r>
        <w:rPr>
          <w:sz w:val="19"/>
        </w:rPr>
        <w:tab/>
        <w:t>$210.00 pesos; y</w:t>
      </w:r>
    </w:p>
    <w:p w:rsidR="00A84090" w:rsidRDefault="0056177D">
      <w:pPr>
        <w:pStyle w:val="Prrafodelista"/>
        <w:numPr>
          <w:ilvl w:val="0"/>
          <w:numId w:val="231"/>
        </w:numPr>
        <w:tabs>
          <w:tab w:val="left" w:pos="2152"/>
          <w:tab w:val="left" w:pos="7514"/>
        </w:tabs>
        <w:spacing w:before="113"/>
        <w:rPr>
          <w:sz w:val="19"/>
        </w:rPr>
      </w:pPr>
      <w:r>
        <w:rPr>
          <w:sz w:val="19"/>
        </w:rPr>
        <w:t>Urgente:</w:t>
      </w:r>
      <w:r>
        <w:rPr>
          <w:sz w:val="19"/>
        </w:rPr>
        <w:tab/>
        <w:t>$420.00 pesos.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7" w:hanging="2"/>
        <w:jc w:val="both"/>
      </w:pPr>
      <w:r>
        <w:t>XXXVI.- Constancia de dependencia económica para trámites ante instituciones públicas de salud y educativas:</w:t>
      </w:r>
    </w:p>
    <w:p w:rsidR="00A84090" w:rsidRDefault="0056177D">
      <w:pPr>
        <w:pStyle w:val="Prrafodelista"/>
        <w:numPr>
          <w:ilvl w:val="0"/>
          <w:numId w:val="230"/>
        </w:numPr>
        <w:tabs>
          <w:tab w:val="left" w:pos="2045"/>
          <w:tab w:val="left" w:pos="7514"/>
        </w:tabs>
        <w:spacing w:before="2"/>
        <w:rPr>
          <w:sz w:val="19"/>
        </w:rPr>
      </w:pPr>
      <w:r>
        <w:rPr>
          <w:sz w:val="19"/>
        </w:rPr>
        <w:t>Ordinaria:</w:t>
      </w:r>
      <w:r>
        <w:rPr>
          <w:sz w:val="19"/>
        </w:rPr>
        <w:tab/>
        <w:t>$158.00 pesos; y</w:t>
      </w:r>
    </w:p>
    <w:p w:rsidR="00A84090" w:rsidRDefault="0056177D">
      <w:pPr>
        <w:pStyle w:val="Prrafodelista"/>
        <w:numPr>
          <w:ilvl w:val="0"/>
          <w:numId w:val="230"/>
        </w:numPr>
        <w:tabs>
          <w:tab w:val="left" w:pos="2045"/>
          <w:tab w:val="left" w:pos="7514"/>
        </w:tabs>
        <w:spacing w:before="114"/>
        <w:rPr>
          <w:sz w:val="19"/>
        </w:rPr>
      </w:pPr>
      <w:r>
        <w:rPr>
          <w:sz w:val="19"/>
        </w:rPr>
        <w:t>Urgente:</w:t>
      </w:r>
      <w:r>
        <w:rPr>
          <w:sz w:val="19"/>
        </w:rPr>
        <w:tab/>
        <w:t>$315.00 pesos.</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7005"/>
        </w:tabs>
        <w:ind w:left="1820"/>
      </w:pPr>
      <w:r>
        <w:t>XXXVII.- Constancia</w:t>
      </w:r>
      <w:r>
        <w:rPr>
          <w:spacing w:val="4"/>
        </w:rPr>
        <w:t xml:space="preserve"> </w:t>
      </w:r>
      <w:r>
        <w:t>de</w:t>
      </w:r>
      <w:r>
        <w:rPr>
          <w:spacing w:val="1"/>
        </w:rPr>
        <w:t xml:space="preserve"> </w:t>
      </w:r>
      <w:r>
        <w:t>propiedad:</w:t>
      </w:r>
      <w:r>
        <w:tab/>
        <w:t>$238.00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8"/>
        </w:rPr>
      </w:pPr>
    </w:p>
    <w:p w:rsidR="00A84090" w:rsidRDefault="0056177D">
      <w:pPr>
        <w:pStyle w:val="Ttulo2"/>
        <w:ind w:right="1423"/>
      </w:pPr>
      <w:r>
        <w:t>SECCIÓN NOVENA</w:t>
      </w:r>
    </w:p>
    <w:p w:rsidR="00A84090" w:rsidRDefault="0056177D">
      <w:pPr>
        <w:spacing w:before="114"/>
        <w:ind w:left="2394" w:right="1417"/>
        <w:jc w:val="center"/>
        <w:rPr>
          <w:b/>
          <w:sz w:val="19"/>
        </w:rPr>
      </w:pPr>
      <w:r>
        <w:rPr>
          <w:b/>
          <w:sz w:val="19"/>
        </w:rPr>
        <w:t>DE LOS SERVICIOS DE CATASTRO</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2" w:lineRule="auto"/>
        <w:ind w:left="1822" w:right="1396" w:hanging="2"/>
        <w:jc w:val="both"/>
      </w:pPr>
      <w:r>
        <w:rPr>
          <w:b/>
        </w:rPr>
        <w:t>Ar</w:t>
      </w:r>
      <w:r>
        <w:rPr>
          <w:b/>
        </w:rPr>
        <w:t xml:space="preserve">tículo 60.- </w:t>
      </w:r>
      <w:r>
        <w:rPr>
          <w:position w:val="1"/>
        </w:rPr>
        <w:t xml:space="preserve">Las personas físicas o jurídicas que requieran servicios de la Dependencia de </w:t>
      </w:r>
      <w:r>
        <w:t>Catastro Municipal que en esta sección se enumeran, pagarán los derechos correspondientes conforme a la siguiente:</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103</w:t>
      </w:r>
    </w:p>
    <w:p w:rsidR="00A84090" w:rsidRDefault="00A84090">
      <w:pPr>
        <w:pStyle w:val="Textoindependiente"/>
        <w:spacing w:before="8"/>
        <w:rPr>
          <w:sz w:val="25"/>
        </w:rPr>
      </w:pPr>
    </w:p>
    <w:p w:rsidR="00A84090" w:rsidRDefault="0056177D">
      <w:pPr>
        <w:pStyle w:val="Textoindependiente"/>
        <w:spacing w:before="95"/>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I. Copias e Impresiones: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9"/>
        </w:numPr>
        <w:tabs>
          <w:tab w:val="left" w:pos="2045"/>
          <w:tab w:val="left" w:pos="7266"/>
        </w:tabs>
        <w:rPr>
          <w:sz w:val="19"/>
        </w:rPr>
      </w:pPr>
      <w:r>
        <w:rPr>
          <w:sz w:val="19"/>
        </w:rPr>
        <w:t>Plano manzanero impreso en láser por</w:t>
      </w:r>
      <w:r>
        <w:rPr>
          <w:spacing w:val="19"/>
          <w:sz w:val="19"/>
        </w:rPr>
        <w:t xml:space="preserve"> </w:t>
      </w:r>
      <w:r>
        <w:rPr>
          <w:sz w:val="19"/>
        </w:rPr>
        <w:t>cada</w:t>
      </w:r>
      <w:r>
        <w:rPr>
          <w:spacing w:val="3"/>
          <w:sz w:val="19"/>
        </w:rPr>
        <w:t xml:space="preserve"> </w:t>
      </w:r>
      <w:r>
        <w:rPr>
          <w:sz w:val="19"/>
        </w:rPr>
        <w:t>hoja:</w:t>
      </w:r>
      <w:r>
        <w:rPr>
          <w:sz w:val="19"/>
        </w:rPr>
        <w:tab/>
        <w:t>$126.00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9"/>
        </w:numPr>
        <w:tabs>
          <w:tab w:val="left" w:pos="2045"/>
        </w:tabs>
        <w:rPr>
          <w:sz w:val="19"/>
        </w:rPr>
      </w:pPr>
      <w:r>
        <w:rPr>
          <w:sz w:val="19"/>
        </w:rPr>
        <w:t>Plano impreso en plotter de zona catastral, por cada lámina:</w:t>
      </w:r>
    </w:p>
    <w:p w:rsidR="00A84090" w:rsidRDefault="0056177D">
      <w:pPr>
        <w:pStyle w:val="Textoindependiente"/>
        <w:spacing w:before="114"/>
        <w:ind w:left="1822"/>
      </w:pPr>
      <w:r>
        <w:t>$246.00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9"/>
        </w:numPr>
        <w:tabs>
          <w:tab w:val="left" w:pos="2049"/>
        </w:tabs>
        <w:spacing w:line="364" w:lineRule="auto"/>
        <w:ind w:left="1822" w:right="1394" w:hanging="2"/>
        <w:rPr>
          <w:sz w:val="19"/>
        </w:rPr>
      </w:pPr>
      <w:r>
        <w:rPr>
          <w:sz w:val="19"/>
        </w:rPr>
        <w:t>Planos originales (46) impresos en plotter a colores que contienen las tablas de valores unitarios d</w:t>
      </w:r>
      <w:r>
        <w:rPr>
          <w:sz w:val="19"/>
        </w:rPr>
        <w:t>e terrenos y construcciones del</w:t>
      </w:r>
      <w:r>
        <w:rPr>
          <w:spacing w:val="2"/>
          <w:sz w:val="19"/>
        </w:rPr>
        <w:t xml:space="preserve"> </w:t>
      </w:r>
      <w:r>
        <w:rPr>
          <w:sz w:val="19"/>
        </w:rPr>
        <w:t>municipio:</w:t>
      </w:r>
    </w:p>
    <w:p w:rsidR="00A84090" w:rsidRDefault="0056177D">
      <w:pPr>
        <w:pStyle w:val="Textoindependiente"/>
        <w:spacing w:before="2"/>
        <w:ind w:right="1390"/>
        <w:jc w:val="right"/>
      </w:pPr>
      <w:r>
        <w:t>$2,223.00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9"/>
        </w:numPr>
        <w:tabs>
          <w:tab w:val="left" w:pos="2098"/>
        </w:tabs>
        <w:ind w:left="2097" w:hanging="278"/>
        <w:rPr>
          <w:sz w:val="19"/>
        </w:rPr>
      </w:pPr>
      <w:r>
        <w:rPr>
          <w:sz w:val="19"/>
        </w:rPr>
        <w:t xml:space="preserve">Plano  general  de  la  Ciudad  escala  1:15,000  en  lámina  impresa  a  color  en </w:t>
      </w:r>
      <w:r>
        <w:rPr>
          <w:spacing w:val="17"/>
          <w:sz w:val="19"/>
        </w:rPr>
        <w:t xml:space="preserve"> </w:t>
      </w:r>
      <w:r>
        <w:rPr>
          <w:sz w:val="19"/>
        </w:rPr>
        <w:t>plotter:</w:t>
      </w:r>
    </w:p>
    <w:p w:rsidR="00A84090" w:rsidRDefault="0056177D">
      <w:pPr>
        <w:pStyle w:val="Textoindependiente"/>
        <w:spacing w:before="114"/>
        <w:ind w:left="1822"/>
      </w:pPr>
      <w:r>
        <w:t>$1,223.00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29"/>
        </w:numPr>
        <w:tabs>
          <w:tab w:val="left" w:pos="2045"/>
          <w:tab w:val="left" w:pos="8536"/>
        </w:tabs>
        <w:rPr>
          <w:sz w:val="19"/>
        </w:rPr>
      </w:pPr>
      <w:r>
        <w:rPr>
          <w:sz w:val="19"/>
        </w:rPr>
        <w:t>Copia Xerox del Plano General</w:t>
      </w:r>
      <w:r>
        <w:rPr>
          <w:spacing w:val="17"/>
          <w:sz w:val="19"/>
        </w:rPr>
        <w:t xml:space="preserve"> </w:t>
      </w:r>
      <w:r>
        <w:rPr>
          <w:sz w:val="19"/>
        </w:rPr>
        <w:t>escala</w:t>
      </w:r>
      <w:r>
        <w:rPr>
          <w:spacing w:val="3"/>
          <w:sz w:val="19"/>
        </w:rPr>
        <w:t xml:space="preserve"> </w:t>
      </w:r>
      <w:r>
        <w:rPr>
          <w:sz w:val="19"/>
        </w:rPr>
        <w:t>1:15,000:</w:t>
      </w:r>
      <w:r>
        <w:rPr>
          <w:sz w:val="19"/>
        </w:rPr>
        <w:tab/>
        <w:t>$366.00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9"/>
        </w:numPr>
        <w:tabs>
          <w:tab w:val="left" w:pos="2036"/>
          <w:tab w:val="left" w:pos="7247"/>
        </w:tabs>
        <w:spacing w:line="364" w:lineRule="auto"/>
        <w:ind w:left="1822" w:right="1389" w:hanging="2"/>
        <w:rPr>
          <w:sz w:val="19"/>
        </w:rPr>
      </w:pPr>
      <w:r>
        <w:rPr>
          <w:sz w:val="19"/>
        </w:rPr>
        <w:t>Por la búsqueda de expedientes y documentos que se encuentren en el archivo de Catastro:</w:t>
      </w:r>
      <w:r>
        <w:rPr>
          <w:sz w:val="19"/>
        </w:rPr>
        <w:tab/>
        <w:t>$78.00</w:t>
      </w:r>
    </w:p>
    <w:p w:rsidR="00A84090" w:rsidRDefault="00A84090">
      <w:pPr>
        <w:pStyle w:val="Textoindependiente"/>
        <w:spacing w:before="1"/>
        <w:rPr>
          <w:sz w:val="29"/>
        </w:rPr>
      </w:pPr>
    </w:p>
    <w:p w:rsidR="00A84090" w:rsidRDefault="0056177D">
      <w:pPr>
        <w:pStyle w:val="Prrafodelista"/>
        <w:numPr>
          <w:ilvl w:val="0"/>
          <w:numId w:val="229"/>
        </w:numPr>
        <w:tabs>
          <w:tab w:val="left" w:pos="2047"/>
        </w:tabs>
        <w:ind w:left="2046" w:hanging="227"/>
        <w:rPr>
          <w:sz w:val="19"/>
        </w:rPr>
      </w:pPr>
      <w:r>
        <w:rPr>
          <w:sz w:val="19"/>
        </w:rPr>
        <w:t>Por la expedición de copias simples de los expedientes y documentos que se</w:t>
      </w:r>
      <w:r>
        <w:rPr>
          <w:spacing w:val="30"/>
          <w:sz w:val="19"/>
        </w:rPr>
        <w:t xml:space="preserve"> </w:t>
      </w:r>
      <w:r>
        <w:rPr>
          <w:sz w:val="19"/>
        </w:rPr>
        <w:t>encuentren</w:t>
      </w:r>
    </w:p>
    <w:p w:rsidR="00A84090" w:rsidRDefault="00A84090">
      <w:pPr>
        <w:pStyle w:val="Textoindependiente"/>
        <w:spacing w:before="3" w:after="1"/>
        <w:rPr>
          <w:sz w:val="10"/>
        </w:rPr>
      </w:pPr>
    </w:p>
    <w:tbl>
      <w:tblPr>
        <w:tblStyle w:val="TableNormal"/>
        <w:tblW w:w="0" w:type="auto"/>
        <w:tblInd w:w="1777" w:type="dxa"/>
        <w:tblLayout w:type="fixed"/>
        <w:tblLook w:val="01E0" w:firstRow="1" w:lastRow="1" w:firstColumn="1" w:lastColumn="1" w:noHBand="0" w:noVBand="0"/>
      </w:tblPr>
      <w:tblGrid>
        <w:gridCol w:w="4696"/>
        <w:gridCol w:w="2439"/>
      </w:tblGrid>
      <w:tr w:rsidR="00A84090">
        <w:trPr>
          <w:trHeight w:val="1107"/>
        </w:trPr>
        <w:tc>
          <w:tcPr>
            <w:tcW w:w="4696" w:type="dxa"/>
          </w:tcPr>
          <w:p w:rsidR="00A84090" w:rsidRDefault="0056177D">
            <w:pPr>
              <w:pStyle w:val="TableParagraph"/>
              <w:spacing w:before="0" w:line="214" w:lineRule="exact"/>
              <w:ind w:left="51"/>
              <w:jc w:val="left"/>
              <w:rPr>
                <w:sz w:val="19"/>
              </w:rPr>
            </w:pPr>
            <w:r>
              <w:rPr>
                <w:sz w:val="19"/>
              </w:rPr>
              <w:t>en el archivo de Catastro:</w:t>
            </w:r>
          </w:p>
          <w:p w:rsidR="00A84090" w:rsidRDefault="00A84090">
            <w:pPr>
              <w:pStyle w:val="TableParagraph"/>
              <w:spacing w:before="0" w:line="240" w:lineRule="auto"/>
              <w:jc w:val="left"/>
              <w:rPr>
                <w:sz w:val="20"/>
              </w:rPr>
            </w:pPr>
          </w:p>
          <w:p w:rsidR="00A84090" w:rsidRDefault="00A84090">
            <w:pPr>
              <w:pStyle w:val="TableParagraph"/>
              <w:spacing w:before="10" w:line="240" w:lineRule="auto"/>
              <w:jc w:val="left"/>
              <w:rPr>
                <w:sz w:val="18"/>
              </w:rPr>
            </w:pPr>
          </w:p>
          <w:p w:rsidR="00A84090" w:rsidRDefault="0056177D">
            <w:pPr>
              <w:pStyle w:val="TableParagraph"/>
              <w:spacing w:before="0" w:line="240" w:lineRule="auto"/>
              <w:ind w:left="50"/>
              <w:jc w:val="left"/>
              <w:rPr>
                <w:sz w:val="19"/>
              </w:rPr>
            </w:pPr>
            <w:r>
              <w:rPr>
                <w:sz w:val="19"/>
              </w:rPr>
              <w:t>Impresión de imagen satelital o fotografía aérea:</w:t>
            </w:r>
          </w:p>
        </w:tc>
        <w:tc>
          <w:tcPr>
            <w:tcW w:w="2439" w:type="dxa"/>
          </w:tcPr>
          <w:p w:rsidR="00A84090" w:rsidRDefault="0056177D">
            <w:pPr>
              <w:pStyle w:val="TableParagraph"/>
              <w:spacing w:before="0" w:line="214" w:lineRule="exact"/>
              <w:ind w:left="541"/>
              <w:jc w:val="left"/>
              <w:rPr>
                <w:sz w:val="19"/>
              </w:rPr>
            </w:pPr>
            <w:r>
              <w:rPr>
                <w:sz w:val="19"/>
              </w:rPr>
              <w:t>$5.00 por cada copia.</w:t>
            </w:r>
          </w:p>
        </w:tc>
      </w:tr>
      <w:tr w:rsidR="00A84090">
        <w:trPr>
          <w:trHeight w:val="666"/>
        </w:trPr>
        <w:tc>
          <w:tcPr>
            <w:tcW w:w="4696"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h) Carta……………..</w:t>
            </w:r>
          </w:p>
        </w:tc>
        <w:tc>
          <w:tcPr>
            <w:tcW w:w="2439"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29"/>
              <w:jc w:val="left"/>
              <w:rPr>
                <w:sz w:val="19"/>
              </w:rPr>
            </w:pPr>
            <w:r>
              <w:rPr>
                <w:sz w:val="19"/>
              </w:rPr>
              <w:t>$372.00</w:t>
            </w:r>
          </w:p>
        </w:tc>
      </w:tr>
      <w:tr w:rsidR="00A84090">
        <w:trPr>
          <w:trHeight w:val="666"/>
        </w:trPr>
        <w:tc>
          <w:tcPr>
            <w:tcW w:w="4696"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i) Dos cartas………..</w:t>
            </w:r>
          </w:p>
        </w:tc>
        <w:tc>
          <w:tcPr>
            <w:tcW w:w="2439"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26"/>
              <w:jc w:val="left"/>
              <w:rPr>
                <w:sz w:val="19"/>
              </w:rPr>
            </w:pPr>
            <w:r>
              <w:rPr>
                <w:sz w:val="19"/>
              </w:rPr>
              <w:t>$664.00</w:t>
            </w:r>
          </w:p>
        </w:tc>
      </w:tr>
      <w:tr w:rsidR="00A84090">
        <w:trPr>
          <w:trHeight w:val="440"/>
        </w:trPr>
        <w:tc>
          <w:tcPr>
            <w:tcW w:w="4696"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j) Cuatro cartas……..</w:t>
            </w:r>
          </w:p>
        </w:tc>
        <w:tc>
          <w:tcPr>
            <w:tcW w:w="2439"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835"/>
              <w:jc w:val="left"/>
              <w:rPr>
                <w:sz w:val="19"/>
              </w:rPr>
            </w:pPr>
            <w:r>
              <w:rPr>
                <w:sz w:val="19"/>
              </w:rPr>
              <w:t>$1,128.00</w:t>
            </w:r>
          </w:p>
        </w:tc>
      </w:tr>
    </w:tbl>
    <w:p w:rsidR="00A84090" w:rsidRDefault="00A84090">
      <w:pPr>
        <w:spacing w:line="199" w:lineRule="exac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104</w:t>
      </w:r>
    </w:p>
    <w:p w:rsidR="00A84090" w:rsidRDefault="00A84090">
      <w:pPr>
        <w:pStyle w:val="Textoindependiente"/>
        <w:rPr>
          <w:sz w:val="20"/>
        </w:rPr>
      </w:pPr>
    </w:p>
    <w:p w:rsidR="00A84090" w:rsidRDefault="00A84090">
      <w:pPr>
        <w:pStyle w:val="Textoindependiente"/>
        <w:spacing w:before="4"/>
        <w:rPr>
          <w:sz w:val="14"/>
        </w:rPr>
      </w:pPr>
    </w:p>
    <w:tbl>
      <w:tblPr>
        <w:tblStyle w:val="TableNormal"/>
        <w:tblW w:w="0" w:type="auto"/>
        <w:tblInd w:w="1777" w:type="dxa"/>
        <w:tblLayout w:type="fixed"/>
        <w:tblLook w:val="01E0" w:firstRow="1" w:lastRow="1" w:firstColumn="1" w:lastColumn="1" w:noHBand="0" w:noVBand="0"/>
      </w:tblPr>
      <w:tblGrid>
        <w:gridCol w:w="4514"/>
        <w:gridCol w:w="1603"/>
        <w:gridCol w:w="1830"/>
      </w:tblGrid>
      <w:tr w:rsidR="00A84090">
        <w:trPr>
          <w:trHeight w:val="440"/>
        </w:trPr>
        <w:tc>
          <w:tcPr>
            <w:tcW w:w="4514" w:type="dxa"/>
          </w:tcPr>
          <w:p w:rsidR="00A84090" w:rsidRDefault="0056177D">
            <w:pPr>
              <w:pStyle w:val="TableParagraph"/>
              <w:spacing w:before="0" w:line="214" w:lineRule="exact"/>
              <w:ind w:left="50"/>
              <w:jc w:val="left"/>
              <w:rPr>
                <w:sz w:val="19"/>
              </w:rPr>
            </w:pPr>
            <w:r>
              <w:rPr>
                <w:sz w:val="19"/>
              </w:rPr>
              <w:t>k) 60cm x75 cm…….</w:t>
            </w:r>
          </w:p>
        </w:tc>
        <w:tc>
          <w:tcPr>
            <w:tcW w:w="1603" w:type="dxa"/>
          </w:tcPr>
          <w:p w:rsidR="00A84090" w:rsidRDefault="0056177D">
            <w:pPr>
              <w:pStyle w:val="TableParagraph"/>
              <w:spacing w:before="0" w:line="214" w:lineRule="exact"/>
              <w:ind w:right="58"/>
              <w:jc w:val="right"/>
              <w:rPr>
                <w:sz w:val="19"/>
              </w:rPr>
            </w:pPr>
            <w:r>
              <w:rPr>
                <w:sz w:val="19"/>
              </w:rPr>
              <w:t>$1,527.00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l) 60 cm x 90 cm…..</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87"/>
              <w:jc w:val="right"/>
              <w:rPr>
                <w:sz w:val="19"/>
              </w:rPr>
            </w:pPr>
            <w:r>
              <w:rPr>
                <w:sz w:val="19"/>
              </w:rPr>
              <w:t>$1,726.00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m) 90cm x 130 cm…...</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78"/>
              <w:jc w:val="right"/>
              <w:rPr>
                <w:sz w:val="19"/>
              </w:rPr>
            </w:pPr>
            <w:r>
              <w:rPr>
                <w:sz w:val="19"/>
              </w:rPr>
              <w:t>$1,991.00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n) 105 cm. X 162 cm.</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77"/>
              <w:jc w:val="right"/>
              <w:rPr>
                <w:sz w:val="19"/>
              </w:rPr>
            </w:pPr>
            <w:r>
              <w:rPr>
                <w:sz w:val="19"/>
              </w:rPr>
              <w:t>$2,522.00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II. Certificaciones catastrales:</w:t>
            </w:r>
          </w:p>
        </w:tc>
        <w:tc>
          <w:tcPr>
            <w:tcW w:w="1603" w:type="dxa"/>
          </w:tcPr>
          <w:p w:rsidR="00A84090" w:rsidRDefault="00A84090">
            <w:pPr>
              <w:pStyle w:val="TableParagraph"/>
              <w:spacing w:before="0" w:line="240" w:lineRule="auto"/>
              <w:jc w:val="left"/>
              <w:rPr>
                <w:rFonts w:ascii="Times New Roman"/>
                <w:sz w:val="18"/>
              </w:rPr>
            </w:pP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a) Certificado de no inscripción:</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641"/>
              <w:jc w:val="left"/>
              <w:rPr>
                <w:sz w:val="19"/>
              </w:rPr>
            </w:pPr>
            <w:r>
              <w:rPr>
                <w:sz w:val="19"/>
              </w:rPr>
              <w:t>$46.00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 Por certificación de copias, por cada hoja:</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643"/>
              <w:jc w:val="left"/>
              <w:rPr>
                <w:sz w:val="19"/>
              </w:rPr>
            </w:pPr>
            <w:r>
              <w:rPr>
                <w:sz w:val="19"/>
              </w:rPr>
              <w:t>$46.00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666"/>
        </w:trPr>
        <w:tc>
          <w:tcPr>
            <w:tcW w:w="451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 Por certificación de planos:</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641"/>
              <w:jc w:val="left"/>
              <w:rPr>
                <w:sz w:val="19"/>
              </w:rPr>
            </w:pPr>
            <w:r>
              <w:rPr>
                <w:sz w:val="19"/>
              </w:rPr>
              <w:t>$100.00</w:t>
            </w:r>
          </w:p>
        </w:tc>
        <w:tc>
          <w:tcPr>
            <w:tcW w:w="1830" w:type="dxa"/>
          </w:tcPr>
          <w:p w:rsidR="00A84090" w:rsidRDefault="00A84090">
            <w:pPr>
              <w:pStyle w:val="TableParagraph"/>
              <w:spacing w:before="0" w:line="240" w:lineRule="auto"/>
              <w:jc w:val="left"/>
              <w:rPr>
                <w:rFonts w:ascii="Times New Roman"/>
                <w:sz w:val="18"/>
              </w:rPr>
            </w:pPr>
          </w:p>
        </w:tc>
      </w:tr>
      <w:tr w:rsidR="00A84090">
        <w:trPr>
          <w:trHeight w:val="773"/>
        </w:trPr>
        <w:tc>
          <w:tcPr>
            <w:tcW w:w="4514" w:type="dxa"/>
          </w:tcPr>
          <w:p w:rsidR="00A84090" w:rsidRDefault="0056177D">
            <w:pPr>
              <w:pStyle w:val="TableParagraph"/>
              <w:spacing w:before="110" w:line="330" w:lineRule="atLeast"/>
              <w:ind w:left="51" w:hanging="2"/>
              <w:jc w:val="left"/>
              <w:rPr>
                <w:sz w:val="19"/>
              </w:rPr>
            </w:pPr>
            <w:r>
              <w:rPr>
                <w:sz w:val="19"/>
              </w:rPr>
              <w:t>d) Historial Catastral por cada predio: $100.00, antecedentes adicionales.</w:t>
            </w:r>
          </w:p>
        </w:tc>
        <w:tc>
          <w:tcPr>
            <w:tcW w:w="160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64"/>
              <w:jc w:val="right"/>
              <w:rPr>
                <w:sz w:val="19"/>
              </w:rPr>
            </w:pPr>
            <w:r>
              <w:rPr>
                <w:sz w:val="19"/>
              </w:rPr>
              <w:t>mas $47.00 por</w:t>
            </w:r>
          </w:p>
        </w:tc>
        <w:tc>
          <w:tcPr>
            <w:tcW w:w="1830"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8"/>
              <w:jc w:val="left"/>
              <w:rPr>
                <w:sz w:val="19"/>
              </w:rPr>
            </w:pPr>
            <w:r>
              <w:rPr>
                <w:sz w:val="19"/>
              </w:rPr>
              <w:t>cada búsqueda de</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8"/>
        </w:numPr>
        <w:tabs>
          <w:tab w:val="left" w:pos="2051"/>
        </w:tabs>
        <w:spacing w:line="364" w:lineRule="auto"/>
        <w:ind w:right="1397" w:hanging="2"/>
        <w:rPr>
          <w:sz w:val="19"/>
        </w:rPr>
      </w:pPr>
      <w:r>
        <w:rPr>
          <w:sz w:val="19"/>
        </w:rPr>
        <w:t>Relación de predios por manzana: $98.00, más $47.00 por los datos catastrales de cada cuenta predial</w:t>
      </w:r>
    </w:p>
    <w:p w:rsidR="00A84090" w:rsidRDefault="00A84090">
      <w:pPr>
        <w:pStyle w:val="Textoindependiente"/>
        <w:spacing w:before="2"/>
        <w:rPr>
          <w:sz w:val="29"/>
        </w:rPr>
      </w:pPr>
    </w:p>
    <w:p w:rsidR="00A84090" w:rsidRDefault="0056177D">
      <w:pPr>
        <w:pStyle w:val="Prrafodelista"/>
        <w:numPr>
          <w:ilvl w:val="0"/>
          <w:numId w:val="228"/>
        </w:numPr>
        <w:tabs>
          <w:tab w:val="left" w:pos="1992"/>
          <w:tab w:val="left" w:pos="7380"/>
        </w:tabs>
        <w:ind w:left="1991" w:hanging="172"/>
        <w:rPr>
          <w:sz w:val="19"/>
        </w:rPr>
      </w:pPr>
      <w:r>
        <w:rPr>
          <w:sz w:val="19"/>
        </w:rPr>
        <w:t>Por la impresión de estados</w:t>
      </w:r>
      <w:r>
        <w:rPr>
          <w:spacing w:val="10"/>
          <w:sz w:val="19"/>
        </w:rPr>
        <w:t xml:space="preserve"> </w:t>
      </w:r>
      <w:r>
        <w:rPr>
          <w:sz w:val="19"/>
        </w:rPr>
        <w:t>de</w:t>
      </w:r>
      <w:r>
        <w:rPr>
          <w:spacing w:val="3"/>
          <w:sz w:val="19"/>
        </w:rPr>
        <w:t xml:space="preserve"> </w:t>
      </w:r>
      <w:r>
        <w:rPr>
          <w:sz w:val="19"/>
        </w:rPr>
        <w:t>cuenta:</w:t>
      </w:r>
      <w:r>
        <w:rPr>
          <w:sz w:val="19"/>
        </w:rPr>
        <w:tab/>
      </w:r>
      <w:r>
        <w:rPr>
          <w:sz w:val="19"/>
        </w:rPr>
        <w:t>$47.00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8"/>
        </w:numPr>
        <w:tabs>
          <w:tab w:val="left" w:pos="2045"/>
        </w:tabs>
        <w:spacing w:before="1"/>
        <w:ind w:left="2044" w:hanging="225"/>
        <w:rPr>
          <w:sz w:val="19"/>
        </w:rPr>
      </w:pPr>
      <w:r>
        <w:rPr>
          <w:sz w:val="19"/>
        </w:rPr>
        <w:t>Por la expedición de un oficio de historial de valor catastral por</w:t>
      </w:r>
      <w:r>
        <w:rPr>
          <w:spacing w:val="1"/>
          <w:sz w:val="19"/>
        </w:rPr>
        <w:t xml:space="preserve"> </w:t>
      </w:r>
      <w:r>
        <w:rPr>
          <w:sz w:val="19"/>
        </w:rPr>
        <w:t>predio:</w:t>
      </w:r>
    </w:p>
    <w:p w:rsidR="00A84090" w:rsidRDefault="0056177D">
      <w:pPr>
        <w:pStyle w:val="Textoindependiente"/>
        <w:spacing w:before="114"/>
        <w:ind w:left="6138"/>
      </w:pPr>
      <w:r>
        <w:t>$93.00 más $46.00 por cada movimiento.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8"/>
        </w:numPr>
        <w:tabs>
          <w:tab w:val="left" w:pos="2045"/>
          <w:tab w:val="left" w:pos="7381"/>
        </w:tabs>
        <w:ind w:left="2044" w:hanging="225"/>
        <w:rPr>
          <w:sz w:val="19"/>
        </w:rPr>
      </w:pPr>
      <w:r>
        <w:rPr>
          <w:sz w:val="19"/>
        </w:rPr>
        <w:t>Por la expedición de oficio de valor</w:t>
      </w:r>
      <w:r>
        <w:rPr>
          <w:spacing w:val="19"/>
          <w:sz w:val="19"/>
        </w:rPr>
        <w:t xml:space="preserve"> </w:t>
      </w:r>
      <w:r>
        <w:rPr>
          <w:sz w:val="19"/>
        </w:rPr>
        <w:t>catastral</w:t>
      </w:r>
      <w:r>
        <w:rPr>
          <w:spacing w:val="3"/>
          <w:sz w:val="19"/>
        </w:rPr>
        <w:t xml:space="preserve"> </w:t>
      </w:r>
      <w:r>
        <w:rPr>
          <w:sz w:val="19"/>
        </w:rPr>
        <w:t>vigente:</w:t>
      </w:r>
      <w:r>
        <w:rPr>
          <w:sz w:val="19"/>
        </w:rPr>
        <w:tab/>
        <w:t>$131.00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8"/>
        </w:numPr>
        <w:tabs>
          <w:tab w:val="left" w:pos="1983"/>
          <w:tab w:val="left" w:pos="7380"/>
        </w:tabs>
        <w:spacing w:line="364" w:lineRule="auto"/>
        <w:ind w:right="1396" w:hanging="2"/>
        <w:rPr>
          <w:sz w:val="19"/>
        </w:rPr>
      </w:pPr>
      <w:r>
        <w:rPr>
          <w:sz w:val="19"/>
        </w:rPr>
        <w:t>Por la expedición de constancia de ubicación del predio para fines de la licencia municipal de</w:t>
      </w:r>
      <w:r>
        <w:rPr>
          <w:spacing w:val="14"/>
          <w:sz w:val="19"/>
        </w:rPr>
        <w:t xml:space="preserve"> </w:t>
      </w:r>
      <w:r>
        <w:rPr>
          <w:sz w:val="19"/>
        </w:rPr>
        <w:t>funcionamiento:</w:t>
      </w:r>
      <w:r>
        <w:rPr>
          <w:sz w:val="19"/>
        </w:rPr>
        <w:tab/>
        <w:t>$105.00</w:t>
      </w:r>
    </w:p>
    <w:p w:rsidR="00A84090" w:rsidRDefault="00A84090">
      <w:pPr>
        <w:spacing w:line="364" w:lineRule="auto"/>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105</w:t>
      </w:r>
    </w:p>
    <w:p w:rsidR="00A84090" w:rsidRDefault="00A84090">
      <w:pPr>
        <w:pStyle w:val="Textoindependiente"/>
        <w:spacing w:before="8"/>
        <w:rPr>
          <w:sz w:val="25"/>
        </w:rPr>
      </w:pPr>
    </w:p>
    <w:p w:rsidR="00A84090" w:rsidRDefault="0056177D">
      <w:pPr>
        <w:pStyle w:val="Prrafodelista"/>
        <w:numPr>
          <w:ilvl w:val="0"/>
          <w:numId w:val="227"/>
        </w:numPr>
        <w:tabs>
          <w:tab w:val="left" w:pos="1981"/>
        </w:tabs>
        <w:spacing w:before="95"/>
        <w:rPr>
          <w:sz w:val="19"/>
        </w:rPr>
      </w:pPr>
      <w:r>
        <w:rPr>
          <w:sz w:val="19"/>
        </w:rPr>
        <w:t>Por la búsqueda de inmuebles, contribuyentes y/o antecedentes</w:t>
      </w:r>
      <w:r>
        <w:rPr>
          <w:spacing w:val="7"/>
          <w:sz w:val="19"/>
        </w:rPr>
        <w:t xml:space="preserve"> </w:t>
      </w:r>
      <w:r>
        <w:rPr>
          <w:sz w:val="19"/>
        </w:rPr>
        <w:t>catastrales:</w:t>
      </w:r>
    </w:p>
    <w:p w:rsidR="00A84090" w:rsidRDefault="0056177D">
      <w:pPr>
        <w:pStyle w:val="Textoindependiente"/>
        <w:spacing w:before="115"/>
        <w:ind w:left="5219"/>
      </w:pPr>
      <w:r>
        <w:t>$131.00 más $46.00 por cada movimiento</w:t>
      </w:r>
      <w:r>
        <w:t xml:space="preserve"> adicional.</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7"/>
        </w:numPr>
        <w:tabs>
          <w:tab w:val="left" w:pos="2127"/>
        </w:tabs>
        <w:ind w:left="2126" w:hanging="307"/>
        <w:rPr>
          <w:sz w:val="19"/>
        </w:rPr>
      </w:pPr>
      <w:r>
        <w:rPr>
          <w:sz w:val="19"/>
        </w:rPr>
        <w:t>Por</w:t>
      </w:r>
      <w:r>
        <w:rPr>
          <w:spacing w:val="41"/>
          <w:sz w:val="19"/>
        </w:rPr>
        <w:t xml:space="preserve"> </w:t>
      </w:r>
      <w:r>
        <w:rPr>
          <w:sz w:val="19"/>
        </w:rPr>
        <w:t>búsqueda</w:t>
      </w:r>
      <w:r>
        <w:rPr>
          <w:spacing w:val="41"/>
          <w:sz w:val="19"/>
        </w:rPr>
        <w:t xml:space="preserve"> </w:t>
      </w:r>
      <w:r>
        <w:rPr>
          <w:sz w:val="19"/>
        </w:rPr>
        <w:t>de</w:t>
      </w:r>
      <w:r>
        <w:rPr>
          <w:spacing w:val="41"/>
          <w:sz w:val="19"/>
        </w:rPr>
        <w:t xml:space="preserve"> </w:t>
      </w:r>
      <w:r>
        <w:rPr>
          <w:sz w:val="19"/>
        </w:rPr>
        <w:t>datos</w:t>
      </w:r>
      <w:r>
        <w:rPr>
          <w:spacing w:val="42"/>
          <w:sz w:val="19"/>
        </w:rPr>
        <w:t xml:space="preserve"> </w:t>
      </w:r>
      <w:r>
        <w:rPr>
          <w:sz w:val="19"/>
        </w:rPr>
        <w:t>del</w:t>
      </w:r>
      <w:r>
        <w:rPr>
          <w:spacing w:val="41"/>
          <w:sz w:val="19"/>
        </w:rPr>
        <w:t xml:space="preserve"> </w:t>
      </w:r>
      <w:r>
        <w:rPr>
          <w:sz w:val="19"/>
        </w:rPr>
        <w:t>Registro</w:t>
      </w:r>
      <w:r>
        <w:rPr>
          <w:spacing w:val="41"/>
          <w:sz w:val="19"/>
        </w:rPr>
        <w:t xml:space="preserve"> </w:t>
      </w:r>
      <w:r>
        <w:rPr>
          <w:sz w:val="19"/>
        </w:rPr>
        <w:t>Público</w:t>
      </w:r>
      <w:r>
        <w:rPr>
          <w:spacing w:val="42"/>
          <w:sz w:val="19"/>
        </w:rPr>
        <w:t xml:space="preserve"> </w:t>
      </w:r>
      <w:r>
        <w:rPr>
          <w:sz w:val="19"/>
        </w:rPr>
        <w:t>de</w:t>
      </w:r>
      <w:r>
        <w:rPr>
          <w:spacing w:val="41"/>
          <w:sz w:val="19"/>
        </w:rPr>
        <w:t xml:space="preserve"> </w:t>
      </w:r>
      <w:r>
        <w:rPr>
          <w:sz w:val="19"/>
        </w:rPr>
        <w:t>la</w:t>
      </w:r>
      <w:r>
        <w:rPr>
          <w:spacing w:val="41"/>
          <w:sz w:val="19"/>
        </w:rPr>
        <w:t xml:space="preserve"> </w:t>
      </w:r>
      <w:r>
        <w:rPr>
          <w:sz w:val="19"/>
        </w:rPr>
        <w:t>Propiedad</w:t>
      </w:r>
      <w:r>
        <w:rPr>
          <w:spacing w:val="43"/>
          <w:sz w:val="19"/>
        </w:rPr>
        <w:t xml:space="preserve"> </w:t>
      </w:r>
      <w:r>
        <w:rPr>
          <w:sz w:val="19"/>
        </w:rPr>
        <w:t>y</w:t>
      </w:r>
      <w:r>
        <w:rPr>
          <w:spacing w:val="41"/>
          <w:sz w:val="19"/>
        </w:rPr>
        <w:t xml:space="preserve"> </w:t>
      </w:r>
      <w:r>
        <w:rPr>
          <w:sz w:val="19"/>
        </w:rPr>
        <w:t>el</w:t>
      </w:r>
      <w:r>
        <w:rPr>
          <w:spacing w:val="41"/>
          <w:sz w:val="19"/>
        </w:rPr>
        <w:t xml:space="preserve"> </w:t>
      </w:r>
      <w:r>
        <w:rPr>
          <w:sz w:val="19"/>
        </w:rPr>
        <w:t>Comercio:</w:t>
      </w:r>
    </w:p>
    <w:p w:rsidR="00A84090" w:rsidRDefault="0056177D">
      <w:pPr>
        <w:pStyle w:val="Textoindependiente"/>
        <w:spacing w:before="113"/>
        <w:ind w:left="1822"/>
      </w:pPr>
      <w:r>
        <w:t>$143.00</w:t>
      </w:r>
    </w:p>
    <w:p w:rsidR="00A84090" w:rsidRDefault="00A84090">
      <w:pPr>
        <w:pStyle w:val="Textoindependiente"/>
        <w:rPr>
          <w:sz w:val="20"/>
        </w:rPr>
      </w:pPr>
    </w:p>
    <w:p w:rsidR="00A84090" w:rsidRDefault="00A84090">
      <w:pPr>
        <w:pStyle w:val="Textoindependiente"/>
        <w:spacing w:before="1"/>
      </w:pPr>
    </w:p>
    <w:p w:rsidR="00A84090" w:rsidRDefault="0056177D">
      <w:pPr>
        <w:pStyle w:val="Prrafodelista"/>
        <w:numPr>
          <w:ilvl w:val="0"/>
          <w:numId w:val="227"/>
        </w:numPr>
        <w:tabs>
          <w:tab w:val="left" w:pos="1981"/>
        </w:tabs>
        <w:rPr>
          <w:sz w:val="19"/>
        </w:rPr>
      </w:pPr>
      <w:r>
        <w:rPr>
          <w:sz w:val="19"/>
        </w:rPr>
        <w:t>Por la expedición de constancia de único bien inmueble:</w:t>
      </w:r>
      <w:r>
        <w:rPr>
          <w:spacing w:val="3"/>
          <w:sz w:val="19"/>
        </w:rPr>
        <w:t xml:space="preserve"> </w:t>
      </w:r>
      <w:r>
        <w:rPr>
          <w:sz w:val="19"/>
        </w:rPr>
        <w:t>$131.00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6"/>
        </w:numPr>
        <w:tabs>
          <w:tab w:val="left" w:pos="2088"/>
        </w:tabs>
        <w:spacing w:before="1"/>
        <w:rPr>
          <w:sz w:val="19"/>
        </w:rPr>
      </w:pPr>
      <w:r>
        <w:rPr>
          <w:sz w:val="19"/>
        </w:rPr>
        <w:t>Informes: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5855"/>
        </w:tabs>
        <w:spacing w:line="364" w:lineRule="auto"/>
        <w:ind w:left="1822" w:right="1753" w:hanging="2"/>
      </w:pPr>
      <w:r>
        <w:t>a) Informes catastrales de datos técnicos por cada predio: Características cualitativas y cuantitativas de</w:t>
      </w:r>
      <w:r>
        <w:rPr>
          <w:spacing w:val="5"/>
        </w:rPr>
        <w:t xml:space="preserve"> </w:t>
      </w:r>
      <w:r>
        <w:t>los</w:t>
      </w:r>
      <w:r>
        <w:rPr>
          <w:spacing w:val="2"/>
        </w:rPr>
        <w:t xml:space="preserve"> </w:t>
      </w:r>
      <w:r>
        <w:t>predios:</w:t>
      </w:r>
      <w:r>
        <w:tab/>
        <w:t>$103.00</w:t>
      </w:r>
    </w:p>
    <w:p w:rsidR="00A84090" w:rsidRDefault="00A84090">
      <w:pPr>
        <w:pStyle w:val="Textoindependiente"/>
        <w:spacing w:before="2"/>
        <w:rPr>
          <w:sz w:val="29"/>
        </w:rPr>
      </w:pPr>
    </w:p>
    <w:p w:rsidR="00A84090" w:rsidRDefault="0056177D">
      <w:pPr>
        <w:pStyle w:val="Prrafodelista"/>
        <w:numPr>
          <w:ilvl w:val="0"/>
          <w:numId w:val="226"/>
        </w:numPr>
        <w:tabs>
          <w:tab w:val="left" w:pos="2109"/>
        </w:tabs>
        <w:ind w:left="2108" w:hanging="289"/>
        <w:rPr>
          <w:sz w:val="19"/>
        </w:rPr>
      </w:pPr>
      <w:r>
        <w:rPr>
          <w:sz w:val="19"/>
        </w:rPr>
        <w:t>Información catastral proporcionada en medios</w:t>
      </w:r>
      <w:r>
        <w:rPr>
          <w:spacing w:val="5"/>
          <w:sz w:val="19"/>
        </w:rPr>
        <w:t xml:space="preserve"> </w:t>
      </w:r>
      <w:r>
        <w:rPr>
          <w:sz w:val="19"/>
        </w:rPr>
        <w:t>magnéticos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5"/>
        </w:numPr>
        <w:tabs>
          <w:tab w:val="left" w:pos="2045"/>
          <w:tab w:val="left" w:pos="7470"/>
        </w:tabs>
        <w:rPr>
          <w:sz w:val="19"/>
        </w:rPr>
      </w:pPr>
      <w:r>
        <w:rPr>
          <w:sz w:val="19"/>
        </w:rPr>
        <w:t>Por cada Kilobyte entregado en formato DWG, DGN</w:t>
      </w:r>
      <w:r>
        <w:rPr>
          <w:spacing w:val="27"/>
          <w:sz w:val="19"/>
        </w:rPr>
        <w:t xml:space="preserve"> </w:t>
      </w:r>
      <w:r>
        <w:rPr>
          <w:sz w:val="19"/>
        </w:rPr>
        <w:t>o</w:t>
      </w:r>
      <w:r>
        <w:rPr>
          <w:spacing w:val="4"/>
          <w:sz w:val="19"/>
        </w:rPr>
        <w:t xml:space="preserve"> </w:t>
      </w:r>
      <w:r>
        <w:rPr>
          <w:sz w:val="19"/>
        </w:rPr>
        <w:t>DXF:</w:t>
      </w:r>
      <w:r>
        <w:rPr>
          <w:sz w:val="19"/>
        </w:rPr>
        <w:tab/>
        <w:t>$3.00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5"/>
        </w:numPr>
        <w:tabs>
          <w:tab w:val="left" w:pos="2065"/>
          <w:tab w:val="left" w:pos="7152"/>
        </w:tabs>
        <w:spacing w:before="1" w:line="364" w:lineRule="auto"/>
        <w:ind w:left="1822" w:right="1394" w:hanging="2"/>
        <w:rPr>
          <w:sz w:val="19"/>
        </w:rPr>
      </w:pPr>
      <w:r>
        <w:rPr>
          <w:sz w:val="19"/>
        </w:rPr>
        <w:t>Tabla</w:t>
      </w:r>
      <w:r>
        <w:rPr>
          <w:sz w:val="19"/>
        </w:rPr>
        <w:t xml:space="preserve"> vigente de valores unitarios de terrenos y construcciones del Municipio en forma   de disco</w:t>
      </w:r>
      <w:r>
        <w:rPr>
          <w:spacing w:val="6"/>
          <w:sz w:val="19"/>
        </w:rPr>
        <w:t xml:space="preserve"> </w:t>
      </w:r>
      <w:r>
        <w:rPr>
          <w:sz w:val="19"/>
        </w:rPr>
        <w:t>compacto</w:t>
      </w:r>
      <w:r>
        <w:rPr>
          <w:spacing w:val="4"/>
          <w:sz w:val="19"/>
        </w:rPr>
        <w:t xml:space="preserve"> </w:t>
      </w:r>
      <w:r>
        <w:rPr>
          <w:sz w:val="19"/>
        </w:rPr>
        <w:t>(CD):</w:t>
      </w:r>
      <w:r>
        <w:rPr>
          <w:sz w:val="19"/>
        </w:rPr>
        <w:tab/>
        <w:t>$1,416.00</w:t>
      </w:r>
    </w:p>
    <w:p w:rsidR="00A84090" w:rsidRDefault="00A84090">
      <w:pPr>
        <w:pStyle w:val="Textoindependiente"/>
        <w:spacing w:before="1"/>
        <w:rPr>
          <w:sz w:val="29"/>
        </w:rPr>
      </w:pPr>
    </w:p>
    <w:p w:rsidR="00A84090" w:rsidRDefault="0056177D">
      <w:pPr>
        <w:pStyle w:val="Prrafodelista"/>
        <w:numPr>
          <w:ilvl w:val="0"/>
          <w:numId w:val="226"/>
        </w:numPr>
        <w:tabs>
          <w:tab w:val="left" w:pos="2056"/>
        </w:tabs>
        <w:ind w:left="2055" w:hanging="236"/>
        <w:rPr>
          <w:sz w:val="19"/>
        </w:rPr>
      </w:pPr>
      <w:r>
        <w:rPr>
          <w:sz w:val="19"/>
        </w:rPr>
        <w:t>Deslindes catastrales.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4"/>
        </w:numPr>
        <w:tabs>
          <w:tab w:val="left" w:pos="2089"/>
        </w:tabs>
        <w:spacing w:line="364" w:lineRule="auto"/>
        <w:ind w:right="1396" w:hanging="2"/>
        <w:rPr>
          <w:sz w:val="19"/>
        </w:rPr>
      </w:pPr>
      <w:r>
        <w:rPr>
          <w:sz w:val="19"/>
        </w:rPr>
        <w:t>Por la expedición de deslindes de predios urbanos, con base en planos catastrales existentes:</w:t>
      </w:r>
    </w:p>
    <w:p w:rsidR="00A84090" w:rsidRDefault="00A84090">
      <w:pPr>
        <w:pStyle w:val="Textoindependiente"/>
        <w:spacing w:before="2"/>
        <w:rPr>
          <w:sz w:val="29"/>
        </w:rPr>
      </w:pPr>
    </w:p>
    <w:p w:rsidR="00A84090" w:rsidRDefault="0056177D">
      <w:pPr>
        <w:pStyle w:val="Textoindependiente"/>
        <w:tabs>
          <w:tab w:val="left" w:pos="7267"/>
        </w:tabs>
        <w:ind w:left="1820"/>
      </w:pPr>
      <w:r>
        <w:t>1.- De 100 a1,000</w:t>
      </w:r>
      <w:r>
        <w:rPr>
          <w:spacing w:val="11"/>
        </w:rPr>
        <w:t xml:space="preserve"> </w:t>
      </w:r>
      <w:r>
        <w:t>metros</w:t>
      </w:r>
      <w:r>
        <w:rPr>
          <w:spacing w:val="3"/>
        </w:rPr>
        <w:t xml:space="preserve"> </w:t>
      </w:r>
      <w:r>
        <w:t>cuadrados:</w:t>
      </w:r>
      <w:r>
        <w:tab/>
        <w:t>$155.00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391" w:hanging="2"/>
      </w:pPr>
      <w:r>
        <w:t>2.- De 1,000 metros cuadrados en adelante se cobrará la cantidad anterior, más $6.00 por cada 1000 metros cuadrados o fracción excedente.</w:t>
      </w:r>
    </w:p>
    <w:p w:rsidR="00A84090" w:rsidRDefault="00A84090">
      <w:pPr>
        <w:pStyle w:val="Textoindependiente"/>
        <w:spacing w:before="1"/>
        <w:rPr>
          <w:sz w:val="29"/>
        </w:rPr>
      </w:pPr>
    </w:p>
    <w:p w:rsidR="00A84090" w:rsidRDefault="0056177D">
      <w:pPr>
        <w:pStyle w:val="Prrafodelista"/>
        <w:numPr>
          <w:ilvl w:val="0"/>
          <w:numId w:val="224"/>
        </w:numPr>
        <w:tabs>
          <w:tab w:val="left" w:pos="2045"/>
        </w:tabs>
        <w:ind w:left="2044" w:hanging="225"/>
        <w:rPr>
          <w:sz w:val="19"/>
        </w:rPr>
      </w:pPr>
      <w:r>
        <w:rPr>
          <w:sz w:val="19"/>
        </w:rPr>
        <w:t>Por la expedición de deslindes de predios rústicos, con base en escrituras</w:t>
      </w:r>
      <w:r>
        <w:rPr>
          <w:spacing w:val="13"/>
          <w:sz w:val="19"/>
        </w:rPr>
        <w:t xml:space="preserve"> </w:t>
      </w:r>
      <w:r>
        <w:rPr>
          <w:sz w:val="19"/>
        </w:rPr>
        <w:t>existentes:</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106</w:t>
      </w:r>
    </w:p>
    <w:p w:rsidR="00A84090" w:rsidRDefault="00A84090">
      <w:pPr>
        <w:pStyle w:val="Textoindependiente"/>
        <w:spacing w:before="8"/>
        <w:rPr>
          <w:sz w:val="25"/>
        </w:rPr>
      </w:pPr>
    </w:p>
    <w:p w:rsidR="00A84090" w:rsidRDefault="0056177D">
      <w:pPr>
        <w:pStyle w:val="Textoindependiente"/>
        <w:tabs>
          <w:tab w:val="left" w:pos="7028"/>
        </w:tabs>
        <w:spacing w:before="95"/>
        <w:ind w:left="1820"/>
      </w:pPr>
      <w:r>
        <w:t>1.- De 1 a10,000</w:t>
      </w:r>
      <w:r>
        <w:rPr>
          <w:spacing w:val="11"/>
        </w:rPr>
        <w:t xml:space="preserve"> </w:t>
      </w:r>
      <w:r>
        <w:t>metros</w:t>
      </w:r>
      <w:r>
        <w:rPr>
          <w:spacing w:val="3"/>
        </w:rPr>
        <w:t xml:space="preserve"> </w:t>
      </w:r>
      <w:r>
        <w:t>cuadrados:</w:t>
      </w:r>
      <w:r>
        <w:tab/>
        <w:t>$213.00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33"/>
        </w:tabs>
        <w:ind w:left="1820"/>
      </w:pPr>
      <w:r>
        <w:t>2.- De 10,001 a50,000</w:t>
      </w:r>
      <w:r>
        <w:rPr>
          <w:spacing w:val="10"/>
        </w:rPr>
        <w:t xml:space="preserve"> </w:t>
      </w:r>
      <w:r>
        <w:t>metros</w:t>
      </w:r>
      <w:r>
        <w:rPr>
          <w:spacing w:val="2"/>
        </w:rPr>
        <w:t xml:space="preserve"> </w:t>
      </w:r>
      <w:r>
        <w:t>cuadrados:</w:t>
      </w:r>
      <w:r>
        <w:tab/>
        <w:t>$363.00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31"/>
        </w:tabs>
        <w:ind w:left="1820"/>
      </w:pPr>
      <w:r>
        <w:t>3.- De 50,001 a100,000</w:t>
      </w:r>
      <w:r>
        <w:rPr>
          <w:spacing w:val="11"/>
        </w:rPr>
        <w:t xml:space="preserve"> </w:t>
      </w:r>
      <w:r>
        <w:t>metros</w:t>
      </w:r>
      <w:r>
        <w:rPr>
          <w:spacing w:val="3"/>
        </w:rPr>
        <w:t xml:space="preserve"> </w:t>
      </w:r>
      <w:r>
        <w:t>cuadrados:</w:t>
      </w:r>
      <w:r>
        <w:tab/>
        <w:t>$428.00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74"/>
        </w:tabs>
        <w:ind w:left="1820"/>
      </w:pPr>
      <w:r>
        <w:t>4.- De 100,001 metros cuadrados</w:t>
      </w:r>
      <w:r>
        <w:rPr>
          <w:spacing w:val="14"/>
        </w:rPr>
        <w:t xml:space="preserve"> </w:t>
      </w:r>
      <w:r>
        <w:t>en</w:t>
      </w:r>
      <w:r>
        <w:rPr>
          <w:spacing w:val="3"/>
        </w:rPr>
        <w:t xml:space="preserve"> </w:t>
      </w:r>
      <w:r>
        <w:t>adelante:</w:t>
      </w:r>
      <w:r>
        <w:tab/>
        <w:t>$552.00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4" w:hanging="2"/>
        <w:jc w:val="both"/>
      </w:pPr>
      <w:r>
        <w:t>c) Por la práctica de deslindes catastrales en campo realizados por la Dependencia de Catastro Municipal, se cobrará el importe correspondiente a 20 veces la tarifa anterior   según corresponda, más los gastos correspondientes a viáticos del personal técni</w:t>
      </w:r>
      <w:r>
        <w:t>co que deberá realizar estos</w:t>
      </w:r>
      <w:r>
        <w:rPr>
          <w:spacing w:val="3"/>
        </w:rPr>
        <w:t xml:space="preserve"> </w:t>
      </w:r>
      <w:r>
        <w:t>trabajos.</w:t>
      </w:r>
    </w:p>
    <w:p w:rsidR="00A84090" w:rsidRDefault="00A84090">
      <w:pPr>
        <w:pStyle w:val="Textoindependiente"/>
        <w:spacing w:before="3"/>
        <w:rPr>
          <w:sz w:val="29"/>
        </w:rPr>
      </w:pPr>
    </w:p>
    <w:p w:rsidR="00A84090" w:rsidRDefault="0056177D">
      <w:pPr>
        <w:pStyle w:val="Prrafodelista"/>
        <w:numPr>
          <w:ilvl w:val="0"/>
          <w:numId w:val="226"/>
        </w:numPr>
        <w:tabs>
          <w:tab w:val="left" w:pos="2151"/>
        </w:tabs>
        <w:spacing w:line="364" w:lineRule="auto"/>
        <w:ind w:left="1822" w:right="1390" w:hanging="2"/>
        <w:jc w:val="both"/>
        <w:rPr>
          <w:sz w:val="19"/>
        </w:rPr>
      </w:pPr>
      <w:r>
        <w:rPr>
          <w:sz w:val="19"/>
        </w:rPr>
        <w:t>Inscripción catastral de urbanizaciones, subdivisiones, relotificaciones, regímenes de condominios, fusiones, que provengan de escrituras públicas o contratos</w:t>
      </w:r>
      <w:r>
        <w:rPr>
          <w:spacing w:val="4"/>
          <w:sz w:val="19"/>
        </w:rPr>
        <w:t xml:space="preserve"> </w:t>
      </w:r>
      <w:r>
        <w:rPr>
          <w:sz w:val="19"/>
        </w:rPr>
        <w:t>privados:</w:t>
      </w:r>
    </w:p>
    <w:p w:rsidR="00A84090" w:rsidRDefault="00A84090">
      <w:pPr>
        <w:pStyle w:val="Textoindependiente"/>
        <w:spacing w:before="1"/>
        <w:rPr>
          <w:sz w:val="29"/>
        </w:rPr>
      </w:pPr>
    </w:p>
    <w:p w:rsidR="00A84090" w:rsidRDefault="0056177D">
      <w:pPr>
        <w:pStyle w:val="Textoindependiente"/>
        <w:tabs>
          <w:tab w:val="left" w:pos="5568"/>
        </w:tabs>
        <w:spacing w:before="1" w:line="364" w:lineRule="auto"/>
        <w:ind w:left="1822" w:right="1391" w:hanging="2"/>
        <w:jc w:val="both"/>
      </w:pPr>
      <w:r>
        <w:t>a) Por cada lote, fracción o unidad condominal o por cada apertura de cuenta predial, se causará la</w:t>
      </w:r>
      <w:r>
        <w:rPr>
          <w:spacing w:val="6"/>
        </w:rPr>
        <w:t xml:space="preserve"> </w:t>
      </w:r>
      <w:r>
        <w:t>cantidad</w:t>
      </w:r>
      <w:r>
        <w:rPr>
          <w:spacing w:val="3"/>
        </w:rPr>
        <w:t xml:space="preserve"> </w:t>
      </w:r>
      <w:r>
        <w:t>de:</w:t>
      </w:r>
      <w:r>
        <w:tab/>
        <w:t>$97.00</w:t>
      </w:r>
    </w:p>
    <w:p w:rsidR="00A84090" w:rsidRDefault="00A84090">
      <w:pPr>
        <w:pStyle w:val="Textoindependiente"/>
        <w:rPr>
          <w:sz w:val="29"/>
        </w:rPr>
      </w:pPr>
    </w:p>
    <w:p w:rsidR="00A84090" w:rsidRDefault="0056177D">
      <w:pPr>
        <w:pStyle w:val="Prrafodelista"/>
        <w:numPr>
          <w:ilvl w:val="0"/>
          <w:numId w:val="226"/>
        </w:numPr>
        <w:tabs>
          <w:tab w:val="left" w:pos="2163"/>
        </w:tabs>
        <w:ind w:left="2162" w:hanging="343"/>
        <w:rPr>
          <w:sz w:val="19"/>
        </w:rPr>
      </w:pPr>
      <w:r>
        <w:rPr>
          <w:sz w:val="19"/>
        </w:rPr>
        <w:t>Rectificaciones y/o verificaciones</w:t>
      </w:r>
      <w:r>
        <w:rPr>
          <w:spacing w:val="26"/>
          <w:sz w:val="19"/>
        </w:rPr>
        <w:t xml:space="preserve"> </w:t>
      </w:r>
      <w:r>
        <w:rPr>
          <w:sz w:val="19"/>
        </w:rPr>
        <w:t>catastrales:</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7584"/>
        </w:tabs>
        <w:spacing w:before="1" w:line="364" w:lineRule="auto"/>
        <w:ind w:left="1822" w:right="1386" w:hanging="2"/>
        <w:jc w:val="both"/>
      </w:pPr>
      <w:r>
        <w:t>a) Por cada rectificación y/o verificación de: ubicación del predio; de cambio  de  t</w:t>
      </w:r>
      <w:r>
        <w:t>asa; cambio de sector; de rectificación del valor del terreno y/o construcción; por la rectificación de superficie construida; por la rectificación de superficie de terreno; y por la rectificación   del nombre del propietario se causará la</w:t>
      </w:r>
      <w:r>
        <w:rPr>
          <w:spacing w:val="12"/>
        </w:rPr>
        <w:t xml:space="preserve"> </w:t>
      </w:r>
      <w:r>
        <w:t>cantidad</w:t>
      </w:r>
      <w:r>
        <w:rPr>
          <w:spacing w:val="2"/>
        </w:rPr>
        <w:t xml:space="preserve"> </w:t>
      </w:r>
      <w:r>
        <w:t>de:</w:t>
      </w:r>
      <w:r>
        <w:tab/>
        <w:t>$95</w:t>
      </w:r>
      <w:r>
        <w:t>.00</w:t>
      </w:r>
    </w:p>
    <w:p w:rsidR="00A84090" w:rsidRDefault="00A84090">
      <w:pPr>
        <w:pStyle w:val="Textoindependiente"/>
        <w:spacing w:before="2"/>
        <w:rPr>
          <w:sz w:val="29"/>
        </w:rPr>
      </w:pPr>
    </w:p>
    <w:p w:rsidR="00A84090" w:rsidRDefault="0056177D">
      <w:pPr>
        <w:pStyle w:val="Prrafodelista"/>
        <w:numPr>
          <w:ilvl w:val="0"/>
          <w:numId w:val="226"/>
        </w:numPr>
        <w:tabs>
          <w:tab w:val="left" w:pos="2216"/>
        </w:tabs>
        <w:ind w:left="2215" w:hanging="396"/>
        <w:rPr>
          <w:sz w:val="19"/>
        </w:rPr>
      </w:pPr>
      <w:r>
        <w:rPr>
          <w:sz w:val="19"/>
        </w:rPr>
        <w:t>Actualizaciones</w:t>
      </w:r>
      <w:r>
        <w:rPr>
          <w:spacing w:val="1"/>
          <w:sz w:val="19"/>
        </w:rPr>
        <w:t xml:space="preserve"> </w:t>
      </w:r>
      <w:r>
        <w:rPr>
          <w:sz w:val="19"/>
        </w:rPr>
        <w:t>catastrales: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380"/>
        </w:tabs>
        <w:ind w:left="1820"/>
      </w:pPr>
      <w:r>
        <w:t>a) Por la actualización de domicilio</w:t>
      </w:r>
      <w:r>
        <w:rPr>
          <w:spacing w:val="3"/>
        </w:rPr>
        <w:t xml:space="preserve"> </w:t>
      </w:r>
      <w:r>
        <w:t>de</w:t>
      </w:r>
      <w:r>
        <w:rPr>
          <w:spacing w:val="1"/>
        </w:rPr>
        <w:t xml:space="preserve"> </w:t>
      </w:r>
      <w:r>
        <w:t>notificaciones:</w:t>
      </w:r>
      <w:r>
        <w:tab/>
        <w:t>$35.00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6"/>
        </w:numPr>
        <w:tabs>
          <w:tab w:val="left" w:pos="2144"/>
        </w:tabs>
        <w:spacing w:line="364" w:lineRule="auto"/>
        <w:ind w:left="1822" w:right="1397" w:hanging="2"/>
        <w:jc w:val="both"/>
        <w:rPr>
          <w:sz w:val="19"/>
        </w:rPr>
      </w:pPr>
      <w:r>
        <w:rPr>
          <w:sz w:val="19"/>
        </w:rPr>
        <w:t>Por cada dictamen de valor o avalúo practicado por la Dependencia de Catastro se cobrará como a continuación se</w:t>
      </w:r>
      <w:r>
        <w:rPr>
          <w:spacing w:val="5"/>
          <w:sz w:val="19"/>
        </w:rPr>
        <w:t xml:space="preserve"> </w:t>
      </w:r>
      <w:r>
        <w:rPr>
          <w:sz w:val="19"/>
        </w:rPr>
        <w:t>describe:</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107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23"/>
        </w:numPr>
        <w:tabs>
          <w:tab w:val="left" w:pos="2124"/>
        </w:tabs>
        <w:ind w:hanging="304"/>
        <w:rPr>
          <w:sz w:val="19"/>
        </w:rPr>
      </w:pPr>
      <w:r>
        <w:rPr>
          <w:sz w:val="19"/>
        </w:rPr>
        <w:t>Para</w:t>
      </w:r>
      <w:r>
        <w:rPr>
          <w:spacing w:val="27"/>
          <w:sz w:val="19"/>
        </w:rPr>
        <w:t xml:space="preserve"> </w:t>
      </w:r>
      <w:r>
        <w:rPr>
          <w:sz w:val="19"/>
        </w:rPr>
        <w:t>inmuebles</w:t>
      </w:r>
      <w:r>
        <w:rPr>
          <w:spacing w:val="26"/>
          <w:sz w:val="19"/>
        </w:rPr>
        <w:t xml:space="preserve"> </w:t>
      </w:r>
      <w:r>
        <w:rPr>
          <w:sz w:val="19"/>
        </w:rPr>
        <w:t>con</w:t>
      </w:r>
      <w:r>
        <w:rPr>
          <w:spacing w:val="27"/>
          <w:sz w:val="19"/>
        </w:rPr>
        <w:t xml:space="preserve"> </w:t>
      </w:r>
      <w:r>
        <w:rPr>
          <w:sz w:val="19"/>
        </w:rPr>
        <w:t>un</w:t>
      </w:r>
      <w:r>
        <w:rPr>
          <w:spacing w:val="27"/>
          <w:sz w:val="19"/>
        </w:rPr>
        <w:t xml:space="preserve"> </w:t>
      </w:r>
      <w:r>
        <w:rPr>
          <w:sz w:val="19"/>
        </w:rPr>
        <w:t>valor</w:t>
      </w:r>
      <w:r>
        <w:rPr>
          <w:spacing w:val="27"/>
          <w:sz w:val="19"/>
        </w:rPr>
        <w:t xml:space="preserve"> </w:t>
      </w:r>
      <w:r>
        <w:rPr>
          <w:sz w:val="19"/>
        </w:rPr>
        <w:t>de</w:t>
      </w:r>
      <w:r>
        <w:rPr>
          <w:spacing w:val="26"/>
          <w:sz w:val="19"/>
        </w:rPr>
        <w:t xml:space="preserve"> </w:t>
      </w:r>
      <w:r>
        <w:rPr>
          <w:sz w:val="19"/>
        </w:rPr>
        <w:t>hasta</w:t>
      </w:r>
      <w:r>
        <w:rPr>
          <w:spacing w:val="27"/>
          <w:sz w:val="19"/>
        </w:rPr>
        <w:t xml:space="preserve"> </w:t>
      </w:r>
      <w:r>
        <w:rPr>
          <w:sz w:val="19"/>
        </w:rPr>
        <w:t>$100,000.00</w:t>
      </w:r>
      <w:r>
        <w:rPr>
          <w:spacing w:val="26"/>
          <w:sz w:val="19"/>
        </w:rPr>
        <w:t xml:space="preserve"> </w:t>
      </w:r>
      <w:r>
        <w:rPr>
          <w:sz w:val="19"/>
        </w:rPr>
        <w:t>se</w:t>
      </w:r>
      <w:r>
        <w:rPr>
          <w:spacing w:val="26"/>
          <w:sz w:val="19"/>
        </w:rPr>
        <w:t xml:space="preserve"> </w:t>
      </w:r>
      <w:r>
        <w:rPr>
          <w:sz w:val="19"/>
        </w:rPr>
        <w:t>cobrará</w:t>
      </w:r>
      <w:r>
        <w:rPr>
          <w:spacing w:val="27"/>
          <w:sz w:val="19"/>
        </w:rPr>
        <w:t xml:space="preserve"> </w:t>
      </w:r>
      <w:r>
        <w:rPr>
          <w:sz w:val="19"/>
        </w:rPr>
        <w:t>la</w:t>
      </w:r>
      <w:r>
        <w:rPr>
          <w:spacing w:val="26"/>
          <w:sz w:val="19"/>
        </w:rPr>
        <w:t xml:space="preserve"> </w:t>
      </w:r>
      <w:r>
        <w:rPr>
          <w:sz w:val="19"/>
        </w:rPr>
        <w:t>cantidad</w:t>
      </w:r>
      <w:r>
        <w:rPr>
          <w:spacing w:val="26"/>
          <w:sz w:val="19"/>
        </w:rPr>
        <w:t xml:space="preserve"> </w:t>
      </w:r>
      <w:r>
        <w:rPr>
          <w:sz w:val="19"/>
        </w:rPr>
        <w:t>de:</w:t>
      </w:r>
    </w:p>
    <w:p w:rsidR="00A84090" w:rsidRDefault="0056177D">
      <w:pPr>
        <w:pStyle w:val="Textoindependiente"/>
        <w:spacing w:before="115"/>
        <w:ind w:left="7265"/>
      </w:pPr>
      <w:r>
        <w:t>$445.00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3"/>
        </w:numPr>
        <w:tabs>
          <w:tab w:val="left" w:pos="2074"/>
        </w:tabs>
        <w:ind w:left="2073" w:hanging="254"/>
        <w:rPr>
          <w:sz w:val="19"/>
        </w:rPr>
      </w:pPr>
      <w:r>
        <w:rPr>
          <w:sz w:val="19"/>
        </w:rPr>
        <w:t>Para</w:t>
      </w:r>
      <w:r>
        <w:rPr>
          <w:spacing w:val="30"/>
          <w:sz w:val="19"/>
        </w:rPr>
        <w:t xml:space="preserve"> </w:t>
      </w:r>
      <w:r>
        <w:rPr>
          <w:sz w:val="19"/>
        </w:rPr>
        <w:t>inmuebles</w:t>
      </w:r>
      <w:r>
        <w:rPr>
          <w:spacing w:val="31"/>
          <w:sz w:val="19"/>
        </w:rPr>
        <w:t xml:space="preserve"> </w:t>
      </w:r>
      <w:r>
        <w:rPr>
          <w:sz w:val="19"/>
        </w:rPr>
        <w:t>con</w:t>
      </w:r>
      <w:r>
        <w:rPr>
          <w:spacing w:val="31"/>
          <w:sz w:val="19"/>
        </w:rPr>
        <w:t xml:space="preserve"> </w:t>
      </w:r>
      <w:r>
        <w:rPr>
          <w:sz w:val="19"/>
        </w:rPr>
        <w:t>valor</w:t>
      </w:r>
      <w:r>
        <w:rPr>
          <w:spacing w:val="31"/>
          <w:sz w:val="19"/>
        </w:rPr>
        <w:t xml:space="preserve"> </w:t>
      </w:r>
      <w:r>
        <w:rPr>
          <w:sz w:val="19"/>
        </w:rPr>
        <w:t>de</w:t>
      </w:r>
      <w:r>
        <w:rPr>
          <w:spacing w:val="31"/>
          <w:sz w:val="19"/>
        </w:rPr>
        <w:t xml:space="preserve"> </w:t>
      </w:r>
      <w:r>
        <w:rPr>
          <w:sz w:val="19"/>
        </w:rPr>
        <w:t>$100,000.01</w:t>
      </w:r>
      <w:r>
        <w:rPr>
          <w:spacing w:val="31"/>
          <w:sz w:val="19"/>
        </w:rPr>
        <w:t xml:space="preserve"> </w:t>
      </w:r>
      <w:r>
        <w:rPr>
          <w:sz w:val="19"/>
        </w:rPr>
        <w:t>a</w:t>
      </w:r>
      <w:r>
        <w:rPr>
          <w:spacing w:val="31"/>
          <w:sz w:val="19"/>
        </w:rPr>
        <w:t xml:space="preserve"> </w:t>
      </w:r>
      <w:r>
        <w:rPr>
          <w:sz w:val="19"/>
        </w:rPr>
        <w:t>$1’000,000.00,</w:t>
      </w:r>
      <w:r>
        <w:rPr>
          <w:spacing w:val="31"/>
          <w:sz w:val="19"/>
        </w:rPr>
        <w:t xml:space="preserve"> </w:t>
      </w:r>
      <w:r>
        <w:rPr>
          <w:sz w:val="19"/>
        </w:rPr>
        <w:t>se</w:t>
      </w:r>
      <w:r>
        <w:rPr>
          <w:spacing w:val="31"/>
          <w:sz w:val="19"/>
        </w:rPr>
        <w:t xml:space="preserve"> </w:t>
      </w:r>
      <w:r>
        <w:rPr>
          <w:sz w:val="19"/>
        </w:rPr>
        <w:t>cobrará</w:t>
      </w:r>
      <w:r>
        <w:rPr>
          <w:spacing w:val="31"/>
          <w:sz w:val="19"/>
        </w:rPr>
        <w:t xml:space="preserve"> </w:t>
      </w:r>
      <w:r>
        <w:rPr>
          <w:sz w:val="19"/>
        </w:rPr>
        <w:t>la</w:t>
      </w:r>
      <w:r>
        <w:rPr>
          <w:spacing w:val="30"/>
          <w:sz w:val="19"/>
        </w:rPr>
        <w:t xml:space="preserve"> </w:t>
      </w:r>
      <w:r>
        <w:rPr>
          <w:sz w:val="19"/>
        </w:rPr>
        <w:t>cantidad</w:t>
      </w:r>
      <w:r>
        <w:rPr>
          <w:spacing w:val="31"/>
          <w:sz w:val="19"/>
        </w:rPr>
        <w:t xml:space="preserve"> </w:t>
      </w:r>
      <w:r>
        <w:rPr>
          <w:sz w:val="19"/>
        </w:rPr>
        <w:t>de</w:t>
      </w:r>
    </w:p>
    <w:p w:rsidR="00A84090" w:rsidRDefault="0056177D">
      <w:pPr>
        <w:pStyle w:val="Textoindependiente"/>
        <w:spacing w:before="115"/>
        <w:ind w:left="1822"/>
      </w:pPr>
      <w:r>
        <w:t>$424.00 más el resultado de multiplicar el excedente del valor de $100,000.01 por 0.0013</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3"/>
        </w:numPr>
        <w:tabs>
          <w:tab w:val="left" w:pos="2037"/>
        </w:tabs>
        <w:spacing w:line="364" w:lineRule="auto"/>
        <w:ind w:left="1822" w:right="1396" w:hanging="2"/>
        <w:jc w:val="both"/>
        <w:rPr>
          <w:sz w:val="19"/>
        </w:rPr>
      </w:pPr>
      <w:r>
        <w:rPr>
          <w:sz w:val="19"/>
        </w:rPr>
        <w:t>De 1’000,000.01 a $5´000,000.00 se cobrará la cantidad de $445.00, más el resultado de multiplicar el excedente del valor de $1’000,000.01 por</w:t>
      </w:r>
      <w:r>
        <w:rPr>
          <w:spacing w:val="1"/>
          <w:sz w:val="19"/>
        </w:rPr>
        <w:t xml:space="preserve"> </w:t>
      </w:r>
      <w:r>
        <w:rPr>
          <w:sz w:val="19"/>
        </w:rPr>
        <w:t>0.0016.</w:t>
      </w:r>
    </w:p>
    <w:p w:rsidR="00A84090" w:rsidRDefault="00A84090">
      <w:pPr>
        <w:pStyle w:val="Textoindependiente"/>
        <w:spacing w:before="1"/>
        <w:rPr>
          <w:sz w:val="29"/>
        </w:rPr>
      </w:pPr>
    </w:p>
    <w:p w:rsidR="00A84090" w:rsidRDefault="0056177D">
      <w:pPr>
        <w:pStyle w:val="Prrafodelista"/>
        <w:numPr>
          <w:ilvl w:val="0"/>
          <w:numId w:val="223"/>
        </w:numPr>
        <w:tabs>
          <w:tab w:val="left" w:pos="2067"/>
        </w:tabs>
        <w:spacing w:before="1" w:line="364" w:lineRule="auto"/>
        <w:ind w:left="1822" w:right="1391" w:hanging="2"/>
        <w:jc w:val="both"/>
        <w:rPr>
          <w:sz w:val="19"/>
        </w:rPr>
      </w:pPr>
      <w:r>
        <w:rPr>
          <w:sz w:val="19"/>
        </w:rPr>
        <w:t>De $5’000,000.01 en adelante se cobrará la cantidad de $445.00, más el resultado de multiplicar el valor del inmueble por</w:t>
      </w:r>
      <w:r>
        <w:rPr>
          <w:spacing w:val="5"/>
          <w:sz w:val="19"/>
        </w:rPr>
        <w:t xml:space="preserve"> </w:t>
      </w:r>
      <w:r>
        <w:rPr>
          <w:sz w:val="19"/>
        </w:rPr>
        <w:t>0.0020.</w:t>
      </w:r>
    </w:p>
    <w:p w:rsidR="00A84090" w:rsidRDefault="00A84090">
      <w:pPr>
        <w:pStyle w:val="Textoindependiente"/>
        <w:spacing w:before="1"/>
        <w:rPr>
          <w:sz w:val="29"/>
        </w:rPr>
      </w:pPr>
    </w:p>
    <w:p w:rsidR="00A84090" w:rsidRDefault="0056177D">
      <w:pPr>
        <w:pStyle w:val="Prrafodelista"/>
        <w:numPr>
          <w:ilvl w:val="0"/>
          <w:numId w:val="226"/>
        </w:numPr>
        <w:tabs>
          <w:tab w:val="left" w:pos="2074"/>
        </w:tabs>
        <w:spacing w:line="364" w:lineRule="auto"/>
        <w:ind w:left="1822" w:right="1391" w:hanging="2"/>
        <w:jc w:val="both"/>
        <w:rPr>
          <w:sz w:val="19"/>
        </w:rPr>
      </w:pPr>
      <w:r>
        <w:rPr>
          <w:sz w:val="19"/>
        </w:rPr>
        <w:t>Por la revisión, aprobación y certificación de la Dependencia de Catastro Municipal, en avalúos practicados por peritos valua</w:t>
      </w:r>
      <w:r>
        <w:rPr>
          <w:sz w:val="19"/>
        </w:rPr>
        <w:t>dores externos, autorizados por la Dependencia de Catastro Municipal y otras Instituciones para efectos de impuesto predial y sobre transmisiones patrimoniales, se cobrará como</w:t>
      </w:r>
      <w:r>
        <w:rPr>
          <w:spacing w:val="3"/>
          <w:sz w:val="19"/>
        </w:rPr>
        <w:t xml:space="preserve"> </w:t>
      </w:r>
      <w:r>
        <w:rPr>
          <w:sz w:val="19"/>
        </w:rPr>
        <w:t>sigue:</w:t>
      </w:r>
    </w:p>
    <w:p w:rsidR="00A84090" w:rsidRDefault="00A84090">
      <w:pPr>
        <w:pStyle w:val="Textoindependiente"/>
        <w:spacing w:before="3"/>
        <w:rPr>
          <w:sz w:val="29"/>
        </w:rPr>
      </w:pPr>
    </w:p>
    <w:p w:rsidR="00A84090" w:rsidRDefault="0056177D">
      <w:pPr>
        <w:pStyle w:val="Prrafodelista"/>
        <w:numPr>
          <w:ilvl w:val="0"/>
          <w:numId w:val="222"/>
        </w:numPr>
        <w:tabs>
          <w:tab w:val="left" w:pos="2119"/>
        </w:tabs>
        <w:rPr>
          <w:sz w:val="19"/>
        </w:rPr>
      </w:pPr>
      <w:r>
        <w:rPr>
          <w:sz w:val="19"/>
        </w:rPr>
        <w:t>Para</w:t>
      </w:r>
      <w:r>
        <w:rPr>
          <w:spacing w:val="23"/>
          <w:sz w:val="19"/>
        </w:rPr>
        <w:t xml:space="preserve"> </w:t>
      </w:r>
      <w:r>
        <w:rPr>
          <w:sz w:val="19"/>
        </w:rPr>
        <w:t>inmuebles</w:t>
      </w:r>
      <w:r>
        <w:rPr>
          <w:spacing w:val="24"/>
          <w:sz w:val="19"/>
        </w:rPr>
        <w:t xml:space="preserve"> </w:t>
      </w:r>
      <w:r>
        <w:rPr>
          <w:sz w:val="19"/>
        </w:rPr>
        <w:t>con</w:t>
      </w:r>
      <w:r>
        <w:rPr>
          <w:spacing w:val="23"/>
          <w:sz w:val="19"/>
        </w:rPr>
        <w:t xml:space="preserve"> </w:t>
      </w:r>
      <w:r>
        <w:rPr>
          <w:sz w:val="19"/>
        </w:rPr>
        <w:t>un</w:t>
      </w:r>
      <w:r>
        <w:rPr>
          <w:spacing w:val="23"/>
          <w:sz w:val="19"/>
        </w:rPr>
        <w:t xml:space="preserve"> </w:t>
      </w:r>
      <w:r>
        <w:rPr>
          <w:sz w:val="19"/>
        </w:rPr>
        <w:t>valor</w:t>
      </w:r>
      <w:r>
        <w:rPr>
          <w:spacing w:val="24"/>
          <w:sz w:val="19"/>
        </w:rPr>
        <w:t xml:space="preserve"> </w:t>
      </w:r>
      <w:r>
        <w:rPr>
          <w:sz w:val="19"/>
        </w:rPr>
        <w:t>de</w:t>
      </w:r>
      <w:r>
        <w:rPr>
          <w:spacing w:val="23"/>
          <w:sz w:val="19"/>
        </w:rPr>
        <w:t xml:space="preserve"> </w:t>
      </w:r>
      <w:r>
        <w:rPr>
          <w:sz w:val="19"/>
        </w:rPr>
        <w:t>hasta</w:t>
      </w:r>
      <w:r>
        <w:rPr>
          <w:spacing w:val="24"/>
          <w:sz w:val="19"/>
        </w:rPr>
        <w:t xml:space="preserve"> </w:t>
      </w:r>
      <w:r>
        <w:rPr>
          <w:sz w:val="19"/>
        </w:rPr>
        <w:t>$100,000.00,</w:t>
      </w:r>
      <w:r>
        <w:rPr>
          <w:spacing w:val="23"/>
          <w:sz w:val="19"/>
        </w:rPr>
        <w:t xml:space="preserve"> </w:t>
      </w:r>
      <w:r>
        <w:rPr>
          <w:sz w:val="19"/>
        </w:rPr>
        <w:t>se</w:t>
      </w:r>
      <w:r>
        <w:rPr>
          <w:spacing w:val="24"/>
          <w:sz w:val="19"/>
        </w:rPr>
        <w:t xml:space="preserve"> </w:t>
      </w:r>
      <w:r>
        <w:rPr>
          <w:sz w:val="19"/>
        </w:rPr>
        <w:t>cobrará</w:t>
      </w:r>
      <w:r>
        <w:rPr>
          <w:spacing w:val="23"/>
          <w:sz w:val="19"/>
        </w:rPr>
        <w:t xml:space="preserve"> </w:t>
      </w:r>
      <w:r>
        <w:rPr>
          <w:sz w:val="19"/>
        </w:rPr>
        <w:t>la</w:t>
      </w:r>
      <w:r>
        <w:rPr>
          <w:spacing w:val="25"/>
          <w:sz w:val="19"/>
        </w:rPr>
        <w:t xml:space="preserve"> </w:t>
      </w:r>
      <w:r>
        <w:rPr>
          <w:sz w:val="19"/>
        </w:rPr>
        <w:t>cantida</w:t>
      </w:r>
      <w:r>
        <w:rPr>
          <w:sz w:val="19"/>
        </w:rPr>
        <w:t>d</w:t>
      </w:r>
      <w:r>
        <w:rPr>
          <w:spacing w:val="23"/>
          <w:sz w:val="19"/>
        </w:rPr>
        <w:t xml:space="preserve"> </w:t>
      </w:r>
      <w:r>
        <w:rPr>
          <w:sz w:val="19"/>
        </w:rPr>
        <w:t>de:</w:t>
      </w:r>
    </w:p>
    <w:p w:rsidR="00A84090" w:rsidRDefault="0056177D">
      <w:pPr>
        <w:pStyle w:val="Textoindependiente"/>
        <w:spacing w:before="115"/>
        <w:ind w:left="1822"/>
      </w:pPr>
      <w:r>
        <w:t>$163.00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2"/>
        </w:numPr>
        <w:tabs>
          <w:tab w:val="left" w:pos="2074"/>
        </w:tabs>
        <w:spacing w:before="1"/>
        <w:ind w:left="2073" w:hanging="254"/>
        <w:rPr>
          <w:sz w:val="19"/>
        </w:rPr>
      </w:pPr>
      <w:r>
        <w:rPr>
          <w:sz w:val="19"/>
        </w:rPr>
        <w:t>Para</w:t>
      </w:r>
      <w:r>
        <w:rPr>
          <w:spacing w:val="30"/>
          <w:sz w:val="19"/>
        </w:rPr>
        <w:t xml:space="preserve"> </w:t>
      </w:r>
      <w:r>
        <w:rPr>
          <w:sz w:val="19"/>
        </w:rPr>
        <w:t>inmuebles</w:t>
      </w:r>
      <w:r>
        <w:rPr>
          <w:spacing w:val="31"/>
          <w:sz w:val="19"/>
        </w:rPr>
        <w:t xml:space="preserve"> </w:t>
      </w:r>
      <w:r>
        <w:rPr>
          <w:sz w:val="19"/>
        </w:rPr>
        <w:t>con</w:t>
      </w:r>
      <w:r>
        <w:rPr>
          <w:spacing w:val="31"/>
          <w:sz w:val="19"/>
        </w:rPr>
        <w:t xml:space="preserve"> </w:t>
      </w:r>
      <w:r>
        <w:rPr>
          <w:sz w:val="19"/>
        </w:rPr>
        <w:t>valor</w:t>
      </w:r>
      <w:r>
        <w:rPr>
          <w:spacing w:val="31"/>
          <w:sz w:val="19"/>
        </w:rPr>
        <w:t xml:space="preserve"> </w:t>
      </w:r>
      <w:r>
        <w:rPr>
          <w:sz w:val="19"/>
        </w:rPr>
        <w:t>de</w:t>
      </w:r>
      <w:r>
        <w:rPr>
          <w:spacing w:val="31"/>
          <w:sz w:val="19"/>
        </w:rPr>
        <w:t xml:space="preserve"> </w:t>
      </w:r>
      <w:r>
        <w:rPr>
          <w:sz w:val="19"/>
        </w:rPr>
        <w:t>$100,000.01</w:t>
      </w:r>
      <w:r>
        <w:rPr>
          <w:spacing w:val="31"/>
          <w:sz w:val="19"/>
        </w:rPr>
        <w:t xml:space="preserve"> </w:t>
      </w:r>
      <w:r>
        <w:rPr>
          <w:sz w:val="19"/>
        </w:rPr>
        <w:t>a</w:t>
      </w:r>
      <w:r>
        <w:rPr>
          <w:spacing w:val="31"/>
          <w:sz w:val="19"/>
        </w:rPr>
        <w:t xml:space="preserve"> </w:t>
      </w:r>
      <w:r>
        <w:rPr>
          <w:sz w:val="19"/>
        </w:rPr>
        <w:t>$1’000.000.00,</w:t>
      </w:r>
      <w:r>
        <w:rPr>
          <w:spacing w:val="31"/>
          <w:sz w:val="19"/>
        </w:rPr>
        <w:t xml:space="preserve"> </w:t>
      </w:r>
      <w:r>
        <w:rPr>
          <w:sz w:val="19"/>
        </w:rPr>
        <w:t>se</w:t>
      </w:r>
      <w:r>
        <w:rPr>
          <w:spacing w:val="31"/>
          <w:sz w:val="19"/>
        </w:rPr>
        <w:t xml:space="preserve"> </w:t>
      </w:r>
      <w:r>
        <w:rPr>
          <w:sz w:val="19"/>
        </w:rPr>
        <w:t>cobrará</w:t>
      </w:r>
      <w:r>
        <w:rPr>
          <w:spacing w:val="31"/>
          <w:sz w:val="19"/>
        </w:rPr>
        <w:t xml:space="preserve"> </w:t>
      </w:r>
      <w:r>
        <w:rPr>
          <w:sz w:val="19"/>
        </w:rPr>
        <w:t>la</w:t>
      </w:r>
      <w:r>
        <w:rPr>
          <w:spacing w:val="30"/>
          <w:sz w:val="19"/>
        </w:rPr>
        <w:t xml:space="preserve"> </w:t>
      </w:r>
      <w:r>
        <w:rPr>
          <w:sz w:val="19"/>
        </w:rPr>
        <w:t>cantidad</w:t>
      </w:r>
      <w:r>
        <w:rPr>
          <w:spacing w:val="31"/>
          <w:sz w:val="19"/>
        </w:rPr>
        <w:t xml:space="preserve"> </w:t>
      </w:r>
      <w:r>
        <w:rPr>
          <w:sz w:val="19"/>
        </w:rPr>
        <w:t>de</w:t>
      </w:r>
    </w:p>
    <w:p w:rsidR="00A84090" w:rsidRDefault="0056177D">
      <w:pPr>
        <w:pStyle w:val="Textoindependiente"/>
        <w:spacing w:before="113"/>
        <w:ind w:left="1822"/>
      </w:pPr>
      <w:r>
        <w:t>$163.00, más el resultado de multiplicar el excedente del valor de $100,000.01 por 0.00007.</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22"/>
        </w:numPr>
        <w:tabs>
          <w:tab w:val="left" w:pos="2038"/>
        </w:tabs>
        <w:spacing w:line="364" w:lineRule="auto"/>
        <w:ind w:left="1822" w:right="1390" w:hanging="2"/>
        <w:jc w:val="both"/>
        <w:rPr>
          <w:sz w:val="19"/>
        </w:rPr>
      </w:pPr>
      <w:r>
        <w:rPr>
          <w:sz w:val="19"/>
        </w:rPr>
        <w:t>De 1’000,000.01 a $5’000,000.00 se cobrará la cantidad de $163.00, más el resultado de multiplicar el excedente del valor de $1’000,000.01 por</w:t>
      </w:r>
      <w:r>
        <w:rPr>
          <w:spacing w:val="1"/>
          <w:sz w:val="19"/>
        </w:rPr>
        <w:t xml:space="preserve"> </w:t>
      </w:r>
      <w:r>
        <w:rPr>
          <w:sz w:val="19"/>
        </w:rPr>
        <w:t>0.0004.</w:t>
      </w:r>
    </w:p>
    <w:p w:rsidR="00A84090" w:rsidRDefault="00A84090">
      <w:pPr>
        <w:pStyle w:val="Textoindependiente"/>
        <w:spacing w:before="1"/>
        <w:rPr>
          <w:sz w:val="29"/>
        </w:rPr>
      </w:pPr>
    </w:p>
    <w:p w:rsidR="00A84090" w:rsidRDefault="0056177D">
      <w:pPr>
        <w:pStyle w:val="Prrafodelista"/>
        <w:numPr>
          <w:ilvl w:val="0"/>
          <w:numId w:val="222"/>
        </w:numPr>
        <w:tabs>
          <w:tab w:val="left" w:pos="2045"/>
        </w:tabs>
        <w:spacing w:line="364" w:lineRule="auto"/>
        <w:ind w:left="1822" w:right="843" w:hanging="2"/>
        <w:rPr>
          <w:sz w:val="19"/>
        </w:rPr>
      </w:pPr>
      <w:r>
        <w:rPr>
          <w:sz w:val="19"/>
        </w:rPr>
        <w:t>De $5’000,000.01 en adelante se cobrará la cantidad $163.00, más el resultado de multiplicar el valor del inmueble por</w:t>
      </w:r>
      <w:r>
        <w:rPr>
          <w:spacing w:val="5"/>
          <w:sz w:val="19"/>
        </w:rPr>
        <w:t xml:space="preserve"> </w:t>
      </w:r>
      <w:r>
        <w:rPr>
          <w:sz w:val="19"/>
        </w:rPr>
        <w:t>0.0005.</w:t>
      </w:r>
    </w:p>
    <w:p w:rsidR="00A84090" w:rsidRDefault="00A84090">
      <w:pPr>
        <w:pStyle w:val="Textoindependiente"/>
        <w:spacing w:before="2"/>
        <w:rPr>
          <w:sz w:val="29"/>
        </w:rPr>
      </w:pPr>
    </w:p>
    <w:p w:rsidR="00A84090" w:rsidRDefault="0056177D">
      <w:pPr>
        <w:pStyle w:val="Prrafodelista"/>
        <w:numPr>
          <w:ilvl w:val="0"/>
          <w:numId w:val="226"/>
        </w:numPr>
        <w:tabs>
          <w:tab w:val="left" w:pos="2109"/>
          <w:tab w:val="left" w:pos="7171"/>
        </w:tabs>
        <w:ind w:left="2108" w:hanging="289"/>
        <w:rPr>
          <w:sz w:val="19"/>
        </w:rPr>
      </w:pPr>
      <w:r>
        <w:rPr>
          <w:sz w:val="19"/>
        </w:rPr>
        <w:t>Por cada asignación del valor referido en</w:t>
      </w:r>
      <w:r>
        <w:rPr>
          <w:spacing w:val="18"/>
          <w:sz w:val="19"/>
        </w:rPr>
        <w:t xml:space="preserve"> </w:t>
      </w:r>
      <w:r>
        <w:rPr>
          <w:sz w:val="19"/>
        </w:rPr>
        <w:t>el</w:t>
      </w:r>
      <w:r>
        <w:rPr>
          <w:spacing w:val="2"/>
          <w:sz w:val="19"/>
        </w:rPr>
        <w:t xml:space="preserve"> </w:t>
      </w:r>
      <w:r>
        <w:rPr>
          <w:sz w:val="19"/>
        </w:rPr>
        <w:t>avalúo:</w:t>
      </w:r>
      <w:r>
        <w:rPr>
          <w:sz w:val="19"/>
        </w:rPr>
        <w:tab/>
        <w:t>$180.00</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108</w:t>
      </w:r>
    </w:p>
    <w:p w:rsidR="00A84090" w:rsidRDefault="00A84090">
      <w:pPr>
        <w:pStyle w:val="Textoindependiente"/>
        <w:spacing w:before="8"/>
        <w:rPr>
          <w:sz w:val="25"/>
        </w:rPr>
      </w:pPr>
    </w:p>
    <w:p w:rsidR="00A84090" w:rsidRDefault="0056177D">
      <w:pPr>
        <w:pStyle w:val="Prrafodelista"/>
        <w:numPr>
          <w:ilvl w:val="0"/>
          <w:numId w:val="221"/>
        </w:numPr>
        <w:tabs>
          <w:tab w:val="left" w:pos="2171"/>
        </w:tabs>
        <w:spacing w:before="95" w:line="364" w:lineRule="auto"/>
        <w:ind w:right="1388" w:hanging="2"/>
        <w:jc w:val="both"/>
        <w:rPr>
          <w:sz w:val="19"/>
        </w:rPr>
      </w:pPr>
      <w:r>
        <w:rPr>
          <w:sz w:val="19"/>
        </w:rPr>
        <w:t>Los trámites y servicios de Catastro se rea</w:t>
      </w:r>
      <w:r>
        <w:rPr>
          <w:sz w:val="19"/>
        </w:rPr>
        <w:t>lizarán y entregarán en los plazos ordinarios  y urgentes establecidos en el Catálogo de Servicios de Catastro vigente, de conformidad  con el monto de derechos pagados por el contribuyente, los cuales pueden ser ordinarios o urgentes.</w:t>
      </w:r>
    </w:p>
    <w:p w:rsidR="00A84090" w:rsidRDefault="00A84090">
      <w:pPr>
        <w:pStyle w:val="Textoindependiente"/>
        <w:spacing w:before="3"/>
        <w:rPr>
          <w:sz w:val="29"/>
        </w:rPr>
      </w:pPr>
    </w:p>
    <w:p w:rsidR="00A84090" w:rsidRDefault="0056177D">
      <w:pPr>
        <w:pStyle w:val="Prrafodelista"/>
        <w:numPr>
          <w:ilvl w:val="0"/>
          <w:numId w:val="221"/>
        </w:numPr>
        <w:tabs>
          <w:tab w:val="left" w:pos="2258"/>
        </w:tabs>
        <w:spacing w:line="364" w:lineRule="auto"/>
        <w:ind w:right="1390" w:hanging="2"/>
        <w:jc w:val="both"/>
        <w:rPr>
          <w:sz w:val="19"/>
        </w:rPr>
      </w:pPr>
      <w:r>
        <w:rPr>
          <w:sz w:val="19"/>
        </w:rPr>
        <w:t>A solicitud del int</w:t>
      </w:r>
      <w:r>
        <w:rPr>
          <w:sz w:val="19"/>
        </w:rPr>
        <w:t>eresado, cualquier trámite o servicio de Catastro solicitado como urgente, deberá pagar el doble de derechos de la cuota</w:t>
      </w:r>
      <w:r>
        <w:rPr>
          <w:spacing w:val="14"/>
          <w:sz w:val="19"/>
        </w:rPr>
        <w:t xml:space="preserve"> </w:t>
      </w:r>
      <w:r>
        <w:rPr>
          <w:sz w:val="19"/>
        </w:rPr>
        <w:t>correspondiente.</w:t>
      </w:r>
    </w:p>
    <w:p w:rsidR="00A84090" w:rsidRDefault="00A84090">
      <w:pPr>
        <w:pStyle w:val="Textoindependiente"/>
        <w:spacing w:before="2"/>
        <w:rPr>
          <w:sz w:val="29"/>
        </w:rPr>
      </w:pPr>
    </w:p>
    <w:p w:rsidR="00A84090" w:rsidRDefault="0056177D">
      <w:pPr>
        <w:pStyle w:val="Prrafodelista"/>
        <w:numPr>
          <w:ilvl w:val="0"/>
          <w:numId w:val="221"/>
        </w:numPr>
        <w:tabs>
          <w:tab w:val="left" w:pos="2237"/>
        </w:tabs>
        <w:ind w:left="2236" w:hanging="417"/>
        <w:jc w:val="both"/>
        <w:rPr>
          <w:sz w:val="19"/>
        </w:rPr>
      </w:pPr>
      <w:r>
        <w:rPr>
          <w:sz w:val="19"/>
        </w:rPr>
        <w:t>No se causará el pago de derechos por servicios</w:t>
      </w:r>
      <w:r>
        <w:rPr>
          <w:spacing w:val="3"/>
          <w:sz w:val="19"/>
        </w:rPr>
        <w:t xml:space="preserve"> </w:t>
      </w:r>
      <w:r>
        <w:rPr>
          <w:sz w:val="19"/>
        </w:rPr>
        <w:t>catastrales: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0"/>
        </w:numPr>
        <w:tabs>
          <w:tab w:val="left" w:pos="2047"/>
        </w:tabs>
        <w:spacing w:before="1" w:line="364" w:lineRule="auto"/>
        <w:ind w:right="1387" w:hanging="2"/>
        <w:jc w:val="both"/>
        <w:rPr>
          <w:sz w:val="19"/>
        </w:rPr>
      </w:pPr>
      <w:r>
        <w:rPr>
          <w:sz w:val="19"/>
        </w:rPr>
        <w:t>Cuando las certificaciones, copias certificadas o informes se expidan por las autoridades, siempre y cuando no sean a petición de parte.</w:t>
      </w:r>
    </w:p>
    <w:p w:rsidR="00A84090" w:rsidRDefault="00A84090">
      <w:pPr>
        <w:pStyle w:val="Textoindependiente"/>
        <w:spacing w:before="1"/>
        <w:rPr>
          <w:sz w:val="29"/>
        </w:rPr>
      </w:pPr>
    </w:p>
    <w:p w:rsidR="00A84090" w:rsidRDefault="0056177D">
      <w:pPr>
        <w:pStyle w:val="Prrafodelista"/>
        <w:numPr>
          <w:ilvl w:val="0"/>
          <w:numId w:val="220"/>
        </w:numPr>
        <w:tabs>
          <w:tab w:val="left" w:pos="2075"/>
        </w:tabs>
        <w:spacing w:line="364" w:lineRule="auto"/>
        <w:ind w:right="1390" w:hanging="2"/>
        <w:jc w:val="both"/>
        <w:rPr>
          <w:sz w:val="19"/>
        </w:rPr>
      </w:pPr>
      <w:r>
        <w:rPr>
          <w:sz w:val="19"/>
        </w:rPr>
        <w:t>Las que estén destinadas a exhibirse ante los tribunales del trabajo, los penales o el ministerio público, cuando éste</w:t>
      </w:r>
      <w:r>
        <w:rPr>
          <w:sz w:val="19"/>
        </w:rPr>
        <w:t xml:space="preserve"> actúe en el orden penal y se expidan para el juicio de amparo.</w:t>
      </w:r>
    </w:p>
    <w:p w:rsidR="00A84090" w:rsidRDefault="00A84090">
      <w:pPr>
        <w:pStyle w:val="Textoindependiente"/>
        <w:spacing w:before="2"/>
        <w:rPr>
          <w:sz w:val="29"/>
        </w:rPr>
      </w:pPr>
    </w:p>
    <w:p w:rsidR="00A84090" w:rsidRDefault="0056177D">
      <w:pPr>
        <w:pStyle w:val="Prrafodelista"/>
        <w:numPr>
          <w:ilvl w:val="0"/>
          <w:numId w:val="220"/>
        </w:numPr>
        <w:tabs>
          <w:tab w:val="left" w:pos="2045"/>
        </w:tabs>
        <w:spacing w:line="364" w:lineRule="auto"/>
        <w:ind w:right="1395" w:hanging="2"/>
        <w:jc w:val="both"/>
        <w:rPr>
          <w:sz w:val="19"/>
        </w:rPr>
      </w:pPr>
      <w:r>
        <w:rPr>
          <w:sz w:val="19"/>
        </w:rPr>
        <w:t>Las que tengan por objeto probar hechos relacionados con demandas de indemnización civil provenientes de</w:t>
      </w:r>
      <w:r>
        <w:rPr>
          <w:spacing w:val="-1"/>
          <w:sz w:val="19"/>
        </w:rPr>
        <w:t xml:space="preserve"> </w:t>
      </w:r>
      <w:r>
        <w:rPr>
          <w:sz w:val="19"/>
        </w:rPr>
        <w:t>delito.</w:t>
      </w:r>
    </w:p>
    <w:p w:rsidR="00A84090" w:rsidRDefault="00A84090">
      <w:pPr>
        <w:pStyle w:val="Textoindependiente"/>
        <w:spacing w:before="2"/>
        <w:rPr>
          <w:sz w:val="29"/>
        </w:rPr>
      </w:pPr>
    </w:p>
    <w:p w:rsidR="00A84090" w:rsidRDefault="0056177D">
      <w:pPr>
        <w:pStyle w:val="Prrafodelista"/>
        <w:numPr>
          <w:ilvl w:val="0"/>
          <w:numId w:val="220"/>
        </w:numPr>
        <w:tabs>
          <w:tab w:val="left" w:pos="2066"/>
        </w:tabs>
        <w:spacing w:line="364" w:lineRule="auto"/>
        <w:ind w:right="1394" w:hanging="2"/>
        <w:jc w:val="both"/>
        <w:rPr>
          <w:sz w:val="19"/>
        </w:rPr>
      </w:pPr>
      <w:r>
        <w:rPr>
          <w:sz w:val="19"/>
        </w:rPr>
        <w:t xml:space="preserve">Las que se expidan para juicios de alimentos, cuando sean solicitados por el </w:t>
      </w:r>
      <w:r>
        <w:rPr>
          <w:sz w:val="19"/>
        </w:rPr>
        <w:t>acreedor alimentista.</w:t>
      </w:r>
    </w:p>
    <w:p w:rsidR="00A84090" w:rsidRDefault="00A84090">
      <w:pPr>
        <w:pStyle w:val="Textoindependiente"/>
        <w:spacing w:before="1"/>
        <w:rPr>
          <w:sz w:val="29"/>
        </w:rPr>
      </w:pPr>
    </w:p>
    <w:p w:rsidR="00A84090" w:rsidRDefault="0056177D">
      <w:pPr>
        <w:pStyle w:val="Prrafodelista"/>
        <w:numPr>
          <w:ilvl w:val="0"/>
          <w:numId w:val="220"/>
        </w:numPr>
        <w:tabs>
          <w:tab w:val="left" w:pos="2133"/>
        </w:tabs>
        <w:spacing w:before="1" w:line="364" w:lineRule="auto"/>
        <w:ind w:right="1385" w:hanging="2"/>
        <w:jc w:val="both"/>
        <w:rPr>
          <w:sz w:val="19"/>
        </w:rPr>
      </w:pPr>
      <w:r>
        <w:rPr>
          <w:sz w:val="19"/>
        </w:rPr>
        <w:t>Cuando los servicios ordinarios se deriven de actos, contratos de operaciones celebradas con la intervención de Organismos Públicos de Seguridad Social, o el Instituto Nacional del Suelo Sustentable (INSUS), antes Comisión para la Re</w:t>
      </w:r>
      <w:r>
        <w:rPr>
          <w:sz w:val="19"/>
        </w:rPr>
        <w:t>gularización de la tierra, la Federación, Estado, Municipio o Fideicomiso Puerto</w:t>
      </w:r>
      <w:r>
        <w:rPr>
          <w:spacing w:val="13"/>
          <w:sz w:val="19"/>
        </w:rPr>
        <w:t xml:space="preserve"> </w:t>
      </w:r>
      <w:r>
        <w:rPr>
          <w:sz w:val="19"/>
        </w:rPr>
        <w:t>Vallarta.</w:t>
      </w:r>
    </w:p>
    <w:p w:rsidR="00A84090" w:rsidRDefault="00A84090">
      <w:pPr>
        <w:pStyle w:val="Textoindependiente"/>
        <w:spacing w:before="2"/>
        <w:rPr>
          <w:sz w:val="29"/>
        </w:rPr>
      </w:pPr>
    </w:p>
    <w:p w:rsidR="00A84090" w:rsidRDefault="0056177D">
      <w:pPr>
        <w:pStyle w:val="Prrafodelista"/>
        <w:numPr>
          <w:ilvl w:val="0"/>
          <w:numId w:val="220"/>
        </w:numPr>
        <w:tabs>
          <w:tab w:val="left" w:pos="2047"/>
        </w:tabs>
        <w:spacing w:line="364" w:lineRule="auto"/>
        <w:ind w:right="1390" w:hanging="2"/>
        <w:jc w:val="both"/>
        <w:rPr>
          <w:sz w:val="19"/>
        </w:rPr>
      </w:pPr>
      <w:r>
        <w:rPr>
          <w:sz w:val="19"/>
        </w:rPr>
        <w:t>Por modificaciones al padrón catastral originados por la presentación de avisos de transmisión patrimonial que no causen este impuesto, fideicomiso de garantí, de administración y sustitución de fiduciario.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109</w:t>
      </w:r>
    </w:p>
    <w:p w:rsidR="00A84090" w:rsidRDefault="00A84090">
      <w:pPr>
        <w:pStyle w:val="Textoindependiente"/>
        <w:spacing w:before="8"/>
        <w:rPr>
          <w:sz w:val="25"/>
        </w:rPr>
      </w:pPr>
    </w:p>
    <w:p w:rsidR="00A84090" w:rsidRDefault="0056177D">
      <w:pPr>
        <w:pStyle w:val="Prrafodelista"/>
        <w:numPr>
          <w:ilvl w:val="0"/>
          <w:numId w:val="219"/>
        </w:numPr>
        <w:tabs>
          <w:tab w:val="left" w:pos="2196"/>
          <w:tab w:val="left" w:pos="5723"/>
        </w:tabs>
        <w:spacing w:before="95" w:line="364" w:lineRule="auto"/>
        <w:ind w:right="1386" w:hanging="2"/>
        <w:jc w:val="both"/>
        <w:rPr>
          <w:sz w:val="19"/>
        </w:rPr>
      </w:pPr>
      <w:r>
        <w:rPr>
          <w:sz w:val="19"/>
        </w:rPr>
        <w:t>Expedición de constancia del registro de peritos valuadores ante el Catastro Municipal para el ejercicio</w:t>
      </w:r>
      <w:r>
        <w:rPr>
          <w:spacing w:val="11"/>
          <w:sz w:val="19"/>
        </w:rPr>
        <w:t xml:space="preserve"> </w:t>
      </w:r>
      <w:r>
        <w:rPr>
          <w:sz w:val="19"/>
        </w:rPr>
        <w:t>fiscal</w:t>
      </w:r>
      <w:r>
        <w:rPr>
          <w:spacing w:val="4"/>
          <w:sz w:val="19"/>
        </w:rPr>
        <w:t xml:space="preserve"> </w:t>
      </w:r>
      <w:r>
        <w:rPr>
          <w:sz w:val="19"/>
        </w:rPr>
        <w:t>vigente:</w:t>
      </w:r>
      <w:r>
        <w:rPr>
          <w:sz w:val="19"/>
        </w:rPr>
        <w:tab/>
        <w:t>$160.00</w:t>
      </w:r>
    </w:p>
    <w:p w:rsidR="00A84090" w:rsidRDefault="00A84090">
      <w:pPr>
        <w:pStyle w:val="Textoindependiente"/>
        <w:spacing w:before="2"/>
        <w:rPr>
          <w:sz w:val="29"/>
        </w:rPr>
      </w:pPr>
    </w:p>
    <w:p w:rsidR="00A84090" w:rsidRDefault="0056177D">
      <w:pPr>
        <w:pStyle w:val="Prrafodelista"/>
        <w:numPr>
          <w:ilvl w:val="0"/>
          <w:numId w:val="219"/>
        </w:numPr>
        <w:tabs>
          <w:tab w:val="left" w:pos="2263"/>
        </w:tabs>
        <w:spacing w:line="364" w:lineRule="auto"/>
        <w:ind w:right="1391" w:hanging="2"/>
        <w:jc w:val="both"/>
        <w:rPr>
          <w:sz w:val="19"/>
        </w:rPr>
      </w:pPr>
      <w:r>
        <w:rPr>
          <w:sz w:val="19"/>
        </w:rPr>
        <w:t>Aquellos otros derechos que provengan de cualquier servicio de la Dependencia de Catastro y que no contravengan las disposicio</w:t>
      </w:r>
      <w:r>
        <w:rPr>
          <w:sz w:val="19"/>
        </w:rPr>
        <w:t>nes del convenio de coordinación fiscal en materia de derechos y que no estén previstos en este título se cobrarán los siguientes derechos:</w:t>
      </w:r>
    </w:p>
    <w:p w:rsidR="00A84090" w:rsidRDefault="00A84090">
      <w:pPr>
        <w:pStyle w:val="Textoindependiente"/>
        <w:spacing w:before="3"/>
        <w:rPr>
          <w:sz w:val="29"/>
        </w:rPr>
      </w:pPr>
    </w:p>
    <w:p w:rsidR="00A84090" w:rsidRDefault="0056177D">
      <w:pPr>
        <w:pStyle w:val="Textoindependiente"/>
        <w:tabs>
          <w:tab w:val="left" w:pos="6678"/>
        </w:tabs>
        <w:ind w:left="1820"/>
      </w:pPr>
      <w:r>
        <w:t>a) Estos derechos se cobrarán a</w:t>
      </w:r>
      <w:r>
        <w:rPr>
          <w:spacing w:val="15"/>
        </w:rPr>
        <w:t xml:space="preserve"> </w:t>
      </w:r>
      <w:r>
        <w:t>razón</w:t>
      </w:r>
      <w:r>
        <w:rPr>
          <w:spacing w:val="3"/>
        </w:rPr>
        <w:t xml:space="preserve"> </w:t>
      </w:r>
      <w:r>
        <w:t>de:</w:t>
      </w:r>
      <w:r>
        <w:tab/>
        <w:t>$82.00 por hora.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19"/>
        </w:numPr>
        <w:tabs>
          <w:tab w:val="left" w:pos="2291"/>
        </w:tabs>
        <w:spacing w:before="1"/>
        <w:ind w:left="2290" w:hanging="471"/>
        <w:rPr>
          <w:sz w:val="19"/>
        </w:rPr>
      </w:pPr>
      <w:r>
        <w:rPr>
          <w:sz w:val="19"/>
        </w:rPr>
        <w:t>Certificado de circunscripción</w:t>
      </w:r>
      <w:r>
        <w:rPr>
          <w:spacing w:val="3"/>
          <w:sz w:val="19"/>
        </w:rPr>
        <w:t xml:space="preserve"> </w:t>
      </w:r>
      <w:r>
        <w:rPr>
          <w:sz w:val="19"/>
        </w:rPr>
        <w:t>territorial:</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18"/>
        </w:numPr>
        <w:tabs>
          <w:tab w:val="left" w:pos="2397"/>
          <w:tab w:val="left" w:pos="2398"/>
          <w:tab w:val="left" w:pos="7007"/>
        </w:tabs>
        <w:rPr>
          <w:sz w:val="19"/>
        </w:rPr>
      </w:pPr>
      <w:r>
        <w:rPr>
          <w:sz w:val="19"/>
        </w:rPr>
        <w:t>Ordinario:</w:t>
      </w:r>
      <w:r>
        <w:rPr>
          <w:sz w:val="19"/>
        </w:rPr>
        <w:tab/>
        <w:t>$116.00</w:t>
      </w:r>
    </w:p>
    <w:p w:rsidR="00A84090" w:rsidRDefault="0056177D">
      <w:pPr>
        <w:pStyle w:val="Prrafodelista"/>
        <w:numPr>
          <w:ilvl w:val="0"/>
          <w:numId w:val="218"/>
        </w:numPr>
        <w:tabs>
          <w:tab w:val="left" w:pos="2397"/>
          <w:tab w:val="left" w:pos="2398"/>
          <w:tab w:val="left" w:pos="7005"/>
        </w:tabs>
        <w:spacing w:before="115"/>
        <w:ind w:left="2397"/>
        <w:rPr>
          <w:sz w:val="19"/>
        </w:rPr>
      </w:pPr>
      <w:r>
        <w:rPr>
          <w:sz w:val="19"/>
        </w:rPr>
        <w:t>Urgente:</w:t>
      </w:r>
      <w:r>
        <w:rPr>
          <w:sz w:val="19"/>
        </w:rPr>
        <w:tab/>
        <w:t>$232.00</w:t>
      </w:r>
    </w:p>
    <w:p w:rsidR="00A84090" w:rsidRDefault="00A84090">
      <w:pPr>
        <w:pStyle w:val="Textoindependiente"/>
        <w:rPr>
          <w:sz w:val="20"/>
        </w:rPr>
      </w:pPr>
    </w:p>
    <w:p w:rsidR="00A84090" w:rsidRDefault="00A84090">
      <w:pPr>
        <w:pStyle w:val="Textoindependiente"/>
        <w:spacing w:before="5"/>
      </w:pPr>
    </w:p>
    <w:p w:rsidR="00A84090" w:rsidRDefault="0056177D">
      <w:pPr>
        <w:pStyle w:val="Ttulo2"/>
        <w:ind w:right="1837"/>
      </w:pPr>
      <w:r>
        <w:t>CAPÍTULO SEGUNDO</w:t>
      </w:r>
    </w:p>
    <w:p w:rsidR="00A84090" w:rsidRDefault="00A84090">
      <w:pPr>
        <w:pStyle w:val="Textoindependiente"/>
        <w:spacing w:before="2"/>
        <w:rPr>
          <w:b/>
          <w:sz w:val="17"/>
        </w:rPr>
      </w:pPr>
    </w:p>
    <w:p w:rsidR="00A84090" w:rsidRDefault="0056177D">
      <w:pPr>
        <w:spacing w:line="280" w:lineRule="auto"/>
        <w:ind w:left="1819" w:right="1261"/>
        <w:jc w:val="center"/>
        <w:rPr>
          <w:b/>
          <w:sz w:val="19"/>
        </w:rPr>
      </w:pPr>
      <w:r>
        <w:rPr>
          <w:b/>
          <w:sz w:val="19"/>
        </w:rPr>
        <w:t>DE LAS LICENCIAS DE CONSTRUCCIÓN, REMODELACIÓN, REPARACIÓN, REGULARIZACIÓN, AMPLIACIÓN Y DEMOLICIÓN.</w:t>
      </w:r>
    </w:p>
    <w:p w:rsidR="00A84090" w:rsidRDefault="0056177D">
      <w:pPr>
        <w:spacing w:before="160"/>
        <w:ind w:left="2394" w:right="1837"/>
        <w:jc w:val="center"/>
        <w:rPr>
          <w:b/>
          <w:sz w:val="19"/>
        </w:rPr>
      </w:pPr>
      <w:r>
        <w:rPr>
          <w:b/>
          <w:sz w:val="19"/>
        </w:rPr>
        <w:t>SECCIÓN PRIMERA</w:t>
      </w:r>
    </w:p>
    <w:p w:rsidR="00A84090" w:rsidRDefault="00A84090">
      <w:pPr>
        <w:pStyle w:val="Textoindependiente"/>
        <w:spacing w:before="1"/>
        <w:rPr>
          <w:b/>
          <w:sz w:val="17"/>
        </w:rPr>
      </w:pPr>
    </w:p>
    <w:p w:rsidR="00A84090" w:rsidRDefault="0056177D">
      <w:pPr>
        <w:spacing w:line="280" w:lineRule="auto"/>
        <w:ind w:left="1819" w:right="1261"/>
        <w:jc w:val="center"/>
        <w:rPr>
          <w:b/>
          <w:sz w:val="19"/>
        </w:rPr>
      </w:pPr>
      <w:r>
        <w:rPr>
          <w:b/>
          <w:sz w:val="19"/>
        </w:rPr>
        <w:t>DE LAS LICENCIAS DE CONSTRUCCIÓN, REMODELACIÓN, REPARACIÓN, REGULARIZACIÓN, AMPLIA</w:t>
      </w:r>
      <w:r>
        <w:rPr>
          <w:b/>
          <w:sz w:val="19"/>
        </w:rPr>
        <w:t>CIÓN Y DEMOLICIÓN.</w:t>
      </w:r>
    </w:p>
    <w:p w:rsidR="00A84090" w:rsidRDefault="00A84090">
      <w:pPr>
        <w:pStyle w:val="Textoindependiente"/>
        <w:rPr>
          <w:b/>
          <w:sz w:val="20"/>
        </w:rPr>
      </w:pPr>
    </w:p>
    <w:p w:rsidR="00A84090" w:rsidRDefault="00A84090">
      <w:pPr>
        <w:pStyle w:val="Textoindependiente"/>
        <w:spacing w:before="2"/>
        <w:rPr>
          <w:b/>
          <w:sz w:val="29"/>
        </w:rPr>
      </w:pPr>
    </w:p>
    <w:p w:rsidR="00A84090" w:rsidRDefault="0056177D">
      <w:pPr>
        <w:pStyle w:val="Textoindependiente"/>
        <w:spacing w:line="278" w:lineRule="auto"/>
        <w:ind w:left="1822" w:right="1256" w:hanging="2"/>
        <w:jc w:val="both"/>
      </w:pPr>
      <w:r>
        <w:rPr>
          <w:b/>
        </w:rPr>
        <w:t xml:space="preserve">Artículo 61. </w:t>
      </w:r>
      <w:r>
        <w:rPr>
          <w:position w:val="1"/>
        </w:rPr>
        <w:t xml:space="preserve">Las personas físicas o jurídicas que pretendan llevar a cabo la construcción, </w:t>
      </w:r>
      <w:r>
        <w:t>remodelación, reparación, regularización, ampliación y demolición de obras, deberán obtener previamente, la autorización correspondiente y en su</w:t>
      </w:r>
      <w:r>
        <w:t xml:space="preserve"> caso el dictamen de factibilidad  favorable para el uso y aprovechamiento del espacio público y pagarán los derechos  conforme a la siguiente:</w:t>
      </w:r>
    </w:p>
    <w:p w:rsidR="00A84090" w:rsidRDefault="0056177D">
      <w:pPr>
        <w:pStyle w:val="Prrafodelista"/>
        <w:numPr>
          <w:ilvl w:val="0"/>
          <w:numId w:val="217"/>
        </w:numPr>
        <w:tabs>
          <w:tab w:val="left" w:pos="2053"/>
        </w:tabs>
        <w:spacing w:before="165" w:line="280" w:lineRule="auto"/>
        <w:ind w:right="1259" w:hanging="2"/>
        <w:jc w:val="both"/>
        <w:rPr>
          <w:sz w:val="19"/>
        </w:rPr>
      </w:pPr>
      <w:r>
        <w:rPr>
          <w:sz w:val="19"/>
        </w:rPr>
        <w:t>Las tarifas para el otorgamiento de permisos de construcción, remodelación reparación, regularización, ampliación y demolición de obras, se especificará por metro cuadrado. Para la determinación de su tarifa, se tomarán en cuenta la importancia e influenci</w:t>
      </w:r>
      <w:r>
        <w:rPr>
          <w:sz w:val="19"/>
        </w:rPr>
        <w:t>a de los siguientes elementos: infraestructura existente, vías de comunicación, vecindad con zonas comerciales  y de servicios, el uso destino, reservas y uso de suelo determinadas en su zonificación, establecidos</w:t>
      </w:r>
      <w:r>
        <w:rPr>
          <w:spacing w:val="8"/>
          <w:sz w:val="19"/>
        </w:rPr>
        <w:t xml:space="preserve"> </w:t>
      </w:r>
      <w:r>
        <w:rPr>
          <w:sz w:val="19"/>
        </w:rPr>
        <w:t>en</w:t>
      </w:r>
      <w:r>
        <w:rPr>
          <w:spacing w:val="9"/>
          <w:sz w:val="19"/>
        </w:rPr>
        <w:t xml:space="preserve"> </w:t>
      </w:r>
      <w:r>
        <w:rPr>
          <w:sz w:val="19"/>
        </w:rPr>
        <w:t>los</w:t>
      </w:r>
      <w:r>
        <w:rPr>
          <w:spacing w:val="9"/>
          <w:sz w:val="19"/>
        </w:rPr>
        <w:t xml:space="preserve"> </w:t>
      </w:r>
      <w:r>
        <w:rPr>
          <w:sz w:val="19"/>
        </w:rPr>
        <w:t>Planes</w:t>
      </w:r>
      <w:r>
        <w:rPr>
          <w:spacing w:val="9"/>
          <w:sz w:val="19"/>
        </w:rPr>
        <w:t xml:space="preserve"> </w:t>
      </w:r>
      <w:r>
        <w:rPr>
          <w:sz w:val="19"/>
        </w:rPr>
        <w:t>Parciales</w:t>
      </w:r>
      <w:r>
        <w:rPr>
          <w:spacing w:val="9"/>
          <w:sz w:val="19"/>
        </w:rPr>
        <w:t xml:space="preserve"> </w:t>
      </w:r>
      <w:r>
        <w:rPr>
          <w:sz w:val="19"/>
        </w:rPr>
        <w:t>de</w:t>
      </w:r>
      <w:r>
        <w:rPr>
          <w:spacing w:val="8"/>
          <w:sz w:val="19"/>
        </w:rPr>
        <w:t xml:space="preserve"> </w:t>
      </w:r>
      <w:r>
        <w:rPr>
          <w:sz w:val="19"/>
        </w:rPr>
        <w:t>Desarrollo</w:t>
      </w:r>
      <w:r>
        <w:rPr>
          <w:spacing w:val="9"/>
          <w:sz w:val="19"/>
        </w:rPr>
        <w:t xml:space="preserve"> </w:t>
      </w:r>
      <w:r>
        <w:rPr>
          <w:sz w:val="19"/>
        </w:rPr>
        <w:t>Urbano,</w:t>
      </w:r>
      <w:r>
        <w:rPr>
          <w:spacing w:val="9"/>
          <w:sz w:val="19"/>
        </w:rPr>
        <w:t xml:space="preserve"> </w:t>
      </w:r>
      <w:r>
        <w:rPr>
          <w:sz w:val="19"/>
        </w:rPr>
        <w:t>el</w:t>
      </w:r>
      <w:r>
        <w:rPr>
          <w:spacing w:val="9"/>
          <w:sz w:val="19"/>
        </w:rPr>
        <w:t xml:space="preserve"> </w:t>
      </w:r>
      <w:r>
        <w:rPr>
          <w:sz w:val="19"/>
        </w:rPr>
        <w:t>Plan</w:t>
      </w:r>
      <w:r>
        <w:rPr>
          <w:spacing w:val="9"/>
          <w:sz w:val="19"/>
        </w:rPr>
        <w:t xml:space="preserve"> </w:t>
      </w:r>
      <w:r>
        <w:rPr>
          <w:sz w:val="19"/>
        </w:rPr>
        <w:t>de</w:t>
      </w:r>
      <w:r>
        <w:rPr>
          <w:spacing w:val="9"/>
          <w:sz w:val="19"/>
        </w:rPr>
        <w:t xml:space="preserve"> </w:t>
      </w:r>
      <w:r>
        <w:rPr>
          <w:sz w:val="19"/>
        </w:rPr>
        <w:t>Desarrollo</w:t>
      </w:r>
      <w:r>
        <w:rPr>
          <w:spacing w:val="8"/>
          <w:sz w:val="19"/>
        </w:rPr>
        <w:t xml:space="preserve"> </w:t>
      </w:r>
      <w:r>
        <w:rPr>
          <w:sz w:val="19"/>
        </w:rPr>
        <w:t>Urbano</w:t>
      </w:r>
      <w:r>
        <w:rPr>
          <w:spacing w:val="9"/>
          <w:sz w:val="19"/>
        </w:rPr>
        <w:t xml:space="preserve"> </w:t>
      </w:r>
      <w:r>
        <w:rPr>
          <w:sz w:val="19"/>
        </w:rPr>
        <w:t>del</w:t>
      </w:r>
    </w:p>
    <w:p w:rsidR="00A84090" w:rsidRDefault="00A84090">
      <w:pPr>
        <w:spacing w:line="280"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95"/>
        </w:rPr>
        <w:t>110</w:t>
      </w:r>
    </w:p>
    <w:p w:rsidR="00A84090" w:rsidRDefault="00A84090">
      <w:pPr>
        <w:pStyle w:val="Textoindependiente"/>
        <w:spacing w:before="8"/>
        <w:rPr>
          <w:sz w:val="25"/>
        </w:rPr>
      </w:pPr>
    </w:p>
    <w:p w:rsidR="00A84090" w:rsidRDefault="0056177D">
      <w:pPr>
        <w:pStyle w:val="Textoindependiente"/>
        <w:spacing w:before="95" w:line="280" w:lineRule="auto"/>
        <w:ind w:left="1822" w:right="1391"/>
      </w:pPr>
      <w:r>
        <w:t>Centro de Población y el Programa Municipal de Desarrollo Urbano del Municipio de Puerto Vallarta, Jalisco, vigentes, de acuerdo a la siguiente clasificación:</w:t>
      </w:r>
    </w:p>
    <w:p w:rsidR="00A84090" w:rsidRDefault="0056177D">
      <w:pPr>
        <w:pStyle w:val="Textoindependiente"/>
        <w:spacing w:before="160"/>
        <w:ind w:left="1820"/>
      </w:pPr>
      <w:r>
        <w:t>TARIFA</w:t>
      </w:r>
    </w:p>
    <w:p w:rsidR="00A84090" w:rsidRDefault="00A84090">
      <w:pPr>
        <w:pStyle w:val="Textoindependiente"/>
        <w:spacing w:before="2"/>
        <w:rPr>
          <w:sz w:val="17"/>
        </w:rPr>
      </w:pPr>
    </w:p>
    <w:p w:rsidR="00A84090" w:rsidRDefault="0056177D">
      <w:pPr>
        <w:pStyle w:val="Prrafodelista"/>
        <w:numPr>
          <w:ilvl w:val="1"/>
          <w:numId w:val="285"/>
        </w:numPr>
        <w:tabs>
          <w:tab w:val="left" w:pos="2066"/>
        </w:tabs>
        <w:rPr>
          <w:sz w:val="19"/>
        </w:rPr>
      </w:pPr>
      <w:r>
        <w:rPr>
          <w:sz w:val="19"/>
        </w:rPr>
        <w:t>ACTIVIDADES AGROPECUARIA</w:t>
      </w:r>
      <w:r>
        <w:rPr>
          <w:sz w:val="19"/>
        </w:rPr>
        <w:t>S.</w:t>
      </w:r>
    </w:p>
    <w:p w:rsidR="00A84090" w:rsidRDefault="00A84090">
      <w:pPr>
        <w:pStyle w:val="Textoindependiente"/>
        <w:spacing w:before="1"/>
        <w:rPr>
          <w:sz w:val="17"/>
        </w:rPr>
      </w:pPr>
    </w:p>
    <w:p w:rsidR="00A84090" w:rsidRDefault="0056177D">
      <w:pPr>
        <w:pStyle w:val="Prrafodelista"/>
        <w:numPr>
          <w:ilvl w:val="0"/>
          <w:numId w:val="216"/>
        </w:numPr>
        <w:tabs>
          <w:tab w:val="left" w:pos="2034"/>
        </w:tabs>
        <w:spacing w:before="1"/>
        <w:rPr>
          <w:sz w:val="19"/>
        </w:rPr>
      </w:pPr>
      <w:r>
        <w:rPr>
          <w:sz w:val="19"/>
        </w:rPr>
        <w:t>Establos y zahúrdas:</w:t>
      </w:r>
    </w:p>
    <w:p w:rsidR="00A84090" w:rsidRDefault="00A84090">
      <w:pPr>
        <w:pStyle w:val="Textoindependiente"/>
        <w:spacing w:before="8"/>
        <w:rPr>
          <w:sz w:val="8"/>
        </w:rPr>
      </w:pPr>
    </w:p>
    <w:p w:rsidR="00A84090" w:rsidRDefault="00A84090">
      <w:pPr>
        <w:rPr>
          <w:sz w:val="8"/>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5"/>
        <w:rPr>
          <w:sz w:val="24"/>
        </w:rPr>
      </w:pPr>
    </w:p>
    <w:p w:rsidR="00A84090" w:rsidRDefault="0056177D">
      <w:pPr>
        <w:pStyle w:val="Prrafodelista"/>
        <w:numPr>
          <w:ilvl w:val="0"/>
          <w:numId w:val="216"/>
        </w:numPr>
        <w:tabs>
          <w:tab w:val="left" w:pos="2034"/>
        </w:tabs>
        <w:spacing w:before="1"/>
        <w:rPr>
          <w:sz w:val="19"/>
        </w:rPr>
      </w:pPr>
      <w:r>
        <w:rPr>
          <w:sz w:val="19"/>
        </w:rPr>
        <w:t>Granjas y huertos: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1"/>
          <w:numId w:val="285"/>
        </w:numPr>
        <w:tabs>
          <w:tab w:val="left" w:pos="2067"/>
        </w:tabs>
        <w:spacing w:before="152"/>
        <w:ind w:left="2066" w:hanging="247"/>
        <w:rPr>
          <w:sz w:val="19"/>
        </w:rPr>
      </w:pPr>
      <w:r>
        <w:rPr>
          <w:sz w:val="19"/>
        </w:rPr>
        <w:t>TURÍSTICO</w:t>
      </w:r>
      <w:r>
        <w:rPr>
          <w:spacing w:val="8"/>
          <w:sz w:val="19"/>
        </w:rPr>
        <w:t xml:space="preserve"> </w:t>
      </w:r>
      <w:r>
        <w:rPr>
          <w:sz w:val="19"/>
        </w:rPr>
        <w:t>CAMPESTRE.</w:t>
      </w:r>
    </w:p>
    <w:p w:rsidR="00A84090" w:rsidRDefault="00A84090">
      <w:pPr>
        <w:pStyle w:val="Textoindependiente"/>
        <w:spacing w:before="2"/>
        <w:rPr>
          <w:sz w:val="17"/>
        </w:rPr>
      </w:pPr>
    </w:p>
    <w:p w:rsidR="00A84090" w:rsidRDefault="0056177D">
      <w:pPr>
        <w:pStyle w:val="Textoindependiente"/>
        <w:ind w:left="1820"/>
      </w:pPr>
      <w:r>
        <w:t>1. Turístico campestre:</w:t>
      </w:r>
    </w:p>
    <w:p w:rsidR="00A84090" w:rsidRDefault="0056177D">
      <w:pPr>
        <w:pStyle w:val="Textoindependiente"/>
        <w:spacing w:before="96"/>
        <w:ind w:right="1259"/>
        <w:jc w:val="right"/>
      </w:pPr>
      <w:r>
        <w:br w:type="column"/>
      </w:r>
      <w:r>
        <w:rPr>
          <w:spacing w:val="-1"/>
        </w:rPr>
        <w:t>$9.00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59"/>
        <w:jc w:val="right"/>
      </w:pPr>
      <w:r>
        <w:rPr>
          <w:spacing w:val="-2"/>
        </w:rPr>
        <w:t>$9.00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9"/>
        </w:rPr>
      </w:pPr>
    </w:p>
    <w:p w:rsidR="00A84090" w:rsidRDefault="0056177D">
      <w:pPr>
        <w:pStyle w:val="Textoindependiente"/>
        <w:ind w:right="1260"/>
        <w:jc w:val="right"/>
      </w:pPr>
      <w:r>
        <w:rPr>
          <w:spacing w:val="-1"/>
        </w:rPr>
        <w:t>$101.00</w:t>
      </w:r>
    </w:p>
    <w:p w:rsidR="00A84090" w:rsidRDefault="00A84090">
      <w:pPr>
        <w:jc w:val="right"/>
        <w:sectPr w:rsidR="00A84090">
          <w:type w:val="continuous"/>
          <w:pgSz w:w="11630" w:h="15310"/>
          <w:pgMar w:top="0" w:right="560" w:bottom="0" w:left="0" w:header="720" w:footer="720" w:gutter="0"/>
          <w:cols w:num="2" w:space="720" w:equalWidth="0">
            <w:col w:w="4443" w:space="2842"/>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1"/>
          <w:numId w:val="285"/>
        </w:numPr>
        <w:tabs>
          <w:tab w:val="left" w:pos="2077"/>
        </w:tabs>
        <w:spacing w:before="95"/>
        <w:ind w:left="2076" w:hanging="257"/>
        <w:rPr>
          <w:sz w:val="19"/>
        </w:rPr>
      </w:pPr>
      <w:r>
        <w:rPr>
          <w:sz w:val="19"/>
        </w:rPr>
        <w:t>TURÍSTICO</w:t>
      </w:r>
      <w:r>
        <w:rPr>
          <w:spacing w:val="1"/>
          <w:sz w:val="19"/>
        </w:rPr>
        <w:t xml:space="preserve"> </w:t>
      </w:r>
      <w:r>
        <w:rPr>
          <w:sz w:val="19"/>
        </w:rPr>
        <w:t>ECOLÓGICO.</w:t>
      </w:r>
    </w:p>
    <w:p w:rsidR="00A84090" w:rsidRDefault="00A84090">
      <w:pPr>
        <w:pStyle w:val="Textoindependiente"/>
        <w:spacing w:before="1"/>
        <w:rPr>
          <w:sz w:val="17"/>
        </w:rPr>
      </w:pPr>
    </w:p>
    <w:p w:rsidR="00A84090" w:rsidRDefault="0056177D">
      <w:pPr>
        <w:pStyle w:val="Prrafodelista"/>
        <w:numPr>
          <w:ilvl w:val="0"/>
          <w:numId w:val="215"/>
        </w:numPr>
        <w:tabs>
          <w:tab w:val="left" w:pos="2035"/>
          <w:tab w:val="left" w:pos="7636"/>
        </w:tabs>
        <w:ind w:hanging="215"/>
        <w:rPr>
          <w:sz w:val="19"/>
        </w:rPr>
      </w:pPr>
      <w:r>
        <w:rPr>
          <w:sz w:val="19"/>
        </w:rPr>
        <w:t>Hotelero densidad</w:t>
      </w:r>
      <w:r>
        <w:rPr>
          <w:spacing w:val="2"/>
          <w:sz w:val="19"/>
        </w:rPr>
        <w:t xml:space="preserve"> </w:t>
      </w:r>
      <w:r>
        <w:rPr>
          <w:sz w:val="19"/>
        </w:rPr>
        <w:t>mínima</w:t>
      </w:r>
      <w:r>
        <w:rPr>
          <w:sz w:val="19"/>
        </w:rPr>
        <w:tab/>
      </w:r>
      <w:r>
        <w:rPr>
          <w:spacing w:val="-3"/>
          <w:sz w:val="19"/>
        </w:rPr>
        <w:t>$101.00</w:t>
      </w:r>
    </w:p>
    <w:p w:rsidR="00A84090" w:rsidRDefault="00A84090">
      <w:pPr>
        <w:pStyle w:val="Textoindependiente"/>
        <w:spacing w:before="2"/>
        <w:rPr>
          <w:sz w:val="17"/>
        </w:rPr>
      </w:pPr>
    </w:p>
    <w:p w:rsidR="00A84090" w:rsidRDefault="0056177D">
      <w:pPr>
        <w:pStyle w:val="Prrafodelista"/>
        <w:numPr>
          <w:ilvl w:val="0"/>
          <w:numId w:val="215"/>
        </w:numPr>
        <w:tabs>
          <w:tab w:val="left" w:pos="2034"/>
        </w:tabs>
        <w:ind w:left="2033"/>
        <w:rPr>
          <w:sz w:val="19"/>
        </w:rPr>
      </w:pPr>
      <w:r>
        <w:rPr>
          <w:sz w:val="19"/>
        </w:rPr>
        <w:t>Hotelero densidad baja: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16"/>
        </w:rPr>
      </w:pPr>
    </w:p>
    <w:p w:rsidR="00A84090" w:rsidRDefault="0056177D">
      <w:pPr>
        <w:pStyle w:val="Textoindependiente"/>
        <w:spacing w:before="1"/>
        <w:ind w:left="842"/>
      </w:pPr>
      <w:r>
        <w:t>$63.00</w:t>
      </w:r>
    </w:p>
    <w:p w:rsidR="00A84090" w:rsidRDefault="00A84090">
      <w:pPr>
        <w:sectPr w:rsidR="00A84090">
          <w:type w:val="continuous"/>
          <w:pgSz w:w="11630" w:h="15310"/>
          <w:pgMar w:top="0" w:right="560" w:bottom="0" w:left="0" w:header="720" w:footer="720" w:gutter="0"/>
          <w:cols w:num="2" w:space="720" w:equalWidth="0">
            <w:col w:w="8331" w:space="40"/>
            <w:col w:w="2699"/>
          </w:cols>
        </w:sect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3"/>
        <w:rPr>
          <w:sz w:val="17"/>
        </w:rPr>
      </w:pPr>
    </w:p>
    <w:p w:rsidR="00A84090" w:rsidRDefault="00A84090">
      <w:pPr>
        <w:rPr>
          <w:sz w:val="17"/>
        </w:rPr>
        <w:sectPr w:rsidR="00A84090">
          <w:type w:val="continuous"/>
          <w:pgSz w:w="11630" w:h="15310"/>
          <w:pgMar w:top="0" w:right="560" w:bottom="0" w:left="0" w:header="720" w:footer="720" w:gutter="0"/>
          <w:cols w:space="720"/>
        </w:sectPr>
      </w:pPr>
    </w:p>
    <w:p w:rsidR="00A84090" w:rsidRDefault="0056177D">
      <w:pPr>
        <w:pStyle w:val="Prrafodelista"/>
        <w:numPr>
          <w:ilvl w:val="1"/>
          <w:numId w:val="285"/>
        </w:numPr>
        <w:tabs>
          <w:tab w:val="left" w:pos="2077"/>
        </w:tabs>
        <w:spacing w:before="95"/>
        <w:ind w:left="2076" w:hanging="257"/>
        <w:rPr>
          <w:sz w:val="19"/>
        </w:rPr>
      </w:pPr>
      <w:r>
        <w:rPr>
          <w:sz w:val="19"/>
        </w:rPr>
        <w:t>TURÍSTICO</w:t>
      </w:r>
      <w:r>
        <w:rPr>
          <w:spacing w:val="2"/>
          <w:sz w:val="19"/>
        </w:rPr>
        <w:t xml:space="preserve"> </w:t>
      </w:r>
      <w:r>
        <w:rPr>
          <w:sz w:val="19"/>
        </w:rPr>
        <w:t>URBANO.</w:t>
      </w:r>
    </w:p>
    <w:p w:rsidR="00A84090" w:rsidRDefault="00A84090">
      <w:pPr>
        <w:pStyle w:val="Textoindependiente"/>
        <w:spacing w:before="2"/>
        <w:rPr>
          <w:sz w:val="17"/>
        </w:rPr>
      </w:pPr>
    </w:p>
    <w:p w:rsidR="00A84090" w:rsidRDefault="0056177D">
      <w:pPr>
        <w:pStyle w:val="Prrafodelista"/>
        <w:numPr>
          <w:ilvl w:val="0"/>
          <w:numId w:val="214"/>
        </w:numPr>
        <w:tabs>
          <w:tab w:val="left" w:pos="2034"/>
        </w:tabs>
        <w:rPr>
          <w:sz w:val="19"/>
        </w:rPr>
      </w:pPr>
      <w:r>
        <w:rPr>
          <w:sz w:val="19"/>
        </w:rPr>
        <w:t>Hotelero densidad</w:t>
      </w:r>
      <w:r>
        <w:rPr>
          <w:spacing w:val="5"/>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4"/>
        </w:numPr>
        <w:tabs>
          <w:tab w:val="left" w:pos="2034"/>
        </w:tabs>
        <w:spacing w:before="153"/>
        <w:rPr>
          <w:sz w:val="19"/>
        </w:rPr>
      </w:pPr>
      <w:r>
        <w:rPr>
          <w:sz w:val="19"/>
        </w:rPr>
        <w:t>Hotelero densidad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3"/>
        </w:numPr>
        <w:tabs>
          <w:tab w:val="left" w:pos="2034"/>
        </w:tabs>
        <w:spacing w:before="152"/>
        <w:rPr>
          <w:sz w:val="19"/>
        </w:rPr>
      </w:pPr>
      <w:r>
        <w:rPr>
          <w:sz w:val="19"/>
        </w:rPr>
        <w:t>Hotelero densidad</w:t>
      </w:r>
      <w:r>
        <w:rPr>
          <w:spacing w:val="3"/>
          <w:sz w:val="19"/>
        </w:rPr>
        <w:t xml:space="preserve"> </w:t>
      </w:r>
      <w:r>
        <w:rPr>
          <w:sz w:val="19"/>
        </w:rPr>
        <w:t>media: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7" w:right="1248"/>
        <w:jc w:val="center"/>
      </w:pPr>
      <w:r>
        <w:t>$133.00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$121.00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$115.00</w:t>
      </w:r>
    </w:p>
    <w:p w:rsidR="00A84090" w:rsidRDefault="00A84090">
      <w:pPr>
        <w:jc w:val="center"/>
        <w:sectPr w:rsidR="00A84090">
          <w:type w:val="continuous"/>
          <w:pgSz w:w="11630" w:h="15310"/>
          <w:pgMar w:top="0" w:right="560" w:bottom="0" w:left="0" w:header="720" w:footer="720" w:gutter="0"/>
          <w:cols w:num="2" w:space="720" w:equalWidth="0">
            <w:col w:w="4368" w:space="2918"/>
            <w:col w:w="3784"/>
          </w:cols>
        </w:sectPr>
      </w:pPr>
    </w:p>
    <w:p w:rsidR="00A84090" w:rsidRDefault="00A84090">
      <w:pPr>
        <w:pStyle w:val="Textoindependiente"/>
        <w:spacing w:before="3"/>
        <w:rPr>
          <w:sz w:val="21"/>
        </w:rPr>
      </w:pPr>
    </w:p>
    <w:p w:rsidR="00A84090" w:rsidRDefault="0056177D">
      <w:pPr>
        <w:pStyle w:val="Ttulo1"/>
        <w:ind w:right="1080"/>
      </w:pPr>
      <w:r>
        <w:rPr>
          <w:color w:val="231F20"/>
          <w:w w:val="65"/>
        </w:rPr>
        <w:t>111</w:t>
      </w:r>
    </w:p>
    <w:p w:rsidR="00A84090" w:rsidRDefault="00A84090">
      <w:pPr>
        <w:pStyle w:val="Textoindependiente"/>
        <w:spacing w:before="8"/>
        <w:rPr>
          <w:sz w:val="25"/>
        </w:rPr>
      </w:pPr>
    </w:p>
    <w:p w:rsidR="00A84090" w:rsidRDefault="0056177D">
      <w:pPr>
        <w:pStyle w:val="Prrafodelista"/>
        <w:numPr>
          <w:ilvl w:val="0"/>
          <w:numId w:val="213"/>
        </w:numPr>
        <w:tabs>
          <w:tab w:val="left" w:pos="2034"/>
        </w:tabs>
        <w:spacing w:before="95"/>
        <w:rPr>
          <w:sz w:val="19"/>
        </w:rPr>
      </w:pPr>
      <w:r>
        <w:rPr>
          <w:sz w:val="19"/>
        </w:rPr>
        <w:t>Hotelero densidad alta:</w:t>
      </w:r>
    </w:p>
    <w:p w:rsidR="00A84090" w:rsidRDefault="00A84090">
      <w:pPr>
        <w:pStyle w:val="Textoindependiente"/>
        <w:spacing w:before="2"/>
        <w:rPr>
          <w:sz w:val="17"/>
        </w:rPr>
      </w:pPr>
    </w:p>
    <w:p w:rsidR="00A84090" w:rsidRDefault="0056177D">
      <w:pPr>
        <w:pStyle w:val="Textoindependiente"/>
        <w:ind w:right="1260"/>
        <w:jc w:val="right"/>
      </w:pPr>
      <w:r>
        <w:t>$86.00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1"/>
          <w:numId w:val="285"/>
        </w:numPr>
        <w:tabs>
          <w:tab w:val="left" w:pos="2067"/>
        </w:tabs>
        <w:spacing w:before="95"/>
        <w:ind w:left="2066" w:hanging="247"/>
        <w:rPr>
          <w:sz w:val="19"/>
        </w:rPr>
      </w:pPr>
      <w:r>
        <w:rPr>
          <w:sz w:val="19"/>
        </w:rPr>
        <w:t>HABITACIONAL.</w:t>
      </w:r>
    </w:p>
    <w:p w:rsidR="00A84090" w:rsidRDefault="00A84090">
      <w:pPr>
        <w:pStyle w:val="Textoindependiente"/>
        <w:spacing w:before="2"/>
        <w:rPr>
          <w:sz w:val="17"/>
        </w:rPr>
      </w:pPr>
    </w:p>
    <w:p w:rsidR="00A84090" w:rsidRDefault="0056177D">
      <w:pPr>
        <w:pStyle w:val="Prrafodelista"/>
        <w:numPr>
          <w:ilvl w:val="0"/>
          <w:numId w:val="212"/>
        </w:numPr>
        <w:tabs>
          <w:tab w:val="left" w:pos="2035"/>
        </w:tabs>
        <w:ind w:hanging="215"/>
        <w:rPr>
          <w:sz w:val="19"/>
        </w:rPr>
      </w:pPr>
      <w:r>
        <w:rPr>
          <w:sz w:val="19"/>
        </w:rPr>
        <w:t>Habitacional densidad</w:t>
      </w:r>
      <w:r>
        <w:rPr>
          <w:spacing w:val="2"/>
          <w:sz w:val="19"/>
        </w:rPr>
        <w:t xml:space="preserve"> </w:t>
      </w:r>
      <w:r>
        <w:rPr>
          <w:sz w:val="19"/>
        </w:rPr>
        <w:t>mínima:</w:t>
      </w:r>
    </w:p>
    <w:p w:rsidR="00A84090" w:rsidRDefault="00A84090">
      <w:pPr>
        <w:pStyle w:val="Textoindependiente"/>
        <w:spacing w:before="1"/>
        <w:rPr>
          <w:sz w:val="17"/>
        </w:rPr>
      </w:pPr>
    </w:p>
    <w:p w:rsidR="00A84090" w:rsidRDefault="0056177D">
      <w:pPr>
        <w:pStyle w:val="Prrafodelista"/>
        <w:numPr>
          <w:ilvl w:val="0"/>
          <w:numId w:val="211"/>
        </w:numPr>
        <w:tabs>
          <w:tab w:val="left" w:pos="2045"/>
        </w:tabs>
        <w:ind w:hanging="225"/>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1"/>
        </w:numPr>
        <w:tabs>
          <w:tab w:val="left" w:pos="2045"/>
        </w:tabs>
        <w:spacing w:before="153"/>
        <w:ind w:hanging="225"/>
        <w:rPr>
          <w:sz w:val="19"/>
        </w:rPr>
      </w:pPr>
      <w:r>
        <w:rPr>
          <w:sz w:val="19"/>
        </w:rPr>
        <w:t>Plurifamiliar 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1"/>
        </w:numPr>
        <w:tabs>
          <w:tab w:val="left" w:pos="2034"/>
        </w:tabs>
        <w:spacing w:before="153"/>
        <w:ind w:left="2033" w:hanging="214"/>
        <w:rPr>
          <w:sz w:val="19"/>
        </w:rPr>
      </w:pPr>
      <w:r>
        <w:rPr>
          <w:sz w:val="19"/>
        </w:rPr>
        <w:t>Plurifamiliar 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16"/>
        </w:rPr>
      </w:pPr>
    </w:p>
    <w:p w:rsidR="00A84090" w:rsidRDefault="0056177D">
      <w:pPr>
        <w:pStyle w:val="Textoindependiente"/>
        <w:spacing w:before="1"/>
        <w:ind w:right="1261"/>
        <w:jc w:val="right"/>
      </w:pPr>
      <w:r>
        <w:rPr>
          <w:spacing w:val="-1"/>
        </w:rPr>
        <w:t>$82.00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1"/>
        <w:jc w:val="right"/>
      </w:pPr>
      <w:r>
        <w:rPr>
          <w:spacing w:val="-1"/>
        </w:rPr>
        <w:t>$84.00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0"/>
        <w:jc w:val="right"/>
      </w:pPr>
      <w:r>
        <w:rPr>
          <w:spacing w:val="-1"/>
        </w:rPr>
        <w:t>$100.00</w:t>
      </w:r>
    </w:p>
    <w:p w:rsidR="00A84090" w:rsidRDefault="00A84090">
      <w:pPr>
        <w:jc w:val="right"/>
        <w:sectPr w:rsidR="00A84090">
          <w:type w:val="continuous"/>
          <w:pgSz w:w="11630" w:h="15310"/>
          <w:pgMar w:top="0" w:right="560" w:bottom="0" w:left="0" w:header="720" w:footer="720" w:gutter="0"/>
          <w:cols w:num="2" w:space="720" w:equalWidth="0">
            <w:col w:w="4699" w:space="2586"/>
            <w:col w:w="3785"/>
          </w:cols>
        </w:sectPr>
      </w:pPr>
    </w:p>
    <w:p w:rsidR="00A84090" w:rsidRDefault="00A84090">
      <w:pPr>
        <w:pStyle w:val="Textoindependiente"/>
        <w:rPr>
          <w:sz w:val="20"/>
        </w:rPr>
      </w:pPr>
    </w:p>
    <w:p w:rsidR="00A84090" w:rsidRDefault="00A84090">
      <w:pPr>
        <w:pStyle w:val="Textoindependiente"/>
        <w:spacing w:before="10"/>
        <w:rPr>
          <w:sz w:val="24"/>
        </w:rPr>
      </w:pPr>
    </w:p>
    <w:p w:rsidR="00A84090" w:rsidRDefault="0056177D">
      <w:pPr>
        <w:pStyle w:val="Prrafodelista"/>
        <w:numPr>
          <w:ilvl w:val="0"/>
          <w:numId w:val="212"/>
        </w:numPr>
        <w:tabs>
          <w:tab w:val="left" w:pos="2034"/>
        </w:tabs>
        <w:spacing w:before="95"/>
        <w:ind w:left="2033"/>
        <w:rPr>
          <w:sz w:val="19"/>
        </w:rPr>
      </w:pPr>
      <w:r>
        <w:rPr>
          <w:sz w:val="19"/>
        </w:rPr>
        <w:t>Habitacional densidad baja:</w:t>
      </w:r>
    </w:p>
    <w:p w:rsidR="00A84090" w:rsidRDefault="00A84090">
      <w:pPr>
        <w:pStyle w:val="Textoindependiente"/>
        <w:spacing w:before="2"/>
        <w:rPr>
          <w:sz w:val="17"/>
        </w:rPr>
      </w:pPr>
    </w:p>
    <w:p w:rsidR="00A84090" w:rsidRDefault="0056177D">
      <w:pPr>
        <w:pStyle w:val="Prrafodelista"/>
        <w:numPr>
          <w:ilvl w:val="0"/>
          <w:numId w:val="210"/>
        </w:numPr>
        <w:tabs>
          <w:tab w:val="left" w:pos="2045"/>
          <w:tab w:val="left" w:pos="8426"/>
        </w:tabs>
        <w:rPr>
          <w:sz w:val="19"/>
        </w:rPr>
      </w:pPr>
      <w:r>
        <w:rPr>
          <w:sz w:val="19"/>
        </w:rPr>
        <w:t>Unifamiliar:</w:t>
      </w:r>
      <w:r>
        <w:rPr>
          <w:sz w:val="19"/>
        </w:rPr>
        <w:tab/>
        <w:t>$44.00</w:t>
      </w:r>
    </w:p>
    <w:p w:rsidR="00A84090" w:rsidRDefault="00A84090">
      <w:pPr>
        <w:pStyle w:val="Textoindependiente"/>
        <w:spacing w:before="2"/>
        <w:rPr>
          <w:sz w:val="17"/>
        </w:rPr>
      </w:pPr>
    </w:p>
    <w:p w:rsidR="00A84090" w:rsidRDefault="0056177D">
      <w:pPr>
        <w:pStyle w:val="Prrafodelista"/>
        <w:numPr>
          <w:ilvl w:val="0"/>
          <w:numId w:val="210"/>
        </w:numPr>
        <w:tabs>
          <w:tab w:val="left" w:pos="2045"/>
          <w:tab w:val="left" w:pos="6653"/>
        </w:tabs>
        <w:rPr>
          <w:sz w:val="19"/>
        </w:rPr>
      </w:pPr>
      <w:r>
        <w:rPr>
          <w:sz w:val="19"/>
        </w:rPr>
        <w:t>Plurifamiliar</w:t>
      </w:r>
      <w:r>
        <w:rPr>
          <w:spacing w:val="9"/>
          <w:sz w:val="19"/>
        </w:rPr>
        <w:t xml:space="preserve"> </w:t>
      </w:r>
      <w:r>
        <w:rPr>
          <w:sz w:val="19"/>
        </w:rPr>
        <w:t>horizontal:</w:t>
      </w:r>
      <w:r>
        <w:rPr>
          <w:sz w:val="19"/>
        </w:rPr>
        <w:tab/>
        <w:t>$55.00</w:t>
      </w:r>
    </w:p>
    <w:p w:rsidR="00A84090" w:rsidRDefault="00A84090">
      <w:pPr>
        <w:pStyle w:val="Textoindependiente"/>
        <w:spacing w:before="1"/>
        <w:rPr>
          <w:sz w:val="17"/>
        </w:rPr>
      </w:pPr>
    </w:p>
    <w:p w:rsidR="00A84090" w:rsidRDefault="0056177D">
      <w:pPr>
        <w:pStyle w:val="Prrafodelista"/>
        <w:numPr>
          <w:ilvl w:val="0"/>
          <w:numId w:val="210"/>
        </w:numPr>
        <w:tabs>
          <w:tab w:val="left" w:pos="2034"/>
          <w:tab w:val="left" w:pos="7485"/>
        </w:tabs>
        <w:spacing w:before="1"/>
        <w:ind w:left="2033" w:hanging="214"/>
        <w:rPr>
          <w:sz w:val="19"/>
        </w:rPr>
      </w:pPr>
      <w:r>
        <w:rPr>
          <w:sz w:val="19"/>
        </w:rPr>
        <w:t>Plurifamiliar</w:t>
      </w:r>
      <w:r>
        <w:rPr>
          <w:spacing w:val="17"/>
          <w:sz w:val="19"/>
        </w:rPr>
        <w:t xml:space="preserve"> </w:t>
      </w:r>
      <w:r>
        <w:rPr>
          <w:sz w:val="19"/>
        </w:rPr>
        <w:t>vertical:</w:t>
      </w:r>
      <w:r>
        <w:rPr>
          <w:sz w:val="19"/>
        </w:rPr>
        <w:tab/>
        <w:t>$64.00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2"/>
        </w:numPr>
        <w:tabs>
          <w:tab w:val="left" w:pos="2035"/>
        </w:tabs>
        <w:spacing w:before="153"/>
        <w:ind w:hanging="215"/>
        <w:rPr>
          <w:sz w:val="19"/>
        </w:rPr>
      </w:pPr>
      <w:r>
        <w:rPr>
          <w:sz w:val="19"/>
        </w:rPr>
        <w:t>Habitacional densidad media:</w:t>
      </w:r>
    </w:p>
    <w:p w:rsidR="00A84090" w:rsidRDefault="00A84090">
      <w:pPr>
        <w:pStyle w:val="Textoindependiente"/>
        <w:spacing w:before="1"/>
        <w:rPr>
          <w:sz w:val="17"/>
        </w:rPr>
      </w:pPr>
    </w:p>
    <w:p w:rsidR="00A84090" w:rsidRDefault="0056177D">
      <w:pPr>
        <w:pStyle w:val="Prrafodelista"/>
        <w:numPr>
          <w:ilvl w:val="0"/>
          <w:numId w:val="209"/>
        </w:numPr>
        <w:tabs>
          <w:tab w:val="left" w:pos="2045"/>
          <w:tab w:val="left" w:pos="3432"/>
        </w:tabs>
        <w:rPr>
          <w:sz w:val="19"/>
        </w:rPr>
      </w:pPr>
      <w:r>
        <w:rPr>
          <w:sz w:val="19"/>
        </w:rPr>
        <w:t>Unifamiliar:</w:t>
      </w:r>
      <w:r>
        <w:rPr>
          <w:sz w:val="19"/>
        </w:rPr>
        <w:tab/>
        <w:t>$19.00</w:t>
      </w:r>
    </w:p>
    <w:p w:rsidR="00A84090" w:rsidRDefault="00A84090">
      <w:pPr>
        <w:pStyle w:val="Textoindependiente"/>
        <w:spacing w:before="2"/>
        <w:rPr>
          <w:sz w:val="17"/>
        </w:rPr>
      </w:pPr>
    </w:p>
    <w:p w:rsidR="00A84090" w:rsidRDefault="0056177D">
      <w:pPr>
        <w:pStyle w:val="Prrafodelista"/>
        <w:numPr>
          <w:ilvl w:val="0"/>
          <w:numId w:val="209"/>
        </w:numPr>
        <w:tabs>
          <w:tab w:val="left" w:pos="2045"/>
        </w:tabs>
        <w:rPr>
          <w:sz w:val="19"/>
        </w:rPr>
      </w:pPr>
      <w:r>
        <w:rPr>
          <w:sz w:val="19"/>
        </w:rPr>
        <w:t>Plurifamiliar horizontal:</w:t>
      </w:r>
      <w:r>
        <w:rPr>
          <w:spacing w:val="35"/>
          <w:sz w:val="19"/>
        </w:rPr>
        <w:t xml:space="preserve"> </w:t>
      </w:r>
      <w:r>
        <w:rPr>
          <w:sz w:val="19"/>
        </w:rPr>
        <w:t>$22.00</w:t>
      </w:r>
    </w:p>
    <w:p w:rsidR="00A84090" w:rsidRDefault="00A84090">
      <w:pPr>
        <w:pStyle w:val="Textoindependiente"/>
        <w:spacing w:before="1"/>
        <w:rPr>
          <w:sz w:val="17"/>
        </w:rPr>
      </w:pPr>
    </w:p>
    <w:p w:rsidR="00A84090" w:rsidRDefault="0056177D">
      <w:pPr>
        <w:pStyle w:val="Prrafodelista"/>
        <w:numPr>
          <w:ilvl w:val="0"/>
          <w:numId w:val="209"/>
        </w:numPr>
        <w:tabs>
          <w:tab w:val="left" w:pos="2034"/>
          <w:tab w:val="left" w:pos="4339"/>
        </w:tabs>
        <w:ind w:left="2033" w:hanging="214"/>
        <w:rPr>
          <w:sz w:val="19"/>
        </w:rPr>
      </w:pPr>
      <w:r>
        <w:rPr>
          <w:sz w:val="19"/>
        </w:rPr>
        <w:t>Plurifamiliar</w:t>
      </w:r>
      <w:r>
        <w:rPr>
          <w:spacing w:val="17"/>
          <w:sz w:val="19"/>
        </w:rPr>
        <w:t xml:space="preserve"> </w:t>
      </w:r>
      <w:r>
        <w:rPr>
          <w:sz w:val="19"/>
        </w:rPr>
        <w:t>vertical:</w:t>
      </w:r>
      <w:r>
        <w:rPr>
          <w:sz w:val="19"/>
        </w:rPr>
        <w:tab/>
        <w:t>$50.00</w:t>
      </w: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212"/>
        </w:numPr>
        <w:tabs>
          <w:tab w:val="left" w:pos="2035"/>
        </w:tabs>
        <w:spacing w:before="96"/>
        <w:ind w:hanging="215"/>
        <w:rPr>
          <w:sz w:val="19"/>
        </w:rPr>
      </w:pPr>
      <w:r>
        <w:rPr>
          <w:sz w:val="19"/>
        </w:rPr>
        <w:t>Habitacional densidad alta:</w:t>
      </w:r>
    </w:p>
    <w:p w:rsidR="00A84090" w:rsidRDefault="00A84090">
      <w:pPr>
        <w:pStyle w:val="Textoindependiente"/>
        <w:spacing w:before="1"/>
        <w:rPr>
          <w:sz w:val="17"/>
        </w:rPr>
      </w:pPr>
    </w:p>
    <w:p w:rsidR="00A84090" w:rsidRDefault="0056177D">
      <w:pPr>
        <w:pStyle w:val="Prrafodelista"/>
        <w:numPr>
          <w:ilvl w:val="0"/>
          <w:numId w:val="208"/>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8"/>
        </w:numPr>
        <w:tabs>
          <w:tab w:val="left" w:pos="2045"/>
        </w:tabs>
        <w:spacing w:before="153"/>
        <w:rPr>
          <w:sz w:val="19"/>
        </w:rPr>
      </w:pPr>
      <w:r>
        <w:rPr>
          <w:sz w:val="19"/>
        </w:rPr>
        <w:t>Plurifamiliar</w:t>
      </w:r>
      <w:r>
        <w:rPr>
          <w:spacing w:val="2"/>
          <w:sz w:val="19"/>
        </w:rPr>
        <w:t xml:space="preserve"> </w:t>
      </w:r>
      <w:r>
        <w:rPr>
          <w:sz w:val="19"/>
        </w:rPr>
        <w:t>horizontal: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$6.00</w:t>
      </w:r>
    </w:p>
    <w:p w:rsidR="00A84090" w:rsidRDefault="00A84090">
      <w:pPr>
        <w:jc w:val="center"/>
        <w:sectPr w:rsidR="00A84090">
          <w:type w:val="continuous"/>
          <w:pgSz w:w="11630" w:h="15310"/>
          <w:pgMar w:top="0" w:right="560" w:bottom="0" w:left="0" w:header="720" w:footer="720" w:gutter="0"/>
          <w:cols w:num="2" w:space="720" w:equalWidth="0">
            <w:col w:w="4381" w:space="3119"/>
            <w:col w:w="3570"/>
          </w:cols>
        </w:sectPr>
      </w:pPr>
    </w:p>
    <w:p w:rsidR="00A84090" w:rsidRDefault="00A84090">
      <w:pPr>
        <w:pStyle w:val="Textoindependiente"/>
        <w:spacing w:before="3"/>
        <w:rPr>
          <w:sz w:val="21"/>
        </w:rPr>
      </w:pPr>
    </w:p>
    <w:p w:rsidR="00A84090" w:rsidRDefault="0056177D">
      <w:pPr>
        <w:pStyle w:val="Ttulo1"/>
        <w:ind w:left="1642"/>
        <w:jc w:val="left"/>
      </w:pPr>
      <w:r>
        <w:rPr>
          <w:color w:val="231F20"/>
          <w:w w:val="90"/>
        </w:rPr>
        <w:t>112</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5"/>
        <w:rPr>
          <w:sz w:val="24"/>
        </w:rPr>
      </w:pPr>
    </w:p>
    <w:p w:rsidR="00A84090" w:rsidRDefault="0056177D">
      <w:pPr>
        <w:pStyle w:val="Textoindependiente"/>
        <w:ind w:left="1820"/>
      </w:pPr>
      <w:r>
        <w:t>c) Plurifamiliar vertical:</w:t>
      </w:r>
    </w:p>
    <w:p w:rsidR="00A84090" w:rsidRDefault="0056177D">
      <w:pPr>
        <w:pStyle w:val="Textoindependiente"/>
        <w:spacing w:before="95"/>
        <w:ind w:left="1805" w:right="1248"/>
        <w:jc w:val="center"/>
      </w:pPr>
      <w:r>
        <w:br w:type="column"/>
        <w:t>$14.00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$40.00</w:t>
      </w:r>
    </w:p>
    <w:p w:rsidR="00A84090" w:rsidRDefault="00A84090">
      <w:pPr>
        <w:jc w:val="center"/>
        <w:sectPr w:rsidR="00A84090">
          <w:type w:val="continuous"/>
          <w:pgSz w:w="11630" w:h="15310"/>
          <w:pgMar w:top="0" w:right="560" w:bottom="0" w:left="0" w:header="720" w:footer="720" w:gutter="0"/>
          <w:cols w:num="2" w:space="720" w:equalWidth="0">
            <w:col w:w="3793" w:space="3599"/>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212"/>
        </w:numPr>
        <w:tabs>
          <w:tab w:val="left" w:pos="2035"/>
        </w:tabs>
        <w:spacing w:before="96"/>
        <w:ind w:hanging="215"/>
        <w:rPr>
          <w:sz w:val="19"/>
        </w:rPr>
      </w:pPr>
      <w:r>
        <w:rPr>
          <w:sz w:val="19"/>
        </w:rPr>
        <w:t>Habitacional Jardín</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1"/>
          <w:numId w:val="285"/>
        </w:numPr>
        <w:tabs>
          <w:tab w:val="left" w:pos="2056"/>
        </w:tabs>
        <w:spacing w:before="152"/>
        <w:ind w:left="2055" w:hanging="236"/>
        <w:rPr>
          <w:sz w:val="19"/>
        </w:rPr>
      </w:pPr>
      <w:r>
        <w:rPr>
          <w:sz w:val="19"/>
        </w:rPr>
        <w:t>SERVICIOS A LA INDUSTRIA DEL</w:t>
      </w:r>
      <w:r>
        <w:rPr>
          <w:spacing w:val="28"/>
          <w:sz w:val="19"/>
        </w:rPr>
        <w:t xml:space="preserve"> </w:t>
      </w:r>
      <w:r>
        <w:rPr>
          <w:sz w:val="19"/>
        </w:rPr>
        <w:t>COMERCIO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1"/>
          <w:numId w:val="285"/>
        </w:numPr>
        <w:tabs>
          <w:tab w:val="left" w:pos="2088"/>
        </w:tabs>
        <w:spacing w:before="153"/>
        <w:ind w:left="2087" w:hanging="268"/>
        <w:rPr>
          <w:sz w:val="19"/>
        </w:rPr>
      </w:pPr>
      <w:r>
        <w:rPr>
          <w:sz w:val="19"/>
        </w:rPr>
        <w:t>COMERCIAL Y DE</w:t>
      </w:r>
      <w:r>
        <w:rPr>
          <w:spacing w:val="4"/>
          <w:sz w:val="19"/>
        </w:rPr>
        <w:t xml:space="preserve"> </w:t>
      </w:r>
      <w:r>
        <w:rPr>
          <w:sz w:val="19"/>
        </w:rPr>
        <w:t>SERVICIOS</w:t>
      </w:r>
    </w:p>
    <w:p w:rsidR="00A84090" w:rsidRDefault="00A84090">
      <w:pPr>
        <w:pStyle w:val="Textoindependiente"/>
        <w:spacing w:before="1"/>
        <w:rPr>
          <w:sz w:val="17"/>
        </w:rPr>
      </w:pPr>
    </w:p>
    <w:p w:rsidR="00A84090" w:rsidRDefault="0056177D">
      <w:pPr>
        <w:pStyle w:val="Prrafodelista"/>
        <w:numPr>
          <w:ilvl w:val="0"/>
          <w:numId w:val="207"/>
        </w:numPr>
        <w:tabs>
          <w:tab w:val="left" w:pos="2034"/>
        </w:tabs>
        <w:rPr>
          <w:sz w:val="19"/>
        </w:rPr>
      </w:pPr>
      <w:r>
        <w:rPr>
          <w:sz w:val="19"/>
        </w:rPr>
        <w:t>Vecinal:</w:t>
      </w:r>
    </w:p>
    <w:p w:rsidR="00A84090" w:rsidRDefault="00A84090">
      <w:pPr>
        <w:pStyle w:val="Textoindependiente"/>
        <w:spacing w:before="2"/>
        <w:rPr>
          <w:sz w:val="17"/>
        </w:rPr>
      </w:pPr>
    </w:p>
    <w:p w:rsidR="00A84090" w:rsidRDefault="0056177D">
      <w:pPr>
        <w:pStyle w:val="Prrafodelista"/>
        <w:numPr>
          <w:ilvl w:val="0"/>
          <w:numId w:val="206"/>
        </w:numPr>
        <w:tabs>
          <w:tab w:val="left" w:pos="2045"/>
        </w:tabs>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6"/>
        </w:numPr>
        <w:tabs>
          <w:tab w:val="left" w:pos="2045"/>
        </w:tabs>
        <w:spacing w:before="152"/>
        <w:rPr>
          <w:sz w:val="19"/>
        </w:rPr>
      </w:pPr>
      <w:r>
        <w:rPr>
          <w:sz w:val="19"/>
        </w:rPr>
        <w:t>Intensidad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6"/>
        </w:numPr>
        <w:tabs>
          <w:tab w:val="left" w:pos="2035"/>
        </w:tabs>
        <w:spacing w:before="153"/>
        <w:ind w:left="2034" w:hanging="215"/>
        <w:rPr>
          <w:sz w:val="19"/>
        </w:rPr>
      </w:pPr>
      <w:r>
        <w:rPr>
          <w:sz w:val="19"/>
        </w:rPr>
        <w:t>Intensidad</w:t>
      </w:r>
      <w:r>
        <w:rPr>
          <w:spacing w:val="1"/>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6"/>
        </w:numPr>
        <w:tabs>
          <w:tab w:val="left" w:pos="2045"/>
        </w:tabs>
        <w:spacing w:before="153"/>
        <w:rPr>
          <w:sz w:val="19"/>
        </w:rPr>
      </w:pPr>
      <w:r>
        <w:rPr>
          <w:sz w:val="19"/>
        </w:rPr>
        <w:t>Intensidad</w:t>
      </w:r>
      <w:r>
        <w:rPr>
          <w:spacing w:val="1"/>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spacing w:before="4"/>
        <w:rPr>
          <w:sz w:val="24"/>
        </w:rPr>
      </w:pPr>
    </w:p>
    <w:p w:rsidR="00A84090" w:rsidRDefault="0056177D">
      <w:pPr>
        <w:pStyle w:val="Textoindependiente"/>
        <w:ind w:left="1820"/>
      </w:pPr>
      <w:r>
        <w:t>$186.00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$90.00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5"/>
        </w:rPr>
      </w:pPr>
    </w:p>
    <w:p w:rsidR="00A84090" w:rsidRDefault="0056177D">
      <w:pPr>
        <w:pStyle w:val="Textoindependiente"/>
        <w:ind w:left="1926"/>
      </w:pPr>
      <w:r>
        <w:t>$51.00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$39.00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6"/>
      </w:pPr>
      <w:r>
        <w:t>$17.00</w:t>
      </w:r>
    </w:p>
    <w:p w:rsidR="00A84090" w:rsidRDefault="00A84090">
      <w:pPr>
        <w:sectPr w:rsidR="00A84090">
          <w:type w:val="continuous"/>
          <w:pgSz w:w="11630" w:h="15310"/>
          <w:pgMar w:top="0" w:right="560" w:bottom="0" w:left="0" w:header="720" w:footer="720" w:gutter="0"/>
          <w:cols w:num="2" w:space="720" w:equalWidth="0">
            <w:col w:w="6238" w:space="1048"/>
            <w:col w:w="3784"/>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207"/>
        </w:numPr>
        <w:tabs>
          <w:tab w:val="left" w:pos="2035"/>
        </w:tabs>
        <w:spacing w:before="95"/>
        <w:ind w:left="2034" w:hanging="215"/>
        <w:rPr>
          <w:sz w:val="19"/>
        </w:rPr>
      </w:pPr>
      <w:r>
        <w:rPr>
          <w:sz w:val="19"/>
        </w:rPr>
        <w:t>Barrial:</w:t>
      </w:r>
    </w:p>
    <w:p w:rsidR="00A84090" w:rsidRDefault="00A84090">
      <w:pPr>
        <w:pStyle w:val="Textoindependiente"/>
        <w:spacing w:before="2"/>
        <w:rPr>
          <w:sz w:val="17"/>
        </w:rPr>
      </w:pPr>
    </w:p>
    <w:p w:rsidR="00A84090" w:rsidRDefault="0056177D">
      <w:pPr>
        <w:pStyle w:val="Prrafodelista"/>
        <w:numPr>
          <w:ilvl w:val="0"/>
          <w:numId w:val="205"/>
        </w:numPr>
        <w:tabs>
          <w:tab w:val="left" w:pos="2045"/>
        </w:tabs>
        <w:rPr>
          <w:sz w:val="19"/>
        </w:rPr>
      </w:pPr>
      <w:r>
        <w:rPr>
          <w:sz w:val="19"/>
        </w:rPr>
        <w:t>Intensidad</w:t>
      </w:r>
      <w:r>
        <w:rPr>
          <w:spacing w:val="10"/>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5"/>
        </w:numPr>
        <w:tabs>
          <w:tab w:val="left" w:pos="2045"/>
        </w:tabs>
        <w:spacing w:before="153"/>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5"/>
        </w:numPr>
        <w:tabs>
          <w:tab w:val="left" w:pos="2035"/>
        </w:tabs>
        <w:spacing w:before="153"/>
        <w:ind w:left="2034" w:hanging="215"/>
        <w:rPr>
          <w:sz w:val="19"/>
        </w:rPr>
      </w:pPr>
      <w:r>
        <w:rPr>
          <w:sz w:val="19"/>
        </w:rPr>
        <w:t>Intensidad</w:t>
      </w:r>
      <w:r>
        <w:rPr>
          <w:spacing w:val="4"/>
          <w:sz w:val="19"/>
        </w:rPr>
        <w:t xml:space="preserve"> </w:t>
      </w:r>
      <w:r>
        <w:rPr>
          <w:sz w:val="19"/>
        </w:rPr>
        <w:t>media: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$69.00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$50.00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$30.00</w:t>
      </w:r>
    </w:p>
    <w:p w:rsidR="00A84090" w:rsidRDefault="00A84090">
      <w:pPr>
        <w:jc w:val="center"/>
        <w:sectPr w:rsidR="00A84090">
          <w:type w:val="continuous"/>
          <w:pgSz w:w="11630" w:h="15310"/>
          <w:pgMar w:top="0" w:right="560" w:bottom="0" w:left="0" w:header="720" w:footer="720" w:gutter="0"/>
          <w:cols w:num="2" w:space="720" w:equalWidth="0">
            <w:col w:w="3709" w:space="3683"/>
            <w:col w:w="3678"/>
          </w:cols>
        </w:sectPr>
      </w:pPr>
    </w:p>
    <w:p w:rsidR="00A84090" w:rsidRDefault="00A84090">
      <w:pPr>
        <w:pStyle w:val="Textoindependiente"/>
        <w:spacing w:before="3"/>
        <w:rPr>
          <w:sz w:val="21"/>
        </w:rPr>
      </w:pPr>
    </w:p>
    <w:p w:rsidR="00A84090" w:rsidRDefault="0056177D">
      <w:pPr>
        <w:pStyle w:val="Ttulo1"/>
        <w:ind w:right="1080"/>
      </w:pPr>
      <w:r>
        <w:rPr>
          <w:color w:val="231F20"/>
          <w:w w:val="80"/>
        </w:rPr>
        <w:t>113</w:t>
      </w:r>
    </w:p>
    <w:p w:rsidR="00A84090" w:rsidRDefault="00A84090">
      <w:pPr>
        <w:pStyle w:val="Textoindependiente"/>
        <w:spacing w:before="8"/>
        <w:rPr>
          <w:sz w:val="25"/>
        </w:rPr>
      </w:pPr>
    </w:p>
    <w:p w:rsidR="00A84090" w:rsidRDefault="0056177D">
      <w:pPr>
        <w:pStyle w:val="Textoindependiente"/>
        <w:spacing w:before="95"/>
        <w:ind w:left="1820"/>
      </w:pPr>
      <w:r>
        <w:t>d) Intensidad alta:</w:t>
      </w:r>
    </w:p>
    <w:p w:rsidR="00A84090" w:rsidRDefault="00A84090">
      <w:pPr>
        <w:pStyle w:val="Textoindependiente"/>
        <w:spacing w:before="2"/>
        <w:rPr>
          <w:sz w:val="17"/>
        </w:rPr>
      </w:pPr>
    </w:p>
    <w:p w:rsidR="00A84090" w:rsidRDefault="0056177D">
      <w:pPr>
        <w:pStyle w:val="Textoindependiente"/>
        <w:ind w:right="1260"/>
        <w:jc w:val="right"/>
      </w:pPr>
      <w:r>
        <w:t>$20.00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207"/>
        </w:numPr>
        <w:tabs>
          <w:tab w:val="left" w:pos="2035"/>
        </w:tabs>
        <w:spacing w:before="95"/>
        <w:ind w:left="2034" w:hanging="215"/>
        <w:rPr>
          <w:sz w:val="19"/>
        </w:rPr>
      </w:pPr>
      <w:r>
        <w:rPr>
          <w:sz w:val="19"/>
        </w:rPr>
        <w:t>Distrital:</w:t>
      </w:r>
    </w:p>
    <w:p w:rsidR="00A84090" w:rsidRDefault="00A84090">
      <w:pPr>
        <w:pStyle w:val="Textoindependiente"/>
        <w:spacing w:before="2"/>
        <w:rPr>
          <w:sz w:val="17"/>
        </w:rPr>
      </w:pPr>
    </w:p>
    <w:p w:rsidR="00A84090" w:rsidRDefault="0056177D">
      <w:pPr>
        <w:pStyle w:val="Prrafodelista"/>
        <w:numPr>
          <w:ilvl w:val="0"/>
          <w:numId w:val="204"/>
        </w:numPr>
        <w:tabs>
          <w:tab w:val="left" w:pos="2045"/>
        </w:tabs>
        <w:rPr>
          <w:sz w:val="19"/>
        </w:rPr>
      </w:pPr>
      <w:r>
        <w:rPr>
          <w:sz w:val="19"/>
        </w:rPr>
        <w:t>Intensidad</w:t>
      </w:r>
      <w:r>
        <w:rPr>
          <w:spacing w:val="7"/>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4"/>
        </w:numPr>
        <w:tabs>
          <w:tab w:val="left" w:pos="2045"/>
        </w:tabs>
        <w:spacing w:before="152"/>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4"/>
        </w:numPr>
        <w:tabs>
          <w:tab w:val="left" w:pos="2035"/>
        </w:tabs>
        <w:spacing w:before="153"/>
        <w:ind w:left="2034"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4"/>
        </w:numPr>
        <w:tabs>
          <w:tab w:val="left" w:pos="2045"/>
        </w:tabs>
        <w:spacing w:before="153"/>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4"/>
        </w:numPr>
        <w:tabs>
          <w:tab w:val="left" w:pos="2045"/>
        </w:tabs>
        <w:spacing w:before="152"/>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5" w:right="1248"/>
        <w:jc w:val="center"/>
      </w:pPr>
      <w:r>
        <w:t>$79.00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$63.00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$25.00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$43.00</w:t>
      </w:r>
    </w:p>
    <w:p w:rsidR="00A84090" w:rsidRDefault="00A84090">
      <w:pPr>
        <w:jc w:val="center"/>
        <w:sectPr w:rsidR="00A84090">
          <w:type w:val="continuous"/>
          <w:pgSz w:w="11630" w:h="15310"/>
          <w:pgMar w:top="0" w:right="560" w:bottom="0" w:left="0" w:header="720" w:footer="720" w:gutter="0"/>
          <w:cols w:num="2" w:space="720" w:equalWidth="0">
            <w:col w:w="3751" w:space="3641"/>
            <w:col w:w="3678"/>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207"/>
        </w:numPr>
        <w:tabs>
          <w:tab w:val="left" w:pos="2035"/>
        </w:tabs>
        <w:spacing w:before="96"/>
        <w:ind w:left="2034" w:hanging="215"/>
        <w:rPr>
          <w:sz w:val="19"/>
        </w:rPr>
      </w:pPr>
      <w:r>
        <w:rPr>
          <w:sz w:val="19"/>
        </w:rPr>
        <w:t>Central:</w:t>
      </w:r>
    </w:p>
    <w:p w:rsidR="00A84090" w:rsidRDefault="00A84090">
      <w:pPr>
        <w:pStyle w:val="Textoindependiente"/>
        <w:spacing w:before="1"/>
        <w:rPr>
          <w:sz w:val="17"/>
        </w:rPr>
      </w:pPr>
    </w:p>
    <w:p w:rsidR="00A84090" w:rsidRDefault="0056177D">
      <w:pPr>
        <w:pStyle w:val="Prrafodelista"/>
        <w:numPr>
          <w:ilvl w:val="0"/>
          <w:numId w:val="203"/>
        </w:numPr>
        <w:tabs>
          <w:tab w:val="left" w:pos="2045"/>
        </w:tabs>
        <w:rPr>
          <w:sz w:val="19"/>
        </w:rPr>
      </w:pPr>
      <w:r>
        <w:rPr>
          <w:sz w:val="19"/>
        </w:rPr>
        <w:t>Intensidad</w:t>
      </w:r>
      <w:r>
        <w:rPr>
          <w:spacing w:val="7"/>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3"/>
        </w:numPr>
        <w:tabs>
          <w:tab w:val="left" w:pos="2045"/>
        </w:tabs>
        <w:spacing w:before="152"/>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3"/>
        </w:numPr>
        <w:tabs>
          <w:tab w:val="left" w:pos="2035"/>
        </w:tabs>
        <w:spacing w:before="153"/>
        <w:ind w:left="2034"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3"/>
        </w:numPr>
        <w:tabs>
          <w:tab w:val="left" w:pos="2045"/>
        </w:tabs>
        <w:spacing w:before="153"/>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3"/>
        </w:numPr>
        <w:tabs>
          <w:tab w:val="left" w:pos="2045"/>
        </w:tabs>
        <w:spacing w:before="153"/>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20"/>
      </w:pPr>
      <w:r>
        <w:t>$103.00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6"/>
      </w:pPr>
      <w:r>
        <w:t>$83.00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$62.00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6"/>
      </w:pPr>
      <w:r>
        <w:t>$62.00</w:t>
      </w:r>
    </w:p>
    <w:p w:rsidR="00A84090" w:rsidRDefault="00A84090">
      <w:pPr>
        <w:sectPr w:rsidR="00A84090">
          <w:type w:val="continuous"/>
          <w:pgSz w:w="11630" w:h="15310"/>
          <w:pgMar w:top="0" w:right="560" w:bottom="0" w:left="0" w:header="720" w:footer="720" w:gutter="0"/>
          <w:cols w:num="2" w:space="720" w:equalWidth="0">
            <w:col w:w="3751" w:space="3534"/>
            <w:col w:w="3785"/>
          </w:cols>
        </w:sectPr>
      </w:pPr>
    </w:p>
    <w:p w:rsidR="00A84090" w:rsidRDefault="00A84090">
      <w:pPr>
        <w:pStyle w:val="Textoindependiente"/>
        <w:spacing w:before="3"/>
        <w:rPr>
          <w:sz w:val="21"/>
        </w:rPr>
      </w:pPr>
    </w:p>
    <w:p w:rsidR="00A84090" w:rsidRDefault="0056177D">
      <w:pPr>
        <w:pStyle w:val="Ttulo1"/>
        <w:ind w:left="1642"/>
        <w:jc w:val="left"/>
      </w:pPr>
      <w:r>
        <w:rPr>
          <w:color w:val="231F20"/>
          <w:w w:val="95"/>
        </w:rPr>
        <w:t>114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Textoindependiente"/>
        <w:spacing w:before="96"/>
        <w:ind w:left="1820"/>
      </w:pPr>
      <w:r>
        <w:t>5. Regional:</w:t>
      </w:r>
    </w:p>
    <w:p w:rsidR="00A84090" w:rsidRDefault="00A84090">
      <w:pPr>
        <w:pStyle w:val="Textoindependiente"/>
        <w:spacing w:before="2"/>
        <w:rPr>
          <w:sz w:val="17"/>
        </w:rPr>
      </w:pPr>
    </w:p>
    <w:p w:rsidR="00A84090" w:rsidRDefault="0056177D">
      <w:pPr>
        <w:pStyle w:val="Prrafodelista"/>
        <w:numPr>
          <w:ilvl w:val="0"/>
          <w:numId w:val="202"/>
        </w:numPr>
        <w:tabs>
          <w:tab w:val="left" w:pos="2045"/>
        </w:tabs>
        <w:rPr>
          <w:sz w:val="19"/>
        </w:rPr>
      </w:pPr>
      <w:r>
        <w:rPr>
          <w:sz w:val="19"/>
        </w:rPr>
        <w:t>Intensidad</w:t>
      </w:r>
      <w:r>
        <w:rPr>
          <w:spacing w:val="7"/>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2"/>
        </w:numPr>
        <w:tabs>
          <w:tab w:val="left" w:pos="2045"/>
        </w:tabs>
        <w:spacing w:before="153"/>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2"/>
        </w:numPr>
        <w:tabs>
          <w:tab w:val="left" w:pos="2035"/>
        </w:tabs>
        <w:spacing w:before="152"/>
        <w:ind w:left="2034"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2"/>
        </w:numPr>
        <w:tabs>
          <w:tab w:val="left" w:pos="2045"/>
        </w:tabs>
        <w:spacing w:before="153"/>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2"/>
        </w:numPr>
        <w:tabs>
          <w:tab w:val="left" w:pos="2045"/>
        </w:tabs>
        <w:spacing w:before="152"/>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spacing w:before="1"/>
        <w:ind w:left="1820"/>
      </w:pPr>
      <w:r>
        <w:t>$116.00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1"/>
        <w:ind w:left="1926"/>
      </w:pPr>
      <w:r>
        <w:t>$96.00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$76.00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$59.00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6"/>
      </w:pPr>
      <w:r>
        <w:t>$76.00</w:t>
      </w:r>
    </w:p>
    <w:p w:rsidR="00A84090" w:rsidRDefault="00A84090">
      <w:pPr>
        <w:sectPr w:rsidR="00A84090">
          <w:type w:val="continuous"/>
          <w:pgSz w:w="11630" w:h="15310"/>
          <w:pgMar w:top="0" w:right="560" w:bottom="0" w:left="0" w:header="720" w:footer="720" w:gutter="0"/>
          <w:cols w:num="2" w:space="720" w:equalWidth="0">
            <w:col w:w="3751" w:space="3534"/>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1"/>
          <w:numId w:val="285"/>
        </w:numPr>
        <w:tabs>
          <w:tab w:val="left" w:pos="2077"/>
        </w:tabs>
        <w:spacing w:before="96"/>
        <w:ind w:left="2076" w:hanging="257"/>
        <w:rPr>
          <w:sz w:val="19"/>
        </w:rPr>
      </w:pPr>
      <w:r>
        <w:rPr>
          <w:sz w:val="19"/>
        </w:rPr>
        <w:t>INDUSTRIAL.</w:t>
      </w:r>
    </w:p>
    <w:p w:rsidR="00A84090" w:rsidRDefault="00A84090">
      <w:pPr>
        <w:pStyle w:val="Textoindependiente"/>
        <w:spacing w:before="1"/>
        <w:rPr>
          <w:sz w:val="17"/>
        </w:rPr>
      </w:pPr>
    </w:p>
    <w:p w:rsidR="00A84090" w:rsidRDefault="0056177D">
      <w:pPr>
        <w:pStyle w:val="Prrafodelista"/>
        <w:numPr>
          <w:ilvl w:val="2"/>
          <w:numId w:val="285"/>
        </w:numPr>
        <w:tabs>
          <w:tab w:val="left" w:pos="2045"/>
        </w:tabs>
        <w:rPr>
          <w:sz w:val="19"/>
        </w:rPr>
      </w:pPr>
      <w:r>
        <w:rPr>
          <w:sz w:val="19"/>
        </w:rPr>
        <w:t>Ligera riesgo bajo: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2"/>
          <w:numId w:val="285"/>
        </w:numPr>
        <w:tabs>
          <w:tab w:val="left" w:pos="2045"/>
        </w:tabs>
        <w:spacing w:before="153"/>
        <w:rPr>
          <w:sz w:val="19"/>
        </w:rPr>
      </w:pPr>
      <w:r>
        <w:rPr>
          <w:sz w:val="19"/>
        </w:rPr>
        <w:t>Medio riesgo</w:t>
      </w:r>
      <w:r>
        <w:rPr>
          <w:spacing w:val="14"/>
          <w:sz w:val="19"/>
        </w:rPr>
        <w:t xml:space="preserve"> </w:t>
      </w:r>
      <w:r>
        <w:rPr>
          <w:sz w:val="19"/>
        </w:rPr>
        <w:t>medio: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2"/>
          <w:numId w:val="285"/>
        </w:numPr>
        <w:tabs>
          <w:tab w:val="left" w:pos="2034"/>
        </w:tabs>
        <w:spacing w:before="152"/>
        <w:ind w:left="2033" w:hanging="214"/>
        <w:rPr>
          <w:sz w:val="19"/>
        </w:rPr>
      </w:pPr>
      <w:r>
        <w:rPr>
          <w:sz w:val="19"/>
        </w:rPr>
        <w:t>Pesada riesgo alto: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926"/>
      </w:pPr>
      <w:r>
        <w:t>$95.00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20"/>
      </w:pPr>
      <w:r>
        <w:t>$118.00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20"/>
      </w:pPr>
      <w:r>
        <w:t>$131.00</w:t>
      </w:r>
    </w:p>
    <w:p w:rsidR="00A84090" w:rsidRDefault="00A84090">
      <w:pPr>
        <w:sectPr w:rsidR="00A84090">
          <w:type w:val="continuous"/>
          <w:pgSz w:w="11630" w:h="15310"/>
          <w:pgMar w:top="0" w:right="560" w:bottom="0" w:left="0" w:header="720" w:footer="720" w:gutter="0"/>
          <w:cols w:num="2" w:space="720" w:equalWidth="0">
            <w:col w:w="3815" w:space="3470"/>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3"/>
          <w:numId w:val="285"/>
        </w:numPr>
        <w:tabs>
          <w:tab w:val="left" w:pos="1992"/>
        </w:tabs>
        <w:spacing w:before="95"/>
        <w:rPr>
          <w:sz w:val="19"/>
        </w:rPr>
      </w:pPr>
      <w:r>
        <w:rPr>
          <w:sz w:val="19"/>
        </w:rPr>
        <w:t>EQUIPAMIENTO</w:t>
      </w:r>
      <w:r>
        <w:rPr>
          <w:spacing w:val="9"/>
          <w:sz w:val="19"/>
        </w:rPr>
        <w:t xml:space="preserve"> </w:t>
      </w:r>
      <w:r>
        <w:rPr>
          <w:sz w:val="19"/>
        </w:rPr>
        <w:t>URBANO.</w:t>
      </w:r>
    </w:p>
    <w:p w:rsidR="00A84090" w:rsidRDefault="00A84090">
      <w:pPr>
        <w:pStyle w:val="Textoindependiente"/>
        <w:spacing w:before="2"/>
        <w:rPr>
          <w:sz w:val="17"/>
        </w:rPr>
      </w:pPr>
    </w:p>
    <w:p w:rsidR="00A84090" w:rsidRDefault="0056177D">
      <w:pPr>
        <w:pStyle w:val="Prrafodelista"/>
        <w:numPr>
          <w:ilvl w:val="4"/>
          <w:numId w:val="285"/>
        </w:numPr>
        <w:tabs>
          <w:tab w:val="left" w:pos="2045"/>
        </w:tabs>
        <w:rPr>
          <w:sz w:val="19"/>
        </w:rPr>
      </w:pPr>
      <w:r>
        <w:rPr>
          <w:sz w:val="19"/>
        </w:rPr>
        <w:t>Equipamiento Vecinal: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4"/>
          <w:numId w:val="285"/>
        </w:numPr>
        <w:tabs>
          <w:tab w:val="left" w:pos="2045"/>
        </w:tabs>
        <w:spacing w:before="153"/>
        <w:rPr>
          <w:sz w:val="19"/>
        </w:rPr>
      </w:pPr>
      <w:r>
        <w:rPr>
          <w:sz w:val="19"/>
        </w:rPr>
        <w:t>Equipamiento</w:t>
      </w:r>
      <w:r>
        <w:rPr>
          <w:spacing w:val="1"/>
          <w:sz w:val="19"/>
        </w:rPr>
        <w:t xml:space="preserve"> </w:t>
      </w:r>
      <w:r>
        <w:rPr>
          <w:sz w:val="19"/>
        </w:rPr>
        <w:t>Barrial: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$41.00</w:t>
      </w:r>
    </w:p>
    <w:p w:rsidR="00A84090" w:rsidRDefault="00A84090">
      <w:pPr>
        <w:jc w:val="center"/>
        <w:sectPr w:rsidR="00A84090">
          <w:type w:val="continuous"/>
          <w:pgSz w:w="11630" w:h="15310"/>
          <w:pgMar w:top="0" w:right="560" w:bottom="0" w:left="0" w:header="720" w:footer="720" w:gutter="0"/>
          <w:cols w:num="2" w:space="720" w:equalWidth="0">
            <w:col w:w="4431" w:space="2961"/>
            <w:col w:w="3678"/>
          </w:cols>
        </w:sectPr>
      </w:pPr>
    </w:p>
    <w:p w:rsidR="00A84090" w:rsidRDefault="00A84090">
      <w:pPr>
        <w:pStyle w:val="Textoindependiente"/>
        <w:spacing w:before="3"/>
        <w:rPr>
          <w:sz w:val="21"/>
        </w:rPr>
      </w:pPr>
    </w:p>
    <w:p w:rsidR="00A84090" w:rsidRDefault="0056177D">
      <w:pPr>
        <w:pStyle w:val="Ttulo1"/>
        <w:ind w:right="1080"/>
      </w:pPr>
      <w:r>
        <w:rPr>
          <w:color w:val="231F20"/>
          <w:w w:val="80"/>
        </w:rPr>
        <w:t>115</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201"/>
        </w:numPr>
        <w:tabs>
          <w:tab w:val="left" w:pos="2034"/>
        </w:tabs>
        <w:spacing w:before="95"/>
        <w:rPr>
          <w:sz w:val="19"/>
        </w:rPr>
      </w:pPr>
      <w:r>
        <w:rPr>
          <w:sz w:val="19"/>
        </w:rPr>
        <w:t>Equipamiento</w:t>
      </w:r>
      <w:r>
        <w:rPr>
          <w:spacing w:val="-1"/>
          <w:sz w:val="19"/>
        </w:rPr>
        <w:t xml:space="preserve"> </w:t>
      </w:r>
      <w:r>
        <w:rPr>
          <w:sz w:val="19"/>
        </w:rPr>
        <w:t>Distrital: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1"/>
        </w:numPr>
        <w:tabs>
          <w:tab w:val="left" w:pos="2045"/>
        </w:tabs>
        <w:spacing w:before="153"/>
        <w:ind w:left="2044" w:hanging="225"/>
        <w:rPr>
          <w:sz w:val="19"/>
        </w:rPr>
      </w:pPr>
      <w:r>
        <w:rPr>
          <w:sz w:val="19"/>
        </w:rPr>
        <w:t>Equipamiento</w:t>
      </w:r>
      <w:r>
        <w:rPr>
          <w:spacing w:val="2"/>
          <w:sz w:val="19"/>
        </w:rPr>
        <w:t xml:space="preserve"> </w:t>
      </w:r>
      <w:r>
        <w:rPr>
          <w:sz w:val="19"/>
        </w:rPr>
        <w:t>Central: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01"/>
        </w:numPr>
        <w:tabs>
          <w:tab w:val="left" w:pos="2045"/>
        </w:tabs>
        <w:spacing w:before="152"/>
        <w:ind w:left="2044" w:hanging="225"/>
        <w:rPr>
          <w:sz w:val="19"/>
        </w:rPr>
      </w:pPr>
      <w:r>
        <w:rPr>
          <w:sz w:val="19"/>
        </w:rPr>
        <w:t>Equipamiento</w:t>
      </w:r>
      <w:r>
        <w:rPr>
          <w:spacing w:val="1"/>
          <w:sz w:val="19"/>
        </w:rPr>
        <w:t xml:space="preserve"> </w:t>
      </w:r>
      <w:r>
        <w:rPr>
          <w:sz w:val="19"/>
        </w:rPr>
        <w:t>Regional:</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$54.00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$67.00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$82.00</w:t>
      </w:r>
    </w:p>
    <w:p w:rsidR="00A84090" w:rsidRDefault="00A84090">
      <w:pPr>
        <w:jc w:val="center"/>
        <w:sectPr w:rsidR="00A84090">
          <w:type w:val="continuous"/>
          <w:pgSz w:w="11630" w:h="15310"/>
          <w:pgMar w:top="0" w:right="560" w:bottom="0" w:left="0" w:header="720" w:footer="720" w:gutter="0"/>
          <w:cols w:num="2" w:space="720" w:equalWidth="0">
            <w:col w:w="4124" w:space="3268"/>
            <w:col w:w="3678"/>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200"/>
        </w:numPr>
        <w:tabs>
          <w:tab w:val="left" w:pos="2035"/>
        </w:tabs>
        <w:spacing w:before="95"/>
        <w:ind w:hanging="215"/>
        <w:rPr>
          <w:sz w:val="19"/>
        </w:rPr>
      </w:pPr>
      <w:r>
        <w:rPr>
          <w:sz w:val="19"/>
        </w:rPr>
        <w:t>Institucional:</w:t>
      </w:r>
    </w:p>
    <w:p w:rsidR="00A84090" w:rsidRDefault="00A84090">
      <w:pPr>
        <w:pStyle w:val="Textoindependiente"/>
        <w:spacing w:before="2"/>
        <w:rPr>
          <w:sz w:val="17"/>
        </w:rPr>
      </w:pPr>
    </w:p>
    <w:p w:rsidR="00A84090" w:rsidRDefault="0056177D">
      <w:pPr>
        <w:pStyle w:val="Textoindependiente"/>
        <w:ind w:right="1260"/>
        <w:jc w:val="right"/>
      </w:pPr>
      <w:r>
        <w:t>$29.00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200"/>
        </w:numPr>
        <w:tabs>
          <w:tab w:val="left" w:pos="2067"/>
        </w:tabs>
        <w:spacing w:before="96"/>
        <w:ind w:left="2066" w:hanging="247"/>
        <w:rPr>
          <w:sz w:val="19"/>
        </w:rPr>
      </w:pPr>
      <w:r>
        <w:rPr>
          <w:sz w:val="19"/>
        </w:rPr>
        <w:t>Espacios verdes, abiertos y</w:t>
      </w:r>
      <w:r>
        <w:rPr>
          <w:spacing w:val="6"/>
          <w:sz w:val="19"/>
        </w:rPr>
        <w:t xml:space="preserve"> </w:t>
      </w:r>
      <w:r>
        <w:rPr>
          <w:sz w:val="19"/>
        </w:rPr>
        <w:t>recreativos:</w:t>
      </w:r>
    </w:p>
    <w:p w:rsidR="00A84090" w:rsidRDefault="00A84090">
      <w:pPr>
        <w:pStyle w:val="Textoindependiente"/>
        <w:spacing w:before="1"/>
        <w:rPr>
          <w:sz w:val="17"/>
        </w:rPr>
      </w:pPr>
    </w:p>
    <w:p w:rsidR="00A84090" w:rsidRDefault="0056177D">
      <w:pPr>
        <w:pStyle w:val="Prrafodelista"/>
        <w:numPr>
          <w:ilvl w:val="0"/>
          <w:numId w:val="199"/>
        </w:numPr>
        <w:tabs>
          <w:tab w:val="left" w:pos="2035"/>
          <w:tab w:val="left" w:pos="7008"/>
        </w:tabs>
        <w:ind w:hanging="215"/>
        <w:rPr>
          <w:sz w:val="19"/>
        </w:rPr>
      </w:pPr>
      <w:r>
        <w:rPr>
          <w:sz w:val="19"/>
        </w:rPr>
        <w:t>Espacios verdes, abiertos y</w:t>
      </w:r>
      <w:r>
        <w:rPr>
          <w:spacing w:val="29"/>
          <w:sz w:val="19"/>
        </w:rPr>
        <w:t xml:space="preserve"> </w:t>
      </w:r>
      <w:r>
        <w:rPr>
          <w:sz w:val="19"/>
        </w:rPr>
        <w:t>recreativos</w:t>
      </w:r>
      <w:r>
        <w:rPr>
          <w:spacing w:val="8"/>
          <w:sz w:val="19"/>
        </w:rPr>
        <w:t xml:space="preserve"> </w:t>
      </w:r>
      <w:r>
        <w:rPr>
          <w:sz w:val="19"/>
        </w:rPr>
        <w:t>vecinales:</w:t>
      </w:r>
      <w:r>
        <w:rPr>
          <w:sz w:val="19"/>
        </w:rPr>
        <w:tab/>
      </w:r>
      <w:r>
        <w:rPr>
          <w:spacing w:val="-4"/>
          <w:sz w:val="19"/>
        </w:rPr>
        <w:t>$10.00</w:t>
      </w:r>
    </w:p>
    <w:p w:rsidR="00A84090" w:rsidRDefault="00A84090">
      <w:pPr>
        <w:pStyle w:val="Textoindependiente"/>
        <w:spacing w:before="1"/>
        <w:rPr>
          <w:sz w:val="17"/>
        </w:rPr>
      </w:pPr>
    </w:p>
    <w:p w:rsidR="00A84090" w:rsidRDefault="0056177D">
      <w:pPr>
        <w:pStyle w:val="Prrafodelista"/>
        <w:numPr>
          <w:ilvl w:val="0"/>
          <w:numId w:val="199"/>
        </w:numPr>
        <w:tabs>
          <w:tab w:val="left" w:pos="2035"/>
          <w:tab w:val="left" w:pos="6431"/>
        </w:tabs>
        <w:ind w:hanging="215"/>
        <w:rPr>
          <w:sz w:val="19"/>
        </w:rPr>
      </w:pPr>
      <w:r>
        <w:rPr>
          <w:sz w:val="19"/>
        </w:rPr>
        <w:t>Espacios verdes, abiertos y</w:t>
      </w:r>
      <w:r>
        <w:rPr>
          <w:spacing w:val="21"/>
          <w:sz w:val="19"/>
        </w:rPr>
        <w:t xml:space="preserve"> </w:t>
      </w:r>
      <w:r>
        <w:rPr>
          <w:sz w:val="19"/>
        </w:rPr>
        <w:t>recreativos</w:t>
      </w:r>
      <w:r>
        <w:rPr>
          <w:spacing w:val="6"/>
          <w:sz w:val="19"/>
        </w:rPr>
        <w:t xml:space="preserve"> </w:t>
      </w:r>
      <w:r>
        <w:rPr>
          <w:sz w:val="19"/>
        </w:rPr>
        <w:t>barriales.</w:t>
      </w:r>
      <w:r>
        <w:rPr>
          <w:sz w:val="19"/>
        </w:rPr>
        <w:tab/>
        <w:t>$14.00</w:t>
      </w:r>
    </w:p>
    <w:p w:rsidR="00A84090" w:rsidRDefault="00A84090">
      <w:pPr>
        <w:pStyle w:val="Textoindependiente"/>
        <w:spacing w:before="2"/>
        <w:rPr>
          <w:sz w:val="17"/>
        </w:rPr>
      </w:pPr>
    </w:p>
    <w:p w:rsidR="00A84090" w:rsidRDefault="0056177D">
      <w:pPr>
        <w:pStyle w:val="Prrafodelista"/>
        <w:numPr>
          <w:ilvl w:val="0"/>
          <w:numId w:val="199"/>
        </w:numPr>
        <w:tabs>
          <w:tab w:val="left" w:pos="2035"/>
        </w:tabs>
        <w:ind w:hanging="215"/>
        <w:rPr>
          <w:sz w:val="19"/>
        </w:rPr>
      </w:pPr>
      <w:r>
        <w:rPr>
          <w:sz w:val="19"/>
        </w:rPr>
        <w:t>Espacios verdes, abiertos y recreativos distritales.</w:t>
      </w:r>
      <w:r>
        <w:rPr>
          <w:spacing w:val="46"/>
          <w:sz w:val="19"/>
        </w:rPr>
        <w:t xml:space="preserve"> </w:t>
      </w:r>
      <w:r>
        <w:rPr>
          <w:sz w:val="19"/>
        </w:rPr>
        <w:t>$17.00</w:t>
      </w:r>
    </w:p>
    <w:p w:rsidR="00A84090" w:rsidRDefault="00A84090">
      <w:pPr>
        <w:pStyle w:val="Textoindependiente"/>
        <w:spacing w:before="1"/>
        <w:rPr>
          <w:sz w:val="17"/>
        </w:rPr>
      </w:pPr>
    </w:p>
    <w:p w:rsidR="00A84090" w:rsidRDefault="0056177D">
      <w:pPr>
        <w:pStyle w:val="Prrafodelista"/>
        <w:numPr>
          <w:ilvl w:val="0"/>
          <w:numId w:val="199"/>
        </w:numPr>
        <w:tabs>
          <w:tab w:val="left" w:pos="2035"/>
        </w:tabs>
        <w:ind w:hanging="215"/>
        <w:rPr>
          <w:sz w:val="19"/>
        </w:rPr>
      </w:pPr>
      <w:r>
        <w:rPr>
          <w:sz w:val="19"/>
        </w:rPr>
        <w:t>Espacios verdes, abiertos y recreativos</w:t>
      </w:r>
      <w:r>
        <w:rPr>
          <w:spacing w:val="8"/>
          <w:sz w:val="19"/>
        </w:rPr>
        <w:t xml:space="preserve"> </w:t>
      </w:r>
      <w:r>
        <w:rPr>
          <w:sz w:val="19"/>
        </w:rPr>
        <w:t>centrales.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9"/>
        </w:numPr>
        <w:tabs>
          <w:tab w:val="left" w:pos="2035"/>
        </w:tabs>
        <w:spacing w:before="153"/>
        <w:ind w:hanging="215"/>
        <w:rPr>
          <w:sz w:val="19"/>
        </w:rPr>
      </w:pPr>
      <w:r>
        <w:rPr>
          <w:sz w:val="19"/>
        </w:rPr>
        <w:t>Espacios verdes, abiertos y recreativos</w:t>
      </w:r>
      <w:r>
        <w:rPr>
          <w:spacing w:val="9"/>
          <w:sz w:val="19"/>
        </w:rPr>
        <w:t xml:space="preserve"> </w:t>
      </w:r>
      <w:r>
        <w:rPr>
          <w:sz w:val="19"/>
        </w:rPr>
        <w:t>regionales.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8"/>
        </w:rPr>
      </w:pPr>
    </w:p>
    <w:p w:rsidR="00A84090" w:rsidRDefault="0056177D">
      <w:pPr>
        <w:pStyle w:val="Textoindependiente"/>
        <w:ind w:left="1563" w:right="1249"/>
        <w:jc w:val="center"/>
      </w:pPr>
      <w:r>
        <w:t>$19.00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563" w:right="1249"/>
        <w:jc w:val="center"/>
      </w:pPr>
      <w:r>
        <w:t>$23.00</w:t>
      </w:r>
    </w:p>
    <w:p w:rsidR="00A84090" w:rsidRDefault="00A84090">
      <w:pPr>
        <w:jc w:val="center"/>
        <w:sectPr w:rsidR="00A84090">
          <w:type w:val="continuous"/>
          <w:pgSz w:w="11630" w:h="15310"/>
          <w:pgMar w:top="0" w:right="560" w:bottom="0" w:left="0" w:header="720" w:footer="720" w:gutter="0"/>
          <w:cols w:num="2" w:space="720" w:equalWidth="0">
            <w:col w:w="7595" w:space="40"/>
            <w:col w:w="3435"/>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200"/>
        </w:numPr>
        <w:tabs>
          <w:tab w:val="left" w:pos="2045"/>
        </w:tabs>
        <w:spacing w:before="95"/>
        <w:ind w:left="2044" w:hanging="225"/>
        <w:rPr>
          <w:sz w:val="19"/>
        </w:rPr>
      </w:pPr>
      <w:r>
        <w:rPr>
          <w:sz w:val="19"/>
        </w:rPr>
        <w:t>INFRAESTRUCTURA</w:t>
      </w:r>
      <w:r>
        <w:rPr>
          <w:spacing w:val="1"/>
          <w:sz w:val="19"/>
        </w:rPr>
        <w:t xml:space="preserve"> </w:t>
      </w:r>
      <w:r>
        <w:rPr>
          <w:sz w:val="19"/>
        </w:rPr>
        <w:t>URBANA:</w:t>
      </w:r>
    </w:p>
    <w:p w:rsidR="00A84090" w:rsidRDefault="00A84090">
      <w:pPr>
        <w:pStyle w:val="Textoindependiente"/>
        <w:spacing w:before="1"/>
        <w:rPr>
          <w:sz w:val="17"/>
        </w:rPr>
      </w:pPr>
    </w:p>
    <w:p w:rsidR="00A84090" w:rsidRDefault="0056177D">
      <w:pPr>
        <w:pStyle w:val="Textoindependiente"/>
        <w:ind w:right="1260"/>
        <w:jc w:val="right"/>
      </w:pPr>
      <w:r>
        <w:t>$30.00</w:t>
      </w: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200"/>
        </w:numPr>
        <w:tabs>
          <w:tab w:val="left" w:pos="2098"/>
        </w:tabs>
        <w:spacing w:before="96"/>
        <w:ind w:left="2097" w:hanging="278"/>
        <w:rPr>
          <w:sz w:val="19"/>
        </w:rPr>
      </w:pPr>
      <w:r>
        <w:rPr>
          <w:sz w:val="19"/>
        </w:rPr>
        <w:t>INSTALACIONES</w:t>
      </w:r>
      <w:r>
        <w:rPr>
          <w:spacing w:val="2"/>
          <w:sz w:val="19"/>
        </w:rPr>
        <w:t xml:space="preserve"> </w:t>
      </w:r>
      <w:r>
        <w:rPr>
          <w:sz w:val="19"/>
        </w:rPr>
        <w:t>ESPECIALES:</w:t>
      </w:r>
    </w:p>
    <w:p w:rsidR="00A84090" w:rsidRDefault="00A84090">
      <w:pPr>
        <w:pStyle w:val="Textoindependiente"/>
        <w:spacing w:before="1"/>
        <w:rPr>
          <w:sz w:val="17"/>
        </w:rPr>
      </w:pPr>
    </w:p>
    <w:p w:rsidR="00A84090" w:rsidRDefault="0056177D">
      <w:pPr>
        <w:pStyle w:val="Textoindependiente"/>
        <w:ind w:right="1260"/>
        <w:jc w:val="right"/>
      </w:pPr>
      <w:r>
        <w:t>$30.00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95"/>
        </w:rPr>
        <w:t>116</w:t>
      </w:r>
    </w:p>
    <w:p w:rsidR="00A84090" w:rsidRDefault="00A84090">
      <w:pPr>
        <w:pStyle w:val="Textoindependiente"/>
        <w:spacing w:before="8"/>
        <w:rPr>
          <w:sz w:val="25"/>
        </w:rPr>
      </w:pPr>
    </w:p>
    <w:p w:rsidR="00A84090" w:rsidRDefault="0056177D">
      <w:pPr>
        <w:pStyle w:val="Prrafodelista"/>
        <w:numPr>
          <w:ilvl w:val="0"/>
          <w:numId w:val="200"/>
        </w:numPr>
        <w:tabs>
          <w:tab w:val="left" w:pos="2081"/>
        </w:tabs>
        <w:spacing w:before="95" w:line="280" w:lineRule="auto"/>
        <w:ind w:left="1822" w:right="1258" w:hanging="2"/>
        <w:jc w:val="both"/>
        <w:rPr>
          <w:sz w:val="19"/>
        </w:rPr>
      </w:pPr>
      <w:r>
        <w:rPr>
          <w:sz w:val="19"/>
        </w:rPr>
        <w:t xml:space="preserve">Las autorizaciones señaladas en los incisos anteriores, sujetas al régimen de condominio, los contribuyentes podrán optar por solicitarlas a nivel de obra negra, para que cada condómino haga las adaptaciones correspondientes; conforme al artículo 1006 del </w:t>
      </w:r>
      <w:r>
        <w:rPr>
          <w:sz w:val="19"/>
        </w:rPr>
        <w:t>Código Civil del Estado de Jalisco.</w:t>
      </w:r>
    </w:p>
    <w:p w:rsidR="00A84090" w:rsidRDefault="0056177D">
      <w:pPr>
        <w:pStyle w:val="Textoindependiente"/>
        <w:spacing w:before="160" w:line="280" w:lineRule="auto"/>
        <w:ind w:left="1822" w:right="1391" w:hanging="2"/>
      </w:pPr>
      <w:r>
        <w:t>Constituyendo las garantías ante la autoridad municipal, para responder por la calidad de las obras.</w:t>
      </w:r>
    </w:p>
    <w:p w:rsidR="00A84090" w:rsidRDefault="0056177D">
      <w:pPr>
        <w:pStyle w:val="Textoindependiente"/>
        <w:spacing w:before="159" w:line="280" w:lineRule="auto"/>
        <w:ind w:left="1822" w:right="884" w:hanging="2"/>
      </w:pPr>
      <w:r>
        <w:t>El importe de los derechos a pagar será el que se determine en los incisos anteriores de esta fracción.</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034"/>
        </w:tabs>
        <w:spacing w:before="116"/>
        <w:ind w:left="2033" w:hanging="214"/>
        <w:jc w:val="both"/>
        <w:rPr>
          <w:sz w:val="19"/>
        </w:rPr>
      </w:pPr>
      <w:r>
        <w:rPr>
          <w:sz w:val="19"/>
        </w:rPr>
        <w:t>Licencia para</w:t>
      </w:r>
      <w:r>
        <w:rPr>
          <w:sz w:val="19"/>
        </w:rPr>
        <w:t xml:space="preserve"> construcción de albercas, por cada metro cúbico de</w:t>
      </w:r>
      <w:r>
        <w:rPr>
          <w:spacing w:val="1"/>
          <w:sz w:val="19"/>
        </w:rPr>
        <w:t xml:space="preserve"> </w:t>
      </w:r>
      <w:r>
        <w:rPr>
          <w:sz w:val="19"/>
        </w:rPr>
        <w:t>capacidad:</w:t>
      </w:r>
    </w:p>
    <w:p w:rsidR="00A84090" w:rsidRDefault="00A84090">
      <w:pPr>
        <w:pStyle w:val="Textoindependiente"/>
        <w:spacing w:before="1"/>
        <w:rPr>
          <w:sz w:val="17"/>
        </w:rPr>
      </w:pPr>
    </w:p>
    <w:p w:rsidR="00A84090" w:rsidRDefault="0056177D">
      <w:pPr>
        <w:pStyle w:val="Textoindependiente"/>
        <w:spacing w:before="1"/>
        <w:ind w:right="1260"/>
        <w:jc w:val="right"/>
      </w:pPr>
      <w:r>
        <w:t>$191.00 por cada m3</w:t>
      </w:r>
    </w:p>
    <w:p w:rsidR="00A84090" w:rsidRDefault="00A84090">
      <w:pPr>
        <w:pStyle w:val="Textoindependiente"/>
        <w:spacing w:before="1"/>
        <w:rPr>
          <w:sz w:val="17"/>
        </w:rPr>
      </w:pPr>
    </w:p>
    <w:p w:rsidR="00A84090" w:rsidRDefault="0056177D">
      <w:pPr>
        <w:pStyle w:val="Prrafodelista"/>
        <w:numPr>
          <w:ilvl w:val="0"/>
          <w:numId w:val="217"/>
        </w:numPr>
        <w:tabs>
          <w:tab w:val="left" w:pos="2088"/>
        </w:tabs>
        <w:ind w:left="2087" w:hanging="268"/>
        <w:jc w:val="both"/>
        <w:rPr>
          <w:sz w:val="19"/>
        </w:rPr>
      </w:pPr>
      <w:r>
        <w:rPr>
          <w:sz w:val="19"/>
        </w:rPr>
        <w:t>Construcción de canchas y áreas deportivas sin techar por metro</w:t>
      </w:r>
      <w:r>
        <w:rPr>
          <w:spacing w:val="13"/>
          <w:sz w:val="19"/>
        </w:rPr>
        <w:t xml:space="preserve"> </w:t>
      </w:r>
      <w:r>
        <w:rPr>
          <w:sz w:val="19"/>
        </w:rPr>
        <w:t>cuadrado:</w:t>
      </w:r>
    </w:p>
    <w:p w:rsidR="00A84090" w:rsidRDefault="00A84090">
      <w:pPr>
        <w:pStyle w:val="Textoindependiente"/>
        <w:spacing w:before="10"/>
        <w:rPr>
          <w:sz w:val="8"/>
        </w:rPr>
      </w:pPr>
    </w:p>
    <w:p w:rsidR="00A84090" w:rsidRDefault="00A84090">
      <w:pPr>
        <w:rPr>
          <w:sz w:val="8"/>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5"/>
        <w:rPr>
          <w:sz w:val="24"/>
        </w:rPr>
      </w:pPr>
    </w:p>
    <w:p w:rsidR="00A84090" w:rsidRDefault="0056177D">
      <w:pPr>
        <w:pStyle w:val="Prrafodelista"/>
        <w:numPr>
          <w:ilvl w:val="0"/>
          <w:numId w:val="217"/>
        </w:numPr>
        <w:tabs>
          <w:tab w:val="left" w:pos="2109"/>
        </w:tabs>
        <w:ind w:left="2108" w:hanging="289"/>
        <w:rPr>
          <w:sz w:val="19"/>
        </w:rPr>
      </w:pPr>
      <w:r>
        <w:rPr>
          <w:sz w:val="19"/>
        </w:rPr>
        <w:t>Estacionamiento sin techar para uso no habitacional, por metro</w:t>
      </w:r>
      <w:r>
        <w:rPr>
          <w:spacing w:val="23"/>
          <w:sz w:val="19"/>
        </w:rPr>
        <w:t xml:space="preserve"> </w:t>
      </w:r>
      <w:r>
        <w:rPr>
          <w:sz w:val="19"/>
        </w:rPr>
        <w:t>cuadrado: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056"/>
        </w:tabs>
        <w:spacing w:before="152"/>
        <w:ind w:left="2055" w:hanging="236"/>
        <w:rPr>
          <w:sz w:val="19"/>
        </w:rPr>
      </w:pPr>
      <w:r>
        <w:rPr>
          <w:sz w:val="19"/>
        </w:rPr>
        <w:t>Licencia para techos ahulados sobre estructuras metálicas, por metro</w:t>
      </w:r>
      <w:r>
        <w:rPr>
          <w:spacing w:val="39"/>
          <w:sz w:val="19"/>
        </w:rPr>
        <w:t xml:space="preserve"> </w:t>
      </w:r>
      <w:r>
        <w:rPr>
          <w:sz w:val="19"/>
        </w:rPr>
        <w:t>cuadrado:</w:t>
      </w:r>
    </w:p>
    <w:p w:rsidR="00A84090" w:rsidRDefault="0056177D">
      <w:pPr>
        <w:pStyle w:val="Textoindependiente"/>
        <w:spacing w:before="96"/>
        <w:ind w:left="287"/>
      </w:pPr>
      <w:r>
        <w:br w:type="column"/>
        <w:t>$11.00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287"/>
      </w:pPr>
      <w:r>
        <w:t>$42.00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
      </w:pPr>
      <w:r>
        <w:t>$130.00</w:t>
      </w:r>
    </w:p>
    <w:p w:rsidR="00A84090" w:rsidRDefault="00A84090">
      <w:pPr>
        <w:sectPr w:rsidR="00A84090">
          <w:type w:val="continuous"/>
          <w:pgSz w:w="11630" w:h="15310"/>
          <w:pgMar w:top="0" w:right="560" w:bottom="0" w:left="0" w:header="720" w:footer="720" w:gutter="0"/>
          <w:cols w:num="2" w:space="720" w:equalWidth="0">
            <w:col w:w="8886" w:space="40"/>
            <w:col w:w="2144"/>
          </w:cols>
        </w:sectPr>
      </w:pPr>
    </w:p>
    <w:p w:rsidR="00A84090" w:rsidRDefault="00A84090">
      <w:pPr>
        <w:pStyle w:val="Textoindependiente"/>
        <w:spacing w:before="10"/>
        <w:rPr>
          <w:sz w:val="8"/>
        </w:rPr>
      </w:pPr>
    </w:p>
    <w:p w:rsidR="00A84090" w:rsidRDefault="0056177D">
      <w:pPr>
        <w:pStyle w:val="Prrafodelista"/>
        <w:numPr>
          <w:ilvl w:val="0"/>
          <w:numId w:val="217"/>
        </w:numPr>
        <w:tabs>
          <w:tab w:val="left" w:pos="2125"/>
        </w:tabs>
        <w:spacing w:before="96" w:line="280" w:lineRule="auto"/>
        <w:ind w:right="1270" w:hanging="2"/>
        <w:rPr>
          <w:sz w:val="19"/>
        </w:rPr>
      </w:pPr>
      <w:r>
        <w:rPr>
          <w:sz w:val="19"/>
        </w:rPr>
        <w:t>Licencia por construcción de aljibes o cisternas, cuando sea este el único concepto, por metro cúbico:</w:t>
      </w:r>
    </w:p>
    <w:p w:rsidR="00A84090" w:rsidRDefault="0056177D">
      <w:pPr>
        <w:pStyle w:val="Textoindependiente"/>
        <w:spacing w:line="218" w:lineRule="exact"/>
        <w:ind w:left="2042" w:right="1852"/>
        <w:jc w:val="center"/>
      </w:pPr>
      <w:r>
        <w:t>$45.00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284"/>
        </w:tabs>
        <w:spacing w:before="153"/>
        <w:ind w:left="2283" w:hanging="464"/>
        <w:rPr>
          <w:sz w:val="19"/>
        </w:rPr>
      </w:pPr>
      <w:r>
        <w:rPr>
          <w:sz w:val="19"/>
        </w:rPr>
        <w:t>licencia</w:t>
      </w:r>
      <w:r>
        <w:rPr>
          <w:spacing w:val="18"/>
          <w:sz w:val="19"/>
        </w:rPr>
        <w:t xml:space="preserve"> </w:t>
      </w:r>
      <w:r>
        <w:rPr>
          <w:sz w:val="19"/>
        </w:rPr>
        <w:t>por</w:t>
      </w:r>
      <w:r>
        <w:rPr>
          <w:spacing w:val="18"/>
          <w:sz w:val="19"/>
        </w:rPr>
        <w:t xml:space="preserve"> </w:t>
      </w:r>
      <w:r>
        <w:rPr>
          <w:sz w:val="19"/>
        </w:rPr>
        <w:t>colocación</w:t>
      </w:r>
      <w:r>
        <w:rPr>
          <w:spacing w:val="19"/>
          <w:sz w:val="19"/>
        </w:rPr>
        <w:t xml:space="preserve"> </w:t>
      </w:r>
      <w:r>
        <w:rPr>
          <w:sz w:val="19"/>
        </w:rPr>
        <w:t>y/o</w:t>
      </w:r>
      <w:r>
        <w:rPr>
          <w:spacing w:val="18"/>
          <w:sz w:val="19"/>
        </w:rPr>
        <w:t xml:space="preserve"> </w:t>
      </w:r>
      <w:r>
        <w:rPr>
          <w:sz w:val="19"/>
        </w:rPr>
        <w:t>construcción</w:t>
      </w:r>
      <w:r>
        <w:rPr>
          <w:spacing w:val="19"/>
          <w:sz w:val="19"/>
        </w:rPr>
        <w:t xml:space="preserve"> </w:t>
      </w:r>
      <w:r>
        <w:rPr>
          <w:sz w:val="19"/>
        </w:rPr>
        <w:t>de</w:t>
      </w:r>
      <w:r>
        <w:rPr>
          <w:spacing w:val="18"/>
          <w:sz w:val="19"/>
        </w:rPr>
        <w:t xml:space="preserve"> </w:t>
      </w:r>
      <w:r>
        <w:rPr>
          <w:sz w:val="19"/>
        </w:rPr>
        <w:t>pergolados</w:t>
      </w:r>
      <w:r>
        <w:rPr>
          <w:spacing w:val="19"/>
          <w:sz w:val="19"/>
        </w:rPr>
        <w:t xml:space="preserve"> </w:t>
      </w:r>
      <w:r>
        <w:rPr>
          <w:sz w:val="19"/>
        </w:rPr>
        <w:t>por</w:t>
      </w:r>
      <w:r>
        <w:rPr>
          <w:spacing w:val="18"/>
          <w:sz w:val="19"/>
        </w:rPr>
        <w:t xml:space="preserve"> </w:t>
      </w:r>
      <w:r>
        <w:rPr>
          <w:sz w:val="19"/>
        </w:rPr>
        <w:t>metro</w:t>
      </w:r>
      <w:r>
        <w:rPr>
          <w:spacing w:val="19"/>
          <w:sz w:val="19"/>
        </w:rPr>
        <w:t xml:space="preserve"> </w:t>
      </w:r>
      <w:r>
        <w:rPr>
          <w:sz w:val="19"/>
        </w:rPr>
        <w:t>cuadrado:</w:t>
      </w:r>
    </w:p>
    <w:p w:rsidR="00A84090" w:rsidRDefault="0056177D">
      <w:pPr>
        <w:pStyle w:val="Textoindependiente"/>
        <w:spacing w:before="36"/>
        <w:ind w:left="3550"/>
      </w:pPr>
      <w:r>
        <w:t>$150.00</w:t>
      </w:r>
    </w:p>
    <w:p w:rsidR="00A84090" w:rsidRDefault="00A84090">
      <w:pPr>
        <w:pStyle w:val="Textoindependiente"/>
        <w:spacing w:before="2"/>
        <w:rPr>
          <w:sz w:val="17"/>
        </w:rPr>
      </w:pPr>
    </w:p>
    <w:p w:rsidR="00A84090" w:rsidRDefault="0056177D">
      <w:pPr>
        <w:pStyle w:val="Prrafodelista"/>
        <w:numPr>
          <w:ilvl w:val="0"/>
          <w:numId w:val="217"/>
        </w:numPr>
        <w:tabs>
          <w:tab w:val="left" w:pos="2255"/>
        </w:tabs>
        <w:spacing w:line="280" w:lineRule="auto"/>
        <w:ind w:right="1260" w:hanging="2"/>
        <w:rPr>
          <w:sz w:val="19"/>
        </w:rPr>
      </w:pPr>
      <w:r>
        <w:rPr>
          <w:sz w:val="19"/>
        </w:rPr>
        <w:t>Licencia para la colocación de estructuras para antenas de comunicación por metro  lineal de altura, previo dictamen por la dependencia municipal</w:t>
      </w:r>
      <w:r>
        <w:rPr>
          <w:spacing w:val="7"/>
          <w:sz w:val="19"/>
        </w:rPr>
        <w:t xml:space="preserve"> </w:t>
      </w:r>
      <w:r>
        <w:rPr>
          <w:sz w:val="19"/>
        </w:rPr>
        <w:t>competente:</w:t>
      </w:r>
    </w:p>
    <w:p w:rsidR="00A84090" w:rsidRDefault="0056177D">
      <w:pPr>
        <w:pStyle w:val="Textoindependiente"/>
        <w:spacing w:before="1"/>
        <w:ind w:right="1261"/>
        <w:jc w:val="right"/>
      </w:pPr>
      <w:r>
        <w:t>$8,930.00</w:t>
      </w:r>
    </w:p>
    <w:p w:rsidR="00A84090" w:rsidRDefault="00A84090">
      <w:pPr>
        <w:pStyle w:val="Textoindependiente"/>
        <w:rPr>
          <w:sz w:val="20"/>
        </w:rPr>
      </w:pPr>
    </w:p>
    <w:p w:rsidR="00A84090" w:rsidRDefault="00A84090">
      <w:pPr>
        <w:pStyle w:val="Textoindependiente"/>
        <w:spacing w:before="11"/>
        <w:rPr>
          <w:sz w:val="24"/>
        </w:rPr>
      </w:pPr>
    </w:p>
    <w:p w:rsidR="00A84090" w:rsidRDefault="0056177D">
      <w:pPr>
        <w:pStyle w:val="Textoindependiente"/>
        <w:spacing w:before="96"/>
        <w:ind w:left="1874"/>
      </w:pPr>
      <w:r>
        <w:t>Además de l</w:t>
      </w:r>
      <w:r>
        <w:t>o siguiente:</w:t>
      </w:r>
    </w:p>
    <w:p w:rsidR="00A84090" w:rsidRDefault="00A84090">
      <w:p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75"/>
        </w:rPr>
        <w:t>117</w:t>
      </w:r>
    </w:p>
    <w:p w:rsidR="00A84090" w:rsidRDefault="00A84090">
      <w:pPr>
        <w:pStyle w:val="Textoindependiente"/>
        <w:spacing w:before="8"/>
        <w:rPr>
          <w:sz w:val="25"/>
        </w:rPr>
      </w:pPr>
    </w:p>
    <w:p w:rsidR="00A84090" w:rsidRDefault="0056177D">
      <w:pPr>
        <w:pStyle w:val="Prrafodelista"/>
        <w:numPr>
          <w:ilvl w:val="0"/>
          <w:numId w:val="198"/>
        </w:numPr>
        <w:tabs>
          <w:tab w:val="left" w:pos="2118"/>
        </w:tabs>
        <w:spacing w:before="95" w:line="280" w:lineRule="auto"/>
        <w:ind w:right="1268" w:hanging="2"/>
        <w:rPr>
          <w:sz w:val="19"/>
        </w:rPr>
      </w:pPr>
      <w:r>
        <w:rPr>
          <w:sz w:val="19"/>
        </w:rPr>
        <w:t>Antena telefónica, repetidora adosada a una edificación existente (panales o platos) y/o sobre mástil no mayor a 10 metros de</w:t>
      </w:r>
    </w:p>
    <w:p w:rsidR="00A84090" w:rsidRDefault="0056177D">
      <w:pPr>
        <w:pStyle w:val="Textoindependiente"/>
        <w:spacing w:before="160"/>
        <w:ind w:left="1820"/>
      </w:pPr>
      <w:r>
        <w:t>altura sobre nivel de piso o azotea:</w:t>
      </w:r>
    </w:p>
    <w:p w:rsidR="00A84090" w:rsidRDefault="00A84090">
      <w:pPr>
        <w:pStyle w:val="Textoindependiente"/>
        <w:spacing w:before="10"/>
        <w:rPr>
          <w:sz w:val="8"/>
        </w:rPr>
      </w:pPr>
    </w:p>
    <w:p w:rsidR="00A84090" w:rsidRDefault="0056177D">
      <w:pPr>
        <w:pStyle w:val="Textoindependiente"/>
        <w:spacing w:before="95"/>
        <w:ind w:right="1257"/>
        <w:jc w:val="right"/>
      </w:pPr>
      <w:r>
        <w:t>$399.00 por unidad</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8"/>
        </w:numPr>
        <w:tabs>
          <w:tab w:val="left" w:pos="2126"/>
        </w:tabs>
        <w:spacing w:before="153" w:line="280" w:lineRule="auto"/>
        <w:ind w:right="1260" w:hanging="2"/>
        <w:rPr>
          <w:sz w:val="19"/>
        </w:rPr>
      </w:pPr>
      <w:r>
        <w:rPr>
          <w:sz w:val="19"/>
        </w:rPr>
        <w:t>Antena telefónica, repetidora sobre estructura soportante, respetando una altura máxima de 3 metros sobre el nivel de piso o</w:t>
      </w:r>
    </w:p>
    <w:p w:rsidR="00A84090" w:rsidRDefault="0056177D">
      <w:pPr>
        <w:pStyle w:val="Textoindependiente"/>
        <w:spacing w:before="160"/>
        <w:ind w:left="1820"/>
      </w:pPr>
      <w:r>
        <w:t>azotea:</w:t>
      </w:r>
    </w:p>
    <w:p w:rsidR="00A84090" w:rsidRDefault="00A84090">
      <w:pPr>
        <w:pStyle w:val="Textoindependiente"/>
        <w:spacing w:before="9"/>
        <w:rPr>
          <w:sz w:val="8"/>
        </w:rPr>
      </w:pPr>
    </w:p>
    <w:p w:rsidR="00A84090" w:rsidRDefault="0056177D">
      <w:pPr>
        <w:pStyle w:val="Textoindependiente"/>
        <w:spacing w:before="96"/>
        <w:ind w:right="1259"/>
        <w:jc w:val="right"/>
      </w:pPr>
      <w:r>
        <w:t>$2,989.00 por unidad</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8"/>
        </w:numPr>
        <w:tabs>
          <w:tab w:val="left" w:pos="2060"/>
        </w:tabs>
        <w:spacing w:before="152" w:line="280" w:lineRule="auto"/>
        <w:ind w:right="1267" w:hanging="2"/>
        <w:rPr>
          <w:sz w:val="19"/>
        </w:rPr>
      </w:pPr>
      <w:r>
        <w:rPr>
          <w:sz w:val="19"/>
        </w:rPr>
        <w:t>Antena telefónica, repetidora sobre estructura tipo arriostrada o monopolo de una altura máxima desde el nivel de piso</w:t>
      </w:r>
    </w:p>
    <w:p w:rsidR="00A84090" w:rsidRDefault="0056177D">
      <w:pPr>
        <w:pStyle w:val="Textoindependiente"/>
        <w:spacing w:before="160"/>
        <w:ind w:left="1820"/>
      </w:pPr>
      <w:r>
        <w:t>de 35 metros:</w:t>
      </w:r>
    </w:p>
    <w:p w:rsidR="00A84090" w:rsidRDefault="00A84090">
      <w:pPr>
        <w:pStyle w:val="Textoindependiente"/>
        <w:spacing w:before="9"/>
        <w:rPr>
          <w:sz w:val="8"/>
        </w:rPr>
      </w:pPr>
    </w:p>
    <w:p w:rsidR="00A84090" w:rsidRDefault="0056177D">
      <w:pPr>
        <w:pStyle w:val="Textoindependiente"/>
        <w:spacing w:before="96"/>
        <w:ind w:right="1258"/>
        <w:jc w:val="right"/>
      </w:pPr>
      <w:r>
        <w:t>$5,966.00 por unidad</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line="280" w:lineRule="auto"/>
        <w:ind w:left="1822" w:right="1262" w:hanging="2"/>
        <w:jc w:val="both"/>
      </w:pPr>
      <w:r>
        <w:t>A las personas físicas o jurídicas que utilicen elementos de camuflaje, para mitigar el impacto visual que generan este tipo de estructuras de  antenas, se les aplicara una tarifa de  factor  de .90 sobre las tarifas señaladas en la presente</w:t>
      </w:r>
      <w:r>
        <w:rPr>
          <w:spacing w:val="2"/>
        </w:rPr>
        <w:t xml:space="preserve"> </w:t>
      </w:r>
      <w:r>
        <w:t>fracción.</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140"/>
        </w:tabs>
        <w:spacing w:before="115" w:line="280" w:lineRule="auto"/>
        <w:ind w:right="1258" w:hanging="2"/>
        <w:rPr>
          <w:sz w:val="19"/>
        </w:rPr>
      </w:pPr>
      <w:r>
        <w:rPr>
          <w:sz w:val="19"/>
        </w:rPr>
        <w:t>Li</w:t>
      </w:r>
      <w:r>
        <w:rPr>
          <w:sz w:val="19"/>
        </w:rPr>
        <w:t>cencia para colocar elementos verticales de concreto o estructura, para anuncio tipo directorio, previo dictamen de planeación urbana, por cada metro</w:t>
      </w:r>
      <w:r>
        <w:rPr>
          <w:spacing w:val="6"/>
          <w:sz w:val="19"/>
        </w:rPr>
        <w:t xml:space="preserve"> </w:t>
      </w:r>
      <w:r>
        <w:rPr>
          <w:sz w:val="19"/>
        </w:rPr>
        <w:t>cuadrado:</w:t>
      </w:r>
    </w:p>
    <w:p w:rsidR="00A84090" w:rsidRDefault="0056177D">
      <w:pPr>
        <w:pStyle w:val="Textoindependiente"/>
        <w:spacing w:before="160"/>
        <w:ind w:right="1259"/>
        <w:jc w:val="right"/>
      </w:pPr>
      <w:r>
        <w:rPr>
          <w:spacing w:val="-1"/>
        </w:rPr>
        <w:t>$2,190.00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066"/>
        </w:tabs>
        <w:spacing w:before="153" w:line="280" w:lineRule="auto"/>
        <w:ind w:right="1264" w:hanging="2"/>
        <w:rPr>
          <w:sz w:val="19"/>
        </w:rPr>
      </w:pPr>
      <w:r>
        <w:rPr>
          <w:sz w:val="19"/>
        </w:rPr>
        <w:t>Autorización para la venta anticipada de predios o fincas, antes de iniciar su const</w:t>
      </w:r>
      <w:r>
        <w:rPr>
          <w:sz w:val="19"/>
        </w:rPr>
        <w:t>rucción   o urbanización o durante su proceso de construcción, por cada lote o</w:t>
      </w:r>
      <w:r>
        <w:rPr>
          <w:spacing w:val="7"/>
          <w:sz w:val="19"/>
        </w:rPr>
        <w:t xml:space="preserve"> </w:t>
      </w:r>
      <w:r>
        <w:rPr>
          <w:sz w:val="19"/>
        </w:rPr>
        <w:t>unidad:</w:t>
      </w:r>
    </w:p>
    <w:p w:rsidR="00A84090" w:rsidRDefault="0056177D">
      <w:pPr>
        <w:pStyle w:val="Textoindependiente"/>
        <w:spacing w:before="160"/>
        <w:ind w:right="1260"/>
        <w:jc w:val="right"/>
      </w:pPr>
      <w:r>
        <w:t>$657.00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128"/>
        </w:tabs>
        <w:spacing w:before="153" w:line="280" w:lineRule="auto"/>
        <w:ind w:right="1268" w:hanging="2"/>
        <w:rPr>
          <w:sz w:val="19"/>
        </w:rPr>
      </w:pPr>
      <w:r>
        <w:rPr>
          <w:sz w:val="19"/>
        </w:rPr>
        <w:t>licencia para demolición y desmontaje, pagara sobre el importe de los derechos que se determinen de acuerdo a la fracción I de este</w:t>
      </w:r>
      <w:r>
        <w:rPr>
          <w:spacing w:val="9"/>
          <w:sz w:val="19"/>
        </w:rPr>
        <w:t xml:space="preserve"> </w:t>
      </w:r>
      <w:r>
        <w:rPr>
          <w:sz w:val="19"/>
        </w:rPr>
        <w:t>artículo:</w:t>
      </w:r>
    </w:p>
    <w:p w:rsidR="00A84090" w:rsidRDefault="00A84090">
      <w:pPr>
        <w:spacing w:line="280" w:lineRule="auto"/>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95"/>
        </w:rPr>
        <w:t>118</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Textoindependiente"/>
        <w:spacing w:before="96"/>
        <w:ind w:left="1820"/>
      </w:pPr>
      <w:r>
        <w:t>A). Por</w:t>
      </w:r>
      <w:r>
        <w:rPr>
          <w:spacing w:val="12"/>
        </w:rPr>
        <w:t xml:space="preserve"> </w:t>
      </w:r>
      <w:r>
        <w:t>demolición</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20"/>
      </w:pPr>
      <w:r>
        <w:t>B) Por</w:t>
      </w:r>
      <w:r>
        <w:rPr>
          <w:spacing w:val="5"/>
        </w:rPr>
        <w:t xml:space="preserve"> </w:t>
      </w:r>
      <w:r>
        <w:t>desmontaje</w:t>
      </w:r>
    </w:p>
    <w:p w:rsidR="00A84090" w:rsidRDefault="0056177D">
      <w:pPr>
        <w:pStyle w:val="Textoindependiente"/>
        <w:rPr>
          <w:sz w:val="20"/>
        </w:rPr>
      </w:pPr>
      <w:r>
        <w:br w:type="column"/>
      </w:r>
    </w:p>
    <w:p w:rsidR="00A84090" w:rsidRDefault="00A84090">
      <w:pPr>
        <w:pStyle w:val="Textoindependiente"/>
        <w:spacing w:before="6"/>
        <w:rPr>
          <w:sz w:val="24"/>
        </w:rPr>
      </w:pPr>
    </w:p>
    <w:p w:rsidR="00A84090" w:rsidRDefault="0056177D">
      <w:pPr>
        <w:pStyle w:val="Textoindependiente"/>
        <w:ind w:left="1806" w:right="1248"/>
        <w:jc w:val="center"/>
      </w:pPr>
      <w:r>
        <w:t>30%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8"/>
        <w:jc w:val="center"/>
      </w:pPr>
      <w:r>
        <w:t>15%</w:t>
      </w:r>
    </w:p>
    <w:p w:rsidR="00A84090" w:rsidRDefault="00A84090">
      <w:pPr>
        <w:jc w:val="center"/>
        <w:sectPr w:rsidR="00A84090">
          <w:type w:val="continuous"/>
          <w:pgSz w:w="11630" w:h="15310"/>
          <w:pgMar w:top="0" w:right="560" w:bottom="0" w:left="0" w:header="720" w:footer="720" w:gutter="0"/>
          <w:cols w:num="2" w:space="720" w:equalWidth="0">
            <w:col w:w="3450" w:space="4145"/>
            <w:col w:w="3475"/>
          </w:cols>
        </w:sectPr>
      </w:pPr>
    </w:p>
    <w:p w:rsidR="00A84090" w:rsidRDefault="00A84090">
      <w:pPr>
        <w:pStyle w:val="Textoindependiente"/>
        <w:rPr>
          <w:sz w:val="20"/>
        </w:rPr>
      </w:pPr>
    </w:p>
    <w:p w:rsidR="00A84090" w:rsidRDefault="00A84090">
      <w:pPr>
        <w:pStyle w:val="Textoindependiente"/>
        <w:spacing w:before="10"/>
        <w:rPr>
          <w:sz w:val="24"/>
        </w:rPr>
      </w:pPr>
    </w:p>
    <w:p w:rsidR="00A84090" w:rsidRDefault="0056177D">
      <w:pPr>
        <w:pStyle w:val="Prrafodelista"/>
        <w:numPr>
          <w:ilvl w:val="0"/>
          <w:numId w:val="217"/>
        </w:numPr>
        <w:tabs>
          <w:tab w:val="left" w:pos="2162"/>
        </w:tabs>
        <w:spacing w:before="96"/>
        <w:ind w:left="2161" w:hanging="342"/>
        <w:jc w:val="both"/>
        <w:rPr>
          <w:sz w:val="19"/>
        </w:rPr>
      </w:pPr>
      <w:r>
        <w:rPr>
          <w:sz w:val="19"/>
        </w:rPr>
        <w:t>Licencia para bardeado de predios baldíos en zona urbana, por metro lineal de</w:t>
      </w:r>
      <w:r>
        <w:rPr>
          <w:spacing w:val="3"/>
          <w:sz w:val="19"/>
        </w:rPr>
        <w:t xml:space="preserve"> </w:t>
      </w:r>
      <w:r>
        <w:rPr>
          <w:sz w:val="19"/>
        </w:rPr>
        <w:t>frente:</w:t>
      </w:r>
    </w:p>
    <w:p w:rsidR="00A84090" w:rsidRDefault="00A84090">
      <w:pPr>
        <w:pStyle w:val="Textoindependiente"/>
        <w:spacing w:before="6"/>
        <w:rPr>
          <w:sz w:val="17"/>
        </w:rPr>
      </w:pPr>
    </w:p>
    <w:tbl>
      <w:tblPr>
        <w:tblStyle w:val="TableNormal"/>
        <w:tblW w:w="0" w:type="auto"/>
        <w:tblInd w:w="1777" w:type="dxa"/>
        <w:tblLayout w:type="fixed"/>
        <w:tblLook w:val="01E0" w:firstRow="1" w:lastRow="1" w:firstColumn="1" w:lastColumn="1" w:noHBand="0" w:noVBand="0"/>
      </w:tblPr>
      <w:tblGrid>
        <w:gridCol w:w="2030"/>
        <w:gridCol w:w="934"/>
        <w:gridCol w:w="906"/>
        <w:gridCol w:w="935"/>
      </w:tblGrid>
      <w:tr w:rsidR="00A84090">
        <w:trPr>
          <w:trHeight w:val="315"/>
        </w:trPr>
        <w:tc>
          <w:tcPr>
            <w:tcW w:w="2030" w:type="dxa"/>
          </w:tcPr>
          <w:p w:rsidR="00A84090" w:rsidRDefault="0056177D">
            <w:pPr>
              <w:pStyle w:val="TableParagraph"/>
              <w:spacing w:before="0" w:line="214" w:lineRule="exact"/>
              <w:ind w:left="50"/>
              <w:jc w:val="left"/>
              <w:rPr>
                <w:sz w:val="19"/>
              </w:rPr>
            </w:pPr>
            <w:r>
              <w:rPr>
                <w:sz w:val="19"/>
              </w:rPr>
              <w:t>a) Densidad alta:</w:t>
            </w:r>
          </w:p>
        </w:tc>
        <w:tc>
          <w:tcPr>
            <w:tcW w:w="934" w:type="dxa"/>
          </w:tcPr>
          <w:p w:rsidR="00A84090" w:rsidRDefault="00A84090">
            <w:pPr>
              <w:pStyle w:val="TableParagraph"/>
              <w:spacing w:before="0" w:line="240" w:lineRule="auto"/>
              <w:jc w:val="left"/>
              <w:rPr>
                <w:rFonts w:ascii="Times New Roman"/>
                <w:sz w:val="18"/>
              </w:rPr>
            </w:pPr>
          </w:p>
        </w:tc>
        <w:tc>
          <w:tcPr>
            <w:tcW w:w="906" w:type="dxa"/>
          </w:tcPr>
          <w:p w:rsidR="00A84090" w:rsidRDefault="0056177D">
            <w:pPr>
              <w:pStyle w:val="TableParagraph"/>
              <w:spacing w:before="0" w:line="214" w:lineRule="exact"/>
              <w:ind w:left="22"/>
              <w:jc w:val="left"/>
              <w:rPr>
                <w:sz w:val="19"/>
              </w:rPr>
            </w:pPr>
            <w:r>
              <w:rPr>
                <w:sz w:val="19"/>
              </w:rPr>
              <w:t>$22.00</w:t>
            </w:r>
          </w:p>
        </w:tc>
        <w:tc>
          <w:tcPr>
            <w:tcW w:w="935" w:type="dxa"/>
          </w:tcPr>
          <w:p w:rsidR="00A84090" w:rsidRDefault="00A84090">
            <w:pPr>
              <w:pStyle w:val="TableParagraph"/>
              <w:spacing w:before="0" w:line="240" w:lineRule="auto"/>
              <w:jc w:val="left"/>
              <w:rPr>
                <w:rFonts w:ascii="Times New Roman"/>
                <w:sz w:val="18"/>
              </w:rPr>
            </w:pPr>
          </w:p>
        </w:tc>
      </w:tr>
      <w:tr w:rsidR="00A84090">
        <w:trPr>
          <w:trHeight w:val="415"/>
        </w:trPr>
        <w:tc>
          <w:tcPr>
            <w:tcW w:w="2030" w:type="dxa"/>
          </w:tcPr>
          <w:p w:rsidR="00A84090" w:rsidRDefault="0056177D">
            <w:pPr>
              <w:pStyle w:val="TableParagraph"/>
              <w:spacing w:before="96" w:line="240" w:lineRule="auto"/>
              <w:ind w:left="50"/>
              <w:jc w:val="left"/>
              <w:rPr>
                <w:sz w:val="19"/>
              </w:rPr>
            </w:pPr>
            <w:r>
              <w:rPr>
                <w:sz w:val="19"/>
              </w:rPr>
              <w:t>b) Densidad media:</w:t>
            </w:r>
          </w:p>
        </w:tc>
        <w:tc>
          <w:tcPr>
            <w:tcW w:w="934" w:type="dxa"/>
          </w:tcPr>
          <w:p w:rsidR="00A84090" w:rsidRDefault="00A84090">
            <w:pPr>
              <w:pStyle w:val="TableParagraph"/>
              <w:spacing w:before="0" w:line="240" w:lineRule="auto"/>
              <w:jc w:val="left"/>
              <w:rPr>
                <w:rFonts w:ascii="Times New Roman"/>
                <w:sz w:val="18"/>
              </w:rPr>
            </w:pPr>
          </w:p>
        </w:tc>
        <w:tc>
          <w:tcPr>
            <w:tcW w:w="906" w:type="dxa"/>
          </w:tcPr>
          <w:p w:rsidR="00A84090" w:rsidRDefault="00A84090">
            <w:pPr>
              <w:pStyle w:val="TableParagraph"/>
              <w:spacing w:before="0" w:line="240" w:lineRule="auto"/>
              <w:jc w:val="left"/>
              <w:rPr>
                <w:rFonts w:ascii="Times New Roman"/>
                <w:sz w:val="18"/>
              </w:rPr>
            </w:pPr>
          </w:p>
        </w:tc>
        <w:tc>
          <w:tcPr>
            <w:tcW w:w="935" w:type="dxa"/>
          </w:tcPr>
          <w:p w:rsidR="00A84090" w:rsidRDefault="0056177D">
            <w:pPr>
              <w:pStyle w:val="TableParagraph"/>
              <w:spacing w:before="96" w:line="240" w:lineRule="auto"/>
              <w:ind w:left="299"/>
              <w:jc w:val="left"/>
              <w:rPr>
                <w:sz w:val="19"/>
              </w:rPr>
            </w:pPr>
            <w:r>
              <w:rPr>
                <w:sz w:val="19"/>
              </w:rPr>
              <w:t>$28.00</w:t>
            </w:r>
          </w:p>
        </w:tc>
      </w:tr>
      <w:tr w:rsidR="00A84090">
        <w:trPr>
          <w:trHeight w:val="415"/>
        </w:trPr>
        <w:tc>
          <w:tcPr>
            <w:tcW w:w="2030" w:type="dxa"/>
          </w:tcPr>
          <w:p w:rsidR="00A84090" w:rsidRDefault="0056177D">
            <w:pPr>
              <w:pStyle w:val="TableParagraph"/>
              <w:spacing w:before="96" w:line="240" w:lineRule="auto"/>
              <w:ind w:left="50"/>
              <w:jc w:val="left"/>
              <w:rPr>
                <w:sz w:val="19"/>
              </w:rPr>
            </w:pPr>
            <w:r>
              <w:rPr>
                <w:sz w:val="19"/>
              </w:rPr>
              <w:t>c) Densidad baja:</w:t>
            </w:r>
          </w:p>
        </w:tc>
        <w:tc>
          <w:tcPr>
            <w:tcW w:w="934" w:type="dxa"/>
          </w:tcPr>
          <w:p w:rsidR="00A84090" w:rsidRDefault="0056177D">
            <w:pPr>
              <w:pStyle w:val="TableParagraph"/>
              <w:spacing w:before="96" w:line="240" w:lineRule="auto"/>
              <w:ind w:left="208"/>
              <w:jc w:val="left"/>
              <w:rPr>
                <w:sz w:val="19"/>
              </w:rPr>
            </w:pPr>
            <w:r>
              <w:rPr>
                <w:sz w:val="19"/>
              </w:rPr>
              <w:t>$31.00</w:t>
            </w:r>
          </w:p>
        </w:tc>
        <w:tc>
          <w:tcPr>
            <w:tcW w:w="906" w:type="dxa"/>
          </w:tcPr>
          <w:p w:rsidR="00A84090" w:rsidRDefault="00A84090">
            <w:pPr>
              <w:pStyle w:val="TableParagraph"/>
              <w:spacing w:before="0" w:line="240" w:lineRule="auto"/>
              <w:jc w:val="left"/>
              <w:rPr>
                <w:rFonts w:ascii="Times New Roman"/>
                <w:sz w:val="18"/>
              </w:rPr>
            </w:pPr>
          </w:p>
        </w:tc>
        <w:tc>
          <w:tcPr>
            <w:tcW w:w="935" w:type="dxa"/>
          </w:tcPr>
          <w:p w:rsidR="00A84090" w:rsidRDefault="00A84090">
            <w:pPr>
              <w:pStyle w:val="TableParagraph"/>
              <w:spacing w:before="0" w:line="240" w:lineRule="auto"/>
              <w:jc w:val="left"/>
              <w:rPr>
                <w:rFonts w:ascii="Times New Roman"/>
                <w:sz w:val="18"/>
              </w:rPr>
            </w:pPr>
          </w:p>
        </w:tc>
      </w:tr>
      <w:tr w:rsidR="00A84090">
        <w:trPr>
          <w:trHeight w:val="315"/>
        </w:trPr>
        <w:tc>
          <w:tcPr>
            <w:tcW w:w="2030" w:type="dxa"/>
          </w:tcPr>
          <w:p w:rsidR="00A84090" w:rsidRDefault="0056177D">
            <w:pPr>
              <w:pStyle w:val="TableParagraph"/>
              <w:spacing w:before="96" w:line="199" w:lineRule="exact"/>
              <w:ind w:left="50"/>
              <w:jc w:val="left"/>
              <w:rPr>
                <w:sz w:val="19"/>
              </w:rPr>
            </w:pPr>
            <w:r>
              <w:rPr>
                <w:sz w:val="19"/>
              </w:rPr>
              <w:t>d) Densidad mínima:</w:t>
            </w:r>
          </w:p>
        </w:tc>
        <w:tc>
          <w:tcPr>
            <w:tcW w:w="934" w:type="dxa"/>
          </w:tcPr>
          <w:p w:rsidR="00A84090" w:rsidRDefault="0056177D">
            <w:pPr>
              <w:pStyle w:val="TableParagraph"/>
              <w:spacing w:before="96" w:line="199" w:lineRule="exact"/>
              <w:ind w:left="326"/>
              <w:jc w:val="left"/>
              <w:rPr>
                <w:sz w:val="19"/>
              </w:rPr>
            </w:pPr>
            <w:r>
              <w:rPr>
                <w:sz w:val="19"/>
              </w:rPr>
              <w:t>$39.00</w:t>
            </w:r>
          </w:p>
        </w:tc>
        <w:tc>
          <w:tcPr>
            <w:tcW w:w="906" w:type="dxa"/>
          </w:tcPr>
          <w:p w:rsidR="00A84090" w:rsidRDefault="00A84090">
            <w:pPr>
              <w:pStyle w:val="TableParagraph"/>
              <w:spacing w:before="0" w:line="240" w:lineRule="auto"/>
              <w:jc w:val="left"/>
              <w:rPr>
                <w:rFonts w:ascii="Times New Roman"/>
                <w:sz w:val="18"/>
              </w:rPr>
            </w:pPr>
          </w:p>
        </w:tc>
        <w:tc>
          <w:tcPr>
            <w:tcW w:w="935" w:type="dxa"/>
          </w:tcPr>
          <w:p w:rsidR="00A84090" w:rsidRDefault="00A84090">
            <w:pPr>
              <w:pStyle w:val="TableParagraph"/>
              <w:spacing w:before="0" w:line="240" w:lineRule="auto"/>
              <w:jc w:val="left"/>
              <w:rPr>
                <w:rFonts w:ascii="Times New Roman"/>
                <w:sz w:val="18"/>
              </w:rPr>
            </w:pPr>
          </w:p>
        </w:tc>
      </w:tr>
    </w:tbl>
    <w:p w:rsidR="00A84090" w:rsidRDefault="00A84090">
      <w:pPr>
        <w:pStyle w:val="Textoindependiente"/>
        <w:spacing w:before="1"/>
        <w:rPr>
          <w:sz w:val="17"/>
        </w:rPr>
      </w:pPr>
    </w:p>
    <w:p w:rsidR="00A84090" w:rsidRDefault="0056177D">
      <w:pPr>
        <w:pStyle w:val="Textoindependiente"/>
        <w:ind w:left="1820"/>
      </w:pPr>
      <w:r>
        <w:t>La licencia se otorgará por una vigencia de 6 meses.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222"/>
        </w:tabs>
        <w:spacing w:before="153" w:line="280" w:lineRule="auto"/>
        <w:ind w:right="1266" w:hanging="2"/>
        <w:jc w:val="both"/>
        <w:rPr>
          <w:sz w:val="19"/>
        </w:rPr>
      </w:pPr>
      <w:r>
        <w:rPr>
          <w:sz w:val="19"/>
        </w:rPr>
        <w:t>Autorización para instalar tapiales provisionales en el espacio público, ajustándose a los lineamientos señalados por la Dirección de Desarrollo Urbano y Medio Ambiente, por metro lineal diariamente:</w:t>
      </w:r>
    </w:p>
    <w:p w:rsidR="00A84090" w:rsidRDefault="0056177D">
      <w:pPr>
        <w:pStyle w:val="Textoindependiente"/>
        <w:spacing w:before="159"/>
        <w:ind w:right="1260"/>
        <w:jc w:val="right"/>
      </w:pPr>
      <w:r>
        <w:t>$39.00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262"/>
        </w:tabs>
        <w:spacing w:before="153" w:line="280" w:lineRule="auto"/>
        <w:ind w:right="1265" w:hanging="2"/>
        <w:rPr>
          <w:sz w:val="19"/>
        </w:rPr>
      </w:pPr>
      <w:r>
        <w:rPr>
          <w:sz w:val="19"/>
        </w:rPr>
        <w:t>Autorización para el uso y aprovechamiento del espacio público provisionalmente con material de construcción, por metro cuadrado por</w:t>
      </w:r>
      <w:r>
        <w:rPr>
          <w:spacing w:val="10"/>
          <w:sz w:val="19"/>
        </w:rPr>
        <w:t xml:space="preserve"> </w:t>
      </w:r>
      <w:r>
        <w:rPr>
          <w:sz w:val="19"/>
        </w:rPr>
        <w:t>día:</w:t>
      </w:r>
    </w:p>
    <w:p w:rsidR="00A84090" w:rsidRDefault="00A84090">
      <w:pPr>
        <w:pStyle w:val="Textoindependiente"/>
        <w:spacing w:before="3" w:after="1"/>
        <w:rPr>
          <w:sz w:val="14"/>
        </w:rPr>
      </w:pPr>
    </w:p>
    <w:tbl>
      <w:tblPr>
        <w:tblStyle w:val="TableNormal"/>
        <w:tblW w:w="0" w:type="auto"/>
        <w:tblInd w:w="1777" w:type="dxa"/>
        <w:tblLayout w:type="fixed"/>
        <w:tblLook w:val="01E0" w:firstRow="1" w:lastRow="1" w:firstColumn="1" w:lastColumn="1" w:noHBand="0" w:noVBand="0"/>
      </w:tblPr>
      <w:tblGrid>
        <w:gridCol w:w="2826"/>
        <w:gridCol w:w="904"/>
      </w:tblGrid>
      <w:tr w:rsidR="00A84090">
        <w:trPr>
          <w:trHeight w:val="314"/>
        </w:trPr>
        <w:tc>
          <w:tcPr>
            <w:tcW w:w="2826" w:type="dxa"/>
          </w:tcPr>
          <w:p w:rsidR="00A84090" w:rsidRDefault="0056177D">
            <w:pPr>
              <w:pStyle w:val="TableParagraph"/>
              <w:spacing w:before="0" w:line="214" w:lineRule="exact"/>
              <w:ind w:left="50"/>
              <w:jc w:val="left"/>
              <w:rPr>
                <w:sz w:val="19"/>
              </w:rPr>
            </w:pPr>
            <w:r>
              <w:rPr>
                <w:sz w:val="19"/>
              </w:rPr>
              <w:t>a) De 1 a 20 mts2 y fracción</w:t>
            </w:r>
          </w:p>
        </w:tc>
        <w:tc>
          <w:tcPr>
            <w:tcW w:w="904" w:type="dxa"/>
          </w:tcPr>
          <w:p w:rsidR="00A84090" w:rsidRDefault="0056177D">
            <w:pPr>
              <w:pStyle w:val="TableParagraph"/>
              <w:spacing w:before="0" w:line="214" w:lineRule="exact"/>
              <w:ind w:left="160"/>
              <w:jc w:val="left"/>
              <w:rPr>
                <w:sz w:val="19"/>
              </w:rPr>
            </w:pPr>
            <w:r>
              <w:rPr>
                <w:sz w:val="19"/>
              </w:rPr>
              <w:t>$170.00</w:t>
            </w:r>
          </w:p>
        </w:tc>
      </w:tr>
      <w:tr w:rsidR="00A84090">
        <w:trPr>
          <w:trHeight w:val="415"/>
        </w:trPr>
        <w:tc>
          <w:tcPr>
            <w:tcW w:w="2826" w:type="dxa"/>
          </w:tcPr>
          <w:p w:rsidR="00A84090" w:rsidRDefault="0056177D">
            <w:pPr>
              <w:pStyle w:val="TableParagraph"/>
              <w:spacing w:before="95" w:line="240" w:lineRule="auto"/>
              <w:ind w:left="50"/>
              <w:jc w:val="left"/>
              <w:rPr>
                <w:sz w:val="19"/>
              </w:rPr>
            </w:pPr>
            <w:r>
              <w:rPr>
                <w:sz w:val="19"/>
              </w:rPr>
              <w:t>b) 21 mts2 a 50mts2 y fracción</w:t>
            </w:r>
          </w:p>
        </w:tc>
        <w:tc>
          <w:tcPr>
            <w:tcW w:w="904" w:type="dxa"/>
          </w:tcPr>
          <w:p w:rsidR="00A84090" w:rsidRDefault="0056177D">
            <w:pPr>
              <w:pStyle w:val="TableParagraph"/>
              <w:spacing w:before="95" w:line="240" w:lineRule="auto"/>
              <w:ind w:left="157"/>
              <w:jc w:val="left"/>
              <w:rPr>
                <w:sz w:val="19"/>
              </w:rPr>
            </w:pPr>
            <w:r>
              <w:rPr>
                <w:sz w:val="19"/>
              </w:rPr>
              <w:t>$150.00</w:t>
            </w:r>
          </w:p>
        </w:tc>
      </w:tr>
      <w:tr w:rsidR="00A84090">
        <w:trPr>
          <w:trHeight w:val="315"/>
        </w:trPr>
        <w:tc>
          <w:tcPr>
            <w:tcW w:w="2826" w:type="dxa"/>
          </w:tcPr>
          <w:p w:rsidR="00A84090" w:rsidRDefault="0056177D">
            <w:pPr>
              <w:pStyle w:val="TableParagraph"/>
              <w:spacing w:before="96" w:line="199" w:lineRule="exact"/>
              <w:ind w:left="50"/>
              <w:jc w:val="left"/>
              <w:rPr>
                <w:sz w:val="19"/>
              </w:rPr>
            </w:pPr>
            <w:r>
              <w:rPr>
                <w:sz w:val="19"/>
              </w:rPr>
              <w:t>c) 51mts2 a 100mts2 y fracción</w:t>
            </w:r>
          </w:p>
        </w:tc>
        <w:tc>
          <w:tcPr>
            <w:tcW w:w="904" w:type="dxa"/>
          </w:tcPr>
          <w:p w:rsidR="00A84090" w:rsidRDefault="0056177D">
            <w:pPr>
              <w:pStyle w:val="TableParagraph"/>
              <w:spacing w:before="96" w:line="199" w:lineRule="exact"/>
              <w:ind w:left="106"/>
              <w:jc w:val="left"/>
              <w:rPr>
                <w:sz w:val="19"/>
              </w:rPr>
            </w:pPr>
            <w:r>
              <w:rPr>
                <w:sz w:val="19"/>
              </w:rPr>
              <w:t>$120.00</w:t>
            </w:r>
          </w:p>
        </w:tc>
      </w:tr>
    </w:tbl>
    <w:p w:rsidR="00A84090" w:rsidRDefault="00A84090">
      <w:pPr>
        <w:pStyle w:val="Textoindependiente"/>
        <w:spacing w:before="9"/>
        <w:rPr>
          <w:sz w:val="8"/>
        </w:rPr>
      </w:pPr>
    </w:p>
    <w:p w:rsidR="00A84090" w:rsidRDefault="00A84090">
      <w:pPr>
        <w:rPr>
          <w:sz w:val="8"/>
        </w:rPr>
        <w:sectPr w:rsidR="00A84090">
          <w:type w:val="continuous"/>
          <w:pgSz w:w="11630" w:h="15310"/>
          <w:pgMar w:top="0" w:right="560" w:bottom="0" w:left="0" w:header="720" w:footer="720" w:gutter="0"/>
          <w:cols w:space="720"/>
        </w:sectPr>
      </w:pPr>
    </w:p>
    <w:p w:rsidR="00A84090" w:rsidRDefault="0056177D">
      <w:pPr>
        <w:pStyle w:val="Prrafodelista"/>
        <w:numPr>
          <w:ilvl w:val="0"/>
          <w:numId w:val="198"/>
        </w:numPr>
        <w:tabs>
          <w:tab w:val="left" w:pos="2045"/>
          <w:tab w:val="left" w:pos="4179"/>
        </w:tabs>
        <w:spacing w:before="95"/>
        <w:ind w:left="2044" w:hanging="225"/>
        <w:rPr>
          <w:sz w:val="19"/>
        </w:rPr>
      </w:pPr>
      <w:r>
        <w:rPr>
          <w:sz w:val="19"/>
        </w:rPr>
        <w:t>101mts2</w:t>
      </w:r>
      <w:r>
        <w:rPr>
          <w:spacing w:val="1"/>
          <w:sz w:val="19"/>
        </w:rPr>
        <w:t xml:space="preserve"> </w:t>
      </w:r>
      <w:r>
        <w:rPr>
          <w:sz w:val="19"/>
        </w:rPr>
        <w:t>en</w:t>
      </w:r>
      <w:r>
        <w:rPr>
          <w:spacing w:val="2"/>
          <w:sz w:val="19"/>
        </w:rPr>
        <w:t xml:space="preserve"> </w:t>
      </w:r>
      <w:r>
        <w:rPr>
          <w:sz w:val="19"/>
        </w:rPr>
        <w:t>adelante</w:t>
      </w:r>
      <w:r>
        <w:rPr>
          <w:sz w:val="19"/>
        </w:rPr>
        <w:tab/>
        <w:t>$80.00</w:t>
      </w:r>
    </w:p>
    <w:p w:rsidR="00A84090" w:rsidRDefault="00A84090">
      <w:pPr>
        <w:pStyle w:val="Textoindependiente"/>
        <w:spacing w:before="2"/>
        <w:rPr>
          <w:sz w:val="17"/>
        </w:rPr>
      </w:pPr>
    </w:p>
    <w:p w:rsidR="00A84090" w:rsidRDefault="0056177D">
      <w:pPr>
        <w:pStyle w:val="Prrafodelista"/>
        <w:numPr>
          <w:ilvl w:val="0"/>
          <w:numId w:val="217"/>
        </w:numPr>
        <w:tabs>
          <w:tab w:val="left" w:pos="2184"/>
        </w:tabs>
        <w:ind w:left="2183" w:hanging="364"/>
        <w:rPr>
          <w:sz w:val="19"/>
        </w:rPr>
      </w:pPr>
      <w:r>
        <w:rPr>
          <w:sz w:val="19"/>
        </w:rPr>
        <w:t>Licencia por construcción de muro de contención, por metro</w:t>
      </w:r>
      <w:r>
        <w:rPr>
          <w:spacing w:val="41"/>
          <w:sz w:val="19"/>
        </w:rPr>
        <w:t xml:space="preserve"> </w:t>
      </w:r>
      <w:r>
        <w:rPr>
          <w:sz w:val="19"/>
        </w:rPr>
        <w:t>lineal: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17"/>
        </w:numPr>
        <w:tabs>
          <w:tab w:val="left" w:pos="2237"/>
          <w:tab w:val="left" w:pos="7009"/>
        </w:tabs>
        <w:spacing w:before="153"/>
        <w:ind w:left="2236" w:hanging="417"/>
        <w:rPr>
          <w:sz w:val="19"/>
        </w:rPr>
      </w:pPr>
      <w:r>
        <w:rPr>
          <w:sz w:val="19"/>
        </w:rPr>
        <w:t>Muelles rompeolas espigones por</w:t>
      </w:r>
      <w:r>
        <w:rPr>
          <w:spacing w:val="29"/>
          <w:sz w:val="19"/>
        </w:rPr>
        <w:t xml:space="preserve"> </w:t>
      </w:r>
      <w:r>
        <w:rPr>
          <w:sz w:val="19"/>
        </w:rPr>
        <w:t>metro</w:t>
      </w:r>
      <w:r>
        <w:rPr>
          <w:spacing w:val="7"/>
          <w:sz w:val="19"/>
        </w:rPr>
        <w:t xml:space="preserve"> </w:t>
      </w:r>
      <w:r>
        <w:rPr>
          <w:sz w:val="19"/>
        </w:rPr>
        <w:t>cuadrado:</w:t>
      </w:r>
      <w:r>
        <w:rPr>
          <w:sz w:val="19"/>
        </w:rPr>
        <w:tab/>
        <w:t>$250.00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211" w:right="1248"/>
        <w:jc w:val="center"/>
      </w:pPr>
      <w:r>
        <w:t>$122.00</w:t>
      </w:r>
    </w:p>
    <w:p w:rsidR="00A84090" w:rsidRDefault="00A84090">
      <w:pPr>
        <w:jc w:val="center"/>
        <w:sectPr w:rsidR="00A84090">
          <w:type w:val="continuous"/>
          <w:pgSz w:w="11630" w:h="15310"/>
          <w:pgMar w:top="0" w:right="560" w:bottom="0" w:left="0" w:header="720" w:footer="720" w:gutter="0"/>
          <w:cols w:num="2" w:space="720" w:equalWidth="0">
            <w:col w:w="7843" w:space="40"/>
            <w:col w:w="3187"/>
          </w:cols>
        </w:sectPr>
      </w:pPr>
    </w:p>
    <w:p w:rsidR="00A84090" w:rsidRDefault="00A84090">
      <w:pPr>
        <w:pStyle w:val="Textoindependiente"/>
        <w:spacing w:before="3"/>
        <w:rPr>
          <w:sz w:val="21"/>
        </w:rPr>
      </w:pPr>
    </w:p>
    <w:p w:rsidR="00A84090" w:rsidRDefault="0056177D">
      <w:pPr>
        <w:pStyle w:val="Ttulo1"/>
        <w:ind w:right="1080"/>
      </w:pPr>
      <w:r>
        <w:rPr>
          <w:color w:val="231F20"/>
          <w:w w:val="80"/>
        </w:rPr>
        <w:t>119</w:t>
      </w:r>
    </w:p>
    <w:p w:rsidR="00A84090" w:rsidRDefault="00A84090">
      <w:pPr>
        <w:pStyle w:val="Textoindependiente"/>
        <w:spacing w:before="8"/>
        <w:rPr>
          <w:sz w:val="25"/>
        </w:rPr>
      </w:pPr>
    </w:p>
    <w:p w:rsidR="00A84090" w:rsidRDefault="0056177D">
      <w:pPr>
        <w:pStyle w:val="Prrafodelista"/>
        <w:numPr>
          <w:ilvl w:val="0"/>
          <w:numId w:val="197"/>
        </w:numPr>
        <w:tabs>
          <w:tab w:val="left" w:pos="2303"/>
        </w:tabs>
        <w:spacing w:before="95" w:line="280" w:lineRule="auto"/>
        <w:ind w:right="1256" w:hanging="2"/>
        <w:jc w:val="both"/>
        <w:rPr>
          <w:sz w:val="19"/>
        </w:rPr>
      </w:pPr>
      <w:r>
        <w:rPr>
          <w:sz w:val="19"/>
        </w:rPr>
        <w:t>Autorización para el movimiento de tierra con fines no urbanísticos, con vigencia de 3 meses previo dictamen de la Dirección de Desarrollo urbano y Medio Ambiente, por metro cuadrado o</w:t>
      </w:r>
      <w:r>
        <w:rPr>
          <w:spacing w:val="2"/>
          <w:sz w:val="19"/>
        </w:rPr>
        <w:t xml:space="preserve"> </w:t>
      </w:r>
      <w:r>
        <w:rPr>
          <w:sz w:val="19"/>
        </w:rPr>
        <w:t>fracción:</w:t>
      </w:r>
    </w:p>
    <w:p w:rsidR="00A84090" w:rsidRDefault="0056177D">
      <w:pPr>
        <w:pStyle w:val="Textoindependiente"/>
        <w:spacing w:before="160"/>
        <w:ind w:right="1260"/>
        <w:jc w:val="right"/>
      </w:pPr>
      <w:r>
        <w:t>$12.00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97"/>
        </w:numPr>
        <w:tabs>
          <w:tab w:val="left" w:pos="2344"/>
        </w:tabs>
        <w:spacing w:before="95"/>
        <w:ind w:left="2343" w:hanging="524"/>
        <w:rPr>
          <w:sz w:val="19"/>
        </w:rPr>
      </w:pPr>
      <w:r>
        <w:rPr>
          <w:sz w:val="19"/>
        </w:rPr>
        <w:t>Autorización de cambio de proyecto de construcción ya</w:t>
      </w:r>
      <w:r>
        <w:rPr>
          <w:spacing w:val="42"/>
          <w:sz w:val="19"/>
        </w:rPr>
        <w:t xml:space="preserve"> </w:t>
      </w:r>
      <w:r>
        <w:rPr>
          <w:sz w:val="19"/>
        </w:rPr>
        <w:t>autorizado:</w:t>
      </w:r>
    </w:p>
    <w:p w:rsidR="00A84090" w:rsidRDefault="00A84090">
      <w:pPr>
        <w:pStyle w:val="Textoindependiente"/>
        <w:spacing w:before="2"/>
        <w:rPr>
          <w:sz w:val="17"/>
        </w:rPr>
      </w:pPr>
    </w:p>
    <w:p w:rsidR="00A84090" w:rsidRDefault="0056177D">
      <w:pPr>
        <w:pStyle w:val="Prrafodelista"/>
        <w:numPr>
          <w:ilvl w:val="0"/>
          <w:numId w:val="196"/>
        </w:numPr>
        <w:tabs>
          <w:tab w:val="left" w:pos="2344"/>
        </w:tabs>
        <w:rPr>
          <w:sz w:val="19"/>
        </w:rPr>
      </w:pPr>
      <w:r>
        <w:rPr>
          <w:sz w:val="19"/>
        </w:rPr>
        <w:t>Autorización de cambio de proyecto de construcción ya</w:t>
      </w:r>
      <w:r>
        <w:rPr>
          <w:spacing w:val="42"/>
          <w:sz w:val="19"/>
        </w:rPr>
        <w:t xml:space="preserve"> </w:t>
      </w:r>
      <w:r>
        <w:rPr>
          <w:sz w:val="19"/>
        </w:rPr>
        <w:t>autorizado:</w:t>
      </w:r>
    </w:p>
    <w:p w:rsidR="00A84090" w:rsidRDefault="00A84090">
      <w:pPr>
        <w:pStyle w:val="Textoindependiente"/>
        <w:spacing w:before="2"/>
        <w:rPr>
          <w:sz w:val="17"/>
        </w:rPr>
      </w:pPr>
    </w:p>
    <w:p w:rsidR="00A84090" w:rsidRDefault="0056177D">
      <w:pPr>
        <w:pStyle w:val="Prrafodelista"/>
        <w:numPr>
          <w:ilvl w:val="0"/>
          <w:numId w:val="195"/>
        </w:numPr>
        <w:tabs>
          <w:tab w:val="left" w:pos="2045"/>
        </w:tabs>
        <w:rPr>
          <w:sz w:val="19"/>
        </w:rPr>
      </w:pPr>
      <w:r>
        <w:rPr>
          <w:sz w:val="19"/>
        </w:rPr>
        <w:t>Habitacional</w:t>
      </w:r>
      <w:r>
        <w:rPr>
          <w:spacing w:val="-1"/>
          <w:sz w:val="19"/>
        </w:rPr>
        <w:t xml:space="preserve"> </w:t>
      </w: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5"/>
        </w:numPr>
        <w:tabs>
          <w:tab w:val="left" w:pos="2045"/>
        </w:tabs>
        <w:spacing w:before="152"/>
        <w:rPr>
          <w:sz w:val="19"/>
        </w:rPr>
      </w:pPr>
      <w:r>
        <w:rPr>
          <w:sz w:val="19"/>
        </w:rPr>
        <w:t>Habitacional</w:t>
      </w:r>
      <w:r>
        <w:rPr>
          <w:spacing w:val="-1"/>
          <w:sz w:val="19"/>
        </w:rPr>
        <w:t xml:space="preserve"> </w:t>
      </w:r>
      <w:r>
        <w:rPr>
          <w:sz w:val="19"/>
        </w:rPr>
        <w:t>plurifamiliar: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5"/>
        </w:numPr>
        <w:tabs>
          <w:tab w:val="left" w:pos="2035"/>
        </w:tabs>
        <w:spacing w:before="153"/>
        <w:ind w:left="2034" w:hanging="215"/>
        <w:rPr>
          <w:sz w:val="19"/>
        </w:rPr>
      </w:pPr>
      <w:r>
        <w:rPr>
          <w:sz w:val="19"/>
        </w:rPr>
        <w:t>No habitacional: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5"/>
        </w:numPr>
        <w:tabs>
          <w:tab w:val="left" w:pos="2045"/>
        </w:tabs>
        <w:spacing w:before="153"/>
        <w:rPr>
          <w:sz w:val="19"/>
        </w:rPr>
      </w:pPr>
      <w:r>
        <w:rPr>
          <w:sz w:val="19"/>
        </w:rPr>
        <w:t>Hotelero: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6"/>
        </w:numPr>
        <w:tabs>
          <w:tab w:val="left" w:pos="2237"/>
        </w:tabs>
        <w:spacing w:before="151"/>
        <w:ind w:left="2236" w:hanging="417"/>
        <w:rPr>
          <w:sz w:val="19"/>
        </w:rPr>
      </w:pPr>
      <w:r>
        <w:rPr>
          <w:sz w:val="19"/>
        </w:rPr>
        <w:t>Autorización para obra de electri</w:t>
      </w:r>
      <w:r>
        <w:rPr>
          <w:sz w:val="19"/>
        </w:rPr>
        <w:t>ficación de carácter</w:t>
      </w:r>
      <w:r>
        <w:rPr>
          <w:spacing w:val="1"/>
          <w:sz w:val="19"/>
        </w:rPr>
        <w:t xml:space="preserve"> </w:t>
      </w:r>
      <w:r>
        <w:rPr>
          <w:sz w:val="19"/>
        </w:rPr>
        <w:t>privado:</w:t>
      </w:r>
    </w:p>
    <w:p w:rsidR="00A84090" w:rsidRDefault="00A84090">
      <w:pPr>
        <w:pStyle w:val="Textoindependiente"/>
        <w:spacing w:before="2"/>
        <w:rPr>
          <w:sz w:val="17"/>
        </w:rPr>
      </w:pPr>
    </w:p>
    <w:p w:rsidR="00A84090" w:rsidRDefault="0056177D">
      <w:pPr>
        <w:pStyle w:val="Prrafodelista"/>
        <w:numPr>
          <w:ilvl w:val="0"/>
          <w:numId w:val="194"/>
        </w:numPr>
        <w:tabs>
          <w:tab w:val="left" w:pos="2045"/>
        </w:tabs>
        <w:rPr>
          <w:sz w:val="19"/>
        </w:rPr>
      </w:pPr>
      <w:r>
        <w:rPr>
          <w:sz w:val="19"/>
        </w:rPr>
        <w:t>Subterráneo: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4"/>
        </w:numPr>
        <w:tabs>
          <w:tab w:val="left" w:pos="2045"/>
        </w:tabs>
        <w:spacing w:before="153"/>
        <w:rPr>
          <w:sz w:val="19"/>
        </w:rPr>
      </w:pPr>
      <w:r>
        <w:rPr>
          <w:sz w:val="19"/>
        </w:rPr>
        <w:t>Visible:</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6"/>
        </w:rPr>
      </w:pPr>
    </w:p>
    <w:p w:rsidR="00A84090" w:rsidRDefault="0056177D">
      <w:pPr>
        <w:pStyle w:val="Textoindependiente"/>
        <w:ind w:right="1261"/>
        <w:jc w:val="right"/>
      </w:pPr>
      <w:r>
        <w:rPr>
          <w:spacing w:val="-1"/>
        </w:rPr>
        <w:t>$564.00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right="1259"/>
        <w:jc w:val="right"/>
      </w:pPr>
      <w:r>
        <w:rPr>
          <w:spacing w:val="-1"/>
        </w:rPr>
        <w:t>$773.00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58"/>
        <w:jc w:val="right"/>
      </w:pPr>
      <w:r>
        <w:rPr>
          <w:spacing w:val="-2"/>
        </w:rPr>
        <w:t>$1,260.00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59"/>
        <w:jc w:val="right"/>
      </w:pPr>
      <w:r>
        <w:rPr>
          <w:spacing w:val="-2"/>
        </w:rPr>
        <w:t>$2,500.00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9"/>
        </w:rPr>
      </w:pPr>
    </w:p>
    <w:p w:rsidR="00A84090" w:rsidRDefault="0056177D">
      <w:pPr>
        <w:pStyle w:val="Textoindependiente"/>
        <w:ind w:right="1261"/>
        <w:jc w:val="right"/>
      </w:pPr>
      <w:r>
        <w:rPr>
          <w:spacing w:val="-2"/>
        </w:rPr>
        <w:t>$1,688.00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0"/>
        <w:jc w:val="right"/>
      </w:pPr>
      <w:r>
        <w:rPr>
          <w:spacing w:val="-1"/>
        </w:rPr>
        <w:t>$14,349.00</w:t>
      </w:r>
    </w:p>
    <w:p w:rsidR="00A84090" w:rsidRDefault="00A84090">
      <w:pPr>
        <w:jc w:val="right"/>
        <w:sectPr w:rsidR="00A84090">
          <w:type w:val="continuous"/>
          <w:pgSz w:w="11630" w:h="15310"/>
          <w:pgMar w:top="0" w:right="560" w:bottom="0" w:left="0" w:header="720" w:footer="720" w:gutter="0"/>
          <w:cols w:num="2" w:space="720" w:equalWidth="0">
            <w:col w:w="8057" w:space="40"/>
            <w:col w:w="2973"/>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6" w:line="280" w:lineRule="auto"/>
        <w:ind w:left="1822" w:right="1753" w:hanging="2"/>
      </w:pPr>
      <w:r>
        <w:t>El Municipio es la autoridad competente en aprobar o negar la autorización de obras de electrificación particulares, para fines empresariales, exceptuando a 110 w y/o 220 w.</w:t>
      </w:r>
    </w:p>
    <w:p w:rsidR="00A84090" w:rsidRDefault="00A84090">
      <w:pPr>
        <w:pStyle w:val="Textoindependiente"/>
        <w:rPr>
          <w:sz w:val="20"/>
        </w:rPr>
      </w:pPr>
    </w:p>
    <w:p w:rsidR="00A84090" w:rsidRDefault="00A84090">
      <w:pPr>
        <w:pStyle w:val="Textoindependiente"/>
        <w:spacing w:before="7"/>
        <w:rPr>
          <w:sz w:val="29"/>
        </w:rPr>
      </w:pPr>
    </w:p>
    <w:p w:rsidR="00A84090" w:rsidRDefault="0056177D">
      <w:pPr>
        <w:pStyle w:val="Textoindependiente"/>
        <w:spacing w:before="1" w:line="273" w:lineRule="auto"/>
        <w:ind w:left="1822" w:right="884" w:hanging="2"/>
      </w:pPr>
      <w:r>
        <w:rPr>
          <w:b/>
        </w:rPr>
        <w:t>Artículo 62</w:t>
      </w:r>
      <w:r>
        <w:rPr>
          <w:position w:val="1"/>
        </w:rPr>
        <w:t>Los términos de vigencia de las licencias a que se refiere el artícul</w:t>
      </w:r>
      <w:r>
        <w:rPr>
          <w:position w:val="1"/>
        </w:rPr>
        <w:t xml:space="preserve">o anterior de la </w:t>
      </w:r>
      <w:r>
        <w:t>presente ley será de conformidad a lo siguiente:</w:t>
      </w:r>
    </w:p>
    <w:p w:rsidR="00A84090" w:rsidRDefault="0056177D">
      <w:pPr>
        <w:pStyle w:val="Prrafodelista"/>
        <w:numPr>
          <w:ilvl w:val="0"/>
          <w:numId w:val="193"/>
        </w:numPr>
        <w:tabs>
          <w:tab w:val="left" w:pos="1981"/>
        </w:tabs>
        <w:spacing w:before="167"/>
        <w:rPr>
          <w:sz w:val="19"/>
        </w:rPr>
      </w:pPr>
      <w:r>
        <w:rPr>
          <w:sz w:val="19"/>
        </w:rPr>
        <w:t>Edificaciones</w:t>
      </w:r>
    </w:p>
    <w:p w:rsidR="00A84090" w:rsidRDefault="00A84090">
      <w:pPr>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120</w:t>
      </w:r>
    </w:p>
    <w:p w:rsidR="00A84090" w:rsidRDefault="00A84090">
      <w:pPr>
        <w:pStyle w:val="Textoindependiente"/>
        <w:spacing w:before="8"/>
        <w:rPr>
          <w:sz w:val="25"/>
        </w:rPr>
      </w:pPr>
    </w:p>
    <w:p w:rsidR="00A84090" w:rsidRDefault="0056177D">
      <w:pPr>
        <w:pStyle w:val="Prrafodelista"/>
        <w:numPr>
          <w:ilvl w:val="0"/>
          <w:numId w:val="192"/>
        </w:numPr>
        <w:tabs>
          <w:tab w:val="left" w:pos="2098"/>
        </w:tabs>
        <w:spacing w:before="95" w:line="456" w:lineRule="auto"/>
        <w:ind w:right="3835" w:firstLine="0"/>
        <w:rPr>
          <w:sz w:val="19"/>
        </w:rPr>
      </w:pPr>
      <w:r>
        <w:rPr>
          <w:sz w:val="19"/>
        </w:rPr>
        <w:t>Para obras con una superficie de construcción de 50 metros cuadrados:</w:t>
      </w:r>
    </w:p>
    <w:p w:rsidR="00A84090" w:rsidRDefault="0056177D">
      <w:pPr>
        <w:pStyle w:val="Textoindependiente"/>
        <w:spacing w:before="1"/>
        <w:ind w:left="6995"/>
      </w:pPr>
      <w:r>
        <w:t>4 meses</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92"/>
        </w:numPr>
        <w:tabs>
          <w:tab w:val="left" w:pos="2098"/>
        </w:tabs>
        <w:spacing w:before="96" w:line="456" w:lineRule="auto"/>
        <w:ind w:right="38" w:firstLine="0"/>
        <w:rPr>
          <w:sz w:val="19"/>
        </w:rPr>
      </w:pPr>
      <w:r>
        <w:rPr>
          <w:sz w:val="19"/>
        </w:rPr>
        <w:t>Para obras con una superficie de construcción de 51 a 100 metros: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20"/>
      </w:pPr>
      <w:r>
        <w:t>6 meses</w:t>
      </w:r>
    </w:p>
    <w:p w:rsidR="00A84090" w:rsidRDefault="00A84090">
      <w:pPr>
        <w:sectPr w:rsidR="00A84090">
          <w:type w:val="continuous"/>
          <w:pgSz w:w="11630" w:h="15310"/>
          <w:pgMar w:top="0" w:right="560" w:bottom="0" w:left="0" w:header="720" w:footer="720" w:gutter="0"/>
          <w:cols w:num="2" w:space="720" w:equalWidth="0">
            <w:col w:w="7159" w:space="96"/>
            <w:col w:w="381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92"/>
        </w:numPr>
        <w:tabs>
          <w:tab w:val="left" w:pos="2088"/>
        </w:tabs>
        <w:spacing w:before="96" w:line="456" w:lineRule="auto"/>
        <w:ind w:firstLine="0"/>
        <w:rPr>
          <w:sz w:val="19"/>
        </w:rPr>
      </w:pPr>
      <w:r>
        <w:rPr>
          <w:sz w:val="19"/>
        </w:rPr>
        <w:t>Para obras con una superficie de construcción de 101 a 200 metros: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20"/>
      </w:pPr>
      <w:r>
        <w:t>9 meses</w:t>
      </w:r>
    </w:p>
    <w:p w:rsidR="00A84090" w:rsidRDefault="00A84090">
      <w:pPr>
        <w:sectPr w:rsidR="00A84090">
          <w:type w:val="continuous"/>
          <w:pgSz w:w="11630" w:h="15310"/>
          <w:pgMar w:top="0" w:right="560" w:bottom="0" w:left="0" w:header="720" w:footer="720" w:gutter="0"/>
          <w:cols w:num="2" w:space="720" w:equalWidth="0">
            <w:col w:w="7212" w:space="43"/>
            <w:col w:w="381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92"/>
        </w:numPr>
        <w:tabs>
          <w:tab w:val="left" w:pos="2098"/>
        </w:tabs>
        <w:spacing w:before="96" w:line="456" w:lineRule="auto"/>
        <w:ind w:firstLine="0"/>
        <w:rPr>
          <w:sz w:val="19"/>
        </w:rPr>
      </w:pPr>
      <w:r>
        <w:rPr>
          <w:sz w:val="19"/>
        </w:rPr>
        <w:t>Para obras con una superficie de construcción de 201 a 300 metros: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712"/>
      </w:pPr>
      <w:r>
        <w:t>12 meses</w:t>
      </w:r>
    </w:p>
    <w:p w:rsidR="00A84090" w:rsidRDefault="00A84090">
      <w:pPr>
        <w:sectPr w:rsidR="00A84090">
          <w:type w:val="continuous"/>
          <w:pgSz w:w="11630" w:h="15310"/>
          <w:pgMar w:top="0" w:right="560" w:bottom="0" w:left="0" w:header="720" w:footer="720" w:gutter="0"/>
          <w:cols w:num="2" w:space="720" w:equalWidth="0">
            <w:col w:w="7215" w:space="40"/>
            <w:col w:w="381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92"/>
        </w:numPr>
        <w:tabs>
          <w:tab w:val="left" w:pos="2098"/>
        </w:tabs>
        <w:spacing w:before="96" w:line="456" w:lineRule="auto"/>
        <w:ind w:firstLine="0"/>
        <w:rPr>
          <w:sz w:val="19"/>
        </w:rPr>
      </w:pPr>
      <w:r>
        <w:rPr>
          <w:sz w:val="19"/>
        </w:rPr>
        <w:t>Para obras con una superficie de construcción de 301 a 500 metros: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712"/>
      </w:pPr>
      <w:r>
        <w:t>15 meses</w:t>
      </w:r>
    </w:p>
    <w:p w:rsidR="00A84090" w:rsidRDefault="00A84090">
      <w:pPr>
        <w:sectPr w:rsidR="00A84090">
          <w:type w:val="continuous"/>
          <w:pgSz w:w="11630" w:h="15310"/>
          <w:pgMar w:top="0" w:right="560" w:bottom="0" w:left="0" w:header="720" w:footer="720" w:gutter="0"/>
          <w:cols w:num="2" w:space="720" w:equalWidth="0">
            <w:col w:w="7215" w:space="40"/>
            <w:col w:w="3815"/>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92"/>
        </w:numPr>
        <w:tabs>
          <w:tab w:val="left" w:pos="2045"/>
        </w:tabs>
        <w:spacing w:before="95"/>
        <w:ind w:left="2044" w:hanging="225"/>
        <w:rPr>
          <w:sz w:val="19"/>
        </w:rPr>
      </w:pPr>
      <w:r>
        <w:rPr>
          <w:sz w:val="19"/>
        </w:rPr>
        <w:t>Para obras con una superficie de construcción de 501 metros en</w:t>
      </w:r>
      <w:r>
        <w:rPr>
          <w:spacing w:val="7"/>
          <w:sz w:val="19"/>
        </w:rPr>
        <w:t xml:space="preserve"> </w:t>
      </w:r>
      <w:r>
        <w:rPr>
          <w:sz w:val="19"/>
        </w:rPr>
        <w:t>adelante:</w:t>
      </w:r>
    </w:p>
    <w:p w:rsidR="00A84090" w:rsidRDefault="00A84090">
      <w:pPr>
        <w:pStyle w:val="Textoindependiente"/>
        <w:spacing w:before="2"/>
        <w:rPr>
          <w:sz w:val="17"/>
        </w:rPr>
      </w:pPr>
    </w:p>
    <w:p w:rsidR="00A84090" w:rsidRDefault="0056177D">
      <w:pPr>
        <w:pStyle w:val="Textoindependiente"/>
        <w:ind w:right="1259"/>
        <w:jc w:val="right"/>
      </w:pPr>
      <w:r>
        <w:t>18 meses.</w:t>
      </w: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6" w:line="280" w:lineRule="auto"/>
        <w:ind w:left="1822" w:right="1261" w:hanging="2"/>
        <w:jc w:val="both"/>
      </w:pPr>
      <w:r>
        <w:t>II.- En el caso de refrendo de la licencia, se pagará la superficie restante por construir, por cada metro cuadrado, de acuerdo a la diligencia de inspección técnica que se lleve a cabo  por parte de la Dependencia Municipal Competente.</w:t>
      </w:r>
    </w:p>
    <w:p w:rsidR="00A84090" w:rsidRDefault="00A84090">
      <w:pPr>
        <w:spacing w:line="280" w:lineRule="auto"/>
        <w:jc w:val="both"/>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12</w:t>
      </w:r>
      <w:r>
        <w:rPr>
          <w:color w:val="231F20"/>
          <w:w w:val="80"/>
        </w:rPr>
        <w:t>1</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56177D">
      <w:pPr>
        <w:pStyle w:val="Textoindependiente"/>
        <w:spacing w:before="96" w:line="280" w:lineRule="auto"/>
        <w:ind w:left="1822" w:right="1267" w:hanging="2"/>
        <w:jc w:val="both"/>
      </w:pPr>
      <w:r>
        <w:t>Al valor que resulte de aplicar los factores para una licencia normal y la ampliación de la vigencia se estará a lo señalado en los incisos del I al VI de este artículo.</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6" w:line="280" w:lineRule="auto"/>
        <w:ind w:left="1822" w:right="1264" w:hanging="2"/>
        <w:jc w:val="both"/>
      </w:pPr>
      <w:r>
        <w:t>III.- Si el particular continúa la construcción de la obra sin haber realizado la prórroga de la licencia, le serán cobradas las prórrogas de las mismas a partir de la conclusión de su vigencia con un incremento del 20% del importe al costo</w:t>
      </w:r>
      <w:r>
        <w:rPr>
          <w:spacing w:val="4"/>
        </w:rPr>
        <w:t xml:space="preserve"> </w:t>
      </w:r>
      <w:r>
        <w:t>actual.</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5" w:line="280" w:lineRule="auto"/>
        <w:ind w:left="1822" w:right="1269" w:hanging="2"/>
        <w:jc w:val="both"/>
      </w:pPr>
      <w:r>
        <w:t xml:space="preserve">IV.- </w:t>
      </w:r>
      <w:r>
        <w:t>Cuando se suspenda una obra antes de que concluyan el plazo de  vigencia de  licencia  o permiso, el particular deberá presentar en la Dirección de Desarrollo Urbano y Medio Ambiente el correspondiente aviso de</w:t>
      </w:r>
      <w:r>
        <w:rPr>
          <w:spacing w:val="1"/>
        </w:rPr>
        <w:t xml:space="preserve"> </w:t>
      </w:r>
      <w:r>
        <w:t>suspensión.</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6" w:line="280" w:lineRule="auto"/>
        <w:ind w:left="1822" w:right="1259" w:hanging="2"/>
        <w:jc w:val="both"/>
      </w:pPr>
      <w:r>
        <w:t>V.- Por la Licencia de subdivis</w:t>
      </w:r>
      <w:r>
        <w:t>ión, relotificación de lotes y constitución de régimen de condominio; por cada unidad construida o lote</w:t>
      </w:r>
      <w:r>
        <w:rPr>
          <w:spacing w:val="3"/>
        </w:rPr>
        <w:t xml:space="preserve"> </w:t>
      </w:r>
      <w:r>
        <w:t>resultante:</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1"/>
        </w:numPr>
        <w:tabs>
          <w:tab w:val="left" w:pos="2045"/>
        </w:tabs>
        <w:spacing w:before="116"/>
        <w:rPr>
          <w:sz w:val="19"/>
        </w:rPr>
      </w:pPr>
      <w:r>
        <w:rPr>
          <w:sz w:val="19"/>
        </w:rPr>
        <w:t>Inmuebles de uso</w:t>
      </w:r>
      <w:r>
        <w:rPr>
          <w:spacing w:val="12"/>
          <w:sz w:val="19"/>
        </w:rPr>
        <w:t xml:space="preserve"> </w:t>
      </w:r>
      <w:r>
        <w:rPr>
          <w:sz w:val="19"/>
        </w:rPr>
        <w:t>habitacional.</w:t>
      </w:r>
    </w:p>
    <w:p w:rsidR="00A84090" w:rsidRDefault="00A84090">
      <w:pPr>
        <w:pStyle w:val="Textoindependiente"/>
        <w:spacing w:before="1"/>
        <w:rPr>
          <w:sz w:val="17"/>
        </w:rPr>
      </w:pPr>
    </w:p>
    <w:p w:rsidR="00A84090" w:rsidRDefault="0056177D">
      <w:pPr>
        <w:pStyle w:val="Textoindependiente"/>
        <w:tabs>
          <w:tab w:val="left" w:pos="6878"/>
        </w:tabs>
        <w:ind w:left="1820"/>
      </w:pPr>
      <w:r>
        <w:t xml:space="preserve">Vivienda    de    interés    social    hasta    con </w:t>
      </w:r>
      <w:r>
        <w:rPr>
          <w:spacing w:val="34"/>
        </w:rPr>
        <w:t xml:space="preserve"> </w:t>
      </w:r>
      <w:r>
        <w:t xml:space="preserve">60  </w:t>
      </w:r>
      <w:r>
        <w:rPr>
          <w:spacing w:val="40"/>
        </w:rPr>
        <w:t xml:space="preserve"> </w:t>
      </w:r>
      <w:r>
        <w:t>m2</w:t>
      </w:r>
      <w:r>
        <w:tab/>
        <w:t>de construcción por</w:t>
      </w:r>
      <w:r>
        <w:rPr>
          <w:spacing w:val="15"/>
        </w:rPr>
        <w:t xml:space="preserve"> </w:t>
      </w:r>
      <w:r>
        <w:t>vivienda:</w:t>
      </w:r>
    </w:p>
    <w:p w:rsidR="00A84090" w:rsidRDefault="0056177D">
      <w:pPr>
        <w:pStyle w:val="Textoindependiente"/>
        <w:spacing w:before="37"/>
        <w:ind w:left="7595"/>
      </w:pPr>
      <w:r>
        <w:t>$316.00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1"/>
        </w:numPr>
        <w:tabs>
          <w:tab w:val="left" w:pos="2045"/>
        </w:tabs>
        <w:spacing w:before="153"/>
        <w:rPr>
          <w:sz w:val="19"/>
        </w:rPr>
      </w:pPr>
      <w:r>
        <w:rPr>
          <w:sz w:val="19"/>
        </w:rPr>
        <w:t>Otros</w:t>
      </w:r>
      <w:r>
        <w:rPr>
          <w:spacing w:val="1"/>
          <w:sz w:val="19"/>
        </w:rPr>
        <w:t xml:space="preserve"> </w:t>
      </w:r>
      <w:r>
        <w:rPr>
          <w:sz w:val="19"/>
        </w:rPr>
        <w:t>usos:</w:t>
      </w:r>
    </w:p>
    <w:p w:rsidR="00A84090" w:rsidRDefault="00A84090">
      <w:pPr>
        <w:pStyle w:val="Textoindependiente"/>
        <w:spacing w:before="1"/>
        <w:rPr>
          <w:sz w:val="17"/>
        </w:rPr>
      </w:pPr>
    </w:p>
    <w:p w:rsidR="00A84090" w:rsidRDefault="0056177D">
      <w:pPr>
        <w:pStyle w:val="Prrafodelista"/>
        <w:numPr>
          <w:ilvl w:val="0"/>
          <w:numId w:val="190"/>
        </w:numPr>
        <w:tabs>
          <w:tab w:val="left" w:pos="2076"/>
        </w:tabs>
        <w:spacing w:line="280" w:lineRule="auto"/>
        <w:ind w:right="1255" w:hanging="2"/>
        <w:rPr>
          <w:sz w:val="19"/>
        </w:rPr>
      </w:pPr>
      <w:r>
        <w:rPr>
          <w:sz w:val="19"/>
        </w:rPr>
        <w:t>Turístico Compatible con Habitacional Turístico compatible con comercio o servicio y Turístico Hotelero:</w:t>
      </w:r>
    </w:p>
    <w:p w:rsidR="00A84090" w:rsidRDefault="00A84090">
      <w:pPr>
        <w:spacing w:line="280" w:lineRule="auto"/>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0"/>
        </w:numPr>
        <w:tabs>
          <w:tab w:val="left" w:pos="2034"/>
        </w:tabs>
        <w:spacing w:before="115"/>
        <w:ind w:left="2033" w:hanging="214"/>
        <w:rPr>
          <w:sz w:val="19"/>
        </w:rPr>
      </w:pPr>
      <w:r>
        <w:rPr>
          <w:sz w:val="19"/>
        </w:rPr>
        <w:t>Equipamiento: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0"/>
        </w:numPr>
        <w:tabs>
          <w:tab w:val="left" w:pos="2034"/>
        </w:tabs>
        <w:spacing w:before="153"/>
        <w:ind w:left="2033" w:hanging="214"/>
        <w:rPr>
          <w:sz w:val="19"/>
        </w:rPr>
      </w:pPr>
      <w:r>
        <w:rPr>
          <w:sz w:val="19"/>
        </w:rPr>
        <w:t>Actividades</w:t>
      </w:r>
      <w:r>
        <w:rPr>
          <w:spacing w:val="1"/>
          <w:sz w:val="19"/>
        </w:rPr>
        <w:t xml:space="preserve"> </w:t>
      </w:r>
      <w:r>
        <w:rPr>
          <w:sz w:val="19"/>
        </w:rPr>
        <w:t>Agropecuarias: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0"/>
        </w:numPr>
        <w:tabs>
          <w:tab w:val="left" w:pos="2034"/>
        </w:tabs>
        <w:spacing w:before="153"/>
        <w:ind w:left="2033" w:hanging="214"/>
        <w:rPr>
          <w:sz w:val="19"/>
        </w:rPr>
      </w:pPr>
      <w:r>
        <w:rPr>
          <w:sz w:val="19"/>
        </w:rPr>
        <w:t>Compactible con comercio o</w:t>
      </w:r>
      <w:r>
        <w:rPr>
          <w:spacing w:val="17"/>
          <w:sz w:val="19"/>
        </w:rPr>
        <w:t xml:space="preserve"> </w:t>
      </w:r>
      <w:r>
        <w:rPr>
          <w:sz w:val="19"/>
        </w:rPr>
        <w:t>servicios:</w:t>
      </w:r>
    </w:p>
    <w:p w:rsidR="00A84090" w:rsidRDefault="0056177D">
      <w:pPr>
        <w:pStyle w:val="Textoindependiente"/>
        <w:spacing w:before="161"/>
        <w:ind w:left="1820"/>
      </w:pPr>
      <w:r>
        <w:br w:type="column"/>
        <w:t>$2,644.00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21"/>
      </w:pPr>
      <w:r>
        <w:t>$2,032.00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20"/>
      </w:pPr>
      <w:r>
        <w:t>$2,540.16</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20"/>
      </w:pPr>
      <w:r>
        <w:t>$1,260.00</w:t>
      </w:r>
    </w:p>
    <w:p w:rsidR="00A84090" w:rsidRDefault="00A84090">
      <w:pPr>
        <w:sectPr w:rsidR="00A84090">
          <w:type w:val="continuous"/>
          <w:pgSz w:w="11630" w:h="15310"/>
          <w:pgMar w:top="0" w:right="560" w:bottom="0" w:left="0" w:header="720" w:footer="720" w:gutter="0"/>
          <w:cols w:num="2" w:space="720" w:equalWidth="0">
            <w:col w:w="5349" w:space="1776"/>
            <w:col w:w="3945"/>
          </w:cols>
        </w:sectPr>
      </w:pPr>
    </w:p>
    <w:p w:rsidR="00A84090" w:rsidRDefault="00A84090">
      <w:pPr>
        <w:pStyle w:val="Textoindependiente"/>
        <w:spacing w:before="3"/>
        <w:rPr>
          <w:sz w:val="21"/>
        </w:rPr>
      </w:pPr>
    </w:p>
    <w:p w:rsidR="00A84090" w:rsidRDefault="0056177D">
      <w:pPr>
        <w:pStyle w:val="Ttulo1"/>
        <w:ind w:left="1642"/>
        <w:jc w:val="left"/>
      </w:pPr>
      <w:r>
        <w:rPr>
          <w:color w:val="231F20"/>
        </w:rPr>
        <w:t>122</w:t>
      </w:r>
    </w:p>
    <w:p w:rsidR="00A84090" w:rsidRDefault="00A84090">
      <w:pPr>
        <w:pStyle w:val="Textoindependiente"/>
        <w:spacing w:before="8"/>
        <w:rPr>
          <w:sz w:val="25"/>
        </w:rPr>
      </w:pPr>
    </w:p>
    <w:p w:rsidR="00A84090" w:rsidRDefault="0056177D">
      <w:pPr>
        <w:pStyle w:val="Textoindependiente"/>
        <w:spacing w:before="95"/>
        <w:ind w:left="1820"/>
      </w:pPr>
      <w:r>
        <w:t>5. Industrial:</w:t>
      </w:r>
    </w:p>
    <w:p w:rsidR="00A84090" w:rsidRDefault="00A84090">
      <w:pPr>
        <w:pStyle w:val="Textoindependiente"/>
        <w:spacing w:before="2"/>
        <w:rPr>
          <w:sz w:val="17"/>
        </w:rPr>
      </w:pPr>
    </w:p>
    <w:p w:rsidR="00A84090" w:rsidRDefault="0056177D">
      <w:pPr>
        <w:pStyle w:val="Textoindependiente"/>
        <w:ind w:right="1259"/>
        <w:jc w:val="right"/>
      </w:pPr>
      <w:r>
        <w:t>$3,173.00</w:t>
      </w: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5" w:line="280" w:lineRule="auto"/>
        <w:ind w:left="1822" w:right="1391" w:hanging="2"/>
      </w:pPr>
      <w:r>
        <w:t>VI.- Permiso para constituir régimen de condominio o modificación de unidades privativas, según el tipo de construcción, por cada unidad o lote resultante</w:t>
      </w: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Prrafodelista"/>
        <w:numPr>
          <w:ilvl w:val="0"/>
          <w:numId w:val="189"/>
        </w:numPr>
        <w:tabs>
          <w:tab w:val="left" w:pos="2067"/>
        </w:tabs>
        <w:spacing w:before="96"/>
        <w:ind w:hanging="247"/>
        <w:rPr>
          <w:sz w:val="19"/>
        </w:rPr>
      </w:pPr>
      <w:r>
        <w:rPr>
          <w:sz w:val="19"/>
        </w:rPr>
        <w:t>TURÍSTICO</w:t>
      </w:r>
      <w:r>
        <w:rPr>
          <w:spacing w:val="8"/>
          <w:sz w:val="19"/>
        </w:rPr>
        <w:t xml:space="preserve"> </w:t>
      </w:r>
      <w:r>
        <w:rPr>
          <w:sz w:val="19"/>
        </w:rPr>
        <w:t>CAMPESTRE.</w:t>
      </w:r>
    </w:p>
    <w:p w:rsidR="00A84090" w:rsidRDefault="00A84090">
      <w:pPr>
        <w:pStyle w:val="Textoindependiente"/>
        <w:spacing w:before="1"/>
        <w:rPr>
          <w:sz w:val="17"/>
        </w:rPr>
      </w:pPr>
    </w:p>
    <w:p w:rsidR="00A84090" w:rsidRDefault="0056177D">
      <w:pPr>
        <w:pStyle w:val="Textoindependiente"/>
        <w:ind w:left="1820"/>
      </w:pPr>
      <w:r>
        <w:t>1. Turístico campestre:</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20"/>
      </w:pPr>
      <w:r>
        <w:t>$1,082.00</w:t>
      </w:r>
    </w:p>
    <w:p w:rsidR="00A84090" w:rsidRDefault="00A84090">
      <w:pPr>
        <w:sectPr w:rsidR="00A84090">
          <w:type w:val="continuous"/>
          <w:pgSz w:w="11630" w:h="15310"/>
          <w:pgMar w:top="0" w:right="560" w:bottom="0" w:left="0" w:header="720" w:footer="720" w:gutter="0"/>
          <w:cols w:num="2" w:space="720" w:equalWidth="0">
            <w:col w:w="4443" w:space="2682"/>
            <w:col w:w="394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89"/>
        </w:numPr>
        <w:tabs>
          <w:tab w:val="left" w:pos="2067"/>
        </w:tabs>
        <w:spacing w:before="95"/>
        <w:ind w:hanging="247"/>
        <w:rPr>
          <w:sz w:val="19"/>
        </w:rPr>
      </w:pPr>
      <w:r>
        <w:rPr>
          <w:sz w:val="19"/>
        </w:rPr>
        <w:t>TURÍSTICO</w:t>
      </w:r>
      <w:r>
        <w:rPr>
          <w:spacing w:val="1"/>
          <w:sz w:val="19"/>
        </w:rPr>
        <w:t xml:space="preserve"> </w:t>
      </w:r>
      <w:r>
        <w:rPr>
          <w:sz w:val="19"/>
        </w:rPr>
        <w:t>ECOLÓGICO.</w:t>
      </w:r>
    </w:p>
    <w:p w:rsidR="00A84090" w:rsidRDefault="00A84090">
      <w:pPr>
        <w:pStyle w:val="Textoindependiente"/>
        <w:spacing w:before="2"/>
        <w:rPr>
          <w:sz w:val="17"/>
        </w:rPr>
      </w:pPr>
    </w:p>
    <w:p w:rsidR="00A84090" w:rsidRDefault="0056177D">
      <w:pPr>
        <w:pStyle w:val="Prrafodelista"/>
        <w:numPr>
          <w:ilvl w:val="0"/>
          <w:numId w:val="188"/>
        </w:numPr>
        <w:tabs>
          <w:tab w:val="left" w:pos="2034"/>
        </w:tabs>
        <w:rPr>
          <w:sz w:val="19"/>
        </w:rPr>
      </w:pPr>
      <w:r>
        <w:rPr>
          <w:sz w:val="19"/>
        </w:rPr>
        <w:t>Hotelero densidad 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88"/>
        </w:numPr>
        <w:tabs>
          <w:tab w:val="left" w:pos="2034"/>
          <w:tab w:val="left" w:pos="7691"/>
        </w:tabs>
        <w:spacing w:before="153"/>
        <w:rPr>
          <w:sz w:val="19"/>
        </w:rPr>
      </w:pPr>
      <w:r>
        <w:rPr>
          <w:sz w:val="19"/>
        </w:rPr>
        <w:t>Hotelero densidad</w:t>
      </w:r>
      <w:r>
        <w:rPr>
          <w:spacing w:val="1"/>
          <w:sz w:val="19"/>
        </w:rPr>
        <w:t xml:space="preserve"> </w:t>
      </w:r>
      <w:r>
        <w:rPr>
          <w:sz w:val="19"/>
        </w:rPr>
        <w:t>baja:</w:t>
      </w:r>
      <w:r>
        <w:rPr>
          <w:sz w:val="19"/>
        </w:rPr>
        <w:tab/>
        <w:t>$1,223.00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89"/>
        </w:numPr>
        <w:tabs>
          <w:tab w:val="left" w:pos="2077"/>
        </w:tabs>
        <w:spacing w:before="153"/>
        <w:ind w:left="2076" w:hanging="257"/>
        <w:rPr>
          <w:sz w:val="19"/>
        </w:rPr>
      </w:pPr>
      <w:r>
        <w:rPr>
          <w:sz w:val="19"/>
        </w:rPr>
        <w:t>TURÍSTICO</w:t>
      </w:r>
      <w:r>
        <w:rPr>
          <w:spacing w:val="1"/>
          <w:sz w:val="19"/>
        </w:rPr>
        <w:t xml:space="preserve"> </w:t>
      </w:r>
      <w:r>
        <w:rPr>
          <w:sz w:val="19"/>
        </w:rPr>
        <w:t>URBANO.</w:t>
      </w:r>
    </w:p>
    <w:p w:rsidR="00A84090" w:rsidRDefault="00A84090">
      <w:pPr>
        <w:pStyle w:val="Textoindependiente"/>
        <w:spacing w:before="1"/>
        <w:rPr>
          <w:sz w:val="17"/>
        </w:rPr>
      </w:pPr>
    </w:p>
    <w:p w:rsidR="00A84090" w:rsidRDefault="0056177D">
      <w:pPr>
        <w:pStyle w:val="Textoindependiente"/>
        <w:tabs>
          <w:tab w:val="left" w:pos="7849"/>
        </w:tabs>
        <w:spacing w:before="1"/>
        <w:ind w:left="1820"/>
      </w:pPr>
      <w:r>
        <w:t>1. Hotelero</w:t>
      </w:r>
      <w:r>
        <w:rPr>
          <w:spacing w:val="3"/>
        </w:rPr>
        <w:t xml:space="preserve"> </w:t>
      </w:r>
      <w:r>
        <w:t>densidad</w:t>
      </w:r>
      <w:r>
        <w:rPr>
          <w:spacing w:val="2"/>
        </w:rPr>
        <w:t xml:space="preserve"> </w:t>
      </w:r>
      <w:r>
        <w:t>mínima:</w:t>
      </w:r>
      <w:r>
        <w:tab/>
      </w:r>
      <w:r>
        <w:rPr>
          <w:spacing w:val="-3"/>
        </w:rPr>
        <w:t>$1,062.00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201"/>
      </w:pPr>
      <w:r>
        <w:t>$1,332.00</w:t>
      </w:r>
    </w:p>
    <w:p w:rsidR="00A84090" w:rsidRDefault="00A84090">
      <w:pPr>
        <w:sectPr w:rsidR="00A84090">
          <w:type w:val="continuous"/>
          <w:pgSz w:w="11630" w:h="15310"/>
          <w:pgMar w:top="0" w:right="560" w:bottom="0" w:left="0" w:header="720" w:footer="720" w:gutter="0"/>
          <w:cols w:num="2" w:space="720" w:equalWidth="0">
            <w:col w:w="8704" w:space="40"/>
            <w:col w:w="2326"/>
          </w:cols>
        </w:sectPr>
      </w:pPr>
    </w:p>
    <w:p w:rsidR="00A84090" w:rsidRDefault="00A84090">
      <w:pPr>
        <w:pStyle w:val="Textoindependiente"/>
        <w:spacing w:before="5"/>
        <w:rPr>
          <w:sz w:val="17"/>
        </w:rPr>
      </w:pPr>
    </w:p>
    <w:tbl>
      <w:tblPr>
        <w:tblStyle w:val="TableNormal"/>
        <w:tblW w:w="0" w:type="auto"/>
        <w:tblInd w:w="1777" w:type="dxa"/>
        <w:tblLayout w:type="fixed"/>
        <w:tblLook w:val="01E0" w:firstRow="1" w:lastRow="1" w:firstColumn="1" w:lastColumn="1" w:noHBand="0" w:noVBand="0"/>
      </w:tblPr>
      <w:tblGrid>
        <w:gridCol w:w="4805"/>
        <w:gridCol w:w="3275"/>
      </w:tblGrid>
      <w:tr w:rsidR="00A84090">
        <w:trPr>
          <w:trHeight w:val="315"/>
        </w:trPr>
        <w:tc>
          <w:tcPr>
            <w:tcW w:w="4805" w:type="dxa"/>
          </w:tcPr>
          <w:p w:rsidR="00A84090" w:rsidRDefault="0056177D">
            <w:pPr>
              <w:pStyle w:val="TableParagraph"/>
              <w:spacing w:before="0" w:line="214" w:lineRule="exact"/>
              <w:ind w:left="50"/>
              <w:jc w:val="left"/>
              <w:rPr>
                <w:sz w:val="19"/>
              </w:rPr>
            </w:pPr>
            <w:r>
              <w:rPr>
                <w:sz w:val="19"/>
              </w:rPr>
              <w:t>2. Hotelero densidad media:</w:t>
            </w:r>
          </w:p>
        </w:tc>
        <w:tc>
          <w:tcPr>
            <w:tcW w:w="3275" w:type="dxa"/>
          </w:tcPr>
          <w:p w:rsidR="00A84090" w:rsidRDefault="0056177D">
            <w:pPr>
              <w:pStyle w:val="TableParagraph"/>
              <w:spacing w:before="0" w:line="214" w:lineRule="exact"/>
              <w:ind w:left="1915"/>
              <w:jc w:val="left"/>
              <w:rPr>
                <w:sz w:val="19"/>
              </w:rPr>
            </w:pPr>
            <w:r>
              <w:rPr>
                <w:sz w:val="19"/>
              </w:rPr>
              <w:t>$1,055.00</w:t>
            </w:r>
          </w:p>
        </w:tc>
      </w:tr>
      <w:tr w:rsidR="00A84090">
        <w:trPr>
          <w:trHeight w:val="623"/>
        </w:trPr>
        <w:tc>
          <w:tcPr>
            <w:tcW w:w="4805" w:type="dxa"/>
          </w:tcPr>
          <w:p w:rsidR="00A84090" w:rsidRDefault="0056177D">
            <w:pPr>
              <w:pStyle w:val="TableParagraph"/>
              <w:spacing w:before="96" w:line="240" w:lineRule="auto"/>
              <w:ind w:left="50"/>
              <w:jc w:val="left"/>
              <w:rPr>
                <w:sz w:val="19"/>
              </w:rPr>
            </w:pPr>
            <w:r>
              <w:rPr>
                <w:sz w:val="19"/>
              </w:rPr>
              <w:t>3. Hotelero densidad alta:</w:t>
            </w:r>
          </w:p>
        </w:tc>
        <w:tc>
          <w:tcPr>
            <w:tcW w:w="3275" w:type="dxa"/>
          </w:tcPr>
          <w:p w:rsidR="00A84090" w:rsidRDefault="0056177D">
            <w:pPr>
              <w:pStyle w:val="TableParagraph"/>
              <w:spacing w:before="96" w:line="240" w:lineRule="auto"/>
              <w:ind w:left="1966"/>
              <w:jc w:val="left"/>
              <w:rPr>
                <w:sz w:val="19"/>
              </w:rPr>
            </w:pPr>
            <w:r>
              <w:rPr>
                <w:sz w:val="19"/>
              </w:rPr>
              <w:t>$977.00</w:t>
            </w:r>
          </w:p>
        </w:tc>
      </w:tr>
      <w:tr w:rsidR="00A84090">
        <w:trPr>
          <w:trHeight w:val="2600"/>
        </w:trPr>
        <w:tc>
          <w:tcPr>
            <w:tcW w:w="4805" w:type="dxa"/>
          </w:tcPr>
          <w:p w:rsidR="00A84090" w:rsidRDefault="00A84090">
            <w:pPr>
              <w:pStyle w:val="TableParagraph"/>
              <w:spacing w:before="5" w:line="240" w:lineRule="auto"/>
              <w:jc w:val="left"/>
              <w:rPr>
                <w:sz w:val="26"/>
              </w:rPr>
            </w:pPr>
          </w:p>
          <w:p w:rsidR="00A84090" w:rsidRDefault="0056177D">
            <w:pPr>
              <w:pStyle w:val="TableParagraph"/>
              <w:spacing w:before="0" w:line="240" w:lineRule="auto"/>
              <w:ind w:left="50"/>
              <w:jc w:val="left"/>
              <w:rPr>
                <w:sz w:val="19"/>
              </w:rPr>
            </w:pPr>
            <w:r>
              <w:rPr>
                <w:sz w:val="19"/>
              </w:rPr>
              <w:t>D) HABITACIONAL.</w:t>
            </w:r>
          </w:p>
          <w:p w:rsidR="00A84090" w:rsidRDefault="00A84090">
            <w:pPr>
              <w:pStyle w:val="TableParagraph"/>
              <w:spacing w:before="1" w:line="240" w:lineRule="auto"/>
              <w:jc w:val="left"/>
              <w:rPr>
                <w:sz w:val="17"/>
              </w:rPr>
            </w:pPr>
          </w:p>
          <w:p w:rsidR="00A84090" w:rsidRDefault="0056177D">
            <w:pPr>
              <w:pStyle w:val="TableParagraph"/>
              <w:spacing w:before="0" w:line="240" w:lineRule="auto"/>
              <w:ind w:left="50"/>
              <w:jc w:val="left"/>
              <w:rPr>
                <w:sz w:val="19"/>
              </w:rPr>
            </w:pPr>
            <w:r>
              <w:rPr>
                <w:sz w:val="19"/>
              </w:rPr>
              <w:t>1. Habitacional densidad mínima:</w:t>
            </w:r>
          </w:p>
          <w:p w:rsidR="00A84090" w:rsidRDefault="00A84090">
            <w:pPr>
              <w:pStyle w:val="TableParagraph"/>
              <w:spacing w:before="2" w:line="240" w:lineRule="auto"/>
              <w:jc w:val="left"/>
              <w:rPr>
                <w:sz w:val="17"/>
              </w:rPr>
            </w:pPr>
          </w:p>
          <w:p w:rsidR="00A84090" w:rsidRDefault="0056177D">
            <w:pPr>
              <w:pStyle w:val="TableParagraph"/>
              <w:numPr>
                <w:ilvl w:val="0"/>
                <w:numId w:val="187"/>
              </w:numPr>
              <w:tabs>
                <w:tab w:val="left" w:pos="274"/>
              </w:tabs>
              <w:spacing w:before="0" w:line="240" w:lineRule="auto"/>
              <w:rPr>
                <w:sz w:val="19"/>
              </w:rPr>
            </w:pPr>
            <w:r>
              <w:rPr>
                <w:sz w:val="19"/>
              </w:rPr>
              <w:t>Plurifamiliar horizontal:</w:t>
            </w: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56177D">
            <w:pPr>
              <w:pStyle w:val="TableParagraph"/>
              <w:numPr>
                <w:ilvl w:val="0"/>
                <w:numId w:val="187"/>
              </w:numPr>
              <w:tabs>
                <w:tab w:val="left" w:pos="274"/>
              </w:tabs>
              <w:spacing w:before="153" w:line="240" w:lineRule="auto"/>
              <w:rPr>
                <w:sz w:val="19"/>
              </w:rPr>
            </w:pPr>
            <w:r>
              <w:rPr>
                <w:sz w:val="19"/>
              </w:rPr>
              <w:t>Plurifamiliar vertical:</w:t>
            </w:r>
          </w:p>
        </w:tc>
        <w:tc>
          <w:tcPr>
            <w:tcW w:w="3275" w:type="dxa"/>
          </w:tcPr>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56177D">
            <w:pPr>
              <w:pStyle w:val="TableParagraph"/>
              <w:spacing w:before="171" w:line="240" w:lineRule="auto"/>
              <w:ind w:left="2371"/>
              <w:jc w:val="left"/>
              <w:rPr>
                <w:sz w:val="19"/>
              </w:rPr>
            </w:pPr>
            <w:r>
              <w:rPr>
                <w:sz w:val="19"/>
              </w:rPr>
              <w:t>$1,407.00</w:t>
            </w: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56177D">
            <w:pPr>
              <w:pStyle w:val="TableParagraph"/>
              <w:spacing w:before="152" w:line="199" w:lineRule="exact"/>
              <w:ind w:left="2370"/>
              <w:jc w:val="left"/>
              <w:rPr>
                <w:sz w:val="19"/>
              </w:rPr>
            </w:pPr>
            <w:r>
              <w:rPr>
                <w:sz w:val="19"/>
              </w:rPr>
              <w:t>$1,629.00</w:t>
            </w:r>
          </w:p>
        </w:tc>
      </w:tr>
    </w:tbl>
    <w:p w:rsidR="00A84090" w:rsidRDefault="00A84090">
      <w:pPr>
        <w:spacing w:line="199" w:lineRule="exact"/>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123</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Prrafodelista"/>
        <w:numPr>
          <w:ilvl w:val="0"/>
          <w:numId w:val="186"/>
        </w:numPr>
        <w:tabs>
          <w:tab w:val="left" w:pos="2034"/>
        </w:tabs>
        <w:spacing w:before="96"/>
        <w:rPr>
          <w:sz w:val="19"/>
        </w:rPr>
      </w:pPr>
      <w:r>
        <w:rPr>
          <w:sz w:val="19"/>
        </w:rPr>
        <w:t>Habitacional densidad baja:</w:t>
      </w:r>
    </w:p>
    <w:p w:rsidR="00A84090" w:rsidRDefault="00A84090">
      <w:pPr>
        <w:pStyle w:val="Textoindependiente"/>
        <w:spacing w:before="2"/>
        <w:rPr>
          <w:sz w:val="17"/>
        </w:rPr>
      </w:pPr>
    </w:p>
    <w:p w:rsidR="00A84090" w:rsidRDefault="0056177D">
      <w:pPr>
        <w:pStyle w:val="Prrafodelista"/>
        <w:numPr>
          <w:ilvl w:val="0"/>
          <w:numId w:val="185"/>
        </w:numPr>
        <w:tabs>
          <w:tab w:val="left" w:pos="2045"/>
        </w:tabs>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85"/>
        </w:numPr>
        <w:tabs>
          <w:tab w:val="left" w:pos="2045"/>
        </w:tabs>
        <w:spacing w:before="153"/>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spacing w:before="1"/>
        <w:ind w:left="1799" w:right="1251"/>
        <w:jc w:val="center"/>
      </w:pPr>
      <w:r>
        <w:t>$975.00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1"/>
        <w:ind w:left="1808" w:right="1251"/>
        <w:jc w:val="center"/>
      </w:pPr>
      <w:r>
        <w:t>$1,170.00</w:t>
      </w:r>
    </w:p>
    <w:p w:rsidR="00A84090" w:rsidRDefault="00A84090">
      <w:pPr>
        <w:jc w:val="center"/>
        <w:sectPr w:rsidR="00A84090">
          <w:type w:val="continuous"/>
          <w:pgSz w:w="11630" w:h="15310"/>
          <w:pgMar w:top="0" w:right="560" w:bottom="0" w:left="0" w:header="720" w:footer="720" w:gutter="0"/>
          <w:cols w:num="2" w:space="720" w:equalWidth="0">
            <w:col w:w="4429" w:space="2696"/>
            <w:col w:w="394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86"/>
        </w:numPr>
        <w:tabs>
          <w:tab w:val="left" w:pos="2035"/>
        </w:tabs>
        <w:spacing w:before="96"/>
        <w:ind w:left="2034" w:hanging="215"/>
        <w:rPr>
          <w:sz w:val="19"/>
        </w:rPr>
      </w:pPr>
      <w:r>
        <w:rPr>
          <w:sz w:val="19"/>
        </w:rPr>
        <w:t>Habitacional densidad</w:t>
      </w:r>
      <w:r>
        <w:rPr>
          <w:spacing w:val="1"/>
          <w:sz w:val="19"/>
        </w:rPr>
        <w:t xml:space="preserve"> </w:t>
      </w:r>
      <w:r>
        <w:rPr>
          <w:sz w:val="19"/>
        </w:rPr>
        <w:t>media:</w:t>
      </w:r>
    </w:p>
    <w:p w:rsidR="00A84090" w:rsidRDefault="00A84090">
      <w:pPr>
        <w:pStyle w:val="Textoindependiente"/>
        <w:spacing w:before="1"/>
        <w:rPr>
          <w:sz w:val="17"/>
        </w:rPr>
      </w:pPr>
    </w:p>
    <w:p w:rsidR="00A84090" w:rsidRDefault="0056177D">
      <w:pPr>
        <w:pStyle w:val="Prrafodelista"/>
        <w:numPr>
          <w:ilvl w:val="0"/>
          <w:numId w:val="184"/>
        </w:numPr>
        <w:tabs>
          <w:tab w:val="left" w:pos="2045"/>
        </w:tabs>
        <w:spacing w:before="1"/>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84"/>
        </w:numPr>
        <w:tabs>
          <w:tab w:val="left" w:pos="2045"/>
        </w:tabs>
        <w:spacing w:before="153"/>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6" w:right="1249"/>
        <w:jc w:val="center"/>
      </w:pPr>
      <w:r>
        <w:t>$537.00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$639.00</w:t>
      </w:r>
    </w:p>
    <w:p w:rsidR="00A84090" w:rsidRDefault="00A84090">
      <w:pPr>
        <w:jc w:val="center"/>
        <w:sectPr w:rsidR="00A84090">
          <w:type w:val="continuous"/>
          <w:pgSz w:w="11630" w:h="15310"/>
          <w:pgMar w:top="0" w:right="560" w:bottom="0" w:left="0" w:header="720" w:footer="720" w:gutter="0"/>
          <w:cols w:num="2" w:space="720" w:equalWidth="0">
            <w:col w:w="4593" w:space="2692"/>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86"/>
        </w:numPr>
        <w:tabs>
          <w:tab w:val="left" w:pos="2035"/>
        </w:tabs>
        <w:spacing w:before="96"/>
        <w:ind w:left="2034" w:hanging="215"/>
        <w:rPr>
          <w:sz w:val="19"/>
        </w:rPr>
      </w:pPr>
      <w:r>
        <w:rPr>
          <w:sz w:val="19"/>
        </w:rPr>
        <w:t>Habitacional densidad alta:</w:t>
      </w:r>
    </w:p>
    <w:p w:rsidR="00A84090" w:rsidRDefault="00A84090">
      <w:pPr>
        <w:pStyle w:val="Textoindependiente"/>
        <w:rPr>
          <w:sz w:val="17"/>
        </w:rPr>
      </w:pPr>
    </w:p>
    <w:p w:rsidR="00A84090" w:rsidRDefault="0056177D">
      <w:pPr>
        <w:pStyle w:val="Prrafodelista"/>
        <w:numPr>
          <w:ilvl w:val="0"/>
          <w:numId w:val="183"/>
        </w:numPr>
        <w:tabs>
          <w:tab w:val="left" w:pos="2045"/>
        </w:tabs>
        <w:rPr>
          <w:sz w:val="19"/>
        </w:rPr>
      </w:pPr>
      <w:r>
        <w:rPr>
          <w:sz w:val="19"/>
        </w:rPr>
        <w:t>Plurifamiliar</w:t>
      </w:r>
      <w:r>
        <w:rPr>
          <w:spacing w:val="2"/>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83"/>
        </w:numPr>
        <w:tabs>
          <w:tab w:val="left" w:pos="2045"/>
        </w:tabs>
        <w:spacing w:before="153"/>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6" w:right="1249"/>
        <w:jc w:val="center"/>
      </w:pPr>
      <w:r>
        <w:t>$370.00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$443.00</w:t>
      </w:r>
    </w:p>
    <w:p w:rsidR="00A84090" w:rsidRDefault="00A84090">
      <w:pPr>
        <w:jc w:val="center"/>
        <w:sectPr w:rsidR="00A84090">
          <w:type w:val="continuous"/>
          <w:pgSz w:w="11630" w:h="15310"/>
          <w:pgMar w:top="0" w:right="560" w:bottom="0" w:left="0" w:header="720" w:footer="720" w:gutter="0"/>
          <w:cols w:num="2" w:space="720" w:equalWidth="0">
            <w:col w:w="4381" w:space="2905"/>
            <w:col w:w="3784"/>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82"/>
        </w:numPr>
        <w:tabs>
          <w:tab w:val="left" w:pos="2067"/>
        </w:tabs>
        <w:spacing w:before="95"/>
        <w:ind w:hanging="247"/>
        <w:rPr>
          <w:sz w:val="19"/>
        </w:rPr>
      </w:pPr>
      <w:r>
        <w:rPr>
          <w:sz w:val="19"/>
        </w:rPr>
        <w:t>DEROGADO</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82"/>
        </w:numPr>
        <w:tabs>
          <w:tab w:val="left" w:pos="2056"/>
        </w:tabs>
        <w:spacing w:before="96"/>
        <w:ind w:left="2055" w:hanging="236"/>
        <w:rPr>
          <w:sz w:val="19"/>
        </w:rPr>
      </w:pPr>
      <w:r>
        <w:rPr>
          <w:sz w:val="19"/>
        </w:rPr>
        <w:t>COMERCIAL Y DE</w:t>
      </w:r>
      <w:r>
        <w:rPr>
          <w:spacing w:val="4"/>
          <w:sz w:val="19"/>
        </w:rPr>
        <w:t xml:space="preserve"> </w:t>
      </w:r>
      <w:r>
        <w:rPr>
          <w:sz w:val="19"/>
        </w:rPr>
        <w:t>SERVICIOS.</w:t>
      </w:r>
    </w:p>
    <w:p w:rsidR="00A84090" w:rsidRDefault="00A84090">
      <w:pPr>
        <w:pStyle w:val="Textoindependiente"/>
        <w:spacing w:before="1"/>
        <w:rPr>
          <w:sz w:val="17"/>
        </w:rPr>
      </w:pPr>
    </w:p>
    <w:p w:rsidR="00A84090" w:rsidRDefault="0056177D">
      <w:pPr>
        <w:pStyle w:val="Prrafodelista"/>
        <w:numPr>
          <w:ilvl w:val="0"/>
          <w:numId w:val="181"/>
        </w:numPr>
        <w:tabs>
          <w:tab w:val="left" w:pos="2035"/>
        </w:tabs>
        <w:spacing w:before="1"/>
        <w:ind w:hanging="215"/>
        <w:rPr>
          <w:sz w:val="19"/>
        </w:rPr>
      </w:pPr>
      <w:r>
        <w:rPr>
          <w:sz w:val="19"/>
        </w:rPr>
        <w:t>Barrial:</w:t>
      </w:r>
    </w:p>
    <w:p w:rsidR="00A84090" w:rsidRDefault="00A84090">
      <w:pPr>
        <w:pStyle w:val="Textoindependiente"/>
        <w:rPr>
          <w:sz w:val="17"/>
        </w:rPr>
      </w:pPr>
    </w:p>
    <w:p w:rsidR="00A84090" w:rsidRDefault="0056177D">
      <w:pPr>
        <w:pStyle w:val="Prrafodelista"/>
        <w:numPr>
          <w:ilvl w:val="0"/>
          <w:numId w:val="180"/>
        </w:numPr>
        <w:tabs>
          <w:tab w:val="left" w:pos="2045"/>
        </w:tabs>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80"/>
        </w:numPr>
        <w:tabs>
          <w:tab w:val="left" w:pos="2045"/>
          <w:tab w:val="left" w:pos="6431"/>
        </w:tabs>
        <w:spacing w:before="153"/>
        <w:rPr>
          <w:sz w:val="19"/>
        </w:rPr>
      </w:pPr>
      <w:r>
        <w:rPr>
          <w:sz w:val="19"/>
        </w:rPr>
        <w:t>Intensidad baja:</w:t>
      </w:r>
      <w:r>
        <w:rPr>
          <w:sz w:val="19"/>
        </w:rPr>
        <w:tab/>
        <w:t>$353.00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6"/>
        </w:rPr>
      </w:pPr>
    </w:p>
    <w:p w:rsidR="00A84090" w:rsidRDefault="0056177D">
      <w:pPr>
        <w:pStyle w:val="Textoindependiente"/>
        <w:ind w:left="1806" w:right="1249"/>
        <w:jc w:val="center"/>
      </w:pPr>
      <w:r>
        <w:t>$383.00</w:t>
      </w:r>
    </w:p>
    <w:p w:rsidR="00A84090" w:rsidRDefault="00A84090">
      <w:pPr>
        <w:jc w:val="center"/>
        <w:sectPr w:rsidR="00A84090">
          <w:type w:val="continuous"/>
          <w:pgSz w:w="11630" w:h="15310"/>
          <w:pgMar w:top="0" w:right="560" w:bottom="0" w:left="0" w:header="720" w:footer="720" w:gutter="0"/>
          <w:cols w:num="2" w:space="720" w:equalWidth="0">
            <w:col w:w="7165" w:space="120"/>
            <w:col w:w="3785"/>
          </w:cols>
        </w:sectPr>
      </w:pPr>
    </w:p>
    <w:p w:rsidR="00A84090" w:rsidRDefault="00A84090">
      <w:pPr>
        <w:pStyle w:val="Textoindependiente"/>
        <w:spacing w:before="3"/>
        <w:rPr>
          <w:sz w:val="21"/>
        </w:rPr>
      </w:pPr>
    </w:p>
    <w:p w:rsidR="00A84090" w:rsidRDefault="0056177D">
      <w:pPr>
        <w:pStyle w:val="Ttulo1"/>
        <w:ind w:left="1642"/>
        <w:jc w:val="left"/>
      </w:pPr>
      <w:r>
        <w:rPr>
          <w:color w:val="231F20"/>
        </w:rPr>
        <w:t>124</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94"/>
        </w:numPr>
        <w:tabs>
          <w:tab w:val="left" w:pos="2035"/>
        </w:tabs>
        <w:spacing w:before="95"/>
        <w:ind w:left="2034" w:hanging="215"/>
        <w:rPr>
          <w:sz w:val="19"/>
        </w:rPr>
      </w:pPr>
      <w:r>
        <w:rPr>
          <w:sz w:val="19"/>
        </w:rPr>
        <w:t>Intensidad</w:t>
      </w:r>
      <w:r>
        <w:rPr>
          <w:spacing w:val="9"/>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94"/>
        </w:numPr>
        <w:tabs>
          <w:tab w:val="left" w:pos="2045"/>
        </w:tabs>
        <w:spacing w:before="153"/>
        <w:rPr>
          <w:sz w:val="19"/>
        </w:rPr>
      </w:pPr>
      <w:r>
        <w:rPr>
          <w:sz w:val="19"/>
        </w:rPr>
        <w:t>Intensidad</w:t>
      </w:r>
      <w:r>
        <w:rPr>
          <w:spacing w:val="2"/>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6" w:right="1249"/>
        <w:jc w:val="center"/>
      </w:pPr>
      <w:r>
        <w:t>$227.00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$164.00</w:t>
      </w:r>
    </w:p>
    <w:p w:rsidR="00A84090" w:rsidRDefault="00A84090">
      <w:pPr>
        <w:jc w:val="center"/>
        <w:sectPr w:rsidR="00A84090">
          <w:type w:val="continuous"/>
          <w:pgSz w:w="11630" w:h="15310"/>
          <w:pgMar w:top="0" w:right="560" w:bottom="0" w:left="0" w:header="720" w:footer="720" w:gutter="0"/>
          <w:cols w:num="2" w:space="720" w:equalWidth="0">
            <w:col w:w="3591" w:space="3694"/>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81"/>
        </w:numPr>
        <w:tabs>
          <w:tab w:val="left" w:pos="2035"/>
        </w:tabs>
        <w:spacing w:before="95"/>
        <w:ind w:hanging="215"/>
        <w:rPr>
          <w:sz w:val="19"/>
        </w:rPr>
      </w:pPr>
      <w:r>
        <w:rPr>
          <w:sz w:val="19"/>
        </w:rPr>
        <w:t>Distrital:</w:t>
      </w:r>
    </w:p>
    <w:p w:rsidR="00A84090" w:rsidRDefault="00A84090">
      <w:pPr>
        <w:pStyle w:val="Textoindependiente"/>
        <w:spacing w:before="2"/>
        <w:rPr>
          <w:sz w:val="17"/>
        </w:rPr>
      </w:pPr>
    </w:p>
    <w:p w:rsidR="00A84090" w:rsidRDefault="0056177D">
      <w:pPr>
        <w:pStyle w:val="Prrafodelista"/>
        <w:numPr>
          <w:ilvl w:val="0"/>
          <w:numId w:val="179"/>
        </w:numPr>
        <w:tabs>
          <w:tab w:val="left" w:pos="2045"/>
        </w:tabs>
        <w:rPr>
          <w:sz w:val="19"/>
        </w:rPr>
      </w:pPr>
      <w:r>
        <w:rPr>
          <w:sz w:val="19"/>
        </w:rPr>
        <w:t>Intensidad</w:t>
      </w:r>
      <w:r>
        <w:rPr>
          <w:spacing w:val="6"/>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9"/>
        </w:numPr>
        <w:tabs>
          <w:tab w:val="left" w:pos="2045"/>
        </w:tabs>
        <w:spacing w:before="153"/>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9"/>
        </w:numPr>
        <w:tabs>
          <w:tab w:val="left" w:pos="2034"/>
        </w:tabs>
        <w:spacing w:before="153"/>
        <w:ind w:left="2033" w:hanging="214"/>
        <w:rPr>
          <w:sz w:val="19"/>
        </w:rPr>
      </w:pPr>
      <w:r>
        <w:rPr>
          <w:sz w:val="19"/>
        </w:rPr>
        <w:t>Intensidad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9"/>
        </w:numPr>
        <w:tabs>
          <w:tab w:val="left" w:pos="2045"/>
        </w:tabs>
        <w:spacing w:before="152"/>
        <w:rPr>
          <w:sz w:val="19"/>
        </w:rPr>
      </w:pPr>
      <w:r>
        <w:rPr>
          <w:sz w:val="19"/>
        </w:rPr>
        <w:t>Intensidad 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9"/>
        </w:numPr>
        <w:tabs>
          <w:tab w:val="left" w:pos="2045"/>
        </w:tabs>
        <w:spacing w:before="153"/>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7" w:right="1249"/>
        <w:jc w:val="center"/>
      </w:pPr>
      <w:r>
        <w:t>$518.00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7" w:right="1249"/>
        <w:jc w:val="center"/>
      </w:pPr>
      <w:r>
        <w:t>$428.00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7" w:right="1249"/>
        <w:jc w:val="center"/>
      </w:pPr>
      <w:r>
        <w:t>$365.00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7" w:right="1249"/>
        <w:jc w:val="center"/>
      </w:pPr>
      <w:r>
        <w:t>$250.00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$193.00</w:t>
      </w:r>
    </w:p>
    <w:p w:rsidR="00A84090" w:rsidRDefault="00A84090">
      <w:pPr>
        <w:jc w:val="center"/>
        <w:sectPr w:rsidR="00A84090">
          <w:type w:val="continuous"/>
          <w:pgSz w:w="11630" w:h="15310"/>
          <w:pgMar w:top="0" w:right="560" w:bottom="0" w:left="0" w:header="720" w:footer="720" w:gutter="0"/>
          <w:cols w:num="2" w:space="720" w:equalWidth="0">
            <w:col w:w="3751" w:space="3534"/>
            <w:col w:w="3785"/>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Textoindependiente"/>
        <w:spacing w:before="96"/>
        <w:ind w:left="1820"/>
      </w:pPr>
      <w:r>
        <w:t>3.Central:</w:t>
      </w:r>
    </w:p>
    <w:p w:rsidR="00A84090" w:rsidRDefault="00A84090">
      <w:pPr>
        <w:pStyle w:val="Textoindependiente"/>
        <w:rPr>
          <w:sz w:val="17"/>
        </w:rPr>
      </w:pPr>
    </w:p>
    <w:p w:rsidR="00A84090" w:rsidRDefault="0056177D">
      <w:pPr>
        <w:pStyle w:val="Prrafodelista"/>
        <w:numPr>
          <w:ilvl w:val="0"/>
          <w:numId w:val="178"/>
        </w:numPr>
        <w:tabs>
          <w:tab w:val="left" w:pos="2045"/>
        </w:tabs>
        <w:ind w:hanging="225"/>
        <w:rPr>
          <w:sz w:val="19"/>
        </w:rPr>
      </w:pPr>
      <w:r>
        <w:rPr>
          <w:sz w:val="19"/>
        </w:rPr>
        <w:t>Intensidad</w:t>
      </w:r>
      <w:r>
        <w:rPr>
          <w:spacing w:val="9"/>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8"/>
        </w:numPr>
        <w:tabs>
          <w:tab w:val="left" w:pos="2045"/>
        </w:tabs>
        <w:spacing w:before="153"/>
        <w:ind w:hanging="225"/>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8"/>
        </w:numPr>
        <w:tabs>
          <w:tab w:val="left" w:pos="2034"/>
        </w:tabs>
        <w:spacing w:before="153"/>
        <w:ind w:left="2033" w:hanging="214"/>
        <w:rPr>
          <w:sz w:val="19"/>
        </w:rPr>
      </w:pPr>
      <w:r>
        <w:rPr>
          <w:sz w:val="19"/>
        </w:rPr>
        <w:t>Intensidad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8"/>
        </w:numPr>
        <w:tabs>
          <w:tab w:val="left" w:pos="2045"/>
        </w:tabs>
        <w:spacing w:before="153"/>
        <w:ind w:hanging="225"/>
        <w:rPr>
          <w:sz w:val="19"/>
        </w:rPr>
      </w:pPr>
      <w:r>
        <w:rPr>
          <w:sz w:val="19"/>
        </w:rPr>
        <w:t>Intensidad</w:t>
      </w:r>
      <w:r>
        <w:rPr>
          <w:spacing w:val="1"/>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6" w:right="1249"/>
        <w:jc w:val="center"/>
      </w:pPr>
      <w:r>
        <w:t>$818.00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$760.00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$599.00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$494.00</w:t>
      </w:r>
    </w:p>
    <w:p w:rsidR="00A84090" w:rsidRDefault="00A84090">
      <w:pPr>
        <w:jc w:val="center"/>
        <w:sectPr w:rsidR="00A84090">
          <w:type w:val="continuous"/>
          <w:pgSz w:w="11630" w:h="15310"/>
          <w:pgMar w:top="0" w:right="560" w:bottom="0" w:left="0" w:header="720" w:footer="720" w:gutter="0"/>
          <w:cols w:num="2" w:space="720" w:equalWidth="0">
            <w:col w:w="3708" w:space="3579"/>
            <w:col w:w="3783"/>
          </w:cols>
        </w:sectPr>
      </w:pPr>
    </w:p>
    <w:p w:rsidR="00A84090" w:rsidRDefault="00A84090">
      <w:pPr>
        <w:pStyle w:val="Textoindependiente"/>
        <w:rPr>
          <w:rFonts w:ascii="Times New Roman"/>
          <w:sz w:val="20"/>
        </w:rPr>
      </w:pPr>
    </w:p>
    <w:p w:rsidR="00A84090" w:rsidRDefault="00A84090">
      <w:pPr>
        <w:pStyle w:val="Textoindependiente"/>
        <w:rPr>
          <w:rFonts w:ascii="Times New Roman"/>
          <w:sz w:val="10"/>
        </w:rPr>
      </w:pPr>
    </w:p>
    <w:tbl>
      <w:tblPr>
        <w:tblStyle w:val="TableNormal"/>
        <w:tblW w:w="0" w:type="auto"/>
        <w:tblInd w:w="1777" w:type="dxa"/>
        <w:tblLayout w:type="fixed"/>
        <w:tblLook w:val="01E0" w:firstRow="1" w:lastRow="1" w:firstColumn="1" w:lastColumn="1" w:noHBand="0" w:noVBand="0"/>
      </w:tblPr>
      <w:tblGrid>
        <w:gridCol w:w="4707"/>
        <w:gridCol w:w="3552"/>
      </w:tblGrid>
      <w:tr w:rsidR="00A84090">
        <w:trPr>
          <w:trHeight w:val="903"/>
        </w:trPr>
        <w:tc>
          <w:tcPr>
            <w:tcW w:w="4707"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40" w:lineRule="auto"/>
              <w:ind w:left="50"/>
              <w:jc w:val="left"/>
              <w:rPr>
                <w:sz w:val="19"/>
              </w:rPr>
            </w:pPr>
            <w:r>
              <w:rPr>
                <w:sz w:val="19"/>
              </w:rPr>
              <w:t>e) Intensidad máxima:</w:t>
            </w:r>
          </w:p>
        </w:tc>
        <w:tc>
          <w:tcPr>
            <w:tcW w:w="3552" w:type="dxa"/>
          </w:tcPr>
          <w:p w:rsidR="00A84090" w:rsidRDefault="0056177D">
            <w:pPr>
              <w:pStyle w:val="TableParagraph"/>
              <w:spacing w:before="0" w:line="194" w:lineRule="exact"/>
              <w:ind w:right="47"/>
              <w:jc w:val="right"/>
              <w:rPr>
                <w:sz w:val="20"/>
              </w:rPr>
            </w:pPr>
            <w:r>
              <w:rPr>
                <w:color w:val="231F20"/>
                <w:w w:val="90"/>
                <w:sz w:val="20"/>
              </w:rPr>
              <w:t>125</w:t>
            </w:r>
          </w:p>
        </w:tc>
      </w:tr>
      <w:tr w:rsidR="00A84090">
        <w:trPr>
          <w:trHeight w:val="623"/>
        </w:trPr>
        <w:tc>
          <w:tcPr>
            <w:tcW w:w="4707" w:type="dxa"/>
          </w:tcPr>
          <w:p w:rsidR="00A84090" w:rsidRDefault="00A84090">
            <w:pPr>
              <w:pStyle w:val="TableParagraph"/>
              <w:spacing w:before="0" w:line="240" w:lineRule="auto"/>
              <w:jc w:val="left"/>
              <w:rPr>
                <w:rFonts w:ascii="Times New Roman"/>
                <w:sz w:val="18"/>
              </w:rPr>
            </w:pPr>
          </w:p>
        </w:tc>
        <w:tc>
          <w:tcPr>
            <w:tcW w:w="3552" w:type="dxa"/>
          </w:tcPr>
          <w:p w:rsidR="00A84090" w:rsidRDefault="0056177D">
            <w:pPr>
              <w:pStyle w:val="TableParagraph"/>
              <w:spacing w:before="96" w:line="240" w:lineRule="auto"/>
              <w:ind w:right="227"/>
              <w:jc w:val="right"/>
              <w:rPr>
                <w:sz w:val="19"/>
              </w:rPr>
            </w:pPr>
            <w:r>
              <w:rPr>
                <w:sz w:val="19"/>
              </w:rPr>
              <w:t>$464.00</w:t>
            </w:r>
          </w:p>
        </w:tc>
      </w:tr>
      <w:tr w:rsidR="00A84090">
        <w:trPr>
          <w:trHeight w:val="1246"/>
        </w:trPr>
        <w:tc>
          <w:tcPr>
            <w:tcW w:w="4707" w:type="dxa"/>
          </w:tcPr>
          <w:p w:rsidR="00A84090" w:rsidRDefault="00A84090">
            <w:pPr>
              <w:pStyle w:val="TableParagraph"/>
              <w:spacing w:before="5" w:line="240" w:lineRule="auto"/>
              <w:jc w:val="left"/>
              <w:rPr>
                <w:rFonts w:ascii="Times New Roman"/>
                <w:sz w:val="26"/>
              </w:rPr>
            </w:pPr>
          </w:p>
          <w:p w:rsidR="00A84090" w:rsidRDefault="0056177D">
            <w:pPr>
              <w:pStyle w:val="TableParagraph"/>
              <w:spacing w:before="0" w:line="240" w:lineRule="auto"/>
              <w:ind w:left="50"/>
              <w:jc w:val="left"/>
              <w:rPr>
                <w:sz w:val="19"/>
              </w:rPr>
            </w:pPr>
            <w:r>
              <w:rPr>
                <w:sz w:val="19"/>
              </w:rPr>
              <w:t>4. Regional:</w:t>
            </w:r>
          </w:p>
        </w:tc>
        <w:tc>
          <w:tcPr>
            <w:tcW w:w="3552"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6" w:line="240" w:lineRule="auto"/>
              <w:jc w:val="left"/>
              <w:rPr>
                <w:rFonts w:ascii="Times New Roman"/>
              </w:rPr>
            </w:pPr>
          </w:p>
          <w:p w:rsidR="00A84090" w:rsidRDefault="0056177D">
            <w:pPr>
              <w:pStyle w:val="TableParagraph"/>
              <w:spacing w:before="0" w:line="240" w:lineRule="auto"/>
              <w:ind w:right="227"/>
              <w:jc w:val="right"/>
              <w:rPr>
                <w:sz w:val="19"/>
              </w:rPr>
            </w:pPr>
            <w:r>
              <w:rPr>
                <w:sz w:val="19"/>
              </w:rPr>
              <w:t>$494.00</w:t>
            </w:r>
          </w:p>
        </w:tc>
      </w:tr>
      <w:tr w:rsidR="00A84090">
        <w:trPr>
          <w:trHeight w:val="2285"/>
        </w:trPr>
        <w:tc>
          <w:tcPr>
            <w:tcW w:w="4707" w:type="dxa"/>
          </w:tcPr>
          <w:p w:rsidR="00A84090" w:rsidRDefault="00A84090">
            <w:pPr>
              <w:pStyle w:val="TableParagraph"/>
              <w:spacing w:before="4" w:line="240" w:lineRule="auto"/>
              <w:jc w:val="left"/>
              <w:rPr>
                <w:rFonts w:ascii="Times New Roman"/>
                <w:sz w:val="26"/>
              </w:rPr>
            </w:pPr>
          </w:p>
          <w:p w:rsidR="00A84090" w:rsidRDefault="0056177D">
            <w:pPr>
              <w:pStyle w:val="TableParagraph"/>
              <w:spacing w:before="0" w:line="240" w:lineRule="auto"/>
              <w:ind w:left="50"/>
              <w:jc w:val="left"/>
              <w:rPr>
                <w:sz w:val="19"/>
              </w:rPr>
            </w:pPr>
            <w:r>
              <w:rPr>
                <w:sz w:val="19"/>
              </w:rPr>
              <w:t>G) INDUSTRIAL.</w:t>
            </w:r>
          </w:p>
          <w:p w:rsidR="00A84090" w:rsidRDefault="00A84090">
            <w:pPr>
              <w:pStyle w:val="TableParagraph"/>
              <w:spacing w:before="2" w:line="240" w:lineRule="auto"/>
              <w:jc w:val="left"/>
              <w:rPr>
                <w:rFonts w:ascii="Times New Roman"/>
                <w:sz w:val="17"/>
              </w:rPr>
            </w:pPr>
          </w:p>
          <w:p w:rsidR="00A84090" w:rsidRDefault="0056177D">
            <w:pPr>
              <w:pStyle w:val="TableParagraph"/>
              <w:numPr>
                <w:ilvl w:val="0"/>
                <w:numId w:val="177"/>
              </w:numPr>
              <w:tabs>
                <w:tab w:val="left" w:pos="264"/>
              </w:tabs>
              <w:spacing w:before="0" w:line="240" w:lineRule="auto"/>
              <w:rPr>
                <w:sz w:val="19"/>
              </w:rPr>
            </w:pPr>
            <w:r>
              <w:rPr>
                <w:sz w:val="19"/>
              </w:rPr>
              <w:t>Ligera riesgo</w:t>
            </w:r>
            <w:r>
              <w:rPr>
                <w:spacing w:val="1"/>
                <w:sz w:val="19"/>
              </w:rPr>
              <w:t xml:space="preserve"> </w:t>
            </w:r>
            <w:r>
              <w:rPr>
                <w:sz w:val="19"/>
              </w:rPr>
              <w:t>bajo:</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77"/>
              </w:numPr>
              <w:tabs>
                <w:tab w:val="left" w:pos="264"/>
              </w:tabs>
              <w:spacing w:before="153" w:line="240" w:lineRule="auto"/>
              <w:rPr>
                <w:sz w:val="19"/>
              </w:rPr>
            </w:pPr>
            <w:r>
              <w:rPr>
                <w:sz w:val="19"/>
              </w:rPr>
              <w:t>Ligera riesgo</w:t>
            </w:r>
            <w:r>
              <w:rPr>
                <w:spacing w:val="1"/>
                <w:sz w:val="19"/>
              </w:rPr>
              <w:t xml:space="preserve"> </w:t>
            </w:r>
            <w:r>
              <w:rPr>
                <w:sz w:val="19"/>
              </w:rPr>
              <w:t>medio:</w:t>
            </w:r>
          </w:p>
        </w:tc>
        <w:tc>
          <w:tcPr>
            <w:tcW w:w="3552"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8" w:line="240" w:lineRule="auto"/>
              <w:jc w:val="left"/>
              <w:rPr>
                <w:rFonts w:ascii="Times New Roman"/>
                <w:sz w:val="18"/>
              </w:rPr>
            </w:pPr>
          </w:p>
          <w:p w:rsidR="00A84090" w:rsidRDefault="0056177D">
            <w:pPr>
              <w:pStyle w:val="TableParagraph"/>
              <w:spacing w:before="0" w:line="240" w:lineRule="auto"/>
              <w:ind w:right="227"/>
              <w:jc w:val="right"/>
              <w:rPr>
                <w:sz w:val="19"/>
              </w:rPr>
            </w:pPr>
            <w:r>
              <w:rPr>
                <w:spacing w:val="-1"/>
                <w:sz w:val="19"/>
              </w:rPr>
              <w:t>$510.00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right="227"/>
              <w:jc w:val="right"/>
              <w:rPr>
                <w:sz w:val="19"/>
              </w:rPr>
            </w:pPr>
            <w:r>
              <w:rPr>
                <w:spacing w:val="-1"/>
                <w:sz w:val="19"/>
              </w:rPr>
              <w:t>$567.00</w:t>
            </w:r>
          </w:p>
        </w:tc>
      </w:tr>
      <w:tr w:rsidR="00A84090">
        <w:trPr>
          <w:trHeight w:val="623"/>
        </w:trPr>
        <w:tc>
          <w:tcPr>
            <w:tcW w:w="4707" w:type="dxa"/>
          </w:tcPr>
          <w:p w:rsidR="00A84090" w:rsidRDefault="0056177D">
            <w:pPr>
              <w:pStyle w:val="TableParagraph"/>
              <w:spacing w:before="96" w:line="240" w:lineRule="auto"/>
              <w:ind w:left="50"/>
              <w:jc w:val="left"/>
              <w:rPr>
                <w:sz w:val="19"/>
              </w:rPr>
            </w:pPr>
            <w:r>
              <w:rPr>
                <w:sz w:val="19"/>
              </w:rPr>
              <w:t>3. Pesada riesgo alto:</w:t>
            </w:r>
          </w:p>
        </w:tc>
        <w:tc>
          <w:tcPr>
            <w:tcW w:w="3552" w:type="dxa"/>
          </w:tcPr>
          <w:p w:rsidR="00A84090" w:rsidRDefault="0056177D">
            <w:pPr>
              <w:pStyle w:val="TableParagraph"/>
              <w:spacing w:before="96" w:line="240" w:lineRule="auto"/>
              <w:ind w:left="2001"/>
              <w:jc w:val="left"/>
              <w:rPr>
                <w:sz w:val="19"/>
              </w:rPr>
            </w:pPr>
            <w:r>
              <w:rPr>
                <w:sz w:val="19"/>
              </w:rPr>
              <w:t>$652.00</w:t>
            </w:r>
          </w:p>
        </w:tc>
      </w:tr>
      <w:tr w:rsidR="00A84090">
        <w:trPr>
          <w:trHeight w:val="1661"/>
        </w:trPr>
        <w:tc>
          <w:tcPr>
            <w:tcW w:w="4707" w:type="dxa"/>
          </w:tcPr>
          <w:p w:rsidR="00A84090" w:rsidRDefault="00A84090">
            <w:pPr>
              <w:pStyle w:val="TableParagraph"/>
              <w:spacing w:before="5" w:line="240" w:lineRule="auto"/>
              <w:jc w:val="left"/>
              <w:rPr>
                <w:rFonts w:ascii="Times New Roman"/>
                <w:sz w:val="26"/>
              </w:rPr>
            </w:pPr>
          </w:p>
          <w:p w:rsidR="00A84090" w:rsidRDefault="0056177D">
            <w:pPr>
              <w:pStyle w:val="TableParagraph"/>
              <w:spacing w:before="0" w:line="240" w:lineRule="auto"/>
              <w:ind w:left="50"/>
              <w:jc w:val="left"/>
              <w:rPr>
                <w:sz w:val="19"/>
              </w:rPr>
            </w:pPr>
            <w:r>
              <w:rPr>
                <w:sz w:val="19"/>
              </w:rPr>
              <w:t>H) EQUIPAMIENTO URBANO.</w:t>
            </w:r>
          </w:p>
          <w:p w:rsidR="00A84090" w:rsidRDefault="00A84090">
            <w:pPr>
              <w:pStyle w:val="TableParagraph"/>
              <w:spacing w:before="0" w:line="240" w:lineRule="auto"/>
              <w:jc w:val="left"/>
              <w:rPr>
                <w:rFonts w:ascii="Times New Roman"/>
                <w:sz w:val="17"/>
              </w:rPr>
            </w:pPr>
          </w:p>
          <w:p w:rsidR="00A84090" w:rsidRDefault="0056177D">
            <w:pPr>
              <w:pStyle w:val="TableParagraph"/>
              <w:spacing w:before="1" w:line="240" w:lineRule="auto"/>
              <w:ind w:left="50"/>
              <w:jc w:val="left"/>
              <w:rPr>
                <w:sz w:val="19"/>
              </w:rPr>
            </w:pPr>
            <w:r>
              <w:rPr>
                <w:sz w:val="19"/>
              </w:rPr>
              <w:t>1. Institucional:</w:t>
            </w:r>
          </w:p>
        </w:tc>
        <w:tc>
          <w:tcPr>
            <w:tcW w:w="3552"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line="240" w:lineRule="auto"/>
              <w:jc w:val="left"/>
              <w:rPr>
                <w:rFonts w:ascii="Times New Roman"/>
                <w:sz w:val="18"/>
              </w:rPr>
            </w:pPr>
          </w:p>
          <w:p w:rsidR="00A84090" w:rsidRDefault="0056177D">
            <w:pPr>
              <w:pStyle w:val="TableParagraph"/>
              <w:spacing w:before="0" w:line="240" w:lineRule="auto"/>
              <w:ind w:right="227"/>
              <w:jc w:val="right"/>
              <w:rPr>
                <w:sz w:val="19"/>
              </w:rPr>
            </w:pPr>
            <w:r>
              <w:rPr>
                <w:sz w:val="19"/>
              </w:rPr>
              <w:t>$707.00</w:t>
            </w:r>
          </w:p>
        </w:tc>
      </w:tr>
      <w:tr w:rsidR="00A84090">
        <w:trPr>
          <w:trHeight w:val="3431"/>
        </w:trPr>
        <w:tc>
          <w:tcPr>
            <w:tcW w:w="4707" w:type="dxa"/>
          </w:tcPr>
          <w:p w:rsidR="00A84090" w:rsidRDefault="00A84090">
            <w:pPr>
              <w:pStyle w:val="TableParagraph"/>
              <w:spacing w:before="5" w:line="240" w:lineRule="auto"/>
              <w:jc w:val="left"/>
              <w:rPr>
                <w:rFonts w:ascii="Times New Roman"/>
                <w:sz w:val="26"/>
              </w:rPr>
            </w:pPr>
          </w:p>
          <w:p w:rsidR="00A84090" w:rsidRDefault="0056177D">
            <w:pPr>
              <w:pStyle w:val="TableParagraph"/>
              <w:numPr>
                <w:ilvl w:val="0"/>
                <w:numId w:val="176"/>
              </w:numPr>
              <w:tabs>
                <w:tab w:val="left" w:pos="264"/>
              </w:tabs>
              <w:spacing w:before="0" w:line="240" w:lineRule="auto"/>
              <w:rPr>
                <w:sz w:val="19"/>
              </w:rPr>
            </w:pPr>
            <w:r>
              <w:rPr>
                <w:sz w:val="19"/>
              </w:rPr>
              <w:t>Regional:</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76"/>
              </w:numPr>
              <w:tabs>
                <w:tab w:val="left" w:pos="264"/>
              </w:tabs>
              <w:spacing w:before="153" w:line="240" w:lineRule="auto"/>
              <w:rPr>
                <w:sz w:val="19"/>
              </w:rPr>
            </w:pPr>
            <w:r>
              <w:rPr>
                <w:sz w:val="19"/>
              </w:rPr>
              <w:t>Espacios verdes y</w:t>
            </w:r>
            <w:r>
              <w:rPr>
                <w:spacing w:val="2"/>
                <w:sz w:val="19"/>
              </w:rPr>
              <w:t xml:space="preserve"> </w:t>
            </w:r>
            <w:r>
              <w:rPr>
                <w:sz w:val="19"/>
              </w:rPr>
              <w:t>abiertos:</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76"/>
              </w:numPr>
              <w:tabs>
                <w:tab w:val="left" w:pos="264"/>
              </w:tabs>
              <w:spacing w:before="152" w:line="240" w:lineRule="auto"/>
              <w:rPr>
                <w:sz w:val="19"/>
              </w:rPr>
            </w:pPr>
            <w:r>
              <w:rPr>
                <w:sz w:val="19"/>
              </w:rPr>
              <w:t>Especial:</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76"/>
              </w:numPr>
              <w:tabs>
                <w:tab w:val="left" w:pos="264"/>
              </w:tabs>
              <w:spacing w:before="153" w:line="240" w:lineRule="auto"/>
              <w:rPr>
                <w:sz w:val="19"/>
              </w:rPr>
            </w:pPr>
            <w:r>
              <w:rPr>
                <w:sz w:val="19"/>
              </w:rPr>
              <w:t>Otros:</w:t>
            </w:r>
          </w:p>
        </w:tc>
        <w:tc>
          <w:tcPr>
            <w:tcW w:w="3552"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6" w:line="240" w:lineRule="auto"/>
              <w:jc w:val="left"/>
              <w:rPr>
                <w:rFonts w:ascii="Times New Roman"/>
              </w:rPr>
            </w:pPr>
          </w:p>
          <w:p w:rsidR="00A84090" w:rsidRDefault="0056177D">
            <w:pPr>
              <w:pStyle w:val="TableParagraph"/>
              <w:spacing w:before="0" w:line="240" w:lineRule="auto"/>
              <w:ind w:right="227"/>
              <w:jc w:val="right"/>
              <w:rPr>
                <w:sz w:val="19"/>
              </w:rPr>
            </w:pPr>
            <w:r>
              <w:rPr>
                <w:spacing w:val="-1"/>
                <w:sz w:val="19"/>
              </w:rPr>
              <w:t>$818.00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right="227"/>
              <w:jc w:val="right"/>
              <w:rPr>
                <w:sz w:val="19"/>
              </w:rPr>
            </w:pPr>
            <w:r>
              <w:rPr>
                <w:spacing w:val="-1"/>
                <w:sz w:val="19"/>
              </w:rPr>
              <w:t>$435.00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2" w:line="240" w:lineRule="auto"/>
              <w:ind w:right="227"/>
              <w:jc w:val="right"/>
              <w:rPr>
                <w:sz w:val="19"/>
              </w:rPr>
            </w:pPr>
            <w:r>
              <w:rPr>
                <w:spacing w:val="-1"/>
                <w:sz w:val="19"/>
              </w:rPr>
              <w:t>$975.00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199" w:lineRule="exact"/>
              <w:ind w:right="228"/>
              <w:jc w:val="right"/>
              <w:rPr>
                <w:sz w:val="19"/>
              </w:rPr>
            </w:pPr>
            <w:r>
              <w:rPr>
                <w:spacing w:val="-2"/>
                <w:sz w:val="19"/>
              </w:rPr>
              <w:t>$1,082.00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rFonts w:ascii="Times New Roman"/>
          <w:sz w:val="21"/>
        </w:rPr>
      </w:pPr>
    </w:p>
    <w:p w:rsidR="00A84090" w:rsidRDefault="0056177D">
      <w:pPr>
        <w:pStyle w:val="Ttulo1"/>
        <w:ind w:left="1642"/>
        <w:jc w:val="left"/>
      </w:pPr>
      <w:r>
        <w:rPr>
          <w:color w:val="231F20"/>
        </w:rPr>
        <w:t>126</w:t>
      </w:r>
    </w:p>
    <w:p w:rsidR="00A84090" w:rsidRDefault="00A84090">
      <w:pPr>
        <w:pStyle w:val="Textoindependiente"/>
        <w:spacing w:before="8"/>
        <w:rPr>
          <w:sz w:val="25"/>
        </w:rPr>
      </w:pPr>
    </w:p>
    <w:p w:rsidR="00A84090" w:rsidRDefault="0056177D">
      <w:pPr>
        <w:pStyle w:val="Textoindependiente"/>
        <w:spacing w:before="95" w:line="280" w:lineRule="auto"/>
        <w:ind w:left="1822" w:right="1753" w:hanging="2"/>
      </w:pPr>
      <w:r>
        <w:t>VII.- Autorización por la afectación de propiedad para tiempo  compartido,  conforme  al  código civil para el estado de Jalisco, cada unidad:</w:t>
      </w:r>
    </w:p>
    <w:p w:rsidR="00A84090" w:rsidRDefault="0056177D">
      <w:pPr>
        <w:pStyle w:val="Textoindependiente"/>
        <w:spacing w:before="160"/>
        <w:ind w:right="1261"/>
        <w:jc w:val="right"/>
      </w:pPr>
      <w:r>
        <w:t>$6,252.00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line="280" w:lineRule="auto"/>
        <w:ind w:left="1822" w:right="1267" w:hanging="2"/>
        <w:jc w:val="both"/>
      </w:pPr>
      <w:r>
        <w:t>La aportación para Servicios Públicos Municipales que se convenga, al regularizar los sobrantes, será independiente de las cargas que deban cubrirse como urbanizaciones de gestión de naturaleza privada;</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5" w:line="280" w:lineRule="auto"/>
        <w:ind w:left="1822" w:right="1262" w:hanging="2"/>
        <w:jc w:val="both"/>
      </w:pPr>
      <w:r>
        <w:t>VIII.- El pago de los derechos por la revisión, val</w:t>
      </w:r>
      <w:r>
        <w:t>idación y certificación de los planos del proyecto final, en asentamientos irregulares, por m2 del total del predio.</w:t>
      </w:r>
    </w:p>
    <w:p w:rsidR="00A84090" w:rsidRDefault="0056177D">
      <w:pPr>
        <w:pStyle w:val="Textoindependiente"/>
        <w:spacing w:before="160"/>
        <w:ind w:left="9319"/>
      </w:pPr>
      <w:r>
        <w:t>$7.00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line="280" w:lineRule="auto"/>
        <w:ind w:left="1822" w:right="1263" w:hanging="2"/>
        <w:jc w:val="both"/>
      </w:pPr>
      <w:r>
        <w:t>IX.- A petición del interesado, por los servicios  prestados en  materia de  desarrollo urbano  de manera urgente, siempre y cuando</w:t>
      </w:r>
      <w:r>
        <w:t xml:space="preserve"> la naturaleza de los mismos lo permita, se pagará el doble de los derechos que se determinen del servicio</w:t>
      </w:r>
      <w:r>
        <w:rPr>
          <w:spacing w:val="11"/>
        </w:rPr>
        <w:t xml:space="preserve"> </w:t>
      </w:r>
      <w:r>
        <w:t>normal.</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5"/>
        <w:ind w:left="1820"/>
        <w:jc w:val="both"/>
      </w:pPr>
      <w:r>
        <w:t>X.- Medición y elaboración de planos de linderos topográficos parcelas por metro lineal:</w:t>
      </w:r>
    </w:p>
    <w:p w:rsidR="00A84090" w:rsidRDefault="00A84090">
      <w:pPr>
        <w:pStyle w:val="Textoindependiente"/>
        <w:spacing w:before="2"/>
        <w:rPr>
          <w:sz w:val="17"/>
        </w:rPr>
      </w:pPr>
    </w:p>
    <w:p w:rsidR="00A84090" w:rsidRDefault="0056177D">
      <w:pPr>
        <w:pStyle w:val="Textoindependiente"/>
        <w:ind w:left="9319"/>
      </w:pPr>
      <w:r>
        <w:t>$8.00</w:t>
      </w:r>
    </w:p>
    <w:p w:rsidR="00A84090" w:rsidRDefault="00A84090">
      <w:pPr>
        <w:pStyle w:val="Textoindependiente"/>
        <w:spacing w:before="2"/>
        <w:rPr>
          <w:sz w:val="17"/>
        </w:rPr>
      </w:pPr>
    </w:p>
    <w:p w:rsidR="00A84090" w:rsidRDefault="0056177D">
      <w:pPr>
        <w:pStyle w:val="Textoindependiente"/>
        <w:spacing w:line="280" w:lineRule="auto"/>
        <w:ind w:left="1822" w:right="1263" w:hanging="2"/>
        <w:jc w:val="both"/>
      </w:pPr>
      <w:r>
        <w:t>XI.- Levantamiento y elaboración de plano topográfico de escurrimientos, con perfil y secciones a cada 20 metros lineales, máximo una longitud de 100</w:t>
      </w:r>
      <w:r>
        <w:rPr>
          <w:spacing w:val="13"/>
        </w:rPr>
        <w:t xml:space="preserve"> </w:t>
      </w:r>
      <w:r>
        <w:t>metros.</w:t>
      </w:r>
    </w:p>
    <w:p w:rsidR="00A84090" w:rsidRDefault="0056177D">
      <w:pPr>
        <w:pStyle w:val="Textoindependiente"/>
        <w:spacing w:before="160"/>
        <w:ind w:left="1820"/>
        <w:jc w:val="both"/>
      </w:pPr>
      <w:r>
        <w:t>Por metro lineal:</w:t>
      </w:r>
    </w:p>
    <w:p w:rsidR="00A84090" w:rsidRDefault="00A84090">
      <w:pPr>
        <w:pStyle w:val="Textoindependiente"/>
        <w:spacing w:before="9"/>
        <w:rPr>
          <w:sz w:val="8"/>
        </w:rPr>
      </w:pPr>
    </w:p>
    <w:p w:rsidR="00A84090" w:rsidRDefault="0056177D">
      <w:pPr>
        <w:pStyle w:val="Textoindependiente"/>
        <w:spacing w:before="96"/>
        <w:ind w:right="1260"/>
        <w:jc w:val="right"/>
      </w:pPr>
      <w:r>
        <w:t>$14.00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line="280" w:lineRule="auto"/>
        <w:ind w:left="1822" w:right="1258" w:hanging="2"/>
        <w:jc w:val="both"/>
      </w:pPr>
      <w:r>
        <w:t>Los servicios de medición de linderos y el levantamiento de escurrimie</w:t>
      </w:r>
      <w:r>
        <w:t>ntos, se otorga sin menoscabo de los permisos, licencias, autorizaciones o concesiones que en términos de la legislación vigente deban obtenerse.</w:t>
      </w:r>
    </w:p>
    <w:p w:rsidR="00A84090" w:rsidRDefault="00A84090">
      <w:pPr>
        <w:pStyle w:val="Textoindependiente"/>
        <w:rPr>
          <w:sz w:val="20"/>
        </w:rPr>
      </w:pPr>
    </w:p>
    <w:p w:rsidR="00A84090" w:rsidRDefault="00A84090">
      <w:pPr>
        <w:pStyle w:val="Textoindependiente"/>
        <w:rPr>
          <w:sz w:val="20"/>
        </w:rPr>
      </w:pPr>
    </w:p>
    <w:p w:rsidR="00A84090" w:rsidRDefault="0056177D">
      <w:pPr>
        <w:pStyle w:val="Ttulo2"/>
        <w:spacing w:before="121"/>
        <w:ind w:right="1837"/>
      </w:pPr>
      <w:r>
        <w:t>SECCIÓN SEGUNDA</w:t>
      </w:r>
    </w:p>
    <w:p w:rsidR="00A84090" w:rsidRDefault="00A84090">
      <w:pPr>
        <w:pStyle w:val="Textoindependiente"/>
        <w:spacing w:before="1"/>
        <w:rPr>
          <w:b/>
          <w:sz w:val="17"/>
        </w:rPr>
      </w:pPr>
    </w:p>
    <w:p w:rsidR="00A84090" w:rsidRDefault="0056177D">
      <w:pPr>
        <w:ind w:left="2394" w:right="1835"/>
        <w:jc w:val="center"/>
        <w:rPr>
          <w:b/>
          <w:sz w:val="19"/>
        </w:rPr>
      </w:pPr>
      <w:r>
        <w:rPr>
          <w:b/>
          <w:sz w:val="19"/>
        </w:rPr>
        <w:t>DEL ALINEAMIENTO, DESIGNACIÓN DE NÚMERO OFICIAL E INSPECCIÓN</w:t>
      </w:r>
    </w:p>
    <w:p w:rsidR="00A84090" w:rsidRDefault="00A84090">
      <w:pPr>
        <w:jc w:val="center"/>
        <w:rPr>
          <w:sz w:val="19"/>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85"/>
          <w:sz w:val="20"/>
        </w:rPr>
        <w:t>127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56177D">
      <w:pPr>
        <w:pStyle w:val="Textoindependiente"/>
        <w:spacing w:before="92" w:line="273" w:lineRule="auto"/>
        <w:ind w:left="1822" w:right="1267" w:hanging="2"/>
        <w:jc w:val="both"/>
      </w:pPr>
      <w:r>
        <w:rPr>
          <w:b/>
        </w:rPr>
        <w:t xml:space="preserve">Artículo 63. </w:t>
      </w:r>
      <w:r>
        <w:rPr>
          <w:position w:val="1"/>
        </w:rPr>
        <w:t xml:space="preserve">Los contribuyentes a quienes se refiere el artículo 54 de esta Ley, pagarán </w:t>
      </w:r>
      <w:r>
        <w:t>además derechos por concepto de:</w:t>
      </w:r>
    </w:p>
    <w:p w:rsidR="00A84090" w:rsidRDefault="0056177D">
      <w:pPr>
        <w:pStyle w:val="Textoindependiente"/>
        <w:spacing w:before="167" w:line="280" w:lineRule="auto"/>
        <w:ind w:left="1822" w:right="1256" w:hanging="2"/>
        <w:jc w:val="both"/>
      </w:pPr>
      <w:r>
        <w:t>Las tarifas para la designación de número oficial, incluyendo la inspección, se especificará  por metro lineal y uso de suelo. Para la</w:t>
      </w:r>
      <w:r>
        <w:t xml:space="preserve"> determinación de su tarifa, se tomarán en cuenta la importancia e influencia de los siguientes elementos: infraestructura existente, vías de comunicación, vecindad con zonas comerciales y de servicios, el uso destino y reservas determinadas para el suelo </w:t>
      </w:r>
      <w:r>
        <w:t>conforme a su zonificación, establecidos en los Planes Parciales de Desarrollo Urbano y el Plan de Desarrollo Urbano del Centro de Población del Municipio  de Puerto Vallarta, Jalisco, vigentes, de acuerdo a la siguiente clasificación</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2"/>
        </w:numPr>
        <w:tabs>
          <w:tab w:val="left" w:pos="2398"/>
          <w:tab w:val="left" w:pos="2399"/>
        </w:tabs>
        <w:spacing w:before="115"/>
        <w:rPr>
          <w:sz w:val="19"/>
        </w:rPr>
      </w:pPr>
      <w:r>
        <w:rPr>
          <w:sz w:val="19"/>
        </w:rPr>
        <w:t>Alineamiento, por m</w:t>
      </w:r>
      <w:r>
        <w:rPr>
          <w:sz w:val="19"/>
        </w:rPr>
        <w:t>etro lineal, según de</w:t>
      </w:r>
      <w:r>
        <w:rPr>
          <w:spacing w:val="2"/>
          <w:sz w:val="19"/>
        </w:rPr>
        <w:t xml:space="preserve"> </w:t>
      </w:r>
      <w:r>
        <w:rPr>
          <w:sz w:val="19"/>
        </w:rPr>
        <w:t>construcción;</w:t>
      </w:r>
    </w:p>
    <w:p w:rsidR="00A84090" w:rsidRDefault="00A84090">
      <w:pPr>
        <w:pStyle w:val="Textoindependiente"/>
        <w:rPr>
          <w:sz w:val="20"/>
        </w:rPr>
      </w:pPr>
    </w:p>
    <w:p w:rsidR="00A84090" w:rsidRDefault="00A84090">
      <w:pPr>
        <w:pStyle w:val="Textoindependiente"/>
        <w:spacing w:before="9"/>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56177D">
      <w:pPr>
        <w:pStyle w:val="Prrafodelista"/>
        <w:numPr>
          <w:ilvl w:val="0"/>
          <w:numId w:val="175"/>
        </w:numPr>
        <w:tabs>
          <w:tab w:val="left" w:pos="2034"/>
        </w:tabs>
        <w:spacing w:before="96"/>
        <w:rPr>
          <w:sz w:val="19"/>
        </w:rPr>
      </w:pPr>
      <w:r>
        <w:rPr>
          <w:sz w:val="19"/>
        </w:rPr>
        <w:t>Establos y</w:t>
      </w:r>
      <w:r>
        <w:rPr>
          <w:spacing w:val="12"/>
          <w:sz w:val="19"/>
        </w:rPr>
        <w:t xml:space="preserve"> </w:t>
      </w:r>
      <w:r>
        <w:rPr>
          <w:sz w:val="19"/>
        </w:rPr>
        <w:t>zahúrdas: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5"/>
        </w:numPr>
        <w:tabs>
          <w:tab w:val="left" w:pos="2034"/>
        </w:tabs>
        <w:spacing w:before="153"/>
        <w:rPr>
          <w:sz w:val="19"/>
        </w:rPr>
      </w:pPr>
      <w:r>
        <w:rPr>
          <w:sz w:val="19"/>
        </w:rPr>
        <w:t>Granjas y</w:t>
      </w:r>
      <w:r>
        <w:rPr>
          <w:spacing w:val="2"/>
          <w:sz w:val="19"/>
        </w:rPr>
        <w:t xml:space="preserve"> </w:t>
      </w:r>
      <w:r>
        <w:rPr>
          <w:sz w:val="19"/>
        </w:rPr>
        <w:t>huertos:</w:t>
      </w:r>
    </w:p>
    <w:p w:rsidR="00A84090" w:rsidRDefault="0056177D">
      <w:pPr>
        <w:pStyle w:val="Textoindependiente"/>
        <w:rPr>
          <w:sz w:val="20"/>
        </w:rPr>
      </w:pPr>
      <w:r>
        <w:br w:type="column"/>
      </w:r>
    </w:p>
    <w:p w:rsidR="00A84090" w:rsidRDefault="00A84090">
      <w:pPr>
        <w:pStyle w:val="Textoindependiente"/>
        <w:spacing w:before="6"/>
        <w:rPr>
          <w:sz w:val="24"/>
        </w:rPr>
      </w:pPr>
    </w:p>
    <w:p w:rsidR="00A84090" w:rsidRDefault="0056177D">
      <w:pPr>
        <w:pStyle w:val="Textoindependiente"/>
        <w:ind w:left="1805" w:right="1248"/>
        <w:jc w:val="center"/>
      </w:pPr>
      <w:r>
        <w:t>$22.00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$22.00</w:t>
      </w:r>
    </w:p>
    <w:p w:rsidR="00A84090" w:rsidRDefault="00A84090">
      <w:pPr>
        <w:jc w:val="center"/>
        <w:sectPr w:rsidR="00A84090">
          <w:type w:val="continuous"/>
          <w:pgSz w:w="11630" w:h="15310"/>
          <w:pgMar w:top="0" w:right="560" w:bottom="0" w:left="0" w:header="720" w:footer="720" w:gutter="0"/>
          <w:cols w:num="2" w:space="720" w:equalWidth="0">
            <w:col w:w="3857" w:space="3535"/>
            <w:col w:w="3678"/>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74"/>
        </w:numPr>
        <w:tabs>
          <w:tab w:val="left" w:pos="2067"/>
        </w:tabs>
        <w:spacing w:before="96"/>
        <w:ind w:hanging="247"/>
        <w:rPr>
          <w:sz w:val="19"/>
        </w:rPr>
      </w:pPr>
      <w:r>
        <w:rPr>
          <w:sz w:val="19"/>
        </w:rPr>
        <w:t>TURÍSTICO</w:t>
      </w:r>
      <w:r>
        <w:rPr>
          <w:spacing w:val="8"/>
          <w:sz w:val="19"/>
        </w:rPr>
        <w:t xml:space="preserve"> </w:t>
      </w:r>
      <w:r>
        <w:rPr>
          <w:sz w:val="19"/>
        </w:rPr>
        <w:t>CAMPESTRE.</w:t>
      </w:r>
    </w:p>
    <w:p w:rsidR="00A84090" w:rsidRDefault="00A84090">
      <w:pPr>
        <w:pStyle w:val="Textoindependiente"/>
        <w:spacing w:before="1"/>
        <w:rPr>
          <w:sz w:val="17"/>
        </w:rPr>
      </w:pPr>
    </w:p>
    <w:p w:rsidR="00A84090" w:rsidRDefault="0056177D">
      <w:pPr>
        <w:pStyle w:val="Textoindependiente"/>
        <w:ind w:left="1820"/>
      </w:pPr>
      <w:r>
        <w:t>1.Turístico campestre:</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4"/>
        </w:numPr>
        <w:tabs>
          <w:tab w:val="left" w:pos="2077"/>
        </w:tabs>
        <w:spacing w:before="152"/>
        <w:ind w:left="2076" w:hanging="257"/>
        <w:rPr>
          <w:sz w:val="19"/>
        </w:rPr>
      </w:pPr>
      <w:r>
        <w:rPr>
          <w:sz w:val="19"/>
        </w:rPr>
        <w:t>TURISMO</w:t>
      </w:r>
      <w:r>
        <w:rPr>
          <w:spacing w:val="5"/>
          <w:sz w:val="19"/>
        </w:rPr>
        <w:t xml:space="preserve"> </w:t>
      </w:r>
      <w:r>
        <w:rPr>
          <w:sz w:val="19"/>
        </w:rPr>
        <w:t>ECOLOGICO.</w:t>
      </w:r>
    </w:p>
    <w:p w:rsidR="00A84090" w:rsidRDefault="00A84090">
      <w:pPr>
        <w:pStyle w:val="Textoindependiente"/>
        <w:spacing w:before="2"/>
        <w:rPr>
          <w:sz w:val="17"/>
        </w:rPr>
      </w:pPr>
    </w:p>
    <w:p w:rsidR="00A84090" w:rsidRDefault="0056177D">
      <w:pPr>
        <w:pStyle w:val="Prrafodelista"/>
        <w:numPr>
          <w:ilvl w:val="0"/>
          <w:numId w:val="173"/>
        </w:numPr>
        <w:tabs>
          <w:tab w:val="left" w:pos="2034"/>
        </w:tabs>
        <w:rPr>
          <w:sz w:val="19"/>
        </w:rPr>
      </w:pPr>
      <w:r>
        <w:rPr>
          <w:sz w:val="19"/>
        </w:rPr>
        <w:t>Hotelero densidad</w:t>
      </w:r>
      <w:r>
        <w:rPr>
          <w:spacing w:val="3"/>
          <w:sz w:val="19"/>
        </w:rPr>
        <w:t xml:space="preserve"> </w:t>
      </w:r>
      <w:r>
        <w:rPr>
          <w:sz w:val="19"/>
        </w:rPr>
        <w:t>mínima: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jc w:val="right"/>
      </w:pPr>
      <w:r>
        <w:t>$101.00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9"/>
        </w:rPr>
      </w:pPr>
    </w:p>
    <w:p w:rsidR="00A84090" w:rsidRDefault="0056177D">
      <w:pPr>
        <w:pStyle w:val="Textoindependiente"/>
        <w:ind w:left="1351" w:right="1249"/>
        <w:jc w:val="center"/>
      </w:pPr>
      <w:r>
        <w:t>$101.00</w:t>
      </w:r>
    </w:p>
    <w:p w:rsidR="00A84090" w:rsidRDefault="00A84090">
      <w:pPr>
        <w:jc w:val="center"/>
        <w:sectPr w:rsidR="00A84090">
          <w:type w:val="continuous"/>
          <w:pgSz w:w="11630" w:h="15310"/>
          <w:pgMar w:top="0" w:right="560" w:bottom="0" w:left="0" w:header="720" w:footer="720" w:gutter="0"/>
          <w:cols w:num="3" w:space="720" w:equalWidth="0">
            <w:col w:w="4443" w:space="743"/>
            <w:col w:w="2514" w:space="40"/>
            <w:col w:w="3330"/>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73"/>
        </w:numPr>
        <w:tabs>
          <w:tab w:val="left" w:pos="2034"/>
        </w:tabs>
        <w:spacing w:before="96"/>
        <w:rPr>
          <w:sz w:val="19"/>
        </w:rPr>
      </w:pPr>
      <w:r>
        <w:rPr>
          <w:sz w:val="19"/>
        </w:rPr>
        <w:t>Hotelero densidad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4"/>
        </w:numPr>
        <w:tabs>
          <w:tab w:val="left" w:pos="2077"/>
        </w:tabs>
        <w:spacing w:before="152"/>
        <w:ind w:left="2076" w:hanging="257"/>
        <w:rPr>
          <w:sz w:val="19"/>
        </w:rPr>
      </w:pPr>
      <w:r>
        <w:rPr>
          <w:sz w:val="19"/>
        </w:rPr>
        <w:t>TURISMO</w:t>
      </w:r>
      <w:r>
        <w:rPr>
          <w:spacing w:val="3"/>
          <w:sz w:val="19"/>
        </w:rPr>
        <w:t xml:space="preserve"> </w:t>
      </w:r>
      <w:r>
        <w:rPr>
          <w:sz w:val="19"/>
        </w:rPr>
        <w:t>URBANO.</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$63.00</w:t>
      </w:r>
    </w:p>
    <w:p w:rsidR="00A84090" w:rsidRDefault="00A84090">
      <w:pPr>
        <w:jc w:val="center"/>
        <w:sectPr w:rsidR="00A84090">
          <w:type w:val="continuous"/>
          <w:pgSz w:w="11630" w:h="15310"/>
          <w:pgMar w:top="0" w:right="560" w:bottom="0" w:left="0" w:header="720" w:footer="720" w:gutter="0"/>
          <w:cols w:num="2" w:space="720" w:equalWidth="0">
            <w:col w:w="4101" w:space="3291"/>
            <w:col w:w="3678"/>
          </w:cols>
        </w:sectPr>
      </w:pPr>
    </w:p>
    <w:p w:rsidR="00A84090" w:rsidRDefault="00A84090">
      <w:pPr>
        <w:pStyle w:val="Textoindependiente"/>
        <w:spacing w:before="3"/>
        <w:rPr>
          <w:sz w:val="21"/>
        </w:rPr>
      </w:pPr>
    </w:p>
    <w:p w:rsidR="00A84090" w:rsidRDefault="0056177D">
      <w:pPr>
        <w:pStyle w:val="Ttulo1"/>
        <w:ind w:left="1642"/>
        <w:jc w:val="left"/>
      </w:pPr>
      <w:r>
        <w:rPr>
          <w:color w:val="231F20"/>
        </w:rPr>
        <w:t>128</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72"/>
        </w:numPr>
        <w:tabs>
          <w:tab w:val="left" w:pos="2034"/>
        </w:tabs>
        <w:spacing w:before="95"/>
        <w:rPr>
          <w:sz w:val="19"/>
        </w:rPr>
      </w:pPr>
      <w:r>
        <w:rPr>
          <w:sz w:val="19"/>
        </w:rPr>
        <w:t>Hotelero densidad 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2"/>
        </w:numPr>
        <w:tabs>
          <w:tab w:val="left" w:pos="2035"/>
        </w:tabs>
        <w:spacing w:before="153"/>
        <w:ind w:left="2034" w:hanging="215"/>
        <w:rPr>
          <w:sz w:val="19"/>
        </w:rPr>
      </w:pPr>
      <w:r>
        <w:rPr>
          <w:sz w:val="19"/>
        </w:rPr>
        <w:t>Hotelero densidad</w:t>
      </w:r>
      <w:r>
        <w:rPr>
          <w:spacing w:val="2"/>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2"/>
        </w:numPr>
        <w:tabs>
          <w:tab w:val="left" w:pos="2035"/>
        </w:tabs>
        <w:spacing w:before="152"/>
        <w:ind w:left="2034" w:hanging="215"/>
        <w:rPr>
          <w:sz w:val="19"/>
        </w:rPr>
      </w:pPr>
      <w:r>
        <w:rPr>
          <w:sz w:val="19"/>
        </w:rPr>
        <w:t>Hotelero densidad</w:t>
      </w:r>
      <w:r>
        <w:rPr>
          <w:spacing w:val="2"/>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4"/>
        </w:numPr>
        <w:tabs>
          <w:tab w:val="left" w:pos="2067"/>
        </w:tabs>
        <w:spacing w:before="153"/>
        <w:ind w:hanging="247"/>
        <w:rPr>
          <w:sz w:val="19"/>
        </w:rPr>
      </w:pPr>
      <w:r>
        <w:rPr>
          <w:sz w:val="19"/>
        </w:rPr>
        <w:t>HABITACIONAL.</w:t>
      </w:r>
    </w:p>
    <w:p w:rsidR="00A84090" w:rsidRDefault="00A84090">
      <w:pPr>
        <w:pStyle w:val="Textoindependiente"/>
        <w:spacing w:before="2"/>
        <w:rPr>
          <w:sz w:val="17"/>
        </w:rPr>
      </w:pPr>
    </w:p>
    <w:p w:rsidR="00A84090" w:rsidRDefault="0056177D">
      <w:pPr>
        <w:pStyle w:val="Prrafodelista"/>
        <w:numPr>
          <w:ilvl w:val="0"/>
          <w:numId w:val="171"/>
        </w:numPr>
        <w:tabs>
          <w:tab w:val="left" w:pos="2035"/>
        </w:tabs>
        <w:ind w:hanging="215"/>
        <w:rPr>
          <w:sz w:val="19"/>
        </w:rPr>
      </w:pPr>
      <w:r>
        <w:rPr>
          <w:sz w:val="19"/>
        </w:rPr>
        <w:t>Habitacional densidad mínima:</w:t>
      </w:r>
    </w:p>
    <w:p w:rsidR="00A84090" w:rsidRDefault="00A84090">
      <w:pPr>
        <w:pStyle w:val="Textoindependiente"/>
        <w:spacing w:before="1"/>
        <w:rPr>
          <w:sz w:val="17"/>
        </w:rPr>
      </w:pPr>
    </w:p>
    <w:p w:rsidR="00A84090" w:rsidRDefault="0056177D">
      <w:pPr>
        <w:pStyle w:val="Prrafodelista"/>
        <w:numPr>
          <w:ilvl w:val="0"/>
          <w:numId w:val="170"/>
        </w:numPr>
        <w:tabs>
          <w:tab w:val="left" w:pos="2045"/>
        </w:tabs>
        <w:spacing w:before="1"/>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0"/>
        </w:numPr>
        <w:tabs>
          <w:tab w:val="left" w:pos="2045"/>
          <w:tab w:val="left" w:pos="5855"/>
        </w:tabs>
        <w:spacing w:before="152"/>
        <w:rPr>
          <w:sz w:val="19"/>
        </w:rPr>
      </w:pPr>
      <w:r>
        <w:rPr>
          <w:sz w:val="19"/>
        </w:rPr>
        <w:t>Plurifamiliar</w:t>
      </w:r>
      <w:r>
        <w:rPr>
          <w:spacing w:val="10"/>
          <w:sz w:val="19"/>
        </w:rPr>
        <w:t xml:space="preserve"> </w:t>
      </w:r>
      <w:r>
        <w:rPr>
          <w:sz w:val="19"/>
        </w:rPr>
        <w:t>horizontal:</w:t>
      </w:r>
      <w:r>
        <w:rPr>
          <w:sz w:val="19"/>
        </w:rPr>
        <w:tab/>
        <w:t>$76.00</w:t>
      </w:r>
    </w:p>
    <w:p w:rsidR="00A84090" w:rsidRDefault="00A84090">
      <w:pPr>
        <w:pStyle w:val="Textoindependiente"/>
        <w:spacing w:before="1"/>
        <w:rPr>
          <w:sz w:val="17"/>
        </w:rPr>
      </w:pPr>
    </w:p>
    <w:p w:rsidR="00A84090" w:rsidRDefault="0056177D">
      <w:pPr>
        <w:pStyle w:val="Prrafodelista"/>
        <w:numPr>
          <w:ilvl w:val="0"/>
          <w:numId w:val="170"/>
        </w:numPr>
        <w:tabs>
          <w:tab w:val="left" w:pos="2035"/>
        </w:tabs>
        <w:ind w:left="2034" w:hanging="215"/>
        <w:rPr>
          <w:sz w:val="19"/>
        </w:rPr>
      </w:pPr>
      <w:r>
        <w:rPr>
          <w:sz w:val="19"/>
        </w:rPr>
        <w:t>Plurifamiliar</w:t>
      </w:r>
      <w:r>
        <w:rPr>
          <w:spacing w:val="1"/>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6" w:right="1248"/>
        <w:jc w:val="center"/>
      </w:pPr>
      <w:r>
        <w:t>$83.00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$84.00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$76.00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5"/>
        </w:rPr>
      </w:pPr>
    </w:p>
    <w:p w:rsidR="00A84090" w:rsidRDefault="0056177D">
      <w:pPr>
        <w:pStyle w:val="Textoindependiente"/>
        <w:ind w:left="1805" w:right="1248"/>
        <w:jc w:val="center"/>
      </w:pPr>
      <w:r>
        <w:t>$84.00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9"/>
        </w:rPr>
      </w:pPr>
    </w:p>
    <w:p w:rsidR="00A84090" w:rsidRDefault="0056177D">
      <w:pPr>
        <w:pStyle w:val="Textoindependiente"/>
        <w:ind w:left="1805" w:right="1248"/>
        <w:jc w:val="center"/>
      </w:pPr>
      <w:r>
        <w:t>$76.00</w:t>
      </w:r>
    </w:p>
    <w:p w:rsidR="00A84090" w:rsidRDefault="00A84090">
      <w:pPr>
        <w:jc w:val="center"/>
        <w:sectPr w:rsidR="00A84090">
          <w:type w:val="continuous"/>
          <w:pgSz w:w="11630" w:h="15310"/>
          <w:pgMar w:top="0" w:right="560" w:bottom="0" w:left="0" w:header="720" w:footer="720" w:gutter="0"/>
          <w:cols w:num="2" w:space="720" w:equalWidth="0">
            <w:col w:w="6482" w:space="910"/>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71"/>
        </w:numPr>
        <w:tabs>
          <w:tab w:val="left" w:pos="2034"/>
        </w:tabs>
        <w:spacing w:before="95"/>
        <w:ind w:left="2033"/>
        <w:rPr>
          <w:sz w:val="19"/>
        </w:rPr>
      </w:pPr>
      <w:r>
        <w:rPr>
          <w:sz w:val="19"/>
        </w:rPr>
        <w:t>Habitacional densidad baja:</w:t>
      </w:r>
    </w:p>
    <w:p w:rsidR="00A84090" w:rsidRDefault="00A84090">
      <w:pPr>
        <w:pStyle w:val="Textoindependiente"/>
        <w:spacing w:before="2"/>
        <w:rPr>
          <w:sz w:val="17"/>
        </w:rPr>
      </w:pPr>
    </w:p>
    <w:p w:rsidR="00A84090" w:rsidRDefault="0056177D">
      <w:pPr>
        <w:pStyle w:val="Prrafodelista"/>
        <w:numPr>
          <w:ilvl w:val="0"/>
          <w:numId w:val="169"/>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9"/>
        </w:numPr>
        <w:tabs>
          <w:tab w:val="left" w:pos="2045"/>
        </w:tabs>
        <w:spacing w:before="152"/>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9"/>
        </w:numPr>
        <w:tabs>
          <w:tab w:val="left" w:pos="2035"/>
        </w:tabs>
        <w:spacing w:before="153"/>
        <w:ind w:left="2034" w:hanging="215"/>
        <w:rPr>
          <w:sz w:val="19"/>
        </w:rPr>
      </w:pPr>
      <w:r>
        <w:rPr>
          <w:sz w:val="19"/>
        </w:rPr>
        <w:t>Plurifamiliar</w:t>
      </w:r>
      <w:r>
        <w:rPr>
          <w:spacing w:val="2"/>
          <w:sz w:val="19"/>
        </w:rPr>
        <w:t xml:space="preserve"> </w:t>
      </w:r>
      <w:r>
        <w:rPr>
          <w:sz w:val="19"/>
        </w:rPr>
        <w:t>vertical: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71"/>
        </w:numPr>
        <w:tabs>
          <w:tab w:val="left" w:pos="2035"/>
        </w:tabs>
        <w:spacing w:before="153"/>
        <w:ind w:hanging="215"/>
        <w:rPr>
          <w:sz w:val="19"/>
        </w:rPr>
      </w:pPr>
      <w:r>
        <w:rPr>
          <w:sz w:val="19"/>
        </w:rPr>
        <w:t>Habitacional densidad</w:t>
      </w:r>
      <w:r>
        <w:rPr>
          <w:spacing w:val="1"/>
          <w:sz w:val="19"/>
        </w:rPr>
        <w:t xml:space="preserve"> </w:t>
      </w:r>
      <w:r>
        <w:rPr>
          <w:sz w:val="19"/>
        </w:rPr>
        <w:t>media:</w:t>
      </w:r>
    </w:p>
    <w:p w:rsidR="00A84090" w:rsidRDefault="00A84090">
      <w:pPr>
        <w:pStyle w:val="Textoindependiente"/>
        <w:spacing w:before="1"/>
        <w:rPr>
          <w:sz w:val="17"/>
        </w:rPr>
      </w:pPr>
    </w:p>
    <w:p w:rsidR="00A84090" w:rsidRDefault="0056177D">
      <w:pPr>
        <w:pStyle w:val="Prrafodelista"/>
        <w:numPr>
          <w:ilvl w:val="0"/>
          <w:numId w:val="168"/>
        </w:numPr>
        <w:tabs>
          <w:tab w:val="left" w:pos="2045"/>
        </w:tabs>
        <w:spacing w:before="1"/>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8"/>
        </w:numPr>
        <w:tabs>
          <w:tab w:val="left" w:pos="2045"/>
        </w:tabs>
        <w:spacing w:before="152"/>
        <w:rPr>
          <w:sz w:val="19"/>
        </w:rPr>
      </w:pPr>
      <w:r>
        <w:rPr>
          <w:sz w:val="19"/>
        </w:rPr>
        <w:t>Plurifamiliar</w:t>
      </w:r>
      <w:r>
        <w:rPr>
          <w:spacing w:val="1"/>
          <w:sz w:val="19"/>
        </w:rPr>
        <w:t xml:space="preserve"> </w:t>
      </w:r>
      <w:r>
        <w:rPr>
          <w:sz w:val="19"/>
        </w:rPr>
        <w:t>horizontal: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$55.00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$65.00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$66.00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9"/>
        </w:rPr>
      </w:pPr>
    </w:p>
    <w:p w:rsidR="00A84090" w:rsidRDefault="0056177D">
      <w:pPr>
        <w:pStyle w:val="Textoindependiente"/>
        <w:ind w:left="1805" w:right="1248"/>
        <w:jc w:val="center"/>
      </w:pPr>
      <w:r>
        <w:t>$32.00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$50.00</w:t>
      </w:r>
    </w:p>
    <w:p w:rsidR="00A84090" w:rsidRDefault="00A84090">
      <w:pPr>
        <w:jc w:val="center"/>
        <w:sectPr w:rsidR="00A84090">
          <w:type w:val="continuous"/>
          <w:pgSz w:w="11630" w:h="15310"/>
          <w:pgMar w:top="0" w:right="560" w:bottom="0" w:left="0" w:header="720" w:footer="720" w:gutter="0"/>
          <w:cols w:num="2" w:space="720" w:equalWidth="0">
            <w:col w:w="4593" w:space="2799"/>
            <w:col w:w="3678"/>
          </w:cols>
        </w:sectPr>
      </w:pPr>
    </w:p>
    <w:p w:rsidR="00A84090" w:rsidRDefault="00A84090">
      <w:pPr>
        <w:pStyle w:val="Textoindependiente"/>
        <w:spacing w:before="3"/>
        <w:rPr>
          <w:sz w:val="21"/>
        </w:rPr>
      </w:pPr>
    </w:p>
    <w:p w:rsidR="00A84090" w:rsidRDefault="0056177D">
      <w:pPr>
        <w:pStyle w:val="Ttulo1"/>
        <w:ind w:right="1080"/>
      </w:pPr>
      <w:r>
        <w:rPr>
          <w:color w:val="231F20"/>
          <w:w w:val="95"/>
        </w:rPr>
        <w:t>129</w:t>
      </w:r>
    </w:p>
    <w:p w:rsidR="00A84090" w:rsidRDefault="00A84090">
      <w:pPr>
        <w:pStyle w:val="Textoindependiente"/>
        <w:spacing w:before="8"/>
        <w:rPr>
          <w:sz w:val="25"/>
        </w:rPr>
      </w:pPr>
    </w:p>
    <w:p w:rsidR="00A84090" w:rsidRDefault="0056177D">
      <w:pPr>
        <w:pStyle w:val="Textoindependiente"/>
        <w:spacing w:before="95"/>
        <w:ind w:left="1820"/>
      </w:pPr>
      <w:r>
        <w:t>c) Plurifamiliar vertical:</w:t>
      </w:r>
    </w:p>
    <w:p w:rsidR="00A84090" w:rsidRDefault="00A84090">
      <w:pPr>
        <w:pStyle w:val="Textoindependiente"/>
        <w:spacing w:before="2"/>
        <w:rPr>
          <w:sz w:val="17"/>
        </w:rPr>
      </w:pPr>
    </w:p>
    <w:p w:rsidR="00A84090" w:rsidRDefault="0056177D">
      <w:pPr>
        <w:pStyle w:val="Textoindependiente"/>
        <w:ind w:right="1260"/>
        <w:jc w:val="right"/>
      </w:pPr>
      <w:r>
        <w:t>$50.00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71"/>
        </w:numPr>
        <w:tabs>
          <w:tab w:val="left" w:pos="2035"/>
        </w:tabs>
        <w:spacing w:before="95"/>
        <w:ind w:hanging="215"/>
        <w:rPr>
          <w:sz w:val="19"/>
        </w:rPr>
      </w:pPr>
      <w:r>
        <w:rPr>
          <w:sz w:val="19"/>
        </w:rPr>
        <w:t>Habitacional densidad alta:</w:t>
      </w:r>
    </w:p>
    <w:p w:rsidR="00A84090" w:rsidRDefault="00A84090">
      <w:pPr>
        <w:pStyle w:val="Textoindependiente"/>
        <w:spacing w:before="2"/>
        <w:rPr>
          <w:sz w:val="17"/>
        </w:rPr>
      </w:pPr>
    </w:p>
    <w:p w:rsidR="00A84090" w:rsidRDefault="0056177D">
      <w:pPr>
        <w:pStyle w:val="Prrafodelista"/>
        <w:numPr>
          <w:ilvl w:val="0"/>
          <w:numId w:val="167"/>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7"/>
        </w:numPr>
        <w:tabs>
          <w:tab w:val="left" w:pos="2045"/>
        </w:tabs>
        <w:spacing w:before="152"/>
        <w:rPr>
          <w:sz w:val="19"/>
        </w:rPr>
      </w:pPr>
      <w:r>
        <w:rPr>
          <w:sz w:val="19"/>
        </w:rPr>
        <w:t>Plurifamiliar</w:t>
      </w:r>
      <w:r>
        <w:rPr>
          <w:spacing w:val="2"/>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7"/>
        </w:numPr>
        <w:tabs>
          <w:tab w:val="left" w:pos="2035"/>
        </w:tabs>
        <w:spacing w:before="153"/>
        <w:ind w:left="2034" w:hanging="215"/>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5" w:right="1248"/>
        <w:jc w:val="center"/>
      </w:pPr>
      <w:r>
        <w:t>$21.00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$24.00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$25.00</w:t>
      </w:r>
    </w:p>
    <w:p w:rsidR="00A84090" w:rsidRDefault="00A84090">
      <w:pPr>
        <w:jc w:val="center"/>
        <w:sectPr w:rsidR="00A84090">
          <w:type w:val="continuous"/>
          <w:pgSz w:w="11630" w:h="15310"/>
          <w:pgMar w:top="0" w:right="560" w:bottom="0" w:left="0" w:header="720" w:footer="720" w:gutter="0"/>
          <w:cols w:num="2" w:space="720" w:equalWidth="0">
            <w:col w:w="4381" w:space="3011"/>
            <w:col w:w="3678"/>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74"/>
        </w:numPr>
        <w:tabs>
          <w:tab w:val="left" w:pos="2056"/>
        </w:tabs>
        <w:spacing w:before="96"/>
        <w:ind w:left="2055" w:hanging="236"/>
        <w:rPr>
          <w:sz w:val="19"/>
        </w:rPr>
      </w:pPr>
      <w:r>
        <w:rPr>
          <w:sz w:val="19"/>
        </w:rPr>
        <w:t>MIXTO</w:t>
      </w:r>
    </w:p>
    <w:p w:rsidR="00A84090" w:rsidRDefault="00A84090">
      <w:pPr>
        <w:pStyle w:val="Textoindependiente"/>
        <w:rPr>
          <w:sz w:val="17"/>
        </w:rPr>
      </w:pPr>
    </w:p>
    <w:p w:rsidR="00A84090" w:rsidRDefault="0056177D">
      <w:pPr>
        <w:pStyle w:val="Prrafodelista"/>
        <w:numPr>
          <w:ilvl w:val="0"/>
          <w:numId w:val="166"/>
        </w:numPr>
        <w:tabs>
          <w:tab w:val="left" w:pos="2035"/>
        </w:tabs>
        <w:ind w:hanging="215"/>
        <w:rPr>
          <w:sz w:val="19"/>
        </w:rPr>
      </w:pPr>
      <w:r>
        <w:rPr>
          <w:sz w:val="19"/>
        </w:rPr>
        <w:t>Barrial:</w:t>
      </w:r>
    </w:p>
    <w:p w:rsidR="00A84090" w:rsidRDefault="00A84090">
      <w:pPr>
        <w:pStyle w:val="Textoindependiente"/>
        <w:spacing w:before="2"/>
        <w:rPr>
          <w:sz w:val="17"/>
        </w:rPr>
      </w:pPr>
    </w:p>
    <w:p w:rsidR="00A84090" w:rsidRDefault="0056177D">
      <w:pPr>
        <w:pStyle w:val="Prrafodelista"/>
        <w:numPr>
          <w:ilvl w:val="0"/>
          <w:numId w:val="165"/>
        </w:numPr>
        <w:tabs>
          <w:tab w:val="left" w:pos="2045"/>
        </w:tabs>
        <w:rPr>
          <w:sz w:val="19"/>
        </w:rPr>
      </w:pPr>
      <w:r>
        <w:rPr>
          <w:sz w:val="19"/>
        </w:rPr>
        <w:t>Intensidad</w:t>
      </w:r>
      <w:r>
        <w:rPr>
          <w:spacing w:val="10"/>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5"/>
        </w:numPr>
        <w:tabs>
          <w:tab w:val="left" w:pos="2045"/>
        </w:tabs>
        <w:spacing w:before="153"/>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5"/>
        </w:numPr>
        <w:tabs>
          <w:tab w:val="left" w:pos="2035"/>
        </w:tabs>
        <w:spacing w:before="153"/>
        <w:ind w:left="2034"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5"/>
        </w:numPr>
        <w:tabs>
          <w:tab w:val="left" w:pos="2045"/>
        </w:tabs>
        <w:spacing w:before="152"/>
        <w:rPr>
          <w:sz w:val="19"/>
        </w:rPr>
      </w:pPr>
      <w:r>
        <w:rPr>
          <w:sz w:val="19"/>
        </w:rPr>
        <w:t>Intensidad</w:t>
      </w:r>
      <w:r>
        <w:rPr>
          <w:spacing w:val="2"/>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6"/>
        </w:rPr>
      </w:pPr>
    </w:p>
    <w:p w:rsidR="00A84090" w:rsidRDefault="0056177D">
      <w:pPr>
        <w:pStyle w:val="Textoindependiente"/>
        <w:ind w:left="1805" w:right="1248"/>
        <w:jc w:val="center"/>
      </w:pPr>
      <w:r>
        <w:t>$90.00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$79.00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$52.00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$29.00</w:t>
      </w:r>
    </w:p>
    <w:p w:rsidR="00A84090" w:rsidRDefault="00A84090">
      <w:pPr>
        <w:jc w:val="center"/>
        <w:sectPr w:rsidR="00A84090">
          <w:type w:val="continuous"/>
          <w:pgSz w:w="11630" w:h="15310"/>
          <w:pgMar w:top="0" w:right="560" w:bottom="0" w:left="0" w:header="720" w:footer="720" w:gutter="0"/>
          <w:cols w:num="2" w:space="720" w:equalWidth="0">
            <w:col w:w="3708" w:space="3684"/>
            <w:col w:w="3678"/>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66"/>
        </w:numPr>
        <w:tabs>
          <w:tab w:val="left" w:pos="2035"/>
        </w:tabs>
        <w:spacing w:before="96"/>
        <w:ind w:hanging="215"/>
        <w:rPr>
          <w:sz w:val="19"/>
        </w:rPr>
      </w:pPr>
      <w:r>
        <w:rPr>
          <w:sz w:val="19"/>
        </w:rPr>
        <w:t>Distrital:</w:t>
      </w:r>
    </w:p>
    <w:p w:rsidR="00A84090" w:rsidRDefault="00A84090">
      <w:pPr>
        <w:pStyle w:val="Textoindependiente"/>
        <w:spacing w:before="1"/>
        <w:rPr>
          <w:sz w:val="17"/>
        </w:rPr>
      </w:pPr>
    </w:p>
    <w:p w:rsidR="00A84090" w:rsidRDefault="0056177D">
      <w:pPr>
        <w:pStyle w:val="Prrafodelista"/>
        <w:numPr>
          <w:ilvl w:val="0"/>
          <w:numId w:val="164"/>
        </w:numPr>
        <w:tabs>
          <w:tab w:val="left" w:pos="2045"/>
        </w:tabs>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4"/>
        </w:numPr>
        <w:tabs>
          <w:tab w:val="left" w:pos="2045"/>
          <w:tab w:val="left" w:pos="7583"/>
        </w:tabs>
        <w:spacing w:before="153"/>
        <w:rPr>
          <w:sz w:val="19"/>
        </w:rPr>
      </w:pPr>
      <w:r>
        <w:rPr>
          <w:sz w:val="19"/>
        </w:rPr>
        <w:t>Intensidad baja:</w:t>
      </w:r>
      <w:r>
        <w:rPr>
          <w:sz w:val="19"/>
        </w:rPr>
        <w:tab/>
      </w:r>
      <w:r>
        <w:rPr>
          <w:spacing w:val="-4"/>
          <w:sz w:val="19"/>
        </w:rPr>
        <w:t>$79.00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989" w:right="1247"/>
        <w:jc w:val="center"/>
      </w:pPr>
      <w:r>
        <w:t>$90.00</w:t>
      </w:r>
    </w:p>
    <w:p w:rsidR="00A84090" w:rsidRDefault="00A84090">
      <w:pPr>
        <w:jc w:val="center"/>
        <w:sectPr w:rsidR="00A84090">
          <w:type w:val="continuous"/>
          <w:pgSz w:w="11630" w:h="15310"/>
          <w:pgMar w:top="0" w:right="560" w:bottom="0" w:left="0" w:header="720" w:footer="720" w:gutter="0"/>
          <w:cols w:num="2" w:space="720" w:equalWidth="0">
            <w:col w:w="8171" w:space="40"/>
            <w:col w:w="2859"/>
          </w:cols>
        </w:sectPr>
      </w:pPr>
    </w:p>
    <w:p w:rsidR="00A84090" w:rsidRDefault="00A84090">
      <w:pPr>
        <w:pStyle w:val="Textoindependiente"/>
        <w:spacing w:before="3"/>
        <w:rPr>
          <w:sz w:val="21"/>
        </w:rPr>
      </w:pPr>
    </w:p>
    <w:p w:rsidR="00A84090" w:rsidRDefault="0056177D">
      <w:pPr>
        <w:pStyle w:val="Ttulo1"/>
        <w:ind w:left="1642"/>
        <w:jc w:val="left"/>
      </w:pPr>
      <w:r>
        <w:rPr>
          <w:color w:val="231F20"/>
        </w:rPr>
        <w:t>130</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63"/>
        </w:numPr>
        <w:tabs>
          <w:tab w:val="left" w:pos="2035"/>
        </w:tabs>
        <w:spacing w:before="95"/>
        <w:ind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3"/>
        </w:numPr>
        <w:tabs>
          <w:tab w:val="left" w:pos="2045"/>
        </w:tabs>
        <w:spacing w:before="153"/>
        <w:ind w:left="2044" w:hanging="225"/>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3"/>
        </w:numPr>
        <w:tabs>
          <w:tab w:val="left" w:pos="2045"/>
        </w:tabs>
        <w:spacing w:before="152"/>
        <w:ind w:left="2044" w:hanging="225"/>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$53.00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$31.00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$75.00</w:t>
      </w:r>
    </w:p>
    <w:p w:rsidR="00A84090" w:rsidRDefault="00A84090">
      <w:pPr>
        <w:jc w:val="center"/>
        <w:sectPr w:rsidR="00A84090">
          <w:type w:val="continuous"/>
          <w:pgSz w:w="11630" w:h="15310"/>
          <w:pgMar w:top="0" w:right="560" w:bottom="0" w:left="0" w:header="720" w:footer="720" w:gutter="0"/>
          <w:cols w:num="2" w:space="720" w:equalWidth="0">
            <w:col w:w="3751" w:space="3641"/>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74"/>
        </w:numPr>
        <w:tabs>
          <w:tab w:val="left" w:pos="2088"/>
        </w:tabs>
        <w:spacing w:before="95"/>
        <w:ind w:left="2087" w:hanging="268"/>
        <w:rPr>
          <w:sz w:val="19"/>
        </w:rPr>
      </w:pPr>
      <w:r>
        <w:rPr>
          <w:sz w:val="19"/>
        </w:rPr>
        <w:t>COMERCIAL Y DE</w:t>
      </w:r>
      <w:r>
        <w:rPr>
          <w:spacing w:val="3"/>
          <w:sz w:val="19"/>
        </w:rPr>
        <w:t xml:space="preserve"> </w:t>
      </w:r>
      <w:r>
        <w:rPr>
          <w:sz w:val="19"/>
        </w:rPr>
        <w:t>SERVICIOS</w:t>
      </w:r>
    </w:p>
    <w:p w:rsidR="00A84090" w:rsidRDefault="00A84090">
      <w:pPr>
        <w:pStyle w:val="Textoindependiente"/>
        <w:spacing w:before="2"/>
        <w:rPr>
          <w:sz w:val="17"/>
        </w:rPr>
      </w:pPr>
    </w:p>
    <w:p w:rsidR="00A84090" w:rsidRDefault="0056177D">
      <w:pPr>
        <w:pStyle w:val="Prrafodelista"/>
        <w:numPr>
          <w:ilvl w:val="0"/>
          <w:numId w:val="162"/>
        </w:numPr>
        <w:tabs>
          <w:tab w:val="left" w:pos="2035"/>
        </w:tabs>
        <w:ind w:hanging="215"/>
        <w:rPr>
          <w:sz w:val="19"/>
        </w:rPr>
      </w:pPr>
      <w:r>
        <w:rPr>
          <w:sz w:val="19"/>
        </w:rPr>
        <w:t>Vecinal</w:t>
      </w:r>
    </w:p>
    <w:p w:rsidR="00A84090" w:rsidRDefault="00A84090">
      <w:pPr>
        <w:pStyle w:val="Textoindependiente"/>
        <w:spacing w:before="2"/>
        <w:rPr>
          <w:sz w:val="17"/>
        </w:rPr>
      </w:pPr>
    </w:p>
    <w:p w:rsidR="00A84090" w:rsidRDefault="0056177D">
      <w:pPr>
        <w:pStyle w:val="Prrafodelista"/>
        <w:numPr>
          <w:ilvl w:val="0"/>
          <w:numId w:val="161"/>
        </w:numPr>
        <w:tabs>
          <w:tab w:val="left" w:pos="2045"/>
          <w:tab w:val="left" w:pos="7135"/>
        </w:tabs>
        <w:ind w:hanging="225"/>
        <w:rPr>
          <w:sz w:val="19"/>
        </w:rPr>
      </w:pPr>
      <w:r>
        <w:rPr>
          <w:sz w:val="19"/>
        </w:rPr>
        <w:t>Intensidad</w:t>
      </w:r>
      <w:r>
        <w:rPr>
          <w:spacing w:val="16"/>
          <w:sz w:val="19"/>
        </w:rPr>
        <w:t xml:space="preserve"> </w:t>
      </w:r>
      <w:r>
        <w:rPr>
          <w:sz w:val="19"/>
        </w:rPr>
        <w:t>mínima:</w:t>
      </w:r>
      <w:r>
        <w:rPr>
          <w:sz w:val="19"/>
        </w:rPr>
        <w:tab/>
      </w:r>
      <w:r>
        <w:rPr>
          <w:spacing w:val="-4"/>
          <w:sz w:val="19"/>
        </w:rPr>
        <w:t>$66.00</w:t>
      </w:r>
    </w:p>
    <w:p w:rsidR="00A84090" w:rsidRDefault="00A84090">
      <w:pPr>
        <w:pStyle w:val="Textoindependiente"/>
        <w:spacing w:before="1"/>
        <w:rPr>
          <w:sz w:val="17"/>
        </w:rPr>
      </w:pPr>
    </w:p>
    <w:p w:rsidR="00A84090" w:rsidRDefault="0056177D">
      <w:pPr>
        <w:pStyle w:val="Prrafodelista"/>
        <w:numPr>
          <w:ilvl w:val="0"/>
          <w:numId w:val="161"/>
        </w:numPr>
        <w:tabs>
          <w:tab w:val="left" w:pos="2045"/>
        </w:tabs>
        <w:spacing w:before="1"/>
        <w:ind w:hanging="225"/>
        <w:rPr>
          <w:sz w:val="19"/>
        </w:rPr>
      </w:pPr>
      <w:r>
        <w:rPr>
          <w:sz w:val="19"/>
        </w:rPr>
        <w:t>Intensidad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1"/>
        </w:numPr>
        <w:tabs>
          <w:tab w:val="left" w:pos="2034"/>
        </w:tabs>
        <w:spacing w:before="151"/>
        <w:ind w:left="2033" w:hanging="214"/>
        <w:rPr>
          <w:sz w:val="19"/>
        </w:rPr>
      </w:pPr>
      <w:r>
        <w:rPr>
          <w:sz w:val="19"/>
        </w:rPr>
        <w:t>Intensidad 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1"/>
        </w:numPr>
        <w:tabs>
          <w:tab w:val="left" w:pos="2045"/>
        </w:tabs>
        <w:spacing w:before="153"/>
        <w:ind w:hanging="225"/>
        <w:rPr>
          <w:sz w:val="19"/>
        </w:rPr>
      </w:pPr>
      <w:r>
        <w:rPr>
          <w:sz w:val="19"/>
        </w:rPr>
        <w:t>Intensidad alta: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47"/>
        <w:ind w:left="1436" w:right="1249"/>
        <w:jc w:val="center"/>
      </w:pPr>
      <w:r>
        <w:t>$49.00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436" w:right="1249"/>
        <w:jc w:val="center"/>
      </w:pPr>
      <w:r>
        <w:t>$29.00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436" w:right="1249"/>
        <w:jc w:val="center"/>
      </w:pPr>
      <w:r>
        <w:t>$20.00</w:t>
      </w:r>
    </w:p>
    <w:p w:rsidR="00A84090" w:rsidRDefault="00A84090">
      <w:pPr>
        <w:jc w:val="center"/>
        <w:sectPr w:rsidR="00A84090">
          <w:type w:val="continuous"/>
          <w:pgSz w:w="11630" w:h="15310"/>
          <w:pgMar w:top="0" w:right="560" w:bottom="0" w:left="0" w:header="720" w:footer="720" w:gutter="0"/>
          <w:cols w:num="2" w:space="720" w:equalWidth="0">
            <w:col w:w="7723" w:space="40"/>
            <w:col w:w="3307"/>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62"/>
        </w:numPr>
        <w:tabs>
          <w:tab w:val="left" w:pos="2035"/>
        </w:tabs>
        <w:spacing w:before="96"/>
        <w:ind w:hanging="215"/>
        <w:rPr>
          <w:sz w:val="19"/>
        </w:rPr>
      </w:pPr>
      <w:r>
        <w:rPr>
          <w:sz w:val="19"/>
        </w:rPr>
        <w:t>Barrial:</w:t>
      </w:r>
    </w:p>
    <w:p w:rsidR="00A84090" w:rsidRDefault="00A84090">
      <w:pPr>
        <w:pStyle w:val="Textoindependiente"/>
        <w:rPr>
          <w:sz w:val="17"/>
        </w:rPr>
      </w:pPr>
    </w:p>
    <w:p w:rsidR="00A84090" w:rsidRDefault="0056177D">
      <w:pPr>
        <w:pStyle w:val="Prrafodelista"/>
        <w:numPr>
          <w:ilvl w:val="0"/>
          <w:numId w:val="160"/>
        </w:numPr>
        <w:tabs>
          <w:tab w:val="left" w:pos="2045"/>
        </w:tabs>
        <w:ind w:hanging="225"/>
        <w:rPr>
          <w:sz w:val="19"/>
        </w:rPr>
      </w:pPr>
      <w:r>
        <w:rPr>
          <w:sz w:val="19"/>
        </w:rPr>
        <w:t>Intensidad</w:t>
      </w:r>
      <w:r>
        <w:rPr>
          <w:spacing w:val="9"/>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0"/>
        </w:numPr>
        <w:tabs>
          <w:tab w:val="left" w:pos="2045"/>
        </w:tabs>
        <w:spacing w:before="153"/>
        <w:ind w:hanging="225"/>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0"/>
        </w:numPr>
        <w:tabs>
          <w:tab w:val="left" w:pos="2034"/>
        </w:tabs>
        <w:spacing w:before="153"/>
        <w:ind w:left="2033" w:hanging="214"/>
        <w:rPr>
          <w:sz w:val="19"/>
        </w:rPr>
      </w:pPr>
      <w:r>
        <w:rPr>
          <w:sz w:val="19"/>
        </w:rPr>
        <w:t>Intensidad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60"/>
        </w:numPr>
        <w:tabs>
          <w:tab w:val="left" w:pos="2045"/>
        </w:tabs>
        <w:spacing w:before="153"/>
        <w:ind w:hanging="225"/>
        <w:rPr>
          <w:sz w:val="19"/>
        </w:rPr>
      </w:pPr>
      <w:r>
        <w:rPr>
          <w:sz w:val="19"/>
        </w:rPr>
        <w:t>Intensidad</w:t>
      </w:r>
      <w:r>
        <w:rPr>
          <w:spacing w:val="1"/>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6" w:right="1248"/>
        <w:jc w:val="center"/>
      </w:pPr>
      <w:r>
        <w:t>$75.00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8"/>
        <w:jc w:val="center"/>
      </w:pPr>
      <w:r>
        <w:t>$66.00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8"/>
        <w:jc w:val="center"/>
      </w:pPr>
      <w:r>
        <w:t>$52.00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$31.00</w:t>
      </w:r>
    </w:p>
    <w:p w:rsidR="00A84090" w:rsidRDefault="00A84090">
      <w:pPr>
        <w:jc w:val="center"/>
        <w:sectPr w:rsidR="00A84090">
          <w:type w:val="continuous"/>
          <w:pgSz w:w="11630" w:h="15310"/>
          <w:pgMar w:top="0" w:right="560" w:bottom="0" w:left="0" w:header="720" w:footer="720" w:gutter="0"/>
          <w:cols w:num="2" w:space="720" w:equalWidth="0">
            <w:col w:w="3708" w:space="3684"/>
            <w:col w:w="3678"/>
          </w:cols>
        </w:sectPr>
      </w:pPr>
    </w:p>
    <w:p w:rsidR="00A84090" w:rsidRDefault="00A84090">
      <w:pPr>
        <w:pStyle w:val="Textoindependiente"/>
        <w:spacing w:before="3"/>
        <w:rPr>
          <w:sz w:val="21"/>
        </w:rPr>
      </w:pPr>
    </w:p>
    <w:p w:rsidR="00A84090" w:rsidRDefault="0056177D">
      <w:pPr>
        <w:pStyle w:val="Ttulo1"/>
        <w:ind w:right="1080"/>
      </w:pPr>
      <w:r>
        <w:rPr>
          <w:color w:val="231F20"/>
          <w:w w:val="80"/>
        </w:rPr>
        <w:t>131</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Prrafodelista"/>
        <w:numPr>
          <w:ilvl w:val="0"/>
          <w:numId w:val="159"/>
        </w:numPr>
        <w:tabs>
          <w:tab w:val="left" w:pos="2035"/>
        </w:tabs>
        <w:spacing w:before="96"/>
        <w:ind w:hanging="215"/>
        <w:rPr>
          <w:sz w:val="19"/>
        </w:rPr>
      </w:pPr>
      <w:r>
        <w:rPr>
          <w:sz w:val="19"/>
        </w:rPr>
        <w:t>Distrital:</w:t>
      </w:r>
    </w:p>
    <w:p w:rsidR="00A84090" w:rsidRDefault="00A84090">
      <w:pPr>
        <w:pStyle w:val="Textoindependiente"/>
        <w:spacing w:before="2"/>
        <w:rPr>
          <w:sz w:val="17"/>
        </w:rPr>
      </w:pPr>
    </w:p>
    <w:p w:rsidR="00A84090" w:rsidRDefault="0056177D">
      <w:pPr>
        <w:pStyle w:val="Prrafodelista"/>
        <w:numPr>
          <w:ilvl w:val="0"/>
          <w:numId w:val="158"/>
        </w:numPr>
        <w:tabs>
          <w:tab w:val="left" w:pos="2045"/>
        </w:tabs>
        <w:ind w:hanging="225"/>
        <w:rPr>
          <w:sz w:val="19"/>
        </w:rPr>
      </w:pPr>
      <w:r>
        <w:rPr>
          <w:sz w:val="19"/>
        </w:rPr>
        <w:t>Intensidad</w:t>
      </w:r>
      <w:r>
        <w:rPr>
          <w:spacing w:val="6"/>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8"/>
        </w:numPr>
        <w:tabs>
          <w:tab w:val="left" w:pos="2045"/>
        </w:tabs>
        <w:spacing w:before="153"/>
        <w:ind w:hanging="225"/>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8"/>
        </w:numPr>
        <w:tabs>
          <w:tab w:val="left" w:pos="2034"/>
        </w:tabs>
        <w:spacing w:before="152"/>
        <w:ind w:left="2033" w:hanging="214"/>
        <w:rPr>
          <w:sz w:val="19"/>
        </w:rPr>
      </w:pPr>
      <w:r>
        <w:rPr>
          <w:sz w:val="19"/>
        </w:rPr>
        <w:t>Intensidad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8"/>
        </w:numPr>
        <w:tabs>
          <w:tab w:val="left" w:pos="2045"/>
        </w:tabs>
        <w:spacing w:before="153"/>
        <w:ind w:hanging="225"/>
        <w:rPr>
          <w:sz w:val="19"/>
        </w:rPr>
      </w:pPr>
      <w:r>
        <w:rPr>
          <w:sz w:val="19"/>
        </w:rPr>
        <w:t>Intensidad 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8"/>
        </w:numPr>
        <w:tabs>
          <w:tab w:val="left" w:pos="2045"/>
        </w:tabs>
        <w:spacing w:before="152"/>
        <w:ind w:hanging="225"/>
        <w:rPr>
          <w:sz w:val="19"/>
        </w:rPr>
      </w:pPr>
      <w:r>
        <w:rPr>
          <w:sz w:val="19"/>
        </w:rPr>
        <w:t>Intensidad</w:t>
      </w:r>
      <w:r>
        <w:rPr>
          <w:spacing w:val="9"/>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spacing w:before="1"/>
        <w:ind w:left="1805" w:right="1248"/>
        <w:jc w:val="center"/>
      </w:pPr>
      <w:r>
        <w:t>$84.00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1"/>
        <w:ind w:left="1806" w:right="1248"/>
        <w:jc w:val="center"/>
      </w:pPr>
      <w:r>
        <w:t>$75.00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8"/>
        <w:jc w:val="center"/>
      </w:pPr>
      <w:r>
        <w:t>$66.00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7"/>
        <w:jc w:val="center"/>
      </w:pPr>
      <w:r>
        <w:t>$52.00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7"/>
        <w:jc w:val="center"/>
      </w:pPr>
      <w:r>
        <w:t>$75.00</w:t>
      </w:r>
    </w:p>
    <w:p w:rsidR="00A84090" w:rsidRDefault="00A84090">
      <w:pPr>
        <w:jc w:val="center"/>
        <w:sectPr w:rsidR="00A84090">
          <w:type w:val="continuous"/>
          <w:pgSz w:w="11630" w:h="15310"/>
          <w:pgMar w:top="0" w:right="560" w:bottom="0" w:left="0" w:header="720" w:footer="720" w:gutter="0"/>
          <w:cols w:num="2" w:space="720" w:equalWidth="0">
            <w:col w:w="3750" w:space="3642"/>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59"/>
        </w:numPr>
        <w:tabs>
          <w:tab w:val="left" w:pos="2035"/>
        </w:tabs>
        <w:spacing w:before="96"/>
        <w:ind w:hanging="215"/>
        <w:rPr>
          <w:sz w:val="19"/>
        </w:rPr>
      </w:pPr>
      <w:r>
        <w:rPr>
          <w:sz w:val="19"/>
        </w:rPr>
        <w:t>Central:</w:t>
      </w:r>
    </w:p>
    <w:p w:rsidR="00A84090" w:rsidRDefault="00A84090">
      <w:pPr>
        <w:pStyle w:val="Textoindependiente"/>
        <w:spacing w:before="1"/>
        <w:rPr>
          <w:sz w:val="17"/>
        </w:rPr>
      </w:pPr>
    </w:p>
    <w:p w:rsidR="00A84090" w:rsidRDefault="0056177D">
      <w:pPr>
        <w:pStyle w:val="Prrafodelista"/>
        <w:numPr>
          <w:ilvl w:val="0"/>
          <w:numId w:val="157"/>
        </w:numPr>
        <w:tabs>
          <w:tab w:val="left" w:pos="2045"/>
        </w:tabs>
        <w:ind w:hanging="225"/>
        <w:rPr>
          <w:sz w:val="19"/>
        </w:rPr>
      </w:pPr>
      <w:r>
        <w:rPr>
          <w:sz w:val="19"/>
        </w:rPr>
        <w:t>Intensidad</w:t>
      </w:r>
      <w:r>
        <w:rPr>
          <w:spacing w:val="4"/>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7"/>
        </w:numPr>
        <w:tabs>
          <w:tab w:val="left" w:pos="2045"/>
        </w:tabs>
        <w:spacing w:before="153"/>
        <w:ind w:hanging="225"/>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7"/>
        </w:numPr>
        <w:tabs>
          <w:tab w:val="left" w:pos="2034"/>
        </w:tabs>
        <w:spacing w:before="152"/>
        <w:ind w:left="2033" w:hanging="214"/>
        <w:rPr>
          <w:sz w:val="19"/>
        </w:rPr>
      </w:pPr>
      <w:r>
        <w:rPr>
          <w:sz w:val="19"/>
        </w:rPr>
        <w:t>Intensidad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7"/>
        </w:numPr>
        <w:tabs>
          <w:tab w:val="left" w:pos="2045"/>
        </w:tabs>
        <w:spacing w:before="153"/>
        <w:ind w:hanging="225"/>
        <w:rPr>
          <w:sz w:val="19"/>
        </w:rPr>
      </w:pPr>
      <w:r>
        <w:rPr>
          <w:sz w:val="19"/>
        </w:rPr>
        <w:t>Intensidad 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7"/>
        </w:numPr>
        <w:tabs>
          <w:tab w:val="left" w:pos="2045"/>
        </w:tabs>
        <w:spacing w:before="153"/>
        <w:ind w:hanging="225"/>
        <w:rPr>
          <w:sz w:val="19"/>
        </w:rPr>
      </w:pPr>
      <w:r>
        <w:rPr>
          <w:sz w:val="19"/>
        </w:rPr>
        <w:t>Intensidad</w:t>
      </w:r>
      <w:r>
        <w:rPr>
          <w:spacing w:val="9"/>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20"/>
      </w:pPr>
      <w:r>
        <w:t>$122.00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20"/>
      </w:pPr>
      <w:r>
        <w:t>$101.00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6"/>
      </w:pPr>
      <w:r>
        <w:t>$84.00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$52.00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$84.00</w:t>
      </w:r>
    </w:p>
    <w:p w:rsidR="00A84090" w:rsidRDefault="00A84090">
      <w:pPr>
        <w:sectPr w:rsidR="00A84090">
          <w:type w:val="continuous"/>
          <w:pgSz w:w="11630" w:h="15310"/>
          <w:pgMar w:top="0" w:right="560" w:bottom="0" w:left="0" w:header="720" w:footer="720" w:gutter="0"/>
          <w:cols w:num="2" w:space="720" w:equalWidth="0">
            <w:col w:w="3750" w:space="3536"/>
            <w:col w:w="3784"/>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56177D">
      <w:pPr>
        <w:pStyle w:val="Prrafodelista"/>
        <w:numPr>
          <w:ilvl w:val="0"/>
          <w:numId w:val="159"/>
        </w:numPr>
        <w:tabs>
          <w:tab w:val="left" w:pos="2035"/>
        </w:tabs>
        <w:spacing w:before="96"/>
        <w:ind w:hanging="215"/>
        <w:rPr>
          <w:sz w:val="19"/>
        </w:rPr>
      </w:pPr>
      <w:r>
        <w:rPr>
          <w:sz w:val="19"/>
        </w:rPr>
        <w:t>Regional:</w:t>
      </w:r>
    </w:p>
    <w:p w:rsidR="00A84090" w:rsidRDefault="00A84090">
      <w:pPr>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132</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56"/>
        </w:numPr>
        <w:tabs>
          <w:tab w:val="left" w:pos="2045"/>
        </w:tabs>
        <w:spacing w:before="95"/>
        <w:ind w:hanging="225"/>
        <w:rPr>
          <w:sz w:val="19"/>
        </w:rPr>
      </w:pPr>
      <w:r>
        <w:rPr>
          <w:sz w:val="19"/>
        </w:rPr>
        <w:t>Intensidad</w:t>
      </w:r>
      <w:r>
        <w:rPr>
          <w:spacing w:val="6"/>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6"/>
        </w:numPr>
        <w:tabs>
          <w:tab w:val="left" w:pos="2045"/>
        </w:tabs>
        <w:spacing w:before="153"/>
        <w:ind w:hanging="225"/>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6"/>
        </w:numPr>
        <w:tabs>
          <w:tab w:val="left" w:pos="2034"/>
        </w:tabs>
        <w:spacing w:before="152"/>
        <w:ind w:left="2033" w:hanging="214"/>
        <w:rPr>
          <w:sz w:val="19"/>
        </w:rPr>
      </w:pPr>
      <w:r>
        <w:rPr>
          <w:sz w:val="19"/>
        </w:rPr>
        <w:t>Intensidad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6"/>
        </w:numPr>
        <w:tabs>
          <w:tab w:val="left" w:pos="2045"/>
        </w:tabs>
        <w:spacing w:before="153"/>
        <w:ind w:hanging="225"/>
        <w:rPr>
          <w:sz w:val="19"/>
        </w:rPr>
      </w:pPr>
      <w:r>
        <w:rPr>
          <w:sz w:val="19"/>
        </w:rPr>
        <w:t>Intensidad 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6"/>
        </w:numPr>
        <w:tabs>
          <w:tab w:val="left" w:pos="2045"/>
        </w:tabs>
        <w:spacing w:before="153"/>
        <w:ind w:hanging="225"/>
        <w:rPr>
          <w:sz w:val="19"/>
        </w:rPr>
      </w:pPr>
      <w:r>
        <w:rPr>
          <w:sz w:val="19"/>
        </w:rPr>
        <w:t>Intensidad</w:t>
      </w:r>
      <w:r>
        <w:rPr>
          <w:spacing w:val="9"/>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20"/>
      </w:pPr>
      <w:r>
        <w:t>$100.00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6"/>
      </w:pPr>
      <w:r>
        <w:t>$82.00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$62.00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926"/>
      </w:pPr>
      <w:r>
        <w:t>$28.00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925"/>
      </w:pPr>
      <w:r>
        <w:t>$60.00</w:t>
      </w:r>
    </w:p>
    <w:p w:rsidR="00A84090" w:rsidRDefault="00A84090">
      <w:pPr>
        <w:sectPr w:rsidR="00A84090">
          <w:type w:val="continuous"/>
          <w:pgSz w:w="11630" w:h="15310"/>
          <w:pgMar w:top="0" w:right="560" w:bottom="0" w:left="0" w:header="720" w:footer="720" w:gutter="0"/>
          <w:cols w:num="2" w:space="720" w:equalWidth="0">
            <w:col w:w="3750" w:space="3536"/>
            <w:col w:w="3784"/>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74"/>
        </w:numPr>
        <w:tabs>
          <w:tab w:val="left" w:pos="2077"/>
        </w:tabs>
        <w:spacing w:before="96"/>
        <w:ind w:left="2076" w:hanging="257"/>
        <w:rPr>
          <w:sz w:val="19"/>
        </w:rPr>
      </w:pPr>
      <w:r>
        <w:rPr>
          <w:sz w:val="19"/>
        </w:rPr>
        <w:t>INDUSTRIAL</w:t>
      </w:r>
    </w:p>
    <w:p w:rsidR="00A84090" w:rsidRDefault="00A84090">
      <w:pPr>
        <w:pStyle w:val="Textoindependiente"/>
        <w:spacing w:before="1"/>
        <w:rPr>
          <w:sz w:val="17"/>
        </w:rPr>
      </w:pPr>
    </w:p>
    <w:p w:rsidR="00A84090" w:rsidRDefault="0056177D">
      <w:pPr>
        <w:pStyle w:val="Prrafodelista"/>
        <w:numPr>
          <w:ilvl w:val="0"/>
          <w:numId w:val="155"/>
        </w:numPr>
        <w:tabs>
          <w:tab w:val="left" w:pos="2034"/>
        </w:tabs>
        <w:rPr>
          <w:sz w:val="19"/>
        </w:rPr>
      </w:pPr>
      <w:r>
        <w:rPr>
          <w:sz w:val="19"/>
        </w:rPr>
        <w:t>Ligera riesgo</w:t>
      </w:r>
      <w:r>
        <w:rPr>
          <w:spacing w:val="1"/>
          <w:sz w:val="19"/>
        </w:rPr>
        <w:t xml:space="preserve"> </w:t>
      </w:r>
      <w:r>
        <w:rPr>
          <w:sz w:val="19"/>
        </w:rPr>
        <w:t>bajo: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5"/>
        </w:numPr>
        <w:tabs>
          <w:tab w:val="left" w:pos="2035"/>
        </w:tabs>
        <w:spacing w:before="153"/>
        <w:ind w:left="2034" w:hanging="215"/>
        <w:rPr>
          <w:sz w:val="19"/>
        </w:rPr>
      </w:pPr>
      <w:r>
        <w:rPr>
          <w:sz w:val="19"/>
        </w:rPr>
        <w:t>Ligera riesgo</w:t>
      </w:r>
      <w:r>
        <w:rPr>
          <w:spacing w:val="8"/>
          <w:sz w:val="19"/>
        </w:rPr>
        <w:t xml:space="preserve"> </w:t>
      </w:r>
      <w:r>
        <w:rPr>
          <w:sz w:val="19"/>
        </w:rPr>
        <w:t>medio: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5"/>
        </w:numPr>
        <w:tabs>
          <w:tab w:val="left" w:pos="2035"/>
        </w:tabs>
        <w:spacing w:before="153"/>
        <w:ind w:left="2034" w:hanging="215"/>
        <w:rPr>
          <w:sz w:val="19"/>
        </w:rPr>
      </w:pPr>
      <w:r>
        <w:rPr>
          <w:sz w:val="19"/>
        </w:rPr>
        <w:t>Pesada riesgo alto: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6" w:right="1247"/>
        <w:jc w:val="center"/>
      </w:pPr>
      <w:r>
        <w:t>$53.00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$79.00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$86.00</w:t>
      </w:r>
    </w:p>
    <w:p w:rsidR="00A84090" w:rsidRDefault="00A84090">
      <w:pPr>
        <w:jc w:val="center"/>
        <w:sectPr w:rsidR="00A84090">
          <w:type w:val="continuous"/>
          <w:pgSz w:w="11630" w:h="15310"/>
          <w:pgMar w:top="0" w:right="560" w:bottom="0" w:left="0" w:header="720" w:footer="720" w:gutter="0"/>
          <w:cols w:num="2" w:space="720" w:equalWidth="0">
            <w:col w:w="3867" w:space="3525"/>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54"/>
        </w:numPr>
        <w:tabs>
          <w:tab w:val="left" w:pos="1992"/>
        </w:tabs>
        <w:spacing w:before="95"/>
        <w:rPr>
          <w:sz w:val="19"/>
        </w:rPr>
      </w:pPr>
      <w:r>
        <w:rPr>
          <w:sz w:val="19"/>
        </w:rPr>
        <w:t>EQUIPAMIENTO</w:t>
      </w:r>
      <w:r>
        <w:rPr>
          <w:spacing w:val="9"/>
          <w:sz w:val="19"/>
        </w:rPr>
        <w:t xml:space="preserve"> </w:t>
      </w:r>
      <w:r>
        <w:rPr>
          <w:sz w:val="19"/>
        </w:rPr>
        <w:t>URBANO.</w:t>
      </w:r>
    </w:p>
    <w:p w:rsidR="00A84090" w:rsidRDefault="00A84090">
      <w:pPr>
        <w:pStyle w:val="Textoindependiente"/>
        <w:spacing w:before="2"/>
        <w:rPr>
          <w:sz w:val="17"/>
        </w:rPr>
      </w:pPr>
    </w:p>
    <w:p w:rsidR="00A84090" w:rsidRDefault="0056177D">
      <w:pPr>
        <w:pStyle w:val="Prrafodelista"/>
        <w:numPr>
          <w:ilvl w:val="0"/>
          <w:numId w:val="153"/>
        </w:numPr>
        <w:tabs>
          <w:tab w:val="left" w:pos="2035"/>
        </w:tabs>
        <w:ind w:hanging="215"/>
        <w:rPr>
          <w:sz w:val="19"/>
        </w:rPr>
      </w:pPr>
      <w:r>
        <w:rPr>
          <w:sz w:val="19"/>
        </w:rPr>
        <w:t>Equipamiento Vecinal: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3"/>
        </w:numPr>
        <w:tabs>
          <w:tab w:val="left" w:pos="2035"/>
        </w:tabs>
        <w:spacing w:before="153"/>
        <w:ind w:hanging="215"/>
        <w:rPr>
          <w:sz w:val="19"/>
        </w:rPr>
      </w:pPr>
      <w:r>
        <w:rPr>
          <w:sz w:val="19"/>
        </w:rPr>
        <w:t>Equipamiento</w:t>
      </w:r>
      <w:r>
        <w:rPr>
          <w:spacing w:val="1"/>
          <w:sz w:val="19"/>
        </w:rPr>
        <w:t xml:space="preserve"> </w:t>
      </w:r>
      <w:r>
        <w:rPr>
          <w:sz w:val="19"/>
        </w:rPr>
        <w:t>Barrial: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3"/>
        </w:numPr>
        <w:tabs>
          <w:tab w:val="left" w:pos="2035"/>
        </w:tabs>
        <w:spacing w:before="153"/>
        <w:ind w:hanging="215"/>
        <w:rPr>
          <w:sz w:val="19"/>
        </w:rPr>
      </w:pPr>
      <w:r>
        <w:rPr>
          <w:sz w:val="19"/>
        </w:rPr>
        <w:t>Equipamiento Distrital: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jc w:val="right"/>
      </w:pPr>
      <w:r>
        <w:t>$20.00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48"/>
        <w:ind w:left="1351" w:right="1250"/>
        <w:jc w:val="center"/>
      </w:pPr>
      <w:r>
        <w:t>$24.00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351" w:right="1250"/>
        <w:jc w:val="center"/>
      </w:pPr>
      <w:r>
        <w:t>$26.00</w:t>
      </w:r>
    </w:p>
    <w:p w:rsidR="00A84090" w:rsidRDefault="00A84090">
      <w:pPr>
        <w:jc w:val="center"/>
        <w:sectPr w:rsidR="00A84090">
          <w:type w:val="continuous"/>
          <w:pgSz w:w="11630" w:h="15310"/>
          <w:pgMar w:top="0" w:right="560" w:bottom="0" w:left="0" w:header="720" w:footer="720" w:gutter="0"/>
          <w:cols w:num="3" w:space="720" w:equalWidth="0">
            <w:col w:w="4431" w:space="970"/>
            <w:col w:w="2407" w:space="39"/>
            <w:col w:w="3223"/>
          </w:cols>
        </w:sectPr>
      </w:pPr>
    </w:p>
    <w:p w:rsidR="00A84090" w:rsidRDefault="00A84090">
      <w:pPr>
        <w:pStyle w:val="Textoindependiente"/>
        <w:spacing w:before="3"/>
        <w:rPr>
          <w:sz w:val="21"/>
        </w:rPr>
      </w:pPr>
    </w:p>
    <w:p w:rsidR="00A84090" w:rsidRDefault="0056177D">
      <w:pPr>
        <w:pStyle w:val="Ttulo1"/>
        <w:ind w:right="1080"/>
      </w:pPr>
      <w:r>
        <w:rPr>
          <w:color w:val="231F20"/>
          <w:w w:val="90"/>
        </w:rPr>
        <w:t>133</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52"/>
        </w:numPr>
        <w:tabs>
          <w:tab w:val="left" w:pos="2034"/>
        </w:tabs>
        <w:spacing w:before="95"/>
        <w:rPr>
          <w:sz w:val="19"/>
        </w:rPr>
      </w:pPr>
      <w:r>
        <w:rPr>
          <w:sz w:val="19"/>
        </w:rPr>
        <w:t>Equipamiento Central: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2"/>
        </w:numPr>
        <w:tabs>
          <w:tab w:val="left" w:pos="2035"/>
        </w:tabs>
        <w:spacing w:before="153"/>
        <w:ind w:left="2034" w:hanging="215"/>
        <w:rPr>
          <w:sz w:val="19"/>
        </w:rPr>
      </w:pPr>
      <w:r>
        <w:rPr>
          <w:sz w:val="19"/>
        </w:rPr>
        <w:t>Equipamiento</w:t>
      </w:r>
      <w:r>
        <w:rPr>
          <w:spacing w:val="4"/>
          <w:sz w:val="19"/>
        </w:rPr>
        <w:t xml:space="preserve"> </w:t>
      </w:r>
      <w:r>
        <w:rPr>
          <w:sz w:val="19"/>
        </w:rPr>
        <w:t>Regional:</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$31.00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$39.00</w:t>
      </w:r>
    </w:p>
    <w:p w:rsidR="00A84090" w:rsidRDefault="00A84090">
      <w:pPr>
        <w:jc w:val="center"/>
        <w:sectPr w:rsidR="00A84090">
          <w:type w:val="continuous"/>
          <w:pgSz w:w="11630" w:h="15310"/>
          <w:pgMar w:top="0" w:right="560" w:bottom="0" w:left="0" w:header="720" w:footer="720" w:gutter="0"/>
          <w:cols w:num="2" w:space="720" w:equalWidth="0">
            <w:col w:w="4114" w:space="3278"/>
            <w:col w:w="3678"/>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54"/>
        </w:numPr>
        <w:tabs>
          <w:tab w:val="left" w:pos="2035"/>
        </w:tabs>
        <w:spacing w:before="95"/>
        <w:ind w:left="2034" w:hanging="215"/>
        <w:rPr>
          <w:sz w:val="19"/>
        </w:rPr>
      </w:pPr>
      <w:r>
        <w:rPr>
          <w:sz w:val="19"/>
        </w:rPr>
        <w:t>Institucional:</w:t>
      </w:r>
    </w:p>
    <w:p w:rsidR="00A84090" w:rsidRDefault="00A84090">
      <w:pPr>
        <w:pStyle w:val="Textoindependiente"/>
        <w:spacing w:before="2"/>
        <w:rPr>
          <w:sz w:val="17"/>
        </w:rPr>
      </w:pPr>
    </w:p>
    <w:p w:rsidR="00A84090" w:rsidRDefault="0056177D">
      <w:pPr>
        <w:pStyle w:val="Textoindependiente"/>
        <w:ind w:right="1260"/>
        <w:jc w:val="right"/>
      </w:pPr>
      <w:r>
        <w:t>$41.00</w:t>
      </w: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54"/>
        </w:numPr>
        <w:tabs>
          <w:tab w:val="left" w:pos="2067"/>
        </w:tabs>
        <w:spacing w:before="96"/>
        <w:ind w:left="2066" w:hanging="247"/>
        <w:rPr>
          <w:sz w:val="19"/>
        </w:rPr>
      </w:pPr>
      <w:r>
        <w:rPr>
          <w:sz w:val="19"/>
        </w:rPr>
        <w:t>Regional:</w:t>
      </w:r>
    </w:p>
    <w:p w:rsidR="00A84090" w:rsidRDefault="00A84090">
      <w:pPr>
        <w:pStyle w:val="Textoindependiente"/>
        <w:spacing w:before="1"/>
        <w:rPr>
          <w:sz w:val="17"/>
        </w:rPr>
      </w:pPr>
    </w:p>
    <w:p w:rsidR="00A84090" w:rsidRDefault="0056177D">
      <w:pPr>
        <w:pStyle w:val="Textoindependiente"/>
        <w:ind w:right="1260"/>
        <w:jc w:val="right"/>
      </w:pPr>
      <w:r>
        <w:t>$51.00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54"/>
        </w:numPr>
        <w:tabs>
          <w:tab w:val="left" w:pos="2045"/>
        </w:tabs>
        <w:spacing w:before="96"/>
        <w:ind w:left="2044" w:hanging="225"/>
        <w:rPr>
          <w:sz w:val="19"/>
        </w:rPr>
      </w:pPr>
      <w:r>
        <w:rPr>
          <w:sz w:val="19"/>
        </w:rPr>
        <w:t>Espacios verdes y</w:t>
      </w:r>
      <w:r>
        <w:rPr>
          <w:spacing w:val="1"/>
          <w:sz w:val="19"/>
        </w:rPr>
        <w:t xml:space="preserve"> </w:t>
      </w:r>
      <w:r>
        <w:rPr>
          <w:sz w:val="19"/>
        </w:rPr>
        <w:t>abiertos:</w:t>
      </w:r>
    </w:p>
    <w:p w:rsidR="00A84090" w:rsidRDefault="00A84090">
      <w:pPr>
        <w:pStyle w:val="Textoindependiente"/>
        <w:spacing w:before="1"/>
        <w:rPr>
          <w:sz w:val="17"/>
        </w:rPr>
      </w:pPr>
    </w:p>
    <w:p w:rsidR="00A84090" w:rsidRDefault="0056177D">
      <w:pPr>
        <w:pStyle w:val="Prrafodelista"/>
        <w:numPr>
          <w:ilvl w:val="0"/>
          <w:numId w:val="151"/>
        </w:numPr>
        <w:tabs>
          <w:tab w:val="left" w:pos="2035"/>
        </w:tabs>
        <w:ind w:hanging="215"/>
        <w:rPr>
          <w:sz w:val="19"/>
        </w:rPr>
      </w:pPr>
      <w:r>
        <w:rPr>
          <w:sz w:val="19"/>
        </w:rPr>
        <w:t>Espacios verdes, abiertos y recreativos</w:t>
      </w:r>
      <w:r>
        <w:rPr>
          <w:spacing w:val="24"/>
          <w:sz w:val="19"/>
        </w:rPr>
        <w:t xml:space="preserve"> </w:t>
      </w:r>
      <w:r>
        <w:rPr>
          <w:sz w:val="19"/>
        </w:rPr>
        <w:t>vecinales: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1"/>
        </w:numPr>
        <w:tabs>
          <w:tab w:val="left" w:pos="2035"/>
        </w:tabs>
        <w:spacing w:before="152"/>
        <w:ind w:hanging="215"/>
        <w:rPr>
          <w:sz w:val="19"/>
        </w:rPr>
      </w:pPr>
      <w:r>
        <w:rPr>
          <w:sz w:val="19"/>
        </w:rPr>
        <w:t>Espacios verdes, abiertos y recreativos</w:t>
      </w:r>
      <w:r>
        <w:rPr>
          <w:spacing w:val="18"/>
          <w:sz w:val="19"/>
        </w:rPr>
        <w:t xml:space="preserve"> </w:t>
      </w:r>
      <w:r>
        <w:rPr>
          <w:sz w:val="19"/>
        </w:rPr>
        <w:t>barriales: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1"/>
        </w:numPr>
        <w:tabs>
          <w:tab w:val="left" w:pos="2035"/>
        </w:tabs>
        <w:spacing w:before="153"/>
        <w:ind w:hanging="215"/>
        <w:rPr>
          <w:sz w:val="19"/>
        </w:rPr>
      </w:pPr>
      <w:r>
        <w:rPr>
          <w:sz w:val="19"/>
        </w:rPr>
        <w:t>Espacios verdes, abiertos y recreativos</w:t>
      </w:r>
      <w:r>
        <w:rPr>
          <w:spacing w:val="24"/>
          <w:sz w:val="19"/>
        </w:rPr>
        <w:t xml:space="preserve"> </w:t>
      </w:r>
      <w:r>
        <w:rPr>
          <w:sz w:val="19"/>
        </w:rPr>
        <w:t>centrales: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51"/>
        </w:numPr>
        <w:tabs>
          <w:tab w:val="left" w:pos="2035"/>
        </w:tabs>
        <w:spacing w:before="153"/>
        <w:ind w:hanging="215"/>
        <w:rPr>
          <w:sz w:val="19"/>
        </w:rPr>
      </w:pPr>
      <w:r>
        <w:rPr>
          <w:sz w:val="19"/>
        </w:rPr>
        <w:t>Espacios verdes, abiertos y recreativos</w:t>
      </w:r>
      <w:r>
        <w:rPr>
          <w:spacing w:val="32"/>
          <w:sz w:val="19"/>
        </w:rPr>
        <w:t xml:space="preserve"> </w:t>
      </w:r>
      <w:r>
        <w:rPr>
          <w:sz w:val="19"/>
        </w:rPr>
        <w:t>regionales: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$21.00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$23.00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$26.00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$39.00</w:t>
      </w:r>
    </w:p>
    <w:p w:rsidR="00A84090" w:rsidRDefault="00A84090">
      <w:pPr>
        <w:jc w:val="center"/>
        <w:sectPr w:rsidR="00A84090">
          <w:type w:val="continuous"/>
          <w:pgSz w:w="11630" w:h="15310"/>
          <w:pgMar w:top="0" w:right="560" w:bottom="0" w:left="0" w:header="720" w:footer="720" w:gutter="0"/>
          <w:cols w:num="2" w:space="720" w:equalWidth="0">
            <w:col w:w="6408" w:space="984"/>
            <w:col w:w="3678"/>
          </w:cols>
        </w:sectPr>
      </w:pPr>
    </w:p>
    <w:p w:rsidR="00A84090" w:rsidRDefault="00A84090">
      <w:pPr>
        <w:pStyle w:val="Textoindependiente"/>
        <w:rPr>
          <w:sz w:val="20"/>
        </w:rPr>
      </w:pPr>
    </w:p>
    <w:p w:rsidR="00A84090" w:rsidRDefault="00A84090">
      <w:pPr>
        <w:pStyle w:val="Textoindependiente"/>
        <w:spacing w:before="10"/>
        <w:rPr>
          <w:sz w:val="24"/>
        </w:rPr>
      </w:pPr>
    </w:p>
    <w:p w:rsidR="00A84090" w:rsidRDefault="0056177D">
      <w:pPr>
        <w:pStyle w:val="Prrafodelista"/>
        <w:numPr>
          <w:ilvl w:val="0"/>
          <w:numId w:val="154"/>
        </w:numPr>
        <w:tabs>
          <w:tab w:val="left" w:pos="2098"/>
        </w:tabs>
        <w:spacing w:before="96"/>
        <w:ind w:left="2097" w:hanging="278"/>
        <w:rPr>
          <w:sz w:val="19"/>
        </w:rPr>
      </w:pPr>
      <w:r>
        <w:rPr>
          <w:sz w:val="19"/>
        </w:rPr>
        <w:t>Especial:</w:t>
      </w:r>
    </w:p>
    <w:p w:rsidR="00A84090" w:rsidRDefault="00A84090">
      <w:pPr>
        <w:pStyle w:val="Textoindependiente"/>
        <w:spacing w:before="1"/>
        <w:rPr>
          <w:sz w:val="17"/>
        </w:rPr>
      </w:pPr>
    </w:p>
    <w:p w:rsidR="00A84090" w:rsidRDefault="0056177D">
      <w:pPr>
        <w:pStyle w:val="Textoindependiente"/>
        <w:spacing w:before="1"/>
        <w:ind w:right="1260"/>
        <w:jc w:val="right"/>
      </w:pPr>
      <w:r>
        <w:t>$41.00</w:t>
      </w:r>
    </w:p>
    <w:p w:rsidR="00A84090" w:rsidRDefault="00A84090">
      <w:pPr>
        <w:pStyle w:val="Textoindependiente"/>
        <w:rPr>
          <w:sz w:val="20"/>
        </w:rPr>
      </w:pPr>
    </w:p>
    <w:p w:rsidR="00A84090" w:rsidRDefault="00A84090">
      <w:pPr>
        <w:pStyle w:val="Textoindependiente"/>
        <w:spacing w:before="11"/>
        <w:rPr>
          <w:sz w:val="24"/>
        </w:rPr>
      </w:pPr>
    </w:p>
    <w:p w:rsidR="00A84090" w:rsidRDefault="0056177D">
      <w:pPr>
        <w:pStyle w:val="Prrafodelista"/>
        <w:numPr>
          <w:ilvl w:val="0"/>
          <w:numId w:val="154"/>
        </w:numPr>
        <w:tabs>
          <w:tab w:val="left" w:pos="2077"/>
        </w:tabs>
        <w:spacing w:before="96"/>
        <w:ind w:left="2076" w:hanging="257"/>
        <w:rPr>
          <w:sz w:val="19"/>
        </w:rPr>
      </w:pPr>
      <w:r>
        <w:rPr>
          <w:sz w:val="19"/>
        </w:rPr>
        <w:t>Instituciones de</w:t>
      </w:r>
      <w:r>
        <w:rPr>
          <w:spacing w:val="2"/>
          <w:sz w:val="19"/>
        </w:rPr>
        <w:t xml:space="preserve"> </w:t>
      </w:r>
      <w:r>
        <w:rPr>
          <w:sz w:val="19"/>
        </w:rPr>
        <w:t>infraestructura:</w:t>
      </w:r>
    </w:p>
    <w:p w:rsidR="00A84090" w:rsidRDefault="00A84090">
      <w:pPr>
        <w:pStyle w:val="Textoindependiente"/>
        <w:spacing w:before="1"/>
        <w:rPr>
          <w:sz w:val="17"/>
        </w:rPr>
      </w:pPr>
    </w:p>
    <w:p w:rsidR="00A84090" w:rsidRDefault="0056177D">
      <w:pPr>
        <w:pStyle w:val="Textoindependiente"/>
        <w:ind w:right="1260"/>
        <w:jc w:val="right"/>
      </w:pPr>
      <w:r>
        <w:t>$41.00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134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56177D">
      <w:pPr>
        <w:pStyle w:val="Prrafodelista"/>
        <w:numPr>
          <w:ilvl w:val="0"/>
          <w:numId w:val="193"/>
        </w:numPr>
        <w:tabs>
          <w:tab w:val="left" w:pos="2035"/>
        </w:tabs>
        <w:spacing w:before="96"/>
        <w:ind w:left="2034" w:hanging="215"/>
        <w:rPr>
          <w:sz w:val="19"/>
        </w:rPr>
      </w:pPr>
      <w:r>
        <w:rPr>
          <w:sz w:val="19"/>
        </w:rPr>
        <w:t>Designación de número oficial, según el tipo de</w:t>
      </w:r>
      <w:r>
        <w:rPr>
          <w:spacing w:val="1"/>
          <w:sz w:val="19"/>
        </w:rPr>
        <w:t xml:space="preserve"> </w:t>
      </w:r>
      <w:r>
        <w:rPr>
          <w:sz w:val="19"/>
        </w:rPr>
        <w:t>construcción:</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50"/>
        </w:numPr>
        <w:tabs>
          <w:tab w:val="left" w:pos="2066"/>
        </w:tabs>
        <w:spacing w:before="95"/>
        <w:rPr>
          <w:sz w:val="19"/>
        </w:rPr>
      </w:pPr>
      <w:r>
        <w:rPr>
          <w:sz w:val="19"/>
        </w:rPr>
        <w:t>ACTIVIDADES</w:t>
      </w:r>
      <w:r>
        <w:rPr>
          <w:spacing w:val="4"/>
          <w:sz w:val="19"/>
        </w:rPr>
        <w:t xml:space="preserve"> </w:t>
      </w:r>
      <w:r>
        <w:rPr>
          <w:sz w:val="19"/>
        </w:rPr>
        <w:t>AGROPECUARIAS.</w:t>
      </w:r>
    </w:p>
    <w:p w:rsidR="00A84090" w:rsidRDefault="00A84090">
      <w:pPr>
        <w:pStyle w:val="Textoindependiente"/>
        <w:spacing w:before="2"/>
        <w:rPr>
          <w:sz w:val="17"/>
        </w:rPr>
      </w:pPr>
    </w:p>
    <w:p w:rsidR="00A84090" w:rsidRDefault="0056177D">
      <w:pPr>
        <w:pStyle w:val="Prrafodelista"/>
        <w:numPr>
          <w:ilvl w:val="0"/>
          <w:numId w:val="149"/>
        </w:numPr>
        <w:tabs>
          <w:tab w:val="left" w:pos="2035"/>
        </w:tabs>
        <w:ind w:hanging="215"/>
        <w:rPr>
          <w:sz w:val="19"/>
        </w:rPr>
      </w:pPr>
      <w:r>
        <w:rPr>
          <w:sz w:val="19"/>
        </w:rPr>
        <w:t>Establos y</w:t>
      </w:r>
      <w:r>
        <w:rPr>
          <w:spacing w:val="3"/>
          <w:sz w:val="19"/>
        </w:rPr>
        <w:t xml:space="preserve"> </w:t>
      </w:r>
      <w:r>
        <w:rPr>
          <w:sz w:val="19"/>
        </w:rPr>
        <w:t>zahúrdas: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9"/>
        </w:numPr>
        <w:tabs>
          <w:tab w:val="left" w:pos="2034"/>
        </w:tabs>
        <w:spacing w:before="152"/>
        <w:ind w:left="2033"/>
        <w:rPr>
          <w:sz w:val="19"/>
        </w:rPr>
      </w:pPr>
      <w:r>
        <w:rPr>
          <w:sz w:val="19"/>
        </w:rPr>
        <w:t>Granjas y huertos: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$21.00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$21.00</w:t>
      </w:r>
    </w:p>
    <w:p w:rsidR="00A84090" w:rsidRDefault="00A84090">
      <w:pPr>
        <w:jc w:val="center"/>
        <w:sectPr w:rsidR="00A84090">
          <w:type w:val="continuous"/>
          <w:pgSz w:w="11630" w:h="15310"/>
          <w:pgMar w:top="0" w:right="560" w:bottom="0" w:left="0" w:header="720" w:footer="720" w:gutter="0"/>
          <w:cols w:num="2" w:space="720" w:equalWidth="0">
            <w:col w:w="5167" w:space="2225"/>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50"/>
        </w:numPr>
        <w:tabs>
          <w:tab w:val="left" w:pos="2067"/>
        </w:tabs>
        <w:spacing w:before="95"/>
        <w:ind w:left="2066" w:hanging="247"/>
        <w:rPr>
          <w:sz w:val="19"/>
        </w:rPr>
      </w:pPr>
      <w:r>
        <w:rPr>
          <w:sz w:val="19"/>
        </w:rPr>
        <w:t>TURISTICO</w:t>
      </w:r>
      <w:r>
        <w:rPr>
          <w:spacing w:val="8"/>
          <w:sz w:val="19"/>
        </w:rPr>
        <w:t xml:space="preserve"> </w:t>
      </w:r>
      <w:r>
        <w:rPr>
          <w:sz w:val="19"/>
        </w:rPr>
        <w:t>CAMPESTRE.</w:t>
      </w:r>
    </w:p>
    <w:p w:rsidR="00A84090" w:rsidRDefault="00A84090">
      <w:pPr>
        <w:pStyle w:val="Textoindependiente"/>
        <w:spacing w:before="2"/>
        <w:rPr>
          <w:sz w:val="17"/>
        </w:rPr>
      </w:pPr>
    </w:p>
    <w:p w:rsidR="00A84090" w:rsidRDefault="0056177D">
      <w:pPr>
        <w:pStyle w:val="Textoindependiente"/>
        <w:ind w:left="1820"/>
      </w:pPr>
      <w:r>
        <w:t>1. Turístico campestre:</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$31.00</w:t>
      </w:r>
    </w:p>
    <w:p w:rsidR="00A84090" w:rsidRDefault="00A84090">
      <w:pPr>
        <w:jc w:val="center"/>
        <w:sectPr w:rsidR="00A84090">
          <w:type w:val="continuous"/>
          <w:pgSz w:w="11630" w:h="15310"/>
          <w:pgMar w:top="0" w:right="560" w:bottom="0" w:left="0" w:header="720" w:footer="720" w:gutter="0"/>
          <w:cols w:num="2" w:space="720" w:equalWidth="0">
            <w:col w:w="4443" w:space="2949"/>
            <w:col w:w="3678"/>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50"/>
        </w:numPr>
        <w:tabs>
          <w:tab w:val="left" w:pos="2077"/>
        </w:tabs>
        <w:spacing w:before="96"/>
        <w:ind w:left="2076" w:hanging="257"/>
        <w:rPr>
          <w:sz w:val="19"/>
        </w:rPr>
      </w:pPr>
      <w:r>
        <w:rPr>
          <w:sz w:val="19"/>
        </w:rPr>
        <w:t>TURÍSTICO</w:t>
      </w:r>
      <w:r>
        <w:rPr>
          <w:spacing w:val="14"/>
          <w:sz w:val="19"/>
        </w:rPr>
        <w:t xml:space="preserve"> </w:t>
      </w:r>
      <w:r>
        <w:rPr>
          <w:sz w:val="19"/>
        </w:rPr>
        <w:t>ECOLÓGICO.</w:t>
      </w:r>
    </w:p>
    <w:p w:rsidR="00A84090" w:rsidRDefault="00A84090">
      <w:pPr>
        <w:pStyle w:val="Textoindependiente"/>
        <w:spacing w:before="1"/>
        <w:rPr>
          <w:sz w:val="17"/>
        </w:rPr>
      </w:pPr>
    </w:p>
    <w:p w:rsidR="00A84090" w:rsidRDefault="0056177D">
      <w:pPr>
        <w:pStyle w:val="Prrafodelista"/>
        <w:numPr>
          <w:ilvl w:val="0"/>
          <w:numId w:val="148"/>
        </w:numPr>
        <w:tabs>
          <w:tab w:val="left" w:pos="2035"/>
        </w:tabs>
        <w:rPr>
          <w:sz w:val="19"/>
        </w:rPr>
      </w:pPr>
      <w:r>
        <w:rPr>
          <w:sz w:val="19"/>
        </w:rPr>
        <w:t>Hotelero densidad</w:t>
      </w:r>
      <w:r>
        <w:rPr>
          <w:spacing w:val="3"/>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8"/>
        </w:numPr>
        <w:tabs>
          <w:tab w:val="left" w:pos="2035"/>
        </w:tabs>
        <w:spacing w:before="152"/>
        <w:rPr>
          <w:sz w:val="19"/>
        </w:rPr>
      </w:pPr>
      <w:r>
        <w:rPr>
          <w:sz w:val="19"/>
        </w:rPr>
        <w:t>Hotelero densidad</w:t>
      </w:r>
      <w:r>
        <w:rPr>
          <w:spacing w:val="2"/>
          <w:sz w:val="19"/>
        </w:rPr>
        <w:t xml:space="preserve"> </w:t>
      </w:r>
      <w:r>
        <w:rPr>
          <w:sz w:val="19"/>
        </w:rPr>
        <w:t>baja: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5" w:right="1248"/>
        <w:jc w:val="center"/>
      </w:pPr>
      <w:r>
        <w:t>$33.00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$43.00</w:t>
      </w:r>
    </w:p>
    <w:p w:rsidR="00A84090" w:rsidRDefault="00A84090">
      <w:pPr>
        <w:jc w:val="center"/>
        <w:sectPr w:rsidR="00A84090">
          <w:type w:val="continuous"/>
          <w:pgSz w:w="11630" w:h="15310"/>
          <w:pgMar w:top="0" w:right="560" w:bottom="0" w:left="0" w:header="720" w:footer="720" w:gutter="0"/>
          <w:cols w:num="2" w:space="720" w:equalWidth="0">
            <w:col w:w="4422" w:space="2970"/>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50"/>
        </w:numPr>
        <w:tabs>
          <w:tab w:val="left" w:pos="2077"/>
        </w:tabs>
        <w:spacing w:before="95"/>
        <w:ind w:left="2076" w:hanging="257"/>
        <w:rPr>
          <w:sz w:val="19"/>
        </w:rPr>
      </w:pPr>
      <w:r>
        <w:rPr>
          <w:sz w:val="19"/>
        </w:rPr>
        <w:t>TURÍSTICO</w:t>
      </w:r>
      <w:r>
        <w:rPr>
          <w:spacing w:val="2"/>
          <w:sz w:val="19"/>
        </w:rPr>
        <w:t xml:space="preserve"> </w:t>
      </w:r>
      <w:r>
        <w:rPr>
          <w:sz w:val="19"/>
        </w:rPr>
        <w:t>URBANO.</w:t>
      </w:r>
    </w:p>
    <w:p w:rsidR="00A84090" w:rsidRDefault="00A84090">
      <w:pPr>
        <w:pStyle w:val="Textoindependiente"/>
        <w:spacing w:before="2"/>
        <w:rPr>
          <w:sz w:val="17"/>
        </w:rPr>
      </w:pPr>
    </w:p>
    <w:p w:rsidR="00A84090" w:rsidRDefault="0056177D">
      <w:pPr>
        <w:pStyle w:val="Prrafodelista"/>
        <w:numPr>
          <w:ilvl w:val="0"/>
          <w:numId w:val="147"/>
        </w:numPr>
        <w:tabs>
          <w:tab w:val="left" w:pos="2035"/>
        </w:tabs>
        <w:rPr>
          <w:sz w:val="19"/>
        </w:rPr>
      </w:pPr>
      <w:r>
        <w:rPr>
          <w:sz w:val="19"/>
        </w:rPr>
        <w:t>Hotelero densidad</w:t>
      </w:r>
      <w:r>
        <w:rPr>
          <w:spacing w:val="3"/>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7"/>
        </w:numPr>
        <w:tabs>
          <w:tab w:val="left" w:pos="2035"/>
        </w:tabs>
        <w:spacing w:before="153"/>
        <w:rPr>
          <w:sz w:val="19"/>
        </w:rPr>
      </w:pPr>
      <w:r>
        <w:rPr>
          <w:sz w:val="19"/>
        </w:rPr>
        <w:t>Hotelero densidad</w:t>
      </w:r>
      <w:r>
        <w:rPr>
          <w:spacing w:val="3"/>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7"/>
        </w:numPr>
        <w:tabs>
          <w:tab w:val="left" w:pos="2035"/>
        </w:tabs>
        <w:spacing w:before="152"/>
        <w:rPr>
          <w:sz w:val="19"/>
        </w:rPr>
      </w:pPr>
      <w:r>
        <w:rPr>
          <w:sz w:val="19"/>
        </w:rPr>
        <w:t>Hotelero densidad</w:t>
      </w:r>
      <w:r>
        <w:rPr>
          <w:spacing w:val="2"/>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$31.00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$63.00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$93.00</w:t>
      </w:r>
    </w:p>
    <w:p w:rsidR="00A84090" w:rsidRDefault="00A84090">
      <w:pPr>
        <w:jc w:val="center"/>
        <w:sectPr w:rsidR="00A84090">
          <w:type w:val="continuous"/>
          <w:pgSz w:w="11630" w:h="15310"/>
          <w:pgMar w:top="0" w:right="560" w:bottom="0" w:left="0" w:header="720" w:footer="720" w:gutter="0"/>
          <w:cols w:num="2" w:space="720" w:equalWidth="0">
            <w:col w:w="4369" w:space="3023"/>
            <w:col w:w="3678"/>
          </w:cols>
        </w:sectPr>
      </w:pPr>
    </w:p>
    <w:p w:rsidR="00A84090" w:rsidRDefault="00A84090">
      <w:pPr>
        <w:pStyle w:val="Textoindependiente"/>
        <w:spacing w:before="3"/>
        <w:rPr>
          <w:sz w:val="21"/>
        </w:rPr>
      </w:pPr>
    </w:p>
    <w:p w:rsidR="00A84090" w:rsidRDefault="0056177D">
      <w:pPr>
        <w:pStyle w:val="Ttulo1"/>
        <w:ind w:right="1080"/>
      </w:pPr>
      <w:r>
        <w:rPr>
          <w:color w:val="231F20"/>
          <w:w w:val="90"/>
        </w:rPr>
        <w:t>135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17"/>
        </w:rPr>
      </w:pPr>
    </w:p>
    <w:p w:rsidR="00A84090" w:rsidRDefault="00A84090">
      <w:pPr>
        <w:rPr>
          <w:sz w:val="17"/>
        </w:rPr>
        <w:sectPr w:rsidR="00A84090">
          <w:pgSz w:w="11630" w:h="15310"/>
          <w:pgMar w:top="1380" w:right="560" w:bottom="660" w:left="0" w:header="896" w:footer="469" w:gutter="0"/>
          <w:cols w:space="720"/>
        </w:sectPr>
      </w:pPr>
    </w:p>
    <w:p w:rsidR="00A84090" w:rsidRDefault="0056177D">
      <w:pPr>
        <w:pStyle w:val="Prrafodelista"/>
        <w:numPr>
          <w:ilvl w:val="0"/>
          <w:numId w:val="146"/>
        </w:numPr>
        <w:tabs>
          <w:tab w:val="left" w:pos="2067"/>
        </w:tabs>
        <w:spacing w:before="96"/>
        <w:ind w:hanging="247"/>
        <w:rPr>
          <w:sz w:val="19"/>
        </w:rPr>
      </w:pPr>
      <w:r>
        <w:rPr>
          <w:sz w:val="19"/>
        </w:rPr>
        <w:t>HABITACIONAL</w:t>
      </w:r>
    </w:p>
    <w:p w:rsidR="00A84090" w:rsidRDefault="00A84090">
      <w:pPr>
        <w:pStyle w:val="Textoindependiente"/>
        <w:spacing w:before="1"/>
        <w:rPr>
          <w:sz w:val="17"/>
        </w:rPr>
      </w:pPr>
    </w:p>
    <w:p w:rsidR="00A84090" w:rsidRDefault="0056177D">
      <w:pPr>
        <w:pStyle w:val="Prrafodelista"/>
        <w:numPr>
          <w:ilvl w:val="0"/>
          <w:numId w:val="145"/>
        </w:numPr>
        <w:tabs>
          <w:tab w:val="left" w:pos="2035"/>
        </w:tabs>
        <w:spacing w:before="1"/>
        <w:ind w:hanging="215"/>
        <w:rPr>
          <w:sz w:val="19"/>
        </w:rPr>
      </w:pPr>
      <w:r>
        <w:rPr>
          <w:sz w:val="19"/>
        </w:rPr>
        <w:t>Habitacional densidad</w:t>
      </w:r>
      <w:r>
        <w:rPr>
          <w:spacing w:val="2"/>
          <w:sz w:val="19"/>
        </w:rPr>
        <w:t xml:space="preserve"> </w:t>
      </w:r>
      <w:r>
        <w:rPr>
          <w:sz w:val="19"/>
        </w:rPr>
        <w:t>mínima:</w:t>
      </w:r>
    </w:p>
    <w:p w:rsidR="00A84090" w:rsidRDefault="00A84090">
      <w:pPr>
        <w:pStyle w:val="Textoindependiente"/>
        <w:spacing w:before="1"/>
        <w:rPr>
          <w:sz w:val="17"/>
        </w:rPr>
      </w:pPr>
    </w:p>
    <w:p w:rsidR="00A84090" w:rsidRDefault="0056177D">
      <w:pPr>
        <w:pStyle w:val="Prrafodelista"/>
        <w:numPr>
          <w:ilvl w:val="0"/>
          <w:numId w:val="144"/>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4"/>
        </w:numPr>
        <w:tabs>
          <w:tab w:val="left" w:pos="2045"/>
        </w:tabs>
        <w:spacing w:before="152"/>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4"/>
        </w:numPr>
        <w:tabs>
          <w:tab w:val="left" w:pos="2035"/>
        </w:tabs>
        <w:spacing w:before="153"/>
        <w:ind w:left="2034" w:hanging="215"/>
        <w:rPr>
          <w:sz w:val="19"/>
        </w:rPr>
      </w:pPr>
      <w:r>
        <w:rPr>
          <w:sz w:val="19"/>
        </w:rPr>
        <w:t>Plurifamiliar</w:t>
      </w:r>
      <w:r>
        <w:rPr>
          <w:spacing w:val="1"/>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6"/>
        </w:rPr>
      </w:pPr>
    </w:p>
    <w:p w:rsidR="00A84090" w:rsidRDefault="0056177D">
      <w:pPr>
        <w:pStyle w:val="Textoindependiente"/>
        <w:ind w:left="1805" w:right="1248"/>
        <w:jc w:val="center"/>
      </w:pPr>
      <w:r>
        <w:t>$63.00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$93.00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$93.00</w:t>
      </w:r>
    </w:p>
    <w:p w:rsidR="00A84090" w:rsidRDefault="00A84090">
      <w:pPr>
        <w:jc w:val="center"/>
        <w:sectPr w:rsidR="00A84090">
          <w:type w:val="continuous"/>
          <w:pgSz w:w="11630" w:h="15310"/>
          <w:pgMar w:top="0" w:right="560" w:bottom="0" w:left="0" w:header="720" w:footer="720" w:gutter="0"/>
          <w:cols w:num="2" w:space="720" w:equalWidth="0">
            <w:col w:w="4699" w:space="2693"/>
            <w:col w:w="3678"/>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45"/>
        </w:numPr>
        <w:tabs>
          <w:tab w:val="left" w:pos="2034"/>
        </w:tabs>
        <w:spacing w:before="96"/>
        <w:ind w:left="2033"/>
        <w:rPr>
          <w:sz w:val="19"/>
        </w:rPr>
      </w:pPr>
      <w:r>
        <w:rPr>
          <w:sz w:val="19"/>
        </w:rPr>
        <w:t>Habitacional densidad baja:</w:t>
      </w:r>
    </w:p>
    <w:p w:rsidR="00A84090" w:rsidRDefault="00A84090">
      <w:pPr>
        <w:pStyle w:val="Textoindependiente"/>
        <w:spacing w:before="1"/>
        <w:rPr>
          <w:sz w:val="17"/>
        </w:rPr>
      </w:pPr>
    </w:p>
    <w:p w:rsidR="00A84090" w:rsidRDefault="0056177D">
      <w:pPr>
        <w:pStyle w:val="Prrafodelista"/>
        <w:numPr>
          <w:ilvl w:val="0"/>
          <w:numId w:val="143"/>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3"/>
        </w:numPr>
        <w:tabs>
          <w:tab w:val="left" w:pos="2045"/>
        </w:tabs>
        <w:spacing w:before="152"/>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3"/>
        </w:numPr>
        <w:tabs>
          <w:tab w:val="left" w:pos="2035"/>
        </w:tabs>
        <w:spacing w:before="153"/>
        <w:ind w:left="2034" w:hanging="215"/>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$52.00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$75.00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$75.00</w:t>
      </w:r>
    </w:p>
    <w:p w:rsidR="00A84090" w:rsidRDefault="00A84090">
      <w:pPr>
        <w:jc w:val="center"/>
        <w:sectPr w:rsidR="00A84090">
          <w:type w:val="continuous"/>
          <w:pgSz w:w="11630" w:h="15310"/>
          <w:pgMar w:top="0" w:right="560" w:bottom="0" w:left="0" w:header="720" w:footer="720" w:gutter="0"/>
          <w:cols w:num="2" w:space="720" w:equalWidth="0">
            <w:col w:w="4429" w:space="2963"/>
            <w:col w:w="3678"/>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45"/>
        </w:numPr>
        <w:tabs>
          <w:tab w:val="left" w:pos="2035"/>
        </w:tabs>
        <w:spacing w:before="95"/>
        <w:ind w:hanging="215"/>
        <w:rPr>
          <w:sz w:val="19"/>
        </w:rPr>
      </w:pPr>
      <w:r>
        <w:rPr>
          <w:sz w:val="19"/>
        </w:rPr>
        <w:t>Habitacional densidad</w:t>
      </w:r>
      <w:r>
        <w:rPr>
          <w:spacing w:val="1"/>
          <w:sz w:val="19"/>
        </w:rPr>
        <w:t xml:space="preserve"> </w:t>
      </w:r>
      <w:r>
        <w:rPr>
          <w:sz w:val="19"/>
        </w:rPr>
        <w:t>media:</w:t>
      </w:r>
    </w:p>
    <w:p w:rsidR="00A84090" w:rsidRDefault="00A84090">
      <w:pPr>
        <w:pStyle w:val="Textoindependiente"/>
        <w:spacing w:before="2"/>
        <w:rPr>
          <w:sz w:val="17"/>
        </w:rPr>
      </w:pPr>
    </w:p>
    <w:p w:rsidR="00A84090" w:rsidRDefault="0056177D">
      <w:pPr>
        <w:pStyle w:val="Prrafodelista"/>
        <w:numPr>
          <w:ilvl w:val="0"/>
          <w:numId w:val="142"/>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2"/>
        </w:numPr>
        <w:tabs>
          <w:tab w:val="left" w:pos="2045"/>
        </w:tabs>
        <w:spacing w:before="152"/>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2"/>
        </w:numPr>
        <w:tabs>
          <w:tab w:val="left" w:pos="2035"/>
        </w:tabs>
        <w:spacing w:before="153"/>
        <w:ind w:left="2034" w:hanging="215"/>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5" w:right="1248"/>
        <w:jc w:val="center"/>
      </w:pPr>
      <w:r>
        <w:t>$22.00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$43.00</w:t>
      </w:r>
    </w:p>
    <w:p w:rsidR="00A84090" w:rsidRDefault="00A84090">
      <w:pPr>
        <w:jc w:val="center"/>
        <w:sectPr w:rsidR="00A84090">
          <w:type w:val="continuous"/>
          <w:pgSz w:w="11630" w:h="15310"/>
          <w:pgMar w:top="0" w:right="560" w:bottom="0" w:left="0" w:header="720" w:footer="720" w:gutter="0"/>
          <w:cols w:num="2" w:space="720" w:equalWidth="0">
            <w:col w:w="4593" w:space="2799"/>
            <w:col w:w="3678"/>
          </w:cols>
        </w:sectPr>
      </w:pPr>
    </w:p>
    <w:p w:rsidR="00A84090" w:rsidRDefault="00A84090">
      <w:pPr>
        <w:pStyle w:val="Textoindependiente"/>
        <w:spacing w:before="3"/>
        <w:rPr>
          <w:sz w:val="21"/>
        </w:rPr>
      </w:pPr>
    </w:p>
    <w:p w:rsidR="00A84090" w:rsidRDefault="0056177D">
      <w:pPr>
        <w:pStyle w:val="Ttulo1"/>
        <w:ind w:left="1642"/>
        <w:jc w:val="left"/>
      </w:pPr>
      <w:r>
        <w:rPr>
          <w:color w:val="231F20"/>
        </w:rPr>
        <w:t>136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Textoindependiente"/>
        <w:spacing w:before="96"/>
        <w:ind w:left="1820"/>
      </w:pPr>
      <w:r>
        <w:t>4. Habitacional densidad alta:</w:t>
      </w:r>
    </w:p>
    <w:p w:rsidR="00A84090" w:rsidRDefault="00A84090">
      <w:pPr>
        <w:pStyle w:val="Textoindependiente"/>
        <w:spacing w:before="2"/>
        <w:rPr>
          <w:sz w:val="17"/>
        </w:rPr>
      </w:pPr>
    </w:p>
    <w:p w:rsidR="00A84090" w:rsidRDefault="0056177D">
      <w:pPr>
        <w:pStyle w:val="Prrafodelista"/>
        <w:numPr>
          <w:ilvl w:val="0"/>
          <w:numId w:val="141"/>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1"/>
        </w:numPr>
        <w:tabs>
          <w:tab w:val="left" w:pos="2045"/>
        </w:tabs>
        <w:spacing w:before="153"/>
        <w:rPr>
          <w:sz w:val="19"/>
        </w:rPr>
      </w:pPr>
      <w:r>
        <w:rPr>
          <w:sz w:val="19"/>
        </w:rPr>
        <w:t>Plurifamiliar</w:t>
      </w:r>
      <w:r>
        <w:rPr>
          <w:spacing w:val="2"/>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1"/>
        </w:numPr>
        <w:tabs>
          <w:tab w:val="left" w:pos="2035"/>
        </w:tabs>
        <w:spacing w:before="152"/>
        <w:ind w:left="2034" w:hanging="215"/>
        <w:rPr>
          <w:sz w:val="19"/>
        </w:rPr>
      </w:pPr>
      <w:r>
        <w:rPr>
          <w:sz w:val="19"/>
        </w:rPr>
        <w:t>Plurifamiliar</w:t>
      </w:r>
      <w:r>
        <w:rPr>
          <w:spacing w:val="2"/>
          <w:sz w:val="19"/>
        </w:rPr>
        <w:t xml:space="preserve"> </w:t>
      </w:r>
      <w:r>
        <w:rPr>
          <w:sz w:val="19"/>
        </w:rPr>
        <w:t>vertical: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spacing w:before="1"/>
        <w:ind w:left="1805" w:right="1248"/>
        <w:jc w:val="center"/>
      </w:pPr>
      <w:r>
        <w:t>$19.00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1"/>
        <w:ind w:left="1805" w:right="1248"/>
        <w:jc w:val="center"/>
      </w:pPr>
      <w:r>
        <w:t>$31.00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$31.00</w:t>
      </w:r>
    </w:p>
    <w:p w:rsidR="00A84090" w:rsidRDefault="00A84090">
      <w:pPr>
        <w:jc w:val="center"/>
        <w:sectPr w:rsidR="00A84090">
          <w:type w:val="continuous"/>
          <w:pgSz w:w="11630" w:h="15310"/>
          <w:pgMar w:top="0" w:right="560" w:bottom="0" w:left="0" w:header="720" w:footer="720" w:gutter="0"/>
          <w:cols w:num="2" w:space="720" w:equalWidth="0">
            <w:col w:w="4381" w:space="3011"/>
            <w:col w:w="3678"/>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46"/>
        </w:numPr>
        <w:tabs>
          <w:tab w:val="left" w:pos="2056"/>
        </w:tabs>
        <w:spacing w:before="96"/>
        <w:ind w:left="2055" w:hanging="236"/>
        <w:rPr>
          <w:sz w:val="19"/>
        </w:rPr>
      </w:pPr>
      <w:r>
        <w:rPr>
          <w:sz w:val="19"/>
        </w:rPr>
        <w:t>DEROGADO</w:t>
      </w: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46"/>
        </w:numPr>
        <w:tabs>
          <w:tab w:val="left" w:pos="2088"/>
        </w:tabs>
        <w:spacing w:before="96"/>
        <w:ind w:left="2087" w:hanging="268"/>
        <w:rPr>
          <w:sz w:val="19"/>
        </w:rPr>
      </w:pPr>
      <w:r>
        <w:rPr>
          <w:sz w:val="19"/>
        </w:rPr>
        <w:t>COMERCIAL Y DE</w:t>
      </w:r>
      <w:r>
        <w:rPr>
          <w:spacing w:val="17"/>
          <w:sz w:val="19"/>
        </w:rPr>
        <w:t xml:space="preserve"> </w:t>
      </w:r>
      <w:r>
        <w:rPr>
          <w:sz w:val="19"/>
        </w:rPr>
        <w:t>SERVICIOS.</w:t>
      </w:r>
    </w:p>
    <w:p w:rsidR="00A84090" w:rsidRDefault="00A84090">
      <w:pPr>
        <w:pStyle w:val="Textoindependiente"/>
        <w:spacing w:before="1"/>
        <w:rPr>
          <w:sz w:val="17"/>
        </w:rPr>
      </w:pPr>
    </w:p>
    <w:p w:rsidR="00A84090" w:rsidRDefault="0056177D">
      <w:pPr>
        <w:pStyle w:val="Prrafodelista"/>
        <w:numPr>
          <w:ilvl w:val="0"/>
          <w:numId w:val="140"/>
        </w:numPr>
        <w:tabs>
          <w:tab w:val="left" w:pos="2035"/>
        </w:tabs>
        <w:ind w:hanging="215"/>
        <w:rPr>
          <w:sz w:val="19"/>
        </w:rPr>
      </w:pPr>
      <w:r>
        <w:rPr>
          <w:sz w:val="19"/>
        </w:rPr>
        <w:t>Vecinal</w:t>
      </w:r>
    </w:p>
    <w:p w:rsidR="00A84090" w:rsidRDefault="00A84090">
      <w:pPr>
        <w:pStyle w:val="Textoindependiente"/>
        <w:spacing w:before="2"/>
        <w:rPr>
          <w:sz w:val="17"/>
        </w:rPr>
      </w:pPr>
    </w:p>
    <w:p w:rsidR="00A84090" w:rsidRDefault="0056177D">
      <w:pPr>
        <w:pStyle w:val="Prrafodelista"/>
        <w:numPr>
          <w:ilvl w:val="0"/>
          <w:numId w:val="139"/>
        </w:numPr>
        <w:tabs>
          <w:tab w:val="left" w:pos="2045"/>
        </w:tabs>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9"/>
        </w:numPr>
        <w:tabs>
          <w:tab w:val="left" w:pos="2045"/>
        </w:tabs>
        <w:spacing w:before="152"/>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9"/>
        </w:numPr>
        <w:tabs>
          <w:tab w:val="left" w:pos="2035"/>
        </w:tabs>
        <w:spacing w:before="153"/>
        <w:ind w:left="2034" w:hanging="215"/>
        <w:rPr>
          <w:sz w:val="19"/>
        </w:rPr>
      </w:pPr>
      <w:r>
        <w:rPr>
          <w:sz w:val="19"/>
        </w:rPr>
        <w:t>Intensidad</w:t>
      </w:r>
      <w:r>
        <w:rPr>
          <w:spacing w:val="1"/>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9"/>
        </w:numPr>
        <w:tabs>
          <w:tab w:val="left" w:pos="2045"/>
        </w:tabs>
        <w:spacing w:before="153"/>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40"/>
        </w:numPr>
        <w:tabs>
          <w:tab w:val="left" w:pos="2035"/>
        </w:tabs>
        <w:spacing w:before="152"/>
        <w:ind w:hanging="215"/>
        <w:rPr>
          <w:sz w:val="19"/>
        </w:rPr>
      </w:pPr>
      <w:r>
        <w:rPr>
          <w:sz w:val="19"/>
        </w:rPr>
        <w:t>Barrial:</w:t>
      </w:r>
    </w:p>
    <w:p w:rsidR="00A84090" w:rsidRDefault="00A84090">
      <w:pPr>
        <w:pStyle w:val="Textoindependiente"/>
        <w:spacing w:before="1"/>
        <w:rPr>
          <w:sz w:val="17"/>
        </w:rPr>
      </w:pPr>
    </w:p>
    <w:p w:rsidR="00A84090" w:rsidRDefault="0056177D">
      <w:pPr>
        <w:pStyle w:val="Prrafodelista"/>
        <w:numPr>
          <w:ilvl w:val="0"/>
          <w:numId w:val="138"/>
        </w:numPr>
        <w:tabs>
          <w:tab w:val="left" w:pos="2045"/>
        </w:tabs>
        <w:spacing w:before="1"/>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8"/>
        </w:numPr>
        <w:tabs>
          <w:tab w:val="left" w:pos="2045"/>
        </w:tabs>
        <w:spacing w:before="153"/>
        <w:rPr>
          <w:sz w:val="19"/>
        </w:rPr>
      </w:pPr>
      <w:r>
        <w:rPr>
          <w:sz w:val="19"/>
        </w:rPr>
        <w:t>Intensidad</w:t>
      </w:r>
      <w:r>
        <w:rPr>
          <w:spacing w:val="-1"/>
          <w:sz w:val="19"/>
        </w:rPr>
        <w:t xml:space="preserve"> </w:t>
      </w:r>
      <w:r>
        <w:rPr>
          <w:sz w:val="19"/>
        </w:rPr>
        <w:t>baja: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6"/>
        </w:rPr>
      </w:pPr>
    </w:p>
    <w:p w:rsidR="00A84090" w:rsidRDefault="0056177D">
      <w:pPr>
        <w:pStyle w:val="Textoindependiente"/>
        <w:ind w:left="1806" w:right="1249"/>
        <w:jc w:val="center"/>
      </w:pPr>
      <w:r>
        <w:t>$309.00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$293.00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$275.00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$258.00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9"/>
        </w:rPr>
      </w:pPr>
    </w:p>
    <w:p w:rsidR="00A84090" w:rsidRDefault="0056177D">
      <w:pPr>
        <w:pStyle w:val="Textoindependiente"/>
        <w:ind w:left="1806" w:right="1249"/>
        <w:jc w:val="center"/>
      </w:pPr>
      <w:r>
        <w:t>$282.00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$262.00</w:t>
      </w:r>
    </w:p>
    <w:p w:rsidR="00A84090" w:rsidRDefault="00A84090">
      <w:pPr>
        <w:jc w:val="center"/>
        <w:sectPr w:rsidR="00A84090">
          <w:type w:val="continuous"/>
          <w:pgSz w:w="11630" w:h="15310"/>
          <w:pgMar w:top="0" w:right="560" w:bottom="0" w:left="0" w:header="720" w:footer="720" w:gutter="0"/>
          <w:cols w:num="2" w:space="720" w:equalWidth="0">
            <w:col w:w="4925" w:space="2360"/>
            <w:col w:w="3785"/>
          </w:cols>
        </w:sectPr>
      </w:pPr>
    </w:p>
    <w:p w:rsidR="00A84090" w:rsidRDefault="00A84090">
      <w:pPr>
        <w:pStyle w:val="Textoindependiente"/>
        <w:spacing w:before="3"/>
        <w:rPr>
          <w:sz w:val="21"/>
        </w:rPr>
      </w:pPr>
    </w:p>
    <w:p w:rsidR="00A84090" w:rsidRDefault="0056177D">
      <w:pPr>
        <w:pStyle w:val="Ttulo1"/>
        <w:ind w:right="1080"/>
      </w:pPr>
      <w:r>
        <w:rPr>
          <w:color w:val="231F20"/>
          <w:w w:val="85"/>
        </w:rPr>
        <w:t>137</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37"/>
        </w:numPr>
        <w:tabs>
          <w:tab w:val="left" w:pos="2035"/>
        </w:tabs>
        <w:spacing w:before="95"/>
        <w:ind w:hanging="215"/>
        <w:rPr>
          <w:sz w:val="19"/>
        </w:rPr>
      </w:pPr>
      <w:r>
        <w:rPr>
          <w:sz w:val="19"/>
        </w:rPr>
        <w:t>Intensidad</w:t>
      </w:r>
      <w:r>
        <w:rPr>
          <w:spacing w:val="9"/>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7"/>
        </w:numPr>
        <w:tabs>
          <w:tab w:val="left" w:pos="2045"/>
        </w:tabs>
        <w:spacing w:before="153"/>
        <w:ind w:left="2044" w:hanging="225"/>
        <w:rPr>
          <w:sz w:val="19"/>
        </w:rPr>
      </w:pPr>
      <w:r>
        <w:rPr>
          <w:sz w:val="19"/>
        </w:rPr>
        <w:t>Intensidad</w:t>
      </w:r>
      <w:r>
        <w:rPr>
          <w:spacing w:val="2"/>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6" w:right="1249"/>
        <w:jc w:val="center"/>
      </w:pPr>
      <w:r>
        <w:t>$249.00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$225.00</w:t>
      </w:r>
    </w:p>
    <w:p w:rsidR="00A84090" w:rsidRDefault="00A84090">
      <w:pPr>
        <w:jc w:val="center"/>
        <w:sectPr w:rsidR="00A84090">
          <w:type w:val="continuous"/>
          <w:pgSz w:w="11630" w:h="15310"/>
          <w:pgMar w:top="0" w:right="560" w:bottom="0" w:left="0" w:header="720" w:footer="720" w:gutter="0"/>
          <w:cols w:num="2" w:space="720" w:equalWidth="0">
            <w:col w:w="3591" w:space="3694"/>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40"/>
        </w:numPr>
        <w:tabs>
          <w:tab w:val="left" w:pos="2035"/>
        </w:tabs>
        <w:spacing w:before="95"/>
        <w:ind w:hanging="215"/>
        <w:rPr>
          <w:sz w:val="19"/>
        </w:rPr>
      </w:pPr>
      <w:r>
        <w:rPr>
          <w:sz w:val="19"/>
        </w:rPr>
        <w:t>Distrital:</w:t>
      </w:r>
    </w:p>
    <w:p w:rsidR="00A84090" w:rsidRDefault="00A84090">
      <w:pPr>
        <w:pStyle w:val="Textoindependiente"/>
        <w:spacing w:before="2"/>
        <w:rPr>
          <w:sz w:val="17"/>
        </w:rPr>
      </w:pPr>
    </w:p>
    <w:p w:rsidR="00A84090" w:rsidRDefault="0056177D">
      <w:pPr>
        <w:pStyle w:val="Prrafodelista"/>
        <w:numPr>
          <w:ilvl w:val="0"/>
          <w:numId w:val="136"/>
        </w:numPr>
        <w:tabs>
          <w:tab w:val="left" w:pos="2045"/>
        </w:tabs>
        <w:rPr>
          <w:sz w:val="19"/>
        </w:rPr>
      </w:pPr>
      <w:r>
        <w:rPr>
          <w:sz w:val="19"/>
        </w:rPr>
        <w:t>Intensidad</w:t>
      </w:r>
      <w:r>
        <w:rPr>
          <w:spacing w:val="7"/>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6"/>
        </w:numPr>
        <w:tabs>
          <w:tab w:val="left" w:pos="2045"/>
        </w:tabs>
        <w:spacing w:before="153"/>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6"/>
        </w:numPr>
        <w:tabs>
          <w:tab w:val="left" w:pos="2035"/>
        </w:tabs>
        <w:spacing w:before="153"/>
        <w:ind w:left="2034"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6"/>
        </w:numPr>
        <w:tabs>
          <w:tab w:val="left" w:pos="2045"/>
        </w:tabs>
        <w:spacing w:before="152"/>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6"/>
        </w:numPr>
        <w:tabs>
          <w:tab w:val="left" w:pos="2045"/>
        </w:tabs>
        <w:spacing w:before="153"/>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6" w:right="1249"/>
        <w:jc w:val="center"/>
      </w:pPr>
      <w:r>
        <w:t>$228.00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$213.00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$195.00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$180.00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$195.00</w:t>
      </w:r>
    </w:p>
    <w:p w:rsidR="00A84090" w:rsidRDefault="00A84090">
      <w:pPr>
        <w:jc w:val="center"/>
        <w:sectPr w:rsidR="00A84090">
          <w:type w:val="continuous"/>
          <w:pgSz w:w="11630" w:h="15310"/>
          <w:pgMar w:top="0" w:right="560" w:bottom="0" w:left="0" w:header="720" w:footer="720" w:gutter="0"/>
          <w:cols w:num="2" w:space="720" w:equalWidth="0">
            <w:col w:w="3751" w:space="3534"/>
            <w:col w:w="3785"/>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40"/>
        </w:numPr>
        <w:tabs>
          <w:tab w:val="left" w:pos="2035"/>
        </w:tabs>
        <w:spacing w:before="96"/>
        <w:ind w:hanging="215"/>
        <w:rPr>
          <w:sz w:val="19"/>
        </w:rPr>
      </w:pPr>
      <w:r>
        <w:rPr>
          <w:sz w:val="19"/>
        </w:rPr>
        <w:t>Central:</w:t>
      </w:r>
    </w:p>
    <w:p w:rsidR="00A84090" w:rsidRDefault="00A84090">
      <w:pPr>
        <w:pStyle w:val="Textoindependiente"/>
        <w:rPr>
          <w:sz w:val="17"/>
        </w:rPr>
      </w:pPr>
    </w:p>
    <w:p w:rsidR="00A84090" w:rsidRDefault="0056177D">
      <w:pPr>
        <w:pStyle w:val="Prrafodelista"/>
        <w:numPr>
          <w:ilvl w:val="0"/>
          <w:numId w:val="135"/>
        </w:numPr>
        <w:tabs>
          <w:tab w:val="left" w:pos="2045"/>
        </w:tabs>
        <w:rPr>
          <w:sz w:val="19"/>
        </w:rPr>
      </w:pPr>
      <w:r>
        <w:rPr>
          <w:sz w:val="19"/>
        </w:rPr>
        <w:t>Intensidad</w:t>
      </w:r>
      <w:r>
        <w:rPr>
          <w:spacing w:val="10"/>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5"/>
        </w:numPr>
        <w:tabs>
          <w:tab w:val="left" w:pos="2045"/>
        </w:tabs>
        <w:spacing w:before="153"/>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5"/>
        </w:numPr>
        <w:tabs>
          <w:tab w:val="left" w:pos="2035"/>
        </w:tabs>
        <w:spacing w:before="153"/>
        <w:ind w:left="2034"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5"/>
        </w:numPr>
        <w:tabs>
          <w:tab w:val="left" w:pos="2045"/>
        </w:tabs>
        <w:spacing w:before="153"/>
        <w:rPr>
          <w:sz w:val="19"/>
        </w:rPr>
      </w:pPr>
      <w:r>
        <w:rPr>
          <w:sz w:val="19"/>
        </w:rPr>
        <w:t>Intensidad</w:t>
      </w:r>
      <w:r>
        <w:rPr>
          <w:spacing w:val="2"/>
          <w:sz w:val="19"/>
        </w:rPr>
        <w:t xml:space="preserve"> </w:t>
      </w:r>
      <w:r>
        <w:rPr>
          <w:sz w:val="19"/>
        </w:rPr>
        <w:t>alta: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6" w:right="1249"/>
        <w:jc w:val="center"/>
      </w:pPr>
      <w:r>
        <w:t>$180.00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$164.00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$149.00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$131.00</w:t>
      </w:r>
    </w:p>
    <w:p w:rsidR="00A84090" w:rsidRDefault="00A84090">
      <w:pPr>
        <w:jc w:val="center"/>
        <w:sectPr w:rsidR="00A84090">
          <w:type w:val="continuous"/>
          <w:pgSz w:w="11630" w:h="15310"/>
          <w:pgMar w:top="0" w:right="560" w:bottom="0" w:left="0" w:header="720" w:footer="720" w:gutter="0"/>
          <w:cols w:num="2" w:space="720" w:equalWidth="0">
            <w:col w:w="3708" w:space="3577"/>
            <w:col w:w="3785"/>
          </w:cols>
        </w:sectPr>
      </w:pPr>
    </w:p>
    <w:p w:rsidR="00A84090" w:rsidRDefault="00A84090">
      <w:pPr>
        <w:pStyle w:val="Textoindependiente"/>
        <w:spacing w:before="3"/>
        <w:rPr>
          <w:sz w:val="21"/>
        </w:rPr>
      </w:pPr>
    </w:p>
    <w:p w:rsidR="00A84090" w:rsidRDefault="0056177D">
      <w:pPr>
        <w:pStyle w:val="Ttulo1"/>
        <w:ind w:left="1642"/>
        <w:jc w:val="left"/>
      </w:pPr>
      <w:r>
        <w:rPr>
          <w:color w:val="231F20"/>
        </w:rPr>
        <w:t>138</w:t>
      </w:r>
    </w:p>
    <w:p w:rsidR="00A84090" w:rsidRDefault="00A84090">
      <w:pPr>
        <w:pStyle w:val="Textoindependiente"/>
        <w:spacing w:before="8"/>
        <w:rPr>
          <w:sz w:val="25"/>
        </w:rPr>
      </w:pPr>
    </w:p>
    <w:p w:rsidR="00A84090" w:rsidRDefault="0056177D">
      <w:pPr>
        <w:pStyle w:val="Textoindependiente"/>
        <w:spacing w:before="95"/>
        <w:ind w:left="1820"/>
      </w:pPr>
      <w:r>
        <w:t>e) Intensidad máxima:</w:t>
      </w:r>
    </w:p>
    <w:p w:rsidR="00A84090" w:rsidRDefault="00A84090">
      <w:pPr>
        <w:pStyle w:val="Textoindependiente"/>
        <w:spacing w:before="2"/>
        <w:rPr>
          <w:sz w:val="17"/>
        </w:rPr>
      </w:pPr>
    </w:p>
    <w:p w:rsidR="00A84090" w:rsidRDefault="0056177D">
      <w:pPr>
        <w:pStyle w:val="Textoindependiente"/>
        <w:ind w:right="1260"/>
        <w:jc w:val="right"/>
      </w:pPr>
      <w:r>
        <w:t>$149.00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40"/>
        </w:numPr>
        <w:tabs>
          <w:tab w:val="left" w:pos="2035"/>
        </w:tabs>
        <w:spacing w:before="95"/>
        <w:ind w:hanging="215"/>
        <w:rPr>
          <w:sz w:val="19"/>
        </w:rPr>
      </w:pPr>
      <w:r>
        <w:rPr>
          <w:sz w:val="19"/>
        </w:rPr>
        <w:t>Regional:</w:t>
      </w:r>
    </w:p>
    <w:p w:rsidR="00A84090" w:rsidRDefault="00A84090">
      <w:pPr>
        <w:pStyle w:val="Textoindependiente"/>
        <w:spacing w:before="2"/>
        <w:rPr>
          <w:sz w:val="17"/>
        </w:rPr>
      </w:pPr>
    </w:p>
    <w:p w:rsidR="00A84090" w:rsidRDefault="0056177D">
      <w:pPr>
        <w:pStyle w:val="Prrafodelista"/>
        <w:numPr>
          <w:ilvl w:val="0"/>
          <w:numId w:val="134"/>
        </w:numPr>
        <w:tabs>
          <w:tab w:val="left" w:pos="2045"/>
        </w:tabs>
        <w:rPr>
          <w:sz w:val="19"/>
        </w:rPr>
      </w:pPr>
      <w:r>
        <w:rPr>
          <w:sz w:val="19"/>
        </w:rPr>
        <w:t>Intensidad</w:t>
      </w:r>
      <w:r>
        <w:rPr>
          <w:spacing w:val="7"/>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4"/>
        </w:numPr>
        <w:tabs>
          <w:tab w:val="left" w:pos="2045"/>
        </w:tabs>
        <w:spacing w:before="152"/>
        <w:rPr>
          <w:sz w:val="19"/>
        </w:rPr>
      </w:pPr>
      <w:r>
        <w:rPr>
          <w:sz w:val="19"/>
        </w:rPr>
        <w:t>Intensidad</w:t>
      </w:r>
      <w:r>
        <w:rPr>
          <w:spacing w:val="-1"/>
          <w:sz w:val="19"/>
        </w:rPr>
        <w:t xml:space="preserve"> </w:t>
      </w:r>
      <w:r>
        <w:rPr>
          <w:sz w:val="19"/>
        </w:rPr>
        <w:t>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4"/>
        </w:numPr>
        <w:tabs>
          <w:tab w:val="left" w:pos="2035"/>
        </w:tabs>
        <w:spacing w:before="153"/>
        <w:ind w:left="2034" w:hanging="215"/>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4"/>
        </w:numPr>
        <w:tabs>
          <w:tab w:val="left" w:pos="2045"/>
        </w:tabs>
        <w:spacing w:before="153"/>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806" w:right="1249"/>
        <w:jc w:val="center"/>
      </w:pPr>
      <w:r>
        <w:t>$116.00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$168.00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$272.00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$324.00</w:t>
      </w:r>
    </w:p>
    <w:p w:rsidR="00A84090" w:rsidRDefault="00A84090">
      <w:pPr>
        <w:jc w:val="center"/>
        <w:sectPr w:rsidR="00A84090">
          <w:type w:val="continuous"/>
          <w:pgSz w:w="11630" w:h="15310"/>
          <w:pgMar w:top="0" w:right="560" w:bottom="0" w:left="0" w:header="720" w:footer="720" w:gutter="0"/>
          <w:cols w:num="2" w:space="720" w:equalWidth="0">
            <w:col w:w="3751" w:space="3534"/>
            <w:col w:w="3785"/>
          </w:cols>
        </w:sectPr>
      </w:pP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46"/>
        </w:numPr>
        <w:tabs>
          <w:tab w:val="left" w:pos="2077"/>
        </w:tabs>
        <w:spacing w:before="96"/>
        <w:ind w:left="2076" w:hanging="257"/>
        <w:rPr>
          <w:sz w:val="19"/>
        </w:rPr>
      </w:pPr>
      <w:r>
        <w:rPr>
          <w:sz w:val="19"/>
        </w:rPr>
        <w:t>INDUSTRIAL.</w:t>
      </w:r>
    </w:p>
    <w:p w:rsidR="00A84090" w:rsidRDefault="00A84090">
      <w:pPr>
        <w:pStyle w:val="Textoindependiente"/>
        <w:spacing w:before="1"/>
        <w:rPr>
          <w:sz w:val="17"/>
        </w:rPr>
      </w:pPr>
    </w:p>
    <w:p w:rsidR="00A84090" w:rsidRDefault="0056177D">
      <w:pPr>
        <w:pStyle w:val="Prrafodelista"/>
        <w:numPr>
          <w:ilvl w:val="0"/>
          <w:numId w:val="133"/>
        </w:numPr>
        <w:tabs>
          <w:tab w:val="left" w:pos="2035"/>
        </w:tabs>
        <w:ind w:hanging="215"/>
        <w:rPr>
          <w:sz w:val="19"/>
        </w:rPr>
      </w:pPr>
      <w:r>
        <w:rPr>
          <w:sz w:val="19"/>
        </w:rPr>
        <w:t>Ligera riesgo</w:t>
      </w:r>
      <w:r>
        <w:rPr>
          <w:spacing w:val="3"/>
          <w:sz w:val="19"/>
        </w:rPr>
        <w:t xml:space="preserve"> </w:t>
      </w:r>
      <w:r>
        <w:rPr>
          <w:sz w:val="19"/>
        </w:rPr>
        <w:t>bajo: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3"/>
        </w:numPr>
        <w:tabs>
          <w:tab w:val="left" w:pos="2035"/>
        </w:tabs>
        <w:spacing w:before="153"/>
        <w:ind w:hanging="215"/>
        <w:rPr>
          <w:sz w:val="19"/>
        </w:rPr>
      </w:pPr>
      <w:r>
        <w:rPr>
          <w:sz w:val="19"/>
        </w:rPr>
        <w:t>Ligera riesgo</w:t>
      </w:r>
      <w:r>
        <w:rPr>
          <w:spacing w:val="8"/>
          <w:sz w:val="19"/>
        </w:rPr>
        <w:t xml:space="preserve"> </w:t>
      </w:r>
      <w:r>
        <w:rPr>
          <w:sz w:val="19"/>
        </w:rPr>
        <w:t>medio: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3"/>
        </w:numPr>
        <w:tabs>
          <w:tab w:val="left" w:pos="2035"/>
        </w:tabs>
        <w:spacing w:before="152"/>
        <w:ind w:hanging="215"/>
        <w:rPr>
          <w:sz w:val="19"/>
        </w:rPr>
      </w:pPr>
      <w:r>
        <w:rPr>
          <w:sz w:val="19"/>
        </w:rPr>
        <w:t>Pesada riesgo alto: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6" w:right="1249"/>
        <w:jc w:val="center"/>
      </w:pPr>
      <w:r>
        <w:t>$180.00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$226.00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$282.00</w:t>
      </w:r>
    </w:p>
    <w:p w:rsidR="00A84090" w:rsidRDefault="00A84090">
      <w:pPr>
        <w:jc w:val="center"/>
        <w:sectPr w:rsidR="00A84090">
          <w:type w:val="continuous"/>
          <w:pgSz w:w="11630" w:h="15310"/>
          <w:pgMar w:top="0" w:right="560" w:bottom="0" w:left="0" w:header="720" w:footer="720" w:gutter="0"/>
          <w:cols w:num="2" w:space="720" w:equalWidth="0">
            <w:col w:w="3867" w:space="3418"/>
            <w:col w:w="3785"/>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32"/>
        </w:numPr>
        <w:tabs>
          <w:tab w:val="left" w:pos="1992"/>
        </w:tabs>
        <w:spacing w:before="95"/>
        <w:rPr>
          <w:sz w:val="19"/>
        </w:rPr>
      </w:pPr>
      <w:r>
        <w:rPr>
          <w:sz w:val="19"/>
        </w:rPr>
        <w:t>EQUIPAMIENTO</w:t>
      </w:r>
      <w:r>
        <w:rPr>
          <w:spacing w:val="9"/>
          <w:sz w:val="19"/>
        </w:rPr>
        <w:t xml:space="preserve"> </w:t>
      </w:r>
      <w:r>
        <w:rPr>
          <w:sz w:val="19"/>
        </w:rPr>
        <w:t>URBANO.</w:t>
      </w:r>
    </w:p>
    <w:p w:rsidR="00A84090" w:rsidRDefault="00A84090">
      <w:pPr>
        <w:pStyle w:val="Textoindependiente"/>
        <w:spacing w:before="2"/>
        <w:rPr>
          <w:sz w:val="17"/>
        </w:rPr>
      </w:pPr>
    </w:p>
    <w:p w:rsidR="00A84090" w:rsidRDefault="0056177D">
      <w:pPr>
        <w:pStyle w:val="Prrafodelista"/>
        <w:numPr>
          <w:ilvl w:val="0"/>
          <w:numId w:val="131"/>
        </w:numPr>
        <w:tabs>
          <w:tab w:val="left" w:pos="2034"/>
        </w:tabs>
        <w:rPr>
          <w:sz w:val="19"/>
        </w:rPr>
      </w:pPr>
      <w:r>
        <w:rPr>
          <w:sz w:val="19"/>
        </w:rPr>
        <w:t>Equipamiento</w:t>
      </w:r>
      <w:r>
        <w:rPr>
          <w:spacing w:val="2"/>
          <w:sz w:val="19"/>
        </w:rPr>
        <w:t xml:space="preserve"> </w:t>
      </w:r>
      <w:r>
        <w:rPr>
          <w:sz w:val="19"/>
        </w:rPr>
        <w:t>vecinal: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1"/>
        </w:numPr>
        <w:tabs>
          <w:tab w:val="left" w:pos="2035"/>
        </w:tabs>
        <w:spacing w:before="153"/>
        <w:ind w:left="2034" w:hanging="215"/>
        <w:rPr>
          <w:sz w:val="19"/>
        </w:rPr>
      </w:pPr>
      <w:r>
        <w:rPr>
          <w:sz w:val="19"/>
        </w:rPr>
        <w:t>Equipamiento</w:t>
      </w:r>
      <w:r>
        <w:rPr>
          <w:spacing w:val="15"/>
          <w:sz w:val="19"/>
        </w:rPr>
        <w:t xml:space="preserve"> </w:t>
      </w:r>
      <w:r>
        <w:rPr>
          <w:sz w:val="19"/>
        </w:rPr>
        <w:t>Barrial: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$22.00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$28.00</w:t>
      </w:r>
    </w:p>
    <w:p w:rsidR="00A84090" w:rsidRDefault="00A84090">
      <w:pPr>
        <w:jc w:val="center"/>
        <w:sectPr w:rsidR="00A84090">
          <w:type w:val="continuous"/>
          <w:pgSz w:w="11630" w:h="15310"/>
          <w:pgMar w:top="0" w:right="560" w:bottom="0" w:left="0" w:header="720" w:footer="720" w:gutter="0"/>
          <w:cols w:num="2" w:space="720" w:equalWidth="0">
            <w:col w:w="4431" w:space="2961"/>
            <w:col w:w="3678"/>
          </w:cols>
        </w:sectPr>
      </w:pPr>
    </w:p>
    <w:p w:rsidR="00A84090" w:rsidRDefault="00A84090">
      <w:pPr>
        <w:pStyle w:val="Textoindependiente"/>
        <w:spacing w:before="3"/>
        <w:rPr>
          <w:sz w:val="21"/>
        </w:rPr>
      </w:pPr>
    </w:p>
    <w:p w:rsidR="00A84090" w:rsidRDefault="0056177D">
      <w:pPr>
        <w:pStyle w:val="Ttulo1"/>
        <w:ind w:right="1080"/>
      </w:pPr>
      <w:r>
        <w:rPr>
          <w:color w:val="231F20"/>
          <w:w w:val="95"/>
        </w:rPr>
        <w:t>139</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30"/>
        </w:numPr>
        <w:tabs>
          <w:tab w:val="left" w:pos="2035"/>
        </w:tabs>
        <w:spacing w:before="95"/>
        <w:ind w:hanging="215"/>
        <w:rPr>
          <w:sz w:val="19"/>
        </w:rPr>
      </w:pPr>
      <w:r>
        <w:rPr>
          <w:sz w:val="19"/>
        </w:rPr>
        <w:t>Equipamiento</w:t>
      </w:r>
      <w:r>
        <w:rPr>
          <w:spacing w:val="1"/>
          <w:sz w:val="19"/>
        </w:rPr>
        <w:t xml:space="preserve"> </w:t>
      </w:r>
      <w:r>
        <w:rPr>
          <w:sz w:val="19"/>
        </w:rPr>
        <w:t>Distrital: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0"/>
        </w:numPr>
        <w:tabs>
          <w:tab w:val="left" w:pos="2034"/>
        </w:tabs>
        <w:spacing w:before="153"/>
        <w:ind w:left="2033"/>
        <w:rPr>
          <w:sz w:val="19"/>
        </w:rPr>
      </w:pPr>
      <w:r>
        <w:rPr>
          <w:sz w:val="19"/>
        </w:rPr>
        <w:t>Equipamiento</w:t>
      </w:r>
      <w:r>
        <w:rPr>
          <w:spacing w:val="2"/>
          <w:sz w:val="19"/>
        </w:rPr>
        <w:t xml:space="preserve"> </w:t>
      </w:r>
      <w:r>
        <w:rPr>
          <w:sz w:val="19"/>
        </w:rPr>
        <w:t>Central: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30"/>
        </w:numPr>
        <w:tabs>
          <w:tab w:val="left" w:pos="2035"/>
        </w:tabs>
        <w:spacing w:before="152"/>
        <w:ind w:hanging="215"/>
        <w:rPr>
          <w:sz w:val="19"/>
        </w:rPr>
      </w:pPr>
      <w:r>
        <w:rPr>
          <w:sz w:val="19"/>
        </w:rPr>
        <w:t>Equipamiento</w:t>
      </w:r>
      <w:r>
        <w:rPr>
          <w:spacing w:val="4"/>
          <w:sz w:val="19"/>
        </w:rPr>
        <w:t xml:space="preserve"> </w:t>
      </w:r>
      <w:r>
        <w:rPr>
          <w:sz w:val="19"/>
        </w:rPr>
        <w:t>Regional:</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$33.00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$42.00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$58.00</w:t>
      </w:r>
    </w:p>
    <w:p w:rsidR="00A84090" w:rsidRDefault="00A84090">
      <w:pPr>
        <w:jc w:val="center"/>
        <w:sectPr w:rsidR="00A84090">
          <w:type w:val="continuous"/>
          <w:pgSz w:w="11630" w:h="15310"/>
          <w:pgMar w:top="0" w:right="560" w:bottom="0" w:left="0" w:header="720" w:footer="720" w:gutter="0"/>
          <w:cols w:num="2" w:space="720" w:equalWidth="0">
            <w:col w:w="4114" w:space="3278"/>
            <w:col w:w="3678"/>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32"/>
        </w:numPr>
        <w:tabs>
          <w:tab w:val="left" w:pos="2035"/>
        </w:tabs>
        <w:spacing w:before="95"/>
        <w:ind w:left="2034" w:hanging="215"/>
        <w:rPr>
          <w:sz w:val="19"/>
        </w:rPr>
      </w:pPr>
      <w:r>
        <w:rPr>
          <w:sz w:val="19"/>
        </w:rPr>
        <w:t>Institucional</w:t>
      </w:r>
    </w:p>
    <w:p w:rsidR="00A84090" w:rsidRDefault="00A84090">
      <w:pPr>
        <w:pStyle w:val="Textoindependiente"/>
        <w:spacing w:before="2"/>
        <w:rPr>
          <w:sz w:val="17"/>
        </w:rPr>
      </w:pPr>
    </w:p>
    <w:p w:rsidR="00A84090" w:rsidRDefault="0056177D">
      <w:pPr>
        <w:pStyle w:val="Textoindependiente"/>
        <w:ind w:right="1260"/>
        <w:jc w:val="right"/>
      </w:pPr>
      <w:r>
        <w:t>$31.00</w:t>
      </w: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32"/>
        </w:numPr>
        <w:tabs>
          <w:tab w:val="left" w:pos="2066"/>
        </w:tabs>
        <w:spacing w:before="96"/>
        <w:ind w:left="2065" w:hanging="246"/>
        <w:rPr>
          <w:sz w:val="19"/>
        </w:rPr>
      </w:pPr>
      <w:r>
        <w:rPr>
          <w:sz w:val="19"/>
        </w:rPr>
        <w:t>Espacios verdes y</w:t>
      </w:r>
      <w:r>
        <w:rPr>
          <w:spacing w:val="1"/>
          <w:sz w:val="19"/>
        </w:rPr>
        <w:t xml:space="preserve"> </w:t>
      </w:r>
      <w:r>
        <w:rPr>
          <w:sz w:val="19"/>
        </w:rPr>
        <w:t>abiertos:</w:t>
      </w:r>
    </w:p>
    <w:p w:rsidR="00A84090" w:rsidRDefault="00A84090">
      <w:pPr>
        <w:pStyle w:val="Textoindependiente"/>
        <w:rPr>
          <w:sz w:val="20"/>
        </w:rPr>
      </w:pPr>
    </w:p>
    <w:p w:rsidR="00A84090" w:rsidRDefault="00A84090">
      <w:pPr>
        <w:pStyle w:val="Textoindependiente"/>
        <w:spacing w:before="11"/>
        <w:rPr>
          <w:sz w:val="24"/>
        </w:rPr>
      </w:pPr>
    </w:p>
    <w:p w:rsidR="00A84090" w:rsidRDefault="00A84090">
      <w:pPr>
        <w:rPr>
          <w:sz w:val="24"/>
        </w:rPr>
        <w:sectPr w:rsidR="00A84090">
          <w:type w:val="continuous"/>
          <w:pgSz w:w="11630" w:h="15310"/>
          <w:pgMar w:top="0" w:right="560" w:bottom="0" w:left="0" w:header="720" w:footer="720" w:gutter="0"/>
          <w:cols w:space="720"/>
        </w:sectPr>
      </w:pPr>
    </w:p>
    <w:p w:rsidR="00A84090" w:rsidRDefault="0056177D">
      <w:pPr>
        <w:pStyle w:val="Prrafodelista"/>
        <w:numPr>
          <w:ilvl w:val="0"/>
          <w:numId w:val="129"/>
        </w:numPr>
        <w:tabs>
          <w:tab w:val="left" w:pos="2034"/>
        </w:tabs>
        <w:spacing w:before="95"/>
        <w:rPr>
          <w:sz w:val="19"/>
        </w:rPr>
      </w:pPr>
      <w:r>
        <w:rPr>
          <w:sz w:val="19"/>
        </w:rPr>
        <w:t>Espacios verdes, abiertos y recreativos</w:t>
      </w:r>
      <w:r>
        <w:rPr>
          <w:spacing w:val="25"/>
          <w:sz w:val="19"/>
        </w:rPr>
        <w:t xml:space="preserve"> </w:t>
      </w:r>
      <w:r>
        <w:rPr>
          <w:sz w:val="19"/>
        </w:rPr>
        <w:t>vecinales: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9"/>
        </w:numPr>
        <w:tabs>
          <w:tab w:val="left" w:pos="2035"/>
        </w:tabs>
        <w:spacing w:before="152"/>
        <w:ind w:left="2034" w:hanging="215"/>
        <w:rPr>
          <w:sz w:val="19"/>
        </w:rPr>
      </w:pPr>
      <w:r>
        <w:rPr>
          <w:sz w:val="19"/>
        </w:rPr>
        <w:t>Espacios verdes, abiertos y recreativos</w:t>
      </w:r>
      <w:r>
        <w:rPr>
          <w:spacing w:val="14"/>
          <w:sz w:val="19"/>
        </w:rPr>
        <w:t xml:space="preserve"> </w:t>
      </w:r>
      <w:r>
        <w:rPr>
          <w:sz w:val="19"/>
        </w:rPr>
        <w:t>barriales: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9"/>
        </w:numPr>
        <w:tabs>
          <w:tab w:val="left" w:pos="2034"/>
        </w:tabs>
        <w:spacing w:before="153"/>
        <w:rPr>
          <w:sz w:val="19"/>
        </w:rPr>
      </w:pPr>
      <w:r>
        <w:rPr>
          <w:sz w:val="19"/>
        </w:rPr>
        <w:t>Espacios  verdes, abiertos y recreativos</w:t>
      </w:r>
      <w:r>
        <w:rPr>
          <w:spacing w:val="23"/>
          <w:sz w:val="19"/>
        </w:rPr>
        <w:t xml:space="preserve"> </w:t>
      </w:r>
      <w:r>
        <w:rPr>
          <w:sz w:val="19"/>
        </w:rPr>
        <w:t>distritales: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9"/>
        </w:numPr>
        <w:tabs>
          <w:tab w:val="left" w:pos="2034"/>
        </w:tabs>
        <w:spacing w:before="153"/>
        <w:rPr>
          <w:sz w:val="19"/>
        </w:rPr>
      </w:pPr>
      <w:r>
        <w:rPr>
          <w:sz w:val="19"/>
        </w:rPr>
        <w:t>Espacios  verdes, abiertos y recreativos</w:t>
      </w:r>
      <w:r>
        <w:rPr>
          <w:spacing w:val="35"/>
          <w:sz w:val="19"/>
        </w:rPr>
        <w:t xml:space="preserve"> </w:t>
      </w:r>
      <w:r>
        <w:rPr>
          <w:sz w:val="19"/>
        </w:rPr>
        <w:t>centrales: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9"/>
        </w:numPr>
        <w:tabs>
          <w:tab w:val="left" w:pos="2034"/>
        </w:tabs>
        <w:spacing w:before="152"/>
        <w:rPr>
          <w:sz w:val="19"/>
        </w:rPr>
      </w:pPr>
      <w:r>
        <w:rPr>
          <w:sz w:val="19"/>
        </w:rPr>
        <w:t>Espacios verdes, abiertos y recreativos</w:t>
      </w:r>
      <w:r>
        <w:rPr>
          <w:spacing w:val="31"/>
          <w:sz w:val="19"/>
        </w:rPr>
        <w:t xml:space="preserve"> </w:t>
      </w:r>
      <w:r>
        <w:rPr>
          <w:sz w:val="19"/>
        </w:rPr>
        <w:t>regionales:</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$28.00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$32.00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$46.00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$56.00</w:t>
      </w:r>
    </w:p>
    <w:p w:rsidR="00A84090" w:rsidRDefault="00A84090">
      <w:pPr>
        <w:jc w:val="center"/>
        <w:sectPr w:rsidR="00A84090">
          <w:type w:val="continuous"/>
          <w:pgSz w:w="11630" w:h="15310"/>
          <w:pgMar w:top="0" w:right="560" w:bottom="0" w:left="0" w:header="720" w:footer="720" w:gutter="0"/>
          <w:cols w:num="2" w:space="720" w:equalWidth="0">
            <w:col w:w="6461" w:space="931"/>
            <w:col w:w="3678"/>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5"/>
        <w:ind w:left="1820"/>
      </w:pPr>
      <w:r>
        <w:t>M) Especial:</w:t>
      </w:r>
    </w:p>
    <w:p w:rsidR="00A84090" w:rsidRDefault="00A84090">
      <w:pPr>
        <w:pStyle w:val="Textoindependiente"/>
        <w:spacing w:before="2"/>
        <w:rPr>
          <w:sz w:val="17"/>
        </w:rPr>
      </w:pPr>
    </w:p>
    <w:p w:rsidR="00A84090" w:rsidRDefault="0056177D">
      <w:pPr>
        <w:pStyle w:val="Textoindependiente"/>
        <w:ind w:right="1260"/>
        <w:jc w:val="right"/>
      </w:pPr>
      <w:r>
        <w:t>$31.00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140</w:t>
      </w:r>
    </w:p>
    <w:p w:rsidR="00A84090" w:rsidRDefault="00A84090">
      <w:pPr>
        <w:pStyle w:val="Textoindependiente"/>
        <w:spacing w:before="8"/>
        <w:rPr>
          <w:sz w:val="25"/>
        </w:rPr>
      </w:pPr>
    </w:p>
    <w:p w:rsidR="00A84090" w:rsidRDefault="0056177D">
      <w:pPr>
        <w:pStyle w:val="Textoindependiente"/>
        <w:spacing w:before="95"/>
        <w:ind w:left="1820"/>
      </w:pPr>
      <w:r>
        <w:t>N) Infraestructura urbana:</w:t>
      </w:r>
    </w:p>
    <w:p w:rsidR="00A84090" w:rsidRDefault="00A84090">
      <w:pPr>
        <w:pStyle w:val="Textoindependiente"/>
        <w:spacing w:before="2"/>
        <w:rPr>
          <w:sz w:val="17"/>
        </w:rPr>
      </w:pPr>
    </w:p>
    <w:p w:rsidR="00A84090" w:rsidRDefault="0056177D">
      <w:pPr>
        <w:pStyle w:val="Textoindependiente"/>
        <w:ind w:right="1260"/>
        <w:jc w:val="right"/>
      </w:pPr>
      <w:r>
        <w:t>$31.00</w:t>
      </w: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93"/>
        </w:numPr>
        <w:tabs>
          <w:tab w:val="left" w:pos="2088"/>
        </w:tabs>
        <w:spacing w:before="95"/>
        <w:ind w:left="2087" w:hanging="268"/>
        <w:rPr>
          <w:sz w:val="19"/>
        </w:rPr>
      </w:pPr>
      <w:r>
        <w:rPr>
          <w:sz w:val="19"/>
        </w:rPr>
        <w:t>Servicios similares no previstos en este artículo, por metro</w:t>
      </w:r>
      <w:r>
        <w:rPr>
          <w:spacing w:val="4"/>
          <w:sz w:val="19"/>
        </w:rPr>
        <w:t xml:space="preserve"> </w:t>
      </w:r>
      <w:r>
        <w:rPr>
          <w:sz w:val="19"/>
        </w:rPr>
        <w:t>cuadrado</w:t>
      </w:r>
    </w:p>
    <w:p w:rsidR="00A84090" w:rsidRDefault="00A84090">
      <w:pPr>
        <w:pStyle w:val="Textoindependiente"/>
        <w:spacing w:before="2"/>
        <w:rPr>
          <w:sz w:val="17"/>
        </w:rPr>
      </w:pPr>
    </w:p>
    <w:p w:rsidR="00A84090" w:rsidRDefault="0056177D">
      <w:pPr>
        <w:pStyle w:val="Textoindependiente"/>
        <w:ind w:right="1260"/>
        <w:jc w:val="right"/>
      </w:pPr>
      <w:r>
        <w:t>$97.00</w:t>
      </w:r>
    </w:p>
    <w:p w:rsidR="00A84090" w:rsidRDefault="00A84090">
      <w:pPr>
        <w:pStyle w:val="Textoindependiente"/>
        <w:rPr>
          <w:sz w:val="20"/>
        </w:rPr>
      </w:pPr>
    </w:p>
    <w:p w:rsidR="00A84090" w:rsidRDefault="00A84090">
      <w:pPr>
        <w:pStyle w:val="Textoindependiente"/>
        <w:spacing w:before="5"/>
        <w:rPr>
          <w:sz w:val="25"/>
        </w:rPr>
      </w:pPr>
    </w:p>
    <w:p w:rsidR="00A84090" w:rsidRDefault="0056177D">
      <w:pPr>
        <w:pStyle w:val="Ttulo2"/>
        <w:spacing w:before="95"/>
        <w:ind w:right="1838"/>
      </w:pPr>
      <w:r>
        <w:t>SECCION TERCERA</w:t>
      </w:r>
    </w:p>
    <w:p w:rsidR="00A84090" w:rsidRDefault="00A84090">
      <w:pPr>
        <w:pStyle w:val="Textoindependiente"/>
        <w:spacing w:before="2"/>
        <w:rPr>
          <w:b/>
          <w:sz w:val="17"/>
        </w:rPr>
      </w:pPr>
    </w:p>
    <w:p w:rsidR="00A84090" w:rsidRDefault="0056177D">
      <w:pPr>
        <w:ind w:left="2394" w:right="1833"/>
        <w:jc w:val="center"/>
        <w:rPr>
          <w:b/>
          <w:sz w:val="19"/>
        </w:rPr>
      </w:pPr>
      <w:r>
        <w:rPr>
          <w:b/>
          <w:sz w:val="19"/>
        </w:rPr>
        <w:t>DE LOS SERVICIOS DE OBRA</w:t>
      </w:r>
    </w:p>
    <w:p w:rsidR="00A84090" w:rsidRDefault="00A84090">
      <w:pPr>
        <w:pStyle w:val="Textoindependiente"/>
        <w:rPr>
          <w:b/>
          <w:sz w:val="20"/>
        </w:rPr>
      </w:pPr>
    </w:p>
    <w:p w:rsidR="00A84090" w:rsidRDefault="00A84090">
      <w:pPr>
        <w:pStyle w:val="Textoindependiente"/>
        <w:rPr>
          <w:b/>
          <w:sz w:val="20"/>
        </w:rPr>
      </w:pPr>
    </w:p>
    <w:p w:rsidR="00A84090" w:rsidRDefault="0056177D">
      <w:pPr>
        <w:pStyle w:val="Textoindependiente"/>
        <w:spacing w:before="143" w:line="278" w:lineRule="auto"/>
        <w:ind w:left="1822" w:right="1266" w:hanging="2"/>
        <w:jc w:val="both"/>
      </w:pPr>
      <w:r>
        <w:rPr>
          <w:b/>
        </w:rPr>
        <w:t xml:space="preserve">Artículo 64.- </w:t>
      </w:r>
      <w:r>
        <w:rPr>
          <w:position w:val="1"/>
        </w:rPr>
        <w:t xml:space="preserve">Las personas físicas o jurídicas que, para la realización de obras, requieran de </w:t>
      </w:r>
      <w:r>
        <w:t>los servicios que a continuación se expresan, deberá contar con el dictamen favorable para   el uso y aprovechamiento del Espacio Público emitido por la Dirección de Desarrollo Urbano   y Medio Ambiente además de cubrir el pago de los derechos conforme a l</w:t>
      </w:r>
      <w:r>
        <w:t>a</w:t>
      </w:r>
      <w:r>
        <w:rPr>
          <w:spacing w:val="23"/>
        </w:rPr>
        <w:t xml:space="preserve"> </w:t>
      </w:r>
      <w:r>
        <w:t>siguiente:</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9"/>
        <w:ind w:left="1820"/>
      </w:pPr>
      <w:r>
        <w:t>TARIFA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8"/>
        </w:numPr>
        <w:tabs>
          <w:tab w:val="left" w:pos="1982"/>
        </w:tabs>
        <w:spacing w:before="153" w:line="280" w:lineRule="auto"/>
        <w:ind w:right="1268" w:hanging="2"/>
        <w:rPr>
          <w:sz w:val="19"/>
        </w:rPr>
      </w:pPr>
      <w:r>
        <w:rPr>
          <w:sz w:val="19"/>
        </w:rPr>
        <w:t>Autorización para romper pavimento, banquetas o machuelos, para instalación o reparación de tuberías o servicios de cualquier naturaleza por metro</w:t>
      </w:r>
      <w:r>
        <w:rPr>
          <w:spacing w:val="4"/>
          <w:sz w:val="19"/>
        </w:rPr>
        <w:t xml:space="preserve"> </w:t>
      </w:r>
      <w:r>
        <w:rPr>
          <w:sz w:val="19"/>
        </w:rPr>
        <w:t>cuadrado:</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5"/>
        <w:ind w:left="1820"/>
        <w:jc w:val="both"/>
      </w:pPr>
      <w:r>
        <w:t>Tomas y descargas:</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Textoindependiente"/>
        <w:spacing w:before="96"/>
        <w:ind w:left="1820"/>
      </w:pPr>
      <w:r>
        <w:t>1.- Por toma:</w:t>
      </w:r>
    </w:p>
    <w:p w:rsidR="00A84090" w:rsidRDefault="00A84090">
      <w:pPr>
        <w:pStyle w:val="Textoindependiente"/>
        <w:rPr>
          <w:sz w:val="17"/>
        </w:rPr>
      </w:pPr>
    </w:p>
    <w:p w:rsidR="00A84090" w:rsidRDefault="0056177D">
      <w:pPr>
        <w:pStyle w:val="Prrafodelista"/>
        <w:numPr>
          <w:ilvl w:val="0"/>
          <w:numId w:val="127"/>
        </w:numPr>
        <w:tabs>
          <w:tab w:val="left" w:pos="2045"/>
        </w:tabs>
        <w:spacing w:before="1"/>
        <w:rPr>
          <w:sz w:val="19"/>
        </w:rPr>
      </w:pPr>
      <w:r>
        <w:rPr>
          <w:sz w:val="19"/>
        </w:rPr>
        <w:t>Empedrado o</w:t>
      </w:r>
      <w:r>
        <w:rPr>
          <w:spacing w:val="2"/>
          <w:sz w:val="19"/>
        </w:rPr>
        <w:t xml:space="preserve"> </w:t>
      </w:r>
      <w:r>
        <w:rPr>
          <w:sz w:val="19"/>
        </w:rPr>
        <w:t>terrace</w:t>
      </w:r>
      <w:r>
        <w:rPr>
          <w:sz w:val="19"/>
        </w:rPr>
        <w:t>ría: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7"/>
        </w:numPr>
        <w:tabs>
          <w:tab w:val="left" w:pos="2045"/>
        </w:tabs>
        <w:spacing w:before="153"/>
        <w:rPr>
          <w:sz w:val="19"/>
        </w:rPr>
      </w:pPr>
      <w:r>
        <w:rPr>
          <w:sz w:val="19"/>
        </w:rPr>
        <w:t>Asfalto: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7"/>
        </w:numPr>
        <w:tabs>
          <w:tab w:val="left" w:pos="2035"/>
          <w:tab w:val="left" w:pos="7006"/>
        </w:tabs>
        <w:spacing w:before="152"/>
        <w:ind w:left="2034" w:hanging="215"/>
        <w:rPr>
          <w:sz w:val="19"/>
        </w:rPr>
      </w:pPr>
      <w:r>
        <w:rPr>
          <w:sz w:val="19"/>
        </w:rPr>
        <w:t>Concreto hidráulico:</w:t>
      </w:r>
      <w:r>
        <w:rPr>
          <w:sz w:val="19"/>
        </w:rPr>
        <w:tab/>
      </w:r>
      <w:r>
        <w:rPr>
          <w:spacing w:val="-3"/>
          <w:sz w:val="19"/>
        </w:rPr>
        <w:t>$331.00</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0"/>
        </w:rPr>
      </w:pPr>
    </w:p>
    <w:p w:rsidR="00A84090" w:rsidRDefault="0056177D">
      <w:pPr>
        <w:pStyle w:val="Textoindependiente"/>
        <w:ind w:left="1352" w:right="1247"/>
        <w:jc w:val="center"/>
      </w:pPr>
      <w:r>
        <w:t>$141.00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352" w:right="1249"/>
        <w:jc w:val="center"/>
      </w:pPr>
      <w:r>
        <w:t>$287.00</w:t>
      </w:r>
    </w:p>
    <w:p w:rsidR="00A84090" w:rsidRDefault="00A84090">
      <w:pPr>
        <w:jc w:val="center"/>
        <w:sectPr w:rsidR="00A84090">
          <w:type w:val="continuous"/>
          <w:pgSz w:w="11630" w:h="15310"/>
          <w:pgMar w:top="0" w:right="560" w:bottom="0" w:left="0" w:header="720" w:footer="720" w:gutter="0"/>
          <w:cols w:num="2" w:space="720" w:equalWidth="0">
            <w:col w:w="7700" w:space="40"/>
            <w:col w:w="3330"/>
          </w:cols>
        </w:sectPr>
      </w:pPr>
    </w:p>
    <w:p w:rsidR="00A84090" w:rsidRDefault="00A84090">
      <w:pPr>
        <w:pStyle w:val="Textoindependiente"/>
        <w:spacing w:before="3"/>
        <w:rPr>
          <w:sz w:val="21"/>
        </w:rPr>
      </w:pPr>
    </w:p>
    <w:p w:rsidR="00A84090" w:rsidRDefault="0056177D">
      <w:pPr>
        <w:pStyle w:val="Ttulo1"/>
        <w:ind w:right="1084"/>
      </w:pPr>
      <w:r>
        <w:rPr>
          <w:color w:val="231F20"/>
          <w:w w:val="85"/>
        </w:rPr>
        <w:t>141</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26"/>
        </w:numPr>
        <w:tabs>
          <w:tab w:val="left" w:pos="2045"/>
        </w:tabs>
        <w:spacing w:before="95"/>
        <w:rPr>
          <w:sz w:val="19"/>
        </w:rPr>
      </w:pPr>
      <w:r>
        <w:rPr>
          <w:sz w:val="19"/>
        </w:rPr>
        <w:t>Adoquín:</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6"/>
        </w:numPr>
        <w:tabs>
          <w:tab w:val="left" w:pos="2045"/>
        </w:tabs>
        <w:spacing w:before="153"/>
        <w:rPr>
          <w:sz w:val="19"/>
        </w:rPr>
      </w:pPr>
      <w:r>
        <w:rPr>
          <w:sz w:val="19"/>
        </w:rPr>
        <w:t>Piedra ahogada en</w:t>
      </w:r>
      <w:r>
        <w:rPr>
          <w:spacing w:val="3"/>
          <w:sz w:val="19"/>
        </w:rPr>
        <w:t xml:space="preserve"> </w:t>
      </w:r>
      <w:r>
        <w:rPr>
          <w:sz w:val="19"/>
        </w:rPr>
        <w:t>cemento: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6"/>
        </w:numPr>
        <w:tabs>
          <w:tab w:val="left" w:pos="1992"/>
        </w:tabs>
        <w:spacing w:before="152"/>
        <w:ind w:left="1991" w:hanging="172"/>
        <w:rPr>
          <w:sz w:val="19"/>
        </w:rPr>
      </w:pPr>
      <w:r>
        <w:rPr>
          <w:sz w:val="19"/>
        </w:rPr>
        <w:t>Piedra ahogada en</w:t>
      </w:r>
      <w:r>
        <w:rPr>
          <w:spacing w:val="1"/>
          <w:sz w:val="19"/>
        </w:rPr>
        <w:t xml:space="preserve"> </w:t>
      </w:r>
      <w:r>
        <w:rPr>
          <w:sz w:val="19"/>
        </w:rPr>
        <w:t>tierra: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6"/>
        </w:numPr>
        <w:tabs>
          <w:tab w:val="left" w:pos="2045"/>
        </w:tabs>
        <w:spacing w:before="153"/>
        <w:rPr>
          <w:sz w:val="19"/>
        </w:rPr>
      </w:pPr>
      <w:r>
        <w:rPr>
          <w:sz w:val="19"/>
        </w:rPr>
        <w:t>Banqueta: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6" w:right="1249"/>
        <w:jc w:val="center"/>
      </w:pPr>
      <w:r>
        <w:t>$272.00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$363.00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7" w:right="1248"/>
        <w:jc w:val="center"/>
      </w:pPr>
      <w:r>
        <w:t>$347.00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$277.00</w:t>
      </w:r>
    </w:p>
    <w:p w:rsidR="00A84090" w:rsidRDefault="00A84090">
      <w:pPr>
        <w:jc w:val="center"/>
        <w:sectPr w:rsidR="00A84090">
          <w:type w:val="continuous"/>
          <w:pgSz w:w="11630" w:h="15310"/>
          <w:pgMar w:top="0" w:right="560" w:bottom="0" w:left="0" w:header="720" w:footer="720" w:gutter="0"/>
          <w:cols w:num="2" w:space="720" w:equalWidth="0">
            <w:col w:w="4548" w:space="2737"/>
            <w:col w:w="3785"/>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5" w:line="280" w:lineRule="auto"/>
        <w:ind w:left="1822" w:right="1259" w:hanging="2"/>
        <w:jc w:val="both"/>
      </w:pPr>
      <w:r>
        <w:t>La reposición de empedrado o pavimento se realizará por el solicitante, el cual se hará a los costos vigentes del mercado con cargo al propietario del inmueble para el que haya solicitado el permiso, o de la persona responsabl</w:t>
      </w:r>
      <w:r>
        <w:t>e de la obra.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8"/>
        </w:numPr>
        <w:tabs>
          <w:tab w:val="left" w:pos="2035"/>
        </w:tabs>
        <w:spacing w:before="116" w:line="280" w:lineRule="auto"/>
        <w:ind w:right="1989" w:hanging="2"/>
        <w:rPr>
          <w:sz w:val="19"/>
        </w:rPr>
      </w:pPr>
      <w:r>
        <w:rPr>
          <w:sz w:val="19"/>
        </w:rPr>
        <w:t>Autorización para construcciones de infraestructura en la vía pública conforme a la siguiente:</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5"/>
        <w:ind w:left="1820"/>
      </w:pPr>
      <w:r>
        <w:t>TARIFA</w:t>
      </w:r>
    </w:p>
    <w:p w:rsidR="00A84090" w:rsidRDefault="00A84090">
      <w:pPr>
        <w:pStyle w:val="Textoindependiente"/>
        <w:spacing w:before="2"/>
        <w:rPr>
          <w:sz w:val="17"/>
        </w:rPr>
      </w:pPr>
    </w:p>
    <w:p w:rsidR="00A84090" w:rsidRDefault="0056177D">
      <w:pPr>
        <w:pStyle w:val="Textoindependiente"/>
        <w:spacing w:line="280" w:lineRule="auto"/>
        <w:ind w:left="1822" w:right="1753" w:hanging="2"/>
      </w:pPr>
      <w:r>
        <w:t>1.- Líneas ocultas, cada conducto, por metro lineal, en zanja hasta de 50 centímetros de ancho:</w:t>
      </w:r>
    </w:p>
    <w:p w:rsidR="00A84090" w:rsidRDefault="0056177D">
      <w:pPr>
        <w:pStyle w:val="Prrafodelista"/>
        <w:numPr>
          <w:ilvl w:val="0"/>
          <w:numId w:val="125"/>
        </w:numPr>
        <w:tabs>
          <w:tab w:val="left" w:pos="2045"/>
        </w:tabs>
        <w:spacing w:before="160"/>
        <w:rPr>
          <w:sz w:val="19"/>
        </w:rPr>
      </w:pPr>
      <w:r>
        <w:rPr>
          <w:sz w:val="19"/>
        </w:rPr>
        <w:t>Comunicación (telefonía, televisión por</w:t>
      </w:r>
      <w:r>
        <w:rPr>
          <w:sz w:val="19"/>
        </w:rPr>
        <w:t xml:space="preserve"> cable, Internet,</w:t>
      </w:r>
      <w:r>
        <w:rPr>
          <w:spacing w:val="2"/>
          <w:sz w:val="19"/>
        </w:rPr>
        <w:t xml:space="preserve"> </w:t>
      </w:r>
      <w:r>
        <w:rPr>
          <w:sz w:val="19"/>
        </w:rPr>
        <w:t>etc.):</w:t>
      </w:r>
    </w:p>
    <w:p w:rsidR="00A84090" w:rsidRDefault="00A84090">
      <w:pPr>
        <w:pStyle w:val="Textoindependiente"/>
        <w:spacing w:before="9"/>
        <w:rPr>
          <w:sz w:val="8"/>
        </w:rPr>
      </w:pPr>
    </w:p>
    <w:p w:rsidR="00A84090" w:rsidRDefault="0056177D">
      <w:pPr>
        <w:pStyle w:val="Textoindependiente"/>
        <w:spacing w:before="96"/>
        <w:ind w:right="1259"/>
        <w:jc w:val="right"/>
      </w:pPr>
      <w:r>
        <w:t>$20.00</w:t>
      </w:r>
    </w:p>
    <w:p w:rsidR="00A84090" w:rsidRDefault="00A84090">
      <w:pPr>
        <w:pStyle w:val="Textoindependiente"/>
        <w:rPr>
          <w:sz w:val="20"/>
        </w:rPr>
      </w:pPr>
    </w:p>
    <w:p w:rsidR="00A84090" w:rsidRDefault="00A84090">
      <w:pPr>
        <w:pStyle w:val="Textoindependiente"/>
        <w:spacing w:before="11"/>
        <w:rPr>
          <w:sz w:val="24"/>
        </w:rPr>
      </w:pPr>
    </w:p>
    <w:p w:rsidR="00A84090" w:rsidRDefault="0056177D">
      <w:pPr>
        <w:pStyle w:val="Prrafodelista"/>
        <w:numPr>
          <w:ilvl w:val="0"/>
          <w:numId w:val="125"/>
        </w:numPr>
        <w:tabs>
          <w:tab w:val="left" w:pos="2045"/>
        </w:tabs>
        <w:spacing w:before="96"/>
        <w:rPr>
          <w:sz w:val="19"/>
        </w:rPr>
      </w:pPr>
      <w:r>
        <w:rPr>
          <w:sz w:val="19"/>
        </w:rPr>
        <w:t>Comunicación</w:t>
      </w:r>
      <w:r>
        <w:rPr>
          <w:spacing w:val="1"/>
          <w:sz w:val="19"/>
        </w:rPr>
        <w:t xml:space="preserve"> </w:t>
      </w:r>
      <w:r>
        <w:rPr>
          <w:sz w:val="19"/>
        </w:rPr>
        <w:t>eléctrica:</w:t>
      </w:r>
    </w:p>
    <w:p w:rsidR="00A84090" w:rsidRDefault="00A84090">
      <w:pPr>
        <w:pStyle w:val="Textoindependiente"/>
        <w:spacing w:before="1"/>
        <w:rPr>
          <w:sz w:val="17"/>
        </w:rPr>
      </w:pPr>
    </w:p>
    <w:p w:rsidR="00A84090" w:rsidRDefault="0056177D">
      <w:pPr>
        <w:pStyle w:val="Textoindependiente"/>
        <w:ind w:right="1260"/>
        <w:jc w:val="right"/>
      </w:pPr>
      <w:r>
        <w:t>$49.00</w:t>
      </w:r>
    </w:p>
    <w:p w:rsidR="00A84090" w:rsidRDefault="00A84090">
      <w:pPr>
        <w:pStyle w:val="Textoindependiente"/>
        <w:rPr>
          <w:sz w:val="20"/>
        </w:rPr>
      </w:pPr>
    </w:p>
    <w:p w:rsidR="00A84090" w:rsidRDefault="00A84090">
      <w:pPr>
        <w:pStyle w:val="Textoindependiente"/>
        <w:spacing w:before="11"/>
        <w:rPr>
          <w:sz w:val="24"/>
        </w:rPr>
      </w:pPr>
    </w:p>
    <w:p w:rsidR="00A84090" w:rsidRDefault="0056177D">
      <w:pPr>
        <w:pStyle w:val="Prrafodelista"/>
        <w:numPr>
          <w:ilvl w:val="0"/>
          <w:numId w:val="125"/>
        </w:numPr>
        <w:tabs>
          <w:tab w:val="left" w:pos="2035"/>
        </w:tabs>
        <w:spacing w:before="95"/>
        <w:ind w:left="2034" w:hanging="215"/>
        <w:rPr>
          <w:sz w:val="19"/>
        </w:rPr>
      </w:pPr>
      <w:r>
        <w:rPr>
          <w:sz w:val="19"/>
        </w:rPr>
        <w:t>Conducción de combustibles (gaseosos o</w:t>
      </w:r>
      <w:r>
        <w:rPr>
          <w:spacing w:val="5"/>
          <w:sz w:val="19"/>
        </w:rPr>
        <w:t xml:space="preserve"> </w:t>
      </w:r>
      <w:r>
        <w:rPr>
          <w:sz w:val="19"/>
        </w:rPr>
        <w:t>líquidos):</w:t>
      </w:r>
    </w:p>
    <w:p w:rsidR="00A84090" w:rsidRDefault="00A84090">
      <w:pPr>
        <w:pStyle w:val="Textoindependiente"/>
        <w:spacing w:before="2"/>
        <w:rPr>
          <w:sz w:val="17"/>
        </w:rPr>
      </w:pPr>
    </w:p>
    <w:p w:rsidR="00A84090" w:rsidRDefault="0056177D">
      <w:pPr>
        <w:pStyle w:val="Textoindependiente"/>
        <w:ind w:right="1260"/>
        <w:jc w:val="right"/>
      </w:pPr>
      <w:r>
        <w:t>$71.00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142</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Textoindependiente"/>
        <w:spacing w:before="96"/>
        <w:ind w:left="1820"/>
      </w:pPr>
      <w:r>
        <w:t>2.- Líneas visibles, cada conducto, por metro lineal.</w:t>
      </w:r>
    </w:p>
    <w:p w:rsidR="00A84090" w:rsidRDefault="00A84090">
      <w:pPr>
        <w:pStyle w:val="Textoindependiente"/>
        <w:spacing w:before="2"/>
        <w:rPr>
          <w:sz w:val="17"/>
        </w:rPr>
      </w:pPr>
    </w:p>
    <w:p w:rsidR="00A84090" w:rsidRDefault="0056177D">
      <w:pPr>
        <w:pStyle w:val="Prrafodelista"/>
        <w:numPr>
          <w:ilvl w:val="0"/>
          <w:numId w:val="124"/>
        </w:numPr>
        <w:tabs>
          <w:tab w:val="left" w:pos="2045"/>
        </w:tabs>
        <w:rPr>
          <w:sz w:val="19"/>
        </w:rPr>
      </w:pPr>
      <w:r>
        <w:rPr>
          <w:sz w:val="19"/>
        </w:rPr>
        <w:t>Comunicación (telefonía, televisión por cable, Internet,</w:t>
      </w:r>
      <w:r>
        <w:rPr>
          <w:spacing w:val="28"/>
          <w:sz w:val="19"/>
        </w:rPr>
        <w:t xml:space="preserve"> </w:t>
      </w:r>
      <w:r>
        <w:rPr>
          <w:sz w:val="19"/>
        </w:rPr>
        <w:t>etc.):</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4"/>
        </w:numPr>
        <w:tabs>
          <w:tab w:val="left" w:pos="2045"/>
        </w:tabs>
        <w:spacing w:before="153"/>
        <w:rPr>
          <w:sz w:val="19"/>
        </w:rPr>
      </w:pPr>
      <w:r>
        <w:rPr>
          <w:sz w:val="19"/>
        </w:rPr>
        <w:t>Comunicación</w:t>
      </w:r>
      <w:r>
        <w:rPr>
          <w:spacing w:val="1"/>
          <w:sz w:val="19"/>
        </w:rPr>
        <w:t xml:space="preserve"> </w:t>
      </w:r>
      <w:r>
        <w:rPr>
          <w:sz w:val="19"/>
        </w:rPr>
        <w:t>eléctrica: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spacing w:before="1"/>
        <w:ind w:left="1805" w:right="1248"/>
        <w:jc w:val="center"/>
      </w:pPr>
      <w:r>
        <w:t>$21.00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1"/>
        <w:ind w:left="1805" w:right="1248"/>
        <w:jc w:val="center"/>
      </w:pPr>
      <w:r>
        <w:t>$20.00</w:t>
      </w:r>
    </w:p>
    <w:p w:rsidR="00A84090" w:rsidRDefault="00A84090">
      <w:pPr>
        <w:jc w:val="center"/>
        <w:sectPr w:rsidR="00A84090">
          <w:type w:val="continuous"/>
          <w:pgSz w:w="11630" w:h="15310"/>
          <w:pgMar w:top="0" w:right="560" w:bottom="0" w:left="0" w:header="720" w:footer="720" w:gutter="0"/>
          <w:cols w:num="2" w:space="720" w:equalWidth="0">
            <w:col w:w="7201" w:space="191"/>
            <w:col w:w="3678"/>
          </w:cols>
        </w:sectPr>
      </w:pPr>
    </w:p>
    <w:p w:rsidR="00A84090" w:rsidRDefault="00A84090">
      <w:pPr>
        <w:pStyle w:val="Textoindependiente"/>
        <w:spacing w:before="10"/>
        <w:rPr>
          <w:sz w:val="8"/>
        </w:rPr>
      </w:pPr>
    </w:p>
    <w:p w:rsidR="00A84090" w:rsidRDefault="0056177D">
      <w:pPr>
        <w:pStyle w:val="Textoindependiente"/>
        <w:spacing w:before="96"/>
        <w:ind w:left="1570" w:right="1261"/>
        <w:jc w:val="center"/>
      </w:pPr>
      <w:r>
        <w:t>3.- Por permiso para la construcción de registros o túneles de servicio por metro cuadrado:</w:t>
      </w: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78"/>
        <w:ind w:left="1820"/>
      </w:pPr>
      <w:r>
        <w:t>4. Servicios similares no previstos en este artículo, por metro cuadrado:</w:t>
      </w:r>
    </w:p>
    <w:p w:rsidR="00A84090" w:rsidRDefault="0056177D">
      <w:pPr>
        <w:pStyle w:val="Textoindependiente"/>
        <w:spacing w:before="4"/>
      </w:pPr>
      <w:r>
        <w:br w:type="column"/>
      </w:r>
    </w:p>
    <w:p w:rsidR="00A84090" w:rsidRDefault="0056177D">
      <w:pPr>
        <w:pStyle w:val="Textoindependiente"/>
        <w:ind w:left="1256"/>
      </w:pPr>
      <w:r>
        <w:t>$56.00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149"/>
      </w:pPr>
      <w:r>
        <w:t>$105.00</w:t>
      </w:r>
    </w:p>
    <w:p w:rsidR="00A84090" w:rsidRDefault="00A84090">
      <w:pPr>
        <w:sectPr w:rsidR="00A84090">
          <w:type w:val="continuous"/>
          <w:pgSz w:w="11630" w:h="15310"/>
          <w:pgMar w:top="0" w:right="560" w:bottom="0" w:left="0" w:header="720" w:footer="720" w:gutter="0"/>
          <w:cols w:num="2" w:space="720" w:equalWidth="0">
            <w:col w:w="7917" w:space="40"/>
            <w:col w:w="3113"/>
          </w:cols>
        </w:sect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1"/>
        </w:rPr>
      </w:pPr>
    </w:p>
    <w:p w:rsidR="00A84090" w:rsidRDefault="0056177D">
      <w:pPr>
        <w:pStyle w:val="Ttulo2"/>
        <w:spacing w:before="96" w:line="456" w:lineRule="auto"/>
        <w:ind w:left="4754" w:right="4165" w:firstLine="186"/>
        <w:jc w:val="left"/>
      </w:pPr>
      <w:r>
        <w:t>SECCIÓN CUARTA DE LA URBANIZACIÓN</w:t>
      </w:r>
    </w:p>
    <w:p w:rsidR="00A84090" w:rsidRDefault="00A84090">
      <w:pPr>
        <w:pStyle w:val="Textoindependiente"/>
        <w:rPr>
          <w:b/>
          <w:sz w:val="20"/>
        </w:rPr>
      </w:pPr>
    </w:p>
    <w:p w:rsidR="00A84090" w:rsidRDefault="0056177D">
      <w:pPr>
        <w:pStyle w:val="Textoindependiente"/>
        <w:spacing w:before="176" w:line="278" w:lineRule="auto"/>
        <w:ind w:left="1822" w:right="1265" w:hanging="2"/>
        <w:jc w:val="both"/>
      </w:pPr>
      <w:r>
        <w:rPr>
          <w:b/>
        </w:rPr>
        <w:t xml:space="preserve">Artículo 65. </w:t>
      </w:r>
      <w:r>
        <w:rPr>
          <w:position w:val="1"/>
        </w:rPr>
        <w:t xml:space="preserve">Las personas físicas o jurídicas que pretendan cambiar el  régimen  de  </w:t>
      </w:r>
      <w:r>
        <w:t>propiedad me</w:t>
      </w:r>
      <w:r>
        <w:t>diante una urbanización, deberán obtener la autorización correspondiente y pagar los</w:t>
      </w:r>
      <w:r>
        <w:rPr>
          <w:spacing w:val="1"/>
        </w:rPr>
        <w:t xml:space="preserve"> </w:t>
      </w:r>
      <w:r>
        <w:t>derechos.</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6" w:line="280" w:lineRule="auto"/>
        <w:ind w:left="1822" w:right="1259" w:hanging="2"/>
        <w:jc w:val="both"/>
      </w:pPr>
      <w:r>
        <w:t>Las tarifas para el otorgamiento de la solicitud del proyecto definitivo de urbanización, supervisión, autorización para urbanización y lotificación, se especificarán por metro  cuadrado, monto autorizado, uso de suelo y lotificación. Para la determinación</w:t>
      </w:r>
      <w:r>
        <w:t xml:space="preserve"> de su tarifa, se tomarán en cuenta la importancia e influencia de los siguientes elementos: infraestructura existente, vías de comunicación, vecindad con zonas comerciales y de servicios, el uso destino y reservas determinadas para el suelo conforme a su </w:t>
      </w:r>
      <w:r>
        <w:t>zonificación, establecidos en   los Planes Parciales de Desarrollo Urbano y el Plan de Desarrollo Urbano del Centro de Población del Municipio de Puerto Vallarta, Jalisco, vigentes, de acuerdo a lo</w:t>
      </w:r>
      <w:r>
        <w:rPr>
          <w:spacing w:val="5"/>
        </w:rPr>
        <w:t xml:space="preserve"> </w:t>
      </w:r>
      <w:r>
        <w:t>siguiente:</w:t>
      </w:r>
    </w:p>
    <w:p w:rsidR="00A84090" w:rsidRDefault="00A84090">
      <w:pPr>
        <w:spacing w:line="280" w:lineRule="auto"/>
        <w:jc w:val="both"/>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143</w:t>
      </w:r>
    </w:p>
    <w:p w:rsidR="00A84090" w:rsidRDefault="00A84090">
      <w:pPr>
        <w:pStyle w:val="Textoindependiente"/>
        <w:spacing w:before="8"/>
        <w:rPr>
          <w:sz w:val="25"/>
        </w:rPr>
      </w:pPr>
    </w:p>
    <w:p w:rsidR="00A84090" w:rsidRDefault="0056177D">
      <w:pPr>
        <w:pStyle w:val="Textoindependiente"/>
        <w:spacing w:before="95"/>
        <w:ind w:left="1820"/>
      </w:pPr>
      <w:r>
        <w:t>TARIFA</w:t>
      </w:r>
    </w:p>
    <w:p w:rsidR="00A84090" w:rsidRDefault="00A84090">
      <w:pPr>
        <w:pStyle w:val="Textoindependiente"/>
        <w:spacing w:before="2"/>
        <w:rPr>
          <w:sz w:val="17"/>
        </w:rPr>
      </w:pPr>
    </w:p>
    <w:p w:rsidR="00A84090" w:rsidRDefault="0056177D">
      <w:pPr>
        <w:pStyle w:val="Textoindependiente"/>
        <w:ind w:right="1260"/>
        <w:jc w:val="right"/>
      </w:pPr>
      <w:r>
        <w:t>$5,000.00</w:t>
      </w: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5" w:line="280" w:lineRule="auto"/>
        <w:ind w:left="1822" w:right="1269" w:hanging="2"/>
        <w:jc w:val="both"/>
      </w:pPr>
      <w:r>
        <w:t>I.- P</w:t>
      </w:r>
      <w:r>
        <w:t>or la revisión preliminar del anteproyecto correspondiente a la promoción de obras de urbanización, conforme al artículo 253 del código urbano para el Estado de Jalisco, por m²:</w:t>
      </w:r>
    </w:p>
    <w:p w:rsidR="00A84090" w:rsidRDefault="0056177D">
      <w:pPr>
        <w:pStyle w:val="Textoindependiente"/>
        <w:spacing w:before="160"/>
        <w:ind w:right="1257"/>
        <w:jc w:val="right"/>
      </w:pPr>
      <w:r>
        <w:t>$0.50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line="280" w:lineRule="auto"/>
        <w:ind w:left="1822" w:right="1257" w:hanging="2"/>
        <w:jc w:val="both"/>
      </w:pPr>
      <w:r>
        <w:t>II.- Por la autorización de obras preliminares de urbanización, señala</w:t>
      </w:r>
      <w:r>
        <w:t>das en el  artículo 254  del código urbano para el Estado de Jalisco, y cumpliendo con los requisitos del artículo 253 del mismo ordenamiento; con vigencia de 3 meses, por metro cuadrado:</w:t>
      </w:r>
      <w:r>
        <w:rPr>
          <w:spacing w:val="36"/>
        </w:rPr>
        <w:t xml:space="preserve"> </w:t>
      </w:r>
      <w:r>
        <w:t>$6.00</w:t>
      </w:r>
    </w:p>
    <w:p w:rsidR="00A84090" w:rsidRDefault="00A84090">
      <w:pPr>
        <w:pStyle w:val="Textoindependiente"/>
        <w:rPr>
          <w:sz w:val="20"/>
        </w:rPr>
      </w:pPr>
    </w:p>
    <w:p w:rsidR="00A84090" w:rsidRDefault="00A84090">
      <w:pPr>
        <w:pStyle w:val="Textoindependiente"/>
        <w:spacing w:before="8"/>
        <w:rPr>
          <w:sz w:val="21"/>
        </w:rPr>
      </w:pPr>
    </w:p>
    <w:p w:rsidR="00A84090" w:rsidRDefault="0056177D">
      <w:pPr>
        <w:pStyle w:val="Textoindependiente"/>
        <w:spacing w:before="96"/>
        <w:ind w:left="1820"/>
      </w:pPr>
      <w:r>
        <w:t>III.- Por solicitud de proyecto definitivo de urbanización:</w:t>
      </w:r>
    </w:p>
    <w:p w:rsidR="00A84090" w:rsidRDefault="00A84090">
      <w:pPr>
        <w:pStyle w:val="Textoindependiente"/>
        <w:spacing w:before="1"/>
        <w:rPr>
          <w:sz w:val="17"/>
        </w:rPr>
      </w:pPr>
    </w:p>
    <w:p w:rsidR="00A84090" w:rsidRDefault="0056177D">
      <w:pPr>
        <w:pStyle w:val="Textoindependiente"/>
        <w:spacing w:before="1"/>
        <w:ind w:left="1873"/>
      </w:pPr>
      <w:r>
        <w:t>Del proyecto definitivo de urbanización por m²:</w:t>
      </w:r>
    </w:p>
    <w:p w:rsidR="00A84090" w:rsidRDefault="00A84090">
      <w:pPr>
        <w:pStyle w:val="Textoindependiente"/>
        <w:spacing w:before="1"/>
        <w:rPr>
          <w:sz w:val="17"/>
        </w:rPr>
      </w:pPr>
    </w:p>
    <w:p w:rsidR="00A84090" w:rsidRDefault="0056177D">
      <w:pPr>
        <w:pStyle w:val="Textoindependiente"/>
        <w:ind w:right="1261"/>
        <w:jc w:val="right"/>
      </w:pPr>
      <w:r>
        <w:t>$0.70</w:t>
      </w:r>
    </w:p>
    <w:p w:rsidR="00A84090" w:rsidRDefault="00A84090">
      <w:pPr>
        <w:pStyle w:val="Textoindependiente"/>
        <w:rPr>
          <w:sz w:val="20"/>
        </w:rPr>
      </w:pPr>
    </w:p>
    <w:p w:rsidR="00A84090" w:rsidRDefault="00A84090">
      <w:pPr>
        <w:pStyle w:val="Textoindependiente"/>
        <w:spacing w:before="11"/>
        <w:rPr>
          <w:sz w:val="24"/>
        </w:rPr>
      </w:pPr>
    </w:p>
    <w:p w:rsidR="00A84090" w:rsidRDefault="0056177D">
      <w:pPr>
        <w:pStyle w:val="Textoindependiente"/>
        <w:spacing w:before="95" w:line="280" w:lineRule="auto"/>
        <w:ind w:left="1822" w:right="1267" w:hanging="2"/>
        <w:jc w:val="both"/>
      </w:pPr>
      <w:r>
        <w:t>IV.- Por la supervisión, mediante inspección técnica, para vigilar el debido cumplimiento de  las normas de calidad y especificaciones del proyecto definitivo de urbanización, sobre el monto autoriz</w:t>
      </w:r>
      <w:r>
        <w:t>ado, excepto las de objetivo social,</w:t>
      </w:r>
      <w:r>
        <w:rPr>
          <w:spacing w:val="9"/>
        </w:rPr>
        <w:t xml:space="preserve"> </w:t>
      </w:r>
      <w:r>
        <w:t>el:</w:t>
      </w:r>
    </w:p>
    <w:p w:rsidR="00A84090" w:rsidRDefault="0056177D">
      <w:pPr>
        <w:pStyle w:val="Textoindependiente"/>
        <w:spacing w:before="161"/>
        <w:ind w:right="1260"/>
        <w:jc w:val="right"/>
      </w:pPr>
      <w:r>
        <w:t>4.00%</w:t>
      </w:r>
    </w:p>
    <w:p w:rsidR="00A84090" w:rsidRDefault="00A84090">
      <w:pPr>
        <w:pStyle w:val="Textoindependiente"/>
        <w:rPr>
          <w:sz w:val="17"/>
        </w:rPr>
      </w:pPr>
    </w:p>
    <w:p w:rsidR="00A84090" w:rsidRDefault="0056177D">
      <w:pPr>
        <w:pStyle w:val="Textoindependiente"/>
        <w:spacing w:before="1" w:line="280" w:lineRule="auto"/>
        <w:ind w:left="1822" w:right="1391" w:hanging="2"/>
      </w:pPr>
      <w:r>
        <w:t>V.- Autorización para urbanizar, sobre la superficie total del predio a urbanizar, por metro cuadrado, según su categoría por metro cuadrado:</w:t>
      </w:r>
    </w:p>
    <w:p w:rsidR="00A84090" w:rsidRDefault="00A84090">
      <w:pPr>
        <w:pStyle w:val="Textoindependiente"/>
        <w:rPr>
          <w:sz w:val="20"/>
        </w:rPr>
      </w:pPr>
    </w:p>
    <w:p w:rsidR="00A84090" w:rsidRDefault="00A84090">
      <w:pPr>
        <w:pStyle w:val="Textoindependiente"/>
        <w:spacing w:before="9"/>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Textoindependiente"/>
        <w:spacing w:before="96"/>
        <w:ind w:left="1805" w:right="2645"/>
        <w:jc w:val="center"/>
      </w:pPr>
      <w:r>
        <w:t>TARIFA</w:t>
      </w:r>
    </w:p>
    <w:p w:rsidR="00A84090" w:rsidRDefault="00A84090">
      <w:pPr>
        <w:pStyle w:val="Textoindependiente"/>
        <w:rPr>
          <w:sz w:val="17"/>
        </w:rPr>
      </w:pPr>
    </w:p>
    <w:p w:rsidR="00A84090" w:rsidRDefault="0056177D">
      <w:pPr>
        <w:pStyle w:val="Prrafodelista"/>
        <w:numPr>
          <w:ilvl w:val="0"/>
          <w:numId w:val="123"/>
        </w:numPr>
        <w:tabs>
          <w:tab w:val="left" w:pos="2066"/>
        </w:tabs>
        <w:rPr>
          <w:sz w:val="19"/>
        </w:rPr>
      </w:pPr>
      <w:r>
        <w:rPr>
          <w:sz w:val="19"/>
        </w:rPr>
        <w:t>ACTIVIDADES</w:t>
      </w:r>
      <w:r>
        <w:rPr>
          <w:spacing w:val="4"/>
          <w:sz w:val="19"/>
        </w:rPr>
        <w:t xml:space="preserve"> </w:t>
      </w:r>
      <w:r>
        <w:rPr>
          <w:sz w:val="19"/>
        </w:rPr>
        <w:t>AGROPECUARIAS.</w:t>
      </w:r>
    </w:p>
    <w:p w:rsidR="00A84090" w:rsidRDefault="00A84090">
      <w:pPr>
        <w:pStyle w:val="Textoindependiente"/>
        <w:spacing w:before="2"/>
        <w:rPr>
          <w:sz w:val="17"/>
        </w:rPr>
      </w:pPr>
    </w:p>
    <w:p w:rsidR="00A84090" w:rsidRDefault="0056177D">
      <w:pPr>
        <w:pStyle w:val="Textoindependiente"/>
        <w:ind w:left="1820"/>
      </w:pPr>
      <w:r>
        <w:t>1. Granjas y huertas: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23"/>
        </w:numPr>
        <w:tabs>
          <w:tab w:val="left" w:pos="2066"/>
        </w:tabs>
        <w:spacing w:before="153"/>
        <w:rPr>
          <w:sz w:val="19"/>
        </w:rPr>
      </w:pPr>
      <w:r>
        <w:rPr>
          <w:sz w:val="19"/>
        </w:rPr>
        <w:t>TURÍSTICO</w:t>
      </w:r>
      <w:r>
        <w:rPr>
          <w:spacing w:val="1"/>
          <w:sz w:val="19"/>
        </w:rPr>
        <w:t xml:space="preserve"> </w:t>
      </w:r>
      <w:r>
        <w:rPr>
          <w:sz w:val="19"/>
        </w:rPr>
        <w:t>CAMPESTRE.</w:t>
      </w:r>
    </w:p>
    <w:p w:rsidR="00A84090" w:rsidRDefault="00A84090">
      <w:pPr>
        <w:pStyle w:val="Textoindependiente"/>
        <w:spacing w:before="1"/>
        <w:rPr>
          <w:sz w:val="17"/>
        </w:rPr>
      </w:pPr>
    </w:p>
    <w:p w:rsidR="00A84090" w:rsidRDefault="0056177D">
      <w:pPr>
        <w:pStyle w:val="Textoindependiente"/>
        <w:spacing w:before="1"/>
        <w:ind w:left="1820"/>
      </w:pPr>
      <w:r>
        <w:t>1. Turístico campestre:</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6"/>
        </w:rPr>
      </w:pPr>
    </w:p>
    <w:p w:rsidR="00A84090" w:rsidRDefault="0056177D">
      <w:pPr>
        <w:pStyle w:val="Textoindependiente"/>
        <w:ind w:left="1804" w:right="1248"/>
        <w:jc w:val="center"/>
      </w:pPr>
      <w:r>
        <w:t>$3.00</w:t>
      </w:r>
    </w:p>
    <w:p w:rsidR="00A84090" w:rsidRDefault="00A84090">
      <w:pPr>
        <w:jc w:val="center"/>
        <w:sectPr w:rsidR="00A84090">
          <w:type w:val="continuous"/>
          <w:pgSz w:w="11630" w:h="15310"/>
          <w:pgMar w:top="0" w:right="560" w:bottom="0" w:left="0" w:header="720" w:footer="720" w:gutter="0"/>
          <w:cols w:num="2" w:space="720" w:equalWidth="0">
            <w:col w:w="5167" w:space="2333"/>
            <w:col w:w="3570"/>
          </w:cols>
        </w:sectPr>
      </w:pPr>
    </w:p>
    <w:p w:rsidR="00A84090" w:rsidRDefault="00A84090">
      <w:pPr>
        <w:pStyle w:val="Textoindependiente"/>
        <w:rPr>
          <w:rFonts w:ascii="Times New Roman"/>
          <w:sz w:val="20"/>
        </w:rPr>
      </w:pPr>
    </w:p>
    <w:p w:rsidR="00A84090" w:rsidRDefault="00A84090">
      <w:pPr>
        <w:pStyle w:val="Textoindependiente"/>
        <w:rPr>
          <w:rFonts w:ascii="Times New Roman"/>
          <w:sz w:val="10"/>
        </w:rPr>
      </w:pPr>
    </w:p>
    <w:tbl>
      <w:tblPr>
        <w:tblStyle w:val="TableNormal"/>
        <w:tblW w:w="0" w:type="auto"/>
        <w:tblInd w:w="1599" w:type="dxa"/>
        <w:tblLayout w:type="fixed"/>
        <w:tblLook w:val="01E0" w:firstRow="1" w:lastRow="1" w:firstColumn="1" w:lastColumn="1" w:noHBand="0" w:noVBand="0"/>
      </w:tblPr>
      <w:tblGrid>
        <w:gridCol w:w="5211"/>
        <w:gridCol w:w="3047"/>
      </w:tblGrid>
      <w:tr w:rsidR="00A84090">
        <w:trPr>
          <w:trHeight w:val="1319"/>
        </w:trPr>
        <w:tc>
          <w:tcPr>
            <w:tcW w:w="5211" w:type="dxa"/>
          </w:tcPr>
          <w:p w:rsidR="00A84090" w:rsidRDefault="0056177D">
            <w:pPr>
              <w:pStyle w:val="TableParagraph"/>
              <w:spacing w:before="0" w:line="194" w:lineRule="exact"/>
              <w:ind w:left="50"/>
              <w:jc w:val="left"/>
              <w:rPr>
                <w:sz w:val="20"/>
              </w:rPr>
            </w:pPr>
            <w:r>
              <w:rPr>
                <w:color w:val="231F20"/>
                <w:w w:val="105"/>
                <w:sz w:val="20"/>
              </w:rPr>
              <w:t>144</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16" w:line="240" w:lineRule="auto"/>
              <w:ind w:left="228"/>
              <w:jc w:val="left"/>
              <w:rPr>
                <w:sz w:val="19"/>
              </w:rPr>
            </w:pPr>
            <w:r>
              <w:rPr>
                <w:sz w:val="19"/>
              </w:rPr>
              <w:t>C) TURÍSTICO ECOLÓGICO.</w:t>
            </w:r>
          </w:p>
        </w:tc>
        <w:tc>
          <w:tcPr>
            <w:tcW w:w="3047"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24" w:line="240" w:lineRule="auto"/>
              <w:ind w:right="49"/>
              <w:jc w:val="right"/>
              <w:rPr>
                <w:sz w:val="19"/>
              </w:rPr>
            </w:pPr>
            <w:r>
              <w:rPr>
                <w:sz w:val="19"/>
              </w:rPr>
              <w:t>$19.00</w:t>
            </w:r>
          </w:p>
        </w:tc>
      </w:tr>
      <w:tr w:rsidR="00A84090">
        <w:trPr>
          <w:trHeight w:val="2077"/>
        </w:trPr>
        <w:tc>
          <w:tcPr>
            <w:tcW w:w="5211" w:type="dxa"/>
          </w:tcPr>
          <w:p w:rsidR="00A84090" w:rsidRDefault="0056177D">
            <w:pPr>
              <w:pStyle w:val="TableParagraph"/>
              <w:numPr>
                <w:ilvl w:val="0"/>
                <w:numId w:val="122"/>
              </w:numPr>
              <w:tabs>
                <w:tab w:val="left" w:pos="442"/>
              </w:tabs>
              <w:spacing w:before="96" w:line="240" w:lineRule="auto"/>
              <w:rPr>
                <w:sz w:val="19"/>
              </w:rPr>
            </w:pPr>
            <w:r>
              <w:rPr>
                <w:sz w:val="19"/>
              </w:rPr>
              <w:t>Hotelero densidad mínima:</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22"/>
              </w:numPr>
              <w:tabs>
                <w:tab w:val="left" w:pos="442"/>
              </w:tabs>
              <w:spacing w:before="152" w:line="240" w:lineRule="auto"/>
              <w:rPr>
                <w:sz w:val="19"/>
              </w:rPr>
            </w:pPr>
            <w:r>
              <w:rPr>
                <w:sz w:val="19"/>
              </w:rPr>
              <w:t>Hotelero densidad baja:</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left="228"/>
              <w:jc w:val="left"/>
              <w:rPr>
                <w:sz w:val="19"/>
              </w:rPr>
            </w:pPr>
            <w:r>
              <w:rPr>
                <w:sz w:val="19"/>
              </w:rPr>
              <w:t>D) TURÍSTICO URBANO.</w:t>
            </w:r>
          </w:p>
        </w:tc>
        <w:tc>
          <w:tcPr>
            <w:tcW w:w="3047"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4" w:line="240" w:lineRule="auto"/>
              <w:jc w:val="left"/>
              <w:rPr>
                <w:rFonts w:ascii="Times New Roman"/>
                <w:sz w:val="24"/>
              </w:rPr>
            </w:pPr>
          </w:p>
          <w:p w:rsidR="00A84090" w:rsidRDefault="0056177D">
            <w:pPr>
              <w:pStyle w:val="TableParagraph"/>
              <w:spacing w:before="1" w:line="240" w:lineRule="auto"/>
              <w:ind w:right="49"/>
              <w:jc w:val="right"/>
              <w:rPr>
                <w:sz w:val="19"/>
              </w:rPr>
            </w:pPr>
            <w:r>
              <w:rPr>
                <w:spacing w:val="-1"/>
                <w:sz w:val="19"/>
              </w:rPr>
              <w:t>$18.00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right="49"/>
              <w:jc w:val="right"/>
              <w:rPr>
                <w:sz w:val="19"/>
              </w:rPr>
            </w:pPr>
            <w:r>
              <w:rPr>
                <w:spacing w:val="-1"/>
                <w:sz w:val="19"/>
              </w:rPr>
              <w:t>$18.00</w:t>
            </w:r>
          </w:p>
        </w:tc>
      </w:tr>
      <w:tr w:rsidR="00A84090">
        <w:trPr>
          <w:trHeight w:val="2700"/>
        </w:trPr>
        <w:tc>
          <w:tcPr>
            <w:tcW w:w="5211" w:type="dxa"/>
          </w:tcPr>
          <w:p w:rsidR="00A84090" w:rsidRDefault="0056177D">
            <w:pPr>
              <w:pStyle w:val="TableParagraph"/>
              <w:numPr>
                <w:ilvl w:val="0"/>
                <w:numId w:val="121"/>
              </w:numPr>
              <w:tabs>
                <w:tab w:val="left" w:pos="442"/>
              </w:tabs>
              <w:spacing w:before="96" w:line="240" w:lineRule="auto"/>
              <w:rPr>
                <w:sz w:val="19"/>
              </w:rPr>
            </w:pPr>
            <w:r>
              <w:rPr>
                <w:sz w:val="19"/>
              </w:rPr>
              <w:t>Hotelero densidad mínima:</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21"/>
              </w:numPr>
              <w:tabs>
                <w:tab w:val="left" w:pos="442"/>
              </w:tabs>
              <w:spacing w:before="152" w:line="240" w:lineRule="auto"/>
              <w:rPr>
                <w:sz w:val="19"/>
              </w:rPr>
            </w:pPr>
            <w:r>
              <w:rPr>
                <w:sz w:val="19"/>
              </w:rPr>
              <w:t>Hotelero densidad media:</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21"/>
              </w:numPr>
              <w:tabs>
                <w:tab w:val="left" w:pos="442"/>
              </w:tabs>
              <w:spacing w:before="153" w:line="240" w:lineRule="auto"/>
              <w:rPr>
                <w:sz w:val="19"/>
              </w:rPr>
            </w:pPr>
            <w:r>
              <w:rPr>
                <w:sz w:val="19"/>
              </w:rPr>
              <w:t>Hotelero densidad alta:</w:t>
            </w:r>
          </w:p>
        </w:tc>
        <w:tc>
          <w:tcPr>
            <w:tcW w:w="3047"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5" w:line="240" w:lineRule="auto"/>
              <w:jc w:val="left"/>
              <w:rPr>
                <w:rFonts w:ascii="Times New Roman"/>
                <w:sz w:val="24"/>
              </w:rPr>
            </w:pPr>
          </w:p>
          <w:p w:rsidR="00A84090" w:rsidRDefault="0056177D">
            <w:pPr>
              <w:pStyle w:val="TableParagraph"/>
              <w:spacing w:before="1" w:line="240" w:lineRule="auto"/>
              <w:ind w:right="49"/>
              <w:jc w:val="right"/>
              <w:rPr>
                <w:sz w:val="19"/>
              </w:rPr>
            </w:pPr>
            <w:r>
              <w:rPr>
                <w:spacing w:val="-1"/>
                <w:sz w:val="19"/>
              </w:rPr>
              <w:t>$29.00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2" w:line="240" w:lineRule="auto"/>
              <w:ind w:right="49"/>
              <w:jc w:val="right"/>
              <w:rPr>
                <w:sz w:val="19"/>
              </w:rPr>
            </w:pPr>
            <w:r>
              <w:rPr>
                <w:spacing w:val="-1"/>
                <w:sz w:val="19"/>
              </w:rPr>
              <w:t>$43.00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2" w:line="240" w:lineRule="auto"/>
              <w:ind w:right="49"/>
              <w:jc w:val="right"/>
              <w:rPr>
                <w:sz w:val="19"/>
              </w:rPr>
            </w:pPr>
            <w:r>
              <w:rPr>
                <w:spacing w:val="-1"/>
                <w:sz w:val="19"/>
              </w:rPr>
              <w:t>$49.00</w:t>
            </w:r>
          </w:p>
        </w:tc>
      </w:tr>
      <w:tr w:rsidR="00A84090">
        <w:trPr>
          <w:trHeight w:val="4778"/>
        </w:trPr>
        <w:tc>
          <w:tcPr>
            <w:tcW w:w="5211" w:type="dxa"/>
          </w:tcPr>
          <w:p w:rsidR="00A84090" w:rsidRDefault="00A84090">
            <w:pPr>
              <w:pStyle w:val="TableParagraph"/>
              <w:spacing w:before="5" w:line="240" w:lineRule="auto"/>
              <w:jc w:val="left"/>
              <w:rPr>
                <w:rFonts w:ascii="Times New Roman"/>
                <w:sz w:val="26"/>
              </w:rPr>
            </w:pPr>
          </w:p>
          <w:p w:rsidR="00A84090" w:rsidRDefault="0056177D">
            <w:pPr>
              <w:pStyle w:val="TableParagraph"/>
              <w:spacing w:before="0" w:line="240" w:lineRule="auto"/>
              <w:ind w:left="228"/>
              <w:jc w:val="left"/>
              <w:rPr>
                <w:sz w:val="19"/>
              </w:rPr>
            </w:pPr>
            <w:r>
              <w:rPr>
                <w:sz w:val="19"/>
              </w:rPr>
              <w:t>E) HABITACIONAL.</w:t>
            </w:r>
          </w:p>
          <w:p w:rsidR="00A84090" w:rsidRDefault="00A84090">
            <w:pPr>
              <w:pStyle w:val="TableParagraph"/>
              <w:spacing w:before="1" w:line="240" w:lineRule="auto"/>
              <w:jc w:val="left"/>
              <w:rPr>
                <w:rFonts w:ascii="Times New Roman"/>
                <w:sz w:val="17"/>
              </w:rPr>
            </w:pPr>
          </w:p>
          <w:p w:rsidR="00A84090" w:rsidRDefault="0056177D">
            <w:pPr>
              <w:pStyle w:val="TableParagraph"/>
              <w:spacing w:before="0" w:line="240" w:lineRule="auto"/>
              <w:ind w:left="228"/>
              <w:jc w:val="left"/>
              <w:rPr>
                <w:sz w:val="19"/>
              </w:rPr>
            </w:pPr>
            <w:r>
              <w:rPr>
                <w:sz w:val="19"/>
              </w:rPr>
              <w:t>1. Habitacional densidad mínima:</w:t>
            </w:r>
          </w:p>
          <w:p w:rsidR="00A84090" w:rsidRDefault="00A84090">
            <w:pPr>
              <w:pStyle w:val="TableParagraph"/>
              <w:spacing w:before="2" w:line="240" w:lineRule="auto"/>
              <w:jc w:val="left"/>
              <w:rPr>
                <w:rFonts w:ascii="Times New Roman"/>
                <w:sz w:val="17"/>
              </w:rPr>
            </w:pPr>
          </w:p>
          <w:p w:rsidR="00A84090" w:rsidRDefault="0056177D">
            <w:pPr>
              <w:pStyle w:val="TableParagraph"/>
              <w:numPr>
                <w:ilvl w:val="0"/>
                <w:numId w:val="120"/>
              </w:numPr>
              <w:tabs>
                <w:tab w:val="left" w:pos="453"/>
              </w:tabs>
              <w:spacing w:before="0" w:line="240" w:lineRule="auto"/>
              <w:ind w:hanging="225"/>
              <w:rPr>
                <w:sz w:val="19"/>
              </w:rPr>
            </w:pPr>
            <w:r>
              <w:rPr>
                <w:sz w:val="19"/>
              </w:rPr>
              <w:t>Unifamiliar:</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20"/>
              </w:numPr>
              <w:tabs>
                <w:tab w:val="left" w:pos="453"/>
              </w:tabs>
              <w:spacing w:before="152" w:line="240" w:lineRule="auto"/>
              <w:ind w:hanging="225"/>
              <w:rPr>
                <w:sz w:val="19"/>
              </w:rPr>
            </w:pPr>
            <w:r>
              <w:rPr>
                <w:sz w:val="19"/>
              </w:rPr>
              <w:t>Plurifamiliar horizontal:</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numPr>
                <w:ilvl w:val="0"/>
                <w:numId w:val="120"/>
              </w:numPr>
              <w:tabs>
                <w:tab w:val="left" w:pos="442"/>
              </w:tabs>
              <w:spacing w:before="153" w:line="240" w:lineRule="auto"/>
              <w:ind w:left="441" w:hanging="214"/>
              <w:rPr>
                <w:sz w:val="19"/>
              </w:rPr>
            </w:pPr>
            <w:r>
              <w:rPr>
                <w:sz w:val="19"/>
              </w:rPr>
              <w:t>Plurifamiliar vertical:</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left="228"/>
              <w:jc w:val="left"/>
              <w:rPr>
                <w:sz w:val="19"/>
              </w:rPr>
            </w:pPr>
            <w:r>
              <w:rPr>
                <w:sz w:val="19"/>
              </w:rPr>
              <w:t>2. Habitacional densidad baja:</w:t>
            </w:r>
          </w:p>
          <w:p w:rsidR="00A84090" w:rsidRDefault="00A84090">
            <w:pPr>
              <w:pStyle w:val="TableParagraph"/>
              <w:spacing w:before="1" w:line="240" w:lineRule="auto"/>
              <w:jc w:val="left"/>
              <w:rPr>
                <w:rFonts w:ascii="Times New Roman"/>
                <w:sz w:val="17"/>
              </w:rPr>
            </w:pPr>
          </w:p>
          <w:p w:rsidR="00A84090" w:rsidRDefault="0056177D">
            <w:pPr>
              <w:pStyle w:val="TableParagraph"/>
              <w:spacing w:before="0" w:line="240" w:lineRule="auto"/>
              <w:ind w:left="228"/>
              <w:jc w:val="left"/>
              <w:rPr>
                <w:sz w:val="19"/>
              </w:rPr>
            </w:pPr>
            <w:r>
              <w:rPr>
                <w:sz w:val="19"/>
              </w:rPr>
              <w:t>a) Unifamiliar:</w:t>
            </w:r>
          </w:p>
        </w:tc>
        <w:tc>
          <w:tcPr>
            <w:tcW w:w="3047" w:type="dxa"/>
          </w:tcPr>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70" w:line="240" w:lineRule="auto"/>
              <w:ind w:right="48"/>
              <w:jc w:val="right"/>
              <w:rPr>
                <w:sz w:val="19"/>
              </w:rPr>
            </w:pPr>
            <w:r>
              <w:rPr>
                <w:spacing w:val="-1"/>
                <w:sz w:val="19"/>
              </w:rPr>
              <w:t>$13.00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right="48"/>
              <w:jc w:val="right"/>
              <w:rPr>
                <w:sz w:val="19"/>
              </w:rPr>
            </w:pPr>
            <w:r>
              <w:rPr>
                <w:spacing w:val="-1"/>
                <w:sz w:val="19"/>
              </w:rPr>
              <w:t>$15.00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56177D">
            <w:pPr>
              <w:pStyle w:val="TableParagraph"/>
              <w:spacing w:before="153" w:line="240" w:lineRule="auto"/>
              <w:ind w:right="49"/>
              <w:jc w:val="right"/>
              <w:rPr>
                <w:sz w:val="19"/>
              </w:rPr>
            </w:pPr>
            <w:r>
              <w:rPr>
                <w:spacing w:val="-1"/>
                <w:sz w:val="19"/>
              </w:rPr>
              <w:t>$22.00</w:t>
            </w: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0" w:line="240" w:lineRule="auto"/>
              <w:jc w:val="left"/>
              <w:rPr>
                <w:rFonts w:ascii="Times New Roman"/>
                <w:sz w:val="20"/>
              </w:rPr>
            </w:pPr>
          </w:p>
          <w:p w:rsidR="00A84090" w:rsidRDefault="00A84090">
            <w:pPr>
              <w:pStyle w:val="TableParagraph"/>
              <w:spacing w:before="4" w:line="240" w:lineRule="auto"/>
              <w:jc w:val="left"/>
              <w:rPr>
                <w:rFonts w:ascii="Times New Roman"/>
                <w:sz w:val="29"/>
              </w:rPr>
            </w:pPr>
          </w:p>
          <w:p w:rsidR="00A84090" w:rsidRDefault="0056177D">
            <w:pPr>
              <w:pStyle w:val="TableParagraph"/>
              <w:spacing w:before="0" w:line="240" w:lineRule="auto"/>
              <w:ind w:right="49"/>
              <w:jc w:val="right"/>
              <w:rPr>
                <w:sz w:val="19"/>
              </w:rPr>
            </w:pPr>
            <w:r>
              <w:rPr>
                <w:spacing w:val="-2"/>
                <w:sz w:val="19"/>
              </w:rPr>
              <w:t>$9.00</w:t>
            </w:r>
          </w:p>
        </w:tc>
      </w:tr>
      <w:tr w:rsidR="00A84090">
        <w:trPr>
          <w:trHeight w:val="315"/>
        </w:trPr>
        <w:tc>
          <w:tcPr>
            <w:tcW w:w="5211" w:type="dxa"/>
          </w:tcPr>
          <w:p w:rsidR="00A84090" w:rsidRDefault="0056177D">
            <w:pPr>
              <w:pStyle w:val="TableParagraph"/>
              <w:spacing w:before="96" w:line="199" w:lineRule="exact"/>
              <w:ind w:left="281"/>
              <w:jc w:val="left"/>
              <w:rPr>
                <w:sz w:val="19"/>
              </w:rPr>
            </w:pPr>
            <w:r>
              <w:rPr>
                <w:sz w:val="19"/>
              </w:rPr>
              <w:t>b) Plurifamiliar horizontal:</w:t>
            </w:r>
          </w:p>
        </w:tc>
        <w:tc>
          <w:tcPr>
            <w:tcW w:w="3047" w:type="dxa"/>
          </w:tcPr>
          <w:p w:rsidR="00A84090" w:rsidRDefault="0056177D">
            <w:pPr>
              <w:pStyle w:val="TableParagraph"/>
              <w:spacing w:before="96" w:line="199" w:lineRule="exact"/>
              <w:ind w:right="313"/>
              <w:jc w:val="right"/>
              <w:rPr>
                <w:sz w:val="19"/>
              </w:rPr>
            </w:pPr>
            <w:r>
              <w:rPr>
                <w:sz w:val="19"/>
              </w:rPr>
              <w:t>$13.00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rFonts w:ascii="Times New Roman"/>
          <w:sz w:val="21"/>
        </w:rPr>
      </w:pPr>
    </w:p>
    <w:p w:rsidR="00A84090" w:rsidRDefault="0056177D">
      <w:pPr>
        <w:pStyle w:val="Ttulo1"/>
        <w:ind w:right="1080"/>
      </w:pPr>
      <w:r>
        <w:rPr>
          <w:color w:val="231F20"/>
          <w:w w:val="95"/>
        </w:rPr>
        <w:t>145</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Textoindependiente"/>
        <w:spacing w:before="95"/>
        <w:ind w:left="1820"/>
      </w:pPr>
      <w:r>
        <w:t>c) Plurifamiliar vertical: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9"/>
        </w:numPr>
        <w:tabs>
          <w:tab w:val="left" w:pos="2035"/>
        </w:tabs>
        <w:spacing w:before="153"/>
        <w:ind w:hanging="215"/>
        <w:rPr>
          <w:sz w:val="19"/>
        </w:rPr>
      </w:pPr>
      <w:r>
        <w:rPr>
          <w:sz w:val="19"/>
        </w:rPr>
        <w:t>Habitacional densidad media:</w:t>
      </w:r>
    </w:p>
    <w:p w:rsidR="00A84090" w:rsidRDefault="00A84090">
      <w:pPr>
        <w:pStyle w:val="Textoindependiente"/>
        <w:spacing w:before="1"/>
        <w:rPr>
          <w:sz w:val="17"/>
        </w:rPr>
      </w:pPr>
    </w:p>
    <w:p w:rsidR="00A84090" w:rsidRDefault="0056177D">
      <w:pPr>
        <w:pStyle w:val="Prrafodelista"/>
        <w:numPr>
          <w:ilvl w:val="0"/>
          <w:numId w:val="118"/>
        </w:numPr>
        <w:tabs>
          <w:tab w:val="left" w:pos="2045"/>
        </w:tabs>
        <w:ind w:hanging="225"/>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8"/>
        </w:numPr>
        <w:tabs>
          <w:tab w:val="left" w:pos="2045"/>
        </w:tabs>
        <w:spacing w:before="153"/>
        <w:ind w:hanging="225"/>
        <w:rPr>
          <w:sz w:val="19"/>
        </w:rPr>
      </w:pPr>
      <w:r>
        <w:rPr>
          <w:sz w:val="19"/>
        </w:rPr>
        <w:t>Plurifamiliar 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8"/>
        </w:numPr>
        <w:tabs>
          <w:tab w:val="left" w:pos="2034"/>
          <w:tab w:val="left" w:pos="8606"/>
        </w:tabs>
        <w:spacing w:before="153"/>
        <w:ind w:left="2033" w:hanging="214"/>
        <w:rPr>
          <w:sz w:val="19"/>
        </w:rPr>
      </w:pPr>
      <w:r>
        <w:rPr>
          <w:sz w:val="19"/>
        </w:rPr>
        <w:t>Plurifamiliar</w:t>
      </w:r>
      <w:r>
        <w:rPr>
          <w:spacing w:val="17"/>
          <w:sz w:val="19"/>
        </w:rPr>
        <w:t xml:space="preserve"> </w:t>
      </w:r>
      <w:r>
        <w:rPr>
          <w:sz w:val="19"/>
        </w:rPr>
        <w:t>vertical:</w:t>
      </w:r>
      <w:r>
        <w:rPr>
          <w:sz w:val="19"/>
        </w:rPr>
        <w:tab/>
      </w:r>
      <w:r>
        <w:rPr>
          <w:spacing w:val="-4"/>
          <w:sz w:val="19"/>
        </w:rPr>
        <w:t>$16.00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9"/>
        </w:numPr>
        <w:tabs>
          <w:tab w:val="left" w:pos="2035"/>
        </w:tabs>
        <w:spacing w:before="153"/>
        <w:ind w:hanging="215"/>
        <w:rPr>
          <w:sz w:val="19"/>
        </w:rPr>
      </w:pPr>
      <w:r>
        <w:rPr>
          <w:sz w:val="19"/>
        </w:rPr>
        <w:t>Habitacional densidad alta:</w:t>
      </w:r>
    </w:p>
    <w:p w:rsidR="00A84090" w:rsidRDefault="00A84090">
      <w:pPr>
        <w:pStyle w:val="Textoindependiente"/>
        <w:spacing w:before="1"/>
        <w:rPr>
          <w:sz w:val="17"/>
        </w:rPr>
      </w:pPr>
    </w:p>
    <w:p w:rsidR="00A84090" w:rsidRDefault="0056177D">
      <w:pPr>
        <w:pStyle w:val="Prrafodelista"/>
        <w:numPr>
          <w:ilvl w:val="0"/>
          <w:numId w:val="117"/>
        </w:numPr>
        <w:tabs>
          <w:tab w:val="left" w:pos="2045"/>
        </w:tabs>
        <w:rPr>
          <w:sz w:val="19"/>
        </w:rPr>
      </w:pPr>
      <w:r>
        <w:rPr>
          <w:sz w:val="19"/>
        </w:rPr>
        <w:t>Unifamiliar:</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7"/>
        </w:numPr>
        <w:tabs>
          <w:tab w:val="left" w:pos="2045"/>
        </w:tabs>
        <w:spacing w:before="152"/>
        <w:rPr>
          <w:sz w:val="19"/>
        </w:rPr>
      </w:pPr>
      <w:r>
        <w:rPr>
          <w:sz w:val="19"/>
        </w:rPr>
        <w:t>Plurifamiliar</w:t>
      </w:r>
      <w:r>
        <w:rPr>
          <w:spacing w:val="1"/>
          <w:sz w:val="19"/>
        </w:rPr>
        <w:t xml:space="preserve"> </w:t>
      </w:r>
      <w:r>
        <w:rPr>
          <w:sz w:val="19"/>
        </w:rPr>
        <w:t>horizontal: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7"/>
        </w:numPr>
        <w:tabs>
          <w:tab w:val="left" w:pos="2035"/>
        </w:tabs>
        <w:spacing w:before="153"/>
        <w:ind w:left="2034" w:hanging="215"/>
        <w:rPr>
          <w:sz w:val="19"/>
        </w:rPr>
      </w:pPr>
      <w:r>
        <w:rPr>
          <w:sz w:val="19"/>
        </w:rPr>
        <w:t>Plurifamiliar</w:t>
      </w:r>
      <w:r>
        <w:rPr>
          <w:spacing w:val="1"/>
          <w:sz w:val="19"/>
        </w:rPr>
        <w:t xml:space="preserve"> </w:t>
      </w:r>
      <w:r>
        <w:rPr>
          <w:sz w:val="19"/>
        </w:rPr>
        <w:t>vertical: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6"/>
        </w:numPr>
        <w:tabs>
          <w:tab w:val="left" w:pos="2056"/>
        </w:tabs>
        <w:spacing w:before="153"/>
        <w:rPr>
          <w:sz w:val="19"/>
        </w:rPr>
      </w:pPr>
      <w:r>
        <w:rPr>
          <w:sz w:val="19"/>
        </w:rPr>
        <w:t>DEROGADO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6"/>
        </w:numPr>
        <w:tabs>
          <w:tab w:val="left" w:pos="2088"/>
        </w:tabs>
        <w:spacing w:before="152"/>
        <w:ind w:left="2087" w:hanging="268"/>
        <w:rPr>
          <w:sz w:val="19"/>
        </w:rPr>
      </w:pPr>
      <w:r>
        <w:rPr>
          <w:sz w:val="19"/>
        </w:rPr>
        <w:t>COMERCIAL Y DE</w:t>
      </w:r>
      <w:r>
        <w:rPr>
          <w:spacing w:val="3"/>
          <w:sz w:val="19"/>
        </w:rPr>
        <w:t xml:space="preserve"> </w:t>
      </w:r>
      <w:r>
        <w:rPr>
          <w:sz w:val="19"/>
        </w:rPr>
        <w:t>SERVICIOS.</w:t>
      </w:r>
    </w:p>
    <w:p w:rsidR="00A84090" w:rsidRDefault="00A84090">
      <w:pPr>
        <w:pStyle w:val="Textoindependiente"/>
        <w:spacing w:before="2"/>
        <w:rPr>
          <w:sz w:val="17"/>
        </w:rPr>
      </w:pPr>
    </w:p>
    <w:p w:rsidR="00A84090" w:rsidRDefault="0056177D">
      <w:pPr>
        <w:pStyle w:val="Textoindependiente"/>
        <w:ind w:left="1820"/>
      </w:pPr>
      <w:r>
        <w:t>1. Vecinal</w:t>
      </w:r>
    </w:p>
    <w:p w:rsidR="00A84090" w:rsidRDefault="00A84090">
      <w:pPr>
        <w:pStyle w:val="Textoindependiente"/>
        <w:spacing w:before="1"/>
        <w:rPr>
          <w:sz w:val="17"/>
        </w:rPr>
      </w:pPr>
    </w:p>
    <w:p w:rsidR="00A84090" w:rsidRDefault="0056177D">
      <w:pPr>
        <w:pStyle w:val="Prrafodelista"/>
        <w:numPr>
          <w:ilvl w:val="0"/>
          <w:numId w:val="115"/>
        </w:numPr>
        <w:tabs>
          <w:tab w:val="left" w:pos="2045"/>
        </w:tabs>
        <w:spacing w:before="1"/>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5"/>
        </w:numPr>
        <w:tabs>
          <w:tab w:val="left" w:pos="2045"/>
        </w:tabs>
        <w:spacing w:before="153"/>
        <w:rPr>
          <w:sz w:val="19"/>
        </w:rPr>
      </w:pPr>
      <w:r>
        <w:rPr>
          <w:sz w:val="19"/>
        </w:rPr>
        <w:t>Intensidad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5"/>
        </w:numPr>
        <w:tabs>
          <w:tab w:val="left" w:pos="2035"/>
        </w:tabs>
        <w:spacing w:before="153"/>
        <w:ind w:left="2034" w:hanging="215"/>
        <w:rPr>
          <w:sz w:val="19"/>
        </w:rPr>
      </w:pPr>
      <w:r>
        <w:rPr>
          <w:sz w:val="19"/>
        </w:rPr>
        <w:t>Intensidad</w:t>
      </w:r>
      <w:r>
        <w:rPr>
          <w:spacing w:val="1"/>
          <w:sz w:val="19"/>
        </w:rPr>
        <w:t xml:space="preserve"> </w:t>
      </w:r>
      <w:r>
        <w:rPr>
          <w:sz w:val="19"/>
        </w:rPr>
        <w:t>media: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21" w:right="1260"/>
        <w:jc w:val="right"/>
      </w:pPr>
      <w:r>
        <w:rPr>
          <w:spacing w:val="-1"/>
        </w:rPr>
        <w:t>$15.00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9"/>
        </w:rPr>
      </w:pPr>
    </w:p>
    <w:p w:rsidR="00A84090" w:rsidRDefault="0056177D">
      <w:pPr>
        <w:pStyle w:val="Textoindependiente"/>
        <w:ind w:left="-21" w:right="1261"/>
        <w:jc w:val="right"/>
      </w:pPr>
      <w:r>
        <w:rPr>
          <w:spacing w:val="-1"/>
        </w:rPr>
        <w:t>$9.00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21" w:right="1261"/>
        <w:jc w:val="right"/>
      </w:pPr>
      <w:r>
        <w:rPr>
          <w:spacing w:val="-1"/>
        </w:rPr>
        <w:t>$14.00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21"/>
        </w:rPr>
      </w:pPr>
    </w:p>
    <w:p w:rsidR="00A84090" w:rsidRDefault="0056177D">
      <w:pPr>
        <w:pStyle w:val="Textoindependiente"/>
        <w:ind w:left="-21" w:right="1261"/>
        <w:jc w:val="right"/>
      </w:pPr>
      <w:r>
        <w:rPr>
          <w:spacing w:val="-1"/>
        </w:rPr>
        <w:t>$6.00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21" w:right="1261"/>
        <w:jc w:val="right"/>
      </w:pPr>
      <w:r>
        <w:rPr>
          <w:spacing w:val="-1"/>
        </w:rPr>
        <w:t>$8.00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21" w:right="1260"/>
        <w:jc w:val="right"/>
      </w:pPr>
      <w:r>
        <w:rPr>
          <w:spacing w:val="-1"/>
        </w:rPr>
        <w:t>$10.00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7"/>
        </w:rPr>
      </w:pPr>
    </w:p>
    <w:p w:rsidR="00A84090" w:rsidRDefault="0056177D">
      <w:pPr>
        <w:pStyle w:val="Textoindependiente"/>
        <w:ind w:left="-21" w:right="1260"/>
        <w:jc w:val="right"/>
      </w:pPr>
      <w:r>
        <w:rPr>
          <w:spacing w:val="-1"/>
        </w:rPr>
        <w:t>$15.00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21" w:right="1260"/>
        <w:jc w:val="right"/>
      </w:pPr>
      <w:r>
        <w:rPr>
          <w:spacing w:val="-1"/>
        </w:rPr>
        <w:t>$13.00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21" w:right="1261"/>
        <w:jc w:val="right"/>
      </w:pPr>
      <w:r>
        <w:rPr>
          <w:spacing w:val="-1"/>
        </w:rPr>
        <w:t>$8.00</w:t>
      </w:r>
    </w:p>
    <w:p w:rsidR="00A84090" w:rsidRDefault="00A84090">
      <w:pPr>
        <w:jc w:val="right"/>
        <w:sectPr w:rsidR="00A84090">
          <w:type w:val="continuous"/>
          <w:pgSz w:w="11630" w:h="15310"/>
          <w:pgMar w:top="0" w:right="560" w:bottom="0" w:left="0" w:header="720" w:footer="720" w:gutter="0"/>
          <w:cols w:num="2" w:space="720" w:equalWidth="0">
            <w:col w:w="9194" w:space="40"/>
            <w:col w:w="1836"/>
          </w:cols>
        </w:sectPr>
      </w:pPr>
    </w:p>
    <w:p w:rsidR="00A84090" w:rsidRDefault="00A84090">
      <w:pPr>
        <w:pStyle w:val="Textoindependiente"/>
        <w:spacing w:before="3"/>
        <w:rPr>
          <w:sz w:val="21"/>
        </w:rPr>
      </w:pPr>
    </w:p>
    <w:p w:rsidR="00A84090" w:rsidRDefault="0056177D">
      <w:pPr>
        <w:pStyle w:val="Ttulo1"/>
        <w:ind w:left="1642"/>
        <w:jc w:val="left"/>
      </w:pPr>
      <w:r>
        <w:rPr>
          <w:color w:val="231F20"/>
        </w:rPr>
        <w:t>146</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Textoindependiente"/>
        <w:spacing w:before="95"/>
        <w:ind w:left="1820"/>
      </w:pPr>
      <w:r>
        <w:t>d) Intensidad 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4"/>
        </w:numPr>
        <w:tabs>
          <w:tab w:val="left" w:pos="2035"/>
        </w:tabs>
        <w:spacing w:before="153"/>
        <w:ind w:hanging="215"/>
        <w:rPr>
          <w:sz w:val="19"/>
        </w:rPr>
      </w:pPr>
      <w:r>
        <w:rPr>
          <w:sz w:val="19"/>
        </w:rPr>
        <w:t>Barrial:</w:t>
      </w:r>
    </w:p>
    <w:p w:rsidR="00A84090" w:rsidRDefault="00A84090">
      <w:pPr>
        <w:pStyle w:val="Textoindependiente"/>
        <w:spacing w:before="1"/>
        <w:rPr>
          <w:sz w:val="17"/>
        </w:rPr>
      </w:pPr>
    </w:p>
    <w:p w:rsidR="00A84090" w:rsidRDefault="0056177D">
      <w:pPr>
        <w:pStyle w:val="Prrafodelista"/>
        <w:numPr>
          <w:ilvl w:val="0"/>
          <w:numId w:val="113"/>
        </w:numPr>
        <w:tabs>
          <w:tab w:val="left" w:pos="2045"/>
        </w:tabs>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3"/>
        </w:numPr>
        <w:tabs>
          <w:tab w:val="left" w:pos="2045"/>
        </w:tabs>
        <w:spacing w:before="153"/>
        <w:rPr>
          <w:sz w:val="19"/>
        </w:rPr>
      </w:pPr>
      <w:r>
        <w:rPr>
          <w:sz w:val="19"/>
        </w:rPr>
        <w:t>Intensidad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3"/>
        </w:numPr>
        <w:tabs>
          <w:tab w:val="left" w:pos="2034"/>
          <w:tab w:val="left" w:pos="8161"/>
        </w:tabs>
        <w:spacing w:before="153"/>
        <w:ind w:left="2033" w:hanging="214"/>
        <w:rPr>
          <w:sz w:val="19"/>
        </w:rPr>
      </w:pPr>
      <w:r>
        <w:rPr>
          <w:sz w:val="19"/>
        </w:rPr>
        <w:t>Intensidad</w:t>
      </w:r>
      <w:r>
        <w:rPr>
          <w:spacing w:val="15"/>
          <w:sz w:val="19"/>
        </w:rPr>
        <w:t xml:space="preserve"> </w:t>
      </w:r>
      <w:r>
        <w:rPr>
          <w:sz w:val="19"/>
        </w:rPr>
        <w:t>media:</w:t>
      </w:r>
      <w:r>
        <w:rPr>
          <w:sz w:val="19"/>
        </w:rPr>
        <w:tab/>
      </w:r>
      <w:r>
        <w:rPr>
          <w:spacing w:val="-4"/>
          <w:sz w:val="19"/>
        </w:rPr>
        <w:t>$8.00</w:t>
      </w:r>
    </w:p>
    <w:p w:rsidR="00A84090" w:rsidRDefault="00A84090">
      <w:pPr>
        <w:pStyle w:val="Textoindependiente"/>
        <w:spacing w:before="1"/>
        <w:rPr>
          <w:sz w:val="17"/>
        </w:rPr>
      </w:pPr>
    </w:p>
    <w:p w:rsidR="00A84090" w:rsidRDefault="0056177D">
      <w:pPr>
        <w:pStyle w:val="Prrafodelista"/>
        <w:numPr>
          <w:ilvl w:val="0"/>
          <w:numId w:val="113"/>
        </w:numPr>
        <w:tabs>
          <w:tab w:val="left" w:pos="2045"/>
        </w:tabs>
        <w:spacing w:before="1"/>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4"/>
        </w:numPr>
        <w:tabs>
          <w:tab w:val="left" w:pos="2035"/>
        </w:tabs>
        <w:spacing w:before="152"/>
        <w:ind w:hanging="215"/>
        <w:rPr>
          <w:sz w:val="19"/>
        </w:rPr>
      </w:pPr>
      <w:r>
        <w:rPr>
          <w:sz w:val="19"/>
        </w:rPr>
        <w:t>Distrital:</w:t>
      </w:r>
    </w:p>
    <w:p w:rsidR="00A84090" w:rsidRDefault="00A84090">
      <w:pPr>
        <w:pStyle w:val="Textoindependiente"/>
        <w:spacing w:before="1"/>
        <w:rPr>
          <w:sz w:val="17"/>
        </w:rPr>
      </w:pPr>
    </w:p>
    <w:p w:rsidR="00A84090" w:rsidRDefault="0056177D">
      <w:pPr>
        <w:pStyle w:val="Prrafodelista"/>
        <w:numPr>
          <w:ilvl w:val="0"/>
          <w:numId w:val="112"/>
        </w:numPr>
        <w:tabs>
          <w:tab w:val="left" w:pos="2045"/>
        </w:tabs>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2"/>
        </w:numPr>
        <w:tabs>
          <w:tab w:val="left" w:pos="2045"/>
        </w:tabs>
        <w:spacing w:before="153"/>
        <w:rPr>
          <w:sz w:val="19"/>
        </w:rPr>
      </w:pPr>
      <w:r>
        <w:rPr>
          <w:sz w:val="19"/>
        </w:rPr>
        <w:t>Intensidad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2"/>
        </w:numPr>
        <w:tabs>
          <w:tab w:val="left" w:pos="2035"/>
        </w:tabs>
        <w:spacing w:before="152"/>
        <w:ind w:left="2034" w:hanging="215"/>
        <w:rPr>
          <w:sz w:val="19"/>
        </w:rPr>
      </w:pPr>
      <w:r>
        <w:rPr>
          <w:sz w:val="19"/>
        </w:rPr>
        <w:t>Intensidad</w:t>
      </w:r>
      <w:r>
        <w:rPr>
          <w:spacing w:val="1"/>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2"/>
        </w:numPr>
        <w:tabs>
          <w:tab w:val="left" w:pos="2045"/>
        </w:tabs>
        <w:spacing w:before="153"/>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2"/>
        </w:numPr>
        <w:tabs>
          <w:tab w:val="left" w:pos="2045"/>
        </w:tabs>
        <w:spacing w:before="153"/>
        <w:rPr>
          <w:sz w:val="19"/>
        </w:rPr>
      </w:pPr>
      <w:r>
        <w:rPr>
          <w:sz w:val="19"/>
        </w:rPr>
        <w:t>Intensidad</w:t>
      </w:r>
      <w:r>
        <w:rPr>
          <w:spacing w:val="1"/>
          <w:sz w:val="19"/>
        </w:rPr>
        <w:t xml:space="preserve"> </w:t>
      </w:r>
      <w:r>
        <w:rPr>
          <w:sz w:val="19"/>
        </w:rPr>
        <w:t>máxima: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4"/>
        </w:numPr>
        <w:tabs>
          <w:tab w:val="left" w:pos="2035"/>
        </w:tabs>
        <w:spacing w:before="152"/>
        <w:ind w:hanging="215"/>
        <w:rPr>
          <w:sz w:val="19"/>
        </w:rPr>
      </w:pPr>
      <w:r>
        <w:rPr>
          <w:sz w:val="19"/>
        </w:rPr>
        <w:t>Central:</w:t>
      </w:r>
    </w:p>
    <w:p w:rsidR="00A84090" w:rsidRDefault="00A84090">
      <w:pPr>
        <w:pStyle w:val="Textoindependiente"/>
        <w:spacing w:before="1"/>
        <w:rPr>
          <w:sz w:val="17"/>
        </w:rPr>
      </w:pPr>
    </w:p>
    <w:p w:rsidR="00A84090" w:rsidRDefault="0056177D">
      <w:pPr>
        <w:pStyle w:val="Prrafodelista"/>
        <w:numPr>
          <w:ilvl w:val="0"/>
          <w:numId w:val="111"/>
        </w:numPr>
        <w:tabs>
          <w:tab w:val="left" w:pos="2045"/>
        </w:tabs>
        <w:spacing w:before="1"/>
        <w:rPr>
          <w:sz w:val="19"/>
        </w:rPr>
      </w:pPr>
      <w:r>
        <w:rPr>
          <w:sz w:val="19"/>
        </w:rPr>
        <w:t>Intensidad</w:t>
      </w:r>
      <w:r>
        <w:rPr>
          <w:spacing w:val="1"/>
          <w:sz w:val="19"/>
        </w:rPr>
        <w:t xml:space="preserve"> </w:t>
      </w:r>
      <w:r>
        <w:rPr>
          <w:sz w:val="19"/>
        </w:rPr>
        <w:t>mínima: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1"/>
        </w:numPr>
        <w:tabs>
          <w:tab w:val="left" w:pos="2045"/>
        </w:tabs>
        <w:spacing w:before="153"/>
        <w:rPr>
          <w:sz w:val="19"/>
        </w:rPr>
      </w:pPr>
      <w:r>
        <w:rPr>
          <w:sz w:val="19"/>
        </w:rPr>
        <w:t>Intensidad baja: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right="1261"/>
        <w:jc w:val="right"/>
      </w:pPr>
      <w:r>
        <w:rPr>
          <w:spacing w:val="-2"/>
        </w:rPr>
        <w:t>$8.00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9"/>
        </w:rPr>
      </w:pPr>
    </w:p>
    <w:p w:rsidR="00A84090" w:rsidRDefault="0056177D">
      <w:pPr>
        <w:pStyle w:val="Textoindependiente"/>
        <w:ind w:right="1261"/>
        <w:jc w:val="right"/>
      </w:pPr>
      <w:r>
        <w:rPr>
          <w:spacing w:val="-2"/>
        </w:rPr>
        <w:t>$9.00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1"/>
        <w:jc w:val="right"/>
      </w:pPr>
      <w:r>
        <w:rPr>
          <w:spacing w:val="-2"/>
        </w:rPr>
        <w:t>$8.00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9"/>
        </w:rPr>
      </w:pPr>
    </w:p>
    <w:p w:rsidR="00A84090" w:rsidRDefault="0056177D">
      <w:pPr>
        <w:pStyle w:val="Textoindependiente"/>
        <w:ind w:right="1261"/>
        <w:jc w:val="right"/>
      </w:pPr>
      <w:r>
        <w:rPr>
          <w:spacing w:val="-2"/>
        </w:rPr>
        <w:t>$7.00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9"/>
        </w:rPr>
      </w:pPr>
    </w:p>
    <w:p w:rsidR="00A84090" w:rsidRDefault="0056177D">
      <w:pPr>
        <w:pStyle w:val="Textoindependiente"/>
        <w:spacing w:before="1"/>
        <w:ind w:right="1260"/>
        <w:jc w:val="right"/>
      </w:pPr>
      <w:r>
        <w:rPr>
          <w:spacing w:val="-1"/>
        </w:rPr>
        <w:t>$13.00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right="1260"/>
        <w:jc w:val="right"/>
      </w:pPr>
      <w:r>
        <w:rPr>
          <w:spacing w:val="-1"/>
        </w:rPr>
        <w:t>$13.00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right="1260"/>
        <w:jc w:val="right"/>
      </w:pPr>
      <w:r>
        <w:rPr>
          <w:spacing w:val="-1"/>
        </w:rPr>
        <w:t>$13.00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0"/>
        <w:jc w:val="right"/>
      </w:pPr>
      <w:r>
        <w:rPr>
          <w:spacing w:val="-1"/>
        </w:rPr>
        <w:t>$10.00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0"/>
        <w:jc w:val="right"/>
      </w:pPr>
      <w:r>
        <w:rPr>
          <w:spacing w:val="-1"/>
        </w:rPr>
        <w:t>$10.00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9"/>
        </w:rPr>
      </w:pPr>
    </w:p>
    <w:p w:rsidR="00A84090" w:rsidRDefault="0056177D">
      <w:pPr>
        <w:pStyle w:val="Textoindependiente"/>
        <w:ind w:right="1260"/>
        <w:jc w:val="right"/>
      </w:pPr>
      <w:r>
        <w:rPr>
          <w:spacing w:val="-1"/>
        </w:rPr>
        <w:t>$18.00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0"/>
        <w:jc w:val="right"/>
      </w:pPr>
      <w:r>
        <w:rPr>
          <w:spacing w:val="-1"/>
        </w:rPr>
        <w:t>$15.00</w:t>
      </w:r>
    </w:p>
    <w:p w:rsidR="00A84090" w:rsidRDefault="00A84090">
      <w:pPr>
        <w:jc w:val="right"/>
        <w:sectPr w:rsidR="00A84090">
          <w:type w:val="continuous"/>
          <w:pgSz w:w="11630" w:h="15310"/>
          <w:pgMar w:top="0" w:right="560" w:bottom="0" w:left="0" w:header="720" w:footer="720" w:gutter="0"/>
          <w:cols w:num="2" w:space="720" w:equalWidth="0">
            <w:col w:w="8642" w:space="40"/>
            <w:col w:w="2388"/>
          </w:cols>
        </w:sectPr>
      </w:pPr>
    </w:p>
    <w:p w:rsidR="00A84090" w:rsidRDefault="00A84090">
      <w:pPr>
        <w:pStyle w:val="Textoindependiente"/>
        <w:spacing w:before="3"/>
        <w:rPr>
          <w:sz w:val="21"/>
        </w:rPr>
      </w:pPr>
    </w:p>
    <w:p w:rsidR="00A84090" w:rsidRDefault="0056177D">
      <w:pPr>
        <w:pStyle w:val="Ttulo1"/>
        <w:ind w:right="1080"/>
      </w:pPr>
      <w:r>
        <w:rPr>
          <w:color w:val="231F20"/>
          <w:w w:val="90"/>
        </w:rPr>
        <w:t>147</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110"/>
        </w:numPr>
        <w:tabs>
          <w:tab w:val="left" w:pos="2035"/>
        </w:tabs>
        <w:spacing w:before="95"/>
        <w:ind w:hanging="215"/>
        <w:rPr>
          <w:sz w:val="19"/>
        </w:rPr>
      </w:pPr>
      <w:r>
        <w:rPr>
          <w:sz w:val="19"/>
        </w:rPr>
        <w:t>Intensidad</w:t>
      </w:r>
      <w:r>
        <w:rPr>
          <w:spacing w:val="4"/>
          <w:sz w:val="19"/>
        </w:rPr>
        <w:t xml:space="preserve"> </w:t>
      </w:r>
      <w:r>
        <w:rPr>
          <w:sz w:val="19"/>
        </w:rPr>
        <w:t>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0"/>
        </w:numPr>
        <w:tabs>
          <w:tab w:val="left" w:pos="2045"/>
        </w:tabs>
        <w:spacing w:before="153"/>
        <w:ind w:left="2044" w:hanging="225"/>
        <w:rPr>
          <w:sz w:val="19"/>
        </w:rPr>
      </w:pPr>
      <w:r>
        <w:rPr>
          <w:sz w:val="19"/>
        </w:rPr>
        <w:t>Intensidad</w:t>
      </w:r>
      <w:r>
        <w:rPr>
          <w:spacing w:val="1"/>
          <w:sz w:val="19"/>
        </w:rPr>
        <w:t xml:space="preserve"> </w:t>
      </w:r>
      <w:r>
        <w:rPr>
          <w:sz w:val="19"/>
        </w:rPr>
        <w:t>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10"/>
        </w:numPr>
        <w:tabs>
          <w:tab w:val="left" w:pos="2045"/>
        </w:tabs>
        <w:spacing w:before="152"/>
        <w:ind w:left="2044" w:hanging="225"/>
        <w:rPr>
          <w:sz w:val="19"/>
        </w:rPr>
      </w:pPr>
      <w:r>
        <w:rPr>
          <w:sz w:val="19"/>
        </w:rPr>
        <w:t>Intensidad</w:t>
      </w:r>
      <w:r>
        <w:rPr>
          <w:spacing w:val="10"/>
          <w:sz w:val="19"/>
        </w:rPr>
        <w:t xml:space="preserve"> </w:t>
      </w:r>
      <w:r>
        <w:rPr>
          <w:sz w:val="19"/>
        </w:rPr>
        <w:t>máxima:</w:t>
      </w:r>
    </w:p>
    <w:p w:rsidR="00A84090" w:rsidRDefault="0056177D">
      <w:pPr>
        <w:pStyle w:val="Textoindependiente"/>
        <w:rPr>
          <w:sz w:val="20"/>
        </w:rPr>
      </w:pPr>
      <w:r>
        <w:br w:type="column"/>
      </w:r>
    </w:p>
    <w:p w:rsidR="00A84090" w:rsidRDefault="00A84090">
      <w:pPr>
        <w:pStyle w:val="Textoindependiente"/>
        <w:spacing w:before="5"/>
        <w:rPr>
          <w:sz w:val="24"/>
        </w:rPr>
      </w:pPr>
    </w:p>
    <w:p w:rsidR="00A84090" w:rsidRDefault="0056177D">
      <w:pPr>
        <w:pStyle w:val="Textoindependiente"/>
        <w:ind w:left="1805" w:right="1248"/>
        <w:jc w:val="center"/>
      </w:pPr>
      <w:r>
        <w:t>$15.00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$13.00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$15.00</w:t>
      </w:r>
    </w:p>
    <w:p w:rsidR="00A84090" w:rsidRDefault="00A84090">
      <w:pPr>
        <w:jc w:val="center"/>
        <w:sectPr w:rsidR="00A84090">
          <w:type w:val="continuous"/>
          <w:pgSz w:w="11630" w:h="15310"/>
          <w:pgMar w:top="0" w:right="560" w:bottom="0" w:left="0" w:header="720" w:footer="720" w:gutter="0"/>
          <w:cols w:num="2" w:space="720" w:equalWidth="0">
            <w:col w:w="3751" w:space="3641"/>
            <w:col w:w="3678"/>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Prrafodelista"/>
        <w:numPr>
          <w:ilvl w:val="0"/>
          <w:numId w:val="114"/>
        </w:numPr>
        <w:tabs>
          <w:tab w:val="left" w:pos="2035"/>
          <w:tab w:val="left" w:pos="5277"/>
        </w:tabs>
        <w:spacing w:before="95"/>
        <w:ind w:hanging="215"/>
        <w:rPr>
          <w:sz w:val="19"/>
        </w:rPr>
      </w:pPr>
      <w:r>
        <w:rPr>
          <w:sz w:val="19"/>
        </w:rPr>
        <w:t>Regional:</w:t>
      </w:r>
      <w:r>
        <w:rPr>
          <w:sz w:val="19"/>
        </w:rPr>
        <w:tab/>
        <w:t>$15.00</w:t>
      </w: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Prrafodelista"/>
        <w:numPr>
          <w:ilvl w:val="0"/>
          <w:numId w:val="116"/>
        </w:numPr>
        <w:tabs>
          <w:tab w:val="left" w:pos="2077"/>
        </w:tabs>
        <w:spacing w:before="96"/>
        <w:ind w:left="2076" w:hanging="257"/>
        <w:rPr>
          <w:sz w:val="19"/>
        </w:rPr>
      </w:pPr>
      <w:r>
        <w:rPr>
          <w:sz w:val="19"/>
        </w:rPr>
        <w:t>INDUSTRIAL.</w:t>
      </w:r>
    </w:p>
    <w:p w:rsidR="00A84090" w:rsidRDefault="00A84090">
      <w:pPr>
        <w:pStyle w:val="Textoindependiente"/>
        <w:spacing w:before="1"/>
        <w:rPr>
          <w:sz w:val="17"/>
        </w:rPr>
      </w:pPr>
    </w:p>
    <w:p w:rsidR="00A84090" w:rsidRDefault="0056177D">
      <w:pPr>
        <w:pStyle w:val="Prrafodelista"/>
        <w:numPr>
          <w:ilvl w:val="0"/>
          <w:numId w:val="109"/>
        </w:numPr>
        <w:tabs>
          <w:tab w:val="left" w:pos="2035"/>
        </w:tabs>
        <w:spacing w:before="1"/>
        <w:ind w:hanging="215"/>
        <w:rPr>
          <w:sz w:val="19"/>
        </w:rPr>
      </w:pPr>
      <w:r>
        <w:rPr>
          <w:sz w:val="19"/>
        </w:rPr>
        <w:t>Ligera riesgo</w:t>
      </w:r>
      <w:r>
        <w:rPr>
          <w:spacing w:val="3"/>
          <w:sz w:val="19"/>
        </w:rPr>
        <w:t xml:space="preserve"> </w:t>
      </w:r>
      <w:r>
        <w:rPr>
          <w:sz w:val="19"/>
        </w:rPr>
        <w:t>bajo: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9"/>
        </w:numPr>
        <w:tabs>
          <w:tab w:val="left" w:pos="2035"/>
        </w:tabs>
        <w:spacing w:before="151"/>
        <w:ind w:hanging="215"/>
        <w:rPr>
          <w:sz w:val="19"/>
        </w:rPr>
      </w:pPr>
      <w:r>
        <w:rPr>
          <w:sz w:val="19"/>
        </w:rPr>
        <w:t>Ligera riesgo</w:t>
      </w:r>
      <w:r>
        <w:rPr>
          <w:spacing w:val="8"/>
          <w:sz w:val="19"/>
        </w:rPr>
        <w:t xml:space="preserve"> </w:t>
      </w:r>
      <w:r>
        <w:rPr>
          <w:sz w:val="19"/>
        </w:rPr>
        <w:t>medio:</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9"/>
        </w:numPr>
        <w:tabs>
          <w:tab w:val="left" w:pos="2035"/>
        </w:tabs>
        <w:spacing w:before="153"/>
        <w:ind w:hanging="215"/>
        <w:rPr>
          <w:sz w:val="19"/>
        </w:rPr>
      </w:pPr>
      <w:r>
        <w:rPr>
          <w:sz w:val="19"/>
        </w:rPr>
        <w:t>Pesada riesgo</w:t>
      </w:r>
      <w:r>
        <w:rPr>
          <w:spacing w:val="5"/>
          <w:sz w:val="19"/>
        </w:rPr>
        <w:t xml:space="preserve"> </w:t>
      </w:r>
      <w:r>
        <w:rPr>
          <w:sz w:val="19"/>
        </w:rPr>
        <w:t>alto: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6" w:right="1249"/>
        <w:jc w:val="center"/>
      </w:pPr>
      <w:r>
        <w:t>$6.00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6" w:right="1249"/>
        <w:jc w:val="center"/>
      </w:pPr>
      <w:r>
        <w:t>$7.00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6" w:right="1249"/>
        <w:jc w:val="center"/>
      </w:pPr>
      <w:r>
        <w:t>$7.00</w:t>
      </w:r>
    </w:p>
    <w:p w:rsidR="00A84090" w:rsidRDefault="00A84090">
      <w:pPr>
        <w:jc w:val="center"/>
        <w:sectPr w:rsidR="00A84090">
          <w:type w:val="continuous"/>
          <w:pgSz w:w="11630" w:h="15310"/>
          <w:pgMar w:top="0" w:right="560" w:bottom="0" w:left="0" w:header="720" w:footer="720" w:gutter="0"/>
          <w:cols w:num="2" w:space="720" w:equalWidth="0">
            <w:col w:w="3867" w:space="3632"/>
            <w:col w:w="3571"/>
          </w:cols>
        </w:sectPr>
      </w:pPr>
    </w:p>
    <w:p w:rsidR="00A84090" w:rsidRDefault="00A84090">
      <w:pPr>
        <w:pStyle w:val="Textoindependiente"/>
        <w:rPr>
          <w:sz w:val="20"/>
        </w:rPr>
      </w:pPr>
    </w:p>
    <w:p w:rsidR="00A84090" w:rsidRDefault="00A84090">
      <w:pPr>
        <w:pStyle w:val="Textoindependiente"/>
        <w:rPr>
          <w:sz w:val="25"/>
        </w:rPr>
      </w:pPr>
    </w:p>
    <w:p w:rsidR="00A84090" w:rsidRDefault="00A84090">
      <w:pPr>
        <w:rPr>
          <w:sz w:val="25"/>
        </w:rPr>
        <w:sectPr w:rsidR="00A84090">
          <w:type w:val="continuous"/>
          <w:pgSz w:w="11630" w:h="15310"/>
          <w:pgMar w:top="0" w:right="560" w:bottom="0" w:left="0" w:header="720" w:footer="720" w:gutter="0"/>
          <w:cols w:space="720"/>
        </w:sectPr>
      </w:pPr>
    </w:p>
    <w:p w:rsidR="00A84090" w:rsidRDefault="0056177D">
      <w:pPr>
        <w:pStyle w:val="Textoindependiente"/>
        <w:spacing w:before="96"/>
        <w:ind w:left="1820"/>
      </w:pPr>
      <w:r>
        <w:t>I) EQUIPAMIENTO URBANO.</w:t>
      </w:r>
    </w:p>
    <w:p w:rsidR="00A84090" w:rsidRDefault="00A84090">
      <w:pPr>
        <w:pStyle w:val="Textoindependiente"/>
        <w:spacing w:before="1"/>
        <w:rPr>
          <w:sz w:val="17"/>
        </w:rPr>
      </w:pPr>
    </w:p>
    <w:p w:rsidR="00A84090" w:rsidRDefault="0056177D">
      <w:pPr>
        <w:pStyle w:val="Prrafodelista"/>
        <w:numPr>
          <w:ilvl w:val="0"/>
          <w:numId w:val="108"/>
        </w:numPr>
        <w:tabs>
          <w:tab w:val="left" w:pos="2035"/>
        </w:tabs>
        <w:ind w:hanging="215"/>
        <w:rPr>
          <w:sz w:val="19"/>
        </w:rPr>
      </w:pPr>
      <w:r>
        <w:rPr>
          <w:sz w:val="19"/>
        </w:rPr>
        <w:t>Institucional: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8"/>
        </w:numPr>
        <w:tabs>
          <w:tab w:val="left" w:pos="2035"/>
        </w:tabs>
        <w:spacing w:before="152"/>
        <w:ind w:hanging="215"/>
        <w:rPr>
          <w:sz w:val="19"/>
        </w:rPr>
      </w:pPr>
      <w:r>
        <w:rPr>
          <w:sz w:val="19"/>
        </w:rPr>
        <w:t>Regional: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8"/>
        </w:numPr>
        <w:tabs>
          <w:tab w:val="left" w:pos="2034"/>
        </w:tabs>
        <w:spacing w:before="153"/>
        <w:ind w:left="2033"/>
        <w:rPr>
          <w:sz w:val="19"/>
        </w:rPr>
      </w:pPr>
      <w:r>
        <w:rPr>
          <w:sz w:val="19"/>
        </w:rPr>
        <w:t>Espacios verdes y</w:t>
      </w:r>
      <w:r>
        <w:rPr>
          <w:spacing w:val="12"/>
          <w:sz w:val="19"/>
        </w:rPr>
        <w:t xml:space="preserve"> </w:t>
      </w:r>
      <w:r>
        <w:rPr>
          <w:sz w:val="19"/>
        </w:rPr>
        <w:t>abiertos: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8"/>
        </w:numPr>
        <w:tabs>
          <w:tab w:val="left" w:pos="2035"/>
        </w:tabs>
        <w:spacing w:before="153"/>
        <w:ind w:hanging="215"/>
        <w:rPr>
          <w:sz w:val="19"/>
        </w:rPr>
      </w:pPr>
      <w:r>
        <w:rPr>
          <w:sz w:val="19"/>
        </w:rPr>
        <w:t>Especial:</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left="1805" w:right="1248"/>
        <w:jc w:val="center"/>
      </w:pPr>
      <w:r>
        <w:t>$10.00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1805" w:right="1248"/>
        <w:jc w:val="center"/>
      </w:pPr>
      <w:r>
        <w:t>$10.00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$10.00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1805" w:right="1248"/>
        <w:jc w:val="center"/>
      </w:pPr>
      <w:r>
        <w:t>$10.00</w:t>
      </w:r>
    </w:p>
    <w:p w:rsidR="00A84090" w:rsidRDefault="00A84090">
      <w:pPr>
        <w:jc w:val="center"/>
        <w:sectPr w:rsidR="00A84090">
          <w:type w:val="continuous"/>
          <w:pgSz w:w="11630" w:h="15310"/>
          <w:pgMar w:top="0" w:right="560" w:bottom="0" w:left="0" w:header="720" w:footer="720" w:gutter="0"/>
          <w:cols w:num="2" w:space="720" w:equalWidth="0">
            <w:col w:w="4476" w:space="2916"/>
            <w:col w:w="3678"/>
          </w:cols>
        </w:sectPr>
      </w:pPr>
    </w:p>
    <w:p w:rsidR="00A84090" w:rsidRDefault="00A84090">
      <w:pPr>
        <w:pStyle w:val="Textoindependiente"/>
        <w:spacing w:before="3"/>
        <w:rPr>
          <w:sz w:val="21"/>
        </w:rPr>
      </w:pPr>
    </w:p>
    <w:p w:rsidR="00A84090" w:rsidRDefault="0056177D">
      <w:pPr>
        <w:pStyle w:val="Ttulo1"/>
        <w:ind w:left="1642"/>
        <w:jc w:val="left"/>
      </w:pPr>
      <w:r>
        <w:rPr>
          <w:color w:val="231F20"/>
        </w:rPr>
        <w:t>148</w:t>
      </w:r>
    </w:p>
    <w:p w:rsidR="00A84090" w:rsidRDefault="00A84090">
      <w:pPr>
        <w:pStyle w:val="Textoindependiente"/>
        <w:spacing w:before="8"/>
        <w:rPr>
          <w:sz w:val="25"/>
        </w:rPr>
      </w:pPr>
    </w:p>
    <w:p w:rsidR="00A84090" w:rsidRDefault="0056177D">
      <w:pPr>
        <w:pStyle w:val="Textoindependiente"/>
        <w:spacing w:before="95"/>
        <w:ind w:left="1820"/>
      </w:pPr>
      <w:r>
        <w:t>5. Instalaciones de infraestructura:</w:t>
      </w:r>
    </w:p>
    <w:p w:rsidR="00A84090" w:rsidRDefault="00A84090">
      <w:pPr>
        <w:pStyle w:val="Textoindependiente"/>
        <w:spacing w:before="2"/>
        <w:rPr>
          <w:sz w:val="17"/>
        </w:rPr>
      </w:pPr>
    </w:p>
    <w:p w:rsidR="00A84090" w:rsidRDefault="0056177D">
      <w:pPr>
        <w:pStyle w:val="Textoindependiente"/>
        <w:ind w:right="1260"/>
        <w:jc w:val="right"/>
      </w:pPr>
      <w:r>
        <w:t>$10.00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
        <w:rPr>
          <w:sz w:val="21"/>
        </w:rPr>
      </w:pPr>
    </w:p>
    <w:p w:rsidR="00A84090" w:rsidRDefault="0056177D">
      <w:pPr>
        <w:pStyle w:val="Textoindependiente"/>
        <w:spacing w:before="96" w:line="280" w:lineRule="auto"/>
        <w:ind w:left="1822" w:right="1266" w:hanging="2"/>
        <w:jc w:val="both"/>
      </w:pPr>
      <w:r>
        <w:t>VI.- Como parte del fomento a la inversión en la región, las solicitudes originadas de un proyecto definitivo de urbanización o plan parcial de urbanización, el costo de la lotificación y constitución de régimen de condominio se aplicarán los siguientes va</w:t>
      </w:r>
      <w:r>
        <w:t>lores por cada unidad construida o lote resultante.</w:t>
      </w:r>
    </w:p>
    <w:p w:rsidR="00A84090" w:rsidRDefault="00A84090">
      <w:pPr>
        <w:pStyle w:val="Textoindependiente"/>
        <w:rPr>
          <w:sz w:val="20"/>
        </w:rPr>
      </w:pPr>
    </w:p>
    <w:p w:rsidR="00A84090" w:rsidRDefault="00A84090">
      <w:pPr>
        <w:pStyle w:val="Textoindependiente"/>
        <w:spacing w:before="8"/>
        <w:rPr>
          <w:sz w:val="21"/>
        </w:rPr>
      </w:pPr>
    </w:p>
    <w:p w:rsidR="00A84090" w:rsidRDefault="00A84090">
      <w:pPr>
        <w:rPr>
          <w:sz w:val="21"/>
        </w:rPr>
        <w:sectPr w:rsidR="00A84090">
          <w:pgSz w:w="11630" w:h="15310"/>
          <w:pgMar w:top="1380" w:right="560" w:bottom="660" w:left="0" w:header="896" w:footer="469" w:gutter="0"/>
          <w:cols w:space="720"/>
        </w:sectPr>
      </w:pPr>
    </w:p>
    <w:p w:rsidR="00A84090" w:rsidRDefault="0056177D">
      <w:pPr>
        <w:pStyle w:val="Textoindependiente"/>
        <w:spacing w:before="96"/>
        <w:ind w:left="1820"/>
      </w:pPr>
      <w:r>
        <w:t>Subdivisión en Proyecto definitivo de urbanización o plan parcial de urbanización</w:t>
      </w:r>
    </w:p>
    <w:p w:rsidR="00A84090" w:rsidRDefault="00A84090">
      <w:pPr>
        <w:pStyle w:val="Textoindependiente"/>
        <w:spacing w:before="1"/>
        <w:rPr>
          <w:sz w:val="17"/>
        </w:rPr>
      </w:pPr>
    </w:p>
    <w:p w:rsidR="00A84090" w:rsidRDefault="0056177D">
      <w:pPr>
        <w:pStyle w:val="Prrafodelista"/>
        <w:numPr>
          <w:ilvl w:val="0"/>
          <w:numId w:val="107"/>
        </w:numPr>
        <w:tabs>
          <w:tab w:val="left" w:pos="2034"/>
        </w:tabs>
        <w:rPr>
          <w:sz w:val="19"/>
        </w:rPr>
      </w:pPr>
      <w:r>
        <w:rPr>
          <w:sz w:val="19"/>
        </w:rPr>
        <w:t>Densidad alta: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7"/>
        </w:numPr>
        <w:tabs>
          <w:tab w:val="left" w:pos="2034"/>
        </w:tabs>
        <w:spacing w:before="153"/>
        <w:rPr>
          <w:sz w:val="19"/>
        </w:rPr>
      </w:pPr>
      <w:r>
        <w:rPr>
          <w:sz w:val="19"/>
        </w:rPr>
        <w:t>Densidad media: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7"/>
        </w:numPr>
        <w:tabs>
          <w:tab w:val="left" w:pos="2034"/>
        </w:tabs>
        <w:spacing w:before="152"/>
        <w:rPr>
          <w:sz w:val="19"/>
        </w:rPr>
      </w:pPr>
      <w:r>
        <w:rPr>
          <w:sz w:val="19"/>
        </w:rPr>
        <w:t>Densidad baja: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7"/>
        </w:numPr>
        <w:tabs>
          <w:tab w:val="left" w:pos="2034"/>
        </w:tabs>
        <w:spacing w:before="153"/>
        <w:rPr>
          <w:sz w:val="19"/>
        </w:rPr>
      </w:pPr>
      <w:r>
        <w:rPr>
          <w:sz w:val="19"/>
        </w:rPr>
        <w:t>Densidad mínima: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0"/>
        </w:rPr>
      </w:pPr>
    </w:p>
    <w:p w:rsidR="00A84090" w:rsidRDefault="0056177D">
      <w:pPr>
        <w:pStyle w:val="Textoindependiente"/>
        <w:ind w:right="1260"/>
        <w:jc w:val="right"/>
      </w:pPr>
      <w:r>
        <w:rPr>
          <w:spacing w:val="-1"/>
        </w:rPr>
        <w:t>$836.00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1"/>
        <w:jc w:val="right"/>
      </w:pPr>
      <w:r>
        <w:rPr>
          <w:spacing w:val="-2"/>
        </w:rPr>
        <w:t>$1,302.00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right="1261"/>
        <w:jc w:val="right"/>
      </w:pPr>
      <w:r>
        <w:rPr>
          <w:spacing w:val="-2"/>
        </w:rPr>
        <w:t>$1,626.00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right="1261"/>
        <w:jc w:val="right"/>
      </w:pPr>
      <w:r>
        <w:rPr>
          <w:spacing w:val="-2"/>
        </w:rPr>
        <w:t>$2,034.00</w:t>
      </w:r>
    </w:p>
    <w:p w:rsidR="00A84090" w:rsidRDefault="00A84090">
      <w:pPr>
        <w:jc w:val="right"/>
        <w:sectPr w:rsidR="00A84090">
          <w:type w:val="continuous"/>
          <w:pgSz w:w="11630" w:h="15310"/>
          <w:pgMar w:top="0" w:right="560" w:bottom="0" w:left="0" w:header="720" w:footer="720" w:gutter="0"/>
          <w:cols w:num="2" w:space="720" w:equalWidth="0">
            <w:col w:w="8709" w:space="40"/>
            <w:col w:w="2321"/>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5" w:line="280" w:lineRule="auto"/>
        <w:ind w:left="1822" w:right="1259" w:hanging="2"/>
        <w:jc w:val="both"/>
      </w:pPr>
      <w:r>
        <w:t>VII.- Se otorgará un 80% de descuento de los derechos que correspondan, a las acciones urbanísticas que se realicen en bienes inmuebles afectos al patrimonio cultural del Estado, encauzados a su conservaci</w:t>
      </w:r>
      <w:r>
        <w:t>ón.</w:t>
      </w:r>
    </w:p>
    <w:p w:rsidR="00A84090" w:rsidRDefault="0056177D">
      <w:pPr>
        <w:pStyle w:val="Textoindependiente"/>
        <w:spacing w:before="160" w:line="280" w:lineRule="auto"/>
        <w:ind w:left="1822" w:right="1267" w:hanging="2"/>
        <w:jc w:val="both"/>
      </w:pPr>
      <w:r>
        <w:t>Se otorgará un 25% en aquellas acciones urbanísticas que demuestren mediante los proyectos  técnicos  correspondientes,  la  implementación  de  nuevas  tecnologías orientadas al desarrollo sustentable de la región y a la disminución del calentamiento</w:t>
      </w:r>
      <w:r>
        <w:rPr>
          <w:spacing w:val="24"/>
        </w:rPr>
        <w:t xml:space="preserve"> </w:t>
      </w:r>
      <w:r>
        <w:t>global.</w:t>
      </w:r>
    </w:p>
    <w:p w:rsidR="00A84090" w:rsidRDefault="0056177D">
      <w:pPr>
        <w:pStyle w:val="Textoindependiente"/>
        <w:spacing w:before="159"/>
        <w:ind w:left="1820"/>
        <w:jc w:val="both"/>
      </w:pPr>
      <w:r>
        <w:t>VIII.- Autorización de cambio o modificación de proyecto definitivo de urbanización</w:t>
      </w:r>
    </w:p>
    <w:p w:rsidR="00A84090" w:rsidRDefault="00A84090">
      <w:pPr>
        <w:pStyle w:val="Textoindependiente"/>
        <w:spacing w:before="10"/>
        <w:rPr>
          <w:sz w:val="8"/>
        </w:rPr>
      </w:pPr>
    </w:p>
    <w:p w:rsidR="00A84090" w:rsidRDefault="0056177D">
      <w:pPr>
        <w:pStyle w:val="Textoindependiente"/>
        <w:spacing w:before="96"/>
        <w:ind w:right="1258"/>
        <w:jc w:val="right"/>
      </w:pPr>
      <w:r>
        <w:t>$2,500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4"/>
      </w:pPr>
      <w:r>
        <w:rPr>
          <w:color w:val="231F20"/>
        </w:rPr>
        <w:t>149</w:t>
      </w:r>
    </w:p>
    <w:p w:rsidR="00A84090" w:rsidRDefault="00A84090">
      <w:pPr>
        <w:pStyle w:val="Textoindependiente"/>
        <w:spacing w:before="8"/>
        <w:rPr>
          <w:sz w:val="25"/>
        </w:rPr>
      </w:pPr>
    </w:p>
    <w:p w:rsidR="00A84090" w:rsidRDefault="0056177D">
      <w:pPr>
        <w:pStyle w:val="Textoindependiente"/>
        <w:spacing w:before="95" w:line="280" w:lineRule="auto"/>
        <w:ind w:left="1822" w:right="1265" w:hanging="2"/>
        <w:jc w:val="both"/>
      </w:pPr>
      <w:r>
        <w:t>IX.- El término de la vigencia de la licencia de urbanización, será de acuerdo al plazo establecido en el programa de obra autorizado, sin que dicha licencia no exceda los 24 meses.</w:t>
      </w:r>
    </w:p>
    <w:p w:rsidR="00A84090" w:rsidRDefault="0056177D">
      <w:pPr>
        <w:pStyle w:val="Prrafodelista"/>
        <w:numPr>
          <w:ilvl w:val="0"/>
          <w:numId w:val="106"/>
        </w:numPr>
        <w:tabs>
          <w:tab w:val="left" w:pos="2066"/>
        </w:tabs>
        <w:spacing w:before="160"/>
        <w:jc w:val="both"/>
        <w:rPr>
          <w:sz w:val="19"/>
        </w:rPr>
      </w:pPr>
      <w:r>
        <w:rPr>
          <w:sz w:val="19"/>
        </w:rPr>
        <w:t>Refrendo o prórroga de licencia de urbanización:</w:t>
      </w:r>
    </w:p>
    <w:p w:rsidR="00A84090" w:rsidRDefault="00A84090">
      <w:pPr>
        <w:pStyle w:val="Textoindependiente"/>
        <w:spacing w:before="1"/>
        <w:rPr>
          <w:sz w:val="17"/>
        </w:rPr>
      </w:pPr>
    </w:p>
    <w:p w:rsidR="00A84090" w:rsidRDefault="0056177D">
      <w:pPr>
        <w:pStyle w:val="Textoindependiente"/>
        <w:spacing w:before="1"/>
        <w:ind w:left="1820"/>
      </w:pPr>
      <w:r>
        <w:t>Por cada bimestre o frac</w:t>
      </w:r>
      <w:r>
        <w:t>ción solicitada, se pagara el 20% del importe al costo actual.</w:t>
      </w:r>
    </w:p>
    <w:p w:rsidR="00A84090" w:rsidRDefault="00A84090">
      <w:pPr>
        <w:pStyle w:val="Textoindependiente"/>
        <w:spacing w:before="1"/>
        <w:rPr>
          <w:sz w:val="17"/>
        </w:rPr>
      </w:pPr>
    </w:p>
    <w:p w:rsidR="00A84090" w:rsidRDefault="0056177D">
      <w:pPr>
        <w:pStyle w:val="Prrafodelista"/>
        <w:numPr>
          <w:ilvl w:val="0"/>
          <w:numId w:val="105"/>
        </w:numPr>
        <w:tabs>
          <w:tab w:val="left" w:pos="1938"/>
        </w:tabs>
        <w:ind w:left="1937"/>
        <w:rPr>
          <w:sz w:val="19"/>
        </w:rPr>
      </w:pPr>
      <w:r>
        <w:rPr>
          <w:sz w:val="19"/>
        </w:rPr>
        <w:t>Proyecto definitivo de urbanización.</w:t>
      </w:r>
    </w:p>
    <w:p w:rsidR="00A84090" w:rsidRDefault="00A84090">
      <w:pPr>
        <w:pStyle w:val="Textoindependiente"/>
        <w:spacing w:before="2"/>
        <w:rPr>
          <w:sz w:val="17"/>
        </w:rPr>
      </w:pPr>
    </w:p>
    <w:p w:rsidR="00A84090" w:rsidRDefault="0056177D">
      <w:pPr>
        <w:pStyle w:val="Prrafodelista"/>
        <w:numPr>
          <w:ilvl w:val="0"/>
          <w:numId w:val="105"/>
        </w:numPr>
        <w:tabs>
          <w:tab w:val="left" w:pos="1939"/>
        </w:tabs>
        <w:ind w:left="1938" w:hanging="119"/>
        <w:rPr>
          <w:sz w:val="19"/>
        </w:rPr>
      </w:pPr>
      <w:r>
        <w:rPr>
          <w:sz w:val="19"/>
        </w:rPr>
        <w:t>Autorización para</w:t>
      </w:r>
      <w:r>
        <w:rPr>
          <w:spacing w:val="2"/>
          <w:sz w:val="19"/>
        </w:rPr>
        <w:t xml:space="preserve"> </w:t>
      </w:r>
      <w:r>
        <w:rPr>
          <w:sz w:val="19"/>
        </w:rPr>
        <w:t>urbanizar.</w:t>
      </w:r>
    </w:p>
    <w:p w:rsidR="00A84090" w:rsidRDefault="00A84090">
      <w:pPr>
        <w:pStyle w:val="Textoindependiente"/>
        <w:spacing w:before="1"/>
        <w:rPr>
          <w:sz w:val="17"/>
        </w:rPr>
      </w:pPr>
    </w:p>
    <w:p w:rsidR="00A84090" w:rsidRDefault="0056177D">
      <w:pPr>
        <w:pStyle w:val="Prrafodelista"/>
        <w:numPr>
          <w:ilvl w:val="0"/>
          <w:numId w:val="105"/>
        </w:numPr>
        <w:tabs>
          <w:tab w:val="left" w:pos="1966"/>
        </w:tabs>
        <w:spacing w:line="280" w:lineRule="auto"/>
        <w:ind w:right="1268" w:hanging="2"/>
        <w:jc w:val="both"/>
        <w:rPr>
          <w:sz w:val="19"/>
        </w:rPr>
      </w:pPr>
      <w:r>
        <w:rPr>
          <w:sz w:val="19"/>
        </w:rPr>
        <w:t>Prórroga de Supervisión Municipal para la urbanización el 3.00% del presupuesto de las obras faltantes de urbanización por ejecutar mediante una inspección</w:t>
      </w:r>
      <w:r>
        <w:rPr>
          <w:spacing w:val="8"/>
          <w:sz w:val="19"/>
        </w:rPr>
        <w:t xml:space="preserve"> </w:t>
      </w:r>
      <w:r>
        <w:rPr>
          <w:sz w:val="19"/>
        </w:rPr>
        <w:t>técnica.</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6"/>
        </w:numPr>
        <w:tabs>
          <w:tab w:val="left" w:pos="2076"/>
        </w:tabs>
        <w:spacing w:before="116" w:line="280" w:lineRule="auto"/>
        <w:ind w:left="1822" w:right="1264" w:hanging="2"/>
        <w:jc w:val="both"/>
        <w:rPr>
          <w:sz w:val="19"/>
        </w:rPr>
      </w:pPr>
      <w:r>
        <w:rPr>
          <w:sz w:val="19"/>
        </w:rPr>
        <w:t>Si el particular continúa la urbanización sin haber realizado la prórroga de la licencia, y/o realiza solicita prorrogas de urbanización le serán cobradas a partir de la conclusión de su vigencia con un incremento del 20% del importe al costo</w:t>
      </w:r>
      <w:r>
        <w:rPr>
          <w:spacing w:val="10"/>
          <w:sz w:val="19"/>
        </w:rPr>
        <w:t xml:space="preserve"> </w:t>
      </w:r>
      <w:r>
        <w:rPr>
          <w:sz w:val="19"/>
        </w:rPr>
        <w:t>actual.</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6"/>
        </w:numPr>
        <w:tabs>
          <w:tab w:val="left" w:pos="2085"/>
        </w:tabs>
        <w:spacing w:before="116" w:line="280" w:lineRule="auto"/>
        <w:ind w:left="1822" w:right="1265" w:hanging="2"/>
        <w:jc w:val="both"/>
        <w:rPr>
          <w:sz w:val="19"/>
        </w:rPr>
      </w:pPr>
      <w:r>
        <w:rPr>
          <w:sz w:val="19"/>
        </w:rPr>
        <w:t>Cua</w:t>
      </w:r>
      <w:r>
        <w:rPr>
          <w:sz w:val="19"/>
        </w:rPr>
        <w:t>ndo se suspenda una obra antes de  que concluyan el plazo de  vigencia de  licencia de urbanización, el particular deberá presentar en  la  Dirección de  Desarrollo Urbano y  Medio Ambiente el correspondiente aviso de</w:t>
      </w:r>
      <w:r>
        <w:rPr>
          <w:spacing w:val="1"/>
          <w:sz w:val="19"/>
        </w:rPr>
        <w:t xml:space="preserve"> </w:t>
      </w:r>
      <w:r>
        <w:rPr>
          <w:sz w:val="19"/>
        </w:rPr>
        <w:t>suspensión.</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4"/>
        </w:numPr>
        <w:tabs>
          <w:tab w:val="left" w:pos="2058"/>
        </w:tabs>
        <w:spacing w:before="115" w:line="280" w:lineRule="auto"/>
        <w:ind w:right="1262" w:hanging="2"/>
        <w:jc w:val="both"/>
        <w:rPr>
          <w:sz w:val="19"/>
        </w:rPr>
      </w:pPr>
      <w:r>
        <w:rPr>
          <w:sz w:val="19"/>
        </w:rPr>
        <w:t>Autorización para la ven</w:t>
      </w:r>
      <w:r>
        <w:rPr>
          <w:sz w:val="19"/>
        </w:rPr>
        <w:t>ta anticipada de predios o fincas, antes de iniciar  su construcción  o urbanización o durante su proceso de construcción, por cada lote o</w:t>
      </w:r>
      <w:r>
        <w:rPr>
          <w:spacing w:val="9"/>
          <w:sz w:val="19"/>
        </w:rPr>
        <w:t xml:space="preserve"> </w:t>
      </w:r>
      <w:r>
        <w:rPr>
          <w:sz w:val="19"/>
        </w:rPr>
        <w:t>unidad:</w:t>
      </w:r>
    </w:p>
    <w:p w:rsidR="00A84090" w:rsidRDefault="0056177D">
      <w:pPr>
        <w:pStyle w:val="Textoindependiente"/>
        <w:spacing w:before="160"/>
        <w:ind w:right="1259"/>
        <w:jc w:val="right"/>
      </w:pPr>
      <w:r>
        <w:rPr>
          <w:spacing w:val="-2"/>
        </w:rPr>
        <w:t>$660.00</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104"/>
        </w:numPr>
        <w:tabs>
          <w:tab w:val="left" w:pos="2144"/>
        </w:tabs>
        <w:spacing w:before="152" w:line="280" w:lineRule="auto"/>
        <w:ind w:right="1260" w:hanging="2"/>
        <w:jc w:val="both"/>
        <w:rPr>
          <w:sz w:val="19"/>
        </w:rPr>
      </w:pPr>
      <w:r>
        <w:rPr>
          <w:sz w:val="19"/>
        </w:rPr>
        <w:t>En las urbanizaciones promovidas por el poder público, los propietarios o titulares de derechos sob</w:t>
      </w:r>
      <w:r>
        <w:rPr>
          <w:sz w:val="19"/>
        </w:rPr>
        <w:t>re terrenos resultantes, cubrirán por supervisión el 1.50% sobre el monto de las obras que deban realizar, además de pagar los derechos por designación de  lotes  que señala esta ley, como si se tratara de urbanización</w:t>
      </w:r>
      <w:r>
        <w:rPr>
          <w:spacing w:val="2"/>
          <w:sz w:val="19"/>
        </w:rPr>
        <w:t xml:space="preserve"> </w:t>
      </w:r>
      <w:r>
        <w:rPr>
          <w:sz w:val="19"/>
        </w:rPr>
        <w:t>particular.</w:t>
      </w:r>
    </w:p>
    <w:p w:rsidR="00A84090" w:rsidRDefault="0056177D">
      <w:pPr>
        <w:pStyle w:val="Textoindependiente"/>
        <w:spacing w:before="160" w:line="280" w:lineRule="auto"/>
        <w:ind w:left="1822" w:right="1267" w:hanging="2"/>
        <w:jc w:val="both"/>
      </w:pPr>
      <w:r>
        <w:t>La aportación para Servic</w:t>
      </w:r>
      <w:r>
        <w:t>ios Públicos Municipales que se convenga, al regularizar los sobrantes, será independiente de las cargas que deban cubrirse como urbanizaciones de gestión de naturaleza privada;</w:t>
      </w:r>
    </w:p>
    <w:p w:rsidR="00A84090" w:rsidRDefault="00A84090">
      <w:pPr>
        <w:spacing w:line="280"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150</w:t>
      </w:r>
    </w:p>
    <w:p w:rsidR="00A84090" w:rsidRDefault="00A84090">
      <w:pPr>
        <w:pStyle w:val="Textoindependiente"/>
        <w:spacing w:before="8"/>
        <w:rPr>
          <w:sz w:val="25"/>
        </w:rPr>
      </w:pPr>
    </w:p>
    <w:p w:rsidR="00A84090" w:rsidRDefault="0056177D">
      <w:pPr>
        <w:pStyle w:val="Textoindependiente"/>
        <w:spacing w:before="91" w:line="278" w:lineRule="auto"/>
        <w:ind w:left="1822" w:right="1265" w:hanging="2"/>
        <w:jc w:val="both"/>
      </w:pPr>
      <w:r>
        <w:rPr>
          <w:b/>
        </w:rPr>
        <w:t xml:space="preserve">Artículo 66.- </w:t>
      </w:r>
      <w:r>
        <w:rPr>
          <w:position w:val="1"/>
        </w:rPr>
        <w:t xml:space="preserve">Se otorgará un 80% de descuento de los derechos que correspondan, a las </w:t>
      </w:r>
      <w:r>
        <w:t>acciones urbanísticas que se realicen en bienes inmuebles afectos al patrimonio cultural del Estado, encauzados a su conservación.</w:t>
      </w:r>
    </w:p>
    <w:p w:rsidR="00A84090" w:rsidRDefault="0056177D">
      <w:pPr>
        <w:pStyle w:val="Textoindependiente"/>
        <w:spacing w:before="160" w:line="280" w:lineRule="auto"/>
        <w:ind w:left="1822" w:right="1262" w:hanging="2"/>
        <w:jc w:val="both"/>
      </w:pPr>
      <w:r>
        <w:t xml:space="preserve">Se otorgará un 25% en aquellas acciones urbanísticas </w:t>
      </w:r>
      <w:r>
        <w:t>que demuestren mediante los proyectos técnicos correspondientes, la implementación de nuevas tecnologías orientadas al desarrollo sustentable de la región y a la disminución del calentamiento</w:t>
      </w:r>
      <w:r>
        <w:rPr>
          <w:spacing w:val="2"/>
        </w:rPr>
        <w:t xml:space="preserve"> </w:t>
      </w:r>
      <w:r>
        <w:t>global.</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56177D">
      <w:pPr>
        <w:pStyle w:val="Ttulo2"/>
        <w:spacing w:before="143" w:line="364" w:lineRule="auto"/>
        <w:ind w:left="4145" w:right="3713" w:hanging="3"/>
      </w:pPr>
      <w:r>
        <w:t>CAPÍTULO TERCERO ACCESORIOS DE LOS DERECHOS</w:t>
      </w:r>
    </w:p>
    <w:p w:rsidR="00A84090" w:rsidRDefault="00A84090">
      <w:pPr>
        <w:pStyle w:val="Textoindependiente"/>
        <w:rPr>
          <w:b/>
          <w:sz w:val="20"/>
        </w:rPr>
      </w:pPr>
    </w:p>
    <w:p w:rsidR="00A84090" w:rsidRDefault="00A84090">
      <w:pPr>
        <w:pStyle w:val="Textoindependiente"/>
        <w:rPr>
          <w:b/>
          <w:sz w:val="20"/>
        </w:rPr>
      </w:pPr>
    </w:p>
    <w:p w:rsidR="00A84090" w:rsidRDefault="00A84090">
      <w:pPr>
        <w:pStyle w:val="Textoindependiente"/>
        <w:spacing w:before="4"/>
        <w:rPr>
          <w:b/>
          <w:sz w:val="17"/>
        </w:rPr>
      </w:pPr>
    </w:p>
    <w:p w:rsidR="00A84090" w:rsidRDefault="0056177D">
      <w:pPr>
        <w:pStyle w:val="Textoindependiente"/>
        <w:ind w:left="1820"/>
        <w:jc w:val="both"/>
      </w:pPr>
      <w:r>
        <w:rPr>
          <w:b/>
        </w:rPr>
        <w:t>Artícu</w:t>
      </w:r>
      <w:r>
        <w:rPr>
          <w:b/>
        </w:rPr>
        <w:t xml:space="preserve">lo 67.- </w:t>
      </w:r>
      <w:r>
        <w:rPr>
          <w:position w:val="1"/>
        </w:rPr>
        <w:t>Los ingresos por concepto de derechos, son los que el Municipio percibe por:</w:t>
      </w:r>
    </w:p>
    <w:p w:rsidR="00A84090" w:rsidRDefault="00A84090">
      <w:pPr>
        <w:pStyle w:val="Textoindependiente"/>
        <w:rPr>
          <w:sz w:val="22"/>
        </w:rPr>
      </w:pPr>
    </w:p>
    <w:p w:rsidR="00A84090" w:rsidRDefault="0056177D">
      <w:pPr>
        <w:pStyle w:val="Prrafodelista"/>
        <w:numPr>
          <w:ilvl w:val="0"/>
          <w:numId w:val="103"/>
        </w:numPr>
        <w:tabs>
          <w:tab w:val="left" w:pos="1982"/>
        </w:tabs>
        <w:spacing w:before="189"/>
        <w:ind w:hanging="162"/>
        <w:rPr>
          <w:sz w:val="19"/>
        </w:rPr>
      </w:pPr>
      <w:r>
        <w:rPr>
          <w:sz w:val="19"/>
        </w:rPr>
        <w:t>Recargos;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03"/>
        </w:numPr>
        <w:tabs>
          <w:tab w:val="left" w:pos="2035"/>
        </w:tabs>
        <w:spacing w:before="1"/>
        <w:ind w:left="2034" w:hanging="215"/>
        <w:rPr>
          <w:sz w:val="19"/>
        </w:rPr>
      </w:pPr>
      <w:r>
        <w:rPr>
          <w:sz w:val="19"/>
        </w:rPr>
        <w:t>Multas;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03"/>
        </w:numPr>
        <w:tabs>
          <w:tab w:val="left" w:pos="2088"/>
        </w:tabs>
        <w:ind w:left="2087" w:hanging="268"/>
        <w:rPr>
          <w:sz w:val="19"/>
        </w:rPr>
      </w:pPr>
      <w:r>
        <w:rPr>
          <w:sz w:val="19"/>
        </w:rPr>
        <w:t>Honorarios y Gastos de</w:t>
      </w:r>
      <w:r>
        <w:rPr>
          <w:spacing w:val="2"/>
          <w:sz w:val="19"/>
        </w:rPr>
        <w:t xml:space="preserve"> </w:t>
      </w:r>
      <w:r>
        <w:rPr>
          <w:sz w:val="19"/>
        </w:rPr>
        <w:t>ejecución;</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03"/>
        </w:numPr>
        <w:tabs>
          <w:tab w:val="left" w:pos="2110"/>
        </w:tabs>
        <w:ind w:left="2109" w:hanging="290"/>
        <w:rPr>
          <w:sz w:val="19"/>
        </w:rPr>
      </w:pPr>
      <w:r>
        <w:rPr>
          <w:sz w:val="19"/>
        </w:rPr>
        <w:t>Actualización de derechos</w:t>
      </w:r>
      <w:r>
        <w:rPr>
          <w:spacing w:val="3"/>
          <w:sz w:val="19"/>
        </w:rPr>
        <w:t xml:space="preserve"> </w:t>
      </w:r>
      <w:r>
        <w:rPr>
          <w:sz w:val="19"/>
        </w:rPr>
        <w:t>y</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03"/>
        </w:numPr>
        <w:tabs>
          <w:tab w:val="left" w:pos="2056"/>
        </w:tabs>
        <w:spacing w:before="1"/>
        <w:ind w:left="2055" w:hanging="236"/>
        <w:rPr>
          <w:sz w:val="19"/>
        </w:rPr>
      </w:pPr>
      <w:r>
        <w:rPr>
          <w:sz w:val="19"/>
        </w:rPr>
        <w:t>Otros no</w:t>
      </w:r>
      <w:r>
        <w:rPr>
          <w:spacing w:val="2"/>
          <w:sz w:val="19"/>
        </w:rPr>
        <w:t xml:space="preserve"> </w:t>
      </w:r>
      <w:r>
        <w:rPr>
          <w:sz w:val="19"/>
        </w:rPr>
        <w:t>especificados.</w:t>
      </w: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line="357" w:lineRule="auto"/>
        <w:ind w:left="1822" w:right="1391" w:hanging="2"/>
        <w:jc w:val="both"/>
      </w:pPr>
      <w:r>
        <w:rPr>
          <w:b/>
        </w:rPr>
        <w:t xml:space="preserve">Artículo 68.- </w:t>
      </w:r>
      <w:r>
        <w:rPr>
          <w:position w:val="1"/>
        </w:rPr>
        <w:t xml:space="preserve">La tasa de recargos por falta de pago oportuno de los créditos fiscales, será  </w:t>
      </w:r>
      <w:r>
        <w:t>del 1% mensual acumulable a partir de la fecha de incumplimiento del</w:t>
      </w:r>
      <w:r>
        <w:rPr>
          <w:spacing w:val="14"/>
        </w:rPr>
        <w:t xml:space="preserve"> </w:t>
      </w:r>
      <w:r>
        <w:t>pago.</w:t>
      </w:r>
    </w:p>
    <w:p w:rsidR="00A84090" w:rsidRDefault="00A84090">
      <w:pPr>
        <w:pStyle w:val="Textoindependiente"/>
        <w:spacing w:before="5"/>
        <w:rPr>
          <w:sz w:val="29"/>
        </w:rPr>
      </w:pPr>
    </w:p>
    <w:p w:rsidR="00A84090" w:rsidRDefault="0056177D">
      <w:pPr>
        <w:pStyle w:val="Textoindependiente"/>
        <w:spacing w:line="362" w:lineRule="auto"/>
        <w:ind w:left="1822" w:right="1384" w:hanging="2"/>
        <w:jc w:val="both"/>
      </w:pPr>
      <w:r>
        <w:rPr>
          <w:b/>
        </w:rPr>
        <w:t xml:space="preserve">Artículo 69.- </w:t>
      </w:r>
      <w:r>
        <w:rPr>
          <w:position w:val="1"/>
        </w:rPr>
        <w:t xml:space="preserve">Las sanciones administrativas y fiscales que se apliquen por infracciones a las </w:t>
      </w:r>
      <w:r>
        <w:t>leyes y demás reglamentos municipales se ajustarán a lo dispuesto en el Artículo 197 de la Ley de Hacienda Municipal del Estado de Jalisco.</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151</w:t>
      </w:r>
    </w:p>
    <w:p w:rsidR="00A84090" w:rsidRDefault="00A84090">
      <w:pPr>
        <w:pStyle w:val="Textoindependiente"/>
        <w:spacing w:before="8"/>
        <w:rPr>
          <w:sz w:val="25"/>
        </w:rPr>
      </w:pPr>
    </w:p>
    <w:p w:rsidR="00A84090" w:rsidRDefault="0056177D">
      <w:pPr>
        <w:pStyle w:val="Textoindependiente"/>
        <w:spacing w:before="95" w:line="364" w:lineRule="auto"/>
        <w:ind w:left="1822" w:right="1389" w:hanging="2"/>
        <w:jc w:val="both"/>
      </w:pPr>
      <w:r>
        <w:t>La aplicación de las sanciones administrativas y fiscales que procedan se hará sin perjuicio</w:t>
      </w:r>
      <w:r>
        <w:t xml:space="preserve"> de que se exija el pago de las prestaciones fiscales respectivas, de los recargos y demás accesorios legales, así como el cumplimiento de las obligaciones fiscales no observadas, independientemente de las penas que impongan las autoridades judiciales cuan</w:t>
      </w:r>
      <w:r>
        <w:t>do  se incurra en responsabilidad penal.</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tulo2"/>
        <w:spacing w:before="1"/>
        <w:ind w:left="2280" w:right="1852"/>
      </w:pPr>
      <w:r>
        <w:t>CAPÍTULO CUARTO</w:t>
      </w:r>
    </w:p>
    <w:p w:rsidR="00A84090" w:rsidRDefault="0056177D">
      <w:pPr>
        <w:spacing w:before="114" w:line="364" w:lineRule="auto"/>
        <w:ind w:left="1694" w:right="1261"/>
        <w:jc w:val="center"/>
        <w:rPr>
          <w:b/>
          <w:sz w:val="19"/>
        </w:rPr>
      </w:pPr>
      <w:r>
        <w:rPr>
          <w:b/>
          <w:sz w:val="19"/>
        </w:rPr>
        <w:t>DERECHOS POR EL USO, APROVECHAMINETO, GOCE Y CUSTODIA DE BIENES DE DOMINIO</w:t>
      </w:r>
      <w:r>
        <w:rPr>
          <w:b/>
          <w:spacing w:val="-1"/>
          <w:sz w:val="19"/>
        </w:rPr>
        <w:t xml:space="preserve"> </w:t>
      </w:r>
      <w:r>
        <w:rPr>
          <w:b/>
          <w:sz w:val="19"/>
        </w:rPr>
        <w:t>PÚBLICO</w:t>
      </w:r>
    </w:p>
    <w:p w:rsidR="00A84090" w:rsidRDefault="00A84090">
      <w:pPr>
        <w:pStyle w:val="Textoindependiente"/>
        <w:spacing w:before="2"/>
        <w:rPr>
          <w:b/>
          <w:sz w:val="29"/>
        </w:rPr>
      </w:pPr>
    </w:p>
    <w:p w:rsidR="00A84090" w:rsidRDefault="0056177D">
      <w:pPr>
        <w:ind w:left="2281" w:right="1852"/>
        <w:jc w:val="center"/>
        <w:rPr>
          <w:b/>
          <w:sz w:val="19"/>
        </w:rPr>
      </w:pPr>
      <w:r>
        <w:rPr>
          <w:b/>
          <w:sz w:val="19"/>
        </w:rPr>
        <w:t>SECCIÓN</w:t>
      </w:r>
      <w:r>
        <w:rPr>
          <w:b/>
          <w:spacing w:val="19"/>
          <w:sz w:val="19"/>
        </w:rPr>
        <w:t xml:space="preserve"> </w:t>
      </w:r>
      <w:r>
        <w:rPr>
          <w:b/>
          <w:sz w:val="19"/>
        </w:rPr>
        <w:t>PRIMERA</w:t>
      </w:r>
    </w:p>
    <w:p w:rsidR="00A84090" w:rsidRDefault="00A84090">
      <w:pPr>
        <w:pStyle w:val="Textoindependiente"/>
        <w:rPr>
          <w:b/>
          <w:sz w:val="20"/>
        </w:rPr>
      </w:pPr>
    </w:p>
    <w:p w:rsidR="00A84090" w:rsidRDefault="00A84090">
      <w:pPr>
        <w:pStyle w:val="Textoindependiente"/>
        <w:spacing w:before="11"/>
        <w:rPr>
          <w:b/>
          <w:sz w:val="18"/>
        </w:rPr>
      </w:pPr>
    </w:p>
    <w:p w:rsidR="00A84090" w:rsidRDefault="0056177D">
      <w:pPr>
        <w:ind w:left="2280" w:right="1852"/>
        <w:jc w:val="center"/>
        <w:rPr>
          <w:b/>
          <w:sz w:val="19"/>
        </w:rPr>
      </w:pPr>
      <w:r>
        <w:rPr>
          <w:b/>
          <w:sz w:val="19"/>
        </w:rPr>
        <w:t>DEL ESPACIO PUBLICO</w:t>
      </w:r>
    </w:p>
    <w:p w:rsidR="00A84090" w:rsidRDefault="00A84090">
      <w:pPr>
        <w:pStyle w:val="Textoindependiente"/>
        <w:rPr>
          <w:b/>
          <w:sz w:val="20"/>
        </w:rPr>
      </w:pPr>
    </w:p>
    <w:p w:rsidR="00A84090" w:rsidRDefault="00A84090">
      <w:pPr>
        <w:pStyle w:val="Textoindependiente"/>
        <w:rPr>
          <w:b/>
          <w:sz w:val="18"/>
        </w:rPr>
      </w:pPr>
    </w:p>
    <w:p w:rsidR="00A84090" w:rsidRDefault="0056177D">
      <w:pPr>
        <w:pStyle w:val="Textoindependiente"/>
        <w:spacing w:before="1" w:line="362" w:lineRule="auto"/>
        <w:ind w:left="1822" w:right="1386" w:hanging="2"/>
        <w:jc w:val="both"/>
      </w:pPr>
      <w:r>
        <w:rPr>
          <w:b/>
        </w:rPr>
        <w:t xml:space="preserve">Artículo 70.- </w:t>
      </w:r>
      <w:r>
        <w:rPr>
          <w:position w:val="1"/>
        </w:rPr>
        <w:t xml:space="preserve">Quienes pretendan hacer uso o aprovechamiento del espacio  público  en </w:t>
      </w:r>
      <w:r>
        <w:t>forma temporal y definida, además de contar con el dictamen de factibilidad favorable respectivo emitido por la Dirección de Desarrollo Urbano y Medio Ambiente deberá pagar mensualmente</w:t>
      </w:r>
      <w:r>
        <w:t>, los derechos correspondientes, conforme a lo</w:t>
      </w:r>
      <w:r>
        <w:rPr>
          <w:spacing w:val="11"/>
        </w:rPr>
        <w:t xml:space="preserve"> </w:t>
      </w:r>
      <w:r>
        <w:t>siguiente:</w:t>
      </w:r>
    </w:p>
    <w:p w:rsidR="00A84090" w:rsidRDefault="00A84090">
      <w:pPr>
        <w:pStyle w:val="Textoindependiente"/>
        <w:spacing w:before="5"/>
        <w:rPr>
          <w:sz w:val="29"/>
        </w:rPr>
      </w:pPr>
    </w:p>
    <w:p w:rsidR="00A84090" w:rsidRDefault="0056177D">
      <w:pPr>
        <w:pStyle w:val="Textoindependiente"/>
        <w:ind w:left="1820"/>
      </w:pPr>
      <w:r>
        <w:t>TARIFA</w:t>
      </w:r>
    </w:p>
    <w:p w:rsidR="00A84090" w:rsidRDefault="0056177D">
      <w:pPr>
        <w:pStyle w:val="Prrafodelista"/>
        <w:numPr>
          <w:ilvl w:val="0"/>
          <w:numId w:val="102"/>
        </w:numPr>
        <w:tabs>
          <w:tab w:val="left" w:pos="1981"/>
        </w:tabs>
        <w:spacing w:before="115"/>
        <w:rPr>
          <w:sz w:val="19"/>
        </w:rPr>
      </w:pPr>
      <w:r>
        <w:rPr>
          <w:sz w:val="19"/>
        </w:rPr>
        <w:t>Estacionamientos exclusivos por metro</w:t>
      </w:r>
      <w:r>
        <w:rPr>
          <w:spacing w:val="4"/>
          <w:sz w:val="19"/>
        </w:rPr>
        <w:t xml:space="preserve"> </w:t>
      </w:r>
      <w:r>
        <w:rPr>
          <w:sz w:val="19"/>
        </w:rPr>
        <w:t>lineal:</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1"/>
          <w:numId w:val="102"/>
        </w:numPr>
        <w:tabs>
          <w:tab w:val="left" w:pos="2035"/>
        </w:tabs>
        <w:ind w:hanging="215"/>
        <w:rPr>
          <w:sz w:val="19"/>
        </w:rPr>
      </w:pPr>
      <w:r>
        <w:rPr>
          <w:sz w:val="19"/>
        </w:rPr>
        <w:t>En franja</w:t>
      </w:r>
      <w:r>
        <w:rPr>
          <w:spacing w:val="2"/>
          <w:sz w:val="19"/>
        </w:rPr>
        <w:t xml:space="preserve"> </w:t>
      </w:r>
      <w:r>
        <w:rPr>
          <w:sz w:val="19"/>
        </w:rPr>
        <w:t>turística:</w:t>
      </w:r>
    </w:p>
    <w:p w:rsidR="00A84090" w:rsidRDefault="0056177D">
      <w:pPr>
        <w:pStyle w:val="Prrafodelista"/>
        <w:numPr>
          <w:ilvl w:val="0"/>
          <w:numId w:val="101"/>
        </w:numPr>
        <w:tabs>
          <w:tab w:val="left" w:pos="2045"/>
        </w:tabs>
        <w:spacing w:before="114"/>
        <w:jc w:val="left"/>
        <w:rPr>
          <w:sz w:val="19"/>
        </w:rPr>
      </w:pPr>
      <w:r>
        <w:rPr>
          <w:sz w:val="19"/>
        </w:rPr>
        <w:t>En cordón de:</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right="1388"/>
        <w:jc w:val="right"/>
      </w:pPr>
      <w:r>
        <w:t>$422.00</w:t>
      </w:r>
    </w:p>
    <w:p w:rsidR="00A84090" w:rsidRDefault="0056177D">
      <w:pPr>
        <w:pStyle w:val="Prrafodelista"/>
        <w:numPr>
          <w:ilvl w:val="0"/>
          <w:numId w:val="101"/>
        </w:numPr>
        <w:tabs>
          <w:tab w:val="left" w:pos="2472"/>
        </w:tabs>
        <w:spacing w:before="115"/>
        <w:ind w:left="2471"/>
        <w:jc w:val="left"/>
        <w:rPr>
          <w:sz w:val="19"/>
        </w:rPr>
      </w:pPr>
      <w:r>
        <w:rPr>
          <w:sz w:val="19"/>
        </w:rPr>
        <w:t>En batería de:</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right="1389"/>
        <w:jc w:val="right"/>
      </w:pPr>
      <w:r>
        <w:t>$869.00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1"/>
          <w:numId w:val="102"/>
        </w:numPr>
        <w:tabs>
          <w:tab w:val="left" w:pos="2035"/>
        </w:tabs>
        <w:ind w:hanging="215"/>
        <w:rPr>
          <w:sz w:val="19"/>
        </w:rPr>
      </w:pPr>
      <w:r>
        <w:rPr>
          <w:sz w:val="19"/>
        </w:rPr>
        <w:t>Fuera de franja turística:</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152</w:t>
      </w:r>
    </w:p>
    <w:p w:rsidR="00A84090" w:rsidRDefault="00A84090">
      <w:pPr>
        <w:pStyle w:val="Textoindependiente"/>
        <w:spacing w:before="8"/>
        <w:rPr>
          <w:sz w:val="25"/>
        </w:rPr>
      </w:pPr>
    </w:p>
    <w:p w:rsidR="00A84090" w:rsidRDefault="0056177D">
      <w:pPr>
        <w:pStyle w:val="Prrafodelista"/>
        <w:numPr>
          <w:ilvl w:val="0"/>
          <w:numId w:val="100"/>
        </w:numPr>
        <w:tabs>
          <w:tab w:val="left" w:pos="2045"/>
        </w:tabs>
        <w:spacing w:before="95"/>
        <w:rPr>
          <w:sz w:val="19"/>
        </w:rPr>
      </w:pPr>
      <w:r>
        <w:rPr>
          <w:sz w:val="19"/>
        </w:rPr>
        <w:t>En cordón de:</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right="1390"/>
        <w:jc w:val="right"/>
      </w:pPr>
      <w:r>
        <w:t>$315.00</w:t>
      </w:r>
    </w:p>
    <w:p w:rsidR="00A84090" w:rsidRDefault="0056177D">
      <w:pPr>
        <w:pStyle w:val="Prrafodelista"/>
        <w:numPr>
          <w:ilvl w:val="0"/>
          <w:numId w:val="100"/>
        </w:numPr>
        <w:tabs>
          <w:tab w:val="left" w:pos="2045"/>
        </w:tabs>
        <w:spacing w:before="115"/>
        <w:rPr>
          <w:sz w:val="19"/>
        </w:rPr>
      </w:pPr>
      <w:r>
        <w:rPr>
          <w:sz w:val="19"/>
        </w:rPr>
        <w:t>En batería de:</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right="1390"/>
        <w:jc w:val="right"/>
      </w:pPr>
      <w:r>
        <w:t>$435.00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86" w:hanging="2"/>
        <w:jc w:val="both"/>
      </w:pPr>
      <w:r>
        <w:t>Para otorgar los derechos correspondientes al uso y aprovechamiento del espacio público por estacionamiento para personas con discapacidad, se requerirá contar con la constancia de COMUDIS y/o la dependencia competente de la existencia de discapacidad, pre</w:t>
      </w:r>
      <w:r>
        <w:t>vio estudio, y cumplimiento de requisitos previstos en el reglamento vigente, otorgándose un beneficio del 80% de descuento sobre el costo total, siempre que se trate para  uso  exclusivo de casa habitación.</w:t>
      </w:r>
    </w:p>
    <w:p w:rsidR="00A84090" w:rsidRDefault="00A84090">
      <w:pPr>
        <w:pStyle w:val="Textoindependiente"/>
        <w:spacing w:before="5"/>
        <w:rPr>
          <w:sz w:val="29"/>
        </w:rPr>
      </w:pPr>
    </w:p>
    <w:p w:rsidR="00A84090" w:rsidRDefault="0056177D">
      <w:pPr>
        <w:pStyle w:val="Prrafodelista"/>
        <w:numPr>
          <w:ilvl w:val="0"/>
          <w:numId w:val="102"/>
        </w:numPr>
        <w:tabs>
          <w:tab w:val="left" w:pos="2097"/>
          <w:tab w:val="left" w:pos="4845"/>
        </w:tabs>
        <w:spacing w:line="364" w:lineRule="auto"/>
        <w:ind w:left="1822" w:right="1387" w:hanging="2"/>
        <w:rPr>
          <w:sz w:val="19"/>
        </w:rPr>
      </w:pPr>
      <w:r>
        <w:rPr>
          <w:sz w:val="19"/>
        </w:rPr>
        <w:t>Tapiales, andamios, materiales, maquinaria y eq</w:t>
      </w:r>
      <w:r>
        <w:rPr>
          <w:sz w:val="19"/>
        </w:rPr>
        <w:t>uipo colocados en vía pública sin publicidad por</w:t>
      </w:r>
      <w:r>
        <w:rPr>
          <w:spacing w:val="9"/>
          <w:sz w:val="19"/>
        </w:rPr>
        <w:t xml:space="preserve"> </w:t>
      </w:r>
      <w:r>
        <w:rPr>
          <w:sz w:val="19"/>
        </w:rPr>
        <w:t>metro</w:t>
      </w:r>
      <w:r>
        <w:rPr>
          <w:spacing w:val="5"/>
          <w:sz w:val="19"/>
        </w:rPr>
        <w:t xml:space="preserve"> </w:t>
      </w:r>
      <w:r>
        <w:rPr>
          <w:sz w:val="19"/>
        </w:rPr>
        <w:t>cuadrado:</w:t>
      </w:r>
      <w:r>
        <w:rPr>
          <w:sz w:val="19"/>
        </w:rPr>
        <w:tab/>
        <w:t>$273.00</w:t>
      </w:r>
    </w:p>
    <w:p w:rsidR="00A84090" w:rsidRDefault="00A84090">
      <w:pPr>
        <w:pStyle w:val="Textoindependiente"/>
        <w:spacing w:before="1"/>
        <w:rPr>
          <w:sz w:val="29"/>
        </w:rPr>
      </w:pPr>
    </w:p>
    <w:p w:rsidR="00A84090" w:rsidRDefault="0056177D">
      <w:pPr>
        <w:pStyle w:val="Textoindependiente"/>
        <w:tabs>
          <w:tab w:val="left" w:pos="2398"/>
        </w:tabs>
        <w:spacing w:line="364" w:lineRule="auto"/>
        <w:ind w:left="1822" w:right="884" w:hanging="2"/>
      </w:pPr>
      <w:r>
        <w:t>II.</w:t>
      </w:r>
      <w:r>
        <w:tab/>
        <w:t>Puestos fijos y semifijos, pagarán mensualmente por metro cuadrado, según la zona donde se encuentren ubicados como a continuación se</w:t>
      </w:r>
      <w:r>
        <w:rPr>
          <w:spacing w:val="1"/>
        </w:rPr>
        <w:t xml:space="preserve"> </w:t>
      </w:r>
      <w:r>
        <w:t>indica:</w:t>
      </w:r>
    </w:p>
    <w:p w:rsidR="00A84090" w:rsidRDefault="00A84090">
      <w:pPr>
        <w:pStyle w:val="Textoindependiente"/>
        <w:spacing w:before="1"/>
        <w:rPr>
          <w:sz w:val="29"/>
        </w:rPr>
      </w:pPr>
    </w:p>
    <w:p w:rsidR="00A84090" w:rsidRDefault="0056177D">
      <w:pPr>
        <w:pStyle w:val="Prrafodelista"/>
        <w:numPr>
          <w:ilvl w:val="0"/>
          <w:numId w:val="99"/>
        </w:numPr>
        <w:tabs>
          <w:tab w:val="left" w:pos="2397"/>
          <w:tab w:val="left" w:pos="2398"/>
          <w:tab w:val="left" w:pos="5855"/>
        </w:tabs>
        <w:spacing w:before="1"/>
        <w:rPr>
          <w:sz w:val="19"/>
        </w:rPr>
      </w:pPr>
      <w:r>
        <w:rPr>
          <w:sz w:val="19"/>
        </w:rPr>
        <w:t>Franja</w:t>
      </w:r>
      <w:r>
        <w:rPr>
          <w:spacing w:val="5"/>
          <w:sz w:val="19"/>
        </w:rPr>
        <w:t xml:space="preserve"> </w:t>
      </w:r>
      <w:r>
        <w:rPr>
          <w:sz w:val="19"/>
        </w:rPr>
        <w:t>Turística</w:t>
      </w:r>
      <w:r>
        <w:rPr>
          <w:sz w:val="19"/>
        </w:rPr>
        <w:tab/>
        <w:t>$148.00</w:t>
      </w:r>
    </w:p>
    <w:p w:rsidR="00A84090" w:rsidRDefault="0056177D">
      <w:pPr>
        <w:pStyle w:val="Prrafodelista"/>
        <w:numPr>
          <w:ilvl w:val="0"/>
          <w:numId w:val="99"/>
        </w:numPr>
        <w:tabs>
          <w:tab w:val="left" w:pos="2397"/>
          <w:tab w:val="left" w:pos="2398"/>
          <w:tab w:val="left" w:pos="5259"/>
        </w:tabs>
        <w:spacing w:before="114"/>
        <w:rPr>
          <w:sz w:val="19"/>
        </w:rPr>
      </w:pPr>
      <w:r>
        <w:rPr>
          <w:sz w:val="19"/>
        </w:rPr>
        <w:t>Zona</w:t>
      </w:r>
      <w:r>
        <w:rPr>
          <w:spacing w:val="2"/>
          <w:sz w:val="19"/>
        </w:rPr>
        <w:t xml:space="preserve"> </w:t>
      </w:r>
      <w:r>
        <w:rPr>
          <w:sz w:val="19"/>
        </w:rPr>
        <w:t>Urban</w:t>
      </w:r>
      <w:r>
        <w:rPr>
          <w:sz w:val="19"/>
        </w:rPr>
        <w:t>a</w:t>
      </w:r>
      <w:r>
        <w:rPr>
          <w:sz w:val="19"/>
        </w:rPr>
        <w:tab/>
        <w:t>$92.00</w:t>
      </w:r>
    </w:p>
    <w:p w:rsidR="00A84090" w:rsidRDefault="0056177D">
      <w:pPr>
        <w:pStyle w:val="Prrafodelista"/>
        <w:numPr>
          <w:ilvl w:val="0"/>
          <w:numId w:val="99"/>
        </w:numPr>
        <w:tabs>
          <w:tab w:val="left" w:pos="2397"/>
          <w:tab w:val="left" w:pos="2398"/>
          <w:tab w:val="left" w:pos="7169"/>
        </w:tabs>
        <w:spacing w:before="115"/>
        <w:ind w:left="2397"/>
        <w:rPr>
          <w:sz w:val="19"/>
        </w:rPr>
      </w:pPr>
      <w:r>
        <w:rPr>
          <w:sz w:val="19"/>
        </w:rPr>
        <w:t>Zona Rural, Delegaciones y</w:t>
      </w:r>
      <w:r>
        <w:rPr>
          <w:spacing w:val="22"/>
          <w:sz w:val="19"/>
        </w:rPr>
        <w:t xml:space="preserve"> </w:t>
      </w:r>
      <w:r>
        <w:rPr>
          <w:sz w:val="19"/>
        </w:rPr>
        <w:t>Agencias</w:t>
      </w:r>
      <w:r>
        <w:rPr>
          <w:spacing w:val="6"/>
          <w:sz w:val="19"/>
        </w:rPr>
        <w:t xml:space="preserve"> </w:t>
      </w:r>
      <w:r>
        <w:rPr>
          <w:sz w:val="19"/>
        </w:rPr>
        <w:t>Municipales</w:t>
      </w:r>
      <w:r>
        <w:rPr>
          <w:sz w:val="19"/>
        </w:rPr>
        <w:tab/>
        <w:t>$57.00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7" w:hanging="2"/>
        <w:jc w:val="both"/>
      </w:pPr>
      <w:r>
        <w:t>Se considera Franja Turística lo que establece en el artículo 18 del Reglamento para el Ejercicio del Comercio, Funcionamiento de Giros de Prestación de Servicios, Tianguis, Eventos y Espectáculos, en el Municipio de Puerto Vallarta, Jalisco.</w:t>
      </w:r>
    </w:p>
    <w:p w:rsidR="00A84090" w:rsidRDefault="00A84090">
      <w:pPr>
        <w:pStyle w:val="Textoindependiente"/>
        <w:spacing w:before="1"/>
        <w:rPr>
          <w:sz w:val="29"/>
        </w:rPr>
      </w:pPr>
    </w:p>
    <w:p w:rsidR="00A84090" w:rsidRDefault="0056177D">
      <w:pPr>
        <w:pStyle w:val="Prrafodelista"/>
        <w:numPr>
          <w:ilvl w:val="0"/>
          <w:numId w:val="98"/>
        </w:numPr>
        <w:tabs>
          <w:tab w:val="left" w:pos="2187"/>
        </w:tabs>
        <w:spacing w:before="1" w:line="364" w:lineRule="auto"/>
        <w:ind w:right="1392" w:hanging="2"/>
        <w:jc w:val="both"/>
        <w:rPr>
          <w:sz w:val="19"/>
        </w:rPr>
      </w:pPr>
      <w:r>
        <w:rPr>
          <w:sz w:val="19"/>
        </w:rPr>
        <w:t>Por las demá</w:t>
      </w:r>
      <w:r>
        <w:rPr>
          <w:sz w:val="19"/>
        </w:rPr>
        <w:t>s modalidades de uso y aprovechamiento del espacio público no contempladas en este artículo, previa autorizaciones correspondientes, se deberá cubrir el pago de la siguiente</w:t>
      </w:r>
      <w:r>
        <w:rPr>
          <w:spacing w:val="4"/>
          <w:sz w:val="19"/>
        </w:rPr>
        <w:t xml:space="preserve"> </w:t>
      </w:r>
      <w:r>
        <w:rPr>
          <w:sz w:val="19"/>
        </w:rPr>
        <w:t>manera:</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153</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97"/>
        </w:numPr>
        <w:tabs>
          <w:tab w:val="left" w:pos="2045"/>
        </w:tabs>
        <w:spacing w:before="95"/>
        <w:jc w:val="left"/>
        <w:rPr>
          <w:sz w:val="19"/>
        </w:rPr>
      </w:pPr>
      <w:r>
        <w:rPr>
          <w:sz w:val="19"/>
        </w:rPr>
        <w:t xml:space="preserve">Por utilización de banquetas en </w:t>
      </w:r>
      <w:r>
        <w:rPr>
          <w:sz w:val="19"/>
        </w:rPr>
        <w:t>franja turística por metro</w:t>
      </w:r>
      <w:r>
        <w:rPr>
          <w:spacing w:val="10"/>
          <w:sz w:val="19"/>
        </w:rPr>
        <w:t xml:space="preserve"> </w:t>
      </w:r>
      <w:r>
        <w:rPr>
          <w:sz w:val="19"/>
        </w:rPr>
        <w:t>cuadrado: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97"/>
        </w:numPr>
        <w:tabs>
          <w:tab w:val="left" w:pos="2206"/>
        </w:tabs>
        <w:ind w:left="2205"/>
        <w:jc w:val="left"/>
        <w:rPr>
          <w:sz w:val="19"/>
        </w:rPr>
      </w:pPr>
      <w:r>
        <w:rPr>
          <w:sz w:val="19"/>
        </w:rPr>
        <w:t>Por utilización de banquetas fuera de la franja turística por metro</w:t>
      </w:r>
      <w:r>
        <w:rPr>
          <w:spacing w:val="37"/>
          <w:sz w:val="19"/>
        </w:rPr>
        <w:t xml:space="preserve"> </w:t>
      </w:r>
      <w:r>
        <w:rPr>
          <w:sz w:val="19"/>
        </w:rPr>
        <w:t>cuadrado: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Dejando como mínimo 1.50 metros de ancho para libre tránsito peatonal.</w:t>
      </w:r>
    </w:p>
    <w:p w:rsidR="00A84090" w:rsidRDefault="0056177D">
      <w:pPr>
        <w:pStyle w:val="Textoindependiente"/>
        <w:rPr>
          <w:sz w:val="20"/>
        </w:rPr>
      </w:pPr>
      <w:r>
        <w:br w:type="column"/>
      </w:r>
    </w:p>
    <w:p w:rsidR="00A84090" w:rsidRDefault="00A84090">
      <w:pPr>
        <w:pStyle w:val="Textoindependiente"/>
        <w:spacing w:before="3"/>
        <w:rPr>
          <w:sz w:val="17"/>
        </w:rPr>
      </w:pPr>
    </w:p>
    <w:p w:rsidR="00A84090" w:rsidRDefault="0056177D">
      <w:pPr>
        <w:pStyle w:val="Textoindependiente"/>
        <w:ind w:left="316"/>
      </w:pPr>
      <w:r>
        <w:t>$238.00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313"/>
      </w:pPr>
      <w:r>
        <w:t>$100.00</w:t>
      </w:r>
    </w:p>
    <w:p w:rsidR="00A84090" w:rsidRDefault="00A84090">
      <w:pPr>
        <w:sectPr w:rsidR="00A84090">
          <w:type w:val="continuous"/>
          <w:pgSz w:w="11630" w:h="15310"/>
          <w:pgMar w:top="0" w:right="560" w:bottom="0" w:left="0" w:header="720" w:footer="720" w:gutter="0"/>
          <w:cols w:num="2" w:space="720" w:equalWidth="0">
            <w:col w:w="8623" w:space="40"/>
            <w:col w:w="2407"/>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8"/>
        </w:numPr>
        <w:tabs>
          <w:tab w:val="left" w:pos="2070"/>
        </w:tabs>
        <w:spacing w:line="364" w:lineRule="auto"/>
        <w:ind w:right="1395" w:hanging="2"/>
        <w:rPr>
          <w:sz w:val="19"/>
        </w:rPr>
      </w:pPr>
      <w:r>
        <w:rPr>
          <w:sz w:val="19"/>
        </w:rPr>
        <w:t>Puestos que se establezcan en tianguis y bazares autorizados por cada uno, por metro cuadrado:</w:t>
      </w:r>
    </w:p>
    <w:p w:rsidR="00A84090" w:rsidRDefault="0056177D">
      <w:pPr>
        <w:pStyle w:val="Textoindependiente"/>
        <w:spacing w:before="1"/>
        <w:ind w:right="1387"/>
        <w:jc w:val="right"/>
      </w:pPr>
      <w:r>
        <w:t>$59.00</w:t>
      </w: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0"/>
        <w:rPr>
          <w:sz w:val="18"/>
        </w:rPr>
      </w:pPr>
    </w:p>
    <w:p w:rsidR="00A84090" w:rsidRDefault="0056177D">
      <w:pPr>
        <w:pStyle w:val="Prrafodelista"/>
        <w:numPr>
          <w:ilvl w:val="0"/>
          <w:numId w:val="98"/>
        </w:numPr>
        <w:tabs>
          <w:tab w:val="left" w:pos="2109"/>
        </w:tabs>
        <w:spacing w:before="1"/>
        <w:ind w:left="2108" w:hanging="289"/>
        <w:rPr>
          <w:sz w:val="19"/>
        </w:rPr>
      </w:pPr>
      <w:r>
        <w:rPr>
          <w:sz w:val="19"/>
        </w:rPr>
        <w:t>Ambulantes, cada uno:</w:t>
      </w:r>
    </w:p>
    <w:p w:rsidR="00A84090" w:rsidRDefault="0056177D">
      <w:pPr>
        <w:pStyle w:val="Textoindependiente"/>
        <w:spacing w:before="114"/>
        <w:ind w:left="1820"/>
      </w:pPr>
      <w:r>
        <w:t>Ambulante residente local del Municipio de Puerto</w:t>
      </w:r>
      <w:r>
        <w:rPr>
          <w:spacing w:val="48"/>
        </w:rPr>
        <w:t xml:space="preserve"> </w:t>
      </w:r>
      <w:r>
        <w:t>Vallarta: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Ambulante residente fuera del Municipio de Puerto</w:t>
      </w:r>
      <w:r>
        <w:rPr>
          <w:spacing w:val="11"/>
        </w:rPr>
        <w:t xml:space="preserve"> </w:t>
      </w:r>
      <w:r>
        <w:t>Vallarta:</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6"/>
        </w:rPr>
      </w:pPr>
    </w:p>
    <w:p w:rsidR="00A84090" w:rsidRDefault="0056177D">
      <w:pPr>
        <w:pStyle w:val="Textoindependiente"/>
        <w:ind w:left="1926"/>
      </w:pPr>
      <w:r>
        <w:t>$94.00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$445.00</w:t>
      </w:r>
    </w:p>
    <w:p w:rsidR="00A84090" w:rsidRDefault="00A84090">
      <w:pPr>
        <w:sectPr w:rsidR="00A84090">
          <w:type w:val="continuous"/>
          <w:pgSz w:w="11630" w:h="15310"/>
          <w:pgMar w:top="0" w:right="560" w:bottom="0" w:left="0" w:header="720" w:footer="720" w:gutter="0"/>
          <w:cols w:num="2" w:space="720" w:equalWidth="0">
            <w:col w:w="6930" w:space="226"/>
            <w:col w:w="3914"/>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395" w:hanging="2"/>
        <w:jc w:val="both"/>
      </w:pPr>
      <w:r>
        <w:t>Para el cobro de estos derechos se considera un metro cuadrado por cada ambulante. Se entiende como ambulante, a la persona que va de un lugar a otro, ofertando actos de comercio o servicio.</w:t>
      </w:r>
    </w:p>
    <w:p w:rsidR="00A84090" w:rsidRDefault="00A84090">
      <w:pPr>
        <w:pStyle w:val="Textoindependiente"/>
        <w:spacing w:before="2"/>
        <w:rPr>
          <w:sz w:val="29"/>
        </w:rPr>
      </w:pPr>
    </w:p>
    <w:p w:rsidR="00A84090" w:rsidRDefault="0056177D">
      <w:pPr>
        <w:pStyle w:val="Prrafodelista"/>
        <w:numPr>
          <w:ilvl w:val="0"/>
          <w:numId w:val="98"/>
        </w:numPr>
        <w:tabs>
          <w:tab w:val="left" w:pos="2197"/>
        </w:tabs>
        <w:spacing w:line="364" w:lineRule="auto"/>
        <w:ind w:right="1399" w:hanging="2"/>
        <w:jc w:val="both"/>
        <w:rPr>
          <w:sz w:val="19"/>
        </w:rPr>
      </w:pPr>
      <w:r>
        <w:rPr>
          <w:sz w:val="19"/>
        </w:rPr>
        <w:t>Por el uso y aprovechamiento de espacios públicos deportivos administrados por el organismo público descentralizado denominado Consejo Municipal del Deporte de Puerto Vallarta</w:t>
      </w:r>
      <w:r>
        <w:rPr>
          <w:spacing w:val="1"/>
          <w:sz w:val="19"/>
        </w:rPr>
        <w:t xml:space="preserve"> </w:t>
      </w:r>
      <w:r>
        <w:rPr>
          <w:sz w:val="19"/>
        </w:rPr>
        <w:t>Jalisco:</w:t>
      </w:r>
    </w:p>
    <w:p w:rsidR="00A84090" w:rsidRDefault="00A84090">
      <w:pPr>
        <w:pStyle w:val="Textoindependiente"/>
        <w:spacing w:before="10"/>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56177D">
      <w:pPr>
        <w:pStyle w:val="Prrafodelista"/>
        <w:numPr>
          <w:ilvl w:val="0"/>
          <w:numId w:val="96"/>
        </w:numPr>
        <w:tabs>
          <w:tab w:val="left" w:pos="2098"/>
        </w:tabs>
        <w:spacing w:before="96"/>
        <w:jc w:val="left"/>
        <w:rPr>
          <w:sz w:val="19"/>
        </w:rPr>
      </w:pPr>
      <w:r>
        <w:rPr>
          <w:sz w:val="19"/>
        </w:rPr>
        <w:t>Puesto fijo, por metro</w:t>
      </w:r>
      <w:r>
        <w:rPr>
          <w:spacing w:val="5"/>
          <w:sz w:val="19"/>
        </w:rPr>
        <w:t xml:space="preserve"> </w:t>
      </w:r>
      <w:r>
        <w:rPr>
          <w:sz w:val="19"/>
        </w:rPr>
        <w:t>cuadrado: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96"/>
        </w:numPr>
        <w:tabs>
          <w:tab w:val="left" w:pos="2313"/>
        </w:tabs>
        <w:ind w:left="2312" w:hanging="279"/>
        <w:jc w:val="left"/>
        <w:rPr>
          <w:sz w:val="19"/>
        </w:rPr>
      </w:pPr>
      <w:r>
        <w:rPr>
          <w:sz w:val="19"/>
        </w:rPr>
        <w:t>Puesto semifijo, por metro</w:t>
      </w:r>
      <w:r>
        <w:rPr>
          <w:spacing w:val="23"/>
          <w:sz w:val="19"/>
        </w:rPr>
        <w:t xml:space="preserve"> </w:t>
      </w:r>
      <w:r>
        <w:rPr>
          <w:sz w:val="19"/>
        </w:rPr>
        <w:t>cuadrado:</w:t>
      </w:r>
    </w:p>
    <w:p w:rsidR="00A84090" w:rsidRDefault="0056177D">
      <w:pPr>
        <w:pStyle w:val="Textoindependiente"/>
        <w:rPr>
          <w:sz w:val="20"/>
        </w:rPr>
      </w:pPr>
      <w:r>
        <w:br w:type="column"/>
      </w:r>
    </w:p>
    <w:p w:rsidR="00A84090" w:rsidRDefault="00A84090">
      <w:pPr>
        <w:pStyle w:val="Textoindependiente"/>
        <w:spacing w:before="3"/>
        <w:rPr>
          <w:sz w:val="17"/>
        </w:rPr>
      </w:pPr>
    </w:p>
    <w:p w:rsidR="00A84090" w:rsidRDefault="0056177D">
      <w:pPr>
        <w:pStyle w:val="Textoindependiente"/>
        <w:ind w:left="1806" w:right="1378"/>
        <w:jc w:val="center"/>
      </w:pPr>
      <w:r>
        <w:t>$86.00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7" w:right="1377"/>
        <w:jc w:val="center"/>
      </w:pPr>
      <w:r>
        <w:t>$75.00</w:t>
      </w:r>
    </w:p>
    <w:p w:rsidR="00A84090" w:rsidRDefault="00A84090">
      <w:pPr>
        <w:jc w:val="center"/>
        <w:sectPr w:rsidR="00A84090">
          <w:type w:val="continuous"/>
          <w:pgSz w:w="11630" w:h="15310"/>
          <w:pgMar w:top="0" w:right="560" w:bottom="0" w:left="0" w:header="720" w:footer="720" w:gutter="0"/>
          <w:cols w:num="2" w:space="720" w:equalWidth="0">
            <w:col w:w="5491" w:space="1771"/>
            <w:col w:w="3808"/>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8"/>
        </w:numPr>
        <w:tabs>
          <w:tab w:val="left" w:pos="2229"/>
        </w:tabs>
        <w:spacing w:line="364" w:lineRule="auto"/>
        <w:ind w:right="1390" w:hanging="2"/>
        <w:rPr>
          <w:sz w:val="19"/>
        </w:rPr>
      </w:pPr>
      <w:r>
        <w:rPr>
          <w:sz w:val="19"/>
        </w:rPr>
        <w:t>Las personas físicas o jurídicas que por la naturaleza de su actividad es la de prestar servicios</w:t>
      </w:r>
      <w:r>
        <w:rPr>
          <w:spacing w:val="5"/>
          <w:sz w:val="19"/>
        </w:rPr>
        <w:t xml:space="preserve"> </w:t>
      </w:r>
      <w:r>
        <w:rPr>
          <w:sz w:val="19"/>
        </w:rPr>
        <w:t>de</w:t>
      </w:r>
      <w:r>
        <w:rPr>
          <w:spacing w:val="6"/>
          <w:sz w:val="19"/>
        </w:rPr>
        <w:t xml:space="preserve"> </w:t>
      </w:r>
      <w:r>
        <w:rPr>
          <w:sz w:val="19"/>
        </w:rPr>
        <w:t>comunicaciones</w:t>
      </w:r>
      <w:r>
        <w:rPr>
          <w:spacing w:val="5"/>
          <w:sz w:val="19"/>
        </w:rPr>
        <w:t xml:space="preserve"> </w:t>
      </w:r>
      <w:r>
        <w:rPr>
          <w:sz w:val="19"/>
        </w:rPr>
        <w:t>de</w:t>
      </w:r>
      <w:r>
        <w:rPr>
          <w:spacing w:val="6"/>
          <w:sz w:val="19"/>
        </w:rPr>
        <w:t xml:space="preserve"> </w:t>
      </w:r>
      <w:r>
        <w:rPr>
          <w:sz w:val="19"/>
        </w:rPr>
        <w:t>internet,</w:t>
      </w:r>
      <w:r>
        <w:rPr>
          <w:spacing w:val="6"/>
          <w:sz w:val="19"/>
        </w:rPr>
        <w:t xml:space="preserve"> </w:t>
      </w:r>
      <w:r>
        <w:rPr>
          <w:sz w:val="19"/>
        </w:rPr>
        <w:t>telefonía,</w:t>
      </w:r>
      <w:r>
        <w:rPr>
          <w:spacing w:val="5"/>
          <w:sz w:val="19"/>
        </w:rPr>
        <w:t xml:space="preserve"> </w:t>
      </w:r>
      <w:r>
        <w:rPr>
          <w:sz w:val="19"/>
        </w:rPr>
        <w:t>radio,</w:t>
      </w:r>
      <w:r>
        <w:rPr>
          <w:spacing w:val="6"/>
          <w:sz w:val="19"/>
        </w:rPr>
        <w:t xml:space="preserve"> </w:t>
      </w:r>
      <w:r>
        <w:rPr>
          <w:sz w:val="19"/>
        </w:rPr>
        <w:t>televisión</w:t>
      </w:r>
      <w:r>
        <w:rPr>
          <w:spacing w:val="5"/>
          <w:sz w:val="19"/>
        </w:rPr>
        <w:t xml:space="preserve"> </w:t>
      </w:r>
      <w:r>
        <w:rPr>
          <w:sz w:val="19"/>
        </w:rPr>
        <w:t>de</w:t>
      </w:r>
      <w:r>
        <w:rPr>
          <w:spacing w:val="6"/>
          <w:sz w:val="19"/>
        </w:rPr>
        <w:t xml:space="preserve"> </w:t>
      </w:r>
      <w:r>
        <w:rPr>
          <w:sz w:val="19"/>
        </w:rPr>
        <w:t>paga</w:t>
      </w:r>
      <w:r>
        <w:rPr>
          <w:spacing w:val="6"/>
          <w:sz w:val="19"/>
        </w:rPr>
        <w:t xml:space="preserve"> </w:t>
      </w:r>
      <w:r>
        <w:rPr>
          <w:sz w:val="19"/>
        </w:rPr>
        <w:t>y</w:t>
      </w:r>
      <w:r>
        <w:rPr>
          <w:spacing w:val="5"/>
          <w:sz w:val="19"/>
        </w:rPr>
        <w:t xml:space="preserve"> </w:t>
      </w:r>
      <w:r>
        <w:rPr>
          <w:sz w:val="19"/>
        </w:rPr>
        <w:t>dem</w:t>
      </w:r>
      <w:r>
        <w:rPr>
          <w:sz w:val="19"/>
        </w:rPr>
        <w:t>ás</w:t>
      </w:r>
    </w:p>
    <w:p w:rsidR="00A84090" w:rsidRDefault="00A84090">
      <w:pPr>
        <w:spacing w:line="364" w:lineRule="auto"/>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154</w:t>
      </w:r>
    </w:p>
    <w:p w:rsidR="00A84090" w:rsidRDefault="00A84090">
      <w:pPr>
        <w:pStyle w:val="Textoindependiente"/>
        <w:spacing w:before="8"/>
        <w:rPr>
          <w:sz w:val="25"/>
        </w:rPr>
      </w:pPr>
    </w:p>
    <w:p w:rsidR="00A84090" w:rsidRDefault="0056177D">
      <w:pPr>
        <w:pStyle w:val="Textoindependiente"/>
        <w:spacing w:before="95" w:line="364" w:lineRule="auto"/>
        <w:ind w:left="1822" w:right="1753"/>
      </w:pPr>
      <w:r>
        <w:t>servicios, que requiera, usen y aprovechen del Espacio Público para instalar postes,  casetas y demás mobiliario urbano, deberán de pagar de conformidad a lo</w:t>
      </w:r>
      <w:r>
        <w:rPr>
          <w:spacing w:val="33"/>
        </w:rPr>
        <w:t xml:space="preserve"> </w:t>
      </w:r>
      <w:r>
        <w:t>siguiente:</w:t>
      </w:r>
    </w:p>
    <w:p w:rsidR="00A84090" w:rsidRDefault="00A84090">
      <w:pPr>
        <w:pStyle w:val="Textoindependiente"/>
        <w:spacing w:before="10"/>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56177D">
      <w:pPr>
        <w:pStyle w:val="Prrafodelista"/>
        <w:numPr>
          <w:ilvl w:val="0"/>
          <w:numId w:val="95"/>
        </w:numPr>
        <w:tabs>
          <w:tab w:val="left" w:pos="2045"/>
        </w:tabs>
        <w:spacing w:before="96"/>
        <w:rPr>
          <w:sz w:val="19"/>
        </w:rPr>
      </w:pPr>
      <w:r>
        <w:rPr>
          <w:sz w:val="19"/>
        </w:rPr>
        <w:t>Por metro</w:t>
      </w:r>
      <w:r>
        <w:rPr>
          <w:spacing w:val="3"/>
          <w:sz w:val="19"/>
        </w:rPr>
        <w:t xml:space="preserve"> </w:t>
      </w:r>
      <w:r>
        <w:rPr>
          <w:sz w:val="19"/>
        </w:rPr>
        <w:t>cuadrado: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95"/>
        </w:numPr>
        <w:tabs>
          <w:tab w:val="left" w:pos="2045"/>
        </w:tabs>
        <w:rPr>
          <w:sz w:val="19"/>
        </w:rPr>
      </w:pPr>
      <w:r>
        <w:rPr>
          <w:sz w:val="19"/>
        </w:rPr>
        <w:t>Por cada excedente de metro</w:t>
      </w:r>
      <w:r>
        <w:rPr>
          <w:spacing w:val="19"/>
          <w:sz w:val="19"/>
        </w:rPr>
        <w:t xml:space="preserve"> </w:t>
      </w:r>
      <w:r>
        <w:rPr>
          <w:sz w:val="19"/>
        </w:rPr>
        <w:t>cuadrado:</w:t>
      </w:r>
    </w:p>
    <w:p w:rsidR="00A84090" w:rsidRDefault="0056177D">
      <w:pPr>
        <w:pStyle w:val="Textoindependiente"/>
        <w:rPr>
          <w:sz w:val="20"/>
        </w:rPr>
      </w:pPr>
      <w:r>
        <w:br w:type="column"/>
      </w:r>
    </w:p>
    <w:p w:rsidR="00A84090" w:rsidRDefault="00A84090">
      <w:pPr>
        <w:pStyle w:val="Textoindependiente"/>
        <w:spacing w:before="2"/>
        <w:rPr>
          <w:sz w:val="17"/>
        </w:rPr>
      </w:pPr>
    </w:p>
    <w:p w:rsidR="00A84090" w:rsidRDefault="0056177D">
      <w:pPr>
        <w:pStyle w:val="Textoindependiente"/>
        <w:ind w:left="1807" w:right="1380"/>
        <w:jc w:val="center"/>
      </w:pPr>
      <w:r>
        <w:t>$177.00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07" w:right="1380"/>
        <w:jc w:val="center"/>
      </w:pPr>
      <w:r>
        <w:t>$208.00</w:t>
      </w:r>
    </w:p>
    <w:p w:rsidR="00A84090" w:rsidRDefault="00A84090">
      <w:pPr>
        <w:jc w:val="center"/>
        <w:sectPr w:rsidR="00A84090">
          <w:type w:val="continuous"/>
          <w:pgSz w:w="11630" w:h="15310"/>
          <w:pgMar w:top="0" w:right="560" w:bottom="0" w:left="0" w:header="720" w:footer="720" w:gutter="0"/>
          <w:cols w:num="2" w:space="720" w:equalWidth="0">
            <w:col w:w="5512" w:space="1644"/>
            <w:col w:w="3914"/>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8"/>
        </w:numPr>
        <w:tabs>
          <w:tab w:val="left" w:pos="2135"/>
        </w:tabs>
        <w:spacing w:line="364" w:lineRule="auto"/>
        <w:ind w:right="1392" w:hanging="2"/>
        <w:jc w:val="both"/>
        <w:rPr>
          <w:sz w:val="19"/>
        </w:rPr>
      </w:pPr>
      <w:r>
        <w:rPr>
          <w:sz w:val="19"/>
        </w:rPr>
        <w:t>Las personas físicas o jurídicas que además del cumplimiento de lo que establece la fracción anterior, que usen y aprovechen el espacio público para la colocación de lí</w:t>
      </w:r>
      <w:r>
        <w:rPr>
          <w:sz w:val="19"/>
        </w:rPr>
        <w:t>neas de cableado por de su actividad comercial, deberán pagar mensualmente a lo</w:t>
      </w:r>
      <w:r>
        <w:rPr>
          <w:spacing w:val="5"/>
          <w:sz w:val="19"/>
        </w:rPr>
        <w:t xml:space="preserve"> </w:t>
      </w:r>
      <w:r>
        <w:rPr>
          <w:sz w:val="19"/>
        </w:rPr>
        <w:t>siguiente:</w:t>
      </w:r>
    </w:p>
    <w:p w:rsidR="00A84090" w:rsidRDefault="00A84090">
      <w:pPr>
        <w:pStyle w:val="Textoindependiente"/>
        <w:spacing w:before="9"/>
        <w:rPr>
          <w:sz w:val="20"/>
        </w:rPr>
      </w:pPr>
    </w:p>
    <w:p w:rsidR="00A84090" w:rsidRDefault="0056177D">
      <w:pPr>
        <w:pStyle w:val="Textoindependiente"/>
        <w:spacing w:before="96"/>
        <w:ind w:left="1820"/>
      </w:pPr>
      <w:r>
        <w:t>Por cada uno:</w:t>
      </w:r>
    </w:p>
    <w:p w:rsidR="00A84090" w:rsidRDefault="0056177D">
      <w:pPr>
        <w:pStyle w:val="Prrafodelista"/>
        <w:numPr>
          <w:ilvl w:val="0"/>
          <w:numId w:val="94"/>
        </w:numPr>
        <w:tabs>
          <w:tab w:val="left" w:pos="2045"/>
          <w:tab w:val="left" w:pos="8173"/>
        </w:tabs>
        <w:spacing w:before="115"/>
        <w:rPr>
          <w:sz w:val="19"/>
        </w:rPr>
      </w:pPr>
      <w:r>
        <w:rPr>
          <w:sz w:val="19"/>
        </w:rPr>
        <w:t>Metro</w:t>
      </w:r>
      <w:r>
        <w:rPr>
          <w:spacing w:val="5"/>
          <w:sz w:val="19"/>
        </w:rPr>
        <w:t xml:space="preserve"> </w:t>
      </w:r>
      <w:r>
        <w:rPr>
          <w:sz w:val="19"/>
        </w:rPr>
        <w:t>lineal</w:t>
      </w:r>
      <w:r>
        <w:rPr>
          <w:spacing w:val="5"/>
          <w:sz w:val="19"/>
        </w:rPr>
        <w:t xml:space="preserve"> </w:t>
      </w:r>
      <w:r>
        <w:rPr>
          <w:sz w:val="19"/>
        </w:rPr>
        <w:t>visible:</w:t>
      </w:r>
      <w:r>
        <w:rPr>
          <w:sz w:val="19"/>
        </w:rPr>
        <w:tab/>
        <w:t>$26.00</w:t>
      </w:r>
    </w:p>
    <w:p w:rsidR="00A84090" w:rsidRDefault="0056177D">
      <w:pPr>
        <w:pStyle w:val="Prrafodelista"/>
        <w:numPr>
          <w:ilvl w:val="0"/>
          <w:numId w:val="94"/>
        </w:numPr>
        <w:tabs>
          <w:tab w:val="left" w:pos="2045"/>
        </w:tabs>
        <w:spacing w:before="114"/>
        <w:rPr>
          <w:sz w:val="19"/>
        </w:rPr>
      </w:pPr>
      <w:r>
        <w:rPr>
          <w:sz w:val="19"/>
        </w:rPr>
        <w:t>Metro lineal subterráneo:</w:t>
      </w:r>
    </w:p>
    <w:p w:rsidR="00A84090" w:rsidRDefault="0056177D">
      <w:pPr>
        <w:pStyle w:val="Textoindependiente"/>
        <w:spacing w:before="114"/>
        <w:ind w:right="1390"/>
        <w:jc w:val="right"/>
      </w:pPr>
      <w:r>
        <w:t>$4.00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98"/>
        </w:numPr>
        <w:tabs>
          <w:tab w:val="left" w:pos="2056"/>
        </w:tabs>
        <w:spacing w:line="364" w:lineRule="auto"/>
        <w:ind w:right="1454" w:hanging="2"/>
        <w:jc w:val="both"/>
        <w:rPr>
          <w:sz w:val="19"/>
        </w:rPr>
      </w:pPr>
      <w:r>
        <w:rPr>
          <w:sz w:val="19"/>
        </w:rPr>
        <w:t>Para las personas físicas o jurídicas que pretendan instalar mobiliario urbano tipo toldos, volados, salientes, tejados y demás similares necesario para la prestación de sus servicios o comercio, deberá pagar conforme a lo siguiente:</w:t>
      </w:r>
    </w:p>
    <w:p w:rsidR="00A84090" w:rsidRDefault="00A84090">
      <w:pPr>
        <w:pStyle w:val="Textoindependiente"/>
        <w:spacing w:before="10"/>
        <w:rPr>
          <w:sz w:val="20"/>
        </w:rPr>
      </w:pPr>
    </w:p>
    <w:p w:rsidR="00A84090" w:rsidRDefault="0056177D">
      <w:pPr>
        <w:pStyle w:val="Textoindependiente"/>
        <w:spacing w:before="96"/>
        <w:ind w:left="1820"/>
      </w:pPr>
      <w:r>
        <w:t>Metro cuadrado</w:t>
      </w:r>
    </w:p>
    <w:p w:rsidR="00A84090" w:rsidRDefault="0056177D">
      <w:pPr>
        <w:pStyle w:val="Textoindependiente"/>
        <w:spacing w:before="114"/>
        <w:ind w:right="1390"/>
        <w:jc w:val="right"/>
      </w:pPr>
      <w:r>
        <w:t>$ 157.</w:t>
      </w:r>
      <w:r>
        <w:t>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8"/>
        </w:numPr>
        <w:tabs>
          <w:tab w:val="left" w:pos="2117"/>
          <w:tab w:val="left" w:pos="5827"/>
        </w:tabs>
        <w:spacing w:line="364" w:lineRule="auto"/>
        <w:ind w:right="1388" w:hanging="2"/>
        <w:jc w:val="both"/>
        <w:rPr>
          <w:sz w:val="19"/>
        </w:rPr>
      </w:pPr>
      <w:r>
        <w:rPr>
          <w:sz w:val="19"/>
        </w:rPr>
        <w:t>Para las pretensiones, fines o actividades que usen y aprovechen el espacio público no previstas en este artículo, previa autorizaciones correspondientes, se cobrará por metro cuadrado o lineal la</w:t>
      </w:r>
      <w:r>
        <w:rPr>
          <w:spacing w:val="13"/>
          <w:sz w:val="19"/>
        </w:rPr>
        <w:t xml:space="preserve"> </w:t>
      </w:r>
      <w:r>
        <w:rPr>
          <w:sz w:val="19"/>
        </w:rPr>
        <w:t>cantidad</w:t>
      </w:r>
      <w:r>
        <w:rPr>
          <w:spacing w:val="4"/>
          <w:sz w:val="19"/>
        </w:rPr>
        <w:t xml:space="preserve"> </w:t>
      </w:r>
      <w:r>
        <w:rPr>
          <w:sz w:val="19"/>
        </w:rPr>
        <w:t>de:</w:t>
      </w:r>
      <w:r>
        <w:rPr>
          <w:sz w:val="19"/>
        </w:rPr>
        <w:tab/>
        <w:t>$ 60.00.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7"/>
        </w:rPr>
      </w:pPr>
    </w:p>
    <w:p w:rsidR="00A84090" w:rsidRDefault="0056177D">
      <w:pPr>
        <w:pStyle w:val="Textoindependiente"/>
        <w:spacing w:before="1" w:line="360" w:lineRule="auto"/>
        <w:ind w:left="1822" w:right="1753" w:hanging="2"/>
      </w:pPr>
      <w:r>
        <w:rPr>
          <w:b/>
        </w:rPr>
        <w:t xml:space="preserve">Artículo 71.- </w:t>
      </w:r>
      <w:r>
        <w:rPr>
          <w:position w:val="1"/>
        </w:rPr>
        <w:t xml:space="preserve">Quiénes pretendan hacer uso y aprovechamiento del Espacio Público de </w:t>
      </w:r>
      <w:r>
        <w:t>manera eventual, además de obtener el dictamen de factibilidad favorable emitido por la</w:t>
      </w:r>
    </w:p>
    <w:p w:rsidR="00A84090" w:rsidRDefault="00A84090">
      <w:pPr>
        <w:spacing w:line="360" w:lineRule="auto"/>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155</w:t>
      </w:r>
    </w:p>
    <w:p w:rsidR="00A84090" w:rsidRDefault="00A84090">
      <w:pPr>
        <w:pStyle w:val="Textoindependiente"/>
        <w:spacing w:before="8"/>
        <w:rPr>
          <w:sz w:val="25"/>
        </w:rPr>
      </w:pPr>
    </w:p>
    <w:p w:rsidR="00A84090" w:rsidRDefault="0056177D">
      <w:pPr>
        <w:pStyle w:val="Textoindependiente"/>
        <w:spacing w:before="95" w:line="364" w:lineRule="auto"/>
        <w:ind w:left="1822" w:right="1391"/>
      </w:pPr>
      <w:r>
        <w:t>Dirección de Desarrollo Urbano y Medio Ambiente, deberán pagar diariamente los derechos correspondientes sobre la siguiente:</w:t>
      </w:r>
    </w:p>
    <w:p w:rsidR="00A84090" w:rsidRDefault="00A84090">
      <w:pPr>
        <w:pStyle w:val="Textoindependiente"/>
        <w:spacing w:before="2"/>
        <w:rPr>
          <w:sz w:val="29"/>
        </w:rPr>
      </w:pPr>
    </w:p>
    <w:p w:rsidR="00A84090" w:rsidRDefault="0056177D">
      <w:pPr>
        <w:pStyle w:val="Textoindependiente"/>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3"/>
        </w:numPr>
        <w:tabs>
          <w:tab w:val="left" w:pos="1981"/>
        </w:tabs>
        <w:rPr>
          <w:sz w:val="19"/>
        </w:rPr>
      </w:pPr>
      <w:r>
        <w:rPr>
          <w:sz w:val="19"/>
        </w:rPr>
        <w:t>Actividades comerciales o industriales, por metro</w:t>
      </w:r>
      <w:r>
        <w:rPr>
          <w:spacing w:val="7"/>
          <w:sz w:val="19"/>
        </w:rPr>
        <w:t xml:space="preserve"> </w:t>
      </w:r>
      <w:r>
        <w:rPr>
          <w:sz w:val="19"/>
        </w:rPr>
        <w:t>cuadrado: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92"/>
        </w:numPr>
        <w:tabs>
          <w:tab w:val="left" w:pos="2045"/>
          <w:tab w:val="left" w:pos="7009"/>
        </w:tabs>
        <w:spacing w:before="1"/>
        <w:rPr>
          <w:sz w:val="19"/>
        </w:rPr>
      </w:pPr>
      <w:r>
        <w:rPr>
          <w:sz w:val="19"/>
        </w:rPr>
        <w:t>En el primer cuadro, en período</w:t>
      </w:r>
      <w:r>
        <w:rPr>
          <w:spacing w:val="19"/>
          <w:sz w:val="19"/>
        </w:rPr>
        <w:t xml:space="preserve"> </w:t>
      </w:r>
      <w:r>
        <w:rPr>
          <w:sz w:val="19"/>
        </w:rPr>
        <w:t>de</w:t>
      </w:r>
      <w:r>
        <w:rPr>
          <w:spacing w:val="3"/>
          <w:sz w:val="19"/>
        </w:rPr>
        <w:t xml:space="preserve"> </w:t>
      </w:r>
      <w:r>
        <w:rPr>
          <w:sz w:val="19"/>
        </w:rPr>
        <w:t>festividades:</w:t>
      </w:r>
      <w:r>
        <w:rPr>
          <w:sz w:val="19"/>
        </w:rPr>
        <w:tab/>
        <w:t>$36.00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92"/>
        </w:numPr>
        <w:tabs>
          <w:tab w:val="left" w:pos="2045"/>
          <w:tab w:val="left" w:pos="7006"/>
        </w:tabs>
        <w:rPr>
          <w:sz w:val="19"/>
        </w:rPr>
      </w:pPr>
      <w:r>
        <w:rPr>
          <w:sz w:val="19"/>
        </w:rPr>
        <w:t>E</w:t>
      </w:r>
      <w:r>
        <w:rPr>
          <w:sz w:val="19"/>
        </w:rPr>
        <w:t>n el primer cuadro, en</w:t>
      </w:r>
      <w:r>
        <w:rPr>
          <w:spacing w:val="7"/>
          <w:sz w:val="19"/>
        </w:rPr>
        <w:t xml:space="preserve"> </w:t>
      </w:r>
      <w:r>
        <w:rPr>
          <w:sz w:val="19"/>
        </w:rPr>
        <w:t>periodos</w:t>
      </w:r>
      <w:r>
        <w:rPr>
          <w:spacing w:val="2"/>
          <w:sz w:val="19"/>
        </w:rPr>
        <w:t xml:space="preserve"> </w:t>
      </w:r>
      <w:r>
        <w:rPr>
          <w:sz w:val="19"/>
        </w:rPr>
        <w:t>ordinarios:</w:t>
      </w:r>
      <w:r>
        <w:rPr>
          <w:sz w:val="19"/>
        </w:rPr>
        <w:tab/>
        <w:t>$26.00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92"/>
        </w:numPr>
        <w:tabs>
          <w:tab w:val="left" w:pos="2034"/>
          <w:tab w:val="left" w:pos="6928"/>
        </w:tabs>
        <w:ind w:left="2033" w:hanging="214"/>
        <w:rPr>
          <w:sz w:val="19"/>
        </w:rPr>
      </w:pPr>
      <w:r>
        <w:rPr>
          <w:sz w:val="19"/>
        </w:rPr>
        <w:t>Fuera del primer cuadro en período</w:t>
      </w:r>
      <w:r>
        <w:rPr>
          <w:spacing w:val="23"/>
          <w:sz w:val="19"/>
        </w:rPr>
        <w:t xml:space="preserve"> </w:t>
      </w:r>
      <w:r>
        <w:rPr>
          <w:sz w:val="19"/>
        </w:rPr>
        <w:t>de</w:t>
      </w:r>
      <w:r>
        <w:rPr>
          <w:spacing w:val="3"/>
          <w:sz w:val="19"/>
        </w:rPr>
        <w:t xml:space="preserve"> </w:t>
      </w:r>
      <w:r>
        <w:rPr>
          <w:sz w:val="19"/>
        </w:rPr>
        <w:t>festividades:</w:t>
      </w:r>
      <w:r>
        <w:rPr>
          <w:sz w:val="19"/>
        </w:rPr>
        <w:tab/>
        <w:t>$26.00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92"/>
        </w:numPr>
        <w:tabs>
          <w:tab w:val="left" w:pos="2045"/>
          <w:tab w:val="left" w:pos="7009"/>
        </w:tabs>
        <w:rPr>
          <w:sz w:val="19"/>
        </w:rPr>
      </w:pPr>
      <w:r>
        <w:rPr>
          <w:sz w:val="19"/>
        </w:rPr>
        <w:t>Fuera del primer cuadro, en</w:t>
      </w:r>
      <w:r>
        <w:rPr>
          <w:spacing w:val="12"/>
          <w:sz w:val="19"/>
        </w:rPr>
        <w:t xml:space="preserve"> </w:t>
      </w:r>
      <w:r>
        <w:rPr>
          <w:sz w:val="19"/>
        </w:rPr>
        <w:t>períodos</w:t>
      </w:r>
      <w:r>
        <w:rPr>
          <w:spacing w:val="2"/>
          <w:sz w:val="19"/>
        </w:rPr>
        <w:t xml:space="preserve"> </w:t>
      </w:r>
      <w:r>
        <w:rPr>
          <w:sz w:val="19"/>
        </w:rPr>
        <w:t>ordinarios:</w:t>
      </w:r>
      <w:r>
        <w:rPr>
          <w:sz w:val="19"/>
        </w:rPr>
        <w:tab/>
        <w:t>$23.00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3"/>
        </w:numPr>
        <w:tabs>
          <w:tab w:val="left" w:pos="2035"/>
          <w:tab w:val="left" w:pos="7160"/>
        </w:tabs>
        <w:ind w:left="2034" w:hanging="215"/>
        <w:rPr>
          <w:sz w:val="19"/>
        </w:rPr>
      </w:pPr>
      <w:r>
        <w:rPr>
          <w:sz w:val="19"/>
        </w:rPr>
        <w:t>Espectáculos y diversiones públicas, por</w:t>
      </w:r>
      <w:r>
        <w:rPr>
          <w:spacing w:val="23"/>
          <w:sz w:val="19"/>
        </w:rPr>
        <w:t xml:space="preserve"> </w:t>
      </w:r>
      <w:r>
        <w:rPr>
          <w:sz w:val="19"/>
        </w:rPr>
        <w:t>metro</w:t>
      </w:r>
      <w:r>
        <w:rPr>
          <w:spacing w:val="4"/>
          <w:sz w:val="19"/>
        </w:rPr>
        <w:t xml:space="preserve"> </w:t>
      </w:r>
      <w:r>
        <w:rPr>
          <w:sz w:val="19"/>
        </w:rPr>
        <w:t>cuadrado:</w:t>
      </w:r>
      <w:r>
        <w:rPr>
          <w:sz w:val="19"/>
        </w:rPr>
        <w:tab/>
        <w:t>$25.00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93"/>
        </w:numPr>
        <w:tabs>
          <w:tab w:val="left" w:pos="2107"/>
        </w:tabs>
        <w:spacing w:before="1" w:line="364" w:lineRule="auto"/>
        <w:ind w:left="1822" w:right="1399" w:hanging="2"/>
        <w:rPr>
          <w:sz w:val="19"/>
        </w:rPr>
      </w:pPr>
      <w:r>
        <w:rPr>
          <w:sz w:val="19"/>
        </w:rPr>
        <w:t>Tapiales, andamios, materiales, maquinaria y equipo, colocados en el espacio público, por metro cuadrado:</w:t>
      </w:r>
    </w:p>
    <w:p w:rsidR="00A84090" w:rsidRDefault="0056177D">
      <w:pPr>
        <w:pStyle w:val="Textoindependiente"/>
        <w:spacing w:before="1"/>
        <w:ind w:left="3550"/>
      </w:pPr>
      <w:r>
        <w:t>$23.00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93"/>
        </w:numPr>
        <w:tabs>
          <w:tab w:val="left" w:pos="2110"/>
        </w:tabs>
        <w:ind w:left="2109" w:hanging="290"/>
        <w:rPr>
          <w:sz w:val="19"/>
        </w:rPr>
      </w:pPr>
      <w:r>
        <w:rPr>
          <w:sz w:val="19"/>
        </w:rPr>
        <w:t>Graderías y sillerías que se instalen en el espacio público, por metro</w:t>
      </w:r>
      <w:r>
        <w:rPr>
          <w:spacing w:val="18"/>
          <w:sz w:val="19"/>
        </w:rPr>
        <w:t xml:space="preserve"> </w:t>
      </w:r>
      <w:r>
        <w:rPr>
          <w:sz w:val="19"/>
        </w:rPr>
        <w:t>cuadrado:</w:t>
      </w:r>
    </w:p>
    <w:p w:rsidR="00A84090" w:rsidRDefault="0056177D">
      <w:pPr>
        <w:pStyle w:val="Textoindependiente"/>
        <w:spacing w:before="115"/>
        <w:ind w:right="1844"/>
        <w:jc w:val="right"/>
      </w:pPr>
      <w:r>
        <w:t>$7.00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1" w:hanging="2"/>
      </w:pPr>
      <w:r>
        <w:t>V.- Por puesto móvil en eventos deportivos sociales, organizados por el Consejo Municipal del deporte por día, por metro cuadrado, de:</w:t>
      </w:r>
    </w:p>
    <w:p w:rsidR="00A84090" w:rsidRDefault="0056177D">
      <w:pPr>
        <w:pStyle w:val="Textoindependiente"/>
        <w:spacing w:before="2"/>
        <w:ind w:left="4968"/>
      </w:pPr>
      <w:r>
        <w:t>$65.00 a $347.00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VI. Otros puestos eventuales no previstos, por metro cuadrado:</w:t>
      </w:r>
    </w:p>
    <w:p w:rsidR="00A84090" w:rsidRDefault="0056177D">
      <w:pPr>
        <w:pStyle w:val="Textoindependiente"/>
        <w:spacing w:before="113"/>
        <w:ind w:left="2394" w:right="1160"/>
        <w:jc w:val="center"/>
      </w:pPr>
      <w:r>
        <w:t>$42.00</w:t>
      </w:r>
    </w:p>
    <w:p w:rsidR="00A84090" w:rsidRDefault="00A84090">
      <w:pPr>
        <w:jc w:val="cente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156</w:t>
      </w:r>
    </w:p>
    <w:p w:rsidR="00A84090" w:rsidRDefault="00A84090">
      <w:pPr>
        <w:pStyle w:val="Textoindependiente"/>
        <w:spacing w:before="8"/>
        <w:rPr>
          <w:sz w:val="25"/>
        </w:rPr>
      </w:pPr>
    </w:p>
    <w:p w:rsidR="00A84090" w:rsidRDefault="0056177D">
      <w:pPr>
        <w:pStyle w:val="Prrafodelista"/>
        <w:numPr>
          <w:ilvl w:val="0"/>
          <w:numId w:val="91"/>
        </w:numPr>
        <w:tabs>
          <w:tab w:val="left" w:pos="2211"/>
          <w:tab w:val="left" w:pos="5278"/>
        </w:tabs>
        <w:spacing w:before="95" w:line="364" w:lineRule="auto"/>
        <w:ind w:right="1386" w:hanging="2"/>
        <w:rPr>
          <w:sz w:val="19"/>
        </w:rPr>
      </w:pPr>
      <w:r>
        <w:rPr>
          <w:sz w:val="19"/>
        </w:rPr>
        <w:t xml:space="preserve">Puestos </w:t>
      </w:r>
      <w:r>
        <w:rPr>
          <w:sz w:val="19"/>
        </w:rPr>
        <w:t>eventuales en plazas ó espacios públicos en la franja turística por metro cuadrado:</w:t>
      </w:r>
      <w:r>
        <w:rPr>
          <w:sz w:val="19"/>
        </w:rPr>
        <w:tab/>
        <w:t>$44.00</w:t>
      </w:r>
    </w:p>
    <w:p w:rsidR="00A84090" w:rsidRDefault="00A84090">
      <w:pPr>
        <w:pStyle w:val="Textoindependiente"/>
        <w:spacing w:before="2"/>
        <w:rPr>
          <w:sz w:val="29"/>
        </w:rPr>
      </w:pPr>
    </w:p>
    <w:p w:rsidR="00A84090" w:rsidRDefault="0056177D">
      <w:pPr>
        <w:pStyle w:val="Prrafodelista"/>
        <w:numPr>
          <w:ilvl w:val="0"/>
          <w:numId w:val="91"/>
        </w:numPr>
        <w:tabs>
          <w:tab w:val="left" w:pos="2237"/>
          <w:tab w:val="left" w:pos="4662"/>
        </w:tabs>
        <w:spacing w:line="364" w:lineRule="auto"/>
        <w:ind w:right="1397" w:hanging="2"/>
        <w:rPr>
          <w:sz w:val="19"/>
        </w:rPr>
      </w:pPr>
      <w:r>
        <w:rPr>
          <w:sz w:val="19"/>
        </w:rPr>
        <w:t>Puestos eventuales en plazas o espacios públicos fuera de franja turística por metro cuadrado:</w:t>
      </w:r>
      <w:r>
        <w:rPr>
          <w:sz w:val="19"/>
        </w:rPr>
        <w:tab/>
        <w:t>$34.00</w:t>
      </w:r>
    </w:p>
    <w:p w:rsidR="00A84090" w:rsidRDefault="00A84090">
      <w:pPr>
        <w:pStyle w:val="Textoindependiente"/>
        <w:spacing w:before="2"/>
        <w:rPr>
          <w:sz w:val="29"/>
        </w:rPr>
      </w:pPr>
    </w:p>
    <w:p w:rsidR="00A84090" w:rsidRDefault="0056177D">
      <w:pPr>
        <w:pStyle w:val="Prrafodelista"/>
        <w:numPr>
          <w:ilvl w:val="0"/>
          <w:numId w:val="91"/>
        </w:numPr>
        <w:tabs>
          <w:tab w:val="left" w:pos="2109"/>
        </w:tabs>
        <w:ind w:left="2108" w:hanging="289"/>
        <w:rPr>
          <w:sz w:val="19"/>
        </w:rPr>
      </w:pPr>
      <w:r>
        <w:rPr>
          <w:sz w:val="19"/>
        </w:rPr>
        <w:t>Puestos eventuales de expo feria del libro por metro</w:t>
      </w:r>
      <w:r>
        <w:rPr>
          <w:spacing w:val="5"/>
          <w:sz w:val="19"/>
        </w:rPr>
        <w:t xml:space="preserve"> </w:t>
      </w:r>
      <w:r>
        <w:rPr>
          <w:sz w:val="19"/>
        </w:rPr>
        <w:t>cuadrado:</w:t>
      </w:r>
    </w:p>
    <w:p w:rsidR="00A84090" w:rsidRDefault="0056177D">
      <w:pPr>
        <w:pStyle w:val="Textoindependiente"/>
        <w:spacing w:before="113"/>
        <w:ind w:left="2394" w:right="1843"/>
        <w:jc w:val="center"/>
      </w:pPr>
      <w:r>
        <w:t>SIN COSTO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91"/>
        </w:numPr>
        <w:tabs>
          <w:tab w:val="left" w:pos="2079"/>
          <w:tab w:val="left" w:pos="5278"/>
        </w:tabs>
        <w:spacing w:line="364" w:lineRule="auto"/>
        <w:ind w:right="1399" w:hanging="2"/>
        <w:rPr>
          <w:sz w:val="19"/>
        </w:rPr>
      </w:pPr>
      <w:r>
        <w:rPr>
          <w:sz w:val="19"/>
        </w:rPr>
        <w:t>Puestos eventuales en plazas o espacios públicos de expo feria artesanal en la franja turística por metro</w:t>
      </w:r>
      <w:r>
        <w:rPr>
          <w:spacing w:val="1"/>
          <w:sz w:val="19"/>
        </w:rPr>
        <w:t xml:space="preserve"> </w:t>
      </w:r>
      <w:r>
        <w:rPr>
          <w:sz w:val="19"/>
        </w:rPr>
        <w:t>cuadrado:</w:t>
      </w:r>
      <w:r>
        <w:rPr>
          <w:sz w:val="19"/>
        </w:rPr>
        <w:tab/>
        <w:t>$ 8.00</w:t>
      </w:r>
    </w:p>
    <w:p w:rsidR="00A84090" w:rsidRDefault="00A84090">
      <w:pPr>
        <w:pStyle w:val="Textoindependiente"/>
        <w:spacing w:before="1"/>
        <w:rPr>
          <w:sz w:val="29"/>
        </w:rPr>
      </w:pPr>
    </w:p>
    <w:p w:rsidR="00A84090" w:rsidRDefault="0056177D">
      <w:pPr>
        <w:pStyle w:val="Prrafodelista"/>
        <w:numPr>
          <w:ilvl w:val="0"/>
          <w:numId w:val="91"/>
        </w:numPr>
        <w:tabs>
          <w:tab w:val="left" w:pos="2131"/>
          <w:tab w:val="left" w:pos="5281"/>
        </w:tabs>
        <w:spacing w:line="364" w:lineRule="auto"/>
        <w:ind w:right="1399" w:hanging="2"/>
        <w:rPr>
          <w:sz w:val="19"/>
        </w:rPr>
      </w:pPr>
      <w:r>
        <w:rPr>
          <w:sz w:val="19"/>
        </w:rPr>
        <w:t>Puestos eventuales en plazas o espacios públicos de expo feria artesanal fuera de la franja turística por</w:t>
      </w:r>
      <w:r>
        <w:rPr>
          <w:spacing w:val="22"/>
          <w:sz w:val="19"/>
        </w:rPr>
        <w:t xml:space="preserve"> </w:t>
      </w:r>
      <w:r>
        <w:rPr>
          <w:sz w:val="19"/>
        </w:rPr>
        <w:t>metr</w:t>
      </w:r>
      <w:r>
        <w:rPr>
          <w:sz w:val="19"/>
        </w:rPr>
        <w:t>o</w:t>
      </w:r>
      <w:r>
        <w:rPr>
          <w:spacing w:val="8"/>
          <w:sz w:val="19"/>
        </w:rPr>
        <w:t xml:space="preserve"> </w:t>
      </w:r>
      <w:r>
        <w:rPr>
          <w:sz w:val="19"/>
        </w:rPr>
        <w:t>cuadrado:</w:t>
      </w:r>
      <w:r>
        <w:rPr>
          <w:sz w:val="19"/>
        </w:rPr>
        <w:tab/>
        <w:t>$6.00</w:t>
      </w:r>
    </w:p>
    <w:p w:rsidR="00A84090" w:rsidRDefault="00A84090">
      <w:pPr>
        <w:pStyle w:val="Textoindependiente"/>
        <w:spacing w:before="2"/>
        <w:rPr>
          <w:sz w:val="29"/>
        </w:rPr>
      </w:pPr>
    </w:p>
    <w:p w:rsidR="00A84090" w:rsidRDefault="0056177D">
      <w:pPr>
        <w:pStyle w:val="Prrafodelista"/>
        <w:numPr>
          <w:ilvl w:val="0"/>
          <w:numId w:val="91"/>
        </w:numPr>
        <w:tabs>
          <w:tab w:val="left" w:pos="2195"/>
          <w:tab w:val="left" w:pos="5215"/>
        </w:tabs>
        <w:spacing w:line="364" w:lineRule="auto"/>
        <w:ind w:right="1398" w:hanging="2"/>
        <w:rPr>
          <w:sz w:val="19"/>
        </w:rPr>
      </w:pPr>
      <w:r>
        <w:rPr>
          <w:sz w:val="19"/>
        </w:rPr>
        <w:t>Puestos Eventuales en el tianguis dominical de las Mojoneras, por metro lineal, por  cada</w:t>
      </w:r>
      <w:r>
        <w:rPr>
          <w:spacing w:val="4"/>
          <w:sz w:val="19"/>
        </w:rPr>
        <w:t xml:space="preserve"> </w:t>
      </w:r>
      <w:r>
        <w:rPr>
          <w:sz w:val="19"/>
        </w:rPr>
        <w:t>domingo:</w:t>
      </w:r>
      <w:r>
        <w:rPr>
          <w:sz w:val="19"/>
        </w:rPr>
        <w:tab/>
        <w:t>$30.00</w:t>
      </w:r>
    </w:p>
    <w:p w:rsidR="00A84090" w:rsidRDefault="00A84090">
      <w:pPr>
        <w:pStyle w:val="Textoindependiente"/>
        <w:spacing w:before="7"/>
        <w:rPr>
          <w:sz w:val="29"/>
        </w:rPr>
      </w:pPr>
    </w:p>
    <w:p w:rsidR="00A84090" w:rsidRDefault="0056177D">
      <w:pPr>
        <w:pStyle w:val="Ttulo2"/>
        <w:spacing w:before="1"/>
        <w:ind w:right="1422"/>
      </w:pPr>
      <w:r>
        <w:t>SECCIÓN SEGUNDA</w:t>
      </w:r>
    </w:p>
    <w:p w:rsidR="00A84090" w:rsidRDefault="0056177D">
      <w:pPr>
        <w:spacing w:before="114"/>
        <w:ind w:left="2394" w:right="1421"/>
        <w:jc w:val="center"/>
        <w:rPr>
          <w:b/>
          <w:sz w:val="19"/>
        </w:rPr>
      </w:pPr>
      <w:r>
        <w:rPr>
          <w:b/>
          <w:sz w:val="19"/>
        </w:rPr>
        <w:t>DE LOS ESTACIONAMIENTOS</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2" w:lineRule="auto"/>
        <w:ind w:left="1822" w:right="1397" w:hanging="2"/>
        <w:jc w:val="both"/>
      </w:pPr>
      <w:r>
        <w:rPr>
          <w:b/>
        </w:rPr>
        <w:t xml:space="preserve">Artículo 72.- </w:t>
      </w:r>
      <w:r>
        <w:rPr>
          <w:position w:val="1"/>
        </w:rPr>
        <w:t xml:space="preserve">Las personas físicas o jurídicas que pretendan hacer uso del espacio público </w:t>
      </w:r>
      <w:r>
        <w:t>para el servicio de estacionamiento bajo mecanismo de tiempo medido, además de contar con el dictamen de factibilidad favorable de la Dirección de Desarrollo Urbano y Medio Ambien</w:t>
      </w:r>
      <w:r>
        <w:t>te, pagarán los derechos conforme a la siguiente:</w:t>
      </w:r>
    </w:p>
    <w:p w:rsidR="00A84090" w:rsidRDefault="00A84090">
      <w:pPr>
        <w:pStyle w:val="Textoindependiente"/>
        <w:spacing w:before="6"/>
        <w:rPr>
          <w:sz w:val="29"/>
        </w:rPr>
      </w:pPr>
    </w:p>
    <w:p w:rsidR="00A84090" w:rsidRDefault="0056177D">
      <w:pPr>
        <w:pStyle w:val="Textoindependiente"/>
        <w:ind w:left="1820"/>
      </w:pPr>
      <w:r>
        <w:t>TARIFA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753" w:hanging="2"/>
      </w:pPr>
      <w:r>
        <w:t>I. Por autorización de concesiones de servicio público de estacionamiento en propiedad privada, pagarán, anualmente, conforme a la siguiente clasificación:</w:t>
      </w:r>
    </w:p>
    <w:p w:rsidR="00A84090" w:rsidRDefault="00A84090">
      <w:pPr>
        <w:pStyle w:val="Textoindependiente"/>
        <w:spacing w:before="1"/>
        <w:rPr>
          <w:sz w:val="29"/>
        </w:rPr>
      </w:pPr>
    </w:p>
    <w:p w:rsidR="00A84090" w:rsidRDefault="0056177D">
      <w:pPr>
        <w:pStyle w:val="Textoindependiente"/>
        <w:tabs>
          <w:tab w:val="left" w:pos="5579"/>
        </w:tabs>
        <w:ind w:left="1820"/>
      </w:pPr>
      <w:r>
        <w:t>a) De 1 a 30</w:t>
      </w:r>
      <w:r>
        <w:rPr>
          <w:spacing w:val="8"/>
        </w:rPr>
        <w:t xml:space="preserve"> </w:t>
      </w:r>
      <w:r>
        <w:t>cajones,</w:t>
      </w:r>
      <w:r>
        <w:rPr>
          <w:spacing w:val="2"/>
        </w:rPr>
        <w:t xml:space="preserve"> </w:t>
      </w:r>
      <w:r>
        <w:t>pagará:</w:t>
      </w:r>
      <w:r>
        <w:tab/>
        <w:t>$3,829.00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157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3"/>
        </w:rPr>
      </w:pPr>
    </w:p>
    <w:tbl>
      <w:tblPr>
        <w:tblStyle w:val="TableNormal"/>
        <w:tblW w:w="0" w:type="auto"/>
        <w:tblInd w:w="1777" w:type="dxa"/>
        <w:tblLayout w:type="fixed"/>
        <w:tblLook w:val="01E0" w:firstRow="1" w:lastRow="1" w:firstColumn="1" w:lastColumn="1" w:noHBand="0" w:noVBand="0"/>
      </w:tblPr>
      <w:tblGrid>
        <w:gridCol w:w="3558"/>
        <w:gridCol w:w="1252"/>
      </w:tblGrid>
      <w:tr w:rsidR="00A84090">
        <w:trPr>
          <w:trHeight w:val="440"/>
        </w:trPr>
        <w:tc>
          <w:tcPr>
            <w:tcW w:w="3558" w:type="dxa"/>
          </w:tcPr>
          <w:p w:rsidR="00A84090" w:rsidRDefault="0056177D">
            <w:pPr>
              <w:pStyle w:val="TableParagraph"/>
              <w:spacing w:before="0" w:line="214" w:lineRule="exact"/>
              <w:ind w:left="50"/>
              <w:jc w:val="left"/>
              <w:rPr>
                <w:sz w:val="19"/>
              </w:rPr>
            </w:pPr>
            <w:r>
              <w:rPr>
                <w:sz w:val="19"/>
              </w:rPr>
              <w:t>b) De 31 a 50 cajones, pagará:</w:t>
            </w:r>
          </w:p>
        </w:tc>
        <w:tc>
          <w:tcPr>
            <w:tcW w:w="1252" w:type="dxa"/>
          </w:tcPr>
          <w:p w:rsidR="00A84090" w:rsidRDefault="0056177D">
            <w:pPr>
              <w:pStyle w:val="TableParagraph"/>
              <w:spacing w:before="0" w:line="214" w:lineRule="exact"/>
              <w:ind w:left="251"/>
              <w:jc w:val="left"/>
              <w:rPr>
                <w:sz w:val="19"/>
              </w:rPr>
            </w:pPr>
            <w:r>
              <w:rPr>
                <w:sz w:val="19"/>
              </w:rPr>
              <w:t>$7,658.00</w:t>
            </w:r>
          </w:p>
        </w:tc>
      </w:tr>
      <w:tr w:rsidR="00A84090">
        <w:trPr>
          <w:trHeight w:val="666"/>
        </w:trPr>
        <w:tc>
          <w:tcPr>
            <w:tcW w:w="3558"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c) De 51 a 90 cajones, pagará:</w:t>
            </w:r>
          </w:p>
        </w:tc>
        <w:tc>
          <w:tcPr>
            <w:tcW w:w="1252"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242"/>
              <w:jc w:val="left"/>
              <w:rPr>
                <w:sz w:val="19"/>
              </w:rPr>
            </w:pPr>
            <w:r>
              <w:rPr>
                <w:sz w:val="19"/>
              </w:rPr>
              <w:t>$11,487.00</w:t>
            </w:r>
          </w:p>
        </w:tc>
      </w:tr>
      <w:tr w:rsidR="00A84090">
        <w:trPr>
          <w:trHeight w:val="666"/>
        </w:trPr>
        <w:tc>
          <w:tcPr>
            <w:tcW w:w="355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d) De 91 a 150 cajones, pagará:</w:t>
            </w:r>
          </w:p>
        </w:tc>
        <w:tc>
          <w:tcPr>
            <w:tcW w:w="1252"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143"/>
              <w:jc w:val="left"/>
              <w:rPr>
                <w:sz w:val="19"/>
              </w:rPr>
            </w:pPr>
            <w:r>
              <w:rPr>
                <w:sz w:val="19"/>
              </w:rPr>
              <w:t>$15,31500</w:t>
            </w:r>
          </w:p>
        </w:tc>
      </w:tr>
      <w:tr w:rsidR="00A84090">
        <w:trPr>
          <w:trHeight w:val="666"/>
        </w:trPr>
        <w:tc>
          <w:tcPr>
            <w:tcW w:w="355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e) De 151 a 250 cajones, pagará:</w:t>
            </w:r>
          </w:p>
        </w:tc>
        <w:tc>
          <w:tcPr>
            <w:tcW w:w="1252"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143"/>
              <w:jc w:val="left"/>
              <w:rPr>
                <w:sz w:val="19"/>
              </w:rPr>
            </w:pPr>
            <w:r>
              <w:rPr>
                <w:sz w:val="19"/>
              </w:rPr>
              <w:t>$20,420.00</w:t>
            </w:r>
          </w:p>
        </w:tc>
      </w:tr>
      <w:tr w:rsidR="00A84090">
        <w:trPr>
          <w:trHeight w:val="666"/>
        </w:trPr>
        <w:tc>
          <w:tcPr>
            <w:tcW w:w="355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f) De 251 a 350 cajones, pagará:</w:t>
            </w:r>
          </w:p>
        </w:tc>
        <w:tc>
          <w:tcPr>
            <w:tcW w:w="1252"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146"/>
              <w:jc w:val="left"/>
              <w:rPr>
                <w:sz w:val="19"/>
              </w:rPr>
            </w:pPr>
            <w:r>
              <w:rPr>
                <w:sz w:val="19"/>
              </w:rPr>
              <w:t>$26,802.00</w:t>
            </w:r>
          </w:p>
        </w:tc>
      </w:tr>
      <w:tr w:rsidR="00A84090">
        <w:trPr>
          <w:trHeight w:val="440"/>
        </w:trPr>
        <w:tc>
          <w:tcPr>
            <w:tcW w:w="3558"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g) De 351 cajones en adelante, pagará:</w:t>
            </w:r>
          </w:p>
        </w:tc>
        <w:tc>
          <w:tcPr>
            <w:tcW w:w="1252"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134"/>
              <w:jc w:val="left"/>
              <w:rPr>
                <w:sz w:val="19"/>
              </w:rPr>
            </w:pPr>
            <w:r>
              <w:rPr>
                <w:sz w:val="19"/>
              </w:rPr>
              <w:t>$33,183.00</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90"/>
        </w:numPr>
        <w:tabs>
          <w:tab w:val="left" w:pos="2061"/>
        </w:tabs>
        <w:spacing w:line="364" w:lineRule="auto"/>
        <w:ind w:right="1394" w:hanging="2"/>
        <w:jc w:val="both"/>
        <w:rPr>
          <w:sz w:val="19"/>
        </w:rPr>
      </w:pPr>
      <w:r>
        <w:rPr>
          <w:sz w:val="19"/>
        </w:rPr>
        <w:t>Las personas físicas o jurídicas o unidades económicas que obtengan ingresos por la prestación del servicio de estacionamiento, ya sea público o privado, así como estacionamientos en plazas, centros comerciales o similares, además de efectuar el pago señal</w:t>
      </w:r>
      <w:r>
        <w:rPr>
          <w:sz w:val="19"/>
        </w:rPr>
        <w:t>ado en la fracción anterior, pagarán mensualmente el 5% sobre sus ingresos</w:t>
      </w:r>
      <w:r>
        <w:rPr>
          <w:spacing w:val="30"/>
          <w:sz w:val="19"/>
        </w:rPr>
        <w:t xml:space="preserve"> </w:t>
      </w:r>
      <w:r>
        <w:rPr>
          <w:sz w:val="19"/>
        </w:rPr>
        <w:t>brutos.</w:t>
      </w:r>
    </w:p>
    <w:p w:rsidR="00A84090" w:rsidRDefault="00A84090">
      <w:pPr>
        <w:pStyle w:val="Textoindependiente"/>
        <w:spacing w:before="4"/>
        <w:rPr>
          <w:sz w:val="29"/>
        </w:rPr>
      </w:pPr>
    </w:p>
    <w:p w:rsidR="00A84090" w:rsidRDefault="0056177D">
      <w:pPr>
        <w:pStyle w:val="Prrafodelista"/>
        <w:numPr>
          <w:ilvl w:val="0"/>
          <w:numId w:val="90"/>
        </w:numPr>
        <w:tabs>
          <w:tab w:val="left" w:pos="2191"/>
        </w:tabs>
        <w:spacing w:line="364" w:lineRule="auto"/>
        <w:ind w:right="1396" w:hanging="2"/>
        <w:jc w:val="both"/>
        <w:rPr>
          <w:sz w:val="19"/>
        </w:rPr>
      </w:pPr>
      <w:r>
        <w:rPr>
          <w:sz w:val="19"/>
        </w:rPr>
        <w:t>Las personas físicas o jurídicas o unidades económicas que hagan uso de estacionamientos público o privado (sin mediar concesión alguna) pagaran anualmenteconforme a la sig</w:t>
      </w:r>
      <w:r>
        <w:rPr>
          <w:sz w:val="19"/>
        </w:rPr>
        <w:t>uiente</w:t>
      </w:r>
      <w:r>
        <w:rPr>
          <w:spacing w:val="1"/>
          <w:sz w:val="19"/>
        </w:rPr>
        <w:t xml:space="preserve"> </w:t>
      </w:r>
      <w:r>
        <w:rPr>
          <w:sz w:val="19"/>
        </w:rPr>
        <w:t>clasificación:</w:t>
      </w:r>
    </w:p>
    <w:p w:rsidR="00A84090" w:rsidRDefault="00A84090">
      <w:pPr>
        <w:pStyle w:val="Textoindependiente"/>
        <w:spacing w:before="6"/>
        <w:rPr>
          <w:sz w:val="29"/>
        </w:rPr>
      </w:pPr>
    </w:p>
    <w:tbl>
      <w:tblPr>
        <w:tblStyle w:val="TableNormal"/>
        <w:tblW w:w="0" w:type="auto"/>
        <w:tblInd w:w="1777" w:type="dxa"/>
        <w:tblLayout w:type="fixed"/>
        <w:tblLook w:val="01E0" w:firstRow="1" w:lastRow="1" w:firstColumn="1" w:lastColumn="1" w:noHBand="0" w:noVBand="0"/>
      </w:tblPr>
      <w:tblGrid>
        <w:gridCol w:w="3195"/>
        <w:gridCol w:w="1305"/>
      </w:tblGrid>
      <w:tr w:rsidR="00A84090">
        <w:trPr>
          <w:trHeight w:val="440"/>
        </w:trPr>
        <w:tc>
          <w:tcPr>
            <w:tcW w:w="3195" w:type="dxa"/>
          </w:tcPr>
          <w:p w:rsidR="00A84090" w:rsidRDefault="0056177D">
            <w:pPr>
              <w:pStyle w:val="TableParagraph"/>
              <w:spacing w:before="0" w:line="214" w:lineRule="exact"/>
              <w:ind w:left="50"/>
              <w:jc w:val="left"/>
              <w:rPr>
                <w:sz w:val="19"/>
              </w:rPr>
            </w:pPr>
            <w:r>
              <w:rPr>
                <w:sz w:val="19"/>
              </w:rPr>
              <w:t>a) De 1 a 30 cajones, pagará:</w:t>
            </w:r>
          </w:p>
        </w:tc>
        <w:tc>
          <w:tcPr>
            <w:tcW w:w="1305" w:type="dxa"/>
          </w:tcPr>
          <w:p w:rsidR="00A84090" w:rsidRDefault="0056177D">
            <w:pPr>
              <w:pStyle w:val="TableParagraph"/>
              <w:spacing w:before="0" w:line="214" w:lineRule="exact"/>
              <w:ind w:right="102"/>
              <w:jc w:val="right"/>
              <w:rPr>
                <w:sz w:val="19"/>
              </w:rPr>
            </w:pPr>
            <w:r>
              <w:rPr>
                <w:sz w:val="19"/>
              </w:rPr>
              <w:t>$3,190.00</w:t>
            </w:r>
          </w:p>
        </w:tc>
      </w:tr>
      <w:tr w:rsidR="00A84090">
        <w:trPr>
          <w:trHeight w:val="666"/>
        </w:trPr>
        <w:tc>
          <w:tcPr>
            <w:tcW w:w="319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 De 31 a 50 cajones, pagará:</w:t>
            </w:r>
          </w:p>
        </w:tc>
        <w:tc>
          <w:tcPr>
            <w:tcW w:w="130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102"/>
              <w:jc w:val="right"/>
              <w:rPr>
                <w:sz w:val="19"/>
              </w:rPr>
            </w:pPr>
            <w:r>
              <w:rPr>
                <w:sz w:val="19"/>
              </w:rPr>
              <w:t>$6,382.00</w:t>
            </w:r>
          </w:p>
        </w:tc>
      </w:tr>
      <w:tr w:rsidR="00A84090">
        <w:trPr>
          <w:trHeight w:val="666"/>
        </w:trPr>
        <w:tc>
          <w:tcPr>
            <w:tcW w:w="319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 De 51 a 90 cajones, pagará:</w:t>
            </w:r>
          </w:p>
        </w:tc>
        <w:tc>
          <w:tcPr>
            <w:tcW w:w="130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113"/>
              <w:jc w:val="right"/>
              <w:rPr>
                <w:sz w:val="19"/>
              </w:rPr>
            </w:pPr>
            <w:r>
              <w:rPr>
                <w:sz w:val="19"/>
              </w:rPr>
              <w:t>$9,573.00</w:t>
            </w:r>
          </w:p>
        </w:tc>
      </w:tr>
      <w:tr w:rsidR="00A84090">
        <w:trPr>
          <w:trHeight w:val="666"/>
        </w:trPr>
        <w:tc>
          <w:tcPr>
            <w:tcW w:w="3195"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d) De 91 a 150 cajones, pagará:</w:t>
            </w:r>
          </w:p>
        </w:tc>
        <w:tc>
          <w:tcPr>
            <w:tcW w:w="1305"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right="47"/>
              <w:jc w:val="right"/>
              <w:rPr>
                <w:sz w:val="19"/>
              </w:rPr>
            </w:pPr>
            <w:r>
              <w:rPr>
                <w:sz w:val="19"/>
              </w:rPr>
              <w:t>$12,763.00</w:t>
            </w:r>
          </w:p>
        </w:tc>
      </w:tr>
      <w:tr w:rsidR="00A84090">
        <w:trPr>
          <w:trHeight w:val="440"/>
        </w:trPr>
        <w:tc>
          <w:tcPr>
            <w:tcW w:w="3195"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e) De 151 a 250 cajones, pagará:</w:t>
            </w:r>
          </w:p>
        </w:tc>
        <w:tc>
          <w:tcPr>
            <w:tcW w:w="1305"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48"/>
              <w:jc w:val="right"/>
              <w:rPr>
                <w:sz w:val="19"/>
              </w:rPr>
            </w:pPr>
            <w:r>
              <w:rPr>
                <w:sz w:val="19"/>
              </w:rPr>
              <w:t>$17,868.00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158</w:t>
      </w:r>
    </w:p>
    <w:p w:rsidR="00A84090" w:rsidRDefault="00A84090">
      <w:pPr>
        <w:pStyle w:val="Textoindependiente"/>
        <w:spacing w:before="8"/>
        <w:rPr>
          <w:sz w:val="25"/>
        </w:rPr>
      </w:pPr>
    </w:p>
    <w:p w:rsidR="00A84090" w:rsidRDefault="0056177D">
      <w:pPr>
        <w:pStyle w:val="Prrafodelista"/>
        <w:numPr>
          <w:ilvl w:val="0"/>
          <w:numId w:val="89"/>
        </w:numPr>
        <w:tabs>
          <w:tab w:val="left" w:pos="1992"/>
          <w:tab w:val="left" w:pos="5260"/>
        </w:tabs>
        <w:spacing w:before="95"/>
        <w:ind w:hanging="172"/>
        <w:rPr>
          <w:sz w:val="19"/>
        </w:rPr>
      </w:pPr>
      <w:r>
        <w:rPr>
          <w:sz w:val="19"/>
        </w:rPr>
        <w:t>De 251 a 350</w:t>
      </w:r>
      <w:r>
        <w:rPr>
          <w:spacing w:val="9"/>
          <w:sz w:val="19"/>
        </w:rPr>
        <w:t xml:space="preserve"> </w:t>
      </w:r>
      <w:r>
        <w:rPr>
          <w:sz w:val="19"/>
        </w:rPr>
        <w:t>cajones,</w:t>
      </w:r>
      <w:r>
        <w:rPr>
          <w:spacing w:val="3"/>
          <w:sz w:val="19"/>
        </w:rPr>
        <w:t xml:space="preserve"> </w:t>
      </w:r>
      <w:r>
        <w:rPr>
          <w:sz w:val="19"/>
        </w:rPr>
        <w:t>pagará:</w:t>
      </w:r>
      <w:r>
        <w:rPr>
          <w:sz w:val="19"/>
        </w:rPr>
        <w:tab/>
        <w:t>$24,249.00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9"/>
        </w:numPr>
        <w:tabs>
          <w:tab w:val="left" w:pos="2045"/>
        </w:tabs>
        <w:ind w:left="2044" w:hanging="225"/>
        <w:rPr>
          <w:sz w:val="19"/>
        </w:rPr>
      </w:pPr>
      <w:r>
        <w:rPr>
          <w:sz w:val="19"/>
        </w:rPr>
        <w:t>De 351 cajones en adelante, pagará:</w:t>
      </w:r>
      <w:r>
        <w:rPr>
          <w:spacing w:val="6"/>
          <w:sz w:val="19"/>
        </w:rPr>
        <w:t xml:space="preserve"> </w:t>
      </w:r>
      <w:r>
        <w:rPr>
          <w:sz w:val="19"/>
        </w:rPr>
        <w:t>$30,631.00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90"/>
        </w:numPr>
        <w:tabs>
          <w:tab w:val="left" w:pos="2129"/>
          <w:tab w:val="left" w:pos="4705"/>
        </w:tabs>
        <w:spacing w:line="364" w:lineRule="auto"/>
        <w:ind w:right="1397" w:hanging="2"/>
        <w:jc w:val="both"/>
        <w:rPr>
          <w:sz w:val="19"/>
        </w:rPr>
      </w:pPr>
      <w:r>
        <w:rPr>
          <w:sz w:val="19"/>
        </w:rPr>
        <w:t>Por el balizamiento o desbalizamiento de estacionamientos exclusivos en cordón o en batería, por</w:t>
      </w:r>
      <w:r>
        <w:rPr>
          <w:spacing w:val="2"/>
          <w:sz w:val="19"/>
        </w:rPr>
        <w:t xml:space="preserve"> </w:t>
      </w:r>
      <w:r>
        <w:rPr>
          <w:sz w:val="19"/>
        </w:rPr>
        <w:t>metro</w:t>
      </w:r>
      <w:r>
        <w:rPr>
          <w:spacing w:val="1"/>
          <w:sz w:val="19"/>
        </w:rPr>
        <w:t xml:space="preserve"> </w:t>
      </w:r>
      <w:r>
        <w:rPr>
          <w:sz w:val="19"/>
        </w:rPr>
        <w:t>lineal:</w:t>
      </w:r>
      <w:r>
        <w:rPr>
          <w:sz w:val="19"/>
        </w:rPr>
        <w:tab/>
        <w:t>$138.00</w:t>
      </w:r>
    </w:p>
    <w:p w:rsidR="00A84090" w:rsidRDefault="00A84090">
      <w:pPr>
        <w:pStyle w:val="Textoindependiente"/>
        <w:spacing w:before="1"/>
        <w:rPr>
          <w:sz w:val="29"/>
        </w:rPr>
      </w:pPr>
    </w:p>
    <w:p w:rsidR="00A84090" w:rsidRDefault="0056177D">
      <w:pPr>
        <w:pStyle w:val="Prrafodelista"/>
        <w:numPr>
          <w:ilvl w:val="0"/>
          <w:numId w:val="90"/>
        </w:numPr>
        <w:tabs>
          <w:tab w:val="left" w:pos="2056"/>
        </w:tabs>
        <w:spacing w:before="1"/>
        <w:ind w:left="2055" w:hanging="236"/>
        <w:rPr>
          <w:sz w:val="19"/>
        </w:rPr>
      </w:pPr>
      <w:r>
        <w:rPr>
          <w:sz w:val="19"/>
        </w:rPr>
        <w:t>Estacionamiento</w:t>
      </w:r>
      <w:r>
        <w:rPr>
          <w:spacing w:val="1"/>
          <w:sz w:val="19"/>
        </w:rPr>
        <w:t xml:space="preserve"> </w:t>
      </w:r>
      <w:r>
        <w:rPr>
          <w:sz w:val="19"/>
        </w:rPr>
        <w:t>medido: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374"/>
        </w:tabs>
        <w:spacing w:line="364" w:lineRule="auto"/>
        <w:ind w:left="1822" w:right="1391" w:hanging="2"/>
        <w:jc w:val="both"/>
      </w:pPr>
      <w:r>
        <w:t>Lugares cubiertos con estacionómetros, de las 8:30 a las 20:30 horas, diariamente, excepto domingos y días festivos oficiales, por cada</w:t>
      </w:r>
      <w:r>
        <w:rPr>
          <w:spacing w:val="14"/>
        </w:rPr>
        <w:t xml:space="preserve"> </w:t>
      </w:r>
      <w:r>
        <w:t>10</w:t>
      </w:r>
      <w:r>
        <w:rPr>
          <w:spacing w:val="3"/>
        </w:rPr>
        <w:t xml:space="preserve"> </w:t>
      </w:r>
      <w:r>
        <w:t>minutos:</w:t>
      </w:r>
      <w:r>
        <w:tab/>
        <w:t>$2.00</w:t>
      </w:r>
    </w:p>
    <w:p w:rsidR="00A84090" w:rsidRDefault="00A84090">
      <w:pPr>
        <w:pStyle w:val="Textoindependiente"/>
        <w:spacing w:before="2"/>
        <w:rPr>
          <w:sz w:val="29"/>
        </w:rPr>
      </w:pPr>
    </w:p>
    <w:p w:rsidR="00A84090" w:rsidRDefault="0056177D">
      <w:pPr>
        <w:pStyle w:val="Prrafodelista"/>
        <w:numPr>
          <w:ilvl w:val="0"/>
          <w:numId w:val="90"/>
        </w:numPr>
        <w:tabs>
          <w:tab w:val="left" w:pos="2173"/>
        </w:tabs>
        <w:spacing w:line="364" w:lineRule="auto"/>
        <w:ind w:right="1388" w:hanging="2"/>
        <w:jc w:val="both"/>
        <w:rPr>
          <w:sz w:val="19"/>
        </w:rPr>
      </w:pPr>
      <w:r>
        <w:rPr>
          <w:sz w:val="19"/>
        </w:rPr>
        <w:t>Autorización para la prestación del servicio de estacionamiento de vehículos con acomodador</w:t>
      </w:r>
      <w:r>
        <w:rPr>
          <w:sz w:val="19"/>
        </w:rPr>
        <w:t>es, conocido como valet parking en establecimientos de bar, restaurante, discoteca, u otro giro que contrate este servicio:</w:t>
      </w:r>
      <w:r>
        <w:rPr>
          <w:spacing w:val="8"/>
          <w:sz w:val="19"/>
        </w:rPr>
        <w:t xml:space="preserve"> </w:t>
      </w:r>
      <w:r>
        <w:rPr>
          <w:sz w:val="19"/>
        </w:rPr>
        <w:t>$3,319.00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8"/>
        </w:rPr>
      </w:pPr>
    </w:p>
    <w:p w:rsidR="00A84090" w:rsidRDefault="0056177D">
      <w:pPr>
        <w:pStyle w:val="Ttulo2"/>
        <w:ind w:left="2277" w:right="1852"/>
      </w:pPr>
      <w:r>
        <w:t>SECCIÓN TERCERA</w:t>
      </w:r>
    </w:p>
    <w:p w:rsidR="00A84090" w:rsidRDefault="0056177D">
      <w:pPr>
        <w:spacing w:before="115" w:line="364" w:lineRule="auto"/>
        <w:ind w:left="1889" w:right="1457"/>
        <w:jc w:val="center"/>
        <w:rPr>
          <w:b/>
          <w:sz w:val="19"/>
        </w:rPr>
      </w:pPr>
      <w:r>
        <w:rPr>
          <w:b/>
          <w:sz w:val="19"/>
        </w:rPr>
        <w:t>DEL USO, GOCE, APROVECHAMIENTO O EXPLOTACIÓN DE OTROS BIENES DOMINIO PÚBLICO</w:t>
      </w:r>
    </w:p>
    <w:p w:rsidR="00A84090" w:rsidRDefault="00A84090">
      <w:pPr>
        <w:pStyle w:val="Textoindependiente"/>
        <w:rPr>
          <w:b/>
          <w:sz w:val="20"/>
        </w:rPr>
      </w:pPr>
    </w:p>
    <w:p w:rsidR="00A84090" w:rsidRDefault="00A84090">
      <w:pPr>
        <w:pStyle w:val="Textoindependiente"/>
        <w:rPr>
          <w:b/>
          <w:sz w:val="20"/>
        </w:rPr>
      </w:pPr>
    </w:p>
    <w:p w:rsidR="00A84090" w:rsidRDefault="00A84090">
      <w:pPr>
        <w:pStyle w:val="Textoindependiente"/>
        <w:spacing w:before="3"/>
        <w:rPr>
          <w:b/>
          <w:sz w:val="17"/>
        </w:rPr>
      </w:pPr>
    </w:p>
    <w:p w:rsidR="00A84090" w:rsidRDefault="0056177D">
      <w:pPr>
        <w:pStyle w:val="Textoindependiente"/>
        <w:spacing w:line="362" w:lineRule="auto"/>
        <w:ind w:left="1822" w:right="1391" w:hanging="2"/>
        <w:jc w:val="both"/>
      </w:pPr>
      <w:r>
        <w:rPr>
          <w:b/>
        </w:rPr>
        <w:t xml:space="preserve">Artículo  73.- </w:t>
      </w:r>
      <w:r>
        <w:rPr>
          <w:position w:val="1"/>
        </w:rPr>
        <w:t xml:space="preserve">Las personas físicas o jurídicas que tomen en arrendamiento o concesión  </w:t>
      </w:r>
      <w:r>
        <w:t>toda clase de bienes propiedad del Municipio pagarán a éste las rentas respectivas, de conformidad con la siguiente:</w:t>
      </w:r>
    </w:p>
    <w:p w:rsidR="00A84090" w:rsidRDefault="00A84090">
      <w:pPr>
        <w:pStyle w:val="Textoindependiente"/>
        <w:spacing w:before="3"/>
        <w:rPr>
          <w:sz w:val="29"/>
        </w:rPr>
      </w:pPr>
    </w:p>
    <w:p w:rsidR="00A84090" w:rsidRDefault="0056177D">
      <w:pPr>
        <w:pStyle w:val="Textoindependiente"/>
        <w:ind w:left="1820"/>
      </w:pPr>
      <w:r>
        <w:t>TARIFA</w:t>
      </w:r>
    </w:p>
    <w:p w:rsidR="00A84090" w:rsidRDefault="0056177D">
      <w:pPr>
        <w:pStyle w:val="Prrafodelista"/>
        <w:numPr>
          <w:ilvl w:val="0"/>
          <w:numId w:val="88"/>
        </w:numPr>
        <w:tabs>
          <w:tab w:val="left" w:pos="2034"/>
        </w:tabs>
        <w:spacing w:before="114" w:line="280" w:lineRule="auto"/>
        <w:ind w:right="1258" w:hanging="2"/>
        <w:rPr>
          <w:sz w:val="19"/>
        </w:rPr>
      </w:pPr>
      <w:r>
        <w:rPr>
          <w:sz w:val="19"/>
        </w:rPr>
        <w:t>Arrendamiento de locales en el interior y exterior de merc</w:t>
      </w:r>
      <w:r>
        <w:rPr>
          <w:sz w:val="19"/>
        </w:rPr>
        <w:t>ados, por metro cuadrado, mensualmente:</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6"/>
        <w:ind w:left="1820"/>
      </w:pPr>
      <w:r>
        <w:t>a) Destinados a la venta de productos en general, mercado Rio Cuale.$50.00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159</w:t>
      </w:r>
    </w:p>
    <w:p w:rsidR="00A84090" w:rsidRDefault="00A84090">
      <w:pPr>
        <w:pStyle w:val="Textoindependiente"/>
        <w:spacing w:before="8"/>
        <w:rPr>
          <w:sz w:val="25"/>
        </w:rPr>
      </w:pPr>
    </w:p>
    <w:p w:rsidR="00A84090" w:rsidRDefault="0056177D">
      <w:pPr>
        <w:pStyle w:val="Prrafodelista"/>
        <w:numPr>
          <w:ilvl w:val="0"/>
          <w:numId w:val="87"/>
        </w:numPr>
        <w:tabs>
          <w:tab w:val="left" w:pos="2064"/>
        </w:tabs>
        <w:spacing w:before="95" w:line="280" w:lineRule="auto"/>
        <w:ind w:right="1266" w:hanging="2"/>
        <w:rPr>
          <w:sz w:val="19"/>
        </w:rPr>
      </w:pPr>
      <w:r>
        <w:rPr>
          <w:sz w:val="19"/>
        </w:rPr>
        <w:t>Destinados a la venta de productos en general, en mercados 5 de Diciembre y Emiliano Zapata:</w:t>
      </w:r>
    </w:p>
    <w:p w:rsidR="00A84090" w:rsidRDefault="00A84090">
      <w:pPr>
        <w:spacing w:line="280" w:lineRule="auto"/>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87"/>
        </w:numPr>
        <w:tabs>
          <w:tab w:val="left" w:pos="2034"/>
        </w:tabs>
        <w:spacing w:before="116"/>
        <w:ind w:left="2033" w:hanging="214"/>
        <w:rPr>
          <w:sz w:val="19"/>
        </w:rPr>
      </w:pPr>
      <w:r>
        <w:rPr>
          <w:sz w:val="19"/>
        </w:rPr>
        <w:t>Destinados a la venta de productos en general, en mercados en</w:t>
      </w:r>
      <w:r>
        <w:rPr>
          <w:spacing w:val="10"/>
          <w:sz w:val="19"/>
        </w:rPr>
        <w:t xml:space="preserve"> </w:t>
      </w:r>
      <w:r>
        <w:rPr>
          <w:sz w:val="19"/>
        </w:rPr>
        <w:t>Delegaciones:</w:t>
      </w:r>
    </w:p>
    <w:p w:rsidR="00A84090" w:rsidRDefault="00A84090">
      <w:pPr>
        <w:pStyle w:val="Textoindependiente"/>
        <w:rPr>
          <w:sz w:val="20"/>
        </w:rPr>
      </w:pPr>
    </w:p>
    <w:p w:rsidR="00A84090" w:rsidRDefault="00A84090">
      <w:pPr>
        <w:pStyle w:val="Textoindependiente"/>
        <w:rPr>
          <w:sz w:val="20"/>
        </w:rPr>
      </w:pPr>
    </w:p>
    <w:p w:rsidR="00A84090" w:rsidRDefault="0056177D">
      <w:pPr>
        <w:pStyle w:val="Prrafodelista"/>
        <w:numPr>
          <w:ilvl w:val="0"/>
          <w:numId w:val="88"/>
        </w:numPr>
        <w:tabs>
          <w:tab w:val="left" w:pos="2035"/>
        </w:tabs>
        <w:spacing w:before="152"/>
        <w:ind w:left="2034" w:hanging="215"/>
        <w:rPr>
          <w:sz w:val="19"/>
        </w:rPr>
      </w:pPr>
      <w:r>
        <w:rPr>
          <w:sz w:val="19"/>
        </w:rPr>
        <w:t>Arrendamiento o concesión de excusados y baños públicos,</w:t>
      </w:r>
      <w:r>
        <w:rPr>
          <w:spacing w:val="26"/>
          <w:sz w:val="19"/>
        </w:rPr>
        <w:t xml:space="preserve"> </w:t>
      </w:r>
      <w:r>
        <w:rPr>
          <w:sz w:val="19"/>
        </w:rPr>
        <w:t>mensualmente:</w:t>
      </w:r>
    </w:p>
    <w:p w:rsidR="00A84090" w:rsidRDefault="0056177D">
      <w:pPr>
        <w:pStyle w:val="Textoindependiente"/>
        <w:spacing w:before="160"/>
        <w:ind w:left="422"/>
      </w:pPr>
      <w:r>
        <w:br w:type="column"/>
        <w:t>$30.00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3"/>
        <w:ind w:left="422"/>
      </w:pPr>
      <w:r>
        <w:t>$15.00</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52"/>
        <w:ind w:left="316"/>
      </w:pPr>
      <w:r>
        <w:t>$235.00</w:t>
      </w:r>
    </w:p>
    <w:p w:rsidR="00A84090" w:rsidRDefault="00A84090">
      <w:pPr>
        <w:sectPr w:rsidR="00A84090">
          <w:type w:val="continuous"/>
          <w:pgSz w:w="11630" w:h="15310"/>
          <w:pgMar w:top="0" w:right="560" w:bottom="0" w:left="0" w:header="720" w:footer="720" w:gutter="0"/>
          <w:cols w:num="2" w:space="720" w:equalWidth="0">
            <w:col w:w="8751" w:space="40"/>
            <w:col w:w="2279"/>
          </w:cols>
        </w:sectPr>
      </w:pPr>
    </w:p>
    <w:p w:rsidR="00A84090" w:rsidRDefault="00A84090">
      <w:pPr>
        <w:pStyle w:val="Textoindependiente"/>
        <w:rPr>
          <w:sz w:val="20"/>
        </w:rPr>
      </w:pPr>
    </w:p>
    <w:p w:rsidR="00A84090" w:rsidRDefault="00A84090">
      <w:pPr>
        <w:pStyle w:val="Textoindependiente"/>
        <w:rPr>
          <w:sz w:val="25"/>
        </w:rPr>
      </w:pPr>
    </w:p>
    <w:p w:rsidR="00A84090" w:rsidRDefault="0056177D">
      <w:pPr>
        <w:pStyle w:val="Textoindependiente"/>
        <w:spacing w:before="95" w:line="280" w:lineRule="auto"/>
        <w:ind w:left="1822" w:right="1391" w:hanging="2"/>
      </w:pPr>
      <w:r>
        <w:t>Se otorgará el beneficio del 20% reducción a todo l</w:t>
      </w:r>
      <w:r>
        <w:t>ocatario que pague dentro del mes de Enero y 15% de reducción en Febrero del ejercicio fiscal vigente.</w:t>
      </w:r>
    </w:p>
    <w:p w:rsidR="00A84090" w:rsidRDefault="00A84090">
      <w:pPr>
        <w:pStyle w:val="Textoindependiente"/>
        <w:rPr>
          <w:sz w:val="20"/>
        </w:rPr>
      </w:pPr>
    </w:p>
    <w:p w:rsidR="00A84090" w:rsidRDefault="00A84090">
      <w:pPr>
        <w:pStyle w:val="Textoindependiente"/>
        <w:rPr>
          <w:sz w:val="20"/>
        </w:rPr>
      </w:pPr>
    </w:p>
    <w:p w:rsidR="00A84090" w:rsidRDefault="0056177D">
      <w:pPr>
        <w:pStyle w:val="Textoindependiente"/>
        <w:spacing w:before="116" w:line="364" w:lineRule="auto"/>
        <w:ind w:left="1822" w:right="1393" w:hanging="2"/>
        <w:jc w:val="both"/>
      </w:pPr>
      <w:r>
        <w:t>Cada locatario deberá cubrir por adelantado, antes del 31 de Marzo del presente año el importe de arrendamiento de su concesión, de no hacerlo así, se hará acreedor a las sanciones y/o recargos establecidos en las leyes fiscales vigentes.</w:t>
      </w:r>
    </w:p>
    <w:p w:rsidR="00A84090" w:rsidRDefault="00A84090">
      <w:pPr>
        <w:pStyle w:val="Textoindependiente"/>
        <w:spacing w:before="3"/>
        <w:rPr>
          <w:sz w:val="29"/>
        </w:rPr>
      </w:pPr>
    </w:p>
    <w:p w:rsidR="00A84090" w:rsidRDefault="0056177D">
      <w:pPr>
        <w:pStyle w:val="Textoindependiente"/>
        <w:spacing w:line="364" w:lineRule="auto"/>
        <w:ind w:left="1822" w:right="1392" w:hanging="2"/>
        <w:jc w:val="both"/>
      </w:pPr>
      <w:r>
        <w:t>III.- Arrendamie</w:t>
      </w:r>
      <w:r>
        <w:t>nto o concesión de locales comerciales ubicados en el interior de los limites perimetrales de los Centros Deportivos del Municipio, por metro cuadrado, mensualmente:</w:t>
      </w:r>
    </w:p>
    <w:p w:rsidR="00A84090" w:rsidRDefault="0056177D">
      <w:pPr>
        <w:pStyle w:val="Textoindependiente"/>
        <w:spacing w:before="161"/>
        <w:ind w:left="1820"/>
        <w:jc w:val="both"/>
      </w:pPr>
      <w:r>
        <w:t>En el área exterior: $100.00 cien pesos; y</w:t>
      </w:r>
    </w:p>
    <w:p w:rsidR="00A84090" w:rsidRDefault="00A84090">
      <w:pPr>
        <w:pStyle w:val="Textoindependiente"/>
        <w:spacing w:before="9"/>
        <w:rPr>
          <w:sz w:val="23"/>
        </w:rPr>
      </w:pPr>
    </w:p>
    <w:p w:rsidR="00A84090" w:rsidRDefault="0056177D">
      <w:pPr>
        <w:pStyle w:val="Textoindependiente"/>
        <w:spacing w:before="1"/>
        <w:ind w:left="1820"/>
        <w:jc w:val="both"/>
      </w:pPr>
      <w:r>
        <w:t>En el área interior: $74.00 setenta y cuatro p</w:t>
      </w:r>
      <w:r>
        <w:t>esos.</w:t>
      </w:r>
    </w:p>
    <w:p w:rsidR="00A84090" w:rsidRDefault="00A84090">
      <w:pPr>
        <w:pStyle w:val="Textoindependiente"/>
        <w:spacing w:before="9"/>
        <w:rPr>
          <w:sz w:val="23"/>
        </w:rPr>
      </w:pPr>
    </w:p>
    <w:p w:rsidR="00A84090" w:rsidRDefault="0056177D">
      <w:pPr>
        <w:pStyle w:val="Textoindependiente"/>
        <w:spacing w:line="364" w:lineRule="auto"/>
        <w:ind w:left="1822" w:right="1390" w:hanging="2"/>
        <w:jc w:val="both"/>
      </w:pPr>
      <w:r>
        <w:t>A todo locatario que pague su concesión o arrendamiento un año por adelantado dentro del mes de Enero se le otorgará un beneficio del 20% y durante el mes de Febrero 15%, de reducción sobre el importe total.</w:t>
      </w:r>
    </w:p>
    <w:p w:rsidR="00A84090" w:rsidRDefault="0056177D">
      <w:pPr>
        <w:pStyle w:val="Textoindependiente"/>
        <w:spacing w:before="163" w:line="364" w:lineRule="auto"/>
        <w:ind w:left="1822" w:right="1391" w:hanging="2"/>
        <w:jc w:val="both"/>
      </w:pPr>
      <w:r>
        <w:t>Todos los locatarios tendrán la obligació</w:t>
      </w:r>
      <w:r>
        <w:t>n de otorgar una fianza en garantía, la cual corresponderá sobre el importe económico que resulte del cálculo mensual de su arrendamiento o concesión.</w:t>
      </w:r>
    </w:p>
    <w:p w:rsidR="00A84090" w:rsidRDefault="0056177D">
      <w:pPr>
        <w:pStyle w:val="Textoindependiente"/>
        <w:spacing w:before="162" w:line="364" w:lineRule="auto"/>
        <w:ind w:left="1822" w:right="1398" w:hanging="2"/>
        <w:jc w:val="both"/>
      </w:pPr>
      <w:r>
        <w:t>Cada locatario deberá cubrir por adelantado el importe de arrendamiento o de  su  concesión,</w:t>
      </w:r>
      <w:r>
        <w:rPr>
          <w:spacing w:val="23"/>
        </w:rPr>
        <w:t xml:space="preserve"> </w:t>
      </w:r>
      <w:r>
        <w:t>dentro</w:t>
      </w:r>
      <w:r>
        <w:rPr>
          <w:spacing w:val="24"/>
        </w:rPr>
        <w:t xml:space="preserve"> </w:t>
      </w:r>
      <w:r>
        <w:t>de</w:t>
      </w:r>
      <w:r>
        <w:rPr>
          <w:spacing w:val="24"/>
        </w:rPr>
        <w:t xml:space="preserve"> </w:t>
      </w:r>
      <w:r>
        <w:t>lo</w:t>
      </w:r>
      <w:r>
        <w:t>s</w:t>
      </w:r>
      <w:r>
        <w:rPr>
          <w:spacing w:val="24"/>
        </w:rPr>
        <w:t xml:space="preserve"> </w:t>
      </w:r>
      <w:r>
        <w:t>primeros</w:t>
      </w:r>
      <w:r>
        <w:rPr>
          <w:spacing w:val="24"/>
        </w:rPr>
        <w:t xml:space="preserve"> </w:t>
      </w:r>
      <w:r>
        <w:t>cinco</w:t>
      </w:r>
      <w:r>
        <w:rPr>
          <w:spacing w:val="24"/>
        </w:rPr>
        <w:t xml:space="preserve"> </w:t>
      </w:r>
      <w:r>
        <w:t>días</w:t>
      </w:r>
      <w:r>
        <w:rPr>
          <w:spacing w:val="24"/>
        </w:rPr>
        <w:t xml:space="preserve"> </w:t>
      </w:r>
      <w:r>
        <w:t>hábiles</w:t>
      </w:r>
      <w:r>
        <w:rPr>
          <w:spacing w:val="23"/>
        </w:rPr>
        <w:t xml:space="preserve"> </w:t>
      </w:r>
      <w:r>
        <w:t>de</w:t>
      </w:r>
      <w:r>
        <w:rPr>
          <w:spacing w:val="24"/>
        </w:rPr>
        <w:t xml:space="preserve"> </w:t>
      </w:r>
      <w:r>
        <w:t>cada</w:t>
      </w:r>
      <w:r>
        <w:rPr>
          <w:spacing w:val="24"/>
        </w:rPr>
        <w:t xml:space="preserve"> </w:t>
      </w:r>
      <w:r>
        <w:t>mes,</w:t>
      </w:r>
      <w:r>
        <w:rPr>
          <w:spacing w:val="24"/>
        </w:rPr>
        <w:t xml:space="preserve"> </w:t>
      </w:r>
      <w:r>
        <w:t>de</w:t>
      </w:r>
      <w:r>
        <w:rPr>
          <w:spacing w:val="24"/>
        </w:rPr>
        <w:t xml:space="preserve"> </w:t>
      </w:r>
      <w:r>
        <w:t>no</w:t>
      </w:r>
      <w:r>
        <w:rPr>
          <w:spacing w:val="24"/>
        </w:rPr>
        <w:t xml:space="preserve"> </w:t>
      </w:r>
      <w:r>
        <w:t>hacerlo</w:t>
      </w:r>
      <w:r>
        <w:rPr>
          <w:spacing w:val="24"/>
        </w:rPr>
        <w:t xml:space="preserve"> </w:t>
      </w:r>
      <w:r>
        <w:t>así,</w:t>
      </w:r>
      <w:r>
        <w:rPr>
          <w:spacing w:val="24"/>
        </w:rPr>
        <w:t xml:space="preserve"> </w:t>
      </w:r>
      <w:r>
        <w:t>se</w:t>
      </w:r>
    </w:p>
    <w:p w:rsidR="00A84090" w:rsidRDefault="00A84090">
      <w:pPr>
        <w:spacing w:line="364" w:lineRule="auto"/>
        <w:jc w:val="both"/>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160</w:t>
      </w:r>
    </w:p>
    <w:p w:rsidR="00A84090" w:rsidRDefault="00A84090">
      <w:pPr>
        <w:pStyle w:val="Textoindependiente"/>
        <w:spacing w:before="8"/>
        <w:rPr>
          <w:sz w:val="25"/>
        </w:rPr>
      </w:pPr>
    </w:p>
    <w:p w:rsidR="00A84090" w:rsidRDefault="0056177D">
      <w:pPr>
        <w:pStyle w:val="Textoindependiente"/>
        <w:spacing w:before="95" w:line="364" w:lineRule="auto"/>
        <w:ind w:left="1822" w:right="1391"/>
        <w:jc w:val="both"/>
      </w:pPr>
      <w:r>
        <w:t>hará acreedor a las sanciones y/o recargos establecidos en las leyes fiscales vigentes de la materia.</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17"/>
        </w:rPr>
      </w:pPr>
    </w:p>
    <w:p w:rsidR="00A84090" w:rsidRDefault="0056177D">
      <w:pPr>
        <w:pStyle w:val="Textoindependiente"/>
        <w:spacing w:line="364" w:lineRule="auto"/>
        <w:ind w:left="1822" w:right="1397" w:hanging="2"/>
        <w:jc w:val="both"/>
      </w:pPr>
      <w:r>
        <w:t>IV. Por el uso eventual y/o temporal de las instalaciones del Centro de Desarrollo Comunitario (CDC) dentro de las fechas que así lo disponga la dependencia encargada, siempre y cuando no interfiera con actividades programadas por la Secretaria de Desarrol</w:t>
      </w:r>
      <w:r>
        <w:t>lo Agrario, Territorial y Urbano (SEDATU) y la Dirección de Desarrollo Social.</w:t>
      </w:r>
    </w:p>
    <w:p w:rsidR="00A84090" w:rsidRDefault="0056177D">
      <w:pPr>
        <w:pStyle w:val="Textoindependiente"/>
        <w:spacing w:before="3"/>
        <w:ind w:left="1820"/>
        <w:jc w:val="both"/>
      </w:pPr>
      <w:r>
        <w:t>Lo anterior siempre y cuando sean actividades para el Desarrollo Comunitario.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right="1389"/>
        <w:jc w:val="right"/>
      </w:pPr>
      <w:r>
        <w:t>Costo por hora $50</w:t>
      </w:r>
    </w:p>
    <w:p w:rsidR="00A84090" w:rsidRDefault="00A84090">
      <w:pPr>
        <w:pStyle w:val="Textoindependiente"/>
        <w:rPr>
          <w:sz w:val="20"/>
        </w:rPr>
      </w:pPr>
    </w:p>
    <w:p w:rsidR="00A84090" w:rsidRDefault="00A84090">
      <w:pPr>
        <w:pStyle w:val="Textoindependiente"/>
        <w:spacing w:before="6"/>
        <w:rPr>
          <w:sz w:val="18"/>
        </w:rPr>
      </w:pPr>
    </w:p>
    <w:p w:rsidR="00A84090" w:rsidRDefault="0056177D">
      <w:pPr>
        <w:pStyle w:val="Textoindependiente"/>
        <w:spacing w:line="362" w:lineRule="auto"/>
        <w:ind w:left="1822" w:right="1388" w:hanging="2"/>
        <w:jc w:val="both"/>
      </w:pPr>
      <w:r>
        <w:rPr>
          <w:b/>
        </w:rPr>
        <w:t xml:space="preserve">Artículo 74.- </w:t>
      </w:r>
      <w:r>
        <w:rPr>
          <w:position w:val="1"/>
        </w:rPr>
        <w:t xml:space="preserve">El importe de las rentas de otros bienes muebles o inmuebles, </w:t>
      </w:r>
      <w:r>
        <w:rPr>
          <w:position w:val="1"/>
        </w:rPr>
        <w:t xml:space="preserve">propiedad del </w:t>
      </w:r>
      <w:r>
        <w:t>Municipio, no especificados en el artículo anterior, será fijado en los contratos respectivos; previo acuerdo de Ayuntamiento y en los términos del artículo 180 de la Ley de Hacienda Municipal del Estado de Jalisco.</w:t>
      </w:r>
    </w:p>
    <w:p w:rsidR="00A84090" w:rsidRDefault="00A84090">
      <w:pPr>
        <w:pStyle w:val="Textoindependiente"/>
        <w:spacing w:before="2"/>
        <w:rPr>
          <w:sz w:val="29"/>
        </w:rPr>
      </w:pPr>
    </w:p>
    <w:p w:rsidR="00A84090" w:rsidRDefault="0056177D">
      <w:pPr>
        <w:pStyle w:val="Textoindependiente"/>
        <w:spacing w:line="360" w:lineRule="auto"/>
        <w:ind w:left="1822" w:right="1395" w:hanging="2"/>
        <w:jc w:val="both"/>
      </w:pPr>
      <w:r>
        <w:rPr>
          <w:b/>
        </w:rPr>
        <w:t xml:space="preserve">Artículo 75.- </w:t>
      </w:r>
      <w:r>
        <w:rPr>
          <w:position w:val="1"/>
        </w:rPr>
        <w:t xml:space="preserve">Las personas que hagan uso de bienes inmuebles propiedad del Municipio, </w:t>
      </w:r>
      <w:r>
        <w:t>pagarán los derechos correspondientes conforme a la siguiente:</w:t>
      </w:r>
    </w:p>
    <w:p w:rsidR="00A84090" w:rsidRDefault="0056177D">
      <w:pPr>
        <w:pStyle w:val="Textoindependiente"/>
        <w:spacing w:before="5"/>
        <w:ind w:left="1820"/>
      </w:pPr>
      <w:r>
        <w:t>TARIFA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86"/>
        </w:numPr>
        <w:tabs>
          <w:tab w:val="left" w:pos="2003"/>
        </w:tabs>
        <w:spacing w:before="1" w:line="364" w:lineRule="auto"/>
        <w:ind w:right="1389" w:hanging="2"/>
        <w:jc w:val="both"/>
        <w:rPr>
          <w:sz w:val="19"/>
        </w:rPr>
      </w:pPr>
      <w:r>
        <w:rPr>
          <w:sz w:val="19"/>
        </w:rPr>
        <w:t>Excusados y baños públicos, cada vez que se usen, excepto por niños menores de 12 años, los cuales quedan exento</w:t>
      </w:r>
      <w:r>
        <w:rPr>
          <w:sz w:val="19"/>
        </w:rPr>
        <w:t>s:</w:t>
      </w:r>
      <w:r>
        <w:rPr>
          <w:spacing w:val="7"/>
          <w:sz w:val="19"/>
        </w:rPr>
        <w:t xml:space="preserve"> </w:t>
      </w:r>
      <w:r>
        <w:rPr>
          <w:sz w:val="19"/>
        </w:rPr>
        <w:t>$8.00</w:t>
      </w:r>
    </w:p>
    <w:p w:rsidR="00A84090" w:rsidRDefault="00A84090">
      <w:pPr>
        <w:pStyle w:val="Textoindependiente"/>
        <w:spacing w:before="1"/>
        <w:rPr>
          <w:sz w:val="29"/>
        </w:rPr>
      </w:pPr>
    </w:p>
    <w:p w:rsidR="00A84090" w:rsidRDefault="0056177D">
      <w:pPr>
        <w:pStyle w:val="Prrafodelista"/>
        <w:numPr>
          <w:ilvl w:val="0"/>
          <w:numId w:val="86"/>
        </w:numPr>
        <w:tabs>
          <w:tab w:val="left" w:pos="2046"/>
          <w:tab w:val="left" w:pos="6431"/>
        </w:tabs>
        <w:spacing w:line="364" w:lineRule="auto"/>
        <w:ind w:right="1388" w:hanging="2"/>
        <w:jc w:val="both"/>
        <w:rPr>
          <w:sz w:val="19"/>
        </w:rPr>
      </w:pPr>
      <w:r>
        <w:rPr>
          <w:sz w:val="19"/>
        </w:rPr>
        <w:t>Uso de corrales para guardar animales que transiten en el espacio público sin vigilancia de sus dueños, diariamente, por</w:t>
      </w:r>
      <w:r>
        <w:rPr>
          <w:spacing w:val="8"/>
          <w:sz w:val="19"/>
        </w:rPr>
        <w:t xml:space="preserve"> </w:t>
      </w:r>
      <w:r>
        <w:rPr>
          <w:sz w:val="19"/>
        </w:rPr>
        <w:t>cada</w:t>
      </w:r>
      <w:r>
        <w:rPr>
          <w:spacing w:val="2"/>
          <w:sz w:val="19"/>
        </w:rPr>
        <w:t xml:space="preserve"> </w:t>
      </w:r>
      <w:r>
        <w:rPr>
          <w:sz w:val="19"/>
        </w:rPr>
        <w:t>uno:</w:t>
      </w:r>
      <w:r>
        <w:rPr>
          <w:sz w:val="19"/>
        </w:rPr>
        <w:tab/>
        <w:t>$106.00</w:t>
      </w:r>
    </w:p>
    <w:p w:rsidR="00A84090" w:rsidRDefault="00A84090">
      <w:pPr>
        <w:pStyle w:val="Textoindependiente"/>
        <w:spacing w:before="1"/>
        <w:rPr>
          <w:sz w:val="29"/>
        </w:rPr>
      </w:pPr>
    </w:p>
    <w:p w:rsidR="00A84090" w:rsidRDefault="0056177D">
      <w:pPr>
        <w:pStyle w:val="Prrafodelista"/>
        <w:numPr>
          <w:ilvl w:val="0"/>
          <w:numId w:val="86"/>
        </w:numPr>
        <w:tabs>
          <w:tab w:val="left" w:pos="2133"/>
        </w:tabs>
        <w:spacing w:line="364" w:lineRule="auto"/>
        <w:ind w:right="1395" w:hanging="2"/>
        <w:jc w:val="both"/>
        <w:rPr>
          <w:sz w:val="19"/>
        </w:rPr>
      </w:pPr>
      <w:r>
        <w:rPr>
          <w:sz w:val="19"/>
        </w:rPr>
        <w:t xml:space="preserve">Por el uso de instalaciones deportivas Municipales administradas por el Organismo Público Descentralizado </w:t>
      </w:r>
      <w:r>
        <w:rPr>
          <w:sz w:val="19"/>
        </w:rPr>
        <w:t>denominado Consejo Municipal del Deporte de Puerto Vallarta Jalisco, se</w:t>
      </w:r>
      <w:r>
        <w:rPr>
          <w:spacing w:val="2"/>
          <w:sz w:val="19"/>
        </w:rPr>
        <w:t xml:space="preserve"> </w:t>
      </w:r>
      <w:r>
        <w:rPr>
          <w:sz w:val="19"/>
        </w:rPr>
        <w:t>pagara:</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161</w:t>
      </w:r>
    </w:p>
    <w:p w:rsidR="00A84090" w:rsidRDefault="00A84090">
      <w:pPr>
        <w:pStyle w:val="Textoindependiente"/>
        <w:spacing w:before="8"/>
        <w:rPr>
          <w:sz w:val="25"/>
        </w:rPr>
      </w:pPr>
    </w:p>
    <w:p w:rsidR="00A84090" w:rsidRDefault="0056177D">
      <w:pPr>
        <w:pStyle w:val="Prrafodelista"/>
        <w:numPr>
          <w:ilvl w:val="0"/>
          <w:numId w:val="85"/>
        </w:numPr>
        <w:tabs>
          <w:tab w:val="left" w:pos="2045"/>
        </w:tabs>
        <w:spacing w:before="95"/>
        <w:rPr>
          <w:sz w:val="19"/>
        </w:rPr>
      </w:pPr>
      <w:r>
        <w:rPr>
          <w:sz w:val="19"/>
        </w:rPr>
        <w:t>Por la inscripción en las escuelas Municipales de iniciación deportiva,</w:t>
      </w:r>
      <w:r>
        <w:rPr>
          <w:spacing w:val="2"/>
          <w:sz w:val="19"/>
        </w:rPr>
        <w:t xml:space="preserve"> </w:t>
      </w:r>
      <w:r>
        <w:rPr>
          <w:sz w:val="19"/>
        </w:rPr>
        <w:t>de:</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8"/>
        </w:rPr>
      </w:pPr>
    </w:p>
    <w:p w:rsidR="00A84090" w:rsidRDefault="0056177D">
      <w:pPr>
        <w:pStyle w:val="Textoindependiente"/>
        <w:ind w:left="1822"/>
        <w:jc w:val="both"/>
      </w:pPr>
      <w:r>
        <w:t>$55.00 a $173.00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6" w:hanging="2"/>
        <w:jc w:val="both"/>
      </w:pPr>
      <w:r>
        <w:t>Los deportistas sobresalientes y personas de escasos recursos, previa valoración de sus logros y comprobación de su insolvencia económica por el Consejo Municipal del Deporte, no serán sujetos de los derechos señalados en esta</w:t>
      </w:r>
      <w:r>
        <w:rPr>
          <w:spacing w:val="14"/>
        </w:rPr>
        <w:t xml:space="preserve"> </w:t>
      </w:r>
      <w:r>
        <w:t>fracción.</w:t>
      </w:r>
    </w:p>
    <w:p w:rsidR="00A84090" w:rsidRDefault="00A84090">
      <w:pPr>
        <w:pStyle w:val="Textoindependiente"/>
        <w:spacing w:before="2"/>
        <w:rPr>
          <w:sz w:val="29"/>
        </w:rPr>
      </w:pPr>
    </w:p>
    <w:p w:rsidR="00A84090" w:rsidRDefault="0056177D">
      <w:pPr>
        <w:pStyle w:val="Prrafodelista"/>
        <w:numPr>
          <w:ilvl w:val="0"/>
          <w:numId w:val="85"/>
        </w:numPr>
        <w:tabs>
          <w:tab w:val="left" w:pos="2120"/>
        </w:tabs>
        <w:spacing w:line="364" w:lineRule="auto"/>
        <w:ind w:left="1822" w:right="1396" w:hanging="2"/>
        <w:rPr>
          <w:sz w:val="19"/>
        </w:rPr>
      </w:pPr>
      <w:r>
        <w:rPr>
          <w:sz w:val="19"/>
        </w:rPr>
        <w:t>Curso impartido po</w:t>
      </w:r>
      <w:r>
        <w:rPr>
          <w:sz w:val="19"/>
        </w:rPr>
        <w:t>r la Sub-Dirección de Tránsito Municipal o Dependencia de Ecología  a empresas privadas, pagaran por persona:</w:t>
      </w:r>
    </w:p>
    <w:p w:rsidR="00A84090" w:rsidRDefault="0056177D">
      <w:pPr>
        <w:pStyle w:val="Textoindependiente"/>
        <w:spacing w:before="2"/>
        <w:ind w:right="1390"/>
        <w:jc w:val="right"/>
      </w:pPr>
      <w:r>
        <w:t>$194.00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Quedan exentos de este pago escuelas y asociaciones de beneficencia.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85"/>
        </w:numPr>
        <w:tabs>
          <w:tab w:val="left" w:pos="2062"/>
        </w:tabs>
        <w:spacing w:line="364" w:lineRule="auto"/>
        <w:ind w:left="1822" w:right="1393" w:hanging="2"/>
        <w:rPr>
          <w:sz w:val="19"/>
        </w:rPr>
      </w:pPr>
      <w:r>
        <w:rPr>
          <w:sz w:val="19"/>
        </w:rPr>
        <w:t>Mensualmente por el uso de canchas de fútbol de las ligas Municipales dentro de las horas establecidas, por equipo</w:t>
      </w:r>
      <w:r>
        <w:rPr>
          <w:spacing w:val="4"/>
          <w:sz w:val="19"/>
        </w:rPr>
        <w:t xml:space="preserve"> </w:t>
      </w:r>
      <w:r>
        <w:rPr>
          <w:sz w:val="19"/>
        </w:rPr>
        <w:t>de:</w:t>
      </w:r>
    </w:p>
    <w:p w:rsidR="00A84090" w:rsidRDefault="00A84090">
      <w:pPr>
        <w:pStyle w:val="Textoindependiente"/>
        <w:spacing w:before="2"/>
        <w:rPr>
          <w:sz w:val="29"/>
        </w:rPr>
      </w:pPr>
    </w:p>
    <w:p w:rsidR="00A84090" w:rsidRDefault="0056177D">
      <w:pPr>
        <w:pStyle w:val="Textoindependiente"/>
        <w:tabs>
          <w:tab w:val="left" w:pos="7007"/>
        </w:tabs>
        <w:ind w:left="1820"/>
      </w:pPr>
      <w:r>
        <w:t>1.- Categoría juvenil, intermedia, libre</w:t>
      </w:r>
      <w:r>
        <w:rPr>
          <w:spacing w:val="6"/>
        </w:rPr>
        <w:t xml:space="preserve"> </w:t>
      </w:r>
      <w:r>
        <w:t>y</w:t>
      </w:r>
      <w:r>
        <w:rPr>
          <w:spacing w:val="1"/>
        </w:rPr>
        <w:t xml:space="preserve"> </w:t>
      </w:r>
      <w:r>
        <w:t>veteranos:</w:t>
      </w:r>
      <w:r>
        <w:tab/>
        <w:t>$97.00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05"/>
        </w:tabs>
        <w:ind w:left="1820"/>
      </w:pPr>
      <w:r>
        <w:t>2.-</w:t>
      </w:r>
      <w:r>
        <w:rPr>
          <w:spacing w:val="-1"/>
        </w:rPr>
        <w:t xml:space="preserve"> </w:t>
      </w:r>
      <w:r>
        <w:t>Categoría infantil:</w:t>
      </w:r>
      <w:r>
        <w:tab/>
        <w:t>$39.00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5"/>
        </w:numPr>
        <w:tabs>
          <w:tab w:val="left" w:pos="2045"/>
        </w:tabs>
        <w:rPr>
          <w:sz w:val="19"/>
        </w:rPr>
      </w:pPr>
      <w:r>
        <w:rPr>
          <w:sz w:val="19"/>
        </w:rPr>
        <w:t>Por el uso de canchas de fútbol dentro d</w:t>
      </w:r>
      <w:r>
        <w:rPr>
          <w:sz w:val="19"/>
        </w:rPr>
        <w:t>e horarios nocturnos establecidos, por</w:t>
      </w:r>
      <w:r>
        <w:rPr>
          <w:spacing w:val="16"/>
          <w:sz w:val="19"/>
        </w:rPr>
        <w:t xml:space="preserve"> </w:t>
      </w:r>
      <w:r>
        <w:rPr>
          <w:sz w:val="19"/>
        </w:rPr>
        <w:t>juego:</w:t>
      </w:r>
    </w:p>
    <w:p w:rsidR="00A84090" w:rsidRDefault="00A84090">
      <w:pPr>
        <w:pStyle w:val="Textoindependiente"/>
        <w:rPr>
          <w:sz w:val="20"/>
        </w:rPr>
      </w:pPr>
    </w:p>
    <w:p w:rsidR="00A84090" w:rsidRDefault="00A84090">
      <w:pPr>
        <w:pStyle w:val="Textoindependiente"/>
        <w:spacing w:before="3"/>
      </w:pPr>
    </w:p>
    <w:tbl>
      <w:tblPr>
        <w:tblStyle w:val="TableNormal"/>
        <w:tblW w:w="0" w:type="auto"/>
        <w:tblInd w:w="1777" w:type="dxa"/>
        <w:tblLayout w:type="fixed"/>
        <w:tblLook w:val="01E0" w:firstRow="1" w:lastRow="1" w:firstColumn="1" w:lastColumn="1" w:noHBand="0" w:noVBand="0"/>
      </w:tblPr>
      <w:tblGrid>
        <w:gridCol w:w="4275"/>
        <w:gridCol w:w="1610"/>
      </w:tblGrid>
      <w:tr w:rsidR="00A84090">
        <w:trPr>
          <w:trHeight w:val="440"/>
        </w:trPr>
        <w:tc>
          <w:tcPr>
            <w:tcW w:w="4275" w:type="dxa"/>
          </w:tcPr>
          <w:p w:rsidR="00A84090" w:rsidRDefault="0056177D">
            <w:pPr>
              <w:pStyle w:val="TableParagraph"/>
              <w:spacing w:before="0" w:line="214" w:lineRule="exact"/>
              <w:ind w:left="50"/>
              <w:jc w:val="left"/>
              <w:rPr>
                <w:sz w:val="19"/>
              </w:rPr>
            </w:pPr>
            <w:r>
              <w:rPr>
                <w:sz w:val="19"/>
              </w:rPr>
              <w:t>1.- Campo:</w:t>
            </w:r>
          </w:p>
        </w:tc>
        <w:tc>
          <w:tcPr>
            <w:tcW w:w="1610" w:type="dxa"/>
          </w:tcPr>
          <w:p w:rsidR="00A84090" w:rsidRDefault="0056177D">
            <w:pPr>
              <w:pStyle w:val="TableParagraph"/>
              <w:spacing w:before="0" w:line="214" w:lineRule="exact"/>
              <w:ind w:left="866"/>
              <w:jc w:val="left"/>
              <w:rPr>
                <w:sz w:val="19"/>
              </w:rPr>
            </w:pPr>
            <w:r>
              <w:rPr>
                <w:sz w:val="19"/>
              </w:rPr>
              <w:t>$161.00</w:t>
            </w:r>
          </w:p>
        </w:tc>
      </w:tr>
      <w:tr w:rsidR="00A84090">
        <w:trPr>
          <w:trHeight w:val="666"/>
        </w:trPr>
        <w:tc>
          <w:tcPr>
            <w:tcW w:w="4275"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2.- Fútbol rápido:</w:t>
            </w:r>
          </w:p>
        </w:tc>
        <w:tc>
          <w:tcPr>
            <w:tcW w:w="1610"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291"/>
              <w:jc w:val="left"/>
              <w:rPr>
                <w:sz w:val="19"/>
              </w:rPr>
            </w:pPr>
            <w:r>
              <w:rPr>
                <w:sz w:val="19"/>
              </w:rPr>
              <w:t>$161.00</w:t>
            </w:r>
          </w:p>
        </w:tc>
      </w:tr>
      <w:tr w:rsidR="00A84090">
        <w:trPr>
          <w:trHeight w:val="1107"/>
        </w:trPr>
        <w:tc>
          <w:tcPr>
            <w:tcW w:w="4275"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e) Por el uso exclusivo de campo empastado:</w:t>
            </w:r>
          </w:p>
          <w:p w:rsidR="00A84090" w:rsidRDefault="00A84090">
            <w:pPr>
              <w:pStyle w:val="TableParagraph"/>
              <w:spacing w:before="0" w:line="240" w:lineRule="auto"/>
              <w:jc w:val="left"/>
              <w:rPr>
                <w:sz w:val="20"/>
              </w:rPr>
            </w:pPr>
          </w:p>
          <w:p w:rsidR="00A84090" w:rsidRDefault="00A84090">
            <w:pPr>
              <w:pStyle w:val="TableParagraph"/>
              <w:spacing w:before="11" w:line="240" w:lineRule="auto"/>
              <w:jc w:val="left"/>
              <w:rPr>
                <w:sz w:val="18"/>
              </w:rPr>
            </w:pPr>
          </w:p>
          <w:p w:rsidR="00A84090" w:rsidRDefault="0056177D">
            <w:pPr>
              <w:pStyle w:val="TableParagraph"/>
              <w:spacing w:before="0" w:line="199" w:lineRule="exact"/>
              <w:ind w:left="50"/>
              <w:jc w:val="left"/>
              <w:rPr>
                <w:sz w:val="19"/>
              </w:rPr>
            </w:pPr>
            <w:r>
              <w:rPr>
                <w:sz w:val="19"/>
              </w:rPr>
              <w:t>1.- Por juego diurno:</w:t>
            </w:r>
          </w:p>
        </w:tc>
        <w:tc>
          <w:tcPr>
            <w:tcW w:w="1610" w:type="dxa"/>
          </w:tcPr>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A84090">
            <w:pPr>
              <w:pStyle w:val="TableParagraph"/>
              <w:spacing w:before="0" w:line="240" w:lineRule="auto"/>
              <w:jc w:val="left"/>
              <w:rPr>
                <w:sz w:val="20"/>
              </w:rPr>
            </w:pPr>
          </w:p>
          <w:p w:rsidR="00A84090" w:rsidRDefault="00A84090">
            <w:pPr>
              <w:pStyle w:val="TableParagraph"/>
              <w:spacing w:before="2" w:line="240" w:lineRule="auto"/>
              <w:jc w:val="left"/>
              <w:rPr>
                <w:sz w:val="17"/>
              </w:rPr>
            </w:pPr>
          </w:p>
          <w:p w:rsidR="00A84090" w:rsidRDefault="0056177D">
            <w:pPr>
              <w:pStyle w:val="TableParagraph"/>
              <w:spacing w:before="0" w:line="199" w:lineRule="exact"/>
              <w:ind w:left="289"/>
              <w:jc w:val="left"/>
              <w:rPr>
                <w:sz w:val="19"/>
              </w:rPr>
            </w:pPr>
            <w:r>
              <w:rPr>
                <w:sz w:val="19"/>
              </w:rPr>
              <w:t>$698.00</w:t>
            </w:r>
          </w:p>
        </w:tc>
      </w:tr>
    </w:tbl>
    <w:p w:rsidR="00A84090" w:rsidRDefault="00A84090">
      <w:pPr>
        <w:spacing w:line="199" w:lineRule="exac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162</w:t>
      </w:r>
    </w:p>
    <w:p w:rsidR="00A84090" w:rsidRDefault="00A84090">
      <w:pPr>
        <w:pStyle w:val="Textoindependiente"/>
        <w:spacing w:before="8"/>
        <w:rPr>
          <w:sz w:val="25"/>
        </w:rPr>
      </w:pPr>
    </w:p>
    <w:p w:rsidR="00A84090" w:rsidRDefault="0056177D">
      <w:pPr>
        <w:pStyle w:val="Textoindependiente"/>
        <w:tabs>
          <w:tab w:val="left" w:pos="6336"/>
        </w:tabs>
        <w:spacing w:before="95"/>
        <w:ind w:left="1820"/>
      </w:pPr>
      <w:r>
        <w:t>2.- Por</w:t>
      </w:r>
      <w:r>
        <w:rPr>
          <w:spacing w:val="1"/>
        </w:rPr>
        <w:t xml:space="preserve"> </w:t>
      </w:r>
      <w:r>
        <w:t>juego</w:t>
      </w:r>
      <w:r>
        <w:rPr>
          <w:spacing w:val="1"/>
        </w:rPr>
        <w:t xml:space="preserve"> </w:t>
      </w:r>
      <w:r>
        <w:t>nocturno:</w:t>
      </w:r>
      <w:r>
        <w:tab/>
        <w:t>$859.00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4"/>
        </w:numPr>
        <w:tabs>
          <w:tab w:val="left" w:pos="2025"/>
          <w:tab w:val="left" w:pos="5854"/>
        </w:tabs>
        <w:spacing w:line="364" w:lineRule="auto"/>
        <w:ind w:right="1399" w:hanging="2"/>
        <w:rPr>
          <w:sz w:val="19"/>
        </w:rPr>
      </w:pPr>
      <w:r>
        <w:rPr>
          <w:sz w:val="19"/>
        </w:rPr>
        <w:t>Por el uso exclusivo de campos o canchas deportivas de softbol y béisbol dentro del horario establecido</w:t>
      </w:r>
      <w:r>
        <w:rPr>
          <w:spacing w:val="1"/>
          <w:sz w:val="19"/>
        </w:rPr>
        <w:t xml:space="preserve"> </w:t>
      </w:r>
      <w:r>
        <w:rPr>
          <w:sz w:val="19"/>
        </w:rPr>
        <w:t>por juego:</w:t>
      </w:r>
      <w:r>
        <w:rPr>
          <w:sz w:val="19"/>
        </w:rPr>
        <w:tab/>
        <w:t>$80.00</w:t>
      </w:r>
    </w:p>
    <w:p w:rsidR="00A84090" w:rsidRDefault="00A84090">
      <w:pPr>
        <w:pStyle w:val="Textoindependiente"/>
        <w:spacing w:before="2"/>
        <w:rPr>
          <w:sz w:val="29"/>
        </w:rPr>
      </w:pPr>
    </w:p>
    <w:p w:rsidR="00A84090" w:rsidRDefault="0056177D">
      <w:pPr>
        <w:pStyle w:val="Prrafodelista"/>
        <w:numPr>
          <w:ilvl w:val="0"/>
          <w:numId w:val="84"/>
        </w:numPr>
        <w:tabs>
          <w:tab w:val="left" w:pos="2077"/>
        </w:tabs>
        <w:spacing w:line="364" w:lineRule="auto"/>
        <w:ind w:right="1397" w:hanging="2"/>
        <w:rPr>
          <w:sz w:val="19"/>
        </w:rPr>
      </w:pPr>
      <w:r>
        <w:rPr>
          <w:sz w:val="19"/>
        </w:rPr>
        <w:t>Por el uso exclusivo de espacio deportivo con excepción fútbol, softbol y béisbol. De acuerdo al espacio solicitado por grupo, se pag</w:t>
      </w:r>
      <w:r>
        <w:rPr>
          <w:sz w:val="19"/>
        </w:rPr>
        <w:t>ara por hora</w:t>
      </w:r>
      <w:r>
        <w:rPr>
          <w:spacing w:val="3"/>
          <w:sz w:val="19"/>
        </w:rPr>
        <w:t xml:space="preserve"> </w:t>
      </w:r>
      <w:r>
        <w:rPr>
          <w:sz w:val="19"/>
        </w:rPr>
        <w:t>de:</w:t>
      </w:r>
    </w:p>
    <w:p w:rsidR="00A84090" w:rsidRDefault="0056177D">
      <w:pPr>
        <w:pStyle w:val="Textoindependiente"/>
        <w:spacing w:before="1"/>
        <w:ind w:right="1388"/>
        <w:jc w:val="right"/>
      </w:pPr>
      <w:r>
        <w:t>$69.00 a $122.00</w:t>
      </w:r>
    </w:p>
    <w:p w:rsidR="00A84090" w:rsidRDefault="00A84090">
      <w:pPr>
        <w:pStyle w:val="Textoindependiente"/>
        <w:rPr>
          <w:sz w:val="20"/>
        </w:rPr>
      </w:pPr>
    </w:p>
    <w:p w:rsidR="00A84090" w:rsidRDefault="00A84090">
      <w:pPr>
        <w:pStyle w:val="Textoindependiente"/>
        <w:spacing w:before="5"/>
      </w:pPr>
    </w:p>
    <w:p w:rsidR="00A84090" w:rsidRDefault="0056177D">
      <w:pPr>
        <w:pStyle w:val="Ttulo2"/>
        <w:ind w:left="1820"/>
        <w:jc w:val="left"/>
      </w:pPr>
      <w:r>
        <w:t>Artículo 75 bis.</w:t>
      </w:r>
    </w:p>
    <w:p w:rsidR="00A84090" w:rsidRDefault="0056177D">
      <w:pPr>
        <w:pStyle w:val="Textoindependiente"/>
        <w:spacing w:before="158" w:line="244" w:lineRule="auto"/>
        <w:ind w:left="1822" w:right="1753" w:hanging="2"/>
      </w:pPr>
      <w:r>
        <w:t>Cursos y certificaciones impartido por la Sub-Dirección de Bomberos, departamento de Protección Civil y certificaciones;</w:t>
      </w:r>
    </w:p>
    <w:p w:rsidR="00A84090" w:rsidRDefault="0056177D">
      <w:pPr>
        <w:pStyle w:val="Ttulo2"/>
        <w:spacing w:before="166"/>
        <w:ind w:left="1820"/>
        <w:jc w:val="left"/>
      </w:pPr>
      <w:r>
        <w:t>Cursos</w:t>
      </w:r>
    </w:p>
    <w:p w:rsidR="00A84090" w:rsidRDefault="0056177D">
      <w:pPr>
        <w:pStyle w:val="Prrafodelista"/>
        <w:numPr>
          <w:ilvl w:val="0"/>
          <w:numId w:val="83"/>
        </w:numPr>
        <w:tabs>
          <w:tab w:val="left" w:pos="1992"/>
        </w:tabs>
        <w:spacing w:before="158"/>
        <w:rPr>
          <w:sz w:val="19"/>
        </w:rPr>
      </w:pPr>
      <w:r>
        <w:rPr>
          <w:sz w:val="19"/>
        </w:rPr>
        <w:t>Brigadista en control y combate de incendios.</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spacing w:before="5"/>
        <w:rPr>
          <w:sz w:val="27"/>
        </w:rPr>
      </w:pPr>
    </w:p>
    <w:p w:rsidR="00A84090" w:rsidRDefault="0056177D">
      <w:pPr>
        <w:pStyle w:val="Prrafodelista"/>
        <w:numPr>
          <w:ilvl w:val="0"/>
          <w:numId w:val="83"/>
        </w:numPr>
        <w:tabs>
          <w:tab w:val="left" w:pos="2045"/>
        </w:tabs>
        <w:spacing w:before="1"/>
        <w:ind w:left="2044" w:hanging="225"/>
        <w:rPr>
          <w:sz w:val="19"/>
        </w:rPr>
      </w:pPr>
      <w:r>
        <w:rPr>
          <w:sz w:val="19"/>
        </w:rPr>
        <w:t>Brigadista en evacuación</w:t>
      </w:r>
    </w:p>
    <w:p w:rsidR="00A84090" w:rsidRDefault="00A84090">
      <w:pPr>
        <w:pStyle w:val="Textoindependiente"/>
        <w:rPr>
          <w:sz w:val="20"/>
        </w:rPr>
      </w:pPr>
    </w:p>
    <w:p w:rsidR="00A84090" w:rsidRDefault="00A84090">
      <w:pPr>
        <w:pStyle w:val="Textoindependiente"/>
        <w:spacing w:before="5"/>
        <w:rPr>
          <w:sz w:val="27"/>
        </w:rPr>
      </w:pPr>
    </w:p>
    <w:p w:rsidR="00A84090" w:rsidRDefault="0056177D">
      <w:pPr>
        <w:pStyle w:val="Prrafodelista"/>
        <w:numPr>
          <w:ilvl w:val="0"/>
          <w:numId w:val="83"/>
        </w:numPr>
        <w:tabs>
          <w:tab w:val="left" w:pos="1992"/>
        </w:tabs>
        <w:rPr>
          <w:sz w:val="19"/>
        </w:rPr>
      </w:pPr>
      <w:r>
        <w:rPr>
          <w:sz w:val="19"/>
        </w:rPr>
        <w:t>Brigadista en búsqueda y rescate</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83"/>
        </w:numPr>
        <w:tabs>
          <w:tab w:val="left" w:pos="2045"/>
        </w:tabs>
        <w:ind w:left="2044" w:hanging="225"/>
        <w:rPr>
          <w:sz w:val="19"/>
        </w:rPr>
      </w:pPr>
      <w:r>
        <w:rPr>
          <w:sz w:val="19"/>
        </w:rPr>
        <w:t>Brigadista en primeros</w:t>
      </w:r>
      <w:r>
        <w:rPr>
          <w:spacing w:val="3"/>
          <w:sz w:val="19"/>
        </w:rPr>
        <w:t xml:space="preserve"> </w:t>
      </w:r>
      <w:r>
        <w:rPr>
          <w:sz w:val="19"/>
        </w:rPr>
        <w:t>auxilios</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83"/>
        </w:numPr>
        <w:tabs>
          <w:tab w:val="left" w:pos="2045"/>
        </w:tabs>
        <w:ind w:left="2044" w:hanging="225"/>
        <w:rPr>
          <w:sz w:val="19"/>
        </w:rPr>
      </w:pPr>
      <w:r>
        <w:rPr>
          <w:sz w:val="19"/>
        </w:rPr>
        <w:t>Brigadista en salvamente</w:t>
      </w:r>
      <w:r>
        <w:rPr>
          <w:spacing w:val="5"/>
          <w:sz w:val="19"/>
        </w:rPr>
        <w:t xml:space="preserve"> </w:t>
      </w:r>
      <w:r>
        <w:rPr>
          <w:sz w:val="19"/>
        </w:rPr>
        <w:t>acuático</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83"/>
        </w:numPr>
        <w:tabs>
          <w:tab w:val="left" w:pos="2045"/>
        </w:tabs>
        <w:ind w:left="2044" w:hanging="225"/>
        <w:rPr>
          <w:sz w:val="19"/>
        </w:rPr>
      </w:pPr>
      <w:r>
        <w:rPr>
          <w:sz w:val="19"/>
        </w:rPr>
        <w:t>Protección civil para proceso de ejecución de</w:t>
      </w:r>
      <w:r>
        <w:rPr>
          <w:spacing w:val="6"/>
          <w:sz w:val="19"/>
        </w:rPr>
        <w:t xml:space="preserve"> </w:t>
      </w:r>
      <w:r>
        <w:rPr>
          <w:sz w:val="19"/>
        </w:rPr>
        <w:t>obra</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83"/>
        </w:numPr>
        <w:tabs>
          <w:tab w:val="left" w:pos="2045"/>
        </w:tabs>
        <w:ind w:left="2044" w:hanging="225"/>
        <w:rPr>
          <w:sz w:val="19"/>
        </w:rPr>
      </w:pPr>
      <w:r>
        <w:rPr>
          <w:sz w:val="19"/>
        </w:rPr>
        <w:t>Manejo de materiales</w:t>
      </w:r>
      <w:r>
        <w:rPr>
          <w:spacing w:val="1"/>
          <w:sz w:val="19"/>
        </w:rPr>
        <w:t xml:space="preserve"> </w:t>
      </w:r>
      <w:r>
        <w:rPr>
          <w:sz w:val="19"/>
        </w:rPr>
        <w:t>peligrosos</w:t>
      </w:r>
    </w:p>
    <w:p w:rsidR="00A84090" w:rsidRDefault="0056177D">
      <w:pPr>
        <w:pStyle w:val="Ttulo2"/>
        <w:spacing w:before="169"/>
        <w:ind w:left="1820"/>
        <w:jc w:val="left"/>
      </w:pPr>
      <w:r>
        <w:rPr>
          <w:b w:val="0"/>
        </w:rPr>
        <w:br w:type="column"/>
      </w:r>
      <w:r>
        <w:t>$231.00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ind w:left="1820"/>
        <w:rPr>
          <w:b/>
          <w:sz w:val="19"/>
        </w:rPr>
      </w:pPr>
      <w:r>
        <w:rPr>
          <w:b/>
          <w:sz w:val="19"/>
        </w:rPr>
        <w:t>$231.00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ind w:left="1820"/>
        <w:rPr>
          <w:b/>
          <w:sz w:val="19"/>
        </w:rPr>
      </w:pPr>
      <w:r>
        <w:rPr>
          <w:b/>
          <w:sz w:val="19"/>
        </w:rPr>
        <w:t>$231.00</w:t>
      </w:r>
    </w:p>
    <w:p w:rsidR="00A84090" w:rsidRDefault="00A84090">
      <w:pPr>
        <w:pStyle w:val="Textoindependiente"/>
        <w:rPr>
          <w:b/>
          <w:sz w:val="20"/>
        </w:rPr>
      </w:pPr>
    </w:p>
    <w:p w:rsidR="00A84090" w:rsidRDefault="00A84090">
      <w:pPr>
        <w:pStyle w:val="Textoindependiente"/>
        <w:spacing w:before="5"/>
        <w:rPr>
          <w:b/>
          <w:sz w:val="27"/>
        </w:rPr>
      </w:pPr>
    </w:p>
    <w:p w:rsidR="00A84090" w:rsidRDefault="0056177D">
      <w:pPr>
        <w:ind w:left="1820"/>
        <w:rPr>
          <w:b/>
          <w:sz w:val="19"/>
        </w:rPr>
      </w:pPr>
      <w:r>
        <w:rPr>
          <w:b/>
          <w:sz w:val="19"/>
        </w:rPr>
        <w:t>$231.00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spacing w:before="1"/>
        <w:ind w:left="1820"/>
        <w:rPr>
          <w:b/>
          <w:sz w:val="19"/>
        </w:rPr>
      </w:pPr>
      <w:r>
        <w:rPr>
          <w:b/>
          <w:sz w:val="19"/>
        </w:rPr>
        <w:t>$462.00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ind w:left="1820"/>
        <w:rPr>
          <w:b/>
          <w:sz w:val="19"/>
        </w:rPr>
      </w:pPr>
      <w:r>
        <w:rPr>
          <w:b/>
          <w:sz w:val="19"/>
        </w:rPr>
        <w:t>$550.00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ind w:left="1820"/>
        <w:rPr>
          <w:b/>
          <w:sz w:val="19"/>
        </w:rPr>
      </w:pPr>
      <w:r>
        <w:rPr>
          <w:b/>
          <w:sz w:val="19"/>
        </w:rPr>
        <w:t>$231.00</w:t>
      </w:r>
    </w:p>
    <w:p w:rsidR="00A84090" w:rsidRDefault="00A84090">
      <w:pPr>
        <w:rPr>
          <w:sz w:val="19"/>
        </w:rPr>
        <w:sectPr w:rsidR="00A84090">
          <w:type w:val="continuous"/>
          <w:pgSz w:w="11630" w:h="15310"/>
          <w:pgMar w:top="0" w:right="560" w:bottom="0" w:left="0" w:header="720" w:footer="720" w:gutter="0"/>
          <w:cols w:num="2" w:space="720" w:equalWidth="0">
            <w:col w:w="6372" w:space="947"/>
            <w:col w:w="3751"/>
          </w:cols>
        </w:sectPr>
      </w:pPr>
    </w:p>
    <w:p w:rsidR="00A84090" w:rsidRDefault="00A84090">
      <w:pPr>
        <w:pStyle w:val="Textoindependiente"/>
        <w:rPr>
          <w:b/>
          <w:sz w:val="20"/>
        </w:rPr>
      </w:pPr>
    </w:p>
    <w:p w:rsidR="00A84090" w:rsidRDefault="00A84090">
      <w:pPr>
        <w:pStyle w:val="Textoindependiente"/>
        <w:spacing w:before="1"/>
        <w:rPr>
          <w:b/>
        </w:rPr>
      </w:pPr>
    </w:p>
    <w:p w:rsidR="00A84090" w:rsidRDefault="0056177D">
      <w:pPr>
        <w:spacing w:before="96"/>
        <w:ind w:left="1820"/>
        <w:rPr>
          <w:b/>
          <w:sz w:val="19"/>
        </w:rPr>
      </w:pPr>
      <w:r>
        <w:rPr>
          <w:b/>
          <w:sz w:val="19"/>
        </w:rPr>
        <w:t>Certificaciones</w:t>
      </w:r>
    </w:p>
    <w:p w:rsidR="00A84090" w:rsidRDefault="00A84090">
      <w:pPr>
        <w:rPr>
          <w:sz w:val="19"/>
        </w:rPr>
        <w:sectPr w:rsidR="00A84090">
          <w:type w:val="continuous"/>
          <w:pgSz w:w="11630" w:h="15310"/>
          <w:pgMar w:top="0" w:right="560" w:bottom="0" w:left="0" w:header="720" w:footer="720" w:gutter="0"/>
          <w:cols w:space="720"/>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95"/>
          <w:sz w:val="20"/>
        </w:rPr>
        <w:t>163</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82"/>
        </w:numPr>
        <w:tabs>
          <w:tab w:val="left" w:pos="2045"/>
        </w:tabs>
        <w:spacing w:before="95"/>
        <w:rPr>
          <w:sz w:val="19"/>
        </w:rPr>
      </w:pPr>
      <w:r>
        <w:rPr>
          <w:sz w:val="19"/>
        </w:rPr>
        <w:t>Certificado como guardavidas de alberca y parque</w:t>
      </w:r>
      <w:r>
        <w:rPr>
          <w:spacing w:val="11"/>
          <w:sz w:val="19"/>
        </w:rPr>
        <w:t xml:space="preserve"> </w:t>
      </w:r>
      <w:r>
        <w:rPr>
          <w:sz w:val="19"/>
        </w:rPr>
        <w:t>acuático</w:t>
      </w: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Prrafodelista"/>
        <w:numPr>
          <w:ilvl w:val="0"/>
          <w:numId w:val="82"/>
        </w:numPr>
        <w:tabs>
          <w:tab w:val="left" w:pos="2045"/>
        </w:tabs>
        <w:spacing w:before="1"/>
        <w:rPr>
          <w:sz w:val="19"/>
        </w:rPr>
      </w:pPr>
      <w:r>
        <w:rPr>
          <w:sz w:val="19"/>
        </w:rPr>
        <w:t>Certificación como guardavidas de</w:t>
      </w:r>
      <w:r>
        <w:rPr>
          <w:spacing w:val="3"/>
          <w:sz w:val="19"/>
        </w:rPr>
        <w:t xml:space="preserve"> </w:t>
      </w:r>
      <w:r>
        <w:rPr>
          <w:sz w:val="19"/>
        </w:rPr>
        <w:t>océano</w:t>
      </w:r>
    </w:p>
    <w:p w:rsidR="00A84090" w:rsidRDefault="00A84090">
      <w:pPr>
        <w:pStyle w:val="Textoindependiente"/>
        <w:rPr>
          <w:sz w:val="20"/>
        </w:rPr>
      </w:pPr>
    </w:p>
    <w:p w:rsidR="00A84090" w:rsidRDefault="00A84090">
      <w:pPr>
        <w:pStyle w:val="Textoindependiente"/>
        <w:spacing w:before="5"/>
        <w:rPr>
          <w:sz w:val="27"/>
        </w:rPr>
      </w:pPr>
    </w:p>
    <w:p w:rsidR="00A84090" w:rsidRDefault="0056177D">
      <w:pPr>
        <w:pStyle w:val="Prrafodelista"/>
        <w:numPr>
          <w:ilvl w:val="0"/>
          <w:numId w:val="82"/>
        </w:numPr>
        <w:tabs>
          <w:tab w:val="left" w:pos="2152"/>
        </w:tabs>
        <w:ind w:left="2151" w:hanging="332"/>
        <w:rPr>
          <w:sz w:val="19"/>
        </w:rPr>
      </w:pPr>
      <w:r>
        <w:rPr>
          <w:sz w:val="19"/>
        </w:rPr>
        <w:t>Certificación como guardavidas de alberca y</w:t>
      </w:r>
      <w:r>
        <w:rPr>
          <w:spacing w:val="4"/>
          <w:sz w:val="19"/>
        </w:rPr>
        <w:t xml:space="preserve"> </w:t>
      </w:r>
      <w:r>
        <w:rPr>
          <w:sz w:val="19"/>
        </w:rPr>
        <w:t>océano</w:t>
      </w:r>
    </w:p>
    <w:p w:rsidR="00A84090" w:rsidRDefault="0056177D">
      <w:pPr>
        <w:pStyle w:val="Textoindependiente"/>
        <w:rPr>
          <w:sz w:val="20"/>
        </w:rPr>
      </w:pPr>
      <w:r>
        <w:br w:type="column"/>
      </w:r>
    </w:p>
    <w:p w:rsidR="00A84090" w:rsidRDefault="00A84090">
      <w:pPr>
        <w:pStyle w:val="Textoindependiente"/>
        <w:rPr>
          <w:sz w:val="22"/>
        </w:rPr>
      </w:pPr>
    </w:p>
    <w:p w:rsidR="00A84090" w:rsidRDefault="0056177D">
      <w:pPr>
        <w:pStyle w:val="Ttulo2"/>
        <w:ind w:left="1833"/>
        <w:jc w:val="left"/>
      </w:pPr>
      <w:r>
        <w:t>$1,000.00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ind w:left="1833"/>
        <w:rPr>
          <w:b/>
          <w:sz w:val="19"/>
        </w:rPr>
      </w:pPr>
      <w:r>
        <w:rPr>
          <w:b/>
          <w:sz w:val="19"/>
        </w:rPr>
        <w:t>$1,800.00</w:t>
      </w:r>
    </w:p>
    <w:p w:rsidR="00A84090" w:rsidRDefault="00A84090">
      <w:pPr>
        <w:pStyle w:val="Textoindependiente"/>
        <w:rPr>
          <w:b/>
          <w:sz w:val="20"/>
        </w:rPr>
      </w:pPr>
    </w:p>
    <w:p w:rsidR="00A84090" w:rsidRDefault="00A84090">
      <w:pPr>
        <w:pStyle w:val="Textoindependiente"/>
        <w:spacing w:before="6"/>
        <w:rPr>
          <w:b/>
          <w:sz w:val="27"/>
        </w:rPr>
      </w:pPr>
    </w:p>
    <w:p w:rsidR="00A84090" w:rsidRDefault="0056177D">
      <w:pPr>
        <w:spacing w:before="1"/>
        <w:ind w:left="1780"/>
        <w:rPr>
          <w:b/>
          <w:sz w:val="19"/>
        </w:rPr>
      </w:pPr>
      <w:r>
        <w:rPr>
          <w:b/>
          <w:sz w:val="19"/>
        </w:rPr>
        <w:t>$2,300.00.</w:t>
      </w:r>
    </w:p>
    <w:p w:rsidR="00A84090" w:rsidRDefault="00A84090">
      <w:pPr>
        <w:rPr>
          <w:sz w:val="19"/>
        </w:rPr>
        <w:sectPr w:rsidR="00A84090">
          <w:type w:val="continuous"/>
          <w:pgSz w:w="11630" w:h="15310"/>
          <w:pgMar w:top="0" w:right="560" w:bottom="0" w:left="0" w:header="720" w:footer="720" w:gutter="0"/>
          <w:cols w:num="2" w:space="720" w:equalWidth="0">
            <w:col w:w="7106" w:space="40"/>
            <w:col w:w="3924"/>
          </w:cols>
        </w:sectPr>
      </w:pPr>
    </w:p>
    <w:p w:rsidR="00A84090" w:rsidRDefault="0056177D">
      <w:pPr>
        <w:pStyle w:val="Textoindependiente"/>
        <w:spacing w:before="157" w:line="235" w:lineRule="auto"/>
        <w:ind w:left="1822" w:right="1227" w:hanging="2"/>
        <w:jc w:val="both"/>
      </w:pPr>
      <w:r>
        <w:rPr>
          <w:position w:val="1"/>
        </w:rPr>
        <w:t xml:space="preserve">En el caso de cursos no clasificados el costo será de </w:t>
      </w:r>
      <w:r>
        <w:rPr>
          <w:b/>
        </w:rPr>
        <w:t xml:space="preserve">$300.00 </w:t>
      </w:r>
      <w:r>
        <w:rPr>
          <w:position w:val="1"/>
        </w:rPr>
        <w:t xml:space="preserve">pesos por carga horaria de 4 horas, y aumentará el costo a razón de </w:t>
      </w:r>
      <w:r>
        <w:rPr>
          <w:b/>
        </w:rPr>
        <w:t xml:space="preserve">$150.00 </w:t>
      </w:r>
      <w:r>
        <w:rPr>
          <w:position w:val="1"/>
        </w:rPr>
        <w:t xml:space="preserve">pesos por día extra, con carga horaria de 4 </w:t>
      </w:r>
      <w:r>
        <w:t>horas de capacitación.</w:t>
      </w:r>
    </w:p>
    <w:p w:rsidR="00A84090" w:rsidRDefault="0056177D">
      <w:pPr>
        <w:pStyle w:val="Textoindependiente"/>
        <w:spacing w:before="166" w:line="364" w:lineRule="auto"/>
        <w:ind w:left="1822" w:right="1394" w:hanging="2"/>
        <w:jc w:val="both"/>
      </w:pPr>
      <w:r>
        <w:t>En caso de no cumplir con la agenda de capacitación asignada, el solicitante podrá reagendar una nueva fecha sin costo adicional; de no cumplir con la segunda fecha agendada se deberá efect</w:t>
      </w:r>
      <w:r>
        <w:t>uar el pago correspondiente nuevamente.</w:t>
      </w:r>
    </w:p>
    <w:p w:rsidR="00A84090" w:rsidRDefault="00A84090">
      <w:pPr>
        <w:pStyle w:val="Textoindependiente"/>
        <w:spacing w:before="7"/>
        <w:rPr>
          <w:sz w:val="29"/>
        </w:rPr>
      </w:pPr>
    </w:p>
    <w:p w:rsidR="00A84090" w:rsidRDefault="0056177D">
      <w:pPr>
        <w:pStyle w:val="Ttulo2"/>
        <w:ind w:left="2280" w:right="1852"/>
      </w:pPr>
      <w:r>
        <w:t>SECCIÓN CUARTA</w:t>
      </w:r>
    </w:p>
    <w:p w:rsidR="00A84090" w:rsidRDefault="0056177D">
      <w:pPr>
        <w:spacing w:before="115"/>
        <w:ind w:left="2281" w:right="1852"/>
        <w:jc w:val="center"/>
        <w:rPr>
          <w:b/>
          <w:sz w:val="19"/>
        </w:rPr>
      </w:pPr>
      <w:r>
        <w:rPr>
          <w:b/>
          <w:sz w:val="19"/>
        </w:rPr>
        <w:t>DE LOS CEMENTERIOS DE DOMINIO PÚBLICO</w:t>
      </w:r>
    </w:p>
    <w:p w:rsidR="00A84090" w:rsidRDefault="00A84090">
      <w:pPr>
        <w:pStyle w:val="Textoindependiente"/>
        <w:rPr>
          <w:b/>
          <w:sz w:val="20"/>
        </w:rPr>
      </w:pPr>
    </w:p>
    <w:p w:rsidR="00A84090" w:rsidRDefault="00A84090">
      <w:pPr>
        <w:pStyle w:val="Textoindependiente"/>
        <w:rPr>
          <w:b/>
          <w:sz w:val="18"/>
        </w:rPr>
      </w:pPr>
    </w:p>
    <w:p w:rsidR="00A84090" w:rsidRDefault="0056177D">
      <w:pPr>
        <w:pStyle w:val="Textoindependiente"/>
        <w:spacing w:before="1" w:line="362" w:lineRule="auto"/>
        <w:ind w:left="1822" w:right="1396" w:hanging="2"/>
        <w:jc w:val="both"/>
      </w:pPr>
      <w:r>
        <w:rPr>
          <w:b/>
        </w:rPr>
        <w:t xml:space="preserve">Artículo  76.- </w:t>
      </w:r>
      <w:r>
        <w:rPr>
          <w:position w:val="1"/>
        </w:rPr>
        <w:t xml:space="preserve">Las personas de escasos recursos, previa comprobación de su insolvencia  </w:t>
      </w:r>
      <w:r>
        <w:t>por el Ayuntamiento, se le otorgará el beneficio del 100% de los derecho</w:t>
      </w:r>
      <w:r>
        <w:t>s señalados en el artículo 78, fracción I, VI y VII, de esta</w:t>
      </w:r>
      <w:r>
        <w:rPr>
          <w:spacing w:val="3"/>
        </w:rPr>
        <w:t xml:space="preserve"> </w:t>
      </w:r>
      <w:r>
        <w:t>Ley.</w:t>
      </w:r>
    </w:p>
    <w:p w:rsidR="00A84090" w:rsidRDefault="00A84090">
      <w:pPr>
        <w:pStyle w:val="Textoindependiente"/>
        <w:spacing w:before="2"/>
        <w:rPr>
          <w:sz w:val="29"/>
        </w:rPr>
      </w:pPr>
    </w:p>
    <w:p w:rsidR="00A84090" w:rsidRDefault="0056177D">
      <w:pPr>
        <w:pStyle w:val="Textoindependiente"/>
        <w:spacing w:line="364" w:lineRule="auto"/>
        <w:ind w:left="1822" w:right="1397" w:hanging="2"/>
        <w:jc w:val="both"/>
      </w:pPr>
      <w:r>
        <w:t>En los cementerios municipales habrá una fosa común destinada para la inhumación de cadáveres de personas indigentes o no identificadas, la cual estará exenta del pago de los derechos respe</w:t>
      </w:r>
      <w:r>
        <w:t>ctivos.</w:t>
      </w:r>
    </w:p>
    <w:p w:rsidR="00A84090" w:rsidRDefault="00A84090">
      <w:pPr>
        <w:pStyle w:val="Textoindependiente"/>
        <w:spacing w:before="10"/>
        <w:rPr>
          <w:sz w:val="28"/>
        </w:rPr>
      </w:pPr>
    </w:p>
    <w:p w:rsidR="00A84090" w:rsidRDefault="0056177D">
      <w:pPr>
        <w:pStyle w:val="Textoindependiente"/>
        <w:spacing w:line="362" w:lineRule="auto"/>
        <w:ind w:left="1822" w:right="1395" w:hanging="2"/>
        <w:jc w:val="both"/>
      </w:pPr>
      <w:r>
        <w:rPr>
          <w:b/>
        </w:rPr>
        <w:t xml:space="preserve">Artículo 77.- </w:t>
      </w:r>
      <w:r>
        <w:rPr>
          <w:position w:val="1"/>
        </w:rPr>
        <w:t xml:space="preserve">Las personas físicas o jurídicas, que estén en uso a perpetuidad de fosas en </w:t>
      </w:r>
      <w:r>
        <w:t>los cementerios municipales, que pretendan traspasar el mismo, pagarán el 25% de los derechos equivalentes a la cuota señalada en la fracción I, del artículo 78, de ésta Ley.</w:t>
      </w:r>
    </w:p>
    <w:p w:rsidR="00A84090" w:rsidRDefault="00A84090">
      <w:pPr>
        <w:pStyle w:val="Textoindependiente"/>
        <w:spacing w:before="3"/>
        <w:rPr>
          <w:sz w:val="29"/>
        </w:rPr>
      </w:pPr>
    </w:p>
    <w:p w:rsidR="00A84090" w:rsidRDefault="0056177D">
      <w:pPr>
        <w:pStyle w:val="Textoindependiente"/>
        <w:spacing w:line="364" w:lineRule="auto"/>
        <w:ind w:left="1822" w:right="1396" w:hanging="2"/>
        <w:jc w:val="both"/>
      </w:pPr>
      <w:r>
        <w:t xml:space="preserve">Para los efectos de cobro por uso a perpetuidad o uso temporal de fosas en  los </w:t>
      </w:r>
      <w:r>
        <w:t xml:space="preserve"> cementerios Municipales, las dimensiones de éstas serán las</w:t>
      </w:r>
      <w:r>
        <w:rPr>
          <w:spacing w:val="14"/>
        </w:rPr>
        <w:t xml:space="preserve"> </w:t>
      </w:r>
      <w:r>
        <w:t>siguientes:</w:t>
      </w:r>
    </w:p>
    <w:p w:rsidR="00A84090" w:rsidRDefault="00A84090">
      <w:pPr>
        <w:spacing w:line="364" w:lineRule="auto"/>
        <w:jc w:val="both"/>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164</w:t>
      </w:r>
    </w:p>
    <w:p w:rsidR="00A84090" w:rsidRDefault="00A84090">
      <w:pPr>
        <w:pStyle w:val="Textoindependiente"/>
        <w:spacing w:before="8"/>
        <w:rPr>
          <w:sz w:val="25"/>
        </w:rPr>
      </w:pPr>
    </w:p>
    <w:p w:rsidR="00A84090" w:rsidRDefault="0056177D">
      <w:pPr>
        <w:pStyle w:val="Prrafodelista"/>
        <w:numPr>
          <w:ilvl w:val="0"/>
          <w:numId w:val="81"/>
        </w:numPr>
        <w:tabs>
          <w:tab w:val="left" w:pos="1992"/>
        </w:tabs>
        <w:spacing w:before="95" w:line="364" w:lineRule="auto"/>
        <w:ind w:right="1394" w:hanging="2"/>
        <w:rPr>
          <w:sz w:val="19"/>
        </w:rPr>
      </w:pPr>
      <w:r>
        <w:rPr>
          <w:sz w:val="19"/>
        </w:rPr>
        <w:t>Las fosas para adultos tendrán un mínimo de dos metros cincuenta centímetros de largo por un metro veinte centímetros de</w:t>
      </w:r>
      <w:r>
        <w:rPr>
          <w:spacing w:val="7"/>
          <w:sz w:val="19"/>
        </w:rPr>
        <w:t xml:space="preserve"> </w:t>
      </w:r>
      <w:r>
        <w:rPr>
          <w:sz w:val="19"/>
        </w:rPr>
        <w:t>ancho.</w:t>
      </w:r>
    </w:p>
    <w:p w:rsidR="00A84090" w:rsidRDefault="00A84090">
      <w:pPr>
        <w:pStyle w:val="Textoindependiente"/>
        <w:spacing w:before="2"/>
        <w:rPr>
          <w:sz w:val="29"/>
        </w:rPr>
      </w:pPr>
    </w:p>
    <w:p w:rsidR="00A84090" w:rsidRDefault="0056177D">
      <w:pPr>
        <w:pStyle w:val="Prrafodelista"/>
        <w:numPr>
          <w:ilvl w:val="0"/>
          <w:numId w:val="81"/>
        </w:numPr>
        <w:tabs>
          <w:tab w:val="left" w:pos="2047"/>
        </w:tabs>
        <w:spacing w:line="364" w:lineRule="auto"/>
        <w:ind w:right="1396" w:hanging="2"/>
        <w:rPr>
          <w:sz w:val="19"/>
        </w:rPr>
      </w:pPr>
      <w:r>
        <w:rPr>
          <w:sz w:val="19"/>
        </w:rPr>
        <w:t>Las fosas para infantes tendrán un mínimo de un metro treinta centímetros de largo por  un metro de ancho</w:t>
      </w:r>
    </w:p>
    <w:p w:rsidR="00A84090" w:rsidRDefault="00A84090">
      <w:pPr>
        <w:pStyle w:val="Textoindependiente"/>
        <w:spacing w:before="2"/>
        <w:rPr>
          <w:sz w:val="29"/>
        </w:rPr>
      </w:pPr>
    </w:p>
    <w:p w:rsidR="00A84090" w:rsidRDefault="0056177D">
      <w:pPr>
        <w:pStyle w:val="Prrafodelista"/>
        <w:numPr>
          <w:ilvl w:val="0"/>
          <w:numId w:val="81"/>
        </w:numPr>
        <w:tabs>
          <w:tab w:val="left" w:pos="2090"/>
        </w:tabs>
        <w:spacing w:line="364" w:lineRule="auto"/>
        <w:ind w:right="1387" w:hanging="2"/>
        <w:rPr>
          <w:sz w:val="19"/>
        </w:rPr>
      </w:pPr>
      <w:r>
        <w:rPr>
          <w:sz w:val="19"/>
        </w:rPr>
        <w:t>Las fosas tamaño jumbo tendrán un mínimo de dos metros ochenta centímetros de largo por un metro cincuenta centímetros de</w:t>
      </w:r>
      <w:r>
        <w:rPr>
          <w:spacing w:val="8"/>
          <w:sz w:val="19"/>
        </w:rPr>
        <w:t xml:space="preserve"> </w:t>
      </w:r>
      <w:r>
        <w:rPr>
          <w:sz w:val="19"/>
        </w:rPr>
        <w:t>ancho.</w:t>
      </w:r>
    </w:p>
    <w:p w:rsidR="00A84090" w:rsidRDefault="00A84090">
      <w:pPr>
        <w:pStyle w:val="Textoindependiente"/>
        <w:spacing w:before="8"/>
        <w:rPr>
          <w:sz w:val="28"/>
        </w:rPr>
      </w:pPr>
    </w:p>
    <w:p w:rsidR="00A84090" w:rsidRDefault="0056177D">
      <w:pPr>
        <w:pStyle w:val="Textoindependiente"/>
        <w:spacing w:line="362" w:lineRule="auto"/>
        <w:ind w:left="1822" w:right="1395" w:hanging="2"/>
        <w:jc w:val="both"/>
      </w:pPr>
      <w:r>
        <w:rPr>
          <w:b/>
        </w:rPr>
        <w:t xml:space="preserve">Artículo 78.- </w:t>
      </w:r>
      <w:r>
        <w:rPr>
          <w:position w:val="1"/>
        </w:rPr>
        <w:t>Las p</w:t>
      </w:r>
      <w:r>
        <w:rPr>
          <w:position w:val="1"/>
        </w:rPr>
        <w:t xml:space="preserve">ersonas físicas o jurídicas que soliciten en uso a perpetuidad o uso </w:t>
      </w:r>
      <w:r>
        <w:t>temporal lotes de los cementerios Municipales para la construcción de fosas, pagarán los derechos correspondientes de acuerdo con la siguiente:</w:t>
      </w:r>
    </w:p>
    <w:p w:rsidR="00A84090" w:rsidRDefault="00A84090">
      <w:pPr>
        <w:pStyle w:val="Textoindependiente"/>
        <w:spacing w:before="3"/>
        <w:rPr>
          <w:sz w:val="29"/>
        </w:rPr>
      </w:pPr>
    </w:p>
    <w:p w:rsidR="00A84090" w:rsidRDefault="0056177D">
      <w:pPr>
        <w:pStyle w:val="Prrafodelista"/>
        <w:numPr>
          <w:ilvl w:val="0"/>
          <w:numId w:val="80"/>
        </w:numPr>
        <w:tabs>
          <w:tab w:val="left" w:pos="1981"/>
          <w:tab w:val="left" w:pos="7390"/>
        </w:tabs>
        <w:ind w:hanging="161"/>
        <w:jc w:val="left"/>
        <w:rPr>
          <w:sz w:val="19"/>
        </w:rPr>
      </w:pPr>
      <w:r>
        <w:rPr>
          <w:sz w:val="19"/>
        </w:rPr>
        <w:t>Por lotes en uso a perpetuidad por</w:t>
      </w:r>
      <w:r>
        <w:rPr>
          <w:spacing w:val="5"/>
          <w:sz w:val="19"/>
        </w:rPr>
        <w:t xml:space="preserve"> </w:t>
      </w:r>
      <w:r>
        <w:rPr>
          <w:sz w:val="19"/>
        </w:rPr>
        <w:t>metro</w:t>
      </w:r>
      <w:r>
        <w:rPr>
          <w:spacing w:val="1"/>
          <w:sz w:val="19"/>
        </w:rPr>
        <w:t xml:space="preserve"> </w:t>
      </w:r>
      <w:r>
        <w:rPr>
          <w:sz w:val="19"/>
        </w:rPr>
        <w:t>cuadrado:</w:t>
      </w:r>
      <w:r>
        <w:rPr>
          <w:sz w:val="19"/>
        </w:rPr>
        <w:tab/>
        <w:t>$707.00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0"/>
        </w:numPr>
        <w:tabs>
          <w:tab w:val="left" w:pos="2463"/>
        </w:tabs>
        <w:ind w:left="2462" w:hanging="215"/>
        <w:jc w:val="left"/>
        <w:rPr>
          <w:sz w:val="19"/>
        </w:rPr>
      </w:pPr>
      <w:r>
        <w:rPr>
          <w:sz w:val="19"/>
        </w:rPr>
        <w:t>Por lotes en uso temporal por el término de cinco años, por metro</w:t>
      </w:r>
      <w:r>
        <w:rPr>
          <w:spacing w:val="9"/>
          <w:sz w:val="19"/>
        </w:rPr>
        <w:t xml:space="preserve"> </w:t>
      </w:r>
      <w:r>
        <w:rPr>
          <w:sz w:val="19"/>
        </w:rPr>
        <w:t>cuadrado:</w:t>
      </w:r>
    </w:p>
    <w:p w:rsidR="00A84090" w:rsidRDefault="0056177D">
      <w:pPr>
        <w:pStyle w:val="Textoindependiente"/>
        <w:spacing w:before="115"/>
        <w:ind w:right="1389"/>
        <w:jc w:val="right"/>
      </w:pPr>
      <w:r>
        <w:t>$103.00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80"/>
        </w:numPr>
        <w:tabs>
          <w:tab w:val="left" w:pos="2107"/>
        </w:tabs>
        <w:spacing w:before="1" w:line="364" w:lineRule="auto"/>
        <w:ind w:left="1822" w:right="1386" w:hanging="2"/>
        <w:jc w:val="left"/>
        <w:rPr>
          <w:sz w:val="19"/>
        </w:rPr>
      </w:pPr>
      <w:r>
        <w:rPr>
          <w:sz w:val="19"/>
        </w:rPr>
        <w:t>Por refrendos de uso temporal por lotes y gavetas en los cementerios Municipales por términos de 3 años, por metro</w:t>
      </w:r>
      <w:r>
        <w:rPr>
          <w:spacing w:val="2"/>
          <w:sz w:val="19"/>
        </w:rPr>
        <w:t xml:space="preserve"> </w:t>
      </w:r>
      <w:r>
        <w:rPr>
          <w:sz w:val="19"/>
        </w:rPr>
        <w:t>cuadrado:</w:t>
      </w:r>
    </w:p>
    <w:p w:rsidR="00A84090" w:rsidRDefault="0056177D">
      <w:pPr>
        <w:pStyle w:val="Textoindependiente"/>
        <w:spacing w:before="1"/>
        <w:ind w:right="1389"/>
        <w:jc w:val="right"/>
      </w:pPr>
      <w:r>
        <w:t>$81.00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jc w:val="both"/>
      </w:pPr>
      <w:r>
        <w:t>II. Por urnas pa</w:t>
      </w:r>
      <w:r>
        <w:t>ra restos áridos y cenizas en uso a perpetuidad, por cada una:</w:t>
      </w:r>
    </w:p>
    <w:p w:rsidR="00A84090" w:rsidRDefault="0056177D">
      <w:pPr>
        <w:pStyle w:val="Textoindependiente"/>
        <w:spacing w:before="115"/>
        <w:ind w:right="2783"/>
        <w:jc w:val="right"/>
      </w:pPr>
      <w:r>
        <w:t>$801.00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9"/>
        </w:numPr>
        <w:tabs>
          <w:tab w:val="left" w:pos="2091"/>
        </w:tabs>
        <w:spacing w:line="364" w:lineRule="auto"/>
        <w:ind w:right="1394" w:hanging="2"/>
        <w:jc w:val="both"/>
        <w:rPr>
          <w:sz w:val="19"/>
        </w:rPr>
      </w:pPr>
      <w:r>
        <w:rPr>
          <w:sz w:val="19"/>
        </w:rPr>
        <w:t>Para el mantenimiento de las áreas comunes de los cementerios (calles, andadores, bardas, jardines), por fosa de uso a perpetuidad o uso temporal, se pagará anualmente durante los meses de enero y</w:t>
      </w:r>
      <w:r>
        <w:rPr>
          <w:spacing w:val="1"/>
          <w:sz w:val="19"/>
        </w:rPr>
        <w:t xml:space="preserve"> </w:t>
      </w:r>
      <w:r>
        <w:rPr>
          <w:sz w:val="19"/>
        </w:rPr>
        <w:t>febrero:</w:t>
      </w:r>
    </w:p>
    <w:p w:rsidR="00A84090" w:rsidRDefault="0056177D">
      <w:pPr>
        <w:pStyle w:val="Textoindependiente"/>
        <w:spacing w:before="2"/>
        <w:ind w:right="1390"/>
        <w:jc w:val="right"/>
      </w:pPr>
      <w:r>
        <w:t>$300.00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9"/>
        </w:numPr>
        <w:tabs>
          <w:tab w:val="left" w:pos="2109"/>
        </w:tabs>
        <w:ind w:left="2108" w:hanging="289"/>
        <w:rPr>
          <w:sz w:val="19"/>
        </w:rPr>
      </w:pPr>
      <w:r>
        <w:rPr>
          <w:sz w:val="19"/>
        </w:rPr>
        <w:t>Servicio de ademado por nivel en la</w:t>
      </w:r>
      <w:r>
        <w:rPr>
          <w:spacing w:val="6"/>
          <w:sz w:val="19"/>
        </w:rPr>
        <w:t xml:space="preserve"> </w:t>
      </w:r>
      <w:r>
        <w:rPr>
          <w:sz w:val="19"/>
        </w:rPr>
        <w:t>fosa</w:t>
      </w:r>
      <w:r>
        <w:rPr>
          <w:sz w:val="19"/>
        </w:rPr>
        <w:t>:</w:t>
      </w:r>
    </w:p>
    <w:p w:rsidR="00A84090" w:rsidRDefault="0056177D">
      <w:pPr>
        <w:pStyle w:val="Textoindependiente"/>
        <w:tabs>
          <w:tab w:val="left" w:pos="7075"/>
        </w:tabs>
        <w:spacing w:before="114"/>
        <w:ind w:left="1820"/>
      </w:pPr>
      <w:r>
        <w:t>a) Paquete para adulto, incluye ademado y</w:t>
      </w:r>
      <w:r>
        <w:rPr>
          <w:spacing w:val="13"/>
        </w:rPr>
        <w:t xml:space="preserve"> </w:t>
      </w:r>
      <w:r>
        <w:t>6</w:t>
      </w:r>
      <w:r>
        <w:rPr>
          <w:spacing w:val="2"/>
        </w:rPr>
        <w:t xml:space="preserve"> </w:t>
      </w:r>
      <w:r>
        <w:t>tapas:</w:t>
      </w:r>
      <w:r>
        <w:tab/>
        <w:t>$3,165.00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165</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78"/>
        </w:numPr>
        <w:tabs>
          <w:tab w:val="left" w:pos="2045"/>
        </w:tabs>
        <w:spacing w:before="95"/>
        <w:rPr>
          <w:sz w:val="19"/>
        </w:rPr>
      </w:pPr>
      <w:r>
        <w:rPr>
          <w:sz w:val="19"/>
        </w:rPr>
        <w:t>Paquete para infante, incluye ademado y 3</w:t>
      </w:r>
      <w:r>
        <w:rPr>
          <w:spacing w:val="15"/>
          <w:sz w:val="19"/>
        </w:rPr>
        <w:t xml:space="preserve"> </w:t>
      </w:r>
      <w:r>
        <w:rPr>
          <w:sz w:val="19"/>
        </w:rPr>
        <w:t>tapas: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8"/>
        </w:numPr>
        <w:tabs>
          <w:tab w:val="left" w:pos="2035"/>
        </w:tabs>
        <w:ind w:left="2034" w:hanging="215"/>
        <w:rPr>
          <w:sz w:val="19"/>
        </w:rPr>
      </w:pPr>
      <w:r>
        <w:rPr>
          <w:sz w:val="19"/>
        </w:rPr>
        <w:t>Paquete jumbo, incluye ademado y 7</w:t>
      </w:r>
      <w:r>
        <w:rPr>
          <w:spacing w:val="9"/>
          <w:sz w:val="19"/>
        </w:rPr>
        <w:t xml:space="preserve"> </w:t>
      </w:r>
      <w:r>
        <w:rPr>
          <w:sz w:val="19"/>
        </w:rPr>
        <w:t>tapas:</w:t>
      </w:r>
    </w:p>
    <w:p w:rsidR="00A84090" w:rsidRDefault="0056177D">
      <w:pPr>
        <w:pStyle w:val="Textoindependiente"/>
        <w:rPr>
          <w:sz w:val="20"/>
        </w:rPr>
      </w:pPr>
      <w:r>
        <w:br w:type="column"/>
      </w:r>
    </w:p>
    <w:p w:rsidR="00A84090" w:rsidRDefault="00A84090">
      <w:pPr>
        <w:pStyle w:val="Textoindependiente"/>
        <w:spacing w:before="3"/>
        <w:rPr>
          <w:sz w:val="17"/>
        </w:rPr>
      </w:pPr>
    </w:p>
    <w:p w:rsidR="00A84090" w:rsidRDefault="0056177D">
      <w:pPr>
        <w:pStyle w:val="Textoindependiente"/>
        <w:ind w:left="1808" w:right="1381"/>
        <w:jc w:val="center"/>
      </w:pPr>
      <w:r>
        <w:t>$2,050.00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8" w:right="1381"/>
        <w:jc w:val="center"/>
      </w:pPr>
      <w:r>
        <w:t>$3,500.00</w:t>
      </w:r>
    </w:p>
    <w:p w:rsidR="00A84090" w:rsidRDefault="00A84090">
      <w:pPr>
        <w:jc w:val="center"/>
        <w:sectPr w:rsidR="00A84090">
          <w:type w:val="continuous"/>
          <w:pgSz w:w="11630" w:h="15310"/>
          <w:pgMar w:top="0" w:right="560" w:bottom="0" w:left="0" w:header="720" w:footer="720" w:gutter="0"/>
          <w:cols w:num="2" w:space="720" w:equalWidth="0">
            <w:col w:w="6312" w:space="683"/>
            <w:col w:w="4075"/>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9"/>
        </w:numPr>
        <w:tabs>
          <w:tab w:val="left" w:pos="2163"/>
        </w:tabs>
        <w:spacing w:before="1"/>
        <w:ind w:left="2162" w:hanging="343"/>
        <w:rPr>
          <w:sz w:val="19"/>
        </w:rPr>
      </w:pPr>
      <w:r>
        <w:rPr>
          <w:sz w:val="19"/>
        </w:rPr>
        <w:t>Por la reposición de tapas, para cerrar los depósitos, por cada</w:t>
      </w:r>
      <w:r>
        <w:rPr>
          <w:spacing w:val="5"/>
          <w:sz w:val="19"/>
        </w:rPr>
        <w:t xml:space="preserve"> </w:t>
      </w:r>
      <w:r>
        <w:rPr>
          <w:sz w:val="19"/>
        </w:rPr>
        <w:t>una:</w:t>
      </w:r>
    </w:p>
    <w:p w:rsidR="00A84090" w:rsidRDefault="0056177D">
      <w:pPr>
        <w:pStyle w:val="Textoindependiente"/>
        <w:spacing w:before="114"/>
        <w:ind w:right="1390"/>
        <w:jc w:val="right"/>
      </w:pPr>
      <w:r>
        <w:t>$145.00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9"/>
        </w:numPr>
        <w:tabs>
          <w:tab w:val="left" w:pos="2292"/>
        </w:tabs>
        <w:spacing w:line="364" w:lineRule="auto"/>
        <w:ind w:right="1390" w:hanging="2"/>
        <w:rPr>
          <w:sz w:val="19"/>
        </w:rPr>
      </w:pPr>
      <w:r>
        <w:rPr>
          <w:sz w:val="19"/>
        </w:rPr>
        <w:t>Por permiso de construcción de capillas en los depósitos de los Cementerios Municipales:</w:t>
      </w:r>
    </w:p>
    <w:p w:rsidR="00A84090" w:rsidRDefault="0056177D">
      <w:pPr>
        <w:pStyle w:val="Textoindependiente"/>
        <w:spacing w:before="1"/>
        <w:ind w:right="1390"/>
        <w:jc w:val="right"/>
      </w:pPr>
      <w:r>
        <w:t>$655.00</w:t>
      </w:r>
    </w:p>
    <w:p w:rsidR="00A84090" w:rsidRDefault="00A84090">
      <w:pPr>
        <w:pStyle w:val="Textoindependiente"/>
        <w:rPr>
          <w:sz w:val="20"/>
        </w:rPr>
      </w:pPr>
    </w:p>
    <w:p w:rsidR="00A84090" w:rsidRDefault="00A84090">
      <w:pPr>
        <w:pStyle w:val="Textoindependiente"/>
        <w:spacing w:before="5"/>
      </w:pPr>
    </w:p>
    <w:p w:rsidR="00A84090" w:rsidRDefault="0056177D">
      <w:pPr>
        <w:pStyle w:val="Ttulo2"/>
        <w:spacing w:line="364" w:lineRule="auto"/>
        <w:ind w:left="4945" w:right="3937" w:firstLine="181"/>
        <w:jc w:val="left"/>
      </w:pPr>
      <w:r>
        <w:t>CAPÍTULO QUINTO DE OTROS DERECHOS</w:t>
      </w:r>
    </w:p>
    <w:p w:rsidR="00A84090" w:rsidRDefault="00A84090">
      <w:pPr>
        <w:pStyle w:val="Textoindependiente"/>
        <w:spacing w:before="2"/>
        <w:rPr>
          <w:b/>
          <w:sz w:val="29"/>
        </w:rPr>
      </w:pPr>
    </w:p>
    <w:p w:rsidR="00A84090" w:rsidRDefault="0056177D">
      <w:pPr>
        <w:ind w:left="2394" w:right="1421"/>
        <w:jc w:val="center"/>
        <w:rPr>
          <w:b/>
          <w:sz w:val="19"/>
        </w:rPr>
      </w:pPr>
      <w:r>
        <w:rPr>
          <w:b/>
          <w:sz w:val="19"/>
        </w:rPr>
        <w:t>SECCIÓN UNICA</w:t>
      </w:r>
    </w:p>
    <w:p w:rsidR="00A84090" w:rsidRDefault="0056177D">
      <w:pPr>
        <w:spacing w:before="115"/>
        <w:ind w:left="2394" w:right="1421"/>
        <w:jc w:val="center"/>
        <w:rPr>
          <w:b/>
          <w:sz w:val="19"/>
        </w:rPr>
      </w:pPr>
      <w:r>
        <w:rPr>
          <w:b/>
          <w:sz w:val="19"/>
        </w:rPr>
        <w:t>DE LOS DERECHOS NO ESPECIFICADOS</w:t>
      </w:r>
    </w:p>
    <w:p w:rsidR="00A84090" w:rsidRDefault="00A84090">
      <w:pPr>
        <w:pStyle w:val="Textoindependiente"/>
        <w:rPr>
          <w:b/>
          <w:sz w:val="20"/>
        </w:rPr>
      </w:pPr>
    </w:p>
    <w:p w:rsidR="00A84090" w:rsidRDefault="00A84090">
      <w:pPr>
        <w:pStyle w:val="Textoindependiente"/>
        <w:rPr>
          <w:b/>
          <w:sz w:val="18"/>
        </w:rPr>
      </w:pPr>
    </w:p>
    <w:p w:rsidR="00A84090" w:rsidRDefault="0056177D">
      <w:pPr>
        <w:pStyle w:val="Textoindependiente"/>
        <w:spacing w:line="362" w:lineRule="auto"/>
        <w:ind w:left="1822" w:right="845" w:hanging="2"/>
        <w:jc w:val="both"/>
      </w:pPr>
      <w:r>
        <w:rPr>
          <w:b/>
        </w:rPr>
        <w:t xml:space="preserve">Artículo 79.- </w:t>
      </w:r>
      <w:r>
        <w:rPr>
          <w:position w:val="1"/>
        </w:rPr>
        <w:t xml:space="preserve">Aquellos otros derechos que provengan de cualquier servicio de la autoridad </w:t>
      </w:r>
      <w:r>
        <w:t>municipal y que no contravengan las disposiciones del convenio de coordinación fiscal en materia de derechos y que no estén previst</w:t>
      </w:r>
      <w:r>
        <w:t>os en este título, se cobrara según la importancia, del servicio que se preste y causarán los derechos conforme a la siguiente:</w:t>
      </w:r>
    </w:p>
    <w:p w:rsidR="00A84090" w:rsidRDefault="0056177D">
      <w:pPr>
        <w:pStyle w:val="Textoindependiente"/>
        <w:spacing w:before="7"/>
        <w:ind w:left="7211"/>
      </w:pPr>
      <w:r>
        <w:t>TARIFA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7"/>
        </w:numPr>
        <w:tabs>
          <w:tab w:val="left" w:pos="1981"/>
        </w:tabs>
        <w:rPr>
          <w:sz w:val="19"/>
        </w:rPr>
      </w:pPr>
      <w:r>
        <w:rPr>
          <w:sz w:val="19"/>
        </w:rPr>
        <w:t>Servicios que se presten en horas hábiles, por cada uno,</w:t>
      </w:r>
      <w:r>
        <w:rPr>
          <w:spacing w:val="2"/>
          <w:sz w:val="19"/>
        </w:rPr>
        <w:t xml:space="preserve"> </w:t>
      </w:r>
      <w:r>
        <w:rPr>
          <w:sz w:val="19"/>
        </w:rPr>
        <w:t>de:</w:t>
      </w:r>
    </w:p>
    <w:p w:rsidR="00A84090" w:rsidRDefault="0056177D">
      <w:pPr>
        <w:pStyle w:val="Textoindependiente"/>
        <w:spacing w:before="115"/>
        <w:ind w:left="1820"/>
      </w:pPr>
      <w:r>
        <w:t>$184.00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7"/>
        </w:numPr>
        <w:tabs>
          <w:tab w:val="left" w:pos="2034"/>
          <w:tab w:val="left" w:pos="6947"/>
        </w:tabs>
        <w:ind w:left="2033" w:hanging="214"/>
        <w:rPr>
          <w:sz w:val="19"/>
        </w:rPr>
      </w:pPr>
      <w:r>
        <w:rPr>
          <w:sz w:val="19"/>
        </w:rPr>
        <w:t>Trámite de pasaportes, por cada</w:t>
      </w:r>
      <w:r>
        <w:rPr>
          <w:spacing w:val="14"/>
          <w:sz w:val="19"/>
        </w:rPr>
        <w:t xml:space="preserve"> </w:t>
      </w:r>
      <w:r>
        <w:rPr>
          <w:sz w:val="19"/>
        </w:rPr>
        <w:t>uno,</w:t>
      </w:r>
      <w:r>
        <w:rPr>
          <w:spacing w:val="3"/>
          <w:sz w:val="19"/>
        </w:rPr>
        <w:t xml:space="preserve"> </w:t>
      </w:r>
      <w:r>
        <w:rPr>
          <w:sz w:val="19"/>
        </w:rPr>
        <w:t>de:</w:t>
      </w:r>
      <w:r>
        <w:rPr>
          <w:sz w:val="19"/>
        </w:rPr>
        <w:tab/>
        <w:t>$218.00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7"/>
        </w:numPr>
        <w:tabs>
          <w:tab w:val="left" w:pos="2177"/>
        </w:tabs>
        <w:spacing w:before="1" w:line="364" w:lineRule="auto"/>
        <w:ind w:left="1822" w:right="1396" w:hanging="2"/>
        <w:rPr>
          <w:sz w:val="19"/>
        </w:rPr>
      </w:pPr>
      <w:r>
        <w:rPr>
          <w:sz w:val="19"/>
        </w:rPr>
        <w:t>Trámite para la expedición de permisos para la constitución de sociedades y asociaciones y de reformas a sus</w:t>
      </w:r>
      <w:r>
        <w:rPr>
          <w:spacing w:val="1"/>
          <w:sz w:val="19"/>
        </w:rPr>
        <w:t xml:space="preserve"> </w:t>
      </w:r>
      <w:r>
        <w:rPr>
          <w:sz w:val="19"/>
        </w:rPr>
        <w:t>estatutos:</w:t>
      </w:r>
    </w:p>
    <w:p w:rsidR="00A84090" w:rsidRDefault="0056177D">
      <w:pPr>
        <w:pStyle w:val="Textoindependiente"/>
        <w:spacing w:before="1"/>
        <w:ind w:left="1820"/>
      </w:pPr>
      <w:r>
        <w:t>$314.00</w:t>
      </w:r>
    </w:p>
    <w:p w:rsidR="00A84090" w:rsidRDefault="00A84090">
      <w:pPr>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166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76"/>
        </w:numPr>
        <w:tabs>
          <w:tab w:val="left" w:pos="2115"/>
        </w:tabs>
        <w:spacing w:line="364" w:lineRule="auto"/>
        <w:ind w:right="1393" w:hanging="2"/>
        <w:jc w:val="left"/>
        <w:rPr>
          <w:sz w:val="19"/>
        </w:rPr>
      </w:pPr>
      <w:r>
        <w:rPr>
          <w:sz w:val="19"/>
        </w:rPr>
        <w:t>Las personas físicas o jurídicas que pretendan realizar obras que causen una alteración o</w:t>
      </w:r>
      <w:r>
        <w:rPr>
          <w:spacing w:val="11"/>
          <w:sz w:val="19"/>
        </w:rPr>
        <w:t xml:space="preserve"> </w:t>
      </w:r>
      <w:r>
        <w:rPr>
          <w:sz w:val="19"/>
        </w:rPr>
        <w:t>modificacio</w:t>
      </w:r>
      <w:r>
        <w:rPr>
          <w:sz w:val="19"/>
        </w:rPr>
        <w:t>nes</w:t>
      </w:r>
      <w:r>
        <w:rPr>
          <w:spacing w:val="12"/>
          <w:sz w:val="19"/>
        </w:rPr>
        <w:t xml:space="preserve"> </w:t>
      </w:r>
      <w:r>
        <w:rPr>
          <w:sz w:val="19"/>
        </w:rPr>
        <w:t>temporales</w:t>
      </w:r>
      <w:r>
        <w:rPr>
          <w:spacing w:val="12"/>
          <w:sz w:val="19"/>
        </w:rPr>
        <w:t xml:space="preserve"> </w:t>
      </w:r>
      <w:r>
        <w:rPr>
          <w:sz w:val="19"/>
        </w:rPr>
        <w:t>o</w:t>
      </w:r>
      <w:r>
        <w:rPr>
          <w:spacing w:val="12"/>
          <w:sz w:val="19"/>
        </w:rPr>
        <w:t xml:space="preserve"> </w:t>
      </w:r>
      <w:r>
        <w:rPr>
          <w:sz w:val="19"/>
        </w:rPr>
        <w:t>permanentes</w:t>
      </w:r>
      <w:r>
        <w:rPr>
          <w:spacing w:val="12"/>
          <w:sz w:val="19"/>
        </w:rPr>
        <w:t xml:space="preserve"> </w:t>
      </w:r>
      <w:r>
        <w:rPr>
          <w:sz w:val="19"/>
        </w:rPr>
        <w:t>a</w:t>
      </w:r>
      <w:r>
        <w:rPr>
          <w:spacing w:val="13"/>
          <w:sz w:val="19"/>
        </w:rPr>
        <w:t xml:space="preserve"> </w:t>
      </w:r>
      <w:r>
        <w:rPr>
          <w:sz w:val="19"/>
        </w:rPr>
        <w:t>elemento</w:t>
      </w:r>
      <w:r>
        <w:rPr>
          <w:spacing w:val="11"/>
          <w:sz w:val="19"/>
        </w:rPr>
        <w:t xml:space="preserve"> </w:t>
      </w:r>
      <w:r>
        <w:rPr>
          <w:sz w:val="19"/>
        </w:rPr>
        <w:t>del</w:t>
      </w:r>
      <w:r>
        <w:rPr>
          <w:spacing w:val="12"/>
          <w:sz w:val="19"/>
        </w:rPr>
        <w:t xml:space="preserve"> </w:t>
      </w:r>
      <w:r>
        <w:rPr>
          <w:sz w:val="19"/>
        </w:rPr>
        <w:t>ambiente</w:t>
      </w:r>
      <w:r>
        <w:rPr>
          <w:spacing w:val="13"/>
          <w:sz w:val="19"/>
        </w:rPr>
        <w:t xml:space="preserve"> </w:t>
      </w:r>
      <w:r>
        <w:rPr>
          <w:sz w:val="19"/>
        </w:rPr>
        <w:t>o</w:t>
      </w:r>
      <w:r>
        <w:rPr>
          <w:spacing w:val="12"/>
          <w:sz w:val="19"/>
        </w:rPr>
        <w:t xml:space="preserve"> </w:t>
      </w:r>
      <w:r>
        <w:rPr>
          <w:sz w:val="19"/>
        </w:rPr>
        <w:t>rebasen</w:t>
      </w:r>
      <w:r>
        <w:rPr>
          <w:spacing w:val="12"/>
          <w:sz w:val="19"/>
        </w:rPr>
        <w:t xml:space="preserve"> </w:t>
      </w:r>
      <w:r>
        <w:rPr>
          <w:sz w:val="19"/>
        </w:rPr>
        <w:t>los</w:t>
      </w:r>
      <w:r>
        <w:rPr>
          <w:spacing w:val="12"/>
          <w:sz w:val="19"/>
        </w:rPr>
        <w:t xml:space="preserve"> </w:t>
      </w:r>
      <w:r>
        <w:rPr>
          <w:sz w:val="19"/>
        </w:rPr>
        <w:t>limites</w:t>
      </w:r>
    </w:p>
    <w:p w:rsidR="00A84090" w:rsidRDefault="0056177D">
      <w:pPr>
        <w:pStyle w:val="Textoindependiente"/>
        <w:spacing w:before="2" w:line="364" w:lineRule="auto"/>
        <w:ind w:left="1822" w:right="1391"/>
      </w:pPr>
      <w:r>
        <w:t>o normas establecidas en materia ambiental, deberán requisitar el “Programa ambiental de obra”, previa autorización de la Subdirección de Medio Ambiente municipal, pagarán:</w:t>
      </w:r>
    </w:p>
    <w:p w:rsidR="00A84090" w:rsidRDefault="0056177D">
      <w:pPr>
        <w:pStyle w:val="Textoindependiente"/>
        <w:spacing w:before="1"/>
        <w:ind w:left="8816"/>
      </w:pPr>
      <w:r>
        <w:t>$3,280.0</w:t>
      </w:r>
      <w:r>
        <w:t>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6"/>
        </w:numPr>
        <w:tabs>
          <w:tab w:val="left" w:pos="2416"/>
        </w:tabs>
        <w:ind w:left="2415" w:hanging="236"/>
        <w:jc w:val="left"/>
        <w:rPr>
          <w:sz w:val="19"/>
        </w:rPr>
      </w:pPr>
      <w:r>
        <w:rPr>
          <w:sz w:val="19"/>
        </w:rPr>
        <w:t>Servicios que se presten en horas inhábiles, por cada uno</w:t>
      </w:r>
      <w:r>
        <w:rPr>
          <w:spacing w:val="2"/>
          <w:sz w:val="19"/>
        </w:rPr>
        <w:t xml:space="preserve"> </w:t>
      </w:r>
      <w:r>
        <w:rPr>
          <w:sz w:val="19"/>
        </w:rPr>
        <w:t>de:</w:t>
      </w:r>
    </w:p>
    <w:p w:rsidR="00A84090" w:rsidRDefault="0056177D">
      <w:pPr>
        <w:pStyle w:val="Textoindependiente"/>
        <w:spacing w:before="115"/>
        <w:ind w:right="1389"/>
        <w:jc w:val="right"/>
      </w:pPr>
      <w:r>
        <w:t>$940.00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6"/>
        </w:numPr>
        <w:tabs>
          <w:tab w:val="left" w:pos="2136"/>
        </w:tabs>
        <w:spacing w:line="364" w:lineRule="auto"/>
        <w:ind w:right="1394" w:hanging="2"/>
        <w:jc w:val="both"/>
        <w:rPr>
          <w:sz w:val="19"/>
        </w:rPr>
      </w:pPr>
      <w:r>
        <w:rPr>
          <w:sz w:val="19"/>
        </w:rPr>
        <w:t>Las personas físicas o jurídicas que soliciten de acuerdo al artículo 27 fracción II del Reglamento de Ecología para el Municipio de Puerto Vallarta, Jalisco, la factibilidad ambiental de giro y licencia Municipal de acuerdo al giro comercial solicitado, p</w:t>
      </w:r>
      <w:r>
        <w:rPr>
          <w:sz w:val="19"/>
        </w:rPr>
        <w:t>agaran la cantidad</w:t>
      </w:r>
      <w:r>
        <w:rPr>
          <w:spacing w:val="1"/>
          <w:sz w:val="19"/>
        </w:rPr>
        <w:t xml:space="preserve"> </w:t>
      </w:r>
      <w:r>
        <w:rPr>
          <w:sz w:val="19"/>
        </w:rPr>
        <w:t>de:</w:t>
      </w:r>
    </w:p>
    <w:p w:rsidR="00A84090" w:rsidRDefault="0056177D">
      <w:pPr>
        <w:pStyle w:val="Textoindependiente"/>
        <w:spacing w:before="163"/>
        <w:ind w:left="1820"/>
        <w:jc w:val="both"/>
      </w:pPr>
      <w:r>
        <w:t>Establecimiento de:</w:t>
      </w:r>
    </w:p>
    <w:p w:rsidR="00A84090" w:rsidRDefault="00A84090">
      <w:pPr>
        <w:pStyle w:val="Textoindependiente"/>
        <w:spacing w:before="10"/>
        <w:rPr>
          <w:sz w:val="23"/>
        </w:rPr>
      </w:pPr>
    </w:p>
    <w:p w:rsidR="00A84090" w:rsidRDefault="0056177D">
      <w:pPr>
        <w:pStyle w:val="Textoindependiente"/>
        <w:ind w:left="1820"/>
        <w:jc w:val="both"/>
      </w:pPr>
      <w:r>
        <w:t>Abarrotes, tiendas de ropa, carnicerías, farmacias, lavanderías.</w:t>
      </w:r>
    </w:p>
    <w:p w:rsidR="00A84090" w:rsidRDefault="00A84090">
      <w:pPr>
        <w:pStyle w:val="Textoindependiente"/>
        <w:spacing w:before="10"/>
        <w:rPr>
          <w:sz w:val="23"/>
        </w:rPr>
      </w:pPr>
    </w:p>
    <w:p w:rsidR="00A84090" w:rsidRDefault="0056177D">
      <w:pPr>
        <w:pStyle w:val="Textoindependiente"/>
        <w:ind w:right="1391"/>
        <w:jc w:val="right"/>
      </w:pPr>
      <w:r>
        <w:t>$350.00 a $700.00</w:t>
      </w:r>
    </w:p>
    <w:p w:rsidR="00A84090" w:rsidRDefault="00A84090">
      <w:pPr>
        <w:pStyle w:val="Textoindependiente"/>
        <w:spacing w:before="9"/>
        <w:rPr>
          <w:sz w:val="23"/>
        </w:rPr>
      </w:pPr>
    </w:p>
    <w:p w:rsidR="00A84090" w:rsidRDefault="0056177D">
      <w:pPr>
        <w:pStyle w:val="Textoindependiente"/>
        <w:ind w:left="1820"/>
        <w:jc w:val="both"/>
      </w:pPr>
      <w:r>
        <w:t>Giros blancos</w:t>
      </w:r>
    </w:p>
    <w:p w:rsidR="00A84090" w:rsidRDefault="00A84090">
      <w:pPr>
        <w:pStyle w:val="Textoindependiente"/>
        <w:spacing w:before="11"/>
        <w:rPr>
          <w:sz w:val="23"/>
        </w:rPr>
      </w:pPr>
    </w:p>
    <w:p w:rsidR="00A84090" w:rsidRDefault="0056177D">
      <w:pPr>
        <w:pStyle w:val="Textoindependiente"/>
        <w:ind w:right="1392"/>
        <w:jc w:val="right"/>
      </w:pPr>
      <w:r>
        <w:t>$350.00 a $700.00</w:t>
      </w:r>
    </w:p>
    <w:p w:rsidR="00A84090" w:rsidRDefault="00A84090">
      <w:pPr>
        <w:pStyle w:val="Textoindependiente"/>
        <w:spacing w:before="9"/>
        <w:rPr>
          <w:sz w:val="23"/>
        </w:rPr>
      </w:pPr>
    </w:p>
    <w:p w:rsidR="00A84090" w:rsidRDefault="0056177D">
      <w:pPr>
        <w:pStyle w:val="Textoindependiente"/>
        <w:ind w:left="1820"/>
        <w:jc w:val="both"/>
      </w:pPr>
      <w:r>
        <w:t>Abarrotes con venta de cerveza, depósitos, vinos y licores.</w:t>
      </w:r>
    </w:p>
    <w:p w:rsidR="00A84090" w:rsidRDefault="00A84090">
      <w:pPr>
        <w:pStyle w:val="Textoindependiente"/>
        <w:spacing w:before="10"/>
        <w:rPr>
          <w:sz w:val="23"/>
        </w:rPr>
      </w:pPr>
    </w:p>
    <w:p w:rsidR="00A84090" w:rsidRDefault="0056177D">
      <w:pPr>
        <w:pStyle w:val="Textoindependiente"/>
        <w:ind w:right="1392"/>
        <w:jc w:val="right"/>
      </w:pPr>
      <w:r>
        <w:t>$500.00 a $1,000.00</w:t>
      </w:r>
    </w:p>
    <w:p w:rsidR="00A84090" w:rsidRDefault="00A84090">
      <w:pPr>
        <w:pStyle w:val="Textoindependiente"/>
        <w:spacing w:before="10"/>
        <w:rPr>
          <w:sz w:val="23"/>
        </w:rPr>
      </w:pPr>
    </w:p>
    <w:p w:rsidR="00A84090" w:rsidRDefault="0056177D">
      <w:pPr>
        <w:pStyle w:val="Textoindependiente"/>
        <w:ind w:left="1820"/>
        <w:jc w:val="both"/>
      </w:pPr>
      <w:r>
        <w:t>Tortilleras y molino.</w:t>
      </w:r>
    </w:p>
    <w:p w:rsidR="00A84090" w:rsidRDefault="00A84090">
      <w:pPr>
        <w:pStyle w:val="Textoindependiente"/>
        <w:spacing w:before="10"/>
        <w:rPr>
          <w:sz w:val="23"/>
        </w:rPr>
      </w:pPr>
    </w:p>
    <w:p w:rsidR="00A84090" w:rsidRDefault="0056177D">
      <w:pPr>
        <w:pStyle w:val="Textoindependiente"/>
        <w:ind w:right="1388"/>
        <w:jc w:val="right"/>
      </w:pPr>
      <w:r>
        <w:t>$500.00 a $1,000.00</w:t>
      </w:r>
    </w:p>
    <w:p w:rsidR="00A84090" w:rsidRDefault="00A84090">
      <w:pPr>
        <w:pStyle w:val="Textoindependiente"/>
        <w:spacing w:before="9"/>
        <w:rPr>
          <w:sz w:val="23"/>
        </w:rPr>
      </w:pPr>
    </w:p>
    <w:p w:rsidR="00A84090" w:rsidRDefault="0056177D">
      <w:pPr>
        <w:pStyle w:val="Textoindependiente"/>
        <w:ind w:left="1820"/>
        <w:jc w:val="both"/>
      </w:pPr>
      <w:r>
        <w:t>Escuelas, colegios, guarderías y estancias infantiles.</w:t>
      </w:r>
    </w:p>
    <w:p w:rsidR="00A84090" w:rsidRDefault="00A84090">
      <w:pPr>
        <w:pStyle w:val="Textoindependiente"/>
        <w:spacing w:before="11"/>
        <w:rPr>
          <w:sz w:val="23"/>
        </w:rPr>
      </w:pPr>
    </w:p>
    <w:p w:rsidR="00A84090" w:rsidRDefault="0056177D">
      <w:pPr>
        <w:pStyle w:val="Textoindependiente"/>
        <w:ind w:right="1392"/>
        <w:jc w:val="right"/>
      </w:pPr>
      <w:r>
        <w:t>$600.00 a $1,200.00</w:t>
      </w:r>
    </w:p>
    <w:p w:rsidR="00A84090" w:rsidRDefault="00A84090">
      <w:pPr>
        <w:pStyle w:val="Textoindependiente"/>
        <w:spacing w:before="9"/>
        <w:rPr>
          <w:sz w:val="23"/>
        </w:rPr>
      </w:pPr>
    </w:p>
    <w:p w:rsidR="00A84090" w:rsidRDefault="0056177D">
      <w:pPr>
        <w:pStyle w:val="Textoindependiente"/>
        <w:ind w:left="1820"/>
        <w:jc w:val="both"/>
      </w:pPr>
      <w:r>
        <w:t>Clínicas y hospitales. $800.00 a $1,600.00</w:t>
      </w:r>
    </w:p>
    <w:p w:rsidR="00A84090" w:rsidRDefault="00A84090">
      <w:pPr>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167</w:t>
      </w:r>
    </w:p>
    <w:p w:rsidR="00A84090" w:rsidRDefault="00A84090">
      <w:pPr>
        <w:pStyle w:val="Textoindependiente"/>
        <w:spacing w:before="8"/>
        <w:rPr>
          <w:sz w:val="25"/>
        </w:rPr>
      </w:pPr>
    </w:p>
    <w:p w:rsidR="00A84090" w:rsidRDefault="0056177D">
      <w:pPr>
        <w:pStyle w:val="Textoindependiente"/>
        <w:spacing w:before="95"/>
        <w:ind w:left="1820"/>
      </w:pPr>
      <w:r>
        <w:t>Hostal</w:t>
      </w:r>
    </w:p>
    <w:p w:rsidR="00A84090" w:rsidRDefault="00A84090">
      <w:pPr>
        <w:pStyle w:val="Textoindependiente"/>
        <w:spacing w:before="6"/>
        <w:rPr>
          <w:sz w:val="15"/>
        </w:rPr>
      </w:pPr>
    </w:p>
    <w:p w:rsidR="00A84090" w:rsidRDefault="0056177D">
      <w:pPr>
        <w:pStyle w:val="Textoindependiente"/>
        <w:spacing w:before="96"/>
        <w:ind w:right="1392"/>
        <w:jc w:val="right"/>
      </w:pPr>
      <w:r>
        <w:t>$2,500.00 a $5,000.00</w:t>
      </w:r>
    </w:p>
    <w:p w:rsidR="00A84090" w:rsidRDefault="00A84090">
      <w:pPr>
        <w:pStyle w:val="Textoindependiente"/>
        <w:spacing w:before="7"/>
        <w:rPr>
          <w:sz w:val="15"/>
        </w:rPr>
      </w:pPr>
    </w:p>
    <w:p w:rsidR="00A84090" w:rsidRDefault="0056177D">
      <w:pPr>
        <w:pStyle w:val="Textoindependiente"/>
        <w:spacing w:before="95"/>
        <w:ind w:left="1820"/>
      </w:pPr>
      <w:r>
        <w:t>Hoteles y moteles</w:t>
      </w:r>
    </w:p>
    <w:p w:rsidR="00A84090" w:rsidRDefault="00A84090">
      <w:pPr>
        <w:pStyle w:val="Textoindependiente"/>
        <w:spacing w:before="6"/>
        <w:rPr>
          <w:sz w:val="15"/>
        </w:rPr>
      </w:pPr>
    </w:p>
    <w:p w:rsidR="00A84090" w:rsidRDefault="0056177D">
      <w:pPr>
        <w:pStyle w:val="Textoindependiente"/>
        <w:spacing w:before="96"/>
        <w:ind w:right="1389"/>
        <w:jc w:val="right"/>
      </w:pPr>
      <w:r>
        <w:t>$10,000.00 a $15,000.00</w:t>
      </w:r>
    </w:p>
    <w:p w:rsidR="00A84090" w:rsidRDefault="00A84090">
      <w:pPr>
        <w:pStyle w:val="Textoindependiente"/>
        <w:spacing w:before="9"/>
        <w:rPr>
          <w:sz w:val="23"/>
        </w:rPr>
      </w:pPr>
    </w:p>
    <w:p w:rsidR="00A84090" w:rsidRDefault="0056177D">
      <w:pPr>
        <w:pStyle w:val="Textoindependiente"/>
        <w:spacing w:line="364" w:lineRule="auto"/>
        <w:ind w:left="1822" w:right="1753" w:hanging="2"/>
      </w:pPr>
      <w:r>
        <w:t>Tiendas de autoservicio, bodegas, fábricas de hielo, fábricas de pintura, venta de gases industriales, agencias de autos</w:t>
      </w:r>
    </w:p>
    <w:p w:rsidR="00A84090" w:rsidRDefault="0056177D">
      <w:pPr>
        <w:pStyle w:val="Textoindependiente"/>
        <w:spacing w:before="162"/>
        <w:ind w:left="7909"/>
      </w:pPr>
      <w:r>
        <w:t>$800.00 a $1,600.00</w:t>
      </w:r>
    </w:p>
    <w:p w:rsidR="00A84090" w:rsidRDefault="00A84090">
      <w:pPr>
        <w:pStyle w:val="Textoindependiente"/>
        <w:spacing w:before="10"/>
        <w:rPr>
          <w:sz w:val="23"/>
        </w:rPr>
      </w:pPr>
    </w:p>
    <w:p w:rsidR="00A84090" w:rsidRDefault="0056177D">
      <w:pPr>
        <w:pStyle w:val="Textoindependiente"/>
        <w:ind w:left="1820"/>
      </w:pPr>
      <w:r>
        <w:t>Talleres mecánicos (laminado y pintura, torno, soldadura, etc.) carpintería herrería.</w:t>
      </w:r>
    </w:p>
    <w:p w:rsidR="00A84090" w:rsidRDefault="00A84090">
      <w:pPr>
        <w:pStyle w:val="Textoindependiente"/>
        <w:spacing w:before="10"/>
        <w:rPr>
          <w:sz w:val="23"/>
        </w:rPr>
      </w:pPr>
    </w:p>
    <w:p w:rsidR="00A84090" w:rsidRDefault="0056177D">
      <w:pPr>
        <w:pStyle w:val="Textoindependiente"/>
        <w:ind w:left="7909"/>
      </w:pPr>
      <w:r>
        <w:t>$7</w:t>
      </w:r>
      <w:r>
        <w:t>00.00 a $1,400.00</w:t>
      </w:r>
    </w:p>
    <w:p w:rsidR="00A84090" w:rsidRDefault="00A84090">
      <w:pPr>
        <w:pStyle w:val="Textoindependiente"/>
        <w:spacing w:before="9"/>
        <w:rPr>
          <w:sz w:val="23"/>
        </w:rPr>
      </w:pPr>
    </w:p>
    <w:p w:rsidR="00A84090" w:rsidRDefault="0056177D">
      <w:pPr>
        <w:pStyle w:val="Textoindependiente"/>
        <w:ind w:left="1820"/>
      </w:pPr>
      <w:r>
        <w:t>Restaurantes con venta de cerveza.</w:t>
      </w:r>
    </w:p>
    <w:p w:rsidR="00A84090" w:rsidRDefault="00A84090">
      <w:pPr>
        <w:pStyle w:val="Textoindependiente"/>
        <w:spacing w:before="11"/>
        <w:rPr>
          <w:sz w:val="23"/>
        </w:rPr>
      </w:pPr>
    </w:p>
    <w:p w:rsidR="00A84090" w:rsidRDefault="0056177D">
      <w:pPr>
        <w:pStyle w:val="Textoindependiente"/>
        <w:ind w:left="7909"/>
      </w:pPr>
      <w:r>
        <w:t>$800.00 a $1,600.00</w:t>
      </w:r>
    </w:p>
    <w:p w:rsidR="00A84090" w:rsidRDefault="00A84090">
      <w:pPr>
        <w:pStyle w:val="Textoindependiente"/>
        <w:spacing w:before="9"/>
        <w:rPr>
          <w:sz w:val="23"/>
        </w:rPr>
      </w:pPr>
    </w:p>
    <w:p w:rsidR="00A84090" w:rsidRDefault="0056177D">
      <w:pPr>
        <w:pStyle w:val="Textoindependiente"/>
        <w:ind w:left="1820"/>
      </w:pPr>
      <w:r>
        <w:t>Casinos y discotecas.</w:t>
      </w:r>
    </w:p>
    <w:p w:rsidR="00A84090" w:rsidRDefault="00A84090">
      <w:pPr>
        <w:pStyle w:val="Textoindependiente"/>
        <w:spacing w:before="10"/>
        <w:rPr>
          <w:sz w:val="23"/>
        </w:rPr>
      </w:pPr>
    </w:p>
    <w:p w:rsidR="00A84090" w:rsidRDefault="0056177D">
      <w:pPr>
        <w:pStyle w:val="Textoindependiente"/>
        <w:ind w:right="1392"/>
        <w:jc w:val="right"/>
      </w:pPr>
      <w:r>
        <w:t>$1,000.00 a $2,000.00</w:t>
      </w:r>
    </w:p>
    <w:p w:rsidR="00A84090" w:rsidRDefault="00A84090">
      <w:pPr>
        <w:pStyle w:val="Textoindependiente"/>
        <w:spacing w:before="10"/>
        <w:rPr>
          <w:sz w:val="23"/>
        </w:rPr>
      </w:pPr>
    </w:p>
    <w:p w:rsidR="00A84090" w:rsidRDefault="0056177D">
      <w:pPr>
        <w:pStyle w:val="Textoindependiente"/>
        <w:ind w:left="1820"/>
      </w:pPr>
      <w:r>
        <w:t>Bar y Restaurantes bar.</w:t>
      </w:r>
    </w:p>
    <w:p w:rsidR="00A84090" w:rsidRDefault="00A84090">
      <w:pPr>
        <w:pStyle w:val="Textoindependiente"/>
        <w:spacing w:before="10"/>
        <w:rPr>
          <w:sz w:val="23"/>
        </w:rPr>
      </w:pPr>
    </w:p>
    <w:p w:rsidR="00A84090" w:rsidRDefault="0056177D">
      <w:pPr>
        <w:pStyle w:val="Textoindependiente"/>
        <w:ind w:left="7909"/>
      </w:pPr>
      <w:r>
        <w:t>$800.00 a $1,600.00</w:t>
      </w:r>
    </w:p>
    <w:p w:rsidR="00A84090" w:rsidRDefault="00A84090">
      <w:pPr>
        <w:pStyle w:val="Textoindependiente"/>
        <w:spacing w:before="9"/>
        <w:rPr>
          <w:sz w:val="23"/>
        </w:rPr>
      </w:pPr>
    </w:p>
    <w:p w:rsidR="00A84090" w:rsidRDefault="0056177D">
      <w:pPr>
        <w:pStyle w:val="Textoindependiente"/>
        <w:ind w:left="1820"/>
      </w:pPr>
      <w:r>
        <w:t>Gasolineras y estaciones de carburación de Gas L.P.</w:t>
      </w:r>
    </w:p>
    <w:p w:rsidR="00A84090" w:rsidRDefault="00A84090">
      <w:pPr>
        <w:pStyle w:val="Textoindependiente"/>
        <w:spacing w:before="11"/>
        <w:rPr>
          <w:sz w:val="23"/>
        </w:rPr>
      </w:pPr>
    </w:p>
    <w:p w:rsidR="00A84090" w:rsidRDefault="0056177D">
      <w:pPr>
        <w:pStyle w:val="Textoindependiente"/>
        <w:ind w:right="1392"/>
        <w:jc w:val="right"/>
      </w:pPr>
      <w:r>
        <w:t>$1,000.00 a $2,000.00</w:t>
      </w:r>
    </w:p>
    <w:p w:rsidR="00A84090" w:rsidRDefault="00A84090">
      <w:pPr>
        <w:pStyle w:val="Textoindependiente"/>
        <w:spacing w:before="9"/>
        <w:rPr>
          <w:sz w:val="23"/>
        </w:rPr>
      </w:pPr>
    </w:p>
    <w:p w:rsidR="00A84090" w:rsidRDefault="0056177D">
      <w:pPr>
        <w:pStyle w:val="Textoindependiente"/>
        <w:ind w:left="1820"/>
      </w:pPr>
      <w:r>
        <w:t>Salones de eventos.</w:t>
      </w:r>
    </w:p>
    <w:p w:rsidR="00A84090" w:rsidRDefault="00A84090">
      <w:pPr>
        <w:pStyle w:val="Textoindependiente"/>
        <w:spacing w:before="10"/>
        <w:rPr>
          <w:sz w:val="23"/>
        </w:rPr>
      </w:pPr>
    </w:p>
    <w:p w:rsidR="00A84090" w:rsidRDefault="0056177D">
      <w:pPr>
        <w:pStyle w:val="Textoindependiente"/>
        <w:ind w:left="7908"/>
      </w:pPr>
      <w:r>
        <w:t>$800.00 a $1,600.00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6"/>
        </w:rPr>
      </w:pPr>
    </w:p>
    <w:p w:rsidR="00A84090" w:rsidRDefault="0056177D">
      <w:pPr>
        <w:pStyle w:val="Textoindependiente"/>
        <w:spacing w:line="364" w:lineRule="auto"/>
        <w:ind w:left="1822" w:right="1392" w:hanging="2"/>
        <w:jc w:val="both"/>
      </w:pPr>
      <w:r>
        <w:t>a) Con base en los artículos 24 y 33 del Reglamento de Ecología para el Municipio de  Puerto Vallarta, las personas físicas o jurídicas que pretendan realizar obras que causen  una</w:t>
      </w:r>
      <w:r>
        <w:rPr>
          <w:spacing w:val="38"/>
        </w:rPr>
        <w:t xml:space="preserve"> </w:t>
      </w:r>
      <w:r>
        <w:t>alteración</w:t>
      </w:r>
      <w:r>
        <w:rPr>
          <w:spacing w:val="39"/>
        </w:rPr>
        <w:t xml:space="preserve"> </w:t>
      </w:r>
      <w:r>
        <w:t>o</w:t>
      </w:r>
      <w:r>
        <w:rPr>
          <w:spacing w:val="39"/>
        </w:rPr>
        <w:t xml:space="preserve"> </w:t>
      </w:r>
      <w:r>
        <w:t>modificaciones</w:t>
      </w:r>
      <w:r>
        <w:rPr>
          <w:spacing w:val="38"/>
        </w:rPr>
        <w:t xml:space="preserve"> </w:t>
      </w:r>
      <w:r>
        <w:t>temporales</w:t>
      </w:r>
      <w:r>
        <w:rPr>
          <w:spacing w:val="39"/>
        </w:rPr>
        <w:t xml:space="preserve"> </w:t>
      </w:r>
      <w:r>
        <w:t>o</w:t>
      </w:r>
      <w:r>
        <w:rPr>
          <w:spacing w:val="39"/>
        </w:rPr>
        <w:t xml:space="preserve"> </w:t>
      </w:r>
      <w:r>
        <w:t>permanentes</w:t>
      </w:r>
      <w:r>
        <w:rPr>
          <w:spacing w:val="38"/>
        </w:rPr>
        <w:t xml:space="preserve"> </w:t>
      </w:r>
      <w:r>
        <w:t>a</w:t>
      </w:r>
      <w:r>
        <w:rPr>
          <w:spacing w:val="39"/>
        </w:rPr>
        <w:t xml:space="preserve"> </w:t>
      </w:r>
      <w:r>
        <w:t>elementos</w:t>
      </w:r>
      <w:r>
        <w:rPr>
          <w:spacing w:val="39"/>
        </w:rPr>
        <w:t xml:space="preserve"> </w:t>
      </w:r>
      <w:r>
        <w:t>del</w:t>
      </w:r>
      <w:r>
        <w:rPr>
          <w:spacing w:val="38"/>
        </w:rPr>
        <w:t xml:space="preserve"> </w:t>
      </w:r>
      <w:r>
        <w:t>ambiente</w:t>
      </w:r>
      <w:r>
        <w:rPr>
          <w:spacing w:val="39"/>
        </w:rPr>
        <w:t xml:space="preserve"> </w:t>
      </w:r>
      <w:r>
        <w:t>o</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168</w:t>
      </w:r>
    </w:p>
    <w:p w:rsidR="00A84090" w:rsidRDefault="00A84090">
      <w:pPr>
        <w:pStyle w:val="Textoindependiente"/>
        <w:spacing w:before="8"/>
        <w:rPr>
          <w:sz w:val="25"/>
        </w:rPr>
      </w:pPr>
    </w:p>
    <w:p w:rsidR="00A84090" w:rsidRDefault="0056177D">
      <w:pPr>
        <w:pStyle w:val="Textoindependiente"/>
        <w:spacing w:before="95" w:line="364" w:lineRule="auto"/>
        <w:ind w:left="1822" w:right="1398"/>
        <w:jc w:val="both"/>
      </w:pPr>
      <w:r>
        <w:t>rebasen los límites o normas establecidas en materia ambiental, deberán requisitar el Informe Preventivo Ambiental, previa autorización de la Subdirección de Medio Ambiente Municipal, pagaran la cantidad</w:t>
      </w:r>
      <w:r>
        <w:rPr>
          <w:spacing w:val="4"/>
        </w:rPr>
        <w:t xml:space="preserve"> </w:t>
      </w:r>
      <w:r>
        <w:t>de:</w:t>
      </w:r>
    </w:p>
    <w:p w:rsidR="00A84090" w:rsidRDefault="0056177D">
      <w:pPr>
        <w:pStyle w:val="Textoindependiente"/>
        <w:spacing w:before="2"/>
        <w:ind w:left="8817"/>
      </w:pPr>
      <w:r>
        <w:t>$8,710.00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5" w:hanging="2"/>
        <w:jc w:val="both"/>
      </w:pPr>
      <w:r>
        <w:t>b) Con base en los artículos 30,31 y</w:t>
      </w:r>
      <w:r>
        <w:t xml:space="preserve"> 36 del Reglamento de Ecología para el Municipio de Puerto Vallarta, la evaluación y dictamen de las manifestaciones de impacto ambiental que emite la Subdirección de Medio Ambiente sobre posibles desequilibrios ambientales que puedan originar obras o acti</w:t>
      </w:r>
      <w:r>
        <w:t>vidades a realizar en el territorio municipal tendrán un costo</w:t>
      </w:r>
      <w:r>
        <w:rPr>
          <w:spacing w:val="44"/>
        </w:rPr>
        <w:t xml:space="preserve"> </w:t>
      </w:r>
      <w:r>
        <w:t>de:</w:t>
      </w:r>
    </w:p>
    <w:p w:rsidR="00A84090" w:rsidRDefault="00A84090">
      <w:pPr>
        <w:pStyle w:val="Textoindependiente"/>
        <w:spacing w:before="2"/>
        <w:rPr>
          <w:sz w:val="29"/>
        </w:rPr>
      </w:pPr>
    </w:p>
    <w:p w:rsidR="00A84090" w:rsidRDefault="0056177D">
      <w:pPr>
        <w:pStyle w:val="Textoindependiente"/>
        <w:spacing w:before="1"/>
        <w:ind w:left="1820"/>
      </w:pPr>
      <w:r>
        <w:t>Manifestación de impacto ambiental en sus tres categorías como son:</w:t>
      </w:r>
    </w:p>
    <w:p w:rsidR="00A84090" w:rsidRDefault="0056177D">
      <w:pPr>
        <w:pStyle w:val="Textoindependiente"/>
        <w:tabs>
          <w:tab w:val="left" w:pos="8212"/>
          <w:tab w:val="left" w:pos="8266"/>
        </w:tabs>
        <w:spacing w:before="114" w:line="364" w:lineRule="auto"/>
        <w:ind w:left="1820" w:right="1833"/>
      </w:pPr>
      <w:r>
        <w:t>1.- Manifestación de impacto ambiental</w:t>
      </w:r>
      <w:r>
        <w:rPr>
          <w:spacing w:val="17"/>
        </w:rPr>
        <w:t xml:space="preserve"> </w:t>
      </w:r>
      <w:r>
        <w:t>modalidad</w:t>
      </w:r>
      <w:r>
        <w:rPr>
          <w:spacing w:val="4"/>
        </w:rPr>
        <w:t xml:space="preserve"> </w:t>
      </w:r>
      <w:r>
        <w:t>general:</w:t>
      </w:r>
      <w:r>
        <w:tab/>
        <w:t>$13,936.00 2.-</w:t>
      </w:r>
      <w:r>
        <w:rPr>
          <w:spacing w:val="2"/>
        </w:rPr>
        <w:t xml:space="preserve"> </w:t>
      </w:r>
      <w:r>
        <w:t>Modalidad</w:t>
      </w:r>
      <w:r>
        <w:rPr>
          <w:spacing w:val="2"/>
        </w:rPr>
        <w:t xml:space="preserve"> </w:t>
      </w:r>
      <w:r>
        <w:t>intermedia:</w:t>
      </w:r>
      <w:r>
        <w:tab/>
      </w:r>
      <w:r>
        <w:tab/>
        <w:t>$17,420.00</w:t>
      </w:r>
    </w:p>
    <w:p w:rsidR="00A84090" w:rsidRDefault="0056177D">
      <w:pPr>
        <w:pStyle w:val="Textoindependiente"/>
        <w:tabs>
          <w:tab w:val="left" w:pos="8266"/>
        </w:tabs>
        <w:spacing w:before="1"/>
        <w:ind w:left="1820"/>
      </w:pPr>
      <w:r>
        <w:t>3.-</w:t>
      </w:r>
      <w:r>
        <w:rPr>
          <w:spacing w:val="3"/>
        </w:rPr>
        <w:t xml:space="preserve"> </w:t>
      </w:r>
      <w:r>
        <w:t>Modalidad</w:t>
      </w:r>
      <w:r>
        <w:rPr>
          <w:spacing w:val="3"/>
        </w:rPr>
        <w:t xml:space="preserve"> </w:t>
      </w:r>
      <w:r>
        <w:t>específica:</w:t>
      </w:r>
      <w:r>
        <w:tab/>
        <w:t>$24,387.00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5" w:hanging="2"/>
        <w:jc w:val="both"/>
      </w:pPr>
      <w:r>
        <w:t>Cuando se trate de bancos de material deberán exhibir una fianza de $300,000 pesos al inicio de sus operaciones, a favor del Municipio, dicha fianza será devuelta a la conclusión de operaciones cuando exhiba el abandono productivo</w:t>
      </w:r>
      <w:r>
        <w:t xml:space="preserve"> y visto bueno de Ecología, de lo contrario la fianza será utilizada para el saneamiento del terreno utilizado</w:t>
      </w:r>
      <w:r>
        <w:rPr>
          <w:spacing w:val="3"/>
        </w:rPr>
        <w:t xml:space="preserve"> </w:t>
      </w:r>
      <w:r>
        <w:t>previamente.</w:t>
      </w:r>
    </w:p>
    <w:p w:rsidR="00A84090" w:rsidRDefault="00A84090">
      <w:pPr>
        <w:pStyle w:val="Textoindependiente"/>
        <w:spacing w:before="4"/>
        <w:rPr>
          <w:sz w:val="29"/>
        </w:rPr>
      </w:pPr>
    </w:p>
    <w:p w:rsidR="00A84090" w:rsidRDefault="0056177D">
      <w:pPr>
        <w:pStyle w:val="Prrafodelista"/>
        <w:numPr>
          <w:ilvl w:val="0"/>
          <w:numId w:val="76"/>
        </w:numPr>
        <w:tabs>
          <w:tab w:val="left" w:pos="2523"/>
        </w:tabs>
        <w:ind w:left="2522" w:hanging="343"/>
        <w:jc w:val="left"/>
        <w:rPr>
          <w:sz w:val="19"/>
        </w:rPr>
      </w:pPr>
      <w:r>
        <w:rPr>
          <w:sz w:val="19"/>
        </w:rPr>
        <w:t>Servicios del interventor para fiscalización de eventos por cada uno de</w:t>
      </w:r>
      <w:r>
        <w:rPr>
          <w:spacing w:val="7"/>
          <w:sz w:val="19"/>
        </w:rPr>
        <w:t xml:space="preserve"> </w:t>
      </w:r>
      <w:r>
        <w:rPr>
          <w:sz w:val="19"/>
        </w:rPr>
        <w:t>ellos:</w:t>
      </w:r>
    </w:p>
    <w:p w:rsidR="00A84090" w:rsidRDefault="0056177D">
      <w:pPr>
        <w:pStyle w:val="Textoindependiente"/>
        <w:spacing w:before="114"/>
        <w:ind w:left="8816"/>
      </w:pPr>
      <w:r>
        <w:t>$1,200.00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VIII.-Registro y Refrendo Anual como Director Responsable de obra o Urbanización:</w:t>
      </w:r>
    </w:p>
    <w:p w:rsidR="00A84090" w:rsidRDefault="0056177D">
      <w:pPr>
        <w:pStyle w:val="Textoindependiente"/>
        <w:spacing w:before="115"/>
        <w:ind w:left="6944"/>
      </w:pPr>
      <w:r>
        <w:t>$319.00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5"/>
        </w:numPr>
        <w:tabs>
          <w:tab w:val="left" w:pos="2128"/>
        </w:tabs>
        <w:spacing w:line="364" w:lineRule="auto"/>
        <w:ind w:right="1394" w:hanging="2"/>
        <w:jc w:val="both"/>
        <w:rPr>
          <w:sz w:val="19"/>
        </w:rPr>
      </w:pPr>
      <w:r>
        <w:rPr>
          <w:sz w:val="19"/>
        </w:rPr>
        <w:t>Supervisor de obra por cada evento, en relación a la fracción I del artículo 54 de este ordenamiento legal, se cubrirá la cantidad de acuerdo al servicio</w:t>
      </w:r>
      <w:r>
        <w:rPr>
          <w:spacing w:val="11"/>
          <w:sz w:val="19"/>
        </w:rPr>
        <w:t xml:space="preserve"> </w:t>
      </w:r>
      <w:r>
        <w:rPr>
          <w:sz w:val="19"/>
        </w:rPr>
        <w:t>prestado.</w:t>
      </w:r>
    </w:p>
    <w:p w:rsidR="00A84090" w:rsidRDefault="00A84090">
      <w:pPr>
        <w:pStyle w:val="Textoindependiente"/>
        <w:spacing w:before="1"/>
        <w:rPr>
          <w:sz w:val="29"/>
        </w:rPr>
      </w:pPr>
    </w:p>
    <w:p w:rsidR="00A84090" w:rsidRDefault="0056177D">
      <w:pPr>
        <w:pStyle w:val="Prrafodelista"/>
        <w:numPr>
          <w:ilvl w:val="0"/>
          <w:numId w:val="75"/>
        </w:numPr>
        <w:tabs>
          <w:tab w:val="left" w:pos="2056"/>
        </w:tabs>
        <w:ind w:left="2055" w:hanging="236"/>
        <w:jc w:val="both"/>
        <w:rPr>
          <w:sz w:val="19"/>
        </w:rPr>
      </w:pPr>
      <w:r>
        <w:rPr>
          <w:sz w:val="19"/>
        </w:rPr>
        <w:t>Servicios de poda y tala de árboles:</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jc w:val="both"/>
      </w:pPr>
      <w:r>
        <w:t>a) Poda de árboles hasta 10 mts. de altura, por cada uno de: $1,433.00 a $1,533.00</w:t>
      </w:r>
    </w:p>
    <w:p w:rsidR="00A84090" w:rsidRDefault="00A84090">
      <w:pPr>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2"/>
      </w:pPr>
      <w:r>
        <w:rPr>
          <w:color w:val="231F20"/>
        </w:rPr>
        <w:t>169</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74"/>
        </w:numPr>
        <w:tabs>
          <w:tab w:val="left" w:pos="2045"/>
        </w:tabs>
        <w:rPr>
          <w:sz w:val="19"/>
        </w:rPr>
      </w:pPr>
      <w:r>
        <w:rPr>
          <w:sz w:val="19"/>
        </w:rPr>
        <w:t>Poda de árboles de más de 10 mts. de altura, por cada uno</w:t>
      </w:r>
      <w:r>
        <w:rPr>
          <w:spacing w:val="4"/>
          <w:sz w:val="19"/>
        </w:rPr>
        <w:t xml:space="preserve"> </w:t>
      </w:r>
      <w:r>
        <w:rPr>
          <w:sz w:val="19"/>
        </w:rPr>
        <w:t>de:</w:t>
      </w:r>
    </w:p>
    <w:p w:rsidR="00A84090" w:rsidRDefault="0056177D">
      <w:pPr>
        <w:pStyle w:val="Textoindependiente"/>
        <w:spacing w:before="115"/>
        <w:ind w:right="1392"/>
        <w:jc w:val="right"/>
      </w:pPr>
      <w:r>
        <w:t>$1,657.00 a $2,133.00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4"/>
        </w:numPr>
        <w:tabs>
          <w:tab w:val="left" w:pos="2034"/>
        </w:tabs>
        <w:ind w:left="2033" w:hanging="214"/>
        <w:rPr>
          <w:sz w:val="19"/>
        </w:rPr>
      </w:pPr>
      <w:r>
        <w:rPr>
          <w:sz w:val="19"/>
        </w:rPr>
        <w:t>Derribo de árboles hasta 10 mts. de altura, por cada uno,</w:t>
      </w:r>
      <w:r>
        <w:rPr>
          <w:spacing w:val="1"/>
          <w:sz w:val="19"/>
        </w:rPr>
        <w:t xml:space="preserve"> </w:t>
      </w:r>
      <w:r>
        <w:rPr>
          <w:sz w:val="19"/>
        </w:rPr>
        <w:t>de:</w:t>
      </w:r>
    </w:p>
    <w:p w:rsidR="00A84090" w:rsidRDefault="0056177D">
      <w:pPr>
        <w:pStyle w:val="Textoindependiente"/>
        <w:spacing w:before="115"/>
        <w:ind w:right="1392"/>
        <w:jc w:val="right"/>
      </w:pPr>
      <w:r>
        <w:t>$1,292.00 a</w:t>
      </w:r>
      <w:r>
        <w:rPr>
          <w:spacing w:val="1"/>
        </w:rPr>
        <w:t xml:space="preserve"> </w:t>
      </w:r>
      <w:r>
        <w:t>$2,575.00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4"/>
        </w:numPr>
        <w:tabs>
          <w:tab w:val="left" w:pos="2045"/>
        </w:tabs>
        <w:rPr>
          <w:sz w:val="19"/>
        </w:rPr>
      </w:pPr>
      <w:r>
        <w:rPr>
          <w:sz w:val="19"/>
        </w:rPr>
        <w:t>Derribo de árboles de más de 10 mts. de altura, por cada uno,</w:t>
      </w:r>
      <w:r>
        <w:rPr>
          <w:spacing w:val="20"/>
          <w:sz w:val="19"/>
        </w:rPr>
        <w:t xml:space="preserve"> </w:t>
      </w:r>
      <w:r>
        <w:rPr>
          <w:sz w:val="19"/>
        </w:rPr>
        <w:t>de:</w:t>
      </w:r>
    </w:p>
    <w:p w:rsidR="00A84090" w:rsidRDefault="0056177D">
      <w:pPr>
        <w:pStyle w:val="Textoindependiente"/>
        <w:spacing w:before="115"/>
        <w:ind w:right="1392"/>
        <w:jc w:val="right"/>
      </w:pPr>
      <w:r>
        <w:t>$2,579.00 a</w:t>
      </w:r>
      <w:r>
        <w:rPr>
          <w:spacing w:val="1"/>
        </w:rPr>
        <w:t xml:space="preserve"> </w:t>
      </w:r>
      <w:r>
        <w:t>$5,164.00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5" w:hanging="2"/>
        <w:jc w:val="both"/>
      </w:pPr>
      <w:r>
        <w:t xml:space="preserve">Tratándose de árboles ubicados en espacio publico, que presenten un riesgo para </w:t>
      </w:r>
      <w:r>
        <w:t>la seguridad de la ciudadanía en su persona o bien, así como para infraestructura de los servicios públicos instalados, previo dictamen forestal de la dependencia correspondiente,   el servicio será</w:t>
      </w:r>
      <w:r>
        <w:rPr>
          <w:spacing w:val="3"/>
        </w:rPr>
        <w:t xml:space="preserve"> </w:t>
      </w:r>
      <w:r>
        <w:t>gratuito.</w:t>
      </w:r>
    </w:p>
    <w:p w:rsidR="00A84090" w:rsidRDefault="00A84090">
      <w:pPr>
        <w:pStyle w:val="Textoindependiente"/>
        <w:spacing w:before="3"/>
        <w:rPr>
          <w:sz w:val="29"/>
        </w:rPr>
      </w:pPr>
    </w:p>
    <w:p w:rsidR="00A84090" w:rsidRDefault="0056177D">
      <w:pPr>
        <w:pStyle w:val="Prrafodelista"/>
        <w:numPr>
          <w:ilvl w:val="0"/>
          <w:numId w:val="74"/>
        </w:numPr>
        <w:tabs>
          <w:tab w:val="left" w:pos="2083"/>
        </w:tabs>
        <w:spacing w:line="364" w:lineRule="auto"/>
        <w:ind w:left="1822" w:right="1385" w:hanging="2"/>
        <w:jc w:val="both"/>
        <w:rPr>
          <w:sz w:val="19"/>
        </w:rPr>
      </w:pPr>
      <w:r>
        <w:rPr>
          <w:sz w:val="19"/>
        </w:rPr>
        <w:t>Autorización a particulares de poda, derribo d</w:t>
      </w:r>
      <w:r>
        <w:rPr>
          <w:sz w:val="19"/>
        </w:rPr>
        <w:t>e árboles y trasplante, previo dictamen forestal de la Secretaría del Medio Ambiente y Ecología se realizará de acuerdo  al  tabulador presentado en el Reglamento de Ecología para el Municipio de Puerto Vallarta, Jalisco vigente, en su artículo 210.</w:t>
      </w:r>
    </w:p>
    <w:p w:rsidR="00A84090" w:rsidRDefault="00A84090">
      <w:pPr>
        <w:pStyle w:val="Textoindependiente"/>
        <w:spacing w:before="11"/>
        <w:rPr>
          <w:sz w:val="20"/>
        </w:rPr>
      </w:pPr>
    </w:p>
    <w:p w:rsidR="00A84090" w:rsidRDefault="0056177D">
      <w:pPr>
        <w:pStyle w:val="Prrafodelista"/>
        <w:numPr>
          <w:ilvl w:val="0"/>
          <w:numId w:val="74"/>
        </w:numPr>
        <w:tabs>
          <w:tab w:val="left" w:pos="1992"/>
        </w:tabs>
        <w:spacing w:before="95"/>
        <w:ind w:left="1991" w:hanging="172"/>
        <w:rPr>
          <w:sz w:val="19"/>
        </w:rPr>
      </w:pPr>
      <w:r>
        <w:rPr>
          <w:sz w:val="19"/>
        </w:rPr>
        <w:t>Licencia ambiental</w:t>
      </w:r>
      <w:r>
        <w:rPr>
          <w:spacing w:val="2"/>
          <w:sz w:val="19"/>
        </w:rPr>
        <w:t xml:space="preserve"> </w:t>
      </w:r>
      <w:r>
        <w:rPr>
          <w:sz w:val="19"/>
        </w:rPr>
        <w:t>única:</w:t>
      </w:r>
    </w:p>
    <w:p w:rsidR="00A84090" w:rsidRDefault="0056177D">
      <w:pPr>
        <w:pStyle w:val="Textoindependiente"/>
        <w:spacing w:before="115"/>
        <w:ind w:right="1390"/>
        <w:jc w:val="right"/>
      </w:pPr>
      <w:r>
        <w:t>$8,710.00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5"/>
        </w:numPr>
        <w:tabs>
          <w:tab w:val="left" w:pos="2109"/>
        </w:tabs>
        <w:spacing w:line="364" w:lineRule="auto"/>
        <w:ind w:right="1390" w:hanging="2"/>
        <w:rPr>
          <w:sz w:val="19"/>
        </w:rPr>
      </w:pPr>
      <w:r>
        <w:rPr>
          <w:sz w:val="19"/>
        </w:rPr>
        <w:t>Por la supervisión de la Dirección de Servicios Municipales, a fin de verificar y cuantificar los daños causados a propiedad municipal en accidentes</w:t>
      </w:r>
      <w:r>
        <w:rPr>
          <w:spacing w:val="3"/>
          <w:sz w:val="19"/>
        </w:rPr>
        <w:t xml:space="preserve"> </w:t>
      </w:r>
      <w:r>
        <w:rPr>
          <w:sz w:val="19"/>
        </w:rPr>
        <w:t>viales:</w:t>
      </w:r>
    </w:p>
    <w:p w:rsidR="00A84090" w:rsidRDefault="0056177D">
      <w:pPr>
        <w:pStyle w:val="Textoindependiente"/>
        <w:spacing w:before="1"/>
        <w:ind w:left="2398"/>
      </w:pPr>
      <w:r>
        <w:t>$1,276.00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75"/>
        </w:numPr>
        <w:tabs>
          <w:tab w:val="left" w:pos="2224"/>
        </w:tabs>
        <w:spacing w:line="364" w:lineRule="auto"/>
        <w:ind w:right="1388" w:hanging="2"/>
        <w:jc w:val="both"/>
        <w:rPr>
          <w:sz w:val="19"/>
        </w:rPr>
      </w:pPr>
      <w:r>
        <w:rPr>
          <w:sz w:val="19"/>
        </w:rPr>
        <w:t>Las personas físicas o jurídicas que generen, controlen, administren, distribuyan, almacenen o dispongan de residuos de lenta degradación, tales como llantas o neumáticos, pagarán por la disposición final de los mismos los siguientes</w:t>
      </w:r>
      <w:r>
        <w:rPr>
          <w:spacing w:val="11"/>
          <w:sz w:val="19"/>
        </w:rPr>
        <w:t xml:space="preserve"> </w:t>
      </w:r>
      <w:r>
        <w:rPr>
          <w:sz w:val="19"/>
        </w:rPr>
        <w:t>derechos:</w:t>
      </w:r>
    </w:p>
    <w:p w:rsidR="00A84090" w:rsidRDefault="00A84090">
      <w:pPr>
        <w:pStyle w:val="Textoindependiente"/>
        <w:spacing w:before="2"/>
        <w:rPr>
          <w:sz w:val="29"/>
        </w:rPr>
      </w:pPr>
    </w:p>
    <w:p w:rsidR="00A84090" w:rsidRDefault="0056177D">
      <w:pPr>
        <w:pStyle w:val="Textoindependiente"/>
        <w:ind w:left="1820"/>
        <w:jc w:val="both"/>
      </w:pPr>
      <w:r>
        <w:t xml:space="preserve">a) Llantas </w:t>
      </w:r>
      <w:r>
        <w:t>o neumáticos de hasta 17” de Rin: $6.00</w:t>
      </w:r>
    </w:p>
    <w:p w:rsidR="00A84090" w:rsidRDefault="00A84090">
      <w:pPr>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170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tabs>
          <w:tab w:val="left" w:pos="6177"/>
        </w:tabs>
        <w:ind w:left="1820"/>
      </w:pPr>
      <w:r>
        <w:t>b) Llantas o neumáticos de más de 17”</w:t>
      </w:r>
      <w:r>
        <w:rPr>
          <w:spacing w:val="8"/>
        </w:rPr>
        <w:t xml:space="preserve"> </w:t>
      </w:r>
      <w:r>
        <w:t>de</w:t>
      </w:r>
      <w:r>
        <w:rPr>
          <w:spacing w:val="1"/>
        </w:rPr>
        <w:t xml:space="preserve"> </w:t>
      </w:r>
      <w:r>
        <w:t>Rin:</w:t>
      </w:r>
      <w:r>
        <w:tab/>
        <w:t>$12.00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75"/>
        </w:numPr>
        <w:tabs>
          <w:tab w:val="left" w:pos="2225"/>
        </w:tabs>
        <w:spacing w:line="364" w:lineRule="auto"/>
        <w:ind w:right="1391" w:hanging="2"/>
        <w:rPr>
          <w:sz w:val="19"/>
        </w:rPr>
      </w:pPr>
      <w:r>
        <w:rPr>
          <w:sz w:val="19"/>
        </w:rPr>
        <w:t>Las personas físicas o jurídicas que requieran de los servicios que en esta fracción se enumeran pagarán previamente los derechos correspondientes, conforme a la</w:t>
      </w:r>
      <w:r>
        <w:rPr>
          <w:spacing w:val="24"/>
          <w:sz w:val="19"/>
        </w:rPr>
        <w:t xml:space="preserve"> </w:t>
      </w:r>
      <w:r>
        <w:rPr>
          <w:sz w:val="19"/>
        </w:rPr>
        <w:t>siguiente:</w:t>
      </w:r>
    </w:p>
    <w:p w:rsidR="00A84090" w:rsidRDefault="00A84090">
      <w:pPr>
        <w:pStyle w:val="Textoindependiente"/>
        <w:spacing w:before="1"/>
        <w:rPr>
          <w:sz w:val="29"/>
        </w:rPr>
      </w:pPr>
    </w:p>
    <w:p w:rsidR="00A84090" w:rsidRDefault="0056177D">
      <w:pPr>
        <w:pStyle w:val="Prrafodelista"/>
        <w:numPr>
          <w:ilvl w:val="1"/>
          <w:numId w:val="75"/>
        </w:numPr>
        <w:tabs>
          <w:tab w:val="left" w:pos="2530"/>
          <w:tab w:val="left" w:pos="2531"/>
        </w:tabs>
        <w:ind w:left="2640" w:hanging="688"/>
        <w:jc w:val="left"/>
        <w:rPr>
          <w:sz w:val="19"/>
        </w:rPr>
      </w:pPr>
      <w:r>
        <w:rPr>
          <w:sz w:val="19"/>
        </w:rPr>
        <w:t>Captación de perros en el espacio público y traslado al centro de Centro de</w:t>
      </w:r>
      <w:r>
        <w:rPr>
          <w:spacing w:val="3"/>
          <w:sz w:val="19"/>
        </w:rPr>
        <w:t xml:space="preserve"> </w:t>
      </w:r>
      <w:r>
        <w:rPr>
          <w:sz w:val="19"/>
        </w:rPr>
        <w:t>Contro</w:t>
      </w:r>
      <w:r>
        <w:rPr>
          <w:sz w:val="19"/>
        </w:rPr>
        <w:t>l,</w:t>
      </w:r>
    </w:p>
    <w:p w:rsidR="00A84090" w:rsidRDefault="0056177D">
      <w:pPr>
        <w:pStyle w:val="Textoindependiente"/>
        <w:tabs>
          <w:tab w:val="left" w:pos="8979"/>
        </w:tabs>
        <w:spacing w:before="115"/>
        <w:ind w:left="2640"/>
      </w:pPr>
      <w:r>
        <w:t>Asistencia Animal y Albergue Municipal de</w:t>
      </w:r>
      <w:r>
        <w:rPr>
          <w:spacing w:val="33"/>
        </w:rPr>
        <w:t xml:space="preserve"> </w:t>
      </w:r>
      <w:r>
        <w:t>Puerto</w:t>
      </w:r>
      <w:r>
        <w:rPr>
          <w:spacing w:val="6"/>
        </w:rPr>
        <w:t xml:space="preserve"> </w:t>
      </w:r>
      <w:r>
        <w:t>Vallarta:</w:t>
      </w:r>
      <w:r>
        <w:tab/>
        <w:t>$220.00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1"/>
          <w:numId w:val="75"/>
        </w:numPr>
        <w:tabs>
          <w:tab w:val="left" w:pos="2049"/>
        </w:tabs>
        <w:spacing w:line="364" w:lineRule="auto"/>
        <w:ind w:left="1822" w:right="1399" w:hanging="2"/>
        <w:jc w:val="left"/>
        <w:rPr>
          <w:sz w:val="19"/>
        </w:rPr>
      </w:pPr>
      <w:r>
        <w:rPr>
          <w:sz w:val="19"/>
        </w:rPr>
        <w:t>Observación clínica del animal encontrado en el espacio público por un plazo máximo de 5 días, sin tratamiento dentro del centro de acopio, por cada animal</w:t>
      </w:r>
      <w:r>
        <w:rPr>
          <w:spacing w:val="11"/>
          <w:sz w:val="19"/>
        </w:rPr>
        <w:t xml:space="preserve"> </w:t>
      </w:r>
      <w:r>
        <w:rPr>
          <w:sz w:val="19"/>
        </w:rPr>
        <w:t>diariamente:</w:t>
      </w:r>
    </w:p>
    <w:p w:rsidR="00A84090" w:rsidRDefault="0056177D">
      <w:pPr>
        <w:pStyle w:val="Textoindependiente"/>
        <w:spacing w:before="3"/>
        <w:ind w:right="1388"/>
        <w:jc w:val="right"/>
      </w:pPr>
      <w:r>
        <w:t>$88.00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1"/>
          <w:numId w:val="75"/>
        </w:numPr>
        <w:tabs>
          <w:tab w:val="left" w:pos="2034"/>
        </w:tabs>
        <w:ind w:left="2033" w:hanging="214"/>
        <w:jc w:val="left"/>
        <w:rPr>
          <w:sz w:val="19"/>
        </w:rPr>
      </w:pPr>
      <w:r>
        <w:rPr>
          <w:sz w:val="19"/>
        </w:rPr>
        <w:t>Aplicación de vacuna antirrábica, por cada</w:t>
      </w:r>
      <w:r>
        <w:rPr>
          <w:spacing w:val="1"/>
          <w:sz w:val="19"/>
        </w:rPr>
        <w:t xml:space="preserve"> </w:t>
      </w:r>
      <w:r>
        <w:rPr>
          <w:sz w:val="19"/>
        </w:rPr>
        <w:t>una:</w:t>
      </w:r>
    </w:p>
    <w:p w:rsidR="00A84090" w:rsidRDefault="0056177D">
      <w:pPr>
        <w:pStyle w:val="Textoindependiente"/>
        <w:spacing w:before="114"/>
        <w:ind w:right="1389"/>
        <w:jc w:val="right"/>
      </w:pPr>
      <w:r>
        <w:t>$66.00</w:t>
      </w:r>
    </w:p>
    <w:p w:rsidR="00A84090" w:rsidRDefault="00A84090">
      <w:pPr>
        <w:pStyle w:val="Textoindependiente"/>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pPr>
    </w:p>
    <w:p w:rsidR="00A84090" w:rsidRDefault="0056177D">
      <w:pPr>
        <w:pStyle w:val="Prrafodelista"/>
        <w:numPr>
          <w:ilvl w:val="1"/>
          <w:numId w:val="75"/>
        </w:numPr>
        <w:tabs>
          <w:tab w:val="left" w:pos="2045"/>
        </w:tabs>
        <w:ind w:left="2044" w:hanging="225"/>
        <w:jc w:val="left"/>
        <w:rPr>
          <w:sz w:val="19"/>
        </w:rPr>
      </w:pPr>
      <w:r>
        <w:rPr>
          <w:sz w:val="19"/>
        </w:rPr>
        <w:t>Sacrificio por cada</w:t>
      </w:r>
      <w:r>
        <w:rPr>
          <w:spacing w:val="1"/>
          <w:sz w:val="19"/>
        </w:rPr>
        <w:t xml:space="preserve"> </w:t>
      </w:r>
      <w:r>
        <w:rPr>
          <w:sz w:val="19"/>
        </w:rPr>
        <w:t>animal:</w:t>
      </w:r>
    </w:p>
    <w:p w:rsidR="00A84090" w:rsidRDefault="0056177D">
      <w:pPr>
        <w:pStyle w:val="Prrafodelista"/>
        <w:numPr>
          <w:ilvl w:val="0"/>
          <w:numId w:val="73"/>
        </w:numPr>
        <w:tabs>
          <w:tab w:val="left" w:pos="2397"/>
          <w:tab w:val="left" w:pos="2398"/>
        </w:tabs>
        <w:spacing w:before="114"/>
        <w:rPr>
          <w:sz w:val="19"/>
        </w:rPr>
      </w:pPr>
      <w:r>
        <w:rPr>
          <w:sz w:val="19"/>
        </w:rPr>
        <w:t>Animales hasta 10 kg de</w:t>
      </w:r>
      <w:r>
        <w:rPr>
          <w:spacing w:val="1"/>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3"/>
        </w:numPr>
        <w:tabs>
          <w:tab w:val="left" w:pos="2397"/>
          <w:tab w:val="left" w:pos="2398"/>
        </w:tabs>
        <w:rPr>
          <w:sz w:val="19"/>
        </w:rPr>
      </w:pPr>
      <w:r>
        <w:rPr>
          <w:sz w:val="19"/>
        </w:rPr>
        <w:t>Animales de 10.01 kg a 25 kg de</w:t>
      </w:r>
      <w:r>
        <w:rPr>
          <w:spacing w:val="24"/>
          <w:sz w:val="19"/>
        </w:rPr>
        <w:t xml:space="preserve"> </w:t>
      </w:r>
      <w:r>
        <w:rPr>
          <w:sz w:val="19"/>
        </w:rPr>
        <w:t>peso: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73"/>
        </w:numPr>
        <w:tabs>
          <w:tab w:val="left" w:pos="2397"/>
          <w:tab w:val="left" w:pos="2398"/>
        </w:tabs>
        <w:spacing w:before="1"/>
        <w:rPr>
          <w:sz w:val="19"/>
        </w:rPr>
      </w:pPr>
      <w:r>
        <w:rPr>
          <w:sz w:val="19"/>
        </w:rPr>
        <w:t>Animales de 25.01 kg a 35 kg de</w:t>
      </w:r>
      <w:r>
        <w:rPr>
          <w:spacing w:val="24"/>
          <w:sz w:val="19"/>
        </w:rPr>
        <w:t xml:space="preserve"> </w:t>
      </w:r>
      <w:r>
        <w:rPr>
          <w:sz w:val="19"/>
        </w:rPr>
        <w:t>peso: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73"/>
        </w:numPr>
        <w:tabs>
          <w:tab w:val="left" w:pos="2397"/>
          <w:tab w:val="left" w:pos="2398"/>
        </w:tabs>
        <w:rPr>
          <w:sz w:val="19"/>
        </w:rPr>
      </w:pPr>
      <w:r>
        <w:rPr>
          <w:sz w:val="19"/>
        </w:rPr>
        <w:t>Animales de más de 35.01 kg de</w:t>
      </w:r>
      <w:r>
        <w:rPr>
          <w:spacing w:val="8"/>
          <w:sz w:val="19"/>
        </w:rPr>
        <w:t xml:space="preserve"> </w:t>
      </w:r>
      <w:r>
        <w:rPr>
          <w:sz w:val="19"/>
        </w:rPr>
        <w:t>peso: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16"/>
        </w:rPr>
      </w:pPr>
    </w:p>
    <w:p w:rsidR="00A84090" w:rsidRDefault="0056177D">
      <w:pPr>
        <w:pStyle w:val="Textoindependiente"/>
        <w:ind w:left="1807" w:right="1380"/>
        <w:jc w:val="center"/>
      </w:pPr>
      <w:r>
        <w:t>$250.00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7" w:right="1380"/>
        <w:jc w:val="center"/>
      </w:pPr>
      <w:r>
        <w:t>$400.00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07" w:right="1380"/>
        <w:jc w:val="center"/>
      </w:pPr>
      <w:r>
        <w:t>$500.00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07" w:right="1380"/>
        <w:jc w:val="center"/>
      </w:pPr>
      <w:r>
        <w:t>$800.00</w:t>
      </w:r>
    </w:p>
    <w:p w:rsidR="00A84090" w:rsidRDefault="00A84090">
      <w:pPr>
        <w:jc w:val="center"/>
        <w:sectPr w:rsidR="00A84090">
          <w:type w:val="continuous"/>
          <w:pgSz w:w="11630" w:h="15310"/>
          <w:pgMar w:top="0" w:right="560" w:bottom="0" w:left="0" w:header="720" w:footer="720" w:gutter="0"/>
          <w:cols w:num="2" w:space="720" w:equalWidth="0">
            <w:col w:w="5761" w:space="1395"/>
            <w:col w:w="3914"/>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0"/>
        <w:rPr>
          <w:sz w:val="18"/>
        </w:rPr>
      </w:pPr>
    </w:p>
    <w:p w:rsidR="00A84090" w:rsidRDefault="0056177D">
      <w:pPr>
        <w:pStyle w:val="Prrafodelista"/>
        <w:numPr>
          <w:ilvl w:val="1"/>
          <w:numId w:val="75"/>
        </w:numPr>
        <w:tabs>
          <w:tab w:val="left" w:pos="2045"/>
        </w:tabs>
        <w:ind w:left="2044" w:hanging="225"/>
        <w:jc w:val="left"/>
        <w:rPr>
          <w:sz w:val="19"/>
        </w:rPr>
      </w:pPr>
      <w:r>
        <w:rPr>
          <w:sz w:val="19"/>
        </w:rPr>
        <w:t>Observación domiciliaria: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1"/>
          <w:numId w:val="75"/>
        </w:numPr>
        <w:tabs>
          <w:tab w:val="left" w:pos="1992"/>
        </w:tabs>
        <w:ind w:left="1991" w:hanging="172"/>
        <w:jc w:val="left"/>
        <w:rPr>
          <w:sz w:val="19"/>
        </w:rPr>
      </w:pPr>
      <w:r>
        <w:rPr>
          <w:sz w:val="19"/>
        </w:rPr>
        <w:t>Observación clínica de animales para diagnóstico de</w:t>
      </w:r>
      <w:r>
        <w:rPr>
          <w:spacing w:val="23"/>
          <w:sz w:val="19"/>
        </w:rPr>
        <w:t xml:space="preserve"> </w:t>
      </w:r>
      <w:r>
        <w:rPr>
          <w:sz w:val="19"/>
        </w:rPr>
        <w:t>rabia: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1"/>
          <w:numId w:val="75"/>
        </w:numPr>
        <w:tabs>
          <w:tab w:val="left" w:pos="2045"/>
        </w:tabs>
        <w:ind w:left="2044" w:hanging="225"/>
        <w:jc w:val="left"/>
        <w:rPr>
          <w:sz w:val="19"/>
        </w:rPr>
      </w:pPr>
      <w:r>
        <w:rPr>
          <w:sz w:val="19"/>
        </w:rPr>
        <w:t>Certificado de salud:</w:t>
      </w:r>
    </w:p>
    <w:p w:rsidR="00A84090" w:rsidRDefault="0056177D">
      <w:pPr>
        <w:pStyle w:val="Textoindependiente"/>
        <w:rPr>
          <w:sz w:val="20"/>
        </w:rPr>
      </w:pPr>
      <w:r>
        <w:br w:type="column"/>
      </w:r>
    </w:p>
    <w:p w:rsidR="00A84090" w:rsidRDefault="00A84090">
      <w:pPr>
        <w:pStyle w:val="Textoindependiente"/>
        <w:spacing w:before="10"/>
        <w:rPr>
          <w:sz w:val="27"/>
        </w:rPr>
      </w:pPr>
    </w:p>
    <w:p w:rsidR="00A84090" w:rsidRDefault="0056177D">
      <w:pPr>
        <w:pStyle w:val="Textoindependiente"/>
        <w:ind w:left="1806" w:right="1379"/>
        <w:jc w:val="center"/>
      </w:pPr>
      <w:r>
        <w:t>$100.00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7" w:right="1377"/>
        <w:jc w:val="center"/>
      </w:pPr>
      <w:r>
        <w:t>$100.00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06" w:right="1379"/>
        <w:jc w:val="center"/>
      </w:pPr>
      <w:r>
        <w:t>$300.00</w:t>
      </w:r>
    </w:p>
    <w:p w:rsidR="00A84090" w:rsidRDefault="00A84090">
      <w:pPr>
        <w:jc w:val="center"/>
        <w:sectPr w:rsidR="00A84090">
          <w:type w:val="continuous"/>
          <w:pgSz w:w="11630" w:h="15310"/>
          <w:pgMar w:top="0" w:right="560" w:bottom="0" w:left="0" w:header="720" w:footer="720" w:gutter="0"/>
          <w:cols w:num="2" w:space="720" w:equalWidth="0">
            <w:col w:w="7060" w:space="95"/>
            <w:col w:w="3915"/>
          </w:cols>
        </w:sectPr>
      </w:pPr>
    </w:p>
    <w:p w:rsidR="00A84090" w:rsidRDefault="00A84090">
      <w:pPr>
        <w:pStyle w:val="Textoindependiente"/>
        <w:spacing w:before="3"/>
        <w:rPr>
          <w:sz w:val="21"/>
        </w:rPr>
      </w:pPr>
    </w:p>
    <w:p w:rsidR="00A84090" w:rsidRDefault="0056177D">
      <w:pPr>
        <w:pStyle w:val="Ttulo1"/>
        <w:ind w:right="1080"/>
      </w:pPr>
      <w:r>
        <w:rPr>
          <w:color w:val="231F20"/>
          <w:w w:val="75"/>
        </w:rPr>
        <w:t>171</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Textoindependiente"/>
        <w:spacing w:before="95"/>
        <w:ind w:left="1820"/>
      </w:pPr>
      <w:r>
        <w:t>h) Desparasitante (dosis):</w:t>
      </w:r>
    </w:p>
    <w:p w:rsidR="00A84090" w:rsidRDefault="0056177D">
      <w:pPr>
        <w:pStyle w:val="Prrafodelista"/>
        <w:numPr>
          <w:ilvl w:val="0"/>
          <w:numId w:val="72"/>
        </w:numPr>
        <w:tabs>
          <w:tab w:val="left" w:pos="2397"/>
          <w:tab w:val="left" w:pos="2398"/>
        </w:tabs>
        <w:spacing w:before="115"/>
        <w:rPr>
          <w:sz w:val="19"/>
        </w:rPr>
      </w:pPr>
      <w:r>
        <w:rPr>
          <w:sz w:val="19"/>
        </w:rPr>
        <w:t>Animales hasta 10 kg de</w:t>
      </w:r>
      <w:r>
        <w:rPr>
          <w:spacing w:val="2"/>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2"/>
        </w:numPr>
        <w:tabs>
          <w:tab w:val="left" w:pos="2397"/>
          <w:tab w:val="left" w:pos="2398"/>
        </w:tabs>
        <w:rPr>
          <w:sz w:val="19"/>
        </w:rPr>
      </w:pPr>
      <w:r>
        <w:rPr>
          <w:sz w:val="19"/>
        </w:rPr>
        <w:t>Animales de más de 10 kg a 25 kg de</w:t>
      </w:r>
      <w:r>
        <w:rPr>
          <w:spacing w:val="13"/>
          <w:sz w:val="19"/>
        </w:rPr>
        <w:t xml:space="preserve"> </w:t>
      </w:r>
      <w:r>
        <w:rPr>
          <w:sz w:val="19"/>
        </w:rPr>
        <w:t>peso: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72"/>
        </w:numPr>
        <w:tabs>
          <w:tab w:val="left" w:pos="2397"/>
          <w:tab w:val="left" w:pos="2398"/>
        </w:tabs>
        <w:spacing w:before="1"/>
        <w:rPr>
          <w:sz w:val="19"/>
        </w:rPr>
      </w:pPr>
      <w:r>
        <w:rPr>
          <w:sz w:val="19"/>
        </w:rPr>
        <w:t>Animales de más de 25 kg a 35 kg de</w:t>
      </w:r>
      <w:r>
        <w:rPr>
          <w:spacing w:val="13"/>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2"/>
        </w:numPr>
        <w:tabs>
          <w:tab w:val="left" w:pos="2397"/>
          <w:tab w:val="left" w:pos="2398"/>
        </w:tabs>
        <w:rPr>
          <w:sz w:val="19"/>
        </w:rPr>
      </w:pPr>
      <w:r>
        <w:rPr>
          <w:sz w:val="19"/>
        </w:rPr>
        <w:t>Animales de más de 35 kg de</w:t>
      </w:r>
      <w:r>
        <w:rPr>
          <w:spacing w:val="3"/>
          <w:sz w:val="19"/>
        </w:rPr>
        <w:t xml:space="preserve"> </w:t>
      </w:r>
      <w:r>
        <w:rPr>
          <w:sz w:val="19"/>
        </w:rPr>
        <w:t>peso: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spacing w:before="2"/>
        <w:rPr>
          <w:sz w:val="26"/>
        </w:rPr>
      </w:pPr>
    </w:p>
    <w:p w:rsidR="00A84090" w:rsidRDefault="0056177D">
      <w:pPr>
        <w:pStyle w:val="Textoindependiente"/>
        <w:ind w:left="1926"/>
      </w:pPr>
      <w:r>
        <w:t>$50.00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927"/>
      </w:pPr>
      <w:r>
        <w:t>$70.00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926"/>
      </w:pPr>
      <w:r>
        <w:t>$80.00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$100.00</w:t>
      </w:r>
    </w:p>
    <w:p w:rsidR="00A84090" w:rsidRDefault="00A84090">
      <w:pPr>
        <w:sectPr w:rsidR="00A84090">
          <w:type w:val="continuous"/>
          <w:pgSz w:w="11630" w:h="15310"/>
          <w:pgMar w:top="0" w:right="560" w:bottom="0" w:left="0" w:header="720" w:footer="720" w:gutter="0"/>
          <w:cols w:num="2" w:space="720" w:equalWidth="0">
            <w:col w:w="6176" w:space="980"/>
            <w:col w:w="3914"/>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1"/>
        <w:rPr>
          <w:sz w:val="18"/>
        </w:rPr>
      </w:pPr>
    </w:p>
    <w:p w:rsidR="00A84090" w:rsidRDefault="0056177D">
      <w:pPr>
        <w:pStyle w:val="Prrafodelista"/>
        <w:numPr>
          <w:ilvl w:val="0"/>
          <w:numId w:val="71"/>
        </w:numPr>
        <w:tabs>
          <w:tab w:val="left" w:pos="1981"/>
        </w:tabs>
        <w:rPr>
          <w:sz w:val="19"/>
        </w:rPr>
      </w:pPr>
      <w:r>
        <w:rPr>
          <w:sz w:val="19"/>
        </w:rPr>
        <w:t>Consulta: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1"/>
        </w:numPr>
        <w:tabs>
          <w:tab w:val="left" w:pos="1981"/>
        </w:tabs>
        <w:rPr>
          <w:sz w:val="19"/>
        </w:rPr>
      </w:pPr>
      <w:r>
        <w:rPr>
          <w:sz w:val="19"/>
        </w:rPr>
        <w:t>Castración gato: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71"/>
        </w:numPr>
        <w:tabs>
          <w:tab w:val="left" w:pos="2034"/>
        </w:tabs>
        <w:spacing w:before="1"/>
        <w:ind w:left="2033" w:hanging="214"/>
        <w:rPr>
          <w:sz w:val="19"/>
        </w:rPr>
      </w:pPr>
      <w:r>
        <w:rPr>
          <w:sz w:val="19"/>
        </w:rPr>
        <w:t>Castración perro:</w:t>
      </w:r>
    </w:p>
    <w:p w:rsidR="00A84090" w:rsidRDefault="0056177D">
      <w:pPr>
        <w:pStyle w:val="Prrafodelista"/>
        <w:numPr>
          <w:ilvl w:val="0"/>
          <w:numId w:val="70"/>
        </w:numPr>
        <w:tabs>
          <w:tab w:val="left" w:pos="2397"/>
          <w:tab w:val="left" w:pos="2398"/>
        </w:tabs>
        <w:spacing w:before="114"/>
        <w:rPr>
          <w:sz w:val="19"/>
        </w:rPr>
      </w:pPr>
      <w:r>
        <w:rPr>
          <w:sz w:val="19"/>
        </w:rPr>
        <w:t>Perro hasta 10 kg de</w:t>
      </w:r>
      <w:r>
        <w:rPr>
          <w:spacing w:val="5"/>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0"/>
        </w:numPr>
        <w:tabs>
          <w:tab w:val="left" w:pos="2397"/>
          <w:tab w:val="left" w:pos="2398"/>
        </w:tabs>
        <w:rPr>
          <w:sz w:val="19"/>
        </w:rPr>
      </w:pPr>
      <w:r>
        <w:rPr>
          <w:sz w:val="19"/>
        </w:rPr>
        <w:t>Perro de más de 10 kg a 25 kg de</w:t>
      </w:r>
      <w:r>
        <w:rPr>
          <w:spacing w:val="20"/>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70"/>
        </w:numPr>
        <w:tabs>
          <w:tab w:val="left" w:pos="2397"/>
          <w:tab w:val="left" w:pos="2398"/>
        </w:tabs>
        <w:rPr>
          <w:sz w:val="19"/>
        </w:rPr>
      </w:pPr>
      <w:r>
        <w:rPr>
          <w:sz w:val="19"/>
        </w:rPr>
        <w:t>Perro de más de 25 kg a 35 kg de</w:t>
      </w:r>
      <w:r>
        <w:rPr>
          <w:spacing w:val="20"/>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0"/>
        </w:numPr>
        <w:tabs>
          <w:tab w:val="left" w:pos="2397"/>
          <w:tab w:val="left" w:pos="2398"/>
        </w:tabs>
        <w:rPr>
          <w:sz w:val="19"/>
        </w:rPr>
      </w:pPr>
      <w:r>
        <w:rPr>
          <w:sz w:val="19"/>
        </w:rPr>
        <w:t>Perro de más de 35 kg de</w:t>
      </w:r>
      <w:r>
        <w:rPr>
          <w:spacing w:val="11"/>
          <w:sz w:val="19"/>
        </w:rPr>
        <w:t xml:space="preserve"> </w:t>
      </w:r>
      <w:r>
        <w:rPr>
          <w:sz w:val="19"/>
        </w:rPr>
        <w:t>peso:</w:t>
      </w:r>
    </w:p>
    <w:p w:rsidR="00A84090" w:rsidRDefault="0056177D">
      <w:pPr>
        <w:pStyle w:val="Textoindependiente"/>
        <w:rPr>
          <w:sz w:val="20"/>
        </w:rPr>
      </w:pPr>
      <w:r>
        <w:br w:type="column"/>
      </w:r>
    </w:p>
    <w:p w:rsidR="00A84090" w:rsidRDefault="00A84090">
      <w:pPr>
        <w:pStyle w:val="Textoindependiente"/>
        <w:spacing w:before="10"/>
        <w:rPr>
          <w:sz w:val="27"/>
        </w:rPr>
      </w:pPr>
    </w:p>
    <w:p w:rsidR="00A84090" w:rsidRDefault="0056177D">
      <w:pPr>
        <w:pStyle w:val="Textoindependiente"/>
        <w:spacing w:before="1"/>
        <w:ind w:left="1926"/>
      </w:pPr>
      <w:r>
        <w:t>$55.00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821"/>
      </w:pPr>
      <w:r>
        <w:t>$300.00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27"/>
        </w:rPr>
      </w:pPr>
    </w:p>
    <w:p w:rsidR="00A84090" w:rsidRDefault="0056177D">
      <w:pPr>
        <w:pStyle w:val="Textoindependiente"/>
        <w:ind w:left="1820"/>
      </w:pPr>
      <w:r>
        <w:t>$300.00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$400.00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20"/>
      </w:pPr>
      <w:r>
        <w:t>$500.00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820"/>
      </w:pPr>
      <w:r>
        <w:t>$600.00</w:t>
      </w:r>
    </w:p>
    <w:p w:rsidR="00A84090" w:rsidRDefault="00A84090">
      <w:pPr>
        <w:sectPr w:rsidR="00A84090">
          <w:type w:val="continuous"/>
          <w:pgSz w:w="11630" w:h="15310"/>
          <w:pgMar w:top="0" w:right="560" w:bottom="0" w:left="0" w:header="720" w:footer="720" w:gutter="0"/>
          <w:cols w:num="2" w:space="720" w:equalWidth="0">
            <w:col w:w="5857" w:space="1299"/>
            <w:col w:w="3914"/>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pPr>
    </w:p>
    <w:p w:rsidR="00A84090" w:rsidRDefault="0056177D">
      <w:pPr>
        <w:pStyle w:val="Prrafodelista"/>
        <w:numPr>
          <w:ilvl w:val="0"/>
          <w:numId w:val="71"/>
        </w:numPr>
        <w:tabs>
          <w:tab w:val="left" w:pos="1981"/>
        </w:tabs>
        <w:spacing w:before="1"/>
        <w:rPr>
          <w:sz w:val="19"/>
        </w:rPr>
      </w:pPr>
      <w:r>
        <w:rPr>
          <w:sz w:val="19"/>
        </w:rPr>
        <w:t>Esterilización (OVH) gata:</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71"/>
        </w:numPr>
        <w:tabs>
          <w:tab w:val="left" w:pos="2098"/>
        </w:tabs>
        <w:ind w:left="2097" w:hanging="278"/>
        <w:rPr>
          <w:sz w:val="19"/>
        </w:rPr>
      </w:pPr>
      <w:r>
        <w:rPr>
          <w:sz w:val="19"/>
        </w:rPr>
        <w:t>Esterilización (OVH) perra:</w:t>
      </w:r>
    </w:p>
    <w:p w:rsidR="00A84090" w:rsidRDefault="0056177D">
      <w:pPr>
        <w:pStyle w:val="Prrafodelista"/>
        <w:numPr>
          <w:ilvl w:val="0"/>
          <w:numId w:val="69"/>
        </w:numPr>
        <w:tabs>
          <w:tab w:val="left" w:pos="2397"/>
          <w:tab w:val="left" w:pos="2398"/>
        </w:tabs>
        <w:spacing w:before="115"/>
        <w:rPr>
          <w:sz w:val="19"/>
        </w:rPr>
      </w:pPr>
      <w:r>
        <w:rPr>
          <w:sz w:val="19"/>
        </w:rPr>
        <w:t>Perro hasta 10 kg de</w:t>
      </w:r>
      <w:r>
        <w:rPr>
          <w:spacing w:val="5"/>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9"/>
        </w:numPr>
        <w:tabs>
          <w:tab w:val="left" w:pos="2397"/>
          <w:tab w:val="left" w:pos="2398"/>
        </w:tabs>
        <w:rPr>
          <w:sz w:val="19"/>
        </w:rPr>
      </w:pPr>
      <w:r>
        <w:rPr>
          <w:sz w:val="19"/>
        </w:rPr>
        <w:t>Perro de más de 10 kg a 25 kg de</w:t>
      </w:r>
      <w:r>
        <w:rPr>
          <w:spacing w:val="5"/>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9"/>
        </w:numPr>
        <w:tabs>
          <w:tab w:val="left" w:pos="2397"/>
          <w:tab w:val="left" w:pos="2398"/>
          <w:tab w:val="left" w:pos="6433"/>
        </w:tabs>
        <w:rPr>
          <w:sz w:val="19"/>
        </w:rPr>
      </w:pPr>
      <w:r>
        <w:rPr>
          <w:sz w:val="19"/>
        </w:rPr>
        <w:t>Perro de más de 25 kg a 35 kg</w:t>
      </w:r>
      <w:r>
        <w:rPr>
          <w:spacing w:val="18"/>
          <w:sz w:val="19"/>
        </w:rPr>
        <w:t xml:space="preserve"> </w:t>
      </w:r>
      <w:r>
        <w:rPr>
          <w:sz w:val="19"/>
        </w:rPr>
        <w:t>de</w:t>
      </w:r>
      <w:r>
        <w:rPr>
          <w:spacing w:val="2"/>
          <w:sz w:val="19"/>
        </w:rPr>
        <w:t xml:space="preserve"> </w:t>
      </w:r>
      <w:r>
        <w:rPr>
          <w:sz w:val="19"/>
        </w:rPr>
        <w:t>peso:</w:t>
      </w:r>
      <w:r>
        <w:rPr>
          <w:sz w:val="19"/>
        </w:rPr>
        <w:tab/>
      </w:r>
      <w:r>
        <w:rPr>
          <w:spacing w:val="-3"/>
          <w:sz w:val="19"/>
        </w:rPr>
        <w:t>$600.00</w:t>
      </w:r>
    </w:p>
    <w:p w:rsidR="00A84090" w:rsidRDefault="0056177D">
      <w:pPr>
        <w:pStyle w:val="Textoindependiente"/>
        <w:rPr>
          <w:sz w:val="20"/>
        </w:rPr>
      </w:pPr>
      <w:r>
        <w:br w:type="column"/>
      </w:r>
    </w:p>
    <w:p w:rsidR="00A84090" w:rsidRDefault="00A84090">
      <w:pPr>
        <w:pStyle w:val="Textoindependiente"/>
        <w:spacing w:before="11"/>
        <w:rPr>
          <w:sz w:val="27"/>
        </w:rPr>
      </w:pPr>
    </w:p>
    <w:p w:rsidR="00A84090" w:rsidRDefault="0056177D">
      <w:pPr>
        <w:pStyle w:val="Textoindependiente"/>
        <w:ind w:left="1795" w:right="1379"/>
        <w:jc w:val="center"/>
      </w:pPr>
      <w:r>
        <w:t>$300.00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ind w:left="1795" w:right="1379"/>
        <w:jc w:val="center"/>
      </w:pPr>
      <w:r>
        <w:t>$400.00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795" w:right="1379"/>
        <w:jc w:val="center"/>
      </w:pPr>
      <w:r>
        <w:t>$500.00</w:t>
      </w:r>
    </w:p>
    <w:p w:rsidR="00A84090" w:rsidRDefault="00A84090">
      <w:pPr>
        <w:jc w:val="center"/>
        <w:sectPr w:rsidR="00A84090">
          <w:type w:val="continuous"/>
          <w:pgSz w:w="11630" w:h="15310"/>
          <w:pgMar w:top="0" w:right="560" w:bottom="0" w:left="0" w:header="720" w:footer="720" w:gutter="0"/>
          <w:cols w:num="2" w:space="720" w:equalWidth="0">
            <w:col w:w="7128" w:space="40"/>
            <w:col w:w="3902"/>
          </w:cols>
        </w:sectPr>
      </w:pPr>
    </w:p>
    <w:p w:rsidR="00A84090" w:rsidRDefault="00A84090">
      <w:pPr>
        <w:pStyle w:val="Textoindependiente"/>
        <w:spacing w:before="3"/>
        <w:rPr>
          <w:sz w:val="21"/>
        </w:rPr>
      </w:pPr>
    </w:p>
    <w:p w:rsidR="00A84090" w:rsidRDefault="0056177D">
      <w:pPr>
        <w:pStyle w:val="Ttulo1"/>
        <w:ind w:left="1642"/>
        <w:jc w:val="left"/>
      </w:pPr>
      <w:r>
        <w:rPr>
          <w:color w:val="231F20"/>
        </w:rPr>
        <w:t>172</w:t>
      </w:r>
    </w:p>
    <w:p w:rsidR="00A84090" w:rsidRDefault="00A84090">
      <w:pPr>
        <w:pStyle w:val="Textoindependiente"/>
        <w:spacing w:before="8"/>
        <w:rPr>
          <w:sz w:val="25"/>
        </w:rPr>
      </w:pPr>
    </w:p>
    <w:p w:rsidR="00A84090" w:rsidRDefault="0056177D">
      <w:pPr>
        <w:pStyle w:val="Textoindependiente"/>
        <w:tabs>
          <w:tab w:val="left" w:pos="2397"/>
        </w:tabs>
        <w:spacing w:before="95"/>
        <w:ind w:left="1820"/>
      </w:pPr>
      <w:r>
        <w:t>4.</w:t>
      </w:r>
      <w:r>
        <w:tab/>
        <w:t>Perro de más de 35 kg de peso:</w:t>
      </w:r>
    </w:p>
    <w:p w:rsidR="00A84090" w:rsidRDefault="0056177D">
      <w:pPr>
        <w:pStyle w:val="Textoindependiente"/>
        <w:spacing w:before="115"/>
        <w:ind w:right="1389"/>
        <w:jc w:val="right"/>
      </w:pPr>
      <w:r>
        <w:t>$800.00</w:t>
      </w:r>
    </w:p>
    <w:p w:rsidR="00A84090" w:rsidRDefault="00A84090">
      <w:pPr>
        <w:pStyle w:val="Textoindependiente"/>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spacing w:before="11"/>
        <w:rPr>
          <w:sz w:val="18"/>
        </w:rPr>
      </w:pPr>
    </w:p>
    <w:p w:rsidR="00A84090" w:rsidRDefault="0056177D">
      <w:pPr>
        <w:pStyle w:val="Prrafodelista"/>
        <w:numPr>
          <w:ilvl w:val="0"/>
          <w:numId w:val="71"/>
        </w:numPr>
        <w:tabs>
          <w:tab w:val="left" w:pos="2045"/>
        </w:tabs>
        <w:spacing w:line="364" w:lineRule="auto"/>
        <w:ind w:left="1820" w:firstLine="0"/>
        <w:rPr>
          <w:sz w:val="19"/>
        </w:rPr>
      </w:pPr>
      <w:r>
        <w:rPr>
          <w:sz w:val="19"/>
        </w:rPr>
        <w:t>Servicios diversos: 1.- corte de</w:t>
      </w:r>
      <w:r>
        <w:rPr>
          <w:spacing w:val="1"/>
          <w:sz w:val="19"/>
        </w:rPr>
        <w:t xml:space="preserve"> </w:t>
      </w:r>
      <w:r>
        <w:rPr>
          <w:sz w:val="19"/>
        </w:rPr>
        <w:t>uñas</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6"/>
        </w:rPr>
      </w:pPr>
    </w:p>
    <w:p w:rsidR="00A84090" w:rsidRDefault="0056177D">
      <w:pPr>
        <w:pStyle w:val="Textoindependiente"/>
        <w:ind w:left="1766"/>
      </w:pPr>
      <w:r>
        <w:t>$50.00</w:t>
      </w:r>
    </w:p>
    <w:p w:rsidR="00A84090" w:rsidRDefault="00A84090">
      <w:pPr>
        <w:sectPr w:rsidR="00A84090">
          <w:type w:val="continuous"/>
          <w:pgSz w:w="11630" w:h="15310"/>
          <w:pgMar w:top="0" w:right="560" w:bottom="0" w:left="0" w:header="720" w:footer="720" w:gutter="0"/>
          <w:cols w:num="2" w:space="720" w:equalWidth="0">
            <w:col w:w="3645" w:space="40"/>
            <w:col w:w="7385"/>
          </w:cols>
        </w:sectPr>
      </w:pPr>
    </w:p>
    <w:p w:rsidR="00A84090" w:rsidRDefault="0056177D">
      <w:pPr>
        <w:pStyle w:val="Textoindependiente"/>
        <w:spacing w:before="115"/>
        <w:ind w:left="1820"/>
      </w:pPr>
      <w:r>
        <w:t>2.-Visto bueno emitido por la dependencia:</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20"/>
      </w:pPr>
      <w:r>
        <w:t>3.- Baño garrapatacida, por aspersión, cada uno: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tabs>
          <w:tab w:val="left" w:pos="6381"/>
        </w:tabs>
        <w:spacing w:line="364" w:lineRule="auto"/>
        <w:ind w:left="1820" w:right="379"/>
      </w:pPr>
      <w:r>
        <w:t>4.- Examen de piel (varios tipos)</w:t>
      </w:r>
      <w:r>
        <w:rPr>
          <w:spacing w:val="16"/>
        </w:rPr>
        <w:t xml:space="preserve"> </w:t>
      </w:r>
      <w:r>
        <w:t>cada</w:t>
      </w:r>
      <w:r>
        <w:rPr>
          <w:spacing w:val="3"/>
        </w:rPr>
        <w:t xml:space="preserve"> </w:t>
      </w:r>
      <w:r>
        <w:t>uno:</w:t>
      </w:r>
      <w:r>
        <w:tab/>
      </w:r>
      <w:r>
        <w:rPr>
          <w:spacing w:val="-3"/>
        </w:rPr>
        <w:t xml:space="preserve">$100.00 </w:t>
      </w:r>
      <w:r>
        <w:t>5.- Fortis sanguíneo, cada</w:t>
      </w:r>
      <w:r>
        <w:rPr>
          <w:spacing w:val="4"/>
        </w:rPr>
        <w:t xml:space="preserve"> </w:t>
      </w:r>
      <w:r>
        <w:t>uno:</w:t>
      </w:r>
    </w:p>
    <w:p w:rsidR="00A84090" w:rsidRDefault="00A84090">
      <w:pPr>
        <w:pStyle w:val="Textoindependiente"/>
        <w:spacing w:before="1"/>
        <w:rPr>
          <w:sz w:val="29"/>
        </w:rPr>
      </w:pPr>
    </w:p>
    <w:p w:rsidR="00A84090" w:rsidRDefault="0056177D">
      <w:pPr>
        <w:pStyle w:val="Textoindependiente"/>
        <w:ind w:left="1820"/>
      </w:pPr>
      <w:r>
        <w:t>6.- Coprológico (sedimentación y flotacion) cada uno: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7.- Toma de muestras, para preparaciones diversas, por cada una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8.- Citología variadas</w:t>
      </w:r>
    </w:p>
    <w:p w:rsidR="00A84090" w:rsidRDefault="0056177D">
      <w:pPr>
        <w:pStyle w:val="Textoindependiente"/>
        <w:rPr>
          <w:sz w:val="20"/>
        </w:rPr>
      </w:pPr>
      <w:r>
        <w:br w:type="column"/>
      </w:r>
    </w:p>
    <w:p w:rsidR="00A84090" w:rsidRDefault="00A84090">
      <w:pPr>
        <w:pStyle w:val="Textoindependiente"/>
        <w:spacing w:before="10"/>
        <w:rPr>
          <w:sz w:val="18"/>
        </w:rPr>
      </w:pPr>
    </w:p>
    <w:p w:rsidR="00A84090" w:rsidRDefault="0056177D">
      <w:pPr>
        <w:pStyle w:val="Textoindependiente"/>
        <w:ind w:left="1463" w:right="1377"/>
        <w:jc w:val="center"/>
      </w:pPr>
      <w:r>
        <w:t>$300.00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464" w:right="1377"/>
        <w:jc w:val="center"/>
      </w:pPr>
      <w:r>
        <w:t>$100.00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ind w:left="1466" w:right="1375"/>
        <w:jc w:val="center"/>
      </w:pPr>
      <w:r>
        <w:t>$100.00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466" w:right="1376"/>
        <w:jc w:val="center"/>
      </w:pPr>
      <w:r>
        <w:t>$100.00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464" w:right="1377"/>
        <w:jc w:val="center"/>
      </w:pPr>
      <w:r>
        <w:t>$100.00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465" w:right="1377"/>
        <w:jc w:val="center"/>
      </w:pPr>
      <w:r>
        <w:t>$200.00</w:t>
      </w:r>
    </w:p>
    <w:p w:rsidR="00A84090" w:rsidRDefault="00A84090">
      <w:pPr>
        <w:jc w:val="center"/>
        <w:sectPr w:rsidR="00A84090">
          <w:type w:val="continuous"/>
          <w:pgSz w:w="11630" w:h="15310"/>
          <w:pgMar w:top="0" w:right="560" w:bottom="0" w:left="0" w:header="720" w:footer="720" w:gutter="0"/>
          <w:cols w:num="2" w:space="720" w:equalWidth="0">
            <w:col w:w="7457" w:space="40"/>
            <w:col w:w="3573"/>
          </w:cols>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ñ) Anestesia local, para manejo en diversos procedimientos:</w:t>
      </w:r>
    </w:p>
    <w:p w:rsidR="00A84090" w:rsidRDefault="0056177D">
      <w:pPr>
        <w:pStyle w:val="Textoindependiente"/>
        <w:spacing w:before="114"/>
        <w:ind w:right="1392"/>
        <w:jc w:val="right"/>
      </w:pPr>
      <w:r>
        <w:t>$56.00 a $100.00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1"/>
        </w:numPr>
        <w:tabs>
          <w:tab w:val="left" w:pos="2055"/>
        </w:tabs>
        <w:spacing w:line="364" w:lineRule="auto"/>
        <w:ind w:left="1822" w:right="1396" w:hanging="2"/>
        <w:rPr>
          <w:sz w:val="19"/>
        </w:rPr>
      </w:pPr>
      <w:r>
        <w:rPr>
          <w:sz w:val="19"/>
        </w:rPr>
        <w:t>Anestesia general, en procedimientos que lo requieran y sean distintos a la castración o  la OVH:</w:t>
      </w:r>
    </w:p>
    <w:p w:rsidR="00A84090" w:rsidRDefault="0056177D">
      <w:pPr>
        <w:pStyle w:val="Prrafodelista"/>
        <w:numPr>
          <w:ilvl w:val="0"/>
          <w:numId w:val="68"/>
        </w:numPr>
        <w:tabs>
          <w:tab w:val="left" w:pos="2397"/>
          <w:tab w:val="left" w:pos="2398"/>
        </w:tabs>
        <w:spacing w:before="1"/>
        <w:rPr>
          <w:sz w:val="19"/>
        </w:rPr>
      </w:pPr>
      <w:r>
        <w:rPr>
          <w:sz w:val="19"/>
        </w:rPr>
        <w:t>Perro hasta 10 kg de</w:t>
      </w:r>
      <w:r>
        <w:rPr>
          <w:spacing w:val="4"/>
          <w:sz w:val="19"/>
        </w:rPr>
        <w:t xml:space="preserve"> </w:t>
      </w:r>
      <w:r>
        <w:rPr>
          <w:sz w:val="19"/>
        </w:rPr>
        <w:t>peso:</w:t>
      </w:r>
    </w:p>
    <w:p w:rsidR="00A84090" w:rsidRDefault="00A84090">
      <w:pPr>
        <w:rPr>
          <w:sz w:val="19"/>
        </w:rPr>
        <w:sectPr w:rsidR="00A84090">
          <w:type w:val="continuous"/>
          <w:pgSz w:w="11630" w:h="15310"/>
          <w:pgMar w:top="0" w:right="560" w:bottom="0" w:left="0" w:header="720" w:footer="720" w:gutter="0"/>
          <w:cols w:space="720"/>
        </w:sectPr>
      </w:pP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8"/>
        </w:numPr>
        <w:tabs>
          <w:tab w:val="left" w:pos="2397"/>
          <w:tab w:val="left" w:pos="2398"/>
        </w:tabs>
        <w:rPr>
          <w:sz w:val="19"/>
        </w:rPr>
      </w:pPr>
      <w:r>
        <w:rPr>
          <w:sz w:val="19"/>
        </w:rPr>
        <w:t>Perro de más de 10 kg a 25 kg de</w:t>
      </w:r>
      <w:r>
        <w:rPr>
          <w:spacing w:val="29"/>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8"/>
        </w:numPr>
        <w:tabs>
          <w:tab w:val="left" w:pos="2397"/>
          <w:tab w:val="left" w:pos="2398"/>
        </w:tabs>
        <w:spacing w:before="1"/>
        <w:rPr>
          <w:sz w:val="19"/>
        </w:rPr>
      </w:pPr>
      <w:r>
        <w:rPr>
          <w:sz w:val="19"/>
        </w:rPr>
        <w:t>Perro de más de 25 kg a 35 kg de</w:t>
      </w:r>
      <w:r>
        <w:rPr>
          <w:spacing w:val="29"/>
          <w:sz w:val="19"/>
        </w:rPr>
        <w:t xml:space="preserve"> </w:t>
      </w:r>
      <w:r>
        <w:rPr>
          <w:sz w:val="19"/>
        </w:rPr>
        <w:t>peso: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68"/>
        </w:numPr>
        <w:tabs>
          <w:tab w:val="left" w:pos="2397"/>
          <w:tab w:val="left" w:pos="2398"/>
          <w:tab w:val="left" w:pos="5909"/>
        </w:tabs>
        <w:spacing w:before="1"/>
        <w:ind w:left="2397"/>
        <w:rPr>
          <w:sz w:val="19"/>
        </w:rPr>
      </w:pPr>
      <w:r>
        <w:rPr>
          <w:sz w:val="19"/>
        </w:rPr>
        <w:t>Perro de más de 35 kg</w:t>
      </w:r>
      <w:r>
        <w:rPr>
          <w:spacing w:val="6"/>
          <w:sz w:val="19"/>
        </w:rPr>
        <w:t xml:space="preserve"> </w:t>
      </w:r>
      <w:r>
        <w:rPr>
          <w:sz w:val="19"/>
        </w:rPr>
        <w:t>de</w:t>
      </w:r>
      <w:r>
        <w:rPr>
          <w:spacing w:val="1"/>
          <w:sz w:val="19"/>
        </w:rPr>
        <w:t xml:space="preserve"> </w:t>
      </w:r>
      <w:r>
        <w:rPr>
          <w:sz w:val="19"/>
        </w:rPr>
        <w:t>peso:</w:t>
      </w:r>
      <w:r>
        <w:rPr>
          <w:sz w:val="19"/>
        </w:rPr>
        <w:tab/>
      </w:r>
      <w:r>
        <w:rPr>
          <w:sz w:val="19"/>
        </w:rPr>
        <w:t>$500.00</w:t>
      </w:r>
    </w:p>
    <w:p w:rsidR="00A84090" w:rsidRDefault="0056177D">
      <w:pPr>
        <w:pStyle w:val="Textoindependiente"/>
        <w:spacing w:before="115"/>
        <w:ind w:left="1806" w:right="1379"/>
        <w:jc w:val="center"/>
      </w:pPr>
      <w:r>
        <w:br w:type="column"/>
        <w:t>$200.00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left="1807" w:right="1377"/>
        <w:jc w:val="center"/>
      </w:pPr>
      <w:r>
        <w:t>$300.00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807" w:right="1377"/>
        <w:jc w:val="center"/>
      </w:pPr>
      <w:r>
        <w:t>$400.00</w:t>
      </w:r>
    </w:p>
    <w:p w:rsidR="00A84090" w:rsidRDefault="00A84090">
      <w:pPr>
        <w:jc w:val="center"/>
        <w:sectPr w:rsidR="00A84090">
          <w:type w:val="continuous"/>
          <w:pgSz w:w="11630" w:h="15310"/>
          <w:pgMar w:top="0" w:right="560" w:bottom="0" w:left="0" w:header="720" w:footer="720" w:gutter="0"/>
          <w:cols w:num="2" w:space="720" w:equalWidth="0">
            <w:col w:w="6643" w:space="512"/>
            <w:col w:w="3915"/>
          </w:cols>
        </w:sectPr>
      </w:pPr>
    </w:p>
    <w:p w:rsidR="00A84090" w:rsidRDefault="00A84090">
      <w:pPr>
        <w:pStyle w:val="Textoindependiente"/>
        <w:spacing w:before="3"/>
        <w:rPr>
          <w:sz w:val="21"/>
        </w:rPr>
      </w:pPr>
    </w:p>
    <w:p w:rsidR="00A84090" w:rsidRDefault="0056177D">
      <w:pPr>
        <w:pStyle w:val="Ttulo1"/>
        <w:ind w:right="1080"/>
      </w:pPr>
      <w:r>
        <w:rPr>
          <w:color w:val="231F20"/>
          <w:w w:val="85"/>
        </w:rPr>
        <w:t>173</w:t>
      </w:r>
    </w:p>
    <w:p w:rsidR="00A84090" w:rsidRDefault="00A84090">
      <w:pPr>
        <w:pStyle w:val="Textoindependiente"/>
        <w:rPr>
          <w:sz w:val="20"/>
        </w:rPr>
      </w:pPr>
    </w:p>
    <w:p w:rsidR="00A84090" w:rsidRDefault="00A84090">
      <w:pPr>
        <w:pStyle w:val="Textoindependiente"/>
        <w:rPr>
          <w:sz w:val="20"/>
        </w:rPr>
      </w:pPr>
    </w:p>
    <w:p w:rsidR="00A84090" w:rsidRDefault="00A84090">
      <w:pPr>
        <w:rPr>
          <w:sz w:val="20"/>
        </w:rPr>
        <w:sectPr w:rsidR="00A84090">
          <w:pgSz w:w="11630" w:h="15310"/>
          <w:pgMar w:top="1380" w:right="560" w:bottom="660" w:left="0" w:header="896" w:footer="469" w:gutter="0"/>
          <w:cols w:space="720"/>
        </w:sectPr>
      </w:pPr>
    </w:p>
    <w:p w:rsidR="00A84090" w:rsidRDefault="00A84090">
      <w:pPr>
        <w:pStyle w:val="Textoindependiente"/>
        <w:spacing w:before="11"/>
        <w:rPr>
          <w:sz w:val="22"/>
        </w:rPr>
      </w:pPr>
    </w:p>
    <w:p w:rsidR="00A84090" w:rsidRDefault="0056177D">
      <w:pPr>
        <w:pStyle w:val="Prrafodelista"/>
        <w:numPr>
          <w:ilvl w:val="0"/>
          <w:numId w:val="67"/>
        </w:numPr>
        <w:tabs>
          <w:tab w:val="left" w:pos="2045"/>
        </w:tabs>
        <w:rPr>
          <w:sz w:val="19"/>
        </w:rPr>
      </w:pPr>
      <w:r>
        <w:rPr>
          <w:sz w:val="19"/>
        </w:rPr>
        <w:t>Adopciones:</w:t>
      </w:r>
    </w:p>
    <w:p w:rsidR="00A84090" w:rsidRDefault="0056177D">
      <w:pPr>
        <w:pStyle w:val="Textoindependiente"/>
        <w:spacing w:before="115"/>
        <w:ind w:left="1820"/>
      </w:pPr>
      <w:r>
        <w:t>1.- Gato (diversas edades), cada uno: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ind w:left="1820"/>
      </w:pPr>
      <w:r>
        <w:t>2.- Perro (diversas edades), cada uno:</w:t>
      </w:r>
    </w:p>
    <w:p w:rsidR="00A84090" w:rsidRDefault="0056177D">
      <w:pPr>
        <w:pStyle w:val="Textoindependiente"/>
        <w:rPr>
          <w:sz w:val="20"/>
        </w:rPr>
      </w:pPr>
      <w:r>
        <w:br w:type="column"/>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20"/>
        </w:rPr>
      </w:pPr>
    </w:p>
    <w:p w:rsidR="00A84090" w:rsidRDefault="0056177D">
      <w:pPr>
        <w:pStyle w:val="Textoindependiente"/>
        <w:ind w:left="1807" w:right="1380"/>
        <w:jc w:val="center"/>
      </w:pPr>
      <w:r>
        <w:t>$270.00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7" w:right="1380"/>
        <w:jc w:val="center"/>
      </w:pPr>
      <w:r>
        <w:t>$450.00</w:t>
      </w:r>
    </w:p>
    <w:p w:rsidR="00A84090" w:rsidRDefault="00A84090">
      <w:pPr>
        <w:jc w:val="center"/>
        <w:sectPr w:rsidR="00A84090">
          <w:type w:val="continuous"/>
          <w:pgSz w:w="11630" w:h="15310"/>
          <w:pgMar w:top="0" w:right="560" w:bottom="0" w:left="0" w:header="720" w:footer="720" w:gutter="0"/>
          <w:cols w:num="2" w:space="720" w:equalWidth="0">
            <w:col w:w="5137" w:space="2019"/>
            <w:col w:w="3914"/>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1"/>
        <w:rPr>
          <w:sz w:val="18"/>
        </w:rPr>
      </w:pPr>
    </w:p>
    <w:p w:rsidR="00A84090" w:rsidRDefault="0056177D">
      <w:pPr>
        <w:pStyle w:val="Prrafodelista"/>
        <w:numPr>
          <w:ilvl w:val="0"/>
          <w:numId w:val="67"/>
        </w:numPr>
        <w:tabs>
          <w:tab w:val="left" w:pos="2045"/>
        </w:tabs>
        <w:rPr>
          <w:sz w:val="19"/>
        </w:rPr>
      </w:pPr>
      <w:r>
        <w:rPr>
          <w:sz w:val="19"/>
        </w:rPr>
        <w:t>amputaciones de miembros anteriores o posteriores</w:t>
      </w:r>
      <w:r>
        <w:rPr>
          <w:spacing w:val="17"/>
          <w:sz w:val="19"/>
        </w:rPr>
        <w:t xml:space="preserve"> </w:t>
      </w:r>
      <w:r>
        <w:rPr>
          <w:sz w:val="19"/>
        </w:rPr>
        <w:t>Gatos: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67"/>
        </w:numPr>
        <w:tabs>
          <w:tab w:val="left" w:pos="2002"/>
        </w:tabs>
        <w:ind w:left="2001" w:hanging="182"/>
        <w:rPr>
          <w:sz w:val="19"/>
        </w:rPr>
      </w:pPr>
      <w:r>
        <w:rPr>
          <w:sz w:val="19"/>
        </w:rPr>
        <w:t>amputaciones de miembros anteriores y posteriores</w:t>
      </w:r>
      <w:r>
        <w:rPr>
          <w:spacing w:val="10"/>
          <w:sz w:val="19"/>
        </w:rPr>
        <w:t xml:space="preserve"> </w:t>
      </w:r>
      <w:r>
        <w:rPr>
          <w:sz w:val="19"/>
        </w:rPr>
        <w:t>perros:</w:t>
      </w:r>
    </w:p>
    <w:p w:rsidR="00A84090" w:rsidRDefault="0056177D">
      <w:pPr>
        <w:pStyle w:val="Prrafodelista"/>
        <w:numPr>
          <w:ilvl w:val="1"/>
          <w:numId w:val="67"/>
        </w:numPr>
        <w:tabs>
          <w:tab w:val="left" w:pos="2303"/>
        </w:tabs>
        <w:spacing w:before="113"/>
        <w:rPr>
          <w:sz w:val="19"/>
        </w:rPr>
      </w:pPr>
      <w:r>
        <w:rPr>
          <w:sz w:val="19"/>
        </w:rPr>
        <w:t>Perro hasta 10 kg de peso: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66"/>
        </w:numPr>
        <w:tabs>
          <w:tab w:val="left" w:pos="2397"/>
          <w:tab w:val="left" w:pos="2398"/>
        </w:tabs>
        <w:rPr>
          <w:sz w:val="19"/>
        </w:rPr>
      </w:pPr>
      <w:r>
        <w:rPr>
          <w:sz w:val="19"/>
        </w:rPr>
        <w:t>Perro de más de 10 kg a 25 kg de</w:t>
      </w:r>
      <w:r>
        <w:rPr>
          <w:spacing w:val="29"/>
          <w:sz w:val="19"/>
        </w:rPr>
        <w:t xml:space="preserve"> </w:t>
      </w:r>
      <w:r>
        <w:rPr>
          <w:sz w:val="19"/>
        </w:rPr>
        <w:t>peso: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66"/>
        </w:numPr>
        <w:tabs>
          <w:tab w:val="left" w:pos="2397"/>
          <w:tab w:val="left" w:pos="2398"/>
        </w:tabs>
        <w:spacing w:before="1"/>
        <w:rPr>
          <w:sz w:val="19"/>
        </w:rPr>
      </w:pPr>
      <w:r>
        <w:rPr>
          <w:sz w:val="19"/>
        </w:rPr>
        <w:t>Perro de mas de 25 kg a 35 kg de</w:t>
      </w:r>
      <w:r>
        <w:rPr>
          <w:spacing w:val="29"/>
          <w:sz w:val="19"/>
        </w:rPr>
        <w:t xml:space="preserve"> </w:t>
      </w:r>
      <w:r>
        <w:rPr>
          <w:sz w:val="19"/>
        </w:rPr>
        <w:t>peso: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66"/>
        </w:numPr>
        <w:tabs>
          <w:tab w:val="left" w:pos="2397"/>
          <w:tab w:val="left" w:pos="2398"/>
        </w:tabs>
        <w:rPr>
          <w:sz w:val="19"/>
        </w:rPr>
      </w:pPr>
      <w:r>
        <w:rPr>
          <w:sz w:val="19"/>
        </w:rPr>
        <w:t>Perro de más de 35 kg de</w:t>
      </w:r>
      <w:r>
        <w:rPr>
          <w:spacing w:val="1"/>
          <w:sz w:val="19"/>
        </w:rPr>
        <w:t xml:space="preserve"> </w:t>
      </w:r>
      <w:r>
        <w:rPr>
          <w:sz w:val="19"/>
        </w:rPr>
        <w:t>peso:</w:t>
      </w:r>
    </w:p>
    <w:p w:rsidR="00A84090" w:rsidRDefault="0056177D">
      <w:pPr>
        <w:pStyle w:val="Textoindependiente"/>
        <w:rPr>
          <w:sz w:val="20"/>
        </w:rPr>
      </w:pPr>
      <w:r>
        <w:br w:type="column"/>
      </w:r>
    </w:p>
    <w:p w:rsidR="00A84090" w:rsidRDefault="00A84090">
      <w:pPr>
        <w:pStyle w:val="Textoindependiente"/>
        <w:spacing w:before="10"/>
        <w:rPr>
          <w:sz w:val="27"/>
        </w:rPr>
      </w:pPr>
    </w:p>
    <w:p w:rsidR="00A84090" w:rsidRDefault="0056177D">
      <w:pPr>
        <w:pStyle w:val="Textoindependiente"/>
        <w:spacing w:before="1"/>
        <w:ind w:right="1390"/>
        <w:jc w:val="right"/>
      </w:pPr>
      <w:r>
        <w:rPr>
          <w:spacing w:val="-1"/>
        </w:rPr>
        <w:t>$500.00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ind w:right="1390"/>
        <w:jc w:val="right"/>
      </w:pPr>
      <w:r>
        <w:rPr>
          <w:spacing w:val="-1"/>
        </w:rPr>
        <w:t>$700.00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2"/>
        </w:rPr>
        <w:t>$1,100.00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right="1390"/>
        <w:jc w:val="right"/>
      </w:pPr>
      <w:r>
        <w:rPr>
          <w:spacing w:val="-2"/>
        </w:rPr>
        <w:t>$1,400.00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right="1390"/>
        <w:jc w:val="right"/>
      </w:pPr>
      <w:r>
        <w:rPr>
          <w:spacing w:val="-2"/>
        </w:rPr>
        <w:t>$1,600.00</w:t>
      </w:r>
    </w:p>
    <w:p w:rsidR="00A84090" w:rsidRDefault="00A84090">
      <w:pPr>
        <w:jc w:val="right"/>
        <w:sectPr w:rsidR="00A84090">
          <w:type w:val="continuous"/>
          <w:pgSz w:w="11630" w:h="15310"/>
          <w:pgMar w:top="0" w:right="560" w:bottom="0" w:left="0" w:header="720" w:footer="720" w:gutter="0"/>
          <w:cols w:num="2" w:space="720" w:equalWidth="0">
            <w:col w:w="7092" w:space="40"/>
            <w:col w:w="3938"/>
          </w:cols>
        </w:sectPr>
      </w:pPr>
    </w:p>
    <w:p w:rsidR="00A84090" w:rsidRDefault="00A84090">
      <w:pPr>
        <w:pStyle w:val="Textoindependiente"/>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A84090">
      <w:pPr>
        <w:pStyle w:val="Textoindependiente"/>
        <w:spacing w:before="10"/>
        <w:rPr>
          <w:sz w:val="18"/>
        </w:rPr>
      </w:pPr>
    </w:p>
    <w:p w:rsidR="00A84090" w:rsidRDefault="0056177D">
      <w:pPr>
        <w:pStyle w:val="Prrafodelista"/>
        <w:numPr>
          <w:ilvl w:val="0"/>
          <w:numId w:val="67"/>
        </w:numPr>
        <w:tabs>
          <w:tab w:val="left" w:pos="2035"/>
        </w:tabs>
        <w:ind w:left="2034" w:hanging="215"/>
        <w:rPr>
          <w:sz w:val="19"/>
        </w:rPr>
      </w:pPr>
      <w:r>
        <w:rPr>
          <w:sz w:val="19"/>
        </w:rPr>
        <w:t>Enucleación ocular o</w:t>
      </w:r>
      <w:r>
        <w:rPr>
          <w:spacing w:val="4"/>
          <w:sz w:val="19"/>
        </w:rPr>
        <w:t xml:space="preserve"> </w:t>
      </w:r>
      <w:r>
        <w:rPr>
          <w:sz w:val="19"/>
        </w:rPr>
        <w:t>exeresis: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7"/>
        </w:numPr>
        <w:tabs>
          <w:tab w:val="left" w:pos="1992"/>
        </w:tabs>
        <w:ind w:left="1991" w:hanging="172"/>
        <w:rPr>
          <w:sz w:val="19"/>
        </w:rPr>
      </w:pPr>
      <w:r>
        <w:rPr>
          <w:sz w:val="19"/>
        </w:rPr>
        <w:t>Colocación de vendajes y/o</w:t>
      </w:r>
      <w:r>
        <w:rPr>
          <w:spacing w:val="5"/>
          <w:sz w:val="19"/>
        </w:rPr>
        <w:t xml:space="preserve"> </w:t>
      </w:r>
      <w:r>
        <w:rPr>
          <w:sz w:val="19"/>
        </w:rPr>
        <w:t>férula: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67"/>
        </w:numPr>
        <w:tabs>
          <w:tab w:val="left" w:pos="2045"/>
        </w:tabs>
        <w:rPr>
          <w:sz w:val="19"/>
        </w:rPr>
      </w:pPr>
      <w:r>
        <w:rPr>
          <w:sz w:val="19"/>
        </w:rPr>
        <w:t>Aplicación de</w:t>
      </w:r>
      <w:r>
        <w:rPr>
          <w:spacing w:val="1"/>
          <w:sz w:val="19"/>
        </w:rPr>
        <w:t xml:space="preserve"> </w:t>
      </w:r>
      <w:r>
        <w:rPr>
          <w:sz w:val="19"/>
        </w:rPr>
        <w:t>medicamentos: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7"/>
        </w:numPr>
        <w:tabs>
          <w:tab w:val="left" w:pos="2035"/>
        </w:tabs>
        <w:ind w:left="2034" w:hanging="215"/>
        <w:rPr>
          <w:sz w:val="19"/>
        </w:rPr>
      </w:pPr>
      <w:r>
        <w:rPr>
          <w:sz w:val="19"/>
        </w:rPr>
        <w:t>Registro de</w:t>
      </w:r>
      <w:r>
        <w:rPr>
          <w:spacing w:val="1"/>
          <w:sz w:val="19"/>
        </w:rPr>
        <w:t xml:space="preserve"> </w:t>
      </w:r>
      <w:r>
        <w:rPr>
          <w:sz w:val="19"/>
        </w:rPr>
        <w:t>albergues:</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67"/>
        </w:numPr>
        <w:tabs>
          <w:tab w:val="left" w:pos="2077"/>
        </w:tabs>
        <w:spacing w:before="1"/>
        <w:ind w:left="2076" w:hanging="257"/>
        <w:rPr>
          <w:sz w:val="19"/>
        </w:rPr>
      </w:pPr>
      <w:r>
        <w:rPr>
          <w:sz w:val="19"/>
        </w:rPr>
        <w:t>extirpación de tumores en gatos, por cada</w:t>
      </w:r>
      <w:r>
        <w:rPr>
          <w:spacing w:val="14"/>
          <w:sz w:val="19"/>
        </w:rPr>
        <w:t xml:space="preserve"> </w:t>
      </w:r>
      <w:r>
        <w:rPr>
          <w:sz w:val="19"/>
        </w:rPr>
        <w:t>uno: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7"/>
        </w:numPr>
        <w:tabs>
          <w:tab w:val="left" w:pos="2035"/>
        </w:tabs>
        <w:ind w:left="2034" w:hanging="215"/>
        <w:rPr>
          <w:sz w:val="19"/>
        </w:rPr>
      </w:pPr>
      <w:r>
        <w:rPr>
          <w:sz w:val="19"/>
        </w:rPr>
        <w:t>extirpación de tumores en perros, por cada</w:t>
      </w:r>
      <w:r>
        <w:rPr>
          <w:spacing w:val="20"/>
          <w:sz w:val="19"/>
        </w:rPr>
        <w:t xml:space="preserve"> </w:t>
      </w:r>
      <w:r>
        <w:rPr>
          <w:sz w:val="19"/>
        </w:rPr>
        <w:t>uno:</w:t>
      </w:r>
    </w:p>
    <w:p w:rsidR="00A84090" w:rsidRDefault="0056177D">
      <w:pPr>
        <w:pStyle w:val="Textoindependiente"/>
        <w:tabs>
          <w:tab w:val="left" w:pos="2397"/>
        </w:tabs>
        <w:spacing w:before="114"/>
        <w:ind w:left="1820"/>
      </w:pPr>
      <w:r>
        <w:t>1.</w:t>
      </w:r>
      <w:r>
        <w:tab/>
        <w:t>Perro hasta 10 kg de</w:t>
      </w:r>
      <w:r>
        <w:rPr>
          <w:spacing w:val="6"/>
        </w:rPr>
        <w:t xml:space="preserve"> </w:t>
      </w:r>
      <w:r>
        <w:t>peso:</w:t>
      </w:r>
    </w:p>
    <w:p w:rsidR="00A84090" w:rsidRDefault="0056177D">
      <w:pPr>
        <w:pStyle w:val="Textoindependiente"/>
        <w:rPr>
          <w:sz w:val="20"/>
        </w:rPr>
      </w:pPr>
      <w:r>
        <w:br w:type="column"/>
      </w:r>
    </w:p>
    <w:p w:rsidR="00A84090" w:rsidRDefault="00A84090">
      <w:pPr>
        <w:pStyle w:val="Textoindependiente"/>
        <w:spacing w:before="10"/>
        <w:rPr>
          <w:sz w:val="27"/>
        </w:rPr>
      </w:pPr>
    </w:p>
    <w:p w:rsidR="00A84090" w:rsidRDefault="0056177D">
      <w:pPr>
        <w:pStyle w:val="Textoindependiente"/>
        <w:ind w:right="1392"/>
        <w:jc w:val="right"/>
      </w:pPr>
      <w:r>
        <w:t>$600.00 a</w:t>
      </w:r>
      <w:r>
        <w:rPr>
          <w:spacing w:val="2"/>
        </w:rPr>
        <w:t xml:space="preserve"> </w:t>
      </w:r>
      <w:r>
        <w:t>$1,000.00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1"/>
        </w:rPr>
        <w:t>$400.00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right="1389"/>
        <w:jc w:val="right"/>
      </w:pPr>
      <w:r>
        <w:rPr>
          <w:spacing w:val="-1"/>
        </w:rPr>
        <w:t>$30.00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1"/>
        </w:rPr>
        <w:t>$350.00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2"/>
        <w:jc w:val="right"/>
      </w:pPr>
      <w:r>
        <w:t>$210.00 a</w:t>
      </w:r>
      <w:r>
        <w:rPr>
          <w:spacing w:val="2"/>
        </w:rPr>
        <w:t xml:space="preserve"> </w:t>
      </w:r>
      <w:r>
        <w:t>$550.00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0"/>
        <w:rPr>
          <w:sz w:val="27"/>
        </w:rPr>
      </w:pPr>
    </w:p>
    <w:p w:rsidR="00A84090" w:rsidRDefault="0056177D">
      <w:pPr>
        <w:pStyle w:val="Textoindependiente"/>
        <w:ind w:right="1392"/>
        <w:jc w:val="right"/>
      </w:pPr>
      <w:r>
        <w:t>$210.00 a</w:t>
      </w:r>
      <w:r>
        <w:rPr>
          <w:spacing w:val="2"/>
        </w:rPr>
        <w:t xml:space="preserve"> </w:t>
      </w:r>
      <w:r>
        <w:t>$600.00</w:t>
      </w:r>
    </w:p>
    <w:p w:rsidR="00A84090" w:rsidRDefault="00A84090">
      <w:pPr>
        <w:jc w:val="right"/>
        <w:sectPr w:rsidR="00A84090">
          <w:type w:val="continuous"/>
          <w:pgSz w:w="11630" w:h="15310"/>
          <w:pgMar w:top="0" w:right="560" w:bottom="0" w:left="0" w:header="720" w:footer="720" w:gutter="0"/>
          <w:cols w:num="2" w:space="720" w:equalWidth="0">
            <w:col w:w="6124" w:space="40"/>
            <w:col w:w="4906"/>
          </w:cols>
        </w:sectPr>
      </w:pPr>
    </w:p>
    <w:p w:rsidR="00A84090" w:rsidRDefault="00A84090">
      <w:pPr>
        <w:pStyle w:val="Textoindependiente"/>
        <w:spacing w:before="3"/>
        <w:rPr>
          <w:sz w:val="21"/>
        </w:rPr>
      </w:pPr>
    </w:p>
    <w:p w:rsidR="00A84090" w:rsidRDefault="0056177D">
      <w:pPr>
        <w:pStyle w:val="Ttulo1"/>
        <w:ind w:left="1642"/>
        <w:jc w:val="left"/>
      </w:pPr>
      <w:r>
        <w:rPr>
          <w:color w:val="231F20"/>
        </w:rPr>
        <w:t>174</w:t>
      </w:r>
    </w:p>
    <w:p w:rsidR="00A84090" w:rsidRDefault="00A84090">
      <w:pPr>
        <w:pStyle w:val="Textoindependiente"/>
        <w:spacing w:before="8"/>
        <w:rPr>
          <w:sz w:val="25"/>
        </w:rPr>
      </w:pPr>
    </w:p>
    <w:p w:rsidR="00A84090" w:rsidRDefault="00A84090">
      <w:pPr>
        <w:rPr>
          <w:sz w:val="25"/>
        </w:rPr>
        <w:sectPr w:rsidR="00A84090">
          <w:pgSz w:w="11630" w:h="15310"/>
          <w:pgMar w:top="1380" w:right="560" w:bottom="660" w:left="0" w:header="896" w:footer="469" w:gutter="0"/>
          <w:cols w:space="720"/>
        </w:sectPr>
      </w:pPr>
    </w:p>
    <w:p w:rsidR="00A84090" w:rsidRDefault="0056177D">
      <w:pPr>
        <w:pStyle w:val="Prrafodelista"/>
        <w:numPr>
          <w:ilvl w:val="0"/>
          <w:numId w:val="65"/>
        </w:numPr>
        <w:tabs>
          <w:tab w:val="left" w:pos="2397"/>
          <w:tab w:val="left" w:pos="2398"/>
        </w:tabs>
        <w:spacing w:before="95"/>
        <w:rPr>
          <w:sz w:val="19"/>
        </w:rPr>
      </w:pPr>
      <w:r>
        <w:rPr>
          <w:sz w:val="19"/>
        </w:rPr>
        <w:t>Perro de más de 10 kg a 25 kg de</w:t>
      </w:r>
      <w:r>
        <w:rPr>
          <w:spacing w:val="29"/>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5"/>
        </w:numPr>
        <w:tabs>
          <w:tab w:val="left" w:pos="2397"/>
          <w:tab w:val="left" w:pos="2398"/>
        </w:tabs>
        <w:rPr>
          <w:sz w:val="19"/>
        </w:rPr>
      </w:pPr>
      <w:r>
        <w:rPr>
          <w:sz w:val="19"/>
        </w:rPr>
        <w:t>Perro de más de 25 kg a 35 kg de</w:t>
      </w:r>
      <w:r>
        <w:rPr>
          <w:spacing w:val="29"/>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65"/>
        </w:numPr>
        <w:tabs>
          <w:tab w:val="left" w:pos="2397"/>
          <w:tab w:val="left" w:pos="2398"/>
        </w:tabs>
        <w:rPr>
          <w:sz w:val="19"/>
        </w:rPr>
      </w:pPr>
      <w:r>
        <w:rPr>
          <w:sz w:val="19"/>
        </w:rPr>
        <w:t>Perro de más de 35 kg de</w:t>
      </w:r>
      <w:r>
        <w:rPr>
          <w:spacing w:val="8"/>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7"/>
        </w:numPr>
        <w:tabs>
          <w:tab w:val="left" w:pos="2035"/>
        </w:tabs>
        <w:ind w:left="2034" w:hanging="215"/>
        <w:rPr>
          <w:sz w:val="19"/>
        </w:rPr>
      </w:pPr>
      <w:r>
        <w:rPr>
          <w:sz w:val="19"/>
        </w:rPr>
        <w:t>Tratamiento de TVT,</w:t>
      </w:r>
      <w:r>
        <w:rPr>
          <w:spacing w:val="2"/>
          <w:sz w:val="19"/>
        </w:rPr>
        <w:t xml:space="preserve"> </w:t>
      </w:r>
      <w:r>
        <w:rPr>
          <w:sz w:val="19"/>
        </w:rPr>
        <w:t>perros:</w:t>
      </w:r>
    </w:p>
    <w:p w:rsidR="00A84090" w:rsidRDefault="0056177D">
      <w:pPr>
        <w:pStyle w:val="Prrafodelista"/>
        <w:numPr>
          <w:ilvl w:val="0"/>
          <w:numId w:val="64"/>
        </w:numPr>
        <w:tabs>
          <w:tab w:val="left" w:pos="2397"/>
          <w:tab w:val="left" w:pos="2398"/>
        </w:tabs>
        <w:spacing w:before="114"/>
        <w:rPr>
          <w:sz w:val="19"/>
        </w:rPr>
      </w:pPr>
      <w:r>
        <w:rPr>
          <w:sz w:val="19"/>
        </w:rPr>
        <w:t>Perro hasta 10 kg de</w:t>
      </w:r>
      <w:r>
        <w:rPr>
          <w:spacing w:val="14"/>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4"/>
        </w:numPr>
        <w:tabs>
          <w:tab w:val="left" w:pos="2397"/>
          <w:tab w:val="left" w:pos="2398"/>
          <w:tab w:val="left" w:pos="6433"/>
        </w:tabs>
        <w:rPr>
          <w:sz w:val="19"/>
        </w:rPr>
      </w:pPr>
      <w:r>
        <w:rPr>
          <w:sz w:val="19"/>
        </w:rPr>
        <w:t>Perro de más de 10 kg a 25 kg</w:t>
      </w:r>
      <w:r>
        <w:rPr>
          <w:spacing w:val="26"/>
          <w:sz w:val="19"/>
        </w:rPr>
        <w:t xml:space="preserve"> </w:t>
      </w:r>
      <w:r>
        <w:rPr>
          <w:sz w:val="19"/>
        </w:rPr>
        <w:t>de</w:t>
      </w:r>
      <w:r>
        <w:rPr>
          <w:spacing w:val="3"/>
          <w:sz w:val="19"/>
        </w:rPr>
        <w:t xml:space="preserve"> </w:t>
      </w:r>
      <w:r>
        <w:rPr>
          <w:sz w:val="19"/>
        </w:rPr>
        <w:t>peso:</w:t>
      </w:r>
      <w:r>
        <w:rPr>
          <w:sz w:val="19"/>
        </w:rPr>
        <w:tab/>
      </w:r>
      <w:r>
        <w:rPr>
          <w:spacing w:val="-3"/>
          <w:sz w:val="19"/>
        </w:rPr>
        <w:t>$450.00</w:t>
      </w:r>
    </w:p>
    <w:p w:rsidR="00A84090" w:rsidRDefault="0056177D">
      <w:pPr>
        <w:pStyle w:val="Prrafodelista"/>
        <w:numPr>
          <w:ilvl w:val="0"/>
          <w:numId w:val="64"/>
        </w:numPr>
        <w:tabs>
          <w:tab w:val="left" w:pos="2397"/>
          <w:tab w:val="left" w:pos="2398"/>
        </w:tabs>
        <w:spacing w:before="115"/>
        <w:rPr>
          <w:sz w:val="19"/>
        </w:rPr>
      </w:pPr>
      <w:r>
        <w:rPr>
          <w:sz w:val="19"/>
        </w:rPr>
        <w:t>Perro de más de 25 kg a 35 kg de</w:t>
      </w:r>
      <w:r>
        <w:rPr>
          <w:spacing w:val="14"/>
          <w:sz w:val="19"/>
        </w:rPr>
        <w:t xml:space="preserve"> </w:t>
      </w:r>
      <w:r>
        <w:rPr>
          <w:sz w:val="19"/>
        </w:rPr>
        <w:t>peso: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4"/>
        </w:numPr>
        <w:tabs>
          <w:tab w:val="left" w:pos="2397"/>
          <w:tab w:val="left" w:pos="2398"/>
        </w:tabs>
        <w:rPr>
          <w:sz w:val="19"/>
        </w:rPr>
      </w:pPr>
      <w:r>
        <w:rPr>
          <w:sz w:val="19"/>
        </w:rPr>
        <w:t>Perro de más de 35 kg de</w:t>
      </w:r>
      <w:r>
        <w:rPr>
          <w:spacing w:val="8"/>
          <w:sz w:val="19"/>
        </w:rPr>
        <w:t xml:space="preserve"> </w:t>
      </w:r>
      <w:r>
        <w:rPr>
          <w:sz w:val="19"/>
        </w:rPr>
        <w:t>peso:</w:t>
      </w:r>
    </w:p>
    <w:p w:rsidR="00A84090" w:rsidRDefault="0056177D">
      <w:pPr>
        <w:pStyle w:val="Textoindependiente"/>
        <w:rPr>
          <w:sz w:val="20"/>
        </w:rPr>
      </w:pPr>
      <w:r>
        <w:br w:type="column"/>
      </w:r>
    </w:p>
    <w:p w:rsidR="00A84090" w:rsidRDefault="00A84090">
      <w:pPr>
        <w:pStyle w:val="Textoindependiente"/>
        <w:spacing w:before="3"/>
        <w:rPr>
          <w:sz w:val="17"/>
        </w:rPr>
      </w:pPr>
    </w:p>
    <w:p w:rsidR="00A84090" w:rsidRDefault="0056177D">
      <w:pPr>
        <w:pStyle w:val="Textoindependiente"/>
        <w:ind w:right="1392"/>
        <w:jc w:val="right"/>
      </w:pPr>
      <w:r>
        <w:t>$315.00 a</w:t>
      </w:r>
      <w:r>
        <w:rPr>
          <w:spacing w:val="2"/>
        </w:rPr>
        <w:t xml:space="preserve"> </w:t>
      </w:r>
      <w:r>
        <w:t>$650.00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2"/>
        <w:jc w:val="right"/>
      </w:pPr>
      <w:r>
        <w:t>$450.00 a</w:t>
      </w:r>
      <w:r>
        <w:rPr>
          <w:spacing w:val="2"/>
        </w:rPr>
        <w:t xml:space="preserve"> </w:t>
      </w:r>
      <w:r>
        <w:t>$850.00</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before="1"/>
        <w:ind w:right="1392"/>
        <w:jc w:val="right"/>
      </w:pPr>
      <w:r>
        <w:t>$650.00 a</w:t>
      </w:r>
      <w:r>
        <w:rPr>
          <w:spacing w:val="2"/>
        </w:rPr>
        <w:t xml:space="preserve"> </w:t>
      </w:r>
      <w:r>
        <w:t>$1,000.00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ind w:right="1390"/>
        <w:jc w:val="right"/>
      </w:pPr>
      <w:r>
        <w:rPr>
          <w:spacing w:val="-1"/>
        </w:rPr>
        <w:t>$300.00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27"/>
        </w:rPr>
      </w:pPr>
    </w:p>
    <w:p w:rsidR="00A84090" w:rsidRDefault="0056177D">
      <w:pPr>
        <w:pStyle w:val="Textoindependiente"/>
        <w:spacing w:before="1"/>
        <w:ind w:right="1390"/>
        <w:jc w:val="right"/>
      </w:pPr>
      <w:r>
        <w:rPr>
          <w:spacing w:val="-1"/>
        </w:rPr>
        <w:t>$600.00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right="1390"/>
        <w:jc w:val="right"/>
      </w:pPr>
      <w:r>
        <w:rPr>
          <w:spacing w:val="-1"/>
        </w:rPr>
        <w:t>$800.00</w:t>
      </w:r>
    </w:p>
    <w:p w:rsidR="00A84090" w:rsidRDefault="00A84090">
      <w:pPr>
        <w:jc w:val="right"/>
        <w:sectPr w:rsidR="00A84090">
          <w:type w:val="continuous"/>
          <w:pgSz w:w="11630" w:h="15310"/>
          <w:pgMar w:top="0" w:right="560" w:bottom="0" w:left="0" w:header="720" w:footer="720" w:gutter="0"/>
          <w:cols w:num="2" w:space="720" w:equalWidth="0">
            <w:col w:w="7128" w:space="40"/>
            <w:col w:w="3902"/>
          </w:cols>
        </w:sectPr>
      </w:pP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67"/>
        </w:numPr>
        <w:tabs>
          <w:tab w:val="left" w:pos="2034"/>
        </w:tabs>
        <w:ind w:left="2033" w:hanging="214"/>
        <w:rPr>
          <w:sz w:val="19"/>
        </w:rPr>
      </w:pPr>
      <w:r>
        <w:rPr>
          <w:sz w:val="19"/>
        </w:rPr>
        <w:t>Inyección invermectino</w:t>
      </w:r>
    </w:p>
    <w:p w:rsidR="00A84090" w:rsidRDefault="0056177D">
      <w:pPr>
        <w:pStyle w:val="Textoindependiente"/>
        <w:spacing w:before="113"/>
        <w:ind w:right="1389"/>
        <w:jc w:val="right"/>
      </w:pPr>
      <w:r>
        <w:t>$50.00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before="1" w:line="364" w:lineRule="auto"/>
        <w:ind w:left="1822" w:right="1387" w:hanging="2"/>
        <w:jc w:val="both"/>
      </w:pPr>
      <w:r>
        <w:t>XIV.- Servicios de personal de la Unidad Municipal de Protección Civil y Bomberos, Seguridad Ciudadana y Transito Municipal, para cubrir eventos espectáculos públicos o privados además de cubrir un pago en la Hacienda Municipal de $276.00, deberán consider</w:t>
      </w:r>
      <w:r>
        <w:t>ar los</w:t>
      </w:r>
      <w:r>
        <w:rPr>
          <w:spacing w:val="1"/>
        </w:rPr>
        <w:t xml:space="preserve"> </w:t>
      </w:r>
      <w:r>
        <w:t>siguientes:</w:t>
      </w:r>
    </w:p>
    <w:p w:rsidR="00A84090" w:rsidRDefault="00A84090">
      <w:pPr>
        <w:pStyle w:val="Textoindependiente"/>
        <w:spacing w:before="10"/>
        <w:rPr>
          <w:sz w:val="20"/>
        </w:rPr>
      </w:pPr>
    </w:p>
    <w:p w:rsidR="00A84090" w:rsidRDefault="00A84090">
      <w:pPr>
        <w:rPr>
          <w:sz w:val="20"/>
        </w:rPr>
        <w:sectPr w:rsidR="00A84090">
          <w:type w:val="continuous"/>
          <w:pgSz w:w="11630" w:h="15310"/>
          <w:pgMar w:top="0" w:right="560" w:bottom="0" w:left="0" w:header="720" w:footer="720" w:gutter="0"/>
          <w:cols w:space="720"/>
        </w:sectPr>
      </w:pPr>
    </w:p>
    <w:p w:rsidR="00A84090" w:rsidRDefault="0056177D">
      <w:pPr>
        <w:pStyle w:val="Prrafodelista"/>
        <w:numPr>
          <w:ilvl w:val="0"/>
          <w:numId w:val="63"/>
        </w:numPr>
        <w:tabs>
          <w:tab w:val="left" w:pos="2397"/>
          <w:tab w:val="left" w:pos="2398"/>
        </w:tabs>
        <w:spacing w:before="96"/>
        <w:rPr>
          <w:sz w:val="19"/>
        </w:rPr>
      </w:pPr>
      <w:r>
        <w:rPr>
          <w:sz w:val="19"/>
        </w:rPr>
        <w:t>Paramédico;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3"/>
        </w:numPr>
        <w:tabs>
          <w:tab w:val="left" w:pos="2397"/>
          <w:tab w:val="left" w:pos="2399"/>
        </w:tabs>
        <w:ind w:left="2398" w:hanging="579"/>
        <w:rPr>
          <w:sz w:val="19"/>
        </w:rPr>
      </w:pPr>
      <w:r>
        <w:rPr>
          <w:sz w:val="19"/>
        </w:rPr>
        <w:t>Bombero:</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Prrafodelista"/>
        <w:numPr>
          <w:ilvl w:val="0"/>
          <w:numId w:val="63"/>
        </w:numPr>
        <w:tabs>
          <w:tab w:val="left" w:pos="2397"/>
          <w:tab w:val="left" w:pos="2399"/>
        </w:tabs>
        <w:spacing w:before="1"/>
        <w:ind w:left="2398" w:hanging="579"/>
        <w:rPr>
          <w:sz w:val="19"/>
        </w:rPr>
      </w:pPr>
      <w:r>
        <w:rPr>
          <w:sz w:val="19"/>
        </w:rPr>
        <w:t>Agente:</w:t>
      </w:r>
    </w:p>
    <w:p w:rsidR="00A84090" w:rsidRDefault="0056177D">
      <w:pPr>
        <w:pStyle w:val="Textoindependiente"/>
        <w:rPr>
          <w:sz w:val="20"/>
        </w:rPr>
      </w:pPr>
      <w:r>
        <w:br w:type="column"/>
      </w:r>
    </w:p>
    <w:p w:rsidR="00A84090" w:rsidRDefault="00A84090">
      <w:pPr>
        <w:pStyle w:val="Textoindependiente"/>
        <w:spacing w:before="2"/>
        <w:rPr>
          <w:sz w:val="17"/>
        </w:rPr>
      </w:pPr>
    </w:p>
    <w:p w:rsidR="00A84090" w:rsidRDefault="0056177D">
      <w:pPr>
        <w:pStyle w:val="Textoindependiente"/>
        <w:spacing w:before="1"/>
        <w:ind w:left="1808" w:right="1381"/>
        <w:jc w:val="center"/>
      </w:pPr>
      <w:r>
        <w:t>$1,984.00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8" w:right="1381"/>
        <w:jc w:val="center"/>
      </w:pPr>
      <w:r>
        <w:t>$1,654.00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08" w:right="1381"/>
        <w:jc w:val="center"/>
      </w:pPr>
      <w:r>
        <w:t>$1,654.00</w:t>
      </w:r>
    </w:p>
    <w:p w:rsidR="00A84090" w:rsidRDefault="00A84090">
      <w:pPr>
        <w:jc w:val="center"/>
        <w:sectPr w:rsidR="00A84090">
          <w:type w:val="continuous"/>
          <w:pgSz w:w="11630" w:h="15310"/>
          <w:pgMar w:top="0" w:right="560" w:bottom="0" w:left="0" w:header="720" w:footer="720" w:gutter="0"/>
          <w:cols w:num="2" w:space="720" w:equalWidth="0">
            <w:col w:w="3516" w:space="3479"/>
            <w:col w:w="4075"/>
          </w:cols>
        </w:sectPr>
      </w:pP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XV.- Otros derechos no especificados en esta sección de:</w:t>
      </w:r>
    </w:p>
    <w:p w:rsidR="00A84090" w:rsidRDefault="0056177D">
      <w:pPr>
        <w:pStyle w:val="Textoindependiente"/>
        <w:spacing w:before="115"/>
        <w:ind w:right="1392"/>
        <w:jc w:val="right"/>
      </w:pPr>
      <w:r>
        <w:t>$10.00 a $6,000.00</w:t>
      </w:r>
    </w:p>
    <w:p w:rsidR="00A84090" w:rsidRDefault="00A84090">
      <w:pPr>
        <w:jc w:val="right"/>
        <w:sectPr w:rsidR="00A84090">
          <w:type w:val="continuous"/>
          <w:pgSz w:w="11630" w:h="15310"/>
          <w:pgMar w:top="0" w:right="560" w:bottom="0" w:left="0" w:header="720" w:footer="720"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175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753" w:hanging="2"/>
      </w:pPr>
      <w:r>
        <w:t>XVI.- Para los bancos de material autorizados por la Sub Dirección de Medio Ambiente, deberán de pagar;</w:t>
      </w:r>
    </w:p>
    <w:p w:rsidR="00A84090" w:rsidRDefault="0056177D">
      <w:pPr>
        <w:pStyle w:val="Textoindependiente"/>
        <w:spacing w:before="2"/>
        <w:ind w:left="7236"/>
      </w:pPr>
      <w:r>
        <w:t>$1.00 peso por metro cubico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Por el impacto que causa al recurso natural del Municipio de Puerto Vallarta.</w:t>
      </w:r>
    </w:p>
    <w:p w:rsidR="00A84090" w:rsidRDefault="00A84090">
      <w:pPr>
        <w:pStyle w:val="Textoindependiente"/>
        <w:rPr>
          <w:sz w:val="20"/>
        </w:rPr>
      </w:pPr>
    </w:p>
    <w:p w:rsidR="00A84090" w:rsidRDefault="00A84090">
      <w:pPr>
        <w:pStyle w:val="Textoindependiente"/>
        <w:spacing w:before="6"/>
        <w:rPr>
          <w:sz w:val="18"/>
        </w:rPr>
      </w:pPr>
    </w:p>
    <w:p w:rsidR="00A84090" w:rsidRDefault="0056177D">
      <w:pPr>
        <w:pStyle w:val="Textoindependiente"/>
        <w:spacing w:line="360" w:lineRule="auto"/>
        <w:ind w:left="1822" w:right="1391" w:hanging="2"/>
      </w:pPr>
      <w:r>
        <w:rPr>
          <w:b/>
        </w:rPr>
        <w:t xml:space="preserve">Artículo 80.- </w:t>
      </w:r>
      <w:r>
        <w:rPr>
          <w:position w:val="1"/>
        </w:rPr>
        <w:t>Los derechos por concepto de</w:t>
      </w:r>
      <w:r>
        <w:rPr>
          <w:position w:val="1"/>
        </w:rPr>
        <w:t xml:space="preserve"> información geográfica se causarán y pagarán, </w:t>
      </w:r>
      <w:r>
        <w:t>previamente conforme a la siguiente:</w:t>
      </w:r>
    </w:p>
    <w:p w:rsidR="00A84090" w:rsidRDefault="00A84090">
      <w:pPr>
        <w:pStyle w:val="Textoindependiente"/>
        <w:spacing w:before="5"/>
        <w:rPr>
          <w:sz w:val="29"/>
        </w:rPr>
      </w:pPr>
    </w:p>
    <w:p w:rsidR="00A84090" w:rsidRDefault="0056177D">
      <w:pPr>
        <w:pStyle w:val="Textoindependiente"/>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62"/>
        </w:numPr>
        <w:tabs>
          <w:tab w:val="left" w:pos="1981"/>
        </w:tabs>
        <w:rPr>
          <w:sz w:val="19"/>
        </w:rPr>
      </w:pPr>
      <w:r>
        <w:rPr>
          <w:sz w:val="19"/>
        </w:rPr>
        <w:t>Fotografía de contacto blanco y negro 23 x 23 cm.</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07"/>
        </w:tabs>
        <w:ind w:left="1820"/>
      </w:pPr>
      <w:r>
        <w:t>a) Copia en</w:t>
      </w:r>
      <w:r>
        <w:rPr>
          <w:spacing w:val="2"/>
        </w:rPr>
        <w:t xml:space="preserve"> </w:t>
      </w:r>
      <w:r>
        <w:t>papel</w:t>
      </w:r>
      <w:r>
        <w:rPr>
          <w:spacing w:val="1"/>
        </w:rPr>
        <w:t xml:space="preserve"> </w:t>
      </w:r>
      <w:r>
        <w:t>bond:</w:t>
      </w:r>
      <w:r>
        <w:tab/>
        <w:t>$224.00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2"/>
        </w:numPr>
        <w:tabs>
          <w:tab w:val="left" w:pos="2035"/>
        </w:tabs>
        <w:ind w:left="2034" w:hanging="215"/>
        <w:rPr>
          <w:sz w:val="19"/>
        </w:rPr>
      </w:pPr>
      <w:r>
        <w:rPr>
          <w:sz w:val="19"/>
        </w:rPr>
        <w:t>Material cartográfico automatizado por</w:t>
      </w:r>
      <w:r>
        <w:rPr>
          <w:spacing w:val="5"/>
          <w:sz w:val="19"/>
        </w:rPr>
        <w:t xml:space="preserve"> </w:t>
      </w:r>
      <w:r>
        <w:rPr>
          <w:sz w:val="19"/>
        </w:rPr>
        <w:t>computadora:</w:t>
      </w:r>
    </w:p>
    <w:p w:rsidR="00A84090" w:rsidRDefault="00A84090">
      <w:pPr>
        <w:pStyle w:val="Textoindependiente"/>
        <w:rPr>
          <w:sz w:val="20"/>
        </w:rPr>
      </w:pPr>
    </w:p>
    <w:p w:rsidR="00A84090" w:rsidRDefault="00A84090">
      <w:pPr>
        <w:pStyle w:val="Textoindependiente"/>
        <w:spacing w:before="1"/>
      </w:pPr>
    </w:p>
    <w:p w:rsidR="00A84090" w:rsidRDefault="0056177D">
      <w:pPr>
        <w:pStyle w:val="Prrafodelista"/>
        <w:numPr>
          <w:ilvl w:val="0"/>
          <w:numId w:val="61"/>
        </w:numPr>
        <w:tabs>
          <w:tab w:val="left" w:pos="2045"/>
        </w:tabs>
        <w:rPr>
          <w:sz w:val="19"/>
        </w:rPr>
      </w:pPr>
      <w:r>
        <w:rPr>
          <w:sz w:val="19"/>
        </w:rPr>
        <w:t>Impresión de planos a color (original ploteado) por cada 30 x 30</w:t>
      </w:r>
      <w:r>
        <w:rPr>
          <w:spacing w:val="1"/>
          <w:sz w:val="19"/>
        </w:rPr>
        <w:t xml:space="preserve"> </w:t>
      </w:r>
      <w:r>
        <w:rPr>
          <w:sz w:val="19"/>
        </w:rPr>
        <w:t>cms: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007"/>
        </w:tabs>
        <w:spacing w:before="1"/>
        <w:ind w:left="1820"/>
      </w:pPr>
      <w:r>
        <w:t>1.-</w:t>
      </w:r>
      <w:r>
        <w:rPr>
          <w:spacing w:val="3"/>
        </w:rPr>
        <w:t xml:space="preserve"> </w:t>
      </w:r>
      <w:r>
        <w:t>Planimétrico:</w:t>
      </w:r>
      <w:r>
        <w:tab/>
        <w:t>$270.00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007"/>
        </w:tabs>
        <w:ind w:left="1820"/>
      </w:pPr>
      <w:r>
        <w:t>2.-</w:t>
      </w:r>
      <w:r>
        <w:rPr>
          <w:spacing w:val="3"/>
        </w:rPr>
        <w:t xml:space="preserve"> </w:t>
      </w:r>
      <w:r>
        <w:t>Topográfico:</w:t>
      </w:r>
      <w:r>
        <w:tab/>
        <w:t>$521.00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3.- Topográfico con información adicional (por cada nivel de información):</w:t>
      </w:r>
    </w:p>
    <w:p w:rsidR="00A84090" w:rsidRDefault="0056177D">
      <w:pPr>
        <w:pStyle w:val="Textoindependiente"/>
        <w:spacing w:before="115"/>
        <w:ind w:left="1820"/>
      </w:pPr>
      <w:r>
        <w:t>$219.00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1"/>
        </w:numPr>
        <w:tabs>
          <w:tab w:val="left" w:pos="2045"/>
        </w:tabs>
        <w:spacing w:before="1"/>
        <w:rPr>
          <w:sz w:val="19"/>
        </w:rPr>
      </w:pPr>
      <w:r>
        <w:rPr>
          <w:sz w:val="19"/>
        </w:rPr>
        <w:t>Impresiones de planos en tinta negra (plano original ploteado), por cada 30 x 30</w:t>
      </w:r>
      <w:r>
        <w:rPr>
          <w:spacing w:val="50"/>
          <w:sz w:val="19"/>
        </w:rPr>
        <w:t xml:space="preserve"> </w:t>
      </w:r>
      <w:r>
        <w:rPr>
          <w:sz w:val="19"/>
        </w:rPr>
        <w:t>cms.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6431"/>
        </w:tabs>
        <w:ind w:left="1820"/>
      </w:pPr>
      <w:r>
        <w:t>1.-</w:t>
      </w:r>
      <w:r>
        <w:rPr>
          <w:spacing w:val="4"/>
        </w:rPr>
        <w:t xml:space="preserve"> </w:t>
      </w:r>
      <w:r>
        <w:t>Planimétrico:</w:t>
      </w:r>
      <w:r>
        <w:tab/>
        <w:t>$172.00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7007"/>
        </w:tabs>
        <w:ind w:left="1820"/>
      </w:pPr>
      <w:r>
        <w:t>2.-</w:t>
      </w:r>
      <w:r>
        <w:rPr>
          <w:spacing w:val="4"/>
        </w:rPr>
        <w:t xml:space="preserve"> </w:t>
      </w:r>
      <w:r>
        <w:t>Topográfico:</w:t>
      </w:r>
      <w:r>
        <w:tab/>
        <w:t>$440.00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176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ind w:left="1820"/>
      </w:pPr>
      <w:r>
        <w:t>3.- Topográfico con información adicional (por cada nivel de información):</w:t>
      </w:r>
    </w:p>
    <w:p w:rsidR="00A84090" w:rsidRDefault="0056177D">
      <w:pPr>
        <w:pStyle w:val="Textoindependiente"/>
        <w:spacing w:before="115"/>
        <w:ind w:left="1820"/>
      </w:pPr>
      <w:r>
        <w:t>$86.00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60"/>
        </w:numPr>
        <w:tabs>
          <w:tab w:val="left" w:pos="2034"/>
        </w:tabs>
        <w:rPr>
          <w:sz w:val="19"/>
        </w:rPr>
      </w:pPr>
      <w:r>
        <w:rPr>
          <w:sz w:val="19"/>
        </w:rPr>
        <w:t>Copias en disquetes de computadora de las localidades (hasta un</w:t>
      </w:r>
      <w:r>
        <w:rPr>
          <w:spacing w:val="5"/>
          <w:sz w:val="19"/>
        </w:rPr>
        <w:t xml:space="preserve"> </w:t>
      </w:r>
      <w:r>
        <w:rPr>
          <w:sz w:val="19"/>
        </w:rPr>
        <w:t>km2):</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7007"/>
        </w:tabs>
        <w:ind w:left="1820"/>
      </w:pPr>
      <w:r>
        <w:t>1.-</w:t>
      </w:r>
      <w:r>
        <w:rPr>
          <w:spacing w:val="3"/>
        </w:rPr>
        <w:t xml:space="preserve"> </w:t>
      </w:r>
      <w:r>
        <w:t>Planimétrico:</w:t>
      </w:r>
      <w:r>
        <w:tab/>
        <w:t>$856.00</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7007"/>
        </w:tabs>
        <w:ind w:left="1820"/>
      </w:pPr>
      <w:r>
        <w:t>2.-</w:t>
      </w:r>
      <w:r>
        <w:rPr>
          <w:spacing w:val="3"/>
        </w:rPr>
        <w:t xml:space="preserve"> </w:t>
      </w:r>
      <w:r>
        <w:t>Topográfico:</w:t>
      </w:r>
      <w:r>
        <w:tab/>
        <w:t>$1,230.00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3.- Topográfico con información adicional (por cada nivel de información):</w:t>
      </w:r>
    </w:p>
    <w:p w:rsidR="00A84090" w:rsidRDefault="0056177D">
      <w:pPr>
        <w:pStyle w:val="Textoindependiente"/>
        <w:spacing w:before="113"/>
        <w:ind w:left="1820"/>
      </w:pPr>
      <w:r>
        <w:t>$416.00</w:t>
      </w:r>
    </w:p>
    <w:p w:rsidR="00A84090" w:rsidRDefault="00A84090">
      <w:pPr>
        <w:pStyle w:val="Textoindependiente"/>
        <w:rPr>
          <w:sz w:val="20"/>
        </w:rPr>
      </w:pPr>
    </w:p>
    <w:p w:rsidR="00A84090" w:rsidRDefault="00A84090">
      <w:pPr>
        <w:pStyle w:val="Textoindependiente"/>
        <w:spacing w:before="1"/>
      </w:pPr>
    </w:p>
    <w:p w:rsidR="00A84090" w:rsidRDefault="0056177D">
      <w:pPr>
        <w:pStyle w:val="Prrafodelista"/>
        <w:numPr>
          <w:ilvl w:val="0"/>
          <w:numId w:val="60"/>
        </w:numPr>
        <w:tabs>
          <w:tab w:val="left" w:pos="2045"/>
        </w:tabs>
        <w:ind w:left="2044" w:hanging="225"/>
        <w:rPr>
          <w:sz w:val="19"/>
        </w:rPr>
      </w:pPr>
      <w:r>
        <w:rPr>
          <w:sz w:val="19"/>
        </w:rPr>
        <w:t>Por cada kilómetro subsecuente o</w:t>
      </w:r>
      <w:r>
        <w:rPr>
          <w:spacing w:val="6"/>
          <w:sz w:val="19"/>
        </w:rPr>
        <w:t xml:space="preserve"> </w:t>
      </w:r>
      <w:r>
        <w:rPr>
          <w:sz w:val="19"/>
        </w:rPr>
        <w:t>fracción:</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006"/>
        </w:tabs>
        <w:spacing w:before="1"/>
        <w:ind w:left="1820"/>
      </w:pPr>
      <w:r>
        <w:t>1.-</w:t>
      </w:r>
      <w:r>
        <w:rPr>
          <w:spacing w:val="3"/>
        </w:rPr>
        <w:t xml:space="preserve"> </w:t>
      </w:r>
      <w:r>
        <w:t>Planimétrico:</w:t>
      </w:r>
      <w:r>
        <w:tab/>
        <w:t>$856.00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007"/>
        </w:tabs>
        <w:ind w:left="1820"/>
      </w:pPr>
      <w:r>
        <w:t>2.-</w:t>
      </w:r>
      <w:r>
        <w:rPr>
          <w:spacing w:val="3"/>
        </w:rPr>
        <w:t xml:space="preserve"> </w:t>
      </w:r>
      <w:r>
        <w:t>Topográfico:</w:t>
      </w:r>
      <w:r>
        <w:tab/>
        <w:t>$224.00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3.- Topográfico con información adicional (por cada nivel de información):</w:t>
      </w:r>
    </w:p>
    <w:p w:rsidR="00A84090" w:rsidRDefault="0056177D">
      <w:pPr>
        <w:pStyle w:val="Textoindependiente"/>
        <w:spacing w:before="115"/>
        <w:ind w:left="1820"/>
      </w:pPr>
      <w:r>
        <w:t>$419.00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006"/>
        </w:tabs>
        <w:spacing w:before="1"/>
        <w:ind w:left="1820"/>
      </w:pPr>
      <w:r>
        <w:t>4.-</w:t>
      </w:r>
      <w:r>
        <w:rPr>
          <w:spacing w:val="2"/>
        </w:rPr>
        <w:t xml:space="preserve"> </w:t>
      </w:r>
      <w:r>
        <w:t>Vértices</w:t>
      </w:r>
      <w:r>
        <w:rPr>
          <w:spacing w:val="2"/>
        </w:rPr>
        <w:t xml:space="preserve"> </w:t>
      </w:r>
      <w:r>
        <w:t>geodésicos:</w:t>
      </w:r>
      <w:r>
        <w:tab/>
        <w:t>$172.00</w:t>
      </w:r>
    </w:p>
    <w:p w:rsidR="00A84090" w:rsidRDefault="00A84090">
      <w:pPr>
        <w:pStyle w:val="Textoindependiente"/>
        <w:rPr>
          <w:sz w:val="20"/>
        </w:rPr>
      </w:pPr>
    </w:p>
    <w:p w:rsidR="00A84090" w:rsidRDefault="00A84090">
      <w:pPr>
        <w:pStyle w:val="Textoindependiente"/>
        <w:spacing w:before="4"/>
      </w:pPr>
    </w:p>
    <w:p w:rsidR="00A84090" w:rsidRDefault="0056177D">
      <w:pPr>
        <w:pStyle w:val="Ttulo2"/>
        <w:spacing w:before="1" w:line="364" w:lineRule="auto"/>
        <w:ind w:left="4748" w:right="4315" w:firstLine="250"/>
        <w:jc w:val="left"/>
      </w:pPr>
      <w:r>
        <w:t>TÍTULO QUINTO DE LOS</w:t>
      </w:r>
      <w:r>
        <w:rPr>
          <w:spacing w:val="4"/>
        </w:rPr>
        <w:t xml:space="preserve"> </w:t>
      </w:r>
      <w:r>
        <w:t>PRODUCTOS</w:t>
      </w:r>
    </w:p>
    <w:p w:rsidR="00A84090" w:rsidRDefault="00A84090">
      <w:pPr>
        <w:pStyle w:val="Textoindependiente"/>
        <w:spacing w:before="1"/>
        <w:rPr>
          <w:b/>
          <w:sz w:val="29"/>
        </w:rPr>
      </w:pPr>
    </w:p>
    <w:p w:rsidR="00A84090" w:rsidRDefault="0056177D">
      <w:pPr>
        <w:spacing w:line="364" w:lineRule="auto"/>
        <w:ind w:left="4363" w:right="3933"/>
        <w:jc w:val="center"/>
        <w:rPr>
          <w:b/>
          <w:sz w:val="19"/>
        </w:rPr>
      </w:pPr>
      <w:r>
        <w:rPr>
          <w:b/>
          <w:sz w:val="19"/>
        </w:rPr>
        <w:t>CAPÍTULO PRIMERO PRODUCTOS</w:t>
      </w:r>
    </w:p>
    <w:p w:rsidR="00A84090" w:rsidRDefault="00A84090">
      <w:pPr>
        <w:pStyle w:val="Textoindependiente"/>
        <w:spacing w:before="2"/>
        <w:rPr>
          <w:b/>
          <w:sz w:val="29"/>
        </w:rPr>
      </w:pPr>
    </w:p>
    <w:p w:rsidR="00A84090" w:rsidRDefault="0056177D">
      <w:pPr>
        <w:ind w:left="2281" w:right="1852"/>
        <w:jc w:val="center"/>
        <w:rPr>
          <w:b/>
          <w:sz w:val="19"/>
        </w:rPr>
      </w:pPr>
      <w:r>
        <w:rPr>
          <w:b/>
          <w:sz w:val="19"/>
        </w:rPr>
        <w:t>SECCIÓN PRIMERA</w:t>
      </w:r>
    </w:p>
    <w:p w:rsidR="00A84090" w:rsidRDefault="00A84090">
      <w:pPr>
        <w:jc w:val="center"/>
        <w:rPr>
          <w:sz w:val="19"/>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85"/>
          <w:sz w:val="20"/>
        </w:rPr>
        <w:t>177</w:t>
      </w:r>
    </w:p>
    <w:p w:rsidR="00A84090" w:rsidRDefault="00A84090">
      <w:pPr>
        <w:pStyle w:val="Textoindependiente"/>
        <w:spacing w:before="2"/>
        <w:rPr>
          <w:sz w:val="26"/>
        </w:rPr>
      </w:pPr>
    </w:p>
    <w:p w:rsidR="00A84090" w:rsidRDefault="0056177D">
      <w:pPr>
        <w:spacing w:before="96" w:line="364" w:lineRule="auto"/>
        <w:ind w:left="1694" w:right="1261"/>
        <w:jc w:val="center"/>
        <w:rPr>
          <w:b/>
          <w:sz w:val="19"/>
        </w:rPr>
      </w:pPr>
      <w:r>
        <w:rPr>
          <w:b/>
          <w:sz w:val="19"/>
        </w:rPr>
        <w:t>DEL USO, GOCE, APROVECHAMIENTOS O EXPLOTACIÓN DE OTROS BIENES DE DOMINIO PRIVADO</w:t>
      </w:r>
    </w:p>
    <w:p w:rsidR="00A84090" w:rsidRDefault="00A84090">
      <w:pPr>
        <w:pStyle w:val="Textoindependiente"/>
        <w:spacing w:before="3"/>
        <w:rPr>
          <w:b/>
          <w:sz w:val="28"/>
        </w:rPr>
      </w:pPr>
    </w:p>
    <w:p w:rsidR="00A84090" w:rsidRDefault="0056177D">
      <w:pPr>
        <w:ind w:left="1820"/>
        <w:jc w:val="both"/>
        <w:rPr>
          <w:sz w:val="19"/>
        </w:rPr>
      </w:pPr>
      <w:r>
        <w:rPr>
          <w:b/>
          <w:sz w:val="19"/>
        </w:rPr>
        <w:t xml:space="preserve">Artículo 81.- </w:t>
      </w:r>
      <w:r>
        <w:rPr>
          <w:position w:val="1"/>
          <w:sz w:val="19"/>
        </w:rPr>
        <w:t>Derogado</w:t>
      </w:r>
    </w:p>
    <w:p w:rsidR="00A84090" w:rsidRDefault="00A84090">
      <w:pPr>
        <w:pStyle w:val="Textoindependiente"/>
        <w:rPr>
          <w:sz w:val="22"/>
        </w:rPr>
      </w:pPr>
    </w:p>
    <w:p w:rsidR="00A84090" w:rsidRDefault="0056177D">
      <w:pPr>
        <w:pStyle w:val="Textoindependiente"/>
        <w:spacing w:before="185" w:line="362" w:lineRule="auto"/>
        <w:ind w:left="1822" w:right="1388" w:hanging="2"/>
        <w:jc w:val="both"/>
      </w:pPr>
      <w:r>
        <w:rPr>
          <w:b/>
        </w:rPr>
        <w:t xml:space="preserve">Artículo 82.- </w:t>
      </w:r>
      <w:r>
        <w:rPr>
          <w:position w:val="1"/>
        </w:rPr>
        <w:t xml:space="preserve">El importe de las rentas de otros bienes muebles o inmuebles, propiedad del </w:t>
      </w:r>
      <w:r>
        <w:t>Municipio, no especificados en el artículo anterior, será fijado en los contratos respectivos; previo acuerdo de Ayuntamiento y en los términos del artículo 180 de la Ley de Hacienda Municipal del Estado de Jalisco.</w:t>
      </w:r>
    </w:p>
    <w:p w:rsidR="00A84090" w:rsidRDefault="00A84090">
      <w:pPr>
        <w:pStyle w:val="Textoindependiente"/>
        <w:spacing w:before="1"/>
        <w:rPr>
          <w:sz w:val="29"/>
        </w:rPr>
      </w:pPr>
    </w:p>
    <w:p w:rsidR="00A84090" w:rsidRDefault="0056177D">
      <w:pPr>
        <w:pStyle w:val="Textoindependiente"/>
        <w:spacing w:line="360" w:lineRule="auto"/>
        <w:ind w:left="1822" w:right="1395" w:hanging="2"/>
        <w:jc w:val="both"/>
      </w:pPr>
      <w:r>
        <w:rPr>
          <w:b/>
        </w:rPr>
        <w:t xml:space="preserve">Artículo 83.- </w:t>
      </w:r>
      <w:r>
        <w:rPr>
          <w:position w:val="1"/>
        </w:rPr>
        <w:t>Las personas que hagan us</w:t>
      </w:r>
      <w:r>
        <w:rPr>
          <w:position w:val="1"/>
        </w:rPr>
        <w:t xml:space="preserve">o de bienes inmuebles propiedad del Municipio, </w:t>
      </w:r>
      <w:r>
        <w:t>pagarán los productos correspondientes conforme a la siguiente:</w:t>
      </w:r>
    </w:p>
    <w:p w:rsidR="00A84090" w:rsidRDefault="00A84090">
      <w:pPr>
        <w:pStyle w:val="Textoindependiente"/>
        <w:spacing w:before="5"/>
        <w:rPr>
          <w:sz w:val="29"/>
        </w:rPr>
      </w:pPr>
    </w:p>
    <w:p w:rsidR="00A84090" w:rsidRDefault="0056177D">
      <w:pPr>
        <w:pStyle w:val="Textoindependiente"/>
        <w:ind w:left="1820"/>
      </w:pPr>
      <w:r>
        <w:t>TARIFA</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9"/>
        </w:numPr>
        <w:tabs>
          <w:tab w:val="left" w:pos="2003"/>
          <w:tab w:val="left" w:pos="6430"/>
        </w:tabs>
        <w:spacing w:before="1" w:line="364" w:lineRule="auto"/>
        <w:ind w:right="1389" w:hanging="2"/>
        <w:rPr>
          <w:sz w:val="19"/>
        </w:rPr>
      </w:pPr>
      <w:r>
        <w:rPr>
          <w:sz w:val="19"/>
        </w:rPr>
        <w:t>Excusados y baños públicos, cada vez que se usen, excepto por niños menores de 12 años, los cuales</w:t>
      </w:r>
      <w:r>
        <w:rPr>
          <w:spacing w:val="6"/>
          <w:sz w:val="19"/>
        </w:rPr>
        <w:t xml:space="preserve"> </w:t>
      </w:r>
      <w:r>
        <w:rPr>
          <w:sz w:val="19"/>
        </w:rPr>
        <w:t>quedan</w:t>
      </w:r>
      <w:r>
        <w:rPr>
          <w:spacing w:val="2"/>
          <w:sz w:val="19"/>
        </w:rPr>
        <w:t xml:space="preserve"> </w:t>
      </w:r>
      <w:r>
        <w:rPr>
          <w:sz w:val="19"/>
        </w:rPr>
        <w:t>exentos:</w:t>
      </w:r>
      <w:r>
        <w:rPr>
          <w:sz w:val="19"/>
        </w:rPr>
        <w:tab/>
        <w:t>$8.00</w:t>
      </w:r>
    </w:p>
    <w:p w:rsidR="00A84090" w:rsidRDefault="00A84090">
      <w:pPr>
        <w:pStyle w:val="Textoindependiente"/>
        <w:spacing w:before="1"/>
        <w:rPr>
          <w:sz w:val="29"/>
        </w:rPr>
      </w:pPr>
    </w:p>
    <w:p w:rsidR="00A84090" w:rsidRDefault="0056177D">
      <w:pPr>
        <w:pStyle w:val="Prrafodelista"/>
        <w:numPr>
          <w:ilvl w:val="0"/>
          <w:numId w:val="59"/>
        </w:numPr>
        <w:tabs>
          <w:tab w:val="left" w:pos="2046"/>
          <w:tab w:val="left" w:pos="6692"/>
        </w:tabs>
        <w:spacing w:line="364" w:lineRule="auto"/>
        <w:ind w:right="1390" w:hanging="2"/>
        <w:rPr>
          <w:sz w:val="19"/>
        </w:rPr>
      </w:pPr>
      <w:r>
        <w:rPr>
          <w:sz w:val="19"/>
        </w:rPr>
        <w:t>Uso de corrales para guardar animales que transiten en el espacio público sin vigilancia de sus dueños, diariamente, por</w:t>
      </w:r>
      <w:r>
        <w:rPr>
          <w:spacing w:val="8"/>
          <w:sz w:val="19"/>
        </w:rPr>
        <w:t xml:space="preserve"> </w:t>
      </w:r>
      <w:r>
        <w:rPr>
          <w:sz w:val="19"/>
        </w:rPr>
        <w:t>cada</w:t>
      </w:r>
      <w:r>
        <w:rPr>
          <w:spacing w:val="2"/>
          <w:sz w:val="19"/>
        </w:rPr>
        <w:t xml:space="preserve"> </w:t>
      </w:r>
      <w:r>
        <w:rPr>
          <w:sz w:val="19"/>
        </w:rPr>
        <w:t>uno:</w:t>
      </w:r>
      <w:r>
        <w:rPr>
          <w:sz w:val="19"/>
        </w:rPr>
        <w:tab/>
        <w:t>$106.00</w:t>
      </w:r>
    </w:p>
    <w:p w:rsidR="00A84090" w:rsidRDefault="00A84090">
      <w:pPr>
        <w:pStyle w:val="Textoindependiente"/>
        <w:spacing w:before="9"/>
        <w:rPr>
          <w:sz w:val="28"/>
        </w:rPr>
      </w:pPr>
    </w:p>
    <w:p w:rsidR="00A84090" w:rsidRDefault="0056177D">
      <w:pPr>
        <w:pStyle w:val="Textoindependiente"/>
        <w:spacing w:line="357" w:lineRule="auto"/>
        <w:ind w:left="1822" w:right="1389" w:hanging="2"/>
        <w:jc w:val="both"/>
      </w:pPr>
      <w:r>
        <w:rPr>
          <w:b/>
        </w:rPr>
        <w:t xml:space="preserve">Artículo 84.- </w:t>
      </w:r>
      <w:r>
        <w:rPr>
          <w:position w:val="1"/>
        </w:rPr>
        <w:t xml:space="preserve">La explotación de los basureros será objeto de concesión bajo contrato que </w:t>
      </w:r>
      <w:r>
        <w:t>suscriba el Presidente Muni</w:t>
      </w:r>
      <w:r>
        <w:t>cipal, previo acuerdo del Ayuntamiento.</w:t>
      </w:r>
    </w:p>
    <w:p w:rsidR="00A84090" w:rsidRDefault="00A84090">
      <w:pPr>
        <w:pStyle w:val="Textoindependiente"/>
        <w:rPr>
          <w:sz w:val="20"/>
        </w:rPr>
      </w:pPr>
    </w:p>
    <w:p w:rsidR="00A84090" w:rsidRDefault="0056177D">
      <w:pPr>
        <w:pStyle w:val="Ttulo2"/>
        <w:spacing w:before="119"/>
        <w:ind w:left="2280" w:right="1852"/>
      </w:pPr>
      <w:r>
        <w:t>SECCIÓN SEGUNDA</w:t>
      </w:r>
    </w:p>
    <w:p w:rsidR="00A84090" w:rsidRDefault="0056177D">
      <w:pPr>
        <w:spacing w:before="113"/>
        <w:ind w:left="2280" w:right="1852"/>
        <w:jc w:val="center"/>
        <w:rPr>
          <w:b/>
          <w:sz w:val="19"/>
        </w:rPr>
      </w:pPr>
      <w:r>
        <w:rPr>
          <w:b/>
          <w:sz w:val="19"/>
        </w:rPr>
        <w:t>DE LOS CEMENTERIOS DE DOMINIO PRIVADO</w:t>
      </w:r>
    </w:p>
    <w:p w:rsidR="00A84090" w:rsidRDefault="00A84090">
      <w:pPr>
        <w:pStyle w:val="Textoindependiente"/>
        <w:rPr>
          <w:b/>
          <w:sz w:val="20"/>
        </w:rPr>
      </w:pPr>
    </w:p>
    <w:p w:rsidR="00A84090" w:rsidRDefault="00A84090">
      <w:pPr>
        <w:pStyle w:val="Textoindependiente"/>
        <w:rPr>
          <w:b/>
          <w:sz w:val="20"/>
        </w:rPr>
      </w:pPr>
    </w:p>
    <w:p w:rsidR="00A84090" w:rsidRDefault="00A84090">
      <w:pPr>
        <w:pStyle w:val="Textoindependiente"/>
        <w:spacing w:before="1"/>
        <w:rPr>
          <w:b/>
          <w:sz w:val="27"/>
        </w:rPr>
      </w:pPr>
    </w:p>
    <w:p w:rsidR="00A84090" w:rsidRDefault="0056177D">
      <w:pPr>
        <w:pStyle w:val="Textoindependiente"/>
        <w:spacing w:before="1" w:line="362" w:lineRule="auto"/>
        <w:ind w:left="1822" w:right="1395" w:hanging="2"/>
        <w:jc w:val="both"/>
      </w:pPr>
      <w:r>
        <w:rPr>
          <w:b/>
        </w:rPr>
        <w:t xml:space="preserve">Artículo  85.- </w:t>
      </w:r>
      <w:r>
        <w:rPr>
          <w:position w:val="1"/>
        </w:rPr>
        <w:t xml:space="preserve">Las personas de escasos recursos, previa comprobación de su insolvencia  </w:t>
      </w:r>
      <w:r>
        <w:t>por el Ayuntamiento, se le otorgará el beneficio del 100% de los produ</w:t>
      </w:r>
      <w:r>
        <w:t>ctos señalados en el artículo 87, fracción I, VI y VII, de esta</w:t>
      </w:r>
      <w:r>
        <w:rPr>
          <w:spacing w:val="3"/>
        </w:rPr>
        <w:t xml:space="preserve"> </w:t>
      </w:r>
      <w:r>
        <w:t>Ley.</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178</w:t>
      </w:r>
    </w:p>
    <w:p w:rsidR="00A84090" w:rsidRDefault="00A84090">
      <w:pPr>
        <w:pStyle w:val="Textoindependiente"/>
        <w:spacing w:before="8"/>
        <w:rPr>
          <w:sz w:val="25"/>
        </w:rPr>
      </w:pPr>
    </w:p>
    <w:p w:rsidR="00A84090" w:rsidRDefault="0056177D">
      <w:pPr>
        <w:pStyle w:val="Textoindependiente"/>
        <w:spacing w:before="95" w:line="364" w:lineRule="auto"/>
        <w:ind w:left="1822" w:right="1397" w:hanging="2"/>
        <w:jc w:val="both"/>
      </w:pPr>
      <w:r>
        <w:t>En los cementerios municipales habrá una fosa común destinada para la inhumación de cadáveres de personas indigentes o no identificadas, la cual estará exenta del pago de los productos respectivos.</w:t>
      </w:r>
    </w:p>
    <w:p w:rsidR="00A84090" w:rsidRDefault="00A84090">
      <w:pPr>
        <w:pStyle w:val="Textoindependiente"/>
        <w:spacing w:before="9"/>
        <w:rPr>
          <w:sz w:val="28"/>
        </w:rPr>
      </w:pPr>
    </w:p>
    <w:p w:rsidR="00A84090" w:rsidRDefault="0056177D">
      <w:pPr>
        <w:pStyle w:val="Textoindependiente"/>
        <w:spacing w:line="362" w:lineRule="auto"/>
        <w:ind w:left="1822" w:right="1395" w:hanging="2"/>
        <w:jc w:val="both"/>
      </w:pPr>
      <w:r>
        <w:rPr>
          <w:b/>
        </w:rPr>
        <w:t xml:space="preserve">Artículo 86.- </w:t>
      </w:r>
      <w:r>
        <w:rPr>
          <w:position w:val="1"/>
        </w:rPr>
        <w:t>Las personas físicas o jurídicas, que estén</w:t>
      </w:r>
      <w:r>
        <w:rPr>
          <w:position w:val="1"/>
        </w:rPr>
        <w:t xml:space="preserve"> en uso a perpetuidad de fosas en </w:t>
      </w:r>
      <w:r>
        <w:t>los cementerios municipales, que pretendan traspasar el mismo, pagarán el 25% de los productos equivalentes a la cuota señalada en la fracción I, del artículo 87, de ésta Ley.</w:t>
      </w:r>
    </w:p>
    <w:p w:rsidR="00A84090" w:rsidRDefault="00A84090">
      <w:pPr>
        <w:pStyle w:val="Textoindependiente"/>
        <w:spacing w:before="4"/>
        <w:rPr>
          <w:sz w:val="29"/>
        </w:rPr>
      </w:pPr>
    </w:p>
    <w:p w:rsidR="00A84090" w:rsidRDefault="0056177D">
      <w:pPr>
        <w:pStyle w:val="Textoindependiente"/>
        <w:spacing w:line="364" w:lineRule="auto"/>
        <w:ind w:left="1822" w:right="1396" w:hanging="2"/>
        <w:jc w:val="both"/>
      </w:pPr>
      <w:r>
        <w:t>Para los efectos de cobro por uso a perpetuid</w:t>
      </w:r>
      <w:r>
        <w:t>ad o uso temporal de fosas en  los  cementerios Municipales, las dimensiones de éstas serán las</w:t>
      </w:r>
      <w:r>
        <w:rPr>
          <w:spacing w:val="14"/>
        </w:rPr>
        <w:t xml:space="preserve"> </w:t>
      </w:r>
      <w:r>
        <w:t>siguientes:</w:t>
      </w:r>
    </w:p>
    <w:p w:rsidR="00A84090" w:rsidRDefault="00A84090">
      <w:pPr>
        <w:pStyle w:val="Textoindependiente"/>
        <w:spacing w:before="1"/>
        <w:rPr>
          <w:sz w:val="29"/>
        </w:rPr>
      </w:pPr>
    </w:p>
    <w:p w:rsidR="00A84090" w:rsidRDefault="0056177D">
      <w:pPr>
        <w:pStyle w:val="Prrafodelista"/>
        <w:numPr>
          <w:ilvl w:val="0"/>
          <w:numId w:val="58"/>
        </w:numPr>
        <w:tabs>
          <w:tab w:val="left" w:pos="1983"/>
        </w:tabs>
        <w:spacing w:before="1" w:line="364" w:lineRule="auto"/>
        <w:ind w:right="1394" w:hanging="2"/>
        <w:rPr>
          <w:sz w:val="19"/>
        </w:rPr>
      </w:pPr>
      <w:r>
        <w:rPr>
          <w:sz w:val="19"/>
        </w:rPr>
        <w:t>Las fosas para adultos tendrán un mínimo de dos metros diez centímetros de largo por un metro diez centímetros de ancho.</w:t>
      </w:r>
    </w:p>
    <w:p w:rsidR="00A84090" w:rsidRDefault="00A84090">
      <w:pPr>
        <w:pStyle w:val="Textoindependiente"/>
        <w:spacing w:before="1"/>
        <w:rPr>
          <w:sz w:val="29"/>
        </w:rPr>
      </w:pPr>
    </w:p>
    <w:p w:rsidR="00A84090" w:rsidRDefault="0056177D">
      <w:pPr>
        <w:pStyle w:val="Prrafodelista"/>
        <w:numPr>
          <w:ilvl w:val="0"/>
          <w:numId w:val="58"/>
        </w:numPr>
        <w:tabs>
          <w:tab w:val="left" w:pos="2035"/>
        </w:tabs>
        <w:ind w:left="2034" w:hanging="215"/>
        <w:rPr>
          <w:sz w:val="19"/>
        </w:rPr>
      </w:pPr>
      <w:r>
        <w:rPr>
          <w:sz w:val="19"/>
        </w:rPr>
        <w:t>Las fosas para infantes tendrán un mínimo de un metro de largo por un metro de</w:t>
      </w:r>
      <w:r>
        <w:rPr>
          <w:spacing w:val="26"/>
          <w:sz w:val="19"/>
        </w:rPr>
        <w:t xml:space="preserve"> </w:t>
      </w:r>
      <w:r>
        <w:rPr>
          <w:sz w:val="19"/>
        </w:rPr>
        <w:t>ancho.</w:t>
      </w: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line="362" w:lineRule="auto"/>
        <w:ind w:left="1822" w:right="1395" w:hanging="2"/>
        <w:jc w:val="both"/>
      </w:pPr>
      <w:r>
        <w:rPr>
          <w:b/>
        </w:rPr>
        <w:t xml:space="preserve">Artículo 87.- </w:t>
      </w:r>
      <w:r>
        <w:rPr>
          <w:position w:val="1"/>
        </w:rPr>
        <w:t xml:space="preserve">Las personas físicas o jurídicas que soliciten en uso a perpetuidad o uso </w:t>
      </w:r>
      <w:r>
        <w:t>temporal lotes de los cementerios Municipales para la construcción de fosas, pagarán los productos correspondientes de acuerdo con la siguiente:</w:t>
      </w:r>
    </w:p>
    <w:p w:rsidR="00A84090" w:rsidRDefault="00A84090">
      <w:pPr>
        <w:pStyle w:val="Textoindependiente"/>
        <w:spacing w:before="2"/>
        <w:rPr>
          <w:sz w:val="29"/>
        </w:rPr>
      </w:pPr>
    </w:p>
    <w:p w:rsidR="00A84090" w:rsidRDefault="0056177D">
      <w:pPr>
        <w:pStyle w:val="Prrafodelista"/>
        <w:numPr>
          <w:ilvl w:val="0"/>
          <w:numId w:val="57"/>
        </w:numPr>
        <w:tabs>
          <w:tab w:val="left" w:pos="1981"/>
        </w:tabs>
        <w:rPr>
          <w:sz w:val="19"/>
        </w:rPr>
      </w:pPr>
      <w:r>
        <w:rPr>
          <w:sz w:val="19"/>
        </w:rPr>
        <w:t>Por lotes en uso a perpetuidad por metro cuadrado:</w:t>
      </w:r>
      <w:r>
        <w:rPr>
          <w:spacing w:val="7"/>
          <w:sz w:val="19"/>
        </w:rPr>
        <w:t xml:space="preserve"> </w:t>
      </w:r>
      <w:r>
        <w:rPr>
          <w:sz w:val="19"/>
        </w:rPr>
        <w:t>$483.00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57"/>
        </w:numPr>
        <w:tabs>
          <w:tab w:val="left" w:pos="2034"/>
        </w:tabs>
        <w:ind w:left="2033" w:hanging="214"/>
        <w:rPr>
          <w:sz w:val="19"/>
        </w:rPr>
      </w:pPr>
      <w:r>
        <w:rPr>
          <w:sz w:val="19"/>
        </w:rPr>
        <w:t>Por lotes en uso temporal por el término de cinco</w:t>
      </w:r>
      <w:r>
        <w:rPr>
          <w:sz w:val="19"/>
        </w:rPr>
        <w:t xml:space="preserve"> años, por metro</w:t>
      </w:r>
      <w:r>
        <w:rPr>
          <w:spacing w:val="2"/>
          <w:sz w:val="19"/>
        </w:rPr>
        <w:t xml:space="preserve"> </w:t>
      </w:r>
      <w:r>
        <w:rPr>
          <w:sz w:val="19"/>
        </w:rPr>
        <w:t>cuadrado:</w:t>
      </w:r>
    </w:p>
    <w:p w:rsidR="00A84090" w:rsidRDefault="0056177D">
      <w:pPr>
        <w:pStyle w:val="Textoindependiente"/>
        <w:spacing w:before="114"/>
        <w:ind w:left="2394" w:right="1756"/>
        <w:jc w:val="center"/>
      </w:pPr>
      <w:r>
        <w:t>$100.00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7"/>
        </w:numPr>
        <w:tabs>
          <w:tab w:val="left" w:pos="2107"/>
        </w:tabs>
        <w:spacing w:line="364" w:lineRule="auto"/>
        <w:ind w:left="1822" w:right="1387" w:hanging="2"/>
        <w:rPr>
          <w:sz w:val="19"/>
        </w:rPr>
      </w:pPr>
      <w:r>
        <w:rPr>
          <w:sz w:val="19"/>
        </w:rPr>
        <w:t>Por refrendos de uso temporal por lotes y gavetas en los cementerios Municipales por términos de 3 años, por metro</w:t>
      </w:r>
      <w:r>
        <w:rPr>
          <w:spacing w:val="3"/>
          <w:sz w:val="19"/>
        </w:rPr>
        <w:t xml:space="preserve"> </w:t>
      </w:r>
      <w:r>
        <w:rPr>
          <w:sz w:val="19"/>
        </w:rPr>
        <w:t>cuadrado:</w:t>
      </w:r>
    </w:p>
    <w:p w:rsidR="00A84090" w:rsidRDefault="0056177D">
      <w:pPr>
        <w:pStyle w:val="Textoindependiente"/>
        <w:spacing w:before="2"/>
        <w:ind w:left="4702"/>
      </w:pPr>
      <w:r>
        <w:t>$124.00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7"/>
        </w:numPr>
        <w:tabs>
          <w:tab w:val="left" w:pos="2110"/>
        </w:tabs>
        <w:ind w:left="2109" w:hanging="290"/>
        <w:rPr>
          <w:sz w:val="19"/>
        </w:rPr>
      </w:pPr>
      <w:r>
        <w:rPr>
          <w:sz w:val="19"/>
        </w:rPr>
        <w:t>Por urnas para restos áridos y cenizas en uso a perpetuidad, por cada</w:t>
      </w:r>
      <w:r>
        <w:rPr>
          <w:spacing w:val="18"/>
          <w:sz w:val="19"/>
        </w:rPr>
        <w:t xml:space="preserve"> </w:t>
      </w:r>
      <w:r>
        <w:rPr>
          <w:sz w:val="19"/>
        </w:rPr>
        <w:t>una:</w:t>
      </w:r>
    </w:p>
    <w:p w:rsidR="00A84090" w:rsidRDefault="0056177D">
      <w:pPr>
        <w:pStyle w:val="Textoindependiente"/>
        <w:spacing w:before="114"/>
        <w:ind w:left="2040" w:right="1852"/>
        <w:jc w:val="center"/>
      </w:pPr>
      <w:r>
        <w:t>$963.00</w:t>
      </w:r>
    </w:p>
    <w:p w:rsidR="00A84090" w:rsidRDefault="00A84090">
      <w:pPr>
        <w:jc w:val="cente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179</w:t>
      </w:r>
    </w:p>
    <w:p w:rsidR="00A84090" w:rsidRDefault="00A84090">
      <w:pPr>
        <w:pStyle w:val="Textoindependiente"/>
        <w:spacing w:before="8"/>
        <w:rPr>
          <w:sz w:val="25"/>
        </w:rPr>
      </w:pPr>
    </w:p>
    <w:p w:rsidR="00A84090" w:rsidRDefault="0056177D">
      <w:pPr>
        <w:pStyle w:val="Prrafodelista"/>
        <w:numPr>
          <w:ilvl w:val="0"/>
          <w:numId w:val="56"/>
        </w:numPr>
        <w:tabs>
          <w:tab w:val="left" w:pos="2091"/>
        </w:tabs>
        <w:spacing w:before="95" w:line="364" w:lineRule="auto"/>
        <w:ind w:right="1393" w:hanging="2"/>
        <w:jc w:val="both"/>
        <w:rPr>
          <w:sz w:val="19"/>
        </w:rPr>
      </w:pPr>
      <w:r>
        <w:rPr>
          <w:sz w:val="19"/>
        </w:rPr>
        <w:t>Para el mantenimiento de las áreas comunes de los cementerios (calles, andadores, bardas, jardines), por metro cuadrado de uso a perpetuidad o uso temporal, se pagará anualmente durante los meses de enero y febrero:</w:t>
      </w:r>
    </w:p>
    <w:p w:rsidR="00A84090" w:rsidRDefault="0056177D">
      <w:pPr>
        <w:pStyle w:val="Textoindependiente"/>
        <w:spacing w:before="2"/>
        <w:ind w:left="2974"/>
      </w:pPr>
      <w:r>
        <w:t>$79.00</w:t>
      </w:r>
    </w:p>
    <w:p w:rsidR="00A84090" w:rsidRDefault="0056177D">
      <w:pPr>
        <w:pStyle w:val="Prrafodelista"/>
        <w:numPr>
          <w:ilvl w:val="0"/>
          <w:numId w:val="56"/>
        </w:numPr>
        <w:tabs>
          <w:tab w:val="left" w:pos="2109"/>
        </w:tabs>
        <w:spacing w:before="115"/>
        <w:ind w:left="2108" w:hanging="289"/>
        <w:rPr>
          <w:sz w:val="19"/>
        </w:rPr>
      </w:pPr>
      <w:r>
        <w:rPr>
          <w:sz w:val="19"/>
        </w:rPr>
        <w:t>Servicio</w:t>
      </w:r>
      <w:r>
        <w:rPr>
          <w:sz w:val="19"/>
        </w:rPr>
        <w:t xml:space="preserve"> de ademado por</w:t>
      </w:r>
      <w:r>
        <w:rPr>
          <w:spacing w:val="4"/>
          <w:sz w:val="19"/>
        </w:rPr>
        <w:t xml:space="preserve"> </w:t>
      </w:r>
      <w:r>
        <w:rPr>
          <w:sz w:val="19"/>
        </w:rPr>
        <w:t>fosa: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5"/>
        </w:numPr>
        <w:tabs>
          <w:tab w:val="left" w:pos="2045"/>
          <w:tab w:val="left" w:pos="7060"/>
        </w:tabs>
        <w:rPr>
          <w:sz w:val="19"/>
        </w:rPr>
      </w:pPr>
      <w:r>
        <w:rPr>
          <w:sz w:val="19"/>
        </w:rPr>
        <w:t>Para</w:t>
      </w:r>
      <w:r>
        <w:rPr>
          <w:spacing w:val="4"/>
          <w:sz w:val="19"/>
        </w:rPr>
        <w:t xml:space="preserve"> </w:t>
      </w:r>
      <w:r>
        <w:rPr>
          <w:sz w:val="19"/>
        </w:rPr>
        <w:t>adulto:</w:t>
      </w:r>
      <w:r>
        <w:rPr>
          <w:sz w:val="19"/>
        </w:rPr>
        <w:tab/>
        <w:t>$2,407.00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5"/>
        </w:numPr>
        <w:tabs>
          <w:tab w:val="left" w:pos="2045"/>
          <w:tab w:val="left" w:pos="7006"/>
        </w:tabs>
        <w:rPr>
          <w:sz w:val="19"/>
        </w:rPr>
      </w:pPr>
      <w:r>
        <w:rPr>
          <w:sz w:val="19"/>
        </w:rPr>
        <w:t>Para</w:t>
      </w:r>
      <w:r>
        <w:rPr>
          <w:spacing w:val="4"/>
          <w:sz w:val="19"/>
        </w:rPr>
        <w:t xml:space="preserve"> </w:t>
      </w:r>
      <w:r>
        <w:rPr>
          <w:sz w:val="19"/>
        </w:rPr>
        <w:t>infante:</w:t>
      </w:r>
      <w:r>
        <w:rPr>
          <w:sz w:val="19"/>
        </w:rPr>
        <w:tab/>
        <w:t>$1,686.00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6"/>
        </w:numPr>
        <w:tabs>
          <w:tab w:val="left" w:pos="2162"/>
        </w:tabs>
        <w:spacing w:before="1"/>
        <w:ind w:left="2161" w:hanging="342"/>
        <w:rPr>
          <w:sz w:val="19"/>
        </w:rPr>
      </w:pPr>
      <w:r>
        <w:rPr>
          <w:sz w:val="19"/>
        </w:rPr>
        <w:t>Por la elaboración de cada tapa para cerrar los depósitos:</w:t>
      </w:r>
    </w:p>
    <w:p w:rsidR="00A84090" w:rsidRDefault="0056177D">
      <w:pPr>
        <w:pStyle w:val="Textoindependiente"/>
        <w:spacing w:before="114"/>
        <w:ind w:left="4345" w:right="1852"/>
        <w:jc w:val="center"/>
      </w:pPr>
      <w:r>
        <w:t>$127.00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6"/>
        </w:numPr>
        <w:tabs>
          <w:tab w:val="left" w:pos="2292"/>
          <w:tab w:val="left" w:pos="5813"/>
        </w:tabs>
        <w:spacing w:line="364" w:lineRule="auto"/>
        <w:ind w:right="1390" w:hanging="2"/>
        <w:jc w:val="both"/>
        <w:rPr>
          <w:sz w:val="19"/>
        </w:rPr>
      </w:pPr>
      <w:r>
        <w:rPr>
          <w:sz w:val="19"/>
        </w:rPr>
        <w:t>Por permiso de construcción de capillas en los depósitos de los Cementerios Municipales:</w:t>
      </w:r>
      <w:r>
        <w:rPr>
          <w:sz w:val="19"/>
        </w:rPr>
        <w:tab/>
        <w:t>$573.00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tulo2"/>
        <w:spacing w:line="364" w:lineRule="auto"/>
        <w:ind w:left="4609" w:right="4177" w:hanging="5"/>
      </w:pPr>
      <w:r>
        <w:t>SECCIÓN TERCERA PRODUCTOS DIVERSOS</w:t>
      </w:r>
    </w:p>
    <w:p w:rsidR="00A84090" w:rsidRDefault="00A84090">
      <w:pPr>
        <w:pStyle w:val="Textoindependiente"/>
        <w:spacing w:before="3"/>
        <w:rPr>
          <w:b/>
          <w:sz w:val="28"/>
        </w:rPr>
      </w:pPr>
    </w:p>
    <w:p w:rsidR="00A84090" w:rsidRDefault="0056177D">
      <w:pPr>
        <w:pStyle w:val="Textoindependiente"/>
        <w:spacing w:line="362" w:lineRule="auto"/>
        <w:ind w:left="1822" w:right="1389" w:hanging="2"/>
        <w:jc w:val="both"/>
      </w:pPr>
      <w:r>
        <w:rPr>
          <w:b/>
        </w:rPr>
        <w:t xml:space="preserve">Artículo 88.- </w:t>
      </w:r>
      <w:r>
        <w:rPr>
          <w:position w:val="1"/>
        </w:rPr>
        <w:t xml:space="preserve">Los productos por concepto de cursos de capacitación, formas impresas, </w:t>
      </w:r>
      <w:r>
        <w:t>calcomanías, credenciales y otros medios de identificación, se causarán y pagarán  conforme a las tarifas señaladas a continuación y, a</w:t>
      </w:r>
      <w:r>
        <w:t xml:space="preserve"> falta de éstas, a las que acuerde el Ayuntamiento.</w:t>
      </w:r>
    </w:p>
    <w:p w:rsidR="00A84090" w:rsidRDefault="00A84090">
      <w:pPr>
        <w:pStyle w:val="Textoindependiente"/>
        <w:spacing w:before="6"/>
        <w:rPr>
          <w:sz w:val="29"/>
        </w:rPr>
      </w:pPr>
    </w:p>
    <w:p w:rsidR="00A84090" w:rsidRDefault="0056177D">
      <w:pPr>
        <w:pStyle w:val="Textoindependiente"/>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4"/>
        </w:numPr>
        <w:tabs>
          <w:tab w:val="left" w:pos="1981"/>
        </w:tabs>
        <w:rPr>
          <w:sz w:val="19"/>
        </w:rPr>
      </w:pPr>
      <w:r>
        <w:rPr>
          <w:sz w:val="19"/>
        </w:rPr>
        <w:t>Formas</w:t>
      </w:r>
      <w:r>
        <w:rPr>
          <w:spacing w:val="1"/>
          <w:sz w:val="19"/>
        </w:rPr>
        <w:t xml:space="preserve"> </w:t>
      </w:r>
      <w:r>
        <w:rPr>
          <w:sz w:val="19"/>
        </w:rPr>
        <w:t>impresas:</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4703"/>
        </w:tabs>
        <w:spacing w:line="364" w:lineRule="auto"/>
        <w:ind w:left="1822" w:right="1398" w:hanging="2"/>
        <w:jc w:val="both"/>
      </w:pPr>
      <w:r>
        <w:t>a) Para solicitud de licencias: (giros comerciales, anuncios, reparación, alineamiento, construcción)</w:t>
      </w:r>
      <w:r>
        <w:rPr>
          <w:spacing w:val="4"/>
        </w:rPr>
        <w:t xml:space="preserve"> </w:t>
      </w:r>
      <w:r>
        <w:t>por</w:t>
      </w:r>
      <w:r>
        <w:rPr>
          <w:spacing w:val="4"/>
        </w:rPr>
        <w:t xml:space="preserve"> </w:t>
      </w:r>
      <w:r>
        <w:t>juego:</w:t>
      </w:r>
      <w:r>
        <w:tab/>
        <w:t>$43.00</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180</w:t>
      </w:r>
    </w:p>
    <w:p w:rsidR="00A84090" w:rsidRDefault="00A84090">
      <w:pPr>
        <w:pStyle w:val="Textoindependiente"/>
        <w:spacing w:before="8"/>
        <w:rPr>
          <w:sz w:val="25"/>
        </w:rPr>
      </w:pPr>
    </w:p>
    <w:p w:rsidR="00A84090" w:rsidRDefault="0056177D">
      <w:pPr>
        <w:pStyle w:val="Prrafodelista"/>
        <w:numPr>
          <w:ilvl w:val="0"/>
          <w:numId w:val="53"/>
        </w:numPr>
        <w:tabs>
          <w:tab w:val="left" w:pos="2045"/>
        </w:tabs>
        <w:spacing w:before="95"/>
        <w:rPr>
          <w:sz w:val="19"/>
        </w:rPr>
      </w:pPr>
      <w:r>
        <w:rPr>
          <w:sz w:val="19"/>
        </w:rPr>
        <w:t>Para clausura o modificación al registro de contribuyentes, por</w:t>
      </w:r>
      <w:r>
        <w:rPr>
          <w:spacing w:val="5"/>
          <w:sz w:val="19"/>
        </w:rPr>
        <w:t xml:space="preserve"> </w:t>
      </w:r>
      <w:r>
        <w:rPr>
          <w:sz w:val="19"/>
        </w:rPr>
        <w:t>juego:</w:t>
      </w:r>
    </w:p>
    <w:p w:rsidR="00A84090" w:rsidRDefault="0056177D">
      <w:pPr>
        <w:pStyle w:val="Textoindependiente"/>
        <w:spacing w:before="115"/>
        <w:ind w:left="1934" w:right="1852"/>
        <w:jc w:val="center"/>
      </w:pPr>
      <w:r>
        <w:t>$43.00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3"/>
        </w:numPr>
        <w:tabs>
          <w:tab w:val="left" w:pos="2053"/>
          <w:tab w:val="left" w:pos="5279"/>
        </w:tabs>
        <w:spacing w:line="364" w:lineRule="auto"/>
        <w:ind w:left="1822" w:right="1398" w:hanging="2"/>
        <w:rPr>
          <w:sz w:val="19"/>
        </w:rPr>
      </w:pPr>
      <w:r>
        <w:rPr>
          <w:sz w:val="19"/>
        </w:rPr>
        <w:t>Solicitud de certificados de no adeudo, no propiedad, revisión de avalúo, manifestación  de</w:t>
      </w:r>
      <w:r>
        <w:rPr>
          <w:spacing w:val="13"/>
          <w:sz w:val="19"/>
        </w:rPr>
        <w:t xml:space="preserve"> </w:t>
      </w:r>
      <w:r>
        <w:rPr>
          <w:sz w:val="19"/>
        </w:rPr>
        <w:t>construcción:</w:t>
      </w:r>
      <w:r>
        <w:rPr>
          <w:sz w:val="19"/>
        </w:rPr>
        <w:tab/>
        <w:t>$42.00</w:t>
      </w:r>
    </w:p>
    <w:p w:rsidR="00A84090" w:rsidRDefault="00A84090">
      <w:pPr>
        <w:pStyle w:val="Textoindependiente"/>
        <w:spacing w:before="1"/>
        <w:rPr>
          <w:sz w:val="29"/>
        </w:rPr>
      </w:pPr>
    </w:p>
    <w:p w:rsidR="00A84090" w:rsidRDefault="0056177D">
      <w:pPr>
        <w:pStyle w:val="Prrafodelista"/>
        <w:numPr>
          <w:ilvl w:val="0"/>
          <w:numId w:val="53"/>
        </w:numPr>
        <w:tabs>
          <w:tab w:val="left" w:pos="2045"/>
          <w:tab w:val="left" w:pos="7021"/>
        </w:tabs>
        <w:rPr>
          <w:sz w:val="19"/>
        </w:rPr>
      </w:pPr>
      <w:r>
        <w:rPr>
          <w:sz w:val="19"/>
        </w:rPr>
        <w:t>Avisos de</w:t>
      </w:r>
      <w:r>
        <w:rPr>
          <w:spacing w:val="10"/>
          <w:sz w:val="19"/>
        </w:rPr>
        <w:t xml:space="preserve"> </w:t>
      </w:r>
      <w:r>
        <w:rPr>
          <w:sz w:val="19"/>
        </w:rPr>
        <w:t>transmisión</w:t>
      </w:r>
      <w:r>
        <w:rPr>
          <w:spacing w:val="5"/>
          <w:sz w:val="19"/>
        </w:rPr>
        <w:t xml:space="preserve"> </w:t>
      </w:r>
      <w:r>
        <w:rPr>
          <w:sz w:val="19"/>
        </w:rPr>
        <w:t>patrimonial:</w:t>
      </w:r>
      <w:r>
        <w:rPr>
          <w:sz w:val="19"/>
        </w:rPr>
        <w:tab/>
        <w:t>$42.00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53"/>
        </w:numPr>
        <w:tabs>
          <w:tab w:val="left" w:pos="2045"/>
          <w:tab w:val="left" w:pos="7062"/>
        </w:tabs>
        <w:rPr>
          <w:sz w:val="19"/>
        </w:rPr>
      </w:pPr>
      <w:r>
        <w:rPr>
          <w:sz w:val="19"/>
        </w:rPr>
        <w:t>Para registro o certificación de residencia,</w:t>
      </w:r>
      <w:r>
        <w:rPr>
          <w:spacing w:val="17"/>
          <w:sz w:val="19"/>
        </w:rPr>
        <w:t xml:space="preserve"> </w:t>
      </w:r>
      <w:r>
        <w:rPr>
          <w:sz w:val="19"/>
        </w:rPr>
        <w:t>por</w:t>
      </w:r>
      <w:r>
        <w:rPr>
          <w:spacing w:val="3"/>
          <w:sz w:val="19"/>
        </w:rPr>
        <w:t xml:space="preserve"> </w:t>
      </w:r>
      <w:r>
        <w:rPr>
          <w:sz w:val="19"/>
        </w:rPr>
        <w:t>juego:</w:t>
      </w:r>
      <w:r>
        <w:rPr>
          <w:sz w:val="19"/>
        </w:rPr>
        <w:tab/>
        <w:t>$56.00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3"/>
        </w:numPr>
        <w:tabs>
          <w:tab w:val="left" w:pos="1992"/>
        </w:tabs>
        <w:spacing w:before="1"/>
        <w:ind w:left="1991" w:hanging="172"/>
        <w:rPr>
          <w:sz w:val="19"/>
        </w:rPr>
      </w:pPr>
      <w:r>
        <w:rPr>
          <w:sz w:val="19"/>
        </w:rPr>
        <w:t>Para constancia de actos del Registro Civil, por cada</w:t>
      </w:r>
      <w:r>
        <w:rPr>
          <w:spacing w:val="3"/>
          <w:sz w:val="19"/>
        </w:rPr>
        <w:t xml:space="preserve"> </w:t>
      </w:r>
      <w:r>
        <w:rPr>
          <w:sz w:val="19"/>
        </w:rPr>
        <w:t>forma:</w:t>
      </w:r>
    </w:p>
    <w:p w:rsidR="00A84090" w:rsidRDefault="0056177D">
      <w:pPr>
        <w:pStyle w:val="Textoindependiente"/>
        <w:spacing w:before="114"/>
        <w:ind w:left="2394" w:right="1160"/>
        <w:jc w:val="center"/>
      </w:pPr>
      <w:r>
        <w:t>$20.00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3"/>
        </w:numPr>
        <w:tabs>
          <w:tab w:val="left" w:pos="2045"/>
        </w:tabs>
        <w:rPr>
          <w:sz w:val="19"/>
        </w:rPr>
      </w:pPr>
      <w:r>
        <w:rPr>
          <w:sz w:val="19"/>
        </w:rPr>
        <w:t>Solicitud de aclaración de actas administrativas, del Registro Civil, cada</w:t>
      </w:r>
      <w:r>
        <w:rPr>
          <w:spacing w:val="2"/>
          <w:sz w:val="19"/>
        </w:rPr>
        <w:t xml:space="preserve"> </w:t>
      </w:r>
      <w:r>
        <w:rPr>
          <w:sz w:val="19"/>
        </w:rPr>
        <w:t>una:</w:t>
      </w:r>
    </w:p>
    <w:p w:rsidR="00A84090" w:rsidRDefault="0056177D">
      <w:pPr>
        <w:pStyle w:val="Textoindependiente"/>
        <w:spacing w:before="114"/>
        <w:ind w:left="1934" w:right="1852"/>
        <w:jc w:val="center"/>
      </w:pPr>
      <w:r>
        <w:t>$43.00</w:t>
      </w:r>
    </w:p>
    <w:p w:rsidR="00A84090" w:rsidRDefault="00A84090">
      <w:pPr>
        <w:pStyle w:val="Textoindependiente"/>
        <w:rPr>
          <w:sz w:val="20"/>
        </w:rPr>
      </w:pPr>
    </w:p>
    <w:p w:rsidR="00A84090" w:rsidRDefault="00A84090">
      <w:pPr>
        <w:pStyle w:val="Textoindependiente"/>
        <w:spacing w:before="4"/>
      </w:pPr>
    </w:p>
    <w:tbl>
      <w:tblPr>
        <w:tblStyle w:val="TableNormal"/>
        <w:tblW w:w="0" w:type="auto"/>
        <w:tblInd w:w="1777" w:type="dxa"/>
        <w:tblLayout w:type="fixed"/>
        <w:tblLook w:val="01E0" w:firstRow="1" w:lastRow="1" w:firstColumn="1" w:lastColumn="1" w:noHBand="0" w:noVBand="0"/>
      </w:tblPr>
      <w:tblGrid>
        <w:gridCol w:w="4561"/>
        <w:gridCol w:w="1861"/>
      </w:tblGrid>
      <w:tr w:rsidR="00A84090">
        <w:trPr>
          <w:trHeight w:val="440"/>
        </w:trPr>
        <w:tc>
          <w:tcPr>
            <w:tcW w:w="4561" w:type="dxa"/>
          </w:tcPr>
          <w:p w:rsidR="00A84090" w:rsidRDefault="0056177D">
            <w:pPr>
              <w:pStyle w:val="TableParagraph"/>
              <w:spacing w:before="0" w:line="214" w:lineRule="exact"/>
              <w:ind w:left="50"/>
              <w:jc w:val="left"/>
              <w:rPr>
                <w:sz w:val="19"/>
              </w:rPr>
            </w:pPr>
            <w:r>
              <w:rPr>
                <w:sz w:val="19"/>
              </w:rPr>
              <w:t>h) Solicitud de divorcio:</w:t>
            </w:r>
          </w:p>
        </w:tc>
        <w:tc>
          <w:tcPr>
            <w:tcW w:w="1861" w:type="dxa"/>
          </w:tcPr>
          <w:p w:rsidR="00A84090" w:rsidRDefault="0056177D">
            <w:pPr>
              <w:pStyle w:val="TableParagraph"/>
              <w:spacing w:before="0" w:line="214" w:lineRule="exact"/>
              <w:ind w:left="636"/>
              <w:jc w:val="left"/>
              <w:rPr>
                <w:sz w:val="19"/>
              </w:rPr>
            </w:pPr>
            <w:r>
              <w:rPr>
                <w:sz w:val="19"/>
              </w:rPr>
              <w:t>$275.00</w:t>
            </w:r>
          </w:p>
        </w:tc>
      </w:tr>
      <w:tr w:rsidR="00A84090">
        <w:trPr>
          <w:trHeight w:val="666"/>
        </w:trPr>
        <w:tc>
          <w:tcPr>
            <w:tcW w:w="45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i) Ratificación de la solicitud de divorcio:</w:t>
            </w:r>
          </w:p>
        </w:tc>
        <w:tc>
          <w:tcPr>
            <w:tcW w:w="18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100"/>
              <w:jc w:val="left"/>
              <w:rPr>
                <w:sz w:val="19"/>
              </w:rPr>
            </w:pPr>
            <w:r>
              <w:rPr>
                <w:sz w:val="19"/>
              </w:rPr>
              <w:t>$275.00</w:t>
            </w:r>
          </w:p>
        </w:tc>
      </w:tr>
      <w:tr w:rsidR="00A84090">
        <w:trPr>
          <w:trHeight w:val="666"/>
        </w:trPr>
        <w:tc>
          <w:tcPr>
            <w:tcW w:w="45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j) Acta de divorcio:</w:t>
            </w:r>
          </w:p>
        </w:tc>
        <w:tc>
          <w:tcPr>
            <w:tcW w:w="18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634"/>
              <w:jc w:val="left"/>
              <w:rPr>
                <w:sz w:val="19"/>
              </w:rPr>
            </w:pPr>
            <w:r>
              <w:rPr>
                <w:sz w:val="19"/>
              </w:rPr>
              <w:t>$275.00</w:t>
            </w:r>
          </w:p>
        </w:tc>
      </w:tr>
      <w:tr w:rsidR="00A84090">
        <w:trPr>
          <w:trHeight w:val="666"/>
        </w:trPr>
        <w:tc>
          <w:tcPr>
            <w:tcW w:w="45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k) Para reposición de licencias, por cada forma:</w:t>
            </w:r>
          </w:p>
        </w:tc>
        <w:tc>
          <w:tcPr>
            <w:tcW w:w="18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99"/>
              <w:jc w:val="left"/>
              <w:rPr>
                <w:sz w:val="19"/>
              </w:rPr>
            </w:pPr>
            <w:r>
              <w:rPr>
                <w:sz w:val="19"/>
              </w:rPr>
              <w:t>$43.00</w:t>
            </w:r>
          </w:p>
        </w:tc>
      </w:tr>
      <w:tr w:rsidR="00A84090">
        <w:trPr>
          <w:trHeight w:val="666"/>
        </w:trPr>
        <w:tc>
          <w:tcPr>
            <w:tcW w:w="45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l) Para solicitud de matrimonio civil, por cada forma:</w:t>
            </w:r>
          </w:p>
        </w:tc>
        <w:tc>
          <w:tcPr>
            <w:tcW w:w="1861" w:type="dxa"/>
          </w:tcPr>
          <w:p w:rsidR="00A84090" w:rsidRDefault="00A84090">
            <w:pPr>
              <w:pStyle w:val="TableParagraph"/>
              <w:spacing w:before="0" w:line="240" w:lineRule="auto"/>
              <w:jc w:val="left"/>
              <w:rPr>
                <w:rFonts w:ascii="Times New Roman"/>
                <w:sz w:val="18"/>
              </w:rPr>
            </w:pPr>
          </w:p>
        </w:tc>
      </w:tr>
      <w:tr w:rsidR="00A84090">
        <w:trPr>
          <w:trHeight w:val="666"/>
        </w:trPr>
        <w:tc>
          <w:tcPr>
            <w:tcW w:w="45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1.- Sociedad Legal:</w:t>
            </w:r>
          </w:p>
        </w:tc>
        <w:tc>
          <w:tcPr>
            <w:tcW w:w="186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29"/>
              <w:jc w:val="left"/>
              <w:rPr>
                <w:sz w:val="19"/>
              </w:rPr>
            </w:pPr>
            <w:r>
              <w:rPr>
                <w:sz w:val="19"/>
              </w:rPr>
              <w:t>$138.00</w:t>
            </w:r>
          </w:p>
        </w:tc>
      </w:tr>
      <w:tr w:rsidR="00A84090">
        <w:trPr>
          <w:trHeight w:val="666"/>
        </w:trPr>
        <w:tc>
          <w:tcPr>
            <w:tcW w:w="4561"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2.- Sociedad Conyugal:</w:t>
            </w:r>
          </w:p>
        </w:tc>
        <w:tc>
          <w:tcPr>
            <w:tcW w:w="1861"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28"/>
              <w:jc w:val="left"/>
              <w:rPr>
                <w:sz w:val="19"/>
              </w:rPr>
            </w:pPr>
            <w:r>
              <w:rPr>
                <w:sz w:val="19"/>
              </w:rPr>
              <w:t>$138.00</w:t>
            </w:r>
          </w:p>
        </w:tc>
      </w:tr>
      <w:tr w:rsidR="00A84090">
        <w:trPr>
          <w:trHeight w:val="440"/>
        </w:trPr>
        <w:tc>
          <w:tcPr>
            <w:tcW w:w="4561"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3.- Con Separación de Bienes:</w:t>
            </w:r>
          </w:p>
        </w:tc>
        <w:tc>
          <w:tcPr>
            <w:tcW w:w="1861"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1116"/>
              <w:jc w:val="left"/>
              <w:rPr>
                <w:sz w:val="19"/>
              </w:rPr>
            </w:pPr>
            <w:r>
              <w:rPr>
                <w:sz w:val="19"/>
              </w:rPr>
              <w:t>$218.00</w:t>
            </w:r>
          </w:p>
        </w:tc>
      </w:tr>
    </w:tbl>
    <w:p w:rsidR="00A84090" w:rsidRDefault="00A84090">
      <w:pPr>
        <w:spacing w:line="199" w:lineRule="exac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181</w:t>
      </w:r>
    </w:p>
    <w:p w:rsidR="00A84090" w:rsidRDefault="00A84090">
      <w:pPr>
        <w:pStyle w:val="Textoindependiente"/>
        <w:spacing w:before="8"/>
        <w:rPr>
          <w:sz w:val="25"/>
        </w:rPr>
      </w:pPr>
    </w:p>
    <w:p w:rsidR="00A84090" w:rsidRDefault="0056177D">
      <w:pPr>
        <w:pStyle w:val="Prrafodelista"/>
        <w:numPr>
          <w:ilvl w:val="0"/>
          <w:numId w:val="52"/>
        </w:numPr>
        <w:tabs>
          <w:tab w:val="left" w:pos="2098"/>
        </w:tabs>
        <w:spacing w:before="95"/>
        <w:rPr>
          <w:sz w:val="19"/>
        </w:rPr>
      </w:pPr>
      <w:r>
        <w:rPr>
          <w:sz w:val="19"/>
        </w:rPr>
        <w:t>Para control y ejecución de obra civil (bitácora), cada forma:</w:t>
      </w:r>
    </w:p>
    <w:p w:rsidR="00A84090" w:rsidRDefault="0056177D">
      <w:pPr>
        <w:pStyle w:val="Textoindependiente"/>
        <w:spacing w:before="115"/>
        <w:ind w:left="2394" w:right="265"/>
        <w:jc w:val="center"/>
      </w:pPr>
      <w:r>
        <w:t>$70.00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2"/>
        </w:numPr>
        <w:tabs>
          <w:tab w:val="left" w:pos="2045"/>
          <w:tab w:val="left" w:pos="6863"/>
        </w:tabs>
        <w:ind w:left="2044" w:hanging="225"/>
        <w:rPr>
          <w:sz w:val="19"/>
        </w:rPr>
      </w:pPr>
      <w:r>
        <w:rPr>
          <w:sz w:val="19"/>
        </w:rPr>
        <w:t>Dictamen de uso de suelo</w:t>
      </w:r>
      <w:r>
        <w:rPr>
          <w:spacing w:val="16"/>
          <w:sz w:val="19"/>
        </w:rPr>
        <w:t xml:space="preserve"> </w:t>
      </w:r>
      <w:r>
        <w:rPr>
          <w:sz w:val="19"/>
        </w:rPr>
        <w:t>para</w:t>
      </w:r>
      <w:r>
        <w:rPr>
          <w:spacing w:val="3"/>
          <w:sz w:val="19"/>
        </w:rPr>
        <w:t xml:space="preserve"> </w:t>
      </w:r>
      <w:r>
        <w:rPr>
          <w:sz w:val="19"/>
        </w:rPr>
        <w:t>comercio</w:t>
      </w:r>
      <w:r>
        <w:rPr>
          <w:sz w:val="19"/>
        </w:rPr>
        <w:tab/>
        <w:t>$63.00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4"/>
        </w:numPr>
        <w:tabs>
          <w:tab w:val="left" w:pos="2035"/>
        </w:tabs>
        <w:spacing w:before="1"/>
        <w:ind w:left="2034" w:hanging="215"/>
        <w:rPr>
          <w:sz w:val="19"/>
        </w:rPr>
      </w:pPr>
      <w:r>
        <w:rPr>
          <w:sz w:val="19"/>
        </w:rPr>
        <w:t>Calcomanías, credenciales, placas, escudos y otros medios de</w:t>
      </w:r>
      <w:r>
        <w:rPr>
          <w:spacing w:val="2"/>
          <w:sz w:val="19"/>
        </w:rPr>
        <w:t xml:space="preserve"> </w:t>
      </w:r>
      <w:r>
        <w:rPr>
          <w:sz w:val="19"/>
        </w:rPr>
        <w:t>identificación:</w:t>
      </w:r>
    </w:p>
    <w:p w:rsidR="00A84090" w:rsidRDefault="00A84090">
      <w:pPr>
        <w:pStyle w:val="Textoindependiente"/>
        <w:rPr>
          <w:sz w:val="20"/>
        </w:rPr>
      </w:pPr>
    </w:p>
    <w:p w:rsidR="00A84090" w:rsidRDefault="00A84090">
      <w:pPr>
        <w:pStyle w:val="Textoindependiente"/>
        <w:spacing w:before="3"/>
      </w:pPr>
    </w:p>
    <w:tbl>
      <w:tblPr>
        <w:tblStyle w:val="TableNormal"/>
        <w:tblW w:w="0" w:type="auto"/>
        <w:tblInd w:w="1777" w:type="dxa"/>
        <w:tblLayout w:type="fixed"/>
        <w:tblLook w:val="01E0" w:firstRow="1" w:lastRow="1" w:firstColumn="1" w:lastColumn="1" w:noHBand="0" w:noVBand="0"/>
      </w:tblPr>
      <w:tblGrid>
        <w:gridCol w:w="4567"/>
        <w:gridCol w:w="1347"/>
      </w:tblGrid>
      <w:tr w:rsidR="00A84090">
        <w:trPr>
          <w:trHeight w:val="440"/>
        </w:trPr>
        <w:tc>
          <w:tcPr>
            <w:tcW w:w="4567" w:type="dxa"/>
          </w:tcPr>
          <w:p w:rsidR="00A84090" w:rsidRDefault="0056177D">
            <w:pPr>
              <w:pStyle w:val="TableParagraph"/>
              <w:spacing w:before="0" w:line="214" w:lineRule="exact"/>
              <w:ind w:left="50"/>
              <w:jc w:val="left"/>
              <w:rPr>
                <w:sz w:val="19"/>
              </w:rPr>
            </w:pPr>
            <w:r>
              <w:rPr>
                <w:sz w:val="19"/>
              </w:rPr>
              <w:t>a) Calcomanías, cada una:</w:t>
            </w:r>
          </w:p>
        </w:tc>
        <w:tc>
          <w:tcPr>
            <w:tcW w:w="1347" w:type="dxa"/>
          </w:tcPr>
          <w:p w:rsidR="00A84090" w:rsidRDefault="0056177D">
            <w:pPr>
              <w:pStyle w:val="TableParagraph"/>
              <w:spacing w:before="0" w:line="214" w:lineRule="exact"/>
              <w:ind w:right="89"/>
              <w:jc w:val="right"/>
              <w:rPr>
                <w:sz w:val="19"/>
              </w:rPr>
            </w:pPr>
            <w:r>
              <w:rPr>
                <w:sz w:val="19"/>
              </w:rPr>
              <w:t>$43.00</w:t>
            </w:r>
          </w:p>
        </w:tc>
      </w:tr>
      <w:tr w:rsidR="00A84090">
        <w:trPr>
          <w:trHeight w:val="666"/>
        </w:trPr>
        <w:tc>
          <w:tcPr>
            <w:tcW w:w="456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 Cédula de licencia de funcionamiento, cada uno:</w:t>
            </w:r>
          </w:p>
        </w:tc>
        <w:tc>
          <w:tcPr>
            <w:tcW w:w="134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8"/>
              <w:jc w:val="right"/>
              <w:rPr>
                <w:sz w:val="19"/>
              </w:rPr>
            </w:pPr>
            <w:r>
              <w:rPr>
                <w:sz w:val="19"/>
              </w:rPr>
              <w:t>$132.00</w:t>
            </w:r>
          </w:p>
        </w:tc>
      </w:tr>
      <w:tr w:rsidR="00A84090">
        <w:trPr>
          <w:trHeight w:val="666"/>
        </w:trPr>
        <w:tc>
          <w:tcPr>
            <w:tcW w:w="456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 Credenciales, cada una:</w:t>
            </w:r>
          </w:p>
        </w:tc>
        <w:tc>
          <w:tcPr>
            <w:tcW w:w="134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88"/>
              <w:jc w:val="right"/>
              <w:rPr>
                <w:sz w:val="19"/>
              </w:rPr>
            </w:pPr>
            <w:r>
              <w:rPr>
                <w:sz w:val="19"/>
              </w:rPr>
              <w:t>$56.00</w:t>
            </w:r>
          </w:p>
        </w:tc>
      </w:tr>
      <w:tr w:rsidR="00A84090">
        <w:trPr>
          <w:trHeight w:val="666"/>
        </w:trPr>
        <w:tc>
          <w:tcPr>
            <w:tcW w:w="4567"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d) Credencial de traductor:</w:t>
            </w:r>
          </w:p>
        </w:tc>
        <w:tc>
          <w:tcPr>
            <w:tcW w:w="1347"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148"/>
              <w:jc w:val="left"/>
              <w:rPr>
                <w:sz w:val="19"/>
              </w:rPr>
            </w:pPr>
            <w:r>
              <w:rPr>
                <w:sz w:val="19"/>
              </w:rPr>
              <w:t>$240.00</w:t>
            </w:r>
          </w:p>
        </w:tc>
      </w:tr>
      <w:tr w:rsidR="00A84090">
        <w:trPr>
          <w:trHeight w:val="440"/>
        </w:trPr>
        <w:tc>
          <w:tcPr>
            <w:tcW w:w="4567"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e) Números oficiales por cada pieza:</w:t>
            </w:r>
          </w:p>
        </w:tc>
        <w:tc>
          <w:tcPr>
            <w:tcW w:w="1347"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88"/>
              <w:jc w:val="right"/>
              <w:rPr>
                <w:sz w:val="19"/>
              </w:rPr>
            </w:pPr>
            <w:r>
              <w:rPr>
                <w:sz w:val="19"/>
              </w:rPr>
              <w:t>$56.00</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1"/>
        </w:numPr>
        <w:tabs>
          <w:tab w:val="left" w:pos="2016"/>
        </w:tabs>
        <w:spacing w:line="364" w:lineRule="auto"/>
        <w:ind w:right="1389" w:hanging="2"/>
        <w:rPr>
          <w:sz w:val="19"/>
        </w:rPr>
      </w:pPr>
      <w:r>
        <w:rPr>
          <w:sz w:val="19"/>
        </w:rPr>
        <w:t>Credenciales expedidas por el organismo público descentralizado denominado Consejo Municipal del Deporte de Puerto Vallarta Jalisco, se</w:t>
      </w:r>
      <w:r>
        <w:rPr>
          <w:spacing w:val="4"/>
          <w:sz w:val="19"/>
        </w:rPr>
        <w:t xml:space="preserve"> </w:t>
      </w:r>
      <w:r>
        <w:rPr>
          <w:sz w:val="19"/>
        </w:rPr>
        <w:t>pagara:</w:t>
      </w:r>
    </w:p>
    <w:p w:rsidR="00A84090" w:rsidRDefault="0056177D">
      <w:pPr>
        <w:pStyle w:val="Textoindependiente"/>
        <w:spacing w:before="1"/>
        <w:ind w:left="3550"/>
      </w:pPr>
      <w:r>
        <w:t>$15.00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1"/>
        </w:numPr>
        <w:tabs>
          <w:tab w:val="left" w:pos="2118"/>
        </w:tabs>
        <w:ind w:left="2117" w:hanging="298"/>
        <w:rPr>
          <w:sz w:val="19"/>
        </w:rPr>
      </w:pPr>
      <w:r>
        <w:rPr>
          <w:sz w:val="19"/>
        </w:rPr>
        <w:t>En</w:t>
      </w:r>
      <w:r>
        <w:rPr>
          <w:spacing w:val="21"/>
          <w:sz w:val="19"/>
        </w:rPr>
        <w:t xml:space="preserve"> </w:t>
      </w:r>
      <w:r>
        <w:rPr>
          <w:sz w:val="19"/>
        </w:rPr>
        <w:t>los</w:t>
      </w:r>
      <w:r>
        <w:rPr>
          <w:spacing w:val="21"/>
          <w:sz w:val="19"/>
        </w:rPr>
        <w:t xml:space="preserve"> </w:t>
      </w:r>
      <w:r>
        <w:rPr>
          <w:sz w:val="19"/>
        </w:rPr>
        <w:t>demás</w:t>
      </w:r>
      <w:r>
        <w:rPr>
          <w:spacing w:val="22"/>
          <w:sz w:val="19"/>
        </w:rPr>
        <w:t xml:space="preserve"> </w:t>
      </w:r>
      <w:r>
        <w:rPr>
          <w:sz w:val="19"/>
        </w:rPr>
        <w:t>casos</w:t>
      </w:r>
      <w:r>
        <w:rPr>
          <w:spacing w:val="21"/>
          <w:sz w:val="19"/>
        </w:rPr>
        <w:t xml:space="preserve"> </w:t>
      </w:r>
      <w:r>
        <w:rPr>
          <w:sz w:val="19"/>
        </w:rPr>
        <w:t>similares</w:t>
      </w:r>
      <w:r>
        <w:rPr>
          <w:spacing w:val="21"/>
          <w:sz w:val="19"/>
        </w:rPr>
        <w:t xml:space="preserve"> </w:t>
      </w:r>
      <w:r>
        <w:rPr>
          <w:sz w:val="19"/>
        </w:rPr>
        <w:t>no</w:t>
      </w:r>
      <w:r>
        <w:rPr>
          <w:spacing w:val="22"/>
          <w:sz w:val="19"/>
        </w:rPr>
        <w:t xml:space="preserve"> </w:t>
      </w:r>
      <w:r>
        <w:rPr>
          <w:sz w:val="19"/>
        </w:rPr>
        <w:t>previstos</w:t>
      </w:r>
      <w:r>
        <w:rPr>
          <w:spacing w:val="21"/>
          <w:sz w:val="19"/>
        </w:rPr>
        <w:t xml:space="preserve"> </w:t>
      </w:r>
      <w:r>
        <w:rPr>
          <w:sz w:val="19"/>
        </w:rPr>
        <w:t>en</w:t>
      </w:r>
      <w:r>
        <w:rPr>
          <w:spacing w:val="22"/>
          <w:sz w:val="19"/>
        </w:rPr>
        <w:t xml:space="preserve"> </w:t>
      </w:r>
      <w:r>
        <w:rPr>
          <w:sz w:val="19"/>
        </w:rPr>
        <w:t>los</w:t>
      </w:r>
      <w:r>
        <w:rPr>
          <w:spacing w:val="21"/>
          <w:sz w:val="19"/>
        </w:rPr>
        <w:t xml:space="preserve"> </w:t>
      </w:r>
      <w:r>
        <w:rPr>
          <w:sz w:val="19"/>
        </w:rPr>
        <w:t>incisos</w:t>
      </w:r>
      <w:r>
        <w:rPr>
          <w:spacing w:val="21"/>
          <w:sz w:val="19"/>
        </w:rPr>
        <w:t xml:space="preserve"> </w:t>
      </w:r>
      <w:r>
        <w:rPr>
          <w:sz w:val="19"/>
        </w:rPr>
        <w:t>anteriores,</w:t>
      </w:r>
      <w:r>
        <w:rPr>
          <w:spacing w:val="22"/>
          <w:sz w:val="19"/>
        </w:rPr>
        <w:t xml:space="preserve"> </w:t>
      </w:r>
      <w:r>
        <w:rPr>
          <w:sz w:val="19"/>
        </w:rPr>
        <w:t>cada</w:t>
      </w:r>
      <w:r>
        <w:rPr>
          <w:spacing w:val="21"/>
          <w:sz w:val="19"/>
        </w:rPr>
        <w:t xml:space="preserve"> </w:t>
      </w:r>
      <w:r>
        <w:rPr>
          <w:sz w:val="19"/>
        </w:rPr>
        <w:t>uno:</w:t>
      </w:r>
    </w:p>
    <w:p w:rsidR="00A84090" w:rsidRDefault="0056177D">
      <w:pPr>
        <w:pStyle w:val="Textoindependiente"/>
        <w:spacing w:before="115"/>
        <w:ind w:left="2394" w:right="1160"/>
        <w:jc w:val="center"/>
      </w:pPr>
      <w:r>
        <w:t>$70.00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1"/>
        </w:numPr>
        <w:tabs>
          <w:tab w:val="left" w:pos="2079"/>
          <w:tab w:val="left" w:pos="5855"/>
        </w:tabs>
        <w:spacing w:line="364" w:lineRule="auto"/>
        <w:ind w:right="1389" w:hanging="2"/>
        <w:jc w:val="both"/>
        <w:rPr>
          <w:sz w:val="19"/>
        </w:rPr>
      </w:pPr>
      <w:r>
        <w:rPr>
          <w:sz w:val="19"/>
        </w:rPr>
        <w:t xml:space="preserve">Hologramas para identificación de posición de apuesta, terminales de apuestas o las máquinas que permiten jugar y apostar a las competencias hípicas, deportivas o al sorteo  de números electrónicamente y, en general, </w:t>
      </w:r>
      <w:r>
        <w:rPr>
          <w:sz w:val="19"/>
        </w:rPr>
        <w:t>las que se utilicen para desarrollar los juegos y apuestas autorizados, por</w:t>
      </w:r>
      <w:r>
        <w:rPr>
          <w:spacing w:val="4"/>
          <w:sz w:val="19"/>
        </w:rPr>
        <w:t xml:space="preserve"> </w:t>
      </w:r>
      <w:r>
        <w:rPr>
          <w:sz w:val="19"/>
        </w:rPr>
        <w:t>cada</w:t>
      </w:r>
      <w:r>
        <w:rPr>
          <w:spacing w:val="1"/>
          <w:sz w:val="19"/>
        </w:rPr>
        <w:t xml:space="preserve"> </w:t>
      </w:r>
      <w:r>
        <w:rPr>
          <w:sz w:val="19"/>
        </w:rPr>
        <w:t>uno:</w:t>
      </w:r>
      <w:r>
        <w:rPr>
          <w:sz w:val="19"/>
        </w:rPr>
        <w:tab/>
        <w:t>$1,328.00</w:t>
      </w:r>
    </w:p>
    <w:p w:rsidR="00A84090" w:rsidRDefault="00A84090">
      <w:pPr>
        <w:pStyle w:val="Textoindependiente"/>
        <w:spacing w:before="3"/>
        <w:rPr>
          <w:sz w:val="29"/>
        </w:rPr>
      </w:pPr>
    </w:p>
    <w:p w:rsidR="00A84090" w:rsidRDefault="0056177D">
      <w:pPr>
        <w:pStyle w:val="Textoindependiente"/>
        <w:spacing w:line="364" w:lineRule="auto"/>
        <w:ind w:left="1822" w:right="1391" w:hanging="2"/>
      </w:pPr>
      <w:r>
        <w:t>Aquellas terminales, máquinas o mesas donde existan varias posiciones de usuarios, deberán identificar con holograma independiente, cada una de las posiciones de apuesta.</w:t>
      </w:r>
    </w:p>
    <w:p w:rsidR="00A84090" w:rsidRDefault="00A84090">
      <w:pPr>
        <w:spacing w:line="364" w:lineRule="auto"/>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182</w:t>
      </w:r>
    </w:p>
    <w:p w:rsidR="00A84090" w:rsidRDefault="00A84090">
      <w:pPr>
        <w:pStyle w:val="Textoindependiente"/>
        <w:spacing w:before="8"/>
        <w:rPr>
          <w:sz w:val="25"/>
        </w:rPr>
      </w:pPr>
    </w:p>
    <w:p w:rsidR="00A84090" w:rsidRDefault="0056177D">
      <w:pPr>
        <w:pStyle w:val="Prrafodelista"/>
        <w:numPr>
          <w:ilvl w:val="0"/>
          <w:numId w:val="50"/>
        </w:numPr>
        <w:tabs>
          <w:tab w:val="left" w:pos="1990"/>
        </w:tabs>
        <w:spacing w:before="95" w:line="364" w:lineRule="auto"/>
        <w:ind w:right="1396" w:hanging="2"/>
        <w:jc w:val="both"/>
        <w:rPr>
          <w:sz w:val="19"/>
        </w:rPr>
      </w:pPr>
      <w:r>
        <w:rPr>
          <w:sz w:val="19"/>
        </w:rPr>
        <w:t>Hologramas para identificación de posición de juego, terminal</w:t>
      </w:r>
      <w:r>
        <w:rPr>
          <w:sz w:val="19"/>
        </w:rPr>
        <w:t>es o máquinas de habilidad y/o destreza, con remisión de premios en dinero o puntos o cualquier otro concepto u objeto que de cualquier modo sean intercambiados por dinero, por cada uno:</w:t>
      </w:r>
      <w:r>
        <w:rPr>
          <w:spacing w:val="49"/>
          <w:sz w:val="19"/>
        </w:rPr>
        <w:t xml:space="preserve"> </w:t>
      </w:r>
      <w:r>
        <w:rPr>
          <w:sz w:val="19"/>
        </w:rPr>
        <w:t>$1,325.00</w:t>
      </w:r>
    </w:p>
    <w:p w:rsidR="00A84090" w:rsidRDefault="00A84090">
      <w:pPr>
        <w:pStyle w:val="Textoindependiente"/>
        <w:spacing w:before="2"/>
        <w:rPr>
          <w:sz w:val="29"/>
        </w:rPr>
      </w:pPr>
    </w:p>
    <w:p w:rsidR="00A84090" w:rsidRDefault="0056177D">
      <w:pPr>
        <w:pStyle w:val="Textoindependiente"/>
        <w:spacing w:line="364" w:lineRule="auto"/>
        <w:ind w:left="1822" w:right="1395" w:hanging="2"/>
        <w:jc w:val="both"/>
      </w:pPr>
      <w:r>
        <w:t>Aquellas terminales, máquinas o mesas donde existan varias</w:t>
      </w:r>
      <w:r>
        <w:t xml:space="preserve"> posiciones de usuarios, deberán identificar con holograma independiente, cada una de las posiciones de juego.</w:t>
      </w:r>
    </w:p>
    <w:p w:rsidR="00A84090" w:rsidRDefault="00A84090">
      <w:pPr>
        <w:pStyle w:val="Textoindependiente"/>
        <w:spacing w:before="2"/>
        <w:rPr>
          <w:sz w:val="29"/>
        </w:rPr>
      </w:pPr>
    </w:p>
    <w:p w:rsidR="00A84090" w:rsidRDefault="0056177D">
      <w:pPr>
        <w:pStyle w:val="Textoindependiente"/>
        <w:spacing w:line="364" w:lineRule="auto"/>
        <w:ind w:left="1822" w:right="1389" w:hanging="2"/>
        <w:jc w:val="both"/>
      </w:pPr>
      <w:r>
        <w:t>El otorgamiento de los hologramas, de ninguna manera implica la aceptación, reconocimiento o aval de la autoridad de que dicha terminal, máquina</w:t>
      </w:r>
      <w:r>
        <w:t xml:space="preserve"> o mesa de juego, se trata de juegos que no necesiten el permiso de la autoridad federal; toda vez que se realiza con fines de fiscalización y en base a la buena fe que se tiene del</w:t>
      </w:r>
      <w:r>
        <w:rPr>
          <w:spacing w:val="5"/>
        </w:rPr>
        <w:t xml:space="preserve"> </w:t>
      </w:r>
      <w:r>
        <w:t>contribuyente.</w:t>
      </w:r>
    </w:p>
    <w:p w:rsidR="00A84090" w:rsidRDefault="00A84090">
      <w:pPr>
        <w:pStyle w:val="Textoindependiente"/>
        <w:spacing w:before="2"/>
        <w:rPr>
          <w:sz w:val="29"/>
        </w:rPr>
      </w:pPr>
    </w:p>
    <w:p w:rsidR="00A84090" w:rsidRDefault="0056177D">
      <w:pPr>
        <w:pStyle w:val="Prrafodelista"/>
        <w:numPr>
          <w:ilvl w:val="0"/>
          <w:numId w:val="50"/>
        </w:numPr>
        <w:tabs>
          <w:tab w:val="left" w:pos="2064"/>
        </w:tabs>
        <w:spacing w:before="1" w:line="364" w:lineRule="auto"/>
        <w:ind w:right="1390" w:hanging="2"/>
        <w:jc w:val="both"/>
        <w:rPr>
          <w:sz w:val="19"/>
        </w:rPr>
      </w:pPr>
      <w:r>
        <w:rPr>
          <w:sz w:val="19"/>
        </w:rPr>
        <w:t xml:space="preserve">Hologramas para identificación de máquinas o aparatos que </w:t>
      </w:r>
      <w:r>
        <w:rPr>
          <w:sz w:val="19"/>
        </w:rPr>
        <w:t>permitan jugar con videojuegos o juegos electrónicos, o de competencia pura o deporte entre dos o más jugadores, las de mero pasatiempo o recreo, o las máquinas o aparatos recreativos de uso infantil, sin remisión de premios o puntos; todas ellas a condici</w:t>
      </w:r>
      <w:r>
        <w:rPr>
          <w:sz w:val="19"/>
        </w:rPr>
        <w:t>ón de que sus mecanismos  no se presten a admitir cualquier tipo de apuesta o juego de azar, o permitan el pago de premios en efectivo, dinero, especie o signos que puedan canjearse por dinero, salvo los que sólo consistan en volver a jugar gratuitamente o</w:t>
      </w:r>
      <w:r>
        <w:rPr>
          <w:sz w:val="19"/>
        </w:rPr>
        <w:t xml:space="preserve"> que otorguen premios o cupones cuyo valor no sea superior al costo de participación, por cada</w:t>
      </w:r>
      <w:r>
        <w:rPr>
          <w:spacing w:val="4"/>
          <w:sz w:val="19"/>
        </w:rPr>
        <w:t xml:space="preserve"> </w:t>
      </w:r>
      <w:r>
        <w:rPr>
          <w:sz w:val="19"/>
        </w:rPr>
        <w:t>una:</w:t>
      </w:r>
    </w:p>
    <w:p w:rsidR="00A84090" w:rsidRDefault="0056177D">
      <w:pPr>
        <w:pStyle w:val="Textoindependiente"/>
        <w:spacing w:before="6"/>
        <w:ind w:left="2398"/>
      </w:pPr>
      <w:r>
        <w:t>$664.00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0"/>
        </w:numPr>
        <w:tabs>
          <w:tab w:val="left" w:pos="2084"/>
        </w:tabs>
        <w:spacing w:line="364" w:lineRule="auto"/>
        <w:ind w:right="1395" w:hanging="2"/>
        <w:rPr>
          <w:sz w:val="19"/>
        </w:rPr>
      </w:pPr>
      <w:r>
        <w:rPr>
          <w:sz w:val="19"/>
        </w:rPr>
        <w:t>Hologramas para identificación de máquinas expendedoras de bebidas, alimentos o botanas, tocadiscos, videodiscos o fotográficas, por cada</w:t>
      </w:r>
      <w:r>
        <w:rPr>
          <w:spacing w:val="11"/>
          <w:sz w:val="19"/>
        </w:rPr>
        <w:t xml:space="preserve"> </w:t>
      </w:r>
      <w:r>
        <w:rPr>
          <w:sz w:val="19"/>
        </w:rPr>
        <w:t>una:</w:t>
      </w:r>
    </w:p>
    <w:p w:rsidR="00A84090" w:rsidRDefault="0056177D">
      <w:pPr>
        <w:pStyle w:val="Textoindependiente"/>
        <w:spacing w:before="1"/>
        <w:ind w:left="6516"/>
      </w:pPr>
      <w:r>
        <w:t>$664.00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54"/>
        </w:numPr>
        <w:tabs>
          <w:tab w:val="left" w:pos="2094"/>
        </w:tabs>
        <w:spacing w:before="1" w:line="364" w:lineRule="auto"/>
        <w:ind w:left="1822" w:right="1398" w:hanging="2"/>
        <w:rPr>
          <w:sz w:val="19"/>
        </w:rPr>
      </w:pPr>
      <w:r>
        <w:rPr>
          <w:sz w:val="19"/>
        </w:rPr>
        <w:t>Las ediciones impresas por el municipio, se pagarán según el precio que en las mismas se fije, previo acuerdo de</w:t>
      </w:r>
      <w:r>
        <w:rPr>
          <w:spacing w:val="6"/>
          <w:sz w:val="19"/>
        </w:rPr>
        <w:t xml:space="preserve"> </w:t>
      </w:r>
      <w:r>
        <w:rPr>
          <w:sz w:val="19"/>
        </w:rPr>
        <w:t>Ayuntamiento.</w:t>
      </w:r>
    </w:p>
    <w:p w:rsidR="00A84090" w:rsidRDefault="00A84090">
      <w:pPr>
        <w:pStyle w:val="Textoindependiente"/>
        <w:spacing w:before="1"/>
        <w:rPr>
          <w:sz w:val="29"/>
        </w:rPr>
      </w:pPr>
    </w:p>
    <w:p w:rsidR="00A84090" w:rsidRDefault="0056177D">
      <w:pPr>
        <w:pStyle w:val="Textoindependiente"/>
        <w:ind w:left="1820"/>
      </w:pPr>
      <w:r>
        <w:t>a) Venta al público de la gaceta municipal por hoja impresa: $5.00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54"/>
        </w:numPr>
        <w:tabs>
          <w:tab w:val="left" w:pos="2110"/>
        </w:tabs>
        <w:ind w:left="2109" w:hanging="290"/>
        <w:rPr>
          <w:sz w:val="19"/>
        </w:rPr>
      </w:pPr>
      <w:r>
        <w:rPr>
          <w:sz w:val="19"/>
        </w:rPr>
        <w:t>Ingresos provenientes de los siguientes</w:t>
      </w:r>
      <w:r>
        <w:rPr>
          <w:spacing w:val="5"/>
          <w:sz w:val="19"/>
        </w:rPr>
        <w:t xml:space="preserve"> </w:t>
      </w:r>
      <w:r>
        <w:rPr>
          <w:sz w:val="19"/>
        </w:rPr>
        <w:t>conceptos</w:t>
      </w:r>
      <w:r>
        <w:rPr>
          <w:sz w:val="19"/>
        </w:rPr>
        <w:t>:</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183</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49"/>
        </w:numPr>
        <w:tabs>
          <w:tab w:val="left" w:pos="2045"/>
          <w:tab w:val="left" w:pos="6657"/>
        </w:tabs>
        <w:rPr>
          <w:sz w:val="19"/>
        </w:rPr>
      </w:pPr>
      <w:r>
        <w:rPr>
          <w:sz w:val="19"/>
        </w:rPr>
        <w:t>Fotografías</w:t>
      </w:r>
      <w:r>
        <w:rPr>
          <w:spacing w:val="5"/>
          <w:sz w:val="19"/>
        </w:rPr>
        <w:t xml:space="preserve"> </w:t>
      </w:r>
      <w:r>
        <w:rPr>
          <w:sz w:val="19"/>
        </w:rPr>
        <w:t>para</w:t>
      </w:r>
      <w:r>
        <w:rPr>
          <w:spacing w:val="5"/>
          <w:sz w:val="19"/>
        </w:rPr>
        <w:t xml:space="preserve"> </w:t>
      </w:r>
      <w:r>
        <w:rPr>
          <w:sz w:val="19"/>
        </w:rPr>
        <w:t>pasaporte:</w:t>
      </w:r>
      <w:r>
        <w:rPr>
          <w:sz w:val="19"/>
        </w:rPr>
        <w:tab/>
        <w:t>$127.00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49"/>
        </w:numPr>
        <w:tabs>
          <w:tab w:val="left" w:pos="2045"/>
          <w:tab w:val="left" w:pos="6734"/>
        </w:tabs>
        <w:rPr>
          <w:sz w:val="19"/>
        </w:rPr>
      </w:pPr>
      <w:r>
        <w:rPr>
          <w:sz w:val="19"/>
        </w:rPr>
        <w:t>Fotocopias para trámite de pasaporte, por</w:t>
      </w:r>
      <w:r>
        <w:rPr>
          <w:spacing w:val="22"/>
          <w:sz w:val="19"/>
        </w:rPr>
        <w:t xml:space="preserve"> </w:t>
      </w:r>
      <w:r>
        <w:rPr>
          <w:sz w:val="19"/>
        </w:rPr>
        <w:t>cada</w:t>
      </w:r>
      <w:r>
        <w:rPr>
          <w:spacing w:val="3"/>
          <w:sz w:val="19"/>
        </w:rPr>
        <w:t xml:space="preserve"> </w:t>
      </w:r>
      <w:r>
        <w:rPr>
          <w:sz w:val="19"/>
        </w:rPr>
        <w:t>una:</w:t>
      </w:r>
      <w:r>
        <w:rPr>
          <w:sz w:val="19"/>
        </w:rPr>
        <w:tab/>
        <w:t>$4.00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49"/>
        </w:numPr>
        <w:tabs>
          <w:tab w:val="left" w:pos="2040"/>
        </w:tabs>
        <w:spacing w:line="364" w:lineRule="auto"/>
        <w:ind w:left="1822" w:right="1396" w:hanging="2"/>
        <w:jc w:val="both"/>
        <w:rPr>
          <w:sz w:val="19"/>
        </w:rPr>
      </w:pPr>
      <w:r>
        <w:rPr>
          <w:sz w:val="19"/>
        </w:rPr>
        <w:t>Fotocopia simple de recibos oficiales, información pública de las Direcciones, Oficialías y Departamentos del H. Ayuntamiento Constitucional, por cada hoja tamaño carta o su equivalente:</w:t>
      </w:r>
      <w:r>
        <w:rPr>
          <w:spacing w:val="1"/>
          <w:sz w:val="19"/>
        </w:rPr>
        <w:t xml:space="preserve"> </w:t>
      </w:r>
      <w:r>
        <w:rPr>
          <w:sz w:val="19"/>
        </w:rPr>
        <w:t>$5.00</w:t>
      </w:r>
    </w:p>
    <w:p w:rsidR="00A84090" w:rsidRDefault="00A84090">
      <w:pPr>
        <w:pStyle w:val="Textoindependiente"/>
        <w:spacing w:before="2"/>
        <w:rPr>
          <w:sz w:val="29"/>
        </w:rPr>
      </w:pPr>
    </w:p>
    <w:p w:rsidR="00A84090" w:rsidRDefault="0056177D">
      <w:pPr>
        <w:pStyle w:val="Prrafodelista"/>
        <w:numPr>
          <w:ilvl w:val="0"/>
          <w:numId w:val="49"/>
        </w:numPr>
        <w:tabs>
          <w:tab w:val="left" w:pos="2045"/>
          <w:tab w:val="left" w:pos="7009"/>
        </w:tabs>
        <w:rPr>
          <w:sz w:val="19"/>
        </w:rPr>
      </w:pPr>
      <w:r>
        <w:rPr>
          <w:sz w:val="19"/>
        </w:rPr>
        <w:t>Elaboración</w:t>
      </w:r>
      <w:r>
        <w:rPr>
          <w:spacing w:val="7"/>
          <w:sz w:val="19"/>
        </w:rPr>
        <w:t xml:space="preserve"> </w:t>
      </w:r>
      <w:r>
        <w:rPr>
          <w:sz w:val="19"/>
        </w:rPr>
        <w:t>de</w:t>
      </w:r>
      <w:r>
        <w:rPr>
          <w:spacing w:val="8"/>
          <w:sz w:val="19"/>
        </w:rPr>
        <w:t xml:space="preserve"> </w:t>
      </w:r>
      <w:r>
        <w:rPr>
          <w:sz w:val="19"/>
        </w:rPr>
        <w:t>constancias:</w:t>
      </w:r>
      <w:r>
        <w:rPr>
          <w:sz w:val="19"/>
        </w:rPr>
        <w:tab/>
        <w:t>$50.00</w:t>
      </w:r>
    </w:p>
    <w:p w:rsidR="00A84090" w:rsidRDefault="00A84090">
      <w:pPr>
        <w:pStyle w:val="Textoindependiente"/>
        <w:rPr>
          <w:sz w:val="20"/>
        </w:rPr>
      </w:pPr>
    </w:p>
    <w:p w:rsidR="00A84090" w:rsidRDefault="00A84090">
      <w:pPr>
        <w:pStyle w:val="Textoindependiente"/>
        <w:spacing w:before="6"/>
        <w:rPr>
          <w:sz w:val="18"/>
        </w:rPr>
      </w:pPr>
    </w:p>
    <w:p w:rsidR="00A84090" w:rsidRDefault="0056177D">
      <w:pPr>
        <w:pStyle w:val="Textoindependiente"/>
        <w:spacing w:line="360" w:lineRule="auto"/>
        <w:ind w:left="1822" w:right="1391" w:hanging="2"/>
      </w:pPr>
      <w:r>
        <w:rPr>
          <w:b/>
        </w:rPr>
        <w:t>Artículo 88 Bis.</w:t>
      </w:r>
      <w:r>
        <w:rPr>
          <w:position w:val="1"/>
        </w:rPr>
        <w:t xml:space="preserve">- Además </w:t>
      </w:r>
      <w:r>
        <w:rPr>
          <w:position w:val="1"/>
        </w:rPr>
        <w:t xml:space="preserve">de los productos señalados en el artículo anterior, el Municipio </w:t>
      </w:r>
      <w:r>
        <w:t>percibirá los ingresos provenientes de los siguientes conceptos.</w:t>
      </w:r>
    </w:p>
    <w:p w:rsidR="00A84090" w:rsidRDefault="00A84090">
      <w:pPr>
        <w:pStyle w:val="Textoindependiente"/>
        <w:spacing w:before="5"/>
        <w:rPr>
          <w:sz w:val="29"/>
        </w:rPr>
      </w:pPr>
    </w:p>
    <w:p w:rsidR="00A84090" w:rsidRDefault="0056177D">
      <w:pPr>
        <w:pStyle w:val="Textoindependiente"/>
        <w:spacing w:line="364" w:lineRule="auto"/>
        <w:ind w:left="1822" w:right="1753" w:hanging="2"/>
      </w:pPr>
      <w:r>
        <w:t>I.-Inventario a detalle de vehículos que infrinjan las disposiciones legales vigentes  en materia de vialidad:</w:t>
      </w:r>
    </w:p>
    <w:p w:rsidR="00A84090" w:rsidRDefault="00A84090">
      <w:pPr>
        <w:pStyle w:val="Textoindependiente"/>
        <w:spacing w:before="2"/>
        <w:rPr>
          <w:sz w:val="29"/>
        </w:rPr>
      </w:pPr>
    </w:p>
    <w:p w:rsidR="00A84090" w:rsidRDefault="0056177D">
      <w:pPr>
        <w:pStyle w:val="Prrafodelista"/>
        <w:numPr>
          <w:ilvl w:val="0"/>
          <w:numId w:val="48"/>
        </w:numPr>
        <w:tabs>
          <w:tab w:val="left" w:pos="2045"/>
          <w:tab w:val="left" w:pos="6430"/>
        </w:tabs>
        <w:rPr>
          <w:sz w:val="19"/>
        </w:rPr>
      </w:pPr>
      <w:r>
        <w:rPr>
          <w:sz w:val="19"/>
        </w:rPr>
        <w:t>Servicio</w:t>
      </w:r>
      <w:r>
        <w:rPr>
          <w:spacing w:val="16"/>
          <w:sz w:val="19"/>
        </w:rPr>
        <w:t xml:space="preserve"> </w:t>
      </w:r>
      <w:r>
        <w:rPr>
          <w:sz w:val="19"/>
        </w:rPr>
        <w:t>Particular:</w:t>
      </w:r>
      <w:r>
        <w:rPr>
          <w:sz w:val="19"/>
        </w:rPr>
        <w:tab/>
        <w:t>$138.00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48"/>
        </w:numPr>
        <w:tabs>
          <w:tab w:val="left" w:pos="2045"/>
          <w:tab w:val="left" w:pos="6432"/>
        </w:tabs>
        <w:spacing w:before="1"/>
        <w:rPr>
          <w:sz w:val="19"/>
        </w:rPr>
      </w:pPr>
      <w:r>
        <w:rPr>
          <w:sz w:val="19"/>
        </w:rPr>
        <w:t>Servicio</w:t>
      </w:r>
      <w:r>
        <w:rPr>
          <w:spacing w:val="14"/>
          <w:sz w:val="19"/>
        </w:rPr>
        <w:t xml:space="preserve"> </w:t>
      </w:r>
      <w:r>
        <w:rPr>
          <w:sz w:val="19"/>
        </w:rPr>
        <w:t>Público:</w:t>
      </w:r>
      <w:r>
        <w:rPr>
          <w:sz w:val="19"/>
        </w:rPr>
        <w:tab/>
        <w:t>$324.00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477" w:hanging="2"/>
      </w:pPr>
      <w:r>
        <w:t>II.- Depósitos de vehículos en inmuebles de propiedad Municipal habilitados para ese fin,  por</w:t>
      </w:r>
      <w:r>
        <w:rPr>
          <w:spacing w:val="1"/>
        </w:rPr>
        <w:t xml:space="preserve"> </w:t>
      </w:r>
      <w:r>
        <w:t>día:</w:t>
      </w:r>
    </w:p>
    <w:p w:rsidR="00A84090" w:rsidRDefault="00A84090">
      <w:pPr>
        <w:pStyle w:val="Textoindependiente"/>
        <w:spacing w:before="6"/>
        <w:rPr>
          <w:sz w:val="29"/>
        </w:rPr>
      </w:pPr>
    </w:p>
    <w:tbl>
      <w:tblPr>
        <w:tblStyle w:val="TableNormal"/>
        <w:tblW w:w="0" w:type="auto"/>
        <w:tblInd w:w="1777" w:type="dxa"/>
        <w:tblLayout w:type="fixed"/>
        <w:tblLook w:val="01E0" w:firstRow="1" w:lastRow="1" w:firstColumn="1" w:lastColumn="1" w:noHBand="0" w:noVBand="0"/>
      </w:tblPr>
      <w:tblGrid>
        <w:gridCol w:w="3897"/>
        <w:gridCol w:w="1978"/>
      </w:tblGrid>
      <w:tr w:rsidR="00A84090">
        <w:trPr>
          <w:trHeight w:val="440"/>
        </w:trPr>
        <w:tc>
          <w:tcPr>
            <w:tcW w:w="3897" w:type="dxa"/>
          </w:tcPr>
          <w:p w:rsidR="00A84090" w:rsidRDefault="0056177D">
            <w:pPr>
              <w:pStyle w:val="TableParagraph"/>
              <w:spacing w:before="0" w:line="214" w:lineRule="exact"/>
              <w:ind w:left="50"/>
              <w:jc w:val="left"/>
              <w:rPr>
                <w:sz w:val="19"/>
              </w:rPr>
            </w:pPr>
            <w:r>
              <w:rPr>
                <w:sz w:val="19"/>
              </w:rPr>
              <w:t>a) Camionetas:</w:t>
            </w:r>
          </w:p>
        </w:tc>
        <w:tc>
          <w:tcPr>
            <w:tcW w:w="1978" w:type="dxa"/>
          </w:tcPr>
          <w:p w:rsidR="00A84090" w:rsidRDefault="0056177D">
            <w:pPr>
              <w:pStyle w:val="TableParagraph"/>
              <w:spacing w:before="0" w:line="214" w:lineRule="exact"/>
              <w:ind w:right="50"/>
              <w:jc w:val="right"/>
              <w:rPr>
                <w:sz w:val="19"/>
              </w:rPr>
            </w:pPr>
            <w:r>
              <w:rPr>
                <w:sz w:val="19"/>
              </w:rPr>
              <w:t>$91.00</w:t>
            </w:r>
          </w:p>
        </w:tc>
      </w:tr>
      <w:tr w:rsidR="00A84090">
        <w:trPr>
          <w:trHeight w:val="666"/>
        </w:trPr>
        <w:tc>
          <w:tcPr>
            <w:tcW w:w="389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 Automóviles:</w:t>
            </w:r>
          </w:p>
        </w:tc>
        <w:tc>
          <w:tcPr>
            <w:tcW w:w="1978"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8"/>
              <w:jc w:val="right"/>
              <w:rPr>
                <w:sz w:val="19"/>
              </w:rPr>
            </w:pPr>
            <w:r>
              <w:rPr>
                <w:sz w:val="19"/>
              </w:rPr>
              <w:t>$79.00</w:t>
            </w:r>
          </w:p>
        </w:tc>
      </w:tr>
      <w:tr w:rsidR="00A84090">
        <w:trPr>
          <w:trHeight w:val="440"/>
        </w:trPr>
        <w:tc>
          <w:tcPr>
            <w:tcW w:w="3897" w:type="dxa"/>
          </w:tcPr>
          <w:p w:rsidR="00A84090" w:rsidRDefault="00A84090">
            <w:pPr>
              <w:pStyle w:val="TableParagraph"/>
              <w:spacing w:before="3" w:line="240" w:lineRule="auto"/>
              <w:jc w:val="left"/>
              <w:rPr>
                <w:sz w:val="19"/>
              </w:rPr>
            </w:pPr>
          </w:p>
          <w:p w:rsidR="00A84090" w:rsidRDefault="0056177D">
            <w:pPr>
              <w:pStyle w:val="TableParagraph"/>
              <w:spacing w:before="0" w:line="199" w:lineRule="exact"/>
              <w:ind w:left="50"/>
              <w:jc w:val="left"/>
              <w:rPr>
                <w:sz w:val="19"/>
              </w:rPr>
            </w:pPr>
            <w:r>
              <w:rPr>
                <w:sz w:val="19"/>
              </w:rPr>
              <w:t>c) Motocicletas y/o Bicicletas:</w:t>
            </w:r>
          </w:p>
        </w:tc>
        <w:tc>
          <w:tcPr>
            <w:tcW w:w="1978" w:type="dxa"/>
          </w:tcPr>
          <w:p w:rsidR="00A84090" w:rsidRDefault="00A84090">
            <w:pPr>
              <w:pStyle w:val="TableParagraph"/>
              <w:spacing w:before="3" w:line="240" w:lineRule="auto"/>
              <w:jc w:val="left"/>
              <w:rPr>
                <w:sz w:val="19"/>
              </w:rPr>
            </w:pPr>
          </w:p>
          <w:p w:rsidR="00A84090" w:rsidRDefault="0056177D">
            <w:pPr>
              <w:pStyle w:val="TableParagraph"/>
              <w:spacing w:before="0" w:line="199" w:lineRule="exact"/>
              <w:ind w:right="48"/>
              <w:jc w:val="right"/>
              <w:rPr>
                <w:sz w:val="19"/>
              </w:rPr>
            </w:pPr>
            <w:r>
              <w:rPr>
                <w:sz w:val="19"/>
              </w:rPr>
              <w:t>$25.00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184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after="1"/>
        <w:rPr>
          <w:sz w:val="12"/>
        </w:rPr>
      </w:pPr>
    </w:p>
    <w:tbl>
      <w:tblPr>
        <w:tblStyle w:val="TableNormal"/>
        <w:tblW w:w="0" w:type="auto"/>
        <w:tblInd w:w="1777" w:type="dxa"/>
        <w:tblLayout w:type="fixed"/>
        <w:tblLook w:val="01E0" w:firstRow="1" w:lastRow="1" w:firstColumn="1" w:lastColumn="1" w:noHBand="0" w:noVBand="0"/>
      </w:tblPr>
      <w:tblGrid>
        <w:gridCol w:w="4581"/>
        <w:gridCol w:w="1401"/>
      </w:tblGrid>
      <w:tr w:rsidR="00A84090">
        <w:trPr>
          <w:trHeight w:val="440"/>
        </w:trPr>
        <w:tc>
          <w:tcPr>
            <w:tcW w:w="4581" w:type="dxa"/>
          </w:tcPr>
          <w:p w:rsidR="00A84090" w:rsidRDefault="0056177D">
            <w:pPr>
              <w:pStyle w:val="TableParagraph"/>
              <w:spacing w:before="0" w:line="214" w:lineRule="exact"/>
              <w:ind w:left="50"/>
              <w:jc w:val="left"/>
              <w:rPr>
                <w:sz w:val="19"/>
              </w:rPr>
            </w:pPr>
            <w:r>
              <w:rPr>
                <w:sz w:val="19"/>
              </w:rPr>
              <w:t>d) Camiones, Tractores agrícolas y tracto camiones:</w:t>
            </w:r>
          </w:p>
        </w:tc>
        <w:tc>
          <w:tcPr>
            <w:tcW w:w="1401" w:type="dxa"/>
          </w:tcPr>
          <w:p w:rsidR="00A84090" w:rsidRDefault="0056177D">
            <w:pPr>
              <w:pStyle w:val="TableParagraph"/>
              <w:spacing w:before="0" w:line="214" w:lineRule="exact"/>
              <w:ind w:left="657"/>
              <w:jc w:val="left"/>
              <w:rPr>
                <w:sz w:val="19"/>
              </w:rPr>
            </w:pPr>
            <w:r>
              <w:rPr>
                <w:sz w:val="19"/>
              </w:rPr>
              <w:t>$138.00</w:t>
            </w:r>
          </w:p>
        </w:tc>
      </w:tr>
      <w:tr w:rsidR="00A84090">
        <w:trPr>
          <w:trHeight w:val="666"/>
        </w:trPr>
        <w:tc>
          <w:tcPr>
            <w:tcW w:w="458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e) Autobuses, remolques y semi-remolques:</w:t>
            </w:r>
          </w:p>
        </w:tc>
        <w:tc>
          <w:tcPr>
            <w:tcW w:w="1401"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79"/>
              <w:jc w:val="left"/>
              <w:rPr>
                <w:sz w:val="19"/>
              </w:rPr>
            </w:pPr>
            <w:r>
              <w:rPr>
                <w:sz w:val="19"/>
              </w:rPr>
              <w:t>$173.00</w:t>
            </w:r>
          </w:p>
        </w:tc>
      </w:tr>
      <w:tr w:rsidR="00A84090">
        <w:trPr>
          <w:trHeight w:val="440"/>
        </w:trPr>
        <w:tc>
          <w:tcPr>
            <w:tcW w:w="4581"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f) Tracto camiones con semi-remolque:</w:t>
            </w:r>
          </w:p>
        </w:tc>
        <w:tc>
          <w:tcPr>
            <w:tcW w:w="1401"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79"/>
              <w:jc w:val="left"/>
              <w:rPr>
                <w:sz w:val="19"/>
              </w:rPr>
            </w:pPr>
            <w:r>
              <w:rPr>
                <w:sz w:val="19"/>
              </w:rPr>
              <w:t>$173.00</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1" w:hanging="2"/>
        <w:jc w:val="both"/>
      </w:pPr>
      <w:r>
        <w:t>III. La explotación de tierra para fabricación de adobe, teja y ladrillo, en terrenos de propiedad del Municipio, además de requerir licencia Municipal, causará un porcentaje del 20% sobre el valor de la</w:t>
      </w:r>
      <w:r>
        <w:rPr>
          <w:spacing w:val="5"/>
        </w:rPr>
        <w:t xml:space="preserve"> </w:t>
      </w:r>
      <w:r>
        <w:t>producción.</w:t>
      </w:r>
    </w:p>
    <w:p w:rsidR="00A84090" w:rsidRDefault="00A84090">
      <w:pPr>
        <w:pStyle w:val="Textoindependiente"/>
        <w:spacing w:before="3"/>
        <w:rPr>
          <w:sz w:val="29"/>
        </w:rPr>
      </w:pPr>
    </w:p>
    <w:p w:rsidR="00A84090" w:rsidRDefault="0056177D">
      <w:pPr>
        <w:pStyle w:val="Textoindependiente"/>
        <w:spacing w:line="364" w:lineRule="auto"/>
        <w:ind w:left="1822" w:right="1391" w:hanging="2"/>
        <w:jc w:val="both"/>
      </w:pPr>
      <w:r>
        <w:t>VI. La extracción de cantera, piedra co</w:t>
      </w:r>
      <w:r>
        <w:t>mún y piedra para fabricación de cal, ajustándose a las leyes de equilibrio ecológico, en terrenos propiedad del Municipio además de requerir licencia municipal, causarán igualmente un porcentaje del 20% sobre el valor del producto extraído.</w:t>
      </w:r>
    </w:p>
    <w:p w:rsidR="00A84090" w:rsidRDefault="00A84090">
      <w:pPr>
        <w:pStyle w:val="Textoindependiente"/>
        <w:spacing w:before="2"/>
        <w:rPr>
          <w:sz w:val="29"/>
        </w:rPr>
      </w:pPr>
    </w:p>
    <w:p w:rsidR="00A84090" w:rsidRDefault="0056177D">
      <w:pPr>
        <w:pStyle w:val="Prrafodelista"/>
        <w:numPr>
          <w:ilvl w:val="0"/>
          <w:numId w:val="47"/>
        </w:numPr>
        <w:tabs>
          <w:tab w:val="left" w:pos="2058"/>
        </w:tabs>
        <w:spacing w:before="1" w:line="364" w:lineRule="auto"/>
        <w:ind w:right="1396" w:hanging="2"/>
        <w:jc w:val="both"/>
        <w:rPr>
          <w:sz w:val="19"/>
        </w:rPr>
      </w:pPr>
      <w:r>
        <w:rPr>
          <w:sz w:val="19"/>
        </w:rPr>
        <w:t>Por la explot</w:t>
      </w:r>
      <w:r>
        <w:rPr>
          <w:sz w:val="19"/>
        </w:rPr>
        <w:t>ación de bienes municipales, concesión de servicios o de cualquier otro acto productivo de la administración, según los contratos celebrados por el</w:t>
      </w:r>
      <w:r>
        <w:rPr>
          <w:spacing w:val="25"/>
          <w:sz w:val="19"/>
        </w:rPr>
        <w:t xml:space="preserve"> </w:t>
      </w:r>
      <w:r>
        <w:rPr>
          <w:sz w:val="19"/>
        </w:rPr>
        <w:t>Ayuntamiento.</w:t>
      </w:r>
    </w:p>
    <w:p w:rsidR="00A84090" w:rsidRDefault="00A84090">
      <w:pPr>
        <w:pStyle w:val="Textoindependiente"/>
        <w:spacing w:before="1"/>
        <w:rPr>
          <w:sz w:val="29"/>
        </w:rPr>
      </w:pPr>
    </w:p>
    <w:p w:rsidR="00A84090" w:rsidRDefault="0056177D">
      <w:pPr>
        <w:pStyle w:val="Textoindependiente"/>
        <w:spacing w:line="364" w:lineRule="auto"/>
        <w:ind w:left="1822" w:right="1387" w:hanging="2"/>
        <w:jc w:val="both"/>
      </w:pPr>
      <w:r>
        <w:t xml:space="preserve">Los traspasos de locales de un concesionario a otro se cobrarán conforme a lo dispuesto   en </w:t>
      </w:r>
      <w:r>
        <w:t>el Reglamento para el Ejercicio del Comercio, funcionamiento de giros de prestación de servicios, tianguis y anuncios en el Municipio de Puerto Vallarta,</w:t>
      </w:r>
      <w:r>
        <w:rPr>
          <w:spacing w:val="4"/>
        </w:rPr>
        <w:t xml:space="preserve"> </w:t>
      </w:r>
      <w:r>
        <w:t>Jalisco.</w:t>
      </w:r>
    </w:p>
    <w:p w:rsidR="00A84090" w:rsidRDefault="00A84090">
      <w:pPr>
        <w:pStyle w:val="Textoindependiente"/>
        <w:spacing w:before="2"/>
        <w:rPr>
          <w:sz w:val="29"/>
        </w:rPr>
      </w:pPr>
    </w:p>
    <w:p w:rsidR="00A84090" w:rsidRDefault="0056177D">
      <w:pPr>
        <w:pStyle w:val="Prrafodelista"/>
        <w:numPr>
          <w:ilvl w:val="0"/>
          <w:numId w:val="47"/>
        </w:numPr>
        <w:tabs>
          <w:tab w:val="left" w:pos="2119"/>
        </w:tabs>
        <w:spacing w:line="364" w:lineRule="auto"/>
        <w:ind w:right="1391" w:hanging="2"/>
        <w:jc w:val="both"/>
        <w:rPr>
          <w:sz w:val="19"/>
        </w:rPr>
      </w:pPr>
      <w:r>
        <w:rPr>
          <w:sz w:val="19"/>
        </w:rPr>
        <w:t>Por productos o utilidades de talleres y demás centros de trabajo que operen dentro de establecimientos</w:t>
      </w:r>
      <w:r>
        <w:rPr>
          <w:spacing w:val="1"/>
          <w:sz w:val="19"/>
        </w:rPr>
        <w:t xml:space="preserve"> </w:t>
      </w:r>
      <w:r>
        <w:rPr>
          <w:sz w:val="19"/>
        </w:rPr>
        <w:t>municipales.</w:t>
      </w:r>
    </w:p>
    <w:p w:rsidR="00A84090" w:rsidRDefault="00A84090">
      <w:pPr>
        <w:pStyle w:val="Textoindependiente"/>
        <w:spacing w:before="2"/>
        <w:rPr>
          <w:sz w:val="29"/>
        </w:rPr>
      </w:pPr>
    </w:p>
    <w:p w:rsidR="00A84090" w:rsidRDefault="0056177D">
      <w:pPr>
        <w:pStyle w:val="Prrafodelista"/>
        <w:numPr>
          <w:ilvl w:val="0"/>
          <w:numId w:val="47"/>
        </w:numPr>
        <w:tabs>
          <w:tab w:val="left" w:pos="2163"/>
        </w:tabs>
        <w:ind w:left="2162" w:hanging="343"/>
        <w:jc w:val="both"/>
        <w:rPr>
          <w:sz w:val="19"/>
        </w:rPr>
      </w:pPr>
      <w:r>
        <w:rPr>
          <w:sz w:val="19"/>
        </w:rPr>
        <w:t>La venta de esquilmos, productos de aparcerías, desechos y</w:t>
      </w:r>
      <w:r>
        <w:rPr>
          <w:spacing w:val="11"/>
          <w:sz w:val="19"/>
        </w:rPr>
        <w:t xml:space="preserve"> </w:t>
      </w:r>
      <w:r>
        <w:rPr>
          <w:sz w:val="19"/>
        </w:rPr>
        <w:t>basuras.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47"/>
        </w:numPr>
        <w:tabs>
          <w:tab w:val="left" w:pos="2216"/>
        </w:tabs>
        <w:spacing w:before="1"/>
        <w:ind w:left="2215" w:hanging="396"/>
        <w:jc w:val="both"/>
        <w:rPr>
          <w:sz w:val="19"/>
        </w:rPr>
      </w:pPr>
      <w:r>
        <w:rPr>
          <w:sz w:val="19"/>
        </w:rPr>
        <w:t>Por servicios de grúa, arrastre por</w:t>
      </w:r>
      <w:r>
        <w:rPr>
          <w:spacing w:val="6"/>
          <w:sz w:val="19"/>
        </w:rPr>
        <w:t xml:space="preserve"> </w:t>
      </w:r>
      <w:r>
        <w:rPr>
          <w:sz w:val="19"/>
        </w:rPr>
        <w:t>vehículo:</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185</w:t>
      </w:r>
    </w:p>
    <w:p w:rsidR="00A84090" w:rsidRDefault="00A84090">
      <w:pPr>
        <w:pStyle w:val="Textoindependiente"/>
        <w:spacing w:before="8"/>
        <w:rPr>
          <w:sz w:val="25"/>
        </w:rPr>
      </w:pPr>
    </w:p>
    <w:p w:rsidR="00A84090" w:rsidRDefault="0056177D">
      <w:pPr>
        <w:pStyle w:val="Textoindependiente"/>
        <w:spacing w:before="95"/>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432"/>
        </w:tabs>
        <w:ind w:left="1820"/>
      </w:pPr>
      <w:r>
        <w:t>3.5</w:t>
      </w:r>
      <w:r>
        <w:rPr>
          <w:spacing w:val="4"/>
        </w:rPr>
        <w:t xml:space="preserve"> </w:t>
      </w:r>
      <w:r>
        <w:t>Toneladas:</w:t>
      </w:r>
      <w:r>
        <w:tab/>
        <w:t>$816.00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432"/>
        </w:tabs>
        <w:ind w:left="1820"/>
      </w:pPr>
      <w:r>
        <w:t>6.0</w:t>
      </w:r>
      <w:r>
        <w:rPr>
          <w:spacing w:val="4"/>
        </w:rPr>
        <w:t xml:space="preserve"> </w:t>
      </w:r>
      <w:r>
        <w:t>Toneladas:</w:t>
      </w:r>
      <w:r>
        <w:tab/>
        <w:t>$934.00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429"/>
        </w:tabs>
        <w:ind w:left="1820"/>
      </w:pPr>
      <w:r>
        <w:t>12 Toneladas:</w:t>
      </w:r>
      <w:r>
        <w:tab/>
        <w:t>$1001.00</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6431"/>
        </w:tabs>
        <w:ind w:left="1820"/>
      </w:pPr>
      <w:r>
        <w:t>25</w:t>
      </w:r>
      <w:r>
        <w:rPr>
          <w:spacing w:val="4"/>
        </w:rPr>
        <w:t xml:space="preserve"> </w:t>
      </w:r>
      <w:r>
        <w:t>Toneladas:</w:t>
      </w:r>
      <w:r>
        <w:tab/>
        <w:t>$1,498.00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4" w:hanging="2"/>
        <w:jc w:val="both"/>
      </w:pPr>
      <w:r>
        <w:t>VI. Las personas físicas o jurídicas que requieran de los servicios de Policías Municipales para cubrir eventos de espectáculos públicos o privados deberán cubrir los  siguientes pagos:</w:t>
      </w:r>
    </w:p>
    <w:p w:rsidR="00A84090" w:rsidRDefault="00A84090">
      <w:pPr>
        <w:pStyle w:val="Textoindependiente"/>
        <w:spacing w:before="1"/>
        <w:rPr>
          <w:sz w:val="29"/>
        </w:rPr>
      </w:pPr>
    </w:p>
    <w:p w:rsidR="00A84090" w:rsidRDefault="0056177D">
      <w:pPr>
        <w:pStyle w:val="Prrafodelista"/>
        <w:numPr>
          <w:ilvl w:val="0"/>
          <w:numId w:val="46"/>
        </w:numPr>
        <w:tabs>
          <w:tab w:val="left" w:pos="2045"/>
          <w:tab w:val="left" w:pos="6431"/>
        </w:tabs>
        <w:spacing w:before="1"/>
        <w:rPr>
          <w:sz w:val="19"/>
        </w:rPr>
      </w:pPr>
      <w:r>
        <w:rPr>
          <w:sz w:val="19"/>
        </w:rPr>
        <w:t>Policía</w:t>
      </w:r>
      <w:r>
        <w:rPr>
          <w:spacing w:val="3"/>
          <w:sz w:val="19"/>
        </w:rPr>
        <w:t xml:space="preserve"> </w:t>
      </w:r>
      <w:r>
        <w:rPr>
          <w:sz w:val="19"/>
        </w:rPr>
        <w:t>de</w:t>
      </w:r>
      <w:r>
        <w:rPr>
          <w:spacing w:val="3"/>
          <w:sz w:val="19"/>
        </w:rPr>
        <w:t xml:space="preserve"> </w:t>
      </w:r>
      <w:r>
        <w:rPr>
          <w:sz w:val="19"/>
        </w:rPr>
        <w:t>Línea:</w:t>
      </w:r>
      <w:r>
        <w:rPr>
          <w:sz w:val="19"/>
        </w:rPr>
        <w:tab/>
        <w:t>$1,532.00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46"/>
        </w:numPr>
        <w:tabs>
          <w:tab w:val="left" w:pos="2045"/>
          <w:tab w:val="left" w:pos="6431"/>
        </w:tabs>
        <w:rPr>
          <w:sz w:val="19"/>
        </w:rPr>
      </w:pPr>
      <w:r>
        <w:rPr>
          <w:sz w:val="19"/>
        </w:rPr>
        <w:t>Policía</w:t>
      </w:r>
      <w:r>
        <w:rPr>
          <w:spacing w:val="6"/>
          <w:sz w:val="19"/>
        </w:rPr>
        <w:t xml:space="preserve"> </w:t>
      </w:r>
      <w:r>
        <w:rPr>
          <w:sz w:val="19"/>
        </w:rPr>
        <w:t>de</w:t>
      </w:r>
      <w:r>
        <w:rPr>
          <w:spacing w:val="7"/>
          <w:sz w:val="19"/>
        </w:rPr>
        <w:t xml:space="preserve"> </w:t>
      </w:r>
      <w:r>
        <w:rPr>
          <w:sz w:val="19"/>
        </w:rPr>
        <w:t>Mando:</w:t>
      </w:r>
      <w:r>
        <w:rPr>
          <w:sz w:val="19"/>
        </w:rPr>
        <w:tab/>
        <w:t>$2,042.00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before="1"/>
        <w:ind w:left="1820"/>
      </w:pPr>
      <w:r>
        <w:t>Además de</w:t>
      </w:r>
      <w:r>
        <w:t>berán cubrir un pago en la Hacienda Municipal de:</w:t>
      </w:r>
    </w:p>
    <w:p w:rsidR="00A84090" w:rsidRDefault="0056177D">
      <w:pPr>
        <w:pStyle w:val="Textoindependiente"/>
        <w:spacing w:before="113"/>
        <w:ind w:left="2040" w:right="1852"/>
        <w:jc w:val="center"/>
      </w:pPr>
      <w:r>
        <w:t>$275.00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244" w:lineRule="auto"/>
        <w:ind w:left="1822" w:right="1395" w:hanging="2"/>
        <w:jc w:val="both"/>
      </w:pPr>
      <w:r>
        <w:t>XV. Por proporcionar información en documentos o elementos técnicos a solicitudes de información en cumplimiento de la Ley de Transparencia y acceso a la Información Pública del Estado de Jalisco y sus Municipios:</w:t>
      </w:r>
    </w:p>
    <w:p w:rsidR="00A84090" w:rsidRDefault="00A84090">
      <w:pPr>
        <w:pStyle w:val="Textoindependiente"/>
        <w:spacing w:before="3"/>
      </w:pPr>
    </w:p>
    <w:p w:rsidR="00A84090" w:rsidRDefault="0056177D">
      <w:pPr>
        <w:pStyle w:val="Prrafodelista"/>
        <w:numPr>
          <w:ilvl w:val="0"/>
          <w:numId w:val="45"/>
        </w:numPr>
        <w:tabs>
          <w:tab w:val="left" w:pos="2045"/>
          <w:tab w:val="left" w:pos="7009"/>
        </w:tabs>
        <w:rPr>
          <w:sz w:val="19"/>
        </w:rPr>
      </w:pPr>
      <w:r>
        <w:rPr>
          <w:sz w:val="19"/>
        </w:rPr>
        <w:t>Copia simple o impresa por</w:t>
      </w:r>
      <w:r>
        <w:rPr>
          <w:spacing w:val="14"/>
          <w:sz w:val="19"/>
        </w:rPr>
        <w:t xml:space="preserve"> </w:t>
      </w:r>
      <w:r>
        <w:rPr>
          <w:sz w:val="19"/>
        </w:rPr>
        <w:t>cada</w:t>
      </w:r>
      <w:r>
        <w:rPr>
          <w:spacing w:val="3"/>
          <w:sz w:val="19"/>
        </w:rPr>
        <w:t xml:space="preserve"> </w:t>
      </w:r>
      <w:r>
        <w:rPr>
          <w:sz w:val="19"/>
        </w:rPr>
        <w:t>hoja:</w:t>
      </w:r>
      <w:r>
        <w:rPr>
          <w:sz w:val="19"/>
        </w:rPr>
        <w:tab/>
        <w:t>$.5</w:t>
      </w:r>
      <w:r>
        <w:rPr>
          <w:sz w:val="19"/>
        </w:rPr>
        <w:t>0</w:t>
      </w:r>
    </w:p>
    <w:p w:rsidR="00A84090" w:rsidRDefault="00A84090">
      <w:pPr>
        <w:pStyle w:val="Textoindependiente"/>
        <w:spacing w:before="7"/>
      </w:pPr>
    </w:p>
    <w:p w:rsidR="00A84090" w:rsidRDefault="0056177D">
      <w:pPr>
        <w:pStyle w:val="Prrafodelista"/>
        <w:numPr>
          <w:ilvl w:val="0"/>
          <w:numId w:val="45"/>
        </w:numPr>
        <w:tabs>
          <w:tab w:val="left" w:pos="2045"/>
          <w:tab w:val="left" w:pos="6888"/>
        </w:tabs>
        <w:rPr>
          <w:sz w:val="19"/>
        </w:rPr>
      </w:pPr>
      <w:r>
        <w:rPr>
          <w:sz w:val="19"/>
        </w:rPr>
        <w:t>Hoja</w:t>
      </w:r>
      <w:r>
        <w:rPr>
          <w:spacing w:val="9"/>
          <w:sz w:val="19"/>
        </w:rPr>
        <w:t xml:space="preserve"> </w:t>
      </w:r>
      <w:r>
        <w:rPr>
          <w:sz w:val="19"/>
        </w:rPr>
        <w:t>certificada</w:t>
      </w:r>
      <w:r>
        <w:rPr>
          <w:sz w:val="19"/>
        </w:rPr>
        <w:tab/>
        <w:t>$20.00</w:t>
      </w:r>
    </w:p>
    <w:p w:rsidR="00A84090" w:rsidRDefault="00A84090">
      <w:pPr>
        <w:pStyle w:val="Textoindependiente"/>
        <w:spacing w:before="9"/>
      </w:pPr>
    </w:p>
    <w:p w:rsidR="00A84090" w:rsidRDefault="0056177D">
      <w:pPr>
        <w:pStyle w:val="Prrafodelista"/>
        <w:numPr>
          <w:ilvl w:val="0"/>
          <w:numId w:val="45"/>
        </w:numPr>
        <w:tabs>
          <w:tab w:val="left" w:pos="2034"/>
          <w:tab w:val="left" w:pos="7006"/>
        </w:tabs>
        <w:ind w:left="2033" w:hanging="214"/>
        <w:rPr>
          <w:sz w:val="19"/>
        </w:rPr>
      </w:pPr>
      <w:r>
        <w:rPr>
          <w:sz w:val="19"/>
        </w:rPr>
        <w:t>Memoria USB de</w:t>
      </w:r>
      <w:r>
        <w:rPr>
          <w:spacing w:val="4"/>
          <w:sz w:val="19"/>
        </w:rPr>
        <w:t xml:space="preserve"> </w:t>
      </w:r>
      <w:r>
        <w:rPr>
          <w:sz w:val="19"/>
        </w:rPr>
        <w:t>8</w:t>
      </w:r>
      <w:r>
        <w:rPr>
          <w:spacing w:val="1"/>
          <w:sz w:val="19"/>
        </w:rPr>
        <w:t xml:space="preserve"> </w:t>
      </w:r>
      <w:r>
        <w:rPr>
          <w:sz w:val="19"/>
        </w:rPr>
        <w:t>gb:</w:t>
      </w:r>
      <w:r>
        <w:rPr>
          <w:sz w:val="19"/>
        </w:rPr>
        <w:tab/>
        <w:t>$70.00</w:t>
      </w:r>
    </w:p>
    <w:p w:rsidR="00A84090" w:rsidRDefault="00A84090">
      <w:pPr>
        <w:pStyle w:val="Textoindependiente"/>
        <w:spacing w:before="7"/>
      </w:pPr>
    </w:p>
    <w:p w:rsidR="00A84090" w:rsidRDefault="0056177D">
      <w:pPr>
        <w:pStyle w:val="Prrafodelista"/>
        <w:numPr>
          <w:ilvl w:val="0"/>
          <w:numId w:val="45"/>
        </w:numPr>
        <w:tabs>
          <w:tab w:val="left" w:pos="2045"/>
        </w:tabs>
        <w:rPr>
          <w:sz w:val="19"/>
        </w:rPr>
      </w:pPr>
      <w:r>
        <w:rPr>
          <w:sz w:val="19"/>
        </w:rPr>
        <w:t>Información en disco compacto(CD/DVD), por cada uno:</w:t>
      </w:r>
      <w:r>
        <w:rPr>
          <w:spacing w:val="2"/>
          <w:sz w:val="19"/>
        </w:rPr>
        <w:t xml:space="preserve"> </w:t>
      </w:r>
      <w:r>
        <w:rPr>
          <w:sz w:val="19"/>
        </w:rPr>
        <w:t>$10.00</w:t>
      </w:r>
    </w:p>
    <w:p w:rsidR="00A84090" w:rsidRDefault="00A84090">
      <w:pPr>
        <w:pStyle w:val="Textoindependiente"/>
        <w:spacing w:before="8"/>
      </w:pPr>
    </w:p>
    <w:p w:rsidR="00A84090" w:rsidRDefault="0056177D">
      <w:pPr>
        <w:pStyle w:val="Textoindependiente"/>
        <w:spacing w:line="244" w:lineRule="auto"/>
        <w:ind w:left="1822" w:right="1396" w:hanging="2"/>
        <w:jc w:val="both"/>
      </w:pPr>
      <w:r>
        <w:t>Cuando la información se proporcione en formatos distintos a los mencionados en  los incisos anteriores, el cobro de los productos será el</w:t>
      </w:r>
      <w:r>
        <w:t xml:space="preserve"> equivalente al precio de mercado que corresponda.</w:t>
      </w:r>
    </w:p>
    <w:p w:rsidR="00A84090" w:rsidRDefault="00A84090">
      <w:pPr>
        <w:spacing w:line="24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186</w:t>
      </w:r>
    </w:p>
    <w:p w:rsidR="00A84090" w:rsidRDefault="00A84090">
      <w:pPr>
        <w:pStyle w:val="Textoindependiente"/>
        <w:spacing w:before="8"/>
        <w:rPr>
          <w:sz w:val="25"/>
        </w:rPr>
      </w:pPr>
    </w:p>
    <w:p w:rsidR="00A84090" w:rsidRDefault="0056177D">
      <w:pPr>
        <w:pStyle w:val="Textoindependiente"/>
        <w:spacing w:before="95" w:line="244" w:lineRule="auto"/>
        <w:ind w:left="1822" w:right="1391" w:hanging="2"/>
        <w:jc w:val="both"/>
      </w:pPr>
      <w:r>
        <w:t>De conformidad a la Ley General de Transparencia y Acceso a la Información Pública, así como la Ley de Transparencia y acceso a la Información Pública del Estado de Jalisco y   sus Municipios, el sujeto obligado cumplirá, entre otras cosas, con lo</w:t>
      </w:r>
      <w:r>
        <w:rPr>
          <w:spacing w:val="15"/>
        </w:rPr>
        <w:t xml:space="preserve"> </w:t>
      </w:r>
      <w:r>
        <w:t>siguient</w:t>
      </w:r>
      <w:r>
        <w:t>e:</w:t>
      </w:r>
    </w:p>
    <w:p w:rsidR="00A84090" w:rsidRDefault="00A84090">
      <w:pPr>
        <w:pStyle w:val="Textoindependiente"/>
        <w:spacing w:before="4"/>
      </w:pPr>
    </w:p>
    <w:p w:rsidR="00A84090" w:rsidRDefault="0056177D">
      <w:pPr>
        <w:pStyle w:val="Prrafodelista"/>
        <w:numPr>
          <w:ilvl w:val="0"/>
          <w:numId w:val="44"/>
        </w:numPr>
        <w:tabs>
          <w:tab w:val="left" w:pos="2398"/>
          <w:tab w:val="left" w:pos="2399"/>
        </w:tabs>
        <w:ind w:right="1398" w:hanging="2"/>
        <w:rPr>
          <w:sz w:val="19"/>
        </w:rPr>
      </w:pPr>
      <w:r>
        <w:rPr>
          <w:sz w:val="19"/>
        </w:rPr>
        <w:t>Cuando la información solicitada se entregue en copias simples, las primeras 20 veinte no tendrán costo alguno para el solicitante;</w:t>
      </w:r>
    </w:p>
    <w:p w:rsidR="00A84090" w:rsidRDefault="00A84090">
      <w:pPr>
        <w:pStyle w:val="Textoindependiente"/>
        <w:spacing w:before="11"/>
      </w:pPr>
    </w:p>
    <w:p w:rsidR="00A84090" w:rsidRDefault="0056177D">
      <w:pPr>
        <w:pStyle w:val="Prrafodelista"/>
        <w:numPr>
          <w:ilvl w:val="0"/>
          <w:numId w:val="44"/>
        </w:numPr>
        <w:tabs>
          <w:tab w:val="left" w:pos="2399"/>
        </w:tabs>
        <w:spacing w:line="242" w:lineRule="auto"/>
        <w:ind w:right="1394" w:hanging="2"/>
        <w:jc w:val="both"/>
        <w:rPr>
          <w:sz w:val="19"/>
        </w:rPr>
      </w:pPr>
      <w:r>
        <w:rPr>
          <w:sz w:val="19"/>
        </w:rPr>
        <w:t>En caso de que el solicitante proporcione el medio o soporte para recibir la información solicitada no se generará cost</w:t>
      </w:r>
      <w:r>
        <w:rPr>
          <w:sz w:val="19"/>
        </w:rPr>
        <w:t>o alguno, de igual manera, no se cobrará por consultar, efectuar anotaciones tomar fotos o</w:t>
      </w:r>
      <w:r>
        <w:rPr>
          <w:spacing w:val="2"/>
          <w:sz w:val="19"/>
        </w:rPr>
        <w:t xml:space="preserve"> </w:t>
      </w:r>
      <w:r>
        <w:rPr>
          <w:sz w:val="19"/>
        </w:rPr>
        <w:t>videos;</w:t>
      </w:r>
    </w:p>
    <w:p w:rsidR="00A84090" w:rsidRDefault="00A84090">
      <w:pPr>
        <w:pStyle w:val="Textoindependiente"/>
        <w:rPr>
          <w:sz w:val="20"/>
        </w:rPr>
      </w:pPr>
    </w:p>
    <w:p w:rsidR="00A84090" w:rsidRDefault="00A84090">
      <w:pPr>
        <w:pStyle w:val="Textoindependiente"/>
        <w:spacing w:before="6"/>
        <w:rPr>
          <w:sz w:val="16"/>
        </w:rPr>
      </w:pPr>
    </w:p>
    <w:p w:rsidR="00A84090" w:rsidRDefault="0056177D">
      <w:pPr>
        <w:pStyle w:val="Prrafodelista"/>
        <w:numPr>
          <w:ilvl w:val="0"/>
          <w:numId w:val="44"/>
        </w:numPr>
        <w:tabs>
          <w:tab w:val="left" w:pos="2398"/>
          <w:tab w:val="left" w:pos="2399"/>
        </w:tabs>
        <w:ind w:left="2398" w:hanging="579"/>
        <w:rPr>
          <w:sz w:val="19"/>
        </w:rPr>
      </w:pPr>
      <w:r>
        <w:rPr>
          <w:sz w:val="19"/>
        </w:rPr>
        <w:t>La digitalización de información no tendrá costo alguno para el</w:t>
      </w:r>
      <w:r>
        <w:rPr>
          <w:spacing w:val="3"/>
          <w:sz w:val="19"/>
        </w:rPr>
        <w:t xml:space="preserve"> </w:t>
      </w:r>
      <w:r>
        <w:rPr>
          <w:sz w:val="19"/>
        </w:rPr>
        <w:t>solicitante.</w:t>
      </w:r>
    </w:p>
    <w:p w:rsidR="00A84090" w:rsidRDefault="00A84090">
      <w:pPr>
        <w:pStyle w:val="Textoindependiente"/>
        <w:rPr>
          <w:sz w:val="22"/>
        </w:rPr>
      </w:pPr>
    </w:p>
    <w:p w:rsidR="00A84090" w:rsidRDefault="0056177D">
      <w:pPr>
        <w:pStyle w:val="Prrafodelista"/>
        <w:numPr>
          <w:ilvl w:val="0"/>
          <w:numId w:val="44"/>
        </w:numPr>
        <w:tabs>
          <w:tab w:val="left" w:pos="2399"/>
        </w:tabs>
        <w:spacing w:before="166" w:line="242" w:lineRule="auto"/>
        <w:ind w:right="1394" w:hanging="2"/>
        <w:jc w:val="both"/>
        <w:rPr>
          <w:sz w:val="19"/>
        </w:rPr>
      </w:pPr>
      <w:r>
        <w:rPr>
          <w:sz w:val="19"/>
        </w:rPr>
        <w:t>Los ajustes razonables que realice el sujeto obligado para el acceso a la información de los solicitantes que sean personas con discapacidad no tendrán costo</w:t>
      </w:r>
      <w:r>
        <w:rPr>
          <w:spacing w:val="3"/>
          <w:sz w:val="19"/>
        </w:rPr>
        <w:t xml:space="preserve"> </w:t>
      </w:r>
      <w:r>
        <w:rPr>
          <w:sz w:val="19"/>
        </w:rPr>
        <w:t>alguno;</w:t>
      </w:r>
    </w:p>
    <w:p w:rsidR="00A84090" w:rsidRDefault="00A84090">
      <w:pPr>
        <w:pStyle w:val="Textoindependiente"/>
        <w:rPr>
          <w:sz w:val="20"/>
        </w:rPr>
      </w:pPr>
    </w:p>
    <w:p w:rsidR="00A84090" w:rsidRDefault="00A84090">
      <w:pPr>
        <w:pStyle w:val="Textoindependiente"/>
        <w:spacing w:before="5"/>
        <w:rPr>
          <w:sz w:val="16"/>
        </w:rPr>
      </w:pPr>
    </w:p>
    <w:p w:rsidR="00A84090" w:rsidRDefault="0056177D">
      <w:pPr>
        <w:pStyle w:val="Prrafodelista"/>
        <w:numPr>
          <w:ilvl w:val="0"/>
          <w:numId w:val="44"/>
        </w:numPr>
        <w:tabs>
          <w:tab w:val="left" w:pos="2452"/>
          <w:tab w:val="left" w:pos="2453"/>
        </w:tabs>
        <w:spacing w:line="244" w:lineRule="auto"/>
        <w:ind w:right="1391" w:hanging="2"/>
        <w:jc w:val="both"/>
        <w:rPr>
          <w:sz w:val="19"/>
        </w:rPr>
      </w:pPr>
      <w:r>
        <w:rPr>
          <w:sz w:val="19"/>
        </w:rPr>
        <w:t>Los costos de envío estarán a cargo del solicitante de la información, por lo que deberá</w:t>
      </w:r>
      <w:r>
        <w:rPr>
          <w:sz w:val="19"/>
        </w:rPr>
        <w:t xml:space="preserve"> de notificar al sujeto obligado los servicios que ha contratado para proceder al envío respectivo, exceptuándose el envío mediante plataformas o medios digitales, incluido el correo electrónico respecto de los cuales de ninguna manera se cobrará el cobro </w:t>
      </w:r>
      <w:r>
        <w:rPr>
          <w:sz w:val="19"/>
        </w:rPr>
        <w:t>al efectuarse a través de dichos medios.</w:t>
      </w:r>
    </w:p>
    <w:p w:rsidR="00A84090" w:rsidRDefault="00A84090">
      <w:pPr>
        <w:pStyle w:val="Textoindependiente"/>
        <w:spacing w:before="8"/>
        <w:rPr>
          <w:sz w:val="28"/>
        </w:rPr>
      </w:pPr>
    </w:p>
    <w:p w:rsidR="00A84090" w:rsidRDefault="0056177D">
      <w:pPr>
        <w:pStyle w:val="Prrafodelista"/>
        <w:numPr>
          <w:ilvl w:val="0"/>
          <w:numId w:val="43"/>
        </w:numPr>
        <w:tabs>
          <w:tab w:val="left" w:pos="2110"/>
        </w:tabs>
        <w:ind w:hanging="290"/>
        <w:rPr>
          <w:sz w:val="19"/>
        </w:rPr>
      </w:pPr>
      <w:r>
        <w:rPr>
          <w:sz w:val="19"/>
        </w:rPr>
        <w:t>Otros productos no especificados en esta sección</w:t>
      </w:r>
      <w:r>
        <w:rPr>
          <w:spacing w:val="7"/>
          <w:sz w:val="19"/>
        </w:rPr>
        <w:t xml:space="preserve"> </w:t>
      </w:r>
      <w:r>
        <w:rPr>
          <w:sz w:val="19"/>
        </w:rPr>
        <w:t>de:</w:t>
      </w:r>
    </w:p>
    <w:p w:rsidR="00A84090" w:rsidRDefault="0056177D">
      <w:pPr>
        <w:pStyle w:val="Textoindependiente"/>
        <w:spacing w:before="115"/>
        <w:ind w:left="1822"/>
        <w:jc w:val="both"/>
      </w:pPr>
      <w:r>
        <w:t>$11.00 a $5,250.00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43"/>
        </w:numPr>
        <w:tabs>
          <w:tab w:val="left" w:pos="2056"/>
        </w:tabs>
        <w:ind w:left="2055" w:hanging="236"/>
        <w:rPr>
          <w:sz w:val="19"/>
        </w:rPr>
      </w:pPr>
      <w:r>
        <w:rPr>
          <w:sz w:val="19"/>
        </w:rPr>
        <w:t>Certificado de no adeudo zona federal:</w:t>
      </w:r>
    </w:p>
    <w:p w:rsidR="00A84090" w:rsidRDefault="0056177D">
      <w:pPr>
        <w:pStyle w:val="Prrafodelista"/>
        <w:numPr>
          <w:ilvl w:val="0"/>
          <w:numId w:val="42"/>
        </w:numPr>
        <w:tabs>
          <w:tab w:val="left" w:pos="2397"/>
          <w:tab w:val="left" w:pos="2398"/>
          <w:tab w:val="left" w:pos="6431"/>
        </w:tabs>
        <w:spacing w:before="115"/>
        <w:rPr>
          <w:sz w:val="19"/>
        </w:rPr>
      </w:pPr>
      <w:r>
        <w:rPr>
          <w:sz w:val="19"/>
        </w:rPr>
        <w:t>Ordinario:</w:t>
      </w:r>
      <w:r>
        <w:rPr>
          <w:sz w:val="19"/>
        </w:rPr>
        <w:tab/>
        <w:t>$115.00</w:t>
      </w:r>
    </w:p>
    <w:p w:rsidR="00A84090" w:rsidRDefault="0056177D">
      <w:pPr>
        <w:pStyle w:val="Prrafodelista"/>
        <w:numPr>
          <w:ilvl w:val="0"/>
          <w:numId w:val="42"/>
        </w:numPr>
        <w:tabs>
          <w:tab w:val="left" w:pos="2397"/>
          <w:tab w:val="left" w:pos="2398"/>
          <w:tab w:val="left" w:pos="6429"/>
        </w:tabs>
        <w:spacing w:before="114"/>
        <w:rPr>
          <w:sz w:val="19"/>
        </w:rPr>
      </w:pPr>
      <w:r>
        <w:rPr>
          <w:sz w:val="19"/>
        </w:rPr>
        <w:t>Urgente:</w:t>
      </w:r>
      <w:r>
        <w:rPr>
          <w:sz w:val="19"/>
        </w:rPr>
        <w:tab/>
        <w:t>$232.00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7"/>
        </w:rPr>
      </w:pPr>
    </w:p>
    <w:p w:rsidR="00A84090" w:rsidRDefault="0056177D">
      <w:pPr>
        <w:pStyle w:val="Textoindependiente"/>
        <w:spacing w:line="360" w:lineRule="auto"/>
        <w:ind w:left="1822" w:right="1397" w:hanging="2"/>
        <w:jc w:val="both"/>
      </w:pPr>
      <w:r>
        <w:rPr>
          <w:b/>
        </w:rPr>
        <w:t xml:space="preserve">Artículo 89.- </w:t>
      </w:r>
      <w:r>
        <w:rPr>
          <w:position w:val="1"/>
        </w:rPr>
        <w:t xml:space="preserve">El Municipio percibirá los productos de capital provenientes de los siguientes </w:t>
      </w:r>
      <w:r>
        <w:t>conceptos:</w:t>
      </w:r>
    </w:p>
    <w:p w:rsidR="00A84090" w:rsidRDefault="00A84090">
      <w:pPr>
        <w:pStyle w:val="Textoindependiente"/>
        <w:spacing w:before="4"/>
        <w:rPr>
          <w:sz w:val="29"/>
        </w:rPr>
      </w:pPr>
    </w:p>
    <w:p w:rsidR="00A84090" w:rsidRDefault="0056177D">
      <w:pPr>
        <w:pStyle w:val="Prrafodelista"/>
        <w:numPr>
          <w:ilvl w:val="0"/>
          <w:numId w:val="41"/>
        </w:numPr>
        <w:tabs>
          <w:tab w:val="left" w:pos="1982"/>
        </w:tabs>
        <w:spacing w:before="1" w:line="364" w:lineRule="auto"/>
        <w:ind w:right="1389" w:hanging="2"/>
        <w:jc w:val="both"/>
        <w:rPr>
          <w:sz w:val="19"/>
        </w:rPr>
      </w:pPr>
      <w:r>
        <w:rPr>
          <w:sz w:val="19"/>
        </w:rPr>
        <w:t>Productos por rendimientos financieros de créditos otorgados por el Municipio y productos derivados de otras fuentes</w:t>
      </w:r>
      <w:r>
        <w:rPr>
          <w:spacing w:val="4"/>
          <w:sz w:val="19"/>
        </w:rPr>
        <w:t xml:space="preserve"> </w:t>
      </w:r>
      <w:r>
        <w:rPr>
          <w:sz w:val="19"/>
        </w:rPr>
        <w:t>financieras.</w:t>
      </w:r>
    </w:p>
    <w:p w:rsidR="00A84090" w:rsidRDefault="00A84090">
      <w:pPr>
        <w:pStyle w:val="Textoindependiente"/>
        <w:spacing w:before="1"/>
        <w:rPr>
          <w:sz w:val="29"/>
        </w:rPr>
      </w:pPr>
    </w:p>
    <w:p w:rsidR="00A84090" w:rsidRDefault="0056177D">
      <w:pPr>
        <w:pStyle w:val="Prrafodelista"/>
        <w:numPr>
          <w:ilvl w:val="0"/>
          <w:numId w:val="41"/>
        </w:numPr>
        <w:tabs>
          <w:tab w:val="left" w:pos="2035"/>
        </w:tabs>
        <w:ind w:left="2034" w:hanging="215"/>
        <w:rPr>
          <w:sz w:val="19"/>
        </w:rPr>
      </w:pPr>
      <w:r>
        <w:rPr>
          <w:sz w:val="19"/>
        </w:rPr>
        <w:t xml:space="preserve">Los bienes vacantes y mostrencos, </w:t>
      </w:r>
      <w:r>
        <w:rPr>
          <w:sz w:val="19"/>
        </w:rPr>
        <w:t>y objetos decomisados, según remate</w:t>
      </w:r>
      <w:r>
        <w:rPr>
          <w:spacing w:val="13"/>
          <w:sz w:val="19"/>
        </w:rPr>
        <w:t xml:space="preserve"> </w:t>
      </w:r>
      <w:r>
        <w:rPr>
          <w:sz w:val="19"/>
        </w:rPr>
        <w:t>legal;</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187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40"/>
        </w:numPr>
        <w:tabs>
          <w:tab w:val="left" w:pos="2102"/>
        </w:tabs>
        <w:spacing w:line="364" w:lineRule="auto"/>
        <w:ind w:right="1396" w:hanging="2"/>
        <w:jc w:val="both"/>
        <w:rPr>
          <w:sz w:val="19"/>
        </w:rPr>
      </w:pPr>
      <w:r>
        <w:rPr>
          <w:sz w:val="19"/>
        </w:rPr>
        <w:t>Venta de bienes muebles, en los términos de la Ley de Hacienda Municipal del Estado  de Jalisco.</w:t>
      </w:r>
    </w:p>
    <w:p w:rsidR="00A84090" w:rsidRDefault="00A84090">
      <w:pPr>
        <w:pStyle w:val="Textoindependiente"/>
        <w:spacing w:before="2"/>
        <w:rPr>
          <w:sz w:val="29"/>
        </w:rPr>
      </w:pPr>
    </w:p>
    <w:p w:rsidR="00A84090" w:rsidRDefault="0056177D">
      <w:pPr>
        <w:pStyle w:val="Prrafodelista"/>
        <w:numPr>
          <w:ilvl w:val="0"/>
          <w:numId w:val="40"/>
        </w:numPr>
        <w:tabs>
          <w:tab w:val="left" w:pos="2157"/>
        </w:tabs>
        <w:spacing w:line="364" w:lineRule="auto"/>
        <w:ind w:right="1393" w:hanging="2"/>
        <w:jc w:val="both"/>
        <w:rPr>
          <w:sz w:val="19"/>
        </w:rPr>
      </w:pPr>
      <w:r>
        <w:rPr>
          <w:sz w:val="19"/>
        </w:rPr>
        <w:t>Enajenación de bienes inmuebles, siempre y cuando se cumplan las disposiciones señaladas en la Ley del Gobierno y la Administración Pública Municipal del Estado de Jalisco y de la Ley de Hacienda Municipal del Estado de</w:t>
      </w:r>
      <w:r>
        <w:rPr>
          <w:spacing w:val="1"/>
          <w:sz w:val="19"/>
        </w:rPr>
        <w:t xml:space="preserve"> </w:t>
      </w:r>
      <w:r>
        <w:rPr>
          <w:sz w:val="19"/>
        </w:rPr>
        <w:t>Jalisco.</w:t>
      </w:r>
    </w:p>
    <w:p w:rsidR="00A84090" w:rsidRDefault="00A84090">
      <w:pPr>
        <w:pStyle w:val="Textoindependiente"/>
        <w:spacing w:before="2"/>
        <w:rPr>
          <w:sz w:val="29"/>
        </w:rPr>
      </w:pPr>
    </w:p>
    <w:p w:rsidR="00A84090" w:rsidRDefault="0056177D">
      <w:pPr>
        <w:pStyle w:val="Prrafodelista"/>
        <w:numPr>
          <w:ilvl w:val="0"/>
          <w:numId w:val="40"/>
        </w:numPr>
        <w:tabs>
          <w:tab w:val="left" w:pos="2056"/>
        </w:tabs>
        <w:ind w:left="2055" w:hanging="236"/>
        <w:rPr>
          <w:sz w:val="19"/>
        </w:rPr>
      </w:pPr>
      <w:r>
        <w:rPr>
          <w:sz w:val="19"/>
        </w:rPr>
        <w:t>Otros productos de capital</w:t>
      </w:r>
      <w:r>
        <w:rPr>
          <w:sz w:val="19"/>
        </w:rPr>
        <w:t xml:space="preserve"> no especificados en esta sección.</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5"/>
        <w:rPr>
          <w:sz w:val="28"/>
        </w:rPr>
      </w:pPr>
    </w:p>
    <w:p w:rsidR="00A84090" w:rsidRDefault="0056177D">
      <w:pPr>
        <w:pStyle w:val="Ttulo2"/>
        <w:spacing w:line="364" w:lineRule="auto"/>
        <w:ind w:left="4966" w:right="3992" w:firstLine="1"/>
      </w:pPr>
      <w:r>
        <w:t>TÍTULO SEXTO APROVECHAMIENTOS</w:t>
      </w:r>
    </w:p>
    <w:p w:rsidR="00A84090" w:rsidRDefault="00A84090">
      <w:pPr>
        <w:pStyle w:val="Textoindependiente"/>
        <w:spacing w:before="2"/>
        <w:rPr>
          <w:b/>
          <w:sz w:val="29"/>
        </w:rPr>
      </w:pPr>
    </w:p>
    <w:p w:rsidR="00A84090" w:rsidRDefault="0056177D">
      <w:pPr>
        <w:ind w:left="2394" w:right="1423"/>
        <w:jc w:val="center"/>
        <w:rPr>
          <w:b/>
          <w:sz w:val="19"/>
        </w:rPr>
      </w:pPr>
      <w:r>
        <w:rPr>
          <w:b/>
          <w:sz w:val="19"/>
        </w:rPr>
        <w:t>CAPÍTULO PRIMERO</w:t>
      </w:r>
    </w:p>
    <w:p w:rsidR="00A84090" w:rsidRDefault="0056177D">
      <w:pPr>
        <w:spacing w:before="114"/>
        <w:ind w:left="2394" w:right="1421"/>
        <w:jc w:val="center"/>
        <w:rPr>
          <w:b/>
          <w:sz w:val="19"/>
        </w:rPr>
      </w:pPr>
      <w:r>
        <w:rPr>
          <w:b/>
          <w:sz w:val="19"/>
        </w:rPr>
        <w:t>DE LOS APROVECHAMIENTOS</w:t>
      </w:r>
    </w:p>
    <w:p w:rsidR="00A84090" w:rsidRDefault="00A84090">
      <w:pPr>
        <w:pStyle w:val="Textoindependiente"/>
        <w:rPr>
          <w:b/>
          <w:sz w:val="20"/>
        </w:rPr>
      </w:pPr>
    </w:p>
    <w:p w:rsidR="00A84090" w:rsidRDefault="00A84090">
      <w:pPr>
        <w:pStyle w:val="Textoindependiente"/>
        <w:rPr>
          <w:b/>
          <w:sz w:val="20"/>
        </w:rPr>
      </w:pPr>
    </w:p>
    <w:p w:rsidR="00A84090" w:rsidRDefault="00A84090">
      <w:pPr>
        <w:pStyle w:val="Textoindependiente"/>
        <w:spacing w:before="2"/>
        <w:rPr>
          <w:b/>
          <w:sz w:val="27"/>
        </w:rPr>
      </w:pPr>
    </w:p>
    <w:p w:rsidR="00A84090" w:rsidRDefault="0056177D">
      <w:pPr>
        <w:pStyle w:val="Textoindependiente"/>
        <w:spacing w:line="357" w:lineRule="auto"/>
        <w:ind w:left="1822" w:right="1753" w:hanging="2"/>
      </w:pPr>
      <w:r>
        <w:rPr>
          <w:b/>
        </w:rPr>
        <w:t xml:space="preserve">Artículo 90.- </w:t>
      </w:r>
      <w:r>
        <w:rPr>
          <w:position w:val="1"/>
        </w:rPr>
        <w:t xml:space="preserve">Los ingresos por concepto de aprovechamientos, son los que el Municipio </w:t>
      </w:r>
      <w:r>
        <w:t>percibe por:</w:t>
      </w:r>
    </w:p>
    <w:p w:rsidR="00A84090" w:rsidRDefault="00A84090">
      <w:pPr>
        <w:pStyle w:val="Textoindependiente"/>
        <w:spacing w:before="8"/>
        <w:rPr>
          <w:sz w:val="29"/>
        </w:rPr>
      </w:pPr>
    </w:p>
    <w:p w:rsidR="00A84090" w:rsidRDefault="0056177D">
      <w:pPr>
        <w:pStyle w:val="Prrafodelista"/>
        <w:numPr>
          <w:ilvl w:val="0"/>
          <w:numId w:val="39"/>
        </w:numPr>
        <w:tabs>
          <w:tab w:val="left" w:pos="1981"/>
        </w:tabs>
        <w:rPr>
          <w:sz w:val="19"/>
        </w:rPr>
      </w:pPr>
      <w:r>
        <w:rPr>
          <w:sz w:val="19"/>
        </w:rPr>
        <w:t>Actualización de contribuciones</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9"/>
        </w:numPr>
        <w:tabs>
          <w:tab w:val="left" w:pos="2035"/>
        </w:tabs>
        <w:ind w:left="2034" w:hanging="215"/>
        <w:rPr>
          <w:sz w:val="19"/>
        </w:rPr>
      </w:pPr>
      <w:r>
        <w:rPr>
          <w:sz w:val="19"/>
        </w:rPr>
        <w:t>Recargos;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9"/>
        </w:numPr>
        <w:tabs>
          <w:tab w:val="left" w:pos="2087"/>
        </w:tabs>
        <w:ind w:left="2086" w:hanging="267"/>
        <w:rPr>
          <w:sz w:val="19"/>
        </w:rPr>
      </w:pPr>
      <w:r>
        <w:rPr>
          <w:sz w:val="19"/>
        </w:rPr>
        <w:t>Multas;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9"/>
        </w:numPr>
        <w:tabs>
          <w:tab w:val="left" w:pos="2110"/>
        </w:tabs>
        <w:ind w:left="2109" w:hanging="290"/>
        <w:rPr>
          <w:sz w:val="19"/>
        </w:rPr>
      </w:pPr>
      <w:r>
        <w:rPr>
          <w:sz w:val="19"/>
        </w:rPr>
        <w:t>Honorarios y Gastos de ejecución;</w:t>
      </w:r>
      <w:r>
        <w:rPr>
          <w:spacing w:val="3"/>
          <w:sz w:val="19"/>
        </w:rPr>
        <w:t xml:space="preserve"> </w:t>
      </w:r>
      <w:r>
        <w:rPr>
          <w:sz w:val="19"/>
        </w:rPr>
        <w:t>y</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9"/>
        </w:numPr>
        <w:tabs>
          <w:tab w:val="left" w:pos="2056"/>
        </w:tabs>
        <w:spacing w:before="1"/>
        <w:ind w:left="2055" w:hanging="236"/>
        <w:rPr>
          <w:sz w:val="19"/>
        </w:rPr>
      </w:pPr>
      <w:r>
        <w:rPr>
          <w:sz w:val="19"/>
        </w:rPr>
        <w:t>Otros no</w:t>
      </w:r>
      <w:r>
        <w:rPr>
          <w:spacing w:val="2"/>
          <w:sz w:val="19"/>
        </w:rPr>
        <w:t xml:space="preserve"> </w:t>
      </w:r>
      <w:r>
        <w:rPr>
          <w:sz w:val="19"/>
        </w:rPr>
        <w:t>especificados.</w:t>
      </w:r>
    </w:p>
    <w:p w:rsidR="00A84090" w:rsidRDefault="00A84090">
      <w:pPr>
        <w:pStyle w:val="Textoindependiente"/>
        <w:rPr>
          <w:sz w:val="20"/>
        </w:rPr>
      </w:pPr>
    </w:p>
    <w:p w:rsidR="00A84090" w:rsidRDefault="00A84090">
      <w:pPr>
        <w:pStyle w:val="Textoindependiente"/>
        <w:spacing w:before="5"/>
      </w:pPr>
    </w:p>
    <w:p w:rsidR="00A84090" w:rsidRDefault="0056177D">
      <w:pPr>
        <w:pStyle w:val="Ttulo2"/>
        <w:ind w:left="2281" w:right="1852"/>
      </w:pPr>
      <w:r>
        <w:t>SECCIÓN PRIMERA</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left="1642"/>
        <w:rPr>
          <w:sz w:val="20"/>
        </w:rPr>
      </w:pPr>
      <w:r>
        <w:rPr>
          <w:color w:val="231F20"/>
          <w:sz w:val="20"/>
        </w:rPr>
        <w:t>188</w:t>
      </w:r>
    </w:p>
    <w:p w:rsidR="00A84090" w:rsidRDefault="00A84090">
      <w:pPr>
        <w:pStyle w:val="Textoindependiente"/>
        <w:spacing w:before="2"/>
        <w:rPr>
          <w:sz w:val="26"/>
        </w:rPr>
      </w:pPr>
    </w:p>
    <w:p w:rsidR="00A84090" w:rsidRDefault="0056177D">
      <w:pPr>
        <w:spacing w:before="96"/>
        <w:ind w:left="2281" w:right="1852"/>
        <w:jc w:val="center"/>
        <w:rPr>
          <w:b/>
          <w:sz w:val="19"/>
        </w:rPr>
      </w:pPr>
      <w:r>
        <w:rPr>
          <w:b/>
          <w:sz w:val="19"/>
        </w:rPr>
        <w:t>DE LOS RECARGOS</w:t>
      </w:r>
    </w:p>
    <w:p w:rsidR="00A84090" w:rsidRDefault="00A84090">
      <w:pPr>
        <w:pStyle w:val="Textoindependiente"/>
        <w:rPr>
          <w:b/>
          <w:sz w:val="20"/>
        </w:rPr>
      </w:pPr>
    </w:p>
    <w:p w:rsidR="00A84090" w:rsidRDefault="00A84090">
      <w:pPr>
        <w:pStyle w:val="Textoindependiente"/>
        <w:rPr>
          <w:b/>
          <w:sz w:val="18"/>
        </w:rPr>
      </w:pPr>
    </w:p>
    <w:p w:rsidR="00A84090" w:rsidRDefault="0056177D">
      <w:pPr>
        <w:pStyle w:val="Textoindependiente"/>
        <w:spacing w:line="360" w:lineRule="auto"/>
        <w:ind w:left="1822" w:right="1391" w:hanging="2"/>
        <w:jc w:val="both"/>
      </w:pPr>
      <w:r>
        <w:rPr>
          <w:b/>
        </w:rPr>
        <w:t xml:space="preserve">Artículo 91.- </w:t>
      </w:r>
      <w:r>
        <w:rPr>
          <w:position w:val="1"/>
        </w:rPr>
        <w:t xml:space="preserve">La tasa de recargos por falta de pago oportuno de los créditos fiscales, será  </w:t>
      </w:r>
      <w:r>
        <w:t>del 1% mensual acumulable a partir de la fecha de incumplimiento del</w:t>
      </w:r>
      <w:r>
        <w:rPr>
          <w:spacing w:val="6"/>
        </w:rPr>
        <w:t xml:space="preserve"> </w:t>
      </w:r>
      <w:r>
        <w:t>pago.</w:t>
      </w:r>
    </w:p>
    <w:p w:rsidR="00A84090" w:rsidRDefault="00A84090">
      <w:pPr>
        <w:pStyle w:val="Textoindependiente"/>
        <w:spacing w:before="11"/>
        <w:rPr>
          <w:sz w:val="29"/>
        </w:rPr>
      </w:pPr>
    </w:p>
    <w:p w:rsidR="00A84090" w:rsidRDefault="0056177D">
      <w:pPr>
        <w:pStyle w:val="Ttulo2"/>
        <w:spacing w:line="364" w:lineRule="auto"/>
        <w:ind w:left="4801" w:right="4370"/>
      </w:pPr>
      <w:r>
        <w:t>SECCIÓN SEGUNDA DE LAS MULTAS</w:t>
      </w:r>
    </w:p>
    <w:p w:rsidR="00A84090" w:rsidRDefault="00A84090">
      <w:pPr>
        <w:pStyle w:val="Textoindependiente"/>
        <w:spacing w:before="3"/>
        <w:rPr>
          <w:b/>
          <w:sz w:val="28"/>
        </w:rPr>
      </w:pPr>
    </w:p>
    <w:p w:rsidR="00A84090" w:rsidRDefault="0056177D">
      <w:pPr>
        <w:pStyle w:val="Textoindependiente"/>
        <w:spacing w:line="362" w:lineRule="auto"/>
        <w:ind w:left="1822" w:right="1384" w:hanging="2"/>
        <w:jc w:val="both"/>
      </w:pPr>
      <w:r>
        <w:rPr>
          <w:b/>
        </w:rPr>
        <w:t xml:space="preserve">Artículo 92.- </w:t>
      </w:r>
      <w:r>
        <w:rPr>
          <w:position w:val="1"/>
        </w:rPr>
        <w:t xml:space="preserve">Las sanciones administrativas y fiscales que se apliquen por infracciones a las </w:t>
      </w:r>
      <w:r>
        <w:t>leyes y demás reglamentos municipales se ajustarán a lo</w:t>
      </w:r>
      <w:r>
        <w:t xml:space="preserve"> dispuesto en el Artículo 197 de la Ley de Hacienda Municipal del Estado de Jalisco.</w:t>
      </w:r>
    </w:p>
    <w:p w:rsidR="00A84090" w:rsidRDefault="00A84090">
      <w:pPr>
        <w:pStyle w:val="Textoindependiente"/>
        <w:spacing w:before="2"/>
        <w:rPr>
          <w:sz w:val="29"/>
        </w:rPr>
      </w:pPr>
    </w:p>
    <w:p w:rsidR="00A84090" w:rsidRDefault="0056177D">
      <w:pPr>
        <w:pStyle w:val="Textoindependiente"/>
        <w:spacing w:before="1" w:line="364" w:lineRule="auto"/>
        <w:ind w:left="1822" w:right="1390" w:hanging="2"/>
        <w:jc w:val="both"/>
      </w:pPr>
      <w:r>
        <w:t>La aplicación de las sanciones administrativas y fiscales que procedan se hará sin perjuicio de que se exija el pago de las prestaciones fiscales respectivas, de los reca</w:t>
      </w:r>
      <w:r>
        <w:t>rgos y demás accesorios legales, así como el cumplimiento de las obligaciones fiscales no observadas, independientemente de las penas que impongan las autoridades judiciales cuando  se incurra en responsabilidad penal.</w:t>
      </w:r>
    </w:p>
    <w:p w:rsidR="00A84090" w:rsidRDefault="00A84090">
      <w:pPr>
        <w:pStyle w:val="Textoindependiente"/>
        <w:spacing w:before="11"/>
        <w:rPr>
          <w:sz w:val="28"/>
        </w:rPr>
      </w:pPr>
    </w:p>
    <w:p w:rsidR="00A84090" w:rsidRDefault="0056177D">
      <w:pPr>
        <w:pStyle w:val="Textoindependiente"/>
        <w:spacing w:line="360" w:lineRule="auto"/>
        <w:ind w:left="1822" w:right="1396" w:hanging="2"/>
        <w:jc w:val="both"/>
      </w:pPr>
      <w:r>
        <w:rPr>
          <w:b/>
        </w:rPr>
        <w:t xml:space="preserve">Artículo 93.- </w:t>
      </w:r>
      <w:r>
        <w:rPr>
          <w:position w:val="1"/>
        </w:rPr>
        <w:t xml:space="preserve">Las infracciones a la Ley en materia de registro civil, se impondrán las multas </w:t>
      </w:r>
      <w:r>
        <w:t>de conformidad con las disposiciones de la Ley del Registro Civil del Estado de Jalisco.</w:t>
      </w:r>
    </w:p>
    <w:p w:rsidR="00A84090" w:rsidRDefault="00A84090">
      <w:pPr>
        <w:pStyle w:val="Textoindependiente"/>
        <w:rPr>
          <w:sz w:val="29"/>
        </w:rPr>
      </w:pPr>
    </w:p>
    <w:p w:rsidR="00A84090" w:rsidRDefault="0056177D">
      <w:pPr>
        <w:pStyle w:val="Textoindependiente"/>
        <w:spacing w:line="362" w:lineRule="auto"/>
        <w:ind w:left="1822" w:right="1391" w:hanging="2"/>
        <w:jc w:val="both"/>
      </w:pPr>
      <w:r>
        <w:rPr>
          <w:b/>
        </w:rPr>
        <w:t xml:space="preserve">Artículo 94.- </w:t>
      </w:r>
      <w:r>
        <w:rPr>
          <w:position w:val="1"/>
        </w:rPr>
        <w:t>Las sanciones que se causen por violación al reglamento de policía y bue</w:t>
      </w:r>
      <w:r>
        <w:rPr>
          <w:position w:val="1"/>
        </w:rPr>
        <w:t xml:space="preserve">n </w:t>
      </w:r>
      <w:r>
        <w:t>gobierno se liquidarán conforme a tabuladores aprobados por el Ayuntamiento cuya aplicación estará a cargo de calificadores del área competente; a falta de estos, las sanciones se determinarán por el Presidente Municipal.</w:t>
      </w:r>
    </w:p>
    <w:p w:rsidR="00A84090" w:rsidRDefault="00A84090">
      <w:pPr>
        <w:pStyle w:val="Textoindependiente"/>
        <w:spacing w:before="2"/>
        <w:rPr>
          <w:sz w:val="29"/>
        </w:rPr>
      </w:pPr>
    </w:p>
    <w:p w:rsidR="00A84090" w:rsidRDefault="0056177D">
      <w:pPr>
        <w:pStyle w:val="Textoindependiente"/>
        <w:spacing w:line="362" w:lineRule="auto"/>
        <w:ind w:left="1822" w:right="1394" w:hanging="2"/>
        <w:jc w:val="both"/>
      </w:pPr>
      <w:r>
        <w:rPr>
          <w:b/>
        </w:rPr>
        <w:t xml:space="preserve">Artículo 95.- </w:t>
      </w:r>
      <w:r>
        <w:rPr>
          <w:position w:val="1"/>
        </w:rPr>
        <w:t>Las violaciones o</w:t>
      </w:r>
      <w:r>
        <w:rPr>
          <w:position w:val="1"/>
        </w:rPr>
        <w:t xml:space="preserve"> infracciones en materia de los servicios de agua potable, </w:t>
      </w:r>
      <w:r>
        <w:t>drenaje, alcantarillado, tratamiento y disposición final de aguas residuales, se sancionarán conforme a las siguientes disposiciones:</w:t>
      </w:r>
    </w:p>
    <w:p w:rsidR="00A84090" w:rsidRDefault="0056177D">
      <w:pPr>
        <w:pStyle w:val="Textoindependiente"/>
        <w:spacing w:before="3" w:line="364" w:lineRule="auto"/>
        <w:ind w:left="1822" w:right="1389" w:hanging="2"/>
        <w:jc w:val="both"/>
      </w:pPr>
      <w:r>
        <w:t>I. En los casos de predios del sector doméstico que tengan adeu</w:t>
      </w:r>
      <w:r>
        <w:t>dos vencidos de un bimestre el SEAPAL VALLARTA limitará el servicio al mínimo, si el adeudo es por dos bimestres</w:t>
      </w:r>
      <w:r>
        <w:rPr>
          <w:spacing w:val="40"/>
        </w:rPr>
        <w:t xml:space="preserve"> </w:t>
      </w:r>
      <w:r>
        <w:t>o</w:t>
      </w:r>
      <w:r>
        <w:rPr>
          <w:spacing w:val="41"/>
        </w:rPr>
        <w:t xml:space="preserve"> </w:t>
      </w:r>
      <w:r>
        <w:t>más,</w:t>
      </w:r>
      <w:r>
        <w:rPr>
          <w:spacing w:val="41"/>
        </w:rPr>
        <w:t xml:space="preserve"> </w:t>
      </w:r>
      <w:r>
        <w:t>SEAPAL</w:t>
      </w:r>
      <w:r>
        <w:rPr>
          <w:spacing w:val="41"/>
        </w:rPr>
        <w:t xml:space="preserve"> </w:t>
      </w:r>
      <w:r>
        <w:t>VALLARTA</w:t>
      </w:r>
      <w:r>
        <w:rPr>
          <w:spacing w:val="41"/>
        </w:rPr>
        <w:t xml:space="preserve"> </w:t>
      </w:r>
      <w:r>
        <w:t>procederá</w:t>
      </w:r>
      <w:r>
        <w:rPr>
          <w:spacing w:val="41"/>
        </w:rPr>
        <w:t xml:space="preserve"> </w:t>
      </w:r>
      <w:r>
        <w:t>a</w:t>
      </w:r>
      <w:r>
        <w:rPr>
          <w:spacing w:val="41"/>
        </w:rPr>
        <w:t xml:space="preserve"> </w:t>
      </w:r>
      <w:r>
        <w:t>la</w:t>
      </w:r>
      <w:r>
        <w:rPr>
          <w:spacing w:val="41"/>
        </w:rPr>
        <w:t xml:space="preserve"> </w:t>
      </w:r>
      <w:r>
        <w:t>suspensión</w:t>
      </w:r>
      <w:r>
        <w:rPr>
          <w:spacing w:val="41"/>
        </w:rPr>
        <w:t xml:space="preserve"> </w:t>
      </w:r>
      <w:r>
        <w:t>total</w:t>
      </w:r>
      <w:r>
        <w:rPr>
          <w:spacing w:val="41"/>
        </w:rPr>
        <w:t xml:space="preserve"> </w:t>
      </w:r>
      <w:r>
        <w:t>del</w:t>
      </w:r>
      <w:r>
        <w:rPr>
          <w:spacing w:val="40"/>
        </w:rPr>
        <w:t xml:space="preserve"> </w:t>
      </w:r>
      <w:r>
        <w:t>servicio.</w:t>
      </w:r>
      <w:r>
        <w:rPr>
          <w:spacing w:val="41"/>
        </w:rPr>
        <w:t xml:space="preserve"> </w:t>
      </w:r>
      <w:r>
        <w:t>En</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189</w:t>
      </w:r>
    </w:p>
    <w:p w:rsidR="00A84090" w:rsidRDefault="00A84090">
      <w:pPr>
        <w:pStyle w:val="Textoindependiente"/>
        <w:spacing w:before="8"/>
        <w:rPr>
          <w:sz w:val="25"/>
        </w:rPr>
      </w:pPr>
    </w:p>
    <w:p w:rsidR="00A84090" w:rsidRDefault="0056177D">
      <w:pPr>
        <w:pStyle w:val="Textoindependiente"/>
        <w:spacing w:before="95" w:line="364" w:lineRule="auto"/>
        <w:ind w:left="1822" w:right="1389"/>
        <w:jc w:val="both"/>
      </w:pPr>
      <w:r>
        <w:t>ambos casos, el Usuario deberá pagar sus adeudos, así como un importe de $166.00; por concepto de reconexión del servicio. Así mismo los sectores comercial e industrial con adeudos vencidos de dos meses o más, el SEAPAL VALLARTA cancelará los servicios; el</w:t>
      </w:r>
      <w:r>
        <w:t xml:space="preserve"> Usuario deberá pagar sus adeudos y la cantidad de $695.00 por concepto de reconexión de servicio. Reconexión de servicio desde la red, cualquier uso: $2,006.55</w:t>
      </w:r>
    </w:p>
    <w:p w:rsidR="00A84090" w:rsidRDefault="0056177D">
      <w:pPr>
        <w:pStyle w:val="Prrafodelista"/>
        <w:numPr>
          <w:ilvl w:val="0"/>
          <w:numId w:val="38"/>
        </w:numPr>
        <w:tabs>
          <w:tab w:val="left" w:pos="2399"/>
        </w:tabs>
        <w:spacing w:before="4" w:line="364" w:lineRule="auto"/>
        <w:ind w:right="1385" w:hanging="2"/>
        <w:jc w:val="both"/>
        <w:rPr>
          <w:sz w:val="19"/>
        </w:rPr>
      </w:pPr>
      <w:r>
        <w:rPr>
          <w:sz w:val="19"/>
        </w:rPr>
        <w:t>En caso de violación a las reducciones o cancelaciones al servicio, el SEAPAL VALLARTA volverá a efectuar las reducciones o cancelaciones correspondientes, en cada ocasión, el usuario deberá cubrir el importe de la reducción o cancelación, además de una sa</w:t>
      </w:r>
      <w:r>
        <w:rPr>
          <w:sz w:val="19"/>
        </w:rPr>
        <w:t>nción de: $468.56 para uso doméstico, $2,464.09 para uso comercial y $4,933.69 para el sector</w:t>
      </w:r>
      <w:r>
        <w:rPr>
          <w:spacing w:val="1"/>
          <w:sz w:val="19"/>
        </w:rPr>
        <w:t xml:space="preserve"> </w:t>
      </w:r>
      <w:r>
        <w:rPr>
          <w:sz w:val="19"/>
        </w:rPr>
        <w:t>industrial.</w:t>
      </w:r>
    </w:p>
    <w:p w:rsidR="00A84090" w:rsidRDefault="0056177D">
      <w:pPr>
        <w:pStyle w:val="Prrafodelista"/>
        <w:numPr>
          <w:ilvl w:val="0"/>
          <w:numId w:val="38"/>
        </w:numPr>
        <w:tabs>
          <w:tab w:val="left" w:pos="2399"/>
        </w:tabs>
        <w:spacing w:before="4" w:line="364" w:lineRule="auto"/>
        <w:ind w:right="1386" w:hanging="2"/>
        <w:jc w:val="both"/>
        <w:rPr>
          <w:sz w:val="19"/>
        </w:rPr>
      </w:pPr>
      <w:r>
        <w:rPr>
          <w:sz w:val="19"/>
        </w:rPr>
        <w:t>La cancelación no suprime el derecho del usuario a recibir el abasto que requiera de agua potable, siendo a cargo de éste el costo y el transporte del</w:t>
      </w:r>
      <w:r>
        <w:rPr>
          <w:sz w:val="19"/>
        </w:rPr>
        <w:t xml:space="preserve"> fluido desde los lugares de abasto que se designen por el Sistema.</w:t>
      </w:r>
    </w:p>
    <w:p w:rsidR="00A84090" w:rsidRDefault="0056177D">
      <w:pPr>
        <w:pStyle w:val="Prrafodelista"/>
        <w:numPr>
          <w:ilvl w:val="0"/>
          <w:numId w:val="38"/>
        </w:numPr>
        <w:tabs>
          <w:tab w:val="left" w:pos="2398"/>
        </w:tabs>
        <w:spacing w:before="2"/>
        <w:ind w:left="2397"/>
        <w:jc w:val="both"/>
        <w:rPr>
          <w:sz w:val="19"/>
        </w:rPr>
      </w:pPr>
      <w:r>
        <w:rPr>
          <w:sz w:val="19"/>
        </w:rPr>
        <w:t>Daños e Inspección</w:t>
      </w:r>
      <w:r>
        <w:rPr>
          <w:spacing w:val="4"/>
          <w:sz w:val="19"/>
        </w:rPr>
        <w:t xml:space="preserve"> </w:t>
      </w:r>
      <w:r>
        <w:rPr>
          <w:sz w:val="19"/>
        </w:rPr>
        <w:t>Técnica:</w:t>
      </w:r>
    </w:p>
    <w:p w:rsidR="00A84090" w:rsidRDefault="0056177D">
      <w:pPr>
        <w:pStyle w:val="Prrafodelista"/>
        <w:numPr>
          <w:ilvl w:val="0"/>
          <w:numId w:val="37"/>
        </w:numPr>
        <w:tabs>
          <w:tab w:val="left" w:pos="2398"/>
        </w:tabs>
        <w:spacing w:before="114" w:line="364" w:lineRule="auto"/>
        <w:ind w:right="1389" w:hanging="2"/>
        <w:jc w:val="both"/>
        <w:rPr>
          <w:sz w:val="19"/>
        </w:rPr>
      </w:pPr>
      <w:r>
        <w:rPr>
          <w:sz w:val="19"/>
        </w:rPr>
        <w:t>Toda conexión a los servicios de agua potable y alcantarillado deberán estar autorizados por el SEAPAL VALLARTA en los términos del Reglamento para la prestació</w:t>
      </w:r>
      <w:r>
        <w:rPr>
          <w:sz w:val="19"/>
        </w:rPr>
        <w:t>n de los Servicios de Agua Potable, Alcantarillado y Saneamiento del Municipio de Puerto Vallarta, Jalisco. La contravención a dicha disposición dará lugar a la estimación del pago omitido y éste deberá de ser cubierto en los términos establecidos por este</w:t>
      </w:r>
      <w:r>
        <w:rPr>
          <w:sz w:val="19"/>
        </w:rPr>
        <w:t xml:space="preserve"> ordenamiento y las disposiciones fiscales</w:t>
      </w:r>
      <w:r>
        <w:rPr>
          <w:spacing w:val="1"/>
          <w:sz w:val="19"/>
        </w:rPr>
        <w:t xml:space="preserve"> </w:t>
      </w:r>
      <w:r>
        <w:rPr>
          <w:sz w:val="19"/>
        </w:rPr>
        <w:t>aplicables.</w:t>
      </w:r>
    </w:p>
    <w:p w:rsidR="00A84090" w:rsidRDefault="0056177D">
      <w:pPr>
        <w:pStyle w:val="Prrafodelista"/>
        <w:numPr>
          <w:ilvl w:val="0"/>
          <w:numId w:val="37"/>
        </w:numPr>
        <w:tabs>
          <w:tab w:val="left" w:pos="2398"/>
        </w:tabs>
        <w:spacing w:before="4" w:line="364" w:lineRule="auto"/>
        <w:ind w:right="1388" w:hanging="2"/>
        <w:jc w:val="both"/>
        <w:rPr>
          <w:sz w:val="19"/>
        </w:rPr>
      </w:pPr>
      <w:r>
        <w:rPr>
          <w:sz w:val="19"/>
        </w:rPr>
        <w:t>Cuándo los usuarios con sus acciones u omisiones disminuyan o pongan en peligro  la disponibilidad de agua potable para el abastecimiento, debido a la mala utilización de los recursos o del desperdicio</w:t>
      </w:r>
      <w:r>
        <w:rPr>
          <w:sz w:val="19"/>
        </w:rPr>
        <w:t xml:space="preserve"> de ellos, entendiéndose como desperdicio el regar calles, lavar banquetas y vehículos con manguera, conecten tomas no autorizadas por el SEAPAL VALLARTA o bien cometan alguna infracción señalada en el artículo 112 del Reglamento para la prestación de los </w:t>
      </w:r>
      <w:r>
        <w:rPr>
          <w:sz w:val="19"/>
        </w:rPr>
        <w:t>Servicios de Agua Potable, Alcantarillado y Saneamiento del Municipio de Puerto Vallarta, Jalisco, independientemente de la imposición de la multa, será sancionada con la reparación del daño ocasionado a la red, así como por el pago de los consumos estimad</w:t>
      </w:r>
      <w:r>
        <w:rPr>
          <w:sz w:val="19"/>
        </w:rPr>
        <w:t>os de acuerdo al uso y clasificación; se determinara una multa  equivalente de cinco a cincuenta días de salario mínimo general vigente del área geográfica para predios de uso doméstico, de cincuenta a doscientos días de salario mínimo para el sector</w:t>
      </w:r>
      <w:r>
        <w:rPr>
          <w:spacing w:val="44"/>
          <w:sz w:val="19"/>
        </w:rPr>
        <w:t xml:space="preserve"> </w:t>
      </w:r>
      <w:r>
        <w:rPr>
          <w:sz w:val="19"/>
        </w:rPr>
        <w:t>comer</w:t>
      </w:r>
      <w:r>
        <w:rPr>
          <w:sz w:val="19"/>
        </w:rPr>
        <w:t>cial</w:t>
      </w:r>
      <w:r>
        <w:rPr>
          <w:spacing w:val="45"/>
          <w:sz w:val="19"/>
        </w:rPr>
        <w:t xml:space="preserve"> </w:t>
      </w:r>
      <w:r>
        <w:rPr>
          <w:sz w:val="19"/>
        </w:rPr>
        <w:t>y</w:t>
      </w:r>
      <w:r>
        <w:rPr>
          <w:spacing w:val="44"/>
          <w:sz w:val="19"/>
        </w:rPr>
        <w:t xml:space="preserve"> </w:t>
      </w:r>
      <w:r>
        <w:rPr>
          <w:sz w:val="19"/>
        </w:rPr>
        <w:t>de</w:t>
      </w:r>
      <w:r>
        <w:rPr>
          <w:spacing w:val="45"/>
          <w:sz w:val="19"/>
        </w:rPr>
        <w:t xml:space="preserve"> </w:t>
      </w:r>
      <w:r>
        <w:rPr>
          <w:sz w:val="19"/>
        </w:rPr>
        <w:t>doscientos</w:t>
      </w:r>
      <w:r>
        <w:rPr>
          <w:spacing w:val="44"/>
          <w:sz w:val="19"/>
        </w:rPr>
        <w:t xml:space="preserve"> </w:t>
      </w:r>
      <w:r>
        <w:rPr>
          <w:sz w:val="19"/>
        </w:rPr>
        <w:t>a</w:t>
      </w:r>
      <w:r>
        <w:rPr>
          <w:spacing w:val="44"/>
          <w:sz w:val="19"/>
        </w:rPr>
        <w:t xml:space="preserve"> </w:t>
      </w:r>
      <w:r>
        <w:rPr>
          <w:sz w:val="19"/>
        </w:rPr>
        <w:t>quinientos</w:t>
      </w:r>
      <w:r>
        <w:rPr>
          <w:spacing w:val="45"/>
          <w:sz w:val="19"/>
        </w:rPr>
        <w:t xml:space="preserve"> </w:t>
      </w:r>
      <w:r>
        <w:rPr>
          <w:sz w:val="19"/>
        </w:rPr>
        <w:t>días</w:t>
      </w:r>
      <w:r>
        <w:rPr>
          <w:spacing w:val="44"/>
          <w:sz w:val="19"/>
        </w:rPr>
        <w:t xml:space="preserve"> </w:t>
      </w:r>
      <w:r>
        <w:rPr>
          <w:sz w:val="19"/>
        </w:rPr>
        <w:t>de</w:t>
      </w:r>
      <w:r>
        <w:rPr>
          <w:spacing w:val="45"/>
          <w:sz w:val="19"/>
        </w:rPr>
        <w:t xml:space="preserve"> </w:t>
      </w:r>
      <w:r>
        <w:rPr>
          <w:sz w:val="19"/>
        </w:rPr>
        <w:t>salario</w:t>
      </w:r>
      <w:r>
        <w:rPr>
          <w:spacing w:val="44"/>
          <w:sz w:val="19"/>
        </w:rPr>
        <w:t xml:space="preserve"> </w:t>
      </w:r>
      <w:r>
        <w:rPr>
          <w:sz w:val="19"/>
        </w:rPr>
        <w:t>mínimo</w:t>
      </w:r>
      <w:r>
        <w:rPr>
          <w:spacing w:val="45"/>
          <w:sz w:val="19"/>
        </w:rPr>
        <w:t xml:space="preserve"> </w:t>
      </w:r>
      <w:r>
        <w:rPr>
          <w:sz w:val="19"/>
        </w:rPr>
        <w:t>para</w:t>
      </w:r>
      <w:r>
        <w:rPr>
          <w:spacing w:val="44"/>
          <w:sz w:val="19"/>
        </w:rPr>
        <w:t xml:space="preserve"> </w:t>
      </w:r>
      <w:r>
        <w:rPr>
          <w:sz w:val="19"/>
        </w:rPr>
        <w:t>predios</w:t>
      </w:r>
      <w:r>
        <w:rPr>
          <w:spacing w:val="45"/>
          <w:sz w:val="19"/>
        </w:rPr>
        <w:t xml:space="preserve"> </w:t>
      </w:r>
      <w:r>
        <w:rPr>
          <w:sz w:val="19"/>
        </w:rPr>
        <w:t>del</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190</w:t>
      </w:r>
    </w:p>
    <w:p w:rsidR="00A84090" w:rsidRDefault="00A84090">
      <w:pPr>
        <w:pStyle w:val="Textoindependiente"/>
        <w:spacing w:before="8"/>
        <w:rPr>
          <w:sz w:val="25"/>
        </w:rPr>
      </w:pPr>
    </w:p>
    <w:p w:rsidR="00A84090" w:rsidRDefault="0056177D">
      <w:pPr>
        <w:pStyle w:val="Textoindependiente"/>
        <w:spacing w:before="95" w:line="364" w:lineRule="auto"/>
        <w:ind w:left="1822" w:right="1391"/>
        <w:jc w:val="both"/>
      </w:pPr>
      <w:r>
        <w:t xml:space="preserve">sector industrial, de acuerdo a las características del predio y la gravedad del desperdicio  del recurso calculado por el sistema; además de lo anterior, la </w:t>
      </w:r>
      <w:r>
        <w:t>institución podrá clausurar   las instalaciones, hasta que el usuario no realice las obras materiales que eliminen el problema.</w:t>
      </w:r>
    </w:p>
    <w:p w:rsidR="00A84090" w:rsidRDefault="0056177D">
      <w:pPr>
        <w:pStyle w:val="Prrafodelista"/>
        <w:numPr>
          <w:ilvl w:val="0"/>
          <w:numId w:val="48"/>
        </w:numPr>
        <w:tabs>
          <w:tab w:val="left" w:pos="2398"/>
        </w:tabs>
        <w:spacing w:before="4" w:line="364" w:lineRule="auto"/>
        <w:ind w:left="1822" w:right="1391" w:hanging="2"/>
        <w:jc w:val="both"/>
        <w:rPr>
          <w:sz w:val="19"/>
        </w:rPr>
      </w:pPr>
      <w:r>
        <w:rPr>
          <w:sz w:val="19"/>
        </w:rPr>
        <w:t>Cuando los usuarios con sus acciones u omisiones dañen el subsuelo o sus  desechos perjudiquen el alcantarillado vertiendo sustancias explosivas, hidrocarburos o cualquier elemento dañino; o se conecten sin autorización y con ello motiven inspección de car</w:t>
      </w:r>
      <w:r>
        <w:rPr>
          <w:sz w:val="19"/>
        </w:rPr>
        <w:t>ácter técnico por parte del Sistema, deberán reparar el daño de conformidad con las especificaciones vigentes del SEAPAL VALLARTA, quién cuantificará el costo del daño y aplicará una multa equivalente al 10% de la evaluación del mismo; además de lo anterio</w:t>
      </w:r>
      <w:r>
        <w:rPr>
          <w:sz w:val="19"/>
        </w:rPr>
        <w:t>r, la institución podrá clausurar las instalaciones, hasta que el usuario no realice las obras materiales que eliminen el problema, según las especificaciones que dicte el SEAPAL VALLARTA.</w:t>
      </w:r>
    </w:p>
    <w:p w:rsidR="00A84090" w:rsidRDefault="0056177D">
      <w:pPr>
        <w:pStyle w:val="Prrafodelista"/>
        <w:numPr>
          <w:ilvl w:val="0"/>
          <w:numId w:val="48"/>
        </w:numPr>
        <w:tabs>
          <w:tab w:val="left" w:pos="2398"/>
        </w:tabs>
        <w:spacing w:before="6" w:line="364" w:lineRule="auto"/>
        <w:ind w:left="1822" w:right="1393" w:hanging="2"/>
        <w:jc w:val="both"/>
        <w:rPr>
          <w:sz w:val="19"/>
        </w:rPr>
      </w:pPr>
      <w:r>
        <w:rPr>
          <w:sz w:val="19"/>
        </w:rPr>
        <w:t>Los daños que afecten los medidores y sin perjuicio de que el SEAPA</w:t>
      </w:r>
      <w:r>
        <w:rPr>
          <w:sz w:val="19"/>
        </w:rPr>
        <w:t>L VALLARTA promueva como corresponde el ejercicio de la acción penal que considere procedente, deberán ser cubiertos por los usuarios, bajo cuya custodia se encuentren, conforme al   costo de reparación vigente en el mercado.</w:t>
      </w:r>
    </w:p>
    <w:p w:rsidR="00A84090" w:rsidRDefault="0056177D">
      <w:pPr>
        <w:pStyle w:val="Prrafodelista"/>
        <w:numPr>
          <w:ilvl w:val="0"/>
          <w:numId w:val="48"/>
        </w:numPr>
        <w:tabs>
          <w:tab w:val="left" w:pos="2398"/>
        </w:tabs>
        <w:spacing w:before="2" w:line="364" w:lineRule="auto"/>
        <w:ind w:left="1822" w:right="1395" w:hanging="2"/>
        <w:jc w:val="both"/>
        <w:rPr>
          <w:sz w:val="19"/>
        </w:rPr>
      </w:pPr>
      <w:r>
        <w:rPr>
          <w:sz w:val="19"/>
        </w:rPr>
        <w:t>Cuando el medidor, sea removid</w:t>
      </w:r>
      <w:r>
        <w:rPr>
          <w:sz w:val="19"/>
        </w:rPr>
        <w:t>o por el usuario, según sea el caso $3,087.00 para   el uso doméstico, $15,435.00 para el uso comercial, $30,870.00 para el uso industrial, por concepto de multa, independientemente del pago de los daños causados al mismo y al consumo de agua, según estima</w:t>
      </w:r>
      <w:r>
        <w:rPr>
          <w:sz w:val="19"/>
        </w:rPr>
        <w:t>ción técnica, ya que solamente el personal del SEAPAL VALLARTA, está autorizado para estos</w:t>
      </w:r>
      <w:r>
        <w:rPr>
          <w:spacing w:val="6"/>
          <w:sz w:val="19"/>
        </w:rPr>
        <w:t xml:space="preserve"> </w:t>
      </w:r>
      <w:r>
        <w:rPr>
          <w:sz w:val="19"/>
        </w:rPr>
        <w:t>trabajos.</w:t>
      </w:r>
    </w:p>
    <w:p w:rsidR="00A84090" w:rsidRDefault="0056177D">
      <w:pPr>
        <w:pStyle w:val="Prrafodelista"/>
        <w:numPr>
          <w:ilvl w:val="0"/>
          <w:numId w:val="48"/>
        </w:numPr>
        <w:tabs>
          <w:tab w:val="left" w:pos="2399"/>
        </w:tabs>
        <w:spacing w:before="4" w:line="364" w:lineRule="auto"/>
        <w:ind w:left="1822" w:right="1395" w:hanging="2"/>
        <w:jc w:val="both"/>
        <w:rPr>
          <w:sz w:val="19"/>
        </w:rPr>
      </w:pPr>
      <w:r>
        <w:rPr>
          <w:sz w:val="19"/>
        </w:rPr>
        <w:t>Cuando se produzcan desperfectos en las tomas de agua y descargas de drenaje,  los costos de mantenimiento, materiales y mano de obra correrán por cuenta d</w:t>
      </w:r>
      <w:r>
        <w:rPr>
          <w:sz w:val="19"/>
        </w:rPr>
        <w:t>el SEAPAL VALLARTA, incluyendo la reposición de los  medidores cuando a juicio de la institución así  lo determine</w:t>
      </w:r>
    </w:p>
    <w:p w:rsidR="00A84090" w:rsidRDefault="0056177D">
      <w:pPr>
        <w:pStyle w:val="Prrafodelista"/>
        <w:numPr>
          <w:ilvl w:val="0"/>
          <w:numId w:val="48"/>
        </w:numPr>
        <w:tabs>
          <w:tab w:val="left" w:pos="2398"/>
        </w:tabs>
        <w:spacing w:before="2" w:line="364" w:lineRule="auto"/>
        <w:ind w:left="1822" w:right="1391" w:hanging="2"/>
        <w:jc w:val="both"/>
        <w:rPr>
          <w:sz w:val="19"/>
        </w:rPr>
      </w:pPr>
      <w:r>
        <w:rPr>
          <w:sz w:val="19"/>
        </w:rPr>
        <w:t>Cuando el Sistema, a través de sus verificaciones encuentre diferencias entre la realidad y los datos proporcionados por el usuario, podrá ha</w:t>
      </w:r>
      <w:r>
        <w:rPr>
          <w:sz w:val="19"/>
        </w:rPr>
        <w:t>cer los cambios procedentes en el padrón y en las liquidaciones correspondientes imponiendo, según la gravedad del caso, una sanción al usuario equivalente al 10 % del monto que haya resultado del daño ocasionado; además deberá pagar la diferencia que resu</w:t>
      </w:r>
      <w:r>
        <w:rPr>
          <w:sz w:val="19"/>
        </w:rPr>
        <w:t>lte, así como sus recargos de los últimos</w:t>
      </w:r>
      <w:r>
        <w:rPr>
          <w:spacing w:val="7"/>
          <w:sz w:val="19"/>
        </w:rPr>
        <w:t xml:space="preserve"> </w:t>
      </w:r>
      <w:r>
        <w:rPr>
          <w:sz w:val="19"/>
        </w:rPr>
        <w:t>5</w:t>
      </w:r>
      <w:r>
        <w:rPr>
          <w:spacing w:val="7"/>
          <w:sz w:val="19"/>
        </w:rPr>
        <w:t xml:space="preserve"> </w:t>
      </w:r>
      <w:r>
        <w:rPr>
          <w:sz w:val="19"/>
        </w:rPr>
        <w:t>años,</w:t>
      </w:r>
      <w:r>
        <w:rPr>
          <w:spacing w:val="7"/>
          <w:sz w:val="19"/>
        </w:rPr>
        <w:t xml:space="preserve"> </w:t>
      </w:r>
      <w:r>
        <w:rPr>
          <w:sz w:val="19"/>
        </w:rPr>
        <w:t>según</w:t>
      </w:r>
      <w:r>
        <w:rPr>
          <w:spacing w:val="7"/>
          <w:sz w:val="19"/>
        </w:rPr>
        <w:t xml:space="preserve"> </w:t>
      </w:r>
      <w:r>
        <w:rPr>
          <w:sz w:val="19"/>
        </w:rPr>
        <w:t>el</w:t>
      </w:r>
      <w:r>
        <w:rPr>
          <w:spacing w:val="7"/>
          <w:sz w:val="19"/>
        </w:rPr>
        <w:t xml:space="preserve"> </w:t>
      </w:r>
      <w:r>
        <w:rPr>
          <w:sz w:val="19"/>
        </w:rPr>
        <w:t>caso,</w:t>
      </w:r>
      <w:r>
        <w:rPr>
          <w:spacing w:val="8"/>
          <w:sz w:val="19"/>
        </w:rPr>
        <w:t xml:space="preserve"> </w:t>
      </w:r>
      <w:r>
        <w:rPr>
          <w:sz w:val="19"/>
        </w:rPr>
        <w:t>cuando</w:t>
      </w:r>
      <w:r>
        <w:rPr>
          <w:spacing w:val="7"/>
          <w:sz w:val="19"/>
        </w:rPr>
        <w:t xml:space="preserve"> </w:t>
      </w:r>
      <w:r>
        <w:rPr>
          <w:sz w:val="19"/>
        </w:rPr>
        <w:t>los</w:t>
      </w:r>
      <w:r>
        <w:rPr>
          <w:spacing w:val="7"/>
          <w:sz w:val="19"/>
        </w:rPr>
        <w:t xml:space="preserve"> </w:t>
      </w:r>
      <w:r>
        <w:rPr>
          <w:sz w:val="19"/>
        </w:rPr>
        <w:t>datos</w:t>
      </w:r>
      <w:r>
        <w:rPr>
          <w:spacing w:val="7"/>
          <w:sz w:val="19"/>
        </w:rPr>
        <w:t xml:space="preserve"> </w:t>
      </w:r>
      <w:r>
        <w:rPr>
          <w:sz w:val="19"/>
        </w:rPr>
        <w:t>que</w:t>
      </w:r>
      <w:r>
        <w:rPr>
          <w:spacing w:val="7"/>
          <w:sz w:val="19"/>
        </w:rPr>
        <w:t xml:space="preserve"> </w:t>
      </w:r>
      <w:r>
        <w:rPr>
          <w:sz w:val="19"/>
        </w:rPr>
        <w:t>tomó</w:t>
      </w:r>
      <w:r>
        <w:rPr>
          <w:spacing w:val="7"/>
          <w:sz w:val="19"/>
        </w:rPr>
        <w:t xml:space="preserve"> </w:t>
      </w:r>
      <w:r>
        <w:rPr>
          <w:sz w:val="19"/>
        </w:rPr>
        <w:t>en</w:t>
      </w:r>
      <w:r>
        <w:rPr>
          <w:spacing w:val="8"/>
          <w:sz w:val="19"/>
        </w:rPr>
        <w:t xml:space="preserve"> </w:t>
      </w:r>
      <w:r>
        <w:rPr>
          <w:sz w:val="19"/>
        </w:rPr>
        <w:t>cuenta</w:t>
      </w:r>
      <w:r>
        <w:rPr>
          <w:spacing w:val="7"/>
          <w:sz w:val="19"/>
        </w:rPr>
        <w:t xml:space="preserve"> </w:t>
      </w:r>
      <w:r>
        <w:rPr>
          <w:sz w:val="19"/>
        </w:rPr>
        <w:t>el</w:t>
      </w:r>
      <w:r>
        <w:rPr>
          <w:spacing w:val="7"/>
          <w:sz w:val="19"/>
        </w:rPr>
        <w:t xml:space="preserve"> </w:t>
      </w:r>
      <w:r>
        <w:rPr>
          <w:sz w:val="19"/>
        </w:rPr>
        <w:t>Sistema,</w:t>
      </w:r>
      <w:r>
        <w:rPr>
          <w:spacing w:val="7"/>
          <w:sz w:val="19"/>
        </w:rPr>
        <w:t xml:space="preserve"> </w:t>
      </w:r>
      <w:r>
        <w:rPr>
          <w:sz w:val="19"/>
        </w:rPr>
        <w:t>los</w:t>
      </w:r>
      <w:r>
        <w:rPr>
          <w:spacing w:val="7"/>
          <w:sz w:val="19"/>
        </w:rPr>
        <w:t xml:space="preserve"> </w:t>
      </w:r>
      <w:r>
        <w:rPr>
          <w:sz w:val="19"/>
        </w:rPr>
        <w:t>cuales</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191</w:t>
      </w:r>
    </w:p>
    <w:p w:rsidR="00A84090" w:rsidRDefault="00A84090">
      <w:pPr>
        <w:pStyle w:val="Textoindependiente"/>
        <w:spacing w:before="8"/>
        <w:rPr>
          <w:sz w:val="25"/>
        </w:rPr>
      </w:pPr>
    </w:p>
    <w:p w:rsidR="00A84090" w:rsidRDefault="0056177D">
      <w:pPr>
        <w:pStyle w:val="Textoindependiente"/>
        <w:spacing w:before="95" w:line="364" w:lineRule="auto"/>
        <w:ind w:left="1822" w:right="1400"/>
        <w:jc w:val="both"/>
      </w:pPr>
      <w:r>
        <w:t>fueron proporcionados por el propio personal; solo estará obligado el usuario al pago de las diferencias mencionadas..</w:t>
      </w:r>
    </w:p>
    <w:p w:rsidR="00A84090" w:rsidRDefault="00A84090">
      <w:pPr>
        <w:pStyle w:val="Textoindependiente"/>
        <w:spacing w:before="9"/>
        <w:rPr>
          <w:sz w:val="28"/>
        </w:rPr>
      </w:pPr>
    </w:p>
    <w:p w:rsidR="00A84090" w:rsidRDefault="0056177D">
      <w:pPr>
        <w:pStyle w:val="Textoindependiente"/>
        <w:spacing w:line="362" w:lineRule="auto"/>
        <w:ind w:left="1822" w:right="1396" w:hanging="2"/>
        <w:jc w:val="both"/>
      </w:pPr>
      <w:r>
        <w:rPr>
          <w:b/>
        </w:rPr>
        <w:t xml:space="preserve">Artículo 96.- </w:t>
      </w:r>
      <w:r>
        <w:rPr>
          <w:position w:val="1"/>
        </w:rPr>
        <w:t xml:space="preserve">Las sanciones por violaciones a las leyes, reglamentos, ordenamientos, </w:t>
      </w:r>
      <w:r>
        <w:t>disposiciones, acuerdos y convenios de carácter mun</w:t>
      </w:r>
      <w:r>
        <w:t>icipal que así lo dispongan, se aplicarán de conformidad con la siguiente:</w:t>
      </w:r>
    </w:p>
    <w:p w:rsidR="00A84090" w:rsidRDefault="0056177D">
      <w:pPr>
        <w:pStyle w:val="Textoindependiente"/>
        <w:spacing w:before="3"/>
        <w:ind w:left="1820"/>
      </w:pPr>
      <w:r>
        <w:t>TARIFA</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6"/>
        </w:numPr>
        <w:tabs>
          <w:tab w:val="left" w:pos="1985"/>
          <w:tab w:val="left" w:pos="5612"/>
        </w:tabs>
        <w:spacing w:line="364" w:lineRule="auto"/>
        <w:ind w:right="1392" w:hanging="2"/>
        <w:jc w:val="both"/>
        <w:rPr>
          <w:sz w:val="19"/>
        </w:rPr>
      </w:pPr>
      <w:r>
        <w:rPr>
          <w:sz w:val="19"/>
        </w:rPr>
        <w:t>Por no cubrir los impuestos, contribuciones de mejoras o especiales, derechos, productos o aprovechamientos, en la forma y términos que establezcan las disposiciones fiscal</w:t>
      </w:r>
      <w:r>
        <w:rPr>
          <w:sz w:val="19"/>
        </w:rPr>
        <w:t>es, con base en el monto</w:t>
      </w:r>
      <w:r>
        <w:rPr>
          <w:spacing w:val="6"/>
          <w:sz w:val="19"/>
        </w:rPr>
        <w:t xml:space="preserve"> </w:t>
      </w:r>
      <w:r>
        <w:rPr>
          <w:sz w:val="19"/>
        </w:rPr>
        <w:t>omitido</w:t>
      </w:r>
      <w:r>
        <w:rPr>
          <w:spacing w:val="1"/>
          <w:sz w:val="19"/>
        </w:rPr>
        <w:t xml:space="preserve"> </w:t>
      </w:r>
      <w:r>
        <w:rPr>
          <w:sz w:val="19"/>
        </w:rPr>
        <w:t>del:</w:t>
      </w:r>
      <w:r>
        <w:rPr>
          <w:sz w:val="19"/>
        </w:rPr>
        <w:tab/>
        <w:t>10% al</w:t>
      </w:r>
      <w:r>
        <w:rPr>
          <w:spacing w:val="1"/>
          <w:sz w:val="19"/>
        </w:rPr>
        <w:t xml:space="preserve"> </w:t>
      </w:r>
      <w:r>
        <w:rPr>
          <w:sz w:val="19"/>
        </w:rPr>
        <w:t>50%</w:t>
      </w:r>
    </w:p>
    <w:p w:rsidR="00A84090" w:rsidRDefault="00A84090">
      <w:pPr>
        <w:pStyle w:val="Textoindependiente"/>
        <w:spacing w:before="2"/>
        <w:rPr>
          <w:sz w:val="29"/>
        </w:rPr>
      </w:pPr>
    </w:p>
    <w:p w:rsidR="00A84090" w:rsidRDefault="0056177D">
      <w:pPr>
        <w:pStyle w:val="Prrafodelista"/>
        <w:numPr>
          <w:ilvl w:val="0"/>
          <w:numId w:val="36"/>
        </w:numPr>
        <w:tabs>
          <w:tab w:val="left" w:pos="2079"/>
        </w:tabs>
        <w:spacing w:line="364" w:lineRule="auto"/>
        <w:ind w:right="1392" w:hanging="2"/>
        <w:jc w:val="both"/>
        <w:rPr>
          <w:sz w:val="19"/>
        </w:rPr>
      </w:pPr>
      <w:r>
        <w:rPr>
          <w:sz w:val="19"/>
        </w:rPr>
        <w:t>Por efectuar pagos de créditos fiscales, con documentos incobrables, se aplicará la indemnización que marca la Ley General de Títulos y Operaciones de Crédito, en sus artículos</w:t>
      </w:r>
      <w:r>
        <w:rPr>
          <w:spacing w:val="1"/>
          <w:sz w:val="19"/>
        </w:rPr>
        <w:t xml:space="preserve"> </w:t>
      </w:r>
      <w:r>
        <w:rPr>
          <w:sz w:val="19"/>
        </w:rPr>
        <w:t>relativos.</w:t>
      </w:r>
    </w:p>
    <w:p w:rsidR="00A84090" w:rsidRDefault="00A84090">
      <w:pPr>
        <w:pStyle w:val="Textoindependiente"/>
        <w:spacing w:before="2"/>
        <w:rPr>
          <w:sz w:val="29"/>
        </w:rPr>
      </w:pPr>
    </w:p>
    <w:p w:rsidR="00A84090" w:rsidRDefault="0056177D">
      <w:pPr>
        <w:pStyle w:val="Prrafodelista"/>
        <w:numPr>
          <w:ilvl w:val="0"/>
          <w:numId w:val="36"/>
        </w:numPr>
        <w:tabs>
          <w:tab w:val="left" w:pos="2100"/>
          <w:tab w:val="left" w:pos="7008"/>
        </w:tabs>
        <w:spacing w:before="1" w:line="364" w:lineRule="auto"/>
        <w:ind w:right="1390" w:hanging="2"/>
        <w:jc w:val="both"/>
        <w:rPr>
          <w:sz w:val="19"/>
        </w:rPr>
      </w:pPr>
      <w:r>
        <w:rPr>
          <w:sz w:val="19"/>
        </w:rPr>
        <w:t>Por impedir o res</w:t>
      </w:r>
      <w:r>
        <w:rPr>
          <w:sz w:val="19"/>
        </w:rPr>
        <w:t>istirse por cualquier medio a que el personal de vigilancia, inspección, supervisión, auditoría o administración realice sus funciones; o por negarse a proporcionar los datos, informes, documentos y demás registros que éstos le soliciten, así como insultar</w:t>
      </w:r>
      <w:r>
        <w:rPr>
          <w:sz w:val="19"/>
        </w:rPr>
        <w:t xml:space="preserve">   o amenazar a los</w:t>
      </w:r>
      <w:r>
        <w:rPr>
          <w:spacing w:val="9"/>
          <w:sz w:val="19"/>
        </w:rPr>
        <w:t xml:space="preserve"> </w:t>
      </w:r>
      <w:r>
        <w:rPr>
          <w:sz w:val="19"/>
        </w:rPr>
        <w:t>mismos,</w:t>
      </w:r>
      <w:r>
        <w:rPr>
          <w:spacing w:val="3"/>
          <w:sz w:val="19"/>
        </w:rPr>
        <w:t xml:space="preserve"> </w:t>
      </w:r>
      <w:r>
        <w:rPr>
          <w:sz w:val="19"/>
        </w:rPr>
        <w:t>de:</w:t>
      </w:r>
      <w:r>
        <w:rPr>
          <w:sz w:val="19"/>
        </w:rPr>
        <w:tab/>
        <w:t>$57,432.00 a</w:t>
      </w:r>
      <w:r>
        <w:rPr>
          <w:spacing w:val="5"/>
          <w:sz w:val="19"/>
        </w:rPr>
        <w:t xml:space="preserve"> </w:t>
      </w:r>
      <w:r>
        <w:rPr>
          <w:sz w:val="19"/>
        </w:rPr>
        <w:t>$76,576.00</w:t>
      </w:r>
    </w:p>
    <w:p w:rsidR="00A84090" w:rsidRDefault="00A84090">
      <w:pPr>
        <w:pStyle w:val="Textoindependiente"/>
        <w:spacing w:before="2"/>
        <w:rPr>
          <w:sz w:val="29"/>
        </w:rPr>
      </w:pPr>
    </w:p>
    <w:p w:rsidR="00A84090" w:rsidRDefault="0056177D">
      <w:pPr>
        <w:pStyle w:val="Prrafodelista"/>
        <w:numPr>
          <w:ilvl w:val="0"/>
          <w:numId w:val="36"/>
        </w:numPr>
        <w:tabs>
          <w:tab w:val="left" w:pos="2162"/>
        </w:tabs>
        <w:spacing w:line="364" w:lineRule="auto"/>
        <w:ind w:right="1390" w:hanging="2"/>
        <w:jc w:val="both"/>
        <w:rPr>
          <w:sz w:val="19"/>
        </w:rPr>
      </w:pPr>
      <w:r>
        <w:rPr>
          <w:sz w:val="19"/>
        </w:rPr>
        <w:t>Por carecer de licencia, permiso, concesión o autorización Municipal para el legal funcionamiento,</w:t>
      </w:r>
      <w:r>
        <w:rPr>
          <w:spacing w:val="1"/>
          <w:sz w:val="19"/>
        </w:rPr>
        <w:t xml:space="preserve"> </w:t>
      </w:r>
      <w:r>
        <w:rPr>
          <w:sz w:val="19"/>
        </w:rPr>
        <w:t>de:</w:t>
      </w:r>
    </w:p>
    <w:p w:rsidR="00A84090" w:rsidRDefault="00A84090">
      <w:pPr>
        <w:pStyle w:val="Textoindependiente"/>
        <w:spacing w:before="2"/>
        <w:rPr>
          <w:sz w:val="29"/>
        </w:rPr>
      </w:pPr>
    </w:p>
    <w:p w:rsidR="00A84090" w:rsidRDefault="0056177D">
      <w:pPr>
        <w:pStyle w:val="Prrafodelista"/>
        <w:numPr>
          <w:ilvl w:val="0"/>
          <w:numId w:val="35"/>
        </w:numPr>
        <w:tabs>
          <w:tab w:val="left" w:pos="2045"/>
        </w:tabs>
        <w:jc w:val="both"/>
        <w:rPr>
          <w:sz w:val="19"/>
        </w:rPr>
      </w:pPr>
      <w:r>
        <w:rPr>
          <w:sz w:val="19"/>
        </w:rPr>
        <w:t>Donde se vendan bebidas alcohólicas,</w:t>
      </w:r>
      <w:r>
        <w:rPr>
          <w:spacing w:val="3"/>
          <w:sz w:val="19"/>
        </w:rPr>
        <w:t xml:space="preserve"> </w:t>
      </w:r>
      <w:r>
        <w:rPr>
          <w:sz w:val="19"/>
        </w:rPr>
        <w:t>de:</w:t>
      </w:r>
    </w:p>
    <w:p w:rsidR="00A84090" w:rsidRDefault="0056177D">
      <w:pPr>
        <w:pStyle w:val="Textoindependiente"/>
        <w:spacing w:before="115"/>
        <w:ind w:left="1822"/>
        <w:jc w:val="both"/>
      </w:pPr>
      <w:r>
        <w:t>$178,680.00 a $638,141.00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5"/>
        </w:numPr>
        <w:tabs>
          <w:tab w:val="left" w:pos="2045"/>
        </w:tabs>
        <w:jc w:val="both"/>
        <w:rPr>
          <w:sz w:val="19"/>
        </w:rPr>
      </w:pPr>
      <w:r>
        <w:rPr>
          <w:sz w:val="19"/>
        </w:rPr>
        <w:t>Donde no se vendan bebidas alcohólicas, de:</w:t>
      </w:r>
    </w:p>
    <w:p w:rsidR="00A84090" w:rsidRDefault="0056177D">
      <w:pPr>
        <w:pStyle w:val="Textoindependiente"/>
        <w:spacing w:before="114"/>
        <w:ind w:left="1874"/>
        <w:jc w:val="both"/>
      </w:pPr>
      <w:r>
        <w:t>$2,551.00 a $5,105.00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6"/>
        </w:numPr>
        <w:tabs>
          <w:tab w:val="left" w:pos="2115"/>
        </w:tabs>
        <w:spacing w:line="364" w:lineRule="auto"/>
        <w:ind w:right="1398" w:hanging="2"/>
        <w:jc w:val="both"/>
        <w:rPr>
          <w:sz w:val="19"/>
        </w:rPr>
      </w:pPr>
      <w:r>
        <w:rPr>
          <w:sz w:val="19"/>
        </w:rPr>
        <w:t>Por no refrendar la licencia, permiso, concesión o autorización dentro del término señalado para ello, de:</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rPr>
          <w:sz w:val="20"/>
        </w:rPr>
      </w:pPr>
    </w:p>
    <w:p w:rsidR="00A84090" w:rsidRDefault="00A84090">
      <w:pPr>
        <w:pStyle w:val="Textoindependiente"/>
        <w:rPr>
          <w:sz w:val="10"/>
        </w:rPr>
      </w:pPr>
    </w:p>
    <w:tbl>
      <w:tblPr>
        <w:tblStyle w:val="TableNormal"/>
        <w:tblW w:w="0" w:type="auto"/>
        <w:tblInd w:w="1599" w:type="dxa"/>
        <w:tblLayout w:type="fixed"/>
        <w:tblLook w:val="01E0" w:firstRow="1" w:lastRow="1" w:firstColumn="1" w:lastColumn="1" w:noHBand="0" w:noVBand="0"/>
      </w:tblPr>
      <w:tblGrid>
        <w:gridCol w:w="602"/>
        <w:gridCol w:w="2572"/>
        <w:gridCol w:w="1767"/>
        <w:gridCol w:w="1145"/>
      </w:tblGrid>
      <w:tr w:rsidR="00A84090">
        <w:trPr>
          <w:trHeight w:val="394"/>
        </w:trPr>
        <w:tc>
          <w:tcPr>
            <w:tcW w:w="602" w:type="dxa"/>
          </w:tcPr>
          <w:p w:rsidR="00A84090" w:rsidRDefault="0056177D">
            <w:pPr>
              <w:pStyle w:val="TableParagraph"/>
              <w:spacing w:before="0" w:line="194" w:lineRule="exact"/>
              <w:ind w:right="228"/>
              <w:jc w:val="right"/>
              <w:rPr>
                <w:sz w:val="20"/>
              </w:rPr>
            </w:pPr>
            <w:r>
              <w:rPr>
                <w:color w:val="231F20"/>
                <w:w w:val="95"/>
                <w:sz w:val="20"/>
              </w:rPr>
              <w:t>192</w:t>
            </w:r>
          </w:p>
        </w:tc>
        <w:tc>
          <w:tcPr>
            <w:tcW w:w="5484" w:type="dxa"/>
            <w:gridSpan w:val="3"/>
          </w:tcPr>
          <w:p w:rsidR="00A84090" w:rsidRDefault="00A84090">
            <w:pPr>
              <w:pStyle w:val="TableParagraph"/>
              <w:spacing w:before="0" w:line="240" w:lineRule="auto"/>
              <w:jc w:val="left"/>
              <w:rPr>
                <w:rFonts w:ascii="Times New Roman"/>
                <w:sz w:val="18"/>
              </w:rPr>
            </w:pPr>
          </w:p>
        </w:tc>
      </w:tr>
      <w:tr w:rsidR="00A84090">
        <w:trPr>
          <w:trHeight w:val="468"/>
        </w:trPr>
        <w:tc>
          <w:tcPr>
            <w:tcW w:w="602" w:type="dxa"/>
          </w:tcPr>
          <w:p w:rsidR="00A84090" w:rsidRDefault="00A84090">
            <w:pPr>
              <w:pStyle w:val="TableParagraph"/>
              <w:spacing w:before="6" w:line="240" w:lineRule="auto"/>
              <w:jc w:val="left"/>
              <w:rPr>
                <w:sz w:val="16"/>
              </w:rPr>
            </w:pPr>
          </w:p>
          <w:p w:rsidR="00A84090" w:rsidRDefault="0056177D">
            <w:pPr>
              <w:pStyle w:val="TableParagraph"/>
              <w:spacing w:before="0" w:line="240" w:lineRule="auto"/>
              <w:ind w:right="201"/>
              <w:jc w:val="right"/>
              <w:rPr>
                <w:sz w:val="19"/>
              </w:rPr>
            </w:pPr>
            <w:r>
              <w:rPr>
                <w:sz w:val="19"/>
              </w:rPr>
              <w:t>a)</w:t>
            </w:r>
          </w:p>
        </w:tc>
        <w:tc>
          <w:tcPr>
            <w:tcW w:w="2572" w:type="dxa"/>
          </w:tcPr>
          <w:p w:rsidR="00A84090" w:rsidRDefault="00A84090">
            <w:pPr>
              <w:pStyle w:val="TableParagraph"/>
              <w:spacing w:before="6" w:line="240" w:lineRule="auto"/>
              <w:jc w:val="left"/>
              <w:rPr>
                <w:sz w:val="16"/>
              </w:rPr>
            </w:pPr>
          </w:p>
          <w:p w:rsidR="00A84090" w:rsidRDefault="0056177D">
            <w:pPr>
              <w:pStyle w:val="TableParagraph"/>
              <w:spacing w:before="0" w:line="240" w:lineRule="auto"/>
              <w:ind w:left="203"/>
              <w:jc w:val="left"/>
              <w:rPr>
                <w:sz w:val="19"/>
              </w:rPr>
            </w:pPr>
            <w:r>
              <w:rPr>
                <w:sz w:val="19"/>
              </w:rPr>
              <w:t>Sin venta de alcohol;</w:t>
            </w:r>
          </w:p>
        </w:tc>
        <w:tc>
          <w:tcPr>
            <w:tcW w:w="1767" w:type="dxa"/>
          </w:tcPr>
          <w:p w:rsidR="00A84090" w:rsidRDefault="00A84090">
            <w:pPr>
              <w:pStyle w:val="TableParagraph"/>
              <w:spacing w:before="6" w:line="240" w:lineRule="auto"/>
              <w:jc w:val="left"/>
              <w:rPr>
                <w:sz w:val="16"/>
              </w:rPr>
            </w:pPr>
          </w:p>
          <w:p w:rsidR="00A84090" w:rsidRDefault="0056177D">
            <w:pPr>
              <w:pStyle w:val="TableParagraph"/>
              <w:spacing w:before="0" w:line="240" w:lineRule="auto"/>
              <w:ind w:right="131"/>
              <w:jc w:val="right"/>
              <w:rPr>
                <w:sz w:val="19"/>
              </w:rPr>
            </w:pPr>
            <w:r>
              <w:rPr>
                <w:sz w:val="19"/>
              </w:rPr>
              <w:t>$1,089.00 a</w:t>
            </w:r>
          </w:p>
        </w:tc>
        <w:tc>
          <w:tcPr>
            <w:tcW w:w="1145" w:type="dxa"/>
          </w:tcPr>
          <w:p w:rsidR="00A84090" w:rsidRDefault="00A84090">
            <w:pPr>
              <w:pStyle w:val="TableParagraph"/>
              <w:spacing w:before="6" w:line="240" w:lineRule="auto"/>
              <w:jc w:val="left"/>
              <w:rPr>
                <w:sz w:val="16"/>
              </w:rPr>
            </w:pPr>
          </w:p>
          <w:p w:rsidR="00A84090" w:rsidRDefault="0056177D">
            <w:pPr>
              <w:pStyle w:val="TableParagraph"/>
              <w:spacing w:before="0" w:line="240" w:lineRule="auto"/>
              <w:ind w:left="117" w:right="33"/>
              <w:rPr>
                <w:sz w:val="19"/>
              </w:rPr>
            </w:pPr>
            <w:r>
              <w:rPr>
                <w:sz w:val="19"/>
              </w:rPr>
              <w:t>$2,149.00</w:t>
            </w:r>
          </w:p>
        </w:tc>
      </w:tr>
      <w:tr w:rsidR="00A84090">
        <w:trPr>
          <w:trHeight w:val="273"/>
        </w:trPr>
        <w:tc>
          <w:tcPr>
            <w:tcW w:w="602" w:type="dxa"/>
          </w:tcPr>
          <w:p w:rsidR="00A84090" w:rsidRDefault="0056177D">
            <w:pPr>
              <w:pStyle w:val="TableParagraph"/>
              <w:spacing w:before="55" w:line="199" w:lineRule="exact"/>
              <w:ind w:right="201"/>
              <w:jc w:val="right"/>
              <w:rPr>
                <w:sz w:val="19"/>
              </w:rPr>
            </w:pPr>
            <w:r>
              <w:rPr>
                <w:sz w:val="19"/>
              </w:rPr>
              <w:t>b)</w:t>
            </w:r>
          </w:p>
        </w:tc>
        <w:tc>
          <w:tcPr>
            <w:tcW w:w="2572" w:type="dxa"/>
          </w:tcPr>
          <w:p w:rsidR="00A84090" w:rsidRDefault="0056177D">
            <w:pPr>
              <w:pStyle w:val="TableParagraph"/>
              <w:spacing w:before="55" w:line="199" w:lineRule="exact"/>
              <w:ind w:left="203"/>
              <w:jc w:val="left"/>
              <w:rPr>
                <w:sz w:val="19"/>
              </w:rPr>
            </w:pPr>
            <w:r>
              <w:rPr>
                <w:sz w:val="19"/>
              </w:rPr>
              <w:t>Con venta de alcohol;</w:t>
            </w:r>
          </w:p>
        </w:tc>
        <w:tc>
          <w:tcPr>
            <w:tcW w:w="1767" w:type="dxa"/>
          </w:tcPr>
          <w:p w:rsidR="00A84090" w:rsidRDefault="0056177D">
            <w:pPr>
              <w:pStyle w:val="TableParagraph"/>
              <w:spacing w:before="55" w:line="199" w:lineRule="exact"/>
              <w:ind w:right="183"/>
              <w:jc w:val="right"/>
              <w:rPr>
                <w:sz w:val="19"/>
              </w:rPr>
            </w:pPr>
            <w:r>
              <w:rPr>
                <w:sz w:val="19"/>
              </w:rPr>
              <w:t>$2,179.00 a</w:t>
            </w:r>
          </w:p>
        </w:tc>
        <w:tc>
          <w:tcPr>
            <w:tcW w:w="1145" w:type="dxa"/>
          </w:tcPr>
          <w:p w:rsidR="00A84090" w:rsidRDefault="0056177D">
            <w:pPr>
              <w:pStyle w:val="TableParagraph"/>
              <w:spacing w:before="55" w:line="199" w:lineRule="exact"/>
              <w:ind w:left="121" w:right="33"/>
              <w:rPr>
                <w:sz w:val="19"/>
              </w:rPr>
            </w:pPr>
            <w:r>
              <w:rPr>
                <w:sz w:val="19"/>
              </w:rPr>
              <w:t>$11,760.00</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6"/>
        </w:numPr>
        <w:tabs>
          <w:tab w:val="left" w:pos="2125"/>
          <w:tab w:val="left" w:pos="3104"/>
          <w:tab w:val="left" w:pos="4544"/>
        </w:tabs>
        <w:spacing w:line="364" w:lineRule="auto"/>
        <w:ind w:right="1386" w:hanging="2"/>
        <w:rPr>
          <w:sz w:val="19"/>
        </w:rPr>
      </w:pPr>
      <w:r>
        <w:rPr>
          <w:sz w:val="19"/>
        </w:rPr>
        <w:t>Por no conservar a la vista o en el local la licencia, permiso, concesión o autorización,  de:</w:t>
      </w:r>
      <w:r>
        <w:rPr>
          <w:sz w:val="19"/>
        </w:rPr>
        <w:tab/>
        <w:t xml:space="preserve">$200.00  </w:t>
      </w:r>
      <w:r>
        <w:rPr>
          <w:spacing w:val="3"/>
          <w:sz w:val="19"/>
        </w:rPr>
        <w:t xml:space="preserve"> </w:t>
      </w:r>
      <w:r>
        <w:rPr>
          <w:sz w:val="19"/>
        </w:rPr>
        <w:t>a</w:t>
      </w:r>
      <w:r>
        <w:rPr>
          <w:sz w:val="19"/>
        </w:rPr>
        <w:tab/>
        <w:t>$332.00</w:t>
      </w:r>
    </w:p>
    <w:p w:rsidR="00A84090" w:rsidRDefault="00A84090">
      <w:pPr>
        <w:pStyle w:val="Textoindependiente"/>
        <w:spacing w:before="2"/>
        <w:rPr>
          <w:sz w:val="29"/>
        </w:rPr>
      </w:pPr>
    </w:p>
    <w:p w:rsidR="00A84090" w:rsidRDefault="0056177D">
      <w:pPr>
        <w:pStyle w:val="Prrafodelista"/>
        <w:numPr>
          <w:ilvl w:val="0"/>
          <w:numId w:val="36"/>
        </w:numPr>
        <w:tabs>
          <w:tab w:val="left" w:pos="2216"/>
        </w:tabs>
        <w:spacing w:line="364" w:lineRule="auto"/>
        <w:ind w:right="1388" w:hanging="2"/>
        <w:rPr>
          <w:sz w:val="19"/>
        </w:rPr>
      </w:pPr>
      <w:r>
        <w:rPr>
          <w:sz w:val="19"/>
        </w:rPr>
        <w:t>Por no dar los avisos referentes a cambio de domicilio, razón social, actividad o aumento de giro o actividad dentro de los plazos establecidos para ello,</w:t>
      </w:r>
      <w:r>
        <w:rPr>
          <w:spacing w:val="3"/>
          <w:sz w:val="19"/>
        </w:rPr>
        <w:t xml:space="preserve"> </w:t>
      </w:r>
      <w:r>
        <w:rPr>
          <w:sz w:val="19"/>
        </w:rPr>
        <w:t>de:</w:t>
      </w:r>
    </w:p>
    <w:p w:rsidR="00A84090" w:rsidRDefault="0056177D">
      <w:pPr>
        <w:pStyle w:val="Textoindependiente"/>
        <w:tabs>
          <w:tab w:val="left" w:pos="3628"/>
        </w:tabs>
        <w:spacing w:before="1"/>
        <w:ind w:left="2398"/>
      </w:pPr>
      <w:r>
        <w:t>$731.00 a</w:t>
      </w:r>
      <w:r>
        <w:tab/>
        <w:t>$2,256.00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6"/>
        </w:numPr>
        <w:tabs>
          <w:tab w:val="left" w:pos="2221"/>
        </w:tabs>
        <w:spacing w:before="1" w:line="364" w:lineRule="auto"/>
        <w:ind w:right="1398" w:hanging="2"/>
        <w:rPr>
          <w:sz w:val="19"/>
        </w:rPr>
      </w:pPr>
      <w:r>
        <w:rPr>
          <w:sz w:val="19"/>
        </w:rPr>
        <w:t>Por traspasar, ceder, enajenar o gravar los derechos derivados de la licenc</w:t>
      </w:r>
      <w:r>
        <w:rPr>
          <w:sz w:val="19"/>
        </w:rPr>
        <w:t>ia, permiso, concesión o autorización, de:</w:t>
      </w:r>
    </w:p>
    <w:p w:rsidR="00A84090" w:rsidRDefault="0056177D">
      <w:pPr>
        <w:pStyle w:val="Textoindependiente"/>
        <w:spacing w:before="1"/>
        <w:ind w:left="2394" w:right="1005"/>
        <w:jc w:val="center"/>
      </w:pPr>
      <w:r>
        <w:t>$3,829.00   a  $7,658.00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6"/>
        </w:numPr>
        <w:tabs>
          <w:tab w:val="left" w:pos="2120"/>
        </w:tabs>
        <w:ind w:left="2119" w:hanging="300"/>
        <w:rPr>
          <w:sz w:val="19"/>
        </w:rPr>
      </w:pPr>
      <w:r>
        <w:rPr>
          <w:sz w:val="19"/>
        </w:rPr>
        <w:t>Por</w:t>
      </w:r>
      <w:r>
        <w:rPr>
          <w:spacing w:val="11"/>
          <w:sz w:val="19"/>
        </w:rPr>
        <w:t xml:space="preserve"> </w:t>
      </w:r>
      <w:r>
        <w:rPr>
          <w:sz w:val="19"/>
        </w:rPr>
        <w:t>presentar</w:t>
      </w:r>
      <w:r>
        <w:rPr>
          <w:spacing w:val="12"/>
          <w:sz w:val="19"/>
        </w:rPr>
        <w:t xml:space="preserve"> </w:t>
      </w:r>
      <w:r>
        <w:rPr>
          <w:sz w:val="19"/>
        </w:rPr>
        <w:t>aviso</w:t>
      </w:r>
      <w:r>
        <w:rPr>
          <w:spacing w:val="12"/>
          <w:sz w:val="19"/>
        </w:rPr>
        <w:t xml:space="preserve"> </w:t>
      </w:r>
      <w:r>
        <w:rPr>
          <w:sz w:val="19"/>
        </w:rPr>
        <w:t>de</w:t>
      </w:r>
      <w:r>
        <w:rPr>
          <w:spacing w:val="12"/>
          <w:sz w:val="19"/>
        </w:rPr>
        <w:t xml:space="preserve"> </w:t>
      </w:r>
      <w:r>
        <w:rPr>
          <w:sz w:val="19"/>
        </w:rPr>
        <w:t>baja</w:t>
      </w:r>
      <w:r>
        <w:rPr>
          <w:spacing w:val="12"/>
          <w:sz w:val="19"/>
        </w:rPr>
        <w:t xml:space="preserve"> </w:t>
      </w:r>
      <w:r>
        <w:rPr>
          <w:sz w:val="19"/>
        </w:rPr>
        <w:t>o</w:t>
      </w:r>
      <w:r>
        <w:rPr>
          <w:spacing w:val="11"/>
          <w:sz w:val="19"/>
        </w:rPr>
        <w:t xml:space="preserve"> </w:t>
      </w:r>
      <w:r>
        <w:rPr>
          <w:sz w:val="19"/>
        </w:rPr>
        <w:t>clausura</w:t>
      </w:r>
      <w:r>
        <w:rPr>
          <w:spacing w:val="12"/>
          <w:sz w:val="19"/>
        </w:rPr>
        <w:t xml:space="preserve"> </w:t>
      </w:r>
      <w:r>
        <w:rPr>
          <w:sz w:val="19"/>
        </w:rPr>
        <w:t>fuera</w:t>
      </w:r>
      <w:r>
        <w:rPr>
          <w:spacing w:val="12"/>
          <w:sz w:val="19"/>
        </w:rPr>
        <w:t xml:space="preserve"> </w:t>
      </w:r>
      <w:r>
        <w:rPr>
          <w:sz w:val="19"/>
        </w:rPr>
        <w:t>del</w:t>
      </w:r>
      <w:r>
        <w:rPr>
          <w:spacing w:val="12"/>
          <w:sz w:val="19"/>
        </w:rPr>
        <w:t xml:space="preserve"> </w:t>
      </w:r>
      <w:r>
        <w:rPr>
          <w:sz w:val="19"/>
        </w:rPr>
        <w:t>término</w:t>
      </w:r>
      <w:r>
        <w:rPr>
          <w:spacing w:val="12"/>
          <w:sz w:val="19"/>
        </w:rPr>
        <w:t xml:space="preserve"> </w:t>
      </w:r>
      <w:r>
        <w:rPr>
          <w:sz w:val="19"/>
        </w:rPr>
        <w:t>establecido</w:t>
      </w:r>
      <w:r>
        <w:rPr>
          <w:spacing w:val="12"/>
          <w:sz w:val="19"/>
        </w:rPr>
        <w:t xml:space="preserve"> </w:t>
      </w:r>
      <w:r>
        <w:rPr>
          <w:sz w:val="19"/>
        </w:rPr>
        <w:t>para</w:t>
      </w:r>
      <w:r>
        <w:rPr>
          <w:spacing w:val="11"/>
          <w:sz w:val="19"/>
        </w:rPr>
        <w:t xml:space="preserve"> </w:t>
      </w:r>
      <w:r>
        <w:rPr>
          <w:sz w:val="19"/>
        </w:rPr>
        <w:t>el</w:t>
      </w:r>
      <w:r>
        <w:rPr>
          <w:spacing w:val="13"/>
          <w:sz w:val="19"/>
        </w:rPr>
        <w:t xml:space="preserve"> </w:t>
      </w:r>
      <w:r>
        <w:rPr>
          <w:sz w:val="19"/>
        </w:rPr>
        <w:t>efecto,</w:t>
      </w:r>
      <w:r>
        <w:rPr>
          <w:spacing w:val="12"/>
          <w:sz w:val="19"/>
        </w:rPr>
        <w:t xml:space="preserve"> </w:t>
      </w:r>
      <w:r>
        <w:rPr>
          <w:sz w:val="19"/>
        </w:rPr>
        <w:t>de:</w:t>
      </w:r>
    </w:p>
    <w:p w:rsidR="00A84090" w:rsidRDefault="0056177D">
      <w:pPr>
        <w:pStyle w:val="Textoindependiente"/>
        <w:spacing w:before="114"/>
        <w:ind w:left="1822"/>
      </w:pPr>
      <w:r>
        <w:t>$104.00 a $196.00</w:t>
      </w:r>
    </w:p>
    <w:p w:rsidR="00A84090" w:rsidRDefault="00A84090">
      <w:pPr>
        <w:pStyle w:val="Textoindependiente"/>
        <w:rPr>
          <w:sz w:val="20"/>
        </w:rPr>
      </w:pPr>
    </w:p>
    <w:p w:rsidR="00A84090" w:rsidRDefault="00A84090">
      <w:pPr>
        <w:pStyle w:val="Textoindependiente"/>
        <w:spacing w:before="6"/>
        <w:rPr>
          <w:sz w:val="18"/>
        </w:rPr>
      </w:pPr>
    </w:p>
    <w:p w:rsidR="00A84090" w:rsidRDefault="0056177D">
      <w:pPr>
        <w:pStyle w:val="Textoindependiente"/>
        <w:ind w:left="1820"/>
      </w:pPr>
      <w:r>
        <w:rPr>
          <w:position w:val="1"/>
        </w:rPr>
        <w:t>X.</w:t>
      </w:r>
      <w:r>
        <w:rPr>
          <w:b/>
        </w:rPr>
        <w:t>.</w:t>
      </w:r>
      <w:r>
        <w:rPr>
          <w:position w:val="1"/>
        </w:rPr>
        <w:t>Por violar o retirar sellos cuando un giro esté clausurado total o parcialmente, de:</w:t>
      </w:r>
    </w:p>
    <w:p w:rsidR="00A84090" w:rsidRDefault="0056177D">
      <w:pPr>
        <w:pStyle w:val="Textoindependiente"/>
        <w:spacing w:before="109"/>
        <w:ind w:left="2029" w:right="3933"/>
        <w:jc w:val="center"/>
      </w:pPr>
      <w:r>
        <w:t>$102,103.00 a $191,484.00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4"/>
        </w:numPr>
        <w:tabs>
          <w:tab w:val="left" w:pos="2109"/>
        </w:tabs>
        <w:rPr>
          <w:sz w:val="19"/>
        </w:rPr>
      </w:pPr>
      <w:r>
        <w:rPr>
          <w:sz w:val="19"/>
        </w:rPr>
        <w:t>Por asentar datos falsos en la solicitud del permiso o licencia,</w:t>
      </w:r>
      <w:r>
        <w:rPr>
          <w:spacing w:val="12"/>
          <w:sz w:val="19"/>
        </w:rPr>
        <w:t xml:space="preserve"> </w:t>
      </w:r>
      <w:r>
        <w:rPr>
          <w:sz w:val="19"/>
        </w:rPr>
        <w:t>de:</w:t>
      </w:r>
    </w:p>
    <w:p w:rsidR="00A84090" w:rsidRDefault="0056177D">
      <w:pPr>
        <w:pStyle w:val="Textoindependiente"/>
        <w:spacing w:before="115"/>
        <w:ind w:left="3979"/>
      </w:pPr>
      <w:r>
        <w:t>$191,442.00 a $255,256.00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4"/>
        </w:numPr>
        <w:tabs>
          <w:tab w:val="left" w:pos="2162"/>
        </w:tabs>
        <w:ind w:left="2161" w:hanging="342"/>
        <w:rPr>
          <w:sz w:val="19"/>
        </w:rPr>
      </w:pPr>
      <w:r>
        <w:rPr>
          <w:sz w:val="19"/>
        </w:rPr>
        <w:t>Por hacer uso de documento/s Municipal/es fals</w:t>
      </w:r>
      <w:r>
        <w:rPr>
          <w:sz w:val="19"/>
        </w:rPr>
        <w:t>o/s y/o alterado/s,</w:t>
      </w:r>
      <w:r>
        <w:rPr>
          <w:spacing w:val="3"/>
          <w:sz w:val="19"/>
        </w:rPr>
        <w:t xml:space="preserve"> </w:t>
      </w:r>
      <w:r>
        <w:rPr>
          <w:sz w:val="19"/>
        </w:rPr>
        <w:t>de:</w:t>
      </w:r>
    </w:p>
    <w:p w:rsidR="00A84090" w:rsidRDefault="0056177D">
      <w:pPr>
        <w:pStyle w:val="Textoindependiente"/>
        <w:spacing w:before="115"/>
        <w:ind w:left="1822"/>
      </w:pPr>
      <w:r>
        <w:t>$319,071.00 a $382,885.00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4"/>
        </w:numPr>
        <w:tabs>
          <w:tab w:val="left" w:pos="2228"/>
        </w:tabs>
        <w:spacing w:line="364" w:lineRule="auto"/>
        <w:ind w:left="1822" w:right="1391" w:hanging="2"/>
        <w:rPr>
          <w:sz w:val="19"/>
        </w:rPr>
      </w:pPr>
      <w:r>
        <w:rPr>
          <w:sz w:val="19"/>
        </w:rPr>
        <w:t>Por no mostrar la documentación de los pagos ordinarios a la tesorería, inspectores y supervisores acreditados, de:</w:t>
      </w:r>
    </w:p>
    <w:p w:rsidR="00A84090" w:rsidRDefault="0056177D">
      <w:pPr>
        <w:pStyle w:val="Textoindependiente"/>
        <w:spacing w:before="1"/>
        <w:ind w:left="4008"/>
      </w:pPr>
      <w:r>
        <w:t>$149.00 a $298.00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193</w:t>
      </w:r>
    </w:p>
    <w:p w:rsidR="00A84090" w:rsidRDefault="00A84090">
      <w:pPr>
        <w:pStyle w:val="Textoindependiente"/>
        <w:spacing w:before="8"/>
        <w:rPr>
          <w:sz w:val="25"/>
        </w:rPr>
      </w:pPr>
    </w:p>
    <w:p w:rsidR="00A84090" w:rsidRDefault="0056177D">
      <w:pPr>
        <w:pStyle w:val="Prrafodelista"/>
        <w:numPr>
          <w:ilvl w:val="0"/>
          <w:numId w:val="33"/>
        </w:numPr>
        <w:tabs>
          <w:tab w:val="left" w:pos="2238"/>
        </w:tabs>
        <w:spacing w:before="95" w:line="364" w:lineRule="auto"/>
        <w:ind w:right="1385" w:hanging="2"/>
        <w:jc w:val="both"/>
        <w:rPr>
          <w:sz w:val="19"/>
        </w:rPr>
      </w:pPr>
      <w:r>
        <w:rPr>
          <w:sz w:val="19"/>
        </w:rPr>
        <w:t>Por no reunir los requisitos de comodidad, higiene y seguridad que señalan las Leyes y Reglamentos para el correcto funcionamiento de los giros comerciales, industriales, de prestación de servicios, presentación de eventos, espectáculos y diversiones públi</w:t>
      </w:r>
      <w:r>
        <w:rPr>
          <w:sz w:val="19"/>
        </w:rPr>
        <w:t>cas,</w:t>
      </w:r>
      <w:r>
        <w:rPr>
          <w:spacing w:val="6"/>
          <w:sz w:val="19"/>
        </w:rPr>
        <w:t xml:space="preserve"> </w:t>
      </w:r>
      <w:r>
        <w:rPr>
          <w:sz w:val="19"/>
        </w:rPr>
        <w:t>de:</w:t>
      </w:r>
    </w:p>
    <w:p w:rsidR="00A84090" w:rsidRDefault="0056177D">
      <w:pPr>
        <w:pStyle w:val="Textoindependiente"/>
        <w:spacing w:before="2"/>
        <w:ind w:left="5076"/>
        <w:jc w:val="both"/>
      </w:pPr>
      <w:r>
        <w:t>$10,976.00 a $13,780.00</w:t>
      </w:r>
    </w:p>
    <w:p w:rsidR="00A84090" w:rsidRDefault="0056177D">
      <w:pPr>
        <w:pStyle w:val="Prrafodelista"/>
        <w:numPr>
          <w:ilvl w:val="0"/>
          <w:numId w:val="33"/>
        </w:numPr>
        <w:tabs>
          <w:tab w:val="left" w:pos="2184"/>
        </w:tabs>
        <w:spacing w:before="115"/>
        <w:ind w:left="2183" w:hanging="364"/>
        <w:rPr>
          <w:sz w:val="19"/>
        </w:rPr>
      </w:pPr>
      <w:r>
        <w:rPr>
          <w:sz w:val="19"/>
        </w:rPr>
        <w:t>Por funcionar el giro fuera del horario autorizado, por cada hora o</w:t>
      </w:r>
      <w:r>
        <w:rPr>
          <w:spacing w:val="16"/>
          <w:sz w:val="19"/>
        </w:rPr>
        <w:t xml:space="preserve"> </w:t>
      </w:r>
      <w:r>
        <w:rPr>
          <w:sz w:val="19"/>
        </w:rPr>
        <w:t>fracción: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2"/>
        </w:numPr>
        <w:tabs>
          <w:tab w:val="left" w:pos="2045"/>
        </w:tabs>
        <w:rPr>
          <w:sz w:val="19"/>
        </w:rPr>
      </w:pPr>
      <w:r>
        <w:rPr>
          <w:sz w:val="19"/>
        </w:rPr>
        <w:t>Donde se vendan bebidas alcohólicas,</w:t>
      </w:r>
      <w:r>
        <w:rPr>
          <w:spacing w:val="3"/>
          <w:sz w:val="19"/>
        </w:rPr>
        <w:t xml:space="preserve"> </w:t>
      </w:r>
      <w:r>
        <w:rPr>
          <w:sz w:val="19"/>
        </w:rPr>
        <w:t>de:</w:t>
      </w:r>
    </w:p>
    <w:p w:rsidR="00A84090" w:rsidRDefault="0056177D">
      <w:pPr>
        <w:pStyle w:val="Textoindependiente"/>
        <w:tabs>
          <w:tab w:val="left" w:pos="6251"/>
        </w:tabs>
        <w:spacing w:before="114"/>
        <w:ind w:left="4702"/>
      </w:pPr>
      <w:r>
        <w:t xml:space="preserve">$191,442.00  </w:t>
      </w:r>
      <w:r>
        <w:rPr>
          <w:spacing w:val="4"/>
        </w:rPr>
        <w:t xml:space="preserve"> </w:t>
      </w:r>
      <w:r>
        <w:t>a</w:t>
      </w:r>
      <w:r>
        <w:tab/>
        <w:t>$384,884.00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2"/>
        </w:numPr>
        <w:tabs>
          <w:tab w:val="left" w:pos="2045"/>
        </w:tabs>
        <w:rPr>
          <w:sz w:val="19"/>
        </w:rPr>
      </w:pPr>
      <w:r>
        <w:rPr>
          <w:sz w:val="19"/>
        </w:rPr>
        <w:t>Donde no se vendan bebidas alcohólicas,</w:t>
      </w:r>
      <w:r>
        <w:rPr>
          <w:spacing w:val="1"/>
          <w:sz w:val="19"/>
        </w:rPr>
        <w:t xml:space="preserve"> </w:t>
      </w:r>
      <w:r>
        <w:rPr>
          <w:sz w:val="19"/>
        </w:rPr>
        <w:t>de:</w:t>
      </w:r>
    </w:p>
    <w:p w:rsidR="00A84090" w:rsidRDefault="0056177D">
      <w:pPr>
        <w:pStyle w:val="Textoindependiente"/>
        <w:tabs>
          <w:tab w:val="left" w:pos="3050"/>
        </w:tabs>
        <w:spacing w:before="114"/>
        <w:ind w:left="1822"/>
      </w:pPr>
      <w:r>
        <w:t>$1,278.00 a</w:t>
      </w:r>
      <w:r>
        <w:tab/>
        <w:t>$6,382.00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3"/>
        </w:numPr>
        <w:tabs>
          <w:tab w:val="left" w:pos="2237"/>
        </w:tabs>
        <w:ind w:left="2236"/>
        <w:rPr>
          <w:sz w:val="19"/>
        </w:rPr>
      </w:pPr>
      <w:r>
        <w:rPr>
          <w:sz w:val="19"/>
        </w:rPr>
        <w:t>Por funcionar el giro en día</w:t>
      </w:r>
      <w:r>
        <w:rPr>
          <w:spacing w:val="1"/>
          <w:sz w:val="19"/>
        </w:rPr>
        <w:t xml:space="preserve"> </w:t>
      </w:r>
      <w:r>
        <w:rPr>
          <w:sz w:val="19"/>
        </w:rPr>
        <w:t>prohibido: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1"/>
        </w:numPr>
        <w:tabs>
          <w:tab w:val="left" w:pos="2045"/>
        </w:tabs>
        <w:spacing w:before="1"/>
        <w:rPr>
          <w:sz w:val="19"/>
        </w:rPr>
      </w:pPr>
      <w:r>
        <w:rPr>
          <w:sz w:val="19"/>
        </w:rPr>
        <w:t>Donde se vendan bebidas alcohólicas,</w:t>
      </w:r>
      <w:r>
        <w:rPr>
          <w:spacing w:val="3"/>
          <w:sz w:val="19"/>
        </w:rPr>
        <w:t xml:space="preserve"> </w:t>
      </w:r>
      <w:r>
        <w:rPr>
          <w:sz w:val="19"/>
        </w:rPr>
        <w:t>de:</w:t>
      </w:r>
    </w:p>
    <w:p w:rsidR="00A84090" w:rsidRDefault="0056177D">
      <w:pPr>
        <w:pStyle w:val="Textoindependiente"/>
        <w:tabs>
          <w:tab w:val="left" w:pos="6090"/>
          <w:tab w:val="left" w:pos="6571"/>
        </w:tabs>
        <w:spacing w:before="113"/>
        <w:ind w:left="4702"/>
      </w:pPr>
      <w:r>
        <w:t>$319,071.00</w:t>
      </w:r>
      <w:r>
        <w:tab/>
        <w:t>a</w:t>
      </w:r>
      <w:r>
        <w:tab/>
        <w:t>$384,885.00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1"/>
        </w:numPr>
        <w:tabs>
          <w:tab w:val="left" w:pos="2045"/>
        </w:tabs>
        <w:rPr>
          <w:sz w:val="19"/>
        </w:rPr>
      </w:pPr>
      <w:r>
        <w:rPr>
          <w:sz w:val="19"/>
        </w:rPr>
        <w:t>Donde no se vendan bebidas alcohólicas, de:</w:t>
      </w:r>
    </w:p>
    <w:p w:rsidR="00A84090" w:rsidRDefault="0056177D">
      <w:pPr>
        <w:pStyle w:val="Textoindependiente"/>
        <w:tabs>
          <w:tab w:val="left" w:pos="6306"/>
          <w:tab w:val="left" w:pos="6786"/>
        </w:tabs>
        <w:spacing w:before="115"/>
        <w:ind w:left="5238"/>
      </w:pPr>
      <w:r>
        <w:t>$1,915.00</w:t>
      </w:r>
      <w:r>
        <w:tab/>
        <w:t>a</w:t>
      </w:r>
      <w:r>
        <w:tab/>
        <w:t>$7,658.00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3"/>
        </w:numPr>
        <w:tabs>
          <w:tab w:val="left" w:pos="2324"/>
        </w:tabs>
        <w:spacing w:line="364" w:lineRule="auto"/>
        <w:ind w:right="1391" w:hanging="2"/>
        <w:jc w:val="both"/>
        <w:rPr>
          <w:sz w:val="19"/>
        </w:rPr>
      </w:pPr>
      <w:r>
        <w:rPr>
          <w:sz w:val="19"/>
        </w:rPr>
        <w:t>Por cruzar apuestas en establecimientos o lugares que no cuenten con la licencia municipal y sin permiso de la autoridad federal de:</w:t>
      </w:r>
    </w:p>
    <w:p w:rsidR="00A84090" w:rsidRDefault="0056177D">
      <w:pPr>
        <w:pStyle w:val="Textoindependiente"/>
        <w:tabs>
          <w:tab w:val="left" w:pos="6412"/>
        </w:tabs>
        <w:spacing w:before="3"/>
        <w:ind w:left="4702"/>
      </w:pPr>
      <w:r>
        <w:t xml:space="preserve">$1,914,422.00  </w:t>
      </w:r>
      <w:r>
        <w:rPr>
          <w:spacing w:val="3"/>
        </w:rPr>
        <w:t xml:space="preserve"> </w:t>
      </w:r>
      <w:r>
        <w:t>a</w:t>
      </w:r>
      <w:r>
        <w:tab/>
        <w:t>$2,552,564.00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3"/>
        </w:numPr>
        <w:tabs>
          <w:tab w:val="left" w:pos="2370"/>
        </w:tabs>
        <w:spacing w:line="364" w:lineRule="auto"/>
        <w:ind w:right="1390" w:hanging="2"/>
        <w:jc w:val="both"/>
        <w:rPr>
          <w:sz w:val="19"/>
        </w:rPr>
      </w:pPr>
      <w:r>
        <w:rPr>
          <w:sz w:val="19"/>
        </w:rPr>
        <w:t>Por alterar los precios autorizados por el Ayuntamiento, para el ingreso a eventos, espec</w:t>
      </w:r>
      <w:r>
        <w:rPr>
          <w:sz w:val="19"/>
        </w:rPr>
        <w:t>táculos y diversiones públicas:</w:t>
      </w:r>
    </w:p>
    <w:p w:rsidR="00A84090" w:rsidRDefault="00A84090">
      <w:pPr>
        <w:pStyle w:val="Textoindependiente"/>
        <w:spacing w:before="2"/>
        <w:rPr>
          <w:sz w:val="29"/>
        </w:rPr>
      </w:pPr>
    </w:p>
    <w:p w:rsidR="00A84090" w:rsidRDefault="0056177D">
      <w:pPr>
        <w:pStyle w:val="Prrafodelista"/>
        <w:numPr>
          <w:ilvl w:val="0"/>
          <w:numId w:val="30"/>
        </w:numPr>
        <w:tabs>
          <w:tab w:val="left" w:pos="2051"/>
        </w:tabs>
        <w:spacing w:line="364" w:lineRule="auto"/>
        <w:ind w:right="1398" w:hanging="2"/>
        <w:jc w:val="both"/>
        <w:rPr>
          <w:sz w:val="19"/>
        </w:rPr>
      </w:pPr>
      <w:r>
        <w:rPr>
          <w:sz w:val="19"/>
        </w:rPr>
        <w:t>Si el sobreprecio es del 10% al 50%, del 25% al 50% del valor de cada boleto incluido el sobreprecio.</w:t>
      </w:r>
    </w:p>
    <w:p w:rsidR="00A84090" w:rsidRDefault="00A84090">
      <w:pPr>
        <w:pStyle w:val="Textoindependiente"/>
        <w:spacing w:before="1"/>
        <w:rPr>
          <w:sz w:val="29"/>
        </w:rPr>
      </w:pPr>
    </w:p>
    <w:p w:rsidR="00A84090" w:rsidRDefault="0056177D">
      <w:pPr>
        <w:pStyle w:val="Prrafodelista"/>
        <w:numPr>
          <w:ilvl w:val="0"/>
          <w:numId w:val="30"/>
        </w:numPr>
        <w:tabs>
          <w:tab w:val="left" w:pos="2068"/>
        </w:tabs>
        <w:spacing w:line="364" w:lineRule="auto"/>
        <w:ind w:right="1396" w:hanging="2"/>
        <w:jc w:val="both"/>
        <w:rPr>
          <w:sz w:val="19"/>
        </w:rPr>
      </w:pPr>
      <w:r>
        <w:rPr>
          <w:sz w:val="19"/>
        </w:rPr>
        <w:t>Si el sobreprecio excede al 50%, del: 50% al 75% del valor de cada boleto incluido el sobreprecio.</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19</w:t>
      </w:r>
      <w:r>
        <w:rPr>
          <w:color w:val="231F20"/>
        </w:rPr>
        <w:t>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8" w:hanging="2"/>
        <w:jc w:val="both"/>
      </w:pPr>
      <w:r>
        <w:t>c) Si no existe boletaje autorizado: la sanción se estimara de acuerdo al precio que el Ayuntamiento hubiese autorizado para el evento.</w:t>
      </w:r>
    </w:p>
    <w:p w:rsidR="00A84090" w:rsidRDefault="00A84090">
      <w:pPr>
        <w:pStyle w:val="Textoindependiente"/>
        <w:spacing w:before="2"/>
        <w:rPr>
          <w:sz w:val="29"/>
        </w:rPr>
      </w:pPr>
    </w:p>
    <w:p w:rsidR="00A84090" w:rsidRDefault="0056177D">
      <w:pPr>
        <w:pStyle w:val="Prrafodelista"/>
        <w:numPr>
          <w:ilvl w:val="0"/>
          <w:numId w:val="33"/>
        </w:numPr>
        <w:tabs>
          <w:tab w:val="left" w:pos="2244"/>
        </w:tabs>
        <w:spacing w:line="364" w:lineRule="auto"/>
        <w:ind w:right="1397" w:hanging="2"/>
        <w:jc w:val="both"/>
        <w:rPr>
          <w:sz w:val="19"/>
        </w:rPr>
      </w:pPr>
      <w:r>
        <w:rPr>
          <w:sz w:val="19"/>
        </w:rPr>
        <w:t>Por falta de sellado y/o aprobación del Ayuntamiento de boletos de ingreso a eventos, espectáculos y diversiones públicas, el 25% del valor del boleto de acuerdo a la capacidad del</w:t>
      </w:r>
      <w:r>
        <w:rPr>
          <w:spacing w:val="1"/>
          <w:sz w:val="19"/>
        </w:rPr>
        <w:t xml:space="preserve"> </w:t>
      </w:r>
      <w:r>
        <w:rPr>
          <w:sz w:val="19"/>
        </w:rPr>
        <w:t>escenario.</w:t>
      </w:r>
    </w:p>
    <w:p w:rsidR="00A84090" w:rsidRDefault="00A84090">
      <w:pPr>
        <w:pStyle w:val="Textoindependiente"/>
        <w:spacing w:before="2"/>
        <w:rPr>
          <w:sz w:val="29"/>
        </w:rPr>
      </w:pPr>
    </w:p>
    <w:p w:rsidR="00A84090" w:rsidRDefault="0056177D">
      <w:pPr>
        <w:pStyle w:val="Prrafodelista"/>
        <w:numPr>
          <w:ilvl w:val="0"/>
          <w:numId w:val="33"/>
        </w:numPr>
        <w:tabs>
          <w:tab w:val="left" w:pos="2198"/>
        </w:tabs>
        <w:spacing w:line="364" w:lineRule="auto"/>
        <w:ind w:right="1388" w:hanging="2"/>
        <w:jc w:val="both"/>
        <w:rPr>
          <w:sz w:val="19"/>
        </w:rPr>
      </w:pPr>
      <w:r>
        <w:rPr>
          <w:sz w:val="19"/>
        </w:rPr>
        <w:t>Por generar sobrecupo en eventos, espectáculos y diversiones pú</w:t>
      </w:r>
      <w:r>
        <w:rPr>
          <w:sz w:val="19"/>
        </w:rPr>
        <w:t>blicas en relación al aforo autorizado para el local, de uno a tres tantos del valor del boleto por el excedente del aforo</w:t>
      </w:r>
      <w:r>
        <w:rPr>
          <w:spacing w:val="1"/>
          <w:sz w:val="19"/>
        </w:rPr>
        <w:t xml:space="preserve"> </w:t>
      </w:r>
      <w:r>
        <w:rPr>
          <w:sz w:val="19"/>
        </w:rPr>
        <w:t>autorizado.</w:t>
      </w:r>
    </w:p>
    <w:p w:rsidR="00A84090" w:rsidRDefault="00A84090">
      <w:pPr>
        <w:pStyle w:val="Textoindependiente"/>
        <w:spacing w:before="2"/>
        <w:rPr>
          <w:sz w:val="29"/>
        </w:rPr>
      </w:pPr>
    </w:p>
    <w:p w:rsidR="00A84090" w:rsidRDefault="0056177D">
      <w:pPr>
        <w:pStyle w:val="Prrafodelista"/>
        <w:numPr>
          <w:ilvl w:val="0"/>
          <w:numId w:val="33"/>
        </w:numPr>
        <w:tabs>
          <w:tab w:val="left" w:pos="2275"/>
          <w:tab w:val="left" w:pos="9315"/>
        </w:tabs>
        <w:spacing w:line="364" w:lineRule="auto"/>
        <w:ind w:right="1400" w:hanging="2"/>
        <w:rPr>
          <w:sz w:val="19"/>
        </w:rPr>
      </w:pPr>
      <w:r>
        <w:rPr>
          <w:sz w:val="19"/>
        </w:rPr>
        <w:t>Por variación de horario de presentación en eventos, espectáculos y/o diversiones públicas por causa imputable al artista, sobre el monto de sus</w:t>
      </w:r>
      <w:r>
        <w:rPr>
          <w:spacing w:val="19"/>
          <w:sz w:val="19"/>
        </w:rPr>
        <w:t xml:space="preserve"> </w:t>
      </w:r>
      <w:r>
        <w:rPr>
          <w:sz w:val="19"/>
        </w:rPr>
        <w:t>honorarios,</w:t>
      </w:r>
      <w:r>
        <w:rPr>
          <w:spacing w:val="2"/>
          <w:sz w:val="19"/>
        </w:rPr>
        <w:t xml:space="preserve"> </w:t>
      </w:r>
      <w:r>
        <w:rPr>
          <w:sz w:val="19"/>
        </w:rPr>
        <w:t>del:</w:t>
      </w:r>
      <w:r>
        <w:rPr>
          <w:sz w:val="19"/>
        </w:rPr>
        <w:tab/>
        <w:t>3% al 10%</w:t>
      </w:r>
    </w:p>
    <w:p w:rsidR="00A84090" w:rsidRDefault="00A84090">
      <w:pPr>
        <w:pStyle w:val="Textoindependiente"/>
        <w:spacing w:before="3"/>
        <w:rPr>
          <w:sz w:val="29"/>
        </w:rPr>
      </w:pPr>
    </w:p>
    <w:p w:rsidR="00A84090" w:rsidRDefault="0056177D">
      <w:pPr>
        <w:pStyle w:val="Prrafodelista"/>
        <w:numPr>
          <w:ilvl w:val="0"/>
          <w:numId w:val="33"/>
        </w:numPr>
        <w:tabs>
          <w:tab w:val="left" w:pos="2297"/>
        </w:tabs>
        <w:spacing w:line="364" w:lineRule="auto"/>
        <w:ind w:right="1388" w:hanging="2"/>
        <w:rPr>
          <w:sz w:val="19"/>
        </w:rPr>
      </w:pPr>
      <w:r>
        <w:rPr>
          <w:sz w:val="19"/>
        </w:rPr>
        <w:t xml:space="preserve">Por presentar o actuar en cualquier tipo de espectáculo en forma que atente contra </w:t>
      </w:r>
      <w:r>
        <w:rPr>
          <w:sz w:val="19"/>
        </w:rPr>
        <w:t>la moral y las buenas costumbres, de:</w:t>
      </w:r>
    </w:p>
    <w:p w:rsidR="00A84090" w:rsidRDefault="0056177D">
      <w:pPr>
        <w:pStyle w:val="Textoindependiente"/>
        <w:spacing w:before="1"/>
        <w:ind w:left="5287"/>
      </w:pPr>
      <w:r>
        <w:t>$4,551.00 a $6,439.00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33"/>
        </w:numPr>
        <w:tabs>
          <w:tab w:val="left" w:pos="2344"/>
          <w:tab w:val="left" w:pos="8158"/>
        </w:tabs>
        <w:spacing w:line="364" w:lineRule="auto"/>
        <w:ind w:right="1390" w:hanging="2"/>
        <w:jc w:val="both"/>
        <w:rPr>
          <w:sz w:val="19"/>
        </w:rPr>
      </w:pPr>
      <w:r>
        <w:rPr>
          <w:sz w:val="19"/>
        </w:rPr>
        <w:t>Por permitir los encargados o administradores de locales donde se presenten eventos o espectáculos públicos de cualquier clase, la presentación y/o actuación de artistas en</w:t>
      </w:r>
      <w:r>
        <w:rPr>
          <w:position w:val="1"/>
          <w:sz w:val="19"/>
        </w:rPr>
        <w:t xml:space="preserve"> estado de ebriedad o bajo el efecto de drogas</w:t>
      </w:r>
      <w:r>
        <w:rPr>
          <w:spacing w:val="13"/>
          <w:position w:val="1"/>
          <w:sz w:val="19"/>
        </w:rPr>
        <w:t xml:space="preserve"> </w:t>
      </w:r>
      <w:r>
        <w:rPr>
          <w:position w:val="1"/>
          <w:sz w:val="19"/>
        </w:rPr>
        <w:t>enervantes,</w:t>
      </w:r>
      <w:r>
        <w:rPr>
          <w:spacing w:val="1"/>
          <w:position w:val="1"/>
          <w:sz w:val="19"/>
        </w:rPr>
        <w:t xml:space="preserve"> </w:t>
      </w:r>
      <w:r>
        <w:rPr>
          <w:position w:val="1"/>
          <w:sz w:val="19"/>
        </w:rPr>
        <w:t>de</w:t>
      </w:r>
      <w:r>
        <w:rPr>
          <w:b/>
          <w:sz w:val="19"/>
        </w:rPr>
        <w:t>:</w:t>
      </w:r>
      <w:r>
        <w:rPr>
          <w:b/>
          <w:sz w:val="19"/>
        </w:rPr>
        <w:tab/>
      </w:r>
      <w:r>
        <w:rPr>
          <w:position w:val="1"/>
          <w:sz w:val="19"/>
        </w:rPr>
        <w:t>$12,164.00</w:t>
      </w:r>
      <w:r>
        <w:rPr>
          <w:spacing w:val="24"/>
          <w:position w:val="1"/>
          <w:sz w:val="19"/>
        </w:rPr>
        <w:t xml:space="preserve"> </w:t>
      </w:r>
      <w:r>
        <w:rPr>
          <w:position w:val="1"/>
          <w:sz w:val="19"/>
        </w:rPr>
        <w:t>a</w:t>
      </w:r>
    </w:p>
    <w:p w:rsidR="00A84090" w:rsidRDefault="0056177D">
      <w:pPr>
        <w:pStyle w:val="Textoindependiente"/>
        <w:spacing w:line="211" w:lineRule="exact"/>
        <w:ind w:left="1822"/>
      </w:pPr>
      <w:r>
        <w:t>$14,381.00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33"/>
        </w:numPr>
        <w:tabs>
          <w:tab w:val="left" w:pos="2446"/>
        </w:tabs>
        <w:spacing w:before="1" w:line="364" w:lineRule="auto"/>
        <w:ind w:right="1391" w:hanging="2"/>
        <w:jc w:val="both"/>
        <w:rPr>
          <w:b/>
          <w:sz w:val="19"/>
        </w:rPr>
      </w:pPr>
      <w:r>
        <w:rPr>
          <w:sz w:val="19"/>
        </w:rPr>
        <w:t>Exhibir, consultar públicamente, comercializar y/o difundir artículos o material pornográfico infantil; así como involucrar a menores de edad en estos actos o permitir</w:t>
      </w:r>
      <w:r>
        <w:rPr>
          <w:sz w:val="19"/>
        </w:rPr>
        <w:t>les el</w:t>
      </w:r>
      <w:r>
        <w:rPr>
          <w:position w:val="1"/>
          <w:sz w:val="19"/>
        </w:rPr>
        <w:t xml:space="preserve"> acceso a artículos o material pornográfico, de</w:t>
      </w:r>
      <w:r>
        <w:rPr>
          <w:b/>
          <w:sz w:val="19"/>
        </w:rPr>
        <w:t>:</w:t>
      </w:r>
    </w:p>
    <w:p w:rsidR="00A84090" w:rsidRDefault="0056177D">
      <w:pPr>
        <w:pStyle w:val="Textoindependiente"/>
        <w:spacing w:line="211" w:lineRule="exact"/>
        <w:ind w:left="1822"/>
        <w:jc w:val="both"/>
      </w:pPr>
      <w:r>
        <w:t>$1,914,422.00 a $2,552,564.00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33"/>
        </w:numPr>
        <w:tabs>
          <w:tab w:val="left" w:pos="2313"/>
          <w:tab w:val="left" w:pos="6753"/>
        </w:tabs>
        <w:spacing w:line="364" w:lineRule="auto"/>
        <w:ind w:right="1395" w:hanging="2"/>
        <w:jc w:val="both"/>
        <w:rPr>
          <w:sz w:val="19"/>
        </w:rPr>
      </w:pPr>
      <w:r>
        <w:rPr>
          <w:sz w:val="19"/>
        </w:rPr>
        <w:t>Por realizar actos o actitudes en los que se incurra en exhibicionismo sexual obsceno, en sitios</w:t>
      </w:r>
      <w:r>
        <w:rPr>
          <w:spacing w:val="3"/>
          <w:sz w:val="19"/>
        </w:rPr>
        <w:t xml:space="preserve"> </w:t>
      </w:r>
      <w:r>
        <w:rPr>
          <w:sz w:val="19"/>
        </w:rPr>
        <w:t>públicos,</w:t>
      </w:r>
      <w:r>
        <w:rPr>
          <w:spacing w:val="2"/>
          <w:sz w:val="19"/>
        </w:rPr>
        <w:t xml:space="preserve"> </w:t>
      </w:r>
      <w:r>
        <w:rPr>
          <w:sz w:val="19"/>
        </w:rPr>
        <w:t>de:</w:t>
      </w:r>
      <w:r>
        <w:rPr>
          <w:sz w:val="19"/>
        </w:rPr>
        <w:tab/>
        <w:t>$7,096.00 a</w:t>
      </w:r>
      <w:r>
        <w:rPr>
          <w:spacing w:val="7"/>
          <w:sz w:val="19"/>
        </w:rPr>
        <w:t xml:space="preserve"> </w:t>
      </w:r>
      <w:r>
        <w:rPr>
          <w:sz w:val="19"/>
        </w:rPr>
        <w:t>$7,884.00</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195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9"/>
        </w:numPr>
        <w:tabs>
          <w:tab w:val="left" w:pos="2524"/>
          <w:tab w:val="left" w:pos="2525"/>
        </w:tabs>
        <w:spacing w:line="364" w:lineRule="auto"/>
        <w:ind w:right="1388" w:hanging="2"/>
        <w:rPr>
          <w:sz w:val="19"/>
        </w:rPr>
      </w:pPr>
      <w:r>
        <w:rPr>
          <w:sz w:val="19"/>
        </w:rPr>
        <w:t>Las violaciones o infracciones en materia de estacionamientos previstos en el artículo 72 de esta Ley, se sancionarán y cobrarán conforme a las siguientes</w:t>
      </w:r>
      <w:r>
        <w:rPr>
          <w:spacing w:val="38"/>
          <w:sz w:val="19"/>
        </w:rPr>
        <w:t xml:space="preserve"> </w:t>
      </w:r>
      <w:r>
        <w:rPr>
          <w:sz w:val="19"/>
        </w:rPr>
        <w:t>disposiciones:</w:t>
      </w:r>
    </w:p>
    <w:p w:rsidR="00A84090" w:rsidRDefault="00A84090">
      <w:pPr>
        <w:pStyle w:val="Textoindependiente"/>
        <w:spacing w:before="2"/>
        <w:rPr>
          <w:sz w:val="29"/>
        </w:rPr>
      </w:pPr>
    </w:p>
    <w:p w:rsidR="00A84090" w:rsidRDefault="0056177D">
      <w:pPr>
        <w:pStyle w:val="Prrafodelista"/>
        <w:numPr>
          <w:ilvl w:val="0"/>
          <w:numId w:val="28"/>
        </w:numPr>
        <w:tabs>
          <w:tab w:val="left" w:pos="2045"/>
        </w:tabs>
        <w:rPr>
          <w:sz w:val="19"/>
        </w:rPr>
      </w:pPr>
      <w:r>
        <w:rPr>
          <w:sz w:val="19"/>
        </w:rPr>
        <w:t>En las áreas delimitadas como estacionamientos</w:t>
      </w:r>
      <w:r>
        <w:rPr>
          <w:spacing w:val="5"/>
          <w:sz w:val="19"/>
        </w:rPr>
        <w:t xml:space="preserve"> </w:t>
      </w:r>
      <w:r>
        <w:rPr>
          <w:sz w:val="19"/>
        </w:rPr>
        <w:t>exclusivos:</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7"/>
        </w:numPr>
        <w:tabs>
          <w:tab w:val="left" w:pos="2037"/>
        </w:tabs>
        <w:spacing w:before="1"/>
        <w:rPr>
          <w:sz w:val="19"/>
        </w:rPr>
      </w:pPr>
      <w:r>
        <w:rPr>
          <w:sz w:val="19"/>
        </w:rPr>
        <w:t>Por estacionarse sin derecho en espacio autorizado como estacionamiento exclusivo,</w:t>
      </w:r>
      <w:r>
        <w:rPr>
          <w:spacing w:val="32"/>
          <w:sz w:val="19"/>
        </w:rPr>
        <w:t xml:space="preserve"> </w:t>
      </w:r>
      <w:r>
        <w:rPr>
          <w:sz w:val="19"/>
        </w:rPr>
        <w:t>de:</w:t>
      </w:r>
    </w:p>
    <w:p w:rsidR="00A84090" w:rsidRDefault="0056177D">
      <w:pPr>
        <w:pStyle w:val="Textoindependiente"/>
        <w:tabs>
          <w:tab w:val="left" w:pos="2890"/>
          <w:tab w:val="left" w:pos="3212"/>
        </w:tabs>
        <w:spacing w:before="114"/>
        <w:ind w:left="1822"/>
      </w:pPr>
      <w:r>
        <w:t>$1,063.00</w:t>
      </w:r>
      <w:r>
        <w:tab/>
        <w:t>a</w:t>
      </w:r>
      <w:r>
        <w:tab/>
        <w:t>$2,685.00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
        </w:numPr>
        <w:tabs>
          <w:tab w:val="left" w:pos="2074"/>
          <w:tab w:val="left" w:pos="3840"/>
          <w:tab w:val="left" w:pos="5175"/>
        </w:tabs>
        <w:spacing w:line="364" w:lineRule="auto"/>
        <w:ind w:left="1822" w:right="1391" w:hanging="2"/>
        <w:rPr>
          <w:sz w:val="19"/>
        </w:rPr>
      </w:pPr>
      <w:r>
        <w:rPr>
          <w:sz w:val="19"/>
        </w:rPr>
        <w:t>Por señalar espacios como estacionamiento exclusivo, sin contar con la autorización correspondiente,</w:t>
      </w:r>
      <w:r>
        <w:rPr>
          <w:spacing w:val="15"/>
          <w:sz w:val="19"/>
        </w:rPr>
        <w:t xml:space="preserve"> </w:t>
      </w:r>
      <w:r>
        <w:rPr>
          <w:sz w:val="19"/>
        </w:rPr>
        <w:t>de:</w:t>
      </w:r>
      <w:r>
        <w:rPr>
          <w:sz w:val="19"/>
        </w:rPr>
        <w:tab/>
        <w:t xml:space="preserve">$4,891.00  </w:t>
      </w:r>
      <w:r>
        <w:rPr>
          <w:spacing w:val="3"/>
          <w:sz w:val="19"/>
        </w:rPr>
        <w:t xml:space="preserve"> </w:t>
      </w:r>
      <w:r>
        <w:rPr>
          <w:sz w:val="19"/>
        </w:rPr>
        <w:t>a</w:t>
      </w:r>
      <w:r>
        <w:rPr>
          <w:sz w:val="19"/>
        </w:rPr>
        <w:tab/>
        <w:t>$7,699.00</w:t>
      </w:r>
    </w:p>
    <w:p w:rsidR="00A84090" w:rsidRDefault="00A84090">
      <w:pPr>
        <w:pStyle w:val="Textoindependiente"/>
        <w:spacing w:before="1"/>
        <w:rPr>
          <w:sz w:val="29"/>
        </w:rPr>
      </w:pPr>
    </w:p>
    <w:p w:rsidR="00A84090" w:rsidRDefault="0056177D">
      <w:pPr>
        <w:pStyle w:val="Prrafodelista"/>
        <w:numPr>
          <w:ilvl w:val="0"/>
          <w:numId w:val="27"/>
        </w:numPr>
        <w:tabs>
          <w:tab w:val="left" w:pos="2048"/>
          <w:tab w:val="left" w:pos="3478"/>
          <w:tab w:val="left" w:pos="4385"/>
          <w:tab w:val="left" w:pos="4759"/>
        </w:tabs>
        <w:spacing w:before="1" w:line="364" w:lineRule="auto"/>
        <w:ind w:left="1822" w:right="1398" w:hanging="2"/>
        <w:rPr>
          <w:sz w:val="19"/>
        </w:rPr>
      </w:pPr>
      <w:r>
        <w:rPr>
          <w:sz w:val="19"/>
        </w:rPr>
        <w:t>Por utilizar el</w:t>
      </w:r>
      <w:r>
        <w:rPr>
          <w:sz w:val="19"/>
        </w:rPr>
        <w:t xml:space="preserve"> espacio sin el permiso vigente y carecer del último comprobante de pago, de:</w:t>
      </w:r>
      <w:r>
        <w:rPr>
          <w:sz w:val="19"/>
        </w:rPr>
        <w:tab/>
        <w:t>$361.00</w:t>
      </w:r>
      <w:r>
        <w:rPr>
          <w:sz w:val="19"/>
        </w:rPr>
        <w:tab/>
        <w:t>a</w:t>
      </w:r>
      <w:r>
        <w:rPr>
          <w:sz w:val="19"/>
        </w:rPr>
        <w:tab/>
        <w:t>$653.00</w:t>
      </w:r>
    </w:p>
    <w:p w:rsidR="00A84090" w:rsidRDefault="00A84090">
      <w:pPr>
        <w:pStyle w:val="Textoindependiente"/>
        <w:spacing w:before="1"/>
        <w:rPr>
          <w:sz w:val="29"/>
        </w:rPr>
      </w:pPr>
    </w:p>
    <w:p w:rsidR="00A84090" w:rsidRDefault="0056177D">
      <w:pPr>
        <w:pStyle w:val="Prrafodelista"/>
        <w:numPr>
          <w:ilvl w:val="0"/>
          <w:numId w:val="27"/>
        </w:numPr>
        <w:tabs>
          <w:tab w:val="left" w:pos="2093"/>
          <w:tab w:val="left" w:pos="4213"/>
          <w:tab w:val="left" w:pos="5122"/>
          <w:tab w:val="left" w:pos="5443"/>
        </w:tabs>
        <w:spacing w:line="364" w:lineRule="auto"/>
        <w:ind w:left="1822" w:right="1395" w:hanging="2"/>
        <w:rPr>
          <w:sz w:val="19"/>
        </w:rPr>
      </w:pPr>
      <w:r>
        <w:rPr>
          <w:sz w:val="19"/>
        </w:rPr>
        <w:t>Por señalar más metros de los autorizados como estacionamiento exclusivo en el  espacio público, de:</w:t>
      </w:r>
      <w:r>
        <w:rPr>
          <w:sz w:val="19"/>
        </w:rPr>
        <w:tab/>
        <w:t>$505.00</w:t>
      </w:r>
      <w:r>
        <w:rPr>
          <w:sz w:val="19"/>
        </w:rPr>
        <w:tab/>
        <w:t>a</w:t>
      </w:r>
      <w:r>
        <w:rPr>
          <w:sz w:val="19"/>
        </w:rPr>
        <w:tab/>
        <w:t>$722.00</w:t>
      </w:r>
    </w:p>
    <w:p w:rsidR="00A84090" w:rsidRDefault="00A84090">
      <w:pPr>
        <w:pStyle w:val="Textoindependiente"/>
        <w:spacing w:before="2"/>
        <w:rPr>
          <w:sz w:val="29"/>
        </w:rPr>
      </w:pPr>
    </w:p>
    <w:p w:rsidR="00A84090" w:rsidRDefault="0056177D">
      <w:pPr>
        <w:pStyle w:val="Prrafodelista"/>
        <w:numPr>
          <w:ilvl w:val="0"/>
          <w:numId w:val="27"/>
        </w:numPr>
        <w:tabs>
          <w:tab w:val="left" w:pos="2090"/>
        </w:tabs>
        <w:spacing w:line="364" w:lineRule="auto"/>
        <w:ind w:left="1822" w:right="1399" w:hanging="2"/>
        <w:rPr>
          <w:sz w:val="19"/>
        </w:rPr>
      </w:pPr>
      <w:r>
        <w:rPr>
          <w:sz w:val="19"/>
        </w:rPr>
        <w:t>Por ceder los derechos derivados del permiso de estacionamiento exclusivo sin la autorización previa de la autoridad,</w:t>
      </w:r>
      <w:r>
        <w:rPr>
          <w:spacing w:val="3"/>
          <w:sz w:val="19"/>
        </w:rPr>
        <w:t xml:space="preserve"> </w:t>
      </w:r>
      <w:r>
        <w:rPr>
          <w:sz w:val="19"/>
        </w:rPr>
        <w:t>de:</w:t>
      </w:r>
    </w:p>
    <w:p w:rsidR="00A84090" w:rsidRDefault="0056177D">
      <w:pPr>
        <w:pStyle w:val="Textoindependiente"/>
        <w:tabs>
          <w:tab w:val="left" w:pos="6355"/>
          <w:tab w:val="left" w:pos="6729"/>
        </w:tabs>
        <w:spacing w:before="1"/>
        <w:ind w:left="5448"/>
      </w:pPr>
      <w:r>
        <w:t>$361.00</w:t>
      </w:r>
      <w:r>
        <w:tab/>
        <w:t>a</w:t>
      </w:r>
      <w:r>
        <w:tab/>
        <w:t>$653.00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
        </w:numPr>
        <w:tabs>
          <w:tab w:val="left" w:pos="2054"/>
        </w:tabs>
        <w:ind w:left="2053" w:hanging="234"/>
        <w:rPr>
          <w:sz w:val="19"/>
        </w:rPr>
      </w:pPr>
      <w:r>
        <w:rPr>
          <w:sz w:val="19"/>
        </w:rPr>
        <w:t>Por</w:t>
      </w:r>
      <w:r>
        <w:rPr>
          <w:spacing w:val="20"/>
          <w:sz w:val="19"/>
        </w:rPr>
        <w:t xml:space="preserve"> </w:t>
      </w:r>
      <w:r>
        <w:rPr>
          <w:sz w:val="19"/>
        </w:rPr>
        <w:t>utilizar</w:t>
      </w:r>
      <w:r>
        <w:rPr>
          <w:spacing w:val="20"/>
          <w:sz w:val="19"/>
        </w:rPr>
        <w:t xml:space="preserve"> </w:t>
      </w:r>
      <w:r>
        <w:rPr>
          <w:sz w:val="19"/>
        </w:rPr>
        <w:t>el</w:t>
      </w:r>
      <w:r>
        <w:rPr>
          <w:spacing w:val="20"/>
          <w:sz w:val="19"/>
        </w:rPr>
        <w:t xml:space="preserve"> </w:t>
      </w:r>
      <w:r>
        <w:rPr>
          <w:sz w:val="19"/>
        </w:rPr>
        <w:t>estacionamiento</w:t>
      </w:r>
      <w:r>
        <w:rPr>
          <w:spacing w:val="20"/>
          <w:sz w:val="19"/>
        </w:rPr>
        <w:t xml:space="preserve"> </w:t>
      </w:r>
      <w:r>
        <w:rPr>
          <w:sz w:val="19"/>
        </w:rPr>
        <w:t>exclusivo</w:t>
      </w:r>
      <w:r>
        <w:rPr>
          <w:spacing w:val="20"/>
          <w:sz w:val="19"/>
        </w:rPr>
        <w:t xml:space="preserve"> </w:t>
      </w:r>
      <w:r>
        <w:rPr>
          <w:sz w:val="19"/>
        </w:rPr>
        <w:t>sin</w:t>
      </w:r>
      <w:r>
        <w:rPr>
          <w:spacing w:val="20"/>
          <w:sz w:val="19"/>
        </w:rPr>
        <w:t xml:space="preserve"> </w:t>
      </w:r>
      <w:r>
        <w:rPr>
          <w:sz w:val="19"/>
        </w:rPr>
        <w:t>señalar</w:t>
      </w:r>
      <w:r>
        <w:rPr>
          <w:spacing w:val="20"/>
          <w:sz w:val="19"/>
        </w:rPr>
        <w:t xml:space="preserve"> </w:t>
      </w:r>
      <w:r>
        <w:rPr>
          <w:sz w:val="19"/>
        </w:rPr>
        <w:t>visiblemente</w:t>
      </w:r>
      <w:r>
        <w:rPr>
          <w:spacing w:val="21"/>
          <w:sz w:val="19"/>
        </w:rPr>
        <w:t xml:space="preserve"> </w:t>
      </w:r>
      <w:r>
        <w:rPr>
          <w:sz w:val="19"/>
        </w:rPr>
        <w:t>el</w:t>
      </w:r>
      <w:r>
        <w:rPr>
          <w:spacing w:val="20"/>
          <w:sz w:val="19"/>
        </w:rPr>
        <w:t xml:space="preserve"> </w:t>
      </w:r>
      <w:r>
        <w:rPr>
          <w:sz w:val="19"/>
        </w:rPr>
        <w:t>espacio</w:t>
      </w:r>
      <w:r>
        <w:rPr>
          <w:spacing w:val="20"/>
          <w:sz w:val="19"/>
        </w:rPr>
        <w:t xml:space="preserve"> </w:t>
      </w:r>
      <w:r>
        <w:rPr>
          <w:sz w:val="19"/>
        </w:rPr>
        <w:t>autorizado:</w:t>
      </w:r>
    </w:p>
    <w:p w:rsidR="00A84090" w:rsidRDefault="0056177D">
      <w:pPr>
        <w:pStyle w:val="Textoindependiente"/>
        <w:tabs>
          <w:tab w:val="left" w:pos="2730"/>
          <w:tab w:val="left" w:pos="3104"/>
        </w:tabs>
        <w:spacing w:before="115"/>
        <w:ind w:left="1822"/>
      </w:pPr>
      <w:r>
        <w:t>$361.00</w:t>
      </w:r>
      <w:r>
        <w:tab/>
        <w:t>a</w:t>
      </w:r>
      <w:r>
        <w:tab/>
        <w:t>$579.00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7"/>
        </w:numPr>
        <w:tabs>
          <w:tab w:val="left" w:pos="2109"/>
        </w:tabs>
        <w:ind w:left="2109" w:hanging="289"/>
        <w:rPr>
          <w:sz w:val="19"/>
        </w:rPr>
      </w:pPr>
      <w:r>
        <w:rPr>
          <w:sz w:val="19"/>
        </w:rPr>
        <w:t>Por</w:t>
      </w:r>
      <w:r>
        <w:rPr>
          <w:spacing w:val="23"/>
          <w:sz w:val="19"/>
        </w:rPr>
        <w:t xml:space="preserve"> </w:t>
      </w:r>
      <w:r>
        <w:rPr>
          <w:sz w:val="19"/>
        </w:rPr>
        <w:t>lucrar</w:t>
      </w:r>
      <w:r>
        <w:rPr>
          <w:spacing w:val="24"/>
          <w:sz w:val="19"/>
        </w:rPr>
        <w:t xml:space="preserve"> </w:t>
      </w:r>
      <w:r>
        <w:rPr>
          <w:sz w:val="19"/>
        </w:rPr>
        <w:t>en</w:t>
      </w:r>
      <w:r>
        <w:rPr>
          <w:spacing w:val="24"/>
          <w:sz w:val="19"/>
        </w:rPr>
        <w:t xml:space="preserve"> </w:t>
      </w:r>
      <w:r>
        <w:rPr>
          <w:sz w:val="19"/>
        </w:rPr>
        <w:t>espacios</w:t>
      </w:r>
      <w:r>
        <w:rPr>
          <w:spacing w:val="23"/>
          <w:sz w:val="19"/>
        </w:rPr>
        <w:t xml:space="preserve"> </w:t>
      </w:r>
      <w:r>
        <w:rPr>
          <w:sz w:val="19"/>
        </w:rPr>
        <w:t>exclusivos</w:t>
      </w:r>
      <w:r>
        <w:rPr>
          <w:spacing w:val="24"/>
          <w:sz w:val="19"/>
        </w:rPr>
        <w:t xml:space="preserve"> </w:t>
      </w:r>
      <w:r>
        <w:rPr>
          <w:sz w:val="19"/>
        </w:rPr>
        <w:t>destinados</w:t>
      </w:r>
      <w:r>
        <w:rPr>
          <w:spacing w:val="24"/>
          <w:sz w:val="19"/>
        </w:rPr>
        <w:t xml:space="preserve"> </w:t>
      </w:r>
      <w:r>
        <w:rPr>
          <w:sz w:val="19"/>
        </w:rPr>
        <w:t>para</w:t>
      </w:r>
      <w:r>
        <w:rPr>
          <w:spacing w:val="24"/>
          <w:sz w:val="19"/>
        </w:rPr>
        <w:t xml:space="preserve"> </w:t>
      </w:r>
      <w:r>
        <w:rPr>
          <w:sz w:val="19"/>
        </w:rPr>
        <w:t>el</w:t>
      </w:r>
      <w:r>
        <w:rPr>
          <w:spacing w:val="23"/>
          <w:sz w:val="19"/>
        </w:rPr>
        <w:t xml:space="preserve"> </w:t>
      </w:r>
      <w:r>
        <w:rPr>
          <w:sz w:val="19"/>
        </w:rPr>
        <w:t>servicio</w:t>
      </w:r>
      <w:r>
        <w:rPr>
          <w:spacing w:val="24"/>
          <w:sz w:val="19"/>
        </w:rPr>
        <w:t xml:space="preserve"> </w:t>
      </w:r>
      <w:r>
        <w:rPr>
          <w:sz w:val="19"/>
        </w:rPr>
        <w:t>público</w:t>
      </w:r>
      <w:r>
        <w:rPr>
          <w:spacing w:val="24"/>
          <w:sz w:val="19"/>
        </w:rPr>
        <w:t xml:space="preserve"> </w:t>
      </w:r>
      <w:r>
        <w:rPr>
          <w:sz w:val="19"/>
        </w:rPr>
        <w:t>o</w:t>
      </w:r>
      <w:r>
        <w:rPr>
          <w:spacing w:val="23"/>
          <w:sz w:val="19"/>
        </w:rPr>
        <w:t xml:space="preserve"> </w:t>
      </w:r>
      <w:r>
        <w:rPr>
          <w:sz w:val="19"/>
        </w:rPr>
        <w:t>privado:</w:t>
      </w:r>
    </w:p>
    <w:p w:rsidR="00A84090" w:rsidRDefault="0056177D">
      <w:pPr>
        <w:pStyle w:val="Textoindependiente"/>
        <w:tabs>
          <w:tab w:val="left" w:pos="2998"/>
        </w:tabs>
        <w:spacing w:before="115"/>
        <w:ind w:left="1822"/>
      </w:pPr>
      <w:r>
        <w:t xml:space="preserve">$677.00  </w:t>
      </w:r>
      <w:r>
        <w:rPr>
          <w:spacing w:val="3"/>
        </w:rPr>
        <w:t xml:space="preserve"> </w:t>
      </w:r>
      <w:r>
        <w:t>a</w:t>
      </w:r>
      <w:r>
        <w:tab/>
        <w:t>$1,449.00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7"/>
        </w:numPr>
        <w:tabs>
          <w:tab w:val="left" w:pos="2049"/>
          <w:tab w:val="left" w:pos="3657"/>
          <w:tab w:val="left" w:pos="4617"/>
          <w:tab w:val="left" w:pos="4992"/>
        </w:tabs>
        <w:spacing w:line="364" w:lineRule="auto"/>
        <w:ind w:left="1822" w:right="1391" w:hanging="2"/>
        <w:rPr>
          <w:sz w:val="19"/>
        </w:rPr>
      </w:pPr>
      <w:r>
        <w:rPr>
          <w:sz w:val="19"/>
        </w:rPr>
        <w:t>Por balizar el estacionamiento exclusivo en un espacio distinto al que le fue autorizado, de:</w:t>
      </w:r>
      <w:r>
        <w:rPr>
          <w:sz w:val="19"/>
        </w:rPr>
        <w:tab/>
        <w:t>$506.00</w:t>
      </w:r>
      <w:r>
        <w:rPr>
          <w:sz w:val="19"/>
        </w:rPr>
        <w:tab/>
        <w:t>a</w:t>
      </w:r>
      <w:r>
        <w:rPr>
          <w:sz w:val="19"/>
        </w:rPr>
        <w:tab/>
        <w:t>$1,086.00</w:t>
      </w:r>
    </w:p>
    <w:p w:rsidR="00A84090" w:rsidRDefault="00A84090">
      <w:pPr>
        <w:pStyle w:val="Textoindependiente"/>
        <w:spacing w:before="1"/>
        <w:rPr>
          <w:sz w:val="29"/>
        </w:rPr>
      </w:pPr>
    </w:p>
    <w:p w:rsidR="00A84090" w:rsidRDefault="0056177D">
      <w:pPr>
        <w:pStyle w:val="Prrafodelista"/>
        <w:numPr>
          <w:ilvl w:val="0"/>
          <w:numId w:val="28"/>
        </w:numPr>
        <w:tabs>
          <w:tab w:val="left" w:pos="2045"/>
        </w:tabs>
        <w:spacing w:before="1"/>
        <w:rPr>
          <w:sz w:val="19"/>
        </w:rPr>
      </w:pPr>
      <w:r>
        <w:rPr>
          <w:sz w:val="19"/>
        </w:rPr>
        <w:t>En el espacio público y en estacionamiento</w:t>
      </w:r>
      <w:r>
        <w:rPr>
          <w:spacing w:val="8"/>
          <w:sz w:val="19"/>
        </w:rPr>
        <w:t xml:space="preserve"> </w:t>
      </w:r>
      <w:r>
        <w:rPr>
          <w:sz w:val="19"/>
        </w:rPr>
        <w:t>medido:</w:t>
      </w:r>
    </w:p>
    <w:p w:rsidR="00A84090" w:rsidRDefault="00A84090">
      <w:pPr>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196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6"/>
        </w:numPr>
        <w:tabs>
          <w:tab w:val="left" w:pos="2079"/>
        </w:tabs>
        <w:spacing w:line="364" w:lineRule="auto"/>
        <w:ind w:right="1394" w:hanging="2"/>
        <w:jc w:val="both"/>
        <w:rPr>
          <w:sz w:val="19"/>
        </w:rPr>
      </w:pPr>
      <w:r>
        <w:rPr>
          <w:sz w:val="19"/>
        </w:rPr>
        <w:t>Por omitir el pago correspondiente por el servicio de estacionómetro, por cada seis  horas, de: $361.00 a</w:t>
      </w:r>
      <w:r>
        <w:rPr>
          <w:spacing w:val="9"/>
          <w:sz w:val="19"/>
        </w:rPr>
        <w:t xml:space="preserve"> </w:t>
      </w:r>
      <w:r>
        <w:rPr>
          <w:sz w:val="19"/>
        </w:rPr>
        <w:t>$723.00</w:t>
      </w:r>
    </w:p>
    <w:p w:rsidR="00A84090" w:rsidRDefault="00A84090">
      <w:pPr>
        <w:pStyle w:val="Textoindependiente"/>
        <w:spacing w:before="2"/>
        <w:rPr>
          <w:sz w:val="29"/>
        </w:rPr>
      </w:pPr>
    </w:p>
    <w:p w:rsidR="00A84090" w:rsidRDefault="0056177D">
      <w:pPr>
        <w:pStyle w:val="Prrafodelista"/>
        <w:numPr>
          <w:ilvl w:val="0"/>
          <w:numId w:val="26"/>
        </w:numPr>
        <w:tabs>
          <w:tab w:val="left" w:pos="2125"/>
        </w:tabs>
        <w:spacing w:line="364" w:lineRule="auto"/>
        <w:ind w:right="1396" w:hanging="2"/>
        <w:jc w:val="both"/>
        <w:rPr>
          <w:sz w:val="19"/>
        </w:rPr>
      </w:pPr>
      <w:r>
        <w:rPr>
          <w:sz w:val="19"/>
        </w:rPr>
        <w:t>Por introducir objetos diferentes a la moneda o tarjeta de prepa</w:t>
      </w:r>
      <w:r>
        <w:rPr>
          <w:sz w:val="19"/>
        </w:rPr>
        <w:t>go autorizada correspondiente al estacionómetro o por violar su cerradura, hacer mal uso de él o provocar daños al estacionómetro, independientemente del pago correspondiente a la reparación del daño y demás acciones legales a que haya lugar,</w:t>
      </w:r>
      <w:r>
        <w:rPr>
          <w:spacing w:val="1"/>
          <w:sz w:val="19"/>
        </w:rPr>
        <w:t xml:space="preserve"> </w:t>
      </w:r>
      <w:r>
        <w:rPr>
          <w:sz w:val="19"/>
        </w:rPr>
        <w:t>de:</w:t>
      </w:r>
    </w:p>
    <w:p w:rsidR="00A84090" w:rsidRDefault="0056177D">
      <w:pPr>
        <w:pStyle w:val="Textoindependiente"/>
        <w:spacing w:before="3"/>
        <w:ind w:left="5662"/>
        <w:jc w:val="both"/>
      </w:pPr>
      <w:r>
        <w:t>$723.00 a</w:t>
      </w:r>
      <w:r>
        <w:t xml:space="preserve"> $2,169.00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6"/>
        </w:numPr>
        <w:tabs>
          <w:tab w:val="left" w:pos="2035"/>
        </w:tabs>
        <w:spacing w:before="1"/>
        <w:ind w:left="2034" w:hanging="215"/>
        <w:jc w:val="both"/>
        <w:rPr>
          <w:sz w:val="19"/>
        </w:rPr>
      </w:pPr>
      <w:r>
        <w:rPr>
          <w:sz w:val="19"/>
        </w:rPr>
        <w:t>Por ocupar dos o más espacios cubiertos con estacionómetros,</w:t>
      </w:r>
      <w:r>
        <w:rPr>
          <w:spacing w:val="2"/>
          <w:sz w:val="19"/>
        </w:rPr>
        <w:t xml:space="preserve"> </w:t>
      </w:r>
      <w:r>
        <w:rPr>
          <w:sz w:val="19"/>
        </w:rPr>
        <w:t>de:</w:t>
      </w:r>
    </w:p>
    <w:p w:rsidR="00A84090" w:rsidRDefault="0056177D">
      <w:pPr>
        <w:pStyle w:val="Textoindependiente"/>
        <w:spacing w:before="114"/>
        <w:ind w:left="5663"/>
        <w:jc w:val="both"/>
      </w:pPr>
      <w:r>
        <w:t>$506.00 a $1,086.00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6"/>
        </w:numPr>
        <w:tabs>
          <w:tab w:val="left" w:pos="2073"/>
        </w:tabs>
        <w:spacing w:line="364" w:lineRule="auto"/>
        <w:ind w:right="1391" w:hanging="2"/>
        <w:jc w:val="both"/>
        <w:rPr>
          <w:sz w:val="19"/>
        </w:rPr>
      </w:pPr>
      <w:r>
        <w:rPr>
          <w:sz w:val="19"/>
        </w:rPr>
        <w:t>Por estacionar vehículos automotores en áreas verdes de los jardines municipales o  sitios públicos, áreas peatonales, aceras, u obstruyendo la entrada o salida de cocheras,   de:</w:t>
      </w:r>
    </w:p>
    <w:p w:rsidR="00A84090" w:rsidRDefault="0056177D">
      <w:pPr>
        <w:pStyle w:val="Textoindependiente"/>
        <w:tabs>
          <w:tab w:val="left" w:pos="2291"/>
        </w:tabs>
        <w:spacing w:before="2"/>
        <w:ind w:left="1118"/>
        <w:jc w:val="center"/>
      </w:pPr>
      <w:r>
        <w:t xml:space="preserve">$361.00  </w:t>
      </w:r>
      <w:r>
        <w:rPr>
          <w:spacing w:val="2"/>
        </w:rPr>
        <w:t xml:space="preserve"> </w:t>
      </w:r>
      <w:r>
        <w:t>a</w:t>
      </w:r>
      <w:r>
        <w:tab/>
        <w:t>$1,085.00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6"/>
        </w:numPr>
        <w:tabs>
          <w:tab w:val="left" w:pos="2067"/>
        </w:tabs>
        <w:spacing w:line="364" w:lineRule="auto"/>
        <w:ind w:right="1396" w:hanging="2"/>
        <w:jc w:val="both"/>
        <w:rPr>
          <w:sz w:val="19"/>
        </w:rPr>
      </w:pPr>
      <w:r>
        <w:rPr>
          <w:sz w:val="19"/>
        </w:rPr>
        <w:t>Por estacionarse en intersección de calles sin respe</w:t>
      </w:r>
      <w:r>
        <w:rPr>
          <w:sz w:val="19"/>
        </w:rPr>
        <w:t>tar la línea amarilla que indica la intersección, de: $289.00 a</w:t>
      </w:r>
      <w:r>
        <w:rPr>
          <w:spacing w:val="9"/>
          <w:sz w:val="19"/>
        </w:rPr>
        <w:t xml:space="preserve"> </w:t>
      </w:r>
      <w:r>
        <w:rPr>
          <w:sz w:val="19"/>
        </w:rPr>
        <w:t>$723.00</w:t>
      </w:r>
    </w:p>
    <w:p w:rsidR="00A84090" w:rsidRDefault="00A84090">
      <w:pPr>
        <w:pStyle w:val="Textoindependiente"/>
        <w:spacing w:before="2"/>
        <w:rPr>
          <w:sz w:val="29"/>
        </w:rPr>
      </w:pPr>
    </w:p>
    <w:p w:rsidR="00A84090" w:rsidRDefault="0056177D">
      <w:pPr>
        <w:pStyle w:val="Prrafodelista"/>
        <w:numPr>
          <w:ilvl w:val="0"/>
          <w:numId w:val="26"/>
        </w:numPr>
        <w:tabs>
          <w:tab w:val="left" w:pos="2071"/>
          <w:tab w:val="left" w:pos="6981"/>
        </w:tabs>
        <w:spacing w:line="364" w:lineRule="auto"/>
        <w:ind w:right="1391" w:hanging="2"/>
        <w:jc w:val="both"/>
        <w:rPr>
          <w:sz w:val="19"/>
        </w:rPr>
      </w:pPr>
      <w:r>
        <w:rPr>
          <w:sz w:val="19"/>
        </w:rPr>
        <w:t>Por estacionarse en áreas delimitadas como estacionamiento exclusivo, así como en espacios asignados para bomberos, personas con discapacidad o cualquier otra área prohibida por la autoridad</w:t>
      </w:r>
      <w:r>
        <w:rPr>
          <w:spacing w:val="9"/>
          <w:sz w:val="19"/>
        </w:rPr>
        <w:t xml:space="preserve"> </w:t>
      </w:r>
      <w:r>
        <w:rPr>
          <w:sz w:val="19"/>
        </w:rPr>
        <w:t>competente,</w:t>
      </w:r>
      <w:r>
        <w:rPr>
          <w:spacing w:val="3"/>
          <w:sz w:val="19"/>
        </w:rPr>
        <w:t xml:space="preserve"> </w:t>
      </w:r>
      <w:r>
        <w:rPr>
          <w:sz w:val="19"/>
        </w:rPr>
        <w:t>de:</w:t>
      </w:r>
      <w:r>
        <w:rPr>
          <w:sz w:val="19"/>
        </w:rPr>
        <w:tab/>
        <w:t>$6,382.00 a$10,210.00</w:t>
      </w:r>
    </w:p>
    <w:p w:rsidR="00A84090" w:rsidRDefault="00A84090">
      <w:pPr>
        <w:pStyle w:val="Textoindependiente"/>
        <w:spacing w:before="1"/>
        <w:rPr>
          <w:sz w:val="29"/>
        </w:rPr>
      </w:pPr>
    </w:p>
    <w:p w:rsidR="00A84090" w:rsidRDefault="0056177D">
      <w:pPr>
        <w:pStyle w:val="Prrafodelista"/>
        <w:numPr>
          <w:ilvl w:val="0"/>
          <w:numId w:val="26"/>
        </w:numPr>
        <w:tabs>
          <w:tab w:val="left" w:pos="2038"/>
        </w:tabs>
        <w:spacing w:line="364" w:lineRule="auto"/>
        <w:ind w:right="1391" w:hanging="2"/>
        <w:jc w:val="both"/>
        <w:rPr>
          <w:sz w:val="19"/>
        </w:rPr>
      </w:pPr>
      <w:r>
        <w:rPr>
          <w:sz w:val="19"/>
        </w:rPr>
        <w:t>Obstaculizar o impedir de cualquier manera las acciones de inspección y verificación que lleve a cabo el personal autorizado, así como limitar el ingreso de monedas al aparato estacionómetro, de:</w:t>
      </w:r>
    </w:p>
    <w:p w:rsidR="00A84090" w:rsidRDefault="0056177D">
      <w:pPr>
        <w:pStyle w:val="Textoindependiente"/>
        <w:spacing w:before="3"/>
        <w:ind w:left="2394" w:right="1386"/>
        <w:jc w:val="center"/>
      </w:pPr>
      <w:r>
        <w:t>$1,086.00 a $2,532.00</w:t>
      </w:r>
    </w:p>
    <w:p w:rsidR="00A84090" w:rsidRDefault="00A84090">
      <w:pPr>
        <w:jc w:val="cente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197</w:t>
      </w:r>
    </w:p>
    <w:p w:rsidR="00A84090" w:rsidRDefault="00A84090">
      <w:pPr>
        <w:pStyle w:val="Textoindependiente"/>
        <w:spacing w:before="8"/>
        <w:rPr>
          <w:sz w:val="25"/>
        </w:rPr>
      </w:pPr>
    </w:p>
    <w:p w:rsidR="00A84090" w:rsidRDefault="0056177D">
      <w:pPr>
        <w:pStyle w:val="Prrafodelista"/>
        <w:numPr>
          <w:ilvl w:val="0"/>
          <w:numId w:val="25"/>
        </w:numPr>
        <w:tabs>
          <w:tab w:val="left" w:pos="2130"/>
          <w:tab w:val="left" w:pos="6123"/>
        </w:tabs>
        <w:spacing w:before="95" w:line="364" w:lineRule="auto"/>
        <w:ind w:right="1397" w:hanging="2"/>
        <w:jc w:val="both"/>
        <w:rPr>
          <w:sz w:val="19"/>
        </w:rPr>
      </w:pPr>
      <w:r>
        <w:rPr>
          <w:sz w:val="19"/>
        </w:rPr>
        <w:t>Duplicar, fals</w:t>
      </w:r>
      <w:r>
        <w:rPr>
          <w:sz w:val="19"/>
        </w:rPr>
        <w:t>ificar, alterar o sustituir indebidamente el permiso o tarjetón para estacionómetro, o cambiarlo a otro vehículo, independientemente de la cancelación  de dicho permiso:</w:t>
      </w:r>
      <w:r>
        <w:rPr>
          <w:sz w:val="19"/>
        </w:rPr>
        <w:tab/>
        <w:t>$7,447.00 a $9,050.00</w:t>
      </w:r>
    </w:p>
    <w:p w:rsidR="00A84090" w:rsidRDefault="00A84090">
      <w:pPr>
        <w:pStyle w:val="Textoindependiente"/>
        <w:spacing w:before="2"/>
        <w:rPr>
          <w:sz w:val="29"/>
        </w:rPr>
      </w:pPr>
    </w:p>
    <w:p w:rsidR="00A84090" w:rsidRDefault="0056177D">
      <w:pPr>
        <w:pStyle w:val="Prrafodelista"/>
        <w:numPr>
          <w:ilvl w:val="0"/>
          <w:numId w:val="25"/>
        </w:numPr>
        <w:tabs>
          <w:tab w:val="left" w:pos="2182"/>
        </w:tabs>
        <w:spacing w:line="364" w:lineRule="auto"/>
        <w:ind w:right="1392" w:hanging="2"/>
        <w:jc w:val="both"/>
        <w:rPr>
          <w:sz w:val="19"/>
        </w:rPr>
      </w:pPr>
      <w:r>
        <w:rPr>
          <w:sz w:val="19"/>
        </w:rPr>
        <w:t>Por alterar, falsificar o duplicar los recibos de pago expedido</w:t>
      </w:r>
      <w:r>
        <w:rPr>
          <w:sz w:val="19"/>
        </w:rPr>
        <w:t>s por los estacionómetrosmultiespacios y/o permisos para estacionarse independientemente de las acciones legales a que haya lugar, de:</w:t>
      </w:r>
    </w:p>
    <w:p w:rsidR="00A84090" w:rsidRDefault="0056177D">
      <w:pPr>
        <w:pStyle w:val="Textoindependiente"/>
        <w:spacing w:before="2"/>
        <w:ind w:left="5717"/>
      </w:pPr>
      <w:r>
        <w:t>$7,447.00 a $9,050.00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5"/>
        </w:numPr>
        <w:tabs>
          <w:tab w:val="left" w:pos="2203"/>
        </w:tabs>
        <w:spacing w:before="1" w:line="364" w:lineRule="auto"/>
        <w:ind w:right="1390" w:hanging="2"/>
        <w:rPr>
          <w:sz w:val="19"/>
        </w:rPr>
      </w:pPr>
      <w:r>
        <w:rPr>
          <w:sz w:val="19"/>
        </w:rPr>
        <w:t>Por colocar materiales u objetos en espacios cubiertos con estacionómetros que impidan estacionarse, de:</w:t>
      </w:r>
    </w:p>
    <w:p w:rsidR="00A84090" w:rsidRDefault="0056177D">
      <w:pPr>
        <w:pStyle w:val="Textoindependiente"/>
        <w:spacing w:before="1"/>
        <w:ind w:left="5873"/>
      </w:pPr>
      <w:r>
        <w:t>$541.00 a $1,549.00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5"/>
        </w:numPr>
        <w:tabs>
          <w:tab w:val="left" w:pos="2145"/>
        </w:tabs>
        <w:spacing w:line="364" w:lineRule="auto"/>
        <w:ind w:right="1396" w:hanging="2"/>
        <w:rPr>
          <w:sz w:val="19"/>
        </w:rPr>
      </w:pPr>
      <w:r>
        <w:rPr>
          <w:sz w:val="19"/>
        </w:rPr>
        <w:t>Por agredir física o verbalmente al personal de inspección y verificación autorizada o de quien funja como tal, de:</w:t>
      </w:r>
    </w:p>
    <w:p w:rsidR="00A84090" w:rsidRDefault="0056177D">
      <w:pPr>
        <w:pStyle w:val="Textoindependiente"/>
        <w:spacing w:before="1"/>
        <w:ind w:left="5558"/>
      </w:pPr>
      <w:r>
        <w:t xml:space="preserve">$39,156.00 a </w:t>
      </w:r>
      <w:r>
        <w:t>$57,927.00</w:t>
      </w:r>
    </w:p>
    <w:p w:rsidR="00A84090" w:rsidRDefault="00A84090">
      <w:pPr>
        <w:pStyle w:val="Textoindependiente"/>
        <w:rPr>
          <w:sz w:val="20"/>
        </w:rPr>
      </w:pPr>
    </w:p>
    <w:p w:rsidR="00A84090" w:rsidRDefault="00A84090">
      <w:pPr>
        <w:pStyle w:val="Textoindependiente"/>
        <w:spacing w:before="4"/>
        <w:rPr>
          <w:sz w:val="23"/>
        </w:rPr>
      </w:pPr>
    </w:p>
    <w:p w:rsidR="00A84090" w:rsidRDefault="0056177D">
      <w:pPr>
        <w:pStyle w:val="Prrafodelista"/>
        <w:numPr>
          <w:ilvl w:val="0"/>
          <w:numId w:val="25"/>
        </w:numPr>
        <w:tabs>
          <w:tab w:val="left" w:pos="2144"/>
          <w:tab w:val="left" w:pos="8723"/>
        </w:tabs>
        <w:spacing w:line="364" w:lineRule="auto"/>
        <w:ind w:right="1388" w:hanging="2"/>
        <w:rPr>
          <w:sz w:val="19"/>
        </w:rPr>
      </w:pPr>
      <w:r>
        <w:rPr>
          <w:sz w:val="19"/>
        </w:rPr>
        <w:t>Por efectuar maniobras de carga y descarga en espacios cubiertos por estacionómetros sin  el permiso  de la autoridad  municipal</w:t>
      </w:r>
      <w:r>
        <w:rPr>
          <w:spacing w:val="-23"/>
          <w:sz w:val="19"/>
        </w:rPr>
        <w:t xml:space="preserve"> </w:t>
      </w:r>
      <w:r>
        <w:rPr>
          <w:sz w:val="19"/>
        </w:rPr>
        <w:t>correspondiente,</w:t>
      </w:r>
      <w:r>
        <w:rPr>
          <w:spacing w:val="18"/>
          <w:sz w:val="19"/>
        </w:rPr>
        <w:t xml:space="preserve"> </w:t>
      </w:r>
      <w:r>
        <w:rPr>
          <w:sz w:val="19"/>
        </w:rPr>
        <w:t>de:</w:t>
      </w:r>
      <w:r>
        <w:rPr>
          <w:sz w:val="19"/>
        </w:rPr>
        <w:tab/>
        <w:t>$506.00</w:t>
      </w:r>
      <w:r>
        <w:rPr>
          <w:spacing w:val="40"/>
          <w:sz w:val="19"/>
        </w:rPr>
        <w:t xml:space="preserve"> </w:t>
      </w:r>
      <w:r>
        <w:rPr>
          <w:sz w:val="19"/>
        </w:rPr>
        <w:t>a</w:t>
      </w:r>
    </w:p>
    <w:p w:rsidR="00A84090" w:rsidRDefault="0056177D">
      <w:pPr>
        <w:pStyle w:val="Textoindependiente"/>
        <w:spacing w:before="2"/>
        <w:ind w:left="1822"/>
      </w:pPr>
      <w:r>
        <w:t>$1,448.00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5"/>
        </w:numPr>
        <w:tabs>
          <w:tab w:val="left" w:pos="2150"/>
          <w:tab w:val="left" w:pos="6327"/>
        </w:tabs>
        <w:spacing w:before="1" w:line="364" w:lineRule="auto"/>
        <w:ind w:right="1397" w:hanging="2"/>
        <w:jc w:val="both"/>
        <w:rPr>
          <w:sz w:val="19"/>
        </w:rPr>
      </w:pPr>
      <w:r>
        <w:rPr>
          <w:sz w:val="19"/>
        </w:rPr>
        <w:t>Por retirar aparatos estacionómetros o cambiarlos de su sitio sin previ</w:t>
      </w:r>
      <w:r>
        <w:rPr>
          <w:sz w:val="19"/>
        </w:rPr>
        <w:t>a autorización de la autoridad correspondiente, independientemente de los daños que se causen y de las acciones legales a que haya</w:t>
      </w:r>
      <w:r>
        <w:rPr>
          <w:spacing w:val="3"/>
          <w:sz w:val="19"/>
        </w:rPr>
        <w:t xml:space="preserve"> </w:t>
      </w:r>
      <w:r>
        <w:rPr>
          <w:sz w:val="19"/>
        </w:rPr>
        <w:t>lugar,</w:t>
      </w:r>
      <w:r>
        <w:rPr>
          <w:spacing w:val="1"/>
          <w:sz w:val="19"/>
        </w:rPr>
        <w:t xml:space="preserve"> </w:t>
      </w:r>
      <w:r>
        <w:rPr>
          <w:sz w:val="19"/>
        </w:rPr>
        <w:t>de:</w:t>
      </w:r>
      <w:r>
        <w:rPr>
          <w:sz w:val="19"/>
        </w:rPr>
        <w:tab/>
        <w:t>$8,517.00 a $10,860.00</w:t>
      </w:r>
    </w:p>
    <w:p w:rsidR="00A84090" w:rsidRDefault="00A84090">
      <w:pPr>
        <w:pStyle w:val="Textoindependiente"/>
        <w:spacing w:before="1"/>
        <w:rPr>
          <w:sz w:val="29"/>
        </w:rPr>
      </w:pPr>
    </w:p>
    <w:p w:rsidR="00A84090" w:rsidRDefault="0056177D">
      <w:pPr>
        <w:pStyle w:val="Prrafodelista"/>
        <w:numPr>
          <w:ilvl w:val="0"/>
          <w:numId w:val="28"/>
        </w:numPr>
        <w:tabs>
          <w:tab w:val="left" w:pos="2035"/>
        </w:tabs>
        <w:ind w:left="2034" w:hanging="215"/>
        <w:jc w:val="both"/>
        <w:rPr>
          <w:sz w:val="19"/>
        </w:rPr>
      </w:pPr>
      <w:r>
        <w:rPr>
          <w:sz w:val="19"/>
        </w:rPr>
        <w:t>Disposiciones generales aplicables a las sanciones establecidas en los incisos a) y</w:t>
      </w:r>
      <w:r>
        <w:rPr>
          <w:spacing w:val="11"/>
          <w:sz w:val="19"/>
        </w:rPr>
        <w:t xml:space="preserve"> </w:t>
      </w:r>
      <w:r>
        <w:rPr>
          <w:sz w:val="19"/>
        </w:rPr>
        <w:t>b)</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8" w:hanging="2"/>
        <w:jc w:val="both"/>
      </w:pPr>
      <w:r>
        <w:t xml:space="preserve">1. Si el pago de las infracciones a que se refiere esta fracción se efectúa dentro de los cinco días hábiles siguientes a la fecha del folio de la infracción correspondiente, tendrá una reducción del 50% en el pago de dicho folio, independientemente en su </w:t>
      </w:r>
      <w:r>
        <w:t>caso de  las acciones legales a que haya</w:t>
      </w:r>
      <w:r>
        <w:rPr>
          <w:spacing w:val="4"/>
        </w:rPr>
        <w:t xml:space="preserve"> </w:t>
      </w:r>
      <w:r>
        <w:t>lugar.</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198</w:t>
      </w:r>
    </w:p>
    <w:p w:rsidR="00A84090" w:rsidRDefault="00A84090">
      <w:pPr>
        <w:pStyle w:val="Textoindependiente"/>
        <w:spacing w:before="8"/>
        <w:rPr>
          <w:sz w:val="25"/>
        </w:rPr>
      </w:pPr>
    </w:p>
    <w:p w:rsidR="00A84090" w:rsidRDefault="0056177D">
      <w:pPr>
        <w:pStyle w:val="Prrafodelista"/>
        <w:numPr>
          <w:ilvl w:val="0"/>
          <w:numId w:val="24"/>
        </w:numPr>
        <w:tabs>
          <w:tab w:val="left" w:pos="2058"/>
        </w:tabs>
        <w:spacing w:before="95" w:line="364" w:lineRule="auto"/>
        <w:ind w:right="1388" w:hanging="2"/>
        <w:jc w:val="both"/>
        <w:rPr>
          <w:sz w:val="19"/>
        </w:rPr>
      </w:pPr>
      <w:r>
        <w:rPr>
          <w:sz w:val="19"/>
        </w:rPr>
        <w:t>Tratándose de infractores cuyos vehículos porten placas registradas dentro del padrón vehicular de otro municipio, entidad federativa, país o que no porten placa oficial, o que tratándose de vehículos cuyas placas se encuentren registradas dentro del  padr</w:t>
      </w:r>
      <w:r>
        <w:rPr>
          <w:sz w:val="19"/>
        </w:rPr>
        <w:t>ón  vehicular de este municipio y siempre que tengan dos infracciones pendientes de liquidar dentro de los últimos cinco años, que utilicen el estacionamiento en el espacio público regulado por estacionómetros, con la finalidad de garantizar el pago de las</w:t>
      </w:r>
      <w:r>
        <w:rPr>
          <w:sz w:val="19"/>
        </w:rPr>
        <w:t xml:space="preserve"> sanciones a que se hubieren hecho acreedores, se autoriza y faculta al personal de inspección y vigilancia, o quien funja como tal, para retirar una placa de circulación o podrán inmovilizarlo en caso de que no se pueda quitar la placa. En caso que el veh</w:t>
      </w:r>
      <w:r>
        <w:rPr>
          <w:sz w:val="19"/>
        </w:rPr>
        <w:t>ículo infraccionado fuese inmovilizado,  el propietario se hará acreedor independientemente de la multa a una sanción adicional correspondiente a la cantidad de: $262.00 (Doscientos sesenta y dos pesos 00/100 M.</w:t>
      </w:r>
      <w:r>
        <w:rPr>
          <w:spacing w:val="11"/>
          <w:sz w:val="19"/>
        </w:rPr>
        <w:t xml:space="preserve"> </w:t>
      </w:r>
      <w:r>
        <w:rPr>
          <w:sz w:val="19"/>
        </w:rPr>
        <w:t>N.).</w:t>
      </w:r>
    </w:p>
    <w:p w:rsidR="00A84090" w:rsidRDefault="00A84090">
      <w:pPr>
        <w:pStyle w:val="Textoindependiente"/>
        <w:spacing w:before="8"/>
        <w:rPr>
          <w:sz w:val="29"/>
        </w:rPr>
      </w:pPr>
    </w:p>
    <w:p w:rsidR="00A84090" w:rsidRDefault="0056177D">
      <w:pPr>
        <w:pStyle w:val="Prrafodelista"/>
        <w:numPr>
          <w:ilvl w:val="0"/>
          <w:numId w:val="24"/>
        </w:numPr>
        <w:tabs>
          <w:tab w:val="left" w:pos="2090"/>
        </w:tabs>
        <w:spacing w:line="364" w:lineRule="auto"/>
        <w:ind w:right="1388" w:hanging="2"/>
        <w:jc w:val="both"/>
        <w:rPr>
          <w:sz w:val="19"/>
        </w:rPr>
      </w:pPr>
      <w:r>
        <w:rPr>
          <w:sz w:val="19"/>
        </w:rPr>
        <w:t xml:space="preserve">Tratándose de infractores que residan </w:t>
      </w:r>
      <w:r>
        <w:rPr>
          <w:sz w:val="19"/>
        </w:rPr>
        <w:t>en esta ciudad comprobándolo mediante su identificación oficial que concuerde su domicilio con este municipio, se harán acreedores a  lo establecido en el numeral anterior retirándoles una placa del vehículo o bien inmovilizándolos debiendo pagar una sanci</w:t>
      </w:r>
      <w:r>
        <w:rPr>
          <w:sz w:val="19"/>
        </w:rPr>
        <w:t>ón adicional independientemente de la multa correspondiente por la cantidad de:$131.00 (Ciento treinta y uno pesos 00/100 M.N.) si  fuera inmovilizado.</w:t>
      </w:r>
    </w:p>
    <w:p w:rsidR="00A84090" w:rsidRDefault="00A84090">
      <w:pPr>
        <w:pStyle w:val="Textoindependiente"/>
        <w:spacing w:before="4"/>
        <w:rPr>
          <w:sz w:val="29"/>
        </w:rPr>
      </w:pPr>
    </w:p>
    <w:p w:rsidR="00A84090" w:rsidRDefault="0056177D">
      <w:pPr>
        <w:pStyle w:val="Prrafodelista"/>
        <w:numPr>
          <w:ilvl w:val="0"/>
          <w:numId w:val="29"/>
        </w:numPr>
        <w:tabs>
          <w:tab w:val="left" w:pos="2431"/>
        </w:tabs>
        <w:spacing w:line="364" w:lineRule="auto"/>
        <w:ind w:right="1389" w:hanging="2"/>
        <w:jc w:val="both"/>
        <w:rPr>
          <w:sz w:val="19"/>
        </w:rPr>
      </w:pPr>
      <w:r>
        <w:rPr>
          <w:sz w:val="19"/>
        </w:rPr>
        <w:t>Por expender comestibles o bebidas en estado de descomposición o que impliquen peligros para la salud, de:</w:t>
      </w:r>
    </w:p>
    <w:p w:rsidR="00A84090" w:rsidRDefault="0056177D">
      <w:pPr>
        <w:pStyle w:val="Textoindependiente"/>
        <w:spacing w:before="2"/>
        <w:ind w:left="5502"/>
      </w:pPr>
      <w:r>
        <w:t>$2,364.00 a $4,221.00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9"/>
        </w:numPr>
        <w:tabs>
          <w:tab w:val="left" w:pos="2485"/>
        </w:tabs>
        <w:spacing w:line="364" w:lineRule="auto"/>
        <w:ind w:right="1396" w:hanging="2"/>
        <w:rPr>
          <w:sz w:val="19"/>
        </w:rPr>
      </w:pPr>
      <w:r>
        <w:rPr>
          <w:sz w:val="19"/>
        </w:rPr>
        <w:t>Por tener o conservar animales de cualquier especie sin las debidas medidas para evitar que causen molestias, de:</w:t>
      </w:r>
    </w:p>
    <w:p w:rsidR="00A84090" w:rsidRDefault="0056177D">
      <w:pPr>
        <w:pStyle w:val="Textoindependiente"/>
        <w:spacing w:before="1"/>
        <w:ind w:left="2394" w:right="534"/>
        <w:jc w:val="center"/>
      </w:pPr>
      <w:r>
        <w:t>$291.00 a $</w:t>
      </w:r>
      <w:r>
        <w:t>860.00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5" w:hanging="2"/>
        <w:jc w:val="both"/>
      </w:pPr>
      <w:r>
        <w:t>Además del pago señalado el adquiriente o dueño del animal deberá cubrir la manutención diaria, durante el tiempo que haya estado a disposición de la autoridad municipal de la siguiente manera:</w:t>
      </w:r>
    </w:p>
    <w:p w:rsidR="00A84090" w:rsidRDefault="00A84090">
      <w:pPr>
        <w:pStyle w:val="Textoindependiente"/>
        <w:spacing w:before="3"/>
        <w:rPr>
          <w:sz w:val="29"/>
        </w:rPr>
      </w:pPr>
    </w:p>
    <w:p w:rsidR="00A84090" w:rsidRDefault="0056177D">
      <w:pPr>
        <w:pStyle w:val="Textoindependiente"/>
        <w:tabs>
          <w:tab w:val="left" w:pos="5854"/>
        </w:tabs>
        <w:ind w:left="1820"/>
      </w:pPr>
      <w:r>
        <w:t>a)</w:t>
      </w:r>
      <w:r>
        <w:rPr>
          <w:spacing w:val="2"/>
        </w:rPr>
        <w:t xml:space="preserve"> </w:t>
      </w:r>
      <w:r>
        <w:t>Vacuno:</w:t>
      </w:r>
      <w:r>
        <w:tab/>
        <w:t>$110.00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199</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4"/>
        <w:rPr>
          <w:sz w:val="23"/>
        </w:rPr>
      </w:pPr>
    </w:p>
    <w:tbl>
      <w:tblPr>
        <w:tblStyle w:val="TableNormal"/>
        <w:tblW w:w="0" w:type="auto"/>
        <w:tblInd w:w="1777" w:type="dxa"/>
        <w:tblLayout w:type="fixed"/>
        <w:tblLook w:val="01E0" w:firstRow="1" w:lastRow="1" w:firstColumn="1" w:lastColumn="1" w:noHBand="0" w:noVBand="0"/>
      </w:tblPr>
      <w:tblGrid>
        <w:gridCol w:w="2665"/>
        <w:gridCol w:w="2057"/>
      </w:tblGrid>
      <w:tr w:rsidR="00A84090">
        <w:trPr>
          <w:trHeight w:val="440"/>
        </w:trPr>
        <w:tc>
          <w:tcPr>
            <w:tcW w:w="2665" w:type="dxa"/>
          </w:tcPr>
          <w:p w:rsidR="00A84090" w:rsidRDefault="0056177D">
            <w:pPr>
              <w:pStyle w:val="TableParagraph"/>
              <w:spacing w:before="0" w:line="214" w:lineRule="exact"/>
              <w:ind w:left="50"/>
              <w:jc w:val="left"/>
              <w:rPr>
                <w:sz w:val="19"/>
              </w:rPr>
            </w:pPr>
            <w:r>
              <w:rPr>
                <w:sz w:val="19"/>
              </w:rPr>
              <w:t>b) Porcino:</w:t>
            </w:r>
          </w:p>
        </w:tc>
        <w:tc>
          <w:tcPr>
            <w:tcW w:w="2057" w:type="dxa"/>
          </w:tcPr>
          <w:p w:rsidR="00A84090" w:rsidRDefault="0056177D">
            <w:pPr>
              <w:pStyle w:val="TableParagraph"/>
              <w:spacing w:before="0" w:line="214" w:lineRule="exact"/>
              <w:ind w:right="48"/>
              <w:jc w:val="right"/>
              <w:rPr>
                <w:sz w:val="19"/>
              </w:rPr>
            </w:pPr>
            <w:r>
              <w:rPr>
                <w:sz w:val="19"/>
              </w:rPr>
              <w:t>$69.00</w:t>
            </w:r>
          </w:p>
        </w:tc>
      </w:tr>
      <w:tr w:rsidR="00A84090">
        <w:trPr>
          <w:trHeight w:val="666"/>
        </w:trPr>
        <w:tc>
          <w:tcPr>
            <w:tcW w:w="2665"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c) Equino:</w:t>
            </w:r>
          </w:p>
        </w:tc>
        <w:tc>
          <w:tcPr>
            <w:tcW w:w="2057"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right="47"/>
              <w:jc w:val="right"/>
              <w:rPr>
                <w:sz w:val="19"/>
              </w:rPr>
            </w:pPr>
            <w:r>
              <w:rPr>
                <w:sz w:val="19"/>
              </w:rPr>
              <w:t>$69.00</w:t>
            </w:r>
          </w:p>
        </w:tc>
      </w:tr>
      <w:tr w:rsidR="00A84090">
        <w:trPr>
          <w:trHeight w:val="440"/>
        </w:trPr>
        <w:tc>
          <w:tcPr>
            <w:tcW w:w="2665"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d) Ovicaprino:</w:t>
            </w:r>
          </w:p>
        </w:tc>
        <w:tc>
          <w:tcPr>
            <w:tcW w:w="2057"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48"/>
              <w:jc w:val="right"/>
              <w:rPr>
                <w:sz w:val="19"/>
              </w:rPr>
            </w:pPr>
            <w:r>
              <w:rPr>
                <w:sz w:val="19"/>
              </w:rPr>
              <w:t>$56.00</w:t>
            </w:r>
          </w:p>
        </w:tc>
      </w:tr>
    </w:tbl>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3"/>
        </w:numPr>
        <w:tabs>
          <w:tab w:val="left" w:pos="2397"/>
        </w:tabs>
        <w:spacing w:line="364" w:lineRule="auto"/>
        <w:ind w:right="1397" w:hanging="2"/>
        <w:jc w:val="both"/>
        <w:rPr>
          <w:sz w:val="19"/>
        </w:rPr>
      </w:pPr>
      <w:r>
        <w:rPr>
          <w:sz w:val="19"/>
        </w:rPr>
        <w:t>Establecer vendimias y puestos fijos o semifijos en lugares y zonas consideradas como prohibidas, de: $1,277.00 a</w:t>
      </w:r>
      <w:r>
        <w:rPr>
          <w:spacing w:val="7"/>
          <w:sz w:val="19"/>
        </w:rPr>
        <w:t xml:space="preserve"> </w:t>
      </w:r>
      <w:r>
        <w:rPr>
          <w:sz w:val="19"/>
        </w:rPr>
        <w:t>$3,829.00</w:t>
      </w:r>
    </w:p>
    <w:p w:rsidR="00A84090" w:rsidRDefault="00A84090">
      <w:pPr>
        <w:pStyle w:val="Textoindependiente"/>
        <w:spacing w:before="2"/>
        <w:rPr>
          <w:sz w:val="29"/>
        </w:rPr>
      </w:pPr>
    </w:p>
    <w:p w:rsidR="00A84090" w:rsidRDefault="0056177D">
      <w:pPr>
        <w:pStyle w:val="Prrafodelista"/>
        <w:numPr>
          <w:ilvl w:val="0"/>
          <w:numId w:val="23"/>
        </w:numPr>
        <w:tabs>
          <w:tab w:val="left" w:pos="2334"/>
        </w:tabs>
        <w:spacing w:line="364" w:lineRule="auto"/>
        <w:ind w:right="1396" w:hanging="2"/>
        <w:jc w:val="both"/>
        <w:rPr>
          <w:sz w:val="19"/>
        </w:rPr>
      </w:pPr>
      <w:r>
        <w:rPr>
          <w:sz w:val="19"/>
        </w:rPr>
        <w:t>Por establecerse sin licencia, permiso o autorización Municipal en forma eventual o permanente en giros en donde se fabriquen, transformen, industrialicen, vendan y/o consuman bebidas alcohólicas, de:</w:t>
      </w:r>
    </w:p>
    <w:p w:rsidR="00A84090" w:rsidRDefault="0056177D">
      <w:pPr>
        <w:pStyle w:val="Textoindependiente"/>
        <w:spacing w:before="2"/>
        <w:ind w:left="4170"/>
        <w:jc w:val="both"/>
      </w:pPr>
      <w:r>
        <w:t>$178,680.00 a $638,141.00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
        </w:numPr>
        <w:tabs>
          <w:tab w:val="left" w:pos="2391"/>
        </w:tabs>
        <w:spacing w:line="364" w:lineRule="auto"/>
        <w:ind w:right="1391" w:hanging="2"/>
        <w:jc w:val="both"/>
        <w:rPr>
          <w:sz w:val="19"/>
        </w:rPr>
      </w:pPr>
      <w:r>
        <w:rPr>
          <w:sz w:val="19"/>
        </w:rPr>
        <w:t>La falta de pago de los der</w:t>
      </w:r>
      <w:r>
        <w:rPr>
          <w:sz w:val="19"/>
        </w:rPr>
        <w:t>echos señalados en el artículo 71, fracción IV, de este ordenamiento, se sancionará de acuerdo con el reglamento respectivo y con las cantidades que señale el Ayuntamiento, previo acuerdo del</w:t>
      </w:r>
      <w:r>
        <w:rPr>
          <w:spacing w:val="9"/>
          <w:sz w:val="19"/>
        </w:rPr>
        <w:t xml:space="preserve"> </w:t>
      </w:r>
      <w:r>
        <w:rPr>
          <w:sz w:val="19"/>
        </w:rPr>
        <w:t>mismo.</w:t>
      </w:r>
    </w:p>
    <w:p w:rsidR="00A84090" w:rsidRDefault="00A84090">
      <w:pPr>
        <w:pStyle w:val="Textoindependiente"/>
        <w:spacing w:before="1"/>
        <w:rPr>
          <w:sz w:val="29"/>
        </w:rPr>
      </w:pPr>
    </w:p>
    <w:p w:rsidR="00A84090" w:rsidRDefault="0056177D">
      <w:pPr>
        <w:pStyle w:val="Prrafodelista"/>
        <w:numPr>
          <w:ilvl w:val="0"/>
          <w:numId w:val="23"/>
        </w:numPr>
        <w:tabs>
          <w:tab w:val="left" w:pos="2419"/>
        </w:tabs>
        <w:ind w:left="2418" w:hanging="599"/>
        <w:jc w:val="both"/>
        <w:rPr>
          <w:sz w:val="19"/>
        </w:rPr>
      </w:pPr>
      <w:r>
        <w:rPr>
          <w:sz w:val="19"/>
        </w:rPr>
        <w:t>Por incumplimiento de convenios realizados con el Municipio,</w:t>
      </w:r>
      <w:r>
        <w:rPr>
          <w:spacing w:val="4"/>
          <w:sz w:val="19"/>
        </w:rPr>
        <w:t xml:space="preserve"> </w:t>
      </w:r>
      <w:r>
        <w:rPr>
          <w:sz w:val="19"/>
        </w:rPr>
        <w:t>de:</w:t>
      </w:r>
    </w:p>
    <w:p w:rsidR="00A84090" w:rsidRDefault="0056177D">
      <w:pPr>
        <w:pStyle w:val="Textoindependiente"/>
        <w:spacing w:before="115"/>
        <w:ind w:left="2394" w:right="261"/>
        <w:jc w:val="center"/>
      </w:pPr>
      <w:r>
        <w:t>$731.00 a $1,566.00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3"/>
        </w:numPr>
        <w:tabs>
          <w:tab w:val="left" w:pos="2644"/>
        </w:tabs>
        <w:spacing w:line="364" w:lineRule="auto"/>
        <w:ind w:right="1396" w:hanging="2"/>
        <w:jc w:val="both"/>
        <w:rPr>
          <w:sz w:val="19"/>
        </w:rPr>
      </w:pPr>
      <w:r>
        <w:rPr>
          <w:sz w:val="19"/>
        </w:rPr>
        <w:t>Por trabajar el permiso para ejercer actividades mercantiles o prestación de servicios en el espacio público, persona diferente al titular del mismo,</w:t>
      </w:r>
      <w:r>
        <w:rPr>
          <w:spacing w:val="5"/>
          <w:sz w:val="19"/>
        </w:rPr>
        <w:t xml:space="preserve"> </w:t>
      </w:r>
      <w:r>
        <w:rPr>
          <w:sz w:val="19"/>
        </w:rPr>
        <w:t>de:</w:t>
      </w:r>
    </w:p>
    <w:p w:rsidR="00A84090" w:rsidRDefault="0056177D">
      <w:pPr>
        <w:pStyle w:val="Textoindependiente"/>
        <w:spacing w:before="2"/>
        <w:ind w:left="7908"/>
      </w:pPr>
      <w:r>
        <w:t>$895.00 a $2,23</w:t>
      </w:r>
      <w:r>
        <w:t>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XXXIV.- Por ejercer el comercio ambulante, en lugares no autorizados, de:</w:t>
      </w:r>
    </w:p>
    <w:p w:rsidR="00A84090" w:rsidRDefault="0056177D">
      <w:pPr>
        <w:pStyle w:val="Textoindependiente"/>
        <w:spacing w:before="113"/>
        <w:ind w:left="2394" w:right="314"/>
        <w:jc w:val="center"/>
      </w:pPr>
      <w:r>
        <w:t>$448.00 a $895.00</w:t>
      </w:r>
    </w:p>
    <w:p w:rsidR="00A84090" w:rsidRDefault="00A84090">
      <w:pPr>
        <w:pStyle w:val="Textoindependiente"/>
        <w:rPr>
          <w:sz w:val="20"/>
        </w:rPr>
      </w:pPr>
    </w:p>
    <w:p w:rsidR="00A84090" w:rsidRDefault="00A84090">
      <w:pPr>
        <w:pStyle w:val="Textoindependiente"/>
        <w:spacing w:before="1"/>
      </w:pPr>
    </w:p>
    <w:p w:rsidR="00A84090" w:rsidRDefault="0056177D">
      <w:pPr>
        <w:pStyle w:val="Textoindependiente"/>
        <w:spacing w:line="364" w:lineRule="auto"/>
        <w:ind w:left="1822" w:right="1391" w:hanging="2"/>
      </w:pPr>
      <w:r>
        <w:t>XXXV.- Por realizar la venta de alpaca sin estar etiquetada, vendedores ambulantes, en los puestos fijos y semifijos, de:</w:t>
      </w:r>
    </w:p>
    <w:p w:rsidR="00A84090" w:rsidRDefault="0056177D">
      <w:pPr>
        <w:pStyle w:val="Textoindependiente"/>
        <w:spacing w:before="1"/>
        <w:ind w:left="5769"/>
      </w:pPr>
      <w:r>
        <w:t>$1,074.00 a $2,149.00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20"/>
        </w:rPr>
        <w:t>200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1" w:hanging="2"/>
      </w:pPr>
      <w:r>
        <w:t>XXXVI.- Por hacer uso y aprovechamiento del espacio público sin contar con la autorización correspondiente, de:</w:t>
      </w:r>
    </w:p>
    <w:p w:rsidR="00A84090" w:rsidRDefault="0056177D">
      <w:pPr>
        <w:pStyle w:val="Textoindependiente"/>
        <w:spacing w:before="2"/>
        <w:ind w:right="1392"/>
        <w:jc w:val="right"/>
      </w:pPr>
      <w:r>
        <w:t>$928.00 a $2,866.00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9" w:hanging="2"/>
        <w:jc w:val="both"/>
      </w:pPr>
      <w:r>
        <w:t>XXXVII.- Por carecer de licencia, permiso, concesión o autorización Municipal para un Anuncio Comercial, entendiéndose como Anuncios, los contemplados en el numeral 53 de  la Presente Ley, de:</w:t>
      </w:r>
    </w:p>
    <w:p w:rsidR="00A84090" w:rsidRDefault="0056177D">
      <w:pPr>
        <w:pStyle w:val="Textoindependiente"/>
        <w:spacing w:before="2"/>
        <w:ind w:left="2249"/>
        <w:jc w:val="both"/>
      </w:pPr>
      <w:r>
        <w:t>$2,008.00 a $4,579.00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4066"/>
        </w:tabs>
        <w:spacing w:line="364" w:lineRule="auto"/>
        <w:ind w:left="1822" w:right="1387" w:hanging="2"/>
        <w:jc w:val="both"/>
      </w:pPr>
      <w:r>
        <w:t>XXXVIII.- Por carecer de licencia, perm</w:t>
      </w:r>
      <w:r>
        <w:t>iso, concesión o autorización Municipal para un Anuncio,</w:t>
      </w:r>
      <w:r>
        <w:rPr>
          <w:spacing w:val="2"/>
        </w:rPr>
        <w:t xml:space="preserve"> </w:t>
      </w:r>
      <w:r>
        <w:t>de:</w:t>
      </w:r>
      <w:r>
        <w:tab/>
        <w:t>$2,021.00 a $4,100.00</w:t>
      </w:r>
    </w:p>
    <w:p w:rsidR="00A84090" w:rsidRDefault="00A84090">
      <w:pPr>
        <w:pStyle w:val="Textoindependiente"/>
        <w:spacing w:before="1"/>
        <w:rPr>
          <w:sz w:val="29"/>
        </w:rPr>
      </w:pPr>
    </w:p>
    <w:p w:rsidR="00A84090" w:rsidRDefault="0056177D">
      <w:pPr>
        <w:pStyle w:val="Textoindependiente"/>
        <w:spacing w:line="364" w:lineRule="auto"/>
        <w:ind w:left="1822" w:right="1398" w:hanging="2"/>
        <w:jc w:val="both"/>
      </w:pPr>
      <w:r>
        <w:t>XXXIX.- Por carecer de licencia, permiso, concesión o autorización Municipal para un Anuncio Espectacular, de: $212,537.00 a $248,476.00</w:t>
      </w:r>
    </w:p>
    <w:p w:rsidR="00A84090" w:rsidRDefault="00A84090">
      <w:pPr>
        <w:pStyle w:val="Textoindependiente"/>
        <w:spacing w:before="2"/>
        <w:rPr>
          <w:sz w:val="29"/>
        </w:rPr>
      </w:pPr>
    </w:p>
    <w:p w:rsidR="00A84090" w:rsidRDefault="0056177D">
      <w:pPr>
        <w:pStyle w:val="Textoindependiente"/>
        <w:ind w:left="1820"/>
        <w:jc w:val="both"/>
      </w:pPr>
      <w:r>
        <w:t>XL.- Por contar con Anuncios que e</w:t>
      </w:r>
      <w:r>
        <w:t>xceden las medidas autorizadas, de:</w:t>
      </w:r>
    </w:p>
    <w:p w:rsidR="00A84090" w:rsidRDefault="0056177D">
      <w:pPr>
        <w:pStyle w:val="Textoindependiente"/>
        <w:spacing w:before="114"/>
        <w:ind w:left="6385"/>
      </w:pPr>
      <w:r>
        <w:t>$2,395.00 a $3,726.00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1" w:hanging="2"/>
        <w:jc w:val="both"/>
      </w:pPr>
      <w:r>
        <w:t>XLI.- Por repartir, pegar publicidad en sitios públicos, privados, en mobiliario o equipo de propiedad municipal, y fachadas, de:</w:t>
      </w:r>
    </w:p>
    <w:p w:rsidR="00A84090" w:rsidRDefault="0056177D">
      <w:pPr>
        <w:pStyle w:val="Textoindependiente"/>
        <w:spacing w:before="1"/>
        <w:ind w:left="5659"/>
      </w:pPr>
      <w:r>
        <w:t>$2,043.00 a $4,218.00</w:t>
      </w:r>
    </w:p>
    <w:p w:rsidR="00A84090" w:rsidRDefault="0056177D">
      <w:pPr>
        <w:pStyle w:val="Textoindependiente"/>
        <w:spacing w:before="115"/>
        <w:ind w:left="1820"/>
        <w:jc w:val="both"/>
      </w:pPr>
      <w:r>
        <w:t>XLII.- Por perifonear en la vía pública, sin autorización correspondiente, de:</w:t>
      </w:r>
    </w:p>
    <w:p w:rsidR="00A84090" w:rsidRDefault="0056177D">
      <w:pPr>
        <w:pStyle w:val="Textoindependiente"/>
        <w:spacing w:before="114"/>
        <w:ind w:left="2974"/>
      </w:pPr>
      <w:r>
        <w:t>$2,170.00 a $4,473.00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0" w:hanging="2"/>
        <w:jc w:val="both"/>
      </w:pPr>
      <w:r>
        <w:t>XLIII.- Por tener acceso directo a casa habitación ó cuartos de renta, en cualquiera de los establecimientos que tengan como giro comercial la Venta de B</w:t>
      </w:r>
      <w:r>
        <w:t>ebidas Alcohólicas, de:</w:t>
      </w:r>
    </w:p>
    <w:p w:rsidR="00A84090" w:rsidRDefault="0056177D">
      <w:pPr>
        <w:pStyle w:val="Textoindependiente"/>
        <w:spacing w:before="2"/>
        <w:ind w:left="5278"/>
      </w:pPr>
      <w:r>
        <w:t>$1,864.00 a $3,726.00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8" w:hanging="2"/>
        <w:jc w:val="both"/>
      </w:pPr>
      <w:r>
        <w:t>XLIV.- Por permitir el ingreso a menores de edad, a cualquiera de los siguientes establecimientos: entretenimiento con sorteos de números, juegos de apuestas con autorización legal, centro de apuestas remotas, terminales o máquinas de juegos y apuesta</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201</w:t>
      </w:r>
    </w:p>
    <w:p w:rsidR="00A84090" w:rsidRDefault="00A84090">
      <w:pPr>
        <w:pStyle w:val="Textoindependiente"/>
        <w:spacing w:before="8"/>
        <w:rPr>
          <w:sz w:val="25"/>
        </w:rPr>
      </w:pPr>
    </w:p>
    <w:p w:rsidR="00A84090" w:rsidRDefault="0056177D">
      <w:pPr>
        <w:pStyle w:val="Textoindependiente"/>
        <w:spacing w:before="95" w:line="364" w:lineRule="auto"/>
        <w:ind w:left="1822" w:right="1388"/>
        <w:jc w:val="both"/>
      </w:pPr>
      <w:r>
        <w:t>autorizados, discotecas, bares, cantinas, cabarets, centros nocturnos, centros botaneros, salones de baile, centros de espectáculos, cervecerías, video-bares y billares, de:</w:t>
      </w:r>
    </w:p>
    <w:p w:rsidR="00A84090" w:rsidRDefault="0056177D">
      <w:pPr>
        <w:pStyle w:val="Textoindependiente"/>
        <w:spacing w:before="1"/>
        <w:ind w:left="5503"/>
      </w:pPr>
      <w:r>
        <w:t>$51,051.00 a $89,339.00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jc w:val="both"/>
      </w:pPr>
      <w:r>
        <w:t>XLV.- Por realizar la venta de bebidas alcohólicas preparadas para llevar, de:</w:t>
      </w:r>
    </w:p>
    <w:p w:rsidR="00A84090" w:rsidRDefault="0056177D">
      <w:pPr>
        <w:pStyle w:val="Textoindependiente"/>
        <w:spacing w:before="114"/>
        <w:ind w:left="1822"/>
        <w:jc w:val="both"/>
      </w:pPr>
      <w:r>
        <w:t>$178,680.00 a $638,141.00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8" w:hanging="2"/>
        <w:jc w:val="both"/>
      </w:pPr>
      <w:r>
        <w:t xml:space="preserve">XLVI.- Por permitir el consumo de bebidas alcohólicas o dejar que laboren en estado de ebriedad a los empleados de los establecimientos descritos en </w:t>
      </w:r>
      <w:r>
        <w:t>la fracción XLIV dentro de sus horas laborales,</w:t>
      </w:r>
      <w:r>
        <w:rPr>
          <w:spacing w:val="2"/>
        </w:rPr>
        <w:t xml:space="preserve"> </w:t>
      </w:r>
      <w:r>
        <w:t>de:</w:t>
      </w:r>
    </w:p>
    <w:p w:rsidR="00A84090" w:rsidRDefault="0056177D">
      <w:pPr>
        <w:pStyle w:val="Textoindependiente"/>
        <w:spacing w:before="2"/>
        <w:ind w:left="5503"/>
      </w:pPr>
      <w:r>
        <w:t>$25,526.00 a $38,288.00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413"/>
        </w:tabs>
        <w:spacing w:line="364" w:lineRule="auto"/>
        <w:ind w:left="1822" w:right="1391" w:hanging="2"/>
        <w:jc w:val="both"/>
      </w:pPr>
      <w:r>
        <w:t>XLVII.- Por permitir el consumo de bebidas alcohólicas dentro de: expendios de vinos y licores, tiendas de abarrotes, tiendas de autoservicio, depósitos, bodegas de vinos y licor</w:t>
      </w:r>
      <w:r>
        <w:t>es, minisupers,</w:t>
      </w:r>
      <w:r>
        <w:rPr>
          <w:spacing w:val="7"/>
        </w:rPr>
        <w:t xml:space="preserve"> </w:t>
      </w:r>
      <w:r>
        <w:t>tendejones,</w:t>
      </w:r>
      <w:r>
        <w:rPr>
          <w:spacing w:val="5"/>
        </w:rPr>
        <w:t xml:space="preserve"> </w:t>
      </w:r>
      <w:r>
        <w:t>de:</w:t>
      </w:r>
      <w:r>
        <w:tab/>
        <w:t>$178,680.00 a $638141.00</w:t>
      </w:r>
    </w:p>
    <w:p w:rsidR="00A84090" w:rsidRDefault="00A84090">
      <w:pPr>
        <w:pStyle w:val="Textoindependiente"/>
        <w:spacing w:before="3"/>
        <w:rPr>
          <w:sz w:val="29"/>
        </w:rPr>
      </w:pPr>
    </w:p>
    <w:p w:rsidR="00A84090" w:rsidRDefault="0056177D">
      <w:pPr>
        <w:pStyle w:val="Textoindependiente"/>
        <w:spacing w:line="364" w:lineRule="auto"/>
        <w:ind w:left="1822" w:right="1391" w:hanging="2"/>
        <w:jc w:val="both"/>
      </w:pPr>
      <w:r>
        <w:t>XLVIII.- Por vender, servir o permitir el consumo de bebidas alcohólicas de cualquier graduación a menores de edad, de:</w:t>
      </w:r>
    </w:p>
    <w:p w:rsidR="00A84090" w:rsidRDefault="0056177D">
      <w:pPr>
        <w:pStyle w:val="Textoindependiente"/>
        <w:spacing w:before="1"/>
        <w:ind w:left="4489"/>
      </w:pPr>
      <w:r>
        <w:t>$957,211.00 a $1,276,281.00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3680"/>
        </w:tabs>
        <w:spacing w:line="364" w:lineRule="auto"/>
        <w:ind w:left="1822" w:right="1397" w:hanging="2"/>
        <w:jc w:val="both"/>
      </w:pPr>
      <w:r>
        <w:t>XLIX.- Por exceder los decibeles permitidos en los Ordenamientos Municipales y Normas Oficiales,</w:t>
      </w:r>
      <w:r>
        <w:rPr>
          <w:spacing w:val="2"/>
        </w:rPr>
        <w:t xml:space="preserve"> </w:t>
      </w:r>
      <w:r>
        <w:t>de:</w:t>
      </w:r>
      <w:r>
        <w:tab/>
        <w:t>$2,237.00 a $4,473.00</w:t>
      </w:r>
    </w:p>
    <w:p w:rsidR="00A84090" w:rsidRDefault="00A84090">
      <w:pPr>
        <w:pStyle w:val="Textoindependiente"/>
        <w:spacing w:before="1"/>
        <w:rPr>
          <w:sz w:val="29"/>
        </w:rPr>
      </w:pPr>
    </w:p>
    <w:p w:rsidR="00A84090" w:rsidRDefault="0056177D">
      <w:pPr>
        <w:pStyle w:val="Textoindependiente"/>
        <w:spacing w:line="364" w:lineRule="auto"/>
        <w:ind w:left="1822" w:right="1393" w:hanging="2"/>
        <w:jc w:val="both"/>
      </w:pPr>
      <w:r>
        <w:t>L.- Por carecer de vigilancia y seguridad suficiente para evitar se susciten riñas o hechos de sangre, dentro de los establecimiento</w:t>
      </w:r>
      <w:r>
        <w:t>s señalados en la fracción XLIV, de:</w:t>
      </w:r>
    </w:p>
    <w:p w:rsidR="00A84090" w:rsidRDefault="0056177D">
      <w:pPr>
        <w:pStyle w:val="Textoindependiente"/>
        <w:spacing w:before="2"/>
        <w:ind w:left="1822"/>
      </w:pPr>
      <w:r>
        <w:t>$7,565.00 a $10,751.00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pPr>
      <w:r>
        <w:t>LI.- Por no contar los Negocios Comerciales con las medidas de seguridad, de:</w:t>
      </w:r>
    </w:p>
    <w:p w:rsidR="00A84090" w:rsidRDefault="0056177D">
      <w:pPr>
        <w:pStyle w:val="Textoindependiente"/>
        <w:spacing w:before="113"/>
        <w:ind w:left="1822"/>
      </w:pPr>
      <w:r>
        <w:t>$20,328.00 a $25,087.00</w:t>
      </w:r>
    </w:p>
    <w:p w:rsidR="00A84090" w:rsidRDefault="00A84090">
      <w:pPr>
        <w:pStyle w:val="Textoindependiente"/>
        <w:rPr>
          <w:sz w:val="20"/>
        </w:rPr>
      </w:pPr>
    </w:p>
    <w:p w:rsidR="00A84090" w:rsidRDefault="00A84090">
      <w:pPr>
        <w:pStyle w:val="Textoindependiente"/>
        <w:spacing w:before="1"/>
      </w:pPr>
    </w:p>
    <w:p w:rsidR="00A84090" w:rsidRDefault="0056177D">
      <w:pPr>
        <w:pStyle w:val="Textoindependiente"/>
        <w:tabs>
          <w:tab w:val="left" w:pos="5749"/>
        </w:tabs>
        <w:spacing w:line="364" w:lineRule="auto"/>
        <w:ind w:left="1822" w:right="1385" w:hanging="2"/>
        <w:jc w:val="both"/>
      </w:pPr>
      <w:r>
        <w:t>LII.- Por violaciones a Ordenamientos Estatales y Municipales, en donde su sanción no se e</w:t>
      </w:r>
      <w:r>
        <w:t>ncuentre prevista, de:</w:t>
      </w:r>
      <w:r>
        <w:tab/>
        <w:t>$4,785.00 a $13,273.00</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202</w:t>
      </w:r>
    </w:p>
    <w:p w:rsidR="00A84090" w:rsidRDefault="00A84090">
      <w:pPr>
        <w:pStyle w:val="Textoindependiente"/>
        <w:spacing w:before="8"/>
        <w:rPr>
          <w:sz w:val="25"/>
        </w:rPr>
      </w:pPr>
    </w:p>
    <w:p w:rsidR="00A84090" w:rsidRDefault="0056177D">
      <w:pPr>
        <w:pStyle w:val="Textoindependiente"/>
        <w:spacing w:before="95" w:line="364" w:lineRule="auto"/>
        <w:ind w:left="1822" w:right="1753" w:hanging="2"/>
      </w:pPr>
      <w:r>
        <w:t>LIII.- Por no contar con licencia, permiso o autorización para ejercer el comercio no domiciliado (vendedores ambulantes) de:</w:t>
      </w:r>
    </w:p>
    <w:p w:rsidR="00A84090" w:rsidRDefault="0056177D">
      <w:pPr>
        <w:pStyle w:val="Textoindependiente"/>
        <w:spacing w:before="1"/>
        <w:ind w:left="5663"/>
      </w:pPr>
      <w:r>
        <w:t>$333.00 a $2,256.00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753" w:hanging="2"/>
      </w:pPr>
      <w:r>
        <w:t>LIV.- Por carecer de licencia Municipal para que vehículos comercialicen o promuevan publicidad de terceros, de:</w:t>
      </w:r>
    </w:p>
    <w:p w:rsidR="00A84090" w:rsidRDefault="0056177D">
      <w:pPr>
        <w:pStyle w:val="Textoindependiente"/>
        <w:spacing w:before="2"/>
        <w:ind w:left="5503"/>
      </w:pPr>
      <w:r>
        <w:t>$38,288.00 a $57,433.00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7356"/>
        </w:tabs>
        <w:spacing w:before="1" w:line="364" w:lineRule="auto"/>
        <w:ind w:left="1822" w:right="1389" w:hanging="2"/>
        <w:jc w:val="both"/>
      </w:pPr>
      <w:r>
        <w:t xml:space="preserve">LV.- Por carecer de las condiciones necesarias para evitar que los ruidos, olores o cualquier otra circunstancia que </w:t>
      </w:r>
      <w:r>
        <w:t>salga del local, casa habitación ó propiedad privada, cause daños, molestias o peligro a los vecinos o</w:t>
      </w:r>
      <w:r>
        <w:rPr>
          <w:spacing w:val="21"/>
        </w:rPr>
        <w:t xml:space="preserve"> </w:t>
      </w:r>
      <w:r>
        <w:t>transeúntes,</w:t>
      </w:r>
      <w:r>
        <w:rPr>
          <w:spacing w:val="3"/>
        </w:rPr>
        <w:t xml:space="preserve"> </w:t>
      </w:r>
      <w:r>
        <w:t>de:</w:t>
      </w:r>
      <w:r>
        <w:tab/>
        <w:t>$1,594.00 a $5,045.00</w:t>
      </w:r>
    </w:p>
    <w:p w:rsidR="00A84090" w:rsidRDefault="00A84090">
      <w:pPr>
        <w:pStyle w:val="Textoindependiente"/>
        <w:spacing w:before="1"/>
        <w:rPr>
          <w:sz w:val="29"/>
        </w:rPr>
      </w:pPr>
    </w:p>
    <w:p w:rsidR="00A84090" w:rsidRDefault="0056177D">
      <w:pPr>
        <w:pStyle w:val="Textoindependiente"/>
        <w:ind w:left="1820"/>
      </w:pPr>
      <w:r>
        <w:t>LVI.-Por carecer de permiso para tocar música en vivo, de;</w:t>
      </w:r>
    </w:p>
    <w:p w:rsidR="00A84090" w:rsidRDefault="0056177D">
      <w:pPr>
        <w:pStyle w:val="Textoindependiente"/>
        <w:spacing w:before="115"/>
        <w:ind w:left="2394" w:right="981"/>
        <w:jc w:val="center"/>
      </w:pPr>
      <w:r>
        <w:t>$2,179.00 a $3,250.00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LVII. Por ingerir bebidas alcohólicas durante el horario de trabajo (vendedores ambulantes).</w:t>
      </w:r>
    </w:p>
    <w:p w:rsidR="00A84090" w:rsidRDefault="0056177D">
      <w:pPr>
        <w:pStyle w:val="Textoindependiente"/>
        <w:spacing w:before="114"/>
        <w:ind w:left="1820"/>
      </w:pPr>
      <w:r>
        <w:t>$500.00 a $1,000.00</w:t>
      </w: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line="360" w:lineRule="auto"/>
        <w:ind w:left="1822" w:right="1391" w:hanging="2"/>
        <w:jc w:val="both"/>
      </w:pPr>
      <w:r>
        <w:rPr>
          <w:b/>
        </w:rPr>
        <w:t xml:space="preserve">Artículo 97.- </w:t>
      </w:r>
      <w:r>
        <w:rPr>
          <w:position w:val="1"/>
        </w:rPr>
        <w:t xml:space="preserve">Son infracciones a las disposiciones relativas al rastro y sacrificio de ganado, </w:t>
      </w:r>
      <w:r>
        <w:t>las que a continuación se indican, señalándose las sanciones correspondientes:</w:t>
      </w:r>
    </w:p>
    <w:p w:rsidR="00A84090" w:rsidRDefault="0056177D">
      <w:pPr>
        <w:pStyle w:val="Textoindependiente"/>
        <w:spacing w:before="4"/>
        <w:ind w:left="1820"/>
      </w:pPr>
      <w:r>
        <w:t>TARIFA</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1" w:hanging="2"/>
      </w:pPr>
      <w:r>
        <w:t>I. Por la matanza clandestina de aves y ganado, independientemente de su retención para inspección y del pago de los derechos omitidos, por pieza y/o cabeza:</w:t>
      </w:r>
    </w:p>
    <w:p w:rsidR="00A84090" w:rsidRDefault="00A84090">
      <w:pPr>
        <w:pStyle w:val="Textoindependiente"/>
        <w:spacing w:before="5"/>
        <w:rPr>
          <w:sz w:val="29"/>
        </w:rPr>
      </w:pPr>
    </w:p>
    <w:tbl>
      <w:tblPr>
        <w:tblStyle w:val="TableNormal"/>
        <w:tblW w:w="0" w:type="auto"/>
        <w:tblInd w:w="1777" w:type="dxa"/>
        <w:tblLayout w:type="fixed"/>
        <w:tblLook w:val="01E0" w:firstRow="1" w:lastRow="1" w:firstColumn="1" w:lastColumn="1" w:noHBand="0" w:noVBand="0"/>
      </w:tblPr>
      <w:tblGrid>
        <w:gridCol w:w="2660"/>
        <w:gridCol w:w="2704"/>
      </w:tblGrid>
      <w:tr w:rsidR="00A84090">
        <w:trPr>
          <w:trHeight w:val="440"/>
        </w:trPr>
        <w:tc>
          <w:tcPr>
            <w:tcW w:w="2660" w:type="dxa"/>
          </w:tcPr>
          <w:p w:rsidR="00A84090" w:rsidRDefault="0056177D">
            <w:pPr>
              <w:pStyle w:val="TableParagraph"/>
              <w:spacing w:before="0" w:line="214" w:lineRule="exact"/>
              <w:ind w:left="50"/>
              <w:jc w:val="left"/>
              <w:rPr>
                <w:sz w:val="19"/>
              </w:rPr>
            </w:pPr>
            <w:r>
              <w:rPr>
                <w:sz w:val="19"/>
              </w:rPr>
              <w:t>a) Vacuno</w:t>
            </w:r>
            <w:r>
              <w:rPr>
                <w:sz w:val="19"/>
              </w:rPr>
              <w:t>:</w:t>
            </w:r>
          </w:p>
        </w:tc>
        <w:tc>
          <w:tcPr>
            <w:tcW w:w="2704" w:type="dxa"/>
          </w:tcPr>
          <w:p w:rsidR="00A84090" w:rsidRDefault="0056177D">
            <w:pPr>
              <w:pStyle w:val="TableParagraph"/>
              <w:spacing w:before="0" w:line="214" w:lineRule="exact"/>
              <w:ind w:right="101"/>
              <w:jc w:val="right"/>
              <w:rPr>
                <w:sz w:val="19"/>
              </w:rPr>
            </w:pPr>
            <w:r>
              <w:rPr>
                <w:sz w:val="19"/>
              </w:rPr>
              <w:t>$858.00</w:t>
            </w:r>
          </w:p>
        </w:tc>
      </w:tr>
      <w:tr w:rsidR="00A84090">
        <w:trPr>
          <w:trHeight w:val="666"/>
        </w:trPr>
        <w:tc>
          <w:tcPr>
            <w:tcW w:w="2660"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left="50"/>
              <w:jc w:val="left"/>
              <w:rPr>
                <w:sz w:val="19"/>
              </w:rPr>
            </w:pPr>
            <w:r>
              <w:rPr>
                <w:sz w:val="19"/>
              </w:rPr>
              <w:t>b) Porcino:</w:t>
            </w:r>
          </w:p>
        </w:tc>
        <w:tc>
          <w:tcPr>
            <w:tcW w:w="2704" w:type="dxa"/>
          </w:tcPr>
          <w:p w:rsidR="00A84090" w:rsidRDefault="00A84090">
            <w:pPr>
              <w:pStyle w:val="TableParagraph"/>
              <w:spacing w:before="3" w:line="240" w:lineRule="auto"/>
              <w:jc w:val="left"/>
              <w:rPr>
                <w:sz w:val="19"/>
              </w:rPr>
            </w:pPr>
          </w:p>
          <w:p w:rsidR="00A84090" w:rsidRDefault="0056177D">
            <w:pPr>
              <w:pStyle w:val="TableParagraph"/>
              <w:spacing w:before="0" w:line="240" w:lineRule="auto"/>
              <w:ind w:right="47"/>
              <w:jc w:val="right"/>
              <w:rPr>
                <w:sz w:val="19"/>
              </w:rPr>
            </w:pPr>
            <w:r>
              <w:rPr>
                <w:sz w:val="19"/>
              </w:rPr>
              <w:t>$858.00</w:t>
            </w:r>
          </w:p>
        </w:tc>
      </w:tr>
      <w:tr w:rsidR="00A84090">
        <w:trPr>
          <w:trHeight w:val="666"/>
        </w:trPr>
        <w:tc>
          <w:tcPr>
            <w:tcW w:w="2660"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 Ovicaprino:</w:t>
            </w:r>
          </w:p>
        </w:tc>
        <w:tc>
          <w:tcPr>
            <w:tcW w:w="270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1425"/>
              <w:jc w:val="left"/>
              <w:rPr>
                <w:sz w:val="19"/>
              </w:rPr>
            </w:pPr>
            <w:r>
              <w:rPr>
                <w:sz w:val="19"/>
              </w:rPr>
              <w:t>$858.00</w:t>
            </w:r>
          </w:p>
        </w:tc>
      </w:tr>
      <w:tr w:rsidR="00A84090">
        <w:trPr>
          <w:trHeight w:val="440"/>
        </w:trPr>
        <w:tc>
          <w:tcPr>
            <w:tcW w:w="2660"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d) Aves:</w:t>
            </w:r>
          </w:p>
        </w:tc>
        <w:tc>
          <w:tcPr>
            <w:tcW w:w="2704"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1424"/>
              <w:jc w:val="left"/>
              <w:rPr>
                <w:sz w:val="19"/>
              </w:rPr>
            </w:pPr>
            <w:r>
              <w:rPr>
                <w:sz w:val="19"/>
              </w:rPr>
              <w:t>$758.00</w:t>
            </w:r>
          </w:p>
        </w:tc>
      </w:tr>
    </w:tbl>
    <w:p w:rsidR="00A84090" w:rsidRDefault="00A84090">
      <w:pPr>
        <w:spacing w:line="199" w:lineRule="exac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203</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22"/>
        </w:numPr>
        <w:tabs>
          <w:tab w:val="left" w:pos="2040"/>
        </w:tabs>
        <w:spacing w:line="364" w:lineRule="auto"/>
        <w:ind w:right="1388" w:hanging="2"/>
        <w:rPr>
          <w:sz w:val="19"/>
        </w:rPr>
      </w:pPr>
      <w:r>
        <w:rPr>
          <w:sz w:val="19"/>
        </w:rPr>
        <w:t>Por ofrecer y vender carne no apta para el consumo humano, independientemente de su decomiso</w:t>
      </w:r>
      <w:r>
        <w:rPr>
          <w:spacing w:val="5"/>
          <w:sz w:val="19"/>
        </w:rPr>
        <w:t xml:space="preserve"> </w:t>
      </w:r>
      <w:r>
        <w:rPr>
          <w:sz w:val="19"/>
        </w:rPr>
        <w:t>y</w:t>
      </w:r>
      <w:r>
        <w:rPr>
          <w:spacing w:val="6"/>
          <w:sz w:val="19"/>
        </w:rPr>
        <w:t xml:space="preserve"> </w:t>
      </w:r>
      <w:r>
        <w:rPr>
          <w:sz w:val="19"/>
        </w:rPr>
        <w:t>el</w:t>
      </w:r>
      <w:r>
        <w:rPr>
          <w:spacing w:val="5"/>
          <w:sz w:val="19"/>
        </w:rPr>
        <w:t xml:space="preserve"> </w:t>
      </w:r>
      <w:r>
        <w:rPr>
          <w:sz w:val="19"/>
        </w:rPr>
        <w:t>pago</w:t>
      </w:r>
      <w:r>
        <w:rPr>
          <w:spacing w:val="6"/>
          <w:sz w:val="19"/>
        </w:rPr>
        <w:t xml:space="preserve"> </w:t>
      </w:r>
      <w:r>
        <w:rPr>
          <w:sz w:val="19"/>
        </w:rPr>
        <w:t>originado</w:t>
      </w:r>
      <w:r>
        <w:rPr>
          <w:spacing w:val="5"/>
          <w:sz w:val="19"/>
        </w:rPr>
        <w:t xml:space="preserve"> </w:t>
      </w:r>
      <w:r>
        <w:rPr>
          <w:sz w:val="19"/>
        </w:rPr>
        <w:t>por</w:t>
      </w:r>
      <w:r>
        <w:rPr>
          <w:spacing w:val="6"/>
          <w:sz w:val="19"/>
        </w:rPr>
        <w:t xml:space="preserve"> </w:t>
      </w:r>
      <w:r>
        <w:rPr>
          <w:sz w:val="19"/>
        </w:rPr>
        <w:t>los</w:t>
      </w:r>
      <w:r>
        <w:rPr>
          <w:spacing w:val="5"/>
          <w:sz w:val="19"/>
        </w:rPr>
        <w:t xml:space="preserve"> </w:t>
      </w:r>
      <w:r>
        <w:rPr>
          <w:sz w:val="19"/>
        </w:rPr>
        <w:t>exámenes</w:t>
      </w:r>
      <w:r>
        <w:rPr>
          <w:spacing w:val="6"/>
          <w:sz w:val="19"/>
        </w:rPr>
        <w:t xml:space="preserve"> </w:t>
      </w:r>
      <w:r>
        <w:rPr>
          <w:sz w:val="19"/>
        </w:rPr>
        <w:t>de</w:t>
      </w:r>
      <w:r>
        <w:rPr>
          <w:spacing w:val="6"/>
          <w:sz w:val="19"/>
        </w:rPr>
        <w:t xml:space="preserve"> </w:t>
      </w:r>
      <w:r>
        <w:rPr>
          <w:sz w:val="19"/>
        </w:rPr>
        <w:t>sanidad</w:t>
      </w:r>
      <w:r>
        <w:rPr>
          <w:spacing w:val="5"/>
          <w:sz w:val="19"/>
        </w:rPr>
        <w:t xml:space="preserve"> </w:t>
      </w:r>
      <w:r>
        <w:rPr>
          <w:sz w:val="19"/>
        </w:rPr>
        <w:t>que</w:t>
      </w:r>
      <w:r>
        <w:rPr>
          <w:spacing w:val="6"/>
          <w:sz w:val="19"/>
        </w:rPr>
        <w:t xml:space="preserve"> </w:t>
      </w:r>
      <w:r>
        <w:rPr>
          <w:sz w:val="19"/>
        </w:rPr>
        <w:t>se</w:t>
      </w:r>
      <w:r>
        <w:rPr>
          <w:spacing w:val="5"/>
          <w:sz w:val="19"/>
        </w:rPr>
        <w:t xml:space="preserve"> </w:t>
      </w:r>
      <w:r>
        <w:rPr>
          <w:sz w:val="19"/>
        </w:rPr>
        <w:t>efectúen:</w:t>
      </w:r>
    </w:p>
    <w:p w:rsidR="00A84090" w:rsidRDefault="0056177D">
      <w:pPr>
        <w:pStyle w:val="Textoindependiente"/>
        <w:spacing w:before="2"/>
        <w:ind w:left="1822"/>
      </w:pPr>
      <w:r>
        <w:t>$5,690.00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
        </w:numPr>
        <w:tabs>
          <w:tab w:val="left" w:pos="2088"/>
          <w:tab w:val="left" w:pos="6862"/>
        </w:tabs>
        <w:ind w:left="2087" w:hanging="268"/>
        <w:rPr>
          <w:sz w:val="19"/>
        </w:rPr>
      </w:pPr>
      <w:r>
        <w:rPr>
          <w:sz w:val="19"/>
        </w:rPr>
        <w:t>Por transportar carne en</w:t>
      </w:r>
      <w:r>
        <w:rPr>
          <w:spacing w:val="23"/>
          <w:sz w:val="19"/>
        </w:rPr>
        <w:t xml:space="preserve"> </w:t>
      </w:r>
      <w:r>
        <w:rPr>
          <w:sz w:val="19"/>
        </w:rPr>
        <w:t>condiciones</w:t>
      </w:r>
      <w:r>
        <w:rPr>
          <w:spacing w:val="6"/>
          <w:sz w:val="19"/>
        </w:rPr>
        <w:t xml:space="preserve"> </w:t>
      </w:r>
      <w:r>
        <w:rPr>
          <w:sz w:val="19"/>
        </w:rPr>
        <w:t>insalubres:</w:t>
      </w:r>
      <w:r>
        <w:rPr>
          <w:sz w:val="19"/>
        </w:rPr>
        <w:tab/>
        <w:t>$1,896.00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En caso de reincidencia se cobrará el doble y se decomisará la carne.</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
        </w:numPr>
        <w:tabs>
          <w:tab w:val="left" w:pos="2125"/>
          <w:tab w:val="left" w:pos="3082"/>
          <w:tab w:val="left" w:pos="3924"/>
          <w:tab w:val="left" w:pos="5866"/>
          <w:tab w:val="left" w:pos="6282"/>
          <w:tab w:val="left" w:pos="6636"/>
          <w:tab w:val="left" w:pos="7894"/>
          <w:tab w:val="left" w:pos="8311"/>
          <w:tab w:val="left" w:pos="8663"/>
          <w:tab w:val="left" w:pos="9400"/>
        </w:tabs>
        <w:spacing w:line="364" w:lineRule="auto"/>
        <w:ind w:right="1393" w:hanging="2"/>
        <w:rPr>
          <w:sz w:val="19"/>
        </w:rPr>
      </w:pPr>
      <w:r>
        <w:rPr>
          <w:sz w:val="19"/>
        </w:rPr>
        <w:t>Por carecer de documentación que acredite la propiedad y procedencia del producto o subproducto</w:t>
      </w:r>
      <w:r>
        <w:rPr>
          <w:sz w:val="19"/>
        </w:rPr>
        <w:tab/>
        <w:t>carne</w:t>
      </w:r>
      <w:r>
        <w:rPr>
          <w:sz w:val="19"/>
        </w:rPr>
        <w:t>o,</w:t>
      </w:r>
      <w:r>
        <w:rPr>
          <w:sz w:val="19"/>
        </w:rPr>
        <w:tab/>
        <w:t>independientemente</w:t>
      </w:r>
      <w:r>
        <w:rPr>
          <w:sz w:val="19"/>
        </w:rPr>
        <w:tab/>
        <w:t>de</w:t>
      </w:r>
      <w:r>
        <w:rPr>
          <w:sz w:val="19"/>
        </w:rPr>
        <w:tab/>
        <w:t>la</w:t>
      </w:r>
      <w:r>
        <w:rPr>
          <w:sz w:val="19"/>
        </w:rPr>
        <w:tab/>
        <w:t>confiscación</w:t>
      </w:r>
      <w:r>
        <w:rPr>
          <w:sz w:val="19"/>
        </w:rPr>
        <w:tab/>
        <w:t>de</w:t>
      </w:r>
      <w:r>
        <w:rPr>
          <w:sz w:val="19"/>
        </w:rPr>
        <w:tab/>
        <w:t>la</w:t>
      </w:r>
      <w:r>
        <w:rPr>
          <w:sz w:val="19"/>
        </w:rPr>
        <w:tab/>
        <w:t>carne,</w:t>
      </w:r>
      <w:r>
        <w:rPr>
          <w:sz w:val="19"/>
        </w:rPr>
        <w:tab/>
      </w:r>
      <w:r>
        <w:rPr>
          <w:spacing w:val="-6"/>
          <w:sz w:val="19"/>
        </w:rPr>
        <w:t>de:</w:t>
      </w:r>
    </w:p>
    <w:p w:rsidR="00A84090" w:rsidRDefault="0056177D">
      <w:pPr>
        <w:pStyle w:val="Textoindependiente"/>
        <w:spacing w:before="3"/>
        <w:ind w:left="6430"/>
      </w:pPr>
      <w:r>
        <w:t>$730.00 a $2,125.00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2"/>
        </w:numPr>
        <w:tabs>
          <w:tab w:val="left" w:pos="2095"/>
          <w:tab w:val="left" w:pos="2711"/>
          <w:tab w:val="left" w:pos="3183"/>
          <w:tab w:val="left" w:pos="3752"/>
          <w:tab w:val="left" w:pos="5036"/>
          <w:tab w:val="left" w:pos="5883"/>
          <w:tab w:val="left" w:pos="6633"/>
          <w:tab w:val="left" w:pos="7148"/>
          <w:tab w:val="left" w:pos="8293"/>
          <w:tab w:val="left" w:pos="9407"/>
        </w:tabs>
        <w:spacing w:line="364" w:lineRule="auto"/>
        <w:ind w:right="1385" w:hanging="2"/>
        <w:rPr>
          <w:sz w:val="19"/>
        </w:rPr>
      </w:pPr>
      <w:r>
        <w:rPr>
          <w:sz w:val="19"/>
        </w:rPr>
        <w:t>Por condiciones insalubres de mataderos, refrigeradores, vitrinas y locales donde se venda</w:t>
      </w:r>
      <w:r>
        <w:rPr>
          <w:sz w:val="19"/>
        </w:rPr>
        <w:tab/>
        <w:t>o</w:t>
      </w:r>
      <w:r>
        <w:rPr>
          <w:sz w:val="19"/>
        </w:rPr>
        <w:tab/>
        <w:t>se</w:t>
      </w:r>
      <w:r>
        <w:rPr>
          <w:sz w:val="19"/>
        </w:rPr>
        <w:tab/>
        <w:t>transforme</w:t>
      </w:r>
      <w:r>
        <w:rPr>
          <w:sz w:val="19"/>
        </w:rPr>
        <w:tab/>
        <w:t>carne</w:t>
      </w:r>
      <w:r>
        <w:rPr>
          <w:sz w:val="19"/>
        </w:rPr>
        <w:tab/>
        <w:t>para</w:t>
      </w:r>
      <w:r>
        <w:rPr>
          <w:sz w:val="19"/>
        </w:rPr>
        <w:tab/>
        <w:t>el</w:t>
      </w:r>
      <w:r>
        <w:rPr>
          <w:sz w:val="19"/>
        </w:rPr>
        <w:tab/>
        <w:t>consumo</w:t>
      </w:r>
      <w:r>
        <w:rPr>
          <w:sz w:val="19"/>
        </w:rPr>
        <w:tab/>
        <w:t>humano,</w:t>
      </w:r>
      <w:r>
        <w:rPr>
          <w:sz w:val="19"/>
        </w:rPr>
        <w:tab/>
      </w:r>
      <w:r>
        <w:rPr>
          <w:spacing w:val="-6"/>
          <w:sz w:val="19"/>
        </w:rPr>
        <w:t>de:</w:t>
      </w:r>
    </w:p>
    <w:p w:rsidR="00A84090" w:rsidRDefault="0056177D">
      <w:pPr>
        <w:pStyle w:val="Textoindependiente"/>
        <w:spacing w:before="1"/>
        <w:ind w:left="1822"/>
      </w:pPr>
      <w:r>
        <w:t>$1,159.00 a $3,319.00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2"/>
        </w:numPr>
        <w:tabs>
          <w:tab w:val="left" w:pos="2109"/>
        </w:tabs>
        <w:ind w:left="2108" w:hanging="289"/>
        <w:rPr>
          <w:sz w:val="19"/>
        </w:rPr>
      </w:pPr>
      <w:r>
        <w:rPr>
          <w:sz w:val="19"/>
        </w:rPr>
        <w:t>Por falsificación de sellos o firmas del Rastro y/o Resguardo, de:</w:t>
      </w:r>
    </w:p>
    <w:p w:rsidR="00A84090" w:rsidRDefault="0056177D">
      <w:pPr>
        <w:pStyle w:val="Textoindependiente"/>
        <w:spacing w:before="114"/>
        <w:ind w:left="2394" w:right="981"/>
        <w:jc w:val="center"/>
      </w:pPr>
      <w:r>
        <w:t>$6,440.00 a $9,476.00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2"/>
        </w:numPr>
        <w:tabs>
          <w:tab w:val="left" w:pos="2197"/>
          <w:tab w:val="left" w:pos="5740"/>
        </w:tabs>
        <w:spacing w:line="364" w:lineRule="auto"/>
        <w:ind w:right="1390" w:hanging="2"/>
        <w:jc w:val="both"/>
        <w:rPr>
          <w:sz w:val="19"/>
        </w:rPr>
      </w:pPr>
      <w:r>
        <w:rPr>
          <w:sz w:val="19"/>
        </w:rPr>
        <w:t>Por introducir carnes, productos y subproductos de origen animal del extranjero, de otros Municipios del estado o del país, incluyendo rastro TIF; evadiendo el sello</w:t>
      </w:r>
      <w:r>
        <w:rPr>
          <w:sz w:val="19"/>
        </w:rPr>
        <w:t xml:space="preserve"> de resguardo o el sello del rastro municipal de Puerto Vallarta, Jal., independientemente de su confiscación, por cada</w:t>
      </w:r>
      <w:r>
        <w:rPr>
          <w:spacing w:val="19"/>
          <w:sz w:val="19"/>
        </w:rPr>
        <w:t xml:space="preserve"> </w:t>
      </w:r>
      <w:r>
        <w:rPr>
          <w:sz w:val="19"/>
        </w:rPr>
        <w:t>kilogramo</w:t>
      </w:r>
      <w:r>
        <w:rPr>
          <w:spacing w:val="6"/>
          <w:sz w:val="19"/>
        </w:rPr>
        <w:t xml:space="preserve"> </w:t>
      </w:r>
      <w:r>
        <w:rPr>
          <w:sz w:val="19"/>
        </w:rPr>
        <w:t>de:</w:t>
      </w:r>
      <w:r>
        <w:rPr>
          <w:sz w:val="19"/>
        </w:rPr>
        <w:tab/>
        <w:t>$67.00 a $414.00</w:t>
      </w:r>
    </w:p>
    <w:p w:rsidR="00A84090" w:rsidRDefault="00A84090">
      <w:pPr>
        <w:pStyle w:val="Textoindependiente"/>
        <w:spacing w:before="3"/>
        <w:rPr>
          <w:sz w:val="29"/>
        </w:rPr>
      </w:pPr>
    </w:p>
    <w:p w:rsidR="00A84090" w:rsidRDefault="0056177D">
      <w:pPr>
        <w:pStyle w:val="Prrafodelista"/>
        <w:numPr>
          <w:ilvl w:val="0"/>
          <w:numId w:val="22"/>
        </w:numPr>
        <w:tabs>
          <w:tab w:val="left" w:pos="2216"/>
        </w:tabs>
        <w:spacing w:line="364" w:lineRule="auto"/>
        <w:ind w:right="1396" w:hanging="2"/>
        <w:jc w:val="both"/>
        <w:rPr>
          <w:sz w:val="19"/>
        </w:rPr>
      </w:pPr>
      <w:r>
        <w:rPr>
          <w:sz w:val="19"/>
        </w:rPr>
        <w:t xml:space="preserve">Por acarreo de carnes del rastro, que se destine al comercio, en vehículos que no sean del Ayuntamiento </w:t>
      </w:r>
      <w:r>
        <w:rPr>
          <w:sz w:val="19"/>
        </w:rPr>
        <w:t>y no tengan concesión del mismo, por cada día que se haga el acarreo, de: $189.00 a $948.00</w:t>
      </w:r>
    </w:p>
    <w:p w:rsidR="00A84090" w:rsidRDefault="00A84090">
      <w:pPr>
        <w:pStyle w:val="Textoindependiente"/>
        <w:spacing w:before="2"/>
        <w:rPr>
          <w:sz w:val="29"/>
        </w:rPr>
      </w:pPr>
    </w:p>
    <w:p w:rsidR="00A84090" w:rsidRDefault="0056177D">
      <w:pPr>
        <w:pStyle w:val="Prrafodelista"/>
        <w:numPr>
          <w:ilvl w:val="0"/>
          <w:numId w:val="22"/>
        </w:numPr>
        <w:tabs>
          <w:tab w:val="left" w:pos="2109"/>
        </w:tabs>
        <w:spacing w:before="1"/>
        <w:ind w:left="2108" w:hanging="289"/>
        <w:rPr>
          <w:sz w:val="19"/>
        </w:rPr>
      </w:pPr>
      <w:r>
        <w:rPr>
          <w:sz w:val="19"/>
        </w:rPr>
        <w:t>Por tener acceso a casa habitación, en los expendios de carnes,</w:t>
      </w:r>
      <w:r>
        <w:rPr>
          <w:spacing w:val="2"/>
          <w:sz w:val="19"/>
        </w:rPr>
        <w:t xml:space="preserve"> </w:t>
      </w:r>
      <w:r>
        <w:rPr>
          <w:sz w:val="19"/>
        </w:rPr>
        <w:t>de:</w:t>
      </w:r>
    </w:p>
    <w:p w:rsidR="00A84090" w:rsidRDefault="0056177D">
      <w:pPr>
        <w:pStyle w:val="Textoindependiente"/>
        <w:spacing w:before="113"/>
        <w:ind w:left="3604"/>
      </w:pPr>
      <w:r>
        <w:t>$150.00 a $475.00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204</w:t>
      </w:r>
    </w:p>
    <w:p w:rsidR="00A84090" w:rsidRDefault="00A84090">
      <w:pPr>
        <w:pStyle w:val="Textoindependiente"/>
        <w:spacing w:before="8"/>
        <w:rPr>
          <w:sz w:val="25"/>
        </w:rPr>
      </w:pPr>
    </w:p>
    <w:p w:rsidR="00A84090" w:rsidRDefault="0056177D">
      <w:pPr>
        <w:pStyle w:val="Prrafodelista"/>
        <w:numPr>
          <w:ilvl w:val="0"/>
          <w:numId w:val="21"/>
        </w:numPr>
        <w:tabs>
          <w:tab w:val="left" w:pos="2062"/>
        </w:tabs>
        <w:spacing w:before="95" w:line="364" w:lineRule="auto"/>
        <w:ind w:right="1396" w:hanging="2"/>
        <w:rPr>
          <w:sz w:val="19"/>
        </w:rPr>
      </w:pPr>
      <w:r>
        <w:rPr>
          <w:sz w:val="19"/>
        </w:rPr>
        <w:t>Por comercializar carnes que no provengan del rastro municipal, independientemente de su confiscación, de:</w:t>
      </w:r>
    </w:p>
    <w:p w:rsidR="00A84090" w:rsidRDefault="0056177D">
      <w:pPr>
        <w:pStyle w:val="Textoindependiente"/>
        <w:spacing w:before="1"/>
        <w:ind w:left="5770"/>
      </w:pPr>
      <w:r>
        <w:t>$956.00 a $1,424.00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21"/>
        </w:numPr>
        <w:tabs>
          <w:tab w:val="left" w:pos="2109"/>
        </w:tabs>
        <w:ind w:left="2108" w:hanging="289"/>
        <w:rPr>
          <w:sz w:val="19"/>
        </w:rPr>
      </w:pPr>
      <w:r>
        <w:rPr>
          <w:sz w:val="19"/>
        </w:rPr>
        <w:t>Otras infracciones similares, no previstas en esta fracción,</w:t>
      </w:r>
      <w:r>
        <w:rPr>
          <w:spacing w:val="3"/>
          <w:sz w:val="19"/>
        </w:rPr>
        <w:t xml:space="preserve"> </w:t>
      </w:r>
      <w:r>
        <w:rPr>
          <w:sz w:val="19"/>
        </w:rPr>
        <w:t>de:</w:t>
      </w:r>
    </w:p>
    <w:p w:rsidR="00A84090" w:rsidRDefault="0056177D">
      <w:pPr>
        <w:pStyle w:val="Textoindependiente"/>
        <w:spacing w:before="114"/>
        <w:ind w:left="5770"/>
      </w:pPr>
      <w:r>
        <w:t>$159.00 a $1,493.00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1"/>
        </w:numPr>
        <w:tabs>
          <w:tab w:val="left" w:pos="2176"/>
        </w:tabs>
        <w:spacing w:line="364" w:lineRule="auto"/>
        <w:ind w:right="1393" w:hanging="2"/>
        <w:jc w:val="both"/>
        <w:rPr>
          <w:sz w:val="19"/>
        </w:rPr>
      </w:pPr>
      <w:r>
        <w:rPr>
          <w:sz w:val="19"/>
        </w:rPr>
        <w:t>Por otras violaciones al reglamento de rastro se aplicarán las sanciones que el mismo reglamento</w:t>
      </w:r>
      <w:r>
        <w:rPr>
          <w:spacing w:val="1"/>
          <w:sz w:val="19"/>
        </w:rPr>
        <w:t xml:space="preserve"> </w:t>
      </w:r>
      <w:r>
        <w:rPr>
          <w:sz w:val="19"/>
        </w:rPr>
        <w:t>señala.</w:t>
      </w:r>
    </w:p>
    <w:p w:rsidR="00A84090" w:rsidRDefault="00A84090">
      <w:pPr>
        <w:pStyle w:val="Textoindependiente"/>
        <w:spacing w:before="9"/>
        <w:rPr>
          <w:sz w:val="28"/>
        </w:rPr>
      </w:pPr>
    </w:p>
    <w:p w:rsidR="00A84090" w:rsidRDefault="0056177D">
      <w:pPr>
        <w:pStyle w:val="Textoindependiente"/>
        <w:spacing w:line="362" w:lineRule="auto"/>
        <w:ind w:left="1822" w:right="1391" w:hanging="2"/>
        <w:jc w:val="both"/>
      </w:pPr>
      <w:r>
        <w:rPr>
          <w:b/>
        </w:rPr>
        <w:t xml:space="preserve">Artículo  98.- </w:t>
      </w:r>
      <w:r>
        <w:rPr>
          <w:position w:val="1"/>
        </w:rPr>
        <w:t xml:space="preserve">Son violaciones al Código Urbano para el Estado de Jalisco, al Reglamento  </w:t>
      </w:r>
      <w:r>
        <w:t>de Construccion de Puerto Vallarta, Jalisco asi como a las d</w:t>
      </w:r>
      <w:r>
        <w:t>isposiciones en materia de urbanización, edificación, construcción, ornato, las que a continuación se indican, señalándose las sanciones</w:t>
      </w:r>
      <w:r>
        <w:rPr>
          <w:spacing w:val="3"/>
        </w:rPr>
        <w:t xml:space="preserve"> </w:t>
      </w:r>
      <w:r>
        <w:t>correspondientes:</w:t>
      </w:r>
    </w:p>
    <w:p w:rsidR="00A84090" w:rsidRDefault="00A84090">
      <w:pPr>
        <w:pStyle w:val="Textoindependiente"/>
        <w:spacing w:before="6"/>
        <w:rPr>
          <w:sz w:val="29"/>
        </w:rPr>
      </w:pPr>
    </w:p>
    <w:p w:rsidR="00A84090" w:rsidRDefault="0056177D">
      <w:pPr>
        <w:pStyle w:val="Prrafodelista"/>
        <w:numPr>
          <w:ilvl w:val="0"/>
          <w:numId w:val="20"/>
        </w:numPr>
        <w:tabs>
          <w:tab w:val="left" w:pos="1981"/>
        </w:tabs>
        <w:rPr>
          <w:sz w:val="19"/>
        </w:rPr>
      </w:pPr>
      <w:r>
        <w:rPr>
          <w:sz w:val="19"/>
        </w:rPr>
        <w:t>Por colocar anuncios en lugares no autorizados, de:</w:t>
      </w:r>
    </w:p>
    <w:p w:rsidR="00A84090" w:rsidRDefault="0056177D">
      <w:pPr>
        <w:pStyle w:val="Textoindependiente"/>
        <w:spacing w:before="115"/>
        <w:ind w:left="5877"/>
      </w:pPr>
      <w:r>
        <w:t>$108.00 a $1,116.00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0"/>
        </w:numPr>
        <w:tabs>
          <w:tab w:val="left" w:pos="2035"/>
        </w:tabs>
        <w:ind w:left="2034" w:hanging="215"/>
        <w:rPr>
          <w:sz w:val="19"/>
        </w:rPr>
      </w:pPr>
      <w:r>
        <w:rPr>
          <w:sz w:val="19"/>
        </w:rPr>
        <w:t>Por tener desaseados finca</w:t>
      </w:r>
      <w:r>
        <w:rPr>
          <w:sz w:val="19"/>
        </w:rPr>
        <w:t>s deshabitadas por metro cuadrado,</w:t>
      </w:r>
      <w:r>
        <w:rPr>
          <w:spacing w:val="6"/>
          <w:sz w:val="19"/>
        </w:rPr>
        <w:t xml:space="preserve"> </w:t>
      </w:r>
      <w:r>
        <w:rPr>
          <w:sz w:val="19"/>
        </w:rPr>
        <w:t>de:</w:t>
      </w:r>
    </w:p>
    <w:p w:rsidR="00A84090" w:rsidRDefault="0056177D">
      <w:pPr>
        <w:pStyle w:val="Textoindependiente"/>
        <w:spacing w:before="115"/>
        <w:ind w:left="5877"/>
      </w:pPr>
      <w:r>
        <w:t>$121.00 a $720.00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20"/>
        </w:numPr>
        <w:tabs>
          <w:tab w:val="left" w:pos="2091"/>
        </w:tabs>
        <w:spacing w:line="364" w:lineRule="auto"/>
        <w:ind w:left="1822" w:right="1390" w:hanging="2"/>
        <w:jc w:val="both"/>
        <w:rPr>
          <w:sz w:val="19"/>
        </w:rPr>
      </w:pPr>
      <w:r>
        <w:rPr>
          <w:sz w:val="19"/>
        </w:rPr>
        <w:t>Por conservar bardas, fincas con muros, techos, puertas, o marquesinas y banquetas en condiciones de peligro para sus habitantes y para el tránsito de personas o vehículos, por metro cuadrado de:</w:t>
      </w:r>
    </w:p>
    <w:p w:rsidR="00A84090" w:rsidRDefault="0056177D">
      <w:pPr>
        <w:pStyle w:val="Textoindependiente"/>
        <w:spacing w:before="2"/>
        <w:ind w:left="5822"/>
      </w:pPr>
      <w:r>
        <w:t>$</w:t>
      </w:r>
      <w:r>
        <w:t>645.00 a $1,116.00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Si se corrige la anomalía en un plazo menor de 30 días la sanción se reducirá en un 50%.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20"/>
        </w:numPr>
        <w:tabs>
          <w:tab w:val="left" w:pos="2130"/>
          <w:tab w:val="left" w:pos="2242"/>
          <w:tab w:val="left" w:pos="2695"/>
          <w:tab w:val="left" w:pos="4013"/>
          <w:tab w:val="left" w:pos="4541"/>
          <w:tab w:val="left" w:pos="5644"/>
          <w:tab w:val="left" w:pos="6055"/>
          <w:tab w:val="left" w:pos="7159"/>
          <w:tab w:val="left" w:pos="7644"/>
          <w:tab w:val="left" w:pos="8343"/>
          <w:tab w:val="left" w:pos="9404"/>
        </w:tabs>
        <w:spacing w:before="1" w:line="364" w:lineRule="auto"/>
        <w:ind w:left="1822" w:right="1388" w:hanging="2"/>
        <w:rPr>
          <w:sz w:val="19"/>
        </w:rPr>
      </w:pPr>
      <w:r>
        <w:rPr>
          <w:sz w:val="19"/>
        </w:rPr>
        <w:t>Por construcciones defectuosas que no reúnan las condiciones de seguridad, además  de</w:t>
      </w:r>
      <w:r>
        <w:rPr>
          <w:sz w:val="19"/>
        </w:rPr>
        <w:tab/>
        <w:t>las</w:t>
      </w:r>
      <w:r>
        <w:rPr>
          <w:sz w:val="19"/>
        </w:rPr>
        <w:tab/>
        <w:t>reparaciones</w:t>
      </w:r>
      <w:r>
        <w:rPr>
          <w:sz w:val="19"/>
        </w:rPr>
        <w:tab/>
        <w:t>que</w:t>
      </w:r>
      <w:r>
        <w:rPr>
          <w:sz w:val="19"/>
        </w:rPr>
        <w:tab/>
        <w:t>garanticen</w:t>
      </w:r>
      <w:r>
        <w:rPr>
          <w:sz w:val="19"/>
        </w:rPr>
        <w:tab/>
        <w:t>su</w:t>
      </w:r>
      <w:r>
        <w:rPr>
          <w:sz w:val="19"/>
        </w:rPr>
        <w:tab/>
        <w:t>seguridad,</w:t>
      </w:r>
      <w:r>
        <w:rPr>
          <w:sz w:val="19"/>
        </w:rPr>
        <w:tab/>
        <w:t>por</w:t>
      </w:r>
      <w:r>
        <w:rPr>
          <w:sz w:val="19"/>
        </w:rPr>
        <w:tab/>
        <w:t>metro</w:t>
      </w:r>
      <w:r>
        <w:rPr>
          <w:sz w:val="19"/>
        </w:rPr>
        <w:tab/>
      </w:r>
      <w:r>
        <w:rPr>
          <w:sz w:val="19"/>
        </w:rPr>
        <w:t>cuadrado,</w:t>
      </w:r>
      <w:r>
        <w:rPr>
          <w:sz w:val="19"/>
        </w:rPr>
        <w:tab/>
      </w:r>
      <w:r>
        <w:rPr>
          <w:spacing w:val="-6"/>
          <w:sz w:val="19"/>
        </w:rPr>
        <w:t>de:</w:t>
      </w:r>
    </w:p>
    <w:p w:rsidR="00A84090" w:rsidRDefault="0056177D">
      <w:pPr>
        <w:pStyle w:val="Textoindependiente"/>
        <w:spacing w:before="2"/>
        <w:ind w:left="1822"/>
      </w:pPr>
      <w:r>
        <w:t>$1,224.00 a $3,016.00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0"/>
        </w:rPr>
        <w:t>205</w:t>
      </w:r>
    </w:p>
    <w:p w:rsidR="00A84090" w:rsidRDefault="00A84090">
      <w:pPr>
        <w:pStyle w:val="Textoindependiente"/>
        <w:spacing w:before="8"/>
        <w:rPr>
          <w:sz w:val="25"/>
        </w:rPr>
      </w:pPr>
    </w:p>
    <w:p w:rsidR="00A84090" w:rsidRDefault="0056177D">
      <w:pPr>
        <w:pStyle w:val="Prrafodelista"/>
        <w:numPr>
          <w:ilvl w:val="0"/>
          <w:numId w:val="19"/>
        </w:numPr>
        <w:tabs>
          <w:tab w:val="left" w:pos="2063"/>
        </w:tabs>
        <w:spacing w:before="95" w:line="364" w:lineRule="auto"/>
        <w:ind w:right="1396" w:hanging="2"/>
        <w:jc w:val="both"/>
        <w:rPr>
          <w:sz w:val="19"/>
        </w:rPr>
      </w:pPr>
      <w:r>
        <w:rPr>
          <w:sz w:val="19"/>
        </w:rPr>
        <w:t>Por causar daños a fincas vecinas, además de corregir las anomalías y de la reparación de los daños provocados, por metro cuadrado,</w:t>
      </w:r>
      <w:r>
        <w:rPr>
          <w:spacing w:val="1"/>
          <w:sz w:val="19"/>
        </w:rPr>
        <w:t xml:space="preserve"> </w:t>
      </w:r>
      <w:r>
        <w:rPr>
          <w:sz w:val="19"/>
        </w:rPr>
        <w:t>de:</w:t>
      </w:r>
    </w:p>
    <w:p w:rsidR="00A84090" w:rsidRDefault="0056177D">
      <w:pPr>
        <w:pStyle w:val="Textoindependiente"/>
        <w:spacing w:before="1"/>
        <w:ind w:left="5769"/>
      </w:pPr>
      <w:r>
        <w:t>$891.00 a $2,031.00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9"/>
        </w:numPr>
        <w:tabs>
          <w:tab w:val="left" w:pos="2203"/>
          <w:tab w:val="left" w:pos="8803"/>
        </w:tabs>
        <w:spacing w:line="364" w:lineRule="auto"/>
        <w:ind w:right="1391" w:hanging="2"/>
        <w:jc w:val="both"/>
        <w:rPr>
          <w:sz w:val="19"/>
        </w:rPr>
      </w:pPr>
      <w:r>
        <w:rPr>
          <w:sz w:val="19"/>
        </w:rPr>
        <w:t>Por hacer uso o aprovechamiento del espacio público sin previa autorización correspondiente, obstruyendo con escombro, materiales de construcción, utensilios de trabajo</w:t>
      </w:r>
      <w:r>
        <w:rPr>
          <w:spacing w:val="11"/>
          <w:sz w:val="19"/>
        </w:rPr>
        <w:t xml:space="preserve"> </w:t>
      </w:r>
      <w:r>
        <w:rPr>
          <w:sz w:val="19"/>
        </w:rPr>
        <w:t>o</w:t>
      </w:r>
      <w:r>
        <w:rPr>
          <w:spacing w:val="12"/>
          <w:sz w:val="19"/>
        </w:rPr>
        <w:t xml:space="preserve"> </w:t>
      </w:r>
      <w:r>
        <w:rPr>
          <w:sz w:val="19"/>
        </w:rPr>
        <w:t>cualquier</w:t>
      </w:r>
      <w:r>
        <w:rPr>
          <w:spacing w:val="11"/>
          <w:sz w:val="19"/>
        </w:rPr>
        <w:t xml:space="preserve"> </w:t>
      </w:r>
      <w:r>
        <w:rPr>
          <w:sz w:val="19"/>
        </w:rPr>
        <w:t>otro</w:t>
      </w:r>
      <w:r>
        <w:rPr>
          <w:spacing w:val="12"/>
          <w:sz w:val="19"/>
        </w:rPr>
        <w:t xml:space="preserve"> </w:t>
      </w:r>
      <w:r>
        <w:rPr>
          <w:sz w:val="19"/>
        </w:rPr>
        <w:t>objeto</w:t>
      </w:r>
      <w:r>
        <w:rPr>
          <w:spacing w:val="12"/>
          <w:sz w:val="19"/>
        </w:rPr>
        <w:t xml:space="preserve"> </w:t>
      </w:r>
      <w:r>
        <w:rPr>
          <w:sz w:val="19"/>
        </w:rPr>
        <w:t>o</w:t>
      </w:r>
      <w:r>
        <w:rPr>
          <w:spacing w:val="11"/>
          <w:sz w:val="19"/>
        </w:rPr>
        <w:t xml:space="preserve"> </w:t>
      </w:r>
      <w:r>
        <w:rPr>
          <w:sz w:val="19"/>
        </w:rPr>
        <w:t>materiales,</w:t>
      </w:r>
      <w:r>
        <w:rPr>
          <w:spacing w:val="12"/>
          <w:sz w:val="19"/>
        </w:rPr>
        <w:t xml:space="preserve"> </w:t>
      </w:r>
      <w:r>
        <w:rPr>
          <w:sz w:val="19"/>
        </w:rPr>
        <w:t>por</w:t>
      </w:r>
      <w:r>
        <w:rPr>
          <w:spacing w:val="12"/>
          <w:sz w:val="19"/>
        </w:rPr>
        <w:t xml:space="preserve"> </w:t>
      </w:r>
      <w:r>
        <w:rPr>
          <w:sz w:val="19"/>
        </w:rPr>
        <w:t>metro</w:t>
      </w:r>
      <w:r>
        <w:rPr>
          <w:spacing w:val="11"/>
          <w:sz w:val="19"/>
        </w:rPr>
        <w:t xml:space="preserve"> </w:t>
      </w:r>
      <w:r>
        <w:rPr>
          <w:sz w:val="19"/>
        </w:rPr>
        <w:t>cuadrado</w:t>
      </w:r>
      <w:r>
        <w:rPr>
          <w:spacing w:val="12"/>
          <w:sz w:val="19"/>
        </w:rPr>
        <w:t xml:space="preserve"> </w:t>
      </w:r>
      <w:r>
        <w:rPr>
          <w:sz w:val="19"/>
        </w:rPr>
        <w:t>y</w:t>
      </w:r>
      <w:r>
        <w:rPr>
          <w:spacing w:val="13"/>
          <w:sz w:val="19"/>
        </w:rPr>
        <w:t xml:space="preserve"> </w:t>
      </w:r>
      <w:r>
        <w:rPr>
          <w:sz w:val="19"/>
        </w:rPr>
        <w:t>día</w:t>
      </w:r>
      <w:r>
        <w:rPr>
          <w:spacing w:val="11"/>
          <w:sz w:val="19"/>
        </w:rPr>
        <w:t xml:space="preserve"> </w:t>
      </w:r>
      <w:r>
        <w:rPr>
          <w:sz w:val="19"/>
        </w:rPr>
        <w:t>de:</w:t>
      </w:r>
      <w:r>
        <w:rPr>
          <w:sz w:val="19"/>
        </w:rPr>
        <w:tab/>
        <w:t>$104.00</w:t>
      </w:r>
      <w:r>
        <w:rPr>
          <w:spacing w:val="13"/>
          <w:sz w:val="19"/>
        </w:rPr>
        <w:t xml:space="preserve"> </w:t>
      </w:r>
      <w:r>
        <w:rPr>
          <w:spacing w:val="-11"/>
          <w:sz w:val="19"/>
        </w:rPr>
        <w:t>a</w:t>
      </w:r>
    </w:p>
    <w:p w:rsidR="00A84090" w:rsidRDefault="0056177D">
      <w:pPr>
        <w:pStyle w:val="Textoindependiente"/>
        <w:spacing w:before="2"/>
        <w:ind w:left="1822"/>
      </w:pPr>
      <w:r>
        <w:t>$196.00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9"/>
        </w:numPr>
        <w:tabs>
          <w:tab w:val="left" w:pos="2167"/>
          <w:tab w:val="left" w:pos="5794"/>
        </w:tabs>
        <w:spacing w:line="364" w:lineRule="auto"/>
        <w:ind w:right="1397" w:hanging="2"/>
        <w:jc w:val="both"/>
        <w:rPr>
          <w:sz w:val="19"/>
        </w:rPr>
      </w:pPr>
      <w:r>
        <w:rPr>
          <w:sz w:val="19"/>
        </w:rPr>
        <w:t>Por realizar construcciones en condiciones diferentes a los planos autorizados, cambiar proyecto sin autorización o dar un uso distinto a la finca para el que fue autorizado, independientemente de las acciones que se requieran para corregir la anomalía; ad</w:t>
      </w:r>
      <w:r>
        <w:rPr>
          <w:sz w:val="19"/>
        </w:rPr>
        <w:t>emás   de tramitar la</w:t>
      </w:r>
      <w:r>
        <w:rPr>
          <w:spacing w:val="5"/>
          <w:sz w:val="19"/>
        </w:rPr>
        <w:t xml:space="preserve"> </w:t>
      </w:r>
      <w:r>
        <w:rPr>
          <w:sz w:val="19"/>
        </w:rPr>
        <w:t>autorización,</w:t>
      </w:r>
      <w:r>
        <w:rPr>
          <w:spacing w:val="2"/>
          <w:sz w:val="19"/>
        </w:rPr>
        <w:t xml:space="preserve"> </w:t>
      </w:r>
      <w:r>
        <w:rPr>
          <w:sz w:val="19"/>
        </w:rPr>
        <w:t>de:</w:t>
      </w:r>
      <w:r>
        <w:rPr>
          <w:sz w:val="19"/>
        </w:rPr>
        <w:tab/>
        <w:t>$2,043.00 a</w:t>
      </w:r>
      <w:r>
        <w:rPr>
          <w:spacing w:val="1"/>
          <w:sz w:val="19"/>
        </w:rPr>
        <w:t xml:space="preserve"> </w:t>
      </w:r>
      <w:r>
        <w:rPr>
          <w:sz w:val="19"/>
        </w:rPr>
        <w:t>$4,547.00</w:t>
      </w:r>
    </w:p>
    <w:p w:rsidR="00A84090" w:rsidRDefault="00A84090">
      <w:pPr>
        <w:pStyle w:val="Textoindependiente"/>
        <w:spacing w:before="3"/>
        <w:rPr>
          <w:sz w:val="29"/>
        </w:rPr>
      </w:pPr>
    </w:p>
    <w:p w:rsidR="00A84090" w:rsidRDefault="0056177D">
      <w:pPr>
        <w:pStyle w:val="Prrafodelista"/>
        <w:numPr>
          <w:ilvl w:val="0"/>
          <w:numId w:val="19"/>
        </w:numPr>
        <w:tabs>
          <w:tab w:val="left" w:pos="2251"/>
        </w:tabs>
        <w:spacing w:line="364" w:lineRule="auto"/>
        <w:ind w:right="1396" w:hanging="2"/>
        <w:jc w:val="both"/>
        <w:rPr>
          <w:sz w:val="19"/>
        </w:rPr>
      </w:pPr>
      <w:r>
        <w:rPr>
          <w:sz w:val="19"/>
        </w:rPr>
        <w:t>Por falta de alineamiento; además del costo del permiso, un tanto del valor de los derechos del</w:t>
      </w:r>
      <w:r>
        <w:rPr>
          <w:spacing w:val="2"/>
          <w:sz w:val="19"/>
        </w:rPr>
        <w:t xml:space="preserve"> </w:t>
      </w:r>
      <w:r>
        <w:rPr>
          <w:sz w:val="19"/>
        </w:rPr>
        <w:t>permiso:</w:t>
      </w:r>
    </w:p>
    <w:p w:rsidR="00A84090" w:rsidRDefault="00A84090">
      <w:pPr>
        <w:pStyle w:val="Textoindependiente"/>
        <w:spacing w:before="1"/>
        <w:rPr>
          <w:sz w:val="29"/>
        </w:rPr>
      </w:pPr>
    </w:p>
    <w:p w:rsidR="00A84090" w:rsidRDefault="0056177D">
      <w:pPr>
        <w:pStyle w:val="Prrafodelista"/>
        <w:numPr>
          <w:ilvl w:val="0"/>
          <w:numId w:val="19"/>
        </w:numPr>
        <w:tabs>
          <w:tab w:val="left" w:pos="2110"/>
        </w:tabs>
        <w:spacing w:before="1"/>
        <w:ind w:left="2109" w:hanging="290"/>
        <w:rPr>
          <w:sz w:val="19"/>
        </w:rPr>
      </w:pPr>
      <w:r>
        <w:rPr>
          <w:sz w:val="19"/>
        </w:rPr>
        <w:t>Por falta de presentación del permiso de alineamiento, lo doble del costo del</w:t>
      </w:r>
      <w:r>
        <w:rPr>
          <w:spacing w:val="16"/>
          <w:sz w:val="19"/>
        </w:rPr>
        <w:t xml:space="preserve"> </w:t>
      </w:r>
      <w:r>
        <w:rPr>
          <w:sz w:val="19"/>
        </w:rPr>
        <w:t>permiso.</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9"/>
        </w:numPr>
        <w:tabs>
          <w:tab w:val="left" w:pos="2056"/>
        </w:tabs>
        <w:ind w:left="2055" w:hanging="236"/>
        <w:rPr>
          <w:sz w:val="19"/>
        </w:rPr>
      </w:pPr>
      <w:r>
        <w:rPr>
          <w:sz w:val="19"/>
        </w:rPr>
        <w:t>Por falta de presentación de la licencia de construcción,</w:t>
      </w:r>
      <w:r>
        <w:rPr>
          <w:spacing w:val="1"/>
          <w:sz w:val="19"/>
        </w:rPr>
        <w:t xml:space="preserve"> </w:t>
      </w:r>
      <w:r>
        <w:rPr>
          <w:sz w:val="19"/>
        </w:rPr>
        <w:t>de:</w:t>
      </w:r>
    </w:p>
    <w:p w:rsidR="00A84090" w:rsidRDefault="0056177D">
      <w:pPr>
        <w:pStyle w:val="Textoindependiente"/>
        <w:spacing w:before="114"/>
        <w:ind w:left="6034"/>
      </w:pPr>
      <w:r>
        <w:t>$198.00 a $331.00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9"/>
        </w:numPr>
        <w:tabs>
          <w:tab w:val="left" w:pos="2109"/>
        </w:tabs>
        <w:ind w:left="2108" w:hanging="289"/>
        <w:rPr>
          <w:sz w:val="19"/>
        </w:rPr>
      </w:pPr>
      <w:r>
        <w:rPr>
          <w:sz w:val="19"/>
        </w:rPr>
        <w:t>Por falta de presentación del plano autorizado de:</w:t>
      </w:r>
    </w:p>
    <w:p w:rsidR="00A84090" w:rsidRDefault="0056177D">
      <w:pPr>
        <w:pStyle w:val="Textoindependiente"/>
        <w:spacing w:before="114"/>
        <w:ind w:left="6034"/>
      </w:pPr>
      <w:r>
        <w:t>$200.00 a $332.00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9"/>
        </w:numPr>
        <w:tabs>
          <w:tab w:val="left" w:pos="2198"/>
        </w:tabs>
        <w:spacing w:line="364" w:lineRule="auto"/>
        <w:ind w:right="1396" w:hanging="2"/>
        <w:jc w:val="both"/>
        <w:rPr>
          <w:sz w:val="19"/>
        </w:rPr>
      </w:pPr>
      <w:r>
        <w:rPr>
          <w:sz w:val="19"/>
        </w:rPr>
        <w:t>Por falta de refrendo de la licencia; además del refrendo, un tanto del valor de los derechos del</w:t>
      </w:r>
      <w:r>
        <w:rPr>
          <w:spacing w:val="2"/>
          <w:sz w:val="19"/>
        </w:rPr>
        <w:t xml:space="preserve"> </w:t>
      </w:r>
      <w:r>
        <w:rPr>
          <w:sz w:val="19"/>
        </w:rPr>
        <w:t>refrendo.</w:t>
      </w:r>
    </w:p>
    <w:p w:rsidR="00A84090" w:rsidRDefault="00A84090">
      <w:pPr>
        <w:pStyle w:val="Textoindependiente"/>
        <w:spacing w:before="1"/>
        <w:rPr>
          <w:sz w:val="29"/>
        </w:rPr>
      </w:pPr>
    </w:p>
    <w:p w:rsidR="00A84090" w:rsidRDefault="0056177D">
      <w:pPr>
        <w:pStyle w:val="Prrafodelista"/>
        <w:numPr>
          <w:ilvl w:val="0"/>
          <w:numId w:val="19"/>
        </w:numPr>
        <w:tabs>
          <w:tab w:val="left" w:pos="2216"/>
          <w:tab w:val="left" w:pos="5910"/>
        </w:tabs>
        <w:spacing w:before="1"/>
        <w:ind w:left="2215" w:hanging="396"/>
        <w:rPr>
          <w:sz w:val="19"/>
        </w:rPr>
      </w:pPr>
      <w:r>
        <w:rPr>
          <w:sz w:val="19"/>
        </w:rPr>
        <w:t>Por falta de</w:t>
      </w:r>
      <w:r>
        <w:rPr>
          <w:spacing w:val="3"/>
          <w:sz w:val="19"/>
        </w:rPr>
        <w:t xml:space="preserve"> </w:t>
      </w:r>
      <w:r>
        <w:rPr>
          <w:sz w:val="19"/>
        </w:rPr>
        <w:t>bitácora</w:t>
      </w:r>
      <w:r>
        <w:rPr>
          <w:spacing w:val="1"/>
          <w:sz w:val="19"/>
        </w:rPr>
        <w:t xml:space="preserve"> </w:t>
      </w:r>
      <w:r>
        <w:rPr>
          <w:sz w:val="19"/>
        </w:rPr>
        <w:t>de:</w:t>
      </w:r>
      <w:r>
        <w:rPr>
          <w:sz w:val="19"/>
        </w:rPr>
        <w:tab/>
        <w:t>$200.00 a</w:t>
      </w:r>
      <w:r>
        <w:rPr>
          <w:spacing w:val="3"/>
          <w:sz w:val="19"/>
        </w:rPr>
        <w:t xml:space="preserve"> </w:t>
      </w:r>
      <w:r>
        <w:rPr>
          <w:sz w:val="19"/>
        </w:rPr>
        <w:t>$332.00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9"/>
        </w:numPr>
        <w:tabs>
          <w:tab w:val="left" w:pos="2237"/>
        </w:tabs>
        <w:ind w:left="2236" w:hanging="417"/>
        <w:rPr>
          <w:sz w:val="19"/>
        </w:rPr>
      </w:pPr>
      <w:r>
        <w:rPr>
          <w:sz w:val="19"/>
        </w:rPr>
        <w:t>Por falta de la presentación de la bitácora, de:</w:t>
      </w:r>
    </w:p>
    <w:p w:rsidR="00A84090" w:rsidRDefault="0056177D">
      <w:pPr>
        <w:pStyle w:val="Textoindependiente"/>
        <w:spacing w:before="115"/>
        <w:ind w:left="5981"/>
      </w:pPr>
      <w:r>
        <w:t>$200.00 a $331.00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206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18"/>
        </w:numPr>
        <w:tabs>
          <w:tab w:val="left" w:pos="2184"/>
          <w:tab w:val="left" w:pos="5962"/>
        </w:tabs>
        <w:ind w:hanging="364"/>
        <w:rPr>
          <w:sz w:val="19"/>
        </w:rPr>
      </w:pPr>
      <w:r>
        <w:rPr>
          <w:sz w:val="19"/>
        </w:rPr>
        <w:t>Por falta de firmas en la</w:t>
      </w:r>
      <w:r>
        <w:rPr>
          <w:spacing w:val="3"/>
          <w:sz w:val="19"/>
        </w:rPr>
        <w:t xml:space="preserve"> </w:t>
      </w:r>
      <w:r>
        <w:rPr>
          <w:sz w:val="19"/>
        </w:rPr>
        <w:t>bitácora, de:</w:t>
      </w:r>
      <w:r>
        <w:rPr>
          <w:sz w:val="19"/>
        </w:rPr>
        <w:tab/>
        <w:t>$103.00 a $234.00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8"/>
        </w:numPr>
        <w:tabs>
          <w:tab w:val="left" w:pos="2237"/>
          <w:tab w:val="left" w:pos="6050"/>
        </w:tabs>
        <w:ind w:left="2236" w:hanging="417"/>
        <w:rPr>
          <w:sz w:val="19"/>
        </w:rPr>
      </w:pPr>
      <w:r>
        <w:rPr>
          <w:sz w:val="19"/>
        </w:rPr>
        <w:t>Por carecer la finca de número</w:t>
      </w:r>
      <w:r>
        <w:rPr>
          <w:spacing w:val="14"/>
          <w:sz w:val="19"/>
        </w:rPr>
        <w:t xml:space="preserve"> </w:t>
      </w:r>
      <w:r>
        <w:rPr>
          <w:sz w:val="19"/>
        </w:rPr>
        <w:t>oficial,</w:t>
      </w:r>
      <w:r>
        <w:rPr>
          <w:spacing w:val="2"/>
          <w:sz w:val="19"/>
        </w:rPr>
        <w:t xml:space="preserve"> </w:t>
      </w:r>
      <w:r>
        <w:rPr>
          <w:sz w:val="19"/>
        </w:rPr>
        <w:t>de:</w:t>
      </w:r>
      <w:r>
        <w:rPr>
          <w:sz w:val="19"/>
        </w:rPr>
        <w:tab/>
      </w:r>
      <w:r>
        <w:rPr>
          <w:sz w:val="19"/>
        </w:rPr>
        <w:t>$103.00 a $586.00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8"/>
        </w:numPr>
        <w:tabs>
          <w:tab w:val="left" w:pos="2301"/>
          <w:tab w:val="left" w:pos="3797"/>
        </w:tabs>
        <w:spacing w:line="364" w:lineRule="auto"/>
        <w:ind w:left="1822" w:right="1397" w:hanging="2"/>
        <w:rPr>
          <w:sz w:val="19"/>
        </w:rPr>
      </w:pPr>
      <w:r>
        <w:rPr>
          <w:sz w:val="19"/>
        </w:rPr>
        <w:t>Por falta de acotamiento y bardeado, además del trámite de licencia, por metro lineal de:</w:t>
      </w:r>
      <w:r>
        <w:rPr>
          <w:sz w:val="19"/>
        </w:rPr>
        <w:tab/>
        <w:t>$103.00 a $127.00</w:t>
      </w:r>
    </w:p>
    <w:p w:rsidR="00A84090" w:rsidRDefault="00A84090">
      <w:pPr>
        <w:pStyle w:val="Textoindependiente"/>
        <w:spacing w:before="2"/>
        <w:rPr>
          <w:sz w:val="29"/>
        </w:rPr>
      </w:pPr>
    </w:p>
    <w:p w:rsidR="00A84090" w:rsidRDefault="0056177D">
      <w:pPr>
        <w:pStyle w:val="Prrafodelista"/>
        <w:numPr>
          <w:ilvl w:val="0"/>
          <w:numId w:val="18"/>
        </w:numPr>
        <w:tabs>
          <w:tab w:val="left" w:pos="2386"/>
        </w:tabs>
        <w:ind w:left="2385" w:hanging="566"/>
        <w:rPr>
          <w:sz w:val="19"/>
        </w:rPr>
      </w:pPr>
      <w:r>
        <w:rPr>
          <w:sz w:val="19"/>
        </w:rPr>
        <w:t>Por  invasión  de  colindancias,  además  de  la  demolición,  por  metro cuadrado,</w:t>
      </w:r>
      <w:r>
        <w:rPr>
          <w:spacing w:val="29"/>
          <w:sz w:val="19"/>
        </w:rPr>
        <w:t xml:space="preserve"> </w:t>
      </w:r>
      <w:r>
        <w:rPr>
          <w:sz w:val="19"/>
        </w:rPr>
        <w:t>de:</w:t>
      </w:r>
    </w:p>
    <w:p w:rsidR="00A84090" w:rsidRDefault="0056177D">
      <w:pPr>
        <w:pStyle w:val="Textoindependiente"/>
        <w:spacing w:before="113"/>
        <w:ind w:left="1822"/>
      </w:pPr>
      <w:r>
        <w:t>$890.00 a</w:t>
      </w:r>
      <w:r>
        <w:rPr>
          <w:spacing w:val="4"/>
        </w:rPr>
        <w:t xml:space="preserve"> </w:t>
      </w:r>
      <w:r>
        <w:t>$1,457.00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8"/>
        </w:numPr>
        <w:tabs>
          <w:tab w:val="left" w:pos="2260"/>
          <w:tab w:val="left" w:pos="3903"/>
        </w:tabs>
        <w:spacing w:line="364" w:lineRule="auto"/>
        <w:ind w:left="1822" w:right="1396" w:hanging="2"/>
        <w:rPr>
          <w:sz w:val="19"/>
        </w:rPr>
      </w:pPr>
      <w:r>
        <w:rPr>
          <w:sz w:val="19"/>
        </w:rPr>
        <w:t>Por invasión en propiedad municipal, además de la demolición, por metro cuadrado,  de:</w:t>
      </w:r>
      <w:r>
        <w:rPr>
          <w:sz w:val="19"/>
        </w:rPr>
        <w:tab/>
        <w:t>$8,010.00 a $14,006.00</w:t>
      </w:r>
    </w:p>
    <w:p w:rsidR="00A84090" w:rsidRDefault="00A84090">
      <w:pPr>
        <w:pStyle w:val="Textoindependiente"/>
        <w:spacing w:before="1"/>
        <w:rPr>
          <w:sz w:val="29"/>
        </w:rPr>
      </w:pPr>
    </w:p>
    <w:p w:rsidR="00A84090" w:rsidRDefault="0056177D">
      <w:pPr>
        <w:pStyle w:val="Prrafodelista"/>
        <w:numPr>
          <w:ilvl w:val="0"/>
          <w:numId w:val="18"/>
        </w:numPr>
        <w:tabs>
          <w:tab w:val="left" w:pos="2197"/>
          <w:tab w:val="left" w:pos="2344"/>
          <w:tab w:val="left" w:pos="3763"/>
          <w:tab w:val="left" w:pos="5267"/>
          <w:tab w:val="left" w:pos="5683"/>
          <w:tab w:val="left" w:pos="6856"/>
          <w:tab w:val="left" w:pos="7443"/>
          <w:tab w:val="left" w:pos="8243"/>
          <w:tab w:val="left" w:pos="9406"/>
        </w:tabs>
        <w:spacing w:line="364" w:lineRule="auto"/>
        <w:ind w:left="1822" w:right="1387" w:hanging="2"/>
        <w:rPr>
          <w:sz w:val="19"/>
        </w:rPr>
      </w:pPr>
      <w:r>
        <w:rPr>
          <w:sz w:val="19"/>
        </w:rPr>
        <w:t>Por demoler fincas que estén sujetas a disposiciones sobre protección y conservación de</w:t>
      </w:r>
      <w:r>
        <w:rPr>
          <w:sz w:val="19"/>
        </w:rPr>
        <w:tab/>
        <w:t>monumentos</w:t>
      </w:r>
      <w:r>
        <w:rPr>
          <w:sz w:val="19"/>
        </w:rPr>
        <w:tab/>
        <w:t>arqueológicos</w:t>
      </w:r>
      <w:r>
        <w:rPr>
          <w:sz w:val="19"/>
        </w:rPr>
        <w:tab/>
        <w:t>o</w:t>
      </w:r>
      <w:r>
        <w:rPr>
          <w:sz w:val="19"/>
        </w:rPr>
        <w:tab/>
        <w:t>históricos,</w:t>
      </w:r>
      <w:r>
        <w:rPr>
          <w:sz w:val="19"/>
        </w:rPr>
        <w:tab/>
        <w:t>por</w:t>
      </w:r>
      <w:r>
        <w:rPr>
          <w:sz w:val="19"/>
        </w:rPr>
        <w:tab/>
        <w:t>metro</w:t>
      </w:r>
      <w:r>
        <w:rPr>
          <w:sz w:val="19"/>
        </w:rPr>
        <w:tab/>
        <w:t>cuadrado</w:t>
      </w:r>
      <w:r>
        <w:rPr>
          <w:sz w:val="19"/>
        </w:rPr>
        <w:t>,</w:t>
      </w:r>
      <w:r>
        <w:rPr>
          <w:sz w:val="19"/>
        </w:rPr>
        <w:tab/>
      </w:r>
      <w:r>
        <w:rPr>
          <w:spacing w:val="-6"/>
          <w:sz w:val="19"/>
        </w:rPr>
        <w:t>de:</w:t>
      </w:r>
    </w:p>
    <w:p w:rsidR="00A84090" w:rsidRDefault="0056177D">
      <w:pPr>
        <w:pStyle w:val="Textoindependiente"/>
        <w:spacing w:before="3"/>
        <w:ind w:left="6018"/>
      </w:pPr>
      <w:r>
        <w:t>$8,005.00 a $13,993.00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8"/>
        </w:numPr>
        <w:tabs>
          <w:tab w:val="left" w:pos="2239"/>
        </w:tabs>
        <w:spacing w:line="364" w:lineRule="auto"/>
        <w:ind w:left="1822" w:right="1386" w:hanging="2"/>
        <w:rPr>
          <w:sz w:val="19"/>
        </w:rPr>
      </w:pPr>
      <w:r>
        <w:rPr>
          <w:sz w:val="19"/>
        </w:rPr>
        <w:t>Por demoler fincas de orden común sin la licencia correspondiente, además del trámite de la licencia, lo equivalente al valor de la licencia.</w:t>
      </w:r>
    </w:p>
    <w:p w:rsidR="00A84090" w:rsidRDefault="00A84090">
      <w:pPr>
        <w:pStyle w:val="Textoindependiente"/>
        <w:spacing w:before="2"/>
        <w:rPr>
          <w:sz w:val="29"/>
        </w:rPr>
      </w:pPr>
    </w:p>
    <w:p w:rsidR="00A84090" w:rsidRDefault="0056177D">
      <w:pPr>
        <w:pStyle w:val="Prrafodelista"/>
        <w:numPr>
          <w:ilvl w:val="0"/>
          <w:numId w:val="18"/>
        </w:numPr>
        <w:tabs>
          <w:tab w:val="left" w:pos="2291"/>
          <w:tab w:val="left" w:pos="6091"/>
        </w:tabs>
        <w:ind w:left="2290" w:hanging="471"/>
        <w:rPr>
          <w:sz w:val="19"/>
        </w:rPr>
      </w:pPr>
      <w:r>
        <w:rPr>
          <w:sz w:val="19"/>
        </w:rPr>
        <w:t>Por falta de pancarta del</w:t>
      </w:r>
      <w:r>
        <w:rPr>
          <w:spacing w:val="7"/>
          <w:sz w:val="19"/>
        </w:rPr>
        <w:t xml:space="preserve"> </w:t>
      </w:r>
      <w:r>
        <w:rPr>
          <w:sz w:val="19"/>
        </w:rPr>
        <w:t>perito,</w:t>
      </w:r>
      <w:r>
        <w:rPr>
          <w:spacing w:val="1"/>
          <w:sz w:val="19"/>
        </w:rPr>
        <w:t xml:space="preserve"> </w:t>
      </w:r>
      <w:r>
        <w:rPr>
          <w:sz w:val="19"/>
        </w:rPr>
        <w:t>de:</w:t>
      </w:r>
      <w:r>
        <w:rPr>
          <w:sz w:val="19"/>
        </w:rPr>
        <w:tab/>
        <w:t>$296.00 a $502.00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8"/>
        </w:numPr>
        <w:tabs>
          <w:tab w:val="left" w:pos="2344"/>
          <w:tab w:val="left" w:pos="5699"/>
        </w:tabs>
        <w:ind w:left="2343" w:hanging="524"/>
        <w:rPr>
          <w:sz w:val="19"/>
        </w:rPr>
      </w:pPr>
      <w:r>
        <w:rPr>
          <w:sz w:val="19"/>
        </w:rPr>
        <w:t>Por falta de</w:t>
      </w:r>
      <w:r>
        <w:rPr>
          <w:spacing w:val="10"/>
          <w:sz w:val="19"/>
        </w:rPr>
        <w:t xml:space="preserve"> </w:t>
      </w:r>
      <w:r>
        <w:rPr>
          <w:sz w:val="19"/>
        </w:rPr>
        <w:t>Perito,</w:t>
      </w:r>
      <w:r>
        <w:rPr>
          <w:spacing w:val="4"/>
          <w:sz w:val="19"/>
        </w:rPr>
        <w:t xml:space="preserve"> </w:t>
      </w:r>
      <w:r>
        <w:rPr>
          <w:sz w:val="19"/>
        </w:rPr>
        <w:t>de:</w:t>
      </w:r>
      <w:r>
        <w:rPr>
          <w:sz w:val="19"/>
        </w:rPr>
        <w:tab/>
        <w:t>$1,736.00 a</w:t>
      </w:r>
      <w:r>
        <w:rPr>
          <w:spacing w:val="1"/>
          <w:sz w:val="19"/>
        </w:rPr>
        <w:t xml:space="preserve"> </w:t>
      </w:r>
      <w:r>
        <w:rPr>
          <w:sz w:val="19"/>
        </w:rPr>
        <w:t>$4,300.00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8"/>
        </w:numPr>
        <w:tabs>
          <w:tab w:val="left" w:pos="2366"/>
        </w:tabs>
        <w:spacing w:before="1"/>
        <w:ind w:left="2365" w:hanging="546"/>
        <w:rPr>
          <w:sz w:val="19"/>
        </w:rPr>
      </w:pPr>
      <w:r>
        <w:rPr>
          <w:sz w:val="19"/>
        </w:rPr>
        <w:t>Por falta de banquetas en donde sea necesario, por metro cuadrado</w:t>
      </w:r>
      <w:r>
        <w:rPr>
          <w:spacing w:val="16"/>
          <w:sz w:val="19"/>
        </w:rPr>
        <w:t xml:space="preserve"> </w:t>
      </w:r>
      <w:r>
        <w:rPr>
          <w:sz w:val="19"/>
        </w:rPr>
        <w:t>de:</w:t>
      </w:r>
    </w:p>
    <w:p w:rsidR="00A84090" w:rsidRDefault="0056177D">
      <w:pPr>
        <w:pStyle w:val="Textoindependiente"/>
        <w:spacing w:before="114"/>
        <w:ind w:left="566" w:right="1852"/>
        <w:jc w:val="center"/>
      </w:pPr>
      <w:r>
        <w:t>$105.00 a $296.00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8"/>
        </w:numPr>
        <w:tabs>
          <w:tab w:val="left" w:pos="2339"/>
        </w:tabs>
        <w:spacing w:line="364" w:lineRule="auto"/>
        <w:ind w:left="1822" w:right="1389" w:hanging="2"/>
        <w:rPr>
          <w:sz w:val="19"/>
        </w:rPr>
      </w:pPr>
      <w:r>
        <w:rPr>
          <w:sz w:val="19"/>
        </w:rPr>
        <w:t>Por falta de dictamen de trazos, usos y destinos específicos, además del valor del dictamen, tres tantos del mismo.</w:t>
      </w:r>
    </w:p>
    <w:p w:rsidR="00A84090" w:rsidRDefault="00A84090">
      <w:pPr>
        <w:spacing w:line="364" w:lineRule="auto"/>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207</w:t>
      </w:r>
    </w:p>
    <w:p w:rsidR="00A84090" w:rsidRDefault="00A84090">
      <w:pPr>
        <w:pStyle w:val="Textoindependiente"/>
        <w:spacing w:before="8"/>
        <w:rPr>
          <w:sz w:val="25"/>
        </w:rPr>
      </w:pPr>
    </w:p>
    <w:p w:rsidR="00A84090" w:rsidRDefault="0056177D">
      <w:pPr>
        <w:pStyle w:val="Prrafodelista"/>
        <w:numPr>
          <w:ilvl w:val="0"/>
          <w:numId w:val="17"/>
        </w:numPr>
        <w:tabs>
          <w:tab w:val="left" w:pos="2384"/>
          <w:tab w:val="left" w:pos="3936"/>
        </w:tabs>
        <w:spacing w:before="95" w:line="364" w:lineRule="auto"/>
        <w:ind w:right="1397" w:hanging="2"/>
        <w:jc w:val="both"/>
        <w:rPr>
          <w:sz w:val="19"/>
        </w:rPr>
      </w:pPr>
      <w:r>
        <w:rPr>
          <w:sz w:val="19"/>
        </w:rPr>
        <w:t>Por haber incurrido en falsedad, en los datos consignados en las solicitudes de los permisos, de:</w:t>
      </w:r>
      <w:r>
        <w:rPr>
          <w:sz w:val="19"/>
        </w:rPr>
        <w:tab/>
        <w:t>$2,059.00 a $2,920.00</w:t>
      </w:r>
    </w:p>
    <w:p w:rsidR="00A84090" w:rsidRDefault="00A84090">
      <w:pPr>
        <w:pStyle w:val="Textoindependiente"/>
        <w:spacing w:before="2"/>
        <w:rPr>
          <w:sz w:val="29"/>
        </w:rPr>
      </w:pPr>
    </w:p>
    <w:p w:rsidR="00A84090" w:rsidRDefault="0056177D">
      <w:pPr>
        <w:pStyle w:val="Prrafodelista"/>
        <w:numPr>
          <w:ilvl w:val="0"/>
          <w:numId w:val="17"/>
        </w:numPr>
        <w:tabs>
          <w:tab w:val="left" w:pos="2433"/>
        </w:tabs>
        <w:spacing w:line="364" w:lineRule="auto"/>
        <w:ind w:right="1385" w:hanging="2"/>
        <w:jc w:val="both"/>
        <w:rPr>
          <w:sz w:val="19"/>
        </w:rPr>
      </w:pPr>
      <w:r>
        <w:rPr>
          <w:sz w:val="19"/>
        </w:rPr>
        <w:t>Por no enviarse oportunamente a la Dirección de Planeación Urbana Municipal, los informes y los datos que señala el reglamento de construcciones,</w:t>
      </w:r>
      <w:r>
        <w:rPr>
          <w:spacing w:val="43"/>
          <w:sz w:val="19"/>
        </w:rPr>
        <w:t xml:space="preserve"> </w:t>
      </w:r>
      <w:r>
        <w:rPr>
          <w:sz w:val="19"/>
        </w:rPr>
        <w:t>de:</w:t>
      </w:r>
    </w:p>
    <w:p w:rsidR="00A84090" w:rsidRDefault="0056177D">
      <w:pPr>
        <w:pStyle w:val="Textoindependiente"/>
        <w:spacing w:before="1"/>
        <w:ind w:left="1822"/>
      </w:pPr>
      <w:r>
        <w:t>$891.00 a $1,458.00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7"/>
        </w:numPr>
        <w:tabs>
          <w:tab w:val="left" w:pos="2560"/>
        </w:tabs>
        <w:spacing w:line="364" w:lineRule="auto"/>
        <w:ind w:right="1390" w:hanging="2"/>
        <w:jc w:val="both"/>
        <w:rPr>
          <w:sz w:val="19"/>
        </w:rPr>
      </w:pPr>
      <w:r>
        <w:rPr>
          <w:sz w:val="19"/>
        </w:rPr>
        <w:t>Por impedir y obstaculizar al personal de la Dirección de Obras Públicas Municipales</w:t>
      </w:r>
      <w:r>
        <w:rPr>
          <w:sz w:val="19"/>
        </w:rPr>
        <w:t xml:space="preserve"> el cumplimiento de sus funciones,</w:t>
      </w:r>
      <w:r>
        <w:rPr>
          <w:spacing w:val="2"/>
          <w:sz w:val="19"/>
        </w:rPr>
        <w:t xml:space="preserve"> </w:t>
      </w:r>
      <w:r>
        <w:rPr>
          <w:sz w:val="19"/>
        </w:rPr>
        <w:t>de:</w:t>
      </w:r>
    </w:p>
    <w:p w:rsidR="00A84090" w:rsidRDefault="0056177D">
      <w:pPr>
        <w:pStyle w:val="Textoindependiente"/>
        <w:spacing w:before="2"/>
        <w:ind w:left="5607"/>
      </w:pPr>
      <w:r>
        <w:t>$1,343.00 a $6,220.00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7"/>
        </w:numPr>
        <w:tabs>
          <w:tab w:val="left" w:pos="2365"/>
        </w:tabs>
        <w:ind w:left="2365" w:hanging="545"/>
        <w:jc w:val="both"/>
        <w:rPr>
          <w:sz w:val="19"/>
        </w:rPr>
      </w:pPr>
      <w:r>
        <w:rPr>
          <w:sz w:val="19"/>
        </w:rPr>
        <w:t>Por omisión de jardines en áreas de restricción, por metro cuadrado,</w:t>
      </w:r>
      <w:r>
        <w:rPr>
          <w:spacing w:val="10"/>
          <w:sz w:val="19"/>
        </w:rPr>
        <w:t xml:space="preserve"> </w:t>
      </w:r>
      <w:r>
        <w:rPr>
          <w:sz w:val="19"/>
        </w:rPr>
        <w:t>de:</w:t>
      </w:r>
    </w:p>
    <w:p w:rsidR="00A84090" w:rsidRDefault="0056177D">
      <w:pPr>
        <w:pStyle w:val="Textoindependiente"/>
        <w:spacing w:before="113"/>
        <w:ind w:left="3349"/>
      </w:pPr>
      <w:r>
        <w:t>$470.00 a $508.00</w:t>
      </w:r>
    </w:p>
    <w:p w:rsidR="00A84090" w:rsidRDefault="00A84090">
      <w:pPr>
        <w:pStyle w:val="Textoindependiente"/>
        <w:rPr>
          <w:sz w:val="20"/>
        </w:rPr>
      </w:pPr>
    </w:p>
    <w:p w:rsidR="00A84090" w:rsidRDefault="00A84090">
      <w:pPr>
        <w:pStyle w:val="Textoindependiente"/>
        <w:spacing w:before="1"/>
      </w:pPr>
    </w:p>
    <w:p w:rsidR="00A84090" w:rsidRDefault="0056177D">
      <w:pPr>
        <w:pStyle w:val="Prrafodelista"/>
        <w:numPr>
          <w:ilvl w:val="0"/>
          <w:numId w:val="17"/>
        </w:numPr>
        <w:tabs>
          <w:tab w:val="left" w:pos="2381"/>
        </w:tabs>
        <w:spacing w:line="364" w:lineRule="auto"/>
        <w:ind w:right="1385" w:hanging="2"/>
        <w:jc w:val="both"/>
        <w:rPr>
          <w:sz w:val="19"/>
        </w:rPr>
      </w:pPr>
      <w:r>
        <w:rPr>
          <w:sz w:val="19"/>
        </w:rPr>
        <w:t>Por muros altos de áreas de restricción, que excedan de lo permitido por el reglamento</w:t>
      </w:r>
      <w:r>
        <w:rPr>
          <w:spacing w:val="9"/>
          <w:sz w:val="19"/>
        </w:rPr>
        <w:t xml:space="preserve"> </w:t>
      </w:r>
      <w:r>
        <w:rPr>
          <w:sz w:val="19"/>
        </w:rPr>
        <w:t>de</w:t>
      </w:r>
      <w:r>
        <w:rPr>
          <w:spacing w:val="9"/>
          <w:sz w:val="19"/>
        </w:rPr>
        <w:t xml:space="preserve"> </w:t>
      </w:r>
      <w:r>
        <w:rPr>
          <w:sz w:val="19"/>
        </w:rPr>
        <w:t>construcci</w:t>
      </w:r>
      <w:r>
        <w:rPr>
          <w:sz w:val="19"/>
        </w:rPr>
        <w:t>ón,</w:t>
      </w:r>
      <w:r>
        <w:rPr>
          <w:spacing w:val="9"/>
          <w:sz w:val="19"/>
        </w:rPr>
        <w:t xml:space="preserve"> </w:t>
      </w:r>
      <w:r>
        <w:rPr>
          <w:sz w:val="19"/>
        </w:rPr>
        <w:t>además</w:t>
      </w:r>
      <w:r>
        <w:rPr>
          <w:spacing w:val="9"/>
          <w:sz w:val="19"/>
        </w:rPr>
        <w:t xml:space="preserve"> </w:t>
      </w:r>
      <w:r>
        <w:rPr>
          <w:sz w:val="19"/>
        </w:rPr>
        <w:t>de</w:t>
      </w:r>
      <w:r>
        <w:rPr>
          <w:spacing w:val="9"/>
          <w:sz w:val="19"/>
        </w:rPr>
        <w:t xml:space="preserve"> </w:t>
      </w:r>
      <w:r>
        <w:rPr>
          <w:sz w:val="19"/>
        </w:rPr>
        <w:t>la</w:t>
      </w:r>
      <w:r>
        <w:rPr>
          <w:spacing w:val="10"/>
          <w:sz w:val="19"/>
        </w:rPr>
        <w:t xml:space="preserve"> </w:t>
      </w:r>
      <w:r>
        <w:rPr>
          <w:sz w:val="19"/>
        </w:rPr>
        <w:t>demolición,</w:t>
      </w:r>
      <w:r>
        <w:rPr>
          <w:spacing w:val="9"/>
          <w:sz w:val="19"/>
        </w:rPr>
        <w:t xml:space="preserve"> </w:t>
      </w:r>
      <w:r>
        <w:rPr>
          <w:sz w:val="19"/>
        </w:rPr>
        <w:t>por</w:t>
      </w:r>
      <w:r>
        <w:rPr>
          <w:spacing w:val="9"/>
          <w:sz w:val="19"/>
        </w:rPr>
        <w:t xml:space="preserve"> </w:t>
      </w:r>
      <w:r>
        <w:rPr>
          <w:sz w:val="19"/>
        </w:rPr>
        <w:t>metro</w:t>
      </w:r>
      <w:r>
        <w:rPr>
          <w:spacing w:val="9"/>
          <w:sz w:val="19"/>
        </w:rPr>
        <w:t xml:space="preserve"> </w:t>
      </w:r>
      <w:r>
        <w:rPr>
          <w:sz w:val="19"/>
        </w:rPr>
        <w:t>cuadrado,</w:t>
      </w:r>
      <w:r>
        <w:rPr>
          <w:spacing w:val="9"/>
          <w:sz w:val="19"/>
        </w:rPr>
        <w:t xml:space="preserve"> </w:t>
      </w:r>
      <w:r>
        <w:rPr>
          <w:sz w:val="19"/>
        </w:rPr>
        <w:t>de:</w:t>
      </w:r>
    </w:p>
    <w:p w:rsidR="00A84090" w:rsidRDefault="0056177D">
      <w:pPr>
        <w:pStyle w:val="Textoindependiente"/>
        <w:spacing w:before="1"/>
        <w:ind w:left="1822"/>
      </w:pPr>
      <w:r>
        <w:t>$470.00 a $933.00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7"/>
        </w:numPr>
        <w:tabs>
          <w:tab w:val="left" w:pos="2374"/>
        </w:tabs>
        <w:spacing w:before="1" w:line="364" w:lineRule="auto"/>
        <w:ind w:right="1388" w:hanging="2"/>
        <w:jc w:val="both"/>
        <w:rPr>
          <w:sz w:val="19"/>
        </w:rPr>
      </w:pPr>
      <w:r>
        <w:rPr>
          <w:sz w:val="19"/>
        </w:rPr>
        <w:t>Por construir en el espacio público sin previas autorizaciones correspondientes de la autoridad competente, se sancionará con multa equivalente al valor de la construcción y la demolición:</w:t>
      </w:r>
    </w:p>
    <w:p w:rsidR="00A84090" w:rsidRDefault="00A84090">
      <w:pPr>
        <w:pStyle w:val="Textoindependiente"/>
        <w:spacing w:before="2"/>
        <w:rPr>
          <w:sz w:val="29"/>
        </w:rPr>
      </w:pPr>
    </w:p>
    <w:p w:rsidR="00A84090" w:rsidRDefault="0056177D">
      <w:pPr>
        <w:pStyle w:val="Prrafodelista"/>
        <w:numPr>
          <w:ilvl w:val="0"/>
          <w:numId w:val="16"/>
        </w:numPr>
        <w:tabs>
          <w:tab w:val="left" w:pos="2398"/>
        </w:tabs>
        <w:spacing w:line="364" w:lineRule="auto"/>
        <w:ind w:right="1392" w:hanging="2"/>
        <w:jc w:val="both"/>
        <w:rPr>
          <w:sz w:val="19"/>
        </w:rPr>
      </w:pPr>
      <w:r>
        <w:rPr>
          <w:sz w:val="19"/>
        </w:rPr>
        <w:t>El uso y aprovechamiento del espacio público con construcciones, s</w:t>
      </w:r>
      <w:r>
        <w:rPr>
          <w:sz w:val="19"/>
        </w:rPr>
        <w:t>e sancionará con multa de uno a tres tantos del valor comercial, por metro cuadrado, del terreno invadido, además de la demolición de las propias</w:t>
      </w:r>
      <w:r>
        <w:rPr>
          <w:spacing w:val="6"/>
          <w:sz w:val="19"/>
        </w:rPr>
        <w:t xml:space="preserve"> </w:t>
      </w:r>
      <w:r>
        <w:rPr>
          <w:sz w:val="19"/>
        </w:rPr>
        <w:t>construcciones.</w:t>
      </w:r>
    </w:p>
    <w:p w:rsidR="00A84090" w:rsidRDefault="00A84090">
      <w:pPr>
        <w:pStyle w:val="Textoindependiente"/>
        <w:spacing w:before="2"/>
        <w:rPr>
          <w:sz w:val="29"/>
        </w:rPr>
      </w:pPr>
    </w:p>
    <w:p w:rsidR="00A84090" w:rsidRDefault="0056177D">
      <w:pPr>
        <w:pStyle w:val="Prrafodelista"/>
        <w:numPr>
          <w:ilvl w:val="0"/>
          <w:numId w:val="16"/>
        </w:numPr>
        <w:tabs>
          <w:tab w:val="left" w:pos="2398"/>
        </w:tabs>
        <w:spacing w:line="364" w:lineRule="auto"/>
        <w:ind w:right="1395" w:hanging="2"/>
        <w:jc w:val="both"/>
        <w:rPr>
          <w:sz w:val="19"/>
        </w:rPr>
      </w:pPr>
      <w:r>
        <w:rPr>
          <w:sz w:val="19"/>
        </w:rPr>
        <w:t>Las marquesinas, aleros, cubiertas, cornisas, balcones, toldos o cualquier otro tipo   de sal</w:t>
      </w:r>
      <w:r>
        <w:rPr>
          <w:sz w:val="19"/>
        </w:rPr>
        <w:t>ientes que excedan lo permitido por la autorización correspondiente, se equipararán a lo señalado en el inciso anterior.</w:t>
      </w:r>
    </w:p>
    <w:p w:rsidR="00A84090" w:rsidRDefault="00A84090">
      <w:pPr>
        <w:pStyle w:val="Textoindependiente"/>
        <w:spacing w:before="3"/>
        <w:rPr>
          <w:sz w:val="29"/>
        </w:rPr>
      </w:pPr>
    </w:p>
    <w:p w:rsidR="00A84090" w:rsidRDefault="0056177D">
      <w:pPr>
        <w:pStyle w:val="Prrafodelista"/>
        <w:numPr>
          <w:ilvl w:val="0"/>
          <w:numId w:val="16"/>
        </w:numPr>
        <w:tabs>
          <w:tab w:val="left" w:pos="2073"/>
        </w:tabs>
        <w:spacing w:line="364" w:lineRule="auto"/>
        <w:ind w:right="1398" w:hanging="2"/>
        <w:jc w:val="both"/>
        <w:rPr>
          <w:sz w:val="19"/>
        </w:rPr>
      </w:pPr>
      <w:r>
        <w:rPr>
          <w:sz w:val="19"/>
        </w:rPr>
        <w:t>La elevación con muros laterales, frontales o perimetrales a una altura superior a la permitida</w:t>
      </w:r>
      <w:r>
        <w:rPr>
          <w:spacing w:val="42"/>
          <w:sz w:val="19"/>
        </w:rPr>
        <w:t xml:space="preserve"> </w:t>
      </w:r>
      <w:r>
        <w:rPr>
          <w:sz w:val="19"/>
        </w:rPr>
        <w:t>por</w:t>
      </w:r>
      <w:r>
        <w:rPr>
          <w:spacing w:val="43"/>
          <w:sz w:val="19"/>
        </w:rPr>
        <w:t xml:space="preserve"> </w:t>
      </w:r>
      <w:r>
        <w:rPr>
          <w:sz w:val="19"/>
        </w:rPr>
        <w:t>el</w:t>
      </w:r>
      <w:r>
        <w:rPr>
          <w:spacing w:val="43"/>
          <w:sz w:val="19"/>
        </w:rPr>
        <w:t xml:space="preserve"> </w:t>
      </w:r>
      <w:r>
        <w:rPr>
          <w:sz w:val="19"/>
        </w:rPr>
        <w:t>Reglamento</w:t>
      </w:r>
      <w:r>
        <w:rPr>
          <w:spacing w:val="42"/>
          <w:sz w:val="19"/>
        </w:rPr>
        <w:t xml:space="preserve"> </w:t>
      </w:r>
      <w:r>
        <w:rPr>
          <w:sz w:val="19"/>
        </w:rPr>
        <w:t>de</w:t>
      </w:r>
      <w:r>
        <w:rPr>
          <w:spacing w:val="43"/>
          <w:sz w:val="19"/>
        </w:rPr>
        <w:t xml:space="preserve"> </w:t>
      </w:r>
      <w:r>
        <w:rPr>
          <w:sz w:val="19"/>
        </w:rPr>
        <w:t>Construcciones</w:t>
      </w:r>
      <w:r>
        <w:rPr>
          <w:spacing w:val="45"/>
          <w:sz w:val="19"/>
        </w:rPr>
        <w:t xml:space="preserve"> </w:t>
      </w:r>
      <w:r>
        <w:rPr>
          <w:sz w:val="19"/>
        </w:rPr>
        <w:t>y</w:t>
      </w:r>
      <w:r>
        <w:rPr>
          <w:spacing w:val="43"/>
          <w:sz w:val="19"/>
        </w:rPr>
        <w:t xml:space="preserve"> </w:t>
      </w:r>
      <w:r>
        <w:rPr>
          <w:sz w:val="19"/>
        </w:rPr>
        <w:t>el</w:t>
      </w:r>
      <w:r>
        <w:rPr>
          <w:spacing w:val="42"/>
          <w:sz w:val="19"/>
        </w:rPr>
        <w:t xml:space="preserve"> </w:t>
      </w:r>
      <w:r>
        <w:rPr>
          <w:sz w:val="19"/>
        </w:rPr>
        <w:t>Código</w:t>
      </w:r>
      <w:r>
        <w:rPr>
          <w:spacing w:val="43"/>
          <w:sz w:val="19"/>
        </w:rPr>
        <w:t xml:space="preserve"> </w:t>
      </w:r>
      <w:r>
        <w:rPr>
          <w:sz w:val="19"/>
        </w:rPr>
        <w:t>Urbano</w:t>
      </w:r>
      <w:r>
        <w:rPr>
          <w:spacing w:val="43"/>
          <w:sz w:val="19"/>
        </w:rPr>
        <w:t xml:space="preserve"> </w:t>
      </w:r>
      <w:r>
        <w:rPr>
          <w:sz w:val="19"/>
        </w:rPr>
        <w:t>para</w:t>
      </w:r>
      <w:r>
        <w:rPr>
          <w:spacing w:val="43"/>
          <w:sz w:val="19"/>
        </w:rPr>
        <w:t xml:space="preserve"> </w:t>
      </w:r>
      <w:r>
        <w:rPr>
          <w:sz w:val="19"/>
        </w:rPr>
        <w:t>el</w:t>
      </w:r>
      <w:r>
        <w:rPr>
          <w:spacing w:val="42"/>
          <w:sz w:val="19"/>
        </w:rPr>
        <w:t xml:space="preserve"> </w:t>
      </w:r>
      <w:r>
        <w:rPr>
          <w:sz w:val="19"/>
        </w:rPr>
        <w:t>Estado</w:t>
      </w:r>
      <w:r>
        <w:rPr>
          <w:spacing w:val="43"/>
          <w:sz w:val="19"/>
        </w:rPr>
        <w:t xml:space="preserve"> </w:t>
      </w:r>
      <w:r>
        <w:rPr>
          <w:sz w:val="19"/>
        </w:rPr>
        <w:t>de</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5"/>
        </w:rPr>
        <w:t>208</w:t>
      </w:r>
    </w:p>
    <w:p w:rsidR="00A84090" w:rsidRDefault="00A84090">
      <w:pPr>
        <w:pStyle w:val="Textoindependiente"/>
        <w:spacing w:before="8"/>
        <w:rPr>
          <w:sz w:val="25"/>
        </w:rPr>
      </w:pPr>
    </w:p>
    <w:p w:rsidR="00A84090" w:rsidRDefault="0056177D">
      <w:pPr>
        <w:pStyle w:val="Textoindependiente"/>
        <w:spacing w:before="95" w:line="364" w:lineRule="auto"/>
        <w:ind w:left="1822" w:right="1397"/>
        <w:jc w:val="both"/>
      </w:pPr>
      <w:r>
        <w:t>Jalisco, se equipararán a la invasión prevista en los párrafos que anteceden, teniéndose como terreno invadido el monto, en metros cuadrados, construidos en exceso a la altura permitida. La demolición señalada en los párrafos anteriores será a costa del pr</w:t>
      </w:r>
      <w:r>
        <w:t>opietario.</w:t>
      </w:r>
    </w:p>
    <w:p w:rsidR="00A84090" w:rsidRDefault="00A84090">
      <w:pPr>
        <w:pStyle w:val="Textoindependiente"/>
        <w:spacing w:before="2"/>
        <w:rPr>
          <w:sz w:val="29"/>
        </w:rPr>
      </w:pPr>
    </w:p>
    <w:p w:rsidR="00A84090" w:rsidRDefault="0056177D">
      <w:pPr>
        <w:pStyle w:val="Prrafodelista"/>
        <w:numPr>
          <w:ilvl w:val="0"/>
          <w:numId w:val="15"/>
        </w:numPr>
        <w:tabs>
          <w:tab w:val="left" w:pos="2457"/>
        </w:tabs>
        <w:spacing w:line="364" w:lineRule="auto"/>
        <w:ind w:right="1398" w:hanging="2"/>
        <w:jc w:val="both"/>
        <w:rPr>
          <w:sz w:val="19"/>
        </w:rPr>
      </w:pPr>
      <w:r>
        <w:rPr>
          <w:sz w:val="19"/>
        </w:rPr>
        <w:t>Por iniciar construcciones o reconstrucciones sin haber tramitado previamente el permiso respectivo, de unoa tres tantos del importe del</w:t>
      </w:r>
      <w:r>
        <w:rPr>
          <w:spacing w:val="5"/>
          <w:sz w:val="19"/>
        </w:rPr>
        <w:t xml:space="preserve"> </w:t>
      </w:r>
      <w:r>
        <w:rPr>
          <w:sz w:val="19"/>
        </w:rPr>
        <w:t>permiso:</w:t>
      </w:r>
    </w:p>
    <w:p w:rsidR="00A84090" w:rsidRDefault="00A84090">
      <w:pPr>
        <w:pStyle w:val="Textoindependiente"/>
        <w:spacing w:before="2"/>
        <w:rPr>
          <w:sz w:val="29"/>
        </w:rPr>
      </w:pPr>
    </w:p>
    <w:p w:rsidR="00A84090" w:rsidRDefault="0056177D">
      <w:pPr>
        <w:pStyle w:val="Prrafodelista"/>
        <w:numPr>
          <w:ilvl w:val="0"/>
          <w:numId w:val="15"/>
        </w:numPr>
        <w:tabs>
          <w:tab w:val="left" w:pos="2487"/>
        </w:tabs>
        <w:spacing w:line="364" w:lineRule="auto"/>
        <w:ind w:right="1391" w:hanging="2"/>
        <w:jc w:val="both"/>
        <w:rPr>
          <w:sz w:val="19"/>
        </w:rPr>
      </w:pPr>
      <w:r>
        <w:rPr>
          <w:sz w:val="19"/>
        </w:rPr>
        <w:t>Por el incumplimiento de los términos derivados de las normas del Código Urbano para el Estado de</w:t>
      </w:r>
      <w:r>
        <w:rPr>
          <w:sz w:val="19"/>
        </w:rPr>
        <w:t xml:space="preserve"> Jalisco, las autorizaciones de urbanizaciones y edificaciones se suspenderán o revocarán.</w:t>
      </w:r>
    </w:p>
    <w:p w:rsidR="00A84090" w:rsidRDefault="00A84090">
      <w:pPr>
        <w:pStyle w:val="Textoindependiente"/>
        <w:spacing w:before="2"/>
        <w:rPr>
          <w:sz w:val="29"/>
        </w:rPr>
      </w:pPr>
    </w:p>
    <w:p w:rsidR="00A84090" w:rsidRDefault="0056177D">
      <w:pPr>
        <w:pStyle w:val="Prrafodelista"/>
        <w:numPr>
          <w:ilvl w:val="0"/>
          <w:numId w:val="15"/>
        </w:numPr>
        <w:tabs>
          <w:tab w:val="left" w:pos="2507"/>
        </w:tabs>
        <w:spacing w:before="1" w:line="364" w:lineRule="auto"/>
        <w:ind w:right="1395" w:hanging="2"/>
        <w:jc w:val="both"/>
        <w:rPr>
          <w:sz w:val="19"/>
        </w:rPr>
      </w:pPr>
      <w:r>
        <w:rPr>
          <w:sz w:val="19"/>
        </w:rPr>
        <w:t>Por el incumplimiento a lo dispuesto por el artículo 298 del Código Urbano para el Estado de Jalisco, multa de uno a ciento setenta veces la (UMA) Unidades de Medid</w:t>
      </w:r>
      <w:r>
        <w:rPr>
          <w:sz w:val="19"/>
        </w:rPr>
        <w:t>a y Actualización.</w:t>
      </w:r>
    </w:p>
    <w:p w:rsidR="00A84090" w:rsidRDefault="00A84090">
      <w:pPr>
        <w:pStyle w:val="Textoindependiente"/>
        <w:spacing w:before="1"/>
        <w:rPr>
          <w:sz w:val="29"/>
        </w:rPr>
      </w:pPr>
    </w:p>
    <w:p w:rsidR="00A84090" w:rsidRDefault="0056177D">
      <w:pPr>
        <w:pStyle w:val="Prrafodelista"/>
        <w:numPr>
          <w:ilvl w:val="0"/>
          <w:numId w:val="15"/>
        </w:numPr>
        <w:tabs>
          <w:tab w:val="left" w:pos="2443"/>
        </w:tabs>
        <w:ind w:left="2442" w:hanging="623"/>
        <w:jc w:val="both"/>
        <w:rPr>
          <w:sz w:val="19"/>
        </w:rPr>
      </w:pPr>
      <w:r>
        <w:rPr>
          <w:sz w:val="19"/>
        </w:rPr>
        <w:t>Por dejar patios menores a los autorizados o disminuir el tamaño de los mismos, de:</w:t>
      </w:r>
    </w:p>
    <w:p w:rsidR="00A84090" w:rsidRDefault="0056177D">
      <w:pPr>
        <w:pStyle w:val="Textoindependiente"/>
        <w:spacing w:before="115"/>
        <w:ind w:left="3604"/>
      </w:pPr>
      <w:r>
        <w:t>$590.00 a $1,400.00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5"/>
        </w:numPr>
        <w:tabs>
          <w:tab w:val="left" w:pos="2529"/>
        </w:tabs>
        <w:spacing w:line="364" w:lineRule="auto"/>
        <w:ind w:right="1388" w:hanging="2"/>
        <w:jc w:val="both"/>
        <w:rPr>
          <w:sz w:val="19"/>
        </w:rPr>
      </w:pPr>
      <w:r>
        <w:rPr>
          <w:sz w:val="19"/>
        </w:rPr>
        <w:t>Por dejar ventana sin ventilación ni iluminación natural adecuada de acuerdo al reglamento de construcción, de:</w:t>
      </w:r>
    </w:p>
    <w:p w:rsidR="00A84090" w:rsidRDefault="0056177D">
      <w:pPr>
        <w:pStyle w:val="Textoindependiente"/>
        <w:spacing w:before="1"/>
        <w:ind w:left="1927"/>
        <w:jc w:val="both"/>
      </w:pPr>
      <w:r>
        <w:t>$1,179.00 a $1,408.00</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5"/>
        </w:numPr>
        <w:tabs>
          <w:tab w:val="left" w:pos="2547"/>
        </w:tabs>
        <w:spacing w:line="364" w:lineRule="auto"/>
        <w:ind w:right="1391" w:hanging="2"/>
        <w:jc w:val="both"/>
        <w:rPr>
          <w:sz w:val="19"/>
        </w:rPr>
      </w:pPr>
      <w:r>
        <w:rPr>
          <w:sz w:val="19"/>
        </w:rPr>
        <w:t>Por tener fachadas en mal estado de casa habitación, comercio, oficinas y factorías en zona urbanizada, de:</w:t>
      </w:r>
    </w:p>
    <w:p w:rsidR="00A84090" w:rsidRDefault="0056177D">
      <w:pPr>
        <w:pStyle w:val="Textoindependiente"/>
        <w:spacing w:before="1"/>
        <w:ind w:left="2035"/>
      </w:pPr>
      <w:r>
        <w:t>$590.00 a $1,158.00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5"/>
        </w:numPr>
        <w:tabs>
          <w:tab w:val="left" w:pos="2654"/>
        </w:tabs>
        <w:spacing w:line="364" w:lineRule="auto"/>
        <w:ind w:right="1387" w:hanging="2"/>
        <w:jc w:val="both"/>
        <w:rPr>
          <w:sz w:val="19"/>
        </w:rPr>
      </w:pPr>
      <w:r>
        <w:rPr>
          <w:sz w:val="19"/>
        </w:rPr>
        <w:t>Por no tramitar oportunamente los permisos para urbanizaciones, lotificación, construcciones o cualqui</w:t>
      </w:r>
      <w:r>
        <w:rPr>
          <w:sz w:val="19"/>
        </w:rPr>
        <w:t xml:space="preserve">era de los mencionados en los artículos 61 al 66 de esta Ley, o no entregar con la debida oportunidad las porciones por canje o aportaciones que, de acuerdo con el Código Urbano para el Estado de Jalisco, correspondan al Municipio: de uno a tres tantos de </w:t>
      </w:r>
      <w:r>
        <w:rPr>
          <w:sz w:val="19"/>
        </w:rPr>
        <w:t>las obligaciones</w:t>
      </w:r>
      <w:r>
        <w:rPr>
          <w:spacing w:val="3"/>
          <w:sz w:val="19"/>
        </w:rPr>
        <w:t xml:space="preserve"> </w:t>
      </w:r>
      <w:r>
        <w:rPr>
          <w:sz w:val="19"/>
        </w:rPr>
        <w:t>eludidas.</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15"/>
        </w:rPr>
        <w:t>209</w:t>
      </w:r>
    </w:p>
    <w:p w:rsidR="00A84090" w:rsidRDefault="00A84090">
      <w:pPr>
        <w:pStyle w:val="Textoindependiente"/>
        <w:spacing w:before="8"/>
        <w:rPr>
          <w:sz w:val="25"/>
        </w:rPr>
      </w:pPr>
    </w:p>
    <w:p w:rsidR="00A84090" w:rsidRDefault="0056177D">
      <w:pPr>
        <w:pStyle w:val="Textoindependiente"/>
        <w:spacing w:before="95" w:line="364" w:lineRule="auto"/>
        <w:ind w:left="1822" w:right="1753" w:hanging="2"/>
      </w:pPr>
      <w:r>
        <w:t>XXXIX. Por utilizar lotes baldíos para descarga de escombro, por cada metro cúbico, independientemente de la limpieza del mismo, de:</w:t>
      </w:r>
    </w:p>
    <w:p w:rsidR="00A84090" w:rsidRDefault="0056177D">
      <w:pPr>
        <w:pStyle w:val="Textoindependiente"/>
        <w:spacing w:before="1"/>
        <w:ind w:left="6089"/>
      </w:pPr>
      <w:r>
        <w:t>$41.00 a $63.00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pPr>
      <w:r>
        <w:t>XL. Por dejar concreto en el espacio público, por cada metro cuadrado o fracción, de:</w:t>
      </w:r>
    </w:p>
    <w:p w:rsidR="00A84090" w:rsidRDefault="0056177D">
      <w:pPr>
        <w:pStyle w:val="Textoindependiente"/>
        <w:spacing w:before="114"/>
        <w:ind w:left="3349"/>
      </w:pPr>
      <w:r>
        <w:t>$63.00 a $104.00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hanging="2"/>
      </w:pPr>
      <w:r>
        <w:t>XLI. Por colocar junto a la guarnición cualquier elemento que resulte perjudicial o peligroso, independientemente del retiro del mismo, de:</w:t>
      </w:r>
    </w:p>
    <w:p w:rsidR="00A84090" w:rsidRDefault="0056177D">
      <w:pPr>
        <w:pStyle w:val="Textoindependiente"/>
        <w:spacing w:before="2"/>
        <w:ind w:left="6088"/>
      </w:pPr>
      <w:r>
        <w:t>$356.00 a $</w:t>
      </w:r>
      <w:r>
        <w:t>933.00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3132"/>
          <w:tab w:val="left" w:pos="3749"/>
          <w:tab w:val="left" w:pos="4632"/>
          <w:tab w:val="left" w:pos="5250"/>
          <w:tab w:val="left" w:pos="6581"/>
          <w:tab w:val="left" w:pos="7666"/>
          <w:tab w:val="left" w:pos="8283"/>
          <w:tab w:val="left" w:pos="9401"/>
        </w:tabs>
        <w:spacing w:line="364" w:lineRule="auto"/>
        <w:ind w:left="1822" w:right="1391" w:hanging="2"/>
      </w:pPr>
      <w:r>
        <w:t>XLII. Por tener vanos en muros colindantes o de propiedad vecina invadiendo privacía aun tratándose</w:t>
      </w:r>
      <w:r>
        <w:tab/>
        <w:t>de</w:t>
      </w:r>
      <w:r>
        <w:tab/>
        <w:t>áreas</w:t>
      </w:r>
      <w:r>
        <w:tab/>
        <w:t>de</w:t>
      </w:r>
      <w:r>
        <w:tab/>
        <w:t>restricción,</w:t>
      </w:r>
      <w:r>
        <w:tab/>
        <w:t>además</w:t>
      </w:r>
      <w:r>
        <w:tab/>
        <w:t>de</w:t>
      </w:r>
      <w:r>
        <w:tab/>
        <w:t>tapiales,</w:t>
      </w:r>
      <w:r>
        <w:tab/>
      </w:r>
      <w:r>
        <w:rPr>
          <w:spacing w:val="-6"/>
        </w:rPr>
        <w:t>de:</w:t>
      </w:r>
    </w:p>
    <w:p w:rsidR="00A84090" w:rsidRDefault="0056177D">
      <w:pPr>
        <w:pStyle w:val="Textoindependiente"/>
        <w:spacing w:before="1"/>
        <w:ind w:left="1822"/>
      </w:pPr>
      <w:r>
        <w:t>$1,768.00 a $4,394.00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3065"/>
          <w:tab w:val="left" w:pos="3912"/>
          <w:tab w:val="left" w:pos="4302"/>
          <w:tab w:val="left" w:pos="5587"/>
          <w:tab w:val="left" w:pos="6146"/>
          <w:tab w:val="left" w:pos="6920"/>
          <w:tab w:val="left" w:pos="8002"/>
          <w:tab w:val="left" w:pos="8392"/>
          <w:tab w:val="left" w:pos="9399"/>
        </w:tabs>
        <w:spacing w:line="364" w:lineRule="auto"/>
        <w:ind w:left="1822" w:right="1390" w:hanging="2"/>
      </w:pPr>
      <w:r>
        <w:t>XLIII. Por afectar banquetas, andadores peatonales, con rampa, cajetes, jardineras, gradas, desniveles,</w:t>
      </w:r>
      <w:r>
        <w:tab/>
        <w:t>postes</w:t>
      </w:r>
      <w:r>
        <w:tab/>
        <w:t>o</w:t>
      </w:r>
      <w:r>
        <w:tab/>
        <w:t>alambrados</w:t>
      </w:r>
      <w:r>
        <w:tab/>
        <w:t>por</w:t>
      </w:r>
      <w:r>
        <w:tab/>
        <w:t>metro</w:t>
      </w:r>
      <w:r>
        <w:tab/>
        <w:t>cuadrado</w:t>
      </w:r>
      <w:r>
        <w:tab/>
        <w:t>o</w:t>
      </w:r>
      <w:r>
        <w:tab/>
        <w:t>fracción,</w:t>
      </w:r>
      <w:r>
        <w:tab/>
      </w:r>
      <w:r>
        <w:rPr>
          <w:spacing w:val="-5"/>
        </w:rPr>
        <w:t>de:</w:t>
      </w:r>
    </w:p>
    <w:p w:rsidR="00A84090" w:rsidRDefault="0056177D">
      <w:pPr>
        <w:pStyle w:val="Textoindependiente"/>
        <w:spacing w:before="2"/>
        <w:ind w:left="2398"/>
      </w:pPr>
      <w:r>
        <w:t>$459.00 a $933.00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753" w:hanging="2"/>
      </w:pPr>
      <w:r>
        <w:t>XLIV. Por destruir jardines en banquetas y áreas de restricción, aparte del c</w:t>
      </w:r>
      <w:r>
        <w:t>osto de la reconstrucción, por cada metro cuadrado, de:</w:t>
      </w:r>
    </w:p>
    <w:p w:rsidR="00A84090" w:rsidRDefault="0056177D">
      <w:pPr>
        <w:pStyle w:val="Textoindependiente"/>
        <w:spacing w:before="1"/>
        <w:ind w:left="5662"/>
      </w:pPr>
      <w:r>
        <w:t>$1,235.00 a $4,585.00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391" w:hanging="2"/>
      </w:pPr>
      <w:r>
        <w:t>XLV. Por violar sellos cuando una construcción terminada o en proceso se haya clausurado total o parcialmente, de:</w:t>
      </w:r>
    </w:p>
    <w:p w:rsidR="00A84090" w:rsidRDefault="0056177D">
      <w:pPr>
        <w:pStyle w:val="Textoindependiente"/>
        <w:spacing w:before="2"/>
        <w:ind w:left="5659"/>
      </w:pPr>
      <w:r>
        <w:t>$8,625.00 a $13,804.00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9083"/>
        </w:tabs>
        <w:spacing w:before="1" w:line="364" w:lineRule="auto"/>
        <w:ind w:left="1822" w:right="1390" w:hanging="2"/>
        <w:jc w:val="both"/>
      </w:pPr>
      <w:r>
        <w:t>XLVI. Por instalar mezcleros en el e</w:t>
      </w:r>
      <w:r>
        <w:t>spacio público sin previa autorización correspondiente además de su retiro y limpieza total del piso, por metro</w:t>
      </w:r>
      <w:r>
        <w:rPr>
          <w:spacing w:val="44"/>
        </w:rPr>
        <w:t xml:space="preserve"> </w:t>
      </w:r>
      <w:r>
        <w:t>cuadrado,</w:t>
      </w:r>
      <w:r>
        <w:rPr>
          <w:spacing w:val="3"/>
        </w:rPr>
        <w:t xml:space="preserve"> </w:t>
      </w:r>
      <w:r>
        <w:t>de:</w:t>
      </w:r>
      <w:r>
        <w:tab/>
      </w:r>
      <w:r>
        <w:rPr>
          <w:spacing w:val="-4"/>
        </w:rPr>
        <w:t xml:space="preserve">$48.00 </w:t>
      </w:r>
      <w:r>
        <w:t>a $150.00</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210</w:t>
      </w:r>
    </w:p>
    <w:p w:rsidR="00A84090" w:rsidRDefault="00A84090">
      <w:pPr>
        <w:pStyle w:val="Textoindependiente"/>
        <w:spacing w:before="8"/>
        <w:rPr>
          <w:sz w:val="25"/>
        </w:rPr>
      </w:pPr>
    </w:p>
    <w:p w:rsidR="00A84090" w:rsidRDefault="0056177D">
      <w:pPr>
        <w:pStyle w:val="Textoindependiente"/>
        <w:spacing w:before="95" w:line="364" w:lineRule="auto"/>
        <w:ind w:left="1822" w:right="1387" w:hanging="2"/>
        <w:jc w:val="both"/>
      </w:pPr>
      <w:r>
        <w:t>XLVII. Por afectar de cualquier forma el espacio público, además del costo de su reposición por la autoridad municipal de acuerdo a los costos vigentes en el mercado, por metro cuadrado, de: $58.00 a $150.00</w:t>
      </w:r>
    </w:p>
    <w:p w:rsidR="00A84090" w:rsidRDefault="00A84090">
      <w:pPr>
        <w:pStyle w:val="Textoindependiente"/>
        <w:spacing w:before="2"/>
        <w:rPr>
          <w:sz w:val="29"/>
        </w:rPr>
      </w:pPr>
    </w:p>
    <w:p w:rsidR="00A84090" w:rsidRDefault="0056177D">
      <w:pPr>
        <w:pStyle w:val="Textoindependiente"/>
        <w:tabs>
          <w:tab w:val="left" w:pos="3062"/>
          <w:tab w:val="left" w:pos="3405"/>
          <w:tab w:val="left" w:pos="3790"/>
          <w:tab w:val="left" w:pos="4944"/>
          <w:tab w:val="left" w:pos="5394"/>
          <w:tab w:val="left" w:pos="6133"/>
          <w:tab w:val="left" w:pos="7073"/>
          <w:tab w:val="left" w:pos="7587"/>
          <w:tab w:val="left" w:pos="8314"/>
          <w:tab w:val="left" w:pos="9404"/>
        </w:tabs>
        <w:spacing w:line="364" w:lineRule="auto"/>
        <w:ind w:left="1822" w:right="1388" w:hanging="2"/>
      </w:pPr>
      <w:r>
        <w:t>XLVIII. Por tener excavaciones inconclusas poni</w:t>
      </w:r>
      <w:r>
        <w:t>endo en peligro la integridad física de transeúntes</w:t>
      </w:r>
      <w:r>
        <w:tab/>
        <w:t>o</w:t>
      </w:r>
      <w:r>
        <w:tab/>
        <w:t>la</w:t>
      </w:r>
      <w:r>
        <w:tab/>
        <w:t>estabilidad</w:t>
      </w:r>
      <w:r>
        <w:tab/>
        <w:t>de</w:t>
      </w:r>
      <w:r>
        <w:tab/>
        <w:t>fincas</w:t>
      </w:r>
      <w:r>
        <w:tab/>
        <w:t>vecinas,</w:t>
      </w:r>
      <w:r>
        <w:tab/>
        <w:t>por</w:t>
      </w:r>
      <w:r>
        <w:tab/>
        <w:t>metro</w:t>
      </w:r>
      <w:r>
        <w:tab/>
        <w:t>cuadrado,</w:t>
      </w:r>
      <w:r>
        <w:tab/>
      </w:r>
      <w:r>
        <w:rPr>
          <w:spacing w:val="-6"/>
        </w:rPr>
        <w:t>de:</w:t>
      </w:r>
    </w:p>
    <w:p w:rsidR="00A84090" w:rsidRDefault="0056177D">
      <w:pPr>
        <w:pStyle w:val="Textoindependiente"/>
        <w:spacing w:before="2"/>
        <w:ind w:left="1822"/>
      </w:pPr>
      <w:r>
        <w:t>$120.00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XLIX. Por no colocar tapiales en las obras donde esto sea necesario, de:</w:t>
      </w:r>
    </w:p>
    <w:p w:rsidR="00A84090" w:rsidRDefault="0056177D">
      <w:pPr>
        <w:pStyle w:val="Textoindependiente"/>
        <w:spacing w:before="115"/>
        <w:ind w:left="5877"/>
      </w:pPr>
      <w:r>
        <w:t>$590.00 a $1,138.00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1" w:hanging="2"/>
      </w:pPr>
      <w:r>
        <w:t>L. Por no colocar señalamientos objetivos que indiquen peligro en cualquier tipo de obra y carecer de elementos de protección de la ciudadanía, de:</w:t>
      </w:r>
    </w:p>
    <w:p w:rsidR="00A84090" w:rsidRDefault="0056177D">
      <w:pPr>
        <w:pStyle w:val="Textoindependiente"/>
        <w:spacing w:before="2"/>
        <w:ind w:left="1822"/>
      </w:pPr>
      <w:r>
        <w:t>$123.00 a $1,138.00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2456"/>
          <w:tab w:val="left" w:pos="3410"/>
          <w:tab w:val="left" w:pos="3873"/>
          <w:tab w:val="left" w:pos="4816"/>
          <w:tab w:val="left" w:pos="5238"/>
          <w:tab w:val="left" w:pos="6287"/>
          <w:tab w:val="left" w:pos="7071"/>
          <w:tab w:val="left" w:pos="7492"/>
          <w:tab w:val="left" w:pos="7956"/>
          <w:tab w:val="left" w:pos="9400"/>
        </w:tabs>
        <w:spacing w:line="364" w:lineRule="auto"/>
        <w:ind w:left="1822" w:right="1386" w:hanging="2"/>
      </w:pPr>
      <w:r>
        <w:t>LI. Por tener obras inconclusas, abandonadas o suspendidas sin tapiales o cualquier va</w:t>
      </w:r>
      <w:r>
        <w:t>no que</w:t>
      </w:r>
      <w:r>
        <w:tab/>
        <w:t>permita</w:t>
      </w:r>
      <w:r>
        <w:tab/>
        <w:t>el</w:t>
      </w:r>
      <w:r>
        <w:tab/>
        <w:t>ingreso</w:t>
      </w:r>
      <w:r>
        <w:tab/>
        <w:t>a</w:t>
      </w:r>
      <w:r>
        <w:tab/>
        <w:t>personal</w:t>
      </w:r>
      <w:r>
        <w:tab/>
        <w:t>ajeno</w:t>
      </w:r>
      <w:r>
        <w:tab/>
        <w:t>a</w:t>
      </w:r>
      <w:r>
        <w:tab/>
        <w:t>la</w:t>
      </w:r>
      <w:r>
        <w:tab/>
        <w:t>construcción,</w:t>
      </w:r>
      <w:r>
        <w:tab/>
        <w:t>de:</w:t>
      </w:r>
    </w:p>
    <w:p w:rsidR="00A84090" w:rsidRDefault="0056177D">
      <w:pPr>
        <w:pStyle w:val="Textoindependiente"/>
        <w:spacing w:before="2"/>
        <w:ind w:left="1822"/>
      </w:pPr>
      <w:r>
        <w:t>$2,944.00 a $5,830.00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1" w:hanging="2"/>
      </w:pPr>
      <w:r>
        <w:t>LII. Por la omisión de cajones de estacionamiento en inmuebles, según su clasificación, por cada uno de ellos de acuerdo a la siguiente tarifa:</w:t>
      </w:r>
    </w:p>
    <w:p w:rsidR="00A84090" w:rsidRDefault="00A84090">
      <w:pPr>
        <w:pStyle w:val="Textoindependiente"/>
        <w:spacing w:before="6"/>
        <w:rPr>
          <w:sz w:val="29"/>
        </w:rPr>
      </w:pPr>
    </w:p>
    <w:tbl>
      <w:tblPr>
        <w:tblStyle w:val="TableNormal"/>
        <w:tblW w:w="0" w:type="auto"/>
        <w:tblInd w:w="1777" w:type="dxa"/>
        <w:tblLayout w:type="fixed"/>
        <w:tblLook w:val="01E0" w:firstRow="1" w:lastRow="1" w:firstColumn="1" w:lastColumn="1" w:noHBand="0" w:noVBand="0"/>
      </w:tblPr>
      <w:tblGrid>
        <w:gridCol w:w="4019"/>
        <w:gridCol w:w="2033"/>
      </w:tblGrid>
      <w:tr w:rsidR="00A84090">
        <w:trPr>
          <w:trHeight w:val="440"/>
        </w:trPr>
        <w:tc>
          <w:tcPr>
            <w:tcW w:w="4019" w:type="dxa"/>
          </w:tcPr>
          <w:p w:rsidR="00A84090" w:rsidRDefault="0056177D">
            <w:pPr>
              <w:pStyle w:val="TableParagraph"/>
              <w:spacing w:before="0" w:line="214" w:lineRule="exact"/>
              <w:ind w:left="50"/>
              <w:jc w:val="left"/>
              <w:rPr>
                <w:sz w:val="19"/>
              </w:rPr>
            </w:pPr>
            <w:r>
              <w:rPr>
                <w:sz w:val="19"/>
              </w:rPr>
              <w:t xml:space="preserve">A.- Inmuebles de uso </w:t>
            </w:r>
            <w:r>
              <w:rPr>
                <w:sz w:val="19"/>
              </w:rPr>
              <w:t>habitacional:</w:t>
            </w:r>
          </w:p>
        </w:tc>
        <w:tc>
          <w:tcPr>
            <w:tcW w:w="2033" w:type="dxa"/>
          </w:tcPr>
          <w:p w:rsidR="00A84090" w:rsidRDefault="00A84090">
            <w:pPr>
              <w:pStyle w:val="TableParagraph"/>
              <w:spacing w:before="0" w:line="240" w:lineRule="auto"/>
              <w:jc w:val="left"/>
              <w:rPr>
                <w:rFonts w:ascii="Times New Roman"/>
                <w:sz w:val="18"/>
              </w:rPr>
            </w:pPr>
          </w:p>
        </w:tc>
      </w:tr>
      <w:tr w:rsidR="00A84090">
        <w:trPr>
          <w:trHeight w:val="666"/>
        </w:trPr>
        <w:tc>
          <w:tcPr>
            <w:tcW w:w="4019"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Densidad alta:</w:t>
            </w:r>
          </w:p>
        </w:tc>
        <w:tc>
          <w:tcPr>
            <w:tcW w:w="203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7"/>
              <w:jc w:val="right"/>
              <w:rPr>
                <w:sz w:val="19"/>
              </w:rPr>
            </w:pPr>
            <w:r>
              <w:rPr>
                <w:sz w:val="19"/>
              </w:rPr>
              <w:t>$30,415.00</w:t>
            </w:r>
          </w:p>
        </w:tc>
      </w:tr>
      <w:tr w:rsidR="00A84090">
        <w:trPr>
          <w:trHeight w:val="666"/>
        </w:trPr>
        <w:tc>
          <w:tcPr>
            <w:tcW w:w="4019"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Densidad media:</w:t>
            </w:r>
          </w:p>
        </w:tc>
        <w:tc>
          <w:tcPr>
            <w:tcW w:w="203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8"/>
              <w:jc w:val="right"/>
              <w:rPr>
                <w:sz w:val="19"/>
              </w:rPr>
            </w:pPr>
            <w:r>
              <w:rPr>
                <w:sz w:val="19"/>
              </w:rPr>
              <w:t>$41,953.00</w:t>
            </w:r>
          </w:p>
        </w:tc>
      </w:tr>
      <w:tr w:rsidR="00A84090">
        <w:trPr>
          <w:trHeight w:val="666"/>
        </w:trPr>
        <w:tc>
          <w:tcPr>
            <w:tcW w:w="4019"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Densidad baja:</w:t>
            </w:r>
          </w:p>
        </w:tc>
        <w:tc>
          <w:tcPr>
            <w:tcW w:w="2033"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6"/>
              <w:jc w:val="right"/>
              <w:rPr>
                <w:sz w:val="19"/>
              </w:rPr>
            </w:pPr>
            <w:r>
              <w:rPr>
                <w:sz w:val="19"/>
              </w:rPr>
              <w:t>$65,028.00</w:t>
            </w:r>
          </w:p>
        </w:tc>
      </w:tr>
      <w:tr w:rsidR="00A84090">
        <w:trPr>
          <w:trHeight w:val="440"/>
        </w:trPr>
        <w:tc>
          <w:tcPr>
            <w:tcW w:w="4019"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Densidad mínima:</w:t>
            </w:r>
          </w:p>
        </w:tc>
        <w:tc>
          <w:tcPr>
            <w:tcW w:w="2033"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49"/>
              <w:jc w:val="right"/>
              <w:rPr>
                <w:sz w:val="19"/>
              </w:rPr>
            </w:pPr>
            <w:r>
              <w:rPr>
                <w:sz w:val="19"/>
              </w:rPr>
              <w:t>$72,368.00</w:t>
            </w:r>
          </w:p>
        </w:tc>
      </w:tr>
    </w:tbl>
    <w:p w:rsidR="00A84090" w:rsidRDefault="00A84090">
      <w:pPr>
        <w:spacing w:line="199" w:lineRule="exact"/>
        <w:jc w:val="right"/>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0"/>
        </w:rPr>
        <w:t>211</w:t>
      </w:r>
    </w:p>
    <w:p w:rsidR="00A84090" w:rsidRDefault="00A84090">
      <w:pPr>
        <w:pStyle w:val="Textoindependiente"/>
        <w:spacing w:before="8"/>
        <w:rPr>
          <w:sz w:val="25"/>
        </w:rPr>
      </w:pPr>
    </w:p>
    <w:p w:rsidR="00A84090" w:rsidRDefault="0056177D">
      <w:pPr>
        <w:pStyle w:val="Textoindependiente"/>
        <w:spacing w:before="95"/>
        <w:ind w:left="1820"/>
      </w:pPr>
      <w:r>
        <w:t>B.- Inmuebles de uso no habitacional:</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812"/>
        </w:tabs>
        <w:ind w:left="1820"/>
      </w:pPr>
      <w:r>
        <w:t>Industrial:</w:t>
      </w:r>
      <w:r>
        <w:tab/>
        <w:t>$35,288.00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812"/>
        </w:tabs>
        <w:ind w:left="1820"/>
      </w:pPr>
      <w:r>
        <w:t>Equipamiento</w:t>
      </w:r>
      <w:r>
        <w:rPr>
          <w:spacing w:val="3"/>
        </w:rPr>
        <w:t xml:space="preserve"> </w:t>
      </w:r>
      <w:r>
        <w:t>y</w:t>
      </w:r>
      <w:r>
        <w:rPr>
          <w:spacing w:val="3"/>
        </w:rPr>
        <w:t xml:space="preserve"> </w:t>
      </w:r>
      <w:r>
        <w:t>otros:</w:t>
      </w:r>
      <w:r>
        <w:tab/>
        <w:t>$37,758.00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6812"/>
        </w:tabs>
        <w:ind w:left="1820"/>
      </w:pPr>
      <w:r>
        <w:t>Comercial, Turístico y</w:t>
      </w:r>
      <w:r>
        <w:rPr>
          <w:spacing w:val="9"/>
        </w:rPr>
        <w:t xml:space="preserve"> </w:t>
      </w:r>
      <w:r>
        <w:t>de</w:t>
      </w:r>
      <w:r>
        <w:rPr>
          <w:spacing w:val="3"/>
        </w:rPr>
        <w:t xml:space="preserve"> </w:t>
      </w:r>
      <w:r>
        <w:t>servicios:</w:t>
      </w:r>
      <w:r>
        <w:tab/>
        <w:t>$42,368.00</w:t>
      </w:r>
    </w:p>
    <w:p w:rsidR="00A84090" w:rsidRDefault="00A84090">
      <w:pPr>
        <w:pStyle w:val="Textoindependiente"/>
        <w:rPr>
          <w:sz w:val="20"/>
        </w:rPr>
      </w:pPr>
    </w:p>
    <w:p w:rsidR="00A84090" w:rsidRDefault="00A84090">
      <w:pPr>
        <w:pStyle w:val="Textoindependiente"/>
      </w:pPr>
    </w:p>
    <w:p w:rsidR="00A84090" w:rsidRDefault="0056177D">
      <w:pPr>
        <w:pStyle w:val="Textoindependiente"/>
        <w:ind w:left="1820"/>
      </w:pPr>
      <w:r>
        <w:t>LIII. Por tapar patio de iluminación y ventilación, de:</w:t>
      </w:r>
    </w:p>
    <w:p w:rsidR="00A84090" w:rsidRDefault="0056177D">
      <w:pPr>
        <w:pStyle w:val="Textoindependiente"/>
        <w:spacing w:before="114"/>
        <w:ind w:right="3370"/>
        <w:jc w:val="right"/>
      </w:pPr>
      <w:r>
        <w:t>$578.00 a $8,596.00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87" w:hanging="2"/>
        <w:jc w:val="both"/>
      </w:pPr>
      <w:r>
        <w:t>LIV. Por usarse una construcción o parte de ella sin haberla terminado y/o haber obtenido la autorización de uso, además de tramitar la habitabilidad, por metro cuadrado de:</w:t>
      </w:r>
    </w:p>
    <w:p w:rsidR="00A84090" w:rsidRDefault="0056177D">
      <w:pPr>
        <w:pStyle w:val="Textoindependiente"/>
        <w:spacing w:before="3"/>
        <w:ind w:left="6484"/>
      </w:pPr>
      <w:r>
        <w:t>$2,982.00 a $7,168.00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394" w:hanging="2"/>
        <w:jc w:val="both"/>
      </w:pPr>
      <w:r>
        <w:t>LV. Por infracciones de los peritos suburbanos; Por acumul</w:t>
      </w:r>
      <w:r>
        <w:t>ar más de tres amonestaciones por escrito, suspensión en tanto no se pague multa de 30 (UMA) Unidades de Medida y Actualización.</w:t>
      </w:r>
    </w:p>
    <w:p w:rsidR="00A84090" w:rsidRDefault="00A84090">
      <w:pPr>
        <w:pStyle w:val="Textoindependiente"/>
        <w:spacing w:before="2"/>
        <w:rPr>
          <w:sz w:val="29"/>
        </w:rPr>
      </w:pPr>
    </w:p>
    <w:p w:rsidR="00A84090" w:rsidRDefault="0056177D">
      <w:pPr>
        <w:pStyle w:val="Textoindependiente"/>
        <w:spacing w:line="364" w:lineRule="auto"/>
        <w:ind w:left="1822" w:right="1392" w:hanging="2"/>
        <w:jc w:val="both"/>
      </w:pPr>
      <w:r>
        <w:t>LVI. Por no manifestar a tiempo el cambio de proyecto de una edificación a la Dirección de Planeación Urbana Municipal:</w:t>
      </w:r>
    </w:p>
    <w:p w:rsidR="00A84090" w:rsidRDefault="00A84090">
      <w:pPr>
        <w:pStyle w:val="Textoindependiente"/>
        <w:spacing w:before="2"/>
        <w:rPr>
          <w:sz w:val="29"/>
        </w:rPr>
      </w:pPr>
    </w:p>
    <w:p w:rsidR="00A84090" w:rsidRDefault="0056177D">
      <w:pPr>
        <w:pStyle w:val="Textoindependiente"/>
        <w:tabs>
          <w:tab w:val="left" w:pos="4006"/>
        </w:tabs>
        <w:ind w:right="3366"/>
        <w:jc w:val="right"/>
      </w:pPr>
      <w:r>
        <w:t>a) Ha</w:t>
      </w:r>
      <w:r>
        <w:t>bitacional, de:</w:t>
      </w:r>
      <w:r>
        <w:tab/>
        <w:t xml:space="preserve">$202.00  a </w:t>
      </w:r>
      <w:r>
        <w:rPr>
          <w:spacing w:val="4"/>
        </w:rPr>
        <w:t xml:space="preserve"> </w:t>
      </w:r>
      <w:r>
        <w:t>$1,001.00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5823"/>
        </w:tabs>
        <w:spacing w:before="1"/>
        <w:ind w:left="1820"/>
      </w:pPr>
      <w:r>
        <w:t>b) No habitacional,</w:t>
      </w:r>
      <w:r>
        <w:rPr>
          <w:spacing w:val="1"/>
        </w:rPr>
        <w:t xml:space="preserve"> </w:t>
      </w:r>
      <w:r>
        <w:t>de:</w:t>
      </w:r>
      <w:r>
        <w:tab/>
        <w:t xml:space="preserve">$260.00  a </w:t>
      </w:r>
      <w:r>
        <w:rPr>
          <w:spacing w:val="4"/>
        </w:rPr>
        <w:t xml:space="preserve"> </w:t>
      </w:r>
      <w:r>
        <w:t>$1,290.00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1" w:hanging="2"/>
        <w:jc w:val="both"/>
      </w:pPr>
      <w:r>
        <w:t>LVII. Cuando no se tenga el aviso de la terminación de obra, el 50% del costo actual de la licencia de construcción:</w:t>
      </w:r>
    </w:p>
    <w:p w:rsidR="00A84090" w:rsidRDefault="00A84090">
      <w:pPr>
        <w:pStyle w:val="Textoindependiente"/>
        <w:rPr>
          <w:sz w:val="29"/>
        </w:rPr>
      </w:pPr>
    </w:p>
    <w:p w:rsidR="00A84090" w:rsidRDefault="0056177D">
      <w:pPr>
        <w:pStyle w:val="Textoindependiente"/>
        <w:spacing w:before="1" w:line="364" w:lineRule="auto"/>
        <w:ind w:left="1822" w:right="1390" w:hanging="2"/>
        <w:jc w:val="both"/>
      </w:pPr>
      <w:r>
        <w:t>LVIII. Cuando esté vencida la licencia de construcción de uno a tres tantos el costo actual  de la licencia.</w:t>
      </w:r>
    </w:p>
    <w:p w:rsidR="00A84090" w:rsidRDefault="00A84090">
      <w:pPr>
        <w:spacing w:line="364"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212</w:t>
      </w:r>
    </w:p>
    <w:p w:rsidR="00A84090" w:rsidRDefault="00A84090">
      <w:pPr>
        <w:pStyle w:val="Textoindependiente"/>
        <w:spacing w:before="8"/>
        <w:rPr>
          <w:sz w:val="25"/>
        </w:rPr>
      </w:pPr>
    </w:p>
    <w:p w:rsidR="00A84090" w:rsidRDefault="0056177D">
      <w:pPr>
        <w:pStyle w:val="Textoindependiente"/>
        <w:tabs>
          <w:tab w:val="left" w:pos="5760"/>
        </w:tabs>
        <w:spacing w:before="95"/>
        <w:ind w:left="1820"/>
      </w:pPr>
      <w:r>
        <w:t>LIX. Por falta de</w:t>
      </w:r>
      <w:r>
        <w:rPr>
          <w:spacing w:val="13"/>
        </w:rPr>
        <w:t xml:space="preserve"> </w:t>
      </w:r>
      <w:r>
        <w:t>vocacionamiento,</w:t>
      </w:r>
      <w:r>
        <w:rPr>
          <w:spacing w:val="3"/>
        </w:rPr>
        <w:t xml:space="preserve"> </w:t>
      </w:r>
      <w:r>
        <w:t>de:</w:t>
      </w:r>
      <w:r>
        <w:tab/>
        <w:t>$2,059.00 a $2,920.00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1" w:hanging="2"/>
      </w:pPr>
      <w:r>
        <w:t>LX. Cuando una edificación se use total o parcialmente en di</w:t>
      </w:r>
      <w:r>
        <w:t>ferente giro al que se autorizó, por metro cuadrado, de:</w:t>
      </w:r>
    </w:p>
    <w:p w:rsidR="00A84090" w:rsidRDefault="0056177D">
      <w:pPr>
        <w:pStyle w:val="Textoindependiente"/>
        <w:spacing w:before="1"/>
        <w:ind w:left="5877"/>
      </w:pPr>
      <w:r>
        <w:t>$380.00 a $710.00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before="1" w:line="364" w:lineRule="auto"/>
        <w:ind w:left="1822" w:right="1389" w:hanging="2"/>
        <w:jc w:val="both"/>
      </w:pPr>
      <w:r>
        <w:t>LXI. Por no presentar la fianza dentro del plazo señalado en el artículo 265, del Código Urbano para el Estado de Jalisco, de uno a tres tantos de la obligación eludida.</w:t>
      </w:r>
    </w:p>
    <w:p w:rsidR="00A84090" w:rsidRDefault="00A84090">
      <w:pPr>
        <w:pStyle w:val="Textoindependiente"/>
        <w:rPr>
          <w:sz w:val="29"/>
        </w:rPr>
      </w:pPr>
    </w:p>
    <w:p w:rsidR="00A84090" w:rsidRDefault="0056177D">
      <w:pPr>
        <w:pStyle w:val="Textoindependiente"/>
        <w:spacing w:line="364" w:lineRule="auto"/>
        <w:ind w:left="1822" w:right="1398" w:hanging="2"/>
        <w:jc w:val="both"/>
      </w:pPr>
      <w:r>
        <w:t>LXII. Por infringir otras disposiciones del Código Urbano para el Estado de Jalisco y del Reglamento de Construcción de Puerto Vallarta, Jalisco, en forma no prevista en los incisos anteriores, de:</w:t>
      </w:r>
    </w:p>
    <w:p w:rsidR="00A84090" w:rsidRDefault="0056177D">
      <w:pPr>
        <w:pStyle w:val="Textoindependiente"/>
        <w:spacing w:before="2"/>
        <w:ind w:left="5769"/>
      </w:pPr>
      <w:r>
        <w:t>$7,175.00 a $9,248.00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before="1" w:line="364" w:lineRule="auto"/>
        <w:ind w:left="1822" w:right="1386" w:hanging="2"/>
        <w:jc w:val="both"/>
      </w:pPr>
      <w:r>
        <w:t>LXIII. Por la omisión de los contr</w:t>
      </w:r>
      <w:r>
        <w:t>atistas de presentar en tiempo y en forma las estimaciones mensuales, establecidas contractualmente ante la Jefatura Administrativa de  Obras  Publicas o el área encargada de dicho procedimiento, para la tramitación del</w:t>
      </w:r>
      <w:r>
        <w:rPr>
          <w:spacing w:val="4"/>
        </w:rPr>
        <w:t xml:space="preserve"> </w:t>
      </w:r>
      <w:r>
        <w:t>pago.</w:t>
      </w:r>
    </w:p>
    <w:p w:rsidR="00A84090" w:rsidRDefault="0056177D">
      <w:pPr>
        <w:pStyle w:val="Textoindependiente"/>
        <w:spacing w:before="2"/>
        <w:ind w:left="4363" w:right="1710"/>
        <w:jc w:val="center"/>
      </w:pPr>
      <w:r>
        <w:t>$7,000.00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6"/>
        <w:rPr>
          <w:sz w:val="27"/>
        </w:rPr>
      </w:pPr>
    </w:p>
    <w:p w:rsidR="00A84090" w:rsidRDefault="0056177D">
      <w:pPr>
        <w:pStyle w:val="Textoindependiente"/>
        <w:spacing w:line="362" w:lineRule="auto"/>
        <w:ind w:left="1822" w:right="1396" w:hanging="2"/>
        <w:jc w:val="both"/>
      </w:pPr>
      <w:r>
        <w:rPr>
          <w:b/>
        </w:rPr>
        <w:t xml:space="preserve">Artículo 99.- </w:t>
      </w:r>
      <w:r>
        <w:rPr>
          <w:position w:val="1"/>
        </w:rPr>
        <w:t xml:space="preserve">Las sanciones por transgredir las disposiciones reglamentarias Municipales </w:t>
      </w:r>
      <w:r>
        <w:t>vigentes, para el Servicio de Aseo y Limpia de Puerto Vallarta, Jalisco se aplicarán con   base en las siguientes</w:t>
      </w:r>
      <w:r>
        <w:rPr>
          <w:spacing w:val="5"/>
        </w:rPr>
        <w:t xml:space="preserve"> </w:t>
      </w:r>
      <w:r>
        <w:t>tarifas:</w:t>
      </w:r>
    </w:p>
    <w:p w:rsidR="00A84090" w:rsidRDefault="00A84090">
      <w:pPr>
        <w:pStyle w:val="Textoindependiente"/>
        <w:spacing w:before="3"/>
        <w:rPr>
          <w:sz w:val="29"/>
        </w:rPr>
      </w:pPr>
    </w:p>
    <w:p w:rsidR="00A84090" w:rsidRDefault="0056177D">
      <w:pPr>
        <w:pStyle w:val="Textoindependiente"/>
        <w:spacing w:line="364" w:lineRule="auto"/>
        <w:ind w:left="1822" w:right="1393" w:hanging="2"/>
        <w:jc w:val="both"/>
      </w:pPr>
      <w:r>
        <w:t>1.- Por no asear el frente de su casa habitación, local comercial o industrial, y el arroyo  hasta el centro de la calle que ocupe, jardines y zonas de servidumbres, previa amonestación, de:</w:t>
      </w:r>
    </w:p>
    <w:p w:rsidR="00A84090" w:rsidRDefault="0056177D">
      <w:pPr>
        <w:pStyle w:val="Textoindependiente"/>
        <w:spacing w:before="3"/>
        <w:ind w:left="6034"/>
      </w:pPr>
      <w:r>
        <w:t>$189.00 a $791.00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4809"/>
        </w:tabs>
        <w:spacing w:line="364" w:lineRule="auto"/>
        <w:ind w:left="1822" w:right="1753" w:hanging="2"/>
      </w:pPr>
      <w:r>
        <w:t>2.- Por no haber dejado los tianguistas limpi</w:t>
      </w:r>
      <w:r>
        <w:t>a el área que les fuera asignada  para  desarrollar su actividad,</w:t>
      </w:r>
      <w:r>
        <w:rPr>
          <w:spacing w:val="1"/>
        </w:rPr>
        <w:t xml:space="preserve"> </w:t>
      </w:r>
      <w:r>
        <w:t>de:</w:t>
      </w:r>
      <w:r>
        <w:tab/>
        <w:t>$286.00 a $815.00</w:t>
      </w:r>
    </w:p>
    <w:p w:rsidR="00A84090" w:rsidRDefault="00A84090">
      <w:pPr>
        <w:spacing w:line="364" w:lineRule="auto"/>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213</w:t>
      </w:r>
    </w:p>
    <w:p w:rsidR="00A84090" w:rsidRDefault="00A84090">
      <w:pPr>
        <w:pStyle w:val="Textoindependiente"/>
        <w:spacing w:before="8"/>
        <w:rPr>
          <w:sz w:val="25"/>
        </w:rPr>
      </w:pPr>
    </w:p>
    <w:p w:rsidR="00A84090" w:rsidRDefault="0056177D">
      <w:pPr>
        <w:pStyle w:val="Textoindependiente"/>
        <w:spacing w:before="95" w:line="364" w:lineRule="auto"/>
        <w:ind w:left="1822" w:right="1390" w:hanging="2"/>
        <w:jc w:val="both"/>
      </w:pPr>
      <w:r>
        <w:t>3.- Por no contar con recipientes para depositar basura quienes desarrollen actividades comerciales en locales establecidos o en el espacio públ</w:t>
      </w:r>
      <w:r>
        <w:t>ico, de:</w:t>
      </w:r>
    </w:p>
    <w:p w:rsidR="00A84090" w:rsidRDefault="0056177D">
      <w:pPr>
        <w:pStyle w:val="Textoindependiente"/>
        <w:spacing w:before="1"/>
        <w:ind w:left="1822"/>
      </w:pPr>
      <w:r>
        <w:t>$286.00 a $815.00</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6327"/>
        </w:tabs>
        <w:ind w:left="1820"/>
      </w:pPr>
      <w:r>
        <w:t>4.- Por arrojar residuos en el espacio</w:t>
      </w:r>
      <w:r>
        <w:rPr>
          <w:spacing w:val="9"/>
        </w:rPr>
        <w:t xml:space="preserve"> </w:t>
      </w:r>
      <w:r>
        <w:t>público,</w:t>
      </w:r>
      <w:r>
        <w:rPr>
          <w:spacing w:val="2"/>
        </w:rPr>
        <w:t xml:space="preserve"> </w:t>
      </w:r>
      <w:r>
        <w:t>de:</w:t>
      </w:r>
      <w:r>
        <w:tab/>
        <w:t>$914.00 a $4,064.00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394" w:hanging="2"/>
        <w:jc w:val="both"/>
      </w:pPr>
      <w:r>
        <w:t>5.- Por tener desaseado los sitios de estacionamiento, casetas y terminales por parte de los propietarios o encargados del transporte público, del alquiler o de carga, de:</w:t>
      </w:r>
    </w:p>
    <w:p w:rsidR="00A84090" w:rsidRDefault="0056177D">
      <w:pPr>
        <w:pStyle w:val="Textoindependiente"/>
        <w:spacing w:before="1"/>
        <w:ind w:left="1822"/>
      </w:pPr>
      <w:r>
        <w:t>$286.00 a $812.00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87" w:hanging="2"/>
        <w:jc w:val="both"/>
      </w:pPr>
      <w:r>
        <w:t>6.- Por arrojar y/o depositar en el espacio público, parques, ja</w:t>
      </w:r>
      <w:r>
        <w:t>rdines, camellones o lotes baldíos, basura de cualquier clase y origen, fuera de los depósitos, días y horarios destinados para ello de:</w:t>
      </w:r>
    </w:p>
    <w:p w:rsidR="00A84090" w:rsidRDefault="0056177D">
      <w:pPr>
        <w:pStyle w:val="Textoindependiente"/>
        <w:spacing w:before="2"/>
        <w:ind w:left="2195"/>
        <w:jc w:val="both"/>
      </w:pPr>
      <w:r>
        <w:t>$5,878.00 a $15,477.00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1396" w:hanging="2"/>
        <w:jc w:val="both"/>
      </w:pPr>
      <w:r>
        <w:t>7.- Por encender fogatas, quemar llantas o cualquier otro tipo de residuos en el espacio públi</w:t>
      </w:r>
      <w:r>
        <w:t>co, terrenos baldíos, comercios y casas habitación, de:</w:t>
      </w:r>
    </w:p>
    <w:p w:rsidR="00A84090" w:rsidRDefault="0056177D">
      <w:pPr>
        <w:pStyle w:val="Textoindependiente"/>
        <w:spacing w:before="2"/>
        <w:ind w:left="2834"/>
      </w:pPr>
      <w:r>
        <w:t>$12,844.00 a $23,399.00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8.- Por sacudir ropa, alfombras y otros objetos fuera e ventanas y balcones, de:</w:t>
      </w:r>
    </w:p>
    <w:p w:rsidR="00A84090" w:rsidRDefault="0056177D">
      <w:pPr>
        <w:pStyle w:val="Textoindependiente"/>
        <w:spacing w:before="113"/>
        <w:ind w:left="2974"/>
      </w:pPr>
      <w:r>
        <w:t>$144.00 a $812.00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before="1" w:line="364" w:lineRule="auto"/>
        <w:ind w:left="1822" w:right="1390" w:hanging="2"/>
        <w:jc w:val="both"/>
      </w:pPr>
      <w:r>
        <w:t>9.- Por ensuciar las fuentes públicas o arrojar desechos sólidos domiciliarios al sistema de drenaje municipal, de:</w:t>
      </w:r>
    </w:p>
    <w:p w:rsidR="00A84090" w:rsidRDefault="0056177D">
      <w:pPr>
        <w:pStyle w:val="Textoindependiente"/>
        <w:spacing w:before="1"/>
        <w:ind w:left="2394" w:right="1012"/>
        <w:jc w:val="center"/>
      </w:pPr>
      <w:r>
        <w:t>$144.00 a  $812.00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3969"/>
        </w:tabs>
        <w:spacing w:line="364" w:lineRule="auto"/>
        <w:ind w:left="1822" w:right="1753" w:hanging="2"/>
      </w:pPr>
      <w:r>
        <w:t>10.- Por arrojar contaminantes en el espacio público los conductores y ocupantes de vehículos,</w:t>
      </w:r>
      <w:r>
        <w:rPr>
          <w:spacing w:val="3"/>
        </w:rPr>
        <w:t xml:space="preserve"> </w:t>
      </w:r>
      <w:r>
        <w:t>de:</w:t>
      </w:r>
      <w:r>
        <w:tab/>
        <w:t>$138.00 a $781.00</w:t>
      </w:r>
    </w:p>
    <w:p w:rsidR="00A84090" w:rsidRDefault="00A84090">
      <w:pPr>
        <w:pStyle w:val="Textoindependiente"/>
        <w:spacing w:before="2"/>
        <w:rPr>
          <w:sz w:val="29"/>
        </w:rPr>
      </w:pPr>
    </w:p>
    <w:p w:rsidR="00A84090" w:rsidRDefault="0056177D">
      <w:pPr>
        <w:pStyle w:val="Textoindependiente"/>
        <w:spacing w:line="364" w:lineRule="auto"/>
        <w:ind w:left="1822" w:right="1477" w:hanging="2"/>
      </w:pPr>
      <w:r>
        <w:t>1</w:t>
      </w:r>
      <w:r>
        <w:t>1.-  Por fijar publicidad en los contenedores de basura instalados por el Ayuntamiento, sin  la autorización correspondiente, de:</w:t>
      </w:r>
    </w:p>
    <w:p w:rsidR="00A84090" w:rsidRDefault="0056177D">
      <w:pPr>
        <w:pStyle w:val="Textoindependiente"/>
        <w:spacing w:before="1"/>
        <w:ind w:left="2394" w:right="956"/>
        <w:jc w:val="center"/>
      </w:pPr>
      <w:r>
        <w:t>$426.00 a  $1,355.00</w:t>
      </w:r>
    </w:p>
    <w:p w:rsidR="00A84090" w:rsidRDefault="00A84090">
      <w:pPr>
        <w:jc w:val="cente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214</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tabs>
          <w:tab w:val="left" w:pos="6018"/>
        </w:tabs>
        <w:spacing w:line="364" w:lineRule="auto"/>
        <w:ind w:left="1822" w:right="1391" w:hanging="2"/>
      </w:pPr>
      <w:r>
        <w:t>12.- Por transportar residuos o basura en vehículos descubiertos, sin lona protectora, para evitar su dispersión,</w:t>
      </w:r>
      <w:r>
        <w:rPr>
          <w:spacing w:val="1"/>
        </w:rPr>
        <w:t xml:space="preserve"> </w:t>
      </w:r>
      <w:r>
        <w:t>de:</w:t>
      </w:r>
      <w:r>
        <w:tab/>
        <w:t>$425.00 a</w:t>
      </w:r>
      <w:r>
        <w:rPr>
          <w:spacing w:val="1"/>
        </w:rPr>
        <w:t xml:space="preserve"> </w:t>
      </w:r>
      <w:r>
        <w:t>$3,686.00</w:t>
      </w:r>
    </w:p>
    <w:p w:rsidR="00A84090" w:rsidRDefault="00A84090">
      <w:pPr>
        <w:pStyle w:val="Textoindependiente"/>
        <w:spacing w:before="2"/>
        <w:rPr>
          <w:sz w:val="29"/>
        </w:rPr>
      </w:pPr>
    </w:p>
    <w:p w:rsidR="00A84090" w:rsidRDefault="0056177D">
      <w:pPr>
        <w:pStyle w:val="Textoindependiente"/>
        <w:tabs>
          <w:tab w:val="left" w:pos="4694"/>
        </w:tabs>
        <w:spacing w:line="364" w:lineRule="auto"/>
        <w:ind w:left="1822" w:right="1753" w:hanging="2"/>
      </w:pPr>
      <w:r>
        <w:t>13.- Por transportar cadáveres de animales domésticos sin la protección adecuada o en vehículos no</w:t>
      </w:r>
      <w:r>
        <w:rPr>
          <w:spacing w:val="4"/>
        </w:rPr>
        <w:t xml:space="preserve"> </w:t>
      </w:r>
      <w:r>
        <w:t>autorizados,</w:t>
      </w:r>
      <w:r>
        <w:rPr>
          <w:spacing w:val="2"/>
        </w:rPr>
        <w:t xml:space="preserve"> </w:t>
      </w:r>
      <w:r>
        <w:t>de:</w:t>
      </w:r>
      <w:r>
        <w:tab/>
        <w:t>$</w:t>
      </w:r>
      <w:r>
        <w:t>426.00 a</w:t>
      </w:r>
      <w:r>
        <w:rPr>
          <w:spacing w:val="2"/>
        </w:rPr>
        <w:t xml:space="preserve"> </w:t>
      </w:r>
      <w:r>
        <w:t>$1,354.00</w:t>
      </w:r>
    </w:p>
    <w:p w:rsidR="00A84090" w:rsidRDefault="00A84090">
      <w:pPr>
        <w:pStyle w:val="Textoindependiente"/>
        <w:spacing w:before="1"/>
        <w:rPr>
          <w:sz w:val="29"/>
        </w:rPr>
      </w:pPr>
    </w:p>
    <w:p w:rsidR="00A84090" w:rsidRDefault="0056177D">
      <w:pPr>
        <w:pStyle w:val="Textoindependiente"/>
        <w:ind w:left="1820"/>
      </w:pPr>
      <w:r>
        <w:t>14.- Por depositar residuos sólidos no peligrosos en sitios no autorizados, de:</w:t>
      </w:r>
    </w:p>
    <w:p w:rsidR="00A84090" w:rsidRDefault="0056177D">
      <w:pPr>
        <w:pStyle w:val="Textoindependiente"/>
        <w:spacing w:before="115"/>
        <w:ind w:left="3028"/>
      </w:pPr>
      <w:r>
        <w:t>$286.00 a $1,355.00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3935"/>
        </w:tabs>
        <w:spacing w:line="364" w:lineRule="auto"/>
        <w:ind w:left="1822" w:right="1753" w:hanging="2"/>
      </w:pPr>
      <w:r>
        <w:t>15.- Por no limpiar y desinfectar el vehículo utilizado para transporte y recolección de residuos,</w:t>
      </w:r>
      <w:r>
        <w:rPr>
          <w:spacing w:val="2"/>
        </w:rPr>
        <w:t xml:space="preserve"> </w:t>
      </w:r>
      <w:r>
        <w:t>de:</w:t>
      </w:r>
      <w:r>
        <w:tab/>
        <w:t>$144.00 a $812.00</w:t>
      </w:r>
    </w:p>
    <w:p w:rsidR="00A84090" w:rsidRDefault="00A84090">
      <w:pPr>
        <w:pStyle w:val="Textoindependiente"/>
        <w:spacing w:before="1"/>
        <w:rPr>
          <w:sz w:val="29"/>
        </w:rPr>
      </w:pPr>
    </w:p>
    <w:p w:rsidR="00A84090" w:rsidRDefault="0056177D">
      <w:pPr>
        <w:pStyle w:val="Textoindependiente"/>
        <w:tabs>
          <w:tab w:val="left" w:pos="2403"/>
        </w:tabs>
        <w:spacing w:before="1" w:line="364" w:lineRule="auto"/>
        <w:ind w:left="1822" w:right="1753" w:hanging="2"/>
      </w:pPr>
      <w:r>
        <w:t>16.-</w:t>
      </w:r>
      <w:r>
        <w:tab/>
        <w:t xml:space="preserve">Por no </w:t>
      </w:r>
      <w:r>
        <w:t>cumplir o reunir las plantas de transferencia de residuos sólidos, los requerimientos</w:t>
      </w:r>
      <w:r>
        <w:rPr>
          <w:spacing w:val="16"/>
        </w:rPr>
        <w:t xml:space="preserve"> </w:t>
      </w:r>
      <w:r>
        <w:t>señalados</w:t>
      </w:r>
      <w:r>
        <w:rPr>
          <w:spacing w:val="17"/>
        </w:rPr>
        <w:t xml:space="preserve"> </w:t>
      </w:r>
      <w:r>
        <w:t>por</w:t>
      </w:r>
      <w:r>
        <w:rPr>
          <w:spacing w:val="17"/>
        </w:rPr>
        <w:t xml:space="preserve"> </w:t>
      </w:r>
      <w:r>
        <w:t>la</w:t>
      </w:r>
      <w:r>
        <w:rPr>
          <w:spacing w:val="16"/>
        </w:rPr>
        <w:t xml:space="preserve"> </w:t>
      </w:r>
      <w:r>
        <w:t>Dependencia</w:t>
      </w:r>
      <w:r>
        <w:rPr>
          <w:spacing w:val="17"/>
        </w:rPr>
        <w:t xml:space="preserve"> </w:t>
      </w:r>
      <w:r>
        <w:t>de</w:t>
      </w:r>
      <w:r>
        <w:rPr>
          <w:spacing w:val="17"/>
        </w:rPr>
        <w:t xml:space="preserve"> </w:t>
      </w:r>
      <w:r>
        <w:t>Servicios</w:t>
      </w:r>
      <w:r>
        <w:rPr>
          <w:spacing w:val="16"/>
        </w:rPr>
        <w:t xml:space="preserve"> </w:t>
      </w:r>
      <w:r>
        <w:t>Públicos</w:t>
      </w:r>
      <w:r>
        <w:rPr>
          <w:spacing w:val="17"/>
        </w:rPr>
        <w:t xml:space="preserve"> </w:t>
      </w:r>
      <w:r>
        <w:t>Municipales,</w:t>
      </w:r>
      <w:r>
        <w:rPr>
          <w:spacing w:val="17"/>
        </w:rPr>
        <w:t xml:space="preserve"> </w:t>
      </w:r>
      <w:r>
        <w:t>de:</w:t>
      </w:r>
    </w:p>
    <w:p w:rsidR="00A84090" w:rsidRDefault="0056177D">
      <w:pPr>
        <w:pStyle w:val="Textoindependiente"/>
        <w:spacing w:before="1"/>
        <w:ind w:left="1822"/>
      </w:pPr>
      <w:r>
        <w:t>$8,110.00 a $12,284.00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tabs>
          <w:tab w:val="left" w:pos="3894"/>
        </w:tabs>
        <w:spacing w:line="364" w:lineRule="auto"/>
        <w:ind w:left="1822" w:right="1753" w:hanging="2"/>
      </w:pPr>
      <w:r>
        <w:t>17.- Por permitir labores de pepena y selección de residuos sólidos en las plantas de transferencia,</w:t>
      </w:r>
      <w:r>
        <w:rPr>
          <w:spacing w:val="4"/>
        </w:rPr>
        <w:t xml:space="preserve"> </w:t>
      </w:r>
      <w:r>
        <w:t>de:</w:t>
      </w:r>
      <w:r>
        <w:tab/>
        <w:t>$1,427.00 a $2,459.00</w:t>
      </w:r>
    </w:p>
    <w:p w:rsidR="00A84090" w:rsidRDefault="00A84090">
      <w:pPr>
        <w:pStyle w:val="Textoindependiente"/>
        <w:spacing w:before="2"/>
        <w:rPr>
          <w:sz w:val="29"/>
        </w:rPr>
      </w:pPr>
    </w:p>
    <w:p w:rsidR="00A84090" w:rsidRDefault="0056177D">
      <w:pPr>
        <w:pStyle w:val="Textoindependiente"/>
        <w:tabs>
          <w:tab w:val="left" w:pos="2429"/>
          <w:tab w:val="left" w:pos="3315"/>
          <w:tab w:val="left" w:pos="4222"/>
          <w:tab w:val="left" w:pos="4649"/>
          <w:tab w:val="left" w:pos="5566"/>
          <w:tab w:val="left" w:pos="6035"/>
          <w:tab w:val="left" w:pos="6718"/>
          <w:tab w:val="left" w:pos="7144"/>
          <w:tab w:val="left" w:pos="7880"/>
          <w:tab w:val="left" w:pos="9406"/>
        </w:tabs>
        <w:spacing w:line="364" w:lineRule="auto"/>
        <w:ind w:left="1822" w:right="1386" w:hanging="2"/>
      </w:pPr>
      <w:r>
        <w:t>18.-</w:t>
      </w:r>
      <w:r>
        <w:tab/>
        <w:t>Por carecer de contenedores para residuos sólidos domésticos, los edificios habitacionales,</w:t>
      </w:r>
      <w:r>
        <w:tab/>
        <w:t>edificios</w:t>
      </w:r>
      <w:r>
        <w:tab/>
        <w:t>de</w:t>
      </w:r>
      <w:r>
        <w:tab/>
        <w:t>oficinas,</w:t>
      </w:r>
      <w:r>
        <w:tab/>
        <w:t>así</w:t>
      </w:r>
      <w:r>
        <w:tab/>
        <w:t>como</w:t>
      </w:r>
      <w:r>
        <w:tab/>
        <w:t>no</w:t>
      </w:r>
      <w:r>
        <w:tab/>
        <w:t>darles</w:t>
      </w:r>
      <w:r>
        <w:tab/>
        <w:t>mantenimiento,</w:t>
      </w:r>
      <w:r>
        <w:tab/>
      </w:r>
      <w:r>
        <w:rPr>
          <w:spacing w:val="-6"/>
        </w:rPr>
        <w:t>de:</w:t>
      </w:r>
    </w:p>
    <w:p w:rsidR="00A84090" w:rsidRDefault="0056177D">
      <w:pPr>
        <w:pStyle w:val="Textoindependiente"/>
        <w:spacing w:before="1"/>
        <w:ind w:left="1822"/>
      </w:pPr>
      <w:r>
        <w:t>$286.00 a $1,355.00</w:t>
      </w:r>
    </w:p>
    <w:p w:rsidR="00A84090" w:rsidRDefault="00A84090">
      <w:pPr>
        <w:pStyle w:val="Textoindependiente"/>
        <w:rPr>
          <w:sz w:val="20"/>
        </w:rPr>
      </w:pPr>
    </w:p>
    <w:p w:rsidR="00A84090" w:rsidRDefault="00A84090">
      <w:pPr>
        <w:pStyle w:val="Textoindependiente"/>
      </w:pPr>
    </w:p>
    <w:p w:rsidR="00A84090" w:rsidRDefault="0056177D">
      <w:pPr>
        <w:pStyle w:val="Textoindependiente"/>
        <w:tabs>
          <w:tab w:val="left" w:pos="2375"/>
        </w:tabs>
        <w:spacing w:before="1" w:line="364" w:lineRule="auto"/>
        <w:ind w:left="1822" w:right="1753" w:hanging="2"/>
      </w:pPr>
      <w:r>
        <w:t>19.-</w:t>
      </w:r>
      <w:r>
        <w:tab/>
        <w:t>Por depositar residuos sólidos de origen no doméstico, en sitios propiedad del Municipio, evadiendo el pago de derechos,</w:t>
      </w:r>
      <w:r>
        <w:rPr>
          <w:spacing w:val="7"/>
        </w:rPr>
        <w:t xml:space="preserve"> </w:t>
      </w:r>
      <w:r>
        <w:t>de:</w:t>
      </w:r>
    </w:p>
    <w:p w:rsidR="00A84090" w:rsidRDefault="0056177D">
      <w:pPr>
        <w:pStyle w:val="Textoindependiente"/>
        <w:spacing w:before="1"/>
        <w:ind w:left="5395"/>
      </w:pPr>
      <w:r>
        <w:t>$8,223.00 a $12,284.00</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7"/>
        </w:rPr>
      </w:pPr>
    </w:p>
    <w:p w:rsidR="00A84090" w:rsidRDefault="0056177D">
      <w:pPr>
        <w:pStyle w:val="Textoindependiente"/>
        <w:tabs>
          <w:tab w:val="left" w:pos="8655"/>
        </w:tabs>
        <w:spacing w:line="364" w:lineRule="auto"/>
        <w:ind w:left="1822" w:right="1386" w:hanging="2"/>
      </w:pPr>
      <w:r>
        <w:t>21.- Por transportar residuos sólidos en vehículos que no estén inscritos en el Padrón de la Dependencia de Servicios Públicos</w:t>
      </w:r>
      <w:r>
        <w:rPr>
          <w:spacing w:val="11"/>
        </w:rPr>
        <w:t xml:space="preserve"> </w:t>
      </w:r>
      <w:r>
        <w:t>Municipales,</w:t>
      </w:r>
      <w:r>
        <w:rPr>
          <w:spacing w:val="3"/>
        </w:rPr>
        <w:t xml:space="preserve"> </w:t>
      </w:r>
      <w:r>
        <w:t>de:</w:t>
      </w:r>
      <w:r>
        <w:tab/>
        <w:t>$4,559.00</w:t>
      </w:r>
      <w:r>
        <w:rPr>
          <w:spacing w:val="4"/>
        </w:rPr>
        <w:t xml:space="preserve"> </w:t>
      </w:r>
      <w:r>
        <w:t>a</w:t>
      </w:r>
    </w:p>
    <w:p w:rsidR="00A84090" w:rsidRDefault="0056177D">
      <w:pPr>
        <w:pStyle w:val="Textoindependiente"/>
        <w:spacing w:before="1"/>
        <w:ind w:left="1822"/>
      </w:pPr>
      <w:r>
        <w:t>$7,585.00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215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tabs>
          <w:tab w:val="left" w:pos="3211"/>
        </w:tabs>
        <w:spacing w:line="364" w:lineRule="auto"/>
        <w:ind w:left="1822" w:right="1477" w:hanging="2"/>
      </w:pPr>
      <w:r>
        <w:t>22.- Por transportar residuos sólidos en vehículos que no estén adaptados para el efecto,  de:</w:t>
      </w:r>
      <w:r>
        <w:tab/>
        <w:t>$8,543.00 a $12,037.00</w:t>
      </w:r>
    </w:p>
    <w:p w:rsidR="00A84090" w:rsidRDefault="00A84090">
      <w:pPr>
        <w:pStyle w:val="Textoindependiente"/>
        <w:spacing w:before="2"/>
        <w:rPr>
          <w:sz w:val="29"/>
        </w:rPr>
      </w:pPr>
    </w:p>
    <w:p w:rsidR="00A84090" w:rsidRDefault="0056177D">
      <w:pPr>
        <w:pStyle w:val="Textoindependiente"/>
        <w:spacing w:line="364" w:lineRule="auto"/>
        <w:ind w:left="1822" w:right="1753" w:hanging="2"/>
      </w:pPr>
      <w:r>
        <w:t>23.- Por carecer de servicios de aseo contratado, los giros comerciales, industriales y de prestación de servicios, de:</w:t>
      </w:r>
    </w:p>
    <w:p w:rsidR="00A84090" w:rsidRDefault="0056177D">
      <w:pPr>
        <w:pStyle w:val="Textoindependiente"/>
        <w:spacing w:before="2"/>
        <w:ind w:left="5502"/>
      </w:pPr>
      <w:r>
        <w:t>$3,261.00 a $8,84</w:t>
      </w:r>
      <w:r>
        <w:t>9.00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ind w:left="1820"/>
      </w:pPr>
      <w:r>
        <w:t>24.- Por tener desaseados lotes baldíos, por metro cuadrado:</w:t>
      </w:r>
    </w:p>
    <w:p w:rsidR="00A84090" w:rsidRDefault="00A84090">
      <w:pPr>
        <w:pStyle w:val="Textoindependiente"/>
        <w:rPr>
          <w:sz w:val="20"/>
        </w:rPr>
      </w:pPr>
    </w:p>
    <w:p w:rsidR="00A84090" w:rsidRDefault="00A84090">
      <w:pPr>
        <w:pStyle w:val="Textoindependiente"/>
        <w:spacing w:before="3"/>
      </w:pPr>
    </w:p>
    <w:tbl>
      <w:tblPr>
        <w:tblStyle w:val="TableNormal"/>
        <w:tblW w:w="0" w:type="auto"/>
        <w:tblInd w:w="1777" w:type="dxa"/>
        <w:tblLayout w:type="fixed"/>
        <w:tblLook w:val="01E0" w:firstRow="1" w:lastRow="1" w:firstColumn="1" w:lastColumn="1" w:noHBand="0" w:noVBand="0"/>
      </w:tblPr>
      <w:tblGrid>
        <w:gridCol w:w="3554"/>
        <w:gridCol w:w="2427"/>
      </w:tblGrid>
      <w:tr w:rsidR="00A84090">
        <w:trPr>
          <w:trHeight w:val="440"/>
        </w:trPr>
        <w:tc>
          <w:tcPr>
            <w:tcW w:w="3554" w:type="dxa"/>
          </w:tcPr>
          <w:p w:rsidR="00A84090" w:rsidRDefault="0056177D">
            <w:pPr>
              <w:pStyle w:val="TableParagraph"/>
              <w:spacing w:before="0" w:line="214" w:lineRule="exact"/>
              <w:ind w:left="50"/>
              <w:jc w:val="left"/>
              <w:rPr>
                <w:sz w:val="19"/>
              </w:rPr>
            </w:pPr>
            <w:r>
              <w:rPr>
                <w:sz w:val="19"/>
              </w:rPr>
              <w:t>a) Densidad alta:</w:t>
            </w:r>
          </w:p>
        </w:tc>
        <w:tc>
          <w:tcPr>
            <w:tcW w:w="2427" w:type="dxa"/>
          </w:tcPr>
          <w:p w:rsidR="00A84090" w:rsidRDefault="0056177D">
            <w:pPr>
              <w:pStyle w:val="TableParagraph"/>
              <w:spacing w:before="0" w:line="214" w:lineRule="exact"/>
              <w:ind w:right="103"/>
              <w:jc w:val="right"/>
              <w:rPr>
                <w:sz w:val="19"/>
              </w:rPr>
            </w:pPr>
            <w:r>
              <w:rPr>
                <w:sz w:val="19"/>
              </w:rPr>
              <w:t>$22.00</w:t>
            </w:r>
          </w:p>
        </w:tc>
      </w:tr>
      <w:tr w:rsidR="00A84090">
        <w:trPr>
          <w:trHeight w:val="666"/>
        </w:trPr>
        <w:tc>
          <w:tcPr>
            <w:tcW w:w="355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b) Densidad media:</w:t>
            </w:r>
          </w:p>
        </w:tc>
        <w:tc>
          <w:tcPr>
            <w:tcW w:w="242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46"/>
              <w:jc w:val="right"/>
              <w:rPr>
                <w:sz w:val="19"/>
              </w:rPr>
            </w:pPr>
            <w:r>
              <w:rPr>
                <w:sz w:val="19"/>
              </w:rPr>
              <w:t>$26.00</w:t>
            </w:r>
          </w:p>
        </w:tc>
      </w:tr>
      <w:tr w:rsidR="00A84090">
        <w:trPr>
          <w:trHeight w:val="666"/>
        </w:trPr>
        <w:tc>
          <w:tcPr>
            <w:tcW w:w="3554"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left="50"/>
              <w:jc w:val="left"/>
              <w:rPr>
                <w:sz w:val="19"/>
              </w:rPr>
            </w:pPr>
            <w:r>
              <w:rPr>
                <w:sz w:val="19"/>
              </w:rPr>
              <w:t>c) Densidad baja:</w:t>
            </w:r>
          </w:p>
        </w:tc>
        <w:tc>
          <w:tcPr>
            <w:tcW w:w="2427" w:type="dxa"/>
          </w:tcPr>
          <w:p w:rsidR="00A84090" w:rsidRDefault="00A84090">
            <w:pPr>
              <w:pStyle w:val="TableParagraph"/>
              <w:spacing w:before="2" w:line="240" w:lineRule="auto"/>
              <w:jc w:val="left"/>
              <w:rPr>
                <w:sz w:val="19"/>
              </w:rPr>
            </w:pPr>
          </w:p>
          <w:p w:rsidR="00A84090" w:rsidRDefault="0056177D">
            <w:pPr>
              <w:pStyle w:val="TableParagraph"/>
              <w:spacing w:before="1" w:line="240" w:lineRule="auto"/>
              <w:ind w:right="61"/>
              <w:jc w:val="right"/>
              <w:rPr>
                <w:sz w:val="19"/>
              </w:rPr>
            </w:pPr>
            <w:r>
              <w:rPr>
                <w:sz w:val="19"/>
              </w:rPr>
              <w:t>$32.00</w:t>
            </w:r>
          </w:p>
        </w:tc>
      </w:tr>
      <w:tr w:rsidR="00A84090">
        <w:trPr>
          <w:trHeight w:val="440"/>
        </w:trPr>
        <w:tc>
          <w:tcPr>
            <w:tcW w:w="3554"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left="50"/>
              <w:jc w:val="left"/>
              <w:rPr>
                <w:sz w:val="19"/>
              </w:rPr>
            </w:pPr>
            <w:r>
              <w:rPr>
                <w:sz w:val="19"/>
              </w:rPr>
              <w:t>d) Densidad mínima:</w:t>
            </w:r>
          </w:p>
        </w:tc>
        <w:tc>
          <w:tcPr>
            <w:tcW w:w="2427" w:type="dxa"/>
          </w:tcPr>
          <w:p w:rsidR="00A84090" w:rsidRDefault="00A84090">
            <w:pPr>
              <w:pStyle w:val="TableParagraph"/>
              <w:spacing w:before="2" w:line="240" w:lineRule="auto"/>
              <w:jc w:val="left"/>
              <w:rPr>
                <w:sz w:val="19"/>
              </w:rPr>
            </w:pPr>
          </w:p>
          <w:p w:rsidR="00A84090" w:rsidRDefault="0056177D">
            <w:pPr>
              <w:pStyle w:val="TableParagraph"/>
              <w:spacing w:before="1" w:line="199" w:lineRule="exact"/>
              <w:ind w:right="49"/>
              <w:jc w:val="right"/>
              <w:rPr>
                <w:sz w:val="19"/>
              </w:rPr>
            </w:pPr>
            <w:r>
              <w:rPr>
                <w:sz w:val="19"/>
              </w:rPr>
              <w:t>$41.00</w:t>
            </w:r>
          </w:p>
        </w:tc>
      </w:tr>
    </w:tbl>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ind w:left="1820"/>
      </w:pPr>
      <w:r>
        <w:t>Si la anomalía es corregida dentro de los siguientes siete días de la fecha de la infracción</w:t>
      </w:r>
    </w:p>
    <w:p w:rsidR="00A84090" w:rsidRDefault="0056177D">
      <w:pPr>
        <w:pStyle w:val="Textoindependiente"/>
        <w:tabs>
          <w:tab w:val="left" w:pos="5454"/>
        </w:tabs>
        <w:spacing w:before="114"/>
        <w:ind w:left="1822"/>
      </w:pPr>
      <w:r>
        <w:t>.la sanción</w:t>
      </w:r>
      <w:r>
        <w:rPr>
          <w:spacing w:val="7"/>
        </w:rPr>
        <w:t xml:space="preserve"> </w:t>
      </w:r>
      <w:r>
        <w:t>se</w:t>
      </w:r>
      <w:r>
        <w:rPr>
          <w:spacing w:val="3"/>
        </w:rPr>
        <w:t xml:space="preserve"> </w:t>
      </w:r>
      <w:r>
        <w:t>reducirá</w:t>
      </w:r>
      <w:r>
        <w:tab/>
        <w:t>40%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391" w:hanging="2"/>
      </w:pPr>
      <w:r>
        <w:t>25.- Por dejar o tirar materiales o residuos de cualquier clase en el espacio público, lotes o terrenos, independientemente de recoge</w:t>
      </w:r>
      <w:r>
        <w:t>rlos y sanear el lugar, por metro cuadrado:</w:t>
      </w:r>
    </w:p>
    <w:p w:rsidR="00A84090" w:rsidRDefault="0056177D">
      <w:pPr>
        <w:pStyle w:val="Textoindependiente"/>
        <w:spacing w:before="2"/>
        <w:ind w:left="1822"/>
      </w:pPr>
      <w:r>
        <w:t>$1,179.00 a $3,690.00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line="364" w:lineRule="auto"/>
        <w:ind w:left="1822" w:right="1477" w:hanging="2"/>
      </w:pPr>
      <w:r>
        <w:t>26.- Por depositar en el espacio público desechos forestales provenientes de poda, derribo de árboles o limpieza de terrenos, de:</w:t>
      </w:r>
    </w:p>
    <w:p w:rsidR="00A84090" w:rsidRDefault="0056177D">
      <w:pPr>
        <w:pStyle w:val="Textoindependiente"/>
        <w:spacing w:before="1"/>
        <w:ind w:left="1822"/>
      </w:pPr>
      <w:r>
        <w:t>$1,179.00 a $3,690.00</w:t>
      </w:r>
    </w:p>
    <w:p w:rsidR="00A84090" w:rsidRDefault="00A84090">
      <w:pPr>
        <w:pStyle w:val="Textoindependiente"/>
        <w:rPr>
          <w:sz w:val="20"/>
        </w:rPr>
      </w:pPr>
    </w:p>
    <w:p w:rsidR="00A84090" w:rsidRDefault="00A84090">
      <w:pPr>
        <w:pStyle w:val="Textoindependiente"/>
      </w:pPr>
    </w:p>
    <w:p w:rsidR="00A84090" w:rsidRDefault="0056177D">
      <w:pPr>
        <w:pStyle w:val="Textoindependiente"/>
        <w:spacing w:line="364" w:lineRule="auto"/>
        <w:ind w:left="1822" w:right="1753" w:hanging="2"/>
      </w:pPr>
      <w:r>
        <w:t>27.- Por circular en vehículos ens</w:t>
      </w:r>
      <w:r>
        <w:t>uciando en el espacio público con escurrimientos y dispersión de residuos líquidos y/o sólidos de:</w:t>
      </w:r>
    </w:p>
    <w:p w:rsidR="00A84090" w:rsidRDefault="0056177D">
      <w:pPr>
        <w:pStyle w:val="Textoindependiente"/>
        <w:spacing w:before="2"/>
        <w:ind w:left="5929"/>
      </w:pPr>
      <w:r>
        <w:t>$565.00 a $4,914.00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216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477" w:hanging="2"/>
      </w:pPr>
      <w:r>
        <w:t>28.- Por realizar servicios de recolección de residuos sólidos no peligrosos sin autorización de la Dependencia de Servicios Públicos Municipales, de:</w:t>
      </w:r>
    </w:p>
    <w:p w:rsidR="00A84090" w:rsidRDefault="0056177D">
      <w:pPr>
        <w:pStyle w:val="Textoindependiente"/>
        <w:spacing w:before="2"/>
        <w:ind w:left="5503"/>
      </w:pPr>
      <w:r>
        <w:t>$13,048.00 a $24,569.00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3106"/>
          <w:tab w:val="left" w:pos="3571"/>
          <w:tab w:val="left" w:pos="4601"/>
          <w:tab w:val="left" w:pos="5033"/>
          <w:tab w:val="left" w:pos="6468"/>
          <w:tab w:val="left" w:pos="6783"/>
          <w:tab w:val="left" w:pos="7972"/>
          <w:tab w:val="left" w:pos="8404"/>
          <w:tab w:val="left" w:pos="9402"/>
        </w:tabs>
        <w:spacing w:line="364" w:lineRule="auto"/>
        <w:ind w:left="1822" w:right="1390" w:hanging="2"/>
      </w:pPr>
      <w:r>
        <w:t>29.- Por carecer de la identificación establecida por la Dependencia de Servici</w:t>
      </w:r>
      <w:r>
        <w:t>os Públicos Municipales,</w:t>
      </w:r>
      <w:r>
        <w:tab/>
        <w:t>los</w:t>
      </w:r>
      <w:r>
        <w:tab/>
        <w:t>vehículos</w:t>
      </w:r>
      <w:r>
        <w:tab/>
        <w:t>de</w:t>
      </w:r>
      <w:r>
        <w:tab/>
        <w:t>transportación</w:t>
      </w:r>
      <w:r>
        <w:tab/>
        <w:t>y</w:t>
      </w:r>
      <w:r>
        <w:tab/>
        <w:t>recolección</w:t>
      </w:r>
      <w:r>
        <w:tab/>
        <w:t>de</w:t>
      </w:r>
      <w:r>
        <w:tab/>
        <w:t>residuos,</w:t>
      </w:r>
      <w:r>
        <w:tab/>
      </w:r>
      <w:r>
        <w:rPr>
          <w:spacing w:val="-6"/>
        </w:rPr>
        <w:t>de:</w:t>
      </w:r>
    </w:p>
    <w:p w:rsidR="00A84090" w:rsidRDefault="0056177D">
      <w:pPr>
        <w:pStyle w:val="Textoindependiente"/>
        <w:spacing w:before="1"/>
        <w:ind w:left="1822"/>
      </w:pPr>
      <w:r>
        <w:t>$1,427.00 a $3,530.00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tabs>
          <w:tab w:val="left" w:pos="2392"/>
        </w:tabs>
        <w:spacing w:line="364" w:lineRule="auto"/>
        <w:ind w:left="1822" w:right="1753" w:hanging="2"/>
      </w:pPr>
      <w:r>
        <w:t>30.-</w:t>
      </w:r>
      <w:r>
        <w:tab/>
        <w:t>Por no limpiar el espacio público inmediatamente después de haber realizado maniobras de carga y descarga, de:</w:t>
      </w:r>
    </w:p>
    <w:p w:rsidR="00A84090" w:rsidRDefault="0056177D">
      <w:pPr>
        <w:pStyle w:val="Textoindependiente"/>
        <w:spacing w:before="2"/>
        <w:ind w:left="5822"/>
      </w:pPr>
      <w:r>
        <w:t>$286.00 a $812.00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spacing w:before="1" w:line="364" w:lineRule="auto"/>
        <w:ind w:left="1822" w:right="1395" w:hanging="2"/>
        <w:jc w:val="both"/>
      </w:pPr>
      <w:r>
        <w:t>31.- Los contribuyentes propietarios de fincas deshabitadas o predios baldíos que hayan sido infraccionados por no asear los espacios que le correspondan, deberán cubrir los derechos de limpia saneamiento efectuados por el Municipio y las multas</w:t>
      </w:r>
      <w:r>
        <w:rPr>
          <w:spacing w:val="51"/>
        </w:rPr>
        <w:t xml:space="preserve"> </w:t>
      </w:r>
      <w:r>
        <w:t>correspond</w:t>
      </w:r>
      <w:r>
        <w:t>ientes.</w:t>
      </w:r>
    </w:p>
    <w:p w:rsidR="00A84090" w:rsidRDefault="00A84090">
      <w:pPr>
        <w:pStyle w:val="Textoindependiente"/>
        <w:spacing w:before="1"/>
        <w:rPr>
          <w:sz w:val="29"/>
        </w:rPr>
      </w:pPr>
    </w:p>
    <w:p w:rsidR="00A84090" w:rsidRDefault="0056177D">
      <w:pPr>
        <w:pStyle w:val="Textoindependiente"/>
        <w:spacing w:line="364" w:lineRule="auto"/>
        <w:ind w:left="1822" w:right="1398" w:hanging="2"/>
        <w:jc w:val="both"/>
      </w:pPr>
      <w:r>
        <w:t>32.- Por permitir la salida de animales domésticos en el espacio público o lotes baldíos para realizar sus necesidades fisiológicas y no recogerlo, de:</w:t>
      </w:r>
    </w:p>
    <w:p w:rsidR="00A84090" w:rsidRDefault="0056177D">
      <w:pPr>
        <w:pStyle w:val="Textoindependiente"/>
        <w:spacing w:before="2"/>
        <w:ind w:left="5278"/>
        <w:jc w:val="both"/>
      </w:pPr>
      <w:r>
        <w:t>$ 416.00 a $1,664.00</w:t>
      </w:r>
    </w:p>
    <w:p w:rsidR="00A84090" w:rsidRDefault="0056177D">
      <w:pPr>
        <w:pStyle w:val="Textoindependiente"/>
        <w:spacing w:before="114" w:line="364" w:lineRule="auto"/>
        <w:ind w:left="1822" w:right="1391" w:hanging="2"/>
        <w:jc w:val="both"/>
      </w:pPr>
      <w:r>
        <w:t>33.- Lavar en el espacio público toda clase de vehículos, herramientas y o</w:t>
      </w:r>
      <w:r>
        <w:t>bjetos en general de forma ordinaria y constante, así como reparar toda clase de vehículo, muebles y objetos en general sin previa autorización correspondiente para uso y aprovechamiento del espacio publico, excepto en casos de emergencia.</w:t>
      </w:r>
    </w:p>
    <w:p w:rsidR="00A84090" w:rsidRDefault="0056177D">
      <w:pPr>
        <w:pStyle w:val="Textoindependiente"/>
        <w:spacing w:before="3"/>
        <w:ind w:left="5278"/>
        <w:jc w:val="both"/>
      </w:pPr>
      <w:r>
        <w:t>$1,179.00 a $3,6</w:t>
      </w:r>
      <w:r>
        <w:t>90.00</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4"/>
        </w:numPr>
        <w:tabs>
          <w:tab w:val="left" w:pos="2209"/>
          <w:tab w:val="left" w:pos="7005"/>
        </w:tabs>
        <w:spacing w:line="364" w:lineRule="auto"/>
        <w:ind w:right="1390" w:hanging="2"/>
        <w:jc w:val="both"/>
        <w:rPr>
          <w:sz w:val="19"/>
        </w:rPr>
      </w:pPr>
      <w:r>
        <w:rPr>
          <w:sz w:val="19"/>
        </w:rPr>
        <w:t>Arrojar residuos sólidos, animales muertos, aceites, combustibles o cualquier  otro objeto que pueda contaminar, obstaculizar u ocasionar daños a ríos, canales, presas o drenajes;</w:t>
      </w:r>
      <w:r>
        <w:rPr>
          <w:sz w:val="19"/>
        </w:rPr>
        <w:tab/>
        <w:t>$5,878.00 a $7,739.00</w:t>
      </w:r>
    </w:p>
    <w:p w:rsidR="00A84090" w:rsidRDefault="00A84090">
      <w:pPr>
        <w:pStyle w:val="Textoindependiente"/>
        <w:spacing w:before="11"/>
        <w:rPr>
          <w:sz w:val="20"/>
        </w:rPr>
      </w:pPr>
    </w:p>
    <w:p w:rsidR="00A84090" w:rsidRDefault="0056177D">
      <w:pPr>
        <w:pStyle w:val="Prrafodelista"/>
        <w:numPr>
          <w:ilvl w:val="0"/>
          <w:numId w:val="14"/>
        </w:numPr>
        <w:tabs>
          <w:tab w:val="left" w:pos="2152"/>
        </w:tabs>
        <w:spacing w:before="95"/>
        <w:ind w:left="2151" w:hanging="332"/>
        <w:rPr>
          <w:sz w:val="19"/>
        </w:rPr>
      </w:pPr>
      <w:r>
        <w:rPr>
          <w:sz w:val="19"/>
        </w:rPr>
        <w:t>Realizar pintas o grafiti en bardas, fachadas</w:t>
      </w:r>
      <w:r>
        <w:rPr>
          <w:sz w:val="19"/>
        </w:rPr>
        <w:t xml:space="preserve"> y espacios públicos;</w:t>
      </w:r>
    </w:p>
    <w:p w:rsidR="00A84090" w:rsidRDefault="0056177D">
      <w:pPr>
        <w:pStyle w:val="Textoindependiente"/>
        <w:spacing w:before="114"/>
        <w:ind w:right="1392"/>
        <w:jc w:val="right"/>
      </w:pPr>
      <w:r>
        <w:t>$286.00 a $812.00</w:t>
      </w:r>
    </w:p>
    <w:p w:rsidR="00A84090" w:rsidRDefault="00A84090">
      <w:pPr>
        <w:jc w:val="right"/>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85"/>
        </w:rPr>
        <w:t>217</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Textoindependiente"/>
        <w:spacing w:line="364" w:lineRule="auto"/>
        <w:ind w:left="1822" w:right="1390" w:hanging="2"/>
        <w:jc w:val="both"/>
      </w:pPr>
      <w:r>
        <w:t>36- Repartir propaganda comercial impresa y distribuir volantes sin la autorización del propietario o poseedor, por lo que no se podrá dejar dicha publicidad en domicilios habitacionales, fincas, comercios, en sitios abandonados o deshabitados y en  los  p</w:t>
      </w:r>
      <w:r>
        <w:t>arabrisas de los vehículos estacionados;</w:t>
      </w:r>
    </w:p>
    <w:p w:rsidR="00A84090" w:rsidRDefault="0056177D">
      <w:pPr>
        <w:pStyle w:val="Textoindependiente"/>
        <w:spacing w:before="3"/>
        <w:ind w:right="1392"/>
        <w:jc w:val="right"/>
      </w:pPr>
      <w:r>
        <w:t>$144.00 a $812.00</w:t>
      </w: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line="360" w:lineRule="auto"/>
        <w:ind w:left="1822" w:right="1394" w:hanging="2"/>
        <w:jc w:val="both"/>
      </w:pPr>
      <w:r>
        <w:rPr>
          <w:b/>
        </w:rPr>
        <w:t xml:space="preserve">Artículo 100.- </w:t>
      </w:r>
      <w:r>
        <w:rPr>
          <w:position w:val="1"/>
        </w:rPr>
        <w:t xml:space="preserve">Las infracciones al Reglamento Municipal para la Protección al Ambiente se </w:t>
      </w:r>
      <w:r>
        <w:t>aplicarán las sanciones que el mismo reglamento establece.</w:t>
      </w:r>
    </w:p>
    <w:p w:rsidR="00A84090" w:rsidRDefault="00A84090">
      <w:pPr>
        <w:pStyle w:val="Textoindependiente"/>
        <w:rPr>
          <w:sz w:val="29"/>
        </w:rPr>
      </w:pPr>
    </w:p>
    <w:p w:rsidR="00A84090" w:rsidRDefault="0056177D">
      <w:pPr>
        <w:pStyle w:val="Textoindependiente"/>
        <w:spacing w:line="362" w:lineRule="auto"/>
        <w:ind w:left="1822" w:right="1392" w:hanging="2"/>
        <w:jc w:val="both"/>
      </w:pPr>
      <w:r>
        <w:rPr>
          <w:b/>
        </w:rPr>
        <w:t xml:space="preserve">Artículo 101.- </w:t>
      </w:r>
      <w:r>
        <w:rPr>
          <w:position w:val="1"/>
        </w:rPr>
        <w:t>Las infracciones al Reglamento</w:t>
      </w:r>
      <w:r>
        <w:rPr>
          <w:position w:val="1"/>
        </w:rPr>
        <w:t xml:space="preserve"> para La Promoción Del Sistema De Tiempo </w:t>
      </w:r>
      <w:r>
        <w:t>Compartido Del Municipio De Puerto Vallarta, Jalisco, se aplicarán las sanciones que el mismo reglamento establece.</w:t>
      </w:r>
    </w:p>
    <w:p w:rsidR="00A84090" w:rsidRDefault="00A84090">
      <w:pPr>
        <w:pStyle w:val="Textoindependiente"/>
        <w:spacing w:before="11"/>
        <w:rPr>
          <w:sz w:val="28"/>
        </w:rPr>
      </w:pPr>
    </w:p>
    <w:p w:rsidR="00A84090" w:rsidRDefault="0056177D">
      <w:pPr>
        <w:pStyle w:val="Textoindependiente"/>
        <w:spacing w:line="362" w:lineRule="auto"/>
        <w:ind w:left="1822" w:right="1388" w:hanging="2"/>
        <w:jc w:val="both"/>
      </w:pPr>
      <w:r>
        <w:rPr>
          <w:b/>
        </w:rPr>
        <w:t xml:space="preserve">Artículo 102.- </w:t>
      </w:r>
      <w:r>
        <w:rPr>
          <w:position w:val="1"/>
        </w:rPr>
        <w:t xml:space="preserve">Las infracciones al Reglamento Para El Ejercicio Del Comercio, </w:t>
      </w:r>
      <w:r>
        <w:t>Funcionamiento De Giros De Prestación De Servicios, Tianguis,  Eventos Y Espectáculos, En El Municipio De Puerto Vallarta, Jalisco, se aplicarán las sanciones que el mismo reglamento establece, además de las que se contemplan en la presente</w:t>
      </w:r>
      <w:r>
        <w:rPr>
          <w:spacing w:val="16"/>
        </w:rPr>
        <w:t xml:space="preserve"> </w:t>
      </w:r>
      <w:r>
        <w:t>Ley.</w:t>
      </w:r>
    </w:p>
    <w:p w:rsidR="00A84090" w:rsidRDefault="00A84090">
      <w:pPr>
        <w:pStyle w:val="Textoindependiente"/>
        <w:spacing w:before="1"/>
        <w:rPr>
          <w:sz w:val="29"/>
        </w:rPr>
      </w:pPr>
    </w:p>
    <w:p w:rsidR="00A84090" w:rsidRDefault="0056177D">
      <w:pPr>
        <w:pStyle w:val="Textoindependiente"/>
        <w:spacing w:line="357" w:lineRule="auto"/>
        <w:ind w:left="1822" w:right="1398" w:hanging="2"/>
        <w:jc w:val="both"/>
      </w:pPr>
      <w:r>
        <w:rPr>
          <w:b/>
        </w:rPr>
        <w:t xml:space="preserve">Artículo 103.- </w:t>
      </w:r>
      <w:r>
        <w:rPr>
          <w:position w:val="1"/>
        </w:rPr>
        <w:t xml:space="preserve">Las infracciones al Reglamento de Cementerios de Puerto Vallarta, Jalisco, </w:t>
      </w:r>
      <w:r>
        <w:t>se aplicarán las sanciones que el mismo reglamento</w:t>
      </w:r>
      <w:r>
        <w:rPr>
          <w:spacing w:val="11"/>
        </w:rPr>
        <w:t xml:space="preserve"> </w:t>
      </w:r>
      <w:r>
        <w:t>establece.</w:t>
      </w:r>
    </w:p>
    <w:p w:rsidR="00A84090" w:rsidRDefault="00A84090">
      <w:pPr>
        <w:pStyle w:val="Textoindependiente"/>
        <w:spacing w:before="5"/>
        <w:rPr>
          <w:sz w:val="29"/>
        </w:rPr>
      </w:pPr>
    </w:p>
    <w:p w:rsidR="00A84090" w:rsidRDefault="0056177D">
      <w:pPr>
        <w:pStyle w:val="Textoindependiente"/>
        <w:spacing w:line="362" w:lineRule="auto"/>
        <w:ind w:left="1822" w:right="1396" w:hanging="2"/>
        <w:jc w:val="both"/>
      </w:pPr>
      <w:r>
        <w:rPr>
          <w:b/>
        </w:rPr>
        <w:t xml:space="preserve">Artículo 104.- </w:t>
      </w:r>
      <w:r>
        <w:rPr>
          <w:position w:val="1"/>
        </w:rPr>
        <w:t xml:space="preserve">Las infracciones al Reglamento Municipal para la Actividad Intermediaria de  </w:t>
      </w:r>
      <w:r>
        <w:t>la Compra –</w:t>
      </w:r>
      <w:r>
        <w:t xml:space="preserve"> Venta de Bienes Inmuebles en Puerto Vallarta, Jalisco, se aplicarán las sanciones que el mismo reglamento establece.</w:t>
      </w:r>
    </w:p>
    <w:p w:rsidR="00A84090" w:rsidRDefault="00A84090">
      <w:pPr>
        <w:pStyle w:val="Textoindependiente"/>
        <w:spacing w:before="10"/>
        <w:rPr>
          <w:sz w:val="28"/>
        </w:rPr>
      </w:pPr>
    </w:p>
    <w:p w:rsidR="00A84090" w:rsidRDefault="0056177D">
      <w:pPr>
        <w:pStyle w:val="Textoindependiente"/>
        <w:spacing w:line="360" w:lineRule="auto"/>
        <w:ind w:left="1822" w:right="1393" w:hanging="2"/>
        <w:jc w:val="both"/>
      </w:pPr>
      <w:r>
        <w:rPr>
          <w:b/>
        </w:rPr>
        <w:t xml:space="preserve">Artículo 105.- </w:t>
      </w:r>
      <w:r>
        <w:rPr>
          <w:position w:val="1"/>
        </w:rPr>
        <w:t xml:space="preserve">Las infracciones al Reglamento Municipal para el uso del Malecón se </w:t>
      </w:r>
      <w:r>
        <w:t>aplicarán las sanciones que el mismo reglamento establ</w:t>
      </w:r>
      <w:r>
        <w:t>ece.</w:t>
      </w:r>
    </w:p>
    <w:p w:rsidR="00A84090" w:rsidRDefault="00A84090">
      <w:pPr>
        <w:pStyle w:val="Textoindependiente"/>
        <w:rPr>
          <w:sz w:val="29"/>
        </w:rPr>
      </w:pPr>
    </w:p>
    <w:p w:rsidR="00A84090" w:rsidRDefault="0056177D">
      <w:pPr>
        <w:pStyle w:val="Textoindependiente"/>
        <w:spacing w:before="1" w:line="360" w:lineRule="auto"/>
        <w:ind w:left="1822" w:right="1394" w:hanging="2"/>
        <w:jc w:val="both"/>
      </w:pPr>
      <w:r>
        <w:rPr>
          <w:b/>
        </w:rPr>
        <w:t xml:space="preserve">Artículo 106.- </w:t>
      </w:r>
      <w:r>
        <w:rPr>
          <w:position w:val="1"/>
        </w:rPr>
        <w:t xml:space="preserve">Las infracciones a la Ley de Catastro Municipal del Estado de Jalisco se </w:t>
      </w:r>
      <w:r>
        <w:t>aplicarán las sanciones que el mismo reglamento establece.</w:t>
      </w:r>
    </w:p>
    <w:p w:rsidR="00A84090" w:rsidRDefault="00A84090">
      <w:pPr>
        <w:spacing w:line="360"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rPr>
        <w:t>218</w:t>
      </w:r>
    </w:p>
    <w:p w:rsidR="00A84090" w:rsidRDefault="00A84090">
      <w:pPr>
        <w:pStyle w:val="Textoindependiente"/>
        <w:spacing w:before="8"/>
        <w:rPr>
          <w:sz w:val="25"/>
        </w:rPr>
      </w:pPr>
    </w:p>
    <w:p w:rsidR="00A84090" w:rsidRDefault="0056177D">
      <w:pPr>
        <w:pStyle w:val="Textoindependiente"/>
        <w:spacing w:before="91" w:line="362" w:lineRule="auto"/>
        <w:ind w:left="1822" w:right="1391" w:hanging="2"/>
        <w:jc w:val="both"/>
      </w:pPr>
      <w:r>
        <w:rPr>
          <w:b/>
        </w:rPr>
        <w:t xml:space="preserve">Artículo 107.- </w:t>
      </w:r>
      <w:r>
        <w:rPr>
          <w:position w:val="1"/>
        </w:rPr>
        <w:t xml:space="preserve">La Autoridad Municipal aplicará sanciones al compartidor o prestador del </w:t>
      </w:r>
      <w:r>
        <w:t>servicio de uso de inmuebles en tiempo compartido, que incurra en las prohibiciones que establece el Título Noveno del Código Civil para el Estado de Jalisco.</w:t>
      </w:r>
    </w:p>
    <w:p w:rsidR="00A84090" w:rsidRDefault="00A84090">
      <w:pPr>
        <w:pStyle w:val="Textoindependiente"/>
        <w:spacing w:before="2"/>
        <w:rPr>
          <w:sz w:val="29"/>
        </w:rPr>
      </w:pPr>
    </w:p>
    <w:p w:rsidR="00A84090" w:rsidRDefault="0056177D">
      <w:pPr>
        <w:pStyle w:val="Textoindependiente"/>
        <w:spacing w:before="1" w:line="364" w:lineRule="auto"/>
        <w:ind w:left="1822" w:right="1389" w:hanging="2"/>
        <w:jc w:val="both"/>
      </w:pPr>
      <w:r>
        <w:t>La sanción, en cada cas</w:t>
      </w:r>
      <w:r>
        <w:t>o, será de 500 a 2,500 veces la (UMA) Unidades de Medida y Actualización por día, de conformidad con lo dispuesto en el Artículo 1139 de dicho código.</w:t>
      </w:r>
    </w:p>
    <w:p w:rsidR="00A84090" w:rsidRDefault="00A84090">
      <w:pPr>
        <w:pStyle w:val="Textoindependiente"/>
        <w:spacing w:before="8"/>
        <w:rPr>
          <w:sz w:val="28"/>
        </w:rPr>
      </w:pPr>
    </w:p>
    <w:p w:rsidR="00A84090" w:rsidRDefault="0056177D">
      <w:pPr>
        <w:pStyle w:val="Textoindependiente"/>
        <w:spacing w:before="1" w:line="362" w:lineRule="auto"/>
        <w:ind w:left="1822" w:right="1395" w:hanging="2"/>
        <w:jc w:val="both"/>
      </w:pPr>
      <w:r>
        <w:rPr>
          <w:b/>
        </w:rPr>
        <w:t xml:space="preserve">Artículo 108.- </w:t>
      </w:r>
      <w:r>
        <w:rPr>
          <w:position w:val="1"/>
        </w:rPr>
        <w:t xml:space="preserve">La autoridad Municipal aplicará las sanciones por infracciones a la Ley para </w:t>
      </w:r>
      <w:r>
        <w:t>regular Vent</w:t>
      </w:r>
      <w:r>
        <w:t>a y Consumo de Bebidas Alcohólicas en el Estado de Jalisco,  que la misma  Ley</w:t>
      </w:r>
      <w:r>
        <w:rPr>
          <w:spacing w:val="1"/>
        </w:rPr>
        <w:t xml:space="preserve"> </w:t>
      </w:r>
      <w:r>
        <w:t>establece.</w:t>
      </w:r>
    </w:p>
    <w:p w:rsidR="00A84090" w:rsidRDefault="00A84090">
      <w:pPr>
        <w:pStyle w:val="Textoindependiente"/>
        <w:spacing w:before="10"/>
        <w:rPr>
          <w:sz w:val="28"/>
        </w:rPr>
      </w:pPr>
    </w:p>
    <w:p w:rsidR="00A84090" w:rsidRDefault="0056177D">
      <w:pPr>
        <w:pStyle w:val="Textoindependiente"/>
        <w:spacing w:line="362" w:lineRule="auto"/>
        <w:ind w:left="1822" w:right="1391" w:hanging="2"/>
        <w:jc w:val="both"/>
      </w:pPr>
      <w:r>
        <w:rPr>
          <w:b/>
        </w:rPr>
        <w:t xml:space="preserve">Artículo 109.- </w:t>
      </w:r>
      <w:r>
        <w:rPr>
          <w:position w:val="1"/>
        </w:rPr>
        <w:t xml:space="preserve">Las infracciones en materia de tránsito serán sancionadas </w:t>
      </w:r>
      <w:r>
        <w:t>administrativamente con multas, con base a lo señalado por el Reglamento de Tránsito y viali</w:t>
      </w:r>
      <w:r>
        <w:t>dad para el municipio de Puerto Vallarta, Jalisco ó en su caso la Ley de Movilidad y Transporte del Estado de Jalisco y su Reglamento.</w:t>
      </w:r>
    </w:p>
    <w:p w:rsidR="00A84090" w:rsidRDefault="00A84090">
      <w:pPr>
        <w:pStyle w:val="Textoindependiente"/>
        <w:spacing w:before="2"/>
        <w:rPr>
          <w:sz w:val="29"/>
        </w:rPr>
      </w:pPr>
    </w:p>
    <w:p w:rsidR="00A84090" w:rsidRDefault="0056177D">
      <w:pPr>
        <w:pStyle w:val="Textoindependiente"/>
        <w:spacing w:line="360" w:lineRule="auto"/>
        <w:ind w:left="1822" w:right="1394" w:hanging="2"/>
        <w:jc w:val="both"/>
      </w:pPr>
      <w:r>
        <w:rPr>
          <w:b/>
        </w:rPr>
        <w:t xml:space="preserve">Artículo 110.- </w:t>
      </w:r>
      <w:r>
        <w:rPr>
          <w:position w:val="1"/>
        </w:rPr>
        <w:t xml:space="preserve">Las sanciones por contravenir disposiciones reglamentarias vigentes, </w:t>
      </w:r>
      <w:r>
        <w:t>referentes a la protección de los no</w:t>
      </w:r>
      <w:r>
        <w:t xml:space="preserve"> fumadores, se aplicarán con base en la siguiente</w:t>
      </w:r>
      <w:r>
        <w:rPr>
          <w:spacing w:val="51"/>
        </w:rPr>
        <w:t xml:space="preserve"> </w:t>
      </w:r>
      <w:r>
        <w:t>tarifa:</w:t>
      </w:r>
    </w:p>
    <w:p w:rsidR="00A84090" w:rsidRDefault="00A84090">
      <w:pPr>
        <w:pStyle w:val="Textoindependiente"/>
        <w:spacing w:before="4"/>
        <w:rPr>
          <w:sz w:val="29"/>
        </w:rPr>
      </w:pPr>
    </w:p>
    <w:p w:rsidR="00A84090" w:rsidRDefault="0056177D">
      <w:pPr>
        <w:pStyle w:val="Textoindependiente"/>
        <w:spacing w:before="1" w:line="364" w:lineRule="auto"/>
        <w:ind w:left="1822" w:right="1392" w:hanging="2"/>
        <w:jc w:val="both"/>
      </w:pPr>
      <w:r>
        <w:t>1.- Por fumar en áreas de atención y servicio al público o en lugares cerrados de instituciones médicas, vehículos de transporte público, dependencias públicas, instituciones bancarias, financieras</w:t>
      </w:r>
      <w:r>
        <w:t>, comerciales y de servicios, así como auditorios bibliotecas y salones de clases de cualquier nivel de estudio de: $44200 a</w:t>
      </w:r>
      <w:r>
        <w:rPr>
          <w:spacing w:val="17"/>
        </w:rPr>
        <w:t xml:space="preserve"> </w:t>
      </w:r>
      <w:r>
        <w:t>$1,345.00</w:t>
      </w:r>
    </w:p>
    <w:p w:rsidR="00A84090" w:rsidRDefault="00A84090">
      <w:pPr>
        <w:pStyle w:val="Textoindependiente"/>
        <w:spacing w:before="2"/>
        <w:rPr>
          <w:sz w:val="29"/>
        </w:rPr>
      </w:pPr>
    </w:p>
    <w:p w:rsidR="00A84090" w:rsidRDefault="0056177D">
      <w:pPr>
        <w:pStyle w:val="Textoindependiente"/>
        <w:spacing w:line="364" w:lineRule="auto"/>
        <w:ind w:left="1822" w:right="1392" w:hanging="2"/>
        <w:jc w:val="both"/>
      </w:pPr>
      <w:r>
        <w:t>2.- Por carecer de áreas delimitadas y señalización para la estancia y servicio de los no fumadores y fumadores de:</w:t>
      </w:r>
    </w:p>
    <w:p w:rsidR="00A84090" w:rsidRDefault="0056177D">
      <w:pPr>
        <w:pStyle w:val="Textoindependiente"/>
        <w:spacing w:before="2"/>
        <w:ind w:left="5877"/>
      </w:pPr>
      <w:r>
        <w:t>$427.00 a $1,345.00</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Textoindependiente"/>
        <w:ind w:left="1820"/>
      </w:pPr>
      <w:r>
        <w:t>3.- Por permitir que se fume en área destinada al servicio de los no fumadores de:</w:t>
      </w:r>
    </w:p>
    <w:p w:rsidR="00A84090" w:rsidRDefault="0056177D">
      <w:pPr>
        <w:pStyle w:val="Textoindependiente"/>
        <w:spacing w:before="115"/>
        <w:ind w:left="1822"/>
      </w:pPr>
      <w:r>
        <w:t>$457.00 a $1,436.00</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5"/>
        </w:rPr>
        <w:t>219</w:t>
      </w:r>
    </w:p>
    <w:p w:rsidR="00A84090" w:rsidRDefault="00A84090">
      <w:pPr>
        <w:pStyle w:val="Textoindependiente"/>
        <w:spacing w:before="8"/>
        <w:rPr>
          <w:sz w:val="25"/>
        </w:rPr>
      </w:pPr>
    </w:p>
    <w:p w:rsidR="00A84090" w:rsidRDefault="0056177D">
      <w:pPr>
        <w:pStyle w:val="Textoindependiente"/>
        <w:tabs>
          <w:tab w:val="left" w:pos="2837"/>
          <w:tab w:val="left" w:pos="3361"/>
          <w:tab w:val="left" w:pos="4440"/>
          <w:tab w:val="left" w:pos="4869"/>
          <w:tab w:val="left" w:pos="5330"/>
          <w:tab w:val="left" w:pos="6025"/>
          <w:tab w:val="left" w:pos="7169"/>
          <w:tab w:val="left" w:pos="7768"/>
          <w:tab w:val="left" w:pos="8230"/>
          <w:tab w:val="left" w:pos="9405"/>
        </w:tabs>
        <w:spacing w:before="95" w:line="364" w:lineRule="auto"/>
        <w:ind w:left="1822" w:right="1387" w:hanging="2"/>
      </w:pPr>
      <w:r>
        <w:t>4.- Por permitir que se fume en áreas de estancia pública, teatro, cines o auditorios  cerrados,</w:t>
      </w:r>
      <w:r>
        <w:tab/>
        <w:t>con</w:t>
      </w:r>
      <w:r>
        <w:tab/>
      </w:r>
      <w:r>
        <w:t>excepción</w:t>
      </w:r>
      <w:r>
        <w:tab/>
        <w:t>de</w:t>
      </w:r>
      <w:r>
        <w:tab/>
        <w:t>las</w:t>
      </w:r>
      <w:r>
        <w:tab/>
        <w:t>áreas</w:t>
      </w:r>
      <w:r>
        <w:tab/>
        <w:t>destinadas</w:t>
      </w:r>
      <w:r>
        <w:tab/>
        <w:t>para</w:t>
      </w:r>
      <w:r>
        <w:tab/>
        <w:t>los</w:t>
      </w:r>
      <w:r>
        <w:tab/>
        <w:t>fumadores,</w:t>
      </w:r>
      <w:r>
        <w:tab/>
      </w:r>
      <w:r>
        <w:rPr>
          <w:spacing w:val="-6"/>
        </w:rPr>
        <w:t>de:</w:t>
      </w:r>
    </w:p>
    <w:p w:rsidR="00A84090" w:rsidRDefault="0056177D">
      <w:pPr>
        <w:pStyle w:val="Textoindependiente"/>
        <w:spacing w:before="1"/>
        <w:ind w:left="1822"/>
      </w:pPr>
      <w:r>
        <w:t>$427.00 a $12,921.00</w:t>
      </w:r>
    </w:p>
    <w:p w:rsidR="00A84090" w:rsidRDefault="00A84090">
      <w:pPr>
        <w:pStyle w:val="Textoindependiente"/>
        <w:rPr>
          <w:sz w:val="20"/>
        </w:rPr>
      </w:pPr>
    </w:p>
    <w:p w:rsidR="00A84090" w:rsidRDefault="00A84090">
      <w:pPr>
        <w:pStyle w:val="Textoindependiente"/>
        <w:spacing w:before="7"/>
        <w:rPr>
          <w:sz w:val="18"/>
        </w:rPr>
      </w:pPr>
    </w:p>
    <w:p w:rsidR="00A84090" w:rsidRDefault="0056177D">
      <w:pPr>
        <w:pStyle w:val="Textoindependiente"/>
        <w:spacing w:line="360" w:lineRule="auto"/>
        <w:ind w:left="1822" w:right="1391" w:hanging="2"/>
      </w:pPr>
      <w:r>
        <w:rPr>
          <w:b/>
        </w:rPr>
        <w:t xml:space="preserve">Artículo 111.- </w:t>
      </w:r>
      <w:r>
        <w:rPr>
          <w:position w:val="1"/>
        </w:rPr>
        <w:t xml:space="preserve">Por violaciones a la Ley de Gestión Integral de los Residuos del Estado de </w:t>
      </w:r>
      <w:r>
        <w:t>Jalisco, se aplicarán las siguientes sanciones:</w:t>
      </w:r>
    </w:p>
    <w:p w:rsidR="00A84090" w:rsidRDefault="00A84090">
      <w:pPr>
        <w:pStyle w:val="Textoindependiente"/>
        <w:spacing w:before="5"/>
        <w:rPr>
          <w:sz w:val="29"/>
        </w:rPr>
      </w:pPr>
    </w:p>
    <w:p w:rsidR="00A84090" w:rsidRDefault="0056177D">
      <w:pPr>
        <w:pStyle w:val="Prrafodelista"/>
        <w:numPr>
          <w:ilvl w:val="0"/>
          <w:numId w:val="13"/>
        </w:numPr>
        <w:tabs>
          <w:tab w:val="left" w:pos="2045"/>
        </w:tabs>
        <w:rPr>
          <w:sz w:val="19"/>
        </w:rPr>
      </w:pPr>
      <w:r>
        <w:rPr>
          <w:sz w:val="19"/>
        </w:rPr>
        <w:t>Por realizar la clasificación manual de residuos en los rellenos</w:t>
      </w:r>
      <w:r>
        <w:rPr>
          <w:spacing w:val="14"/>
          <w:sz w:val="19"/>
        </w:rPr>
        <w:t xml:space="preserve"> </w:t>
      </w:r>
      <w:r>
        <w:rPr>
          <w:sz w:val="19"/>
        </w:rPr>
        <w:t>sanitarios;</w:t>
      </w:r>
    </w:p>
    <w:p w:rsidR="00A84090" w:rsidRDefault="0056177D">
      <w:pPr>
        <w:pStyle w:val="Textoindependiente"/>
        <w:spacing w:before="114"/>
        <w:ind w:left="4655"/>
      </w:pPr>
      <w:r>
        <w:t>De 20 a 5,000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3"/>
        </w:numPr>
        <w:tabs>
          <w:tab w:val="left" w:pos="2045"/>
        </w:tabs>
        <w:rPr>
          <w:sz w:val="19"/>
        </w:rPr>
      </w:pPr>
      <w:r>
        <w:rPr>
          <w:sz w:val="19"/>
        </w:rPr>
        <w:t>Por carecer de las autorizaciones correspondientes establecidas en la</w:t>
      </w:r>
      <w:r>
        <w:rPr>
          <w:spacing w:val="7"/>
          <w:sz w:val="19"/>
        </w:rPr>
        <w:t xml:space="preserve"> </w:t>
      </w:r>
      <w:r>
        <w:rPr>
          <w:sz w:val="19"/>
        </w:rPr>
        <w:t>ley;</w:t>
      </w:r>
    </w:p>
    <w:p w:rsidR="00A84090" w:rsidRDefault="0056177D">
      <w:pPr>
        <w:pStyle w:val="Textoindependiente"/>
        <w:spacing w:before="115"/>
        <w:ind w:left="4655"/>
      </w:pPr>
      <w:r>
        <w:t>De 20 a 5,000 (UMA) Unidades de Medida y Actua</w:t>
      </w:r>
      <w:r>
        <w:t>lización.</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3"/>
        </w:numPr>
        <w:tabs>
          <w:tab w:val="left" w:pos="2035"/>
        </w:tabs>
        <w:spacing w:before="1"/>
        <w:ind w:left="2034" w:hanging="215"/>
        <w:rPr>
          <w:sz w:val="19"/>
        </w:rPr>
      </w:pPr>
      <w:r>
        <w:rPr>
          <w:sz w:val="19"/>
        </w:rPr>
        <w:t>Por omitir la presentación de informes semestrales o anuales establecidos en la</w:t>
      </w:r>
      <w:r>
        <w:rPr>
          <w:spacing w:val="12"/>
          <w:sz w:val="19"/>
        </w:rPr>
        <w:t xml:space="preserve"> </w:t>
      </w:r>
      <w:r>
        <w:rPr>
          <w:sz w:val="19"/>
        </w:rPr>
        <w:t>ley;</w:t>
      </w:r>
    </w:p>
    <w:p w:rsidR="00A84090" w:rsidRDefault="0056177D">
      <w:pPr>
        <w:pStyle w:val="Textoindependiente"/>
        <w:spacing w:before="114"/>
        <w:ind w:left="4655"/>
      </w:pPr>
      <w:r>
        <w:t>De 20 a 5,000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3"/>
        </w:numPr>
        <w:tabs>
          <w:tab w:val="left" w:pos="2045"/>
        </w:tabs>
        <w:rPr>
          <w:sz w:val="19"/>
        </w:rPr>
      </w:pPr>
      <w:r>
        <w:rPr>
          <w:sz w:val="19"/>
        </w:rPr>
        <w:t>Por carecer del registro establecido en la</w:t>
      </w:r>
      <w:r>
        <w:rPr>
          <w:spacing w:val="6"/>
          <w:sz w:val="19"/>
        </w:rPr>
        <w:t xml:space="preserve"> </w:t>
      </w:r>
      <w:r>
        <w:rPr>
          <w:sz w:val="19"/>
        </w:rPr>
        <w:t>ley;</w:t>
      </w:r>
    </w:p>
    <w:p w:rsidR="00A84090" w:rsidRDefault="0056177D">
      <w:pPr>
        <w:pStyle w:val="Textoindependiente"/>
        <w:spacing w:before="114"/>
        <w:ind w:left="4655"/>
      </w:pPr>
      <w:r>
        <w:t>De 20 a 5,000 (UMA) Unidades de Medida y Actualizació</w:t>
      </w:r>
      <w:r>
        <w:t>n.</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3"/>
        </w:numPr>
        <w:tabs>
          <w:tab w:val="left" w:pos="2045"/>
        </w:tabs>
        <w:rPr>
          <w:sz w:val="19"/>
        </w:rPr>
      </w:pPr>
      <w:r>
        <w:rPr>
          <w:sz w:val="19"/>
        </w:rPr>
        <w:t>Por carecer de bitácoras de registro en los términos de la</w:t>
      </w:r>
      <w:r>
        <w:rPr>
          <w:spacing w:val="4"/>
          <w:sz w:val="19"/>
        </w:rPr>
        <w:t xml:space="preserve"> </w:t>
      </w:r>
      <w:r>
        <w:rPr>
          <w:sz w:val="19"/>
        </w:rPr>
        <w:t>ley;</w:t>
      </w:r>
    </w:p>
    <w:p w:rsidR="00A84090" w:rsidRDefault="0056177D">
      <w:pPr>
        <w:pStyle w:val="Textoindependiente"/>
        <w:spacing w:before="114"/>
        <w:ind w:left="4655"/>
      </w:pPr>
      <w:r>
        <w:t>De 20 a 5,000 (UMA) Unidades de Medida y Actualización.</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3"/>
        </w:numPr>
        <w:tabs>
          <w:tab w:val="left" w:pos="1992"/>
        </w:tabs>
        <w:ind w:left="1991" w:hanging="172"/>
        <w:rPr>
          <w:sz w:val="19"/>
        </w:rPr>
      </w:pPr>
      <w:r>
        <w:rPr>
          <w:sz w:val="19"/>
        </w:rPr>
        <w:t>Arrojar en el espacio público animales muertos o parte de</w:t>
      </w:r>
      <w:r>
        <w:rPr>
          <w:spacing w:val="12"/>
          <w:sz w:val="19"/>
        </w:rPr>
        <w:t xml:space="preserve"> </w:t>
      </w:r>
      <w:r>
        <w:rPr>
          <w:sz w:val="19"/>
        </w:rPr>
        <w:t>ellos;</w:t>
      </w:r>
    </w:p>
    <w:p w:rsidR="00A84090" w:rsidRDefault="0056177D">
      <w:pPr>
        <w:pStyle w:val="Textoindependiente"/>
        <w:spacing w:before="115"/>
        <w:ind w:left="4655"/>
      </w:pPr>
      <w:r>
        <w:t>De 20 a 5,000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3"/>
        </w:numPr>
        <w:tabs>
          <w:tab w:val="left" w:pos="2119"/>
        </w:tabs>
        <w:spacing w:line="364" w:lineRule="auto"/>
        <w:ind w:left="1822" w:right="1393" w:hanging="2"/>
        <w:jc w:val="both"/>
        <w:rPr>
          <w:sz w:val="19"/>
        </w:rPr>
      </w:pPr>
      <w:r>
        <w:rPr>
          <w:sz w:val="19"/>
        </w:rPr>
        <w:t>Por almacenar los residuos correspondientes sin sujeción a las normas oficiales mexicanas o los ordenamientos jurídicos del Estado de Jalisco:</w:t>
      </w:r>
    </w:p>
    <w:p w:rsidR="00A84090" w:rsidRDefault="0056177D">
      <w:pPr>
        <w:pStyle w:val="Textoindependiente"/>
        <w:spacing w:before="2"/>
        <w:ind w:left="4707"/>
      </w:pPr>
      <w:r>
        <w:t>De 20 a 5,000(UMA)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3"/>
        </w:numPr>
        <w:tabs>
          <w:tab w:val="left" w:pos="2086"/>
        </w:tabs>
        <w:spacing w:line="364" w:lineRule="auto"/>
        <w:ind w:left="1822" w:right="1392" w:hanging="2"/>
        <w:jc w:val="both"/>
        <w:rPr>
          <w:sz w:val="19"/>
        </w:rPr>
      </w:pPr>
      <w:r>
        <w:rPr>
          <w:sz w:val="19"/>
        </w:rPr>
        <w:t>Por mezclar residuos sólidos urbanos y de manejo especial con residuos peligrosos contraviniendo lo dispuesto en la Ley General, en la del Estado y en los demás ordenamientos legales o normativos</w:t>
      </w:r>
      <w:r>
        <w:rPr>
          <w:spacing w:val="3"/>
          <w:sz w:val="19"/>
        </w:rPr>
        <w:t xml:space="preserve"> </w:t>
      </w:r>
      <w:r>
        <w:rPr>
          <w:sz w:val="19"/>
        </w:rPr>
        <w:t>aplicables;</w:t>
      </w:r>
    </w:p>
    <w:p w:rsidR="00A84090" w:rsidRDefault="00A84090">
      <w:pPr>
        <w:spacing w:line="364" w:lineRule="auto"/>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220</w:t>
      </w:r>
    </w:p>
    <w:p w:rsidR="00A84090" w:rsidRDefault="00A84090">
      <w:pPr>
        <w:pStyle w:val="Textoindependiente"/>
        <w:spacing w:before="8"/>
        <w:rPr>
          <w:sz w:val="25"/>
        </w:rPr>
      </w:pPr>
    </w:p>
    <w:p w:rsidR="00A84090" w:rsidRDefault="0056177D">
      <w:pPr>
        <w:pStyle w:val="Textoindependiente"/>
        <w:spacing w:before="95"/>
        <w:ind w:left="4655"/>
      </w:pPr>
      <w:r>
        <w:t>De 20 a 5,000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2"/>
        </w:numPr>
        <w:tabs>
          <w:tab w:val="left" w:pos="2008"/>
        </w:tabs>
        <w:spacing w:line="364" w:lineRule="auto"/>
        <w:ind w:right="1390" w:hanging="2"/>
        <w:jc w:val="both"/>
        <w:rPr>
          <w:sz w:val="19"/>
        </w:rPr>
      </w:pPr>
      <w:r>
        <w:rPr>
          <w:sz w:val="19"/>
        </w:rPr>
        <w:t>Por depositar en los recipientes de almacenamiento de uso público o privado residuos  que contengan sustancias tóxicas o peligrosas para la salud pública o aquellos que  despidan olores desagradable</w:t>
      </w:r>
      <w:r>
        <w:rPr>
          <w:sz w:val="19"/>
        </w:rPr>
        <w:t>s:</w:t>
      </w:r>
    </w:p>
    <w:p w:rsidR="00A84090" w:rsidRDefault="0056177D">
      <w:pPr>
        <w:pStyle w:val="Textoindependiente"/>
        <w:spacing w:before="2"/>
        <w:ind w:left="4280"/>
        <w:jc w:val="both"/>
      </w:pPr>
      <w:r>
        <w:t>De 5,001 a 10,000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2"/>
        </w:numPr>
        <w:tabs>
          <w:tab w:val="left" w:pos="1984"/>
        </w:tabs>
        <w:spacing w:line="364" w:lineRule="auto"/>
        <w:ind w:right="1396" w:hanging="2"/>
        <w:jc w:val="both"/>
        <w:rPr>
          <w:sz w:val="19"/>
        </w:rPr>
      </w:pPr>
      <w:r>
        <w:rPr>
          <w:sz w:val="19"/>
        </w:rPr>
        <w:t>Por realizar la recolección de residuos de manejo especial sin cumplir con la normatividad vigente:</w:t>
      </w:r>
    </w:p>
    <w:p w:rsidR="00A84090" w:rsidRDefault="0056177D">
      <w:pPr>
        <w:pStyle w:val="Textoindependiente"/>
        <w:spacing w:before="2"/>
        <w:ind w:left="4280"/>
        <w:jc w:val="both"/>
      </w:pPr>
      <w:r>
        <w:t>De 5,001 a 10,000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2"/>
        </w:numPr>
        <w:tabs>
          <w:tab w:val="left" w:pos="2035"/>
        </w:tabs>
        <w:ind w:left="2034" w:hanging="215"/>
        <w:jc w:val="both"/>
        <w:rPr>
          <w:sz w:val="19"/>
        </w:rPr>
      </w:pPr>
      <w:r>
        <w:rPr>
          <w:sz w:val="19"/>
        </w:rPr>
        <w:t>Por crear basureros o tirader</w:t>
      </w:r>
      <w:r>
        <w:rPr>
          <w:sz w:val="19"/>
        </w:rPr>
        <w:t>os</w:t>
      </w:r>
      <w:r>
        <w:rPr>
          <w:spacing w:val="4"/>
          <w:sz w:val="19"/>
        </w:rPr>
        <w:t xml:space="preserve"> </w:t>
      </w:r>
      <w:r>
        <w:rPr>
          <w:sz w:val="19"/>
        </w:rPr>
        <w:t>clandestinos:</w:t>
      </w:r>
    </w:p>
    <w:p w:rsidR="00A84090" w:rsidRDefault="0056177D">
      <w:pPr>
        <w:pStyle w:val="Textoindependiente"/>
        <w:spacing w:before="114"/>
        <w:ind w:left="4174"/>
        <w:jc w:val="both"/>
      </w:pPr>
      <w:r>
        <w:t>De 10,001 a 15,000 (UMA) Unidades de Medida y Actualización.</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12"/>
        </w:numPr>
        <w:tabs>
          <w:tab w:val="left" w:pos="1995"/>
        </w:tabs>
        <w:spacing w:line="364" w:lineRule="auto"/>
        <w:ind w:right="1397" w:hanging="2"/>
        <w:jc w:val="both"/>
        <w:rPr>
          <w:sz w:val="19"/>
        </w:rPr>
      </w:pPr>
      <w:r>
        <w:rPr>
          <w:sz w:val="19"/>
        </w:rPr>
        <w:t>Por el depósito o confinamiento de residuos fuera de los sitios destinados para dicho fin  en parques, áreas verdes, áreas de valor ambiental, áreas naturales protegidas, zonas rurales o áreas de conservación ecológica y otros lugares no</w:t>
      </w:r>
      <w:r>
        <w:rPr>
          <w:spacing w:val="1"/>
          <w:sz w:val="19"/>
        </w:rPr>
        <w:t xml:space="preserve"> </w:t>
      </w:r>
      <w:r>
        <w:rPr>
          <w:sz w:val="19"/>
        </w:rPr>
        <w:t>autorizados;</w:t>
      </w:r>
    </w:p>
    <w:p w:rsidR="00A84090" w:rsidRDefault="0056177D">
      <w:pPr>
        <w:pStyle w:val="Textoindependiente"/>
        <w:spacing w:before="2"/>
        <w:ind w:left="4174"/>
        <w:jc w:val="both"/>
      </w:pPr>
      <w:r>
        <w:t>De 10</w:t>
      </w:r>
      <w:r>
        <w:t>,001 a 15,000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2"/>
        </w:numPr>
        <w:tabs>
          <w:tab w:val="left" w:pos="2146"/>
        </w:tabs>
        <w:spacing w:line="364" w:lineRule="auto"/>
        <w:ind w:right="1387" w:hanging="2"/>
        <w:jc w:val="both"/>
        <w:rPr>
          <w:sz w:val="19"/>
        </w:rPr>
      </w:pPr>
      <w:r>
        <w:rPr>
          <w:sz w:val="19"/>
        </w:rPr>
        <w:t>Por establecer sitios de disposición final de residuos sólidos urbanos o de manejo especial en lugares no</w:t>
      </w:r>
      <w:r>
        <w:rPr>
          <w:spacing w:val="3"/>
          <w:sz w:val="19"/>
        </w:rPr>
        <w:t xml:space="preserve"> </w:t>
      </w:r>
      <w:r>
        <w:rPr>
          <w:sz w:val="19"/>
        </w:rPr>
        <w:t>autorizados;</w:t>
      </w:r>
    </w:p>
    <w:p w:rsidR="00A84090" w:rsidRDefault="0056177D">
      <w:pPr>
        <w:pStyle w:val="Textoindependiente"/>
        <w:spacing w:before="1"/>
        <w:ind w:left="4227"/>
        <w:jc w:val="both"/>
      </w:pPr>
      <w:r>
        <w:t>De 10,001 a 15,000(UMA) Unidades de Medida y Actualización.</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2"/>
        </w:numPr>
        <w:tabs>
          <w:tab w:val="left" w:pos="2078"/>
        </w:tabs>
        <w:spacing w:before="1" w:line="364" w:lineRule="auto"/>
        <w:ind w:right="1389" w:hanging="2"/>
        <w:jc w:val="both"/>
        <w:rPr>
          <w:sz w:val="19"/>
        </w:rPr>
      </w:pPr>
      <w:r>
        <w:rPr>
          <w:sz w:val="19"/>
        </w:rPr>
        <w:t>Por el confinamie</w:t>
      </w:r>
      <w:r>
        <w:rPr>
          <w:sz w:val="19"/>
        </w:rPr>
        <w:t>nto o depósito final de residuos en estado líquido o con contenidos líquidos o de materia orgánica que excedan los máximos permitidos por las  normas  oficiales</w:t>
      </w:r>
      <w:r>
        <w:rPr>
          <w:spacing w:val="1"/>
          <w:sz w:val="19"/>
        </w:rPr>
        <w:t xml:space="preserve"> </w:t>
      </w:r>
      <w:r>
        <w:rPr>
          <w:sz w:val="19"/>
        </w:rPr>
        <w:t>mexicanas;</w:t>
      </w:r>
    </w:p>
    <w:p w:rsidR="00A84090" w:rsidRDefault="0056177D">
      <w:pPr>
        <w:pStyle w:val="Textoindependiente"/>
        <w:spacing w:before="2"/>
        <w:ind w:left="4174"/>
      </w:pPr>
      <w:r>
        <w:t>De 10,001 a 15,000 (UMA) Unidades de Medida y Actualización.</w:t>
      </w:r>
    </w:p>
    <w:p w:rsidR="00A84090" w:rsidRDefault="00A84090">
      <w:pPr>
        <w:pStyle w:val="Textoindependiente"/>
        <w:rPr>
          <w:sz w:val="20"/>
        </w:rPr>
      </w:pPr>
    </w:p>
    <w:p w:rsidR="00A84090" w:rsidRDefault="00A84090">
      <w:pPr>
        <w:pStyle w:val="Textoindependiente"/>
        <w:spacing w:before="10"/>
        <w:rPr>
          <w:sz w:val="18"/>
        </w:rPr>
      </w:pPr>
    </w:p>
    <w:p w:rsidR="00A84090" w:rsidRDefault="0056177D">
      <w:pPr>
        <w:pStyle w:val="Prrafodelista"/>
        <w:numPr>
          <w:ilvl w:val="0"/>
          <w:numId w:val="12"/>
        </w:numPr>
        <w:tabs>
          <w:tab w:val="left" w:pos="2106"/>
        </w:tabs>
        <w:spacing w:before="1" w:line="364" w:lineRule="auto"/>
        <w:ind w:right="1388" w:hanging="2"/>
        <w:jc w:val="both"/>
        <w:rPr>
          <w:sz w:val="19"/>
        </w:rPr>
      </w:pPr>
      <w:r>
        <w:rPr>
          <w:sz w:val="19"/>
        </w:rPr>
        <w:t xml:space="preserve">Realizar procesos de </w:t>
      </w:r>
      <w:r>
        <w:rPr>
          <w:sz w:val="19"/>
        </w:rPr>
        <w:t>tratamiento de residuos sólidos urbanos sin cumplir con las disposiciones que establecen las normas oficiales mexicanas y las normas ambientales estatales en esta</w:t>
      </w:r>
      <w:r>
        <w:rPr>
          <w:spacing w:val="3"/>
          <w:sz w:val="19"/>
        </w:rPr>
        <w:t xml:space="preserve"> </w:t>
      </w:r>
      <w:r>
        <w:rPr>
          <w:sz w:val="19"/>
        </w:rPr>
        <w:t>materia;</w:t>
      </w:r>
    </w:p>
    <w:p w:rsidR="00A84090" w:rsidRDefault="0056177D">
      <w:pPr>
        <w:pStyle w:val="Textoindependiente"/>
        <w:spacing w:before="2"/>
        <w:ind w:left="4174"/>
      </w:pPr>
      <w:r>
        <w:t>De 10,001 a 15,000 (UMA) Unidades de Medida y Actualización.</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90"/>
        </w:rPr>
        <w:t>221</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11"/>
        <w:rPr>
          <w:sz w:val="22"/>
        </w:rPr>
      </w:pPr>
    </w:p>
    <w:p w:rsidR="00A84090" w:rsidRDefault="0056177D">
      <w:pPr>
        <w:pStyle w:val="Prrafodelista"/>
        <w:numPr>
          <w:ilvl w:val="0"/>
          <w:numId w:val="11"/>
        </w:numPr>
        <w:tabs>
          <w:tab w:val="left" w:pos="2093"/>
        </w:tabs>
        <w:spacing w:line="364" w:lineRule="auto"/>
        <w:ind w:right="1398" w:hanging="2"/>
        <w:jc w:val="both"/>
        <w:rPr>
          <w:sz w:val="19"/>
        </w:rPr>
      </w:pPr>
      <w:r>
        <w:rPr>
          <w:sz w:val="19"/>
        </w:rPr>
        <w:t>Por la incineración de residuos en condiciones contrarias a las establecidas en las disposiciones legales correspondientes, y sin el permiso de las autoridades</w:t>
      </w:r>
      <w:r>
        <w:rPr>
          <w:spacing w:val="31"/>
          <w:sz w:val="19"/>
        </w:rPr>
        <w:t xml:space="preserve"> </w:t>
      </w:r>
      <w:r>
        <w:rPr>
          <w:sz w:val="19"/>
        </w:rPr>
        <w:t>competentes;</w:t>
      </w:r>
    </w:p>
    <w:p w:rsidR="00A84090" w:rsidRDefault="0056177D">
      <w:pPr>
        <w:pStyle w:val="Textoindependiente"/>
        <w:spacing w:before="2"/>
        <w:ind w:left="4174"/>
        <w:jc w:val="both"/>
      </w:pPr>
      <w:r>
        <w:t>De 15,001 a 20,000 (UMA) Unidades de Medida y Actualización.</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11"/>
        </w:numPr>
        <w:tabs>
          <w:tab w:val="left" w:pos="2059"/>
        </w:tabs>
        <w:spacing w:line="364" w:lineRule="auto"/>
        <w:ind w:right="1390" w:hanging="2"/>
        <w:jc w:val="both"/>
        <w:rPr>
          <w:sz w:val="19"/>
        </w:rPr>
      </w:pPr>
      <w:r>
        <w:rPr>
          <w:sz w:val="19"/>
        </w:rPr>
        <w:t>Por la dilución o mezcla de residuos sólidos urbanos o de manejo especial con líquidos para su vertimiento al sistema de alcantarillado, a cualquier cuerpo de agua o sobre suelos con o sin cubierta vegetal;</w:t>
      </w:r>
      <w:r>
        <w:rPr>
          <w:spacing w:val="6"/>
          <w:sz w:val="19"/>
        </w:rPr>
        <w:t xml:space="preserve"> </w:t>
      </w:r>
      <w:r>
        <w:rPr>
          <w:sz w:val="19"/>
        </w:rPr>
        <w:t>y</w:t>
      </w:r>
    </w:p>
    <w:p w:rsidR="00A84090" w:rsidRDefault="0056177D">
      <w:pPr>
        <w:pStyle w:val="Textoindependiente"/>
        <w:spacing w:before="2"/>
        <w:ind w:left="4174"/>
        <w:jc w:val="both"/>
      </w:pPr>
      <w:r>
        <w:t>De 15,001 a 20,000 (UMA) Unidades de Medida y A</w:t>
      </w:r>
      <w:r>
        <w:t>ctualización.</w:t>
      </w:r>
    </w:p>
    <w:p w:rsidR="00A84090" w:rsidRDefault="00A84090">
      <w:pPr>
        <w:pStyle w:val="Textoindependiente"/>
        <w:rPr>
          <w:sz w:val="20"/>
        </w:rPr>
      </w:pPr>
    </w:p>
    <w:p w:rsidR="00A84090" w:rsidRDefault="00A84090">
      <w:pPr>
        <w:pStyle w:val="Textoindependiente"/>
        <w:spacing w:before="5"/>
      </w:pPr>
    </w:p>
    <w:p w:rsidR="00A84090" w:rsidRDefault="0056177D">
      <w:pPr>
        <w:pStyle w:val="Ttulo2"/>
        <w:ind w:right="1424"/>
      </w:pPr>
      <w:r>
        <w:t>SECCIÓN TERCERA</w:t>
      </w:r>
    </w:p>
    <w:p w:rsidR="00A84090" w:rsidRDefault="0056177D">
      <w:pPr>
        <w:spacing w:before="115"/>
        <w:ind w:left="2394" w:right="1418"/>
        <w:jc w:val="center"/>
        <w:rPr>
          <w:b/>
          <w:sz w:val="19"/>
        </w:rPr>
      </w:pPr>
      <w:r>
        <w:rPr>
          <w:b/>
          <w:sz w:val="19"/>
        </w:rPr>
        <w:t>DE LOS HONORARIOS Y GASTOS DE EJECUCIÓN</w:t>
      </w:r>
    </w:p>
    <w:p w:rsidR="00A84090" w:rsidRDefault="00A84090">
      <w:pPr>
        <w:pStyle w:val="Textoindependiente"/>
        <w:rPr>
          <w:b/>
          <w:sz w:val="20"/>
        </w:rPr>
      </w:pPr>
    </w:p>
    <w:p w:rsidR="00A84090" w:rsidRDefault="00A84090">
      <w:pPr>
        <w:pStyle w:val="Textoindependiente"/>
        <w:rPr>
          <w:b/>
          <w:sz w:val="18"/>
        </w:rPr>
      </w:pPr>
    </w:p>
    <w:p w:rsidR="00A84090" w:rsidRDefault="0056177D">
      <w:pPr>
        <w:pStyle w:val="Textoindependiente"/>
        <w:spacing w:line="362" w:lineRule="auto"/>
        <w:ind w:left="1822" w:right="852" w:hanging="2"/>
        <w:jc w:val="both"/>
      </w:pPr>
      <w:r>
        <w:rPr>
          <w:b/>
        </w:rPr>
        <w:t xml:space="preserve">Artículo 112.- </w:t>
      </w:r>
      <w:r>
        <w:rPr>
          <w:position w:val="1"/>
        </w:rPr>
        <w:t xml:space="preserve">Los honorarios de notificación por requerimiento para el cumplimiento de </w:t>
      </w:r>
      <w:r>
        <w:t>obligaciones fiscales, no satisfechas dentro de los plazos legales y/o los gastos de ejecución por práctica de diligencias relativas al procedimiento administrativo de ejecución, se harán efectivas  por la Hacienda Municipal, conjuntamente con el crédito f</w:t>
      </w:r>
      <w:r>
        <w:t>iscal, conforme a lo</w:t>
      </w:r>
      <w:r>
        <w:rPr>
          <w:spacing w:val="31"/>
        </w:rPr>
        <w:t xml:space="preserve"> </w:t>
      </w:r>
      <w:r>
        <w:t>siguiente:</w:t>
      </w:r>
    </w:p>
    <w:p w:rsidR="00A84090" w:rsidRDefault="00A84090">
      <w:pPr>
        <w:pStyle w:val="Textoindependiente"/>
        <w:spacing w:before="6"/>
        <w:rPr>
          <w:sz w:val="29"/>
        </w:rPr>
      </w:pPr>
    </w:p>
    <w:p w:rsidR="00A84090" w:rsidRDefault="0056177D">
      <w:pPr>
        <w:pStyle w:val="Prrafodelista"/>
        <w:numPr>
          <w:ilvl w:val="0"/>
          <w:numId w:val="10"/>
        </w:numPr>
        <w:tabs>
          <w:tab w:val="left" w:pos="1985"/>
        </w:tabs>
        <w:spacing w:line="364" w:lineRule="auto"/>
        <w:ind w:right="848" w:hanging="2"/>
        <w:jc w:val="both"/>
        <w:rPr>
          <w:sz w:val="19"/>
        </w:rPr>
      </w:pPr>
      <w:r>
        <w:rPr>
          <w:sz w:val="19"/>
        </w:rPr>
        <w:t>Por las notificaciones de créditos fiscales y requerimientos para el cumplimiento de obligaciones fiscales no satisfechas dentro de los plazos legales, se cobrará a quien incurrió en el incumplimiento, una cantidad equivale</w:t>
      </w:r>
      <w:r>
        <w:rPr>
          <w:sz w:val="19"/>
        </w:rPr>
        <w:t>nte a una vez (UMA) Unidad de Medida y Actualización, por cada diligencia.</w:t>
      </w:r>
    </w:p>
    <w:p w:rsidR="00A84090" w:rsidRDefault="00A84090">
      <w:pPr>
        <w:pStyle w:val="Textoindependiente"/>
        <w:spacing w:before="3"/>
        <w:rPr>
          <w:sz w:val="29"/>
        </w:rPr>
      </w:pPr>
    </w:p>
    <w:p w:rsidR="00A84090" w:rsidRDefault="0056177D">
      <w:pPr>
        <w:pStyle w:val="Prrafodelista"/>
        <w:numPr>
          <w:ilvl w:val="0"/>
          <w:numId w:val="10"/>
        </w:numPr>
        <w:tabs>
          <w:tab w:val="left" w:pos="2099"/>
        </w:tabs>
        <w:spacing w:line="364" w:lineRule="auto"/>
        <w:ind w:right="842" w:hanging="2"/>
        <w:jc w:val="both"/>
        <w:rPr>
          <w:sz w:val="19"/>
        </w:rPr>
      </w:pPr>
      <w:r>
        <w:rPr>
          <w:sz w:val="19"/>
        </w:rPr>
        <w:t>Cuando sea necesario emplear el procedimiento administrativo de ejecución para hacer  efectivo un crédito fiscal, las personas físicas o jurídicas estarán obligadas a pagar el 5% d</w:t>
      </w:r>
      <w:r>
        <w:rPr>
          <w:sz w:val="19"/>
        </w:rPr>
        <w:t>el crédito fiscal por concepto de los gastos de ejecución, por cada una de las diligencias que a continuación se</w:t>
      </w:r>
      <w:r>
        <w:rPr>
          <w:spacing w:val="2"/>
          <w:sz w:val="19"/>
        </w:rPr>
        <w:t xml:space="preserve"> </w:t>
      </w:r>
      <w:r>
        <w:rPr>
          <w:sz w:val="19"/>
        </w:rPr>
        <w:t>indican:</w:t>
      </w:r>
    </w:p>
    <w:p w:rsidR="00A84090" w:rsidRDefault="00A84090">
      <w:pPr>
        <w:pStyle w:val="Textoindependiente"/>
        <w:spacing w:before="3"/>
        <w:rPr>
          <w:sz w:val="29"/>
        </w:rPr>
      </w:pPr>
    </w:p>
    <w:p w:rsidR="00A84090" w:rsidRDefault="0056177D">
      <w:pPr>
        <w:pStyle w:val="Prrafodelista"/>
        <w:numPr>
          <w:ilvl w:val="0"/>
          <w:numId w:val="9"/>
        </w:numPr>
        <w:tabs>
          <w:tab w:val="left" w:pos="2045"/>
        </w:tabs>
        <w:jc w:val="both"/>
        <w:rPr>
          <w:sz w:val="19"/>
        </w:rPr>
      </w:pPr>
      <w:r>
        <w:rPr>
          <w:sz w:val="19"/>
        </w:rPr>
        <w:t>Por</w:t>
      </w:r>
      <w:r>
        <w:rPr>
          <w:spacing w:val="1"/>
          <w:sz w:val="19"/>
        </w:rPr>
        <w:t xml:space="preserve"> </w:t>
      </w:r>
      <w:r>
        <w:rPr>
          <w:sz w:val="19"/>
        </w:rPr>
        <w:t>requerimiento;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9"/>
        </w:numPr>
        <w:tabs>
          <w:tab w:val="left" w:pos="2045"/>
        </w:tabs>
        <w:jc w:val="both"/>
        <w:rPr>
          <w:sz w:val="19"/>
        </w:rPr>
      </w:pPr>
      <w:r>
        <w:rPr>
          <w:sz w:val="19"/>
        </w:rPr>
        <w:t>Por diligencia de</w:t>
      </w:r>
      <w:r>
        <w:rPr>
          <w:spacing w:val="3"/>
          <w:sz w:val="19"/>
        </w:rPr>
        <w:t xml:space="preserve"> </w:t>
      </w:r>
      <w:r>
        <w:rPr>
          <w:sz w:val="19"/>
        </w:rPr>
        <w:t>embargo.</w:t>
      </w:r>
    </w:p>
    <w:p w:rsidR="00A84090" w:rsidRDefault="00A84090">
      <w:pPr>
        <w:jc w:val="both"/>
        <w:rPr>
          <w:sz w:val="19"/>
        </w:r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05"/>
        </w:rPr>
        <w:t>222</w:t>
      </w:r>
    </w:p>
    <w:p w:rsidR="00A84090" w:rsidRDefault="00A84090">
      <w:pPr>
        <w:pStyle w:val="Textoindependiente"/>
        <w:spacing w:before="8"/>
        <w:rPr>
          <w:sz w:val="25"/>
        </w:rPr>
      </w:pPr>
    </w:p>
    <w:p w:rsidR="00A84090" w:rsidRDefault="0056177D">
      <w:pPr>
        <w:pStyle w:val="Textoindependiente"/>
        <w:spacing w:before="95"/>
        <w:ind w:left="1820"/>
        <w:jc w:val="both"/>
      </w:pPr>
      <w:r>
        <w:t>c) Por diligencia de remate, enajenación fuera de remate o adjudicación al Fisco Municipal.</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852" w:hanging="2"/>
        <w:jc w:val="both"/>
      </w:pPr>
      <w:r>
        <w:t>En los casos de los incisos anteriores, cuando el 5% del crédito sea inferior a una vez la (UMA) Unidad de Medida y Actualización, se cobrará esta cantidad en lug</w:t>
      </w:r>
      <w:r>
        <w:t>ar del 5% del crédito.</w:t>
      </w:r>
    </w:p>
    <w:p w:rsidR="00A84090" w:rsidRDefault="00A84090">
      <w:pPr>
        <w:pStyle w:val="Textoindependiente"/>
        <w:spacing w:before="2"/>
        <w:rPr>
          <w:sz w:val="29"/>
        </w:rPr>
      </w:pPr>
    </w:p>
    <w:p w:rsidR="00A84090" w:rsidRDefault="0056177D">
      <w:pPr>
        <w:pStyle w:val="Textoindependiente"/>
        <w:spacing w:line="364" w:lineRule="auto"/>
        <w:ind w:left="1822" w:right="844" w:hanging="2"/>
        <w:jc w:val="both"/>
      </w:pPr>
      <w:r>
        <w:t>En ningún caso, los gastos de ejecución por cada una de las diligencias a que se refiere esta fracción, incluyendo las erogaciones extraordinarias, podrán exceder la cantidad equivalente al la (UMA) Unidad de Medida y Actualización elevada al año.</w:t>
      </w:r>
    </w:p>
    <w:p w:rsidR="00A84090" w:rsidRDefault="00A84090">
      <w:pPr>
        <w:pStyle w:val="Textoindependiente"/>
        <w:spacing w:before="1"/>
        <w:rPr>
          <w:sz w:val="29"/>
        </w:rPr>
      </w:pPr>
    </w:p>
    <w:p w:rsidR="00A84090" w:rsidRDefault="0056177D">
      <w:pPr>
        <w:pStyle w:val="Prrafodelista"/>
        <w:numPr>
          <w:ilvl w:val="0"/>
          <w:numId w:val="10"/>
        </w:numPr>
        <w:tabs>
          <w:tab w:val="left" w:pos="2108"/>
        </w:tabs>
        <w:spacing w:before="1" w:line="364" w:lineRule="auto"/>
        <w:ind w:right="846" w:hanging="2"/>
        <w:jc w:val="both"/>
        <w:rPr>
          <w:sz w:val="19"/>
        </w:rPr>
      </w:pPr>
      <w:r>
        <w:rPr>
          <w:sz w:val="19"/>
        </w:rPr>
        <w:t>Se paga</w:t>
      </w:r>
      <w:r>
        <w:rPr>
          <w:sz w:val="19"/>
        </w:rPr>
        <w:t xml:space="preserve">rán por concepto de gastos de ejecución, las erogaciones extraordinarias en que se incurra con motivo del procedimiento administrativo de ejecución, las que únicamente comprenderán los gastos de transporte o almacenaje de los bienes embargados, de avalúo, </w:t>
      </w:r>
      <w:r>
        <w:rPr>
          <w:sz w:val="19"/>
        </w:rPr>
        <w:t>de impresión y publicación de convocatorias y edictos, de inscripción o cancelación de gravámenes  en el Registro Público que corresponda, los erogados por la obtención del certificado de liberación de gravámenes, los honorarios de los depositarios, perito</w:t>
      </w:r>
      <w:r>
        <w:rPr>
          <w:sz w:val="19"/>
        </w:rPr>
        <w:t>s o interventores, así como los de las personas que estos últimos contraten, y por la remoción del deudor como depositario,  que implique extracción de bienes.</w:t>
      </w:r>
    </w:p>
    <w:p w:rsidR="00A84090" w:rsidRDefault="00A84090">
      <w:pPr>
        <w:pStyle w:val="Textoindependiente"/>
        <w:spacing w:before="5"/>
        <w:rPr>
          <w:sz w:val="29"/>
        </w:rPr>
      </w:pPr>
    </w:p>
    <w:p w:rsidR="00A84090" w:rsidRDefault="0056177D">
      <w:pPr>
        <w:pStyle w:val="Textoindependiente"/>
        <w:spacing w:before="1" w:line="364" w:lineRule="auto"/>
        <w:ind w:left="1822" w:right="846" w:hanging="2"/>
        <w:jc w:val="both"/>
      </w:pPr>
      <w:r>
        <w:t xml:space="preserve">Los gastos de ejecución se determinarán por la Autoridad Ejecutora, debiendo pagarse junto con </w:t>
      </w:r>
      <w:r>
        <w:t>los demás créditos fiscales, salvo que se interponga el recurso administrativo de reconsideración   o el juicio de nulidad, en cuyo caso se pagarán cuando la autoridad competente expida la resolución del recurso o juicio.</w:t>
      </w:r>
    </w:p>
    <w:p w:rsidR="00A84090" w:rsidRDefault="00A84090">
      <w:pPr>
        <w:pStyle w:val="Textoindependiente"/>
        <w:spacing w:before="2"/>
        <w:rPr>
          <w:sz w:val="29"/>
        </w:rPr>
      </w:pPr>
    </w:p>
    <w:p w:rsidR="00A84090" w:rsidRDefault="0056177D">
      <w:pPr>
        <w:pStyle w:val="Textoindependiente"/>
        <w:spacing w:line="364" w:lineRule="auto"/>
        <w:ind w:left="1822" w:right="847" w:hanging="2"/>
        <w:jc w:val="both"/>
      </w:pPr>
      <w:r>
        <w:t>Todos los gastos de ejecución son</w:t>
      </w:r>
      <w:r>
        <w:t xml:space="preserve"> a cargo del contribuyente y, en ningún caso, podrán ser condonados total o parcialmente.</w:t>
      </w:r>
    </w:p>
    <w:p w:rsidR="00A84090" w:rsidRDefault="00A84090">
      <w:pPr>
        <w:pStyle w:val="Textoindependiente"/>
        <w:spacing w:before="8"/>
        <w:rPr>
          <w:sz w:val="29"/>
        </w:rPr>
      </w:pPr>
    </w:p>
    <w:p w:rsidR="00A84090" w:rsidRDefault="0056177D">
      <w:pPr>
        <w:pStyle w:val="Ttulo2"/>
        <w:spacing w:line="364" w:lineRule="auto"/>
        <w:ind w:left="4145" w:right="3113" w:firstLine="868"/>
        <w:jc w:val="left"/>
      </w:pPr>
      <w:r>
        <w:t>CAPÍTULO SEGUNDO APROVECHAMIENTOS PATRIMONIALES</w:t>
      </w:r>
    </w:p>
    <w:p w:rsidR="00A84090" w:rsidRDefault="00A84090">
      <w:pPr>
        <w:pStyle w:val="Textoindependiente"/>
        <w:spacing w:before="3"/>
        <w:rPr>
          <w:b/>
          <w:sz w:val="28"/>
        </w:rPr>
      </w:pPr>
    </w:p>
    <w:p w:rsidR="00A84090" w:rsidRDefault="0056177D">
      <w:pPr>
        <w:pStyle w:val="Textoindependiente"/>
        <w:spacing w:line="360" w:lineRule="auto"/>
        <w:ind w:left="1822" w:right="853" w:hanging="2"/>
        <w:jc w:val="both"/>
      </w:pPr>
      <w:r>
        <w:rPr>
          <w:b/>
        </w:rPr>
        <w:t xml:space="preserve">Artículo 113.- </w:t>
      </w:r>
      <w:r>
        <w:rPr>
          <w:position w:val="1"/>
        </w:rPr>
        <w:t xml:space="preserve">Los ingresos por concepto de aprovechamientos de patrimoniales son los que el </w:t>
      </w:r>
      <w:r>
        <w:t>Municipio percibe por:</w:t>
      </w:r>
    </w:p>
    <w:p w:rsidR="00A84090" w:rsidRDefault="00A84090">
      <w:pPr>
        <w:spacing w:line="360"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w w:val="105"/>
        </w:rPr>
        <w:t>223</w:t>
      </w:r>
    </w:p>
    <w:p w:rsidR="00A84090" w:rsidRDefault="00A84090">
      <w:pPr>
        <w:pStyle w:val="Textoindependiente"/>
        <w:spacing w:before="8"/>
        <w:rPr>
          <w:sz w:val="25"/>
        </w:rPr>
      </w:pPr>
    </w:p>
    <w:p w:rsidR="00A84090" w:rsidRDefault="0056177D">
      <w:pPr>
        <w:pStyle w:val="Prrafodelista"/>
        <w:numPr>
          <w:ilvl w:val="0"/>
          <w:numId w:val="8"/>
        </w:numPr>
        <w:tabs>
          <w:tab w:val="left" w:pos="1981"/>
        </w:tabs>
        <w:spacing w:before="95"/>
        <w:rPr>
          <w:sz w:val="19"/>
        </w:rPr>
      </w:pPr>
      <w:r>
        <w:rPr>
          <w:sz w:val="19"/>
        </w:rPr>
        <w:t>Intereses;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
        </w:numPr>
        <w:tabs>
          <w:tab w:val="left" w:pos="2035"/>
        </w:tabs>
        <w:ind w:left="2034" w:hanging="215"/>
        <w:rPr>
          <w:sz w:val="19"/>
        </w:rPr>
      </w:pPr>
      <w:r>
        <w:rPr>
          <w:sz w:val="19"/>
        </w:rPr>
        <w:t>Reintegros o devoluciones;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
        </w:numPr>
        <w:tabs>
          <w:tab w:val="left" w:pos="2088"/>
        </w:tabs>
        <w:ind w:left="2087" w:hanging="268"/>
        <w:rPr>
          <w:sz w:val="19"/>
        </w:rPr>
      </w:pPr>
      <w:r>
        <w:rPr>
          <w:sz w:val="19"/>
        </w:rPr>
        <w:t>Indemnizaciones a favor del</w:t>
      </w:r>
      <w:r>
        <w:rPr>
          <w:spacing w:val="2"/>
          <w:sz w:val="19"/>
        </w:rPr>
        <w:t xml:space="preserve"> </w:t>
      </w:r>
      <w:r>
        <w:rPr>
          <w:sz w:val="19"/>
        </w:rPr>
        <w:t>Municipio;</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
        </w:numPr>
        <w:tabs>
          <w:tab w:val="left" w:pos="2110"/>
        </w:tabs>
        <w:ind w:left="2109" w:hanging="290"/>
        <w:rPr>
          <w:sz w:val="19"/>
        </w:rPr>
      </w:pPr>
      <w:r>
        <w:rPr>
          <w:sz w:val="19"/>
        </w:rPr>
        <w:t>Depósitos;</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8"/>
        </w:numPr>
        <w:tabs>
          <w:tab w:val="left" w:pos="2056"/>
        </w:tabs>
        <w:ind w:left="2055" w:hanging="236"/>
        <w:rPr>
          <w:sz w:val="19"/>
        </w:rPr>
      </w:pPr>
      <w:r>
        <w:rPr>
          <w:sz w:val="19"/>
        </w:rPr>
        <w:t>Actualización de aprovechamientos.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8"/>
        </w:numPr>
        <w:tabs>
          <w:tab w:val="left" w:pos="2109"/>
        </w:tabs>
        <w:ind w:left="2108" w:hanging="289"/>
        <w:rPr>
          <w:sz w:val="19"/>
        </w:rPr>
      </w:pPr>
      <w:r>
        <w:rPr>
          <w:sz w:val="19"/>
        </w:rPr>
        <w:t>Otros aprovechamientos de capital no especificados.</w:t>
      </w:r>
    </w:p>
    <w:p w:rsidR="00A84090" w:rsidRDefault="00A84090">
      <w:pPr>
        <w:pStyle w:val="Textoindependiente"/>
        <w:rPr>
          <w:sz w:val="20"/>
        </w:rPr>
      </w:pPr>
    </w:p>
    <w:p w:rsidR="00A84090" w:rsidRDefault="00A84090">
      <w:pPr>
        <w:pStyle w:val="Textoindependiente"/>
        <w:spacing w:before="6"/>
        <w:rPr>
          <w:sz w:val="18"/>
        </w:rPr>
      </w:pPr>
    </w:p>
    <w:p w:rsidR="00A84090" w:rsidRDefault="0056177D">
      <w:pPr>
        <w:pStyle w:val="Textoindependiente"/>
        <w:spacing w:line="362" w:lineRule="auto"/>
        <w:ind w:left="1822" w:right="844" w:hanging="2"/>
        <w:jc w:val="both"/>
      </w:pPr>
      <w:r>
        <w:rPr>
          <w:b/>
        </w:rPr>
        <w:t xml:space="preserve">Artículo 114.- </w:t>
      </w:r>
      <w:r>
        <w:rPr>
          <w:position w:val="1"/>
        </w:rPr>
        <w:t xml:space="preserve">Cuando se concedan plazos para cubrir créditos fiscales, la tasa de interés será el </w:t>
      </w:r>
      <w:r>
        <w:t>costo porcentual promedio (C.P.P.), del mes inmediato anterior, que determine el Banco  de México.</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tulo2"/>
        <w:ind w:right="1420"/>
      </w:pPr>
      <w:r>
        <w:t>TÍTULO SÉPTIMO</w:t>
      </w:r>
    </w:p>
    <w:p w:rsidR="00A84090" w:rsidRDefault="0056177D">
      <w:pPr>
        <w:spacing w:before="115"/>
        <w:ind w:left="1349" w:right="372"/>
        <w:jc w:val="center"/>
        <w:rPr>
          <w:b/>
          <w:sz w:val="19"/>
        </w:rPr>
      </w:pPr>
      <w:r>
        <w:rPr>
          <w:b/>
          <w:sz w:val="19"/>
        </w:rPr>
        <w:t xml:space="preserve">INGRESOS POR VENTAS DE BIENES, PRESTACION DE SERVICIOS </w:t>
      </w:r>
      <w:r>
        <w:rPr>
          <w:b/>
          <w:sz w:val="19"/>
        </w:rPr>
        <w:t>Y OTROS INGRESOS</w:t>
      </w:r>
    </w:p>
    <w:p w:rsidR="00A84090" w:rsidRDefault="00A84090">
      <w:pPr>
        <w:pStyle w:val="Textoindependiente"/>
        <w:rPr>
          <w:b/>
          <w:sz w:val="20"/>
        </w:rPr>
      </w:pPr>
    </w:p>
    <w:p w:rsidR="00A84090" w:rsidRDefault="00A84090">
      <w:pPr>
        <w:pStyle w:val="Textoindependiente"/>
        <w:spacing w:before="11"/>
        <w:rPr>
          <w:b/>
          <w:sz w:val="18"/>
        </w:rPr>
      </w:pPr>
    </w:p>
    <w:p w:rsidR="00A84090" w:rsidRDefault="0056177D">
      <w:pPr>
        <w:ind w:left="2394" w:right="1423"/>
        <w:jc w:val="center"/>
        <w:rPr>
          <w:b/>
          <w:sz w:val="19"/>
        </w:rPr>
      </w:pPr>
      <w:r>
        <w:rPr>
          <w:b/>
          <w:sz w:val="19"/>
        </w:rPr>
        <w:t>CAPÍTULO ÚNICO</w:t>
      </w:r>
    </w:p>
    <w:p w:rsidR="00A84090" w:rsidRDefault="0056177D">
      <w:pPr>
        <w:spacing w:before="113" w:line="364" w:lineRule="auto"/>
        <w:ind w:left="3686" w:right="2709"/>
        <w:jc w:val="center"/>
        <w:rPr>
          <w:b/>
          <w:sz w:val="19"/>
        </w:rPr>
      </w:pPr>
      <w:r>
        <w:rPr>
          <w:b/>
          <w:sz w:val="19"/>
        </w:rPr>
        <w:t>INGRESOS POR VENTAS DE BIENES Y SERVICIOS DE ORGANISMOS PARAMUNICIPALES</w:t>
      </w:r>
    </w:p>
    <w:p w:rsidR="00A84090" w:rsidRDefault="00A84090">
      <w:pPr>
        <w:pStyle w:val="Textoindependiente"/>
        <w:rPr>
          <w:b/>
          <w:sz w:val="20"/>
        </w:rPr>
      </w:pPr>
    </w:p>
    <w:p w:rsidR="00A84090" w:rsidRDefault="00A84090">
      <w:pPr>
        <w:pStyle w:val="Textoindependiente"/>
        <w:rPr>
          <w:b/>
          <w:sz w:val="20"/>
        </w:rPr>
      </w:pPr>
    </w:p>
    <w:p w:rsidR="00A84090" w:rsidRDefault="00A84090">
      <w:pPr>
        <w:pStyle w:val="Textoindependiente"/>
        <w:spacing w:before="4"/>
        <w:rPr>
          <w:b/>
          <w:sz w:val="17"/>
        </w:rPr>
      </w:pPr>
    </w:p>
    <w:p w:rsidR="00A84090" w:rsidRDefault="0056177D">
      <w:pPr>
        <w:pStyle w:val="Textoindependiente"/>
        <w:spacing w:line="362" w:lineRule="auto"/>
        <w:ind w:left="1822" w:right="843" w:hanging="2"/>
        <w:jc w:val="both"/>
      </w:pPr>
      <w:r>
        <w:rPr>
          <w:b/>
        </w:rPr>
        <w:t xml:space="preserve">Artículo 115.- </w:t>
      </w:r>
      <w:r>
        <w:rPr>
          <w:position w:val="1"/>
        </w:rPr>
        <w:t xml:space="preserve">El Municipio percibirá los ingresos por venta de bienes y servicios, de los recursos </w:t>
      </w:r>
      <w:r>
        <w:t>propios que obtienen las diversas entidades que conforman el sector paramunicipal y gobierno central por sus actividades de producción y/o comercialización, provenientes de los siguientes conceptos:</w:t>
      </w:r>
    </w:p>
    <w:p w:rsidR="00A84090" w:rsidRDefault="00A84090">
      <w:pPr>
        <w:pStyle w:val="Textoindependiente"/>
        <w:spacing w:before="6"/>
        <w:rPr>
          <w:sz w:val="29"/>
        </w:rPr>
      </w:pPr>
    </w:p>
    <w:p w:rsidR="00A84090" w:rsidRDefault="0056177D">
      <w:pPr>
        <w:pStyle w:val="Textoindependiente"/>
        <w:ind w:left="1820"/>
      </w:pPr>
      <w:r>
        <w:t xml:space="preserve">I. Ingresos por ventas de bienes y servicios producidos </w:t>
      </w:r>
      <w:r>
        <w:t>por organismos descentralizados;</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left="1642"/>
        <w:jc w:val="left"/>
      </w:pPr>
      <w:r>
        <w:rPr>
          <w:color w:val="231F20"/>
          <w:w w:val="110"/>
        </w:rPr>
        <w:t>224</w:t>
      </w:r>
    </w:p>
    <w:p w:rsidR="00A84090" w:rsidRDefault="00A84090">
      <w:pPr>
        <w:pStyle w:val="Textoindependiente"/>
        <w:spacing w:before="8"/>
        <w:rPr>
          <w:sz w:val="25"/>
        </w:rPr>
      </w:pPr>
    </w:p>
    <w:p w:rsidR="00A84090" w:rsidRDefault="0056177D">
      <w:pPr>
        <w:pStyle w:val="Prrafodelista"/>
        <w:numPr>
          <w:ilvl w:val="0"/>
          <w:numId w:val="7"/>
        </w:numPr>
        <w:tabs>
          <w:tab w:val="left" w:pos="2035"/>
        </w:tabs>
        <w:spacing w:before="95"/>
        <w:rPr>
          <w:sz w:val="19"/>
        </w:rPr>
      </w:pPr>
      <w:r>
        <w:rPr>
          <w:sz w:val="19"/>
        </w:rPr>
        <w:t>Ingresos de operación de entidades paramunicipales</w:t>
      </w:r>
      <w:r>
        <w:rPr>
          <w:spacing w:val="5"/>
          <w:sz w:val="19"/>
        </w:rPr>
        <w:t xml:space="preserve"> </w:t>
      </w:r>
      <w:r>
        <w:rPr>
          <w:sz w:val="19"/>
        </w:rPr>
        <w:t>empresariales;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Prrafodelista"/>
        <w:numPr>
          <w:ilvl w:val="0"/>
          <w:numId w:val="7"/>
        </w:numPr>
        <w:tabs>
          <w:tab w:val="left" w:pos="2147"/>
        </w:tabs>
        <w:spacing w:line="364" w:lineRule="auto"/>
        <w:ind w:left="1822" w:right="850" w:hanging="2"/>
        <w:rPr>
          <w:sz w:val="19"/>
        </w:rPr>
      </w:pPr>
      <w:r>
        <w:rPr>
          <w:sz w:val="19"/>
        </w:rPr>
        <w:t>Ingresos por ventas de bienes y servicios producidos en establecimientos del Gobierno  Central.</w:t>
      </w:r>
    </w:p>
    <w:p w:rsidR="00A84090" w:rsidRDefault="00A84090">
      <w:pPr>
        <w:pStyle w:val="Textoindependiente"/>
        <w:spacing w:before="7"/>
        <w:rPr>
          <w:sz w:val="29"/>
        </w:rPr>
      </w:pPr>
    </w:p>
    <w:p w:rsidR="00A84090" w:rsidRDefault="0056177D">
      <w:pPr>
        <w:pStyle w:val="Ttulo2"/>
        <w:spacing w:before="1"/>
        <w:ind w:right="1421"/>
      </w:pPr>
      <w:r>
        <w:t>TÍTULO OCTAVO</w:t>
      </w:r>
    </w:p>
    <w:p w:rsidR="00A84090" w:rsidRDefault="0056177D">
      <w:pPr>
        <w:spacing w:before="114" w:line="364" w:lineRule="auto"/>
        <w:ind w:left="1820" w:right="847"/>
        <w:jc w:val="center"/>
        <w:rPr>
          <w:b/>
          <w:sz w:val="19"/>
        </w:rPr>
      </w:pPr>
      <w:r>
        <w:rPr>
          <w:b/>
          <w:sz w:val="19"/>
        </w:rPr>
        <w:t>PARTICIPACIONES, APORTACIONES, CONVENIOS, INCENTIVOS DERIVADOS DE LA COLABORACIÓN FISCAL Y FONDOS DISTINTOS DE APORTACIONES</w:t>
      </w:r>
    </w:p>
    <w:p w:rsidR="00A84090" w:rsidRDefault="00A84090">
      <w:pPr>
        <w:pStyle w:val="Textoindependiente"/>
        <w:spacing w:before="1"/>
        <w:rPr>
          <w:b/>
          <w:sz w:val="29"/>
        </w:rPr>
      </w:pPr>
    </w:p>
    <w:p w:rsidR="00A84090" w:rsidRDefault="0056177D">
      <w:pPr>
        <w:ind w:left="2394" w:right="1423"/>
        <w:jc w:val="center"/>
        <w:rPr>
          <w:b/>
          <w:sz w:val="19"/>
        </w:rPr>
      </w:pPr>
      <w:r>
        <w:rPr>
          <w:b/>
          <w:sz w:val="19"/>
        </w:rPr>
        <w:t>CAPÍTULO PRIMERO</w:t>
      </w:r>
    </w:p>
    <w:p w:rsidR="00A84090" w:rsidRDefault="0056177D">
      <w:pPr>
        <w:spacing w:before="105"/>
        <w:ind w:left="2394" w:right="1421"/>
        <w:jc w:val="center"/>
        <w:rPr>
          <w:sz w:val="19"/>
        </w:rPr>
      </w:pPr>
      <w:r>
        <w:rPr>
          <w:b/>
          <w:sz w:val="19"/>
        </w:rPr>
        <w:t>DE LAS PARTICIPACIONES FEDERALES Y ESTATALES</w:t>
      </w:r>
      <w:r>
        <w:rPr>
          <w:position w:val="1"/>
          <w:sz w:val="19"/>
        </w:rPr>
        <w:t>.</w:t>
      </w:r>
    </w:p>
    <w:p w:rsidR="00A84090" w:rsidRDefault="00A84090">
      <w:pPr>
        <w:pStyle w:val="Textoindependiente"/>
        <w:rPr>
          <w:sz w:val="22"/>
        </w:rPr>
      </w:pPr>
    </w:p>
    <w:p w:rsidR="00A84090" w:rsidRDefault="0056177D">
      <w:pPr>
        <w:pStyle w:val="Textoindependiente"/>
        <w:spacing w:before="184" w:line="362" w:lineRule="auto"/>
        <w:ind w:left="1822" w:right="844" w:hanging="2"/>
        <w:jc w:val="both"/>
      </w:pPr>
      <w:r>
        <w:rPr>
          <w:b/>
        </w:rPr>
        <w:t xml:space="preserve">Artículo 116.- </w:t>
      </w:r>
      <w:r>
        <w:rPr>
          <w:position w:val="1"/>
        </w:rPr>
        <w:t>Las participaciones Federales que correspondan al Mu</w:t>
      </w:r>
      <w:r>
        <w:rPr>
          <w:position w:val="1"/>
        </w:rPr>
        <w:t xml:space="preserve">nicipio por concepto de </w:t>
      </w:r>
      <w:r>
        <w:t>impuestos, derechos, recargos o multas, exclusivos o de jurisdicción concurrente, se percibirán en los términos que se fijen en los convenios respectivos y en la Legislación Fiscal de la Federación.</w:t>
      </w:r>
    </w:p>
    <w:p w:rsidR="00A84090" w:rsidRDefault="00A84090">
      <w:pPr>
        <w:pStyle w:val="Textoindependiente"/>
        <w:rPr>
          <w:sz w:val="29"/>
        </w:rPr>
      </w:pPr>
    </w:p>
    <w:p w:rsidR="00A84090" w:rsidRDefault="0056177D">
      <w:pPr>
        <w:pStyle w:val="Textoindependiente"/>
        <w:spacing w:line="362" w:lineRule="auto"/>
        <w:ind w:left="1822" w:right="847" w:hanging="2"/>
        <w:jc w:val="both"/>
      </w:pPr>
      <w:r>
        <w:rPr>
          <w:b/>
        </w:rPr>
        <w:t xml:space="preserve">Artículo 117.- </w:t>
      </w:r>
      <w:r>
        <w:rPr>
          <w:position w:val="1"/>
        </w:rPr>
        <w:t>Las participacion</w:t>
      </w:r>
      <w:r>
        <w:rPr>
          <w:position w:val="1"/>
        </w:rPr>
        <w:t xml:space="preserve">es Estatales que correspondan al Municipio por conceptos de </w:t>
      </w:r>
      <w:r>
        <w:t>impuestos, derechos, recargos o multas, exclusivos o de jurisdicción concurrente se percibirán en los términos que se fijen en los convenios respectivos y en la Legislación Fiscal del Estado de Ja</w:t>
      </w:r>
      <w:r>
        <w:t>lisco.</w:t>
      </w:r>
    </w:p>
    <w:p w:rsidR="00A84090" w:rsidRDefault="00A84090">
      <w:pPr>
        <w:pStyle w:val="Textoindependiente"/>
        <w:rPr>
          <w:sz w:val="20"/>
        </w:rPr>
      </w:pPr>
    </w:p>
    <w:p w:rsidR="00A84090" w:rsidRDefault="0056177D">
      <w:pPr>
        <w:pStyle w:val="Ttulo2"/>
        <w:spacing w:before="115" w:line="364" w:lineRule="auto"/>
        <w:ind w:left="4865" w:right="3891" w:hanging="1"/>
      </w:pPr>
      <w:r>
        <w:t>CAPÍTULO SEGUNDO  DE LAS</w:t>
      </w:r>
      <w:r>
        <w:rPr>
          <w:spacing w:val="8"/>
        </w:rPr>
        <w:t xml:space="preserve"> </w:t>
      </w:r>
      <w:r>
        <w:t>APORTACIONES</w:t>
      </w:r>
    </w:p>
    <w:p w:rsidR="00A84090" w:rsidRDefault="00A84090">
      <w:pPr>
        <w:pStyle w:val="Textoindependiente"/>
        <w:spacing w:before="3"/>
        <w:rPr>
          <w:b/>
          <w:sz w:val="28"/>
        </w:rPr>
      </w:pPr>
    </w:p>
    <w:p w:rsidR="00A84090" w:rsidRDefault="0056177D">
      <w:pPr>
        <w:pStyle w:val="Textoindependiente"/>
        <w:spacing w:line="362" w:lineRule="auto"/>
        <w:ind w:left="1822" w:right="848" w:hanging="2"/>
        <w:jc w:val="both"/>
      </w:pPr>
      <w:r>
        <w:rPr>
          <w:b/>
        </w:rPr>
        <w:t xml:space="preserve">Artículo 118.- </w:t>
      </w:r>
      <w:r>
        <w:rPr>
          <w:position w:val="1"/>
        </w:rPr>
        <w:t xml:space="preserve">Las aportaciones federales que, a través de los diferentes fondos, le correspondan </w:t>
      </w:r>
      <w:r>
        <w:t>al municipio, se percibirán en los términos que establezcan, el Presupuesto de Egresos de la Federación, la Ley de Coordinación Fiscal y los convenios</w:t>
      </w:r>
      <w:r>
        <w:rPr>
          <w:spacing w:val="8"/>
        </w:rPr>
        <w:t xml:space="preserve"> </w:t>
      </w:r>
      <w:r>
        <w:t>respectivos.</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tulo2"/>
        <w:ind w:right="1421"/>
      </w:pPr>
      <w:r>
        <w:t>TÍTULO NOVENO</w:t>
      </w:r>
    </w:p>
    <w:p w:rsidR="00A84090" w:rsidRDefault="0056177D">
      <w:pPr>
        <w:spacing w:before="114" w:line="364" w:lineRule="auto"/>
        <w:ind w:left="1820" w:right="842"/>
        <w:jc w:val="center"/>
        <w:rPr>
          <w:b/>
          <w:sz w:val="19"/>
        </w:rPr>
      </w:pPr>
      <w:r>
        <w:rPr>
          <w:b/>
          <w:sz w:val="19"/>
        </w:rPr>
        <w:t>TRANSFERENCIAS, ASIGNACIONES, SUBSIDIOS Y SUBVENCIONES, Y PENSIONES Y JUBILACIONES</w:t>
      </w:r>
    </w:p>
    <w:p w:rsidR="00A84090" w:rsidRDefault="00A84090">
      <w:pPr>
        <w:spacing w:line="364" w:lineRule="auto"/>
        <w:jc w:val="center"/>
        <w:rPr>
          <w:sz w:val="19"/>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right="1080"/>
        <w:jc w:val="right"/>
        <w:rPr>
          <w:sz w:val="20"/>
        </w:rPr>
      </w:pPr>
      <w:r>
        <w:rPr>
          <w:color w:val="231F20"/>
          <w:w w:val="105"/>
          <w:sz w:val="20"/>
        </w:rPr>
        <w:t>225</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2"/>
        </w:rPr>
      </w:pPr>
    </w:p>
    <w:p w:rsidR="00A84090" w:rsidRDefault="0056177D">
      <w:pPr>
        <w:pStyle w:val="Textoindependiente"/>
        <w:spacing w:line="360" w:lineRule="auto"/>
        <w:ind w:left="1822" w:right="843" w:hanging="2"/>
        <w:jc w:val="both"/>
      </w:pPr>
      <w:r>
        <w:rPr>
          <w:b/>
        </w:rPr>
        <w:t xml:space="preserve">Artículo 119.- </w:t>
      </w:r>
      <w:r>
        <w:rPr>
          <w:position w:val="1"/>
        </w:rPr>
        <w:t xml:space="preserve">Los ingresos por concepto de transferencias, subsidios y otras ayudas son los que </w:t>
      </w:r>
      <w:r>
        <w:t>se perciben</w:t>
      </w:r>
      <w:r>
        <w:rPr>
          <w:spacing w:val="2"/>
        </w:rPr>
        <w:t xml:space="preserve"> </w:t>
      </w:r>
      <w:r>
        <w:t>por:</w:t>
      </w:r>
    </w:p>
    <w:p w:rsidR="00A84090" w:rsidRDefault="00A84090">
      <w:pPr>
        <w:pStyle w:val="Textoindependiente"/>
        <w:spacing w:before="4"/>
        <w:rPr>
          <w:sz w:val="29"/>
        </w:rPr>
      </w:pPr>
    </w:p>
    <w:p w:rsidR="00A84090" w:rsidRDefault="0056177D">
      <w:pPr>
        <w:pStyle w:val="Prrafodelista"/>
        <w:numPr>
          <w:ilvl w:val="0"/>
          <w:numId w:val="6"/>
        </w:numPr>
        <w:tabs>
          <w:tab w:val="left" w:pos="1981"/>
        </w:tabs>
        <w:rPr>
          <w:sz w:val="19"/>
        </w:rPr>
      </w:pPr>
      <w:r>
        <w:rPr>
          <w:sz w:val="19"/>
        </w:rPr>
        <w:t>Donativos, herencias y legados en favor del</w:t>
      </w:r>
      <w:r>
        <w:rPr>
          <w:spacing w:val="7"/>
          <w:sz w:val="19"/>
        </w:rPr>
        <w:t xml:space="preserve"> </w:t>
      </w:r>
      <w:r>
        <w:rPr>
          <w:sz w:val="19"/>
        </w:rPr>
        <w:t>Municipio;</w:t>
      </w:r>
    </w:p>
    <w:p w:rsidR="00A84090" w:rsidRDefault="00A84090">
      <w:pPr>
        <w:pStyle w:val="Textoindependiente"/>
        <w:rPr>
          <w:sz w:val="20"/>
        </w:rPr>
      </w:pPr>
    </w:p>
    <w:p w:rsidR="00A84090" w:rsidRDefault="00A84090">
      <w:pPr>
        <w:pStyle w:val="Textoindependiente"/>
      </w:pPr>
    </w:p>
    <w:p w:rsidR="00A84090" w:rsidRDefault="0056177D">
      <w:pPr>
        <w:pStyle w:val="Prrafodelista"/>
        <w:numPr>
          <w:ilvl w:val="0"/>
          <w:numId w:val="6"/>
        </w:numPr>
        <w:tabs>
          <w:tab w:val="left" w:pos="2062"/>
        </w:tabs>
        <w:spacing w:line="364" w:lineRule="auto"/>
        <w:ind w:left="1822" w:right="849" w:hanging="2"/>
        <w:rPr>
          <w:sz w:val="19"/>
        </w:rPr>
      </w:pPr>
      <w:r>
        <w:rPr>
          <w:sz w:val="19"/>
        </w:rPr>
        <w:t>Subsidios provenientes de los Gobiernos Federales y Estatales, así como de Instituciones o particulares a favor del</w:t>
      </w:r>
      <w:r>
        <w:rPr>
          <w:spacing w:val="3"/>
          <w:sz w:val="19"/>
        </w:rPr>
        <w:t xml:space="preserve"> </w:t>
      </w:r>
      <w:r>
        <w:rPr>
          <w:sz w:val="19"/>
        </w:rPr>
        <w:t>Municipio;</w:t>
      </w:r>
    </w:p>
    <w:p w:rsidR="00A84090" w:rsidRDefault="00A84090">
      <w:pPr>
        <w:pStyle w:val="Textoindependiente"/>
        <w:spacing w:before="1"/>
        <w:rPr>
          <w:sz w:val="29"/>
        </w:rPr>
      </w:pPr>
    </w:p>
    <w:p w:rsidR="00A84090" w:rsidRDefault="0056177D">
      <w:pPr>
        <w:pStyle w:val="Prrafodelista"/>
        <w:numPr>
          <w:ilvl w:val="0"/>
          <w:numId w:val="6"/>
        </w:numPr>
        <w:tabs>
          <w:tab w:val="left" w:pos="2125"/>
        </w:tabs>
        <w:spacing w:line="364" w:lineRule="auto"/>
        <w:ind w:left="1822" w:right="839" w:hanging="2"/>
        <w:rPr>
          <w:sz w:val="19"/>
        </w:rPr>
      </w:pPr>
      <w:r>
        <w:rPr>
          <w:sz w:val="19"/>
        </w:rPr>
        <w:t>Aportaciones de los Gobiernos Federal y Estatal, y de terceros, para ob</w:t>
      </w:r>
      <w:r>
        <w:rPr>
          <w:sz w:val="19"/>
        </w:rPr>
        <w:t>ras y servicios de beneficio social a cargo del Municipio;</w:t>
      </w:r>
    </w:p>
    <w:p w:rsidR="00A84090" w:rsidRDefault="00A84090">
      <w:pPr>
        <w:pStyle w:val="Textoindependiente"/>
        <w:spacing w:before="2"/>
        <w:rPr>
          <w:sz w:val="29"/>
        </w:rPr>
      </w:pPr>
    </w:p>
    <w:p w:rsidR="00A84090" w:rsidRDefault="0056177D">
      <w:pPr>
        <w:pStyle w:val="Prrafodelista"/>
        <w:numPr>
          <w:ilvl w:val="0"/>
          <w:numId w:val="6"/>
        </w:numPr>
        <w:tabs>
          <w:tab w:val="left" w:pos="2109"/>
        </w:tabs>
        <w:ind w:left="2108" w:hanging="289"/>
        <w:rPr>
          <w:sz w:val="19"/>
        </w:rPr>
      </w:pPr>
      <w:r>
        <w:rPr>
          <w:sz w:val="19"/>
        </w:rPr>
        <w:t>Otras transferencias, asignaciones, subsidios y otras ayudas no</w:t>
      </w:r>
      <w:r>
        <w:rPr>
          <w:spacing w:val="5"/>
          <w:sz w:val="19"/>
        </w:rPr>
        <w:t xml:space="preserve"> </w:t>
      </w:r>
      <w:r>
        <w:rPr>
          <w:sz w:val="19"/>
        </w:rPr>
        <w:t>especificadas.</w:t>
      </w:r>
    </w:p>
    <w:p w:rsidR="00A84090" w:rsidRDefault="00A84090">
      <w:pPr>
        <w:pStyle w:val="Textoindependiente"/>
        <w:rPr>
          <w:sz w:val="20"/>
        </w:rPr>
      </w:pPr>
    </w:p>
    <w:p w:rsidR="00A84090" w:rsidRDefault="00A84090">
      <w:pPr>
        <w:pStyle w:val="Textoindependiente"/>
        <w:spacing w:before="11"/>
        <w:rPr>
          <w:sz w:val="18"/>
        </w:rPr>
      </w:pPr>
    </w:p>
    <w:p w:rsidR="00A84090" w:rsidRDefault="0056177D">
      <w:pPr>
        <w:pStyle w:val="Textoindependiente"/>
        <w:spacing w:line="364" w:lineRule="auto"/>
        <w:ind w:left="1822" w:right="851" w:hanging="2"/>
        <w:jc w:val="both"/>
      </w:pPr>
      <w:r>
        <w:t>Tratándose de adeudos provenientes de Obras por Cooperación, la Hacienda Municipal podrá reducirlos hasta en un 50%</w:t>
      </w:r>
      <w:r>
        <w:t>, reservándose el Ayuntamiento la facultad de cancelarlos cuando se trate de personas cuya situación económica no les permita realizar el pago; en ambos supuestos será necesario dictamen socioeconómico practicado por la Dirección de Desarrollo Social.</w:t>
      </w:r>
    </w:p>
    <w:p w:rsidR="00A84090" w:rsidRDefault="00A84090">
      <w:pPr>
        <w:pStyle w:val="Textoindependiente"/>
        <w:spacing w:before="3"/>
        <w:rPr>
          <w:sz w:val="29"/>
        </w:rPr>
      </w:pPr>
    </w:p>
    <w:p w:rsidR="00A84090" w:rsidRDefault="0056177D">
      <w:pPr>
        <w:pStyle w:val="Textoindependiente"/>
        <w:spacing w:line="364" w:lineRule="auto"/>
        <w:ind w:left="1822" w:right="855" w:hanging="2"/>
        <w:jc w:val="both"/>
      </w:pPr>
      <w:r>
        <w:t>La Hacienda Municipal podrá recibir donativos que serán destinados para los Servicios Médicos Municipales, de los cuales expedirá el comprobante respectivo.</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8"/>
        <w:rPr>
          <w:sz w:val="18"/>
        </w:rPr>
      </w:pPr>
    </w:p>
    <w:p w:rsidR="00A84090" w:rsidRDefault="0056177D">
      <w:pPr>
        <w:pStyle w:val="Ttulo2"/>
        <w:ind w:right="1421"/>
      </w:pPr>
      <w:r>
        <w:t>TÍTULO DÉCIMO</w:t>
      </w:r>
    </w:p>
    <w:p w:rsidR="00A84090" w:rsidRDefault="0056177D">
      <w:pPr>
        <w:spacing w:before="114"/>
        <w:ind w:left="2394" w:right="1418"/>
        <w:jc w:val="center"/>
        <w:rPr>
          <w:b/>
          <w:sz w:val="19"/>
        </w:rPr>
      </w:pPr>
      <w:r>
        <w:rPr>
          <w:b/>
          <w:sz w:val="19"/>
        </w:rPr>
        <w:t>INGRESOS DERIVADOS DE FINANCIAMIENTOS</w:t>
      </w:r>
    </w:p>
    <w:p w:rsidR="00A84090" w:rsidRDefault="00A84090">
      <w:pPr>
        <w:pStyle w:val="Textoindependiente"/>
        <w:rPr>
          <w:b/>
          <w:sz w:val="20"/>
        </w:rPr>
      </w:pPr>
    </w:p>
    <w:p w:rsidR="00A84090" w:rsidRDefault="00A84090">
      <w:pPr>
        <w:pStyle w:val="Textoindependiente"/>
        <w:spacing w:before="1"/>
        <w:rPr>
          <w:b/>
          <w:sz w:val="18"/>
        </w:rPr>
      </w:pPr>
    </w:p>
    <w:p w:rsidR="00A84090" w:rsidRDefault="0056177D">
      <w:pPr>
        <w:pStyle w:val="Textoindependiente"/>
        <w:spacing w:line="362" w:lineRule="auto"/>
        <w:ind w:left="1822" w:right="849" w:hanging="2"/>
        <w:jc w:val="both"/>
      </w:pPr>
      <w:r>
        <w:rPr>
          <w:b/>
        </w:rPr>
        <w:t xml:space="preserve">Artículo 120.- </w:t>
      </w:r>
      <w:r>
        <w:rPr>
          <w:position w:val="1"/>
        </w:rPr>
        <w:t>El Municipio y las entidade</w:t>
      </w:r>
      <w:r>
        <w:rPr>
          <w:position w:val="1"/>
        </w:rPr>
        <w:t xml:space="preserve">s de control directo podrán contratar obligaciones </w:t>
      </w:r>
      <w:r>
        <w:t>constitutivas de deuda pública interna, en los términos de la Ley de Deuda Pública y Disciplina Financiera del Estado de Jalisco y sus Municipios y para el financiamiento del Presupuesto de Egresos del Mun</w:t>
      </w:r>
      <w:r>
        <w:t>icipio para el Ejercicio Fiscal 2021.</w:t>
      </w:r>
    </w:p>
    <w:p w:rsidR="00A84090" w:rsidRDefault="00A84090">
      <w:pPr>
        <w:pStyle w:val="Textoindependiente"/>
        <w:rPr>
          <w:sz w:val="20"/>
        </w:rPr>
      </w:pPr>
    </w:p>
    <w:p w:rsidR="00A84090" w:rsidRDefault="0056177D">
      <w:pPr>
        <w:pStyle w:val="Ttulo2"/>
        <w:spacing w:before="115"/>
        <w:ind w:right="1421"/>
      </w:pPr>
      <w:r>
        <w:t>ARTÍCULOS TRANSITORIOS</w:t>
      </w:r>
    </w:p>
    <w:p w:rsidR="00A84090" w:rsidRDefault="00A84090">
      <w:p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spacing w:before="64"/>
        <w:ind w:left="1642"/>
        <w:rPr>
          <w:sz w:val="20"/>
        </w:rPr>
      </w:pPr>
      <w:r>
        <w:rPr>
          <w:color w:val="231F20"/>
          <w:w w:val="110"/>
          <w:sz w:val="20"/>
        </w:rPr>
        <w:t>226</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7"/>
        <w:rPr>
          <w:sz w:val="22"/>
        </w:rPr>
      </w:pPr>
    </w:p>
    <w:p w:rsidR="00A84090" w:rsidRDefault="0056177D">
      <w:pPr>
        <w:pStyle w:val="Textoindependiente"/>
        <w:spacing w:line="360" w:lineRule="auto"/>
        <w:ind w:left="1822" w:right="850" w:hanging="2"/>
        <w:jc w:val="both"/>
      </w:pPr>
      <w:r>
        <w:rPr>
          <w:b/>
        </w:rPr>
        <w:t xml:space="preserve">PRIMERO. - </w:t>
      </w:r>
      <w:r>
        <w:rPr>
          <w:position w:val="1"/>
        </w:rPr>
        <w:t xml:space="preserve">El presente decreto iniciará su vigencia el primero de enero del año 2021, después  </w:t>
      </w:r>
      <w:r>
        <w:t>de su publicación en el Periódico Oficial “El Estado de Jalisco”.</w:t>
      </w:r>
    </w:p>
    <w:p w:rsidR="00A84090" w:rsidRDefault="00A84090">
      <w:pPr>
        <w:pStyle w:val="Textoindependiente"/>
        <w:rPr>
          <w:sz w:val="29"/>
        </w:rPr>
      </w:pPr>
    </w:p>
    <w:p w:rsidR="00A84090" w:rsidRDefault="0056177D">
      <w:pPr>
        <w:pStyle w:val="Textoindependiente"/>
        <w:spacing w:line="364" w:lineRule="auto"/>
        <w:ind w:left="1822" w:right="851" w:hanging="2"/>
        <w:jc w:val="both"/>
      </w:pPr>
      <w:r>
        <w:rPr>
          <w:b/>
        </w:rPr>
        <w:t xml:space="preserve">SEGUNDO. - </w:t>
      </w:r>
      <w:r>
        <w:rPr>
          <w:position w:val="1"/>
        </w:rPr>
        <w:t xml:space="preserve">Se exime a los contribuyentes la obligación de anexar a los avisos traslativos de </w:t>
      </w:r>
      <w:r>
        <w:t>dominio de regularizaciones de la Comisión Reguladora de la Tenencia de la Tierra (CORETT) y del PROCEDE y/o Fondo de Apoyo para Núcleos Agrarios sin Regularizar (</w:t>
      </w:r>
      <w:r>
        <w:t>FANAR), el avalúo a que se refiere el artículo 119, fracción I, de la Ley de Hacienda Municipal y el artículo 81, fracción  I, de la Ley de Catastro Municipal del Estado de</w:t>
      </w:r>
      <w:r>
        <w:rPr>
          <w:spacing w:val="11"/>
        </w:rPr>
        <w:t xml:space="preserve"> </w:t>
      </w:r>
      <w:r>
        <w:t>Jalisco.</w:t>
      </w:r>
    </w:p>
    <w:p w:rsidR="00A84090" w:rsidRDefault="00A84090">
      <w:pPr>
        <w:pStyle w:val="Textoindependiente"/>
        <w:spacing w:before="5"/>
        <w:rPr>
          <w:sz w:val="28"/>
        </w:rPr>
      </w:pPr>
    </w:p>
    <w:p w:rsidR="00A84090" w:rsidRDefault="0056177D">
      <w:pPr>
        <w:pStyle w:val="Textoindependiente"/>
        <w:spacing w:before="1" w:line="362" w:lineRule="auto"/>
        <w:ind w:left="1822" w:right="849" w:hanging="2"/>
        <w:jc w:val="both"/>
      </w:pPr>
      <w:r>
        <w:rPr>
          <w:b/>
        </w:rPr>
        <w:t xml:space="preserve">TERCERO. - </w:t>
      </w:r>
      <w:r>
        <w:rPr>
          <w:position w:val="1"/>
        </w:rPr>
        <w:t>Cuando en otras leyes se haga referencia al Tesorero/Tesorería</w:t>
      </w:r>
      <w:r>
        <w:rPr>
          <w:position w:val="1"/>
        </w:rPr>
        <w:t xml:space="preserve">, se  deberá  </w:t>
      </w:r>
      <w:r>
        <w:t>entender que se refieren al Encargado de la Hacienda Municipal, de igual manera cuando se haga referencia al Ayuntamiento se refiere al Órgano de Gobierno del Municipal y por último cuando se haga</w:t>
      </w:r>
      <w:r>
        <w:rPr>
          <w:spacing w:val="10"/>
        </w:rPr>
        <w:t xml:space="preserve"> </w:t>
      </w:r>
      <w:r>
        <w:t>referencia</w:t>
      </w:r>
      <w:r>
        <w:rPr>
          <w:spacing w:val="11"/>
        </w:rPr>
        <w:t xml:space="preserve"> </w:t>
      </w:r>
      <w:r>
        <w:t>al</w:t>
      </w:r>
      <w:r>
        <w:rPr>
          <w:spacing w:val="11"/>
        </w:rPr>
        <w:t xml:space="preserve"> </w:t>
      </w:r>
      <w:r>
        <w:t>Secretario,</w:t>
      </w:r>
      <w:r>
        <w:rPr>
          <w:spacing w:val="11"/>
        </w:rPr>
        <w:t xml:space="preserve"> </w:t>
      </w:r>
      <w:r>
        <w:t>se</w:t>
      </w:r>
      <w:r>
        <w:rPr>
          <w:spacing w:val="11"/>
        </w:rPr>
        <w:t xml:space="preserve"> </w:t>
      </w:r>
      <w:r>
        <w:t>deberá</w:t>
      </w:r>
      <w:r>
        <w:rPr>
          <w:spacing w:val="10"/>
        </w:rPr>
        <w:t xml:space="preserve"> </w:t>
      </w:r>
      <w:r>
        <w:t>entender</w:t>
      </w:r>
      <w:r>
        <w:rPr>
          <w:spacing w:val="11"/>
        </w:rPr>
        <w:t xml:space="preserve"> </w:t>
      </w:r>
      <w:r>
        <w:t>al</w:t>
      </w:r>
      <w:r>
        <w:rPr>
          <w:spacing w:val="11"/>
        </w:rPr>
        <w:t xml:space="preserve"> </w:t>
      </w:r>
      <w:r>
        <w:t>servidor</w:t>
      </w:r>
      <w:r>
        <w:rPr>
          <w:spacing w:val="11"/>
        </w:rPr>
        <w:t xml:space="preserve"> </w:t>
      </w:r>
      <w:r>
        <w:t>público</w:t>
      </w:r>
      <w:r>
        <w:rPr>
          <w:spacing w:val="11"/>
        </w:rPr>
        <w:t xml:space="preserve"> </w:t>
      </w:r>
      <w:r>
        <w:t>encargado</w:t>
      </w:r>
      <w:r>
        <w:rPr>
          <w:spacing w:val="11"/>
        </w:rPr>
        <w:t xml:space="preserve"> </w:t>
      </w:r>
      <w:r>
        <w:t>de</w:t>
      </w:r>
      <w:r>
        <w:rPr>
          <w:spacing w:val="10"/>
        </w:rPr>
        <w:t xml:space="preserve"> </w:t>
      </w:r>
      <w:r>
        <w:t>la</w:t>
      </w:r>
      <w:r>
        <w:rPr>
          <w:spacing w:val="11"/>
        </w:rPr>
        <w:t xml:space="preserve"> </w:t>
      </w:r>
      <w:r>
        <w:t>Secretaría.</w:t>
      </w:r>
    </w:p>
    <w:p w:rsidR="00A84090" w:rsidRDefault="00A84090">
      <w:pPr>
        <w:pStyle w:val="Textoindependiente"/>
        <w:rPr>
          <w:sz w:val="20"/>
        </w:rPr>
      </w:pPr>
    </w:p>
    <w:p w:rsidR="00A84090" w:rsidRDefault="00A84090">
      <w:pPr>
        <w:pStyle w:val="Textoindependiente"/>
        <w:rPr>
          <w:sz w:val="20"/>
        </w:rPr>
      </w:pPr>
    </w:p>
    <w:p w:rsidR="00A84090" w:rsidRDefault="00A84090">
      <w:pPr>
        <w:pStyle w:val="Textoindependiente"/>
        <w:spacing w:before="2"/>
        <w:rPr>
          <w:sz w:val="18"/>
        </w:rPr>
      </w:pPr>
    </w:p>
    <w:p w:rsidR="00A84090" w:rsidRDefault="0056177D">
      <w:pPr>
        <w:pStyle w:val="Textoindependiente"/>
        <w:spacing w:line="364" w:lineRule="auto"/>
        <w:ind w:left="1822" w:right="842" w:hanging="2"/>
        <w:jc w:val="both"/>
      </w:pPr>
      <w:r>
        <w:rPr>
          <w:b/>
        </w:rPr>
        <w:t xml:space="preserve">CUARTO. - </w:t>
      </w:r>
      <w:r>
        <w:rPr>
          <w:position w:val="1"/>
        </w:rPr>
        <w:t xml:space="preserve">De conformidad con los artículos 60 y 61 de la Ley de Catastro Municipal del Estado  </w:t>
      </w:r>
      <w:r>
        <w:t>de Jalisco, la determinación de las contribuciones inmobiliarias a favor de este municipio se realizará de con</w:t>
      </w:r>
      <w:r>
        <w:t>formidad a los valores unitarios aprobados por el H. Congreso del Estado de Jalisco en el último ejercicio fiscal. A falta de éstos, se prorrogará la aplicación de los valores vigentes en el ejercicio fiscal</w:t>
      </w:r>
      <w:r>
        <w:rPr>
          <w:spacing w:val="5"/>
        </w:rPr>
        <w:t xml:space="preserve"> </w:t>
      </w:r>
      <w:r>
        <w:t>anterior.</w:t>
      </w:r>
    </w:p>
    <w:p w:rsidR="00A84090" w:rsidRDefault="00A84090">
      <w:pPr>
        <w:pStyle w:val="Textoindependiente"/>
        <w:spacing w:before="5"/>
        <w:rPr>
          <w:sz w:val="28"/>
        </w:rPr>
      </w:pPr>
    </w:p>
    <w:p w:rsidR="00A84090" w:rsidRDefault="0056177D">
      <w:pPr>
        <w:pStyle w:val="Textoindependiente"/>
        <w:spacing w:line="362" w:lineRule="auto"/>
        <w:ind w:left="1822" w:right="847" w:hanging="2"/>
        <w:jc w:val="both"/>
      </w:pPr>
      <w:r>
        <w:rPr>
          <w:b/>
        </w:rPr>
        <w:t xml:space="preserve">QUINTO. - </w:t>
      </w:r>
      <w:r>
        <w:rPr>
          <w:position w:val="1"/>
        </w:rPr>
        <w:t>Las autoridades municipales</w:t>
      </w:r>
      <w:r>
        <w:rPr>
          <w:position w:val="1"/>
        </w:rPr>
        <w:t xml:space="preserve"> deberán acatar en todo momento las disposiciones </w:t>
      </w:r>
      <w:r>
        <w:t xml:space="preserve">contenidas en el artículo 197 de la Ley de Hacienda Municipal del Estado de Jalisco respecto a la aplicación de las sanciones y los límites mínimos y máximos establecidos para el pago de las multas, con la </w:t>
      </w:r>
      <w:r>
        <w:t>finalidad de eliminar la discrecionalidad en su aplicación.</w:t>
      </w:r>
    </w:p>
    <w:p w:rsidR="00A84090" w:rsidRDefault="00A84090">
      <w:pPr>
        <w:pStyle w:val="Textoindependiente"/>
        <w:rPr>
          <w:sz w:val="20"/>
        </w:rPr>
      </w:pPr>
    </w:p>
    <w:p w:rsidR="00A84090" w:rsidRDefault="00A84090">
      <w:pPr>
        <w:pStyle w:val="Textoindependiente"/>
        <w:spacing w:before="9"/>
        <w:rPr>
          <w:sz w:val="18"/>
        </w:rPr>
      </w:pPr>
    </w:p>
    <w:p w:rsidR="00A84090" w:rsidRDefault="0056177D">
      <w:pPr>
        <w:pStyle w:val="Textoindependiente"/>
        <w:spacing w:line="362" w:lineRule="auto"/>
        <w:ind w:left="1822" w:right="845" w:hanging="2"/>
        <w:jc w:val="both"/>
      </w:pPr>
      <w:r>
        <w:rPr>
          <w:b/>
        </w:rPr>
        <w:t xml:space="preserve">SEXTO. </w:t>
      </w:r>
      <w:r>
        <w:rPr>
          <w:position w:val="1"/>
        </w:rPr>
        <w:t xml:space="preserve">El cobro de derechos y productos deberán estar a lo dispuesto en el artículo 4, octavo </w:t>
      </w:r>
      <w:r>
        <w:t>párrafo Constitucional; 141, cuarto párrafo de la Ley General de Transparencia y Acceso a la Información y demás normatividad correspondiente.</w:t>
      </w:r>
    </w:p>
    <w:p w:rsidR="00A84090" w:rsidRDefault="00A84090">
      <w:pPr>
        <w:spacing w:line="362" w:lineRule="auto"/>
        <w:jc w:val="both"/>
        <w:sectPr w:rsidR="00A84090">
          <w:pgSz w:w="11630" w:h="15310"/>
          <w:pgMar w:top="1380" w:right="560" w:bottom="660" w:left="0" w:header="896" w:footer="469" w:gutter="0"/>
          <w:cols w:space="720"/>
        </w:sectPr>
      </w:pPr>
    </w:p>
    <w:p w:rsidR="00A84090" w:rsidRDefault="00A84090">
      <w:pPr>
        <w:pStyle w:val="Textoindependiente"/>
        <w:spacing w:before="3"/>
        <w:rPr>
          <w:sz w:val="21"/>
        </w:rPr>
      </w:pPr>
    </w:p>
    <w:p w:rsidR="00A84090" w:rsidRDefault="0056177D">
      <w:pPr>
        <w:pStyle w:val="Ttulo1"/>
        <w:ind w:right="1080"/>
      </w:pPr>
      <w:r>
        <w:rPr>
          <w:color w:val="231F20"/>
        </w:rPr>
        <w:t>227</w:t>
      </w:r>
    </w:p>
    <w:p w:rsidR="00A84090" w:rsidRDefault="00A84090">
      <w:pPr>
        <w:pStyle w:val="Textoindependiente"/>
        <w:spacing w:before="8"/>
        <w:rPr>
          <w:sz w:val="25"/>
        </w:rPr>
      </w:pPr>
    </w:p>
    <w:p w:rsidR="00A84090" w:rsidRDefault="0056177D">
      <w:pPr>
        <w:pStyle w:val="Textoindependiente"/>
        <w:spacing w:before="91" w:line="364" w:lineRule="auto"/>
        <w:ind w:left="1822" w:right="850" w:hanging="2"/>
        <w:jc w:val="both"/>
      </w:pPr>
      <w:r>
        <w:rPr>
          <w:b/>
        </w:rPr>
        <w:t xml:space="preserve">SEPTIMO. </w:t>
      </w:r>
      <w:r>
        <w:rPr>
          <w:position w:val="1"/>
        </w:rPr>
        <w:t xml:space="preserve">A los contribuyentes que efectúen el pago total o celebren convenio formal de pago en </w:t>
      </w:r>
      <w:r>
        <w:t>parcialidades, respecto de los adeudos provenientes de impuestos, contribuciones especiales, derechos o productos, tales como licencias de giros y anuncios, licencias o p</w:t>
      </w:r>
      <w:r>
        <w:t>ermisos de construcción, derechos de espacios públicos por estacionamientos, espacios abiertos, mercados, panteones, predial, transmisiones patrimoniales entre otros, se les podrá aplicar hasta un setenta   y cinco por ciento de descuento sobre los recargo</w:t>
      </w:r>
      <w:r>
        <w:t>s generados hasta el año 2021 por falta de pago oportuno en los conceptos anteriormente</w:t>
      </w:r>
      <w:r>
        <w:rPr>
          <w:spacing w:val="5"/>
        </w:rPr>
        <w:t xml:space="preserve"> </w:t>
      </w:r>
      <w:r>
        <w:t>señalados.</w:t>
      </w:r>
    </w:p>
    <w:p w:rsidR="00A84090" w:rsidRDefault="00A84090">
      <w:pPr>
        <w:pStyle w:val="Textoindependiente"/>
        <w:spacing w:before="6"/>
        <w:rPr>
          <w:sz w:val="28"/>
        </w:rPr>
      </w:pPr>
    </w:p>
    <w:p w:rsidR="00A84090" w:rsidRDefault="0056177D">
      <w:pPr>
        <w:pStyle w:val="Textoindependiente"/>
        <w:spacing w:before="1" w:line="362" w:lineRule="auto"/>
        <w:ind w:left="1822" w:right="840" w:hanging="2"/>
        <w:jc w:val="both"/>
      </w:pPr>
      <w:r>
        <w:rPr>
          <w:b/>
        </w:rPr>
        <w:t xml:space="preserve">OCTAVO. </w:t>
      </w:r>
      <w:r>
        <w:rPr>
          <w:position w:val="1"/>
        </w:rPr>
        <w:t xml:space="preserve">Lo presente en el TITULO CUARTO, CAPITULO PRIMERO, SECIÓN QUINTA, DEL </w:t>
      </w:r>
      <w:r>
        <w:t>AGUA POTABLE, DRENAJE, ALCANTARILLADO, TRATAMIENTO Y DISPOSICIÓN FINAL DE AGUA</w:t>
      </w:r>
      <w:r>
        <w:t>S RESIDUALES de la presente LEY DE INGRESOS DEL MUNICIPIO DE PUERTO</w:t>
      </w:r>
    </w:p>
    <w:p w:rsidR="00A84090" w:rsidRDefault="0056177D">
      <w:pPr>
        <w:pStyle w:val="Textoindependiente"/>
        <w:spacing w:before="2" w:line="364" w:lineRule="auto"/>
        <w:ind w:left="1822" w:right="849"/>
        <w:jc w:val="both"/>
      </w:pPr>
      <w:r>
        <w:t>VALLARTA, serán en base a lo establecido en la publicación de las Cuotas y Tarifas de los Servicios de Agua Potable, Drenaje, Alcantarillado, Tratamiento y Disposición Final de Aguas Resid</w:t>
      </w:r>
      <w:r>
        <w:t>uales del Municipio de Puerto Vallarta, Jalisco, para el ejercicio fiscal vigente, publicados por el Organismo Público Municipal Descentralizado encargado de ello.</w:t>
      </w:r>
    </w:p>
    <w:p w:rsidR="00A84090" w:rsidRDefault="0056177D">
      <w:pPr>
        <w:pStyle w:val="Textoindependiente"/>
        <w:spacing w:before="163" w:line="364" w:lineRule="auto"/>
        <w:ind w:left="1822" w:right="855" w:hanging="2"/>
        <w:jc w:val="both"/>
      </w:pPr>
      <w:r>
        <w:t>A falta de lo no previsto se aplicará de manera supletoria la Ley del Agua para el Estado de</w:t>
      </w:r>
      <w:r>
        <w:t xml:space="preserve">   Jalisco y sus Municipios y su Reglamento, y las demás disposiciones legales</w:t>
      </w:r>
      <w:r>
        <w:rPr>
          <w:spacing w:val="18"/>
        </w:rPr>
        <w:t xml:space="preserve"> </w:t>
      </w:r>
      <w:r>
        <w:t>aplicables.</w:t>
      </w:r>
    </w:p>
    <w:p w:rsidR="00A84090" w:rsidRDefault="0056177D">
      <w:pPr>
        <w:pStyle w:val="Ttulo2"/>
        <w:spacing w:before="167"/>
        <w:ind w:left="1820"/>
        <w:jc w:val="left"/>
      </w:pPr>
      <w:r>
        <w:t>ANEXOS:</w:t>
      </w:r>
    </w:p>
    <w:p w:rsidR="00A84090" w:rsidRDefault="00A84090">
      <w:pPr>
        <w:pStyle w:val="Textoindependiente"/>
        <w:spacing w:before="7"/>
        <w:rPr>
          <w:b/>
        </w:rPr>
      </w:pPr>
    </w:p>
    <w:p w:rsidR="00A84090" w:rsidRDefault="0056177D">
      <w:pPr>
        <w:spacing w:before="1"/>
        <w:ind w:left="2394" w:right="1836"/>
        <w:jc w:val="center"/>
        <w:rPr>
          <w:b/>
          <w:sz w:val="19"/>
        </w:rPr>
      </w:pPr>
      <w:r>
        <w:rPr>
          <w:b/>
          <w:sz w:val="19"/>
        </w:rPr>
        <w:t>FORMATOS CONAC</w:t>
      </w:r>
    </w:p>
    <w:p w:rsidR="00A84090" w:rsidRDefault="0056177D">
      <w:pPr>
        <w:spacing w:before="8" w:line="252" w:lineRule="auto"/>
        <w:ind w:left="3863" w:right="3304" w:firstLine="50"/>
        <w:jc w:val="center"/>
        <w:rPr>
          <w:b/>
          <w:sz w:val="17"/>
        </w:rPr>
      </w:pPr>
      <w:r>
        <w:rPr>
          <w:b/>
          <w:w w:val="105"/>
          <w:sz w:val="17"/>
        </w:rPr>
        <w:t>(Artículo</w:t>
      </w:r>
      <w:r>
        <w:rPr>
          <w:b/>
          <w:spacing w:val="-9"/>
          <w:w w:val="105"/>
          <w:sz w:val="17"/>
        </w:rPr>
        <w:t xml:space="preserve"> </w:t>
      </w:r>
      <w:r>
        <w:rPr>
          <w:b/>
          <w:w w:val="105"/>
          <w:sz w:val="17"/>
        </w:rPr>
        <w:t>18</w:t>
      </w:r>
      <w:r>
        <w:rPr>
          <w:b/>
          <w:spacing w:val="-9"/>
          <w:w w:val="105"/>
          <w:sz w:val="17"/>
        </w:rPr>
        <w:t xml:space="preserve"> </w:t>
      </w:r>
      <w:r>
        <w:rPr>
          <w:b/>
          <w:w w:val="105"/>
          <w:sz w:val="17"/>
        </w:rPr>
        <w:t>de</w:t>
      </w:r>
      <w:r>
        <w:rPr>
          <w:b/>
          <w:spacing w:val="-9"/>
          <w:w w:val="105"/>
          <w:sz w:val="17"/>
        </w:rPr>
        <w:t xml:space="preserve"> </w:t>
      </w:r>
      <w:r>
        <w:rPr>
          <w:b/>
          <w:w w:val="105"/>
          <w:sz w:val="17"/>
        </w:rPr>
        <w:t>la</w:t>
      </w:r>
      <w:r>
        <w:rPr>
          <w:b/>
          <w:spacing w:val="-8"/>
          <w:w w:val="105"/>
          <w:sz w:val="17"/>
        </w:rPr>
        <w:t xml:space="preserve"> </w:t>
      </w:r>
      <w:r>
        <w:rPr>
          <w:b/>
          <w:w w:val="105"/>
          <w:sz w:val="17"/>
        </w:rPr>
        <w:t>Ley</w:t>
      </w:r>
      <w:r>
        <w:rPr>
          <w:b/>
          <w:spacing w:val="-9"/>
          <w:w w:val="105"/>
          <w:sz w:val="17"/>
        </w:rPr>
        <w:t xml:space="preserve"> </w:t>
      </w:r>
      <w:r>
        <w:rPr>
          <w:b/>
          <w:w w:val="105"/>
          <w:sz w:val="17"/>
        </w:rPr>
        <w:t>de</w:t>
      </w:r>
      <w:r>
        <w:rPr>
          <w:b/>
          <w:spacing w:val="-8"/>
          <w:w w:val="105"/>
          <w:sz w:val="17"/>
        </w:rPr>
        <w:t xml:space="preserve"> </w:t>
      </w:r>
      <w:r>
        <w:rPr>
          <w:b/>
          <w:w w:val="105"/>
          <w:sz w:val="17"/>
        </w:rPr>
        <w:t>Disciplina</w:t>
      </w:r>
      <w:r>
        <w:rPr>
          <w:b/>
          <w:spacing w:val="-9"/>
          <w:w w:val="105"/>
          <w:sz w:val="17"/>
        </w:rPr>
        <w:t xml:space="preserve"> </w:t>
      </w:r>
      <w:r>
        <w:rPr>
          <w:b/>
          <w:w w:val="105"/>
          <w:sz w:val="17"/>
        </w:rPr>
        <w:t>Financiera de</w:t>
      </w:r>
      <w:r>
        <w:rPr>
          <w:b/>
          <w:spacing w:val="-12"/>
          <w:w w:val="105"/>
          <w:sz w:val="17"/>
        </w:rPr>
        <w:t xml:space="preserve"> </w:t>
      </w:r>
      <w:r>
        <w:rPr>
          <w:b/>
          <w:w w:val="105"/>
          <w:sz w:val="17"/>
        </w:rPr>
        <w:t>las</w:t>
      </w:r>
      <w:r>
        <w:rPr>
          <w:b/>
          <w:spacing w:val="-11"/>
          <w:w w:val="105"/>
          <w:sz w:val="17"/>
        </w:rPr>
        <w:t xml:space="preserve"> </w:t>
      </w:r>
      <w:r>
        <w:rPr>
          <w:b/>
          <w:w w:val="105"/>
          <w:sz w:val="17"/>
        </w:rPr>
        <w:t>Entidades</w:t>
      </w:r>
      <w:r>
        <w:rPr>
          <w:b/>
          <w:spacing w:val="-12"/>
          <w:w w:val="105"/>
          <w:sz w:val="17"/>
        </w:rPr>
        <w:t xml:space="preserve"> </w:t>
      </w:r>
      <w:r>
        <w:rPr>
          <w:b/>
          <w:w w:val="105"/>
          <w:sz w:val="17"/>
        </w:rPr>
        <w:t>Federativas</w:t>
      </w:r>
      <w:r>
        <w:rPr>
          <w:b/>
          <w:spacing w:val="-12"/>
          <w:w w:val="105"/>
          <w:sz w:val="17"/>
        </w:rPr>
        <w:t xml:space="preserve"> </w:t>
      </w:r>
      <w:r>
        <w:rPr>
          <w:b/>
          <w:w w:val="105"/>
          <w:sz w:val="17"/>
        </w:rPr>
        <w:t>y</w:t>
      </w:r>
      <w:r>
        <w:rPr>
          <w:b/>
          <w:spacing w:val="-12"/>
          <w:w w:val="105"/>
          <w:sz w:val="17"/>
        </w:rPr>
        <w:t xml:space="preserve"> </w:t>
      </w:r>
      <w:r>
        <w:rPr>
          <w:b/>
          <w:w w:val="105"/>
          <w:sz w:val="17"/>
        </w:rPr>
        <w:t>los</w:t>
      </w:r>
      <w:r>
        <w:rPr>
          <w:b/>
          <w:spacing w:val="-11"/>
          <w:w w:val="105"/>
          <w:sz w:val="17"/>
        </w:rPr>
        <w:t xml:space="preserve"> </w:t>
      </w:r>
      <w:r>
        <w:rPr>
          <w:b/>
          <w:w w:val="105"/>
          <w:sz w:val="17"/>
        </w:rPr>
        <w:t>Municipios)</w:t>
      </w:r>
    </w:p>
    <w:p w:rsidR="00A84090" w:rsidRDefault="00A84090">
      <w:pPr>
        <w:spacing w:line="252" w:lineRule="auto"/>
        <w:jc w:val="center"/>
        <w:rPr>
          <w:sz w:val="17"/>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pStyle w:val="Ttulo1"/>
        <w:ind w:left="1642"/>
        <w:jc w:val="left"/>
      </w:pPr>
      <w:r>
        <w:rPr>
          <w:color w:val="231F20"/>
          <w:w w:val="110"/>
        </w:rPr>
        <w:t>228</w:t>
      </w:r>
    </w:p>
    <w:p w:rsidR="00A84090" w:rsidRDefault="00A84090">
      <w:pPr>
        <w:pStyle w:val="Textoindependiente"/>
        <w:spacing w:before="4"/>
        <w:rPr>
          <w:sz w:val="26"/>
        </w:rPr>
      </w:pPr>
    </w:p>
    <w:p w:rsidR="00A84090" w:rsidRDefault="0056177D">
      <w:pPr>
        <w:spacing w:before="97" w:after="11"/>
        <w:ind w:left="1849"/>
        <w:rPr>
          <w:b/>
          <w:sz w:val="11"/>
        </w:rPr>
      </w:pPr>
      <w:r>
        <w:rPr>
          <w:b/>
          <w:sz w:val="11"/>
        </w:rPr>
        <w:t>FORMATO 7 a) Proyecciones de Ingresos - LDF</w:t>
      </w:r>
    </w:p>
    <w:tbl>
      <w:tblPr>
        <w:tblStyle w:val="TableNormal"/>
        <w:tblW w:w="0" w:type="auto"/>
        <w:tblInd w:w="1831"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firstRow="1" w:lastRow="1" w:firstColumn="1" w:lastColumn="1" w:noHBand="0" w:noVBand="0"/>
      </w:tblPr>
      <w:tblGrid>
        <w:gridCol w:w="2592"/>
        <w:gridCol w:w="936"/>
        <w:gridCol w:w="936"/>
        <w:gridCol w:w="1001"/>
        <w:gridCol w:w="1001"/>
      </w:tblGrid>
      <w:tr w:rsidR="00A84090">
        <w:trPr>
          <w:trHeight w:val="301"/>
        </w:trPr>
        <w:tc>
          <w:tcPr>
            <w:tcW w:w="6466" w:type="dxa"/>
            <w:gridSpan w:val="5"/>
            <w:tcBorders>
              <w:left w:val="single" w:sz="4" w:space="0" w:color="7F7F7F"/>
              <w:right w:val="nil"/>
            </w:tcBorders>
          </w:tcPr>
          <w:p w:rsidR="00A84090" w:rsidRDefault="0056177D">
            <w:pPr>
              <w:pStyle w:val="TableParagraph"/>
              <w:spacing w:before="8" w:line="240" w:lineRule="auto"/>
              <w:ind w:left="2507" w:right="2502"/>
              <w:rPr>
                <w:rFonts w:ascii="Calibri"/>
                <w:b/>
                <w:sz w:val="11"/>
              </w:rPr>
            </w:pPr>
            <w:r>
              <w:rPr>
                <w:rFonts w:ascii="Calibri"/>
                <w:b/>
                <w:color w:val="5E5E5E"/>
                <w:sz w:val="11"/>
              </w:rPr>
              <w:t>PUERTO VALLARTA, JALISCO</w:t>
            </w:r>
          </w:p>
          <w:p w:rsidR="00A84090" w:rsidRDefault="0056177D">
            <w:pPr>
              <w:pStyle w:val="TableParagraph"/>
              <w:spacing w:before="22" w:line="117" w:lineRule="exact"/>
              <w:ind w:left="2522" w:right="2502"/>
              <w:rPr>
                <w:rFonts w:ascii="Calibri"/>
                <w:b/>
                <w:sz w:val="11"/>
              </w:rPr>
            </w:pPr>
            <w:r>
              <w:rPr>
                <w:rFonts w:ascii="Calibri"/>
                <w:b/>
                <w:sz w:val="11"/>
              </w:rPr>
              <w:t>Proyecciones de Ingresos - LDF</w:t>
            </w:r>
          </w:p>
        </w:tc>
      </w:tr>
      <w:tr w:rsidR="00A84090">
        <w:trPr>
          <w:trHeight w:val="135"/>
        </w:trPr>
        <w:tc>
          <w:tcPr>
            <w:tcW w:w="6466" w:type="dxa"/>
            <w:gridSpan w:val="5"/>
            <w:tcBorders>
              <w:left w:val="single" w:sz="4" w:space="0" w:color="7F7F7F"/>
              <w:right w:val="nil"/>
            </w:tcBorders>
          </w:tcPr>
          <w:p w:rsidR="00A84090" w:rsidRDefault="0056177D">
            <w:pPr>
              <w:pStyle w:val="TableParagraph"/>
              <w:spacing w:before="8" w:line="108" w:lineRule="exact"/>
              <w:ind w:left="2510" w:right="2502"/>
              <w:rPr>
                <w:rFonts w:ascii="Calibri"/>
                <w:b/>
                <w:sz w:val="11"/>
              </w:rPr>
            </w:pPr>
            <w:r>
              <w:rPr>
                <w:rFonts w:ascii="Calibri"/>
                <w:b/>
                <w:sz w:val="11"/>
              </w:rPr>
              <w:t>(PESOS)</w:t>
            </w:r>
          </w:p>
        </w:tc>
      </w:tr>
      <w:tr w:rsidR="00A84090">
        <w:trPr>
          <w:trHeight w:val="136"/>
        </w:trPr>
        <w:tc>
          <w:tcPr>
            <w:tcW w:w="6466" w:type="dxa"/>
            <w:gridSpan w:val="5"/>
            <w:tcBorders>
              <w:left w:val="single" w:sz="4" w:space="0" w:color="7F7F7F"/>
              <w:bottom w:val="single" w:sz="8" w:space="0" w:color="000000"/>
              <w:right w:val="nil"/>
            </w:tcBorders>
          </w:tcPr>
          <w:p w:rsidR="00A84090" w:rsidRDefault="0056177D">
            <w:pPr>
              <w:pStyle w:val="TableParagraph"/>
              <w:spacing w:before="8" w:line="107" w:lineRule="exact"/>
              <w:ind w:left="2500" w:right="2502"/>
              <w:rPr>
                <w:rFonts w:ascii="Calibri"/>
                <w:b/>
                <w:sz w:val="11"/>
              </w:rPr>
            </w:pPr>
            <w:r>
              <w:rPr>
                <w:rFonts w:ascii="Calibri"/>
                <w:b/>
                <w:sz w:val="11"/>
              </w:rPr>
              <w:t>(CIFRAS NOMINALES)</w:t>
            </w:r>
          </w:p>
        </w:tc>
      </w:tr>
      <w:tr w:rsidR="00A84090">
        <w:trPr>
          <w:trHeight w:val="126"/>
        </w:trPr>
        <w:tc>
          <w:tcPr>
            <w:tcW w:w="2592" w:type="dxa"/>
            <w:tcBorders>
              <w:top w:val="single" w:sz="8" w:space="0" w:color="000000"/>
              <w:left w:val="single" w:sz="4" w:space="0" w:color="000000"/>
              <w:bottom w:val="single" w:sz="8" w:space="0" w:color="000000"/>
              <w:right w:val="single" w:sz="8" w:space="0" w:color="000000"/>
            </w:tcBorders>
          </w:tcPr>
          <w:p w:rsidR="00A84090" w:rsidRDefault="0056177D">
            <w:pPr>
              <w:pStyle w:val="TableParagraph"/>
              <w:spacing w:before="0" w:line="107" w:lineRule="exact"/>
              <w:ind w:left="1033" w:right="1042"/>
              <w:rPr>
                <w:b/>
                <w:sz w:val="10"/>
              </w:rPr>
            </w:pPr>
            <w:r>
              <w:rPr>
                <w:b/>
                <w:sz w:val="10"/>
              </w:rPr>
              <w:t>Concepto</w:t>
            </w:r>
          </w:p>
        </w:tc>
        <w:tc>
          <w:tcPr>
            <w:tcW w:w="936" w:type="dxa"/>
            <w:tcBorders>
              <w:top w:val="single" w:sz="8" w:space="0" w:color="000000"/>
              <w:left w:val="single" w:sz="8" w:space="0" w:color="000000"/>
              <w:bottom w:val="single" w:sz="8" w:space="0" w:color="000000"/>
              <w:right w:val="single" w:sz="8" w:space="0" w:color="000000"/>
            </w:tcBorders>
          </w:tcPr>
          <w:p w:rsidR="00A84090" w:rsidRDefault="0056177D">
            <w:pPr>
              <w:pStyle w:val="TableParagraph"/>
              <w:spacing w:before="0" w:line="107" w:lineRule="exact"/>
              <w:ind w:left="331" w:right="321"/>
              <w:rPr>
                <w:b/>
                <w:sz w:val="10"/>
              </w:rPr>
            </w:pPr>
            <w:r>
              <w:rPr>
                <w:b/>
                <w:sz w:val="10"/>
              </w:rPr>
              <w:t>2021</w:t>
            </w:r>
          </w:p>
        </w:tc>
        <w:tc>
          <w:tcPr>
            <w:tcW w:w="936" w:type="dxa"/>
            <w:tcBorders>
              <w:top w:val="single" w:sz="8" w:space="0" w:color="000000"/>
              <w:left w:val="single" w:sz="8" w:space="0" w:color="000000"/>
              <w:bottom w:val="single" w:sz="8" w:space="0" w:color="000000"/>
              <w:right w:val="single" w:sz="8" w:space="0" w:color="000000"/>
            </w:tcBorders>
          </w:tcPr>
          <w:p w:rsidR="00A84090" w:rsidRDefault="0056177D">
            <w:pPr>
              <w:pStyle w:val="TableParagraph"/>
              <w:spacing w:before="0" w:line="107" w:lineRule="exact"/>
              <w:ind w:left="331" w:right="321"/>
              <w:rPr>
                <w:b/>
                <w:sz w:val="10"/>
              </w:rPr>
            </w:pPr>
            <w:r>
              <w:rPr>
                <w:b/>
                <w:sz w:val="10"/>
              </w:rPr>
              <w:t>2022</w:t>
            </w:r>
          </w:p>
        </w:tc>
        <w:tc>
          <w:tcPr>
            <w:tcW w:w="1001" w:type="dxa"/>
            <w:tcBorders>
              <w:top w:val="single" w:sz="8" w:space="0" w:color="000000"/>
              <w:left w:val="single" w:sz="8" w:space="0" w:color="000000"/>
              <w:bottom w:val="single" w:sz="8" w:space="0" w:color="000000"/>
              <w:right w:val="single" w:sz="8" w:space="0" w:color="000000"/>
            </w:tcBorders>
          </w:tcPr>
          <w:p w:rsidR="00A84090" w:rsidRDefault="0056177D">
            <w:pPr>
              <w:pStyle w:val="TableParagraph"/>
              <w:spacing w:before="0" w:line="107" w:lineRule="exact"/>
              <w:ind w:left="367" w:right="350"/>
              <w:rPr>
                <w:b/>
                <w:sz w:val="10"/>
              </w:rPr>
            </w:pPr>
            <w:r>
              <w:rPr>
                <w:b/>
                <w:sz w:val="10"/>
              </w:rPr>
              <w:t>2023</w:t>
            </w:r>
          </w:p>
        </w:tc>
        <w:tc>
          <w:tcPr>
            <w:tcW w:w="1001" w:type="dxa"/>
            <w:tcBorders>
              <w:top w:val="single" w:sz="8" w:space="0" w:color="000000"/>
              <w:left w:val="single" w:sz="8" w:space="0" w:color="000000"/>
              <w:bottom w:val="single" w:sz="8" w:space="0" w:color="000000"/>
              <w:right w:val="single" w:sz="8" w:space="0" w:color="000000"/>
            </w:tcBorders>
          </w:tcPr>
          <w:p w:rsidR="00A84090" w:rsidRDefault="0056177D">
            <w:pPr>
              <w:pStyle w:val="TableParagraph"/>
              <w:spacing w:before="0" w:line="107" w:lineRule="exact"/>
              <w:ind w:left="366" w:right="350"/>
              <w:rPr>
                <w:b/>
                <w:sz w:val="10"/>
              </w:rPr>
            </w:pPr>
            <w:r>
              <w:rPr>
                <w:b/>
                <w:sz w:val="10"/>
              </w:rPr>
              <w:t>2024</w:t>
            </w:r>
          </w:p>
        </w:tc>
      </w:tr>
      <w:tr w:rsidR="00A84090">
        <w:trPr>
          <w:trHeight w:val="252"/>
        </w:trPr>
        <w:tc>
          <w:tcPr>
            <w:tcW w:w="2592" w:type="dxa"/>
            <w:tcBorders>
              <w:top w:val="single" w:sz="8" w:space="0" w:color="000000"/>
              <w:left w:val="single" w:sz="4" w:space="0" w:color="000000"/>
              <w:bottom w:val="nil"/>
              <w:right w:val="single" w:sz="8" w:space="0" w:color="000000"/>
            </w:tcBorders>
          </w:tcPr>
          <w:p w:rsidR="00A84090" w:rsidRDefault="00A84090">
            <w:pPr>
              <w:pStyle w:val="TableParagraph"/>
              <w:spacing w:before="9" w:line="240" w:lineRule="auto"/>
              <w:jc w:val="left"/>
              <w:rPr>
                <w:b/>
                <w:sz w:val="11"/>
              </w:rPr>
            </w:pPr>
          </w:p>
          <w:p w:rsidR="00A84090" w:rsidRDefault="0056177D">
            <w:pPr>
              <w:pStyle w:val="TableParagraph"/>
              <w:spacing w:before="0" w:line="96" w:lineRule="exact"/>
              <w:ind w:left="105"/>
              <w:jc w:val="left"/>
              <w:rPr>
                <w:b/>
                <w:sz w:val="10"/>
              </w:rPr>
            </w:pPr>
            <w:r>
              <w:rPr>
                <w:b/>
                <w:sz w:val="10"/>
              </w:rPr>
              <w:t>1. Ingresos de Libre Disposición</w:t>
            </w:r>
          </w:p>
        </w:tc>
        <w:tc>
          <w:tcPr>
            <w:tcW w:w="936" w:type="dxa"/>
            <w:vMerge w:val="restart"/>
            <w:tcBorders>
              <w:top w:val="single" w:sz="8" w:space="0" w:color="000000"/>
              <w:left w:val="single" w:sz="8" w:space="0" w:color="000000"/>
              <w:bottom w:val="single" w:sz="8" w:space="0" w:color="000000"/>
              <w:right w:val="single" w:sz="8" w:space="0" w:color="000000"/>
            </w:tcBorders>
          </w:tcPr>
          <w:p w:rsidR="00A84090" w:rsidRDefault="00A84090">
            <w:pPr>
              <w:pStyle w:val="TableParagraph"/>
              <w:spacing w:before="9" w:line="240" w:lineRule="auto"/>
              <w:jc w:val="left"/>
              <w:rPr>
                <w:b/>
                <w:sz w:val="11"/>
              </w:rPr>
            </w:pPr>
          </w:p>
          <w:p w:rsidR="00A84090" w:rsidRDefault="0056177D">
            <w:pPr>
              <w:pStyle w:val="TableParagraph"/>
              <w:spacing w:before="0" w:line="240" w:lineRule="auto"/>
              <w:ind w:left="261"/>
              <w:jc w:val="left"/>
              <w:rPr>
                <w:b/>
                <w:sz w:val="10"/>
              </w:rPr>
            </w:pPr>
            <w:r>
              <w:rPr>
                <w:b/>
                <w:sz w:val="10"/>
              </w:rPr>
              <w:t>1,193,398,310</w:t>
            </w:r>
          </w:p>
          <w:p w:rsidR="00A84090" w:rsidRDefault="0056177D">
            <w:pPr>
              <w:pStyle w:val="TableParagraph"/>
              <w:spacing w:before="20" w:line="240" w:lineRule="auto"/>
              <w:ind w:left="343"/>
              <w:jc w:val="left"/>
              <w:rPr>
                <w:sz w:val="10"/>
              </w:rPr>
            </w:pPr>
            <w:r>
              <w:rPr>
                <w:sz w:val="10"/>
              </w:rPr>
              <w:t>376,934,727</w:t>
            </w:r>
          </w:p>
          <w:p w:rsidR="00A84090" w:rsidRDefault="0056177D">
            <w:pPr>
              <w:pStyle w:val="TableParagraph"/>
              <w:spacing w:before="23" w:line="285" w:lineRule="auto"/>
              <w:ind w:left="453" w:right="7" w:firstLine="377"/>
              <w:jc w:val="left"/>
              <w:rPr>
                <w:sz w:val="10"/>
              </w:rPr>
            </w:pPr>
            <w:r>
              <w:rPr>
                <w:sz w:val="10"/>
              </w:rPr>
              <w:t xml:space="preserve">- </w:t>
            </w:r>
            <w:r>
              <w:rPr>
                <w:spacing w:val="-1"/>
                <w:sz w:val="10"/>
              </w:rPr>
              <w:t>9,356,768</w:t>
            </w:r>
          </w:p>
          <w:p w:rsidR="00A84090" w:rsidRDefault="0056177D">
            <w:pPr>
              <w:pStyle w:val="TableParagraph"/>
              <w:spacing w:before="1" w:line="240" w:lineRule="auto"/>
              <w:ind w:right="19"/>
              <w:jc w:val="right"/>
              <w:rPr>
                <w:sz w:val="10"/>
              </w:rPr>
            </w:pPr>
            <w:r>
              <w:rPr>
                <w:spacing w:val="-2"/>
                <w:sz w:val="10"/>
              </w:rPr>
              <w:t>131,772,861</w:t>
            </w:r>
          </w:p>
          <w:p w:rsidR="00A84090" w:rsidRDefault="0056177D">
            <w:pPr>
              <w:pStyle w:val="TableParagraph"/>
              <w:spacing w:before="23" w:line="240" w:lineRule="auto"/>
              <w:ind w:right="19"/>
              <w:jc w:val="right"/>
              <w:rPr>
                <w:sz w:val="10"/>
              </w:rPr>
            </w:pPr>
            <w:r>
              <w:rPr>
                <w:spacing w:val="-2"/>
                <w:sz w:val="10"/>
              </w:rPr>
              <w:t>2,800,133</w:t>
            </w:r>
          </w:p>
          <w:p w:rsidR="00A84090" w:rsidRDefault="0056177D">
            <w:pPr>
              <w:pStyle w:val="TableParagraph"/>
              <w:spacing w:before="23" w:line="240" w:lineRule="auto"/>
              <w:ind w:right="19"/>
              <w:jc w:val="right"/>
              <w:rPr>
                <w:sz w:val="10"/>
              </w:rPr>
            </w:pPr>
            <w:r>
              <w:rPr>
                <w:spacing w:val="-2"/>
                <w:sz w:val="10"/>
              </w:rPr>
              <w:t>25,940,416</w:t>
            </w:r>
          </w:p>
          <w:p w:rsidR="00A84090" w:rsidRDefault="0056177D">
            <w:pPr>
              <w:pStyle w:val="TableParagraph"/>
              <w:spacing w:before="86" w:line="240" w:lineRule="auto"/>
              <w:ind w:right="19"/>
              <w:jc w:val="right"/>
              <w:rPr>
                <w:sz w:val="10"/>
              </w:rPr>
            </w:pPr>
            <w:r>
              <w:rPr>
                <w:spacing w:val="-2"/>
                <w:sz w:val="10"/>
              </w:rPr>
              <w:t>10,864,493</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19"/>
              <w:jc w:val="right"/>
              <w:rPr>
                <w:sz w:val="10"/>
              </w:rPr>
            </w:pPr>
            <w:r>
              <w:rPr>
                <w:spacing w:val="-2"/>
                <w:sz w:val="10"/>
              </w:rPr>
              <w:t>626,517,419</w:t>
            </w:r>
          </w:p>
          <w:p w:rsidR="00A84090" w:rsidRDefault="0056177D">
            <w:pPr>
              <w:pStyle w:val="TableParagraph"/>
              <w:spacing w:before="88" w:line="240" w:lineRule="auto"/>
              <w:ind w:right="19"/>
              <w:jc w:val="right"/>
              <w:rPr>
                <w:sz w:val="10"/>
              </w:rPr>
            </w:pPr>
            <w:r>
              <w:rPr>
                <w:spacing w:val="-2"/>
                <w:sz w:val="10"/>
              </w:rPr>
              <w:t>9,211,493</w:t>
            </w:r>
          </w:p>
          <w:p w:rsidR="00A84090" w:rsidRDefault="00A84090">
            <w:pPr>
              <w:pStyle w:val="TableParagraph"/>
              <w:spacing w:before="3" w:line="240" w:lineRule="auto"/>
              <w:jc w:val="left"/>
              <w:rPr>
                <w:b/>
                <w:sz w:val="8"/>
              </w:rPr>
            </w:pPr>
          </w:p>
          <w:p w:rsidR="00A84090" w:rsidRDefault="0056177D">
            <w:pPr>
              <w:pStyle w:val="TableParagraph"/>
              <w:spacing w:before="0" w:line="240" w:lineRule="auto"/>
              <w:ind w:right="50"/>
              <w:jc w:val="right"/>
              <w:rPr>
                <w:sz w:val="10"/>
              </w:rPr>
            </w:pPr>
            <w:r>
              <w:rPr>
                <w:sz w:val="10"/>
              </w:rPr>
              <w:t>-</w:t>
            </w:r>
          </w:p>
          <w:p w:rsidR="00A84090" w:rsidRDefault="0056177D">
            <w:pPr>
              <w:pStyle w:val="TableParagraph"/>
              <w:spacing w:before="23" w:line="240" w:lineRule="auto"/>
              <w:ind w:right="50"/>
              <w:jc w:val="right"/>
              <w:rPr>
                <w:sz w:val="10"/>
              </w:rPr>
            </w:pPr>
            <w:r>
              <w:rPr>
                <w:sz w:val="10"/>
              </w:rPr>
              <w:t>-</w:t>
            </w:r>
          </w:p>
          <w:p w:rsidR="00A84090" w:rsidRDefault="0056177D">
            <w:pPr>
              <w:pStyle w:val="TableParagraph"/>
              <w:spacing w:before="23" w:line="240" w:lineRule="auto"/>
              <w:ind w:right="50"/>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1"/>
              <w:jc w:val="right"/>
              <w:rPr>
                <w:b/>
                <w:sz w:val="10"/>
              </w:rPr>
            </w:pPr>
            <w:r>
              <w:rPr>
                <w:b/>
                <w:spacing w:val="-2"/>
                <w:sz w:val="10"/>
              </w:rPr>
              <w:t>236,287,728</w:t>
            </w:r>
          </w:p>
          <w:p w:rsidR="00A84090" w:rsidRDefault="0056177D">
            <w:pPr>
              <w:pStyle w:val="TableParagraph"/>
              <w:spacing w:before="20" w:line="240" w:lineRule="auto"/>
              <w:ind w:right="21"/>
              <w:jc w:val="right"/>
              <w:rPr>
                <w:sz w:val="10"/>
              </w:rPr>
            </w:pPr>
            <w:r>
              <w:rPr>
                <w:spacing w:val="-2"/>
                <w:sz w:val="10"/>
              </w:rPr>
              <w:t>185,789,289</w:t>
            </w:r>
          </w:p>
          <w:p w:rsidR="00A84090" w:rsidRDefault="0056177D">
            <w:pPr>
              <w:pStyle w:val="TableParagraph"/>
              <w:spacing w:before="23" w:line="240" w:lineRule="auto"/>
              <w:ind w:right="20"/>
              <w:jc w:val="right"/>
              <w:rPr>
                <w:sz w:val="10"/>
              </w:rPr>
            </w:pPr>
            <w:r>
              <w:rPr>
                <w:spacing w:val="-2"/>
                <w:sz w:val="10"/>
              </w:rPr>
              <w:t>50,498,440</w:t>
            </w:r>
          </w:p>
          <w:p w:rsidR="00A84090" w:rsidRDefault="0056177D">
            <w:pPr>
              <w:pStyle w:val="TableParagraph"/>
              <w:spacing w:before="22" w:line="240" w:lineRule="auto"/>
              <w:ind w:right="50"/>
              <w:jc w:val="right"/>
              <w:rPr>
                <w:sz w:val="10"/>
              </w:rPr>
            </w:pPr>
            <w:r>
              <w:rPr>
                <w:sz w:val="10"/>
              </w:rPr>
              <w:t>-</w:t>
            </w:r>
          </w:p>
          <w:p w:rsidR="00A84090" w:rsidRDefault="0056177D">
            <w:pPr>
              <w:pStyle w:val="TableParagraph"/>
              <w:spacing w:before="87" w:line="240" w:lineRule="auto"/>
              <w:ind w:right="50"/>
              <w:jc w:val="right"/>
              <w:rPr>
                <w:sz w:val="10"/>
              </w:rPr>
            </w:pPr>
            <w:r>
              <w:rPr>
                <w:sz w:val="10"/>
              </w:rPr>
              <w:t>-</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51"/>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left="829"/>
              <w:jc w:val="left"/>
              <w:rPr>
                <w:b/>
                <w:sz w:val="10"/>
              </w:rPr>
            </w:pPr>
            <w:r>
              <w:rPr>
                <w:b/>
                <w:sz w:val="10"/>
              </w:rPr>
              <w:t>-</w:t>
            </w:r>
          </w:p>
          <w:p w:rsidR="00A84090" w:rsidRDefault="0056177D">
            <w:pPr>
              <w:pStyle w:val="TableParagraph"/>
              <w:spacing w:before="20" w:line="240" w:lineRule="auto"/>
              <w:ind w:left="830"/>
              <w:jc w:val="lef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0"/>
              <w:jc w:val="right"/>
              <w:rPr>
                <w:b/>
                <w:sz w:val="10"/>
              </w:rPr>
            </w:pPr>
            <w:r>
              <w:rPr>
                <w:b/>
                <w:spacing w:val="-2"/>
                <w:sz w:val="10"/>
              </w:rPr>
              <w:t>1,429,686,038</w:t>
            </w:r>
          </w:p>
          <w:p w:rsidR="00A84090" w:rsidRDefault="00A84090">
            <w:pPr>
              <w:pStyle w:val="TableParagraph"/>
              <w:spacing w:before="0" w:line="240" w:lineRule="auto"/>
              <w:jc w:val="left"/>
              <w:rPr>
                <w:b/>
                <w:sz w:val="10"/>
              </w:rPr>
            </w:pPr>
          </w:p>
          <w:p w:rsidR="00A84090" w:rsidRDefault="00A84090">
            <w:pPr>
              <w:pStyle w:val="TableParagraph"/>
              <w:spacing w:before="0" w:line="240" w:lineRule="auto"/>
              <w:jc w:val="left"/>
              <w:rPr>
                <w:b/>
                <w:sz w:val="10"/>
              </w:rPr>
            </w:pPr>
          </w:p>
          <w:p w:rsidR="00A84090" w:rsidRDefault="00A84090">
            <w:pPr>
              <w:pStyle w:val="TableParagraph"/>
              <w:spacing w:before="3" w:line="240" w:lineRule="auto"/>
              <w:jc w:val="left"/>
              <w:rPr>
                <w:b/>
                <w:sz w:val="11"/>
              </w:rPr>
            </w:pPr>
          </w:p>
          <w:p w:rsidR="00A84090" w:rsidRDefault="0056177D">
            <w:pPr>
              <w:pStyle w:val="TableParagraph"/>
              <w:spacing w:before="0" w:line="240" w:lineRule="auto"/>
              <w:ind w:left="829"/>
              <w:jc w:val="left"/>
              <w:rPr>
                <w:sz w:val="10"/>
              </w:rPr>
            </w:pPr>
            <w:r>
              <w:rPr>
                <w:sz w:val="10"/>
              </w:rPr>
              <w:t>-</w:t>
            </w:r>
          </w:p>
          <w:p w:rsidR="00A84090" w:rsidRDefault="00A84090">
            <w:pPr>
              <w:pStyle w:val="TableParagraph"/>
              <w:spacing w:before="11" w:line="240" w:lineRule="auto"/>
              <w:jc w:val="left"/>
              <w:rPr>
                <w:b/>
                <w:sz w:val="13"/>
              </w:rPr>
            </w:pPr>
          </w:p>
          <w:p w:rsidR="00A84090" w:rsidRDefault="0056177D">
            <w:pPr>
              <w:pStyle w:val="TableParagraph"/>
              <w:spacing w:before="0" w:line="240" w:lineRule="auto"/>
              <w:ind w:left="829"/>
              <w:jc w:val="left"/>
              <w:rPr>
                <w:sz w:val="10"/>
              </w:rPr>
            </w:pPr>
            <w:r>
              <w:rPr>
                <w:sz w:val="10"/>
              </w:rPr>
              <w:t>-</w:t>
            </w:r>
          </w:p>
          <w:p w:rsidR="00A84090" w:rsidRDefault="00A84090">
            <w:pPr>
              <w:pStyle w:val="TableParagraph"/>
              <w:spacing w:line="240" w:lineRule="auto"/>
              <w:jc w:val="left"/>
              <w:rPr>
                <w:b/>
                <w:sz w:val="8"/>
              </w:rPr>
            </w:pPr>
          </w:p>
          <w:p w:rsidR="00A84090" w:rsidRDefault="0056177D">
            <w:pPr>
              <w:pStyle w:val="TableParagraph"/>
              <w:spacing w:before="0" w:line="240" w:lineRule="auto"/>
              <w:ind w:left="830"/>
              <w:jc w:val="left"/>
              <w:rPr>
                <w:b/>
                <w:sz w:val="10"/>
              </w:rPr>
            </w:pPr>
            <w:r>
              <w:rPr>
                <w:b/>
                <w:sz w:val="10"/>
              </w:rPr>
              <w:t>-</w:t>
            </w:r>
          </w:p>
        </w:tc>
        <w:tc>
          <w:tcPr>
            <w:tcW w:w="936" w:type="dxa"/>
            <w:vMerge w:val="restart"/>
            <w:tcBorders>
              <w:top w:val="single" w:sz="8" w:space="0" w:color="000000"/>
              <w:left w:val="single" w:sz="8" w:space="0" w:color="000000"/>
              <w:bottom w:val="single" w:sz="8" w:space="0" w:color="000000"/>
              <w:right w:val="single" w:sz="8" w:space="0" w:color="000000"/>
            </w:tcBorders>
          </w:tcPr>
          <w:p w:rsidR="00A84090" w:rsidRDefault="00A84090">
            <w:pPr>
              <w:pStyle w:val="TableParagraph"/>
              <w:spacing w:before="9" w:line="240" w:lineRule="auto"/>
              <w:jc w:val="left"/>
              <w:rPr>
                <w:b/>
                <w:sz w:val="11"/>
              </w:rPr>
            </w:pPr>
          </w:p>
          <w:p w:rsidR="00A84090" w:rsidRDefault="0056177D">
            <w:pPr>
              <w:pStyle w:val="TableParagraph"/>
              <w:spacing w:before="0" w:line="240" w:lineRule="auto"/>
              <w:ind w:right="20"/>
              <w:jc w:val="right"/>
              <w:rPr>
                <w:b/>
                <w:sz w:val="10"/>
              </w:rPr>
            </w:pPr>
            <w:r>
              <w:rPr>
                <w:b/>
                <w:spacing w:val="-2"/>
                <w:sz w:val="10"/>
              </w:rPr>
              <w:t>1,253,068,225</w:t>
            </w:r>
          </w:p>
          <w:p w:rsidR="00A84090" w:rsidRDefault="0056177D">
            <w:pPr>
              <w:pStyle w:val="TableParagraph"/>
              <w:spacing w:before="20" w:line="240" w:lineRule="auto"/>
              <w:ind w:right="18"/>
              <w:jc w:val="right"/>
              <w:rPr>
                <w:sz w:val="10"/>
              </w:rPr>
            </w:pPr>
            <w:r>
              <w:rPr>
                <w:spacing w:val="-2"/>
                <w:sz w:val="10"/>
              </w:rPr>
              <w:t>395,781,463</w:t>
            </w:r>
          </w:p>
          <w:p w:rsidR="00A84090" w:rsidRDefault="0056177D">
            <w:pPr>
              <w:pStyle w:val="TableParagraph"/>
              <w:spacing w:before="23" w:line="285" w:lineRule="auto"/>
              <w:ind w:left="454" w:right="20" w:firstLine="377"/>
              <w:jc w:val="right"/>
              <w:rPr>
                <w:sz w:val="10"/>
              </w:rPr>
            </w:pPr>
            <w:r>
              <w:rPr>
                <w:sz w:val="10"/>
              </w:rPr>
              <w:t>-</w:t>
            </w:r>
            <w:r>
              <w:rPr>
                <w:sz w:val="10"/>
              </w:rPr>
              <w:t xml:space="preserve"> </w:t>
            </w:r>
            <w:r>
              <w:rPr>
                <w:spacing w:val="-2"/>
                <w:sz w:val="10"/>
              </w:rPr>
              <w:t>9,824,607</w:t>
            </w:r>
          </w:p>
          <w:p w:rsidR="00A84090" w:rsidRDefault="0056177D">
            <w:pPr>
              <w:pStyle w:val="TableParagraph"/>
              <w:spacing w:before="1" w:line="240" w:lineRule="auto"/>
              <w:ind w:right="19"/>
              <w:jc w:val="right"/>
              <w:rPr>
                <w:sz w:val="10"/>
              </w:rPr>
            </w:pPr>
            <w:r>
              <w:rPr>
                <w:spacing w:val="-2"/>
                <w:sz w:val="10"/>
              </w:rPr>
              <w:t>138,361,504</w:t>
            </w:r>
          </w:p>
          <w:p w:rsidR="00A84090" w:rsidRDefault="0056177D">
            <w:pPr>
              <w:pStyle w:val="TableParagraph"/>
              <w:spacing w:before="23" w:line="240" w:lineRule="auto"/>
              <w:ind w:right="18"/>
              <w:jc w:val="right"/>
              <w:rPr>
                <w:sz w:val="10"/>
              </w:rPr>
            </w:pPr>
            <w:r>
              <w:rPr>
                <w:spacing w:val="-2"/>
                <w:sz w:val="10"/>
              </w:rPr>
              <w:t>2,940,140</w:t>
            </w:r>
          </w:p>
          <w:p w:rsidR="00A84090" w:rsidRDefault="0056177D">
            <w:pPr>
              <w:pStyle w:val="TableParagraph"/>
              <w:spacing w:before="23" w:line="240" w:lineRule="auto"/>
              <w:ind w:right="20"/>
              <w:jc w:val="right"/>
              <w:rPr>
                <w:sz w:val="10"/>
              </w:rPr>
            </w:pPr>
            <w:r>
              <w:rPr>
                <w:spacing w:val="-2"/>
                <w:sz w:val="10"/>
              </w:rPr>
              <w:t>27,237,437</w:t>
            </w:r>
          </w:p>
          <w:p w:rsidR="00A84090" w:rsidRDefault="0056177D">
            <w:pPr>
              <w:pStyle w:val="TableParagraph"/>
              <w:spacing w:before="86" w:line="240" w:lineRule="auto"/>
              <w:ind w:right="18"/>
              <w:jc w:val="right"/>
              <w:rPr>
                <w:sz w:val="10"/>
              </w:rPr>
            </w:pPr>
            <w:r>
              <w:rPr>
                <w:spacing w:val="-2"/>
                <w:sz w:val="10"/>
              </w:rPr>
              <w:t>11,407,718</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20"/>
              <w:jc w:val="right"/>
              <w:rPr>
                <w:sz w:val="10"/>
              </w:rPr>
            </w:pPr>
            <w:r>
              <w:rPr>
                <w:spacing w:val="-2"/>
                <w:sz w:val="10"/>
              </w:rPr>
              <w:t>657,843,290</w:t>
            </w:r>
          </w:p>
          <w:p w:rsidR="00A84090" w:rsidRDefault="0056177D">
            <w:pPr>
              <w:pStyle w:val="TableParagraph"/>
              <w:spacing w:before="88" w:line="240" w:lineRule="auto"/>
              <w:ind w:right="19"/>
              <w:jc w:val="right"/>
              <w:rPr>
                <w:sz w:val="10"/>
              </w:rPr>
            </w:pPr>
            <w:r>
              <w:rPr>
                <w:spacing w:val="-2"/>
                <w:sz w:val="10"/>
              </w:rPr>
              <w:t>9,672,067</w:t>
            </w:r>
          </w:p>
          <w:p w:rsidR="00A84090" w:rsidRDefault="00A84090">
            <w:pPr>
              <w:pStyle w:val="TableParagraph"/>
              <w:spacing w:before="3" w:line="240" w:lineRule="auto"/>
              <w:jc w:val="left"/>
              <w:rPr>
                <w:b/>
                <w:sz w:val="8"/>
              </w:rPr>
            </w:pPr>
          </w:p>
          <w:p w:rsidR="00A84090" w:rsidRDefault="0056177D">
            <w:pPr>
              <w:pStyle w:val="TableParagraph"/>
              <w:spacing w:before="0" w:line="240" w:lineRule="auto"/>
              <w:ind w:right="48"/>
              <w:jc w:val="right"/>
              <w:rPr>
                <w:sz w:val="10"/>
              </w:rPr>
            </w:pPr>
            <w:r>
              <w:rPr>
                <w:sz w:val="10"/>
              </w:rPr>
              <w:t>-</w:t>
            </w:r>
          </w:p>
          <w:p w:rsidR="00A84090" w:rsidRDefault="0056177D">
            <w:pPr>
              <w:pStyle w:val="TableParagraph"/>
              <w:spacing w:before="23" w:line="240" w:lineRule="auto"/>
              <w:ind w:right="49"/>
              <w:jc w:val="right"/>
              <w:rPr>
                <w:sz w:val="10"/>
              </w:rPr>
            </w:pPr>
            <w:r>
              <w:rPr>
                <w:sz w:val="10"/>
              </w:rPr>
              <w:t>-</w:t>
            </w:r>
          </w:p>
          <w:p w:rsidR="00A84090" w:rsidRDefault="0056177D">
            <w:pPr>
              <w:pStyle w:val="TableParagraph"/>
              <w:spacing w:before="23" w:line="240" w:lineRule="auto"/>
              <w:ind w:right="48"/>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0"/>
              <w:jc w:val="right"/>
              <w:rPr>
                <w:b/>
                <w:sz w:val="10"/>
              </w:rPr>
            </w:pPr>
            <w:r>
              <w:rPr>
                <w:b/>
                <w:spacing w:val="-2"/>
                <w:sz w:val="10"/>
              </w:rPr>
              <w:t>248,102,115</w:t>
            </w:r>
          </w:p>
          <w:p w:rsidR="00A84090" w:rsidRDefault="0056177D">
            <w:pPr>
              <w:pStyle w:val="TableParagraph"/>
              <w:spacing w:before="20" w:line="240" w:lineRule="auto"/>
              <w:ind w:right="20"/>
              <w:jc w:val="right"/>
              <w:rPr>
                <w:sz w:val="10"/>
              </w:rPr>
            </w:pPr>
            <w:r>
              <w:rPr>
                <w:spacing w:val="-2"/>
                <w:sz w:val="10"/>
              </w:rPr>
              <w:t>195,078,753</w:t>
            </w:r>
          </w:p>
          <w:p w:rsidR="00A84090" w:rsidRDefault="0056177D">
            <w:pPr>
              <w:pStyle w:val="TableParagraph"/>
              <w:spacing w:before="23" w:line="240" w:lineRule="auto"/>
              <w:ind w:right="20"/>
              <w:jc w:val="right"/>
              <w:rPr>
                <w:sz w:val="10"/>
              </w:rPr>
            </w:pPr>
            <w:r>
              <w:rPr>
                <w:spacing w:val="-2"/>
                <w:sz w:val="10"/>
              </w:rPr>
              <w:t>53,023,362</w:t>
            </w:r>
          </w:p>
          <w:p w:rsidR="00A84090" w:rsidRDefault="0056177D">
            <w:pPr>
              <w:pStyle w:val="TableParagraph"/>
              <w:spacing w:before="22" w:line="240" w:lineRule="auto"/>
              <w:ind w:right="49"/>
              <w:jc w:val="right"/>
              <w:rPr>
                <w:sz w:val="10"/>
              </w:rPr>
            </w:pPr>
            <w:r>
              <w:rPr>
                <w:sz w:val="10"/>
              </w:rPr>
              <w:t>-</w:t>
            </w:r>
          </w:p>
          <w:p w:rsidR="00A84090" w:rsidRDefault="0056177D">
            <w:pPr>
              <w:pStyle w:val="TableParagraph"/>
              <w:spacing w:before="87" w:line="240" w:lineRule="auto"/>
              <w:ind w:right="49"/>
              <w:jc w:val="right"/>
              <w:rPr>
                <w:sz w:val="10"/>
              </w:rPr>
            </w:pPr>
            <w:r>
              <w:rPr>
                <w:sz w:val="10"/>
              </w:rPr>
              <w:t>-</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49"/>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left="831"/>
              <w:jc w:val="left"/>
              <w:rPr>
                <w:b/>
                <w:sz w:val="10"/>
              </w:rPr>
            </w:pPr>
            <w:r>
              <w:rPr>
                <w:b/>
                <w:sz w:val="10"/>
              </w:rPr>
              <w:t>-</w:t>
            </w:r>
          </w:p>
          <w:p w:rsidR="00A84090" w:rsidRDefault="0056177D">
            <w:pPr>
              <w:pStyle w:val="TableParagraph"/>
              <w:spacing w:before="20" w:line="240" w:lineRule="auto"/>
              <w:ind w:left="832"/>
              <w:jc w:val="lef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0"/>
              <w:jc w:val="right"/>
              <w:rPr>
                <w:b/>
                <w:sz w:val="10"/>
              </w:rPr>
            </w:pPr>
            <w:r>
              <w:rPr>
                <w:b/>
                <w:spacing w:val="-2"/>
                <w:sz w:val="10"/>
              </w:rPr>
              <w:t>1,501,170,340</w:t>
            </w:r>
          </w:p>
          <w:p w:rsidR="00A84090" w:rsidRDefault="00A84090">
            <w:pPr>
              <w:pStyle w:val="TableParagraph"/>
              <w:spacing w:before="0" w:line="240" w:lineRule="auto"/>
              <w:jc w:val="left"/>
              <w:rPr>
                <w:b/>
                <w:sz w:val="10"/>
              </w:rPr>
            </w:pPr>
          </w:p>
          <w:p w:rsidR="00A84090" w:rsidRDefault="00A84090">
            <w:pPr>
              <w:pStyle w:val="TableParagraph"/>
              <w:spacing w:before="0" w:line="240" w:lineRule="auto"/>
              <w:jc w:val="left"/>
              <w:rPr>
                <w:b/>
                <w:sz w:val="10"/>
              </w:rPr>
            </w:pPr>
          </w:p>
          <w:p w:rsidR="00A84090" w:rsidRDefault="00A84090">
            <w:pPr>
              <w:pStyle w:val="TableParagraph"/>
              <w:spacing w:before="3" w:line="240" w:lineRule="auto"/>
              <w:jc w:val="left"/>
              <w:rPr>
                <w:b/>
                <w:sz w:val="11"/>
              </w:rPr>
            </w:pPr>
          </w:p>
          <w:p w:rsidR="00A84090" w:rsidRDefault="0056177D">
            <w:pPr>
              <w:pStyle w:val="TableParagraph"/>
              <w:spacing w:before="0" w:line="240" w:lineRule="auto"/>
              <w:ind w:left="831"/>
              <w:jc w:val="left"/>
              <w:rPr>
                <w:sz w:val="10"/>
              </w:rPr>
            </w:pPr>
            <w:r>
              <w:rPr>
                <w:sz w:val="10"/>
              </w:rPr>
              <w:t>-</w:t>
            </w:r>
          </w:p>
          <w:p w:rsidR="00A84090" w:rsidRDefault="00A84090">
            <w:pPr>
              <w:pStyle w:val="TableParagraph"/>
              <w:spacing w:before="11" w:line="240" w:lineRule="auto"/>
              <w:jc w:val="left"/>
              <w:rPr>
                <w:b/>
                <w:sz w:val="13"/>
              </w:rPr>
            </w:pPr>
          </w:p>
          <w:p w:rsidR="00A84090" w:rsidRDefault="0056177D">
            <w:pPr>
              <w:pStyle w:val="TableParagraph"/>
              <w:spacing w:before="0" w:line="240" w:lineRule="auto"/>
              <w:ind w:left="831"/>
              <w:jc w:val="left"/>
              <w:rPr>
                <w:sz w:val="10"/>
              </w:rPr>
            </w:pPr>
            <w:r>
              <w:rPr>
                <w:sz w:val="10"/>
              </w:rPr>
              <w:t>-</w:t>
            </w:r>
          </w:p>
          <w:p w:rsidR="00A84090" w:rsidRDefault="00A84090">
            <w:pPr>
              <w:pStyle w:val="TableParagraph"/>
              <w:spacing w:line="240" w:lineRule="auto"/>
              <w:jc w:val="left"/>
              <w:rPr>
                <w:b/>
                <w:sz w:val="8"/>
              </w:rPr>
            </w:pPr>
          </w:p>
          <w:p w:rsidR="00A84090" w:rsidRDefault="0056177D">
            <w:pPr>
              <w:pStyle w:val="TableParagraph"/>
              <w:spacing w:before="0" w:line="240" w:lineRule="auto"/>
              <w:ind w:left="831"/>
              <w:jc w:val="left"/>
              <w:rPr>
                <w:b/>
                <w:sz w:val="10"/>
              </w:rPr>
            </w:pPr>
            <w:r>
              <w:rPr>
                <w:b/>
                <w:sz w:val="10"/>
              </w:rPr>
              <w:t>-</w:t>
            </w:r>
          </w:p>
        </w:tc>
        <w:tc>
          <w:tcPr>
            <w:tcW w:w="1001" w:type="dxa"/>
            <w:vMerge w:val="restart"/>
            <w:tcBorders>
              <w:top w:val="single" w:sz="8" w:space="0" w:color="000000"/>
              <w:left w:val="single" w:sz="8" w:space="0" w:color="000000"/>
              <w:bottom w:val="single" w:sz="8" w:space="0" w:color="000000"/>
              <w:right w:val="single" w:sz="8" w:space="0" w:color="000000"/>
            </w:tcBorders>
          </w:tcPr>
          <w:p w:rsidR="00A84090" w:rsidRDefault="00A84090">
            <w:pPr>
              <w:pStyle w:val="TableParagraph"/>
              <w:spacing w:before="9" w:line="240" w:lineRule="auto"/>
              <w:jc w:val="left"/>
              <w:rPr>
                <w:b/>
                <w:sz w:val="11"/>
              </w:rPr>
            </w:pPr>
          </w:p>
          <w:p w:rsidR="00A84090" w:rsidRDefault="0056177D">
            <w:pPr>
              <w:pStyle w:val="TableParagraph"/>
              <w:spacing w:before="0" w:line="240" w:lineRule="auto"/>
              <w:ind w:right="28"/>
              <w:jc w:val="right"/>
              <w:rPr>
                <w:b/>
                <w:sz w:val="10"/>
              </w:rPr>
            </w:pPr>
            <w:r>
              <w:rPr>
                <w:b/>
                <w:spacing w:val="-2"/>
                <w:sz w:val="10"/>
              </w:rPr>
              <w:t>1,315,721,637</w:t>
            </w:r>
          </w:p>
          <w:p w:rsidR="00A84090" w:rsidRDefault="0056177D">
            <w:pPr>
              <w:pStyle w:val="TableParagraph"/>
              <w:spacing w:before="20" w:line="240" w:lineRule="auto"/>
              <w:ind w:right="27"/>
              <w:jc w:val="right"/>
              <w:rPr>
                <w:sz w:val="10"/>
              </w:rPr>
            </w:pPr>
            <w:r>
              <w:rPr>
                <w:spacing w:val="-2"/>
                <w:sz w:val="10"/>
              </w:rPr>
              <w:t>415,570,536</w:t>
            </w:r>
          </w:p>
          <w:p w:rsidR="00A84090" w:rsidRDefault="0056177D">
            <w:pPr>
              <w:pStyle w:val="TableParagraph"/>
              <w:spacing w:before="23" w:line="285" w:lineRule="auto"/>
              <w:ind w:left="454" w:right="27" w:firstLine="439"/>
              <w:jc w:val="right"/>
              <w:rPr>
                <w:sz w:val="10"/>
              </w:rPr>
            </w:pPr>
            <w:r>
              <w:rPr>
                <w:sz w:val="10"/>
              </w:rPr>
              <w:t>-</w:t>
            </w:r>
            <w:r>
              <w:rPr>
                <w:sz w:val="10"/>
              </w:rPr>
              <w:t xml:space="preserve"> </w:t>
            </w:r>
            <w:r>
              <w:rPr>
                <w:spacing w:val="-2"/>
                <w:sz w:val="10"/>
              </w:rPr>
              <w:t>10,315,837</w:t>
            </w:r>
          </w:p>
          <w:p w:rsidR="00A84090" w:rsidRDefault="0056177D">
            <w:pPr>
              <w:pStyle w:val="TableParagraph"/>
              <w:spacing w:before="1" w:line="240" w:lineRule="auto"/>
              <w:ind w:right="27"/>
              <w:jc w:val="right"/>
              <w:rPr>
                <w:sz w:val="10"/>
              </w:rPr>
            </w:pPr>
            <w:r>
              <w:rPr>
                <w:spacing w:val="-2"/>
                <w:sz w:val="10"/>
              </w:rPr>
              <w:t>145,279,579</w:t>
            </w:r>
          </w:p>
          <w:p w:rsidR="00A84090" w:rsidRDefault="0056177D">
            <w:pPr>
              <w:pStyle w:val="TableParagraph"/>
              <w:spacing w:before="23" w:line="240" w:lineRule="auto"/>
              <w:ind w:right="26"/>
              <w:jc w:val="right"/>
              <w:rPr>
                <w:sz w:val="10"/>
              </w:rPr>
            </w:pPr>
            <w:r>
              <w:rPr>
                <w:spacing w:val="-2"/>
                <w:sz w:val="10"/>
              </w:rPr>
              <w:t>3,087,147</w:t>
            </w:r>
          </w:p>
          <w:p w:rsidR="00A84090" w:rsidRDefault="0056177D">
            <w:pPr>
              <w:pStyle w:val="TableParagraph"/>
              <w:spacing w:before="23" w:line="240" w:lineRule="auto"/>
              <w:ind w:right="27"/>
              <w:jc w:val="right"/>
              <w:rPr>
                <w:sz w:val="10"/>
              </w:rPr>
            </w:pPr>
            <w:r>
              <w:rPr>
                <w:spacing w:val="-2"/>
                <w:sz w:val="10"/>
              </w:rPr>
              <w:t>28,599,309</w:t>
            </w:r>
          </w:p>
          <w:p w:rsidR="00A84090" w:rsidRDefault="0056177D">
            <w:pPr>
              <w:pStyle w:val="TableParagraph"/>
              <w:spacing w:before="86" w:line="240" w:lineRule="auto"/>
              <w:ind w:right="27"/>
              <w:jc w:val="right"/>
              <w:rPr>
                <w:sz w:val="10"/>
              </w:rPr>
            </w:pPr>
            <w:r>
              <w:rPr>
                <w:spacing w:val="-2"/>
                <w:sz w:val="10"/>
              </w:rPr>
              <w:t>11,978,103</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27"/>
              <w:jc w:val="right"/>
              <w:rPr>
                <w:sz w:val="10"/>
              </w:rPr>
            </w:pPr>
            <w:r>
              <w:rPr>
                <w:spacing w:val="-2"/>
                <w:sz w:val="10"/>
              </w:rPr>
              <w:t>690,735,454</w:t>
            </w:r>
          </w:p>
          <w:p w:rsidR="00A84090" w:rsidRDefault="0056177D">
            <w:pPr>
              <w:pStyle w:val="TableParagraph"/>
              <w:spacing w:before="88" w:line="240" w:lineRule="auto"/>
              <w:ind w:right="27"/>
              <w:jc w:val="right"/>
              <w:rPr>
                <w:sz w:val="10"/>
              </w:rPr>
            </w:pPr>
            <w:r>
              <w:rPr>
                <w:spacing w:val="-2"/>
                <w:sz w:val="10"/>
              </w:rPr>
              <w:t>10,155,670</w:t>
            </w:r>
          </w:p>
          <w:p w:rsidR="00A84090" w:rsidRDefault="00A84090">
            <w:pPr>
              <w:pStyle w:val="TableParagraph"/>
              <w:spacing w:before="3" w:line="240" w:lineRule="auto"/>
              <w:jc w:val="left"/>
              <w:rPr>
                <w:b/>
                <w:sz w:val="8"/>
              </w:rPr>
            </w:pPr>
          </w:p>
          <w:p w:rsidR="00A84090" w:rsidRDefault="0056177D">
            <w:pPr>
              <w:pStyle w:val="TableParagraph"/>
              <w:spacing w:before="0" w:line="240" w:lineRule="auto"/>
              <w:ind w:right="48"/>
              <w:jc w:val="right"/>
              <w:rPr>
                <w:sz w:val="10"/>
              </w:rPr>
            </w:pPr>
            <w:r>
              <w:rPr>
                <w:sz w:val="10"/>
              </w:rPr>
              <w:t>-</w:t>
            </w:r>
          </w:p>
          <w:p w:rsidR="00A84090" w:rsidRDefault="0056177D">
            <w:pPr>
              <w:pStyle w:val="TableParagraph"/>
              <w:spacing w:before="23" w:line="240" w:lineRule="auto"/>
              <w:ind w:right="48"/>
              <w:jc w:val="right"/>
              <w:rPr>
                <w:sz w:val="10"/>
              </w:rPr>
            </w:pPr>
            <w:r>
              <w:rPr>
                <w:sz w:val="10"/>
              </w:rPr>
              <w:t>-</w:t>
            </w:r>
          </w:p>
          <w:p w:rsidR="00A84090" w:rsidRDefault="0056177D">
            <w:pPr>
              <w:pStyle w:val="TableParagraph"/>
              <w:spacing w:before="23" w:line="240" w:lineRule="auto"/>
              <w:ind w:right="51"/>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8"/>
              <w:jc w:val="right"/>
              <w:rPr>
                <w:b/>
                <w:sz w:val="10"/>
              </w:rPr>
            </w:pPr>
            <w:r>
              <w:rPr>
                <w:b/>
                <w:spacing w:val="-2"/>
                <w:sz w:val="10"/>
              </w:rPr>
              <w:t>260,507,220</w:t>
            </w:r>
          </w:p>
          <w:p w:rsidR="00A84090" w:rsidRDefault="0056177D">
            <w:pPr>
              <w:pStyle w:val="TableParagraph"/>
              <w:spacing w:before="20" w:line="240" w:lineRule="auto"/>
              <w:ind w:right="28"/>
              <w:jc w:val="right"/>
              <w:rPr>
                <w:sz w:val="10"/>
              </w:rPr>
            </w:pPr>
            <w:r>
              <w:rPr>
                <w:spacing w:val="-2"/>
                <w:sz w:val="10"/>
              </w:rPr>
              <w:t>204,832,691</w:t>
            </w:r>
          </w:p>
          <w:p w:rsidR="00A84090" w:rsidRDefault="0056177D">
            <w:pPr>
              <w:pStyle w:val="TableParagraph"/>
              <w:spacing w:before="23" w:line="240" w:lineRule="auto"/>
              <w:ind w:right="28"/>
              <w:jc w:val="right"/>
              <w:rPr>
                <w:sz w:val="10"/>
              </w:rPr>
            </w:pPr>
            <w:r>
              <w:rPr>
                <w:spacing w:val="-2"/>
                <w:sz w:val="10"/>
              </w:rPr>
              <w:t>55,674,530</w:t>
            </w:r>
          </w:p>
          <w:p w:rsidR="00A84090" w:rsidRDefault="0056177D">
            <w:pPr>
              <w:pStyle w:val="TableParagraph"/>
              <w:spacing w:before="22" w:line="240" w:lineRule="auto"/>
              <w:ind w:right="48"/>
              <w:jc w:val="right"/>
              <w:rPr>
                <w:sz w:val="10"/>
              </w:rPr>
            </w:pPr>
            <w:r>
              <w:rPr>
                <w:sz w:val="10"/>
              </w:rPr>
              <w:t>-</w:t>
            </w:r>
          </w:p>
          <w:p w:rsidR="00A84090" w:rsidRDefault="0056177D">
            <w:pPr>
              <w:pStyle w:val="TableParagraph"/>
              <w:spacing w:before="87" w:line="240" w:lineRule="auto"/>
              <w:ind w:right="48"/>
              <w:jc w:val="right"/>
              <w:rPr>
                <w:sz w:val="10"/>
              </w:rPr>
            </w:pPr>
            <w:r>
              <w:rPr>
                <w:sz w:val="10"/>
              </w:rPr>
              <w:t>-</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52"/>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left="893"/>
              <w:jc w:val="left"/>
              <w:rPr>
                <w:b/>
                <w:sz w:val="10"/>
              </w:rPr>
            </w:pPr>
            <w:r>
              <w:rPr>
                <w:b/>
                <w:sz w:val="10"/>
              </w:rPr>
              <w:t>-</w:t>
            </w:r>
          </w:p>
          <w:p w:rsidR="00A84090" w:rsidRDefault="0056177D">
            <w:pPr>
              <w:pStyle w:val="TableParagraph"/>
              <w:spacing w:before="20" w:line="240" w:lineRule="auto"/>
              <w:ind w:left="893"/>
              <w:jc w:val="lef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7"/>
              <w:jc w:val="right"/>
              <w:rPr>
                <w:b/>
                <w:sz w:val="10"/>
              </w:rPr>
            </w:pPr>
            <w:r>
              <w:rPr>
                <w:b/>
                <w:spacing w:val="-2"/>
                <w:sz w:val="10"/>
              </w:rPr>
              <w:t>1,576,228,857</w:t>
            </w:r>
          </w:p>
          <w:p w:rsidR="00A84090" w:rsidRDefault="00A84090">
            <w:pPr>
              <w:pStyle w:val="TableParagraph"/>
              <w:spacing w:before="0" w:line="240" w:lineRule="auto"/>
              <w:jc w:val="left"/>
              <w:rPr>
                <w:b/>
                <w:sz w:val="10"/>
              </w:rPr>
            </w:pPr>
          </w:p>
          <w:p w:rsidR="00A84090" w:rsidRDefault="00A84090">
            <w:pPr>
              <w:pStyle w:val="TableParagraph"/>
              <w:spacing w:before="0" w:line="240" w:lineRule="auto"/>
              <w:jc w:val="left"/>
              <w:rPr>
                <w:b/>
                <w:sz w:val="10"/>
              </w:rPr>
            </w:pPr>
          </w:p>
          <w:p w:rsidR="00A84090" w:rsidRDefault="00A84090">
            <w:pPr>
              <w:pStyle w:val="TableParagraph"/>
              <w:spacing w:before="3" w:line="240" w:lineRule="auto"/>
              <w:jc w:val="left"/>
              <w:rPr>
                <w:b/>
                <w:sz w:val="11"/>
              </w:rPr>
            </w:pPr>
          </w:p>
          <w:p w:rsidR="00A84090" w:rsidRDefault="0056177D">
            <w:pPr>
              <w:pStyle w:val="TableParagraph"/>
              <w:spacing w:before="0" w:line="240" w:lineRule="auto"/>
              <w:ind w:left="896"/>
              <w:jc w:val="left"/>
              <w:rPr>
                <w:sz w:val="10"/>
              </w:rPr>
            </w:pPr>
            <w:r>
              <w:rPr>
                <w:sz w:val="10"/>
              </w:rPr>
              <w:t>-</w:t>
            </w:r>
          </w:p>
          <w:p w:rsidR="00A84090" w:rsidRDefault="00A84090">
            <w:pPr>
              <w:pStyle w:val="TableParagraph"/>
              <w:spacing w:before="11" w:line="240" w:lineRule="auto"/>
              <w:jc w:val="left"/>
              <w:rPr>
                <w:b/>
                <w:sz w:val="13"/>
              </w:rPr>
            </w:pPr>
          </w:p>
          <w:p w:rsidR="00A84090" w:rsidRDefault="0056177D">
            <w:pPr>
              <w:pStyle w:val="TableParagraph"/>
              <w:spacing w:before="0" w:line="240" w:lineRule="auto"/>
              <w:ind w:left="896"/>
              <w:jc w:val="left"/>
              <w:rPr>
                <w:sz w:val="10"/>
              </w:rPr>
            </w:pPr>
            <w:r>
              <w:rPr>
                <w:sz w:val="10"/>
              </w:rPr>
              <w:t>-</w:t>
            </w:r>
          </w:p>
          <w:p w:rsidR="00A84090" w:rsidRDefault="00A84090">
            <w:pPr>
              <w:pStyle w:val="TableParagraph"/>
              <w:spacing w:line="240" w:lineRule="auto"/>
              <w:jc w:val="left"/>
              <w:rPr>
                <w:b/>
                <w:sz w:val="8"/>
              </w:rPr>
            </w:pPr>
          </w:p>
          <w:p w:rsidR="00A84090" w:rsidRDefault="0056177D">
            <w:pPr>
              <w:pStyle w:val="TableParagraph"/>
              <w:spacing w:before="0" w:line="240" w:lineRule="auto"/>
              <w:ind w:left="893"/>
              <w:jc w:val="left"/>
              <w:rPr>
                <w:b/>
                <w:sz w:val="10"/>
              </w:rPr>
            </w:pPr>
            <w:r>
              <w:rPr>
                <w:b/>
                <w:sz w:val="10"/>
              </w:rPr>
              <w:t>-</w:t>
            </w:r>
          </w:p>
        </w:tc>
        <w:tc>
          <w:tcPr>
            <w:tcW w:w="1001" w:type="dxa"/>
            <w:vMerge w:val="restart"/>
            <w:tcBorders>
              <w:top w:val="single" w:sz="8" w:space="0" w:color="000000"/>
              <w:left w:val="single" w:sz="8" w:space="0" w:color="000000"/>
              <w:bottom w:val="single" w:sz="8" w:space="0" w:color="000000"/>
              <w:right w:val="single" w:sz="8" w:space="0" w:color="000000"/>
            </w:tcBorders>
          </w:tcPr>
          <w:p w:rsidR="00A84090" w:rsidRDefault="00A84090">
            <w:pPr>
              <w:pStyle w:val="TableParagraph"/>
              <w:spacing w:before="9" w:line="240" w:lineRule="auto"/>
              <w:jc w:val="left"/>
              <w:rPr>
                <w:b/>
                <w:sz w:val="11"/>
              </w:rPr>
            </w:pPr>
          </w:p>
          <w:p w:rsidR="00A84090" w:rsidRDefault="0056177D">
            <w:pPr>
              <w:pStyle w:val="TableParagraph"/>
              <w:spacing w:before="0" w:line="240" w:lineRule="auto"/>
              <w:ind w:right="30"/>
              <w:jc w:val="right"/>
              <w:rPr>
                <w:b/>
                <w:sz w:val="10"/>
              </w:rPr>
            </w:pPr>
            <w:r>
              <w:rPr>
                <w:b/>
                <w:spacing w:val="-2"/>
                <w:sz w:val="10"/>
              </w:rPr>
              <w:t>1,381,507,718</w:t>
            </w:r>
          </w:p>
          <w:p w:rsidR="00A84090" w:rsidRDefault="0056177D">
            <w:pPr>
              <w:pStyle w:val="TableParagraph"/>
              <w:spacing w:before="20" w:line="240" w:lineRule="auto"/>
              <w:ind w:right="30"/>
              <w:jc w:val="right"/>
              <w:rPr>
                <w:sz w:val="10"/>
              </w:rPr>
            </w:pPr>
            <w:r>
              <w:rPr>
                <w:spacing w:val="-2"/>
                <w:sz w:val="10"/>
              </w:rPr>
              <w:t>436,349,063</w:t>
            </w:r>
          </w:p>
          <w:p w:rsidR="00A84090" w:rsidRDefault="0056177D">
            <w:pPr>
              <w:pStyle w:val="TableParagraph"/>
              <w:spacing w:before="23" w:line="285" w:lineRule="auto"/>
              <w:ind w:left="454" w:right="28" w:firstLine="438"/>
              <w:jc w:val="right"/>
              <w:rPr>
                <w:sz w:val="10"/>
              </w:rPr>
            </w:pPr>
            <w:r>
              <w:rPr>
                <w:sz w:val="10"/>
              </w:rPr>
              <w:t>-</w:t>
            </w:r>
            <w:r>
              <w:rPr>
                <w:sz w:val="10"/>
              </w:rPr>
              <w:t xml:space="preserve"> </w:t>
            </w:r>
            <w:r>
              <w:rPr>
                <w:spacing w:val="-2"/>
                <w:sz w:val="10"/>
              </w:rPr>
              <w:t>10,831,629</w:t>
            </w:r>
          </w:p>
          <w:p w:rsidR="00A84090" w:rsidRDefault="0056177D">
            <w:pPr>
              <w:pStyle w:val="TableParagraph"/>
              <w:spacing w:before="1" w:line="240" w:lineRule="auto"/>
              <w:ind w:right="28"/>
              <w:jc w:val="right"/>
              <w:rPr>
                <w:sz w:val="10"/>
              </w:rPr>
            </w:pPr>
            <w:r>
              <w:rPr>
                <w:spacing w:val="-2"/>
                <w:sz w:val="10"/>
              </w:rPr>
              <w:t>152,543,558</w:t>
            </w:r>
          </w:p>
          <w:p w:rsidR="00A84090" w:rsidRDefault="0056177D">
            <w:pPr>
              <w:pStyle w:val="TableParagraph"/>
              <w:spacing w:before="23" w:line="240" w:lineRule="auto"/>
              <w:ind w:right="27"/>
              <w:jc w:val="right"/>
              <w:rPr>
                <w:sz w:val="10"/>
              </w:rPr>
            </w:pPr>
            <w:r>
              <w:rPr>
                <w:spacing w:val="-2"/>
                <w:sz w:val="10"/>
              </w:rPr>
              <w:t>3,241,504</w:t>
            </w:r>
          </w:p>
          <w:p w:rsidR="00A84090" w:rsidRDefault="0056177D">
            <w:pPr>
              <w:pStyle w:val="TableParagraph"/>
              <w:spacing w:before="23" w:line="240" w:lineRule="auto"/>
              <w:ind w:right="30"/>
              <w:jc w:val="right"/>
              <w:rPr>
                <w:sz w:val="10"/>
              </w:rPr>
            </w:pPr>
            <w:r>
              <w:rPr>
                <w:spacing w:val="-2"/>
                <w:sz w:val="10"/>
              </w:rPr>
              <w:t>30,029,274</w:t>
            </w:r>
          </w:p>
          <w:p w:rsidR="00A84090" w:rsidRDefault="0056177D">
            <w:pPr>
              <w:pStyle w:val="TableParagraph"/>
              <w:spacing w:before="86" w:line="240" w:lineRule="auto"/>
              <w:ind w:right="27"/>
              <w:jc w:val="right"/>
              <w:rPr>
                <w:sz w:val="10"/>
              </w:rPr>
            </w:pPr>
            <w:r>
              <w:rPr>
                <w:spacing w:val="-2"/>
                <w:sz w:val="10"/>
              </w:rPr>
              <w:t>12,577,009</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30"/>
              <w:jc w:val="right"/>
              <w:rPr>
                <w:sz w:val="10"/>
              </w:rPr>
            </w:pPr>
            <w:r>
              <w:rPr>
                <w:spacing w:val="-2"/>
                <w:sz w:val="10"/>
              </w:rPr>
              <w:t>725,272,227</w:t>
            </w:r>
          </w:p>
          <w:p w:rsidR="00A84090" w:rsidRDefault="0056177D">
            <w:pPr>
              <w:pStyle w:val="TableParagraph"/>
              <w:spacing w:before="88" w:line="240" w:lineRule="auto"/>
              <w:ind w:right="28"/>
              <w:jc w:val="right"/>
              <w:rPr>
                <w:sz w:val="10"/>
              </w:rPr>
            </w:pPr>
            <w:r>
              <w:rPr>
                <w:spacing w:val="-2"/>
                <w:sz w:val="10"/>
              </w:rPr>
              <w:t>10,663,454</w:t>
            </w:r>
          </w:p>
          <w:p w:rsidR="00A84090" w:rsidRDefault="00A84090">
            <w:pPr>
              <w:pStyle w:val="TableParagraph"/>
              <w:spacing w:before="3" w:line="240" w:lineRule="auto"/>
              <w:jc w:val="left"/>
              <w:rPr>
                <w:b/>
                <w:sz w:val="8"/>
              </w:rPr>
            </w:pPr>
          </w:p>
          <w:p w:rsidR="00A84090" w:rsidRDefault="0056177D">
            <w:pPr>
              <w:pStyle w:val="TableParagraph"/>
              <w:spacing w:before="0" w:line="240" w:lineRule="auto"/>
              <w:ind w:right="52"/>
              <w:jc w:val="right"/>
              <w:rPr>
                <w:sz w:val="10"/>
              </w:rPr>
            </w:pPr>
            <w:r>
              <w:rPr>
                <w:sz w:val="10"/>
              </w:rPr>
              <w:t>-</w:t>
            </w:r>
          </w:p>
          <w:p w:rsidR="00A84090" w:rsidRDefault="0056177D">
            <w:pPr>
              <w:pStyle w:val="TableParagraph"/>
              <w:spacing w:before="23" w:line="240" w:lineRule="auto"/>
              <w:ind w:right="53"/>
              <w:jc w:val="right"/>
              <w:rPr>
                <w:sz w:val="10"/>
              </w:rPr>
            </w:pPr>
            <w:r>
              <w:rPr>
                <w:sz w:val="10"/>
              </w:rPr>
              <w:t>-</w:t>
            </w:r>
          </w:p>
          <w:p w:rsidR="00A84090" w:rsidRDefault="0056177D">
            <w:pPr>
              <w:pStyle w:val="TableParagraph"/>
              <w:spacing w:before="23" w:line="240" w:lineRule="auto"/>
              <w:ind w:right="52"/>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32"/>
              <w:jc w:val="right"/>
              <w:rPr>
                <w:b/>
                <w:sz w:val="10"/>
              </w:rPr>
            </w:pPr>
            <w:r>
              <w:rPr>
                <w:b/>
                <w:spacing w:val="-2"/>
                <w:sz w:val="10"/>
              </w:rPr>
              <w:t>273,532,581</w:t>
            </w:r>
          </w:p>
          <w:p w:rsidR="00A84090" w:rsidRDefault="0056177D">
            <w:pPr>
              <w:pStyle w:val="TableParagraph"/>
              <w:spacing w:before="20" w:line="240" w:lineRule="auto"/>
              <w:ind w:right="30"/>
              <w:jc w:val="right"/>
              <w:rPr>
                <w:sz w:val="10"/>
              </w:rPr>
            </w:pPr>
            <w:r>
              <w:rPr>
                <w:spacing w:val="-2"/>
                <w:sz w:val="10"/>
              </w:rPr>
              <w:t>215,074,325</w:t>
            </w:r>
          </w:p>
          <w:p w:rsidR="00A84090" w:rsidRDefault="0056177D">
            <w:pPr>
              <w:pStyle w:val="TableParagraph"/>
              <w:spacing w:before="23" w:line="240" w:lineRule="auto"/>
              <w:ind w:right="29"/>
              <w:jc w:val="right"/>
              <w:rPr>
                <w:sz w:val="10"/>
              </w:rPr>
            </w:pPr>
            <w:r>
              <w:rPr>
                <w:spacing w:val="-2"/>
                <w:sz w:val="10"/>
              </w:rPr>
              <w:t>58,458,256</w:t>
            </w:r>
          </w:p>
          <w:p w:rsidR="00A84090" w:rsidRDefault="0056177D">
            <w:pPr>
              <w:pStyle w:val="TableParagraph"/>
              <w:spacing w:before="22" w:line="240" w:lineRule="auto"/>
              <w:ind w:right="52"/>
              <w:jc w:val="right"/>
              <w:rPr>
                <w:sz w:val="10"/>
              </w:rPr>
            </w:pPr>
            <w:r>
              <w:rPr>
                <w:sz w:val="10"/>
              </w:rPr>
              <w:t>-</w:t>
            </w:r>
          </w:p>
          <w:p w:rsidR="00A84090" w:rsidRDefault="0056177D">
            <w:pPr>
              <w:pStyle w:val="TableParagraph"/>
              <w:spacing w:before="87" w:line="240" w:lineRule="auto"/>
              <w:ind w:right="54"/>
              <w:jc w:val="right"/>
              <w:rPr>
                <w:sz w:val="10"/>
              </w:rPr>
            </w:pPr>
            <w:r>
              <w:rPr>
                <w:sz w:val="10"/>
              </w:rPr>
              <w:t>-</w:t>
            </w:r>
          </w:p>
          <w:p w:rsidR="00A84090" w:rsidRDefault="00A84090">
            <w:pPr>
              <w:pStyle w:val="TableParagraph"/>
              <w:spacing w:before="4" w:line="240" w:lineRule="auto"/>
              <w:jc w:val="left"/>
              <w:rPr>
                <w:b/>
                <w:sz w:val="8"/>
              </w:rPr>
            </w:pPr>
          </w:p>
          <w:p w:rsidR="00A84090" w:rsidRDefault="0056177D">
            <w:pPr>
              <w:pStyle w:val="TableParagraph"/>
              <w:spacing w:before="0" w:line="240" w:lineRule="auto"/>
              <w:ind w:right="52"/>
              <w:jc w:val="righ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left="892"/>
              <w:jc w:val="left"/>
              <w:rPr>
                <w:b/>
                <w:sz w:val="10"/>
              </w:rPr>
            </w:pPr>
            <w:r>
              <w:rPr>
                <w:b/>
                <w:sz w:val="10"/>
              </w:rPr>
              <w:t>-</w:t>
            </w:r>
          </w:p>
          <w:p w:rsidR="00A84090" w:rsidRDefault="0056177D">
            <w:pPr>
              <w:pStyle w:val="TableParagraph"/>
              <w:spacing w:before="20" w:line="240" w:lineRule="auto"/>
              <w:ind w:left="892"/>
              <w:jc w:val="left"/>
              <w:rPr>
                <w:sz w:val="10"/>
              </w:rPr>
            </w:pPr>
            <w:r>
              <w:rPr>
                <w:sz w:val="10"/>
              </w:rPr>
              <w:t>-</w:t>
            </w:r>
          </w:p>
          <w:p w:rsidR="00A84090" w:rsidRDefault="00A84090">
            <w:pPr>
              <w:pStyle w:val="TableParagraph"/>
              <w:spacing w:before="2" w:line="240" w:lineRule="auto"/>
              <w:jc w:val="left"/>
              <w:rPr>
                <w:b/>
                <w:sz w:val="14"/>
              </w:rPr>
            </w:pPr>
          </w:p>
          <w:p w:rsidR="00A84090" w:rsidRDefault="0056177D">
            <w:pPr>
              <w:pStyle w:val="TableParagraph"/>
              <w:spacing w:before="0" w:line="240" w:lineRule="auto"/>
              <w:ind w:right="29"/>
              <w:jc w:val="right"/>
              <w:rPr>
                <w:b/>
                <w:sz w:val="10"/>
              </w:rPr>
            </w:pPr>
            <w:r>
              <w:rPr>
                <w:b/>
                <w:spacing w:val="-2"/>
                <w:sz w:val="10"/>
              </w:rPr>
              <w:t>1,655,040,300</w:t>
            </w:r>
          </w:p>
          <w:p w:rsidR="00A84090" w:rsidRDefault="00A84090">
            <w:pPr>
              <w:pStyle w:val="TableParagraph"/>
              <w:spacing w:before="0" w:line="240" w:lineRule="auto"/>
              <w:jc w:val="left"/>
              <w:rPr>
                <w:b/>
                <w:sz w:val="10"/>
              </w:rPr>
            </w:pPr>
          </w:p>
          <w:p w:rsidR="00A84090" w:rsidRDefault="00A84090">
            <w:pPr>
              <w:pStyle w:val="TableParagraph"/>
              <w:spacing w:before="0" w:line="240" w:lineRule="auto"/>
              <w:jc w:val="left"/>
              <w:rPr>
                <w:b/>
                <w:sz w:val="10"/>
              </w:rPr>
            </w:pPr>
          </w:p>
          <w:p w:rsidR="00A84090" w:rsidRDefault="00A84090">
            <w:pPr>
              <w:pStyle w:val="TableParagraph"/>
              <w:spacing w:before="3" w:line="240" w:lineRule="auto"/>
              <w:jc w:val="left"/>
              <w:rPr>
                <w:b/>
                <w:sz w:val="11"/>
              </w:rPr>
            </w:pPr>
          </w:p>
          <w:p w:rsidR="00A84090" w:rsidRDefault="0056177D">
            <w:pPr>
              <w:pStyle w:val="TableParagraph"/>
              <w:spacing w:before="0" w:line="240" w:lineRule="auto"/>
              <w:ind w:left="891"/>
              <w:jc w:val="left"/>
              <w:rPr>
                <w:sz w:val="10"/>
              </w:rPr>
            </w:pPr>
            <w:r>
              <w:rPr>
                <w:sz w:val="10"/>
              </w:rPr>
              <w:t>-</w:t>
            </w:r>
          </w:p>
          <w:p w:rsidR="00A84090" w:rsidRDefault="00A84090">
            <w:pPr>
              <w:pStyle w:val="TableParagraph"/>
              <w:spacing w:before="11" w:line="240" w:lineRule="auto"/>
              <w:jc w:val="left"/>
              <w:rPr>
                <w:b/>
                <w:sz w:val="13"/>
              </w:rPr>
            </w:pPr>
          </w:p>
          <w:p w:rsidR="00A84090" w:rsidRDefault="0056177D">
            <w:pPr>
              <w:pStyle w:val="TableParagraph"/>
              <w:spacing w:before="0" w:line="240" w:lineRule="auto"/>
              <w:ind w:left="891"/>
              <w:jc w:val="left"/>
              <w:rPr>
                <w:sz w:val="10"/>
              </w:rPr>
            </w:pPr>
            <w:r>
              <w:rPr>
                <w:sz w:val="10"/>
              </w:rPr>
              <w:t>-</w:t>
            </w:r>
          </w:p>
          <w:p w:rsidR="00A84090" w:rsidRDefault="00A84090">
            <w:pPr>
              <w:pStyle w:val="TableParagraph"/>
              <w:spacing w:line="240" w:lineRule="auto"/>
              <w:jc w:val="left"/>
              <w:rPr>
                <w:b/>
                <w:sz w:val="8"/>
              </w:rPr>
            </w:pPr>
          </w:p>
          <w:p w:rsidR="00A84090" w:rsidRDefault="0056177D">
            <w:pPr>
              <w:pStyle w:val="TableParagraph"/>
              <w:spacing w:before="0" w:line="240" w:lineRule="auto"/>
              <w:ind w:left="893"/>
              <w:jc w:val="left"/>
              <w:rPr>
                <w:b/>
                <w:sz w:val="10"/>
              </w:rPr>
            </w:pPr>
            <w:r>
              <w:rPr>
                <w:b/>
                <w:sz w:val="10"/>
              </w:rPr>
              <w:t>-</w:t>
            </w:r>
          </w:p>
        </w:tc>
      </w:tr>
      <w:tr w:rsidR="00A84090">
        <w:trPr>
          <w:trHeight w:val="116"/>
        </w:trPr>
        <w:tc>
          <w:tcPr>
            <w:tcW w:w="2592" w:type="dxa"/>
            <w:tcBorders>
              <w:top w:val="nil"/>
              <w:left w:val="single" w:sz="4" w:space="0" w:color="000000"/>
              <w:bottom w:val="nil"/>
              <w:right w:val="single" w:sz="8" w:space="0" w:color="000000"/>
            </w:tcBorders>
          </w:tcPr>
          <w:p w:rsidR="00A84090" w:rsidRDefault="0056177D">
            <w:pPr>
              <w:pStyle w:val="TableParagraph"/>
              <w:spacing w:before="0" w:line="96" w:lineRule="exact"/>
              <w:ind w:left="353"/>
              <w:jc w:val="left"/>
              <w:rPr>
                <w:sz w:val="10"/>
              </w:rPr>
            </w:pPr>
            <w:r>
              <w:rPr>
                <w:sz w:val="10"/>
              </w:rPr>
              <w:t>A. Impuestos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right="90"/>
              <w:jc w:val="right"/>
              <w:rPr>
                <w:sz w:val="10"/>
              </w:rPr>
            </w:pPr>
            <w:r>
              <w:rPr>
                <w:sz w:val="10"/>
              </w:rPr>
              <w:t>B. Cuotas y Aportaciones de Seguridad Social</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C. Contribuciones de Mejoras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8" w:lineRule="exact"/>
              <w:ind w:left="352"/>
              <w:jc w:val="left"/>
              <w:rPr>
                <w:sz w:val="10"/>
              </w:rPr>
            </w:pPr>
            <w:r>
              <w:rPr>
                <w:sz w:val="10"/>
              </w:rPr>
              <w:t>D. Derechos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E. Productos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8" w:lineRule="exact"/>
              <w:ind w:left="352"/>
              <w:jc w:val="left"/>
              <w:rPr>
                <w:sz w:val="10"/>
              </w:rPr>
            </w:pPr>
            <w:r>
              <w:rPr>
                <w:sz w:val="10"/>
              </w:rPr>
              <w:t>F. Aprovechamientos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right="113"/>
              <w:jc w:val="right"/>
              <w:rPr>
                <w:sz w:val="10"/>
              </w:rPr>
            </w:pPr>
            <w:r>
              <w:rPr>
                <w:sz w:val="10"/>
              </w:rPr>
              <w:t>G. Ingresos por Venta de Bienes y Prestación</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de Servicios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8" w:lineRule="exact"/>
              <w:ind w:left="352"/>
              <w:jc w:val="left"/>
              <w:rPr>
                <w:sz w:val="10"/>
              </w:rPr>
            </w:pPr>
            <w:r>
              <w:rPr>
                <w:sz w:val="10"/>
              </w:rPr>
              <w:t>H. Participaciones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I. Incentivos Derivados de la Colaboración</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Fiscal</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8" w:lineRule="exact"/>
              <w:ind w:left="352"/>
              <w:jc w:val="left"/>
              <w:rPr>
                <w:sz w:val="10"/>
              </w:rPr>
            </w:pPr>
            <w:r>
              <w:rPr>
                <w:sz w:val="10"/>
              </w:rPr>
              <w:t>J. Transf erencias y Asignaciones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K. Convenios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87"/>
        </w:trPr>
        <w:tc>
          <w:tcPr>
            <w:tcW w:w="2592" w:type="dxa"/>
            <w:tcBorders>
              <w:top w:val="nil"/>
              <w:left w:val="single" w:sz="4" w:space="0" w:color="000000"/>
              <w:bottom w:val="nil"/>
              <w:right w:val="single" w:sz="8" w:space="0" w:color="000000"/>
            </w:tcBorders>
          </w:tcPr>
          <w:p w:rsidR="00A84090" w:rsidRDefault="0056177D">
            <w:pPr>
              <w:pStyle w:val="TableParagraph"/>
              <w:spacing w:before="0" w:line="240" w:lineRule="auto"/>
              <w:ind w:left="352"/>
              <w:jc w:val="left"/>
              <w:rPr>
                <w:sz w:val="10"/>
              </w:rPr>
            </w:pPr>
            <w:r>
              <w:rPr>
                <w:sz w:val="10"/>
              </w:rPr>
              <w:t>L. Otros Ingresos de Libre Disposición</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86"/>
        </w:trPr>
        <w:tc>
          <w:tcPr>
            <w:tcW w:w="2592" w:type="dxa"/>
            <w:tcBorders>
              <w:top w:val="nil"/>
              <w:left w:val="single" w:sz="4" w:space="0" w:color="000000"/>
              <w:bottom w:val="nil"/>
              <w:right w:val="single" w:sz="8" w:space="0" w:color="000000"/>
            </w:tcBorders>
          </w:tcPr>
          <w:p w:rsidR="00A84090" w:rsidRDefault="0056177D">
            <w:pPr>
              <w:pStyle w:val="TableParagraph"/>
              <w:spacing w:before="70" w:line="96" w:lineRule="exact"/>
              <w:ind w:left="104"/>
              <w:jc w:val="left"/>
              <w:rPr>
                <w:b/>
                <w:sz w:val="10"/>
              </w:rPr>
            </w:pPr>
            <w:r>
              <w:rPr>
                <w:b/>
                <w:sz w:val="10"/>
              </w:rPr>
              <w:t>2. Transferencias Federales Etiquetadas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6"/>
        </w:trPr>
        <w:tc>
          <w:tcPr>
            <w:tcW w:w="2592" w:type="dxa"/>
            <w:tcBorders>
              <w:top w:val="nil"/>
              <w:left w:val="single" w:sz="4" w:space="0" w:color="000000"/>
              <w:bottom w:val="nil"/>
              <w:right w:val="single" w:sz="8" w:space="0" w:color="000000"/>
            </w:tcBorders>
          </w:tcPr>
          <w:p w:rsidR="00A84090" w:rsidRDefault="0056177D">
            <w:pPr>
              <w:pStyle w:val="TableParagraph"/>
              <w:spacing w:before="0" w:line="96" w:lineRule="exact"/>
              <w:ind w:left="352"/>
              <w:jc w:val="left"/>
              <w:rPr>
                <w:sz w:val="10"/>
              </w:rPr>
            </w:pPr>
            <w:r>
              <w:rPr>
                <w:sz w:val="10"/>
              </w:rPr>
              <w:t>A. Aportaciones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B. Convenios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2"/>
              <w:jc w:val="left"/>
              <w:rPr>
                <w:sz w:val="10"/>
              </w:rPr>
            </w:pPr>
            <w:r>
              <w:rPr>
                <w:sz w:val="10"/>
              </w:rPr>
              <w:t>C. Fondos Distintos de Aportaciones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8" w:lineRule="exact"/>
              <w:ind w:right="118"/>
              <w:jc w:val="right"/>
              <w:rPr>
                <w:sz w:val="10"/>
              </w:rPr>
            </w:pPr>
            <w:r>
              <w:rPr>
                <w:sz w:val="10"/>
              </w:rPr>
              <w:t>D. Transferencias, Asignaciones, Subsidios y</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351"/>
              <w:jc w:val="left"/>
              <w:rPr>
                <w:sz w:val="10"/>
              </w:rPr>
            </w:pPr>
            <w:r>
              <w:rPr>
                <w:sz w:val="10"/>
              </w:rPr>
              <w:t>Subvenciones, y Pensiones y Jubilaciones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87"/>
        </w:trPr>
        <w:tc>
          <w:tcPr>
            <w:tcW w:w="2592" w:type="dxa"/>
            <w:tcBorders>
              <w:top w:val="nil"/>
              <w:left w:val="single" w:sz="4" w:space="0" w:color="000000"/>
              <w:bottom w:val="nil"/>
              <w:right w:val="single" w:sz="8" w:space="0" w:color="000000"/>
            </w:tcBorders>
          </w:tcPr>
          <w:p w:rsidR="00A84090" w:rsidRDefault="0056177D">
            <w:pPr>
              <w:pStyle w:val="TableParagraph"/>
              <w:spacing w:before="0" w:line="115" w:lineRule="exact"/>
              <w:ind w:right="71"/>
              <w:jc w:val="right"/>
              <w:rPr>
                <w:sz w:val="10"/>
              </w:rPr>
            </w:pPr>
            <w:r>
              <w:rPr>
                <w:sz w:val="10"/>
              </w:rPr>
              <w:t>E. Otras Transferencias Federales Etiquetadas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86"/>
        </w:trPr>
        <w:tc>
          <w:tcPr>
            <w:tcW w:w="2592" w:type="dxa"/>
            <w:tcBorders>
              <w:top w:val="nil"/>
              <w:left w:val="single" w:sz="4" w:space="0" w:color="000000"/>
              <w:bottom w:val="nil"/>
              <w:right w:val="single" w:sz="8" w:space="0" w:color="000000"/>
            </w:tcBorders>
          </w:tcPr>
          <w:p w:rsidR="00A84090" w:rsidRDefault="0056177D">
            <w:pPr>
              <w:pStyle w:val="TableParagraph"/>
              <w:spacing w:before="70" w:line="96" w:lineRule="exact"/>
              <w:ind w:left="104"/>
              <w:jc w:val="left"/>
              <w:rPr>
                <w:b/>
                <w:sz w:val="10"/>
              </w:rPr>
            </w:pPr>
            <w:r>
              <w:rPr>
                <w:b/>
                <w:sz w:val="10"/>
              </w:rPr>
              <w:t>3. Ingresos Derivados de Financiamientos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86"/>
        </w:trPr>
        <w:tc>
          <w:tcPr>
            <w:tcW w:w="2592" w:type="dxa"/>
            <w:tcBorders>
              <w:top w:val="nil"/>
              <w:left w:val="single" w:sz="4" w:space="0" w:color="000000"/>
              <w:bottom w:val="nil"/>
              <w:right w:val="single" w:sz="8" w:space="0" w:color="000000"/>
            </w:tcBorders>
          </w:tcPr>
          <w:p w:rsidR="00A84090" w:rsidRDefault="0056177D">
            <w:pPr>
              <w:pStyle w:val="TableParagraph"/>
              <w:spacing w:before="0" w:line="113" w:lineRule="exact"/>
              <w:ind w:left="21"/>
              <w:jc w:val="left"/>
              <w:rPr>
                <w:sz w:val="10"/>
              </w:rPr>
            </w:pPr>
            <w:r>
              <w:rPr>
                <w:sz w:val="10"/>
              </w:rPr>
              <w:t>A. Ingresos Derivados de Financiamientos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256"/>
        </w:trPr>
        <w:tc>
          <w:tcPr>
            <w:tcW w:w="2592" w:type="dxa"/>
            <w:tcBorders>
              <w:top w:val="nil"/>
              <w:left w:val="single" w:sz="4" w:space="0" w:color="000000"/>
              <w:bottom w:val="nil"/>
              <w:right w:val="single" w:sz="8" w:space="0" w:color="000000"/>
            </w:tcBorders>
          </w:tcPr>
          <w:p w:rsidR="00A84090" w:rsidRDefault="0056177D">
            <w:pPr>
              <w:pStyle w:val="TableParagraph"/>
              <w:spacing w:before="70" w:line="240" w:lineRule="auto"/>
              <w:ind w:left="104"/>
              <w:jc w:val="left"/>
              <w:rPr>
                <w:b/>
                <w:sz w:val="10"/>
              </w:rPr>
            </w:pPr>
            <w:r>
              <w:rPr>
                <w:b/>
                <w:sz w:val="10"/>
              </w:rPr>
              <w:t>4. Total de Ingresos Proyectados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84"/>
        </w:trPr>
        <w:tc>
          <w:tcPr>
            <w:tcW w:w="2592" w:type="dxa"/>
            <w:tcBorders>
              <w:top w:val="nil"/>
              <w:left w:val="single" w:sz="4" w:space="0" w:color="000000"/>
              <w:bottom w:val="nil"/>
              <w:right w:val="single" w:sz="8" w:space="0" w:color="000000"/>
            </w:tcBorders>
          </w:tcPr>
          <w:p w:rsidR="00A84090" w:rsidRDefault="0056177D">
            <w:pPr>
              <w:pStyle w:val="TableParagraph"/>
              <w:spacing w:before="69" w:line="96" w:lineRule="exact"/>
              <w:ind w:left="21"/>
              <w:jc w:val="left"/>
              <w:rPr>
                <w:b/>
                <w:sz w:val="10"/>
              </w:rPr>
            </w:pPr>
            <w:r>
              <w:rPr>
                <w:b/>
                <w:sz w:val="10"/>
              </w:rPr>
              <w:t>Datos Informativos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5"/>
        </w:trPr>
        <w:tc>
          <w:tcPr>
            <w:tcW w:w="2592" w:type="dxa"/>
            <w:tcBorders>
              <w:top w:val="nil"/>
              <w:left w:val="single" w:sz="4" w:space="0" w:color="000000"/>
              <w:bottom w:val="nil"/>
              <w:right w:val="single" w:sz="8" w:space="0" w:color="000000"/>
            </w:tcBorders>
          </w:tcPr>
          <w:p w:rsidR="00A84090" w:rsidRDefault="0056177D">
            <w:pPr>
              <w:pStyle w:val="TableParagraph"/>
              <w:spacing w:before="0" w:line="96" w:lineRule="exact"/>
              <w:ind w:left="21"/>
              <w:jc w:val="left"/>
              <w:rPr>
                <w:sz w:val="10"/>
              </w:rPr>
            </w:pPr>
            <w:r>
              <w:rPr>
                <w:sz w:val="10"/>
              </w:rPr>
              <w:t>1. Ingresos Derivados de Financiamientos con Fuente de</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8" w:lineRule="exact"/>
              <w:ind w:left="21"/>
              <w:jc w:val="left"/>
              <w:rPr>
                <w:sz w:val="10"/>
              </w:rPr>
            </w:pPr>
            <w:r>
              <w:rPr>
                <w:sz w:val="10"/>
              </w:rPr>
              <w:t>Pago de Recursos de Libre Disposición **</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7"/>
        </w:trPr>
        <w:tc>
          <w:tcPr>
            <w:tcW w:w="2592" w:type="dxa"/>
            <w:tcBorders>
              <w:top w:val="nil"/>
              <w:left w:val="single" w:sz="4" w:space="0" w:color="000000"/>
              <w:bottom w:val="nil"/>
              <w:right w:val="single" w:sz="8" w:space="0" w:color="000000"/>
            </w:tcBorders>
          </w:tcPr>
          <w:p w:rsidR="00A84090" w:rsidRDefault="0056177D">
            <w:pPr>
              <w:pStyle w:val="TableParagraph"/>
              <w:spacing w:before="0" w:line="97" w:lineRule="exact"/>
              <w:ind w:left="21"/>
              <w:jc w:val="left"/>
              <w:rPr>
                <w:sz w:val="10"/>
              </w:rPr>
            </w:pPr>
            <w:r>
              <w:rPr>
                <w:sz w:val="10"/>
              </w:rPr>
              <w:t>2. Ingresos Derivados de Financiamientos con Fuente de</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119"/>
        </w:trPr>
        <w:tc>
          <w:tcPr>
            <w:tcW w:w="2592" w:type="dxa"/>
            <w:tcBorders>
              <w:top w:val="nil"/>
              <w:left w:val="single" w:sz="4" w:space="0" w:color="000000"/>
              <w:bottom w:val="nil"/>
              <w:right w:val="single" w:sz="8" w:space="0" w:color="000000"/>
            </w:tcBorders>
          </w:tcPr>
          <w:p w:rsidR="00A84090" w:rsidRDefault="0056177D">
            <w:pPr>
              <w:pStyle w:val="TableParagraph"/>
              <w:spacing w:before="0" w:line="99" w:lineRule="exact"/>
              <w:ind w:left="21"/>
              <w:jc w:val="left"/>
              <w:rPr>
                <w:sz w:val="10"/>
              </w:rPr>
            </w:pPr>
            <w:r>
              <w:rPr>
                <w:sz w:val="10"/>
              </w:rPr>
              <w:t>Pago de Transferencias Federales Etiquetadas</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r w:rsidR="00A84090">
        <w:trPr>
          <w:trHeight w:val="267"/>
        </w:trPr>
        <w:tc>
          <w:tcPr>
            <w:tcW w:w="2592" w:type="dxa"/>
            <w:tcBorders>
              <w:top w:val="nil"/>
              <w:left w:val="single" w:sz="4" w:space="0" w:color="000000"/>
              <w:bottom w:val="single" w:sz="8" w:space="0" w:color="000000"/>
              <w:right w:val="single" w:sz="8" w:space="0" w:color="000000"/>
            </w:tcBorders>
          </w:tcPr>
          <w:p w:rsidR="00A84090" w:rsidRDefault="0056177D">
            <w:pPr>
              <w:pStyle w:val="TableParagraph"/>
              <w:spacing w:before="1" w:line="240" w:lineRule="auto"/>
              <w:ind w:left="21"/>
              <w:jc w:val="left"/>
              <w:rPr>
                <w:b/>
                <w:sz w:val="10"/>
              </w:rPr>
            </w:pPr>
            <w:r>
              <w:rPr>
                <w:b/>
                <w:sz w:val="10"/>
              </w:rPr>
              <w:t>3. Ingresos Derivados de Financiamiento</w:t>
            </w: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936"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c>
          <w:tcPr>
            <w:tcW w:w="1001" w:type="dxa"/>
            <w:vMerge/>
            <w:tcBorders>
              <w:top w:val="nil"/>
              <w:left w:val="single" w:sz="8" w:space="0" w:color="000000"/>
              <w:bottom w:val="single" w:sz="8" w:space="0" w:color="000000"/>
              <w:right w:val="single" w:sz="8" w:space="0" w:color="000000"/>
            </w:tcBorders>
          </w:tcPr>
          <w:p w:rsidR="00A84090" w:rsidRDefault="00A84090">
            <w:pPr>
              <w:rPr>
                <w:sz w:val="2"/>
                <w:szCs w:val="2"/>
              </w:rPr>
            </w:pPr>
          </w:p>
        </w:tc>
      </w:tr>
    </w:tbl>
    <w:p w:rsidR="00A84090" w:rsidRDefault="00A84090">
      <w:pPr>
        <w:rPr>
          <w:sz w:val="2"/>
          <w:szCs w:val="2"/>
        </w:rPr>
        <w:sectPr w:rsidR="00A84090">
          <w:pgSz w:w="11630" w:h="15310"/>
          <w:pgMar w:top="1380" w:right="560" w:bottom="660" w:left="0" w:header="896" w:footer="469" w:gutter="0"/>
          <w:cols w:space="720"/>
        </w:sectPr>
      </w:pPr>
    </w:p>
    <w:p w:rsidR="00A84090" w:rsidRDefault="00A84090">
      <w:pPr>
        <w:pStyle w:val="Textoindependiente"/>
        <w:spacing w:before="3"/>
        <w:rPr>
          <w:b/>
          <w:sz w:val="21"/>
        </w:rPr>
      </w:pPr>
    </w:p>
    <w:p w:rsidR="00A84090" w:rsidRDefault="0056177D">
      <w:pPr>
        <w:pStyle w:val="Ttulo1"/>
        <w:ind w:right="1080"/>
      </w:pPr>
      <w:r>
        <w:rPr>
          <w:color w:val="231F20"/>
          <w:w w:val="105"/>
        </w:rPr>
        <w:t>229</w:t>
      </w:r>
    </w:p>
    <w:p w:rsidR="00A84090" w:rsidRDefault="00A84090">
      <w:pPr>
        <w:pStyle w:val="Textoindependiente"/>
        <w:spacing w:before="5"/>
        <w:rPr>
          <w:sz w:val="26"/>
        </w:rPr>
      </w:pPr>
    </w:p>
    <w:p w:rsidR="00A84090" w:rsidRDefault="0056177D">
      <w:pPr>
        <w:spacing w:before="103" w:after="16"/>
        <w:ind w:left="1852"/>
        <w:rPr>
          <w:b/>
          <w:sz w:val="12"/>
        </w:rPr>
      </w:pPr>
      <w:r>
        <w:rPr>
          <w:b/>
          <w:w w:val="105"/>
          <w:sz w:val="12"/>
        </w:rPr>
        <w:t>Formato 7 c) Resultados de Ingresos - LDF</w:t>
      </w:r>
    </w:p>
    <w:tbl>
      <w:tblPr>
        <w:tblStyle w:val="TableNormal"/>
        <w:tblW w:w="0" w:type="auto"/>
        <w:tblInd w:w="1836" w:type="dxa"/>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ayout w:type="fixed"/>
        <w:tblLook w:val="01E0" w:firstRow="1" w:lastRow="1" w:firstColumn="1" w:lastColumn="1" w:noHBand="0" w:noVBand="0"/>
      </w:tblPr>
      <w:tblGrid>
        <w:gridCol w:w="2996"/>
        <w:gridCol w:w="1155"/>
        <w:gridCol w:w="1156"/>
        <w:gridCol w:w="1156"/>
      </w:tblGrid>
      <w:tr w:rsidR="00A84090">
        <w:trPr>
          <w:trHeight w:val="468"/>
        </w:trPr>
        <w:tc>
          <w:tcPr>
            <w:tcW w:w="6463" w:type="dxa"/>
            <w:gridSpan w:val="4"/>
            <w:tcBorders>
              <w:left w:val="single" w:sz="6" w:space="0" w:color="000000"/>
              <w:bottom w:val="single" w:sz="12" w:space="0" w:color="000000"/>
              <w:right w:val="single" w:sz="12" w:space="0" w:color="000000"/>
            </w:tcBorders>
          </w:tcPr>
          <w:p w:rsidR="00A84090" w:rsidRDefault="0056177D">
            <w:pPr>
              <w:pStyle w:val="TableParagraph"/>
              <w:spacing w:before="13" w:line="240" w:lineRule="auto"/>
              <w:ind w:left="2376" w:right="2364"/>
              <w:rPr>
                <w:rFonts w:ascii="Calibri"/>
                <w:b/>
                <w:sz w:val="12"/>
              </w:rPr>
            </w:pPr>
            <w:r>
              <w:rPr>
                <w:rFonts w:ascii="Calibri"/>
                <w:b/>
                <w:color w:val="5E5E5E"/>
                <w:w w:val="105"/>
                <w:sz w:val="12"/>
              </w:rPr>
              <w:t>PUERTO VALLARTA, JALISCO</w:t>
            </w:r>
          </w:p>
          <w:p w:rsidR="00A84090" w:rsidRDefault="0056177D">
            <w:pPr>
              <w:pStyle w:val="TableParagraph"/>
              <w:spacing w:before="0" w:line="240" w:lineRule="auto"/>
              <w:ind w:left="2405" w:right="2364"/>
              <w:rPr>
                <w:b/>
                <w:sz w:val="11"/>
              </w:rPr>
            </w:pPr>
            <w:r>
              <w:rPr>
                <w:b/>
                <w:w w:val="105"/>
                <w:sz w:val="11"/>
              </w:rPr>
              <w:t>Resultados de Ingresos - LDF</w:t>
            </w:r>
          </w:p>
          <w:p w:rsidR="00A84090" w:rsidRDefault="0056177D">
            <w:pPr>
              <w:pStyle w:val="TableParagraph"/>
              <w:spacing w:before="43" w:line="119" w:lineRule="exact"/>
              <w:ind w:left="2382" w:right="2364"/>
              <w:rPr>
                <w:b/>
                <w:sz w:val="11"/>
              </w:rPr>
            </w:pPr>
            <w:r>
              <w:rPr>
                <w:b/>
                <w:w w:val="105"/>
                <w:sz w:val="11"/>
              </w:rPr>
              <w:t>(PESOS)</w:t>
            </w:r>
          </w:p>
        </w:tc>
      </w:tr>
      <w:tr w:rsidR="00A84090">
        <w:trPr>
          <w:trHeight w:val="139"/>
        </w:trPr>
        <w:tc>
          <w:tcPr>
            <w:tcW w:w="2996" w:type="dxa"/>
            <w:tcBorders>
              <w:top w:val="single" w:sz="12" w:space="0" w:color="000000"/>
              <w:left w:val="single" w:sz="6" w:space="0" w:color="000000"/>
              <w:bottom w:val="single" w:sz="12" w:space="0" w:color="000000"/>
              <w:right w:val="single" w:sz="12" w:space="0" w:color="000000"/>
            </w:tcBorders>
          </w:tcPr>
          <w:p w:rsidR="00A84090" w:rsidRDefault="0056177D">
            <w:pPr>
              <w:pStyle w:val="TableParagraph"/>
              <w:spacing w:before="1" w:line="119" w:lineRule="exact"/>
              <w:ind w:left="1195" w:right="1205"/>
              <w:rPr>
                <w:b/>
                <w:sz w:val="11"/>
              </w:rPr>
            </w:pPr>
            <w:r>
              <w:rPr>
                <w:b/>
                <w:w w:val="105"/>
                <w:sz w:val="11"/>
              </w:rPr>
              <w:t>Concepto</w:t>
            </w:r>
          </w:p>
        </w:tc>
        <w:tc>
          <w:tcPr>
            <w:tcW w:w="1155" w:type="dxa"/>
            <w:tcBorders>
              <w:top w:val="single" w:sz="12" w:space="0" w:color="000000"/>
              <w:left w:val="single" w:sz="12" w:space="0" w:color="000000"/>
              <w:bottom w:val="single" w:sz="12" w:space="0" w:color="000000"/>
              <w:right w:val="single" w:sz="12" w:space="0" w:color="000000"/>
            </w:tcBorders>
          </w:tcPr>
          <w:p w:rsidR="00A84090" w:rsidRDefault="0056177D">
            <w:pPr>
              <w:pStyle w:val="TableParagraph"/>
              <w:spacing w:before="0" w:line="120" w:lineRule="exact"/>
              <w:ind w:left="381" w:right="373"/>
              <w:rPr>
                <w:b/>
                <w:sz w:val="7"/>
              </w:rPr>
            </w:pPr>
            <w:r>
              <w:rPr>
                <w:b/>
                <w:w w:val="105"/>
                <w:sz w:val="11"/>
              </w:rPr>
              <w:t xml:space="preserve">2018 </w:t>
            </w:r>
            <w:r>
              <w:rPr>
                <w:b/>
                <w:w w:val="105"/>
                <w:position w:val="4"/>
                <w:sz w:val="7"/>
              </w:rPr>
              <w:t>1</w:t>
            </w:r>
          </w:p>
        </w:tc>
        <w:tc>
          <w:tcPr>
            <w:tcW w:w="1156" w:type="dxa"/>
            <w:tcBorders>
              <w:top w:val="single" w:sz="12" w:space="0" w:color="000000"/>
              <w:left w:val="single" w:sz="12" w:space="0" w:color="000000"/>
              <w:bottom w:val="single" w:sz="12" w:space="0" w:color="000000"/>
              <w:right w:val="single" w:sz="12" w:space="0" w:color="000000"/>
            </w:tcBorders>
          </w:tcPr>
          <w:p w:rsidR="00A84090" w:rsidRDefault="0056177D">
            <w:pPr>
              <w:pStyle w:val="TableParagraph"/>
              <w:spacing w:before="0" w:line="120" w:lineRule="exact"/>
              <w:ind w:left="382" w:right="374"/>
              <w:rPr>
                <w:b/>
                <w:sz w:val="7"/>
              </w:rPr>
            </w:pPr>
            <w:r>
              <w:rPr>
                <w:b/>
                <w:w w:val="105"/>
                <w:sz w:val="11"/>
              </w:rPr>
              <w:t xml:space="preserve">2019 </w:t>
            </w:r>
            <w:r>
              <w:rPr>
                <w:b/>
                <w:w w:val="105"/>
                <w:position w:val="4"/>
                <w:sz w:val="7"/>
              </w:rPr>
              <w:t>1</w:t>
            </w:r>
          </w:p>
        </w:tc>
        <w:tc>
          <w:tcPr>
            <w:tcW w:w="1156" w:type="dxa"/>
            <w:tcBorders>
              <w:top w:val="single" w:sz="12" w:space="0" w:color="000000"/>
              <w:left w:val="single" w:sz="12" w:space="0" w:color="000000"/>
              <w:bottom w:val="single" w:sz="12" w:space="0" w:color="000000"/>
              <w:right w:val="single" w:sz="12" w:space="0" w:color="000000"/>
            </w:tcBorders>
          </w:tcPr>
          <w:p w:rsidR="00A84090" w:rsidRDefault="0056177D">
            <w:pPr>
              <w:pStyle w:val="TableParagraph"/>
              <w:spacing w:before="0" w:line="120" w:lineRule="exact"/>
              <w:ind w:left="382" w:right="374"/>
              <w:rPr>
                <w:b/>
                <w:sz w:val="7"/>
              </w:rPr>
            </w:pPr>
            <w:r>
              <w:rPr>
                <w:b/>
                <w:w w:val="105"/>
                <w:sz w:val="11"/>
              </w:rPr>
              <w:t xml:space="preserve">2020 </w:t>
            </w:r>
            <w:r>
              <w:rPr>
                <w:b/>
                <w:w w:val="105"/>
                <w:position w:val="4"/>
                <w:sz w:val="7"/>
              </w:rPr>
              <w:t>2</w:t>
            </w:r>
          </w:p>
        </w:tc>
      </w:tr>
      <w:tr w:rsidR="00A84090">
        <w:trPr>
          <w:trHeight w:val="285"/>
        </w:trPr>
        <w:tc>
          <w:tcPr>
            <w:tcW w:w="2996" w:type="dxa"/>
            <w:tcBorders>
              <w:top w:val="single" w:sz="12" w:space="0" w:color="000000"/>
              <w:left w:val="single" w:sz="6" w:space="0" w:color="000000"/>
              <w:bottom w:val="nil"/>
              <w:right w:val="single" w:sz="12" w:space="0" w:color="000000"/>
            </w:tcBorders>
          </w:tcPr>
          <w:p w:rsidR="00A84090" w:rsidRDefault="00A84090">
            <w:pPr>
              <w:pStyle w:val="TableParagraph"/>
              <w:spacing w:before="9" w:line="240" w:lineRule="auto"/>
              <w:jc w:val="left"/>
              <w:rPr>
                <w:b/>
                <w:sz w:val="13"/>
              </w:rPr>
            </w:pPr>
          </w:p>
          <w:p w:rsidR="00A84090" w:rsidRDefault="0056177D">
            <w:pPr>
              <w:pStyle w:val="TableParagraph"/>
              <w:spacing w:before="0" w:line="106" w:lineRule="exact"/>
              <w:ind w:left="120"/>
              <w:jc w:val="left"/>
              <w:rPr>
                <w:b/>
                <w:sz w:val="11"/>
              </w:rPr>
            </w:pPr>
            <w:r>
              <w:rPr>
                <w:b/>
                <w:w w:val="105"/>
                <w:sz w:val="11"/>
              </w:rPr>
              <w:t>1. Ingresos de Libre Disposición</w:t>
            </w:r>
          </w:p>
        </w:tc>
        <w:tc>
          <w:tcPr>
            <w:tcW w:w="1155" w:type="dxa"/>
            <w:vMerge w:val="restart"/>
            <w:tcBorders>
              <w:top w:val="single" w:sz="12" w:space="0" w:color="000000"/>
              <w:left w:val="single" w:sz="12" w:space="0" w:color="000000"/>
              <w:bottom w:val="single" w:sz="12" w:space="0" w:color="000000"/>
              <w:right w:val="single" w:sz="12" w:space="0" w:color="000000"/>
            </w:tcBorders>
          </w:tcPr>
          <w:p w:rsidR="00A84090" w:rsidRDefault="00A84090">
            <w:pPr>
              <w:pStyle w:val="TableParagraph"/>
              <w:spacing w:before="9" w:line="240" w:lineRule="auto"/>
              <w:jc w:val="left"/>
              <w:rPr>
                <w:b/>
                <w:sz w:val="13"/>
              </w:rPr>
            </w:pPr>
          </w:p>
          <w:p w:rsidR="00A84090" w:rsidRDefault="0056177D">
            <w:pPr>
              <w:pStyle w:val="TableParagraph"/>
              <w:spacing w:before="0" w:line="240" w:lineRule="auto"/>
              <w:ind w:right="31"/>
              <w:jc w:val="right"/>
              <w:rPr>
                <w:b/>
                <w:sz w:val="11"/>
              </w:rPr>
            </w:pPr>
            <w:r>
              <w:rPr>
                <w:b/>
                <w:spacing w:val="-2"/>
                <w:w w:val="105"/>
                <w:sz w:val="11"/>
              </w:rPr>
              <w:t>1,190,522,230</w:t>
            </w:r>
          </w:p>
          <w:p w:rsidR="00A84090" w:rsidRDefault="0056177D">
            <w:pPr>
              <w:pStyle w:val="TableParagraph"/>
              <w:spacing w:before="31" w:line="240" w:lineRule="auto"/>
              <w:ind w:right="31"/>
              <w:jc w:val="right"/>
              <w:rPr>
                <w:sz w:val="11"/>
              </w:rPr>
            </w:pPr>
            <w:r>
              <w:rPr>
                <w:spacing w:val="-2"/>
                <w:w w:val="105"/>
                <w:sz w:val="11"/>
              </w:rPr>
              <w:t>350,877,948</w:t>
            </w:r>
          </w:p>
          <w:p w:rsidR="00A84090" w:rsidRDefault="0056177D">
            <w:pPr>
              <w:pStyle w:val="TableParagraph"/>
              <w:spacing w:before="32" w:line="240" w:lineRule="auto"/>
              <w:ind w:right="56"/>
              <w:jc w:val="right"/>
              <w:rPr>
                <w:sz w:val="11"/>
              </w:rPr>
            </w:pPr>
            <w:r>
              <w:rPr>
                <w:w w:val="105"/>
                <w:sz w:val="11"/>
              </w:rPr>
              <w:t>-</w:t>
            </w:r>
          </w:p>
          <w:p w:rsidR="00A84090" w:rsidRDefault="0056177D">
            <w:pPr>
              <w:pStyle w:val="TableParagraph"/>
              <w:spacing w:before="32" w:line="302" w:lineRule="auto"/>
              <w:ind w:left="519" w:right="31" w:firstLine="508"/>
              <w:jc w:val="right"/>
              <w:rPr>
                <w:sz w:val="11"/>
              </w:rPr>
            </w:pPr>
            <w:r>
              <w:rPr>
                <w:w w:val="105"/>
                <w:sz w:val="11"/>
              </w:rPr>
              <w:t xml:space="preserve">- </w:t>
            </w:r>
            <w:r>
              <w:rPr>
                <w:spacing w:val="-2"/>
                <w:w w:val="105"/>
                <w:sz w:val="11"/>
              </w:rPr>
              <w:t>99,634,793</w:t>
            </w:r>
          </w:p>
          <w:p w:rsidR="00A84090" w:rsidRDefault="0056177D">
            <w:pPr>
              <w:pStyle w:val="TableParagraph"/>
              <w:spacing w:before="0" w:line="240" w:lineRule="auto"/>
              <w:ind w:right="31"/>
              <w:jc w:val="right"/>
              <w:rPr>
                <w:sz w:val="11"/>
              </w:rPr>
            </w:pPr>
            <w:r>
              <w:rPr>
                <w:spacing w:val="-2"/>
                <w:w w:val="105"/>
                <w:sz w:val="11"/>
              </w:rPr>
              <w:t>18,173,677</w:t>
            </w:r>
          </w:p>
          <w:p w:rsidR="00A84090" w:rsidRDefault="0056177D">
            <w:pPr>
              <w:pStyle w:val="TableParagraph"/>
              <w:spacing w:before="33" w:line="240" w:lineRule="auto"/>
              <w:ind w:right="32"/>
              <w:jc w:val="right"/>
              <w:rPr>
                <w:sz w:val="11"/>
              </w:rPr>
            </w:pPr>
            <w:r>
              <w:rPr>
                <w:spacing w:val="-2"/>
                <w:w w:val="105"/>
                <w:sz w:val="11"/>
              </w:rPr>
              <w:t>145,210,949</w:t>
            </w:r>
          </w:p>
          <w:p w:rsidR="00A84090" w:rsidRDefault="0056177D">
            <w:pPr>
              <w:pStyle w:val="TableParagraph"/>
              <w:spacing w:before="107" w:line="463" w:lineRule="auto"/>
              <w:ind w:left="455" w:right="32" w:firstLine="573"/>
              <w:jc w:val="right"/>
              <w:rPr>
                <w:sz w:val="11"/>
              </w:rPr>
            </w:pPr>
            <w:r>
              <w:rPr>
                <w:w w:val="105"/>
                <w:sz w:val="11"/>
              </w:rPr>
              <w:t xml:space="preserve">- </w:t>
            </w:r>
            <w:r>
              <w:rPr>
                <w:spacing w:val="-2"/>
                <w:w w:val="105"/>
                <w:sz w:val="11"/>
              </w:rPr>
              <w:t>567,612,219</w:t>
            </w:r>
          </w:p>
          <w:p w:rsidR="00A84090" w:rsidRDefault="0056177D">
            <w:pPr>
              <w:pStyle w:val="TableParagraph"/>
              <w:spacing w:before="0" w:line="115" w:lineRule="exact"/>
              <w:ind w:left="583"/>
              <w:jc w:val="left"/>
              <w:rPr>
                <w:sz w:val="11"/>
              </w:rPr>
            </w:pPr>
            <w:r>
              <w:rPr>
                <w:w w:val="105"/>
                <w:sz w:val="11"/>
              </w:rPr>
              <w:t>9,012,644</w:t>
            </w:r>
          </w:p>
          <w:p w:rsidR="00A84090" w:rsidRDefault="00A84090">
            <w:pPr>
              <w:pStyle w:val="TableParagraph"/>
              <w:spacing w:before="2" w:line="240" w:lineRule="auto"/>
              <w:jc w:val="left"/>
              <w:rPr>
                <w:b/>
                <w:sz w:val="10"/>
              </w:rPr>
            </w:pPr>
          </w:p>
          <w:p w:rsidR="00A84090" w:rsidRDefault="0056177D">
            <w:pPr>
              <w:pStyle w:val="TableParagraph"/>
              <w:spacing w:before="0" w:line="240" w:lineRule="auto"/>
              <w:ind w:right="55"/>
              <w:jc w:val="right"/>
              <w:rPr>
                <w:sz w:val="11"/>
              </w:rPr>
            </w:pPr>
            <w:r>
              <w:rPr>
                <w:w w:val="105"/>
                <w:sz w:val="11"/>
              </w:rPr>
              <w:t>-</w:t>
            </w:r>
          </w:p>
          <w:p w:rsidR="00A84090" w:rsidRDefault="0056177D">
            <w:pPr>
              <w:pStyle w:val="TableParagraph"/>
              <w:spacing w:before="32" w:line="240" w:lineRule="auto"/>
              <w:ind w:right="56"/>
              <w:jc w:val="right"/>
              <w:rPr>
                <w:sz w:val="11"/>
              </w:rPr>
            </w:pPr>
            <w:r>
              <w:rPr>
                <w:w w:val="105"/>
                <w:sz w:val="11"/>
              </w:rPr>
              <w:t>-</w:t>
            </w:r>
          </w:p>
          <w:p w:rsidR="00A84090" w:rsidRDefault="0056177D">
            <w:pPr>
              <w:pStyle w:val="TableParagraph"/>
              <w:spacing w:before="33" w:line="240" w:lineRule="auto"/>
              <w:ind w:right="56"/>
              <w:jc w:val="right"/>
              <w:rPr>
                <w:sz w:val="11"/>
              </w:rPr>
            </w:pPr>
            <w:r>
              <w:rPr>
                <w:w w:val="105"/>
                <w:sz w:val="11"/>
              </w:rPr>
              <w:t>-</w:t>
            </w:r>
          </w:p>
          <w:p w:rsidR="00A84090" w:rsidRDefault="00A84090">
            <w:pPr>
              <w:pStyle w:val="TableParagraph"/>
              <w:spacing w:before="10" w:line="240" w:lineRule="auto"/>
              <w:jc w:val="left"/>
              <w:rPr>
                <w:b/>
                <w:sz w:val="16"/>
              </w:rPr>
            </w:pPr>
          </w:p>
          <w:p w:rsidR="00A84090" w:rsidRDefault="0056177D">
            <w:pPr>
              <w:pStyle w:val="TableParagraph"/>
              <w:spacing w:before="0" w:line="240" w:lineRule="auto"/>
              <w:ind w:left="455"/>
              <w:jc w:val="left"/>
              <w:rPr>
                <w:b/>
                <w:sz w:val="11"/>
              </w:rPr>
            </w:pPr>
            <w:r>
              <w:rPr>
                <w:b/>
                <w:w w:val="105"/>
                <w:sz w:val="11"/>
              </w:rPr>
              <w:t>227,480,416</w:t>
            </w:r>
          </w:p>
          <w:p w:rsidR="00A84090" w:rsidRDefault="0056177D">
            <w:pPr>
              <w:pStyle w:val="TableParagraph"/>
              <w:spacing w:before="30" w:line="240" w:lineRule="auto"/>
              <w:ind w:left="455"/>
              <w:jc w:val="left"/>
              <w:rPr>
                <w:sz w:val="11"/>
              </w:rPr>
            </w:pPr>
            <w:r>
              <w:rPr>
                <w:w w:val="105"/>
                <w:sz w:val="11"/>
              </w:rPr>
              <w:t>168,516,362</w:t>
            </w:r>
          </w:p>
          <w:p w:rsidR="00A84090" w:rsidRDefault="0056177D">
            <w:pPr>
              <w:pStyle w:val="TableParagraph"/>
              <w:spacing w:before="33" w:line="240" w:lineRule="auto"/>
              <w:ind w:left="518"/>
              <w:jc w:val="left"/>
              <w:rPr>
                <w:sz w:val="11"/>
              </w:rPr>
            </w:pPr>
            <w:r>
              <w:rPr>
                <w:w w:val="105"/>
                <w:sz w:val="11"/>
              </w:rPr>
              <w:t>39,811,689</w:t>
            </w:r>
          </w:p>
          <w:p w:rsidR="00A84090" w:rsidRDefault="0056177D">
            <w:pPr>
              <w:pStyle w:val="TableParagraph"/>
              <w:spacing w:before="32" w:line="441" w:lineRule="auto"/>
              <w:ind w:left="519" w:right="27" w:firstLine="508"/>
              <w:jc w:val="left"/>
              <w:rPr>
                <w:sz w:val="11"/>
              </w:rPr>
            </w:pPr>
            <w:r>
              <w:rPr>
                <w:w w:val="105"/>
                <w:sz w:val="11"/>
              </w:rPr>
              <w:t xml:space="preserve">- </w:t>
            </w:r>
            <w:r>
              <w:rPr>
                <w:spacing w:val="-2"/>
                <w:w w:val="105"/>
                <w:sz w:val="11"/>
              </w:rPr>
              <w:t>19,152,365</w:t>
            </w:r>
          </w:p>
          <w:p w:rsidR="00A84090" w:rsidRDefault="0056177D">
            <w:pPr>
              <w:pStyle w:val="TableParagraph"/>
              <w:spacing w:before="11" w:line="240" w:lineRule="auto"/>
              <w:ind w:left="1026"/>
              <w:jc w:val="left"/>
              <w:rPr>
                <w:sz w:val="11"/>
              </w:rPr>
            </w:pPr>
            <w:r>
              <w:rPr>
                <w:w w:val="105"/>
                <w:sz w:val="11"/>
              </w:rPr>
              <w:t>-</w:t>
            </w:r>
          </w:p>
          <w:p w:rsidR="00A84090" w:rsidRDefault="00A84090">
            <w:pPr>
              <w:pStyle w:val="TableParagraph"/>
              <w:spacing w:before="0" w:line="240" w:lineRule="auto"/>
              <w:jc w:val="left"/>
              <w:rPr>
                <w:b/>
                <w:sz w:val="17"/>
              </w:rPr>
            </w:pPr>
          </w:p>
          <w:p w:rsidR="00A84090" w:rsidRDefault="0056177D">
            <w:pPr>
              <w:pStyle w:val="TableParagraph"/>
              <w:spacing w:before="0" w:line="240" w:lineRule="auto"/>
              <w:ind w:left="1028"/>
              <w:jc w:val="left"/>
              <w:rPr>
                <w:b/>
                <w:sz w:val="11"/>
              </w:rPr>
            </w:pPr>
            <w:r>
              <w:rPr>
                <w:b/>
                <w:w w:val="105"/>
                <w:sz w:val="11"/>
              </w:rPr>
              <w:t>-</w:t>
            </w:r>
          </w:p>
          <w:p w:rsidR="00A84090" w:rsidRDefault="0056177D">
            <w:pPr>
              <w:pStyle w:val="TableParagraph"/>
              <w:spacing w:before="30" w:line="240" w:lineRule="auto"/>
              <w:ind w:left="1027"/>
              <w:jc w:val="left"/>
              <w:rPr>
                <w:sz w:val="11"/>
              </w:rPr>
            </w:pPr>
            <w:r>
              <w:rPr>
                <w:w w:val="105"/>
                <w:sz w:val="11"/>
              </w:rPr>
              <w:t>-</w:t>
            </w:r>
          </w:p>
          <w:p w:rsidR="00A84090" w:rsidRDefault="00A84090">
            <w:pPr>
              <w:pStyle w:val="TableParagraph"/>
              <w:spacing w:before="10" w:line="240" w:lineRule="auto"/>
              <w:jc w:val="left"/>
              <w:rPr>
                <w:b/>
                <w:sz w:val="16"/>
              </w:rPr>
            </w:pPr>
          </w:p>
          <w:p w:rsidR="00A84090" w:rsidRDefault="0056177D">
            <w:pPr>
              <w:pStyle w:val="TableParagraph"/>
              <w:spacing w:before="0" w:line="240" w:lineRule="auto"/>
              <w:ind w:left="360"/>
              <w:jc w:val="left"/>
              <w:rPr>
                <w:b/>
                <w:sz w:val="11"/>
              </w:rPr>
            </w:pPr>
            <w:r>
              <w:rPr>
                <w:b/>
                <w:w w:val="105"/>
                <w:sz w:val="11"/>
              </w:rPr>
              <w:t>1,418,002,646</w:t>
            </w:r>
          </w:p>
          <w:p w:rsidR="00A84090" w:rsidRDefault="00A84090">
            <w:pPr>
              <w:pStyle w:val="TableParagraph"/>
              <w:spacing w:before="0" w:line="240" w:lineRule="auto"/>
              <w:jc w:val="left"/>
              <w:rPr>
                <w:b/>
                <w:sz w:val="12"/>
              </w:rPr>
            </w:pPr>
          </w:p>
          <w:p w:rsidR="00A84090" w:rsidRDefault="00A84090">
            <w:pPr>
              <w:pStyle w:val="TableParagraph"/>
              <w:spacing w:before="0" w:line="240" w:lineRule="auto"/>
              <w:jc w:val="left"/>
              <w:rPr>
                <w:b/>
                <w:sz w:val="12"/>
              </w:rPr>
            </w:pPr>
          </w:p>
          <w:p w:rsidR="00A84090" w:rsidRDefault="00A84090">
            <w:pPr>
              <w:pStyle w:val="TableParagraph"/>
              <w:spacing w:before="8" w:line="240" w:lineRule="auto"/>
              <w:jc w:val="left"/>
              <w:rPr>
                <w:b/>
                <w:sz w:val="12"/>
              </w:rPr>
            </w:pPr>
          </w:p>
          <w:p w:rsidR="00A84090" w:rsidRDefault="0056177D">
            <w:pPr>
              <w:pStyle w:val="TableParagraph"/>
              <w:spacing w:before="0" w:line="240" w:lineRule="auto"/>
              <w:ind w:left="1028"/>
              <w:jc w:val="left"/>
              <w:rPr>
                <w:sz w:val="11"/>
              </w:rPr>
            </w:pPr>
            <w:r>
              <w:rPr>
                <w:w w:val="105"/>
                <w:sz w:val="11"/>
              </w:rPr>
              <w:t>-</w:t>
            </w:r>
          </w:p>
          <w:p w:rsidR="00A84090" w:rsidRDefault="00A84090">
            <w:pPr>
              <w:pStyle w:val="TableParagraph"/>
              <w:spacing w:before="8" w:line="240" w:lineRule="auto"/>
              <w:jc w:val="left"/>
              <w:rPr>
                <w:b/>
                <w:sz w:val="16"/>
              </w:rPr>
            </w:pPr>
          </w:p>
          <w:p w:rsidR="00A84090" w:rsidRDefault="0056177D">
            <w:pPr>
              <w:pStyle w:val="TableParagraph"/>
              <w:spacing w:before="0" w:line="240" w:lineRule="auto"/>
              <w:ind w:left="1028"/>
              <w:jc w:val="left"/>
              <w:rPr>
                <w:sz w:val="11"/>
              </w:rPr>
            </w:pPr>
            <w:r>
              <w:rPr>
                <w:w w:val="105"/>
                <w:sz w:val="11"/>
              </w:rPr>
              <w:t>-</w:t>
            </w:r>
          </w:p>
          <w:p w:rsidR="00A84090" w:rsidRDefault="00A84090">
            <w:pPr>
              <w:pStyle w:val="TableParagraph"/>
              <w:spacing w:before="5" w:line="240" w:lineRule="auto"/>
              <w:jc w:val="left"/>
              <w:rPr>
                <w:b/>
                <w:sz w:val="10"/>
              </w:rPr>
            </w:pPr>
          </w:p>
          <w:p w:rsidR="00A84090" w:rsidRDefault="0056177D">
            <w:pPr>
              <w:pStyle w:val="TableParagraph"/>
              <w:spacing w:before="0" w:line="240" w:lineRule="auto"/>
              <w:ind w:left="1029"/>
              <w:jc w:val="left"/>
              <w:rPr>
                <w:b/>
                <w:sz w:val="11"/>
              </w:rPr>
            </w:pPr>
            <w:r>
              <w:rPr>
                <w:b/>
                <w:w w:val="105"/>
                <w:sz w:val="11"/>
              </w:rPr>
              <w:t>-</w:t>
            </w:r>
          </w:p>
        </w:tc>
        <w:tc>
          <w:tcPr>
            <w:tcW w:w="1156" w:type="dxa"/>
            <w:vMerge w:val="restart"/>
            <w:tcBorders>
              <w:top w:val="single" w:sz="12" w:space="0" w:color="000000"/>
              <w:left w:val="single" w:sz="12" w:space="0" w:color="000000"/>
              <w:bottom w:val="single" w:sz="12" w:space="0" w:color="000000"/>
              <w:right w:val="single" w:sz="12" w:space="0" w:color="000000"/>
            </w:tcBorders>
          </w:tcPr>
          <w:p w:rsidR="00A84090" w:rsidRDefault="00A84090">
            <w:pPr>
              <w:pStyle w:val="TableParagraph"/>
              <w:spacing w:before="9" w:line="240" w:lineRule="auto"/>
              <w:jc w:val="left"/>
              <w:rPr>
                <w:b/>
                <w:sz w:val="13"/>
              </w:rPr>
            </w:pPr>
          </w:p>
          <w:p w:rsidR="00A84090" w:rsidRDefault="0056177D">
            <w:pPr>
              <w:pStyle w:val="TableParagraph"/>
              <w:spacing w:before="0" w:line="240" w:lineRule="auto"/>
              <w:ind w:right="32"/>
              <w:jc w:val="right"/>
              <w:rPr>
                <w:b/>
                <w:sz w:val="11"/>
              </w:rPr>
            </w:pPr>
            <w:r>
              <w:rPr>
                <w:b/>
                <w:spacing w:val="-2"/>
                <w:w w:val="105"/>
                <w:sz w:val="11"/>
              </w:rPr>
              <w:t>1,254,378,897</w:t>
            </w:r>
          </w:p>
          <w:p w:rsidR="00A84090" w:rsidRDefault="0056177D">
            <w:pPr>
              <w:pStyle w:val="TableParagraph"/>
              <w:spacing w:before="31" w:line="240" w:lineRule="auto"/>
              <w:ind w:right="32"/>
              <w:jc w:val="right"/>
              <w:rPr>
                <w:sz w:val="11"/>
              </w:rPr>
            </w:pPr>
            <w:r>
              <w:rPr>
                <w:spacing w:val="-2"/>
                <w:w w:val="105"/>
                <w:sz w:val="11"/>
              </w:rPr>
              <w:t>363,289,125</w:t>
            </w:r>
          </w:p>
          <w:p w:rsidR="00A84090" w:rsidRDefault="0056177D">
            <w:pPr>
              <w:pStyle w:val="TableParagraph"/>
              <w:spacing w:before="32" w:line="240" w:lineRule="auto"/>
              <w:ind w:right="56"/>
              <w:jc w:val="right"/>
              <w:rPr>
                <w:sz w:val="11"/>
              </w:rPr>
            </w:pPr>
            <w:r>
              <w:rPr>
                <w:w w:val="105"/>
                <w:sz w:val="11"/>
              </w:rPr>
              <w:t>-</w:t>
            </w:r>
          </w:p>
          <w:p w:rsidR="00A84090" w:rsidRDefault="0056177D">
            <w:pPr>
              <w:pStyle w:val="TableParagraph"/>
              <w:spacing w:before="32" w:line="302" w:lineRule="auto"/>
              <w:ind w:left="455" w:right="32" w:firstLine="574"/>
              <w:jc w:val="right"/>
              <w:rPr>
                <w:sz w:val="11"/>
              </w:rPr>
            </w:pPr>
            <w:r>
              <w:rPr>
                <w:w w:val="105"/>
                <w:sz w:val="11"/>
              </w:rPr>
              <w:t xml:space="preserve">- </w:t>
            </w:r>
            <w:r>
              <w:rPr>
                <w:spacing w:val="-2"/>
                <w:w w:val="105"/>
                <w:sz w:val="11"/>
              </w:rPr>
              <w:t>104,616,533</w:t>
            </w:r>
          </w:p>
          <w:p w:rsidR="00A84090" w:rsidRDefault="0056177D">
            <w:pPr>
              <w:pStyle w:val="TableParagraph"/>
              <w:spacing w:before="0" w:line="240" w:lineRule="auto"/>
              <w:ind w:right="32"/>
              <w:jc w:val="right"/>
              <w:rPr>
                <w:sz w:val="11"/>
              </w:rPr>
            </w:pPr>
            <w:r>
              <w:rPr>
                <w:spacing w:val="-2"/>
                <w:w w:val="105"/>
                <w:sz w:val="11"/>
              </w:rPr>
              <w:t>19,082,361</w:t>
            </w:r>
          </w:p>
          <w:p w:rsidR="00A84090" w:rsidRDefault="0056177D">
            <w:pPr>
              <w:pStyle w:val="TableParagraph"/>
              <w:spacing w:before="33" w:line="240" w:lineRule="auto"/>
              <w:ind w:right="32"/>
              <w:jc w:val="right"/>
              <w:rPr>
                <w:sz w:val="11"/>
              </w:rPr>
            </w:pPr>
            <w:r>
              <w:rPr>
                <w:spacing w:val="-2"/>
                <w:w w:val="105"/>
                <w:sz w:val="11"/>
              </w:rPr>
              <w:t>152,471,496</w:t>
            </w:r>
          </w:p>
          <w:p w:rsidR="00A84090" w:rsidRDefault="0056177D">
            <w:pPr>
              <w:pStyle w:val="TableParagraph"/>
              <w:spacing w:before="107" w:line="463" w:lineRule="auto"/>
              <w:ind w:left="455" w:right="33" w:firstLine="575"/>
              <w:jc w:val="right"/>
              <w:rPr>
                <w:sz w:val="11"/>
              </w:rPr>
            </w:pPr>
            <w:r>
              <w:rPr>
                <w:w w:val="105"/>
                <w:sz w:val="11"/>
              </w:rPr>
              <w:t xml:space="preserve">- </w:t>
            </w:r>
            <w:r>
              <w:rPr>
                <w:spacing w:val="-2"/>
                <w:w w:val="105"/>
                <w:sz w:val="11"/>
              </w:rPr>
              <w:t>605,456,106</w:t>
            </w:r>
          </w:p>
          <w:p w:rsidR="00A84090" w:rsidRDefault="0056177D">
            <w:pPr>
              <w:pStyle w:val="TableParagraph"/>
              <w:spacing w:before="0" w:line="115" w:lineRule="exact"/>
              <w:ind w:left="583"/>
              <w:jc w:val="left"/>
              <w:rPr>
                <w:sz w:val="11"/>
              </w:rPr>
            </w:pPr>
            <w:r>
              <w:rPr>
                <w:w w:val="105"/>
                <w:sz w:val="11"/>
              </w:rPr>
              <w:t>9,463,276</w:t>
            </w:r>
          </w:p>
          <w:p w:rsidR="00A84090" w:rsidRDefault="00A84090">
            <w:pPr>
              <w:pStyle w:val="TableParagraph"/>
              <w:spacing w:before="2" w:line="240" w:lineRule="auto"/>
              <w:jc w:val="left"/>
              <w:rPr>
                <w:b/>
                <w:sz w:val="10"/>
              </w:rPr>
            </w:pPr>
          </w:p>
          <w:p w:rsidR="00A84090" w:rsidRDefault="0056177D">
            <w:pPr>
              <w:pStyle w:val="TableParagraph"/>
              <w:spacing w:before="0" w:line="240" w:lineRule="auto"/>
              <w:ind w:right="55"/>
              <w:jc w:val="right"/>
              <w:rPr>
                <w:sz w:val="11"/>
              </w:rPr>
            </w:pPr>
            <w:r>
              <w:rPr>
                <w:w w:val="105"/>
                <w:sz w:val="11"/>
              </w:rPr>
              <w:t>-</w:t>
            </w:r>
          </w:p>
          <w:p w:rsidR="00A84090" w:rsidRDefault="0056177D">
            <w:pPr>
              <w:pStyle w:val="TableParagraph"/>
              <w:spacing w:before="32" w:line="240" w:lineRule="auto"/>
              <w:ind w:right="55"/>
              <w:jc w:val="right"/>
              <w:rPr>
                <w:sz w:val="11"/>
              </w:rPr>
            </w:pPr>
            <w:r>
              <w:rPr>
                <w:w w:val="105"/>
                <w:sz w:val="11"/>
              </w:rPr>
              <w:t>-</w:t>
            </w:r>
          </w:p>
          <w:p w:rsidR="00A84090" w:rsidRDefault="0056177D">
            <w:pPr>
              <w:pStyle w:val="TableParagraph"/>
              <w:spacing w:before="33" w:line="240" w:lineRule="auto"/>
              <w:ind w:right="55"/>
              <w:jc w:val="right"/>
              <w:rPr>
                <w:sz w:val="11"/>
              </w:rPr>
            </w:pPr>
            <w:r>
              <w:rPr>
                <w:w w:val="105"/>
                <w:sz w:val="11"/>
              </w:rPr>
              <w:t>-</w:t>
            </w:r>
          </w:p>
          <w:p w:rsidR="00A84090" w:rsidRDefault="00A84090">
            <w:pPr>
              <w:pStyle w:val="TableParagraph"/>
              <w:spacing w:before="10" w:line="240" w:lineRule="auto"/>
              <w:jc w:val="left"/>
              <w:rPr>
                <w:b/>
                <w:sz w:val="16"/>
              </w:rPr>
            </w:pPr>
          </w:p>
          <w:p w:rsidR="00A84090" w:rsidRDefault="0056177D">
            <w:pPr>
              <w:pStyle w:val="TableParagraph"/>
              <w:spacing w:before="0" w:line="240" w:lineRule="auto"/>
              <w:ind w:left="454"/>
              <w:jc w:val="left"/>
              <w:rPr>
                <w:b/>
                <w:sz w:val="11"/>
              </w:rPr>
            </w:pPr>
            <w:r>
              <w:rPr>
                <w:b/>
                <w:w w:val="105"/>
                <w:sz w:val="11"/>
              </w:rPr>
              <w:t>229,391,161</w:t>
            </w:r>
          </w:p>
          <w:p w:rsidR="00A84090" w:rsidRDefault="0056177D">
            <w:pPr>
              <w:pStyle w:val="TableParagraph"/>
              <w:spacing w:before="30" w:line="240" w:lineRule="auto"/>
              <w:ind w:left="454"/>
              <w:jc w:val="left"/>
              <w:rPr>
                <w:sz w:val="11"/>
              </w:rPr>
            </w:pPr>
            <w:r>
              <w:rPr>
                <w:w w:val="105"/>
                <w:sz w:val="11"/>
              </w:rPr>
              <w:t>167,478,904</w:t>
            </w:r>
          </w:p>
          <w:p w:rsidR="00A84090" w:rsidRDefault="0056177D">
            <w:pPr>
              <w:pStyle w:val="TableParagraph"/>
              <w:spacing w:before="33" w:line="240" w:lineRule="auto"/>
              <w:ind w:left="519"/>
              <w:jc w:val="left"/>
              <w:rPr>
                <w:sz w:val="11"/>
              </w:rPr>
            </w:pPr>
            <w:r>
              <w:rPr>
                <w:w w:val="105"/>
                <w:sz w:val="11"/>
              </w:rPr>
              <w:t>41,802,273</w:t>
            </w:r>
          </w:p>
          <w:p w:rsidR="00A84090" w:rsidRDefault="0056177D">
            <w:pPr>
              <w:pStyle w:val="TableParagraph"/>
              <w:spacing w:before="32" w:line="441" w:lineRule="auto"/>
              <w:ind w:left="519" w:right="28" w:firstLine="509"/>
              <w:jc w:val="left"/>
              <w:rPr>
                <w:sz w:val="11"/>
              </w:rPr>
            </w:pPr>
            <w:r>
              <w:rPr>
                <w:w w:val="105"/>
                <w:sz w:val="11"/>
              </w:rPr>
              <w:t xml:space="preserve">- </w:t>
            </w:r>
            <w:r>
              <w:rPr>
                <w:spacing w:val="-2"/>
                <w:w w:val="105"/>
                <w:sz w:val="11"/>
              </w:rPr>
              <w:t>20,109,983</w:t>
            </w:r>
          </w:p>
          <w:p w:rsidR="00A84090" w:rsidRDefault="0056177D">
            <w:pPr>
              <w:pStyle w:val="TableParagraph"/>
              <w:spacing w:before="11" w:line="240" w:lineRule="auto"/>
              <w:ind w:left="1028"/>
              <w:jc w:val="left"/>
              <w:rPr>
                <w:sz w:val="11"/>
              </w:rPr>
            </w:pPr>
            <w:r>
              <w:rPr>
                <w:w w:val="105"/>
                <w:sz w:val="11"/>
              </w:rPr>
              <w:t>-</w:t>
            </w:r>
          </w:p>
          <w:p w:rsidR="00A84090" w:rsidRDefault="00A84090">
            <w:pPr>
              <w:pStyle w:val="TableParagraph"/>
              <w:spacing w:before="0" w:line="240" w:lineRule="auto"/>
              <w:jc w:val="left"/>
              <w:rPr>
                <w:b/>
                <w:sz w:val="17"/>
              </w:rPr>
            </w:pPr>
          </w:p>
          <w:p w:rsidR="00A84090" w:rsidRDefault="0056177D">
            <w:pPr>
              <w:pStyle w:val="TableParagraph"/>
              <w:spacing w:before="0" w:line="240" w:lineRule="auto"/>
              <w:ind w:left="1030"/>
              <w:jc w:val="left"/>
              <w:rPr>
                <w:b/>
                <w:sz w:val="11"/>
              </w:rPr>
            </w:pPr>
            <w:r>
              <w:rPr>
                <w:b/>
                <w:w w:val="105"/>
                <w:sz w:val="11"/>
              </w:rPr>
              <w:t>-</w:t>
            </w:r>
          </w:p>
          <w:p w:rsidR="00A84090" w:rsidRDefault="0056177D">
            <w:pPr>
              <w:pStyle w:val="TableParagraph"/>
              <w:spacing w:before="30" w:line="240" w:lineRule="auto"/>
              <w:ind w:left="1029"/>
              <w:jc w:val="left"/>
              <w:rPr>
                <w:sz w:val="11"/>
              </w:rPr>
            </w:pPr>
            <w:r>
              <w:rPr>
                <w:w w:val="105"/>
                <w:sz w:val="11"/>
              </w:rPr>
              <w:t>-</w:t>
            </w:r>
          </w:p>
          <w:p w:rsidR="00A84090" w:rsidRDefault="00A84090">
            <w:pPr>
              <w:pStyle w:val="TableParagraph"/>
              <w:spacing w:before="10" w:line="240" w:lineRule="auto"/>
              <w:jc w:val="left"/>
              <w:rPr>
                <w:b/>
                <w:sz w:val="16"/>
              </w:rPr>
            </w:pPr>
          </w:p>
          <w:p w:rsidR="00A84090" w:rsidRDefault="0056177D">
            <w:pPr>
              <w:pStyle w:val="TableParagraph"/>
              <w:spacing w:before="0" w:line="240" w:lineRule="auto"/>
              <w:ind w:left="360"/>
              <w:jc w:val="left"/>
              <w:rPr>
                <w:b/>
                <w:sz w:val="11"/>
              </w:rPr>
            </w:pPr>
            <w:r>
              <w:rPr>
                <w:b/>
                <w:w w:val="105"/>
                <w:sz w:val="11"/>
              </w:rPr>
              <w:t>1,483,770,058</w:t>
            </w:r>
          </w:p>
          <w:p w:rsidR="00A84090" w:rsidRDefault="00A84090">
            <w:pPr>
              <w:pStyle w:val="TableParagraph"/>
              <w:spacing w:before="0" w:line="240" w:lineRule="auto"/>
              <w:jc w:val="left"/>
              <w:rPr>
                <w:b/>
                <w:sz w:val="12"/>
              </w:rPr>
            </w:pPr>
          </w:p>
          <w:p w:rsidR="00A84090" w:rsidRDefault="00A84090">
            <w:pPr>
              <w:pStyle w:val="TableParagraph"/>
              <w:spacing w:before="0" w:line="240" w:lineRule="auto"/>
              <w:jc w:val="left"/>
              <w:rPr>
                <w:b/>
                <w:sz w:val="12"/>
              </w:rPr>
            </w:pPr>
          </w:p>
          <w:p w:rsidR="00A84090" w:rsidRDefault="00A84090">
            <w:pPr>
              <w:pStyle w:val="TableParagraph"/>
              <w:spacing w:before="8" w:line="240" w:lineRule="auto"/>
              <w:jc w:val="left"/>
              <w:rPr>
                <w:b/>
                <w:sz w:val="12"/>
              </w:rPr>
            </w:pPr>
          </w:p>
          <w:p w:rsidR="00A84090" w:rsidRDefault="0056177D">
            <w:pPr>
              <w:pStyle w:val="TableParagraph"/>
              <w:spacing w:before="0" w:line="240" w:lineRule="auto"/>
              <w:ind w:left="1030"/>
              <w:jc w:val="left"/>
              <w:rPr>
                <w:sz w:val="11"/>
              </w:rPr>
            </w:pPr>
            <w:r>
              <w:rPr>
                <w:w w:val="105"/>
                <w:sz w:val="11"/>
              </w:rPr>
              <w:t>-</w:t>
            </w:r>
          </w:p>
          <w:p w:rsidR="00A84090" w:rsidRDefault="00A84090">
            <w:pPr>
              <w:pStyle w:val="TableParagraph"/>
              <w:spacing w:before="8" w:line="240" w:lineRule="auto"/>
              <w:jc w:val="left"/>
              <w:rPr>
                <w:b/>
                <w:sz w:val="16"/>
              </w:rPr>
            </w:pPr>
          </w:p>
          <w:p w:rsidR="00A84090" w:rsidRDefault="0056177D">
            <w:pPr>
              <w:pStyle w:val="TableParagraph"/>
              <w:spacing w:before="0" w:line="240" w:lineRule="auto"/>
              <w:ind w:left="1030"/>
              <w:jc w:val="left"/>
              <w:rPr>
                <w:sz w:val="11"/>
              </w:rPr>
            </w:pPr>
            <w:r>
              <w:rPr>
                <w:w w:val="105"/>
                <w:sz w:val="11"/>
              </w:rPr>
              <w:t>-</w:t>
            </w:r>
          </w:p>
          <w:p w:rsidR="00A84090" w:rsidRDefault="00A84090">
            <w:pPr>
              <w:pStyle w:val="TableParagraph"/>
              <w:spacing w:before="5" w:line="240" w:lineRule="auto"/>
              <w:jc w:val="left"/>
              <w:rPr>
                <w:b/>
                <w:sz w:val="10"/>
              </w:rPr>
            </w:pPr>
          </w:p>
          <w:p w:rsidR="00A84090" w:rsidRDefault="0056177D">
            <w:pPr>
              <w:pStyle w:val="TableParagraph"/>
              <w:spacing w:before="0" w:line="240" w:lineRule="auto"/>
              <w:ind w:left="1030"/>
              <w:jc w:val="left"/>
              <w:rPr>
                <w:b/>
                <w:sz w:val="11"/>
              </w:rPr>
            </w:pPr>
            <w:r>
              <w:rPr>
                <w:b/>
                <w:w w:val="105"/>
                <w:sz w:val="11"/>
              </w:rPr>
              <w:t>-</w:t>
            </w:r>
          </w:p>
        </w:tc>
        <w:tc>
          <w:tcPr>
            <w:tcW w:w="1156" w:type="dxa"/>
            <w:vMerge w:val="restart"/>
            <w:tcBorders>
              <w:top w:val="single" w:sz="12" w:space="0" w:color="000000"/>
              <w:left w:val="single" w:sz="12" w:space="0" w:color="000000"/>
              <w:bottom w:val="single" w:sz="12" w:space="0" w:color="000000"/>
              <w:right w:val="single" w:sz="12" w:space="0" w:color="000000"/>
            </w:tcBorders>
          </w:tcPr>
          <w:p w:rsidR="00A84090" w:rsidRDefault="00A84090">
            <w:pPr>
              <w:pStyle w:val="TableParagraph"/>
              <w:spacing w:before="9" w:line="240" w:lineRule="auto"/>
              <w:jc w:val="left"/>
              <w:rPr>
                <w:b/>
                <w:sz w:val="13"/>
              </w:rPr>
            </w:pPr>
          </w:p>
          <w:p w:rsidR="00A84090" w:rsidRDefault="0056177D">
            <w:pPr>
              <w:pStyle w:val="TableParagraph"/>
              <w:spacing w:before="0" w:line="240" w:lineRule="auto"/>
              <w:ind w:right="31"/>
              <w:jc w:val="right"/>
              <w:rPr>
                <w:b/>
                <w:sz w:val="11"/>
              </w:rPr>
            </w:pPr>
            <w:r>
              <w:rPr>
                <w:b/>
                <w:spacing w:val="-2"/>
                <w:w w:val="105"/>
                <w:sz w:val="11"/>
              </w:rPr>
              <w:t>1,200,475,614</w:t>
            </w:r>
          </w:p>
          <w:p w:rsidR="00A84090" w:rsidRDefault="0056177D">
            <w:pPr>
              <w:pStyle w:val="TableParagraph"/>
              <w:spacing w:before="31" w:line="240" w:lineRule="auto"/>
              <w:ind w:right="31"/>
              <w:jc w:val="right"/>
              <w:rPr>
                <w:sz w:val="11"/>
              </w:rPr>
            </w:pPr>
            <w:r>
              <w:rPr>
                <w:spacing w:val="-2"/>
                <w:w w:val="105"/>
                <w:sz w:val="11"/>
              </w:rPr>
              <w:t>381,453,582</w:t>
            </w:r>
          </w:p>
          <w:p w:rsidR="00A84090" w:rsidRDefault="0056177D">
            <w:pPr>
              <w:pStyle w:val="TableParagraph"/>
              <w:spacing w:before="32" w:line="300" w:lineRule="auto"/>
              <w:ind w:left="521" w:right="29" w:firstLine="507"/>
              <w:jc w:val="right"/>
              <w:rPr>
                <w:sz w:val="11"/>
              </w:rPr>
            </w:pPr>
            <w:r>
              <w:rPr>
                <w:w w:val="105"/>
                <w:sz w:val="11"/>
              </w:rPr>
              <w:t xml:space="preserve">- </w:t>
            </w:r>
            <w:r>
              <w:rPr>
                <w:spacing w:val="-2"/>
                <w:w w:val="105"/>
                <w:sz w:val="11"/>
              </w:rPr>
              <w:t>19,658,763</w:t>
            </w:r>
          </w:p>
          <w:p w:rsidR="00A84090" w:rsidRDefault="0056177D">
            <w:pPr>
              <w:pStyle w:val="TableParagraph"/>
              <w:spacing w:before="2" w:line="240" w:lineRule="auto"/>
              <w:ind w:right="31"/>
              <w:jc w:val="right"/>
              <w:rPr>
                <w:sz w:val="11"/>
              </w:rPr>
            </w:pPr>
            <w:r>
              <w:rPr>
                <w:spacing w:val="-2"/>
                <w:w w:val="105"/>
                <w:sz w:val="11"/>
              </w:rPr>
              <w:t>143,491,634</w:t>
            </w:r>
          </w:p>
          <w:p w:rsidR="00A84090" w:rsidRDefault="0056177D">
            <w:pPr>
              <w:pStyle w:val="TableParagraph"/>
              <w:spacing w:before="33" w:line="240" w:lineRule="auto"/>
              <w:ind w:right="31"/>
              <w:jc w:val="right"/>
              <w:rPr>
                <w:sz w:val="11"/>
              </w:rPr>
            </w:pPr>
            <w:r>
              <w:rPr>
                <w:spacing w:val="-2"/>
                <w:w w:val="105"/>
                <w:sz w:val="11"/>
              </w:rPr>
              <w:t>6,774,864</w:t>
            </w:r>
          </w:p>
          <w:p w:rsidR="00A84090" w:rsidRDefault="0056177D">
            <w:pPr>
              <w:pStyle w:val="TableParagraph"/>
              <w:spacing w:before="33" w:line="240" w:lineRule="auto"/>
              <w:ind w:right="32"/>
              <w:jc w:val="right"/>
              <w:rPr>
                <w:sz w:val="11"/>
              </w:rPr>
            </w:pPr>
            <w:r>
              <w:rPr>
                <w:spacing w:val="-2"/>
                <w:w w:val="105"/>
                <w:sz w:val="11"/>
              </w:rPr>
              <w:t>13,367,860</w:t>
            </w:r>
          </w:p>
          <w:p w:rsidR="00A84090" w:rsidRDefault="0056177D">
            <w:pPr>
              <w:pStyle w:val="TableParagraph"/>
              <w:spacing w:before="106" w:line="463" w:lineRule="auto"/>
              <w:ind w:left="454" w:right="32" w:firstLine="577"/>
              <w:jc w:val="right"/>
              <w:rPr>
                <w:sz w:val="11"/>
              </w:rPr>
            </w:pPr>
            <w:r>
              <w:rPr>
                <w:w w:val="105"/>
                <w:sz w:val="11"/>
              </w:rPr>
              <w:t xml:space="preserve">- </w:t>
            </w:r>
            <w:r>
              <w:rPr>
                <w:spacing w:val="-2"/>
                <w:w w:val="105"/>
                <w:sz w:val="11"/>
              </w:rPr>
              <w:t>626,517,419</w:t>
            </w:r>
          </w:p>
          <w:p w:rsidR="00A84090" w:rsidRDefault="0056177D">
            <w:pPr>
              <w:pStyle w:val="TableParagraph"/>
              <w:spacing w:before="0" w:line="115" w:lineRule="exact"/>
              <w:ind w:left="583"/>
              <w:jc w:val="left"/>
              <w:rPr>
                <w:sz w:val="11"/>
              </w:rPr>
            </w:pPr>
            <w:r>
              <w:rPr>
                <w:w w:val="105"/>
                <w:sz w:val="11"/>
              </w:rPr>
              <w:t>9,211,493</w:t>
            </w:r>
          </w:p>
          <w:p w:rsidR="00A84090" w:rsidRDefault="00A84090">
            <w:pPr>
              <w:pStyle w:val="TableParagraph"/>
              <w:spacing w:before="3" w:line="240" w:lineRule="auto"/>
              <w:jc w:val="left"/>
              <w:rPr>
                <w:b/>
                <w:sz w:val="10"/>
              </w:rPr>
            </w:pPr>
          </w:p>
          <w:p w:rsidR="00A84090" w:rsidRDefault="0056177D">
            <w:pPr>
              <w:pStyle w:val="TableParagraph"/>
              <w:spacing w:before="0" w:line="240" w:lineRule="auto"/>
              <w:ind w:right="56"/>
              <w:jc w:val="right"/>
              <w:rPr>
                <w:sz w:val="11"/>
              </w:rPr>
            </w:pPr>
            <w:r>
              <w:rPr>
                <w:w w:val="105"/>
                <w:sz w:val="11"/>
              </w:rPr>
              <w:t>-</w:t>
            </w:r>
          </w:p>
          <w:p w:rsidR="00A84090" w:rsidRDefault="0056177D">
            <w:pPr>
              <w:pStyle w:val="TableParagraph"/>
              <w:spacing w:before="32" w:line="240" w:lineRule="auto"/>
              <w:ind w:right="54"/>
              <w:jc w:val="right"/>
              <w:rPr>
                <w:sz w:val="11"/>
              </w:rPr>
            </w:pPr>
            <w:r>
              <w:rPr>
                <w:w w:val="105"/>
                <w:sz w:val="11"/>
              </w:rPr>
              <w:t>-</w:t>
            </w:r>
          </w:p>
          <w:p w:rsidR="00A84090" w:rsidRDefault="0056177D">
            <w:pPr>
              <w:pStyle w:val="TableParagraph"/>
              <w:spacing w:before="32" w:line="240" w:lineRule="auto"/>
              <w:ind w:right="56"/>
              <w:jc w:val="right"/>
              <w:rPr>
                <w:sz w:val="11"/>
              </w:rPr>
            </w:pPr>
            <w:r>
              <w:rPr>
                <w:w w:val="105"/>
                <w:sz w:val="11"/>
              </w:rPr>
              <w:t>-</w:t>
            </w:r>
          </w:p>
          <w:p w:rsidR="00A84090" w:rsidRDefault="00A84090">
            <w:pPr>
              <w:pStyle w:val="TableParagraph"/>
              <w:spacing w:before="10" w:line="240" w:lineRule="auto"/>
              <w:jc w:val="left"/>
              <w:rPr>
                <w:b/>
                <w:sz w:val="16"/>
              </w:rPr>
            </w:pPr>
          </w:p>
          <w:p w:rsidR="00A84090" w:rsidRDefault="0056177D">
            <w:pPr>
              <w:pStyle w:val="TableParagraph"/>
              <w:spacing w:before="1" w:line="240" w:lineRule="auto"/>
              <w:ind w:right="33"/>
              <w:jc w:val="right"/>
              <w:rPr>
                <w:b/>
                <w:sz w:val="11"/>
              </w:rPr>
            </w:pPr>
            <w:r>
              <w:rPr>
                <w:b/>
                <w:spacing w:val="-2"/>
                <w:w w:val="105"/>
                <w:sz w:val="11"/>
              </w:rPr>
              <w:t>351,589,289</w:t>
            </w:r>
          </w:p>
          <w:p w:rsidR="00A84090" w:rsidRDefault="0056177D">
            <w:pPr>
              <w:pStyle w:val="TableParagraph"/>
              <w:spacing w:before="30" w:line="240" w:lineRule="auto"/>
              <w:ind w:right="32"/>
              <w:jc w:val="right"/>
              <w:rPr>
                <w:sz w:val="11"/>
              </w:rPr>
            </w:pPr>
            <w:r>
              <w:rPr>
                <w:spacing w:val="-2"/>
                <w:w w:val="105"/>
                <w:sz w:val="11"/>
              </w:rPr>
              <w:t>185,789,289</w:t>
            </w:r>
          </w:p>
          <w:p w:rsidR="00A84090" w:rsidRDefault="0056177D">
            <w:pPr>
              <w:pStyle w:val="TableParagraph"/>
              <w:spacing w:before="33" w:line="240" w:lineRule="auto"/>
              <w:ind w:right="32"/>
              <w:jc w:val="right"/>
              <w:rPr>
                <w:sz w:val="11"/>
              </w:rPr>
            </w:pPr>
            <w:r>
              <w:rPr>
                <w:spacing w:val="-2"/>
                <w:w w:val="105"/>
                <w:sz w:val="11"/>
              </w:rPr>
              <w:t>165,800,000</w:t>
            </w:r>
          </w:p>
          <w:p w:rsidR="00A84090" w:rsidRDefault="0056177D">
            <w:pPr>
              <w:pStyle w:val="TableParagraph"/>
              <w:spacing w:before="31" w:line="240" w:lineRule="auto"/>
              <w:ind w:right="56"/>
              <w:jc w:val="right"/>
              <w:rPr>
                <w:sz w:val="11"/>
              </w:rPr>
            </w:pPr>
            <w:r>
              <w:rPr>
                <w:w w:val="105"/>
                <w:sz w:val="11"/>
              </w:rPr>
              <w:t>-</w:t>
            </w:r>
          </w:p>
          <w:p w:rsidR="00A84090" w:rsidRDefault="0056177D">
            <w:pPr>
              <w:pStyle w:val="TableParagraph"/>
              <w:spacing w:before="107" w:line="240" w:lineRule="auto"/>
              <w:ind w:right="57"/>
              <w:jc w:val="right"/>
              <w:rPr>
                <w:sz w:val="11"/>
              </w:rPr>
            </w:pPr>
            <w:r>
              <w:rPr>
                <w:w w:val="105"/>
                <w:sz w:val="11"/>
              </w:rPr>
              <w:t>-</w:t>
            </w:r>
          </w:p>
          <w:p w:rsidR="00A84090" w:rsidRDefault="00A84090">
            <w:pPr>
              <w:pStyle w:val="TableParagraph"/>
              <w:spacing w:before="2" w:line="240" w:lineRule="auto"/>
              <w:jc w:val="left"/>
              <w:rPr>
                <w:b/>
                <w:sz w:val="10"/>
              </w:rPr>
            </w:pPr>
          </w:p>
          <w:p w:rsidR="00A84090" w:rsidRDefault="0056177D">
            <w:pPr>
              <w:pStyle w:val="TableParagraph"/>
              <w:spacing w:before="0" w:line="240" w:lineRule="auto"/>
              <w:ind w:right="56"/>
              <w:jc w:val="right"/>
              <w:rPr>
                <w:sz w:val="11"/>
              </w:rPr>
            </w:pPr>
            <w:r>
              <w:rPr>
                <w:w w:val="105"/>
                <w:sz w:val="11"/>
              </w:rPr>
              <w:t>-</w:t>
            </w:r>
          </w:p>
          <w:p w:rsidR="00A84090" w:rsidRDefault="00A84090">
            <w:pPr>
              <w:pStyle w:val="TableParagraph"/>
              <w:spacing w:before="0" w:line="240" w:lineRule="auto"/>
              <w:jc w:val="left"/>
              <w:rPr>
                <w:b/>
                <w:sz w:val="17"/>
              </w:rPr>
            </w:pPr>
          </w:p>
          <w:p w:rsidR="00A84090" w:rsidRDefault="0056177D">
            <w:pPr>
              <w:pStyle w:val="TableParagraph"/>
              <w:spacing w:before="0" w:line="240" w:lineRule="auto"/>
              <w:ind w:left="1028"/>
              <w:jc w:val="left"/>
              <w:rPr>
                <w:b/>
                <w:sz w:val="11"/>
              </w:rPr>
            </w:pPr>
            <w:r>
              <w:rPr>
                <w:b/>
                <w:w w:val="105"/>
                <w:sz w:val="11"/>
              </w:rPr>
              <w:t>-</w:t>
            </w:r>
          </w:p>
          <w:p w:rsidR="00A84090" w:rsidRDefault="0056177D">
            <w:pPr>
              <w:pStyle w:val="TableParagraph"/>
              <w:spacing w:before="30" w:line="240" w:lineRule="auto"/>
              <w:ind w:left="1028"/>
              <w:jc w:val="left"/>
              <w:rPr>
                <w:sz w:val="11"/>
              </w:rPr>
            </w:pPr>
            <w:r>
              <w:rPr>
                <w:w w:val="105"/>
                <w:sz w:val="11"/>
              </w:rPr>
              <w:t>-</w:t>
            </w:r>
          </w:p>
          <w:p w:rsidR="00A84090" w:rsidRDefault="00A84090">
            <w:pPr>
              <w:pStyle w:val="TableParagraph"/>
              <w:spacing w:before="10" w:line="240" w:lineRule="auto"/>
              <w:jc w:val="left"/>
              <w:rPr>
                <w:b/>
                <w:sz w:val="16"/>
              </w:rPr>
            </w:pPr>
          </w:p>
          <w:p w:rsidR="00A84090" w:rsidRDefault="0056177D">
            <w:pPr>
              <w:pStyle w:val="TableParagraph"/>
              <w:spacing w:before="0" w:line="240" w:lineRule="auto"/>
              <w:ind w:right="32"/>
              <w:jc w:val="right"/>
              <w:rPr>
                <w:b/>
                <w:sz w:val="11"/>
              </w:rPr>
            </w:pPr>
            <w:r>
              <w:rPr>
                <w:b/>
                <w:spacing w:val="-2"/>
                <w:w w:val="105"/>
                <w:sz w:val="11"/>
              </w:rPr>
              <w:t>1,552,064,902</w:t>
            </w:r>
          </w:p>
          <w:p w:rsidR="00A84090" w:rsidRDefault="00A84090">
            <w:pPr>
              <w:pStyle w:val="TableParagraph"/>
              <w:spacing w:before="0" w:line="240" w:lineRule="auto"/>
              <w:jc w:val="left"/>
              <w:rPr>
                <w:b/>
                <w:sz w:val="12"/>
              </w:rPr>
            </w:pPr>
          </w:p>
          <w:p w:rsidR="00A84090" w:rsidRDefault="00A84090">
            <w:pPr>
              <w:pStyle w:val="TableParagraph"/>
              <w:spacing w:before="0" w:line="240" w:lineRule="auto"/>
              <w:jc w:val="left"/>
              <w:rPr>
                <w:b/>
                <w:sz w:val="12"/>
              </w:rPr>
            </w:pPr>
          </w:p>
          <w:p w:rsidR="00A84090" w:rsidRDefault="00A84090">
            <w:pPr>
              <w:pStyle w:val="TableParagraph"/>
              <w:spacing w:before="8" w:line="240" w:lineRule="auto"/>
              <w:jc w:val="left"/>
              <w:rPr>
                <w:b/>
                <w:sz w:val="12"/>
              </w:rPr>
            </w:pPr>
          </w:p>
          <w:p w:rsidR="00A84090" w:rsidRDefault="0056177D">
            <w:pPr>
              <w:pStyle w:val="TableParagraph"/>
              <w:spacing w:before="0" w:line="240" w:lineRule="auto"/>
              <w:ind w:left="1031"/>
              <w:jc w:val="left"/>
              <w:rPr>
                <w:sz w:val="11"/>
              </w:rPr>
            </w:pPr>
            <w:r>
              <w:rPr>
                <w:w w:val="105"/>
                <w:sz w:val="11"/>
              </w:rPr>
              <w:t>-</w:t>
            </w:r>
          </w:p>
          <w:p w:rsidR="00A84090" w:rsidRDefault="00A84090">
            <w:pPr>
              <w:pStyle w:val="TableParagraph"/>
              <w:spacing w:before="8" w:line="240" w:lineRule="auto"/>
              <w:jc w:val="left"/>
              <w:rPr>
                <w:b/>
                <w:sz w:val="16"/>
              </w:rPr>
            </w:pPr>
          </w:p>
          <w:p w:rsidR="00A84090" w:rsidRDefault="0056177D">
            <w:pPr>
              <w:pStyle w:val="TableParagraph"/>
              <w:spacing w:before="0" w:line="240" w:lineRule="auto"/>
              <w:ind w:left="1031"/>
              <w:jc w:val="left"/>
              <w:rPr>
                <w:sz w:val="11"/>
              </w:rPr>
            </w:pPr>
            <w:r>
              <w:rPr>
                <w:w w:val="105"/>
                <w:sz w:val="11"/>
              </w:rPr>
              <w:t>-</w:t>
            </w:r>
          </w:p>
          <w:p w:rsidR="00A84090" w:rsidRDefault="00A84090">
            <w:pPr>
              <w:pStyle w:val="TableParagraph"/>
              <w:spacing w:before="5" w:line="240" w:lineRule="auto"/>
              <w:jc w:val="left"/>
              <w:rPr>
                <w:b/>
                <w:sz w:val="10"/>
              </w:rPr>
            </w:pPr>
          </w:p>
          <w:p w:rsidR="00A84090" w:rsidRDefault="0056177D">
            <w:pPr>
              <w:pStyle w:val="TableParagraph"/>
              <w:spacing w:before="0" w:line="240" w:lineRule="auto"/>
              <w:ind w:left="1028"/>
              <w:jc w:val="left"/>
              <w:rPr>
                <w:b/>
                <w:sz w:val="11"/>
              </w:rPr>
            </w:pPr>
            <w:r>
              <w:rPr>
                <w:b/>
                <w:w w:val="105"/>
                <w:sz w:val="11"/>
              </w:rPr>
              <w:t>-</w:t>
            </w:r>
          </w:p>
        </w:tc>
      </w:tr>
      <w:tr w:rsidR="00A84090">
        <w:trPr>
          <w:trHeight w:val="127"/>
        </w:trPr>
        <w:tc>
          <w:tcPr>
            <w:tcW w:w="2996" w:type="dxa"/>
            <w:tcBorders>
              <w:top w:val="nil"/>
              <w:left w:val="single" w:sz="6" w:space="0" w:color="000000"/>
              <w:bottom w:val="nil"/>
              <w:right w:val="single" w:sz="12" w:space="0" w:color="000000"/>
            </w:tcBorders>
          </w:tcPr>
          <w:p w:rsidR="00A84090" w:rsidRDefault="0056177D">
            <w:pPr>
              <w:pStyle w:val="TableParagraph"/>
              <w:spacing w:before="0" w:line="107" w:lineRule="exact"/>
              <w:ind w:left="406"/>
              <w:jc w:val="left"/>
              <w:rPr>
                <w:sz w:val="11"/>
              </w:rPr>
            </w:pPr>
            <w:r>
              <w:rPr>
                <w:w w:val="105"/>
                <w:sz w:val="11"/>
              </w:rPr>
              <w:t>A. Impuestos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right="104"/>
              <w:jc w:val="right"/>
              <w:rPr>
                <w:sz w:val="11"/>
              </w:rPr>
            </w:pPr>
            <w:r>
              <w:rPr>
                <w:w w:val="105"/>
                <w:sz w:val="11"/>
              </w:rPr>
              <w:t>B. Cuotas y Aportaciones de Seguridad Social</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1" w:line="107" w:lineRule="exact"/>
              <w:ind w:left="406"/>
              <w:jc w:val="left"/>
              <w:rPr>
                <w:sz w:val="11"/>
              </w:rPr>
            </w:pPr>
            <w:r>
              <w:rPr>
                <w:w w:val="105"/>
                <w:sz w:val="11"/>
              </w:rPr>
              <w:t>C. Contribuciones de Mejoras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9"/>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6"/>
              <w:jc w:val="left"/>
              <w:rPr>
                <w:sz w:val="11"/>
              </w:rPr>
            </w:pPr>
            <w:r>
              <w:rPr>
                <w:w w:val="105"/>
                <w:sz w:val="11"/>
              </w:rPr>
              <w:t>D. Derechos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9"/>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6"/>
              <w:jc w:val="left"/>
              <w:rPr>
                <w:sz w:val="11"/>
              </w:rPr>
            </w:pPr>
            <w:r>
              <w:rPr>
                <w:w w:val="105"/>
                <w:sz w:val="11"/>
              </w:rPr>
              <w:t>E. Productos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F. Aprovechamientos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1" w:line="107" w:lineRule="exact"/>
              <w:ind w:left="405"/>
              <w:jc w:val="left"/>
              <w:rPr>
                <w:sz w:val="11"/>
              </w:rPr>
            </w:pPr>
            <w:r>
              <w:rPr>
                <w:w w:val="105"/>
                <w:sz w:val="11"/>
              </w:rPr>
              <w:t>G. Ingresos por Venta de Bienes y Prestación</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9"/>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de Servicios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H. Participaciones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1" w:line="107" w:lineRule="exact"/>
              <w:ind w:left="405"/>
              <w:jc w:val="left"/>
              <w:rPr>
                <w:sz w:val="11"/>
              </w:rPr>
            </w:pPr>
            <w:r>
              <w:rPr>
                <w:w w:val="105"/>
                <w:sz w:val="11"/>
              </w:rPr>
              <w:t>I. Incentivos Derivados de la Colaboración</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9"/>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Fiscal</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J. Transferencias y Asignaciones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1" w:line="107" w:lineRule="exact"/>
              <w:ind w:left="405"/>
              <w:jc w:val="left"/>
              <w:rPr>
                <w:sz w:val="11"/>
              </w:rPr>
            </w:pPr>
            <w:r>
              <w:rPr>
                <w:w w:val="105"/>
                <w:sz w:val="11"/>
              </w:rPr>
              <w:t>K. Convenios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09"/>
        </w:trPr>
        <w:tc>
          <w:tcPr>
            <w:tcW w:w="2996" w:type="dxa"/>
            <w:tcBorders>
              <w:top w:val="nil"/>
              <w:left w:val="single" w:sz="6" w:space="0" w:color="000000"/>
              <w:bottom w:val="nil"/>
              <w:right w:val="single" w:sz="12" w:space="0" w:color="000000"/>
            </w:tcBorders>
          </w:tcPr>
          <w:p w:rsidR="00A84090" w:rsidRDefault="0056177D">
            <w:pPr>
              <w:pStyle w:val="TableParagraph"/>
              <w:spacing w:before="2" w:line="240" w:lineRule="auto"/>
              <w:ind w:left="405"/>
              <w:jc w:val="left"/>
              <w:rPr>
                <w:sz w:val="11"/>
              </w:rPr>
            </w:pPr>
            <w:r>
              <w:rPr>
                <w:w w:val="105"/>
                <w:sz w:val="11"/>
              </w:rPr>
              <w:t>L. Otros Ingresos de Libre Disposición</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08"/>
        </w:trPr>
        <w:tc>
          <w:tcPr>
            <w:tcW w:w="2996" w:type="dxa"/>
            <w:tcBorders>
              <w:top w:val="nil"/>
              <w:left w:val="single" w:sz="6" w:space="0" w:color="000000"/>
              <w:bottom w:val="nil"/>
              <w:right w:val="single" w:sz="12" w:space="0" w:color="000000"/>
            </w:tcBorders>
          </w:tcPr>
          <w:p w:rsidR="00A84090" w:rsidRDefault="0056177D">
            <w:pPr>
              <w:pStyle w:val="TableParagraph"/>
              <w:spacing w:before="82" w:line="106" w:lineRule="exact"/>
              <w:ind w:left="119"/>
              <w:jc w:val="left"/>
              <w:rPr>
                <w:b/>
                <w:sz w:val="11"/>
              </w:rPr>
            </w:pPr>
            <w:r>
              <w:rPr>
                <w:b/>
                <w:w w:val="105"/>
                <w:sz w:val="11"/>
              </w:rPr>
              <w:t>2. Transferencias Federales Etiquetadas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7"/>
        </w:trPr>
        <w:tc>
          <w:tcPr>
            <w:tcW w:w="2996" w:type="dxa"/>
            <w:tcBorders>
              <w:top w:val="nil"/>
              <w:left w:val="single" w:sz="6" w:space="0" w:color="000000"/>
              <w:bottom w:val="nil"/>
              <w:right w:val="single" w:sz="12" w:space="0" w:color="000000"/>
            </w:tcBorders>
          </w:tcPr>
          <w:p w:rsidR="00A84090" w:rsidRDefault="0056177D">
            <w:pPr>
              <w:pStyle w:val="TableParagraph"/>
              <w:spacing w:before="0" w:line="107" w:lineRule="exact"/>
              <w:ind w:left="405"/>
              <w:jc w:val="left"/>
              <w:rPr>
                <w:sz w:val="11"/>
              </w:rPr>
            </w:pPr>
            <w:r>
              <w:rPr>
                <w:w w:val="105"/>
                <w:sz w:val="11"/>
              </w:rPr>
              <w:t>A. Aportaciones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B. Convenios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1" w:line="107" w:lineRule="exact"/>
              <w:ind w:left="405"/>
              <w:jc w:val="left"/>
              <w:rPr>
                <w:sz w:val="11"/>
              </w:rPr>
            </w:pPr>
            <w:r>
              <w:rPr>
                <w:w w:val="105"/>
                <w:sz w:val="11"/>
              </w:rPr>
              <w:t>C. Fondos Distintos de Aportaciones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9"/>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D. Transferencias, Asignaciones, Subsidios y</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405"/>
              <w:jc w:val="left"/>
              <w:rPr>
                <w:sz w:val="11"/>
              </w:rPr>
            </w:pPr>
            <w:r>
              <w:rPr>
                <w:w w:val="105"/>
                <w:sz w:val="11"/>
              </w:rPr>
              <w:t>Subvenciones, y Pensiones y Jubilaciones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09"/>
        </w:trPr>
        <w:tc>
          <w:tcPr>
            <w:tcW w:w="2996" w:type="dxa"/>
            <w:tcBorders>
              <w:top w:val="nil"/>
              <w:left w:val="single" w:sz="6" w:space="0" w:color="000000"/>
              <w:bottom w:val="nil"/>
              <w:right w:val="single" w:sz="12" w:space="0" w:color="000000"/>
            </w:tcBorders>
          </w:tcPr>
          <w:p w:rsidR="00A84090" w:rsidRDefault="0056177D">
            <w:pPr>
              <w:pStyle w:val="TableParagraph"/>
              <w:spacing w:before="1" w:line="240" w:lineRule="auto"/>
              <w:ind w:right="83"/>
              <w:jc w:val="right"/>
              <w:rPr>
                <w:sz w:val="11"/>
              </w:rPr>
            </w:pPr>
            <w:r>
              <w:rPr>
                <w:w w:val="105"/>
                <w:sz w:val="11"/>
              </w:rPr>
              <w:t>E. Otras Transferencias Federales Etiquetadas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09"/>
        </w:trPr>
        <w:tc>
          <w:tcPr>
            <w:tcW w:w="2996" w:type="dxa"/>
            <w:tcBorders>
              <w:top w:val="nil"/>
              <w:left w:val="single" w:sz="6" w:space="0" w:color="000000"/>
              <w:bottom w:val="nil"/>
              <w:right w:val="single" w:sz="12" w:space="0" w:color="000000"/>
            </w:tcBorders>
          </w:tcPr>
          <w:p w:rsidR="00A84090" w:rsidRDefault="0056177D">
            <w:pPr>
              <w:pStyle w:val="TableParagraph"/>
              <w:spacing w:before="83" w:line="106" w:lineRule="exact"/>
              <w:ind w:left="119"/>
              <w:jc w:val="left"/>
              <w:rPr>
                <w:b/>
                <w:sz w:val="11"/>
              </w:rPr>
            </w:pPr>
            <w:r>
              <w:rPr>
                <w:b/>
                <w:w w:val="105"/>
                <w:sz w:val="11"/>
              </w:rPr>
              <w:t>3. Ingresos Derivados de Financiamientos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08"/>
        </w:trPr>
        <w:tc>
          <w:tcPr>
            <w:tcW w:w="2996" w:type="dxa"/>
            <w:tcBorders>
              <w:top w:val="nil"/>
              <w:left w:val="single" w:sz="6" w:space="0" w:color="000000"/>
              <w:bottom w:val="nil"/>
              <w:right w:val="single" w:sz="12" w:space="0" w:color="000000"/>
            </w:tcBorders>
          </w:tcPr>
          <w:p w:rsidR="00A84090" w:rsidRDefault="0056177D">
            <w:pPr>
              <w:pStyle w:val="TableParagraph"/>
              <w:spacing w:before="0" w:line="240" w:lineRule="auto"/>
              <w:ind w:left="23"/>
              <w:jc w:val="left"/>
              <w:rPr>
                <w:sz w:val="11"/>
              </w:rPr>
            </w:pPr>
            <w:r>
              <w:rPr>
                <w:w w:val="105"/>
                <w:sz w:val="11"/>
              </w:rPr>
              <w:t>A. Ingresos Derivados de Financiamientos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89"/>
        </w:trPr>
        <w:tc>
          <w:tcPr>
            <w:tcW w:w="2996" w:type="dxa"/>
            <w:tcBorders>
              <w:top w:val="nil"/>
              <w:left w:val="single" w:sz="6" w:space="0" w:color="000000"/>
              <w:bottom w:val="nil"/>
              <w:right w:val="single" w:sz="12" w:space="0" w:color="000000"/>
            </w:tcBorders>
          </w:tcPr>
          <w:p w:rsidR="00A84090" w:rsidRDefault="0056177D">
            <w:pPr>
              <w:pStyle w:val="TableParagraph"/>
              <w:spacing w:before="82" w:line="240" w:lineRule="auto"/>
              <w:ind w:left="119"/>
              <w:jc w:val="left"/>
              <w:rPr>
                <w:b/>
                <w:sz w:val="11"/>
              </w:rPr>
            </w:pPr>
            <w:r>
              <w:rPr>
                <w:b/>
                <w:w w:val="105"/>
                <w:sz w:val="11"/>
              </w:rPr>
              <w:t>4. Total de Resultados de Ingresos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207"/>
        </w:trPr>
        <w:tc>
          <w:tcPr>
            <w:tcW w:w="2996" w:type="dxa"/>
            <w:tcBorders>
              <w:top w:val="nil"/>
              <w:left w:val="single" w:sz="6" w:space="0" w:color="000000"/>
              <w:bottom w:val="nil"/>
              <w:right w:val="single" w:sz="12" w:space="0" w:color="000000"/>
            </w:tcBorders>
          </w:tcPr>
          <w:p w:rsidR="00A84090" w:rsidRDefault="0056177D">
            <w:pPr>
              <w:pStyle w:val="TableParagraph"/>
              <w:spacing w:before="81" w:line="106" w:lineRule="exact"/>
              <w:ind w:left="23"/>
              <w:jc w:val="left"/>
              <w:rPr>
                <w:b/>
                <w:sz w:val="11"/>
              </w:rPr>
            </w:pPr>
            <w:r>
              <w:rPr>
                <w:b/>
                <w:w w:val="105"/>
                <w:sz w:val="11"/>
              </w:rPr>
              <w:t>Datos Informativos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7"/>
        </w:trPr>
        <w:tc>
          <w:tcPr>
            <w:tcW w:w="2996" w:type="dxa"/>
            <w:tcBorders>
              <w:top w:val="nil"/>
              <w:left w:val="single" w:sz="6" w:space="0" w:color="000000"/>
              <w:bottom w:val="nil"/>
              <w:right w:val="single" w:sz="12" w:space="0" w:color="000000"/>
            </w:tcBorders>
          </w:tcPr>
          <w:p w:rsidR="00A84090" w:rsidRDefault="0056177D">
            <w:pPr>
              <w:pStyle w:val="TableParagraph"/>
              <w:spacing w:before="0" w:line="107" w:lineRule="exact"/>
              <w:ind w:left="23"/>
              <w:jc w:val="left"/>
              <w:rPr>
                <w:sz w:val="11"/>
              </w:rPr>
            </w:pPr>
            <w:r>
              <w:rPr>
                <w:w w:val="105"/>
                <w:sz w:val="11"/>
              </w:rPr>
              <w:t>1. Ingresos Derivados de Financiamientos con Fuente de</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7" w:lineRule="exact"/>
              <w:ind w:left="23"/>
              <w:jc w:val="left"/>
              <w:rPr>
                <w:sz w:val="11"/>
              </w:rPr>
            </w:pPr>
            <w:r>
              <w:rPr>
                <w:w w:val="105"/>
                <w:sz w:val="11"/>
              </w:rPr>
              <w:t>Pago de Recursos de Libre Disposición **</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28"/>
        </w:trPr>
        <w:tc>
          <w:tcPr>
            <w:tcW w:w="2996" w:type="dxa"/>
            <w:tcBorders>
              <w:top w:val="nil"/>
              <w:left w:val="single" w:sz="6" w:space="0" w:color="000000"/>
              <w:bottom w:val="nil"/>
              <w:right w:val="single" w:sz="12" w:space="0" w:color="000000"/>
            </w:tcBorders>
          </w:tcPr>
          <w:p w:rsidR="00A84090" w:rsidRDefault="0056177D">
            <w:pPr>
              <w:pStyle w:val="TableParagraph"/>
              <w:spacing w:before="1" w:line="107" w:lineRule="exact"/>
              <w:ind w:left="23"/>
              <w:jc w:val="left"/>
              <w:rPr>
                <w:sz w:val="11"/>
              </w:rPr>
            </w:pPr>
            <w:r>
              <w:rPr>
                <w:w w:val="105"/>
                <w:sz w:val="11"/>
              </w:rPr>
              <w:t>2. Ingresos Derivados de Financiamientos con Fuente de</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130"/>
        </w:trPr>
        <w:tc>
          <w:tcPr>
            <w:tcW w:w="2996" w:type="dxa"/>
            <w:tcBorders>
              <w:top w:val="nil"/>
              <w:left w:val="single" w:sz="6" w:space="0" w:color="000000"/>
              <w:bottom w:val="nil"/>
              <w:right w:val="single" w:sz="12" w:space="0" w:color="000000"/>
            </w:tcBorders>
          </w:tcPr>
          <w:p w:rsidR="00A84090" w:rsidRDefault="0056177D">
            <w:pPr>
              <w:pStyle w:val="TableParagraph"/>
              <w:spacing w:before="2" w:line="109" w:lineRule="exact"/>
              <w:ind w:left="23"/>
              <w:jc w:val="left"/>
              <w:rPr>
                <w:sz w:val="11"/>
              </w:rPr>
            </w:pPr>
            <w:r>
              <w:rPr>
                <w:w w:val="105"/>
                <w:sz w:val="11"/>
              </w:rPr>
              <w:t>Pago de Transferencias Federales Etiquetadas</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r w:rsidR="00A84090">
        <w:trPr>
          <w:trHeight w:val="301"/>
        </w:trPr>
        <w:tc>
          <w:tcPr>
            <w:tcW w:w="2996" w:type="dxa"/>
            <w:tcBorders>
              <w:top w:val="nil"/>
              <w:left w:val="single" w:sz="6" w:space="0" w:color="000000"/>
              <w:bottom w:val="single" w:sz="12" w:space="0" w:color="000000"/>
              <w:right w:val="single" w:sz="12" w:space="0" w:color="000000"/>
            </w:tcBorders>
          </w:tcPr>
          <w:p w:rsidR="00A84090" w:rsidRDefault="0056177D">
            <w:pPr>
              <w:pStyle w:val="TableParagraph"/>
              <w:spacing w:before="3" w:line="240" w:lineRule="auto"/>
              <w:ind w:left="23"/>
              <w:jc w:val="left"/>
              <w:rPr>
                <w:b/>
                <w:sz w:val="11"/>
              </w:rPr>
            </w:pPr>
            <w:r>
              <w:rPr>
                <w:b/>
                <w:w w:val="105"/>
                <w:sz w:val="11"/>
              </w:rPr>
              <w:t>3. Ingresos Derivados de Financiamiento</w:t>
            </w:r>
          </w:p>
        </w:tc>
        <w:tc>
          <w:tcPr>
            <w:tcW w:w="1155"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c>
          <w:tcPr>
            <w:tcW w:w="1156" w:type="dxa"/>
            <w:vMerge/>
            <w:tcBorders>
              <w:top w:val="nil"/>
              <w:left w:val="single" w:sz="12" w:space="0" w:color="000000"/>
              <w:bottom w:val="single" w:sz="12" w:space="0" w:color="000000"/>
              <w:right w:val="single" w:sz="12" w:space="0" w:color="000000"/>
            </w:tcBorders>
          </w:tcPr>
          <w:p w:rsidR="00A84090" w:rsidRDefault="00A84090">
            <w:pPr>
              <w:rPr>
                <w:sz w:val="2"/>
                <w:szCs w:val="2"/>
              </w:rPr>
            </w:pPr>
          </w:p>
        </w:tc>
      </w:tr>
    </w:tbl>
    <w:p w:rsidR="00A84090" w:rsidRDefault="0056177D">
      <w:pPr>
        <w:pStyle w:val="Prrafodelista"/>
        <w:numPr>
          <w:ilvl w:val="0"/>
          <w:numId w:val="5"/>
        </w:numPr>
        <w:tabs>
          <w:tab w:val="left" w:pos="1938"/>
        </w:tabs>
        <w:spacing w:before="3"/>
        <w:rPr>
          <w:sz w:val="9"/>
        </w:rPr>
      </w:pPr>
      <w:r>
        <w:rPr>
          <w:spacing w:val="3"/>
          <w:w w:val="105"/>
          <w:sz w:val="9"/>
        </w:rPr>
        <w:t>Los</w:t>
      </w:r>
      <w:r>
        <w:rPr>
          <w:spacing w:val="-1"/>
          <w:w w:val="105"/>
          <w:sz w:val="9"/>
        </w:rPr>
        <w:t xml:space="preserve"> </w:t>
      </w:r>
      <w:r>
        <w:rPr>
          <w:w w:val="105"/>
          <w:sz w:val="9"/>
        </w:rPr>
        <w:t>impo</w:t>
      </w:r>
      <w:r>
        <w:rPr>
          <w:spacing w:val="-16"/>
          <w:w w:val="105"/>
          <w:sz w:val="9"/>
        </w:rPr>
        <w:t xml:space="preserve"> </w:t>
      </w:r>
      <w:r>
        <w:rPr>
          <w:w w:val="105"/>
          <w:sz w:val="9"/>
        </w:rPr>
        <w:t xml:space="preserve">rtes </w:t>
      </w:r>
      <w:r>
        <w:rPr>
          <w:spacing w:val="2"/>
          <w:w w:val="105"/>
          <w:sz w:val="9"/>
        </w:rPr>
        <w:t>co</w:t>
      </w:r>
      <w:r>
        <w:rPr>
          <w:spacing w:val="-15"/>
          <w:w w:val="105"/>
          <w:sz w:val="9"/>
        </w:rPr>
        <w:t xml:space="preserve"> </w:t>
      </w:r>
      <w:r>
        <w:rPr>
          <w:w w:val="105"/>
          <w:sz w:val="9"/>
        </w:rPr>
        <w:t>rrespo</w:t>
      </w:r>
      <w:r>
        <w:rPr>
          <w:spacing w:val="-15"/>
          <w:w w:val="105"/>
          <w:sz w:val="9"/>
        </w:rPr>
        <w:t xml:space="preserve"> </w:t>
      </w:r>
      <w:r>
        <w:rPr>
          <w:w w:val="105"/>
          <w:sz w:val="9"/>
        </w:rPr>
        <w:t>nden</w:t>
      </w:r>
      <w:r>
        <w:rPr>
          <w:spacing w:val="-5"/>
          <w:w w:val="105"/>
          <w:sz w:val="9"/>
        </w:rPr>
        <w:t xml:space="preserve"> </w:t>
      </w:r>
      <w:r>
        <w:rPr>
          <w:w w:val="105"/>
          <w:sz w:val="9"/>
        </w:rPr>
        <w:t>al</w:t>
      </w:r>
      <w:r>
        <w:rPr>
          <w:spacing w:val="-5"/>
          <w:w w:val="105"/>
          <w:sz w:val="9"/>
        </w:rPr>
        <w:t xml:space="preserve"> </w:t>
      </w:r>
      <w:r>
        <w:rPr>
          <w:spacing w:val="3"/>
          <w:w w:val="105"/>
          <w:sz w:val="9"/>
        </w:rPr>
        <w:t>momento</w:t>
      </w:r>
      <w:r>
        <w:rPr>
          <w:spacing w:val="5"/>
          <w:w w:val="105"/>
          <w:sz w:val="9"/>
        </w:rPr>
        <w:t xml:space="preserve"> </w:t>
      </w:r>
      <w:r>
        <w:rPr>
          <w:spacing w:val="2"/>
          <w:w w:val="105"/>
          <w:sz w:val="9"/>
        </w:rPr>
        <w:t>contable</w:t>
      </w:r>
      <w:r>
        <w:rPr>
          <w:spacing w:val="-4"/>
          <w:w w:val="105"/>
          <w:sz w:val="9"/>
        </w:rPr>
        <w:t xml:space="preserve"> </w:t>
      </w:r>
      <w:r>
        <w:rPr>
          <w:w w:val="105"/>
          <w:sz w:val="9"/>
        </w:rPr>
        <w:t>de</w:t>
      </w:r>
      <w:r>
        <w:rPr>
          <w:spacing w:val="-5"/>
          <w:w w:val="105"/>
          <w:sz w:val="9"/>
        </w:rPr>
        <w:t xml:space="preserve"> </w:t>
      </w:r>
      <w:r>
        <w:rPr>
          <w:w w:val="105"/>
          <w:sz w:val="9"/>
        </w:rPr>
        <w:t>lo</w:t>
      </w:r>
      <w:r>
        <w:rPr>
          <w:spacing w:val="-15"/>
          <w:w w:val="105"/>
          <w:sz w:val="9"/>
        </w:rPr>
        <w:t xml:space="preserve"> </w:t>
      </w:r>
      <w:r>
        <w:rPr>
          <w:w w:val="105"/>
          <w:sz w:val="9"/>
        </w:rPr>
        <w:t>s ingreso</w:t>
      </w:r>
      <w:r>
        <w:rPr>
          <w:spacing w:val="-17"/>
          <w:w w:val="105"/>
          <w:sz w:val="9"/>
        </w:rPr>
        <w:t xml:space="preserve"> </w:t>
      </w:r>
      <w:r>
        <w:rPr>
          <w:w w:val="105"/>
          <w:sz w:val="9"/>
        </w:rPr>
        <w:t>s</w:t>
      </w:r>
      <w:r>
        <w:rPr>
          <w:spacing w:val="1"/>
          <w:w w:val="105"/>
          <w:sz w:val="9"/>
        </w:rPr>
        <w:t xml:space="preserve"> </w:t>
      </w:r>
      <w:r>
        <w:rPr>
          <w:w w:val="105"/>
          <w:sz w:val="9"/>
        </w:rPr>
        <w:t>devengado</w:t>
      </w:r>
      <w:r>
        <w:rPr>
          <w:spacing w:val="-15"/>
          <w:w w:val="105"/>
          <w:sz w:val="9"/>
        </w:rPr>
        <w:t xml:space="preserve"> </w:t>
      </w:r>
      <w:r>
        <w:rPr>
          <w:spacing w:val="2"/>
          <w:w w:val="105"/>
          <w:sz w:val="9"/>
        </w:rPr>
        <w:t>s.</w:t>
      </w:r>
    </w:p>
    <w:p w:rsidR="00A84090" w:rsidRDefault="0056177D">
      <w:pPr>
        <w:pStyle w:val="Prrafodelista"/>
        <w:numPr>
          <w:ilvl w:val="0"/>
          <w:numId w:val="5"/>
        </w:numPr>
        <w:tabs>
          <w:tab w:val="left" w:pos="1938"/>
        </w:tabs>
        <w:spacing w:before="30"/>
        <w:rPr>
          <w:sz w:val="9"/>
        </w:rPr>
      </w:pPr>
      <w:r>
        <w:rPr>
          <w:spacing w:val="3"/>
          <w:w w:val="105"/>
          <w:sz w:val="9"/>
        </w:rPr>
        <w:t>Los</w:t>
      </w:r>
      <w:r>
        <w:rPr>
          <w:w w:val="105"/>
          <w:sz w:val="9"/>
        </w:rPr>
        <w:t xml:space="preserve"> impo</w:t>
      </w:r>
      <w:r>
        <w:rPr>
          <w:spacing w:val="-16"/>
          <w:w w:val="105"/>
          <w:sz w:val="9"/>
        </w:rPr>
        <w:t xml:space="preserve"> </w:t>
      </w:r>
      <w:r>
        <w:rPr>
          <w:w w:val="105"/>
          <w:sz w:val="9"/>
        </w:rPr>
        <w:t xml:space="preserve">rtes </w:t>
      </w:r>
      <w:r>
        <w:rPr>
          <w:spacing w:val="2"/>
          <w:w w:val="105"/>
          <w:sz w:val="9"/>
        </w:rPr>
        <w:t>co</w:t>
      </w:r>
      <w:r>
        <w:rPr>
          <w:spacing w:val="-15"/>
          <w:w w:val="105"/>
          <w:sz w:val="9"/>
        </w:rPr>
        <w:t xml:space="preserve"> </w:t>
      </w:r>
      <w:r>
        <w:rPr>
          <w:w w:val="105"/>
          <w:sz w:val="9"/>
        </w:rPr>
        <w:t>rrespo</w:t>
      </w:r>
      <w:r>
        <w:rPr>
          <w:spacing w:val="-15"/>
          <w:w w:val="105"/>
          <w:sz w:val="9"/>
        </w:rPr>
        <w:t xml:space="preserve"> </w:t>
      </w:r>
      <w:r>
        <w:rPr>
          <w:w w:val="105"/>
          <w:sz w:val="9"/>
        </w:rPr>
        <w:t>nden</w:t>
      </w:r>
      <w:r>
        <w:rPr>
          <w:spacing w:val="-4"/>
          <w:w w:val="105"/>
          <w:sz w:val="9"/>
        </w:rPr>
        <w:t xml:space="preserve"> </w:t>
      </w:r>
      <w:r>
        <w:rPr>
          <w:w w:val="105"/>
          <w:sz w:val="9"/>
        </w:rPr>
        <w:t>a</w:t>
      </w:r>
      <w:r>
        <w:rPr>
          <w:spacing w:val="-4"/>
          <w:w w:val="105"/>
          <w:sz w:val="9"/>
        </w:rPr>
        <w:t xml:space="preserve"> </w:t>
      </w:r>
      <w:r>
        <w:rPr>
          <w:w w:val="105"/>
          <w:sz w:val="9"/>
        </w:rPr>
        <w:t>lo</w:t>
      </w:r>
      <w:r>
        <w:rPr>
          <w:spacing w:val="-16"/>
          <w:w w:val="105"/>
          <w:sz w:val="9"/>
        </w:rPr>
        <w:t xml:space="preserve"> </w:t>
      </w:r>
      <w:r>
        <w:rPr>
          <w:w w:val="105"/>
          <w:sz w:val="9"/>
        </w:rPr>
        <w:t>s</w:t>
      </w:r>
      <w:r>
        <w:rPr>
          <w:spacing w:val="1"/>
          <w:w w:val="105"/>
          <w:sz w:val="9"/>
        </w:rPr>
        <w:t xml:space="preserve"> </w:t>
      </w:r>
      <w:r>
        <w:rPr>
          <w:w w:val="105"/>
          <w:sz w:val="9"/>
        </w:rPr>
        <w:t>ingreso</w:t>
      </w:r>
      <w:r>
        <w:rPr>
          <w:spacing w:val="-16"/>
          <w:w w:val="105"/>
          <w:sz w:val="9"/>
        </w:rPr>
        <w:t xml:space="preserve"> </w:t>
      </w:r>
      <w:r>
        <w:rPr>
          <w:w w:val="105"/>
          <w:sz w:val="9"/>
        </w:rPr>
        <w:t>s devengado</w:t>
      </w:r>
      <w:r>
        <w:rPr>
          <w:spacing w:val="-16"/>
          <w:w w:val="105"/>
          <w:sz w:val="9"/>
        </w:rPr>
        <w:t xml:space="preserve"> </w:t>
      </w:r>
      <w:r>
        <w:rPr>
          <w:w w:val="105"/>
          <w:sz w:val="9"/>
        </w:rPr>
        <w:t>s</w:t>
      </w:r>
      <w:r>
        <w:rPr>
          <w:spacing w:val="2"/>
          <w:w w:val="105"/>
          <w:sz w:val="9"/>
        </w:rPr>
        <w:t xml:space="preserve"> </w:t>
      </w:r>
      <w:r>
        <w:rPr>
          <w:w w:val="105"/>
          <w:sz w:val="9"/>
        </w:rPr>
        <w:t>al</w:t>
      </w:r>
      <w:r>
        <w:rPr>
          <w:spacing w:val="-5"/>
          <w:w w:val="105"/>
          <w:sz w:val="9"/>
        </w:rPr>
        <w:t xml:space="preserve"> </w:t>
      </w:r>
      <w:r>
        <w:rPr>
          <w:w w:val="105"/>
          <w:sz w:val="9"/>
        </w:rPr>
        <w:t>cierre</w:t>
      </w:r>
      <w:r>
        <w:rPr>
          <w:spacing w:val="-5"/>
          <w:w w:val="105"/>
          <w:sz w:val="9"/>
        </w:rPr>
        <w:t xml:space="preserve"> </w:t>
      </w:r>
      <w:r>
        <w:rPr>
          <w:w w:val="105"/>
          <w:sz w:val="9"/>
        </w:rPr>
        <w:t>trimestral</w:t>
      </w:r>
      <w:r>
        <w:rPr>
          <w:spacing w:val="-5"/>
          <w:w w:val="105"/>
          <w:sz w:val="9"/>
        </w:rPr>
        <w:t xml:space="preserve"> </w:t>
      </w:r>
      <w:r>
        <w:rPr>
          <w:w w:val="105"/>
          <w:sz w:val="9"/>
        </w:rPr>
        <w:t>más</w:t>
      </w:r>
      <w:r>
        <w:rPr>
          <w:spacing w:val="1"/>
          <w:w w:val="105"/>
          <w:sz w:val="9"/>
        </w:rPr>
        <w:t xml:space="preserve"> </w:t>
      </w:r>
      <w:r>
        <w:rPr>
          <w:w w:val="105"/>
          <w:sz w:val="9"/>
        </w:rPr>
        <w:t>reciente</w:t>
      </w:r>
      <w:r>
        <w:rPr>
          <w:spacing w:val="-5"/>
          <w:w w:val="105"/>
          <w:sz w:val="9"/>
        </w:rPr>
        <w:t xml:space="preserve"> </w:t>
      </w:r>
      <w:r>
        <w:rPr>
          <w:w w:val="105"/>
          <w:sz w:val="9"/>
        </w:rPr>
        <w:t>dispo</w:t>
      </w:r>
      <w:r>
        <w:rPr>
          <w:spacing w:val="-15"/>
          <w:w w:val="105"/>
          <w:sz w:val="9"/>
        </w:rPr>
        <w:t xml:space="preserve"> </w:t>
      </w:r>
      <w:r>
        <w:rPr>
          <w:w w:val="105"/>
          <w:sz w:val="9"/>
        </w:rPr>
        <w:t>nible</w:t>
      </w:r>
      <w:r>
        <w:rPr>
          <w:spacing w:val="-5"/>
          <w:w w:val="105"/>
          <w:sz w:val="9"/>
        </w:rPr>
        <w:t xml:space="preserve"> </w:t>
      </w:r>
      <w:r>
        <w:rPr>
          <w:w w:val="105"/>
          <w:sz w:val="9"/>
        </w:rPr>
        <w:t>y</w:t>
      </w:r>
      <w:r>
        <w:rPr>
          <w:spacing w:val="-10"/>
          <w:w w:val="105"/>
          <w:sz w:val="9"/>
        </w:rPr>
        <w:t xml:space="preserve"> </w:t>
      </w:r>
      <w:r>
        <w:rPr>
          <w:w w:val="105"/>
          <w:sz w:val="9"/>
        </w:rPr>
        <w:t>estimado</w:t>
      </w:r>
      <w:r>
        <w:rPr>
          <w:spacing w:val="-16"/>
          <w:w w:val="105"/>
          <w:sz w:val="9"/>
        </w:rPr>
        <w:t xml:space="preserve"> </w:t>
      </w:r>
      <w:r>
        <w:rPr>
          <w:w w:val="105"/>
          <w:sz w:val="9"/>
        </w:rPr>
        <w:t>s</w:t>
      </w:r>
      <w:r>
        <w:rPr>
          <w:spacing w:val="2"/>
          <w:w w:val="105"/>
          <w:sz w:val="9"/>
        </w:rPr>
        <w:t xml:space="preserve"> </w:t>
      </w:r>
      <w:r>
        <w:rPr>
          <w:w w:val="105"/>
          <w:sz w:val="9"/>
        </w:rPr>
        <w:t>para</w:t>
      </w:r>
      <w:r>
        <w:rPr>
          <w:spacing w:val="-4"/>
          <w:w w:val="105"/>
          <w:sz w:val="9"/>
        </w:rPr>
        <w:t xml:space="preserve"> </w:t>
      </w:r>
      <w:r>
        <w:rPr>
          <w:w w:val="105"/>
          <w:sz w:val="9"/>
        </w:rPr>
        <w:t>el</w:t>
      </w:r>
      <w:r>
        <w:rPr>
          <w:spacing w:val="-5"/>
          <w:w w:val="105"/>
          <w:sz w:val="9"/>
        </w:rPr>
        <w:t xml:space="preserve"> </w:t>
      </w:r>
      <w:r>
        <w:rPr>
          <w:w w:val="105"/>
          <w:sz w:val="9"/>
        </w:rPr>
        <w:t>resto</w:t>
      </w:r>
      <w:r>
        <w:rPr>
          <w:spacing w:val="6"/>
          <w:w w:val="105"/>
          <w:sz w:val="9"/>
        </w:rPr>
        <w:t xml:space="preserve"> </w:t>
      </w:r>
      <w:r>
        <w:rPr>
          <w:w w:val="105"/>
          <w:sz w:val="9"/>
        </w:rPr>
        <w:t>del</w:t>
      </w:r>
      <w:r>
        <w:rPr>
          <w:spacing w:val="-2"/>
          <w:w w:val="105"/>
          <w:sz w:val="9"/>
        </w:rPr>
        <w:t xml:space="preserve"> </w:t>
      </w:r>
      <w:r>
        <w:rPr>
          <w:w w:val="105"/>
          <w:sz w:val="9"/>
        </w:rPr>
        <w:t>ejercicio</w:t>
      </w:r>
      <w:r>
        <w:rPr>
          <w:spacing w:val="-16"/>
          <w:w w:val="105"/>
          <w:sz w:val="9"/>
        </w:rPr>
        <w:t xml:space="preserve"> </w:t>
      </w:r>
      <w:r>
        <w:rPr>
          <w:w w:val="105"/>
          <w:sz w:val="9"/>
        </w:rPr>
        <w:t>.</w:t>
      </w:r>
    </w:p>
    <w:p w:rsidR="00A84090" w:rsidRDefault="0056177D">
      <w:pPr>
        <w:spacing w:before="41"/>
        <w:ind w:left="7323"/>
        <w:rPr>
          <w:rFonts w:ascii="Arial Narrow"/>
          <w:b/>
          <w:sz w:val="25"/>
        </w:rPr>
      </w:pPr>
      <w:r>
        <w:rPr>
          <w:rFonts w:ascii="Arial Narrow"/>
          <w:b/>
          <w:sz w:val="25"/>
        </w:rPr>
        <w:t>ANEXO C</w:t>
      </w:r>
    </w:p>
    <w:p w:rsidR="00A84090" w:rsidRDefault="00A84090">
      <w:pPr>
        <w:rPr>
          <w:rFonts w:ascii="Arial Narrow"/>
          <w:sz w:val="25"/>
        </w:rPr>
        <w:sectPr w:rsidR="00A84090">
          <w:pgSz w:w="11630" w:h="15310"/>
          <w:pgMar w:top="1380" w:right="560" w:bottom="660" w:left="0" w:header="896" w:footer="469" w:gutter="0"/>
          <w:cols w:space="720"/>
        </w:sectPr>
      </w:pPr>
    </w:p>
    <w:p w:rsidR="00A84090" w:rsidRDefault="00A84090">
      <w:pPr>
        <w:pStyle w:val="Textoindependiente"/>
        <w:spacing w:before="4"/>
        <w:rPr>
          <w:rFonts w:ascii="Arial Narrow"/>
          <w:b/>
          <w:sz w:val="21"/>
        </w:rPr>
      </w:pPr>
    </w:p>
    <w:p w:rsidR="00A84090" w:rsidRDefault="0056177D">
      <w:pPr>
        <w:pStyle w:val="Ttulo1"/>
        <w:ind w:left="1642"/>
        <w:jc w:val="left"/>
      </w:pPr>
      <w:r>
        <w:rPr>
          <w:color w:val="231F20"/>
          <w:w w:val="110"/>
        </w:rPr>
        <w:t>230</w:t>
      </w:r>
    </w:p>
    <w:p w:rsidR="00A84090" w:rsidRDefault="0056177D">
      <w:pPr>
        <w:spacing w:before="8" w:line="264" w:lineRule="auto"/>
        <w:ind w:left="3956" w:right="3373" w:firstLine="155"/>
        <w:rPr>
          <w:rFonts w:ascii="Tahoma" w:hAnsi="Tahoma"/>
          <w:sz w:val="18"/>
        </w:rPr>
      </w:pPr>
      <w:r>
        <w:rPr>
          <w:rFonts w:ascii="Tahoma" w:hAnsi="Tahoma"/>
          <w:color w:val="231F20"/>
          <w:sz w:val="18"/>
        </w:rPr>
        <w:t>Salón de Sesiones del Congreso del Estado Guadalajara, Jalisco, 25 de noviembre de 2020</w:t>
      </w:r>
    </w:p>
    <w:p w:rsidR="00A84090" w:rsidRDefault="00A84090">
      <w:pPr>
        <w:pStyle w:val="Textoindependiente"/>
        <w:rPr>
          <w:rFonts w:ascii="Tahoma"/>
          <w:sz w:val="20"/>
        </w:rPr>
      </w:pPr>
    </w:p>
    <w:p w:rsidR="00A84090" w:rsidRDefault="00A84090">
      <w:pPr>
        <w:pStyle w:val="Textoindependiente"/>
        <w:spacing w:before="5"/>
        <w:rPr>
          <w:rFonts w:ascii="Tahoma"/>
          <w:sz w:val="27"/>
        </w:rPr>
      </w:pPr>
    </w:p>
    <w:p w:rsidR="00A84090" w:rsidRDefault="0056177D">
      <w:pPr>
        <w:spacing w:before="100" w:line="217" w:lineRule="exact"/>
        <w:ind w:left="2394" w:right="1832"/>
        <w:jc w:val="center"/>
        <w:rPr>
          <w:rFonts w:ascii="Tahoma"/>
          <w:sz w:val="18"/>
        </w:rPr>
      </w:pPr>
      <w:r>
        <w:rPr>
          <w:rFonts w:ascii="Tahoma"/>
          <w:color w:val="231F20"/>
          <w:sz w:val="18"/>
        </w:rPr>
        <w:t>Diputada Presidenta</w:t>
      </w:r>
    </w:p>
    <w:p w:rsidR="00A84090" w:rsidRDefault="0056177D">
      <w:pPr>
        <w:spacing w:line="217" w:lineRule="exact"/>
        <w:ind w:left="2394" w:right="1829"/>
        <w:jc w:val="center"/>
        <w:rPr>
          <w:rFonts w:ascii="Tahoma" w:hAnsi="Tahoma"/>
          <w:b/>
          <w:sz w:val="18"/>
        </w:rPr>
      </w:pPr>
      <w:r>
        <w:rPr>
          <w:rFonts w:ascii="Tahoma" w:hAnsi="Tahoma"/>
          <w:b/>
          <w:color w:val="231F20"/>
          <w:sz w:val="18"/>
        </w:rPr>
        <w:t>MARA NADIEZHDA ROBLES VILLASEÑOR</w:t>
      </w:r>
    </w:p>
    <w:p w:rsidR="00A84090" w:rsidRDefault="0056177D">
      <w:pPr>
        <w:spacing w:before="59"/>
        <w:ind w:left="2394" w:right="1830"/>
        <w:jc w:val="center"/>
        <w:rPr>
          <w:rFonts w:ascii="Tahoma" w:hAnsi="Tahoma"/>
          <w:sz w:val="12"/>
        </w:rPr>
      </w:pPr>
      <w:r>
        <w:rPr>
          <w:rFonts w:ascii="Tahoma" w:hAnsi="Tahoma"/>
          <w:color w:val="231F20"/>
          <w:sz w:val="12"/>
        </w:rPr>
        <w:t>(RÚBRICA)</w:t>
      </w: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spacing w:before="9"/>
        <w:rPr>
          <w:rFonts w:ascii="Tahoma"/>
          <w:sz w:val="18"/>
        </w:rPr>
      </w:pPr>
    </w:p>
    <w:p w:rsidR="00A84090" w:rsidRDefault="00A84090">
      <w:pPr>
        <w:rPr>
          <w:rFonts w:ascii="Tahoma"/>
          <w:sz w:val="18"/>
        </w:rPr>
        <w:sectPr w:rsidR="00A84090">
          <w:pgSz w:w="11630" w:h="15310"/>
          <w:pgMar w:top="1380" w:right="560" w:bottom="660" w:left="0" w:header="896" w:footer="469" w:gutter="0"/>
          <w:cols w:space="720"/>
        </w:sectPr>
      </w:pPr>
    </w:p>
    <w:p w:rsidR="00A84090" w:rsidRDefault="0056177D">
      <w:pPr>
        <w:spacing w:before="100" w:line="217" w:lineRule="exact"/>
        <w:ind w:left="2565"/>
        <w:jc w:val="center"/>
        <w:rPr>
          <w:rFonts w:ascii="Tahoma"/>
          <w:sz w:val="18"/>
        </w:rPr>
      </w:pPr>
      <w:r>
        <w:rPr>
          <w:rFonts w:ascii="Tahoma"/>
          <w:color w:val="231F20"/>
          <w:sz w:val="18"/>
        </w:rPr>
        <w:t>Diputado Secretario</w:t>
      </w:r>
    </w:p>
    <w:p w:rsidR="00A84090" w:rsidRDefault="0056177D">
      <w:pPr>
        <w:spacing w:line="217" w:lineRule="exact"/>
        <w:ind w:left="2564"/>
        <w:jc w:val="center"/>
        <w:rPr>
          <w:rFonts w:ascii="Tahoma"/>
          <w:b/>
          <w:sz w:val="18"/>
        </w:rPr>
      </w:pPr>
      <w:r>
        <w:rPr>
          <w:rFonts w:ascii="Tahoma"/>
          <w:b/>
          <w:color w:val="231F20"/>
          <w:sz w:val="18"/>
        </w:rPr>
        <w:t>ISMAEL ESPANTA</w:t>
      </w:r>
      <w:r>
        <w:rPr>
          <w:rFonts w:ascii="Tahoma"/>
          <w:b/>
          <w:color w:val="231F20"/>
          <w:spacing w:val="-18"/>
          <w:sz w:val="18"/>
        </w:rPr>
        <w:t xml:space="preserve"> </w:t>
      </w:r>
      <w:r>
        <w:rPr>
          <w:rFonts w:ascii="Tahoma"/>
          <w:b/>
          <w:color w:val="231F20"/>
          <w:sz w:val="18"/>
        </w:rPr>
        <w:t>TEJEDA</w:t>
      </w:r>
    </w:p>
    <w:p w:rsidR="00A84090" w:rsidRDefault="0056177D">
      <w:pPr>
        <w:spacing w:before="58"/>
        <w:ind w:left="2566"/>
        <w:jc w:val="center"/>
        <w:rPr>
          <w:rFonts w:ascii="Tahoma" w:hAnsi="Tahoma"/>
          <w:sz w:val="12"/>
        </w:rPr>
      </w:pPr>
      <w:r>
        <w:rPr>
          <w:rFonts w:ascii="Tahoma" w:hAnsi="Tahoma"/>
          <w:color w:val="231F20"/>
          <w:sz w:val="12"/>
        </w:rPr>
        <w:t>(RÚBRICA)</w:t>
      </w:r>
    </w:p>
    <w:p w:rsidR="00A84090" w:rsidRDefault="0056177D">
      <w:pPr>
        <w:spacing w:before="100" w:line="217" w:lineRule="exact"/>
        <w:ind w:left="1157" w:right="1354"/>
        <w:jc w:val="center"/>
        <w:rPr>
          <w:rFonts w:ascii="Tahoma"/>
          <w:sz w:val="18"/>
        </w:rPr>
      </w:pPr>
      <w:r>
        <w:br w:type="column"/>
      </w:r>
      <w:r>
        <w:rPr>
          <w:rFonts w:ascii="Tahoma"/>
          <w:color w:val="231F20"/>
          <w:sz w:val="18"/>
        </w:rPr>
        <w:t>Diputado Secretario</w:t>
      </w:r>
    </w:p>
    <w:p w:rsidR="00A84090" w:rsidRDefault="0056177D">
      <w:pPr>
        <w:spacing w:line="217" w:lineRule="exact"/>
        <w:ind w:left="1157" w:right="1356"/>
        <w:jc w:val="center"/>
        <w:rPr>
          <w:rFonts w:ascii="Tahoma" w:hAnsi="Tahoma"/>
          <w:b/>
          <w:sz w:val="18"/>
        </w:rPr>
      </w:pPr>
      <w:r>
        <w:rPr>
          <w:rFonts w:ascii="Tahoma" w:hAnsi="Tahoma"/>
          <w:b/>
          <w:color w:val="231F20"/>
          <w:sz w:val="18"/>
        </w:rPr>
        <w:t>CARLOS EDUARDO SÁNCHEZ CARRILLO</w:t>
      </w:r>
    </w:p>
    <w:p w:rsidR="00A84090" w:rsidRDefault="0056177D">
      <w:pPr>
        <w:spacing w:before="58"/>
        <w:ind w:left="1157" w:right="1352"/>
        <w:jc w:val="center"/>
        <w:rPr>
          <w:rFonts w:ascii="Tahoma" w:hAnsi="Tahoma"/>
          <w:sz w:val="12"/>
        </w:rPr>
      </w:pPr>
      <w:r>
        <w:rPr>
          <w:rFonts w:ascii="Tahoma" w:hAnsi="Tahoma"/>
          <w:color w:val="231F20"/>
          <w:sz w:val="12"/>
        </w:rPr>
        <w:t>(RÚBRICA)</w:t>
      </w:r>
    </w:p>
    <w:p w:rsidR="00A84090" w:rsidRDefault="00A84090">
      <w:pPr>
        <w:jc w:val="center"/>
        <w:rPr>
          <w:rFonts w:ascii="Tahoma" w:hAnsi="Tahoma"/>
          <w:sz w:val="12"/>
        </w:rPr>
        <w:sectPr w:rsidR="00A84090">
          <w:type w:val="continuous"/>
          <w:pgSz w:w="11630" w:h="15310"/>
          <w:pgMar w:top="0" w:right="560" w:bottom="0" w:left="0" w:header="720" w:footer="720" w:gutter="0"/>
          <w:cols w:num="2" w:space="720" w:equalWidth="0">
            <w:col w:w="4887" w:space="40"/>
            <w:col w:w="6143"/>
          </w:cols>
        </w:sect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spacing w:before="6"/>
        <w:rPr>
          <w:rFonts w:ascii="Tahoma"/>
          <w:sz w:val="21"/>
        </w:rPr>
      </w:pPr>
    </w:p>
    <w:p w:rsidR="00A84090" w:rsidRDefault="0056177D">
      <w:pPr>
        <w:spacing w:line="264" w:lineRule="auto"/>
        <w:ind w:left="1642" w:right="884"/>
        <w:rPr>
          <w:rFonts w:ascii="Tahoma" w:hAnsi="Tahoma"/>
          <w:sz w:val="18"/>
        </w:rPr>
      </w:pPr>
      <w:r>
        <w:rPr>
          <w:rFonts w:ascii="Tahoma" w:hAnsi="Tahoma"/>
          <w:color w:val="231F20"/>
          <w:sz w:val="18"/>
        </w:rPr>
        <w:t>PROMULGACIÓN DEL DECRETO NÚMERO 28167/LXII/20, MEDIANTE EL CUAL SE APRUEBA LA LEY DE INGRESOS DEL MUNICIPIO DE PUERTO VALLARTA, JALISCO, PARA EL EJERCICIO FISCAL 2021.</w:t>
      </w:r>
    </w:p>
    <w:p w:rsidR="00A84090" w:rsidRDefault="00A84090">
      <w:pPr>
        <w:pStyle w:val="Textoindependiente"/>
        <w:spacing w:before="1"/>
        <w:rPr>
          <w:rFonts w:ascii="Tahoma"/>
          <w:sz w:val="20"/>
        </w:rPr>
      </w:pPr>
    </w:p>
    <w:p w:rsidR="00A84090" w:rsidRDefault="0056177D">
      <w:pPr>
        <w:spacing w:line="264" w:lineRule="auto"/>
        <w:ind w:left="1642" w:right="986"/>
        <w:rPr>
          <w:rFonts w:ascii="Tahoma" w:hAnsi="Tahoma"/>
          <w:sz w:val="18"/>
        </w:rPr>
      </w:pPr>
      <w:r>
        <w:rPr>
          <w:rFonts w:ascii="Tahoma" w:hAnsi="Tahoma"/>
          <w:color w:val="231F20"/>
          <w:sz w:val="18"/>
        </w:rPr>
        <w:t>En</w:t>
      </w:r>
      <w:r>
        <w:rPr>
          <w:rFonts w:ascii="Tahoma" w:hAnsi="Tahoma"/>
          <w:color w:val="231F20"/>
          <w:spacing w:val="-10"/>
          <w:sz w:val="18"/>
        </w:rPr>
        <w:t xml:space="preserve"> </w:t>
      </w:r>
      <w:r>
        <w:rPr>
          <w:rFonts w:ascii="Tahoma" w:hAnsi="Tahoma"/>
          <w:color w:val="231F20"/>
          <w:sz w:val="18"/>
        </w:rPr>
        <w:t>mérito</w:t>
      </w:r>
      <w:r>
        <w:rPr>
          <w:rFonts w:ascii="Tahoma" w:hAnsi="Tahoma"/>
          <w:color w:val="231F20"/>
          <w:spacing w:val="-10"/>
          <w:sz w:val="18"/>
        </w:rPr>
        <w:t xml:space="preserve"> </w:t>
      </w:r>
      <w:r>
        <w:rPr>
          <w:rFonts w:ascii="Tahoma" w:hAnsi="Tahoma"/>
          <w:color w:val="231F20"/>
          <w:sz w:val="18"/>
        </w:rPr>
        <w:t>d</w:t>
      </w:r>
      <w:r>
        <w:rPr>
          <w:rFonts w:ascii="Tahoma" w:hAnsi="Tahoma"/>
          <w:color w:val="231F20"/>
          <w:sz w:val="18"/>
        </w:rPr>
        <w:t>e</w:t>
      </w:r>
      <w:r>
        <w:rPr>
          <w:rFonts w:ascii="Tahoma" w:hAnsi="Tahoma"/>
          <w:color w:val="231F20"/>
          <w:spacing w:val="-10"/>
          <w:sz w:val="18"/>
        </w:rPr>
        <w:t xml:space="preserve"> </w:t>
      </w:r>
      <w:r>
        <w:rPr>
          <w:rFonts w:ascii="Tahoma" w:hAnsi="Tahoma"/>
          <w:color w:val="231F20"/>
          <w:sz w:val="18"/>
        </w:rPr>
        <w:t>lo</w:t>
      </w:r>
      <w:r>
        <w:rPr>
          <w:rFonts w:ascii="Tahoma" w:hAnsi="Tahoma"/>
          <w:color w:val="231F20"/>
          <w:spacing w:val="-9"/>
          <w:sz w:val="18"/>
        </w:rPr>
        <w:t xml:space="preserve"> </w:t>
      </w:r>
      <w:r>
        <w:rPr>
          <w:rFonts w:ascii="Tahoma" w:hAnsi="Tahoma"/>
          <w:color w:val="231F20"/>
          <w:sz w:val="18"/>
        </w:rPr>
        <w:t>anterior</w:t>
      </w:r>
      <w:r>
        <w:rPr>
          <w:rFonts w:ascii="Tahoma" w:hAnsi="Tahoma"/>
          <w:color w:val="231F20"/>
          <w:spacing w:val="-10"/>
          <w:sz w:val="18"/>
        </w:rPr>
        <w:t xml:space="preserve"> </w:t>
      </w:r>
      <w:r>
        <w:rPr>
          <w:rFonts w:ascii="Tahoma" w:hAnsi="Tahoma"/>
          <w:color w:val="231F20"/>
          <w:sz w:val="18"/>
        </w:rPr>
        <w:t>y</w:t>
      </w:r>
      <w:r>
        <w:rPr>
          <w:rFonts w:ascii="Tahoma" w:hAnsi="Tahoma"/>
          <w:color w:val="231F20"/>
          <w:spacing w:val="-10"/>
          <w:sz w:val="18"/>
        </w:rPr>
        <w:t xml:space="preserve"> </w:t>
      </w:r>
      <w:r>
        <w:rPr>
          <w:rFonts w:ascii="Tahoma" w:hAnsi="Tahoma"/>
          <w:color w:val="231F20"/>
          <w:sz w:val="18"/>
        </w:rPr>
        <w:t>con</w:t>
      </w:r>
      <w:r>
        <w:rPr>
          <w:rFonts w:ascii="Tahoma" w:hAnsi="Tahoma"/>
          <w:color w:val="231F20"/>
          <w:spacing w:val="-9"/>
          <w:sz w:val="18"/>
        </w:rPr>
        <w:t xml:space="preserve"> </w:t>
      </w:r>
      <w:r>
        <w:rPr>
          <w:rFonts w:ascii="Tahoma" w:hAnsi="Tahoma"/>
          <w:color w:val="231F20"/>
          <w:sz w:val="18"/>
        </w:rPr>
        <w:t>fundamento</w:t>
      </w:r>
      <w:r>
        <w:rPr>
          <w:rFonts w:ascii="Tahoma" w:hAnsi="Tahoma"/>
          <w:color w:val="231F20"/>
          <w:spacing w:val="-10"/>
          <w:sz w:val="18"/>
        </w:rPr>
        <w:t xml:space="preserve"> </w:t>
      </w:r>
      <w:r>
        <w:rPr>
          <w:rFonts w:ascii="Tahoma" w:hAnsi="Tahoma"/>
          <w:color w:val="231F20"/>
          <w:sz w:val="18"/>
        </w:rPr>
        <w:t>en</w:t>
      </w:r>
      <w:r>
        <w:rPr>
          <w:rFonts w:ascii="Tahoma" w:hAnsi="Tahoma"/>
          <w:color w:val="231F20"/>
          <w:spacing w:val="-10"/>
          <w:sz w:val="18"/>
        </w:rPr>
        <w:t xml:space="preserve"> </w:t>
      </w:r>
      <w:r>
        <w:rPr>
          <w:rFonts w:ascii="Tahoma" w:hAnsi="Tahoma"/>
          <w:color w:val="231F20"/>
          <w:sz w:val="18"/>
        </w:rPr>
        <w:t>el</w:t>
      </w:r>
      <w:r>
        <w:rPr>
          <w:rFonts w:ascii="Tahoma" w:hAnsi="Tahoma"/>
          <w:color w:val="231F20"/>
          <w:spacing w:val="-9"/>
          <w:sz w:val="18"/>
        </w:rPr>
        <w:t xml:space="preserve"> </w:t>
      </w:r>
      <w:r>
        <w:rPr>
          <w:rFonts w:ascii="Tahoma" w:hAnsi="Tahoma"/>
          <w:color w:val="231F20"/>
          <w:sz w:val="18"/>
        </w:rPr>
        <w:t>artículo</w:t>
      </w:r>
      <w:r>
        <w:rPr>
          <w:rFonts w:ascii="Tahoma" w:hAnsi="Tahoma"/>
          <w:color w:val="231F20"/>
          <w:spacing w:val="-10"/>
          <w:sz w:val="18"/>
        </w:rPr>
        <w:t xml:space="preserve"> </w:t>
      </w:r>
      <w:r>
        <w:rPr>
          <w:rFonts w:ascii="Tahoma" w:hAnsi="Tahoma"/>
          <w:color w:val="231F20"/>
          <w:sz w:val="18"/>
        </w:rPr>
        <w:t>50</w:t>
      </w:r>
      <w:r>
        <w:rPr>
          <w:rFonts w:ascii="Tahoma" w:hAnsi="Tahoma"/>
          <w:color w:val="231F20"/>
          <w:spacing w:val="-10"/>
          <w:sz w:val="18"/>
        </w:rPr>
        <w:t xml:space="preserve"> </w:t>
      </w:r>
      <w:r>
        <w:rPr>
          <w:rFonts w:ascii="Tahoma" w:hAnsi="Tahoma"/>
          <w:color w:val="231F20"/>
          <w:sz w:val="18"/>
        </w:rPr>
        <w:t>fracción</w:t>
      </w:r>
      <w:r>
        <w:rPr>
          <w:rFonts w:ascii="Tahoma" w:hAnsi="Tahoma"/>
          <w:color w:val="231F20"/>
          <w:spacing w:val="-10"/>
          <w:sz w:val="18"/>
        </w:rPr>
        <w:t xml:space="preserve"> </w:t>
      </w:r>
      <w:r>
        <w:rPr>
          <w:rFonts w:ascii="Tahoma" w:hAnsi="Tahoma"/>
          <w:color w:val="231F20"/>
          <w:sz w:val="18"/>
        </w:rPr>
        <w:t>I</w:t>
      </w:r>
      <w:r>
        <w:rPr>
          <w:rFonts w:ascii="Tahoma" w:hAnsi="Tahoma"/>
          <w:color w:val="231F20"/>
          <w:spacing w:val="-9"/>
          <w:sz w:val="18"/>
        </w:rPr>
        <w:t xml:space="preserve"> </w:t>
      </w:r>
      <w:r>
        <w:rPr>
          <w:rFonts w:ascii="Tahoma" w:hAnsi="Tahoma"/>
          <w:color w:val="231F20"/>
          <w:sz w:val="18"/>
        </w:rPr>
        <w:t>de</w:t>
      </w:r>
      <w:r>
        <w:rPr>
          <w:rFonts w:ascii="Tahoma" w:hAnsi="Tahoma"/>
          <w:color w:val="231F20"/>
          <w:spacing w:val="-10"/>
          <w:sz w:val="18"/>
        </w:rPr>
        <w:t xml:space="preserve"> </w:t>
      </w:r>
      <w:r>
        <w:rPr>
          <w:rFonts w:ascii="Tahoma" w:hAnsi="Tahoma"/>
          <w:color w:val="231F20"/>
          <w:sz w:val="18"/>
        </w:rPr>
        <w:t>la</w:t>
      </w:r>
      <w:r>
        <w:rPr>
          <w:rFonts w:ascii="Tahoma" w:hAnsi="Tahoma"/>
          <w:color w:val="231F20"/>
          <w:spacing w:val="-10"/>
          <w:sz w:val="18"/>
        </w:rPr>
        <w:t xml:space="preserve"> </w:t>
      </w:r>
      <w:r>
        <w:rPr>
          <w:rFonts w:ascii="Tahoma" w:hAnsi="Tahoma"/>
          <w:color w:val="231F20"/>
          <w:sz w:val="18"/>
        </w:rPr>
        <w:t>Constitución</w:t>
      </w:r>
      <w:r>
        <w:rPr>
          <w:rFonts w:ascii="Tahoma" w:hAnsi="Tahoma"/>
          <w:color w:val="231F20"/>
          <w:spacing w:val="-9"/>
          <w:sz w:val="18"/>
        </w:rPr>
        <w:t xml:space="preserve"> </w:t>
      </w:r>
      <w:r>
        <w:rPr>
          <w:rFonts w:ascii="Tahoma" w:hAnsi="Tahoma"/>
          <w:color w:val="231F20"/>
          <w:sz w:val="18"/>
        </w:rPr>
        <w:t>Política</w:t>
      </w:r>
      <w:r>
        <w:rPr>
          <w:rFonts w:ascii="Tahoma" w:hAnsi="Tahoma"/>
          <w:color w:val="231F20"/>
          <w:spacing w:val="-10"/>
          <w:sz w:val="18"/>
        </w:rPr>
        <w:t xml:space="preserve"> </w:t>
      </w:r>
      <w:r>
        <w:rPr>
          <w:rFonts w:ascii="Tahoma" w:hAnsi="Tahoma"/>
          <w:color w:val="231F20"/>
          <w:sz w:val="18"/>
        </w:rPr>
        <w:t>del</w:t>
      </w:r>
      <w:r>
        <w:rPr>
          <w:rFonts w:ascii="Tahoma" w:hAnsi="Tahoma"/>
          <w:color w:val="231F20"/>
          <w:spacing w:val="-10"/>
          <w:sz w:val="18"/>
        </w:rPr>
        <w:t xml:space="preserve"> </w:t>
      </w:r>
      <w:r>
        <w:rPr>
          <w:rFonts w:ascii="Tahoma" w:hAnsi="Tahoma"/>
          <w:color w:val="231F20"/>
          <w:sz w:val="18"/>
        </w:rPr>
        <w:t>Estado de Jalisco, mando se imprima, publique, divulgue y se le dé el debido</w:t>
      </w:r>
      <w:r>
        <w:rPr>
          <w:rFonts w:ascii="Tahoma" w:hAnsi="Tahoma"/>
          <w:color w:val="231F20"/>
          <w:spacing w:val="-8"/>
          <w:sz w:val="18"/>
        </w:rPr>
        <w:t xml:space="preserve"> </w:t>
      </w:r>
      <w:r>
        <w:rPr>
          <w:rFonts w:ascii="Tahoma" w:hAnsi="Tahoma"/>
          <w:color w:val="231F20"/>
          <w:sz w:val="18"/>
        </w:rPr>
        <w:t>cumplimiento.</w:t>
      </w:r>
    </w:p>
    <w:p w:rsidR="00A84090" w:rsidRDefault="00A84090">
      <w:pPr>
        <w:pStyle w:val="Textoindependiente"/>
        <w:rPr>
          <w:rFonts w:ascii="Tahoma"/>
          <w:sz w:val="20"/>
        </w:rPr>
      </w:pPr>
    </w:p>
    <w:p w:rsidR="00A84090" w:rsidRDefault="0056177D">
      <w:pPr>
        <w:spacing w:before="1" w:line="264" w:lineRule="auto"/>
        <w:ind w:left="1642" w:right="986"/>
        <w:rPr>
          <w:rFonts w:ascii="Tahoma" w:hAnsi="Tahoma"/>
          <w:sz w:val="18"/>
        </w:rPr>
      </w:pPr>
      <w:r>
        <w:rPr>
          <w:rFonts w:ascii="Tahoma" w:hAnsi="Tahoma"/>
          <w:color w:val="231F20"/>
          <w:sz w:val="18"/>
        </w:rPr>
        <w:t>Emitido en Palacio de Gobierno, sede del Poder Ejecutivo del Estado Libre y Soberano de Jalisco, al día 07 del mes de diciembre de 2020.</w:t>
      </w: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spacing w:before="10"/>
        <w:rPr>
          <w:rFonts w:ascii="Tahoma"/>
          <w:sz w:val="26"/>
        </w:rPr>
      </w:pPr>
    </w:p>
    <w:p w:rsidR="00A84090" w:rsidRDefault="0056177D">
      <w:pPr>
        <w:spacing w:before="101"/>
        <w:ind w:left="2394" w:right="1790"/>
        <w:jc w:val="center"/>
        <w:rPr>
          <w:rFonts w:ascii="Tahoma" w:hAnsi="Tahoma"/>
          <w:b/>
          <w:sz w:val="18"/>
        </w:rPr>
      </w:pPr>
      <w:r>
        <w:rPr>
          <w:rFonts w:ascii="Tahoma" w:hAnsi="Tahoma"/>
          <w:b/>
          <w:color w:val="231F20"/>
          <w:sz w:val="18"/>
        </w:rPr>
        <w:t>ENRIQUE ALFARO RAMÍREZ</w:t>
      </w:r>
    </w:p>
    <w:p w:rsidR="00A84090" w:rsidRDefault="0056177D">
      <w:pPr>
        <w:spacing w:before="22"/>
        <w:ind w:left="2394" w:right="1793"/>
        <w:jc w:val="center"/>
        <w:rPr>
          <w:rFonts w:ascii="Tahoma"/>
          <w:sz w:val="18"/>
        </w:rPr>
      </w:pPr>
      <w:r>
        <w:rPr>
          <w:rFonts w:ascii="Tahoma"/>
          <w:color w:val="231F20"/>
          <w:sz w:val="18"/>
        </w:rPr>
        <w:t>Gobernador Constitucional del Estado de Jalisco</w:t>
      </w:r>
    </w:p>
    <w:p w:rsidR="00A84090" w:rsidRDefault="0056177D">
      <w:pPr>
        <w:spacing w:before="83"/>
        <w:ind w:left="2394" w:right="1791"/>
        <w:jc w:val="center"/>
        <w:rPr>
          <w:rFonts w:ascii="Tahoma" w:hAnsi="Tahoma"/>
          <w:sz w:val="12"/>
        </w:rPr>
      </w:pPr>
      <w:r>
        <w:rPr>
          <w:rFonts w:ascii="Tahoma" w:hAnsi="Tahoma"/>
          <w:color w:val="231F20"/>
          <w:sz w:val="12"/>
        </w:rPr>
        <w:t>(RÚBRICA)</w:t>
      </w: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A84090">
      <w:pPr>
        <w:pStyle w:val="Textoindependiente"/>
        <w:rPr>
          <w:rFonts w:ascii="Tahoma"/>
          <w:sz w:val="14"/>
        </w:rPr>
      </w:pPr>
    </w:p>
    <w:p w:rsidR="00A84090" w:rsidRDefault="0056177D">
      <w:pPr>
        <w:spacing w:before="123"/>
        <w:ind w:left="2394" w:right="1793"/>
        <w:jc w:val="center"/>
        <w:rPr>
          <w:rFonts w:ascii="Tahoma"/>
          <w:b/>
          <w:sz w:val="18"/>
        </w:rPr>
      </w:pPr>
      <w:r>
        <w:rPr>
          <w:rFonts w:ascii="Tahoma"/>
          <w:b/>
          <w:color w:val="231F20"/>
          <w:sz w:val="18"/>
        </w:rPr>
        <w:t>JUAN ENRIQUE IBARRA PEDROZA</w:t>
      </w:r>
    </w:p>
    <w:p w:rsidR="00A84090" w:rsidRDefault="0056177D">
      <w:pPr>
        <w:spacing w:before="23"/>
        <w:ind w:left="2394" w:right="1792"/>
        <w:jc w:val="center"/>
        <w:rPr>
          <w:rFonts w:ascii="Tahoma"/>
          <w:sz w:val="18"/>
        </w:rPr>
      </w:pPr>
      <w:r>
        <w:rPr>
          <w:rFonts w:ascii="Tahoma"/>
          <w:color w:val="231F20"/>
          <w:sz w:val="18"/>
        </w:rPr>
        <w:t>Secretario General de Gobierno</w:t>
      </w:r>
    </w:p>
    <w:p w:rsidR="00A84090" w:rsidRDefault="0056177D">
      <w:pPr>
        <w:spacing w:before="83"/>
        <w:ind w:left="2394" w:right="1791"/>
        <w:jc w:val="center"/>
        <w:rPr>
          <w:rFonts w:ascii="Tahoma" w:hAnsi="Tahoma"/>
          <w:sz w:val="12"/>
        </w:rPr>
      </w:pPr>
      <w:r>
        <w:rPr>
          <w:rFonts w:ascii="Tahoma" w:hAnsi="Tahoma"/>
          <w:color w:val="231F20"/>
          <w:sz w:val="12"/>
        </w:rPr>
        <w:t>(RÚBRICA)</w:t>
      </w:r>
    </w:p>
    <w:p w:rsidR="00A84090" w:rsidRDefault="00A84090">
      <w:pPr>
        <w:jc w:val="center"/>
        <w:rPr>
          <w:rFonts w:ascii="Tahoma" w:hAnsi="Tahoma"/>
          <w:sz w:val="12"/>
        </w:rPr>
        <w:sectPr w:rsidR="00A84090">
          <w:type w:val="continuous"/>
          <w:pgSz w:w="11630" w:h="15310"/>
          <w:pgMar w:top="0" w:right="560" w:bottom="0" w:left="0" w:header="720" w:footer="720" w:gutter="0"/>
          <w:cols w:space="720"/>
        </w:sectPr>
      </w:pPr>
    </w:p>
    <w:p w:rsidR="00A84090" w:rsidRDefault="0056177D">
      <w:pPr>
        <w:pStyle w:val="Textoindependiente"/>
        <w:ind w:left="5396"/>
        <w:rPr>
          <w:rFonts w:ascii="Tahoma"/>
          <w:sz w:val="20"/>
        </w:rPr>
      </w:pPr>
      <w:r>
        <w:rPr>
          <w:rFonts w:ascii="Tahoma"/>
          <w:noProof/>
          <w:sz w:val="20"/>
          <w:lang w:val="es-MX" w:eastAsia="es-MX" w:bidi="ar-SA"/>
        </w:rPr>
        <w:drawing>
          <wp:inline distT="0" distB="0" distL="0" distR="0">
            <wp:extent cx="525066" cy="738187"/>
            <wp:effectExtent l="0" t="0" r="0" b="0"/>
            <wp:docPr id="6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1.png"/>
                    <pic:cNvPicPr/>
                  </pic:nvPicPr>
                  <pic:blipFill>
                    <a:blip r:embed="rId285" cstate="print"/>
                    <a:stretch>
                      <a:fillRect/>
                    </a:stretch>
                  </pic:blipFill>
                  <pic:spPr>
                    <a:xfrm>
                      <a:off x="0" y="0"/>
                      <a:ext cx="525066" cy="738187"/>
                    </a:xfrm>
                    <a:prstGeom prst="rect">
                      <a:avLst/>
                    </a:prstGeom>
                  </pic:spPr>
                </pic:pic>
              </a:graphicData>
            </a:graphic>
          </wp:inline>
        </w:drawing>
      </w:r>
    </w:p>
    <w:p w:rsidR="00A84090" w:rsidRDefault="0056177D">
      <w:pPr>
        <w:pStyle w:val="Textoindependiente"/>
        <w:spacing w:before="6"/>
        <w:rPr>
          <w:rFonts w:ascii="Tahoma"/>
          <w:sz w:val="14"/>
        </w:rPr>
      </w:pPr>
      <w:r>
        <w:rPr>
          <w:noProof/>
          <w:lang w:val="es-MX" w:eastAsia="es-MX" w:bidi="ar-SA"/>
        </w:rPr>
        <w:drawing>
          <wp:anchor distT="0" distB="0" distL="0" distR="0" simplePos="0" relativeHeight="193" behindDoc="0" locked="0" layoutInCell="1" allowOverlap="1">
            <wp:simplePos x="0" y="0"/>
            <wp:positionH relativeFrom="page">
              <wp:posOffset>2510279</wp:posOffset>
            </wp:positionH>
            <wp:positionV relativeFrom="paragraph">
              <wp:posOffset>139302</wp:posOffset>
            </wp:positionV>
            <wp:extent cx="217116" cy="128587"/>
            <wp:effectExtent l="0" t="0" r="0" b="0"/>
            <wp:wrapTopAndBottom/>
            <wp:docPr id="7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2.png"/>
                    <pic:cNvPicPr/>
                  </pic:nvPicPr>
                  <pic:blipFill>
                    <a:blip r:embed="rId286" cstate="print"/>
                    <a:stretch>
                      <a:fillRect/>
                    </a:stretch>
                  </pic:blipFill>
                  <pic:spPr>
                    <a:xfrm>
                      <a:off x="0" y="0"/>
                      <a:ext cx="217116" cy="128587"/>
                    </a:xfrm>
                    <a:prstGeom prst="rect">
                      <a:avLst/>
                    </a:prstGeom>
                  </pic:spPr>
                </pic:pic>
              </a:graphicData>
            </a:graphic>
          </wp:anchor>
        </w:drawing>
      </w:r>
      <w:r w:rsidR="0025468D">
        <w:rPr>
          <w:noProof/>
          <w:lang w:val="es-MX" w:eastAsia="es-MX" w:bidi="ar-SA"/>
        </w:rPr>
        <mc:AlternateContent>
          <mc:Choice Requires="wpg">
            <w:drawing>
              <wp:anchor distT="0" distB="0" distL="0" distR="0" simplePos="0" relativeHeight="251856896" behindDoc="1" locked="0" layoutInCell="1" allowOverlap="1">
                <wp:simplePos x="0" y="0"/>
                <wp:positionH relativeFrom="page">
                  <wp:posOffset>2789555</wp:posOffset>
                </wp:positionH>
                <wp:positionV relativeFrom="paragraph">
                  <wp:posOffset>135890</wp:posOffset>
                </wp:positionV>
                <wp:extent cx="808990" cy="136525"/>
                <wp:effectExtent l="0" t="0" r="0" b="0"/>
                <wp:wrapTopAndBottom/>
                <wp:docPr id="14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136525"/>
                          <a:chOff x="4393" y="214"/>
                          <a:chExt cx="1274" cy="215"/>
                        </a:xfrm>
                      </wpg:grpSpPr>
                      <wps:wsp>
                        <wps:cNvPr id="144" name="Freeform 61"/>
                        <wps:cNvSpPr>
                          <a:spLocks/>
                        </wps:cNvSpPr>
                        <wps:spPr bwMode="auto">
                          <a:xfrm>
                            <a:off x="4393" y="219"/>
                            <a:ext cx="161" cy="205"/>
                          </a:xfrm>
                          <a:custGeom>
                            <a:avLst/>
                            <a:gdLst>
                              <a:gd name="T0" fmla="+- 0 4551 4393"/>
                              <a:gd name="T1" fmla="*/ T0 w 161"/>
                              <a:gd name="T2" fmla="+- 0 219 219"/>
                              <a:gd name="T3" fmla="*/ 219 h 205"/>
                              <a:gd name="T4" fmla="+- 0 4396 4393"/>
                              <a:gd name="T5" fmla="*/ T4 w 161"/>
                              <a:gd name="T6" fmla="+- 0 219 219"/>
                              <a:gd name="T7" fmla="*/ 219 h 205"/>
                              <a:gd name="T8" fmla="+- 0 4393 4393"/>
                              <a:gd name="T9" fmla="*/ T8 w 161"/>
                              <a:gd name="T10" fmla="+- 0 222 219"/>
                              <a:gd name="T11" fmla="*/ 222 h 205"/>
                              <a:gd name="T12" fmla="+- 0 4393 4393"/>
                              <a:gd name="T13" fmla="*/ T12 w 161"/>
                              <a:gd name="T14" fmla="+- 0 421 219"/>
                              <a:gd name="T15" fmla="*/ 421 h 205"/>
                              <a:gd name="T16" fmla="+- 0 4396 4393"/>
                              <a:gd name="T17" fmla="*/ T16 w 161"/>
                              <a:gd name="T18" fmla="+- 0 424 219"/>
                              <a:gd name="T19" fmla="*/ 424 h 205"/>
                              <a:gd name="T20" fmla="+- 0 4551 4393"/>
                              <a:gd name="T21" fmla="*/ T20 w 161"/>
                              <a:gd name="T22" fmla="+- 0 424 219"/>
                              <a:gd name="T23" fmla="*/ 424 h 205"/>
                              <a:gd name="T24" fmla="+- 0 4554 4393"/>
                              <a:gd name="T25" fmla="*/ T24 w 161"/>
                              <a:gd name="T26" fmla="+- 0 421 219"/>
                              <a:gd name="T27" fmla="*/ 421 h 205"/>
                              <a:gd name="T28" fmla="+- 0 4554 4393"/>
                              <a:gd name="T29" fmla="*/ T28 w 161"/>
                              <a:gd name="T30" fmla="+- 0 382 219"/>
                              <a:gd name="T31" fmla="*/ 382 h 205"/>
                              <a:gd name="T32" fmla="+- 0 4551 4393"/>
                              <a:gd name="T33" fmla="*/ T32 w 161"/>
                              <a:gd name="T34" fmla="+- 0 379 219"/>
                              <a:gd name="T35" fmla="*/ 379 h 205"/>
                              <a:gd name="T36" fmla="+- 0 4448 4393"/>
                              <a:gd name="T37" fmla="*/ T36 w 161"/>
                              <a:gd name="T38" fmla="+- 0 379 219"/>
                              <a:gd name="T39" fmla="*/ 379 h 205"/>
                              <a:gd name="T40" fmla="+- 0 4448 4393"/>
                              <a:gd name="T41" fmla="*/ T40 w 161"/>
                              <a:gd name="T42" fmla="+- 0 344 219"/>
                              <a:gd name="T43" fmla="*/ 344 h 205"/>
                              <a:gd name="T44" fmla="+- 0 4536 4393"/>
                              <a:gd name="T45" fmla="*/ T44 w 161"/>
                              <a:gd name="T46" fmla="+- 0 344 219"/>
                              <a:gd name="T47" fmla="*/ 344 h 205"/>
                              <a:gd name="T48" fmla="+- 0 4538 4393"/>
                              <a:gd name="T49" fmla="*/ T48 w 161"/>
                              <a:gd name="T50" fmla="+- 0 341 219"/>
                              <a:gd name="T51" fmla="*/ 341 h 205"/>
                              <a:gd name="T52" fmla="+- 0 4538 4393"/>
                              <a:gd name="T53" fmla="*/ T52 w 161"/>
                              <a:gd name="T54" fmla="+- 0 303 219"/>
                              <a:gd name="T55" fmla="*/ 303 h 205"/>
                              <a:gd name="T56" fmla="+- 0 4536 4393"/>
                              <a:gd name="T57" fmla="*/ T56 w 161"/>
                              <a:gd name="T58" fmla="+- 0 300 219"/>
                              <a:gd name="T59" fmla="*/ 300 h 205"/>
                              <a:gd name="T60" fmla="+- 0 4448 4393"/>
                              <a:gd name="T61" fmla="*/ T60 w 161"/>
                              <a:gd name="T62" fmla="+- 0 300 219"/>
                              <a:gd name="T63" fmla="*/ 300 h 205"/>
                              <a:gd name="T64" fmla="+- 0 4448 4393"/>
                              <a:gd name="T65" fmla="*/ T64 w 161"/>
                              <a:gd name="T66" fmla="+- 0 263 219"/>
                              <a:gd name="T67" fmla="*/ 263 h 205"/>
                              <a:gd name="T68" fmla="+- 0 4551 4393"/>
                              <a:gd name="T69" fmla="*/ T68 w 161"/>
                              <a:gd name="T70" fmla="+- 0 263 219"/>
                              <a:gd name="T71" fmla="*/ 263 h 205"/>
                              <a:gd name="T72" fmla="+- 0 4554 4393"/>
                              <a:gd name="T73" fmla="*/ T72 w 161"/>
                              <a:gd name="T74" fmla="+- 0 261 219"/>
                              <a:gd name="T75" fmla="*/ 261 h 205"/>
                              <a:gd name="T76" fmla="+- 0 4554 4393"/>
                              <a:gd name="T77" fmla="*/ T76 w 161"/>
                              <a:gd name="T78" fmla="+- 0 222 219"/>
                              <a:gd name="T79" fmla="*/ 222 h 205"/>
                              <a:gd name="T80" fmla="+- 0 4551 4393"/>
                              <a:gd name="T81" fmla="*/ T80 w 161"/>
                              <a:gd name="T82" fmla="+- 0 219 219"/>
                              <a:gd name="T83" fmla="*/ 21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 h="205">
                                <a:moveTo>
                                  <a:pt x="158" y="0"/>
                                </a:moveTo>
                                <a:lnTo>
                                  <a:pt x="3" y="0"/>
                                </a:lnTo>
                                <a:lnTo>
                                  <a:pt x="0" y="3"/>
                                </a:lnTo>
                                <a:lnTo>
                                  <a:pt x="0" y="202"/>
                                </a:lnTo>
                                <a:lnTo>
                                  <a:pt x="3" y="205"/>
                                </a:lnTo>
                                <a:lnTo>
                                  <a:pt x="158" y="205"/>
                                </a:lnTo>
                                <a:lnTo>
                                  <a:pt x="161" y="202"/>
                                </a:lnTo>
                                <a:lnTo>
                                  <a:pt x="161" y="163"/>
                                </a:lnTo>
                                <a:lnTo>
                                  <a:pt x="158" y="160"/>
                                </a:lnTo>
                                <a:lnTo>
                                  <a:pt x="55" y="160"/>
                                </a:lnTo>
                                <a:lnTo>
                                  <a:pt x="55" y="125"/>
                                </a:lnTo>
                                <a:lnTo>
                                  <a:pt x="143" y="125"/>
                                </a:lnTo>
                                <a:lnTo>
                                  <a:pt x="145" y="122"/>
                                </a:lnTo>
                                <a:lnTo>
                                  <a:pt x="145" y="84"/>
                                </a:lnTo>
                                <a:lnTo>
                                  <a:pt x="143" y="81"/>
                                </a:lnTo>
                                <a:lnTo>
                                  <a:pt x="55" y="81"/>
                                </a:lnTo>
                                <a:lnTo>
                                  <a:pt x="55" y="44"/>
                                </a:lnTo>
                                <a:lnTo>
                                  <a:pt x="158" y="44"/>
                                </a:lnTo>
                                <a:lnTo>
                                  <a:pt x="161" y="42"/>
                                </a:lnTo>
                                <a:lnTo>
                                  <a:pt x="161" y="3"/>
                                </a:lnTo>
                                <a:lnTo>
                                  <a:pt x="158"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60"/>
                        <wps:cNvSpPr>
                          <a:spLocks/>
                        </wps:cNvSpPr>
                        <wps:spPr bwMode="auto">
                          <a:xfrm>
                            <a:off x="4573" y="214"/>
                            <a:ext cx="186" cy="215"/>
                          </a:xfrm>
                          <a:custGeom>
                            <a:avLst/>
                            <a:gdLst>
                              <a:gd name="T0" fmla="+- 0 4575 4573"/>
                              <a:gd name="T1" fmla="*/ T0 w 186"/>
                              <a:gd name="T2" fmla="+- 0 358 214"/>
                              <a:gd name="T3" fmla="*/ 358 h 215"/>
                              <a:gd name="T4" fmla="+- 0 4574 4573"/>
                              <a:gd name="T5" fmla="*/ T4 w 186"/>
                              <a:gd name="T6" fmla="+- 0 365 214"/>
                              <a:gd name="T7" fmla="*/ 365 h 215"/>
                              <a:gd name="T8" fmla="+- 0 4584 4573"/>
                              <a:gd name="T9" fmla="*/ T8 w 186"/>
                              <a:gd name="T10" fmla="+- 0 391 214"/>
                              <a:gd name="T11" fmla="*/ 391 h 215"/>
                              <a:gd name="T12" fmla="+- 0 4605 4573"/>
                              <a:gd name="T13" fmla="*/ T12 w 186"/>
                              <a:gd name="T14" fmla="+- 0 411 214"/>
                              <a:gd name="T15" fmla="*/ 411 h 215"/>
                              <a:gd name="T16" fmla="+- 0 4634 4573"/>
                              <a:gd name="T17" fmla="*/ T16 w 186"/>
                              <a:gd name="T18" fmla="+- 0 424 214"/>
                              <a:gd name="T19" fmla="*/ 424 h 215"/>
                              <a:gd name="T20" fmla="+- 0 4670 4573"/>
                              <a:gd name="T21" fmla="*/ T20 w 186"/>
                              <a:gd name="T22" fmla="+- 0 428 214"/>
                              <a:gd name="T23" fmla="*/ 428 h 215"/>
                              <a:gd name="T24" fmla="+- 0 4706 4573"/>
                              <a:gd name="T25" fmla="*/ T24 w 186"/>
                              <a:gd name="T26" fmla="+- 0 424 214"/>
                              <a:gd name="T27" fmla="*/ 424 h 215"/>
                              <a:gd name="T28" fmla="+- 0 4734 4573"/>
                              <a:gd name="T29" fmla="*/ T28 w 186"/>
                              <a:gd name="T30" fmla="+- 0 411 214"/>
                              <a:gd name="T31" fmla="*/ 411 h 215"/>
                              <a:gd name="T32" fmla="+- 0 4752 4573"/>
                              <a:gd name="T33" fmla="*/ T32 w 186"/>
                              <a:gd name="T34" fmla="+- 0 390 214"/>
                              <a:gd name="T35" fmla="*/ 390 h 215"/>
                              <a:gd name="T36" fmla="+- 0 4660 4573"/>
                              <a:gd name="T37" fmla="*/ T36 w 186"/>
                              <a:gd name="T38" fmla="+- 0 385 214"/>
                              <a:gd name="T39" fmla="*/ 385 h 215"/>
                              <a:gd name="T40" fmla="+- 0 4637 4573"/>
                              <a:gd name="T41" fmla="*/ T40 w 186"/>
                              <a:gd name="T42" fmla="+- 0 375 214"/>
                              <a:gd name="T43" fmla="*/ 375 h 215"/>
                              <a:gd name="T44" fmla="+- 0 4630 4573"/>
                              <a:gd name="T45" fmla="*/ T44 w 186"/>
                              <a:gd name="T46" fmla="+- 0 363 214"/>
                              <a:gd name="T47" fmla="*/ 363 h 215"/>
                              <a:gd name="T48" fmla="+- 0 4626 4573"/>
                              <a:gd name="T49" fmla="*/ T48 w 186"/>
                              <a:gd name="T50" fmla="+- 0 358 214"/>
                              <a:gd name="T51" fmla="*/ 358 h 215"/>
                              <a:gd name="T52" fmla="+- 0 4648 4573"/>
                              <a:gd name="T53" fmla="*/ T52 w 186"/>
                              <a:gd name="T54" fmla="+- 0 215 214"/>
                              <a:gd name="T55" fmla="*/ 215 h 215"/>
                              <a:gd name="T56" fmla="+- 0 4618 4573"/>
                              <a:gd name="T57" fmla="*/ T56 w 186"/>
                              <a:gd name="T58" fmla="+- 0 224 214"/>
                              <a:gd name="T59" fmla="*/ 224 h 215"/>
                              <a:gd name="T60" fmla="+- 0 4595 4573"/>
                              <a:gd name="T61" fmla="*/ T60 w 186"/>
                              <a:gd name="T62" fmla="+- 0 242 214"/>
                              <a:gd name="T63" fmla="*/ 242 h 215"/>
                              <a:gd name="T64" fmla="+- 0 4583 4573"/>
                              <a:gd name="T65" fmla="*/ T64 w 186"/>
                              <a:gd name="T66" fmla="+- 0 265 214"/>
                              <a:gd name="T67" fmla="*/ 265 h 215"/>
                              <a:gd name="T68" fmla="+- 0 4581 4573"/>
                              <a:gd name="T69" fmla="*/ T68 w 186"/>
                              <a:gd name="T70" fmla="+- 0 292 214"/>
                              <a:gd name="T71" fmla="*/ 292 h 215"/>
                              <a:gd name="T72" fmla="+- 0 4596 4573"/>
                              <a:gd name="T73" fmla="*/ T72 w 186"/>
                              <a:gd name="T74" fmla="+- 0 321 214"/>
                              <a:gd name="T75" fmla="*/ 321 h 215"/>
                              <a:gd name="T76" fmla="+- 0 4620 4573"/>
                              <a:gd name="T77" fmla="*/ T76 w 186"/>
                              <a:gd name="T78" fmla="+- 0 335 214"/>
                              <a:gd name="T79" fmla="*/ 335 h 215"/>
                              <a:gd name="T80" fmla="+- 0 4650 4573"/>
                              <a:gd name="T81" fmla="*/ T80 w 186"/>
                              <a:gd name="T82" fmla="+- 0 343 214"/>
                              <a:gd name="T83" fmla="*/ 343 h 215"/>
                              <a:gd name="T84" fmla="+- 0 4677 4573"/>
                              <a:gd name="T85" fmla="*/ T84 w 186"/>
                              <a:gd name="T86" fmla="+- 0 348 214"/>
                              <a:gd name="T87" fmla="*/ 348 h 215"/>
                              <a:gd name="T88" fmla="+- 0 4695 4573"/>
                              <a:gd name="T89" fmla="*/ T88 w 186"/>
                              <a:gd name="T90" fmla="+- 0 357 214"/>
                              <a:gd name="T91" fmla="*/ 357 h 215"/>
                              <a:gd name="T92" fmla="+- 0 4698 4573"/>
                              <a:gd name="T93" fmla="*/ T92 w 186"/>
                              <a:gd name="T94" fmla="+- 0 373 214"/>
                              <a:gd name="T95" fmla="*/ 373 h 215"/>
                              <a:gd name="T96" fmla="+- 0 4686 4573"/>
                              <a:gd name="T97" fmla="*/ T96 w 186"/>
                              <a:gd name="T98" fmla="+- 0 383 214"/>
                              <a:gd name="T99" fmla="*/ 383 h 215"/>
                              <a:gd name="T100" fmla="+- 0 4754 4573"/>
                              <a:gd name="T101" fmla="*/ T100 w 186"/>
                              <a:gd name="T102" fmla="+- 0 385 214"/>
                              <a:gd name="T103" fmla="*/ 385 h 215"/>
                              <a:gd name="T104" fmla="+- 0 4758 4573"/>
                              <a:gd name="T105" fmla="*/ T104 w 186"/>
                              <a:gd name="T106" fmla="+- 0 365 214"/>
                              <a:gd name="T107" fmla="*/ 365 h 215"/>
                              <a:gd name="T108" fmla="+- 0 4756 4573"/>
                              <a:gd name="T109" fmla="*/ T108 w 186"/>
                              <a:gd name="T110" fmla="+- 0 340 214"/>
                              <a:gd name="T111" fmla="*/ 340 h 215"/>
                              <a:gd name="T112" fmla="+- 0 4737 4573"/>
                              <a:gd name="T113" fmla="*/ T112 w 186"/>
                              <a:gd name="T114" fmla="+- 0 317 214"/>
                              <a:gd name="T115" fmla="*/ 317 h 215"/>
                              <a:gd name="T116" fmla="+- 0 4710 4573"/>
                              <a:gd name="T117" fmla="*/ T116 w 186"/>
                              <a:gd name="T118" fmla="+- 0 306 214"/>
                              <a:gd name="T119" fmla="*/ 306 h 215"/>
                              <a:gd name="T120" fmla="+- 0 4681 4573"/>
                              <a:gd name="T121" fmla="*/ T120 w 186"/>
                              <a:gd name="T122" fmla="+- 0 299 214"/>
                              <a:gd name="T123" fmla="*/ 299 h 215"/>
                              <a:gd name="T124" fmla="+- 0 4656 4573"/>
                              <a:gd name="T125" fmla="*/ T124 w 186"/>
                              <a:gd name="T126" fmla="+- 0 294 214"/>
                              <a:gd name="T127" fmla="*/ 294 h 215"/>
                              <a:gd name="T128" fmla="+- 0 4642 4573"/>
                              <a:gd name="T129" fmla="*/ T128 w 186"/>
                              <a:gd name="T130" fmla="+- 0 282 214"/>
                              <a:gd name="T131" fmla="*/ 282 h 215"/>
                              <a:gd name="T132" fmla="+- 0 4645 4573"/>
                              <a:gd name="T133" fmla="*/ T132 w 186"/>
                              <a:gd name="T134" fmla="+- 0 265 214"/>
                              <a:gd name="T135" fmla="*/ 265 h 215"/>
                              <a:gd name="T136" fmla="+- 0 4661 4573"/>
                              <a:gd name="T137" fmla="*/ T136 w 186"/>
                              <a:gd name="T138" fmla="+- 0 257 214"/>
                              <a:gd name="T139" fmla="*/ 257 h 215"/>
                              <a:gd name="T140" fmla="+- 0 4746 4573"/>
                              <a:gd name="T141" fmla="*/ T140 w 186"/>
                              <a:gd name="T142" fmla="+- 0 249 214"/>
                              <a:gd name="T143" fmla="*/ 249 h 215"/>
                              <a:gd name="T144" fmla="+- 0 4726 4573"/>
                              <a:gd name="T145" fmla="*/ T144 w 186"/>
                              <a:gd name="T146" fmla="+- 0 230 214"/>
                              <a:gd name="T147" fmla="*/ 230 h 215"/>
                              <a:gd name="T148" fmla="+- 0 4698 4573"/>
                              <a:gd name="T149" fmla="*/ T148 w 186"/>
                              <a:gd name="T150" fmla="+- 0 218 214"/>
                              <a:gd name="T151" fmla="*/ 218 h 215"/>
                              <a:gd name="T152" fmla="+- 0 4666 4573"/>
                              <a:gd name="T153" fmla="*/ T152 w 186"/>
                              <a:gd name="T154" fmla="+- 0 214 214"/>
                              <a:gd name="T155" fmla="*/ 214 h 215"/>
                              <a:gd name="T156" fmla="+- 0 4685 4573"/>
                              <a:gd name="T157" fmla="*/ T156 w 186"/>
                              <a:gd name="T158" fmla="+- 0 257 214"/>
                              <a:gd name="T159" fmla="*/ 257 h 215"/>
                              <a:gd name="T160" fmla="+- 0 4699 4573"/>
                              <a:gd name="T161" fmla="*/ T160 w 186"/>
                              <a:gd name="T162" fmla="+- 0 275 214"/>
                              <a:gd name="T163" fmla="*/ 275 h 215"/>
                              <a:gd name="T164" fmla="+- 0 4704 4573"/>
                              <a:gd name="T165" fmla="*/ T164 w 186"/>
                              <a:gd name="T166" fmla="+- 0 280 214"/>
                              <a:gd name="T167" fmla="*/ 280 h 215"/>
                              <a:gd name="T168" fmla="+- 0 4754 4573"/>
                              <a:gd name="T169" fmla="*/ T168 w 186"/>
                              <a:gd name="T170" fmla="+- 0 279 214"/>
                              <a:gd name="T171" fmla="*/ 279 h 215"/>
                              <a:gd name="T172" fmla="+- 0 4757 4573"/>
                              <a:gd name="T173" fmla="*/ T172 w 186"/>
                              <a:gd name="T174" fmla="+- 0 275 214"/>
                              <a:gd name="T175" fmla="*/ 275 h 215"/>
                              <a:gd name="T176" fmla="+- 0 4752 4573"/>
                              <a:gd name="T177" fmla="*/ T176 w 186"/>
                              <a:gd name="T178" fmla="+- 0 260 214"/>
                              <a:gd name="T179" fmla="*/ 260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 h="215">
                                <a:moveTo>
                                  <a:pt x="53" y="144"/>
                                </a:moveTo>
                                <a:lnTo>
                                  <a:pt x="2" y="144"/>
                                </a:lnTo>
                                <a:lnTo>
                                  <a:pt x="0" y="147"/>
                                </a:lnTo>
                                <a:lnTo>
                                  <a:pt x="1" y="151"/>
                                </a:lnTo>
                                <a:lnTo>
                                  <a:pt x="5" y="165"/>
                                </a:lnTo>
                                <a:lnTo>
                                  <a:pt x="11" y="177"/>
                                </a:lnTo>
                                <a:lnTo>
                                  <a:pt x="20" y="188"/>
                                </a:lnTo>
                                <a:lnTo>
                                  <a:pt x="32" y="197"/>
                                </a:lnTo>
                                <a:lnTo>
                                  <a:pt x="46" y="205"/>
                                </a:lnTo>
                                <a:lnTo>
                                  <a:pt x="61" y="210"/>
                                </a:lnTo>
                                <a:lnTo>
                                  <a:pt x="78" y="213"/>
                                </a:lnTo>
                                <a:lnTo>
                                  <a:pt x="97" y="214"/>
                                </a:lnTo>
                                <a:lnTo>
                                  <a:pt x="116" y="213"/>
                                </a:lnTo>
                                <a:lnTo>
                                  <a:pt x="133" y="210"/>
                                </a:lnTo>
                                <a:lnTo>
                                  <a:pt x="148" y="204"/>
                                </a:lnTo>
                                <a:lnTo>
                                  <a:pt x="161" y="197"/>
                                </a:lnTo>
                                <a:lnTo>
                                  <a:pt x="172" y="187"/>
                                </a:lnTo>
                                <a:lnTo>
                                  <a:pt x="179" y="176"/>
                                </a:lnTo>
                                <a:lnTo>
                                  <a:pt x="181" y="171"/>
                                </a:lnTo>
                                <a:lnTo>
                                  <a:pt x="87" y="171"/>
                                </a:lnTo>
                                <a:lnTo>
                                  <a:pt x="78" y="169"/>
                                </a:lnTo>
                                <a:lnTo>
                                  <a:pt x="64" y="161"/>
                                </a:lnTo>
                                <a:lnTo>
                                  <a:pt x="59" y="156"/>
                                </a:lnTo>
                                <a:lnTo>
                                  <a:pt x="57" y="149"/>
                                </a:lnTo>
                                <a:lnTo>
                                  <a:pt x="55" y="146"/>
                                </a:lnTo>
                                <a:lnTo>
                                  <a:pt x="53" y="144"/>
                                </a:lnTo>
                                <a:close/>
                                <a:moveTo>
                                  <a:pt x="93" y="0"/>
                                </a:moveTo>
                                <a:lnTo>
                                  <a:pt x="75" y="1"/>
                                </a:lnTo>
                                <a:lnTo>
                                  <a:pt x="59" y="5"/>
                                </a:lnTo>
                                <a:lnTo>
                                  <a:pt x="45" y="10"/>
                                </a:lnTo>
                                <a:lnTo>
                                  <a:pt x="32" y="18"/>
                                </a:lnTo>
                                <a:lnTo>
                                  <a:pt x="22" y="28"/>
                                </a:lnTo>
                                <a:lnTo>
                                  <a:pt x="14" y="39"/>
                                </a:lnTo>
                                <a:lnTo>
                                  <a:pt x="10" y="51"/>
                                </a:lnTo>
                                <a:lnTo>
                                  <a:pt x="9" y="64"/>
                                </a:lnTo>
                                <a:lnTo>
                                  <a:pt x="8" y="78"/>
                                </a:lnTo>
                                <a:lnTo>
                                  <a:pt x="11" y="89"/>
                                </a:lnTo>
                                <a:lnTo>
                                  <a:pt x="23" y="107"/>
                                </a:lnTo>
                                <a:lnTo>
                                  <a:pt x="30" y="113"/>
                                </a:lnTo>
                                <a:lnTo>
                                  <a:pt x="47" y="121"/>
                                </a:lnTo>
                                <a:lnTo>
                                  <a:pt x="57" y="124"/>
                                </a:lnTo>
                                <a:lnTo>
                                  <a:pt x="77" y="129"/>
                                </a:lnTo>
                                <a:lnTo>
                                  <a:pt x="86" y="131"/>
                                </a:lnTo>
                                <a:lnTo>
                                  <a:pt x="104" y="134"/>
                                </a:lnTo>
                                <a:lnTo>
                                  <a:pt x="111" y="136"/>
                                </a:lnTo>
                                <a:lnTo>
                                  <a:pt x="122" y="143"/>
                                </a:lnTo>
                                <a:lnTo>
                                  <a:pt x="125" y="148"/>
                                </a:lnTo>
                                <a:lnTo>
                                  <a:pt x="125" y="159"/>
                                </a:lnTo>
                                <a:lnTo>
                                  <a:pt x="123" y="163"/>
                                </a:lnTo>
                                <a:lnTo>
                                  <a:pt x="113" y="169"/>
                                </a:lnTo>
                                <a:lnTo>
                                  <a:pt x="106" y="171"/>
                                </a:lnTo>
                                <a:lnTo>
                                  <a:pt x="181" y="171"/>
                                </a:lnTo>
                                <a:lnTo>
                                  <a:pt x="184" y="163"/>
                                </a:lnTo>
                                <a:lnTo>
                                  <a:pt x="185" y="151"/>
                                </a:lnTo>
                                <a:lnTo>
                                  <a:pt x="185" y="136"/>
                                </a:lnTo>
                                <a:lnTo>
                                  <a:pt x="183" y="126"/>
                                </a:lnTo>
                                <a:lnTo>
                                  <a:pt x="171" y="109"/>
                                </a:lnTo>
                                <a:lnTo>
                                  <a:pt x="164" y="103"/>
                                </a:lnTo>
                                <a:lnTo>
                                  <a:pt x="147" y="96"/>
                                </a:lnTo>
                                <a:lnTo>
                                  <a:pt x="137" y="92"/>
                                </a:lnTo>
                                <a:lnTo>
                                  <a:pt x="117" y="87"/>
                                </a:lnTo>
                                <a:lnTo>
                                  <a:pt x="108" y="85"/>
                                </a:lnTo>
                                <a:lnTo>
                                  <a:pt x="91" y="82"/>
                                </a:lnTo>
                                <a:lnTo>
                                  <a:pt x="83" y="80"/>
                                </a:lnTo>
                                <a:lnTo>
                                  <a:pt x="72" y="73"/>
                                </a:lnTo>
                                <a:lnTo>
                                  <a:pt x="69" y="68"/>
                                </a:lnTo>
                                <a:lnTo>
                                  <a:pt x="69" y="56"/>
                                </a:lnTo>
                                <a:lnTo>
                                  <a:pt x="72" y="51"/>
                                </a:lnTo>
                                <a:lnTo>
                                  <a:pt x="82" y="45"/>
                                </a:lnTo>
                                <a:lnTo>
                                  <a:pt x="88" y="43"/>
                                </a:lnTo>
                                <a:lnTo>
                                  <a:pt x="178" y="43"/>
                                </a:lnTo>
                                <a:lnTo>
                                  <a:pt x="173" y="35"/>
                                </a:lnTo>
                                <a:lnTo>
                                  <a:pt x="164" y="24"/>
                                </a:lnTo>
                                <a:lnTo>
                                  <a:pt x="153" y="16"/>
                                </a:lnTo>
                                <a:lnTo>
                                  <a:pt x="139" y="9"/>
                                </a:lnTo>
                                <a:lnTo>
                                  <a:pt x="125" y="4"/>
                                </a:lnTo>
                                <a:lnTo>
                                  <a:pt x="110" y="1"/>
                                </a:lnTo>
                                <a:lnTo>
                                  <a:pt x="93" y="0"/>
                                </a:lnTo>
                                <a:close/>
                                <a:moveTo>
                                  <a:pt x="178" y="43"/>
                                </a:moveTo>
                                <a:lnTo>
                                  <a:pt x="112" y="43"/>
                                </a:lnTo>
                                <a:lnTo>
                                  <a:pt x="122" y="49"/>
                                </a:lnTo>
                                <a:lnTo>
                                  <a:pt x="126" y="61"/>
                                </a:lnTo>
                                <a:lnTo>
                                  <a:pt x="128" y="64"/>
                                </a:lnTo>
                                <a:lnTo>
                                  <a:pt x="131" y="66"/>
                                </a:lnTo>
                                <a:lnTo>
                                  <a:pt x="179" y="66"/>
                                </a:lnTo>
                                <a:lnTo>
                                  <a:pt x="181" y="65"/>
                                </a:lnTo>
                                <a:lnTo>
                                  <a:pt x="183" y="63"/>
                                </a:lnTo>
                                <a:lnTo>
                                  <a:pt x="184" y="61"/>
                                </a:lnTo>
                                <a:lnTo>
                                  <a:pt x="183" y="59"/>
                                </a:lnTo>
                                <a:lnTo>
                                  <a:pt x="179" y="46"/>
                                </a:lnTo>
                                <a:lnTo>
                                  <a:pt x="178" y="43"/>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59"/>
                        <wps:cNvSpPr>
                          <a:spLocks/>
                        </wps:cNvSpPr>
                        <wps:spPr bwMode="auto">
                          <a:xfrm>
                            <a:off x="4777" y="219"/>
                            <a:ext cx="187" cy="205"/>
                          </a:xfrm>
                          <a:custGeom>
                            <a:avLst/>
                            <a:gdLst>
                              <a:gd name="T0" fmla="+- 0 4898 4777"/>
                              <a:gd name="T1" fmla="*/ T0 w 187"/>
                              <a:gd name="T2" fmla="+- 0 265 219"/>
                              <a:gd name="T3" fmla="*/ 265 h 205"/>
                              <a:gd name="T4" fmla="+- 0 4843 4777"/>
                              <a:gd name="T5" fmla="*/ T4 w 187"/>
                              <a:gd name="T6" fmla="+- 0 265 219"/>
                              <a:gd name="T7" fmla="*/ 265 h 205"/>
                              <a:gd name="T8" fmla="+- 0 4843 4777"/>
                              <a:gd name="T9" fmla="*/ T8 w 187"/>
                              <a:gd name="T10" fmla="+- 0 421 219"/>
                              <a:gd name="T11" fmla="*/ 421 h 205"/>
                              <a:gd name="T12" fmla="+- 0 4845 4777"/>
                              <a:gd name="T13" fmla="*/ T12 w 187"/>
                              <a:gd name="T14" fmla="+- 0 424 219"/>
                              <a:gd name="T15" fmla="*/ 424 h 205"/>
                              <a:gd name="T16" fmla="+- 0 4896 4777"/>
                              <a:gd name="T17" fmla="*/ T16 w 187"/>
                              <a:gd name="T18" fmla="+- 0 424 219"/>
                              <a:gd name="T19" fmla="*/ 424 h 205"/>
                              <a:gd name="T20" fmla="+- 0 4898 4777"/>
                              <a:gd name="T21" fmla="*/ T20 w 187"/>
                              <a:gd name="T22" fmla="+- 0 421 219"/>
                              <a:gd name="T23" fmla="*/ 421 h 205"/>
                              <a:gd name="T24" fmla="+- 0 4898 4777"/>
                              <a:gd name="T25" fmla="*/ T24 w 187"/>
                              <a:gd name="T26" fmla="+- 0 265 219"/>
                              <a:gd name="T27" fmla="*/ 265 h 205"/>
                              <a:gd name="T28" fmla="+- 0 4961 4777"/>
                              <a:gd name="T29" fmla="*/ T28 w 187"/>
                              <a:gd name="T30" fmla="+- 0 219 219"/>
                              <a:gd name="T31" fmla="*/ 219 h 205"/>
                              <a:gd name="T32" fmla="+- 0 4780 4777"/>
                              <a:gd name="T33" fmla="*/ T32 w 187"/>
                              <a:gd name="T34" fmla="+- 0 219 219"/>
                              <a:gd name="T35" fmla="*/ 219 h 205"/>
                              <a:gd name="T36" fmla="+- 0 4777 4777"/>
                              <a:gd name="T37" fmla="*/ T36 w 187"/>
                              <a:gd name="T38" fmla="+- 0 222 219"/>
                              <a:gd name="T39" fmla="*/ 222 h 205"/>
                              <a:gd name="T40" fmla="+- 0 4777 4777"/>
                              <a:gd name="T41" fmla="*/ T40 w 187"/>
                              <a:gd name="T42" fmla="+- 0 263 219"/>
                              <a:gd name="T43" fmla="*/ 263 h 205"/>
                              <a:gd name="T44" fmla="+- 0 4780 4777"/>
                              <a:gd name="T45" fmla="*/ T44 w 187"/>
                              <a:gd name="T46" fmla="+- 0 265 219"/>
                              <a:gd name="T47" fmla="*/ 265 h 205"/>
                              <a:gd name="T48" fmla="+- 0 4961 4777"/>
                              <a:gd name="T49" fmla="*/ T48 w 187"/>
                              <a:gd name="T50" fmla="+- 0 265 219"/>
                              <a:gd name="T51" fmla="*/ 265 h 205"/>
                              <a:gd name="T52" fmla="+- 0 4964 4777"/>
                              <a:gd name="T53" fmla="*/ T52 w 187"/>
                              <a:gd name="T54" fmla="+- 0 263 219"/>
                              <a:gd name="T55" fmla="*/ 263 h 205"/>
                              <a:gd name="T56" fmla="+- 0 4964 4777"/>
                              <a:gd name="T57" fmla="*/ T56 w 187"/>
                              <a:gd name="T58" fmla="+- 0 222 219"/>
                              <a:gd name="T59" fmla="*/ 222 h 205"/>
                              <a:gd name="T60" fmla="+- 0 4961 4777"/>
                              <a:gd name="T61" fmla="*/ T60 w 187"/>
                              <a:gd name="T62" fmla="+- 0 219 219"/>
                              <a:gd name="T63" fmla="*/ 21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7" h="205">
                                <a:moveTo>
                                  <a:pt x="121" y="46"/>
                                </a:moveTo>
                                <a:lnTo>
                                  <a:pt x="66" y="46"/>
                                </a:lnTo>
                                <a:lnTo>
                                  <a:pt x="66" y="202"/>
                                </a:lnTo>
                                <a:lnTo>
                                  <a:pt x="68" y="205"/>
                                </a:lnTo>
                                <a:lnTo>
                                  <a:pt x="119" y="205"/>
                                </a:lnTo>
                                <a:lnTo>
                                  <a:pt x="121" y="202"/>
                                </a:lnTo>
                                <a:lnTo>
                                  <a:pt x="121" y="46"/>
                                </a:lnTo>
                                <a:close/>
                                <a:moveTo>
                                  <a:pt x="184" y="0"/>
                                </a:moveTo>
                                <a:lnTo>
                                  <a:pt x="3" y="0"/>
                                </a:lnTo>
                                <a:lnTo>
                                  <a:pt x="0" y="3"/>
                                </a:lnTo>
                                <a:lnTo>
                                  <a:pt x="0" y="44"/>
                                </a:lnTo>
                                <a:lnTo>
                                  <a:pt x="3" y="46"/>
                                </a:lnTo>
                                <a:lnTo>
                                  <a:pt x="184" y="46"/>
                                </a:lnTo>
                                <a:lnTo>
                                  <a:pt x="187" y="44"/>
                                </a:lnTo>
                                <a:lnTo>
                                  <a:pt x="187" y="3"/>
                                </a:lnTo>
                                <a:lnTo>
                                  <a:pt x="184"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58"/>
                        <wps:cNvSpPr>
                          <a:spLocks/>
                        </wps:cNvSpPr>
                        <wps:spPr bwMode="auto">
                          <a:xfrm>
                            <a:off x="4972" y="219"/>
                            <a:ext cx="227" cy="205"/>
                          </a:xfrm>
                          <a:custGeom>
                            <a:avLst/>
                            <a:gdLst>
                              <a:gd name="T0" fmla="+- 0 5111 4973"/>
                              <a:gd name="T1" fmla="*/ T0 w 227"/>
                              <a:gd name="T2" fmla="+- 0 219 219"/>
                              <a:gd name="T3" fmla="*/ 219 h 205"/>
                              <a:gd name="T4" fmla="+- 0 5062 4973"/>
                              <a:gd name="T5" fmla="*/ T4 w 227"/>
                              <a:gd name="T6" fmla="+- 0 219 219"/>
                              <a:gd name="T7" fmla="*/ 219 h 205"/>
                              <a:gd name="T8" fmla="+- 0 5059 4973"/>
                              <a:gd name="T9" fmla="*/ T8 w 227"/>
                              <a:gd name="T10" fmla="+- 0 221 219"/>
                              <a:gd name="T11" fmla="*/ 221 h 205"/>
                              <a:gd name="T12" fmla="+- 0 5058 4973"/>
                              <a:gd name="T13" fmla="*/ T12 w 227"/>
                              <a:gd name="T14" fmla="+- 0 224 219"/>
                              <a:gd name="T15" fmla="*/ 224 h 205"/>
                              <a:gd name="T16" fmla="+- 0 4974 4973"/>
                              <a:gd name="T17" fmla="*/ T16 w 227"/>
                              <a:gd name="T18" fmla="+- 0 416 219"/>
                              <a:gd name="T19" fmla="*/ 416 h 205"/>
                              <a:gd name="T20" fmla="+- 0 4973 4973"/>
                              <a:gd name="T21" fmla="*/ T20 w 227"/>
                              <a:gd name="T22" fmla="+- 0 418 219"/>
                              <a:gd name="T23" fmla="*/ 418 h 205"/>
                              <a:gd name="T24" fmla="+- 0 4973 4973"/>
                              <a:gd name="T25" fmla="*/ T24 w 227"/>
                              <a:gd name="T26" fmla="+- 0 420 219"/>
                              <a:gd name="T27" fmla="*/ 420 h 205"/>
                              <a:gd name="T28" fmla="+- 0 4975 4973"/>
                              <a:gd name="T29" fmla="*/ T28 w 227"/>
                              <a:gd name="T30" fmla="+- 0 423 219"/>
                              <a:gd name="T31" fmla="*/ 423 h 205"/>
                              <a:gd name="T32" fmla="+- 0 4976 4973"/>
                              <a:gd name="T33" fmla="*/ T32 w 227"/>
                              <a:gd name="T34" fmla="+- 0 424 219"/>
                              <a:gd name="T35" fmla="*/ 424 h 205"/>
                              <a:gd name="T36" fmla="+- 0 5027 4973"/>
                              <a:gd name="T37" fmla="*/ T36 w 227"/>
                              <a:gd name="T38" fmla="+- 0 424 219"/>
                              <a:gd name="T39" fmla="*/ 424 h 205"/>
                              <a:gd name="T40" fmla="+- 0 5030 4973"/>
                              <a:gd name="T41" fmla="*/ T40 w 227"/>
                              <a:gd name="T42" fmla="+- 0 422 219"/>
                              <a:gd name="T43" fmla="*/ 422 h 205"/>
                              <a:gd name="T44" fmla="+- 0 5032 4973"/>
                              <a:gd name="T45" fmla="*/ T44 w 227"/>
                              <a:gd name="T46" fmla="+- 0 418 219"/>
                              <a:gd name="T47" fmla="*/ 418 h 205"/>
                              <a:gd name="T48" fmla="+- 0 5044 4973"/>
                              <a:gd name="T49" fmla="*/ T48 w 227"/>
                              <a:gd name="T50" fmla="+- 0 388 219"/>
                              <a:gd name="T51" fmla="*/ 388 h 205"/>
                              <a:gd name="T52" fmla="+- 0 5186 4973"/>
                              <a:gd name="T53" fmla="*/ T52 w 227"/>
                              <a:gd name="T54" fmla="+- 0 388 219"/>
                              <a:gd name="T55" fmla="*/ 388 h 205"/>
                              <a:gd name="T56" fmla="+- 0 5167 4973"/>
                              <a:gd name="T57" fmla="*/ T56 w 227"/>
                              <a:gd name="T58" fmla="+- 0 345 219"/>
                              <a:gd name="T59" fmla="*/ 345 h 205"/>
                              <a:gd name="T60" fmla="+- 0 5061 4973"/>
                              <a:gd name="T61" fmla="*/ T60 w 227"/>
                              <a:gd name="T62" fmla="+- 0 345 219"/>
                              <a:gd name="T63" fmla="*/ 345 h 205"/>
                              <a:gd name="T64" fmla="+- 0 5086 4973"/>
                              <a:gd name="T65" fmla="*/ T64 w 227"/>
                              <a:gd name="T66" fmla="+- 0 282 219"/>
                              <a:gd name="T67" fmla="*/ 282 h 205"/>
                              <a:gd name="T68" fmla="+- 0 5140 4973"/>
                              <a:gd name="T69" fmla="*/ T68 w 227"/>
                              <a:gd name="T70" fmla="+- 0 282 219"/>
                              <a:gd name="T71" fmla="*/ 282 h 205"/>
                              <a:gd name="T72" fmla="+- 0 5115 4973"/>
                              <a:gd name="T73" fmla="*/ T72 w 227"/>
                              <a:gd name="T74" fmla="+- 0 224 219"/>
                              <a:gd name="T75" fmla="*/ 224 h 205"/>
                              <a:gd name="T76" fmla="+- 0 5113 4973"/>
                              <a:gd name="T77" fmla="*/ T76 w 227"/>
                              <a:gd name="T78" fmla="+- 0 221 219"/>
                              <a:gd name="T79" fmla="*/ 221 h 205"/>
                              <a:gd name="T80" fmla="+- 0 5111 4973"/>
                              <a:gd name="T81" fmla="*/ T80 w 227"/>
                              <a:gd name="T82" fmla="+- 0 219 219"/>
                              <a:gd name="T83" fmla="*/ 219 h 205"/>
                              <a:gd name="T84" fmla="+- 0 5186 4973"/>
                              <a:gd name="T85" fmla="*/ T84 w 227"/>
                              <a:gd name="T86" fmla="+- 0 388 219"/>
                              <a:gd name="T87" fmla="*/ 388 h 205"/>
                              <a:gd name="T88" fmla="+- 0 5128 4973"/>
                              <a:gd name="T89" fmla="*/ T88 w 227"/>
                              <a:gd name="T90" fmla="+- 0 388 219"/>
                              <a:gd name="T91" fmla="*/ 388 h 205"/>
                              <a:gd name="T92" fmla="+- 0 5141 4973"/>
                              <a:gd name="T93" fmla="*/ T92 w 227"/>
                              <a:gd name="T94" fmla="+- 0 418 219"/>
                              <a:gd name="T95" fmla="*/ 418 h 205"/>
                              <a:gd name="T96" fmla="+- 0 5142 4973"/>
                              <a:gd name="T97" fmla="*/ T96 w 227"/>
                              <a:gd name="T98" fmla="+- 0 422 219"/>
                              <a:gd name="T99" fmla="*/ 422 h 205"/>
                              <a:gd name="T100" fmla="+- 0 5145 4973"/>
                              <a:gd name="T101" fmla="*/ T100 w 227"/>
                              <a:gd name="T102" fmla="+- 0 424 219"/>
                              <a:gd name="T103" fmla="*/ 424 h 205"/>
                              <a:gd name="T104" fmla="+- 0 5195 4973"/>
                              <a:gd name="T105" fmla="*/ T104 w 227"/>
                              <a:gd name="T106" fmla="+- 0 424 219"/>
                              <a:gd name="T107" fmla="*/ 424 h 205"/>
                              <a:gd name="T108" fmla="+- 0 5197 4973"/>
                              <a:gd name="T109" fmla="*/ T108 w 227"/>
                              <a:gd name="T110" fmla="+- 0 423 219"/>
                              <a:gd name="T111" fmla="*/ 423 h 205"/>
                              <a:gd name="T112" fmla="+- 0 5199 4973"/>
                              <a:gd name="T113" fmla="*/ T112 w 227"/>
                              <a:gd name="T114" fmla="+- 0 420 219"/>
                              <a:gd name="T115" fmla="*/ 420 h 205"/>
                              <a:gd name="T116" fmla="+- 0 5199 4973"/>
                              <a:gd name="T117" fmla="*/ T116 w 227"/>
                              <a:gd name="T118" fmla="+- 0 418 219"/>
                              <a:gd name="T119" fmla="*/ 418 h 205"/>
                              <a:gd name="T120" fmla="+- 0 5198 4973"/>
                              <a:gd name="T121" fmla="*/ T120 w 227"/>
                              <a:gd name="T122" fmla="+- 0 416 219"/>
                              <a:gd name="T123" fmla="*/ 416 h 205"/>
                              <a:gd name="T124" fmla="+- 0 5186 4973"/>
                              <a:gd name="T125" fmla="*/ T124 w 227"/>
                              <a:gd name="T126" fmla="+- 0 388 219"/>
                              <a:gd name="T127" fmla="*/ 388 h 205"/>
                              <a:gd name="T128" fmla="+- 0 5140 4973"/>
                              <a:gd name="T129" fmla="*/ T128 w 227"/>
                              <a:gd name="T130" fmla="+- 0 282 219"/>
                              <a:gd name="T131" fmla="*/ 282 h 205"/>
                              <a:gd name="T132" fmla="+- 0 5086 4973"/>
                              <a:gd name="T133" fmla="*/ T132 w 227"/>
                              <a:gd name="T134" fmla="+- 0 282 219"/>
                              <a:gd name="T135" fmla="*/ 282 h 205"/>
                              <a:gd name="T136" fmla="+- 0 5111 4973"/>
                              <a:gd name="T137" fmla="*/ T136 w 227"/>
                              <a:gd name="T138" fmla="+- 0 345 219"/>
                              <a:gd name="T139" fmla="*/ 345 h 205"/>
                              <a:gd name="T140" fmla="+- 0 5167 4973"/>
                              <a:gd name="T141" fmla="*/ T140 w 227"/>
                              <a:gd name="T142" fmla="+- 0 345 219"/>
                              <a:gd name="T143" fmla="*/ 345 h 205"/>
                              <a:gd name="T144" fmla="+- 0 5140 4973"/>
                              <a:gd name="T145" fmla="*/ T144 w 227"/>
                              <a:gd name="T146" fmla="+- 0 282 219"/>
                              <a:gd name="T147" fmla="*/ 28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 h="205">
                                <a:moveTo>
                                  <a:pt x="138" y="0"/>
                                </a:moveTo>
                                <a:lnTo>
                                  <a:pt x="89" y="0"/>
                                </a:lnTo>
                                <a:lnTo>
                                  <a:pt x="86" y="2"/>
                                </a:lnTo>
                                <a:lnTo>
                                  <a:pt x="85" y="5"/>
                                </a:lnTo>
                                <a:lnTo>
                                  <a:pt x="1" y="197"/>
                                </a:lnTo>
                                <a:lnTo>
                                  <a:pt x="0" y="199"/>
                                </a:lnTo>
                                <a:lnTo>
                                  <a:pt x="0" y="201"/>
                                </a:lnTo>
                                <a:lnTo>
                                  <a:pt x="2" y="204"/>
                                </a:lnTo>
                                <a:lnTo>
                                  <a:pt x="3" y="205"/>
                                </a:lnTo>
                                <a:lnTo>
                                  <a:pt x="54" y="205"/>
                                </a:lnTo>
                                <a:lnTo>
                                  <a:pt x="57" y="203"/>
                                </a:lnTo>
                                <a:lnTo>
                                  <a:pt x="59" y="199"/>
                                </a:lnTo>
                                <a:lnTo>
                                  <a:pt x="71" y="169"/>
                                </a:lnTo>
                                <a:lnTo>
                                  <a:pt x="213" y="169"/>
                                </a:lnTo>
                                <a:lnTo>
                                  <a:pt x="194" y="126"/>
                                </a:lnTo>
                                <a:lnTo>
                                  <a:pt x="88" y="126"/>
                                </a:lnTo>
                                <a:lnTo>
                                  <a:pt x="113" y="63"/>
                                </a:lnTo>
                                <a:lnTo>
                                  <a:pt x="167" y="63"/>
                                </a:lnTo>
                                <a:lnTo>
                                  <a:pt x="142" y="5"/>
                                </a:lnTo>
                                <a:lnTo>
                                  <a:pt x="140" y="2"/>
                                </a:lnTo>
                                <a:lnTo>
                                  <a:pt x="138" y="0"/>
                                </a:lnTo>
                                <a:close/>
                                <a:moveTo>
                                  <a:pt x="213" y="169"/>
                                </a:moveTo>
                                <a:lnTo>
                                  <a:pt x="155" y="169"/>
                                </a:lnTo>
                                <a:lnTo>
                                  <a:pt x="168" y="199"/>
                                </a:lnTo>
                                <a:lnTo>
                                  <a:pt x="169" y="203"/>
                                </a:lnTo>
                                <a:lnTo>
                                  <a:pt x="172" y="205"/>
                                </a:lnTo>
                                <a:lnTo>
                                  <a:pt x="222" y="205"/>
                                </a:lnTo>
                                <a:lnTo>
                                  <a:pt x="224" y="204"/>
                                </a:lnTo>
                                <a:lnTo>
                                  <a:pt x="226" y="201"/>
                                </a:lnTo>
                                <a:lnTo>
                                  <a:pt x="226" y="199"/>
                                </a:lnTo>
                                <a:lnTo>
                                  <a:pt x="225" y="197"/>
                                </a:lnTo>
                                <a:lnTo>
                                  <a:pt x="213" y="169"/>
                                </a:lnTo>
                                <a:close/>
                                <a:moveTo>
                                  <a:pt x="167" y="63"/>
                                </a:moveTo>
                                <a:lnTo>
                                  <a:pt x="113" y="63"/>
                                </a:lnTo>
                                <a:lnTo>
                                  <a:pt x="138" y="126"/>
                                </a:lnTo>
                                <a:lnTo>
                                  <a:pt x="194" y="126"/>
                                </a:lnTo>
                                <a:lnTo>
                                  <a:pt x="167" y="63"/>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57"/>
                        <wps:cNvSpPr>
                          <a:spLocks/>
                        </wps:cNvSpPr>
                        <wps:spPr bwMode="auto">
                          <a:xfrm>
                            <a:off x="5218" y="219"/>
                            <a:ext cx="200" cy="205"/>
                          </a:xfrm>
                          <a:custGeom>
                            <a:avLst/>
                            <a:gdLst>
                              <a:gd name="T0" fmla="+- 0 5303 5218"/>
                              <a:gd name="T1" fmla="*/ T0 w 200"/>
                              <a:gd name="T2" fmla="+- 0 219 219"/>
                              <a:gd name="T3" fmla="*/ 219 h 205"/>
                              <a:gd name="T4" fmla="+- 0 5221 5218"/>
                              <a:gd name="T5" fmla="*/ T4 w 200"/>
                              <a:gd name="T6" fmla="+- 0 219 219"/>
                              <a:gd name="T7" fmla="*/ 219 h 205"/>
                              <a:gd name="T8" fmla="+- 0 5218 5218"/>
                              <a:gd name="T9" fmla="*/ T8 w 200"/>
                              <a:gd name="T10" fmla="+- 0 222 219"/>
                              <a:gd name="T11" fmla="*/ 222 h 205"/>
                              <a:gd name="T12" fmla="+- 0 5218 5218"/>
                              <a:gd name="T13" fmla="*/ T12 w 200"/>
                              <a:gd name="T14" fmla="+- 0 421 219"/>
                              <a:gd name="T15" fmla="*/ 421 h 205"/>
                              <a:gd name="T16" fmla="+- 0 5221 5218"/>
                              <a:gd name="T17" fmla="*/ T16 w 200"/>
                              <a:gd name="T18" fmla="+- 0 424 219"/>
                              <a:gd name="T19" fmla="*/ 424 h 205"/>
                              <a:gd name="T20" fmla="+- 0 5303 5218"/>
                              <a:gd name="T21" fmla="*/ T20 w 200"/>
                              <a:gd name="T22" fmla="+- 0 424 219"/>
                              <a:gd name="T23" fmla="*/ 424 h 205"/>
                              <a:gd name="T24" fmla="+- 0 5328 5218"/>
                              <a:gd name="T25" fmla="*/ T24 w 200"/>
                              <a:gd name="T26" fmla="+- 0 422 219"/>
                              <a:gd name="T27" fmla="*/ 422 h 205"/>
                              <a:gd name="T28" fmla="+- 0 5351 5218"/>
                              <a:gd name="T29" fmla="*/ T28 w 200"/>
                              <a:gd name="T30" fmla="+- 0 417 219"/>
                              <a:gd name="T31" fmla="*/ 417 h 205"/>
                              <a:gd name="T32" fmla="+- 0 5370 5218"/>
                              <a:gd name="T33" fmla="*/ T32 w 200"/>
                              <a:gd name="T34" fmla="+- 0 408 219"/>
                              <a:gd name="T35" fmla="*/ 408 h 205"/>
                              <a:gd name="T36" fmla="+- 0 5387 5218"/>
                              <a:gd name="T37" fmla="*/ T36 w 200"/>
                              <a:gd name="T38" fmla="+- 0 396 219"/>
                              <a:gd name="T39" fmla="*/ 396 h 205"/>
                              <a:gd name="T40" fmla="+- 0 5400 5218"/>
                              <a:gd name="T41" fmla="*/ T40 w 200"/>
                              <a:gd name="T42" fmla="+- 0 381 219"/>
                              <a:gd name="T43" fmla="*/ 381 h 205"/>
                              <a:gd name="T44" fmla="+- 0 5403 5218"/>
                              <a:gd name="T45" fmla="*/ T44 w 200"/>
                              <a:gd name="T46" fmla="+- 0 377 219"/>
                              <a:gd name="T47" fmla="*/ 377 h 205"/>
                              <a:gd name="T48" fmla="+- 0 5273 5218"/>
                              <a:gd name="T49" fmla="*/ T48 w 200"/>
                              <a:gd name="T50" fmla="+- 0 377 219"/>
                              <a:gd name="T51" fmla="*/ 377 h 205"/>
                              <a:gd name="T52" fmla="+- 0 5273 5218"/>
                              <a:gd name="T53" fmla="*/ T52 w 200"/>
                              <a:gd name="T54" fmla="+- 0 266 219"/>
                              <a:gd name="T55" fmla="*/ 266 h 205"/>
                              <a:gd name="T56" fmla="+- 0 5403 5218"/>
                              <a:gd name="T57" fmla="*/ T56 w 200"/>
                              <a:gd name="T58" fmla="+- 0 266 219"/>
                              <a:gd name="T59" fmla="*/ 266 h 205"/>
                              <a:gd name="T60" fmla="+- 0 5400 5218"/>
                              <a:gd name="T61" fmla="*/ T60 w 200"/>
                              <a:gd name="T62" fmla="+- 0 262 219"/>
                              <a:gd name="T63" fmla="*/ 262 h 205"/>
                              <a:gd name="T64" fmla="+- 0 5387 5218"/>
                              <a:gd name="T65" fmla="*/ T64 w 200"/>
                              <a:gd name="T66" fmla="+- 0 247 219"/>
                              <a:gd name="T67" fmla="*/ 247 h 205"/>
                              <a:gd name="T68" fmla="+- 0 5370 5218"/>
                              <a:gd name="T69" fmla="*/ T68 w 200"/>
                              <a:gd name="T70" fmla="+- 0 235 219"/>
                              <a:gd name="T71" fmla="*/ 235 h 205"/>
                              <a:gd name="T72" fmla="+- 0 5351 5218"/>
                              <a:gd name="T73" fmla="*/ T72 w 200"/>
                              <a:gd name="T74" fmla="+- 0 226 219"/>
                              <a:gd name="T75" fmla="*/ 226 h 205"/>
                              <a:gd name="T76" fmla="+- 0 5328 5218"/>
                              <a:gd name="T77" fmla="*/ T76 w 200"/>
                              <a:gd name="T78" fmla="+- 0 221 219"/>
                              <a:gd name="T79" fmla="*/ 221 h 205"/>
                              <a:gd name="T80" fmla="+- 0 5303 5218"/>
                              <a:gd name="T81" fmla="*/ T80 w 200"/>
                              <a:gd name="T82" fmla="+- 0 219 219"/>
                              <a:gd name="T83" fmla="*/ 219 h 205"/>
                              <a:gd name="T84" fmla="+- 0 5403 5218"/>
                              <a:gd name="T85" fmla="*/ T84 w 200"/>
                              <a:gd name="T86" fmla="+- 0 266 219"/>
                              <a:gd name="T87" fmla="*/ 266 h 205"/>
                              <a:gd name="T88" fmla="+- 0 5301 5218"/>
                              <a:gd name="T89" fmla="*/ T88 w 200"/>
                              <a:gd name="T90" fmla="+- 0 266 219"/>
                              <a:gd name="T91" fmla="*/ 266 h 205"/>
                              <a:gd name="T92" fmla="+- 0 5314 5218"/>
                              <a:gd name="T93" fmla="*/ T92 w 200"/>
                              <a:gd name="T94" fmla="+- 0 267 219"/>
                              <a:gd name="T95" fmla="*/ 267 h 205"/>
                              <a:gd name="T96" fmla="+- 0 5326 5218"/>
                              <a:gd name="T97" fmla="*/ T96 w 200"/>
                              <a:gd name="T98" fmla="+- 0 270 219"/>
                              <a:gd name="T99" fmla="*/ 270 h 205"/>
                              <a:gd name="T100" fmla="+- 0 5336 5218"/>
                              <a:gd name="T101" fmla="*/ T100 w 200"/>
                              <a:gd name="T102" fmla="+- 0 274 219"/>
                              <a:gd name="T103" fmla="*/ 274 h 205"/>
                              <a:gd name="T104" fmla="+- 0 5345 5218"/>
                              <a:gd name="T105" fmla="*/ T104 w 200"/>
                              <a:gd name="T106" fmla="+- 0 281 219"/>
                              <a:gd name="T107" fmla="*/ 281 h 205"/>
                              <a:gd name="T108" fmla="+- 0 5352 5218"/>
                              <a:gd name="T109" fmla="*/ T108 w 200"/>
                              <a:gd name="T110" fmla="+- 0 289 219"/>
                              <a:gd name="T111" fmla="*/ 289 h 205"/>
                              <a:gd name="T112" fmla="+- 0 5357 5218"/>
                              <a:gd name="T113" fmla="*/ T112 w 200"/>
                              <a:gd name="T114" fmla="+- 0 299 219"/>
                              <a:gd name="T115" fmla="*/ 299 h 205"/>
                              <a:gd name="T116" fmla="+- 0 5361 5218"/>
                              <a:gd name="T117" fmla="*/ T116 w 200"/>
                              <a:gd name="T118" fmla="+- 0 310 219"/>
                              <a:gd name="T119" fmla="*/ 310 h 205"/>
                              <a:gd name="T120" fmla="+- 0 5362 5218"/>
                              <a:gd name="T121" fmla="*/ T120 w 200"/>
                              <a:gd name="T122" fmla="+- 0 321 219"/>
                              <a:gd name="T123" fmla="*/ 321 h 205"/>
                              <a:gd name="T124" fmla="+- 0 5361 5218"/>
                              <a:gd name="T125" fmla="*/ T124 w 200"/>
                              <a:gd name="T126" fmla="+- 0 333 219"/>
                              <a:gd name="T127" fmla="*/ 333 h 205"/>
                              <a:gd name="T128" fmla="+- 0 5357 5218"/>
                              <a:gd name="T129" fmla="*/ T128 w 200"/>
                              <a:gd name="T130" fmla="+- 0 344 219"/>
                              <a:gd name="T131" fmla="*/ 344 h 205"/>
                              <a:gd name="T132" fmla="+- 0 5352 5218"/>
                              <a:gd name="T133" fmla="*/ T132 w 200"/>
                              <a:gd name="T134" fmla="+- 0 354 219"/>
                              <a:gd name="T135" fmla="*/ 354 h 205"/>
                              <a:gd name="T136" fmla="+- 0 5345 5218"/>
                              <a:gd name="T137" fmla="*/ T136 w 200"/>
                              <a:gd name="T138" fmla="+- 0 362 219"/>
                              <a:gd name="T139" fmla="*/ 362 h 205"/>
                              <a:gd name="T140" fmla="+- 0 5336 5218"/>
                              <a:gd name="T141" fmla="*/ T140 w 200"/>
                              <a:gd name="T142" fmla="+- 0 369 219"/>
                              <a:gd name="T143" fmla="*/ 369 h 205"/>
                              <a:gd name="T144" fmla="+- 0 5326 5218"/>
                              <a:gd name="T145" fmla="*/ T144 w 200"/>
                              <a:gd name="T146" fmla="+- 0 373 219"/>
                              <a:gd name="T147" fmla="*/ 373 h 205"/>
                              <a:gd name="T148" fmla="+- 0 5314 5218"/>
                              <a:gd name="T149" fmla="*/ T148 w 200"/>
                              <a:gd name="T150" fmla="+- 0 376 219"/>
                              <a:gd name="T151" fmla="*/ 376 h 205"/>
                              <a:gd name="T152" fmla="+- 0 5301 5218"/>
                              <a:gd name="T153" fmla="*/ T152 w 200"/>
                              <a:gd name="T154" fmla="+- 0 377 219"/>
                              <a:gd name="T155" fmla="*/ 377 h 205"/>
                              <a:gd name="T156" fmla="+- 0 5403 5218"/>
                              <a:gd name="T157" fmla="*/ T156 w 200"/>
                              <a:gd name="T158" fmla="+- 0 377 219"/>
                              <a:gd name="T159" fmla="*/ 377 h 205"/>
                              <a:gd name="T160" fmla="+- 0 5410 5218"/>
                              <a:gd name="T161" fmla="*/ T160 w 200"/>
                              <a:gd name="T162" fmla="+- 0 364 219"/>
                              <a:gd name="T163" fmla="*/ 364 h 205"/>
                              <a:gd name="T164" fmla="+- 0 5416 5218"/>
                              <a:gd name="T165" fmla="*/ T164 w 200"/>
                              <a:gd name="T166" fmla="+- 0 344 219"/>
                              <a:gd name="T167" fmla="*/ 344 h 205"/>
                              <a:gd name="T168" fmla="+- 0 5418 5218"/>
                              <a:gd name="T169" fmla="*/ T168 w 200"/>
                              <a:gd name="T170" fmla="+- 0 321 219"/>
                              <a:gd name="T171" fmla="*/ 321 h 205"/>
                              <a:gd name="T172" fmla="+- 0 5416 5218"/>
                              <a:gd name="T173" fmla="*/ T172 w 200"/>
                              <a:gd name="T174" fmla="+- 0 299 219"/>
                              <a:gd name="T175" fmla="*/ 299 h 205"/>
                              <a:gd name="T176" fmla="+- 0 5410 5218"/>
                              <a:gd name="T177" fmla="*/ T176 w 200"/>
                              <a:gd name="T178" fmla="+- 0 279 219"/>
                              <a:gd name="T179" fmla="*/ 279 h 205"/>
                              <a:gd name="T180" fmla="+- 0 5403 5218"/>
                              <a:gd name="T181" fmla="*/ T180 w 200"/>
                              <a:gd name="T182" fmla="+- 0 266 219"/>
                              <a:gd name="T183" fmla="*/ 266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0" h="205">
                                <a:moveTo>
                                  <a:pt x="85" y="0"/>
                                </a:moveTo>
                                <a:lnTo>
                                  <a:pt x="3" y="0"/>
                                </a:lnTo>
                                <a:lnTo>
                                  <a:pt x="0" y="3"/>
                                </a:lnTo>
                                <a:lnTo>
                                  <a:pt x="0" y="202"/>
                                </a:lnTo>
                                <a:lnTo>
                                  <a:pt x="3" y="205"/>
                                </a:lnTo>
                                <a:lnTo>
                                  <a:pt x="85" y="205"/>
                                </a:lnTo>
                                <a:lnTo>
                                  <a:pt x="110" y="203"/>
                                </a:lnTo>
                                <a:lnTo>
                                  <a:pt x="133" y="198"/>
                                </a:lnTo>
                                <a:lnTo>
                                  <a:pt x="152" y="189"/>
                                </a:lnTo>
                                <a:lnTo>
                                  <a:pt x="169" y="177"/>
                                </a:lnTo>
                                <a:lnTo>
                                  <a:pt x="182" y="162"/>
                                </a:lnTo>
                                <a:lnTo>
                                  <a:pt x="185" y="158"/>
                                </a:lnTo>
                                <a:lnTo>
                                  <a:pt x="55" y="158"/>
                                </a:lnTo>
                                <a:lnTo>
                                  <a:pt x="55" y="47"/>
                                </a:lnTo>
                                <a:lnTo>
                                  <a:pt x="185" y="47"/>
                                </a:lnTo>
                                <a:lnTo>
                                  <a:pt x="182" y="43"/>
                                </a:lnTo>
                                <a:lnTo>
                                  <a:pt x="169" y="28"/>
                                </a:lnTo>
                                <a:lnTo>
                                  <a:pt x="152" y="16"/>
                                </a:lnTo>
                                <a:lnTo>
                                  <a:pt x="133" y="7"/>
                                </a:lnTo>
                                <a:lnTo>
                                  <a:pt x="110" y="2"/>
                                </a:lnTo>
                                <a:lnTo>
                                  <a:pt x="85" y="0"/>
                                </a:lnTo>
                                <a:close/>
                                <a:moveTo>
                                  <a:pt x="185" y="47"/>
                                </a:moveTo>
                                <a:lnTo>
                                  <a:pt x="83" y="47"/>
                                </a:lnTo>
                                <a:lnTo>
                                  <a:pt x="96" y="48"/>
                                </a:lnTo>
                                <a:lnTo>
                                  <a:pt x="108" y="51"/>
                                </a:lnTo>
                                <a:lnTo>
                                  <a:pt x="118" y="55"/>
                                </a:lnTo>
                                <a:lnTo>
                                  <a:pt x="127" y="62"/>
                                </a:lnTo>
                                <a:lnTo>
                                  <a:pt x="134" y="70"/>
                                </a:lnTo>
                                <a:lnTo>
                                  <a:pt x="139" y="80"/>
                                </a:lnTo>
                                <a:lnTo>
                                  <a:pt x="143" y="91"/>
                                </a:lnTo>
                                <a:lnTo>
                                  <a:pt x="144" y="102"/>
                                </a:lnTo>
                                <a:lnTo>
                                  <a:pt x="143" y="114"/>
                                </a:lnTo>
                                <a:lnTo>
                                  <a:pt x="139" y="125"/>
                                </a:lnTo>
                                <a:lnTo>
                                  <a:pt x="134" y="135"/>
                                </a:lnTo>
                                <a:lnTo>
                                  <a:pt x="127" y="143"/>
                                </a:lnTo>
                                <a:lnTo>
                                  <a:pt x="118" y="150"/>
                                </a:lnTo>
                                <a:lnTo>
                                  <a:pt x="108" y="154"/>
                                </a:lnTo>
                                <a:lnTo>
                                  <a:pt x="96" y="157"/>
                                </a:lnTo>
                                <a:lnTo>
                                  <a:pt x="83" y="158"/>
                                </a:lnTo>
                                <a:lnTo>
                                  <a:pt x="185" y="158"/>
                                </a:lnTo>
                                <a:lnTo>
                                  <a:pt x="192" y="145"/>
                                </a:lnTo>
                                <a:lnTo>
                                  <a:pt x="198" y="125"/>
                                </a:lnTo>
                                <a:lnTo>
                                  <a:pt x="200" y="102"/>
                                </a:lnTo>
                                <a:lnTo>
                                  <a:pt x="198" y="80"/>
                                </a:lnTo>
                                <a:lnTo>
                                  <a:pt x="192" y="60"/>
                                </a:lnTo>
                                <a:lnTo>
                                  <a:pt x="185" y="47"/>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56"/>
                        <wps:cNvSpPr>
                          <a:spLocks/>
                        </wps:cNvSpPr>
                        <wps:spPr bwMode="auto">
                          <a:xfrm>
                            <a:off x="5441" y="214"/>
                            <a:ext cx="226" cy="215"/>
                          </a:xfrm>
                          <a:custGeom>
                            <a:avLst/>
                            <a:gdLst>
                              <a:gd name="T0" fmla="+- 0 5530 5441"/>
                              <a:gd name="T1" fmla="*/ T0 w 226"/>
                              <a:gd name="T2" fmla="+- 0 216 214"/>
                              <a:gd name="T3" fmla="*/ 216 h 215"/>
                              <a:gd name="T4" fmla="+- 0 5489 5441"/>
                              <a:gd name="T5" fmla="*/ T4 w 226"/>
                              <a:gd name="T6" fmla="+- 0 231 214"/>
                              <a:gd name="T7" fmla="*/ 231 h 215"/>
                              <a:gd name="T8" fmla="+- 0 5459 5441"/>
                              <a:gd name="T9" fmla="*/ T8 w 226"/>
                              <a:gd name="T10" fmla="+- 0 260 214"/>
                              <a:gd name="T11" fmla="*/ 260 h 215"/>
                              <a:gd name="T12" fmla="+- 0 5443 5441"/>
                              <a:gd name="T13" fmla="*/ T12 w 226"/>
                              <a:gd name="T14" fmla="+- 0 299 214"/>
                              <a:gd name="T15" fmla="*/ 299 h 215"/>
                              <a:gd name="T16" fmla="+- 0 5443 5441"/>
                              <a:gd name="T17" fmla="*/ T16 w 226"/>
                              <a:gd name="T18" fmla="+- 0 344 214"/>
                              <a:gd name="T19" fmla="*/ 344 h 215"/>
                              <a:gd name="T20" fmla="+- 0 5459 5441"/>
                              <a:gd name="T21" fmla="*/ T20 w 226"/>
                              <a:gd name="T22" fmla="+- 0 383 214"/>
                              <a:gd name="T23" fmla="*/ 383 h 215"/>
                              <a:gd name="T24" fmla="+- 0 5489 5441"/>
                              <a:gd name="T25" fmla="*/ T24 w 226"/>
                              <a:gd name="T26" fmla="+- 0 412 214"/>
                              <a:gd name="T27" fmla="*/ 412 h 215"/>
                              <a:gd name="T28" fmla="+- 0 5530 5441"/>
                              <a:gd name="T29" fmla="*/ T28 w 226"/>
                              <a:gd name="T30" fmla="+- 0 427 214"/>
                              <a:gd name="T31" fmla="*/ 427 h 215"/>
                              <a:gd name="T32" fmla="+- 0 5578 5441"/>
                              <a:gd name="T33" fmla="*/ T32 w 226"/>
                              <a:gd name="T34" fmla="+- 0 427 214"/>
                              <a:gd name="T35" fmla="*/ 427 h 215"/>
                              <a:gd name="T36" fmla="+- 0 5618 5441"/>
                              <a:gd name="T37" fmla="*/ T36 w 226"/>
                              <a:gd name="T38" fmla="+- 0 412 214"/>
                              <a:gd name="T39" fmla="*/ 412 h 215"/>
                              <a:gd name="T40" fmla="+- 0 5649 5441"/>
                              <a:gd name="T41" fmla="*/ T40 w 226"/>
                              <a:gd name="T42" fmla="+- 0 383 214"/>
                              <a:gd name="T43" fmla="*/ 383 h 215"/>
                              <a:gd name="T44" fmla="+- 0 5554 5441"/>
                              <a:gd name="T45" fmla="*/ T44 w 226"/>
                              <a:gd name="T46" fmla="+- 0 381 214"/>
                              <a:gd name="T47" fmla="*/ 381 h 215"/>
                              <a:gd name="T48" fmla="+- 0 5531 5441"/>
                              <a:gd name="T49" fmla="*/ T48 w 226"/>
                              <a:gd name="T50" fmla="+- 0 377 214"/>
                              <a:gd name="T51" fmla="*/ 377 h 215"/>
                              <a:gd name="T52" fmla="+- 0 5513 5441"/>
                              <a:gd name="T53" fmla="*/ T52 w 226"/>
                              <a:gd name="T54" fmla="+- 0 364 214"/>
                              <a:gd name="T55" fmla="*/ 364 h 215"/>
                              <a:gd name="T56" fmla="+- 0 5501 5441"/>
                              <a:gd name="T57" fmla="*/ T56 w 226"/>
                              <a:gd name="T58" fmla="+- 0 345 214"/>
                              <a:gd name="T59" fmla="*/ 345 h 215"/>
                              <a:gd name="T60" fmla="+- 0 5497 5441"/>
                              <a:gd name="T61" fmla="*/ T60 w 226"/>
                              <a:gd name="T62" fmla="+- 0 321 214"/>
                              <a:gd name="T63" fmla="*/ 321 h 215"/>
                              <a:gd name="T64" fmla="+- 0 5501 5441"/>
                              <a:gd name="T65" fmla="*/ T64 w 226"/>
                              <a:gd name="T66" fmla="+- 0 298 214"/>
                              <a:gd name="T67" fmla="*/ 298 h 215"/>
                              <a:gd name="T68" fmla="+- 0 5513 5441"/>
                              <a:gd name="T69" fmla="*/ T68 w 226"/>
                              <a:gd name="T70" fmla="+- 0 279 214"/>
                              <a:gd name="T71" fmla="*/ 279 h 215"/>
                              <a:gd name="T72" fmla="+- 0 5531 5441"/>
                              <a:gd name="T73" fmla="*/ T72 w 226"/>
                              <a:gd name="T74" fmla="+- 0 266 214"/>
                              <a:gd name="T75" fmla="*/ 266 h 215"/>
                              <a:gd name="T76" fmla="+- 0 5554 5441"/>
                              <a:gd name="T77" fmla="*/ T76 w 226"/>
                              <a:gd name="T78" fmla="+- 0 262 214"/>
                              <a:gd name="T79" fmla="*/ 262 h 215"/>
                              <a:gd name="T80" fmla="+- 0 5649 5441"/>
                              <a:gd name="T81" fmla="*/ T80 w 226"/>
                              <a:gd name="T82" fmla="+- 0 260 214"/>
                              <a:gd name="T83" fmla="*/ 260 h 215"/>
                              <a:gd name="T84" fmla="+- 0 5618 5441"/>
                              <a:gd name="T85" fmla="*/ T84 w 226"/>
                              <a:gd name="T86" fmla="+- 0 231 214"/>
                              <a:gd name="T87" fmla="*/ 231 h 215"/>
                              <a:gd name="T88" fmla="+- 0 5578 5441"/>
                              <a:gd name="T89" fmla="*/ T88 w 226"/>
                              <a:gd name="T90" fmla="+- 0 216 214"/>
                              <a:gd name="T91" fmla="*/ 216 h 215"/>
                              <a:gd name="T92" fmla="+- 0 5650 5441"/>
                              <a:gd name="T93" fmla="*/ T92 w 226"/>
                              <a:gd name="T94" fmla="+- 0 262 214"/>
                              <a:gd name="T95" fmla="*/ 262 h 215"/>
                              <a:gd name="T96" fmla="+- 0 5566 5441"/>
                              <a:gd name="T97" fmla="*/ T96 w 226"/>
                              <a:gd name="T98" fmla="+- 0 263 214"/>
                              <a:gd name="T99" fmla="*/ 263 h 215"/>
                              <a:gd name="T100" fmla="+- 0 5586 5441"/>
                              <a:gd name="T101" fmla="*/ T100 w 226"/>
                              <a:gd name="T102" fmla="+- 0 272 214"/>
                              <a:gd name="T103" fmla="*/ 272 h 215"/>
                              <a:gd name="T104" fmla="+- 0 5602 5441"/>
                              <a:gd name="T105" fmla="*/ T104 w 226"/>
                              <a:gd name="T106" fmla="+- 0 288 214"/>
                              <a:gd name="T107" fmla="*/ 288 h 215"/>
                              <a:gd name="T108" fmla="+- 0 5610 5441"/>
                              <a:gd name="T109" fmla="*/ T108 w 226"/>
                              <a:gd name="T110" fmla="+- 0 309 214"/>
                              <a:gd name="T111" fmla="*/ 309 h 215"/>
                              <a:gd name="T112" fmla="+- 0 5610 5441"/>
                              <a:gd name="T113" fmla="*/ T112 w 226"/>
                              <a:gd name="T114" fmla="+- 0 334 214"/>
                              <a:gd name="T115" fmla="*/ 334 h 215"/>
                              <a:gd name="T116" fmla="+- 0 5602 5441"/>
                              <a:gd name="T117" fmla="*/ T116 w 226"/>
                              <a:gd name="T118" fmla="+- 0 355 214"/>
                              <a:gd name="T119" fmla="*/ 355 h 215"/>
                              <a:gd name="T120" fmla="+- 0 5586 5441"/>
                              <a:gd name="T121" fmla="*/ T120 w 226"/>
                              <a:gd name="T122" fmla="+- 0 371 214"/>
                              <a:gd name="T123" fmla="*/ 371 h 215"/>
                              <a:gd name="T124" fmla="+- 0 5566 5441"/>
                              <a:gd name="T125" fmla="*/ T124 w 226"/>
                              <a:gd name="T126" fmla="+- 0 380 214"/>
                              <a:gd name="T127" fmla="*/ 380 h 215"/>
                              <a:gd name="T128" fmla="+- 0 5650 5441"/>
                              <a:gd name="T129" fmla="*/ T128 w 226"/>
                              <a:gd name="T130" fmla="+- 0 381 214"/>
                              <a:gd name="T131" fmla="*/ 381 h 215"/>
                              <a:gd name="T132" fmla="+- 0 5665 5441"/>
                              <a:gd name="T133" fmla="*/ T132 w 226"/>
                              <a:gd name="T134" fmla="+- 0 344 214"/>
                              <a:gd name="T135" fmla="*/ 344 h 215"/>
                              <a:gd name="T136" fmla="+- 0 5665 5441"/>
                              <a:gd name="T137" fmla="*/ T136 w 226"/>
                              <a:gd name="T138" fmla="+- 0 299 214"/>
                              <a:gd name="T139" fmla="*/ 299 h 215"/>
                              <a:gd name="T140" fmla="+- 0 5650 5441"/>
                              <a:gd name="T141" fmla="*/ T140 w 226"/>
                              <a:gd name="T142" fmla="+- 0 262 214"/>
                              <a:gd name="T143" fmla="*/ 26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6" h="215">
                                <a:moveTo>
                                  <a:pt x="113" y="0"/>
                                </a:moveTo>
                                <a:lnTo>
                                  <a:pt x="89" y="2"/>
                                </a:lnTo>
                                <a:lnTo>
                                  <a:pt x="67" y="8"/>
                                </a:lnTo>
                                <a:lnTo>
                                  <a:pt x="48" y="17"/>
                                </a:lnTo>
                                <a:lnTo>
                                  <a:pt x="31" y="30"/>
                                </a:lnTo>
                                <a:lnTo>
                                  <a:pt x="18" y="46"/>
                                </a:lnTo>
                                <a:lnTo>
                                  <a:pt x="8" y="64"/>
                                </a:lnTo>
                                <a:lnTo>
                                  <a:pt x="2" y="85"/>
                                </a:lnTo>
                                <a:lnTo>
                                  <a:pt x="0" y="107"/>
                                </a:lnTo>
                                <a:lnTo>
                                  <a:pt x="2" y="130"/>
                                </a:lnTo>
                                <a:lnTo>
                                  <a:pt x="8" y="151"/>
                                </a:lnTo>
                                <a:lnTo>
                                  <a:pt x="18" y="169"/>
                                </a:lnTo>
                                <a:lnTo>
                                  <a:pt x="31" y="185"/>
                                </a:lnTo>
                                <a:lnTo>
                                  <a:pt x="48" y="198"/>
                                </a:lnTo>
                                <a:lnTo>
                                  <a:pt x="67" y="207"/>
                                </a:lnTo>
                                <a:lnTo>
                                  <a:pt x="89" y="213"/>
                                </a:lnTo>
                                <a:lnTo>
                                  <a:pt x="113" y="214"/>
                                </a:lnTo>
                                <a:lnTo>
                                  <a:pt x="137" y="213"/>
                                </a:lnTo>
                                <a:lnTo>
                                  <a:pt x="158" y="207"/>
                                </a:lnTo>
                                <a:lnTo>
                                  <a:pt x="177" y="198"/>
                                </a:lnTo>
                                <a:lnTo>
                                  <a:pt x="194" y="185"/>
                                </a:lnTo>
                                <a:lnTo>
                                  <a:pt x="208" y="169"/>
                                </a:lnTo>
                                <a:lnTo>
                                  <a:pt x="209" y="167"/>
                                </a:lnTo>
                                <a:lnTo>
                                  <a:pt x="113" y="167"/>
                                </a:lnTo>
                                <a:lnTo>
                                  <a:pt x="101" y="166"/>
                                </a:lnTo>
                                <a:lnTo>
                                  <a:pt x="90" y="163"/>
                                </a:lnTo>
                                <a:lnTo>
                                  <a:pt x="80" y="157"/>
                                </a:lnTo>
                                <a:lnTo>
                                  <a:pt x="72" y="150"/>
                                </a:lnTo>
                                <a:lnTo>
                                  <a:pt x="65" y="141"/>
                                </a:lnTo>
                                <a:lnTo>
                                  <a:pt x="60" y="131"/>
                                </a:lnTo>
                                <a:lnTo>
                                  <a:pt x="57" y="120"/>
                                </a:lnTo>
                                <a:lnTo>
                                  <a:pt x="56" y="107"/>
                                </a:lnTo>
                                <a:lnTo>
                                  <a:pt x="57" y="95"/>
                                </a:lnTo>
                                <a:lnTo>
                                  <a:pt x="60" y="84"/>
                                </a:lnTo>
                                <a:lnTo>
                                  <a:pt x="65" y="74"/>
                                </a:lnTo>
                                <a:lnTo>
                                  <a:pt x="72" y="65"/>
                                </a:lnTo>
                                <a:lnTo>
                                  <a:pt x="80" y="58"/>
                                </a:lnTo>
                                <a:lnTo>
                                  <a:pt x="90" y="52"/>
                                </a:lnTo>
                                <a:lnTo>
                                  <a:pt x="101" y="49"/>
                                </a:lnTo>
                                <a:lnTo>
                                  <a:pt x="113" y="48"/>
                                </a:lnTo>
                                <a:lnTo>
                                  <a:pt x="209" y="48"/>
                                </a:lnTo>
                                <a:lnTo>
                                  <a:pt x="208" y="46"/>
                                </a:lnTo>
                                <a:lnTo>
                                  <a:pt x="194" y="30"/>
                                </a:lnTo>
                                <a:lnTo>
                                  <a:pt x="177" y="17"/>
                                </a:lnTo>
                                <a:lnTo>
                                  <a:pt x="158" y="8"/>
                                </a:lnTo>
                                <a:lnTo>
                                  <a:pt x="137" y="2"/>
                                </a:lnTo>
                                <a:lnTo>
                                  <a:pt x="113" y="0"/>
                                </a:lnTo>
                                <a:close/>
                                <a:moveTo>
                                  <a:pt x="209" y="48"/>
                                </a:moveTo>
                                <a:lnTo>
                                  <a:pt x="113" y="48"/>
                                </a:lnTo>
                                <a:lnTo>
                                  <a:pt x="125" y="49"/>
                                </a:lnTo>
                                <a:lnTo>
                                  <a:pt x="136" y="52"/>
                                </a:lnTo>
                                <a:lnTo>
                                  <a:pt x="145" y="58"/>
                                </a:lnTo>
                                <a:lnTo>
                                  <a:pt x="154" y="65"/>
                                </a:lnTo>
                                <a:lnTo>
                                  <a:pt x="161" y="74"/>
                                </a:lnTo>
                                <a:lnTo>
                                  <a:pt x="166" y="84"/>
                                </a:lnTo>
                                <a:lnTo>
                                  <a:pt x="169" y="95"/>
                                </a:lnTo>
                                <a:lnTo>
                                  <a:pt x="170" y="107"/>
                                </a:lnTo>
                                <a:lnTo>
                                  <a:pt x="169" y="120"/>
                                </a:lnTo>
                                <a:lnTo>
                                  <a:pt x="166" y="131"/>
                                </a:lnTo>
                                <a:lnTo>
                                  <a:pt x="161" y="141"/>
                                </a:lnTo>
                                <a:lnTo>
                                  <a:pt x="154" y="150"/>
                                </a:lnTo>
                                <a:lnTo>
                                  <a:pt x="145" y="157"/>
                                </a:lnTo>
                                <a:lnTo>
                                  <a:pt x="136" y="163"/>
                                </a:lnTo>
                                <a:lnTo>
                                  <a:pt x="125" y="166"/>
                                </a:lnTo>
                                <a:lnTo>
                                  <a:pt x="113" y="167"/>
                                </a:lnTo>
                                <a:lnTo>
                                  <a:pt x="209" y="167"/>
                                </a:lnTo>
                                <a:lnTo>
                                  <a:pt x="218" y="151"/>
                                </a:lnTo>
                                <a:lnTo>
                                  <a:pt x="224" y="130"/>
                                </a:lnTo>
                                <a:lnTo>
                                  <a:pt x="226" y="107"/>
                                </a:lnTo>
                                <a:lnTo>
                                  <a:pt x="224" y="85"/>
                                </a:lnTo>
                                <a:lnTo>
                                  <a:pt x="218" y="64"/>
                                </a:lnTo>
                                <a:lnTo>
                                  <a:pt x="209" y="48"/>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5DEC3" id="Group 55" o:spid="_x0000_s1026" style="position:absolute;margin-left:219.65pt;margin-top:10.7pt;width:63.7pt;height:10.75pt;z-index:-251459584;mso-wrap-distance-left:0;mso-wrap-distance-right:0;mso-position-horizontal-relative:page" coordorigin="4393,214" coordsize="127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">
                <v:shape id="Freeform 61" o:spid="_x0000_s1027" style="position:absolute;left:4393;top:219;width:161;height:205;visibility:visible;mso-wrap-style:square;v-text-anchor:top" coordsize="16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Ie8QA&#10;AADcAAAADwAAAGRycy9kb3ducmV2LnhtbERP32vCMBB+H/g/hBvsbaYdOrfOKGObIIgd64bPZ3M2&#10;xebSNZnW/94Iwt7u4/t503lvG3GgzteOFaTDBARx6XTNlYKf78X9EwgfkDU2jknBiTzMZ4ObKWba&#10;HfmLDkWoRAxhn6ECE0KbSelLQxb90LXEkdu5zmKIsKuk7vAYw20jH5LkUVqsOTYYbOnNULkv/qwC&#10;WhX5+vkjTU2ef+7efzdbPZ5MlLq77V9fQATqw7/46l7qOH80gssz8QI5O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yHvEAAAA3AAAAA8AAAAAAAAAAAAAAAAAmAIAAGRycy9k&#10;b3ducmV2LnhtbFBLBQYAAAAABAAEAPUAAACJAwAAAAA=&#10;" path="m158,l3,,,3,,202r3,3l158,205r3,-3l161,163r-3,-3l55,160r,-35l143,125r2,-3l145,84r-2,-3l55,81r,-37l158,44r3,-2l161,3,158,xe" fillcolor="#c1c6c9" stroked="f">
                  <v:path arrowok="t" o:connecttype="custom" o:connectlocs="158,219;3,219;0,222;0,421;3,424;158,424;161,421;161,382;158,379;55,379;55,344;143,344;145,341;145,303;143,300;55,300;55,263;158,263;161,261;161,222;158,219" o:connectangles="0,0,0,0,0,0,0,0,0,0,0,0,0,0,0,0,0,0,0,0,0"/>
                </v:shape>
                <v:shape id="AutoShape 60" o:spid="_x0000_s1028" style="position:absolute;left:4573;top:214;width:186;height:215;visibility:visible;mso-wrap-style:square;v-text-anchor:top" coordsize="18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f0MAA&#10;AADcAAAADwAAAGRycy9kb3ducmV2LnhtbERPTWsCMRC9C/6HMEJvmlVqu2yNIoLgpQe1l96GzTS7&#10;dGeybOIa/31TKPQ2j/c5m13iTo00hNaLgeWiAEVSe9uKM/BxPc5LUCGiWOy8kIEHBdhtp5MNVtbf&#10;5UzjJTqVQyRUaKCJsa+0DnVDjGHhe5LMffmBMWY4OG0HvOdw7vSqKF40Yyu5ocGeDg3V35cbG+iT&#10;L+2KeayX7vXz+p5Kx7405mmW9m+gIqX4L/5zn2ye/7yG32fyB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cf0MAAAADcAAAADwAAAAAAAAAAAAAAAACYAgAAZHJzL2Rvd25y&#10;ZXYueG1sUEsFBgAAAAAEAAQA9QAAAIUDAAAAAA==&#10;" path="m53,144r-51,l,147r1,4l5,165r6,12l20,188r12,9l46,205r15,5l78,213r19,1l116,213r17,-3l148,204r13,-7l172,187r7,-11l181,171r-94,l78,169,64,161r-5,-5l57,149r-2,-3l53,144xm93,l75,1,59,5,45,10,32,18,22,28,14,39,10,51,9,64,8,78r3,11l23,107r7,6l47,121r10,3l77,129r9,2l104,134r7,2l122,143r3,5l125,159r-2,4l113,169r-7,2l181,171r3,-8l185,151r,-15l183,126,171,109r-7,-6l147,96,137,92,117,87r-9,-2l91,82,83,80,72,73,69,68r,-12l72,51,82,45r6,-2l178,43r-5,-8l164,24,153,16,139,9,125,4,110,1,93,xm178,43r-66,l122,49r4,12l128,64r3,2l179,66r2,-1l183,63r1,-2l183,59,179,46r-1,-3xe" fillcolor="#c1c6c9" stroked="f">
                  <v:path arrowok="t" o:connecttype="custom" o:connectlocs="2,358;1,365;11,391;32,411;61,424;97,428;133,424;161,411;179,390;87,385;64,375;57,363;53,358;75,215;45,224;22,242;10,265;8,292;23,321;47,335;77,343;104,348;122,357;125,373;113,383;181,385;185,365;183,340;164,317;137,306;108,299;83,294;69,282;72,265;88,257;173,249;153,230;125,218;93,214;112,257;126,275;131,280;181,279;184,275;179,260" o:connectangles="0,0,0,0,0,0,0,0,0,0,0,0,0,0,0,0,0,0,0,0,0,0,0,0,0,0,0,0,0,0,0,0,0,0,0,0,0,0,0,0,0,0,0,0,0"/>
                </v:shape>
                <v:shape id="AutoShape 59" o:spid="_x0000_s1029" style="position:absolute;left:4777;top:219;width:187;height:205;visibility:visible;mso-wrap-style:square;v-text-anchor:top" coordsize="18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4GsIA&#10;AADcAAAADwAAAGRycy9kb3ducmV2LnhtbERPS4vCMBC+C/sfwix409SlqNttKosgLOLFx8Xb0Ixt&#10;sZmUJKvtvzeC4G0+vufkq9604kbON5YVzKYJCOLS6oYrBafjZrIE4QOyxtYyKRjIw6r4GOWYaXvn&#10;Pd0OoRIxhH2GCuoQukxKX9Zk0E9tRxy5i3UGQ4SuktrhPYabVn4lyVwabDg21NjRuqbyevg3Crbn&#10;87BJl2u53S8uO/eth12VDkqNP/vfHxCB+vAWv9x/Os5P5/B8Jl4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fgawgAAANwAAAAPAAAAAAAAAAAAAAAAAJgCAABkcnMvZG93&#10;bnJldi54bWxQSwUGAAAAAAQABAD1AAAAhwMAAAAA&#10;" path="m121,46r-55,l66,202r2,3l119,205r2,-3l121,46xm184,l3,,,3,,44r3,2l184,46r3,-2l187,3,184,xe" fillcolor="#c1c6c9" stroked="f">
                  <v:path arrowok="t" o:connecttype="custom" o:connectlocs="121,265;66,265;66,421;68,424;119,424;121,421;121,265;184,219;3,219;0,222;0,263;3,265;184,265;187,263;187,222;184,219" o:connectangles="0,0,0,0,0,0,0,0,0,0,0,0,0,0,0,0"/>
                </v:shape>
                <v:shape id="AutoShape 58" o:spid="_x0000_s1030" style="position:absolute;left:4972;top:219;width:227;height:205;visibility:visible;mso-wrap-style:square;v-text-anchor:top" coordsize="2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w8IA&#10;AADcAAAADwAAAGRycy9kb3ducmV2LnhtbERPTWsCMRC9F/ofwgjealaRalejFEXxYJdW633YTDeh&#10;m8myibr996YgeJvH+5z5snO1uFAbrGcFw0EGgrj02nKl4Pu4eZmCCBFZY+2ZFPxRgOXi+WmOufZX&#10;/qLLIVYihXDIUYGJscmlDKUhh2HgG+LE/fjWYUywraRu8ZrCXS1HWfYqHVpODQYbWhkqfw9np6Ap&#10;psXH7s2vik8an8z6aPfl1irV73XvMxCRuvgQ3907neaPJ/D/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HDwgAAANwAAAAPAAAAAAAAAAAAAAAAAJgCAABkcnMvZG93&#10;bnJldi54bWxQSwUGAAAAAAQABAD1AAAAhwMAAAAA&#10;" path="m138,l89,,86,2,85,5,1,197,,199r,2l2,204r1,1l54,205r3,-2l59,199,71,169r142,l194,126r-106,l113,63r54,l142,5,140,2,138,xm213,169r-58,l168,199r1,4l172,205r50,l224,204r2,-3l226,199r-1,-2l213,169xm167,63r-54,l138,126r56,l167,63xe" fillcolor="#c1c6c9" stroked="f">
                  <v:path arrowok="t" o:connecttype="custom" o:connectlocs="138,219;89,219;86,221;85,224;1,416;0,418;0,420;2,423;3,424;54,424;57,422;59,418;71,388;213,388;194,345;88,345;113,282;167,282;142,224;140,221;138,219;213,388;155,388;168,418;169,422;172,424;222,424;224,423;226,420;226,418;225,416;213,388;167,282;113,282;138,345;194,345;167,282" o:connectangles="0,0,0,0,0,0,0,0,0,0,0,0,0,0,0,0,0,0,0,0,0,0,0,0,0,0,0,0,0,0,0,0,0,0,0,0,0"/>
                </v:shape>
                <v:shape id="AutoShape 57" o:spid="_x0000_s1031" style="position:absolute;left:5218;top:219;width:200;height:205;visibility:visible;mso-wrap-style:square;v-text-anchor:top" coordsize="20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n5cQA&#10;AADcAAAADwAAAGRycy9kb3ducmV2LnhtbESPQWvCQBCF7wX/wzJCb3VTKa2krlIExV4CiUKvQ3ZM&#10;gtnZJbtq9Nd3DoXeZnhv3vtmuR5dr640xM6zgddZBoq49rbjxsDxsH1ZgIoJ2WLvmQzcKcJ6NXla&#10;Ym79jUu6VqlREsIxRwNtSiHXOtYtOYwzH4hFO/nBYZJ1aLQd8CbhrtfzLHvXDjuWhhYDbVqqz9XF&#10;GSgeoT9VRVF6PFdFt/sITfnzbczzdPz6BJVoTP/mv+u9Ffw3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Z+XEAAAA3AAAAA8AAAAAAAAAAAAAAAAAmAIAAGRycy9k&#10;b3ducmV2LnhtbFBLBQYAAAAABAAEAPUAAACJAwAAAAA=&#10;" path="m85,l3,,,3,,202r3,3l85,205r25,-2l133,198r19,-9l169,177r13,-15l185,158r-130,l55,47r130,l182,43,169,28,152,16,133,7,110,2,85,xm185,47l83,47r13,1l108,51r10,4l127,62r7,8l139,80r4,11l144,102r-1,12l139,125r-5,10l127,143r-9,7l108,154r-12,3l83,158r102,l192,145r6,-20l200,102,198,80,192,60,185,47xe" fillcolor="#c1c6c9" stroked="f">
                  <v:path arrowok="t" o:connecttype="custom" o:connectlocs="85,219;3,219;0,222;0,421;3,424;85,424;110,422;133,417;152,408;169,396;182,381;185,377;55,377;55,266;185,266;182,262;169,247;152,235;133,226;110,221;85,219;185,266;83,266;96,267;108,270;118,274;127,281;134,289;139,299;143,310;144,321;143,333;139,344;134,354;127,362;118,369;108,373;96,376;83,377;185,377;192,364;198,344;200,321;198,299;192,279;185,266" o:connectangles="0,0,0,0,0,0,0,0,0,0,0,0,0,0,0,0,0,0,0,0,0,0,0,0,0,0,0,0,0,0,0,0,0,0,0,0,0,0,0,0,0,0,0,0,0,0"/>
                </v:shape>
                <v:shape id="AutoShape 56" o:spid="_x0000_s1032" style="position:absolute;left:5441;top:214;width:226;height:215;visibility:visible;mso-wrap-style:square;v-text-anchor:top" coordsize="2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YFcMA&#10;AADcAAAADwAAAGRycy9kb3ducmV2LnhtbESPQWvCQBCF74L/YRmhF9FNi0ibuoqIhR6rFnodd6dJ&#10;MDsTsquJ/vpuQfA2w3vzvjeLVe9rdaE2VMIGnqcZKGIrruLCwPfhY/IKKkRkh7UwGbhSgNVyOFhg&#10;7qTjHV32sVAphEOOBsoYm1zrYEvyGKbSECftV1qPMa1toV2LXQr3tX7Jsrn2WHEilNjQpiR72p99&#10;goxvM7v9+eLzdSNob0fpt50Y8zTq1++gIvXxYb5ff7pUf/YG/8+kC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YFcMAAADcAAAADwAAAAAAAAAAAAAAAACYAgAAZHJzL2Rv&#10;d25yZXYueG1sUEsFBgAAAAAEAAQA9QAAAIgDAAAAAA==&#10;" path="m113,l89,2,67,8,48,17,31,30,18,46,8,64,2,85,,107r2,23l8,151r10,18l31,185r17,13l67,207r22,6l113,214r24,-1l158,207r19,-9l194,185r14,-16l209,167r-96,l101,166,90,163,80,157r-8,-7l65,141,60,131,57,120,56,107,57,95,60,84,65,74r7,-9l80,58,90,52r11,-3l113,48r96,l208,46,194,30,177,17,158,8,137,2,113,xm209,48r-96,l125,49r11,3l145,58r9,7l161,74r5,10l169,95r1,12l169,120r-3,11l161,141r-7,9l145,157r-9,6l125,166r-12,1l209,167r9,-16l224,130r2,-23l224,85,218,64,209,48xe" fillcolor="#c1c6c9" stroked="f">
                  <v:path arrowok="t" o:connecttype="custom" o:connectlocs="89,216;48,231;18,260;2,299;2,344;18,383;48,412;89,427;137,427;177,412;208,383;113,381;90,377;72,364;60,345;56,321;60,298;72,279;90,266;113,262;208,260;177,231;137,216;209,262;125,263;145,272;161,288;169,309;169,334;161,355;145,371;125,380;209,381;224,344;224,299;209,262" o:connectangles="0,0,0,0,0,0,0,0,0,0,0,0,0,0,0,0,0,0,0,0,0,0,0,0,0,0,0,0,0,0,0,0,0,0,0,0"/>
                </v:shape>
                <w10:wrap type="topAndBottom" anchorx="page"/>
              </v:group>
            </w:pict>
          </mc:Fallback>
        </mc:AlternateContent>
      </w:r>
      <w:r>
        <w:rPr>
          <w:noProof/>
          <w:lang w:val="es-MX" w:eastAsia="es-MX" w:bidi="ar-SA"/>
        </w:rPr>
        <w:drawing>
          <wp:anchor distT="0" distB="0" distL="0" distR="0" simplePos="0" relativeHeight="195" behindDoc="0" locked="0" layoutInCell="1" allowOverlap="1">
            <wp:simplePos x="0" y="0"/>
            <wp:positionH relativeFrom="page">
              <wp:posOffset>3662377</wp:posOffset>
            </wp:positionH>
            <wp:positionV relativeFrom="paragraph">
              <wp:posOffset>139302</wp:posOffset>
            </wp:positionV>
            <wp:extent cx="244496" cy="128587"/>
            <wp:effectExtent l="0" t="0" r="0" b="0"/>
            <wp:wrapTopAndBottom/>
            <wp:docPr id="7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3.png"/>
                    <pic:cNvPicPr/>
                  </pic:nvPicPr>
                  <pic:blipFill>
                    <a:blip r:embed="rId287" cstate="print"/>
                    <a:stretch>
                      <a:fillRect/>
                    </a:stretch>
                  </pic:blipFill>
                  <pic:spPr>
                    <a:xfrm>
                      <a:off x="0" y="0"/>
                      <a:ext cx="244496" cy="128587"/>
                    </a:xfrm>
                    <a:prstGeom prst="rect">
                      <a:avLst/>
                    </a:prstGeom>
                  </pic:spPr>
                </pic:pic>
              </a:graphicData>
            </a:graphic>
          </wp:anchor>
        </w:drawing>
      </w:r>
      <w:r w:rsidR="0025468D">
        <w:rPr>
          <w:noProof/>
          <w:lang w:val="es-MX" w:eastAsia="es-MX" w:bidi="ar-SA"/>
        </w:rPr>
        <mc:AlternateContent>
          <mc:Choice Requires="wpg">
            <w:drawing>
              <wp:anchor distT="0" distB="0" distL="0" distR="0" simplePos="0" relativeHeight="251858944" behindDoc="1" locked="0" layoutInCell="1" allowOverlap="1">
                <wp:simplePos x="0" y="0"/>
                <wp:positionH relativeFrom="page">
                  <wp:posOffset>3965575</wp:posOffset>
                </wp:positionH>
                <wp:positionV relativeFrom="paragraph">
                  <wp:posOffset>135890</wp:posOffset>
                </wp:positionV>
                <wp:extent cx="902970" cy="136525"/>
                <wp:effectExtent l="0" t="0" r="0" b="0"/>
                <wp:wrapTopAndBottom/>
                <wp:docPr id="1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136525"/>
                          <a:chOff x="6245" y="214"/>
                          <a:chExt cx="1422" cy="215"/>
                        </a:xfrm>
                      </wpg:grpSpPr>
                      <wps:wsp>
                        <wps:cNvPr id="136" name="AutoShape 54"/>
                        <wps:cNvSpPr>
                          <a:spLocks/>
                        </wps:cNvSpPr>
                        <wps:spPr bwMode="auto">
                          <a:xfrm>
                            <a:off x="6244" y="219"/>
                            <a:ext cx="175" cy="210"/>
                          </a:xfrm>
                          <a:custGeom>
                            <a:avLst/>
                            <a:gdLst>
                              <a:gd name="T0" fmla="+- 0 6297 6245"/>
                              <a:gd name="T1" fmla="*/ T0 w 175"/>
                              <a:gd name="T2" fmla="+- 0 352 219"/>
                              <a:gd name="T3" fmla="*/ 352 h 210"/>
                              <a:gd name="T4" fmla="+- 0 6247 6245"/>
                              <a:gd name="T5" fmla="*/ T4 w 175"/>
                              <a:gd name="T6" fmla="+- 0 352 219"/>
                              <a:gd name="T7" fmla="*/ 352 h 210"/>
                              <a:gd name="T8" fmla="+- 0 6245 6245"/>
                              <a:gd name="T9" fmla="*/ T8 w 175"/>
                              <a:gd name="T10" fmla="+- 0 355 219"/>
                              <a:gd name="T11" fmla="*/ 355 h 210"/>
                              <a:gd name="T12" fmla="+- 0 6245 6245"/>
                              <a:gd name="T13" fmla="*/ T12 w 175"/>
                              <a:gd name="T14" fmla="+- 0 359 219"/>
                              <a:gd name="T15" fmla="*/ 359 h 210"/>
                              <a:gd name="T16" fmla="+- 0 6248 6245"/>
                              <a:gd name="T17" fmla="*/ T16 w 175"/>
                              <a:gd name="T18" fmla="+- 0 375 219"/>
                              <a:gd name="T19" fmla="*/ 375 h 210"/>
                              <a:gd name="T20" fmla="+- 0 6254 6245"/>
                              <a:gd name="T21" fmla="*/ T20 w 175"/>
                              <a:gd name="T22" fmla="+- 0 388 219"/>
                              <a:gd name="T23" fmla="*/ 388 h 210"/>
                              <a:gd name="T24" fmla="+- 0 6262 6245"/>
                              <a:gd name="T25" fmla="*/ T24 w 175"/>
                              <a:gd name="T26" fmla="+- 0 400 219"/>
                              <a:gd name="T27" fmla="*/ 400 h 210"/>
                              <a:gd name="T28" fmla="+- 0 6272 6245"/>
                              <a:gd name="T29" fmla="*/ T28 w 175"/>
                              <a:gd name="T30" fmla="+- 0 410 219"/>
                              <a:gd name="T31" fmla="*/ 410 h 210"/>
                              <a:gd name="T32" fmla="+- 0 6284 6245"/>
                              <a:gd name="T33" fmla="*/ T32 w 175"/>
                              <a:gd name="T34" fmla="+- 0 418 219"/>
                              <a:gd name="T35" fmla="*/ 418 h 210"/>
                              <a:gd name="T36" fmla="+- 0 6297 6245"/>
                              <a:gd name="T37" fmla="*/ T36 w 175"/>
                              <a:gd name="T38" fmla="+- 0 424 219"/>
                              <a:gd name="T39" fmla="*/ 424 h 210"/>
                              <a:gd name="T40" fmla="+- 0 6313 6245"/>
                              <a:gd name="T41" fmla="*/ T40 w 175"/>
                              <a:gd name="T42" fmla="+- 0 428 219"/>
                              <a:gd name="T43" fmla="*/ 428 h 210"/>
                              <a:gd name="T44" fmla="+- 0 6330 6245"/>
                              <a:gd name="T45" fmla="*/ T44 w 175"/>
                              <a:gd name="T46" fmla="+- 0 429 219"/>
                              <a:gd name="T47" fmla="*/ 429 h 210"/>
                              <a:gd name="T48" fmla="+- 0 6350 6245"/>
                              <a:gd name="T49" fmla="*/ T48 w 175"/>
                              <a:gd name="T50" fmla="+- 0 427 219"/>
                              <a:gd name="T51" fmla="*/ 427 h 210"/>
                              <a:gd name="T52" fmla="+- 0 6368 6245"/>
                              <a:gd name="T53" fmla="*/ T52 w 175"/>
                              <a:gd name="T54" fmla="+- 0 423 219"/>
                              <a:gd name="T55" fmla="*/ 423 h 210"/>
                              <a:gd name="T56" fmla="+- 0 6383 6245"/>
                              <a:gd name="T57" fmla="*/ T56 w 175"/>
                              <a:gd name="T58" fmla="+- 0 416 219"/>
                              <a:gd name="T59" fmla="*/ 416 h 210"/>
                              <a:gd name="T60" fmla="+- 0 6396 6245"/>
                              <a:gd name="T61" fmla="*/ T60 w 175"/>
                              <a:gd name="T62" fmla="+- 0 407 219"/>
                              <a:gd name="T63" fmla="*/ 407 h 210"/>
                              <a:gd name="T64" fmla="+- 0 6406 6245"/>
                              <a:gd name="T65" fmla="*/ T64 w 175"/>
                              <a:gd name="T66" fmla="+- 0 395 219"/>
                              <a:gd name="T67" fmla="*/ 395 h 210"/>
                              <a:gd name="T68" fmla="+- 0 6413 6245"/>
                              <a:gd name="T69" fmla="*/ T68 w 175"/>
                              <a:gd name="T70" fmla="+- 0 382 219"/>
                              <a:gd name="T71" fmla="*/ 382 h 210"/>
                              <a:gd name="T72" fmla="+- 0 6324 6245"/>
                              <a:gd name="T73" fmla="*/ T72 w 175"/>
                              <a:gd name="T74" fmla="+- 0 382 219"/>
                              <a:gd name="T75" fmla="*/ 382 h 210"/>
                              <a:gd name="T76" fmla="+- 0 6316 6245"/>
                              <a:gd name="T77" fmla="*/ T76 w 175"/>
                              <a:gd name="T78" fmla="+- 0 379 219"/>
                              <a:gd name="T79" fmla="*/ 379 h 210"/>
                              <a:gd name="T80" fmla="+- 0 6305 6245"/>
                              <a:gd name="T81" fmla="*/ T80 w 175"/>
                              <a:gd name="T82" fmla="+- 0 371 219"/>
                              <a:gd name="T83" fmla="*/ 371 h 210"/>
                              <a:gd name="T84" fmla="+- 0 6302 6245"/>
                              <a:gd name="T85" fmla="*/ T84 w 175"/>
                              <a:gd name="T86" fmla="+- 0 366 219"/>
                              <a:gd name="T87" fmla="*/ 366 h 210"/>
                              <a:gd name="T88" fmla="+- 0 6300 6245"/>
                              <a:gd name="T89" fmla="*/ T88 w 175"/>
                              <a:gd name="T90" fmla="+- 0 358 219"/>
                              <a:gd name="T91" fmla="*/ 358 h 210"/>
                              <a:gd name="T92" fmla="+- 0 6299 6245"/>
                              <a:gd name="T93" fmla="*/ T92 w 175"/>
                              <a:gd name="T94" fmla="+- 0 354 219"/>
                              <a:gd name="T95" fmla="*/ 354 h 210"/>
                              <a:gd name="T96" fmla="+- 0 6297 6245"/>
                              <a:gd name="T97" fmla="*/ T96 w 175"/>
                              <a:gd name="T98" fmla="+- 0 352 219"/>
                              <a:gd name="T99" fmla="*/ 352 h 210"/>
                              <a:gd name="T100" fmla="+- 0 6417 6245"/>
                              <a:gd name="T101" fmla="*/ T100 w 175"/>
                              <a:gd name="T102" fmla="+- 0 219 219"/>
                              <a:gd name="T103" fmla="*/ 219 h 210"/>
                              <a:gd name="T104" fmla="+- 0 6278 6245"/>
                              <a:gd name="T105" fmla="*/ T104 w 175"/>
                              <a:gd name="T106" fmla="+- 0 219 219"/>
                              <a:gd name="T107" fmla="*/ 219 h 210"/>
                              <a:gd name="T108" fmla="+- 0 6275 6245"/>
                              <a:gd name="T109" fmla="*/ T108 w 175"/>
                              <a:gd name="T110" fmla="+- 0 222 219"/>
                              <a:gd name="T111" fmla="*/ 222 h 210"/>
                              <a:gd name="T112" fmla="+- 0 6275 6245"/>
                              <a:gd name="T113" fmla="*/ T112 w 175"/>
                              <a:gd name="T114" fmla="+- 0 263 219"/>
                              <a:gd name="T115" fmla="*/ 263 h 210"/>
                              <a:gd name="T116" fmla="+- 0 6278 6245"/>
                              <a:gd name="T117" fmla="*/ T116 w 175"/>
                              <a:gd name="T118" fmla="+- 0 265 219"/>
                              <a:gd name="T119" fmla="*/ 265 h 210"/>
                              <a:gd name="T120" fmla="+- 0 6363 6245"/>
                              <a:gd name="T121" fmla="*/ T120 w 175"/>
                              <a:gd name="T122" fmla="+- 0 265 219"/>
                              <a:gd name="T123" fmla="*/ 265 h 210"/>
                              <a:gd name="T124" fmla="+- 0 6363 6245"/>
                              <a:gd name="T125" fmla="*/ T124 w 175"/>
                              <a:gd name="T126" fmla="+- 0 357 219"/>
                              <a:gd name="T127" fmla="*/ 357 h 210"/>
                              <a:gd name="T128" fmla="+- 0 6360 6245"/>
                              <a:gd name="T129" fmla="*/ T128 w 175"/>
                              <a:gd name="T130" fmla="+- 0 365 219"/>
                              <a:gd name="T131" fmla="*/ 365 h 210"/>
                              <a:gd name="T132" fmla="+- 0 6349 6245"/>
                              <a:gd name="T133" fmla="*/ T132 w 175"/>
                              <a:gd name="T134" fmla="+- 0 378 219"/>
                              <a:gd name="T135" fmla="*/ 378 h 210"/>
                              <a:gd name="T136" fmla="+- 0 6341 6245"/>
                              <a:gd name="T137" fmla="*/ T136 w 175"/>
                              <a:gd name="T138" fmla="+- 0 382 219"/>
                              <a:gd name="T139" fmla="*/ 382 h 210"/>
                              <a:gd name="T140" fmla="+- 0 6413 6245"/>
                              <a:gd name="T141" fmla="*/ T140 w 175"/>
                              <a:gd name="T142" fmla="+- 0 382 219"/>
                              <a:gd name="T143" fmla="*/ 382 h 210"/>
                              <a:gd name="T144" fmla="+- 0 6414 6245"/>
                              <a:gd name="T145" fmla="*/ T144 w 175"/>
                              <a:gd name="T146" fmla="+- 0 380 219"/>
                              <a:gd name="T147" fmla="*/ 380 h 210"/>
                              <a:gd name="T148" fmla="+- 0 6418 6245"/>
                              <a:gd name="T149" fmla="*/ T148 w 175"/>
                              <a:gd name="T150" fmla="+- 0 363 219"/>
                              <a:gd name="T151" fmla="*/ 363 h 210"/>
                              <a:gd name="T152" fmla="+- 0 6419 6245"/>
                              <a:gd name="T153" fmla="*/ T152 w 175"/>
                              <a:gd name="T154" fmla="+- 0 344 219"/>
                              <a:gd name="T155" fmla="*/ 344 h 210"/>
                              <a:gd name="T156" fmla="+- 0 6419 6245"/>
                              <a:gd name="T157" fmla="*/ T156 w 175"/>
                              <a:gd name="T158" fmla="+- 0 222 219"/>
                              <a:gd name="T159" fmla="*/ 222 h 210"/>
                              <a:gd name="T160" fmla="+- 0 6417 6245"/>
                              <a:gd name="T161" fmla="*/ T160 w 175"/>
                              <a:gd name="T162" fmla="+- 0 219 219"/>
                              <a:gd name="T163" fmla="*/ 219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 h="210">
                                <a:moveTo>
                                  <a:pt x="52" y="133"/>
                                </a:moveTo>
                                <a:lnTo>
                                  <a:pt x="2" y="133"/>
                                </a:lnTo>
                                <a:lnTo>
                                  <a:pt x="0" y="136"/>
                                </a:lnTo>
                                <a:lnTo>
                                  <a:pt x="0" y="140"/>
                                </a:lnTo>
                                <a:lnTo>
                                  <a:pt x="3" y="156"/>
                                </a:lnTo>
                                <a:lnTo>
                                  <a:pt x="9" y="169"/>
                                </a:lnTo>
                                <a:lnTo>
                                  <a:pt x="17" y="181"/>
                                </a:lnTo>
                                <a:lnTo>
                                  <a:pt x="27" y="191"/>
                                </a:lnTo>
                                <a:lnTo>
                                  <a:pt x="39" y="199"/>
                                </a:lnTo>
                                <a:lnTo>
                                  <a:pt x="52" y="205"/>
                                </a:lnTo>
                                <a:lnTo>
                                  <a:pt x="68" y="209"/>
                                </a:lnTo>
                                <a:lnTo>
                                  <a:pt x="85" y="210"/>
                                </a:lnTo>
                                <a:lnTo>
                                  <a:pt x="105" y="208"/>
                                </a:lnTo>
                                <a:lnTo>
                                  <a:pt x="123" y="204"/>
                                </a:lnTo>
                                <a:lnTo>
                                  <a:pt x="138" y="197"/>
                                </a:lnTo>
                                <a:lnTo>
                                  <a:pt x="151" y="188"/>
                                </a:lnTo>
                                <a:lnTo>
                                  <a:pt x="161" y="176"/>
                                </a:lnTo>
                                <a:lnTo>
                                  <a:pt x="168" y="163"/>
                                </a:lnTo>
                                <a:lnTo>
                                  <a:pt x="79" y="163"/>
                                </a:lnTo>
                                <a:lnTo>
                                  <a:pt x="71" y="160"/>
                                </a:lnTo>
                                <a:lnTo>
                                  <a:pt x="60" y="152"/>
                                </a:lnTo>
                                <a:lnTo>
                                  <a:pt x="57" y="147"/>
                                </a:lnTo>
                                <a:lnTo>
                                  <a:pt x="55" y="139"/>
                                </a:lnTo>
                                <a:lnTo>
                                  <a:pt x="54" y="135"/>
                                </a:lnTo>
                                <a:lnTo>
                                  <a:pt x="52" y="133"/>
                                </a:lnTo>
                                <a:close/>
                                <a:moveTo>
                                  <a:pt x="172" y="0"/>
                                </a:moveTo>
                                <a:lnTo>
                                  <a:pt x="33" y="0"/>
                                </a:lnTo>
                                <a:lnTo>
                                  <a:pt x="30" y="3"/>
                                </a:lnTo>
                                <a:lnTo>
                                  <a:pt x="30" y="44"/>
                                </a:lnTo>
                                <a:lnTo>
                                  <a:pt x="33" y="46"/>
                                </a:lnTo>
                                <a:lnTo>
                                  <a:pt x="118" y="46"/>
                                </a:lnTo>
                                <a:lnTo>
                                  <a:pt x="118" y="138"/>
                                </a:lnTo>
                                <a:lnTo>
                                  <a:pt x="115" y="146"/>
                                </a:lnTo>
                                <a:lnTo>
                                  <a:pt x="104" y="159"/>
                                </a:lnTo>
                                <a:lnTo>
                                  <a:pt x="96" y="163"/>
                                </a:lnTo>
                                <a:lnTo>
                                  <a:pt x="168" y="163"/>
                                </a:lnTo>
                                <a:lnTo>
                                  <a:pt x="169" y="161"/>
                                </a:lnTo>
                                <a:lnTo>
                                  <a:pt x="173" y="144"/>
                                </a:lnTo>
                                <a:lnTo>
                                  <a:pt x="174" y="125"/>
                                </a:lnTo>
                                <a:lnTo>
                                  <a:pt x="174" y="3"/>
                                </a:lnTo>
                                <a:lnTo>
                                  <a:pt x="172"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3"/>
                        <wps:cNvSpPr>
                          <a:spLocks/>
                        </wps:cNvSpPr>
                        <wps:spPr bwMode="auto">
                          <a:xfrm>
                            <a:off x="6435" y="219"/>
                            <a:ext cx="227" cy="205"/>
                          </a:xfrm>
                          <a:custGeom>
                            <a:avLst/>
                            <a:gdLst>
                              <a:gd name="T0" fmla="+- 0 6573 6436"/>
                              <a:gd name="T1" fmla="*/ T0 w 227"/>
                              <a:gd name="T2" fmla="+- 0 219 219"/>
                              <a:gd name="T3" fmla="*/ 219 h 205"/>
                              <a:gd name="T4" fmla="+- 0 6525 6436"/>
                              <a:gd name="T5" fmla="*/ T4 w 227"/>
                              <a:gd name="T6" fmla="+- 0 219 219"/>
                              <a:gd name="T7" fmla="*/ 219 h 205"/>
                              <a:gd name="T8" fmla="+- 0 6522 6436"/>
                              <a:gd name="T9" fmla="*/ T8 w 227"/>
                              <a:gd name="T10" fmla="+- 0 221 219"/>
                              <a:gd name="T11" fmla="*/ 221 h 205"/>
                              <a:gd name="T12" fmla="+- 0 6521 6436"/>
                              <a:gd name="T13" fmla="*/ T12 w 227"/>
                              <a:gd name="T14" fmla="+- 0 224 219"/>
                              <a:gd name="T15" fmla="*/ 224 h 205"/>
                              <a:gd name="T16" fmla="+- 0 6437 6436"/>
                              <a:gd name="T17" fmla="*/ T16 w 227"/>
                              <a:gd name="T18" fmla="+- 0 416 219"/>
                              <a:gd name="T19" fmla="*/ 416 h 205"/>
                              <a:gd name="T20" fmla="+- 0 6436 6436"/>
                              <a:gd name="T21" fmla="*/ T20 w 227"/>
                              <a:gd name="T22" fmla="+- 0 418 219"/>
                              <a:gd name="T23" fmla="*/ 418 h 205"/>
                              <a:gd name="T24" fmla="+- 0 6436 6436"/>
                              <a:gd name="T25" fmla="*/ T24 w 227"/>
                              <a:gd name="T26" fmla="+- 0 420 219"/>
                              <a:gd name="T27" fmla="*/ 420 h 205"/>
                              <a:gd name="T28" fmla="+- 0 6438 6436"/>
                              <a:gd name="T29" fmla="*/ T28 w 227"/>
                              <a:gd name="T30" fmla="+- 0 423 219"/>
                              <a:gd name="T31" fmla="*/ 423 h 205"/>
                              <a:gd name="T32" fmla="+- 0 6439 6436"/>
                              <a:gd name="T33" fmla="*/ T32 w 227"/>
                              <a:gd name="T34" fmla="+- 0 424 219"/>
                              <a:gd name="T35" fmla="*/ 424 h 205"/>
                              <a:gd name="T36" fmla="+- 0 6490 6436"/>
                              <a:gd name="T37" fmla="*/ T36 w 227"/>
                              <a:gd name="T38" fmla="+- 0 424 219"/>
                              <a:gd name="T39" fmla="*/ 424 h 205"/>
                              <a:gd name="T40" fmla="+- 0 6493 6436"/>
                              <a:gd name="T41" fmla="*/ T40 w 227"/>
                              <a:gd name="T42" fmla="+- 0 422 219"/>
                              <a:gd name="T43" fmla="*/ 422 h 205"/>
                              <a:gd name="T44" fmla="+- 0 6494 6436"/>
                              <a:gd name="T45" fmla="*/ T44 w 227"/>
                              <a:gd name="T46" fmla="+- 0 418 219"/>
                              <a:gd name="T47" fmla="*/ 418 h 205"/>
                              <a:gd name="T48" fmla="+- 0 6507 6436"/>
                              <a:gd name="T49" fmla="*/ T48 w 227"/>
                              <a:gd name="T50" fmla="+- 0 388 219"/>
                              <a:gd name="T51" fmla="*/ 388 h 205"/>
                              <a:gd name="T52" fmla="+- 0 6649 6436"/>
                              <a:gd name="T53" fmla="*/ T52 w 227"/>
                              <a:gd name="T54" fmla="+- 0 388 219"/>
                              <a:gd name="T55" fmla="*/ 388 h 205"/>
                              <a:gd name="T56" fmla="+- 0 6630 6436"/>
                              <a:gd name="T57" fmla="*/ T56 w 227"/>
                              <a:gd name="T58" fmla="+- 0 345 219"/>
                              <a:gd name="T59" fmla="*/ 345 h 205"/>
                              <a:gd name="T60" fmla="+- 0 6523 6436"/>
                              <a:gd name="T61" fmla="*/ T60 w 227"/>
                              <a:gd name="T62" fmla="+- 0 345 219"/>
                              <a:gd name="T63" fmla="*/ 345 h 205"/>
                              <a:gd name="T64" fmla="+- 0 6549 6436"/>
                              <a:gd name="T65" fmla="*/ T64 w 227"/>
                              <a:gd name="T66" fmla="+- 0 282 219"/>
                              <a:gd name="T67" fmla="*/ 282 h 205"/>
                              <a:gd name="T68" fmla="+- 0 6603 6436"/>
                              <a:gd name="T69" fmla="*/ T68 w 227"/>
                              <a:gd name="T70" fmla="+- 0 282 219"/>
                              <a:gd name="T71" fmla="*/ 282 h 205"/>
                              <a:gd name="T72" fmla="+- 0 6577 6436"/>
                              <a:gd name="T73" fmla="*/ T72 w 227"/>
                              <a:gd name="T74" fmla="+- 0 224 219"/>
                              <a:gd name="T75" fmla="*/ 224 h 205"/>
                              <a:gd name="T76" fmla="+- 0 6576 6436"/>
                              <a:gd name="T77" fmla="*/ T76 w 227"/>
                              <a:gd name="T78" fmla="+- 0 221 219"/>
                              <a:gd name="T79" fmla="*/ 221 h 205"/>
                              <a:gd name="T80" fmla="+- 0 6573 6436"/>
                              <a:gd name="T81" fmla="*/ T80 w 227"/>
                              <a:gd name="T82" fmla="+- 0 219 219"/>
                              <a:gd name="T83" fmla="*/ 219 h 205"/>
                              <a:gd name="T84" fmla="+- 0 6649 6436"/>
                              <a:gd name="T85" fmla="*/ T84 w 227"/>
                              <a:gd name="T86" fmla="+- 0 388 219"/>
                              <a:gd name="T87" fmla="*/ 388 h 205"/>
                              <a:gd name="T88" fmla="+- 0 6591 6436"/>
                              <a:gd name="T89" fmla="*/ T88 w 227"/>
                              <a:gd name="T90" fmla="+- 0 388 219"/>
                              <a:gd name="T91" fmla="*/ 388 h 205"/>
                              <a:gd name="T92" fmla="+- 0 6604 6436"/>
                              <a:gd name="T93" fmla="*/ T92 w 227"/>
                              <a:gd name="T94" fmla="+- 0 418 219"/>
                              <a:gd name="T95" fmla="*/ 418 h 205"/>
                              <a:gd name="T96" fmla="+- 0 6605 6436"/>
                              <a:gd name="T97" fmla="*/ T96 w 227"/>
                              <a:gd name="T98" fmla="+- 0 422 219"/>
                              <a:gd name="T99" fmla="*/ 422 h 205"/>
                              <a:gd name="T100" fmla="+- 0 6608 6436"/>
                              <a:gd name="T101" fmla="*/ T100 w 227"/>
                              <a:gd name="T102" fmla="+- 0 424 219"/>
                              <a:gd name="T103" fmla="*/ 424 h 205"/>
                              <a:gd name="T104" fmla="+- 0 6658 6436"/>
                              <a:gd name="T105" fmla="*/ T104 w 227"/>
                              <a:gd name="T106" fmla="+- 0 424 219"/>
                              <a:gd name="T107" fmla="*/ 424 h 205"/>
                              <a:gd name="T108" fmla="+- 0 6660 6436"/>
                              <a:gd name="T109" fmla="*/ T108 w 227"/>
                              <a:gd name="T110" fmla="+- 0 423 219"/>
                              <a:gd name="T111" fmla="*/ 423 h 205"/>
                              <a:gd name="T112" fmla="+- 0 6662 6436"/>
                              <a:gd name="T113" fmla="*/ T112 w 227"/>
                              <a:gd name="T114" fmla="+- 0 420 219"/>
                              <a:gd name="T115" fmla="*/ 420 h 205"/>
                              <a:gd name="T116" fmla="+- 0 6662 6436"/>
                              <a:gd name="T117" fmla="*/ T116 w 227"/>
                              <a:gd name="T118" fmla="+- 0 418 219"/>
                              <a:gd name="T119" fmla="*/ 418 h 205"/>
                              <a:gd name="T120" fmla="+- 0 6661 6436"/>
                              <a:gd name="T121" fmla="*/ T120 w 227"/>
                              <a:gd name="T122" fmla="+- 0 416 219"/>
                              <a:gd name="T123" fmla="*/ 416 h 205"/>
                              <a:gd name="T124" fmla="+- 0 6649 6436"/>
                              <a:gd name="T125" fmla="*/ T124 w 227"/>
                              <a:gd name="T126" fmla="+- 0 388 219"/>
                              <a:gd name="T127" fmla="*/ 388 h 205"/>
                              <a:gd name="T128" fmla="+- 0 6603 6436"/>
                              <a:gd name="T129" fmla="*/ T128 w 227"/>
                              <a:gd name="T130" fmla="+- 0 282 219"/>
                              <a:gd name="T131" fmla="*/ 282 h 205"/>
                              <a:gd name="T132" fmla="+- 0 6549 6436"/>
                              <a:gd name="T133" fmla="*/ T132 w 227"/>
                              <a:gd name="T134" fmla="+- 0 282 219"/>
                              <a:gd name="T135" fmla="*/ 282 h 205"/>
                              <a:gd name="T136" fmla="+- 0 6574 6436"/>
                              <a:gd name="T137" fmla="*/ T136 w 227"/>
                              <a:gd name="T138" fmla="+- 0 345 219"/>
                              <a:gd name="T139" fmla="*/ 345 h 205"/>
                              <a:gd name="T140" fmla="+- 0 6630 6436"/>
                              <a:gd name="T141" fmla="*/ T140 w 227"/>
                              <a:gd name="T142" fmla="+- 0 345 219"/>
                              <a:gd name="T143" fmla="*/ 345 h 205"/>
                              <a:gd name="T144" fmla="+- 0 6603 6436"/>
                              <a:gd name="T145" fmla="*/ T144 w 227"/>
                              <a:gd name="T146" fmla="+- 0 282 219"/>
                              <a:gd name="T147" fmla="*/ 28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7" h="205">
                                <a:moveTo>
                                  <a:pt x="137" y="0"/>
                                </a:moveTo>
                                <a:lnTo>
                                  <a:pt x="89" y="0"/>
                                </a:lnTo>
                                <a:lnTo>
                                  <a:pt x="86" y="2"/>
                                </a:lnTo>
                                <a:lnTo>
                                  <a:pt x="85" y="5"/>
                                </a:lnTo>
                                <a:lnTo>
                                  <a:pt x="1" y="197"/>
                                </a:lnTo>
                                <a:lnTo>
                                  <a:pt x="0" y="199"/>
                                </a:lnTo>
                                <a:lnTo>
                                  <a:pt x="0" y="201"/>
                                </a:lnTo>
                                <a:lnTo>
                                  <a:pt x="2" y="204"/>
                                </a:lnTo>
                                <a:lnTo>
                                  <a:pt x="3" y="205"/>
                                </a:lnTo>
                                <a:lnTo>
                                  <a:pt x="54" y="205"/>
                                </a:lnTo>
                                <a:lnTo>
                                  <a:pt x="57" y="203"/>
                                </a:lnTo>
                                <a:lnTo>
                                  <a:pt x="58" y="199"/>
                                </a:lnTo>
                                <a:lnTo>
                                  <a:pt x="71" y="169"/>
                                </a:lnTo>
                                <a:lnTo>
                                  <a:pt x="213" y="169"/>
                                </a:lnTo>
                                <a:lnTo>
                                  <a:pt x="194" y="126"/>
                                </a:lnTo>
                                <a:lnTo>
                                  <a:pt x="87" y="126"/>
                                </a:lnTo>
                                <a:lnTo>
                                  <a:pt x="113" y="63"/>
                                </a:lnTo>
                                <a:lnTo>
                                  <a:pt x="167" y="63"/>
                                </a:lnTo>
                                <a:lnTo>
                                  <a:pt x="141" y="5"/>
                                </a:lnTo>
                                <a:lnTo>
                                  <a:pt x="140" y="2"/>
                                </a:lnTo>
                                <a:lnTo>
                                  <a:pt x="137" y="0"/>
                                </a:lnTo>
                                <a:close/>
                                <a:moveTo>
                                  <a:pt x="213" y="169"/>
                                </a:moveTo>
                                <a:lnTo>
                                  <a:pt x="155" y="169"/>
                                </a:lnTo>
                                <a:lnTo>
                                  <a:pt x="168" y="199"/>
                                </a:lnTo>
                                <a:lnTo>
                                  <a:pt x="169" y="203"/>
                                </a:lnTo>
                                <a:lnTo>
                                  <a:pt x="172" y="205"/>
                                </a:lnTo>
                                <a:lnTo>
                                  <a:pt x="222" y="205"/>
                                </a:lnTo>
                                <a:lnTo>
                                  <a:pt x="224" y="204"/>
                                </a:lnTo>
                                <a:lnTo>
                                  <a:pt x="226" y="201"/>
                                </a:lnTo>
                                <a:lnTo>
                                  <a:pt x="226" y="199"/>
                                </a:lnTo>
                                <a:lnTo>
                                  <a:pt x="225" y="197"/>
                                </a:lnTo>
                                <a:lnTo>
                                  <a:pt x="213" y="169"/>
                                </a:lnTo>
                                <a:close/>
                                <a:moveTo>
                                  <a:pt x="167" y="63"/>
                                </a:moveTo>
                                <a:lnTo>
                                  <a:pt x="113" y="63"/>
                                </a:lnTo>
                                <a:lnTo>
                                  <a:pt x="138" y="126"/>
                                </a:lnTo>
                                <a:lnTo>
                                  <a:pt x="194" y="126"/>
                                </a:lnTo>
                                <a:lnTo>
                                  <a:pt x="167" y="63"/>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2"/>
                        <wps:cNvSpPr>
                          <a:spLocks/>
                        </wps:cNvSpPr>
                        <wps:spPr bwMode="auto">
                          <a:xfrm>
                            <a:off x="6681" y="219"/>
                            <a:ext cx="158" cy="205"/>
                          </a:xfrm>
                          <a:custGeom>
                            <a:avLst/>
                            <a:gdLst>
                              <a:gd name="T0" fmla="+- 0 6734 6681"/>
                              <a:gd name="T1" fmla="*/ T0 w 158"/>
                              <a:gd name="T2" fmla="+- 0 219 219"/>
                              <a:gd name="T3" fmla="*/ 219 h 205"/>
                              <a:gd name="T4" fmla="+- 0 6684 6681"/>
                              <a:gd name="T5" fmla="*/ T4 w 158"/>
                              <a:gd name="T6" fmla="+- 0 219 219"/>
                              <a:gd name="T7" fmla="*/ 219 h 205"/>
                              <a:gd name="T8" fmla="+- 0 6681 6681"/>
                              <a:gd name="T9" fmla="*/ T8 w 158"/>
                              <a:gd name="T10" fmla="+- 0 222 219"/>
                              <a:gd name="T11" fmla="*/ 222 h 205"/>
                              <a:gd name="T12" fmla="+- 0 6681 6681"/>
                              <a:gd name="T13" fmla="*/ T12 w 158"/>
                              <a:gd name="T14" fmla="+- 0 421 219"/>
                              <a:gd name="T15" fmla="*/ 421 h 205"/>
                              <a:gd name="T16" fmla="+- 0 6684 6681"/>
                              <a:gd name="T17" fmla="*/ T16 w 158"/>
                              <a:gd name="T18" fmla="+- 0 424 219"/>
                              <a:gd name="T19" fmla="*/ 424 h 205"/>
                              <a:gd name="T20" fmla="+- 0 6837 6681"/>
                              <a:gd name="T21" fmla="*/ T20 w 158"/>
                              <a:gd name="T22" fmla="+- 0 424 219"/>
                              <a:gd name="T23" fmla="*/ 424 h 205"/>
                              <a:gd name="T24" fmla="+- 0 6839 6681"/>
                              <a:gd name="T25" fmla="*/ T24 w 158"/>
                              <a:gd name="T26" fmla="+- 0 421 219"/>
                              <a:gd name="T27" fmla="*/ 421 h 205"/>
                              <a:gd name="T28" fmla="+- 0 6839 6681"/>
                              <a:gd name="T29" fmla="*/ T28 w 158"/>
                              <a:gd name="T30" fmla="+- 0 381 219"/>
                              <a:gd name="T31" fmla="*/ 381 h 205"/>
                              <a:gd name="T32" fmla="+- 0 6837 6681"/>
                              <a:gd name="T33" fmla="*/ T32 w 158"/>
                              <a:gd name="T34" fmla="+- 0 378 219"/>
                              <a:gd name="T35" fmla="*/ 378 h 205"/>
                              <a:gd name="T36" fmla="+- 0 6736 6681"/>
                              <a:gd name="T37" fmla="*/ T36 w 158"/>
                              <a:gd name="T38" fmla="+- 0 378 219"/>
                              <a:gd name="T39" fmla="*/ 378 h 205"/>
                              <a:gd name="T40" fmla="+- 0 6736 6681"/>
                              <a:gd name="T41" fmla="*/ T40 w 158"/>
                              <a:gd name="T42" fmla="+- 0 222 219"/>
                              <a:gd name="T43" fmla="*/ 222 h 205"/>
                              <a:gd name="T44" fmla="+- 0 6734 6681"/>
                              <a:gd name="T45" fmla="*/ T44 w 158"/>
                              <a:gd name="T46" fmla="+- 0 219 219"/>
                              <a:gd name="T47" fmla="*/ 21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 h="205">
                                <a:moveTo>
                                  <a:pt x="53" y="0"/>
                                </a:moveTo>
                                <a:lnTo>
                                  <a:pt x="3" y="0"/>
                                </a:lnTo>
                                <a:lnTo>
                                  <a:pt x="0" y="3"/>
                                </a:lnTo>
                                <a:lnTo>
                                  <a:pt x="0" y="202"/>
                                </a:lnTo>
                                <a:lnTo>
                                  <a:pt x="3" y="205"/>
                                </a:lnTo>
                                <a:lnTo>
                                  <a:pt x="156" y="205"/>
                                </a:lnTo>
                                <a:lnTo>
                                  <a:pt x="158" y="202"/>
                                </a:lnTo>
                                <a:lnTo>
                                  <a:pt x="158" y="162"/>
                                </a:lnTo>
                                <a:lnTo>
                                  <a:pt x="156" y="159"/>
                                </a:lnTo>
                                <a:lnTo>
                                  <a:pt x="55" y="159"/>
                                </a:lnTo>
                                <a:lnTo>
                                  <a:pt x="55" y="3"/>
                                </a:lnTo>
                                <a:lnTo>
                                  <a:pt x="53"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51"/>
                        <wps:cNvSpPr>
                          <a:spLocks/>
                        </wps:cNvSpPr>
                        <wps:spPr bwMode="auto">
                          <a:xfrm>
                            <a:off x="6852" y="219"/>
                            <a:ext cx="121" cy="205"/>
                          </a:xfrm>
                          <a:custGeom>
                            <a:avLst/>
                            <a:gdLst>
                              <a:gd name="T0" fmla="+- 0 6971 6853"/>
                              <a:gd name="T1" fmla="*/ T0 w 121"/>
                              <a:gd name="T2" fmla="+- 0 378 219"/>
                              <a:gd name="T3" fmla="*/ 378 h 205"/>
                              <a:gd name="T4" fmla="+- 0 6855 6853"/>
                              <a:gd name="T5" fmla="*/ T4 w 121"/>
                              <a:gd name="T6" fmla="+- 0 378 219"/>
                              <a:gd name="T7" fmla="*/ 378 h 205"/>
                              <a:gd name="T8" fmla="+- 0 6853 6853"/>
                              <a:gd name="T9" fmla="*/ T8 w 121"/>
                              <a:gd name="T10" fmla="+- 0 380 219"/>
                              <a:gd name="T11" fmla="*/ 380 h 205"/>
                              <a:gd name="T12" fmla="+- 0 6853 6853"/>
                              <a:gd name="T13" fmla="*/ T12 w 121"/>
                              <a:gd name="T14" fmla="+- 0 421 219"/>
                              <a:gd name="T15" fmla="*/ 421 h 205"/>
                              <a:gd name="T16" fmla="+- 0 6855 6853"/>
                              <a:gd name="T17" fmla="*/ T16 w 121"/>
                              <a:gd name="T18" fmla="+- 0 424 219"/>
                              <a:gd name="T19" fmla="*/ 424 h 205"/>
                              <a:gd name="T20" fmla="+- 0 6971 6853"/>
                              <a:gd name="T21" fmla="*/ T20 w 121"/>
                              <a:gd name="T22" fmla="+- 0 424 219"/>
                              <a:gd name="T23" fmla="*/ 424 h 205"/>
                              <a:gd name="T24" fmla="+- 0 6973 6853"/>
                              <a:gd name="T25" fmla="*/ T24 w 121"/>
                              <a:gd name="T26" fmla="+- 0 421 219"/>
                              <a:gd name="T27" fmla="*/ 421 h 205"/>
                              <a:gd name="T28" fmla="+- 0 6973 6853"/>
                              <a:gd name="T29" fmla="*/ T28 w 121"/>
                              <a:gd name="T30" fmla="+- 0 380 219"/>
                              <a:gd name="T31" fmla="*/ 380 h 205"/>
                              <a:gd name="T32" fmla="+- 0 6971 6853"/>
                              <a:gd name="T33" fmla="*/ T32 w 121"/>
                              <a:gd name="T34" fmla="+- 0 378 219"/>
                              <a:gd name="T35" fmla="*/ 378 h 205"/>
                              <a:gd name="T36" fmla="+- 0 6941 6853"/>
                              <a:gd name="T37" fmla="*/ T36 w 121"/>
                              <a:gd name="T38" fmla="+- 0 265 219"/>
                              <a:gd name="T39" fmla="*/ 265 h 205"/>
                              <a:gd name="T40" fmla="+- 0 6885 6853"/>
                              <a:gd name="T41" fmla="*/ T40 w 121"/>
                              <a:gd name="T42" fmla="+- 0 265 219"/>
                              <a:gd name="T43" fmla="*/ 265 h 205"/>
                              <a:gd name="T44" fmla="+- 0 6885 6853"/>
                              <a:gd name="T45" fmla="*/ T44 w 121"/>
                              <a:gd name="T46" fmla="+- 0 378 219"/>
                              <a:gd name="T47" fmla="*/ 378 h 205"/>
                              <a:gd name="T48" fmla="+- 0 6941 6853"/>
                              <a:gd name="T49" fmla="*/ T48 w 121"/>
                              <a:gd name="T50" fmla="+- 0 378 219"/>
                              <a:gd name="T51" fmla="*/ 378 h 205"/>
                              <a:gd name="T52" fmla="+- 0 6941 6853"/>
                              <a:gd name="T53" fmla="*/ T52 w 121"/>
                              <a:gd name="T54" fmla="+- 0 265 219"/>
                              <a:gd name="T55" fmla="*/ 265 h 205"/>
                              <a:gd name="T56" fmla="+- 0 6971 6853"/>
                              <a:gd name="T57" fmla="*/ T56 w 121"/>
                              <a:gd name="T58" fmla="+- 0 219 219"/>
                              <a:gd name="T59" fmla="*/ 219 h 205"/>
                              <a:gd name="T60" fmla="+- 0 6855 6853"/>
                              <a:gd name="T61" fmla="*/ T60 w 121"/>
                              <a:gd name="T62" fmla="+- 0 219 219"/>
                              <a:gd name="T63" fmla="*/ 219 h 205"/>
                              <a:gd name="T64" fmla="+- 0 6853 6853"/>
                              <a:gd name="T65" fmla="*/ T64 w 121"/>
                              <a:gd name="T66" fmla="+- 0 222 219"/>
                              <a:gd name="T67" fmla="*/ 222 h 205"/>
                              <a:gd name="T68" fmla="+- 0 6853 6853"/>
                              <a:gd name="T69" fmla="*/ T68 w 121"/>
                              <a:gd name="T70" fmla="+- 0 263 219"/>
                              <a:gd name="T71" fmla="*/ 263 h 205"/>
                              <a:gd name="T72" fmla="+- 0 6855 6853"/>
                              <a:gd name="T73" fmla="*/ T72 w 121"/>
                              <a:gd name="T74" fmla="+- 0 265 219"/>
                              <a:gd name="T75" fmla="*/ 265 h 205"/>
                              <a:gd name="T76" fmla="+- 0 6971 6853"/>
                              <a:gd name="T77" fmla="*/ T76 w 121"/>
                              <a:gd name="T78" fmla="+- 0 265 219"/>
                              <a:gd name="T79" fmla="*/ 265 h 205"/>
                              <a:gd name="T80" fmla="+- 0 6973 6853"/>
                              <a:gd name="T81" fmla="*/ T80 w 121"/>
                              <a:gd name="T82" fmla="+- 0 263 219"/>
                              <a:gd name="T83" fmla="*/ 263 h 205"/>
                              <a:gd name="T84" fmla="+- 0 6973 6853"/>
                              <a:gd name="T85" fmla="*/ T84 w 121"/>
                              <a:gd name="T86" fmla="+- 0 222 219"/>
                              <a:gd name="T87" fmla="*/ 222 h 205"/>
                              <a:gd name="T88" fmla="+- 0 6971 6853"/>
                              <a:gd name="T89" fmla="*/ T88 w 121"/>
                              <a:gd name="T90" fmla="+- 0 219 219"/>
                              <a:gd name="T91" fmla="*/ 21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1" h="205">
                                <a:moveTo>
                                  <a:pt x="118" y="159"/>
                                </a:moveTo>
                                <a:lnTo>
                                  <a:pt x="2" y="159"/>
                                </a:lnTo>
                                <a:lnTo>
                                  <a:pt x="0" y="161"/>
                                </a:lnTo>
                                <a:lnTo>
                                  <a:pt x="0" y="202"/>
                                </a:lnTo>
                                <a:lnTo>
                                  <a:pt x="2" y="205"/>
                                </a:lnTo>
                                <a:lnTo>
                                  <a:pt x="118" y="205"/>
                                </a:lnTo>
                                <a:lnTo>
                                  <a:pt x="120" y="202"/>
                                </a:lnTo>
                                <a:lnTo>
                                  <a:pt x="120" y="161"/>
                                </a:lnTo>
                                <a:lnTo>
                                  <a:pt x="118" y="159"/>
                                </a:lnTo>
                                <a:close/>
                                <a:moveTo>
                                  <a:pt x="88" y="46"/>
                                </a:moveTo>
                                <a:lnTo>
                                  <a:pt x="32" y="46"/>
                                </a:lnTo>
                                <a:lnTo>
                                  <a:pt x="32" y="159"/>
                                </a:lnTo>
                                <a:lnTo>
                                  <a:pt x="88" y="159"/>
                                </a:lnTo>
                                <a:lnTo>
                                  <a:pt x="88" y="46"/>
                                </a:lnTo>
                                <a:close/>
                                <a:moveTo>
                                  <a:pt x="118" y="0"/>
                                </a:moveTo>
                                <a:lnTo>
                                  <a:pt x="2" y="0"/>
                                </a:lnTo>
                                <a:lnTo>
                                  <a:pt x="0" y="3"/>
                                </a:lnTo>
                                <a:lnTo>
                                  <a:pt x="0" y="44"/>
                                </a:lnTo>
                                <a:lnTo>
                                  <a:pt x="2" y="46"/>
                                </a:lnTo>
                                <a:lnTo>
                                  <a:pt x="118" y="46"/>
                                </a:lnTo>
                                <a:lnTo>
                                  <a:pt x="120" y="44"/>
                                </a:lnTo>
                                <a:lnTo>
                                  <a:pt x="120" y="3"/>
                                </a:lnTo>
                                <a:lnTo>
                                  <a:pt x="118"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50"/>
                        <wps:cNvSpPr>
                          <a:spLocks/>
                        </wps:cNvSpPr>
                        <wps:spPr bwMode="auto">
                          <a:xfrm>
                            <a:off x="6990" y="214"/>
                            <a:ext cx="186" cy="215"/>
                          </a:xfrm>
                          <a:custGeom>
                            <a:avLst/>
                            <a:gdLst>
                              <a:gd name="T0" fmla="+- 0 6993 6991"/>
                              <a:gd name="T1" fmla="*/ T0 w 186"/>
                              <a:gd name="T2" fmla="+- 0 358 214"/>
                              <a:gd name="T3" fmla="*/ 358 h 215"/>
                              <a:gd name="T4" fmla="+- 0 6991 6991"/>
                              <a:gd name="T5" fmla="*/ T4 w 186"/>
                              <a:gd name="T6" fmla="+- 0 365 214"/>
                              <a:gd name="T7" fmla="*/ 365 h 215"/>
                              <a:gd name="T8" fmla="+- 0 7001 6991"/>
                              <a:gd name="T9" fmla="*/ T8 w 186"/>
                              <a:gd name="T10" fmla="+- 0 391 214"/>
                              <a:gd name="T11" fmla="*/ 391 h 215"/>
                              <a:gd name="T12" fmla="+- 0 7022 6991"/>
                              <a:gd name="T13" fmla="*/ T12 w 186"/>
                              <a:gd name="T14" fmla="+- 0 411 214"/>
                              <a:gd name="T15" fmla="*/ 411 h 215"/>
                              <a:gd name="T16" fmla="+- 0 7052 6991"/>
                              <a:gd name="T17" fmla="*/ T16 w 186"/>
                              <a:gd name="T18" fmla="+- 0 424 214"/>
                              <a:gd name="T19" fmla="*/ 424 h 215"/>
                              <a:gd name="T20" fmla="+- 0 7088 6991"/>
                              <a:gd name="T21" fmla="*/ T20 w 186"/>
                              <a:gd name="T22" fmla="+- 0 428 214"/>
                              <a:gd name="T23" fmla="*/ 428 h 215"/>
                              <a:gd name="T24" fmla="+- 0 7124 6991"/>
                              <a:gd name="T25" fmla="*/ T24 w 186"/>
                              <a:gd name="T26" fmla="+- 0 424 214"/>
                              <a:gd name="T27" fmla="*/ 424 h 215"/>
                              <a:gd name="T28" fmla="+- 0 7152 6991"/>
                              <a:gd name="T29" fmla="*/ T28 w 186"/>
                              <a:gd name="T30" fmla="+- 0 411 214"/>
                              <a:gd name="T31" fmla="*/ 411 h 215"/>
                              <a:gd name="T32" fmla="+- 0 7170 6991"/>
                              <a:gd name="T33" fmla="*/ T32 w 186"/>
                              <a:gd name="T34" fmla="+- 0 390 214"/>
                              <a:gd name="T35" fmla="*/ 390 h 215"/>
                              <a:gd name="T36" fmla="+- 0 7077 6991"/>
                              <a:gd name="T37" fmla="*/ T36 w 186"/>
                              <a:gd name="T38" fmla="+- 0 385 214"/>
                              <a:gd name="T39" fmla="*/ 385 h 215"/>
                              <a:gd name="T40" fmla="+- 0 7055 6991"/>
                              <a:gd name="T41" fmla="*/ T40 w 186"/>
                              <a:gd name="T42" fmla="+- 0 375 214"/>
                              <a:gd name="T43" fmla="*/ 375 h 215"/>
                              <a:gd name="T44" fmla="+- 0 7048 6991"/>
                              <a:gd name="T45" fmla="*/ T44 w 186"/>
                              <a:gd name="T46" fmla="+- 0 363 214"/>
                              <a:gd name="T47" fmla="*/ 363 h 215"/>
                              <a:gd name="T48" fmla="+- 0 7043 6991"/>
                              <a:gd name="T49" fmla="*/ T48 w 186"/>
                              <a:gd name="T50" fmla="+- 0 358 214"/>
                              <a:gd name="T51" fmla="*/ 358 h 215"/>
                              <a:gd name="T52" fmla="+- 0 7066 6991"/>
                              <a:gd name="T53" fmla="*/ T52 w 186"/>
                              <a:gd name="T54" fmla="+- 0 215 214"/>
                              <a:gd name="T55" fmla="*/ 215 h 215"/>
                              <a:gd name="T56" fmla="+- 0 7035 6991"/>
                              <a:gd name="T57" fmla="*/ T56 w 186"/>
                              <a:gd name="T58" fmla="+- 0 224 214"/>
                              <a:gd name="T59" fmla="*/ 224 h 215"/>
                              <a:gd name="T60" fmla="+- 0 7012 6991"/>
                              <a:gd name="T61" fmla="*/ T60 w 186"/>
                              <a:gd name="T62" fmla="+- 0 242 214"/>
                              <a:gd name="T63" fmla="*/ 242 h 215"/>
                              <a:gd name="T64" fmla="+- 0 7000 6991"/>
                              <a:gd name="T65" fmla="*/ T64 w 186"/>
                              <a:gd name="T66" fmla="+- 0 265 214"/>
                              <a:gd name="T67" fmla="*/ 265 h 215"/>
                              <a:gd name="T68" fmla="+- 0 6999 6991"/>
                              <a:gd name="T69" fmla="*/ T68 w 186"/>
                              <a:gd name="T70" fmla="+- 0 292 214"/>
                              <a:gd name="T71" fmla="*/ 292 h 215"/>
                              <a:gd name="T72" fmla="+- 0 7013 6991"/>
                              <a:gd name="T73" fmla="*/ T72 w 186"/>
                              <a:gd name="T74" fmla="+- 0 321 214"/>
                              <a:gd name="T75" fmla="*/ 321 h 215"/>
                              <a:gd name="T76" fmla="+- 0 7038 6991"/>
                              <a:gd name="T77" fmla="*/ T76 w 186"/>
                              <a:gd name="T78" fmla="+- 0 335 214"/>
                              <a:gd name="T79" fmla="*/ 335 h 215"/>
                              <a:gd name="T80" fmla="+- 0 7067 6991"/>
                              <a:gd name="T81" fmla="*/ T80 w 186"/>
                              <a:gd name="T82" fmla="+- 0 343 214"/>
                              <a:gd name="T83" fmla="*/ 343 h 215"/>
                              <a:gd name="T84" fmla="+- 0 7094 6991"/>
                              <a:gd name="T85" fmla="*/ T84 w 186"/>
                              <a:gd name="T86" fmla="+- 0 348 214"/>
                              <a:gd name="T87" fmla="*/ 348 h 215"/>
                              <a:gd name="T88" fmla="+- 0 7113 6991"/>
                              <a:gd name="T89" fmla="*/ T88 w 186"/>
                              <a:gd name="T90" fmla="+- 0 357 214"/>
                              <a:gd name="T91" fmla="*/ 357 h 215"/>
                              <a:gd name="T92" fmla="+- 0 7116 6991"/>
                              <a:gd name="T93" fmla="*/ T92 w 186"/>
                              <a:gd name="T94" fmla="+- 0 373 214"/>
                              <a:gd name="T95" fmla="*/ 373 h 215"/>
                              <a:gd name="T96" fmla="+- 0 7103 6991"/>
                              <a:gd name="T97" fmla="*/ T96 w 186"/>
                              <a:gd name="T98" fmla="+- 0 383 214"/>
                              <a:gd name="T99" fmla="*/ 383 h 215"/>
                              <a:gd name="T100" fmla="+- 0 7172 6991"/>
                              <a:gd name="T101" fmla="*/ T100 w 186"/>
                              <a:gd name="T102" fmla="+- 0 385 214"/>
                              <a:gd name="T103" fmla="*/ 385 h 215"/>
                              <a:gd name="T104" fmla="+- 0 7176 6991"/>
                              <a:gd name="T105" fmla="*/ T104 w 186"/>
                              <a:gd name="T106" fmla="+- 0 365 214"/>
                              <a:gd name="T107" fmla="*/ 365 h 215"/>
                              <a:gd name="T108" fmla="+- 0 7173 6991"/>
                              <a:gd name="T109" fmla="*/ T108 w 186"/>
                              <a:gd name="T110" fmla="+- 0 340 214"/>
                              <a:gd name="T111" fmla="*/ 340 h 215"/>
                              <a:gd name="T112" fmla="+- 0 7154 6991"/>
                              <a:gd name="T113" fmla="*/ T112 w 186"/>
                              <a:gd name="T114" fmla="+- 0 317 214"/>
                              <a:gd name="T115" fmla="*/ 317 h 215"/>
                              <a:gd name="T116" fmla="+- 0 7128 6991"/>
                              <a:gd name="T117" fmla="*/ T116 w 186"/>
                              <a:gd name="T118" fmla="+- 0 306 214"/>
                              <a:gd name="T119" fmla="*/ 306 h 215"/>
                              <a:gd name="T120" fmla="+- 0 7098 6991"/>
                              <a:gd name="T121" fmla="*/ T120 w 186"/>
                              <a:gd name="T122" fmla="+- 0 299 214"/>
                              <a:gd name="T123" fmla="*/ 299 h 215"/>
                              <a:gd name="T124" fmla="+- 0 7074 6991"/>
                              <a:gd name="T125" fmla="*/ T124 w 186"/>
                              <a:gd name="T126" fmla="+- 0 294 214"/>
                              <a:gd name="T127" fmla="*/ 294 h 215"/>
                              <a:gd name="T128" fmla="+- 0 7059 6991"/>
                              <a:gd name="T129" fmla="*/ T128 w 186"/>
                              <a:gd name="T130" fmla="+- 0 282 214"/>
                              <a:gd name="T131" fmla="*/ 282 h 215"/>
                              <a:gd name="T132" fmla="+- 0 7062 6991"/>
                              <a:gd name="T133" fmla="*/ T132 w 186"/>
                              <a:gd name="T134" fmla="+- 0 265 214"/>
                              <a:gd name="T135" fmla="*/ 265 h 215"/>
                              <a:gd name="T136" fmla="+- 0 7079 6991"/>
                              <a:gd name="T137" fmla="*/ T136 w 186"/>
                              <a:gd name="T138" fmla="+- 0 257 214"/>
                              <a:gd name="T139" fmla="*/ 257 h 215"/>
                              <a:gd name="T140" fmla="+- 0 7163 6991"/>
                              <a:gd name="T141" fmla="*/ T140 w 186"/>
                              <a:gd name="T142" fmla="+- 0 249 214"/>
                              <a:gd name="T143" fmla="*/ 249 h 215"/>
                              <a:gd name="T144" fmla="+- 0 7143 6991"/>
                              <a:gd name="T145" fmla="*/ T144 w 186"/>
                              <a:gd name="T146" fmla="+- 0 230 214"/>
                              <a:gd name="T147" fmla="*/ 230 h 215"/>
                              <a:gd name="T148" fmla="+- 0 7116 6991"/>
                              <a:gd name="T149" fmla="*/ T148 w 186"/>
                              <a:gd name="T150" fmla="+- 0 218 214"/>
                              <a:gd name="T151" fmla="*/ 218 h 215"/>
                              <a:gd name="T152" fmla="+- 0 7084 6991"/>
                              <a:gd name="T153" fmla="*/ T152 w 186"/>
                              <a:gd name="T154" fmla="+- 0 214 214"/>
                              <a:gd name="T155" fmla="*/ 214 h 215"/>
                              <a:gd name="T156" fmla="+- 0 7102 6991"/>
                              <a:gd name="T157" fmla="*/ T156 w 186"/>
                              <a:gd name="T158" fmla="+- 0 257 214"/>
                              <a:gd name="T159" fmla="*/ 257 h 215"/>
                              <a:gd name="T160" fmla="+- 0 7116 6991"/>
                              <a:gd name="T161" fmla="*/ T160 w 186"/>
                              <a:gd name="T162" fmla="+- 0 275 214"/>
                              <a:gd name="T163" fmla="*/ 275 h 215"/>
                              <a:gd name="T164" fmla="+- 0 7121 6991"/>
                              <a:gd name="T165" fmla="*/ T164 w 186"/>
                              <a:gd name="T166" fmla="+- 0 280 214"/>
                              <a:gd name="T167" fmla="*/ 280 h 215"/>
                              <a:gd name="T168" fmla="+- 0 7171 6991"/>
                              <a:gd name="T169" fmla="*/ T168 w 186"/>
                              <a:gd name="T170" fmla="+- 0 279 214"/>
                              <a:gd name="T171" fmla="*/ 279 h 215"/>
                              <a:gd name="T172" fmla="+- 0 7174 6991"/>
                              <a:gd name="T173" fmla="*/ T172 w 186"/>
                              <a:gd name="T174" fmla="+- 0 275 214"/>
                              <a:gd name="T175" fmla="*/ 275 h 215"/>
                              <a:gd name="T176" fmla="+- 0 7168 6991"/>
                              <a:gd name="T177" fmla="*/ T176 w 186"/>
                              <a:gd name="T178" fmla="+- 0 257 214"/>
                              <a:gd name="T179" fmla="*/ 257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 h="215">
                                <a:moveTo>
                                  <a:pt x="52" y="144"/>
                                </a:moveTo>
                                <a:lnTo>
                                  <a:pt x="2" y="144"/>
                                </a:lnTo>
                                <a:lnTo>
                                  <a:pt x="0" y="147"/>
                                </a:lnTo>
                                <a:lnTo>
                                  <a:pt x="0" y="151"/>
                                </a:lnTo>
                                <a:lnTo>
                                  <a:pt x="4" y="165"/>
                                </a:lnTo>
                                <a:lnTo>
                                  <a:pt x="10" y="177"/>
                                </a:lnTo>
                                <a:lnTo>
                                  <a:pt x="19" y="188"/>
                                </a:lnTo>
                                <a:lnTo>
                                  <a:pt x="31" y="197"/>
                                </a:lnTo>
                                <a:lnTo>
                                  <a:pt x="45" y="205"/>
                                </a:lnTo>
                                <a:lnTo>
                                  <a:pt x="61" y="210"/>
                                </a:lnTo>
                                <a:lnTo>
                                  <a:pt x="78" y="213"/>
                                </a:lnTo>
                                <a:lnTo>
                                  <a:pt x="97" y="214"/>
                                </a:lnTo>
                                <a:lnTo>
                                  <a:pt x="115" y="213"/>
                                </a:lnTo>
                                <a:lnTo>
                                  <a:pt x="133" y="210"/>
                                </a:lnTo>
                                <a:lnTo>
                                  <a:pt x="148" y="204"/>
                                </a:lnTo>
                                <a:lnTo>
                                  <a:pt x="161" y="197"/>
                                </a:lnTo>
                                <a:lnTo>
                                  <a:pt x="171" y="187"/>
                                </a:lnTo>
                                <a:lnTo>
                                  <a:pt x="179" y="176"/>
                                </a:lnTo>
                                <a:lnTo>
                                  <a:pt x="181" y="171"/>
                                </a:lnTo>
                                <a:lnTo>
                                  <a:pt x="86" y="171"/>
                                </a:lnTo>
                                <a:lnTo>
                                  <a:pt x="78" y="169"/>
                                </a:lnTo>
                                <a:lnTo>
                                  <a:pt x="64" y="161"/>
                                </a:lnTo>
                                <a:lnTo>
                                  <a:pt x="59" y="156"/>
                                </a:lnTo>
                                <a:lnTo>
                                  <a:pt x="57" y="149"/>
                                </a:lnTo>
                                <a:lnTo>
                                  <a:pt x="55" y="146"/>
                                </a:lnTo>
                                <a:lnTo>
                                  <a:pt x="52" y="144"/>
                                </a:lnTo>
                                <a:close/>
                                <a:moveTo>
                                  <a:pt x="93" y="0"/>
                                </a:moveTo>
                                <a:lnTo>
                                  <a:pt x="75" y="1"/>
                                </a:lnTo>
                                <a:lnTo>
                                  <a:pt x="58" y="5"/>
                                </a:lnTo>
                                <a:lnTo>
                                  <a:pt x="44" y="10"/>
                                </a:lnTo>
                                <a:lnTo>
                                  <a:pt x="31" y="18"/>
                                </a:lnTo>
                                <a:lnTo>
                                  <a:pt x="21" y="28"/>
                                </a:lnTo>
                                <a:lnTo>
                                  <a:pt x="14" y="39"/>
                                </a:lnTo>
                                <a:lnTo>
                                  <a:pt x="9" y="51"/>
                                </a:lnTo>
                                <a:lnTo>
                                  <a:pt x="8" y="64"/>
                                </a:lnTo>
                                <a:lnTo>
                                  <a:pt x="8" y="78"/>
                                </a:lnTo>
                                <a:lnTo>
                                  <a:pt x="11" y="89"/>
                                </a:lnTo>
                                <a:lnTo>
                                  <a:pt x="22" y="107"/>
                                </a:lnTo>
                                <a:lnTo>
                                  <a:pt x="29" y="113"/>
                                </a:lnTo>
                                <a:lnTo>
                                  <a:pt x="47" y="121"/>
                                </a:lnTo>
                                <a:lnTo>
                                  <a:pt x="56" y="124"/>
                                </a:lnTo>
                                <a:lnTo>
                                  <a:pt x="76" y="129"/>
                                </a:lnTo>
                                <a:lnTo>
                                  <a:pt x="86" y="131"/>
                                </a:lnTo>
                                <a:lnTo>
                                  <a:pt x="103" y="134"/>
                                </a:lnTo>
                                <a:lnTo>
                                  <a:pt x="110" y="136"/>
                                </a:lnTo>
                                <a:lnTo>
                                  <a:pt x="122" y="143"/>
                                </a:lnTo>
                                <a:lnTo>
                                  <a:pt x="125" y="148"/>
                                </a:lnTo>
                                <a:lnTo>
                                  <a:pt x="125" y="159"/>
                                </a:lnTo>
                                <a:lnTo>
                                  <a:pt x="122" y="163"/>
                                </a:lnTo>
                                <a:lnTo>
                                  <a:pt x="112" y="169"/>
                                </a:lnTo>
                                <a:lnTo>
                                  <a:pt x="105" y="171"/>
                                </a:lnTo>
                                <a:lnTo>
                                  <a:pt x="181" y="171"/>
                                </a:lnTo>
                                <a:lnTo>
                                  <a:pt x="183" y="163"/>
                                </a:lnTo>
                                <a:lnTo>
                                  <a:pt x="185" y="151"/>
                                </a:lnTo>
                                <a:lnTo>
                                  <a:pt x="185" y="136"/>
                                </a:lnTo>
                                <a:lnTo>
                                  <a:pt x="182" y="126"/>
                                </a:lnTo>
                                <a:lnTo>
                                  <a:pt x="171" y="109"/>
                                </a:lnTo>
                                <a:lnTo>
                                  <a:pt x="163" y="103"/>
                                </a:lnTo>
                                <a:lnTo>
                                  <a:pt x="146" y="96"/>
                                </a:lnTo>
                                <a:lnTo>
                                  <a:pt x="137" y="92"/>
                                </a:lnTo>
                                <a:lnTo>
                                  <a:pt x="117" y="87"/>
                                </a:lnTo>
                                <a:lnTo>
                                  <a:pt x="107" y="85"/>
                                </a:lnTo>
                                <a:lnTo>
                                  <a:pt x="90" y="82"/>
                                </a:lnTo>
                                <a:lnTo>
                                  <a:pt x="83" y="80"/>
                                </a:lnTo>
                                <a:lnTo>
                                  <a:pt x="71" y="73"/>
                                </a:lnTo>
                                <a:lnTo>
                                  <a:pt x="68" y="68"/>
                                </a:lnTo>
                                <a:lnTo>
                                  <a:pt x="68" y="56"/>
                                </a:lnTo>
                                <a:lnTo>
                                  <a:pt x="71" y="51"/>
                                </a:lnTo>
                                <a:lnTo>
                                  <a:pt x="81" y="45"/>
                                </a:lnTo>
                                <a:lnTo>
                                  <a:pt x="88" y="43"/>
                                </a:lnTo>
                                <a:lnTo>
                                  <a:pt x="177" y="43"/>
                                </a:lnTo>
                                <a:lnTo>
                                  <a:pt x="172" y="35"/>
                                </a:lnTo>
                                <a:lnTo>
                                  <a:pt x="163" y="24"/>
                                </a:lnTo>
                                <a:lnTo>
                                  <a:pt x="152" y="16"/>
                                </a:lnTo>
                                <a:lnTo>
                                  <a:pt x="139" y="9"/>
                                </a:lnTo>
                                <a:lnTo>
                                  <a:pt x="125" y="4"/>
                                </a:lnTo>
                                <a:lnTo>
                                  <a:pt x="109" y="1"/>
                                </a:lnTo>
                                <a:lnTo>
                                  <a:pt x="93" y="0"/>
                                </a:lnTo>
                                <a:close/>
                                <a:moveTo>
                                  <a:pt x="177" y="43"/>
                                </a:moveTo>
                                <a:lnTo>
                                  <a:pt x="111" y="43"/>
                                </a:lnTo>
                                <a:lnTo>
                                  <a:pt x="121" y="49"/>
                                </a:lnTo>
                                <a:lnTo>
                                  <a:pt x="125" y="61"/>
                                </a:lnTo>
                                <a:lnTo>
                                  <a:pt x="128" y="64"/>
                                </a:lnTo>
                                <a:lnTo>
                                  <a:pt x="130" y="66"/>
                                </a:lnTo>
                                <a:lnTo>
                                  <a:pt x="178" y="66"/>
                                </a:lnTo>
                                <a:lnTo>
                                  <a:pt x="180" y="65"/>
                                </a:lnTo>
                                <a:lnTo>
                                  <a:pt x="183" y="63"/>
                                </a:lnTo>
                                <a:lnTo>
                                  <a:pt x="183" y="61"/>
                                </a:lnTo>
                                <a:lnTo>
                                  <a:pt x="179" y="46"/>
                                </a:lnTo>
                                <a:lnTo>
                                  <a:pt x="177" y="43"/>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49"/>
                        <wps:cNvSpPr>
                          <a:spLocks/>
                        </wps:cNvSpPr>
                        <wps:spPr bwMode="auto">
                          <a:xfrm>
                            <a:off x="7200" y="214"/>
                            <a:ext cx="219" cy="215"/>
                          </a:xfrm>
                          <a:custGeom>
                            <a:avLst/>
                            <a:gdLst>
                              <a:gd name="T0" fmla="+- 0 7287 7200"/>
                              <a:gd name="T1" fmla="*/ T0 w 219"/>
                              <a:gd name="T2" fmla="+- 0 216 214"/>
                              <a:gd name="T3" fmla="*/ 216 h 215"/>
                              <a:gd name="T4" fmla="+- 0 7247 7200"/>
                              <a:gd name="T5" fmla="*/ T4 w 219"/>
                              <a:gd name="T6" fmla="+- 0 231 214"/>
                              <a:gd name="T7" fmla="*/ 231 h 215"/>
                              <a:gd name="T8" fmla="+- 0 7217 7200"/>
                              <a:gd name="T9" fmla="*/ T8 w 219"/>
                              <a:gd name="T10" fmla="+- 0 259 214"/>
                              <a:gd name="T11" fmla="*/ 259 h 215"/>
                              <a:gd name="T12" fmla="+- 0 7202 7200"/>
                              <a:gd name="T13" fmla="*/ T12 w 219"/>
                              <a:gd name="T14" fmla="+- 0 298 214"/>
                              <a:gd name="T15" fmla="*/ 298 h 215"/>
                              <a:gd name="T16" fmla="+- 0 7202 7200"/>
                              <a:gd name="T17" fmla="*/ T16 w 219"/>
                              <a:gd name="T18" fmla="+- 0 344 214"/>
                              <a:gd name="T19" fmla="*/ 344 h 215"/>
                              <a:gd name="T20" fmla="+- 0 7217 7200"/>
                              <a:gd name="T21" fmla="*/ T20 w 219"/>
                              <a:gd name="T22" fmla="+- 0 383 214"/>
                              <a:gd name="T23" fmla="*/ 383 h 215"/>
                              <a:gd name="T24" fmla="+- 0 7247 7200"/>
                              <a:gd name="T25" fmla="*/ T24 w 219"/>
                              <a:gd name="T26" fmla="+- 0 412 214"/>
                              <a:gd name="T27" fmla="*/ 412 h 215"/>
                              <a:gd name="T28" fmla="+- 0 7287 7200"/>
                              <a:gd name="T29" fmla="*/ T28 w 219"/>
                              <a:gd name="T30" fmla="+- 0 427 214"/>
                              <a:gd name="T31" fmla="*/ 427 h 215"/>
                              <a:gd name="T32" fmla="+- 0 7332 7200"/>
                              <a:gd name="T33" fmla="*/ T32 w 219"/>
                              <a:gd name="T34" fmla="+- 0 427 214"/>
                              <a:gd name="T35" fmla="*/ 427 h 215"/>
                              <a:gd name="T36" fmla="+- 0 7367 7200"/>
                              <a:gd name="T37" fmla="*/ T36 w 219"/>
                              <a:gd name="T38" fmla="+- 0 416 214"/>
                              <a:gd name="T39" fmla="*/ 416 h 215"/>
                              <a:gd name="T40" fmla="+- 0 7395 7200"/>
                              <a:gd name="T41" fmla="*/ T40 w 219"/>
                              <a:gd name="T42" fmla="+- 0 395 214"/>
                              <a:gd name="T43" fmla="*/ 395 h 215"/>
                              <a:gd name="T44" fmla="+- 0 7406 7200"/>
                              <a:gd name="T45" fmla="*/ T44 w 219"/>
                              <a:gd name="T46" fmla="+- 0 380 214"/>
                              <a:gd name="T47" fmla="*/ 380 h 215"/>
                              <a:gd name="T48" fmla="+- 0 7300 7200"/>
                              <a:gd name="T49" fmla="*/ T48 w 219"/>
                              <a:gd name="T50" fmla="+- 0 379 214"/>
                              <a:gd name="T51" fmla="*/ 379 h 215"/>
                              <a:gd name="T52" fmla="+- 0 7280 7200"/>
                              <a:gd name="T53" fmla="*/ T52 w 219"/>
                              <a:gd name="T54" fmla="+- 0 371 214"/>
                              <a:gd name="T55" fmla="*/ 371 h 215"/>
                              <a:gd name="T56" fmla="+- 0 7265 7200"/>
                              <a:gd name="T57" fmla="*/ T56 w 219"/>
                              <a:gd name="T58" fmla="+- 0 355 214"/>
                              <a:gd name="T59" fmla="*/ 355 h 215"/>
                              <a:gd name="T60" fmla="+- 0 7257 7200"/>
                              <a:gd name="T61" fmla="*/ T60 w 219"/>
                              <a:gd name="T62" fmla="+- 0 334 214"/>
                              <a:gd name="T63" fmla="*/ 334 h 215"/>
                              <a:gd name="T64" fmla="+- 0 7257 7200"/>
                              <a:gd name="T65" fmla="*/ T64 w 219"/>
                              <a:gd name="T66" fmla="+- 0 309 214"/>
                              <a:gd name="T67" fmla="*/ 309 h 215"/>
                              <a:gd name="T68" fmla="+- 0 7265 7200"/>
                              <a:gd name="T69" fmla="*/ T68 w 219"/>
                              <a:gd name="T70" fmla="+- 0 287 214"/>
                              <a:gd name="T71" fmla="*/ 287 h 215"/>
                              <a:gd name="T72" fmla="+- 0 7280 7200"/>
                              <a:gd name="T73" fmla="*/ T72 w 219"/>
                              <a:gd name="T74" fmla="+- 0 272 214"/>
                              <a:gd name="T75" fmla="*/ 272 h 215"/>
                              <a:gd name="T76" fmla="+- 0 7300 7200"/>
                              <a:gd name="T77" fmla="*/ T76 w 219"/>
                              <a:gd name="T78" fmla="+- 0 264 214"/>
                              <a:gd name="T79" fmla="*/ 264 h 215"/>
                              <a:gd name="T80" fmla="+- 0 7406 7200"/>
                              <a:gd name="T81" fmla="*/ T80 w 219"/>
                              <a:gd name="T82" fmla="+- 0 263 214"/>
                              <a:gd name="T83" fmla="*/ 263 h 215"/>
                              <a:gd name="T84" fmla="+- 0 7395 7200"/>
                              <a:gd name="T85" fmla="*/ T84 w 219"/>
                              <a:gd name="T86" fmla="+- 0 248 214"/>
                              <a:gd name="T87" fmla="*/ 248 h 215"/>
                              <a:gd name="T88" fmla="+- 0 7367 7200"/>
                              <a:gd name="T89" fmla="*/ T88 w 219"/>
                              <a:gd name="T90" fmla="+- 0 226 214"/>
                              <a:gd name="T91" fmla="*/ 226 h 215"/>
                              <a:gd name="T92" fmla="+- 0 7331 7200"/>
                              <a:gd name="T93" fmla="*/ T92 w 219"/>
                              <a:gd name="T94" fmla="+- 0 215 214"/>
                              <a:gd name="T95" fmla="*/ 215 h 215"/>
                              <a:gd name="T96" fmla="+- 0 7416 7200"/>
                              <a:gd name="T97" fmla="*/ T96 w 219"/>
                              <a:gd name="T98" fmla="+- 0 341 214"/>
                              <a:gd name="T99" fmla="*/ 341 h 215"/>
                              <a:gd name="T100" fmla="+- 0 7362 7200"/>
                              <a:gd name="T101" fmla="*/ T100 w 219"/>
                              <a:gd name="T102" fmla="+- 0 343 214"/>
                              <a:gd name="T103" fmla="*/ 343 h 215"/>
                              <a:gd name="T104" fmla="+- 0 7357 7200"/>
                              <a:gd name="T105" fmla="*/ T104 w 219"/>
                              <a:gd name="T106" fmla="+- 0 357 214"/>
                              <a:gd name="T107" fmla="*/ 357 h 215"/>
                              <a:gd name="T108" fmla="+- 0 7334 7200"/>
                              <a:gd name="T109" fmla="*/ T108 w 219"/>
                              <a:gd name="T110" fmla="+- 0 377 214"/>
                              <a:gd name="T111" fmla="*/ 377 h 215"/>
                              <a:gd name="T112" fmla="+- 0 7406 7200"/>
                              <a:gd name="T113" fmla="*/ T112 w 219"/>
                              <a:gd name="T114" fmla="+- 0 380 214"/>
                              <a:gd name="T115" fmla="*/ 380 h 215"/>
                              <a:gd name="T116" fmla="+- 0 7418 7200"/>
                              <a:gd name="T117" fmla="*/ T116 w 219"/>
                              <a:gd name="T118" fmla="+- 0 348 214"/>
                              <a:gd name="T119" fmla="*/ 348 h 215"/>
                              <a:gd name="T120" fmla="+- 0 7416 7200"/>
                              <a:gd name="T121" fmla="*/ T120 w 219"/>
                              <a:gd name="T122" fmla="+- 0 341 214"/>
                              <a:gd name="T123" fmla="*/ 341 h 215"/>
                              <a:gd name="T124" fmla="+- 0 7324 7200"/>
                              <a:gd name="T125" fmla="*/ T124 w 219"/>
                              <a:gd name="T126" fmla="+- 0 263 214"/>
                              <a:gd name="T127" fmla="*/ 263 h 215"/>
                              <a:gd name="T128" fmla="+- 0 7351 7200"/>
                              <a:gd name="T129" fmla="*/ T128 w 219"/>
                              <a:gd name="T130" fmla="+- 0 277 214"/>
                              <a:gd name="T131" fmla="*/ 277 h 215"/>
                              <a:gd name="T132" fmla="+- 0 7360 7200"/>
                              <a:gd name="T133" fmla="*/ T132 w 219"/>
                              <a:gd name="T134" fmla="+- 0 296 214"/>
                              <a:gd name="T135" fmla="*/ 296 h 215"/>
                              <a:gd name="T136" fmla="+- 0 7364 7200"/>
                              <a:gd name="T137" fmla="*/ T136 w 219"/>
                              <a:gd name="T138" fmla="+- 0 302 214"/>
                              <a:gd name="T139" fmla="*/ 302 h 215"/>
                              <a:gd name="T140" fmla="+- 0 7419 7200"/>
                              <a:gd name="T141" fmla="*/ T140 w 219"/>
                              <a:gd name="T142" fmla="+- 0 300 214"/>
                              <a:gd name="T143" fmla="*/ 300 h 215"/>
                              <a:gd name="T144" fmla="+- 0 7413 7200"/>
                              <a:gd name="T145" fmla="*/ T144 w 219"/>
                              <a:gd name="T146" fmla="+- 0 277 214"/>
                              <a:gd name="T147" fmla="*/ 277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 h="215">
                                <a:moveTo>
                                  <a:pt x="111" y="0"/>
                                </a:moveTo>
                                <a:lnTo>
                                  <a:pt x="87" y="2"/>
                                </a:lnTo>
                                <a:lnTo>
                                  <a:pt x="66" y="7"/>
                                </a:lnTo>
                                <a:lnTo>
                                  <a:pt x="47" y="17"/>
                                </a:lnTo>
                                <a:lnTo>
                                  <a:pt x="31" y="30"/>
                                </a:lnTo>
                                <a:lnTo>
                                  <a:pt x="17" y="45"/>
                                </a:lnTo>
                                <a:lnTo>
                                  <a:pt x="8" y="64"/>
                                </a:lnTo>
                                <a:lnTo>
                                  <a:pt x="2" y="84"/>
                                </a:lnTo>
                                <a:lnTo>
                                  <a:pt x="0" y="107"/>
                                </a:lnTo>
                                <a:lnTo>
                                  <a:pt x="2" y="130"/>
                                </a:lnTo>
                                <a:lnTo>
                                  <a:pt x="8" y="151"/>
                                </a:lnTo>
                                <a:lnTo>
                                  <a:pt x="17" y="169"/>
                                </a:lnTo>
                                <a:lnTo>
                                  <a:pt x="31" y="185"/>
                                </a:lnTo>
                                <a:lnTo>
                                  <a:pt x="47" y="198"/>
                                </a:lnTo>
                                <a:lnTo>
                                  <a:pt x="66" y="207"/>
                                </a:lnTo>
                                <a:lnTo>
                                  <a:pt x="87" y="213"/>
                                </a:lnTo>
                                <a:lnTo>
                                  <a:pt x="111" y="214"/>
                                </a:lnTo>
                                <a:lnTo>
                                  <a:pt x="132" y="213"/>
                                </a:lnTo>
                                <a:lnTo>
                                  <a:pt x="150" y="209"/>
                                </a:lnTo>
                                <a:lnTo>
                                  <a:pt x="167" y="202"/>
                                </a:lnTo>
                                <a:lnTo>
                                  <a:pt x="182" y="193"/>
                                </a:lnTo>
                                <a:lnTo>
                                  <a:pt x="195" y="181"/>
                                </a:lnTo>
                                <a:lnTo>
                                  <a:pt x="205" y="167"/>
                                </a:lnTo>
                                <a:lnTo>
                                  <a:pt x="206" y="166"/>
                                </a:lnTo>
                                <a:lnTo>
                                  <a:pt x="112" y="166"/>
                                </a:lnTo>
                                <a:lnTo>
                                  <a:pt x="100" y="165"/>
                                </a:lnTo>
                                <a:lnTo>
                                  <a:pt x="89" y="162"/>
                                </a:lnTo>
                                <a:lnTo>
                                  <a:pt x="80" y="157"/>
                                </a:lnTo>
                                <a:lnTo>
                                  <a:pt x="71" y="150"/>
                                </a:lnTo>
                                <a:lnTo>
                                  <a:pt x="65" y="141"/>
                                </a:lnTo>
                                <a:lnTo>
                                  <a:pt x="60" y="131"/>
                                </a:lnTo>
                                <a:lnTo>
                                  <a:pt x="57" y="120"/>
                                </a:lnTo>
                                <a:lnTo>
                                  <a:pt x="56" y="107"/>
                                </a:lnTo>
                                <a:lnTo>
                                  <a:pt x="57" y="95"/>
                                </a:lnTo>
                                <a:lnTo>
                                  <a:pt x="60" y="84"/>
                                </a:lnTo>
                                <a:lnTo>
                                  <a:pt x="65" y="73"/>
                                </a:lnTo>
                                <a:lnTo>
                                  <a:pt x="71" y="65"/>
                                </a:lnTo>
                                <a:lnTo>
                                  <a:pt x="80" y="58"/>
                                </a:lnTo>
                                <a:lnTo>
                                  <a:pt x="89" y="53"/>
                                </a:lnTo>
                                <a:lnTo>
                                  <a:pt x="100" y="50"/>
                                </a:lnTo>
                                <a:lnTo>
                                  <a:pt x="112" y="49"/>
                                </a:lnTo>
                                <a:lnTo>
                                  <a:pt x="206" y="49"/>
                                </a:lnTo>
                                <a:lnTo>
                                  <a:pt x="205" y="47"/>
                                </a:lnTo>
                                <a:lnTo>
                                  <a:pt x="195" y="34"/>
                                </a:lnTo>
                                <a:lnTo>
                                  <a:pt x="182" y="22"/>
                                </a:lnTo>
                                <a:lnTo>
                                  <a:pt x="167" y="12"/>
                                </a:lnTo>
                                <a:lnTo>
                                  <a:pt x="150" y="6"/>
                                </a:lnTo>
                                <a:lnTo>
                                  <a:pt x="131" y="1"/>
                                </a:lnTo>
                                <a:lnTo>
                                  <a:pt x="111" y="0"/>
                                </a:lnTo>
                                <a:close/>
                                <a:moveTo>
                                  <a:pt x="216" y="127"/>
                                </a:moveTo>
                                <a:lnTo>
                                  <a:pt x="164" y="127"/>
                                </a:lnTo>
                                <a:lnTo>
                                  <a:pt x="162" y="129"/>
                                </a:lnTo>
                                <a:lnTo>
                                  <a:pt x="160" y="133"/>
                                </a:lnTo>
                                <a:lnTo>
                                  <a:pt x="157" y="143"/>
                                </a:lnTo>
                                <a:lnTo>
                                  <a:pt x="151" y="152"/>
                                </a:lnTo>
                                <a:lnTo>
                                  <a:pt x="134" y="163"/>
                                </a:lnTo>
                                <a:lnTo>
                                  <a:pt x="124" y="166"/>
                                </a:lnTo>
                                <a:lnTo>
                                  <a:pt x="206" y="166"/>
                                </a:lnTo>
                                <a:lnTo>
                                  <a:pt x="213" y="152"/>
                                </a:lnTo>
                                <a:lnTo>
                                  <a:pt x="218" y="134"/>
                                </a:lnTo>
                                <a:lnTo>
                                  <a:pt x="219" y="129"/>
                                </a:lnTo>
                                <a:lnTo>
                                  <a:pt x="216" y="127"/>
                                </a:lnTo>
                                <a:close/>
                                <a:moveTo>
                                  <a:pt x="206" y="49"/>
                                </a:moveTo>
                                <a:lnTo>
                                  <a:pt x="124" y="49"/>
                                </a:lnTo>
                                <a:lnTo>
                                  <a:pt x="134" y="51"/>
                                </a:lnTo>
                                <a:lnTo>
                                  <a:pt x="151" y="63"/>
                                </a:lnTo>
                                <a:lnTo>
                                  <a:pt x="157" y="71"/>
                                </a:lnTo>
                                <a:lnTo>
                                  <a:pt x="160" y="82"/>
                                </a:lnTo>
                                <a:lnTo>
                                  <a:pt x="162" y="86"/>
                                </a:lnTo>
                                <a:lnTo>
                                  <a:pt x="164" y="88"/>
                                </a:lnTo>
                                <a:lnTo>
                                  <a:pt x="216" y="88"/>
                                </a:lnTo>
                                <a:lnTo>
                                  <a:pt x="219" y="86"/>
                                </a:lnTo>
                                <a:lnTo>
                                  <a:pt x="218" y="81"/>
                                </a:lnTo>
                                <a:lnTo>
                                  <a:pt x="213" y="63"/>
                                </a:lnTo>
                                <a:lnTo>
                                  <a:pt x="206" y="49"/>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48"/>
                        <wps:cNvSpPr>
                          <a:spLocks/>
                        </wps:cNvSpPr>
                        <wps:spPr bwMode="auto">
                          <a:xfrm>
                            <a:off x="7441" y="214"/>
                            <a:ext cx="226" cy="215"/>
                          </a:xfrm>
                          <a:custGeom>
                            <a:avLst/>
                            <a:gdLst>
                              <a:gd name="T0" fmla="+- 0 7530 7441"/>
                              <a:gd name="T1" fmla="*/ T0 w 226"/>
                              <a:gd name="T2" fmla="+- 0 216 214"/>
                              <a:gd name="T3" fmla="*/ 216 h 215"/>
                              <a:gd name="T4" fmla="+- 0 7489 7441"/>
                              <a:gd name="T5" fmla="*/ T4 w 226"/>
                              <a:gd name="T6" fmla="+- 0 231 214"/>
                              <a:gd name="T7" fmla="*/ 231 h 215"/>
                              <a:gd name="T8" fmla="+- 0 7459 7441"/>
                              <a:gd name="T9" fmla="*/ T8 w 226"/>
                              <a:gd name="T10" fmla="+- 0 260 214"/>
                              <a:gd name="T11" fmla="*/ 260 h 215"/>
                              <a:gd name="T12" fmla="+- 0 7443 7441"/>
                              <a:gd name="T13" fmla="*/ T12 w 226"/>
                              <a:gd name="T14" fmla="+- 0 299 214"/>
                              <a:gd name="T15" fmla="*/ 299 h 215"/>
                              <a:gd name="T16" fmla="+- 0 7443 7441"/>
                              <a:gd name="T17" fmla="*/ T16 w 226"/>
                              <a:gd name="T18" fmla="+- 0 344 214"/>
                              <a:gd name="T19" fmla="*/ 344 h 215"/>
                              <a:gd name="T20" fmla="+- 0 7459 7441"/>
                              <a:gd name="T21" fmla="*/ T20 w 226"/>
                              <a:gd name="T22" fmla="+- 0 383 214"/>
                              <a:gd name="T23" fmla="*/ 383 h 215"/>
                              <a:gd name="T24" fmla="+- 0 7489 7441"/>
                              <a:gd name="T25" fmla="*/ T24 w 226"/>
                              <a:gd name="T26" fmla="+- 0 412 214"/>
                              <a:gd name="T27" fmla="*/ 412 h 215"/>
                              <a:gd name="T28" fmla="+- 0 7530 7441"/>
                              <a:gd name="T29" fmla="*/ T28 w 226"/>
                              <a:gd name="T30" fmla="+- 0 427 214"/>
                              <a:gd name="T31" fmla="*/ 427 h 215"/>
                              <a:gd name="T32" fmla="+- 0 7577 7441"/>
                              <a:gd name="T33" fmla="*/ T32 w 226"/>
                              <a:gd name="T34" fmla="+- 0 427 214"/>
                              <a:gd name="T35" fmla="*/ 427 h 215"/>
                              <a:gd name="T36" fmla="+- 0 7618 7441"/>
                              <a:gd name="T37" fmla="*/ T36 w 226"/>
                              <a:gd name="T38" fmla="+- 0 412 214"/>
                              <a:gd name="T39" fmla="*/ 412 h 215"/>
                              <a:gd name="T40" fmla="+- 0 7649 7441"/>
                              <a:gd name="T41" fmla="*/ T40 w 226"/>
                              <a:gd name="T42" fmla="+- 0 383 214"/>
                              <a:gd name="T43" fmla="*/ 383 h 215"/>
                              <a:gd name="T44" fmla="+- 0 7554 7441"/>
                              <a:gd name="T45" fmla="*/ T44 w 226"/>
                              <a:gd name="T46" fmla="+- 0 381 214"/>
                              <a:gd name="T47" fmla="*/ 381 h 215"/>
                              <a:gd name="T48" fmla="+- 0 7531 7441"/>
                              <a:gd name="T49" fmla="*/ T48 w 226"/>
                              <a:gd name="T50" fmla="+- 0 377 214"/>
                              <a:gd name="T51" fmla="*/ 377 h 215"/>
                              <a:gd name="T52" fmla="+- 0 7513 7441"/>
                              <a:gd name="T53" fmla="*/ T52 w 226"/>
                              <a:gd name="T54" fmla="+- 0 364 214"/>
                              <a:gd name="T55" fmla="*/ 364 h 215"/>
                              <a:gd name="T56" fmla="+- 0 7501 7441"/>
                              <a:gd name="T57" fmla="*/ T56 w 226"/>
                              <a:gd name="T58" fmla="+- 0 345 214"/>
                              <a:gd name="T59" fmla="*/ 345 h 215"/>
                              <a:gd name="T60" fmla="+- 0 7497 7441"/>
                              <a:gd name="T61" fmla="*/ T60 w 226"/>
                              <a:gd name="T62" fmla="+- 0 321 214"/>
                              <a:gd name="T63" fmla="*/ 321 h 215"/>
                              <a:gd name="T64" fmla="+- 0 7501 7441"/>
                              <a:gd name="T65" fmla="*/ T64 w 226"/>
                              <a:gd name="T66" fmla="+- 0 298 214"/>
                              <a:gd name="T67" fmla="*/ 298 h 215"/>
                              <a:gd name="T68" fmla="+- 0 7513 7441"/>
                              <a:gd name="T69" fmla="*/ T68 w 226"/>
                              <a:gd name="T70" fmla="+- 0 279 214"/>
                              <a:gd name="T71" fmla="*/ 279 h 215"/>
                              <a:gd name="T72" fmla="+- 0 7531 7441"/>
                              <a:gd name="T73" fmla="*/ T72 w 226"/>
                              <a:gd name="T74" fmla="+- 0 266 214"/>
                              <a:gd name="T75" fmla="*/ 266 h 215"/>
                              <a:gd name="T76" fmla="+- 0 7554 7441"/>
                              <a:gd name="T77" fmla="*/ T76 w 226"/>
                              <a:gd name="T78" fmla="+- 0 262 214"/>
                              <a:gd name="T79" fmla="*/ 262 h 215"/>
                              <a:gd name="T80" fmla="+- 0 7649 7441"/>
                              <a:gd name="T81" fmla="*/ T80 w 226"/>
                              <a:gd name="T82" fmla="+- 0 260 214"/>
                              <a:gd name="T83" fmla="*/ 260 h 215"/>
                              <a:gd name="T84" fmla="+- 0 7618 7441"/>
                              <a:gd name="T85" fmla="*/ T84 w 226"/>
                              <a:gd name="T86" fmla="+- 0 231 214"/>
                              <a:gd name="T87" fmla="*/ 231 h 215"/>
                              <a:gd name="T88" fmla="+- 0 7577 7441"/>
                              <a:gd name="T89" fmla="*/ T88 w 226"/>
                              <a:gd name="T90" fmla="+- 0 216 214"/>
                              <a:gd name="T91" fmla="*/ 216 h 215"/>
                              <a:gd name="T92" fmla="+- 0 7650 7441"/>
                              <a:gd name="T93" fmla="*/ T92 w 226"/>
                              <a:gd name="T94" fmla="+- 0 262 214"/>
                              <a:gd name="T95" fmla="*/ 262 h 215"/>
                              <a:gd name="T96" fmla="+- 0 7566 7441"/>
                              <a:gd name="T97" fmla="*/ T96 w 226"/>
                              <a:gd name="T98" fmla="+- 0 263 214"/>
                              <a:gd name="T99" fmla="*/ 263 h 215"/>
                              <a:gd name="T100" fmla="+- 0 7586 7441"/>
                              <a:gd name="T101" fmla="*/ T100 w 226"/>
                              <a:gd name="T102" fmla="+- 0 272 214"/>
                              <a:gd name="T103" fmla="*/ 272 h 215"/>
                              <a:gd name="T104" fmla="+- 0 7601 7441"/>
                              <a:gd name="T105" fmla="*/ T104 w 226"/>
                              <a:gd name="T106" fmla="+- 0 288 214"/>
                              <a:gd name="T107" fmla="*/ 288 h 215"/>
                              <a:gd name="T108" fmla="+- 0 7609 7441"/>
                              <a:gd name="T109" fmla="*/ T108 w 226"/>
                              <a:gd name="T110" fmla="+- 0 309 214"/>
                              <a:gd name="T111" fmla="*/ 309 h 215"/>
                              <a:gd name="T112" fmla="+- 0 7609 7441"/>
                              <a:gd name="T113" fmla="*/ T112 w 226"/>
                              <a:gd name="T114" fmla="+- 0 334 214"/>
                              <a:gd name="T115" fmla="*/ 334 h 215"/>
                              <a:gd name="T116" fmla="+- 0 7601 7441"/>
                              <a:gd name="T117" fmla="*/ T116 w 226"/>
                              <a:gd name="T118" fmla="+- 0 355 214"/>
                              <a:gd name="T119" fmla="*/ 355 h 215"/>
                              <a:gd name="T120" fmla="+- 0 7586 7441"/>
                              <a:gd name="T121" fmla="*/ T120 w 226"/>
                              <a:gd name="T122" fmla="+- 0 371 214"/>
                              <a:gd name="T123" fmla="*/ 371 h 215"/>
                              <a:gd name="T124" fmla="+- 0 7566 7441"/>
                              <a:gd name="T125" fmla="*/ T124 w 226"/>
                              <a:gd name="T126" fmla="+- 0 380 214"/>
                              <a:gd name="T127" fmla="*/ 380 h 215"/>
                              <a:gd name="T128" fmla="+- 0 7650 7441"/>
                              <a:gd name="T129" fmla="*/ T128 w 226"/>
                              <a:gd name="T130" fmla="+- 0 381 214"/>
                              <a:gd name="T131" fmla="*/ 381 h 215"/>
                              <a:gd name="T132" fmla="+- 0 7664 7441"/>
                              <a:gd name="T133" fmla="*/ T132 w 226"/>
                              <a:gd name="T134" fmla="+- 0 344 214"/>
                              <a:gd name="T135" fmla="*/ 344 h 215"/>
                              <a:gd name="T136" fmla="+- 0 7664 7441"/>
                              <a:gd name="T137" fmla="*/ T136 w 226"/>
                              <a:gd name="T138" fmla="+- 0 299 214"/>
                              <a:gd name="T139" fmla="*/ 299 h 215"/>
                              <a:gd name="T140" fmla="+- 0 7650 7441"/>
                              <a:gd name="T141" fmla="*/ T140 w 226"/>
                              <a:gd name="T142" fmla="+- 0 262 214"/>
                              <a:gd name="T143" fmla="*/ 262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6" h="215">
                                <a:moveTo>
                                  <a:pt x="113" y="0"/>
                                </a:moveTo>
                                <a:lnTo>
                                  <a:pt x="89" y="2"/>
                                </a:lnTo>
                                <a:lnTo>
                                  <a:pt x="67" y="8"/>
                                </a:lnTo>
                                <a:lnTo>
                                  <a:pt x="48" y="17"/>
                                </a:lnTo>
                                <a:lnTo>
                                  <a:pt x="31" y="30"/>
                                </a:lnTo>
                                <a:lnTo>
                                  <a:pt x="18" y="46"/>
                                </a:lnTo>
                                <a:lnTo>
                                  <a:pt x="8" y="64"/>
                                </a:lnTo>
                                <a:lnTo>
                                  <a:pt x="2" y="85"/>
                                </a:lnTo>
                                <a:lnTo>
                                  <a:pt x="0" y="107"/>
                                </a:lnTo>
                                <a:lnTo>
                                  <a:pt x="2" y="130"/>
                                </a:lnTo>
                                <a:lnTo>
                                  <a:pt x="8" y="151"/>
                                </a:lnTo>
                                <a:lnTo>
                                  <a:pt x="18" y="169"/>
                                </a:lnTo>
                                <a:lnTo>
                                  <a:pt x="31" y="185"/>
                                </a:lnTo>
                                <a:lnTo>
                                  <a:pt x="48" y="198"/>
                                </a:lnTo>
                                <a:lnTo>
                                  <a:pt x="67" y="207"/>
                                </a:lnTo>
                                <a:lnTo>
                                  <a:pt x="89" y="213"/>
                                </a:lnTo>
                                <a:lnTo>
                                  <a:pt x="113" y="214"/>
                                </a:lnTo>
                                <a:lnTo>
                                  <a:pt x="136" y="213"/>
                                </a:lnTo>
                                <a:lnTo>
                                  <a:pt x="158" y="207"/>
                                </a:lnTo>
                                <a:lnTo>
                                  <a:pt x="177" y="198"/>
                                </a:lnTo>
                                <a:lnTo>
                                  <a:pt x="194" y="185"/>
                                </a:lnTo>
                                <a:lnTo>
                                  <a:pt x="208" y="169"/>
                                </a:lnTo>
                                <a:lnTo>
                                  <a:pt x="209" y="167"/>
                                </a:lnTo>
                                <a:lnTo>
                                  <a:pt x="113" y="167"/>
                                </a:lnTo>
                                <a:lnTo>
                                  <a:pt x="101" y="166"/>
                                </a:lnTo>
                                <a:lnTo>
                                  <a:pt x="90" y="163"/>
                                </a:lnTo>
                                <a:lnTo>
                                  <a:pt x="80" y="157"/>
                                </a:lnTo>
                                <a:lnTo>
                                  <a:pt x="72" y="150"/>
                                </a:lnTo>
                                <a:lnTo>
                                  <a:pt x="65" y="141"/>
                                </a:lnTo>
                                <a:lnTo>
                                  <a:pt x="60" y="131"/>
                                </a:lnTo>
                                <a:lnTo>
                                  <a:pt x="57" y="120"/>
                                </a:lnTo>
                                <a:lnTo>
                                  <a:pt x="56" y="107"/>
                                </a:lnTo>
                                <a:lnTo>
                                  <a:pt x="57" y="95"/>
                                </a:lnTo>
                                <a:lnTo>
                                  <a:pt x="60" y="84"/>
                                </a:lnTo>
                                <a:lnTo>
                                  <a:pt x="65" y="74"/>
                                </a:lnTo>
                                <a:lnTo>
                                  <a:pt x="72" y="65"/>
                                </a:lnTo>
                                <a:lnTo>
                                  <a:pt x="80" y="58"/>
                                </a:lnTo>
                                <a:lnTo>
                                  <a:pt x="90" y="52"/>
                                </a:lnTo>
                                <a:lnTo>
                                  <a:pt x="101" y="49"/>
                                </a:lnTo>
                                <a:lnTo>
                                  <a:pt x="113" y="48"/>
                                </a:lnTo>
                                <a:lnTo>
                                  <a:pt x="209" y="48"/>
                                </a:lnTo>
                                <a:lnTo>
                                  <a:pt x="208" y="46"/>
                                </a:lnTo>
                                <a:lnTo>
                                  <a:pt x="194" y="30"/>
                                </a:lnTo>
                                <a:lnTo>
                                  <a:pt x="177" y="17"/>
                                </a:lnTo>
                                <a:lnTo>
                                  <a:pt x="158" y="8"/>
                                </a:lnTo>
                                <a:lnTo>
                                  <a:pt x="136" y="2"/>
                                </a:lnTo>
                                <a:lnTo>
                                  <a:pt x="113" y="0"/>
                                </a:lnTo>
                                <a:close/>
                                <a:moveTo>
                                  <a:pt x="209" y="48"/>
                                </a:moveTo>
                                <a:lnTo>
                                  <a:pt x="113" y="48"/>
                                </a:lnTo>
                                <a:lnTo>
                                  <a:pt x="125" y="49"/>
                                </a:lnTo>
                                <a:lnTo>
                                  <a:pt x="135" y="52"/>
                                </a:lnTo>
                                <a:lnTo>
                                  <a:pt x="145" y="58"/>
                                </a:lnTo>
                                <a:lnTo>
                                  <a:pt x="154" y="65"/>
                                </a:lnTo>
                                <a:lnTo>
                                  <a:pt x="160" y="74"/>
                                </a:lnTo>
                                <a:lnTo>
                                  <a:pt x="165" y="84"/>
                                </a:lnTo>
                                <a:lnTo>
                                  <a:pt x="168" y="95"/>
                                </a:lnTo>
                                <a:lnTo>
                                  <a:pt x="169" y="107"/>
                                </a:lnTo>
                                <a:lnTo>
                                  <a:pt x="168" y="120"/>
                                </a:lnTo>
                                <a:lnTo>
                                  <a:pt x="165" y="131"/>
                                </a:lnTo>
                                <a:lnTo>
                                  <a:pt x="160" y="141"/>
                                </a:lnTo>
                                <a:lnTo>
                                  <a:pt x="154" y="150"/>
                                </a:lnTo>
                                <a:lnTo>
                                  <a:pt x="145" y="157"/>
                                </a:lnTo>
                                <a:lnTo>
                                  <a:pt x="135" y="163"/>
                                </a:lnTo>
                                <a:lnTo>
                                  <a:pt x="125" y="166"/>
                                </a:lnTo>
                                <a:lnTo>
                                  <a:pt x="113" y="167"/>
                                </a:lnTo>
                                <a:lnTo>
                                  <a:pt x="209" y="167"/>
                                </a:lnTo>
                                <a:lnTo>
                                  <a:pt x="218" y="151"/>
                                </a:lnTo>
                                <a:lnTo>
                                  <a:pt x="223" y="130"/>
                                </a:lnTo>
                                <a:lnTo>
                                  <a:pt x="225" y="107"/>
                                </a:lnTo>
                                <a:lnTo>
                                  <a:pt x="223" y="85"/>
                                </a:lnTo>
                                <a:lnTo>
                                  <a:pt x="218" y="64"/>
                                </a:lnTo>
                                <a:lnTo>
                                  <a:pt x="209" y="48"/>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6276C" id="Group 47" o:spid="_x0000_s1026" style="position:absolute;margin-left:312.25pt;margin-top:10.7pt;width:71.1pt;height:10.75pt;z-index:-251457536;mso-wrap-distance-left:0;mso-wrap-distance-right:0;mso-position-horizontal-relative:page" coordorigin="6245,214" coordsize="142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">
                <v:shape id="AutoShape 54" o:spid="_x0000_s1027" style="position:absolute;left:6244;top:219;width:175;height:210;visibility:visible;mso-wrap-style:square;v-text-anchor:top" coordsize="1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0F8IA&#10;AADcAAAADwAAAGRycy9kb3ducmV2LnhtbERPPWvDMBDdC/kP4grdatluMcGJEkqgIWRq43jIdlhX&#10;2dQ6GUt1nH8fFQrd7vE+b72dbS8mGn3nWEGWpCCIG6c7NgrO1fvzEoQPyBp7x6TgRh62m8XDGkvt&#10;rvxJ0ykYEUPYl6igDWEopfRNSxZ94gbiyH250WKIcDRSj3iN4baXeZoW0mLHsaHFgXYtNd+nH6ug&#10;2s/mFf30YY6hOuZZfakLvCj19Di/rUAEmsO/+M990HH+SwG/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3QXwgAAANwAAAAPAAAAAAAAAAAAAAAAAJgCAABkcnMvZG93&#10;bnJldi54bWxQSwUGAAAAAAQABAD1AAAAhwMAAAAA&#10;" path="m52,133r-50,l,136r,4l3,156r6,13l17,181r10,10l39,199r13,6l68,209r17,1l105,208r18,-4l138,197r13,-9l161,176r7,-13l79,163r-8,-3l60,152r-3,-5l55,139r-1,-4l52,133xm172,l33,,30,3r,41l33,46r85,l118,138r-3,8l104,159r-8,4l168,163r1,-2l173,144r1,-19l174,3,172,xe" fillcolor="#c1c6c9" stroked="f">
                  <v:path arrowok="t" o:connecttype="custom" o:connectlocs="52,352;2,352;0,355;0,359;3,375;9,388;17,400;27,410;39,418;52,424;68,428;85,429;105,427;123,423;138,416;151,407;161,395;168,382;79,382;71,379;60,371;57,366;55,358;54,354;52,352;172,219;33,219;30,222;30,263;33,265;118,265;118,357;115,365;104,378;96,382;168,382;169,380;173,363;174,344;174,222;172,219" o:connectangles="0,0,0,0,0,0,0,0,0,0,0,0,0,0,0,0,0,0,0,0,0,0,0,0,0,0,0,0,0,0,0,0,0,0,0,0,0,0,0,0,0"/>
                </v:shape>
                <v:shape id="AutoShape 53" o:spid="_x0000_s1028" style="position:absolute;left:6435;top:219;width:227;height:205;visibility:visible;mso-wrap-style:square;v-text-anchor:top" coordsize="22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SvsIA&#10;AADcAAAADwAAAGRycy9kb3ducmV2LnhtbERPS2sCMRC+F/wPYQRvNWstra5GKZYWD7r4vA+bcRO6&#10;mSybVLf/vhEKvc3H95z5snO1uFIbrGcFo2EGgrj02nKl4HT8eJyACBFZY+2ZFPxQgOWi9zDHXPsb&#10;7+l6iJVIIRxyVGBibHIpQ2nIYRj6hjhxF986jAm2ldQt3lK4q+VTlr1Ih5ZTg8GGVobKr8O3U9AU&#10;k2K7nvpVsaPns3k/2k35aZUa9Lu3GYhIXfwX/7nXOs0fv8L9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ZK+wgAAANwAAAAPAAAAAAAAAAAAAAAAAJgCAABkcnMvZG93&#10;bnJldi54bWxQSwUGAAAAAAQABAD1AAAAhwMAAAAA&#10;" path="m137,l89,,86,2,85,5,1,197,,199r,2l2,204r1,1l54,205r3,-2l58,199,71,169r142,l194,126r-107,l113,63r54,l141,5,140,2,137,xm213,169r-58,l168,199r1,4l172,205r50,l224,204r2,-3l226,199r-1,-2l213,169xm167,63r-54,l138,126r56,l167,63xe" fillcolor="#c1c6c9" stroked="f">
                  <v:path arrowok="t" o:connecttype="custom" o:connectlocs="137,219;89,219;86,221;85,224;1,416;0,418;0,420;2,423;3,424;54,424;57,422;58,418;71,388;213,388;194,345;87,345;113,282;167,282;141,224;140,221;137,219;213,388;155,388;168,418;169,422;172,424;222,424;224,423;226,420;226,418;225,416;213,388;167,282;113,282;138,345;194,345;167,282" o:connectangles="0,0,0,0,0,0,0,0,0,0,0,0,0,0,0,0,0,0,0,0,0,0,0,0,0,0,0,0,0,0,0,0,0,0,0,0,0"/>
                </v:shape>
                <v:shape id="Freeform 52" o:spid="_x0000_s1029" style="position:absolute;left:6681;top:219;width:158;height:205;visibility:visible;mso-wrap-style:square;v-text-anchor:top" coordsize="15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jrMcA&#10;AADcAAAADwAAAGRycy9kb3ducmV2LnhtbESPQUvDQBCF74L/YRmhN7tJq0HSbotYS0XwYC2F3obs&#10;mIRmZ8PuNo3/3jkI3mZ4b977ZrkeXacGCrH1bCCfZqCIK29brg0cvrb3T6BiQrbYeSYDPxRhvbq9&#10;WWJp/ZU/adinWkkIxxINNCn1pdaxashhnPqeWLRvHxwmWUOtbcCrhLtOz7Ks0A5bloYGe3ppqDrv&#10;L87A5v2cn7ZDeP14LDbFLj86/1DMjJncjc8LUInG9G/+u36zgj8XWn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2Y6zHAAAA3AAAAA8AAAAAAAAAAAAAAAAAmAIAAGRy&#10;cy9kb3ducmV2LnhtbFBLBQYAAAAABAAEAPUAAACMAwAAAAA=&#10;" path="m53,l3,,,3,,202r3,3l156,205r2,-3l158,162r-2,-3l55,159,55,3,53,xe" fillcolor="#c1c6c9" stroked="f">
                  <v:path arrowok="t" o:connecttype="custom" o:connectlocs="53,219;3,219;0,222;0,421;3,424;156,424;158,421;158,381;156,378;55,378;55,222;53,219" o:connectangles="0,0,0,0,0,0,0,0,0,0,0,0"/>
                </v:shape>
                <v:shape id="AutoShape 51" o:spid="_x0000_s1030" style="position:absolute;left:6852;top:219;width:121;height:205;visibility:visible;mso-wrap-style:square;v-text-anchor:top" coordsize="1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1L8QA&#10;AADcAAAADwAAAGRycy9kb3ducmV2LnhtbERPTWvCQBC9C/0PywjedKOBkqau0goBD3ow9tDeptkx&#10;Cc3Oxuyqsb/eFQRv83ifM1/2phFn6lxtWcF0EoEgLqyuuVTwtc/GCQjnkTU2lknBlRwsFy+DOaba&#10;XnhH59yXIoSwS1FB5X2bSumKigy6iW2JA3ewnUEfYFdK3eElhJtGzqLoVRqsOTRU2NKqouIvPxkF&#10;tP/JP8v4kG1nx//vJIs32vwmSo2G/cc7CE+9f4of7rUO8+M3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NS/EAAAA3AAAAA8AAAAAAAAAAAAAAAAAmAIAAGRycy9k&#10;b3ducmV2LnhtbFBLBQYAAAAABAAEAPUAAACJAwAAAAA=&#10;" path="m118,159l2,159,,161r,41l2,205r116,l120,202r,-41l118,159xm88,46r-56,l32,159r56,l88,46xm118,l2,,,3,,44r2,2l118,46r2,-2l120,3,118,xe" fillcolor="#c1c6c9" stroked="f">
                  <v:path arrowok="t" o:connecttype="custom" o:connectlocs="118,378;2,378;0,380;0,421;2,424;118,424;120,421;120,380;118,378;88,265;32,265;32,378;88,378;88,265;118,219;2,219;0,222;0,263;2,265;118,265;120,263;120,222;118,219" o:connectangles="0,0,0,0,0,0,0,0,0,0,0,0,0,0,0,0,0,0,0,0,0,0,0"/>
                </v:shape>
                <v:shape id="AutoShape 50" o:spid="_x0000_s1031" style="position:absolute;left:6990;top:214;width:186;height:215;visibility:visible;mso-wrap-style:square;v-text-anchor:top" coordsize="18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8SMMA&#10;AADcAAAADwAAAGRycy9kb3ducmV2LnhtbESPQWvDMAyF74P9B6PCbqvTUraQ1S1lMOilh7W77CZi&#10;zQmL5BB7qfvvp8NgN4n39N6n7b7wYGaaUh/FwWpZgSFpo+8lOPi4vD3WYFJG8ThEIQc3SrDf3d9t&#10;sfHxKu80n3MwGiKpQQddzmNjbWo7YkzLOJKo9hUnxqzrFKyf8KrhPNh1VT1Zxl60ocORXjtqv88/&#10;7GAssfZr5rldhefPy6nUgWPt3MOiHF7AZCr53/x3ffSKv1F8fUYns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8SMMAAADcAAAADwAAAAAAAAAAAAAAAACYAgAAZHJzL2Rv&#10;d25yZXYueG1sUEsFBgAAAAAEAAQA9QAAAIgDAAAAAA==&#10;" path="m52,144r-50,l,147r,4l4,165r6,12l19,188r12,9l45,205r16,5l78,213r19,1l115,213r18,-3l148,204r13,-7l171,187r8,-11l181,171r-95,l78,169,64,161r-5,-5l57,149r-2,-3l52,144xm93,l75,1,58,5,44,10,31,18,21,28,14,39,9,51,8,64r,14l11,89r11,18l29,113r18,8l56,124r20,5l86,131r17,3l110,136r12,7l125,148r,11l122,163r-10,6l105,171r76,l183,163r2,-12l185,136r-3,-10l171,109r-8,-6l146,96r-9,-4l117,87,107,85,90,82,83,80,71,73,68,68r,-12l71,51,81,45r7,-2l177,43r-5,-8l163,24,152,16,139,9,125,4,109,1,93,xm177,43r-66,l121,49r4,12l128,64r2,2l178,66r2,-1l183,63r,-2l179,46r-2,-3xe" fillcolor="#c1c6c9" stroked="f">
                  <v:path arrowok="t" o:connecttype="custom" o:connectlocs="2,358;0,365;10,391;31,411;61,424;97,428;133,424;161,411;179,390;86,385;64,375;57,363;52,358;75,215;44,224;21,242;9,265;8,292;22,321;47,335;76,343;103,348;122,357;125,373;112,383;181,385;185,365;182,340;163,317;137,306;107,299;83,294;68,282;71,265;88,257;172,249;152,230;125,218;93,214;111,257;125,275;130,280;180,279;183,275;177,257" o:connectangles="0,0,0,0,0,0,0,0,0,0,0,0,0,0,0,0,0,0,0,0,0,0,0,0,0,0,0,0,0,0,0,0,0,0,0,0,0,0,0,0,0,0,0,0,0"/>
                </v:shape>
                <v:shape id="AutoShape 49" o:spid="_x0000_s1032" style="position:absolute;left:7200;top:214;width:219;height:215;visibility:visible;mso-wrap-style:square;v-text-anchor:top" coordsize="21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zd8YA&#10;AADcAAAADwAAAGRycy9kb3ducmV2LnhtbESP3YrCMBCF7wXfIYzgnaYuIlKNoi7Kwi6CP6Dejc3Y&#10;VptJabJa394sLHg3wzlzvjPjaW0KcafK5ZYV9LoRCOLE6pxTBfvdsjME4TyyxsIyKXiSg+mk2Rhj&#10;rO2DN3Tf+lSEEHYxKsi8L2MpXZKRQde1JXHQLrYy6MNapVJX+AjhppAfUTSQBnMOhAxLWmSU3La/&#10;JkCO5/X3Khl87ofPU3m2P3NzuG6Uarfq2QiEp9q/zf/XXzrU7/fg75kwgZ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Dzd8YAAADcAAAADwAAAAAAAAAAAAAAAACYAgAAZHJz&#10;L2Rvd25yZXYueG1sUEsFBgAAAAAEAAQA9QAAAIsDAAAAAA==&#10;" path="m111,l87,2,66,7,47,17,31,30,17,45,8,64,2,84,,107r2,23l8,151r9,18l31,185r16,13l66,207r21,6l111,214r21,-1l150,209r17,-7l182,193r13,-12l205,167r1,-1l112,166r-12,-1l89,162r-9,-5l71,150r-6,-9l60,131,57,120,56,107,57,95,60,84,65,73r6,-8l80,58r9,-5l100,50r12,-1l206,49r-1,-2l195,34,182,22,167,12,150,6,131,1,111,xm216,127r-52,l162,129r-2,4l157,143r-6,9l134,163r-10,3l206,166r7,-14l218,134r1,-5l216,127xm206,49r-82,l134,51r17,12l157,71r3,11l162,86r2,2l216,88r3,-2l218,81,213,63,206,49xe" fillcolor="#c1c6c9" stroked="f">
                  <v:path arrowok="t" o:connecttype="custom" o:connectlocs="87,216;47,231;17,259;2,298;2,344;17,383;47,412;87,427;132,427;167,416;195,395;206,380;100,379;80,371;65,355;57,334;57,309;65,287;80,272;100,264;206,263;195,248;167,226;131,215;216,341;162,343;157,357;134,377;206,380;218,348;216,341;124,263;151,277;160,296;164,302;219,300;213,277" o:connectangles="0,0,0,0,0,0,0,0,0,0,0,0,0,0,0,0,0,0,0,0,0,0,0,0,0,0,0,0,0,0,0,0,0,0,0,0,0"/>
                </v:shape>
                <v:shape id="AutoShape 48" o:spid="_x0000_s1033" style="position:absolute;left:7441;top:214;width:226;height:215;visibility:visible;mso-wrap-style:square;v-text-anchor:top" coordsize="22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KZMMA&#10;AADcAAAADwAAAGRycy9kb3ducmV2LnhtbESPT2vCQBDF70K/wzKFXqRuFBFJXaWIQo/+A6/T3WkS&#10;mp0J2dVEP70rFHqb4b15vzeLVe9rdaU2VMIGxqMMFLEVV3Fh4HTcvs9BhYjssBYmAzcKsFq+DBaY&#10;O+l4T9dDLFQK4ZCjgTLGJtc62JI8hpE0xEn7kdZjTGtbaNdil8J9rSdZNtMeK06EEhtal2R/Dxef&#10;IMP71G7OO77c1oL2/i39phNj3l77zw9Qkfr4b/67/nKp/nQCz2fSB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KZMMAAADcAAAADwAAAAAAAAAAAAAAAACYAgAAZHJzL2Rv&#10;d25yZXYueG1sUEsFBgAAAAAEAAQA9QAAAIgDAAAAAA==&#10;" path="m113,l89,2,67,8,48,17,31,30,18,46,8,64,2,85,,107r2,23l8,151r10,18l31,185r17,13l67,207r22,6l113,214r23,-1l158,207r19,-9l194,185r14,-16l209,167r-96,l101,166,90,163,80,157r-8,-7l65,141,60,131,57,120,56,107,57,95,60,84,65,74r7,-9l80,58,90,52r11,-3l113,48r96,l208,46,194,30,177,17,158,8,136,2,113,xm209,48r-96,l125,49r10,3l145,58r9,7l160,74r5,10l168,95r1,12l168,120r-3,11l160,141r-6,9l145,157r-10,6l125,166r-12,1l209,167r9,-16l223,130r2,-23l223,85,218,64,209,48xe" fillcolor="#c1c6c9" stroked="f">
                  <v:path arrowok="t" o:connecttype="custom" o:connectlocs="89,216;48,231;18,260;2,299;2,344;18,383;48,412;89,427;136,427;177,412;208,383;113,381;90,377;72,364;60,345;56,321;60,298;72,279;90,266;113,262;208,260;177,231;136,216;209,262;125,263;145,272;160,288;168,309;168,334;160,355;145,371;125,380;209,381;223,344;223,299;209,262" o:connectangles="0,0,0,0,0,0,0,0,0,0,0,0,0,0,0,0,0,0,0,0,0,0,0,0,0,0,0,0,0,0,0,0,0,0,0,0"/>
                </v:shape>
                <w10:wrap type="topAndBottom" anchorx="page"/>
              </v:group>
            </w:pict>
          </mc:Fallback>
        </mc:AlternateContent>
      </w:r>
    </w:p>
    <w:p w:rsidR="00A84090" w:rsidRDefault="00A84090">
      <w:pPr>
        <w:pStyle w:val="Textoindependiente"/>
        <w:spacing w:before="2"/>
        <w:rPr>
          <w:rFonts w:ascii="Tahoma"/>
          <w:sz w:val="7"/>
        </w:rPr>
      </w:pPr>
    </w:p>
    <w:p w:rsidR="00A84090" w:rsidRDefault="0025468D">
      <w:pPr>
        <w:spacing w:line="166" w:lineRule="exact"/>
        <w:ind w:left="4367"/>
        <w:rPr>
          <w:rFonts w:ascii="Tahoma"/>
          <w:sz w:val="12"/>
        </w:rPr>
      </w:pPr>
      <w:r>
        <w:rPr>
          <w:rFonts w:ascii="Tahoma"/>
          <w:noProof/>
          <w:position w:val="-2"/>
          <w:sz w:val="12"/>
          <w:lang w:val="es-MX" w:eastAsia="es-MX" w:bidi="ar-SA"/>
        </w:rPr>
        <mc:AlternateContent>
          <mc:Choice Requires="wpg">
            <w:drawing>
              <wp:inline distT="0" distB="0" distL="0" distR="0">
                <wp:extent cx="60960" cy="79375"/>
                <wp:effectExtent l="0" t="9525" r="5715" b="6350"/>
                <wp:docPr id="1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79375"/>
                          <a:chOff x="0" y="0"/>
                          <a:chExt cx="96" cy="125"/>
                        </a:xfrm>
                      </wpg:grpSpPr>
                      <wps:wsp>
                        <wps:cNvPr id="134" name="AutoShape 46"/>
                        <wps:cNvSpPr>
                          <a:spLocks/>
                        </wps:cNvSpPr>
                        <wps:spPr bwMode="auto">
                          <a:xfrm>
                            <a:off x="0" y="0"/>
                            <a:ext cx="96" cy="125"/>
                          </a:xfrm>
                          <a:custGeom>
                            <a:avLst/>
                            <a:gdLst>
                              <a:gd name="T0" fmla="*/ 61 w 96"/>
                              <a:gd name="T1" fmla="*/ 0 h 125"/>
                              <a:gd name="T2" fmla="*/ 2 w 96"/>
                              <a:gd name="T3" fmla="*/ 0 h 125"/>
                              <a:gd name="T4" fmla="*/ 0 w 96"/>
                              <a:gd name="T5" fmla="*/ 2 h 125"/>
                              <a:gd name="T6" fmla="*/ 0 w 96"/>
                              <a:gd name="T7" fmla="*/ 122 h 125"/>
                              <a:gd name="T8" fmla="*/ 2 w 96"/>
                              <a:gd name="T9" fmla="*/ 125 h 125"/>
                              <a:gd name="T10" fmla="*/ 14 w 96"/>
                              <a:gd name="T11" fmla="*/ 125 h 125"/>
                              <a:gd name="T12" fmla="*/ 16 w 96"/>
                              <a:gd name="T13" fmla="*/ 122 h 125"/>
                              <a:gd name="T14" fmla="*/ 16 w 96"/>
                              <a:gd name="T15" fmla="*/ 82 h 125"/>
                              <a:gd name="T16" fmla="*/ 60 w 96"/>
                              <a:gd name="T17" fmla="*/ 82 h 125"/>
                              <a:gd name="T18" fmla="*/ 71 w 96"/>
                              <a:gd name="T19" fmla="*/ 78 h 125"/>
                              <a:gd name="T20" fmla="*/ 84 w 96"/>
                              <a:gd name="T21" fmla="*/ 69 h 125"/>
                              <a:gd name="T22" fmla="*/ 16 w 96"/>
                              <a:gd name="T23" fmla="*/ 69 h 125"/>
                              <a:gd name="T24" fmla="*/ 16 w 96"/>
                              <a:gd name="T25" fmla="*/ 14 h 125"/>
                              <a:gd name="T26" fmla="*/ 85 w 96"/>
                              <a:gd name="T27" fmla="*/ 14 h 125"/>
                              <a:gd name="T28" fmla="*/ 73 w 96"/>
                              <a:gd name="T29" fmla="*/ 4 h 125"/>
                              <a:gd name="T30" fmla="*/ 61 w 96"/>
                              <a:gd name="T31" fmla="*/ 0 h 125"/>
                              <a:gd name="T32" fmla="*/ 85 w 96"/>
                              <a:gd name="T33" fmla="*/ 14 h 125"/>
                              <a:gd name="T34" fmla="*/ 55 w 96"/>
                              <a:gd name="T35" fmla="*/ 14 h 125"/>
                              <a:gd name="T36" fmla="*/ 63 w 96"/>
                              <a:gd name="T37" fmla="*/ 16 h 125"/>
                              <a:gd name="T38" fmla="*/ 76 w 96"/>
                              <a:gd name="T39" fmla="*/ 26 h 125"/>
                              <a:gd name="T40" fmla="*/ 79 w 96"/>
                              <a:gd name="T41" fmla="*/ 32 h 125"/>
                              <a:gd name="T42" fmla="*/ 79 w 96"/>
                              <a:gd name="T43" fmla="*/ 49 h 125"/>
                              <a:gd name="T44" fmla="*/ 76 w 96"/>
                              <a:gd name="T45" fmla="*/ 56 h 125"/>
                              <a:gd name="T46" fmla="*/ 63 w 96"/>
                              <a:gd name="T47" fmla="*/ 66 h 125"/>
                              <a:gd name="T48" fmla="*/ 55 w 96"/>
                              <a:gd name="T49" fmla="*/ 69 h 125"/>
                              <a:gd name="T50" fmla="*/ 84 w 96"/>
                              <a:gd name="T51" fmla="*/ 69 h 125"/>
                              <a:gd name="T52" fmla="*/ 90 w 96"/>
                              <a:gd name="T53" fmla="*/ 63 h 125"/>
                              <a:gd name="T54" fmla="*/ 95 w 96"/>
                              <a:gd name="T55" fmla="*/ 53 h 125"/>
                              <a:gd name="T56" fmla="*/ 95 w 96"/>
                              <a:gd name="T57" fmla="*/ 29 h 125"/>
                              <a:gd name="T58" fmla="*/ 91 w 96"/>
                              <a:gd name="T59" fmla="*/ 19 h 125"/>
                              <a:gd name="T60" fmla="*/ 85 w 96"/>
                              <a:gd name="T61" fmla="*/ 1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25">
                                <a:moveTo>
                                  <a:pt x="61" y="0"/>
                                </a:moveTo>
                                <a:lnTo>
                                  <a:pt x="2" y="0"/>
                                </a:lnTo>
                                <a:lnTo>
                                  <a:pt x="0" y="2"/>
                                </a:lnTo>
                                <a:lnTo>
                                  <a:pt x="0" y="122"/>
                                </a:lnTo>
                                <a:lnTo>
                                  <a:pt x="2" y="125"/>
                                </a:lnTo>
                                <a:lnTo>
                                  <a:pt x="14" y="125"/>
                                </a:lnTo>
                                <a:lnTo>
                                  <a:pt x="16" y="122"/>
                                </a:lnTo>
                                <a:lnTo>
                                  <a:pt x="16" y="82"/>
                                </a:lnTo>
                                <a:lnTo>
                                  <a:pt x="60" y="82"/>
                                </a:lnTo>
                                <a:lnTo>
                                  <a:pt x="71" y="78"/>
                                </a:lnTo>
                                <a:lnTo>
                                  <a:pt x="84" y="69"/>
                                </a:lnTo>
                                <a:lnTo>
                                  <a:pt x="16" y="69"/>
                                </a:lnTo>
                                <a:lnTo>
                                  <a:pt x="16" y="14"/>
                                </a:lnTo>
                                <a:lnTo>
                                  <a:pt x="85" y="14"/>
                                </a:lnTo>
                                <a:lnTo>
                                  <a:pt x="73" y="4"/>
                                </a:lnTo>
                                <a:lnTo>
                                  <a:pt x="61" y="0"/>
                                </a:lnTo>
                                <a:close/>
                                <a:moveTo>
                                  <a:pt x="85" y="14"/>
                                </a:moveTo>
                                <a:lnTo>
                                  <a:pt x="55" y="14"/>
                                </a:lnTo>
                                <a:lnTo>
                                  <a:pt x="63" y="16"/>
                                </a:lnTo>
                                <a:lnTo>
                                  <a:pt x="76" y="26"/>
                                </a:lnTo>
                                <a:lnTo>
                                  <a:pt x="79" y="32"/>
                                </a:lnTo>
                                <a:lnTo>
                                  <a:pt x="79" y="49"/>
                                </a:lnTo>
                                <a:lnTo>
                                  <a:pt x="76" y="56"/>
                                </a:lnTo>
                                <a:lnTo>
                                  <a:pt x="63" y="66"/>
                                </a:lnTo>
                                <a:lnTo>
                                  <a:pt x="55" y="69"/>
                                </a:lnTo>
                                <a:lnTo>
                                  <a:pt x="84" y="69"/>
                                </a:lnTo>
                                <a:lnTo>
                                  <a:pt x="90" y="63"/>
                                </a:lnTo>
                                <a:lnTo>
                                  <a:pt x="95" y="53"/>
                                </a:lnTo>
                                <a:lnTo>
                                  <a:pt x="95" y="29"/>
                                </a:lnTo>
                                <a:lnTo>
                                  <a:pt x="91" y="19"/>
                                </a:lnTo>
                                <a:lnTo>
                                  <a:pt x="85" y="14"/>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780FFB" id="Group 45" o:spid="_x0000_s1026" style="width:4.8pt;height:6.25pt;mso-position-horizontal-relative:char;mso-position-vertical-relative:line" coordsize="9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">
                <v:shape id="AutoShape 46" o:spid="_x0000_s1027" style="position:absolute;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WHr8A&#10;AADcAAAADwAAAGRycy9kb3ducmV2LnhtbERPy6rCMBDdC/5DGMGdTX0gUo0iguB1p9eFy6EZm2Iz&#10;KU1ae//eCMLdzeE8Z7PrbSU6anzpWME0SUEQ506XXCi4/R4nKxA+IGusHJOCP/Kw2w4HG8y0e/GF&#10;umsoRAxhn6ECE0KdSelzQxZ94mriyD1cYzFE2BRSN/iK4baSszRdSoslxwaDNR0M5c9raxVgOK9y&#10;3U/3smuXbm6O7X3x0yo1HvX7NYhAffgXf90nHefPF/B5Jl4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NYevwAAANwAAAAPAAAAAAAAAAAAAAAAAJgCAABkcnMvZG93bnJl&#10;di54bWxQSwUGAAAAAAQABAD1AAAAhAMAAAAA&#10;" path="m61,l2,,,2,,122r2,3l14,125r2,-3l16,82r44,l71,78,84,69r-68,l16,14r69,l73,4,61,xm85,14r-30,l63,16,76,26r3,6l79,49r-3,7l63,66r-8,3l84,69r6,-6l95,53r,-24l91,19,85,14xe" fillcolor="#c1c6c9" stroked="f">
                  <v:path arrowok="t" o:connecttype="custom" o:connectlocs="61,0;2,0;0,2;0,122;2,125;14,125;16,122;16,82;60,82;71,78;84,69;16,69;16,14;85,14;73,4;61,0;85,14;55,14;63,16;76,26;79,32;79,49;76,56;63,66;55,69;84,69;90,63;95,53;95,29;91,19;85,14" o:connectangles="0,0,0,0,0,0,0,0,0,0,0,0,0,0,0,0,0,0,0,0,0,0,0,0,0,0,0,0,0,0,0"/>
                </v:shape>
                <w10:anchorlock/>
              </v:group>
            </w:pict>
          </mc:Fallback>
        </mc:AlternateContent>
      </w:r>
      <w:r w:rsidR="0056177D">
        <w:rPr>
          <w:rFonts w:ascii="Times New Roman"/>
          <w:spacing w:val="25"/>
          <w:position w:val="-2"/>
          <w:sz w:val="12"/>
        </w:rPr>
        <w:t xml:space="preserve"> </w:t>
      </w:r>
      <w:r>
        <w:rPr>
          <w:rFonts w:ascii="Tahoma"/>
          <w:noProof/>
          <w:spacing w:val="25"/>
          <w:position w:val="-2"/>
          <w:sz w:val="12"/>
          <w:lang w:val="es-MX" w:eastAsia="es-MX" w:bidi="ar-SA"/>
        </w:rPr>
        <mc:AlternateContent>
          <mc:Choice Requires="wpg">
            <w:drawing>
              <wp:inline distT="0" distB="0" distL="0" distR="0">
                <wp:extent cx="57785" cy="79375"/>
                <wp:effectExtent l="0" t="9525" r="8890" b="6350"/>
                <wp:docPr id="13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79375"/>
                          <a:chOff x="0" y="0"/>
                          <a:chExt cx="91" cy="125"/>
                        </a:xfrm>
                      </wpg:grpSpPr>
                      <wps:wsp>
                        <wps:cNvPr id="132" name="Freeform 44"/>
                        <wps:cNvSpPr>
                          <a:spLocks/>
                        </wps:cNvSpPr>
                        <wps:spPr bwMode="auto">
                          <a:xfrm>
                            <a:off x="0" y="0"/>
                            <a:ext cx="91" cy="125"/>
                          </a:xfrm>
                          <a:custGeom>
                            <a:avLst/>
                            <a:gdLst>
                              <a:gd name="T0" fmla="*/ 88 w 91"/>
                              <a:gd name="T1" fmla="*/ 0 h 125"/>
                              <a:gd name="T2" fmla="*/ 2 w 91"/>
                              <a:gd name="T3" fmla="*/ 0 h 125"/>
                              <a:gd name="T4" fmla="*/ 0 w 91"/>
                              <a:gd name="T5" fmla="*/ 2 h 125"/>
                              <a:gd name="T6" fmla="*/ 0 w 91"/>
                              <a:gd name="T7" fmla="*/ 122 h 125"/>
                              <a:gd name="T8" fmla="*/ 2 w 91"/>
                              <a:gd name="T9" fmla="*/ 125 h 125"/>
                              <a:gd name="T10" fmla="*/ 88 w 91"/>
                              <a:gd name="T11" fmla="*/ 125 h 125"/>
                              <a:gd name="T12" fmla="*/ 90 w 91"/>
                              <a:gd name="T13" fmla="*/ 122 h 125"/>
                              <a:gd name="T14" fmla="*/ 90 w 91"/>
                              <a:gd name="T15" fmla="*/ 113 h 125"/>
                              <a:gd name="T16" fmla="*/ 88 w 91"/>
                              <a:gd name="T17" fmla="*/ 111 h 125"/>
                              <a:gd name="T18" fmla="*/ 16 w 91"/>
                              <a:gd name="T19" fmla="*/ 111 h 125"/>
                              <a:gd name="T20" fmla="*/ 16 w 91"/>
                              <a:gd name="T21" fmla="*/ 70 h 125"/>
                              <a:gd name="T22" fmla="*/ 80 w 91"/>
                              <a:gd name="T23" fmla="*/ 70 h 125"/>
                              <a:gd name="T24" fmla="*/ 83 w 91"/>
                              <a:gd name="T25" fmla="*/ 67 h 125"/>
                              <a:gd name="T26" fmla="*/ 83 w 91"/>
                              <a:gd name="T27" fmla="*/ 58 h 125"/>
                              <a:gd name="T28" fmla="*/ 80 w 91"/>
                              <a:gd name="T29" fmla="*/ 56 h 125"/>
                              <a:gd name="T30" fmla="*/ 16 w 91"/>
                              <a:gd name="T31" fmla="*/ 56 h 125"/>
                              <a:gd name="T32" fmla="*/ 16 w 91"/>
                              <a:gd name="T33" fmla="*/ 14 h 125"/>
                              <a:gd name="T34" fmla="*/ 88 w 91"/>
                              <a:gd name="T35" fmla="*/ 14 h 125"/>
                              <a:gd name="T36" fmla="*/ 90 w 91"/>
                              <a:gd name="T37" fmla="*/ 12 h 125"/>
                              <a:gd name="T38" fmla="*/ 90 w 91"/>
                              <a:gd name="T39" fmla="*/ 2 h 125"/>
                              <a:gd name="T40" fmla="*/ 88 w 91"/>
                              <a:gd name="T41"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 h="125">
                                <a:moveTo>
                                  <a:pt x="88" y="0"/>
                                </a:moveTo>
                                <a:lnTo>
                                  <a:pt x="2" y="0"/>
                                </a:lnTo>
                                <a:lnTo>
                                  <a:pt x="0" y="2"/>
                                </a:lnTo>
                                <a:lnTo>
                                  <a:pt x="0" y="122"/>
                                </a:lnTo>
                                <a:lnTo>
                                  <a:pt x="2" y="125"/>
                                </a:lnTo>
                                <a:lnTo>
                                  <a:pt x="88" y="125"/>
                                </a:lnTo>
                                <a:lnTo>
                                  <a:pt x="90" y="122"/>
                                </a:lnTo>
                                <a:lnTo>
                                  <a:pt x="90" y="113"/>
                                </a:lnTo>
                                <a:lnTo>
                                  <a:pt x="88" y="111"/>
                                </a:lnTo>
                                <a:lnTo>
                                  <a:pt x="16" y="111"/>
                                </a:lnTo>
                                <a:lnTo>
                                  <a:pt x="16" y="70"/>
                                </a:lnTo>
                                <a:lnTo>
                                  <a:pt x="80" y="70"/>
                                </a:lnTo>
                                <a:lnTo>
                                  <a:pt x="83" y="67"/>
                                </a:lnTo>
                                <a:lnTo>
                                  <a:pt x="83" y="58"/>
                                </a:lnTo>
                                <a:lnTo>
                                  <a:pt x="80" y="56"/>
                                </a:lnTo>
                                <a:lnTo>
                                  <a:pt x="16" y="56"/>
                                </a:lnTo>
                                <a:lnTo>
                                  <a:pt x="16" y="14"/>
                                </a:lnTo>
                                <a:lnTo>
                                  <a:pt x="88" y="14"/>
                                </a:lnTo>
                                <a:lnTo>
                                  <a:pt x="90" y="12"/>
                                </a:lnTo>
                                <a:lnTo>
                                  <a:pt x="90" y="2"/>
                                </a:lnTo>
                                <a:lnTo>
                                  <a:pt x="88"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AF7371" id="Group 43" o:spid="_x0000_s1026" style="width:4.55pt;height:6.25pt;mso-position-horizontal-relative:char;mso-position-vertical-relative:line" coordsize="9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">
                <v:shape id="Freeform 44" o:spid="_x0000_s1027" style="position:absolute;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KsQA&#10;AADcAAAADwAAAGRycy9kb3ducmV2LnhtbERPS2sCMRC+F/wPYQRvNavSUlejtIKt0JMPfNyGzbhZ&#10;3EzWTaqrv74RCr3Nx/ec8bSxpbhQ7QvHCnrdBARx5nTBuYLNev78BsIHZI2lY1JwIw/TSetpjKl2&#10;V17SZRVyEUPYp6jAhFClUvrMkEXfdRVx5I6uthgirHOpa7zGcFvKfpK8SosFxwaDFc0MZafVj1Uw&#10;k+bl4/C9PFd6ez987odfw1O5U6rTbt5HIAI14V/8517oOH/Qh8c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mirEAAAA3AAAAA8AAAAAAAAAAAAAAAAAmAIAAGRycy9k&#10;b3ducmV2LnhtbFBLBQYAAAAABAAEAPUAAACJAwAAAAA=&#10;" path="m88,l2,,,2,,122r2,3l88,125r2,-3l90,113r-2,-2l16,111r,-41l80,70r3,-3l83,58,80,56r-64,l16,14r72,l90,12,90,2,88,xe" fillcolor="#c1c6c9" stroked="f">
                  <v:path arrowok="t" o:connecttype="custom" o:connectlocs="88,0;2,0;0,2;0,122;2,125;88,125;90,122;90,113;88,111;16,111;16,70;80,70;83,67;83,58;80,56;16,56;16,14;88,14;90,12;90,2;88,0" o:connectangles="0,0,0,0,0,0,0,0,0,0,0,0,0,0,0,0,0,0,0,0,0"/>
                </v:shape>
                <w10:anchorlock/>
              </v:group>
            </w:pict>
          </mc:Fallback>
        </mc:AlternateContent>
      </w:r>
      <w:r w:rsidR="0056177D">
        <w:rPr>
          <w:rFonts w:ascii="Times New Roman"/>
          <w:spacing w:val="24"/>
          <w:position w:val="-2"/>
          <w:sz w:val="12"/>
        </w:rPr>
        <w:t xml:space="preserve"> </w:t>
      </w:r>
      <w:r>
        <w:rPr>
          <w:rFonts w:ascii="Tahoma"/>
          <w:noProof/>
          <w:spacing w:val="24"/>
          <w:position w:val="-2"/>
          <w:sz w:val="12"/>
          <w:lang w:val="es-MX" w:eastAsia="es-MX" w:bidi="ar-SA"/>
        </w:rPr>
        <mc:AlternateContent>
          <mc:Choice Requires="wpg">
            <w:drawing>
              <wp:inline distT="0" distB="0" distL="0" distR="0">
                <wp:extent cx="148590" cy="79375"/>
                <wp:effectExtent l="0" t="9525" r="3810" b="6350"/>
                <wp:docPr id="12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79375"/>
                          <a:chOff x="0" y="0"/>
                          <a:chExt cx="234" cy="125"/>
                        </a:xfrm>
                      </wpg:grpSpPr>
                      <pic:pic xmlns:pic="http://schemas.openxmlformats.org/drawingml/2006/picture">
                        <pic:nvPicPr>
                          <pic:cNvPr id="129" name="Picture 4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AutoShape 41"/>
                        <wps:cNvSpPr>
                          <a:spLocks/>
                        </wps:cNvSpPr>
                        <wps:spPr bwMode="auto">
                          <a:xfrm>
                            <a:off x="171" y="0"/>
                            <a:ext cx="63" cy="125"/>
                          </a:xfrm>
                          <a:custGeom>
                            <a:avLst/>
                            <a:gdLst>
                              <a:gd name="T0" fmla="+- 0 231 171"/>
                              <a:gd name="T1" fmla="*/ T0 w 63"/>
                              <a:gd name="T2" fmla="*/ 111 h 125"/>
                              <a:gd name="T3" fmla="+- 0 173 171"/>
                              <a:gd name="T4" fmla="*/ T3 w 63"/>
                              <a:gd name="T5" fmla="*/ 111 h 125"/>
                              <a:gd name="T6" fmla="+- 0 171 171"/>
                              <a:gd name="T7" fmla="*/ T6 w 63"/>
                              <a:gd name="T8" fmla="*/ 113 h 125"/>
                              <a:gd name="T9" fmla="+- 0 171 171"/>
                              <a:gd name="T10" fmla="*/ T9 w 63"/>
                              <a:gd name="T11" fmla="*/ 122 h 125"/>
                              <a:gd name="T12" fmla="+- 0 173 171"/>
                              <a:gd name="T13" fmla="*/ T12 w 63"/>
                              <a:gd name="T14" fmla="*/ 125 h 125"/>
                              <a:gd name="T15" fmla="+- 0 231 171"/>
                              <a:gd name="T16" fmla="*/ T15 w 63"/>
                              <a:gd name="T17" fmla="*/ 125 h 125"/>
                              <a:gd name="T18" fmla="+- 0 233 171"/>
                              <a:gd name="T19" fmla="*/ T18 w 63"/>
                              <a:gd name="T20" fmla="*/ 122 h 125"/>
                              <a:gd name="T21" fmla="+- 0 233 171"/>
                              <a:gd name="T22" fmla="*/ T21 w 63"/>
                              <a:gd name="T23" fmla="*/ 113 h 125"/>
                              <a:gd name="T24" fmla="+- 0 231 171"/>
                              <a:gd name="T25" fmla="*/ T24 w 63"/>
                              <a:gd name="T26" fmla="*/ 111 h 125"/>
                              <a:gd name="T27" fmla="+- 0 210 171"/>
                              <a:gd name="T28" fmla="*/ T27 w 63"/>
                              <a:gd name="T29" fmla="*/ 14 h 125"/>
                              <a:gd name="T30" fmla="+- 0 194 171"/>
                              <a:gd name="T31" fmla="*/ T30 w 63"/>
                              <a:gd name="T32" fmla="*/ 14 h 125"/>
                              <a:gd name="T33" fmla="+- 0 194 171"/>
                              <a:gd name="T34" fmla="*/ T33 w 63"/>
                              <a:gd name="T35" fmla="*/ 111 h 125"/>
                              <a:gd name="T36" fmla="+- 0 210 171"/>
                              <a:gd name="T37" fmla="*/ T36 w 63"/>
                              <a:gd name="T38" fmla="*/ 111 h 125"/>
                              <a:gd name="T39" fmla="+- 0 210 171"/>
                              <a:gd name="T40" fmla="*/ T39 w 63"/>
                              <a:gd name="T41" fmla="*/ 14 h 125"/>
                              <a:gd name="T42" fmla="+- 0 231 171"/>
                              <a:gd name="T43" fmla="*/ T42 w 63"/>
                              <a:gd name="T44" fmla="*/ 0 h 125"/>
                              <a:gd name="T45" fmla="+- 0 173 171"/>
                              <a:gd name="T46" fmla="*/ T45 w 63"/>
                              <a:gd name="T47" fmla="*/ 0 h 125"/>
                              <a:gd name="T48" fmla="+- 0 171 171"/>
                              <a:gd name="T49" fmla="*/ T48 w 63"/>
                              <a:gd name="T50" fmla="*/ 2 h 125"/>
                              <a:gd name="T51" fmla="+- 0 171 171"/>
                              <a:gd name="T52" fmla="*/ T51 w 63"/>
                              <a:gd name="T53" fmla="*/ 12 h 125"/>
                              <a:gd name="T54" fmla="+- 0 173 171"/>
                              <a:gd name="T55" fmla="*/ T54 w 63"/>
                              <a:gd name="T56" fmla="*/ 14 h 125"/>
                              <a:gd name="T57" fmla="+- 0 231 171"/>
                              <a:gd name="T58" fmla="*/ T57 w 63"/>
                              <a:gd name="T59" fmla="*/ 14 h 125"/>
                              <a:gd name="T60" fmla="+- 0 233 171"/>
                              <a:gd name="T61" fmla="*/ T60 w 63"/>
                              <a:gd name="T62" fmla="*/ 12 h 125"/>
                              <a:gd name="T63" fmla="+- 0 233 171"/>
                              <a:gd name="T64" fmla="*/ T63 w 63"/>
                              <a:gd name="T65" fmla="*/ 2 h 125"/>
                              <a:gd name="T66" fmla="+- 0 231 171"/>
                              <a:gd name="T67" fmla="*/ T66 w 63"/>
                              <a:gd name="T68" fmla="*/ 0 h 1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63" h="125">
                                <a:moveTo>
                                  <a:pt x="60" y="111"/>
                                </a:moveTo>
                                <a:lnTo>
                                  <a:pt x="2" y="111"/>
                                </a:lnTo>
                                <a:lnTo>
                                  <a:pt x="0" y="113"/>
                                </a:lnTo>
                                <a:lnTo>
                                  <a:pt x="0" y="122"/>
                                </a:lnTo>
                                <a:lnTo>
                                  <a:pt x="2" y="125"/>
                                </a:lnTo>
                                <a:lnTo>
                                  <a:pt x="60" y="125"/>
                                </a:lnTo>
                                <a:lnTo>
                                  <a:pt x="62" y="122"/>
                                </a:lnTo>
                                <a:lnTo>
                                  <a:pt x="62" y="113"/>
                                </a:lnTo>
                                <a:lnTo>
                                  <a:pt x="60" y="111"/>
                                </a:lnTo>
                                <a:close/>
                                <a:moveTo>
                                  <a:pt x="39" y="14"/>
                                </a:moveTo>
                                <a:lnTo>
                                  <a:pt x="23" y="14"/>
                                </a:lnTo>
                                <a:lnTo>
                                  <a:pt x="23" y="111"/>
                                </a:lnTo>
                                <a:lnTo>
                                  <a:pt x="39" y="111"/>
                                </a:lnTo>
                                <a:lnTo>
                                  <a:pt x="39" y="14"/>
                                </a:lnTo>
                                <a:close/>
                                <a:moveTo>
                                  <a:pt x="60" y="0"/>
                                </a:moveTo>
                                <a:lnTo>
                                  <a:pt x="2" y="0"/>
                                </a:lnTo>
                                <a:lnTo>
                                  <a:pt x="0" y="2"/>
                                </a:lnTo>
                                <a:lnTo>
                                  <a:pt x="0" y="12"/>
                                </a:lnTo>
                                <a:lnTo>
                                  <a:pt x="2" y="14"/>
                                </a:lnTo>
                                <a:lnTo>
                                  <a:pt x="60" y="14"/>
                                </a:lnTo>
                                <a:lnTo>
                                  <a:pt x="62" y="12"/>
                                </a:lnTo>
                                <a:lnTo>
                                  <a:pt x="62" y="2"/>
                                </a:lnTo>
                                <a:lnTo>
                                  <a:pt x="60"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43E171" id="Group 40" o:spid="_x0000_s1026" style="width:11.7pt;height:6.25pt;mso-position-horizontal-relative:char;mso-position-vertical-relative:line" coordsize="23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">
                <v:shape id="Picture 42" o:spid="_x0000_s1027" type="#_x0000_t75" style="position:absolute;width:10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4y7EAAAA3AAAAA8AAABkcnMvZG93bnJldi54bWxET0trwkAQvgv9D8sUvIhu4qFq6hpqISCC&#10;iI/eh+w0SZudTbNrTPvr3YLgbT6+5yzT3tSio9ZVlhXEkwgEcW51xYWC8ykbz0E4j6yxtkwKfslB&#10;unoaLDHR9soH6o6+ECGEXYIKSu+bREqXl2TQTWxDHLhP2xr0AbaF1C1eQ7ip5TSKXqTBikNDiQ29&#10;l5R/Hy9Ggc5ovd0fZuvR7K/byf3XRxP/ZEoNn/u3VxCeev8Q390bHeZPF/D/TLh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s4y7EAAAA3AAAAA8AAAAAAAAAAAAAAAAA&#10;nwIAAGRycy9kb3ducmV2LnhtbFBLBQYAAAAABAAEAPcAAACQAwAAAAA=&#10;">
                  <v:imagedata r:id="rId289" o:title=""/>
                </v:shape>
                <v:shape id="AutoShape 41" o:spid="_x0000_s1028" style="position:absolute;left:171;width:63;height:125;visibility:visible;mso-wrap-style:square;v-text-anchor:top" coordsize="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1gsUA&#10;AADcAAAADwAAAGRycy9kb3ducmV2LnhtbESP0UrDQBBF3wX/YRnBN7vRgtS02xCVYhGktPYDhux0&#10;k5qdDbtrE//eeRB8m+HeuffMqpp8ry4UUxfYwP2sAEXcBNuxM3D83NwtQKWMbLEPTAZ+KEG1vr5a&#10;YWnDyHu6HLJTEsKpRANtzkOpdWpa8phmYSAW7RSixyxrdNpGHCXc9/qhKB61x46locWBXlpqvg7f&#10;3sCc90/bt/G9dhE3zj8vzuPH7tWY25upXoLKNOV/89/11gr+X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DWCxQAAANwAAAAPAAAAAAAAAAAAAAAAAJgCAABkcnMv&#10;ZG93bnJldi54bWxQSwUGAAAAAAQABAD1AAAAigMAAAAA&#10;" path="m60,111r-58,l,113r,9l2,125r58,l62,122r,-9l60,111xm39,14r-16,l23,111r16,l39,14xm60,l2,,,2,,12r2,2l60,14r2,-2l62,2,60,xe" fillcolor="#c1c6c9" stroked="f">
                  <v:path arrowok="t" o:connecttype="custom" o:connectlocs="60,111;2,111;0,113;0,122;2,125;60,125;62,122;62,113;60,111;39,14;23,14;23,111;39,111;39,14;60,0;2,0;0,2;0,12;2,14;60,14;62,12;62,2;60,0" o:connectangles="0,0,0,0,0,0,0,0,0,0,0,0,0,0,0,0,0,0,0,0,0,0,0"/>
                </v:shape>
                <w10:anchorlock/>
              </v:group>
            </w:pict>
          </mc:Fallback>
        </mc:AlternateContent>
      </w:r>
      <w:r w:rsidR="0056177D">
        <w:rPr>
          <w:rFonts w:ascii="Times New Roman"/>
          <w:spacing w:val="15"/>
          <w:position w:val="-2"/>
          <w:sz w:val="16"/>
        </w:rPr>
        <w:t xml:space="preserve"> </w:t>
      </w:r>
      <w:r w:rsidR="0056177D">
        <w:rPr>
          <w:rFonts w:ascii="Tahoma"/>
          <w:noProof/>
          <w:spacing w:val="15"/>
          <w:position w:val="-2"/>
          <w:sz w:val="16"/>
          <w:lang w:val="es-MX" w:eastAsia="es-MX" w:bidi="ar-SA"/>
        </w:rPr>
        <w:drawing>
          <wp:inline distT="0" distB="0" distL="0" distR="0">
            <wp:extent cx="84443" cy="104775"/>
            <wp:effectExtent l="0" t="0" r="0" b="0"/>
            <wp:docPr id="7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5.png"/>
                    <pic:cNvPicPr/>
                  </pic:nvPicPr>
                  <pic:blipFill>
                    <a:blip r:embed="rId290" cstate="print"/>
                    <a:stretch>
                      <a:fillRect/>
                    </a:stretch>
                  </pic:blipFill>
                  <pic:spPr>
                    <a:xfrm>
                      <a:off x="0" y="0"/>
                      <a:ext cx="84443" cy="104775"/>
                    </a:xfrm>
                    <a:prstGeom prst="rect">
                      <a:avLst/>
                    </a:prstGeom>
                  </pic:spPr>
                </pic:pic>
              </a:graphicData>
            </a:graphic>
          </wp:inline>
        </w:drawing>
      </w:r>
      <w:r w:rsidR="0056177D">
        <w:rPr>
          <w:rFonts w:ascii="Times New Roman"/>
          <w:spacing w:val="51"/>
          <w:position w:val="-2"/>
          <w:sz w:val="12"/>
        </w:rPr>
        <w:t xml:space="preserve"> </w:t>
      </w:r>
      <w:r w:rsidR="0056177D">
        <w:rPr>
          <w:rFonts w:ascii="Tahoma"/>
          <w:noProof/>
          <w:spacing w:val="51"/>
          <w:position w:val="-2"/>
          <w:sz w:val="12"/>
          <w:lang w:val="es-MX" w:eastAsia="es-MX" w:bidi="ar-SA"/>
        </w:rPr>
        <w:drawing>
          <wp:inline distT="0" distB="0" distL="0" distR="0">
            <wp:extent cx="71996" cy="79248"/>
            <wp:effectExtent l="0" t="0" r="0" b="0"/>
            <wp:docPr id="7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6.png"/>
                    <pic:cNvPicPr/>
                  </pic:nvPicPr>
                  <pic:blipFill>
                    <a:blip r:embed="rId291" cstate="print"/>
                    <a:stretch>
                      <a:fillRect/>
                    </a:stretch>
                  </pic:blipFill>
                  <pic:spPr>
                    <a:xfrm>
                      <a:off x="0" y="0"/>
                      <a:ext cx="71996" cy="79248"/>
                    </a:xfrm>
                    <a:prstGeom prst="rect">
                      <a:avLst/>
                    </a:prstGeom>
                  </pic:spPr>
                </pic:pic>
              </a:graphicData>
            </a:graphic>
          </wp:inline>
        </w:drawing>
      </w:r>
      <w:r w:rsidR="0056177D">
        <w:rPr>
          <w:rFonts w:ascii="Times New Roman"/>
          <w:spacing w:val="42"/>
          <w:position w:val="-2"/>
          <w:sz w:val="12"/>
        </w:rPr>
        <w:t xml:space="preserve"> </w:t>
      </w:r>
      <w:r>
        <w:rPr>
          <w:rFonts w:ascii="Tahoma"/>
          <w:noProof/>
          <w:spacing w:val="42"/>
          <w:position w:val="-2"/>
          <w:sz w:val="12"/>
          <w:lang w:val="es-MX" w:eastAsia="es-MX" w:bidi="ar-SA"/>
        </w:rPr>
        <mc:AlternateContent>
          <mc:Choice Requires="wpg">
            <w:drawing>
              <wp:inline distT="0" distB="0" distL="0" distR="0">
                <wp:extent cx="40005" cy="79375"/>
                <wp:effectExtent l="9525" t="9525" r="7620" b="6350"/>
                <wp:docPr id="1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79375"/>
                          <a:chOff x="0" y="0"/>
                          <a:chExt cx="63" cy="125"/>
                        </a:xfrm>
                      </wpg:grpSpPr>
                      <wps:wsp>
                        <wps:cNvPr id="127" name="AutoShape 39"/>
                        <wps:cNvSpPr>
                          <a:spLocks/>
                        </wps:cNvSpPr>
                        <wps:spPr bwMode="auto">
                          <a:xfrm>
                            <a:off x="0" y="0"/>
                            <a:ext cx="63" cy="125"/>
                          </a:xfrm>
                          <a:custGeom>
                            <a:avLst/>
                            <a:gdLst>
                              <a:gd name="T0" fmla="*/ 60 w 63"/>
                              <a:gd name="T1" fmla="*/ 111 h 125"/>
                              <a:gd name="T2" fmla="*/ 2 w 63"/>
                              <a:gd name="T3" fmla="*/ 111 h 125"/>
                              <a:gd name="T4" fmla="*/ 0 w 63"/>
                              <a:gd name="T5" fmla="*/ 113 h 125"/>
                              <a:gd name="T6" fmla="*/ 0 w 63"/>
                              <a:gd name="T7" fmla="*/ 122 h 125"/>
                              <a:gd name="T8" fmla="*/ 2 w 63"/>
                              <a:gd name="T9" fmla="*/ 125 h 125"/>
                              <a:gd name="T10" fmla="*/ 60 w 63"/>
                              <a:gd name="T11" fmla="*/ 125 h 125"/>
                              <a:gd name="T12" fmla="*/ 62 w 63"/>
                              <a:gd name="T13" fmla="*/ 122 h 125"/>
                              <a:gd name="T14" fmla="*/ 62 w 63"/>
                              <a:gd name="T15" fmla="*/ 113 h 125"/>
                              <a:gd name="T16" fmla="*/ 60 w 63"/>
                              <a:gd name="T17" fmla="*/ 111 h 125"/>
                              <a:gd name="T18" fmla="*/ 39 w 63"/>
                              <a:gd name="T19" fmla="*/ 14 h 125"/>
                              <a:gd name="T20" fmla="*/ 23 w 63"/>
                              <a:gd name="T21" fmla="*/ 14 h 125"/>
                              <a:gd name="T22" fmla="*/ 23 w 63"/>
                              <a:gd name="T23" fmla="*/ 111 h 125"/>
                              <a:gd name="T24" fmla="*/ 39 w 63"/>
                              <a:gd name="T25" fmla="*/ 111 h 125"/>
                              <a:gd name="T26" fmla="*/ 39 w 63"/>
                              <a:gd name="T27" fmla="*/ 14 h 125"/>
                              <a:gd name="T28" fmla="*/ 60 w 63"/>
                              <a:gd name="T29" fmla="*/ 0 h 125"/>
                              <a:gd name="T30" fmla="*/ 2 w 63"/>
                              <a:gd name="T31" fmla="*/ 0 h 125"/>
                              <a:gd name="T32" fmla="*/ 0 w 63"/>
                              <a:gd name="T33" fmla="*/ 2 h 125"/>
                              <a:gd name="T34" fmla="*/ 0 w 63"/>
                              <a:gd name="T35" fmla="*/ 12 h 125"/>
                              <a:gd name="T36" fmla="*/ 2 w 63"/>
                              <a:gd name="T37" fmla="*/ 14 h 125"/>
                              <a:gd name="T38" fmla="*/ 60 w 63"/>
                              <a:gd name="T39" fmla="*/ 14 h 125"/>
                              <a:gd name="T40" fmla="*/ 62 w 63"/>
                              <a:gd name="T41" fmla="*/ 12 h 125"/>
                              <a:gd name="T42" fmla="*/ 62 w 63"/>
                              <a:gd name="T43" fmla="*/ 2 h 125"/>
                              <a:gd name="T44" fmla="*/ 60 w 63"/>
                              <a:gd name="T4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125">
                                <a:moveTo>
                                  <a:pt x="60" y="111"/>
                                </a:moveTo>
                                <a:lnTo>
                                  <a:pt x="2" y="111"/>
                                </a:lnTo>
                                <a:lnTo>
                                  <a:pt x="0" y="113"/>
                                </a:lnTo>
                                <a:lnTo>
                                  <a:pt x="0" y="122"/>
                                </a:lnTo>
                                <a:lnTo>
                                  <a:pt x="2" y="125"/>
                                </a:lnTo>
                                <a:lnTo>
                                  <a:pt x="60" y="125"/>
                                </a:lnTo>
                                <a:lnTo>
                                  <a:pt x="62" y="122"/>
                                </a:lnTo>
                                <a:lnTo>
                                  <a:pt x="62" y="113"/>
                                </a:lnTo>
                                <a:lnTo>
                                  <a:pt x="60" y="111"/>
                                </a:lnTo>
                                <a:close/>
                                <a:moveTo>
                                  <a:pt x="39" y="14"/>
                                </a:moveTo>
                                <a:lnTo>
                                  <a:pt x="23" y="14"/>
                                </a:lnTo>
                                <a:lnTo>
                                  <a:pt x="23" y="111"/>
                                </a:lnTo>
                                <a:lnTo>
                                  <a:pt x="39" y="111"/>
                                </a:lnTo>
                                <a:lnTo>
                                  <a:pt x="39" y="14"/>
                                </a:lnTo>
                                <a:close/>
                                <a:moveTo>
                                  <a:pt x="60" y="0"/>
                                </a:moveTo>
                                <a:lnTo>
                                  <a:pt x="2" y="0"/>
                                </a:lnTo>
                                <a:lnTo>
                                  <a:pt x="0" y="2"/>
                                </a:lnTo>
                                <a:lnTo>
                                  <a:pt x="0" y="12"/>
                                </a:lnTo>
                                <a:lnTo>
                                  <a:pt x="2" y="14"/>
                                </a:lnTo>
                                <a:lnTo>
                                  <a:pt x="60" y="14"/>
                                </a:lnTo>
                                <a:lnTo>
                                  <a:pt x="62" y="12"/>
                                </a:lnTo>
                                <a:lnTo>
                                  <a:pt x="62" y="2"/>
                                </a:lnTo>
                                <a:lnTo>
                                  <a:pt x="60"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CA059A" id="Group 38" o:spid="_x0000_s1026" style="width:3.15pt;height:6.25pt;mso-position-horizontal-relative:char;mso-position-vertical-relative:line" coordsize="6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">
                <v:shape id="AutoShape 39" o:spid="_x0000_s1027" style="position:absolute;width:63;height:125;visibility:visible;mso-wrap-style:square;v-text-anchor:top" coordsize="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7K8IA&#10;AADcAAAADwAAAGRycy9kb3ducmV2LnhtbERP3WrCMBS+F/YO4Qi7m6kOtKtGcRsyEWTo9gCH5ph2&#10;a05Kktn69kYYeHc+vt+zWPW2EWfyoXasYDzKQBCXTtdsFHx/bZ5yECEia2wck4ILBVgtHwYLLLTr&#10;+EDnYzQihXAoUEEVY1tIGcqKLIaRa4kTd3LeYkzQG6k9dincNnKSZVNpsebUUGFLbxWVv8c/q+CZ&#10;Dy/bj263Nh43xr7mP93+812px2G/noOI1Me7+N+91Wn+ZAa3Z9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DsrwgAAANwAAAAPAAAAAAAAAAAAAAAAAJgCAABkcnMvZG93&#10;bnJldi54bWxQSwUGAAAAAAQABAD1AAAAhwMAAAAA&#10;" path="m60,111r-58,l,113r,9l2,125r58,l62,122r,-9l60,111xm39,14r-16,l23,111r16,l39,14xm60,l2,,,2,,12r2,2l60,14r2,-2l62,2,60,xe" fillcolor="#c1c6c9" stroked="f">
                  <v:path arrowok="t" o:connecttype="custom" o:connectlocs="60,111;2,111;0,113;0,122;2,125;60,125;62,122;62,113;60,111;39,14;23,14;23,111;39,111;39,14;60,0;2,0;0,2;0,12;2,14;60,14;62,12;62,2;60,0" o:connectangles="0,0,0,0,0,0,0,0,0,0,0,0,0,0,0,0,0,0,0,0,0,0,0"/>
                </v:shape>
                <w10:anchorlock/>
              </v:group>
            </w:pict>
          </mc:Fallback>
        </mc:AlternateContent>
      </w:r>
      <w:r w:rsidR="0056177D">
        <w:rPr>
          <w:rFonts w:ascii="Times New Roman"/>
          <w:spacing w:val="16"/>
          <w:position w:val="-2"/>
          <w:sz w:val="13"/>
        </w:rPr>
        <w:t xml:space="preserve"> </w:t>
      </w:r>
      <w:r w:rsidR="0056177D">
        <w:rPr>
          <w:rFonts w:ascii="Tahoma"/>
          <w:noProof/>
          <w:spacing w:val="16"/>
          <w:position w:val="-2"/>
          <w:sz w:val="13"/>
          <w:lang w:val="es-MX" w:eastAsia="es-MX" w:bidi="ar-SA"/>
        </w:rPr>
        <w:drawing>
          <wp:inline distT="0" distB="0" distL="0" distR="0">
            <wp:extent cx="81319" cy="82581"/>
            <wp:effectExtent l="0" t="0" r="0" b="0"/>
            <wp:docPr id="7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7.png"/>
                    <pic:cNvPicPr/>
                  </pic:nvPicPr>
                  <pic:blipFill>
                    <a:blip r:embed="rId292" cstate="print"/>
                    <a:stretch>
                      <a:fillRect/>
                    </a:stretch>
                  </pic:blipFill>
                  <pic:spPr>
                    <a:xfrm>
                      <a:off x="0" y="0"/>
                      <a:ext cx="81319" cy="82581"/>
                    </a:xfrm>
                    <a:prstGeom prst="rect">
                      <a:avLst/>
                    </a:prstGeom>
                  </pic:spPr>
                </pic:pic>
              </a:graphicData>
            </a:graphic>
          </wp:inline>
        </w:drawing>
      </w:r>
      <w:r w:rsidR="0056177D">
        <w:rPr>
          <w:rFonts w:ascii="Times New Roman"/>
          <w:spacing w:val="42"/>
          <w:position w:val="-2"/>
          <w:sz w:val="13"/>
        </w:rPr>
        <w:t xml:space="preserve"> </w:t>
      </w:r>
      <w:r w:rsidR="0056177D">
        <w:rPr>
          <w:rFonts w:ascii="Tahoma"/>
          <w:noProof/>
          <w:spacing w:val="42"/>
          <w:position w:val="-2"/>
          <w:sz w:val="13"/>
          <w:lang w:val="es-MX" w:eastAsia="es-MX" w:bidi="ar-SA"/>
        </w:rPr>
        <w:drawing>
          <wp:inline distT="0" distB="0" distL="0" distR="0">
            <wp:extent cx="85309" cy="82581"/>
            <wp:effectExtent l="0" t="0" r="0" b="0"/>
            <wp:docPr id="8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8.png"/>
                    <pic:cNvPicPr/>
                  </pic:nvPicPr>
                  <pic:blipFill>
                    <a:blip r:embed="rId293" cstate="print"/>
                    <a:stretch>
                      <a:fillRect/>
                    </a:stretch>
                  </pic:blipFill>
                  <pic:spPr>
                    <a:xfrm>
                      <a:off x="0" y="0"/>
                      <a:ext cx="85309" cy="82581"/>
                    </a:xfrm>
                    <a:prstGeom prst="rect">
                      <a:avLst/>
                    </a:prstGeom>
                  </pic:spPr>
                </pic:pic>
              </a:graphicData>
            </a:graphic>
          </wp:inline>
        </w:drawing>
      </w:r>
      <w:r w:rsidR="0056177D">
        <w:rPr>
          <w:rFonts w:ascii="Times New Roman"/>
          <w:spacing w:val="143"/>
          <w:position w:val="-2"/>
          <w:sz w:val="13"/>
        </w:rPr>
        <w:t xml:space="preserve"> </w:t>
      </w:r>
      <w:r w:rsidR="0056177D">
        <w:rPr>
          <w:rFonts w:ascii="Tahoma"/>
          <w:noProof/>
          <w:spacing w:val="143"/>
          <w:position w:val="-2"/>
          <w:sz w:val="13"/>
          <w:lang w:val="es-MX" w:eastAsia="es-MX" w:bidi="ar-SA"/>
        </w:rPr>
        <w:drawing>
          <wp:inline distT="0" distB="0" distL="0" distR="0">
            <wp:extent cx="85296" cy="82581"/>
            <wp:effectExtent l="0" t="0" r="0" b="0"/>
            <wp:docPr id="8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9.png"/>
                    <pic:cNvPicPr/>
                  </pic:nvPicPr>
                  <pic:blipFill>
                    <a:blip r:embed="rId294" cstate="print"/>
                    <a:stretch>
                      <a:fillRect/>
                    </a:stretch>
                  </pic:blipFill>
                  <pic:spPr>
                    <a:xfrm>
                      <a:off x="0" y="0"/>
                      <a:ext cx="85296" cy="82581"/>
                    </a:xfrm>
                    <a:prstGeom prst="rect">
                      <a:avLst/>
                    </a:prstGeom>
                  </pic:spPr>
                </pic:pic>
              </a:graphicData>
            </a:graphic>
          </wp:inline>
        </w:drawing>
      </w:r>
      <w:r w:rsidR="0056177D">
        <w:rPr>
          <w:rFonts w:ascii="Times New Roman"/>
          <w:spacing w:val="49"/>
          <w:position w:val="-2"/>
          <w:sz w:val="12"/>
        </w:rPr>
        <w:t xml:space="preserve"> </w:t>
      </w:r>
      <w:r>
        <w:rPr>
          <w:rFonts w:ascii="Tahoma"/>
          <w:noProof/>
          <w:spacing w:val="49"/>
          <w:position w:val="-2"/>
          <w:sz w:val="12"/>
          <w:lang w:val="es-MX" w:eastAsia="es-MX" w:bidi="ar-SA"/>
        </w:rPr>
        <mc:AlternateContent>
          <mc:Choice Requires="wpg">
            <w:drawing>
              <wp:inline distT="0" distB="0" distL="0" distR="0">
                <wp:extent cx="139065" cy="79375"/>
                <wp:effectExtent l="9525" t="9525" r="3810" b="6350"/>
                <wp:docPr id="1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79375"/>
                          <a:chOff x="0" y="0"/>
                          <a:chExt cx="219" cy="125"/>
                        </a:xfrm>
                      </wpg:grpSpPr>
                      <wps:wsp>
                        <wps:cNvPr id="124" name="Freeform 37"/>
                        <wps:cNvSpPr>
                          <a:spLocks/>
                        </wps:cNvSpPr>
                        <wps:spPr bwMode="auto">
                          <a:xfrm>
                            <a:off x="0" y="0"/>
                            <a:ext cx="89" cy="125"/>
                          </a:xfrm>
                          <a:custGeom>
                            <a:avLst/>
                            <a:gdLst>
                              <a:gd name="T0" fmla="*/ 86 w 89"/>
                              <a:gd name="T1" fmla="*/ 0 h 125"/>
                              <a:gd name="T2" fmla="*/ 2 w 89"/>
                              <a:gd name="T3" fmla="*/ 0 h 125"/>
                              <a:gd name="T4" fmla="*/ 0 w 89"/>
                              <a:gd name="T5" fmla="*/ 2 h 125"/>
                              <a:gd name="T6" fmla="*/ 0 w 89"/>
                              <a:gd name="T7" fmla="*/ 122 h 125"/>
                              <a:gd name="T8" fmla="*/ 2 w 89"/>
                              <a:gd name="T9" fmla="*/ 125 h 125"/>
                              <a:gd name="T10" fmla="*/ 14 w 89"/>
                              <a:gd name="T11" fmla="*/ 125 h 125"/>
                              <a:gd name="T12" fmla="*/ 16 w 89"/>
                              <a:gd name="T13" fmla="*/ 122 h 125"/>
                              <a:gd name="T14" fmla="*/ 16 w 89"/>
                              <a:gd name="T15" fmla="*/ 73 h 125"/>
                              <a:gd name="T16" fmla="*/ 78 w 89"/>
                              <a:gd name="T17" fmla="*/ 73 h 125"/>
                              <a:gd name="T18" fmla="*/ 80 w 89"/>
                              <a:gd name="T19" fmla="*/ 71 h 125"/>
                              <a:gd name="T20" fmla="*/ 80 w 89"/>
                              <a:gd name="T21" fmla="*/ 61 h 125"/>
                              <a:gd name="T22" fmla="*/ 78 w 89"/>
                              <a:gd name="T23" fmla="*/ 59 h 125"/>
                              <a:gd name="T24" fmla="*/ 16 w 89"/>
                              <a:gd name="T25" fmla="*/ 59 h 125"/>
                              <a:gd name="T26" fmla="*/ 16 w 89"/>
                              <a:gd name="T27" fmla="*/ 14 h 125"/>
                              <a:gd name="T28" fmla="*/ 86 w 89"/>
                              <a:gd name="T29" fmla="*/ 14 h 125"/>
                              <a:gd name="T30" fmla="*/ 88 w 89"/>
                              <a:gd name="T31" fmla="*/ 12 h 125"/>
                              <a:gd name="T32" fmla="*/ 88 w 89"/>
                              <a:gd name="T33" fmla="*/ 2 h 125"/>
                              <a:gd name="T34" fmla="*/ 86 w 89"/>
                              <a:gd name="T3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 h="125">
                                <a:moveTo>
                                  <a:pt x="86" y="0"/>
                                </a:moveTo>
                                <a:lnTo>
                                  <a:pt x="2" y="0"/>
                                </a:lnTo>
                                <a:lnTo>
                                  <a:pt x="0" y="2"/>
                                </a:lnTo>
                                <a:lnTo>
                                  <a:pt x="0" y="122"/>
                                </a:lnTo>
                                <a:lnTo>
                                  <a:pt x="2" y="125"/>
                                </a:lnTo>
                                <a:lnTo>
                                  <a:pt x="14" y="125"/>
                                </a:lnTo>
                                <a:lnTo>
                                  <a:pt x="16" y="122"/>
                                </a:lnTo>
                                <a:lnTo>
                                  <a:pt x="16" y="73"/>
                                </a:lnTo>
                                <a:lnTo>
                                  <a:pt x="78" y="73"/>
                                </a:lnTo>
                                <a:lnTo>
                                  <a:pt x="80" y="71"/>
                                </a:lnTo>
                                <a:lnTo>
                                  <a:pt x="80" y="61"/>
                                </a:lnTo>
                                <a:lnTo>
                                  <a:pt x="78" y="59"/>
                                </a:lnTo>
                                <a:lnTo>
                                  <a:pt x="16" y="59"/>
                                </a:lnTo>
                                <a:lnTo>
                                  <a:pt x="16" y="14"/>
                                </a:lnTo>
                                <a:lnTo>
                                  <a:pt x="86" y="14"/>
                                </a:lnTo>
                                <a:lnTo>
                                  <a:pt x="88" y="12"/>
                                </a:lnTo>
                                <a:lnTo>
                                  <a:pt x="88" y="2"/>
                                </a:lnTo>
                                <a:lnTo>
                                  <a:pt x="86"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36"/>
                        <wps:cNvSpPr>
                          <a:spLocks/>
                        </wps:cNvSpPr>
                        <wps:spPr bwMode="auto">
                          <a:xfrm>
                            <a:off x="156" y="0"/>
                            <a:ext cx="63" cy="125"/>
                          </a:xfrm>
                          <a:custGeom>
                            <a:avLst/>
                            <a:gdLst>
                              <a:gd name="T0" fmla="+- 0 216 156"/>
                              <a:gd name="T1" fmla="*/ T0 w 63"/>
                              <a:gd name="T2" fmla="*/ 111 h 125"/>
                              <a:gd name="T3" fmla="+- 0 158 156"/>
                              <a:gd name="T4" fmla="*/ T3 w 63"/>
                              <a:gd name="T5" fmla="*/ 111 h 125"/>
                              <a:gd name="T6" fmla="+- 0 156 156"/>
                              <a:gd name="T7" fmla="*/ T6 w 63"/>
                              <a:gd name="T8" fmla="*/ 113 h 125"/>
                              <a:gd name="T9" fmla="+- 0 156 156"/>
                              <a:gd name="T10" fmla="*/ T9 w 63"/>
                              <a:gd name="T11" fmla="*/ 122 h 125"/>
                              <a:gd name="T12" fmla="+- 0 158 156"/>
                              <a:gd name="T13" fmla="*/ T12 w 63"/>
                              <a:gd name="T14" fmla="*/ 125 h 125"/>
                              <a:gd name="T15" fmla="+- 0 216 156"/>
                              <a:gd name="T16" fmla="*/ T15 w 63"/>
                              <a:gd name="T17" fmla="*/ 125 h 125"/>
                              <a:gd name="T18" fmla="+- 0 218 156"/>
                              <a:gd name="T19" fmla="*/ T18 w 63"/>
                              <a:gd name="T20" fmla="*/ 122 h 125"/>
                              <a:gd name="T21" fmla="+- 0 218 156"/>
                              <a:gd name="T22" fmla="*/ T21 w 63"/>
                              <a:gd name="T23" fmla="*/ 113 h 125"/>
                              <a:gd name="T24" fmla="+- 0 216 156"/>
                              <a:gd name="T25" fmla="*/ T24 w 63"/>
                              <a:gd name="T26" fmla="*/ 111 h 125"/>
                              <a:gd name="T27" fmla="+- 0 195 156"/>
                              <a:gd name="T28" fmla="*/ T27 w 63"/>
                              <a:gd name="T29" fmla="*/ 14 h 125"/>
                              <a:gd name="T30" fmla="+- 0 179 156"/>
                              <a:gd name="T31" fmla="*/ T30 w 63"/>
                              <a:gd name="T32" fmla="*/ 14 h 125"/>
                              <a:gd name="T33" fmla="+- 0 179 156"/>
                              <a:gd name="T34" fmla="*/ T33 w 63"/>
                              <a:gd name="T35" fmla="*/ 111 h 125"/>
                              <a:gd name="T36" fmla="+- 0 195 156"/>
                              <a:gd name="T37" fmla="*/ T36 w 63"/>
                              <a:gd name="T38" fmla="*/ 111 h 125"/>
                              <a:gd name="T39" fmla="+- 0 195 156"/>
                              <a:gd name="T40" fmla="*/ T39 w 63"/>
                              <a:gd name="T41" fmla="*/ 14 h 125"/>
                              <a:gd name="T42" fmla="+- 0 216 156"/>
                              <a:gd name="T43" fmla="*/ T42 w 63"/>
                              <a:gd name="T44" fmla="*/ 0 h 125"/>
                              <a:gd name="T45" fmla="+- 0 158 156"/>
                              <a:gd name="T46" fmla="*/ T45 w 63"/>
                              <a:gd name="T47" fmla="*/ 0 h 125"/>
                              <a:gd name="T48" fmla="+- 0 156 156"/>
                              <a:gd name="T49" fmla="*/ T48 w 63"/>
                              <a:gd name="T50" fmla="*/ 2 h 125"/>
                              <a:gd name="T51" fmla="+- 0 156 156"/>
                              <a:gd name="T52" fmla="*/ T51 w 63"/>
                              <a:gd name="T53" fmla="*/ 12 h 125"/>
                              <a:gd name="T54" fmla="+- 0 158 156"/>
                              <a:gd name="T55" fmla="*/ T54 w 63"/>
                              <a:gd name="T56" fmla="*/ 14 h 125"/>
                              <a:gd name="T57" fmla="+- 0 216 156"/>
                              <a:gd name="T58" fmla="*/ T57 w 63"/>
                              <a:gd name="T59" fmla="*/ 14 h 125"/>
                              <a:gd name="T60" fmla="+- 0 218 156"/>
                              <a:gd name="T61" fmla="*/ T60 w 63"/>
                              <a:gd name="T62" fmla="*/ 12 h 125"/>
                              <a:gd name="T63" fmla="+- 0 218 156"/>
                              <a:gd name="T64" fmla="*/ T63 w 63"/>
                              <a:gd name="T65" fmla="*/ 2 h 125"/>
                              <a:gd name="T66" fmla="+- 0 216 156"/>
                              <a:gd name="T67" fmla="*/ T66 w 63"/>
                              <a:gd name="T68" fmla="*/ 0 h 1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63" h="125">
                                <a:moveTo>
                                  <a:pt x="60" y="111"/>
                                </a:moveTo>
                                <a:lnTo>
                                  <a:pt x="2" y="111"/>
                                </a:lnTo>
                                <a:lnTo>
                                  <a:pt x="0" y="113"/>
                                </a:lnTo>
                                <a:lnTo>
                                  <a:pt x="0" y="122"/>
                                </a:lnTo>
                                <a:lnTo>
                                  <a:pt x="2" y="125"/>
                                </a:lnTo>
                                <a:lnTo>
                                  <a:pt x="60" y="125"/>
                                </a:lnTo>
                                <a:lnTo>
                                  <a:pt x="62" y="122"/>
                                </a:lnTo>
                                <a:lnTo>
                                  <a:pt x="62" y="113"/>
                                </a:lnTo>
                                <a:lnTo>
                                  <a:pt x="60" y="111"/>
                                </a:lnTo>
                                <a:close/>
                                <a:moveTo>
                                  <a:pt x="39" y="14"/>
                                </a:moveTo>
                                <a:lnTo>
                                  <a:pt x="23" y="14"/>
                                </a:lnTo>
                                <a:lnTo>
                                  <a:pt x="23" y="111"/>
                                </a:lnTo>
                                <a:lnTo>
                                  <a:pt x="39" y="111"/>
                                </a:lnTo>
                                <a:lnTo>
                                  <a:pt x="39" y="14"/>
                                </a:lnTo>
                                <a:close/>
                                <a:moveTo>
                                  <a:pt x="60" y="0"/>
                                </a:moveTo>
                                <a:lnTo>
                                  <a:pt x="2" y="0"/>
                                </a:lnTo>
                                <a:lnTo>
                                  <a:pt x="0" y="2"/>
                                </a:lnTo>
                                <a:lnTo>
                                  <a:pt x="0" y="12"/>
                                </a:lnTo>
                                <a:lnTo>
                                  <a:pt x="2" y="14"/>
                                </a:lnTo>
                                <a:lnTo>
                                  <a:pt x="60" y="14"/>
                                </a:lnTo>
                                <a:lnTo>
                                  <a:pt x="62" y="12"/>
                                </a:lnTo>
                                <a:lnTo>
                                  <a:pt x="62" y="2"/>
                                </a:lnTo>
                                <a:lnTo>
                                  <a:pt x="60"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07BE67" id="Group 35" o:spid="_x0000_s1026" style="width:10.95pt;height:6.25pt;mso-position-horizontal-relative:char;mso-position-vertical-relative:line" coordsize="2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">
                <v:shape id="Freeform 37" o:spid="_x0000_s1027" style="position:absolute;width:89;height:125;visibility:visible;mso-wrap-style:square;v-text-anchor:top" coordsize="8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DC8EA&#10;AADcAAAADwAAAGRycy9kb3ducmV2LnhtbERP3WrCMBS+H/gO4Qi7GZquOJFqFBkMhOHFqg9wbI5N&#10;sTkpSWzr25vBYHfn4/s9m91oW9GTD41jBe/zDARx5XTDtYLz6Wu2AhEissbWMSl4UIDddvKywUK7&#10;gX+oL2MtUgiHAhWYGLtCylAZshjmriNO3NV5izFBX0vtcUjhtpV5li2lxYZTg8GOPg1Vt/JuFfTl&#10;kPsD3U3Hb1l9Hi7fx4/+otTrdNyvQUQa47/4z33QaX6+gN9n0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AwvBAAAA3AAAAA8AAAAAAAAAAAAAAAAAmAIAAGRycy9kb3du&#10;cmV2LnhtbFBLBQYAAAAABAAEAPUAAACGAwAAAAA=&#10;" path="m86,l2,,,2,,122r2,3l14,125r2,-3l16,73r62,l80,71r,-10l78,59r-62,l16,14r70,l88,12,88,2,86,xe" fillcolor="#c1c6c9" stroked="f">
                  <v:path arrowok="t" o:connecttype="custom" o:connectlocs="86,0;2,0;0,2;0,122;2,125;14,125;16,122;16,73;78,73;80,71;80,61;78,59;16,59;16,14;86,14;88,12;88,2;86,0" o:connectangles="0,0,0,0,0,0,0,0,0,0,0,0,0,0,0,0,0,0"/>
                </v:shape>
                <v:shape id="AutoShape 36" o:spid="_x0000_s1028" style="position:absolute;left:156;width:63;height:125;visibility:visible;mso-wrap-style:square;v-text-anchor:top" coordsize="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Ax8IA&#10;AADcAAAADwAAAGRycy9kb3ducmV2LnhtbERP3WrCMBS+F/YO4Qi7m6kOpatGcRsyEWTo9gCH5ph2&#10;a05Kktn69kYYeHc+vt+zWPW2EWfyoXasYDzKQBCXTtdsFHx/bZ5yECEia2wck4ILBVgtHwYLLLTr&#10;+EDnYzQihXAoUEEVY1tIGcqKLIaRa4kTd3LeYkzQG6k9dincNnKSZTNpsebUUGFLbxWVv8c/q+CZ&#10;Dy/bj263Nh43xr7mP93+812px2G/noOI1Me7+N+91Wn+ZAq3Z9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gDHwgAAANwAAAAPAAAAAAAAAAAAAAAAAJgCAABkcnMvZG93&#10;bnJldi54bWxQSwUGAAAAAAQABAD1AAAAhwMAAAAA&#10;" path="m60,111r-58,l,113r,9l2,125r58,l62,122r,-9l60,111xm39,14r-16,l23,111r16,l39,14xm60,l2,,,2,,12r2,2l60,14r2,-2l62,2,60,xe" fillcolor="#c1c6c9" stroked="f">
                  <v:path arrowok="t" o:connecttype="custom" o:connectlocs="60,111;2,111;0,113;0,122;2,125;60,125;62,122;62,113;60,111;39,14;23,14;23,111;39,111;39,14;60,0;2,0;0,2;0,12;2,14;60,14;62,12;62,2;60,0" o:connectangles="0,0,0,0,0,0,0,0,0,0,0,0,0,0,0,0,0,0,0,0,0,0,0"/>
                </v:shape>
                <w10:anchorlock/>
              </v:group>
            </w:pict>
          </mc:Fallback>
        </mc:AlternateContent>
      </w:r>
      <w:r w:rsidR="0056177D">
        <w:rPr>
          <w:rFonts w:ascii="Times New Roman"/>
          <w:spacing w:val="22"/>
          <w:position w:val="-2"/>
          <w:sz w:val="13"/>
        </w:rPr>
        <w:t xml:space="preserve"> </w:t>
      </w:r>
      <w:r w:rsidR="0056177D">
        <w:rPr>
          <w:rFonts w:ascii="Tahoma"/>
          <w:noProof/>
          <w:spacing w:val="22"/>
          <w:position w:val="-2"/>
          <w:sz w:val="13"/>
          <w:lang w:val="es-MX" w:eastAsia="es-MX" w:bidi="ar-SA"/>
        </w:rPr>
        <w:drawing>
          <wp:inline distT="0" distB="0" distL="0" distR="0">
            <wp:extent cx="81319" cy="82581"/>
            <wp:effectExtent l="0" t="0" r="0" b="0"/>
            <wp:docPr id="8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0.png"/>
                    <pic:cNvPicPr/>
                  </pic:nvPicPr>
                  <pic:blipFill>
                    <a:blip r:embed="rId295" cstate="print"/>
                    <a:stretch>
                      <a:fillRect/>
                    </a:stretch>
                  </pic:blipFill>
                  <pic:spPr>
                    <a:xfrm>
                      <a:off x="0" y="0"/>
                      <a:ext cx="81319" cy="82581"/>
                    </a:xfrm>
                    <a:prstGeom prst="rect">
                      <a:avLst/>
                    </a:prstGeom>
                  </pic:spPr>
                </pic:pic>
              </a:graphicData>
            </a:graphic>
          </wp:inline>
        </w:drawing>
      </w:r>
      <w:r w:rsidR="0056177D">
        <w:rPr>
          <w:rFonts w:ascii="Times New Roman"/>
          <w:spacing w:val="41"/>
          <w:position w:val="-2"/>
          <w:sz w:val="12"/>
        </w:rPr>
        <w:t xml:space="preserve"> </w:t>
      </w:r>
      <w:r>
        <w:rPr>
          <w:rFonts w:ascii="Tahoma"/>
          <w:noProof/>
          <w:spacing w:val="41"/>
          <w:position w:val="-2"/>
          <w:sz w:val="12"/>
          <w:lang w:val="es-MX" w:eastAsia="es-MX" w:bidi="ar-SA"/>
        </w:rPr>
        <mc:AlternateContent>
          <mc:Choice Requires="wpg">
            <w:drawing>
              <wp:inline distT="0" distB="0" distL="0" distR="0">
                <wp:extent cx="163830" cy="79375"/>
                <wp:effectExtent l="9525" t="9525" r="0" b="6350"/>
                <wp:docPr id="12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79375"/>
                          <a:chOff x="0" y="0"/>
                          <a:chExt cx="258" cy="125"/>
                        </a:xfrm>
                      </wpg:grpSpPr>
                      <wps:wsp>
                        <wps:cNvPr id="121" name="AutoShape 34"/>
                        <wps:cNvSpPr>
                          <a:spLocks/>
                        </wps:cNvSpPr>
                        <wps:spPr bwMode="auto">
                          <a:xfrm>
                            <a:off x="0" y="0"/>
                            <a:ext cx="63" cy="125"/>
                          </a:xfrm>
                          <a:custGeom>
                            <a:avLst/>
                            <a:gdLst>
                              <a:gd name="T0" fmla="*/ 60 w 63"/>
                              <a:gd name="T1" fmla="*/ 111 h 125"/>
                              <a:gd name="T2" fmla="*/ 2 w 63"/>
                              <a:gd name="T3" fmla="*/ 111 h 125"/>
                              <a:gd name="T4" fmla="*/ 0 w 63"/>
                              <a:gd name="T5" fmla="*/ 113 h 125"/>
                              <a:gd name="T6" fmla="*/ 0 w 63"/>
                              <a:gd name="T7" fmla="*/ 122 h 125"/>
                              <a:gd name="T8" fmla="*/ 2 w 63"/>
                              <a:gd name="T9" fmla="*/ 125 h 125"/>
                              <a:gd name="T10" fmla="*/ 60 w 63"/>
                              <a:gd name="T11" fmla="*/ 125 h 125"/>
                              <a:gd name="T12" fmla="*/ 62 w 63"/>
                              <a:gd name="T13" fmla="*/ 122 h 125"/>
                              <a:gd name="T14" fmla="*/ 62 w 63"/>
                              <a:gd name="T15" fmla="*/ 113 h 125"/>
                              <a:gd name="T16" fmla="*/ 60 w 63"/>
                              <a:gd name="T17" fmla="*/ 111 h 125"/>
                              <a:gd name="T18" fmla="*/ 39 w 63"/>
                              <a:gd name="T19" fmla="*/ 14 h 125"/>
                              <a:gd name="T20" fmla="*/ 23 w 63"/>
                              <a:gd name="T21" fmla="*/ 14 h 125"/>
                              <a:gd name="T22" fmla="*/ 23 w 63"/>
                              <a:gd name="T23" fmla="*/ 111 h 125"/>
                              <a:gd name="T24" fmla="*/ 39 w 63"/>
                              <a:gd name="T25" fmla="*/ 111 h 125"/>
                              <a:gd name="T26" fmla="*/ 39 w 63"/>
                              <a:gd name="T27" fmla="*/ 14 h 125"/>
                              <a:gd name="T28" fmla="*/ 60 w 63"/>
                              <a:gd name="T29" fmla="*/ 0 h 125"/>
                              <a:gd name="T30" fmla="*/ 2 w 63"/>
                              <a:gd name="T31" fmla="*/ 0 h 125"/>
                              <a:gd name="T32" fmla="*/ 0 w 63"/>
                              <a:gd name="T33" fmla="*/ 2 h 125"/>
                              <a:gd name="T34" fmla="*/ 0 w 63"/>
                              <a:gd name="T35" fmla="*/ 12 h 125"/>
                              <a:gd name="T36" fmla="*/ 2 w 63"/>
                              <a:gd name="T37" fmla="*/ 14 h 125"/>
                              <a:gd name="T38" fmla="*/ 60 w 63"/>
                              <a:gd name="T39" fmla="*/ 14 h 125"/>
                              <a:gd name="T40" fmla="*/ 62 w 63"/>
                              <a:gd name="T41" fmla="*/ 12 h 125"/>
                              <a:gd name="T42" fmla="*/ 62 w 63"/>
                              <a:gd name="T43" fmla="*/ 2 h 125"/>
                              <a:gd name="T44" fmla="*/ 60 w 63"/>
                              <a:gd name="T4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125">
                                <a:moveTo>
                                  <a:pt x="60" y="111"/>
                                </a:moveTo>
                                <a:lnTo>
                                  <a:pt x="2" y="111"/>
                                </a:lnTo>
                                <a:lnTo>
                                  <a:pt x="0" y="113"/>
                                </a:lnTo>
                                <a:lnTo>
                                  <a:pt x="0" y="122"/>
                                </a:lnTo>
                                <a:lnTo>
                                  <a:pt x="2" y="125"/>
                                </a:lnTo>
                                <a:lnTo>
                                  <a:pt x="60" y="125"/>
                                </a:lnTo>
                                <a:lnTo>
                                  <a:pt x="62" y="122"/>
                                </a:lnTo>
                                <a:lnTo>
                                  <a:pt x="62" y="113"/>
                                </a:lnTo>
                                <a:lnTo>
                                  <a:pt x="60" y="111"/>
                                </a:lnTo>
                                <a:close/>
                                <a:moveTo>
                                  <a:pt x="39" y="14"/>
                                </a:moveTo>
                                <a:lnTo>
                                  <a:pt x="23" y="14"/>
                                </a:lnTo>
                                <a:lnTo>
                                  <a:pt x="23" y="111"/>
                                </a:lnTo>
                                <a:lnTo>
                                  <a:pt x="39" y="111"/>
                                </a:lnTo>
                                <a:lnTo>
                                  <a:pt x="39" y="14"/>
                                </a:lnTo>
                                <a:close/>
                                <a:moveTo>
                                  <a:pt x="60" y="0"/>
                                </a:moveTo>
                                <a:lnTo>
                                  <a:pt x="2" y="0"/>
                                </a:lnTo>
                                <a:lnTo>
                                  <a:pt x="0" y="2"/>
                                </a:lnTo>
                                <a:lnTo>
                                  <a:pt x="0" y="12"/>
                                </a:lnTo>
                                <a:lnTo>
                                  <a:pt x="2" y="14"/>
                                </a:lnTo>
                                <a:lnTo>
                                  <a:pt x="60" y="14"/>
                                </a:lnTo>
                                <a:lnTo>
                                  <a:pt x="62" y="12"/>
                                </a:lnTo>
                                <a:lnTo>
                                  <a:pt x="62" y="2"/>
                                </a:lnTo>
                                <a:lnTo>
                                  <a:pt x="60"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27" y="0"/>
                            <a:ext cx="13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B919F7" id="Group 32" o:spid="_x0000_s1026" style="width:12.9pt;height:6.25pt;mso-position-horizontal-relative:char;mso-position-vertical-relative:line" coordsize="25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">
                <v:shape id="AutoShape 34" o:spid="_x0000_s1027" style="position:absolute;width:63;height:125;visibility:visible;mso-wrap-style:square;v-text-anchor:top" coordsize="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GxMEA&#10;AADcAAAADwAAAGRycy9kb3ducmV2LnhtbERP22oCMRB9L/gPYYS+1awKRVejaItUCkW8fMCwGbOr&#10;m8mSRHf7940g9G0O5zrzZWdrcScfKscKhoMMBHHhdMVGwem4eZuACBFZY+2YFPxSgOWi9zLHXLuW&#10;93Q/RCNSCIccFZQxNrmUoSjJYhi4hjhxZ+ctxgS9kdpjm8JtLUdZ9i4tVpwaSmzoo6TierhZBWPe&#10;T7df7ffKeNwYu55c2p/dp1Kv/W41AxGpi//ip3ur0/zREB7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BsTBAAAA3AAAAA8AAAAAAAAAAAAAAAAAmAIAAGRycy9kb3du&#10;cmV2LnhtbFBLBQYAAAAABAAEAPUAAACGAwAAAAA=&#10;" path="m60,111r-58,l,113r,9l2,125r58,l62,122r,-9l60,111xm39,14r-16,l23,111r16,l39,14xm60,l2,,,2,,12r2,2l60,14r2,-2l62,2,60,xe" fillcolor="#c1c6c9" stroked="f">
                  <v:path arrowok="t" o:connecttype="custom" o:connectlocs="60,111;2,111;0,113;0,122;2,125;60,125;62,122;62,113;60,111;39,14;23,14;23,111;39,111;39,14;60,0;2,0;0,2;0,12;2,14;60,14;62,12;62,2;60,0" o:connectangles="0,0,0,0,0,0,0,0,0,0,0,0,0,0,0,0,0,0,0,0,0,0,0"/>
                </v:shape>
                <v:shape id="Picture 33" o:spid="_x0000_s1028" type="#_x0000_t75" style="position:absolute;left:127;width:13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rt3CAAAA3AAAAA8AAABkcnMvZG93bnJldi54bWxET0uLwjAQvgv+hzDC3jS1oCzVKOoiCMse&#10;fCB6G5qxrTaTbpNq99+bBcHbfHzPmc5bU4o71a6wrGA4iEAQp1YXnCk47Nf9TxDOI2ssLZOCP3Iw&#10;n3U7U0y0ffCW7jufiRDCLkEFufdVIqVLczLoBrYiDtzF1gZ9gHUmdY2PEG5KGUfRWBosODTkWNEq&#10;p/S2a4wCXuybH2rwuDx8j8bnU3nl9e+XUh+9djEB4an1b/HLvdFhfhzD/zPhAj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9q7dwgAAANwAAAAPAAAAAAAAAAAAAAAAAJ8C&#10;AABkcnMvZG93bnJldi54bWxQSwUGAAAAAAQABAD3AAAAjgMAAAAA&#10;">
                  <v:imagedata r:id="rId297" o:title=""/>
                </v:shape>
                <w10:anchorlock/>
              </v:group>
            </w:pict>
          </mc:Fallback>
        </mc:AlternateContent>
      </w:r>
      <w:r w:rsidR="0056177D">
        <w:rPr>
          <w:rFonts w:ascii="Times New Roman"/>
          <w:spacing w:val="21"/>
          <w:position w:val="-2"/>
          <w:sz w:val="12"/>
        </w:rPr>
        <w:t xml:space="preserve"> </w:t>
      </w:r>
      <w:r>
        <w:rPr>
          <w:rFonts w:ascii="Tahoma"/>
          <w:noProof/>
          <w:spacing w:val="21"/>
          <w:position w:val="-2"/>
          <w:sz w:val="12"/>
          <w:lang w:val="es-MX" w:eastAsia="es-MX" w:bidi="ar-SA"/>
        </w:rPr>
        <mc:AlternateContent>
          <mc:Choice Requires="wpg">
            <w:drawing>
              <wp:inline distT="0" distB="0" distL="0" distR="0">
                <wp:extent cx="55245" cy="79375"/>
                <wp:effectExtent l="0" t="9525" r="1905" b="6350"/>
                <wp:docPr id="1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79375"/>
                          <a:chOff x="0" y="0"/>
                          <a:chExt cx="87" cy="125"/>
                        </a:xfrm>
                      </wpg:grpSpPr>
                      <wps:wsp>
                        <wps:cNvPr id="119" name="Freeform 31"/>
                        <wps:cNvSpPr>
                          <a:spLocks/>
                        </wps:cNvSpPr>
                        <wps:spPr bwMode="auto">
                          <a:xfrm>
                            <a:off x="0" y="0"/>
                            <a:ext cx="87" cy="125"/>
                          </a:xfrm>
                          <a:custGeom>
                            <a:avLst/>
                            <a:gdLst>
                              <a:gd name="T0" fmla="*/ 14 w 87"/>
                              <a:gd name="T1" fmla="*/ 0 h 125"/>
                              <a:gd name="T2" fmla="*/ 2 w 87"/>
                              <a:gd name="T3" fmla="*/ 0 h 125"/>
                              <a:gd name="T4" fmla="*/ 0 w 87"/>
                              <a:gd name="T5" fmla="*/ 2 h 125"/>
                              <a:gd name="T6" fmla="*/ 0 w 87"/>
                              <a:gd name="T7" fmla="*/ 122 h 125"/>
                              <a:gd name="T8" fmla="*/ 2 w 87"/>
                              <a:gd name="T9" fmla="*/ 125 h 125"/>
                              <a:gd name="T10" fmla="*/ 84 w 87"/>
                              <a:gd name="T11" fmla="*/ 125 h 125"/>
                              <a:gd name="T12" fmla="*/ 86 w 87"/>
                              <a:gd name="T13" fmla="*/ 122 h 125"/>
                              <a:gd name="T14" fmla="*/ 86 w 87"/>
                              <a:gd name="T15" fmla="*/ 113 h 125"/>
                              <a:gd name="T16" fmla="*/ 84 w 87"/>
                              <a:gd name="T17" fmla="*/ 111 h 125"/>
                              <a:gd name="T18" fmla="*/ 16 w 87"/>
                              <a:gd name="T19" fmla="*/ 111 h 125"/>
                              <a:gd name="T20" fmla="*/ 16 w 87"/>
                              <a:gd name="T21" fmla="*/ 2 h 125"/>
                              <a:gd name="T22" fmla="*/ 14 w 87"/>
                              <a:gd name="T2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125">
                                <a:moveTo>
                                  <a:pt x="14" y="0"/>
                                </a:moveTo>
                                <a:lnTo>
                                  <a:pt x="2" y="0"/>
                                </a:lnTo>
                                <a:lnTo>
                                  <a:pt x="0" y="2"/>
                                </a:lnTo>
                                <a:lnTo>
                                  <a:pt x="0" y="122"/>
                                </a:lnTo>
                                <a:lnTo>
                                  <a:pt x="2" y="125"/>
                                </a:lnTo>
                                <a:lnTo>
                                  <a:pt x="84" y="125"/>
                                </a:lnTo>
                                <a:lnTo>
                                  <a:pt x="86" y="122"/>
                                </a:lnTo>
                                <a:lnTo>
                                  <a:pt x="86" y="113"/>
                                </a:lnTo>
                                <a:lnTo>
                                  <a:pt x="84" y="111"/>
                                </a:lnTo>
                                <a:lnTo>
                                  <a:pt x="16" y="111"/>
                                </a:lnTo>
                                <a:lnTo>
                                  <a:pt x="16" y="2"/>
                                </a:lnTo>
                                <a:lnTo>
                                  <a:pt x="14" y="0"/>
                                </a:lnTo>
                                <a:close/>
                              </a:path>
                            </a:pathLst>
                          </a:custGeom>
                          <a:solidFill>
                            <a:srgbClr val="C1C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93915A" id="Group 30" o:spid="_x0000_s1026" style="width:4.35pt;height:6.25pt;mso-position-horizontal-relative:char;mso-position-vertical-relative:line" coordsize="8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">
                <v:shape id="Freeform 31" o:spid="_x0000_s1027" style="position:absolute;width:87;height:125;visibility:visible;mso-wrap-style:square;v-text-anchor:top" coordsize="8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EdcAA&#10;AADcAAAADwAAAGRycy9kb3ducmV2LnhtbERPy6rCMBDdC/5DGMGNaKqLi1ajiKBXxY2PhcuhGdti&#10;MylJrta/vxEEd3M4z5ktGlOJBzlfWlYwHCQgiDOrS84VXM7r/hiED8gaK8uk4EUeFvN2a4aptk8+&#10;0uMUchFD2KeooAihTqX0WUEG/cDWxJG7WWcwROhyqR0+Y7ip5ChJfqTBkmNDgTWtCsrupz+joNmc&#10;XThQtt9WfjX6XV93PS93SnU7zXIKIlATvuKPe6vj/OEE3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WEdcAAAADcAAAADwAAAAAAAAAAAAAAAACYAgAAZHJzL2Rvd25y&#10;ZXYueG1sUEsFBgAAAAAEAAQA9QAAAIUDAAAAAA==&#10;" path="m14,l2,,,2,,122r2,3l84,125r2,-3l86,113r-2,-2l16,111,16,2,14,xe" fillcolor="#c1c6c9" stroked="f">
                  <v:path arrowok="t" o:connecttype="custom" o:connectlocs="14,0;2,0;0,2;0,122;2,125;84,125;86,122;86,113;84,111;16,111;16,2;14,0" o:connectangles="0,0,0,0,0,0,0,0,0,0,0,0"/>
                </v:shape>
                <w10:anchorlock/>
              </v:group>
            </w:pict>
          </mc:Fallback>
        </mc:AlternateContent>
      </w:r>
    </w:p>
    <w:p w:rsidR="00A84090" w:rsidRDefault="00A84090">
      <w:pPr>
        <w:pStyle w:val="Textoindependiente"/>
        <w:rPr>
          <w:rFonts w:ascii="Tahoma"/>
          <w:sz w:val="20"/>
        </w:rPr>
      </w:pPr>
    </w:p>
    <w:p w:rsidR="00A84090" w:rsidRDefault="00A84090">
      <w:pPr>
        <w:pStyle w:val="Textoindependiente"/>
        <w:rPr>
          <w:rFonts w:ascii="Tahoma"/>
          <w:sz w:val="20"/>
        </w:rPr>
      </w:pPr>
    </w:p>
    <w:p w:rsidR="00A84090" w:rsidRDefault="00A84090">
      <w:pPr>
        <w:pStyle w:val="Textoindependiente"/>
        <w:spacing w:before="7"/>
        <w:rPr>
          <w:rFonts w:ascii="Tahoma"/>
          <w:sz w:val="27"/>
        </w:rPr>
      </w:pPr>
    </w:p>
    <w:p w:rsidR="00A84090" w:rsidRDefault="0025468D">
      <w:pPr>
        <w:spacing w:before="106"/>
        <w:ind w:left="2370" w:right="1852"/>
        <w:jc w:val="center"/>
        <w:rPr>
          <w:rFonts w:ascii="Lucida Sans" w:hAnsi="Lucida Sans"/>
          <w:b/>
          <w:sz w:val="17"/>
        </w:rPr>
      </w:pPr>
      <w:r>
        <w:rPr>
          <w:noProof/>
          <w:lang w:val="es-MX" w:eastAsia="es-MX" w:bidi="ar-SA"/>
        </w:rPr>
        <mc:AlternateContent>
          <mc:Choice Requires="wpg">
            <w:drawing>
              <wp:anchor distT="0" distB="0" distL="114300" distR="114300" simplePos="0" relativeHeight="212831232" behindDoc="1" locked="0" layoutInCell="1" allowOverlap="1">
                <wp:simplePos x="0" y="0"/>
                <wp:positionH relativeFrom="page">
                  <wp:posOffset>1573530</wp:posOffset>
                </wp:positionH>
                <wp:positionV relativeFrom="paragraph">
                  <wp:posOffset>-100330</wp:posOffset>
                </wp:positionV>
                <wp:extent cx="4202430" cy="5807710"/>
                <wp:effectExtent l="0" t="0" r="0" b="0"/>
                <wp:wrapNone/>
                <wp:docPr id="11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5807710"/>
                          <a:chOff x="2478" y="-158"/>
                          <a:chExt cx="6618" cy="9146"/>
                        </a:xfrm>
                      </wpg:grpSpPr>
                      <wps:wsp>
                        <wps:cNvPr id="116" name="Rectangle 29"/>
                        <wps:cNvSpPr>
                          <a:spLocks noChangeArrowheads="1"/>
                        </wps:cNvSpPr>
                        <wps:spPr bwMode="auto">
                          <a:xfrm>
                            <a:off x="2616" y="-5"/>
                            <a:ext cx="6347" cy="8850"/>
                          </a:xfrm>
                          <a:prstGeom prst="rect">
                            <a:avLst/>
                          </a:prstGeom>
                          <a:noFill/>
                          <a:ln w="24117">
                            <a:solidFill>
                              <a:srgbClr val="A0A9A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8"/>
                        <wps:cNvSpPr>
                          <a:spLocks noChangeArrowheads="1"/>
                        </wps:cNvSpPr>
                        <wps:spPr bwMode="auto">
                          <a:xfrm>
                            <a:off x="2496" y="-140"/>
                            <a:ext cx="6580" cy="9108"/>
                          </a:xfrm>
                          <a:prstGeom prst="rect">
                            <a:avLst/>
                          </a:prstGeom>
                          <a:noFill/>
                          <a:ln w="24117">
                            <a:solidFill>
                              <a:srgbClr val="C7CDC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03353" id="Group 27" o:spid="_x0000_s1026" style="position:absolute;margin-left:123.9pt;margin-top:-7.9pt;width:330.9pt;height:457.3pt;z-index:-290485248;mso-position-horizontal-relative:page" coordorigin="2478,-158" coordsize="6618,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">
                <v:rect id="Rectangle 29" o:spid="_x0000_s1027" style="position:absolute;left:2616;top:-5;width:6347;height:8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HVcMA&#10;AADcAAAADwAAAGRycy9kb3ducmV2LnhtbERPTWsCMRC9F/wPYQRvNbs9iGyNIoJiPWi77aHH6WbM&#10;Lm4maxJ1/femUOhtHu9zZovetuJKPjSOFeTjDARx5XTDRsHX5/p5CiJEZI2tY1JwpwCL+eBphoV2&#10;N/6gaxmNSCEcClRQx9gVUoaqJoth7DrixB2dtxgT9EZqj7cUblv5kmUTabHh1FBjR6uaqlN5sQr2&#10;/lDuNu8/63PzVuWGzbmbfu+UGg375SuISH38F/+5tzrNzyfw+0y6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HVcMAAADcAAAADwAAAAAAAAAAAAAAAACYAgAAZHJzL2Rv&#10;d25yZXYueG1sUEsFBgAAAAAEAAQA9QAAAIgDAAAAAA==&#10;" filled="f" strokecolor="#a0a9ad" strokeweight=".66992mm"/>
                <v:rect id="Rectangle 28" o:spid="_x0000_s1028" style="position:absolute;left:2496;top:-140;width:6580;height:9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WScMA&#10;AADcAAAADwAAAGRycy9kb3ducmV2LnhtbERPS2sCMRC+F/ofwgi9lJpV8MFqdimFghYRtF68DZtx&#10;N+xmEjZRt/++EQq9zcf3nHU52E7cqA/GsYLJOANBXDltuFZw+v58W4IIEVlj55gU/FCAsnh+WmOu&#10;3Z0PdDvGWqQQDjkqaGL0uZShashiGDtPnLiL6y3GBPta6h7vKdx2cpplc2nRcGpo0NNHQ1V7vFoF&#10;xu78ebnd79qv1yFs/bSdmfak1MtoeF+BiDTEf/Gfe6PT/MkCHs+k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yWScMAAADcAAAADwAAAAAAAAAAAAAAAACYAgAAZHJzL2Rv&#10;d25yZXYueG1sUEsFBgAAAAAEAAQA9QAAAIgDAAAAAA==&#10;" filled="f" strokecolor="#c7cdcf" strokeweight=".66992mm"/>
                <w10:wrap anchorx="page"/>
              </v:group>
            </w:pict>
          </mc:Fallback>
        </mc:AlternateContent>
      </w:r>
      <w:r w:rsidR="0056177D">
        <w:rPr>
          <w:rFonts w:ascii="Lucida Sans" w:hAnsi="Lucida Sans"/>
          <w:b/>
          <w:color w:val="231F20"/>
          <w:sz w:val="17"/>
        </w:rPr>
        <w:t>REQUISITOS PARA PUBLICAR EN EL PERIÓDICO OFICIAL</w:t>
      </w:r>
    </w:p>
    <w:p w:rsidR="00A84090" w:rsidRDefault="0056177D">
      <w:pPr>
        <w:spacing w:before="10"/>
        <w:ind w:left="2366" w:right="1852"/>
        <w:jc w:val="center"/>
        <w:rPr>
          <w:sz w:val="17"/>
        </w:rPr>
      </w:pPr>
      <w:r>
        <w:rPr>
          <w:color w:val="231F20"/>
          <w:w w:val="105"/>
          <w:sz w:val="17"/>
        </w:rPr>
        <w:t>Los días de publicación son martes, jueves y sábado</w:t>
      </w:r>
    </w:p>
    <w:p w:rsidR="00A84090" w:rsidRDefault="0056177D">
      <w:pPr>
        <w:spacing w:before="144"/>
        <w:ind w:left="2756"/>
        <w:rPr>
          <w:rFonts w:ascii="Lucida Sans"/>
          <w:b/>
          <w:sz w:val="14"/>
        </w:rPr>
      </w:pPr>
      <w:r>
        <w:rPr>
          <w:rFonts w:ascii="Lucida Sans"/>
          <w:b/>
          <w:color w:val="231F20"/>
          <w:sz w:val="14"/>
        </w:rPr>
        <w:t>Para convocatorias, estados financieros, balanc</w:t>
      </w:r>
      <w:r>
        <w:rPr>
          <w:rFonts w:ascii="Lucida Sans"/>
          <w:b/>
          <w:color w:val="231F20"/>
          <w:sz w:val="14"/>
        </w:rPr>
        <w:t>es y avisos</w:t>
      </w:r>
    </w:p>
    <w:p w:rsidR="00A84090" w:rsidRDefault="0056177D">
      <w:pPr>
        <w:pStyle w:val="Prrafodelista"/>
        <w:numPr>
          <w:ilvl w:val="0"/>
          <w:numId w:val="1"/>
        </w:numPr>
        <w:tabs>
          <w:tab w:val="left" w:pos="3231"/>
        </w:tabs>
        <w:spacing w:before="11"/>
        <w:rPr>
          <w:sz w:val="14"/>
        </w:rPr>
      </w:pPr>
      <w:r>
        <w:rPr>
          <w:color w:val="231F20"/>
          <w:w w:val="105"/>
          <w:sz w:val="14"/>
        </w:rPr>
        <w:t>Que sean</w:t>
      </w:r>
      <w:r>
        <w:rPr>
          <w:color w:val="231F20"/>
          <w:spacing w:val="-12"/>
          <w:w w:val="105"/>
          <w:sz w:val="14"/>
        </w:rPr>
        <w:t xml:space="preserve"> </w:t>
      </w:r>
      <w:r>
        <w:rPr>
          <w:color w:val="231F20"/>
          <w:w w:val="105"/>
          <w:sz w:val="14"/>
        </w:rPr>
        <w:t>originales</w:t>
      </w:r>
    </w:p>
    <w:p w:rsidR="00A84090" w:rsidRDefault="0056177D">
      <w:pPr>
        <w:pStyle w:val="Prrafodelista"/>
        <w:numPr>
          <w:ilvl w:val="0"/>
          <w:numId w:val="1"/>
        </w:numPr>
        <w:tabs>
          <w:tab w:val="left" w:pos="3231"/>
        </w:tabs>
        <w:spacing w:before="10"/>
        <w:rPr>
          <w:sz w:val="14"/>
        </w:rPr>
      </w:pPr>
      <w:r>
        <w:rPr>
          <w:color w:val="231F20"/>
          <w:w w:val="105"/>
          <w:sz w:val="14"/>
        </w:rPr>
        <w:t>Que estén</w:t>
      </w:r>
      <w:r>
        <w:rPr>
          <w:color w:val="231F20"/>
          <w:spacing w:val="-12"/>
          <w:w w:val="105"/>
          <w:sz w:val="14"/>
        </w:rPr>
        <w:t xml:space="preserve"> </w:t>
      </w:r>
      <w:r>
        <w:rPr>
          <w:color w:val="231F20"/>
          <w:w w:val="105"/>
          <w:sz w:val="14"/>
        </w:rPr>
        <w:t>legibles</w:t>
      </w:r>
    </w:p>
    <w:p w:rsidR="00A84090" w:rsidRDefault="0056177D">
      <w:pPr>
        <w:pStyle w:val="Prrafodelista"/>
        <w:numPr>
          <w:ilvl w:val="0"/>
          <w:numId w:val="1"/>
        </w:numPr>
        <w:tabs>
          <w:tab w:val="left" w:pos="3231"/>
        </w:tabs>
        <w:spacing w:before="10"/>
        <w:rPr>
          <w:sz w:val="14"/>
        </w:rPr>
      </w:pPr>
      <w:r>
        <w:rPr>
          <w:color w:val="231F20"/>
          <w:w w:val="105"/>
          <w:sz w:val="14"/>
        </w:rPr>
        <w:t>Copia del RFC de la</w:t>
      </w:r>
      <w:r>
        <w:rPr>
          <w:color w:val="231F20"/>
          <w:spacing w:val="-31"/>
          <w:w w:val="105"/>
          <w:sz w:val="14"/>
        </w:rPr>
        <w:t xml:space="preserve"> </w:t>
      </w:r>
      <w:r>
        <w:rPr>
          <w:color w:val="231F20"/>
          <w:w w:val="105"/>
          <w:sz w:val="14"/>
        </w:rPr>
        <w:t>empresa</w:t>
      </w:r>
    </w:p>
    <w:p w:rsidR="00A84090" w:rsidRDefault="0056177D">
      <w:pPr>
        <w:pStyle w:val="Prrafodelista"/>
        <w:numPr>
          <w:ilvl w:val="0"/>
          <w:numId w:val="1"/>
        </w:numPr>
        <w:tabs>
          <w:tab w:val="left" w:pos="3231"/>
        </w:tabs>
        <w:spacing w:before="10"/>
        <w:rPr>
          <w:sz w:val="14"/>
        </w:rPr>
      </w:pPr>
      <w:r>
        <w:rPr>
          <w:color w:val="231F20"/>
          <w:w w:val="105"/>
          <w:sz w:val="14"/>
        </w:rPr>
        <w:t>Firmados (con nombre y</w:t>
      </w:r>
      <w:r>
        <w:rPr>
          <w:color w:val="231F20"/>
          <w:spacing w:val="-24"/>
          <w:w w:val="105"/>
          <w:sz w:val="14"/>
        </w:rPr>
        <w:t xml:space="preserve"> </w:t>
      </w:r>
      <w:r>
        <w:rPr>
          <w:color w:val="231F20"/>
          <w:w w:val="105"/>
          <w:sz w:val="14"/>
        </w:rPr>
        <w:t>rúbrica)</w:t>
      </w:r>
    </w:p>
    <w:p w:rsidR="00A84090" w:rsidRDefault="0056177D">
      <w:pPr>
        <w:pStyle w:val="Prrafodelista"/>
        <w:numPr>
          <w:ilvl w:val="0"/>
          <w:numId w:val="1"/>
        </w:numPr>
        <w:tabs>
          <w:tab w:val="left" w:pos="3231"/>
        </w:tabs>
        <w:spacing w:before="10"/>
        <w:rPr>
          <w:sz w:val="14"/>
        </w:rPr>
      </w:pPr>
      <w:r>
        <w:rPr>
          <w:color w:val="231F20"/>
          <w:spacing w:val="-3"/>
          <w:w w:val="105"/>
          <w:sz w:val="14"/>
        </w:rPr>
        <w:t>Pago</w:t>
      </w:r>
      <w:r>
        <w:rPr>
          <w:color w:val="231F20"/>
          <w:spacing w:val="-17"/>
          <w:w w:val="105"/>
          <w:sz w:val="14"/>
        </w:rPr>
        <w:t xml:space="preserve"> </w:t>
      </w:r>
      <w:r>
        <w:rPr>
          <w:color w:val="231F20"/>
          <w:w w:val="105"/>
          <w:sz w:val="14"/>
        </w:rPr>
        <w:t>con</w:t>
      </w:r>
      <w:r>
        <w:rPr>
          <w:color w:val="231F20"/>
          <w:spacing w:val="-16"/>
          <w:w w:val="105"/>
          <w:sz w:val="14"/>
        </w:rPr>
        <w:t xml:space="preserve"> </w:t>
      </w:r>
      <w:r>
        <w:rPr>
          <w:color w:val="231F20"/>
          <w:w w:val="105"/>
          <w:sz w:val="14"/>
        </w:rPr>
        <w:t>cheque</w:t>
      </w:r>
      <w:r>
        <w:rPr>
          <w:color w:val="231F20"/>
          <w:spacing w:val="-17"/>
          <w:w w:val="105"/>
          <w:sz w:val="14"/>
        </w:rPr>
        <w:t xml:space="preserve"> </w:t>
      </w:r>
      <w:r>
        <w:rPr>
          <w:color w:val="231F20"/>
          <w:w w:val="105"/>
          <w:sz w:val="14"/>
        </w:rPr>
        <w:t>a</w:t>
      </w:r>
      <w:r>
        <w:rPr>
          <w:color w:val="231F20"/>
          <w:spacing w:val="-17"/>
          <w:w w:val="105"/>
          <w:sz w:val="14"/>
        </w:rPr>
        <w:t xml:space="preserve"> </w:t>
      </w:r>
      <w:r>
        <w:rPr>
          <w:color w:val="231F20"/>
          <w:w w:val="105"/>
          <w:sz w:val="14"/>
        </w:rPr>
        <w:t>nombre</w:t>
      </w:r>
      <w:r>
        <w:rPr>
          <w:color w:val="231F20"/>
          <w:spacing w:val="-16"/>
          <w:w w:val="105"/>
          <w:sz w:val="14"/>
        </w:rPr>
        <w:t xml:space="preserve"> </w:t>
      </w:r>
      <w:r>
        <w:rPr>
          <w:color w:val="231F20"/>
          <w:w w:val="105"/>
          <w:sz w:val="14"/>
        </w:rPr>
        <w:t>de</w:t>
      </w:r>
      <w:r>
        <w:rPr>
          <w:color w:val="231F20"/>
          <w:spacing w:val="-17"/>
          <w:w w:val="105"/>
          <w:sz w:val="14"/>
        </w:rPr>
        <w:t xml:space="preserve"> </w:t>
      </w:r>
      <w:r>
        <w:rPr>
          <w:color w:val="231F20"/>
          <w:w w:val="105"/>
          <w:sz w:val="14"/>
        </w:rPr>
        <w:t>la</w:t>
      </w:r>
      <w:r>
        <w:rPr>
          <w:color w:val="231F20"/>
          <w:spacing w:val="-16"/>
          <w:w w:val="105"/>
          <w:sz w:val="14"/>
        </w:rPr>
        <w:t xml:space="preserve"> </w:t>
      </w:r>
      <w:r>
        <w:rPr>
          <w:color w:val="231F20"/>
          <w:w w:val="105"/>
          <w:sz w:val="14"/>
        </w:rPr>
        <w:t>Secretaría</w:t>
      </w:r>
      <w:r>
        <w:rPr>
          <w:color w:val="231F20"/>
          <w:spacing w:val="-17"/>
          <w:w w:val="105"/>
          <w:sz w:val="14"/>
        </w:rPr>
        <w:t xml:space="preserve"> </w:t>
      </w:r>
      <w:r>
        <w:rPr>
          <w:color w:val="231F20"/>
          <w:w w:val="105"/>
          <w:sz w:val="14"/>
        </w:rPr>
        <w:t>de</w:t>
      </w:r>
      <w:r>
        <w:rPr>
          <w:color w:val="231F20"/>
          <w:spacing w:val="-16"/>
          <w:w w:val="105"/>
          <w:sz w:val="14"/>
        </w:rPr>
        <w:t xml:space="preserve"> </w:t>
      </w:r>
      <w:r>
        <w:rPr>
          <w:color w:val="231F20"/>
          <w:w w:val="105"/>
          <w:sz w:val="14"/>
        </w:rPr>
        <w:t>la</w:t>
      </w:r>
      <w:r>
        <w:rPr>
          <w:color w:val="231F20"/>
          <w:spacing w:val="-17"/>
          <w:w w:val="105"/>
          <w:sz w:val="14"/>
        </w:rPr>
        <w:t xml:space="preserve"> </w:t>
      </w:r>
      <w:r>
        <w:rPr>
          <w:color w:val="231F20"/>
          <w:w w:val="105"/>
          <w:sz w:val="14"/>
        </w:rPr>
        <w:t>Hacienda</w:t>
      </w:r>
      <w:r>
        <w:rPr>
          <w:color w:val="231F20"/>
          <w:spacing w:val="-16"/>
          <w:w w:val="105"/>
          <w:sz w:val="14"/>
        </w:rPr>
        <w:t xml:space="preserve"> </w:t>
      </w:r>
      <w:r>
        <w:rPr>
          <w:color w:val="231F20"/>
          <w:w w:val="105"/>
          <w:sz w:val="14"/>
        </w:rPr>
        <w:t>Pública,</w:t>
      </w:r>
      <w:r>
        <w:rPr>
          <w:color w:val="231F20"/>
          <w:spacing w:val="-20"/>
          <w:w w:val="105"/>
          <w:sz w:val="14"/>
        </w:rPr>
        <w:t xml:space="preserve"> </w:t>
      </w:r>
      <w:r>
        <w:rPr>
          <w:color w:val="231F20"/>
          <w:w w:val="105"/>
          <w:sz w:val="14"/>
        </w:rPr>
        <w:t>que</w:t>
      </w:r>
      <w:r>
        <w:rPr>
          <w:color w:val="231F20"/>
          <w:spacing w:val="-17"/>
          <w:w w:val="105"/>
          <w:sz w:val="14"/>
        </w:rPr>
        <w:t xml:space="preserve"> </w:t>
      </w:r>
      <w:r>
        <w:rPr>
          <w:color w:val="231F20"/>
          <w:w w:val="105"/>
          <w:sz w:val="14"/>
        </w:rPr>
        <w:t>esté</w:t>
      </w:r>
      <w:r>
        <w:rPr>
          <w:color w:val="231F20"/>
          <w:spacing w:val="-16"/>
          <w:w w:val="105"/>
          <w:sz w:val="14"/>
        </w:rPr>
        <w:t xml:space="preserve"> </w:t>
      </w:r>
      <w:r>
        <w:rPr>
          <w:color w:val="231F20"/>
          <w:w w:val="105"/>
          <w:sz w:val="14"/>
        </w:rPr>
        <w:t>certi</w:t>
      </w:r>
      <w:r>
        <w:rPr>
          <w:color w:val="231F20"/>
          <w:w w:val="105"/>
          <w:sz w:val="14"/>
        </w:rPr>
        <w:t>cado.</w:t>
      </w:r>
    </w:p>
    <w:p w:rsidR="00A84090" w:rsidRDefault="0056177D">
      <w:pPr>
        <w:spacing w:before="59"/>
        <w:ind w:left="2756"/>
        <w:rPr>
          <w:rFonts w:ascii="Lucida Sans"/>
          <w:b/>
          <w:sz w:val="14"/>
        </w:rPr>
      </w:pPr>
      <w:r>
        <w:rPr>
          <w:rFonts w:ascii="Lucida Sans"/>
          <w:b/>
          <w:color w:val="231F20"/>
          <w:sz w:val="14"/>
        </w:rPr>
        <w:t>Para edictos</w:t>
      </w:r>
    </w:p>
    <w:p w:rsidR="00A84090" w:rsidRDefault="0056177D">
      <w:pPr>
        <w:pStyle w:val="Prrafodelista"/>
        <w:numPr>
          <w:ilvl w:val="0"/>
          <w:numId w:val="4"/>
        </w:numPr>
        <w:tabs>
          <w:tab w:val="left" w:pos="3232"/>
        </w:tabs>
        <w:spacing w:before="11"/>
        <w:ind w:hanging="210"/>
        <w:rPr>
          <w:sz w:val="14"/>
        </w:rPr>
      </w:pPr>
      <w:r>
        <w:rPr>
          <w:color w:val="231F20"/>
          <w:w w:val="105"/>
          <w:sz w:val="14"/>
        </w:rPr>
        <w:t>Que sean</w:t>
      </w:r>
      <w:r>
        <w:rPr>
          <w:color w:val="231F20"/>
          <w:spacing w:val="-12"/>
          <w:w w:val="105"/>
          <w:sz w:val="14"/>
        </w:rPr>
        <w:t xml:space="preserve"> </w:t>
      </w:r>
      <w:r>
        <w:rPr>
          <w:color w:val="231F20"/>
          <w:w w:val="105"/>
          <w:sz w:val="14"/>
        </w:rPr>
        <w:t>originales</w:t>
      </w:r>
    </w:p>
    <w:p w:rsidR="00A84090" w:rsidRDefault="0056177D">
      <w:pPr>
        <w:pStyle w:val="Prrafodelista"/>
        <w:numPr>
          <w:ilvl w:val="0"/>
          <w:numId w:val="4"/>
        </w:numPr>
        <w:tabs>
          <w:tab w:val="left" w:pos="3232"/>
        </w:tabs>
        <w:spacing w:before="10"/>
        <w:ind w:hanging="210"/>
        <w:rPr>
          <w:sz w:val="14"/>
        </w:rPr>
      </w:pPr>
      <w:r>
        <w:rPr>
          <w:color w:val="231F20"/>
          <w:w w:val="105"/>
          <w:sz w:val="14"/>
        </w:rPr>
        <w:t>Que</w:t>
      </w:r>
      <w:r>
        <w:rPr>
          <w:color w:val="231F20"/>
          <w:spacing w:val="-6"/>
          <w:w w:val="105"/>
          <w:sz w:val="14"/>
        </w:rPr>
        <w:t xml:space="preserve"> </w:t>
      </w:r>
      <w:r>
        <w:rPr>
          <w:color w:val="231F20"/>
          <w:w w:val="105"/>
          <w:sz w:val="14"/>
        </w:rPr>
        <w:t>el</w:t>
      </w:r>
      <w:r>
        <w:rPr>
          <w:color w:val="231F20"/>
          <w:spacing w:val="-6"/>
          <w:w w:val="105"/>
          <w:sz w:val="14"/>
        </w:rPr>
        <w:t xml:space="preserve"> </w:t>
      </w:r>
      <w:r>
        <w:rPr>
          <w:color w:val="231F20"/>
          <w:w w:val="105"/>
          <w:sz w:val="14"/>
        </w:rPr>
        <w:t>sello</w:t>
      </w:r>
      <w:r>
        <w:rPr>
          <w:color w:val="231F20"/>
          <w:spacing w:val="-6"/>
          <w:w w:val="105"/>
          <w:sz w:val="14"/>
        </w:rPr>
        <w:t xml:space="preserve"> </w:t>
      </w:r>
      <w:r>
        <w:rPr>
          <w:color w:val="231F20"/>
          <w:w w:val="105"/>
          <w:sz w:val="14"/>
        </w:rPr>
        <w:t>y</w:t>
      </w:r>
      <w:r>
        <w:rPr>
          <w:color w:val="231F20"/>
          <w:spacing w:val="-5"/>
          <w:w w:val="105"/>
          <w:sz w:val="14"/>
        </w:rPr>
        <w:t xml:space="preserve"> </w:t>
      </w:r>
      <w:r>
        <w:rPr>
          <w:color w:val="231F20"/>
          <w:w w:val="105"/>
          <w:sz w:val="14"/>
        </w:rPr>
        <w:t>el</w:t>
      </w:r>
      <w:r>
        <w:rPr>
          <w:color w:val="231F20"/>
          <w:spacing w:val="-6"/>
          <w:w w:val="105"/>
          <w:sz w:val="14"/>
        </w:rPr>
        <w:t xml:space="preserve"> </w:t>
      </w:r>
      <w:r>
        <w:rPr>
          <w:color w:val="231F20"/>
          <w:w w:val="105"/>
          <w:sz w:val="14"/>
        </w:rPr>
        <w:t>edicto</w:t>
      </w:r>
      <w:r>
        <w:rPr>
          <w:color w:val="231F20"/>
          <w:spacing w:val="-6"/>
          <w:w w:val="105"/>
          <w:sz w:val="14"/>
        </w:rPr>
        <w:t xml:space="preserve"> </w:t>
      </w:r>
      <w:r>
        <w:rPr>
          <w:color w:val="231F20"/>
          <w:w w:val="105"/>
          <w:sz w:val="14"/>
        </w:rPr>
        <w:t>estén</w:t>
      </w:r>
      <w:r>
        <w:rPr>
          <w:color w:val="231F20"/>
          <w:spacing w:val="-5"/>
          <w:w w:val="105"/>
          <w:sz w:val="14"/>
        </w:rPr>
        <w:t xml:space="preserve"> </w:t>
      </w:r>
      <w:r>
        <w:rPr>
          <w:color w:val="231F20"/>
          <w:w w:val="105"/>
          <w:sz w:val="14"/>
        </w:rPr>
        <w:t>legibles</w:t>
      </w:r>
    </w:p>
    <w:p w:rsidR="00A84090" w:rsidRDefault="0056177D">
      <w:pPr>
        <w:pStyle w:val="Prrafodelista"/>
        <w:numPr>
          <w:ilvl w:val="0"/>
          <w:numId w:val="4"/>
        </w:numPr>
        <w:tabs>
          <w:tab w:val="left" w:pos="3232"/>
        </w:tabs>
        <w:spacing w:before="9"/>
        <w:ind w:hanging="210"/>
        <w:rPr>
          <w:sz w:val="14"/>
        </w:rPr>
      </w:pPr>
      <w:r>
        <w:rPr>
          <w:color w:val="231F20"/>
          <w:w w:val="110"/>
          <w:sz w:val="14"/>
        </w:rPr>
        <w:t>Que</w:t>
      </w:r>
      <w:r>
        <w:rPr>
          <w:color w:val="231F20"/>
          <w:spacing w:val="-10"/>
          <w:w w:val="110"/>
          <w:sz w:val="14"/>
        </w:rPr>
        <w:t xml:space="preserve"> </w:t>
      </w:r>
      <w:r>
        <w:rPr>
          <w:color w:val="231F20"/>
          <w:w w:val="110"/>
          <w:sz w:val="14"/>
        </w:rPr>
        <w:t>estén</w:t>
      </w:r>
      <w:r>
        <w:rPr>
          <w:color w:val="231F20"/>
          <w:spacing w:val="-10"/>
          <w:w w:val="110"/>
          <w:sz w:val="14"/>
        </w:rPr>
        <w:t xml:space="preserve"> </w:t>
      </w:r>
      <w:r>
        <w:rPr>
          <w:color w:val="231F20"/>
          <w:w w:val="110"/>
          <w:sz w:val="14"/>
        </w:rPr>
        <w:t>sellados</w:t>
      </w:r>
      <w:r>
        <w:rPr>
          <w:color w:val="231F20"/>
          <w:spacing w:val="-9"/>
          <w:w w:val="110"/>
          <w:sz w:val="14"/>
        </w:rPr>
        <w:t xml:space="preserve"> </w:t>
      </w:r>
      <w:r>
        <w:rPr>
          <w:color w:val="231F20"/>
          <w:w w:val="110"/>
          <w:sz w:val="14"/>
        </w:rPr>
        <w:t>(que</w:t>
      </w:r>
      <w:r>
        <w:rPr>
          <w:color w:val="231F20"/>
          <w:spacing w:val="-10"/>
          <w:w w:val="110"/>
          <w:sz w:val="14"/>
        </w:rPr>
        <w:t xml:space="preserve"> </w:t>
      </w:r>
      <w:r>
        <w:rPr>
          <w:color w:val="231F20"/>
          <w:w w:val="110"/>
          <w:sz w:val="14"/>
        </w:rPr>
        <w:t>el</w:t>
      </w:r>
      <w:r>
        <w:rPr>
          <w:color w:val="231F20"/>
          <w:spacing w:val="-10"/>
          <w:w w:val="110"/>
          <w:sz w:val="14"/>
        </w:rPr>
        <w:t xml:space="preserve"> </w:t>
      </w:r>
      <w:r>
        <w:rPr>
          <w:color w:val="231F20"/>
          <w:w w:val="110"/>
          <w:sz w:val="14"/>
        </w:rPr>
        <w:t>sello</w:t>
      </w:r>
      <w:r>
        <w:rPr>
          <w:color w:val="231F20"/>
          <w:spacing w:val="-9"/>
          <w:w w:val="110"/>
          <w:sz w:val="14"/>
        </w:rPr>
        <w:t xml:space="preserve"> </w:t>
      </w:r>
      <w:r>
        <w:rPr>
          <w:color w:val="231F20"/>
          <w:w w:val="110"/>
          <w:sz w:val="14"/>
        </w:rPr>
        <w:t>no</w:t>
      </w:r>
      <w:r>
        <w:rPr>
          <w:color w:val="231F20"/>
          <w:spacing w:val="-10"/>
          <w:w w:val="110"/>
          <w:sz w:val="14"/>
        </w:rPr>
        <w:t xml:space="preserve"> </w:t>
      </w:r>
      <w:r>
        <w:rPr>
          <w:color w:val="231F20"/>
          <w:w w:val="110"/>
          <w:sz w:val="14"/>
        </w:rPr>
        <w:t>invada</w:t>
      </w:r>
      <w:r>
        <w:rPr>
          <w:color w:val="231F20"/>
          <w:spacing w:val="-10"/>
          <w:w w:val="110"/>
          <w:sz w:val="14"/>
        </w:rPr>
        <w:t xml:space="preserve"> </w:t>
      </w:r>
      <w:r>
        <w:rPr>
          <w:color w:val="231F20"/>
          <w:w w:val="110"/>
          <w:sz w:val="14"/>
        </w:rPr>
        <w:t>las</w:t>
      </w:r>
      <w:r>
        <w:rPr>
          <w:color w:val="231F20"/>
          <w:spacing w:val="-9"/>
          <w:w w:val="110"/>
          <w:sz w:val="14"/>
        </w:rPr>
        <w:t xml:space="preserve"> </w:t>
      </w:r>
      <w:r>
        <w:rPr>
          <w:color w:val="231F20"/>
          <w:w w:val="110"/>
          <w:sz w:val="14"/>
        </w:rPr>
        <w:t>letras</w:t>
      </w:r>
      <w:r>
        <w:rPr>
          <w:color w:val="231F20"/>
          <w:spacing w:val="-10"/>
          <w:w w:val="110"/>
          <w:sz w:val="14"/>
        </w:rPr>
        <w:t xml:space="preserve"> </w:t>
      </w:r>
      <w:r>
        <w:rPr>
          <w:color w:val="231F20"/>
          <w:w w:val="110"/>
          <w:sz w:val="14"/>
        </w:rPr>
        <w:t>del</w:t>
      </w:r>
      <w:r>
        <w:rPr>
          <w:color w:val="231F20"/>
          <w:spacing w:val="-10"/>
          <w:w w:val="110"/>
          <w:sz w:val="14"/>
        </w:rPr>
        <w:t xml:space="preserve"> </w:t>
      </w:r>
      <w:r>
        <w:rPr>
          <w:color w:val="231F20"/>
          <w:w w:val="110"/>
          <w:sz w:val="14"/>
        </w:rPr>
        <w:t>contenido</w:t>
      </w:r>
      <w:r>
        <w:rPr>
          <w:color w:val="231F20"/>
          <w:spacing w:val="-9"/>
          <w:w w:val="110"/>
          <w:sz w:val="14"/>
        </w:rPr>
        <w:t xml:space="preserve"> </w:t>
      </w:r>
      <w:r>
        <w:rPr>
          <w:color w:val="231F20"/>
          <w:w w:val="110"/>
          <w:sz w:val="14"/>
        </w:rPr>
        <w:t>del</w:t>
      </w:r>
      <w:r>
        <w:rPr>
          <w:color w:val="231F20"/>
          <w:spacing w:val="-10"/>
          <w:w w:val="110"/>
          <w:sz w:val="14"/>
        </w:rPr>
        <w:t xml:space="preserve"> </w:t>
      </w:r>
      <w:r>
        <w:rPr>
          <w:color w:val="231F20"/>
          <w:w w:val="110"/>
          <w:sz w:val="14"/>
        </w:rPr>
        <w:t>edicto)</w:t>
      </w:r>
    </w:p>
    <w:p w:rsidR="00A84090" w:rsidRDefault="0056177D">
      <w:pPr>
        <w:pStyle w:val="Prrafodelista"/>
        <w:numPr>
          <w:ilvl w:val="0"/>
          <w:numId w:val="4"/>
        </w:numPr>
        <w:tabs>
          <w:tab w:val="left" w:pos="3232"/>
        </w:tabs>
        <w:spacing w:before="10"/>
        <w:ind w:hanging="210"/>
        <w:rPr>
          <w:sz w:val="14"/>
        </w:rPr>
      </w:pPr>
      <w:r>
        <w:rPr>
          <w:color w:val="231F20"/>
          <w:w w:val="105"/>
          <w:sz w:val="14"/>
        </w:rPr>
        <w:t>Firmados (con nombre y</w:t>
      </w:r>
      <w:r>
        <w:rPr>
          <w:color w:val="231F20"/>
          <w:spacing w:val="-24"/>
          <w:w w:val="105"/>
          <w:sz w:val="14"/>
        </w:rPr>
        <w:t xml:space="preserve"> </w:t>
      </w:r>
      <w:r>
        <w:rPr>
          <w:color w:val="231F20"/>
          <w:w w:val="105"/>
          <w:sz w:val="14"/>
        </w:rPr>
        <w:t>rúbrica)</w:t>
      </w:r>
    </w:p>
    <w:p w:rsidR="00A84090" w:rsidRDefault="0056177D">
      <w:pPr>
        <w:spacing w:before="59"/>
        <w:ind w:left="2756"/>
        <w:rPr>
          <w:rFonts w:ascii="Lucida Sans"/>
          <w:b/>
          <w:sz w:val="14"/>
        </w:rPr>
      </w:pPr>
      <w:r>
        <w:rPr>
          <w:rFonts w:ascii="Lucida Sans"/>
          <w:b/>
          <w:color w:val="231F20"/>
          <w:sz w:val="14"/>
        </w:rPr>
        <w:t>Para los dos casos</w:t>
      </w:r>
    </w:p>
    <w:p w:rsidR="00A84090" w:rsidRDefault="0056177D">
      <w:pPr>
        <w:pStyle w:val="Prrafodelista"/>
        <w:numPr>
          <w:ilvl w:val="1"/>
          <w:numId w:val="5"/>
        </w:numPr>
        <w:tabs>
          <w:tab w:val="left" w:pos="3232"/>
        </w:tabs>
        <w:spacing w:before="11"/>
        <w:ind w:hanging="210"/>
        <w:rPr>
          <w:sz w:val="14"/>
        </w:rPr>
      </w:pPr>
      <w:r>
        <w:rPr>
          <w:color w:val="231F20"/>
          <w:w w:val="105"/>
          <w:sz w:val="14"/>
        </w:rPr>
        <w:t>Que</w:t>
      </w:r>
      <w:r>
        <w:rPr>
          <w:color w:val="231F20"/>
          <w:spacing w:val="-6"/>
          <w:w w:val="105"/>
          <w:sz w:val="14"/>
        </w:rPr>
        <w:t xml:space="preserve"> </w:t>
      </w:r>
      <w:r>
        <w:rPr>
          <w:color w:val="231F20"/>
          <w:w w:val="105"/>
          <w:sz w:val="14"/>
        </w:rPr>
        <w:t>no</w:t>
      </w:r>
      <w:r>
        <w:rPr>
          <w:color w:val="231F20"/>
          <w:spacing w:val="-5"/>
          <w:w w:val="105"/>
          <w:sz w:val="14"/>
        </w:rPr>
        <w:t xml:space="preserve"> </w:t>
      </w:r>
      <w:r>
        <w:rPr>
          <w:color w:val="231F20"/>
          <w:w w:val="105"/>
          <w:sz w:val="14"/>
        </w:rPr>
        <w:t>estén</w:t>
      </w:r>
      <w:r>
        <w:rPr>
          <w:color w:val="231F20"/>
          <w:spacing w:val="-5"/>
          <w:w w:val="105"/>
          <w:sz w:val="14"/>
        </w:rPr>
        <w:t xml:space="preserve"> </w:t>
      </w:r>
      <w:r>
        <w:rPr>
          <w:color w:val="231F20"/>
          <w:w w:val="105"/>
          <w:sz w:val="14"/>
        </w:rPr>
        <w:t>escritos</w:t>
      </w:r>
      <w:r>
        <w:rPr>
          <w:color w:val="231F20"/>
          <w:spacing w:val="-6"/>
          <w:w w:val="105"/>
          <w:sz w:val="14"/>
        </w:rPr>
        <w:t xml:space="preserve"> </w:t>
      </w:r>
      <w:r>
        <w:rPr>
          <w:color w:val="231F20"/>
          <w:w w:val="105"/>
          <w:sz w:val="14"/>
        </w:rPr>
        <w:t>por</w:t>
      </w:r>
      <w:r>
        <w:rPr>
          <w:color w:val="231F20"/>
          <w:spacing w:val="-5"/>
          <w:w w:val="105"/>
          <w:sz w:val="14"/>
        </w:rPr>
        <w:t xml:space="preserve"> </w:t>
      </w:r>
      <w:r>
        <w:rPr>
          <w:color w:val="231F20"/>
          <w:w w:val="105"/>
          <w:sz w:val="14"/>
        </w:rPr>
        <w:t>la</w:t>
      </w:r>
      <w:r>
        <w:rPr>
          <w:color w:val="231F20"/>
          <w:spacing w:val="-5"/>
          <w:w w:val="105"/>
          <w:sz w:val="14"/>
        </w:rPr>
        <w:t xml:space="preserve"> </w:t>
      </w:r>
      <w:r>
        <w:rPr>
          <w:color w:val="231F20"/>
          <w:w w:val="105"/>
          <w:sz w:val="14"/>
        </w:rPr>
        <w:t>parte</w:t>
      </w:r>
      <w:r>
        <w:rPr>
          <w:color w:val="231F20"/>
          <w:spacing w:val="-6"/>
          <w:w w:val="105"/>
          <w:sz w:val="14"/>
        </w:rPr>
        <w:t xml:space="preserve"> </w:t>
      </w:r>
      <w:r>
        <w:rPr>
          <w:color w:val="231F20"/>
          <w:w w:val="105"/>
          <w:sz w:val="14"/>
        </w:rPr>
        <w:t>de</w:t>
      </w:r>
      <w:r>
        <w:rPr>
          <w:color w:val="231F20"/>
          <w:spacing w:val="-5"/>
          <w:w w:val="105"/>
          <w:sz w:val="14"/>
        </w:rPr>
        <w:t xml:space="preserve"> </w:t>
      </w:r>
      <w:r>
        <w:rPr>
          <w:color w:val="231F20"/>
          <w:w w:val="105"/>
          <w:sz w:val="14"/>
        </w:rPr>
        <w:t>atrás</w:t>
      </w:r>
      <w:r>
        <w:rPr>
          <w:color w:val="231F20"/>
          <w:spacing w:val="-5"/>
          <w:w w:val="105"/>
          <w:sz w:val="14"/>
        </w:rPr>
        <w:t xml:space="preserve"> </w:t>
      </w:r>
      <w:r>
        <w:rPr>
          <w:color w:val="231F20"/>
          <w:w w:val="105"/>
          <w:sz w:val="14"/>
        </w:rPr>
        <w:t>con</w:t>
      </w:r>
      <w:r>
        <w:rPr>
          <w:color w:val="231F20"/>
          <w:spacing w:val="-6"/>
          <w:w w:val="105"/>
          <w:sz w:val="14"/>
        </w:rPr>
        <w:t xml:space="preserve"> </w:t>
      </w:r>
      <w:r>
        <w:rPr>
          <w:color w:val="231F20"/>
          <w:w w:val="105"/>
          <w:sz w:val="14"/>
        </w:rPr>
        <w:t>ningún</w:t>
      </w:r>
      <w:r>
        <w:rPr>
          <w:color w:val="231F20"/>
          <w:spacing w:val="-5"/>
          <w:w w:val="105"/>
          <w:sz w:val="14"/>
        </w:rPr>
        <w:t xml:space="preserve"> </w:t>
      </w:r>
      <w:r>
        <w:rPr>
          <w:color w:val="231F20"/>
          <w:w w:val="105"/>
          <w:sz w:val="14"/>
        </w:rPr>
        <w:t>tipo</w:t>
      </w:r>
      <w:r>
        <w:rPr>
          <w:color w:val="231F20"/>
          <w:spacing w:val="-5"/>
          <w:w w:val="105"/>
          <w:sz w:val="14"/>
        </w:rPr>
        <w:t xml:space="preserve"> </w:t>
      </w:r>
      <w:r>
        <w:rPr>
          <w:color w:val="231F20"/>
          <w:w w:val="105"/>
          <w:sz w:val="14"/>
        </w:rPr>
        <w:t>de</w:t>
      </w:r>
      <w:r>
        <w:rPr>
          <w:color w:val="231F20"/>
          <w:spacing w:val="-5"/>
          <w:w w:val="105"/>
          <w:sz w:val="14"/>
        </w:rPr>
        <w:t xml:space="preserve"> </w:t>
      </w:r>
      <w:r>
        <w:rPr>
          <w:color w:val="231F20"/>
          <w:w w:val="105"/>
          <w:sz w:val="14"/>
        </w:rPr>
        <w:t>tinta</w:t>
      </w:r>
      <w:r>
        <w:rPr>
          <w:color w:val="231F20"/>
          <w:spacing w:val="-6"/>
          <w:w w:val="105"/>
          <w:sz w:val="14"/>
        </w:rPr>
        <w:t xml:space="preserve"> </w:t>
      </w:r>
      <w:r>
        <w:rPr>
          <w:color w:val="231F20"/>
          <w:w w:val="105"/>
          <w:sz w:val="14"/>
        </w:rPr>
        <w:t>ni</w:t>
      </w:r>
      <w:r>
        <w:rPr>
          <w:color w:val="231F20"/>
          <w:spacing w:val="-5"/>
          <w:w w:val="105"/>
          <w:sz w:val="14"/>
        </w:rPr>
        <w:t xml:space="preserve"> </w:t>
      </w:r>
      <w:r>
        <w:rPr>
          <w:color w:val="231F20"/>
          <w:w w:val="105"/>
          <w:sz w:val="14"/>
        </w:rPr>
        <w:t>lápiz.</w:t>
      </w:r>
    </w:p>
    <w:p w:rsidR="00A84090" w:rsidRDefault="0056177D">
      <w:pPr>
        <w:pStyle w:val="Prrafodelista"/>
        <w:numPr>
          <w:ilvl w:val="1"/>
          <w:numId w:val="5"/>
        </w:numPr>
        <w:tabs>
          <w:tab w:val="left" w:pos="3232"/>
        </w:tabs>
        <w:spacing w:before="10"/>
        <w:ind w:hanging="210"/>
        <w:rPr>
          <w:sz w:val="14"/>
        </w:rPr>
      </w:pPr>
      <w:r>
        <w:rPr>
          <w:color w:val="231F20"/>
          <w:w w:val="105"/>
          <w:sz w:val="14"/>
        </w:rPr>
        <w:t>Que la letra sea tamaño</w:t>
      </w:r>
      <w:r>
        <w:rPr>
          <w:color w:val="231F20"/>
          <w:spacing w:val="-30"/>
          <w:w w:val="105"/>
          <w:sz w:val="14"/>
        </w:rPr>
        <w:t xml:space="preserve"> </w:t>
      </w:r>
      <w:r>
        <w:rPr>
          <w:color w:val="231F20"/>
          <w:w w:val="105"/>
          <w:sz w:val="14"/>
        </w:rPr>
        <w:t>normal.</w:t>
      </w:r>
    </w:p>
    <w:p w:rsidR="00A84090" w:rsidRDefault="0056177D">
      <w:pPr>
        <w:pStyle w:val="Prrafodelista"/>
        <w:numPr>
          <w:ilvl w:val="1"/>
          <w:numId w:val="5"/>
        </w:numPr>
        <w:tabs>
          <w:tab w:val="left" w:pos="3232"/>
        </w:tabs>
        <w:spacing w:before="10"/>
        <w:ind w:hanging="210"/>
        <w:rPr>
          <w:sz w:val="14"/>
        </w:rPr>
      </w:pPr>
      <w:r>
        <w:rPr>
          <w:color w:val="231F20"/>
          <w:w w:val="105"/>
          <w:sz w:val="14"/>
        </w:rPr>
        <w:t>Que</w:t>
      </w:r>
      <w:r>
        <w:rPr>
          <w:color w:val="231F20"/>
          <w:spacing w:val="-7"/>
          <w:w w:val="105"/>
          <w:sz w:val="14"/>
        </w:rPr>
        <w:t xml:space="preserve"> </w:t>
      </w:r>
      <w:r>
        <w:rPr>
          <w:color w:val="231F20"/>
          <w:w w:val="105"/>
          <w:sz w:val="14"/>
        </w:rPr>
        <w:t>los</w:t>
      </w:r>
      <w:r>
        <w:rPr>
          <w:color w:val="231F20"/>
          <w:spacing w:val="-7"/>
          <w:w w:val="105"/>
          <w:sz w:val="14"/>
        </w:rPr>
        <w:t xml:space="preserve"> </w:t>
      </w:r>
      <w:r>
        <w:rPr>
          <w:color w:val="231F20"/>
          <w:w w:val="105"/>
          <w:sz w:val="14"/>
        </w:rPr>
        <w:t>Balances</w:t>
      </w:r>
      <w:r>
        <w:rPr>
          <w:color w:val="231F20"/>
          <w:spacing w:val="-7"/>
          <w:w w:val="105"/>
          <w:sz w:val="14"/>
        </w:rPr>
        <w:t xml:space="preserve"> </w:t>
      </w:r>
      <w:r>
        <w:rPr>
          <w:color w:val="231F20"/>
          <w:w w:val="105"/>
          <w:sz w:val="14"/>
        </w:rPr>
        <w:t>o</w:t>
      </w:r>
      <w:r>
        <w:rPr>
          <w:color w:val="231F20"/>
          <w:spacing w:val="-7"/>
          <w:w w:val="105"/>
          <w:sz w:val="14"/>
        </w:rPr>
        <w:t xml:space="preserve"> </w:t>
      </w:r>
      <w:r>
        <w:rPr>
          <w:color w:val="231F20"/>
          <w:w w:val="105"/>
          <w:sz w:val="14"/>
        </w:rPr>
        <w:t>Estados</w:t>
      </w:r>
      <w:r>
        <w:rPr>
          <w:color w:val="231F20"/>
          <w:spacing w:val="-7"/>
          <w:w w:val="105"/>
          <w:sz w:val="14"/>
        </w:rPr>
        <w:t xml:space="preserve"> </w:t>
      </w:r>
      <w:r>
        <w:rPr>
          <w:color w:val="231F20"/>
          <w:w w:val="105"/>
          <w:sz w:val="14"/>
        </w:rPr>
        <w:t>Financieros,</w:t>
      </w:r>
      <w:r>
        <w:rPr>
          <w:color w:val="231F20"/>
          <w:spacing w:val="-11"/>
          <w:w w:val="105"/>
          <w:sz w:val="14"/>
        </w:rPr>
        <w:t xml:space="preserve"> </w:t>
      </w:r>
      <w:r>
        <w:rPr>
          <w:color w:val="231F20"/>
          <w:w w:val="105"/>
          <w:sz w:val="14"/>
        </w:rPr>
        <w:t>si</w:t>
      </w:r>
      <w:r>
        <w:rPr>
          <w:color w:val="231F20"/>
          <w:spacing w:val="-6"/>
          <w:w w:val="105"/>
          <w:sz w:val="14"/>
        </w:rPr>
        <w:t xml:space="preserve"> </w:t>
      </w:r>
      <w:r>
        <w:rPr>
          <w:color w:val="231F20"/>
          <w:w w:val="105"/>
          <w:sz w:val="14"/>
        </w:rPr>
        <w:t>son</w:t>
      </w:r>
      <w:r>
        <w:rPr>
          <w:color w:val="231F20"/>
          <w:spacing w:val="-7"/>
          <w:w w:val="105"/>
          <w:sz w:val="14"/>
        </w:rPr>
        <w:t xml:space="preserve"> </w:t>
      </w:r>
      <w:r>
        <w:rPr>
          <w:color w:val="231F20"/>
          <w:w w:val="105"/>
          <w:sz w:val="14"/>
        </w:rPr>
        <w:t>varios,</w:t>
      </w:r>
      <w:r>
        <w:rPr>
          <w:color w:val="231F20"/>
          <w:spacing w:val="-11"/>
          <w:w w:val="105"/>
          <w:sz w:val="14"/>
        </w:rPr>
        <w:t xml:space="preserve"> </w:t>
      </w:r>
      <w:r>
        <w:rPr>
          <w:color w:val="231F20"/>
          <w:w w:val="105"/>
          <w:sz w:val="14"/>
        </w:rPr>
        <w:t>vengan</w:t>
      </w:r>
      <w:r>
        <w:rPr>
          <w:color w:val="231F20"/>
          <w:spacing w:val="-7"/>
          <w:w w:val="105"/>
          <w:sz w:val="14"/>
        </w:rPr>
        <w:t xml:space="preserve"> </w:t>
      </w:r>
      <w:r>
        <w:rPr>
          <w:color w:val="231F20"/>
          <w:w w:val="105"/>
          <w:sz w:val="14"/>
        </w:rPr>
        <w:t>uno</w:t>
      </w:r>
      <w:r>
        <w:rPr>
          <w:color w:val="231F20"/>
          <w:spacing w:val="-7"/>
          <w:w w:val="105"/>
          <w:sz w:val="14"/>
        </w:rPr>
        <w:t xml:space="preserve"> </w:t>
      </w:r>
      <w:r>
        <w:rPr>
          <w:color w:val="231F20"/>
          <w:w w:val="105"/>
          <w:sz w:val="14"/>
        </w:rPr>
        <w:t>en</w:t>
      </w:r>
      <w:r>
        <w:rPr>
          <w:color w:val="231F20"/>
          <w:spacing w:val="-7"/>
          <w:w w:val="105"/>
          <w:sz w:val="14"/>
        </w:rPr>
        <w:t xml:space="preserve"> </w:t>
      </w:r>
      <w:r>
        <w:rPr>
          <w:color w:val="231F20"/>
          <w:w w:val="105"/>
          <w:sz w:val="14"/>
        </w:rPr>
        <w:t>cada</w:t>
      </w:r>
      <w:r>
        <w:rPr>
          <w:color w:val="231F20"/>
          <w:spacing w:val="-7"/>
          <w:w w:val="105"/>
          <w:sz w:val="14"/>
        </w:rPr>
        <w:t xml:space="preserve"> </w:t>
      </w:r>
      <w:r>
        <w:rPr>
          <w:color w:val="231F20"/>
          <w:w w:val="105"/>
          <w:sz w:val="14"/>
        </w:rPr>
        <w:t>hoja.</w:t>
      </w:r>
    </w:p>
    <w:p w:rsidR="00A84090" w:rsidRDefault="0056177D">
      <w:pPr>
        <w:pStyle w:val="Prrafodelista"/>
        <w:numPr>
          <w:ilvl w:val="1"/>
          <w:numId w:val="5"/>
        </w:numPr>
        <w:tabs>
          <w:tab w:val="left" w:pos="3232"/>
        </w:tabs>
        <w:spacing w:before="10" w:line="254" w:lineRule="auto"/>
        <w:ind w:right="2242"/>
        <w:rPr>
          <w:sz w:val="14"/>
        </w:rPr>
      </w:pPr>
      <w:r>
        <w:rPr>
          <w:color w:val="231F20"/>
          <w:w w:val="105"/>
          <w:sz w:val="14"/>
        </w:rPr>
        <w:t xml:space="preserve">La información de preferencia deberá venir en cd o usb, en el programa </w:t>
      </w:r>
      <w:r>
        <w:rPr>
          <w:color w:val="231F20"/>
          <w:spacing w:val="-3"/>
          <w:w w:val="105"/>
          <w:sz w:val="14"/>
        </w:rPr>
        <w:t xml:space="preserve">Word </w:t>
      </w:r>
      <w:r>
        <w:rPr>
          <w:color w:val="231F20"/>
          <w:w w:val="105"/>
          <w:sz w:val="14"/>
        </w:rPr>
        <w:t>u otro formato</w:t>
      </w:r>
      <w:r>
        <w:rPr>
          <w:color w:val="231F20"/>
          <w:spacing w:val="-6"/>
          <w:w w:val="105"/>
          <w:sz w:val="14"/>
        </w:rPr>
        <w:t xml:space="preserve"> </w:t>
      </w:r>
      <w:r>
        <w:rPr>
          <w:color w:val="231F20"/>
          <w:w w:val="105"/>
          <w:sz w:val="14"/>
        </w:rPr>
        <w:t>editable.</w:t>
      </w:r>
    </w:p>
    <w:p w:rsidR="00A84090" w:rsidRDefault="0056177D">
      <w:pPr>
        <w:spacing w:before="49" w:line="249" w:lineRule="auto"/>
        <w:ind w:left="2756" w:right="1884"/>
        <w:rPr>
          <w:rFonts w:ascii="Lucida Sans" w:hAnsi="Lucida Sans"/>
          <w:b/>
          <w:sz w:val="14"/>
        </w:rPr>
      </w:pPr>
      <w:r>
        <w:rPr>
          <w:rFonts w:ascii="Lucida Sans" w:hAnsi="Lucida Sans"/>
          <w:b/>
          <w:color w:val="231F20"/>
          <w:sz w:val="14"/>
        </w:rPr>
        <w:t>Por falta de alguno de los requisitos antes mencionados, no se aceptará ni</w:t>
      </w:r>
      <w:r>
        <w:rPr>
          <w:rFonts w:ascii="Lucida Sans" w:hAnsi="Lucida Sans"/>
          <w:b/>
          <w:color w:val="231F20"/>
          <w:sz w:val="14"/>
        </w:rPr>
        <w:t>ngún documento para su publicación.</w:t>
      </w:r>
    </w:p>
    <w:p w:rsidR="00A84090" w:rsidRDefault="00A84090">
      <w:pPr>
        <w:pStyle w:val="Textoindependiente"/>
        <w:rPr>
          <w:rFonts w:ascii="Lucida Sans"/>
          <w:b/>
          <w:sz w:val="20"/>
        </w:rPr>
      </w:pPr>
    </w:p>
    <w:p w:rsidR="00A84090" w:rsidRDefault="00A84090">
      <w:pPr>
        <w:rPr>
          <w:rFonts w:ascii="Lucida Sans"/>
          <w:sz w:val="20"/>
        </w:rPr>
        <w:sectPr w:rsidR="00A84090">
          <w:headerReference w:type="default" r:id="rId298"/>
          <w:footerReference w:type="default" r:id="rId299"/>
          <w:pgSz w:w="11630" w:h="15310"/>
          <w:pgMar w:top="620" w:right="560" w:bottom="280" w:left="0" w:header="0" w:footer="0" w:gutter="0"/>
          <w:cols w:space="720"/>
        </w:sectPr>
      </w:pPr>
    </w:p>
    <w:p w:rsidR="00A84090" w:rsidRDefault="00A84090">
      <w:pPr>
        <w:pStyle w:val="Textoindependiente"/>
        <w:rPr>
          <w:rFonts w:ascii="Lucida Sans"/>
          <w:b/>
          <w:sz w:val="18"/>
        </w:rPr>
      </w:pPr>
    </w:p>
    <w:p w:rsidR="00A84090" w:rsidRDefault="00A84090">
      <w:pPr>
        <w:pStyle w:val="Textoindependiente"/>
        <w:spacing w:before="10"/>
        <w:rPr>
          <w:rFonts w:ascii="Lucida Sans"/>
          <w:b/>
          <w:sz w:val="24"/>
        </w:rPr>
      </w:pPr>
    </w:p>
    <w:p w:rsidR="00A84090" w:rsidRDefault="0056177D">
      <w:pPr>
        <w:spacing w:line="165" w:lineRule="exact"/>
        <w:jc w:val="right"/>
        <w:rPr>
          <w:rFonts w:ascii="Lucida Sans"/>
          <w:b/>
          <w:sz w:val="14"/>
        </w:rPr>
      </w:pPr>
      <w:r>
        <w:rPr>
          <w:rFonts w:ascii="Lucida Sans"/>
          <w:b/>
          <w:color w:val="231F20"/>
          <w:w w:val="95"/>
          <w:sz w:val="14"/>
        </w:rPr>
        <w:t>Venta</w:t>
      </w:r>
    </w:p>
    <w:p w:rsidR="00A84090" w:rsidRDefault="0056177D">
      <w:pPr>
        <w:pStyle w:val="Textoindependiente"/>
        <w:spacing w:before="8"/>
        <w:rPr>
          <w:rFonts w:ascii="Lucida Sans"/>
          <w:b/>
        </w:rPr>
      </w:pPr>
      <w:r>
        <w:br w:type="column"/>
      </w:r>
    </w:p>
    <w:p w:rsidR="00A84090" w:rsidRDefault="0056177D">
      <w:pPr>
        <w:ind w:left="1244"/>
        <w:rPr>
          <w:rFonts w:ascii="Lucida Sans" w:hAnsi="Lucida Sans"/>
          <w:b/>
          <w:sz w:val="17"/>
        </w:rPr>
      </w:pPr>
      <w:r>
        <w:rPr>
          <w:rFonts w:ascii="Lucida Sans" w:hAnsi="Lucida Sans"/>
          <w:b/>
          <w:color w:val="231F20"/>
          <w:sz w:val="17"/>
        </w:rPr>
        <w:t>PARA VENTA Y PUBLICACIÓN</w:t>
      </w:r>
    </w:p>
    <w:p w:rsidR="00A84090" w:rsidRDefault="00A84090">
      <w:pPr>
        <w:rPr>
          <w:rFonts w:ascii="Lucida Sans" w:hAnsi="Lucida Sans"/>
          <w:sz w:val="17"/>
        </w:rPr>
        <w:sectPr w:rsidR="00A84090">
          <w:type w:val="continuous"/>
          <w:pgSz w:w="11630" w:h="15310"/>
          <w:pgMar w:top="0" w:right="560" w:bottom="0" w:left="0" w:header="720" w:footer="720" w:gutter="0"/>
          <w:cols w:num="2" w:space="720" w:equalWidth="0">
            <w:col w:w="3283" w:space="40"/>
            <w:col w:w="7747"/>
          </w:cols>
        </w:sectPr>
      </w:pPr>
    </w:p>
    <w:p w:rsidR="00A84090" w:rsidRDefault="0056177D">
      <w:pPr>
        <w:pStyle w:val="Prrafodelista"/>
        <w:numPr>
          <w:ilvl w:val="1"/>
          <w:numId w:val="4"/>
        </w:numPr>
        <w:tabs>
          <w:tab w:val="left" w:pos="3361"/>
          <w:tab w:val="left" w:pos="8170"/>
        </w:tabs>
        <w:spacing w:before="11"/>
        <w:ind w:hanging="210"/>
        <w:rPr>
          <w:sz w:val="14"/>
        </w:rPr>
      </w:pPr>
      <w:r>
        <w:rPr>
          <w:color w:val="231F20"/>
          <w:w w:val="105"/>
          <w:sz w:val="14"/>
        </w:rPr>
        <w:t>Número</w:t>
      </w:r>
      <w:r>
        <w:rPr>
          <w:color w:val="231F20"/>
          <w:spacing w:val="3"/>
          <w:w w:val="105"/>
          <w:sz w:val="14"/>
        </w:rPr>
        <w:t xml:space="preserve"> </w:t>
      </w:r>
      <w:r>
        <w:rPr>
          <w:color w:val="231F20"/>
          <w:w w:val="105"/>
          <w:sz w:val="14"/>
        </w:rPr>
        <w:t>del</w:t>
      </w:r>
      <w:r>
        <w:rPr>
          <w:color w:val="231F20"/>
          <w:spacing w:val="4"/>
          <w:w w:val="105"/>
          <w:sz w:val="14"/>
        </w:rPr>
        <w:t xml:space="preserve"> </w:t>
      </w:r>
      <w:r>
        <w:rPr>
          <w:color w:val="231F20"/>
          <w:w w:val="105"/>
          <w:sz w:val="14"/>
        </w:rPr>
        <w:t>día</w:t>
      </w:r>
      <w:r>
        <w:rPr>
          <w:color w:val="231F20"/>
          <w:w w:val="105"/>
          <w:sz w:val="14"/>
        </w:rPr>
        <w:tab/>
        <w:t>$26.00</w:t>
      </w:r>
    </w:p>
    <w:p w:rsidR="00A84090" w:rsidRDefault="0056177D">
      <w:pPr>
        <w:pStyle w:val="Prrafodelista"/>
        <w:numPr>
          <w:ilvl w:val="1"/>
          <w:numId w:val="4"/>
        </w:numPr>
        <w:tabs>
          <w:tab w:val="left" w:pos="3361"/>
          <w:tab w:val="left" w:pos="8170"/>
        </w:tabs>
        <w:spacing w:before="10"/>
        <w:ind w:hanging="210"/>
        <w:rPr>
          <w:sz w:val="14"/>
        </w:rPr>
      </w:pPr>
      <w:r>
        <w:rPr>
          <w:color w:val="231F20"/>
          <w:w w:val="105"/>
          <w:sz w:val="14"/>
        </w:rPr>
        <w:t>Número</w:t>
      </w:r>
      <w:r>
        <w:rPr>
          <w:color w:val="231F20"/>
          <w:spacing w:val="-6"/>
          <w:w w:val="105"/>
          <w:sz w:val="14"/>
        </w:rPr>
        <w:t xml:space="preserve"> </w:t>
      </w:r>
      <w:r>
        <w:rPr>
          <w:color w:val="231F20"/>
          <w:w w:val="105"/>
          <w:sz w:val="14"/>
        </w:rPr>
        <w:t>atrasado</w:t>
      </w:r>
      <w:r>
        <w:rPr>
          <w:color w:val="231F20"/>
          <w:w w:val="105"/>
          <w:sz w:val="14"/>
        </w:rPr>
        <w:tab/>
        <w:t>$38.00</w:t>
      </w:r>
    </w:p>
    <w:p w:rsidR="00A84090" w:rsidRDefault="0056177D">
      <w:pPr>
        <w:pStyle w:val="Prrafodelista"/>
        <w:numPr>
          <w:ilvl w:val="1"/>
          <w:numId w:val="4"/>
        </w:numPr>
        <w:tabs>
          <w:tab w:val="left" w:pos="3361"/>
          <w:tab w:val="left" w:pos="8087"/>
        </w:tabs>
        <w:spacing w:before="10"/>
        <w:ind w:hanging="210"/>
        <w:rPr>
          <w:sz w:val="14"/>
        </w:rPr>
      </w:pPr>
      <w:r>
        <w:rPr>
          <w:color w:val="231F20"/>
          <w:w w:val="105"/>
          <w:sz w:val="14"/>
        </w:rPr>
        <w:t>Edición</w:t>
      </w:r>
      <w:r>
        <w:rPr>
          <w:color w:val="231F20"/>
          <w:spacing w:val="-5"/>
          <w:w w:val="105"/>
          <w:sz w:val="14"/>
        </w:rPr>
        <w:t xml:space="preserve"> </w:t>
      </w:r>
      <w:r>
        <w:rPr>
          <w:color w:val="231F20"/>
          <w:w w:val="105"/>
          <w:sz w:val="14"/>
        </w:rPr>
        <w:t>especial</w:t>
      </w:r>
      <w:r>
        <w:rPr>
          <w:color w:val="231F20"/>
          <w:w w:val="105"/>
          <w:sz w:val="14"/>
        </w:rPr>
        <w:tab/>
        <w:t>$100.00</w:t>
      </w:r>
    </w:p>
    <w:p w:rsidR="00A84090" w:rsidRDefault="0056177D">
      <w:pPr>
        <w:spacing w:before="59"/>
        <w:ind w:left="2885"/>
        <w:rPr>
          <w:rFonts w:ascii="Lucida Sans"/>
          <w:b/>
          <w:sz w:val="14"/>
        </w:rPr>
      </w:pPr>
      <w:r>
        <w:rPr>
          <w:rFonts w:ascii="Lucida Sans"/>
          <w:b/>
          <w:color w:val="231F20"/>
          <w:sz w:val="14"/>
        </w:rPr>
        <w:t>Publicaciones</w:t>
      </w:r>
    </w:p>
    <w:p w:rsidR="00A84090" w:rsidRDefault="0056177D">
      <w:pPr>
        <w:pStyle w:val="Prrafodelista"/>
        <w:numPr>
          <w:ilvl w:val="0"/>
          <w:numId w:val="3"/>
        </w:numPr>
        <w:tabs>
          <w:tab w:val="left" w:pos="3361"/>
          <w:tab w:val="left" w:pos="8252"/>
        </w:tabs>
        <w:spacing w:before="11"/>
        <w:ind w:hanging="210"/>
        <w:rPr>
          <w:sz w:val="14"/>
        </w:rPr>
      </w:pPr>
      <w:r>
        <w:rPr>
          <w:color w:val="231F20"/>
          <w:w w:val="105"/>
          <w:sz w:val="14"/>
        </w:rPr>
        <w:t>Publicación</w:t>
      </w:r>
      <w:r>
        <w:rPr>
          <w:color w:val="231F20"/>
          <w:spacing w:val="-7"/>
          <w:w w:val="105"/>
          <w:sz w:val="14"/>
        </w:rPr>
        <w:t xml:space="preserve"> </w:t>
      </w:r>
      <w:r>
        <w:rPr>
          <w:color w:val="231F20"/>
          <w:w w:val="105"/>
          <w:sz w:val="14"/>
        </w:rPr>
        <w:t>de</w:t>
      </w:r>
      <w:r>
        <w:rPr>
          <w:color w:val="231F20"/>
          <w:spacing w:val="-6"/>
          <w:w w:val="105"/>
          <w:sz w:val="14"/>
        </w:rPr>
        <w:t xml:space="preserve"> </w:t>
      </w:r>
      <w:r>
        <w:rPr>
          <w:color w:val="231F20"/>
          <w:w w:val="105"/>
          <w:sz w:val="14"/>
        </w:rPr>
        <w:t>edictos</w:t>
      </w:r>
      <w:r>
        <w:rPr>
          <w:color w:val="231F20"/>
          <w:spacing w:val="-6"/>
          <w:w w:val="105"/>
          <w:sz w:val="14"/>
        </w:rPr>
        <w:t xml:space="preserve"> </w:t>
      </w:r>
      <w:r>
        <w:rPr>
          <w:color w:val="231F20"/>
          <w:w w:val="105"/>
          <w:sz w:val="14"/>
        </w:rPr>
        <w:t>y</w:t>
      </w:r>
      <w:r>
        <w:rPr>
          <w:color w:val="231F20"/>
          <w:spacing w:val="-7"/>
          <w:w w:val="105"/>
          <w:sz w:val="14"/>
        </w:rPr>
        <w:t xml:space="preserve"> </w:t>
      </w:r>
      <w:r>
        <w:rPr>
          <w:color w:val="231F20"/>
          <w:w w:val="105"/>
          <w:sz w:val="14"/>
        </w:rPr>
        <w:t>avisos</w:t>
      </w:r>
      <w:r>
        <w:rPr>
          <w:color w:val="231F20"/>
          <w:spacing w:val="-6"/>
          <w:w w:val="105"/>
          <w:sz w:val="14"/>
        </w:rPr>
        <w:t xml:space="preserve"> </w:t>
      </w:r>
      <w:r>
        <w:rPr>
          <w:color w:val="231F20"/>
          <w:w w:val="105"/>
          <w:sz w:val="14"/>
        </w:rPr>
        <w:t>notariales</w:t>
      </w:r>
      <w:r>
        <w:rPr>
          <w:color w:val="231F20"/>
          <w:spacing w:val="-6"/>
          <w:w w:val="105"/>
          <w:sz w:val="14"/>
        </w:rPr>
        <w:t xml:space="preserve"> </w:t>
      </w:r>
      <w:r>
        <w:rPr>
          <w:color w:val="231F20"/>
          <w:w w:val="105"/>
          <w:sz w:val="14"/>
        </w:rPr>
        <w:t>por</w:t>
      </w:r>
      <w:r>
        <w:rPr>
          <w:color w:val="231F20"/>
          <w:spacing w:val="-6"/>
          <w:w w:val="105"/>
          <w:sz w:val="14"/>
        </w:rPr>
        <w:t xml:space="preserve"> </w:t>
      </w:r>
      <w:r>
        <w:rPr>
          <w:color w:val="231F20"/>
          <w:w w:val="105"/>
          <w:sz w:val="14"/>
        </w:rPr>
        <w:t>cada</w:t>
      </w:r>
      <w:r>
        <w:rPr>
          <w:color w:val="231F20"/>
          <w:spacing w:val="-7"/>
          <w:w w:val="105"/>
          <w:sz w:val="14"/>
        </w:rPr>
        <w:t xml:space="preserve"> </w:t>
      </w:r>
      <w:r>
        <w:rPr>
          <w:color w:val="231F20"/>
          <w:w w:val="105"/>
          <w:sz w:val="14"/>
        </w:rPr>
        <w:t>palabra</w:t>
      </w:r>
      <w:r>
        <w:rPr>
          <w:color w:val="231F20"/>
          <w:w w:val="105"/>
          <w:sz w:val="14"/>
        </w:rPr>
        <w:tab/>
        <w:t>$8.00</w:t>
      </w:r>
    </w:p>
    <w:p w:rsidR="00A84090" w:rsidRDefault="0056177D">
      <w:pPr>
        <w:pStyle w:val="Prrafodelista"/>
        <w:numPr>
          <w:ilvl w:val="0"/>
          <w:numId w:val="3"/>
        </w:numPr>
        <w:tabs>
          <w:tab w:val="left" w:pos="3361"/>
        </w:tabs>
        <w:spacing w:before="10"/>
        <w:ind w:hanging="210"/>
        <w:rPr>
          <w:sz w:val="14"/>
        </w:rPr>
      </w:pPr>
      <w:r>
        <w:rPr>
          <w:color w:val="231F20"/>
          <w:w w:val="105"/>
          <w:sz w:val="14"/>
        </w:rPr>
        <w:t>Balances,</w:t>
      </w:r>
      <w:r>
        <w:rPr>
          <w:color w:val="231F20"/>
          <w:spacing w:val="-11"/>
          <w:w w:val="105"/>
          <w:sz w:val="14"/>
        </w:rPr>
        <w:t xml:space="preserve"> </w:t>
      </w:r>
      <w:r>
        <w:rPr>
          <w:color w:val="231F20"/>
          <w:w w:val="105"/>
          <w:sz w:val="14"/>
        </w:rPr>
        <w:t>Estados</w:t>
      </w:r>
      <w:r>
        <w:rPr>
          <w:color w:val="231F20"/>
          <w:spacing w:val="-7"/>
          <w:w w:val="105"/>
          <w:sz w:val="14"/>
        </w:rPr>
        <w:t xml:space="preserve"> </w:t>
      </w:r>
      <w:r>
        <w:rPr>
          <w:color w:val="231F20"/>
          <w:w w:val="105"/>
          <w:sz w:val="14"/>
        </w:rPr>
        <w:t>Financieros</w:t>
      </w:r>
      <w:r>
        <w:rPr>
          <w:color w:val="231F20"/>
          <w:spacing w:val="-7"/>
          <w:w w:val="105"/>
          <w:sz w:val="14"/>
        </w:rPr>
        <w:t xml:space="preserve"> </w:t>
      </w:r>
      <w:r>
        <w:rPr>
          <w:color w:val="231F20"/>
          <w:w w:val="105"/>
          <w:sz w:val="14"/>
        </w:rPr>
        <w:t>y</w:t>
      </w:r>
      <w:r>
        <w:rPr>
          <w:color w:val="231F20"/>
          <w:spacing w:val="-6"/>
          <w:w w:val="105"/>
          <w:sz w:val="14"/>
        </w:rPr>
        <w:t xml:space="preserve"> </w:t>
      </w:r>
      <w:r>
        <w:rPr>
          <w:color w:val="231F20"/>
          <w:w w:val="105"/>
          <w:sz w:val="14"/>
        </w:rPr>
        <w:t>demás</w:t>
      </w:r>
      <w:r>
        <w:rPr>
          <w:color w:val="231F20"/>
          <w:spacing w:val="-7"/>
          <w:w w:val="105"/>
          <w:sz w:val="14"/>
        </w:rPr>
        <w:t xml:space="preserve"> </w:t>
      </w:r>
      <w:r>
        <w:rPr>
          <w:color w:val="231F20"/>
          <w:w w:val="105"/>
          <w:sz w:val="14"/>
        </w:rPr>
        <w:t>publicaciones</w:t>
      </w:r>
      <w:r>
        <w:rPr>
          <w:color w:val="231F20"/>
          <w:spacing w:val="-7"/>
          <w:w w:val="105"/>
          <w:sz w:val="14"/>
        </w:rPr>
        <w:t xml:space="preserve"> </w:t>
      </w:r>
      <w:r>
        <w:rPr>
          <w:color w:val="231F20"/>
          <w:w w:val="105"/>
          <w:sz w:val="14"/>
        </w:rPr>
        <w:t>especiales,</w:t>
      </w:r>
    </w:p>
    <w:p w:rsidR="00A84090" w:rsidRDefault="0056177D">
      <w:pPr>
        <w:tabs>
          <w:tab w:val="left" w:pos="4607"/>
        </w:tabs>
        <w:spacing w:before="10"/>
        <w:ind w:right="2439"/>
        <w:jc w:val="right"/>
        <w:rPr>
          <w:sz w:val="14"/>
        </w:rPr>
      </w:pPr>
      <w:r>
        <w:rPr>
          <w:color w:val="231F20"/>
          <w:w w:val="105"/>
          <w:sz w:val="14"/>
        </w:rPr>
        <w:t>por</w:t>
      </w:r>
      <w:r>
        <w:rPr>
          <w:color w:val="231F20"/>
          <w:spacing w:val="-2"/>
          <w:w w:val="105"/>
          <w:sz w:val="14"/>
        </w:rPr>
        <w:t xml:space="preserve"> </w:t>
      </w:r>
      <w:r>
        <w:rPr>
          <w:color w:val="231F20"/>
          <w:w w:val="105"/>
          <w:sz w:val="14"/>
        </w:rPr>
        <w:t>cada</w:t>
      </w:r>
      <w:r>
        <w:rPr>
          <w:color w:val="231F20"/>
          <w:spacing w:val="-1"/>
          <w:w w:val="105"/>
          <w:sz w:val="14"/>
        </w:rPr>
        <w:t xml:space="preserve"> </w:t>
      </w:r>
      <w:r>
        <w:rPr>
          <w:color w:val="231F20"/>
          <w:w w:val="105"/>
          <w:sz w:val="14"/>
        </w:rPr>
        <w:t>página</w:t>
      </w:r>
      <w:r>
        <w:rPr>
          <w:color w:val="231F20"/>
          <w:w w:val="105"/>
          <w:sz w:val="14"/>
        </w:rPr>
        <w:tab/>
      </w:r>
      <w:r>
        <w:rPr>
          <w:color w:val="231F20"/>
          <w:sz w:val="14"/>
        </w:rPr>
        <w:t>$1,350.00</w:t>
      </w:r>
    </w:p>
    <w:p w:rsidR="00A84090" w:rsidRDefault="0056177D">
      <w:pPr>
        <w:pStyle w:val="Prrafodelista"/>
        <w:numPr>
          <w:ilvl w:val="0"/>
          <w:numId w:val="3"/>
        </w:numPr>
        <w:tabs>
          <w:tab w:val="left" w:pos="3361"/>
          <w:tab w:val="left" w:pos="4936"/>
        </w:tabs>
        <w:spacing w:before="10"/>
        <w:ind w:right="2439" w:hanging="3361"/>
        <w:jc w:val="right"/>
        <w:rPr>
          <w:sz w:val="14"/>
        </w:rPr>
      </w:pPr>
      <w:r>
        <w:rPr>
          <w:color w:val="231F20"/>
          <w:w w:val="105"/>
          <w:sz w:val="14"/>
        </w:rPr>
        <w:t>Mínima fracción de 1/4 de página en</w:t>
      </w:r>
      <w:r>
        <w:rPr>
          <w:color w:val="231F20"/>
          <w:spacing w:val="4"/>
          <w:w w:val="105"/>
          <w:sz w:val="14"/>
        </w:rPr>
        <w:t xml:space="preserve"> </w:t>
      </w:r>
      <w:r>
        <w:rPr>
          <w:color w:val="231F20"/>
          <w:w w:val="105"/>
          <w:sz w:val="14"/>
        </w:rPr>
        <w:t>letra</w:t>
      </w:r>
      <w:r>
        <w:rPr>
          <w:color w:val="231F20"/>
          <w:spacing w:val="1"/>
          <w:w w:val="105"/>
          <w:sz w:val="14"/>
        </w:rPr>
        <w:t xml:space="preserve"> </w:t>
      </w:r>
      <w:r>
        <w:rPr>
          <w:color w:val="231F20"/>
          <w:w w:val="105"/>
          <w:sz w:val="14"/>
        </w:rPr>
        <w:t>normal</w:t>
      </w:r>
      <w:r>
        <w:rPr>
          <w:color w:val="231F20"/>
          <w:w w:val="105"/>
          <w:sz w:val="14"/>
        </w:rPr>
        <w:tab/>
        <w:t>$347.00</w:t>
      </w:r>
    </w:p>
    <w:p w:rsidR="00A84090" w:rsidRDefault="0056177D">
      <w:pPr>
        <w:pStyle w:val="Prrafodelista"/>
        <w:numPr>
          <w:ilvl w:val="0"/>
          <w:numId w:val="3"/>
        </w:numPr>
        <w:tabs>
          <w:tab w:val="left" w:pos="3361"/>
          <w:tab w:val="left" w:pos="4936"/>
        </w:tabs>
        <w:spacing w:before="10"/>
        <w:ind w:right="2439" w:hanging="3361"/>
        <w:jc w:val="right"/>
        <w:rPr>
          <w:sz w:val="14"/>
        </w:rPr>
      </w:pPr>
      <w:r>
        <w:rPr>
          <w:color w:val="231F20"/>
          <w:w w:val="105"/>
          <w:sz w:val="14"/>
        </w:rPr>
        <w:t>Fracción 1/2 página en</w:t>
      </w:r>
      <w:r>
        <w:rPr>
          <w:color w:val="231F20"/>
          <w:spacing w:val="-9"/>
          <w:w w:val="105"/>
          <w:sz w:val="14"/>
        </w:rPr>
        <w:t xml:space="preserve"> </w:t>
      </w:r>
      <w:r>
        <w:rPr>
          <w:color w:val="231F20"/>
          <w:w w:val="105"/>
          <w:sz w:val="14"/>
        </w:rPr>
        <w:t>letra</w:t>
      </w:r>
      <w:r>
        <w:rPr>
          <w:color w:val="231F20"/>
          <w:spacing w:val="-3"/>
          <w:w w:val="105"/>
          <w:sz w:val="14"/>
        </w:rPr>
        <w:t xml:space="preserve"> </w:t>
      </w:r>
      <w:r>
        <w:rPr>
          <w:color w:val="231F20"/>
          <w:w w:val="105"/>
          <w:sz w:val="14"/>
        </w:rPr>
        <w:t>normal</w:t>
      </w:r>
      <w:r>
        <w:rPr>
          <w:color w:val="231F20"/>
          <w:w w:val="105"/>
          <w:sz w:val="14"/>
        </w:rPr>
        <w:tab/>
        <w:t>$900.00</w:t>
      </w:r>
    </w:p>
    <w:p w:rsidR="00A84090" w:rsidRDefault="0056177D">
      <w:pPr>
        <w:spacing w:before="159" w:line="249" w:lineRule="auto"/>
        <w:ind w:left="3419" w:right="2630" w:firstLine="216"/>
        <w:rPr>
          <w:rFonts w:ascii="Lucida Sans" w:hAnsi="Lucida Sans"/>
          <w:b/>
          <w:sz w:val="14"/>
        </w:rPr>
      </w:pPr>
      <w:r>
        <w:rPr>
          <w:rFonts w:ascii="Lucida Sans" w:hAnsi="Lucida Sans"/>
          <w:b/>
          <w:color w:val="231F20"/>
          <w:sz w:val="14"/>
        </w:rPr>
        <w:t>Tarifas válidas desde el día 1 de enero al 31 de diciembre de 2020 Estas</w:t>
      </w:r>
      <w:r>
        <w:rPr>
          <w:rFonts w:ascii="Lucida Sans" w:hAnsi="Lucida Sans"/>
          <w:b/>
          <w:color w:val="231F20"/>
          <w:spacing w:val="-21"/>
          <w:sz w:val="14"/>
        </w:rPr>
        <w:t xml:space="preserve"> </w:t>
      </w:r>
      <w:r>
        <w:rPr>
          <w:rFonts w:ascii="Lucida Sans" w:hAnsi="Lucida Sans"/>
          <w:b/>
          <w:color w:val="231F20"/>
          <w:sz w:val="14"/>
        </w:rPr>
        <w:t>tarifas</w:t>
      </w:r>
      <w:r>
        <w:rPr>
          <w:rFonts w:ascii="Lucida Sans" w:hAnsi="Lucida Sans"/>
          <w:b/>
          <w:color w:val="231F20"/>
          <w:spacing w:val="-21"/>
          <w:sz w:val="14"/>
        </w:rPr>
        <w:t xml:space="preserve"> </w:t>
      </w:r>
      <w:r>
        <w:rPr>
          <w:rFonts w:ascii="Lucida Sans" w:hAnsi="Lucida Sans"/>
          <w:b/>
          <w:color w:val="231F20"/>
          <w:sz w:val="14"/>
        </w:rPr>
        <w:t>varían</w:t>
      </w:r>
      <w:r>
        <w:rPr>
          <w:rFonts w:ascii="Lucida Sans" w:hAnsi="Lucida Sans"/>
          <w:b/>
          <w:color w:val="231F20"/>
          <w:spacing w:val="-21"/>
          <w:sz w:val="14"/>
        </w:rPr>
        <w:t xml:space="preserve"> </w:t>
      </w:r>
      <w:r>
        <w:rPr>
          <w:rFonts w:ascii="Lucida Sans" w:hAnsi="Lucida Sans"/>
          <w:b/>
          <w:color w:val="231F20"/>
          <w:sz w:val="14"/>
        </w:rPr>
        <w:t>de</w:t>
      </w:r>
      <w:r>
        <w:rPr>
          <w:rFonts w:ascii="Lucida Sans" w:hAnsi="Lucida Sans"/>
          <w:b/>
          <w:color w:val="231F20"/>
          <w:spacing w:val="-21"/>
          <w:sz w:val="14"/>
        </w:rPr>
        <w:t xml:space="preserve"> </w:t>
      </w:r>
      <w:r>
        <w:rPr>
          <w:rFonts w:ascii="Lucida Sans" w:hAnsi="Lucida Sans"/>
          <w:b/>
          <w:color w:val="231F20"/>
          <w:sz w:val="14"/>
        </w:rPr>
        <w:t>acuerdo</w:t>
      </w:r>
      <w:r>
        <w:rPr>
          <w:rFonts w:ascii="Lucida Sans" w:hAnsi="Lucida Sans"/>
          <w:b/>
          <w:color w:val="231F20"/>
          <w:spacing w:val="-21"/>
          <w:sz w:val="14"/>
        </w:rPr>
        <w:t xml:space="preserve"> </w:t>
      </w:r>
      <w:r>
        <w:rPr>
          <w:rFonts w:ascii="Lucida Sans" w:hAnsi="Lucida Sans"/>
          <w:b/>
          <w:color w:val="231F20"/>
          <w:sz w:val="14"/>
        </w:rPr>
        <w:t>a</w:t>
      </w:r>
      <w:r>
        <w:rPr>
          <w:rFonts w:ascii="Lucida Sans" w:hAnsi="Lucida Sans"/>
          <w:b/>
          <w:color w:val="231F20"/>
          <w:spacing w:val="-21"/>
          <w:sz w:val="14"/>
        </w:rPr>
        <w:t xml:space="preserve"> </w:t>
      </w:r>
      <w:r>
        <w:rPr>
          <w:rFonts w:ascii="Lucida Sans" w:hAnsi="Lucida Sans"/>
          <w:b/>
          <w:color w:val="231F20"/>
          <w:sz w:val="14"/>
        </w:rPr>
        <w:t>la</w:t>
      </w:r>
      <w:r>
        <w:rPr>
          <w:rFonts w:ascii="Lucida Sans" w:hAnsi="Lucida Sans"/>
          <w:b/>
          <w:color w:val="231F20"/>
          <w:spacing w:val="-21"/>
          <w:sz w:val="14"/>
        </w:rPr>
        <w:t xml:space="preserve"> </w:t>
      </w:r>
      <w:r>
        <w:rPr>
          <w:rFonts w:ascii="Lucida Sans" w:hAnsi="Lucida Sans"/>
          <w:b/>
          <w:color w:val="231F20"/>
          <w:sz w:val="14"/>
        </w:rPr>
        <w:t>Ley</w:t>
      </w:r>
      <w:r>
        <w:rPr>
          <w:rFonts w:ascii="Lucida Sans" w:hAnsi="Lucida Sans"/>
          <w:b/>
          <w:color w:val="231F20"/>
          <w:spacing w:val="-21"/>
          <w:sz w:val="14"/>
        </w:rPr>
        <w:t xml:space="preserve"> </w:t>
      </w:r>
      <w:r>
        <w:rPr>
          <w:rFonts w:ascii="Lucida Sans" w:hAnsi="Lucida Sans"/>
          <w:b/>
          <w:color w:val="231F20"/>
          <w:sz w:val="14"/>
        </w:rPr>
        <w:t>de</w:t>
      </w:r>
      <w:r>
        <w:rPr>
          <w:rFonts w:ascii="Lucida Sans" w:hAnsi="Lucida Sans"/>
          <w:b/>
          <w:color w:val="231F20"/>
          <w:spacing w:val="-20"/>
          <w:sz w:val="14"/>
        </w:rPr>
        <w:t xml:space="preserve"> </w:t>
      </w:r>
      <w:r>
        <w:rPr>
          <w:rFonts w:ascii="Lucida Sans" w:hAnsi="Lucida Sans"/>
          <w:b/>
          <w:color w:val="231F20"/>
          <w:sz w:val="14"/>
        </w:rPr>
        <w:t>Ingresos</w:t>
      </w:r>
      <w:r>
        <w:rPr>
          <w:rFonts w:ascii="Lucida Sans" w:hAnsi="Lucida Sans"/>
          <w:b/>
          <w:color w:val="231F20"/>
          <w:spacing w:val="-21"/>
          <w:sz w:val="14"/>
        </w:rPr>
        <w:t xml:space="preserve"> </w:t>
      </w:r>
      <w:r>
        <w:rPr>
          <w:rFonts w:ascii="Lucida Sans" w:hAnsi="Lucida Sans"/>
          <w:b/>
          <w:color w:val="231F20"/>
          <w:sz w:val="14"/>
        </w:rPr>
        <w:t>del</w:t>
      </w:r>
      <w:r>
        <w:rPr>
          <w:rFonts w:ascii="Lucida Sans" w:hAnsi="Lucida Sans"/>
          <w:b/>
          <w:color w:val="231F20"/>
          <w:spacing w:val="-21"/>
          <w:sz w:val="14"/>
        </w:rPr>
        <w:t xml:space="preserve"> </w:t>
      </w:r>
      <w:r>
        <w:rPr>
          <w:rFonts w:ascii="Lucida Sans" w:hAnsi="Lucida Sans"/>
          <w:b/>
          <w:color w:val="231F20"/>
          <w:sz w:val="14"/>
        </w:rPr>
        <w:t>Estado</w:t>
      </w:r>
      <w:r>
        <w:rPr>
          <w:rFonts w:ascii="Lucida Sans" w:hAnsi="Lucida Sans"/>
          <w:b/>
          <w:color w:val="231F20"/>
          <w:spacing w:val="-21"/>
          <w:sz w:val="14"/>
        </w:rPr>
        <w:t xml:space="preserve"> </w:t>
      </w:r>
      <w:r>
        <w:rPr>
          <w:rFonts w:ascii="Lucida Sans" w:hAnsi="Lucida Sans"/>
          <w:b/>
          <w:color w:val="231F20"/>
          <w:sz w:val="14"/>
        </w:rPr>
        <w:t>de</w:t>
      </w:r>
      <w:r>
        <w:rPr>
          <w:rFonts w:ascii="Lucida Sans" w:hAnsi="Lucida Sans"/>
          <w:b/>
          <w:color w:val="231F20"/>
          <w:spacing w:val="-22"/>
          <w:sz w:val="14"/>
        </w:rPr>
        <w:t xml:space="preserve"> </w:t>
      </w:r>
      <w:r>
        <w:rPr>
          <w:rFonts w:ascii="Lucida Sans" w:hAnsi="Lucida Sans"/>
          <w:b/>
          <w:color w:val="231F20"/>
          <w:sz w:val="14"/>
        </w:rPr>
        <w:t>Jalisco.</w:t>
      </w:r>
    </w:p>
    <w:p w:rsidR="00A84090" w:rsidRDefault="0056177D">
      <w:pPr>
        <w:spacing w:before="52" w:line="249" w:lineRule="auto"/>
        <w:ind w:left="4995" w:right="4131" w:firstLine="296"/>
        <w:rPr>
          <w:rFonts w:ascii="Lucida Sans" w:hAnsi="Lucida Sans"/>
          <w:b/>
          <w:sz w:val="14"/>
        </w:rPr>
      </w:pPr>
      <w:r>
        <w:rPr>
          <w:rFonts w:ascii="Lucida Sans" w:hAnsi="Lucida Sans"/>
          <w:b/>
          <w:color w:val="231F20"/>
          <w:sz w:val="14"/>
        </w:rPr>
        <w:t>A t e n t a m e n t e Dirección de Publicaciones</w:t>
      </w:r>
    </w:p>
    <w:p w:rsidR="00A84090" w:rsidRDefault="0056177D">
      <w:pPr>
        <w:spacing w:before="4"/>
        <w:ind w:left="2394" w:right="1610"/>
        <w:jc w:val="center"/>
        <w:rPr>
          <w:sz w:val="14"/>
        </w:rPr>
      </w:pPr>
      <w:r>
        <w:rPr>
          <w:color w:val="231F20"/>
          <w:w w:val="105"/>
          <w:sz w:val="14"/>
        </w:rPr>
        <w:t>Av. Prolongación Alcalde 1351, edi</w:t>
      </w:r>
      <w:r>
        <w:rPr>
          <w:color w:val="231F20"/>
          <w:w w:val="105"/>
          <w:sz w:val="14"/>
        </w:rPr>
        <w:t>cio C, primer piso, CP 44270,</w:t>
      </w:r>
      <w:r>
        <w:rPr>
          <w:color w:val="231F20"/>
          <w:w w:val="105"/>
          <w:sz w:val="14"/>
        </w:rPr>
        <w:t xml:space="preserve"> Tel. 3819 2720, 3819 2722.</w:t>
      </w:r>
    </w:p>
    <w:p w:rsidR="00A84090" w:rsidRDefault="0056177D">
      <w:pPr>
        <w:spacing w:before="10"/>
        <w:ind w:left="2394" w:right="1614"/>
        <w:jc w:val="center"/>
        <w:rPr>
          <w:sz w:val="14"/>
        </w:rPr>
      </w:pPr>
      <w:r>
        <w:rPr>
          <w:color w:val="231F20"/>
          <w:w w:val="105"/>
          <w:sz w:val="14"/>
        </w:rPr>
        <w:t>Guadalajara, Jalisco</w:t>
      </w:r>
    </w:p>
    <w:p w:rsidR="00A84090" w:rsidRDefault="0056177D">
      <w:pPr>
        <w:spacing w:before="59"/>
        <w:ind w:left="2394" w:right="1614"/>
        <w:jc w:val="center"/>
        <w:rPr>
          <w:rFonts w:ascii="Lucida Sans" w:hAnsi="Lucida Sans"/>
          <w:b/>
          <w:sz w:val="14"/>
        </w:rPr>
      </w:pPr>
      <w:r>
        <w:rPr>
          <w:rFonts w:ascii="Lucida Sans" w:hAnsi="Lucida Sans"/>
          <w:b/>
          <w:color w:val="231F20"/>
          <w:sz w:val="14"/>
        </w:rPr>
        <w:t>Punto</w:t>
      </w:r>
      <w:r>
        <w:rPr>
          <w:rFonts w:ascii="Lucida Sans" w:hAnsi="Lucida Sans"/>
          <w:b/>
          <w:color w:val="231F20"/>
          <w:spacing w:val="-27"/>
          <w:sz w:val="14"/>
        </w:rPr>
        <w:t xml:space="preserve"> </w:t>
      </w:r>
      <w:r>
        <w:rPr>
          <w:rFonts w:ascii="Lucida Sans" w:hAnsi="Lucida Sans"/>
          <w:b/>
          <w:color w:val="231F20"/>
          <w:sz w:val="14"/>
        </w:rPr>
        <w:t>de</w:t>
      </w:r>
      <w:r>
        <w:rPr>
          <w:rFonts w:ascii="Lucida Sans" w:hAnsi="Lucida Sans"/>
          <w:b/>
          <w:color w:val="231F20"/>
          <w:spacing w:val="-27"/>
          <w:sz w:val="14"/>
        </w:rPr>
        <w:t xml:space="preserve"> </w:t>
      </w:r>
      <w:r>
        <w:rPr>
          <w:rFonts w:ascii="Lucida Sans" w:hAnsi="Lucida Sans"/>
          <w:b/>
          <w:color w:val="231F20"/>
          <w:sz w:val="14"/>
        </w:rPr>
        <w:t>Venta</w:t>
      </w:r>
      <w:r>
        <w:rPr>
          <w:rFonts w:ascii="Lucida Sans" w:hAnsi="Lucida Sans"/>
          <w:b/>
          <w:color w:val="231F20"/>
          <w:spacing w:val="-26"/>
          <w:sz w:val="14"/>
        </w:rPr>
        <w:t xml:space="preserve"> </w:t>
      </w:r>
      <w:r>
        <w:rPr>
          <w:rFonts w:ascii="Lucida Sans" w:hAnsi="Lucida Sans"/>
          <w:b/>
          <w:color w:val="231F20"/>
          <w:sz w:val="14"/>
        </w:rPr>
        <w:t>y</w:t>
      </w:r>
      <w:r>
        <w:rPr>
          <w:rFonts w:ascii="Lucida Sans" w:hAnsi="Lucida Sans"/>
          <w:b/>
          <w:color w:val="231F20"/>
          <w:spacing w:val="-26"/>
          <w:sz w:val="14"/>
        </w:rPr>
        <w:t xml:space="preserve"> </w:t>
      </w:r>
      <w:r>
        <w:rPr>
          <w:rFonts w:ascii="Lucida Sans" w:hAnsi="Lucida Sans"/>
          <w:b/>
          <w:color w:val="231F20"/>
          <w:sz w:val="14"/>
        </w:rPr>
        <w:t>Contratación</w:t>
      </w:r>
    </w:p>
    <w:p w:rsidR="00A84090" w:rsidRDefault="0056177D">
      <w:pPr>
        <w:spacing w:before="11" w:line="254" w:lineRule="auto"/>
        <w:ind w:left="2956" w:right="2173"/>
        <w:jc w:val="center"/>
        <w:rPr>
          <w:sz w:val="14"/>
        </w:rPr>
      </w:pPr>
      <w:r>
        <w:rPr>
          <w:color w:val="231F20"/>
          <w:spacing w:val="-3"/>
          <w:w w:val="105"/>
          <w:sz w:val="14"/>
        </w:rPr>
        <w:t>Av.</w:t>
      </w:r>
      <w:r>
        <w:rPr>
          <w:color w:val="231F20"/>
          <w:spacing w:val="-16"/>
          <w:w w:val="105"/>
          <w:sz w:val="14"/>
        </w:rPr>
        <w:t xml:space="preserve"> </w:t>
      </w:r>
      <w:r>
        <w:rPr>
          <w:color w:val="231F20"/>
          <w:w w:val="105"/>
          <w:sz w:val="14"/>
        </w:rPr>
        <w:t>Prolongación</w:t>
      </w:r>
      <w:r>
        <w:rPr>
          <w:color w:val="231F20"/>
          <w:spacing w:val="-15"/>
          <w:w w:val="105"/>
          <w:sz w:val="14"/>
        </w:rPr>
        <w:t xml:space="preserve"> </w:t>
      </w:r>
      <w:r>
        <w:rPr>
          <w:color w:val="231F20"/>
          <w:w w:val="105"/>
          <w:sz w:val="14"/>
        </w:rPr>
        <w:t>Alcalde</w:t>
      </w:r>
      <w:r>
        <w:rPr>
          <w:color w:val="231F20"/>
          <w:spacing w:val="-13"/>
          <w:w w:val="105"/>
          <w:sz w:val="14"/>
        </w:rPr>
        <w:t xml:space="preserve"> </w:t>
      </w:r>
      <w:r>
        <w:rPr>
          <w:color w:val="231F20"/>
          <w:w w:val="105"/>
          <w:sz w:val="14"/>
        </w:rPr>
        <w:t>1855,</w:t>
      </w:r>
      <w:r>
        <w:rPr>
          <w:color w:val="231F20"/>
          <w:spacing w:val="-15"/>
          <w:w w:val="105"/>
          <w:sz w:val="14"/>
        </w:rPr>
        <w:t xml:space="preserve"> </w:t>
      </w:r>
      <w:r>
        <w:rPr>
          <w:color w:val="231F20"/>
          <w:w w:val="105"/>
          <w:sz w:val="14"/>
        </w:rPr>
        <w:t>planta</w:t>
      </w:r>
      <w:r>
        <w:rPr>
          <w:color w:val="231F20"/>
          <w:spacing w:val="-13"/>
          <w:w w:val="105"/>
          <w:sz w:val="14"/>
        </w:rPr>
        <w:t xml:space="preserve"> </w:t>
      </w:r>
      <w:r>
        <w:rPr>
          <w:color w:val="231F20"/>
          <w:w w:val="105"/>
          <w:sz w:val="14"/>
        </w:rPr>
        <w:t>baja,</w:t>
      </w:r>
      <w:r>
        <w:rPr>
          <w:color w:val="231F20"/>
          <w:spacing w:val="-16"/>
          <w:w w:val="105"/>
          <w:sz w:val="14"/>
        </w:rPr>
        <w:t xml:space="preserve"> </w:t>
      </w:r>
      <w:r>
        <w:rPr>
          <w:color w:val="231F20"/>
          <w:w w:val="105"/>
          <w:sz w:val="14"/>
        </w:rPr>
        <w:t>Edi</w:t>
      </w:r>
      <w:r>
        <w:rPr>
          <w:color w:val="231F20"/>
          <w:w w:val="105"/>
          <w:sz w:val="14"/>
        </w:rPr>
        <w:t>cio</w:t>
      </w:r>
      <w:r>
        <w:rPr>
          <w:color w:val="231F20"/>
          <w:spacing w:val="-15"/>
          <w:w w:val="105"/>
          <w:sz w:val="14"/>
        </w:rPr>
        <w:t xml:space="preserve"> </w:t>
      </w:r>
      <w:r>
        <w:rPr>
          <w:color w:val="231F20"/>
          <w:w w:val="105"/>
          <w:sz w:val="14"/>
        </w:rPr>
        <w:t>Archivos</w:t>
      </w:r>
      <w:r>
        <w:rPr>
          <w:color w:val="231F20"/>
          <w:spacing w:val="-12"/>
          <w:w w:val="105"/>
          <w:sz w:val="14"/>
        </w:rPr>
        <w:t xml:space="preserve"> </w:t>
      </w:r>
      <w:r>
        <w:rPr>
          <w:color w:val="231F20"/>
          <w:w w:val="105"/>
          <w:sz w:val="14"/>
        </w:rPr>
        <w:t>Generales,</w:t>
      </w:r>
      <w:r>
        <w:rPr>
          <w:color w:val="231F20"/>
          <w:spacing w:val="-16"/>
          <w:w w:val="105"/>
          <w:sz w:val="14"/>
        </w:rPr>
        <w:t xml:space="preserve"> </w:t>
      </w:r>
      <w:r>
        <w:rPr>
          <w:color w:val="231F20"/>
          <w:w w:val="105"/>
          <w:sz w:val="14"/>
        </w:rPr>
        <w:t>esquina</w:t>
      </w:r>
      <w:r>
        <w:rPr>
          <w:color w:val="231F20"/>
          <w:spacing w:val="-13"/>
          <w:w w:val="105"/>
          <w:sz w:val="14"/>
        </w:rPr>
        <w:t xml:space="preserve"> </w:t>
      </w:r>
      <w:r>
        <w:rPr>
          <w:color w:val="231F20"/>
          <w:spacing w:val="-4"/>
          <w:w w:val="105"/>
          <w:sz w:val="14"/>
        </w:rPr>
        <w:t xml:space="preserve">Chihuahua </w:t>
      </w:r>
      <w:r>
        <w:rPr>
          <w:color w:val="231F20"/>
          <w:w w:val="105"/>
          <w:sz w:val="14"/>
        </w:rPr>
        <w:t>Teléfono 3819 2300, Extensiones 47306 y 47307. Librería 3819 2476 periodicoo</w:t>
      </w:r>
      <w:r>
        <w:rPr>
          <w:color w:val="231F20"/>
          <w:w w:val="105"/>
          <w:sz w:val="14"/>
        </w:rPr>
        <w:t>cial.jalisco.gob.mx</w:t>
      </w:r>
    </w:p>
    <w:p w:rsidR="00A84090" w:rsidRDefault="0056177D">
      <w:pPr>
        <w:spacing w:before="49"/>
        <w:ind w:left="2394" w:right="1614"/>
        <w:jc w:val="center"/>
        <w:rPr>
          <w:rFonts w:ascii="Lucida Sans"/>
          <w:b/>
          <w:sz w:val="14"/>
        </w:rPr>
      </w:pPr>
      <w:r>
        <w:rPr>
          <w:rFonts w:ascii="Lucida Sans"/>
          <w:b/>
          <w:color w:val="231F20"/>
          <w:sz w:val="14"/>
        </w:rPr>
        <w:t xml:space="preserve">Quejas y sugerencias: </w:t>
      </w:r>
      <w:hyperlink r:id="rId300">
        <w:r>
          <w:rPr>
            <w:rFonts w:ascii="Lucida Sans"/>
            <w:b/>
            <w:color w:val="231F20"/>
            <w:sz w:val="14"/>
          </w:rPr>
          <w:t>publicaciones@jalisco.gob.mx</w:t>
        </w:r>
      </w:hyperlink>
    </w:p>
    <w:p w:rsidR="00A84090" w:rsidRDefault="00A84090">
      <w:pPr>
        <w:pStyle w:val="Textoindependiente"/>
        <w:rPr>
          <w:rFonts w:ascii="Lucida Sans"/>
          <w:b/>
          <w:sz w:val="20"/>
        </w:rPr>
      </w:pPr>
    </w:p>
    <w:p w:rsidR="00A84090" w:rsidRDefault="00A84090">
      <w:pPr>
        <w:pStyle w:val="Textoindependiente"/>
        <w:rPr>
          <w:rFonts w:ascii="Lucida Sans"/>
          <w:b/>
          <w:sz w:val="20"/>
        </w:rPr>
      </w:pPr>
    </w:p>
    <w:p w:rsidR="00A84090" w:rsidRDefault="00A84090">
      <w:pPr>
        <w:pStyle w:val="Textoindependiente"/>
        <w:rPr>
          <w:rFonts w:ascii="Lucida Sans"/>
          <w:b/>
          <w:sz w:val="20"/>
        </w:rPr>
      </w:pPr>
    </w:p>
    <w:p w:rsidR="00A84090" w:rsidRDefault="0056177D">
      <w:pPr>
        <w:pStyle w:val="Textoindependiente"/>
        <w:spacing w:before="4"/>
        <w:rPr>
          <w:rFonts w:ascii="Lucida Sans"/>
          <w:b/>
          <w:sz w:val="17"/>
        </w:rPr>
      </w:pPr>
      <w:r>
        <w:rPr>
          <w:noProof/>
          <w:lang w:val="es-MX" w:eastAsia="es-MX" w:bidi="ar-SA"/>
        </w:rPr>
        <w:drawing>
          <wp:anchor distT="0" distB="0" distL="0" distR="0" simplePos="0" relativeHeight="204" behindDoc="0" locked="0" layoutInCell="1" allowOverlap="1">
            <wp:simplePos x="0" y="0"/>
            <wp:positionH relativeFrom="page">
              <wp:posOffset>3015096</wp:posOffset>
            </wp:positionH>
            <wp:positionV relativeFrom="paragraph">
              <wp:posOffset>154849</wp:posOffset>
            </wp:positionV>
            <wp:extent cx="507119" cy="442912"/>
            <wp:effectExtent l="0" t="0" r="0" b="0"/>
            <wp:wrapTopAndBottom/>
            <wp:docPr id="87"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72.png"/>
                    <pic:cNvPicPr/>
                  </pic:nvPicPr>
                  <pic:blipFill>
                    <a:blip r:embed="rId301" cstate="print"/>
                    <a:stretch>
                      <a:fillRect/>
                    </a:stretch>
                  </pic:blipFill>
                  <pic:spPr>
                    <a:xfrm>
                      <a:off x="0" y="0"/>
                      <a:ext cx="507119" cy="442912"/>
                    </a:xfrm>
                    <a:prstGeom prst="rect">
                      <a:avLst/>
                    </a:prstGeom>
                  </pic:spPr>
                </pic:pic>
              </a:graphicData>
            </a:graphic>
          </wp:anchor>
        </w:drawing>
      </w:r>
      <w:r>
        <w:rPr>
          <w:noProof/>
          <w:lang w:val="es-MX" w:eastAsia="es-MX" w:bidi="ar-SA"/>
        </w:rPr>
        <w:drawing>
          <wp:anchor distT="0" distB="0" distL="0" distR="0" simplePos="0" relativeHeight="205" behindDoc="0" locked="0" layoutInCell="1" allowOverlap="1">
            <wp:simplePos x="0" y="0"/>
            <wp:positionH relativeFrom="page">
              <wp:posOffset>3600805</wp:posOffset>
            </wp:positionH>
            <wp:positionV relativeFrom="paragraph">
              <wp:posOffset>330509</wp:posOffset>
            </wp:positionV>
            <wp:extent cx="713895" cy="186690"/>
            <wp:effectExtent l="0" t="0" r="0" b="0"/>
            <wp:wrapTopAndBottom/>
            <wp:docPr id="89"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73.png"/>
                    <pic:cNvPicPr/>
                  </pic:nvPicPr>
                  <pic:blipFill>
                    <a:blip r:embed="rId302" cstate="print"/>
                    <a:stretch>
                      <a:fillRect/>
                    </a:stretch>
                  </pic:blipFill>
                  <pic:spPr>
                    <a:xfrm>
                      <a:off x="0" y="0"/>
                      <a:ext cx="713895" cy="186690"/>
                    </a:xfrm>
                    <a:prstGeom prst="rect">
                      <a:avLst/>
                    </a:prstGeom>
                  </pic:spPr>
                </pic:pic>
              </a:graphicData>
            </a:graphic>
          </wp:anchor>
        </w:drawing>
      </w:r>
      <w:r>
        <w:rPr>
          <w:noProof/>
          <w:lang w:val="es-MX" w:eastAsia="es-MX" w:bidi="ar-SA"/>
        </w:rPr>
        <w:drawing>
          <wp:anchor distT="0" distB="0" distL="0" distR="0" simplePos="0" relativeHeight="206" behindDoc="0" locked="0" layoutInCell="1" allowOverlap="1">
            <wp:simplePos x="0" y="0"/>
            <wp:positionH relativeFrom="page">
              <wp:posOffset>2975245</wp:posOffset>
            </wp:positionH>
            <wp:positionV relativeFrom="paragraph">
              <wp:posOffset>758454</wp:posOffset>
            </wp:positionV>
            <wp:extent cx="1423925" cy="84010"/>
            <wp:effectExtent l="0" t="0" r="0" b="0"/>
            <wp:wrapTopAndBottom/>
            <wp:docPr id="9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4.png"/>
                    <pic:cNvPicPr/>
                  </pic:nvPicPr>
                  <pic:blipFill>
                    <a:blip r:embed="rId303" cstate="print"/>
                    <a:stretch>
                      <a:fillRect/>
                    </a:stretch>
                  </pic:blipFill>
                  <pic:spPr>
                    <a:xfrm>
                      <a:off x="0" y="0"/>
                      <a:ext cx="1423925" cy="84010"/>
                    </a:xfrm>
                    <a:prstGeom prst="rect">
                      <a:avLst/>
                    </a:prstGeom>
                  </pic:spPr>
                </pic:pic>
              </a:graphicData>
            </a:graphic>
          </wp:anchor>
        </w:drawing>
      </w:r>
    </w:p>
    <w:p w:rsidR="00A84090" w:rsidRDefault="00A84090">
      <w:pPr>
        <w:pStyle w:val="Textoindependiente"/>
        <w:spacing w:before="8"/>
        <w:rPr>
          <w:rFonts w:ascii="Lucida Sans"/>
          <w:b/>
          <w:sz w:val="15"/>
        </w:rPr>
      </w:pPr>
    </w:p>
    <w:p w:rsidR="00A84090" w:rsidRDefault="00A84090">
      <w:pPr>
        <w:rPr>
          <w:rFonts w:ascii="Lucida Sans"/>
          <w:sz w:val="15"/>
        </w:rPr>
        <w:sectPr w:rsidR="00A84090">
          <w:type w:val="continuous"/>
          <w:pgSz w:w="11630" w:h="15310"/>
          <w:pgMar w:top="0" w:right="560" w:bottom="0" w:left="0" w:header="720" w:footer="720" w:gutter="0"/>
          <w:cols w:space="720"/>
        </w:sectPr>
      </w:pPr>
    </w:p>
    <w:p w:rsidR="00A84090" w:rsidRDefault="0056177D">
      <w:pPr>
        <w:pStyle w:val="Textoindependiente"/>
        <w:ind w:left="5434"/>
        <w:rPr>
          <w:rFonts w:ascii="Lucida Sans"/>
          <w:sz w:val="20"/>
        </w:rPr>
      </w:pPr>
      <w:r>
        <w:rPr>
          <w:noProof/>
          <w:lang w:val="es-MX" w:eastAsia="es-MX" w:bidi="ar-SA"/>
        </w:rPr>
        <w:drawing>
          <wp:anchor distT="0" distB="0" distL="0" distR="0" simplePos="0" relativeHeight="251878400" behindDoc="0" locked="0" layoutInCell="1" allowOverlap="1">
            <wp:simplePos x="0" y="0"/>
            <wp:positionH relativeFrom="page">
              <wp:posOffset>2628206</wp:posOffset>
            </wp:positionH>
            <wp:positionV relativeFrom="page">
              <wp:posOffset>8825011</wp:posOffset>
            </wp:positionV>
            <wp:extent cx="2168022" cy="138112"/>
            <wp:effectExtent l="0" t="0" r="0" b="0"/>
            <wp:wrapNone/>
            <wp:docPr id="9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75.png"/>
                    <pic:cNvPicPr/>
                  </pic:nvPicPr>
                  <pic:blipFill>
                    <a:blip r:embed="rId304" cstate="print"/>
                    <a:stretch>
                      <a:fillRect/>
                    </a:stretch>
                  </pic:blipFill>
                  <pic:spPr>
                    <a:xfrm>
                      <a:off x="0" y="0"/>
                      <a:ext cx="2168022" cy="138112"/>
                    </a:xfrm>
                    <a:prstGeom prst="rect">
                      <a:avLst/>
                    </a:prstGeom>
                  </pic:spPr>
                </pic:pic>
              </a:graphicData>
            </a:graphic>
          </wp:anchor>
        </w:drawing>
      </w:r>
      <w:r w:rsidR="0025468D">
        <w:rPr>
          <w:noProof/>
          <w:lang w:val="es-MX" w:eastAsia="es-MX" w:bidi="ar-SA"/>
        </w:rPr>
        <mc:AlternateContent>
          <mc:Choice Requires="wpg">
            <w:drawing>
              <wp:anchor distT="0" distB="0" distL="114300" distR="114300" simplePos="0" relativeHeight="251879424" behindDoc="0" locked="0" layoutInCell="1" allowOverlap="1">
                <wp:simplePos x="0" y="0"/>
                <wp:positionH relativeFrom="page">
                  <wp:posOffset>6985</wp:posOffset>
                </wp:positionH>
                <wp:positionV relativeFrom="page">
                  <wp:posOffset>6479540</wp:posOffset>
                </wp:positionV>
                <wp:extent cx="2013585" cy="3224530"/>
                <wp:effectExtent l="0" t="0" r="0" b="0"/>
                <wp:wrapNone/>
                <wp:docPr id="11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3224530"/>
                          <a:chOff x="11" y="10204"/>
                          <a:chExt cx="3171" cy="5078"/>
                        </a:xfrm>
                      </wpg:grpSpPr>
                      <wps:wsp>
                        <wps:cNvPr id="111" name="AutoShape 26"/>
                        <wps:cNvSpPr>
                          <a:spLocks/>
                        </wps:cNvSpPr>
                        <wps:spPr bwMode="auto">
                          <a:xfrm>
                            <a:off x="11" y="10203"/>
                            <a:ext cx="1106" cy="834"/>
                          </a:xfrm>
                          <a:custGeom>
                            <a:avLst/>
                            <a:gdLst>
                              <a:gd name="T0" fmla="+- 0 129 11"/>
                              <a:gd name="T1" fmla="*/ T0 w 1106"/>
                              <a:gd name="T2" fmla="+- 0 10627 10204"/>
                              <a:gd name="T3" fmla="*/ 10627 h 834"/>
                              <a:gd name="T4" fmla="+- 0 11 11"/>
                              <a:gd name="T5" fmla="*/ T4 w 1106"/>
                              <a:gd name="T6" fmla="+- 0 10630 10204"/>
                              <a:gd name="T7" fmla="*/ 10630 h 834"/>
                              <a:gd name="T8" fmla="+- 0 11 11"/>
                              <a:gd name="T9" fmla="*/ T8 w 1106"/>
                              <a:gd name="T10" fmla="+- 0 10660 10204"/>
                              <a:gd name="T11" fmla="*/ 10660 h 834"/>
                              <a:gd name="T12" fmla="+- 0 128 11"/>
                              <a:gd name="T13" fmla="*/ T12 w 1106"/>
                              <a:gd name="T14" fmla="+- 0 10674 10204"/>
                              <a:gd name="T15" fmla="*/ 10674 h 834"/>
                              <a:gd name="T16" fmla="+- 0 134 11"/>
                              <a:gd name="T17" fmla="*/ T16 w 1106"/>
                              <a:gd name="T18" fmla="+- 0 10651 10204"/>
                              <a:gd name="T19" fmla="*/ 10651 h 834"/>
                              <a:gd name="T20" fmla="+- 0 789 11"/>
                              <a:gd name="T21" fmla="*/ T20 w 1106"/>
                              <a:gd name="T22" fmla="+- 0 10529 10204"/>
                              <a:gd name="T23" fmla="*/ 10529 h 834"/>
                              <a:gd name="T24" fmla="+- 0 698 11"/>
                              <a:gd name="T25" fmla="*/ T24 w 1106"/>
                              <a:gd name="T26" fmla="+- 0 10616 10204"/>
                              <a:gd name="T27" fmla="*/ 10616 h 834"/>
                              <a:gd name="T28" fmla="+- 0 789 11"/>
                              <a:gd name="T29" fmla="*/ T28 w 1106"/>
                              <a:gd name="T30" fmla="+- 0 10529 10204"/>
                              <a:gd name="T31" fmla="*/ 10529 h 834"/>
                              <a:gd name="T32" fmla="+- 0 755 11"/>
                              <a:gd name="T33" fmla="*/ T32 w 1106"/>
                              <a:gd name="T34" fmla="+- 0 10805 10204"/>
                              <a:gd name="T35" fmla="*/ 10805 h 834"/>
                              <a:gd name="T36" fmla="+- 0 706 11"/>
                              <a:gd name="T37" fmla="*/ T36 w 1106"/>
                              <a:gd name="T38" fmla="+- 0 10810 10204"/>
                              <a:gd name="T39" fmla="*/ 10810 h 834"/>
                              <a:gd name="T40" fmla="+- 0 698 11"/>
                              <a:gd name="T41" fmla="*/ T40 w 1106"/>
                              <a:gd name="T42" fmla="+- 0 11037 10204"/>
                              <a:gd name="T43" fmla="*/ 11037 h 834"/>
                              <a:gd name="T44" fmla="+- 0 740 11"/>
                              <a:gd name="T45" fmla="*/ T44 w 1106"/>
                              <a:gd name="T46" fmla="+- 0 11029 10204"/>
                              <a:gd name="T47" fmla="*/ 11029 h 834"/>
                              <a:gd name="T48" fmla="+- 0 789 11"/>
                              <a:gd name="T49" fmla="*/ T48 w 1106"/>
                              <a:gd name="T50" fmla="+- 0 11037 10204"/>
                              <a:gd name="T51" fmla="*/ 11037 h 834"/>
                              <a:gd name="T52" fmla="+- 0 789 11"/>
                              <a:gd name="T53" fmla="*/ T52 w 1106"/>
                              <a:gd name="T54" fmla="+- 0 11029 10204"/>
                              <a:gd name="T55" fmla="*/ 11029 h 834"/>
                              <a:gd name="T56" fmla="+- 0 1117 11"/>
                              <a:gd name="T57" fmla="*/ T56 w 1106"/>
                              <a:gd name="T58" fmla="+- 0 10745 10204"/>
                              <a:gd name="T59" fmla="*/ 10745 h 834"/>
                              <a:gd name="T60" fmla="+- 0 1110 11"/>
                              <a:gd name="T61" fmla="*/ T60 w 1106"/>
                              <a:gd name="T62" fmla="+- 0 10313 10204"/>
                              <a:gd name="T63" fmla="*/ 10313 h 834"/>
                              <a:gd name="T64" fmla="+- 0 1061 11"/>
                              <a:gd name="T65" fmla="*/ T64 w 1106"/>
                              <a:gd name="T66" fmla="+- 0 10283 10204"/>
                              <a:gd name="T67" fmla="*/ 10283 h 834"/>
                              <a:gd name="T68" fmla="+- 0 971 11"/>
                              <a:gd name="T69" fmla="*/ T68 w 1106"/>
                              <a:gd name="T70" fmla="+- 0 10240 10204"/>
                              <a:gd name="T71" fmla="*/ 10240 h 834"/>
                              <a:gd name="T72" fmla="+- 0 832 11"/>
                              <a:gd name="T73" fmla="*/ T72 w 1106"/>
                              <a:gd name="T74" fmla="+- 0 10208 10204"/>
                              <a:gd name="T75" fmla="*/ 10208 h 834"/>
                              <a:gd name="T76" fmla="+- 0 688 11"/>
                              <a:gd name="T77" fmla="*/ T76 w 1106"/>
                              <a:gd name="T78" fmla="+- 0 10208 10204"/>
                              <a:gd name="T79" fmla="*/ 10208 h 834"/>
                              <a:gd name="T80" fmla="+- 0 548 11"/>
                              <a:gd name="T81" fmla="*/ T80 w 1106"/>
                              <a:gd name="T82" fmla="+- 0 10240 10204"/>
                              <a:gd name="T83" fmla="*/ 10240 h 834"/>
                              <a:gd name="T84" fmla="+- 0 387 11"/>
                              <a:gd name="T85" fmla="*/ T84 w 1106"/>
                              <a:gd name="T86" fmla="+- 0 10326 10204"/>
                              <a:gd name="T87" fmla="*/ 10326 h 834"/>
                              <a:gd name="T88" fmla="+- 0 275 11"/>
                              <a:gd name="T89" fmla="*/ T88 w 1106"/>
                              <a:gd name="T90" fmla="+- 0 10380 10204"/>
                              <a:gd name="T91" fmla="*/ 10380 h 834"/>
                              <a:gd name="T92" fmla="+- 0 124 11"/>
                              <a:gd name="T93" fmla="*/ T92 w 1106"/>
                              <a:gd name="T94" fmla="+- 0 10414 10204"/>
                              <a:gd name="T95" fmla="*/ 10414 h 834"/>
                              <a:gd name="T96" fmla="+- 0 11 11"/>
                              <a:gd name="T97" fmla="*/ T96 w 1106"/>
                              <a:gd name="T98" fmla="+- 0 10411 10204"/>
                              <a:gd name="T99" fmla="*/ 10411 h 834"/>
                              <a:gd name="T100" fmla="+- 0 41 11"/>
                              <a:gd name="T101" fmla="*/ T100 w 1106"/>
                              <a:gd name="T102" fmla="+- 0 10495 10204"/>
                              <a:gd name="T103" fmla="*/ 10495 h 834"/>
                              <a:gd name="T104" fmla="+- 0 187 11"/>
                              <a:gd name="T105" fmla="*/ T104 w 1106"/>
                              <a:gd name="T106" fmla="+- 0 10487 10204"/>
                              <a:gd name="T107" fmla="*/ 10487 h 834"/>
                              <a:gd name="T108" fmla="+- 0 329 11"/>
                              <a:gd name="T109" fmla="*/ T108 w 1106"/>
                              <a:gd name="T110" fmla="+- 0 10446 10204"/>
                              <a:gd name="T111" fmla="*/ 10446 h 834"/>
                              <a:gd name="T112" fmla="+- 0 398 11"/>
                              <a:gd name="T113" fmla="*/ T112 w 1106"/>
                              <a:gd name="T114" fmla="+- 0 10413 10204"/>
                              <a:gd name="T115" fmla="*/ 10413 h 834"/>
                              <a:gd name="T116" fmla="+- 0 531 11"/>
                              <a:gd name="T117" fmla="*/ T116 w 1106"/>
                              <a:gd name="T118" fmla="+- 0 10334 10204"/>
                              <a:gd name="T119" fmla="*/ 10334 h 834"/>
                              <a:gd name="T120" fmla="+- 0 674 11"/>
                              <a:gd name="T121" fmla="*/ T120 w 1106"/>
                              <a:gd name="T122" fmla="+- 0 10290 10204"/>
                              <a:gd name="T123" fmla="*/ 10290 h 834"/>
                              <a:gd name="T124" fmla="+- 0 825 11"/>
                              <a:gd name="T125" fmla="*/ T124 w 1106"/>
                              <a:gd name="T126" fmla="+- 0 10287 10204"/>
                              <a:gd name="T127" fmla="*/ 10287 h 834"/>
                              <a:gd name="T128" fmla="+- 0 970 11"/>
                              <a:gd name="T129" fmla="*/ T128 w 1106"/>
                              <a:gd name="T130" fmla="+- 0 10326 10204"/>
                              <a:gd name="T131" fmla="*/ 10326 h 834"/>
                              <a:gd name="T132" fmla="+- 0 1037 11"/>
                              <a:gd name="T133" fmla="*/ T132 w 1106"/>
                              <a:gd name="T134" fmla="+- 0 10745 10204"/>
                              <a:gd name="T135" fmla="*/ 10745 h 834"/>
                              <a:gd name="T136" fmla="+- 0 885 11"/>
                              <a:gd name="T137" fmla="*/ T136 w 1106"/>
                              <a:gd name="T138" fmla="+- 0 10692 10204"/>
                              <a:gd name="T139" fmla="*/ 10692 h 834"/>
                              <a:gd name="T140" fmla="+- 0 724 11"/>
                              <a:gd name="T141" fmla="*/ T140 w 1106"/>
                              <a:gd name="T142" fmla="+- 0 10680 10204"/>
                              <a:gd name="T143" fmla="*/ 10680 h 834"/>
                              <a:gd name="T144" fmla="+- 0 565 11"/>
                              <a:gd name="T145" fmla="*/ T144 w 1106"/>
                              <a:gd name="T146" fmla="+- 0 10710 10204"/>
                              <a:gd name="T147" fmla="*/ 10710 h 834"/>
                              <a:gd name="T148" fmla="+- 0 420 11"/>
                              <a:gd name="T149" fmla="*/ T148 w 1106"/>
                              <a:gd name="T150" fmla="+- 0 10781 10204"/>
                              <a:gd name="T151" fmla="*/ 10781 h 834"/>
                              <a:gd name="T152" fmla="+- 0 272 11"/>
                              <a:gd name="T153" fmla="*/ T152 w 1106"/>
                              <a:gd name="T154" fmla="+- 0 10857 10204"/>
                              <a:gd name="T155" fmla="*/ 10857 h 834"/>
                              <a:gd name="T156" fmla="+- 0 116 11"/>
                              <a:gd name="T157" fmla="*/ T156 w 1106"/>
                              <a:gd name="T158" fmla="+- 0 10890 10204"/>
                              <a:gd name="T159" fmla="*/ 10890 h 834"/>
                              <a:gd name="T160" fmla="+- 0 11 11"/>
                              <a:gd name="T161" fmla="*/ T160 w 1106"/>
                              <a:gd name="T162" fmla="+- 0 10887 10204"/>
                              <a:gd name="T163" fmla="*/ 10887 h 834"/>
                              <a:gd name="T164" fmla="+- 0 77 11"/>
                              <a:gd name="T165" fmla="*/ T164 w 1106"/>
                              <a:gd name="T166" fmla="+- 0 10972 10204"/>
                              <a:gd name="T167" fmla="*/ 10972 h 834"/>
                              <a:gd name="T168" fmla="+- 0 237 11"/>
                              <a:gd name="T169" fmla="*/ T168 w 1106"/>
                              <a:gd name="T170" fmla="+- 0 10952 10204"/>
                              <a:gd name="T171" fmla="*/ 10952 h 834"/>
                              <a:gd name="T172" fmla="+- 0 391 11"/>
                              <a:gd name="T173" fmla="*/ T172 w 1106"/>
                              <a:gd name="T174" fmla="+- 0 10892 10204"/>
                              <a:gd name="T175" fmla="*/ 10892 h 834"/>
                              <a:gd name="T176" fmla="+- 0 465 11"/>
                              <a:gd name="T177" fmla="*/ T176 w 1106"/>
                              <a:gd name="T178" fmla="+- 0 10848 10204"/>
                              <a:gd name="T179" fmla="*/ 10848 h 834"/>
                              <a:gd name="T180" fmla="+- 0 596 11"/>
                              <a:gd name="T181" fmla="*/ T180 w 1106"/>
                              <a:gd name="T182" fmla="+- 0 10784 10204"/>
                              <a:gd name="T183" fmla="*/ 10784 h 834"/>
                              <a:gd name="T184" fmla="+- 0 738 11"/>
                              <a:gd name="T185" fmla="*/ T184 w 1106"/>
                              <a:gd name="T186" fmla="+- 0 10759 10204"/>
                              <a:gd name="T187" fmla="*/ 10759 h 834"/>
                              <a:gd name="T188" fmla="+- 0 882 11"/>
                              <a:gd name="T189" fmla="*/ T188 w 1106"/>
                              <a:gd name="T190" fmla="+- 0 10773 10204"/>
                              <a:gd name="T191" fmla="*/ 10773 h 834"/>
                              <a:gd name="T192" fmla="+- 0 1017 11"/>
                              <a:gd name="T193" fmla="*/ T192 w 1106"/>
                              <a:gd name="T194" fmla="+- 0 10825 10204"/>
                              <a:gd name="T195" fmla="*/ 10825 h 834"/>
                              <a:gd name="T196" fmla="+- 0 962 11"/>
                              <a:gd name="T197" fmla="*/ T196 w 1106"/>
                              <a:gd name="T198" fmla="+- 0 10861 10204"/>
                              <a:gd name="T199" fmla="*/ 10861 h 834"/>
                              <a:gd name="T200" fmla="+- 0 872 11"/>
                              <a:gd name="T201" fmla="*/ T200 w 1106"/>
                              <a:gd name="T202" fmla="+- 0 10880 10204"/>
                              <a:gd name="T203" fmla="*/ 10880 h 834"/>
                              <a:gd name="T204" fmla="+- 0 837 11"/>
                              <a:gd name="T205" fmla="*/ T204 w 1106"/>
                              <a:gd name="T206" fmla="+- 0 10960 10204"/>
                              <a:gd name="T207" fmla="*/ 10960 h 834"/>
                              <a:gd name="T208" fmla="+- 0 976 11"/>
                              <a:gd name="T209" fmla="*/ T208 w 1106"/>
                              <a:gd name="T210" fmla="+- 0 10942 10204"/>
                              <a:gd name="T211" fmla="*/ 10942 h 834"/>
                              <a:gd name="T212" fmla="+- 0 1093 11"/>
                              <a:gd name="T213" fmla="*/ T212 w 1106"/>
                              <a:gd name="T214" fmla="+- 0 10860 10204"/>
                              <a:gd name="T215" fmla="*/ 10860 h 834"/>
                              <a:gd name="T216" fmla="+- 0 1115 11"/>
                              <a:gd name="T217" fmla="*/ T216 w 1106"/>
                              <a:gd name="T218" fmla="+- 0 10828 10204"/>
                              <a:gd name="T219" fmla="*/ 10828 h 834"/>
                              <a:gd name="T220" fmla="+- 0 1117 11"/>
                              <a:gd name="T221" fmla="*/ T220 w 1106"/>
                              <a:gd name="T222" fmla="+- 0 10759 10204"/>
                              <a:gd name="T223" fmla="*/ 10759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06" h="834">
                                <a:moveTo>
                                  <a:pt x="124" y="435"/>
                                </a:moveTo>
                                <a:lnTo>
                                  <a:pt x="118" y="423"/>
                                </a:lnTo>
                                <a:lnTo>
                                  <a:pt x="0" y="321"/>
                                </a:lnTo>
                                <a:lnTo>
                                  <a:pt x="0" y="426"/>
                                </a:lnTo>
                                <a:lnTo>
                                  <a:pt x="19" y="443"/>
                                </a:lnTo>
                                <a:lnTo>
                                  <a:pt x="0" y="456"/>
                                </a:lnTo>
                                <a:lnTo>
                                  <a:pt x="0" y="555"/>
                                </a:lnTo>
                                <a:lnTo>
                                  <a:pt x="117" y="470"/>
                                </a:lnTo>
                                <a:lnTo>
                                  <a:pt x="123" y="459"/>
                                </a:lnTo>
                                <a:lnTo>
                                  <a:pt x="123" y="447"/>
                                </a:lnTo>
                                <a:lnTo>
                                  <a:pt x="124" y="435"/>
                                </a:lnTo>
                                <a:moveTo>
                                  <a:pt x="778" y="325"/>
                                </a:moveTo>
                                <a:lnTo>
                                  <a:pt x="687" y="325"/>
                                </a:lnTo>
                                <a:lnTo>
                                  <a:pt x="687" y="412"/>
                                </a:lnTo>
                                <a:lnTo>
                                  <a:pt x="778" y="412"/>
                                </a:lnTo>
                                <a:lnTo>
                                  <a:pt x="778" y="325"/>
                                </a:lnTo>
                                <a:moveTo>
                                  <a:pt x="778" y="608"/>
                                </a:moveTo>
                                <a:lnTo>
                                  <a:pt x="744" y="601"/>
                                </a:lnTo>
                                <a:lnTo>
                                  <a:pt x="715" y="602"/>
                                </a:lnTo>
                                <a:lnTo>
                                  <a:pt x="695" y="606"/>
                                </a:lnTo>
                                <a:lnTo>
                                  <a:pt x="687" y="608"/>
                                </a:lnTo>
                                <a:lnTo>
                                  <a:pt x="687" y="833"/>
                                </a:lnTo>
                                <a:lnTo>
                                  <a:pt x="711" y="827"/>
                                </a:lnTo>
                                <a:lnTo>
                                  <a:pt x="729" y="825"/>
                                </a:lnTo>
                                <a:lnTo>
                                  <a:pt x="748" y="827"/>
                                </a:lnTo>
                                <a:lnTo>
                                  <a:pt x="778" y="833"/>
                                </a:lnTo>
                                <a:lnTo>
                                  <a:pt x="778" y="825"/>
                                </a:lnTo>
                                <a:lnTo>
                                  <a:pt x="778" y="608"/>
                                </a:lnTo>
                                <a:moveTo>
                                  <a:pt x="1106" y="541"/>
                                </a:moveTo>
                                <a:lnTo>
                                  <a:pt x="1106" y="122"/>
                                </a:lnTo>
                                <a:lnTo>
                                  <a:pt x="1099" y="109"/>
                                </a:lnTo>
                                <a:lnTo>
                                  <a:pt x="1088" y="102"/>
                                </a:lnTo>
                                <a:lnTo>
                                  <a:pt x="1050" y="79"/>
                                </a:lnTo>
                                <a:lnTo>
                                  <a:pt x="1026" y="65"/>
                                </a:lnTo>
                                <a:lnTo>
                                  <a:pt x="960" y="36"/>
                                </a:lnTo>
                                <a:lnTo>
                                  <a:pt x="891" y="16"/>
                                </a:lnTo>
                                <a:lnTo>
                                  <a:pt x="821" y="4"/>
                                </a:lnTo>
                                <a:lnTo>
                                  <a:pt x="749" y="0"/>
                                </a:lnTo>
                                <a:lnTo>
                                  <a:pt x="677" y="4"/>
                                </a:lnTo>
                                <a:lnTo>
                                  <a:pt x="606" y="16"/>
                                </a:lnTo>
                                <a:lnTo>
                                  <a:pt x="537" y="36"/>
                                </a:lnTo>
                                <a:lnTo>
                                  <a:pt x="471" y="65"/>
                                </a:lnTo>
                                <a:lnTo>
                                  <a:pt x="376" y="122"/>
                                </a:lnTo>
                                <a:lnTo>
                                  <a:pt x="338" y="144"/>
                                </a:lnTo>
                                <a:lnTo>
                                  <a:pt x="264" y="176"/>
                                </a:lnTo>
                                <a:lnTo>
                                  <a:pt x="189" y="198"/>
                                </a:lnTo>
                                <a:lnTo>
                                  <a:pt x="113" y="210"/>
                                </a:lnTo>
                                <a:lnTo>
                                  <a:pt x="35" y="211"/>
                                </a:lnTo>
                                <a:lnTo>
                                  <a:pt x="0" y="207"/>
                                </a:lnTo>
                                <a:lnTo>
                                  <a:pt x="0" y="288"/>
                                </a:lnTo>
                                <a:lnTo>
                                  <a:pt x="30" y="291"/>
                                </a:lnTo>
                                <a:lnTo>
                                  <a:pt x="103" y="291"/>
                                </a:lnTo>
                                <a:lnTo>
                                  <a:pt x="176" y="283"/>
                                </a:lnTo>
                                <a:lnTo>
                                  <a:pt x="248" y="266"/>
                                </a:lnTo>
                                <a:lnTo>
                                  <a:pt x="318" y="242"/>
                                </a:lnTo>
                                <a:lnTo>
                                  <a:pt x="382" y="211"/>
                                </a:lnTo>
                                <a:lnTo>
                                  <a:pt x="387" y="209"/>
                                </a:lnTo>
                                <a:lnTo>
                                  <a:pt x="454" y="168"/>
                                </a:lnTo>
                                <a:lnTo>
                                  <a:pt x="520" y="130"/>
                                </a:lnTo>
                                <a:lnTo>
                                  <a:pt x="590" y="103"/>
                                </a:lnTo>
                                <a:lnTo>
                                  <a:pt x="663" y="86"/>
                                </a:lnTo>
                                <a:lnTo>
                                  <a:pt x="738" y="79"/>
                                </a:lnTo>
                                <a:lnTo>
                                  <a:pt x="814" y="83"/>
                                </a:lnTo>
                                <a:lnTo>
                                  <a:pt x="888" y="97"/>
                                </a:lnTo>
                                <a:lnTo>
                                  <a:pt x="959" y="122"/>
                                </a:lnTo>
                                <a:lnTo>
                                  <a:pt x="1026" y="157"/>
                                </a:lnTo>
                                <a:lnTo>
                                  <a:pt x="1026" y="541"/>
                                </a:lnTo>
                                <a:lnTo>
                                  <a:pt x="951" y="509"/>
                                </a:lnTo>
                                <a:lnTo>
                                  <a:pt x="874" y="488"/>
                                </a:lnTo>
                                <a:lnTo>
                                  <a:pt x="793" y="477"/>
                                </a:lnTo>
                                <a:lnTo>
                                  <a:pt x="713" y="476"/>
                                </a:lnTo>
                                <a:lnTo>
                                  <a:pt x="632" y="486"/>
                                </a:lnTo>
                                <a:lnTo>
                                  <a:pt x="554" y="506"/>
                                </a:lnTo>
                                <a:lnTo>
                                  <a:pt x="479" y="537"/>
                                </a:lnTo>
                                <a:lnTo>
                                  <a:pt x="409" y="577"/>
                                </a:lnTo>
                                <a:lnTo>
                                  <a:pt x="336" y="621"/>
                                </a:lnTo>
                                <a:lnTo>
                                  <a:pt x="261" y="653"/>
                                </a:lnTo>
                                <a:lnTo>
                                  <a:pt x="184" y="675"/>
                                </a:lnTo>
                                <a:lnTo>
                                  <a:pt x="105" y="686"/>
                                </a:lnTo>
                                <a:lnTo>
                                  <a:pt x="26" y="686"/>
                                </a:lnTo>
                                <a:lnTo>
                                  <a:pt x="0" y="683"/>
                                </a:lnTo>
                                <a:lnTo>
                                  <a:pt x="0" y="764"/>
                                </a:lnTo>
                                <a:lnTo>
                                  <a:pt x="66" y="768"/>
                                </a:lnTo>
                                <a:lnTo>
                                  <a:pt x="146" y="763"/>
                                </a:lnTo>
                                <a:lnTo>
                                  <a:pt x="226" y="748"/>
                                </a:lnTo>
                                <a:lnTo>
                                  <a:pt x="304" y="723"/>
                                </a:lnTo>
                                <a:lnTo>
                                  <a:pt x="380" y="688"/>
                                </a:lnTo>
                                <a:lnTo>
                                  <a:pt x="383" y="686"/>
                                </a:lnTo>
                                <a:lnTo>
                                  <a:pt x="454" y="644"/>
                                </a:lnTo>
                                <a:lnTo>
                                  <a:pt x="517" y="607"/>
                                </a:lnTo>
                                <a:lnTo>
                                  <a:pt x="585" y="580"/>
                                </a:lnTo>
                                <a:lnTo>
                                  <a:pt x="655" y="563"/>
                                </a:lnTo>
                                <a:lnTo>
                                  <a:pt x="727" y="555"/>
                                </a:lnTo>
                                <a:lnTo>
                                  <a:pt x="799" y="557"/>
                                </a:lnTo>
                                <a:lnTo>
                                  <a:pt x="871" y="569"/>
                                </a:lnTo>
                                <a:lnTo>
                                  <a:pt x="940" y="590"/>
                                </a:lnTo>
                                <a:lnTo>
                                  <a:pt x="1006" y="621"/>
                                </a:lnTo>
                                <a:lnTo>
                                  <a:pt x="983" y="640"/>
                                </a:lnTo>
                                <a:lnTo>
                                  <a:pt x="951" y="657"/>
                                </a:lnTo>
                                <a:lnTo>
                                  <a:pt x="911" y="671"/>
                                </a:lnTo>
                                <a:lnTo>
                                  <a:pt x="861" y="676"/>
                                </a:lnTo>
                                <a:lnTo>
                                  <a:pt x="826" y="676"/>
                                </a:lnTo>
                                <a:lnTo>
                                  <a:pt x="826" y="756"/>
                                </a:lnTo>
                                <a:lnTo>
                                  <a:pt x="861" y="756"/>
                                </a:lnTo>
                                <a:lnTo>
                                  <a:pt x="965" y="738"/>
                                </a:lnTo>
                                <a:lnTo>
                                  <a:pt x="1038" y="698"/>
                                </a:lnTo>
                                <a:lnTo>
                                  <a:pt x="1082" y="656"/>
                                </a:lnTo>
                                <a:lnTo>
                                  <a:pt x="1100" y="631"/>
                                </a:lnTo>
                                <a:lnTo>
                                  <a:pt x="1104" y="624"/>
                                </a:lnTo>
                                <a:lnTo>
                                  <a:pt x="1106" y="618"/>
                                </a:lnTo>
                                <a:lnTo>
                                  <a:pt x="1106" y="555"/>
                                </a:lnTo>
                                <a:lnTo>
                                  <a:pt x="1106" y="541"/>
                                </a:lnTo>
                              </a:path>
                            </a:pathLst>
                          </a:custGeom>
                          <a:solidFill>
                            <a:srgbClr val="EAEB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25"/>
                        <wps:cNvCnPr>
                          <a:cxnSpLocks noChangeShapeType="1"/>
                        </wps:cNvCnPr>
                        <wps:spPr bwMode="auto">
                          <a:xfrm>
                            <a:off x="612" y="10484"/>
                            <a:ext cx="264" cy="0"/>
                          </a:xfrm>
                          <a:prstGeom prst="line">
                            <a:avLst/>
                          </a:prstGeom>
                          <a:noFill/>
                          <a:ln w="57722">
                            <a:solidFill>
                              <a:srgbClr val="EAEBED"/>
                            </a:solidFill>
                            <a:prstDash val="solid"/>
                            <a:round/>
                            <a:headEnd/>
                            <a:tailEnd/>
                          </a:ln>
                          <a:extLst>
                            <a:ext uri="{909E8E84-426E-40DD-AFC4-6F175D3DCCD1}">
                              <a14:hiddenFill xmlns:a14="http://schemas.microsoft.com/office/drawing/2010/main">
                                <a:noFill/>
                              </a14:hiddenFill>
                            </a:ext>
                          </a:extLst>
                        </wps:spPr>
                        <wps:bodyPr/>
                      </wps:wsp>
                      <wps:wsp>
                        <wps:cNvPr id="113" name="Rectangle 24"/>
                        <wps:cNvSpPr>
                          <a:spLocks noChangeArrowheads="1"/>
                        </wps:cNvSpPr>
                        <wps:spPr bwMode="auto">
                          <a:xfrm>
                            <a:off x="698" y="10351"/>
                            <a:ext cx="91" cy="87"/>
                          </a:xfrm>
                          <a:prstGeom prst="rect">
                            <a:avLst/>
                          </a:prstGeom>
                          <a:solidFill>
                            <a:srgbClr val="EA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2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1" y="11081"/>
                            <a:ext cx="3171" cy="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39E24E" id="Group 22" o:spid="_x0000_s1026" style="position:absolute;margin-left:.55pt;margin-top:510.2pt;width:158.55pt;height:253.9pt;z-index:251879424;mso-position-horizontal-relative:page;mso-position-vertical-relative:page" coordorigin="11,10204" coordsize="3171,5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">
                <v:shape id="AutoShape 26" o:spid="_x0000_s1027" style="position:absolute;left:11;top:10203;width:1106;height:834;visibility:visible;mso-wrap-style:square;v-text-anchor:top" coordsize="110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pxr8A&#10;AADcAAAADwAAAGRycy9kb3ducmV2LnhtbERPS4vCMBC+C/6HMII3TbsHd6mmooLiRZatgtehmT6w&#10;mZQma+u/N4LgbT6+56zWg2nEnTpXW1YQzyMQxLnVNZcKLuf97AeE88gaG8uk4EEO1ul4tMJE257/&#10;6J75UoQQdgkqqLxvEyldXpFBN7ctceAK2xn0AXal1B32Idw08iuKFtJgzaGhwpZ2FeW37N8o2J6O&#10;+6LXj8zkFvG6/faH34tWajoZNksQngb/Eb/dRx3mxzG8ngkX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WnGvwAAANwAAAAPAAAAAAAAAAAAAAAAAJgCAABkcnMvZG93bnJl&#10;di54bWxQSwUGAAAAAAQABAD1AAAAhAMAAAAA&#10;" path="m124,435r-6,-12l,321,,426r19,17l,456r,99l117,470r6,-11l123,447r1,-12m778,325r-91,l687,412r91,l778,325t,283l744,601r-29,1l695,606r-8,2l687,833r24,-6l729,825r19,2l778,833r,-8l778,608t328,-67l1106,122r-7,-13l1088,102,1050,79,1026,65,960,36,891,16,821,4,749,,677,4,606,16,537,36,471,65r-95,57l338,144r-74,32l189,198r-76,12l35,211,,207r,81l30,291r73,l176,283r72,-17l318,242r64,-31l387,209r67,-41l520,130r70,-27l663,86r75,-7l814,83r74,14l959,122r67,35l1026,541,951,509,874,488,793,477r-80,-1l632,486r-78,20l479,537r-70,40l336,621r-75,32l184,675r-79,11l26,686,,683r,81l66,768r80,-5l226,748r78,-25l380,688r3,-2l454,644r63,-37l585,580r70,-17l727,555r72,2l871,569r69,21l1006,621r-23,19l951,657r-40,14l861,676r-35,l826,756r35,l965,738r73,-40l1082,656r18,-25l1104,624r2,-6l1106,555r,-14e" fillcolor="#eaebed" stroked="f">
                  <v:path arrowok="t" o:connecttype="custom" o:connectlocs="118,10627;0,10630;0,10660;117,10674;123,10651;778,10529;687,10616;778,10529;744,10805;695,10810;687,11037;729,11029;778,11037;778,11029;1106,10745;1099,10313;1050,10283;960,10240;821,10208;677,10208;537,10240;376,10326;264,10380;113,10414;0,10411;30,10495;176,10487;318,10446;387,10413;520,10334;663,10290;814,10287;959,10326;1026,10745;874,10692;713,10680;554,10710;409,10781;261,10857;105,10890;0,10887;66,10972;226,10952;380,10892;454,10848;585,10784;727,10759;871,10773;1006,10825;951,10861;861,10880;826,10960;965,10942;1082,10860;1104,10828;1106,10759" o:connectangles="0,0,0,0,0,0,0,0,0,0,0,0,0,0,0,0,0,0,0,0,0,0,0,0,0,0,0,0,0,0,0,0,0,0,0,0,0,0,0,0,0,0,0,0,0,0,0,0,0,0,0,0,0,0,0,0"/>
                </v:shape>
                <v:line id="Line 25" o:spid="_x0000_s1028" style="position:absolute;visibility:visible;mso-wrap-style:square" from="612,10484" to="876,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y98QAAADcAAAADwAAAGRycy9kb3ducmV2LnhtbERPTWvCQBC9F/wPywi9FN2Yg8Y0G2kL&#10;xVx60LbQ4yQ7JsHsbJpdNf77riD0No/3OdlmNJ040+BaywoW8wgEcWV1y7WCr8/3WQLCeWSNnWVS&#10;cCUHm3zykGGq7YV3dN77WoQQdikqaLzvUyld1ZBBN7c9ceAOdjDoAxxqqQe8hHDTyTiKltJgy6Gh&#10;wZ7eGqqO+5NRsI3Xtvj9kGNcJNdSv27L76eflVKP0/HlGYSn0f+L7+5Ch/mLGG7Ph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L3xAAAANwAAAAPAAAAAAAAAAAA&#10;AAAAAKECAABkcnMvZG93bnJldi54bWxQSwUGAAAAAAQABAD5AAAAkgMAAAAA&#10;" strokecolor="#eaebed" strokeweight="1.60339mm"/>
                <v:rect id="Rectangle 24" o:spid="_x0000_s1029" style="position:absolute;left:698;top:10351;width:91;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cc8MA&#10;AADcAAAADwAAAGRycy9kb3ducmV2LnhtbERPTWvCQBC9F/oflil4q5soLRJdJQSERnppVHqdZsck&#10;mJ0N2W0S++u7hYK3ebzP2ewm04qBetdYVhDPIxDEpdUNVwpOx/3zCoTzyBpby6TgRg5228eHDSba&#10;jvxBQ+ErEULYJaig9r5LpHRlTQbd3HbEgbvY3qAPsK+k7nEM4aaViyh6lQYbDg01dpTVVF6Lb6Pg&#10;+P5zTnN7SQeu2sNXnrnPl2yl1OxpStcgPE3+Lv53v+kwP17C3zPh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Gcc8MAAADcAAAADwAAAAAAAAAAAAAAAACYAgAAZHJzL2Rv&#10;d25yZXYueG1sUEsFBgAAAAAEAAQA9QAAAIgDAAAAAA==&#10;" fillcolor="#eaebed" stroked="f"/>
                <v:shape id="Picture 23" o:spid="_x0000_s1030" type="#_x0000_t75" style="position:absolute;left:11;top:11081;width:3171;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aZTFAAAA3AAAAA8AAABkcnMvZG93bnJldi54bWxEj91qwkAQhe8F32EZoTelbiw2lOgqrT9F&#10;aG+iPsCQHZOQ7GzIrrq+fVcQvJvhnPPNmfkymFZcqHe1ZQWTcQKCuLC65lLB8bB9+wThPLLG1jIp&#10;uJGD5WI4mGOm7ZVzuux9KSKEXYYKKu+7TEpXVGTQjW1HHLWT7Q36uPal1D1eI9y08j1JUmmw5nih&#10;wo5WFRXN/mwi5e+jObdNbjffP6+/a7Z5GnZBqZdR+JqB8BT80/xI73SsP5nC/Zk4gV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W2mUxQAAANwAAAAPAAAAAAAAAAAAAAAA&#10;AJ8CAABkcnMvZG93bnJldi54bWxQSwUGAAAAAAQABAD3AAAAkQMAAAAA&#10;">
                  <v:imagedata r:id="rId306" o:title=""/>
                </v:shape>
                <w10:wrap anchorx="page" anchory="page"/>
              </v:group>
            </w:pict>
          </mc:Fallback>
        </mc:AlternateContent>
      </w:r>
      <w:r>
        <w:rPr>
          <w:noProof/>
          <w:lang w:val="es-MX" w:eastAsia="es-MX" w:bidi="ar-SA"/>
        </w:rPr>
        <w:drawing>
          <wp:anchor distT="0" distB="0" distL="0" distR="0" simplePos="0" relativeHeight="251880448" behindDoc="0" locked="0" layoutInCell="1" allowOverlap="1">
            <wp:simplePos x="0" y="0"/>
            <wp:positionH relativeFrom="page">
              <wp:posOffset>3656519</wp:posOffset>
            </wp:positionH>
            <wp:positionV relativeFrom="page">
              <wp:posOffset>8383642</wp:posOffset>
            </wp:positionV>
            <wp:extent cx="751781" cy="209550"/>
            <wp:effectExtent l="0" t="0" r="0" b="0"/>
            <wp:wrapNone/>
            <wp:docPr id="95"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7.png"/>
                    <pic:cNvPicPr/>
                  </pic:nvPicPr>
                  <pic:blipFill>
                    <a:blip r:embed="rId307" cstate="print"/>
                    <a:stretch>
                      <a:fillRect/>
                    </a:stretch>
                  </pic:blipFill>
                  <pic:spPr>
                    <a:xfrm>
                      <a:off x="0" y="0"/>
                      <a:ext cx="751781" cy="209550"/>
                    </a:xfrm>
                    <a:prstGeom prst="rect">
                      <a:avLst/>
                    </a:prstGeom>
                  </pic:spPr>
                </pic:pic>
              </a:graphicData>
            </a:graphic>
          </wp:anchor>
        </w:drawing>
      </w:r>
      <w:r>
        <w:rPr>
          <w:noProof/>
          <w:lang w:val="es-MX" w:eastAsia="es-MX" w:bidi="ar-SA"/>
        </w:rPr>
        <w:drawing>
          <wp:anchor distT="0" distB="0" distL="0" distR="0" simplePos="0" relativeHeight="251881472" behindDoc="0" locked="0" layoutInCell="1" allowOverlap="1">
            <wp:simplePos x="0" y="0"/>
            <wp:positionH relativeFrom="page">
              <wp:posOffset>2995558</wp:posOffset>
            </wp:positionH>
            <wp:positionV relativeFrom="page">
              <wp:posOffset>8202538</wp:posOffset>
            </wp:positionV>
            <wp:extent cx="583151" cy="509587"/>
            <wp:effectExtent l="0" t="0" r="0" b="0"/>
            <wp:wrapNone/>
            <wp:docPr id="9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8.png"/>
                    <pic:cNvPicPr/>
                  </pic:nvPicPr>
                  <pic:blipFill>
                    <a:blip r:embed="rId308" cstate="print"/>
                    <a:stretch>
                      <a:fillRect/>
                    </a:stretch>
                  </pic:blipFill>
                  <pic:spPr>
                    <a:xfrm>
                      <a:off x="0" y="0"/>
                      <a:ext cx="583151" cy="509587"/>
                    </a:xfrm>
                    <a:prstGeom prst="rect">
                      <a:avLst/>
                    </a:prstGeom>
                  </pic:spPr>
                </pic:pic>
              </a:graphicData>
            </a:graphic>
          </wp:anchor>
        </w:drawing>
      </w:r>
      <w:r>
        <w:rPr>
          <w:rFonts w:ascii="Lucida Sans"/>
          <w:noProof/>
          <w:sz w:val="20"/>
          <w:lang w:val="es-MX" w:eastAsia="es-MX" w:bidi="ar-SA"/>
        </w:rPr>
        <w:drawing>
          <wp:inline distT="0" distB="0" distL="0" distR="0">
            <wp:extent cx="498475" cy="700087"/>
            <wp:effectExtent l="0" t="0" r="0" b="0"/>
            <wp:docPr id="99"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79.png"/>
                    <pic:cNvPicPr/>
                  </pic:nvPicPr>
                  <pic:blipFill>
                    <a:blip r:embed="rId309" cstate="print"/>
                    <a:stretch>
                      <a:fillRect/>
                    </a:stretch>
                  </pic:blipFill>
                  <pic:spPr>
                    <a:xfrm>
                      <a:off x="0" y="0"/>
                      <a:ext cx="498475" cy="700087"/>
                    </a:xfrm>
                    <a:prstGeom prst="rect">
                      <a:avLst/>
                    </a:prstGeom>
                  </pic:spPr>
                </pic:pic>
              </a:graphicData>
            </a:graphic>
          </wp:inline>
        </w:drawing>
      </w:r>
    </w:p>
    <w:p w:rsidR="00A84090" w:rsidRDefault="0056177D">
      <w:pPr>
        <w:pStyle w:val="Textoindependiente"/>
        <w:spacing w:before="4"/>
        <w:rPr>
          <w:rFonts w:ascii="Lucida Sans"/>
          <w:b/>
          <w:sz w:val="15"/>
        </w:rPr>
      </w:pPr>
      <w:r>
        <w:rPr>
          <w:noProof/>
          <w:lang w:val="es-MX" w:eastAsia="es-MX" w:bidi="ar-SA"/>
        </w:rPr>
        <w:drawing>
          <wp:anchor distT="0" distB="0" distL="0" distR="0" simplePos="0" relativeHeight="208" behindDoc="0" locked="0" layoutInCell="1" allowOverlap="1">
            <wp:simplePos x="0" y="0"/>
            <wp:positionH relativeFrom="page">
              <wp:posOffset>2576400</wp:posOffset>
            </wp:positionH>
            <wp:positionV relativeFrom="paragraph">
              <wp:posOffset>139758</wp:posOffset>
            </wp:positionV>
            <wp:extent cx="2268842" cy="131159"/>
            <wp:effectExtent l="0" t="0" r="0" b="0"/>
            <wp:wrapTopAndBottom/>
            <wp:docPr id="101"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0.png"/>
                    <pic:cNvPicPr/>
                  </pic:nvPicPr>
                  <pic:blipFill>
                    <a:blip r:embed="rId310" cstate="print"/>
                    <a:stretch>
                      <a:fillRect/>
                    </a:stretch>
                  </pic:blipFill>
                  <pic:spPr>
                    <a:xfrm>
                      <a:off x="0" y="0"/>
                      <a:ext cx="2268842" cy="131159"/>
                    </a:xfrm>
                    <a:prstGeom prst="rect">
                      <a:avLst/>
                    </a:prstGeom>
                  </pic:spPr>
                </pic:pic>
              </a:graphicData>
            </a:graphic>
          </wp:anchor>
        </w:drawing>
      </w:r>
    </w:p>
    <w:p w:rsidR="00A84090" w:rsidRDefault="00A84090">
      <w:pPr>
        <w:pStyle w:val="Textoindependiente"/>
        <w:spacing w:before="8"/>
        <w:rPr>
          <w:rFonts w:ascii="Lucida Sans"/>
          <w:b/>
          <w:sz w:val="6"/>
        </w:rPr>
      </w:pPr>
    </w:p>
    <w:p w:rsidR="00A84090" w:rsidRDefault="0025468D">
      <w:pPr>
        <w:spacing w:line="158" w:lineRule="exact"/>
        <w:ind w:left="4452"/>
        <w:rPr>
          <w:rFonts w:ascii="Lucida Sans"/>
          <w:sz w:val="11"/>
        </w:rPr>
      </w:pPr>
      <w:r>
        <w:rPr>
          <w:rFonts w:ascii="Lucida Sans"/>
          <w:noProof/>
          <w:position w:val="-2"/>
          <w:sz w:val="11"/>
          <w:lang w:val="es-MX" w:eastAsia="es-MX" w:bidi="ar-SA"/>
        </w:rPr>
        <mc:AlternateContent>
          <mc:Choice Requires="wpg">
            <w:drawing>
              <wp:inline distT="0" distB="0" distL="0" distR="0">
                <wp:extent cx="57785" cy="75565"/>
                <wp:effectExtent l="0" t="0" r="8890" b="635"/>
                <wp:docPr id="1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75565"/>
                          <a:chOff x="0" y="0"/>
                          <a:chExt cx="91" cy="119"/>
                        </a:xfrm>
                      </wpg:grpSpPr>
                      <wps:wsp>
                        <wps:cNvPr id="109" name="AutoShape 21"/>
                        <wps:cNvSpPr>
                          <a:spLocks/>
                        </wps:cNvSpPr>
                        <wps:spPr bwMode="auto">
                          <a:xfrm>
                            <a:off x="0" y="0"/>
                            <a:ext cx="91" cy="119"/>
                          </a:xfrm>
                          <a:custGeom>
                            <a:avLst/>
                            <a:gdLst>
                              <a:gd name="T0" fmla="*/ 58 w 91"/>
                              <a:gd name="T1" fmla="*/ 0 h 119"/>
                              <a:gd name="T2" fmla="*/ 1 w 91"/>
                              <a:gd name="T3" fmla="*/ 0 h 119"/>
                              <a:gd name="T4" fmla="*/ 0 w 91"/>
                              <a:gd name="T5" fmla="*/ 1 h 119"/>
                              <a:gd name="T6" fmla="*/ 0 w 91"/>
                              <a:gd name="T7" fmla="*/ 118 h 119"/>
                              <a:gd name="T8" fmla="*/ 1 w 91"/>
                              <a:gd name="T9" fmla="*/ 119 h 119"/>
                              <a:gd name="T10" fmla="*/ 14 w 91"/>
                              <a:gd name="T11" fmla="*/ 119 h 119"/>
                              <a:gd name="T12" fmla="*/ 15 w 91"/>
                              <a:gd name="T13" fmla="*/ 118 h 119"/>
                              <a:gd name="T14" fmla="*/ 15 w 91"/>
                              <a:gd name="T15" fmla="*/ 78 h 119"/>
                              <a:gd name="T16" fmla="*/ 57 w 91"/>
                              <a:gd name="T17" fmla="*/ 78 h 119"/>
                              <a:gd name="T18" fmla="*/ 68 w 91"/>
                              <a:gd name="T19" fmla="*/ 75 h 119"/>
                              <a:gd name="T20" fmla="*/ 80 w 91"/>
                              <a:gd name="T21" fmla="*/ 65 h 119"/>
                              <a:gd name="T22" fmla="*/ 15 w 91"/>
                              <a:gd name="T23" fmla="*/ 65 h 119"/>
                              <a:gd name="T24" fmla="*/ 15 w 91"/>
                              <a:gd name="T25" fmla="*/ 13 h 119"/>
                              <a:gd name="T26" fmla="*/ 81 w 91"/>
                              <a:gd name="T27" fmla="*/ 13 h 119"/>
                              <a:gd name="T28" fmla="*/ 69 w 91"/>
                              <a:gd name="T29" fmla="*/ 4 h 119"/>
                              <a:gd name="T30" fmla="*/ 58 w 91"/>
                              <a:gd name="T31" fmla="*/ 0 h 119"/>
                              <a:gd name="T32" fmla="*/ 81 w 91"/>
                              <a:gd name="T33" fmla="*/ 13 h 119"/>
                              <a:gd name="T34" fmla="*/ 52 w 91"/>
                              <a:gd name="T35" fmla="*/ 13 h 119"/>
                              <a:gd name="T36" fmla="*/ 60 w 91"/>
                              <a:gd name="T37" fmla="*/ 15 h 119"/>
                              <a:gd name="T38" fmla="*/ 73 w 91"/>
                              <a:gd name="T39" fmla="*/ 25 h 119"/>
                              <a:gd name="T40" fmla="*/ 76 w 91"/>
                              <a:gd name="T41" fmla="*/ 31 h 119"/>
                              <a:gd name="T42" fmla="*/ 76 w 91"/>
                              <a:gd name="T43" fmla="*/ 47 h 119"/>
                              <a:gd name="T44" fmla="*/ 73 w 91"/>
                              <a:gd name="T45" fmla="*/ 53 h 119"/>
                              <a:gd name="T46" fmla="*/ 60 w 91"/>
                              <a:gd name="T47" fmla="*/ 63 h 119"/>
                              <a:gd name="T48" fmla="*/ 52 w 91"/>
                              <a:gd name="T49" fmla="*/ 65 h 119"/>
                              <a:gd name="T50" fmla="*/ 80 w 91"/>
                              <a:gd name="T51" fmla="*/ 65 h 119"/>
                              <a:gd name="T52" fmla="*/ 86 w 91"/>
                              <a:gd name="T53" fmla="*/ 60 h 119"/>
                              <a:gd name="T54" fmla="*/ 91 w 91"/>
                              <a:gd name="T55" fmla="*/ 51 h 119"/>
                              <a:gd name="T56" fmla="*/ 91 w 91"/>
                              <a:gd name="T57" fmla="*/ 27 h 119"/>
                              <a:gd name="T58" fmla="*/ 87 w 91"/>
                              <a:gd name="T59" fmla="*/ 18 h 119"/>
                              <a:gd name="T60" fmla="*/ 81 w 91"/>
                              <a:gd name="T61" fmla="*/ 1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119">
                                <a:moveTo>
                                  <a:pt x="58" y="0"/>
                                </a:moveTo>
                                <a:lnTo>
                                  <a:pt x="1" y="0"/>
                                </a:lnTo>
                                <a:lnTo>
                                  <a:pt x="0" y="1"/>
                                </a:lnTo>
                                <a:lnTo>
                                  <a:pt x="0" y="118"/>
                                </a:lnTo>
                                <a:lnTo>
                                  <a:pt x="1" y="119"/>
                                </a:lnTo>
                                <a:lnTo>
                                  <a:pt x="14" y="119"/>
                                </a:lnTo>
                                <a:lnTo>
                                  <a:pt x="15" y="118"/>
                                </a:lnTo>
                                <a:lnTo>
                                  <a:pt x="15" y="78"/>
                                </a:lnTo>
                                <a:lnTo>
                                  <a:pt x="57" y="78"/>
                                </a:lnTo>
                                <a:lnTo>
                                  <a:pt x="68" y="75"/>
                                </a:lnTo>
                                <a:lnTo>
                                  <a:pt x="80" y="65"/>
                                </a:lnTo>
                                <a:lnTo>
                                  <a:pt x="15" y="65"/>
                                </a:lnTo>
                                <a:lnTo>
                                  <a:pt x="15" y="13"/>
                                </a:lnTo>
                                <a:lnTo>
                                  <a:pt x="81" y="13"/>
                                </a:lnTo>
                                <a:lnTo>
                                  <a:pt x="69" y="4"/>
                                </a:lnTo>
                                <a:lnTo>
                                  <a:pt x="58" y="0"/>
                                </a:lnTo>
                                <a:close/>
                                <a:moveTo>
                                  <a:pt x="81" y="13"/>
                                </a:moveTo>
                                <a:lnTo>
                                  <a:pt x="52" y="13"/>
                                </a:lnTo>
                                <a:lnTo>
                                  <a:pt x="60" y="15"/>
                                </a:lnTo>
                                <a:lnTo>
                                  <a:pt x="73" y="25"/>
                                </a:lnTo>
                                <a:lnTo>
                                  <a:pt x="76" y="31"/>
                                </a:lnTo>
                                <a:lnTo>
                                  <a:pt x="76" y="47"/>
                                </a:lnTo>
                                <a:lnTo>
                                  <a:pt x="73" y="53"/>
                                </a:lnTo>
                                <a:lnTo>
                                  <a:pt x="60" y="63"/>
                                </a:lnTo>
                                <a:lnTo>
                                  <a:pt x="52" y="65"/>
                                </a:lnTo>
                                <a:lnTo>
                                  <a:pt x="80" y="65"/>
                                </a:lnTo>
                                <a:lnTo>
                                  <a:pt x="86" y="60"/>
                                </a:lnTo>
                                <a:lnTo>
                                  <a:pt x="91" y="51"/>
                                </a:lnTo>
                                <a:lnTo>
                                  <a:pt x="91" y="27"/>
                                </a:lnTo>
                                <a:lnTo>
                                  <a:pt x="87" y="18"/>
                                </a:lnTo>
                                <a:lnTo>
                                  <a:pt x="81" y="13"/>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526963" id="Group 20" o:spid="_x0000_s1026" style="width:4.55pt;height:5.95pt;mso-position-horizontal-relative:char;mso-position-vertical-relative:line" coordsize="9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">
                <v:shape id="AutoShape 21" o:spid="_x0000_s1027" style="position:absolute;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W8PcAA&#10;AADcAAAADwAAAGRycy9kb3ducmV2LnhtbERPy6rCMBDdC/5DGMGNaKoL0WoUFQU3Xnx9wNCMbbGZ&#10;1CRq/Xtz4cLdzeE8Z75sTCVe5HxpWcFwkIAgzqwuOVdwvez6ExA+IGusLJOCD3lYLtqtOabavvlE&#10;r3PIRQxhn6KCIoQ6ldJnBRn0A1sTR+5mncEQoculdviO4aaSoyQZS4Mlx4YCa9oUlN3PT6Ngao9l&#10;OBw+vaF1P+vec3vMH9lKqW6nWc1ABGrCv/jPvddxfjKF32fiBXLx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W8PcAAAADcAAAADwAAAAAAAAAAAAAAAACYAgAAZHJzL2Rvd25y&#10;ZXYueG1sUEsFBgAAAAAEAAQA9QAAAIUDAAAAAA==&#10;" path="m58,l1,,,1,,118r1,1l14,119r1,-1l15,78r42,l68,75,80,65r-65,l15,13r66,l69,4,58,xm81,13r-29,l60,15,73,25r3,6l76,47r-3,6l60,63r-8,2l80,65r6,-5l91,51r,-24l87,18,81,13xe" fillcolor="#d5d9db" stroked="f">
                  <v:path arrowok="t" o:connecttype="custom" o:connectlocs="58,0;1,0;0,1;0,118;1,119;14,119;15,118;15,78;57,78;68,75;80,65;15,65;15,13;81,13;69,4;58,0;81,13;52,13;60,15;73,25;76,31;76,47;73,53;60,63;52,65;80,65;86,60;91,51;91,27;87,18;81,13" o:connectangles="0,0,0,0,0,0,0,0,0,0,0,0,0,0,0,0,0,0,0,0,0,0,0,0,0,0,0,0,0,0,0"/>
                </v:shape>
                <w10:anchorlock/>
              </v:group>
            </w:pict>
          </mc:Fallback>
        </mc:AlternateContent>
      </w:r>
      <w:r w:rsidR="0056177D">
        <w:rPr>
          <w:rFonts w:ascii="Times New Roman"/>
          <w:spacing w:val="20"/>
          <w:position w:val="-2"/>
          <w:sz w:val="11"/>
        </w:rPr>
        <w:t xml:space="preserve"> </w:t>
      </w:r>
      <w:r>
        <w:rPr>
          <w:rFonts w:ascii="Lucida Sans"/>
          <w:noProof/>
          <w:spacing w:val="20"/>
          <w:position w:val="-2"/>
          <w:sz w:val="11"/>
          <w:lang w:val="es-MX" w:eastAsia="es-MX" w:bidi="ar-SA"/>
        </w:rPr>
        <mc:AlternateContent>
          <mc:Choice Requires="wpg">
            <w:drawing>
              <wp:inline distT="0" distB="0" distL="0" distR="0">
                <wp:extent cx="55245" cy="75565"/>
                <wp:effectExtent l="0" t="0" r="1905" b="635"/>
                <wp:docPr id="10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75565"/>
                          <a:chOff x="0" y="0"/>
                          <a:chExt cx="87" cy="119"/>
                        </a:xfrm>
                      </wpg:grpSpPr>
                      <wps:wsp>
                        <wps:cNvPr id="107" name="Freeform 19"/>
                        <wps:cNvSpPr>
                          <a:spLocks/>
                        </wps:cNvSpPr>
                        <wps:spPr bwMode="auto">
                          <a:xfrm>
                            <a:off x="0" y="0"/>
                            <a:ext cx="87" cy="119"/>
                          </a:xfrm>
                          <a:custGeom>
                            <a:avLst/>
                            <a:gdLst>
                              <a:gd name="T0" fmla="*/ 85 w 87"/>
                              <a:gd name="T1" fmla="*/ 0 h 119"/>
                              <a:gd name="T2" fmla="*/ 1 w 87"/>
                              <a:gd name="T3" fmla="*/ 0 h 119"/>
                              <a:gd name="T4" fmla="*/ 0 w 87"/>
                              <a:gd name="T5" fmla="*/ 1 h 119"/>
                              <a:gd name="T6" fmla="*/ 0 w 87"/>
                              <a:gd name="T7" fmla="*/ 118 h 119"/>
                              <a:gd name="T8" fmla="*/ 1 w 87"/>
                              <a:gd name="T9" fmla="*/ 119 h 119"/>
                              <a:gd name="T10" fmla="*/ 85 w 87"/>
                              <a:gd name="T11" fmla="*/ 119 h 119"/>
                              <a:gd name="T12" fmla="*/ 86 w 87"/>
                              <a:gd name="T13" fmla="*/ 118 h 119"/>
                              <a:gd name="T14" fmla="*/ 86 w 87"/>
                              <a:gd name="T15" fmla="*/ 106 h 119"/>
                              <a:gd name="T16" fmla="*/ 85 w 87"/>
                              <a:gd name="T17" fmla="*/ 106 h 119"/>
                              <a:gd name="T18" fmla="*/ 15 w 87"/>
                              <a:gd name="T19" fmla="*/ 106 h 119"/>
                              <a:gd name="T20" fmla="*/ 15 w 87"/>
                              <a:gd name="T21" fmla="*/ 67 h 119"/>
                              <a:gd name="T22" fmla="*/ 78 w 87"/>
                              <a:gd name="T23" fmla="*/ 67 h 119"/>
                              <a:gd name="T24" fmla="*/ 79 w 87"/>
                              <a:gd name="T25" fmla="*/ 66 h 119"/>
                              <a:gd name="T26" fmla="*/ 79 w 87"/>
                              <a:gd name="T27" fmla="*/ 54 h 119"/>
                              <a:gd name="T28" fmla="*/ 78 w 87"/>
                              <a:gd name="T29" fmla="*/ 53 h 119"/>
                              <a:gd name="T30" fmla="*/ 15 w 87"/>
                              <a:gd name="T31" fmla="*/ 53 h 119"/>
                              <a:gd name="T32" fmla="*/ 15 w 87"/>
                              <a:gd name="T33" fmla="*/ 13 h 119"/>
                              <a:gd name="T34" fmla="*/ 85 w 87"/>
                              <a:gd name="T35" fmla="*/ 13 h 119"/>
                              <a:gd name="T36" fmla="*/ 86 w 87"/>
                              <a:gd name="T37" fmla="*/ 12 h 119"/>
                              <a:gd name="T38" fmla="*/ 86 w 87"/>
                              <a:gd name="T39" fmla="*/ 1 h 119"/>
                              <a:gd name="T40" fmla="*/ 85 w 87"/>
                              <a:gd name="T41"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119">
                                <a:moveTo>
                                  <a:pt x="85" y="0"/>
                                </a:moveTo>
                                <a:lnTo>
                                  <a:pt x="1" y="0"/>
                                </a:lnTo>
                                <a:lnTo>
                                  <a:pt x="0" y="1"/>
                                </a:lnTo>
                                <a:lnTo>
                                  <a:pt x="0" y="118"/>
                                </a:lnTo>
                                <a:lnTo>
                                  <a:pt x="1" y="119"/>
                                </a:lnTo>
                                <a:lnTo>
                                  <a:pt x="85" y="119"/>
                                </a:lnTo>
                                <a:lnTo>
                                  <a:pt x="86" y="118"/>
                                </a:lnTo>
                                <a:lnTo>
                                  <a:pt x="86" y="106"/>
                                </a:lnTo>
                                <a:lnTo>
                                  <a:pt x="85" y="106"/>
                                </a:lnTo>
                                <a:lnTo>
                                  <a:pt x="15" y="106"/>
                                </a:lnTo>
                                <a:lnTo>
                                  <a:pt x="15" y="67"/>
                                </a:lnTo>
                                <a:lnTo>
                                  <a:pt x="78" y="67"/>
                                </a:lnTo>
                                <a:lnTo>
                                  <a:pt x="79" y="66"/>
                                </a:lnTo>
                                <a:lnTo>
                                  <a:pt x="79" y="54"/>
                                </a:lnTo>
                                <a:lnTo>
                                  <a:pt x="78" y="53"/>
                                </a:lnTo>
                                <a:lnTo>
                                  <a:pt x="15" y="53"/>
                                </a:lnTo>
                                <a:lnTo>
                                  <a:pt x="15" y="13"/>
                                </a:lnTo>
                                <a:lnTo>
                                  <a:pt x="85" y="13"/>
                                </a:lnTo>
                                <a:lnTo>
                                  <a:pt x="86" y="12"/>
                                </a:lnTo>
                                <a:lnTo>
                                  <a:pt x="86" y="1"/>
                                </a:lnTo>
                                <a:lnTo>
                                  <a:pt x="85"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FB767B" id="Group 18" o:spid="_x0000_s1026" style="width:4.35pt;height:5.95pt;mso-position-horizontal-relative:char;mso-position-vertical-relative:line" coordsize="8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">
                <v:shape id="Freeform 19" o:spid="_x0000_s1027" style="position:absolute;width:87;height:119;visibility:visible;mso-wrap-style:square;v-text-anchor:top" coordsize="8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ygsEA&#10;AADcAAAADwAAAGRycy9kb3ducmV2LnhtbERPTYvCMBC9C/6HMII3Td2DSjVKEWVFENla8Do2Y1ts&#10;JqWJWv+9WVjY2zze5yzXnanFk1pXWVYwGUcgiHOrKy4UZOfdaA7CeWSNtWVS8CYH61W/t8RY2xf/&#10;0DP1hQgh7GJUUHrfxFK6vCSDbmwb4sDdbGvQB9gWUrf4CuGmll9RNJUGKw4NJTa0KSm/pw+jIL+k&#10;35Qk29lxekqvl/kpOxyzrVLDQZcsQHjq/L/4z73XYX40g99nwgV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E8oLBAAAA3AAAAA8AAAAAAAAAAAAAAAAAmAIAAGRycy9kb3du&#10;cmV2LnhtbFBLBQYAAAAABAAEAPUAAACGAwAAAAA=&#10;" path="m85,l1,,,1,,118r1,1l85,119r1,-1l86,106r-1,l15,106r,-39l78,67r1,-1l79,54,78,53r-63,l15,13r70,l86,12,86,1,85,xe" fillcolor="#d5d9db" stroked="f">
                  <v:path arrowok="t" o:connecttype="custom" o:connectlocs="85,0;1,0;0,1;0,118;1,119;85,119;86,118;86,106;85,106;15,106;15,67;78,67;79,66;79,54;78,53;15,53;15,13;85,13;86,12;86,1;85,0" o:connectangles="0,0,0,0,0,0,0,0,0,0,0,0,0,0,0,0,0,0,0,0,0"/>
                </v:shape>
                <w10:anchorlock/>
              </v:group>
            </w:pict>
          </mc:Fallback>
        </mc:AlternateContent>
      </w:r>
      <w:r w:rsidR="0056177D">
        <w:rPr>
          <w:rFonts w:ascii="Times New Roman"/>
          <w:spacing w:val="24"/>
          <w:position w:val="-2"/>
          <w:sz w:val="15"/>
        </w:rPr>
        <w:t xml:space="preserve"> </w:t>
      </w:r>
      <w:r>
        <w:rPr>
          <w:rFonts w:ascii="Lucida Sans"/>
          <w:noProof/>
          <w:spacing w:val="24"/>
          <w:position w:val="-2"/>
          <w:sz w:val="15"/>
          <w:lang w:val="es-MX" w:eastAsia="es-MX" w:bidi="ar-SA"/>
        </w:rPr>
        <mc:AlternateContent>
          <mc:Choice Requires="wpg">
            <w:drawing>
              <wp:inline distT="0" distB="0" distL="0" distR="0">
                <wp:extent cx="266700" cy="100965"/>
                <wp:effectExtent l="0" t="0" r="0" b="3810"/>
                <wp:docPr id="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100965"/>
                          <a:chOff x="0" y="0"/>
                          <a:chExt cx="420" cy="159"/>
                        </a:xfrm>
                      </wpg:grpSpPr>
                      <wps:wsp>
                        <wps:cNvPr id="100" name="AutoShape 17"/>
                        <wps:cNvSpPr>
                          <a:spLocks/>
                        </wps:cNvSpPr>
                        <wps:spPr bwMode="auto">
                          <a:xfrm>
                            <a:off x="0" y="37"/>
                            <a:ext cx="99" cy="119"/>
                          </a:xfrm>
                          <a:custGeom>
                            <a:avLst/>
                            <a:gdLst>
                              <a:gd name="T0" fmla="*/ 62 w 99"/>
                              <a:gd name="T1" fmla="+- 0 37 37"/>
                              <a:gd name="T2" fmla="*/ 37 h 119"/>
                              <a:gd name="T3" fmla="*/ 1 w 99"/>
                              <a:gd name="T4" fmla="+- 0 37 37"/>
                              <a:gd name="T5" fmla="*/ 37 h 119"/>
                              <a:gd name="T6" fmla="*/ 0 w 99"/>
                              <a:gd name="T7" fmla="+- 0 38 37"/>
                              <a:gd name="T8" fmla="*/ 38 h 119"/>
                              <a:gd name="T9" fmla="*/ 0 w 99"/>
                              <a:gd name="T10" fmla="+- 0 155 37"/>
                              <a:gd name="T11" fmla="*/ 155 h 119"/>
                              <a:gd name="T12" fmla="*/ 1 w 99"/>
                              <a:gd name="T13" fmla="+- 0 156 37"/>
                              <a:gd name="T14" fmla="*/ 156 h 119"/>
                              <a:gd name="T15" fmla="*/ 14 w 99"/>
                              <a:gd name="T16" fmla="+- 0 156 37"/>
                              <a:gd name="T17" fmla="*/ 156 h 119"/>
                              <a:gd name="T18" fmla="*/ 15 w 99"/>
                              <a:gd name="T19" fmla="+- 0 155 37"/>
                              <a:gd name="T20" fmla="*/ 155 h 119"/>
                              <a:gd name="T21" fmla="*/ 15 w 99"/>
                              <a:gd name="T22" fmla="+- 0 112 37"/>
                              <a:gd name="T23" fmla="*/ 112 h 119"/>
                              <a:gd name="T24" fmla="*/ 62 w 99"/>
                              <a:gd name="T25" fmla="+- 0 112 37"/>
                              <a:gd name="T26" fmla="*/ 112 h 119"/>
                              <a:gd name="T27" fmla="*/ 61 w 99"/>
                              <a:gd name="T28" fmla="+- 0 110 37"/>
                              <a:gd name="T29" fmla="*/ 110 h 119"/>
                              <a:gd name="T30" fmla="*/ 71 w 99"/>
                              <a:gd name="T31" fmla="+- 0 108 37"/>
                              <a:gd name="T32" fmla="*/ 108 h 119"/>
                              <a:gd name="T33" fmla="*/ 79 w 99"/>
                              <a:gd name="T34" fmla="+- 0 104 37"/>
                              <a:gd name="T35" fmla="*/ 104 h 119"/>
                              <a:gd name="T36" fmla="*/ 84 w 99"/>
                              <a:gd name="T37" fmla="+- 0 99 37"/>
                              <a:gd name="T38" fmla="*/ 99 h 119"/>
                              <a:gd name="T39" fmla="*/ 15 w 99"/>
                              <a:gd name="T40" fmla="+- 0 99 37"/>
                              <a:gd name="T41" fmla="*/ 99 h 119"/>
                              <a:gd name="T42" fmla="*/ 15 w 99"/>
                              <a:gd name="T43" fmla="+- 0 50 37"/>
                              <a:gd name="T44" fmla="*/ 50 h 119"/>
                              <a:gd name="T45" fmla="*/ 85 w 99"/>
                              <a:gd name="T46" fmla="+- 0 50 37"/>
                              <a:gd name="T47" fmla="*/ 50 h 119"/>
                              <a:gd name="T48" fmla="*/ 73 w 99"/>
                              <a:gd name="T49" fmla="+- 0 41 37"/>
                              <a:gd name="T50" fmla="*/ 41 h 119"/>
                              <a:gd name="T51" fmla="*/ 62 w 99"/>
                              <a:gd name="T52" fmla="+- 0 37 37"/>
                              <a:gd name="T53" fmla="*/ 37 h 119"/>
                              <a:gd name="T54" fmla="*/ 62 w 99"/>
                              <a:gd name="T55" fmla="+- 0 112 37"/>
                              <a:gd name="T56" fmla="*/ 112 h 119"/>
                              <a:gd name="T57" fmla="*/ 43 w 99"/>
                              <a:gd name="T58" fmla="+- 0 112 37"/>
                              <a:gd name="T59" fmla="*/ 112 h 119"/>
                              <a:gd name="T60" fmla="*/ 82 w 99"/>
                              <a:gd name="T61" fmla="+- 0 156 37"/>
                              <a:gd name="T62" fmla="*/ 156 h 119"/>
                              <a:gd name="T63" fmla="*/ 82 w 99"/>
                              <a:gd name="T64" fmla="+- 0 156 37"/>
                              <a:gd name="T65" fmla="*/ 156 h 119"/>
                              <a:gd name="T66" fmla="*/ 98 w 99"/>
                              <a:gd name="T67" fmla="+- 0 156 37"/>
                              <a:gd name="T68" fmla="*/ 156 h 119"/>
                              <a:gd name="T69" fmla="*/ 98 w 99"/>
                              <a:gd name="T70" fmla="+- 0 156 37"/>
                              <a:gd name="T71" fmla="*/ 156 h 119"/>
                              <a:gd name="T72" fmla="*/ 99 w 99"/>
                              <a:gd name="T73" fmla="+- 0 155 37"/>
                              <a:gd name="T74" fmla="*/ 155 h 119"/>
                              <a:gd name="T75" fmla="*/ 99 w 99"/>
                              <a:gd name="T76" fmla="+- 0 154 37"/>
                              <a:gd name="T77" fmla="*/ 154 h 119"/>
                              <a:gd name="T78" fmla="*/ 98 w 99"/>
                              <a:gd name="T79" fmla="+- 0 154 37"/>
                              <a:gd name="T80" fmla="*/ 154 h 119"/>
                              <a:gd name="T81" fmla="*/ 62 w 99"/>
                              <a:gd name="T82" fmla="+- 0 112 37"/>
                              <a:gd name="T83" fmla="*/ 112 h 119"/>
                              <a:gd name="T84" fmla="*/ 85 w 99"/>
                              <a:gd name="T85" fmla="+- 0 50 37"/>
                              <a:gd name="T86" fmla="*/ 50 h 119"/>
                              <a:gd name="T87" fmla="*/ 56 w 99"/>
                              <a:gd name="T88" fmla="+- 0 50 37"/>
                              <a:gd name="T89" fmla="*/ 50 h 119"/>
                              <a:gd name="T90" fmla="*/ 63 w 99"/>
                              <a:gd name="T91" fmla="+- 0 52 37"/>
                              <a:gd name="T92" fmla="*/ 52 h 119"/>
                              <a:gd name="T93" fmla="*/ 76 w 99"/>
                              <a:gd name="T94" fmla="+- 0 61 37"/>
                              <a:gd name="T95" fmla="*/ 61 h 119"/>
                              <a:gd name="T96" fmla="*/ 79 w 99"/>
                              <a:gd name="T97" fmla="+- 0 67 37"/>
                              <a:gd name="T98" fmla="*/ 67 h 119"/>
                              <a:gd name="T99" fmla="*/ 79 w 99"/>
                              <a:gd name="T100" fmla="+- 0 82 37"/>
                              <a:gd name="T101" fmla="*/ 82 h 119"/>
                              <a:gd name="T102" fmla="*/ 75 w 99"/>
                              <a:gd name="T103" fmla="+- 0 88 37"/>
                              <a:gd name="T104" fmla="*/ 88 h 119"/>
                              <a:gd name="T105" fmla="*/ 63 w 99"/>
                              <a:gd name="T106" fmla="+- 0 97 37"/>
                              <a:gd name="T107" fmla="*/ 97 h 119"/>
                              <a:gd name="T108" fmla="*/ 55 w 99"/>
                              <a:gd name="T109" fmla="+- 0 99 37"/>
                              <a:gd name="T110" fmla="*/ 99 h 119"/>
                              <a:gd name="T111" fmla="*/ 84 w 99"/>
                              <a:gd name="T112" fmla="+- 0 99 37"/>
                              <a:gd name="T113" fmla="*/ 99 h 119"/>
                              <a:gd name="T114" fmla="*/ 91 w 99"/>
                              <a:gd name="T115" fmla="+- 0 92 37"/>
                              <a:gd name="T116" fmla="*/ 92 h 119"/>
                              <a:gd name="T117" fmla="*/ 94 w 99"/>
                              <a:gd name="T118" fmla="+- 0 84 37"/>
                              <a:gd name="T119" fmla="*/ 84 h 119"/>
                              <a:gd name="T120" fmla="*/ 94 w 99"/>
                              <a:gd name="T121" fmla="+- 0 63 37"/>
                              <a:gd name="T122" fmla="*/ 63 h 119"/>
                              <a:gd name="T123" fmla="*/ 89 w 99"/>
                              <a:gd name="T124" fmla="+- 0 54 37"/>
                              <a:gd name="T125" fmla="*/ 54 h 119"/>
                              <a:gd name="T126" fmla="*/ 85 w 99"/>
                              <a:gd name="T127" fmla="+- 0 50 37"/>
                              <a:gd name="T128" fmla="*/ 50 h 1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99" h="119">
                                <a:moveTo>
                                  <a:pt x="62" y="0"/>
                                </a:moveTo>
                                <a:lnTo>
                                  <a:pt x="1" y="0"/>
                                </a:lnTo>
                                <a:lnTo>
                                  <a:pt x="0" y="1"/>
                                </a:lnTo>
                                <a:lnTo>
                                  <a:pt x="0" y="118"/>
                                </a:lnTo>
                                <a:lnTo>
                                  <a:pt x="1" y="119"/>
                                </a:lnTo>
                                <a:lnTo>
                                  <a:pt x="14" y="119"/>
                                </a:lnTo>
                                <a:lnTo>
                                  <a:pt x="15" y="118"/>
                                </a:lnTo>
                                <a:lnTo>
                                  <a:pt x="15" y="75"/>
                                </a:lnTo>
                                <a:lnTo>
                                  <a:pt x="62" y="75"/>
                                </a:lnTo>
                                <a:lnTo>
                                  <a:pt x="61" y="73"/>
                                </a:lnTo>
                                <a:lnTo>
                                  <a:pt x="71" y="71"/>
                                </a:lnTo>
                                <a:lnTo>
                                  <a:pt x="79" y="67"/>
                                </a:lnTo>
                                <a:lnTo>
                                  <a:pt x="84" y="62"/>
                                </a:lnTo>
                                <a:lnTo>
                                  <a:pt x="15" y="62"/>
                                </a:lnTo>
                                <a:lnTo>
                                  <a:pt x="15" y="13"/>
                                </a:lnTo>
                                <a:lnTo>
                                  <a:pt x="85" y="13"/>
                                </a:lnTo>
                                <a:lnTo>
                                  <a:pt x="73" y="4"/>
                                </a:lnTo>
                                <a:lnTo>
                                  <a:pt x="62" y="0"/>
                                </a:lnTo>
                                <a:close/>
                                <a:moveTo>
                                  <a:pt x="62" y="75"/>
                                </a:moveTo>
                                <a:lnTo>
                                  <a:pt x="43" y="75"/>
                                </a:lnTo>
                                <a:lnTo>
                                  <a:pt x="82" y="119"/>
                                </a:lnTo>
                                <a:lnTo>
                                  <a:pt x="98" y="119"/>
                                </a:lnTo>
                                <a:lnTo>
                                  <a:pt x="99" y="118"/>
                                </a:lnTo>
                                <a:lnTo>
                                  <a:pt x="99" y="117"/>
                                </a:lnTo>
                                <a:lnTo>
                                  <a:pt x="98" y="117"/>
                                </a:lnTo>
                                <a:lnTo>
                                  <a:pt x="62" y="75"/>
                                </a:lnTo>
                                <a:close/>
                                <a:moveTo>
                                  <a:pt x="85" y="13"/>
                                </a:moveTo>
                                <a:lnTo>
                                  <a:pt x="56" y="13"/>
                                </a:lnTo>
                                <a:lnTo>
                                  <a:pt x="63" y="15"/>
                                </a:lnTo>
                                <a:lnTo>
                                  <a:pt x="76" y="24"/>
                                </a:lnTo>
                                <a:lnTo>
                                  <a:pt x="79" y="30"/>
                                </a:lnTo>
                                <a:lnTo>
                                  <a:pt x="79" y="45"/>
                                </a:lnTo>
                                <a:lnTo>
                                  <a:pt x="75" y="51"/>
                                </a:lnTo>
                                <a:lnTo>
                                  <a:pt x="63" y="60"/>
                                </a:lnTo>
                                <a:lnTo>
                                  <a:pt x="55" y="62"/>
                                </a:lnTo>
                                <a:lnTo>
                                  <a:pt x="84" y="62"/>
                                </a:lnTo>
                                <a:lnTo>
                                  <a:pt x="91" y="55"/>
                                </a:lnTo>
                                <a:lnTo>
                                  <a:pt x="94" y="47"/>
                                </a:lnTo>
                                <a:lnTo>
                                  <a:pt x="94" y="26"/>
                                </a:lnTo>
                                <a:lnTo>
                                  <a:pt x="89" y="17"/>
                                </a:lnTo>
                                <a:lnTo>
                                  <a:pt x="85" y="13"/>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6"/>
                        <wps:cNvSpPr>
                          <a:spLocks/>
                        </wps:cNvSpPr>
                        <wps:spPr bwMode="auto">
                          <a:xfrm>
                            <a:off x="163" y="37"/>
                            <a:ext cx="60" cy="119"/>
                          </a:xfrm>
                          <a:custGeom>
                            <a:avLst/>
                            <a:gdLst>
                              <a:gd name="T0" fmla="+- 0 222 163"/>
                              <a:gd name="T1" fmla="*/ T0 w 60"/>
                              <a:gd name="T2" fmla="+- 0 143 37"/>
                              <a:gd name="T3" fmla="*/ 143 h 119"/>
                              <a:gd name="T4" fmla="+- 0 164 163"/>
                              <a:gd name="T5" fmla="*/ T4 w 60"/>
                              <a:gd name="T6" fmla="+- 0 143 37"/>
                              <a:gd name="T7" fmla="*/ 143 h 119"/>
                              <a:gd name="T8" fmla="+- 0 163 163"/>
                              <a:gd name="T9" fmla="*/ T8 w 60"/>
                              <a:gd name="T10" fmla="+- 0 144 37"/>
                              <a:gd name="T11" fmla="*/ 144 h 119"/>
                              <a:gd name="T12" fmla="+- 0 163 163"/>
                              <a:gd name="T13" fmla="*/ T12 w 60"/>
                              <a:gd name="T14" fmla="+- 0 155 37"/>
                              <a:gd name="T15" fmla="*/ 155 h 119"/>
                              <a:gd name="T16" fmla="+- 0 164 163"/>
                              <a:gd name="T17" fmla="*/ T16 w 60"/>
                              <a:gd name="T18" fmla="+- 0 156 37"/>
                              <a:gd name="T19" fmla="*/ 156 h 119"/>
                              <a:gd name="T20" fmla="+- 0 222 163"/>
                              <a:gd name="T21" fmla="*/ T20 w 60"/>
                              <a:gd name="T22" fmla="+- 0 156 37"/>
                              <a:gd name="T23" fmla="*/ 156 h 119"/>
                              <a:gd name="T24" fmla="+- 0 222 163"/>
                              <a:gd name="T25" fmla="*/ T24 w 60"/>
                              <a:gd name="T26" fmla="+- 0 155 37"/>
                              <a:gd name="T27" fmla="*/ 155 h 119"/>
                              <a:gd name="T28" fmla="+- 0 222 163"/>
                              <a:gd name="T29" fmla="*/ T28 w 60"/>
                              <a:gd name="T30" fmla="+- 0 144 37"/>
                              <a:gd name="T31" fmla="*/ 144 h 119"/>
                              <a:gd name="T32" fmla="+- 0 222 163"/>
                              <a:gd name="T33" fmla="*/ T32 w 60"/>
                              <a:gd name="T34" fmla="+- 0 143 37"/>
                              <a:gd name="T35" fmla="*/ 143 h 119"/>
                              <a:gd name="T36" fmla="+- 0 200 163"/>
                              <a:gd name="T37" fmla="*/ T36 w 60"/>
                              <a:gd name="T38" fmla="+- 0 50 37"/>
                              <a:gd name="T39" fmla="*/ 50 h 119"/>
                              <a:gd name="T40" fmla="+- 0 185 163"/>
                              <a:gd name="T41" fmla="*/ T40 w 60"/>
                              <a:gd name="T42" fmla="+- 0 50 37"/>
                              <a:gd name="T43" fmla="*/ 50 h 119"/>
                              <a:gd name="T44" fmla="+- 0 185 163"/>
                              <a:gd name="T45" fmla="*/ T44 w 60"/>
                              <a:gd name="T46" fmla="+- 0 143 37"/>
                              <a:gd name="T47" fmla="*/ 143 h 119"/>
                              <a:gd name="T48" fmla="+- 0 200 163"/>
                              <a:gd name="T49" fmla="*/ T48 w 60"/>
                              <a:gd name="T50" fmla="+- 0 143 37"/>
                              <a:gd name="T51" fmla="*/ 143 h 119"/>
                              <a:gd name="T52" fmla="+- 0 200 163"/>
                              <a:gd name="T53" fmla="*/ T52 w 60"/>
                              <a:gd name="T54" fmla="+- 0 50 37"/>
                              <a:gd name="T55" fmla="*/ 50 h 119"/>
                              <a:gd name="T56" fmla="+- 0 222 163"/>
                              <a:gd name="T57" fmla="*/ T56 w 60"/>
                              <a:gd name="T58" fmla="+- 0 37 37"/>
                              <a:gd name="T59" fmla="*/ 37 h 119"/>
                              <a:gd name="T60" fmla="+- 0 164 163"/>
                              <a:gd name="T61" fmla="*/ T60 w 60"/>
                              <a:gd name="T62" fmla="+- 0 37 37"/>
                              <a:gd name="T63" fmla="*/ 37 h 119"/>
                              <a:gd name="T64" fmla="+- 0 163 163"/>
                              <a:gd name="T65" fmla="*/ T64 w 60"/>
                              <a:gd name="T66" fmla="+- 0 38 37"/>
                              <a:gd name="T67" fmla="*/ 38 h 119"/>
                              <a:gd name="T68" fmla="+- 0 163 163"/>
                              <a:gd name="T69" fmla="*/ T68 w 60"/>
                              <a:gd name="T70" fmla="+- 0 50 37"/>
                              <a:gd name="T71" fmla="*/ 50 h 119"/>
                              <a:gd name="T72" fmla="+- 0 164 163"/>
                              <a:gd name="T73" fmla="*/ T72 w 60"/>
                              <a:gd name="T74" fmla="+- 0 50 37"/>
                              <a:gd name="T75" fmla="*/ 50 h 119"/>
                              <a:gd name="T76" fmla="+- 0 222 163"/>
                              <a:gd name="T77" fmla="*/ T76 w 60"/>
                              <a:gd name="T78" fmla="+- 0 50 37"/>
                              <a:gd name="T79" fmla="*/ 50 h 119"/>
                              <a:gd name="T80" fmla="+- 0 222 163"/>
                              <a:gd name="T81" fmla="*/ T80 w 60"/>
                              <a:gd name="T82" fmla="+- 0 50 37"/>
                              <a:gd name="T83" fmla="*/ 50 h 119"/>
                              <a:gd name="T84" fmla="+- 0 222 163"/>
                              <a:gd name="T85" fmla="*/ T84 w 60"/>
                              <a:gd name="T86" fmla="+- 0 38 37"/>
                              <a:gd name="T87" fmla="*/ 38 h 119"/>
                              <a:gd name="T88" fmla="+- 0 222 163"/>
                              <a:gd name="T89" fmla="*/ T88 w 60"/>
                              <a:gd name="T90" fmla="+- 0 37 37"/>
                              <a:gd name="T91" fmla="*/ 3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119">
                                <a:moveTo>
                                  <a:pt x="59" y="106"/>
                                </a:moveTo>
                                <a:lnTo>
                                  <a:pt x="1" y="106"/>
                                </a:lnTo>
                                <a:lnTo>
                                  <a:pt x="0" y="107"/>
                                </a:lnTo>
                                <a:lnTo>
                                  <a:pt x="0" y="118"/>
                                </a:lnTo>
                                <a:lnTo>
                                  <a:pt x="1" y="119"/>
                                </a:lnTo>
                                <a:lnTo>
                                  <a:pt x="59" y="119"/>
                                </a:lnTo>
                                <a:lnTo>
                                  <a:pt x="59" y="118"/>
                                </a:lnTo>
                                <a:lnTo>
                                  <a:pt x="59" y="107"/>
                                </a:lnTo>
                                <a:lnTo>
                                  <a:pt x="59" y="106"/>
                                </a:lnTo>
                                <a:close/>
                                <a:moveTo>
                                  <a:pt x="37" y="13"/>
                                </a:moveTo>
                                <a:lnTo>
                                  <a:pt x="22" y="13"/>
                                </a:lnTo>
                                <a:lnTo>
                                  <a:pt x="22" y="106"/>
                                </a:lnTo>
                                <a:lnTo>
                                  <a:pt x="37" y="106"/>
                                </a:lnTo>
                                <a:lnTo>
                                  <a:pt x="37" y="13"/>
                                </a:lnTo>
                                <a:close/>
                                <a:moveTo>
                                  <a:pt x="59" y="0"/>
                                </a:moveTo>
                                <a:lnTo>
                                  <a:pt x="1" y="0"/>
                                </a:lnTo>
                                <a:lnTo>
                                  <a:pt x="0" y="1"/>
                                </a:lnTo>
                                <a:lnTo>
                                  <a:pt x="0" y="13"/>
                                </a:lnTo>
                                <a:lnTo>
                                  <a:pt x="1" y="13"/>
                                </a:lnTo>
                                <a:lnTo>
                                  <a:pt x="59" y="13"/>
                                </a:lnTo>
                                <a:lnTo>
                                  <a:pt x="59" y="1"/>
                                </a:lnTo>
                                <a:lnTo>
                                  <a:pt x="59"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291" y="0"/>
                            <a:ext cx="1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0A6297" id="Group 14" o:spid="_x0000_s1026" style="width:21pt;height:7.95pt;mso-position-horizontal-relative:char;mso-position-vertical-relative:line" coordsize="42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">
                <v:shape id="AutoShape 17" o:spid="_x0000_s1027" style="position:absolute;top:37;width:99;height:119;visibility:visible;mso-wrap-style:square;v-text-anchor:top" coordsize="9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GTccA&#10;AADcAAAADwAAAGRycy9kb3ducmV2LnhtbESPQWvCQBCF70L/wzKF3nRjC0VTV2ktrb0I1QjW25Ad&#10;k9DsbJpdY/z3zkHobYb35r1vZove1aqjNlSeDYxHCSji3NuKCwO77GM4ARUissXaMxm4UIDF/G4w&#10;w9T6M2+o28ZCSQiHFA2UMTap1iEvyWEY+YZYtKNvHUZZ20LbFs8S7mr9mCTP2mHF0lBiQ8uS8t/t&#10;yRmYHHA53T2t31bZ51/2M953m+/3zpiH+/71BVSkPv6bb9dfVvATwZdnZAI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Hhk3HAAAA3AAAAA8AAAAAAAAAAAAAAAAAmAIAAGRy&#10;cy9kb3ducmV2LnhtbFBLBQYAAAAABAAEAPUAAACMAwAAAAA=&#10;" path="m62,l1,,,1,,118r1,1l14,119r1,-1l15,75r47,l61,73,71,71r8,-4l84,62r-69,l15,13r70,l73,4,62,xm62,75r-19,l82,119r16,l99,118r,-1l98,117,62,75xm85,13r-29,l63,15r13,9l79,30r,15l75,51,63,60r-8,2l84,62r7,-7l94,47r,-21l89,17,85,13xe" fillcolor="#d5d9db" stroked="f">
                  <v:path arrowok="t" o:connecttype="custom" o:connectlocs="62,37;1,37;0,38;0,155;1,156;14,156;15,155;15,112;62,112;61,110;71,108;79,104;84,99;15,99;15,50;85,50;73,41;62,37;62,112;43,112;82,156;82,156;98,156;98,156;99,155;99,154;98,154;62,112;85,50;56,50;63,52;76,61;79,67;79,82;75,88;63,97;55,99;84,99;91,92;94,84;94,63;89,54;85,50" o:connectangles="0,0,0,0,0,0,0,0,0,0,0,0,0,0,0,0,0,0,0,0,0,0,0,0,0,0,0,0,0,0,0,0,0,0,0,0,0,0,0,0,0,0,0"/>
                </v:shape>
                <v:shape id="AutoShape 16" o:spid="_x0000_s1028" style="position:absolute;left:163;top:37;width:60;height:119;visibility:visible;mso-wrap-style:square;v-text-anchor:top" coordsize="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vV8MA&#10;AADcAAAADwAAAGRycy9kb3ducmV2LnhtbERPTWvCQBC9C/0PyxR60009FImuQUxbilah6sHjkB2z&#10;0exsml1N+u+7BaG3ebzPmWW9rcWNWl85VvA8SkAQF05XXCo47N+GExA+IGusHZOCH/KQzR8GM0y1&#10;6/iLbrtQihjCPkUFJoQmldIXhiz6kWuII3dyrcUQYVtK3WIXw20tx0nyIi1WHBsMNrQ0VFx2V6vg&#10;3HmzydfHKt+b99Vn8b2l15qUenrsF1MQgfrwL767P3Scn4z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vV8MAAADcAAAADwAAAAAAAAAAAAAAAACYAgAAZHJzL2Rv&#10;d25yZXYueG1sUEsFBgAAAAAEAAQA9QAAAIgDAAAAAA==&#10;" path="m59,106r-58,l,107r,11l1,119r58,l59,118r,-11l59,106xm37,13r-15,l22,106r15,l37,13xm59,l1,,,1,,13r1,l59,13,59,1,59,xe" fillcolor="#d5d9db" stroked="f">
                  <v:path arrowok="t" o:connecttype="custom" o:connectlocs="59,143;1,143;0,144;0,155;1,156;59,156;59,155;59,144;59,143;37,50;22,50;22,143;37,143;37,50;59,37;1,37;0,38;0,50;1,50;59,50;59,50;59,38;59,37" o:connectangles="0,0,0,0,0,0,0,0,0,0,0,0,0,0,0,0,0,0,0,0,0,0,0"/>
                </v:shape>
                <v:shape id="Picture 15" o:spid="_x0000_s1029" type="#_x0000_t75" style="position:absolute;left:291;width:1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BafBAAAA3AAAAA8AAABkcnMvZG93bnJldi54bWxET02LwjAQvQv7H8IIe9O0WsStRlkFYcWL&#10;uh48Ds3YFpNJabLa/fdGELzN433OfNlZI27U+tqxgnSYgCAunK65VHD63QymIHxA1mgck4J/8rBc&#10;fPTmmGt35wPdjqEUMYR9jgqqEJpcSl9UZNEPXUMcuYtrLYYI21LqFu8x3Bo5SpKJtFhzbKiwoXVF&#10;xfX4ZxVM7W4jx5csW42+zP405jQ9b41Sn/3uewYiUBfe4pf7R8f5SQbPZ+IF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QBafBAAAA3AAAAA8AAAAAAAAAAAAAAAAAnwIA&#10;AGRycy9kb3ducmV2LnhtbFBLBQYAAAAABAAEAPcAAACNAwAAAAA=&#10;">
                  <v:imagedata r:id="rId312" o:title=""/>
                </v:shape>
                <w10:anchorlock/>
              </v:group>
            </w:pict>
          </mc:Fallback>
        </mc:AlternateContent>
      </w:r>
      <w:r w:rsidR="0056177D">
        <w:rPr>
          <w:rFonts w:ascii="Times New Roman"/>
          <w:spacing w:val="35"/>
          <w:position w:val="-2"/>
          <w:sz w:val="12"/>
        </w:rPr>
        <w:t xml:space="preserve"> </w:t>
      </w:r>
      <w:r>
        <w:rPr>
          <w:rFonts w:ascii="Lucida Sans"/>
          <w:noProof/>
          <w:spacing w:val="35"/>
          <w:position w:val="-2"/>
          <w:sz w:val="12"/>
          <w:lang w:val="es-MX" w:eastAsia="es-MX" w:bidi="ar-SA"/>
        </w:rPr>
        <mc:AlternateContent>
          <mc:Choice Requires="wpg">
            <w:drawing>
              <wp:inline distT="0" distB="0" distL="0" distR="0">
                <wp:extent cx="271780" cy="78740"/>
                <wp:effectExtent l="0" t="0" r="0" b="6985"/>
                <wp:docPr id="9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78740"/>
                          <a:chOff x="0" y="0"/>
                          <a:chExt cx="428" cy="124"/>
                        </a:xfrm>
                      </wpg:grpSpPr>
                      <pic:pic xmlns:pic="http://schemas.openxmlformats.org/drawingml/2006/picture">
                        <pic:nvPicPr>
                          <pic:cNvPr id="92" name="Picture 1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2"/>
                            <a:ext cx="10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12"/>
                        <wps:cNvSpPr>
                          <a:spLocks/>
                        </wps:cNvSpPr>
                        <wps:spPr bwMode="auto">
                          <a:xfrm>
                            <a:off x="177" y="2"/>
                            <a:ext cx="60" cy="119"/>
                          </a:xfrm>
                          <a:custGeom>
                            <a:avLst/>
                            <a:gdLst>
                              <a:gd name="T0" fmla="+- 0 236 177"/>
                              <a:gd name="T1" fmla="*/ T0 w 60"/>
                              <a:gd name="T2" fmla="+- 0 108 2"/>
                              <a:gd name="T3" fmla="*/ 108 h 119"/>
                              <a:gd name="T4" fmla="+- 0 178 177"/>
                              <a:gd name="T5" fmla="*/ T4 w 60"/>
                              <a:gd name="T6" fmla="+- 0 108 2"/>
                              <a:gd name="T7" fmla="*/ 108 h 119"/>
                              <a:gd name="T8" fmla="+- 0 177 177"/>
                              <a:gd name="T9" fmla="*/ T8 w 60"/>
                              <a:gd name="T10" fmla="+- 0 109 2"/>
                              <a:gd name="T11" fmla="*/ 109 h 119"/>
                              <a:gd name="T12" fmla="+- 0 177 177"/>
                              <a:gd name="T13" fmla="*/ T12 w 60"/>
                              <a:gd name="T14" fmla="+- 0 121 2"/>
                              <a:gd name="T15" fmla="*/ 121 h 119"/>
                              <a:gd name="T16" fmla="+- 0 178 177"/>
                              <a:gd name="T17" fmla="*/ T16 w 60"/>
                              <a:gd name="T18" fmla="+- 0 121 2"/>
                              <a:gd name="T19" fmla="*/ 121 h 119"/>
                              <a:gd name="T20" fmla="+- 0 236 177"/>
                              <a:gd name="T21" fmla="*/ T20 w 60"/>
                              <a:gd name="T22" fmla="+- 0 121 2"/>
                              <a:gd name="T23" fmla="*/ 121 h 119"/>
                              <a:gd name="T24" fmla="+- 0 237 177"/>
                              <a:gd name="T25" fmla="*/ T24 w 60"/>
                              <a:gd name="T26" fmla="+- 0 121 2"/>
                              <a:gd name="T27" fmla="*/ 121 h 119"/>
                              <a:gd name="T28" fmla="+- 0 237 177"/>
                              <a:gd name="T29" fmla="*/ T28 w 60"/>
                              <a:gd name="T30" fmla="+- 0 109 2"/>
                              <a:gd name="T31" fmla="*/ 109 h 119"/>
                              <a:gd name="T32" fmla="+- 0 236 177"/>
                              <a:gd name="T33" fmla="*/ T32 w 60"/>
                              <a:gd name="T34" fmla="+- 0 108 2"/>
                              <a:gd name="T35" fmla="*/ 108 h 119"/>
                              <a:gd name="T36" fmla="+- 0 214 177"/>
                              <a:gd name="T37" fmla="*/ T36 w 60"/>
                              <a:gd name="T38" fmla="+- 0 15 2"/>
                              <a:gd name="T39" fmla="*/ 15 h 119"/>
                              <a:gd name="T40" fmla="+- 0 199 177"/>
                              <a:gd name="T41" fmla="*/ T40 w 60"/>
                              <a:gd name="T42" fmla="+- 0 15 2"/>
                              <a:gd name="T43" fmla="*/ 15 h 119"/>
                              <a:gd name="T44" fmla="+- 0 199 177"/>
                              <a:gd name="T45" fmla="*/ T44 w 60"/>
                              <a:gd name="T46" fmla="+- 0 108 2"/>
                              <a:gd name="T47" fmla="*/ 108 h 119"/>
                              <a:gd name="T48" fmla="+- 0 214 177"/>
                              <a:gd name="T49" fmla="*/ T48 w 60"/>
                              <a:gd name="T50" fmla="+- 0 108 2"/>
                              <a:gd name="T51" fmla="*/ 108 h 119"/>
                              <a:gd name="T52" fmla="+- 0 214 177"/>
                              <a:gd name="T53" fmla="*/ T52 w 60"/>
                              <a:gd name="T54" fmla="+- 0 15 2"/>
                              <a:gd name="T55" fmla="*/ 15 h 119"/>
                              <a:gd name="T56" fmla="+- 0 236 177"/>
                              <a:gd name="T57" fmla="*/ T56 w 60"/>
                              <a:gd name="T58" fmla="+- 0 2 2"/>
                              <a:gd name="T59" fmla="*/ 2 h 119"/>
                              <a:gd name="T60" fmla="+- 0 178 177"/>
                              <a:gd name="T61" fmla="*/ T60 w 60"/>
                              <a:gd name="T62" fmla="+- 0 2 2"/>
                              <a:gd name="T63" fmla="*/ 2 h 119"/>
                              <a:gd name="T64" fmla="+- 0 177 177"/>
                              <a:gd name="T65" fmla="*/ T64 w 60"/>
                              <a:gd name="T66" fmla="+- 0 3 2"/>
                              <a:gd name="T67" fmla="*/ 3 h 119"/>
                              <a:gd name="T68" fmla="+- 0 177 177"/>
                              <a:gd name="T69" fmla="*/ T68 w 60"/>
                              <a:gd name="T70" fmla="+- 0 15 2"/>
                              <a:gd name="T71" fmla="*/ 15 h 119"/>
                              <a:gd name="T72" fmla="+- 0 178 177"/>
                              <a:gd name="T73" fmla="*/ T72 w 60"/>
                              <a:gd name="T74" fmla="+- 0 15 2"/>
                              <a:gd name="T75" fmla="*/ 15 h 119"/>
                              <a:gd name="T76" fmla="+- 0 236 177"/>
                              <a:gd name="T77" fmla="*/ T76 w 60"/>
                              <a:gd name="T78" fmla="+- 0 15 2"/>
                              <a:gd name="T79" fmla="*/ 15 h 119"/>
                              <a:gd name="T80" fmla="+- 0 237 177"/>
                              <a:gd name="T81" fmla="*/ T80 w 60"/>
                              <a:gd name="T82" fmla="+- 0 15 2"/>
                              <a:gd name="T83" fmla="*/ 15 h 119"/>
                              <a:gd name="T84" fmla="+- 0 237 177"/>
                              <a:gd name="T85" fmla="*/ T84 w 60"/>
                              <a:gd name="T86" fmla="+- 0 3 2"/>
                              <a:gd name="T87" fmla="*/ 3 h 119"/>
                              <a:gd name="T88" fmla="+- 0 236 177"/>
                              <a:gd name="T89" fmla="*/ T88 w 60"/>
                              <a:gd name="T90" fmla="+- 0 2 2"/>
                              <a:gd name="T91" fmla="*/ 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119">
                                <a:moveTo>
                                  <a:pt x="59" y="106"/>
                                </a:moveTo>
                                <a:lnTo>
                                  <a:pt x="1" y="106"/>
                                </a:lnTo>
                                <a:lnTo>
                                  <a:pt x="0" y="107"/>
                                </a:lnTo>
                                <a:lnTo>
                                  <a:pt x="0" y="119"/>
                                </a:lnTo>
                                <a:lnTo>
                                  <a:pt x="1" y="119"/>
                                </a:lnTo>
                                <a:lnTo>
                                  <a:pt x="59" y="119"/>
                                </a:lnTo>
                                <a:lnTo>
                                  <a:pt x="60" y="119"/>
                                </a:lnTo>
                                <a:lnTo>
                                  <a:pt x="60" y="107"/>
                                </a:lnTo>
                                <a:lnTo>
                                  <a:pt x="59" y="106"/>
                                </a:lnTo>
                                <a:close/>
                                <a:moveTo>
                                  <a:pt x="37" y="13"/>
                                </a:moveTo>
                                <a:lnTo>
                                  <a:pt x="22" y="13"/>
                                </a:lnTo>
                                <a:lnTo>
                                  <a:pt x="22" y="106"/>
                                </a:lnTo>
                                <a:lnTo>
                                  <a:pt x="37" y="106"/>
                                </a:lnTo>
                                <a:lnTo>
                                  <a:pt x="37" y="13"/>
                                </a:lnTo>
                                <a:close/>
                                <a:moveTo>
                                  <a:pt x="59" y="0"/>
                                </a:moveTo>
                                <a:lnTo>
                                  <a:pt x="1" y="0"/>
                                </a:lnTo>
                                <a:lnTo>
                                  <a:pt x="0" y="1"/>
                                </a:lnTo>
                                <a:lnTo>
                                  <a:pt x="0" y="13"/>
                                </a:lnTo>
                                <a:lnTo>
                                  <a:pt x="1" y="13"/>
                                </a:lnTo>
                                <a:lnTo>
                                  <a:pt x="59" y="13"/>
                                </a:lnTo>
                                <a:lnTo>
                                  <a:pt x="60" y="13"/>
                                </a:lnTo>
                                <a:lnTo>
                                  <a:pt x="60" y="1"/>
                                </a:lnTo>
                                <a:lnTo>
                                  <a:pt x="59"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1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305" y="0"/>
                            <a:ext cx="12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E32B9F" id="Group 10" o:spid="_x0000_s1026" style="width:21.4pt;height:6.2pt;mso-position-horizontal-relative:char;mso-position-vertical-relative:line" coordsize="42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">
                <v:shape id="Picture 13" o:spid="_x0000_s1027" type="#_x0000_t75" style="position:absolute;top:2;width:108;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sJrFAAAA2wAAAA8AAABkcnMvZG93bnJldi54bWxEj0FrwkAUhO9C/8PyCl5K3VRENHUVKQgi&#10;0mrSQo+P7Es2Nfs2ZFdN/31XKHgcZuYbZrHqbSMu1PnasYKXUQKCuHC65krBZ755noHwAVlj45gU&#10;/JKH1fJhsMBUuysf6ZKFSkQI+xQVmBDaVEpfGLLoR64ljl7pOoshyq6SusNrhNtGjpNkKi3WHBcM&#10;tvRmqDhlZ6vg6WfXlJvvQy7LHX+95/uJ+cCtUsPHfv0KIlAf7uH/9lYrmI/h9i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LCaxQAAANsAAAAPAAAAAAAAAAAAAAAA&#10;AJ8CAABkcnMvZG93bnJldi54bWxQSwUGAAAAAAQABAD3AAAAkQMAAAAA&#10;">
                  <v:imagedata r:id="rId315" o:title=""/>
                </v:shape>
                <v:shape id="AutoShape 12" o:spid="_x0000_s1028" style="position:absolute;left:177;top:2;width:60;height:119;visibility:visible;mso-wrap-style:square;v-text-anchor:top" coordsize="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dcUA&#10;AADbAAAADwAAAGRycy9kb3ducmV2LnhtbESPT2sCMRTE74LfITzBm2YtRexqFKmtSKuCfw49Pjav&#10;m203L9tNdLff3hSEHoeZ+Q0zW7S2FFeqfeFYwWiYgCDOnC44V3A+vQ4mIHxA1lg6JgW/5GEx73Zm&#10;mGrX8IGux5CLCGGfogITQpVK6TNDFv3QVcTR+3S1xRBlnUtdYxPhtpQPSTKWFguOCwYrejaUfR8v&#10;VsFX481u9f5RrE5m/bbNfvb0UpJS/V67nIII1Ib/8L290QqeHuHv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6x1xQAAANsAAAAPAAAAAAAAAAAAAAAAAJgCAABkcnMv&#10;ZG93bnJldi54bWxQSwUGAAAAAAQABAD1AAAAigMAAAAA&#10;" path="m59,106r-58,l,107r,12l1,119r58,l60,119r,-12l59,106xm37,13r-15,l22,106r15,l37,13xm59,l1,,,1,,13r1,l59,13r1,l60,1,59,xe" fillcolor="#d5d9db" stroked="f">
                  <v:path arrowok="t" o:connecttype="custom" o:connectlocs="59,108;1,108;0,109;0,121;1,121;59,121;60,121;60,109;59,108;37,15;22,15;22,108;37,108;37,15;59,2;1,2;0,3;0,15;1,15;59,15;60,15;60,3;59,2" o:connectangles="0,0,0,0,0,0,0,0,0,0,0,0,0,0,0,0,0,0,0,0,0,0,0"/>
                </v:shape>
                <v:shape id="Picture 11" o:spid="_x0000_s1029" type="#_x0000_t75" style="position:absolute;left:305;width:12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GCPGAAAA2wAAAA8AAABkcnMvZG93bnJldi54bWxEj0FrwkAUhO8F/8PyhF6KbpJD0OgqUijU&#10;Fmwb9eDtkX0mwezbsLvV+O+7hUKPw8x8wyzXg+nElZxvLStIpwkI4srqlmsFh/3LZAbCB2SNnWVS&#10;cCcP69XoYYmFtjf+omsZahEh7AtU0ITQF1L6qiGDfmp74uidrTMYonS11A5vEW46mSVJLg22HBca&#10;7Om5oepSfhsFx+2nS3c5v5X3cmYy/7TdfbyflHocD5sFiEBD+A//tV+1gnkOv1/iD5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MYI8YAAADbAAAADwAAAAAAAAAAAAAA&#10;AACfAgAAZHJzL2Rvd25yZXYueG1sUEsFBgAAAAAEAAQA9wAAAJIDAAAAAA==&#10;">
                  <v:imagedata r:id="rId316" o:title=""/>
                </v:shape>
                <w10:anchorlock/>
              </v:group>
            </w:pict>
          </mc:Fallback>
        </mc:AlternateContent>
      </w:r>
      <w:r w:rsidR="0056177D">
        <w:rPr>
          <w:rFonts w:ascii="Times New Roman"/>
          <w:spacing w:val="24"/>
          <w:position w:val="-2"/>
          <w:sz w:val="12"/>
        </w:rPr>
        <w:t xml:space="preserve"> </w:t>
      </w:r>
      <w:r w:rsidR="0056177D">
        <w:rPr>
          <w:rFonts w:ascii="Lucida Sans"/>
          <w:noProof/>
          <w:spacing w:val="24"/>
          <w:position w:val="-2"/>
          <w:sz w:val="12"/>
          <w:lang w:val="es-MX" w:eastAsia="es-MX" w:bidi="ar-SA"/>
        </w:rPr>
        <w:drawing>
          <wp:inline distT="0" distB="0" distL="0" distR="0">
            <wp:extent cx="80288" cy="77724"/>
            <wp:effectExtent l="0" t="0" r="0" b="0"/>
            <wp:docPr id="10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84.png"/>
                    <pic:cNvPicPr/>
                  </pic:nvPicPr>
                  <pic:blipFill>
                    <a:blip r:embed="rId317" cstate="print"/>
                    <a:stretch>
                      <a:fillRect/>
                    </a:stretch>
                  </pic:blipFill>
                  <pic:spPr>
                    <a:xfrm>
                      <a:off x="0" y="0"/>
                      <a:ext cx="80288" cy="77724"/>
                    </a:xfrm>
                    <a:prstGeom prst="rect">
                      <a:avLst/>
                    </a:prstGeom>
                  </pic:spPr>
                </pic:pic>
              </a:graphicData>
            </a:graphic>
          </wp:inline>
        </w:drawing>
      </w:r>
      <w:r w:rsidR="0056177D">
        <w:rPr>
          <w:rFonts w:ascii="Times New Roman"/>
          <w:spacing w:val="139"/>
          <w:position w:val="-2"/>
          <w:sz w:val="12"/>
        </w:rPr>
        <w:t xml:space="preserve"> </w:t>
      </w:r>
      <w:r w:rsidR="0056177D">
        <w:rPr>
          <w:rFonts w:ascii="Lucida Sans"/>
          <w:noProof/>
          <w:spacing w:val="139"/>
          <w:position w:val="-2"/>
          <w:sz w:val="12"/>
          <w:lang w:val="es-MX" w:eastAsia="es-MX" w:bidi="ar-SA"/>
        </w:rPr>
        <w:drawing>
          <wp:inline distT="0" distB="0" distL="0" distR="0">
            <wp:extent cx="80288" cy="77724"/>
            <wp:effectExtent l="0" t="0" r="0" b="0"/>
            <wp:docPr id="10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5.png"/>
                    <pic:cNvPicPr/>
                  </pic:nvPicPr>
                  <pic:blipFill>
                    <a:blip r:embed="rId318" cstate="print"/>
                    <a:stretch>
                      <a:fillRect/>
                    </a:stretch>
                  </pic:blipFill>
                  <pic:spPr>
                    <a:xfrm>
                      <a:off x="0" y="0"/>
                      <a:ext cx="80288" cy="77724"/>
                    </a:xfrm>
                    <a:prstGeom prst="rect">
                      <a:avLst/>
                    </a:prstGeom>
                  </pic:spPr>
                </pic:pic>
              </a:graphicData>
            </a:graphic>
          </wp:inline>
        </w:drawing>
      </w:r>
      <w:r w:rsidR="0056177D">
        <w:rPr>
          <w:rFonts w:ascii="Times New Roman"/>
          <w:spacing w:val="48"/>
          <w:position w:val="-2"/>
          <w:sz w:val="12"/>
        </w:rPr>
        <w:t xml:space="preserve"> </w:t>
      </w:r>
      <w:r>
        <w:rPr>
          <w:rFonts w:ascii="Lucida Sans"/>
          <w:noProof/>
          <w:spacing w:val="48"/>
          <w:position w:val="-2"/>
          <w:sz w:val="12"/>
          <w:lang w:val="es-MX" w:eastAsia="es-MX" w:bidi="ar-SA"/>
        </w:rPr>
        <mc:AlternateContent>
          <mc:Choice Requires="wpg">
            <w:drawing>
              <wp:inline distT="0" distB="0" distL="0" distR="0">
                <wp:extent cx="454025" cy="78740"/>
                <wp:effectExtent l="9525" t="0" r="0" b="6985"/>
                <wp:docPr id="7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78740"/>
                          <a:chOff x="0" y="0"/>
                          <a:chExt cx="715" cy="124"/>
                        </a:xfrm>
                      </wpg:grpSpPr>
                      <wps:wsp>
                        <wps:cNvPr id="80" name="Freeform 9"/>
                        <wps:cNvSpPr>
                          <a:spLocks/>
                        </wps:cNvSpPr>
                        <wps:spPr bwMode="auto">
                          <a:xfrm>
                            <a:off x="0" y="2"/>
                            <a:ext cx="85" cy="119"/>
                          </a:xfrm>
                          <a:custGeom>
                            <a:avLst/>
                            <a:gdLst>
                              <a:gd name="T0" fmla="*/ 84 w 85"/>
                              <a:gd name="T1" fmla="+- 0 2 2"/>
                              <a:gd name="T2" fmla="*/ 2 h 119"/>
                              <a:gd name="T3" fmla="*/ 1 w 85"/>
                              <a:gd name="T4" fmla="+- 0 2 2"/>
                              <a:gd name="T5" fmla="*/ 2 h 119"/>
                              <a:gd name="T6" fmla="*/ 0 w 85"/>
                              <a:gd name="T7" fmla="+- 0 3 2"/>
                              <a:gd name="T8" fmla="*/ 3 h 119"/>
                              <a:gd name="T9" fmla="*/ 0 w 85"/>
                              <a:gd name="T10" fmla="+- 0 121 2"/>
                              <a:gd name="T11" fmla="*/ 121 h 119"/>
                              <a:gd name="T12" fmla="*/ 1 w 85"/>
                              <a:gd name="T13" fmla="+- 0 121 2"/>
                              <a:gd name="T14" fmla="*/ 121 h 119"/>
                              <a:gd name="T15" fmla="*/ 14 w 85"/>
                              <a:gd name="T16" fmla="+- 0 121 2"/>
                              <a:gd name="T17" fmla="*/ 121 h 119"/>
                              <a:gd name="T18" fmla="*/ 15 w 85"/>
                              <a:gd name="T19" fmla="+- 0 121 2"/>
                              <a:gd name="T20" fmla="*/ 121 h 119"/>
                              <a:gd name="T21" fmla="*/ 15 w 85"/>
                              <a:gd name="T22" fmla="+- 0 72 2"/>
                              <a:gd name="T23" fmla="*/ 72 h 119"/>
                              <a:gd name="T24" fmla="*/ 76 w 85"/>
                              <a:gd name="T25" fmla="+- 0 72 2"/>
                              <a:gd name="T26" fmla="*/ 72 h 119"/>
                              <a:gd name="T27" fmla="*/ 77 w 85"/>
                              <a:gd name="T28" fmla="+- 0 71 2"/>
                              <a:gd name="T29" fmla="*/ 71 h 119"/>
                              <a:gd name="T30" fmla="*/ 77 w 85"/>
                              <a:gd name="T31" fmla="+- 0 59 2"/>
                              <a:gd name="T32" fmla="*/ 59 h 119"/>
                              <a:gd name="T33" fmla="*/ 76 w 85"/>
                              <a:gd name="T34" fmla="+- 0 59 2"/>
                              <a:gd name="T35" fmla="*/ 59 h 119"/>
                              <a:gd name="T36" fmla="*/ 15 w 85"/>
                              <a:gd name="T37" fmla="+- 0 59 2"/>
                              <a:gd name="T38" fmla="*/ 59 h 119"/>
                              <a:gd name="T39" fmla="*/ 15 w 85"/>
                              <a:gd name="T40" fmla="+- 0 15 2"/>
                              <a:gd name="T41" fmla="*/ 15 h 119"/>
                              <a:gd name="T42" fmla="*/ 84 w 85"/>
                              <a:gd name="T43" fmla="+- 0 15 2"/>
                              <a:gd name="T44" fmla="*/ 15 h 119"/>
                              <a:gd name="T45" fmla="*/ 84 w 85"/>
                              <a:gd name="T46" fmla="+- 0 15 2"/>
                              <a:gd name="T47" fmla="*/ 15 h 119"/>
                              <a:gd name="T48" fmla="*/ 84 w 85"/>
                              <a:gd name="T49" fmla="+- 0 3 2"/>
                              <a:gd name="T50" fmla="*/ 3 h 119"/>
                              <a:gd name="T51" fmla="*/ 84 w 85"/>
                              <a:gd name="T52" fmla="+- 0 2 2"/>
                              <a:gd name="T53" fmla="*/ 2 h 1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85" h="119">
                                <a:moveTo>
                                  <a:pt x="84" y="0"/>
                                </a:moveTo>
                                <a:lnTo>
                                  <a:pt x="1" y="0"/>
                                </a:lnTo>
                                <a:lnTo>
                                  <a:pt x="0" y="1"/>
                                </a:lnTo>
                                <a:lnTo>
                                  <a:pt x="0" y="119"/>
                                </a:lnTo>
                                <a:lnTo>
                                  <a:pt x="1" y="119"/>
                                </a:lnTo>
                                <a:lnTo>
                                  <a:pt x="14" y="119"/>
                                </a:lnTo>
                                <a:lnTo>
                                  <a:pt x="15" y="119"/>
                                </a:lnTo>
                                <a:lnTo>
                                  <a:pt x="15" y="70"/>
                                </a:lnTo>
                                <a:lnTo>
                                  <a:pt x="76" y="70"/>
                                </a:lnTo>
                                <a:lnTo>
                                  <a:pt x="77" y="69"/>
                                </a:lnTo>
                                <a:lnTo>
                                  <a:pt x="77" y="57"/>
                                </a:lnTo>
                                <a:lnTo>
                                  <a:pt x="76" y="57"/>
                                </a:lnTo>
                                <a:lnTo>
                                  <a:pt x="15" y="57"/>
                                </a:lnTo>
                                <a:lnTo>
                                  <a:pt x="15" y="13"/>
                                </a:lnTo>
                                <a:lnTo>
                                  <a:pt x="84" y="13"/>
                                </a:lnTo>
                                <a:lnTo>
                                  <a:pt x="84" y="1"/>
                                </a:lnTo>
                                <a:lnTo>
                                  <a:pt x="84"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
                        <wps:cNvSpPr>
                          <a:spLocks/>
                        </wps:cNvSpPr>
                        <wps:spPr bwMode="auto">
                          <a:xfrm>
                            <a:off x="148" y="2"/>
                            <a:ext cx="60" cy="119"/>
                          </a:xfrm>
                          <a:custGeom>
                            <a:avLst/>
                            <a:gdLst>
                              <a:gd name="T0" fmla="+- 0 208 149"/>
                              <a:gd name="T1" fmla="*/ T0 w 60"/>
                              <a:gd name="T2" fmla="+- 0 108 2"/>
                              <a:gd name="T3" fmla="*/ 108 h 119"/>
                              <a:gd name="T4" fmla="+- 0 150 149"/>
                              <a:gd name="T5" fmla="*/ T4 w 60"/>
                              <a:gd name="T6" fmla="+- 0 108 2"/>
                              <a:gd name="T7" fmla="*/ 108 h 119"/>
                              <a:gd name="T8" fmla="+- 0 149 149"/>
                              <a:gd name="T9" fmla="*/ T8 w 60"/>
                              <a:gd name="T10" fmla="+- 0 109 2"/>
                              <a:gd name="T11" fmla="*/ 109 h 119"/>
                              <a:gd name="T12" fmla="+- 0 149 149"/>
                              <a:gd name="T13" fmla="*/ T12 w 60"/>
                              <a:gd name="T14" fmla="+- 0 121 2"/>
                              <a:gd name="T15" fmla="*/ 121 h 119"/>
                              <a:gd name="T16" fmla="+- 0 150 149"/>
                              <a:gd name="T17" fmla="*/ T16 w 60"/>
                              <a:gd name="T18" fmla="+- 0 121 2"/>
                              <a:gd name="T19" fmla="*/ 121 h 119"/>
                              <a:gd name="T20" fmla="+- 0 208 149"/>
                              <a:gd name="T21" fmla="*/ T20 w 60"/>
                              <a:gd name="T22" fmla="+- 0 121 2"/>
                              <a:gd name="T23" fmla="*/ 121 h 119"/>
                              <a:gd name="T24" fmla="+- 0 208 149"/>
                              <a:gd name="T25" fmla="*/ T24 w 60"/>
                              <a:gd name="T26" fmla="+- 0 121 2"/>
                              <a:gd name="T27" fmla="*/ 121 h 119"/>
                              <a:gd name="T28" fmla="+- 0 208 149"/>
                              <a:gd name="T29" fmla="*/ T28 w 60"/>
                              <a:gd name="T30" fmla="+- 0 109 2"/>
                              <a:gd name="T31" fmla="*/ 109 h 119"/>
                              <a:gd name="T32" fmla="+- 0 208 149"/>
                              <a:gd name="T33" fmla="*/ T32 w 60"/>
                              <a:gd name="T34" fmla="+- 0 108 2"/>
                              <a:gd name="T35" fmla="*/ 108 h 119"/>
                              <a:gd name="T36" fmla="+- 0 186 149"/>
                              <a:gd name="T37" fmla="*/ T36 w 60"/>
                              <a:gd name="T38" fmla="+- 0 15 2"/>
                              <a:gd name="T39" fmla="*/ 15 h 119"/>
                              <a:gd name="T40" fmla="+- 0 171 149"/>
                              <a:gd name="T41" fmla="*/ T40 w 60"/>
                              <a:gd name="T42" fmla="+- 0 15 2"/>
                              <a:gd name="T43" fmla="*/ 15 h 119"/>
                              <a:gd name="T44" fmla="+- 0 171 149"/>
                              <a:gd name="T45" fmla="*/ T44 w 60"/>
                              <a:gd name="T46" fmla="+- 0 108 2"/>
                              <a:gd name="T47" fmla="*/ 108 h 119"/>
                              <a:gd name="T48" fmla="+- 0 186 149"/>
                              <a:gd name="T49" fmla="*/ T48 w 60"/>
                              <a:gd name="T50" fmla="+- 0 108 2"/>
                              <a:gd name="T51" fmla="*/ 108 h 119"/>
                              <a:gd name="T52" fmla="+- 0 186 149"/>
                              <a:gd name="T53" fmla="*/ T52 w 60"/>
                              <a:gd name="T54" fmla="+- 0 15 2"/>
                              <a:gd name="T55" fmla="*/ 15 h 119"/>
                              <a:gd name="T56" fmla="+- 0 208 149"/>
                              <a:gd name="T57" fmla="*/ T56 w 60"/>
                              <a:gd name="T58" fmla="+- 0 2 2"/>
                              <a:gd name="T59" fmla="*/ 2 h 119"/>
                              <a:gd name="T60" fmla="+- 0 150 149"/>
                              <a:gd name="T61" fmla="*/ T60 w 60"/>
                              <a:gd name="T62" fmla="+- 0 2 2"/>
                              <a:gd name="T63" fmla="*/ 2 h 119"/>
                              <a:gd name="T64" fmla="+- 0 149 149"/>
                              <a:gd name="T65" fmla="*/ T64 w 60"/>
                              <a:gd name="T66" fmla="+- 0 3 2"/>
                              <a:gd name="T67" fmla="*/ 3 h 119"/>
                              <a:gd name="T68" fmla="+- 0 149 149"/>
                              <a:gd name="T69" fmla="*/ T68 w 60"/>
                              <a:gd name="T70" fmla="+- 0 15 2"/>
                              <a:gd name="T71" fmla="*/ 15 h 119"/>
                              <a:gd name="T72" fmla="+- 0 150 149"/>
                              <a:gd name="T73" fmla="*/ T72 w 60"/>
                              <a:gd name="T74" fmla="+- 0 15 2"/>
                              <a:gd name="T75" fmla="*/ 15 h 119"/>
                              <a:gd name="T76" fmla="+- 0 208 149"/>
                              <a:gd name="T77" fmla="*/ T76 w 60"/>
                              <a:gd name="T78" fmla="+- 0 15 2"/>
                              <a:gd name="T79" fmla="*/ 15 h 119"/>
                              <a:gd name="T80" fmla="+- 0 208 149"/>
                              <a:gd name="T81" fmla="*/ T80 w 60"/>
                              <a:gd name="T82" fmla="+- 0 15 2"/>
                              <a:gd name="T83" fmla="*/ 15 h 119"/>
                              <a:gd name="T84" fmla="+- 0 208 149"/>
                              <a:gd name="T85" fmla="*/ T84 w 60"/>
                              <a:gd name="T86" fmla="+- 0 3 2"/>
                              <a:gd name="T87" fmla="*/ 3 h 119"/>
                              <a:gd name="T88" fmla="+- 0 208 149"/>
                              <a:gd name="T89" fmla="*/ T88 w 60"/>
                              <a:gd name="T90" fmla="+- 0 2 2"/>
                              <a:gd name="T91" fmla="*/ 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119">
                                <a:moveTo>
                                  <a:pt x="59" y="106"/>
                                </a:moveTo>
                                <a:lnTo>
                                  <a:pt x="1" y="106"/>
                                </a:lnTo>
                                <a:lnTo>
                                  <a:pt x="0" y="107"/>
                                </a:lnTo>
                                <a:lnTo>
                                  <a:pt x="0" y="119"/>
                                </a:lnTo>
                                <a:lnTo>
                                  <a:pt x="1" y="119"/>
                                </a:lnTo>
                                <a:lnTo>
                                  <a:pt x="59" y="119"/>
                                </a:lnTo>
                                <a:lnTo>
                                  <a:pt x="59" y="107"/>
                                </a:lnTo>
                                <a:lnTo>
                                  <a:pt x="59" y="106"/>
                                </a:lnTo>
                                <a:close/>
                                <a:moveTo>
                                  <a:pt x="37" y="13"/>
                                </a:moveTo>
                                <a:lnTo>
                                  <a:pt x="22" y="13"/>
                                </a:lnTo>
                                <a:lnTo>
                                  <a:pt x="22" y="106"/>
                                </a:lnTo>
                                <a:lnTo>
                                  <a:pt x="37" y="106"/>
                                </a:lnTo>
                                <a:lnTo>
                                  <a:pt x="37" y="13"/>
                                </a:lnTo>
                                <a:close/>
                                <a:moveTo>
                                  <a:pt x="59" y="0"/>
                                </a:moveTo>
                                <a:lnTo>
                                  <a:pt x="1" y="0"/>
                                </a:lnTo>
                                <a:lnTo>
                                  <a:pt x="0" y="1"/>
                                </a:lnTo>
                                <a:lnTo>
                                  <a:pt x="0" y="13"/>
                                </a:lnTo>
                                <a:lnTo>
                                  <a:pt x="1" y="13"/>
                                </a:lnTo>
                                <a:lnTo>
                                  <a:pt x="59" y="13"/>
                                </a:lnTo>
                                <a:lnTo>
                                  <a:pt x="59" y="1"/>
                                </a:lnTo>
                                <a:lnTo>
                                  <a:pt x="59"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77" y="0"/>
                            <a:ext cx="12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6"/>
                        <wps:cNvSpPr>
                          <a:spLocks/>
                        </wps:cNvSpPr>
                        <wps:spPr bwMode="auto">
                          <a:xfrm>
                            <a:off x="468" y="2"/>
                            <a:ext cx="60" cy="119"/>
                          </a:xfrm>
                          <a:custGeom>
                            <a:avLst/>
                            <a:gdLst>
                              <a:gd name="T0" fmla="+- 0 527 468"/>
                              <a:gd name="T1" fmla="*/ T0 w 60"/>
                              <a:gd name="T2" fmla="+- 0 108 2"/>
                              <a:gd name="T3" fmla="*/ 108 h 119"/>
                              <a:gd name="T4" fmla="+- 0 469 468"/>
                              <a:gd name="T5" fmla="*/ T4 w 60"/>
                              <a:gd name="T6" fmla="+- 0 108 2"/>
                              <a:gd name="T7" fmla="*/ 108 h 119"/>
                              <a:gd name="T8" fmla="+- 0 468 468"/>
                              <a:gd name="T9" fmla="*/ T8 w 60"/>
                              <a:gd name="T10" fmla="+- 0 109 2"/>
                              <a:gd name="T11" fmla="*/ 109 h 119"/>
                              <a:gd name="T12" fmla="+- 0 468 468"/>
                              <a:gd name="T13" fmla="*/ T12 w 60"/>
                              <a:gd name="T14" fmla="+- 0 121 2"/>
                              <a:gd name="T15" fmla="*/ 121 h 119"/>
                              <a:gd name="T16" fmla="+- 0 469 468"/>
                              <a:gd name="T17" fmla="*/ T16 w 60"/>
                              <a:gd name="T18" fmla="+- 0 121 2"/>
                              <a:gd name="T19" fmla="*/ 121 h 119"/>
                              <a:gd name="T20" fmla="+- 0 527 468"/>
                              <a:gd name="T21" fmla="*/ T20 w 60"/>
                              <a:gd name="T22" fmla="+- 0 121 2"/>
                              <a:gd name="T23" fmla="*/ 121 h 119"/>
                              <a:gd name="T24" fmla="+- 0 528 468"/>
                              <a:gd name="T25" fmla="*/ T24 w 60"/>
                              <a:gd name="T26" fmla="+- 0 121 2"/>
                              <a:gd name="T27" fmla="*/ 121 h 119"/>
                              <a:gd name="T28" fmla="+- 0 528 468"/>
                              <a:gd name="T29" fmla="*/ T28 w 60"/>
                              <a:gd name="T30" fmla="+- 0 109 2"/>
                              <a:gd name="T31" fmla="*/ 109 h 119"/>
                              <a:gd name="T32" fmla="+- 0 527 468"/>
                              <a:gd name="T33" fmla="*/ T32 w 60"/>
                              <a:gd name="T34" fmla="+- 0 108 2"/>
                              <a:gd name="T35" fmla="*/ 108 h 119"/>
                              <a:gd name="T36" fmla="+- 0 506 468"/>
                              <a:gd name="T37" fmla="*/ T36 w 60"/>
                              <a:gd name="T38" fmla="+- 0 15 2"/>
                              <a:gd name="T39" fmla="*/ 15 h 119"/>
                              <a:gd name="T40" fmla="+- 0 490 468"/>
                              <a:gd name="T41" fmla="*/ T40 w 60"/>
                              <a:gd name="T42" fmla="+- 0 15 2"/>
                              <a:gd name="T43" fmla="*/ 15 h 119"/>
                              <a:gd name="T44" fmla="+- 0 490 468"/>
                              <a:gd name="T45" fmla="*/ T44 w 60"/>
                              <a:gd name="T46" fmla="+- 0 108 2"/>
                              <a:gd name="T47" fmla="*/ 108 h 119"/>
                              <a:gd name="T48" fmla="+- 0 506 468"/>
                              <a:gd name="T49" fmla="*/ T48 w 60"/>
                              <a:gd name="T50" fmla="+- 0 108 2"/>
                              <a:gd name="T51" fmla="*/ 108 h 119"/>
                              <a:gd name="T52" fmla="+- 0 506 468"/>
                              <a:gd name="T53" fmla="*/ T52 w 60"/>
                              <a:gd name="T54" fmla="+- 0 15 2"/>
                              <a:gd name="T55" fmla="*/ 15 h 119"/>
                              <a:gd name="T56" fmla="+- 0 527 468"/>
                              <a:gd name="T57" fmla="*/ T56 w 60"/>
                              <a:gd name="T58" fmla="+- 0 2 2"/>
                              <a:gd name="T59" fmla="*/ 2 h 119"/>
                              <a:gd name="T60" fmla="+- 0 469 468"/>
                              <a:gd name="T61" fmla="*/ T60 w 60"/>
                              <a:gd name="T62" fmla="+- 0 2 2"/>
                              <a:gd name="T63" fmla="*/ 2 h 119"/>
                              <a:gd name="T64" fmla="+- 0 468 468"/>
                              <a:gd name="T65" fmla="*/ T64 w 60"/>
                              <a:gd name="T66" fmla="+- 0 3 2"/>
                              <a:gd name="T67" fmla="*/ 3 h 119"/>
                              <a:gd name="T68" fmla="+- 0 468 468"/>
                              <a:gd name="T69" fmla="*/ T68 w 60"/>
                              <a:gd name="T70" fmla="+- 0 15 2"/>
                              <a:gd name="T71" fmla="*/ 15 h 119"/>
                              <a:gd name="T72" fmla="+- 0 469 468"/>
                              <a:gd name="T73" fmla="*/ T72 w 60"/>
                              <a:gd name="T74" fmla="+- 0 15 2"/>
                              <a:gd name="T75" fmla="*/ 15 h 119"/>
                              <a:gd name="T76" fmla="+- 0 527 468"/>
                              <a:gd name="T77" fmla="*/ T76 w 60"/>
                              <a:gd name="T78" fmla="+- 0 15 2"/>
                              <a:gd name="T79" fmla="*/ 15 h 119"/>
                              <a:gd name="T80" fmla="+- 0 528 468"/>
                              <a:gd name="T81" fmla="*/ T80 w 60"/>
                              <a:gd name="T82" fmla="+- 0 15 2"/>
                              <a:gd name="T83" fmla="*/ 15 h 119"/>
                              <a:gd name="T84" fmla="+- 0 528 468"/>
                              <a:gd name="T85" fmla="*/ T84 w 60"/>
                              <a:gd name="T86" fmla="+- 0 3 2"/>
                              <a:gd name="T87" fmla="*/ 3 h 119"/>
                              <a:gd name="T88" fmla="+- 0 527 468"/>
                              <a:gd name="T89" fmla="*/ T88 w 60"/>
                              <a:gd name="T90" fmla="+- 0 2 2"/>
                              <a:gd name="T91" fmla="*/ 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 h="119">
                                <a:moveTo>
                                  <a:pt x="59" y="106"/>
                                </a:moveTo>
                                <a:lnTo>
                                  <a:pt x="1" y="106"/>
                                </a:lnTo>
                                <a:lnTo>
                                  <a:pt x="0" y="107"/>
                                </a:lnTo>
                                <a:lnTo>
                                  <a:pt x="0" y="119"/>
                                </a:lnTo>
                                <a:lnTo>
                                  <a:pt x="1" y="119"/>
                                </a:lnTo>
                                <a:lnTo>
                                  <a:pt x="59" y="119"/>
                                </a:lnTo>
                                <a:lnTo>
                                  <a:pt x="60" y="119"/>
                                </a:lnTo>
                                <a:lnTo>
                                  <a:pt x="60" y="107"/>
                                </a:lnTo>
                                <a:lnTo>
                                  <a:pt x="59" y="106"/>
                                </a:lnTo>
                                <a:close/>
                                <a:moveTo>
                                  <a:pt x="38" y="13"/>
                                </a:moveTo>
                                <a:lnTo>
                                  <a:pt x="22" y="13"/>
                                </a:lnTo>
                                <a:lnTo>
                                  <a:pt x="22" y="106"/>
                                </a:lnTo>
                                <a:lnTo>
                                  <a:pt x="38" y="106"/>
                                </a:lnTo>
                                <a:lnTo>
                                  <a:pt x="38" y="13"/>
                                </a:lnTo>
                                <a:close/>
                                <a:moveTo>
                                  <a:pt x="59" y="0"/>
                                </a:moveTo>
                                <a:lnTo>
                                  <a:pt x="1" y="0"/>
                                </a:lnTo>
                                <a:lnTo>
                                  <a:pt x="0" y="1"/>
                                </a:lnTo>
                                <a:lnTo>
                                  <a:pt x="0" y="13"/>
                                </a:lnTo>
                                <a:lnTo>
                                  <a:pt x="1" y="13"/>
                                </a:lnTo>
                                <a:lnTo>
                                  <a:pt x="59" y="13"/>
                                </a:lnTo>
                                <a:lnTo>
                                  <a:pt x="60" y="13"/>
                                </a:lnTo>
                                <a:lnTo>
                                  <a:pt x="60" y="1"/>
                                </a:lnTo>
                                <a:lnTo>
                                  <a:pt x="59"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590" y="2"/>
                            <a:ext cx="12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48E824" id="Group 4" o:spid="_x0000_s1026" style="width:35.75pt;height:6.2pt;mso-position-horizontal-relative:char;mso-position-vertical-relative:line" coordsize="71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">
                <v:shape id="Freeform 9" o:spid="_x0000_s1027" style="position:absolute;top:2;width:85;height:119;visibility:visible;mso-wrap-style:square;v-text-anchor:top" coordsize="8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E9LwA&#10;AADbAAAADwAAAGRycy9kb3ducmV2LnhtbERPuwrCMBTdBf8hXMFFNFWkSDWKCILg5GNwvDTXttrc&#10;lCTa+vdmEBwP573adKYWb3K+sqxgOklAEOdWV1wouF724wUIH5A11pZJwYc8bNb93gozbVs+0fsc&#10;ChFD2GeooAyhyaT0eUkG/cQ2xJG7W2cwROgKqR22MdzUcpYkqTRYcWwosaFdSfnz/DIK3OPYzVOb&#10;3vBayPY1Svc7m0yVGg667RJEoC78xT/3QStYxPXxS/w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gT0vAAAANsAAAAPAAAAAAAAAAAAAAAAAJgCAABkcnMvZG93bnJldi54&#10;bWxQSwUGAAAAAAQABAD1AAAAgQMAAAAA&#10;" path="m84,l1,,,1,,119r1,l14,119r1,l15,70r61,l77,69r,-12l76,57r-61,l15,13r69,l84,1,84,xe" fillcolor="#d5d9db" stroked="f">
                  <v:path arrowok="t" o:connecttype="custom" o:connectlocs="84,2;1,2;0,3;0,121;1,121;14,121;15,121;15,72;76,72;77,71;77,59;76,59;15,59;15,15;84,15;84,15;84,3;84,2" o:connectangles="0,0,0,0,0,0,0,0,0,0,0,0,0,0,0,0,0,0"/>
                </v:shape>
                <v:shape id="AutoShape 8" o:spid="_x0000_s1028" style="position:absolute;left:148;top:2;width:60;height:119;visibility:visible;mso-wrap-style:square;v-text-anchor:top" coordsize="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HR8QA&#10;AADbAAAADwAAAGRycy9kb3ducmV2LnhtbESPT2sCMRTE74LfITyhN83qQWQ1SvFPkVYFtYceH5vX&#10;zermZbtJ3fXbNwXB4zAzv2Fmi9aW4ka1LxwrGA4SEMSZ0wXnCj7Pm/4EhA/IGkvHpOBOHhbzbmeG&#10;qXYNH+l2CrmIEPYpKjAhVKmUPjNk0Q9cRRy9b1dbDFHWudQ1NhFuSzlKkrG0WHBcMFjR0lB2Pf1a&#10;BZfGm/3q46tYnc3b+y77OdC6JKVeeu3rFESgNjzDj/ZWK5iM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B0fEAAAA2wAAAA8AAAAAAAAAAAAAAAAAmAIAAGRycy9k&#10;b3ducmV2LnhtbFBLBQYAAAAABAAEAPUAAACJAwAAAAA=&#10;" path="m59,106r-58,l,107r,12l1,119r58,l59,107r,-1xm37,13r-15,l22,106r15,l37,13xm59,l1,,,1,,13r1,l59,13,59,1,59,xe" fillcolor="#d5d9db" stroked="f">
                  <v:path arrowok="t" o:connecttype="custom" o:connectlocs="59,108;1,108;0,109;0,121;1,121;59,121;59,121;59,109;59,108;37,15;22,15;22,108;37,108;37,15;59,2;1,2;0,3;0,15;1,15;59,15;59,15;59,3;59,2" o:connectangles="0,0,0,0,0,0,0,0,0,0,0,0,0,0,0,0,0,0,0,0,0,0,0"/>
                </v:shape>
                <v:shape id="Picture 7" o:spid="_x0000_s1029" type="#_x0000_t75" style="position:absolute;left:277;width:12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L2XCAAAA2wAAAA8AAABkcnMvZG93bnJldi54bWxEj0FrwkAUhO8F/8PyhN7qrq1oiK4iguCx&#10;ag/19sg+k2D2bci+avTXdwsFj8PMfMMsVr1v1JW6WAe2MB4ZUMRFcDWXFr6O27cMVBRkh01gsnCn&#10;CKvl4GWBuQs33tP1IKVKEI45WqhE2lzrWFTkMY5CS5y8c+g8SpJdqV2HtwT3jX43Zqo91pwWKmxp&#10;U1FxOfx4Cx89nR6SHWdRxifTnrVZf34ba1+H/XoOSqiXZ/i/vXMWsgn8fUk/QC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dy9lwgAAANsAAAAPAAAAAAAAAAAAAAAAAJ8C&#10;AABkcnMvZG93bnJldi54bWxQSwUGAAAAAAQABAD3AAAAjgMAAAAA&#10;">
                  <v:imagedata r:id="rId321" o:title=""/>
                </v:shape>
                <v:shape id="AutoShape 6" o:spid="_x0000_s1030" style="position:absolute;left:468;top:2;width:60;height:119;visibility:visible;mso-wrap-style:square;v-text-anchor:top" coordsize="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BRMUA&#10;AADbAAAADwAAAGRycy9kb3ducmV2LnhtbESPT2vCQBTE74LfYXmCN920B5HUNZRGS/EfVHvo8ZF9&#10;zabNvk2zq4nfvlsQPA4z8xtmkfW2FhdqfeVYwcM0AUFcOF1xqeDjtJ7MQfiArLF2TAqu5CFbDgcL&#10;TLXr+J0ux1CKCGGfogITQpNK6QtDFv3UNcTR+3KtxRBlW0rdYhfhtpaPSTKTFiuOCwYbejFU/BzP&#10;VsF3580+335W+cm8bnbF74FWNSk1HvXPTyAC9eEevrXftIL5D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AFExQAAANsAAAAPAAAAAAAAAAAAAAAAAJgCAABkcnMv&#10;ZG93bnJldi54bWxQSwUGAAAAAAQABAD1AAAAigMAAAAA&#10;" path="m59,106r-58,l,107r,12l1,119r58,l60,119r,-12l59,106xm38,13r-16,l22,106r16,l38,13xm59,l1,,,1,,13r1,l59,13r1,l60,1,59,xe" fillcolor="#d5d9db" stroked="f">
                  <v:path arrowok="t" o:connecttype="custom" o:connectlocs="59,108;1,108;0,109;0,121;1,121;59,121;60,121;60,109;59,108;38,15;22,15;22,108;38,108;38,15;59,2;1,2;0,3;0,15;1,15;59,15;60,15;60,3;59,2" o:connectangles="0,0,0,0,0,0,0,0,0,0,0,0,0,0,0,0,0,0,0,0,0,0,0"/>
                </v:shape>
                <v:shape id="Picture 5" o:spid="_x0000_s1031" type="#_x0000_t75" style="position:absolute;left:590;top:2;width:124;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er/DAAAA2wAAAA8AAABkcnMvZG93bnJldi54bWxET11rwjAUfR/sP4Qr7G2mdTClmhYZCIOh&#10;oG5M3y7Nta1tbrok0+7fmwdhj4fzvSgG04kLOd9YVpCOExDEpdUNVwo+96vnGQgfkDV2lknBH3ko&#10;8seHBWbaXnlLl12oRAxhn6GCOoQ+k9KXNRn0Y9sTR+5kncEQoaukdniN4aaTkyR5lQYbjg019vRW&#10;U9nufo2C9Sk9vLTY7n825y93LNNp9z18KPU0GpZzEIGG8C++u9+1glkcG7/EHy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N6v8MAAADbAAAADwAAAAAAAAAAAAAAAACf&#10;AgAAZHJzL2Rvd25yZXYueG1sUEsFBgAAAAAEAAQA9wAAAI8DAAAAAA==&#10;">
                  <v:imagedata r:id="rId322" o:title=""/>
                </v:shape>
                <w10:anchorlock/>
              </v:group>
            </w:pict>
          </mc:Fallback>
        </mc:AlternateContent>
      </w:r>
      <w:r w:rsidR="0056177D">
        <w:rPr>
          <w:rFonts w:ascii="Times New Roman"/>
          <w:spacing w:val="26"/>
          <w:position w:val="-2"/>
          <w:sz w:val="11"/>
        </w:rPr>
        <w:t xml:space="preserve"> </w:t>
      </w:r>
      <w:r>
        <w:rPr>
          <w:rFonts w:ascii="Lucida Sans"/>
          <w:noProof/>
          <w:spacing w:val="26"/>
          <w:position w:val="-2"/>
          <w:sz w:val="11"/>
          <w:lang w:val="es-MX" w:eastAsia="es-MX" w:bidi="ar-SA"/>
        </w:rPr>
        <mc:AlternateContent>
          <mc:Choice Requires="wpg">
            <w:drawing>
              <wp:inline distT="0" distB="0" distL="0" distR="0">
                <wp:extent cx="52705" cy="75565"/>
                <wp:effectExtent l="0" t="0" r="4445" b="635"/>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75565"/>
                          <a:chOff x="0" y="0"/>
                          <a:chExt cx="83" cy="119"/>
                        </a:xfrm>
                      </wpg:grpSpPr>
                      <wps:wsp>
                        <wps:cNvPr id="76" name="Freeform 3"/>
                        <wps:cNvSpPr>
                          <a:spLocks/>
                        </wps:cNvSpPr>
                        <wps:spPr bwMode="auto">
                          <a:xfrm>
                            <a:off x="0" y="0"/>
                            <a:ext cx="83" cy="119"/>
                          </a:xfrm>
                          <a:custGeom>
                            <a:avLst/>
                            <a:gdLst>
                              <a:gd name="T0" fmla="*/ 14 w 83"/>
                              <a:gd name="T1" fmla="*/ 0 h 119"/>
                              <a:gd name="T2" fmla="*/ 1 w 83"/>
                              <a:gd name="T3" fmla="*/ 0 h 119"/>
                              <a:gd name="T4" fmla="*/ 0 w 83"/>
                              <a:gd name="T5" fmla="*/ 1 h 119"/>
                              <a:gd name="T6" fmla="*/ 0 w 83"/>
                              <a:gd name="T7" fmla="*/ 118 h 119"/>
                              <a:gd name="T8" fmla="*/ 1 w 83"/>
                              <a:gd name="T9" fmla="*/ 119 h 119"/>
                              <a:gd name="T10" fmla="*/ 82 w 83"/>
                              <a:gd name="T11" fmla="*/ 119 h 119"/>
                              <a:gd name="T12" fmla="*/ 82 w 83"/>
                              <a:gd name="T13" fmla="*/ 118 h 119"/>
                              <a:gd name="T14" fmla="*/ 82 w 83"/>
                              <a:gd name="T15" fmla="*/ 107 h 119"/>
                              <a:gd name="T16" fmla="*/ 82 w 83"/>
                              <a:gd name="T17" fmla="*/ 106 h 119"/>
                              <a:gd name="T18" fmla="*/ 15 w 83"/>
                              <a:gd name="T19" fmla="*/ 106 h 119"/>
                              <a:gd name="T20" fmla="*/ 15 w 83"/>
                              <a:gd name="T21" fmla="*/ 1 h 119"/>
                              <a:gd name="T22" fmla="*/ 14 w 83"/>
                              <a:gd name="T2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 h="119">
                                <a:moveTo>
                                  <a:pt x="14" y="0"/>
                                </a:moveTo>
                                <a:lnTo>
                                  <a:pt x="1" y="0"/>
                                </a:lnTo>
                                <a:lnTo>
                                  <a:pt x="0" y="1"/>
                                </a:lnTo>
                                <a:lnTo>
                                  <a:pt x="0" y="118"/>
                                </a:lnTo>
                                <a:lnTo>
                                  <a:pt x="1" y="119"/>
                                </a:lnTo>
                                <a:lnTo>
                                  <a:pt x="82" y="119"/>
                                </a:lnTo>
                                <a:lnTo>
                                  <a:pt x="82" y="118"/>
                                </a:lnTo>
                                <a:lnTo>
                                  <a:pt x="82" y="107"/>
                                </a:lnTo>
                                <a:lnTo>
                                  <a:pt x="82" y="106"/>
                                </a:lnTo>
                                <a:lnTo>
                                  <a:pt x="15" y="106"/>
                                </a:lnTo>
                                <a:lnTo>
                                  <a:pt x="15" y="1"/>
                                </a:lnTo>
                                <a:lnTo>
                                  <a:pt x="14" y="0"/>
                                </a:lnTo>
                                <a:close/>
                              </a:path>
                            </a:pathLst>
                          </a:custGeom>
                          <a:solidFill>
                            <a:srgbClr val="D5D9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048326" id="Group 2" o:spid="_x0000_s1026" style="width:4.15pt;height:5.95pt;mso-position-horizontal-relative:char;mso-position-vertical-relative:line" coordsize="8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">
                <v:shape id="Freeform 3" o:spid="_x0000_s1027" style="position:absolute;width:83;height:119;visibility:visible;mso-wrap-style:square;v-text-anchor:top" coordsize="8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8XcUA&#10;AADbAAAADwAAAGRycy9kb3ducmV2LnhtbESPT2vCQBTE70K/w/IKvZlNRfyTukoVRI/VFvX4mn3N&#10;psm+DdmtSb99tyB4HGbmN8xi1dtaXKn1pWMFz0kKgjh3uuRCwcf7djgD4QOyxtoxKfglD6vlw2CB&#10;mXYdH+h6DIWIEPYZKjAhNJmUPjdk0SeuIY7el2sthijbQuoWuwi3tRyl6URaLDkuGGxoYyivjj9W&#10;wdlR10x3s8t4/n36PFSVecs3a6WeHvvXFxCB+nAP39p7rWA6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vxdxQAAANsAAAAPAAAAAAAAAAAAAAAAAJgCAABkcnMv&#10;ZG93bnJldi54bWxQSwUGAAAAAAQABAD1AAAAigMAAAAA&#10;" path="m14,l1,,,1,,118r1,1l82,119r,-1l82,107r,-1l15,106,15,1,14,xe" fillcolor="#d5d9db" stroked="f">
                  <v:path arrowok="t" o:connecttype="custom" o:connectlocs="14,0;1,0;0,1;0,118;1,119;82,119;82,118;82,107;82,106;15,106;15,1;14,0" o:connectangles="0,0,0,0,0,0,0,0,0,0,0,0"/>
                </v:shape>
                <w10:anchorlock/>
              </v:group>
            </w:pict>
          </mc:Fallback>
        </mc:AlternateContent>
      </w:r>
    </w:p>
    <w:p w:rsidR="00A84090" w:rsidRDefault="0056177D">
      <w:pPr>
        <w:tabs>
          <w:tab w:val="left" w:pos="1120"/>
          <w:tab w:val="left" w:pos="1758"/>
          <w:tab w:val="left" w:pos="2440"/>
          <w:tab w:val="left" w:pos="3083"/>
          <w:tab w:val="left" w:pos="3704"/>
          <w:tab w:val="left" w:pos="4226"/>
        </w:tabs>
        <w:spacing w:before="92"/>
        <w:ind w:left="507"/>
        <w:jc w:val="center"/>
        <w:rPr>
          <w:b/>
          <w:sz w:val="36"/>
        </w:rPr>
      </w:pPr>
      <w:r>
        <w:rPr>
          <w:b/>
          <w:color w:val="231F20"/>
          <w:w w:val="110"/>
          <w:sz w:val="36"/>
        </w:rPr>
        <w:t>S</w:t>
      </w:r>
      <w:r>
        <w:rPr>
          <w:b/>
          <w:color w:val="231F20"/>
          <w:w w:val="110"/>
          <w:sz w:val="36"/>
        </w:rPr>
        <w:tab/>
        <w:t>U</w:t>
      </w:r>
      <w:r>
        <w:rPr>
          <w:b/>
          <w:color w:val="231F20"/>
          <w:w w:val="110"/>
          <w:sz w:val="36"/>
        </w:rPr>
        <w:tab/>
        <w:t>M</w:t>
      </w:r>
      <w:r>
        <w:rPr>
          <w:b/>
          <w:color w:val="231F20"/>
          <w:w w:val="110"/>
          <w:sz w:val="36"/>
        </w:rPr>
        <w:tab/>
        <w:t>A</w:t>
      </w:r>
      <w:r>
        <w:rPr>
          <w:b/>
          <w:color w:val="231F20"/>
          <w:w w:val="110"/>
          <w:sz w:val="36"/>
        </w:rPr>
        <w:tab/>
        <w:t>R</w:t>
      </w:r>
      <w:r>
        <w:rPr>
          <w:b/>
          <w:color w:val="231F20"/>
          <w:w w:val="110"/>
          <w:sz w:val="36"/>
        </w:rPr>
        <w:tab/>
      </w:r>
      <w:r>
        <w:rPr>
          <w:b/>
          <w:color w:val="231F20"/>
          <w:w w:val="140"/>
          <w:sz w:val="36"/>
        </w:rPr>
        <w:t>I</w:t>
      </w:r>
      <w:r>
        <w:rPr>
          <w:b/>
          <w:color w:val="231F20"/>
          <w:w w:val="140"/>
          <w:sz w:val="36"/>
        </w:rPr>
        <w:tab/>
      </w:r>
      <w:r>
        <w:rPr>
          <w:b/>
          <w:color w:val="231F20"/>
          <w:w w:val="110"/>
          <w:sz w:val="36"/>
        </w:rPr>
        <w:t>O</w:t>
      </w:r>
    </w:p>
    <w:p w:rsidR="00A84090" w:rsidRDefault="0056177D">
      <w:pPr>
        <w:spacing w:before="88" w:line="254" w:lineRule="auto"/>
        <w:ind w:left="3686" w:right="3177"/>
        <w:jc w:val="center"/>
        <w:rPr>
          <w:sz w:val="18"/>
        </w:rPr>
      </w:pPr>
      <w:r>
        <w:rPr>
          <w:color w:val="231F20"/>
          <w:w w:val="110"/>
          <w:sz w:val="18"/>
        </w:rPr>
        <w:t>SÁBADO 19 DE DICIEMBRE DE 2020 NÚMERO 44. SECCIÓN LX</w:t>
      </w:r>
    </w:p>
    <w:p w:rsidR="00A84090" w:rsidRDefault="0056177D">
      <w:pPr>
        <w:spacing w:before="1"/>
        <w:ind w:left="2359" w:right="1852"/>
        <w:jc w:val="center"/>
        <w:rPr>
          <w:sz w:val="18"/>
        </w:rPr>
      </w:pPr>
      <w:r>
        <w:rPr>
          <w:color w:val="231F20"/>
          <w:w w:val="115"/>
          <w:sz w:val="18"/>
        </w:rPr>
        <w:t>TOMO CCCXCIX</w:t>
      </w:r>
    </w:p>
    <w:p w:rsidR="00A84090" w:rsidRDefault="00A84090">
      <w:pPr>
        <w:pStyle w:val="Textoindependiente"/>
        <w:rPr>
          <w:sz w:val="18"/>
        </w:rPr>
      </w:pPr>
    </w:p>
    <w:p w:rsidR="00A84090" w:rsidRDefault="00A84090">
      <w:pPr>
        <w:pStyle w:val="Textoindependiente"/>
        <w:spacing w:before="6"/>
        <w:rPr>
          <w:sz w:val="21"/>
        </w:rPr>
      </w:pPr>
    </w:p>
    <w:p w:rsidR="00A84090" w:rsidRDefault="0056177D">
      <w:pPr>
        <w:spacing w:line="182" w:lineRule="exact"/>
        <w:ind w:left="3804"/>
        <w:rPr>
          <w:b/>
          <w:sz w:val="16"/>
        </w:rPr>
      </w:pPr>
      <w:r>
        <w:rPr>
          <w:b/>
          <w:color w:val="231F20"/>
          <w:w w:val="115"/>
          <w:sz w:val="16"/>
        </w:rPr>
        <w:t>DECRETO 28167/LXII/20</w:t>
      </w:r>
    </w:p>
    <w:p w:rsidR="00A84090" w:rsidRDefault="0056177D">
      <w:pPr>
        <w:tabs>
          <w:tab w:val="left" w:pos="7288"/>
        </w:tabs>
        <w:spacing w:before="1" w:line="235" w:lineRule="auto"/>
        <w:ind w:left="3804" w:right="3241"/>
        <w:rPr>
          <w:b/>
          <w:sz w:val="16"/>
        </w:rPr>
      </w:pPr>
      <w:r>
        <w:rPr>
          <w:color w:val="231F20"/>
          <w:spacing w:val="-1"/>
          <w:w w:val="108"/>
          <w:sz w:val="16"/>
        </w:rPr>
        <w:t>L</w:t>
      </w:r>
      <w:r>
        <w:rPr>
          <w:color w:val="231F20"/>
          <w:w w:val="117"/>
          <w:sz w:val="16"/>
        </w:rPr>
        <w:t>ey</w:t>
      </w:r>
      <w:r>
        <w:rPr>
          <w:color w:val="231F20"/>
          <w:sz w:val="16"/>
        </w:rPr>
        <w:t xml:space="preserve"> </w:t>
      </w:r>
      <w:r>
        <w:rPr>
          <w:color w:val="231F20"/>
          <w:spacing w:val="1"/>
          <w:sz w:val="16"/>
        </w:rPr>
        <w:t xml:space="preserve"> </w:t>
      </w:r>
      <w:r>
        <w:rPr>
          <w:color w:val="231F20"/>
          <w:w w:val="118"/>
          <w:sz w:val="16"/>
        </w:rPr>
        <w:t>de</w:t>
      </w:r>
      <w:r>
        <w:rPr>
          <w:color w:val="231F20"/>
          <w:sz w:val="16"/>
        </w:rPr>
        <w:t xml:space="preserve">  </w:t>
      </w:r>
      <w:r>
        <w:rPr>
          <w:color w:val="231F20"/>
          <w:w w:val="141"/>
          <w:sz w:val="16"/>
        </w:rPr>
        <w:t>I</w:t>
      </w:r>
      <w:r>
        <w:rPr>
          <w:color w:val="231F20"/>
          <w:spacing w:val="-1"/>
          <w:w w:val="141"/>
          <w:sz w:val="16"/>
        </w:rPr>
        <w:t>n</w:t>
      </w:r>
      <w:r>
        <w:rPr>
          <w:color w:val="231F20"/>
          <w:w w:val="129"/>
          <w:sz w:val="16"/>
        </w:rPr>
        <w:t>g</w:t>
      </w:r>
      <w:r>
        <w:rPr>
          <w:color w:val="231F20"/>
          <w:spacing w:val="-3"/>
          <w:w w:val="129"/>
          <w:sz w:val="16"/>
        </w:rPr>
        <w:t>r</w:t>
      </w:r>
      <w:r>
        <w:rPr>
          <w:color w:val="231F20"/>
          <w:w w:val="110"/>
          <w:sz w:val="16"/>
        </w:rPr>
        <w:t>esos</w:t>
      </w:r>
      <w:r>
        <w:rPr>
          <w:color w:val="231F20"/>
          <w:sz w:val="16"/>
        </w:rPr>
        <w:t xml:space="preserve"> </w:t>
      </w:r>
      <w:r>
        <w:rPr>
          <w:color w:val="231F20"/>
          <w:spacing w:val="1"/>
          <w:sz w:val="16"/>
        </w:rPr>
        <w:t xml:space="preserve"> </w:t>
      </w:r>
      <w:r>
        <w:rPr>
          <w:color w:val="231F20"/>
          <w:w w:val="118"/>
          <w:sz w:val="16"/>
        </w:rPr>
        <w:t>de</w:t>
      </w:r>
      <w:r>
        <w:rPr>
          <w:color w:val="231F20"/>
          <w:sz w:val="16"/>
        </w:rPr>
        <w:t xml:space="preserve">  </w:t>
      </w:r>
      <w:r>
        <w:rPr>
          <w:color w:val="231F20"/>
          <w:w w:val="108"/>
          <w:sz w:val="16"/>
        </w:rPr>
        <w:t>P</w:t>
      </w:r>
      <w:r>
        <w:rPr>
          <w:color w:val="231F20"/>
          <w:spacing w:val="-1"/>
          <w:w w:val="108"/>
          <w:sz w:val="16"/>
        </w:rPr>
        <w:t>u</w:t>
      </w:r>
      <w:r>
        <w:rPr>
          <w:color w:val="231F20"/>
          <w:w w:val="128"/>
          <w:sz w:val="16"/>
        </w:rPr>
        <w:t>erto</w:t>
      </w:r>
      <w:r>
        <w:rPr>
          <w:color w:val="231F20"/>
          <w:sz w:val="16"/>
        </w:rPr>
        <w:t xml:space="preserve">  </w:t>
      </w:r>
      <w:r>
        <w:rPr>
          <w:color w:val="231F20"/>
          <w:spacing w:val="-6"/>
          <w:w w:val="117"/>
          <w:sz w:val="16"/>
        </w:rPr>
        <w:t>V</w:t>
      </w:r>
      <w:r>
        <w:rPr>
          <w:smallCaps/>
          <w:color w:val="231F20"/>
          <w:w w:val="103"/>
          <w:sz w:val="16"/>
        </w:rPr>
        <w:t>all</w:t>
      </w:r>
      <w:r>
        <w:rPr>
          <w:smallCaps/>
          <w:color w:val="231F20"/>
          <w:spacing w:val="-1"/>
          <w:w w:val="103"/>
          <w:sz w:val="16"/>
        </w:rPr>
        <w:t>a</w:t>
      </w:r>
      <w:r>
        <w:rPr>
          <w:color w:val="231F20"/>
          <w:w w:val="99"/>
          <w:sz w:val="16"/>
        </w:rPr>
        <w:t>rta,</w:t>
      </w:r>
      <w:r>
        <w:rPr>
          <w:color w:val="231F20"/>
          <w:sz w:val="16"/>
        </w:rPr>
        <w:t xml:space="preserve"> </w:t>
      </w:r>
      <w:r>
        <w:rPr>
          <w:color w:val="231F20"/>
          <w:spacing w:val="1"/>
          <w:sz w:val="16"/>
        </w:rPr>
        <w:t xml:space="preserve"> </w:t>
      </w:r>
      <w:r>
        <w:rPr>
          <w:color w:val="231F20"/>
          <w:w w:val="119"/>
          <w:sz w:val="16"/>
        </w:rPr>
        <w:t>eje</w:t>
      </w:r>
      <w:r>
        <w:rPr>
          <w:color w:val="231F20"/>
          <w:spacing w:val="-3"/>
          <w:w w:val="119"/>
          <w:sz w:val="16"/>
        </w:rPr>
        <w:t>r</w:t>
      </w:r>
      <w:r>
        <w:rPr>
          <w:color w:val="231F20"/>
          <w:w w:val="126"/>
          <w:sz w:val="16"/>
        </w:rPr>
        <w:t>c</w:t>
      </w:r>
      <w:r>
        <w:rPr>
          <w:color w:val="231F20"/>
          <w:spacing w:val="-1"/>
          <w:w w:val="126"/>
          <w:sz w:val="16"/>
        </w:rPr>
        <w:t>i</w:t>
      </w:r>
      <w:r>
        <w:rPr>
          <w:color w:val="231F20"/>
          <w:w w:val="126"/>
          <w:sz w:val="16"/>
        </w:rPr>
        <w:t>c</w:t>
      </w:r>
      <w:r>
        <w:rPr>
          <w:color w:val="231F20"/>
          <w:spacing w:val="-1"/>
          <w:w w:val="126"/>
          <w:sz w:val="16"/>
        </w:rPr>
        <w:t>i</w:t>
      </w:r>
      <w:r>
        <w:rPr>
          <w:color w:val="231F20"/>
          <w:w w:val="114"/>
          <w:sz w:val="16"/>
        </w:rPr>
        <w:t xml:space="preserve">o </w:t>
      </w:r>
      <w:r>
        <w:rPr>
          <w:color w:val="231F20"/>
          <w:w w:val="96"/>
          <w:sz w:val="16"/>
        </w:rPr>
        <w:t>2021.</w:t>
      </w:r>
      <w:r>
        <w:rPr>
          <w:color w:val="231F20"/>
          <w:sz w:val="16"/>
        </w:rPr>
        <w:tab/>
      </w:r>
      <w:r>
        <w:rPr>
          <w:b/>
          <w:color w:val="231F20"/>
          <w:spacing w:val="-3"/>
          <w:sz w:val="16"/>
        </w:rPr>
        <w:t>P</w:t>
      </w:r>
      <w:r>
        <w:rPr>
          <w:b/>
          <w:smallCaps/>
          <w:color w:val="231F20"/>
          <w:spacing w:val="-2"/>
          <w:w w:val="123"/>
          <w:sz w:val="16"/>
        </w:rPr>
        <w:t>á</w:t>
      </w:r>
      <w:r>
        <w:rPr>
          <w:b/>
          <w:color w:val="231F20"/>
          <w:w w:val="99"/>
          <w:sz w:val="16"/>
        </w:rPr>
        <w:t>g.</w:t>
      </w:r>
      <w:r>
        <w:rPr>
          <w:b/>
          <w:color w:val="231F20"/>
          <w:sz w:val="16"/>
        </w:rPr>
        <w:t xml:space="preserve"> </w:t>
      </w:r>
      <w:r>
        <w:rPr>
          <w:b/>
          <w:color w:val="231F20"/>
          <w:spacing w:val="-16"/>
          <w:sz w:val="16"/>
        </w:rPr>
        <w:t xml:space="preserve"> </w:t>
      </w:r>
      <w:r>
        <w:rPr>
          <w:b/>
          <w:color w:val="231F20"/>
          <w:spacing w:val="-14"/>
          <w:w w:val="107"/>
          <w:sz w:val="16"/>
        </w:rPr>
        <w:t>3</w:t>
      </w:r>
    </w:p>
    <w:sectPr w:rsidR="00A84090">
      <w:headerReference w:type="default" r:id="rId323"/>
      <w:footerReference w:type="default" r:id="rId324"/>
      <w:pgSz w:w="11630" w:h="15310"/>
      <w:pgMar w:top="880" w:right="56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77D" w:rsidRDefault="0056177D">
      <w:r>
        <w:separator/>
      </w:r>
    </w:p>
  </w:endnote>
  <w:endnote w:type="continuationSeparator" w:id="0">
    <w:p w:rsidR="0056177D" w:rsidRDefault="00561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font>
  <w:font w:name="Lucida Sans">
    <w:altName w:val="Lucida Sans"/>
    <w:panose1 w:val="020B0602030504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25468D">
    <w:pPr>
      <w:pStyle w:val="Textoindependiente"/>
      <w:spacing w:line="14" w:lineRule="auto"/>
      <w:rPr>
        <w:sz w:val="20"/>
      </w:rPr>
    </w:pPr>
    <w:r>
      <w:rPr>
        <w:noProof/>
        <w:lang w:val="es-MX" w:eastAsia="es-MX" w:bidi="ar-SA"/>
      </w:rPr>
      <mc:AlternateContent>
        <mc:Choice Requires="wps">
          <w:drawing>
            <wp:anchor distT="0" distB="0" distL="114300" distR="114300" simplePos="0" relativeHeight="212647936" behindDoc="1" locked="0" layoutInCell="1" allowOverlap="1">
              <wp:simplePos x="0" y="0"/>
              <wp:positionH relativeFrom="page">
                <wp:posOffset>2164080</wp:posOffset>
              </wp:positionH>
              <wp:positionV relativeFrom="page">
                <wp:posOffset>9283065</wp:posOffset>
              </wp:positionV>
              <wp:extent cx="3051810" cy="11493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169" w:lineRule="exact"/>
                            <w:ind w:left="20"/>
                            <w:rPr>
                              <w:rFonts w:ascii="Arial Black" w:hAnsi="Arial Black"/>
                              <w:sz w:val="14"/>
                            </w:rPr>
                          </w:pPr>
                          <w:r>
                            <w:rPr>
                              <w:color w:val="231F20"/>
                              <w:w w:val="103"/>
                              <w:sz w:val="14"/>
                            </w:rPr>
                            <w:t>LEY</w:t>
                          </w:r>
                          <w:r>
                            <w:rPr>
                              <w:color w:val="231F20"/>
                              <w:spacing w:val="-2"/>
                              <w:sz w:val="14"/>
                            </w:rPr>
                            <w:t xml:space="preserve"> </w:t>
                          </w:r>
                          <w:r>
                            <w:rPr>
                              <w:color w:val="231F20"/>
                              <w:w w:val="103"/>
                              <w:sz w:val="14"/>
                            </w:rPr>
                            <w:t>DE</w:t>
                          </w:r>
                          <w:r>
                            <w:rPr>
                              <w:color w:val="231F20"/>
                              <w:spacing w:val="-2"/>
                              <w:sz w:val="14"/>
                            </w:rPr>
                            <w:t xml:space="preserve"> </w:t>
                          </w:r>
                          <w:r>
                            <w:rPr>
                              <w:color w:val="231F20"/>
                              <w:w w:val="108"/>
                              <w:sz w:val="14"/>
                            </w:rPr>
                            <w:t>INGRESOS</w:t>
                          </w:r>
                          <w:r>
                            <w:rPr>
                              <w:color w:val="231F20"/>
                              <w:spacing w:val="-2"/>
                              <w:sz w:val="14"/>
                            </w:rPr>
                            <w:t xml:space="preserve"> </w:t>
                          </w:r>
                          <w:r>
                            <w:rPr>
                              <w:color w:val="231F20"/>
                              <w:w w:val="106"/>
                              <w:sz w:val="14"/>
                            </w:rPr>
                            <w:t>2021/</w:t>
                          </w:r>
                          <w:r>
                            <w:rPr>
                              <w:color w:val="231F20"/>
                              <w:spacing w:val="-2"/>
                              <w:sz w:val="14"/>
                            </w:rPr>
                            <w:t xml:space="preserve"> </w:t>
                          </w:r>
                          <w:r>
                            <w:rPr>
                              <w:color w:val="231F20"/>
                              <w:w w:val="108"/>
                              <w:sz w:val="14"/>
                            </w:rPr>
                            <w:t>P</w:t>
                          </w:r>
                          <w:r>
                            <w:rPr>
                              <w:color w:val="231F20"/>
                              <w:spacing w:val="-1"/>
                              <w:w w:val="108"/>
                              <w:sz w:val="14"/>
                            </w:rPr>
                            <w:t>u</w:t>
                          </w:r>
                          <w:r>
                            <w:rPr>
                              <w:color w:val="231F20"/>
                              <w:w w:val="128"/>
                              <w:sz w:val="14"/>
                            </w:rPr>
                            <w:t>erto</w:t>
                          </w:r>
                          <w:r>
                            <w:rPr>
                              <w:color w:val="231F20"/>
                              <w:spacing w:val="-3"/>
                              <w:sz w:val="14"/>
                            </w:rPr>
                            <w:t xml:space="preserve"> </w:t>
                          </w:r>
                          <w:r>
                            <w:rPr>
                              <w:color w:val="231F20"/>
                              <w:spacing w:val="-5"/>
                              <w:w w:val="117"/>
                              <w:sz w:val="14"/>
                            </w:rPr>
                            <w:t>V</w:t>
                          </w:r>
                          <w:r>
                            <w:rPr>
                              <w:smallCaps/>
                              <w:color w:val="231F20"/>
                              <w:w w:val="103"/>
                              <w:sz w:val="14"/>
                            </w:rPr>
                            <w:t>all</w:t>
                          </w:r>
                          <w:r>
                            <w:rPr>
                              <w:smallCaps/>
                              <w:color w:val="231F20"/>
                              <w:spacing w:val="-1"/>
                              <w:w w:val="103"/>
                              <w:sz w:val="14"/>
                            </w:rPr>
                            <w:t>a</w:t>
                          </w:r>
                          <w:r>
                            <w:rPr>
                              <w:color w:val="231F20"/>
                              <w:w w:val="103"/>
                              <w:sz w:val="14"/>
                            </w:rPr>
                            <w:t>rta</w:t>
                          </w:r>
                          <w:r>
                            <w:rPr>
                              <w:color w:val="231F20"/>
                              <w:spacing w:val="-2"/>
                              <w:sz w:val="14"/>
                            </w:rPr>
                            <w:t xml:space="preserve"> </w:t>
                          </w:r>
                          <w:r>
                            <w:rPr>
                              <w:color w:val="231F20"/>
                              <w:w w:val="150"/>
                              <w:sz w:val="14"/>
                            </w:rPr>
                            <w:t>/</w:t>
                          </w:r>
                          <w:r>
                            <w:rPr>
                              <w:color w:val="231F20"/>
                              <w:spacing w:val="-2"/>
                              <w:sz w:val="14"/>
                            </w:rPr>
                            <w:t xml:space="preserve"> </w:t>
                          </w:r>
                          <w:r>
                            <w:rPr>
                              <w:rFonts w:ascii="Arial Black" w:hAnsi="Arial Black"/>
                              <w:color w:val="231F20"/>
                              <w:w w:val="98"/>
                              <w:sz w:val="14"/>
                            </w:rPr>
                            <w:t>N</w:t>
                          </w:r>
                          <w:r>
                            <w:rPr>
                              <w:rFonts w:ascii="Arial Black" w:hAnsi="Arial Black"/>
                              <w:color w:val="231F20"/>
                              <w:spacing w:val="-2"/>
                              <w:w w:val="98"/>
                              <w:sz w:val="14"/>
                            </w:rPr>
                            <w:t>ú</w:t>
                          </w:r>
                          <w:r>
                            <w:rPr>
                              <w:rFonts w:ascii="Arial Black" w:hAnsi="Arial Black"/>
                              <w:color w:val="231F20"/>
                              <w:spacing w:val="-2"/>
                              <w:w w:val="107"/>
                              <w:sz w:val="14"/>
                            </w:rPr>
                            <w:t>m</w:t>
                          </w:r>
                          <w:r>
                            <w:rPr>
                              <w:rFonts w:ascii="Arial Black" w:hAnsi="Arial Black"/>
                              <w:color w:val="231F20"/>
                              <w:w w:val="99"/>
                              <w:sz w:val="14"/>
                            </w:rPr>
                            <w:t>e</w:t>
                          </w:r>
                          <w:r>
                            <w:rPr>
                              <w:rFonts w:ascii="Arial Black" w:hAnsi="Arial Black"/>
                              <w:color w:val="231F20"/>
                              <w:spacing w:val="-3"/>
                              <w:w w:val="99"/>
                              <w:sz w:val="14"/>
                            </w:rPr>
                            <w:t>r</w:t>
                          </w:r>
                          <w:r>
                            <w:rPr>
                              <w:rFonts w:ascii="Arial Black" w:hAnsi="Arial Black"/>
                              <w:color w:val="231F20"/>
                              <w:w w:val="93"/>
                              <w:sz w:val="14"/>
                            </w:rPr>
                            <w:t>o</w:t>
                          </w:r>
                          <w:r>
                            <w:rPr>
                              <w:rFonts w:ascii="Arial Black" w:hAnsi="Arial Black"/>
                              <w:color w:val="231F20"/>
                              <w:spacing w:val="-12"/>
                              <w:sz w:val="14"/>
                            </w:rPr>
                            <w:t xml:space="preserve"> </w:t>
                          </w:r>
                          <w:r>
                            <w:rPr>
                              <w:rFonts w:ascii="Arial Black" w:hAnsi="Arial Black"/>
                              <w:color w:val="231F20"/>
                              <w:w w:val="93"/>
                              <w:sz w:val="14"/>
                            </w:rPr>
                            <w:t>44.</w:t>
                          </w:r>
                          <w:r>
                            <w:rPr>
                              <w:rFonts w:ascii="Arial Black" w:hAnsi="Arial Black"/>
                              <w:color w:val="231F20"/>
                              <w:spacing w:val="-11"/>
                              <w:sz w:val="14"/>
                            </w:rPr>
                            <w:t xml:space="preserve"> </w:t>
                          </w:r>
                          <w:r>
                            <w:rPr>
                              <w:rFonts w:ascii="Arial Black" w:hAnsi="Arial Black"/>
                              <w:color w:val="231F20"/>
                              <w:w w:val="92"/>
                              <w:sz w:val="14"/>
                            </w:rPr>
                            <w:t>Secc</w:t>
                          </w:r>
                          <w:r>
                            <w:rPr>
                              <w:rFonts w:ascii="Arial Black" w:hAnsi="Arial Black"/>
                              <w:color w:val="231F20"/>
                              <w:spacing w:val="-2"/>
                              <w:w w:val="92"/>
                              <w:sz w:val="14"/>
                            </w:rPr>
                            <w:t>i</w:t>
                          </w:r>
                          <w:r>
                            <w:rPr>
                              <w:rFonts w:ascii="Arial Black" w:hAnsi="Arial Black"/>
                              <w:color w:val="231F20"/>
                              <w:w w:val="102"/>
                              <w:sz w:val="14"/>
                            </w:rPr>
                            <w:t>ón</w:t>
                          </w:r>
                          <w:r>
                            <w:rPr>
                              <w:rFonts w:ascii="Arial Black" w:hAnsi="Arial Black"/>
                              <w:color w:val="231F20"/>
                              <w:spacing w:val="-11"/>
                              <w:sz w:val="14"/>
                            </w:rPr>
                            <w:t xml:space="preserve"> </w:t>
                          </w:r>
                          <w:r>
                            <w:rPr>
                              <w:rFonts w:ascii="Arial Black" w:hAnsi="Arial Black"/>
                              <w:color w:val="231F20"/>
                              <w:w w:val="89"/>
                              <w:sz w:val="14"/>
                            </w:rPr>
                            <w:t>LX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26" type="#_x0000_t202" style="position:absolute;margin-left:170.4pt;margin-top:730.95pt;width:240.3pt;height:9.05pt;z-index:-2906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" filled="f" stroked="f">
              <v:textbox inset="0,0,0,0">
                <w:txbxContent>
                  <w:p w:rsidR="00A84090" w:rsidRDefault="0056177D">
                    <w:pPr>
                      <w:spacing w:line="169" w:lineRule="exact"/>
                      <w:ind w:left="20"/>
                      <w:rPr>
                        <w:rFonts w:ascii="Arial Black" w:hAnsi="Arial Black"/>
                        <w:sz w:val="14"/>
                      </w:rPr>
                    </w:pPr>
                    <w:r>
                      <w:rPr>
                        <w:color w:val="231F20"/>
                        <w:w w:val="103"/>
                        <w:sz w:val="14"/>
                      </w:rPr>
                      <w:t>LEY</w:t>
                    </w:r>
                    <w:r>
                      <w:rPr>
                        <w:color w:val="231F20"/>
                        <w:spacing w:val="-2"/>
                        <w:sz w:val="14"/>
                      </w:rPr>
                      <w:t xml:space="preserve"> </w:t>
                    </w:r>
                    <w:r>
                      <w:rPr>
                        <w:color w:val="231F20"/>
                        <w:w w:val="103"/>
                        <w:sz w:val="14"/>
                      </w:rPr>
                      <w:t>DE</w:t>
                    </w:r>
                    <w:r>
                      <w:rPr>
                        <w:color w:val="231F20"/>
                        <w:spacing w:val="-2"/>
                        <w:sz w:val="14"/>
                      </w:rPr>
                      <w:t xml:space="preserve"> </w:t>
                    </w:r>
                    <w:r>
                      <w:rPr>
                        <w:color w:val="231F20"/>
                        <w:w w:val="108"/>
                        <w:sz w:val="14"/>
                      </w:rPr>
                      <w:t>INGRESOS</w:t>
                    </w:r>
                    <w:r>
                      <w:rPr>
                        <w:color w:val="231F20"/>
                        <w:spacing w:val="-2"/>
                        <w:sz w:val="14"/>
                      </w:rPr>
                      <w:t xml:space="preserve"> </w:t>
                    </w:r>
                    <w:r>
                      <w:rPr>
                        <w:color w:val="231F20"/>
                        <w:w w:val="106"/>
                        <w:sz w:val="14"/>
                      </w:rPr>
                      <w:t>2021/</w:t>
                    </w:r>
                    <w:r>
                      <w:rPr>
                        <w:color w:val="231F20"/>
                        <w:spacing w:val="-2"/>
                        <w:sz w:val="14"/>
                      </w:rPr>
                      <w:t xml:space="preserve"> </w:t>
                    </w:r>
                    <w:r>
                      <w:rPr>
                        <w:color w:val="231F20"/>
                        <w:w w:val="108"/>
                        <w:sz w:val="14"/>
                      </w:rPr>
                      <w:t>P</w:t>
                    </w:r>
                    <w:r>
                      <w:rPr>
                        <w:color w:val="231F20"/>
                        <w:spacing w:val="-1"/>
                        <w:w w:val="108"/>
                        <w:sz w:val="14"/>
                      </w:rPr>
                      <w:t>u</w:t>
                    </w:r>
                    <w:r>
                      <w:rPr>
                        <w:color w:val="231F20"/>
                        <w:w w:val="128"/>
                        <w:sz w:val="14"/>
                      </w:rPr>
                      <w:t>erto</w:t>
                    </w:r>
                    <w:r>
                      <w:rPr>
                        <w:color w:val="231F20"/>
                        <w:spacing w:val="-3"/>
                        <w:sz w:val="14"/>
                      </w:rPr>
                      <w:t xml:space="preserve"> </w:t>
                    </w:r>
                    <w:r>
                      <w:rPr>
                        <w:color w:val="231F20"/>
                        <w:spacing w:val="-5"/>
                        <w:w w:val="117"/>
                        <w:sz w:val="14"/>
                      </w:rPr>
                      <w:t>V</w:t>
                    </w:r>
                    <w:r>
                      <w:rPr>
                        <w:smallCaps/>
                        <w:color w:val="231F20"/>
                        <w:w w:val="103"/>
                        <w:sz w:val="14"/>
                      </w:rPr>
                      <w:t>all</w:t>
                    </w:r>
                    <w:r>
                      <w:rPr>
                        <w:smallCaps/>
                        <w:color w:val="231F20"/>
                        <w:spacing w:val="-1"/>
                        <w:w w:val="103"/>
                        <w:sz w:val="14"/>
                      </w:rPr>
                      <w:t>a</w:t>
                    </w:r>
                    <w:r>
                      <w:rPr>
                        <w:color w:val="231F20"/>
                        <w:w w:val="103"/>
                        <w:sz w:val="14"/>
                      </w:rPr>
                      <w:t>rta</w:t>
                    </w:r>
                    <w:r>
                      <w:rPr>
                        <w:color w:val="231F20"/>
                        <w:spacing w:val="-2"/>
                        <w:sz w:val="14"/>
                      </w:rPr>
                      <w:t xml:space="preserve"> </w:t>
                    </w:r>
                    <w:r>
                      <w:rPr>
                        <w:color w:val="231F20"/>
                        <w:w w:val="150"/>
                        <w:sz w:val="14"/>
                      </w:rPr>
                      <w:t>/</w:t>
                    </w:r>
                    <w:r>
                      <w:rPr>
                        <w:color w:val="231F20"/>
                        <w:spacing w:val="-2"/>
                        <w:sz w:val="14"/>
                      </w:rPr>
                      <w:t xml:space="preserve"> </w:t>
                    </w:r>
                    <w:r>
                      <w:rPr>
                        <w:rFonts w:ascii="Arial Black" w:hAnsi="Arial Black"/>
                        <w:color w:val="231F20"/>
                        <w:w w:val="98"/>
                        <w:sz w:val="14"/>
                      </w:rPr>
                      <w:t>N</w:t>
                    </w:r>
                    <w:r>
                      <w:rPr>
                        <w:rFonts w:ascii="Arial Black" w:hAnsi="Arial Black"/>
                        <w:color w:val="231F20"/>
                        <w:spacing w:val="-2"/>
                        <w:w w:val="98"/>
                        <w:sz w:val="14"/>
                      </w:rPr>
                      <w:t>ú</w:t>
                    </w:r>
                    <w:r>
                      <w:rPr>
                        <w:rFonts w:ascii="Arial Black" w:hAnsi="Arial Black"/>
                        <w:color w:val="231F20"/>
                        <w:spacing w:val="-2"/>
                        <w:w w:val="107"/>
                        <w:sz w:val="14"/>
                      </w:rPr>
                      <w:t>m</w:t>
                    </w:r>
                    <w:r>
                      <w:rPr>
                        <w:rFonts w:ascii="Arial Black" w:hAnsi="Arial Black"/>
                        <w:color w:val="231F20"/>
                        <w:w w:val="99"/>
                        <w:sz w:val="14"/>
                      </w:rPr>
                      <w:t>e</w:t>
                    </w:r>
                    <w:r>
                      <w:rPr>
                        <w:rFonts w:ascii="Arial Black" w:hAnsi="Arial Black"/>
                        <w:color w:val="231F20"/>
                        <w:spacing w:val="-3"/>
                        <w:w w:val="99"/>
                        <w:sz w:val="14"/>
                      </w:rPr>
                      <w:t>r</w:t>
                    </w:r>
                    <w:r>
                      <w:rPr>
                        <w:rFonts w:ascii="Arial Black" w:hAnsi="Arial Black"/>
                        <w:color w:val="231F20"/>
                        <w:w w:val="93"/>
                        <w:sz w:val="14"/>
                      </w:rPr>
                      <w:t>o</w:t>
                    </w:r>
                    <w:r>
                      <w:rPr>
                        <w:rFonts w:ascii="Arial Black" w:hAnsi="Arial Black"/>
                        <w:color w:val="231F20"/>
                        <w:spacing w:val="-12"/>
                        <w:sz w:val="14"/>
                      </w:rPr>
                      <w:t xml:space="preserve"> </w:t>
                    </w:r>
                    <w:r>
                      <w:rPr>
                        <w:rFonts w:ascii="Arial Black" w:hAnsi="Arial Black"/>
                        <w:color w:val="231F20"/>
                        <w:w w:val="93"/>
                        <w:sz w:val="14"/>
                      </w:rPr>
                      <w:t>44.</w:t>
                    </w:r>
                    <w:r>
                      <w:rPr>
                        <w:rFonts w:ascii="Arial Black" w:hAnsi="Arial Black"/>
                        <w:color w:val="231F20"/>
                        <w:spacing w:val="-11"/>
                        <w:sz w:val="14"/>
                      </w:rPr>
                      <w:t xml:space="preserve"> </w:t>
                    </w:r>
                    <w:r>
                      <w:rPr>
                        <w:rFonts w:ascii="Arial Black" w:hAnsi="Arial Black"/>
                        <w:color w:val="231F20"/>
                        <w:w w:val="92"/>
                        <w:sz w:val="14"/>
                      </w:rPr>
                      <w:t>Secc</w:t>
                    </w:r>
                    <w:r>
                      <w:rPr>
                        <w:rFonts w:ascii="Arial Black" w:hAnsi="Arial Black"/>
                        <w:color w:val="231F20"/>
                        <w:spacing w:val="-2"/>
                        <w:w w:val="92"/>
                        <w:sz w:val="14"/>
                      </w:rPr>
                      <w:t>i</w:t>
                    </w:r>
                    <w:r>
                      <w:rPr>
                        <w:rFonts w:ascii="Arial Black" w:hAnsi="Arial Black"/>
                        <w:color w:val="231F20"/>
                        <w:w w:val="102"/>
                        <w:sz w:val="14"/>
                      </w:rPr>
                      <w:t>ón</w:t>
                    </w:r>
                    <w:r>
                      <w:rPr>
                        <w:rFonts w:ascii="Arial Black" w:hAnsi="Arial Black"/>
                        <w:color w:val="231F20"/>
                        <w:spacing w:val="-11"/>
                        <w:sz w:val="14"/>
                      </w:rPr>
                      <w:t xml:space="preserve"> </w:t>
                    </w:r>
                    <w:r>
                      <w:rPr>
                        <w:rFonts w:ascii="Arial Black" w:hAnsi="Arial Black"/>
                        <w:color w:val="231F20"/>
                        <w:w w:val="89"/>
                        <w:sz w:val="14"/>
                      </w:rPr>
                      <w:t>LX</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A84090">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A84090">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77D" w:rsidRDefault="0056177D">
      <w:r>
        <w:separator/>
      </w:r>
    </w:p>
  </w:footnote>
  <w:footnote w:type="continuationSeparator" w:id="0">
    <w:p w:rsidR="0056177D" w:rsidRDefault="00561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25468D">
    <w:pPr>
      <w:pStyle w:val="Textoindependiente"/>
      <w:spacing w:line="14" w:lineRule="auto"/>
      <w:rPr>
        <w:sz w:val="20"/>
      </w:rPr>
    </w:pPr>
    <w:r>
      <w:rPr>
        <w:noProof/>
        <w:lang w:val="es-MX" w:eastAsia="es-MX" w:bidi="ar-SA"/>
      </w:rPr>
      <mc:AlternateContent>
        <mc:Choice Requires="wps">
          <w:drawing>
            <wp:anchor distT="0" distB="0" distL="114300" distR="114300" simplePos="0" relativeHeight="212619264" behindDoc="1" locked="0" layoutInCell="1" allowOverlap="1">
              <wp:simplePos x="0" y="0"/>
              <wp:positionH relativeFrom="page">
                <wp:posOffset>2901950</wp:posOffset>
              </wp:positionH>
              <wp:positionV relativeFrom="page">
                <wp:posOffset>568960</wp:posOffset>
              </wp:positionV>
              <wp:extent cx="118110" cy="137160"/>
              <wp:effectExtent l="0" t="0" r="0" b="0"/>
              <wp:wrapNone/>
              <wp:docPr id="7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37160"/>
                      </a:xfrm>
                      <a:custGeom>
                        <a:avLst/>
                        <a:gdLst>
                          <a:gd name="T0" fmla="+- 0 4572 4570"/>
                          <a:gd name="T1" fmla="*/ T0 w 186"/>
                          <a:gd name="T2" fmla="+- 0 1040 896"/>
                          <a:gd name="T3" fmla="*/ 1040 h 216"/>
                          <a:gd name="T4" fmla="+- 0 4570 4570"/>
                          <a:gd name="T5" fmla="*/ T4 w 186"/>
                          <a:gd name="T6" fmla="+- 0 1047 896"/>
                          <a:gd name="T7" fmla="*/ 1047 h 216"/>
                          <a:gd name="T8" fmla="+- 0 4581 4570"/>
                          <a:gd name="T9" fmla="*/ T8 w 186"/>
                          <a:gd name="T10" fmla="+- 0 1073 896"/>
                          <a:gd name="T11" fmla="*/ 1073 h 216"/>
                          <a:gd name="T12" fmla="+- 0 4602 4570"/>
                          <a:gd name="T13" fmla="*/ T12 w 186"/>
                          <a:gd name="T14" fmla="+- 0 1094 896"/>
                          <a:gd name="T15" fmla="*/ 1094 h 216"/>
                          <a:gd name="T16" fmla="+- 0 4631 4570"/>
                          <a:gd name="T17" fmla="*/ T16 w 186"/>
                          <a:gd name="T18" fmla="+- 0 1107 896"/>
                          <a:gd name="T19" fmla="*/ 1107 h 216"/>
                          <a:gd name="T20" fmla="+- 0 4667 4570"/>
                          <a:gd name="T21" fmla="*/ T20 w 186"/>
                          <a:gd name="T22" fmla="+- 0 1111 896"/>
                          <a:gd name="T23" fmla="*/ 1111 h 216"/>
                          <a:gd name="T24" fmla="+- 0 4703 4570"/>
                          <a:gd name="T25" fmla="*/ T24 w 186"/>
                          <a:gd name="T26" fmla="+- 0 1106 896"/>
                          <a:gd name="T27" fmla="*/ 1106 h 216"/>
                          <a:gd name="T28" fmla="+- 0 4731 4570"/>
                          <a:gd name="T29" fmla="*/ T28 w 186"/>
                          <a:gd name="T30" fmla="+- 0 1093 896"/>
                          <a:gd name="T31" fmla="*/ 1093 h 216"/>
                          <a:gd name="T32" fmla="+- 0 4750 4570"/>
                          <a:gd name="T33" fmla="*/ T32 w 186"/>
                          <a:gd name="T34" fmla="+- 0 1072 896"/>
                          <a:gd name="T35" fmla="*/ 1072 h 216"/>
                          <a:gd name="T36" fmla="+- 0 4657 4570"/>
                          <a:gd name="T37" fmla="*/ T36 w 186"/>
                          <a:gd name="T38" fmla="+- 0 1067 896"/>
                          <a:gd name="T39" fmla="*/ 1067 h 216"/>
                          <a:gd name="T40" fmla="+- 0 4634 4570"/>
                          <a:gd name="T41" fmla="*/ T40 w 186"/>
                          <a:gd name="T42" fmla="+- 0 1058 896"/>
                          <a:gd name="T43" fmla="*/ 1058 h 216"/>
                          <a:gd name="T44" fmla="+- 0 4627 4570"/>
                          <a:gd name="T45" fmla="*/ T44 w 186"/>
                          <a:gd name="T46" fmla="+- 0 1046 896"/>
                          <a:gd name="T47" fmla="*/ 1046 h 216"/>
                          <a:gd name="T48" fmla="+- 0 4623 4570"/>
                          <a:gd name="T49" fmla="*/ T48 w 186"/>
                          <a:gd name="T50" fmla="+- 0 1040 896"/>
                          <a:gd name="T51" fmla="*/ 1040 h 216"/>
                          <a:gd name="T52" fmla="+- 0 4645 4570"/>
                          <a:gd name="T53" fmla="*/ T52 w 186"/>
                          <a:gd name="T54" fmla="+- 0 897 896"/>
                          <a:gd name="T55" fmla="*/ 897 h 216"/>
                          <a:gd name="T56" fmla="+- 0 4614 4570"/>
                          <a:gd name="T57" fmla="*/ T56 w 186"/>
                          <a:gd name="T58" fmla="+- 0 906 896"/>
                          <a:gd name="T59" fmla="*/ 906 h 216"/>
                          <a:gd name="T60" fmla="+- 0 4591 4570"/>
                          <a:gd name="T61" fmla="*/ T60 w 186"/>
                          <a:gd name="T62" fmla="+- 0 923 896"/>
                          <a:gd name="T63" fmla="*/ 923 h 216"/>
                          <a:gd name="T64" fmla="+- 0 4580 4570"/>
                          <a:gd name="T65" fmla="*/ T64 w 186"/>
                          <a:gd name="T66" fmla="+- 0 947 896"/>
                          <a:gd name="T67" fmla="*/ 947 h 216"/>
                          <a:gd name="T68" fmla="+- 0 4578 4570"/>
                          <a:gd name="T69" fmla="*/ T68 w 186"/>
                          <a:gd name="T70" fmla="+- 0 974 896"/>
                          <a:gd name="T71" fmla="*/ 974 h 216"/>
                          <a:gd name="T72" fmla="+- 0 4592 4570"/>
                          <a:gd name="T73" fmla="*/ T72 w 186"/>
                          <a:gd name="T74" fmla="+- 0 1003 896"/>
                          <a:gd name="T75" fmla="*/ 1003 h 216"/>
                          <a:gd name="T76" fmla="+- 0 4617 4570"/>
                          <a:gd name="T77" fmla="*/ T76 w 186"/>
                          <a:gd name="T78" fmla="+- 0 1017 896"/>
                          <a:gd name="T79" fmla="*/ 1017 h 216"/>
                          <a:gd name="T80" fmla="+- 0 4647 4570"/>
                          <a:gd name="T81" fmla="*/ T80 w 186"/>
                          <a:gd name="T82" fmla="+- 0 1025 896"/>
                          <a:gd name="T83" fmla="*/ 1025 h 216"/>
                          <a:gd name="T84" fmla="+- 0 4674 4570"/>
                          <a:gd name="T85" fmla="*/ T84 w 186"/>
                          <a:gd name="T86" fmla="+- 0 1030 896"/>
                          <a:gd name="T87" fmla="*/ 1030 h 216"/>
                          <a:gd name="T88" fmla="+- 0 4693 4570"/>
                          <a:gd name="T89" fmla="*/ T88 w 186"/>
                          <a:gd name="T90" fmla="+- 0 1039 896"/>
                          <a:gd name="T91" fmla="*/ 1039 h 216"/>
                          <a:gd name="T92" fmla="+- 0 4695 4570"/>
                          <a:gd name="T93" fmla="*/ T92 w 186"/>
                          <a:gd name="T94" fmla="+- 0 1055 896"/>
                          <a:gd name="T95" fmla="*/ 1055 h 216"/>
                          <a:gd name="T96" fmla="+- 0 4683 4570"/>
                          <a:gd name="T97" fmla="*/ T96 w 186"/>
                          <a:gd name="T98" fmla="+- 0 1066 896"/>
                          <a:gd name="T99" fmla="*/ 1066 h 216"/>
                          <a:gd name="T100" fmla="+- 0 4751 4570"/>
                          <a:gd name="T101" fmla="*/ T100 w 186"/>
                          <a:gd name="T102" fmla="+- 0 1067 896"/>
                          <a:gd name="T103" fmla="*/ 1067 h 216"/>
                          <a:gd name="T104" fmla="+- 0 4756 4570"/>
                          <a:gd name="T105" fmla="*/ T104 w 186"/>
                          <a:gd name="T106" fmla="+- 0 1047 896"/>
                          <a:gd name="T107" fmla="*/ 1047 h 216"/>
                          <a:gd name="T108" fmla="+- 0 4753 4570"/>
                          <a:gd name="T109" fmla="*/ T108 w 186"/>
                          <a:gd name="T110" fmla="+- 0 1022 896"/>
                          <a:gd name="T111" fmla="*/ 1022 h 216"/>
                          <a:gd name="T112" fmla="+- 0 4734 4570"/>
                          <a:gd name="T113" fmla="*/ T112 w 186"/>
                          <a:gd name="T114" fmla="+- 0 999 896"/>
                          <a:gd name="T115" fmla="*/ 999 h 216"/>
                          <a:gd name="T116" fmla="+- 0 4707 4570"/>
                          <a:gd name="T117" fmla="*/ T116 w 186"/>
                          <a:gd name="T118" fmla="+- 0 988 896"/>
                          <a:gd name="T119" fmla="*/ 988 h 216"/>
                          <a:gd name="T120" fmla="+- 0 4678 4570"/>
                          <a:gd name="T121" fmla="*/ T120 w 186"/>
                          <a:gd name="T122" fmla="+- 0 981 896"/>
                          <a:gd name="T123" fmla="*/ 981 h 216"/>
                          <a:gd name="T124" fmla="+- 0 4653 4570"/>
                          <a:gd name="T125" fmla="*/ T124 w 186"/>
                          <a:gd name="T126" fmla="+- 0 976 896"/>
                          <a:gd name="T127" fmla="*/ 976 h 216"/>
                          <a:gd name="T128" fmla="+- 0 4639 4570"/>
                          <a:gd name="T129" fmla="*/ T128 w 186"/>
                          <a:gd name="T130" fmla="+- 0 964 896"/>
                          <a:gd name="T131" fmla="*/ 964 h 216"/>
                          <a:gd name="T132" fmla="+- 0 4641 4570"/>
                          <a:gd name="T133" fmla="*/ T132 w 186"/>
                          <a:gd name="T134" fmla="+- 0 947 896"/>
                          <a:gd name="T135" fmla="*/ 947 h 216"/>
                          <a:gd name="T136" fmla="+- 0 4658 4570"/>
                          <a:gd name="T137" fmla="*/ T136 w 186"/>
                          <a:gd name="T138" fmla="+- 0 939 896"/>
                          <a:gd name="T139" fmla="*/ 939 h 216"/>
                          <a:gd name="T140" fmla="+- 0 4743 4570"/>
                          <a:gd name="T141" fmla="*/ T140 w 186"/>
                          <a:gd name="T142" fmla="+- 0 930 896"/>
                          <a:gd name="T143" fmla="*/ 930 h 216"/>
                          <a:gd name="T144" fmla="+- 0 4723 4570"/>
                          <a:gd name="T145" fmla="*/ T144 w 186"/>
                          <a:gd name="T146" fmla="+- 0 912 896"/>
                          <a:gd name="T147" fmla="*/ 912 h 216"/>
                          <a:gd name="T148" fmla="+- 0 4695 4570"/>
                          <a:gd name="T149" fmla="*/ T148 w 186"/>
                          <a:gd name="T150" fmla="+- 0 900 896"/>
                          <a:gd name="T151" fmla="*/ 900 h 216"/>
                          <a:gd name="T152" fmla="+- 0 4663 4570"/>
                          <a:gd name="T153" fmla="*/ T152 w 186"/>
                          <a:gd name="T154" fmla="+- 0 896 896"/>
                          <a:gd name="T155" fmla="*/ 896 h 216"/>
                          <a:gd name="T156" fmla="+- 0 4682 4570"/>
                          <a:gd name="T157" fmla="*/ T156 w 186"/>
                          <a:gd name="T158" fmla="+- 0 939 896"/>
                          <a:gd name="T159" fmla="*/ 939 h 216"/>
                          <a:gd name="T160" fmla="+- 0 4696 4570"/>
                          <a:gd name="T161" fmla="*/ T160 w 186"/>
                          <a:gd name="T162" fmla="+- 0 957 896"/>
                          <a:gd name="T163" fmla="*/ 957 h 216"/>
                          <a:gd name="T164" fmla="+- 0 4701 4570"/>
                          <a:gd name="T165" fmla="*/ T164 w 186"/>
                          <a:gd name="T166" fmla="+- 0 962 896"/>
                          <a:gd name="T167" fmla="*/ 962 h 216"/>
                          <a:gd name="T168" fmla="+- 0 4751 4570"/>
                          <a:gd name="T169" fmla="*/ T168 w 186"/>
                          <a:gd name="T170" fmla="+- 0 961 896"/>
                          <a:gd name="T171" fmla="*/ 961 h 216"/>
                          <a:gd name="T172" fmla="+- 0 4754 4570"/>
                          <a:gd name="T173" fmla="*/ T172 w 186"/>
                          <a:gd name="T174" fmla="+- 0 957 896"/>
                          <a:gd name="T175" fmla="*/ 957 h 216"/>
                          <a:gd name="T176" fmla="+- 0 4750 4570"/>
                          <a:gd name="T177" fmla="*/ T176 w 186"/>
                          <a:gd name="T178" fmla="+- 0 942 896"/>
                          <a:gd name="T179" fmla="*/ 94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 h="216">
                            <a:moveTo>
                              <a:pt x="53" y="144"/>
                            </a:moveTo>
                            <a:lnTo>
                              <a:pt x="2" y="144"/>
                            </a:lnTo>
                            <a:lnTo>
                              <a:pt x="0" y="147"/>
                            </a:lnTo>
                            <a:lnTo>
                              <a:pt x="0" y="151"/>
                            </a:lnTo>
                            <a:lnTo>
                              <a:pt x="4" y="165"/>
                            </a:lnTo>
                            <a:lnTo>
                              <a:pt x="11" y="177"/>
                            </a:lnTo>
                            <a:lnTo>
                              <a:pt x="20" y="188"/>
                            </a:lnTo>
                            <a:lnTo>
                              <a:pt x="32" y="198"/>
                            </a:lnTo>
                            <a:lnTo>
                              <a:pt x="46" y="205"/>
                            </a:lnTo>
                            <a:lnTo>
                              <a:pt x="61" y="211"/>
                            </a:lnTo>
                            <a:lnTo>
                              <a:pt x="78" y="214"/>
                            </a:lnTo>
                            <a:lnTo>
                              <a:pt x="97" y="215"/>
                            </a:lnTo>
                            <a:lnTo>
                              <a:pt x="116" y="214"/>
                            </a:lnTo>
                            <a:lnTo>
                              <a:pt x="133" y="210"/>
                            </a:lnTo>
                            <a:lnTo>
                              <a:pt x="148" y="205"/>
                            </a:lnTo>
                            <a:lnTo>
                              <a:pt x="161" y="197"/>
                            </a:lnTo>
                            <a:lnTo>
                              <a:pt x="172" y="187"/>
                            </a:lnTo>
                            <a:lnTo>
                              <a:pt x="180" y="176"/>
                            </a:lnTo>
                            <a:lnTo>
                              <a:pt x="181" y="171"/>
                            </a:lnTo>
                            <a:lnTo>
                              <a:pt x="87" y="171"/>
                            </a:lnTo>
                            <a:lnTo>
                              <a:pt x="78" y="169"/>
                            </a:lnTo>
                            <a:lnTo>
                              <a:pt x="64" y="162"/>
                            </a:lnTo>
                            <a:lnTo>
                              <a:pt x="59" y="156"/>
                            </a:lnTo>
                            <a:lnTo>
                              <a:pt x="57" y="150"/>
                            </a:lnTo>
                            <a:lnTo>
                              <a:pt x="55" y="146"/>
                            </a:lnTo>
                            <a:lnTo>
                              <a:pt x="53" y="144"/>
                            </a:lnTo>
                            <a:close/>
                            <a:moveTo>
                              <a:pt x="93" y="0"/>
                            </a:moveTo>
                            <a:lnTo>
                              <a:pt x="75" y="1"/>
                            </a:lnTo>
                            <a:lnTo>
                              <a:pt x="59" y="4"/>
                            </a:lnTo>
                            <a:lnTo>
                              <a:pt x="44" y="10"/>
                            </a:lnTo>
                            <a:lnTo>
                              <a:pt x="32" y="18"/>
                            </a:lnTo>
                            <a:lnTo>
                              <a:pt x="21" y="27"/>
                            </a:lnTo>
                            <a:lnTo>
                              <a:pt x="14" y="39"/>
                            </a:lnTo>
                            <a:lnTo>
                              <a:pt x="10" y="51"/>
                            </a:lnTo>
                            <a:lnTo>
                              <a:pt x="8" y="64"/>
                            </a:lnTo>
                            <a:lnTo>
                              <a:pt x="8" y="78"/>
                            </a:lnTo>
                            <a:lnTo>
                              <a:pt x="11" y="89"/>
                            </a:lnTo>
                            <a:lnTo>
                              <a:pt x="22" y="107"/>
                            </a:lnTo>
                            <a:lnTo>
                              <a:pt x="30" y="113"/>
                            </a:lnTo>
                            <a:lnTo>
                              <a:pt x="47" y="121"/>
                            </a:lnTo>
                            <a:lnTo>
                              <a:pt x="57" y="124"/>
                            </a:lnTo>
                            <a:lnTo>
                              <a:pt x="77" y="129"/>
                            </a:lnTo>
                            <a:lnTo>
                              <a:pt x="86" y="131"/>
                            </a:lnTo>
                            <a:lnTo>
                              <a:pt x="104" y="134"/>
                            </a:lnTo>
                            <a:lnTo>
                              <a:pt x="111" y="136"/>
                            </a:lnTo>
                            <a:lnTo>
                              <a:pt x="123" y="143"/>
                            </a:lnTo>
                            <a:lnTo>
                              <a:pt x="125" y="148"/>
                            </a:lnTo>
                            <a:lnTo>
                              <a:pt x="125" y="159"/>
                            </a:lnTo>
                            <a:lnTo>
                              <a:pt x="123" y="164"/>
                            </a:lnTo>
                            <a:lnTo>
                              <a:pt x="113" y="170"/>
                            </a:lnTo>
                            <a:lnTo>
                              <a:pt x="106" y="171"/>
                            </a:lnTo>
                            <a:lnTo>
                              <a:pt x="181" y="171"/>
                            </a:lnTo>
                            <a:lnTo>
                              <a:pt x="184" y="164"/>
                            </a:lnTo>
                            <a:lnTo>
                              <a:pt x="186" y="151"/>
                            </a:lnTo>
                            <a:lnTo>
                              <a:pt x="186" y="136"/>
                            </a:lnTo>
                            <a:lnTo>
                              <a:pt x="183" y="126"/>
                            </a:lnTo>
                            <a:lnTo>
                              <a:pt x="171" y="109"/>
                            </a:lnTo>
                            <a:lnTo>
                              <a:pt x="164" y="103"/>
                            </a:lnTo>
                            <a:lnTo>
                              <a:pt x="147" y="96"/>
                            </a:lnTo>
                            <a:lnTo>
                              <a:pt x="137" y="92"/>
                            </a:lnTo>
                            <a:lnTo>
                              <a:pt x="117" y="87"/>
                            </a:lnTo>
                            <a:lnTo>
                              <a:pt x="108" y="85"/>
                            </a:lnTo>
                            <a:lnTo>
                              <a:pt x="91" y="82"/>
                            </a:lnTo>
                            <a:lnTo>
                              <a:pt x="83" y="80"/>
                            </a:lnTo>
                            <a:lnTo>
                              <a:pt x="72" y="72"/>
                            </a:lnTo>
                            <a:lnTo>
                              <a:pt x="69" y="68"/>
                            </a:lnTo>
                            <a:lnTo>
                              <a:pt x="69" y="56"/>
                            </a:lnTo>
                            <a:lnTo>
                              <a:pt x="71" y="51"/>
                            </a:lnTo>
                            <a:lnTo>
                              <a:pt x="82" y="44"/>
                            </a:lnTo>
                            <a:lnTo>
                              <a:pt x="88" y="43"/>
                            </a:lnTo>
                            <a:lnTo>
                              <a:pt x="178" y="43"/>
                            </a:lnTo>
                            <a:lnTo>
                              <a:pt x="173" y="34"/>
                            </a:lnTo>
                            <a:lnTo>
                              <a:pt x="164" y="24"/>
                            </a:lnTo>
                            <a:lnTo>
                              <a:pt x="153" y="16"/>
                            </a:lnTo>
                            <a:lnTo>
                              <a:pt x="140" y="9"/>
                            </a:lnTo>
                            <a:lnTo>
                              <a:pt x="125" y="4"/>
                            </a:lnTo>
                            <a:lnTo>
                              <a:pt x="110" y="1"/>
                            </a:lnTo>
                            <a:lnTo>
                              <a:pt x="93" y="0"/>
                            </a:lnTo>
                            <a:close/>
                            <a:moveTo>
                              <a:pt x="178" y="43"/>
                            </a:moveTo>
                            <a:lnTo>
                              <a:pt x="112" y="43"/>
                            </a:lnTo>
                            <a:lnTo>
                              <a:pt x="122" y="49"/>
                            </a:lnTo>
                            <a:lnTo>
                              <a:pt x="126" y="61"/>
                            </a:lnTo>
                            <a:lnTo>
                              <a:pt x="128" y="64"/>
                            </a:lnTo>
                            <a:lnTo>
                              <a:pt x="131" y="66"/>
                            </a:lnTo>
                            <a:lnTo>
                              <a:pt x="179" y="66"/>
                            </a:lnTo>
                            <a:lnTo>
                              <a:pt x="181" y="65"/>
                            </a:lnTo>
                            <a:lnTo>
                              <a:pt x="184" y="63"/>
                            </a:lnTo>
                            <a:lnTo>
                              <a:pt x="184" y="61"/>
                            </a:lnTo>
                            <a:lnTo>
                              <a:pt x="183" y="59"/>
                            </a:lnTo>
                            <a:lnTo>
                              <a:pt x="180" y="46"/>
                            </a:lnTo>
                            <a:lnTo>
                              <a:pt x="178" y="43"/>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E5AD" id="AutoShape 36" o:spid="_x0000_s1026" style="position:absolute;margin-left:228.5pt;margin-top:44.8pt;width:9.3pt;height:10.8pt;z-index:-2906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" path="m53,144r-51,l,147r,4l4,165r7,12l20,188r12,10l46,205r15,6l78,214r19,1l116,214r17,-4l148,205r13,-8l172,187r8,-11l181,171r-94,l78,169,64,162r-5,-6l57,150r-2,-4l53,144xm93,l75,1,59,4,44,10,32,18,21,27,14,39,10,51,8,64r,14l11,89r11,18l30,113r17,8l57,124r20,5l86,131r18,3l111,136r12,7l125,148r,11l123,164r-10,6l106,171r75,l184,164r2,-13l186,136r-3,-10l171,109r-7,-6l147,96,137,92,117,87r-9,-2l91,82,83,80,72,72,69,68r,-12l71,51,82,44r6,-1l178,43r-5,-9l164,24,153,16,140,9,125,4,110,1,93,xm178,43r-66,l122,49r4,12l128,64r3,2l179,66r2,-1l184,63r,-2l183,59,180,46r-2,-3xe" fillcolor="#f3a800" stroked="f">
              <v:path arrowok="t" o:connecttype="custom" o:connectlocs="1270,660400;0,664845;6985,681355;20320,694690;38735,702945;61595,705485;84455,702310;102235,694055;114300,680720;55245,677545;40640,671830;36195,664210;33655,660400;47625,569595;27940,575310;13335,586105;6350,601345;5080,618490;13970,636905;29845,645795;48895,650875;66040,654050;78105,659765;79375,669925;71755,676910;114935,677545;118110,664845;116205,648970;104140,634365;86995,627380;68580,622935;52705,619760;43815,612140;45085,601345;55880,596265;109855,590550;97155,579120;79375,571500;59055,568960;71120,596265;80010,607695;83185,610870;114935,610235;116840,607695;114300,598170" o:connectangles="0,0,0,0,0,0,0,0,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20288" behindDoc="1" locked="0" layoutInCell="1" allowOverlap="1">
              <wp:simplePos x="0" y="0"/>
              <wp:positionH relativeFrom="page">
                <wp:posOffset>4245610</wp:posOffset>
              </wp:positionH>
              <wp:positionV relativeFrom="page">
                <wp:posOffset>568960</wp:posOffset>
              </wp:positionV>
              <wp:extent cx="315595" cy="137160"/>
              <wp:effectExtent l="0" t="0" r="0" b="0"/>
              <wp:wrapNone/>
              <wp:docPr id="7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137160"/>
                      </a:xfrm>
                      <a:custGeom>
                        <a:avLst/>
                        <a:gdLst>
                          <a:gd name="T0" fmla="+- 0 6843 6686"/>
                          <a:gd name="T1" fmla="*/ T0 w 497"/>
                          <a:gd name="T2" fmla="+- 0 1061 896"/>
                          <a:gd name="T3" fmla="*/ 1061 h 216"/>
                          <a:gd name="T4" fmla="+- 0 6742 6686"/>
                          <a:gd name="T5" fmla="*/ T4 w 497"/>
                          <a:gd name="T6" fmla="+- 0 903 896"/>
                          <a:gd name="T7" fmla="*/ 903 h 216"/>
                          <a:gd name="T8" fmla="+- 0 6689 6686"/>
                          <a:gd name="T9" fmla="*/ T8 w 497"/>
                          <a:gd name="T10" fmla="+- 0 901 896"/>
                          <a:gd name="T11" fmla="*/ 901 h 216"/>
                          <a:gd name="T12" fmla="+- 0 6686 6686"/>
                          <a:gd name="T13" fmla="*/ T12 w 497"/>
                          <a:gd name="T14" fmla="+- 0 1104 896"/>
                          <a:gd name="T15" fmla="*/ 1104 h 216"/>
                          <a:gd name="T16" fmla="+- 0 6843 6686"/>
                          <a:gd name="T17" fmla="*/ T16 w 497"/>
                          <a:gd name="T18" fmla="+- 0 1106 896"/>
                          <a:gd name="T19" fmla="*/ 1106 h 216"/>
                          <a:gd name="T20" fmla="+- 0 6845 6686"/>
                          <a:gd name="T21" fmla="*/ T20 w 497"/>
                          <a:gd name="T22" fmla="+- 0 1063 896"/>
                          <a:gd name="T23" fmla="*/ 1063 h 216"/>
                          <a:gd name="T24" fmla="+- 0 6977 6686"/>
                          <a:gd name="T25" fmla="*/ T24 w 497"/>
                          <a:gd name="T26" fmla="+- 0 901 896"/>
                          <a:gd name="T27" fmla="*/ 901 h 216"/>
                          <a:gd name="T28" fmla="+- 0 6859 6686"/>
                          <a:gd name="T29" fmla="*/ T28 w 497"/>
                          <a:gd name="T30" fmla="+- 0 903 896"/>
                          <a:gd name="T31" fmla="*/ 903 h 216"/>
                          <a:gd name="T32" fmla="+- 0 6861 6686"/>
                          <a:gd name="T33" fmla="*/ T32 w 497"/>
                          <a:gd name="T34" fmla="+- 0 947 896"/>
                          <a:gd name="T35" fmla="*/ 947 h 216"/>
                          <a:gd name="T36" fmla="+- 0 6891 6686"/>
                          <a:gd name="T37" fmla="*/ T36 w 497"/>
                          <a:gd name="T38" fmla="+- 0 1060 896"/>
                          <a:gd name="T39" fmla="*/ 1060 h 216"/>
                          <a:gd name="T40" fmla="+- 0 6859 6686"/>
                          <a:gd name="T41" fmla="*/ T40 w 497"/>
                          <a:gd name="T42" fmla="+- 0 1062 896"/>
                          <a:gd name="T43" fmla="*/ 1062 h 216"/>
                          <a:gd name="T44" fmla="+- 0 6861 6686"/>
                          <a:gd name="T45" fmla="*/ T44 w 497"/>
                          <a:gd name="T46" fmla="+- 0 1106 896"/>
                          <a:gd name="T47" fmla="*/ 1106 h 216"/>
                          <a:gd name="T48" fmla="+- 0 6980 6686"/>
                          <a:gd name="T49" fmla="*/ T48 w 497"/>
                          <a:gd name="T50" fmla="+- 0 1104 896"/>
                          <a:gd name="T51" fmla="*/ 1104 h 216"/>
                          <a:gd name="T52" fmla="+- 0 6977 6686"/>
                          <a:gd name="T53" fmla="*/ T52 w 497"/>
                          <a:gd name="T54" fmla="+- 0 1060 896"/>
                          <a:gd name="T55" fmla="*/ 1060 h 216"/>
                          <a:gd name="T56" fmla="+- 0 6947 6686"/>
                          <a:gd name="T57" fmla="*/ T56 w 497"/>
                          <a:gd name="T58" fmla="+- 0 947 896"/>
                          <a:gd name="T59" fmla="*/ 947 h 216"/>
                          <a:gd name="T60" fmla="+- 0 6980 6686"/>
                          <a:gd name="T61" fmla="*/ T60 w 497"/>
                          <a:gd name="T62" fmla="+- 0 945 896"/>
                          <a:gd name="T63" fmla="*/ 945 h 216"/>
                          <a:gd name="T64" fmla="+- 0 7183 6686"/>
                          <a:gd name="T65" fmla="*/ T64 w 497"/>
                          <a:gd name="T66" fmla="+- 0 1032 896"/>
                          <a:gd name="T67" fmla="*/ 1032 h 216"/>
                          <a:gd name="T68" fmla="+- 0 7169 6686"/>
                          <a:gd name="T69" fmla="*/ T68 w 497"/>
                          <a:gd name="T70" fmla="+- 0 1005 896"/>
                          <a:gd name="T71" fmla="*/ 1005 h 216"/>
                          <a:gd name="T72" fmla="+- 0 7144 6686"/>
                          <a:gd name="T73" fmla="*/ T72 w 497"/>
                          <a:gd name="T74" fmla="+- 0 992 896"/>
                          <a:gd name="T75" fmla="*/ 992 h 216"/>
                          <a:gd name="T76" fmla="+- 0 7115 6686"/>
                          <a:gd name="T77" fmla="*/ T76 w 497"/>
                          <a:gd name="T78" fmla="+- 0 983 896"/>
                          <a:gd name="T79" fmla="*/ 983 h 216"/>
                          <a:gd name="T80" fmla="+- 0 7088 6686"/>
                          <a:gd name="T81" fmla="*/ T80 w 497"/>
                          <a:gd name="T82" fmla="+- 0 978 896"/>
                          <a:gd name="T83" fmla="*/ 978 h 216"/>
                          <a:gd name="T84" fmla="+- 0 7069 6686"/>
                          <a:gd name="T85" fmla="*/ T84 w 497"/>
                          <a:gd name="T86" fmla="+- 0 968 896"/>
                          <a:gd name="T87" fmla="*/ 968 h 216"/>
                          <a:gd name="T88" fmla="+- 0 7066 6686"/>
                          <a:gd name="T89" fmla="*/ T88 w 497"/>
                          <a:gd name="T90" fmla="+- 0 952 896"/>
                          <a:gd name="T91" fmla="*/ 952 h 216"/>
                          <a:gd name="T92" fmla="+- 0 7079 6686"/>
                          <a:gd name="T93" fmla="*/ T92 w 497"/>
                          <a:gd name="T94" fmla="+- 0 940 896"/>
                          <a:gd name="T95" fmla="*/ 940 h 216"/>
                          <a:gd name="T96" fmla="+- 0 7109 6686"/>
                          <a:gd name="T97" fmla="*/ T96 w 497"/>
                          <a:gd name="T98" fmla="+- 0 939 896"/>
                          <a:gd name="T99" fmla="*/ 939 h 216"/>
                          <a:gd name="T100" fmla="+- 0 7123 6686"/>
                          <a:gd name="T101" fmla="*/ T100 w 497"/>
                          <a:gd name="T102" fmla="+- 0 957 896"/>
                          <a:gd name="T103" fmla="*/ 957 h 216"/>
                          <a:gd name="T104" fmla="+- 0 7128 6686"/>
                          <a:gd name="T105" fmla="*/ T104 w 497"/>
                          <a:gd name="T106" fmla="+- 0 962 896"/>
                          <a:gd name="T107" fmla="*/ 962 h 216"/>
                          <a:gd name="T108" fmla="+- 0 7178 6686"/>
                          <a:gd name="T109" fmla="*/ T108 w 497"/>
                          <a:gd name="T110" fmla="+- 0 961 896"/>
                          <a:gd name="T111" fmla="*/ 961 h 216"/>
                          <a:gd name="T112" fmla="+- 0 7181 6686"/>
                          <a:gd name="T113" fmla="*/ T112 w 497"/>
                          <a:gd name="T114" fmla="+- 0 957 896"/>
                          <a:gd name="T115" fmla="*/ 957 h 216"/>
                          <a:gd name="T116" fmla="+- 0 7177 6686"/>
                          <a:gd name="T117" fmla="*/ T116 w 497"/>
                          <a:gd name="T118" fmla="+- 0 942 896"/>
                          <a:gd name="T119" fmla="*/ 942 h 216"/>
                          <a:gd name="T120" fmla="+- 0 7170 6686"/>
                          <a:gd name="T121" fmla="*/ T120 w 497"/>
                          <a:gd name="T122" fmla="+- 0 930 896"/>
                          <a:gd name="T123" fmla="*/ 930 h 216"/>
                          <a:gd name="T124" fmla="+- 0 7150 6686"/>
                          <a:gd name="T125" fmla="*/ T124 w 497"/>
                          <a:gd name="T126" fmla="+- 0 912 896"/>
                          <a:gd name="T127" fmla="*/ 912 h 216"/>
                          <a:gd name="T128" fmla="+- 0 7123 6686"/>
                          <a:gd name="T129" fmla="*/ T128 w 497"/>
                          <a:gd name="T130" fmla="+- 0 900 896"/>
                          <a:gd name="T131" fmla="*/ 900 h 216"/>
                          <a:gd name="T132" fmla="+- 0 7091 6686"/>
                          <a:gd name="T133" fmla="*/ T132 w 497"/>
                          <a:gd name="T134" fmla="+- 0 896 896"/>
                          <a:gd name="T135" fmla="*/ 896 h 216"/>
                          <a:gd name="T136" fmla="+- 0 7056 6686"/>
                          <a:gd name="T137" fmla="*/ T136 w 497"/>
                          <a:gd name="T138" fmla="+- 0 900 896"/>
                          <a:gd name="T139" fmla="*/ 900 h 216"/>
                          <a:gd name="T140" fmla="+- 0 7029 6686"/>
                          <a:gd name="T141" fmla="*/ T140 w 497"/>
                          <a:gd name="T142" fmla="+- 0 914 896"/>
                          <a:gd name="T143" fmla="*/ 914 h 216"/>
                          <a:gd name="T144" fmla="+- 0 7011 6686"/>
                          <a:gd name="T145" fmla="*/ T144 w 497"/>
                          <a:gd name="T146" fmla="+- 0 935 896"/>
                          <a:gd name="T147" fmla="*/ 935 h 216"/>
                          <a:gd name="T148" fmla="+- 0 7005 6686"/>
                          <a:gd name="T149" fmla="*/ T148 w 497"/>
                          <a:gd name="T150" fmla="+- 0 960 896"/>
                          <a:gd name="T151" fmla="*/ 960 h 216"/>
                          <a:gd name="T152" fmla="+- 0 7008 6686"/>
                          <a:gd name="T153" fmla="*/ T152 w 497"/>
                          <a:gd name="T154" fmla="+- 0 985 896"/>
                          <a:gd name="T155" fmla="*/ 985 h 216"/>
                          <a:gd name="T156" fmla="+- 0 7027 6686"/>
                          <a:gd name="T157" fmla="*/ T156 w 497"/>
                          <a:gd name="T158" fmla="+- 0 1009 896"/>
                          <a:gd name="T159" fmla="*/ 1009 h 216"/>
                          <a:gd name="T160" fmla="+- 0 7054 6686"/>
                          <a:gd name="T161" fmla="*/ T160 w 497"/>
                          <a:gd name="T162" fmla="+- 0 1020 896"/>
                          <a:gd name="T163" fmla="*/ 1020 h 216"/>
                          <a:gd name="T164" fmla="+- 0 7084 6686"/>
                          <a:gd name="T165" fmla="*/ T164 w 497"/>
                          <a:gd name="T166" fmla="+- 0 1027 896"/>
                          <a:gd name="T167" fmla="*/ 1027 h 216"/>
                          <a:gd name="T168" fmla="+- 0 7108 6686"/>
                          <a:gd name="T169" fmla="*/ T168 w 497"/>
                          <a:gd name="T170" fmla="+- 0 1032 896"/>
                          <a:gd name="T171" fmla="*/ 1032 h 216"/>
                          <a:gd name="T172" fmla="+- 0 7123 6686"/>
                          <a:gd name="T173" fmla="*/ T172 w 497"/>
                          <a:gd name="T174" fmla="+- 0 1044 896"/>
                          <a:gd name="T175" fmla="*/ 1044 h 216"/>
                          <a:gd name="T176" fmla="+- 0 7120 6686"/>
                          <a:gd name="T177" fmla="*/ T176 w 497"/>
                          <a:gd name="T178" fmla="+- 0 1060 896"/>
                          <a:gd name="T179" fmla="*/ 1060 h 216"/>
                          <a:gd name="T180" fmla="+- 0 7103 6686"/>
                          <a:gd name="T181" fmla="*/ T180 w 497"/>
                          <a:gd name="T182" fmla="+- 0 1067 896"/>
                          <a:gd name="T183" fmla="*/ 1067 h 216"/>
                          <a:gd name="T184" fmla="+- 0 7076 6686"/>
                          <a:gd name="T185" fmla="*/ T184 w 497"/>
                          <a:gd name="T186" fmla="+- 0 1065 896"/>
                          <a:gd name="T187" fmla="*/ 1065 h 216"/>
                          <a:gd name="T188" fmla="+- 0 7057 6686"/>
                          <a:gd name="T189" fmla="*/ T188 w 497"/>
                          <a:gd name="T190" fmla="+- 0 1052 896"/>
                          <a:gd name="T191" fmla="*/ 1052 h 216"/>
                          <a:gd name="T192" fmla="+- 0 7052 6686"/>
                          <a:gd name="T193" fmla="*/ T192 w 497"/>
                          <a:gd name="T194" fmla="+- 0 1042 896"/>
                          <a:gd name="T195" fmla="*/ 1042 h 216"/>
                          <a:gd name="T196" fmla="+- 0 6999 6686"/>
                          <a:gd name="T197" fmla="*/ T196 w 497"/>
                          <a:gd name="T198" fmla="+- 0 1040 896"/>
                          <a:gd name="T199" fmla="*/ 1040 h 216"/>
                          <a:gd name="T200" fmla="+- 0 6998 6686"/>
                          <a:gd name="T201" fmla="*/ T200 w 497"/>
                          <a:gd name="T202" fmla="+- 0 1047 896"/>
                          <a:gd name="T203" fmla="*/ 1047 h 216"/>
                          <a:gd name="T204" fmla="+- 0 7008 6686"/>
                          <a:gd name="T205" fmla="*/ T204 w 497"/>
                          <a:gd name="T206" fmla="+- 0 1073 896"/>
                          <a:gd name="T207" fmla="*/ 1073 h 216"/>
                          <a:gd name="T208" fmla="+- 0 7029 6686"/>
                          <a:gd name="T209" fmla="*/ T208 w 497"/>
                          <a:gd name="T210" fmla="+- 0 1094 896"/>
                          <a:gd name="T211" fmla="*/ 1094 h 216"/>
                          <a:gd name="T212" fmla="+- 0 7059 6686"/>
                          <a:gd name="T213" fmla="*/ T212 w 497"/>
                          <a:gd name="T214" fmla="+- 0 1107 896"/>
                          <a:gd name="T215" fmla="*/ 1107 h 216"/>
                          <a:gd name="T216" fmla="+- 0 7094 6686"/>
                          <a:gd name="T217" fmla="*/ T216 w 497"/>
                          <a:gd name="T218" fmla="+- 0 1111 896"/>
                          <a:gd name="T219" fmla="*/ 1111 h 216"/>
                          <a:gd name="T220" fmla="+- 0 7131 6686"/>
                          <a:gd name="T221" fmla="*/ T220 w 497"/>
                          <a:gd name="T222" fmla="+- 0 1106 896"/>
                          <a:gd name="T223" fmla="*/ 1106 h 216"/>
                          <a:gd name="T224" fmla="+- 0 7159 6686"/>
                          <a:gd name="T225" fmla="*/ T224 w 497"/>
                          <a:gd name="T226" fmla="+- 0 1093 896"/>
                          <a:gd name="T227" fmla="*/ 1093 h 216"/>
                          <a:gd name="T228" fmla="+- 0 7177 6686"/>
                          <a:gd name="T229" fmla="*/ T228 w 497"/>
                          <a:gd name="T230" fmla="+- 0 1072 896"/>
                          <a:gd name="T231" fmla="*/ 1072 h 216"/>
                          <a:gd name="T232" fmla="+- 0 7182 6686"/>
                          <a:gd name="T233" fmla="*/ T232 w 497"/>
                          <a:gd name="T234" fmla="+- 0 1060 896"/>
                          <a:gd name="T235" fmla="*/ 1060 h 216"/>
                          <a:gd name="T236" fmla="+- 0 7183 6686"/>
                          <a:gd name="T237" fmla="*/ T236 w 497"/>
                          <a:gd name="T238" fmla="+- 0 1032 896"/>
                          <a:gd name="T239" fmla="*/ 103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7" h="216">
                            <a:moveTo>
                              <a:pt x="159" y="167"/>
                            </a:moveTo>
                            <a:lnTo>
                              <a:pt x="157" y="165"/>
                            </a:lnTo>
                            <a:lnTo>
                              <a:pt x="56" y="165"/>
                            </a:lnTo>
                            <a:lnTo>
                              <a:pt x="56" y="7"/>
                            </a:lnTo>
                            <a:lnTo>
                              <a:pt x="54" y="5"/>
                            </a:lnTo>
                            <a:lnTo>
                              <a:pt x="3" y="5"/>
                            </a:lnTo>
                            <a:lnTo>
                              <a:pt x="0" y="7"/>
                            </a:lnTo>
                            <a:lnTo>
                              <a:pt x="0" y="208"/>
                            </a:lnTo>
                            <a:lnTo>
                              <a:pt x="3" y="210"/>
                            </a:lnTo>
                            <a:lnTo>
                              <a:pt x="157" y="210"/>
                            </a:lnTo>
                            <a:lnTo>
                              <a:pt x="159" y="208"/>
                            </a:lnTo>
                            <a:lnTo>
                              <a:pt x="159" y="167"/>
                            </a:lnTo>
                            <a:moveTo>
                              <a:pt x="294" y="7"/>
                            </a:moveTo>
                            <a:lnTo>
                              <a:pt x="291" y="5"/>
                            </a:lnTo>
                            <a:lnTo>
                              <a:pt x="175" y="5"/>
                            </a:lnTo>
                            <a:lnTo>
                              <a:pt x="173" y="7"/>
                            </a:lnTo>
                            <a:lnTo>
                              <a:pt x="173" y="49"/>
                            </a:lnTo>
                            <a:lnTo>
                              <a:pt x="175" y="51"/>
                            </a:lnTo>
                            <a:lnTo>
                              <a:pt x="205" y="51"/>
                            </a:lnTo>
                            <a:lnTo>
                              <a:pt x="205" y="164"/>
                            </a:lnTo>
                            <a:lnTo>
                              <a:pt x="175" y="164"/>
                            </a:lnTo>
                            <a:lnTo>
                              <a:pt x="173" y="166"/>
                            </a:lnTo>
                            <a:lnTo>
                              <a:pt x="173" y="208"/>
                            </a:lnTo>
                            <a:lnTo>
                              <a:pt x="175" y="210"/>
                            </a:lnTo>
                            <a:lnTo>
                              <a:pt x="291" y="210"/>
                            </a:lnTo>
                            <a:lnTo>
                              <a:pt x="294" y="208"/>
                            </a:lnTo>
                            <a:lnTo>
                              <a:pt x="294" y="166"/>
                            </a:lnTo>
                            <a:lnTo>
                              <a:pt x="291" y="164"/>
                            </a:lnTo>
                            <a:lnTo>
                              <a:pt x="261" y="164"/>
                            </a:lnTo>
                            <a:lnTo>
                              <a:pt x="261" y="51"/>
                            </a:lnTo>
                            <a:lnTo>
                              <a:pt x="291" y="51"/>
                            </a:lnTo>
                            <a:lnTo>
                              <a:pt x="294" y="49"/>
                            </a:lnTo>
                            <a:lnTo>
                              <a:pt x="294" y="7"/>
                            </a:lnTo>
                            <a:moveTo>
                              <a:pt x="497" y="136"/>
                            </a:moveTo>
                            <a:lnTo>
                              <a:pt x="494" y="126"/>
                            </a:lnTo>
                            <a:lnTo>
                              <a:pt x="483" y="109"/>
                            </a:lnTo>
                            <a:lnTo>
                              <a:pt x="475" y="103"/>
                            </a:lnTo>
                            <a:lnTo>
                              <a:pt x="458" y="96"/>
                            </a:lnTo>
                            <a:lnTo>
                              <a:pt x="449" y="92"/>
                            </a:lnTo>
                            <a:lnTo>
                              <a:pt x="429" y="87"/>
                            </a:lnTo>
                            <a:lnTo>
                              <a:pt x="419" y="85"/>
                            </a:lnTo>
                            <a:lnTo>
                              <a:pt x="402" y="82"/>
                            </a:lnTo>
                            <a:lnTo>
                              <a:pt x="395" y="80"/>
                            </a:lnTo>
                            <a:lnTo>
                              <a:pt x="383" y="72"/>
                            </a:lnTo>
                            <a:lnTo>
                              <a:pt x="380" y="68"/>
                            </a:lnTo>
                            <a:lnTo>
                              <a:pt x="380" y="56"/>
                            </a:lnTo>
                            <a:lnTo>
                              <a:pt x="383" y="51"/>
                            </a:lnTo>
                            <a:lnTo>
                              <a:pt x="393" y="44"/>
                            </a:lnTo>
                            <a:lnTo>
                              <a:pt x="399" y="43"/>
                            </a:lnTo>
                            <a:lnTo>
                              <a:pt x="423" y="43"/>
                            </a:lnTo>
                            <a:lnTo>
                              <a:pt x="433" y="49"/>
                            </a:lnTo>
                            <a:lnTo>
                              <a:pt x="437" y="61"/>
                            </a:lnTo>
                            <a:lnTo>
                              <a:pt x="440" y="64"/>
                            </a:lnTo>
                            <a:lnTo>
                              <a:pt x="442" y="66"/>
                            </a:lnTo>
                            <a:lnTo>
                              <a:pt x="491" y="66"/>
                            </a:lnTo>
                            <a:lnTo>
                              <a:pt x="492" y="65"/>
                            </a:lnTo>
                            <a:lnTo>
                              <a:pt x="495" y="63"/>
                            </a:lnTo>
                            <a:lnTo>
                              <a:pt x="495" y="61"/>
                            </a:lnTo>
                            <a:lnTo>
                              <a:pt x="495" y="59"/>
                            </a:lnTo>
                            <a:lnTo>
                              <a:pt x="491" y="46"/>
                            </a:lnTo>
                            <a:lnTo>
                              <a:pt x="489" y="43"/>
                            </a:lnTo>
                            <a:lnTo>
                              <a:pt x="484" y="34"/>
                            </a:lnTo>
                            <a:lnTo>
                              <a:pt x="476" y="24"/>
                            </a:lnTo>
                            <a:lnTo>
                              <a:pt x="464" y="16"/>
                            </a:lnTo>
                            <a:lnTo>
                              <a:pt x="451" y="9"/>
                            </a:lnTo>
                            <a:lnTo>
                              <a:pt x="437" y="4"/>
                            </a:lnTo>
                            <a:lnTo>
                              <a:pt x="421" y="1"/>
                            </a:lnTo>
                            <a:lnTo>
                              <a:pt x="405" y="0"/>
                            </a:lnTo>
                            <a:lnTo>
                              <a:pt x="386" y="1"/>
                            </a:lnTo>
                            <a:lnTo>
                              <a:pt x="370" y="4"/>
                            </a:lnTo>
                            <a:lnTo>
                              <a:pt x="356" y="10"/>
                            </a:lnTo>
                            <a:lnTo>
                              <a:pt x="343" y="18"/>
                            </a:lnTo>
                            <a:lnTo>
                              <a:pt x="333" y="27"/>
                            </a:lnTo>
                            <a:lnTo>
                              <a:pt x="325" y="39"/>
                            </a:lnTo>
                            <a:lnTo>
                              <a:pt x="321" y="51"/>
                            </a:lnTo>
                            <a:lnTo>
                              <a:pt x="319" y="64"/>
                            </a:lnTo>
                            <a:lnTo>
                              <a:pt x="319" y="78"/>
                            </a:lnTo>
                            <a:lnTo>
                              <a:pt x="322" y="89"/>
                            </a:lnTo>
                            <a:lnTo>
                              <a:pt x="334" y="107"/>
                            </a:lnTo>
                            <a:lnTo>
                              <a:pt x="341" y="113"/>
                            </a:lnTo>
                            <a:lnTo>
                              <a:pt x="359" y="121"/>
                            </a:lnTo>
                            <a:lnTo>
                              <a:pt x="368" y="124"/>
                            </a:lnTo>
                            <a:lnTo>
                              <a:pt x="388" y="129"/>
                            </a:lnTo>
                            <a:lnTo>
                              <a:pt x="398" y="131"/>
                            </a:lnTo>
                            <a:lnTo>
                              <a:pt x="415" y="134"/>
                            </a:lnTo>
                            <a:lnTo>
                              <a:pt x="422" y="136"/>
                            </a:lnTo>
                            <a:lnTo>
                              <a:pt x="434" y="143"/>
                            </a:lnTo>
                            <a:lnTo>
                              <a:pt x="437" y="148"/>
                            </a:lnTo>
                            <a:lnTo>
                              <a:pt x="437" y="159"/>
                            </a:lnTo>
                            <a:lnTo>
                              <a:pt x="434" y="164"/>
                            </a:lnTo>
                            <a:lnTo>
                              <a:pt x="424" y="170"/>
                            </a:lnTo>
                            <a:lnTo>
                              <a:pt x="417" y="171"/>
                            </a:lnTo>
                            <a:lnTo>
                              <a:pt x="398" y="171"/>
                            </a:lnTo>
                            <a:lnTo>
                              <a:pt x="390" y="169"/>
                            </a:lnTo>
                            <a:lnTo>
                              <a:pt x="375" y="162"/>
                            </a:lnTo>
                            <a:lnTo>
                              <a:pt x="371" y="156"/>
                            </a:lnTo>
                            <a:lnTo>
                              <a:pt x="368" y="150"/>
                            </a:lnTo>
                            <a:lnTo>
                              <a:pt x="366" y="146"/>
                            </a:lnTo>
                            <a:lnTo>
                              <a:pt x="364" y="144"/>
                            </a:lnTo>
                            <a:lnTo>
                              <a:pt x="313" y="144"/>
                            </a:lnTo>
                            <a:lnTo>
                              <a:pt x="311" y="147"/>
                            </a:lnTo>
                            <a:lnTo>
                              <a:pt x="312" y="151"/>
                            </a:lnTo>
                            <a:lnTo>
                              <a:pt x="315" y="165"/>
                            </a:lnTo>
                            <a:lnTo>
                              <a:pt x="322" y="177"/>
                            </a:lnTo>
                            <a:lnTo>
                              <a:pt x="331" y="188"/>
                            </a:lnTo>
                            <a:lnTo>
                              <a:pt x="343" y="198"/>
                            </a:lnTo>
                            <a:lnTo>
                              <a:pt x="357" y="205"/>
                            </a:lnTo>
                            <a:lnTo>
                              <a:pt x="373" y="211"/>
                            </a:lnTo>
                            <a:lnTo>
                              <a:pt x="390" y="214"/>
                            </a:lnTo>
                            <a:lnTo>
                              <a:pt x="408" y="215"/>
                            </a:lnTo>
                            <a:lnTo>
                              <a:pt x="427" y="214"/>
                            </a:lnTo>
                            <a:lnTo>
                              <a:pt x="445" y="210"/>
                            </a:lnTo>
                            <a:lnTo>
                              <a:pt x="460" y="205"/>
                            </a:lnTo>
                            <a:lnTo>
                              <a:pt x="473" y="197"/>
                            </a:lnTo>
                            <a:lnTo>
                              <a:pt x="483" y="187"/>
                            </a:lnTo>
                            <a:lnTo>
                              <a:pt x="491" y="176"/>
                            </a:lnTo>
                            <a:lnTo>
                              <a:pt x="493" y="171"/>
                            </a:lnTo>
                            <a:lnTo>
                              <a:pt x="496" y="164"/>
                            </a:lnTo>
                            <a:lnTo>
                              <a:pt x="497" y="151"/>
                            </a:lnTo>
                            <a:lnTo>
                              <a:pt x="497" y="136"/>
                            </a:lnTo>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1C19" id="AutoShape 35" o:spid="_x0000_s1026" style="position:absolute;margin-left:334.3pt;margin-top:44.8pt;width:24.85pt;height:10.8pt;z-index:-2906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" path="m159,167r-2,-2l56,165,56,7,54,5,3,5,,7,,208r3,2l157,210r2,-2l159,167m294,7l291,5,175,5r-2,2l173,49r2,2l205,51r,113l175,164r-2,2l173,208r2,2l291,210r3,-2l294,166r-3,-2l261,164r,-113l291,51r3,-2l294,7m497,136r-3,-10l483,109r-8,-6l458,96r-9,-4l429,87,419,85,402,82r-7,-2l383,72r-3,-4l380,56r3,-5l393,44r6,-1l423,43r10,6l437,61r3,3l442,66r49,l492,65r3,-2l495,61r,-2l491,46r-2,-3l484,34,476,24,464,16,451,9,437,4,421,1,405,,386,1,370,4r-14,6l343,18r-10,9l325,39r-4,12l319,64r,14l322,89r12,18l341,113r18,8l368,124r20,5l398,131r17,3l422,136r12,7l437,148r,11l434,164r-10,6l417,171r-19,l390,169r-15,-7l371,156r-3,-6l366,146r-2,-2l313,144r-2,3l312,151r3,14l322,177r9,11l343,198r14,7l373,211r17,3l408,215r19,-1l445,210r15,-5l473,197r10,-10l491,176r2,-5l496,164r1,-13l497,136e" fillcolor="#f3a800" stroked="f">
              <v:path arrowok="t" o:connecttype="custom" o:connectlocs="99695,673735;35560,573405;1905,572135;0,701040;99695,702310;100965,675005;184785,572135;109855,573405;111125,601345;130175,673100;109855,674370;111125,702310;186690,701040;184785,673100;165735,601345;186690,600075;315595,655320;306705,638175;290830,629920;272415,624205;255270,621030;243205,614680;241300,604520;249555,596900;268605,596265;277495,607695;280670,610870;312420,610235;314325,607695;311785,598170;307340,590550;294640,579120;277495,571500;257175,568960;234950,571500;217805,580390;206375,593725;202565,609600;204470,625475;216535,640715;233680,647700;252730,652145;267970,655320;277495,662940;275590,673100;264795,677545;247650,676275;235585,668020;232410,661670;198755,660400;198120,664845;204470,681355;217805,694690;236855,702945;259080,705485;282575,702310;300355,694055;311785,680720;314960,673100;315595,655320" o:connectangles="0,0,0,0,0,0,0,0,0,0,0,0,0,0,0,0,0,0,0,0,0,0,0,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21312" behindDoc="1" locked="0" layoutInCell="1" allowOverlap="1">
              <wp:simplePos x="0" y="0"/>
              <wp:positionH relativeFrom="page">
                <wp:posOffset>4576445</wp:posOffset>
              </wp:positionH>
              <wp:positionV relativeFrom="page">
                <wp:posOffset>568960</wp:posOffset>
              </wp:positionV>
              <wp:extent cx="139700" cy="137160"/>
              <wp:effectExtent l="0" t="0" r="0" b="0"/>
              <wp:wrapNone/>
              <wp:docPr id="6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7160"/>
                      </a:xfrm>
                      <a:custGeom>
                        <a:avLst/>
                        <a:gdLst>
                          <a:gd name="T0" fmla="+- 0 7295 7207"/>
                          <a:gd name="T1" fmla="*/ T0 w 220"/>
                          <a:gd name="T2" fmla="+- 0 898 896"/>
                          <a:gd name="T3" fmla="*/ 898 h 216"/>
                          <a:gd name="T4" fmla="+- 0 7255 7207"/>
                          <a:gd name="T5" fmla="*/ T4 w 220"/>
                          <a:gd name="T6" fmla="+- 0 912 896"/>
                          <a:gd name="T7" fmla="*/ 912 h 216"/>
                          <a:gd name="T8" fmla="+- 0 7225 7207"/>
                          <a:gd name="T9" fmla="*/ T8 w 220"/>
                          <a:gd name="T10" fmla="+- 0 941 896"/>
                          <a:gd name="T11" fmla="*/ 941 h 216"/>
                          <a:gd name="T12" fmla="+- 0 7209 7207"/>
                          <a:gd name="T13" fmla="*/ T12 w 220"/>
                          <a:gd name="T14" fmla="+- 0 980 896"/>
                          <a:gd name="T15" fmla="*/ 980 h 216"/>
                          <a:gd name="T16" fmla="+- 0 7209 7207"/>
                          <a:gd name="T17" fmla="*/ T16 w 220"/>
                          <a:gd name="T18" fmla="+- 0 1026 896"/>
                          <a:gd name="T19" fmla="*/ 1026 h 216"/>
                          <a:gd name="T20" fmla="+- 0 7225 7207"/>
                          <a:gd name="T21" fmla="*/ T20 w 220"/>
                          <a:gd name="T22" fmla="+- 0 1065 896"/>
                          <a:gd name="T23" fmla="*/ 1065 h 216"/>
                          <a:gd name="T24" fmla="+- 0 7255 7207"/>
                          <a:gd name="T25" fmla="*/ T24 w 220"/>
                          <a:gd name="T26" fmla="+- 0 1094 896"/>
                          <a:gd name="T27" fmla="*/ 1094 h 216"/>
                          <a:gd name="T28" fmla="+- 0 7295 7207"/>
                          <a:gd name="T29" fmla="*/ T28 w 220"/>
                          <a:gd name="T30" fmla="+- 0 1109 896"/>
                          <a:gd name="T31" fmla="*/ 1109 h 216"/>
                          <a:gd name="T32" fmla="+- 0 7339 7207"/>
                          <a:gd name="T33" fmla="*/ T32 w 220"/>
                          <a:gd name="T34" fmla="+- 0 1110 896"/>
                          <a:gd name="T35" fmla="*/ 1110 h 216"/>
                          <a:gd name="T36" fmla="+- 0 7375 7207"/>
                          <a:gd name="T37" fmla="*/ T36 w 220"/>
                          <a:gd name="T38" fmla="+- 0 1099 896"/>
                          <a:gd name="T39" fmla="*/ 1099 h 216"/>
                          <a:gd name="T40" fmla="+- 0 7403 7207"/>
                          <a:gd name="T41" fmla="*/ T40 w 220"/>
                          <a:gd name="T42" fmla="+- 0 1077 896"/>
                          <a:gd name="T43" fmla="*/ 1077 h 216"/>
                          <a:gd name="T44" fmla="+- 0 7414 7207"/>
                          <a:gd name="T45" fmla="*/ T44 w 220"/>
                          <a:gd name="T46" fmla="+- 0 1062 896"/>
                          <a:gd name="T47" fmla="*/ 1062 h 216"/>
                          <a:gd name="T48" fmla="+- 0 7308 7207"/>
                          <a:gd name="T49" fmla="*/ T48 w 220"/>
                          <a:gd name="T50" fmla="+- 0 1061 896"/>
                          <a:gd name="T51" fmla="*/ 1061 h 216"/>
                          <a:gd name="T52" fmla="+- 0 7287 7207"/>
                          <a:gd name="T53" fmla="*/ T52 w 220"/>
                          <a:gd name="T54" fmla="+- 0 1053 896"/>
                          <a:gd name="T55" fmla="*/ 1053 h 216"/>
                          <a:gd name="T56" fmla="+- 0 7272 7207"/>
                          <a:gd name="T57" fmla="*/ T56 w 220"/>
                          <a:gd name="T58" fmla="+- 0 1038 896"/>
                          <a:gd name="T59" fmla="*/ 1038 h 216"/>
                          <a:gd name="T60" fmla="+- 0 7265 7207"/>
                          <a:gd name="T61" fmla="*/ T60 w 220"/>
                          <a:gd name="T62" fmla="+- 0 1016 896"/>
                          <a:gd name="T63" fmla="*/ 1016 h 216"/>
                          <a:gd name="T64" fmla="+- 0 7265 7207"/>
                          <a:gd name="T65" fmla="*/ T64 w 220"/>
                          <a:gd name="T66" fmla="+- 0 991 896"/>
                          <a:gd name="T67" fmla="*/ 991 h 216"/>
                          <a:gd name="T68" fmla="+- 0 7272 7207"/>
                          <a:gd name="T69" fmla="*/ T68 w 220"/>
                          <a:gd name="T70" fmla="+- 0 969 896"/>
                          <a:gd name="T71" fmla="*/ 969 h 216"/>
                          <a:gd name="T72" fmla="+- 0 7287 7207"/>
                          <a:gd name="T73" fmla="*/ T72 w 220"/>
                          <a:gd name="T74" fmla="+- 0 953 896"/>
                          <a:gd name="T75" fmla="*/ 953 h 216"/>
                          <a:gd name="T76" fmla="+- 0 7308 7207"/>
                          <a:gd name="T77" fmla="*/ T76 w 220"/>
                          <a:gd name="T78" fmla="+- 0 945 896"/>
                          <a:gd name="T79" fmla="*/ 945 h 216"/>
                          <a:gd name="T80" fmla="+- 0 7414 7207"/>
                          <a:gd name="T81" fmla="*/ T80 w 220"/>
                          <a:gd name="T82" fmla="+- 0 944 896"/>
                          <a:gd name="T83" fmla="*/ 944 h 216"/>
                          <a:gd name="T84" fmla="+- 0 7403 7207"/>
                          <a:gd name="T85" fmla="*/ T84 w 220"/>
                          <a:gd name="T86" fmla="+- 0 929 896"/>
                          <a:gd name="T87" fmla="*/ 929 h 216"/>
                          <a:gd name="T88" fmla="+- 0 7375 7207"/>
                          <a:gd name="T89" fmla="*/ T88 w 220"/>
                          <a:gd name="T90" fmla="+- 0 908 896"/>
                          <a:gd name="T91" fmla="*/ 908 h 216"/>
                          <a:gd name="T92" fmla="+- 0 7339 7207"/>
                          <a:gd name="T93" fmla="*/ T92 w 220"/>
                          <a:gd name="T94" fmla="+- 0 897 896"/>
                          <a:gd name="T95" fmla="*/ 897 h 216"/>
                          <a:gd name="T96" fmla="+- 0 7425 7207"/>
                          <a:gd name="T97" fmla="*/ T96 w 220"/>
                          <a:gd name="T98" fmla="+- 0 1023 896"/>
                          <a:gd name="T99" fmla="*/ 1023 h 216"/>
                          <a:gd name="T100" fmla="+- 0 7370 7207"/>
                          <a:gd name="T101" fmla="*/ T100 w 220"/>
                          <a:gd name="T102" fmla="+- 0 1025 896"/>
                          <a:gd name="T103" fmla="*/ 1025 h 216"/>
                          <a:gd name="T104" fmla="+- 0 7365 7207"/>
                          <a:gd name="T105" fmla="*/ T104 w 220"/>
                          <a:gd name="T106" fmla="+- 0 1039 896"/>
                          <a:gd name="T107" fmla="*/ 1039 h 216"/>
                          <a:gd name="T108" fmla="+- 0 7342 7207"/>
                          <a:gd name="T109" fmla="*/ T108 w 220"/>
                          <a:gd name="T110" fmla="+- 0 1059 896"/>
                          <a:gd name="T111" fmla="*/ 1059 h 216"/>
                          <a:gd name="T112" fmla="+- 0 7414 7207"/>
                          <a:gd name="T113" fmla="*/ T112 w 220"/>
                          <a:gd name="T114" fmla="+- 0 1062 896"/>
                          <a:gd name="T115" fmla="*/ 1062 h 216"/>
                          <a:gd name="T116" fmla="+- 0 7426 7207"/>
                          <a:gd name="T117" fmla="*/ T116 w 220"/>
                          <a:gd name="T118" fmla="+- 0 1030 896"/>
                          <a:gd name="T119" fmla="*/ 1030 h 216"/>
                          <a:gd name="T120" fmla="+- 0 7425 7207"/>
                          <a:gd name="T121" fmla="*/ T120 w 220"/>
                          <a:gd name="T122" fmla="+- 0 1023 896"/>
                          <a:gd name="T123" fmla="*/ 1023 h 216"/>
                          <a:gd name="T124" fmla="+- 0 7332 7207"/>
                          <a:gd name="T125" fmla="*/ T124 w 220"/>
                          <a:gd name="T126" fmla="+- 0 944 896"/>
                          <a:gd name="T127" fmla="*/ 944 h 216"/>
                          <a:gd name="T128" fmla="+- 0 7359 7207"/>
                          <a:gd name="T129" fmla="*/ T128 w 220"/>
                          <a:gd name="T130" fmla="+- 0 959 896"/>
                          <a:gd name="T131" fmla="*/ 959 h 216"/>
                          <a:gd name="T132" fmla="+- 0 7368 7207"/>
                          <a:gd name="T133" fmla="*/ T132 w 220"/>
                          <a:gd name="T134" fmla="+- 0 978 896"/>
                          <a:gd name="T135" fmla="*/ 978 h 216"/>
                          <a:gd name="T136" fmla="+- 0 7372 7207"/>
                          <a:gd name="T137" fmla="*/ T136 w 220"/>
                          <a:gd name="T138" fmla="+- 0 984 896"/>
                          <a:gd name="T139" fmla="*/ 984 h 216"/>
                          <a:gd name="T140" fmla="+- 0 7427 7207"/>
                          <a:gd name="T141" fmla="*/ T140 w 220"/>
                          <a:gd name="T142" fmla="+- 0 982 896"/>
                          <a:gd name="T143" fmla="*/ 982 h 216"/>
                          <a:gd name="T144" fmla="+- 0 7421 7207"/>
                          <a:gd name="T145" fmla="*/ T144 w 220"/>
                          <a:gd name="T146" fmla="+- 0 959 896"/>
                          <a:gd name="T147" fmla="*/ 95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216">
                            <a:moveTo>
                              <a:pt x="112" y="0"/>
                            </a:moveTo>
                            <a:lnTo>
                              <a:pt x="88" y="2"/>
                            </a:lnTo>
                            <a:lnTo>
                              <a:pt x="67" y="7"/>
                            </a:lnTo>
                            <a:lnTo>
                              <a:pt x="48" y="16"/>
                            </a:lnTo>
                            <a:lnTo>
                              <a:pt x="31" y="29"/>
                            </a:lnTo>
                            <a:lnTo>
                              <a:pt x="18" y="45"/>
                            </a:lnTo>
                            <a:lnTo>
                              <a:pt x="8" y="64"/>
                            </a:lnTo>
                            <a:lnTo>
                              <a:pt x="2" y="84"/>
                            </a:lnTo>
                            <a:lnTo>
                              <a:pt x="0" y="107"/>
                            </a:lnTo>
                            <a:lnTo>
                              <a:pt x="2" y="130"/>
                            </a:lnTo>
                            <a:lnTo>
                              <a:pt x="8" y="151"/>
                            </a:lnTo>
                            <a:lnTo>
                              <a:pt x="18" y="169"/>
                            </a:lnTo>
                            <a:lnTo>
                              <a:pt x="31" y="185"/>
                            </a:lnTo>
                            <a:lnTo>
                              <a:pt x="48" y="198"/>
                            </a:lnTo>
                            <a:lnTo>
                              <a:pt x="67" y="208"/>
                            </a:lnTo>
                            <a:lnTo>
                              <a:pt x="88" y="213"/>
                            </a:lnTo>
                            <a:lnTo>
                              <a:pt x="112" y="215"/>
                            </a:lnTo>
                            <a:lnTo>
                              <a:pt x="132" y="214"/>
                            </a:lnTo>
                            <a:lnTo>
                              <a:pt x="151" y="210"/>
                            </a:lnTo>
                            <a:lnTo>
                              <a:pt x="168" y="203"/>
                            </a:lnTo>
                            <a:lnTo>
                              <a:pt x="183" y="193"/>
                            </a:lnTo>
                            <a:lnTo>
                              <a:pt x="196" y="181"/>
                            </a:lnTo>
                            <a:lnTo>
                              <a:pt x="207" y="168"/>
                            </a:lnTo>
                            <a:lnTo>
                              <a:pt x="207" y="166"/>
                            </a:lnTo>
                            <a:lnTo>
                              <a:pt x="113" y="166"/>
                            </a:lnTo>
                            <a:lnTo>
                              <a:pt x="101" y="165"/>
                            </a:lnTo>
                            <a:lnTo>
                              <a:pt x="90" y="162"/>
                            </a:lnTo>
                            <a:lnTo>
                              <a:pt x="80" y="157"/>
                            </a:lnTo>
                            <a:lnTo>
                              <a:pt x="72" y="150"/>
                            </a:lnTo>
                            <a:lnTo>
                              <a:pt x="65" y="142"/>
                            </a:lnTo>
                            <a:lnTo>
                              <a:pt x="60" y="131"/>
                            </a:lnTo>
                            <a:lnTo>
                              <a:pt x="58" y="120"/>
                            </a:lnTo>
                            <a:lnTo>
                              <a:pt x="57" y="107"/>
                            </a:lnTo>
                            <a:lnTo>
                              <a:pt x="58" y="95"/>
                            </a:lnTo>
                            <a:lnTo>
                              <a:pt x="60" y="83"/>
                            </a:lnTo>
                            <a:lnTo>
                              <a:pt x="65" y="73"/>
                            </a:lnTo>
                            <a:lnTo>
                              <a:pt x="72" y="65"/>
                            </a:lnTo>
                            <a:lnTo>
                              <a:pt x="80" y="57"/>
                            </a:lnTo>
                            <a:lnTo>
                              <a:pt x="90" y="52"/>
                            </a:lnTo>
                            <a:lnTo>
                              <a:pt x="101" y="49"/>
                            </a:lnTo>
                            <a:lnTo>
                              <a:pt x="113" y="48"/>
                            </a:lnTo>
                            <a:lnTo>
                              <a:pt x="207" y="48"/>
                            </a:lnTo>
                            <a:lnTo>
                              <a:pt x="206" y="47"/>
                            </a:lnTo>
                            <a:lnTo>
                              <a:pt x="196" y="33"/>
                            </a:lnTo>
                            <a:lnTo>
                              <a:pt x="183" y="22"/>
                            </a:lnTo>
                            <a:lnTo>
                              <a:pt x="168" y="12"/>
                            </a:lnTo>
                            <a:lnTo>
                              <a:pt x="151" y="5"/>
                            </a:lnTo>
                            <a:lnTo>
                              <a:pt x="132" y="1"/>
                            </a:lnTo>
                            <a:lnTo>
                              <a:pt x="112" y="0"/>
                            </a:lnTo>
                            <a:close/>
                            <a:moveTo>
                              <a:pt x="218" y="127"/>
                            </a:moveTo>
                            <a:lnTo>
                              <a:pt x="165" y="127"/>
                            </a:lnTo>
                            <a:lnTo>
                              <a:pt x="163" y="129"/>
                            </a:lnTo>
                            <a:lnTo>
                              <a:pt x="161" y="133"/>
                            </a:lnTo>
                            <a:lnTo>
                              <a:pt x="158" y="143"/>
                            </a:lnTo>
                            <a:lnTo>
                              <a:pt x="152" y="152"/>
                            </a:lnTo>
                            <a:lnTo>
                              <a:pt x="135" y="163"/>
                            </a:lnTo>
                            <a:lnTo>
                              <a:pt x="124" y="166"/>
                            </a:lnTo>
                            <a:lnTo>
                              <a:pt x="207" y="166"/>
                            </a:lnTo>
                            <a:lnTo>
                              <a:pt x="214" y="152"/>
                            </a:lnTo>
                            <a:lnTo>
                              <a:pt x="219" y="134"/>
                            </a:lnTo>
                            <a:lnTo>
                              <a:pt x="220" y="129"/>
                            </a:lnTo>
                            <a:lnTo>
                              <a:pt x="218" y="127"/>
                            </a:lnTo>
                            <a:close/>
                            <a:moveTo>
                              <a:pt x="207" y="48"/>
                            </a:moveTo>
                            <a:lnTo>
                              <a:pt x="125" y="48"/>
                            </a:lnTo>
                            <a:lnTo>
                              <a:pt x="135" y="51"/>
                            </a:lnTo>
                            <a:lnTo>
                              <a:pt x="152" y="63"/>
                            </a:lnTo>
                            <a:lnTo>
                              <a:pt x="158" y="71"/>
                            </a:lnTo>
                            <a:lnTo>
                              <a:pt x="161" y="82"/>
                            </a:lnTo>
                            <a:lnTo>
                              <a:pt x="163" y="86"/>
                            </a:lnTo>
                            <a:lnTo>
                              <a:pt x="165" y="88"/>
                            </a:lnTo>
                            <a:lnTo>
                              <a:pt x="218" y="88"/>
                            </a:lnTo>
                            <a:lnTo>
                              <a:pt x="220" y="86"/>
                            </a:lnTo>
                            <a:lnTo>
                              <a:pt x="219" y="81"/>
                            </a:lnTo>
                            <a:lnTo>
                              <a:pt x="214" y="63"/>
                            </a:lnTo>
                            <a:lnTo>
                              <a:pt x="207" y="48"/>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23410" id="AutoShape 34" o:spid="_x0000_s1026" style="position:absolute;margin-left:360.35pt;margin-top:44.8pt;width:11pt;height:10.8pt;z-index:-2906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" path="m112,l88,2,67,7,48,16,31,29,18,45,8,64,2,84,,107r2,23l8,151r10,18l31,185r17,13l67,208r21,5l112,215r20,-1l151,210r17,-7l183,193r13,-12l207,168r,-2l113,166r-12,-1l90,162,80,157r-8,-7l65,142,60,131,58,120,57,107,58,95,60,83,65,73r7,-8l80,57,90,52r11,-3l113,48r94,l206,47,196,33,183,22,168,12,151,5,132,1,112,xm218,127r-53,l163,129r-2,4l158,143r-6,9l135,163r-11,3l207,166r7,-14l219,134r1,-5l218,127xm207,48r-82,l135,51r17,12l158,71r3,11l163,86r2,2l218,88r2,-2l219,81,214,63,207,48xe" fillcolor="#f3a800" stroked="f">
              <v:path arrowok="t" o:connecttype="custom" o:connectlocs="55880,570230;30480,579120;11430,597535;1270,622300;1270,651510;11430,676275;30480,694690;55880,704215;83820,704850;106680,697865;124460,683895;131445,674370;64135,673735;50800,668655;41275,659130;36830,645160;36830,629285;41275,615315;50800,605155;64135,600075;131445,599440;124460,589915;106680,576580;83820,569595;138430,649605;103505,650875;100330,659765;85725,672465;131445,674370;139065,654050;138430,649605;79375,599440;96520,608965;102235,621030;104775,624840;139700,623570;135890,608965" o:connectangles="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22336" behindDoc="1" locked="0" layoutInCell="1" allowOverlap="1">
              <wp:simplePos x="0" y="0"/>
              <wp:positionH relativeFrom="page">
                <wp:posOffset>3455035</wp:posOffset>
              </wp:positionH>
              <wp:positionV relativeFrom="page">
                <wp:posOffset>568960</wp:posOffset>
              </wp:positionV>
              <wp:extent cx="144145" cy="136525"/>
              <wp:effectExtent l="0" t="0" r="0" b="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36525"/>
                      </a:xfrm>
                      <a:custGeom>
                        <a:avLst/>
                        <a:gdLst>
                          <a:gd name="T0" fmla="+- 0 5530 5441"/>
                          <a:gd name="T1" fmla="*/ T0 w 227"/>
                          <a:gd name="T2" fmla="+- 0 898 896"/>
                          <a:gd name="T3" fmla="*/ 898 h 215"/>
                          <a:gd name="T4" fmla="+- 0 5490 5441"/>
                          <a:gd name="T5" fmla="*/ T4 w 227"/>
                          <a:gd name="T6" fmla="+- 0 913 896"/>
                          <a:gd name="T7" fmla="*/ 913 h 215"/>
                          <a:gd name="T8" fmla="+- 0 5459 5441"/>
                          <a:gd name="T9" fmla="*/ T8 w 227"/>
                          <a:gd name="T10" fmla="+- 0 942 896"/>
                          <a:gd name="T11" fmla="*/ 942 h 215"/>
                          <a:gd name="T12" fmla="+- 0 5443 5441"/>
                          <a:gd name="T13" fmla="*/ T12 w 227"/>
                          <a:gd name="T14" fmla="+- 0 981 896"/>
                          <a:gd name="T15" fmla="*/ 981 h 215"/>
                          <a:gd name="T16" fmla="+- 0 5443 5441"/>
                          <a:gd name="T17" fmla="*/ T16 w 227"/>
                          <a:gd name="T18" fmla="+- 0 1026 896"/>
                          <a:gd name="T19" fmla="*/ 1026 h 215"/>
                          <a:gd name="T20" fmla="+- 0 5459 5441"/>
                          <a:gd name="T21" fmla="*/ T20 w 227"/>
                          <a:gd name="T22" fmla="+- 0 1065 896"/>
                          <a:gd name="T23" fmla="*/ 1065 h 215"/>
                          <a:gd name="T24" fmla="+- 0 5490 5441"/>
                          <a:gd name="T25" fmla="*/ T24 w 227"/>
                          <a:gd name="T26" fmla="+- 0 1094 896"/>
                          <a:gd name="T27" fmla="*/ 1094 h 215"/>
                          <a:gd name="T28" fmla="+- 0 5530 5441"/>
                          <a:gd name="T29" fmla="*/ T28 w 227"/>
                          <a:gd name="T30" fmla="+- 0 1109 896"/>
                          <a:gd name="T31" fmla="*/ 1109 h 215"/>
                          <a:gd name="T32" fmla="+- 0 5578 5441"/>
                          <a:gd name="T33" fmla="*/ T32 w 227"/>
                          <a:gd name="T34" fmla="+- 0 1109 896"/>
                          <a:gd name="T35" fmla="*/ 1109 h 215"/>
                          <a:gd name="T36" fmla="+- 0 5619 5441"/>
                          <a:gd name="T37" fmla="*/ T36 w 227"/>
                          <a:gd name="T38" fmla="+- 0 1094 896"/>
                          <a:gd name="T39" fmla="*/ 1094 h 215"/>
                          <a:gd name="T40" fmla="+- 0 5650 5441"/>
                          <a:gd name="T41" fmla="*/ T40 w 227"/>
                          <a:gd name="T42" fmla="+- 0 1065 896"/>
                          <a:gd name="T43" fmla="*/ 1065 h 215"/>
                          <a:gd name="T44" fmla="+- 0 5554 5441"/>
                          <a:gd name="T45" fmla="*/ T44 w 227"/>
                          <a:gd name="T46" fmla="+- 0 1063 896"/>
                          <a:gd name="T47" fmla="*/ 1063 h 215"/>
                          <a:gd name="T48" fmla="+- 0 5532 5441"/>
                          <a:gd name="T49" fmla="*/ T48 w 227"/>
                          <a:gd name="T50" fmla="+- 0 1059 896"/>
                          <a:gd name="T51" fmla="*/ 1059 h 215"/>
                          <a:gd name="T52" fmla="+- 0 5513 5441"/>
                          <a:gd name="T53" fmla="*/ T52 w 227"/>
                          <a:gd name="T54" fmla="+- 0 1046 896"/>
                          <a:gd name="T55" fmla="*/ 1046 h 215"/>
                          <a:gd name="T56" fmla="+- 0 5501 5441"/>
                          <a:gd name="T57" fmla="*/ T56 w 227"/>
                          <a:gd name="T58" fmla="+- 0 1027 896"/>
                          <a:gd name="T59" fmla="*/ 1027 h 215"/>
                          <a:gd name="T60" fmla="+- 0 5498 5441"/>
                          <a:gd name="T61" fmla="*/ T60 w 227"/>
                          <a:gd name="T62" fmla="+- 0 1003 896"/>
                          <a:gd name="T63" fmla="*/ 1003 h 215"/>
                          <a:gd name="T64" fmla="+- 0 5501 5441"/>
                          <a:gd name="T65" fmla="*/ T64 w 227"/>
                          <a:gd name="T66" fmla="+- 0 980 896"/>
                          <a:gd name="T67" fmla="*/ 980 h 215"/>
                          <a:gd name="T68" fmla="+- 0 5513 5441"/>
                          <a:gd name="T69" fmla="*/ T68 w 227"/>
                          <a:gd name="T70" fmla="+- 0 961 896"/>
                          <a:gd name="T71" fmla="*/ 961 h 215"/>
                          <a:gd name="T72" fmla="+- 0 5532 5441"/>
                          <a:gd name="T73" fmla="*/ T72 w 227"/>
                          <a:gd name="T74" fmla="+- 0 948 896"/>
                          <a:gd name="T75" fmla="*/ 948 h 215"/>
                          <a:gd name="T76" fmla="+- 0 5554 5441"/>
                          <a:gd name="T77" fmla="*/ T76 w 227"/>
                          <a:gd name="T78" fmla="+- 0 944 896"/>
                          <a:gd name="T79" fmla="*/ 944 h 215"/>
                          <a:gd name="T80" fmla="+- 0 5650 5441"/>
                          <a:gd name="T81" fmla="*/ T80 w 227"/>
                          <a:gd name="T82" fmla="+- 0 942 896"/>
                          <a:gd name="T83" fmla="*/ 942 h 215"/>
                          <a:gd name="T84" fmla="+- 0 5619 5441"/>
                          <a:gd name="T85" fmla="*/ T84 w 227"/>
                          <a:gd name="T86" fmla="+- 0 913 896"/>
                          <a:gd name="T87" fmla="*/ 913 h 215"/>
                          <a:gd name="T88" fmla="+- 0 5578 5441"/>
                          <a:gd name="T89" fmla="*/ T88 w 227"/>
                          <a:gd name="T90" fmla="+- 0 898 896"/>
                          <a:gd name="T91" fmla="*/ 898 h 215"/>
                          <a:gd name="T92" fmla="+- 0 5651 5441"/>
                          <a:gd name="T93" fmla="*/ T92 w 227"/>
                          <a:gd name="T94" fmla="+- 0 944 896"/>
                          <a:gd name="T95" fmla="*/ 944 h 215"/>
                          <a:gd name="T96" fmla="+- 0 5566 5441"/>
                          <a:gd name="T97" fmla="*/ T96 w 227"/>
                          <a:gd name="T98" fmla="+- 0 945 896"/>
                          <a:gd name="T99" fmla="*/ 945 h 215"/>
                          <a:gd name="T100" fmla="+- 0 5587 5441"/>
                          <a:gd name="T101" fmla="*/ T100 w 227"/>
                          <a:gd name="T102" fmla="+- 0 953 896"/>
                          <a:gd name="T103" fmla="*/ 953 h 215"/>
                          <a:gd name="T104" fmla="+- 0 5602 5441"/>
                          <a:gd name="T105" fmla="*/ T104 w 227"/>
                          <a:gd name="T106" fmla="+- 0 969 896"/>
                          <a:gd name="T107" fmla="*/ 969 h 215"/>
                          <a:gd name="T108" fmla="+- 0 5610 5441"/>
                          <a:gd name="T109" fmla="*/ T108 w 227"/>
                          <a:gd name="T110" fmla="+- 0 991 896"/>
                          <a:gd name="T111" fmla="*/ 991 h 215"/>
                          <a:gd name="T112" fmla="+- 0 5610 5441"/>
                          <a:gd name="T113" fmla="*/ T112 w 227"/>
                          <a:gd name="T114" fmla="+- 0 1016 896"/>
                          <a:gd name="T115" fmla="*/ 1016 h 215"/>
                          <a:gd name="T116" fmla="+- 0 5602 5441"/>
                          <a:gd name="T117" fmla="*/ T116 w 227"/>
                          <a:gd name="T118" fmla="+- 0 1037 896"/>
                          <a:gd name="T119" fmla="*/ 1037 h 215"/>
                          <a:gd name="T120" fmla="+- 0 5587 5441"/>
                          <a:gd name="T121" fmla="*/ T120 w 227"/>
                          <a:gd name="T122" fmla="+- 0 1054 896"/>
                          <a:gd name="T123" fmla="*/ 1054 h 215"/>
                          <a:gd name="T124" fmla="+- 0 5566 5441"/>
                          <a:gd name="T125" fmla="*/ T124 w 227"/>
                          <a:gd name="T126" fmla="+- 0 1062 896"/>
                          <a:gd name="T127" fmla="*/ 1062 h 215"/>
                          <a:gd name="T128" fmla="+- 0 5651 5441"/>
                          <a:gd name="T129" fmla="*/ T128 w 227"/>
                          <a:gd name="T130" fmla="+- 0 1063 896"/>
                          <a:gd name="T131" fmla="*/ 1063 h 215"/>
                          <a:gd name="T132" fmla="+- 0 5666 5441"/>
                          <a:gd name="T133" fmla="*/ T132 w 227"/>
                          <a:gd name="T134" fmla="+- 0 1026 896"/>
                          <a:gd name="T135" fmla="*/ 1026 h 215"/>
                          <a:gd name="T136" fmla="+- 0 5666 5441"/>
                          <a:gd name="T137" fmla="*/ T136 w 227"/>
                          <a:gd name="T138" fmla="+- 0 981 896"/>
                          <a:gd name="T139" fmla="*/ 981 h 215"/>
                          <a:gd name="T140" fmla="+- 0 5651 5441"/>
                          <a:gd name="T141" fmla="*/ T140 w 227"/>
                          <a:gd name="T142" fmla="+- 0 944 896"/>
                          <a:gd name="T143" fmla="*/ 94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7" h="215">
                            <a:moveTo>
                              <a:pt x="113" y="0"/>
                            </a:moveTo>
                            <a:lnTo>
                              <a:pt x="89" y="2"/>
                            </a:lnTo>
                            <a:lnTo>
                              <a:pt x="68" y="7"/>
                            </a:lnTo>
                            <a:lnTo>
                              <a:pt x="49" y="17"/>
                            </a:lnTo>
                            <a:lnTo>
                              <a:pt x="32" y="30"/>
                            </a:lnTo>
                            <a:lnTo>
                              <a:pt x="18" y="46"/>
                            </a:lnTo>
                            <a:lnTo>
                              <a:pt x="8" y="64"/>
                            </a:lnTo>
                            <a:lnTo>
                              <a:pt x="2" y="85"/>
                            </a:lnTo>
                            <a:lnTo>
                              <a:pt x="0" y="107"/>
                            </a:lnTo>
                            <a:lnTo>
                              <a:pt x="2" y="130"/>
                            </a:lnTo>
                            <a:lnTo>
                              <a:pt x="8" y="151"/>
                            </a:lnTo>
                            <a:lnTo>
                              <a:pt x="18" y="169"/>
                            </a:lnTo>
                            <a:lnTo>
                              <a:pt x="32" y="185"/>
                            </a:lnTo>
                            <a:lnTo>
                              <a:pt x="49" y="198"/>
                            </a:lnTo>
                            <a:lnTo>
                              <a:pt x="68" y="207"/>
                            </a:lnTo>
                            <a:lnTo>
                              <a:pt x="89" y="213"/>
                            </a:lnTo>
                            <a:lnTo>
                              <a:pt x="113" y="215"/>
                            </a:lnTo>
                            <a:lnTo>
                              <a:pt x="137" y="213"/>
                            </a:lnTo>
                            <a:lnTo>
                              <a:pt x="159" y="207"/>
                            </a:lnTo>
                            <a:lnTo>
                              <a:pt x="178" y="198"/>
                            </a:lnTo>
                            <a:lnTo>
                              <a:pt x="195" y="185"/>
                            </a:lnTo>
                            <a:lnTo>
                              <a:pt x="209" y="169"/>
                            </a:lnTo>
                            <a:lnTo>
                              <a:pt x="210" y="167"/>
                            </a:lnTo>
                            <a:lnTo>
                              <a:pt x="113" y="167"/>
                            </a:lnTo>
                            <a:lnTo>
                              <a:pt x="101" y="166"/>
                            </a:lnTo>
                            <a:lnTo>
                              <a:pt x="91" y="163"/>
                            </a:lnTo>
                            <a:lnTo>
                              <a:pt x="81" y="158"/>
                            </a:lnTo>
                            <a:lnTo>
                              <a:pt x="72" y="150"/>
                            </a:lnTo>
                            <a:lnTo>
                              <a:pt x="65" y="141"/>
                            </a:lnTo>
                            <a:lnTo>
                              <a:pt x="60" y="131"/>
                            </a:lnTo>
                            <a:lnTo>
                              <a:pt x="58" y="120"/>
                            </a:lnTo>
                            <a:lnTo>
                              <a:pt x="57" y="107"/>
                            </a:lnTo>
                            <a:lnTo>
                              <a:pt x="58" y="95"/>
                            </a:lnTo>
                            <a:lnTo>
                              <a:pt x="60" y="84"/>
                            </a:lnTo>
                            <a:lnTo>
                              <a:pt x="65" y="73"/>
                            </a:lnTo>
                            <a:lnTo>
                              <a:pt x="72" y="65"/>
                            </a:lnTo>
                            <a:lnTo>
                              <a:pt x="81" y="57"/>
                            </a:lnTo>
                            <a:lnTo>
                              <a:pt x="91" y="52"/>
                            </a:lnTo>
                            <a:lnTo>
                              <a:pt x="101" y="49"/>
                            </a:lnTo>
                            <a:lnTo>
                              <a:pt x="113" y="48"/>
                            </a:lnTo>
                            <a:lnTo>
                              <a:pt x="210" y="48"/>
                            </a:lnTo>
                            <a:lnTo>
                              <a:pt x="209" y="46"/>
                            </a:lnTo>
                            <a:lnTo>
                              <a:pt x="195" y="30"/>
                            </a:lnTo>
                            <a:lnTo>
                              <a:pt x="178" y="17"/>
                            </a:lnTo>
                            <a:lnTo>
                              <a:pt x="159" y="7"/>
                            </a:lnTo>
                            <a:lnTo>
                              <a:pt x="137" y="2"/>
                            </a:lnTo>
                            <a:lnTo>
                              <a:pt x="113" y="0"/>
                            </a:lnTo>
                            <a:close/>
                            <a:moveTo>
                              <a:pt x="210" y="48"/>
                            </a:moveTo>
                            <a:lnTo>
                              <a:pt x="113" y="48"/>
                            </a:lnTo>
                            <a:lnTo>
                              <a:pt x="125" y="49"/>
                            </a:lnTo>
                            <a:lnTo>
                              <a:pt x="136" y="52"/>
                            </a:lnTo>
                            <a:lnTo>
                              <a:pt x="146" y="57"/>
                            </a:lnTo>
                            <a:lnTo>
                              <a:pt x="154" y="65"/>
                            </a:lnTo>
                            <a:lnTo>
                              <a:pt x="161" y="73"/>
                            </a:lnTo>
                            <a:lnTo>
                              <a:pt x="166" y="84"/>
                            </a:lnTo>
                            <a:lnTo>
                              <a:pt x="169" y="95"/>
                            </a:lnTo>
                            <a:lnTo>
                              <a:pt x="170" y="107"/>
                            </a:lnTo>
                            <a:lnTo>
                              <a:pt x="169" y="120"/>
                            </a:lnTo>
                            <a:lnTo>
                              <a:pt x="166" y="131"/>
                            </a:lnTo>
                            <a:lnTo>
                              <a:pt x="161" y="141"/>
                            </a:lnTo>
                            <a:lnTo>
                              <a:pt x="154" y="150"/>
                            </a:lnTo>
                            <a:lnTo>
                              <a:pt x="146" y="158"/>
                            </a:lnTo>
                            <a:lnTo>
                              <a:pt x="136" y="163"/>
                            </a:lnTo>
                            <a:lnTo>
                              <a:pt x="125" y="166"/>
                            </a:lnTo>
                            <a:lnTo>
                              <a:pt x="113" y="167"/>
                            </a:lnTo>
                            <a:lnTo>
                              <a:pt x="210" y="167"/>
                            </a:lnTo>
                            <a:lnTo>
                              <a:pt x="219" y="151"/>
                            </a:lnTo>
                            <a:lnTo>
                              <a:pt x="225" y="130"/>
                            </a:lnTo>
                            <a:lnTo>
                              <a:pt x="227" y="107"/>
                            </a:lnTo>
                            <a:lnTo>
                              <a:pt x="225" y="85"/>
                            </a:lnTo>
                            <a:lnTo>
                              <a:pt x="219" y="64"/>
                            </a:lnTo>
                            <a:lnTo>
                              <a:pt x="210" y="48"/>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1949" id="AutoShape 33" o:spid="_x0000_s1026" style="position:absolute;margin-left:272.05pt;margin-top:44.8pt;width:11.35pt;height:10.75pt;z-index:-2906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" path="m113,l89,2,68,7,49,17,32,30,18,46,8,64,2,85,,107r2,23l8,151r10,18l32,185r17,13l68,207r21,6l113,215r24,-2l159,207r19,-9l195,185r14,-16l210,167r-97,l101,166,91,163,81,158r-9,-8l65,141,60,131,58,120,57,107,58,95,60,84,65,73r7,-8l81,57,91,52r10,-3l113,48r97,l209,46,195,30,178,17,159,7,137,2,113,xm210,48r-97,l125,49r11,3l146,57r8,8l161,73r5,11l169,95r1,12l169,120r-3,11l161,141r-7,9l146,158r-10,5l125,166r-12,1l210,167r9,-16l225,130r2,-23l225,85,219,64,210,48xe" fillcolor="#f3a800" stroked="f">
              <v:path arrowok="t" o:connecttype="custom" o:connectlocs="56515,570230;31115,579755;11430,598170;1270,622935;1270,651510;11430,676275;31115,694690;56515,704215;86995,704215;113030,694690;132715,676275;71755,675005;57785,672465;45720,664210;38100,652145;36195,636905;38100,622300;45720,610235;57785,601980;71755,599440;132715,598170;113030,579755;86995,570230;133350,599440;79375,600075;92710,605155;102235,615315;107315,629285;107315,645160;102235,658495;92710,669290;79375,674370;133350,675005;142875,651510;142875,622935;133350,599440" o:connectangles="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23360" behindDoc="1" locked="0" layoutInCell="1" allowOverlap="1">
              <wp:simplePos x="0" y="0"/>
              <wp:positionH relativeFrom="page">
                <wp:posOffset>4730115</wp:posOffset>
              </wp:positionH>
              <wp:positionV relativeFrom="page">
                <wp:posOffset>568960</wp:posOffset>
              </wp:positionV>
              <wp:extent cx="144145" cy="136525"/>
              <wp:effectExtent l="0" t="0" r="0" b="0"/>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36525"/>
                      </a:xfrm>
                      <a:custGeom>
                        <a:avLst/>
                        <a:gdLst>
                          <a:gd name="T0" fmla="+- 0 7538 7449"/>
                          <a:gd name="T1" fmla="*/ T0 w 227"/>
                          <a:gd name="T2" fmla="+- 0 898 896"/>
                          <a:gd name="T3" fmla="*/ 898 h 215"/>
                          <a:gd name="T4" fmla="+- 0 7497 7449"/>
                          <a:gd name="T5" fmla="*/ T4 w 227"/>
                          <a:gd name="T6" fmla="+- 0 913 896"/>
                          <a:gd name="T7" fmla="*/ 913 h 215"/>
                          <a:gd name="T8" fmla="+- 0 7467 7449"/>
                          <a:gd name="T9" fmla="*/ T8 w 227"/>
                          <a:gd name="T10" fmla="+- 0 942 896"/>
                          <a:gd name="T11" fmla="*/ 942 h 215"/>
                          <a:gd name="T12" fmla="+- 0 7451 7449"/>
                          <a:gd name="T13" fmla="*/ T12 w 227"/>
                          <a:gd name="T14" fmla="+- 0 981 896"/>
                          <a:gd name="T15" fmla="*/ 981 h 215"/>
                          <a:gd name="T16" fmla="+- 0 7451 7449"/>
                          <a:gd name="T17" fmla="*/ T16 w 227"/>
                          <a:gd name="T18" fmla="+- 0 1026 896"/>
                          <a:gd name="T19" fmla="*/ 1026 h 215"/>
                          <a:gd name="T20" fmla="+- 0 7467 7449"/>
                          <a:gd name="T21" fmla="*/ T20 w 227"/>
                          <a:gd name="T22" fmla="+- 0 1065 896"/>
                          <a:gd name="T23" fmla="*/ 1065 h 215"/>
                          <a:gd name="T24" fmla="+- 0 7497 7449"/>
                          <a:gd name="T25" fmla="*/ T24 w 227"/>
                          <a:gd name="T26" fmla="+- 0 1094 896"/>
                          <a:gd name="T27" fmla="*/ 1094 h 215"/>
                          <a:gd name="T28" fmla="+- 0 7538 7449"/>
                          <a:gd name="T29" fmla="*/ T28 w 227"/>
                          <a:gd name="T30" fmla="+- 0 1109 896"/>
                          <a:gd name="T31" fmla="*/ 1109 h 215"/>
                          <a:gd name="T32" fmla="+- 0 7586 7449"/>
                          <a:gd name="T33" fmla="*/ T32 w 227"/>
                          <a:gd name="T34" fmla="+- 0 1109 896"/>
                          <a:gd name="T35" fmla="*/ 1109 h 215"/>
                          <a:gd name="T36" fmla="+- 0 7627 7449"/>
                          <a:gd name="T37" fmla="*/ T36 w 227"/>
                          <a:gd name="T38" fmla="+- 0 1094 896"/>
                          <a:gd name="T39" fmla="*/ 1094 h 215"/>
                          <a:gd name="T40" fmla="+- 0 7658 7449"/>
                          <a:gd name="T41" fmla="*/ T40 w 227"/>
                          <a:gd name="T42" fmla="+- 0 1065 896"/>
                          <a:gd name="T43" fmla="*/ 1065 h 215"/>
                          <a:gd name="T44" fmla="+- 0 7562 7449"/>
                          <a:gd name="T45" fmla="*/ T44 w 227"/>
                          <a:gd name="T46" fmla="+- 0 1063 896"/>
                          <a:gd name="T47" fmla="*/ 1063 h 215"/>
                          <a:gd name="T48" fmla="+- 0 7539 7449"/>
                          <a:gd name="T49" fmla="*/ T48 w 227"/>
                          <a:gd name="T50" fmla="+- 0 1059 896"/>
                          <a:gd name="T51" fmla="*/ 1059 h 215"/>
                          <a:gd name="T52" fmla="+- 0 7521 7449"/>
                          <a:gd name="T53" fmla="*/ T52 w 227"/>
                          <a:gd name="T54" fmla="+- 0 1046 896"/>
                          <a:gd name="T55" fmla="*/ 1046 h 215"/>
                          <a:gd name="T56" fmla="+- 0 7509 7449"/>
                          <a:gd name="T57" fmla="*/ T56 w 227"/>
                          <a:gd name="T58" fmla="+- 0 1027 896"/>
                          <a:gd name="T59" fmla="*/ 1027 h 215"/>
                          <a:gd name="T60" fmla="+- 0 7505 7449"/>
                          <a:gd name="T61" fmla="*/ T60 w 227"/>
                          <a:gd name="T62" fmla="+- 0 1003 896"/>
                          <a:gd name="T63" fmla="*/ 1003 h 215"/>
                          <a:gd name="T64" fmla="+- 0 7509 7449"/>
                          <a:gd name="T65" fmla="*/ T64 w 227"/>
                          <a:gd name="T66" fmla="+- 0 980 896"/>
                          <a:gd name="T67" fmla="*/ 980 h 215"/>
                          <a:gd name="T68" fmla="+- 0 7521 7449"/>
                          <a:gd name="T69" fmla="*/ T68 w 227"/>
                          <a:gd name="T70" fmla="+- 0 961 896"/>
                          <a:gd name="T71" fmla="*/ 961 h 215"/>
                          <a:gd name="T72" fmla="+- 0 7539 7449"/>
                          <a:gd name="T73" fmla="*/ T72 w 227"/>
                          <a:gd name="T74" fmla="+- 0 948 896"/>
                          <a:gd name="T75" fmla="*/ 948 h 215"/>
                          <a:gd name="T76" fmla="+- 0 7562 7449"/>
                          <a:gd name="T77" fmla="*/ T76 w 227"/>
                          <a:gd name="T78" fmla="+- 0 944 896"/>
                          <a:gd name="T79" fmla="*/ 944 h 215"/>
                          <a:gd name="T80" fmla="+- 0 7658 7449"/>
                          <a:gd name="T81" fmla="*/ T80 w 227"/>
                          <a:gd name="T82" fmla="+- 0 942 896"/>
                          <a:gd name="T83" fmla="*/ 942 h 215"/>
                          <a:gd name="T84" fmla="+- 0 7627 7449"/>
                          <a:gd name="T85" fmla="*/ T84 w 227"/>
                          <a:gd name="T86" fmla="+- 0 913 896"/>
                          <a:gd name="T87" fmla="*/ 913 h 215"/>
                          <a:gd name="T88" fmla="+- 0 7586 7449"/>
                          <a:gd name="T89" fmla="*/ T88 w 227"/>
                          <a:gd name="T90" fmla="+- 0 898 896"/>
                          <a:gd name="T91" fmla="*/ 898 h 215"/>
                          <a:gd name="T92" fmla="+- 0 7659 7449"/>
                          <a:gd name="T93" fmla="*/ T92 w 227"/>
                          <a:gd name="T94" fmla="+- 0 944 896"/>
                          <a:gd name="T95" fmla="*/ 944 h 215"/>
                          <a:gd name="T96" fmla="+- 0 7574 7449"/>
                          <a:gd name="T97" fmla="*/ T96 w 227"/>
                          <a:gd name="T98" fmla="+- 0 945 896"/>
                          <a:gd name="T99" fmla="*/ 945 h 215"/>
                          <a:gd name="T100" fmla="+- 0 7595 7449"/>
                          <a:gd name="T101" fmla="*/ T100 w 227"/>
                          <a:gd name="T102" fmla="+- 0 953 896"/>
                          <a:gd name="T103" fmla="*/ 953 h 215"/>
                          <a:gd name="T104" fmla="+- 0 7610 7449"/>
                          <a:gd name="T105" fmla="*/ T104 w 227"/>
                          <a:gd name="T106" fmla="+- 0 969 896"/>
                          <a:gd name="T107" fmla="*/ 969 h 215"/>
                          <a:gd name="T108" fmla="+- 0 7618 7449"/>
                          <a:gd name="T109" fmla="*/ T108 w 227"/>
                          <a:gd name="T110" fmla="+- 0 991 896"/>
                          <a:gd name="T111" fmla="*/ 991 h 215"/>
                          <a:gd name="T112" fmla="+- 0 7618 7449"/>
                          <a:gd name="T113" fmla="*/ T112 w 227"/>
                          <a:gd name="T114" fmla="+- 0 1016 896"/>
                          <a:gd name="T115" fmla="*/ 1016 h 215"/>
                          <a:gd name="T116" fmla="+- 0 7610 7449"/>
                          <a:gd name="T117" fmla="*/ T116 w 227"/>
                          <a:gd name="T118" fmla="+- 0 1037 896"/>
                          <a:gd name="T119" fmla="*/ 1037 h 215"/>
                          <a:gd name="T120" fmla="+- 0 7595 7449"/>
                          <a:gd name="T121" fmla="*/ T120 w 227"/>
                          <a:gd name="T122" fmla="+- 0 1054 896"/>
                          <a:gd name="T123" fmla="*/ 1054 h 215"/>
                          <a:gd name="T124" fmla="+- 0 7574 7449"/>
                          <a:gd name="T125" fmla="*/ T124 w 227"/>
                          <a:gd name="T126" fmla="+- 0 1062 896"/>
                          <a:gd name="T127" fmla="*/ 1062 h 215"/>
                          <a:gd name="T128" fmla="+- 0 7659 7449"/>
                          <a:gd name="T129" fmla="*/ T128 w 227"/>
                          <a:gd name="T130" fmla="+- 0 1063 896"/>
                          <a:gd name="T131" fmla="*/ 1063 h 215"/>
                          <a:gd name="T132" fmla="+- 0 7674 7449"/>
                          <a:gd name="T133" fmla="*/ T132 w 227"/>
                          <a:gd name="T134" fmla="+- 0 1026 896"/>
                          <a:gd name="T135" fmla="*/ 1026 h 215"/>
                          <a:gd name="T136" fmla="+- 0 7674 7449"/>
                          <a:gd name="T137" fmla="*/ T136 w 227"/>
                          <a:gd name="T138" fmla="+- 0 981 896"/>
                          <a:gd name="T139" fmla="*/ 981 h 215"/>
                          <a:gd name="T140" fmla="+- 0 7659 7449"/>
                          <a:gd name="T141" fmla="*/ T140 w 227"/>
                          <a:gd name="T142" fmla="+- 0 944 896"/>
                          <a:gd name="T143" fmla="*/ 94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7" h="215">
                            <a:moveTo>
                              <a:pt x="113" y="0"/>
                            </a:moveTo>
                            <a:lnTo>
                              <a:pt x="89" y="2"/>
                            </a:lnTo>
                            <a:lnTo>
                              <a:pt x="68" y="7"/>
                            </a:lnTo>
                            <a:lnTo>
                              <a:pt x="48" y="17"/>
                            </a:lnTo>
                            <a:lnTo>
                              <a:pt x="32" y="30"/>
                            </a:lnTo>
                            <a:lnTo>
                              <a:pt x="18" y="46"/>
                            </a:lnTo>
                            <a:lnTo>
                              <a:pt x="8" y="64"/>
                            </a:lnTo>
                            <a:lnTo>
                              <a:pt x="2" y="85"/>
                            </a:lnTo>
                            <a:lnTo>
                              <a:pt x="0" y="107"/>
                            </a:lnTo>
                            <a:lnTo>
                              <a:pt x="2" y="130"/>
                            </a:lnTo>
                            <a:lnTo>
                              <a:pt x="8" y="151"/>
                            </a:lnTo>
                            <a:lnTo>
                              <a:pt x="18" y="169"/>
                            </a:lnTo>
                            <a:lnTo>
                              <a:pt x="32" y="185"/>
                            </a:lnTo>
                            <a:lnTo>
                              <a:pt x="48" y="198"/>
                            </a:lnTo>
                            <a:lnTo>
                              <a:pt x="68" y="207"/>
                            </a:lnTo>
                            <a:lnTo>
                              <a:pt x="89" y="213"/>
                            </a:lnTo>
                            <a:lnTo>
                              <a:pt x="113" y="215"/>
                            </a:lnTo>
                            <a:lnTo>
                              <a:pt x="137" y="213"/>
                            </a:lnTo>
                            <a:lnTo>
                              <a:pt x="159" y="207"/>
                            </a:lnTo>
                            <a:lnTo>
                              <a:pt x="178" y="198"/>
                            </a:lnTo>
                            <a:lnTo>
                              <a:pt x="195" y="185"/>
                            </a:lnTo>
                            <a:lnTo>
                              <a:pt x="209" y="169"/>
                            </a:lnTo>
                            <a:lnTo>
                              <a:pt x="210" y="167"/>
                            </a:lnTo>
                            <a:lnTo>
                              <a:pt x="113" y="167"/>
                            </a:lnTo>
                            <a:lnTo>
                              <a:pt x="101" y="166"/>
                            </a:lnTo>
                            <a:lnTo>
                              <a:pt x="90" y="163"/>
                            </a:lnTo>
                            <a:lnTo>
                              <a:pt x="81" y="158"/>
                            </a:lnTo>
                            <a:lnTo>
                              <a:pt x="72" y="150"/>
                            </a:lnTo>
                            <a:lnTo>
                              <a:pt x="65" y="141"/>
                            </a:lnTo>
                            <a:lnTo>
                              <a:pt x="60" y="131"/>
                            </a:lnTo>
                            <a:lnTo>
                              <a:pt x="57" y="120"/>
                            </a:lnTo>
                            <a:lnTo>
                              <a:pt x="56" y="107"/>
                            </a:lnTo>
                            <a:lnTo>
                              <a:pt x="57" y="95"/>
                            </a:lnTo>
                            <a:lnTo>
                              <a:pt x="60" y="84"/>
                            </a:lnTo>
                            <a:lnTo>
                              <a:pt x="65" y="73"/>
                            </a:lnTo>
                            <a:lnTo>
                              <a:pt x="72" y="65"/>
                            </a:lnTo>
                            <a:lnTo>
                              <a:pt x="81" y="57"/>
                            </a:lnTo>
                            <a:lnTo>
                              <a:pt x="90" y="52"/>
                            </a:lnTo>
                            <a:lnTo>
                              <a:pt x="101" y="49"/>
                            </a:lnTo>
                            <a:lnTo>
                              <a:pt x="113" y="48"/>
                            </a:lnTo>
                            <a:lnTo>
                              <a:pt x="210" y="48"/>
                            </a:lnTo>
                            <a:lnTo>
                              <a:pt x="209" y="46"/>
                            </a:lnTo>
                            <a:lnTo>
                              <a:pt x="195" y="30"/>
                            </a:lnTo>
                            <a:lnTo>
                              <a:pt x="178" y="17"/>
                            </a:lnTo>
                            <a:lnTo>
                              <a:pt x="159" y="7"/>
                            </a:lnTo>
                            <a:lnTo>
                              <a:pt x="137" y="2"/>
                            </a:lnTo>
                            <a:lnTo>
                              <a:pt x="113" y="0"/>
                            </a:lnTo>
                            <a:close/>
                            <a:moveTo>
                              <a:pt x="210" y="48"/>
                            </a:moveTo>
                            <a:lnTo>
                              <a:pt x="113" y="48"/>
                            </a:lnTo>
                            <a:lnTo>
                              <a:pt x="125" y="49"/>
                            </a:lnTo>
                            <a:lnTo>
                              <a:pt x="136" y="52"/>
                            </a:lnTo>
                            <a:lnTo>
                              <a:pt x="146" y="57"/>
                            </a:lnTo>
                            <a:lnTo>
                              <a:pt x="154" y="65"/>
                            </a:lnTo>
                            <a:lnTo>
                              <a:pt x="161" y="73"/>
                            </a:lnTo>
                            <a:lnTo>
                              <a:pt x="166" y="84"/>
                            </a:lnTo>
                            <a:lnTo>
                              <a:pt x="169" y="95"/>
                            </a:lnTo>
                            <a:lnTo>
                              <a:pt x="170" y="107"/>
                            </a:lnTo>
                            <a:lnTo>
                              <a:pt x="169" y="120"/>
                            </a:lnTo>
                            <a:lnTo>
                              <a:pt x="166" y="131"/>
                            </a:lnTo>
                            <a:lnTo>
                              <a:pt x="161" y="141"/>
                            </a:lnTo>
                            <a:lnTo>
                              <a:pt x="154" y="150"/>
                            </a:lnTo>
                            <a:lnTo>
                              <a:pt x="146" y="158"/>
                            </a:lnTo>
                            <a:lnTo>
                              <a:pt x="136" y="163"/>
                            </a:lnTo>
                            <a:lnTo>
                              <a:pt x="125" y="166"/>
                            </a:lnTo>
                            <a:lnTo>
                              <a:pt x="113" y="167"/>
                            </a:lnTo>
                            <a:lnTo>
                              <a:pt x="210" y="167"/>
                            </a:lnTo>
                            <a:lnTo>
                              <a:pt x="219" y="151"/>
                            </a:lnTo>
                            <a:lnTo>
                              <a:pt x="225" y="130"/>
                            </a:lnTo>
                            <a:lnTo>
                              <a:pt x="227" y="107"/>
                            </a:lnTo>
                            <a:lnTo>
                              <a:pt x="225" y="85"/>
                            </a:lnTo>
                            <a:lnTo>
                              <a:pt x="219" y="64"/>
                            </a:lnTo>
                            <a:lnTo>
                              <a:pt x="210" y="48"/>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4F4D" id="AutoShape 32" o:spid="_x0000_s1026" style="position:absolute;margin-left:372.45pt;margin-top:44.8pt;width:11.35pt;height:10.75pt;z-index:-2906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" path="m113,l89,2,68,7,48,17,32,30,18,46,8,64,2,85,,107r2,23l8,151r10,18l32,185r16,13l68,207r21,6l113,215r24,-2l159,207r19,-9l195,185r14,-16l210,167r-97,l101,166,90,163r-9,-5l72,150r-7,-9l60,131,57,120,56,107,57,95,60,84,65,73r7,-8l81,57r9,-5l101,49r12,-1l210,48r-1,-2l195,30,178,17,159,7,137,2,113,xm210,48r-97,l125,49r11,3l146,57r8,8l161,73r5,11l169,95r1,12l169,120r-3,11l161,141r-7,9l146,158r-10,5l125,166r-12,1l210,167r9,-16l225,130r2,-23l225,85,219,64,210,48xe" fillcolor="#f3a800" stroked="f">
              <v:path arrowok="t" o:connecttype="custom" o:connectlocs="56515,570230;30480,579755;11430,598170;1270,622935;1270,651510;11430,676275;30480,694690;56515,704215;86995,704215;113030,694690;132715,676275;71755,675005;57150,672465;45720,664210;38100,652145;35560,636905;38100,622300;45720,610235;57150,601980;71755,599440;132715,598170;113030,579755;86995,570230;133350,599440;79375,600075;92710,605155;102235,615315;107315,629285;107315,645160;102235,658495;92710,669290;79375,674370;133350,675005;142875,651510;142875,622935;133350,599440" o:connectangles="0,0,0,0,0,0,0,0,0,0,0,0,0,0,0,0,0,0,0,0,0,0,0,0,0,0,0,0,0,0,0,0,0,0,0,0"/>
              <w10:wrap anchorx="page" anchory="page"/>
            </v:shape>
          </w:pict>
        </mc:Fallback>
      </mc:AlternateContent>
    </w:r>
    <w:r w:rsidR="0056177D">
      <w:rPr>
        <w:noProof/>
        <w:lang w:val="es-MX" w:eastAsia="es-MX" w:bidi="ar-SA"/>
      </w:rPr>
      <w:drawing>
        <wp:anchor distT="0" distB="0" distL="0" distR="0" simplePos="0" relativeHeight="212624384" behindDoc="1" locked="0" layoutInCell="1" allowOverlap="1">
          <wp:simplePos x="0" y="0"/>
          <wp:positionH relativeFrom="page">
            <wp:posOffset>2506524</wp:posOffset>
          </wp:positionH>
          <wp:positionV relativeFrom="page">
            <wp:posOffset>572121</wp:posOffset>
          </wp:positionV>
          <wp:extent cx="219795" cy="130172"/>
          <wp:effectExtent l="0" t="0" r="0" b="0"/>
          <wp:wrapNone/>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1" cstate="print"/>
                  <a:stretch>
                    <a:fillRect/>
                  </a:stretch>
                </pic:blipFill>
                <pic:spPr>
                  <a:xfrm>
                    <a:off x="0" y="0"/>
                    <a:ext cx="219795" cy="130172"/>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25408" behindDoc="1" locked="0" layoutInCell="1" allowOverlap="1">
              <wp:simplePos x="0" y="0"/>
              <wp:positionH relativeFrom="page">
                <wp:posOffset>2787015</wp:posOffset>
              </wp:positionH>
              <wp:positionV relativeFrom="page">
                <wp:posOffset>572135</wp:posOffset>
              </wp:positionV>
              <wp:extent cx="102870" cy="130175"/>
              <wp:effectExtent l="0" t="0" r="0" b="0"/>
              <wp:wrapNone/>
              <wp:docPr id="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30175"/>
                      </a:xfrm>
                      <a:custGeom>
                        <a:avLst/>
                        <a:gdLst>
                          <a:gd name="T0" fmla="+- 0 4548 4389"/>
                          <a:gd name="T1" fmla="*/ T0 w 162"/>
                          <a:gd name="T2" fmla="+- 0 901 901"/>
                          <a:gd name="T3" fmla="*/ 901 h 205"/>
                          <a:gd name="T4" fmla="+- 0 4392 4389"/>
                          <a:gd name="T5" fmla="*/ T4 w 162"/>
                          <a:gd name="T6" fmla="+- 0 901 901"/>
                          <a:gd name="T7" fmla="*/ 901 h 205"/>
                          <a:gd name="T8" fmla="+- 0 4389 4389"/>
                          <a:gd name="T9" fmla="*/ T8 w 162"/>
                          <a:gd name="T10" fmla="+- 0 903 901"/>
                          <a:gd name="T11" fmla="*/ 903 h 205"/>
                          <a:gd name="T12" fmla="+- 0 4389 4389"/>
                          <a:gd name="T13" fmla="*/ T12 w 162"/>
                          <a:gd name="T14" fmla="+- 0 1104 901"/>
                          <a:gd name="T15" fmla="*/ 1104 h 205"/>
                          <a:gd name="T16" fmla="+- 0 4392 4389"/>
                          <a:gd name="T17" fmla="*/ T16 w 162"/>
                          <a:gd name="T18" fmla="+- 0 1106 901"/>
                          <a:gd name="T19" fmla="*/ 1106 h 205"/>
                          <a:gd name="T20" fmla="+- 0 4548 4389"/>
                          <a:gd name="T21" fmla="*/ T20 w 162"/>
                          <a:gd name="T22" fmla="+- 0 1106 901"/>
                          <a:gd name="T23" fmla="*/ 1106 h 205"/>
                          <a:gd name="T24" fmla="+- 0 4550 4389"/>
                          <a:gd name="T25" fmla="*/ T24 w 162"/>
                          <a:gd name="T26" fmla="+- 0 1104 901"/>
                          <a:gd name="T27" fmla="*/ 1104 h 205"/>
                          <a:gd name="T28" fmla="+- 0 4550 4389"/>
                          <a:gd name="T29" fmla="*/ T28 w 162"/>
                          <a:gd name="T30" fmla="+- 0 1064 901"/>
                          <a:gd name="T31" fmla="*/ 1064 h 205"/>
                          <a:gd name="T32" fmla="+- 0 4548 4389"/>
                          <a:gd name="T33" fmla="*/ T32 w 162"/>
                          <a:gd name="T34" fmla="+- 0 1062 901"/>
                          <a:gd name="T35" fmla="*/ 1062 h 205"/>
                          <a:gd name="T36" fmla="+- 0 4445 4389"/>
                          <a:gd name="T37" fmla="*/ T36 w 162"/>
                          <a:gd name="T38" fmla="+- 0 1062 901"/>
                          <a:gd name="T39" fmla="*/ 1062 h 205"/>
                          <a:gd name="T40" fmla="+- 0 4445 4389"/>
                          <a:gd name="T41" fmla="*/ T40 w 162"/>
                          <a:gd name="T42" fmla="+- 0 1026 901"/>
                          <a:gd name="T43" fmla="*/ 1026 h 205"/>
                          <a:gd name="T44" fmla="+- 0 4532 4389"/>
                          <a:gd name="T45" fmla="*/ T44 w 162"/>
                          <a:gd name="T46" fmla="+- 0 1026 901"/>
                          <a:gd name="T47" fmla="*/ 1026 h 205"/>
                          <a:gd name="T48" fmla="+- 0 4535 4389"/>
                          <a:gd name="T49" fmla="*/ T48 w 162"/>
                          <a:gd name="T50" fmla="+- 0 1024 901"/>
                          <a:gd name="T51" fmla="*/ 1024 h 205"/>
                          <a:gd name="T52" fmla="+- 0 4535 4389"/>
                          <a:gd name="T53" fmla="*/ T52 w 162"/>
                          <a:gd name="T54" fmla="+- 0 985 901"/>
                          <a:gd name="T55" fmla="*/ 985 h 205"/>
                          <a:gd name="T56" fmla="+- 0 4532 4389"/>
                          <a:gd name="T57" fmla="*/ T56 w 162"/>
                          <a:gd name="T58" fmla="+- 0 982 901"/>
                          <a:gd name="T59" fmla="*/ 982 h 205"/>
                          <a:gd name="T60" fmla="+- 0 4445 4389"/>
                          <a:gd name="T61" fmla="*/ T60 w 162"/>
                          <a:gd name="T62" fmla="+- 0 982 901"/>
                          <a:gd name="T63" fmla="*/ 982 h 205"/>
                          <a:gd name="T64" fmla="+- 0 4445 4389"/>
                          <a:gd name="T65" fmla="*/ T64 w 162"/>
                          <a:gd name="T66" fmla="+- 0 945 901"/>
                          <a:gd name="T67" fmla="*/ 945 h 205"/>
                          <a:gd name="T68" fmla="+- 0 4548 4389"/>
                          <a:gd name="T69" fmla="*/ T68 w 162"/>
                          <a:gd name="T70" fmla="+- 0 945 901"/>
                          <a:gd name="T71" fmla="*/ 945 h 205"/>
                          <a:gd name="T72" fmla="+- 0 4550 4389"/>
                          <a:gd name="T73" fmla="*/ T72 w 162"/>
                          <a:gd name="T74" fmla="+- 0 943 901"/>
                          <a:gd name="T75" fmla="*/ 943 h 205"/>
                          <a:gd name="T76" fmla="+- 0 4550 4389"/>
                          <a:gd name="T77" fmla="*/ T76 w 162"/>
                          <a:gd name="T78" fmla="+- 0 903 901"/>
                          <a:gd name="T79" fmla="*/ 903 h 205"/>
                          <a:gd name="T80" fmla="+- 0 4548 4389"/>
                          <a:gd name="T81" fmla="*/ T80 w 162"/>
                          <a:gd name="T82" fmla="+- 0 901 901"/>
                          <a:gd name="T83" fmla="*/ 90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 h="205">
                            <a:moveTo>
                              <a:pt x="159" y="0"/>
                            </a:moveTo>
                            <a:lnTo>
                              <a:pt x="3" y="0"/>
                            </a:lnTo>
                            <a:lnTo>
                              <a:pt x="0" y="2"/>
                            </a:lnTo>
                            <a:lnTo>
                              <a:pt x="0" y="203"/>
                            </a:lnTo>
                            <a:lnTo>
                              <a:pt x="3" y="205"/>
                            </a:lnTo>
                            <a:lnTo>
                              <a:pt x="159" y="205"/>
                            </a:lnTo>
                            <a:lnTo>
                              <a:pt x="161" y="203"/>
                            </a:lnTo>
                            <a:lnTo>
                              <a:pt x="161" y="163"/>
                            </a:lnTo>
                            <a:lnTo>
                              <a:pt x="159" y="161"/>
                            </a:lnTo>
                            <a:lnTo>
                              <a:pt x="56" y="161"/>
                            </a:lnTo>
                            <a:lnTo>
                              <a:pt x="56" y="125"/>
                            </a:lnTo>
                            <a:lnTo>
                              <a:pt x="143" y="125"/>
                            </a:lnTo>
                            <a:lnTo>
                              <a:pt x="146" y="123"/>
                            </a:lnTo>
                            <a:lnTo>
                              <a:pt x="146" y="84"/>
                            </a:lnTo>
                            <a:lnTo>
                              <a:pt x="143" y="81"/>
                            </a:lnTo>
                            <a:lnTo>
                              <a:pt x="56" y="81"/>
                            </a:lnTo>
                            <a:lnTo>
                              <a:pt x="56" y="44"/>
                            </a:lnTo>
                            <a:lnTo>
                              <a:pt x="159" y="44"/>
                            </a:lnTo>
                            <a:lnTo>
                              <a:pt x="161" y="42"/>
                            </a:lnTo>
                            <a:lnTo>
                              <a:pt x="161" y="2"/>
                            </a:lnTo>
                            <a:lnTo>
                              <a:pt x="159"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B7BA" id="Freeform 31" o:spid="_x0000_s1026" style="position:absolute;margin-left:219.45pt;margin-top:45.05pt;width:8.1pt;height:10.25pt;z-index:-2906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" path="m159,l3,,,2,,203r3,2l159,205r2,-2l161,163r-2,-2l56,161r,-36l143,125r3,-2l146,84r-3,-3l56,81r,-37l159,44r2,-2l161,2,159,xe" fillcolor="#f3a800" stroked="f">
              <v:path arrowok="t" o:connecttype="custom" o:connectlocs="100965,572135;1905,572135;0,573405;0,701040;1905,702310;100965,702310;102235,701040;102235,675640;100965,674370;35560,674370;35560,651510;90805,651510;92710,650240;92710,625475;90805,623570;35560,623570;35560,600075;100965,600075;102235,598805;102235,573405;100965,572135" o:connectangles="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26432" behindDoc="1" locked="0" layoutInCell="1" allowOverlap="1">
              <wp:simplePos x="0" y="0"/>
              <wp:positionH relativeFrom="page">
                <wp:posOffset>3032125</wp:posOffset>
              </wp:positionH>
              <wp:positionV relativeFrom="page">
                <wp:posOffset>572135</wp:posOffset>
              </wp:positionV>
              <wp:extent cx="269240" cy="130175"/>
              <wp:effectExtent l="0" t="0" r="0" b="0"/>
              <wp:wrapNone/>
              <wp:docPr id="6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130175"/>
                      </a:xfrm>
                      <a:custGeom>
                        <a:avLst/>
                        <a:gdLst>
                          <a:gd name="T0" fmla="+- 0 4962 4775"/>
                          <a:gd name="T1" fmla="*/ T0 w 424"/>
                          <a:gd name="T2" fmla="+- 0 903 901"/>
                          <a:gd name="T3" fmla="*/ 903 h 205"/>
                          <a:gd name="T4" fmla="+- 0 4960 4775"/>
                          <a:gd name="T5" fmla="*/ T4 w 424"/>
                          <a:gd name="T6" fmla="+- 0 901 901"/>
                          <a:gd name="T7" fmla="*/ 901 h 205"/>
                          <a:gd name="T8" fmla="+- 0 4777 4775"/>
                          <a:gd name="T9" fmla="*/ T8 w 424"/>
                          <a:gd name="T10" fmla="+- 0 901 901"/>
                          <a:gd name="T11" fmla="*/ 901 h 205"/>
                          <a:gd name="T12" fmla="+- 0 4775 4775"/>
                          <a:gd name="T13" fmla="*/ T12 w 424"/>
                          <a:gd name="T14" fmla="+- 0 903 901"/>
                          <a:gd name="T15" fmla="*/ 903 h 205"/>
                          <a:gd name="T16" fmla="+- 0 4775 4775"/>
                          <a:gd name="T17" fmla="*/ T16 w 424"/>
                          <a:gd name="T18" fmla="+- 0 945 901"/>
                          <a:gd name="T19" fmla="*/ 945 h 205"/>
                          <a:gd name="T20" fmla="+- 0 4777 4775"/>
                          <a:gd name="T21" fmla="*/ T20 w 424"/>
                          <a:gd name="T22" fmla="+- 0 947 901"/>
                          <a:gd name="T23" fmla="*/ 947 h 205"/>
                          <a:gd name="T24" fmla="+- 0 4841 4775"/>
                          <a:gd name="T25" fmla="*/ T24 w 424"/>
                          <a:gd name="T26" fmla="+- 0 947 901"/>
                          <a:gd name="T27" fmla="*/ 947 h 205"/>
                          <a:gd name="T28" fmla="+- 0 4841 4775"/>
                          <a:gd name="T29" fmla="*/ T28 w 424"/>
                          <a:gd name="T30" fmla="+- 0 1104 901"/>
                          <a:gd name="T31" fmla="*/ 1104 h 205"/>
                          <a:gd name="T32" fmla="+- 0 4843 4775"/>
                          <a:gd name="T33" fmla="*/ T32 w 424"/>
                          <a:gd name="T34" fmla="+- 0 1106 901"/>
                          <a:gd name="T35" fmla="*/ 1106 h 205"/>
                          <a:gd name="T36" fmla="+- 0 4894 4775"/>
                          <a:gd name="T37" fmla="*/ T36 w 424"/>
                          <a:gd name="T38" fmla="+- 0 1106 901"/>
                          <a:gd name="T39" fmla="*/ 1106 h 205"/>
                          <a:gd name="T40" fmla="+- 0 4896 4775"/>
                          <a:gd name="T41" fmla="*/ T40 w 424"/>
                          <a:gd name="T42" fmla="+- 0 1104 901"/>
                          <a:gd name="T43" fmla="*/ 1104 h 205"/>
                          <a:gd name="T44" fmla="+- 0 4896 4775"/>
                          <a:gd name="T45" fmla="*/ T44 w 424"/>
                          <a:gd name="T46" fmla="+- 0 947 901"/>
                          <a:gd name="T47" fmla="*/ 947 h 205"/>
                          <a:gd name="T48" fmla="+- 0 4960 4775"/>
                          <a:gd name="T49" fmla="*/ T48 w 424"/>
                          <a:gd name="T50" fmla="+- 0 947 901"/>
                          <a:gd name="T51" fmla="*/ 947 h 205"/>
                          <a:gd name="T52" fmla="+- 0 4962 4775"/>
                          <a:gd name="T53" fmla="*/ T52 w 424"/>
                          <a:gd name="T54" fmla="+- 0 945 901"/>
                          <a:gd name="T55" fmla="*/ 945 h 205"/>
                          <a:gd name="T56" fmla="+- 0 4962 4775"/>
                          <a:gd name="T57" fmla="*/ T56 w 424"/>
                          <a:gd name="T58" fmla="+- 0 903 901"/>
                          <a:gd name="T59" fmla="*/ 903 h 205"/>
                          <a:gd name="T60" fmla="+- 0 5198 4775"/>
                          <a:gd name="T61" fmla="*/ T60 w 424"/>
                          <a:gd name="T62" fmla="+- 0 1100 901"/>
                          <a:gd name="T63" fmla="*/ 1100 h 205"/>
                          <a:gd name="T64" fmla="+- 0 5197 4775"/>
                          <a:gd name="T65" fmla="*/ T64 w 424"/>
                          <a:gd name="T66" fmla="+- 0 1098 901"/>
                          <a:gd name="T67" fmla="*/ 1098 h 205"/>
                          <a:gd name="T68" fmla="+- 0 5185 4775"/>
                          <a:gd name="T69" fmla="*/ T68 w 424"/>
                          <a:gd name="T70" fmla="+- 0 1070 901"/>
                          <a:gd name="T71" fmla="*/ 1070 h 205"/>
                          <a:gd name="T72" fmla="+- 0 5166 4775"/>
                          <a:gd name="T73" fmla="*/ T72 w 424"/>
                          <a:gd name="T74" fmla="+- 0 1027 901"/>
                          <a:gd name="T75" fmla="*/ 1027 h 205"/>
                          <a:gd name="T76" fmla="+- 0 5139 4775"/>
                          <a:gd name="T77" fmla="*/ T76 w 424"/>
                          <a:gd name="T78" fmla="+- 0 964 901"/>
                          <a:gd name="T79" fmla="*/ 964 h 205"/>
                          <a:gd name="T80" fmla="+- 0 5113 4775"/>
                          <a:gd name="T81" fmla="*/ T80 w 424"/>
                          <a:gd name="T82" fmla="+- 0 906 901"/>
                          <a:gd name="T83" fmla="*/ 906 h 205"/>
                          <a:gd name="T84" fmla="+- 0 5112 4775"/>
                          <a:gd name="T85" fmla="*/ T84 w 424"/>
                          <a:gd name="T86" fmla="+- 0 903 901"/>
                          <a:gd name="T87" fmla="*/ 903 h 205"/>
                          <a:gd name="T88" fmla="+- 0 5110 4775"/>
                          <a:gd name="T89" fmla="*/ T88 w 424"/>
                          <a:gd name="T90" fmla="+- 0 901 901"/>
                          <a:gd name="T91" fmla="*/ 901 h 205"/>
                          <a:gd name="T92" fmla="+- 0 5110 4775"/>
                          <a:gd name="T93" fmla="*/ T92 w 424"/>
                          <a:gd name="T94" fmla="+- 0 1027 901"/>
                          <a:gd name="T95" fmla="*/ 1027 h 205"/>
                          <a:gd name="T96" fmla="+- 0 5059 4775"/>
                          <a:gd name="T97" fmla="*/ T96 w 424"/>
                          <a:gd name="T98" fmla="+- 0 1027 901"/>
                          <a:gd name="T99" fmla="*/ 1027 h 205"/>
                          <a:gd name="T100" fmla="+- 0 5085 4775"/>
                          <a:gd name="T101" fmla="*/ T100 w 424"/>
                          <a:gd name="T102" fmla="+- 0 964 901"/>
                          <a:gd name="T103" fmla="*/ 964 h 205"/>
                          <a:gd name="T104" fmla="+- 0 5110 4775"/>
                          <a:gd name="T105" fmla="*/ T104 w 424"/>
                          <a:gd name="T106" fmla="+- 0 1027 901"/>
                          <a:gd name="T107" fmla="*/ 1027 h 205"/>
                          <a:gd name="T108" fmla="+- 0 5110 4775"/>
                          <a:gd name="T109" fmla="*/ T108 w 424"/>
                          <a:gd name="T110" fmla="+- 0 901 901"/>
                          <a:gd name="T111" fmla="*/ 901 h 205"/>
                          <a:gd name="T112" fmla="+- 0 5109 4775"/>
                          <a:gd name="T113" fmla="*/ T112 w 424"/>
                          <a:gd name="T114" fmla="+- 0 901 901"/>
                          <a:gd name="T115" fmla="*/ 901 h 205"/>
                          <a:gd name="T116" fmla="+- 0 5060 4775"/>
                          <a:gd name="T117" fmla="*/ T116 w 424"/>
                          <a:gd name="T118" fmla="+- 0 901 901"/>
                          <a:gd name="T119" fmla="*/ 901 h 205"/>
                          <a:gd name="T120" fmla="+- 0 5058 4775"/>
                          <a:gd name="T121" fmla="*/ T120 w 424"/>
                          <a:gd name="T122" fmla="+- 0 903 901"/>
                          <a:gd name="T123" fmla="*/ 903 h 205"/>
                          <a:gd name="T124" fmla="+- 0 5056 4775"/>
                          <a:gd name="T125" fmla="*/ T124 w 424"/>
                          <a:gd name="T126" fmla="+- 0 906 901"/>
                          <a:gd name="T127" fmla="*/ 906 h 205"/>
                          <a:gd name="T128" fmla="+- 0 4972 4775"/>
                          <a:gd name="T129" fmla="*/ T128 w 424"/>
                          <a:gd name="T130" fmla="+- 0 1098 901"/>
                          <a:gd name="T131" fmla="*/ 1098 h 205"/>
                          <a:gd name="T132" fmla="+- 0 4971 4775"/>
                          <a:gd name="T133" fmla="*/ T132 w 424"/>
                          <a:gd name="T134" fmla="+- 0 1100 901"/>
                          <a:gd name="T135" fmla="*/ 1100 h 205"/>
                          <a:gd name="T136" fmla="+- 0 4971 4775"/>
                          <a:gd name="T137" fmla="*/ T136 w 424"/>
                          <a:gd name="T138" fmla="+- 0 1102 901"/>
                          <a:gd name="T139" fmla="*/ 1102 h 205"/>
                          <a:gd name="T140" fmla="+- 0 4973 4775"/>
                          <a:gd name="T141" fmla="*/ T140 w 424"/>
                          <a:gd name="T142" fmla="+- 0 1105 901"/>
                          <a:gd name="T143" fmla="*/ 1105 h 205"/>
                          <a:gd name="T144" fmla="+- 0 4975 4775"/>
                          <a:gd name="T145" fmla="*/ T144 w 424"/>
                          <a:gd name="T146" fmla="+- 0 1106 901"/>
                          <a:gd name="T147" fmla="*/ 1106 h 205"/>
                          <a:gd name="T148" fmla="+- 0 5026 4775"/>
                          <a:gd name="T149" fmla="*/ T148 w 424"/>
                          <a:gd name="T150" fmla="+- 0 1106 901"/>
                          <a:gd name="T151" fmla="*/ 1106 h 205"/>
                          <a:gd name="T152" fmla="+- 0 5028 4775"/>
                          <a:gd name="T153" fmla="*/ T152 w 424"/>
                          <a:gd name="T154" fmla="+- 0 1104 901"/>
                          <a:gd name="T155" fmla="*/ 1104 h 205"/>
                          <a:gd name="T156" fmla="+- 0 5030 4775"/>
                          <a:gd name="T157" fmla="*/ T156 w 424"/>
                          <a:gd name="T158" fmla="+- 0 1100 901"/>
                          <a:gd name="T159" fmla="*/ 1100 h 205"/>
                          <a:gd name="T160" fmla="+- 0 5042 4775"/>
                          <a:gd name="T161" fmla="*/ T160 w 424"/>
                          <a:gd name="T162" fmla="+- 0 1070 901"/>
                          <a:gd name="T163" fmla="*/ 1070 h 205"/>
                          <a:gd name="T164" fmla="+- 0 5127 4775"/>
                          <a:gd name="T165" fmla="*/ T164 w 424"/>
                          <a:gd name="T166" fmla="+- 0 1070 901"/>
                          <a:gd name="T167" fmla="*/ 1070 h 205"/>
                          <a:gd name="T168" fmla="+- 0 5140 4775"/>
                          <a:gd name="T169" fmla="*/ T168 w 424"/>
                          <a:gd name="T170" fmla="+- 0 1101 901"/>
                          <a:gd name="T171" fmla="*/ 1101 h 205"/>
                          <a:gd name="T172" fmla="+- 0 5141 4775"/>
                          <a:gd name="T173" fmla="*/ T172 w 424"/>
                          <a:gd name="T174" fmla="+- 0 1104 901"/>
                          <a:gd name="T175" fmla="*/ 1104 h 205"/>
                          <a:gd name="T176" fmla="+- 0 5144 4775"/>
                          <a:gd name="T177" fmla="*/ T176 w 424"/>
                          <a:gd name="T178" fmla="+- 0 1106 901"/>
                          <a:gd name="T179" fmla="*/ 1106 h 205"/>
                          <a:gd name="T180" fmla="+- 0 5195 4775"/>
                          <a:gd name="T181" fmla="*/ T180 w 424"/>
                          <a:gd name="T182" fmla="+- 0 1106 901"/>
                          <a:gd name="T183" fmla="*/ 1106 h 205"/>
                          <a:gd name="T184" fmla="+- 0 5196 4775"/>
                          <a:gd name="T185" fmla="*/ T184 w 424"/>
                          <a:gd name="T186" fmla="+- 0 1105 901"/>
                          <a:gd name="T187" fmla="*/ 1105 h 205"/>
                          <a:gd name="T188" fmla="+- 0 5198 4775"/>
                          <a:gd name="T189" fmla="*/ T188 w 424"/>
                          <a:gd name="T190" fmla="+- 0 1102 901"/>
                          <a:gd name="T191" fmla="*/ 1102 h 205"/>
                          <a:gd name="T192" fmla="+- 0 5198 4775"/>
                          <a:gd name="T193" fmla="*/ T192 w 424"/>
                          <a:gd name="T194" fmla="+- 0 1100 901"/>
                          <a:gd name="T195" fmla="*/ 110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4" h="205">
                            <a:moveTo>
                              <a:pt x="187" y="2"/>
                            </a:moveTo>
                            <a:lnTo>
                              <a:pt x="185" y="0"/>
                            </a:lnTo>
                            <a:lnTo>
                              <a:pt x="2" y="0"/>
                            </a:lnTo>
                            <a:lnTo>
                              <a:pt x="0" y="2"/>
                            </a:lnTo>
                            <a:lnTo>
                              <a:pt x="0" y="44"/>
                            </a:lnTo>
                            <a:lnTo>
                              <a:pt x="2" y="46"/>
                            </a:lnTo>
                            <a:lnTo>
                              <a:pt x="66" y="46"/>
                            </a:lnTo>
                            <a:lnTo>
                              <a:pt x="66" y="203"/>
                            </a:lnTo>
                            <a:lnTo>
                              <a:pt x="68" y="205"/>
                            </a:lnTo>
                            <a:lnTo>
                              <a:pt x="119" y="205"/>
                            </a:lnTo>
                            <a:lnTo>
                              <a:pt x="121" y="203"/>
                            </a:lnTo>
                            <a:lnTo>
                              <a:pt x="121" y="46"/>
                            </a:lnTo>
                            <a:lnTo>
                              <a:pt x="185" y="46"/>
                            </a:lnTo>
                            <a:lnTo>
                              <a:pt x="187" y="44"/>
                            </a:lnTo>
                            <a:lnTo>
                              <a:pt x="187" y="2"/>
                            </a:lnTo>
                            <a:moveTo>
                              <a:pt x="423" y="199"/>
                            </a:moveTo>
                            <a:lnTo>
                              <a:pt x="422" y="197"/>
                            </a:lnTo>
                            <a:lnTo>
                              <a:pt x="410" y="169"/>
                            </a:lnTo>
                            <a:lnTo>
                              <a:pt x="391" y="126"/>
                            </a:lnTo>
                            <a:lnTo>
                              <a:pt x="364" y="63"/>
                            </a:lnTo>
                            <a:lnTo>
                              <a:pt x="338" y="5"/>
                            </a:lnTo>
                            <a:lnTo>
                              <a:pt x="337" y="2"/>
                            </a:lnTo>
                            <a:lnTo>
                              <a:pt x="335" y="0"/>
                            </a:lnTo>
                            <a:lnTo>
                              <a:pt x="335" y="126"/>
                            </a:lnTo>
                            <a:lnTo>
                              <a:pt x="284" y="126"/>
                            </a:lnTo>
                            <a:lnTo>
                              <a:pt x="310" y="63"/>
                            </a:lnTo>
                            <a:lnTo>
                              <a:pt x="335" y="126"/>
                            </a:lnTo>
                            <a:lnTo>
                              <a:pt x="335" y="0"/>
                            </a:lnTo>
                            <a:lnTo>
                              <a:pt x="334" y="0"/>
                            </a:lnTo>
                            <a:lnTo>
                              <a:pt x="285" y="0"/>
                            </a:lnTo>
                            <a:lnTo>
                              <a:pt x="283" y="2"/>
                            </a:lnTo>
                            <a:lnTo>
                              <a:pt x="281" y="5"/>
                            </a:lnTo>
                            <a:lnTo>
                              <a:pt x="197" y="197"/>
                            </a:lnTo>
                            <a:lnTo>
                              <a:pt x="196" y="199"/>
                            </a:lnTo>
                            <a:lnTo>
                              <a:pt x="196" y="201"/>
                            </a:lnTo>
                            <a:lnTo>
                              <a:pt x="198" y="204"/>
                            </a:lnTo>
                            <a:lnTo>
                              <a:pt x="200" y="205"/>
                            </a:lnTo>
                            <a:lnTo>
                              <a:pt x="251" y="205"/>
                            </a:lnTo>
                            <a:lnTo>
                              <a:pt x="253" y="203"/>
                            </a:lnTo>
                            <a:lnTo>
                              <a:pt x="255" y="199"/>
                            </a:lnTo>
                            <a:lnTo>
                              <a:pt x="267" y="169"/>
                            </a:lnTo>
                            <a:lnTo>
                              <a:pt x="352" y="169"/>
                            </a:lnTo>
                            <a:lnTo>
                              <a:pt x="365" y="200"/>
                            </a:lnTo>
                            <a:lnTo>
                              <a:pt x="366" y="203"/>
                            </a:lnTo>
                            <a:lnTo>
                              <a:pt x="369" y="205"/>
                            </a:lnTo>
                            <a:lnTo>
                              <a:pt x="420" y="205"/>
                            </a:lnTo>
                            <a:lnTo>
                              <a:pt x="421" y="204"/>
                            </a:lnTo>
                            <a:lnTo>
                              <a:pt x="423" y="201"/>
                            </a:lnTo>
                            <a:lnTo>
                              <a:pt x="423" y="199"/>
                            </a:lnTo>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BAC0A" id="AutoShape 30" o:spid="_x0000_s1026" style="position:absolute;margin-left:238.75pt;margin-top:45.05pt;width:21.2pt;height:10.25pt;z-index:-2906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" path="m187,2l185,,2,,,2,,44r2,2l66,46r,157l68,205r51,l121,203r,-157l185,46r2,-2l187,2m423,199r-1,-2l410,169,391,126,364,63,338,5,337,2,335,r,126l284,126,310,63r25,63l335,r-1,l285,r-2,2l281,5,197,197r-1,2l196,201r2,3l200,205r51,l253,203r2,-4l267,169r85,l365,200r1,3l369,205r51,l421,204r2,-3l423,199e" fillcolor="#f3a800" stroked="f">
              <v:path arrowok="t" o:connecttype="custom" o:connectlocs="118745,573405;117475,572135;1270,572135;0,573405;0,600075;1270,601345;41910,601345;41910,701040;43180,702310;75565,702310;76835,701040;76835,601345;117475,601345;118745,600075;118745,573405;268605,698500;267970,697230;260350,679450;248285,652145;231140,612140;214630,575310;213995,573405;212725,572135;212725,652145;180340,652145;196850,612140;212725,652145;212725,572135;212090,572135;180975,572135;179705,573405;178435,575310;125095,697230;124460,698500;124460,699770;125730,701675;127000,702310;159385,702310;160655,701040;161925,698500;169545,679450;223520,679450;231775,699135;232410,701040;234315,702310;266700,702310;267335,701675;268605,699770;268605,698500" o:connectangles="0,0,0,0,0,0,0,0,0,0,0,0,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27456" behindDoc="1" locked="0" layoutInCell="1" allowOverlap="1">
              <wp:simplePos x="0" y="0"/>
              <wp:positionH relativeFrom="page">
                <wp:posOffset>3313430</wp:posOffset>
              </wp:positionH>
              <wp:positionV relativeFrom="page">
                <wp:posOffset>572135</wp:posOffset>
              </wp:positionV>
              <wp:extent cx="127635" cy="130175"/>
              <wp:effectExtent l="0" t="0" r="0" b="0"/>
              <wp:wrapNone/>
              <wp:docPr id="5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0175"/>
                      </a:xfrm>
                      <a:custGeom>
                        <a:avLst/>
                        <a:gdLst>
                          <a:gd name="T0" fmla="+- 0 5303 5218"/>
                          <a:gd name="T1" fmla="*/ T0 w 201"/>
                          <a:gd name="T2" fmla="+- 0 901 901"/>
                          <a:gd name="T3" fmla="*/ 901 h 205"/>
                          <a:gd name="T4" fmla="+- 0 5220 5218"/>
                          <a:gd name="T5" fmla="*/ T4 w 201"/>
                          <a:gd name="T6" fmla="+- 0 901 901"/>
                          <a:gd name="T7" fmla="*/ 901 h 205"/>
                          <a:gd name="T8" fmla="+- 0 5218 5218"/>
                          <a:gd name="T9" fmla="*/ T8 w 201"/>
                          <a:gd name="T10" fmla="+- 0 903 901"/>
                          <a:gd name="T11" fmla="*/ 903 h 205"/>
                          <a:gd name="T12" fmla="+- 0 5218 5218"/>
                          <a:gd name="T13" fmla="*/ T12 w 201"/>
                          <a:gd name="T14" fmla="+- 0 1104 901"/>
                          <a:gd name="T15" fmla="*/ 1104 h 205"/>
                          <a:gd name="T16" fmla="+- 0 5220 5218"/>
                          <a:gd name="T17" fmla="*/ T16 w 201"/>
                          <a:gd name="T18" fmla="+- 0 1106 901"/>
                          <a:gd name="T19" fmla="*/ 1106 h 205"/>
                          <a:gd name="T20" fmla="+- 0 5303 5218"/>
                          <a:gd name="T21" fmla="*/ T20 w 201"/>
                          <a:gd name="T22" fmla="+- 0 1106 901"/>
                          <a:gd name="T23" fmla="*/ 1106 h 205"/>
                          <a:gd name="T24" fmla="+- 0 5328 5218"/>
                          <a:gd name="T25" fmla="*/ T24 w 201"/>
                          <a:gd name="T26" fmla="+- 0 1104 901"/>
                          <a:gd name="T27" fmla="*/ 1104 h 205"/>
                          <a:gd name="T28" fmla="+- 0 5350 5218"/>
                          <a:gd name="T29" fmla="*/ T28 w 201"/>
                          <a:gd name="T30" fmla="+- 0 1099 901"/>
                          <a:gd name="T31" fmla="*/ 1099 h 205"/>
                          <a:gd name="T32" fmla="+- 0 5370 5218"/>
                          <a:gd name="T33" fmla="*/ T32 w 201"/>
                          <a:gd name="T34" fmla="+- 0 1090 901"/>
                          <a:gd name="T35" fmla="*/ 1090 h 205"/>
                          <a:gd name="T36" fmla="+- 0 5387 5218"/>
                          <a:gd name="T37" fmla="*/ T36 w 201"/>
                          <a:gd name="T38" fmla="+- 0 1078 901"/>
                          <a:gd name="T39" fmla="*/ 1078 h 205"/>
                          <a:gd name="T40" fmla="+- 0 5400 5218"/>
                          <a:gd name="T41" fmla="*/ T40 w 201"/>
                          <a:gd name="T42" fmla="+- 0 1063 901"/>
                          <a:gd name="T43" fmla="*/ 1063 h 205"/>
                          <a:gd name="T44" fmla="+- 0 5403 5218"/>
                          <a:gd name="T45" fmla="*/ T44 w 201"/>
                          <a:gd name="T46" fmla="+- 0 1059 901"/>
                          <a:gd name="T47" fmla="*/ 1059 h 205"/>
                          <a:gd name="T48" fmla="+- 0 5273 5218"/>
                          <a:gd name="T49" fmla="*/ T48 w 201"/>
                          <a:gd name="T50" fmla="+- 0 1059 901"/>
                          <a:gd name="T51" fmla="*/ 1059 h 205"/>
                          <a:gd name="T52" fmla="+- 0 5273 5218"/>
                          <a:gd name="T53" fmla="*/ T52 w 201"/>
                          <a:gd name="T54" fmla="+- 0 948 901"/>
                          <a:gd name="T55" fmla="*/ 948 h 205"/>
                          <a:gd name="T56" fmla="+- 0 5403 5218"/>
                          <a:gd name="T57" fmla="*/ T56 w 201"/>
                          <a:gd name="T58" fmla="+- 0 948 901"/>
                          <a:gd name="T59" fmla="*/ 948 h 205"/>
                          <a:gd name="T60" fmla="+- 0 5400 5218"/>
                          <a:gd name="T61" fmla="*/ T60 w 201"/>
                          <a:gd name="T62" fmla="+- 0 944 901"/>
                          <a:gd name="T63" fmla="*/ 944 h 205"/>
                          <a:gd name="T64" fmla="+- 0 5387 5218"/>
                          <a:gd name="T65" fmla="*/ T64 w 201"/>
                          <a:gd name="T66" fmla="+- 0 929 901"/>
                          <a:gd name="T67" fmla="*/ 929 h 205"/>
                          <a:gd name="T68" fmla="+- 0 5370 5218"/>
                          <a:gd name="T69" fmla="*/ T68 w 201"/>
                          <a:gd name="T70" fmla="+- 0 917 901"/>
                          <a:gd name="T71" fmla="*/ 917 h 205"/>
                          <a:gd name="T72" fmla="+- 0 5350 5218"/>
                          <a:gd name="T73" fmla="*/ T72 w 201"/>
                          <a:gd name="T74" fmla="+- 0 908 901"/>
                          <a:gd name="T75" fmla="*/ 908 h 205"/>
                          <a:gd name="T76" fmla="+- 0 5328 5218"/>
                          <a:gd name="T77" fmla="*/ T76 w 201"/>
                          <a:gd name="T78" fmla="+- 0 903 901"/>
                          <a:gd name="T79" fmla="*/ 903 h 205"/>
                          <a:gd name="T80" fmla="+- 0 5303 5218"/>
                          <a:gd name="T81" fmla="*/ T80 w 201"/>
                          <a:gd name="T82" fmla="+- 0 901 901"/>
                          <a:gd name="T83" fmla="*/ 901 h 205"/>
                          <a:gd name="T84" fmla="+- 0 5403 5218"/>
                          <a:gd name="T85" fmla="*/ T84 w 201"/>
                          <a:gd name="T86" fmla="+- 0 948 901"/>
                          <a:gd name="T87" fmla="*/ 948 h 205"/>
                          <a:gd name="T88" fmla="+- 0 5300 5218"/>
                          <a:gd name="T89" fmla="*/ T88 w 201"/>
                          <a:gd name="T90" fmla="+- 0 948 901"/>
                          <a:gd name="T91" fmla="*/ 948 h 205"/>
                          <a:gd name="T92" fmla="+- 0 5314 5218"/>
                          <a:gd name="T93" fmla="*/ T92 w 201"/>
                          <a:gd name="T94" fmla="+- 0 949 901"/>
                          <a:gd name="T95" fmla="*/ 949 h 205"/>
                          <a:gd name="T96" fmla="+- 0 5325 5218"/>
                          <a:gd name="T97" fmla="*/ T96 w 201"/>
                          <a:gd name="T98" fmla="+- 0 951 901"/>
                          <a:gd name="T99" fmla="*/ 951 h 205"/>
                          <a:gd name="T100" fmla="+- 0 5336 5218"/>
                          <a:gd name="T101" fmla="*/ T100 w 201"/>
                          <a:gd name="T102" fmla="+- 0 956 901"/>
                          <a:gd name="T103" fmla="*/ 956 h 205"/>
                          <a:gd name="T104" fmla="+- 0 5345 5218"/>
                          <a:gd name="T105" fmla="*/ T104 w 201"/>
                          <a:gd name="T106" fmla="+- 0 963 901"/>
                          <a:gd name="T107" fmla="*/ 963 h 205"/>
                          <a:gd name="T108" fmla="+- 0 5352 5218"/>
                          <a:gd name="T109" fmla="*/ T108 w 201"/>
                          <a:gd name="T110" fmla="+- 0 971 901"/>
                          <a:gd name="T111" fmla="*/ 971 h 205"/>
                          <a:gd name="T112" fmla="+- 0 5357 5218"/>
                          <a:gd name="T113" fmla="*/ T112 w 201"/>
                          <a:gd name="T114" fmla="+- 0 981 901"/>
                          <a:gd name="T115" fmla="*/ 981 h 205"/>
                          <a:gd name="T116" fmla="+- 0 5360 5218"/>
                          <a:gd name="T117" fmla="*/ T116 w 201"/>
                          <a:gd name="T118" fmla="+- 0 991 901"/>
                          <a:gd name="T119" fmla="*/ 991 h 205"/>
                          <a:gd name="T120" fmla="+- 0 5361 5218"/>
                          <a:gd name="T121" fmla="*/ T120 w 201"/>
                          <a:gd name="T122" fmla="+- 0 1003 901"/>
                          <a:gd name="T123" fmla="*/ 1003 h 205"/>
                          <a:gd name="T124" fmla="+- 0 5360 5218"/>
                          <a:gd name="T125" fmla="*/ T124 w 201"/>
                          <a:gd name="T126" fmla="+- 0 1015 901"/>
                          <a:gd name="T127" fmla="*/ 1015 h 205"/>
                          <a:gd name="T128" fmla="+- 0 5357 5218"/>
                          <a:gd name="T129" fmla="*/ T128 w 201"/>
                          <a:gd name="T130" fmla="+- 0 1026 901"/>
                          <a:gd name="T131" fmla="*/ 1026 h 205"/>
                          <a:gd name="T132" fmla="+- 0 5352 5218"/>
                          <a:gd name="T133" fmla="*/ T132 w 201"/>
                          <a:gd name="T134" fmla="+- 0 1036 901"/>
                          <a:gd name="T135" fmla="*/ 1036 h 205"/>
                          <a:gd name="T136" fmla="+- 0 5345 5218"/>
                          <a:gd name="T137" fmla="*/ T136 w 201"/>
                          <a:gd name="T138" fmla="+- 0 1044 901"/>
                          <a:gd name="T139" fmla="*/ 1044 h 205"/>
                          <a:gd name="T140" fmla="+- 0 5336 5218"/>
                          <a:gd name="T141" fmla="*/ T140 w 201"/>
                          <a:gd name="T142" fmla="+- 0 1051 901"/>
                          <a:gd name="T143" fmla="*/ 1051 h 205"/>
                          <a:gd name="T144" fmla="+- 0 5325 5218"/>
                          <a:gd name="T145" fmla="*/ T144 w 201"/>
                          <a:gd name="T146" fmla="+- 0 1056 901"/>
                          <a:gd name="T147" fmla="*/ 1056 h 205"/>
                          <a:gd name="T148" fmla="+- 0 5314 5218"/>
                          <a:gd name="T149" fmla="*/ T148 w 201"/>
                          <a:gd name="T150" fmla="+- 0 1058 901"/>
                          <a:gd name="T151" fmla="*/ 1058 h 205"/>
                          <a:gd name="T152" fmla="+- 0 5300 5218"/>
                          <a:gd name="T153" fmla="*/ T152 w 201"/>
                          <a:gd name="T154" fmla="+- 0 1059 901"/>
                          <a:gd name="T155" fmla="*/ 1059 h 205"/>
                          <a:gd name="T156" fmla="+- 0 5403 5218"/>
                          <a:gd name="T157" fmla="*/ T156 w 201"/>
                          <a:gd name="T158" fmla="+- 0 1059 901"/>
                          <a:gd name="T159" fmla="*/ 1059 h 205"/>
                          <a:gd name="T160" fmla="+- 0 5410 5218"/>
                          <a:gd name="T161" fmla="*/ T160 w 201"/>
                          <a:gd name="T162" fmla="+- 0 1046 901"/>
                          <a:gd name="T163" fmla="*/ 1046 h 205"/>
                          <a:gd name="T164" fmla="+- 0 5416 5218"/>
                          <a:gd name="T165" fmla="*/ T164 w 201"/>
                          <a:gd name="T166" fmla="+- 0 1026 901"/>
                          <a:gd name="T167" fmla="*/ 1026 h 205"/>
                          <a:gd name="T168" fmla="+- 0 5418 5218"/>
                          <a:gd name="T169" fmla="*/ T168 w 201"/>
                          <a:gd name="T170" fmla="+- 0 1003 901"/>
                          <a:gd name="T171" fmla="*/ 1003 h 205"/>
                          <a:gd name="T172" fmla="+- 0 5416 5218"/>
                          <a:gd name="T173" fmla="*/ T172 w 201"/>
                          <a:gd name="T174" fmla="+- 0 981 901"/>
                          <a:gd name="T175" fmla="*/ 981 h 205"/>
                          <a:gd name="T176" fmla="+- 0 5410 5218"/>
                          <a:gd name="T177" fmla="*/ T176 w 201"/>
                          <a:gd name="T178" fmla="+- 0 961 901"/>
                          <a:gd name="T179" fmla="*/ 961 h 205"/>
                          <a:gd name="T180" fmla="+- 0 5403 5218"/>
                          <a:gd name="T181" fmla="*/ T180 w 201"/>
                          <a:gd name="T182" fmla="+- 0 948 901"/>
                          <a:gd name="T183" fmla="*/ 94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 h="205">
                            <a:moveTo>
                              <a:pt x="85" y="0"/>
                            </a:moveTo>
                            <a:lnTo>
                              <a:pt x="2" y="0"/>
                            </a:lnTo>
                            <a:lnTo>
                              <a:pt x="0" y="2"/>
                            </a:lnTo>
                            <a:lnTo>
                              <a:pt x="0" y="203"/>
                            </a:lnTo>
                            <a:lnTo>
                              <a:pt x="2" y="205"/>
                            </a:lnTo>
                            <a:lnTo>
                              <a:pt x="85" y="205"/>
                            </a:lnTo>
                            <a:lnTo>
                              <a:pt x="110" y="203"/>
                            </a:lnTo>
                            <a:lnTo>
                              <a:pt x="132" y="198"/>
                            </a:lnTo>
                            <a:lnTo>
                              <a:pt x="152" y="189"/>
                            </a:lnTo>
                            <a:lnTo>
                              <a:pt x="169" y="177"/>
                            </a:lnTo>
                            <a:lnTo>
                              <a:pt x="182" y="162"/>
                            </a:lnTo>
                            <a:lnTo>
                              <a:pt x="185" y="158"/>
                            </a:lnTo>
                            <a:lnTo>
                              <a:pt x="55" y="158"/>
                            </a:lnTo>
                            <a:lnTo>
                              <a:pt x="55" y="47"/>
                            </a:lnTo>
                            <a:lnTo>
                              <a:pt x="185" y="47"/>
                            </a:lnTo>
                            <a:lnTo>
                              <a:pt x="182" y="43"/>
                            </a:lnTo>
                            <a:lnTo>
                              <a:pt x="169" y="28"/>
                            </a:lnTo>
                            <a:lnTo>
                              <a:pt x="152" y="16"/>
                            </a:lnTo>
                            <a:lnTo>
                              <a:pt x="132" y="7"/>
                            </a:lnTo>
                            <a:lnTo>
                              <a:pt x="110" y="2"/>
                            </a:lnTo>
                            <a:lnTo>
                              <a:pt x="85" y="0"/>
                            </a:lnTo>
                            <a:close/>
                            <a:moveTo>
                              <a:pt x="185" y="47"/>
                            </a:moveTo>
                            <a:lnTo>
                              <a:pt x="82" y="47"/>
                            </a:lnTo>
                            <a:lnTo>
                              <a:pt x="96" y="48"/>
                            </a:lnTo>
                            <a:lnTo>
                              <a:pt x="107" y="50"/>
                            </a:lnTo>
                            <a:lnTo>
                              <a:pt x="118" y="55"/>
                            </a:lnTo>
                            <a:lnTo>
                              <a:pt x="127" y="62"/>
                            </a:lnTo>
                            <a:lnTo>
                              <a:pt x="134" y="70"/>
                            </a:lnTo>
                            <a:lnTo>
                              <a:pt x="139" y="80"/>
                            </a:lnTo>
                            <a:lnTo>
                              <a:pt x="142" y="90"/>
                            </a:lnTo>
                            <a:lnTo>
                              <a:pt x="143" y="102"/>
                            </a:lnTo>
                            <a:lnTo>
                              <a:pt x="142" y="114"/>
                            </a:lnTo>
                            <a:lnTo>
                              <a:pt x="139" y="125"/>
                            </a:lnTo>
                            <a:lnTo>
                              <a:pt x="134" y="135"/>
                            </a:lnTo>
                            <a:lnTo>
                              <a:pt x="127" y="143"/>
                            </a:lnTo>
                            <a:lnTo>
                              <a:pt x="118" y="150"/>
                            </a:lnTo>
                            <a:lnTo>
                              <a:pt x="107" y="155"/>
                            </a:lnTo>
                            <a:lnTo>
                              <a:pt x="96" y="157"/>
                            </a:lnTo>
                            <a:lnTo>
                              <a:pt x="82" y="158"/>
                            </a:lnTo>
                            <a:lnTo>
                              <a:pt x="185" y="158"/>
                            </a:lnTo>
                            <a:lnTo>
                              <a:pt x="192" y="145"/>
                            </a:lnTo>
                            <a:lnTo>
                              <a:pt x="198" y="125"/>
                            </a:lnTo>
                            <a:lnTo>
                              <a:pt x="200" y="102"/>
                            </a:lnTo>
                            <a:lnTo>
                              <a:pt x="198" y="80"/>
                            </a:lnTo>
                            <a:lnTo>
                              <a:pt x="192" y="60"/>
                            </a:lnTo>
                            <a:lnTo>
                              <a:pt x="185" y="47"/>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6CB1C" id="AutoShape 29" o:spid="_x0000_s1026" style="position:absolute;margin-left:260.9pt;margin-top:45.05pt;width:10.05pt;height:10.25pt;z-index:-2906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" path="m85,l2,,,2,,203r2,2l85,205r25,-2l132,198r20,-9l169,177r13,-15l185,158r-130,l55,47r130,l182,43,169,28,152,16,132,7,110,2,85,xm185,47l82,47r14,1l107,50r11,5l127,62r7,8l139,80r3,10l143,102r-1,12l139,125r-5,10l127,143r-9,7l107,155r-11,2l82,158r103,l192,145r6,-20l200,102,198,80,192,60,185,47xe" fillcolor="#f3a800" stroked="f">
              <v:path arrowok="t" o:connecttype="custom" o:connectlocs="53975,572135;1270,572135;0,573405;0,701040;1270,702310;53975,702310;69850,701040;83820,697865;96520,692150;107315,684530;115570,675005;117475,672465;34925,672465;34925,601980;117475,601980;115570,599440;107315,589915;96520,582295;83820,576580;69850,573405;53975,572135;117475,601980;52070,601980;60960,602615;67945,603885;74930,607060;80645,611505;85090,616585;88265,622935;90170,629285;90805,636905;90170,644525;88265,651510;85090,657860;80645,662940;74930,667385;67945,670560;60960,671830;52070,672465;117475,672465;121920,664210;125730,651510;127000,636905;125730,622935;121920,610235;117475,601980" o:connectangles="0,0,0,0,0,0,0,0,0,0,0,0,0,0,0,0,0,0,0,0,0,0,0,0,0,0,0,0,0,0,0,0,0,0,0,0,0,0,0,0,0,0,0,0,0,0"/>
              <w10:wrap anchorx="page" anchory="page"/>
            </v:shape>
          </w:pict>
        </mc:Fallback>
      </mc:AlternateContent>
    </w:r>
    <w:r w:rsidR="0056177D">
      <w:rPr>
        <w:noProof/>
        <w:lang w:val="es-MX" w:eastAsia="es-MX" w:bidi="ar-SA"/>
      </w:rPr>
      <w:drawing>
        <wp:anchor distT="0" distB="0" distL="0" distR="0" simplePos="0" relativeHeight="212628480" behindDoc="1" locked="0" layoutInCell="1" allowOverlap="1">
          <wp:simplePos x="0" y="0"/>
          <wp:positionH relativeFrom="page">
            <wp:posOffset>3663313</wp:posOffset>
          </wp:positionH>
          <wp:positionV relativeFrom="page">
            <wp:posOffset>572121</wp:posOffset>
          </wp:positionV>
          <wp:extent cx="247495" cy="130164"/>
          <wp:effectExtent l="0" t="0" r="0" b="0"/>
          <wp:wrapNone/>
          <wp:docPr id="3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png"/>
                  <pic:cNvPicPr/>
                </pic:nvPicPr>
                <pic:blipFill>
                  <a:blip r:embed="rId2" cstate="print"/>
                  <a:stretch>
                    <a:fillRect/>
                  </a:stretch>
                </pic:blipFill>
                <pic:spPr>
                  <a:xfrm>
                    <a:off x="0" y="0"/>
                    <a:ext cx="247495" cy="130164"/>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29504" behindDoc="1" locked="0" layoutInCell="1" allowOverlap="1">
              <wp:simplePos x="0" y="0"/>
              <wp:positionH relativeFrom="page">
                <wp:posOffset>3967480</wp:posOffset>
              </wp:positionH>
              <wp:positionV relativeFrom="page">
                <wp:posOffset>572135</wp:posOffset>
              </wp:positionV>
              <wp:extent cx="266700" cy="133985"/>
              <wp:effectExtent l="0" t="0" r="0" b="0"/>
              <wp:wrapNone/>
              <wp:docPr id="5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33985"/>
                      </a:xfrm>
                      <a:custGeom>
                        <a:avLst/>
                        <a:gdLst>
                          <a:gd name="T0" fmla="+- 0 6421 6248"/>
                          <a:gd name="T1" fmla="*/ T0 w 420"/>
                          <a:gd name="T2" fmla="+- 0 901 901"/>
                          <a:gd name="T3" fmla="*/ 901 h 211"/>
                          <a:gd name="T4" fmla="+- 0 6279 6248"/>
                          <a:gd name="T5" fmla="*/ T4 w 420"/>
                          <a:gd name="T6" fmla="+- 0 903 901"/>
                          <a:gd name="T7" fmla="*/ 903 h 211"/>
                          <a:gd name="T8" fmla="+- 0 6281 6248"/>
                          <a:gd name="T9" fmla="*/ T8 w 420"/>
                          <a:gd name="T10" fmla="+- 0 947 901"/>
                          <a:gd name="T11" fmla="*/ 947 h 211"/>
                          <a:gd name="T12" fmla="+- 0 6367 6248"/>
                          <a:gd name="T13" fmla="*/ T12 w 420"/>
                          <a:gd name="T14" fmla="+- 0 1039 901"/>
                          <a:gd name="T15" fmla="*/ 1039 h 211"/>
                          <a:gd name="T16" fmla="+- 0 6353 6248"/>
                          <a:gd name="T17" fmla="*/ T16 w 420"/>
                          <a:gd name="T18" fmla="+- 0 1061 901"/>
                          <a:gd name="T19" fmla="*/ 1061 h 211"/>
                          <a:gd name="T20" fmla="+- 0 6327 6248"/>
                          <a:gd name="T21" fmla="*/ T20 w 420"/>
                          <a:gd name="T22" fmla="+- 0 1064 901"/>
                          <a:gd name="T23" fmla="*/ 1064 h 211"/>
                          <a:gd name="T24" fmla="+- 0 6309 6248"/>
                          <a:gd name="T25" fmla="*/ T24 w 420"/>
                          <a:gd name="T26" fmla="+- 0 1054 901"/>
                          <a:gd name="T27" fmla="*/ 1054 h 211"/>
                          <a:gd name="T28" fmla="+- 0 6304 6248"/>
                          <a:gd name="T29" fmla="*/ T28 w 420"/>
                          <a:gd name="T30" fmla="+- 0 1041 901"/>
                          <a:gd name="T31" fmla="*/ 1041 h 211"/>
                          <a:gd name="T32" fmla="+- 0 6300 6248"/>
                          <a:gd name="T33" fmla="*/ T32 w 420"/>
                          <a:gd name="T34" fmla="+- 0 1035 901"/>
                          <a:gd name="T35" fmla="*/ 1035 h 211"/>
                          <a:gd name="T36" fmla="+- 0 6248 6248"/>
                          <a:gd name="T37" fmla="*/ T36 w 420"/>
                          <a:gd name="T38" fmla="+- 0 1037 901"/>
                          <a:gd name="T39" fmla="*/ 1037 h 211"/>
                          <a:gd name="T40" fmla="+- 0 6252 6248"/>
                          <a:gd name="T41" fmla="*/ T40 w 420"/>
                          <a:gd name="T42" fmla="+- 0 1057 901"/>
                          <a:gd name="T43" fmla="*/ 1057 h 211"/>
                          <a:gd name="T44" fmla="+- 0 6265 6248"/>
                          <a:gd name="T45" fmla="*/ T44 w 420"/>
                          <a:gd name="T46" fmla="+- 0 1082 901"/>
                          <a:gd name="T47" fmla="*/ 1082 h 211"/>
                          <a:gd name="T48" fmla="+- 0 6287 6248"/>
                          <a:gd name="T49" fmla="*/ T48 w 420"/>
                          <a:gd name="T50" fmla="+- 0 1101 901"/>
                          <a:gd name="T51" fmla="*/ 1101 h 211"/>
                          <a:gd name="T52" fmla="+- 0 6316 6248"/>
                          <a:gd name="T53" fmla="*/ T52 w 420"/>
                          <a:gd name="T54" fmla="+- 0 1110 901"/>
                          <a:gd name="T55" fmla="*/ 1110 h 211"/>
                          <a:gd name="T56" fmla="+- 0 6354 6248"/>
                          <a:gd name="T57" fmla="*/ T56 w 420"/>
                          <a:gd name="T58" fmla="+- 0 1110 901"/>
                          <a:gd name="T59" fmla="*/ 1110 h 211"/>
                          <a:gd name="T60" fmla="+- 0 6387 6248"/>
                          <a:gd name="T61" fmla="*/ T60 w 420"/>
                          <a:gd name="T62" fmla="+- 0 1099 901"/>
                          <a:gd name="T63" fmla="*/ 1099 h 211"/>
                          <a:gd name="T64" fmla="+- 0 6410 6248"/>
                          <a:gd name="T65" fmla="*/ T64 w 420"/>
                          <a:gd name="T66" fmla="+- 0 1077 901"/>
                          <a:gd name="T67" fmla="*/ 1077 h 211"/>
                          <a:gd name="T68" fmla="+- 0 6418 6248"/>
                          <a:gd name="T69" fmla="*/ T68 w 420"/>
                          <a:gd name="T70" fmla="+- 0 1062 901"/>
                          <a:gd name="T71" fmla="*/ 1062 h 211"/>
                          <a:gd name="T72" fmla="+- 0 6423 6248"/>
                          <a:gd name="T73" fmla="*/ T72 w 420"/>
                          <a:gd name="T74" fmla="+- 0 1026 901"/>
                          <a:gd name="T75" fmla="*/ 1026 h 211"/>
                          <a:gd name="T76" fmla="+- 0 6667 6248"/>
                          <a:gd name="T77" fmla="*/ T76 w 420"/>
                          <a:gd name="T78" fmla="+- 0 1100 901"/>
                          <a:gd name="T79" fmla="*/ 1100 h 211"/>
                          <a:gd name="T80" fmla="+- 0 6654 6248"/>
                          <a:gd name="T81" fmla="*/ T80 w 420"/>
                          <a:gd name="T82" fmla="+- 0 1070 901"/>
                          <a:gd name="T83" fmla="*/ 1070 h 211"/>
                          <a:gd name="T84" fmla="+- 0 6608 6248"/>
                          <a:gd name="T85" fmla="*/ T84 w 420"/>
                          <a:gd name="T86" fmla="+- 0 964 901"/>
                          <a:gd name="T87" fmla="*/ 964 h 211"/>
                          <a:gd name="T88" fmla="+- 0 6581 6248"/>
                          <a:gd name="T89" fmla="*/ T88 w 420"/>
                          <a:gd name="T90" fmla="+- 0 903 901"/>
                          <a:gd name="T91" fmla="*/ 903 h 211"/>
                          <a:gd name="T92" fmla="+- 0 6579 6248"/>
                          <a:gd name="T93" fmla="*/ T92 w 420"/>
                          <a:gd name="T94" fmla="+- 0 1027 901"/>
                          <a:gd name="T95" fmla="*/ 1027 h 211"/>
                          <a:gd name="T96" fmla="+- 0 6553 6248"/>
                          <a:gd name="T97" fmla="*/ T96 w 420"/>
                          <a:gd name="T98" fmla="+- 0 964 901"/>
                          <a:gd name="T99" fmla="*/ 964 h 211"/>
                          <a:gd name="T100" fmla="+- 0 6579 6248"/>
                          <a:gd name="T101" fmla="*/ T100 w 420"/>
                          <a:gd name="T102" fmla="+- 0 901 901"/>
                          <a:gd name="T103" fmla="*/ 901 h 211"/>
                          <a:gd name="T104" fmla="+- 0 6529 6248"/>
                          <a:gd name="T105" fmla="*/ T104 w 420"/>
                          <a:gd name="T106" fmla="+- 0 901 901"/>
                          <a:gd name="T107" fmla="*/ 901 h 211"/>
                          <a:gd name="T108" fmla="+- 0 6525 6248"/>
                          <a:gd name="T109" fmla="*/ T108 w 420"/>
                          <a:gd name="T110" fmla="+- 0 906 901"/>
                          <a:gd name="T111" fmla="*/ 906 h 211"/>
                          <a:gd name="T112" fmla="+- 0 6440 6248"/>
                          <a:gd name="T113" fmla="*/ T112 w 420"/>
                          <a:gd name="T114" fmla="+- 0 1100 901"/>
                          <a:gd name="T115" fmla="*/ 1100 h 211"/>
                          <a:gd name="T116" fmla="+- 0 6442 6248"/>
                          <a:gd name="T117" fmla="*/ T116 w 420"/>
                          <a:gd name="T118" fmla="+- 0 1105 901"/>
                          <a:gd name="T119" fmla="*/ 1105 h 211"/>
                          <a:gd name="T120" fmla="+- 0 6495 6248"/>
                          <a:gd name="T121" fmla="*/ T120 w 420"/>
                          <a:gd name="T122" fmla="+- 0 1106 901"/>
                          <a:gd name="T123" fmla="*/ 1106 h 211"/>
                          <a:gd name="T124" fmla="+- 0 6499 6248"/>
                          <a:gd name="T125" fmla="*/ T124 w 420"/>
                          <a:gd name="T126" fmla="+- 0 1100 901"/>
                          <a:gd name="T127" fmla="*/ 1100 h 211"/>
                          <a:gd name="T128" fmla="+- 0 6596 6248"/>
                          <a:gd name="T129" fmla="*/ T128 w 420"/>
                          <a:gd name="T130" fmla="+- 0 1070 901"/>
                          <a:gd name="T131" fmla="*/ 1070 h 211"/>
                          <a:gd name="T132" fmla="+- 0 6610 6248"/>
                          <a:gd name="T133" fmla="*/ T132 w 420"/>
                          <a:gd name="T134" fmla="+- 0 1104 901"/>
                          <a:gd name="T135" fmla="*/ 1104 h 211"/>
                          <a:gd name="T136" fmla="+- 0 6664 6248"/>
                          <a:gd name="T137" fmla="*/ T136 w 420"/>
                          <a:gd name="T138" fmla="+- 0 1106 901"/>
                          <a:gd name="T139" fmla="*/ 1106 h 211"/>
                          <a:gd name="T140" fmla="+- 0 6667 6248"/>
                          <a:gd name="T141" fmla="*/ T140 w 420"/>
                          <a:gd name="T142" fmla="+- 0 1102 901"/>
                          <a:gd name="T143" fmla="*/ 1102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0" h="211">
                            <a:moveTo>
                              <a:pt x="175" y="2"/>
                            </a:moveTo>
                            <a:lnTo>
                              <a:pt x="173" y="0"/>
                            </a:lnTo>
                            <a:lnTo>
                              <a:pt x="33" y="0"/>
                            </a:lnTo>
                            <a:lnTo>
                              <a:pt x="31" y="2"/>
                            </a:lnTo>
                            <a:lnTo>
                              <a:pt x="31" y="44"/>
                            </a:lnTo>
                            <a:lnTo>
                              <a:pt x="33" y="46"/>
                            </a:lnTo>
                            <a:lnTo>
                              <a:pt x="119" y="46"/>
                            </a:lnTo>
                            <a:lnTo>
                              <a:pt x="119" y="138"/>
                            </a:lnTo>
                            <a:lnTo>
                              <a:pt x="116" y="146"/>
                            </a:lnTo>
                            <a:lnTo>
                              <a:pt x="105" y="160"/>
                            </a:lnTo>
                            <a:lnTo>
                              <a:pt x="97" y="163"/>
                            </a:lnTo>
                            <a:lnTo>
                              <a:pt x="79" y="163"/>
                            </a:lnTo>
                            <a:lnTo>
                              <a:pt x="72" y="161"/>
                            </a:lnTo>
                            <a:lnTo>
                              <a:pt x="61" y="153"/>
                            </a:lnTo>
                            <a:lnTo>
                              <a:pt x="57" y="147"/>
                            </a:lnTo>
                            <a:lnTo>
                              <a:pt x="56" y="140"/>
                            </a:lnTo>
                            <a:lnTo>
                              <a:pt x="55" y="136"/>
                            </a:lnTo>
                            <a:lnTo>
                              <a:pt x="52" y="134"/>
                            </a:lnTo>
                            <a:lnTo>
                              <a:pt x="2" y="134"/>
                            </a:lnTo>
                            <a:lnTo>
                              <a:pt x="0" y="136"/>
                            </a:lnTo>
                            <a:lnTo>
                              <a:pt x="1" y="141"/>
                            </a:lnTo>
                            <a:lnTo>
                              <a:pt x="4" y="156"/>
                            </a:lnTo>
                            <a:lnTo>
                              <a:pt x="9" y="169"/>
                            </a:lnTo>
                            <a:lnTo>
                              <a:pt x="17" y="181"/>
                            </a:lnTo>
                            <a:lnTo>
                              <a:pt x="27" y="191"/>
                            </a:lnTo>
                            <a:lnTo>
                              <a:pt x="39" y="200"/>
                            </a:lnTo>
                            <a:lnTo>
                              <a:pt x="53" y="206"/>
                            </a:lnTo>
                            <a:lnTo>
                              <a:pt x="68" y="209"/>
                            </a:lnTo>
                            <a:lnTo>
                              <a:pt x="85" y="210"/>
                            </a:lnTo>
                            <a:lnTo>
                              <a:pt x="106" y="209"/>
                            </a:lnTo>
                            <a:lnTo>
                              <a:pt x="124" y="205"/>
                            </a:lnTo>
                            <a:lnTo>
                              <a:pt x="139" y="198"/>
                            </a:lnTo>
                            <a:lnTo>
                              <a:pt x="152" y="188"/>
                            </a:lnTo>
                            <a:lnTo>
                              <a:pt x="162" y="176"/>
                            </a:lnTo>
                            <a:lnTo>
                              <a:pt x="169" y="163"/>
                            </a:lnTo>
                            <a:lnTo>
                              <a:pt x="170" y="161"/>
                            </a:lnTo>
                            <a:lnTo>
                              <a:pt x="174" y="144"/>
                            </a:lnTo>
                            <a:lnTo>
                              <a:pt x="175" y="125"/>
                            </a:lnTo>
                            <a:lnTo>
                              <a:pt x="175" y="2"/>
                            </a:lnTo>
                            <a:moveTo>
                              <a:pt x="419" y="199"/>
                            </a:moveTo>
                            <a:lnTo>
                              <a:pt x="418" y="197"/>
                            </a:lnTo>
                            <a:lnTo>
                              <a:pt x="406" y="169"/>
                            </a:lnTo>
                            <a:lnTo>
                              <a:pt x="387" y="126"/>
                            </a:lnTo>
                            <a:lnTo>
                              <a:pt x="360" y="63"/>
                            </a:lnTo>
                            <a:lnTo>
                              <a:pt x="334" y="5"/>
                            </a:lnTo>
                            <a:lnTo>
                              <a:pt x="333" y="2"/>
                            </a:lnTo>
                            <a:lnTo>
                              <a:pt x="331" y="0"/>
                            </a:lnTo>
                            <a:lnTo>
                              <a:pt x="331" y="126"/>
                            </a:lnTo>
                            <a:lnTo>
                              <a:pt x="280" y="126"/>
                            </a:lnTo>
                            <a:lnTo>
                              <a:pt x="305" y="63"/>
                            </a:lnTo>
                            <a:lnTo>
                              <a:pt x="331" y="126"/>
                            </a:lnTo>
                            <a:lnTo>
                              <a:pt x="331" y="0"/>
                            </a:lnTo>
                            <a:lnTo>
                              <a:pt x="330" y="0"/>
                            </a:lnTo>
                            <a:lnTo>
                              <a:pt x="281" y="0"/>
                            </a:lnTo>
                            <a:lnTo>
                              <a:pt x="279" y="2"/>
                            </a:lnTo>
                            <a:lnTo>
                              <a:pt x="277" y="5"/>
                            </a:lnTo>
                            <a:lnTo>
                              <a:pt x="193" y="197"/>
                            </a:lnTo>
                            <a:lnTo>
                              <a:pt x="192" y="199"/>
                            </a:lnTo>
                            <a:lnTo>
                              <a:pt x="192" y="201"/>
                            </a:lnTo>
                            <a:lnTo>
                              <a:pt x="194" y="204"/>
                            </a:lnTo>
                            <a:lnTo>
                              <a:pt x="195" y="205"/>
                            </a:lnTo>
                            <a:lnTo>
                              <a:pt x="247" y="205"/>
                            </a:lnTo>
                            <a:lnTo>
                              <a:pt x="249" y="203"/>
                            </a:lnTo>
                            <a:lnTo>
                              <a:pt x="251" y="199"/>
                            </a:lnTo>
                            <a:lnTo>
                              <a:pt x="263" y="169"/>
                            </a:lnTo>
                            <a:lnTo>
                              <a:pt x="348" y="169"/>
                            </a:lnTo>
                            <a:lnTo>
                              <a:pt x="361" y="200"/>
                            </a:lnTo>
                            <a:lnTo>
                              <a:pt x="362" y="203"/>
                            </a:lnTo>
                            <a:lnTo>
                              <a:pt x="365" y="205"/>
                            </a:lnTo>
                            <a:lnTo>
                              <a:pt x="416" y="205"/>
                            </a:lnTo>
                            <a:lnTo>
                              <a:pt x="417" y="204"/>
                            </a:lnTo>
                            <a:lnTo>
                              <a:pt x="419" y="201"/>
                            </a:lnTo>
                            <a:lnTo>
                              <a:pt x="419" y="199"/>
                            </a:lnTo>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ADF9" id="AutoShape 28" o:spid="_x0000_s1026" style="position:absolute;margin-left:312.4pt;margin-top:45.05pt;width:21pt;height:10.55pt;z-index:-2906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" path="m175,2l173,,33,,31,2r,42l33,46r86,l119,138r-3,8l105,160r-8,3l79,163r-7,-2l61,153r-4,-6l56,140r-1,-4l52,134r-50,l,136r1,5l4,156r5,13l17,181r10,10l39,200r14,6l68,209r17,1l106,209r18,-4l139,198r13,-10l162,176r7,-13l170,161r4,-17l175,125,175,2m419,199r-1,-2l406,169,387,126,360,63,334,5,333,2,331,r,126l280,126,305,63r26,63l331,r-1,l281,r-2,2l277,5,193,197r-1,2l192,201r2,3l195,205r52,l249,203r2,-4l263,169r85,l361,200r1,3l365,205r51,l417,204r2,-3l419,199e" fillcolor="#f3a800" stroked="f">
              <v:path arrowok="t" o:connecttype="custom" o:connectlocs="109855,572135;19685,573405;20955,601345;75565,659765;66675,673735;50165,675640;38735,669290;35560,661035;33020,657225;0,658495;2540,671195;10795,687070;24765,699135;43180,704850;67310,704850;88265,697865;102870,683895;107950,674370;111125,651510;266065,698500;257810,679450;228600,612140;211455,573405;210185,652145;193675,612140;210185,572135;178435,572135;175895,575310;121920,698500;123190,701675;156845,702310;159385,698500;220980,679450;229870,701040;264160,702310;266065,699770" o:connectangles="0,0,0,0,0,0,0,0,0,0,0,0,0,0,0,0,0,0,0,0,0,0,0,0,0,0,0,0,0,0,0,0,0,0,0,0"/>
              <w10:wrap anchorx="page" anchory="page"/>
            </v:shape>
          </w:pict>
        </mc:Fallback>
      </mc:AlternateContent>
    </w:r>
    <w:r w:rsidR="0056177D">
      <w:rPr>
        <w:noProof/>
        <w:lang w:val="es-MX" w:eastAsia="es-MX" w:bidi="ar-SA"/>
      </w:rPr>
      <w:drawing>
        <wp:anchor distT="0" distB="0" distL="0" distR="0" simplePos="0" relativeHeight="212630528" behindDoc="1" locked="0" layoutInCell="1" allowOverlap="1">
          <wp:simplePos x="0" y="0"/>
          <wp:positionH relativeFrom="page">
            <wp:posOffset>3188656</wp:posOffset>
          </wp:positionH>
          <wp:positionV relativeFrom="page">
            <wp:posOffset>779369</wp:posOffset>
          </wp:positionV>
          <wp:extent cx="85331" cy="105854"/>
          <wp:effectExtent l="0" t="0" r="0" b="0"/>
          <wp:wrapNone/>
          <wp:docPr id="3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pic:nvPicPr>
                <pic:blipFill>
                  <a:blip r:embed="rId3" cstate="print"/>
                  <a:stretch>
                    <a:fillRect/>
                  </a:stretch>
                </pic:blipFill>
                <pic:spPr>
                  <a:xfrm>
                    <a:off x="0" y="0"/>
                    <a:ext cx="85331" cy="105854"/>
                  </a:xfrm>
                  <a:prstGeom prst="rect">
                    <a:avLst/>
                  </a:prstGeom>
                </pic:spPr>
              </pic:pic>
            </a:graphicData>
          </a:graphic>
        </wp:anchor>
      </w:drawing>
    </w:r>
    <w:r w:rsidR="0056177D">
      <w:rPr>
        <w:noProof/>
        <w:lang w:val="es-MX" w:eastAsia="es-MX" w:bidi="ar-SA"/>
      </w:rPr>
      <w:drawing>
        <wp:anchor distT="0" distB="0" distL="0" distR="0" simplePos="0" relativeHeight="212631552" behindDoc="1" locked="0" layoutInCell="1" allowOverlap="1">
          <wp:simplePos x="0" y="0"/>
          <wp:positionH relativeFrom="page">
            <wp:posOffset>3529527</wp:posOffset>
          </wp:positionH>
          <wp:positionV relativeFrom="page">
            <wp:posOffset>802628</wp:posOffset>
          </wp:positionV>
          <wp:extent cx="81509" cy="82600"/>
          <wp:effectExtent l="0" t="0" r="0" b="0"/>
          <wp:wrapNone/>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4" cstate="print"/>
                  <a:stretch>
                    <a:fillRect/>
                  </a:stretch>
                </pic:blipFill>
                <pic:spPr>
                  <a:xfrm>
                    <a:off x="0" y="0"/>
                    <a:ext cx="81509" cy="82600"/>
                  </a:xfrm>
                  <a:prstGeom prst="rect">
                    <a:avLst/>
                  </a:prstGeom>
                </pic:spPr>
              </pic:pic>
            </a:graphicData>
          </a:graphic>
        </wp:anchor>
      </w:drawing>
    </w:r>
    <w:r w:rsidR="0056177D">
      <w:rPr>
        <w:noProof/>
        <w:lang w:val="es-MX" w:eastAsia="es-MX" w:bidi="ar-SA"/>
      </w:rPr>
      <w:drawing>
        <wp:anchor distT="0" distB="0" distL="0" distR="0" simplePos="0" relativeHeight="212632576" behindDoc="1" locked="0" layoutInCell="1" allowOverlap="1">
          <wp:simplePos x="0" y="0"/>
          <wp:positionH relativeFrom="page">
            <wp:posOffset>3659106</wp:posOffset>
          </wp:positionH>
          <wp:positionV relativeFrom="page">
            <wp:posOffset>802622</wp:posOffset>
          </wp:positionV>
          <wp:extent cx="85318" cy="82600"/>
          <wp:effectExtent l="0" t="0" r="0" b="0"/>
          <wp:wrapNone/>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5" cstate="print"/>
                  <a:stretch>
                    <a:fillRect/>
                  </a:stretch>
                </pic:blipFill>
                <pic:spPr>
                  <a:xfrm>
                    <a:off x="0" y="0"/>
                    <a:ext cx="85318" cy="82600"/>
                  </a:xfrm>
                  <a:prstGeom prst="rect">
                    <a:avLst/>
                  </a:prstGeom>
                </pic:spPr>
              </pic:pic>
            </a:graphicData>
          </a:graphic>
        </wp:anchor>
      </w:drawing>
    </w:r>
    <w:r w:rsidR="0056177D">
      <w:rPr>
        <w:noProof/>
        <w:lang w:val="es-MX" w:eastAsia="es-MX" w:bidi="ar-SA"/>
      </w:rPr>
      <w:drawing>
        <wp:anchor distT="0" distB="0" distL="0" distR="0" simplePos="0" relativeHeight="212633600" behindDoc="1" locked="0" layoutInCell="1" allowOverlap="1">
          <wp:simplePos x="0" y="0"/>
          <wp:positionH relativeFrom="page">
            <wp:posOffset>3856775</wp:posOffset>
          </wp:positionH>
          <wp:positionV relativeFrom="page">
            <wp:posOffset>802622</wp:posOffset>
          </wp:positionV>
          <wp:extent cx="85318" cy="82600"/>
          <wp:effectExtent l="0" t="0" r="0" b="0"/>
          <wp:wrapNone/>
          <wp:docPr id="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png"/>
                  <pic:cNvPicPr/>
                </pic:nvPicPr>
                <pic:blipFill>
                  <a:blip r:embed="rId6" cstate="print"/>
                  <a:stretch>
                    <a:fillRect/>
                  </a:stretch>
                </pic:blipFill>
                <pic:spPr>
                  <a:xfrm>
                    <a:off x="0" y="0"/>
                    <a:ext cx="85318" cy="82600"/>
                  </a:xfrm>
                  <a:prstGeom prst="rect">
                    <a:avLst/>
                  </a:prstGeom>
                </pic:spPr>
              </pic:pic>
            </a:graphicData>
          </a:graphic>
        </wp:anchor>
      </w:drawing>
    </w:r>
    <w:r w:rsidR="0056177D">
      <w:rPr>
        <w:noProof/>
        <w:lang w:val="es-MX" w:eastAsia="es-MX" w:bidi="ar-SA"/>
      </w:rPr>
      <w:drawing>
        <wp:anchor distT="0" distB="0" distL="0" distR="0" simplePos="0" relativeHeight="212634624" behindDoc="1" locked="0" layoutInCell="1" allowOverlap="1">
          <wp:simplePos x="0" y="0"/>
          <wp:positionH relativeFrom="page">
            <wp:posOffset>4178579</wp:posOffset>
          </wp:positionH>
          <wp:positionV relativeFrom="page">
            <wp:posOffset>802628</wp:posOffset>
          </wp:positionV>
          <wp:extent cx="81584" cy="82600"/>
          <wp:effectExtent l="0" t="0" r="0" b="0"/>
          <wp:wrapNone/>
          <wp:docPr id="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pic:cNvPicPr/>
                </pic:nvPicPr>
                <pic:blipFill>
                  <a:blip r:embed="rId7" cstate="print"/>
                  <a:stretch>
                    <a:fillRect/>
                  </a:stretch>
                </pic:blipFill>
                <pic:spPr>
                  <a:xfrm>
                    <a:off x="0" y="0"/>
                    <a:ext cx="81584" cy="82600"/>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35648" behindDoc="1" locked="0" layoutInCell="1" allowOverlap="1">
              <wp:simplePos x="0" y="0"/>
              <wp:positionH relativeFrom="page">
                <wp:posOffset>2776855</wp:posOffset>
              </wp:positionH>
              <wp:positionV relativeFrom="page">
                <wp:posOffset>803910</wp:posOffset>
              </wp:positionV>
              <wp:extent cx="60960" cy="80010"/>
              <wp:effectExtent l="0" t="0" r="0" b="0"/>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80010"/>
                      </a:xfrm>
                      <a:custGeom>
                        <a:avLst/>
                        <a:gdLst>
                          <a:gd name="T0" fmla="+- 0 4435 4373"/>
                          <a:gd name="T1" fmla="*/ T0 w 96"/>
                          <a:gd name="T2" fmla="+- 0 1266 1266"/>
                          <a:gd name="T3" fmla="*/ 1266 h 126"/>
                          <a:gd name="T4" fmla="+- 0 4374 4373"/>
                          <a:gd name="T5" fmla="*/ T4 w 96"/>
                          <a:gd name="T6" fmla="+- 0 1266 1266"/>
                          <a:gd name="T7" fmla="*/ 1266 h 126"/>
                          <a:gd name="T8" fmla="+- 0 4373 4373"/>
                          <a:gd name="T9" fmla="*/ T8 w 96"/>
                          <a:gd name="T10" fmla="+- 0 1267 1266"/>
                          <a:gd name="T11" fmla="*/ 1267 h 126"/>
                          <a:gd name="T12" fmla="+- 0 4373 4373"/>
                          <a:gd name="T13" fmla="*/ T12 w 96"/>
                          <a:gd name="T14" fmla="+- 0 1391 1266"/>
                          <a:gd name="T15" fmla="*/ 1391 h 126"/>
                          <a:gd name="T16" fmla="+- 0 4374 4373"/>
                          <a:gd name="T17" fmla="*/ T16 w 96"/>
                          <a:gd name="T18" fmla="+- 0 1392 1266"/>
                          <a:gd name="T19" fmla="*/ 1392 h 126"/>
                          <a:gd name="T20" fmla="+- 0 4388 4373"/>
                          <a:gd name="T21" fmla="*/ T20 w 96"/>
                          <a:gd name="T22" fmla="+- 0 1392 1266"/>
                          <a:gd name="T23" fmla="*/ 1392 h 126"/>
                          <a:gd name="T24" fmla="+- 0 4389 4373"/>
                          <a:gd name="T25" fmla="*/ T24 w 96"/>
                          <a:gd name="T26" fmla="+- 0 1391 1266"/>
                          <a:gd name="T27" fmla="*/ 1391 h 126"/>
                          <a:gd name="T28" fmla="+- 0 4389 4373"/>
                          <a:gd name="T29" fmla="*/ T28 w 96"/>
                          <a:gd name="T30" fmla="+- 0 1349 1266"/>
                          <a:gd name="T31" fmla="*/ 1349 h 126"/>
                          <a:gd name="T32" fmla="+- 0 4433 4373"/>
                          <a:gd name="T33" fmla="*/ T32 w 96"/>
                          <a:gd name="T34" fmla="+- 0 1349 1266"/>
                          <a:gd name="T35" fmla="*/ 1349 h 126"/>
                          <a:gd name="T36" fmla="+- 0 4445 4373"/>
                          <a:gd name="T37" fmla="*/ T36 w 96"/>
                          <a:gd name="T38" fmla="+- 0 1345 1266"/>
                          <a:gd name="T39" fmla="*/ 1345 h 126"/>
                          <a:gd name="T40" fmla="+- 0 4458 4373"/>
                          <a:gd name="T41" fmla="*/ T40 w 96"/>
                          <a:gd name="T42" fmla="+- 0 1335 1266"/>
                          <a:gd name="T43" fmla="*/ 1335 h 126"/>
                          <a:gd name="T44" fmla="+- 0 4389 4373"/>
                          <a:gd name="T45" fmla="*/ T44 w 96"/>
                          <a:gd name="T46" fmla="+- 0 1335 1266"/>
                          <a:gd name="T47" fmla="*/ 1335 h 126"/>
                          <a:gd name="T48" fmla="+- 0 4389 4373"/>
                          <a:gd name="T49" fmla="*/ T48 w 96"/>
                          <a:gd name="T50" fmla="+- 0 1280 1266"/>
                          <a:gd name="T51" fmla="*/ 1280 h 126"/>
                          <a:gd name="T52" fmla="+- 0 4458 4373"/>
                          <a:gd name="T53" fmla="*/ T52 w 96"/>
                          <a:gd name="T54" fmla="+- 0 1280 1266"/>
                          <a:gd name="T55" fmla="*/ 1280 h 126"/>
                          <a:gd name="T56" fmla="+- 0 4446 4373"/>
                          <a:gd name="T57" fmla="*/ T56 w 96"/>
                          <a:gd name="T58" fmla="+- 0 1270 1266"/>
                          <a:gd name="T59" fmla="*/ 1270 h 126"/>
                          <a:gd name="T60" fmla="+- 0 4435 4373"/>
                          <a:gd name="T61" fmla="*/ T60 w 96"/>
                          <a:gd name="T62" fmla="+- 0 1266 1266"/>
                          <a:gd name="T63" fmla="*/ 1266 h 126"/>
                          <a:gd name="T64" fmla="+- 0 4458 4373"/>
                          <a:gd name="T65" fmla="*/ T64 w 96"/>
                          <a:gd name="T66" fmla="+- 0 1280 1266"/>
                          <a:gd name="T67" fmla="*/ 1280 h 126"/>
                          <a:gd name="T68" fmla="+- 0 4428 4373"/>
                          <a:gd name="T69" fmla="*/ T68 w 96"/>
                          <a:gd name="T70" fmla="+- 0 1280 1266"/>
                          <a:gd name="T71" fmla="*/ 1280 h 126"/>
                          <a:gd name="T72" fmla="+- 0 4436 4373"/>
                          <a:gd name="T73" fmla="*/ T72 w 96"/>
                          <a:gd name="T74" fmla="+- 0 1283 1266"/>
                          <a:gd name="T75" fmla="*/ 1283 h 126"/>
                          <a:gd name="T76" fmla="+- 0 4450 4373"/>
                          <a:gd name="T77" fmla="*/ T76 w 96"/>
                          <a:gd name="T78" fmla="+- 0 1292 1266"/>
                          <a:gd name="T79" fmla="*/ 1292 h 126"/>
                          <a:gd name="T80" fmla="+- 0 4453 4373"/>
                          <a:gd name="T81" fmla="*/ T80 w 96"/>
                          <a:gd name="T82" fmla="+- 0 1299 1266"/>
                          <a:gd name="T83" fmla="*/ 1299 h 126"/>
                          <a:gd name="T84" fmla="+- 0 4453 4373"/>
                          <a:gd name="T85" fmla="*/ T84 w 96"/>
                          <a:gd name="T86" fmla="+- 0 1316 1266"/>
                          <a:gd name="T87" fmla="*/ 1316 h 126"/>
                          <a:gd name="T88" fmla="+- 0 4450 4373"/>
                          <a:gd name="T89" fmla="*/ T88 w 96"/>
                          <a:gd name="T90" fmla="+- 0 1322 1266"/>
                          <a:gd name="T91" fmla="*/ 1322 h 126"/>
                          <a:gd name="T92" fmla="+- 0 4437 4373"/>
                          <a:gd name="T93" fmla="*/ T92 w 96"/>
                          <a:gd name="T94" fmla="+- 0 1333 1266"/>
                          <a:gd name="T95" fmla="*/ 1333 h 126"/>
                          <a:gd name="T96" fmla="+- 0 4428 4373"/>
                          <a:gd name="T97" fmla="*/ T96 w 96"/>
                          <a:gd name="T98" fmla="+- 0 1335 1266"/>
                          <a:gd name="T99" fmla="*/ 1335 h 126"/>
                          <a:gd name="T100" fmla="+- 0 4458 4373"/>
                          <a:gd name="T101" fmla="*/ T100 w 96"/>
                          <a:gd name="T102" fmla="+- 0 1335 1266"/>
                          <a:gd name="T103" fmla="*/ 1335 h 126"/>
                          <a:gd name="T104" fmla="+- 0 4464 4373"/>
                          <a:gd name="T105" fmla="*/ T104 w 96"/>
                          <a:gd name="T106" fmla="+- 0 1330 1266"/>
                          <a:gd name="T107" fmla="*/ 1330 h 126"/>
                          <a:gd name="T108" fmla="+- 0 4469 4373"/>
                          <a:gd name="T109" fmla="*/ T108 w 96"/>
                          <a:gd name="T110" fmla="+- 0 1320 1266"/>
                          <a:gd name="T111" fmla="*/ 1320 h 126"/>
                          <a:gd name="T112" fmla="+- 0 4469 4373"/>
                          <a:gd name="T113" fmla="*/ T112 w 96"/>
                          <a:gd name="T114" fmla="+- 0 1295 1266"/>
                          <a:gd name="T115" fmla="*/ 1295 h 126"/>
                          <a:gd name="T116" fmla="+- 0 4464 4373"/>
                          <a:gd name="T117" fmla="*/ T116 w 96"/>
                          <a:gd name="T118" fmla="+- 0 1286 1266"/>
                          <a:gd name="T119" fmla="*/ 1286 h 126"/>
                          <a:gd name="T120" fmla="+- 0 4458 4373"/>
                          <a:gd name="T121" fmla="*/ T120 w 96"/>
                          <a:gd name="T122" fmla="+- 0 1280 1266"/>
                          <a:gd name="T123" fmla="*/ 128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6" h="126">
                            <a:moveTo>
                              <a:pt x="62" y="0"/>
                            </a:moveTo>
                            <a:lnTo>
                              <a:pt x="1" y="0"/>
                            </a:lnTo>
                            <a:lnTo>
                              <a:pt x="0" y="1"/>
                            </a:lnTo>
                            <a:lnTo>
                              <a:pt x="0" y="125"/>
                            </a:lnTo>
                            <a:lnTo>
                              <a:pt x="1" y="126"/>
                            </a:lnTo>
                            <a:lnTo>
                              <a:pt x="15" y="126"/>
                            </a:lnTo>
                            <a:lnTo>
                              <a:pt x="16" y="125"/>
                            </a:lnTo>
                            <a:lnTo>
                              <a:pt x="16" y="83"/>
                            </a:lnTo>
                            <a:lnTo>
                              <a:pt x="60" y="83"/>
                            </a:lnTo>
                            <a:lnTo>
                              <a:pt x="72" y="79"/>
                            </a:lnTo>
                            <a:lnTo>
                              <a:pt x="85" y="69"/>
                            </a:lnTo>
                            <a:lnTo>
                              <a:pt x="16" y="69"/>
                            </a:lnTo>
                            <a:lnTo>
                              <a:pt x="16" y="14"/>
                            </a:lnTo>
                            <a:lnTo>
                              <a:pt x="85" y="14"/>
                            </a:lnTo>
                            <a:lnTo>
                              <a:pt x="73" y="4"/>
                            </a:lnTo>
                            <a:lnTo>
                              <a:pt x="62" y="0"/>
                            </a:lnTo>
                            <a:close/>
                            <a:moveTo>
                              <a:pt x="85" y="14"/>
                            </a:moveTo>
                            <a:lnTo>
                              <a:pt x="55" y="14"/>
                            </a:lnTo>
                            <a:lnTo>
                              <a:pt x="63" y="17"/>
                            </a:lnTo>
                            <a:lnTo>
                              <a:pt x="77" y="26"/>
                            </a:lnTo>
                            <a:lnTo>
                              <a:pt x="80" y="33"/>
                            </a:lnTo>
                            <a:lnTo>
                              <a:pt x="80" y="50"/>
                            </a:lnTo>
                            <a:lnTo>
                              <a:pt x="77" y="56"/>
                            </a:lnTo>
                            <a:lnTo>
                              <a:pt x="64" y="67"/>
                            </a:lnTo>
                            <a:lnTo>
                              <a:pt x="55" y="69"/>
                            </a:lnTo>
                            <a:lnTo>
                              <a:pt x="85" y="69"/>
                            </a:lnTo>
                            <a:lnTo>
                              <a:pt x="91" y="64"/>
                            </a:lnTo>
                            <a:lnTo>
                              <a:pt x="96" y="54"/>
                            </a:lnTo>
                            <a:lnTo>
                              <a:pt x="96" y="29"/>
                            </a:lnTo>
                            <a:lnTo>
                              <a:pt x="91" y="20"/>
                            </a:lnTo>
                            <a:lnTo>
                              <a:pt x="85" y="14"/>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E963" id="AutoShape 27" o:spid="_x0000_s1026" style="position:absolute;margin-left:218.65pt;margin-top:63.3pt;width:4.8pt;height:6.3pt;z-index:-2906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" path="m62,l1,,,1,,125r1,1l15,126r1,-1l16,83r44,l72,79,85,69r-69,l16,14r69,l73,4,62,xm85,14r-30,l63,17r14,9l80,33r,17l77,56,64,67r-9,2l85,69r6,-5l96,54r,-25l91,20,85,14xe" fillcolor="#f3a800" stroked="f">
              <v:path arrowok="t" o:connecttype="custom" o:connectlocs="39370,803910;635,803910;0,804545;0,883285;635,883920;9525,883920;10160,883285;10160,856615;38100,856615;45720,854075;53975,847725;10160,847725;10160,812800;53975,812800;46355,806450;39370,803910;53975,812800;34925,812800;40005,814705;48895,820420;50800,824865;50800,835660;48895,839470;40640,846455;34925,847725;53975,847725;57785,844550;60960,838200;60960,822325;57785,816610;53975,812800" o:connectangles="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36672" behindDoc="1" locked="0" layoutInCell="1" allowOverlap="1">
              <wp:simplePos x="0" y="0"/>
              <wp:positionH relativeFrom="page">
                <wp:posOffset>2885440</wp:posOffset>
              </wp:positionH>
              <wp:positionV relativeFrom="page">
                <wp:posOffset>803910</wp:posOffset>
              </wp:positionV>
              <wp:extent cx="57785" cy="80010"/>
              <wp:effectExtent l="0" t="0" r="0" b="0"/>
              <wp:wrapNone/>
              <wp:docPr id="5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80010"/>
                      </a:xfrm>
                      <a:custGeom>
                        <a:avLst/>
                        <a:gdLst>
                          <a:gd name="T0" fmla="+- 0 4634 4544"/>
                          <a:gd name="T1" fmla="*/ T0 w 91"/>
                          <a:gd name="T2" fmla="+- 0 1266 1266"/>
                          <a:gd name="T3" fmla="*/ 1266 h 126"/>
                          <a:gd name="T4" fmla="+- 0 4545 4544"/>
                          <a:gd name="T5" fmla="*/ T4 w 91"/>
                          <a:gd name="T6" fmla="+- 0 1266 1266"/>
                          <a:gd name="T7" fmla="*/ 1266 h 126"/>
                          <a:gd name="T8" fmla="+- 0 4544 4544"/>
                          <a:gd name="T9" fmla="*/ T8 w 91"/>
                          <a:gd name="T10" fmla="+- 0 1267 1266"/>
                          <a:gd name="T11" fmla="*/ 1267 h 126"/>
                          <a:gd name="T12" fmla="+- 0 4544 4544"/>
                          <a:gd name="T13" fmla="*/ T12 w 91"/>
                          <a:gd name="T14" fmla="+- 0 1391 1266"/>
                          <a:gd name="T15" fmla="*/ 1391 h 126"/>
                          <a:gd name="T16" fmla="+- 0 4545 4544"/>
                          <a:gd name="T17" fmla="*/ T16 w 91"/>
                          <a:gd name="T18" fmla="+- 0 1392 1266"/>
                          <a:gd name="T19" fmla="*/ 1392 h 126"/>
                          <a:gd name="T20" fmla="+- 0 4634 4544"/>
                          <a:gd name="T21" fmla="*/ T20 w 91"/>
                          <a:gd name="T22" fmla="+- 0 1392 1266"/>
                          <a:gd name="T23" fmla="*/ 1392 h 126"/>
                          <a:gd name="T24" fmla="+- 0 4635 4544"/>
                          <a:gd name="T25" fmla="*/ T24 w 91"/>
                          <a:gd name="T26" fmla="+- 0 1391 1266"/>
                          <a:gd name="T27" fmla="*/ 1391 h 126"/>
                          <a:gd name="T28" fmla="+- 0 4635 4544"/>
                          <a:gd name="T29" fmla="*/ T28 w 91"/>
                          <a:gd name="T30" fmla="+- 0 1379 1266"/>
                          <a:gd name="T31" fmla="*/ 1379 h 126"/>
                          <a:gd name="T32" fmla="+- 0 4634 4544"/>
                          <a:gd name="T33" fmla="*/ T32 w 91"/>
                          <a:gd name="T34" fmla="+- 0 1378 1266"/>
                          <a:gd name="T35" fmla="*/ 1378 h 126"/>
                          <a:gd name="T36" fmla="+- 0 4560 4544"/>
                          <a:gd name="T37" fmla="*/ T36 w 91"/>
                          <a:gd name="T38" fmla="+- 0 1378 1266"/>
                          <a:gd name="T39" fmla="*/ 1378 h 126"/>
                          <a:gd name="T40" fmla="+- 0 4560 4544"/>
                          <a:gd name="T41" fmla="*/ T40 w 91"/>
                          <a:gd name="T42" fmla="+- 0 1337 1266"/>
                          <a:gd name="T43" fmla="*/ 1337 h 126"/>
                          <a:gd name="T44" fmla="+- 0 4627 4544"/>
                          <a:gd name="T45" fmla="*/ T44 w 91"/>
                          <a:gd name="T46" fmla="+- 0 1337 1266"/>
                          <a:gd name="T47" fmla="*/ 1337 h 126"/>
                          <a:gd name="T48" fmla="+- 0 4627 4544"/>
                          <a:gd name="T49" fmla="*/ T48 w 91"/>
                          <a:gd name="T50" fmla="+- 0 1336 1266"/>
                          <a:gd name="T51" fmla="*/ 1336 h 126"/>
                          <a:gd name="T52" fmla="+- 0 4627 4544"/>
                          <a:gd name="T53" fmla="*/ T52 w 91"/>
                          <a:gd name="T54" fmla="+- 0 1323 1266"/>
                          <a:gd name="T55" fmla="*/ 1323 h 126"/>
                          <a:gd name="T56" fmla="+- 0 4627 4544"/>
                          <a:gd name="T57" fmla="*/ T56 w 91"/>
                          <a:gd name="T58" fmla="+- 0 1323 1266"/>
                          <a:gd name="T59" fmla="*/ 1323 h 126"/>
                          <a:gd name="T60" fmla="+- 0 4560 4544"/>
                          <a:gd name="T61" fmla="*/ T60 w 91"/>
                          <a:gd name="T62" fmla="+- 0 1323 1266"/>
                          <a:gd name="T63" fmla="*/ 1323 h 126"/>
                          <a:gd name="T64" fmla="+- 0 4560 4544"/>
                          <a:gd name="T65" fmla="*/ T64 w 91"/>
                          <a:gd name="T66" fmla="+- 0 1280 1266"/>
                          <a:gd name="T67" fmla="*/ 1280 h 126"/>
                          <a:gd name="T68" fmla="+- 0 4634 4544"/>
                          <a:gd name="T69" fmla="*/ T68 w 91"/>
                          <a:gd name="T70" fmla="+- 0 1280 1266"/>
                          <a:gd name="T71" fmla="*/ 1280 h 126"/>
                          <a:gd name="T72" fmla="+- 0 4635 4544"/>
                          <a:gd name="T73" fmla="*/ T72 w 91"/>
                          <a:gd name="T74" fmla="+- 0 1280 1266"/>
                          <a:gd name="T75" fmla="*/ 1280 h 126"/>
                          <a:gd name="T76" fmla="+- 0 4635 4544"/>
                          <a:gd name="T77" fmla="*/ T76 w 91"/>
                          <a:gd name="T78" fmla="+- 0 1267 1266"/>
                          <a:gd name="T79" fmla="*/ 1267 h 126"/>
                          <a:gd name="T80" fmla="+- 0 4634 4544"/>
                          <a:gd name="T81" fmla="*/ T80 w 91"/>
                          <a:gd name="T82" fmla="+- 0 1266 1266"/>
                          <a:gd name="T83"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 h="126">
                            <a:moveTo>
                              <a:pt x="90" y="0"/>
                            </a:moveTo>
                            <a:lnTo>
                              <a:pt x="1" y="0"/>
                            </a:lnTo>
                            <a:lnTo>
                              <a:pt x="0" y="1"/>
                            </a:lnTo>
                            <a:lnTo>
                              <a:pt x="0" y="125"/>
                            </a:lnTo>
                            <a:lnTo>
                              <a:pt x="1" y="126"/>
                            </a:lnTo>
                            <a:lnTo>
                              <a:pt x="90" y="126"/>
                            </a:lnTo>
                            <a:lnTo>
                              <a:pt x="91" y="125"/>
                            </a:lnTo>
                            <a:lnTo>
                              <a:pt x="91" y="113"/>
                            </a:lnTo>
                            <a:lnTo>
                              <a:pt x="90" y="112"/>
                            </a:lnTo>
                            <a:lnTo>
                              <a:pt x="16" y="112"/>
                            </a:lnTo>
                            <a:lnTo>
                              <a:pt x="16" y="71"/>
                            </a:lnTo>
                            <a:lnTo>
                              <a:pt x="83" y="71"/>
                            </a:lnTo>
                            <a:lnTo>
                              <a:pt x="83" y="70"/>
                            </a:lnTo>
                            <a:lnTo>
                              <a:pt x="83" y="57"/>
                            </a:lnTo>
                            <a:lnTo>
                              <a:pt x="16" y="57"/>
                            </a:lnTo>
                            <a:lnTo>
                              <a:pt x="16" y="14"/>
                            </a:lnTo>
                            <a:lnTo>
                              <a:pt x="90" y="14"/>
                            </a:lnTo>
                            <a:lnTo>
                              <a:pt x="91" y="14"/>
                            </a:lnTo>
                            <a:lnTo>
                              <a:pt x="91" y="1"/>
                            </a:lnTo>
                            <a:lnTo>
                              <a:pt x="90"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9928D" id="Freeform 26" o:spid="_x0000_s1026" style="position:absolute;margin-left:227.2pt;margin-top:63.3pt;width:4.55pt;height:6.3pt;z-index:-2906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" path="m90,l1,,,1,,125r1,1l90,126r1,-1l91,113r-1,-1l16,112r,-41l83,71r,-1l83,57r-67,l16,14r74,l91,14,91,1,90,xe" fillcolor="#f3a800" stroked="f">
              <v:path arrowok="t" o:connecttype="custom" o:connectlocs="57150,803910;635,803910;0,804545;0,883285;635,883920;57150,883920;57785,883285;57785,875665;57150,875030;10160,875030;10160,848995;52705,848995;52705,848360;52705,840105;52705,840105;10160,840105;10160,812800;57150,812800;57785,812800;57785,804545;57150,803910" o:connectangles="0,0,0,0,0,0,0,0,0,0,0,0,0,0,0,0,0,0,0,0,0"/>
              <w10:wrap anchorx="page" anchory="page"/>
            </v:shape>
          </w:pict>
        </mc:Fallback>
      </mc:AlternateContent>
    </w:r>
    <w:r w:rsidR="0056177D">
      <w:rPr>
        <w:noProof/>
        <w:lang w:val="es-MX" w:eastAsia="es-MX" w:bidi="ar-SA"/>
      </w:rPr>
      <w:drawing>
        <wp:anchor distT="0" distB="0" distL="0" distR="0" simplePos="0" relativeHeight="212637696" behindDoc="1" locked="0" layoutInCell="1" allowOverlap="1">
          <wp:simplePos x="0" y="0"/>
          <wp:positionH relativeFrom="page">
            <wp:posOffset>2993936</wp:posOffset>
          </wp:positionH>
          <wp:positionV relativeFrom="page">
            <wp:posOffset>804211</wp:posOffset>
          </wp:positionV>
          <wp:extent cx="66078" cy="79425"/>
          <wp:effectExtent l="0" t="0" r="0" b="0"/>
          <wp:wrapNone/>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r:embed="rId8" cstate="print"/>
                  <a:stretch>
                    <a:fillRect/>
                  </a:stretch>
                </pic:blipFill>
                <pic:spPr>
                  <a:xfrm>
                    <a:off x="0" y="0"/>
                    <a:ext cx="66078" cy="79425"/>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38720" behindDoc="1" locked="0" layoutInCell="1" allowOverlap="1">
              <wp:simplePos x="0" y="0"/>
              <wp:positionH relativeFrom="page">
                <wp:posOffset>3103245</wp:posOffset>
              </wp:positionH>
              <wp:positionV relativeFrom="page">
                <wp:posOffset>803910</wp:posOffset>
              </wp:positionV>
              <wp:extent cx="40005" cy="80010"/>
              <wp:effectExtent l="0" t="0" r="0" b="0"/>
              <wp:wrapNone/>
              <wp:docPr id="5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4948 4887"/>
                          <a:gd name="T1" fmla="*/ T0 w 63"/>
                          <a:gd name="T2" fmla="+- 0 1378 1266"/>
                          <a:gd name="T3" fmla="*/ 1378 h 126"/>
                          <a:gd name="T4" fmla="+- 0 4887 4887"/>
                          <a:gd name="T5" fmla="*/ T4 w 63"/>
                          <a:gd name="T6" fmla="+- 0 1378 1266"/>
                          <a:gd name="T7" fmla="*/ 1378 h 126"/>
                          <a:gd name="T8" fmla="+- 0 4887 4887"/>
                          <a:gd name="T9" fmla="*/ T8 w 63"/>
                          <a:gd name="T10" fmla="+- 0 1379 1266"/>
                          <a:gd name="T11" fmla="*/ 1379 h 126"/>
                          <a:gd name="T12" fmla="+- 0 4887 4887"/>
                          <a:gd name="T13" fmla="*/ T12 w 63"/>
                          <a:gd name="T14" fmla="+- 0 1391 1266"/>
                          <a:gd name="T15" fmla="*/ 1391 h 126"/>
                          <a:gd name="T16" fmla="+- 0 4887 4887"/>
                          <a:gd name="T17" fmla="*/ T16 w 63"/>
                          <a:gd name="T18" fmla="+- 0 1392 1266"/>
                          <a:gd name="T19" fmla="*/ 1392 h 126"/>
                          <a:gd name="T20" fmla="+- 0 4948 4887"/>
                          <a:gd name="T21" fmla="*/ T20 w 63"/>
                          <a:gd name="T22" fmla="+- 0 1392 1266"/>
                          <a:gd name="T23" fmla="*/ 1392 h 126"/>
                          <a:gd name="T24" fmla="+- 0 4949 4887"/>
                          <a:gd name="T25" fmla="*/ T24 w 63"/>
                          <a:gd name="T26" fmla="+- 0 1391 1266"/>
                          <a:gd name="T27" fmla="*/ 1391 h 126"/>
                          <a:gd name="T28" fmla="+- 0 4949 4887"/>
                          <a:gd name="T29" fmla="*/ T28 w 63"/>
                          <a:gd name="T30" fmla="+- 0 1379 1266"/>
                          <a:gd name="T31" fmla="*/ 1379 h 126"/>
                          <a:gd name="T32" fmla="+- 0 4948 4887"/>
                          <a:gd name="T33" fmla="*/ T32 w 63"/>
                          <a:gd name="T34" fmla="+- 0 1378 1266"/>
                          <a:gd name="T35" fmla="*/ 1378 h 126"/>
                          <a:gd name="T36" fmla="+- 0 4926 4887"/>
                          <a:gd name="T37" fmla="*/ T36 w 63"/>
                          <a:gd name="T38" fmla="+- 0 1280 1266"/>
                          <a:gd name="T39" fmla="*/ 1280 h 126"/>
                          <a:gd name="T40" fmla="+- 0 4910 4887"/>
                          <a:gd name="T41" fmla="*/ T40 w 63"/>
                          <a:gd name="T42" fmla="+- 0 1280 1266"/>
                          <a:gd name="T43" fmla="*/ 1280 h 126"/>
                          <a:gd name="T44" fmla="+- 0 4910 4887"/>
                          <a:gd name="T45" fmla="*/ T44 w 63"/>
                          <a:gd name="T46" fmla="+- 0 1378 1266"/>
                          <a:gd name="T47" fmla="*/ 1378 h 126"/>
                          <a:gd name="T48" fmla="+- 0 4926 4887"/>
                          <a:gd name="T49" fmla="*/ T48 w 63"/>
                          <a:gd name="T50" fmla="+- 0 1378 1266"/>
                          <a:gd name="T51" fmla="*/ 1378 h 126"/>
                          <a:gd name="T52" fmla="+- 0 4926 4887"/>
                          <a:gd name="T53" fmla="*/ T52 w 63"/>
                          <a:gd name="T54" fmla="+- 0 1280 1266"/>
                          <a:gd name="T55" fmla="*/ 1280 h 126"/>
                          <a:gd name="T56" fmla="+- 0 4948 4887"/>
                          <a:gd name="T57" fmla="*/ T56 w 63"/>
                          <a:gd name="T58" fmla="+- 0 1266 1266"/>
                          <a:gd name="T59" fmla="*/ 1266 h 126"/>
                          <a:gd name="T60" fmla="+- 0 4887 4887"/>
                          <a:gd name="T61" fmla="*/ T60 w 63"/>
                          <a:gd name="T62" fmla="+- 0 1266 1266"/>
                          <a:gd name="T63" fmla="*/ 1266 h 126"/>
                          <a:gd name="T64" fmla="+- 0 4887 4887"/>
                          <a:gd name="T65" fmla="*/ T64 w 63"/>
                          <a:gd name="T66" fmla="+- 0 1267 1266"/>
                          <a:gd name="T67" fmla="*/ 1267 h 126"/>
                          <a:gd name="T68" fmla="+- 0 4887 4887"/>
                          <a:gd name="T69" fmla="*/ T68 w 63"/>
                          <a:gd name="T70" fmla="+- 0 1280 1266"/>
                          <a:gd name="T71" fmla="*/ 1280 h 126"/>
                          <a:gd name="T72" fmla="+- 0 4887 4887"/>
                          <a:gd name="T73" fmla="*/ T72 w 63"/>
                          <a:gd name="T74" fmla="+- 0 1280 1266"/>
                          <a:gd name="T75" fmla="*/ 1280 h 126"/>
                          <a:gd name="T76" fmla="+- 0 4948 4887"/>
                          <a:gd name="T77" fmla="*/ T76 w 63"/>
                          <a:gd name="T78" fmla="+- 0 1280 1266"/>
                          <a:gd name="T79" fmla="*/ 1280 h 126"/>
                          <a:gd name="T80" fmla="+- 0 4949 4887"/>
                          <a:gd name="T81" fmla="*/ T80 w 63"/>
                          <a:gd name="T82" fmla="+- 0 1280 1266"/>
                          <a:gd name="T83" fmla="*/ 1280 h 126"/>
                          <a:gd name="T84" fmla="+- 0 4949 4887"/>
                          <a:gd name="T85" fmla="*/ T84 w 63"/>
                          <a:gd name="T86" fmla="+- 0 1267 1266"/>
                          <a:gd name="T87" fmla="*/ 1267 h 126"/>
                          <a:gd name="T88" fmla="+- 0 4948 4887"/>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1" y="112"/>
                            </a:moveTo>
                            <a:lnTo>
                              <a:pt x="0" y="112"/>
                            </a:lnTo>
                            <a:lnTo>
                              <a:pt x="0" y="113"/>
                            </a:lnTo>
                            <a:lnTo>
                              <a:pt x="0" y="125"/>
                            </a:lnTo>
                            <a:lnTo>
                              <a:pt x="0" y="126"/>
                            </a:lnTo>
                            <a:lnTo>
                              <a:pt x="61" y="126"/>
                            </a:lnTo>
                            <a:lnTo>
                              <a:pt x="62" y="125"/>
                            </a:lnTo>
                            <a:lnTo>
                              <a:pt x="62" y="113"/>
                            </a:lnTo>
                            <a:lnTo>
                              <a:pt x="61" y="112"/>
                            </a:lnTo>
                            <a:close/>
                            <a:moveTo>
                              <a:pt x="39" y="14"/>
                            </a:moveTo>
                            <a:lnTo>
                              <a:pt x="23" y="14"/>
                            </a:lnTo>
                            <a:lnTo>
                              <a:pt x="23" y="112"/>
                            </a:lnTo>
                            <a:lnTo>
                              <a:pt x="39" y="112"/>
                            </a:lnTo>
                            <a:lnTo>
                              <a:pt x="39" y="14"/>
                            </a:lnTo>
                            <a:close/>
                            <a:moveTo>
                              <a:pt x="61" y="0"/>
                            </a:moveTo>
                            <a:lnTo>
                              <a:pt x="0" y="0"/>
                            </a:lnTo>
                            <a:lnTo>
                              <a:pt x="0" y="1"/>
                            </a:lnTo>
                            <a:lnTo>
                              <a:pt x="0" y="14"/>
                            </a:lnTo>
                            <a:lnTo>
                              <a:pt x="61" y="14"/>
                            </a:lnTo>
                            <a:lnTo>
                              <a:pt x="62" y="14"/>
                            </a:lnTo>
                            <a:lnTo>
                              <a:pt x="62" y="1"/>
                            </a:lnTo>
                            <a:lnTo>
                              <a:pt x="61"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FF3B" id="AutoShape 25" o:spid="_x0000_s1026" style="position:absolute;margin-left:244.35pt;margin-top:63.3pt;width:3.15pt;height:6.3pt;z-index:-2906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" path="m61,112l,112r,1l,125r,1l61,126r1,-1l62,113r-1,-1xm39,14r-16,l23,112r16,l39,14xm61,l,,,1,,14r61,l62,14,62,1,61,xe" fillcolor="#f3a800" stroked="f">
              <v:path arrowok="t" o:connecttype="custom" o:connectlocs="38735,875030;0,875030;0,875665;0,883285;0,883920;38735,883920;39370,883285;39370,875665;38735,875030;24765,812800;14605,812800;14605,875030;24765,875030;24765,812800;38735,803910;0,803910;0,804545;0,812800;0,812800;38735,812800;39370,812800;39370,804545;38735,803910" o:connectangles="0,0,0,0,0,0,0,0,0,0,0,0,0,0,0,0,0,0,0,0,0,0,0"/>
              <w10:wrap anchorx="page" anchory="page"/>
            </v:shape>
          </w:pict>
        </mc:Fallback>
      </mc:AlternateContent>
    </w:r>
    <w:r w:rsidR="0056177D">
      <w:rPr>
        <w:noProof/>
        <w:lang w:val="es-MX" w:eastAsia="es-MX" w:bidi="ar-SA"/>
      </w:rPr>
      <w:drawing>
        <wp:anchor distT="0" distB="0" distL="0" distR="0" simplePos="0" relativeHeight="212639744" behindDoc="1" locked="0" layoutInCell="1" allowOverlap="1">
          <wp:simplePos x="0" y="0"/>
          <wp:positionH relativeFrom="page">
            <wp:posOffset>3325274</wp:posOffset>
          </wp:positionH>
          <wp:positionV relativeFrom="page">
            <wp:posOffset>804216</wp:posOffset>
          </wp:positionV>
          <wp:extent cx="72174" cy="79425"/>
          <wp:effectExtent l="0" t="0" r="0" b="0"/>
          <wp:wrapNone/>
          <wp:docPr id="4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7.png"/>
                  <pic:cNvPicPr/>
                </pic:nvPicPr>
                <pic:blipFill>
                  <a:blip r:embed="rId9" cstate="print"/>
                  <a:stretch>
                    <a:fillRect/>
                  </a:stretch>
                </pic:blipFill>
                <pic:spPr>
                  <a:xfrm>
                    <a:off x="0" y="0"/>
                    <a:ext cx="72174" cy="79425"/>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40768" behindDoc="1" locked="0" layoutInCell="1" allowOverlap="1">
              <wp:simplePos x="0" y="0"/>
              <wp:positionH relativeFrom="page">
                <wp:posOffset>3443605</wp:posOffset>
              </wp:positionH>
              <wp:positionV relativeFrom="page">
                <wp:posOffset>803910</wp:posOffset>
              </wp:positionV>
              <wp:extent cx="40005" cy="80010"/>
              <wp:effectExtent l="0" t="0" r="0" b="0"/>
              <wp:wrapNone/>
              <wp:docPr id="4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5485 5423"/>
                          <a:gd name="T1" fmla="*/ T0 w 63"/>
                          <a:gd name="T2" fmla="+- 0 1378 1266"/>
                          <a:gd name="T3" fmla="*/ 1378 h 126"/>
                          <a:gd name="T4" fmla="+- 0 5424 5423"/>
                          <a:gd name="T5" fmla="*/ T4 w 63"/>
                          <a:gd name="T6" fmla="+- 0 1378 1266"/>
                          <a:gd name="T7" fmla="*/ 1378 h 126"/>
                          <a:gd name="T8" fmla="+- 0 5423 5423"/>
                          <a:gd name="T9" fmla="*/ T8 w 63"/>
                          <a:gd name="T10" fmla="+- 0 1379 1266"/>
                          <a:gd name="T11" fmla="*/ 1379 h 126"/>
                          <a:gd name="T12" fmla="+- 0 5423 5423"/>
                          <a:gd name="T13" fmla="*/ T12 w 63"/>
                          <a:gd name="T14" fmla="+- 0 1391 1266"/>
                          <a:gd name="T15" fmla="*/ 1391 h 126"/>
                          <a:gd name="T16" fmla="+- 0 5424 5423"/>
                          <a:gd name="T17" fmla="*/ T16 w 63"/>
                          <a:gd name="T18" fmla="+- 0 1392 1266"/>
                          <a:gd name="T19" fmla="*/ 1392 h 126"/>
                          <a:gd name="T20" fmla="+- 0 5485 5423"/>
                          <a:gd name="T21" fmla="*/ T20 w 63"/>
                          <a:gd name="T22" fmla="+- 0 1392 1266"/>
                          <a:gd name="T23" fmla="*/ 1392 h 126"/>
                          <a:gd name="T24" fmla="+- 0 5486 5423"/>
                          <a:gd name="T25" fmla="*/ T24 w 63"/>
                          <a:gd name="T26" fmla="+- 0 1391 1266"/>
                          <a:gd name="T27" fmla="*/ 1391 h 126"/>
                          <a:gd name="T28" fmla="+- 0 5486 5423"/>
                          <a:gd name="T29" fmla="*/ T28 w 63"/>
                          <a:gd name="T30" fmla="+- 0 1379 1266"/>
                          <a:gd name="T31" fmla="*/ 1379 h 126"/>
                          <a:gd name="T32" fmla="+- 0 5485 5423"/>
                          <a:gd name="T33" fmla="*/ T32 w 63"/>
                          <a:gd name="T34" fmla="+- 0 1378 1266"/>
                          <a:gd name="T35" fmla="*/ 1378 h 126"/>
                          <a:gd name="T36" fmla="+- 0 5462 5423"/>
                          <a:gd name="T37" fmla="*/ T36 w 63"/>
                          <a:gd name="T38" fmla="+- 0 1280 1266"/>
                          <a:gd name="T39" fmla="*/ 1280 h 126"/>
                          <a:gd name="T40" fmla="+- 0 5446 5423"/>
                          <a:gd name="T41" fmla="*/ T40 w 63"/>
                          <a:gd name="T42" fmla="+- 0 1280 1266"/>
                          <a:gd name="T43" fmla="*/ 1280 h 126"/>
                          <a:gd name="T44" fmla="+- 0 5446 5423"/>
                          <a:gd name="T45" fmla="*/ T44 w 63"/>
                          <a:gd name="T46" fmla="+- 0 1378 1266"/>
                          <a:gd name="T47" fmla="*/ 1378 h 126"/>
                          <a:gd name="T48" fmla="+- 0 5462 5423"/>
                          <a:gd name="T49" fmla="*/ T48 w 63"/>
                          <a:gd name="T50" fmla="+- 0 1378 1266"/>
                          <a:gd name="T51" fmla="*/ 1378 h 126"/>
                          <a:gd name="T52" fmla="+- 0 5462 5423"/>
                          <a:gd name="T53" fmla="*/ T52 w 63"/>
                          <a:gd name="T54" fmla="+- 0 1280 1266"/>
                          <a:gd name="T55" fmla="*/ 1280 h 126"/>
                          <a:gd name="T56" fmla="+- 0 5485 5423"/>
                          <a:gd name="T57" fmla="*/ T56 w 63"/>
                          <a:gd name="T58" fmla="+- 0 1266 1266"/>
                          <a:gd name="T59" fmla="*/ 1266 h 126"/>
                          <a:gd name="T60" fmla="+- 0 5424 5423"/>
                          <a:gd name="T61" fmla="*/ T60 w 63"/>
                          <a:gd name="T62" fmla="+- 0 1266 1266"/>
                          <a:gd name="T63" fmla="*/ 1266 h 126"/>
                          <a:gd name="T64" fmla="+- 0 5423 5423"/>
                          <a:gd name="T65" fmla="*/ T64 w 63"/>
                          <a:gd name="T66" fmla="+- 0 1267 1266"/>
                          <a:gd name="T67" fmla="*/ 1267 h 126"/>
                          <a:gd name="T68" fmla="+- 0 5423 5423"/>
                          <a:gd name="T69" fmla="*/ T68 w 63"/>
                          <a:gd name="T70" fmla="+- 0 1280 1266"/>
                          <a:gd name="T71" fmla="*/ 1280 h 126"/>
                          <a:gd name="T72" fmla="+- 0 5424 5423"/>
                          <a:gd name="T73" fmla="*/ T72 w 63"/>
                          <a:gd name="T74" fmla="+- 0 1280 1266"/>
                          <a:gd name="T75" fmla="*/ 1280 h 126"/>
                          <a:gd name="T76" fmla="+- 0 5485 5423"/>
                          <a:gd name="T77" fmla="*/ T76 w 63"/>
                          <a:gd name="T78" fmla="+- 0 1280 1266"/>
                          <a:gd name="T79" fmla="*/ 1280 h 126"/>
                          <a:gd name="T80" fmla="+- 0 5486 5423"/>
                          <a:gd name="T81" fmla="*/ T80 w 63"/>
                          <a:gd name="T82" fmla="+- 0 1280 1266"/>
                          <a:gd name="T83" fmla="*/ 1280 h 126"/>
                          <a:gd name="T84" fmla="+- 0 5486 5423"/>
                          <a:gd name="T85" fmla="*/ T84 w 63"/>
                          <a:gd name="T86" fmla="+- 0 1267 1266"/>
                          <a:gd name="T87" fmla="*/ 1267 h 126"/>
                          <a:gd name="T88" fmla="+- 0 5485 5423"/>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2" y="112"/>
                            </a:moveTo>
                            <a:lnTo>
                              <a:pt x="1" y="112"/>
                            </a:lnTo>
                            <a:lnTo>
                              <a:pt x="0" y="113"/>
                            </a:lnTo>
                            <a:lnTo>
                              <a:pt x="0" y="125"/>
                            </a:lnTo>
                            <a:lnTo>
                              <a:pt x="1" y="126"/>
                            </a:lnTo>
                            <a:lnTo>
                              <a:pt x="62" y="126"/>
                            </a:lnTo>
                            <a:lnTo>
                              <a:pt x="63" y="125"/>
                            </a:lnTo>
                            <a:lnTo>
                              <a:pt x="63" y="113"/>
                            </a:lnTo>
                            <a:lnTo>
                              <a:pt x="62" y="112"/>
                            </a:lnTo>
                            <a:close/>
                            <a:moveTo>
                              <a:pt x="39" y="14"/>
                            </a:moveTo>
                            <a:lnTo>
                              <a:pt x="23" y="14"/>
                            </a:lnTo>
                            <a:lnTo>
                              <a:pt x="23" y="112"/>
                            </a:lnTo>
                            <a:lnTo>
                              <a:pt x="39" y="112"/>
                            </a:lnTo>
                            <a:lnTo>
                              <a:pt x="39" y="14"/>
                            </a:lnTo>
                            <a:close/>
                            <a:moveTo>
                              <a:pt x="62" y="0"/>
                            </a:moveTo>
                            <a:lnTo>
                              <a:pt x="1" y="0"/>
                            </a:lnTo>
                            <a:lnTo>
                              <a:pt x="0" y="1"/>
                            </a:lnTo>
                            <a:lnTo>
                              <a:pt x="0" y="14"/>
                            </a:lnTo>
                            <a:lnTo>
                              <a:pt x="1" y="14"/>
                            </a:lnTo>
                            <a:lnTo>
                              <a:pt x="62" y="14"/>
                            </a:lnTo>
                            <a:lnTo>
                              <a:pt x="63" y="14"/>
                            </a:lnTo>
                            <a:lnTo>
                              <a:pt x="63" y="1"/>
                            </a:lnTo>
                            <a:lnTo>
                              <a:pt x="62"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7790" id="AutoShape 24" o:spid="_x0000_s1026" style="position:absolute;margin-left:271.15pt;margin-top:63.3pt;width:3.15pt;height:6.3pt;z-index:-2906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" path="m62,112r-61,l,113r,12l1,126r61,l63,125r,-12l62,112xm39,14r-16,l23,112r16,l39,14xm62,l1,,,1,,14r1,l62,14r1,l63,1,62,xe" fillcolor="#f3a800" stroked="f">
              <v:path arrowok="t" o:connecttype="custom" o:connectlocs="39370,875030;635,875030;0,875665;0,883285;635,883920;39370,883920;40005,883285;40005,875665;39370,875030;24765,812800;14605,812800;14605,875030;24765,875030;24765,812800;39370,803910;635,803910;0,804545;0,812800;635,812800;39370,812800;40005,812800;40005,804545;39370,803910" o:connectangles="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41792" behindDoc="1" locked="0" layoutInCell="1" allowOverlap="1">
              <wp:simplePos x="0" y="0"/>
              <wp:positionH relativeFrom="page">
                <wp:posOffset>3993515</wp:posOffset>
              </wp:positionH>
              <wp:positionV relativeFrom="page">
                <wp:posOffset>803910</wp:posOffset>
              </wp:positionV>
              <wp:extent cx="56515" cy="80010"/>
              <wp:effectExtent l="0" t="0" r="0" b="0"/>
              <wp:wrapNone/>
              <wp:docPr id="4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80010"/>
                      </a:xfrm>
                      <a:custGeom>
                        <a:avLst/>
                        <a:gdLst>
                          <a:gd name="T0" fmla="+- 0 6377 6289"/>
                          <a:gd name="T1" fmla="*/ T0 w 89"/>
                          <a:gd name="T2" fmla="+- 0 1266 1266"/>
                          <a:gd name="T3" fmla="*/ 1266 h 126"/>
                          <a:gd name="T4" fmla="+- 0 6290 6289"/>
                          <a:gd name="T5" fmla="*/ T4 w 89"/>
                          <a:gd name="T6" fmla="+- 0 1266 1266"/>
                          <a:gd name="T7" fmla="*/ 1266 h 126"/>
                          <a:gd name="T8" fmla="+- 0 6289 6289"/>
                          <a:gd name="T9" fmla="*/ T8 w 89"/>
                          <a:gd name="T10" fmla="+- 0 1267 1266"/>
                          <a:gd name="T11" fmla="*/ 1267 h 126"/>
                          <a:gd name="T12" fmla="+- 0 6289 6289"/>
                          <a:gd name="T13" fmla="*/ T12 w 89"/>
                          <a:gd name="T14" fmla="+- 0 1391 1266"/>
                          <a:gd name="T15" fmla="*/ 1391 h 126"/>
                          <a:gd name="T16" fmla="+- 0 6290 6289"/>
                          <a:gd name="T17" fmla="*/ T16 w 89"/>
                          <a:gd name="T18" fmla="+- 0 1392 1266"/>
                          <a:gd name="T19" fmla="*/ 1392 h 126"/>
                          <a:gd name="T20" fmla="+- 0 6304 6289"/>
                          <a:gd name="T21" fmla="*/ T20 w 89"/>
                          <a:gd name="T22" fmla="+- 0 1392 1266"/>
                          <a:gd name="T23" fmla="*/ 1392 h 126"/>
                          <a:gd name="T24" fmla="+- 0 6305 6289"/>
                          <a:gd name="T25" fmla="*/ T24 w 89"/>
                          <a:gd name="T26" fmla="+- 0 1391 1266"/>
                          <a:gd name="T27" fmla="*/ 1391 h 126"/>
                          <a:gd name="T28" fmla="+- 0 6305 6289"/>
                          <a:gd name="T29" fmla="*/ T28 w 89"/>
                          <a:gd name="T30" fmla="+- 0 1340 1266"/>
                          <a:gd name="T31" fmla="*/ 1340 h 126"/>
                          <a:gd name="T32" fmla="+- 0 6369 6289"/>
                          <a:gd name="T33" fmla="*/ T32 w 89"/>
                          <a:gd name="T34" fmla="+- 0 1340 1266"/>
                          <a:gd name="T35" fmla="*/ 1340 h 126"/>
                          <a:gd name="T36" fmla="+- 0 6370 6289"/>
                          <a:gd name="T37" fmla="*/ T36 w 89"/>
                          <a:gd name="T38" fmla="+- 0 1339 1266"/>
                          <a:gd name="T39" fmla="*/ 1339 h 126"/>
                          <a:gd name="T40" fmla="+- 0 6370 6289"/>
                          <a:gd name="T41" fmla="*/ T40 w 89"/>
                          <a:gd name="T42" fmla="+- 0 1326 1266"/>
                          <a:gd name="T43" fmla="*/ 1326 h 126"/>
                          <a:gd name="T44" fmla="+- 0 6369 6289"/>
                          <a:gd name="T45" fmla="*/ T44 w 89"/>
                          <a:gd name="T46" fmla="+- 0 1326 1266"/>
                          <a:gd name="T47" fmla="*/ 1326 h 126"/>
                          <a:gd name="T48" fmla="+- 0 6305 6289"/>
                          <a:gd name="T49" fmla="*/ T48 w 89"/>
                          <a:gd name="T50" fmla="+- 0 1326 1266"/>
                          <a:gd name="T51" fmla="*/ 1326 h 126"/>
                          <a:gd name="T52" fmla="+- 0 6305 6289"/>
                          <a:gd name="T53" fmla="*/ T52 w 89"/>
                          <a:gd name="T54" fmla="+- 0 1280 1266"/>
                          <a:gd name="T55" fmla="*/ 1280 h 126"/>
                          <a:gd name="T56" fmla="+- 0 6377 6289"/>
                          <a:gd name="T57" fmla="*/ T56 w 89"/>
                          <a:gd name="T58" fmla="+- 0 1280 1266"/>
                          <a:gd name="T59" fmla="*/ 1280 h 126"/>
                          <a:gd name="T60" fmla="+- 0 6378 6289"/>
                          <a:gd name="T61" fmla="*/ T60 w 89"/>
                          <a:gd name="T62" fmla="+- 0 1280 1266"/>
                          <a:gd name="T63" fmla="*/ 1280 h 126"/>
                          <a:gd name="T64" fmla="+- 0 6378 6289"/>
                          <a:gd name="T65" fmla="*/ T64 w 89"/>
                          <a:gd name="T66" fmla="+- 0 1267 1266"/>
                          <a:gd name="T67" fmla="*/ 1267 h 126"/>
                          <a:gd name="T68" fmla="+- 0 6377 6289"/>
                          <a:gd name="T69" fmla="*/ T68 w 89"/>
                          <a:gd name="T70" fmla="+- 0 1266 1266"/>
                          <a:gd name="T7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126">
                            <a:moveTo>
                              <a:pt x="88" y="0"/>
                            </a:moveTo>
                            <a:lnTo>
                              <a:pt x="1" y="0"/>
                            </a:lnTo>
                            <a:lnTo>
                              <a:pt x="0" y="1"/>
                            </a:lnTo>
                            <a:lnTo>
                              <a:pt x="0" y="125"/>
                            </a:lnTo>
                            <a:lnTo>
                              <a:pt x="1" y="126"/>
                            </a:lnTo>
                            <a:lnTo>
                              <a:pt x="15" y="126"/>
                            </a:lnTo>
                            <a:lnTo>
                              <a:pt x="16" y="125"/>
                            </a:lnTo>
                            <a:lnTo>
                              <a:pt x="16" y="74"/>
                            </a:lnTo>
                            <a:lnTo>
                              <a:pt x="80" y="74"/>
                            </a:lnTo>
                            <a:lnTo>
                              <a:pt x="81" y="73"/>
                            </a:lnTo>
                            <a:lnTo>
                              <a:pt x="81" y="60"/>
                            </a:lnTo>
                            <a:lnTo>
                              <a:pt x="80" y="60"/>
                            </a:lnTo>
                            <a:lnTo>
                              <a:pt x="16" y="60"/>
                            </a:lnTo>
                            <a:lnTo>
                              <a:pt x="16" y="14"/>
                            </a:lnTo>
                            <a:lnTo>
                              <a:pt x="88" y="14"/>
                            </a:lnTo>
                            <a:lnTo>
                              <a:pt x="89" y="14"/>
                            </a:lnTo>
                            <a:lnTo>
                              <a:pt x="89" y="1"/>
                            </a:lnTo>
                            <a:lnTo>
                              <a:pt x="88"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6F457" id="Freeform 23" o:spid="_x0000_s1026" style="position:absolute;margin-left:314.45pt;margin-top:63.3pt;width:4.45pt;height:6.3pt;z-index:-2906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" path="m88,l1,,,1,,125r1,1l15,126r1,-1l16,74r64,l81,73r,-13l80,60r-64,l16,14r72,l89,14,89,1,88,xe" fillcolor="#f3a800" stroked="f">
              <v:path arrowok="t" o:connecttype="custom" o:connectlocs="55880,803910;635,803910;0,804545;0,883285;635,883920;9525,883920;10160,883285;10160,850900;50800,850900;51435,850265;51435,842010;50800,842010;10160,842010;10160,812800;55880,812800;56515,812800;56515,804545;55880,803910" o:connectangles="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42816" behindDoc="1" locked="0" layoutInCell="1" allowOverlap="1">
              <wp:simplePos x="0" y="0"/>
              <wp:positionH relativeFrom="page">
                <wp:posOffset>4092575</wp:posOffset>
              </wp:positionH>
              <wp:positionV relativeFrom="page">
                <wp:posOffset>803910</wp:posOffset>
              </wp:positionV>
              <wp:extent cx="40005" cy="80010"/>
              <wp:effectExtent l="0" t="0" r="0" b="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6507 6445"/>
                          <a:gd name="T1" fmla="*/ T0 w 63"/>
                          <a:gd name="T2" fmla="+- 0 1378 1266"/>
                          <a:gd name="T3" fmla="*/ 1378 h 126"/>
                          <a:gd name="T4" fmla="+- 0 6446 6445"/>
                          <a:gd name="T5" fmla="*/ T4 w 63"/>
                          <a:gd name="T6" fmla="+- 0 1378 1266"/>
                          <a:gd name="T7" fmla="*/ 1378 h 126"/>
                          <a:gd name="T8" fmla="+- 0 6445 6445"/>
                          <a:gd name="T9" fmla="*/ T8 w 63"/>
                          <a:gd name="T10" fmla="+- 0 1379 1266"/>
                          <a:gd name="T11" fmla="*/ 1379 h 126"/>
                          <a:gd name="T12" fmla="+- 0 6445 6445"/>
                          <a:gd name="T13" fmla="*/ T12 w 63"/>
                          <a:gd name="T14" fmla="+- 0 1391 1266"/>
                          <a:gd name="T15" fmla="*/ 1391 h 126"/>
                          <a:gd name="T16" fmla="+- 0 6446 6445"/>
                          <a:gd name="T17" fmla="*/ T16 w 63"/>
                          <a:gd name="T18" fmla="+- 0 1392 1266"/>
                          <a:gd name="T19" fmla="*/ 1392 h 126"/>
                          <a:gd name="T20" fmla="+- 0 6507 6445"/>
                          <a:gd name="T21" fmla="*/ T20 w 63"/>
                          <a:gd name="T22" fmla="+- 0 1392 1266"/>
                          <a:gd name="T23" fmla="*/ 1392 h 126"/>
                          <a:gd name="T24" fmla="+- 0 6508 6445"/>
                          <a:gd name="T25" fmla="*/ T24 w 63"/>
                          <a:gd name="T26" fmla="+- 0 1391 1266"/>
                          <a:gd name="T27" fmla="*/ 1391 h 126"/>
                          <a:gd name="T28" fmla="+- 0 6508 6445"/>
                          <a:gd name="T29" fmla="*/ T28 w 63"/>
                          <a:gd name="T30" fmla="+- 0 1379 1266"/>
                          <a:gd name="T31" fmla="*/ 1379 h 126"/>
                          <a:gd name="T32" fmla="+- 0 6507 6445"/>
                          <a:gd name="T33" fmla="*/ T32 w 63"/>
                          <a:gd name="T34" fmla="+- 0 1378 1266"/>
                          <a:gd name="T35" fmla="*/ 1378 h 126"/>
                          <a:gd name="T36" fmla="+- 0 6484 6445"/>
                          <a:gd name="T37" fmla="*/ T36 w 63"/>
                          <a:gd name="T38" fmla="+- 0 1280 1266"/>
                          <a:gd name="T39" fmla="*/ 1280 h 126"/>
                          <a:gd name="T40" fmla="+- 0 6469 6445"/>
                          <a:gd name="T41" fmla="*/ T40 w 63"/>
                          <a:gd name="T42" fmla="+- 0 1280 1266"/>
                          <a:gd name="T43" fmla="*/ 1280 h 126"/>
                          <a:gd name="T44" fmla="+- 0 6469 6445"/>
                          <a:gd name="T45" fmla="*/ T44 w 63"/>
                          <a:gd name="T46" fmla="+- 0 1378 1266"/>
                          <a:gd name="T47" fmla="*/ 1378 h 126"/>
                          <a:gd name="T48" fmla="+- 0 6484 6445"/>
                          <a:gd name="T49" fmla="*/ T48 w 63"/>
                          <a:gd name="T50" fmla="+- 0 1378 1266"/>
                          <a:gd name="T51" fmla="*/ 1378 h 126"/>
                          <a:gd name="T52" fmla="+- 0 6484 6445"/>
                          <a:gd name="T53" fmla="*/ T52 w 63"/>
                          <a:gd name="T54" fmla="+- 0 1280 1266"/>
                          <a:gd name="T55" fmla="*/ 1280 h 126"/>
                          <a:gd name="T56" fmla="+- 0 6507 6445"/>
                          <a:gd name="T57" fmla="*/ T56 w 63"/>
                          <a:gd name="T58" fmla="+- 0 1266 1266"/>
                          <a:gd name="T59" fmla="*/ 1266 h 126"/>
                          <a:gd name="T60" fmla="+- 0 6446 6445"/>
                          <a:gd name="T61" fmla="*/ T60 w 63"/>
                          <a:gd name="T62" fmla="+- 0 1266 1266"/>
                          <a:gd name="T63" fmla="*/ 1266 h 126"/>
                          <a:gd name="T64" fmla="+- 0 6445 6445"/>
                          <a:gd name="T65" fmla="*/ T64 w 63"/>
                          <a:gd name="T66" fmla="+- 0 1267 1266"/>
                          <a:gd name="T67" fmla="*/ 1267 h 126"/>
                          <a:gd name="T68" fmla="+- 0 6445 6445"/>
                          <a:gd name="T69" fmla="*/ T68 w 63"/>
                          <a:gd name="T70" fmla="+- 0 1280 1266"/>
                          <a:gd name="T71" fmla="*/ 1280 h 126"/>
                          <a:gd name="T72" fmla="+- 0 6446 6445"/>
                          <a:gd name="T73" fmla="*/ T72 w 63"/>
                          <a:gd name="T74" fmla="+- 0 1280 1266"/>
                          <a:gd name="T75" fmla="*/ 1280 h 126"/>
                          <a:gd name="T76" fmla="+- 0 6507 6445"/>
                          <a:gd name="T77" fmla="*/ T76 w 63"/>
                          <a:gd name="T78" fmla="+- 0 1280 1266"/>
                          <a:gd name="T79" fmla="*/ 1280 h 126"/>
                          <a:gd name="T80" fmla="+- 0 6508 6445"/>
                          <a:gd name="T81" fmla="*/ T80 w 63"/>
                          <a:gd name="T82" fmla="+- 0 1280 1266"/>
                          <a:gd name="T83" fmla="*/ 1280 h 126"/>
                          <a:gd name="T84" fmla="+- 0 6508 6445"/>
                          <a:gd name="T85" fmla="*/ T84 w 63"/>
                          <a:gd name="T86" fmla="+- 0 1267 1266"/>
                          <a:gd name="T87" fmla="*/ 1267 h 126"/>
                          <a:gd name="T88" fmla="+- 0 6507 6445"/>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2" y="112"/>
                            </a:moveTo>
                            <a:lnTo>
                              <a:pt x="1" y="112"/>
                            </a:lnTo>
                            <a:lnTo>
                              <a:pt x="0" y="113"/>
                            </a:lnTo>
                            <a:lnTo>
                              <a:pt x="0" y="125"/>
                            </a:lnTo>
                            <a:lnTo>
                              <a:pt x="1" y="126"/>
                            </a:lnTo>
                            <a:lnTo>
                              <a:pt x="62" y="126"/>
                            </a:lnTo>
                            <a:lnTo>
                              <a:pt x="63" y="125"/>
                            </a:lnTo>
                            <a:lnTo>
                              <a:pt x="63" y="113"/>
                            </a:lnTo>
                            <a:lnTo>
                              <a:pt x="62" y="112"/>
                            </a:lnTo>
                            <a:close/>
                            <a:moveTo>
                              <a:pt x="39" y="14"/>
                            </a:moveTo>
                            <a:lnTo>
                              <a:pt x="24" y="14"/>
                            </a:lnTo>
                            <a:lnTo>
                              <a:pt x="24" y="112"/>
                            </a:lnTo>
                            <a:lnTo>
                              <a:pt x="39" y="112"/>
                            </a:lnTo>
                            <a:lnTo>
                              <a:pt x="39" y="14"/>
                            </a:lnTo>
                            <a:close/>
                            <a:moveTo>
                              <a:pt x="62" y="0"/>
                            </a:moveTo>
                            <a:lnTo>
                              <a:pt x="1" y="0"/>
                            </a:lnTo>
                            <a:lnTo>
                              <a:pt x="0" y="1"/>
                            </a:lnTo>
                            <a:lnTo>
                              <a:pt x="0" y="14"/>
                            </a:lnTo>
                            <a:lnTo>
                              <a:pt x="1" y="14"/>
                            </a:lnTo>
                            <a:lnTo>
                              <a:pt x="62" y="14"/>
                            </a:lnTo>
                            <a:lnTo>
                              <a:pt x="63" y="14"/>
                            </a:lnTo>
                            <a:lnTo>
                              <a:pt x="63" y="1"/>
                            </a:lnTo>
                            <a:lnTo>
                              <a:pt x="62"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8830" id="AutoShape 22" o:spid="_x0000_s1026" style="position:absolute;margin-left:322.25pt;margin-top:63.3pt;width:3.15pt;height:6.3pt;z-index:-2906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" path="m62,112r-61,l,113r,12l1,126r61,l63,125r,-12l62,112xm39,14r-15,l24,112r15,l39,14xm62,l1,,,1,,14r1,l62,14r1,l63,1,62,xe" fillcolor="#f3a800" stroked="f">
              <v:path arrowok="t" o:connecttype="custom" o:connectlocs="39370,875030;635,875030;0,875665;0,883285;635,883920;39370,883920;40005,883285;40005,875665;39370,875030;24765,812800;15240,812800;15240,875030;24765,875030;24765,812800;39370,803910;635,803910;0,804545;0,812800;635,812800;39370,812800;40005,812800;40005,804545;39370,803910" o:connectangles="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43840" behindDoc="1" locked="0" layoutInCell="1" allowOverlap="1">
              <wp:simplePos x="0" y="0"/>
              <wp:positionH relativeFrom="page">
                <wp:posOffset>4305935</wp:posOffset>
              </wp:positionH>
              <wp:positionV relativeFrom="page">
                <wp:posOffset>803910</wp:posOffset>
              </wp:positionV>
              <wp:extent cx="40005" cy="80010"/>
              <wp:effectExtent l="0" t="0" r="0" b="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6843 6781"/>
                          <a:gd name="T1" fmla="*/ T0 w 63"/>
                          <a:gd name="T2" fmla="+- 0 1378 1266"/>
                          <a:gd name="T3" fmla="*/ 1378 h 126"/>
                          <a:gd name="T4" fmla="+- 0 6782 6781"/>
                          <a:gd name="T5" fmla="*/ T4 w 63"/>
                          <a:gd name="T6" fmla="+- 0 1378 1266"/>
                          <a:gd name="T7" fmla="*/ 1378 h 126"/>
                          <a:gd name="T8" fmla="+- 0 6781 6781"/>
                          <a:gd name="T9" fmla="*/ T8 w 63"/>
                          <a:gd name="T10" fmla="+- 0 1379 1266"/>
                          <a:gd name="T11" fmla="*/ 1379 h 126"/>
                          <a:gd name="T12" fmla="+- 0 6781 6781"/>
                          <a:gd name="T13" fmla="*/ T12 w 63"/>
                          <a:gd name="T14" fmla="+- 0 1391 1266"/>
                          <a:gd name="T15" fmla="*/ 1391 h 126"/>
                          <a:gd name="T16" fmla="+- 0 6782 6781"/>
                          <a:gd name="T17" fmla="*/ T16 w 63"/>
                          <a:gd name="T18" fmla="+- 0 1392 1266"/>
                          <a:gd name="T19" fmla="*/ 1392 h 126"/>
                          <a:gd name="T20" fmla="+- 0 6843 6781"/>
                          <a:gd name="T21" fmla="*/ T20 w 63"/>
                          <a:gd name="T22" fmla="+- 0 1392 1266"/>
                          <a:gd name="T23" fmla="*/ 1392 h 126"/>
                          <a:gd name="T24" fmla="+- 0 6844 6781"/>
                          <a:gd name="T25" fmla="*/ T24 w 63"/>
                          <a:gd name="T26" fmla="+- 0 1391 1266"/>
                          <a:gd name="T27" fmla="*/ 1391 h 126"/>
                          <a:gd name="T28" fmla="+- 0 6844 6781"/>
                          <a:gd name="T29" fmla="*/ T28 w 63"/>
                          <a:gd name="T30" fmla="+- 0 1379 1266"/>
                          <a:gd name="T31" fmla="*/ 1379 h 126"/>
                          <a:gd name="T32" fmla="+- 0 6843 6781"/>
                          <a:gd name="T33" fmla="*/ T32 w 63"/>
                          <a:gd name="T34" fmla="+- 0 1378 1266"/>
                          <a:gd name="T35" fmla="*/ 1378 h 126"/>
                          <a:gd name="T36" fmla="+- 0 6820 6781"/>
                          <a:gd name="T37" fmla="*/ T36 w 63"/>
                          <a:gd name="T38" fmla="+- 0 1280 1266"/>
                          <a:gd name="T39" fmla="*/ 1280 h 126"/>
                          <a:gd name="T40" fmla="+- 0 6805 6781"/>
                          <a:gd name="T41" fmla="*/ T40 w 63"/>
                          <a:gd name="T42" fmla="+- 0 1280 1266"/>
                          <a:gd name="T43" fmla="*/ 1280 h 126"/>
                          <a:gd name="T44" fmla="+- 0 6805 6781"/>
                          <a:gd name="T45" fmla="*/ T44 w 63"/>
                          <a:gd name="T46" fmla="+- 0 1378 1266"/>
                          <a:gd name="T47" fmla="*/ 1378 h 126"/>
                          <a:gd name="T48" fmla="+- 0 6820 6781"/>
                          <a:gd name="T49" fmla="*/ T48 w 63"/>
                          <a:gd name="T50" fmla="+- 0 1378 1266"/>
                          <a:gd name="T51" fmla="*/ 1378 h 126"/>
                          <a:gd name="T52" fmla="+- 0 6820 6781"/>
                          <a:gd name="T53" fmla="*/ T52 w 63"/>
                          <a:gd name="T54" fmla="+- 0 1280 1266"/>
                          <a:gd name="T55" fmla="*/ 1280 h 126"/>
                          <a:gd name="T56" fmla="+- 0 6843 6781"/>
                          <a:gd name="T57" fmla="*/ T56 w 63"/>
                          <a:gd name="T58" fmla="+- 0 1266 1266"/>
                          <a:gd name="T59" fmla="*/ 1266 h 126"/>
                          <a:gd name="T60" fmla="+- 0 6782 6781"/>
                          <a:gd name="T61" fmla="*/ T60 w 63"/>
                          <a:gd name="T62" fmla="+- 0 1266 1266"/>
                          <a:gd name="T63" fmla="*/ 1266 h 126"/>
                          <a:gd name="T64" fmla="+- 0 6781 6781"/>
                          <a:gd name="T65" fmla="*/ T64 w 63"/>
                          <a:gd name="T66" fmla="+- 0 1267 1266"/>
                          <a:gd name="T67" fmla="*/ 1267 h 126"/>
                          <a:gd name="T68" fmla="+- 0 6781 6781"/>
                          <a:gd name="T69" fmla="*/ T68 w 63"/>
                          <a:gd name="T70" fmla="+- 0 1280 1266"/>
                          <a:gd name="T71" fmla="*/ 1280 h 126"/>
                          <a:gd name="T72" fmla="+- 0 6782 6781"/>
                          <a:gd name="T73" fmla="*/ T72 w 63"/>
                          <a:gd name="T74" fmla="+- 0 1280 1266"/>
                          <a:gd name="T75" fmla="*/ 1280 h 126"/>
                          <a:gd name="T76" fmla="+- 0 6843 6781"/>
                          <a:gd name="T77" fmla="*/ T76 w 63"/>
                          <a:gd name="T78" fmla="+- 0 1280 1266"/>
                          <a:gd name="T79" fmla="*/ 1280 h 126"/>
                          <a:gd name="T80" fmla="+- 0 6844 6781"/>
                          <a:gd name="T81" fmla="*/ T80 w 63"/>
                          <a:gd name="T82" fmla="+- 0 1280 1266"/>
                          <a:gd name="T83" fmla="*/ 1280 h 126"/>
                          <a:gd name="T84" fmla="+- 0 6844 6781"/>
                          <a:gd name="T85" fmla="*/ T84 w 63"/>
                          <a:gd name="T86" fmla="+- 0 1267 1266"/>
                          <a:gd name="T87" fmla="*/ 1267 h 126"/>
                          <a:gd name="T88" fmla="+- 0 6843 6781"/>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2" y="112"/>
                            </a:moveTo>
                            <a:lnTo>
                              <a:pt x="1" y="112"/>
                            </a:lnTo>
                            <a:lnTo>
                              <a:pt x="0" y="113"/>
                            </a:lnTo>
                            <a:lnTo>
                              <a:pt x="0" y="125"/>
                            </a:lnTo>
                            <a:lnTo>
                              <a:pt x="1" y="126"/>
                            </a:lnTo>
                            <a:lnTo>
                              <a:pt x="62" y="126"/>
                            </a:lnTo>
                            <a:lnTo>
                              <a:pt x="63" y="125"/>
                            </a:lnTo>
                            <a:lnTo>
                              <a:pt x="63" y="113"/>
                            </a:lnTo>
                            <a:lnTo>
                              <a:pt x="62" y="112"/>
                            </a:lnTo>
                            <a:close/>
                            <a:moveTo>
                              <a:pt x="39" y="14"/>
                            </a:moveTo>
                            <a:lnTo>
                              <a:pt x="24" y="14"/>
                            </a:lnTo>
                            <a:lnTo>
                              <a:pt x="24" y="112"/>
                            </a:lnTo>
                            <a:lnTo>
                              <a:pt x="39" y="112"/>
                            </a:lnTo>
                            <a:lnTo>
                              <a:pt x="39" y="14"/>
                            </a:lnTo>
                            <a:close/>
                            <a:moveTo>
                              <a:pt x="62" y="0"/>
                            </a:moveTo>
                            <a:lnTo>
                              <a:pt x="1" y="0"/>
                            </a:lnTo>
                            <a:lnTo>
                              <a:pt x="0" y="1"/>
                            </a:lnTo>
                            <a:lnTo>
                              <a:pt x="0" y="14"/>
                            </a:lnTo>
                            <a:lnTo>
                              <a:pt x="1" y="14"/>
                            </a:lnTo>
                            <a:lnTo>
                              <a:pt x="62" y="14"/>
                            </a:lnTo>
                            <a:lnTo>
                              <a:pt x="63" y="14"/>
                            </a:lnTo>
                            <a:lnTo>
                              <a:pt x="63" y="1"/>
                            </a:lnTo>
                            <a:lnTo>
                              <a:pt x="62"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E1BD" id="AutoShape 21" o:spid="_x0000_s1026" style="position:absolute;margin-left:339.05pt;margin-top:63.3pt;width:3.15pt;height:6.3pt;z-index:-2906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" path="m62,112r-61,l,113r,12l1,126r61,l63,125r,-12l62,112xm39,14r-15,l24,112r15,l39,14xm62,l1,,,1,,14r1,l62,14r1,l63,1,62,xe" fillcolor="#f3a800" stroked="f">
              <v:path arrowok="t" o:connecttype="custom" o:connectlocs="39370,875030;635,875030;0,875665;0,883285;635,883920;39370,883920;40005,883285;40005,875665;39370,875030;24765,812800;15240,812800;15240,875030;24765,875030;24765,812800;39370,803910;635,803910;0,804545;0,812800;635,812800;39370,812800;40005,812800;40005,804545;39370,803910" o:connectangles="0,0,0,0,0,0,0,0,0,0,0,0,0,0,0,0,0,0,0,0,0,0,0"/>
              <w10:wrap anchorx="page" anchory="page"/>
            </v:shape>
          </w:pict>
        </mc:Fallback>
      </mc:AlternateContent>
    </w:r>
    <w:r w:rsidR="0056177D">
      <w:rPr>
        <w:noProof/>
        <w:lang w:val="es-MX" w:eastAsia="es-MX" w:bidi="ar-SA"/>
      </w:rPr>
      <w:drawing>
        <wp:anchor distT="0" distB="0" distL="0" distR="0" simplePos="0" relativeHeight="212644864" behindDoc="1" locked="0" layoutInCell="1" allowOverlap="1">
          <wp:simplePos x="0" y="0"/>
          <wp:positionH relativeFrom="page">
            <wp:posOffset>4387750</wp:posOffset>
          </wp:positionH>
          <wp:positionV relativeFrom="page">
            <wp:posOffset>804209</wp:posOffset>
          </wp:positionV>
          <wp:extent cx="82627" cy="79425"/>
          <wp:effectExtent l="0" t="0" r="0" b="0"/>
          <wp:wrapNone/>
          <wp:docPr id="4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r:embed="rId10" cstate="print"/>
                  <a:stretch>
                    <a:fillRect/>
                  </a:stretch>
                </pic:blipFill>
                <pic:spPr>
                  <a:xfrm>
                    <a:off x="0" y="0"/>
                    <a:ext cx="82627" cy="79425"/>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45888" behindDoc="1" locked="0" layoutInCell="1" allowOverlap="1">
              <wp:simplePos x="0" y="0"/>
              <wp:positionH relativeFrom="page">
                <wp:posOffset>4517390</wp:posOffset>
              </wp:positionH>
              <wp:positionV relativeFrom="page">
                <wp:posOffset>803910</wp:posOffset>
              </wp:positionV>
              <wp:extent cx="55245" cy="80010"/>
              <wp:effectExtent l="0" t="0" r="0" b="0"/>
              <wp:wrapNone/>
              <wp:docPr id="4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80010"/>
                      </a:xfrm>
                      <a:custGeom>
                        <a:avLst/>
                        <a:gdLst>
                          <a:gd name="T0" fmla="+- 0 7129 7114"/>
                          <a:gd name="T1" fmla="*/ T0 w 87"/>
                          <a:gd name="T2" fmla="+- 0 1266 1266"/>
                          <a:gd name="T3" fmla="*/ 1266 h 126"/>
                          <a:gd name="T4" fmla="+- 0 7115 7114"/>
                          <a:gd name="T5" fmla="*/ T4 w 87"/>
                          <a:gd name="T6" fmla="+- 0 1266 1266"/>
                          <a:gd name="T7" fmla="*/ 1266 h 126"/>
                          <a:gd name="T8" fmla="+- 0 7114 7114"/>
                          <a:gd name="T9" fmla="*/ T8 w 87"/>
                          <a:gd name="T10" fmla="+- 0 1267 1266"/>
                          <a:gd name="T11" fmla="*/ 1267 h 126"/>
                          <a:gd name="T12" fmla="+- 0 7114 7114"/>
                          <a:gd name="T13" fmla="*/ T12 w 87"/>
                          <a:gd name="T14" fmla="+- 0 1391 1266"/>
                          <a:gd name="T15" fmla="*/ 1391 h 126"/>
                          <a:gd name="T16" fmla="+- 0 7115 7114"/>
                          <a:gd name="T17" fmla="*/ T16 w 87"/>
                          <a:gd name="T18" fmla="+- 0 1392 1266"/>
                          <a:gd name="T19" fmla="*/ 1392 h 126"/>
                          <a:gd name="T20" fmla="+- 0 7200 7114"/>
                          <a:gd name="T21" fmla="*/ T20 w 87"/>
                          <a:gd name="T22" fmla="+- 0 1392 1266"/>
                          <a:gd name="T23" fmla="*/ 1392 h 126"/>
                          <a:gd name="T24" fmla="+- 0 7201 7114"/>
                          <a:gd name="T25" fmla="*/ T24 w 87"/>
                          <a:gd name="T26" fmla="+- 0 1391 1266"/>
                          <a:gd name="T27" fmla="*/ 1391 h 126"/>
                          <a:gd name="T28" fmla="+- 0 7201 7114"/>
                          <a:gd name="T29" fmla="*/ T28 w 87"/>
                          <a:gd name="T30" fmla="+- 0 1379 1266"/>
                          <a:gd name="T31" fmla="*/ 1379 h 126"/>
                          <a:gd name="T32" fmla="+- 0 7200 7114"/>
                          <a:gd name="T33" fmla="*/ T32 w 87"/>
                          <a:gd name="T34" fmla="+- 0 1378 1266"/>
                          <a:gd name="T35" fmla="*/ 1378 h 126"/>
                          <a:gd name="T36" fmla="+- 0 7130 7114"/>
                          <a:gd name="T37" fmla="*/ T36 w 87"/>
                          <a:gd name="T38" fmla="+- 0 1378 1266"/>
                          <a:gd name="T39" fmla="*/ 1378 h 126"/>
                          <a:gd name="T40" fmla="+- 0 7130 7114"/>
                          <a:gd name="T41" fmla="*/ T40 w 87"/>
                          <a:gd name="T42" fmla="+- 0 1267 1266"/>
                          <a:gd name="T43" fmla="*/ 1267 h 126"/>
                          <a:gd name="T44" fmla="+- 0 7129 7114"/>
                          <a:gd name="T45" fmla="*/ T44 w 87"/>
                          <a:gd name="T46" fmla="+- 0 1266 1266"/>
                          <a:gd name="T47"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126">
                            <a:moveTo>
                              <a:pt x="15" y="0"/>
                            </a:moveTo>
                            <a:lnTo>
                              <a:pt x="1" y="0"/>
                            </a:lnTo>
                            <a:lnTo>
                              <a:pt x="0" y="1"/>
                            </a:lnTo>
                            <a:lnTo>
                              <a:pt x="0" y="125"/>
                            </a:lnTo>
                            <a:lnTo>
                              <a:pt x="1" y="126"/>
                            </a:lnTo>
                            <a:lnTo>
                              <a:pt x="86" y="126"/>
                            </a:lnTo>
                            <a:lnTo>
                              <a:pt x="87" y="125"/>
                            </a:lnTo>
                            <a:lnTo>
                              <a:pt x="87" y="113"/>
                            </a:lnTo>
                            <a:lnTo>
                              <a:pt x="86" y="112"/>
                            </a:lnTo>
                            <a:lnTo>
                              <a:pt x="16" y="112"/>
                            </a:lnTo>
                            <a:lnTo>
                              <a:pt x="16" y="1"/>
                            </a:lnTo>
                            <a:lnTo>
                              <a:pt x="15"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79A9" id="Freeform 20" o:spid="_x0000_s1026" style="position:absolute;margin-left:355.7pt;margin-top:63.3pt;width:4.35pt;height:6.3pt;z-index:-2906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" path="m15,l1,,,1,,125r1,1l86,126r1,-1l87,113r-1,-1l16,112,16,1,15,xe" fillcolor="#f3a800" stroked="f">
              <v:path arrowok="t" o:connecttype="custom" o:connectlocs="9525,803910;635,803910;0,804545;0,883285;635,883920;54610,883920;55245,883285;55245,875665;54610,875030;10160,875030;10160,804545;9525,803910" o:connectangles="0,0,0,0,0,0,0,0,0,0,0,0"/>
              <w10:wrap anchorx="page" anchory="page"/>
            </v:shape>
          </w:pict>
        </mc:Fallback>
      </mc:AlternateContent>
    </w:r>
    <w:r>
      <w:rPr>
        <w:noProof/>
        <w:lang w:val="es-MX" w:eastAsia="es-MX" w:bidi="ar-SA"/>
      </w:rPr>
      <mc:AlternateContent>
        <mc:Choice Requires="wps">
          <w:drawing>
            <wp:anchor distT="0" distB="0" distL="114300" distR="114300" simplePos="0" relativeHeight="212646912" behindDoc="1" locked="0" layoutInCell="1" allowOverlap="1">
              <wp:simplePos x="0" y="0"/>
              <wp:positionH relativeFrom="page">
                <wp:posOffset>6249670</wp:posOffset>
              </wp:positionH>
              <wp:positionV relativeFrom="page">
                <wp:posOffset>1091565</wp:posOffset>
              </wp:positionV>
              <wp:extent cx="100330" cy="1524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090" w:rsidRDefault="0056177D">
                          <w:pPr>
                            <w:spacing w:line="214" w:lineRule="exact"/>
                            <w:ind w:left="20"/>
                            <w:rPr>
                              <w:sz w:val="20"/>
                            </w:rPr>
                          </w:pPr>
                          <w:r>
                            <w:rPr>
                              <w:color w:val="231F20"/>
                              <w:w w:val="105"/>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25" type="#_x0000_t202" style="position:absolute;margin-left:492.1pt;margin-top:85.95pt;width:7.9pt;height:12pt;z-index:-2906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" filled="f" stroked="f">
              <v:textbox inset="0,0,0,0">
                <w:txbxContent>
                  <w:p w:rsidR="00A84090" w:rsidRDefault="0056177D">
                    <w:pPr>
                      <w:spacing w:line="214" w:lineRule="exact"/>
                      <w:ind w:left="20"/>
                      <w:rPr>
                        <w:sz w:val="20"/>
                      </w:rPr>
                    </w:pPr>
                    <w:r>
                      <w:rPr>
                        <w:color w:val="231F20"/>
                        <w:w w:val="105"/>
                        <w:sz w:val="20"/>
                      </w:rPr>
                      <w:t>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25468D">
    <w:pPr>
      <w:pStyle w:val="Textoindependiente"/>
      <w:spacing w:line="14" w:lineRule="auto"/>
      <w:rPr>
        <w:sz w:val="20"/>
      </w:rPr>
    </w:pPr>
    <w:r>
      <w:rPr>
        <w:noProof/>
        <w:lang w:val="es-MX" w:eastAsia="es-MX" w:bidi="ar-SA"/>
      </w:rPr>
      <mc:AlternateContent>
        <mc:Choice Requires="wps">
          <w:drawing>
            <wp:anchor distT="0" distB="0" distL="114300" distR="114300" simplePos="0" relativeHeight="212648960" behindDoc="1" locked="0" layoutInCell="1" allowOverlap="1">
              <wp:simplePos x="0" y="0"/>
              <wp:positionH relativeFrom="page">
                <wp:posOffset>2903220</wp:posOffset>
              </wp:positionH>
              <wp:positionV relativeFrom="page">
                <wp:posOffset>568960</wp:posOffset>
              </wp:positionV>
              <wp:extent cx="118110" cy="137160"/>
              <wp:effectExtent l="0" t="0" r="0" b="0"/>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37160"/>
                      </a:xfrm>
                      <a:custGeom>
                        <a:avLst/>
                        <a:gdLst>
                          <a:gd name="T0" fmla="+- 0 4574 4572"/>
                          <a:gd name="T1" fmla="*/ T0 w 186"/>
                          <a:gd name="T2" fmla="+- 0 1040 896"/>
                          <a:gd name="T3" fmla="*/ 1040 h 216"/>
                          <a:gd name="T4" fmla="+- 0 4573 4572"/>
                          <a:gd name="T5" fmla="*/ T4 w 186"/>
                          <a:gd name="T6" fmla="+- 0 1047 896"/>
                          <a:gd name="T7" fmla="*/ 1047 h 216"/>
                          <a:gd name="T8" fmla="+- 0 4583 4572"/>
                          <a:gd name="T9" fmla="*/ T8 w 186"/>
                          <a:gd name="T10" fmla="+- 0 1073 896"/>
                          <a:gd name="T11" fmla="*/ 1073 h 216"/>
                          <a:gd name="T12" fmla="+- 0 4604 4572"/>
                          <a:gd name="T13" fmla="*/ T12 w 186"/>
                          <a:gd name="T14" fmla="+- 0 1094 896"/>
                          <a:gd name="T15" fmla="*/ 1094 h 216"/>
                          <a:gd name="T16" fmla="+- 0 4633 4572"/>
                          <a:gd name="T17" fmla="*/ T16 w 186"/>
                          <a:gd name="T18" fmla="+- 0 1107 896"/>
                          <a:gd name="T19" fmla="*/ 1107 h 216"/>
                          <a:gd name="T20" fmla="+- 0 4669 4572"/>
                          <a:gd name="T21" fmla="*/ T20 w 186"/>
                          <a:gd name="T22" fmla="+- 0 1111 896"/>
                          <a:gd name="T23" fmla="*/ 1111 h 216"/>
                          <a:gd name="T24" fmla="+- 0 4705 4572"/>
                          <a:gd name="T25" fmla="*/ T24 w 186"/>
                          <a:gd name="T26" fmla="+- 0 1106 896"/>
                          <a:gd name="T27" fmla="*/ 1106 h 216"/>
                          <a:gd name="T28" fmla="+- 0 4734 4572"/>
                          <a:gd name="T29" fmla="*/ T28 w 186"/>
                          <a:gd name="T30" fmla="+- 0 1093 896"/>
                          <a:gd name="T31" fmla="*/ 1093 h 216"/>
                          <a:gd name="T32" fmla="+- 0 4752 4572"/>
                          <a:gd name="T33" fmla="*/ T32 w 186"/>
                          <a:gd name="T34" fmla="+- 0 1072 896"/>
                          <a:gd name="T35" fmla="*/ 1072 h 216"/>
                          <a:gd name="T36" fmla="+- 0 4659 4572"/>
                          <a:gd name="T37" fmla="*/ T36 w 186"/>
                          <a:gd name="T38" fmla="+- 0 1067 896"/>
                          <a:gd name="T39" fmla="*/ 1067 h 216"/>
                          <a:gd name="T40" fmla="+- 0 4636 4572"/>
                          <a:gd name="T41" fmla="*/ T40 w 186"/>
                          <a:gd name="T42" fmla="+- 0 1058 896"/>
                          <a:gd name="T43" fmla="*/ 1058 h 216"/>
                          <a:gd name="T44" fmla="+- 0 4629 4572"/>
                          <a:gd name="T45" fmla="*/ T44 w 186"/>
                          <a:gd name="T46" fmla="+- 0 1046 896"/>
                          <a:gd name="T47" fmla="*/ 1046 h 216"/>
                          <a:gd name="T48" fmla="+- 0 4625 4572"/>
                          <a:gd name="T49" fmla="*/ T48 w 186"/>
                          <a:gd name="T50" fmla="+- 0 1040 896"/>
                          <a:gd name="T51" fmla="*/ 1040 h 216"/>
                          <a:gd name="T52" fmla="+- 0 4647 4572"/>
                          <a:gd name="T53" fmla="*/ T52 w 186"/>
                          <a:gd name="T54" fmla="+- 0 897 896"/>
                          <a:gd name="T55" fmla="*/ 897 h 216"/>
                          <a:gd name="T56" fmla="+- 0 4617 4572"/>
                          <a:gd name="T57" fmla="*/ T56 w 186"/>
                          <a:gd name="T58" fmla="+- 0 906 896"/>
                          <a:gd name="T59" fmla="*/ 906 h 216"/>
                          <a:gd name="T60" fmla="+- 0 4594 4572"/>
                          <a:gd name="T61" fmla="*/ T60 w 186"/>
                          <a:gd name="T62" fmla="+- 0 923 896"/>
                          <a:gd name="T63" fmla="*/ 923 h 216"/>
                          <a:gd name="T64" fmla="+- 0 4582 4572"/>
                          <a:gd name="T65" fmla="*/ T64 w 186"/>
                          <a:gd name="T66" fmla="+- 0 947 896"/>
                          <a:gd name="T67" fmla="*/ 947 h 216"/>
                          <a:gd name="T68" fmla="+- 0 4580 4572"/>
                          <a:gd name="T69" fmla="*/ T68 w 186"/>
                          <a:gd name="T70" fmla="+- 0 974 896"/>
                          <a:gd name="T71" fmla="*/ 974 h 216"/>
                          <a:gd name="T72" fmla="+- 0 4595 4572"/>
                          <a:gd name="T73" fmla="*/ T72 w 186"/>
                          <a:gd name="T74" fmla="+- 0 1003 896"/>
                          <a:gd name="T75" fmla="*/ 1003 h 216"/>
                          <a:gd name="T76" fmla="+- 0 4619 4572"/>
                          <a:gd name="T77" fmla="*/ T76 w 186"/>
                          <a:gd name="T78" fmla="+- 0 1017 896"/>
                          <a:gd name="T79" fmla="*/ 1017 h 216"/>
                          <a:gd name="T80" fmla="+- 0 4649 4572"/>
                          <a:gd name="T81" fmla="*/ T80 w 186"/>
                          <a:gd name="T82" fmla="+- 0 1025 896"/>
                          <a:gd name="T83" fmla="*/ 1025 h 216"/>
                          <a:gd name="T84" fmla="+- 0 4676 4572"/>
                          <a:gd name="T85" fmla="*/ T84 w 186"/>
                          <a:gd name="T86" fmla="+- 0 1030 896"/>
                          <a:gd name="T87" fmla="*/ 1030 h 216"/>
                          <a:gd name="T88" fmla="+- 0 4695 4572"/>
                          <a:gd name="T89" fmla="*/ T88 w 186"/>
                          <a:gd name="T90" fmla="+- 0 1039 896"/>
                          <a:gd name="T91" fmla="*/ 1039 h 216"/>
                          <a:gd name="T92" fmla="+- 0 4698 4572"/>
                          <a:gd name="T93" fmla="*/ T92 w 186"/>
                          <a:gd name="T94" fmla="+- 0 1055 896"/>
                          <a:gd name="T95" fmla="*/ 1055 h 216"/>
                          <a:gd name="T96" fmla="+- 0 4685 4572"/>
                          <a:gd name="T97" fmla="*/ T96 w 186"/>
                          <a:gd name="T98" fmla="+- 0 1066 896"/>
                          <a:gd name="T99" fmla="*/ 1066 h 216"/>
                          <a:gd name="T100" fmla="+- 0 4754 4572"/>
                          <a:gd name="T101" fmla="*/ T100 w 186"/>
                          <a:gd name="T102" fmla="+- 0 1067 896"/>
                          <a:gd name="T103" fmla="*/ 1067 h 216"/>
                          <a:gd name="T104" fmla="+- 0 4758 4572"/>
                          <a:gd name="T105" fmla="*/ T104 w 186"/>
                          <a:gd name="T106" fmla="+- 0 1047 896"/>
                          <a:gd name="T107" fmla="*/ 1047 h 216"/>
                          <a:gd name="T108" fmla="+- 0 4755 4572"/>
                          <a:gd name="T109" fmla="*/ T108 w 186"/>
                          <a:gd name="T110" fmla="+- 0 1022 896"/>
                          <a:gd name="T111" fmla="*/ 1022 h 216"/>
                          <a:gd name="T112" fmla="+- 0 4736 4572"/>
                          <a:gd name="T113" fmla="*/ T112 w 186"/>
                          <a:gd name="T114" fmla="+- 0 999 896"/>
                          <a:gd name="T115" fmla="*/ 999 h 216"/>
                          <a:gd name="T116" fmla="+- 0 4710 4572"/>
                          <a:gd name="T117" fmla="*/ T116 w 186"/>
                          <a:gd name="T118" fmla="+- 0 988 896"/>
                          <a:gd name="T119" fmla="*/ 988 h 216"/>
                          <a:gd name="T120" fmla="+- 0 4680 4572"/>
                          <a:gd name="T121" fmla="*/ T120 w 186"/>
                          <a:gd name="T122" fmla="+- 0 981 896"/>
                          <a:gd name="T123" fmla="*/ 981 h 216"/>
                          <a:gd name="T124" fmla="+- 0 4656 4572"/>
                          <a:gd name="T125" fmla="*/ T124 w 186"/>
                          <a:gd name="T126" fmla="+- 0 976 896"/>
                          <a:gd name="T127" fmla="*/ 976 h 216"/>
                          <a:gd name="T128" fmla="+- 0 4641 4572"/>
                          <a:gd name="T129" fmla="*/ T128 w 186"/>
                          <a:gd name="T130" fmla="+- 0 964 896"/>
                          <a:gd name="T131" fmla="*/ 964 h 216"/>
                          <a:gd name="T132" fmla="+- 0 4644 4572"/>
                          <a:gd name="T133" fmla="*/ T132 w 186"/>
                          <a:gd name="T134" fmla="+- 0 947 896"/>
                          <a:gd name="T135" fmla="*/ 947 h 216"/>
                          <a:gd name="T136" fmla="+- 0 4660 4572"/>
                          <a:gd name="T137" fmla="*/ T136 w 186"/>
                          <a:gd name="T138" fmla="+- 0 939 896"/>
                          <a:gd name="T139" fmla="*/ 939 h 216"/>
                          <a:gd name="T140" fmla="+- 0 4745 4572"/>
                          <a:gd name="T141" fmla="*/ T140 w 186"/>
                          <a:gd name="T142" fmla="+- 0 930 896"/>
                          <a:gd name="T143" fmla="*/ 930 h 216"/>
                          <a:gd name="T144" fmla="+- 0 4725 4572"/>
                          <a:gd name="T145" fmla="*/ T144 w 186"/>
                          <a:gd name="T146" fmla="+- 0 912 896"/>
                          <a:gd name="T147" fmla="*/ 912 h 216"/>
                          <a:gd name="T148" fmla="+- 0 4697 4572"/>
                          <a:gd name="T149" fmla="*/ T148 w 186"/>
                          <a:gd name="T150" fmla="+- 0 900 896"/>
                          <a:gd name="T151" fmla="*/ 900 h 216"/>
                          <a:gd name="T152" fmla="+- 0 4665 4572"/>
                          <a:gd name="T153" fmla="*/ T152 w 186"/>
                          <a:gd name="T154" fmla="+- 0 896 896"/>
                          <a:gd name="T155" fmla="*/ 896 h 216"/>
                          <a:gd name="T156" fmla="+- 0 4684 4572"/>
                          <a:gd name="T157" fmla="*/ T156 w 186"/>
                          <a:gd name="T158" fmla="+- 0 939 896"/>
                          <a:gd name="T159" fmla="*/ 939 h 216"/>
                          <a:gd name="T160" fmla="+- 0 4698 4572"/>
                          <a:gd name="T161" fmla="*/ T160 w 186"/>
                          <a:gd name="T162" fmla="+- 0 957 896"/>
                          <a:gd name="T163" fmla="*/ 957 h 216"/>
                          <a:gd name="T164" fmla="+- 0 4703 4572"/>
                          <a:gd name="T165" fmla="*/ T164 w 186"/>
                          <a:gd name="T166" fmla="+- 0 962 896"/>
                          <a:gd name="T167" fmla="*/ 962 h 216"/>
                          <a:gd name="T168" fmla="+- 0 4753 4572"/>
                          <a:gd name="T169" fmla="*/ T168 w 186"/>
                          <a:gd name="T170" fmla="+- 0 961 896"/>
                          <a:gd name="T171" fmla="*/ 961 h 216"/>
                          <a:gd name="T172" fmla="+- 0 4756 4572"/>
                          <a:gd name="T173" fmla="*/ T172 w 186"/>
                          <a:gd name="T174" fmla="+- 0 957 896"/>
                          <a:gd name="T175" fmla="*/ 957 h 216"/>
                          <a:gd name="T176" fmla="+- 0 4752 4572"/>
                          <a:gd name="T177" fmla="*/ T176 w 186"/>
                          <a:gd name="T178" fmla="+- 0 942 896"/>
                          <a:gd name="T179" fmla="*/ 94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6" h="216">
                            <a:moveTo>
                              <a:pt x="53" y="144"/>
                            </a:moveTo>
                            <a:lnTo>
                              <a:pt x="2" y="144"/>
                            </a:lnTo>
                            <a:lnTo>
                              <a:pt x="0" y="147"/>
                            </a:lnTo>
                            <a:lnTo>
                              <a:pt x="1" y="151"/>
                            </a:lnTo>
                            <a:lnTo>
                              <a:pt x="4" y="165"/>
                            </a:lnTo>
                            <a:lnTo>
                              <a:pt x="11" y="177"/>
                            </a:lnTo>
                            <a:lnTo>
                              <a:pt x="20" y="188"/>
                            </a:lnTo>
                            <a:lnTo>
                              <a:pt x="32" y="198"/>
                            </a:lnTo>
                            <a:lnTo>
                              <a:pt x="46" y="205"/>
                            </a:lnTo>
                            <a:lnTo>
                              <a:pt x="61" y="211"/>
                            </a:lnTo>
                            <a:lnTo>
                              <a:pt x="79" y="214"/>
                            </a:lnTo>
                            <a:lnTo>
                              <a:pt x="97" y="215"/>
                            </a:lnTo>
                            <a:lnTo>
                              <a:pt x="116" y="214"/>
                            </a:lnTo>
                            <a:lnTo>
                              <a:pt x="133" y="210"/>
                            </a:lnTo>
                            <a:lnTo>
                              <a:pt x="149" y="205"/>
                            </a:lnTo>
                            <a:lnTo>
                              <a:pt x="162" y="197"/>
                            </a:lnTo>
                            <a:lnTo>
                              <a:pt x="172" y="187"/>
                            </a:lnTo>
                            <a:lnTo>
                              <a:pt x="180" y="176"/>
                            </a:lnTo>
                            <a:lnTo>
                              <a:pt x="182" y="171"/>
                            </a:lnTo>
                            <a:lnTo>
                              <a:pt x="87" y="171"/>
                            </a:lnTo>
                            <a:lnTo>
                              <a:pt x="78" y="169"/>
                            </a:lnTo>
                            <a:lnTo>
                              <a:pt x="64" y="162"/>
                            </a:lnTo>
                            <a:lnTo>
                              <a:pt x="59" y="156"/>
                            </a:lnTo>
                            <a:lnTo>
                              <a:pt x="57" y="150"/>
                            </a:lnTo>
                            <a:lnTo>
                              <a:pt x="55" y="146"/>
                            </a:lnTo>
                            <a:lnTo>
                              <a:pt x="53" y="144"/>
                            </a:lnTo>
                            <a:close/>
                            <a:moveTo>
                              <a:pt x="93" y="0"/>
                            </a:moveTo>
                            <a:lnTo>
                              <a:pt x="75" y="1"/>
                            </a:lnTo>
                            <a:lnTo>
                              <a:pt x="59" y="4"/>
                            </a:lnTo>
                            <a:lnTo>
                              <a:pt x="45" y="10"/>
                            </a:lnTo>
                            <a:lnTo>
                              <a:pt x="32" y="18"/>
                            </a:lnTo>
                            <a:lnTo>
                              <a:pt x="22" y="27"/>
                            </a:lnTo>
                            <a:lnTo>
                              <a:pt x="14" y="39"/>
                            </a:lnTo>
                            <a:lnTo>
                              <a:pt x="10" y="51"/>
                            </a:lnTo>
                            <a:lnTo>
                              <a:pt x="8" y="64"/>
                            </a:lnTo>
                            <a:lnTo>
                              <a:pt x="8" y="78"/>
                            </a:lnTo>
                            <a:lnTo>
                              <a:pt x="11" y="89"/>
                            </a:lnTo>
                            <a:lnTo>
                              <a:pt x="23" y="107"/>
                            </a:lnTo>
                            <a:lnTo>
                              <a:pt x="30" y="113"/>
                            </a:lnTo>
                            <a:lnTo>
                              <a:pt x="47" y="121"/>
                            </a:lnTo>
                            <a:lnTo>
                              <a:pt x="57" y="124"/>
                            </a:lnTo>
                            <a:lnTo>
                              <a:pt x="77" y="129"/>
                            </a:lnTo>
                            <a:lnTo>
                              <a:pt x="86" y="131"/>
                            </a:lnTo>
                            <a:lnTo>
                              <a:pt x="104" y="134"/>
                            </a:lnTo>
                            <a:lnTo>
                              <a:pt x="111" y="136"/>
                            </a:lnTo>
                            <a:lnTo>
                              <a:pt x="123" y="143"/>
                            </a:lnTo>
                            <a:lnTo>
                              <a:pt x="126" y="148"/>
                            </a:lnTo>
                            <a:lnTo>
                              <a:pt x="126" y="159"/>
                            </a:lnTo>
                            <a:lnTo>
                              <a:pt x="123" y="164"/>
                            </a:lnTo>
                            <a:lnTo>
                              <a:pt x="113" y="170"/>
                            </a:lnTo>
                            <a:lnTo>
                              <a:pt x="106" y="171"/>
                            </a:lnTo>
                            <a:lnTo>
                              <a:pt x="182" y="171"/>
                            </a:lnTo>
                            <a:lnTo>
                              <a:pt x="184" y="164"/>
                            </a:lnTo>
                            <a:lnTo>
                              <a:pt x="186" y="151"/>
                            </a:lnTo>
                            <a:lnTo>
                              <a:pt x="186" y="136"/>
                            </a:lnTo>
                            <a:lnTo>
                              <a:pt x="183" y="126"/>
                            </a:lnTo>
                            <a:lnTo>
                              <a:pt x="172" y="109"/>
                            </a:lnTo>
                            <a:lnTo>
                              <a:pt x="164" y="103"/>
                            </a:lnTo>
                            <a:lnTo>
                              <a:pt x="147" y="96"/>
                            </a:lnTo>
                            <a:lnTo>
                              <a:pt x="138" y="92"/>
                            </a:lnTo>
                            <a:lnTo>
                              <a:pt x="118" y="87"/>
                            </a:lnTo>
                            <a:lnTo>
                              <a:pt x="108" y="85"/>
                            </a:lnTo>
                            <a:lnTo>
                              <a:pt x="91" y="82"/>
                            </a:lnTo>
                            <a:lnTo>
                              <a:pt x="84" y="80"/>
                            </a:lnTo>
                            <a:lnTo>
                              <a:pt x="72" y="72"/>
                            </a:lnTo>
                            <a:lnTo>
                              <a:pt x="69" y="68"/>
                            </a:lnTo>
                            <a:lnTo>
                              <a:pt x="69" y="56"/>
                            </a:lnTo>
                            <a:lnTo>
                              <a:pt x="72" y="51"/>
                            </a:lnTo>
                            <a:lnTo>
                              <a:pt x="82" y="44"/>
                            </a:lnTo>
                            <a:lnTo>
                              <a:pt x="88" y="43"/>
                            </a:lnTo>
                            <a:lnTo>
                              <a:pt x="178" y="43"/>
                            </a:lnTo>
                            <a:lnTo>
                              <a:pt x="173" y="34"/>
                            </a:lnTo>
                            <a:lnTo>
                              <a:pt x="164" y="24"/>
                            </a:lnTo>
                            <a:lnTo>
                              <a:pt x="153" y="16"/>
                            </a:lnTo>
                            <a:lnTo>
                              <a:pt x="140" y="9"/>
                            </a:lnTo>
                            <a:lnTo>
                              <a:pt x="125" y="4"/>
                            </a:lnTo>
                            <a:lnTo>
                              <a:pt x="110" y="1"/>
                            </a:lnTo>
                            <a:lnTo>
                              <a:pt x="93" y="0"/>
                            </a:lnTo>
                            <a:close/>
                            <a:moveTo>
                              <a:pt x="178" y="43"/>
                            </a:moveTo>
                            <a:lnTo>
                              <a:pt x="112" y="43"/>
                            </a:lnTo>
                            <a:lnTo>
                              <a:pt x="122" y="49"/>
                            </a:lnTo>
                            <a:lnTo>
                              <a:pt x="126" y="61"/>
                            </a:lnTo>
                            <a:lnTo>
                              <a:pt x="128" y="64"/>
                            </a:lnTo>
                            <a:lnTo>
                              <a:pt x="131" y="66"/>
                            </a:lnTo>
                            <a:lnTo>
                              <a:pt x="180" y="66"/>
                            </a:lnTo>
                            <a:lnTo>
                              <a:pt x="181" y="65"/>
                            </a:lnTo>
                            <a:lnTo>
                              <a:pt x="184" y="63"/>
                            </a:lnTo>
                            <a:lnTo>
                              <a:pt x="184" y="61"/>
                            </a:lnTo>
                            <a:lnTo>
                              <a:pt x="184" y="59"/>
                            </a:lnTo>
                            <a:lnTo>
                              <a:pt x="180" y="46"/>
                            </a:lnTo>
                            <a:lnTo>
                              <a:pt x="178" y="43"/>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4A7C" id="AutoShape 17" o:spid="_x0000_s1026" style="position:absolute;margin-left:228.6pt;margin-top:44.8pt;width:9.3pt;height:10.8pt;z-index:-2906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" path="m53,144r-51,l,147r1,4l4,165r7,12l20,188r12,10l46,205r15,6l79,214r18,1l116,214r17,-4l149,205r13,-8l172,187r8,-11l182,171r-95,l78,169,64,162r-5,-6l57,150r-2,-4l53,144xm93,l75,1,59,4,45,10,32,18,22,27,14,39,10,51,8,64r,14l11,89r12,18l30,113r17,8l57,124r20,5l86,131r18,3l111,136r12,7l126,148r,11l123,164r-10,6l106,171r76,l184,164r2,-13l186,136r-3,-10l172,109r-8,-6l147,96r-9,-4l118,87,108,85,91,82,84,80,72,72,69,68r,-12l72,51,82,44r6,-1l178,43r-5,-9l164,24,153,16,140,9,125,4,110,1,93,xm178,43r-66,l122,49r4,12l128,64r3,2l180,66r1,-1l184,63r,-2l184,59,180,46r-2,-3xe" fillcolor="#f3a800" stroked="f">
              <v:path arrowok="t" o:connecttype="custom" o:connectlocs="1270,660400;635,664845;6985,681355;20320,694690;38735,702945;61595,705485;84455,702310;102870,694055;114300,680720;55245,677545;40640,671830;36195,664210;33655,660400;47625,569595;28575,575310;13970,586105;6350,601345;5080,618490;14605,636905;29845,645795;48895,650875;66040,654050;78105,659765;80010,669925;71755,676910;115570,677545;118110,664845;116205,648970;104140,634365;87630,627380;68580,622935;53340,619760;43815,612140;45720,601345;55880,596265;109855,590550;97155,579120;79375,571500;59055,568960;71120,596265;80010,607695;83185,610870;114935,610235;116840,607695;114300,598170" o:connectangles="0,0,0,0,0,0,0,0,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49984" behindDoc="1" locked="0" layoutInCell="1" allowOverlap="1">
              <wp:simplePos x="0" y="0"/>
              <wp:positionH relativeFrom="page">
                <wp:posOffset>4247515</wp:posOffset>
              </wp:positionH>
              <wp:positionV relativeFrom="page">
                <wp:posOffset>568960</wp:posOffset>
              </wp:positionV>
              <wp:extent cx="315595" cy="137160"/>
              <wp:effectExtent l="0" t="0" r="0" b="0"/>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137160"/>
                      </a:xfrm>
                      <a:custGeom>
                        <a:avLst/>
                        <a:gdLst>
                          <a:gd name="T0" fmla="+- 0 6845 6689"/>
                          <a:gd name="T1" fmla="*/ T0 w 497"/>
                          <a:gd name="T2" fmla="+- 0 1061 896"/>
                          <a:gd name="T3" fmla="*/ 1061 h 216"/>
                          <a:gd name="T4" fmla="+- 0 6744 6689"/>
                          <a:gd name="T5" fmla="*/ T4 w 497"/>
                          <a:gd name="T6" fmla="+- 0 903 896"/>
                          <a:gd name="T7" fmla="*/ 903 h 216"/>
                          <a:gd name="T8" fmla="+- 0 6691 6689"/>
                          <a:gd name="T9" fmla="*/ T8 w 497"/>
                          <a:gd name="T10" fmla="+- 0 901 896"/>
                          <a:gd name="T11" fmla="*/ 901 h 216"/>
                          <a:gd name="T12" fmla="+- 0 6689 6689"/>
                          <a:gd name="T13" fmla="*/ T12 w 497"/>
                          <a:gd name="T14" fmla="+- 0 1104 896"/>
                          <a:gd name="T15" fmla="*/ 1104 h 216"/>
                          <a:gd name="T16" fmla="+- 0 6845 6689"/>
                          <a:gd name="T17" fmla="*/ T16 w 497"/>
                          <a:gd name="T18" fmla="+- 0 1106 896"/>
                          <a:gd name="T19" fmla="*/ 1106 h 216"/>
                          <a:gd name="T20" fmla="+- 0 6847 6689"/>
                          <a:gd name="T21" fmla="*/ T20 w 497"/>
                          <a:gd name="T22" fmla="+- 0 1063 896"/>
                          <a:gd name="T23" fmla="*/ 1063 h 216"/>
                          <a:gd name="T24" fmla="+- 0 6979 6689"/>
                          <a:gd name="T25" fmla="*/ T24 w 497"/>
                          <a:gd name="T26" fmla="+- 0 901 896"/>
                          <a:gd name="T27" fmla="*/ 901 h 216"/>
                          <a:gd name="T28" fmla="+- 0 6861 6689"/>
                          <a:gd name="T29" fmla="*/ T28 w 497"/>
                          <a:gd name="T30" fmla="+- 0 903 896"/>
                          <a:gd name="T31" fmla="*/ 903 h 216"/>
                          <a:gd name="T32" fmla="+- 0 6863 6689"/>
                          <a:gd name="T33" fmla="*/ T32 w 497"/>
                          <a:gd name="T34" fmla="+- 0 947 896"/>
                          <a:gd name="T35" fmla="*/ 947 h 216"/>
                          <a:gd name="T36" fmla="+- 0 6894 6689"/>
                          <a:gd name="T37" fmla="*/ T36 w 497"/>
                          <a:gd name="T38" fmla="+- 0 1060 896"/>
                          <a:gd name="T39" fmla="*/ 1060 h 216"/>
                          <a:gd name="T40" fmla="+- 0 6861 6689"/>
                          <a:gd name="T41" fmla="*/ T40 w 497"/>
                          <a:gd name="T42" fmla="+- 0 1062 896"/>
                          <a:gd name="T43" fmla="*/ 1062 h 216"/>
                          <a:gd name="T44" fmla="+- 0 6863 6689"/>
                          <a:gd name="T45" fmla="*/ T44 w 497"/>
                          <a:gd name="T46" fmla="+- 0 1106 896"/>
                          <a:gd name="T47" fmla="*/ 1106 h 216"/>
                          <a:gd name="T48" fmla="+- 0 6982 6689"/>
                          <a:gd name="T49" fmla="*/ T48 w 497"/>
                          <a:gd name="T50" fmla="+- 0 1104 896"/>
                          <a:gd name="T51" fmla="*/ 1104 h 216"/>
                          <a:gd name="T52" fmla="+- 0 6979 6689"/>
                          <a:gd name="T53" fmla="*/ T52 w 497"/>
                          <a:gd name="T54" fmla="+- 0 1060 896"/>
                          <a:gd name="T55" fmla="*/ 1060 h 216"/>
                          <a:gd name="T56" fmla="+- 0 6949 6689"/>
                          <a:gd name="T57" fmla="*/ T56 w 497"/>
                          <a:gd name="T58" fmla="+- 0 947 896"/>
                          <a:gd name="T59" fmla="*/ 947 h 216"/>
                          <a:gd name="T60" fmla="+- 0 6982 6689"/>
                          <a:gd name="T61" fmla="*/ T60 w 497"/>
                          <a:gd name="T62" fmla="+- 0 945 896"/>
                          <a:gd name="T63" fmla="*/ 945 h 216"/>
                          <a:gd name="T64" fmla="+- 0 7185 6689"/>
                          <a:gd name="T65" fmla="*/ T64 w 497"/>
                          <a:gd name="T66" fmla="+- 0 1032 896"/>
                          <a:gd name="T67" fmla="*/ 1032 h 216"/>
                          <a:gd name="T68" fmla="+- 0 7171 6689"/>
                          <a:gd name="T69" fmla="*/ T68 w 497"/>
                          <a:gd name="T70" fmla="+- 0 1005 896"/>
                          <a:gd name="T71" fmla="*/ 1005 h 216"/>
                          <a:gd name="T72" fmla="+- 0 7146 6689"/>
                          <a:gd name="T73" fmla="*/ T72 w 497"/>
                          <a:gd name="T74" fmla="+- 0 992 896"/>
                          <a:gd name="T75" fmla="*/ 992 h 216"/>
                          <a:gd name="T76" fmla="+- 0 7117 6689"/>
                          <a:gd name="T77" fmla="*/ T76 w 497"/>
                          <a:gd name="T78" fmla="+- 0 983 896"/>
                          <a:gd name="T79" fmla="*/ 983 h 216"/>
                          <a:gd name="T80" fmla="+- 0 7090 6689"/>
                          <a:gd name="T81" fmla="*/ T80 w 497"/>
                          <a:gd name="T82" fmla="+- 0 978 896"/>
                          <a:gd name="T83" fmla="*/ 978 h 216"/>
                          <a:gd name="T84" fmla="+- 0 7071 6689"/>
                          <a:gd name="T85" fmla="*/ T84 w 497"/>
                          <a:gd name="T86" fmla="+- 0 968 896"/>
                          <a:gd name="T87" fmla="*/ 968 h 216"/>
                          <a:gd name="T88" fmla="+- 0 7068 6689"/>
                          <a:gd name="T89" fmla="*/ T88 w 497"/>
                          <a:gd name="T90" fmla="+- 0 952 896"/>
                          <a:gd name="T91" fmla="*/ 952 h 216"/>
                          <a:gd name="T92" fmla="+- 0 7081 6689"/>
                          <a:gd name="T93" fmla="*/ T92 w 497"/>
                          <a:gd name="T94" fmla="+- 0 940 896"/>
                          <a:gd name="T95" fmla="*/ 940 h 216"/>
                          <a:gd name="T96" fmla="+- 0 7111 6689"/>
                          <a:gd name="T97" fmla="*/ T96 w 497"/>
                          <a:gd name="T98" fmla="+- 0 939 896"/>
                          <a:gd name="T99" fmla="*/ 939 h 216"/>
                          <a:gd name="T100" fmla="+- 0 7126 6689"/>
                          <a:gd name="T101" fmla="*/ T100 w 497"/>
                          <a:gd name="T102" fmla="+- 0 957 896"/>
                          <a:gd name="T103" fmla="*/ 957 h 216"/>
                          <a:gd name="T104" fmla="+- 0 7131 6689"/>
                          <a:gd name="T105" fmla="*/ T104 w 497"/>
                          <a:gd name="T106" fmla="+- 0 962 896"/>
                          <a:gd name="T107" fmla="*/ 962 h 216"/>
                          <a:gd name="T108" fmla="+- 0 7181 6689"/>
                          <a:gd name="T109" fmla="*/ T108 w 497"/>
                          <a:gd name="T110" fmla="+- 0 961 896"/>
                          <a:gd name="T111" fmla="*/ 961 h 216"/>
                          <a:gd name="T112" fmla="+- 0 7184 6689"/>
                          <a:gd name="T113" fmla="*/ T112 w 497"/>
                          <a:gd name="T114" fmla="+- 0 957 896"/>
                          <a:gd name="T115" fmla="*/ 957 h 216"/>
                          <a:gd name="T116" fmla="+- 0 7179 6689"/>
                          <a:gd name="T117" fmla="*/ T116 w 497"/>
                          <a:gd name="T118" fmla="+- 0 942 896"/>
                          <a:gd name="T119" fmla="*/ 942 h 216"/>
                          <a:gd name="T120" fmla="+- 0 7173 6689"/>
                          <a:gd name="T121" fmla="*/ T120 w 497"/>
                          <a:gd name="T122" fmla="+- 0 930 896"/>
                          <a:gd name="T123" fmla="*/ 930 h 216"/>
                          <a:gd name="T124" fmla="+- 0 7152 6689"/>
                          <a:gd name="T125" fmla="*/ T124 w 497"/>
                          <a:gd name="T126" fmla="+- 0 912 896"/>
                          <a:gd name="T127" fmla="*/ 912 h 216"/>
                          <a:gd name="T128" fmla="+- 0 7125 6689"/>
                          <a:gd name="T129" fmla="*/ T128 w 497"/>
                          <a:gd name="T130" fmla="+- 0 900 896"/>
                          <a:gd name="T131" fmla="*/ 900 h 216"/>
                          <a:gd name="T132" fmla="+- 0 7093 6689"/>
                          <a:gd name="T133" fmla="*/ T132 w 497"/>
                          <a:gd name="T134" fmla="+- 0 896 896"/>
                          <a:gd name="T135" fmla="*/ 896 h 216"/>
                          <a:gd name="T136" fmla="+- 0 7058 6689"/>
                          <a:gd name="T137" fmla="*/ T136 w 497"/>
                          <a:gd name="T138" fmla="+- 0 900 896"/>
                          <a:gd name="T139" fmla="*/ 900 h 216"/>
                          <a:gd name="T140" fmla="+- 0 7031 6689"/>
                          <a:gd name="T141" fmla="*/ T140 w 497"/>
                          <a:gd name="T142" fmla="+- 0 914 896"/>
                          <a:gd name="T143" fmla="*/ 914 h 216"/>
                          <a:gd name="T144" fmla="+- 0 7013 6689"/>
                          <a:gd name="T145" fmla="*/ T144 w 497"/>
                          <a:gd name="T146" fmla="+- 0 935 896"/>
                          <a:gd name="T147" fmla="*/ 935 h 216"/>
                          <a:gd name="T148" fmla="+- 0 7008 6689"/>
                          <a:gd name="T149" fmla="*/ T148 w 497"/>
                          <a:gd name="T150" fmla="+- 0 960 896"/>
                          <a:gd name="T151" fmla="*/ 960 h 216"/>
                          <a:gd name="T152" fmla="+- 0 7010 6689"/>
                          <a:gd name="T153" fmla="*/ T152 w 497"/>
                          <a:gd name="T154" fmla="+- 0 985 896"/>
                          <a:gd name="T155" fmla="*/ 985 h 216"/>
                          <a:gd name="T156" fmla="+- 0 7029 6689"/>
                          <a:gd name="T157" fmla="*/ T156 w 497"/>
                          <a:gd name="T158" fmla="+- 0 1009 896"/>
                          <a:gd name="T159" fmla="*/ 1009 h 216"/>
                          <a:gd name="T160" fmla="+- 0 7056 6689"/>
                          <a:gd name="T161" fmla="*/ T160 w 497"/>
                          <a:gd name="T162" fmla="+- 0 1020 896"/>
                          <a:gd name="T163" fmla="*/ 1020 h 216"/>
                          <a:gd name="T164" fmla="+- 0 7086 6689"/>
                          <a:gd name="T165" fmla="*/ T164 w 497"/>
                          <a:gd name="T166" fmla="+- 0 1027 896"/>
                          <a:gd name="T167" fmla="*/ 1027 h 216"/>
                          <a:gd name="T168" fmla="+- 0 7111 6689"/>
                          <a:gd name="T169" fmla="*/ T168 w 497"/>
                          <a:gd name="T170" fmla="+- 0 1032 896"/>
                          <a:gd name="T171" fmla="*/ 1032 h 216"/>
                          <a:gd name="T172" fmla="+- 0 7125 6689"/>
                          <a:gd name="T173" fmla="*/ T172 w 497"/>
                          <a:gd name="T174" fmla="+- 0 1044 896"/>
                          <a:gd name="T175" fmla="*/ 1044 h 216"/>
                          <a:gd name="T176" fmla="+- 0 7122 6689"/>
                          <a:gd name="T177" fmla="*/ T176 w 497"/>
                          <a:gd name="T178" fmla="+- 0 1060 896"/>
                          <a:gd name="T179" fmla="*/ 1060 h 216"/>
                          <a:gd name="T180" fmla="+- 0 7105 6689"/>
                          <a:gd name="T181" fmla="*/ T180 w 497"/>
                          <a:gd name="T182" fmla="+- 0 1067 896"/>
                          <a:gd name="T183" fmla="*/ 1067 h 216"/>
                          <a:gd name="T184" fmla="+- 0 7078 6689"/>
                          <a:gd name="T185" fmla="*/ T184 w 497"/>
                          <a:gd name="T186" fmla="+- 0 1065 896"/>
                          <a:gd name="T187" fmla="*/ 1065 h 216"/>
                          <a:gd name="T188" fmla="+- 0 7059 6689"/>
                          <a:gd name="T189" fmla="*/ T188 w 497"/>
                          <a:gd name="T190" fmla="+- 0 1052 896"/>
                          <a:gd name="T191" fmla="*/ 1052 h 216"/>
                          <a:gd name="T192" fmla="+- 0 7055 6689"/>
                          <a:gd name="T193" fmla="*/ T192 w 497"/>
                          <a:gd name="T194" fmla="+- 0 1042 896"/>
                          <a:gd name="T195" fmla="*/ 1042 h 216"/>
                          <a:gd name="T196" fmla="+- 0 7002 6689"/>
                          <a:gd name="T197" fmla="*/ T196 w 497"/>
                          <a:gd name="T198" fmla="+- 0 1040 896"/>
                          <a:gd name="T199" fmla="*/ 1040 h 216"/>
                          <a:gd name="T200" fmla="+- 0 7000 6689"/>
                          <a:gd name="T201" fmla="*/ T200 w 497"/>
                          <a:gd name="T202" fmla="+- 0 1047 896"/>
                          <a:gd name="T203" fmla="*/ 1047 h 216"/>
                          <a:gd name="T204" fmla="+- 0 7010 6689"/>
                          <a:gd name="T205" fmla="*/ T204 w 497"/>
                          <a:gd name="T206" fmla="+- 0 1073 896"/>
                          <a:gd name="T207" fmla="*/ 1073 h 216"/>
                          <a:gd name="T208" fmla="+- 0 7031 6689"/>
                          <a:gd name="T209" fmla="*/ T208 w 497"/>
                          <a:gd name="T210" fmla="+- 0 1094 896"/>
                          <a:gd name="T211" fmla="*/ 1094 h 216"/>
                          <a:gd name="T212" fmla="+- 0 7061 6689"/>
                          <a:gd name="T213" fmla="*/ T212 w 497"/>
                          <a:gd name="T214" fmla="+- 0 1107 896"/>
                          <a:gd name="T215" fmla="*/ 1107 h 216"/>
                          <a:gd name="T216" fmla="+- 0 7097 6689"/>
                          <a:gd name="T217" fmla="*/ T216 w 497"/>
                          <a:gd name="T218" fmla="+- 0 1111 896"/>
                          <a:gd name="T219" fmla="*/ 1111 h 216"/>
                          <a:gd name="T220" fmla="+- 0 7133 6689"/>
                          <a:gd name="T221" fmla="*/ T220 w 497"/>
                          <a:gd name="T222" fmla="+- 0 1106 896"/>
                          <a:gd name="T223" fmla="*/ 1106 h 216"/>
                          <a:gd name="T224" fmla="+- 0 7161 6689"/>
                          <a:gd name="T225" fmla="*/ T224 w 497"/>
                          <a:gd name="T226" fmla="+- 0 1093 896"/>
                          <a:gd name="T227" fmla="*/ 1093 h 216"/>
                          <a:gd name="T228" fmla="+- 0 7179 6689"/>
                          <a:gd name="T229" fmla="*/ T228 w 497"/>
                          <a:gd name="T230" fmla="+- 0 1072 896"/>
                          <a:gd name="T231" fmla="*/ 1072 h 216"/>
                          <a:gd name="T232" fmla="+- 0 7184 6689"/>
                          <a:gd name="T233" fmla="*/ T232 w 497"/>
                          <a:gd name="T234" fmla="+- 0 1060 896"/>
                          <a:gd name="T235" fmla="*/ 1060 h 216"/>
                          <a:gd name="T236" fmla="+- 0 7185 6689"/>
                          <a:gd name="T237" fmla="*/ T236 w 497"/>
                          <a:gd name="T238" fmla="+- 0 1032 896"/>
                          <a:gd name="T239" fmla="*/ 103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7" h="216">
                            <a:moveTo>
                              <a:pt x="158" y="167"/>
                            </a:moveTo>
                            <a:lnTo>
                              <a:pt x="156" y="165"/>
                            </a:lnTo>
                            <a:lnTo>
                              <a:pt x="55" y="165"/>
                            </a:lnTo>
                            <a:lnTo>
                              <a:pt x="55" y="7"/>
                            </a:lnTo>
                            <a:lnTo>
                              <a:pt x="53" y="5"/>
                            </a:lnTo>
                            <a:lnTo>
                              <a:pt x="2" y="5"/>
                            </a:lnTo>
                            <a:lnTo>
                              <a:pt x="0" y="7"/>
                            </a:lnTo>
                            <a:lnTo>
                              <a:pt x="0" y="208"/>
                            </a:lnTo>
                            <a:lnTo>
                              <a:pt x="2" y="210"/>
                            </a:lnTo>
                            <a:lnTo>
                              <a:pt x="156" y="210"/>
                            </a:lnTo>
                            <a:lnTo>
                              <a:pt x="158" y="208"/>
                            </a:lnTo>
                            <a:lnTo>
                              <a:pt x="158" y="167"/>
                            </a:lnTo>
                            <a:moveTo>
                              <a:pt x="293" y="7"/>
                            </a:moveTo>
                            <a:lnTo>
                              <a:pt x="290" y="5"/>
                            </a:lnTo>
                            <a:lnTo>
                              <a:pt x="174" y="5"/>
                            </a:lnTo>
                            <a:lnTo>
                              <a:pt x="172" y="7"/>
                            </a:lnTo>
                            <a:lnTo>
                              <a:pt x="172" y="49"/>
                            </a:lnTo>
                            <a:lnTo>
                              <a:pt x="174" y="51"/>
                            </a:lnTo>
                            <a:lnTo>
                              <a:pt x="205" y="51"/>
                            </a:lnTo>
                            <a:lnTo>
                              <a:pt x="205" y="164"/>
                            </a:lnTo>
                            <a:lnTo>
                              <a:pt x="174" y="164"/>
                            </a:lnTo>
                            <a:lnTo>
                              <a:pt x="172" y="166"/>
                            </a:lnTo>
                            <a:lnTo>
                              <a:pt x="172" y="208"/>
                            </a:lnTo>
                            <a:lnTo>
                              <a:pt x="174" y="210"/>
                            </a:lnTo>
                            <a:lnTo>
                              <a:pt x="290" y="210"/>
                            </a:lnTo>
                            <a:lnTo>
                              <a:pt x="293" y="208"/>
                            </a:lnTo>
                            <a:lnTo>
                              <a:pt x="293" y="166"/>
                            </a:lnTo>
                            <a:lnTo>
                              <a:pt x="290" y="164"/>
                            </a:lnTo>
                            <a:lnTo>
                              <a:pt x="260" y="164"/>
                            </a:lnTo>
                            <a:lnTo>
                              <a:pt x="260" y="51"/>
                            </a:lnTo>
                            <a:lnTo>
                              <a:pt x="290" y="51"/>
                            </a:lnTo>
                            <a:lnTo>
                              <a:pt x="293" y="49"/>
                            </a:lnTo>
                            <a:lnTo>
                              <a:pt x="293" y="7"/>
                            </a:lnTo>
                            <a:moveTo>
                              <a:pt x="496" y="136"/>
                            </a:moveTo>
                            <a:lnTo>
                              <a:pt x="493" y="126"/>
                            </a:lnTo>
                            <a:lnTo>
                              <a:pt x="482" y="109"/>
                            </a:lnTo>
                            <a:lnTo>
                              <a:pt x="475" y="103"/>
                            </a:lnTo>
                            <a:lnTo>
                              <a:pt x="457" y="96"/>
                            </a:lnTo>
                            <a:lnTo>
                              <a:pt x="448" y="92"/>
                            </a:lnTo>
                            <a:lnTo>
                              <a:pt x="428" y="87"/>
                            </a:lnTo>
                            <a:lnTo>
                              <a:pt x="418" y="85"/>
                            </a:lnTo>
                            <a:lnTo>
                              <a:pt x="401" y="82"/>
                            </a:lnTo>
                            <a:lnTo>
                              <a:pt x="394" y="80"/>
                            </a:lnTo>
                            <a:lnTo>
                              <a:pt x="382" y="72"/>
                            </a:lnTo>
                            <a:lnTo>
                              <a:pt x="379" y="68"/>
                            </a:lnTo>
                            <a:lnTo>
                              <a:pt x="379" y="56"/>
                            </a:lnTo>
                            <a:lnTo>
                              <a:pt x="382" y="51"/>
                            </a:lnTo>
                            <a:lnTo>
                              <a:pt x="392" y="44"/>
                            </a:lnTo>
                            <a:lnTo>
                              <a:pt x="399" y="43"/>
                            </a:lnTo>
                            <a:lnTo>
                              <a:pt x="422" y="43"/>
                            </a:lnTo>
                            <a:lnTo>
                              <a:pt x="432" y="49"/>
                            </a:lnTo>
                            <a:lnTo>
                              <a:pt x="437" y="61"/>
                            </a:lnTo>
                            <a:lnTo>
                              <a:pt x="439" y="64"/>
                            </a:lnTo>
                            <a:lnTo>
                              <a:pt x="442" y="66"/>
                            </a:lnTo>
                            <a:lnTo>
                              <a:pt x="490" y="66"/>
                            </a:lnTo>
                            <a:lnTo>
                              <a:pt x="492" y="65"/>
                            </a:lnTo>
                            <a:lnTo>
                              <a:pt x="494" y="63"/>
                            </a:lnTo>
                            <a:lnTo>
                              <a:pt x="495" y="61"/>
                            </a:lnTo>
                            <a:lnTo>
                              <a:pt x="494" y="59"/>
                            </a:lnTo>
                            <a:lnTo>
                              <a:pt x="490" y="46"/>
                            </a:lnTo>
                            <a:lnTo>
                              <a:pt x="488" y="43"/>
                            </a:lnTo>
                            <a:lnTo>
                              <a:pt x="484" y="34"/>
                            </a:lnTo>
                            <a:lnTo>
                              <a:pt x="475" y="24"/>
                            </a:lnTo>
                            <a:lnTo>
                              <a:pt x="463" y="16"/>
                            </a:lnTo>
                            <a:lnTo>
                              <a:pt x="450" y="9"/>
                            </a:lnTo>
                            <a:lnTo>
                              <a:pt x="436" y="4"/>
                            </a:lnTo>
                            <a:lnTo>
                              <a:pt x="420" y="1"/>
                            </a:lnTo>
                            <a:lnTo>
                              <a:pt x="404" y="0"/>
                            </a:lnTo>
                            <a:lnTo>
                              <a:pt x="386" y="1"/>
                            </a:lnTo>
                            <a:lnTo>
                              <a:pt x="369" y="4"/>
                            </a:lnTo>
                            <a:lnTo>
                              <a:pt x="355" y="10"/>
                            </a:lnTo>
                            <a:lnTo>
                              <a:pt x="342" y="18"/>
                            </a:lnTo>
                            <a:lnTo>
                              <a:pt x="332" y="27"/>
                            </a:lnTo>
                            <a:lnTo>
                              <a:pt x="324" y="39"/>
                            </a:lnTo>
                            <a:lnTo>
                              <a:pt x="320" y="51"/>
                            </a:lnTo>
                            <a:lnTo>
                              <a:pt x="319" y="64"/>
                            </a:lnTo>
                            <a:lnTo>
                              <a:pt x="319" y="78"/>
                            </a:lnTo>
                            <a:lnTo>
                              <a:pt x="321" y="89"/>
                            </a:lnTo>
                            <a:lnTo>
                              <a:pt x="333" y="107"/>
                            </a:lnTo>
                            <a:lnTo>
                              <a:pt x="340" y="113"/>
                            </a:lnTo>
                            <a:lnTo>
                              <a:pt x="358" y="121"/>
                            </a:lnTo>
                            <a:lnTo>
                              <a:pt x="367" y="124"/>
                            </a:lnTo>
                            <a:lnTo>
                              <a:pt x="387" y="129"/>
                            </a:lnTo>
                            <a:lnTo>
                              <a:pt x="397" y="131"/>
                            </a:lnTo>
                            <a:lnTo>
                              <a:pt x="414" y="134"/>
                            </a:lnTo>
                            <a:lnTo>
                              <a:pt x="422" y="136"/>
                            </a:lnTo>
                            <a:lnTo>
                              <a:pt x="433" y="143"/>
                            </a:lnTo>
                            <a:lnTo>
                              <a:pt x="436" y="148"/>
                            </a:lnTo>
                            <a:lnTo>
                              <a:pt x="436" y="159"/>
                            </a:lnTo>
                            <a:lnTo>
                              <a:pt x="433" y="164"/>
                            </a:lnTo>
                            <a:lnTo>
                              <a:pt x="423" y="170"/>
                            </a:lnTo>
                            <a:lnTo>
                              <a:pt x="416" y="171"/>
                            </a:lnTo>
                            <a:lnTo>
                              <a:pt x="397" y="171"/>
                            </a:lnTo>
                            <a:lnTo>
                              <a:pt x="389" y="169"/>
                            </a:lnTo>
                            <a:lnTo>
                              <a:pt x="375" y="162"/>
                            </a:lnTo>
                            <a:lnTo>
                              <a:pt x="370" y="156"/>
                            </a:lnTo>
                            <a:lnTo>
                              <a:pt x="367" y="150"/>
                            </a:lnTo>
                            <a:lnTo>
                              <a:pt x="366" y="146"/>
                            </a:lnTo>
                            <a:lnTo>
                              <a:pt x="363" y="144"/>
                            </a:lnTo>
                            <a:lnTo>
                              <a:pt x="313" y="144"/>
                            </a:lnTo>
                            <a:lnTo>
                              <a:pt x="310" y="147"/>
                            </a:lnTo>
                            <a:lnTo>
                              <a:pt x="311" y="151"/>
                            </a:lnTo>
                            <a:lnTo>
                              <a:pt x="315" y="165"/>
                            </a:lnTo>
                            <a:lnTo>
                              <a:pt x="321" y="177"/>
                            </a:lnTo>
                            <a:lnTo>
                              <a:pt x="330" y="188"/>
                            </a:lnTo>
                            <a:lnTo>
                              <a:pt x="342" y="198"/>
                            </a:lnTo>
                            <a:lnTo>
                              <a:pt x="356" y="205"/>
                            </a:lnTo>
                            <a:lnTo>
                              <a:pt x="372" y="211"/>
                            </a:lnTo>
                            <a:lnTo>
                              <a:pt x="389" y="214"/>
                            </a:lnTo>
                            <a:lnTo>
                              <a:pt x="408" y="215"/>
                            </a:lnTo>
                            <a:lnTo>
                              <a:pt x="427" y="214"/>
                            </a:lnTo>
                            <a:lnTo>
                              <a:pt x="444" y="210"/>
                            </a:lnTo>
                            <a:lnTo>
                              <a:pt x="459" y="205"/>
                            </a:lnTo>
                            <a:lnTo>
                              <a:pt x="472" y="197"/>
                            </a:lnTo>
                            <a:lnTo>
                              <a:pt x="483" y="187"/>
                            </a:lnTo>
                            <a:lnTo>
                              <a:pt x="490" y="176"/>
                            </a:lnTo>
                            <a:lnTo>
                              <a:pt x="492" y="171"/>
                            </a:lnTo>
                            <a:lnTo>
                              <a:pt x="495" y="164"/>
                            </a:lnTo>
                            <a:lnTo>
                              <a:pt x="496" y="151"/>
                            </a:lnTo>
                            <a:lnTo>
                              <a:pt x="496" y="136"/>
                            </a:lnTo>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B651E" id="AutoShape 16" o:spid="_x0000_s1026" style="position:absolute;margin-left:334.45pt;margin-top:44.8pt;width:24.85pt;height:10.8pt;z-index:-2906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" path="m158,167r-2,-2l55,165,55,7,53,5,2,5,,7,,208r2,2l156,210r2,-2l158,167m293,7l290,5,174,5r-2,2l172,49r2,2l205,51r,113l174,164r-2,2l172,208r2,2l290,210r3,-2l293,166r-3,-2l260,164r,-113l290,51r3,-2l293,7m496,136r-3,-10l482,109r-7,-6l457,96r-9,-4l428,87,418,85,401,82r-7,-2l382,72r-3,-4l379,56r3,-5l392,44r7,-1l422,43r10,6l437,61r2,3l442,66r48,l492,65r2,-2l495,61r-1,-2l490,46r-2,-3l484,34,475,24,463,16,450,9,436,4,420,1,404,,386,1,369,4r-14,6l342,18r-10,9l324,39r-4,12l319,64r,14l321,89r12,18l340,113r18,8l367,124r20,5l397,131r17,3l422,136r11,7l436,148r,11l433,164r-10,6l416,171r-19,l389,169r-14,-7l370,156r-3,-6l366,146r-3,-2l313,144r-3,3l311,151r4,14l321,177r9,11l342,198r14,7l372,211r17,3l408,215r19,-1l444,210r15,-5l472,197r11,-10l490,176r2,-5l495,164r1,-13l496,136e" fillcolor="#f3a800" stroked="f">
              <v:path arrowok="t" o:connecttype="custom" o:connectlocs="99060,673735;34925,573405;1270,572135;0,701040;99060,702310;100330,675005;184150,572135;109220,573405;110490,601345;130175,673100;109220,674370;110490,702310;186055,701040;184150,673100;165100,601345;186055,600075;314960,655320;306070,638175;290195,629920;271780,624205;254635,621030;242570,614680;240665,604520;248920,596900;267970,596265;277495,607695;280670,610870;312420,610235;314325,607695;311150,598170;307340,590550;294005,579120;276860,571500;256540,568960;234315,571500;217170,580390;205740,593725;202565,609600;203835,625475;215900,640715;233045,647700;252095,652145;267970,655320;276860,662940;274955,673100;264160,677545;247015,676275;234950,668020;232410,661670;198755,660400;197485,664845;203835,681355;217170,694690;236220,702945;259080,705485;281940,702310;299720,694055;311150,680720;314325,673100;314960,655320" o:connectangles="0,0,0,0,0,0,0,0,0,0,0,0,0,0,0,0,0,0,0,0,0,0,0,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51008" behindDoc="1" locked="0" layoutInCell="1" allowOverlap="1">
              <wp:simplePos x="0" y="0"/>
              <wp:positionH relativeFrom="page">
                <wp:posOffset>4578350</wp:posOffset>
              </wp:positionH>
              <wp:positionV relativeFrom="page">
                <wp:posOffset>568960</wp:posOffset>
              </wp:positionV>
              <wp:extent cx="139700" cy="137160"/>
              <wp:effectExtent l="0" t="0" r="0" b="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37160"/>
                      </a:xfrm>
                      <a:custGeom>
                        <a:avLst/>
                        <a:gdLst>
                          <a:gd name="T0" fmla="+- 0 7297 7210"/>
                          <a:gd name="T1" fmla="*/ T0 w 220"/>
                          <a:gd name="T2" fmla="+- 0 898 896"/>
                          <a:gd name="T3" fmla="*/ 898 h 216"/>
                          <a:gd name="T4" fmla="+- 0 7257 7210"/>
                          <a:gd name="T5" fmla="*/ T4 w 220"/>
                          <a:gd name="T6" fmla="+- 0 912 896"/>
                          <a:gd name="T7" fmla="*/ 912 h 216"/>
                          <a:gd name="T8" fmla="+- 0 7227 7210"/>
                          <a:gd name="T9" fmla="*/ T8 w 220"/>
                          <a:gd name="T10" fmla="+- 0 941 896"/>
                          <a:gd name="T11" fmla="*/ 941 h 216"/>
                          <a:gd name="T12" fmla="+- 0 7212 7210"/>
                          <a:gd name="T13" fmla="*/ T12 w 220"/>
                          <a:gd name="T14" fmla="+- 0 980 896"/>
                          <a:gd name="T15" fmla="*/ 980 h 216"/>
                          <a:gd name="T16" fmla="+- 0 7212 7210"/>
                          <a:gd name="T17" fmla="*/ T16 w 220"/>
                          <a:gd name="T18" fmla="+- 0 1026 896"/>
                          <a:gd name="T19" fmla="*/ 1026 h 216"/>
                          <a:gd name="T20" fmla="+- 0 7227 7210"/>
                          <a:gd name="T21" fmla="*/ T20 w 220"/>
                          <a:gd name="T22" fmla="+- 0 1065 896"/>
                          <a:gd name="T23" fmla="*/ 1065 h 216"/>
                          <a:gd name="T24" fmla="+- 0 7257 7210"/>
                          <a:gd name="T25" fmla="*/ T24 w 220"/>
                          <a:gd name="T26" fmla="+- 0 1094 896"/>
                          <a:gd name="T27" fmla="*/ 1094 h 216"/>
                          <a:gd name="T28" fmla="+- 0 7297 7210"/>
                          <a:gd name="T29" fmla="*/ T28 w 220"/>
                          <a:gd name="T30" fmla="+- 0 1109 896"/>
                          <a:gd name="T31" fmla="*/ 1109 h 216"/>
                          <a:gd name="T32" fmla="+- 0 7342 7210"/>
                          <a:gd name="T33" fmla="*/ T32 w 220"/>
                          <a:gd name="T34" fmla="+- 0 1110 896"/>
                          <a:gd name="T35" fmla="*/ 1110 h 216"/>
                          <a:gd name="T36" fmla="+- 0 7377 7210"/>
                          <a:gd name="T37" fmla="*/ T36 w 220"/>
                          <a:gd name="T38" fmla="+- 0 1099 896"/>
                          <a:gd name="T39" fmla="*/ 1099 h 216"/>
                          <a:gd name="T40" fmla="+- 0 7405 7210"/>
                          <a:gd name="T41" fmla="*/ T40 w 220"/>
                          <a:gd name="T42" fmla="+- 0 1077 896"/>
                          <a:gd name="T43" fmla="*/ 1077 h 216"/>
                          <a:gd name="T44" fmla="+- 0 7416 7210"/>
                          <a:gd name="T45" fmla="*/ T44 w 220"/>
                          <a:gd name="T46" fmla="+- 0 1062 896"/>
                          <a:gd name="T47" fmla="*/ 1062 h 216"/>
                          <a:gd name="T48" fmla="+- 0 7310 7210"/>
                          <a:gd name="T49" fmla="*/ T48 w 220"/>
                          <a:gd name="T50" fmla="+- 0 1061 896"/>
                          <a:gd name="T51" fmla="*/ 1061 h 216"/>
                          <a:gd name="T52" fmla="+- 0 7290 7210"/>
                          <a:gd name="T53" fmla="*/ T52 w 220"/>
                          <a:gd name="T54" fmla="+- 0 1053 896"/>
                          <a:gd name="T55" fmla="*/ 1053 h 216"/>
                          <a:gd name="T56" fmla="+- 0 7274 7210"/>
                          <a:gd name="T57" fmla="*/ T56 w 220"/>
                          <a:gd name="T58" fmla="+- 0 1038 896"/>
                          <a:gd name="T59" fmla="*/ 1038 h 216"/>
                          <a:gd name="T60" fmla="+- 0 7267 7210"/>
                          <a:gd name="T61" fmla="*/ T60 w 220"/>
                          <a:gd name="T62" fmla="+- 0 1016 896"/>
                          <a:gd name="T63" fmla="*/ 1016 h 216"/>
                          <a:gd name="T64" fmla="+- 0 7267 7210"/>
                          <a:gd name="T65" fmla="*/ T64 w 220"/>
                          <a:gd name="T66" fmla="+- 0 991 896"/>
                          <a:gd name="T67" fmla="*/ 991 h 216"/>
                          <a:gd name="T68" fmla="+- 0 7274 7210"/>
                          <a:gd name="T69" fmla="*/ T68 w 220"/>
                          <a:gd name="T70" fmla="+- 0 969 896"/>
                          <a:gd name="T71" fmla="*/ 969 h 216"/>
                          <a:gd name="T72" fmla="+- 0 7290 7210"/>
                          <a:gd name="T73" fmla="*/ T72 w 220"/>
                          <a:gd name="T74" fmla="+- 0 953 896"/>
                          <a:gd name="T75" fmla="*/ 953 h 216"/>
                          <a:gd name="T76" fmla="+- 0 7310 7210"/>
                          <a:gd name="T77" fmla="*/ T76 w 220"/>
                          <a:gd name="T78" fmla="+- 0 945 896"/>
                          <a:gd name="T79" fmla="*/ 945 h 216"/>
                          <a:gd name="T80" fmla="+- 0 7416 7210"/>
                          <a:gd name="T81" fmla="*/ T80 w 220"/>
                          <a:gd name="T82" fmla="+- 0 944 896"/>
                          <a:gd name="T83" fmla="*/ 944 h 216"/>
                          <a:gd name="T84" fmla="+- 0 7405 7210"/>
                          <a:gd name="T85" fmla="*/ T84 w 220"/>
                          <a:gd name="T86" fmla="+- 0 929 896"/>
                          <a:gd name="T87" fmla="*/ 929 h 216"/>
                          <a:gd name="T88" fmla="+- 0 7377 7210"/>
                          <a:gd name="T89" fmla="*/ T88 w 220"/>
                          <a:gd name="T90" fmla="+- 0 908 896"/>
                          <a:gd name="T91" fmla="*/ 908 h 216"/>
                          <a:gd name="T92" fmla="+- 0 7342 7210"/>
                          <a:gd name="T93" fmla="*/ T92 w 220"/>
                          <a:gd name="T94" fmla="+- 0 897 896"/>
                          <a:gd name="T95" fmla="*/ 897 h 216"/>
                          <a:gd name="T96" fmla="+- 0 7427 7210"/>
                          <a:gd name="T97" fmla="*/ T96 w 220"/>
                          <a:gd name="T98" fmla="+- 0 1023 896"/>
                          <a:gd name="T99" fmla="*/ 1023 h 216"/>
                          <a:gd name="T100" fmla="+- 0 7372 7210"/>
                          <a:gd name="T101" fmla="*/ T100 w 220"/>
                          <a:gd name="T102" fmla="+- 0 1025 896"/>
                          <a:gd name="T103" fmla="*/ 1025 h 216"/>
                          <a:gd name="T104" fmla="+- 0 7367 7210"/>
                          <a:gd name="T105" fmla="*/ T104 w 220"/>
                          <a:gd name="T106" fmla="+- 0 1039 896"/>
                          <a:gd name="T107" fmla="*/ 1039 h 216"/>
                          <a:gd name="T108" fmla="+- 0 7344 7210"/>
                          <a:gd name="T109" fmla="*/ T108 w 220"/>
                          <a:gd name="T110" fmla="+- 0 1059 896"/>
                          <a:gd name="T111" fmla="*/ 1059 h 216"/>
                          <a:gd name="T112" fmla="+- 0 7416 7210"/>
                          <a:gd name="T113" fmla="*/ T112 w 220"/>
                          <a:gd name="T114" fmla="+- 0 1062 896"/>
                          <a:gd name="T115" fmla="*/ 1062 h 216"/>
                          <a:gd name="T116" fmla="+- 0 7428 7210"/>
                          <a:gd name="T117" fmla="*/ T116 w 220"/>
                          <a:gd name="T118" fmla="+- 0 1030 896"/>
                          <a:gd name="T119" fmla="*/ 1030 h 216"/>
                          <a:gd name="T120" fmla="+- 0 7427 7210"/>
                          <a:gd name="T121" fmla="*/ T120 w 220"/>
                          <a:gd name="T122" fmla="+- 0 1023 896"/>
                          <a:gd name="T123" fmla="*/ 1023 h 216"/>
                          <a:gd name="T124" fmla="+- 0 7334 7210"/>
                          <a:gd name="T125" fmla="*/ T124 w 220"/>
                          <a:gd name="T126" fmla="+- 0 944 896"/>
                          <a:gd name="T127" fmla="*/ 944 h 216"/>
                          <a:gd name="T128" fmla="+- 0 7361 7210"/>
                          <a:gd name="T129" fmla="*/ T128 w 220"/>
                          <a:gd name="T130" fmla="+- 0 959 896"/>
                          <a:gd name="T131" fmla="*/ 959 h 216"/>
                          <a:gd name="T132" fmla="+- 0 7371 7210"/>
                          <a:gd name="T133" fmla="*/ T132 w 220"/>
                          <a:gd name="T134" fmla="+- 0 978 896"/>
                          <a:gd name="T135" fmla="*/ 978 h 216"/>
                          <a:gd name="T136" fmla="+- 0 7374 7210"/>
                          <a:gd name="T137" fmla="*/ T136 w 220"/>
                          <a:gd name="T138" fmla="+- 0 984 896"/>
                          <a:gd name="T139" fmla="*/ 984 h 216"/>
                          <a:gd name="T140" fmla="+- 0 7429 7210"/>
                          <a:gd name="T141" fmla="*/ T140 w 220"/>
                          <a:gd name="T142" fmla="+- 0 982 896"/>
                          <a:gd name="T143" fmla="*/ 982 h 216"/>
                          <a:gd name="T144" fmla="+- 0 7423 7210"/>
                          <a:gd name="T145" fmla="*/ T144 w 220"/>
                          <a:gd name="T146" fmla="+- 0 959 896"/>
                          <a:gd name="T147" fmla="*/ 95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0" h="216">
                            <a:moveTo>
                              <a:pt x="111" y="0"/>
                            </a:moveTo>
                            <a:lnTo>
                              <a:pt x="87" y="2"/>
                            </a:lnTo>
                            <a:lnTo>
                              <a:pt x="66" y="7"/>
                            </a:lnTo>
                            <a:lnTo>
                              <a:pt x="47" y="16"/>
                            </a:lnTo>
                            <a:lnTo>
                              <a:pt x="30" y="29"/>
                            </a:lnTo>
                            <a:lnTo>
                              <a:pt x="17" y="45"/>
                            </a:lnTo>
                            <a:lnTo>
                              <a:pt x="7" y="64"/>
                            </a:lnTo>
                            <a:lnTo>
                              <a:pt x="2" y="84"/>
                            </a:lnTo>
                            <a:lnTo>
                              <a:pt x="0" y="107"/>
                            </a:lnTo>
                            <a:lnTo>
                              <a:pt x="2" y="130"/>
                            </a:lnTo>
                            <a:lnTo>
                              <a:pt x="7" y="151"/>
                            </a:lnTo>
                            <a:lnTo>
                              <a:pt x="17" y="169"/>
                            </a:lnTo>
                            <a:lnTo>
                              <a:pt x="30" y="185"/>
                            </a:lnTo>
                            <a:lnTo>
                              <a:pt x="47" y="198"/>
                            </a:lnTo>
                            <a:lnTo>
                              <a:pt x="66" y="208"/>
                            </a:lnTo>
                            <a:lnTo>
                              <a:pt x="87" y="213"/>
                            </a:lnTo>
                            <a:lnTo>
                              <a:pt x="111" y="215"/>
                            </a:lnTo>
                            <a:lnTo>
                              <a:pt x="132" y="214"/>
                            </a:lnTo>
                            <a:lnTo>
                              <a:pt x="150" y="210"/>
                            </a:lnTo>
                            <a:lnTo>
                              <a:pt x="167" y="203"/>
                            </a:lnTo>
                            <a:lnTo>
                              <a:pt x="182" y="193"/>
                            </a:lnTo>
                            <a:lnTo>
                              <a:pt x="195" y="181"/>
                            </a:lnTo>
                            <a:lnTo>
                              <a:pt x="206" y="168"/>
                            </a:lnTo>
                            <a:lnTo>
                              <a:pt x="206" y="166"/>
                            </a:lnTo>
                            <a:lnTo>
                              <a:pt x="112" y="166"/>
                            </a:lnTo>
                            <a:lnTo>
                              <a:pt x="100" y="165"/>
                            </a:lnTo>
                            <a:lnTo>
                              <a:pt x="89" y="162"/>
                            </a:lnTo>
                            <a:lnTo>
                              <a:pt x="80" y="157"/>
                            </a:lnTo>
                            <a:lnTo>
                              <a:pt x="71" y="150"/>
                            </a:lnTo>
                            <a:lnTo>
                              <a:pt x="64" y="142"/>
                            </a:lnTo>
                            <a:lnTo>
                              <a:pt x="60" y="131"/>
                            </a:lnTo>
                            <a:lnTo>
                              <a:pt x="57" y="120"/>
                            </a:lnTo>
                            <a:lnTo>
                              <a:pt x="56" y="107"/>
                            </a:lnTo>
                            <a:lnTo>
                              <a:pt x="57" y="95"/>
                            </a:lnTo>
                            <a:lnTo>
                              <a:pt x="60" y="83"/>
                            </a:lnTo>
                            <a:lnTo>
                              <a:pt x="64" y="73"/>
                            </a:lnTo>
                            <a:lnTo>
                              <a:pt x="71" y="65"/>
                            </a:lnTo>
                            <a:lnTo>
                              <a:pt x="80" y="57"/>
                            </a:lnTo>
                            <a:lnTo>
                              <a:pt x="89" y="52"/>
                            </a:lnTo>
                            <a:lnTo>
                              <a:pt x="100" y="49"/>
                            </a:lnTo>
                            <a:lnTo>
                              <a:pt x="112" y="48"/>
                            </a:lnTo>
                            <a:lnTo>
                              <a:pt x="206" y="48"/>
                            </a:lnTo>
                            <a:lnTo>
                              <a:pt x="206" y="47"/>
                            </a:lnTo>
                            <a:lnTo>
                              <a:pt x="195" y="33"/>
                            </a:lnTo>
                            <a:lnTo>
                              <a:pt x="182" y="22"/>
                            </a:lnTo>
                            <a:lnTo>
                              <a:pt x="167" y="12"/>
                            </a:lnTo>
                            <a:lnTo>
                              <a:pt x="150" y="5"/>
                            </a:lnTo>
                            <a:lnTo>
                              <a:pt x="132" y="1"/>
                            </a:lnTo>
                            <a:lnTo>
                              <a:pt x="111" y="0"/>
                            </a:lnTo>
                            <a:close/>
                            <a:moveTo>
                              <a:pt x="217" y="127"/>
                            </a:moveTo>
                            <a:lnTo>
                              <a:pt x="164" y="127"/>
                            </a:lnTo>
                            <a:lnTo>
                              <a:pt x="162" y="129"/>
                            </a:lnTo>
                            <a:lnTo>
                              <a:pt x="161" y="133"/>
                            </a:lnTo>
                            <a:lnTo>
                              <a:pt x="157" y="143"/>
                            </a:lnTo>
                            <a:lnTo>
                              <a:pt x="151" y="152"/>
                            </a:lnTo>
                            <a:lnTo>
                              <a:pt x="134" y="163"/>
                            </a:lnTo>
                            <a:lnTo>
                              <a:pt x="124" y="166"/>
                            </a:lnTo>
                            <a:lnTo>
                              <a:pt x="206" y="166"/>
                            </a:lnTo>
                            <a:lnTo>
                              <a:pt x="213" y="152"/>
                            </a:lnTo>
                            <a:lnTo>
                              <a:pt x="218" y="134"/>
                            </a:lnTo>
                            <a:lnTo>
                              <a:pt x="219" y="129"/>
                            </a:lnTo>
                            <a:lnTo>
                              <a:pt x="217" y="127"/>
                            </a:lnTo>
                            <a:close/>
                            <a:moveTo>
                              <a:pt x="206" y="48"/>
                            </a:moveTo>
                            <a:lnTo>
                              <a:pt x="124" y="48"/>
                            </a:lnTo>
                            <a:lnTo>
                              <a:pt x="134" y="51"/>
                            </a:lnTo>
                            <a:lnTo>
                              <a:pt x="151" y="63"/>
                            </a:lnTo>
                            <a:lnTo>
                              <a:pt x="157" y="71"/>
                            </a:lnTo>
                            <a:lnTo>
                              <a:pt x="161" y="82"/>
                            </a:lnTo>
                            <a:lnTo>
                              <a:pt x="162" y="86"/>
                            </a:lnTo>
                            <a:lnTo>
                              <a:pt x="164" y="88"/>
                            </a:lnTo>
                            <a:lnTo>
                              <a:pt x="217" y="88"/>
                            </a:lnTo>
                            <a:lnTo>
                              <a:pt x="219" y="86"/>
                            </a:lnTo>
                            <a:lnTo>
                              <a:pt x="218" y="81"/>
                            </a:lnTo>
                            <a:lnTo>
                              <a:pt x="213" y="63"/>
                            </a:lnTo>
                            <a:lnTo>
                              <a:pt x="206" y="48"/>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F6AE" id="AutoShape 15" o:spid="_x0000_s1026" style="position:absolute;margin-left:360.5pt;margin-top:44.8pt;width:11pt;height:10.8pt;z-index:-2906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" path="m111,l87,2,66,7,47,16,30,29,17,45,7,64,2,84,,107r2,23l7,151r10,18l30,185r17,13l66,208r21,5l111,215r21,-1l150,210r17,-7l182,193r13,-12l206,168r,-2l112,166r-12,-1l89,162r-9,-5l71,150r-7,-8l60,131,57,120,56,107,57,95,60,83,64,73r7,-8l80,57r9,-5l100,49r12,-1l206,48r,-1l195,33,182,22,167,12,150,5,132,1,111,xm217,127r-53,l162,129r-1,4l157,143r-6,9l134,163r-10,3l206,166r7,-14l218,134r1,-5l217,127xm206,48r-82,l134,51r17,12l157,71r4,11l162,86r2,2l217,88r2,-2l218,81,213,63,206,48xe" fillcolor="#f3a800" stroked="f">
              <v:path arrowok="t" o:connecttype="custom" o:connectlocs="55245,570230;29845,579120;10795,597535;1270,622300;1270,651510;10795,676275;29845,694690;55245,704215;83820,704850;106045,697865;123825,683895;130810,674370;63500,673735;50800,668655;40640,659130;36195,645160;36195,629285;40640,615315;50800,605155;63500,600075;130810,599440;123825,589915;106045,576580;83820,569595;137795,649605;102870,650875;99695,659765;85090,672465;130810,674370;138430,654050;137795,649605;78740,599440;95885,608965;102235,621030;104140,624840;139065,623570;135255,608965" o:connectangles="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52032" behindDoc="1" locked="0" layoutInCell="1" allowOverlap="1">
              <wp:simplePos x="0" y="0"/>
              <wp:positionH relativeFrom="page">
                <wp:posOffset>3456940</wp:posOffset>
              </wp:positionH>
              <wp:positionV relativeFrom="page">
                <wp:posOffset>568960</wp:posOffset>
              </wp:positionV>
              <wp:extent cx="144145" cy="136525"/>
              <wp:effectExtent l="0" t="0" r="0" b="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36525"/>
                      </a:xfrm>
                      <a:custGeom>
                        <a:avLst/>
                        <a:gdLst>
                          <a:gd name="T0" fmla="+- 0 5533 5444"/>
                          <a:gd name="T1" fmla="*/ T0 w 227"/>
                          <a:gd name="T2" fmla="+- 0 898 896"/>
                          <a:gd name="T3" fmla="*/ 898 h 215"/>
                          <a:gd name="T4" fmla="+- 0 5492 5444"/>
                          <a:gd name="T5" fmla="*/ T4 w 227"/>
                          <a:gd name="T6" fmla="+- 0 913 896"/>
                          <a:gd name="T7" fmla="*/ 913 h 215"/>
                          <a:gd name="T8" fmla="+- 0 5461 5444"/>
                          <a:gd name="T9" fmla="*/ T8 w 227"/>
                          <a:gd name="T10" fmla="+- 0 942 896"/>
                          <a:gd name="T11" fmla="*/ 942 h 215"/>
                          <a:gd name="T12" fmla="+- 0 5445 5444"/>
                          <a:gd name="T13" fmla="*/ T12 w 227"/>
                          <a:gd name="T14" fmla="+- 0 981 896"/>
                          <a:gd name="T15" fmla="*/ 981 h 215"/>
                          <a:gd name="T16" fmla="+- 0 5445 5444"/>
                          <a:gd name="T17" fmla="*/ T16 w 227"/>
                          <a:gd name="T18" fmla="+- 0 1026 896"/>
                          <a:gd name="T19" fmla="*/ 1026 h 215"/>
                          <a:gd name="T20" fmla="+- 0 5461 5444"/>
                          <a:gd name="T21" fmla="*/ T20 w 227"/>
                          <a:gd name="T22" fmla="+- 0 1065 896"/>
                          <a:gd name="T23" fmla="*/ 1065 h 215"/>
                          <a:gd name="T24" fmla="+- 0 5492 5444"/>
                          <a:gd name="T25" fmla="*/ T24 w 227"/>
                          <a:gd name="T26" fmla="+- 0 1094 896"/>
                          <a:gd name="T27" fmla="*/ 1094 h 215"/>
                          <a:gd name="T28" fmla="+- 0 5533 5444"/>
                          <a:gd name="T29" fmla="*/ T28 w 227"/>
                          <a:gd name="T30" fmla="+- 0 1109 896"/>
                          <a:gd name="T31" fmla="*/ 1109 h 215"/>
                          <a:gd name="T32" fmla="+- 0 5581 5444"/>
                          <a:gd name="T33" fmla="*/ T32 w 227"/>
                          <a:gd name="T34" fmla="+- 0 1109 896"/>
                          <a:gd name="T35" fmla="*/ 1109 h 215"/>
                          <a:gd name="T36" fmla="+- 0 5621 5444"/>
                          <a:gd name="T37" fmla="*/ T36 w 227"/>
                          <a:gd name="T38" fmla="+- 0 1094 896"/>
                          <a:gd name="T39" fmla="*/ 1094 h 215"/>
                          <a:gd name="T40" fmla="+- 0 5652 5444"/>
                          <a:gd name="T41" fmla="*/ T40 w 227"/>
                          <a:gd name="T42" fmla="+- 0 1065 896"/>
                          <a:gd name="T43" fmla="*/ 1065 h 215"/>
                          <a:gd name="T44" fmla="+- 0 5557 5444"/>
                          <a:gd name="T45" fmla="*/ T44 w 227"/>
                          <a:gd name="T46" fmla="+- 0 1063 896"/>
                          <a:gd name="T47" fmla="*/ 1063 h 215"/>
                          <a:gd name="T48" fmla="+- 0 5534 5444"/>
                          <a:gd name="T49" fmla="*/ T48 w 227"/>
                          <a:gd name="T50" fmla="+- 0 1059 896"/>
                          <a:gd name="T51" fmla="*/ 1059 h 215"/>
                          <a:gd name="T52" fmla="+- 0 5516 5444"/>
                          <a:gd name="T53" fmla="*/ T52 w 227"/>
                          <a:gd name="T54" fmla="+- 0 1046 896"/>
                          <a:gd name="T55" fmla="*/ 1046 h 215"/>
                          <a:gd name="T56" fmla="+- 0 5504 5444"/>
                          <a:gd name="T57" fmla="*/ T56 w 227"/>
                          <a:gd name="T58" fmla="+- 0 1027 896"/>
                          <a:gd name="T59" fmla="*/ 1027 h 215"/>
                          <a:gd name="T60" fmla="+- 0 5500 5444"/>
                          <a:gd name="T61" fmla="*/ T60 w 227"/>
                          <a:gd name="T62" fmla="+- 0 1003 896"/>
                          <a:gd name="T63" fmla="*/ 1003 h 215"/>
                          <a:gd name="T64" fmla="+- 0 5504 5444"/>
                          <a:gd name="T65" fmla="*/ T64 w 227"/>
                          <a:gd name="T66" fmla="+- 0 980 896"/>
                          <a:gd name="T67" fmla="*/ 980 h 215"/>
                          <a:gd name="T68" fmla="+- 0 5516 5444"/>
                          <a:gd name="T69" fmla="*/ T68 w 227"/>
                          <a:gd name="T70" fmla="+- 0 961 896"/>
                          <a:gd name="T71" fmla="*/ 961 h 215"/>
                          <a:gd name="T72" fmla="+- 0 5534 5444"/>
                          <a:gd name="T73" fmla="*/ T72 w 227"/>
                          <a:gd name="T74" fmla="+- 0 948 896"/>
                          <a:gd name="T75" fmla="*/ 948 h 215"/>
                          <a:gd name="T76" fmla="+- 0 5557 5444"/>
                          <a:gd name="T77" fmla="*/ T76 w 227"/>
                          <a:gd name="T78" fmla="+- 0 944 896"/>
                          <a:gd name="T79" fmla="*/ 944 h 215"/>
                          <a:gd name="T80" fmla="+- 0 5652 5444"/>
                          <a:gd name="T81" fmla="*/ T80 w 227"/>
                          <a:gd name="T82" fmla="+- 0 942 896"/>
                          <a:gd name="T83" fmla="*/ 942 h 215"/>
                          <a:gd name="T84" fmla="+- 0 5621 5444"/>
                          <a:gd name="T85" fmla="*/ T84 w 227"/>
                          <a:gd name="T86" fmla="+- 0 913 896"/>
                          <a:gd name="T87" fmla="*/ 913 h 215"/>
                          <a:gd name="T88" fmla="+- 0 5581 5444"/>
                          <a:gd name="T89" fmla="*/ T88 w 227"/>
                          <a:gd name="T90" fmla="+- 0 898 896"/>
                          <a:gd name="T91" fmla="*/ 898 h 215"/>
                          <a:gd name="T92" fmla="+- 0 5653 5444"/>
                          <a:gd name="T93" fmla="*/ T92 w 227"/>
                          <a:gd name="T94" fmla="+- 0 944 896"/>
                          <a:gd name="T95" fmla="*/ 944 h 215"/>
                          <a:gd name="T96" fmla="+- 0 5569 5444"/>
                          <a:gd name="T97" fmla="*/ T96 w 227"/>
                          <a:gd name="T98" fmla="+- 0 945 896"/>
                          <a:gd name="T99" fmla="*/ 945 h 215"/>
                          <a:gd name="T100" fmla="+- 0 5589 5444"/>
                          <a:gd name="T101" fmla="*/ T100 w 227"/>
                          <a:gd name="T102" fmla="+- 0 953 896"/>
                          <a:gd name="T103" fmla="*/ 953 h 215"/>
                          <a:gd name="T104" fmla="+- 0 5605 5444"/>
                          <a:gd name="T105" fmla="*/ T104 w 227"/>
                          <a:gd name="T106" fmla="+- 0 969 896"/>
                          <a:gd name="T107" fmla="*/ 969 h 215"/>
                          <a:gd name="T108" fmla="+- 0 5613 5444"/>
                          <a:gd name="T109" fmla="*/ T108 w 227"/>
                          <a:gd name="T110" fmla="+- 0 991 896"/>
                          <a:gd name="T111" fmla="*/ 991 h 215"/>
                          <a:gd name="T112" fmla="+- 0 5613 5444"/>
                          <a:gd name="T113" fmla="*/ T112 w 227"/>
                          <a:gd name="T114" fmla="+- 0 1016 896"/>
                          <a:gd name="T115" fmla="*/ 1016 h 215"/>
                          <a:gd name="T116" fmla="+- 0 5605 5444"/>
                          <a:gd name="T117" fmla="*/ T116 w 227"/>
                          <a:gd name="T118" fmla="+- 0 1037 896"/>
                          <a:gd name="T119" fmla="*/ 1037 h 215"/>
                          <a:gd name="T120" fmla="+- 0 5589 5444"/>
                          <a:gd name="T121" fmla="*/ T120 w 227"/>
                          <a:gd name="T122" fmla="+- 0 1054 896"/>
                          <a:gd name="T123" fmla="*/ 1054 h 215"/>
                          <a:gd name="T124" fmla="+- 0 5569 5444"/>
                          <a:gd name="T125" fmla="*/ T124 w 227"/>
                          <a:gd name="T126" fmla="+- 0 1062 896"/>
                          <a:gd name="T127" fmla="*/ 1062 h 215"/>
                          <a:gd name="T128" fmla="+- 0 5653 5444"/>
                          <a:gd name="T129" fmla="*/ T128 w 227"/>
                          <a:gd name="T130" fmla="+- 0 1063 896"/>
                          <a:gd name="T131" fmla="*/ 1063 h 215"/>
                          <a:gd name="T132" fmla="+- 0 5668 5444"/>
                          <a:gd name="T133" fmla="*/ T132 w 227"/>
                          <a:gd name="T134" fmla="+- 0 1026 896"/>
                          <a:gd name="T135" fmla="*/ 1026 h 215"/>
                          <a:gd name="T136" fmla="+- 0 5668 5444"/>
                          <a:gd name="T137" fmla="*/ T136 w 227"/>
                          <a:gd name="T138" fmla="+- 0 981 896"/>
                          <a:gd name="T139" fmla="*/ 981 h 215"/>
                          <a:gd name="T140" fmla="+- 0 5653 5444"/>
                          <a:gd name="T141" fmla="*/ T140 w 227"/>
                          <a:gd name="T142" fmla="+- 0 944 896"/>
                          <a:gd name="T143" fmla="*/ 94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7" h="215">
                            <a:moveTo>
                              <a:pt x="113" y="0"/>
                            </a:moveTo>
                            <a:lnTo>
                              <a:pt x="89" y="2"/>
                            </a:lnTo>
                            <a:lnTo>
                              <a:pt x="67" y="7"/>
                            </a:lnTo>
                            <a:lnTo>
                              <a:pt x="48" y="17"/>
                            </a:lnTo>
                            <a:lnTo>
                              <a:pt x="31" y="30"/>
                            </a:lnTo>
                            <a:lnTo>
                              <a:pt x="17" y="46"/>
                            </a:lnTo>
                            <a:lnTo>
                              <a:pt x="7" y="64"/>
                            </a:lnTo>
                            <a:lnTo>
                              <a:pt x="1" y="85"/>
                            </a:lnTo>
                            <a:lnTo>
                              <a:pt x="0" y="107"/>
                            </a:lnTo>
                            <a:lnTo>
                              <a:pt x="1" y="130"/>
                            </a:lnTo>
                            <a:lnTo>
                              <a:pt x="7" y="151"/>
                            </a:lnTo>
                            <a:lnTo>
                              <a:pt x="17" y="169"/>
                            </a:lnTo>
                            <a:lnTo>
                              <a:pt x="31" y="185"/>
                            </a:lnTo>
                            <a:lnTo>
                              <a:pt x="48" y="198"/>
                            </a:lnTo>
                            <a:lnTo>
                              <a:pt x="67" y="207"/>
                            </a:lnTo>
                            <a:lnTo>
                              <a:pt x="89" y="213"/>
                            </a:lnTo>
                            <a:lnTo>
                              <a:pt x="113" y="215"/>
                            </a:lnTo>
                            <a:lnTo>
                              <a:pt x="137" y="213"/>
                            </a:lnTo>
                            <a:lnTo>
                              <a:pt x="158" y="207"/>
                            </a:lnTo>
                            <a:lnTo>
                              <a:pt x="177" y="198"/>
                            </a:lnTo>
                            <a:lnTo>
                              <a:pt x="194" y="185"/>
                            </a:lnTo>
                            <a:lnTo>
                              <a:pt x="208" y="169"/>
                            </a:lnTo>
                            <a:lnTo>
                              <a:pt x="209" y="167"/>
                            </a:lnTo>
                            <a:lnTo>
                              <a:pt x="113" y="167"/>
                            </a:lnTo>
                            <a:lnTo>
                              <a:pt x="101" y="166"/>
                            </a:lnTo>
                            <a:lnTo>
                              <a:pt x="90" y="163"/>
                            </a:lnTo>
                            <a:lnTo>
                              <a:pt x="80" y="158"/>
                            </a:lnTo>
                            <a:lnTo>
                              <a:pt x="72" y="150"/>
                            </a:lnTo>
                            <a:lnTo>
                              <a:pt x="65" y="141"/>
                            </a:lnTo>
                            <a:lnTo>
                              <a:pt x="60" y="131"/>
                            </a:lnTo>
                            <a:lnTo>
                              <a:pt x="57" y="120"/>
                            </a:lnTo>
                            <a:lnTo>
                              <a:pt x="56" y="107"/>
                            </a:lnTo>
                            <a:lnTo>
                              <a:pt x="57" y="95"/>
                            </a:lnTo>
                            <a:lnTo>
                              <a:pt x="60" y="84"/>
                            </a:lnTo>
                            <a:lnTo>
                              <a:pt x="65" y="73"/>
                            </a:lnTo>
                            <a:lnTo>
                              <a:pt x="72" y="65"/>
                            </a:lnTo>
                            <a:lnTo>
                              <a:pt x="80" y="57"/>
                            </a:lnTo>
                            <a:lnTo>
                              <a:pt x="90" y="52"/>
                            </a:lnTo>
                            <a:lnTo>
                              <a:pt x="101" y="49"/>
                            </a:lnTo>
                            <a:lnTo>
                              <a:pt x="113" y="48"/>
                            </a:lnTo>
                            <a:lnTo>
                              <a:pt x="209" y="48"/>
                            </a:lnTo>
                            <a:lnTo>
                              <a:pt x="208" y="46"/>
                            </a:lnTo>
                            <a:lnTo>
                              <a:pt x="194" y="30"/>
                            </a:lnTo>
                            <a:lnTo>
                              <a:pt x="177" y="17"/>
                            </a:lnTo>
                            <a:lnTo>
                              <a:pt x="158" y="7"/>
                            </a:lnTo>
                            <a:lnTo>
                              <a:pt x="137" y="2"/>
                            </a:lnTo>
                            <a:lnTo>
                              <a:pt x="113" y="0"/>
                            </a:lnTo>
                            <a:close/>
                            <a:moveTo>
                              <a:pt x="209" y="48"/>
                            </a:moveTo>
                            <a:lnTo>
                              <a:pt x="113" y="48"/>
                            </a:lnTo>
                            <a:lnTo>
                              <a:pt x="125" y="49"/>
                            </a:lnTo>
                            <a:lnTo>
                              <a:pt x="135" y="52"/>
                            </a:lnTo>
                            <a:lnTo>
                              <a:pt x="145" y="57"/>
                            </a:lnTo>
                            <a:lnTo>
                              <a:pt x="154" y="65"/>
                            </a:lnTo>
                            <a:lnTo>
                              <a:pt x="161" y="73"/>
                            </a:lnTo>
                            <a:lnTo>
                              <a:pt x="166" y="84"/>
                            </a:lnTo>
                            <a:lnTo>
                              <a:pt x="169" y="95"/>
                            </a:lnTo>
                            <a:lnTo>
                              <a:pt x="170" y="107"/>
                            </a:lnTo>
                            <a:lnTo>
                              <a:pt x="169" y="120"/>
                            </a:lnTo>
                            <a:lnTo>
                              <a:pt x="166" y="131"/>
                            </a:lnTo>
                            <a:lnTo>
                              <a:pt x="161" y="141"/>
                            </a:lnTo>
                            <a:lnTo>
                              <a:pt x="154" y="150"/>
                            </a:lnTo>
                            <a:lnTo>
                              <a:pt x="145" y="158"/>
                            </a:lnTo>
                            <a:lnTo>
                              <a:pt x="135" y="163"/>
                            </a:lnTo>
                            <a:lnTo>
                              <a:pt x="125" y="166"/>
                            </a:lnTo>
                            <a:lnTo>
                              <a:pt x="113" y="167"/>
                            </a:lnTo>
                            <a:lnTo>
                              <a:pt x="209" y="167"/>
                            </a:lnTo>
                            <a:lnTo>
                              <a:pt x="218" y="151"/>
                            </a:lnTo>
                            <a:lnTo>
                              <a:pt x="224" y="130"/>
                            </a:lnTo>
                            <a:lnTo>
                              <a:pt x="226" y="107"/>
                            </a:lnTo>
                            <a:lnTo>
                              <a:pt x="224" y="85"/>
                            </a:lnTo>
                            <a:lnTo>
                              <a:pt x="218" y="64"/>
                            </a:lnTo>
                            <a:lnTo>
                              <a:pt x="209" y="48"/>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712E8" id="AutoShape 14" o:spid="_x0000_s1026" style="position:absolute;margin-left:272.2pt;margin-top:44.8pt;width:11.35pt;height:10.75pt;z-index:-2906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" path="m113,l89,2,67,7,48,17,31,30,17,46,7,64,1,85,,107r1,23l7,151r10,18l31,185r17,13l67,207r22,6l113,215r24,-2l158,207r19,-9l194,185r14,-16l209,167r-96,l101,166,90,163,80,158r-8,-8l65,141,60,131,57,120,56,107,57,95,60,84,65,73r7,-8l80,57,90,52r11,-3l113,48r96,l208,46,194,30,177,17,158,7,137,2,113,xm209,48r-96,l125,49r10,3l145,57r9,8l161,73r5,11l169,95r1,12l169,120r-3,11l161,141r-7,9l145,158r-10,5l125,166r-12,1l209,167r9,-16l224,130r2,-23l224,85,218,64,209,48xe" fillcolor="#f3a800" stroked="f">
              <v:path arrowok="t" o:connecttype="custom" o:connectlocs="56515,570230;30480,579755;10795,598170;635,622935;635,651510;10795,676275;30480,694690;56515,704215;86995,704215;112395,694690;132080,676275;71755,675005;57150,672465;45720,664210;38100,652145;35560,636905;38100,622300;45720,610235;57150,601980;71755,599440;132080,598170;112395,579755;86995,570230;132715,599440;79375,600075;92075,605155;102235,615315;107315,629285;107315,645160;102235,658495;92075,669290;79375,674370;132715,675005;142240,651510;142240,622935;132715,599440" o:connectangles="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53056" behindDoc="1" locked="0" layoutInCell="1" allowOverlap="1">
              <wp:simplePos x="0" y="0"/>
              <wp:positionH relativeFrom="page">
                <wp:posOffset>4731385</wp:posOffset>
              </wp:positionH>
              <wp:positionV relativeFrom="page">
                <wp:posOffset>568960</wp:posOffset>
              </wp:positionV>
              <wp:extent cx="144145" cy="136525"/>
              <wp:effectExtent l="0" t="0" r="0" b="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36525"/>
                      </a:xfrm>
                      <a:custGeom>
                        <a:avLst/>
                        <a:gdLst>
                          <a:gd name="T0" fmla="+- 0 7541 7451"/>
                          <a:gd name="T1" fmla="*/ T0 w 227"/>
                          <a:gd name="T2" fmla="+- 0 898 896"/>
                          <a:gd name="T3" fmla="*/ 898 h 215"/>
                          <a:gd name="T4" fmla="+- 0 7500 7451"/>
                          <a:gd name="T5" fmla="*/ T4 w 227"/>
                          <a:gd name="T6" fmla="+- 0 913 896"/>
                          <a:gd name="T7" fmla="*/ 913 h 215"/>
                          <a:gd name="T8" fmla="+- 0 7469 7451"/>
                          <a:gd name="T9" fmla="*/ T8 w 227"/>
                          <a:gd name="T10" fmla="+- 0 942 896"/>
                          <a:gd name="T11" fmla="*/ 942 h 215"/>
                          <a:gd name="T12" fmla="+- 0 7453 7451"/>
                          <a:gd name="T13" fmla="*/ T12 w 227"/>
                          <a:gd name="T14" fmla="+- 0 981 896"/>
                          <a:gd name="T15" fmla="*/ 981 h 215"/>
                          <a:gd name="T16" fmla="+- 0 7453 7451"/>
                          <a:gd name="T17" fmla="*/ T16 w 227"/>
                          <a:gd name="T18" fmla="+- 0 1026 896"/>
                          <a:gd name="T19" fmla="*/ 1026 h 215"/>
                          <a:gd name="T20" fmla="+- 0 7469 7451"/>
                          <a:gd name="T21" fmla="*/ T20 w 227"/>
                          <a:gd name="T22" fmla="+- 0 1065 896"/>
                          <a:gd name="T23" fmla="*/ 1065 h 215"/>
                          <a:gd name="T24" fmla="+- 0 7500 7451"/>
                          <a:gd name="T25" fmla="*/ T24 w 227"/>
                          <a:gd name="T26" fmla="+- 0 1094 896"/>
                          <a:gd name="T27" fmla="*/ 1094 h 215"/>
                          <a:gd name="T28" fmla="+- 0 7541 7451"/>
                          <a:gd name="T29" fmla="*/ T28 w 227"/>
                          <a:gd name="T30" fmla="+- 0 1109 896"/>
                          <a:gd name="T31" fmla="*/ 1109 h 215"/>
                          <a:gd name="T32" fmla="+- 0 7589 7451"/>
                          <a:gd name="T33" fmla="*/ T32 w 227"/>
                          <a:gd name="T34" fmla="+- 0 1109 896"/>
                          <a:gd name="T35" fmla="*/ 1109 h 215"/>
                          <a:gd name="T36" fmla="+- 0 7629 7451"/>
                          <a:gd name="T37" fmla="*/ T36 w 227"/>
                          <a:gd name="T38" fmla="+- 0 1094 896"/>
                          <a:gd name="T39" fmla="*/ 1094 h 215"/>
                          <a:gd name="T40" fmla="+- 0 7660 7451"/>
                          <a:gd name="T41" fmla="*/ T40 w 227"/>
                          <a:gd name="T42" fmla="+- 0 1065 896"/>
                          <a:gd name="T43" fmla="*/ 1065 h 215"/>
                          <a:gd name="T44" fmla="+- 0 7565 7451"/>
                          <a:gd name="T45" fmla="*/ T44 w 227"/>
                          <a:gd name="T46" fmla="+- 0 1063 896"/>
                          <a:gd name="T47" fmla="*/ 1063 h 215"/>
                          <a:gd name="T48" fmla="+- 0 7542 7451"/>
                          <a:gd name="T49" fmla="*/ T48 w 227"/>
                          <a:gd name="T50" fmla="+- 0 1059 896"/>
                          <a:gd name="T51" fmla="*/ 1059 h 215"/>
                          <a:gd name="T52" fmla="+- 0 7524 7451"/>
                          <a:gd name="T53" fmla="*/ T52 w 227"/>
                          <a:gd name="T54" fmla="+- 0 1046 896"/>
                          <a:gd name="T55" fmla="*/ 1046 h 215"/>
                          <a:gd name="T56" fmla="+- 0 7512 7451"/>
                          <a:gd name="T57" fmla="*/ T56 w 227"/>
                          <a:gd name="T58" fmla="+- 0 1027 896"/>
                          <a:gd name="T59" fmla="*/ 1027 h 215"/>
                          <a:gd name="T60" fmla="+- 0 7508 7451"/>
                          <a:gd name="T61" fmla="*/ T60 w 227"/>
                          <a:gd name="T62" fmla="+- 0 1003 896"/>
                          <a:gd name="T63" fmla="*/ 1003 h 215"/>
                          <a:gd name="T64" fmla="+- 0 7512 7451"/>
                          <a:gd name="T65" fmla="*/ T64 w 227"/>
                          <a:gd name="T66" fmla="+- 0 980 896"/>
                          <a:gd name="T67" fmla="*/ 980 h 215"/>
                          <a:gd name="T68" fmla="+- 0 7524 7451"/>
                          <a:gd name="T69" fmla="*/ T68 w 227"/>
                          <a:gd name="T70" fmla="+- 0 961 896"/>
                          <a:gd name="T71" fmla="*/ 961 h 215"/>
                          <a:gd name="T72" fmla="+- 0 7542 7451"/>
                          <a:gd name="T73" fmla="*/ T72 w 227"/>
                          <a:gd name="T74" fmla="+- 0 948 896"/>
                          <a:gd name="T75" fmla="*/ 948 h 215"/>
                          <a:gd name="T76" fmla="+- 0 7565 7451"/>
                          <a:gd name="T77" fmla="*/ T76 w 227"/>
                          <a:gd name="T78" fmla="+- 0 944 896"/>
                          <a:gd name="T79" fmla="*/ 944 h 215"/>
                          <a:gd name="T80" fmla="+- 0 7660 7451"/>
                          <a:gd name="T81" fmla="*/ T80 w 227"/>
                          <a:gd name="T82" fmla="+- 0 942 896"/>
                          <a:gd name="T83" fmla="*/ 942 h 215"/>
                          <a:gd name="T84" fmla="+- 0 7629 7451"/>
                          <a:gd name="T85" fmla="*/ T84 w 227"/>
                          <a:gd name="T86" fmla="+- 0 913 896"/>
                          <a:gd name="T87" fmla="*/ 913 h 215"/>
                          <a:gd name="T88" fmla="+- 0 7589 7451"/>
                          <a:gd name="T89" fmla="*/ T88 w 227"/>
                          <a:gd name="T90" fmla="+- 0 898 896"/>
                          <a:gd name="T91" fmla="*/ 898 h 215"/>
                          <a:gd name="T92" fmla="+- 0 7661 7451"/>
                          <a:gd name="T93" fmla="*/ T92 w 227"/>
                          <a:gd name="T94" fmla="+- 0 944 896"/>
                          <a:gd name="T95" fmla="*/ 944 h 215"/>
                          <a:gd name="T96" fmla="+- 0 7577 7451"/>
                          <a:gd name="T97" fmla="*/ T96 w 227"/>
                          <a:gd name="T98" fmla="+- 0 945 896"/>
                          <a:gd name="T99" fmla="*/ 945 h 215"/>
                          <a:gd name="T100" fmla="+- 0 7597 7451"/>
                          <a:gd name="T101" fmla="*/ T100 w 227"/>
                          <a:gd name="T102" fmla="+- 0 953 896"/>
                          <a:gd name="T103" fmla="*/ 953 h 215"/>
                          <a:gd name="T104" fmla="+- 0 7613 7451"/>
                          <a:gd name="T105" fmla="*/ T104 w 227"/>
                          <a:gd name="T106" fmla="+- 0 969 896"/>
                          <a:gd name="T107" fmla="*/ 969 h 215"/>
                          <a:gd name="T108" fmla="+- 0 7621 7451"/>
                          <a:gd name="T109" fmla="*/ T108 w 227"/>
                          <a:gd name="T110" fmla="+- 0 991 896"/>
                          <a:gd name="T111" fmla="*/ 991 h 215"/>
                          <a:gd name="T112" fmla="+- 0 7621 7451"/>
                          <a:gd name="T113" fmla="*/ T112 w 227"/>
                          <a:gd name="T114" fmla="+- 0 1016 896"/>
                          <a:gd name="T115" fmla="*/ 1016 h 215"/>
                          <a:gd name="T116" fmla="+- 0 7613 7451"/>
                          <a:gd name="T117" fmla="*/ T116 w 227"/>
                          <a:gd name="T118" fmla="+- 0 1037 896"/>
                          <a:gd name="T119" fmla="*/ 1037 h 215"/>
                          <a:gd name="T120" fmla="+- 0 7597 7451"/>
                          <a:gd name="T121" fmla="*/ T120 w 227"/>
                          <a:gd name="T122" fmla="+- 0 1054 896"/>
                          <a:gd name="T123" fmla="*/ 1054 h 215"/>
                          <a:gd name="T124" fmla="+- 0 7577 7451"/>
                          <a:gd name="T125" fmla="*/ T124 w 227"/>
                          <a:gd name="T126" fmla="+- 0 1062 896"/>
                          <a:gd name="T127" fmla="*/ 1062 h 215"/>
                          <a:gd name="T128" fmla="+- 0 7661 7451"/>
                          <a:gd name="T129" fmla="*/ T128 w 227"/>
                          <a:gd name="T130" fmla="+- 0 1063 896"/>
                          <a:gd name="T131" fmla="*/ 1063 h 215"/>
                          <a:gd name="T132" fmla="+- 0 7676 7451"/>
                          <a:gd name="T133" fmla="*/ T132 w 227"/>
                          <a:gd name="T134" fmla="+- 0 1026 896"/>
                          <a:gd name="T135" fmla="*/ 1026 h 215"/>
                          <a:gd name="T136" fmla="+- 0 7676 7451"/>
                          <a:gd name="T137" fmla="*/ T136 w 227"/>
                          <a:gd name="T138" fmla="+- 0 981 896"/>
                          <a:gd name="T139" fmla="*/ 981 h 215"/>
                          <a:gd name="T140" fmla="+- 0 7661 7451"/>
                          <a:gd name="T141" fmla="*/ T140 w 227"/>
                          <a:gd name="T142" fmla="+- 0 944 896"/>
                          <a:gd name="T143" fmla="*/ 94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7" h="215">
                            <a:moveTo>
                              <a:pt x="114" y="0"/>
                            </a:moveTo>
                            <a:lnTo>
                              <a:pt x="90" y="2"/>
                            </a:lnTo>
                            <a:lnTo>
                              <a:pt x="68" y="7"/>
                            </a:lnTo>
                            <a:lnTo>
                              <a:pt x="49" y="17"/>
                            </a:lnTo>
                            <a:lnTo>
                              <a:pt x="32" y="30"/>
                            </a:lnTo>
                            <a:lnTo>
                              <a:pt x="18" y="46"/>
                            </a:lnTo>
                            <a:lnTo>
                              <a:pt x="8" y="64"/>
                            </a:lnTo>
                            <a:lnTo>
                              <a:pt x="2" y="85"/>
                            </a:lnTo>
                            <a:lnTo>
                              <a:pt x="0" y="107"/>
                            </a:lnTo>
                            <a:lnTo>
                              <a:pt x="2" y="130"/>
                            </a:lnTo>
                            <a:lnTo>
                              <a:pt x="8" y="151"/>
                            </a:lnTo>
                            <a:lnTo>
                              <a:pt x="18" y="169"/>
                            </a:lnTo>
                            <a:lnTo>
                              <a:pt x="32" y="185"/>
                            </a:lnTo>
                            <a:lnTo>
                              <a:pt x="49" y="198"/>
                            </a:lnTo>
                            <a:lnTo>
                              <a:pt x="68" y="207"/>
                            </a:lnTo>
                            <a:lnTo>
                              <a:pt x="90" y="213"/>
                            </a:lnTo>
                            <a:lnTo>
                              <a:pt x="114" y="215"/>
                            </a:lnTo>
                            <a:lnTo>
                              <a:pt x="138" y="213"/>
                            </a:lnTo>
                            <a:lnTo>
                              <a:pt x="159" y="207"/>
                            </a:lnTo>
                            <a:lnTo>
                              <a:pt x="178" y="198"/>
                            </a:lnTo>
                            <a:lnTo>
                              <a:pt x="195" y="185"/>
                            </a:lnTo>
                            <a:lnTo>
                              <a:pt x="209" y="169"/>
                            </a:lnTo>
                            <a:lnTo>
                              <a:pt x="210" y="167"/>
                            </a:lnTo>
                            <a:lnTo>
                              <a:pt x="114" y="167"/>
                            </a:lnTo>
                            <a:lnTo>
                              <a:pt x="102" y="166"/>
                            </a:lnTo>
                            <a:lnTo>
                              <a:pt x="91" y="163"/>
                            </a:lnTo>
                            <a:lnTo>
                              <a:pt x="81" y="158"/>
                            </a:lnTo>
                            <a:lnTo>
                              <a:pt x="73" y="150"/>
                            </a:lnTo>
                            <a:lnTo>
                              <a:pt x="66" y="141"/>
                            </a:lnTo>
                            <a:lnTo>
                              <a:pt x="61" y="131"/>
                            </a:lnTo>
                            <a:lnTo>
                              <a:pt x="58" y="120"/>
                            </a:lnTo>
                            <a:lnTo>
                              <a:pt x="57" y="107"/>
                            </a:lnTo>
                            <a:lnTo>
                              <a:pt x="58" y="95"/>
                            </a:lnTo>
                            <a:lnTo>
                              <a:pt x="61" y="84"/>
                            </a:lnTo>
                            <a:lnTo>
                              <a:pt x="66" y="73"/>
                            </a:lnTo>
                            <a:lnTo>
                              <a:pt x="73" y="65"/>
                            </a:lnTo>
                            <a:lnTo>
                              <a:pt x="81" y="57"/>
                            </a:lnTo>
                            <a:lnTo>
                              <a:pt x="91" y="52"/>
                            </a:lnTo>
                            <a:lnTo>
                              <a:pt x="102" y="49"/>
                            </a:lnTo>
                            <a:lnTo>
                              <a:pt x="114" y="48"/>
                            </a:lnTo>
                            <a:lnTo>
                              <a:pt x="210" y="48"/>
                            </a:lnTo>
                            <a:lnTo>
                              <a:pt x="209" y="46"/>
                            </a:lnTo>
                            <a:lnTo>
                              <a:pt x="195" y="30"/>
                            </a:lnTo>
                            <a:lnTo>
                              <a:pt x="178" y="17"/>
                            </a:lnTo>
                            <a:lnTo>
                              <a:pt x="159" y="7"/>
                            </a:lnTo>
                            <a:lnTo>
                              <a:pt x="138" y="2"/>
                            </a:lnTo>
                            <a:lnTo>
                              <a:pt x="114" y="0"/>
                            </a:lnTo>
                            <a:close/>
                            <a:moveTo>
                              <a:pt x="210" y="48"/>
                            </a:moveTo>
                            <a:lnTo>
                              <a:pt x="114" y="48"/>
                            </a:lnTo>
                            <a:lnTo>
                              <a:pt x="126" y="49"/>
                            </a:lnTo>
                            <a:lnTo>
                              <a:pt x="136" y="52"/>
                            </a:lnTo>
                            <a:lnTo>
                              <a:pt x="146" y="57"/>
                            </a:lnTo>
                            <a:lnTo>
                              <a:pt x="155" y="65"/>
                            </a:lnTo>
                            <a:lnTo>
                              <a:pt x="162" y="73"/>
                            </a:lnTo>
                            <a:lnTo>
                              <a:pt x="167" y="84"/>
                            </a:lnTo>
                            <a:lnTo>
                              <a:pt x="170" y="95"/>
                            </a:lnTo>
                            <a:lnTo>
                              <a:pt x="171" y="107"/>
                            </a:lnTo>
                            <a:lnTo>
                              <a:pt x="170" y="120"/>
                            </a:lnTo>
                            <a:lnTo>
                              <a:pt x="167" y="131"/>
                            </a:lnTo>
                            <a:lnTo>
                              <a:pt x="162" y="141"/>
                            </a:lnTo>
                            <a:lnTo>
                              <a:pt x="155" y="150"/>
                            </a:lnTo>
                            <a:lnTo>
                              <a:pt x="146" y="158"/>
                            </a:lnTo>
                            <a:lnTo>
                              <a:pt x="136" y="163"/>
                            </a:lnTo>
                            <a:lnTo>
                              <a:pt x="126" y="166"/>
                            </a:lnTo>
                            <a:lnTo>
                              <a:pt x="114" y="167"/>
                            </a:lnTo>
                            <a:lnTo>
                              <a:pt x="210" y="167"/>
                            </a:lnTo>
                            <a:lnTo>
                              <a:pt x="219" y="151"/>
                            </a:lnTo>
                            <a:lnTo>
                              <a:pt x="225" y="130"/>
                            </a:lnTo>
                            <a:lnTo>
                              <a:pt x="227" y="107"/>
                            </a:lnTo>
                            <a:lnTo>
                              <a:pt x="225" y="85"/>
                            </a:lnTo>
                            <a:lnTo>
                              <a:pt x="219" y="64"/>
                            </a:lnTo>
                            <a:lnTo>
                              <a:pt x="210" y="48"/>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C43B" id="AutoShape 13" o:spid="_x0000_s1026" style="position:absolute;margin-left:372.55pt;margin-top:44.8pt;width:11.35pt;height:10.75pt;z-index:-2906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" path="m114,l90,2,68,7,49,17,32,30,18,46,8,64,2,85,,107r2,23l8,151r10,18l32,185r17,13l68,207r22,6l114,215r24,-2l159,207r19,-9l195,185r14,-16l210,167r-96,l102,166,91,163,81,158r-8,-8l66,141,61,131,58,120,57,107,58,95,61,84,66,73r7,-8l81,57,91,52r11,-3l114,48r96,l209,46,195,30,178,17,159,7,138,2,114,xm210,48r-96,l126,49r10,3l146,57r9,8l162,73r5,11l170,95r1,12l170,120r-3,11l162,141r-7,9l146,158r-10,5l126,166r-12,1l210,167r9,-16l225,130r2,-23l225,85,219,64,210,48xe" fillcolor="#f3a800" stroked="f">
              <v:path arrowok="t" o:connecttype="custom" o:connectlocs="57150,570230;31115,579755;11430,598170;1270,622935;1270,651510;11430,676275;31115,694690;57150,704215;87630,704215;113030,694690;132715,676275;72390,675005;57785,672465;46355,664210;38735,652145;36195,636905;38735,622300;46355,610235;57785,601980;72390,599440;132715,598170;113030,579755;87630,570230;133350,599440;80010,600075;92710,605155;102870,615315;107950,629285;107950,645160;102870,658495;92710,669290;80010,674370;133350,675005;142875,651510;142875,622935;133350,599440" o:connectangles="0,0,0,0,0,0,0,0,0,0,0,0,0,0,0,0,0,0,0,0,0,0,0,0,0,0,0,0,0,0,0,0,0,0,0,0"/>
              <w10:wrap anchorx="page" anchory="page"/>
            </v:shape>
          </w:pict>
        </mc:Fallback>
      </mc:AlternateContent>
    </w:r>
    <w:r w:rsidR="0056177D">
      <w:rPr>
        <w:noProof/>
        <w:lang w:val="es-MX" w:eastAsia="es-MX" w:bidi="ar-SA"/>
      </w:rPr>
      <w:drawing>
        <wp:anchor distT="0" distB="0" distL="0" distR="0" simplePos="0" relativeHeight="212654080" behindDoc="1" locked="0" layoutInCell="1" allowOverlap="1">
          <wp:simplePos x="0" y="0"/>
          <wp:positionH relativeFrom="page">
            <wp:posOffset>2507926</wp:posOffset>
          </wp:positionH>
          <wp:positionV relativeFrom="page">
            <wp:posOffset>572121</wp:posOffset>
          </wp:positionV>
          <wp:extent cx="219795" cy="130172"/>
          <wp:effectExtent l="0" t="0" r="0" b="0"/>
          <wp:wrapNone/>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1" cstate="print"/>
                  <a:stretch>
                    <a:fillRect/>
                  </a:stretch>
                </pic:blipFill>
                <pic:spPr>
                  <a:xfrm>
                    <a:off x="0" y="0"/>
                    <a:ext cx="219795" cy="130172"/>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55104" behindDoc="1" locked="0" layoutInCell="1" allowOverlap="1">
              <wp:simplePos x="0" y="0"/>
              <wp:positionH relativeFrom="page">
                <wp:posOffset>2788285</wp:posOffset>
              </wp:positionH>
              <wp:positionV relativeFrom="page">
                <wp:posOffset>572135</wp:posOffset>
              </wp:positionV>
              <wp:extent cx="102870" cy="130175"/>
              <wp:effectExtent l="0" t="0" r="0" b="0"/>
              <wp:wrapNone/>
              <wp:docPr id="2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30175"/>
                      </a:xfrm>
                      <a:custGeom>
                        <a:avLst/>
                        <a:gdLst>
                          <a:gd name="T0" fmla="+- 0 4550 4391"/>
                          <a:gd name="T1" fmla="*/ T0 w 162"/>
                          <a:gd name="T2" fmla="+- 0 901 901"/>
                          <a:gd name="T3" fmla="*/ 901 h 205"/>
                          <a:gd name="T4" fmla="+- 0 4394 4391"/>
                          <a:gd name="T5" fmla="*/ T4 w 162"/>
                          <a:gd name="T6" fmla="+- 0 901 901"/>
                          <a:gd name="T7" fmla="*/ 901 h 205"/>
                          <a:gd name="T8" fmla="+- 0 4391 4391"/>
                          <a:gd name="T9" fmla="*/ T8 w 162"/>
                          <a:gd name="T10" fmla="+- 0 903 901"/>
                          <a:gd name="T11" fmla="*/ 903 h 205"/>
                          <a:gd name="T12" fmla="+- 0 4391 4391"/>
                          <a:gd name="T13" fmla="*/ T12 w 162"/>
                          <a:gd name="T14" fmla="+- 0 1104 901"/>
                          <a:gd name="T15" fmla="*/ 1104 h 205"/>
                          <a:gd name="T16" fmla="+- 0 4394 4391"/>
                          <a:gd name="T17" fmla="*/ T16 w 162"/>
                          <a:gd name="T18" fmla="+- 0 1106 901"/>
                          <a:gd name="T19" fmla="*/ 1106 h 205"/>
                          <a:gd name="T20" fmla="+- 0 4550 4391"/>
                          <a:gd name="T21" fmla="*/ T20 w 162"/>
                          <a:gd name="T22" fmla="+- 0 1106 901"/>
                          <a:gd name="T23" fmla="*/ 1106 h 205"/>
                          <a:gd name="T24" fmla="+- 0 4552 4391"/>
                          <a:gd name="T25" fmla="*/ T24 w 162"/>
                          <a:gd name="T26" fmla="+- 0 1104 901"/>
                          <a:gd name="T27" fmla="*/ 1104 h 205"/>
                          <a:gd name="T28" fmla="+- 0 4552 4391"/>
                          <a:gd name="T29" fmla="*/ T28 w 162"/>
                          <a:gd name="T30" fmla="+- 0 1064 901"/>
                          <a:gd name="T31" fmla="*/ 1064 h 205"/>
                          <a:gd name="T32" fmla="+- 0 4550 4391"/>
                          <a:gd name="T33" fmla="*/ T32 w 162"/>
                          <a:gd name="T34" fmla="+- 0 1062 901"/>
                          <a:gd name="T35" fmla="*/ 1062 h 205"/>
                          <a:gd name="T36" fmla="+- 0 4447 4391"/>
                          <a:gd name="T37" fmla="*/ T36 w 162"/>
                          <a:gd name="T38" fmla="+- 0 1062 901"/>
                          <a:gd name="T39" fmla="*/ 1062 h 205"/>
                          <a:gd name="T40" fmla="+- 0 4447 4391"/>
                          <a:gd name="T41" fmla="*/ T40 w 162"/>
                          <a:gd name="T42" fmla="+- 0 1026 901"/>
                          <a:gd name="T43" fmla="*/ 1026 h 205"/>
                          <a:gd name="T44" fmla="+- 0 4535 4391"/>
                          <a:gd name="T45" fmla="*/ T44 w 162"/>
                          <a:gd name="T46" fmla="+- 0 1026 901"/>
                          <a:gd name="T47" fmla="*/ 1026 h 205"/>
                          <a:gd name="T48" fmla="+- 0 4537 4391"/>
                          <a:gd name="T49" fmla="*/ T48 w 162"/>
                          <a:gd name="T50" fmla="+- 0 1024 901"/>
                          <a:gd name="T51" fmla="*/ 1024 h 205"/>
                          <a:gd name="T52" fmla="+- 0 4537 4391"/>
                          <a:gd name="T53" fmla="*/ T52 w 162"/>
                          <a:gd name="T54" fmla="+- 0 985 901"/>
                          <a:gd name="T55" fmla="*/ 985 h 205"/>
                          <a:gd name="T56" fmla="+- 0 4535 4391"/>
                          <a:gd name="T57" fmla="*/ T56 w 162"/>
                          <a:gd name="T58" fmla="+- 0 982 901"/>
                          <a:gd name="T59" fmla="*/ 982 h 205"/>
                          <a:gd name="T60" fmla="+- 0 4447 4391"/>
                          <a:gd name="T61" fmla="*/ T60 w 162"/>
                          <a:gd name="T62" fmla="+- 0 982 901"/>
                          <a:gd name="T63" fmla="*/ 982 h 205"/>
                          <a:gd name="T64" fmla="+- 0 4447 4391"/>
                          <a:gd name="T65" fmla="*/ T64 w 162"/>
                          <a:gd name="T66" fmla="+- 0 945 901"/>
                          <a:gd name="T67" fmla="*/ 945 h 205"/>
                          <a:gd name="T68" fmla="+- 0 4550 4391"/>
                          <a:gd name="T69" fmla="*/ T68 w 162"/>
                          <a:gd name="T70" fmla="+- 0 945 901"/>
                          <a:gd name="T71" fmla="*/ 945 h 205"/>
                          <a:gd name="T72" fmla="+- 0 4552 4391"/>
                          <a:gd name="T73" fmla="*/ T72 w 162"/>
                          <a:gd name="T74" fmla="+- 0 943 901"/>
                          <a:gd name="T75" fmla="*/ 943 h 205"/>
                          <a:gd name="T76" fmla="+- 0 4552 4391"/>
                          <a:gd name="T77" fmla="*/ T76 w 162"/>
                          <a:gd name="T78" fmla="+- 0 903 901"/>
                          <a:gd name="T79" fmla="*/ 903 h 205"/>
                          <a:gd name="T80" fmla="+- 0 4550 4391"/>
                          <a:gd name="T81" fmla="*/ T80 w 162"/>
                          <a:gd name="T82" fmla="+- 0 901 901"/>
                          <a:gd name="T83" fmla="*/ 901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 h="205">
                            <a:moveTo>
                              <a:pt x="159" y="0"/>
                            </a:moveTo>
                            <a:lnTo>
                              <a:pt x="3" y="0"/>
                            </a:lnTo>
                            <a:lnTo>
                              <a:pt x="0" y="2"/>
                            </a:lnTo>
                            <a:lnTo>
                              <a:pt x="0" y="203"/>
                            </a:lnTo>
                            <a:lnTo>
                              <a:pt x="3" y="205"/>
                            </a:lnTo>
                            <a:lnTo>
                              <a:pt x="159" y="205"/>
                            </a:lnTo>
                            <a:lnTo>
                              <a:pt x="161" y="203"/>
                            </a:lnTo>
                            <a:lnTo>
                              <a:pt x="161" y="163"/>
                            </a:lnTo>
                            <a:lnTo>
                              <a:pt x="159" y="161"/>
                            </a:lnTo>
                            <a:lnTo>
                              <a:pt x="56" y="161"/>
                            </a:lnTo>
                            <a:lnTo>
                              <a:pt x="56" y="125"/>
                            </a:lnTo>
                            <a:lnTo>
                              <a:pt x="144" y="125"/>
                            </a:lnTo>
                            <a:lnTo>
                              <a:pt x="146" y="123"/>
                            </a:lnTo>
                            <a:lnTo>
                              <a:pt x="146" y="84"/>
                            </a:lnTo>
                            <a:lnTo>
                              <a:pt x="144" y="81"/>
                            </a:lnTo>
                            <a:lnTo>
                              <a:pt x="56" y="81"/>
                            </a:lnTo>
                            <a:lnTo>
                              <a:pt x="56" y="44"/>
                            </a:lnTo>
                            <a:lnTo>
                              <a:pt x="159" y="44"/>
                            </a:lnTo>
                            <a:lnTo>
                              <a:pt x="161" y="42"/>
                            </a:lnTo>
                            <a:lnTo>
                              <a:pt x="161" y="2"/>
                            </a:lnTo>
                            <a:lnTo>
                              <a:pt x="159"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17FC5" id="Freeform 12" o:spid="_x0000_s1026" style="position:absolute;margin-left:219.55pt;margin-top:45.05pt;width:8.1pt;height:10.25pt;z-index:-2906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" path="m159,l3,,,2,,203r3,2l159,205r2,-2l161,163r-2,-2l56,161r,-36l144,125r2,-2l146,84r-2,-3l56,81r,-37l159,44r2,-2l161,2,159,xe" fillcolor="#f3a800" stroked="f">
              <v:path arrowok="t" o:connecttype="custom" o:connectlocs="100965,572135;1905,572135;0,573405;0,701040;1905,702310;100965,702310;102235,701040;102235,675640;100965,674370;35560,674370;35560,651510;91440,651510;92710,650240;92710,625475;91440,623570;35560,623570;35560,600075;100965,600075;102235,598805;102235,573405;100965,572135" o:connectangles="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56128" behindDoc="1" locked="0" layoutInCell="1" allowOverlap="1">
              <wp:simplePos x="0" y="0"/>
              <wp:positionH relativeFrom="page">
                <wp:posOffset>3033395</wp:posOffset>
              </wp:positionH>
              <wp:positionV relativeFrom="page">
                <wp:posOffset>572135</wp:posOffset>
              </wp:positionV>
              <wp:extent cx="269240" cy="130175"/>
              <wp:effectExtent l="0" t="0" r="0" b="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130175"/>
                      </a:xfrm>
                      <a:custGeom>
                        <a:avLst/>
                        <a:gdLst>
                          <a:gd name="T0" fmla="+- 0 4964 4777"/>
                          <a:gd name="T1" fmla="*/ T0 w 424"/>
                          <a:gd name="T2" fmla="+- 0 903 901"/>
                          <a:gd name="T3" fmla="*/ 903 h 205"/>
                          <a:gd name="T4" fmla="+- 0 4962 4777"/>
                          <a:gd name="T5" fmla="*/ T4 w 424"/>
                          <a:gd name="T6" fmla="+- 0 901 901"/>
                          <a:gd name="T7" fmla="*/ 901 h 205"/>
                          <a:gd name="T8" fmla="+- 0 4779 4777"/>
                          <a:gd name="T9" fmla="*/ T8 w 424"/>
                          <a:gd name="T10" fmla="+- 0 901 901"/>
                          <a:gd name="T11" fmla="*/ 901 h 205"/>
                          <a:gd name="T12" fmla="+- 0 4777 4777"/>
                          <a:gd name="T13" fmla="*/ T12 w 424"/>
                          <a:gd name="T14" fmla="+- 0 903 901"/>
                          <a:gd name="T15" fmla="*/ 903 h 205"/>
                          <a:gd name="T16" fmla="+- 0 4777 4777"/>
                          <a:gd name="T17" fmla="*/ T16 w 424"/>
                          <a:gd name="T18" fmla="+- 0 945 901"/>
                          <a:gd name="T19" fmla="*/ 945 h 205"/>
                          <a:gd name="T20" fmla="+- 0 4779 4777"/>
                          <a:gd name="T21" fmla="*/ T20 w 424"/>
                          <a:gd name="T22" fmla="+- 0 947 901"/>
                          <a:gd name="T23" fmla="*/ 947 h 205"/>
                          <a:gd name="T24" fmla="+- 0 4843 4777"/>
                          <a:gd name="T25" fmla="*/ T24 w 424"/>
                          <a:gd name="T26" fmla="+- 0 947 901"/>
                          <a:gd name="T27" fmla="*/ 947 h 205"/>
                          <a:gd name="T28" fmla="+- 0 4843 4777"/>
                          <a:gd name="T29" fmla="*/ T28 w 424"/>
                          <a:gd name="T30" fmla="+- 0 1104 901"/>
                          <a:gd name="T31" fmla="*/ 1104 h 205"/>
                          <a:gd name="T32" fmla="+- 0 4845 4777"/>
                          <a:gd name="T33" fmla="*/ T32 w 424"/>
                          <a:gd name="T34" fmla="+- 0 1106 901"/>
                          <a:gd name="T35" fmla="*/ 1106 h 205"/>
                          <a:gd name="T36" fmla="+- 0 4896 4777"/>
                          <a:gd name="T37" fmla="*/ T36 w 424"/>
                          <a:gd name="T38" fmla="+- 0 1106 901"/>
                          <a:gd name="T39" fmla="*/ 1106 h 205"/>
                          <a:gd name="T40" fmla="+- 0 4898 4777"/>
                          <a:gd name="T41" fmla="*/ T40 w 424"/>
                          <a:gd name="T42" fmla="+- 0 1104 901"/>
                          <a:gd name="T43" fmla="*/ 1104 h 205"/>
                          <a:gd name="T44" fmla="+- 0 4898 4777"/>
                          <a:gd name="T45" fmla="*/ T44 w 424"/>
                          <a:gd name="T46" fmla="+- 0 947 901"/>
                          <a:gd name="T47" fmla="*/ 947 h 205"/>
                          <a:gd name="T48" fmla="+- 0 4962 4777"/>
                          <a:gd name="T49" fmla="*/ T48 w 424"/>
                          <a:gd name="T50" fmla="+- 0 947 901"/>
                          <a:gd name="T51" fmla="*/ 947 h 205"/>
                          <a:gd name="T52" fmla="+- 0 4964 4777"/>
                          <a:gd name="T53" fmla="*/ T52 w 424"/>
                          <a:gd name="T54" fmla="+- 0 945 901"/>
                          <a:gd name="T55" fmla="*/ 945 h 205"/>
                          <a:gd name="T56" fmla="+- 0 4964 4777"/>
                          <a:gd name="T57" fmla="*/ T56 w 424"/>
                          <a:gd name="T58" fmla="+- 0 903 901"/>
                          <a:gd name="T59" fmla="*/ 903 h 205"/>
                          <a:gd name="T60" fmla="+- 0 5201 4777"/>
                          <a:gd name="T61" fmla="*/ T60 w 424"/>
                          <a:gd name="T62" fmla="+- 0 1100 901"/>
                          <a:gd name="T63" fmla="*/ 1100 h 205"/>
                          <a:gd name="T64" fmla="+- 0 5200 4777"/>
                          <a:gd name="T65" fmla="*/ T64 w 424"/>
                          <a:gd name="T66" fmla="+- 0 1098 901"/>
                          <a:gd name="T67" fmla="*/ 1098 h 205"/>
                          <a:gd name="T68" fmla="+- 0 5187 4777"/>
                          <a:gd name="T69" fmla="*/ T68 w 424"/>
                          <a:gd name="T70" fmla="+- 0 1070 901"/>
                          <a:gd name="T71" fmla="*/ 1070 h 205"/>
                          <a:gd name="T72" fmla="+- 0 5168 4777"/>
                          <a:gd name="T73" fmla="*/ T72 w 424"/>
                          <a:gd name="T74" fmla="+- 0 1027 901"/>
                          <a:gd name="T75" fmla="*/ 1027 h 205"/>
                          <a:gd name="T76" fmla="+- 0 5141 4777"/>
                          <a:gd name="T77" fmla="*/ T76 w 424"/>
                          <a:gd name="T78" fmla="+- 0 964 901"/>
                          <a:gd name="T79" fmla="*/ 964 h 205"/>
                          <a:gd name="T80" fmla="+- 0 5116 4777"/>
                          <a:gd name="T81" fmla="*/ T80 w 424"/>
                          <a:gd name="T82" fmla="+- 0 906 901"/>
                          <a:gd name="T83" fmla="*/ 906 h 205"/>
                          <a:gd name="T84" fmla="+- 0 5114 4777"/>
                          <a:gd name="T85" fmla="*/ T84 w 424"/>
                          <a:gd name="T86" fmla="+- 0 903 901"/>
                          <a:gd name="T87" fmla="*/ 903 h 205"/>
                          <a:gd name="T88" fmla="+- 0 5112 4777"/>
                          <a:gd name="T89" fmla="*/ T88 w 424"/>
                          <a:gd name="T90" fmla="+- 0 901 901"/>
                          <a:gd name="T91" fmla="*/ 901 h 205"/>
                          <a:gd name="T92" fmla="+- 0 5112 4777"/>
                          <a:gd name="T93" fmla="*/ T92 w 424"/>
                          <a:gd name="T94" fmla="+- 0 1027 901"/>
                          <a:gd name="T95" fmla="*/ 1027 h 205"/>
                          <a:gd name="T96" fmla="+- 0 5061 4777"/>
                          <a:gd name="T97" fmla="*/ T96 w 424"/>
                          <a:gd name="T98" fmla="+- 0 1027 901"/>
                          <a:gd name="T99" fmla="*/ 1027 h 205"/>
                          <a:gd name="T100" fmla="+- 0 5087 4777"/>
                          <a:gd name="T101" fmla="*/ T100 w 424"/>
                          <a:gd name="T102" fmla="+- 0 964 901"/>
                          <a:gd name="T103" fmla="*/ 964 h 205"/>
                          <a:gd name="T104" fmla="+- 0 5112 4777"/>
                          <a:gd name="T105" fmla="*/ T104 w 424"/>
                          <a:gd name="T106" fmla="+- 0 1027 901"/>
                          <a:gd name="T107" fmla="*/ 1027 h 205"/>
                          <a:gd name="T108" fmla="+- 0 5112 4777"/>
                          <a:gd name="T109" fmla="*/ T108 w 424"/>
                          <a:gd name="T110" fmla="+- 0 901 901"/>
                          <a:gd name="T111" fmla="*/ 901 h 205"/>
                          <a:gd name="T112" fmla="+- 0 5112 4777"/>
                          <a:gd name="T113" fmla="*/ T112 w 424"/>
                          <a:gd name="T114" fmla="+- 0 901 901"/>
                          <a:gd name="T115" fmla="*/ 901 h 205"/>
                          <a:gd name="T116" fmla="+- 0 5063 4777"/>
                          <a:gd name="T117" fmla="*/ T116 w 424"/>
                          <a:gd name="T118" fmla="+- 0 901 901"/>
                          <a:gd name="T119" fmla="*/ 901 h 205"/>
                          <a:gd name="T120" fmla="+- 0 5060 4777"/>
                          <a:gd name="T121" fmla="*/ T120 w 424"/>
                          <a:gd name="T122" fmla="+- 0 903 901"/>
                          <a:gd name="T123" fmla="*/ 903 h 205"/>
                          <a:gd name="T124" fmla="+- 0 5058 4777"/>
                          <a:gd name="T125" fmla="*/ T124 w 424"/>
                          <a:gd name="T126" fmla="+- 0 906 901"/>
                          <a:gd name="T127" fmla="*/ 906 h 205"/>
                          <a:gd name="T128" fmla="+- 0 4974 4777"/>
                          <a:gd name="T129" fmla="*/ T128 w 424"/>
                          <a:gd name="T130" fmla="+- 0 1098 901"/>
                          <a:gd name="T131" fmla="*/ 1098 h 205"/>
                          <a:gd name="T132" fmla="+- 0 4973 4777"/>
                          <a:gd name="T133" fmla="*/ T132 w 424"/>
                          <a:gd name="T134" fmla="+- 0 1100 901"/>
                          <a:gd name="T135" fmla="*/ 1100 h 205"/>
                          <a:gd name="T136" fmla="+- 0 4973 4777"/>
                          <a:gd name="T137" fmla="*/ T136 w 424"/>
                          <a:gd name="T138" fmla="+- 0 1102 901"/>
                          <a:gd name="T139" fmla="*/ 1102 h 205"/>
                          <a:gd name="T140" fmla="+- 0 4975 4777"/>
                          <a:gd name="T141" fmla="*/ T140 w 424"/>
                          <a:gd name="T142" fmla="+- 0 1105 901"/>
                          <a:gd name="T143" fmla="*/ 1105 h 205"/>
                          <a:gd name="T144" fmla="+- 0 4977 4777"/>
                          <a:gd name="T145" fmla="*/ T144 w 424"/>
                          <a:gd name="T146" fmla="+- 0 1106 901"/>
                          <a:gd name="T147" fmla="*/ 1106 h 205"/>
                          <a:gd name="T148" fmla="+- 0 5028 4777"/>
                          <a:gd name="T149" fmla="*/ T148 w 424"/>
                          <a:gd name="T150" fmla="+- 0 1106 901"/>
                          <a:gd name="T151" fmla="*/ 1106 h 205"/>
                          <a:gd name="T152" fmla="+- 0 5031 4777"/>
                          <a:gd name="T153" fmla="*/ T152 w 424"/>
                          <a:gd name="T154" fmla="+- 0 1104 901"/>
                          <a:gd name="T155" fmla="*/ 1104 h 205"/>
                          <a:gd name="T156" fmla="+- 0 5032 4777"/>
                          <a:gd name="T157" fmla="*/ T156 w 424"/>
                          <a:gd name="T158" fmla="+- 0 1100 901"/>
                          <a:gd name="T159" fmla="*/ 1100 h 205"/>
                          <a:gd name="T160" fmla="+- 0 5045 4777"/>
                          <a:gd name="T161" fmla="*/ T160 w 424"/>
                          <a:gd name="T162" fmla="+- 0 1070 901"/>
                          <a:gd name="T163" fmla="*/ 1070 h 205"/>
                          <a:gd name="T164" fmla="+- 0 5129 4777"/>
                          <a:gd name="T165" fmla="*/ T164 w 424"/>
                          <a:gd name="T166" fmla="+- 0 1070 901"/>
                          <a:gd name="T167" fmla="*/ 1070 h 205"/>
                          <a:gd name="T168" fmla="+- 0 5142 4777"/>
                          <a:gd name="T169" fmla="*/ T168 w 424"/>
                          <a:gd name="T170" fmla="+- 0 1101 901"/>
                          <a:gd name="T171" fmla="*/ 1101 h 205"/>
                          <a:gd name="T172" fmla="+- 0 5143 4777"/>
                          <a:gd name="T173" fmla="*/ T172 w 424"/>
                          <a:gd name="T174" fmla="+- 0 1104 901"/>
                          <a:gd name="T175" fmla="*/ 1104 h 205"/>
                          <a:gd name="T176" fmla="+- 0 5146 4777"/>
                          <a:gd name="T177" fmla="*/ T176 w 424"/>
                          <a:gd name="T178" fmla="+- 0 1106 901"/>
                          <a:gd name="T179" fmla="*/ 1106 h 205"/>
                          <a:gd name="T180" fmla="+- 0 5197 4777"/>
                          <a:gd name="T181" fmla="*/ T180 w 424"/>
                          <a:gd name="T182" fmla="+- 0 1106 901"/>
                          <a:gd name="T183" fmla="*/ 1106 h 205"/>
                          <a:gd name="T184" fmla="+- 0 5199 4777"/>
                          <a:gd name="T185" fmla="*/ T184 w 424"/>
                          <a:gd name="T186" fmla="+- 0 1105 901"/>
                          <a:gd name="T187" fmla="*/ 1105 h 205"/>
                          <a:gd name="T188" fmla="+- 0 5201 4777"/>
                          <a:gd name="T189" fmla="*/ T188 w 424"/>
                          <a:gd name="T190" fmla="+- 0 1102 901"/>
                          <a:gd name="T191" fmla="*/ 1102 h 205"/>
                          <a:gd name="T192" fmla="+- 0 5201 4777"/>
                          <a:gd name="T193" fmla="*/ T192 w 424"/>
                          <a:gd name="T194" fmla="+- 0 1100 901"/>
                          <a:gd name="T195" fmla="*/ 1100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4" h="205">
                            <a:moveTo>
                              <a:pt x="187" y="2"/>
                            </a:moveTo>
                            <a:lnTo>
                              <a:pt x="185" y="0"/>
                            </a:lnTo>
                            <a:lnTo>
                              <a:pt x="2" y="0"/>
                            </a:lnTo>
                            <a:lnTo>
                              <a:pt x="0" y="2"/>
                            </a:lnTo>
                            <a:lnTo>
                              <a:pt x="0" y="44"/>
                            </a:lnTo>
                            <a:lnTo>
                              <a:pt x="2" y="46"/>
                            </a:lnTo>
                            <a:lnTo>
                              <a:pt x="66" y="46"/>
                            </a:lnTo>
                            <a:lnTo>
                              <a:pt x="66" y="203"/>
                            </a:lnTo>
                            <a:lnTo>
                              <a:pt x="68" y="205"/>
                            </a:lnTo>
                            <a:lnTo>
                              <a:pt x="119" y="205"/>
                            </a:lnTo>
                            <a:lnTo>
                              <a:pt x="121" y="203"/>
                            </a:lnTo>
                            <a:lnTo>
                              <a:pt x="121" y="46"/>
                            </a:lnTo>
                            <a:lnTo>
                              <a:pt x="185" y="46"/>
                            </a:lnTo>
                            <a:lnTo>
                              <a:pt x="187" y="44"/>
                            </a:lnTo>
                            <a:lnTo>
                              <a:pt x="187" y="2"/>
                            </a:lnTo>
                            <a:moveTo>
                              <a:pt x="424" y="199"/>
                            </a:moveTo>
                            <a:lnTo>
                              <a:pt x="423" y="197"/>
                            </a:lnTo>
                            <a:lnTo>
                              <a:pt x="410" y="169"/>
                            </a:lnTo>
                            <a:lnTo>
                              <a:pt x="391" y="126"/>
                            </a:lnTo>
                            <a:lnTo>
                              <a:pt x="364" y="63"/>
                            </a:lnTo>
                            <a:lnTo>
                              <a:pt x="339" y="5"/>
                            </a:lnTo>
                            <a:lnTo>
                              <a:pt x="337" y="2"/>
                            </a:lnTo>
                            <a:lnTo>
                              <a:pt x="335" y="0"/>
                            </a:lnTo>
                            <a:lnTo>
                              <a:pt x="335" y="126"/>
                            </a:lnTo>
                            <a:lnTo>
                              <a:pt x="284" y="126"/>
                            </a:lnTo>
                            <a:lnTo>
                              <a:pt x="310" y="63"/>
                            </a:lnTo>
                            <a:lnTo>
                              <a:pt x="335" y="126"/>
                            </a:lnTo>
                            <a:lnTo>
                              <a:pt x="335" y="0"/>
                            </a:lnTo>
                            <a:lnTo>
                              <a:pt x="286" y="0"/>
                            </a:lnTo>
                            <a:lnTo>
                              <a:pt x="283" y="2"/>
                            </a:lnTo>
                            <a:lnTo>
                              <a:pt x="281" y="5"/>
                            </a:lnTo>
                            <a:lnTo>
                              <a:pt x="197" y="197"/>
                            </a:lnTo>
                            <a:lnTo>
                              <a:pt x="196" y="199"/>
                            </a:lnTo>
                            <a:lnTo>
                              <a:pt x="196" y="201"/>
                            </a:lnTo>
                            <a:lnTo>
                              <a:pt x="198" y="204"/>
                            </a:lnTo>
                            <a:lnTo>
                              <a:pt x="200" y="205"/>
                            </a:lnTo>
                            <a:lnTo>
                              <a:pt x="251" y="205"/>
                            </a:lnTo>
                            <a:lnTo>
                              <a:pt x="254" y="203"/>
                            </a:lnTo>
                            <a:lnTo>
                              <a:pt x="255" y="199"/>
                            </a:lnTo>
                            <a:lnTo>
                              <a:pt x="268" y="169"/>
                            </a:lnTo>
                            <a:lnTo>
                              <a:pt x="352" y="169"/>
                            </a:lnTo>
                            <a:lnTo>
                              <a:pt x="365" y="200"/>
                            </a:lnTo>
                            <a:lnTo>
                              <a:pt x="366" y="203"/>
                            </a:lnTo>
                            <a:lnTo>
                              <a:pt x="369" y="205"/>
                            </a:lnTo>
                            <a:lnTo>
                              <a:pt x="420" y="205"/>
                            </a:lnTo>
                            <a:lnTo>
                              <a:pt x="422" y="204"/>
                            </a:lnTo>
                            <a:lnTo>
                              <a:pt x="424" y="201"/>
                            </a:lnTo>
                            <a:lnTo>
                              <a:pt x="424" y="199"/>
                            </a:lnTo>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9CD8D" id="AutoShape 11" o:spid="_x0000_s1026" style="position:absolute;margin-left:238.85pt;margin-top:45.05pt;width:21.2pt;height:10.25pt;z-index:-2906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" path="m187,2l185,,2,,,2,,44r2,2l66,46r,157l68,205r51,l121,203r,-157l185,46r2,-2l187,2m424,199r-1,-2l410,169,391,126,364,63,339,5,337,2,335,r,126l284,126,310,63r25,63l335,,286,r-3,2l281,5,197,197r-1,2l196,201r2,3l200,205r51,l254,203r1,-4l268,169r84,l365,200r1,3l369,205r51,l422,204r2,-3l424,199e" fillcolor="#f3a800" stroked="f">
              <v:path arrowok="t" o:connecttype="custom" o:connectlocs="118745,573405;117475,572135;1270,572135;0,573405;0,600075;1270,601345;41910,601345;41910,701040;43180,702310;75565,702310;76835,701040;76835,601345;117475,601345;118745,600075;118745,573405;269240,698500;268605,697230;260350,679450;248285,652145;231140,612140;215265,575310;213995,573405;212725,572135;212725,652145;180340,652145;196850,612140;212725,652145;212725,572135;212725,572135;181610,572135;179705,573405;178435,575310;125095,697230;124460,698500;124460,699770;125730,701675;127000,702310;159385,702310;161290,701040;161925,698500;170180,679450;223520,679450;231775,699135;232410,701040;234315,702310;266700,702310;267970,701675;269240,699770;269240,698500" o:connectangles="0,0,0,0,0,0,0,0,0,0,0,0,0,0,0,0,0,0,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57152" behindDoc="1" locked="0" layoutInCell="1" allowOverlap="1">
              <wp:simplePos x="0" y="0"/>
              <wp:positionH relativeFrom="page">
                <wp:posOffset>3314700</wp:posOffset>
              </wp:positionH>
              <wp:positionV relativeFrom="page">
                <wp:posOffset>572135</wp:posOffset>
              </wp:positionV>
              <wp:extent cx="127635" cy="130175"/>
              <wp:effectExtent l="0" t="0" r="0" b="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30175"/>
                      </a:xfrm>
                      <a:custGeom>
                        <a:avLst/>
                        <a:gdLst>
                          <a:gd name="T0" fmla="+- 0 5305 5220"/>
                          <a:gd name="T1" fmla="*/ T0 w 201"/>
                          <a:gd name="T2" fmla="+- 0 901 901"/>
                          <a:gd name="T3" fmla="*/ 901 h 205"/>
                          <a:gd name="T4" fmla="+- 0 5222 5220"/>
                          <a:gd name="T5" fmla="*/ T4 w 201"/>
                          <a:gd name="T6" fmla="+- 0 901 901"/>
                          <a:gd name="T7" fmla="*/ 901 h 205"/>
                          <a:gd name="T8" fmla="+- 0 5220 5220"/>
                          <a:gd name="T9" fmla="*/ T8 w 201"/>
                          <a:gd name="T10" fmla="+- 0 903 901"/>
                          <a:gd name="T11" fmla="*/ 903 h 205"/>
                          <a:gd name="T12" fmla="+- 0 5220 5220"/>
                          <a:gd name="T13" fmla="*/ T12 w 201"/>
                          <a:gd name="T14" fmla="+- 0 1104 901"/>
                          <a:gd name="T15" fmla="*/ 1104 h 205"/>
                          <a:gd name="T16" fmla="+- 0 5222 5220"/>
                          <a:gd name="T17" fmla="*/ T16 w 201"/>
                          <a:gd name="T18" fmla="+- 0 1106 901"/>
                          <a:gd name="T19" fmla="*/ 1106 h 205"/>
                          <a:gd name="T20" fmla="+- 0 5305 5220"/>
                          <a:gd name="T21" fmla="*/ T20 w 201"/>
                          <a:gd name="T22" fmla="+- 0 1106 901"/>
                          <a:gd name="T23" fmla="*/ 1106 h 205"/>
                          <a:gd name="T24" fmla="+- 0 5330 5220"/>
                          <a:gd name="T25" fmla="*/ T24 w 201"/>
                          <a:gd name="T26" fmla="+- 0 1104 901"/>
                          <a:gd name="T27" fmla="*/ 1104 h 205"/>
                          <a:gd name="T28" fmla="+- 0 5353 5220"/>
                          <a:gd name="T29" fmla="*/ T28 w 201"/>
                          <a:gd name="T30" fmla="+- 0 1099 901"/>
                          <a:gd name="T31" fmla="*/ 1099 h 205"/>
                          <a:gd name="T32" fmla="+- 0 5372 5220"/>
                          <a:gd name="T33" fmla="*/ T32 w 201"/>
                          <a:gd name="T34" fmla="+- 0 1090 901"/>
                          <a:gd name="T35" fmla="*/ 1090 h 205"/>
                          <a:gd name="T36" fmla="+- 0 5389 5220"/>
                          <a:gd name="T37" fmla="*/ T36 w 201"/>
                          <a:gd name="T38" fmla="+- 0 1078 901"/>
                          <a:gd name="T39" fmla="*/ 1078 h 205"/>
                          <a:gd name="T40" fmla="+- 0 5403 5220"/>
                          <a:gd name="T41" fmla="*/ T40 w 201"/>
                          <a:gd name="T42" fmla="+- 0 1063 901"/>
                          <a:gd name="T43" fmla="*/ 1063 h 205"/>
                          <a:gd name="T44" fmla="+- 0 5405 5220"/>
                          <a:gd name="T45" fmla="*/ T44 w 201"/>
                          <a:gd name="T46" fmla="+- 0 1059 901"/>
                          <a:gd name="T47" fmla="*/ 1059 h 205"/>
                          <a:gd name="T48" fmla="+- 0 5275 5220"/>
                          <a:gd name="T49" fmla="*/ T48 w 201"/>
                          <a:gd name="T50" fmla="+- 0 1059 901"/>
                          <a:gd name="T51" fmla="*/ 1059 h 205"/>
                          <a:gd name="T52" fmla="+- 0 5275 5220"/>
                          <a:gd name="T53" fmla="*/ T52 w 201"/>
                          <a:gd name="T54" fmla="+- 0 948 901"/>
                          <a:gd name="T55" fmla="*/ 948 h 205"/>
                          <a:gd name="T56" fmla="+- 0 5405 5220"/>
                          <a:gd name="T57" fmla="*/ T56 w 201"/>
                          <a:gd name="T58" fmla="+- 0 948 901"/>
                          <a:gd name="T59" fmla="*/ 948 h 205"/>
                          <a:gd name="T60" fmla="+- 0 5403 5220"/>
                          <a:gd name="T61" fmla="*/ T60 w 201"/>
                          <a:gd name="T62" fmla="+- 0 944 901"/>
                          <a:gd name="T63" fmla="*/ 944 h 205"/>
                          <a:gd name="T64" fmla="+- 0 5389 5220"/>
                          <a:gd name="T65" fmla="*/ T64 w 201"/>
                          <a:gd name="T66" fmla="+- 0 929 901"/>
                          <a:gd name="T67" fmla="*/ 929 h 205"/>
                          <a:gd name="T68" fmla="+- 0 5372 5220"/>
                          <a:gd name="T69" fmla="*/ T68 w 201"/>
                          <a:gd name="T70" fmla="+- 0 917 901"/>
                          <a:gd name="T71" fmla="*/ 917 h 205"/>
                          <a:gd name="T72" fmla="+- 0 5353 5220"/>
                          <a:gd name="T73" fmla="*/ T72 w 201"/>
                          <a:gd name="T74" fmla="+- 0 908 901"/>
                          <a:gd name="T75" fmla="*/ 908 h 205"/>
                          <a:gd name="T76" fmla="+- 0 5330 5220"/>
                          <a:gd name="T77" fmla="*/ T76 w 201"/>
                          <a:gd name="T78" fmla="+- 0 903 901"/>
                          <a:gd name="T79" fmla="*/ 903 h 205"/>
                          <a:gd name="T80" fmla="+- 0 5305 5220"/>
                          <a:gd name="T81" fmla="*/ T80 w 201"/>
                          <a:gd name="T82" fmla="+- 0 901 901"/>
                          <a:gd name="T83" fmla="*/ 901 h 205"/>
                          <a:gd name="T84" fmla="+- 0 5405 5220"/>
                          <a:gd name="T85" fmla="*/ T84 w 201"/>
                          <a:gd name="T86" fmla="+- 0 948 901"/>
                          <a:gd name="T87" fmla="*/ 948 h 205"/>
                          <a:gd name="T88" fmla="+- 0 5303 5220"/>
                          <a:gd name="T89" fmla="*/ T88 w 201"/>
                          <a:gd name="T90" fmla="+- 0 948 901"/>
                          <a:gd name="T91" fmla="*/ 948 h 205"/>
                          <a:gd name="T92" fmla="+- 0 5316 5220"/>
                          <a:gd name="T93" fmla="*/ T92 w 201"/>
                          <a:gd name="T94" fmla="+- 0 949 901"/>
                          <a:gd name="T95" fmla="*/ 949 h 205"/>
                          <a:gd name="T96" fmla="+- 0 5327 5220"/>
                          <a:gd name="T97" fmla="*/ T96 w 201"/>
                          <a:gd name="T98" fmla="+- 0 951 901"/>
                          <a:gd name="T99" fmla="*/ 951 h 205"/>
                          <a:gd name="T100" fmla="+- 0 5338 5220"/>
                          <a:gd name="T101" fmla="*/ T100 w 201"/>
                          <a:gd name="T102" fmla="+- 0 956 901"/>
                          <a:gd name="T103" fmla="*/ 956 h 205"/>
                          <a:gd name="T104" fmla="+- 0 5347 5220"/>
                          <a:gd name="T105" fmla="*/ T104 w 201"/>
                          <a:gd name="T106" fmla="+- 0 963 901"/>
                          <a:gd name="T107" fmla="*/ 963 h 205"/>
                          <a:gd name="T108" fmla="+- 0 5354 5220"/>
                          <a:gd name="T109" fmla="*/ T108 w 201"/>
                          <a:gd name="T110" fmla="+- 0 971 901"/>
                          <a:gd name="T111" fmla="*/ 971 h 205"/>
                          <a:gd name="T112" fmla="+- 0 5359 5220"/>
                          <a:gd name="T113" fmla="*/ T112 w 201"/>
                          <a:gd name="T114" fmla="+- 0 981 901"/>
                          <a:gd name="T115" fmla="*/ 981 h 205"/>
                          <a:gd name="T116" fmla="+- 0 5363 5220"/>
                          <a:gd name="T117" fmla="*/ T116 w 201"/>
                          <a:gd name="T118" fmla="+- 0 991 901"/>
                          <a:gd name="T119" fmla="*/ 991 h 205"/>
                          <a:gd name="T120" fmla="+- 0 5364 5220"/>
                          <a:gd name="T121" fmla="*/ T120 w 201"/>
                          <a:gd name="T122" fmla="+- 0 1003 901"/>
                          <a:gd name="T123" fmla="*/ 1003 h 205"/>
                          <a:gd name="T124" fmla="+- 0 5363 5220"/>
                          <a:gd name="T125" fmla="*/ T124 w 201"/>
                          <a:gd name="T126" fmla="+- 0 1015 901"/>
                          <a:gd name="T127" fmla="*/ 1015 h 205"/>
                          <a:gd name="T128" fmla="+- 0 5359 5220"/>
                          <a:gd name="T129" fmla="*/ T128 w 201"/>
                          <a:gd name="T130" fmla="+- 0 1026 901"/>
                          <a:gd name="T131" fmla="*/ 1026 h 205"/>
                          <a:gd name="T132" fmla="+- 0 5354 5220"/>
                          <a:gd name="T133" fmla="*/ T132 w 201"/>
                          <a:gd name="T134" fmla="+- 0 1036 901"/>
                          <a:gd name="T135" fmla="*/ 1036 h 205"/>
                          <a:gd name="T136" fmla="+- 0 5347 5220"/>
                          <a:gd name="T137" fmla="*/ T136 w 201"/>
                          <a:gd name="T138" fmla="+- 0 1044 901"/>
                          <a:gd name="T139" fmla="*/ 1044 h 205"/>
                          <a:gd name="T140" fmla="+- 0 5338 5220"/>
                          <a:gd name="T141" fmla="*/ T140 w 201"/>
                          <a:gd name="T142" fmla="+- 0 1051 901"/>
                          <a:gd name="T143" fmla="*/ 1051 h 205"/>
                          <a:gd name="T144" fmla="+- 0 5327 5220"/>
                          <a:gd name="T145" fmla="*/ T144 w 201"/>
                          <a:gd name="T146" fmla="+- 0 1056 901"/>
                          <a:gd name="T147" fmla="*/ 1056 h 205"/>
                          <a:gd name="T148" fmla="+- 0 5316 5220"/>
                          <a:gd name="T149" fmla="*/ T148 w 201"/>
                          <a:gd name="T150" fmla="+- 0 1058 901"/>
                          <a:gd name="T151" fmla="*/ 1058 h 205"/>
                          <a:gd name="T152" fmla="+- 0 5303 5220"/>
                          <a:gd name="T153" fmla="*/ T152 w 201"/>
                          <a:gd name="T154" fmla="+- 0 1059 901"/>
                          <a:gd name="T155" fmla="*/ 1059 h 205"/>
                          <a:gd name="T156" fmla="+- 0 5405 5220"/>
                          <a:gd name="T157" fmla="*/ T156 w 201"/>
                          <a:gd name="T158" fmla="+- 0 1059 901"/>
                          <a:gd name="T159" fmla="*/ 1059 h 205"/>
                          <a:gd name="T160" fmla="+- 0 5412 5220"/>
                          <a:gd name="T161" fmla="*/ T160 w 201"/>
                          <a:gd name="T162" fmla="+- 0 1046 901"/>
                          <a:gd name="T163" fmla="*/ 1046 h 205"/>
                          <a:gd name="T164" fmla="+- 0 5418 5220"/>
                          <a:gd name="T165" fmla="*/ T164 w 201"/>
                          <a:gd name="T166" fmla="+- 0 1026 901"/>
                          <a:gd name="T167" fmla="*/ 1026 h 205"/>
                          <a:gd name="T168" fmla="+- 0 5420 5220"/>
                          <a:gd name="T169" fmla="*/ T168 w 201"/>
                          <a:gd name="T170" fmla="+- 0 1003 901"/>
                          <a:gd name="T171" fmla="*/ 1003 h 205"/>
                          <a:gd name="T172" fmla="+- 0 5418 5220"/>
                          <a:gd name="T173" fmla="*/ T172 w 201"/>
                          <a:gd name="T174" fmla="+- 0 981 901"/>
                          <a:gd name="T175" fmla="*/ 981 h 205"/>
                          <a:gd name="T176" fmla="+- 0 5412 5220"/>
                          <a:gd name="T177" fmla="*/ T176 w 201"/>
                          <a:gd name="T178" fmla="+- 0 961 901"/>
                          <a:gd name="T179" fmla="*/ 961 h 205"/>
                          <a:gd name="T180" fmla="+- 0 5405 5220"/>
                          <a:gd name="T181" fmla="*/ T180 w 201"/>
                          <a:gd name="T182" fmla="+- 0 948 901"/>
                          <a:gd name="T183" fmla="*/ 94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 h="205">
                            <a:moveTo>
                              <a:pt x="85" y="0"/>
                            </a:moveTo>
                            <a:lnTo>
                              <a:pt x="2" y="0"/>
                            </a:lnTo>
                            <a:lnTo>
                              <a:pt x="0" y="2"/>
                            </a:lnTo>
                            <a:lnTo>
                              <a:pt x="0" y="203"/>
                            </a:lnTo>
                            <a:lnTo>
                              <a:pt x="2" y="205"/>
                            </a:lnTo>
                            <a:lnTo>
                              <a:pt x="85" y="205"/>
                            </a:lnTo>
                            <a:lnTo>
                              <a:pt x="110" y="203"/>
                            </a:lnTo>
                            <a:lnTo>
                              <a:pt x="133" y="198"/>
                            </a:lnTo>
                            <a:lnTo>
                              <a:pt x="152" y="189"/>
                            </a:lnTo>
                            <a:lnTo>
                              <a:pt x="169" y="177"/>
                            </a:lnTo>
                            <a:lnTo>
                              <a:pt x="183" y="162"/>
                            </a:lnTo>
                            <a:lnTo>
                              <a:pt x="185" y="158"/>
                            </a:lnTo>
                            <a:lnTo>
                              <a:pt x="55" y="158"/>
                            </a:lnTo>
                            <a:lnTo>
                              <a:pt x="55" y="47"/>
                            </a:lnTo>
                            <a:lnTo>
                              <a:pt x="185" y="47"/>
                            </a:lnTo>
                            <a:lnTo>
                              <a:pt x="183" y="43"/>
                            </a:lnTo>
                            <a:lnTo>
                              <a:pt x="169" y="28"/>
                            </a:lnTo>
                            <a:lnTo>
                              <a:pt x="152" y="16"/>
                            </a:lnTo>
                            <a:lnTo>
                              <a:pt x="133" y="7"/>
                            </a:lnTo>
                            <a:lnTo>
                              <a:pt x="110" y="2"/>
                            </a:lnTo>
                            <a:lnTo>
                              <a:pt x="85" y="0"/>
                            </a:lnTo>
                            <a:close/>
                            <a:moveTo>
                              <a:pt x="185" y="47"/>
                            </a:moveTo>
                            <a:lnTo>
                              <a:pt x="83" y="47"/>
                            </a:lnTo>
                            <a:lnTo>
                              <a:pt x="96" y="48"/>
                            </a:lnTo>
                            <a:lnTo>
                              <a:pt x="107" y="50"/>
                            </a:lnTo>
                            <a:lnTo>
                              <a:pt x="118" y="55"/>
                            </a:lnTo>
                            <a:lnTo>
                              <a:pt x="127" y="62"/>
                            </a:lnTo>
                            <a:lnTo>
                              <a:pt x="134" y="70"/>
                            </a:lnTo>
                            <a:lnTo>
                              <a:pt x="139" y="80"/>
                            </a:lnTo>
                            <a:lnTo>
                              <a:pt x="143" y="90"/>
                            </a:lnTo>
                            <a:lnTo>
                              <a:pt x="144" y="102"/>
                            </a:lnTo>
                            <a:lnTo>
                              <a:pt x="143" y="114"/>
                            </a:lnTo>
                            <a:lnTo>
                              <a:pt x="139" y="125"/>
                            </a:lnTo>
                            <a:lnTo>
                              <a:pt x="134" y="135"/>
                            </a:lnTo>
                            <a:lnTo>
                              <a:pt x="127" y="143"/>
                            </a:lnTo>
                            <a:lnTo>
                              <a:pt x="118" y="150"/>
                            </a:lnTo>
                            <a:lnTo>
                              <a:pt x="107" y="155"/>
                            </a:lnTo>
                            <a:lnTo>
                              <a:pt x="96" y="157"/>
                            </a:lnTo>
                            <a:lnTo>
                              <a:pt x="83" y="158"/>
                            </a:lnTo>
                            <a:lnTo>
                              <a:pt x="185" y="158"/>
                            </a:lnTo>
                            <a:lnTo>
                              <a:pt x="192" y="145"/>
                            </a:lnTo>
                            <a:lnTo>
                              <a:pt x="198" y="125"/>
                            </a:lnTo>
                            <a:lnTo>
                              <a:pt x="200" y="102"/>
                            </a:lnTo>
                            <a:lnTo>
                              <a:pt x="198" y="80"/>
                            </a:lnTo>
                            <a:lnTo>
                              <a:pt x="192" y="60"/>
                            </a:lnTo>
                            <a:lnTo>
                              <a:pt x="185" y="47"/>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EA95" id="AutoShape 10" o:spid="_x0000_s1026" style="position:absolute;margin-left:261pt;margin-top:45.05pt;width:10.05pt;height:10.25pt;z-index:-2906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" path="m85,l2,,,2,,203r2,2l85,205r25,-2l133,198r19,-9l169,177r14,-15l185,158r-130,l55,47r130,l183,43,169,28,152,16,133,7,110,2,85,xm185,47l83,47r13,1l107,50r11,5l127,62r7,8l139,80r4,10l144,102r-1,12l139,125r-5,10l127,143r-9,7l107,155r-11,2l83,158r102,l192,145r6,-20l200,102,198,80,192,60,185,47xe" fillcolor="#f3a800" stroked="f">
              <v:path arrowok="t" o:connecttype="custom" o:connectlocs="53975,572135;1270,572135;0,573405;0,701040;1270,702310;53975,702310;69850,701040;84455,697865;96520,692150;107315,684530;116205,675005;117475,672465;34925,672465;34925,601980;117475,601980;116205,599440;107315,589915;96520,582295;84455,576580;69850,573405;53975,572135;117475,601980;52705,601980;60960,602615;67945,603885;74930,607060;80645,611505;85090,616585;88265,622935;90805,629285;91440,636905;90805,644525;88265,651510;85090,657860;80645,662940;74930,667385;67945,670560;60960,671830;52705,672465;117475,672465;121920,664210;125730,651510;127000,636905;125730,622935;121920,610235;117475,601980" o:connectangles="0,0,0,0,0,0,0,0,0,0,0,0,0,0,0,0,0,0,0,0,0,0,0,0,0,0,0,0,0,0,0,0,0,0,0,0,0,0,0,0,0,0,0,0,0,0"/>
              <w10:wrap anchorx="page" anchory="page"/>
            </v:shape>
          </w:pict>
        </mc:Fallback>
      </mc:AlternateContent>
    </w:r>
    <w:r w:rsidR="0056177D">
      <w:rPr>
        <w:noProof/>
        <w:lang w:val="es-MX" w:eastAsia="es-MX" w:bidi="ar-SA"/>
      </w:rPr>
      <w:drawing>
        <wp:anchor distT="0" distB="0" distL="0" distR="0" simplePos="0" relativeHeight="212658176" behindDoc="1" locked="0" layoutInCell="1" allowOverlap="1">
          <wp:simplePos x="0" y="0"/>
          <wp:positionH relativeFrom="page">
            <wp:posOffset>3664715</wp:posOffset>
          </wp:positionH>
          <wp:positionV relativeFrom="page">
            <wp:posOffset>572121</wp:posOffset>
          </wp:positionV>
          <wp:extent cx="247495" cy="130164"/>
          <wp:effectExtent l="0" t="0" r="0" b="0"/>
          <wp:wrapNone/>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2" cstate="print"/>
                  <a:stretch>
                    <a:fillRect/>
                  </a:stretch>
                </pic:blipFill>
                <pic:spPr>
                  <a:xfrm>
                    <a:off x="0" y="0"/>
                    <a:ext cx="247495" cy="130164"/>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59200" behindDoc="1" locked="0" layoutInCell="1" allowOverlap="1">
              <wp:simplePos x="0" y="0"/>
              <wp:positionH relativeFrom="page">
                <wp:posOffset>3968750</wp:posOffset>
              </wp:positionH>
              <wp:positionV relativeFrom="page">
                <wp:posOffset>572135</wp:posOffset>
              </wp:positionV>
              <wp:extent cx="266700" cy="133985"/>
              <wp:effectExtent l="0" t="0" r="0" b="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33985"/>
                      </a:xfrm>
                      <a:custGeom>
                        <a:avLst/>
                        <a:gdLst>
                          <a:gd name="T0" fmla="+- 0 6423 6250"/>
                          <a:gd name="T1" fmla="*/ T0 w 420"/>
                          <a:gd name="T2" fmla="+- 0 901 901"/>
                          <a:gd name="T3" fmla="*/ 901 h 211"/>
                          <a:gd name="T4" fmla="+- 0 6281 6250"/>
                          <a:gd name="T5" fmla="*/ T4 w 420"/>
                          <a:gd name="T6" fmla="+- 0 903 901"/>
                          <a:gd name="T7" fmla="*/ 903 h 211"/>
                          <a:gd name="T8" fmla="+- 0 6283 6250"/>
                          <a:gd name="T9" fmla="*/ T8 w 420"/>
                          <a:gd name="T10" fmla="+- 0 947 901"/>
                          <a:gd name="T11" fmla="*/ 947 h 211"/>
                          <a:gd name="T12" fmla="+- 0 6369 6250"/>
                          <a:gd name="T13" fmla="*/ T12 w 420"/>
                          <a:gd name="T14" fmla="+- 0 1039 901"/>
                          <a:gd name="T15" fmla="*/ 1039 h 211"/>
                          <a:gd name="T16" fmla="+- 0 6355 6250"/>
                          <a:gd name="T17" fmla="*/ T16 w 420"/>
                          <a:gd name="T18" fmla="+- 0 1061 901"/>
                          <a:gd name="T19" fmla="*/ 1061 h 211"/>
                          <a:gd name="T20" fmla="+- 0 6329 6250"/>
                          <a:gd name="T21" fmla="*/ T20 w 420"/>
                          <a:gd name="T22" fmla="+- 0 1064 901"/>
                          <a:gd name="T23" fmla="*/ 1064 h 211"/>
                          <a:gd name="T24" fmla="+- 0 6311 6250"/>
                          <a:gd name="T25" fmla="*/ T24 w 420"/>
                          <a:gd name="T26" fmla="+- 0 1054 901"/>
                          <a:gd name="T27" fmla="*/ 1054 h 211"/>
                          <a:gd name="T28" fmla="+- 0 6306 6250"/>
                          <a:gd name="T29" fmla="*/ T28 w 420"/>
                          <a:gd name="T30" fmla="+- 0 1041 901"/>
                          <a:gd name="T31" fmla="*/ 1041 h 211"/>
                          <a:gd name="T32" fmla="+- 0 6303 6250"/>
                          <a:gd name="T33" fmla="*/ T32 w 420"/>
                          <a:gd name="T34" fmla="+- 0 1035 901"/>
                          <a:gd name="T35" fmla="*/ 1035 h 211"/>
                          <a:gd name="T36" fmla="+- 0 6250 6250"/>
                          <a:gd name="T37" fmla="*/ T36 w 420"/>
                          <a:gd name="T38" fmla="+- 0 1037 901"/>
                          <a:gd name="T39" fmla="*/ 1037 h 211"/>
                          <a:gd name="T40" fmla="+- 0 6254 6250"/>
                          <a:gd name="T41" fmla="*/ T40 w 420"/>
                          <a:gd name="T42" fmla="+- 0 1057 901"/>
                          <a:gd name="T43" fmla="*/ 1057 h 211"/>
                          <a:gd name="T44" fmla="+- 0 6267 6250"/>
                          <a:gd name="T45" fmla="*/ T44 w 420"/>
                          <a:gd name="T46" fmla="+- 0 1082 901"/>
                          <a:gd name="T47" fmla="*/ 1082 h 211"/>
                          <a:gd name="T48" fmla="+- 0 6290 6250"/>
                          <a:gd name="T49" fmla="*/ T48 w 420"/>
                          <a:gd name="T50" fmla="+- 0 1101 901"/>
                          <a:gd name="T51" fmla="*/ 1101 h 211"/>
                          <a:gd name="T52" fmla="+- 0 6319 6250"/>
                          <a:gd name="T53" fmla="*/ T52 w 420"/>
                          <a:gd name="T54" fmla="+- 0 1110 901"/>
                          <a:gd name="T55" fmla="*/ 1110 h 211"/>
                          <a:gd name="T56" fmla="+- 0 6356 6250"/>
                          <a:gd name="T57" fmla="*/ T56 w 420"/>
                          <a:gd name="T58" fmla="+- 0 1110 901"/>
                          <a:gd name="T59" fmla="*/ 1110 h 211"/>
                          <a:gd name="T60" fmla="+- 0 6389 6250"/>
                          <a:gd name="T61" fmla="*/ T60 w 420"/>
                          <a:gd name="T62" fmla="+- 0 1099 901"/>
                          <a:gd name="T63" fmla="*/ 1099 h 211"/>
                          <a:gd name="T64" fmla="+- 0 6413 6250"/>
                          <a:gd name="T65" fmla="*/ T64 w 420"/>
                          <a:gd name="T66" fmla="+- 0 1077 901"/>
                          <a:gd name="T67" fmla="*/ 1077 h 211"/>
                          <a:gd name="T68" fmla="+- 0 6420 6250"/>
                          <a:gd name="T69" fmla="*/ T68 w 420"/>
                          <a:gd name="T70" fmla="+- 0 1062 901"/>
                          <a:gd name="T71" fmla="*/ 1062 h 211"/>
                          <a:gd name="T72" fmla="+- 0 6426 6250"/>
                          <a:gd name="T73" fmla="*/ T72 w 420"/>
                          <a:gd name="T74" fmla="+- 0 1026 901"/>
                          <a:gd name="T75" fmla="*/ 1026 h 211"/>
                          <a:gd name="T76" fmla="+- 0 6669 6250"/>
                          <a:gd name="T77" fmla="*/ T76 w 420"/>
                          <a:gd name="T78" fmla="+- 0 1100 901"/>
                          <a:gd name="T79" fmla="*/ 1100 h 211"/>
                          <a:gd name="T80" fmla="+- 0 6656 6250"/>
                          <a:gd name="T81" fmla="*/ T80 w 420"/>
                          <a:gd name="T82" fmla="+- 0 1070 901"/>
                          <a:gd name="T83" fmla="*/ 1070 h 211"/>
                          <a:gd name="T84" fmla="+- 0 6610 6250"/>
                          <a:gd name="T85" fmla="*/ T84 w 420"/>
                          <a:gd name="T86" fmla="+- 0 964 901"/>
                          <a:gd name="T87" fmla="*/ 964 h 211"/>
                          <a:gd name="T88" fmla="+- 0 6583 6250"/>
                          <a:gd name="T89" fmla="*/ T88 w 420"/>
                          <a:gd name="T90" fmla="+- 0 903 901"/>
                          <a:gd name="T91" fmla="*/ 903 h 211"/>
                          <a:gd name="T92" fmla="+- 0 6581 6250"/>
                          <a:gd name="T93" fmla="*/ T92 w 420"/>
                          <a:gd name="T94" fmla="+- 0 1027 901"/>
                          <a:gd name="T95" fmla="*/ 1027 h 211"/>
                          <a:gd name="T96" fmla="+- 0 6556 6250"/>
                          <a:gd name="T97" fmla="*/ T96 w 420"/>
                          <a:gd name="T98" fmla="+- 0 964 901"/>
                          <a:gd name="T99" fmla="*/ 964 h 211"/>
                          <a:gd name="T100" fmla="+- 0 6581 6250"/>
                          <a:gd name="T101" fmla="*/ T100 w 420"/>
                          <a:gd name="T102" fmla="+- 0 901 901"/>
                          <a:gd name="T103" fmla="*/ 901 h 211"/>
                          <a:gd name="T104" fmla="+- 0 6531 6250"/>
                          <a:gd name="T105" fmla="*/ T104 w 420"/>
                          <a:gd name="T106" fmla="+- 0 901 901"/>
                          <a:gd name="T107" fmla="*/ 901 h 211"/>
                          <a:gd name="T108" fmla="+- 0 6527 6250"/>
                          <a:gd name="T109" fmla="*/ T108 w 420"/>
                          <a:gd name="T110" fmla="+- 0 906 901"/>
                          <a:gd name="T111" fmla="*/ 906 h 211"/>
                          <a:gd name="T112" fmla="+- 0 6442 6250"/>
                          <a:gd name="T113" fmla="*/ T112 w 420"/>
                          <a:gd name="T114" fmla="+- 0 1100 901"/>
                          <a:gd name="T115" fmla="*/ 1100 h 211"/>
                          <a:gd name="T116" fmla="+- 0 6444 6250"/>
                          <a:gd name="T117" fmla="*/ T116 w 420"/>
                          <a:gd name="T118" fmla="+- 0 1105 901"/>
                          <a:gd name="T119" fmla="*/ 1105 h 211"/>
                          <a:gd name="T120" fmla="+- 0 6497 6250"/>
                          <a:gd name="T121" fmla="*/ T120 w 420"/>
                          <a:gd name="T122" fmla="+- 0 1106 901"/>
                          <a:gd name="T123" fmla="*/ 1106 h 211"/>
                          <a:gd name="T124" fmla="+- 0 6501 6250"/>
                          <a:gd name="T125" fmla="*/ T124 w 420"/>
                          <a:gd name="T126" fmla="+- 0 1100 901"/>
                          <a:gd name="T127" fmla="*/ 1100 h 211"/>
                          <a:gd name="T128" fmla="+- 0 6598 6250"/>
                          <a:gd name="T129" fmla="*/ T128 w 420"/>
                          <a:gd name="T130" fmla="+- 0 1070 901"/>
                          <a:gd name="T131" fmla="*/ 1070 h 211"/>
                          <a:gd name="T132" fmla="+- 0 6612 6250"/>
                          <a:gd name="T133" fmla="*/ T132 w 420"/>
                          <a:gd name="T134" fmla="+- 0 1104 901"/>
                          <a:gd name="T135" fmla="*/ 1104 h 211"/>
                          <a:gd name="T136" fmla="+- 0 6666 6250"/>
                          <a:gd name="T137" fmla="*/ T136 w 420"/>
                          <a:gd name="T138" fmla="+- 0 1106 901"/>
                          <a:gd name="T139" fmla="*/ 1106 h 211"/>
                          <a:gd name="T140" fmla="+- 0 6669 6250"/>
                          <a:gd name="T141" fmla="*/ T140 w 420"/>
                          <a:gd name="T142" fmla="+- 0 1102 901"/>
                          <a:gd name="T143" fmla="*/ 1102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20" h="211">
                            <a:moveTo>
                              <a:pt x="176" y="2"/>
                            </a:moveTo>
                            <a:lnTo>
                              <a:pt x="173" y="0"/>
                            </a:lnTo>
                            <a:lnTo>
                              <a:pt x="33" y="0"/>
                            </a:lnTo>
                            <a:lnTo>
                              <a:pt x="31" y="2"/>
                            </a:lnTo>
                            <a:lnTo>
                              <a:pt x="31" y="44"/>
                            </a:lnTo>
                            <a:lnTo>
                              <a:pt x="33" y="46"/>
                            </a:lnTo>
                            <a:lnTo>
                              <a:pt x="119" y="46"/>
                            </a:lnTo>
                            <a:lnTo>
                              <a:pt x="119" y="138"/>
                            </a:lnTo>
                            <a:lnTo>
                              <a:pt x="117" y="146"/>
                            </a:lnTo>
                            <a:lnTo>
                              <a:pt x="105" y="160"/>
                            </a:lnTo>
                            <a:lnTo>
                              <a:pt x="97" y="163"/>
                            </a:lnTo>
                            <a:lnTo>
                              <a:pt x="79" y="163"/>
                            </a:lnTo>
                            <a:lnTo>
                              <a:pt x="72" y="161"/>
                            </a:lnTo>
                            <a:lnTo>
                              <a:pt x="61" y="153"/>
                            </a:lnTo>
                            <a:lnTo>
                              <a:pt x="57" y="147"/>
                            </a:lnTo>
                            <a:lnTo>
                              <a:pt x="56" y="140"/>
                            </a:lnTo>
                            <a:lnTo>
                              <a:pt x="55" y="136"/>
                            </a:lnTo>
                            <a:lnTo>
                              <a:pt x="53" y="134"/>
                            </a:lnTo>
                            <a:lnTo>
                              <a:pt x="3" y="134"/>
                            </a:lnTo>
                            <a:lnTo>
                              <a:pt x="0" y="136"/>
                            </a:lnTo>
                            <a:lnTo>
                              <a:pt x="1" y="141"/>
                            </a:lnTo>
                            <a:lnTo>
                              <a:pt x="4" y="156"/>
                            </a:lnTo>
                            <a:lnTo>
                              <a:pt x="9" y="169"/>
                            </a:lnTo>
                            <a:lnTo>
                              <a:pt x="17" y="181"/>
                            </a:lnTo>
                            <a:lnTo>
                              <a:pt x="27" y="191"/>
                            </a:lnTo>
                            <a:lnTo>
                              <a:pt x="40" y="200"/>
                            </a:lnTo>
                            <a:lnTo>
                              <a:pt x="53" y="206"/>
                            </a:lnTo>
                            <a:lnTo>
                              <a:pt x="69" y="209"/>
                            </a:lnTo>
                            <a:lnTo>
                              <a:pt x="85" y="210"/>
                            </a:lnTo>
                            <a:lnTo>
                              <a:pt x="106" y="209"/>
                            </a:lnTo>
                            <a:lnTo>
                              <a:pt x="124" y="205"/>
                            </a:lnTo>
                            <a:lnTo>
                              <a:pt x="139" y="198"/>
                            </a:lnTo>
                            <a:lnTo>
                              <a:pt x="152" y="188"/>
                            </a:lnTo>
                            <a:lnTo>
                              <a:pt x="163" y="176"/>
                            </a:lnTo>
                            <a:lnTo>
                              <a:pt x="169" y="163"/>
                            </a:lnTo>
                            <a:lnTo>
                              <a:pt x="170" y="161"/>
                            </a:lnTo>
                            <a:lnTo>
                              <a:pt x="174" y="144"/>
                            </a:lnTo>
                            <a:lnTo>
                              <a:pt x="176" y="125"/>
                            </a:lnTo>
                            <a:lnTo>
                              <a:pt x="176" y="2"/>
                            </a:lnTo>
                            <a:moveTo>
                              <a:pt x="419" y="199"/>
                            </a:moveTo>
                            <a:lnTo>
                              <a:pt x="418" y="197"/>
                            </a:lnTo>
                            <a:lnTo>
                              <a:pt x="406" y="169"/>
                            </a:lnTo>
                            <a:lnTo>
                              <a:pt x="387" y="126"/>
                            </a:lnTo>
                            <a:lnTo>
                              <a:pt x="360" y="63"/>
                            </a:lnTo>
                            <a:lnTo>
                              <a:pt x="334" y="5"/>
                            </a:lnTo>
                            <a:lnTo>
                              <a:pt x="333" y="2"/>
                            </a:lnTo>
                            <a:lnTo>
                              <a:pt x="331" y="0"/>
                            </a:lnTo>
                            <a:lnTo>
                              <a:pt x="331" y="126"/>
                            </a:lnTo>
                            <a:lnTo>
                              <a:pt x="280" y="126"/>
                            </a:lnTo>
                            <a:lnTo>
                              <a:pt x="306" y="63"/>
                            </a:lnTo>
                            <a:lnTo>
                              <a:pt x="331" y="126"/>
                            </a:lnTo>
                            <a:lnTo>
                              <a:pt x="331" y="0"/>
                            </a:lnTo>
                            <a:lnTo>
                              <a:pt x="330" y="0"/>
                            </a:lnTo>
                            <a:lnTo>
                              <a:pt x="281" y="0"/>
                            </a:lnTo>
                            <a:lnTo>
                              <a:pt x="279" y="2"/>
                            </a:lnTo>
                            <a:lnTo>
                              <a:pt x="277" y="5"/>
                            </a:lnTo>
                            <a:lnTo>
                              <a:pt x="193" y="197"/>
                            </a:lnTo>
                            <a:lnTo>
                              <a:pt x="192" y="199"/>
                            </a:lnTo>
                            <a:lnTo>
                              <a:pt x="192" y="201"/>
                            </a:lnTo>
                            <a:lnTo>
                              <a:pt x="194" y="204"/>
                            </a:lnTo>
                            <a:lnTo>
                              <a:pt x="196" y="205"/>
                            </a:lnTo>
                            <a:lnTo>
                              <a:pt x="247" y="205"/>
                            </a:lnTo>
                            <a:lnTo>
                              <a:pt x="249" y="203"/>
                            </a:lnTo>
                            <a:lnTo>
                              <a:pt x="251" y="199"/>
                            </a:lnTo>
                            <a:lnTo>
                              <a:pt x="264" y="169"/>
                            </a:lnTo>
                            <a:lnTo>
                              <a:pt x="348" y="169"/>
                            </a:lnTo>
                            <a:lnTo>
                              <a:pt x="361" y="200"/>
                            </a:lnTo>
                            <a:lnTo>
                              <a:pt x="362" y="203"/>
                            </a:lnTo>
                            <a:lnTo>
                              <a:pt x="365" y="205"/>
                            </a:lnTo>
                            <a:lnTo>
                              <a:pt x="416" y="205"/>
                            </a:lnTo>
                            <a:lnTo>
                              <a:pt x="417" y="204"/>
                            </a:lnTo>
                            <a:lnTo>
                              <a:pt x="419" y="201"/>
                            </a:lnTo>
                            <a:lnTo>
                              <a:pt x="419" y="199"/>
                            </a:lnTo>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4635B" id="AutoShape 9" o:spid="_x0000_s1026" style="position:absolute;margin-left:312.5pt;margin-top:45.05pt;width:21pt;height:10.55pt;z-index:-290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" path="m176,2l173,,33,,31,2r,42l33,46r86,l119,138r-2,8l105,160r-8,3l79,163r-7,-2l61,153r-4,-6l56,140r-1,-4l53,134r-50,l,136r1,5l4,156r5,13l17,181r10,10l40,200r13,6l69,209r16,1l106,209r18,-4l139,198r13,-10l163,176r6,-13l170,161r4,-17l176,125,176,2m419,199r-1,-2l406,169,387,126,360,63,334,5,333,2,331,r,126l280,126,306,63r25,63l331,r-1,l281,r-2,2l277,5,193,197r-1,2l192,201r2,3l196,205r51,l249,203r2,-4l264,169r84,l361,200r1,3l365,205r51,l417,204r2,-3l419,199e" fillcolor="#f3a800" stroked="f">
              <v:path arrowok="t" o:connecttype="custom" o:connectlocs="109855,572135;19685,573405;20955,601345;75565,659765;66675,673735;50165,675640;38735,669290;35560,661035;33655,657225;0,658495;2540,671195;10795,687070;25400,699135;43815,704850;67310,704850;88265,697865;103505,683895;107950,674370;111760,651510;266065,698500;257810,679450;228600,612140;211455,573405;210185,652145;194310,612140;210185,572135;178435,572135;175895,575310;121920,698500;123190,701675;156845,702310;159385,698500;220980,679450;229870,701040;264160,702310;266065,699770" o:connectangles="0,0,0,0,0,0,0,0,0,0,0,0,0,0,0,0,0,0,0,0,0,0,0,0,0,0,0,0,0,0,0,0,0,0,0,0"/>
              <w10:wrap anchorx="page" anchory="page"/>
            </v:shape>
          </w:pict>
        </mc:Fallback>
      </mc:AlternateContent>
    </w:r>
    <w:r w:rsidR="0056177D">
      <w:rPr>
        <w:noProof/>
        <w:lang w:val="es-MX" w:eastAsia="es-MX" w:bidi="ar-SA"/>
      </w:rPr>
      <w:drawing>
        <wp:anchor distT="0" distB="0" distL="0" distR="0" simplePos="0" relativeHeight="212660224" behindDoc="1" locked="0" layoutInCell="1" allowOverlap="1">
          <wp:simplePos x="0" y="0"/>
          <wp:positionH relativeFrom="page">
            <wp:posOffset>3190058</wp:posOffset>
          </wp:positionH>
          <wp:positionV relativeFrom="page">
            <wp:posOffset>779369</wp:posOffset>
          </wp:positionV>
          <wp:extent cx="85331" cy="105854"/>
          <wp:effectExtent l="0" t="0" r="0" b="0"/>
          <wp:wrapNone/>
          <wp:docPr id="5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png"/>
                  <pic:cNvPicPr/>
                </pic:nvPicPr>
                <pic:blipFill>
                  <a:blip r:embed="rId3" cstate="print"/>
                  <a:stretch>
                    <a:fillRect/>
                  </a:stretch>
                </pic:blipFill>
                <pic:spPr>
                  <a:xfrm>
                    <a:off x="0" y="0"/>
                    <a:ext cx="85331" cy="105854"/>
                  </a:xfrm>
                  <a:prstGeom prst="rect">
                    <a:avLst/>
                  </a:prstGeom>
                </pic:spPr>
              </pic:pic>
            </a:graphicData>
          </a:graphic>
        </wp:anchor>
      </w:drawing>
    </w:r>
    <w:r w:rsidR="0056177D">
      <w:rPr>
        <w:noProof/>
        <w:lang w:val="es-MX" w:eastAsia="es-MX" w:bidi="ar-SA"/>
      </w:rPr>
      <w:drawing>
        <wp:anchor distT="0" distB="0" distL="0" distR="0" simplePos="0" relativeHeight="212661248" behindDoc="1" locked="0" layoutInCell="1" allowOverlap="1">
          <wp:simplePos x="0" y="0"/>
          <wp:positionH relativeFrom="page">
            <wp:posOffset>3530930</wp:posOffset>
          </wp:positionH>
          <wp:positionV relativeFrom="page">
            <wp:posOffset>802628</wp:posOffset>
          </wp:positionV>
          <wp:extent cx="81509" cy="82600"/>
          <wp:effectExtent l="0" t="0" r="0" b="0"/>
          <wp:wrapNone/>
          <wp:docPr id="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5.png"/>
                  <pic:cNvPicPr/>
                </pic:nvPicPr>
                <pic:blipFill>
                  <a:blip r:embed="rId4" cstate="print"/>
                  <a:stretch>
                    <a:fillRect/>
                  </a:stretch>
                </pic:blipFill>
                <pic:spPr>
                  <a:xfrm>
                    <a:off x="0" y="0"/>
                    <a:ext cx="81509" cy="82600"/>
                  </a:xfrm>
                  <a:prstGeom prst="rect">
                    <a:avLst/>
                  </a:prstGeom>
                </pic:spPr>
              </pic:pic>
            </a:graphicData>
          </a:graphic>
        </wp:anchor>
      </w:drawing>
    </w:r>
    <w:r w:rsidR="0056177D">
      <w:rPr>
        <w:noProof/>
        <w:lang w:val="es-MX" w:eastAsia="es-MX" w:bidi="ar-SA"/>
      </w:rPr>
      <w:drawing>
        <wp:anchor distT="0" distB="0" distL="0" distR="0" simplePos="0" relativeHeight="212662272" behindDoc="1" locked="0" layoutInCell="1" allowOverlap="1">
          <wp:simplePos x="0" y="0"/>
          <wp:positionH relativeFrom="page">
            <wp:posOffset>3660508</wp:posOffset>
          </wp:positionH>
          <wp:positionV relativeFrom="page">
            <wp:posOffset>802622</wp:posOffset>
          </wp:positionV>
          <wp:extent cx="85318" cy="82600"/>
          <wp:effectExtent l="0" t="0" r="0" b="0"/>
          <wp:wrapNone/>
          <wp:docPr id="5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png"/>
                  <pic:cNvPicPr/>
                </pic:nvPicPr>
                <pic:blipFill>
                  <a:blip r:embed="rId5" cstate="print"/>
                  <a:stretch>
                    <a:fillRect/>
                  </a:stretch>
                </pic:blipFill>
                <pic:spPr>
                  <a:xfrm>
                    <a:off x="0" y="0"/>
                    <a:ext cx="85318" cy="82600"/>
                  </a:xfrm>
                  <a:prstGeom prst="rect">
                    <a:avLst/>
                  </a:prstGeom>
                </pic:spPr>
              </pic:pic>
            </a:graphicData>
          </a:graphic>
        </wp:anchor>
      </w:drawing>
    </w:r>
    <w:r w:rsidR="0056177D">
      <w:rPr>
        <w:noProof/>
        <w:lang w:val="es-MX" w:eastAsia="es-MX" w:bidi="ar-SA"/>
      </w:rPr>
      <w:drawing>
        <wp:anchor distT="0" distB="0" distL="0" distR="0" simplePos="0" relativeHeight="212663296" behindDoc="1" locked="0" layoutInCell="1" allowOverlap="1">
          <wp:simplePos x="0" y="0"/>
          <wp:positionH relativeFrom="page">
            <wp:posOffset>3858177</wp:posOffset>
          </wp:positionH>
          <wp:positionV relativeFrom="page">
            <wp:posOffset>802622</wp:posOffset>
          </wp:positionV>
          <wp:extent cx="85318" cy="82600"/>
          <wp:effectExtent l="0" t="0" r="0" b="0"/>
          <wp:wrapNone/>
          <wp:docPr id="5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png"/>
                  <pic:cNvPicPr/>
                </pic:nvPicPr>
                <pic:blipFill>
                  <a:blip r:embed="rId6" cstate="print"/>
                  <a:stretch>
                    <a:fillRect/>
                  </a:stretch>
                </pic:blipFill>
                <pic:spPr>
                  <a:xfrm>
                    <a:off x="0" y="0"/>
                    <a:ext cx="85318" cy="82600"/>
                  </a:xfrm>
                  <a:prstGeom prst="rect">
                    <a:avLst/>
                  </a:prstGeom>
                </pic:spPr>
              </pic:pic>
            </a:graphicData>
          </a:graphic>
        </wp:anchor>
      </w:drawing>
    </w:r>
    <w:r w:rsidR="0056177D">
      <w:rPr>
        <w:noProof/>
        <w:lang w:val="es-MX" w:eastAsia="es-MX" w:bidi="ar-SA"/>
      </w:rPr>
      <w:drawing>
        <wp:anchor distT="0" distB="0" distL="0" distR="0" simplePos="0" relativeHeight="212664320" behindDoc="1" locked="0" layoutInCell="1" allowOverlap="1">
          <wp:simplePos x="0" y="0"/>
          <wp:positionH relativeFrom="page">
            <wp:posOffset>4179981</wp:posOffset>
          </wp:positionH>
          <wp:positionV relativeFrom="page">
            <wp:posOffset>802628</wp:posOffset>
          </wp:positionV>
          <wp:extent cx="81584" cy="82600"/>
          <wp:effectExtent l="0" t="0" r="0" b="0"/>
          <wp:wrapNone/>
          <wp:docPr id="6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png"/>
                  <pic:cNvPicPr/>
                </pic:nvPicPr>
                <pic:blipFill>
                  <a:blip r:embed="rId7" cstate="print"/>
                  <a:stretch>
                    <a:fillRect/>
                  </a:stretch>
                </pic:blipFill>
                <pic:spPr>
                  <a:xfrm>
                    <a:off x="0" y="0"/>
                    <a:ext cx="81584" cy="82600"/>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65344" behindDoc="1" locked="0" layoutInCell="1" allowOverlap="1">
              <wp:simplePos x="0" y="0"/>
              <wp:positionH relativeFrom="page">
                <wp:posOffset>2778125</wp:posOffset>
              </wp:positionH>
              <wp:positionV relativeFrom="page">
                <wp:posOffset>803910</wp:posOffset>
              </wp:positionV>
              <wp:extent cx="60960" cy="80010"/>
              <wp:effectExtent l="0" t="0" r="0" b="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80010"/>
                      </a:xfrm>
                      <a:custGeom>
                        <a:avLst/>
                        <a:gdLst>
                          <a:gd name="T0" fmla="+- 0 4437 4375"/>
                          <a:gd name="T1" fmla="*/ T0 w 96"/>
                          <a:gd name="T2" fmla="+- 0 1266 1266"/>
                          <a:gd name="T3" fmla="*/ 1266 h 126"/>
                          <a:gd name="T4" fmla="+- 0 4376 4375"/>
                          <a:gd name="T5" fmla="*/ T4 w 96"/>
                          <a:gd name="T6" fmla="+- 0 1266 1266"/>
                          <a:gd name="T7" fmla="*/ 1266 h 126"/>
                          <a:gd name="T8" fmla="+- 0 4375 4375"/>
                          <a:gd name="T9" fmla="*/ T8 w 96"/>
                          <a:gd name="T10" fmla="+- 0 1267 1266"/>
                          <a:gd name="T11" fmla="*/ 1267 h 126"/>
                          <a:gd name="T12" fmla="+- 0 4375 4375"/>
                          <a:gd name="T13" fmla="*/ T12 w 96"/>
                          <a:gd name="T14" fmla="+- 0 1391 1266"/>
                          <a:gd name="T15" fmla="*/ 1391 h 126"/>
                          <a:gd name="T16" fmla="+- 0 4376 4375"/>
                          <a:gd name="T17" fmla="*/ T16 w 96"/>
                          <a:gd name="T18" fmla="+- 0 1392 1266"/>
                          <a:gd name="T19" fmla="*/ 1392 h 126"/>
                          <a:gd name="T20" fmla="+- 0 4390 4375"/>
                          <a:gd name="T21" fmla="*/ T20 w 96"/>
                          <a:gd name="T22" fmla="+- 0 1392 1266"/>
                          <a:gd name="T23" fmla="*/ 1392 h 126"/>
                          <a:gd name="T24" fmla="+- 0 4391 4375"/>
                          <a:gd name="T25" fmla="*/ T24 w 96"/>
                          <a:gd name="T26" fmla="+- 0 1391 1266"/>
                          <a:gd name="T27" fmla="*/ 1391 h 126"/>
                          <a:gd name="T28" fmla="+- 0 4391 4375"/>
                          <a:gd name="T29" fmla="*/ T28 w 96"/>
                          <a:gd name="T30" fmla="+- 0 1349 1266"/>
                          <a:gd name="T31" fmla="*/ 1349 h 126"/>
                          <a:gd name="T32" fmla="+- 0 4435 4375"/>
                          <a:gd name="T33" fmla="*/ T32 w 96"/>
                          <a:gd name="T34" fmla="+- 0 1349 1266"/>
                          <a:gd name="T35" fmla="*/ 1349 h 126"/>
                          <a:gd name="T36" fmla="+- 0 4447 4375"/>
                          <a:gd name="T37" fmla="*/ T36 w 96"/>
                          <a:gd name="T38" fmla="+- 0 1345 1266"/>
                          <a:gd name="T39" fmla="*/ 1345 h 126"/>
                          <a:gd name="T40" fmla="+- 0 4460 4375"/>
                          <a:gd name="T41" fmla="*/ T40 w 96"/>
                          <a:gd name="T42" fmla="+- 0 1335 1266"/>
                          <a:gd name="T43" fmla="*/ 1335 h 126"/>
                          <a:gd name="T44" fmla="+- 0 4391 4375"/>
                          <a:gd name="T45" fmla="*/ T44 w 96"/>
                          <a:gd name="T46" fmla="+- 0 1335 1266"/>
                          <a:gd name="T47" fmla="*/ 1335 h 126"/>
                          <a:gd name="T48" fmla="+- 0 4391 4375"/>
                          <a:gd name="T49" fmla="*/ T48 w 96"/>
                          <a:gd name="T50" fmla="+- 0 1280 1266"/>
                          <a:gd name="T51" fmla="*/ 1280 h 126"/>
                          <a:gd name="T52" fmla="+- 0 4460 4375"/>
                          <a:gd name="T53" fmla="*/ T52 w 96"/>
                          <a:gd name="T54" fmla="+- 0 1280 1266"/>
                          <a:gd name="T55" fmla="*/ 1280 h 126"/>
                          <a:gd name="T56" fmla="+- 0 4449 4375"/>
                          <a:gd name="T57" fmla="*/ T56 w 96"/>
                          <a:gd name="T58" fmla="+- 0 1270 1266"/>
                          <a:gd name="T59" fmla="*/ 1270 h 126"/>
                          <a:gd name="T60" fmla="+- 0 4437 4375"/>
                          <a:gd name="T61" fmla="*/ T60 w 96"/>
                          <a:gd name="T62" fmla="+- 0 1266 1266"/>
                          <a:gd name="T63" fmla="*/ 1266 h 126"/>
                          <a:gd name="T64" fmla="+- 0 4460 4375"/>
                          <a:gd name="T65" fmla="*/ T64 w 96"/>
                          <a:gd name="T66" fmla="+- 0 1280 1266"/>
                          <a:gd name="T67" fmla="*/ 1280 h 126"/>
                          <a:gd name="T68" fmla="+- 0 4430 4375"/>
                          <a:gd name="T69" fmla="*/ T68 w 96"/>
                          <a:gd name="T70" fmla="+- 0 1280 1266"/>
                          <a:gd name="T71" fmla="*/ 1280 h 126"/>
                          <a:gd name="T72" fmla="+- 0 4439 4375"/>
                          <a:gd name="T73" fmla="*/ T72 w 96"/>
                          <a:gd name="T74" fmla="+- 0 1283 1266"/>
                          <a:gd name="T75" fmla="*/ 1283 h 126"/>
                          <a:gd name="T76" fmla="+- 0 4452 4375"/>
                          <a:gd name="T77" fmla="*/ T76 w 96"/>
                          <a:gd name="T78" fmla="+- 0 1292 1266"/>
                          <a:gd name="T79" fmla="*/ 1292 h 126"/>
                          <a:gd name="T80" fmla="+- 0 4455 4375"/>
                          <a:gd name="T81" fmla="*/ T80 w 96"/>
                          <a:gd name="T82" fmla="+- 0 1299 1266"/>
                          <a:gd name="T83" fmla="*/ 1299 h 126"/>
                          <a:gd name="T84" fmla="+- 0 4455 4375"/>
                          <a:gd name="T85" fmla="*/ T84 w 96"/>
                          <a:gd name="T86" fmla="+- 0 1316 1266"/>
                          <a:gd name="T87" fmla="*/ 1316 h 126"/>
                          <a:gd name="T88" fmla="+- 0 4452 4375"/>
                          <a:gd name="T89" fmla="*/ T88 w 96"/>
                          <a:gd name="T90" fmla="+- 0 1322 1266"/>
                          <a:gd name="T91" fmla="*/ 1322 h 126"/>
                          <a:gd name="T92" fmla="+- 0 4439 4375"/>
                          <a:gd name="T93" fmla="*/ T92 w 96"/>
                          <a:gd name="T94" fmla="+- 0 1333 1266"/>
                          <a:gd name="T95" fmla="*/ 1333 h 126"/>
                          <a:gd name="T96" fmla="+- 0 4431 4375"/>
                          <a:gd name="T97" fmla="*/ T96 w 96"/>
                          <a:gd name="T98" fmla="+- 0 1335 1266"/>
                          <a:gd name="T99" fmla="*/ 1335 h 126"/>
                          <a:gd name="T100" fmla="+- 0 4460 4375"/>
                          <a:gd name="T101" fmla="*/ T100 w 96"/>
                          <a:gd name="T102" fmla="+- 0 1335 1266"/>
                          <a:gd name="T103" fmla="*/ 1335 h 126"/>
                          <a:gd name="T104" fmla="+- 0 4466 4375"/>
                          <a:gd name="T105" fmla="*/ T104 w 96"/>
                          <a:gd name="T106" fmla="+- 0 1330 1266"/>
                          <a:gd name="T107" fmla="*/ 1330 h 126"/>
                          <a:gd name="T108" fmla="+- 0 4471 4375"/>
                          <a:gd name="T109" fmla="*/ T108 w 96"/>
                          <a:gd name="T110" fmla="+- 0 1320 1266"/>
                          <a:gd name="T111" fmla="*/ 1320 h 126"/>
                          <a:gd name="T112" fmla="+- 0 4471 4375"/>
                          <a:gd name="T113" fmla="*/ T112 w 96"/>
                          <a:gd name="T114" fmla="+- 0 1295 1266"/>
                          <a:gd name="T115" fmla="*/ 1295 h 126"/>
                          <a:gd name="T116" fmla="+- 0 4467 4375"/>
                          <a:gd name="T117" fmla="*/ T116 w 96"/>
                          <a:gd name="T118" fmla="+- 0 1286 1266"/>
                          <a:gd name="T119" fmla="*/ 1286 h 126"/>
                          <a:gd name="T120" fmla="+- 0 4460 4375"/>
                          <a:gd name="T121" fmla="*/ T120 w 96"/>
                          <a:gd name="T122" fmla="+- 0 1280 1266"/>
                          <a:gd name="T123" fmla="*/ 128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6" h="126">
                            <a:moveTo>
                              <a:pt x="62" y="0"/>
                            </a:moveTo>
                            <a:lnTo>
                              <a:pt x="1" y="0"/>
                            </a:lnTo>
                            <a:lnTo>
                              <a:pt x="0" y="1"/>
                            </a:lnTo>
                            <a:lnTo>
                              <a:pt x="0" y="125"/>
                            </a:lnTo>
                            <a:lnTo>
                              <a:pt x="1" y="126"/>
                            </a:lnTo>
                            <a:lnTo>
                              <a:pt x="15" y="126"/>
                            </a:lnTo>
                            <a:lnTo>
                              <a:pt x="16" y="125"/>
                            </a:lnTo>
                            <a:lnTo>
                              <a:pt x="16" y="83"/>
                            </a:lnTo>
                            <a:lnTo>
                              <a:pt x="60" y="83"/>
                            </a:lnTo>
                            <a:lnTo>
                              <a:pt x="72" y="79"/>
                            </a:lnTo>
                            <a:lnTo>
                              <a:pt x="85" y="69"/>
                            </a:lnTo>
                            <a:lnTo>
                              <a:pt x="16" y="69"/>
                            </a:lnTo>
                            <a:lnTo>
                              <a:pt x="16" y="14"/>
                            </a:lnTo>
                            <a:lnTo>
                              <a:pt x="85" y="14"/>
                            </a:lnTo>
                            <a:lnTo>
                              <a:pt x="74" y="4"/>
                            </a:lnTo>
                            <a:lnTo>
                              <a:pt x="62" y="0"/>
                            </a:lnTo>
                            <a:close/>
                            <a:moveTo>
                              <a:pt x="85" y="14"/>
                            </a:moveTo>
                            <a:lnTo>
                              <a:pt x="55" y="14"/>
                            </a:lnTo>
                            <a:lnTo>
                              <a:pt x="64" y="17"/>
                            </a:lnTo>
                            <a:lnTo>
                              <a:pt x="77" y="26"/>
                            </a:lnTo>
                            <a:lnTo>
                              <a:pt x="80" y="33"/>
                            </a:lnTo>
                            <a:lnTo>
                              <a:pt x="80" y="50"/>
                            </a:lnTo>
                            <a:lnTo>
                              <a:pt x="77" y="56"/>
                            </a:lnTo>
                            <a:lnTo>
                              <a:pt x="64" y="67"/>
                            </a:lnTo>
                            <a:lnTo>
                              <a:pt x="56" y="69"/>
                            </a:lnTo>
                            <a:lnTo>
                              <a:pt x="85" y="69"/>
                            </a:lnTo>
                            <a:lnTo>
                              <a:pt x="91" y="64"/>
                            </a:lnTo>
                            <a:lnTo>
                              <a:pt x="96" y="54"/>
                            </a:lnTo>
                            <a:lnTo>
                              <a:pt x="96" y="29"/>
                            </a:lnTo>
                            <a:lnTo>
                              <a:pt x="92" y="20"/>
                            </a:lnTo>
                            <a:lnTo>
                              <a:pt x="85" y="14"/>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DE35E" id="AutoShape 8" o:spid="_x0000_s1026" style="position:absolute;margin-left:218.75pt;margin-top:63.3pt;width:4.8pt;height:6.3pt;z-index:-2906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" path="m62,l1,,,1,,125r1,1l15,126r1,-1l16,83r44,l72,79,85,69r-69,l16,14r69,l74,4,62,xm85,14r-30,l64,17r13,9l80,33r,17l77,56,64,67r-8,2l85,69r6,-5l96,54r,-25l92,20,85,14xe" fillcolor="#f3a800" stroked="f">
              <v:path arrowok="t" o:connecttype="custom" o:connectlocs="39370,803910;635,803910;0,804545;0,883285;635,883920;9525,883920;10160,883285;10160,856615;38100,856615;45720,854075;53975,847725;10160,847725;10160,812800;53975,812800;46990,806450;39370,803910;53975,812800;34925,812800;40640,814705;48895,820420;50800,824865;50800,835660;48895,839470;40640,846455;35560,847725;53975,847725;57785,844550;60960,838200;60960,822325;58420,816610;53975,812800" o:connectangles="0,0,0,0,0,0,0,0,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66368" behindDoc="1" locked="0" layoutInCell="1" allowOverlap="1">
              <wp:simplePos x="0" y="0"/>
              <wp:positionH relativeFrom="page">
                <wp:posOffset>2887345</wp:posOffset>
              </wp:positionH>
              <wp:positionV relativeFrom="page">
                <wp:posOffset>803910</wp:posOffset>
              </wp:positionV>
              <wp:extent cx="57785" cy="80010"/>
              <wp:effectExtent l="0" t="0" r="0" b="0"/>
              <wp:wrapNone/>
              <wp:docPr id="1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80010"/>
                      </a:xfrm>
                      <a:custGeom>
                        <a:avLst/>
                        <a:gdLst>
                          <a:gd name="T0" fmla="+- 0 4636 4547"/>
                          <a:gd name="T1" fmla="*/ T0 w 91"/>
                          <a:gd name="T2" fmla="+- 0 1266 1266"/>
                          <a:gd name="T3" fmla="*/ 1266 h 126"/>
                          <a:gd name="T4" fmla="+- 0 4547 4547"/>
                          <a:gd name="T5" fmla="*/ T4 w 91"/>
                          <a:gd name="T6" fmla="+- 0 1266 1266"/>
                          <a:gd name="T7" fmla="*/ 1266 h 126"/>
                          <a:gd name="T8" fmla="+- 0 4547 4547"/>
                          <a:gd name="T9" fmla="*/ T8 w 91"/>
                          <a:gd name="T10" fmla="+- 0 1267 1266"/>
                          <a:gd name="T11" fmla="*/ 1267 h 126"/>
                          <a:gd name="T12" fmla="+- 0 4547 4547"/>
                          <a:gd name="T13" fmla="*/ T12 w 91"/>
                          <a:gd name="T14" fmla="+- 0 1391 1266"/>
                          <a:gd name="T15" fmla="*/ 1391 h 126"/>
                          <a:gd name="T16" fmla="+- 0 4547 4547"/>
                          <a:gd name="T17" fmla="*/ T16 w 91"/>
                          <a:gd name="T18" fmla="+- 0 1392 1266"/>
                          <a:gd name="T19" fmla="*/ 1392 h 126"/>
                          <a:gd name="T20" fmla="+- 0 4636 4547"/>
                          <a:gd name="T21" fmla="*/ T20 w 91"/>
                          <a:gd name="T22" fmla="+- 0 1392 1266"/>
                          <a:gd name="T23" fmla="*/ 1392 h 126"/>
                          <a:gd name="T24" fmla="+- 0 4637 4547"/>
                          <a:gd name="T25" fmla="*/ T24 w 91"/>
                          <a:gd name="T26" fmla="+- 0 1391 1266"/>
                          <a:gd name="T27" fmla="*/ 1391 h 126"/>
                          <a:gd name="T28" fmla="+- 0 4637 4547"/>
                          <a:gd name="T29" fmla="*/ T28 w 91"/>
                          <a:gd name="T30" fmla="+- 0 1379 1266"/>
                          <a:gd name="T31" fmla="*/ 1379 h 126"/>
                          <a:gd name="T32" fmla="+- 0 4636 4547"/>
                          <a:gd name="T33" fmla="*/ T32 w 91"/>
                          <a:gd name="T34" fmla="+- 0 1378 1266"/>
                          <a:gd name="T35" fmla="*/ 1378 h 126"/>
                          <a:gd name="T36" fmla="+- 0 4562 4547"/>
                          <a:gd name="T37" fmla="*/ T36 w 91"/>
                          <a:gd name="T38" fmla="+- 0 1378 1266"/>
                          <a:gd name="T39" fmla="*/ 1378 h 126"/>
                          <a:gd name="T40" fmla="+- 0 4562 4547"/>
                          <a:gd name="T41" fmla="*/ T40 w 91"/>
                          <a:gd name="T42" fmla="+- 0 1337 1266"/>
                          <a:gd name="T43" fmla="*/ 1337 h 126"/>
                          <a:gd name="T44" fmla="+- 0 4629 4547"/>
                          <a:gd name="T45" fmla="*/ T44 w 91"/>
                          <a:gd name="T46" fmla="+- 0 1337 1266"/>
                          <a:gd name="T47" fmla="*/ 1337 h 126"/>
                          <a:gd name="T48" fmla="+- 0 4630 4547"/>
                          <a:gd name="T49" fmla="*/ T48 w 91"/>
                          <a:gd name="T50" fmla="+- 0 1336 1266"/>
                          <a:gd name="T51" fmla="*/ 1336 h 126"/>
                          <a:gd name="T52" fmla="+- 0 4630 4547"/>
                          <a:gd name="T53" fmla="*/ T52 w 91"/>
                          <a:gd name="T54" fmla="+- 0 1323 1266"/>
                          <a:gd name="T55" fmla="*/ 1323 h 126"/>
                          <a:gd name="T56" fmla="+- 0 4629 4547"/>
                          <a:gd name="T57" fmla="*/ T56 w 91"/>
                          <a:gd name="T58" fmla="+- 0 1323 1266"/>
                          <a:gd name="T59" fmla="*/ 1323 h 126"/>
                          <a:gd name="T60" fmla="+- 0 4562 4547"/>
                          <a:gd name="T61" fmla="*/ T60 w 91"/>
                          <a:gd name="T62" fmla="+- 0 1323 1266"/>
                          <a:gd name="T63" fmla="*/ 1323 h 126"/>
                          <a:gd name="T64" fmla="+- 0 4562 4547"/>
                          <a:gd name="T65" fmla="*/ T64 w 91"/>
                          <a:gd name="T66" fmla="+- 0 1280 1266"/>
                          <a:gd name="T67" fmla="*/ 1280 h 126"/>
                          <a:gd name="T68" fmla="+- 0 4636 4547"/>
                          <a:gd name="T69" fmla="*/ T68 w 91"/>
                          <a:gd name="T70" fmla="+- 0 1280 1266"/>
                          <a:gd name="T71" fmla="*/ 1280 h 126"/>
                          <a:gd name="T72" fmla="+- 0 4637 4547"/>
                          <a:gd name="T73" fmla="*/ T72 w 91"/>
                          <a:gd name="T74" fmla="+- 0 1280 1266"/>
                          <a:gd name="T75" fmla="*/ 1280 h 126"/>
                          <a:gd name="T76" fmla="+- 0 4637 4547"/>
                          <a:gd name="T77" fmla="*/ T76 w 91"/>
                          <a:gd name="T78" fmla="+- 0 1267 1266"/>
                          <a:gd name="T79" fmla="*/ 1267 h 126"/>
                          <a:gd name="T80" fmla="+- 0 4636 4547"/>
                          <a:gd name="T81" fmla="*/ T80 w 91"/>
                          <a:gd name="T82" fmla="+- 0 1266 1266"/>
                          <a:gd name="T83"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 h="126">
                            <a:moveTo>
                              <a:pt x="89" y="0"/>
                            </a:moveTo>
                            <a:lnTo>
                              <a:pt x="0" y="0"/>
                            </a:lnTo>
                            <a:lnTo>
                              <a:pt x="0" y="1"/>
                            </a:lnTo>
                            <a:lnTo>
                              <a:pt x="0" y="125"/>
                            </a:lnTo>
                            <a:lnTo>
                              <a:pt x="0" y="126"/>
                            </a:lnTo>
                            <a:lnTo>
                              <a:pt x="89" y="126"/>
                            </a:lnTo>
                            <a:lnTo>
                              <a:pt x="90" y="125"/>
                            </a:lnTo>
                            <a:lnTo>
                              <a:pt x="90" y="113"/>
                            </a:lnTo>
                            <a:lnTo>
                              <a:pt x="89" y="112"/>
                            </a:lnTo>
                            <a:lnTo>
                              <a:pt x="15" y="112"/>
                            </a:lnTo>
                            <a:lnTo>
                              <a:pt x="15" y="71"/>
                            </a:lnTo>
                            <a:lnTo>
                              <a:pt x="82" y="71"/>
                            </a:lnTo>
                            <a:lnTo>
                              <a:pt x="83" y="70"/>
                            </a:lnTo>
                            <a:lnTo>
                              <a:pt x="83" y="57"/>
                            </a:lnTo>
                            <a:lnTo>
                              <a:pt x="82" y="57"/>
                            </a:lnTo>
                            <a:lnTo>
                              <a:pt x="15" y="57"/>
                            </a:lnTo>
                            <a:lnTo>
                              <a:pt x="15" y="14"/>
                            </a:lnTo>
                            <a:lnTo>
                              <a:pt x="89" y="14"/>
                            </a:lnTo>
                            <a:lnTo>
                              <a:pt x="90" y="14"/>
                            </a:lnTo>
                            <a:lnTo>
                              <a:pt x="90" y="1"/>
                            </a:lnTo>
                            <a:lnTo>
                              <a:pt x="89"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F6B4" id="Freeform 7" o:spid="_x0000_s1026" style="position:absolute;margin-left:227.35pt;margin-top:63.3pt;width:4.55pt;height:6.3pt;z-index:-2906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" path="m89,l,,,1,,125r,1l89,126r1,-1l90,113r-1,-1l15,112r,-41l82,71r1,-1l83,57r-1,l15,57r,-43l89,14r1,l90,1,89,xe" fillcolor="#f3a800" stroked="f">
              <v:path arrowok="t" o:connecttype="custom" o:connectlocs="56515,803910;0,803910;0,804545;0,883285;0,883920;56515,883920;57150,883285;57150,875665;56515,875030;9525,875030;9525,848995;52070,848995;52705,848360;52705,840105;52070,840105;9525,840105;9525,812800;56515,812800;57150,812800;57150,804545;56515,803910" o:connectangles="0,0,0,0,0,0,0,0,0,0,0,0,0,0,0,0,0,0,0,0,0"/>
              <w10:wrap anchorx="page" anchory="page"/>
            </v:shape>
          </w:pict>
        </mc:Fallback>
      </mc:AlternateContent>
    </w:r>
    <w:r w:rsidR="0056177D">
      <w:rPr>
        <w:noProof/>
        <w:lang w:val="es-MX" w:eastAsia="es-MX" w:bidi="ar-SA"/>
      </w:rPr>
      <w:drawing>
        <wp:anchor distT="0" distB="0" distL="0" distR="0" simplePos="0" relativeHeight="212667392" behindDoc="1" locked="0" layoutInCell="1" allowOverlap="1">
          <wp:simplePos x="0" y="0"/>
          <wp:positionH relativeFrom="page">
            <wp:posOffset>2995338</wp:posOffset>
          </wp:positionH>
          <wp:positionV relativeFrom="page">
            <wp:posOffset>804211</wp:posOffset>
          </wp:positionV>
          <wp:extent cx="66078" cy="79425"/>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8" cstate="print"/>
                  <a:stretch>
                    <a:fillRect/>
                  </a:stretch>
                </pic:blipFill>
                <pic:spPr>
                  <a:xfrm>
                    <a:off x="0" y="0"/>
                    <a:ext cx="66078" cy="79425"/>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68416" behindDoc="1" locked="0" layoutInCell="1" allowOverlap="1">
              <wp:simplePos x="0" y="0"/>
              <wp:positionH relativeFrom="page">
                <wp:posOffset>3104515</wp:posOffset>
              </wp:positionH>
              <wp:positionV relativeFrom="page">
                <wp:posOffset>803910</wp:posOffset>
              </wp:positionV>
              <wp:extent cx="40005" cy="80010"/>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4950 4889"/>
                          <a:gd name="T1" fmla="*/ T0 w 63"/>
                          <a:gd name="T2" fmla="+- 0 1378 1266"/>
                          <a:gd name="T3" fmla="*/ 1378 h 126"/>
                          <a:gd name="T4" fmla="+- 0 4890 4889"/>
                          <a:gd name="T5" fmla="*/ T4 w 63"/>
                          <a:gd name="T6" fmla="+- 0 1378 1266"/>
                          <a:gd name="T7" fmla="*/ 1378 h 126"/>
                          <a:gd name="T8" fmla="+- 0 4889 4889"/>
                          <a:gd name="T9" fmla="*/ T8 w 63"/>
                          <a:gd name="T10" fmla="+- 0 1379 1266"/>
                          <a:gd name="T11" fmla="*/ 1379 h 126"/>
                          <a:gd name="T12" fmla="+- 0 4889 4889"/>
                          <a:gd name="T13" fmla="*/ T12 w 63"/>
                          <a:gd name="T14" fmla="+- 0 1391 1266"/>
                          <a:gd name="T15" fmla="*/ 1391 h 126"/>
                          <a:gd name="T16" fmla="+- 0 4890 4889"/>
                          <a:gd name="T17" fmla="*/ T16 w 63"/>
                          <a:gd name="T18" fmla="+- 0 1392 1266"/>
                          <a:gd name="T19" fmla="*/ 1392 h 126"/>
                          <a:gd name="T20" fmla="+- 0 4950 4889"/>
                          <a:gd name="T21" fmla="*/ T20 w 63"/>
                          <a:gd name="T22" fmla="+- 0 1392 1266"/>
                          <a:gd name="T23" fmla="*/ 1392 h 126"/>
                          <a:gd name="T24" fmla="+- 0 4951 4889"/>
                          <a:gd name="T25" fmla="*/ T24 w 63"/>
                          <a:gd name="T26" fmla="+- 0 1391 1266"/>
                          <a:gd name="T27" fmla="*/ 1391 h 126"/>
                          <a:gd name="T28" fmla="+- 0 4951 4889"/>
                          <a:gd name="T29" fmla="*/ T28 w 63"/>
                          <a:gd name="T30" fmla="+- 0 1379 1266"/>
                          <a:gd name="T31" fmla="*/ 1379 h 126"/>
                          <a:gd name="T32" fmla="+- 0 4950 4889"/>
                          <a:gd name="T33" fmla="*/ T32 w 63"/>
                          <a:gd name="T34" fmla="+- 0 1378 1266"/>
                          <a:gd name="T35" fmla="*/ 1378 h 126"/>
                          <a:gd name="T36" fmla="+- 0 4928 4889"/>
                          <a:gd name="T37" fmla="*/ T36 w 63"/>
                          <a:gd name="T38" fmla="+- 0 1280 1266"/>
                          <a:gd name="T39" fmla="*/ 1280 h 126"/>
                          <a:gd name="T40" fmla="+- 0 4912 4889"/>
                          <a:gd name="T41" fmla="*/ T40 w 63"/>
                          <a:gd name="T42" fmla="+- 0 1280 1266"/>
                          <a:gd name="T43" fmla="*/ 1280 h 126"/>
                          <a:gd name="T44" fmla="+- 0 4912 4889"/>
                          <a:gd name="T45" fmla="*/ T44 w 63"/>
                          <a:gd name="T46" fmla="+- 0 1378 1266"/>
                          <a:gd name="T47" fmla="*/ 1378 h 126"/>
                          <a:gd name="T48" fmla="+- 0 4928 4889"/>
                          <a:gd name="T49" fmla="*/ T48 w 63"/>
                          <a:gd name="T50" fmla="+- 0 1378 1266"/>
                          <a:gd name="T51" fmla="*/ 1378 h 126"/>
                          <a:gd name="T52" fmla="+- 0 4928 4889"/>
                          <a:gd name="T53" fmla="*/ T52 w 63"/>
                          <a:gd name="T54" fmla="+- 0 1280 1266"/>
                          <a:gd name="T55" fmla="*/ 1280 h 126"/>
                          <a:gd name="T56" fmla="+- 0 4950 4889"/>
                          <a:gd name="T57" fmla="*/ T56 w 63"/>
                          <a:gd name="T58" fmla="+- 0 1266 1266"/>
                          <a:gd name="T59" fmla="*/ 1266 h 126"/>
                          <a:gd name="T60" fmla="+- 0 4890 4889"/>
                          <a:gd name="T61" fmla="*/ T60 w 63"/>
                          <a:gd name="T62" fmla="+- 0 1266 1266"/>
                          <a:gd name="T63" fmla="*/ 1266 h 126"/>
                          <a:gd name="T64" fmla="+- 0 4889 4889"/>
                          <a:gd name="T65" fmla="*/ T64 w 63"/>
                          <a:gd name="T66" fmla="+- 0 1267 1266"/>
                          <a:gd name="T67" fmla="*/ 1267 h 126"/>
                          <a:gd name="T68" fmla="+- 0 4889 4889"/>
                          <a:gd name="T69" fmla="*/ T68 w 63"/>
                          <a:gd name="T70" fmla="+- 0 1280 1266"/>
                          <a:gd name="T71" fmla="*/ 1280 h 126"/>
                          <a:gd name="T72" fmla="+- 0 4890 4889"/>
                          <a:gd name="T73" fmla="*/ T72 w 63"/>
                          <a:gd name="T74" fmla="+- 0 1280 1266"/>
                          <a:gd name="T75" fmla="*/ 1280 h 126"/>
                          <a:gd name="T76" fmla="+- 0 4950 4889"/>
                          <a:gd name="T77" fmla="*/ T76 w 63"/>
                          <a:gd name="T78" fmla="+- 0 1280 1266"/>
                          <a:gd name="T79" fmla="*/ 1280 h 126"/>
                          <a:gd name="T80" fmla="+- 0 4951 4889"/>
                          <a:gd name="T81" fmla="*/ T80 w 63"/>
                          <a:gd name="T82" fmla="+- 0 1280 1266"/>
                          <a:gd name="T83" fmla="*/ 1280 h 126"/>
                          <a:gd name="T84" fmla="+- 0 4951 4889"/>
                          <a:gd name="T85" fmla="*/ T84 w 63"/>
                          <a:gd name="T86" fmla="+- 0 1267 1266"/>
                          <a:gd name="T87" fmla="*/ 1267 h 126"/>
                          <a:gd name="T88" fmla="+- 0 4950 4889"/>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1" y="112"/>
                            </a:moveTo>
                            <a:lnTo>
                              <a:pt x="1" y="112"/>
                            </a:lnTo>
                            <a:lnTo>
                              <a:pt x="0" y="113"/>
                            </a:lnTo>
                            <a:lnTo>
                              <a:pt x="0" y="125"/>
                            </a:lnTo>
                            <a:lnTo>
                              <a:pt x="1" y="126"/>
                            </a:lnTo>
                            <a:lnTo>
                              <a:pt x="61" y="126"/>
                            </a:lnTo>
                            <a:lnTo>
                              <a:pt x="62" y="125"/>
                            </a:lnTo>
                            <a:lnTo>
                              <a:pt x="62" y="113"/>
                            </a:lnTo>
                            <a:lnTo>
                              <a:pt x="61" y="112"/>
                            </a:lnTo>
                            <a:close/>
                            <a:moveTo>
                              <a:pt x="39" y="14"/>
                            </a:moveTo>
                            <a:lnTo>
                              <a:pt x="23" y="14"/>
                            </a:lnTo>
                            <a:lnTo>
                              <a:pt x="23" y="112"/>
                            </a:lnTo>
                            <a:lnTo>
                              <a:pt x="39" y="112"/>
                            </a:lnTo>
                            <a:lnTo>
                              <a:pt x="39" y="14"/>
                            </a:lnTo>
                            <a:close/>
                            <a:moveTo>
                              <a:pt x="61" y="0"/>
                            </a:moveTo>
                            <a:lnTo>
                              <a:pt x="1" y="0"/>
                            </a:lnTo>
                            <a:lnTo>
                              <a:pt x="0" y="1"/>
                            </a:lnTo>
                            <a:lnTo>
                              <a:pt x="0" y="14"/>
                            </a:lnTo>
                            <a:lnTo>
                              <a:pt x="1" y="14"/>
                            </a:lnTo>
                            <a:lnTo>
                              <a:pt x="61" y="14"/>
                            </a:lnTo>
                            <a:lnTo>
                              <a:pt x="62" y="14"/>
                            </a:lnTo>
                            <a:lnTo>
                              <a:pt x="62" y="1"/>
                            </a:lnTo>
                            <a:lnTo>
                              <a:pt x="61"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5151" id="AutoShape 6" o:spid="_x0000_s1026" style="position:absolute;margin-left:244.45pt;margin-top:63.3pt;width:3.15pt;height:6.3pt;z-index:-2906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" path="m61,112r-60,l,113r,12l1,126r60,l62,125r,-12l61,112xm39,14r-16,l23,112r16,l39,14xm61,l1,,,1,,14r1,l61,14r1,l62,1,61,xe" fillcolor="#f3a800" stroked="f">
              <v:path arrowok="t" o:connecttype="custom" o:connectlocs="38735,875030;635,875030;0,875665;0,883285;635,883920;38735,883920;39370,883285;39370,875665;38735,875030;24765,812800;14605,812800;14605,875030;24765,875030;24765,812800;38735,803910;635,803910;0,804545;0,812800;635,812800;38735,812800;39370,812800;39370,804545;38735,803910" o:connectangles="0,0,0,0,0,0,0,0,0,0,0,0,0,0,0,0,0,0,0,0,0,0,0"/>
              <w10:wrap anchorx="page" anchory="page"/>
            </v:shape>
          </w:pict>
        </mc:Fallback>
      </mc:AlternateContent>
    </w:r>
    <w:r w:rsidR="0056177D">
      <w:rPr>
        <w:noProof/>
        <w:lang w:val="es-MX" w:eastAsia="es-MX" w:bidi="ar-SA"/>
      </w:rPr>
      <w:drawing>
        <wp:anchor distT="0" distB="0" distL="0" distR="0" simplePos="0" relativeHeight="212669440" behindDoc="1" locked="0" layoutInCell="1" allowOverlap="1">
          <wp:simplePos x="0" y="0"/>
          <wp:positionH relativeFrom="page">
            <wp:posOffset>3326676</wp:posOffset>
          </wp:positionH>
          <wp:positionV relativeFrom="page">
            <wp:posOffset>804216</wp:posOffset>
          </wp:positionV>
          <wp:extent cx="72174" cy="79425"/>
          <wp:effectExtent l="0" t="0" r="0" b="0"/>
          <wp:wrapNone/>
          <wp:docPr id="6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9" cstate="print"/>
                  <a:stretch>
                    <a:fillRect/>
                  </a:stretch>
                </pic:blipFill>
                <pic:spPr>
                  <a:xfrm>
                    <a:off x="0" y="0"/>
                    <a:ext cx="72174" cy="79425"/>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70464" behindDoc="1" locked="0" layoutInCell="1" allowOverlap="1">
              <wp:simplePos x="0" y="0"/>
              <wp:positionH relativeFrom="page">
                <wp:posOffset>3444875</wp:posOffset>
              </wp:positionH>
              <wp:positionV relativeFrom="page">
                <wp:posOffset>803910</wp:posOffset>
              </wp:positionV>
              <wp:extent cx="40005" cy="80010"/>
              <wp:effectExtent l="0" t="0" r="0" b="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5487 5425"/>
                          <a:gd name="T1" fmla="*/ T0 w 63"/>
                          <a:gd name="T2" fmla="+- 0 1378 1266"/>
                          <a:gd name="T3" fmla="*/ 1378 h 126"/>
                          <a:gd name="T4" fmla="+- 0 5426 5425"/>
                          <a:gd name="T5" fmla="*/ T4 w 63"/>
                          <a:gd name="T6" fmla="+- 0 1378 1266"/>
                          <a:gd name="T7" fmla="*/ 1378 h 126"/>
                          <a:gd name="T8" fmla="+- 0 5425 5425"/>
                          <a:gd name="T9" fmla="*/ T8 w 63"/>
                          <a:gd name="T10" fmla="+- 0 1379 1266"/>
                          <a:gd name="T11" fmla="*/ 1379 h 126"/>
                          <a:gd name="T12" fmla="+- 0 5425 5425"/>
                          <a:gd name="T13" fmla="*/ T12 w 63"/>
                          <a:gd name="T14" fmla="+- 0 1391 1266"/>
                          <a:gd name="T15" fmla="*/ 1391 h 126"/>
                          <a:gd name="T16" fmla="+- 0 5426 5425"/>
                          <a:gd name="T17" fmla="*/ T16 w 63"/>
                          <a:gd name="T18" fmla="+- 0 1392 1266"/>
                          <a:gd name="T19" fmla="*/ 1392 h 126"/>
                          <a:gd name="T20" fmla="+- 0 5487 5425"/>
                          <a:gd name="T21" fmla="*/ T20 w 63"/>
                          <a:gd name="T22" fmla="+- 0 1392 1266"/>
                          <a:gd name="T23" fmla="*/ 1392 h 126"/>
                          <a:gd name="T24" fmla="+- 0 5488 5425"/>
                          <a:gd name="T25" fmla="*/ T24 w 63"/>
                          <a:gd name="T26" fmla="+- 0 1391 1266"/>
                          <a:gd name="T27" fmla="*/ 1391 h 126"/>
                          <a:gd name="T28" fmla="+- 0 5488 5425"/>
                          <a:gd name="T29" fmla="*/ T28 w 63"/>
                          <a:gd name="T30" fmla="+- 0 1379 1266"/>
                          <a:gd name="T31" fmla="*/ 1379 h 126"/>
                          <a:gd name="T32" fmla="+- 0 5487 5425"/>
                          <a:gd name="T33" fmla="*/ T32 w 63"/>
                          <a:gd name="T34" fmla="+- 0 1378 1266"/>
                          <a:gd name="T35" fmla="*/ 1378 h 126"/>
                          <a:gd name="T36" fmla="+- 0 5465 5425"/>
                          <a:gd name="T37" fmla="*/ T36 w 63"/>
                          <a:gd name="T38" fmla="+- 0 1280 1266"/>
                          <a:gd name="T39" fmla="*/ 1280 h 126"/>
                          <a:gd name="T40" fmla="+- 0 5449 5425"/>
                          <a:gd name="T41" fmla="*/ T40 w 63"/>
                          <a:gd name="T42" fmla="+- 0 1280 1266"/>
                          <a:gd name="T43" fmla="*/ 1280 h 126"/>
                          <a:gd name="T44" fmla="+- 0 5449 5425"/>
                          <a:gd name="T45" fmla="*/ T44 w 63"/>
                          <a:gd name="T46" fmla="+- 0 1378 1266"/>
                          <a:gd name="T47" fmla="*/ 1378 h 126"/>
                          <a:gd name="T48" fmla="+- 0 5465 5425"/>
                          <a:gd name="T49" fmla="*/ T48 w 63"/>
                          <a:gd name="T50" fmla="+- 0 1378 1266"/>
                          <a:gd name="T51" fmla="*/ 1378 h 126"/>
                          <a:gd name="T52" fmla="+- 0 5465 5425"/>
                          <a:gd name="T53" fmla="*/ T52 w 63"/>
                          <a:gd name="T54" fmla="+- 0 1280 1266"/>
                          <a:gd name="T55" fmla="*/ 1280 h 126"/>
                          <a:gd name="T56" fmla="+- 0 5487 5425"/>
                          <a:gd name="T57" fmla="*/ T56 w 63"/>
                          <a:gd name="T58" fmla="+- 0 1266 1266"/>
                          <a:gd name="T59" fmla="*/ 1266 h 126"/>
                          <a:gd name="T60" fmla="+- 0 5426 5425"/>
                          <a:gd name="T61" fmla="*/ T60 w 63"/>
                          <a:gd name="T62" fmla="+- 0 1266 1266"/>
                          <a:gd name="T63" fmla="*/ 1266 h 126"/>
                          <a:gd name="T64" fmla="+- 0 5425 5425"/>
                          <a:gd name="T65" fmla="*/ T64 w 63"/>
                          <a:gd name="T66" fmla="+- 0 1267 1266"/>
                          <a:gd name="T67" fmla="*/ 1267 h 126"/>
                          <a:gd name="T68" fmla="+- 0 5425 5425"/>
                          <a:gd name="T69" fmla="*/ T68 w 63"/>
                          <a:gd name="T70" fmla="+- 0 1280 1266"/>
                          <a:gd name="T71" fmla="*/ 1280 h 126"/>
                          <a:gd name="T72" fmla="+- 0 5426 5425"/>
                          <a:gd name="T73" fmla="*/ T72 w 63"/>
                          <a:gd name="T74" fmla="+- 0 1280 1266"/>
                          <a:gd name="T75" fmla="*/ 1280 h 126"/>
                          <a:gd name="T76" fmla="+- 0 5487 5425"/>
                          <a:gd name="T77" fmla="*/ T76 w 63"/>
                          <a:gd name="T78" fmla="+- 0 1280 1266"/>
                          <a:gd name="T79" fmla="*/ 1280 h 126"/>
                          <a:gd name="T80" fmla="+- 0 5488 5425"/>
                          <a:gd name="T81" fmla="*/ T80 w 63"/>
                          <a:gd name="T82" fmla="+- 0 1280 1266"/>
                          <a:gd name="T83" fmla="*/ 1280 h 126"/>
                          <a:gd name="T84" fmla="+- 0 5488 5425"/>
                          <a:gd name="T85" fmla="*/ T84 w 63"/>
                          <a:gd name="T86" fmla="+- 0 1267 1266"/>
                          <a:gd name="T87" fmla="*/ 1267 h 126"/>
                          <a:gd name="T88" fmla="+- 0 5487 5425"/>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2" y="112"/>
                            </a:moveTo>
                            <a:lnTo>
                              <a:pt x="1" y="112"/>
                            </a:lnTo>
                            <a:lnTo>
                              <a:pt x="0" y="113"/>
                            </a:lnTo>
                            <a:lnTo>
                              <a:pt x="0" y="125"/>
                            </a:lnTo>
                            <a:lnTo>
                              <a:pt x="1" y="126"/>
                            </a:lnTo>
                            <a:lnTo>
                              <a:pt x="62" y="126"/>
                            </a:lnTo>
                            <a:lnTo>
                              <a:pt x="63" y="125"/>
                            </a:lnTo>
                            <a:lnTo>
                              <a:pt x="63" y="113"/>
                            </a:lnTo>
                            <a:lnTo>
                              <a:pt x="62" y="112"/>
                            </a:lnTo>
                            <a:close/>
                            <a:moveTo>
                              <a:pt x="40" y="14"/>
                            </a:moveTo>
                            <a:lnTo>
                              <a:pt x="24" y="14"/>
                            </a:lnTo>
                            <a:lnTo>
                              <a:pt x="24" y="112"/>
                            </a:lnTo>
                            <a:lnTo>
                              <a:pt x="40" y="112"/>
                            </a:lnTo>
                            <a:lnTo>
                              <a:pt x="40" y="14"/>
                            </a:lnTo>
                            <a:close/>
                            <a:moveTo>
                              <a:pt x="62" y="0"/>
                            </a:moveTo>
                            <a:lnTo>
                              <a:pt x="1" y="0"/>
                            </a:lnTo>
                            <a:lnTo>
                              <a:pt x="0" y="1"/>
                            </a:lnTo>
                            <a:lnTo>
                              <a:pt x="0" y="14"/>
                            </a:lnTo>
                            <a:lnTo>
                              <a:pt x="1" y="14"/>
                            </a:lnTo>
                            <a:lnTo>
                              <a:pt x="62" y="14"/>
                            </a:lnTo>
                            <a:lnTo>
                              <a:pt x="63" y="14"/>
                            </a:lnTo>
                            <a:lnTo>
                              <a:pt x="63" y="1"/>
                            </a:lnTo>
                            <a:lnTo>
                              <a:pt x="62"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8578E" id="AutoShape 5" o:spid="_x0000_s1026" style="position:absolute;margin-left:271.25pt;margin-top:63.3pt;width:3.15pt;height:6.3pt;z-index:-2906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" path="m62,112r-61,l,113r,12l1,126r61,l63,125r,-12l62,112xm40,14r-16,l24,112r16,l40,14xm62,l1,,,1,,14r1,l62,14r1,l63,1,62,xe" fillcolor="#f3a800" stroked="f">
              <v:path arrowok="t" o:connecttype="custom" o:connectlocs="39370,875030;635,875030;0,875665;0,883285;635,883920;39370,883920;40005,883285;40005,875665;39370,875030;25400,812800;15240,812800;15240,875030;25400,875030;25400,812800;39370,803910;635,803910;0,804545;0,812800;635,812800;39370,812800;40005,812800;40005,804545;39370,803910" o:connectangles="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71488" behindDoc="1" locked="0" layoutInCell="1" allowOverlap="1">
              <wp:simplePos x="0" y="0"/>
              <wp:positionH relativeFrom="page">
                <wp:posOffset>3994785</wp:posOffset>
              </wp:positionH>
              <wp:positionV relativeFrom="page">
                <wp:posOffset>803910</wp:posOffset>
              </wp:positionV>
              <wp:extent cx="56515" cy="80010"/>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80010"/>
                      </a:xfrm>
                      <a:custGeom>
                        <a:avLst/>
                        <a:gdLst>
                          <a:gd name="T0" fmla="+- 0 6379 6291"/>
                          <a:gd name="T1" fmla="*/ T0 w 89"/>
                          <a:gd name="T2" fmla="+- 0 1266 1266"/>
                          <a:gd name="T3" fmla="*/ 1266 h 126"/>
                          <a:gd name="T4" fmla="+- 0 6292 6291"/>
                          <a:gd name="T5" fmla="*/ T4 w 89"/>
                          <a:gd name="T6" fmla="+- 0 1266 1266"/>
                          <a:gd name="T7" fmla="*/ 1266 h 126"/>
                          <a:gd name="T8" fmla="+- 0 6291 6291"/>
                          <a:gd name="T9" fmla="*/ T8 w 89"/>
                          <a:gd name="T10" fmla="+- 0 1267 1266"/>
                          <a:gd name="T11" fmla="*/ 1267 h 126"/>
                          <a:gd name="T12" fmla="+- 0 6291 6291"/>
                          <a:gd name="T13" fmla="*/ T12 w 89"/>
                          <a:gd name="T14" fmla="+- 0 1391 1266"/>
                          <a:gd name="T15" fmla="*/ 1391 h 126"/>
                          <a:gd name="T16" fmla="+- 0 6292 6291"/>
                          <a:gd name="T17" fmla="*/ T16 w 89"/>
                          <a:gd name="T18" fmla="+- 0 1392 1266"/>
                          <a:gd name="T19" fmla="*/ 1392 h 126"/>
                          <a:gd name="T20" fmla="+- 0 6306 6291"/>
                          <a:gd name="T21" fmla="*/ T20 w 89"/>
                          <a:gd name="T22" fmla="+- 0 1392 1266"/>
                          <a:gd name="T23" fmla="*/ 1392 h 126"/>
                          <a:gd name="T24" fmla="+- 0 6307 6291"/>
                          <a:gd name="T25" fmla="*/ T24 w 89"/>
                          <a:gd name="T26" fmla="+- 0 1391 1266"/>
                          <a:gd name="T27" fmla="*/ 1391 h 126"/>
                          <a:gd name="T28" fmla="+- 0 6307 6291"/>
                          <a:gd name="T29" fmla="*/ T28 w 89"/>
                          <a:gd name="T30" fmla="+- 0 1340 1266"/>
                          <a:gd name="T31" fmla="*/ 1340 h 126"/>
                          <a:gd name="T32" fmla="+- 0 6371 6291"/>
                          <a:gd name="T33" fmla="*/ T32 w 89"/>
                          <a:gd name="T34" fmla="+- 0 1340 1266"/>
                          <a:gd name="T35" fmla="*/ 1340 h 126"/>
                          <a:gd name="T36" fmla="+- 0 6372 6291"/>
                          <a:gd name="T37" fmla="*/ T36 w 89"/>
                          <a:gd name="T38" fmla="+- 0 1339 1266"/>
                          <a:gd name="T39" fmla="*/ 1339 h 126"/>
                          <a:gd name="T40" fmla="+- 0 6372 6291"/>
                          <a:gd name="T41" fmla="*/ T40 w 89"/>
                          <a:gd name="T42" fmla="+- 0 1326 1266"/>
                          <a:gd name="T43" fmla="*/ 1326 h 126"/>
                          <a:gd name="T44" fmla="+- 0 6371 6291"/>
                          <a:gd name="T45" fmla="*/ T44 w 89"/>
                          <a:gd name="T46" fmla="+- 0 1326 1266"/>
                          <a:gd name="T47" fmla="*/ 1326 h 126"/>
                          <a:gd name="T48" fmla="+- 0 6307 6291"/>
                          <a:gd name="T49" fmla="*/ T48 w 89"/>
                          <a:gd name="T50" fmla="+- 0 1326 1266"/>
                          <a:gd name="T51" fmla="*/ 1326 h 126"/>
                          <a:gd name="T52" fmla="+- 0 6307 6291"/>
                          <a:gd name="T53" fmla="*/ T52 w 89"/>
                          <a:gd name="T54" fmla="+- 0 1280 1266"/>
                          <a:gd name="T55" fmla="*/ 1280 h 126"/>
                          <a:gd name="T56" fmla="+- 0 6379 6291"/>
                          <a:gd name="T57" fmla="*/ T56 w 89"/>
                          <a:gd name="T58" fmla="+- 0 1280 1266"/>
                          <a:gd name="T59" fmla="*/ 1280 h 126"/>
                          <a:gd name="T60" fmla="+- 0 6380 6291"/>
                          <a:gd name="T61" fmla="*/ T60 w 89"/>
                          <a:gd name="T62" fmla="+- 0 1280 1266"/>
                          <a:gd name="T63" fmla="*/ 1280 h 126"/>
                          <a:gd name="T64" fmla="+- 0 6380 6291"/>
                          <a:gd name="T65" fmla="*/ T64 w 89"/>
                          <a:gd name="T66" fmla="+- 0 1267 1266"/>
                          <a:gd name="T67" fmla="*/ 1267 h 126"/>
                          <a:gd name="T68" fmla="+- 0 6379 6291"/>
                          <a:gd name="T69" fmla="*/ T68 w 89"/>
                          <a:gd name="T70" fmla="+- 0 1266 1266"/>
                          <a:gd name="T7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126">
                            <a:moveTo>
                              <a:pt x="88" y="0"/>
                            </a:moveTo>
                            <a:lnTo>
                              <a:pt x="1" y="0"/>
                            </a:lnTo>
                            <a:lnTo>
                              <a:pt x="0" y="1"/>
                            </a:lnTo>
                            <a:lnTo>
                              <a:pt x="0" y="125"/>
                            </a:lnTo>
                            <a:lnTo>
                              <a:pt x="1" y="126"/>
                            </a:lnTo>
                            <a:lnTo>
                              <a:pt x="15" y="126"/>
                            </a:lnTo>
                            <a:lnTo>
                              <a:pt x="16" y="125"/>
                            </a:lnTo>
                            <a:lnTo>
                              <a:pt x="16" y="74"/>
                            </a:lnTo>
                            <a:lnTo>
                              <a:pt x="80" y="74"/>
                            </a:lnTo>
                            <a:lnTo>
                              <a:pt x="81" y="73"/>
                            </a:lnTo>
                            <a:lnTo>
                              <a:pt x="81" y="60"/>
                            </a:lnTo>
                            <a:lnTo>
                              <a:pt x="80" y="60"/>
                            </a:lnTo>
                            <a:lnTo>
                              <a:pt x="16" y="60"/>
                            </a:lnTo>
                            <a:lnTo>
                              <a:pt x="16" y="14"/>
                            </a:lnTo>
                            <a:lnTo>
                              <a:pt x="88" y="14"/>
                            </a:lnTo>
                            <a:lnTo>
                              <a:pt x="89" y="14"/>
                            </a:lnTo>
                            <a:lnTo>
                              <a:pt x="89" y="1"/>
                            </a:lnTo>
                            <a:lnTo>
                              <a:pt x="88"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1BFB" id="Freeform 4" o:spid="_x0000_s1026" style="position:absolute;margin-left:314.55pt;margin-top:63.3pt;width:4.45pt;height:6.3pt;z-index:-2906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" path="m88,l1,,,1,,125r1,1l15,126r1,-1l16,74r64,l81,73r,-13l80,60r-64,l16,14r72,l89,14,89,1,88,xe" fillcolor="#f3a800" stroked="f">
              <v:path arrowok="t" o:connecttype="custom" o:connectlocs="55880,803910;635,803910;0,804545;0,883285;635,883920;9525,883920;10160,883285;10160,850900;50800,850900;51435,850265;51435,842010;50800,842010;10160,842010;10160,812800;55880,812800;56515,812800;56515,804545;55880,803910" o:connectangles="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72512" behindDoc="1" locked="0" layoutInCell="1" allowOverlap="1">
              <wp:simplePos x="0" y="0"/>
              <wp:positionH relativeFrom="page">
                <wp:posOffset>4094480</wp:posOffset>
              </wp:positionH>
              <wp:positionV relativeFrom="page">
                <wp:posOffset>803910</wp:posOffset>
              </wp:positionV>
              <wp:extent cx="40005" cy="80010"/>
              <wp:effectExtent l="0" t="0" r="0" b="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6509 6448"/>
                          <a:gd name="T1" fmla="*/ T0 w 63"/>
                          <a:gd name="T2" fmla="+- 0 1378 1266"/>
                          <a:gd name="T3" fmla="*/ 1378 h 126"/>
                          <a:gd name="T4" fmla="+- 0 6448 6448"/>
                          <a:gd name="T5" fmla="*/ T4 w 63"/>
                          <a:gd name="T6" fmla="+- 0 1378 1266"/>
                          <a:gd name="T7" fmla="*/ 1378 h 126"/>
                          <a:gd name="T8" fmla="+- 0 6448 6448"/>
                          <a:gd name="T9" fmla="*/ T8 w 63"/>
                          <a:gd name="T10" fmla="+- 0 1379 1266"/>
                          <a:gd name="T11" fmla="*/ 1379 h 126"/>
                          <a:gd name="T12" fmla="+- 0 6448 6448"/>
                          <a:gd name="T13" fmla="*/ T12 w 63"/>
                          <a:gd name="T14" fmla="+- 0 1391 1266"/>
                          <a:gd name="T15" fmla="*/ 1391 h 126"/>
                          <a:gd name="T16" fmla="+- 0 6448 6448"/>
                          <a:gd name="T17" fmla="*/ T16 w 63"/>
                          <a:gd name="T18" fmla="+- 0 1392 1266"/>
                          <a:gd name="T19" fmla="*/ 1392 h 126"/>
                          <a:gd name="T20" fmla="+- 0 6509 6448"/>
                          <a:gd name="T21" fmla="*/ T20 w 63"/>
                          <a:gd name="T22" fmla="+- 0 1392 1266"/>
                          <a:gd name="T23" fmla="*/ 1392 h 126"/>
                          <a:gd name="T24" fmla="+- 0 6510 6448"/>
                          <a:gd name="T25" fmla="*/ T24 w 63"/>
                          <a:gd name="T26" fmla="+- 0 1391 1266"/>
                          <a:gd name="T27" fmla="*/ 1391 h 126"/>
                          <a:gd name="T28" fmla="+- 0 6510 6448"/>
                          <a:gd name="T29" fmla="*/ T28 w 63"/>
                          <a:gd name="T30" fmla="+- 0 1379 1266"/>
                          <a:gd name="T31" fmla="*/ 1379 h 126"/>
                          <a:gd name="T32" fmla="+- 0 6509 6448"/>
                          <a:gd name="T33" fmla="*/ T32 w 63"/>
                          <a:gd name="T34" fmla="+- 0 1378 1266"/>
                          <a:gd name="T35" fmla="*/ 1378 h 126"/>
                          <a:gd name="T36" fmla="+- 0 6487 6448"/>
                          <a:gd name="T37" fmla="*/ T36 w 63"/>
                          <a:gd name="T38" fmla="+- 0 1280 1266"/>
                          <a:gd name="T39" fmla="*/ 1280 h 126"/>
                          <a:gd name="T40" fmla="+- 0 6471 6448"/>
                          <a:gd name="T41" fmla="*/ T40 w 63"/>
                          <a:gd name="T42" fmla="+- 0 1280 1266"/>
                          <a:gd name="T43" fmla="*/ 1280 h 126"/>
                          <a:gd name="T44" fmla="+- 0 6471 6448"/>
                          <a:gd name="T45" fmla="*/ T44 w 63"/>
                          <a:gd name="T46" fmla="+- 0 1378 1266"/>
                          <a:gd name="T47" fmla="*/ 1378 h 126"/>
                          <a:gd name="T48" fmla="+- 0 6487 6448"/>
                          <a:gd name="T49" fmla="*/ T48 w 63"/>
                          <a:gd name="T50" fmla="+- 0 1378 1266"/>
                          <a:gd name="T51" fmla="*/ 1378 h 126"/>
                          <a:gd name="T52" fmla="+- 0 6487 6448"/>
                          <a:gd name="T53" fmla="*/ T52 w 63"/>
                          <a:gd name="T54" fmla="+- 0 1280 1266"/>
                          <a:gd name="T55" fmla="*/ 1280 h 126"/>
                          <a:gd name="T56" fmla="+- 0 6509 6448"/>
                          <a:gd name="T57" fmla="*/ T56 w 63"/>
                          <a:gd name="T58" fmla="+- 0 1266 1266"/>
                          <a:gd name="T59" fmla="*/ 1266 h 126"/>
                          <a:gd name="T60" fmla="+- 0 6448 6448"/>
                          <a:gd name="T61" fmla="*/ T60 w 63"/>
                          <a:gd name="T62" fmla="+- 0 1266 1266"/>
                          <a:gd name="T63" fmla="*/ 1266 h 126"/>
                          <a:gd name="T64" fmla="+- 0 6448 6448"/>
                          <a:gd name="T65" fmla="*/ T64 w 63"/>
                          <a:gd name="T66" fmla="+- 0 1267 1266"/>
                          <a:gd name="T67" fmla="*/ 1267 h 126"/>
                          <a:gd name="T68" fmla="+- 0 6448 6448"/>
                          <a:gd name="T69" fmla="*/ T68 w 63"/>
                          <a:gd name="T70" fmla="+- 0 1280 1266"/>
                          <a:gd name="T71" fmla="*/ 1280 h 126"/>
                          <a:gd name="T72" fmla="+- 0 6448 6448"/>
                          <a:gd name="T73" fmla="*/ T72 w 63"/>
                          <a:gd name="T74" fmla="+- 0 1280 1266"/>
                          <a:gd name="T75" fmla="*/ 1280 h 126"/>
                          <a:gd name="T76" fmla="+- 0 6509 6448"/>
                          <a:gd name="T77" fmla="*/ T76 w 63"/>
                          <a:gd name="T78" fmla="+- 0 1280 1266"/>
                          <a:gd name="T79" fmla="*/ 1280 h 126"/>
                          <a:gd name="T80" fmla="+- 0 6510 6448"/>
                          <a:gd name="T81" fmla="*/ T80 w 63"/>
                          <a:gd name="T82" fmla="+- 0 1280 1266"/>
                          <a:gd name="T83" fmla="*/ 1280 h 126"/>
                          <a:gd name="T84" fmla="+- 0 6510 6448"/>
                          <a:gd name="T85" fmla="*/ T84 w 63"/>
                          <a:gd name="T86" fmla="+- 0 1267 1266"/>
                          <a:gd name="T87" fmla="*/ 1267 h 126"/>
                          <a:gd name="T88" fmla="+- 0 6509 6448"/>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1" y="112"/>
                            </a:moveTo>
                            <a:lnTo>
                              <a:pt x="0" y="112"/>
                            </a:lnTo>
                            <a:lnTo>
                              <a:pt x="0" y="113"/>
                            </a:lnTo>
                            <a:lnTo>
                              <a:pt x="0" y="125"/>
                            </a:lnTo>
                            <a:lnTo>
                              <a:pt x="0" y="126"/>
                            </a:lnTo>
                            <a:lnTo>
                              <a:pt x="61" y="126"/>
                            </a:lnTo>
                            <a:lnTo>
                              <a:pt x="62" y="125"/>
                            </a:lnTo>
                            <a:lnTo>
                              <a:pt x="62" y="113"/>
                            </a:lnTo>
                            <a:lnTo>
                              <a:pt x="61" y="112"/>
                            </a:lnTo>
                            <a:close/>
                            <a:moveTo>
                              <a:pt x="39" y="14"/>
                            </a:moveTo>
                            <a:lnTo>
                              <a:pt x="23" y="14"/>
                            </a:lnTo>
                            <a:lnTo>
                              <a:pt x="23" y="112"/>
                            </a:lnTo>
                            <a:lnTo>
                              <a:pt x="39" y="112"/>
                            </a:lnTo>
                            <a:lnTo>
                              <a:pt x="39" y="14"/>
                            </a:lnTo>
                            <a:close/>
                            <a:moveTo>
                              <a:pt x="61" y="0"/>
                            </a:moveTo>
                            <a:lnTo>
                              <a:pt x="0" y="0"/>
                            </a:lnTo>
                            <a:lnTo>
                              <a:pt x="0" y="1"/>
                            </a:lnTo>
                            <a:lnTo>
                              <a:pt x="0" y="14"/>
                            </a:lnTo>
                            <a:lnTo>
                              <a:pt x="61" y="14"/>
                            </a:lnTo>
                            <a:lnTo>
                              <a:pt x="62" y="14"/>
                            </a:lnTo>
                            <a:lnTo>
                              <a:pt x="62" y="1"/>
                            </a:lnTo>
                            <a:lnTo>
                              <a:pt x="61"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AD66" id="AutoShape 3" o:spid="_x0000_s1026" style="position:absolute;margin-left:322.4pt;margin-top:63.3pt;width:3.15pt;height:6.3pt;z-index:-2906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" path="m61,112l,112r,1l,125r,1l61,126r1,-1l62,113r-1,-1xm39,14r-16,l23,112r16,l39,14xm61,l,,,1,,14r61,l62,14,62,1,61,xe" fillcolor="#f3a800" stroked="f">
              <v:path arrowok="t" o:connecttype="custom" o:connectlocs="38735,875030;0,875030;0,875665;0,883285;0,883920;38735,883920;39370,883285;39370,875665;38735,875030;24765,812800;14605,812800;14605,875030;24765,875030;24765,812800;38735,803910;0,803910;0,804545;0,812800;0,812800;38735,812800;39370,812800;39370,804545;38735,803910" o:connectangles="0,0,0,0,0,0,0,0,0,0,0,0,0,0,0,0,0,0,0,0,0,0,0"/>
              <w10:wrap anchorx="page" anchory="page"/>
            </v:shape>
          </w:pict>
        </mc:Fallback>
      </mc:AlternateContent>
    </w:r>
    <w:r>
      <w:rPr>
        <w:noProof/>
        <w:lang w:val="es-MX" w:eastAsia="es-MX" w:bidi="ar-SA"/>
      </w:rPr>
      <mc:AlternateContent>
        <mc:Choice Requires="wps">
          <w:drawing>
            <wp:anchor distT="0" distB="0" distL="114300" distR="114300" simplePos="0" relativeHeight="212673536" behindDoc="1" locked="0" layoutInCell="1" allowOverlap="1">
              <wp:simplePos x="0" y="0"/>
              <wp:positionH relativeFrom="page">
                <wp:posOffset>4307840</wp:posOffset>
              </wp:positionH>
              <wp:positionV relativeFrom="page">
                <wp:posOffset>803910</wp:posOffset>
              </wp:positionV>
              <wp:extent cx="40005" cy="8001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80010"/>
                      </a:xfrm>
                      <a:custGeom>
                        <a:avLst/>
                        <a:gdLst>
                          <a:gd name="T0" fmla="+- 0 6845 6784"/>
                          <a:gd name="T1" fmla="*/ T0 w 63"/>
                          <a:gd name="T2" fmla="+- 0 1378 1266"/>
                          <a:gd name="T3" fmla="*/ 1378 h 126"/>
                          <a:gd name="T4" fmla="+- 0 6784 6784"/>
                          <a:gd name="T5" fmla="*/ T4 w 63"/>
                          <a:gd name="T6" fmla="+- 0 1378 1266"/>
                          <a:gd name="T7" fmla="*/ 1378 h 126"/>
                          <a:gd name="T8" fmla="+- 0 6784 6784"/>
                          <a:gd name="T9" fmla="*/ T8 w 63"/>
                          <a:gd name="T10" fmla="+- 0 1379 1266"/>
                          <a:gd name="T11" fmla="*/ 1379 h 126"/>
                          <a:gd name="T12" fmla="+- 0 6784 6784"/>
                          <a:gd name="T13" fmla="*/ T12 w 63"/>
                          <a:gd name="T14" fmla="+- 0 1391 1266"/>
                          <a:gd name="T15" fmla="*/ 1391 h 126"/>
                          <a:gd name="T16" fmla="+- 0 6784 6784"/>
                          <a:gd name="T17" fmla="*/ T16 w 63"/>
                          <a:gd name="T18" fmla="+- 0 1392 1266"/>
                          <a:gd name="T19" fmla="*/ 1392 h 126"/>
                          <a:gd name="T20" fmla="+- 0 6845 6784"/>
                          <a:gd name="T21" fmla="*/ T20 w 63"/>
                          <a:gd name="T22" fmla="+- 0 1392 1266"/>
                          <a:gd name="T23" fmla="*/ 1392 h 126"/>
                          <a:gd name="T24" fmla="+- 0 6846 6784"/>
                          <a:gd name="T25" fmla="*/ T24 w 63"/>
                          <a:gd name="T26" fmla="+- 0 1391 1266"/>
                          <a:gd name="T27" fmla="*/ 1391 h 126"/>
                          <a:gd name="T28" fmla="+- 0 6846 6784"/>
                          <a:gd name="T29" fmla="*/ T28 w 63"/>
                          <a:gd name="T30" fmla="+- 0 1379 1266"/>
                          <a:gd name="T31" fmla="*/ 1379 h 126"/>
                          <a:gd name="T32" fmla="+- 0 6845 6784"/>
                          <a:gd name="T33" fmla="*/ T32 w 63"/>
                          <a:gd name="T34" fmla="+- 0 1378 1266"/>
                          <a:gd name="T35" fmla="*/ 1378 h 126"/>
                          <a:gd name="T36" fmla="+- 0 6823 6784"/>
                          <a:gd name="T37" fmla="*/ T36 w 63"/>
                          <a:gd name="T38" fmla="+- 0 1280 1266"/>
                          <a:gd name="T39" fmla="*/ 1280 h 126"/>
                          <a:gd name="T40" fmla="+- 0 6807 6784"/>
                          <a:gd name="T41" fmla="*/ T40 w 63"/>
                          <a:gd name="T42" fmla="+- 0 1280 1266"/>
                          <a:gd name="T43" fmla="*/ 1280 h 126"/>
                          <a:gd name="T44" fmla="+- 0 6807 6784"/>
                          <a:gd name="T45" fmla="*/ T44 w 63"/>
                          <a:gd name="T46" fmla="+- 0 1378 1266"/>
                          <a:gd name="T47" fmla="*/ 1378 h 126"/>
                          <a:gd name="T48" fmla="+- 0 6823 6784"/>
                          <a:gd name="T49" fmla="*/ T48 w 63"/>
                          <a:gd name="T50" fmla="+- 0 1378 1266"/>
                          <a:gd name="T51" fmla="*/ 1378 h 126"/>
                          <a:gd name="T52" fmla="+- 0 6823 6784"/>
                          <a:gd name="T53" fmla="*/ T52 w 63"/>
                          <a:gd name="T54" fmla="+- 0 1280 1266"/>
                          <a:gd name="T55" fmla="*/ 1280 h 126"/>
                          <a:gd name="T56" fmla="+- 0 6845 6784"/>
                          <a:gd name="T57" fmla="*/ T56 w 63"/>
                          <a:gd name="T58" fmla="+- 0 1266 1266"/>
                          <a:gd name="T59" fmla="*/ 1266 h 126"/>
                          <a:gd name="T60" fmla="+- 0 6784 6784"/>
                          <a:gd name="T61" fmla="*/ T60 w 63"/>
                          <a:gd name="T62" fmla="+- 0 1266 1266"/>
                          <a:gd name="T63" fmla="*/ 1266 h 126"/>
                          <a:gd name="T64" fmla="+- 0 6784 6784"/>
                          <a:gd name="T65" fmla="*/ T64 w 63"/>
                          <a:gd name="T66" fmla="+- 0 1267 1266"/>
                          <a:gd name="T67" fmla="*/ 1267 h 126"/>
                          <a:gd name="T68" fmla="+- 0 6784 6784"/>
                          <a:gd name="T69" fmla="*/ T68 w 63"/>
                          <a:gd name="T70" fmla="+- 0 1280 1266"/>
                          <a:gd name="T71" fmla="*/ 1280 h 126"/>
                          <a:gd name="T72" fmla="+- 0 6784 6784"/>
                          <a:gd name="T73" fmla="*/ T72 w 63"/>
                          <a:gd name="T74" fmla="+- 0 1280 1266"/>
                          <a:gd name="T75" fmla="*/ 1280 h 126"/>
                          <a:gd name="T76" fmla="+- 0 6845 6784"/>
                          <a:gd name="T77" fmla="*/ T76 w 63"/>
                          <a:gd name="T78" fmla="+- 0 1280 1266"/>
                          <a:gd name="T79" fmla="*/ 1280 h 126"/>
                          <a:gd name="T80" fmla="+- 0 6846 6784"/>
                          <a:gd name="T81" fmla="*/ T80 w 63"/>
                          <a:gd name="T82" fmla="+- 0 1280 1266"/>
                          <a:gd name="T83" fmla="*/ 1280 h 126"/>
                          <a:gd name="T84" fmla="+- 0 6846 6784"/>
                          <a:gd name="T85" fmla="*/ T84 w 63"/>
                          <a:gd name="T86" fmla="+- 0 1267 1266"/>
                          <a:gd name="T87" fmla="*/ 1267 h 126"/>
                          <a:gd name="T88" fmla="+- 0 6845 6784"/>
                          <a:gd name="T89" fmla="*/ T88 w 63"/>
                          <a:gd name="T90" fmla="+- 0 1266 1266"/>
                          <a:gd name="T91"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126">
                            <a:moveTo>
                              <a:pt x="61" y="112"/>
                            </a:moveTo>
                            <a:lnTo>
                              <a:pt x="0" y="112"/>
                            </a:lnTo>
                            <a:lnTo>
                              <a:pt x="0" y="113"/>
                            </a:lnTo>
                            <a:lnTo>
                              <a:pt x="0" y="125"/>
                            </a:lnTo>
                            <a:lnTo>
                              <a:pt x="0" y="126"/>
                            </a:lnTo>
                            <a:lnTo>
                              <a:pt x="61" y="126"/>
                            </a:lnTo>
                            <a:lnTo>
                              <a:pt x="62" y="125"/>
                            </a:lnTo>
                            <a:lnTo>
                              <a:pt x="62" y="113"/>
                            </a:lnTo>
                            <a:lnTo>
                              <a:pt x="61" y="112"/>
                            </a:lnTo>
                            <a:close/>
                            <a:moveTo>
                              <a:pt x="39" y="14"/>
                            </a:moveTo>
                            <a:lnTo>
                              <a:pt x="23" y="14"/>
                            </a:lnTo>
                            <a:lnTo>
                              <a:pt x="23" y="112"/>
                            </a:lnTo>
                            <a:lnTo>
                              <a:pt x="39" y="112"/>
                            </a:lnTo>
                            <a:lnTo>
                              <a:pt x="39" y="14"/>
                            </a:lnTo>
                            <a:close/>
                            <a:moveTo>
                              <a:pt x="61" y="0"/>
                            </a:moveTo>
                            <a:lnTo>
                              <a:pt x="0" y="0"/>
                            </a:lnTo>
                            <a:lnTo>
                              <a:pt x="0" y="1"/>
                            </a:lnTo>
                            <a:lnTo>
                              <a:pt x="0" y="14"/>
                            </a:lnTo>
                            <a:lnTo>
                              <a:pt x="61" y="14"/>
                            </a:lnTo>
                            <a:lnTo>
                              <a:pt x="62" y="14"/>
                            </a:lnTo>
                            <a:lnTo>
                              <a:pt x="62" y="1"/>
                            </a:lnTo>
                            <a:lnTo>
                              <a:pt x="61"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AFBBD" id="AutoShape 2" o:spid="_x0000_s1026" style="position:absolute;margin-left:339.2pt;margin-top:63.3pt;width:3.15pt;height:6.3pt;z-index:-2906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" path="m61,112l,112r,1l,125r,1l61,126r1,-1l62,113r-1,-1xm39,14r-16,l23,112r16,l39,14xm61,l,,,1,,14r61,l62,14,62,1,61,xe" fillcolor="#f3a800" stroked="f">
              <v:path arrowok="t" o:connecttype="custom" o:connectlocs="38735,875030;0,875030;0,875665;0,883285;0,883920;38735,883920;39370,883285;39370,875665;38735,875030;24765,812800;14605,812800;14605,875030;24765,875030;24765,812800;38735,803910;0,803910;0,804545;0,812800;0,812800;38735,812800;39370,812800;39370,804545;38735,803910" o:connectangles="0,0,0,0,0,0,0,0,0,0,0,0,0,0,0,0,0,0,0,0,0,0,0"/>
              <w10:wrap anchorx="page" anchory="page"/>
            </v:shape>
          </w:pict>
        </mc:Fallback>
      </mc:AlternateContent>
    </w:r>
    <w:r w:rsidR="0056177D">
      <w:rPr>
        <w:noProof/>
        <w:lang w:val="es-MX" w:eastAsia="es-MX" w:bidi="ar-SA"/>
      </w:rPr>
      <w:drawing>
        <wp:anchor distT="0" distB="0" distL="0" distR="0" simplePos="0" relativeHeight="212674560" behindDoc="1" locked="0" layoutInCell="1" allowOverlap="1">
          <wp:simplePos x="0" y="0"/>
          <wp:positionH relativeFrom="page">
            <wp:posOffset>4389152</wp:posOffset>
          </wp:positionH>
          <wp:positionV relativeFrom="page">
            <wp:posOffset>804209</wp:posOffset>
          </wp:positionV>
          <wp:extent cx="82627" cy="79425"/>
          <wp:effectExtent l="0" t="0" r="0" b="0"/>
          <wp:wrapNone/>
          <wp:docPr id="6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png"/>
                  <pic:cNvPicPr/>
                </pic:nvPicPr>
                <pic:blipFill>
                  <a:blip r:embed="rId10" cstate="print"/>
                  <a:stretch>
                    <a:fillRect/>
                  </a:stretch>
                </pic:blipFill>
                <pic:spPr>
                  <a:xfrm>
                    <a:off x="0" y="0"/>
                    <a:ext cx="82627" cy="79425"/>
                  </a:xfrm>
                  <a:prstGeom prst="rect">
                    <a:avLst/>
                  </a:prstGeom>
                </pic:spPr>
              </pic:pic>
            </a:graphicData>
          </a:graphic>
        </wp:anchor>
      </w:drawing>
    </w:r>
    <w:r>
      <w:rPr>
        <w:noProof/>
        <w:lang w:val="es-MX" w:eastAsia="es-MX" w:bidi="ar-SA"/>
      </w:rPr>
      <mc:AlternateContent>
        <mc:Choice Requires="wps">
          <w:drawing>
            <wp:anchor distT="0" distB="0" distL="114300" distR="114300" simplePos="0" relativeHeight="212675584" behindDoc="1" locked="0" layoutInCell="1" allowOverlap="1">
              <wp:simplePos x="0" y="0"/>
              <wp:positionH relativeFrom="page">
                <wp:posOffset>4518660</wp:posOffset>
              </wp:positionH>
              <wp:positionV relativeFrom="page">
                <wp:posOffset>803910</wp:posOffset>
              </wp:positionV>
              <wp:extent cx="55245" cy="80010"/>
              <wp:effectExtent l="0" t="0" r="0"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 cy="80010"/>
                      </a:xfrm>
                      <a:custGeom>
                        <a:avLst/>
                        <a:gdLst>
                          <a:gd name="T0" fmla="+- 0 7131 7116"/>
                          <a:gd name="T1" fmla="*/ T0 w 87"/>
                          <a:gd name="T2" fmla="+- 0 1266 1266"/>
                          <a:gd name="T3" fmla="*/ 1266 h 126"/>
                          <a:gd name="T4" fmla="+- 0 7117 7116"/>
                          <a:gd name="T5" fmla="*/ T4 w 87"/>
                          <a:gd name="T6" fmla="+- 0 1266 1266"/>
                          <a:gd name="T7" fmla="*/ 1266 h 126"/>
                          <a:gd name="T8" fmla="+- 0 7116 7116"/>
                          <a:gd name="T9" fmla="*/ T8 w 87"/>
                          <a:gd name="T10" fmla="+- 0 1267 1266"/>
                          <a:gd name="T11" fmla="*/ 1267 h 126"/>
                          <a:gd name="T12" fmla="+- 0 7116 7116"/>
                          <a:gd name="T13" fmla="*/ T12 w 87"/>
                          <a:gd name="T14" fmla="+- 0 1391 1266"/>
                          <a:gd name="T15" fmla="*/ 1391 h 126"/>
                          <a:gd name="T16" fmla="+- 0 7117 7116"/>
                          <a:gd name="T17" fmla="*/ T16 w 87"/>
                          <a:gd name="T18" fmla="+- 0 1392 1266"/>
                          <a:gd name="T19" fmla="*/ 1392 h 126"/>
                          <a:gd name="T20" fmla="+- 0 7202 7116"/>
                          <a:gd name="T21" fmla="*/ T20 w 87"/>
                          <a:gd name="T22" fmla="+- 0 1392 1266"/>
                          <a:gd name="T23" fmla="*/ 1392 h 126"/>
                          <a:gd name="T24" fmla="+- 0 7203 7116"/>
                          <a:gd name="T25" fmla="*/ T24 w 87"/>
                          <a:gd name="T26" fmla="+- 0 1391 1266"/>
                          <a:gd name="T27" fmla="*/ 1391 h 126"/>
                          <a:gd name="T28" fmla="+- 0 7203 7116"/>
                          <a:gd name="T29" fmla="*/ T28 w 87"/>
                          <a:gd name="T30" fmla="+- 0 1379 1266"/>
                          <a:gd name="T31" fmla="*/ 1379 h 126"/>
                          <a:gd name="T32" fmla="+- 0 7202 7116"/>
                          <a:gd name="T33" fmla="*/ T32 w 87"/>
                          <a:gd name="T34" fmla="+- 0 1378 1266"/>
                          <a:gd name="T35" fmla="*/ 1378 h 126"/>
                          <a:gd name="T36" fmla="+- 0 7132 7116"/>
                          <a:gd name="T37" fmla="*/ T36 w 87"/>
                          <a:gd name="T38" fmla="+- 0 1378 1266"/>
                          <a:gd name="T39" fmla="*/ 1378 h 126"/>
                          <a:gd name="T40" fmla="+- 0 7132 7116"/>
                          <a:gd name="T41" fmla="*/ T40 w 87"/>
                          <a:gd name="T42" fmla="+- 0 1267 1266"/>
                          <a:gd name="T43" fmla="*/ 1267 h 126"/>
                          <a:gd name="T44" fmla="+- 0 7131 7116"/>
                          <a:gd name="T45" fmla="*/ T44 w 87"/>
                          <a:gd name="T46" fmla="+- 0 1266 1266"/>
                          <a:gd name="T47" fmla="*/ 126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126">
                            <a:moveTo>
                              <a:pt x="15" y="0"/>
                            </a:moveTo>
                            <a:lnTo>
                              <a:pt x="1" y="0"/>
                            </a:lnTo>
                            <a:lnTo>
                              <a:pt x="0" y="1"/>
                            </a:lnTo>
                            <a:lnTo>
                              <a:pt x="0" y="125"/>
                            </a:lnTo>
                            <a:lnTo>
                              <a:pt x="1" y="126"/>
                            </a:lnTo>
                            <a:lnTo>
                              <a:pt x="86" y="126"/>
                            </a:lnTo>
                            <a:lnTo>
                              <a:pt x="87" y="125"/>
                            </a:lnTo>
                            <a:lnTo>
                              <a:pt x="87" y="113"/>
                            </a:lnTo>
                            <a:lnTo>
                              <a:pt x="86" y="112"/>
                            </a:lnTo>
                            <a:lnTo>
                              <a:pt x="16" y="112"/>
                            </a:lnTo>
                            <a:lnTo>
                              <a:pt x="16" y="1"/>
                            </a:lnTo>
                            <a:lnTo>
                              <a:pt x="15" y="0"/>
                            </a:lnTo>
                            <a:close/>
                          </a:path>
                        </a:pathLst>
                      </a:custGeom>
                      <a:solidFill>
                        <a:srgbClr val="F3A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DBF08" id="Freeform 1" o:spid="_x0000_s1026" style="position:absolute;margin-left:355.8pt;margin-top:63.3pt;width:4.35pt;height:6.3pt;z-index:-2906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" path="m15,l1,,,1,,125r1,1l86,126r1,-1l87,113r-1,-1l16,112,16,1,15,xe" fillcolor="#f3a800" stroked="f">
              <v:path arrowok="t" o:connecttype="custom" o:connectlocs="9525,803910;635,803910;0,804545;0,883285;635,883920;54610,883920;55245,883285;55245,875665;54610,875030;10160,875030;10160,804545;9525,803910" o:connectangles="0,0,0,0,0,0,0,0,0,0,0,0"/>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A84090">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090" w:rsidRDefault="00A84090">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1488"/>
    <w:multiLevelType w:val="hybridMultilevel"/>
    <w:tmpl w:val="CF0EC450"/>
    <w:lvl w:ilvl="0" w:tplc="D1CC24A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7147548">
      <w:numFmt w:val="bullet"/>
      <w:lvlText w:val="•"/>
      <w:lvlJc w:val="left"/>
      <w:pPr>
        <w:ind w:left="2211" w:hanging="225"/>
      </w:pPr>
      <w:rPr>
        <w:rFonts w:hint="default"/>
        <w:lang w:val="es-ES" w:eastAsia="es-ES" w:bidi="es-ES"/>
      </w:rPr>
    </w:lvl>
    <w:lvl w:ilvl="2" w:tplc="B762ABCC">
      <w:numFmt w:val="bullet"/>
      <w:lvlText w:val="•"/>
      <w:lvlJc w:val="left"/>
      <w:pPr>
        <w:ind w:left="2382" w:hanging="225"/>
      </w:pPr>
      <w:rPr>
        <w:rFonts w:hint="default"/>
        <w:lang w:val="es-ES" w:eastAsia="es-ES" w:bidi="es-ES"/>
      </w:rPr>
    </w:lvl>
    <w:lvl w:ilvl="3" w:tplc="622E07A2">
      <w:numFmt w:val="bullet"/>
      <w:lvlText w:val="•"/>
      <w:lvlJc w:val="left"/>
      <w:pPr>
        <w:ind w:left="2553" w:hanging="225"/>
      </w:pPr>
      <w:rPr>
        <w:rFonts w:hint="default"/>
        <w:lang w:val="es-ES" w:eastAsia="es-ES" w:bidi="es-ES"/>
      </w:rPr>
    </w:lvl>
    <w:lvl w:ilvl="4" w:tplc="3E4E8858">
      <w:numFmt w:val="bullet"/>
      <w:lvlText w:val="•"/>
      <w:lvlJc w:val="left"/>
      <w:pPr>
        <w:ind w:left="2724" w:hanging="225"/>
      </w:pPr>
      <w:rPr>
        <w:rFonts w:hint="default"/>
        <w:lang w:val="es-ES" w:eastAsia="es-ES" w:bidi="es-ES"/>
      </w:rPr>
    </w:lvl>
    <w:lvl w:ilvl="5" w:tplc="23468C5A">
      <w:numFmt w:val="bullet"/>
      <w:lvlText w:val="•"/>
      <w:lvlJc w:val="left"/>
      <w:pPr>
        <w:ind w:left="2895" w:hanging="225"/>
      </w:pPr>
      <w:rPr>
        <w:rFonts w:hint="default"/>
        <w:lang w:val="es-ES" w:eastAsia="es-ES" w:bidi="es-ES"/>
      </w:rPr>
    </w:lvl>
    <w:lvl w:ilvl="6" w:tplc="CA06DA16">
      <w:numFmt w:val="bullet"/>
      <w:lvlText w:val="•"/>
      <w:lvlJc w:val="left"/>
      <w:pPr>
        <w:ind w:left="3066" w:hanging="225"/>
      </w:pPr>
      <w:rPr>
        <w:rFonts w:hint="default"/>
        <w:lang w:val="es-ES" w:eastAsia="es-ES" w:bidi="es-ES"/>
      </w:rPr>
    </w:lvl>
    <w:lvl w:ilvl="7" w:tplc="0C7A2394">
      <w:numFmt w:val="bullet"/>
      <w:lvlText w:val="•"/>
      <w:lvlJc w:val="left"/>
      <w:pPr>
        <w:ind w:left="3237" w:hanging="225"/>
      </w:pPr>
      <w:rPr>
        <w:rFonts w:hint="default"/>
        <w:lang w:val="es-ES" w:eastAsia="es-ES" w:bidi="es-ES"/>
      </w:rPr>
    </w:lvl>
    <w:lvl w:ilvl="8" w:tplc="608083FC">
      <w:numFmt w:val="bullet"/>
      <w:lvlText w:val="•"/>
      <w:lvlJc w:val="left"/>
      <w:pPr>
        <w:ind w:left="3408" w:hanging="225"/>
      </w:pPr>
      <w:rPr>
        <w:rFonts w:hint="default"/>
        <w:lang w:val="es-ES" w:eastAsia="es-ES" w:bidi="es-ES"/>
      </w:rPr>
    </w:lvl>
  </w:abstractNum>
  <w:abstractNum w:abstractNumId="1" w15:restartNumberingAfterBreak="0">
    <w:nsid w:val="00724FE7"/>
    <w:multiLevelType w:val="hybridMultilevel"/>
    <w:tmpl w:val="0D5CE69A"/>
    <w:lvl w:ilvl="0" w:tplc="690A2BBA">
      <w:start w:val="1"/>
      <w:numFmt w:val="decimal"/>
      <w:lvlText w:val="%1."/>
      <w:lvlJc w:val="left"/>
      <w:pPr>
        <w:ind w:left="2033" w:hanging="214"/>
        <w:jc w:val="right"/>
      </w:pPr>
      <w:rPr>
        <w:rFonts w:ascii="Arial" w:eastAsia="Arial" w:hAnsi="Arial" w:cs="Arial" w:hint="default"/>
        <w:spacing w:val="-1"/>
        <w:w w:val="101"/>
        <w:sz w:val="19"/>
        <w:szCs w:val="19"/>
        <w:lang w:val="es-ES" w:eastAsia="es-ES" w:bidi="es-ES"/>
      </w:rPr>
    </w:lvl>
    <w:lvl w:ilvl="1" w:tplc="F19691E8">
      <w:numFmt w:val="bullet"/>
      <w:lvlText w:val="•"/>
      <w:lvlJc w:val="left"/>
      <w:pPr>
        <w:ind w:left="2942" w:hanging="214"/>
      </w:pPr>
      <w:rPr>
        <w:rFonts w:hint="default"/>
        <w:lang w:val="es-ES" w:eastAsia="es-ES" w:bidi="es-ES"/>
      </w:rPr>
    </w:lvl>
    <w:lvl w:ilvl="2" w:tplc="F4868352">
      <w:numFmt w:val="bullet"/>
      <w:lvlText w:val="•"/>
      <w:lvlJc w:val="left"/>
      <w:pPr>
        <w:ind w:left="3844" w:hanging="214"/>
      </w:pPr>
      <w:rPr>
        <w:rFonts w:hint="default"/>
        <w:lang w:val="es-ES" w:eastAsia="es-ES" w:bidi="es-ES"/>
      </w:rPr>
    </w:lvl>
    <w:lvl w:ilvl="3" w:tplc="7A20AC7E">
      <w:numFmt w:val="bullet"/>
      <w:lvlText w:val="•"/>
      <w:lvlJc w:val="left"/>
      <w:pPr>
        <w:ind w:left="4746" w:hanging="214"/>
      </w:pPr>
      <w:rPr>
        <w:rFonts w:hint="default"/>
        <w:lang w:val="es-ES" w:eastAsia="es-ES" w:bidi="es-ES"/>
      </w:rPr>
    </w:lvl>
    <w:lvl w:ilvl="4" w:tplc="E262831C">
      <w:numFmt w:val="bullet"/>
      <w:lvlText w:val="•"/>
      <w:lvlJc w:val="left"/>
      <w:pPr>
        <w:ind w:left="5648" w:hanging="214"/>
      </w:pPr>
      <w:rPr>
        <w:rFonts w:hint="default"/>
        <w:lang w:val="es-ES" w:eastAsia="es-ES" w:bidi="es-ES"/>
      </w:rPr>
    </w:lvl>
    <w:lvl w:ilvl="5" w:tplc="42C4ED88">
      <w:numFmt w:val="bullet"/>
      <w:lvlText w:val="•"/>
      <w:lvlJc w:val="left"/>
      <w:pPr>
        <w:ind w:left="6551" w:hanging="214"/>
      </w:pPr>
      <w:rPr>
        <w:rFonts w:hint="default"/>
        <w:lang w:val="es-ES" w:eastAsia="es-ES" w:bidi="es-ES"/>
      </w:rPr>
    </w:lvl>
    <w:lvl w:ilvl="6" w:tplc="0666D95A">
      <w:numFmt w:val="bullet"/>
      <w:lvlText w:val="•"/>
      <w:lvlJc w:val="left"/>
      <w:pPr>
        <w:ind w:left="7453" w:hanging="214"/>
      </w:pPr>
      <w:rPr>
        <w:rFonts w:hint="default"/>
        <w:lang w:val="es-ES" w:eastAsia="es-ES" w:bidi="es-ES"/>
      </w:rPr>
    </w:lvl>
    <w:lvl w:ilvl="7" w:tplc="E9B67DA2">
      <w:numFmt w:val="bullet"/>
      <w:lvlText w:val="•"/>
      <w:lvlJc w:val="left"/>
      <w:pPr>
        <w:ind w:left="8355" w:hanging="214"/>
      </w:pPr>
      <w:rPr>
        <w:rFonts w:hint="default"/>
        <w:lang w:val="es-ES" w:eastAsia="es-ES" w:bidi="es-ES"/>
      </w:rPr>
    </w:lvl>
    <w:lvl w:ilvl="8" w:tplc="3A52D834">
      <w:numFmt w:val="bullet"/>
      <w:lvlText w:val="•"/>
      <w:lvlJc w:val="left"/>
      <w:pPr>
        <w:ind w:left="9257" w:hanging="214"/>
      </w:pPr>
      <w:rPr>
        <w:rFonts w:hint="default"/>
        <w:lang w:val="es-ES" w:eastAsia="es-ES" w:bidi="es-ES"/>
      </w:rPr>
    </w:lvl>
  </w:abstractNum>
  <w:abstractNum w:abstractNumId="2" w15:restartNumberingAfterBreak="0">
    <w:nsid w:val="00FE3E16"/>
    <w:multiLevelType w:val="hybridMultilevel"/>
    <w:tmpl w:val="2C52C36A"/>
    <w:lvl w:ilvl="0" w:tplc="6086913E">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7090D4D0">
      <w:numFmt w:val="bullet"/>
      <w:lvlText w:val="•"/>
      <w:lvlJc w:val="left"/>
      <w:pPr>
        <w:ind w:left="2755" w:hanging="224"/>
      </w:pPr>
      <w:rPr>
        <w:rFonts w:hint="default"/>
        <w:lang w:val="es-ES" w:eastAsia="es-ES" w:bidi="es-ES"/>
      </w:rPr>
    </w:lvl>
    <w:lvl w:ilvl="2" w:tplc="CF404CBE">
      <w:numFmt w:val="bullet"/>
      <w:lvlText w:val="•"/>
      <w:lvlJc w:val="left"/>
      <w:pPr>
        <w:ind w:left="3470" w:hanging="224"/>
      </w:pPr>
      <w:rPr>
        <w:rFonts w:hint="default"/>
        <w:lang w:val="es-ES" w:eastAsia="es-ES" w:bidi="es-ES"/>
      </w:rPr>
    </w:lvl>
    <w:lvl w:ilvl="3" w:tplc="9370C224">
      <w:numFmt w:val="bullet"/>
      <w:lvlText w:val="•"/>
      <w:lvlJc w:val="left"/>
      <w:pPr>
        <w:ind w:left="4186" w:hanging="224"/>
      </w:pPr>
      <w:rPr>
        <w:rFonts w:hint="default"/>
        <w:lang w:val="es-ES" w:eastAsia="es-ES" w:bidi="es-ES"/>
      </w:rPr>
    </w:lvl>
    <w:lvl w:ilvl="4" w:tplc="7C9026B2">
      <w:numFmt w:val="bullet"/>
      <w:lvlText w:val="•"/>
      <w:lvlJc w:val="left"/>
      <w:pPr>
        <w:ind w:left="4901" w:hanging="224"/>
      </w:pPr>
      <w:rPr>
        <w:rFonts w:hint="default"/>
        <w:lang w:val="es-ES" w:eastAsia="es-ES" w:bidi="es-ES"/>
      </w:rPr>
    </w:lvl>
    <w:lvl w:ilvl="5" w:tplc="041055D0">
      <w:numFmt w:val="bullet"/>
      <w:lvlText w:val="•"/>
      <w:lvlJc w:val="left"/>
      <w:pPr>
        <w:ind w:left="5616" w:hanging="224"/>
      </w:pPr>
      <w:rPr>
        <w:rFonts w:hint="default"/>
        <w:lang w:val="es-ES" w:eastAsia="es-ES" w:bidi="es-ES"/>
      </w:rPr>
    </w:lvl>
    <w:lvl w:ilvl="6" w:tplc="70F290EE">
      <w:numFmt w:val="bullet"/>
      <w:lvlText w:val="•"/>
      <w:lvlJc w:val="left"/>
      <w:pPr>
        <w:ind w:left="6332" w:hanging="224"/>
      </w:pPr>
      <w:rPr>
        <w:rFonts w:hint="default"/>
        <w:lang w:val="es-ES" w:eastAsia="es-ES" w:bidi="es-ES"/>
      </w:rPr>
    </w:lvl>
    <w:lvl w:ilvl="7" w:tplc="A10CD94C">
      <w:numFmt w:val="bullet"/>
      <w:lvlText w:val="•"/>
      <w:lvlJc w:val="left"/>
      <w:pPr>
        <w:ind w:left="7047" w:hanging="224"/>
      </w:pPr>
      <w:rPr>
        <w:rFonts w:hint="default"/>
        <w:lang w:val="es-ES" w:eastAsia="es-ES" w:bidi="es-ES"/>
      </w:rPr>
    </w:lvl>
    <w:lvl w:ilvl="8" w:tplc="DED0673E">
      <w:numFmt w:val="bullet"/>
      <w:lvlText w:val="•"/>
      <w:lvlJc w:val="left"/>
      <w:pPr>
        <w:ind w:left="7762" w:hanging="224"/>
      </w:pPr>
      <w:rPr>
        <w:rFonts w:hint="default"/>
        <w:lang w:val="es-ES" w:eastAsia="es-ES" w:bidi="es-ES"/>
      </w:rPr>
    </w:lvl>
  </w:abstractNum>
  <w:abstractNum w:abstractNumId="3" w15:restartNumberingAfterBreak="0">
    <w:nsid w:val="01A36667"/>
    <w:multiLevelType w:val="hybridMultilevel"/>
    <w:tmpl w:val="86724072"/>
    <w:lvl w:ilvl="0" w:tplc="E522EBA4">
      <w:start w:val="1"/>
      <w:numFmt w:val="upperRoman"/>
      <w:lvlText w:val="%1."/>
      <w:lvlJc w:val="left"/>
      <w:pPr>
        <w:ind w:left="1822" w:hanging="171"/>
        <w:jc w:val="left"/>
      </w:pPr>
      <w:rPr>
        <w:rFonts w:ascii="Arial" w:eastAsia="Arial" w:hAnsi="Arial" w:cs="Arial" w:hint="default"/>
        <w:spacing w:val="-1"/>
        <w:w w:val="101"/>
        <w:sz w:val="19"/>
        <w:szCs w:val="19"/>
        <w:lang w:val="es-ES" w:eastAsia="es-ES" w:bidi="es-ES"/>
      </w:rPr>
    </w:lvl>
    <w:lvl w:ilvl="1" w:tplc="9E92DD3C">
      <w:numFmt w:val="bullet"/>
      <w:lvlText w:val="•"/>
      <w:lvlJc w:val="left"/>
      <w:pPr>
        <w:ind w:left="2744" w:hanging="171"/>
      </w:pPr>
      <w:rPr>
        <w:rFonts w:hint="default"/>
        <w:lang w:val="es-ES" w:eastAsia="es-ES" w:bidi="es-ES"/>
      </w:rPr>
    </w:lvl>
    <w:lvl w:ilvl="2" w:tplc="D794E4EE">
      <w:numFmt w:val="bullet"/>
      <w:lvlText w:val="•"/>
      <w:lvlJc w:val="left"/>
      <w:pPr>
        <w:ind w:left="3668" w:hanging="171"/>
      </w:pPr>
      <w:rPr>
        <w:rFonts w:hint="default"/>
        <w:lang w:val="es-ES" w:eastAsia="es-ES" w:bidi="es-ES"/>
      </w:rPr>
    </w:lvl>
    <w:lvl w:ilvl="3" w:tplc="3FC8647E">
      <w:numFmt w:val="bullet"/>
      <w:lvlText w:val="•"/>
      <w:lvlJc w:val="left"/>
      <w:pPr>
        <w:ind w:left="4592" w:hanging="171"/>
      </w:pPr>
      <w:rPr>
        <w:rFonts w:hint="default"/>
        <w:lang w:val="es-ES" w:eastAsia="es-ES" w:bidi="es-ES"/>
      </w:rPr>
    </w:lvl>
    <w:lvl w:ilvl="4" w:tplc="B9C442C4">
      <w:numFmt w:val="bullet"/>
      <w:lvlText w:val="•"/>
      <w:lvlJc w:val="left"/>
      <w:pPr>
        <w:ind w:left="5516" w:hanging="171"/>
      </w:pPr>
      <w:rPr>
        <w:rFonts w:hint="default"/>
        <w:lang w:val="es-ES" w:eastAsia="es-ES" w:bidi="es-ES"/>
      </w:rPr>
    </w:lvl>
    <w:lvl w:ilvl="5" w:tplc="AA82F04C">
      <w:numFmt w:val="bullet"/>
      <w:lvlText w:val="•"/>
      <w:lvlJc w:val="left"/>
      <w:pPr>
        <w:ind w:left="6441" w:hanging="171"/>
      </w:pPr>
      <w:rPr>
        <w:rFonts w:hint="default"/>
        <w:lang w:val="es-ES" w:eastAsia="es-ES" w:bidi="es-ES"/>
      </w:rPr>
    </w:lvl>
    <w:lvl w:ilvl="6" w:tplc="2A70870C">
      <w:numFmt w:val="bullet"/>
      <w:lvlText w:val="•"/>
      <w:lvlJc w:val="left"/>
      <w:pPr>
        <w:ind w:left="7365" w:hanging="171"/>
      </w:pPr>
      <w:rPr>
        <w:rFonts w:hint="default"/>
        <w:lang w:val="es-ES" w:eastAsia="es-ES" w:bidi="es-ES"/>
      </w:rPr>
    </w:lvl>
    <w:lvl w:ilvl="7" w:tplc="3C40CDDA">
      <w:numFmt w:val="bullet"/>
      <w:lvlText w:val="•"/>
      <w:lvlJc w:val="left"/>
      <w:pPr>
        <w:ind w:left="8289" w:hanging="171"/>
      </w:pPr>
      <w:rPr>
        <w:rFonts w:hint="default"/>
        <w:lang w:val="es-ES" w:eastAsia="es-ES" w:bidi="es-ES"/>
      </w:rPr>
    </w:lvl>
    <w:lvl w:ilvl="8" w:tplc="AC7206E8">
      <w:numFmt w:val="bullet"/>
      <w:lvlText w:val="•"/>
      <w:lvlJc w:val="left"/>
      <w:pPr>
        <w:ind w:left="9213" w:hanging="171"/>
      </w:pPr>
      <w:rPr>
        <w:rFonts w:hint="default"/>
        <w:lang w:val="es-ES" w:eastAsia="es-ES" w:bidi="es-ES"/>
      </w:rPr>
    </w:lvl>
  </w:abstractNum>
  <w:abstractNum w:abstractNumId="4" w15:restartNumberingAfterBreak="0">
    <w:nsid w:val="024B1856"/>
    <w:multiLevelType w:val="hybridMultilevel"/>
    <w:tmpl w:val="912CC9CC"/>
    <w:lvl w:ilvl="0" w:tplc="0E1CB7D0">
      <w:start w:val="1"/>
      <w:numFmt w:val="upperRoman"/>
      <w:lvlText w:val="%1."/>
      <w:lvlJc w:val="left"/>
      <w:pPr>
        <w:ind w:left="1981" w:hanging="161"/>
        <w:jc w:val="left"/>
      </w:pPr>
      <w:rPr>
        <w:rFonts w:ascii="Arial" w:eastAsia="Arial" w:hAnsi="Arial" w:cs="Arial" w:hint="default"/>
        <w:w w:val="101"/>
        <w:sz w:val="19"/>
        <w:szCs w:val="19"/>
        <w:lang w:val="es-ES" w:eastAsia="es-ES" w:bidi="es-ES"/>
      </w:rPr>
    </w:lvl>
    <w:lvl w:ilvl="1" w:tplc="3114295E">
      <w:numFmt w:val="bullet"/>
      <w:lvlText w:val="•"/>
      <w:lvlJc w:val="left"/>
      <w:pPr>
        <w:ind w:left="2888" w:hanging="161"/>
      </w:pPr>
      <w:rPr>
        <w:rFonts w:hint="default"/>
        <w:lang w:val="es-ES" w:eastAsia="es-ES" w:bidi="es-ES"/>
      </w:rPr>
    </w:lvl>
    <w:lvl w:ilvl="2" w:tplc="695672B4">
      <w:numFmt w:val="bullet"/>
      <w:lvlText w:val="•"/>
      <w:lvlJc w:val="left"/>
      <w:pPr>
        <w:ind w:left="3796" w:hanging="161"/>
      </w:pPr>
      <w:rPr>
        <w:rFonts w:hint="default"/>
        <w:lang w:val="es-ES" w:eastAsia="es-ES" w:bidi="es-ES"/>
      </w:rPr>
    </w:lvl>
    <w:lvl w:ilvl="3" w:tplc="CA8E3708">
      <w:numFmt w:val="bullet"/>
      <w:lvlText w:val="•"/>
      <w:lvlJc w:val="left"/>
      <w:pPr>
        <w:ind w:left="4704" w:hanging="161"/>
      </w:pPr>
      <w:rPr>
        <w:rFonts w:hint="default"/>
        <w:lang w:val="es-ES" w:eastAsia="es-ES" w:bidi="es-ES"/>
      </w:rPr>
    </w:lvl>
    <w:lvl w:ilvl="4" w:tplc="78E8B9E4">
      <w:numFmt w:val="bullet"/>
      <w:lvlText w:val="•"/>
      <w:lvlJc w:val="left"/>
      <w:pPr>
        <w:ind w:left="5612" w:hanging="161"/>
      </w:pPr>
      <w:rPr>
        <w:rFonts w:hint="default"/>
        <w:lang w:val="es-ES" w:eastAsia="es-ES" w:bidi="es-ES"/>
      </w:rPr>
    </w:lvl>
    <w:lvl w:ilvl="5" w:tplc="FA8A3BD0">
      <w:numFmt w:val="bullet"/>
      <w:lvlText w:val="•"/>
      <w:lvlJc w:val="left"/>
      <w:pPr>
        <w:ind w:left="6521" w:hanging="161"/>
      </w:pPr>
      <w:rPr>
        <w:rFonts w:hint="default"/>
        <w:lang w:val="es-ES" w:eastAsia="es-ES" w:bidi="es-ES"/>
      </w:rPr>
    </w:lvl>
    <w:lvl w:ilvl="6" w:tplc="FFDA1C7A">
      <w:numFmt w:val="bullet"/>
      <w:lvlText w:val="•"/>
      <w:lvlJc w:val="left"/>
      <w:pPr>
        <w:ind w:left="7429" w:hanging="161"/>
      </w:pPr>
      <w:rPr>
        <w:rFonts w:hint="default"/>
        <w:lang w:val="es-ES" w:eastAsia="es-ES" w:bidi="es-ES"/>
      </w:rPr>
    </w:lvl>
    <w:lvl w:ilvl="7" w:tplc="B80E8888">
      <w:numFmt w:val="bullet"/>
      <w:lvlText w:val="•"/>
      <w:lvlJc w:val="left"/>
      <w:pPr>
        <w:ind w:left="8337" w:hanging="161"/>
      </w:pPr>
      <w:rPr>
        <w:rFonts w:hint="default"/>
        <w:lang w:val="es-ES" w:eastAsia="es-ES" w:bidi="es-ES"/>
      </w:rPr>
    </w:lvl>
    <w:lvl w:ilvl="8" w:tplc="50EAA432">
      <w:numFmt w:val="bullet"/>
      <w:lvlText w:val="•"/>
      <w:lvlJc w:val="left"/>
      <w:pPr>
        <w:ind w:left="9245" w:hanging="161"/>
      </w:pPr>
      <w:rPr>
        <w:rFonts w:hint="default"/>
        <w:lang w:val="es-ES" w:eastAsia="es-ES" w:bidi="es-ES"/>
      </w:rPr>
    </w:lvl>
  </w:abstractNum>
  <w:abstractNum w:abstractNumId="5" w15:restartNumberingAfterBreak="0">
    <w:nsid w:val="030C1F70"/>
    <w:multiLevelType w:val="hybridMultilevel"/>
    <w:tmpl w:val="99D06838"/>
    <w:lvl w:ilvl="0" w:tplc="84D08F06">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85BCE85E">
      <w:numFmt w:val="bullet"/>
      <w:lvlText w:val="•"/>
      <w:lvlJc w:val="left"/>
      <w:pPr>
        <w:ind w:left="2222" w:hanging="214"/>
      </w:pPr>
      <w:rPr>
        <w:rFonts w:hint="default"/>
        <w:lang w:val="es-ES" w:eastAsia="es-ES" w:bidi="es-ES"/>
      </w:rPr>
    </w:lvl>
    <w:lvl w:ilvl="2" w:tplc="07BAC852">
      <w:numFmt w:val="bullet"/>
      <w:lvlText w:val="•"/>
      <w:lvlJc w:val="left"/>
      <w:pPr>
        <w:ind w:left="2405" w:hanging="214"/>
      </w:pPr>
      <w:rPr>
        <w:rFonts w:hint="default"/>
        <w:lang w:val="es-ES" w:eastAsia="es-ES" w:bidi="es-ES"/>
      </w:rPr>
    </w:lvl>
    <w:lvl w:ilvl="3" w:tplc="80D01650">
      <w:numFmt w:val="bullet"/>
      <w:lvlText w:val="•"/>
      <w:lvlJc w:val="left"/>
      <w:pPr>
        <w:ind w:left="2587" w:hanging="214"/>
      </w:pPr>
      <w:rPr>
        <w:rFonts w:hint="default"/>
        <w:lang w:val="es-ES" w:eastAsia="es-ES" w:bidi="es-ES"/>
      </w:rPr>
    </w:lvl>
    <w:lvl w:ilvl="4" w:tplc="463E3424">
      <w:numFmt w:val="bullet"/>
      <w:lvlText w:val="•"/>
      <w:lvlJc w:val="left"/>
      <w:pPr>
        <w:ind w:left="2770" w:hanging="214"/>
      </w:pPr>
      <w:rPr>
        <w:rFonts w:hint="default"/>
        <w:lang w:val="es-ES" w:eastAsia="es-ES" w:bidi="es-ES"/>
      </w:rPr>
    </w:lvl>
    <w:lvl w:ilvl="5" w:tplc="DA5CB082">
      <w:numFmt w:val="bullet"/>
      <w:lvlText w:val="•"/>
      <w:lvlJc w:val="left"/>
      <w:pPr>
        <w:ind w:left="2953" w:hanging="214"/>
      </w:pPr>
      <w:rPr>
        <w:rFonts w:hint="default"/>
        <w:lang w:val="es-ES" w:eastAsia="es-ES" w:bidi="es-ES"/>
      </w:rPr>
    </w:lvl>
    <w:lvl w:ilvl="6" w:tplc="0448B256">
      <w:numFmt w:val="bullet"/>
      <w:lvlText w:val="•"/>
      <w:lvlJc w:val="left"/>
      <w:pPr>
        <w:ind w:left="3135" w:hanging="214"/>
      </w:pPr>
      <w:rPr>
        <w:rFonts w:hint="default"/>
        <w:lang w:val="es-ES" w:eastAsia="es-ES" w:bidi="es-ES"/>
      </w:rPr>
    </w:lvl>
    <w:lvl w:ilvl="7" w:tplc="10CCE3E6">
      <w:numFmt w:val="bullet"/>
      <w:lvlText w:val="•"/>
      <w:lvlJc w:val="left"/>
      <w:pPr>
        <w:ind w:left="3318" w:hanging="214"/>
      </w:pPr>
      <w:rPr>
        <w:rFonts w:hint="default"/>
        <w:lang w:val="es-ES" w:eastAsia="es-ES" w:bidi="es-ES"/>
      </w:rPr>
    </w:lvl>
    <w:lvl w:ilvl="8" w:tplc="9662A5D2">
      <w:numFmt w:val="bullet"/>
      <w:lvlText w:val="•"/>
      <w:lvlJc w:val="left"/>
      <w:pPr>
        <w:ind w:left="3501" w:hanging="214"/>
      </w:pPr>
      <w:rPr>
        <w:rFonts w:hint="default"/>
        <w:lang w:val="es-ES" w:eastAsia="es-ES" w:bidi="es-ES"/>
      </w:rPr>
    </w:lvl>
  </w:abstractNum>
  <w:abstractNum w:abstractNumId="6" w15:restartNumberingAfterBreak="0">
    <w:nsid w:val="03463F16"/>
    <w:multiLevelType w:val="hybridMultilevel"/>
    <w:tmpl w:val="E51CE14C"/>
    <w:lvl w:ilvl="0" w:tplc="9C8640E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4328D1AC">
      <w:numFmt w:val="bullet"/>
      <w:lvlText w:val="•"/>
      <w:lvlJc w:val="left"/>
      <w:pPr>
        <w:ind w:left="2942" w:hanging="225"/>
      </w:pPr>
      <w:rPr>
        <w:rFonts w:hint="default"/>
        <w:lang w:val="es-ES" w:eastAsia="es-ES" w:bidi="es-ES"/>
      </w:rPr>
    </w:lvl>
    <w:lvl w:ilvl="2" w:tplc="593493AA">
      <w:numFmt w:val="bullet"/>
      <w:lvlText w:val="•"/>
      <w:lvlJc w:val="left"/>
      <w:pPr>
        <w:ind w:left="3844" w:hanging="225"/>
      </w:pPr>
      <w:rPr>
        <w:rFonts w:hint="default"/>
        <w:lang w:val="es-ES" w:eastAsia="es-ES" w:bidi="es-ES"/>
      </w:rPr>
    </w:lvl>
    <w:lvl w:ilvl="3" w:tplc="54A4AAF6">
      <w:numFmt w:val="bullet"/>
      <w:lvlText w:val="•"/>
      <w:lvlJc w:val="left"/>
      <w:pPr>
        <w:ind w:left="4746" w:hanging="225"/>
      </w:pPr>
      <w:rPr>
        <w:rFonts w:hint="default"/>
        <w:lang w:val="es-ES" w:eastAsia="es-ES" w:bidi="es-ES"/>
      </w:rPr>
    </w:lvl>
    <w:lvl w:ilvl="4" w:tplc="1FC4EFE2">
      <w:numFmt w:val="bullet"/>
      <w:lvlText w:val="•"/>
      <w:lvlJc w:val="left"/>
      <w:pPr>
        <w:ind w:left="5648" w:hanging="225"/>
      </w:pPr>
      <w:rPr>
        <w:rFonts w:hint="default"/>
        <w:lang w:val="es-ES" w:eastAsia="es-ES" w:bidi="es-ES"/>
      </w:rPr>
    </w:lvl>
    <w:lvl w:ilvl="5" w:tplc="467A32AC">
      <w:numFmt w:val="bullet"/>
      <w:lvlText w:val="•"/>
      <w:lvlJc w:val="left"/>
      <w:pPr>
        <w:ind w:left="6551" w:hanging="225"/>
      </w:pPr>
      <w:rPr>
        <w:rFonts w:hint="default"/>
        <w:lang w:val="es-ES" w:eastAsia="es-ES" w:bidi="es-ES"/>
      </w:rPr>
    </w:lvl>
    <w:lvl w:ilvl="6" w:tplc="581694E6">
      <w:numFmt w:val="bullet"/>
      <w:lvlText w:val="•"/>
      <w:lvlJc w:val="left"/>
      <w:pPr>
        <w:ind w:left="7453" w:hanging="225"/>
      </w:pPr>
      <w:rPr>
        <w:rFonts w:hint="default"/>
        <w:lang w:val="es-ES" w:eastAsia="es-ES" w:bidi="es-ES"/>
      </w:rPr>
    </w:lvl>
    <w:lvl w:ilvl="7" w:tplc="A98AA680">
      <w:numFmt w:val="bullet"/>
      <w:lvlText w:val="•"/>
      <w:lvlJc w:val="left"/>
      <w:pPr>
        <w:ind w:left="8355" w:hanging="225"/>
      </w:pPr>
      <w:rPr>
        <w:rFonts w:hint="default"/>
        <w:lang w:val="es-ES" w:eastAsia="es-ES" w:bidi="es-ES"/>
      </w:rPr>
    </w:lvl>
    <w:lvl w:ilvl="8" w:tplc="F370C9E6">
      <w:numFmt w:val="bullet"/>
      <w:lvlText w:val="•"/>
      <w:lvlJc w:val="left"/>
      <w:pPr>
        <w:ind w:left="9257" w:hanging="225"/>
      </w:pPr>
      <w:rPr>
        <w:rFonts w:hint="default"/>
        <w:lang w:val="es-ES" w:eastAsia="es-ES" w:bidi="es-ES"/>
      </w:rPr>
    </w:lvl>
  </w:abstractNum>
  <w:abstractNum w:abstractNumId="7" w15:restartNumberingAfterBreak="0">
    <w:nsid w:val="03545B3C"/>
    <w:multiLevelType w:val="hybridMultilevel"/>
    <w:tmpl w:val="A8BE09D4"/>
    <w:lvl w:ilvl="0" w:tplc="6C0C6D80">
      <w:start w:val="10"/>
      <w:numFmt w:val="upperLetter"/>
      <w:lvlText w:val="%1)"/>
      <w:lvlJc w:val="left"/>
      <w:pPr>
        <w:ind w:left="2034" w:hanging="214"/>
        <w:jc w:val="left"/>
      </w:pPr>
      <w:rPr>
        <w:rFonts w:ascii="Arial" w:eastAsia="Arial" w:hAnsi="Arial" w:cs="Arial" w:hint="default"/>
        <w:w w:val="101"/>
        <w:sz w:val="19"/>
        <w:szCs w:val="19"/>
        <w:lang w:val="es-ES" w:eastAsia="es-ES" w:bidi="es-ES"/>
      </w:rPr>
    </w:lvl>
    <w:lvl w:ilvl="1" w:tplc="39AABE86">
      <w:numFmt w:val="bullet"/>
      <w:lvlText w:val="•"/>
      <w:lvlJc w:val="left"/>
      <w:pPr>
        <w:ind w:left="2942" w:hanging="214"/>
      </w:pPr>
      <w:rPr>
        <w:rFonts w:hint="default"/>
        <w:lang w:val="es-ES" w:eastAsia="es-ES" w:bidi="es-ES"/>
      </w:rPr>
    </w:lvl>
    <w:lvl w:ilvl="2" w:tplc="BBB45E7E">
      <w:numFmt w:val="bullet"/>
      <w:lvlText w:val="•"/>
      <w:lvlJc w:val="left"/>
      <w:pPr>
        <w:ind w:left="3844" w:hanging="214"/>
      </w:pPr>
      <w:rPr>
        <w:rFonts w:hint="default"/>
        <w:lang w:val="es-ES" w:eastAsia="es-ES" w:bidi="es-ES"/>
      </w:rPr>
    </w:lvl>
    <w:lvl w:ilvl="3" w:tplc="9A064C84">
      <w:numFmt w:val="bullet"/>
      <w:lvlText w:val="•"/>
      <w:lvlJc w:val="left"/>
      <w:pPr>
        <w:ind w:left="4746" w:hanging="214"/>
      </w:pPr>
      <w:rPr>
        <w:rFonts w:hint="default"/>
        <w:lang w:val="es-ES" w:eastAsia="es-ES" w:bidi="es-ES"/>
      </w:rPr>
    </w:lvl>
    <w:lvl w:ilvl="4" w:tplc="DB1C56D6">
      <w:numFmt w:val="bullet"/>
      <w:lvlText w:val="•"/>
      <w:lvlJc w:val="left"/>
      <w:pPr>
        <w:ind w:left="5648" w:hanging="214"/>
      </w:pPr>
      <w:rPr>
        <w:rFonts w:hint="default"/>
        <w:lang w:val="es-ES" w:eastAsia="es-ES" w:bidi="es-ES"/>
      </w:rPr>
    </w:lvl>
    <w:lvl w:ilvl="5" w:tplc="B3E0345E">
      <w:numFmt w:val="bullet"/>
      <w:lvlText w:val="•"/>
      <w:lvlJc w:val="left"/>
      <w:pPr>
        <w:ind w:left="6551" w:hanging="214"/>
      </w:pPr>
      <w:rPr>
        <w:rFonts w:hint="default"/>
        <w:lang w:val="es-ES" w:eastAsia="es-ES" w:bidi="es-ES"/>
      </w:rPr>
    </w:lvl>
    <w:lvl w:ilvl="6" w:tplc="6A465C04">
      <w:numFmt w:val="bullet"/>
      <w:lvlText w:val="•"/>
      <w:lvlJc w:val="left"/>
      <w:pPr>
        <w:ind w:left="7453" w:hanging="214"/>
      </w:pPr>
      <w:rPr>
        <w:rFonts w:hint="default"/>
        <w:lang w:val="es-ES" w:eastAsia="es-ES" w:bidi="es-ES"/>
      </w:rPr>
    </w:lvl>
    <w:lvl w:ilvl="7" w:tplc="643493EE">
      <w:numFmt w:val="bullet"/>
      <w:lvlText w:val="•"/>
      <w:lvlJc w:val="left"/>
      <w:pPr>
        <w:ind w:left="8355" w:hanging="214"/>
      </w:pPr>
      <w:rPr>
        <w:rFonts w:hint="default"/>
        <w:lang w:val="es-ES" w:eastAsia="es-ES" w:bidi="es-ES"/>
      </w:rPr>
    </w:lvl>
    <w:lvl w:ilvl="8" w:tplc="AE9E56F8">
      <w:numFmt w:val="bullet"/>
      <w:lvlText w:val="•"/>
      <w:lvlJc w:val="left"/>
      <w:pPr>
        <w:ind w:left="9257" w:hanging="214"/>
      </w:pPr>
      <w:rPr>
        <w:rFonts w:hint="default"/>
        <w:lang w:val="es-ES" w:eastAsia="es-ES" w:bidi="es-ES"/>
      </w:rPr>
    </w:lvl>
  </w:abstractNum>
  <w:abstractNum w:abstractNumId="8" w15:restartNumberingAfterBreak="0">
    <w:nsid w:val="03573D45"/>
    <w:multiLevelType w:val="hybridMultilevel"/>
    <w:tmpl w:val="5DD06EAA"/>
    <w:lvl w:ilvl="0" w:tplc="E47063E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B13AA236">
      <w:numFmt w:val="bullet"/>
      <w:lvlText w:val="•"/>
      <w:lvlJc w:val="left"/>
      <w:pPr>
        <w:ind w:left="2484" w:hanging="225"/>
      </w:pPr>
      <w:rPr>
        <w:rFonts w:hint="default"/>
        <w:lang w:val="es-ES" w:eastAsia="es-ES" w:bidi="es-ES"/>
      </w:rPr>
    </w:lvl>
    <w:lvl w:ilvl="2" w:tplc="A23081E2">
      <w:numFmt w:val="bullet"/>
      <w:lvlText w:val="•"/>
      <w:lvlJc w:val="left"/>
      <w:pPr>
        <w:ind w:left="2928" w:hanging="225"/>
      </w:pPr>
      <w:rPr>
        <w:rFonts w:hint="default"/>
        <w:lang w:val="es-ES" w:eastAsia="es-ES" w:bidi="es-ES"/>
      </w:rPr>
    </w:lvl>
    <w:lvl w:ilvl="3" w:tplc="4E3E0476">
      <w:numFmt w:val="bullet"/>
      <w:lvlText w:val="•"/>
      <w:lvlJc w:val="left"/>
      <w:pPr>
        <w:ind w:left="3372" w:hanging="225"/>
      </w:pPr>
      <w:rPr>
        <w:rFonts w:hint="default"/>
        <w:lang w:val="es-ES" w:eastAsia="es-ES" w:bidi="es-ES"/>
      </w:rPr>
    </w:lvl>
    <w:lvl w:ilvl="4" w:tplc="68947672">
      <w:numFmt w:val="bullet"/>
      <w:lvlText w:val="•"/>
      <w:lvlJc w:val="left"/>
      <w:pPr>
        <w:ind w:left="3816" w:hanging="225"/>
      </w:pPr>
      <w:rPr>
        <w:rFonts w:hint="default"/>
        <w:lang w:val="es-ES" w:eastAsia="es-ES" w:bidi="es-ES"/>
      </w:rPr>
    </w:lvl>
    <w:lvl w:ilvl="5" w:tplc="5B1CCC7A">
      <w:numFmt w:val="bullet"/>
      <w:lvlText w:val="•"/>
      <w:lvlJc w:val="left"/>
      <w:pPr>
        <w:ind w:left="4261" w:hanging="225"/>
      </w:pPr>
      <w:rPr>
        <w:rFonts w:hint="default"/>
        <w:lang w:val="es-ES" w:eastAsia="es-ES" w:bidi="es-ES"/>
      </w:rPr>
    </w:lvl>
    <w:lvl w:ilvl="6" w:tplc="1D0E0F5E">
      <w:numFmt w:val="bullet"/>
      <w:lvlText w:val="•"/>
      <w:lvlJc w:val="left"/>
      <w:pPr>
        <w:ind w:left="4705" w:hanging="225"/>
      </w:pPr>
      <w:rPr>
        <w:rFonts w:hint="default"/>
        <w:lang w:val="es-ES" w:eastAsia="es-ES" w:bidi="es-ES"/>
      </w:rPr>
    </w:lvl>
    <w:lvl w:ilvl="7" w:tplc="DC4E5904">
      <w:numFmt w:val="bullet"/>
      <w:lvlText w:val="•"/>
      <w:lvlJc w:val="left"/>
      <w:pPr>
        <w:ind w:left="5149" w:hanging="225"/>
      </w:pPr>
      <w:rPr>
        <w:rFonts w:hint="default"/>
        <w:lang w:val="es-ES" w:eastAsia="es-ES" w:bidi="es-ES"/>
      </w:rPr>
    </w:lvl>
    <w:lvl w:ilvl="8" w:tplc="5CDA7B6E">
      <w:numFmt w:val="bullet"/>
      <w:lvlText w:val="•"/>
      <w:lvlJc w:val="left"/>
      <w:pPr>
        <w:ind w:left="5593" w:hanging="225"/>
      </w:pPr>
      <w:rPr>
        <w:rFonts w:hint="default"/>
        <w:lang w:val="es-ES" w:eastAsia="es-ES" w:bidi="es-ES"/>
      </w:rPr>
    </w:lvl>
  </w:abstractNum>
  <w:abstractNum w:abstractNumId="9" w15:restartNumberingAfterBreak="0">
    <w:nsid w:val="03883AD2"/>
    <w:multiLevelType w:val="hybridMultilevel"/>
    <w:tmpl w:val="7CEE397A"/>
    <w:lvl w:ilvl="0" w:tplc="6F50D050">
      <w:start w:val="1"/>
      <w:numFmt w:val="upperRoman"/>
      <w:lvlText w:val="%1."/>
      <w:lvlJc w:val="left"/>
      <w:pPr>
        <w:ind w:left="1980" w:hanging="161"/>
        <w:jc w:val="left"/>
      </w:pPr>
      <w:rPr>
        <w:rFonts w:ascii="Arial" w:eastAsia="Arial" w:hAnsi="Arial" w:cs="Arial" w:hint="default"/>
        <w:spacing w:val="-1"/>
        <w:w w:val="101"/>
        <w:sz w:val="19"/>
        <w:szCs w:val="19"/>
        <w:lang w:val="es-ES" w:eastAsia="es-ES" w:bidi="es-ES"/>
      </w:rPr>
    </w:lvl>
    <w:lvl w:ilvl="1" w:tplc="46B4F26E">
      <w:numFmt w:val="bullet"/>
      <w:lvlText w:val="•"/>
      <w:lvlJc w:val="left"/>
      <w:pPr>
        <w:ind w:left="2888" w:hanging="161"/>
      </w:pPr>
      <w:rPr>
        <w:rFonts w:hint="default"/>
        <w:lang w:val="es-ES" w:eastAsia="es-ES" w:bidi="es-ES"/>
      </w:rPr>
    </w:lvl>
    <w:lvl w:ilvl="2" w:tplc="F1E69D4C">
      <w:numFmt w:val="bullet"/>
      <w:lvlText w:val="•"/>
      <w:lvlJc w:val="left"/>
      <w:pPr>
        <w:ind w:left="3796" w:hanging="161"/>
      </w:pPr>
      <w:rPr>
        <w:rFonts w:hint="default"/>
        <w:lang w:val="es-ES" w:eastAsia="es-ES" w:bidi="es-ES"/>
      </w:rPr>
    </w:lvl>
    <w:lvl w:ilvl="3" w:tplc="D35041F4">
      <w:numFmt w:val="bullet"/>
      <w:lvlText w:val="•"/>
      <w:lvlJc w:val="left"/>
      <w:pPr>
        <w:ind w:left="4704" w:hanging="161"/>
      </w:pPr>
      <w:rPr>
        <w:rFonts w:hint="default"/>
        <w:lang w:val="es-ES" w:eastAsia="es-ES" w:bidi="es-ES"/>
      </w:rPr>
    </w:lvl>
    <w:lvl w:ilvl="4" w:tplc="92A08D7C">
      <w:numFmt w:val="bullet"/>
      <w:lvlText w:val="•"/>
      <w:lvlJc w:val="left"/>
      <w:pPr>
        <w:ind w:left="5612" w:hanging="161"/>
      </w:pPr>
      <w:rPr>
        <w:rFonts w:hint="default"/>
        <w:lang w:val="es-ES" w:eastAsia="es-ES" w:bidi="es-ES"/>
      </w:rPr>
    </w:lvl>
    <w:lvl w:ilvl="5" w:tplc="7A70A89A">
      <w:numFmt w:val="bullet"/>
      <w:lvlText w:val="•"/>
      <w:lvlJc w:val="left"/>
      <w:pPr>
        <w:ind w:left="6521" w:hanging="161"/>
      </w:pPr>
      <w:rPr>
        <w:rFonts w:hint="default"/>
        <w:lang w:val="es-ES" w:eastAsia="es-ES" w:bidi="es-ES"/>
      </w:rPr>
    </w:lvl>
    <w:lvl w:ilvl="6" w:tplc="CC324760">
      <w:numFmt w:val="bullet"/>
      <w:lvlText w:val="•"/>
      <w:lvlJc w:val="left"/>
      <w:pPr>
        <w:ind w:left="7429" w:hanging="161"/>
      </w:pPr>
      <w:rPr>
        <w:rFonts w:hint="default"/>
        <w:lang w:val="es-ES" w:eastAsia="es-ES" w:bidi="es-ES"/>
      </w:rPr>
    </w:lvl>
    <w:lvl w:ilvl="7" w:tplc="B06EEE44">
      <w:numFmt w:val="bullet"/>
      <w:lvlText w:val="•"/>
      <w:lvlJc w:val="left"/>
      <w:pPr>
        <w:ind w:left="8337" w:hanging="161"/>
      </w:pPr>
      <w:rPr>
        <w:rFonts w:hint="default"/>
        <w:lang w:val="es-ES" w:eastAsia="es-ES" w:bidi="es-ES"/>
      </w:rPr>
    </w:lvl>
    <w:lvl w:ilvl="8" w:tplc="2E0029B4">
      <w:numFmt w:val="bullet"/>
      <w:lvlText w:val="•"/>
      <w:lvlJc w:val="left"/>
      <w:pPr>
        <w:ind w:left="9245" w:hanging="161"/>
      </w:pPr>
      <w:rPr>
        <w:rFonts w:hint="default"/>
        <w:lang w:val="es-ES" w:eastAsia="es-ES" w:bidi="es-ES"/>
      </w:rPr>
    </w:lvl>
  </w:abstractNum>
  <w:abstractNum w:abstractNumId="10" w15:restartNumberingAfterBreak="0">
    <w:nsid w:val="03E05FA0"/>
    <w:multiLevelType w:val="hybridMultilevel"/>
    <w:tmpl w:val="6D78FCC4"/>
    <w:lvl w:ilvl="0" w:tplc="964C73E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83C7184">
      <w:numFmt w:val="bullet"/>
      <w:lvlText w:val="•"/>
      <w:lvlJc w:val="left"/>
      <w:pPr>
        <w:ind w:left="2295" w:hanging="225"/>
      </w:pPr>
      <w:rPr>
        <w:rFonts w:hint="default"/>
        <w:lang w:val="es-ES" w:eastAsia="es-ES" w:bidi="es-ES"/>
      </w:rPr>
    </w:lvl>
    <w:lvl w:ilvl="2" w:tplc="7250FFAC">
      <w:numFmt w:val="bullet"/>
      <w:lvlText w:val="•"/>
      <w:lvlJc w:val="left"/>
      <w:pPr>
        <w:ind w:left="2550" w:hanging="225"/>
      </w:pPr>
      <w:rPr>
        <w:rFonts w:hint="default"/>
        <w:lang w:val="es-ES" w:eastAsia="es-ES" w:bidi="es-ES"/>
      </w:rPr>
    </w:lvl>
    <w:lvl w:ilvl="3" w:tplc="EF808390">
      <w:numFmt w:val="bullet"/>
      <w:lvlText w:val="•"/>
      <w:lvlJc w:val="left"/>
      <w:pPr>
        <w:ind w:left="2805" w:hanging="225"/>
      </w:pPr>
      <w:rPr>
        <w:rFonts w:hint="default"/>
        <w:lang w:val="es-ES" w:eastAsia="es-ES" w:bidi="es-ES"/>
      </w:rPr>
    </w:lvl>
    <w:lvl w:ilvl="4" w:tplc="8D5EC076">
      <w:numFmt w:val="bullet"/>
      <w:lvlText w:val="•"/>
      <w:lvlJc w:val="left"/>
      <w:pPr>
        <w:ind w:left="3061" w:hanging="225"/>
      </w:pPr>
      <w:rPr>
        <w:rFonts w:hint="default"/>
        <w:lang w:val="es-ES" w:eastAsia="es-ES" w:bidi="es-ES"/>
      </w:rPr>
    </w:lvl>
    <w:lvl w:ilvl="5" w:tplc="0B18D72C">
      <w:numFmt w:val="bullet"/>
      <w:lvlText w:val="•"/>
      <w:lvlJc w:val="left"/>
      <w:pPr>
        <w:ind w:left="3316" w:hanging="225"/>
      </w:pPr>
      <w:rPr>
        <w:rFonts w:hint="default"/>
        <w:lang w:val="es-ES" w:eastAsia="es-ES" w:bidi="es-ES"/>
      </w:rPr>
    </w:lvl>
    <w:lvl w:ilvl="6" w:tplc="57AE2FC4">
      <w:numFmt w:val="bullet"/>
      <w:lvlText w:val="•"/>
      <w:lvlJc w:val="left"/>
      <w:pPr>
        <w:ind w:left="3571" w:hanging="225"/>
      </w:pPr>
      <w:rPr>
        <w:rFonts w:hint="default"/>
        <w:lang w:val="es-ES" w:eastAsia="es-ES" w:bidi="es-ES"/>
      </w:rPr>
    </w:lvl>
    <w:lvl w:ilvl="7" w:tplc="E000F1F0">
      <w:numFmt w:val="bullet"/>
      <w:lvlText w:val="•"/>
      <w:lvlJc w:val="left"/>
      <w:pPr>
        <w:ind w:left="3826" w:hanging="225"/>
      </w:pPr>
      <w:rPr>
        <w:rFonts w:hint="default"/>
        <w:lang w:val="es-ES" w:eastAsia="es-ES" w:bidi="es-ES"/>
      </w:rPr>
    </w:lvl>
    <w:lvl w:ilvl="8" w:tplc="0AF01A02">
      <w:numFmt w:val="bullet"/>
      <w:lvlText w:val="•"/>
      <w:lvlJc w:val="left"/>
      <w:pPr>
        <w:ind w:left="4082" w:hanging="225"/>
      </w:pPr>
      <w:rPr>
        <w:rFonts w:hint="default"/>
        <w:lang w:val="es-ES" w:eastAsia="es-ES" w:bidi="es-ES"/>
      </w:rPr>
    </w:lvl>
  </w:abstractNum>
  <w:abstractNum w:abstractNumId="11" w15:restartNumberingAfterBreak="0">
    <w:nsid w:val="04892683"/>
    <w:multiLevelType w:val="hybridMultilevel"/>
    <w:tmpl w:val="5D863394"/>
    <w:lvl w:ilvl="0" w:tplc="371C910E">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33661C46">
      <w:numFmt w:val="bullet"/>
      <w:lvlText w:val="•"/>
      <w:lvlJc w:val="left"/>
      <w:pPr>
        <w:ind w:left="2888" w:hanging="161"/>
      </w:pPr>
      <w:rPr>
        <w:rFonts w:hint="default"/>
        <w:lang w:val="es-ES" w:eastAsia="es-ES" w:bidi="es-ES"/>
      </w:rPr>
    </w:lvl>
    <w:lvl w:ilvl="2" w:tplc="FCC83A44">
      <w:numFmt w:val="bullet"/>
      <w:lvlText w:val="•"/>
      <w:lvlJc w:val="left"/>
      <w:pPr>
        <w:ind w:left="3796" w:hanging="161"/>
      </w:pPr>
      <w:rPr>
        <w:rFonts w:hint="default"/>
        <w:lang w:val="es-ES" w:eastAsia="es-ES" w:bidi="es-ES"/>
      </w:rPr>
    </w:lvl>
    <w:lvl w:ilvl="3" w:tplc="8B721540">
      <w:numFmt w:val="bullet"/>
      <w:lvlText w:val="•"/>
      <w:lvlJc w:val="left"/>
      <w:pPr>
        <w:ind w:left="4704" w:hanging="161"/>
      </w:pPr>
      <w:rPr>
        <w:rFonts w:hint="default"/>
        <w:lang w:val="es-ES" w:eastAsia="es-ES" w:bidi="es-ES"/>
      </w:rPr>
    </w:lvl>
    <w:lvl w:ilvl="4" w:tplc="B7C0C0EA">
      <w:numFmt w:val="bullet"/>
      <w:lvlText w:val="•"/>
      <w:lvlJc w:val="left"/>
      <w:pPr>
        <w:ind w:left="5612" w:hanging="161"/>
      </w:pPr>
      <w:rPr>
        <w:rFonts w:hint="default"/>
        <w:lang w:val="es-ES" w:eastAsia="es-ES" w:bidi="es-ES"/>
      </w:rPr>
    </w:lvl>
    <w:lvl w:ilvl="5" w:tplc="64C2D1EE">
      <w:numFmt w:val="bullet"/>
      <w:lvlText w:val="•"/>
      <w:lvlJc w:val="left"/>
      <w:pPr>
        <w:ind w:left="6521" w:hanging="161"/>
      </w:pPr>
      <w:rPr>
        <w:rFonts w:hint="default"/>
        <w:lang w:val="es-ES" w:eastAsia="es-ES" w:bidi="es-ES"/>
      </w:rPr>
    </w:lvl>
    <w:lvl w:ilvl="6" w:tplc="4CAA6360">
      <w:numFmt w:val="bullet"/>
      <w:lvlText w:val="•"/>
      <w:lvlJc w:val="left"/>
      <w:pPr>
        <w:ind w:left="7429" w:hanging="161"/>
      </w:pPr>
      <w:rPr>
        <w:rFonts w:hint="default"/>
        <w:lang w:val="es-ES" w:eastAsia="es-ES" w:bidi="es-ES"/>
      </w:rPr>
    </w:lvl>
    <w:lvl w:ilvl="7" w:tplc="F8C4045A">
      <w:numFmt w:val="bullet"/>
      <w:lvlText w:val="•"/>
      <w:lvlJc w:val="left"/>
      <w:pPr>
        <w:ind w:left="8337" w:hanging="161"/>
      </w:pPr>
      <w:rPr>
        <w:rFonts w:hint="default"/>
        <w:lang w:val="es-ES" w:eastAsia="es-ES" w:bidi="es-ES"/>
      </w:rPr>
    </w:lvl>
    <w:lvl w:ilvl="8" w:tplc="30BCE39C">
      <w:numFmt w:val="bullet"/>
      <w:lvlText w:val="•"/>
      <w:lvlJc w:val="left"/>
      <w:pPr>
        <w:ind w:left="9245" w:hanging="161"/>
      </w:pPr>
      <w:rPr>
        <w:rFonts w:hint="default"/>
        <w:lang w:val="es-ES" w:eastAsia="es-ES" w:bidi="es-ES"/>
      </w:rPr>
    </w:lvl>
  </w:abstractNum>
  <w:abstractNum w:abstractNumId="12" w15:restartNumberingAfterBreak="0">
    <w:nsid w:val="04A00B1E"/>
    <w:multiLevelType w:val="hybridMultilevel"/>
    <w:tmpl w:val="61069FE6"/>
    <w:lvl w:ilvl="0" w:tplc="B464F6B2">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AAAAEFC4">
      <w:numFmt w:val="bullet"/>
      <w:lvlText w:val="•"/>
      <w:lvlJc w:val="left"/>
      <w:pPr>
        <w:ind w:left="2222" w:hanging="214"/>
      </w:pPr>
      <w:rPr>
        <w:rFonts w:hint="default"/>
        <w:lang w:val="es-ES" w:eastAsia="es-ES" w:bidi="es-ES"/>
      </w:rPr>
    </w:lvl>
    <w:lvl w:ilvl="2" w:tplc="C19E5D90">
      <w:numFmt w:val="bullet"/>
      <w:lvlText w:val="•"/>
      <w:lvlJc w:val="left"/>
      <w:pPr>
        <w:ind w:left="2405" w:hanging="214"/>
      </w:pPr>
      <w:rPr>
        <w:rFonts w:hint="default"/>
        <w:lang w:val="es-ES" w:eastAsia="es-ES" w:bidi="es-ES"/>
      </w:rPr>
    </w:lvl>
    <w:lvl w:ilvl="3" w:tplc="F85A53CE">
      <w:numFmt w:val="bullet"/>
      <w:lvlText w:val="•"/>
      <w:lvlJc w:val="left"/>
      <w:pPr>
        <w:ind w:left="2587" w:hanging="214"/>
      </w:pPr>
      <w:rPr>
        <w:rFonts w:hint="default"/>
        <w:lang w:val="es-ES" w:eastAsia="es-ES" w:bidi="es-ES"/>
      </w:rPr>
    </w:lvl>
    <w:lvl w:ilvl="4" w:tplc="790647AE">
      <w:numFmt w:val="bullet"/>
      <w:lvlText w:val="•"/>
      <w:lvlJc w:val="left"/>
      <w:pPr>
        <w:ind w:left="2770" w:hanging="214"/>
      </w:pPr>
      <w:rPr>
        <w:rFonts w:hint="default"/>
        <w:lang w:val="es-ES" w:eastAsia="es-ES" w:bidi="es-ES"/>
      </w:rPr>
    </w:lvl>
    <w:lvl w:ilvl="5" w:tplc="40F0B0B0">
      <w:numFmt w:val="bullet"/>
      <w:lvlText w:val="•"/>
      <w:lvlJc w:val="left"/>
      <w:pPr>
        <w:ind w:left="2953" w:hanging="214"/>
      </w:pPr>
      <w:rPr>
        <w:rFonts w:hint="default"/>
        <w:lang w:val="es-ES" w:eastAsia="es-ES" w:bidi="es-ES"/>
      </w:rPr>
    </w:lvl>
    <w:lvl w:ilvl="6" w:tplc="BC9C4A3C">
      <w:numFmt w:val="bullet"/>
      <w:lvlText w:val="•"/>
      <w:lvlJc w:val="left"/>
      <w:pPr>
        <w:ind w:left="3135" w:hanging="214"/>
      </w:pPr>
      <w:rPr>
        <w:rFonts w:hint="default"/>
        <w:lang w:val="es-ES" w:eastAsia="es-ES" w:bidi="es-ES"/>
      </w:rPr>
    </w:lvl>
    <w:lvl w:ilvl="7" w:tplc="390CD1A0">
      <w:numFmt w:val="bullet"/>
      <w:lvlText w:val="•"/>
      <w:lvlJc w:val="left"/>
      <w:pPr>
        <w:ind w:left="3318" w:hanging="214"/>
      </w:pPr>
      <w:rPr>
        <w:rFonts w:hint="default"/>
        <w:lang w:val="es-ES" w:eastAsia="es-ES" w:bidi="es-ES"/>
      </w:rPr>
    </w:lvl>
    <w:lvl w:ilvl="8" w:tplc="A51C9864">
      <w:numFmt w:val="bullet"/>
      <w:lvlText w:val="•"/>
      <w:lvlJc w:val="left"/>
      <w:pPr>
        <w:ind w:left="3501" w:hanging="214"/>
      </w:pPr>
      <w:rPr>
        <w:rFonts w:hint="default"/>
        <w:lang w:val="es-ES" w:eastAsia="es-ES" w:bidi="es-ES"/>
      </w:rPr>
    </w:lvl>
  </w:abstractNum>
  <w:abstractNum w:abstractNumId="13" w15:restartNumberingAfterBreak="0">
    <w:nsid w:val="04B24F57"/>
    <w:multiLevelType w:val="hybridMultilevel"/>
    <w:tmpl w:val="0CE05216"/>
    <w:lvl w:ilvl="0" w:tplc="A5CC30A4">
      <w:start w:val="17"/>
      <w:numFmt w:val="upperRoman"/>
      <w:lvlText w:val="%1."/>
      <w:lvlJc w:val="left"/>
      <w:pPr>
        <w:ind w:left="1822" w:hanging="483"/>
        <w:jc w:val="left"/>
      </w:pPr>
      <w:rPr>
        <w:rFonts w:ascii="Arial" w:eastAsia="Arial" w:hAnsi="Arial" w:cs="Arial" w:hint="default"/>
        <w:w w:val="101"/>
        <w:sz w:val="19"/>
        <w:szCs w:val="19"/>
        <w:lang w:val="es-ES" w:eastAsia="es-ES" w:bidi="es-ES"/>
      </w:rPr>
    </w:lvl>
    <w:lvl w:ilvl="1" w:tplc="807C831E">
      <w:numFmt w:val="bullet"/>
      <w:lvlText w:val="•"/>
      <w:lvlJc w:val="left"/>
      <w:pPr>
        <w:ind w:left="2744" w:hanging="483"/>
      </w:pPr>
      <w:rPr>
        <w:rFonts w:hint="default"/>
        <w:lang w:val="es-ES" w:eastAsia="es-ES" w:bidi="es-ES"/>
      </w:rPr>
    </w:lvl>
    <w:lvl w:ilvl="2" w:tplc="AE708A8C">
      <w:numFmt w:val="bullet"/>
      <w:lvlText w:val="•"/>
      <w:lvlJc w:val="left"/>
      <w:pPr>
        <w:ind w:left="3668" w:hanging="483"/>
      </w:pPr>
      <w:rPr>
        <w:rFonts w:hint="default"/>
        <w:lang w:val="es-ES" w:eastAsia="es-ES" w:bidi="es-ES"/>
      </w:rPr>
    </w:lvl>
    <w:lvl w:ilvl="3" w:tplc="C7629014">
      <w:numFmt w:val="bullet"/>
      <w:lvlText w:val="•"/>
      <w:lvlJc w:val="left"/>
      <w:pPr>
        <w:ind w:left="4592" w:hanging="483"/>
      </w:pPr>
      <w:rPr>
        <w:rFonts w:hint="default"/>
        <w:lang w:val="es-ES" w:eastAsia="es-ES" w:bidi="es-ES"/>
      </w:rPr>
    </w:lvl>
    <w:lvl w:ilvl="4" w:tplc="C382FC7A">
      <w:numFmt w:val="bullet"/>
      <w:lvlText w:val="•"/>
      <w:lvlJc w:val="left"/>
      <w:pPr>
        <w:ind w:left="5516" w:hanging="483"/>
      </w:pPr>
      <w:rPr>
        <w:rFonts w:hint="default"/>
        <w:lang w:val="es-ES" w:eastAsia="es-ES" w:bidi="es-ES"/>
      </w:rPr>
    </w:lvl>
    <w:lvl w:ilvl="5" w:tplc="6EC87026">
      <w:numFmt w:val="bullet"/>
      <w:lvlText w:val="•"/>
      <w:lvlJc w:val="left"/>
      <w:pPr>
        <w:ind w:left="6441" w:hanging="483"/>
      </w:pPr>
      <w:rPr>
        <w:rFonts w:hint="default"/>
        <w:lang w:val="es-ES" w:eastAsia="es-ES" w:bidi="es-ES"/>
      </w:rPr>
    </w:lvl>
    <w:lvl w:ilvl="6" w:tplc="03D0B862">
      <w:numFmt w:val="bullet"/>
      <w:lvlText w:val="•"/>
      <w:lvlJc w:val="left"/>
      <w:pPr>
        <w:ind w:left="7365" w:hanging="483"/>
      </w:pPr>
      <w:rPr>
        <w:rFonts w:hint="default"/>
        <w:lang w:val="es-ES" w:eastAsia="es-ES" w:bidi="es-ES"/>
      </w:rPr>
    </w:lvl>
    <w:lvl w:ilvl="7" w:tplc="FF7494B0">
      <w:numFmt w:val="bullet"/>
      <w:lvlText w:val="•"/>
      <w:lvlJc w:val="left"/>
      <w:pPr>
        <w:ind w:left="8289" w:hanging="483"/>
      </w:pPr>
      <w:rPr>
        <w:rFonts w:hint="default"/>
        <w:lang w:val="es-ES" w:eastAsia="es-ES" w:bidi="es-ES"/>
      </w:rPr>
    </w:lvl>
    <w:lvl w:ilvl="8" w:tplc="8738094E">
      <w:numFmt w:val="bullet"/>
      <w:lvlText w:val="•"/>
      <w:lvlJc w:val="left"/>
      <w:pPr>
        <w:ind w:left="9213" w:hanging="483"/>
      </w:pPr>
      <w:rPr>
        <w:rFonts w:hint="default"/>
        <w:lang w:val="es-ES" w:eastAsia="es-ES" w:bidi="es-ES"/>
      </w:rPr>
    </w:lvl>
  </w:abstractNum>
  <w:abstractNum w:abstractNumId="14" w15:restartNumberingAfterBreak="0">
    <w:nsid w:val="05151E7E"/>
    <w:multiLevelType w:val="hybridMultilevel"/>
    <w:tmpl w:val="E214C8DA"/>
    <w:lvl w:ilvl="0" w:tplc="D4B4985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D6EC55C">
      <w:numFmt w:val="bullet"/>
      <w:lvlText w:val="•"/>
      <w:lvlJc w:val="left"/>
      <w:pPr>
        <w:ind w:left="2942" w:hanging="225"/>
      </w:pPr>
      <w:rPr>
        <w:rFonts w:hint="default"/>
        <w:lang w:val="es-ES" w:eastAsia="es-ES" w:bidi="es-ES"/>
      </w:rPr>
    </w:lvl>
    <w:lvl w:ilvl="2" w:tplc="D032C506">
      <w:numFmt w:val="bullet"/>
      <w:lvlText w:val="•"/>
      <w:lvlJc w:val="left"/>
      <w:pPr>
        <w:ind w:left="3844" w:hanging="225"/>
      </w:pPr>
      <w:rPr>
        <w:rFonts w:hint="default"/>
        <w:lang w:val="es-ES" w:eastAsia="es-ES" w:bidi="es-ES"/>
      </w:rPr>
    </w:lvl>
    <w:lvl w:ilvl="3" w:tplc="EED4EE80">
      <w:numFmt w:val="bullet"/>
      <w:lvlText w:val="•"/>
      <w:lvlJc w:val="left"/>
      <w:pPr>
        <w:ind w:left="4746" w:hanging="225"/>
      </w:pPr>
      <w:rPr>
        <w:rFonts w:hint="default"/>
        <w:lang w:val="es-ES" w:eastAsia="es-ES" w:bidi="es-ES"/>
      </w:rPr>
    </w:lvl>
    <w:lvl w:ilvl="4" w:tplc="4930395A">
      <w:numFmt w:val="bullet"/>
      <w:lvlText w:val="•"/>
      <w:lvlJc w:val="left"/>
      <w:pPr>
        <w:ind w:left="5648" w:hanging="225"/>
      </w:pPr>
      <w:rPr>
        <w:rFonts w:hint="default"/>
        <w:lang w:val="es-ES" w:eastAsia="es-ES" w:bidi="es-ES"/>
      </w:rPr>
    </w:lvl>
    <w:lvl w:ilvl="5" w:tplc="AE7C50AE">
      <w:numFmt w:val="bullet"/>
      <w:lvlText w:val="•"/>
      <w:lvlJc w:val="left"/>
      <w:pPr>
        <w:ind w:left="6551" w:hanging="225"/>
      </w:pPr>
      <w:rPr>
        <w:rFonts w:hint="default"/>
        <w:lang w:val="es-ES" w:eastAsia="es-ES" w:bidi="es-ES"/>
      </w:rPr>
    </w:lvl>
    <w:lvl w:ilvl="6" w:tplc="8AA66804">
      <w:numFmt w:val="bullet"/>
      <w:lvlText w:val="•"/>
      <w:lvlJc w:val="left"/>
      <w:pPr>
        <w:ind w:left="7453" w:hanging="225"/>
      </w:pPr>
      <w:rPr>
        <w:rFonts w:hint="default"/>
        <w:lang w:val="es-ES" w:eastAsia="es-ES" w:bidi="es-ES"/>
      </w:rPr>
    </w:lvl>
    <w:lvl w:ilvl="7" w:tplc="F7EE203A">
      <w:numFmt w:val="bullet"/>
      <w:lvlText w:val="•"/>
      <w:lvlJc w:val="left"/>
      <w:pPr>
        <w:ind w:left="8355" w:hanging="225"/>
      </w:pPr>
      <w:rPr>
        <w:rFonts w:hint="default"/>
        <w:lang w:val="es-ES" w:eastAsia="es-ES" w:bidi="es-ES"/>
      </w:rPr>
    </w:lvl>
    <w:lvl w:ilvl="8" w:tplc="CA50F33C">
      <w:numFmt w:val="bullet"/>
      <w:lvlText w:val="•"/>
      <w:lvlJc w:val="left"/>
      <w:pPr>
        <w:ind w:left="9257" w:hanging="225"/>
      </w:pPr>
      <w:rPr>
        <w:rFonts w:hint="default"/>
        <w:lang w:val="es-ES" w:eastAsia="es-ES" w:bidi="es-ES"/>
      </w:rPr>
    </w:lvl>
  </w:abstractNum>
  <w:abstractNum w:abstractNumId="15" w15:restartNumberingAfterBreak="0">
    <w:nsid w:val="052931F0"/>
    <w:multiLevelType w:val="hybridMultilevel"/>
    <w:tmpl w:val="0E94ADFC"/>
    <w:lvl w:ilvl="0" w:tplc="4A5AEF56">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55E47F96">
      <w:numFmt w:val="bullet"/>
      <w:lvlText w:val="•"/>
      <w:lvlJc w:val="left"/>
      <w:pPr>
        <w:ind w:left="2459" w:hanging="214"/>
      </w:pPr>
      <w:rPr>
        <w:rFonts w:hint="default"/>
        <w:lang w:val="es-ES" w:eastAsia="es-ES" w:bidi="es-ES"/>
      </w:rPr>
    </w:lvl>
    <w:lvl w:ilvl="2" w:tplc="35BE1E26">
      <w:numFmt w:val="bullet"/>
      <w:lvlText w:val="•"/>
      <w:lvlJc w:val="left"/>
      <w:pPr>
        <w:ind w:left="2879" w:hanging="214"/>
      </w:pPr>
      <w:rPr>
        <w:rFonts w:hint="default"/>
        <w:lang w:val="es-ES" w:eastAsia="es-ES" w:bidi="es-ES"/>
      </w:rPr>
    </w:lvl>
    <w:lvl w:ilvl="3" w:tplc="E2DE1F0E">
      <w:numFmt w:val="bullet"/>
      <w:lvlText w:val="•"/>
      <w:lvlJc w:val="left"/>
      <w:pPr>
        <w:ind w:left="3299" w:hanging="214"/>
      </w:pPr>
      <w:rPr>
        <w:rFonts w:hint="default"/>
        <w:lang w:val="es-ES" w:eastAsia="es-ES" w:bidi="es-ES"/>
      </w:rPr>
    </w:lvl>
    <w:lvl w:ilvl="4" w:tplc="CE1C9BDE">
      <w:numFmt w:val="bullet"/>
      <w:lvlText w:val="•"/>
      <w:lvlJc w:val="left"/>
      <w:pPr>
        <w:ind w:left="3718" w:hanging="214"/>
      </w:pPr>
      <w:rPr>
        <w:rFonts w:hint="default"/>
        <w:lang w:val="es-ES" w:eastAsia="es-ES" w:bidi="es-ES"/>
      </w:rPr>
    </w:lvl>
    <w:lvl w:ilvl="5" w:tplc="0CC05C34">
      <w:numFmt w:val="bullet"/>
      <w:lvlText w:val="•"/>
      <w:lvlJc w:val="left"/>
      <w:pPr>
        <w:ind w:left="4138" w:hanging="214"/>
      </w:pPr>
      <w:rPr>
        <w:rFonts w:hint="default"/>
        <w:lang w:val="es-ES" w:eastAsia="es-ES" w:bidi="es-ES"/>
      </w:rPr>
    </w:lvl>
    <w:lvl w:ilvl="6" w:tplc="B06EE29A">
      <w:numFmt w:val="bullet"/>
      <w:lvlText w:val="•"/>
      <w:lvlJc w:val="left"/>
      <w:pPr>
        <w:ind w:left="4558" w:hanging="214"/>
      </w:pPr>
      <w:rPr>
        <w:rFonts w:hint="default"/>
        <w:lang w:val="es-ES" w:eastAsia="es-ES" w:bidi="es-ES"/>
      </w:rPr>
    </w:lvl>
    <w:lvl w:ilvl="7" w:tplc="E046731C">
      <w:numFmt w:val="bullet"/>
      <w:lvlText w:val="•"/>
      <w:lvlJc w:val="left"/>
      <w:pPr>
        <w:ind w:left="4978" w:hanging="214"/>
      </w:pPr>
      <w:rPr>
        <w:rFonts w:hint="default"/>
        <w:lang w:val="es-ES" w:eastAsia="es-ES" w:bidi="es-ES"/>
      </w:rPr>
    </w:lvl>
    <w:lvl w:ilvl="8" w:tplc="9B8E0DF0">
      <w:numFmt w:val="bullet"/>
      <w:lvlText w:val="•"/>
      <w:lvlJc w:val="left"/>
      <w:pPr>
        <w:ind w:left="5397" w:hanging="214"/>
      </w:pPr>
      <w:rPr>
        <w:rFonts w:hint="default"/>
        <w:lang w:val="es-ES" w:eastAsia="es-ES" w:bidi="es-ES"/>
      </w:rPr>
    </w:lvl>
  </w:abstractNum>
  <w:abstractNum w:abstractNumId="16" w15:restartNumberingAfterBreak="0">
    <w:nsid w:val="05AF322F"/>
    <w:multiLevelType w:val="hybridMultilevel"/>
    <w:tmpl w:val="CDE20126"/>
    <w:lvl w:ilvl="0" w:tplc="4BE2899E">
      <w:start w:val="1"/>
      <w:numFmt w:val="decimal"/>
      <w:lvlText w:val="%1."/>
      <w:lvlJc w:val="left"/>
      <w:pPr>
        <w:ind w:left="441" w:hanging="214"/>
        <w:jc w:val="left"/>
      </w:pPr>
      <w:rPr>
        <w:rFonts w:ascii="Arial" w:eastAsia="Arial" w:hAnsi="Arial" w:cs="Arial" w:hint="default"/>
        <w:spacing w:val="-1"/>
        <w:w w:val="101"/>
        <w:sz w:val="19"/>
        <w:szCs w:val="19"/>
        <w:lang w:val="es-ES" w:eastAsia="es-ES" w:bidi="es-ES"/>
      </w:rPr>
    </w:lvl>
    <w:lvl w:ilvl="1" w:tplc="17BCC4EC">
      <w:numFmt w:val="bullet"/>
      <w:lvlText w:val="•"/>
      <w:lvlJc w:val="left"/>
      <w:pPr>
        <w:ind w:left="917" w:hanging="214"/>
      </w:pPr>
      <w:rPr>
        <w:rFonts w:hint="default"/>
        <w:lang w:val="es-ES" w:eastAsia="es-ES" w:bidi="es-ES"/>
      </w:rPr>
    </w:lvl>
    <w:lvl w:ilvl="2" w:tplc="20CC834C">
      <w:numFmt w:val="bullet"/>
      <w:lvlText w:val="•"/>
      <w:lvlJc w:val="left"/>
      <w:pPr>
        <w:ind w:left="1394" w:hanging="214"/>
      </w:pPr>
      <w:rPr>
        <w:rFonts w:hint="default"/>
        <w:lang w:val="es-ES" w:eastAsia="es-ES" w:bidi="es-ES"/>
      </w:rPr>
    </w:lvl>
    <w:lvl w:ilvl="3" w:tplc="84B23C3E">
      <w:numFmt w:val="bullet"/>
      <w:lvlText w:val="•"/>
      <w:lvlJc w:val="left"/>
      <w:pPr>
        <w:ind w:left="1871" w:hanging="214"/>
      </w:pPr>
      <w:rPr>
        <w:rFonts w:hint="default"/>
        <w:lang w:val="es-ES" w:eastAsia="es-ES" w:bidi="es-ES"/>
      </w:rPr>
    </w:lvl>
    <w:lvl w:ilvl="4" w:tplc="7CFC4E48">
      <w:numFmt w:val="bullet"/>
      <w:lvlText w:val="•"/>
      <w:lvlJc w:val="left"/>
      <w:pPr>
        <w:ind w:left="2348" w:hanging="214"/>
      </w:pPr>
      <w:rPr>
        <w:rFonts w:hint="default"/>
        <w:lang w:val="es-ES" w:eastAsia="es-ES" w:bidi="es-ES"/>
      </w:rPr>
    </w:lvl>
    <w:lvl w:ilvl="5" w:tplc="81D2E5DC">
      <w:numFmt w:val="bullet"/>
      <w:lvlText w:val="•"/>
      <w:lvlJc w:val="left"/>
      <w:pPr>
        <w:ind w:left="2825" w:hanging="214"/>
      </w:pPr>
      <w:rPr>
        <w:rFonts w:hint="default"/>
        <w:lang w:val="es-ES" w:eastAsia="es-ES" w:bidi="es-ES"/>
      </w:rPr>
    </w:lvl>
    <w:lvl w:ilvl="6" w:tplc="DFBA90DE">
      <w:numFmt w:val="bullet"/>
      <w:lvlText w:val="•"/>
      <w:lvlJc w:val="left"/>
      <w:pPr>
        <w:ind w:left="3302" w:hanging="214"/>
      </w:pPr>
      <w:rPr>
        <w:rFonts w:hint="default"/>
        <w:lang w:val="es-ES" w:eastAsia="es-ES" w:bidi="es-ES"/>
      </w:rPr>
    </w:lvl>
    <w:lvl w:ilvl="7" w:tplc="0CEAB170">
      <w:numFmt w:val="bullet"/>
      <w:lvlText w:val="•"/>
      <w:lvlJc w:val="left"/>
      <w:pPr>
        <w:ind w:left="3779" w:hanging="214"/>
      </w:pPr>
      <w:rPr>
        <w:rFonts w:hint="default"/>
        <w:lang w:val="es-ES" w:eastAsia="es-ES" w:bidi="es-ES"/>
      </w:rPr>
    </w:lvl>
    <w:lvl w:ilvl="8" w:tplc="8BEEC4C8">
      <w:numFmt w:val="bullet"/>
      <w:lvlText w:val="•"/>
      <w:lvlJc w:val="left"/>
      <w:pPr>
        <w:ind w:left="4256" w:hanging="214"/>
      </w:pPr>
      <w:rPr>
        <w:rFonts w:hint="default"/>
        <w:lang w:val="es-ES" w:eastAsia="es-ES" w:bidi="es-ES"/>
      </w:rPr>
    </w:lvl>
  </w:abstractNum>
  <w:abstractNum w:abstractNumId="17" w15:restartNumberingAfterBreak="0">
    <w:nsid w:val="06F62B20"/>
    <w:multiLevelType w:val="hybridMultilevel"/>
    <w:tmpl w:val="5BF2E706"/>
    <w:lvl w:ilvl="0" w:tplc="54689AC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C8661B2">
      <w:numFmt w:val="bullet"/>
      <w:lvlText w:val="•"/>
      <w:lvlJc w:val="left"/>
      <w:pPr>
        <w:ind w:left="2942" w:hanging="225"/>
      </w:pPr>
      <w:rPr>
        <w:rFonts w:hint="default"/>
        <w:lang w:val="es-ES" w:eastAsia="es-ES" w:bidi="es-ES"/>
      </w:rPr>
    </w:lvl>
    <w:lvl w:ilvl="2" w:tplc="5B8A20F0">
      <w:numFmt w:val="bullet"/>
      <w:lvlText w:val="•"/>
      <w:lvlJc w:val="left"/>
      <w:pPr>
        <w:ind w:left="3844" w:hanging="225"/>
      </w:pPr>
      <w:rPr>
        <w:rFonts w:hint="default"/>
        <w:lang w:val="es-ES" w:eastAsia="es-ES" w:bidi="es-ES"/>
      </w:rPr>
    </w:lvl>
    <w:lvl w:ilvl="3" w:tplc="06682A3E">
      <w:numFmt w:val="bullet"/>
      <w:lvlText w:val="•"/>
      <w:lvlJc w:val="left"/>
      <w:pPr>
        <w:ind w:left="4746" w:hanging="225"/>
      </w:pPr>
      <w:rPr>
        <w:rFonts w:hint="default"/>
        <w:lang w:val="es-ES" w:eastAsia="es-ES" w:bidi="es-ES"/>
      </w:rPr>
    </w:lvl>
    <w:lvl w:ilvl="4" w:tplc="D794E6D8">
      <w:numFmt w:val="bullet"/>
      <w:lvlText w:val="•"/>
      <w:lvlJc w:val="left"/>
      <w:pPr>
        <w:ind w:left="5648" w:hanging="225"/>
      </w:pPr>
      <w:rPr>
        <w:rFonts w:hint="default"/>
        <w:lang w:val="es-ES" w:eastAsia="es-ES" w:bidi="es-ES"/>
      </w:rPr>
    </w:lvl>
    <w:lvl w:ilvl="5" w:tplc="95323626">
      <w:numFmt w:val="bullet"/>
      <w:lvlText w:val="•"/>
      <w:lvlJc w:val="left"/>
      <w:pPr>
        <w:ind w:left="6551" w:hanging="225"/>
      </w:pPr>
      <w:rPr>
        <w:rFonts w:hint="default"/>
        <w:lang w:val="es-ES" w:eastAsia="es-ES" w:bidi="es-ES"/>
      </w:rPr>
    </w:lvl>
    <w:lvl w:ilvl="6" w:tplc="B644CE38">
      <w:numFmt w:val="bullet"/>
      <w:lvlText w:val="•"/>
      <w:lvlJc w:val="left"/>
      <w:pPr>
        <w:ind w:left="7453" w:hanging="225"/>
      </w:pPr>
      <w:rPr>
        <w:rFonts w:hint="default"/>
        <w:lang w:val="es-ES" w:eastAsia="es-ES" w:bidi="es-ES"/>
      </w:rPr>
    </w:lvl>
    <w:lvl w:ilvl="7" w:tplc="CA9A2B24">
      <w:numFmt w:val="bullet"/>
      <w:lvlText w:val="•"/>
      <w:lvlJc w:val="left"/>
      <w:pPr>
        <w:ind w:left="8355" w:hanging="225"/>
      </w:pPr>
      <w:rPr>
        <w:rFonts w:hint="default"/>
        <w:lang w:val="es-ES" w:eastAsia="es-ES" w:bidi="es-ES"/>
      </w:rPr>
    </w:lvl>
    <w:lvl w:ilvl="8" w:tplc="6B7E447C">
      <w:numFmt w:val="bullet"/>
      <w:lvlText w:val="•"/>
      <w:lvlJc w:val="left"/>
      <w:pPr>
        <w:ind w:left="9257" w:hanging="225"/>
      </w:pPr>
      <w:rPr>
        <w:rFonts w:hint="default"/>
        <w:lang w:val="es-ES" w:eastAsia="es-ES" w:bidi="es-ES"/>
      </w:rPr>
    </w:lvl>
  </w:abstractNum>
  <w:abstractNum w:abstractNumId="18" w15:restartNumberingAfterBreak="0">
    <w:nsid w:val="071A1968"/>
    <w:multiLevelType w:val="hybridMultilevel"/>
    <w:tmpl w:val="E2B626DA"/>
    <w:lvl w:ilvl="0" w:tplc="D162589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4F1C4AC4">
      <w:numFmt w:val="bullet"/>
      <w:lvlText w:val="•"/>
      <w:lvlJc w:val="left"/>
      <w:pPr>
        <w:ind w:left="2755" w:hanging="225"/>
      </w:pPr>
      <w:rPr>
        <w:rFonts w:hint="default"/>
        <w:lang w:val="es-ES" w:eastAsia="es-ES" w:bidi="es-ES"/>
      </w:rPr>
    </w:lvl>
    <w:lvl w:ilvl="2" w:tplc="A4EEDEE0">
      <w:numFmt w:val="bullet"/>
      <w:lvlText w:val="•"/>
      <w:lvlJc w:val="left"/>
      <w:pPr>
        <w:ind w:left="3470" w:hanging="225"/>
      </w:pPr>
      <w:rPr>
        <w:rFonts w:hint="default"/>
        <w:lang w:val="es-ES" w:eastAsia="es-ES" w:bidi="es-ES"/>
      </w:rPr>
    </w:lvl>
    <w:lvl w:ilvl="3" w:tplc="ECB69A84">
      <w:numFmt w:val="bullet"/>
      <w:lvlText w:val="•"/>
      <w:lvlJc w:val="left"/>
      <w:pPr>
        <w:ind w:left="4186" w:hanging="225"/>
      </w:pPr>
      <w:rPr>
        <w:rFonts w:hint="default"/>
        <w:lang w:val="es-ES" w:eastAsia="es-ES" w:bidi="es-ES"/>
      </w:rPr>
    </w:lvl>
    <w:lvl w:ilvl="4" w:tplc="30A82E2E">
      <w:numFmt w:val="bullet"/>
      <w:lvlText w:val="•"/>
      <w:lvlJc w:val="left"/>
      <w:pPr>
        <w:ind w:left="4901" w:hanging="225"/>
      </w:pPr>
      <w:rPr>
        <w:rFonts w:hint="default"/>
        <w:lang w:val="es-ES" w:eastAsia="es-ES" w:bidi="es-ES"/>
      </w:rPr>
    </w:lvl>
    <w:lvl w:ilvl="5" w:tplc="E88CC22E">
      <w:numFmt w:val="bullet"/>
      <w:lvlText w:val="•"/>
      <w:lvlJc w:val="left"/>
      <w:pPr>
        <w:ind w:left="5616" w:hanging="225"/>
      </w:pPr>
      <w:rPr>
        <w:rFonts w:hint="default"/>
        <w:lang w:val="es-ES" w:eastAsia="es-ES" w:bidi="es-ES"/>
      </w:rPr>
    </w:lvl>
    <w:lvl w:ilvl="6" w:tplc="EC6A207C">
      <w:numFmt w:val="bullet"/>
      <w:lvlText w:val="•"/>
      <w:lvlJc w:val="left"/>
      <w:pPr>
        <w:ind w:left="6332" w:hanging="225"/>
      </w:pPr>
      <w:rPr>
        <w:rFonts w:hint="default"/>
        <w:lang w:val="es-ES" w:eastAsia="es-ES" w:bidi="es-ES"/>
      </w:rPr>
    </w:lvl>
    <w:lvl w:ilvl="7" w:tplc="AA16B3CA">
      <w:numFmt w:val="bullet"/>
      <w:lvlText w:val="•"/>
      <w:lvlJc w:val="left"/>
      <w:pPr>
        <w:ind w:left="7047" w:hanging="225"/>
      </w:pPr>
      <w:rPr>
        <w:rFonts w:hint="default"/>
        <w:lang w:val="es-ES" w:eastAsia="es-ES" w:bidi="es-ES"/>
      </w:rPr>
    </w:lvl>
    <w:lvl w:ilvl="8" w:tplc="F42A7BB2">
      <w:numFmt w:val="bullet"/>
      <w:lvlText w:val="•"/>
      <w:lvlJc w:val="left"/>
      <w:pPr>
        <w:ind w:left="7762" w:hanging="225"/>
      </w:pPr>
      <w:rPr>
        <w:rFonts w:hint="default"/>
        <w:lang w:val="es-ES" w:eastAsia="es-ES" w:bidi="es-ES"/>
      </w:rPr>
    </w:lvl>
  </w:abstractNum>
  <w:abstractNum w:abstractNumId="19" w15:restartNumberingAfterBreak="0">
    <w:nsid w:val="07BF4837"/>
    <w:multiLevelType w:val="hybridMultilevel"/>
    <w:tmpl w:val="48D6B022"/>
    <w:lvl w:ilvl="0" w:tplc="8B2A6D6C">
      <w:start w:val="2"/>
      <w:numFmt w:val="upperRoman"/>
      <w:lvlText w:val="%1."/>
      <w:lvlJc w:val="left"/>
      <w:pPr>
        <w:ind w:left="1822" w:hanging="578"/>
        <w:jc w:val="left"/>
      </w:pPr>
      <w:rPr>
        <w:rFonts w:ascii="Arial" w:eastAsia="Arial" w:hAnsi="Arial" w:cs="Arial" w:hint="default"/>
        <w:w w:val="101"/>
        <w:sz w:val="19"/>
        <w:szCs w:val="19"/>
        <w:lang w:val="es-ES" w:eastAsia="es-ES" w:bidi="es-ES"/>
      </w:rPr>
    </w:lvl>
    <w:lvl w:ilvl="1" w:tplc="4A028C68">
      <w:numFmt w:val="bullet"/>
      <w:lvlText w:val="•"/>
      <w:lvlJc w:val="left"/>
      <w:pPr>
        <w:ind w:left="2744" w:hanging="578"/>
      </w:pPr>
      <w:rPr>
        <w:rFonts w:hint="default"/>
        <w:lang w:val="es-ES" w:eastAsia="es-ES" w:bidi="es-ES"/>
      </w:rPr>
    </w:lvl>
    <w:lvl w:ilvl="2" w:tplc="E99CAE3A">
      <w:numFmt w:val="bullet"/>
      <w:lvlText w:val="•"/>
      <w:lvlJc w:val="left"/>
      <w:pPr>
        <w:ind w:left="3668" w:hanging="578"/>
      </w:pPr>
      <w:rPr>
        <w:rFonts w:hint="default"/>
        <w:lang w:val="es-ES" w:eastAsia="es-ES" w:bidi="es-ES"/>
      </w:rPr>
    </w:lvl>
    <w:lvl w:ilvl="3" w:tplc="72ACA86E">
      <w:numFmt w:val="bullet"/>
      <w:lvlText w:val="•"/>
      <w:lvlJc w:val="left"/>
      <w:pPr>
        <w:ind w:left="4592" w:hanging="578"/>
      </w:pPr>
      <w:rPr>
        <w:rFonts w:hint="default"/>
        <w:lang w:val="es-ES" w:eastAsia="es-ES" w:bidi="es-ES"/>
      </w:rPr>
    </w:lvl>
    <w:lvl w:ilvl="4" w:tplc="20C6BAB4">
      <w:numFmt w:val="bullet"/>
      <w:lvlText w:val="•"/>
      <w:lvlJc w:val="left"/>
      <w:pPr>
        <w:ind w:left="5516" w:hanging="578"/>
      </w:pPr>
      <w:rPr>
        <w:rFonts w:hint="default"/>
        <w:lang w:val="es-ES" w:eastAsia="es-ES" w:bidi="es-ES"/>
      </w:rPr>
    </w:lvl>
    <w:lvl w:ilvl="5" w:tplc="08A62614">
      <w:numFmt w:val="bullet"/>
      <w:lvlText w:val="•"/>
      <w:lvlJc w:val="left"/>
      <w:pPr>
        <w:ind w:left="6441" w:hanging="578"/>
      </w:pPr>
      <w:rPr>
        <w:rFonts w:hint="default"/>
        <w:lang w:val="es-ES" w:eastAsia="es-ES" w:bidi="es-ES"/>
      </w:rPr>
    </w:lvl>
    <w:lvl w:ilvl="6" w:tplc="1E9A7E5E">
      <w:numFmt w:val="bullet"/>
      <w:lvlText w:val="•"/>
      <w:lvlJc w:val="left"/>
      <w:pPr>
        <w:ind w:left="7365" w:hanging="578"/>
      </w:pPr>
      <w:rPr>
        <w:rFonts w:hint="default"/>
        <w:lang w:val="es-ES" w:eastAsia="es-ES" w:bidi="es-ES"/>
      </w:rPr>
    </w:lvl>
    <w:lvl w:ilvl="7" w:tplc="4E30E6B0">
      <w:numFmt w:val="bullet"/>
      <w:lvlText w:val="•"/>
      <w:lvlJc w:val="left"/>
      <w:pPr>
        <w:ind w:left="8289" w:hanging="578"/>
      </w:pPr>
      <w:rPr>
        <w:rFonts w:hint="default"/>
        <w:lang w:val="es-ES" w:eastAsia="es-ES" w:bidi="es-ES"/>
      </w:rPr>
    </w:lvl>
    <w:lvl w:ilvl="8" w:tplc="8BB04236">
      <w:numFmt w:val="bullet"/>
      <w:lvlText w:val="•"/>
      <w:lvlJc w:val="left"/>
      <w:pPr>
        <w:ind w:left="9213" w:hanging="578"/>
      </w:pPr>
      <w:rPr>
        <w:rFonts w:hint="default"/>
        <w:lang w:val="es-ES" w:eastAsia="es-ES" w:bidi="es-ES"/>
      </w:rPr>
    </w:lvl>
  </w:abstractNum>
  <w:abstractNum w:abstractNumId="20" w15:restartNumberingAfterBreak="0">
    <w:nsid w:val="07E168A3"/>
    <w:multiLevelType w:val="hybridMultilevel"/>
    <w:tmpl w:val="01F46D2E"/>
    <w:lvl w:ilvl="0" w:tplc="DDF0F77C">
      <w:start w:val="2"/>
      <w:numFmt w:val="lowerLetter"/>
      <w:lvlText w:val="%1)"/>
      <w:lvlJc w:val="left"/>
      <w:pPr>
        <w:ind w:left="1822" w:hanging="244"/>
        <w:jc w:val="left"/>
      </w:pPr>
      <w:rPr>
        <w:rFonts w:ascii="Arial" w:eastAsia="Arial" w:hAnsi="Arial" w:cs="Arial" w:hint="default"/>
        <w:spacing w:val="-1"/>
        <w:w w:val="101"/>
        <w:sz w:val="19"/>
        <w:szCs w:val="19"/>
        <w:lang w:val="es-ES" w:eastAsia="es-ES" w:bidi="es-ES"/>
      </w:rPr>
    </w:lvl>
    <w:lvl w:ilvl="1" w:tplc="07606AAC">
      <w:numFmt w:val="bullet"/>
      <w:lvlText w:val="•"/>
      <w:lvlJc w:val="left"/>
      <w:pPr>
        <w:ind w:left="2744" w:hanging="244"/>
      </w:pPr>
      <w:rPr>
        <w:rFonts w:hint="default"/>
        <w:lang w:val="es-ES" w:eastAsia="es-ES" w:bidi="es-ES"/>
      </w:rPr>
    </w:lvl>
    <w:lvl w:ilvl="2" w:tplc="BE94E7CC">
      <w:numFmt w:val="bullet"/>
      <w:lvlText w:val="•"/>
      <w:lvlJc w:val="left"/>
      <w:pPr>
        <w:ind w:left="3668" w:hanging="244"/>
      </w:pPr>
      <w:rPr>
        <w:rFonts w:hint="default"/>
        <w:lang w:val="es-ES" w:eastAsia="es-ES" w:bidi="es-ES"/>
      </w:rPr>
    </w:lvl>
    <w:lvl w:ilvl="3" w:tplc="3B8E37A8">
      <w:numFmt w:val="bullet"/>
      <w:lvlText w:val="•"/>
      <w:lvlJc w:val="left"/>
      <w:pPr>
        <w:ind w:left="4592" w:hanging="244"/>
      </w:pPr>
      <w:rPr>
        <w:rFonts w:hint="default"/>
        <w:lang w:val="es-ES" w:eastAsia="es-ES" w:bidi="es-ES"/>
      </w:rPr>
    </w:lvl>
    <w:lvl w:ilvl="4" w:tplc="6FDCD290">
      <w:numFmt w:val="bullet"/>
      <w:lvlText w:val="•"/>
      <w:lvlJc w:val="left"/>
      <w:pPr>
        <w:ind w:left="5516" w:hanging="244"/>
      </w:pPr>
      <w:rPr>
        <w:rFonts w:hint="default"/>
        <w:lang w:val="es-ES" w:eastAsia="es-ES" w:bidi="es-ES"/>
      </w:rPr>
    </w:lvl>
    <w:lvl w:ilvl="5" w:tplc="90B4C0FC">
      <w:numFmt w:val="bullet"/>
      <w:lvlText w:val="•"/>
      <w:lvlJc w:val="left"/>
      <w:pPr>
        <w:ind w:left="6441" w:hanging="244"/>
      </w:pPr>
      <w:rPr>
        <w:rFonts w:hint="default"/>
        <w:lang w:val="es-ES" w:eastAsia="es-ES" w:bidi="es-ES"/>
      </w:rPr>
    </w:lvl>
    <w:lvl w:ilvl="6" w:tplc="1242D22A">
      <w:numFmt w:val="bullet"/>
      <w:lvlText w:val="•"/>
      <w:lvlJc w:val="left"/>
      <w:pPr>
        <w:ind w:left="7365" w:hanging="244"/>
      </w:pPr>
      <w:rPr>
        <w:rFonts w:hint="default"/>
        <w:lang w:val="es-ES" w:eastAsia="es-ES" w:bidi="es-ES"/>
      </w:rPr>
    </w:lvl>
    <w:lvl w:ilvl="7" w:tplc="152CC018">
      <w:numFmt w:val="bullet"/>
      <w:lvlText w:val="•"/>
      <w:lvlJc w:val="left"/>
      <w:pPr>
        <w:ind w:left="8289" w:hanging="244"/>
      </w:pPr>
      <w:rPr>
        <w:rFonts w:hint="default"/>
        <w:lang w:val="es-ES" w:eastAsia="es-ES" w:bidi="es-ES"/>
      </w:rPr>
    </w:lvl>
    <w:lvl w:ilvl="8" w:tplc="D898F0A8">
      <w:numFmt w:val="bullet"/>
      <w:lvlText w:val="•"/>
      <w:lvlJc w:val="left"/>
      <w:pPr>
        <w:ind w:left="9213" w:hanging="244"/>
      </w:pPr>
      <w:rPr>
        <w:rFonts w:hint="default"/>
        <w:lang w:val="es-ES" w:eastAsia="es-ES" w:bidi="es-ES"/>
      </w:rPr>
    </w:lvl>
  </w:abstractNum>
  <w:abstractNum w:abstractNumId="21" w15:restartNumberingAfterBreak="0">
    <w:nsid w:val="094F5DC8"/>
    <w:multiLevelType w:val="hybridMultilevel"/>
    <w:tmpl w:val="FD7E727E"/>
    <w:lvl w:ilvl="0" w:tplc="DBB67040">
      <w:start w:val="3"/>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D3424622">
      <w:numFmt w:val="bullet"/>
      <w:lvlText w:val="•"/>
      <w:lvlJc w:val="left"/>
      <w:pPr>
        <w:ind w:left="2210" w:hanging="214"/>
      </w:pPr>
      <w:rPr>
        <w:rFonts w:hint="default"/>
        <w:lang w:val="es-ES" w:eastAsia="es-ES" w:bidi="es-ES"/>
      </w:rPr>
    </w:lvl>
    <w:lvl w:ilvl="2" w:tplc="0EF06646">
      <w:numFmt w:val="bullet"/>
      <w:lvlText w:val="•"/>
      <w:lvlJc w:val="left"/>
      <w:pPr>
        <w:ind w:left="2381" w:hanging="214"/>
      </w:pPr>
      <w:rPr>
        <w:rFonts w:hint="default"/>
        <w:lang w:val="es-ES" w:eastAsia="es-ES" w:bidi="es-ES"/>
      </w:rPr>
    </w:lvl>
    <w:lvl w:ilvl="3" w:tplc="0F92C1C6">
      <w:numFmt w:val="bullet"/>
      <w:lvlText w:val="•"/>
      <w:lvlJc w:val="left"/>
      <w:pPr>
        <w:ind w:left="2552" w:hanging="214"/>
      </w:pPr>
      <w:rPr>
        <w:rFonts w:hint="default"/>
        <w:lang w:val="es-ES" w:eastAsia="es-ES" w:bidi="es-ES"/>
      </w:rPr>
    </w:lvl>
    <w:lvl w:ilvl="4" w:tplc="69FA2020">
      <w:numFmt w:val="bullet"/>
      <w:lvlText w:val="•"/>
      <w:lvlJc w:val="left"/>
      <w:pPr>
        <w:ind w:left="2723" w:hanging="214"/>
      </w:pPr>
      <w:rPr>
        <w:rFonts w:hint="default"/>
        <w:lang w:val="es-ES" w:eastAsia="es-ES" w:bidi="es-ES"/>
      </w:rPr>
    </w:lvl>
    <w:lvl w:ilvl="5" w:tplc="C4881798">
      <w:numFmt w:val="bullet"/>
      <w:lvlText w:val="•"/>
      <w:lvlJc w:val="left"/>
      <w:pPr>
        <w:ind w:left="2894" w:hanging="214"/>
      </w:pPr>
      <w:rPr>
        <w:rFonts w:hint="default"/>
        <w:lang w:val="es-ES" w:eastAsia="es-ES" w:bidi="es-ES"/>
      </w:rPr>
    </w:lvl>
    <w:lvl w:ilvl="6" w:tplc="5F62BDE4">
      <w:numFmt w:val="bullet"/>
      <w:lvlText w:val="•"/>
      <w:lvlJc w:val="left"/>
      <w:pPr>
        <w:ind w:left="3065" w:hanging="214"/>
      </w:pPr>
      <w:rPr>
        <w:rFonts w:hint="default"/>
        <w:lang w:val="es-ES" w:eastAsia="es-ES" w:bidi="es-ES"/>
      </w:rPr>
    </w:lvl>
    <w:lvl w:ilvl="7" w:tplc="8840A03A">
      <w:numFmt w:val="bullet"/>
      <w:lvlText w:val="•"/>
      <w:lvlJc w:val="left"/>
      <w:pPr>
        <w:ind w:left="3236" w:hanging="214"/>
      </w:pPr>
      <w:rPr>
        <w:rFonts w:hint="default"/>
        <w:lang w:val="es-ES" w:eastAsia="es-ES" w:bidi="es-ES"/>
      </w:rPr>
    </w:lvl>
    <w:lvl w:ilvl="8" w:tplc="812CEE64">
      <w:numFmt w:val="bullet"/>
      <w:lvlText w:val="•"/>
      <w:lvlJc w:val="left"/>
      <w:pPr>
        <w:ind w:left="3407" w:hanging="214"/>
      </w:pPr>
      <w:rPr>
        <w:rFonts w:hint="default"/>
        <w:lang w:val="es-ES" w:eastAsia="es-ES" w:bidi="es-ES"/>
      </w:rPr>
    </w:lvl>
  </w:abstractNum>
  <w:abstractNum w:abstractNumId="22" w15:restartNumberingAfterBreak="0">
    <w:nsid w:val="096C2419"/>
    <w:multiLevelType w:val="hybridMultilevel"/>
    <w:tmpl w:val="25D4ADB4"/>
    <w:lvl w:ilvl="0" w:tplc="4522C0B8">
      <w:start w:val="6"/>
      <w:numFmt w:val="lowerLetter"/>
      <w:lvlText w:val="%1)"/>
      <w:lvlJc w:val="left"/>
      <w:pPr>
        <w:ind w:left="1822" w:hanging="205"/>
        <w:jc w:val="left"/>
      </w:pPr>
      <w:rPr>
        <w:rFonts w:ascii="Arial" w:eastAsia="Arial" w:hAnsi="Arial" w:cs="Arial" w:hint="default"/>
        <w:spacing w:val="-1"/>
        <w:w w:val="101"/>
        <w:sz w:val="19"/>
        <w:szCs w:val="19"/>
        <w:lang w:val="es-ES" w:eastAsia="es-ES" w:bidi="es-ES"/>
      </w:rPr>
    </w:lvl>
    <w:lvl w:ilvl="1" w:tplc="058AE880">
      <w:numFmt w:val="bullet"/>
      <w:lvlText w:val="•"/>
      <w:lvlJc w:val="left"/>
      <w:pPr>
        <w:ind w:left="2744" w:hanging="205"/>
      </w:pPr>
      <w:rPr>
        <w:rFonts w:hint="default"/>
        <w:lang w:val="es-ES" w:eastAsia="es-ES" w:bidi="es-ES"/>
      </w:rPr>
    </w:lvl>
    <w:lvl w:ilvl="2" w:tplc="18DE54F8">
      <w:numFmt w:val="bullet"/>
      <w:lvlText w:val="•"/>
      <w:lvlJc w:val="left"/>
      <w:pPr>
        <w:ind w:left="3668" w:hanging="205"/>
      </w:pPr>
      <w:rPr>
        <w:rFonts w:hint="default"/>
        <w:lang w:val="es-ES" w:eastAsia="es-ES" w:bidi="es-ES"/>
      </w:rPr>
    </w:lvl>
    <w:lvl w:ilvl="3" w:tplc="2E3C16FE">
      <w:numFmt w:val="bullet"/>
      <w:lvlText w:val="•"/>
      <w:lvlJc w:val="left"/>
      <w:pPr>
        <w:ind w:left="4592" w:hanging="205"/>
      </w:pPr>
      <w:rPr>
        <w:rFonts w:hint="default"/>
        <w:lang w:val="es-ES" w:eastAsia="es-ES" w:bidi="es-ES"/>
      </w:rPr>
    </w:lvl>
    <w:lvl w:ilvl="4" w:tplc="681C5F60">
      <w:numFmt w:val="bullet"/>
      <w:lvlText w:val="•"/>
      <w:lvlJc w:val="left"/>
      <w:pPr>
        <w:ind w:left="5516" w:hanging="205"/>
      </w:pPr>
      <w:rPr>
        <w:rFonts w:hint="default"/>
        <w:lang w:val="es-ES" w:eastAsia="es-ES" w:bidi="es-ES"/>
      </w:rPr>
    </w:lvl>
    <w:lvl w:ilvl="5" w:tplc="53A65714">
      <w:numFmt w:val="bullet"/>
      <w:lvlText w:val="•"/>
      <w:lvlJc w:val="left"/>
      <w:pPr>
        <w:ind w:left="6441" w:hanging="205"/>
      </w:pPr>
      <w:rPr>
        <w:rFonts w:hint="default"/>
        <w:lang w:val="es-ES" w:eastAsia="es-ES" w:bidi="es-ES"/>
      </w:rPr>
    </w:lvl>
    <w:lvl w:ilvl="6" w:tplc="2DC8B8EA">
      <w:numFmt w:val="bullet"/>
      <w:lvlText w:val="•"/>
      <w:lvlJc w:val="left"/>
      <w:pPr>
        <w:ind w:left="7365" w:hanging="205"/>
      </w:pPr>
      <w:rPr>
        <w:rFonts w:hint="default"/>
        <w:lang w:val="es-ES" w:eastAsia="es-ES" w:bidi="es-ES"/>
      </w:rPr>
    </w:lvl>
    <w:lvl w:ilvl="7" w:tplc="77CA0F1E">
      <w:numFmt w:val="bullet"/>
      <w:lvlText w:val="•"/>
      <w:lvlJc w:val="left"/>
      <w:pPr>
        <w:ind w:left="8289" w:hanging="205"/>
      </w:pPr>
      <w:rPr>
        <w:rFonts w:hint="default"/>
        <w:lang w:val="es-ES" w:eastAsia="es-ES" w:bidi="es-ES"/>
      </w:rPr>
    </w:lvl>
    <w:lvl w:ilvl="8" w:tplc="728009AE">
      <w:numFmt w:val="bullet"/>
      <w:lvlText w:val="•"/>
      <w:lvlJc w:val="left"/>
      <w:pPr>
        <w:ind w:left="9213" w:hanging="205"/>
      </w:pPr>
      <w:rPr>
        <w:rFonts w:hint="default"/>
        <w:lang w:val="es-ES" w:eastAsia="es-ES" w:bidi="es-ES"/>
      </w:rPr>
    </w:lvl>
  </w:abstractNum>
  <w:abstractNum w:abstractNumId="23" w15:restartNumberingAfterBreak="0">
    <w:nsid w:val="098C7183"/>
    <w:multiLevelType w:val="hybridMultilevel"/>
    <w:tmpl w:val="E11C7BD0"/>
    <w:lvl w:ilvl="0" w:tplc="7478A3C6">
      <w:start w:val="1"/>
      <w:numFmt w:val="upperRoman"/>
      <w:lvlText w:val="%1."/>
      <w:lvlJc w:val="left"/>
      <w:pPr>
        <w:ind w:left="1980" w:hanging="160"/>
        <w:jc w:val="right"/>
      </w:pPr>
      <w:rPr>
        <w:rFonts w:ascii="Arial" w:eastAsia="Arial" w:hAnsi="Arial" w:cs="Arial" w:hint="default"/>
        <w:spacing w:val="-1"/>
        <w:w w:val="101"/>
        <w:sz w:val="19"/>
        <w:szCs w:val="19"/>
        <w:lang w:val="es-ES" w:eastAsia="es-ES" w:bidi="es-ES"/>
      </w:rPr>
    </w:lvl>
    <w:lvl w:ilvl="1" w:tplc="7A2A4306">
      <w:numFmt w:val="bullet"/>
      <w:lvlText w:val="•"/>
      <w:lvlJc w:val="left"/>
      <w:pPr>
        <w:ind w:left="2888" w:hanging="160"/>
      </w:pPr>
      <w:rPr>
        <w:rFonts w:hint="default"/>
        <w:lang w:val="es-ES" w:eastAsia="es-ES" w:bidi="es-ES"/>
      </w:rPr>
    </w:lvl>
    <w:lvl w:ilvl="2" w:tplc="9D8EF0FE">
      <w:numFmt w:val="bullet"/>
      <w:lvlText w:val="•"/>
      <w:lvlJc w:val="left"/>
      <w:pPr>
        <w:ind w:left="3796" w:hanging="160"/>
      </w:pPr>
      <w:rPr>
        <w:rFonts w:hint="default"/>
        <w:lang w:val="es-ES" w:eastAsia="es-ES" w:bidi="es-ES"/>
      </w:rPr>
    </w:lvl>
    <w:lvl w:ilvl="3" w:tplc="DEC27678">
      <w:numFmt w:val="bullet"/>
      <w:lvlText w:val="•"/>
      <w:lvlJc w:val="left"/>
      <w:pPr>
        <w:ind w:left="4704" w:hanging="160"/>
      </w:pPr>
      <w:rPr>
        <w:rFonts w:hint="default"/>
        <w:lang w:val="es-ES" w:eastAsia="es-ES" w:bidi="es-ES"/>
      </w:rPr>
    </w:lvl>
    <w:lvl w:ilvl="4" w:tplc="4BBE3EA8">
      <w:numFmt w:val="bullet"/>
      <w:lvlText w:val="•"/>
      <w:lvlJc w:val="left"/>
      <w:pPr>
        <w:ind w:left="5612" w:hanging="160"/>
      </w:pPr>
      <w:rPr>
        <w:rFonts w:hint="default"/>
        <w:lang w:val="es-ES" w:eastAsia="es-ES" w:bidi="es-ES"/>
      </w:rPr>
    </w:lvl>
    <w:lvl w:ilvl="5" w:tplc="39C6EC7E">
      <w:numFmt w:val="bullet"/>
      <w:lvlText w:val="•"/>
      <w:lvlJc w:val="left"/>
      <w:pPr>
        <w:ind w:left="6521" w:hanging="160"/>
      </w:pPr>
      <w:rPr>
        <w:rFonts w:hint="default"/>
        <w:lang w:val="es-ES" w:eastAsia="es-ES" w:bidi="es-ES"/>
      </w:rPr>
    </w:lvl>
    <w:lvl w:ilvl="6" w:tplc="1E089494">
      <w:numFmt w:val="bullet"/>
      <w:lvlText w:val="•"/>
      <w:lvlJc w:val="left"/>
      <w:pPr>
        <w:ind w:left="7429" w:hanging="160"/>
      </w:pPr>
      <w:rPr>
        <w:rFonts w:hint="default"/>
        <w:lang w:val="es-ES" w:eastAsia="es-ES" w:bidi="es-ES"/>
      </w:rPr>
    </w:lvl>
    <w:lvl w:ilvl="7" w:tplc="59C670B6">
      <w:numFmt w:val="bullet"/>
      <w:lvlText w:val="•"/>
      <w:lvlJc w:val="left"/>
      <w:pPr>
        <w:ind w:left="8337" w:hanging="160"/>
      </w:pPr>
      <w:rPr>
        <w:rFonts w:hint="default"/>
        <w:lang w:val="es-ES" w:eastAsia="es-ES" w:bidi="es-ES"/>
      </w:rPr>
    </w:lvl>
    <w:lvl w:ilvl="8" w:tplc="550C16EE">
      <w:numFmt w:val="bullet"/>
      <w:lvlText w:val="•"/>
      <w:lvlJc w:val="left"/>
      <w:pPr>
        <w:ind w:left="9245" w:hanging="160"/>
      </w:pPr>
      <w:rPr>
        <w:rFonts w:hint="default"/>
        <w:lang w:val="es-ES" w:eastAsia="es-ES" w:bidi="es-ES"/>
      </w:rPr>
    </w:lvl>
  </w:abstractNum>
  <w:abstractNum w:abstractNumId="24" w15:restartNumberingAfterBreak="0">
    <w:nsid w:val="09B92F3E"/>
    <w:multiLevelType w:val="hybridMultilevel"/>
    <w:tmpl w:val="207699D2"/>
    <w:lvl w:ilvl="0" w:tplc="A484E814">
      <w:start w:val="1"/>
      <w:numFmt w:val="lowerLetter"/>
      <w:lvlText w:val="%1)"/>
      <w:lvlJc w:val="left"/>
      <w:pPr>
        <w:ind w:left="2151" w:hanging="332"/>
        <w:jc w:val="left"/>
      </w:pPr>
      <w:rPr>
        <w:rFonts w:ascii="Arial" w:eastAsia="Arial" w:hAnsi="Arial" w:cs="Arial" w:hint="default"/>
        <w:spacing w:val="-1"/>
        <w:w w:val="101"/>
        <w:sz w:val="19"/>
        <w:szCs w:val="19"/>
        <w:lang w:val="es-ES" w:eastAsia="es-ES" w:bidi="es-ES"/>
      </w:rPr>
    </w:lvl>
    <w:lvl w:ilvl="1" w:tplc="F8683354">
      <w:numFmt w:val="bullet"/>
      <w:lvlText w:val="•"/>
      <w:lvlJc w:val="left"/>
      <w:pPr>
        <w:ind w:left="3050" w:hanging="332"/>
      </w:pPr>
      <w:rPr>
        <w:rFonts w:hint="default"/>
        <w:lang w:val="es-ES" w:eastAsia="es-ES" w:bidi="es-ES"/>
      </w:rPr>
    </w:lvl>
    <w:lvl w:ilvl="2" w:tplc="707000C0">
      <w:numFmt w:val="bullet"/>
      <w:lvlText w:val="•"/>
      <w:lvlJc w:val="left"/>
      <w:pPr>
        <w:ind w:left="3940" w:hanging="332"/>
      </w:pPr>
      <w:rPr>
        <w:rFonts w:hint="default"/>
        <w:lang w:val="es-ES" w:eastAsia="es-ES" w:bidi="es-ES"/>
      </w:rPr>
    </w:lvl>
    <w:lvl w:ilvl="3" w:tplc="3AF0714A">
      <w:numFmt w:val="bullet"/>
      <w:lvlText w:val="•"/>
      <w:lvlJc w:val="left"/>
      <w:pPr>
        <w:ind w:left="4830" w:hanging="332"/>
      </w:pPr>
      <w:rPr>
        <w:rFonts w:hint="default"/>
        <w:lang w:val="es-ES" w:eastAsia="es-ES" w:bidi="es-ES"/>
      </w:rPr>
    </w:lvl>
    <w:lvl w:ilvl="4" w:tplc="AC84CBF0">
      <w:numFmt w:val="bullet"/>
      <w:lvlText w:val="•"/>
      <w:lvlJc w:val="left"/>
      <w:pPr>
        <w:ind w:left="5720" w:hanging="332"/>
      </w:pPr>
      <w:rPr>
        <w:rFonts w:hint="default"/>
        <w:lang w:val="es-ES" w:eastAsia="es-ES" w:bidi="es-ES"/>
      </w:rPr>
    </w:lvl>
    <w:lvl w:ilvl="5" w:tplc="41281858">
      <w:numFmt w:val="bullet"/>
      <w:lvlText w:val="•"/>
      <w:lvlJc w:val="left"/>
      <w:pPr>
        <w:ind w:left="6611" w:hanging="332"/>
      </w:pPr>
      <w:rPr>
        <w:rFonts w:hint="default"/>
        <w:lang w:val="es-ES" w:eastAsia="es-ES" w:bidi="es-ES"/>
      </w:rPr>
    </w:lvl>
    <w:lvl w:ilvl="6" w:tplc="6D7814F6">
      <w:numFmt w:val="bullet"/>
      <w:lvlText w:val="•"/>
      <w:lvlJc w:val="left"/>
      <w:pPr>
        <w:ind w:left="7501" w:hanging="332"/>
      </w:pPr>
      <w:rPr>
        <w:rFonts w:hint="default"/>
        <w:lang w:val="es-ES" w:eastAsia="es-ES" w:bidi="es-ES"/>
      </w:rPr>
    </w:lvl>
    <w:lvl w:ilvl="7" w:tplc="9CA6F1F8">
      <w:numFmt w:val="bullet"/>
      <w:lvlText w:val="•"/>
      <w:lvlJc w:val="left"/>
      <w:pPr>
        <w:ind w:left="8391" w:hanging="332"/>
      </w:pPr>
      <w:rPr>
        <w:rFonts w:hint="default"/>
        <w:lang w:val="es-ES" w:eastAsia="es-ES" w:bidi="es-ES"/>
      </w:rPr>
    </w:lvl>
    <w:lvl w:ilvl="8" w:tplc="7B7254EA">
      <w:numFmt w:val="bullet"/>
      <w:lvlText w:val="•"/>
      <w:lvlJc w:val="left"/>
      <w:pPr>
        <w:ind w:left="9281" w:hanging="332"/>
      </w:pPr>
      <w:rPr>
        <w:rFonts w:hint="default"/>
        <w:lang w:val="es-ES" w:eastAsia="es-ES" w:bidi="es-ES"/>
      </w:rPr>
    </w:lvl>
  </w:abstractNum>
  <w:abstractNum w:abstractNumId="25" w15:restartNumberingAfterBreak="0">
    <w:nsid w:val="09EC6638"/>
    <w:multiLevelType w:val="hybridMultilevel"/>
    <w:tmpl w:val="87D206B0"/>
    <w:lvl w:ilvl="0" w:tplc="F49E190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230A614">
      <w:numFmt w:val="bullet"/>
      <w:lvlText w:val="•"/>
      <w:lvlJc w:val="left"/>
      <w:pPr>
        <w:ind w:left="2942" w:hanging="225"/>
      </w:pPr>
      <w:rPr>
        <w:rFonts w:hint="default"/>
        <w:lang w:val="es-ES" w:eastAsia="es-ES" w:bidi="es-ES"/>
      </w:rPr>
    </w:lvl>
    <w:lvl w:ilvl="2" w:tplc="BE78B1A6">
      <w:numFmt w:val="bullet"/>
      <w:lvlText w:val="•"/>
      <w:lvlJc w:val="left"/>
      <w:pPr>
        <w:ind w:left="3844" w:hanging="225"/>
      </w:pPr>
      <w:rPr>
        <w:rFonts w:hint="default"/>
        <w:lang w:val="es-ES" w:eastAsia="es-ES" w:bidi="es-ES"/>
      </w:rPr>
    </w:lvl>
    <w:lvl w:ilvl="3" w:tplc="D3C60964">
      <w:numFmt w:val="bullet"/>
      <w:lvlText w:val="•"/>
      <w:lvlJc w:val="left"/>
      <w:pPr>
        <w:ind w:left="4746" w:hanging="225"/>
      </w:pPr>
      <w:rPr>
        <w:rFonts w:hint="default"/>
        <w:lang w:val="es-ES" w:eastAsia="es-ES" w:bidi="es-ES"/>
      </w:rPr>
    </w:lvl>
    <w:lvl w:ilvl="4" w:tplc="896ED568">
      <w:numFmt w:val="bullet"/>
      <w:lvlText w:val="•"/>
      <w:lvlJc w:val="left"/>
      <w:pPr>
        <w:ind w:left="5648" w:hanging="225"/>
      </w:pPr>
      <w:rPr>
        <w:rFonts w:hint="default"/>
        <w:lang w:val="es-ES" w:eastAsia="es-ES" w:bidi="es-ES"/>
      </w:rPr>
    </w:lvl>
    <w:lvl w:ilvl="5" w:tplc="7D3A7B36">
      <w:numFmt w:val="bullet"/>
      <w:lvlText w:val="•"/>
      <w:lvlJc w:val="left"/>
      <w:pPr>
        <w:ind w:left="6551" w:hanging="225"/>
      </w:pPr>
      <w:rPr>
        <w:rFonts w:hint="default"/>
        <w:lang w:val="es-ES" w:eastAsia="es-ES" w:bidi="es-ES"/>
      </w:rPr>
    </w:lvl>
    <w:lvl w:ilvl="6" w:tplc="23C0F42C">
      <w:numFmt w:val="bullet"/>
      <w:lvlText w:val="•"/>
      <w:lvlJc w:val="left"/>
      <w:pPr>
        <w:ind w:left="7453" w:hanging="225"/>
      </w:pPr>
      <w:rPr>
        <w:rFonts w:hint="default"/>
        <w:lang w:val="es-ES" w:eastAsia="es-ES" w:bidi="es-ES"/>
      </w:rPr>
    </w:lvl>
    <w:lvl w:ilvl="7" w:tplc="FDC2BB94">
      <w:numFmt w:val="bullet"/>
      <w:lvlText w:val="•"/>
      <w:lvlJc w:val="left"/>
      <w:pPr>
        <w:ind w:left="8355" w:hanging="225"/>
      </w:pPr>
      <w:rPr>
        <w:rFonts w:hint="default"/>
        <w:lang w:val="es-ES" w:eastAsia="es-ES" w:bidi="es-ES"/>
      </w:rPr>
    </w:lvl>
    <w:lvl w:ilvl="8" w:tplc="D28C01F4">
      <w:numFmt w:val="bullet"/>
      <w:lvlText w:val="•"/>
      <w:lvlJc w:val="left"/>
      <w:pPr>
        <w:ind w:left="9257" w:hanging="225"/>
      </w:pPr>
      <w:rPr>
        <w:rFonts w:hint="default"/>
        <w:lang w:val="es-ES" w:eastAsia="es-ES" w:bidi="es-ES"/>
      </w:rPr>
    </w:lvl>
  </w:abstractNum>
  <w:abstractNum w:abstractNumId="26" w15:restartNumberingAfterBreak="0">
    <w:nsid w:val="0A3A7A92"/>
    <w:multiLevelType w:val="hybridMultilevel"/>
    <w:tmpl w:val="2C60EB0C"/>
    <w:lvl w:ilvl="0" w:tplc="B65A3D2C">
      <w:start w:val="9"/>
      <w:numFmt w:val="lowerLetter"/>
      <w:lvlText w:val="%1)"/>
      <w:lvlJc w:val="left"/>
      <w:pPr>
        <w:ind w:left="1822" w:hanging="170"/>
        <w:jc w:val="left"/>
      </w:pPr>
      <w:rPr>
        <w:rFonts w:ascii="Arial" w:eastAsia="Arial" w:hAnsi="Arial" w:cs="Arial" w:hint="default"/>
        <w:spacing w:val="-1"/>
        <w:w w:val="101"/>
        <w:sz w:val="19"/>
        <w:szCs w:val="19"/>
        <w:lang w:val="es-ES" w:eastAsia="es-ES" w:bidi="es-ES"/>
      </w:rPr>
    </w:lvl>
    <w:lvl w:ilvl="1" w:tplc="4E2EC8C4">
      <w:numFmt w:val="bullet"/>
      <w:lvlText w:val="•"/>
      <w:lvlJc w:val="left"/>
      <w:pPr>
        <w:ind w:left="2744" w:hanging="170"/>
      </w:pPr>
      <w:rPr>
        <w:rFonts w:hint="default"/>
        <w:lang w:val="es-ES" w:eastAsia="es-ES" w:bidi="es-ES"/>
      </w:rPr>
    </w:lvl>
    <w:lvl w:ilvl="2" w:tplc="A5E6FEE6">
      <w:numFmt w:val="bullet"/>
      <w:lvlText w:val="•"/>
      <w:lvlJc w:val="left"/>
      <w:pPr>
        <w:ind w:left="3668" w:hanging="170"/>
      </w:pPr>
      <w:rPr>
        <w:rFonts w:hint="default"/>
        <w:lang w:val="es-ES" w:eastAsia="es-ES" w:bidi="es-ES"/>
      </w:rPr>
    </w:lvl>
    <w:lvl w:ilvl="3" w:tplc="75E0A07A">
      <w:numFmt w:val="bullet"/>
      <w:lvlText w:val="•"/>
      <w:lvlJc w:val="left"/>
      <w:pPr>
        <w:ind w:left="4592" w:hanging="170"/>
      </w:pPr>
      <w:rPr>
        <w:rFonts w:hint="default"/>
        <w:lang w:val="es-ES" w:eastAsia="es-ES" w:bidi="es-ES"/>
      </w:rPr>
    </w:lvl>
    <w:lvl w:ilvl="4" w:tplc="07709478">
      <w:numFmt w:val="bullet"/>
      <w:lvlText w:val="•"/>
      <w:lvlJc w:val="left"/>
      <w:pPr>
        <w:ind w:left="5516" w:hanging="170"/>
      </w:pPr>
      <w:rPr>
        <w:rFonts w:hint="default"/>
        <w:lang w:val="es-ES" w:eastAsia="es-ES" w:bidi="es-ES"/>
      </w:rPr>
    </w:lvl>
    <w:lvl w:ilvl="5" w:tplc="28FC96A0">
      <w:numFmt w:val="bullet"/>
      <w:lvlText w:val="•"/>
      <w:lvlJc w:val="left"/>
      <w:pPr>
        <w:ind w:left="6441" w:hanging="170"/>
      </w:pPr>
      <w:rPr>
        <w:rFonts w:hint="default"/>
        <w:lang w:val="es-ES" w:eastAsia="es-ES" w:bidi="es-ES"/>
      </w:rPr>
    </w:lvl>
    <w:lvl w:ilvl="6" w:tplc="EFF08D3A">
      <w:numFmt w:val="bullet"/>
      <w:lvlText w:val="•"/>
      <w:lvlJc w:val="left"/>
      <w:pPr>
        <w:ind w:left="7365" w:hanging="170"/>
      </w:pPr>
      <w:rPr>
        <w:rFonts w:hint="default"/>
        <w:lang w:val="es-ES" w:eastAsia="es-ES" w:bidi="es-ES"/>
      </w:rPr>
    </w:lvl>
    <w:lvl w:ilvl="7" w:tplc="5776D940">
      <w:numFmt w:val="bullet"/>
      <w:lvlText w:val="•"/>
      <w:lvlJc w:val="left"/>
      <w:pPr>
        <w:ind w:left="8289" w:hanging="170"/>
      </w:pPr>
      <w:rPr>
        <w:rFonts w:hint="default"/>
        <w:lang w:val="es-ES" w:eastAsia="es-ES" w:bidi="es-ES"/>
      </w:rPr>
    </w:lvl>
    <w:lvl w:ilvl="8" w:tplc="EDF4351A">
      <w:numFmt w:val="bullet"/>
      <w:lvlText w:val="•"/>
      <w:lvlJc w:val="left"/>
      <w:pPr>
        <w:ind w:left="9213" w:hanging="170"/>
      </w:pPr>
      <w:rPr>
        <w:rFonts w:hint="default"/>
        <w:lang w:val="es-ES" w:eastAsia="es-ES" w:bidi="es-ES"/>
      </w:rPr>
    </w:lvl>
  </w:abstractNum>
  <w:abstractNum w:abstractNumId="27" w15:restartNumberingAfterBreak="0">
    <w:nsid w:val="0B4D4666"/>
    <w:multiLevelType w:val="hybridMultilevel"/>
    <w:tmpl w:val="130C0522"/>
    <w:lvl w:ilvl="0" w:tplc="6602F492">
      <w:start w:val="1"/>
      <w:numFmt w:val="upperRoman"/>
      <w:lvlText w:val="%1."/>
      <w:lvlJc w:val="left"/>
      <w:pPr>
        <w:ind w:left="1822" w:hanging="184"/>
        <w:jc w:val="left"/>
      </w:pPr>
      <w:rPr>
        <w:rFonts w:ascii="Arial" w:eastAsia="Arial" w:hAnsi="Arial" w:cs="Arial" w:hint="default"/>
        <w:spacing w:val="-1"/>
        <w:w w:val="101"/>
        <w:sz w:val="19"/>
        <w:szCs w:val="19"/>
        <w:lang w:val="es-ES" w:eastAsia="es-ES" w:bidi="es-ES"/>
      </w:rPr>
    </w:lvl>
    <w:lvl w:ilvl="1" w:tplc="1D5EE56C">
      <w:numFmt w:val="bullet"/>
      <w:lvlText w:val="•"/>
      <w:lvlJc w:val="left"/>
      <w:pPr>
        <w:ind w:left="2744" w:hanging="184"/>
      </w:pPr>
      <w:rPr>
        <w:rFonts w:hint="default"/>
        <w:lang w:val="es-ES" w:eastAsia="es-ES" w:bidi="es-ES"/>
      </w:rPr>
    </w:lvl>
    <w:lvl w:ilvl="2" w:tplc="E7AAF8AC">
      <w:numFmt w:val="bullet"/>
      <w:lvlText w:val="•"/>
      <w:lvlJc w:val="left"/>
      <w:pPr>
        <w:ind w:left="3668" w:hanging="184"/>
      </w:pPr>
      <w:rPr>
        <w:rFonts w:hint="default"/>
        <w:lang w:val="es-ES" w:eastAsia="es-ES" w:bidi="es-ES"/>
      </w:rPr>
    </w:lvl>
    <w:lvl w:ilvl="3" w:tplc="9C141FC4">
      <w:numFmt w:val="bullet"/>
      <w:lvlText w:val="•"/>
      <w:lvlJc w:val="left"/>
      <w:pPr>
        <w:ind w:left="4592" w:hanging="184"/>
      </w:pPr>
      <w:rPr>
        <w:rFonts w:hint="default"/>
        <w:lang w:val="es-ES" w:eastAsia="es-ES" w:bidi="es-ES"/>
      </w:rPr>
    </w:lvl>
    <w:lvl w:ilvl="4" w:tplc="139484C6">
      <w:numFmt w:val="bullet"/>
      <w:lvlText w:val="•"/>
      <w:lvlJc w:val="left"/>
      <w:pPr>
        <w:ind w:left="5516" w:hanging="184"/>
      </w:pPr>
      <w:rPr>
        <w:rFonts w:hint="default"/>
        <w:lang w:val="es-ES" w:eastAsia="es-ES" w:bidi="es-ES"/>
      </w:rPr>
    </w:lvl>
    <w:lvl w:ilvl="5" w:tplc="141270E8">
      <w:numFmt w:val="bullet"/>
      <w:lvlText w:val="•"/>
      <w:lvlJc w:val="left"/>
      <w:pPr>
        <w:ind w:left="6441" w:hanging="184"/>
      </w:pPr>
      <w:rPr>
        <w:rFonts w:hint="default"/>
        <w:lang w:val="es-ES" w:eastAsia="es-ES" w:bidi="es-ES"/>
      </w:rPr>
    </w:lvl>
    <w:lvl w:ilvl="6" w:tplc="0FE873AA">
      <w:numFmt w:val="bullet"/>
      <w:lvlText w:val="•"/>
      <w:lvlJc w:val="left"/>
      <w:pPr>
        <w:ind w:left="7365" w:hanging="184"/>
      </w:pPr>
      <w:rPr>
        <w:rFonts w:hint="default"/>
        <w:lang w:val="es-ES" w:eastAsia="es-ES" w:bidi="es-ES"/>
      </w:rPr>
    </w:lvl>
    <w:lvl w:ilvl="7" w:tplc="D99E00B0">
      <w:numFmt w:val="bullet"/>
      <w:lvlText w:val="•"/>
      <w:lvlJc w:val="left"/>
      <w:pPr>
        <w:ind w:left="8289" w:hanging="184"/>
      </w:pPr>
      <w:rPr>
        <w:rFonts w:hint="default"/>
        <w:lang w:val="es-ES" w:eastAsia="es-ES" w:bidi="es-ES"/>
      </w:rPr>
    </w:lvl>
    <w:lvl w:ilvl="8" w:tplc="C0C611A8">
      <w:numFmt w:val="bullet"/>
      <w:lvlText w:val="•"/>
      <w:lvlJc w:val="left"/>
      <w:pPr>
        <w:ind w:left="9213" w:hanging="184"/>
      </w:pPr>
      <w:rPr>
        <w:rFonts w:hint="default"/>
        <w:lang w:val="es-ES" w:eastAsia="es-ES" w:bidi="es-ES"/>
      </w:rPr>
    </w:lvl>
  </w:abstractNum>
  <w:abstractNum w:abstractNumId="28" w15:restartNumberingAfterBreak="0">
    <w:nsid w:val="0B642695"/>
    <w:multiLevelType w:val="hybridMultilevel"/>
    <w:tmpl w:val="B4989ACC"/>
    <w:lvl w:ilvl="0" w:tplc="F3CC98E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2ED86940">
      <w:numFmt w:val="bullet"/>
      <w:lvlText w:val="•"/>
      <w:lvlJc w:val="left"/>
      <w:pPr>
        <w:ind w:left="2211" w:hanging="225"/>
      </w:pPr>
      <w:rPr>
        <w:rFonts w:hint="default"/>
        <w:lang w:val="es-ES" w:eastAsia="es-ES" w:bidi="es-ES"/>
      </w:rPr>
    </w:lvl>
    <w:lvl w:ilvl="2" w:tplc="55F86892">
      <w:numFmt w:val="bullet"/>
      <w:lvlText w:val="•"/>
      <w:lvlJc w:val="left"/>
      <w:pPr>
        <w:ind w:left="2382" w:hanging="225"/>
      </w:pPr>
      <w:rPr>
        <w:rFonts w:hint="default"/>
        <w:lang w:val="es-ES" w:eastAsia="es-ES" w:bidi="es-ES"/>
      </w:rPr>
    </w:lvl>
    <w:lvl w:ilvl="3" w:tplc="1D56F49A">
      <w:numFmt w:val="bullet"/>
      <w:lvlText w:val="•"/>
      <w:lvlJc w:val="left"/>
      <w:pPr>
        <w:ind w:left="2553" w:hanging="225"/>
      </w:pPr>
      <w:rPr>
        <w:rFonts w:hint="default"/>
        <w:lang w:val="es-ES" w:eastAsia="es-ES" w:bidi="es-ES"/>
      </w:rPr>
    </w:lvl>
    <w:lvl w:ilvl="4" w:tplc="437C3A06">
      <w:numFmt w:val="bullet"/>
      <w:lvlText w:val="•"/>
      <w:lvlJc w:val="left"/>
      <w:pPr>
        <w:ind w:left="2724" w:hanging="225"/>
      </w:pPr>
      <w:rPr>
        <w:rFonts w:hint="default"/>
        <w:lang w:val="es-ES" w:eastAsia="es-ES" w:bidi="es-ES"/>
      </w:rPr>
    </w:lvl>
    <w:lvl w:ilvl="5" w:tplc="48763D78">
      <w:numFmt w:val="bullet"/>
      <w:lvlText w:val="•"/>
      <w:lvlJc w:val="left"/>
      <w:pPr>
        <w:ind w:left="2895" w:hanging="225"/>
      </w:pPr>
      <w:rPr>
        <w:rFonts w:hint="default"/>
        <w:lang w:val="es-ES" w:eastAsia="es-ES" w:bidi="es-ES"/>
      </w:rPr>
    </w:lvl>
    <w:lvl w:ilvl="6" w:tplc="87B0D0BC">
      <w:numFmt w:val="bullet"/>
      <w:lvlText w:val="•"/>
      <w:lvlJc w:val="left"/>
      <w:pPr>
        <w:ind w:left="3066" w:hanging="225"/>
      </w:pPr>
      <w:rPr>
        <w:rFonts w:hint="default"/>
        <w:lang w:val="es-ES" w:eastAsia="es-ES" w:bidi="es-ES"/>
      </w:rPr>
    </w:lvl>
    <w:lvl w:ilvl="7" w:tplc="4B3832B0">
      <w:numFmt w:val="bullet"/>
      <w:lvlText w:val="•"/>
      <w:lvlJc w:val="left"/>
      <w:pPr>
        <w:ind w:left="3237" w:hanging="225"/>
      </w:pPr>
      <w:rPr>
        <w:rFonts w:hint="default"/>
        <w:lang w:val="es-ES" w:eastAsia="es-ES" w:bidi="es-ES"/>
      </w:rPr>
    </w:lvl>
    <w:lvl w:ilvl="8" w:tplc="177647C6">
      <w:numFmt w:val="bullet"/>
      <w:lvlText w:val="•"/>
      <w:lvlJc w:val="left"/>
      <w:pPr>
        <w:ind w:left="3408" w:hanging="225"/>
      </w:pPr>
      <w:rPr>
        <w:rFonts w:hint="default"/>
        <w:lang w:val="es-ES" w:eastAsia="es-ES" w:bidi="es-ES"/>
      </w:rPr>
    </w:lvl>
  </w:abstractNum>
  <w:abstractNum w:abstractNumId="29" w15:restartNumberingAfterBreak="0">
    <w:nsid w:val="0C1B0EE7"/>
    <w:multiLevelType w:val="hybridMultilevel"/>
    <w:tmpl w:val="D9D69196"/>
    <w:lvl w:ilvl="0" w:tplc="A3100CA2">
      <w:start w:val="26"/>
      <w:numFmt w:val="upperRoman"/>
      <w:lvlText w:val="%1."/>
      <w:lvlJc w:val="left"/>
      <w:pPr>
        <w:ind w:left="1822" w:hanging="705"/>
        <w:jc w:val="left"/>
      </w:pPr>
      <w:rPr>
        <w:rFonts w:ascii="Arial" w:eastAsia="Arial" w:hAnsi="Arial" w:cs="Arial" w:hint="default"/>
        <w:w w:val="101"/>
        <w:sz w:val="19"/>
        <w:szCs w:val="19"/>
        <w:lang w:val="es-ES" w:eastAsia="es-ES" w:bidi="es-ES"/>
      </w:rPr>
    </w:lvl>
    <w:lvl w:ilvl="1" w:tplc="006454BE">
      <w:numFmt w:val="bullet"/>
      <w:lvlText w:val="•"/>
      <w:lvlJc w:val="left"/>
      <w:pPr>
        <w:ind w:left="2744" w:hanging="705"/>
      </w:pPr>
      <w:rPr>
        <w:rFonts w:hint="default"/>
        <w:lang w:val="es-ES" w:eastAsia="es-ES" w:bidi="es-ES"/>
      </w:rPr>
    </w:lvl>
    <w:lvl w:ilvl="2" w:tplc="5AC00FAA">
      <w:numFmt w:val="bullet"/>
      <w:lvlText w:val="•"/>
      <w:lvlJc w:val="left"/>
      <w:pPr>
        <w:ind w:left="3668" w:hanging="705"/>
      </w:pPr>
      <w:rPr>
        <w:rFonts w:hint="default"/>
        <w:lang w:val="es-ES" w:eastAsia="es-ES" w:bidi="es-ES"/>
      </w:rPr>
    </w:lvl>
    <w:lvl w:ilvl="3" w:tplc="46F24532">
      <w:numFmt w:val="bullet"/>
      <w:lvlText w:val="•"/>
      <w:lvlJc w:val="left"/>
      <w:pPr>
        <w:ind w:left="4592" w:hanging="705"/>
      </w:pPr>
      <w:rPr>
        <w:rFonts w:hint="default"/>
        <w:lang w:val="es-ES" w:eastAsia="es-ES" w:bidi="es-ES"/>
      </w:rPr>
    </w:lvl>
    <w:lvl w:ilvl="4" w:tplc="1D0EF07C">
      <w:numFmt w:val="bullet"/>
      <w:lvlText w:val="•"/>
      <w:lvlJc w:val="left"/>
      <w:pPr>
        <w:ind w:left="5516" w:hanging="705"/>
      </w:pPr>
      <w:rPr>
        <w:rFonts w:hint="default"/>
        <w:lang w:val="es-ES" w:eastAsia="es-ES" w:bidi="es-ES"/>
      </w:rPr>
    </w:lvl>
    <w:lvl w:ilvl="5" w:tplc="85C2E826">
      <w:numFmt w:val="bullet"/>
      <w:lvlText w:val="•"/>
      <w:lvlJc w:val="left"/>
      <w:pPr>
        <w:ind w:left="6441" w:hanging="705"/>
      </w:pPr>
      <w:rPr>
        <w:rFonts w:hint="default"/>
        <w:lang w:val="es-ES" w:eastAsia="es-ES" w:bidi="es-ES"/>
      </w:rPr>
    </w:lvl>
    <w:lvl w:ilvl="6" w:tplc="B52271B8">
      <w:numFmt w:val="bullet"/>
      <w:lvlText w:val="•"/>
      <w:lvlJc w:val="left"/>
      <w:pPr>
        <w:ind w:left="7365" w:hanging="705"/>
      </w:pPr>
      <w:rPr>
        <w:rFonts w:hint="default"/>
        <w:lang w:val="es-ES" w:eastAsia="es-ES" w:bidi="es-ES"/>
      </w:rPr>
    </w:lvl>
    <w:lvl w:ilvl="7" w:tplc="06426B20">
      <w:numFmt w:val="bullet"/>
      <w:lvlText w:val="•"/>
      <w:lvlJc w:val="left"/>
      <w:pPr>
        <w:ind w:left="8289" w:hanging="705"/>
      </w:pPr>
      <w:rPr>
        <w:rFonts w:hint="default"/>
        <w:lang w:val="es-ES" w:eastAsia="es-ES" w:bidi="es-ES"/>
      </w:rPr>
    </w:lvl>
    <w:lvl w:ilvl="8" w:tplc="4BB252FA">
      <w:numFmt w:val="bullet"/>
      <w:lvlText w:val="•"/>
      <w:lvlJc w:val="left"/>
      <w:pPr>
        <w:ind w:left="9213" w:hanging="705"/>
      </w:pPr>
      <w:rPr>
        <w:rFonts w:hint="default"/>
        <w:lang w:val="es-ES" w:eastAsia="es-ES" w:bidi="es-ES"/>
      </w:rPr>
    </w:lvl>
  </w:abstractNum>
  <w:abstractNum w:abstractNumId="30" w15:restartNumberingAfterBreak="0">
    <w:nsid w:val="0C4557B2"/>
    <w:multiLevelType w:val="hybridMultilevel"/>
    <w:tmpl w:val="1E588D0E"/>
    <w:lvl w:ilvl="0" w:tplc="DC70388A">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7703EC6">
      <w:numFmt w:val="bullet"/>
      <w:lvlText w:val="•"/>
      <w:lvlJc w:val="left"/>
      <w:pPr>
        <w:ind w:left="2569" w:hanging="225"/>
      </w:pPr>
      <w:rPr>
        <w:rFonts w:hint="default"/>
        <w:lang w:val="es-ES" w:eastAsia="es-ES" w:bidi="es-ES"/>
      </w:rPr>
    </w:lvl>
    <w:lvl w:ilvl="2" w:tplc="B3FAF386">
      <w:numFmt w:val="bullet"/>
      <w:lvlText w:val="•"/>
      <w:lvlJc w:val="left"/>
      <w:pPr>
        <w:ind w:left="3098" w:hanging="225"/>
      </w:pPr>
      <w:rPr>
        <w:rFonts w:hint="default"/>
        <w:lang w:val="es-ES" w:eastAsia="es-ES" w:bidi="es-ES"/>
      </w:rPr>
    </w:lvl>
    <w:lvl w:ilvl="3" w:tplc="07468C8A">
      <w:numFmt w:val="bullet"/>
      <w:lvlText w:val="•"/>
      <w:lvlJc w:val="left"/>
      <w:pPr>
        <w:ind w:left="3627" w:hanging="225"/>
      </w:pPr>
      <w:rPr>
        <w:rFonts w:hint="default"/>
        <w:lang w:val="es-ES" w:eastAsia="es-ES" w:bidi="es-ES"/>
      </w:rPr>
    </w:lvl>
    <w:lvl w:ilvl="4" w:tplc="15C0CCDC">
      <w:numFmt w:val="bullet"/>
      <w:lvlText w:val="•"/>
      <w:lvlJc w:val="left"/>
      <w:pPr>
        <w:ind w:left="4156" w:hanging="225"/>
      </w:pPr>
      <w:rPr>
        <w:rFonts w:hint="default"/>
        <w:lang w:val="es-ES" w:eastAsia="es-ES" w:bidi="es-ES"/>
      </w:rPr>
    </w:lvl>
    <w:lvl w:ilvl="5" w:tplc="B66C0474">
      <w:numFmt w:val="bullet"/>
      <w:lvlText w:val="•"/>
      <w:lvlJc w:val="left"/>
      <w:pPr>
        <w:ind w:left="4685" w:hanging="225"/>
      </w:pPr>
      <w:rPr>
        <w:rFonts w:hint="default"/>
        <w:lang w:val="es-ES" w:eastAsia="es-ES" w:bidi="es-ES"/>
      </w:rPr>
    </w:lvl>
    <w:lvl w:ilvl="6" w:tplc="5126A48C">
      <w:numFmt w:val="bullet"/>
      <w:lvlText w:val="•"/>
      <w:lvlJc w:val="left"/>
      <w:pPr>
        <w:ind w:left="5215" w:hanging="225"/>
      </w:pPr>
      <w:rPr>
        <w:rFonts w:hint="default"/>
        <w:lang w:val="es-ES" w:eastAsia="es-ES" w:bidi="es-ES"/>
      </w:rPr>
    </w:lvl>
    <w:lvl w:ilvl="7" w:tplc="F82C3324">
      <w:numFmt w:val="bullet"/>
      <w:lvlText w:val="•"/>
      <w:lvlJc w:val="left"/>
      <w:pPr>
        <w:ind w:left="5744" w:hanging="225"/>
      </w:pPr>
      <w:rPr>
        <w:rFonts w:hint="default"/>
        <w:lang w:val="es-ES" w:eastAsia="es-ES" w:bidi="es-ES"/>
      </w:rPr>
    </w:lvl>
    <w:lvl w:ilvl="8" w:tplc="4704BA9E">
      <w:numFmt w:val="bullet"/>
      <w:lvlText w:val="•"/>
      <w:lvlJc w:val="left"/>
      <w:pPr>
        <w:ind w:left="6273" w:hanging="225"/>
      </w:pPr>
      <w:rPr>
        <w:rFonts w:hint="default"/>
        <w:lang w:val="es-ES" w:eastAsia="es-ES" w:bidi="es-ES"/>
      </w:rPr>
    </w:lvl>
  </w:abstractNum>
  <w:abstractNum w:abstractNumId="31" w15:restartNumberingAfterBreak="0">
    <w:nsid w:val="0C497A53"/>
    <w:multiLevelType w:val="multilevel"/>
    <w:tmpl w:val="F29E5BAE"/>
    <w:lvl w:ilvl="0">
      <w:start w:val="1"/>
      <w:numFmt w:val="decimal"/>
      <w:lvlText w:val="%1."/>
      <w:lvlJc w:val="left"/>
      <w:pPr>
        <w:ind w:left="2034" w:hanging="214"/>
        <w:jc w:val="left"/>
      </w:pPr>
      <w:rPr>
        <w:rFonts w:hint="default"/>
        <w:spacing w:val="-1"/>
        <w:w w:val="101"/>
        <w:lang w:val="es-ES" w:eastAsia="es-ES" w:bidi="es-ES"/>
      </w:rPr>
    </w:lvl>
    <w:lvl w:ilvl="1">
      <w:start w:val="1"/>
      <w:numFmt w:val="decimal"/>
      <w:lvlText w:val="%1.%2"/>
      <w:lvlJc w:val="left"/>
      <w:pPr>
        <w:ind w:left="2140" w:hanging="321"/>
        <w:jc w:val="left"/>
      </w:pPr>
      <w:rPr>
        <w:rFonts w:ascii="Arial" w:eastAsia="Arial" w:hAnsi="Arial" w:cs="Arial" w:hint="default"/>
        <w:b/>
        <w:bCs/>
        <w:spacing w:val="-1"/>
        <w:w w:val="101"/>
        <w:sz w:val="19"/>
        <w:szCs w:val="19"/>
        <w:lang w:val="es-ES" w:eastAsia="es-ES" w:bidi="es-ES"/>
      </w:rPr>
    </w:lvl>
    <w:lvl w:ilvl="2">
      <w:numFmt w:val="bullet"/>
      <w:lvlText w:val="•"/>
      <w:lvlJc w:val="left"/>
      <w:pPr>
        <w:ind w:left="3131" w:hanging="321"/>
      </w:pPr>
      <w:rPr>
        <w:rFonts w:hint="default"/>
        <w:lang w:val="es-ES" w:eastAsia="es-ES" w:bidi="es-ES"/>
      </w:rPr>
    </w:lvl>
    <w:lvl w:ilvl="3">
      <w:numFmt w:val="bullet"/>
      <w:lvlText w:val="•"/>
      <w:lvlJc w:val="left"/>
      <w:pPr>
        <w:ind w:left="4122" w:hanging="321"/>
      </w:pPr>
      <w:rPr>
        <w:rFonts w:hint="default"/>
        <w:lang w:val="es-ES" w:eastAsia="es-ES" w:bidi="es-ES"/>
      </w:rPr>
    </w:lvl>
    <w:lvl w:ilvl="4">
      <w:numFmt w:val="bullet"/>
      <w:lvlText w:val="•"/>
      <w:lvlJc w:val="left"/>
      <w:pPr>
        <w:ind w:left="5114" w:hanging="321"/>
      </w:pPr>
      <w:rPr>
        <w:rFonts w:hint="default"/>
        <w:lang w:val="es-ES" w:eastAsia="es-ES" w:bidi="es-ES"/>
      </w:rPr>
    </w:lvl>
    <w:lvl w:ilvl="5">
      <w:numFmt w:val="bullet"/>
      <w:lvlText w:val="•"/>
      <w:lvlJc w:val="left"/>
      <w:pPr>
        <w:ind w:left="6105" w:hanging="321"/>
      </w:pPr>
      <w:rPr>
        <w:rFonts w:hint="default"/>
        <w:lang w:val="es-ES" w:eastAsia="es-ES" w:bidi="es-ES"/>
      </w:rPr>
    </w:lvl>
    <w:lvl w:ilvl="6">
      <w:numFmt w:val="bullet"/>
      <w:lvlText w:val="•"/>
      <w:lvlJc w:val="left"/>
      <w:pPr>
        <w:ind w:left="7096" w:hanging="321"/>
      </w:pPr>
      <w:rPr>
        <w:rFonts w:hint="default"/>
        <w:lang w:val="es-ES" w:eastAsia="es-ES" w:bidi="es-ES"/>
      </w:rPr>
    </w:lvl>
    <w:lvl w:ilvl="7">
      <w:numFmt w:val="bullet"/>
      <w:lvlText w:val="•"/>
      <w:lvlJc w:val="left"/>
      <w:pPr>
        <w:ind w:left="8088" w:hanging="321"/>
      </w:pPr>
      <w:rPr>
        <w:rFonts w:hint="default"/>
        <w:lang w:val="es-ES" w:eastAsia="es-ES" w:bidi="es-ES"/>
      </w:rPr>
    </w:lvl>
    <w:lvl w:ilvl="8">
      <w:numFmt w:val="bullet"/>
      <w:lvlText w:val="•"/>
      <w:lvlJc w:val="left"/>
      <w:pPr>
        <w:ind w:left="9079" w:hanging="321"/>
      </w:pPr>
      <w:rPr>
        <w:rFonts w:hint="default"/>
        <w:lang w:val="es-ES" w:eastAsia="es-ES" w:bidi="es-ES"/>
      </w:rPr>
    </w:lvl>
  </w:abstractNum>
  <w:abstractNum w:abstractNumId="32" w15:restartNumberingAfterBreak="0">
    <w:nsid w:val="0C596A3C"/>
    <w:multiLevelType w:val="hybridMultilevel"/>
    <w:tmpl w:val="8FA4F736"/>
    <w:lvl w:ilvl="0" w:tplc="750A8E8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13E8548">
      <w:numFmt w:val="bullet"/>
      <w:lvlText w:val="•"/>
      <w:lvlJc w:val="left"/>
      <w:pPr>
        <w:ind w:left="2942" w:hanging="225"/>
      </w:pPr>
      <w:rPr>
        <w:rFonts w:hint="default"/>
        <w:lang w:val="es-ES" w:eastAsia="es-ES" w:bidi="es-ES"/>
      </w:rPr>
    </w:lvl>
    <w:lvl w:ilvl="2" w:tplc="BAAE2DB2">
      <w:numFmt w:val="bullet"/>
      <w:lvlText w:val="•"/>
      <w:lvlJc w:val="left"/>
      <w:pPr>
        <w:ind w:left="3844" w:hanging="225"/>
      </w:pPr>
      <w:rPr>
        <w:rFonts w:hint="default"/>
        <w:lang w:val="es-ES" w:eastAsia="es-ES" w:bidi="es-ES"/>
      </w:rPr>
    </w:lvl>
    <w:lvl w:ilvl="3" w:tplc="531246B8">
      <w:numFmt w:val="bullet"/>
      <w:lvlText w:val="•"/>
      <w:lvlJc w:val="left"/>
      <w:pPr>
        <w:ind w:left="4746" w:hanging="225"/>
      </w:pPr>
      <w:rPr>
        <w:rFonts w:hint="default"/>
        <w:lang w:val="es-ES" w:eastAsia="es-ES" w:bidi="es-ES"/>
      </w:rPr>
    </w:lvl>
    <w:lvl w:ilvl="4" w:tplc="65562E3E">
      <w:numFmt w:val="bullet"/>
      <w:lvlText w:val="•"/>
      <w:lvlJc w:val="left"/>
      <w:pPr>
        <w:ind w:left="5648" w:hanging="225"/>
      </w:pPr>
      <w:rPr>
        <w:rFonts w:hint="default"/>
        <w:lang w:val="es-ES" w:eastAsia="es-ES" w:bidi="es-ES"/>
      </w:rPr>
    </w:lvl>
    <w:lvl w:ilvl="5" w:tplc="85AA6342">
      <w:numFmt w:val="bullet"/>
      <w:lvlText w:val="•"/>
      <w:lvlJc w:val="left"/>
      <w:pPr>
        <w:ind w:left="6551" w:hanging="225"/>
      </w:pPr>
      <w:rPr>
        <w:rFonts w:hint="default"/>
        <w:lang w:val="es-ES" w:eastAsia="es-ES" w:bidi="es-ES"/>
      </w:rPr>
    </w:lvl>
    <w:lvl w:ilvl="6" w:tplc="549082DC">
      <w:numFmt w:val="bullet"/>
      <w:lvlText w:val="•"/>
      <w:lvlJc w:val="left"/>
      <w:pPr>
        <w:ind w:left="7453" w:hanging="225"/>
      </w:pPr>
      <w:rPr>
        <w:rFonts w:hint="default"/>
        <w:lang w:val="es-ES" w:eastAsia="es-ES" w:bidi="es-ES"/>
      </w:rPr>
    </w:lvl>
    <w:lvl w:ilvl="7" w:tplc="D4382A3E">
      <w:numFmt w:val="bullet"/>
      <w:lvlText w:val="•"/>
      <w:lvlJc w:val="left"/>
      <w:pPr>
        <w:ind w:left="8355" w:hanging="225"/>
      </w:pPr>
      <w:rPr>
        <w:rFonts w:hint="default"/>
        <w:lang w:val="es-ES" w:eastAsia="es-ES" w:bidi="es-ES"/>
      </w:rPr>
    </w:lvl>
    <w:lvl w:ilvl="8" w:tplc="11F09CE8">
      <w:numFmt w:val="bullet"/>
      <w:lvlText w:val="•"/>
      <w:lvlJc w:val="left"/>
      <w:pPr>
        <w:ind w:left="9257" w:hanging="225"/>
      </w:pPr>
      <w:rPr>
        <w:rFonts w:hint="default"/>
        <w:lang w:val="es-ES" w:eastAsia="es-ES" w:bidi="es-ES"/>
      </w:rPr>
    </w:lvl>
  </w:abstractNum>
  <w:abstractNum w:abstractNumId="33" w15:restartNumberingAfterBreak="0">
    <w:nsid w:val="0D0F2B77"/>
    <w:multiLevelType w:val="hybridMultilevel"/>
    <w:tmpl w:val="82D0FBA8"/>
    <w:lvl w:ilvl="0" w:tplc="03CAAF60">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739452DE">
      <w:numFmt w:val="bullet"/>
      <w:lvlText w:val="•"/>
      <w:lvlJc w:val="left"/>
      <w:pPr>
        <w:ind w:left="2888" w:hanging="161"/>
      </w:pPr>
      <w:rPr>
        <w:rFonts w:hint="default"/>
        <w:lang w:val="es-ES" w:eastAsia="es-ES" w:bidi="es-ES"/>
      </w:rPr>
    </w:lvl>
    <w:lvl w:ilvl="2" w:tplc="8C2639B6">
      <w:numFmt w:val="bullet"/>
      <w:lvlText w:val="•"/>
      <w:lvlJc w:val="left"/>
      <w:pPr>
        <w:ind w:left="3796" w:hanging="161"/>
      </w:pPr>
      <w:rPr>
        <w:rFonts w:hint="default"/>
        <w:lang w:val="es-ES" w:eastAsia="es-ES" w:bidi="es-ES"/>
      </w:rPr>
    </w:lvl>
    <w:lvl w:ilvl="3" w:tplc="71C64F18">
      <w:numFmt w:val="bullet"/>
      <w:lvlText w:val="•"/>
      <w:lvlJc w:val="left"/>
      <w:pPr>
        <w:ind w:left="4704" w:hanging="161"/>
      </w:pPr>
      <w:rPr>
        <w:rFonts w:hint="default"/>
        <w:lang w:val="es-ES" w:eastAsia="es-ES" w:bidi="es-ES"/>
      </w:rPr>
    </w:lvl>
    <w:lvl w:ilvl="4" w:tplc="D2906780">
      <w:numFmt w:val="bullet"/>
      <w:lvlText w:val="•"/>
      <w:lvlJc w:val="left"/>
      <w:pPr>
        <w:ind w:left="5612" w:hanging="161"/>
      </w:pPr>
      <w:rPr>
        <w:rFonts w:hint="default"/>
        <w:lang w:val="es-ES" w:eastAsia="es-ES" w:bidi="es-ES"/>
      </w:rPr>
    </w:lvl>
    <w:lvl w:ilvl="5" w:tplc="0F72C586">
      <w:numFmt w:val="bullet"/>
      <w:lvlText w:val="•"/>
      <w:lvlJc w:val="left"/>
      <w:pPr>
        <w:ind w:left="6521" w:hanging="161"/>
      </w:pPr>
      <w:rPr>
        <w:rFonts w:hint="default"/>
        <w:lang w:val="es-ES" w:eastAsia="es-ES" w:bidi="es-ES"/>
      </w:rPr>
    </w:lvl>
    <w:lvl w:ilvl="6" w:tplc="582AD718">
      <w:numFmt w:val="bullet"/>
      <w:lvlText w:val="•"/>
      <w:lvlJc w:val="left"/>
      <w:pPr>
        <w:ind w:left="7429" w:hanging="161"/>
      </w:pPr>
      <w:rPr>
        <w:rFonts w:hint="default"/>
        <w:lang w:val="es-ES" w:eastAsia="es-ES" w:bidi="es-ES"/>
      </w:rPr>
    </w:lvl>
    <w:lvl w:ilvl="7" w:tplc="6AEAF684">
      <w:numFmt w:val="bullet"/>
      <w:lvlText w:val="•"/>
      <w:lvlJc w:val="left"/>
      <w:pPr>
        <w:ind w:left="8337" w:hanging="161"/>
      </w:pPr>
      <w:rPr>
        <w:rFonts w:hint="default"/>
        <w:lang w:val="es-ES" w:eastAsia="es-ES" w:bidi="es-ES"/>
      </w:rPr>
    </w:lvl>
    <w:lvl w:ilvl="8" w:tplc="E1ECA67E">
      <w:numFmt w:val="bullet"/>
      <w:lvlText w:val="•"/>
      <w:lvlJc w:val="left"/>
      <w:pPr>
        <w:ind w:left="9245" w:hanging="161"/>
      </w:pPr>
      <w:rPr>
        <w:rFonts w:hint="default"/>
        <w:lang w:val="es-ES" w:eastAsia="es-ES" w:bidi="es-ES"/>
      </w:rPr>
    </w:lvl>
  </w:abstractNum>
  <w:abstractNum w:abstractNumId="34" w15:restartNumberingAfterBreak="0">
    <w:nsid w:val="0DFB18D8"/>
    <w:multiLevelType w:val="hybridMultilevel"/>
    <w:tmpl w:val="86561BD4"/>
    <w:lvl w:ilvl="0" w:tplc="FD2AC494">
      <w:start w:val="1"/>
      <w:numFmt w:val="decimal"/>
      <w:lvlText w:val="%1."/>
      <w:lvlJc w:val="left"/>
      <w:pPr>
        <w:ind w:left="3230" w:hanging="209"/>
        <w:jc w:val="left"/>
      </w:pPr>
      <w:rPr>
        <w:rFonts w:ascii="Arial" w:eastAsia="Arial" w:hAnsi="Arial" w:cs="Arial" w:hint="default"/>
        <w:color w:val="231F20"/>
        <w:w w:val="102"/>
        <w:sz w:val="14"/>
        <w:szCs w:val="14"/>
        <w:lang w:val="es-ES" w:eastAsia="es-ES" w:bidi="es-ES"/>
      </w:rPr>
    </w:lvl>
    <w:lvl w:ilvl="1" w:tplc="18BE7DBE">
      <w:numFmt w:val="bullet"/>
      <w:lvlText w:val="•"/>
      <w:lvlJc w:val="left"/>
      <w:pPr>
        <w:ind w:left="4022" w:hanging="209"/>
      </w:pPr>
      <w:rPr>
        <w:rFonts w:hint="default"/>
        <w:lang w:val="es-ES" w:eastAsia="es-ES" w:bidi="es-ES"/>
      </w:rPr>
    </w:lvl>
    <w:lvl w:ilvl="2" w:tplc="450677CC">
      <w:numFmt w:val="bullet"/>
      <w:lvlText w:val="•"/>
      <w:lvlJc w:val="left"/>
      <w:pPr>
        <w:ind w:left="4804" w:hanging="209"/>
      </w:pPr>
      <w:rPr>
        <w:rFonts w:hint="default"/>
        <w:lang w:val="es-ES" w:eastAsia="es-ES" w:bidi="es-ES"/>
      </w:rPr>
    </w:lvl>
    <w:lvl w:ilvl="3" w:tplc="479A3432">
      <w:numFmt w:val="bullet"/>
      <w:lvlText w:val="•"/>
      <w:lvlJc w:val="left"/>
      <w:pPr>
        <w:ind w:left="5586" w:hanging="209"/>
      </w:pPr>
      <w:rPr>
        <w:rFonts w:hint="default"/>
        <w:lang w:val="es-ES" w:eastAsia="es-ES" w:bidi="es-ES"/>
      </w:rPr>
    </w:lvl>
    <w:lvl w:ilvl="4" w:tplc="C262E5B8">
      <w:numFmt w:val="bullet"/>
      <w:lvlText w:val="•"/>
      <w:lvlJc w:val="left"/>
      <w:pPr>
        <w:ind w:left="6368" w:hanging="209"/>
      </w:pPr>
      <w:rPr>
        <w:rFonts w:hint="default"/>
        <w:lang w:val="es-ES" w:eastAsia="es-ES" w:bidi="es-ES"/>
      </w:rPr>
    </w:lvl>
    <w:lvl w:ilvl="5" w:tplc="6D942FBA">
      <w:numFmt w:val="bullet"/>
      <w:lvlText w:val="•"/>
      <w:lvlJc w:val="left"/>
      <w:pPr>
        <w:ind w:left="7151" w:hanging="209"/>
      </w:pPr>
      <w:rPr>
        <w:rFonts w:hint="default"/>
        <w:lang w:val="es-ES" w:eastAsia="es-ES" w:bidi="es-ES"/>
      </w:rPr>
    </w:lvl>
    <w:lvl w:ilvl="6" w:tplc="4FFA8636">
      <w:numFmt w:val="bullet"/>
      <w:lvlText w:val="•"/>
      <w:lvlJc w:val="left"/>
      <w:pPr>
        <w:ind w:left="7933" w:hanging="209"/>
      </w:pPr>
      <w:rPr>
        <w:rFonts w:hint="default"/>
        <w:lang w:val="es-ES" w:eastAsia="es-ES" w:bidi="es-ES"/>
      </w:rPr>
    </w:lvl>
    <w:lvl w:ilvl="7" w:tplc="404E5D6E">
      <w:numFmt w:val="bullet"/>
      <w:lvlText w:val="•"/>
      <w:lvlJc w:val="left"/>
      <w:pPr>
        <w:ind w:left="8715" w:hanging="209"/>
      </w:pPr>
      <w:rPr>
        <w:rFonts w:hint="default"/>
        <w:lang w:val="es-ES" w:eastAsia="es-ES" w:bidi="es-ES"/>
      </w:rPr>
    </w:lvl>
    <w:lvl w:ilvl="8" w:tplc="DA0483A4">
      <w:numFmt w:val="bullet"/>
      <w:lvlText w:val="•"/>
      <w:lvlJc w:val="left"/>
      <w:pPr>
        <w:ind w:left="9497" w:hanging="209"/>
      </w:pPr>
      <w:rPr>
        <w:rFonts w:hint="default"/>
        <w:lang w:val="es-ES" w:eastAsia="es-ES" w:bidi="es-ES"/>
      </w:rPr>
    </w:lvl>
  </w:abstractNum>
  <w:abstractNum w:abstractNumId="35" w15:restartNumberingAfterBreak="0">
    <w:nsid w:val="0EFC0DAE"/>
    <w:multiLevelType w:val="hybridMultilevel"/>
    <w:tmpl w:val="01F6BA7A"/>
    <w:lvl w:ilvl="0" w:tplc="6FEAE5C0">
      <w:start w:val="3"/>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82685A64">
      <w:numFmt w:val="bullet"/>
      <w:lvlText w:val="•"/>
      <w:lvlJc w:val="left"/>
      <w:pPr>
        <w:ind w:left="2755" w:hanging="214"/>
      </w:pPr>
      <w:rPr>
        <w:rFonts w:hint="default"/>
        <w:lang w:val="es-ES" w:eastAsia="es-ES" w:bidi="es-ES"/>
      </w:rPr>
    </w:lvl>
    <w:lvl w:ilvl="2" w:tplc="07EC564E">
      <w:numFmt w:val="bullet"/>
      <w:lvlText w:val="•"/>
      <w:lvlJc w:val="left"/>
      <w:pPr>
        <w:ind w:left="3470" w:hanging="214"/>
      </w:pPr>
      <w:rPr>
        <w:rFonts w:hint="default"/>
        <w:lang w:val="es-ES" w:eastAsia="es-ES" w:bidi="es-ES"/>
      </w:rPr>
    </w:lvl>
    <w:lvl w:ilvl="3" w:tplc="614CF776">
      <w:numFmt w:val="bullet"/>
      <w:lvlText w:val="•"/>
      <w:lvlJc w:val="left"/>
      <w:pPr>
        <w:ind w:left="4186" w:hanging="214"/>
      </w:pPr>
      <w:rPr>
        <w:rFonts w:hint="default"/>
        <w:lang w:val="es-ES" w:eastAsia="es-ES" w:bidi="es-ES"/>
      </w:rPr>
    </w:lvl>
    <w:lvl w:ilvl="4" w:tplc="26086E98">
      <w:numFmt w:val="bullet"/>
      <w:lvlText w:val="•"/>
      <w:lvlJc w:val="left"/>
      <w:pPr>
        <w:ind w:left="4901" w:hanging="214"/>
      </w:pPr>
      <w:rPr>
        <w:rFonts w:hint="default"/>
        <w:lang w:val="es-ES" w:eastAsia="es-ES" w:bidi="es-ES"/>
      </w:rPr>
    </w:lvl>
    <w:lvl w:ilvl="5" w:tplc="5F5CBA32">
      <w:numFmt w:val="bullet"/>
      <w:lvlText w:val="•"/>
      <w:lvlJc w:val="left"/>
      <w:pPr>
        <w:ind w:left="5616" w:hanging="214"/>
      </w:pPr>
      <w:rPr>
        <w:rFonts w:hint="default"/>
        <w:lang w:val="es-ES" w:eastAsia="es-ES" w:bidi="es-ES"/>
      </w:rPr>
    </w:lvl>
    <w:lvl w:ilvl="6" w:tplc="A20884AA">
      <w:numFmt w:val="bullet"/>
      <w:lvlText w:val="•"/>
      <w:lvlJc w:val="left"/>
      <w:pPr>
        <w:ind w:left="6332" w:hanging="214"/>
      </w:pPr>
      <w:rPr>
        <w:rFonts w:hint="default"/>
        <w:lang w:val="es-ES" w:eastAsia="es-ES" w:bidi="es-ES"/>
      </w:rPr>
    </w:lvl>
    <w:lvl w:ilvl="7" w:tplc="EE42EA2E">
      <w:numFmt w:val="bullet"/>
      <w:lvlText w:val="•"/>
      <w:lvlJc w:val="left"/>
      <w:pPr>
        <w:ind w:left="7047" w:hanging="214"/>
      </w:pPr>
      <w:rPr>
        <w:rFonts w:hint="default"/>
        <w:lang w:val="es-ES" w:eastAsia="es-ES" w:bidi="es-ES"/>
      </w:rPr>
    </w:lvl>
    <w:lvl w:ilvl="8" w:tplc="6DF01D4C">
      <w:numFmt w:val="bullet"/>
      <w:lvlText w:val="•"/>
      <w:lvlJc w:val="left"/>
      <w:pPr>
        <w:ind w:left="7762" w:hanging="214"/>
      </w:pPr>
      <w:rPr>
        <w:rFonts w:hint="default"/>
        <w:lang w:val="es-ES" w:eastAsia="es-ES" w:bidi="es-ES"/>
      </w:rPr>
    </w:lvl>
  </w:abstractNum>
  <w:abstractNum w:abstractNumId="36" w15:restartNumberingAfterBreak="0">
    <w:nsid w:val="0EFD30F3"/>
    <w:multiLevelType w:val="hybridMultilevel"/>
    <w:tmpl w:val="17BABB2E"/>
    <w:lvl w:ilvl="0" w:tplc="6D224C0A">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A9B29036">
      <w:numFmt w:val="bullet"/>
      <w:lvlText w:val="•"/>
      <w:lvlJc w:val="left"/>
      <w:pPr>
        <w:ind w:left="2942" w:hanging="224"/>
      </w:pPr>
      <w:rPr>
        <w:rFonts w:hint="default"/>
        <w:lang w:val="es-ES" w:eastAsia="es-ES" w:bidi="es-ES"/>
      </w:rPr>
    </w:lvl>
    <w:lvl w:ilvl="2" w:tplc="F4285FF0">
      <w:numFmt w:val="bullet"/>
      <w:lvlText w:val="•"/>
      <w:lvlJc w:val="left"/>
      <w:pPr>
        <w:ind w:left="3844" w:hanging="224"/>
      </w:pPr>
      <w:rPr>
        <w:rFonts w:hint="default"/>
        <w:lang w:val="es-ES" w:eastAsia="es-ES" w:bidi="es-ES"/>
      </w:rPr>
    </w:lvl>
    <w:lvl w:ilvl="3" w:tplc="FF7253BE">
      <w:numFmt w:val="bullet"/>
      <w:lvlText w:val="•"/>
      <w:lvlJc w:val="left"/>
      <w:pPr>
        <w:ind w:left="4746" w:hanging="224"/>
      </w:pPr>
      <w:rPr>
        <w:rFonts w:hint="default"/>
        <w:lang w:val="es-ES" w:eastAsia="es-ES" w:bidi="es-ES"/>
      </w:rPr>
    </w:lvl>
    <w:lvl w:ilvl="4" w:tplc="26C472E2">
      <w:numFmt w:val="bullet"/>
      <w:lvlText w:val="•"/>
      <w:lvlJc w:val="left"/>
      <w:pPr>
        <w:ind w:left="5648" w:hanging="224"/>
      </w:pPr>
      <w:rPr>
        <w:rFonts w:hint="default"/>
        <w:lang w:val="es-ES" w:eastAsia="es-ES" w:bidi="es-ES"/>
      </w:rPr>
    </w:lvl>
    <w:lvl w:ilvl="5" w:tplc="A788762C">
      <w:numFmt w:val="bullet"/>
      <w:lvlText w:val="•"/>
      <w:lvlJc w:val="left"/>
      <w:pPr>
        <w:ind w:left="6551" w:hanging="224"/>
      </w:pPr>
      <w:rPr>
        <w:rFonts w:hint="default"/>
        <w:lang w:val="es-ES" w:eastAsia="es-ES" w:bidi="es-ES"/>
      </w:rPr>
    </w:lvl>
    <w:lvl w:ilvl="6" w:tplc="E0A84D14">
      <w:numFmt w:val="bullet"/>
      <w:lvlText w:val="•"/>
      <w:lvlJc w:val="left"/>
      <w:pPr>
        <w:ind w:left="7453" w:hanging="224"/>
      </w:pPr>
      <w:rPr>
        <w:rFonts w:hint="default"/>
        <w:lang w:val="es-ES" w:eastAsia="es-ES" w:bidi="es-ES"/>
      </w:rPr>
    </w:lvl>
    <w:lvl w:ilvl="7" w:tplc="6AC2EF70">
      <w:numFmt w:val="bullet"/>
      <w:lvlText w:val="•"/>
      <w:lvlJc w:val="left"/>
      <w:pPr>
        <w:ind w:left="8355" w:hanging="224"/>
      </w:pPr>
      <w:rPr>
        <w:rFonts w:hint="default"/>
        <w:lang w:val="es-ES" w:eastAsia="es-ES" w:bidi="es-ES"/>
      </w:rPr>
    </w:lvl>
    <w:lvl w:ilvl="8" w:tplc="5EEE453A">
      <w:numFmt w:val="bullet"/>
      <w:lvlText w:val="•"/>
      <w:lvlJc w:val="left"/>
      <w:pPr>
        <w:ind w:left="9257" w:hanging="224"/>
      </w:pPr>
      <w:rPr>
        <w:rFonts w:hint="default"/>
        <w:lang w:val="es-ES" w:eastAsia="es-ES" w:bidi="es-ES"/>
      </w:rPr>
    </w:lvl>
  </w:abstractNum>
  <w:abstractNum w:abstractNumId="37" w15:restartNumberingAfterBreak="0">
    <w:nsid w:val="0F01469C"/>
    <w:multiLevelType w:val="hybridMultilevel"/>
    <w:tmpl w:val="0792BF38"/>
    <w:lvl w:ilvl="0" w:tplc="4008C2BC">
      <w:start w:val="1"/>
      <w:numFmt w:val="decimal"/>
      <w:lvlText w:val="%1."/>
      <w:lvlJc w:val="left"/>
      <w:pPr>
        <w:ind w:left="1937" w:hanging="96"/>
        <w:jc w:val="left"/>
      </w:pPr>
      <w:rPr>
        <w:rFonts w:ascii="Arial" w:eastAsia="Arial" w:hAnsi="Arial" w:cs="Arial" w:hint="default"/>
        <w:spacing w:val="-5"/>
        <w:w w:val="105"/>
        <w:position w:val="6"/>
        <w:sz w:val="6"/>
        <w:szCs w:val="6"/>
        <w:lang w:val="es-ES" w:eastAsia="es-ES" w:bidi="es-ES"/>
      </w:rPr>
    </w:lvl>
    <w:lvl w:ilvl="1" w:tplc="1F9AB534">
      <w:numFmt w:val="bullet"/>
      <w:lvlText w:val="-"/>
      <w:lvlJc w:val="left"/>
      <w:pPr>
        <w:ind w:left="3231" w:hanging="209"/>
      </w:pPr>
      <w:rPr>
        <w:rFonts w:ascii="Arial" w:eastAsia="Arial" w:hAnsi="Arial" w:cs="Arial" w:hint="default"/>
        <w:color w:val="231F20"/>
        <w:w w:val="97"/>
        <w:sz w:val="14"/>
        <w:szCs w:val="14"/>
        <w:lang w:val="es-ES" w:eastAsia="es-ES" w:bidi="es-ES"/>
      </w:rPr>
    </w:lvl>
    <w:lvl w:ilvl="2" w:tplc="0AB4E39C">
      <w:numFmt w:val="bullet"/>
      <w:lvlText w:val="•"/>
      <w:lvlJc w:val="left"/>
      <w:pPr>
        <w:ind w:left="4109" w:hanging="209"/>
      </w:pPr>
      <w:rPr>
        <w:rFonts w:hint="default"/>
        <w:lang w:val="es-ES" w:eastAsia="es-ES" w:bidi="es-ES"/>
      </w:rPr>
    </w:lvl>
    <w:lvl w:ilvl="3" w:tplc="76A071A6">
      <w:numFmt w:val="bullet"/>
      <w:lvlText w:val="•"/>
      <w:lvlJc w:val="left"/>
      <w:pPr>
        <w:ind w:left="4978" w:hanging="209"/>
      </w:pPr>
      <w:rPr>
        <w:rFonts w:hint="default"/>
        <w:lang w:val="es-ES" w:eastAsia="es-ES" w:bidi="es-ES"/>
      </w:rPr>
    </w:lvl>
    <w:lvl w:ilvl="4" w:tplc="4D180D86">
      <w:numFmt w:val="bullet"/>
      <w:lvlText w:val="•"/>
      <w:lvlJc w:val="left"/>
      <w:pPr>
        <w:ind w:left="5847" w:hanging="209"/>
      </w:pPr>
      <w:rPr>
        <w:rFonts w:hint="default"/>
        <w:lang w:val="es-ES" w:eastAsia="es-ES" w:bidi="es-ES"/>
      </w:rPr>
    </w:lvl>
    <w:lvl w:ilvl="5" w:tplc="512C64A4">
      <w:numFmt w:val="bullet"/>
      <w:lvlText w:val="•"/>
      <w:lvlJc w:val="left"/>
      <w:pPr>
        <w:ind w:left="6716" w:hanging="209"/>
      </w:pPr>
      <w:rPr>
        <w:rFonts w:hint="default"/>
        <w:lang w:val="es-ES" w:eastAsia="es-ES" w:bidi="es-ES"/>
      </w:rPr>
    </w:lvl>
    <w:lvl w:ilvl="6" w:tplc="4B347B08">
      <w:numFmt w:val="bullet"/>
      <w:lvlText w:val="•"/>
      <w:lvlJc w:val="left"/>
      <w:pPr>
        <w:ind w:left="7585" w:hanging="209"/>
      </w:pPr>
      <w:rPr>
        <w:rFonts w:hint="default"/>
        <w:lang w:val="es-ES" w:eastAsia="es-ES" w:bidi="es-ES"/>
      </w:rPr>
    </w:lvl>
    <w:lvl w:ilvl="7" w:tplc="7A962CB0">
      <w:numFmt w:val="bullet"/>
      <w:lvlText w:val="•"/>
      <w:lvlJc w:val="left"/>
      <w:pPr>
        <w:ind w:left="8454" w:hanging="209"/>
      </w:pPr>
      <w:rPr>
        <w:rFonts w:hint="default"/>
        <w:lang w:val="es-ES" w:eastAsia="es-ES" w:bidi="es-ES"/>
      </w:rPr>
    </w:lvl>
    <w:lvl w:ilvl="8" w:tplc="A0009A12">
      <w:numFmt w:val="bullet"/>
      <w:lvlText w:val="•"/>
      <w:lvlJc w:val="left"/>
      <w:pPr>
        <w:ind w:left="9323" w:hanging="209"/>
      </w:pPr>
      <w:rPr>
        <w:rFonts w:hint="default"/>
        <w:lang w:val="es-ES" w:eastAsia="es-ES" w:bidi="es-ES"/>
      </w:rPr>
    </w:lvl>
  </w:abstractNum>
  <w:abstractNum w:abstractNumId="38" w15:restartNumberingAfterBreak="0">
    <w:nsid w:val="0F4A48B8"/>
    <w:multiLevelType w:val="hybridMultilevel"/>
    <w:tmpl w:val="EBA4ABBA"/>
    <w:lvl w:ilvl="0" w:tplc="AFCEFE1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28F6C278">
      <w:numFmt w:val="bullet"/>
      <w:lvlText w:val="•"/>
      <w:lvlJc w:val="left"/>
      <w:pPr>
        <w:ind w:left="2295" w:hanging="225"/>
      </w:pPr>
      <w:rPr>
        <w:rFonts w:hint="default"/>
        <w:lang w:val="es-ES" w:eastAsia="es-ES" w:bidi="es-ES"/>
      </w:rPr>
    </w:lvl>
    <w:lvl w:ilvl="2" w:tplc="EE6C36DE">
      <w:numFmt w:val="bullet"/>
      <w:lvlText w:val="•"/>
      <w:lvlJc w:val="left"/>
      <w:pPr>
        <w:ind w:left="2550" w:hanging="225"/>
      </w:pPr>
      <w:rPr>
        <w:rFonts w:hint="default"/>
        <w:lang w:val="es-ES" w:eastAsia="es-ES" w:bidi="es-ES"/>
      </w:rPr>
    </w:lvl>
    <w:lvl w:ilvl="3" w:tplc="4EAA36E4">
      <w:numFmt w:val="bullet"/>
      <w:lvlText w:val="•"/>
      <w:lvlJc w:val="left"/>
      <w:pPr>
        <w:ind w:left="2805" w:hanging="225"/>
      </w:pPr>
      <w:rPr>
        <w:rFonts w:hint="default"/>
        <w:lang w:val="es-ES" w:eastAsia="es-ES" w:bidi="es-ES"/>
      </w:rPr>
    </w:lvl>
    <w:lvl w:ilvl="4" w:tplc="45369CDE">
      <w:numFmt w:val="bullet"/>
      <w:lvlText w:val="•"/>
      <w:lvlJc w:val="left"/>
      <w:pPr>
        <w:ind w:left="3061" w:hanging="225"/>
      </w:pPr>
      <w:rPr>
        <w:rFonts w:hint="default"/>
        <w:lang w:val="es-ES" w:eastAsia="es-ES" w:bidi="es-ES"/>
      </w:rPr>
    </w:lvl>
    <w:lvl w:ilvl="5" w:tplc="92FC3DFA">
      <w:numFmt w:val="bullet"/>
      <w:lvlText w:val="•"/>
      <w:lvlJc w:val="left"/>
      <w:pPr>
        <w:ind w:left="3316" w:hanging="225"/>
      </w:pPr>
      <w:rPr>
        <w:rFonts w:hint="default"/>
        <w:lang w:val="es-ES" w:eastAsia="es-ES" w:bidi="es-ES"/>
      </w:rPr>
    </w:lvl>
    <w:lvl w:ilvl="6" w:tplc="F1A85662">
      <w:numFmt w:val="bullet"/>
      <w:lvlText w:val="•"/>
      <w:lvlJc w:val="left"/>
      <w:pPr>
        <w:ind w:left="3571" w:hanging="225"/>
      </w:pPr>
      <w:rPr>
        <w:rFonts w:hint="default"/>
        <w:lang w:val="es-ES" w:eastAsia="es-ES" w:bidi="es-ES"/>
      </w:rPr>
    </w:lvl>
    <w:lvl w:ilvl="7" w:tplc="5F7C8CC4">
      <w:numFmt w:val="bullet"/>
      <w:lvlText w:val="•"/>
      <w:lvlJc w:val="left"/>
      <w:pPr>
        <w:ind w:left="3826" w:hanging="225"/>
      </w:pPr>
      <w:rPr>
        <w:rFonts w:hint="default"/>
        <w:lang w:val="es-ES" w:eastAsia="es-ES" w:bidi="es-ES"/>
      </w:rPr>
    </w:lvl>
    <w:lvl w:ilvl="8" w:tplc="DBC83012">
      <w:numFmt w:val="bullet"/>
      <w:lvlText w:val="•"/>
      <w:lvlJc w:val="left"/>
      <w:pPr>
        <w:ind w:left="4082" w:hanging="225"/>
      </w:pPr>
      <w:rPr>
        <w:rFonts w:hint="default"/>
        <w:lang w:val="es-ES" w:eastAsia="es-ES" w:bidi="es-ES"/>
      </w:rPr>
    </w:lvl>
  </w:abstractNum>
  <w:abstractNum w:abstractNumId="39" w15:restartNumberingAfterBreak="0">
    <w:nsid w:val="0FF26301"/>
    <w:multiLevelType w:val="hybridMultilevel"/>
    <w:tmpl w:val="DA242968"/>
    <w:lvl w:ilvl="0" w:tplc="D6F4C86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C169F2E">
      <w:numFmt w:val="bullet"/>
      <w:lvlText w:val="•"/>
      <w:lvlJc w:val="left"/>
      <w:pPr>
        <w:ind w:left="2942" w:hanging="225"/>
      </w:pPr>
      <w:rPr>
        <w:rFonts w:hint="default"/>
        <w:lang w:val="es-ES" w:eastAsia="es-ES" w:bidi="es-ES"/>
      </w:rPr>
    </w:lvl>
    <w:lvl w:ilvl="2" w:tplc="520C0E22">
      <w:numFmt w:val="bullet"/>
      <w:lvlText w:val="•"/>
      <w:lvlJc w:val="left"/>
      <w:pPr>
        <w:ind w:left="3844" w:hanging="225"/>
      </w:pPr>
      <w:rPr>
        <w:rFonts w:hint="default"/>
        <w:lang w:val="es-ES" w:eastAsia="es-ES" w:bidi="es-ES"/>
      </w:rPr>
    </w:lvl>
    <w:lvl w:ilvl="3" w:tplc="B34020F6">
      <w:numFmt w:val="bullet"/>
      <w:lvlText w:val="•"/>
      <w:lvlJc w:val="left"/>
      <w:pPr>
        <w:ind w:left="4746" w:hanging="225"/>
      </w:pPr>
      <w:rPr>
        <w:rFonts w:hint="default"/>
        <w:lang w:val="es-ES" w:eastAsia="es-ES" w:bidi="es-ES"/>
      </w:rPr>
    </w:lvl>
    <w:lvl w:ilvl="4" w:tplc="D9E0FD6C">
      <w:numFmt w:val="bullet"/>
      <w:lvlText w:val="•"/>
      <w:lvlJc w:val="left"/>
      <w:pPr>
        <w:ind w:left="5648" w:hanging="225"/>
      </w:pPr>
      <w:rPr>
        <w:rFonts w:hint="default"/>
        <w:lang w:val="es-ES" w:eastAsia="es-ES" w:bidi="es-ES"/>
      </w:rPr>
    </w:lvl>
    <w:lvl w:ilvl="5" w:tplc="A98CE748">
      <w:numFmt w:val="bullet"/>
      <w:lvlText w:val="•"/>
      <w:lvlJc w:val="left"/>
      <w:pPr>
        <w:ind w:left="6551" w:hanging="225"/>
      </w:pPr>
      <w:rPr>
        <w:rFonts w:hint="default"/>
        <w:lang w:val="es-ES" w:eastAsia="es-ES" w:bidi="es-ES"/>
      </w:rPr>
    </w:lvl>
    <w:lvl w:ilvl="6" w:tplc="4E1A9836">
      <w:numFmt w:val="bullet"/>
      <w:lvlText w:val="•"/>
      <w:lvlJc w:val="left"/>
      <w:pPr>
        <w:ind w:left="7453" w:hanging="225"/>
      </w:pPr>
      <w:rPr>
        <w:rFonts w:hint="default"/>
        <w:lang w:val="es-ES" w:eastAsia="es-ES" w:bidi="es-ES"/>
      </w:rPr>
    </w:lvl>
    <w:lvl w:ilvl="7" w:tplc="D840A97E">
      <w:numFmt w:val="bullet"/>
      <w:lvlText w:val="•"/>
      <w:lvlJc w:val="left"/>
      <w:pPr>
        <w:ind w:left="8355" w:hanging="225"/>
      </w:pPr>
      <w:rPr>
        <w:rFonts w:hint="default"/>
        <w:lang w:val="es-ES" w:eastAsia="es-ES" w:bidi="es-ES"/>
      </w:rPr>
    </w:lvl>
    <w:lvl w:ilvl="8" w:tplc="CF00C5BE">
      <w:numFmt w:val="bullet"/>
      <w:lvlText w:val="•"/>
      <w:lvlJc w:val="left"/>
      <w:pPr>
        <w:ind w:left="9257" w:hanging="225"/>
      </w:pPr>
      <w:rPr>
        <w:rFonts w:hint="default"/>
        <w:lang w:val="es-ES" w:eastAsia="es-ES" w:bidi="es-ES"/>
      </w:rPr>
    </w:lvl>
  </w:abstractNum>
  <w:abstractNum w:abstractNumId="40" w15:restartNumberingAfterBreak="0">
    <w:nsid w:val="100C5E70"/>
    <w:multiLevelType w:val="hybridMultilevel"/>
    <w:tmpl w:val="645A4048"/>
    <w:lvl w:ilvl="0" w:tplc="58820E80">
      <w:start w:val="1"/>
      <w:numFmt w:val="upperRoman"/>
      <w:lvlText w:val="%1."/>
      <w:lvlJc w:val="left"/>
      <w:pPr>
        <w:ind w:left="1822" w:hanging="183"/>
        <w:jc w:val="left"/>
      </w:pPr>
      <w:rPr>
        <w:rFonts w:ascii="Arial" w:eastAsia="Arial" w:hAnsi="Arial" w:cs="Arial" w:hint="default"/>
        <w:spacing w:val="-1"/>
        <w:w w:val="101"/>
        <w:sz w:val="19"/>
        <w:szCs w:val="19"/>
        <w:lang w:val="es-ES" w:eastAsia="es-ES" w:bidi="es-ES"/>
      </w:rPr>
    </w:lvl>
    <w:lvl w:ilvl="1" w:tplc="8214A38E">
      <w:numFmt w:val="bullet"/>
      <w:lvlText w:val="•"/>
      <w:lvlJc w:val="left"/>
      <w:pPr>
        <w:ind w:left="2744" w:hanging="183"/>
      </w:pPr>
      <w:rPr>
        <w:rFonts w:hint="default"/>
        <w:lang w:val="es-ES" w:eastAsia="es-ES" w:bidi="es-ES"/>
      </w:rPr>
    </w:lvl>
    <w:lvl w:ilvl="2" w:tplc="E76A72B0">
      <w:numFmt w:val="bullet"/>
      <w:lvlText w:val="•"/>
      <w:lvlJc w:val="left"/>
      <w:pPr>
        <w:ind w:left="3668" w:hanging="183"/>
      </w:pPr>
      <w:rPr>
        <w:rFonts w:hint="default"/>
        <w:lang w:val="es-ES" w:eastAsia="es-ES" w:bidi="es-ES"/>
      </w:rPr>
    </w:lvl>
    <w:lvl w:ilvl="3" w:tplc="4AF2B080">
      <w:numFmt w:val="bullet"/>
      <w:lvlText w:val="•"/>
      <w:lvlJc w:val="left"/>
      <w:pPr>
        <w:ind w:left="4592" w:hanging="183"/>
      </w:pPr>
      <w:rPr>
        <w:rFonts w:hint="default"/>
        <w:lang w:val="es-ES" w:eastAsia="es-ES" w:bidi="es-ES"/>
      </w:rPr>
    </w:lvl>
    <w:lvl w:ilvl="4" w:tplc="BDA29616">
      <w:numFmt w:val="bullet"/>
      <w:lvlText w:val="•"/>
      <w:lvlJc w:val="left"/>
      <w:pPr>
        <w:ind w:left="5516" w:hanging="183"/>
      </w:pPr>
      <w:rPr>
        <w:rFonts w:hint="default"/>
        <w:lang w:val="es-ES" w:eastAsia="es-ES" w:bidi="es-ES"/>
      </w:rPr>
    </w:lvl>
    <w:lvl w:ilvl="5" w:tplc="515C8EF6">
      <w:numFmt w:val="bullet"/>
      <w:lvlText w:val="•"/>
      <w:lvlJc w:val="left"/>
      <w:pPr>
        <w:ind w:left="6441" w:hanging="183"/>
      </w:pPr>
      <w:rPr>
        <w:rFonts w:hint="default"/>
        <w:lang w:val="es-ES" w:eastAsia="es-ES" w:bidi="es-ES"/>
      </w:rPr>
    </w:lvl>
    <w:lvl w:ilvl="6" w:tplc="F8DA5A50">
      <w:numFmt w:val="bullet"/>
      <w:lvlText w:val="•"/>
      <w:lvlJc w:val="left"/>
      <w:pPr>
        <w:ind w:left="7365" w:hanging="183"/>
      </w:pPr>
      <w:rPr>
        <w:rFonts w:hint="default"/>
        <w:lang w:val="es-ES" w:eastAsia="es-ES" w:bidi="es-ES"/>
      </w:rPr>
    </w:lvl>
    <w:lvl w:ilvl="7" w:tplc="4C1C651A">
      <w:numFmt w:val="bullet"/>
      <w:lvlText w:val="•"/>
      <w:lvlJc w:val="left"/>
      <w:pPr>
        <w:ind w:left="8289" w:hanging="183"/>
      </w:pPr>
      <w:rPr>
        <w:rFonts w:hint="default"/>
        <w:lang w:val="es-ES" w:eastAsia="es-ES" w:bidi="es-ES"/>
      </w:rPr>
    </w:lvl>
    <w:lvl w:ilvl="8" w:tplc="F27660A4">
      <w:numFmt w:val="bullet"/>
      <w:lvlText w:val="•"/>
      <w:lvlJc w:val="left"/>
      <w:pPr>
        <w:ind w:left="9213" w:hanging="183"/>
      </w:pPr>
      <w:rPr>
        <w:rFonts w:hint="default"/>
        <w:lang w:val="es-ES" w:eastAsia="es-ES" w:bidi="es-ES"/>
      </w:rPr>
    </w:lvl>
  </w:abstractNum>
  <w:abstractNum w:abstractNumId="41" w15:restartNumberingAfterBreak="0">
    <w:nsid w:val="102F15E2"/>
    <w:multiLevelType w:val="hybridMultilevel"/>
    <w:tmpl w:val="7AB862D2"/>
    <w:lvl w:ilvl="0" w:tplc="6CD8015A">
      <w:start w:val="2"/>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41608CE0">
      <w:numFmt w:val="bullet"/>
      <w:lvlText w:val="•"/>
      <w:lvlJc w:val="left"/>
      <w:pPr>
        <w:ind w:left="2272" w:hanging="214"/>
      </w:pPr>
      <w:rPr>
        <w:rFonts w:hint="default"/>
        <w:lang w:val="es-ES" w:eastAsia="es-ES" w:bidi="es-ES"/>
      </w:rPr>
    </w:lvl>
    <w:lvl w:ilvl="2" w:tplc="E5F6B11C">
      <w:numFmt w:val="bullet"/>
      <w:lvlText w:val="•"/>
      <w:lvlJc w:val="left"/>
      <w:pPr>
        <w:ind w:left="2505" w:hanging="214"/>
      </w:pPr>
      <w:rPr>
        <w:rFonts w:hint="default"/>
        <w:lang w:val="es-ES" w:eastAsia="es-ES" w:bidi="es-ES"/>
      </w:rPr>
    </w:lvl>
    <w:lvl w:ilvl="3" w:tplc="1F9CF8D4">
      <w:numFmt w:val="bullet"/>
      <w:lvlText w:val="•"/>
      <w:lvlJc w:val="left"/>
      <w:pPr>
        <w:ind w:left="2738" w:hanging="214"/>
      </w:pPr>
      <w:rPr>
        <w:rFonts w:hint="default"/>
        <w:lang w:val="es-ES" w:eastAsia="es-ES" w:bidi="es-ES"/>
      </w:rPr>
    </w:lvl>
    <w:lvl w:ilvl="4" w:tplc="7DE663B4">
      <w:numFmt w:val="bullet"/>
      <w:lvlText w:val="•"/>
      <w:lvlJc w:val="left"/>
      <w:pPr>
        <w:ind w:left="2970" w:hanging="214"/>
      </w:pPr>
      <w:rPr>
        <w:rFonts w:hint="default"/>
        <w:lang w:val="es-ES" w:eastAsia="es-ES" w:bidi="es-ES"/>
      </w:rPr>
    </w:lvl>
    <w:lvl w:ilvl="5" w:tplc="5E2E8194">
      <w:numFmt w:val="bullet"/>
      <w:lvlText w:val="•"/>
      <w:lvlJc w:val="left"/>
      <w:pPr>
        <w:ind w:left="3203" w:hanging="214"/>
      </w:pPr>
      <w:rPr>
        <w:rFonts w:hint="default"/>
        <w:lang w:val="es-ES" w:eastAsia="es-ES" w:bidi="es-ES"/>
      </w:rPr>
    </w:lvl>
    <w:lvl w:ilvl="6" w:tplc="9808F94A">
      <w:numFmt w:val="bullet"/>
      <w:lvlText w:val="•"/>
      <w:lvlJc w:val="left"/>
      <w:pPr>
        <w:ind w:left="3436" w:hanging="214"/>
      </w:pPr>
      <w:rPr>
        <w:rFonts w:hint="default"/>
        <w:lang w:val="es-ES" w:eastAsia="es-ES" w:bidi="es-ES"/>
      </w:rPr>
    </w:lvl>
    <w:lvl w:ilvl="7" w:tplc="276A5D3C">
      <w:numFmt w:val="bullet"/>
      <w:lvlText w:val="•"/>
      <w:lvlJc w:val="left"/>
      <w:pPr>
        <w:ind w:left="3669" w:hanging="214"/>
      </w:pPr>
      <w:rPr>
        <w:rFonts w:hint="default"/>
        <w:lang w:val="es-ES" w:eastAsia="es-ES" w:bidi="es-ES"/>
      </w:rPr>
    </w:lvl>
    <w:lvl w:ilvl="8" w:tplc="3B5C9084">
      <w:numFmt w:val="bullet"/>
      <w:lvlText w:val="•"/>
      <w:lvlJc w:val="left"/>
      <w:pPr>
        <w:ind w:left="3901" w:hanging="214"/>
      </w:pPr>
      <w:rPr>
        <w:rFonts w:hint="default"/>
        <w:lang w:val="es-ES" w:eastAsia="es-ES" w:bidi="es-ES"/>
      </w:rPr>
    </w:lvl>
  </w:abstractNum>
  <w:abstractNum w:abstractNumId="42" w15:restartNumberingAfterBreak="0">
    <w:nsid w:val="10554A83"/>
    <w:multiLevelType w:val="hybridMultilevel"/>
    <w:tmpl w:val="983E01E4"/>
    <w:lvl w:ilvl="0" w:tplc="06E6257A">
      <w:start w:val="9"/>
      <w:numFmt w:val="lowerLetter"/>
      <w:lvlText w:val="%1)"/>
      <w:lvlJc w:val="left"/>
      <w:pPr>
        <w:ind w:left="1980" w:hanging="161"/>
        <w:jc w:val="left"/>
      </w:pPr>
      <w:rPr>
        <w:rFonts w:ascii="Arial" w:eastAsia="Arial" w:hAnsi="Arial" w:cs="Arial" w:hint="default"/>
        <w:spacing w:val="-1"/>
        <w:w w:val="101"/>
        <w:sz w:val="19"/>
        <w:szCs w:val="19"/>
        <w:lang w:val="es-ES" w:eastAsia="es-ES" w:bidi="es-ES"/>
      </w:rPr>
    </w:lvl>
    <w:lvl w:ilvl="1" w:tplc="21BEE36E">
      <w:numFmt w:val="bullet"/>
      <w:lvlText w:val="•"/>
      <w:lvlJc w:val="left"/>
      <w:pPr>
        <w:ind w:left="2367" w:hanging="161"/>
      </w:pPr>
      <w:rPr>
        <w:rFonts w:hint="default"/>
        <w:lang w:val="es-ES" w:eastAsia="es-ES" w:bidi="es-ES"/>
      </w:rPr>
    </w:lvl>
    <w:lvl w:ilvl="2" w:tplc="A502B9A2">
      <w:numFmt w:val="bullet"/>
      <w:lvlText w:val="•"/>
      <w:lvlJc w:val="left"/>
      <w:pPr>
        <w:ind w:left="2755" w:hanging="161"/>
      </w:pPr>
      <w:rPr>
        <w:rFonts w:hint="default"/>
        <w:lang w:val="es-ES" w:eastAsia="es-ES" w:bidi="es-ES"/>
      </w:rPr>
    </w:lvl>
    <w:lvl w:ilvl="3" w:tplc="27983788">
      <w:numFmt w:val="bullet"/>
      <w:lvlText w:val="•"/>
      <w:lvlJc w:val="left"/>
      <w:pPr>
        <w:ind w:left="3143" w:hanging="161"/>
      </w:pPr>
      <w:rPr>
        <w:rFonts w:hint="default"/>
        <w:lang w:val="es-ES" w:eastAsia="es-ES" w:bidi="es-ES"/>
      </w:rPr>
    </w:lvl>
    <w:lvl w:ilvl="4" w:tplc="D456865E">
      <w:numFmt w:val="bullet"/>
      <w:lvlText w:val="•"/>
      <w:lvlJc w:val="left"/>
      <w:pPr>
        <w:ind w:left="3530" w:hanging="161"/>
      </w:pPr>
      <w:rPr>
        <w:rFonts w:hint="default"/>
        <w:lang w:val="es-ES" w:eastAsia="es-ES" w:bidi="es-ES"/>
      </w:rPr>
    </w:lvl>
    <w:lvl w:ilvl="5" w:tplc="64C8DBD8">
      <w:numFmt w:val="bullet"/>
      <w:lvlText w:val="•"/>
      <w:lvlJc w:val="left"/>
      <w:pPr>
        <w:ind w:left="3918" w:hanging="161"/>
      </w:pPr>
      <w:rPr>
        <w:rFonts w:hint="default"/>
        <w:lang w:val="es-ES" w:eastAsia="es-ES" w:bidi="es-ES"/>
      </w:rPr>
    </w:lvl>
    <w:lvl w:ilvl="6" w:tplc="75047760">
      <w:numFmt w:val="bullet"/>
      <w:lvlText w:val="•"/>
      <w:lvlJc w:val="left"/>
      <w:pPr>
        <w:ind w:left="4306" w:hanging="161"/>
      </w:pPr>
      <w:rPr>
        <w:rFonts w:hint="default"/>
        <w:lang w:val="es-ES" w:eastAsia="es-ES" w:bidi="es-ES"/>
      </w:rPr>
    </w:lvl>
    <w:lvl w:ilvl="7" w:tplc="2964285C">
      <w:numFmt w:val="bullet"/>
      <w:lvlText w:val="•"/>
      <w:lvlJc w:val="left"/>
      <w:pPr>
        <w:ind w:left="4693" w:hanging="161"/>
      </w:pPr>
      <w:rPr>
        <w:rFonts w:hint="default"/>
        <w:lang w:val="es-ES" w:eastAsia="es-ES" w:bidi="es-ES"/>
      </w:rPr>
    </w:lvl>
    <w:lvl w:ilvl="8" w:tplc="B1BABD50">
      <w:numFmt w:val="bullet"/>
      <w:lvlText w:val="•"/>
      <w:lvlJc w:val="left"/>
      <w:pPr>
        <w:ind w:left="5081" w:hanging="161"/>
      </w:pPr>
      <w:rPr>
        <w:rFonts w:hint="default"/>
        <w:lang w:val="es-ES" w:eastAsia="es-ES" w:bidi="es-ES"/>
      </w:rPr>
    </w:lvl>
  </w:abstractNum>
  <w:abstractNum w:abstractNumId="43" w15:restartNumberingAfterBreak="0">
    <w:nsid w:val="1157732F"/>
    <w:multiLevelType w:val="hybridMultilevel"/>
    <w:tmpl w:val="5F0EF172"/>
    <w:lvl w:ilvl="0" w:tplc="3F60CFB8">
      <w:start w:val="31"/>
      <w:numFmt w:val="upperRoman"/>
      <w:lvlText w:val="%1."/>
      <w:lvlJc w:val="left"/>
      <w:pPr>
        <w:ind w:left="2364" w:hanging="545"/>
        <w:jc w:val="left"/>
      </w:pPr>
      <w:rPr>
        <w:rFonts w:ascii="Arial" w:eastAsia="Arial" w:hAnsi="Arial" w:cs="Arial" w:hint="default"/>
        <w:spacing w:val="-1"/>
        <w:w w:val="101"/>
        <w:sz w:val="19"/>
        <w:szCs w:val="19"/>
        <w:lang w:val="es-ES" w:eastAsia="es-ES" w:bidi="es-ES"/>
      </w:rPr>
    </w:lvl>
    <w:lvl w:ilvl="1" w:tplc="675CCA9E">
      <w:numFmt w:val="bullet"/>
      <w:lvlText w:val="•"/>
      <w:lvlJc w:val="left"/>
      <w:pPr>
        <w:ind w:left="3230" w:hanging="545"/>
      </w:pPr>
      <w:rPr>
        <w:rFonts w:hint="default"/>
        <w:lang w:val="es-ES" w:eastAsia="es-ES" w:bidi="es-ES"/>
      </w:rPr>
    </w:lvl>
    <w:lvl w:ilvl="2" w:tplc="AE546374">
      <w:numFmt w:val="bullet"/>
      <w:lvlText w:val="•"/>
      <w:lvlJc w:val="left"/>
      <w:pPr>
        <w:ind w:left="4100" w:hanging="545"/>
      </w:pPr>
      <w:rPr>
        <w:rFonts w:hint="default"/>
        <w:lang w:val="es-ES" w:eastAsia="es-ES" w:bidi="es-ES"/>
      </w:rPr>
    </w:lvl>
    <w:lvl w:ilvl="3" w:tplc="AE428604">
      <w:numFmt w:val="bullet"/>
      <w:lvlText w:val="•"/>
      <w:lvlJc w:val="left"/>
      <w:pPr>
        <w:ind w:left="4970" w:hanging="545"/>
      </w:pPr>
      <w:rPr>
        <w:rFonts w:hint="default"/>
        <w:lang w:val="es-ES" w:eastAsia="es-ES" w:bidi="es-ES"/>
      </w:rPr>
    </w:lvl>
    <w:lvl w:ilvl="4" w:tplc="E30CDDCC">
      <w:numFmt w:val="bullet"/>
      <w:lvlText w:val="•"/>
      <w:lvlJc w:val="left"/>
      <w:pPr>
        <w:ind w:left="5840" w:hanging="545"/>
      </w:pPr>
      <w:rPr>
        <w:rFonts w:hint="default"/>
        <w:lang w:val="es-ES" w:eastAsia="es-ES" w:bidi="es-ES"/>
      </w:rPr>
    </w:lvl>
    <w:lvl w:ilvl="5" w:tplc="9D4049CE">
      <w:numFmt w:val="bullet"/>
      <w:lvlText w:val="•"/>
      <w:lvlJc w:val="left"/>
      <w:pPr>
        <w:ind w:left="6711" w:hanging="545"/>
      </w:pPr>
      <w:rPr>
        <w:rFonts w:hint="default"/>
        <w:lang w:val="es-ES" w:eastAsia="es-ES" w:bidi="es-ES"/>
      </w:rPr>
    </w:lvl>
    <w:lvl w:ilvl="6" w:tplc="EA7AD060">
      <w:numFmt w:val="bullet"/>
      <w:lvlText w:val="•"/>
      <w:lvlJc w:val="left"/>
      <w:pPr>
        <w:ind w:left="7581" w:hanging="545"/>
      </w:pPr>
      <w:rPr>
        <w:rFonts w:hint="default"/>
        <w:lang w:val="es-ES" w:eastAsia="es-ES" w:bidi="es-ES"/>
      </w:rPr>
    </w:lvl>
    <w:lvl w:ilvl="7" w:tplc="817837D8">
      <w:numFmt w:val="bullet"/>
      <w:lvlText w:val="•"/>
      <w:lvlJc w:val="left"/>
      <w:pPr>
        <w:ind w:left="8451" w:hanging="545"/>
      </w:pPr>
      <w:rPr>
        <w:rFonts w:hint="default"/>
        <w:lang w:val="es-ES" w:eastAsia="es-ES" w:bidi="es-ES"/>
      </w:rPr>
    </w:lvl>
    <w:lvl w:ilvl="8" w:tplc="BCB0610A">
      <w:numFmt w:val="bullet"/>
      <w:lvlText w:val="•"/>
      <w:lvlJc w:val="left"/>
      <w:pPr>
        <w:ind w:left="9321" w:hanging="545"/>
      </w:pPr>
      <w:rPr>
        <w:rFonts w:hint="default"/>
        <w:lang w:val="es-ES" w:eastAsia="es-ES" w:bidi="es-ES"/>
      </w:rPr>
    </w:lvl>
  </w:abstractNum>
  <w:abstractNum w:abstractNumId="44" w15:restartNumberingAfterBreak="0">
    <w:nsid w:val="128816EC"/>
    <w:multiLevelType w:val="hybridMultilevel"/>
    <w:tmpl w:val="2880FD3C"/>
    <w:lvl w:ilvl="0" w:tplc="9DDA290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E48B20A">
      <w:numFmt w:val="bullet"/>
      <w:lvlText w:val="•"/>
      <w:lvlJc w:val="left"/>
      <w:pPr>
        <w:ind w:left="2653" w:hanging="225"/>
      </w:pPr>
      <w:rPr>
        <w:rFonts w:hint="default"/>
        <w:lang w:val="es-ES" w:eastAsia="es-ES" w:bidi="es-ES"/>
      </w:rPr>
    </w:lvl>
    <w:lvl w:ilvl="2" w:tplc="E0AE0014">
      <w:numFmt w:val="bullet"/>
      <w:lvlText w:val="•"/>
      <w:lvlJc w:val="left"/>
      <w:pPr>
        <w:ind w:left="3266" w:hanging="225"/>
      </w:pPr>
      <w:rPr>
        <w:rFonts w:hint="default"/>
        <w:lang w:val="es-ES" w:eastAsia="es-ES" w:bidi="es-ES"/>
      </w:rPr>
    </w:lvl>
    <w:lvl w:ilvl="3" w:tplc="7736B6F2">
      <w:numFmt w:val="bullet"/>
      <w:lvlText w:val="•"/>
      <w:lvlJc w:val="left"/>
      <w:pPr>
        <w:ind w:left="3879" w:hanging="225"/>
      </w:pPr>
      <w:rPr>
        <w:rFonts w:hint="default"/>
        <w:lang w:val="es-ES" w:eastAsia="es-ES" w:bidi="es-ES"/>
      </w:rPr>
    </w:lvl>
    <w:lvl w:ilvl="4" w:tplc="02388934">
      <w:numFmt w:val="bullet"/>
      <w:lvlText w:val="•"/>
      <w:lvlJc w:val="left"/>
      <w:pPr>
        <w:ind w:left="4492" w:hanging="225"/>
      </w:pPr>
      <w:rPr>
        <w:rFonts w:hint="default"/>
        <w:lang w:val="es-ES" w:eastAsia="es-ES" w:bidi="es-ES"/>
      </w:rPr>
    </w:lvl>
    <w:lvl w:ilvl="5" w:tplc="FF3094FE">
      <w:numFmt w:val="bullet"/>
      <w:lvlText w:val="•"/>
      <w:lvlJc w:val="left"/>
      <w:pPr>
        <w:ind w:left="5105" w:hanging="225"/>
      </w:pPr>
      <w:rPr>
        <w:rFonts w:hint="default"/>
        <w:lang w:val="es-ES" w:eastAsia="es-ES" w:bidi="es-ES"/>
      </w:rPr>
    </w:lvl>
    <w:lvl w:ilvl="6" w:tplc="4650E82E">
      <w:numFmt w:val="bullet"/>
      <w:lvlText w:val="•"/>
      <w:lvlJc w:val="left"/>
      <w:pPr>
        <w:ind w:left="5718" w:hanging="225"/>
      </w:pPr>
      <w:rPr>
        <w:rFonts w:hint="default"/>
        <w:lang w:val="es-ES" w:eastAsia="es-ES" w:bidi="es-ES"/>
      </w:rPr>
    </w:lvl>
    <w:lvl w:ilvl="7" w:tplc="D0725FC8">
      <w:numFmt w:val="bullet"/>
      <w:lvlText w:val="•"/>
      <w:lvlJc w:val="left"/>
      <w:pPr>
        <w:ind w:left="6331" w:hanging="225"/>
      </w:pPr>
      <w:rPr>
        <w:rFonts w:hint="default"/>
        <w:lang w:val="es-ES" w:eastAsia="es-ES" w:bidi="es-ES"/>
      </w:rPr>
    </w:lvl>
    <w:lvl w:ilvl="8" w:tplc="EAF0B3AE">
      <w:numFmt w:val="bullet"/>
      <w:lvlText w:val="•"/>
      <w:lvlJc w:val="left"/>
      <w:pPr>
        <w:ind w:left="6944" w:hanging="225"/>
      </w:pPr>
      <w:rPr>
        <w:rFonts w:hint="default"/>
        <w:lang w:val="es-ES" w:eastAsia="es-ES" w:bidi="es-ES"/>
      </w:rPr>
    </w:lvl>
  </w:abstractNum>
  <w:abstractNum w:abstractNumId="45" w15:restartNumberingAfterBreak="0">
    <w:nsid w:val="139E5A0A"/>
    <w:multiLevelType w:val="hybridMultilevel"/>
    <w:tmpl w:val="F02E9824"/>
    <w:lvl w:ilvl="0" w:tplc="023C033E">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E17C0746">
      <w:numFmt w:val="bullet"/>
      <w:lvlText w:val="•"/>
      <w:lvlJc w:val="left"/>
      <w:pPr>
        <w:ind w:left="2352" w:hanging="214"/>
      </w:pPr>
      <w:rPr>
        <w:rFonts w:hint="default"/>
        <w:lang w:val="es-ES" w:eastAsia="es-ES" w:bidi="es-ES"/>
      </w:rPr>
    </w:lvl>
    <w:lvl w:ilvl="2" w:tplc="63FE619E">
      <w:numFmt w:val="bullet"/>
      <w:lvlText w:val="•"/>
      <w:lvlJc w:val="left"/>
      <w:pPr>
        <w:ind w:left="2665" w:hanging="214"/>
      </w:pPr>
      <w:rPr>
        <w:rFonts w:hint="default"/>
        <w:lang w:val="es-ES" w:eastAsia="es-ES" w:bidi="es-ES"/>
      </w:rPr>
    </w:lvl>
    <w:lvl w:ilvl="3" w:tplc="3F3069A0">
      <w:numFmt w:val="bullet"/>
      <w:lvlText w:val="•"/>
      <w:lvlJc w:val="left"/>
      <w:pPr>
        <w:ind w:left="2977" w:hanging="214"/>
      </w:pPr>
      <w:rPr>
        <w:rFonts w:hint="default"/>
        <w:lang w:val="es-ES" w:eastAsia="es-ES" w:bidi="es-ES"/>
      </w:rPr>
    </w:lvl>
    <w:lvl w:ilvl="4" w:tplc="8B3AA298">
      <w:numFmt w:val="bullet"/>
      <w:lvlText w:val="•"/>
      <w:lvlJc w:val="left"/>
      <w:pPr>
        <w:ind w:left="3290" w:hanging="214"/>
      </w:pPr>
      <w:rPr>
        <w:rFonts w:hint="default"/>
        <w:lang w:val="es-ES" w:eastAsia="es-ES" w:bidi="es-ES"/>
      </w:rPr>
    </w:lvl>
    <w:lvl w:ilvl="5" w:tplc="448E8C6C">
      <w:numFmt w:val="bullet"/>
      <w:lvlText w:val="•"/>
      <w:lvlJc w:val="left"/>
      <w:pPr>
        <w:ind w:left="3603" w:hanging="214"/>
      </w:pPr>
      <w:rPr>
        <w:rFonts w:hint="default"/>
        <w:lang w:val="es-ES" w:eastAsia="es-ES" w:bidi="es-ES"/>
      </w:rPr>
    </w:lvl>
    <w:lvl w:ilvl="6" w:tplc="776E51A8">
      <w:numFmt w:val="bullet"/>
      <w:lvlText w:val="•"/>
      <w:lvlJc w:val="left"/>
      <w:pPr>
        <w:ind w:left="3915" w:hanging="214"/>
      </w:pPr>
      <w:rPr>
        <w:rFonts w:hint="default"/>
        <w:lang w:val="es-ES" w:eastAsia="es-ES" w:bidi="es-ES"/>
      </w:rPr>
    </w:lvl>
    <w:lvl w:ilvl="7" w:tplc="34808712">
      <w:numFmt w:val="bullet"/>
      <w:lvlText w:val="•"/>
      <w:lvlJc w:val="left"/>
      <w:pPr>
        <w:ind w:left="4228" w:hanging="214"/>
      </w:pPr>
      <w:rPr>
        <w:rFonts w:hint="default"/>
        <w:lang w:val="es-ES" w:eastAsia="es-ES" w:bidi="es-ES"/>
      </w:rPr>
    </w:lvl>
    <w:lvl w:ilvl="8" w:tplc="34863FA2">
      <w:numFmt w:val="bullet"/>
      <w:lvlText w:val="•"/>
      <w:lvlJc w:val="left"/>
      <w:pPr>
        <w:ind w:left="4541" w:hanging="214"/>
      </w:pPr>
      <w:rPr>
        <w:rFonts w:hint="default"/>
        <w:lang w:val="es-ES" w:eastAsia="es-ES" w:bidi="es-ES"/>
      </w:rPr>
    </w:lvl>
  </w:abstractNum>
  <w:abstractNum w:abstractNumId="46" w15:restartNumberingAfterBreak="0">
    <w:nsid w:val="13BF2B57"/>
    <w:multiLevelType w:val="hybridMultilevel"/>
    <w:tmpl w:val="C1A448B0"/>
    <w:lvl w:ilvl="0" w:tplc="EE24614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78606BFA">
      <w:numFmt w:val="bullet"/>
      <w:lvlText w:val="•"/>
      <w:lvlJc w:val="left"/>
      <w:pPr>
        <w:ind w:left="2274" w:hanging="225"/>
      </w:pPr>
      <w:rPr>
        <w:rFonts w:hint="default"/>
        <w:lang w:val="es-ES" w:eastAsia="es-ES" w:bidi="es-ES"/>
      </w:rPr>
    </w:lvl>
    <w:lvl w:ilvl="2" w:tplc="ECECB690">
      <w:numFmt w:val="bullet"/>
      <w:lvlText w:val="•"/>
      <w:lvlJc w:val="left"/>
      <w:pPr>
        <w:ind w:left="2508" w:hanging="225"/>
      </w:pPr>
      <w:rPr>
        <w:rFonts w:hint="default"/>
        <w:lang w:val="es-ES" w:eastAsia="es-ES" w:bidi="es-ES"/>
      </w:rPr>
    </w:lvl>
    <w:lvl w:ilvl="3" w:tplc="3C587DD0">
      <w:numFmt w:val="bullet"/>
      <w:lvlText w:val="•"/>
      <w:lvlJc w:val="left"/>
      <w:pPr>
        <w:ind w:left="2742" w:hanging="225"/>
      </w:pPr>
      <w:rPr>
        <w:rFonts w:hint="default"/>
        <w:lang w:val="es-ES" w:eastAsia="es-ES" w:bidi="es-ES"/>
      </w:rPr>
    </w:lvl>
    <w:lvl w:ilvl="4" w:tplc="1A8CC2E4">
      <w:numFmt w:val="bullet"/>
      <w:lvlText w:val="•"/>
      <w:lvlJc w:val="left"/>
      <w:pPr>
        <w:ind w:left="2976" w:hanging="225"/>
      </w:pPr>
      <w:rPr>
        <w:rFonts w:hint="default"/>
        <w:lang w:val="es-ES" w:eastAsia="es-ES" w:bidi="es-ES"/>
      </w:rPr>
    </w:lvl>
    <w:lvl w:ilvl="5" w:tplc="1B8E910E">
      <w:numFmt w:val="bullet"/>
      <w:lvlText w:val="•"/>
      <w:lvlJc w:val="left"/>
      <w:pPr>
        <w:ind w:left="3210" w:hanging="225"/>
      </w:pPr>
      <w:rPr>
        <w:rFonts w:hint="default"/>
        <w:lang w:val="es-ES" w:eastAsia="es-ES" w:bidi="es-ES"/>
      </w:rPr>
    </w:lvl>
    <w:lvl w:ilvl="6" w:tplc="2D686D6C">
      <w:numFmt w:val="bullet"/>
      <w:lvlText w:val="•"/>
      <w:lvlJc w:val="left"/>
      <w:pPr>
        <w:ind w:left="3444" w:hanging="225"/>
      </w:pPr>
      <w:rPr>
        <w:rFonts w:hint="default"/>
        <w:lang w:val="es-ES" w:eastAsia="es-ES" w:bidi="es-ES"/>
      </w:rPr>
    </w:lvl>
    <w:lvl w:ilvl="7" w:tplc="480667DA">
      <w:numFmt w:val="bullet"/>
      <w:lvlText w:val="•"/>
      <w:lvlJc w:val="left"/>
      <w:pPr>
        <w:ind w:left="3678" w:hanging="225"/>
      </w:pPr>
      <w:rPr>
        <w:rFonts w:hint="default"/>
        <w:lang w:val="es-ES" w:eastAsia="es-ES" w:bidi="es-ES"/>
      </w:rPr>
    </w:lvl>
    <w:lvl w:ilvl="8" w:tplc="83E693B2">
      <w:numFmt w:val="bullet"/>
      <w:lvlText w:val="•"/>
      <w:lvlJc w:val="left"/>
      <w:pPr>
        <w:ind w:left="3912" w:hanging="225"/>
      </w:pPr>
      <w:rPr>
        <w:rFonts w:hint="default"/>
        <w:lang w:val="es-ES" w:eastAsia="es-ES" w:bidi="es-ES"/>
      </w:rPr>
    </w:lvl>
  </w:abstractNum>
  <w:abstractNum w:abstractNumId="47" w15:restartNumberingAfterBreak="0">
    <w:nsid w:val="13FE25E2"/>
    <w:multiLevelType w:val="hybridMultilevel"/>
    <w:tmpl w:val="FC387590"/>
    <w:lvl w:ilvl="0" w:tplc="A93ABD34">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0F22D594">
      <w:numFmt w:val="bullet"/>
      <w:lvlText w:val="•"/>
      <w:lvlJc w:val="left"/>
      <w:pPr>
        <w:ind w:left="2210" w:hanging="224"/>
      </w:pPr>
      <w:rPr>
        <w:rFonts w:hint="default"/>
        <w:lang w:val="es-ES" w:eastAsia="es-ES" w:bidi="es-ES"/>
      </w:rPr>
    </w:lvl>
    <w:lvl w:ilvl="2" w:tplc="1EFC1CC4">
      <w:numFmt w:val="bullet"/>
      <w:lvlText w:val="•"/>
      <w:lvlJc w:val="left"/>
      <w:pPr>
        <w:ind w:left="2381" w:hanging="224"/>
      </w:pPr>
      <w:rPr>
        <w:rFonts w:hint="default"/>
        <w:lang w:val="es-ES" w:eastAsia="es-ES" w:bidi="es-ES"/>
      </w:rPr>
    </w:lvl>
    <w:lvl w:ilvl="3" w:tplc="DEA048AC">
      <w:numFmt w:val="bullet"/>
      <w:lvlText w:val="•"/>
      <w:lvlJc w:val="left"/>
      <w:pPr>
        <w:ind w:left="2552" w:hanging="224"/>
      </w:pPr>
      <w:rPr>
        <w:rFonts w:hint="default"/>
        <w:lang w:val="es-ES" w:eastAsia="es-ES" w:bidi="es-ES"/>
      </w:rPr>
    </w:lvl>
    <w:lvl w:ilvl="4" w:tplc="71868034">
      <w:numFmt w:val="bullet"/>
      <w:lvlText w:val="•"/>
      <w:lvlJc w:val="left"/>
      <w:pPr>
        <w:ind w:left="2723" w:hanging="224"/>
      </w:pPr>
      <w:rPr>
        <w:rFonts w:hint="default"/>
        <w:lang w:val="es-ES" w:eastAsia="es-ES" w:bidi="es-ES"/>
      </w:rPr>
    </w:lvl>
    <w:lvl w:ilvl="5" w:tplc="E8ACD2F0">
      <w:numFmt w:val="bullet"/>
      <w:lvlText w:val="•"/>
      <w:lvlJc w:val="left"/>
      <w:pPr>
        <w:ind w:left="2894" w:hanging="224"/>
      </w:pPr>
      <w:rPr>
        <w:rFonts w:hint="default"/>
        <w:lang w:val="es-ES" w:eastAsia="es-ES" w:bidi="es-ES"/>
      </w:rPr>
    </w:lvl>
    <w:lvl w:ilvl="6" w:tplc="FBBE6FBC">
      <w:numFmt w:val="bullet"/>
      <w:lvlText w:val="•"/>
      <w:lvlJc w:val="left"/>
      <w:pPr>
        <w:ind w:left="3065" w:hanging="224"/>
      </w:pPr>
      <w:rPr>
        <w:rFonts w:hint="default"/>
        <w:lang w:val="es-ES" w:eastAsia="es-ES" w:bidi="es-ES"/>
      </w:rPr>
    </w:lvl>
    <w:lvl w:ilvl="7" w:tplc="1A1AAA1C">
      <w:numFmt w:val="bullet"/>
      <w:lvlText w:val="•"/>
      <w:lvlJc w:val="left"/>
      <w:pPr>
        <w:ind w:left="3236" w:hanging="224"/>
      </w:pPr>
      <w:rPr>
        <w:rFonts w:hint="default"/>
        <w:lang w:val="es-ES" w:eastAsia="es-ES" w:bidi="es-ES"/>
      </w:rPr>
    </w:lvl>
    <w:lvl w:ilvl="8" w:tplc="6E9A637A">
      <w:numFmt w:val="bullet"/>
      <w:lvlText w:val="•"/>
      <w:lvlJc w:val="left"/>
      <w:pPr>
        <w:ind w:left="3407" w:hanging="224"/>
      </w:pPr>
      <w:rPr>
        <w:rFonts w:hint="default"/>
        <w:lang w:val="es-ES" w:eastAsia="es-ES" w:bidi="es-ES"/>
      </w:rPr>
    </w:lvl>
  </w:abstractNum>
  <w:abstractNum w:abstractNumId="48" w15:restartNumberingAfterBreak="0">
    <w:nsid w:val="142F08D6"/>
    <w:multiLevelType w:val="hybridMultilevel"/>
    <w:tmpl w:val="4080F6D8"/>
    <w:lvl w:ilvl="0" w:tplc="7C266450">
      <w:start w:val="1"/>
      <w:numFmt w:val="upperRoman"/>
      <w:lvlText w:val="%1."/>
      <w:lvlJc w:val="left"/>
      <w:pPr>
        <w:ind w:left="1822" w:hanging="163"/>
        <w:jc w:val="left"/>
      </w:pPr>
      <w:rPr>
        <w:rFonts w:ascii="Arial" w:eastAsia="Arial" w:hAnsi="Arial" w:cs="Arial" w:hint="default"/>
        <w:spacing w:val="-1"/>
        <w:w w:val="101"/>
        <w:sz w:val="19"/>
        <w:szCs w:val="19"/>
        <w:lang w:val="es-ES" w:eastAsia="es-ES" w:bidi="es-ES"/>
      </w:rPr>
    </w:lvl>
    <w:lvl w:ilvl="1" w:tplc="A852E780">
      <w:numFmt w:val="bullet"/>
      <w:lvlText w:val="•"/>
      <w:lvlJc w:val="left"/>
      <w:pPr>
        <w:ind w:left="2744" w:hanging="163"/>
      </w:pPr>
      <w:rPr>
        <w:rFonts w:hint="default"/>
        <w:lang w:val="es-ES" w:eastAsia="es-ES" w:bidi="es-ES"/>
      </w:rPr>
    </w:lvl>
    <w:lvl w:ilvl="2" w:tplc="99781124">
      <w:numFmt w:val="bullet"/>
      <w:lvlText w:val="•"/>
      <w:lvlJc w:val="left"/>
      <w:pPr>
        <w:ind w:left="3668" w:hanging="163"/>
      </w:pPr>
      <w:rPr>
        <w:rFonts w:hint="default"/>
        <w:lang w:val="es-ES" w:eastAsia="es-ES" w:bidi="es-ES"/>
      </w:rPr>
    </w:lvl>
    <w:lvl w:ilvl="3" w:tplc="1700AA70">
      <w:numFmt w:val="bullet"/>
      <w:lvlText w:val="•"/>
      <w:lvlJc w:val="left"/>
      <w:pPr>
        <w:ind w:left="4592" w:hanging="163"/>
      </w:pPr>
      <w:rPr>
        <w:rFonts w:hint="default"/>
        <w:lang w:val="es-ES" w:eastAsia="es-ES" w:bidi="es-ES"/>
      </w:rPr>
    </w:lvl>
    <w:lvl w:ilvl="4" w:tplc="3B9E87F6">
      <w:numFmt w:val="bullet"/>
      <w:lvlText w:val="•"/>
      <w:lvlJc w:val="left"/>
      <w:pPr>
        <w:ind w:left="5516" w:hanging="163"/>
      </w:pPr>
      <w:rPr>
        <w:rFonts w:hint="default"/>
        <w:lang w:val="es-ES" w:eastAsia="es-ES" w:bidi="es-ES"/>
      </w:rPr>
    </w:lvl>
    <w:lvl w:ilvl="5" w:tplc="79841F74">
      <w:numFmt w:val="bullet"/>
      <w:lvlText w:val="•"/>
      <w:lvlJc w:val="left"/>
      <w:pPr>
        <w:ind w:left="6441" w:hanging="163"/>
      </w:pPr>
      <w:rPr>
        <w:rFonts w:hint="default"/>
        <w:lang w:val="es-ES" w:eastAsia="es-ES" w:bidi="es-ES"/>
      </w:rPr>
    </w:lvl>
    <w:lvl w:ilvl="6" w:tplc="00CE4998">
      <w:numFmt w:val="bullet"/>
      <w:lvlText w:val="•"/>
      <w:lvlJc w:val="left"/>
      <w:pPr>
        <w:ind w:left="7365" w:hanging="163"/>
      </w:pPr>
      <w:rPr>
        <w:rFonts w:hint="default"/>
        <w:lang w:val="es-ES" w:eastAsia="es-ES" w:bidi="es-ES"/>
      </w:rPr>
    </w:lvl>
    <w:lvl w:ilvl="7" w:tplc="DFBCEFB6">
      <w:numFmt w:val="bullet"/>
      <w:lvlText w:val="•"/>
      <w:lvlJc w:val="left"/>
      <w:pPr>
        <w:ind w:left="8289" w:hanging="163"/>
      </w:pPr>
      <w:rPr>
        <w:rFonts w:hint="default"/>
        <w:lang w:val="es-ES" w:eastAsia="es-ES" w:bidi="es-ES"/>
      </w:rPr>
    </w:lvl>
    <w:lvl w:ilvl="8" w:tplc="989ADD6E">
      <w:numFmt w:val="bullet"/>
      <w:lvlText w:val="•"/>
      <w:lvlJc w:val="left"/>
      <w:pPr>
        <w:ind w:left="9213" w:hanging="163"/>
      </w:pPr>
      <w:rPr>
        <w:rFonts w:hint="default"/>
        <w:lang w:val="es-ES" w:eastAsia="es-ES" w:bidi="es-ES"/>
      </w:rPr>
    </w:lvl>
  </w:abstractNum>
  <w:abstractNum w:abstractNumId="49" w15:restartNumberingAfterBreak="0">
    <w:nsid w:val="149674F7"/>
    <w:multiLevelType w:val="hybridMultilevel"/>
    <w:tmpl w:val="E556B19E"/>
    <w:lvl w:ilvl="0" w:tplc="6EE4B8E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DB096F8">
      <w:start w:val="1"/>
      <w:numFmt w:val="upperLetter"/>
      <w:lvlText w:val="%2)"/>
      <w:lvlJc w:val="left"/>
      <w:pPr>
        <w:ind w:left="2065" w:hanging="246"/>
        <w:jc w:val="left"/>
      </w:pPr>
      <w:rPr>
        <w:rFonts w:ascii="Arial" w:eastAsia="Arial" w:hAnsi="Arial" w:cs="Arial" w:hint="default"/>
        <w:w w:val="101"/>
        <w:sz w:val="19"/>
        <w:szCs w:val="19"/>
        <w:lang w:val="es-ES" w:eastAsia="es-ES" w:bidi="es-ES"/>
      </w:rPr>
    </w:lvl>
    <w:lvl w:ilvl="2" w:tplc="1B8C429C">
      <w:start w:val="1"/>
      <w:numFmt w:val="lowerLetter"/>
      <w:lvlText w:val="%3)"/>
      <w:lvlJc w:val="left"/>
      <w:pPr>
        <w:ind w:left="2044" w:hanging="225"/>
        <w:jc w:val="left"/>
      </w:pPr>
      <w:rPr>
        <w:rFonts w:ascii="Arial" w:eastAsia="Arial" w:hAnsi="Arial" w:cs="Arial" w:hint="default"/>
        <w:spacing w:val="-1"/>
        <w:w w:val="101"/>
        <w:sz w:val="19"/>
        <w:szCs w:val="19"/>
        <w:lang w:val="es-ES" w:eastAsia="es-ES" w:bidi="es-ES"/>
      </w:rPr>
    </w:lvl>
    <w:lvl w:ilvl="3" w:tplc="D3B09E32">
      <w:start w:val="1"/>
      <w:numFmt w:val="upperRoman"/>
      <w:lvlText w:val="%4)"/>
      <w:lvlJc w:val="left"/>
      <w:pPr>
        <w:ind w:left="1991" w:hanging="172"/>
        <w:jc w:val="left"/>
      </w:pPr>
      <w:rPr>
        <w:rFonts w:ascii="Arial" w:eastAsia="Arial" w:hAnsi="Arial" w:cs="Arial" w:hint="default"/>
        <w:w w:val="101"/>
        <w:sz w:val="19"/>
        <w:szCs w:val="19"/>
        <w:lang w:val="es-ES" w:eastAsia="es-ES" w:bidi="es-ES"/>
      </w:rPr>
    </w:lvl>
    <w:lvl w:ilvl="4" w:tplc="691492EA">
      <w:start w:val="1"/>
      <w:numFmt w:val="lowerLetter"/>
      <w:lvlText w:val="%5)"/>
      <w:lvlJc w:val="left"/>
      <w:pPr>
        <w:ind w:left="2044" w:hanging="225"/>
        <w:jc w:val="left"/>
      </w:pPr>
      <w:rPr>
        <w:rFonts w:ascii="Arial" w:eastAsia="Arial" w:hAnsi="Arial" w:cs="Arial" w:hint="default"/>
        <w:spacing w:val="-1"/>
        <w:w w:val="101"/>
        <w:sz w:val="19"/>
        <w:szCs w:val="19"/>
        <w:lang w:val="es-ES" w:eastAsia="es-ES" w:bidi="es-ES"/>
      </w:rPr>
    </w:lvl>
    <w:lvl w:ilvl="5" w:tplc="9DD217E8">
      <w:numFmt w:val="bullet"/>
      <w:lvlText w:val="•"/>
      <w:lvlJc w:val="left"/>
      <w:pPr>
        <w:ind w:left="2717" w:hanging="225"/>
      </w:pPr>
      <w:rPr>
        <w:rFonts w:hint="default"/>
        <w:lang w:val="es-ES" w:eastAsia="es-ES" w:bidi="es-ES"/>
      </w:rPr>
    </w:lvl>
    <w:lvl w:ilvl="6" w:tplc="6066C268">
      <w:numFmt w:val="bullet"/>
      <w:lvlText w:val="•"/>
      <w:lvlJc w:val="left"/>
      <w:pPr>
        <w:ind w:left="2937" w:hanging="225"/>
      </w:pPr>
      <w:rPr>
        <w:rFonts w:hint="default"/>
        <w:lang w:val="es-ES" w:eastAsia="es-ES" w:bidi="es-ES"/>
      </w:rPr>
    </w:lvl>
    <w:lvl w:ilvl="7" w:tplc="CA58252A">
      <w:numFmt w:val="bullet"/>
      <w:lvlText w:val="•"/>
      <w:lvlJc w:val="left"/>
      <w:pPr>
        <w:ind w:left="3156" w:hanging="225"/>
      </w:pPr>
      <w:rPr>
        <w:rFonts w:hint="default"/>
        <w:lang w:val="es-ES" w:eastAsia="es-ES" w:bidi="es-ES"/>
      </w:rPr>
    </w:lvl>
    <w:lvl w:ilvl="8" w:tplc="407639BC">
      <w:numFmt w:val="bullet"/>
      <w:lvlText w:val="•"/>
      <w:lvlJc w:val="left"/>
      <w:pPr>
        <w:ind w:left="3375" w:hanging="225"/>
      </w:pPr>
      <w:rPr>
        <w:rFonts w:hint="default"/>
        <w:lang w:val="es-ES" w:eastAsia="es-ES" w:bidi="es-ES"/>
      </w:rPr>
    </w:lvl>
  </w:abstractNum>
  <w:abstractNum w:abstractNumId="50" w15:restartNumberingAfterBreak="0">
    <w:nsid w:val="14CB75A3"/>
    <w:multiLevelType w:val="hybridMultilevel"/>
    <w:tmpl w:val="8556CD44"/>
    <w:lvl w:ilvl="0" w:tplc="66ECF020">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9C2E01D0">
      <w:numFmt w:val="bullet"/>
      <w:lvlText w:val="•"/>
      <w:lvlJc w:val="left"/>
      <w:pPr>
        <w:ind w:left="2744" w:hanging="578"/>
      </w:pPr>
      <w:rPr>
        <w:rFonts w:hint="default"/>
        <w:lang w:val="es-ES" w:eastAsia="es-ES" w:bidi="es-ES"/>
      </w:rPr>
    </w:lvl>
    <w:lvl w:ilvl="2" w:tplc="D1B8002C">
      <w:numFmt w:val="bullet"/>
      <w:lvlText w:val="•"/>
      <w:lvlJc w:val="left"/>
      <w:pPr>
        <w:ind w:left="3668" w:hanging="578"/>
      </w:pPr>
      <w:rPr>
        <w:rFonts w:hint="default"/>
        <w:lang w:val="es-ES" w:eastAsia="es-ES" w:bidi="es-ES"/>
      </w:rPr>
    </w:lvl>
    <w:lvl w:ilvl="3" w:tplc="EA1E3166">
      <w:numFmt w:val="bullet"/>
      <w:lvlText w:val="•"/>
      <w:lvlJc w:val="left"/>
      <w:pPr>
        <w:ind w:left="4592" w:hanging="578"/>
      </w:pPr>
      <w:rPr>
        <w:rFonts w:hint="default"/>
        <w:lang w:val="es-ES" w:eastAsia="es-ES" w:bidi="es-ES"/>
      </w:rPr>
    </w:lvl>
    <w:lvl w:ilvl="4" w:tplc="84CA9D70">
      <w:numFmt w:val="bullet"/>
      <w:lvlText w:val="•"/>
      <w:lvlJc w:val="left"/>
      <w:pPr>
        <w:ind w:left="5516" w:hanging="578"/>
      </w:pPr>
      <w:rPr>
        <w:rFonts w:hint="default"/>
        <w:lang w:val="es-ES" w:eastAsia="es-ES" w:bidi="es-ES"/>
      </w:rPr>
    </w:lvl>
    <w:lvl w:ilvl="5" w:tplc="6E82FD72">
      <w:numFmt w:val="bullet"/>
      <w:lvlText w:val="•"/>
      <w:lvlJc w:val="left"/>
      <w:pPr>
        <w:ind w:left="6441" w:hanging="578"/>
      </w:pPr>
      <w:rPr>
        <w:rFonts w:hint="default"/>
        <w:lang w:val="es-ES" w:eastAsia="es-ES" w:bidi="es-ES"/>
      </w:rPr>
    </w:lvl>
    <w:lvl w:ilvl="6" w:tplc="AA96CD86">
      <w:numFmt w:val="bullet"/>
      <w:lvlText w:val="•"/>
      <w:lvlJc w:val="left"/>
      <w:pPr>
        <w:ind w:left="7365" w:hanging="578"/>
      </w:pPr>
      <w:rPr>
        <w:rFonts w:hint="default"/>
        <w:lang w:val="es-ES" w:eastAsia="es-ES" w:bidi="es-ES"/>
      </w:rPr>
    </w:lvl>
    <w:lvl w:ilvl="7" w:tplc="3E8E2964">
      <w:numFmt w:val="bullet"/>
      <w:lvlText w:val="•"/>
      <w:lvlJc w:val="left"/>
      <w:pPr>
        <w:ind w:left="8289" w:hanging="578"/>
      </w:pPr>
      <w:rPr>
        <w:rFonts w:hint="default"/>
        <w:lang w:val="es-ES" w:eastAsia="es-ES" w:bidi="es-ES"/>
      </w:rPr>
    </w:lvl>
    <w:lvl w:ilvl="8" w:tplc="5A6C4D38">
      <w:numFmt w:val="bullet"/>
      <w:lvlText w:val="•"/>
      <w:lvlJc w:val="left"/>
      <w:pPr>
        <w:ind w:left="9213" w:hanging="578"/>
      </w:pPr>
      <w:rPr>
        <w:rFonts w:hint="default"/>
        <w:lang w:val="es-ES" w:eastAsia="es-ES" w:bidi="es-ES"/>
      </w:rPr>
    </w:lvl>
  </w:abstractNum>
  <w:abstractNum w:abstractNumId="51" w15:restartNumberingAfterBreak="0">
    <w:nsid w:val="15226A3E"/>
    <w:multiLevelType w:val="hybridMultilevel"/>
    <w:tmpl w:val="0FD8408A"/>
    <w:lvl w:ilvl="0" w:tplc="79B22CBA">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3B02208A">
      <w:numFmt w:val="bullet"/>
      <w:lvlText w:val="•"/>
      <w:lvlJc w:val="left"/>
      <w:pPr>
        <w:ind w:left="2305" w:hanging="225"/>
      </w:pPr>
      <w:rPr>
        <w:rFonts w:hint="default"/>
        <w:lang w:val="es-ES" w:eastAsia="es-ES" w:bidi="es-ES"/>
      </w:rPr>
    </w:lvl>
    <w:lvl w:ilvl="2" w:tplc="B00647DE">
      <w:numFmt w:val="bullet"/>
      <w:lvlText w:val="•"/>
      <w:lvlJc w:val="left"/>
      <w:pPr>
        <w:ind w:left="2571" w:hanging="225"/>
      </w:pPr>
      <w:rPr>
        <w:rFonts w:hint="default"/>
        <w:lang w:val="es-ES" w:eastAsia="es-ES" w:bidi="es-ES"/>
      </w:rPr>
    </w:lvl>
    <w:lvl w:ilvl="3" w:tplc="97BA4ED6">
      <w:numFmt w:val="bullet"/>
      <w:lvlText w:val="•"/>
      <w:lvlJc w:val="left"/>
      <w:pPr>
        <w:ind w:left="2837" w:hanging="225"/>
      </w:pPr>
      <w:rPr>
        <w:rFonts w:hint="default"/>
        <w:lang w:val="es-ES" w:eastAsia="es-ES" w:bidi="es-ES"/>
      </w:rPr>
    </w:lvl>
    <w:lvl w:ilvl="4" w:tplc="BAAA8846">
      <w:numFmt w:val="bullet"/>
      <w:lvlText w:val="•"/>
      <w:lvlJc w:val="left"/>
      <w:pPr>
        <w:ind w:left="3103" w:hanging="225"/>
      </w:pPr>
      <w:rPr>
        <w:rFonts w:hint="default"/>
        <w:lang w:val="es-ES" w:eastAsia="es-ES" w:bidi="es-ES"/>
      </w:rPr>
    </w:lvl>
    <w:lvl w:ilvl="5" w:tplc="81B8F5FA">
      <w:numFmt w:val="bullet"/>
      <w:lvlText w:val="•"/>
      <w:lvlJc w:val="left"/>
      <w:pPr>
        <w:ind w:left="3369" w:hanging="225"/>
      </w:pPr>
      <w:rPr>
        <w:rFonts w:hint="default"/>
        <w:lang w:val="es-ES" w:eastAsia="es-ES" w:bidi="es-ES"/>
      </w:rPr>
    </w:lvl>
    <w:lvl w:ilvl="6" w:tplc="FDFC5CAE">
      <w:numFmt w:val="bullet"/>
      <w:lvlText w:val="•"/>
      <w:lvlJc w:val="left"/>
      <w:pPr>
        <w:ind w:left="3635" w:hanging="225"/>
      </w:pPr>
      <w:rPr>
        <w:rFonts w:hint="default"/>
        <w:lang w:val="es-ES" w:eastAsia="es-ES" w:bidi="es-ES"/>
      </w:rPr>
    </w:lvl>
    <w:lvl w:ilvl="7" w:tplc="F7E49442">
      <w:numFmt w:val="bullet"/>
      <w:lvlText w:val="•"/>
      <w:lvlJc w:val="left"/>
      <w:pPr>
        <w:ind w:left="3901" w:hanging="225"/>
      </w:pPr>
      <w:rPr>
        <w:rFonts w:hint="default"/>
        <w:lang w:val="es-ES" w:eastAsia="es-ES" w:bidi="es-ES"/>
      </w:rPr>
    </w:lvl>
    <w:lvl w:ilvl="8" w:tplc="28CA3F28">
      <w:numFmt w:val="bullet"/>
      <w:lvlText w:val="•"/>
      <w:lvlJc w:val="left"/>
      <w:pPr>
        <w:ind w:left="4167" w:hanging="225"/>
      </w:pPr>
      <w:rPr>
        <w:rFonts w:hint="default"/>
        <w:lang w:val="es-ES" w:eastAsia="es-ES" w:bidi="es-ES"/>
      </w:rPr>
    </w:lvl>
  </w:abstractNum>
  <w:abstractNum w:abstractNumId="52" w15:restartNumberingAfterBreak="0">
    <w:nsid w:val="152C75C0"/>
    <w:multiLevelType w:val="hybridMultilevel"/>
    <w:tmpl w:val="0B6478F2"/>
    <w:lvl w:ilvl="0" w:tplc="81EA642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8384A3A">
      <w:numFmt w:val="bullet"/>
      <w:lvlText w:val="•"/>
      <w:lvlJc w:val="left"/>
      <w:pPr>
        <w:ind w:left="2755" w:hanging="225"/>
      </w:pPr>
      <w:rPr>
        <w:rFonts w:hint="default"/>
        <w:lang w:val="es-ES" w:eastAsia="es-ES" w:bidi="es-ES"/>
      </w:rPr>
    </w:lvl>
    <w:lvl w:ilvl="2" w:tplc="0A2A31FC">
      <w:numFmt w:val="bullet"/>
      <w:lvlText w:val="•"/>
      <w:lvlJc w:val="left"/>
      <w:pPr>
        <w:ind w:left="3470" w:hanging="225"/>
      </w:pPr>
      <w:rPr>
        <w:rFonts w:hint="default"/>
        <w:lang w:val="es-ES" w:eastAsia="es-ES" w:bidi="es-ES"/>
      </w:rPr>
    </w:lvl>
    <w:lvl w:ilvl="3" w:tplc="E1C86D58">
      <w:numFmt w:val="bullet"/>
      <w:lvlText w:val="•"/>
      <w:lvlJc w:val="left"/>
      <w:pPr>
        <w:ind w:left="4186" w:hanging="225"/>
      </w:pPr>
      <w:rPr>
        <w:rFonts w:hint="default"/>
        <w:lang w:val="es-ES" w:eastAsia="es-ES" w:bidi="es-ES"/>
      </w:rPr>
    </w:lvl>
    <w:lvl w:ilvl="4" w:tplc="34145986">
      <w:numFmt w:val="bullet"/>
      <w:lvlText w:val="•"/>
      <w:lvlJc w:val="left"/>
      <w:pPr>
        <w:ind w:left="4901" w:hanging="225"/>
      </w:pPr>
      <w:rPr>
        <w:rFonts w:hint="default"/>
        <w:lang w:val="es-ES" w:eastAsia="es-ES" w:bidi="es-ES"/>
      </w:rPr>
    </w:lvl>
    <w:lvl w:ilvl="5" w:tplc="02DAA5B4">
      <w:numFmt w:val="bullet"/>
      <w:lvlText w:val="•"/>
      <w:lvlJc w:val="left"/>
      <w:pPr>
        <w:ind w:left="5616" w:hanging="225"/>
      </w:pPr>
      <w:rPr>
        <w:rFonts w:hint="default"/>
        <w:lang w:val="es-ES" w:eastAsia="es-ES" w:bidi="es-ES"/>
      </w:rPr>
    </w:lvl>
    <w:lvl w:ilvl="6" w:tplc="5C7EB2D8">
      <w:numFmt w:val="bullet"/>
      <w:lvlText w:val="•"/>
      <w:lvlJc w:val="left"/>
      <w:pPr>
        <w:ind w:left="6332" w:hanging="225"/>
      </w:pPr>
      <w:rPr>
        <w:rFonts w:hint="default"/>
        <w:lang w:val="es-ES" w:eastAsia="es-ES" w:bidi="es-ES"/>
      </w:rPr>
    </w:lvl>
    <w:lvl w:ilvl="7" w:tplc="AE56BBDE">
      <w:numFmt w:val="bullet"/>
      <w:lvlText w:val="•"/>
      <w:lvlJc w:val="left"/>
      <w:pPr>
        <w:ind w:left="7047" w:hanging="225"/>
      </w:pPr>
      <w:rPr>
        <w:rFonts w:hint="default"/>
        <w:lang w:val="es-ES" w:eastAsia="es-ES" w:bidi="es-ES"/>
      </w:rPr>
    </w:lvl>
    <w:lvl w:ilvl="8" w:tplc="ECBC9A50">
      <w:numFmt w:val="bullet"/>
      <w:lvlText w:val="•"/>
      <w:lvlJc w:val="left"/>
      <w:pPr>
        <w:ind w:left="7762" w:hanging="225"/>
      </w:pPr>
      <w:rPr>
        <w:rFonts w:hint="default"/>
        <w:lang w:val="es-ES" w:eastAsia="es-ES" w:bidi="es-ES"/>
      </w:rPr>
    </w:lvl>
  </w:abstractNum>
  <w:abstractNum w:abstractNumId="53" w15:restartNumberingAfterBreak="0">
    <w:nsid w:val="1539598A"/>
    <w:multiLevelType w:val="hybridMultilevel"/>
    <w:tmpl w:val="B6DEDD88"/>
    <w:lvl w:ilvl="0" w:tplc="3D40556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B3E1CDC">
      <w:numFmt w:val="bullet"/>
      <w:lvlText w:val="•"/>
      <w:lvlJc w:val="left"/>
      <w:pPr>
        <w:ind w:left="2206" w:hanging="225"/>
      </w:pPr>
      <w:rPr>
        <w:rFonts w:hint="default"/>
        <w:lang w:val="es-ES" w:eastAsia="es-ES" w:bidi="es-ES"/>
      </w:rPr>
    </w:lvl>
    <w:lvl w:ilvl="2" w:tplc="7D78D056">
      <w:numFmt w:val="bullet"/>
      <w:lvlText w:val="•"/>
      <w:lvlJc w:val="left"/>
      <w:pPr>
        <w:ind w:left="2373" w:hanging="225"/>
      </w:pPr>
      <w:rPr>
        <w:rFonts w:hint="default"/>
        <w:lang w:val="es-ES" w:eastAsia="es-ES" w:bidi="es-ES"/>
      </w:rPr>
    </w:lvl>
    <w:lvl w:ilvl="3" w:tplc="E7E4B718">
      <w:numFmt w:val="bullet"/>
      <w:lvlText w:val="•"/>
      <w:lvlJc w:val="left"/>
      <w:pPr>
        <w:ind w:left="2540" w:hanging="225"/>
      </w:pPr>
      <w:rPr>
        <w:rFonts w:hint="default"/>
        <w:lang w:val="es-ES" w:eastAsia="es-ES" w:bidi="es-ES"/>
      </w:rPr>
    </w:lvl>
    <w:lvl w:ilvl="4" w:tplc="8D9AE1DA">
      <w:numFmt w:val="bullet"/>
      <w:lvlText w:val="•"/>
      <w:lvlJc w:val="left"/>
      <w:pPr>
        <w:ind w:left="2707" w:hanging="225"/>
      </w:pPr>
      <w:rPr>
        <w:rFonts w:hint="default"/>
        <w:lang w:val="es-ES" w:eastAsia="es-ES" w:bidi="es-ES"/>
      </w:rPr>
    </w:lvl>
    <w:lvl w:ilvl="5" w:tplc="FDC89550">
      <w:numFmt w:val="bullet"/>
      <w:lvlText w:val="•"/>
      <w:lvlJc w:val="left"/>
      <w:pPr>
        <w:ind w:left="2874" w:hanging="225"/>
      </w:pPr>
      <w:rPr>
        <w:rFonts w:hint="default"/>
        <w:lang w:val="es-ES" w:eastAsia="es-ES" w:bidi="es-ES"/>
      </w:rPr>
    </w:lvl>
    <w:lvl w:ilvl="6" w:tplc="9B0A684E">
      <w:numFmt w:val="bullet"/>
      <w:lvlText w:val="•"/>
      <w:lvlJc w:val="left"/>
      <w:pPr>
        <w:ind w:left="3040" w:hanging="225"/>
      </w:pPr>
      <w:rPr>
        <w:rFonts w:hint="default"/>
        <w:lang w:val="es-ES" w:eastAsia="es-ES" w:bidi="es-ES"/>
      </w:rPr>
    </w:lvl>
    <w:lvl w:ilvl="7" w:tplc="19564346">
      <w:numFmt w:val="bullet"/>
      <w:lvlText w:val="•"/>
      <w:lvlJc w:val="left"/>
      <w:pPr>
        <w:ind w:left="3207" w:hanging="225"/>
      </w:pPr>
      <w:rPr>
        <w:rFonts w:hint="default"/>
        <w:lang w:val="es-ES" w:eastAsia="es-ES" w:bidi="es-ES"/>
      </w:rPr>
    </w:lvl>
    <w:lvl w:ilvl="8" w:tplc="253CDA42">
      <w:numFmt w:val="bullet"/>
      <w:lvlText w:val="•"/>
      <w:lvlJc w:val="left"/>
      <w:pPr>
        <w:ind w:left="3374" w:hanging="225"/>
      </w:pPr>
      <w:rPr>
        <w:rFonts w:hint="default"/>
        <w:lang w:val="es-ES" w:eastAsia="es-ES" w:bidi="es-ES"/>
      </w:rPr>
    </w:lvl>
  </w:abstractNum>
  <w:abstractNum w:abstractNumId="54" w15:restartNumberingAfterBreak="0">
    <w:nsid w:val="15A63326"/>
    <w:multiLevelType w:val="hybridMultilevel"/>
    <w:tmpl w:val="EFD20C18"/>
    <w:lvl w:ilvl="0" w:tplc="38B272C6">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AACA72DC">
      <w:numFmt w:val="bullet"/>
      <w:lvlText w:val="•"/>
      <w:lvlJc w:val="left"/>
      <w:pPr>
        <w:ind w:left="2206" w:hanging="224"/>
      </w:pPr>
      <w:rPr>
        <w:rFonts w:hint="default"/>
        <w:lang w:val="es-ES" w:eastAsia="es-ES" w:bidi="es-ES"/>
      </w:rPr>
    </w:lvl>
    <w:lvl w:ilvl="2" w:tplc="D688E204">
      <w:numFmt w:val="bullet"/>
      <w:lvlText w:val="•"/>
      <w:lvlJc w:val="left"/>
      <w:pPr>
        <w:ind w:left="2373" w:hanging="224"/>
      </w:pPr>
      <w:rPr>
        <w:rFonts w:hint="default"/>
        <w:lang w:val="es-ES" w:eastAsia="es-ES" w:bidi="es-ES"/>
      </w:rPr>
    </w:lvl>
    <w:lvl w:ilvl="3" w:tplc="5DA893B8">
      <w:numFmt w:val="bullet"/>
      <w:lvlText w:val="•"/>
      <w:lvlJc w:val="left"/>
      <w:pPr>
        <w:ind w:left="2540" w:hanging="224"/>
      </w:pPr>
      <w:rPr>
        <w:rFonts w:hint="default"/>
        <w:lang w:val="es-ES" w:eastAsia="es-ES" w:bidi="es-ES"/>
      </w:rPr>
    </w:lvl>
    <w:lvl w:ilvl="4" w:tplc="6ABE9640">
      <w:numFmt w:val="bullet"/>
      <w:lvlText w:val="•"/>
      <w:lvlJc w:val="left"/>
      <w:pPr>
        <w:ind w:left="2706" w:hanging="224"/>
      </w:pPr>
      <w:rPr>
        <w:rFonts w:hint="default"/>
        <w:lang w:val="es-ES" w:eastAsia="es-ES" w:bidi="es-ES"/>
      </w:rPr>
    </w:lvl>
    <w:lvl w:ilvl="5" w:tplc="A170D376">
      <w:numFmt w:val="bullet"/>
      <w:lvlText w:val="•"/>
      <w:lvlJc w:val="left"/>
      <w:pPr>
        <w:ind w:left="2873" w:hanging="224"/>
      </w:pPr>
      <w:rPr>
        <w:rFonts w:hint="default"/>
        <w:lang w:val="es-ES" w:eastAsia="es-ES" w:bidi="es-ES"/>
      </w:rPr>
    </w:lvl>
    <w:lvl w:ilvl="6" w:tplc="EDA21FC2">
      <w:numFmt w:val="bullet"/>
      <w:lvlText w:val="•"/>
      <w:lvlJc w:val="left"/>
      <w:pPr>
        <w:ind w:left="3040" w:hanging="224"/>
      </w:pPr>
      <w:rPr>
        <w:rFonts w:hint="default"/>
        <w:lang w:val="es-ES" w:eastAsia="es-ES" w:bidi="es-ES"/>
      </w:rPr>
    </w:lvl>
    <w:lvl w:ilvl="7" w:tplc="D604F5AA">
      <w:numFmt w:val="bullet"/>
      <w:lvlText w:val="•"/>
      <w:lvlJc w:val="left"/>
      <w:pPr>
        <w:ind w:left="3206" w:hanging="224"/>
      </w:pPr>
      <w:rPr>
        <w:rFonts w:hint="default"/>
        <w:lang w:val="es-ES" w:eastAsia="es-ES" w:bidi="es-ES"/>
      </w:rPr>
    </w:lvl>
    <w:lvl w:ilvl="8" w:tplc="3626A2BC">
      <w:numFmt w:val="bullet"/>
      <w:lvlText w:val="•"/>
      <w:lvlJc w:val="left"/>
      <w:pPr>
        <w:ind w:left="3373" w:hanging="224"/>
      </w:pPr>
      <w:rPr>
        <w:rFonts w:hint="default"/>
        <w:lang w:val="es-ES" w:eastAsia="es-ES" w:bidi="es-ES"/>
      </w:rPr>
    </w:lvl>
  </w:abstractNum>
  <w:abstractNum w:abstractNumId="55" w15:restartNumberingAfterBreak="0">
    <w:nsid w:val="16BB3B04"/>
    <w:multiLevelType w:val="hybridMultilevel"/>
    <w:tmpl w:val="8C0C1D2A"/>
    <w:lvl w:ilvl="0" w:tplc="409294E2">
      <w:start w:val="1"/>
      <w:numFmt w:val="upperRoman"/>
      <w:lvlText w:val="%1."/>
      <w:lvlJc w:val="left"/>
      <w:pPr>
        <w:ind w:left="1822" w:hanging="172"/>
        <w:jc w:val="left"/>
      </w:pPr>
      <w:rPr>
        <w:rFonts w:ascii="Arial" w:eastAsia="Arial" w:hAnsi="Arial" w:cs="Arial" w:hint="default"/>
        <w:spacing w:val="-1"/>
        <w:w w:val="101"/>
        <w:sz w:val="19"/>
        <w:szCs w:val="19"/>
        <w:lang w:val="es-ES" w:eastAsia="es-ES" w:bidi="es-ES"/>
      </w:rPr>
    </w:lvl>
    <w:lvl w:ilvl="1" w:tplc="44F0114C">
      <w:numFmt w:val="bullet"/>
      <w:lvlText w:val="•"/>
      <w:lvlJc w:val="left"/>
      <w:pPr>
        <w:ind w:left="2744" w:hanging="172"/>
      </w:pPr>
      <w:rPr>
        <w:rFonts w:hint="default"/>
        <w:lang w:val="es-ES" w:eastAsia="es-ES" w:bidi="es-ES"/>
      </w:rPr>
    </w:lvl>
    <w:lvl w:ilvl="2" w:tplc="00A2BBC0">
      <w:numFmt w:val="bullet"/>
      <w:lvlText w:val="•"/>
      <w:lvlJc w:val="left"/>
      <w:pPr>
        <w:ind w:left="3668" w:hanging="172"/>
      </w:pPr>
      <w:rPr>
        <w:rFonts w:hint="default"/>
        <w:lang w:val="es-ES" w:eastAsia="es-ES" w:bidi="es-ES"/>
      </w:rPr>
    </w:lvl>
    <w:lvl w:ilvl="3" w:tplc="3B162B36">
      <w:numFmt w:val="bullet"/>
      <w:lvlText w:val="•"/>
      <w:lvlJc w:val="left"/>
      <w:pPr>
        <w:ind w:left="4592" w:hanging="172"/>
      </w:pPr>
      <w:rPr>
        <w:rFonts w:hint="default"/>
        <w:lang w:val="es-ES" w:eastAsia="es-ES" w:bidi="es-ES"/>
      </w:rPr>
    </w:lvl>
    <w:lvl w:ilvl="4" w:tplc="1436A85E">
      <w:numFmt w:val="bullet"/>
      <w:lvlText w:val="•"/>
      <w:lvlJc w:val="left"/>
      <w:pPr>
        <w:ind w:left="5516" w:hanging="172"/>
      </w:pPr>
      <w:rPr>
        <w:rFonts w:hint="default"/>
        <w:lang w:val="es-ES" w:eastAsia="es-ES" w:bidi="es-ES"/>
      </w:rPr>
    </w:lvl>
    <w:lvl w:ilvl="5" w:tplc="A67C6DBA">
      <w:numFmt w:val="bullet"/>
      <w:lvlText w:val="•"/>
      <w:lvlJc w:val="left"/>
      <w:pPr>
        <w:ind w:left="6441" w:hanging="172"/>
      </w:pPr>
      <w:rPr>
        <w:rFonts w:hint="default"/>
        <w:lang w:val="es-ES" w:eastAsia="es-ES" w:bidi="es-ES"/>
      </w:rPr>
    </w:lvl>
    <w:lvl w:ilvl="6" w:tplc="D5AEEC48">
      <w:numFmt w:val="bullet"/>
      <w:lvlText w:val="•"/>
      <w:lvlJc w:val="left"/>
      <w:pPr>
        <w:ind w:left="7365" w:hanging="172"/>
      </w:pPr>
      <w:rPr>
        <w:rFonts w:hint="default"/>
        <w:lang w:val="es-ES" w:eastAsia="es-ES" w:bidi="es-ES"/>
      </w:rPr>
    </w:lvl>
    <w:lvl w:ilvl="7" w:tplc="37B479A2">
      <w:numFmt w:val="bullet"/>
      <w:lvlText w:val="•"/>
      <w:lvlJc w:val="left"/>
      <w:pPr>
        <w:ind w:left="8289" w:hanging="172"/>
      </w:pPr>
      <w:rPr>
        <w:rFonts w:hint="default"/>
        <w:lang w:val="es-ES" w:eastAsia="es-ES" w:bidi="es-ES"/>
      </w:rPr>
    </w:lvl>
    <w:lvl w:ilvl="8" w:tplc="DBE0C1AE">
      <w:numFmt w:val="bullet"/>
      <w:lvlText w:val="•"/>
      <w:lvlJc w:val="left"/>
      <w:pPr>
        <w:ind w:left="9213" w:hanging="172"/>
      </w:pPr>
      <w:rPr>
        <w:rFonts w:hint="default"/>
        <w:lang w:val="es-ES" w:eastAsia="es-ES" w:bidi="es-ES"/>
      </w:rPr>
    </w:lvl>
  </w:abstractNum>
  <w:abstractNum w:abstractNumId="56" w15:restartNumberingAfterBreak="0">
    <w:nsid w:val="17014723"/>
    <w:multiLevelType w:val="hybridMultilevel"/>
    <w:tmpl w:val="77545416"/>
    <w:lvl w:ilvl="0" w:tplc="47EC827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446B61E">
      <w:numFmt w:val="bullet"/>
      <w:lvlText w:val="•"/>
      <w:lvlJc w:val="left"/>
      <w:pPr>
        <w:ind w:left="2942" w:hanging="225"/>
      </w:pPr>
      <w:rPr>
        <w:rFonts w:hint="default"/>
        <w:lang w:val="es-ES" w:eastAsia="es-ES" w:bidi="es-ES"/>
      </w:rPr>
    </w:lvl>
    <w:lvl w:ilvl="2" w:tplc="36EC6D64">
      <w:numFmt w:val="bullet"/>
      <w:lvlText w:val="•"/>
      <w:lvlJc w:val="left"/>
      <w:pPr>
        <w:ind w:left="3844" w:hanging="225"/>
      </w:pPr>
      <w:rPr>
        <w:rFonts w:hint="default"/>
        <w:lang w:val="es-ES" w:eastAsia="es-ES" w:bidi="es-ES"/>
      </w:rPr>
    </w:lvl>
    <w:lvl w:ilvl="3" w:tplc="08447D5E">
      <w:numFmt w:val="bullet"/>
      <w:lvlText w:val="•"/>
      <w:lvlJc w:val="left"/>
      <w:pPr>
        <w:ind w:left="4746" w:hanging="225"/>
      </w:pPr>
      <w:rPr>
        <w:rFonts w:hint="default"/>
        <w:lang w:val="es-ES" w:eastAsia="es-ES" w:bidi="es-ES"/>
      </w:rPr>
    </w:lvl>
    <w:lvl w:ilvl="4" w:tplc="0130DF30">
      <w:numFmt w:val="bullet"/>
      <w:lvlText w:val="•"/>
      <w:lvlJc w:val="left"/>
      <w:pPr>
        <w:ind w:left="5648" w:hanging="225"/>
      </w:pPr>
      <w:rPr>
        <w:rFonts w:hint="default"/>
        <w:lang w:val="es-ES" w:eastAsia="es-ES" w:bidi="es-ES"/>
      </w:rPr>
    </w:lvl>
    <w:lvl w:ilvl="5" w:tplc="F79A60AE">
      <w:numFmt w:val="bullet"/>
      <w:lvlText w:val="•"/>
      <w:lvlJc w:val="left"/>
      <w:pPr>
        <w:ind w:left="6551" w:hanging="225"/>
      </w:pPr>
      <w:rPr>
        <w:rFonts w:hint="default"/>
        <w:lang w:val="es-ES" w:eastAsia="es-ES" w:bidi="es-ES"/>
      </w:rPr>
    </w:lvl>
    <w:lvl w:ilvl="6" w:tplc="8B28EA54">
      <w:numFmt w:val="bullet"/>
      <w:lvlText w:val="•"/>
      <w:lvlJc w:val="left"/>
      <w:pPr>
        <w:ind w:left="7453" w:hanging="225"/>
      </w:pPr>
      <w:rPr>
        <w:rFonts w:hint="default"/>
        <w:lang w:val="es-ES" w:eastAsia="es-ES" w:bidi="es-ES"/>
      </w:rPr>
    </w:lvl>
    <w:lvl w:ilvl="7" w:tplc="1CA4323E">
      <w:numFmt w:val="bullet"/>
      <w:lvlText w:val="•"/>
      <w:lvlJc w:val="left"/>
      <w:pPr>
        <w:ind w:left="8355" w:hanging="225"/>
      </w:pPr>
      <w:rPr>
        <w:rFonts w:hint="default"/>
        <w:lang w:val="es-ES" w:eastAsia="es-ES" w:bidi="es-ES"/>
      </w:rPr>
    </w:lvl>
    <w:lvl w:ilvl="8" w:tplc="CFDE02DA">
      <w:numFmt w:val="bullet"/>
      <w:lvlText w:val="•"/>
      <w:lvlJc w:val="left"/>
      <w:pPr>
        <w:ind w:left="9257" w:hanging="225"/>
      </w:pPr>
      <w:rPr>
        <w:rFonts w:hint="default"/>
        <w:lang w:val="es-ES" w:eastAsia="es-ES" w:bidi="es-ES"/>
      </w:rPr>
    </w:lvl>
  </w:abstractNum>
  <w:abstractNum w:abstractNumId="57" w15:restartNumberingAfterBreak="0">
    <w:nsid w:val="170976EB"/>
    <w:multiLevelType w:val="hybridMultilevel"/>
    <w:tmpl w:val="C5C21AA4"/>
    <w:lvl w:ilvl="0" w:tplc="77905FB0">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3BCA2096">
      <w:numFmt w:val="bullet"/>
      <w:lvlText w:val="•"/>
      <w:lvlJc w:val="left"/>
      <w:pPr>
        <w:ind w:left="2673" w:hanging="214"/>
      </w:pPr>
      <w:rPr>
        <w:rFonts w:hint="default"/>
        <w:lang w:val="es-ES" w:eastAsia="es-ES" w:bidi="es-ES"/>
      </w:rPr>
    </w:lvl>
    <w:lvl w:ilvl="2" w:tplc="7A4C1E20">
      <w:numFmt w:val="bullet"/>
      <w:lvlText w:val="•"/>
      <w:lvlJc w:val="left"/>
      <w:pPr>
        <w:ind w:left="3307" w:hanging="214"/>
      </w:pPr>
      <w:rPr>
        <w:rFonts w:hint="default"/>
        <w:lang w:val="es-ES" w:eastAsia="es-ES" w:bidi="es-ES"/>
      </w:rPr>
    </w:lvl>
    <w:lvl w:ilvl="3" w:tplc="FA30B442">
      <w:numFmt w:val="bullet"/>
      <w:lvlText w:val="•"/>
      <w:lvlJc w:val="left"/>
      <w:pPr>
        <w:ind w:left="3940" w:hanging="214"/>
      </w:pPr>
      <w:rPr>
        <w:rFonts w:hint="default"/>
        <w:lang w:val="es-ES" w:eastAsia="es-ES" w:bidi="es-ES"/>
      </w:rPr>
    </w:lvl>
    <w:lvl w:ilvl="4" w:tplc="DA269538">
      <w:numFmt w:val="bullet"/>
      <w:lvlText w:val="•"/>
      <w:lvlJc w:val="left"/>
      <w:pPr>
        <w:ind w:left="4574" w:hanging="214"/>
      </w:pPr>
      <w:rPr>
        <w:rFonts w:hint="default"/>
        <w:lang w:val="es-ES" w:eastAsia="es-ES" w:bidi="es-ES"/>
      </w:rPr>
    </w:lvl>
    <w:lvl w:ilvl="5" w:tplc="2D4AF7DC">
      <w:numFmt w:val="bullet"/>
      <w:lvlText w:val="•"/>
      <w:lvlJc w:val="left"/>
      <w:pPr>
        <w:ind w:left="5208" w:hanging="214"/>
      </w:pPr>
      <w:rPr>
        <w:rFonts w:hint="default"/>
        <w:lang w:val="es-ES" w:eastAsia="es-ES" w:bidi="es-ES"/>
      </w:rPr>
    </w:lvl>
    <w:lvl w:ilvl="6" w:tplc="61405EEA">
      <w:numFmt w:val="bullet"/>
      <w:lvlText w:val="•"/>
      <w:lvlJc w:val="left"/>
      <w:pPr>
        <w:ind w:left="5841" w:hanging="214"/>
      </w:pPr>
      <w:rPr>
        <w:rFonts w:hint="default"/>
        <w:lang w:val="es-ES" w:eastAsia="es-ES" w:bidi="es-ES"/>
      </w:rPr>
    </w:lvl>
    <w:lvl w:ilvl="7" w:tplc="C2F02E36">
      <w:numFmt w:val="bullet"/>
      <w:lvlText w:val="•"/>
      <w:lvlJc w:val="left"/>
      <w:pPr>
        <w:ind w:left="6475" w:hanging="214"/>
      </w:pPr>
      <w:rPr>
        <w:rFonts w:hint="default"/>
        <w:lang w:val="es-ES" w:eastAsia="es-ES" w:bidi="es-ES"/>
      </w:rPr>
    </w:lvl>
    <w:lvl w:ilvl="8" w:tplc="36FA72DC">
      <w:numFmt w:val="bullet"/>
      <w:lvlText w:val="•"/>
      <w:lvlJc w:val="left"/>
      <w:pPr>
        <w:ind w:left="7108" w:hanging="214"/>
      </w:pPr>
      <w:rPr>
        <w:rFonts w:hint="default"/>
        <w:lang w:val="es-ES" w:eastAsia="es-ES" w:bidi="es-ES"/>
      </w:rPr>
    </w:lvl>
  </w:abstractNum>
  <w:abstractNum w:abstractNumId="58" w15:restartNumberingAfterBreak="0">
    <w:nsid w:val="17AD7BF8"/>
    <w:multiLevelType w:val="hybridMultilevel"/>
    <w:tmpl w:val="67B28BD0"/>
    <w:lvl w:ilvl="0" w:tplc="1EE215B2">
      <w:start w:val="1"/>
      <w:numFmt w:val="lowerLetter"/>
      <w:lvlText w:val="%1)"/>
      <w:lvlJc w:val="left"/>
      <w:pPr>
        <w:ind w:left="2398" w:hanging="578"/>
        <w:jc w:val="left"/>
      </w:pPr>
      <w:rPr>
        <w:rFonts w:ascii="Arial" w:eastAsia="Arial" w:hAnsi="Arial" w:cs="Arial" w:hint="default"/>
        <w:spacing w:val="-1"/>
        <w:w w:val="101"/>
        <w:sz w:val="19"/>
        <w:szCs w:val="19"/>
        <w:lang w:val="es-ES" w:eastAsia="es-ES" w:bidi="es-ES"/>
      </w:rPr>
    </w:lvl>
    <w:lvl w:ilvl="1" w:tplc="C092348A">
      <w:numFmt w:val="bullet"/>
      <w:lvlText w:val="•"/>
      <w:lvlJc w:val="left"/>
      <w:pPr>
        <w:ind w:left="3266" w:hanging="578"/>
      </w:pPr>
      <w:rPr>
        <w:rFonts w:hint="default"/>
        <w:lang w:val="es-ES" w:eastAsia="es-ES" w:bidi="es-ES"/>
      </w:rPr>
    </w:lvl>
    <w:lvl w:ilvl="2" w:tplc="EBEC4250">
      <w:numFmt w:val="bullet"/>
      <w:lvlText w:val="•"/>
      <w:lvlJc w:val="left"/>
      <w:pPr>
        <w:ind w:left="4132" w:hanging="578"/>
      </w:pPr>
      <w:rPr>
        <w:rFonts w:hint="default"/>
        <w:lang w:val="es-ES" w:eastAsia="es-ES" w:bidi="es-ES"/>
      </w:rPr>
    </w:lvl>
    <w:lvl w:ilvl="3" w:tplc="5B72BC10">
      <w:numFmt w:val="bullet"/>
      <w:lvlText w:val="•"/>
      <w:lvlJc w:val="left"/>
      <w:pPr>
        <w:ind w:left="4998" w:hanging="578"/>
      </w:pPr>
      <w:rPr>
        <w:rFonts w:hint="default"/>
        <w:lang w:val="es-ES" w:eastAsia="es-ES" w:bidi="es-ES"/>
      </w:rPr>
    </w:lvl>
    <w:lvl w:ilvl="4" w:tplc="512EC86C">
      <w:numFmt w:val="bullet"/>
      <w:lvlText w:val="•"/>
      <w:lvlJc w:val="left"/>
      <w:pPr>
        <w:ind w:left="5864" w:hanging="578"/>
      </w:pPr>
      <w:rPr>
        <w:rFonts w:hint="default"/>
        <w:lang w:val="es-ES" w:eastAsia="es-ES" w:bidi="es-ES"/>
      </w:rPr>
    </w:lvl>
    <w:lvl w:ilvl="5" w:tplc="87F66B08">
      <w:numFmt w:val="bullet"/>
      <w:lvlText w:val="•"/>
      <w:lvlJc w:val="left"/>
      <w:pPr>
        <w:ind w:left="6731" w:hanging="578"/>
      </w:pPr>
      <w:rPr>
        <w:rFonts w:hint="default"/>
        <w:lang w:val="es-ES" w:eastAsia="es-ES" w:bidi="es-ES"/>
      </w:rPr>
    </w:lvl>
    <w:lvl w:ilvl="6" w:tplc="8E6EA03E">
      <w:numFmt w:val="bullet"/>
      <w:lvlText w:val="•"/>
      <w:lvlJc w:val="left"/>
      <w:pPr>
        <w:ind w:left="7597" w:hanging="578"/>
      </w:pPr>
      <w:rPr>
        <w:rFonts w:hint="default"/>
        <w:lang w:val="es-ES" w:eastAsia="es-ES" w:bidi="es-ES"/>
      </w:rPr>
    </w:lvl>
    <w:lvl w:ilvl="7" w:tplc="1444C3E8">
      <w:numFmt w:val="bullet"/>
      <w:lvlText w:val="•"/>
      <w:lvlJc w:val="left"/>
      <w:pPr>
        <w:ind w:left="8463" w:hanging="578"/>
      </w:pPr>
      <w:rPr>
        <w:rFonts w:hint="default"/>
        <w:lang w:val="es-ES" w:eastAsia="es-ES" w:bidi="es-ES"/>
      </w:rPr>
    </w:lvl>
    <w:lvl w:ilvl="8" w:tplc="4D50586E">
      <w:numFmt w:val="bullet"/>
      <w:lvlText w:val="•"/>
      <w:lvlJc w:val="left"/>
      <w:pPr>
        <w:ind w:left="9329" w:hanging="578"/>
      </w:pPr>
      <w:rPr>
        <w:rFonts w:hint="default"/>
        <w:lang w:val="es-ES" w:eastAsia="es-ES" w:bidi="es-ES"/>
      </w:rPr>
    </w:lvl>
  </w:abstractNum>
  <w:abstractNum w:abstractNumId="59" w15:restartNumberingAfterBreak="0">
    <w:nsid w:val="183A11B5"/>
    <w:multiLevelType w:val="hybridMultilevel"/>
    <w:tmpl w:val="F07E9D22"/>
    <w:lvl w:ilvl="0" w:tplc="99167EA4">
      <w:start w:val="1"/>
      <w:numFmt w:val="lowerLetter"/>
      <w:lvlText w:val="%1)"/>
      <w:lvlJc w:val="left"/>
      <w:pPr>
        <w:ind w:left="2044" w:hanging="225"/>
        <w:jc w:val="right"/>
      </w:pPr>
      <w:rPr>
        <w:rFonts w:ascii="Arial" w:eastAsia="Arial" w:hAnsi="Arial" w:cs="Arial" w:hint="default"/>
        <w:spacing w:val="-1"/>
        <w:w w:val="101"/>
        <w:sz w:val="19"/>
        <w:szCs w:val="19"/>
        <w:lang w:val="es-ES" w:eastAsia="es-ES" w:bidi="es-ES"/>
      </w:rPr>
    </w:lvl>
    <w:lvl w:ilvl="1" w:tplc="C5223B02">
      <w:numFmt w:val="bullet"/>
      <w:lvlText w:val="•"/>
      <w:lvlJc w:val="left"/>
      <w:pPr>
        <w:ind w:left="2698" w:hanging="225"/>
      </w:pPr>
      <w:rPr>
        <w:rFonts w:hint="default"/>
        <w:lang w:val="es-ES" w:eastAsia="es-ES" w:bidi="es-ES"/>
      </w:rPr>
    </w:lvl>
    <w:lvl w:ilvl="2" w:tplc="1B82AF34">
      <w:numFmt w:val="bullet"/>
      <w:lvlText w:val="•"/>
      <w:lvlJc w:val="left"/>
      <w:pPr>
        <w:ind w:left="3356" w:hanging="225"/>
      </w:pPr>
      <w:rPr>
        <w:rFonts w:hint="default"/>
        <w:lang w:val="es-ES" w:eastAsia="es-ES" w:bidi="es-ES"/>
      </w:rPr>
    </w:lvl>
    <w:lvl w:ilvl="3" w:tplc="FD5693CE">
      <w:numFmt w:val="bullet"/>
      <w:lvlText w:val="•"/>
      <w:lvlJc w:val="left"/>
      <w:pPr>
        <w:ind w:left="4014" w:hanging="225"/>
      </w:pPr>
      <w:rPr>
        <w:rFonts w:hint="default"/>
        <w:lang w:val="es-ES" w:eastAsia="es-ES" w:bidi="es-ES"/>
      </w:rPr>
    </w:lvl>
    <w:lvl w:ilvl="4" w:tplc="B6FC7F6C">
      <w:numFmt w:val="bullet"/>
      <w:lvlText w:val="•"/>
      <w:lvlJc w:val="left"/>
      <w:pPr>
        <w:ind w:left="4673" w:hanging="225"/>
      </w:pPr>
      <w:rPr>
        <w:rFonts w:hint="default"/>
        <w:lang w:val="es-ES" w:eastAsia="es-ES" w:bidi="es-ES"/>
      </w:rPr>
    </w:lvl>
    <w:lvl w:ilvl="5" w:tplc="BE7ADAA6">
      <w:numFmt w:val="bullet"/>
      <w:lvlText w:val="•"/>
      <w:lvlJc w:val="left"/>
      <w:pPr>
        <w:ind w:left="5331" w:hanging="225"/>
      </w:pPr>
      <w:rPr>
        <w:rFonts w:hint="default"/>
        <w:lang w:val="es-ES" w:eastAsia="es-ES" w:bidi="es-ES"/>
      </w:rPr>
    </w:lvl>
    <w:lvl w:ilvl="6" w:tplc="D09CA28E">
      <w:numFmt w:val="bullet"/>
      <w:lvlText w:val="•"/>
      <w:lvlJc w:val="left"/>
      <w:pPr>
        <w:ind w:left="5989" w:hanging="225"/>
      </w:pPr>
      <w:rPr>
        <w:rFonts w:hint="default"/>
        <w:lang w:val="es-ES" w:eastAsia="es-ES" w:bidi="es-ES"/>
      </w:rPr>
    </w:lvl>
    <w:lvl w:ilvl="7" w:tplc="971211AC">
      <w:numFmt w:val="bullet"/>
      <w:lvlText w:val="•"/>
      <w:lvlJc w:val="left"/>
      <w:pPr>
        <w:ind w:left="6647" w:hanging="225"/>
      </w:pPr>
      <w:rPr>
        <w:rFonts w:hint="default"/>
        <w:lang w:val="es-ES" w:eastAsia="es-ES" w:bidi="es-ES"/>
      </w:rPr>
    </w:lvl>
    <w:lvl w:ilvl="8" w:tplc="74F431CC">
      <w:numFmt w:val="bullet"/>
      <w:lvlText w:val="•"/>
      <w:lvlJc w:val="left"/>
      <w:pPr>
        <w:ind w:left="7306" w:hanging="225"/>
      </w:pPr>
      <w:rPr>
        <w:rFonts w:hint="default"/>
        <w:lang w:val="es-ES" w:eastAsia="es-ES" w:bidi="es-ES"/>
      </w:rPr>
    </w:lvl>
  </w:abstractNum>
  <w:abstractNum w:abstractNumId="60" w15:restartNumberingAfterBreak="0">
    <w:nsid w:val="19185F27"/>
    <w:multiLevelType w:val="hybridMultilevel"/>
    <w:tmpl w:val="3AAAFD4C"/>
    <w:lvl w:ilvl="0" w:tplc="134A6304">
      <w:start w:val="1"/>
      <w:numFmt w:val="upperRoman"/>
      <w:lvlText w:val="%1."/>
      <w:lvlJc w:val="left"/>
      <w:pPr>
        <w:ind w:left="1822" w:hanging="162"/>
        <w:jc w:val="left"/>
      </w:pPr>
      <w:rPr>
        <w:rFonts w:ascii="Arial" w:eastAsia="Arial" w:hAnsi="Arial" w:cs="Arial" w:hint="default"/>
        <w:spacing w:val="-1"/>
        <w:w w:val="101"/>
        <w:sz w:val="19"/>
        <w:szCs w:val="19"/>
        <w:lang w:val="es-ES" w:eastAsia="es-ES" w:bidi="es-ES"/>
      </w:rPr>
    </w:lvl>
    <w:lvl w:ilvl="1" w:tplc="1604FA50">
      <w:numFmt w:val="bullet"/>
      <w:lvlText w:val="•"/>
      <w:lvlJc w:val="left"/>
      <w:pPr>
        <w:ind w:left="2744" w:hanging="162"/>
      </w:pPr>
      <w:rPr>
        <w:rFonts w:hint="default"/>
        <w:lang w:val="es-ES" w:eastAsia="es-ES" w:bidi="es-ES"/>
      </w:rPr>
    </w:lvl>
    <w:lvl w:ilvl="2" w:tplc="6F3A86DC">
      <w:numFmt w:val="bullet"/>
      <w:lvlText w:val="•"/>
      <w:lvlJc w:val="left"/>
      <w:pPr>
        <w:ind w:left="3668" w:hanging="162"/>
      </w:pPr>
      <w:rPr>
        <w:rFonts w:hint="default"/>
        <w:lang w:val="es-ES" w:eastAsia="es-ES" w:bidi="es-ES"/>
      </w:rPr>
    </w:lvl>
    <w:lvl w:ilvl="3" w:tplc="477EFBD2">
      <w:numFmt w:val="bullet"/>
      <w:lvlText w:val="•"/>
      <w:lvlJc w:val="left"/>
      <w:pPr>
        <w:ind w:left="4592" w:hanging="162"/>
      </w:pPr>
      <w:rPr>
        <w:rFonts w:hint="default"/>
        <w:lang w:val="es-ES" w:eastAsia="es-ES" w:bidi="es-ES"/>
      </w:rPr>
    </w:lvl>
    <w:lvl w:ilvl="4" w:tplc="47A6FDBE">
      <w:numFmt w:val="bullet"/>
      <w:lvlText w:val="•"/>
      <w:lvlJc w:val="left"/>
      <w:pPr>
        <w:ind w:left="5516" w:hanging="162"/>
      </w:pPr>
      <w:rPr>
        <w:rFonts w:hint="default"/>
        <w:lang w:val="es-ES" w:eastAsia="es-ES" w:bidi="es-ES"/>
      </w:rPr>
    </w:lvl>
    <w:lvl w:ilvl="5" w:tplc="11F42876">
      <w:numFmt w:val="bullet"/>
      <w:lvlText w:val="•"/>
      <w:lvlJc w:val="left"/>
      <w:pPr>
        <w:ind w:left="6441" w:hanging="162"/>
      </w:pPr>
      <w:rPr>
        <w:rFonts w:hint="default"/>
        <w:lang w:val="es-ES" w:eastAsia="es-ES" w:bidi="es-ES"/>
      </w:rPr>
    </w:lvl>
    <w:lvl w:ilvl="6" w:tplc="B0961972">
      <w:numFmt w:val="bullet"/>
      <w:lvlText w:val="•"/>
      <w:lvlJc w:val="left"/>
      <w:pPr>
        <w:ind w:left="7365" w:hanging="162"/>
      </w:pPr>
      <w:rPr>
        <w:rFonts w:hint="default"/>
        <w:lang w:val="es-ES" w:eastAsia="es-ES" w:bidi="es-ES"/>
      </w:rPr>
    </w:lvl>
    <w:lvl w:ilvl="7" w:tplc="89262210">
      <w:numFmt w:val="bullet"/>
      <w:lvlText w:val="•"/>
      <w:lvlJc w:val="left"/>
      <w:pPr>
        <w:ind w:left="8289" w:hanging="162"/>
      </w:pPr>
      <w:rPr>
        <w:rFonts w:hint="default"/>
        <w:lang w:val="es-ES" w:eastAsia="es-ES" w:bidi="es-ES"/>
      </w:rPr>
    </w:lvl>
    <w:lvl w:ilvl="8" w:tplc="3ED8632E">
      <w:numFmt w:val="bullet"/>
      <w:lvlText w:val="•"/>
      <w:lvlJc w:val="left"/>
      <w:pPr>
        <w:ind w:left="9213" w:hanging="162"/>
      </w:pPr>
      <w:rPr>
        <w:rFonts w:hint="default"/>
        <w:lang w:val="es-ES" w:eastAsia="es-ES" w:bidi="es-ES"/>
      </w:rPr>
    </w:lvl>
  </w:abstractNum>
  <w:abstractNum w:abstractNumId="61" w15:restartNumberingAfterBreak="0">
    <w:nsid w:val="191F0287"/>
    <w:multiLevelType w:val="hybridMultilevel"/>
    <w:tmpl w:val="54E693F2"/>
    <w:lvl w:ilvl="0" w:tplc="2CB0A578">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90C8EED6">
      <w:numFmt w:val="bullet"/>
      <w:lvlText w:val="•"/>
      <w:lvlJc w:val="left"/>
      <w:pPr>
        <w:ind w:left="2777" w:hanging="578"/>
      </w:pPr>
      <w:rPr>
        <w:rFonts w:hint="default"/>
        <w:lang w:val="es-ES" w:eastAsia="es-ES" w:bidi="es-ES"/>
      </w:rPr>
    </w:lvl>
    <w:lvl w:ilvl="2" w:tplc="1196EEDE">
      <w:numFmt w:val="bullet"/>
      <w:lvlText w:val="•"/>
      <w:lvlJc w:val="left"/>
      <w:pPr>
        <w:ind w:left="3155" w:hanging="578"/>
      </w:pPr>
      <w:rPr>
        <w:rFonts w:hint="default"/>
        <w:lang w:val="es-ES" w:eastAsia="es-ES" w:bidi="es-ES"/>
      </w:rPr>
    </w:lvl>
    <w:lvl w:ilvl="3" w:tplc="3FD2D714">
      <w:numFmt w:val="bullet"/>
      <w:lvlText w:val="•"/>
      <w:lvlJc w:val="left"/>
      <w:pPr>
        <w:ind w:left="3532" w:hanging="578"/>
      </w:pPr>
      <w:rPr>
        <w:rFonts w:hint="default"/>
        <w:lang w:val="es-ES" w:eastAsia="es-ES" w:bidi="es-ES"/>
      </w:rPr>
    </w:lvl>
    <w:lvl w:ilvl="4" w:tplc="A6685730">
      <w:numFmt w:val="bullet"/>
      <w:lvlText w:val="•"/>
      <w:lvlJc w:val="left"/>
      <w:pPr>
        <w:ind w:left="3910" w:hanging="578"/>
      </w:pPr>
      <w:rPr>
        <w:rFonts w:hint="default"/>
        <w:lang w:val="es-ES" w:eastAsia="es-ES" w:bidi="es-ES"/>
      </w:rPr>
    </w:lvl>
    <w:lvl w:ilvl="5" w:tplc="26D29BF2">
      <w:numFmt w:val="bullet"/>
      <w:lvlText w:val="•"/>
      <w:lvlJc w:val="left"/>
      <w:pPr>
        <w:ind w:left="4287" w:hanging="578"/>
      </w:pPr>
      <w:rPr>
        <w:rFonts w:hint="default"/>
        <w:lang w:val="es-ES" w:eastAsia="es-ES" w:bidi="es-ES"/>
      </w:rPr>
    </w:lvl>
    <w:lvl w:ilvl="6" w:tplc="3C866124">
      <w:numFmt w:val="bullet"/>
      <w:lvlText w:val="•"/>
      <w:lvlJc w:val="left"/>
      <w:pPr>
        <w:ind w:left="4665" w:hanging="578"/>
      </w:pPr>
      <w:rPr>
        <w:rFonts w:hint="default"/>
        <w:lang w:val="es-ES" w:eastAsia="es-ES" w:bidi="es-ES"/>
      </w:rPr>
    </w:lvl>
    <w:lvl w:ilvl="7" w:tplc="22EC337E">
      <w:numFmt w:val="bullet"/>
      <w:lvlText w:val="•"/>
      <w:lvlJc w:val="left"/>
      <w:pPr>
        <w:ind w:left="5042" w:hanging="578"/>
      </w:pPr>
      <w:rPr>
        <w:rFonts w:hint="default"/>
        <w:lang w:val="es-ES" w:eastAsia="es-ES" w:bidi="es-ES"/>
      </w:rPr>
    </w:lvl>
    <w:lvl w:ilvl="8" w:tplc="F13C36B8">
      <w:numFmt w:val="bullet"/>
      <w:lvlText w:val="•"/>
      <w:lvlJc w:val="left"/>
      <w:pPr>
        <w:ind w:left="5420" w:hanging="578"/>
      </w:pPr>
      <w:rPr>
        <w:rFonts w:hint="default"/>
        <w:lang w:val="es-ES" w:eastAsia="es-ES" w:bidi="es-ES"/>
      </w:rPr>
    </w:lvl>
  </w:abstractNum>
  <w:abstractNum w:abstractNumId="62" w15:restartNumberingAfterBreak="0">
    <w:nsid w:val="19271BD4"/>
    <w:multiLevelType w:val="hybridMultilevel"/>
    <w:tmpl w:val="95EE43A0"/>
    <w:lvl w:ilvl="0" w:tplc="BC662366">
      <w:start w:val="1"/>
      <w:numFmt w:val="lowerLetter"/>
      <w:lvlText w:val="%1)"/>
      <w:lvlJc w:val="left"/>
      <w:pPr>
        <w:ind w:left="1822" w:hanging="237"/>
        <w:jc w:val="left"/>
      </w:pPr>
      <w:rPr>
        <w:rFonts w:ascii="Arial" w:eastAsia="Arial" w:hAnsi="Arial" w:cs="Arial" w:hint="default"/>
        <w:spacing w:val="-1"/>
        <w:w w:val="101"/>
        <w:sz w:val="19"/>
        <w:szCs w:val="19"/>
        <w:lang w:val="es-ES" w:eastAsia="es-ES" w:bidi="es-ES"/>
      </w:rPr>
    </w:lvl>
    <w:lvl w:ilvl="1" w:tplc="7990E430">
      <w:numFmt w:val="bullet"/>
      <w:lvlText w:val="•"/>
      <w:lvlJc w:val="left"/>
      <w:pPr>
        <w:ind w:left="2744" w:hanging="237"/>
      </w:pPr>
      <w:rPr>
        <w:rFonts w:hint="default"/>
        <w:lang w:val="es-ES" w:eastAsia="es-ES" w:bidi="es-ES"/>
      </w:rPr>
    </w:lvl>
    <w:lvl w:ilvl="2" w:tplc="8A0431CE">
      <w:numFmt w:val="bullet"/>
      <w:lvlText w:val="•"/>
      <w:lvlJc w:val="left"/>
      <w:pPr>
        <w:ind w:left="3668" w:hanging="237"/>
      </w:pPr>
      <w:rPr>
        <w:rFonts w:hint="default"/>
        <w:lang w:val="es-ES" w:eastAsia="es-ES" w:bidi="es-ES"/>
      </w:rPr>
    </w:lvl>
    <w:lvl w:ilvl="3" w:tplc="0220D2FC">
      <w:numFmt w:val="bullet"/>
      <w:lvlText w:val="•"/>
      <w:lvlJc w:val="left"/>
      <w:pPr>
        <w:ind w:left="4592" w:hanging="237"/>
      </w:pPr>
      <w:rPr>
        <w:rFonts w:hint="default"/>
        <w:lang w:val="es-ES" w:eastAsia="es-ES" w:bidi="es-ES"/>
      </w:rPr>
    </w:lvl>
    <w:lvl w:ilvl="4" w:tplc="BF745E2E">
      <w:numFmt w:val="bullet"/>
      <w:lvlText w:val="•"/>
      <w:lvlJc w:val="left"/>
      <w:pPr>
        <w:ind w:left="5516" w:hanging="237"/>
      </w:pPr>
      <w:rPr>
        <w:rFonts w:hint="default"/>
        <w:lang w:val="es-ES" w:eastAsia="es-ES" w:bidi="es-ES"/>
      </w:rPr>
    </w:lvl>
    <w:lvl w:ilvl="5" w:tplc="8A64BA4C">
      <w:numFmt w:val="bullet"/>
      <w:lvlText w:val="•"/>
      <w:lvlJc w:val="left"/>
      <w:pPr>
        <w:ind w:left="6441" w:hanging="237"/>
      </w:pPr>
      <w:rPr>
        <w:rFonts w:hint="default"/>
        <w:lang w:val="es-ES" w:eastAsia="es-ES" w:bidi="es-ES"/>
      </w:rPr>
    </w:lvl>
    <w:lvl w:ilvl="6" w:tplc="96E8CABA">
      <w:numFmt w:val="bullet"/>
      <w:lvlText w:val="•"/>
      <w:lvlJc w:val="left"/>
      <w:pPr>
        <w:ind w:left="7365" w:hanging="237"/>
      </w:pPr>
      <w:rPr>
        <w:rFonts w:hint="default"/>
        <w:lang w:val="es-ES" w:eastAsia="es-ES" w:bidi="es-ES"/>
      </w:rPr>
    </w:lvl>
    <w:lvl w:ilvl="7" w:tplc="F49CBC28">
      <w:numFmt w:val="bullet"/>
      <w:lvlText w:val="•"/>
      <w:lvlJc w:val="left"/>
      <w:pPr>
        <w:ind w:left="8289" w:hanging="237"/>
      </w:pPr>
      <w:rPr>
        <w:rFonts w:hint="default"/>
        <w:lang w:val="es-ES" w:eastAsia="es-ES" w:bidi="es-ES"/>
      </w:rPr>
    </w:lvl>
    <w:lvl w:ilvl="8" w:tplc="FA3C6934">
      <w:numFmt w:val="bullet"/>
      <w:lvlText w:val="•"/>
      <w:lvlJc w:val="left"/>
      <w:pPr>
        <w:ind w:left="9213" w:hanging="237"/>
      </w:pPr>
      <w:rPr>
        <w:rFonts w:hint="default"/>
        <w:lang w:val="es-ES" w:eastAsia="es-ES" w:bidi="es-ES"/>
      </w:rPr>
    </w:lvl>
  </w:abstractNum>
  <w:abstractNum w:abstractNumId="63" w15:restartNumberingAfterBreak="0">
    <w:nsid w:val="192C67A8"/>
    <w:multiLevelType w:val="hybridMultilevel"/>
    <w:tmpl w:val="AAAAEFA6"/>
    <w:lvl w:ilvl="0" w:tplc="535C84C8">
      <w:start w:val="15"/>
      <w:numFmt w:val="upperRoman"/>
      <w:lvlText w:val="%1."/>
      <w:lvlJc w:val="left"/>
      <w:pPr>
        <w:ind w:left="1822" w:hanging="376"/>
        <w:jc w:val="left"/>
      </w:pPr>
      <w:rPr>
        <w:rFonts w:ascii="Arial" w:eastAsia="Arial" w:hAnsi="Arial" w:cs="Arial" w:hint="default"/>
        <w:w w:val="101"/>
        <w:sz w:val="19"/>
        <w:szCs w:val="19"/>
        <w:lang w:val="es-ES" w:eastAsia="es-ES" w:bidi="es-ES"/>
      </w:rPr>
    </w:lvl>
    <w:lvl w:ilvl="1" w:tplc="8F9CD8D6">
      <w:numFmt w:val="bullet"/>
      <w:lvlText w:val="•"/>
      <w:lvlJc w:val="left"/>
      <w:pPr>
        <w:ind w:left="2744" w:hanging="376"/>
      </w:pPr>
      <w:rPr>
        <w:rFonts w:hint="default"/>
        <w:lang w:val="es-ES" w:eastAsia="es-ES" w:bidi="es-ES"/>
      </w:rPr>
    </w:lvl>
    <w:lvl w:ilvl="2" w:tplc="19564398">
      <w:numFmt w:val="bullet"/>
      <w:lvlText w:val="•"/>
      <w:lvlJc w:val="left"/>
      <w:pPr>
        <w:ind w:left="3668" w:hanging="376"/>
      </w:pPr>
      <w:rPr>
        <w:rFonts w:hint="default"/>
        <w:lang w:val="es-ES" w:eastAsia="es-ES" w:bidi="es-ES"/>
      </w:rPr>
    </w:lvl>
    <w:lvl w:ilvl="3" w:tplc="B2F03942">
      <w:numFmt w:val="bullet"/>
      <w:lvlText w:val="•"/>
      <w:lvlJc w:val="left"/>
      <w:pPr>
        <w:ind w:left="4592" w:hanging="376"/>
      </w:pPr>
      <w:rPr>
        <w:rFonts w:hint="default"/>
        <w:lang w:val="es-ES" w:eastAsia="es-ES" w:bidi="es-ES"/>
      </w:rPr>
    </w:lvl>
    <w:lvl w:ilvl="4" w:tplc="1C286BF6">
      <w:numFmt w:val="bullet"/>
      <w:lvlText w:val="•"/>
      <w:lvlJc w:val="left"/>
      <w:pPr>
        <w:ind w:left="5516" w:hanging="376"/>
      </w:pPr>
      <w:rPr>
        <w:rFonts w:hint="default"/>
        <w:lang w:val="es-ES" w:eastAsia="es-ES" w:bidi="es-ES"/>
      </w:rPr>
    </w:lvl>
    <w:lvl w:ilvl="5" w:tplc="1DACCE4A">
      <w:numFmt w:val="bullet"/>
      <w:lvlText w:val="•"/>
      <w:lvlJc w:val="left"/>
      <w:pPr>
        <w:ind w:left="6441" w:hanging="376"/>
      </w:pPr>
      <w:rPr>
        <w:rFonts w:hint="default"/>
        <w:lang w:val="es-ES" w:eastAsia="es-ES" w:bidi="es-ES"/>
      </w:rPr>
    </w:lvl>
    <w:lvl w:ilvl="6" w:tplc="640EDF86">
      <w:numFmt w:val="bullet"/>
      <w:lvlText w:val="•"/>
      <w:lvlJc w:val="left"/>
      <w:pPr>
        <w:ind w:left="7365" w:hanging="376"/>
      </w:pPr>
      <w:rPr>
        <w:rFonts w:hint="default"/>
        <w:lang w:val="es-ES" w:eastAsia="es-ES" w:bidi="es-ES"/>
      </w:rPr>
    </w:lvl>
    <w:lvl w:ilvl="7" w:tplc="D90E79F4">
      <w:numFmt w:val="bullet"/>
      <w:lvlText w:val="•"/>
      <w:lvlJc w:val="left"/>
      <w:pPr>
        <w:ind w:left="8289" w:hanging="376"/>
      </w:pPr>
      <w:rPr>
        <w:rFonts w:hint="default"/>
        <w:lang w:val="es-ES" w:eastAsia="es-ES" w:bidi="es-ES"/>
      </w:rPr>
    </w:lvl>
    <w:lvl w:ilvl="8" w:tplc="E15E9294">
      <w:numFmt w:val="bullet"/>
      <w:lvlText w:val="•"/>
      <w:lvlJc w:val="left"/>
      <w:pPr>
        <w:ind w:left="9213" w:hanging="376"/>
      </w:pPr>
      <w:rPr>
        <w:rFonts w:hint="default"/>
        <w:lang w:val="es-ES" w:eastAsia="es-ES" w:bidi="es-ES"/>
      </w:rPr>
    </w:lvl>
  </w:abstractNum>
  <w:abstractNum w:abstractNumId="64" w15:restartNumberingAfterBreak="0">
    <w:nsid w:val="19395910"/>
    <w:multiLevelType w:val="hybridMultilevel"/>
    <w:tmpl w:val="F830D58A"/>
    <w:lvl w:ilvl="0" w:tplc="B74ED79E">
      <w:start w:val="1"/>
      <w:numFmt w:val="lowerLetter"/>
      <w:lvlText w:val="%1)"/>
      <w:lvlJc w:val="left"/>
      <w:pPr>
        <w:ind w:left="1822" w:hanging="261"/>
        <w:jc w:val="left"/>
      </w:pPr>
      <w:rPr>
        <w:rFonts w:ascii="Arial" w:eastAsia="Arial" w:hAnsi="Arial" w:cs="Arial" w:hint="default"/>
        <w:spacing w:val="-1"/>
        <w:w w:val="101"/>
        <w:sz w:val="19"/>
        <w:szCs w:val="19"/>
        <w:lang w:val="es-ES" w:eastAsia="es-ES" w:bidi="es-ES"/>
      </w:rPr>
    </w:lvl>
    <w:lvl w:ilvl="1" w:tplc="6D805C52">
      <w:numFmt w:val="bullet"/>
      <w:lvlText w:val="•"/>
      <w:lvlJc w:val="left"/>
      <w:pPr>
        <w:ind w:left="2744" w:hanging="261"/>
      </w:pPr>
      <w:rPr>
        <w:rFonts w:hint="default"/>
        <w:lang w:val="es-ES" w:eastAsia="es-ES" w:bidi="es-ES"/>
      </w:rPr>
    </w:lvl>
    <w:lvl w:ilvl="2" w:tplc="0BC62840">
      <w:numFmt w:val="bullet"/>
      <w:lvlText w:val="•"/>
      <w:lvlJc w:val="left"/>
      <w:pPr>
        <w:ind w:left="3668" w:hanging="261"/>
      </w:pPr>
      <w:rPr>
        <w:rFonts w:hint="default"/>
        <w:lang w:val="es-ES" w:eastAsia="es-ES" w:bidi="es-ES"/>
      </w:rPr>
    </w:lvl>
    <w:lvl w:ilvl="3" w:tplc="9678E748">
      <w:numFmt w:val="bullet"/>
      <w:lvlText w:val="•"/>
      <w:lvlJc w:val="left"/>
      <w:pPr>
        <w:ind w:left="4592" w:hanging="261"/>
      </w:pPr>
      <w:rPr>
        <w:rFonts w:hint="default"/>
        <w:lang w:val="es-ES" w:eastAsia="es-ES" w:bidi="es-ES"/>
      </w:rPr>
    </w:lvl>
    <w:lvl w:ilvl="4" w:tplc="636CA570">
      <w:numFmt w:val="bullet"/>
      <w:lvlText w:val="•"/>
      <w:lvlJc w:val="left"/>
      <w:pPr>
        <w:ind w:left="5516" w:hanging="261"/>
      </w:pPr>
      <w:rPr>
        <w:rFonts w:hint="default"/>
        <w:lang w:val="es-ES" w:eastAsia="es-ES" w:bidi="es-ES"/>
      </w:rPr>
    </w:lvl>
    <w:lvl w:ilvl="5" w:tplc="67768C00">
      <w:numFmt w:val="bullet"/>
      <w:lvlText w:val="•"/>
      <w:lvlJc w:val="left"/>
      <w:pPr>
        <w:ind w:left="6441" w:hanging="261"/>
      </w:pPr>
      <w:rPr>
        <w:rFonts w:hint="default"/>
        <w:lang w:val="es-ES" w:eastAsia="es-ES" w:bidi="es-ES"/>
      </w:rPr>
    </w:lvl>
    <w:lvl w:ilvl="6" w:tplc="65CE0D6E">
      <w:numFmt w:val="bullet"/>
      <w:lvlText w:val="•"/>
      <w:lvlJc w:val="left"/>
      <w:pPr>
        <w:ind w:left="7365" w:hanging="261"/>
      </w:pPr>
      <w:rPr>
        <w:rFonts w:hint="default"/>
        <w:lang w:val="es-ES" w:eastAsia="es-ES" w:bidi="es-ES"/>
      </w:rPr>
    </w:lvl>
    <w:lvl w:ilvl="7" w:tplc="701A3832">
      <w:numFmt w:val="bullet"/>
      <w:lvlText w:val="•"/>
      <w:lvlJc w:val="left"/>
      <w:pPr>
        <w:ind w:left="8289" w:hanging="261"/>
      </w:pPr>
      <w:rPr>
        <w:rFonts w:hint="default"/>
        <w:lang w:val="es-ES" w:eastAsia="es-ES" w:bidi="es-ES"/>
      </w:rPr>
    </w:lvl>
    <w:lvl w:ilvl="8" w:tplc="5B08ABB8">
      <w:numFmt w:val="bullet"/>
      <w:lvlText w:val="•"/>
      <w:lvlJc w:val="left"/>
      <w:pPr>
        <w:ind w:left="9213" w:hanging="261"/>
      </w:pPr>
      <w:rPr>
        <w:rFonts w:hint="default"/>
        <w:lang w:val="es-ES" w:eastAsia="es-ES" w:bidi="es-ES"/>
      </w:rPr>
    </w:lvl>
  </w:abstractNum>
  <w:abstractNum w:abstractNumId="65" w15:restartNumberingAfterBreak="0">
    <w:nsid w:val="195D4C13"/>
    <w:multiLevelType w:val="hybridMultilevel"/>
    <w:tmpl w:val="52A60C78"/>
    <w:lvl w:ilvl="0" w:tplc="D346B55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1EE80BF6">
      <w:numFmt w:val="bullet"/>
      <w:lvlText w:val="•"/>
      <w:lvlJc w:val="left"/>
      <w:pPr>
        <w:ind w:left="2942" w:hanging="225"/>
      </w:pPr>
      <w:rPr>
        <w:rFonts w:hint="default"/>
        <w:lang w:val="es-ES" w:eastAsia="es-ES" w:bidi="es-ES"/>
      </w:rPr>
    </w:lvl>
    <w:lvl w:ilvl="2" w:tplc="5FCEBFEC">
      <w:numFmt w:val="bullet"/>
      <w:lvlText w:val="•"/>
      <w:lvlJc w:val="left"/>
      <w:pPr>
        <w:ind w:left="3844" w:hanging="225"/>
      </w:pPr>
      <w:rPr>
        <w:rFonts w:hint="default"/>
        <w:lang w:val="es-ES" w:eastAsia="es-ES" w:bidi="es-ES"/>
      </w:rPr>
    </w:lvl>
    <w:lvl w:ilvl="3" w:tplc="408A3C14">
      <w:numFmt w:val="bullet"/>
      <w:lvlText w:val="•"/>
      <w:lvlJc w:val="left"/>
      <w:pPr>
        <w:ind w:left="4746" w:hanging="225"/>
      </w:pPr>
      <w:rPr>
        <w:rFonts w:hint="default"/>
        <w:lang w:val="es-ES" w:eastAsia="es-ES" w:bidi="es-ES"/>
      </w:rPr>
    </w:lvl>
    <w:lvl w:ilvl="4" w:tplc="34200ACE">
      <w:numFmt w:val="bullet"/>
      <w:lvlText w:val="•"/>
      <w:lvlJc w:val="left"/>
      <w:pPr>
        <w:ind w:left="5648" w:hanging="225"/>
      </w:pPr>
      <w:rPr>
        <w:rFonts w:hint="default"/>
        <w:lang w:val="es-ES" w:eastAsia="es-ES" w:bidi="es-ES"/>
      </w:rPr>
    </w:lvl>
    <w:lvl w:ilvl="5" w:tplc="D2B85912">
      <w:numFmt w:val="bullet"/>
      <w:lvlText w:val="•"/>
      <w:lvlJc w:val="left"/>
      <w:pPr>
        <w:ind w:left="6551" w:hanging="225"/>
      </w:pPr>
      <w:rPr>
        <w:rFonts w:hint="default"/>
        <w:lang w:val="es-ES" w:eastAsia="es-ES" w:bidi="es-ES"/>
      </w:rPr>
    </w:lvl>
    <w:lvl w:ilvl="6" w:tplc="659C68BE">
      <w:numFmt w:val="bullet"/>
      <w:lvlText w:val="•"/>
      <w:lvlJc w:val="left"/>
      <w:pPr>
        <w:ind w:left="7453" w:hanging="225"/>
      </w:pPr>
      <w:rPr>
        <w:rFonts w:hint="default"/>
        <w:lang w:val="es-ES" w:eastAsia="es-ES" w:bidi="es-ES"/>
      </w:rPr>
    </w:lvl>
    <w:lvl w:ilvl="7" w:tplc="A1A24352">
      <w:numFmt w:val="bullet"/>
      <w:lvlText w:val="•"/>
      <w:lvlJc w:val="left"/>
      <w:pPr>
        <w:ind w:left="8355" w:hanging="225"/>
      </w:pPr>
      <w:rPr>
        <w:rFonts w:hint="default"/>
        <w:lang w:val="es-ES" w:eastAsia="es-ES" w:bidi="es-ES"/>
      </w:rPr>
    </w:lvl>
    <w:lvl w:ilvl="8" w:tplc="F92A7E20">
      <w:numFmt w:val="bullet"/>
      <w:lvlText w:val="•"/>
      <w:lvlJc w:val="left"/>
      <w:pPr>
        <w:ind w:left="9257" w:hanging="225"/>
      </w:pPr>
      <w:rPr>
        <w:rFonts w:hint="default"/>
        <w:lang w:val="es-ES" w:eastAsia="es-ES" w:bidi="es-ES"/>
      </w:rPr>
    </w:lvl>
  </w:abstractNum>
  <w:abstractNum w:abstractNumId="66" w15:restartNumberingAfterBreak="0">
    <w:nsid w:val="19B72470"/>
    <w:multiLevelType w:val="hybridMultilevel"/>
    <w:tmpl w:val="2334E102"/>
    <w:lvl w:ilvl="0" w:tplc="8C8E8C6C">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A8A2B8C6">
      <w:numFmt w:val="bullet"/>
      <w:lvlText w:val="•"/>
      <w:lvlJc w:val="left"/>
      <w:pPr>
        <w:ind w:left="2482" w:hanging="214"/>
      </w:pPr>
      <w:rPr>
        <w:rFonts w:hint="default"/>
        <w:lang w:val="es-ES" w:eastAsia="es-ES" w:bidi="es-ES"/>
      </w:rPr>
    </w:lvl>
    <w:lvl w:ilvl="2" w:tplc="03D66C50">
      <w:numFmt w:val="bullet"/>
      <w:lvlText w:val="•"/>
      <w:lvlJc w:val="left"/>
      <w:pPr>
        <w:ind w:left="2924" w:hanging="214"/>
      </w:pPr>
      <w:rPr>
        <w:rFonts w:hint="default"/>
        <w:lang w:val="es-ES" w:eastAsia="es-ES" w:bidi="es-ES"/>
      </w:rPr>
    </w:lvl>
    <w:lvl w:ilvl="3" w:tplc="CBC2740C">
      <w:numFmt w:val="bullet"/>
      <w:lvlText w:val="•"/>
      <w:lvlJc w:val="left"/>
      <w:pPr>
        <w:ind w:left="3366" w:hanging="214"/>
      </w:pPr>
      <w:rPr>
        <w:rFonts w:hint="default"/>
        <w:lang w:val="es-ES" w:eastAsia="es-ES" w:bidi="es-ES"/>
      </w:rPr>
    </w:lvl>
    <w:lvl w:ilvl="4" w:tplc="6AD28ED4">
      <w:numFmt w:val="bullet"/>
      <w:lvlText w:val="•"/>
      <w:lvlJc w:val="left"/>
      <w:pPr>
        <w:ind w:left="3808" w:hanging="214"/>
      </w:pPr>
      <w:rPr>
        <w:rFonts w:hint="default"/>
        <w:lang w:val="es-ES" w:eastAsia="es-ES" w:bidi="es-ES"/>
      </w:rPr>
    </w:lvl>
    <w:lvl w:ilvl="5" w:tplc="E014126C">
      <w:numFmt w:val="bullet"/>
      <w:lvlText w:val="•"/>
      <w:lvlJc w:val="left"/>
      <w:pPr>
        <w:ind w:left="4250" w:hanging="214"/>
      </w:pPr>
      <w:rPr>
        <w:rFonts w:hint="default"/>
        <w:lang w:val="es-ES" w:eastAsia="es-ES" w:bidi="es-ES"/>
      </w:rPr>
    </w:lvl>
    <w:lvl w:ilvl="6" w:tplc="3588F752">
      <w:numFmt w:val="bullet"/>
      <w:lvlText w:val="•"/>
      <w:lvlJc w:val="left"/>
      <w:pPr>
        <w:ind w:left="4692" w:hanging="214"/>
      </w:pPr>
      <w:rPr>
        <w:rFonts w:hint="default"/>
        <w:lang w:val="es-ES" w:eastAsia="es-ES" w:bidi="es-ES"/>
      </w:rPr>
    </w:lvl>
    <w:lvl w:ilvl="7" w:tplc="A296DD68">
      <w:numFmt w:val="bullet"/>
      <w:lvlText w:val="•"/>
      <w:lvlJc w:val="left"/>
      <w:pPr>
        <w:ind w:left="5134" w:hanging="214"/>
      </w:pPr>
      <w:rPr>
        <w:rFonts w:hint="default"/>
        <w:lang w:val="es-ES" w:eastAsia="es-ES" w:bidi="es-ES"/>
      </w:rPr>
    </w:lvl>
    <w:lvl w:ilvl="8" w:tplc="A3E65F08">
      <w:numFmt w:val="bullet"/>
      <w:lvlText w:val="•"/>
      <w:lvlJc w:val="left"/>
      <w:pPr>
        <w:ind w:left="5576" w:hanging="214"/>
      </w:pPr>
      <w:rPr>
        <w:rFonts w:hint="default"/>
        <w:lang w:val="es-ES" w:eastAsia="es-ES" w:bidi="es-ES"/>
      </w:rPr>
    </w:lvl>
  </w:abstractNum>
  <w:abstractNum w:abstractNumId="67" w15:restartNumberingAfterBreak="0">
    <w:nsid w:val="19DA7893"/>
    <w:multiLevelType w:val="hybridMultilevel"/>
    <w:tmpl w:val="075A547A"/>
    <w:lvl w:ilvl="0" w:tplc="37C6F7BE">
      <w:start w:val="1"/>
      <w:numFmt w:val="decimal"/>
      <w:lvlText w:val="%1."/>
      <w:lvlJc w:val="left"/>
      <w:pPr>
        <w:ind w:left="1981" w:hanging="162"/>
        <w:jc w:val="left"/>
      </w:pPr>
      <w:rPr>
        <w:rFonts w:ascii="Arial" w:eastAsia="Arial" w:hAnsi="Arial" w:cs="Arial" w:hint="default"/>
        <w:spacing w:val="-1"/>
        <w:w w:val="101"/>
        <w:sz w:val="17"/>
        <w:szCs w:val="17"/>
        <w:lang w:val="es-ES" w:eastAsia="es-ES" w:bidi="es-ES"/>
      </w:rPr>
    </w:lvl>
    <w:lvl w:ilvl="1" w:tplc="CEFE88FC">
      <w:numFmt w:val="bullet"/>
      <w:lvlText w:val="•"/>
      <w:lvlJc w:val="left"/>
      <w:pPr>
        <w:ind w:left="2888" w:hanging="162"/>
      </w:pPr>
      <w:rPr>
        <w:rFonts w:hint="default"/>
        <w:lang w:val="es-ES" w:eastAsia="es-ES" w:bidi="es-ES"/>
      </w:rPr>
    </w:lvl>
    <w:lvl w:ilvl="2" w:tplc="98CEC68A">
      <w:numFmt w:val="bullet"/>
      <w:lvlText w:val="•"/>
      <w:lvlJc w:val="left"/>
      <w:pPr>
        <w:ind w:left="3796" w:hanging="162"/>
      </w:pPr>
      <w:rPr>
        <w:rFonts w:hint="default"/>
        <w:lang w:val="es-ES" w:eastAsia="es-ES" w:bidi="es-ES"/>
      </w:rPr>
    </w:lvl>
    <w:lvl w:ilvl="3" w:tplc="1D105010">
      <w:numFmt w:val="bullet"/>
      <w:lvlText w:val="•"/>
      <w:lvlJc w:val="left"/>
      <w:pPr>
        <w:ind w:left="4704" w:hanging="162"/>
      </w:pPr>
      <w:rPr>
        <w:rFonts w:hint="default"/>
        <w:lang w:val="es-ES" w:eastAsia="es-ES" w:bidi="es-ES"/>
      </w:rPr>
    </w:lvl>
    <w:lvl w:ilvl="4" w:tplc="CD34FBC6">
      <w:numFmt w:val="bullet"/>
      <w:lvlText w:val="•"/>
      <w:lvlJc w:val="left"/>
      <w:pPr>
        <w:ind w:left="5612" w:hanging="162"/>
      </w:pPr>
      <w:rPr>
        <w:rFonts w:hint="default"/>
        <w:lang w:val="es-ES" w:eastAsia="es-ES" w:bidi="es-ES"/>
      </w:rPr>
    </w:lvl>
    <w:lvl w:ilvl="5" w:tplc="78C490A6">
      <w:numFmt w:val="bullet"/>
      <w:lvlText w:val="•"/>
      <w:lvlJc w:val="left"/>
      <w:pPr>
        <w:ind w:left="6521" w:hanging="162"/>
      </w:pPr>
      <w:rPr>
        <w:rFonts w:hint="default"/>
        <w:lang w:val="es-ES" w:eastAsia="es-ES" w:bidi="es-ES"/>
      </w:rPr>
    </w:lvl>
    <w:lvl w:ilvl="6" w:tplc="D87EF2D4">
      <w:numFmt w:val="bullet"/>
      <w:lvlText w:val="•"/>
      <w:lvlJc w:val="left"/>
      <w:pPr>
        <w:ind w:left="7429" w:hanging="162"/>
      </w:pPr>
      <w:rPr>
        <w:rFonts w:hint="default"/>
        <w:lang w:val="es-ES" w:eastAsia="es-ES" w:bidi="es-ES"/>
      </w:rPr>
    </w:lvl>
    <w:lvl w:ilvl="7" w:tplc="4904871E">
      <w:numFmt w:val="bullet"/>
      <w:lvlText w:val="•"/>
      <w:lvlJc w:val="left"/>
      <w:pPr>
        <w:ind w:left="8337" w:hanging="162"/>
      </w:pPr>
      <w:rPr>
        <w:rFonts w:hint="default"/>
        <w:lang w:val="es-ES" w:eastAsia="es-ES" w:bidi="es-ES"/>
      </w:rPr>
    </w:lvl>
    <w:lvl w:ilvl="8" w:tplc="2D36BB00">
      <w:numFmt w:val="bullet"/>
      <w:lvlText w:val="•"/>
      <w:lvlJc w:val="left"/>
      <w:pPr>
        <w:ind w:left="9245" w:hanging="162"/>
      </w:pPr>
      <w:rPr>
        <w:rFonts w:hint="default"/>
        <w:lang w:val="es-ES" w:eastAsia="es-ES" w:bidi="es-ES"/>
      </w:rPr>
    </w:lvl>
  </w:abstractNum>
  <w:abstractNum w:abstractNumId="68" w15:restartNumberingAfterBreak="0">
    <w:nsid w:val="19E47E53"/>
    <w:multiLevelType w:val="hybridMultilevel"/>
    <w:tmpl w:val="0FF440CE"/>
    <w:lvl w:ilvl="0" w:tplc="6BCAAAF4">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E04C3E1A">
      <w:numFmt w:val="bullet"/>
      <w:lvlText w:val="•"/>
      <w:lvlJc w:val="left"/>
      <w:pPr>
        <w:ind w:left="2476" w:hanging="214"/>
      </w:pPr>
      <w:rPr>
        <w:rFonts w:hint="default"/>
        <w:lang w:val="es-ES" w:eastAsia="es-ES" w:bidi="es-ES"/>
      </w:rPr>
    </w:lvl>
    <w:lvl w:ilvl="2" w:tplc="C5969CD6">
      <w:numFmt w:val="bullet"/>
      <w:lvlText w:val="•"/>
      <w:lvlJc w:val="left"/>
      <w:pPr>
        <w:ind w:left="2913" w:hanging="214"/>
      </w:pPr>
      <w:rPr>
        <w:rFonts w:hint="default"/>
        <w:lang w:val="es-ES" w:eastAsia="es-ES" w:bidi="es-ES"/>
      </w:rPr>
    </w:lvl>
    <w:lvl w:ilvl="3" w:tplc="30C07C9A">
      <w:numFmt w:val="bullet"/>
      <w:lvlText w:val="•"/>
      <w:lvlJc w:val="left"/>
      <w:pPr>
        <w:ind w:left="3350" w:hanging="214"/>
      </w:pPr>
      <w:rPr>
        <w:rFonts w:hint="default"/>
        <w:lang w:val="es-ES" w:eastAsia="es-ES" w:bidi="es-ES"/>
      </w:rPr>
    </w:lvl>
    <w:lvl w:ilvl="4" w:tplc="BFA49296">
      <w:numFmt w:val="bullet"/>
      <w:lvlText w:val="•"/>
      <w:lvlJc w:val="left"/>
      <w:pPr>
        <w:ind w:left="3787" w:hanging="214"/>
      </w:pPr>
      <w:rPr>
        <w:rFonts w:hint="default"/>
        <w:lang w:val="es-ES" w:eastAsia="es-ES" w:bidi="es-ES"/>
      </w:rPr>
    </w:lvl>
    <w:lvl w:ilvl="5" w:tplc="2F06548C">
      <w:numFmt w:val="bullet"/>
      <w:lvlText w:val="•"/>
      <w:lvlJc w:val="left"/>
      <w:pPr>
        <w:ind w:left="4223" w:hanging="214"/>
      </w:pPr>
      <w:rPr>
        <w:rFonts w:hint="default"/>
        <w:lang w:val="es-ES" w:eastAsia="es-ES" w:bidi="es-ES"/>
      </w:rPr>
    </w:lvl>
    <w:lvl w:ilvl="6" w:tplc="EFBEEEE4">
      <w:numFmt w:val="bullet"/>
      <w:lvlText w:val="•"/>
      <w:lvlJc w:val="left"/>
      <w:pPr>
        <w:ind w:left="4660" w:hanging="214"/>
      </w:pPr>
      <w:rPr>
        <w:rFonts w:hint="default"/>
        <w:lang w:val="es-ES" w:eastAsia="es-ES" w:bidi="es-ES"/>
      </w:rPr>
    </w:lvl>
    <w:lvl w:ilvl="7" w:tplc="25BE3F6E">
      <w:numFmt w:val="bullet"/>
      <w:lvlText w:val="•"/>
      <w:lvlJc w:val="left"/>
      <w:pPr>
        <w:ind w:left="5097" w:hanging="214"/>
      </w:pPr>
      <w:rPr>
        <w:rFonts w:hint="default"/>
        <w:lang w:val="es-ES" w:eastAsia="es-ES" w:bidi="es-ES"/>
      </w:rPr>
    </w:lvl>
    <w:lvl w:ilvl="8" w:tplc="E7007DA4">
      <w:numFmt w:val="bullet"/>
      <w:lvlText w:val="•"/>
      <w:lvlJc w:val="left"/>
      <w:pPr>
        <w:ind w:left="5534" w:hanging="214"/>
      </w:pPr>
      <w:rPr>
        <w:rFonts w:hint="default"/>
        <w:lang w:val="es-ES" w:eastAsia="es-ES" w:bidi="es-ES"/>
      </w:rPr>
    </w:lvl>
  </w:abstractNum>
  <w:abstractNum w:abstractNumId="69" w15:restartNumberingAfterBreak="0">
    <w:nsid w:val="1A736B3E"/>
    <w:multiLevelType w:val="hybridMultilevel"/>
    <w:tmpl w:val="08724ECA"/>
    <w:lvl w:ilvl="0" w:tplc="EEC6DE9A">
      <w:start w:val="6"/>
      <w:numFmt w:val="lowerLetter"/>
      <w:lvlText w:val="%1)"/>
      <w:lvlJc w:val="left"/>
      <w:pPr>
        <w:ind w:left="1991" w:hanging="172"/>
        <w:jc w:val="left"/>
      </w:pPr>
      <w:rPr>
        <w:rFonts w:ascii="Arial" w:eastAsia="Arial" w:hAnsi="Arial" w:cs="Arial" w:hint="default"/>
        <w:w w:val="101"/>
        <w:sz w:val="19"/>
        <w:szCs w:val="19"/>
        <w:lang w:val="es-ES" w:eastAsia="es-ES" w:bidi="es-ES"/>
      </w:rPr>
    </w:lvl>
    <w:lvl w:ilvl="1" w:tplc="72C6B7A8">
      <w:numFmt w:val="bullet"/>
      <w:lvlText w:val="•"/>
      <w:lvlJc w:val="left"/>
      <w:pPr>
        <w:ind w:left="2906" w:hanging="172"/>
      </w:pPr>
      <w:rPr>
        <w:rFonts w:hint="default"/>
        <w:lang w:val="es-ES" w:eastAsia="es-ES" w:bidi="es-ES"/>
      </w:rPr>
    </w:lvl>
    <w:lvl w:ilvl="2" w:tplc="59D477EA">
      <w:numFmt w:val="bullet"/>
      <w:lvlText w:val="•"/>
      <w:lvlJc w:val="left"/>
      <w:pPr>
        <w:ind w:left="3812" w:hanging="172"/>
      </w:pPr>
      <w:rPr>
        <w:rFonts w:hint="default"/>
        <w:lang w:val="es-ES" w:eastAsia="es-ES" w:bidi="es-ES"/>
      </w:rPr>
    </w:lvl>
    <w:lvl w:ilvl="3" w:tplc="B4A47ADA">
      <w:numFmt w:val="bullet"/>
      <w:lvlText w:val="•"/>
      <w:lvlJc w:val="left"/>
      <w:pPr>
        <w:ind w:left="4718" w:hanging="172"/>
      </w:pPr>
      <w:rPr>
        <w:rFonts w:hint="default"/>
        <w:lang w:val="es-ES" w:eastAsia="es-ES" w:bidi="es-ES"/>
      </w:rPr>
    </w:lvl>
    <w:lvl w:ilvl="4" w:tplc="5ABC5524">
      <w:numFmt w:val="bullet"/>
      <w:lvlText w:val="•"/>
      <w:lvlJc w:val="left"/>
      <w:pPr>
        <w:ind w:left="5624" w:hanging="172"/>
      </w:pPr>
      <w:rPr>
        <w:rFonts w:hint="default"/>
        <w:lang w:val="es-ES" w:eastAsia="es-ES" w:bidi="es-ES"/>
      </w:rPr>
    </w:lvl>
    <w:lvl w:ilvl="5" w:tplc="9F3E7D3A">
      <w:numFmt w:val="bullet"/>
      <w:lvlText w:val="•"/>
      <w:lvlJc w:val="left"/>
      <w:pPr>
        <w:ind w:left="6531" w:hanging="172"/>
      </w:pPr>
      <w:rPr>
        <w:rFonts w:hint="default"/>
        <w:lang w:val="es-ES" w:eastAsia="es-ES" w:bidi="es-ES"/>
      </w:rPr>
    </w:lvl>
    <w:lvl w:ilvl="6" w:tplc="97228994">
      <w:numFmt w:val="bullet"/>
      <w:lvlText w:val="•"/>
      <w:lvlJc w:val="left"/>
      <w:pPr>
        <w:ind w:left="7437" w:hanging="172"/>
      </w:pPr>
      <w:rPr>
        <w:rFonts w:hint="default"/>
        <w:lang w:val="es-ES" w:eastAsia="es-ES" w:bidi="es-ES"/>
      </w:rPr>
    </w:lvl>
    <w:lvl w:ilvl="7" w:tplc="6AD62864">
      <w:numFmt w:val="bullet"/>
      <w:lvlText w:val="•"/>
      <w:lvlJc w:val="left"/>
      <w:pPr>
        <w:ind w:left="8343" w:hanging="172"/>
      </w:pPr>
      <w:rPr>
        <w:rFonts w:hint="default"/>
        <w:lang w:val="es-ES" w:eastAsia="es-ES" w:bidi="es-ES"/>
      </w:rPr>
    </w:lvl>
    <w:lvl w:ilvl="8" w:tplc="E51E3EC6">
      <w:numFmt w:val="bullet"/>
      <w:lvlText w:val="•"/>
      <w:lvlJc w:val="left"/>
      <w:pPr>
        <w:ind w:left="9249" w:hanging="172"/>
      </w:pPr>
      <w:rPr>
        <w:rFonts w:hint="default"/>
        <w:lang w:val="es-ES" w:eastAsia="es-ES" w:bidi="es-ES"/>
      </w:rPr>
    </w:lvl>
  </w:abstractNum>
  <w:abstractNum w:abstractNumId="70" w15:restartNumberingAfterBreak="0">
    <w:nsid w:val="1A88194A"/>
    <w:multiLevelType w:val="hybridMultilevel"/>
    <w:tmpl w:val="D76610B0"/>
    <w:lvl w:ilvl="0" w:tplc="6FE62456">
      <w:start w:val="22"/>
      <w:numFmt w:val="upperRoman"/>
      <w:lvlText w:val="%1."/>
      <w:lvlJc w:val="left"/>
      <w:pPr>
        <w:ind w:left="1822" w:hanging="518"/>
        <w:jc w:val="left"/>
      </w:pPr>
      <w:rPr>
        <w:rFonts w:ascii="Arial" w:eastAsia="Arial" w:hAnsi="Arial" w:cs="Arial" w:hint="default"/>
        <w:w w:val="101"/>
        <w:sz w:val="19"/>
        <w:szCs w:val="19"/>
        <w:lang w:val="es-ES" w:eastAsia="es-ES" w:bidi="es-ES"/>
      </w:rPr>
    </w:lvl>
    <w:lvl w:ilvl="1" w:tplc="5BB0D11E">
      <w:numFmt w:val="bullet"/>
      <w:lvlText w:val="•"/>
      <w:lvlJc w:val="left"/>
      <w:pPr>
        <w:ind w:left="2744" w:hanging="518"/>
      </w:pPr>
      <w:rPr>
        <w:rFonts w:hint="default"/>
        <w:lang w:val="es-ES" w:eastAsia="es-ES" w:bidi="es-ES"/>
      </w:rPr>
    </w:lvl>
    <w:lvl w:ilvl="2" w:tplc="298EA5A6">
      <w:numFmt w:val="bullet"/>
      <w:lvlText w:val="•"/>
      <w:lvlJc w:val="left"/>
      <w:pPr>
        <w:ind w:left="3668" w:hanging="518"/>
      </w:pPr>
      <w:rPr>
        <w:rFonts w:hint="default"/>
        <w:lang w:val="es-ES" w:eastAsia="es-ES" w:bidi="es-ES"/>
      </w:rPr>
    </w:lvl>
    <w:lvl w:ilvl="3" w:tplc="4984BC30">
      <w:numFmt w:val="bullet"/>
      <w:lvlText w:val="•"/>
      <w:lvlJc w:val="left"/>
      <w:pPr>
        <w:ind w:left="4592" w:hanging="518"/>
      </w:pPr>
      <w:rPr>
        <w:rFonts w:hint="default"/>
        <w:lang w:val="es-ES" w:eastAsia="es-ES" w:bidi="es-ES"/>
      </w:rPr>
    </w:lvl>
    <w:lvl w:ilvl="4" w:tplc="100015C4">
      <w:numFmt w:val="bullet"/>
      <w:lvlText w:val="•"/>
      <w:lvlJc w:val="left"/>
      <w:pPr>
        <w:ind w:left="5516" w:hanging="518"/>
      </w:pPr>
      <w:rPr>
        <w:rFonts w:hint="default"/>
        <w:lang w:val="es-ES" w:eastAsia="es-ES" w:bidi="es-ES"/>
      </w:rPr>
    </w:lvl>
    <w:lvl w:ilvl="5" w:tplc="3E6E5964">
      <w:numFmt w:val="bullet"/>
      <w:lvlText w:val="•"/>
      <w:lvlJc w:val="left"/>
      <w:pPr>
        <w:ind w:left="6441" w:hanging="518"/>
      </w:pPr>
      <w:rPr>
        <w:rFonts w:hint="default"/>
        <w:lang w:val="es-ES" w:eastAsia="es-ES" w:bidi="es-ES"/>
      </w:rPr>
    </w:lvl>
    <w:lvl w:ilvl="6" w:tplc="B3C4E0EA">
      <w:numFmt w:val="bullet"/>
      <w:lvlText w:val="•"/>
      <w:lvlJc w:val="left"/>
      <w:pPr>
        <w:ind w:left="7365" w:hanging="518"/>
      </w:pPr>
      <w:rPr>
        <w:rFonts w:hint="default"/>
        <w:lang w:val="es-ES" w:eastAsia="es-ES" w:bidi="es-ES"/>
      </w:rPr>
    </w:lvl>
    <w:lvl w:ilvl="7" w:tplc="1DB6224A">
      <w:numFmt w:val="bullet"/>
      <w:lvlText w:val="•"/>
      <w:lvlJc w:val="left"/>
      <w:pPr>
        <w:ind w:left="8289" w:hanging="518"/>
      </w:pPr>
      <w:rPr>
        <w:rFonts w:hint="default"/>
        <w:lang w:val="es-ES" w:eastAsia="es-ES" w:bidi="es-ES"/>
      </w:rPr>
    </w:lvl>
    <w:lvl w:ilvl="8" w:tplc="EA0C71D4">
      <w:numFmt w:val="bullet"/>
      <w:lvlText w:val="•"/>
      <w:lvlJc w:val="left"/>
      <w:pPr>
        <w:ind w:left="9213" w:hanging="518"/>
      </w:pPr>
      <w:rPr>
        <w:rFonts w:hint="default"/>
        <w:lang w:val="es-ES" w:eastAsia="es-ES" w:bidi="es-ES"/>
      </w:rPr>
    </w:lvl>
  </w:abstractNum>
  <w:abstractNum w:abstractNumId="71" w15:restartNumberingAfterBreak="0">
    <w:nsid w:val="1A8E5EFE"/>
    <w:multiLevelType w:val="hybridMultilevel"/>
    <w:tmpl w:val="0ECC266E"/>
    <w:lvl w:ilvl="0" w:tplc="A91C040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04E8D8A">
      <w:numFmt w:val="bullet"/>
      <w:lvlText w:val="•"/>
      <w:lvlJc w:val="left"/>
      <w:pPr>
        <w:ind w:left="2463" w:hanging="225"/>
      </w:pPr>
      <w:rPr>
        <w:rFonts w:hint="default"/>
        <w:lang w:val="es-ES" w:eastAsia="es-ES" w:bidi="es-ES"/>
      </w:rPr>
    </w:lvl>
    <w:lvl w:ilvl="2" w:tplc="54DC1412">
      <w:numFmt w:val="bullet"/>
      <w:lvlText w:val="•"/>
      <w:lvlJc w:val="left"/>
      <w:pPr>
        <w:ind w:left="2886" w:hanging="225"/>
      </w:pPr>
      <w:rPr>
        <w:rFonts w:hint="default"/>
        <w:lang w:val="es-ES" w:eastAsia="es-ES" w:bidi="es-ES"/>
      </w:rPr>
    </w:lvl>
    <w:lvl w:ilvl="3" w:tplc="586824B4">
      <w:numFmt w:val="bullet"/>
      <w:lvlText w:val="•"/>
      <w:lvlJc w:val="left"/>
      <w:pPr>
        <w:ind w:left="3309" w:hanging="225"/>
      </w:pPr>
      <w:rPr>
        <w:rFonts w:hint="default"/>
        <w:lang w:val="es-ES" w:eastAsia="es-ES" w:bidi="es-ES"/>
      </w:rPr>
    </w:lvl>
    <w:lvl w:ilvl="4" w:tplc="62DE7656">
      <w:numFmt w:val="bullet"/>
      <w:lvlText w:val="•"/>
      <w:lvlJc w:val="left"/>
      <w:pPr>
        <w:ind w:left="3732" w:hanging="225"/>
      </w:pPr>
      <w:rPr>
        <w:rFonts w:hint="default"/>
        <w:lang w:val="es-ES" w:eastAsia="es-ES" w:bidi="es-ES"/>
      </w:rPr>
    </w:lvl>
    <w:lvl w:ilvl="5" w:tplc="231A0044">
      <w:numFmt w:val="bullet"/>
      <w:lvlText w:val="•"/>
      <w:lvlJc w:val="left"/>
      <w:pPr>
        <w:ind w:left="4155" w:hanging="225"/>
      </w:pPr>
      <w:rPr>
        <w:rFonts w:hint="default"/>
        <w:lang w:val="es-ES" w:eastAsia="es-ES" w:bidi="es-ES"/>
      </w:rPr>
    </w:lvl>
    <w:lvl w:ilvl="6" w:tplc="A2FE624A">
      <w:numFmt w:val="bullet"/>
      <w:lvlText w:val="•"/>
      <w:lvlJc w:val="left"/>
      <w:pPr>
        <w:ind w:left="4579" w:hanging="225"/>
      </w:pPr>
      <w:rPr>
        <w:rFonts w:hint="default"/>
        <w:lang w:val="es-ES" w:eastAsia="es-ES" w:bidi="es-ES"/>
      </w:rPr>
    </w:lvl>
    <w:lvl w:ilvl="7" w:tplc="4BA459C8">
      <w:numFmt w:val="bullet"/>
      <w:lvlText w:val="•"/>
      <w:lvlJc w:val="left"/>
      <w:pPr>
        <w:ind w:left="5002" w:hanging="225"/>
      </w:pPr>
      <w:rPr>
        <w:rFonts w:hint="default"/>
        <w:lang w:val="es-ES" w:eastAsia="es-ES" w:bidi="es-ES"/>
      </w:rPr>
    </w:lvl>
    <w:lvl w:ilvl="8" w:tplc="D570A076">
      <w:numFmt w:val="bullet"/>
      <w:lvlText w:val="•"/>
      <w:lvlJc w:val="left"/>
      <w:pPr>
        <w:ind w:left="5425" w:hanging="225"/>
      </w:pPr>
      <w:rPr>
        <w:rFonts w:hint="default"/>
        <w:lang w:val="es-ES" w:eastAsia="es-ES" w:bidi="es-ES"/>
      </w:rPr>
    </w:lvl>
  </w:abstractNum>
  <w:abstractNum w:abstractNumId="72" w15:restartNumberingAfterBreak="0">
    <w:nsid w:val="1ABF3DC9"/>
    <w:multiLevelType w:val="hybridMultilevel"/>
    <w:tmpl w:val="F9584002"/>
    <w:lvl w:ilvl="0" w:tplc="FFBA0FA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77F8049E">
      <w:numFmt w:val="bullet"/>
      <w:lvlText w:val="•"/>
      <w:lvlJc w:val="left"/>
      <w:pPr>
        <w:ind w:left="2211" w:hanging="225"/>
      </w:pPr>
      <w:rPr>
        <w:rFonts w:hint="default"/>
        <w:lang w:val="es-ES" w:eastAsia="es-ES" w:bidi="es-ES"/>
      </w:rPr>
    </w:lvl>
    <w:lvl w:ilvl="2" w:tplc="8A58FC26">
      <w:numFmt w:val="bullet"/>
      <w:lvlText w:val="•"/>
      <w:lvlJc w:val="left"/>
      <w:pPr>
        <w:ind w:left="2382" w:hanging="225"/>
      </w:pPr>
      <w:rPr>
        <w:rFonts w:hint="default"/>
        <w:lang w:val="es-ES" w:eastAsia="es-ES" w:bidi="es-ES"/>
      </w:rPr>
    </w:lvl>
    <w:lvl w:ilvl="3" w:tplc="0B58A4F0">
      <w:numFmt w:val="bullet"/>
      <w:lvlText w:val="•"/>
      <w:lvlJc w:val="left"/>
      <w:pPr>
        <w:ind w:left="2553" w:hanging="225"/>
      </w:pPr>
      <w:rPr>
        <w:rFonts w:hint="default"/>
        <w:lang w:val="es-ES" w:eastAsia="es-ES" w:bidi="es-ES"/>
      </w:rPr>
    </w:lvl>
    <w:lvl w:ilvl="4" w:tplc="3CAE54A2">
      <w:numFmt w:val="bullet"/>
      <w:lvlText w:val="•"/>
      <w:lvlJc w:val="left"/>
      <w:pPr>
        <w:ind w:left="2724" w:hanging="225"/>
      </w:pPr>
      <w:rPr>
        <w:rFonts w:hint="default"/>
        <w:lang w:val="es-ES" w:eastAsia="es-ES" w:bidi="es-ES"/>
      </w:rPr>
    </w:lvl>
    <w:lvl w:ilvl="5" w:tplc="22F8D94E">
      <w:numFmt w:val="bullet"/>
      <w:lvlText w:val="•"/>
      <w:lvlJc w:val="left"/>
      <w:pPr>
        <w:ind w:left="2895" w:hanging="225"/>
      </w:pPr>
      <w:rPr>
        <w:rFonts w:hint="default"/>
        <w:lang w:val="es-ES" w:eastAsia="es-ES" w:bidi="es-ES"/>
      </w:rPr>
    </w:lvl>
    <w:lvl w:ilvl="6" w:tplc="1F80F05C">
      <w:numFmt w:val="bullet"/>
      <w:lvlText w:val="•"/>
      <w:lvlJc w:val="left"/>
      <w:pPr>
        <w:ind w:left="3066" w:hanging="225"/>
      </w:pPr>
      <w:rPr>
        <w:rFonts w:hint="default"/>
        <w:lang w:val="es-ES" w:eastAsia="es-ES" w:bidi="es-ES"/>
      </w:rPr>
    </w:lvl>
    <w:lvl w:ilvl="7" w:tplc="A6B602C8">
      <w:numFmt w:val="bullet"/>
      <w:lvlText w:val="•"/>
      <w:lvlJc w:val="left"/>
      <w:pPr>
        <w:ind w:left="3237" w:hanging="225"/>
      </w:pPr>
      <w:rPr>
        <w:rFonts w:hint="default"/>
        <w:lang w:val="es-ES" w:eastAsia="es-ES" w:bidi="es-ES"/>
      </w:rPr>
    </w:lvl>
    <w:lvl w:ilvl="8" w:tplc="F6ACD4D8">
      <w:numFmt w:val="bullet"/>
      <w:lvlText w:val="•"/>
      <w:lvlJc w:val="left"/>
      <w:pPr>
        <w:ind w:left="3408" w:hanging="225"/>
      </w:pPr>
      <w:rPr>
        <w:rFonts w:hint="default"/>
        <w:lang w:val="es-ES" w:eastAsia="es-ES" w:bidi="es-ES"/>
      </w:rPr>
    </w:lvl>
  </w:abstractNum>
  <w:abstractNum w:abstractNumId="73" w15:restartNumberingAfterBreak="0">
    <w:nsid w:val="1BAC4F2B"/>
    <w:multiLevelType w:val="hybridMultilevel"/>
    <w:tmpl w:val="AEFC7586"/>
    <w:lvl w:ilvl="0" w:tplc="FF4A6520">
      <w:start w:val="11"/>
      <w:numFmt w:val="upperRoman"/>
      <w:lvlText w:val="%1."/>
      <w:lvlJc w:val="left"/>
      <w:pPr>
        <w:ind w:left="2109" w:hanging="289"/>
        <w:jc w:val="left"/>
      </w:pPr>
      <w:rPr>
        <w:rFonts w:ascii="Arial" w:eastAsia="Arial" w:hAnsi="Arial" w:cs="Arial" w:hint="default"/>
        <w:w w:val="101"/>
        <w:sz w:val="19"/>
        <w:szCs w:val="19"/>
        <w:lang w:val="es-ES" w:eastAsia="es-ES" w:bidi="es-ES"/>
      </w:rPr>
    </w:lvl>
    <w:lvl w:ilvl="1" w:tplc="FEB631DC">
      <w:numFmt w:val="bullet"/>
      <w:lvlText w:val="•"/>
      <w:lvlJc w:val="left"/>
      <w:pPr>
        <w:ind w:left="2996" w:hanging="289"/>
      </w:pPr>
      <w:rPr>
        <w:rFonts w:hint="default"/>
        <w:lang w:val="es-ES" w:eastAsia="es-ES" w:bidi="es-ES"/>
      </w:rPr>
    </w:lvl>
    <w:lvl w:ilvl="2" w:tplc="4D2E5A2C">
      <w:numFmt w:val="bullet"/>
      <w:lvlText w:val="•"/>
      <w:lvlJc w:val="left"/>
      <w:pPr>
        <w:ind w:left="3892" w:hanging="289"/>
      </w:pPr>
      <w:rPr>
        <w:rFonts w:hint="default"/>
        <w:lang w:val="es-ES" w:eastAsia="es-ES" w:bidi="es-ES"/>
      </w:rPr>
    </w:lvl>
    <w:lvl w:ilvl="3" w:tplc="C9FA3914">
      <w:numFmt w:val="bullet"/>
      <w:lvlText w:val="•"/>
      <w:lvlJc w:val="left"/>
      <w:pPr>
        <w:ind w:left="4788" w:hanging="289"/>
      </w:pPr>
      <w:rPr>
        <w:rFonts w:hint="default"/>
        <w:lang w:val="es-ES" w:eastAsia="es-ES" w:bidi="es-ES"/>
      </w:rPr>
    </w:lvl>
    <w:lvl w:ilvl="4" w:tplc="05E43D6A">
      <w:numFmt w:val="bullet"/>
      <w:lvlText w:val="•"/>
      <w:lvlJc w:val="left"/>
      <w:pPr>
        <w:ind w:left="5684" w:hanging="289"/>
      </w:pPr>
      <w:rPr>
        <w:rFonts w:hint="default"/>
        <w:lang w:val="es-ES" w:eastAsia="es-ES" w:bidi="es-ES"/>
      </w:rPr>
    </w:lvl>
    <w:lvl w:ilvl="5" w:tplc="753CF720">
      <w:numFmt w:val="bullet"/>
      <w:lvlText w:val="•"/>
      <w:lvlJc w:val="left"/>
      <w:pPr>
        <w:ind w:left="6581" w:hanging="289"/>
      </w:pPr>
      <w:rPr>
        <w:rFonts w:hint="default"/>
        <w:lang w:val="es-ES" w:eastAsia="es-ES" w:bidi="es-ES"/>
      </w:rPr>
    </w:lvl>
    <w:lvl w:ilvl="6" w:tplc="3662B2CA">
      <w:numFmt w:val="bullet"/>
      <w:lvlText w:val="•"/>
      <w:lvlJc w:val="left"/>
      <w:pPr>
        <w:ind w:left="7477" w:hanging="289"/>
      </w:pPr>
      <w:rPr>
        <w:rFonts w:hint="default"/>
        <w:lang w:val="es-ES" w:eastAsia="es-ES" w:bidi="es-ES"/>
      </w:rPr>
    </w:lvl>
    <w:lvl w:ilvl="7" w:tplc="70ACED9C">
      <w:numFmt w:val="bullet"/>
      <w:lvlText w:val="•"/>
      <w:lvlJc w:val="left"/>
      <w:pPr>
        <w:ind w:left="8373" w:hanging="289"/>
      </w:pPr>
      <w:rPr>
        <w:rFonts w:hint="default"/>
        <w:lang w:val="es-ES" w:eastAsia="es-ES" w:bidi="es-ES"/>
      </w:rPr>
    </w:lvl>
    <w:lvl w:ilvl="8" w:tplc="13364186">
      <w:numFmt w:val="bullet"/>
      <w:lvlText w:val="•"/>
      <w:lvlJc w:val="left"/>
      <w:pPr>
        <w:ind w:left="9269" w:hanging="289"/>
      </w:pPr>
      <w:rPr>
        <w:rFonts w:hint="default"/>
        <w:lang w:val="es-ES" w:eastAsia="es-ES" w:bidi="es-ES"/>
      </w:rPr>
    </w:lvl>
  </w:abstractNum>
  <w:abstractNum w:abstractNumId="74" w15:restartNumberingAfterBreak="0">
    <w:nsid w:val="1BB80839"/>
    <w:multiLevelType w:val="hybridMultilevel"/>
    <w:tmpl w:val="5BB49748"/>
    <w:lvl w:ilvl="0" w:tplc="41E67068">
      <w:start w:val="1"/>
      <w:numFmt w:val="lowerLetter"/>
      <w:lvlText w:val="%1)"/>
      <w:lvlJc w:val="left"/>
      <w:pPr>
        <w:ind w:left="1822" w:hanging="235"/>
        <w:jc w:val="left"/>
      </w:pPr>
      <w:rPr>
        <w:rFonts w:ascii="Arial" w:eastAsia="Arial" w:hAnsi="Arial" w:cs="Arial" w:hint="default"/>
        <w:spacing w:val="-1"/>
        <w:w w:val="101"/>
        <w:sz w:val="19"/>
        <w:szCs w:val="19"/>
        <w:lang w:val="es-ES" w:eastAsia="es-ES" w:bidi="es-ES"/>
      </w:rPr>
    </w:lvl>
    <w:lvl w:ilvl="1" w:tplc="BFF0D8F8">
      <w:numFmt w:val="bullet"/>
      <w:lvlText w:val="•"/>
      <w:lvlJc w:val="left"/>
      <w:pPr>
        <w:ind w:left="2744" w:hanging="235"/>
      </w:pPr>
      <w:rPr>
        <w:rFonts w:hint="default"/>
        <w:lang w:val="es-ES" w:eastAsia="es-ES" w:bidi="es-ES"/>
      </w:rPr>
    </w:lvl>
    <w:lvl w:ilvl="2" w:tplc="64C8DA46">
      <w:numFmt w:val="bullet"/>
      <w:lvlText w:val="•"/>
      <w:lvlJc w:val="left"/>
      <w:pPr>
        <w:ind w:left="3668" w:hanging="235"/>
      </w:pPr>
      <w:rPr>
        <w:rFonts w:hint="default"/>
        <w:lang w:val="es-ES" w:eastAsia="es-ES" w:bidi="es-ES"/>
      </w:rPr>
    </w:lvl>
    <w:lvl w:ilvl="3" w:tplc="3A96DD70">
      <w:numFmt w:val="bullet"/>
      <w:lvlText w:val="•"/>
      <w:lvlJc w:val="left"/>
      <w:pPr>
        <w:ind w:left="4592" w:hanging="235"/>
      </w:pPr>
      <w:rPr>
        <w:rFonts w:hint="default"/>
        <w:lang w:val="es-ES" w:eastAsia="es-ES" w:bidi="es-ES"/>
      </w:rPr>
    </w:lvl>
    <w:lvl w:ilvl="4" w:tplc="926CDBCE">
      <w:numFmt w:val="bullet"/>
      <w:lvlText w:val="•"/>
      <w:lvlJc w:val="left"/>
      <w:pPr>
        <w:ind w:left="5516" w:hanging="235"/>
      </w:pPr>
      <w:rPr>
        <w:rFonts w:hint="default"/>
        <w:lang w:val="es-ES" w:eastAsia="es-ES" w:bidi="es-ES"/>
      </w:rPr>
    </w:lvl>
    <w:lvl w:ilvl="5" w:tplc="0CA80EC6">
      <w:numFmt w:val="bullet"/>
      <w:lvlText w:val="•"/>
      <w:lvlJc w:val="left"/>
      <w:pPr>
        <w:ind w:left="6441" w:hanging="235"/>
      </w:pPr>
      <w:rPr>
        <w:rFonts w:hint="default"/>
        <w:lang w:val="es-ES" w:eastAsia="es-ES" w:bidi="es-ES"/>
      </w:rPr>
    </w:lvl>
    <w:lvl w:ilvl="6" w:tplc="2E2A654C">
      <w:numFmt w:val="bullet"/>
      <w:lvlText w:val="•"/>
      <w:lvlJc w:val="left"/>
      <w:pPr>
        <w:ind w:left="7365" w:hanging="235"/>
      </w:pPr>
      <w:rPr>
        <w:rFonts w:hint="default"/>
        <w:lang w:val="es-ES" w:eastAsia="es-ES" w:bidi="es-ES"/>
      </w:rPr>
    </w:lvl>
    <w:lvl w:ilvl="7" w:tplc="86C49C3E">
      <w:numFmt w:val="bullet"/>
      <w:lvlText w:val="•"/>
      <w:lvlJc w:val="left"/>
      <w:pPr>
        <w:ind w:left="8289" w:hanging="235"/>
      </w:pPr>
      <w:rPr>
        <w:rFonts w:hint="default"/>
        <w:lang w:val="es-ES" w:eastAsia="es-ES" w:bidi="es-ES"/>
      </w:rPr>
    </w:lvl>
    <w:lvl w:ilvl="8" w:tplc="8D5EE1C0">
      <w:numFmt w:val="bullet"/>
      <w:lvlText w:val="•"/>
      <w:lvlJc w:val="left"/>
      <w:pPr>
        <w:ind w:left="9213" w:hanging="235"/>
      </w:pPr>
      <w:rPr>
        <w:rFonts w:hint="default"/>
        <w:lang w:val="es-ES" w:eastAsia="es-ES" w:bidi="es-ES"/>
      </w:rPr>
    </w:lvl>
  </w:abstractNum>
  <w:abstractNum w:abstractNumId="75" w15:restartNumberingAfterBreak="0">
    <w:nsid w:val="1BD1495F"/>
    <w:multiLevelType w:val="hybridMultilevel"/>
    <w:tmpl w:val="0E24FED6"/>
    <w:lvl w:ilvl="0" w:tplc="2432E220">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8558128C">
      <w:numFmt w:val="bullet"/>
      <w:lvlText w:val="•"/>
      <w:lvlJc w:val="left"/>
      <w:pPr>
        <w:ind w:left="2511" w:hanging="578"/>
      </w:pPr>
      <w:rPr>
        <w:rFonts w:hint="default"/>
        <w:lang w:val="es-ES" w:eastAsia="es-ES" w:bidi="es-ES"/>
      </w:rPr>
    </w:lvl>
    <w:lvl w:ilvl="2" w:tplc="DD78F9D6">
      <w:numFmt w:val="bullet"/>
      <w:lvlText w:val="•"/>
      <w:lvlJc w:val="left"/>
      <w:pPr>
        <w:ind w:left="2623" w:hanging="578"/>
      </w:pPr>
      <w:rPr>
        <w:rFonts w:hint="default"/>
        <w:lang w:val="es-ES" w:eastAsia="es-ES" w:bidi="es-ES"/>
      </w:rPr>
    </w:lvl>
    <w:lvl w:ilvl="3" w:tplc="158E6CEA">
      <w:numFmt w:val="bullet"/>
      <w:lvlText w:val="•"/>
      <w:lvlJc w:val="left"/>
      <w:pPr>
        <w:ind w:left="2734" w:hanging="578"/>
      </w:pPr>
      <w:rPr>
        <w:rFonts w:hint="default"/>
        <w:lang w:val="es-ES" w:eastAsia="es-ES" w:bidi="es-ES"/>
      </w:rPr>
    </w:lvl>
    <w:lvl w:ilvl="4" w:tplc="CA300C7E">
      <w:numFmt w:val="bullet"/>
      <w:lvlText w:val="•"/>
      <w:lvlJc w:val="left"/>
      <w:pPr>
        <w:ind w:left="2846" w:hanging="578"/>
      </w:pPr>
      <w:rPr>
        <w:rFonts w:hint="default"/>
        <w:lang w:val="es-ES" w:eastAsia="es-ES" w:bidi="es-ES"/>
      </w:rPr>
    </w:lvl>
    <w:lvl w:ilvl="5" w:tplc="B718AF24">
      <w:numFmt w:val="bullet"/>
      <w:lvlText w:val="•"/>
      <w:lvlJc w:val="left"/>
      <w:pPr>
        <w:ind w:left="2957" w:hanging="578"/>
      </w:pPr>
      <w:rPr>
        <w:rFonts w:hint="default"/>
        <w:lang w:val="es-ES" w:eastAsia="es-ES" w:bidi="es-ES"/>
      </w:rPr>
    </w:lvl>
    <w:lvl w:ilvl="6" w:tplc="A0DA68DC">
      <w:numFmt w:val="bullet"/>
      <w:lvlText w:val="•"/>
      <w:lvlJc w:val="left"/>
      <w:pPr>
        <w:ind w:left="3069" w:hanging="578"/>
      </w:pPr>
      <w:rPr>
        <w:rFonts w:hint="default"/>
        <w:lang w:val="es-ES" w:eastAsia="es-ES" w:bidi="es-ES"/>
      </w:rPr>
    </w:lvl>
    <w:lvl w:ilvl="7" w:tplc="1C4CE8D6">
      <w:numFmt w:val="bullet"/>
      <w:lvlText w:val="•"/>
      <w:lvlJc w:val="left"/>
      <w:pPr>
        <w:ind w:left="3181" w:hanging="578"/>
      </w:pPr>
      <w:rPr>
        <w:rFonts w:hint="default"/>
        <w:lang w:val="es-ES" w:eastAsia="es-ES" w:bidi="es-ES"/>
      </w:rPr>
    </w:lvl>
    <w:lvl w:ilvl="8" w:tplc="F34EA460">
      <w:numFmt w:val="bullet"/>
      <w:lvlText w:val="•"/>
      <w:lvlJc w:val="left"/>
      <w:pPr>
        <w:ind w:left="3292" w:hanging="578"/>
      </w:pPr>
      <w:rPr>
        <w:rFonts w:hint="default"/>
        <w:lang w:val="es-ES" w:eastAsia="es-ES" w:bidi="es-ES"/>
      </w:rPr>
    </w:lvl>
  </w:abstractNum>
  <w:abstractNum w:abstractNumId="76" w15:restartNumberingAfterBreak="0">
    <w:nsid w:val="1BFC35FD"/>
    <w:multiLevelType w:val="hybridMultilevel"/>
    <w:tmpl w:val="ADB6C1C0"/>
    <w:lvl w:ilvl="0" w:tplc="5B544272">
      <w:start w:val="1"/>
      <w:numFmt w:val="lowerLetter"/>
      <w:lvlText w:val="%1)"/>
      <w:lvlJc w:val="left"/>
      <w:pPr>
        <w:ind w:left="1822" w:hanging="255"/>
        <w:jc w:val="left"/>
      </w:pPr>
      <w:rPr>
        <w:rFonts w:ascii="Arial" w:eastAsia="Arial" w:hAnsi="Arial" w:cs="Arial" w:hint="default"/>
        <w:spacing w:val="-1"/>
        <w:w w:val="101"/>
        <w:sz w:val="19"/>
        <w:szCs w:val="19"/>
        <w:lang w:val="es-ES" w:eastAsia="es-ES" w:bidi="es-ES"/>
      </w:rPr>
    </w:lvl>
    <w:lvl w:ilvl="1" w:tplc="A0127DA8">
      <w:numFmt w:val="bullet"/>
      <w:lvlText w:val="•"/>
      <w:lvlJc w:val="left"/>
      <w:pPr>
        <w:ind w:left="2744" w:hanging="255"/>
      </w:pPr>
      <w:rPr>
        <w:rFonts w:hint="default"/>
        <w:lang w:val="es-ES" w:eastAsia="es-ES" w:bidi="es-ES"/>
      </w:rPr>
    </w:lvl>
    <w:lvl w:ilvl="2" w:tplc="200AA3C8">
      <w:numFmt w:val="bullet"/>
      <w:lvlText w:val="•"/>
      <w:lvlJc w:val="left"/>
      <w:pPr>
        <w:ind w:left="3668" w:hanging="255"/>
      </w:pPr>
      <w:rPr>
        <w:rFonts w:hint="default"/>
        <w:lang w:val="es-ES" w:eastAsia="es-ES" w:bidi="es-ES"/>
      </w:rPr>
    </w:lvl>
    <w:lvl w:ilvl="3" w:tplc="DC1481DE">
      <w:numFmt w:val="bullet"/>
      <w:lvlText w:val="•"/>
      <w:lvlJc w:val="left"/>
      <w:pPr>
        <w:ind w:left="4592" w:hanging="255"/>
      </w:pPr>
      <w:rPr>
        <w:rFonts w:hint="default"/>
        <w:lang w:val="es-ES" w:eastAsia="es-ES" w:bidi="es-ES"/>
      </w:rPr>
    </w:lvl>
    <w:lvl w:ilvl="4" w:tplc="9A5427D0">
      <w:numFmt w:val="bullet"/>
      <w:lvlText w:val="•"/>
      <w:lvlJc w:val="left"/>
      <w:pPr>
        <w:ind w:left="5516" w:hanging="255"/>
      </w:pPr>
      <w:rPr>
        <w:rFonts w:hint="default"/>
        <w:lang w:val="es-ES" w:eastAsia="es-ES" w:bidi="es-ES"/>
      </w:rPr>
    </w:lvl>
    <w:lvl w:ilvl="5" w:tplc="B7F48D76">
      <w:numFmt w:val="bullet"/>
      <w:lvlText w:val="•"/>
      <w:lvlJc w:val="left"/>
      <w:pPr>
        <w:ind w:left="6441" w:hanging="255"/>
      </w:pPr>
      <w:rPr>
        <w:rFonts w:hint="default"/>
        <w:lang w:val="es-ES" w:eastAsia="es-ES" w:bidi="es-ES"/>
      </w:rPr>
    </w:lvl>
    <w:lvl w:ilvl="6" w:tplc="77AEC74A">
      <w:numFmt w:val="bullet"/>
      <w:lvlText w:val="•"/>
      <w:lvlJc w:val="left"/>
      <w:pPr>
        <w:ind w:left="7365" w:hanging="255"/>
      </w:pPr>
      <w:rPr>
        <w:rFonts w:hint="default"/>
        <w:lang w:val="es-ES" w:eastAsia="es-ES" w:bidi="es-ES"/>
      </w:rPr>
    </w:lvl>
    <w:lvl w:ilvl="7" w:tplc="F80476FC">
      <w:numFmt w:val="bullet"/>
      <w:lvlText w:val="•"/>
      <w:lvlJc w:val="left"/>
      <w:pPr>
        <w:ind w:left="8289" w:hanging="255"/>
      </w:pPr>
      <w:rPr>
        <w:rFonts w:hint="default"/>
        <w:lang w:val="es-ES" w:eastAsia="es-ES" w:bidi="es-ES"/>
      </w:rPr>
    </w:lvl>
    <w:lvl w:ilvl="8" w:tplc="20ACC69A">
      <w:numFmt w:val="bullet"/>
      <w:lvlText w:val="•"/>
      <w:lvlJc w:val="left"/>
      <w:pPr>
        <w:ind w:left="9213" w:hanging="255"/>
      </w:pPr>
      <w:rPr>
        <w:rFonts w:hint="default"/>
        <w:lang w:val="es-ES" w:eastAsia="es-ES" w:bidi="es-ES"/>
      </w:rPr>
    </w:lvl>
  </w:abstractNum>
  <w:abstractNum w:abstractNumId="77" w15:restartNumberingAfterBreak="0">
    <w:nsid w:val="1DB43B58"/>
    <w:multiLevelType w:val="hybridMultilevel"/>
    <w:tmpl w:val="9CD63CCA"/>
    <w:lvl w:ilvl="0" w:tplc="A37C6F7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174C858">
      <w:numFmt w:val="bullet"/>
      <w:lvlText w:val="•"/>
      <w:lvlJc w:val="left"/>
      <w:pPr>
        <w:ind w:left="2942" w:hanging="225"/>
      </w:pPr>
      <w:rPr>
        <w:rFonts w:hint="default"/>
        <w:lang w:val="es-ES" w:eastAsia="es-ES" w:bidi="es-ES"/>
      </w:rPr>
    </w:lvl>
    <w:lvl w:ilvl="2" w:tplc="539CEE96">
      <w:numFmt w:val="bullet"/>
      <w:lvlText w:val="•"/>
      <w:lvlJc w:val="left"/>
      <w:pPr>
        <w:ind w:left="3844" w:hanging="225"/>
      </w:pPr>
      <w:rPr>
        <w:rFonts w:hint="default"/>
        <w:lang w:val="es-ES" w:eastAsia="es-ES" w:bidi="es-ES"/>
      </w:rPr>
    </w:lvl>
    <w:lvl w:ilvl="3" w:tplc="77902D82">
      <w:numFmt w:val="bullet"/>
      <w:lvlText w:val="•"/>
      <w:lvlJc w:val="left"/>
      <w:pPr>
        <w:ind w:left="4746" w:hanging="225"/>
      </w:pPr>
      <w:rPr>
        <w:rFonts w:hint="default"/>
        <w:lang w:val="es-ES" w:eastAsia="es-ES" w:bidi="es-ES"/>
      </w:rPr>
    </w:lvl>
    <w:lvl w:ilvl="4" w:tplc="4D1A5220">
      <w:numFmt w:val="bullet"/>
      <w:lvlText w:val="•"/>
      <w:lvlJc w:val="left"/>
      <w:pPr>
        <w:ind w:left="5648" w:hanging="225"/>
      </w:pPr>
      <w:rPr>
        <w:rFonts w:hint="default"/>
        <w:lang w:val="es-ES" w:eastAsia="es-ES" w:bidi="es-ES"/>
      </w:rPr>
    </w:lvl>
    <w:lvl w:ilvl="5" w:tplc="2D3476C2">
      <w:numFmt w:val="bullet"/>
      <w:lvlText w:val="•"/>
      <w:lvlJc w:val="left"/>
      <w:pPr>
        <w:ind w:left="6551" w:hanging="225"/>
      </w:pPr>
      <w:rPr>
        <w:rFonts w:hint="default"/>
        <w:lang w:val="es-ES" w:eastAsia="es-ES" w:bidi="es-ES"/>
      </w:rPr>
    </w:lvl>
    <w:lvl w:ilvl="6" w:tplc="5464DA4A">
      <w:numFmt w:val="bullet"/>
      <w:lvlText w:val="•"/>
      <w:lvlJc w:val="left"/>
      <w:pPr>
        <w:ind w:left="7453" w:hanging="225"/>
      </w:pPr>
      <w:rPr>
        <w:rFonts w:hint="default"/>
        <w:lang w:val="es-ES" w:eastAsia="es-ES" w:bidi="es-ES"/>
      </w:rPr>
    </w:lvl>
    <w:lvl w:ilvl="7" w:tplc="DAA0AD9E">
      <w:numFmt w:val="bullet"/>
      <w:lvlText w:val="•"/>
      <w:lvlJc w:val="left"/>
      <w:pPr>
        <w:ind w:left="8355" w:hanging="225"/>
      </w:pPr>
      <w:rPr>
        <w:rFonts w:hint="default"/>
        <w:lang w:val="es-ES" w:eastAsia="es-ES" w:bidi="es-ES"/>
      </w:rPr>
    </w:lvl>
    <w:lvl w:ilvl="8" w:tplc="255A68D0">
      <w:numFmt w:val="bullet"/>
      <w:lvlText w:val="•"/>
      <w:lvlJc w:val="left"/>
      <w:pPr>
        <w:ind w:left="9257" w:hanging="225"/>
      </w:pPr>
      <w:rPr>
        <w:rFonts w:hint="default"/>
        <w:lang w:val="es-ES" w:eastAsia="es-ES" w:bidi="es-ES"/>
      </w:rPr>
    </w:lvl>
  </w:abstractNum>
  <w:abstractNum w:abstractNumId="78" w15:restartNumberingAfterBreak="0">
    <w:nsid w:val="1E0A25D8"/>
    <w:multiLevelType w:val="hybridMultilevel"/>
    <w:tmpl w:val="FB70C5B8"/>
    <w:lvl w:ilvl="0" w:tplc="DAACAE04">
      <w:start w:val="1"/>
      <w:numFmt w:val="upperRoman"/>
      <w:lvlText w:val="%1."/>
      <w:lvlJc w:val="left"/>
      <w:pPr>
        <w:ind w:left="1822" w:hanging="163"/>
        <w:jc w:val="left"/>
      </w:pPr>
      <w:rPr>
        <w:rFonts w:ascii="Arial" w:eastAsia="Arial" w:hAnsi="Arial" w:cs="Arial" w:hint="default"/>
        <w:spacing w:val="-1"/>
        <w:w w:val="101"/>
        <w:sz w:val="19"/>
        <w:szCs w:val="19"/>
        <w:lang w:val="es-ES" w:eastAsia="es-ES" w:bidi="es-ES"/>
      </w:rPr>
    </w:lvl>
    <w:lvl w:ilvl="1" w:tplc="53E88284">
      <w:numFmt w:val="bullet"/>
      <w:lvlText w:val="•"/>
      <w:lvlJc w:val="left"/>
      <w:pPr>
        <w:ind w:left="2744" w:hanging="163"/>
      </w:pPr>
      <w:rPr>
        <w:rFonts w:hint="default"/>
        <w:lang w:val="es-ES" w:eastAsia="es-ES" w:bidi="es-ES"/>
      </w:rPr>
    </w:lvl>
    <w:lvl w:ilvl="2" w:tplc="A50A18C4">
      <w:numFmt w:val="bullet"/>
      <w:lvlText w:val="•"/>
      <w:lvlJc w:val="left"/>
      <w:pPr>
        <w:ind w:left="3668" w:hanging="163"/>
      </w:pPr>
      <w:rPr>
        <w:rFonts w:hint="default"/>
        <w:lang w:val="es-ES" w:eastAsia="es-ES" w:bidi="es-ES"/>
      </w:rPr>
    </w:lvl>
    <w:lvl w:ilvl="3" w:tplc="59CEBCB4">
      <w:numFmt w:val="bullet"/>
      <w:lvlText w:val="•"/>
      <w:lvlJc w:val="left"/>
      <w:pPr>
        <w:ind w:left="4592" w:hanging="163"/>
      </w:pPr>
      <w:rPr>
        <w:rFonts w:hint="default"/>
        <w:lang w:val="es-ES" w:eastAsia="es-ES" w:bidi="es-ES"/>
      </w:rPr>
    </w:lvl>
    <w:lvl w:ilvl="4" w:tplc="FAB6CF38">
      <w:numFmt w:val="bullet"/>
      <w:lvlText w:val="•"/>
      <w:lvlJc w:val="left"/>
      <w:pPr>
        <w:ind w:left="5516" w:hanging="163"/>
      </w:pPr>
      <w:rPr>
        <w:rFonts w:hint="default"/>
        <w:lang w:val="es-ES" w:eastAsia="es-ES" w:bidi="es-ES"/>
      </w:rPr>
    </w:lvl>
    <w:lvl w:ilvl="5" w:tplc="0EE6E0DC">
      <w:numFmt w:val="bullet"/>
      <w:lvlText w:val="•"/>
      <w:lvlJc w:val="left"/>
      <w:pPr>
        <w:ind w:left="6441" w:hanging="163"/>
      </w:pPr>
      <w:rPr>
        <w:rFonts w:hint="default"/>
        <w:lang w:val="es-ES" w:eastAsia="es-ES" w:bidi="es-ES"/>
      </w:rPr>
    </w:lvl>
    <w:lvl w:ilvl="6" w:tplc="063EE926">
      <w:numFmt w:val="bullet"/>
      <w:lvlText w:val="•"/>
      <w:lvlJc w:val="left"/>
      <w:pPr>
        <w:ind w:left="7365" w:hanging="163"/>
      </w:pPr>
      <w:rPr>
        <w:rFonts w:hint="default"/>
        <w:lang w:val="es-ES" w:eastAsia="es-ES" w:bidi="es-ES"/>
      </w:rPr>
    </w:lvl>
    <w:lvl w:ilvl="7" w:tplc="FAA67F02">
      <w:numFmt w:val="bullet"/>
      <w:lvlText w:val="•"/>
      <w:lvlJc w:val="left"/>
      <w:pPr>
        <w:ind w:left="8289" w:hanging="163"/>
      </w:pPr>
      <w:rPr>
        <w:rFonts w:hint="default"/>
        <w:lang w:val="es-ES" w:eastAsia="es-ES" w:bidi="es-ES"/>
      </w:rPr>
    </w:lvl>
    <w:lvl w:ilvl="8" w:tplc="FCD0457A">
      <w:numFmt w:val="bullet"/>
      <w:lvlText w:val="•"/>
      <w:lvlJc w:val="left"/>
      <w:pPr>
        <w:ind w:left="9213" w:hanging="163"/>
      </w:pPr>
      <w:rPr>
        <w:rFonts w:hint="default"/>
        <w:lang w:val="es-ES" w:eastAsia="es-ES" w:bidi="es-ES"/>
      </w:rPr>
    </w:lvl>
  </w:abstractNum>
  <w:abstractNum w:abstractNumId="79" w15:restartNumberingAfterBreak="0">
    <w:nsid w:val="1E4031EF"/>
    <w:multiLevelType w:val="hybridMultilevel"/>
    <w:tmpl w:val="9C52A2B6"/>
    <w:lvl w:ilvl="0" w:tplc="A246CFD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45AC4058">
      <w:numFmt w:val="bullet"/>
      <w:lvlText w:val="•"/>
      <w:lvlJc w:val="left"/>
      <w:pPr>
        <w:ind w:left="2942" w:hanging="225"/>
      </w:pPr>
      <w:rPr>
        <w:rFonts w:hint="default"/>
        <w:lang w:val="es-ES" w:eastAsia="es-ES" w:bidi="es-ES"/>
      </w:rPr>
    </w:lvl>
    <w:lvl w:ilvl="2" w:tplc="FA14586A">
      <w:numFmt w:val="bullet"/>
      <w:lvlText w:val="•"/>
      <w:lvlJc w:val="left"/>
      <w:pPr>
        <w:ind w:left="3844" w:hanging="225"/>
      </w:pPr>
      <w:rPr>
        <w:rFonts w:hint="default"/>
        <w:lang w:val="es-ES" w:eastAsia="es-ES" w:bidi="es-ES"/>
      </w:rPr>
    </w:lvl>
    <w:lvl w:ilvl="3" w:tplc="30382190">
      <w:numFmt w:val="bullet"/>
      <w:lvlText w:val="•"/>
      <w:lvlJc w:val="left"/>
      <w:pPr>
        <w:ind w:left="4746" w:hanging="225"/>
      </w:pPr>
      <w:rPr>
        <w:rFonts w:hint="default"/>
        <w:lang w:val="es-ES" w:eastAsia="es-ES" w:bidi="es-ES"/>
      </w:rPr>
    </w:lvl>
    <w:lvl w:ilvl="4" w:tplc="FE5001EC">
      <w:numFmt w:val="bullet"/>
      <w:lvlText w:val="•"/>
      <w:lvlJc w:val="left"/>
      <w:pPr>
        <w:ind w:left="5648" w:hanging="225"/>
      </w:pPr>
      <w:rPr>
        <w:rFonts w:hint="default"/>
        <w:lang w:val="es-ES" w:eastAsia="es-ES" w:bidi="es-ES"/>
      </w:rPr>
    </w:lvl>
    <w:lvl w:ilvl="5" w:tplc="27DEB53C">
      <w:numFmt w:val="bullet"/>
      <w:lvlText w:val="•"/>
      <w:lvlJc w:val="left"/>
      <w:pPr>
        <w:ind w:left="6551" w:hanging="225"/>
      </w:pPr>
      <w:rPr>
        <w:rFonts w:hint="default"/>
        <w:lang w:val="es-ES" w:eastAsia="es-ES" w:bidi="es-ES"/>
      </w:rPr>
    </w:lvl>
    <w:lvl w:ilvl="6" w:tplc="366054AC">
      <w:numFmt w:val="bullet"/>
      <w:lvlText w:val="•"/>
      <w:lvlJc w:val="left"/>
      <w:pPr>
        <w:ind w:left="7453" w:hanging="225"/>
      </w:pPr>
      <w:rPr>
        <w:rFonts w:hint="default"/>
        <w:lang w:val="es-ES" w:eastAsia="es-ES" w:bidi="es-ES"/>
      </w:rPr>
    </w:lvl>
    <w:lvl w:ilvl="7" w:tplc="C8C0E588">
      <w:numFmt w:val="bullet"/>
      <w:lvlText w:val="•"/>
      <w:lvlJc w:val="left"/>
      <w:pPr>
        <w:ind w:left="8355" w:hanging="225"/>
      </w:pPr>
      <w:rPr>
        <w:rFonts w:hint="default"/>
        <w:lang w:val="es-ES" w:eastAsia="es-ES" w:bidi="es-ES"/>
      </w:rPr>
    </w:lvl>
    <w:lvl w:ilvl="8" w:tplc="4486258E">
      <w:numFmt w:val="bullet"/>
      <w:lvlText w:val="•"/>
      <w:lvlJc w:val="left"/>
      <w:pPr>
        <w:ind w:left="9257" w:hanging="225"/>
      </w:pPr>
      <w:rPr>
        <w:rFonts w:hint="default"/>
        <w:lang w:val="es-ES" w:eastAsia="es-ES" w:bidi="es-ES"/>
      </w:rPr>
    </w:lvl>
  </w:abstractNum>
  <w:abstractNum w:abstractNumId="80" w15:restartNumberingAfterBreak="0">
    <w:nsid w:val="1EA8460A"/>
    <w:multiLevelType w:val="hybridMultilevel"/>
    <w:tmpl w:val="63646212"/>
    <w:lvl w:ilvl="0" w:tplc="E1AC1A2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57B89214">
      <w:numFmt w:val="bullet"/>
      <w:lvlText w:val="•"/>
      <w:lvlJc w:val="left"/>
      <w:pPr>
        <w:ind w:left="2274" w:hanging="225"/>
      </w:pPr>
      <w:rPr>
        <w:rFonts w:hint="default"/>
        <w:lang w:val="es-ES" w:eastAsia="es-ES" w:bidi="es-ES"/>
      </w:rPr>
    </w:lvl>
    <w:lvl w:ilvl="2" w:tplc="876A7920">
      <w:numFmt w:val="bullet"/>
      <w:lvlText w:val="•"/>
      <w:lvlJc w:val="left"/>
      <w:pPr>
        <w:ind w:left="2508" w:hanging="225"/>
      </w:pPr>
      <w:rPr>
        <w:rFonts w:hint="default"/>
        <w:lang w:val="es-ES" w:eastAsia="es-ES" w:bidi="es-ES"/>
      </w:rPr>
    </w:lvl>
    <w:lvl w:ilvl="3" w:tplc="34E45F5E">
      <w:numFmt w:val="bullet"/>
      <w:lvlText w:val="•"/>
      <w:lvlJc w:val="left"/>
      <w:pPr>
        <w:ind w:left="2742" w:hanging="225"/>
      </w:pPr>
      <w:rPr>
        <w:rFonts w:hint="default"/>
        <w:lang w:val="es-ES" w:eastAsia="es-ES" w:bidi="es-ES"/>
      </w:rPr>
    </w:lvl>
    <w:lvl w:ilvl="4" w:tplc="30F0B22A">
      <w:numFmt w:val="bullet"/>
      <w:lvlText w:val="•"/>
      <w:lvlJc w:val="left"/>
      <w:pPr>
        <w:ind w:left="2976" w:hanging="225"/>
      </w:pPr>
      <w:rPr>
        <w:rFonts w:hint="default"/>
        <w:lang w:val="es-ES" w:eastAsia="es-ES" w:bidi="es-ES"/>
      </w:rPr>
    </w:lvl>
    <w:lvl w:ilvl="5" w:tplc="7BBC76AE">
      <w:numFmt w:val="bullet"/>
      <w:lvlText w:val="•"/>
      <w:lvlJc w:val="left"/>
      <w:pPr>
        <w:ind w:left="3210" w:hanging="225"/>
      </w:pPr>
      <w:rPr>
        <w:rFonts w:hint="default"/>
        <w:lang w:val="es-ES" w:eastAsia="es-ES" w:bidi="es-ES"/>
      </w:rPr>
    </w:lvl>
    <w:lvl w:ilvl="6" w:tplc="644632BC">
      <w:numFmt w:val="bullet"/>
      <w:lvlText w:val="•"/>
      <w:lvlJc w:val="left"/>
      <w:pPr>
        <w:ind w:left="3444" w:hanging="225"/>
      </w:pPr>
      <w:rPr>
        <w:rFonts w:hint="default"/>
        <w:lang w:val="es-ES" w:eastAsia="es-ES" w:bidi="es-ES"/>
      </w:rPr>
    </w:lvl>
    <w:lvl w:ilvl="7" w:tplc="D53CE8EA">
      <w:numFmt w:val="bullet"/>
      <w:lvlText w:val="•"/>
      <w:lvlJc w:val="left"/>
      <w:pPr>
        <w:ind w:left="3678" w:hanging="225"/>
      </w:pPr>
      <w:rPr>
        <w:rFonts w:hint="default"/>
        <w:lang w:val="es-ES" w:eastAsia="es-ES" w:bidi="es-ES"/>
      </w:rPr>
    </w:lvl>
    <w:lvl w:ilvl="8" w:tplc="F06ACAA8">
      <w:numFmt w:val="bullet"/>
      <w:lvlText w:val="•"/>
      <w:lvlJc w:val="left"/>
      <w:pPr>
        <w:ind w:left="3912" w:hanging="225"/>
      </w:pPr>
      <w:rPr>
        <w:rFonts w:hint="default"/>
        <w:lang w:val="es-ES" w:eastAsia="es-ES" w:bidi="es-ES"/>
      </w:rPr>
    </w:lvl>
  </w:abstractNum>
  <w:abstractNum w:abstractNumId="81" w15:restartNumberingAfterBreak="0">
    <w:nsid w:val="202D1E10"/>
    <w:multiLevelType w:val="hybridMultilevel"/>
    <w:tmpl w:val="E1AC4748"/>
    <w:lvl w:ilvl="0" w:tplc="14DA3516">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06BCDB8C">
      <w:numFmt w:val="bullet"/>
      <w:lvlText w:val="•"/>
      <w:lvlJc w:val="left"/>
      <w:pPr>
        <w:ind w:left="2550" w:hanging="224"/>
      </w:pPr>
      <w:rPr>
        <w:rFonts w:hint="default"/>
        <w:lang w:val="es-ES" w:eastAsia="es-ES" w:bidi="es-ES"/>
      </w:rPr>
    </w:lvl>
    <w:lvl w:ilvl="2" w:tplc="33687C74">
      <w:numFmt w:val="bullet"/>
      <w:lvlText w:val="•"/>
      <w:lvlJc w:val="left"/>
      <w:pPr>
        <w:ind w:left="3061" w:hanging="224"/>
      </w:pPr>
      <w:rPr>
        <w:rFonts w:hint="default"/>
        <w:lang w:val="es-ES" w:eastAsia="es-ES" w:bidi="es-ES"/>
      </w:rPr>
    </w:lvl>
    <w:lvl w:ilvl="3" w:tplc="D5BC0E74">
      <w:numFmt w:val="bullet"/>
      <w:lvlText w:val="•"/>
      <w:lvlJc w:val="left"/>
      <w:pPr>
        <w:ind w:left="3571" w:hanging="224"/>
      </w:pPr>
      <w:rPr>
        <w:rFonts w:hint="default"/>
        <w:lang w:val="es-ES" w:eastAsia="es-ES" w:bidi="es-ES"/>
      </w:rPr>
    </w:lvl>
    <w:lvl w:ilvl="4" w:tplc="F0E8AED2">
      <w:numFmt w:val="bullet"/>
      <w:lvlText w:val="•"/>
      <w:lvlJc w:val="left"/>
      <w:pPr>
        <w:ind w:left="4082" w:hanging="224"/>
      </w:pPr>
      <w:rPr>
        <w:rFonts w:hint="default"/>
        <w:lang w:val="es-ES" w:eastAsia="es-ES" w:bidi="es-ES"/>
      </w:rPr>
    </w:lvl>
    <w:lvl w:ilvl="5" w:tplc="54D25002">
      <w:numFmt w:val="bullet"/>
      <w:lvlText w:val="•"/>
      <w:lvlJc w:val="left"/>
      <w:pPr>
        <w:ind w:left="4593" w:hanging="224"/>
      </w:pPr>
      <w:rPr>
        <w:rFonts w:hint="default"/>
        <w:lang w:val="es-ES" w:eastAsia="es-ES" w:bidi="es-ES"/>
      </w:rPr>
    </w:lvl>
    <w:lvl w:ilvl="6" w:tplc="C48834B8">
      <w:numFmt w:val="bullet"/>
      <w:lvlText w:val="•"/>
      <w:lvlJc w:val="left"/>
      <w:pPr>
        <w:ind w:left="5103" w:hanging="224"/>
      </w:pPr>
      <w:rPr>
        <w:rFonts w:hint="default"/>
        <w:lang w:val="es-ES" w:eastAsia="es-ES" w:bidi="es-ES"/>
      </w:rPr>
    </w:lvl>
    <w:lvl w:ilvl="7" w:tplc="E3B40876">
      <w:numFmt w:val="bullet"/>
      <w:lvlText w:val="•"/>
      <w:lvlJc w:val="left"/>
      <w:pPr>
        <w:ind w:left="5614" w:hanging="224"/>
      </w:pPr>
      <w:rPr>
        <w:rFonts w:hint="default"/>
        <w:lang w:val="es-ES" w:eastAsia="es-ES" w:bidi="es-ES"/>
      </w:rPr>
    </w:lvl>
    <w:lvl w:ilvl="8" w:tplc="129C55C0">
      <w:numFmt w:val="bullet"/>
      <w:lvlText w:val="•"/>
      <w:lvlJc w:val="left"/>
      <w:pPr>
        <w:ind w:left="6125" w:hanging="224"/>
      </w:pPr>
      <w:rPr>
        <w:rFonts w:hint="default"/>
        <w:lang w:val="es-ES" w:eastAsia="es-ES" w:bidi="es-ES"/>
      </w:rPr>
    </w:lvl>
  </w:abstractNum>
  <w:abstractNum w:abstractNumId="82" w15:restartNumberingAfterBreak="0">
    <w:nsid w:val="215D26CD"/>
    <w:multiLevelType w:val="hybridMultilevel"/>
    <w:tmpl w:val="5FC8D83A"/>
    <w:lvl w:ilvl="0" w:tplc="DEA4CB4E">
      <w:start w:val="1"/>
      <w:numFmt w:val="upperRoman"/>
      <w:lvlText w:val="%1."/>
      <w:lvlJc w:val="left"/>
      <w:pPr>
        <w:ind w:left="1822" w:hanging="177"/>
        <w:jc w:val="left"/>
      </w:pPr>
      <w:rPr>
        <w:rFonts w:ascii="Arial" w:eastAsia="Arial" w:hAnsi="Arial" w:cs="Arial" w:hint="default"/>
        <w:spacing w:val="-1"/>
        <w:w w:val="101"/>
        <w:sz w:val="19"/>
        <w:szCs w:val="19"/>
        <w:lang w:val="es-ES" w:eastAsia="es-ES" w:bidi="es-ES"/>
      </w:rPr>
    </w:lvl>
    <w:lvl w:ilvl="1" w:tplc="F8D47418">
      <w:numFmt w:val="bullet"/>
      <w:lvlText w:val="•"/>
      <w:lvlJc w:val="left"/>
      <w:pPr>
        <w:ind w:left="2744" w:hanging="177"/>
      </w:pPr>
      <w:rPr>
        <w:rFonts w:hint="default"/>
        <w:lang w:val="es-ES" w:eastAsia="es-ES" w:bidi="es-ES"/>
      </w:rPr>
    </w:lvl>
    <w:lvl w:ilvl="2" w:tplc="253E30DC">
      <w:numFmt w:val="bullet"/>
      <w:lvlText w:val="•"/>
      <w:lvlJc w:val="left"/>
      <w:pPr>
        <w:ind w:left="3668" w:hanging="177"/>
      </w:pPr>
      <w:rPr>
        <w:rFonts w:hint="default"/>
        <w:lang w:val="es-ES" w:eastAsia="es-ES" w:bidi="es-ES"/>
      </w:rPr>
    </w:lvl>
    <w:lvl w:ilvl="3" w:tplc="CD524322">
      <w:numFmt w:val="bullet"/>
      <w:lvlText w:val="•"/>
      <w:lvlJc w:val="left"/>
      <w:pPr>
        <w:ind w:left="4592" w:hanging="177"/>
      </w:pPr>
      <w:rPr>
        <w:rFonts w:hint="default"/>
        <w:lang w:val="es-ES" w:eastAsia="es-ES" w:bidi="es-ES"/>
      </w:rPr>
    </w:lvl>
    <w:lvl w:ilvl="4" w:tplc="CD1E77CE">
      <w:numFmt w:val="bullet"/>
      <w:lvlText w:val="•"/>
      <w:lvlJc w:val="left"/>
      <w:pPr>
        <w:ind w:left="5516" w:hanging="177"/>
      </w:pPr>
      <w:rPr>
        <w:rFonts w:hint="default"/>
        <w:lang w:val="es-ES" w:eastAsia="es-ES" w:bidi="es-ES"/>
      </w:rPr>
    </w:lvl>
    <w:lvl w:ilvl="5" w:tplc="7BFE56BA">
      <w:numFmt w:val="bullet"/>
      <w:lvlText w:val="•"/>
      <w:lvlJc w:val="left"/>
      <w:pPr>
        <w:ind w:left="6441" w:hanging="177"/>
      </w:pPr>
      <w:rPr>
        <w:rFonts w:hint="default"/>
        <w:lang w:val="es-ES" w:eastAsia="es-ES" w:bidi="es-ES"/>
      </w:rPr>
    </w:lvl>
    <w:lvl w:ilvl="6" w:tplc="8FE860DA">
      <w:numFmt w:val="bullet"/>
      <w:lvlText w:val="•"/>
      <w:lvlJc w:val="left"/>
      <w:pPr>
        <w:ind w:left="7365" w:hanging="177"/>
      </w:pPr>
      <w:rPr>
        <w:rFonts w:hint="default"/>
        <w:lang w:val="es-ES" w:eastAsia="es-ES" w:bidi="es-ES"/>
      </w:rPr>
    </w:lvl>
    <w:lvl w:ilvl="7" w:tplc="EEAA7312">
      <w:numFmt w:val="bullet"/>
      <w:lvlText w:val="•"/>
      <w:lvlJc w:val="left"/>
      <w:pPr>
        <w:ind w:left="8289" w:hanging="177"/>
      </w:pPr>
      <w:rPr>
        <w:rFonts w:hint="default"/>
        <w:lang w:val="es-ES" w:eastAsia="es-ES" w:bidi="es-ES"/>
      </w:rPr>
    </w:lvl>
    <w:lvl w:ilvl="8" w:tplc="EACAFBB6">
      <w:numFmt w:val="bullet"/>
      <w:lvlText w:val="•"/>
      <w:lvlJc w:val="left"/>
      <w:pPr>
        <w:ind w:left="9213" w:hanging="177"/>
      </w:pPr>
      <w:rPr>
        <w:rFonts w:hint="default"/>
        <w:lang w:val="es-ES" w:eastAsia="es-ES" w:bidi="es-ES"/>
      </w:rPr>
    </w:lvl>
  </w:abstractNum>
  <w:abstractNum w:abstractNumId="83" w15:restartNumberingAfterBreak="0">
    <w:nsid w:val="215E52F6"/>
    <w:multiLevelType w:val="hybridMultilevel"/>
    <w:tmpl w:val="030AD118"/>
    <w:lvl w:ilvl="0" w:tplc="31B074C2">
      <w:start w:val="1"/>
      <w:numFmt w:val="upperRoman"/>
      <w:lvlText w:val="%1."/>
      <w:lvlJc w:val="left"/>
      <w:pPr>
        <w:ind w:left="1822" w:hanging="244"/>
        <w:jc w:val="left"/>
      </w:pPr>
      <w:rPr>
        <w:rFonts w:ascii="Arial" w:eastAsia="Arial" w:hAnsi="Arial" w:cs="Arial" w:hint="default"/>
        <w:w w:val="101"/>
        <w:sz w:val="19"/>
        <w:szCs w:val="19"/>
        <w:lang w:val="es-ES" w:eastAsia="es-ES" w:bidi="es-ES"/>
      </w:rPr>
    </w:lvl>
    <w:lvl w:ilvl="1" w:tplc="9FCCD080">
      <w:numFmt w:val="bullet"/>
      <w:lvlText w:val="•"/>
      <w:lvlJc w:val="left"/>
      <w:pPr>
        <w:ind w:left="2744" w:hanging="244"/>
      </w:pPr>
      <w:rPr>
        <w:rFonts w:hint="default"/>
        <w:lang w:val="es-ES" w:eastAsia="es-ES" w:bidi="es-ES"/>
      </w:rPr>
    </w:lvl>
    <w:lvl w:ilvl="2" w:tplc="45729194">
      <w:numFmt w:val="bullet"/>
      <w:lvlText w:val="•"/>
      <w:lvlJc w:val="left"/>
      <w:pPr>
        <w:ind w:left="3668" w:hanging="244"/>
      </w:pPr>
      <w:rPr>
        <w:rFonts w:hint="default"/>
        <w:lang w:val="es-ES" w:eastAsia="es-ES" w:bidi="es-ES"/>
      </w:rPr>
    </w:lvl>
    <w:lvl w:ilvl="3" w:tplc="6C824108">
      <w:numFmt w:val="bullet"/>
      <w:lvlText w:val="•"/>
      <w:lvlJc w:val="left"/>
      <w:pPr>
        <w:ind w:left="4592" w:hanging="244"/>
      </w:pPr>
      <w:rPr>
        <w:rFonts w:hint="default"/>
        <w:lang w:val="es-ES" w:eastAsia="es-ES" w:bidi="es-ES"/>
      </w:rPr>
    </w:lvl>
    <w:lvl w:ilvl="4" w:tplc="4D565ACC">
      <w:numFmt w:val="bullet"/>
      <w:lvlText w:val="•"/>
      <w:lvlJc w:val="left"/>
      <w:pPr>
        <w:ind w:left="5516" w:hanging="244"/>
      </w:pPr>
      <w:rPr>
        <w:rFonts w:hint="default"/>
        <w:lang w:val="es-ES" w:eastAsia="es-ES" w:bidi="es-ES"/>
      </w:rPr>
    </w:lvl>
    <w:lvl w:ilvl="5" w:tplc="A2284E96">
      <w:numFmt w:val="bullet"/>
      <w:lvlText w:val="•"/>
      <w:lvlJc w:val="left"/>
      <w:pPr>
        <w:ind w:left="6441" w:hanging="244"/>
      </w:pPr>
      <w:rPr>
        <w:rFonts w:hint="default"/>
        <w:lang w:val="es-ES" w:eastAsia="es-ES" w:bidi="es-ES"/>
      </w:rPr>
    </w:lvl>
    <w:lvl w:ilvl="6" w:tplc="42D2F5E4">
      <w:numFmt w:val="bullet"/>
      <w:lvlText w:val="•"/>
      <w:lvlJc w:val="left"/>
      <w:pPr>
        <w:ind w:left="7365" w:hanging="244"/>
      </w:pPr>
      <w:rPr>
        <w:rFonts w:hint="default"/>
        <w:lang w:val="es-ES" w:eastAsia="es-ES" w:bidi="es-ES"/>
      </w:rPr>
    </w:lvl>
    <w:lvl w:ilvl="7" w:tplc="D890BAE6">
      <w:numFmt w:val="bullet"/>
      <w:lvlText w:val="•"/>
      <w:lvlJc w:val="left"/>
      <w:pPr>
        <w:ind w:left="8289" w:hanging="244"/>
      </w:pPr>
      <w:rPr>
        <w:rFonts w:hint="default"/>
        <w:lang w:val="es-ES" w:eastAsia="es-ES" w:bidi="es-ES"/>
      </w:rPr>
    </w:lvl>
    <w:lvl w:ilvl="8" w:tplc="7C320942">
      <w:numFmt w:val="bullet"/>
      <w:lvlText w:val="•"/>
      <w:lvlJc w:val="left"/>
      <w:pPr>
        <w:ind w:left="9213" w:hanging="244"/>
      </w:pPr>
      <w:rPr>
        <w:rFonts w:hint="default"/>
        <w:lang w:val="es-ES" w:eastAsia="es-ES" w:bidi="es-ES"/>
      </w:rPr>
    </w:lvl>
  </w:abstractNum>
  <w:abstractNum w:abstractNumId="84" w15:restartNumberingAfterBreak="0">
    <w:nsid w:val="2191780D"/>
    <w:multiLevelType w:val="hybridMultilevel"/>
    <w:tmpl w:val="9A58D146"/>
    <w:lvl w:ilvl="0" w:tplc="0042497E">
      <w:start w:val="3"/>
      <w:numFmt w:val="lowerLetter"/>
      <w:lvlText w:val="%1)"/>
      <w:lvlJc w:val="left"/>
      <w:pPr>
        <w:ind w:left="2033" w:hanging="214"/>
        <w:jc w:val="left"/>
      </w:pPr>
      <w:rPr>
        <w:rFonts w:ascii="Arial" w:eastAsia="Arial" w:hAnsi="Arial" w:cs="Arial" w:hint="default"/>
        <w:w w:val="101"/>
        <w:sz w:val="19"/>
        <w:szCs w:val="19"/>
        <w:lang w:val="es-ES" w:eastAsia="es-ES" w:bidi="es-ES"/>
      </w:rPr>
    </w:lvl>
    <w:lvl w:ilvl="1" w:tplc="DA4AD868">
      <w:numFmt w:val="bullet"/>
      <w:lvlText w:val="•"/>
      <w:lvlJc w:val="left"/>
      <w:pPr>
        <w:ind w:left="2942" w:hanging="214"/>
      </w:pPr>
      <w:rPr>
        <w:rFonts w:hint="default"/>
        <w:lang w:val="es-ES" w:eastAsia="es-ES" w:bidi="es-ES"/>
      </w:rPr>
    </w:lvl>
    <w:lvl w:ilvl="2" w:tplc="A27C17A8">
      <w:numFmt w:val="bullet"/>
      <w:lvlText w:val="•"/>
      <w:lvlJc w:val="left"/>
      <w:pPr>
        <w:ind w:left="3844" w:hanging="214"/>
      </w:pPr>
      <w:rPr>
        <w:rFonts w:hint="default"/>
        <w:lang w:val="es-ES" w:eastAsia="es-ES" w:bidi="es-ES"/>
      </w:rPr>
    </w:lvl>
    <w:lvl w:ilvl="3" w:tplc="CE3C5D4E">
      <w:numFmt w:val="bullet"/>
      <w:lvlText w:val="•"/>
      <w:lvlJc w:val="left"/>
      <w:pPr>
        <w:ind w:left="4746" w:hanging="214"/>
      </w:pPr>
      <w:rPr>
        <w:rFonts w:hint="default"/>
        <w:lang w:val="es-ES" w:eastAsia="es-ES" w:bidi="es-ES"/>
      </w:rPr>
    </w:lvl>
    <w:lvl w:ilvl="4" w:tplc="EF82CCDC">
      <w:numFmt w:val="bullet"/>
      <w:lvlText w:val="•"/>
      <w:lvlJc w:val="left"/>
      <w:pPr>
        <w:ind w:left="5648" w:hanging="214"/>
      </w:pPr>
      <w:rPr>
        <w:rFonts w:hint="default"/>
        <w:lang w:val="es-ES" w:eastAsia="es-ES" w:bidi="es-ES"/>
      </w:rPr>
    </w:lvl>
    <w:lvl w:ilvl="5" w:tplc="A7808BDC">
      <w:numFmt w:val="bullet"/>
      <w:lvlText w:val="•"/>
      <w:lvlJc w:val="left"/>
      <w:pPr>
        <w:ind w:left="6551" w:hanging="214"/>
      </w:pPr>
      <w:rPr>
        <w:rFonts w:hint="default"/>
        <w:lang w:val="es-ES" w:eastAsia="es-ES" w:bidi="es-ES"/>
      </w:rPr>
    </w:lvl>
    <w:lvl w:ilvl="6" w:tplc="FC501EF4">
      <w:numFmt w:val="bullet"/>
      <w:lvlText w:val="•"/>
      <w:lvlJc w:val="left"/>
      <w:pPr>
        <w:ind w:left="7453" w:hanging="214"/>
      </w:pPr>
      <w:rPr>
        <w:rFonts w:hint="default"/>
        <w:lang w:val="es-ES" w:eastAsia="es-ES" w:bidi="es-ES"/>
      </w:rPr>
    </w:lvl>
    <w:lvl w:ilvl="7" w:tplc="EC86969E">
      <w:numFmt w:val="bullet"/>
      <w:lvlText w:val="•"/>
      <w:lvlJc w:val="left"/>
      <w:pPr>
        <w:ind w:left="8355" w:hanging="214"/>
      </w:pPr>
      <w:rPr>
        <w:rFonts w:hint="default"/>
        <w:lang w:val="es-ES" w:eastAsia="es-ES" w:bidi="es-ES"/>
      </w:rPr>
    </w:lvl>
    <w:lvl w:ilvl="8" w:tplc="C92A019E">
      <w:numFmt w:val="bullet"/>
      <w:lvlText w:val="•"/>
      <w:lvlJc w:val="left"/>
      <w:pPr>
        <w:ind w:left="9257" w:hanging="214"/>
      </w:pPr>
      <w:rPr>
        <w:rFonts w:hint="default"/>
        <w:lang w:val="es-ES" w:eastAsia="es-ES" w:bidi="es-ES"/>
      </w:rPr>
    </w:lvl>
  </w:abstractNum>
  <w:abstractNum w:abstractNumId="85" w15:restartNumberingAfterBreak="0">
    <w:nsid w:val="22AD0C91"/>
    <w:multiLevelType w:val="hybridMultilevel"/>
    <w:tmpl w:val="7D34C8DC"/>
    <w:lvl w:ilvl="0" w:tplc="470A9876">
      <w:start w:val="3"/>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8CA63F54">
      <w:numFmt w:val="bullet"/>
      <w:lvlText w:val="•"/>
      <w:lvlJc w:val="left"/>
      <w:pPr>
        <w:ind w:left="2247" w:hanging="214"/>
      </w:pPr>
      <w:rPr>
        <w:rFonts w:hint="default"/>
        <w:lang w:val="es-ES" w:eastAsia="es-ES" w:bidi="es-ES"/>
      </w:rPr>
    </w:lvl>
    <w:lvl w:ilvl="2" w:tplc="082C0090">
      <w:numFmt w:val="bullet"/>
      <w:lvlText w:val="•"/>
      <w:lvlJc w:val="left"/>
      <w:pPr>
        <w:ind w:left="2454" w:hanging="214"/>
      </w:pPr>
      <w:rPr>
        <w:rFonts w:hint="default"/>
        <w:lang w:val="es-ES" w:eastAsia="es-ES" w:bidi="es-ES"/>
      </w:rPr>
    </w:lvl>
    <w:lvl w:ilvl="3" w:tplc="0FE2A4DE">
      <w:numFmt w:val="bullet"/>
      <w:lvlText w:val="•"/>
      <w:lvlJc w:val="left"/>
      <w:pPr>
        <w:ind w:left="2662" w:hanging="214"/>
      </w:pPr>
      <w:rPr>
        <w:rFonts w:hint="default"/>
        <w:lang w:val="es-ES" w:eastAsia="es-ES" w:bidi="es-ES"/>
      </w:rPr>
    </w:lvl>
    <w:lvl w:ilvl="4" w:tplc="70305A80">
      <w:numFmt w:val="bullet"/>
      <w:lvlText w:val="•"/>
      <w:lvlJc w:val="left"/>
      <w:pPr>
        <w:ind w:left="2869" w:hanging="214"/>
      </w:pPr>
      <w:rPr>
        <w:rFonts w:hint="default"/>
        <w:lang w:val="es-ES" w:eastAsia="es-ES" w:bidi="es-ES"/>
      </w:rPr>
    </w:lvl>
    <w:lvl w:ilvl="5" w:tplc="50C88F2A">
      <w:numFmt w:val="bullet"/>
      <w:lvlText w:val="•"/>
      <w:lvlJc w:val="left"/>
      <w:pPr>
        <w:ind w:left="3076" w:hanging="214"/>
      </w:pPr>
      <w:rPr>
        <w:rFonts w:hint="default"/>
        <w:lang w:val="es-ES" w:eastAsia="es-ES" w:bidi="es-ES"/>
      </w:rPr>
    </w:lvl>
    <w:lvl w:ilvl="6" w:tplc="CFCA2A2A">
      <w:numFmt w:val="bullet"/>
      <w:lvlText w:val="•"/>
      <w:lvlJc w:val="left"/>
      <w:pPr>
        <w:ind w:left="3284" w:hanging="214"/>
      </w:pPr>
      <w:rPr>
        <w:rFonts w:hint="default"/>
        <w:lang w:val="es-ES" w:eastAsia="es-ES" w:bidi="es-ES"/>
      </w:rPr>
    </w:lvl>
    <w:lvl w:ilvl="7" w:tplc="1A3CB372">
      <w:numFmt w:val="bullet"/>
      <w:lvlText w:val="•"/>
      <w:lvlJc w:val="left"/>
      <w:pPr>
        <w:ind w:left="3491" w:hanging="214"/>
      </w:pPr>
      <w:rPr>
        <w:rFonts w:hint="default"/>
        <w:lang w:val="es-ES" w:eastAsia="es-ES" w:bidi="es-ES"/>
      </w:rPr>
    </w:lvl>
    <w:lvl w:ilvl="8" w:tplc="CE6A5DD4">
      <w:numFmt w:val="bullet"/>
      <w:lvlText w:val="•"/>
      <w:lvlJc w:val="left"/>
      <w:pPr>
        <w:ind w:left="3699" w:hanging="214"/>
      </w:pPr>
      <w:rPr>
        <w:rFonts w:hint="default"/>
        <w:lang w:val="es-ES" w:eastAsia="es-ES" w:bidi="es-ES"/>
      </w:rPr>
    </w:lvl>
  </w:abstractNum>
  <w:abstractNum w:abstractNumId="86" w15:restartNumberingAfterBreak="0">
    <w:nsid w:val="2331439E"/>
    <w:multiLevelType w:val="hybridMultilevel"/>
    <w:tmpl w:val="7F6E04B6"/>
    <w:lvl w:ilvl="0" w:tplc="F58EF378">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CF74272C">
      <w:numFmt w:val="bullet"/>
      <w:lvlText w:val="•"/>
      <w:lvlJc w:val="left"/>
      <w:pPr>
        <w:ind w:left="2744" w:hanging="578"/>
      </w:pPr>
      <w:rPr>
        <w:rFonts w:hint="default"/>
        <w:lang w:val="es-ES" w:eastAsia="es-ES" w:bidi="es-ES"/>
      </w:rPr>
    </w:lvl>
    <w:lvl w:ilvl="2" w:tplc="286E6142">
      <w:numFmt w:val="bullet"/>
      <w:lvlText w:val="•"/>
      <w:lvlJc w:val="left"/>
      <w:pPr>
        <w:ind w:left="3668" w:hanging="578"/>
      </w:pPr>
      <w:rPr>
        <w:rFonts w:hint="default"/>
        <w:lang w:val="es-ES" w:eastAsia="es-ES" w:bidi="es-ES"/>
      </w:rPr>
    </w:lvl>
    <w:lvl w:ilvl="3" w:tplc="8326BC80">
      <w:numFmt w:val="bullet"/>
      <w:lvlText w:val="•"/>
      <w:lvlJc w:val="left"/>
      <w:pPr>
        <w:ind w:left="4592" w:hanging="578"/>
      </w:pPr>
      <w:rPr>
        <w:rFonts w:hint="default"/>
        <w:lang w:val="es-ES" w:eastAsia="es-ES" w:bidi="es-ES"/>
      </w:rPr>
    </w:lvl>
    <w:lvl w:ilvl="4" w:tplc="FE48AF38">
      <w:numFmt w:val="bullet"/>
      <w:lvlText w:val="•"/>
      <w:lvlJc w:val="left"/>
      <w:pPr>
        <w:ind w:left="5516" w:hanging="578"/>
      </w:pPr>
      <w:rPr>
        <w:rFonts w:hint="default"/>
        <w:lang w:val="es-ES" w:eastAsia="es-ES" w:bidi="es-ES"/>
      </w:rPr>
    </w:lvl>
    <w:lvl w:ilvl="5" w:tplc="A4C0EA8A">
      <w:numFmt w:val="bullet"/>
      <w:lvlText w:val="•"/>
      <w:lvlJc w:val="left"/>
      <w:pPr>
        <w:ind w:left="6441" w:hanging="578"/>
      </w:pPr>
      <w:rPr>
        <w:rFonts w:hint="default"/>
        <w:lang w:val="es-ES" w:eastAsia="es-ES" w:bidi="es-ES"/>
      </w:rPr>
    </w:lvl>
    <w:lvl w:ilvl="6" w:tplc="51801C1C">
      <w:numFmt w:val="bullet"/>
      <w:lvlText w:val="•"/>
      <w:lvlJc w:val="left"/>
      <w:pPr>
        <w:ind w:left="7365" w:hanging="578"/>
      </w:pPr>
      <w:rPr>
        <w:rFonts w:hint="default"/>
        <w:lang w:val="es-ES" w:eastAsia="es-ES" w:bidi="es-ES"/>
      </w:rPr>
    </w:lvl>
    <w:lvl w:ilvl="7" w:tplc="A91639BC">
      <w:numFmt w:val="bullet"/>
      <w:lvlText w:val="•"/>
      <w:lvlJc w:val="left"/>
      <w:pPr>
        <w:ind w:left="8289" w:hanging="578"/>
      </w:pPr>
      <w:rPr>
        <w:rFonts w:hint="default"/>
        <w:lang w:val="es-ES" w:eastAsia="es-ES" w:bidi="es-ES"/>
      </w:rPr>
    </w:lvl>
    <w:lvl w:ilvl="8" w:tplc="6A0A6B8A">
      <w:numFmt w:val="bullet"/>
      <w:lvlText w:val="•"/>
      <w:lvlJc w:val="left"/>
      <w:pPr>
        <w:ind w:left="9213" w:hanging="578"/>
      </w:pPr>
      <w:rPr>
        <w:rFonts w:hint="default"/>
        <w:lang w:val="es-ES" w:eastAsia="es-ES" w:bidi="es-ES"/>
      </w:rPr>
    </w:lvl>
  </w:abstractNum>
  <w:abstractNum w:abstractNumId="87" w15:restartNumberingAfterBreak="0">
    <w:nsid w:val="23762441"/>
    <w:multiLevelType w:val="hybridMultilevel"/>
    <w:tmpl w:val="0B8EC9BA"/>
    <w:lvl w:ilvl="0" w:tplc="8A5C561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DE6B202">
      <w:numFmt w:val="bullet"/>
      <w:lvlText w:val="•"/>
      <w:lvlJc w:val="left"/>
      <w:pPr>
        <w:ind w:left="2942" w:hanging="225"/>
      </w:pPr>
      <w:rPr>
        <w:rFonts w:hint="default"/>
        <w:lang w:val="es-ES" w:eastAsia="es-ES" w:bidi="es-ES"/>
      </w:rPr>
    </w:lvl>
    <w:lvl w:ilvl="2" w:tplc="6B6A4C62">
      <w:numFmt w:val="bullet"/>
      <w:lvlText w:val="•"/>
      <w:lvlJc w:val="left"/>
      <w:pPr>
        <w:ind w:left="3844" w:hanging="225"/>
      </w:pPr>
      <w:rPr>
        <w:rFonts w:hint="default"/>
        <w:lang w:val="es-ES" w:eastAsia="es-ES" w:bidi="es-ES"/>
      </w:rPr>
    </w:lvl>
    <w:lvl w:ilvl="3" w:tplc="CEFACDAA">
      <w:numFmt w:val="bullet"/>
      <w:lvlText w:val="•"/>
      <w:lvlJc w:val="left"/>
      <w:pPr>
        <w:ind w:left="4746" w:hanging="225"/>
      </w:pPr>
      <w:rPr>
        <w:rFonts w:hint="default"/>
        <w:lang w:val="es-ES" w:eastAsia="es-ES" w:bidi="es-ES"/>
      </w:rPr>
    </w:lvl>
    <w:lvl w:ilvl="4" w:tplc="7E26E54A">
      <w:numFmt w:val="bullet"/>
      <w:lvlText w:val="•"/>
      <w:lvlJc w:val="left"/>
      <w:pPr>
        <w:ind w:left="5648" w:hanging="225"/>
      </w:pPr>
      <w:rPr>
        <w:rFonts w:hint="default"/>
        <w:lang w:val="es-ES" w:eastAsia="es-ES" w:bidi="es-ES"/>
      </w:rPr>
    </w:lvl>
    <w:lvl w:ilvl="5" w:tplc="EB628D46">
      <w:numFmt w:val="bullet"/>
      <w:lvlText w:val="•"/>
      <w:lvlJc w:val="left"/>
      <w:pPr>
        <w:ind w:left="6551" w:hanging="225"/>
      </w:pPr>
      <w:rPr>
        <w:rFonts w:hint="default"/>
        <w:lang w:val="es-ES" w:eastAsia="es-ES" w:bidi="es-ES"/>
      </w:rPr>
    </w:lvl>
    <w:lvl w:ilvl="6" w:tplc="557E1DD0">
      <w:numFmt w:val="bullet"/>
      <w:lvlText w:val="•"/>
      <w:lvlJc w:val="left"/>
      <w:pPr>
        <w:ind w:left="7453" w:hanging="225"/>
      </w:pPr>
      <w:rPr>
        <w:rFonts w:hint="default"/>
        <w:lang w:val="es-ES" w:eastAsia="es-ES" w:bidi="es-ES"/>
      </w:rPr>
    </w:lvl>
    <w:lvl w:ilvl="7" w:tplc="13B2E176">
      <w:numFmt w:val="bullet"/>
      <w:lvlText w:val="•"/>
      <w:lvlJc w:val="left"/>
      <w:pPr>
        <w:ind w:left="8355" w:hanging="225"/>
      </w:pPr>
      <w:rPr>
        <w:rFonts w:hint="default"/>
        <w:lang w:val="es-ES" w:eastAsia="es-ES" w:bidi="es-ES"/>
      </w:rPr>
    </w:lvl>
    <w:lvl w:ilvl="8" w:tplc="0D8E4030">
      <w:numFmt w:val="bullet"/>
      <w:lvlText w:val="•"/>
      <w:lvlJc w:val="left"/>
      <w:pPr>
        <w:ind w:left="9257" w:hanging="225"/>
      </w:pPr>
      <w:rPr>
        <w:rFonts w:hint="default"/>
        <w:lang w:val="es-ES" w:eastAsia="es-ES" w:bidi="es-ES"/>
      </w:rPr>
    </w:lvl>
  </w:abstractNum>
  <w:abstractNum w:abstractNumId="88" w15:restartNumberingAfterBreak="0">
    <w:nsid w:val="23CB5ACC"/>
    <w:multiLevelType w:val="hybridMultilevel"/>
    <w:tmpl w:val="185CF4BE"/>
    <w:lvl w:ilvl="0" w:tplc="DA7EB6AE">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C4DA678C">
      <w:numFmt w:val="bullet"/>
      <w:lvlText w:val="•"/>
      <w:lvlJc w:val="left"/>
      <w:pPr>
        <w:ind w:left="2744" w:hanging="578"/>
      </w:pPr>
      <w:rPr>
        <w:rFonts w:hint="default"/>
        <w:lang w:val="es-ES" w:eastAsia="es-ES" w:bidi="es-ES"/>
      </w:rPr>
    </w:lvl>
    <w:lvl w:ilvl="2" w:tplc="BC3A91C8">
      <w:numFmt w:val="bullet"/>
      <w:lvlText w:val="•"/>
      <w:lvlJc w:val="left"/>
      <w:pPr>
        <w:ind w:left="3668" w:hanging="578"/>
      </w:pPr>
      <w:rPr>
        <w:rFonts w:hint="default"/>
        <w:lang w:val="es-ES" w:eastAsia="es-ES" w:bidi="es-ES"/>
      </w:rPr>
    </w:lvl>
    <w:lvl w:ilvl="3" w:tplc="1ECCE21A">
      <w:numFmt w:val="bullet"/>
      <w:lvlText w:val="•"/>
      <w:lvlJc w:val="left"/>
      <w:pPr>
        <w:ind w:left="4592" w:hanging="578"/>
      </w:pPr>
      <w:rPr>
        <w:rFonts w:hint="default"/>
        <w:lang w:val="es-ES" w:eastAsia="es-ES" w:bidi="es-ES"/>
      </w:rPr>
    </w:lvl>
    <w:lvl w:ilvl="4" w:tplc="900C83A4">
      <w:numFmt w:val="bullet"/>
      <w:lvlText w:val="•"/>
      <w:lvlJc w:val="left"/>
      <w:pPr>
        <w:ind w:left="5516" w:hanging="578"/>
      </w:pPr>
      <w:rPr>
        <w:rFonts w:hint="default"/>
        <w:lang w:val="es-ES" w:eastAsia="es-ES" w:bidi="es-ES"/>
      </w:rPr>
    </w:lvl>
    <w:lvl w:ilvl="5" w:tplc="A0205EB8">
      <w:numFmt w:val="bullet"/>
      <w:lvlText w:val="•"/>
      <w:lvlJc w:val="left"/>
      <w:pPr>
        <w:ind w:left="6441" w:hanging="578"/>
      </w:pPr>
      <w:rPr>
        <w:rFonts w:hint="default"/>
        <w:lang w:val="es-ES" w:eastAsia="es-ES" w:bidi="es-ES"/>
      </w:rPr>
    </w:lvl>
    <w:lvl w:ilvl="6" w:tplc="2CEA861C">
      <w:numFmt w:val="bullet"/>
      <w:lvlText w:val="•"/>
      <w:lvlJc w:val="left"/>
      <w:pPr>
        <w:ind w:left="7365" w:hanging="578"/>
      </w:pPr>
      <w:rPr>
        <w:rFonts w:hint="default"/>
        <w:lang w:val="es-ES" w:eastAsia="es-ES" w:bidi="es-ES"/>
      </w:rPr>
    </w:lvl>
    <w:lvl w:ilvl="7" w:tplc="470CFDC6">
      <w:numFmt w:val="bullet"/>
      <w:lvlText w:val="•"/>
      <w:lvlJc w:val="left"/>
      <w:pPr>
        <w:ind w:left="8289" w:hanging="578"/>
      </w:pPr>
      <w:rPr>
        <w:rFonts w:hint="default"/>
        <w:lang w:val="es-ES" w:eastAsia="es-ES" w:bidi="es-ES"/>
      </w:rPr>
    </w:lvl>
    <w:lvl w:ilvl="8" w:tplc="18B065E2">
      <w:numFmt w:val="bullet"/>
      <w:lvlText w:val="•"/>
      <w:lvlJc w:val="left"/>
      <w:pPr>
        <w:ind w:left="9213" w:hanging="578"/>
      </w:pPr>
      <w:rPr>
        <w:rFonts w:hint="default"/>
        <w:lang w:val="es-ES" w:eastAsia="es-ES" w:bidi="es-ES"/>
      </w:rPr>
    </w:lvl>
  </w:abstractNum>
  <w:abstractNum w:abstractNumId="89" w15:restartNumberingAfterBreak="0">
    <w:nsid w:val="24673286"/>
    <w:multiLevelType w:val="hybridMultilevel"/>
    <w:tmpl w:val="11A2B5CA"/>
    <w:lvl w:ilvl="0" w:tplc="B0702CDA">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804EECA">
      <w:numFmt w:val="bullet"/>
      <w:lvlText w:val="•"/>
      <w:lvlJc w:val="left"/>
      <w:pPr>
        <w:ind w:left="2942" w:hanging="225"/>
      </w:pPr>
      <w:rPr>
        <w:rFonts w:hint="default"/>
        <w:lang w:val="es-ES" w:eastAsia="es-ES" w:bidi="es-ES"/>
      </w:rPr>
    </w:lvl>
    <w:lvl w:ilvl="2" w:tplc="4802F7E2">
      <w:numFmt w:val="bullet"/>
      <w:lvlText w:val="•"/>
      <w:lvlJc w:val="left"/>
      <w:pPr>
        <w:ind w:left="3844" w:hanging="225"/>
      </w:pPr>
      <w:rPr>
        <w:rFonts w:hint="default"/>
        <w:lang w:val="es-ES" w:eastAsia="es-ES" w:bidi="es-ES"/>
      </w:rPr>
    </w:lvl>
    <w:lvl w:ilvl="3" w:tplc="540A7D74">
      <w:numFmt w:val="bullet"/>
      <w:lvlText w:val="•"/>
      <w:lvlJc w:val="left"/>
      <w:pPr>
        <w:ind w:left="4746" w:hanging="225"/>
      </w:pPr>
      <w:rPr>
        <w:rFonts w:hint="default"/>
        <w:lang w:val="es-ES" w:eastAsia="es-ES" w:bidi="es-ES"/>
      </w:rPr>
    </w:lvl>
    <w:lvl w:ilvl="4" w:tplc="6A0A7740">
      <w:numFmt w:val="bullet"/>
      <w:lvlText w:val="•"/>
      <w:lvlJc w:val="left"/>
      <w:pPr>
        <w:ind w:left="5648" w:hanging="225"/>
      </w:pPr>
      <w:rPr>
        <w:rFonts w:hint="default"/>
        <w:lang w:val="es-ES" w:eastAsia="es-ES" w:bidi="es-ES"/>
      </w:rPr>
    </w:lvl>
    <w:lvl w:ilvl="5" w:tplc="46524456">
      <w:numFmt w:val="bullet"/>
      <w:lvlText w:val="•"/>
      <w:lvlJc w:val="left"/>
      <w:pPr>
        <w:ind w:left="6551" w:hanging="225"/>
      </w:pPr>
      <w:rPr>
        <w:rFonts w:hint="default"/>
        <w:lang w:val="es-ES" w:eastAsia="es-ES" w:bidi="es-ES"/>
      </w:rPr>
    </w:lvl>
    <w:lvl w:ilvl="6" w:tplc="16180D1E">
      <w:numFmt w:val="bullet"/>
      <w:lvlText w:val="•"/>
      <w:lvlJc w:val="left"/>
      <w:pPr>
        <w:ind w:left="7453" w:hanging="225"/>
      </w:pPr>
      <w:rPr>
        <w:rFonts w:hint="default"/>
        <w:lang w:val="es-ES" w:eastAsia="es-ES" w:bidi="es-ES"/>
      </w:rPr>
    </w:lvl>
    <w:lvl w:ilvl="7" w:tplc="86C81F08">
      <w:numFmt w:val="bullet"/>
      <w:lvlText w:val="•"/>
      <w:lvlJc w:val="left"/>
      <w:pPr>
        <w:ind w:left="8355" w:hanging="225"/>
      </w:pPr>
      <w:rPr>
        <w:rFonts w:hint="default"/>
        <w:lang w:val="es-ES" w:eastAsia="es-ES" w:bidi="es-ES"/>
      </w:rPr>
    </w:lvl>
    <w:lvl w:ilvl="8" w:tplc="DD1635C4">
      <w:numFmt w:val="bullet"/>
      <w:lvlText w:val="•"/>
      <w:lvlJc w:val="left"/>
      <w:pPr>
        <w:ind w:left="9257" w:hanging="225"/>
      </w:pPr>
      <w:rPr>
        <w:rFonts w:hint="default"/>
        <w:lang w:val="es-ES" w:eastAsia="es-ES" w:bidi="es-ES"/>
      </w:rPr>
    </w:lvl>
  </w:abstractNum>
  <w:abstractNum w:abstractNumId="90" w15:restartNumberingAfterBreak="0">
    <w:nsid w:val="2474295B"/>
    <w:multiLevelType w:val="hybridMultilevel"/>
    <w:tmpl w:val="6D04AA60"/>
    <w:lvl w:ilvl="0" w:tplc="AE8CBB24">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C380A312">
      <w:numFmt w:val="bullet"/>
      <w:lvlText w:val="•"/>
      <w:lvlJc w:val="left"/>
      <w:pPr>
        <w:ind w:left="2888" w:hanging="161"/>
      </w:pPr>
      <w:rPr>
        <w:rFonts w:hint="default"/>
        <w:lang w:val="es-ES" w:eastAsia="es-ES" w:bidi="es-ES"/>
      </w:rPr>
    </w:lvl>
    <w:lvl w:ilvl="2" w:tplc="8B9ED3CA">
      <w:numFmt w:val="bullet"/>
      <w:lvlText w:val="•"/>
      <w:lvlJc w:val="left"/>
      <w:pPr>
        <w:ind w:left="3796" w:hanging="161"/>
      </w:pPr>
      <w:rPr>
        <w:rFonts w:hint="default"/>
        <w:lang w:val="es-ES" w:eastAsia="es-ES" w:bidi="es-ES"/>
      </w:rPr>
    </w:lvl>
    <w:lvl w:ilvl="3" w:tplc="9BEC4A3E">
      <w:numFmt w:val="bullet"/>
      <w:lvlText w:val="•"/>
      <w:lvlJc w:val="left"/>
      <w:pPr>
        <w:ind w:left="4704" w:hanging="161"/>
      </w:pPr>
      <w:rPr>
        <w:rFonts w:hint="default"/>
        <w:lang w:val="es-ES" w:eastAsia="es-ES" w:bidi="es-ES"/>
      </w:rPr>
    </w:lvl>
    <w:lvl w:ilvl="4" w:tplc="95AC6F52">
      <w:numFmt w:val="bullet"/>
      <w:lvlText w:val="•"/>
      <w:lvlJc w:val="left"/>
      <w:pPr>
        <w:ind w:left="5612" w:hanging="161"/>
      </w:pPr>
      <w:rPr>
        <w:rFonts w:hint="default"/>
        <w:lang w:val="es-ES" w:eastAsia="es-ES" w:bidi="es-ES"/>
      </w:rPr>
    </w:lvl>
    <w:lvl w:ilvl="5" w:tplc="28DE4AEA">
      <w:numFmt w:val="bullet"/>
      <w:lvlText w:val="•"/>
      <w:lvlJc w:val="left"/>
      <w:pPr>
        <w:ind w:left="6521" w:hanging="161"/>
      </w:pPr>
      <w:rPr>
        <w:rFonts w:hint="default"/>
        <w:lang w:val="es-ES" w:eastAsia="es-ES" w:bidi="es-ES"/>
      </w:rPr>
    </w:lvl>
    <w:lvl w:ilvl="6" w:tplc="822C5228">
      <w:numFmt w:val="bullet"/>
      <w:lvlText w:val="•"/>
      <w:lvlJc w:val="left"/>
      <w:pPr>
        <w:ind w:left="7429" w:hanging="161"/>
      </w:pPr>
      <w:rPr>
        <w:rFonts w:hint="default"/>
        <w:lang w:val="es-ES" w:eastAsia="es-ES" w:bidi="es-ES"/>
      </w:rPr>
    </w:lvl>
    <w:lvl w:ilvl="7" w:tplc="53042A92">
      <w:numFmt w:val="bullet"/>
      <w:lvlText w:val="•"/>
      <w:lvlJc w:val="left"/>
      <w:pPr>
        <w:ind w:left="8337" w:hanging="161"/>
      </w:pPr>
      <w:rPr>
        <w:rFonts w:hint="default"/>
        <w:lang w:val="es-ES" w:eastAsia="es-ES" w:bidi="es-ES"/>
      </w:rPr>
    </w:lvl>
    <w:lvl w:ilvl="8" w:tplc="69D0A81A">
      <w:numFmt w:val="bullet"/>
      <w:lvlText w:val="•"/>
      <w:lvlJc w:val="left"/>
      <w:pPr>
        <w:ind w:left="9245" w:hanging="161"/>
      </w:pPr>
      <w:rPr>
        <w:rFonts w:hint="default"/>
        <w:lang w:val="es-ES" w:eastAsia="es-ES" w:bidi="es-ES"/>
      </w:rPr>
    </w:lvl>
  </w:abstractNum>
  <w:abstractNum w:abstractNumId="91" w15:restartNumberingAfterBreak="0">
    <w:nsid w:val="24D360FD"/>
    <w:multiLevelType w:val="hybridMultilevel"/>
    <w:tmpl w:val="071629B6"/>
    <w:lvl w:ilvl="0" w:tplc="933617DC">
      <w:start w:val="1"/>
      <w:numFmt w:val="lowerLetter"/>
      <w:lvlText w:val="%1)"/>
      <w:lvlJc w:val="left"/>
      <w:pPr>
        <w:ind w:left="2397" w:hanging="578"/>
        <w:jc w:val="left"/>
      </w:pPr>
      <w:rPr>
        <w:rFonts w:ascii="Arial" w:eastAsia="Arial" w:hAnsi="Arial" w:cs="Arial" w:hint="default"/>
        <w:spacing w:val="-1"/>
        <w:w w:val="101"/>
        <w:sz w:val="19"/>
        <w:szCs w:val="19"/>
        <w:lang w:val="es-ES" w:eastAsia="es-ES" w:bidi="es-ES"/>
      </w:rPr>
    </w:lvl>
    <w:lvl w:ilvl="1" w:tplc="D4DC772A">
      <w:numFmt w:val="bullet"/>
      <w:lvlText w:val="•"/>
      <w:lvlJc w:val="left"/>
      <w:pPr>
        <w:ind w:left="2787" w:hanging="578"/>
      </w:pPr>
      <w:rPr>
        <w:rFonts w:hint="default"/>
        <w:lang w:val="es-ES" w:eastAsia="es-ES" w:bidi="es-ES"/>
      </w:rPr>
    </w:lvl>
    <w:lvl w:ilvl="2" w:tplc="FB5482D8">
      <w:numFmt w:val="bullet"/>
      <w:lvlText w:val="•"/>
      <w:lvlJc w:val="left"/>
      <w:pPr>
        <w:ind w:left="3174" w:hanging="578"/>
      </w:pPr>
      <w:rPr>
        <w:rFonts w:hint="default"/>
        <w:lang w:val="es-ES" w:eastAsia="es-ES" w:bidi="es-ES"/>
      </w:rPr>
    </w:lvl>
    <w:lvl w:ilvl="3" w:tplc="0BD66234">
      <w:numFmt w:val="bullet"/>
      <w:lvlText w:val="•"/>
      <w:lvlJc w:val="left"/>
      <w:pPr>
        <w:ind w:left="3561" w:hanging="578"/>
      </w:pPr>
      <w:rPr>
        <w:rFonts w:hint="default"/>
        <w:lang w:val="es-ES" w:eastAsia="es-ES" w:bidi="es-ES"/>
      </w:rPr>
    </w:lvl>
    <w:lvl w:ilvl="4" w:tplc="FA46DE6C">
      <w:numFmt w:val="bullet"/>
      <w:lvlText w:val="•"/>
      <w:lvlJc w:val="left"/>
      <w:pPr>
        <w:ind w:left="3948" w:hanging="578"/>
      </w:pPr>
      <w:rPr>
        <w:rFonts w:hint="default"/>
        <w:lang w:val="es-ES" w:eastAsia="es-ES" w:bidi="es-ES"/>
      </w:rPr>
    </w:lvl>
    <w:lvl w:ilvl="5" w:tplc="87F09CCA">
      <w:numFmt w:val="bullet"/>
      <w:lvlText w:val="•"/>
      <w:lvlJc w:val="left"/>
      <w:pPr>
        <w:ind w:left="4335" w:hanging="578"/>
      </w:pPr>
      <w:rPr>
        <w:rFonts w:hint="default"/>
        <w:lang w:val="es-ES" w:eastAsia="es-ES" w:bidi="es-ES"/>
      </w:rPr>
    </w:lvl>
    <w:lvl w:ilvl="6" w:tplc="96F2638C">
      <w:numFmt w:val="bullet"/>
      <w:lvlText w:val="•"/>
      <w:lvlJc w:val="left"/>
      <w:pPr>
        <w:ind w:left="4723" w:hanging="578"/>
      </w:pPr>
      <w:rPr>
        <w:rFonts w:hint="default"/>
        <w:lang w:val="es-ES" w:eastAsia="es-ES" w:bidi="es-ES"/>
      </w:rPr>
    </w:lvl>
    <w:lvl w:ilvl="7" w:tplc="51AC8284">
      <w:numFmt w:val="bullet"/>
      <w:lvlText w:val="•"/>
      <w:lvlJc w:val="left"/>
      <w:pPr>
        <w:ind w:left="5110" w:hanging="578"/>
      </w:pPr>
      <w:rPr>
        <w:rFonts w:hint="default"/>
        <w:lang w:val="es-ES" w:eastAsia="es-ES" w:bidi="es-ES"/>
      </w:rPr>
    </w:lvl>
    <w:lvl w:ilvl="8" w:tplc="7858259E">
      <w:numFmt w:val="bullet"/>
      <w:lvlText w:val="•"/>
      <w:lvlJc w:val="left"/>
      <w:pPr>
        <w:ind w:left="5497" w:hanging="578"/>
      </w:pPr>
      <w:rPr>
        <w:rFonts w:hint="default"/>
        <w:lang w:val="es-ES" w:eastAsia="es-ES" w:bidi="es-ES"/>
      </w:rPr>
    </w:lvl>
  </w:abstractNum>
  <w:abstractNum w:abstractNumId="92" w15:restartNumberingAfterBreak="0">
    <w:nsid w:val="250613E3"/>
    <w:multiLevelType w:val="hybridMultilevel"/>
    <w:tmpl w:val="394A40A0"/>
    <w:lvl w:ilvl="0" w:tplc="B85ADE04">
      <w:start w:val="4"/>
      <w:numFmt w:val="upperRoman"/>
      <w:lvlText w:val="%1."/>
      <w:lvlJc w:val="left"/>
      <w:pPr>
        <w:ind w:left="1822" w:hanging="294"/>
        <w:jc w:val="right"/>
      </w:pPr>
      <w:rPr>
        <w:rFonts w:ascii="Arial" w:eastAsia="Arial" w:hAnsi="Arial" w:cs="Arial" w:hint="default"/>
        <w:spacing w:val="-1"/>
        <w:w w:val="101"/>
        <w:sz w:val="19"/>
        <w:szCs w:val="19"/>
        <w:lang w:val="es-ES" w:eastAsia="es-ES" w:bidi="es-ES"/>
      </w:rPr>
    </w:lvl>
    <w:lvl w:ilvl="1" w:tplc="F072E88A">
      <w:numFmt w:val="bullet"/>
      <w:lvlText w:val="•"/>
      <w:lvlJc w:val="left"/>
      <w:pPr>
        <w:ind w:left="2744" w:hanging="294"/>
      </w:pPr>
      <w:rPr>
        <w:rFonts w:hint="default"/>
        <w:lang w:val="es-ES" w:eastAsia="es-ES" w:bidi="es-ES"/>
      </w:rPr>
    </w:lvl>
    <w:lvl w:ilvl="2" w:tplc="8C74A8B6">
      <w:numFmt w:val="bullet"/>
      <w:lvlText w:val="•"/>
      <w:lvlJc w:val="left"/>
      <w:pPr>
        <w:ind w:left="3668" w:hanging="294"/>
      </w:pPr>
      <w:rPr>
        <w:rFonts w:hint="default"/>
        <w:lang w:val="es-ES" w:eastAsia="es-ES" w:bidi="es-ES"/>
      </w:rPr>
    </w:lvl>
    <w:lvl w:ilvl="3" w:tplc="D6A4F8C2">
      <w:numFmt w:val="bullet"/>
      <w:lvlText w:val="•"/>
      <w:lvlJc w:val="left"/>
      <w:pPr>
        <w:ind w:left="4592" w:hanging="294"/>
      </w:pPr>
      <w:rPr>
        <w:rFonts w:hint="default"/>
        <w:lang w:val="es-ES" w:eastAsia="es-ES" w:bidi="es-ES"/>
      </w:rPr>
    </w:lvl>
    <w:lvl w:ilvl="4" w:tplc="F5AA2056">
      <w:numFmt w:val="bullet"/>
      <w:lvlText w:val="•"/>
      <w:lvlJc w:val="left"/>
      <w:pPr>
        <w:ind w:left="5516" w:hanging="294"/>
      </w:pPr>
      <w:rPr>
        <w:rFonts w:hint="default"/>
        <w:lang w:val="es-ES" w:eastAsia="es-ES" w:bidi="es-ES"/>
      </w:rPr>
    </w:lvl>
    <w:lvl w:ilvl="5" w:tplc="EE060196">
      <w:numFmt w:val="bullet"/>
      <w:lvlText w:val="•"/>
      <w:lvlJc w:val="left"/>
      <w:pPr>
        <w:ind w:left="6441" w:hanging="294"/>
      </w:pPr>
      <w:rPr>
        <w:rFonts w:hint="default"/>
        <w:lang w:val="es-ES" w:eastAsia="es-ES" w:bidi="es-ES"/>
      </w:rPr>
    </w:lvl>
    <w:lvl w:ilvl="6" w:tplc="31D8A7EC">
      <w:numFmt w:val="bullet"/>
      <w:lvlText w:val="•"/>
      <w:lvlJc w:val="left"/>
      <w:pPr>
        <w:ind w:left="7365" w:hanging="294"/>
      </w:pPr>
      <w:rPr>
        <w:rFonts w:hint="default"/>
        <w:lang w:val="es-ES" w:eastAsia="es-ES" w:bidi="es-ES"/>
      </w:rPr>
    </w:lvl>
    <w:lvl w:ilvl="7" w:tplc="84CCEBDA">
      <w:numFmt w:val="bullet"/>
      <w:lvlText w:val="•"/>
      <w:lvlJc w:val="left"/>
      <w:pPr>
        <w:ind w:left="8289" w:hanging="294"/>
      </w:pPr>
      <w:rPr>
        <w:rFonts w:hint="default"/>
        <w:lang w:val="es-ES" w:eastAsia="es-ES" w:bidi="es-ES"/>
      </w:rPr>
    </w:lvl>
    <w:lvl w:ilvl="8" w:tplc="CB94A7FA">
      <w:numFmt w:val="bullet"/>
      <w:lvlText w:val="•"/>
      <w:lvlJc w:val="left"/>
      <w:pPr>
        <w:ind w:left="9213" w:hanging="294"/>
      </w:pPr>
      <w:rPr>
        <w:rFonts w:hint="default"/>
        <w:lang w:val="es-ES" w:eastAsia="es-ES" w:bidi="es-ES"/>
      </w:rPr>
    </w:lvl>
  </w:abstractNum>
  <w:abstractNum w:abstractNumId="93" w15:restartNumberingAfterBreak="0">
    <w:nsid w:val="250B4B91"/>
    <w:multiLevelType w:val="hybridMultilevel"/>
    <w:tmpl w:val="6F30069E"/>
    <w:lvl w:ilvl="0" w:tplc="44B0646C">
      <w:start w:val="1"/>
      <w:numFmt w:val="lowerLetter"/>
      <w:lvlText w:val="%1)"/>
      <w:lvlJc w:val="left"/>
      <w:pPr>
        <w:ind w:left="7719" w:hanging="5899"/>
        <w:jc w:val="left"/>
      </w:pPr>
      <w:rPr>
        <w:rFonts w:ascii="Arial" w:eastAsia="Arial" w:hAnsi="Arial" w:cs="Arial" w:hint="default"/>
        <w:spacing w:val="-1"/>
        <w:w w:val="101"/>
        <w:sz w:val="19"/>
        <w:szCs w:val="19"/>
        <w:lang w:val="es-ES" w:eastAsia="es-ES" w:bidi="es-ES"/>
      </w:rPr>
    </w:lvl>
    <w:lvl w:ilvl="1" w:tplc="09BCD41C">
      <w:numFmt w:val="bullet"/>
      <w:lvlText w:val="•"/>
      <w:lvlJc w:val="left"/>
      <w:pPr>
        <w:ind w:left="8054" w:hanging="5899"/>
      </w:pPr>
      <w:rPr>
        <w:rFonts w:hint="default"/>
        <w:lang w:val="es-ES" w:eastAsia="es-ES" w:bidi="es-ES"/>
      </w:rPr>
    </w:lvl>
    <w:lvl w:ilvl="2" w:tplc="E06E7BD2">
      <w:numFmt w:val="bullet"/>
      <w:lvlText w:val="•"/>
      <w:lvlJc w:val="left"/>
      <w:pPr>
        <w:ind w:left="8388" w:hanging="5899"/>
      </w:pPr>
      <w:rPr>
        <w:rFonts w:hint="default"/>
        <w:lang w:val="es-ES" w:eastAsia="es-ES" w:bidi="es-ES"/>
      </w:rPr>
    </w:lvl>
    <w:lvl w:ilvl="3" w:tplc="AAE6C1CE">
      <w:numFmt w:val="bullet"/>
      <w:lvlText w:val="•"/>
      <w:lvlJc w:val="left"/>
      <w:pPr>
        <w:ind w:left="8722" w:hanging="5899"/>
      </w:pPr>
      <w:rPr>
        <w:rFonts w:hint="default"/>
        <w:lang w:val="es-ES" w:eastAsia="es-ES" w:bidi="es-ES"/>
      </w:rPr>
    </w:lvl>
    <w:lvl w:ilvl="4" w:tplc="B1B0318A">
      <w:numFmt w:val="bullet"/>
      <w:lvlText w:val="•"/>
      <w:lvlJc w:val="left"/>
      <w:pPr>
        <w:ind w:left="9056" w:hanging="5899"/>
      </w:pPr>
      <w:rPr>
        <w:rFonts w:hint="default"/>
        <w:lang w:val="es-ES" w:eastAsia="es-ES" w:bidi="es-ES"/>
      </w:rPr>
    </w:lvl>
    <w:lvl w:ilvl="5" w:tplc="E0E8D63A">
      <w:numFmt w:val="bullet"/>
      <w:lvlText w:val="•"/>
      <w:lvlJc w:val="left"/>
      <w:pPr>
        <w:ind w:left="9391" w:hanging="5899"/>
      </w:pPr>
      <w:rPr>
        <w:rFonts w:hint="default"/>
        <w:lang w:val="es-ES" w:eastAsia="es-ES" w:bidi="es-ES"/>
      </w:rPr>
    </w:lvl>
    <w:lvl w:ilvl="6" w:tplc="2F868F84">
      <w:numFmt w:val="bullet"/>
      <w:lvlText w:val="•"/>
      <w:lvlJc w:val="left"/>
      <w:pPr>
        <w:ind w:left="9725" w:hanging="5899"/>
      </w:pPr>
      <w:rPr>
        <w:rFonts w:hint="default"/>
        <w:lang w:val="es-ES" w:eastAsia="es-ES" w:bidi="es-ES"/>
      </w:rPr>
    </w:lvl>
    <w:lvl w:ilvl="7" w:tplc="581A423C">
      <w:numFmt w:val="bullet"/>
      <w:lvlText w:val="•"/>
      <w:lvlJc w:val="left"/>
      <w:pPr>
        <w:ind w:left="10059" w:hanging="5899"/>
      </w:pPr>
      <w:rPr>
        <w:rFonts w:hint="default"/>
        <w:lang w:val="es-ES" w:eastAsia="es-ES" w:bidi="es-ES"/>
      </w:rPr>
    </w:lvl>
    <w:lvl w:ilvl="8" w:tplc="45A2A380">
      <w:numFmt w:val="bullet"/>
      <w:lvlText w:val="•"/>
      <w:lvlJc w:val="left"/>
      <w:pPr>
        <w:ind w:left="10393" w:hanging="5899"/>
      </w:pPr>
      <w:rPr>
        <w:rFonts w:hint="default"/>
        <w:lang w:val="es-ES" w:eastAsia="es-ES" w:bidi="es-ES"/>
      </w:rPr>
    </w:lvl>
  </w:abstractNum>
  <w:abstractNum w:abstractNumId="94" w15:restartNumberingAfterBreak="0">
    <w:nsid w:val="252B2856"/>
    <w:multiLevelType w:val="hybridMultilevel"/>
    <w:tmpl w:val="5128DB20"/>
    <w:lvl w:ilvl="0" w:tplc="D4821458">
      <w:start w:val="1"/>
      <w:numFmt w:val="lowerLetter"/>
      <w:lvlText w:val="%1)"/>
      <w:lvlJc w:val="left"/>
      <w:pPr>
        <w:ind w:left="1822" w:hanging="266"/>
        <w:jc w:val="left"/>
      </w:pPr>
      <w:rPr>
        <w:rFonts w:ascii="Arial" w:eastAsia="Arial" w:hAnsi="Arial" w:cs="Arial" w:hint="default"/>
        <w:spacing w:val="-1"/>
        <w:w w:val="101"/>
        <w:sz w:val="19"/>
        <w:szCs w:val="19"/>
        <w:lang w:val="es-ES" w:eastAsia="es-ES" w:bidi="es-ES"/>
      </w:rPr>
    </w:lvl>
    <w:lvl w:ilvl="1" w:tplc="B2E47336">
      <w:numFmt w:val="bullet"/>
      <w:lvlText w:val="•"/>
      <w:lvlJc w:val="left"/>
      <w:pPr>
        <w:ind w:left="2744" w:hanging="266"/>
      </w:pPr>
      <w:rPr>
        <w:rFonts w:hint="default"/>
        <w:lang w:val="es-ES" w:eastAsia="es-ES" w:bidi="es-ES"/>
      </w:rPr>
    </w:lvl>
    <w:lvl w:ilvl="2" w:tplc="4DBCA7B4">
      <w:numFmt w:val="bullet"/>
      <w:lvlText w:val="•"/>
      <w:lvlJc w:val="left"/>
      <w:pPr>
        <w:ind w:left="3668" w:hanging="266"/>
      </w:pPr>
      <w:rPr>
        <w:rFonts w:hint="default"/>
        <w:lang w:val="es-ES" w:eastAsia="es-ES" w:bidi="es-ES"/>
      </w:rPr>
    </w:lvl>
    <w:lvl w:ilvl="3" w:tplc="4A4EDF8C">
      <w:numFmt w:val="bullet"/>
      <w:lvlText w:val="•"/>
      <w:lvlJc w:val="left"/>
      <w:pPr>
        <w:ind w:left="4592" w:hanging="266"/>
      </w:pPr>
      <w:rPr>
        <w:rFonts w:hint="default"/>
        <w:lang w:val="es-ES" w:eastAsia="es-ES" w:bidi="es-ES"/>
      </w:rPr>
    </w:lvl>
    <w:lvl w:ilvl="4" w:tplc="959E380A">
      <w:numFmt w:val="bullet"/>
      <w:lvlText w:val="•"/>
      <w:lvlJc w:val="left"/>
      <w:pPr>
        <w:ind w:left="5516" w:hanging="266"/>
      </w:pPr>
      <w:rPr>
        <w:rFonts w:hint="default"/>
        <w:lang w:val="es-ES" w:eastAsia="es-ES" w:bidi="es-ES"/>
      </w:rPr>
    </w:lvl>
    <w:lvl w:ilvl="5" w:tplc="51C6AA68">
      <w:numFmt w:val="bullet"/>
      <w:lvlText w:val="•"/>
      <w:lvlJc w:val="left"/>
      <w:pPr>
        <w:ind w:left="6441" w:hanging="266"/>
      </w:pPr>
      <w:rPr>
        <w:rFonts w:hint="default"/>
        <w:lang w:val="es-ES" w:eastAsia="es-ES" w:bidi="es-ES"/>
      </w:rPr>
    </w:lvl>
    <w:lvl w:ilvl="6" w:tplc="D9C263C0">
      <w:numFmt w:val="bullet"/>
      <w:lvlText w:val="•"/>
      <w:lvlJc w:val="left"/>
      <w:pPr>
        <w:ind w:left="7365" w:hanging="266"/>
      </w:pPr>
      <w:rPr>
        <w:rFonts w:hint="default"/>
        <w:lang w:val="es-ES" w:eastAsia="es-ES" w:bidi="es-ES"/>
      </w:rPr>
    </w:lvl>
    <w:lvl w:ilvl="7" w:tplc="42D8D56E">
      <w:numFmt w:val="bullet"/>
      <w:lvlText w:val="•"/>
      <w:lvlJc w:val="left"/>
      <w:pPr>
        <w:ind w:left="8289" w:hanging="266"/>
      </w:pPr>
      <w:rPr>
        <w:rFonts w:hint="default"/>
        <w:lang w:val="es-ES" w:eastAsia="es-ES" w:bidi="es-ES"/>
      </w:rPr>
    </w:lvl>
    <w:lvl w:ilvl="8" w:tplc="63D2FD1E">
      <w:numFmt w:val="bullet"/>
      <w:lvlText w:val="•"/>
      <w:lvlJc w:val="left"/>
      <w:pPr>
        <w:ind w:left="9213" w:hanging="266"/>
      </w:pPr>
      <w:rPr>
        <w:rFonts w:hint="default"/>
        <w:lang w:val="es-ES" w:eastAsia="es-ES" w:bidi="es-ES"/>
      </w:rPr>
    </w:lvl>
  </w:abstractNum>
  <w:abstractNum w:abstractNumId="95" w15:restartNumberingAfterBreak="0">
    <w:nsid w:val="265836D4"/>
    <w:multiLevelType w:val="hybridMultilevel"/>
    <w:tmpl w:val="5FA49D8A"/>
    <w:lvl w:ilvl="0" w:tplc="46B8875C">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744615FC">
      <w:numFmt w:val="bullet"/>
      <w:lvlText w:val="•"/>
      <w:lvlJc w:val="left"/>
      <w:pPr>
        <w:ind w:left="2888" w:hanging="161"/>
      </w:pPr>
      <w:rPr>
        <w:rFonts w:hint="default"/>
        <w:lang w:val="es-ES" w:eastAsia="es-ES" w:bidi="es-ES"/>
      </w:rPr>
    </w:lvl>
    <w:lvl w:ilvl="2" w:tplc="E82690C8">
      <w:numFmt w:val="bullet"/>
      <w:lvlText w:val="•"/>
      <w:lvlJc w:val="left"/>
      <w:pPr>
        <w:ind w:left="3796" w:hanging="161"/>
      </w:pPr>
      <w:rPr>
        <w:rFonts w:hint="default"/>
        <w:lang w:val="es-ES" w:eastAsia="es-ES" w:bidi="es-ES"/>
      </w:rPr>
    </w:lvl>
    <w:lvl w:ilvl="3" w:tplc="D9AACFBE">
      <w:numFmt w:val="bullet"/>
      <w:lvlText w:val="•"/>
      <w:lvlJc w:val="left"/>
      <w:pPr>
        <w:ind w:left="4704" w:hanging="161"/>
      </w:pPr>
      <w:rPr>
        <w:rFonts w:hint="default"/>
        <w:lang w:val="es-ES" w:eastAsia="es-ES" w:bidi="es-ES"/>
      </w:rPr>
    </w:lvl>
    <w:lvl w:ilvl="4" w:tplc="54F25D20">
      <w:numFmt w:val="bullet"/>
      <w:lvlText w:val="•"/>
      <w:lvlJc w:val="left"/>
      <w:pPr>
        <w:ind w:left="5612" w:hanging="161"/>
      </w:pPr>
      <w:rPr>
        <w:rFonts w:hint="default"/>
        <w:lang w:val="es-ES" w:eastAsia="es-ES" w:bidi="es-ES"/>
      </w:rPr>
    </w:lvl>
    <w:lvl w:ilvl="5" w:tplc="F2A06C90">
      <w:numFmt w:val="bullet"/>
      <w:lvlText w:val="•"/>
      <w:lvlJc w:val="left"/>
      <w:pPr>
        <w:ind w:left="6521" w:hanging="161"/>
      </w:pPr>
      <w:rPr>
        <w:rFonts w:hint="default"/>
        <w:lang w:val="es-ES" w:eastAsia="es-ES" w:bidi="es-ES"/>
      </w:rPr>
    </w:lvl>
    <w:lvl w:ilvl="6" w:tplc="47D08CB6">
      <w:numFmt w:val="bullet"/>
      <w:lvlText w:val="•"/>
      <w:lvlJc w:val="left"/>
      <w:pPr>
        <w:ind w:left="7429" w:hanging="161"/>
      </w:pPr>
      <w:rPr>
        <w:rFonts w:hint="default"/>
        <w:lang w:val="es-ES" w:eastAsia="es-ES" w:bidi="es-ES"/>
      </w:rPr>
    </w:lvl>
    <w:lvl w:ilvl="7" w:tplc="89BA399E">
      <w:numFmt w:val="bullet"/>
      <w:lvlText w:val="•"/>
      <w:lvlJc w:val="left"/>
      <w:pPr>
        <w:ind w:left="8337" w:hanging="161"/>
      </w:pPr>
      <w:rPr>
        <w:rFonts w:hint="default"/>
        <w:lang w:val="es-ES" w:eastAsia="es-ES" w:bidi="es-ES"/>
      </w:rPr>
    </w:lvl>
    <w:lvl w:ilvl="8" w:tplc="EC7866BC">
      <w:numFmt w:val="bullet"/>
      <w:lvlText w:val="•"/>
      <w:lvlJc w:val="left"/>
      <w:pPr>
        <w:ind w:left="9245" w:hanging="161"/>
      </w:pPr>
      <w:rPr>
        <w:rFonts w:hint="default"/>
        <w:lang w:val="es-ES" w:eastAsia="es-ES" w:bidi="es-ES"/>
      </w:rPr>
    </w:lvl>
  </w:abstractNum>
  <w:abstractNum w:abstractNumId="96" w15:restartNumberingAfterBreak="0">
    <w:nsid w:val="266D4AB1"/>
    <w:multiLevelType w:val="hybridMultilevel"/>
    <w:tmpl w:val="65C001B6"/>
    <w:lvl w:ilvl="0" w:tplc="EC0042F8">
      <w:start w:val="1"/>
      <w:numFmt w:val="lowerLetter"/>
      <w:lvlText w:val="%1)"/>
      <w:lvlJc w:val="left"/>
      <w:pPr>
        <w:ind w:left="1822" w:hanging="298"/>
        <w:jc w:val="left"/>
      </w:pPr>
      <w:rPr>
        <w:rFonts w:ascii="Arial" w:eastAsia="Arial" w:hAnsi="Arial" w:cs="Arial" w:hint="default"/>
        <w:spacing w:val="-1"/>
        <w:w w:val="101"/>
        <w:sz w:val="19"/>
        <w:szCs w:val="19"/>
        <w:lang w:val="es-ES" w:eastAsia="es-ES" w:bidi="es-ES"/>
      </w:rPr>
    </w:lvl>
    <w:lvl w:ilvl="1" w:tplc="BA281AC4">
      <w:numFmt w:val="bullet"/>
      <w:lvlText w:val="•"/>
      <w:lvlJc w:val="left"/>
      <w:pPr>
        <w:ind w:left="2744" w:hanging="298"/>
      </w:pPr>
      <w:rPr>
        <w:rFonts w:hint="default"/>
        <w:lang w:val="es-ES" w:eastAsia="es-ES" w:bidi="es-ES"/>
      </w:rPr>
    </w:lvl>
    <w:lvl w:ilvl="2" w:tplc="33046A92">
      <w:numFmt w:val="bullet"/>
      <w:lvlText w:val="•"/>
      <w:lvlJc w:val="left"/>
      <w:pPr>
        <w:ind w:left="3668" w:hanging="298"/>
      </w:pPr>
      <w:rPr>
        <w:rFonts w:hint="default"/>
        <w:lang w:val="es-ES" w:eastAsia="es-ES" w:bidi="es-ES"/>
      </w:rPr>
    </w:lvl>
    <w:lvl w:ilvl="3" w:tplc="F6A23200">
      <w:numFmt w:val="bullet"/>
      <w:lvlText w:val="•"/>
      <w:lvlJc w:val="left"/>
      <w:pPr>
        <w:ind w:left="4592" w:hanging="298"/>
      </w:pPr>
      <w:rPr>
        <w:rFonts w:hint="default"/>
        <w:lang w:val="es-ES" w:eastAsia="es-ES" w:bidi="es-ES"/>
      </w:rPr>
    </w:lvl>
    <w:lvl w:ilvl="4" w:tplc="80387874">
      <w:numFmt w:val="bullet"/>
      <w:lvlText w:val="•"/>
      <w:lvlJc w:val="left"/>
      <w:pPr>
        <w:ind w:left="5516" w:hanging="298"/>
      </w:pPr>
      <w:rPr>
        <w:rFonts w:hint="default"/>
        <w:lang w:val="es-ES" w:eastAsia="es-ES" w:bidi="es-ES"/>
      </w:rPr>
    </w:lvl>
    <w:lvl w:ilvl="5" w:tplc="9E0A848A">
      <w:numFmt w:val="bullet"/>
      <w:lvlText w:val="•"/>
      <w:lvlJc w:val="left"/>
      <w:pPr>
        <w:ind w:left="6441" w:hanging="298"/>
      </w:pPr>
      <w:rPr>
        <w:rFonts w:hint="default"/>
        <w:lang w:val="es-ES" w:eastAsia="es-ES" w:bidi="es-ES"/>
      </w:rPr>
    </w:lvl>
    <w:lvl w:ilvl="6" w:tplc="411AFDB6">
      <w:numFmt w:val="bullet"/>
      <w:lvlText w:val="•"/>
      <w:lvlJc w:val="left"/>
      <w:pPr>
        <w:ind w:left="7365" w:hanging="298"/>
      </w:pPr>
      <w:rPr>
        <w:rFonts w:hint="default"/>
        <w:lang w:val="es-ES" w:eastAsia="es-ES" w:bidi="es-ES"/>
      </w:rPr>
    </w:lvl>
    <w:lvl w:ilvl="7" w:tplc="B39AB004">
      <w:numFmt w:val="bullet"/>
      <w:lvlText w:val="•"/>
      <w:lvlJc w:val="left"/>
      <w:pPr>
        <w:ind w:left="8289" w:hanging="298"/>
      </w:pPr>
      <w:rPr>
        <w:rFonts w:hint="default"/>
        <w:lang w:val="es-ES" w:eastAsia="es-ES" w:bidi="es-ES"/>
      </w:rPr>
    </w:lvl>
    <w:lvl w:ilvl="8" w:tplc="247E4A08">
      <w:numFmt w:val="bullet"/>
      <w:lvlText w:val="•"/>
      <w:lvlJc w:val="left"/>
      <w:pPr>
        <w:ind w:left="9213" w:hanging="298"/>
      </w:pPr>
      <w:rPr>
        <w:rFonts w:hint="default"/>
        <w:lang w:val="es-ES" w:eastAsia="es-ES" w:bidi="es-ES"/>
      </w:rPr>
    </w:lvl>
  </w:abstractNum>
  <w:abstractNum w:abstractNumId="97" w15:restartNumberingAfterBreak="0">
    <w:nsid w:val="270E0B90"/>
    <w:multiLevelType w:val="hybridMultilevel"/>
    <w:tmpl w:val="9AE020A8"/>
    <w:lvl w:ilvl="0" w:tplc="4FC4AB8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DD48BB94">
      <w:numFmt w:val="bullet"/>
      <w:lvlText w:val="•"/>
      <w:lvlJc w:val="left"/>
      <w:pPr>
        <w:ind w:left="2387" w:hanging="225"/>
      </w:pPr>
      <w:rPr>
        <w:rFonts w:hint="default"/>
        <w:lang w:val="es-ES" w:eastAsia="es-ES" w:bidi="es-ES"/>
      </w:rPr>
    </w:lvl>
    <w:lvl w:ilvl="2" w:tplc="A07C5E70">
      <w:numFmt w:val="bullet"/>
      <w:lvlText w:val="•"/>
      <w:lvlJc w:val="left"/>
      <w:pPr>
        <w:ind w:left="2734" w:hanging="225"/>
      </w:pPr>
      <w:rPr>
        <w:rFonts w:hint="default"/>
        <w:lang w:val="es-ES" w:eastAsia="es-ES" w:bidi="es-ES"/>
      </w:rPr>
    </w:lvl>
    <w:lvl w:ilvl="3" w:tplc="8522CA3A">
      <w:numFmt w:val="bullet"/>
      <w:lvlText w:val="•"/>
      <w:lvlJc w:val="left"/>
      <w:pPr>
        <w:ind w:left="3081" w:hanging="225"/>
      </w:pPr>
      <w:rPr>
        <w:rFonts w:hint="default"/>
        <w:lang w:val="es-ES" w:eastAsia="es-ES" w:bidi="es-ES"/>
      </w:rPr>
    </w:lvl>
    <w:lvl w:ilvl="4" w:tplc="B696512C">
      <w:numFmt w:val="bullet"/>
      <w:lvlText w:val="•"/>
      <w:lvlJc w:val="left"/>
      <w:pPr>
        <w:ind w:left="3428" w:hanging="225"/>
      </w:pPr>
      <w:rPr>
        <w:rFonts w:hint="default"/>
        <w:lang w:val="es-ES" w:eastAsia="es-ES" w:bidi="es-ES"/>
      </w:rPr>
    </w:lvl>
    <w:lvl w:ilvl="5" w:tplc="69F456F8">
      <w:numFmt w:val="bullet"/>
      <w:lvlText w:val="•"/>
      <w:lvlJc w:val="left"/>
      <w:pPr>
        <w:ind w:left="3775" w:hanging="225"/>
      </w:pPr>
      <w:rPr>
        <w:rFonts w:hint="default"/>
        <w:lang w:val="es-ES" w:eastAsia="es-ES" w:bidi="es-ES"/>
      </w:rPr>
    </w:lvl>
    <w:lvl w:ilvl="6" w:tplc="FA9E0BA8">
      <w:numFmt w:val="bullet"/>
      <w:lvlText w:val="•"/>
      <w:lvlJc w:val="left"/>
      <w:pPr>
        <w:ind w:left="4122" w:hanging="225"/>
      </w:pPr>
      <w:rPr>
        <w:rFonts w:hint="default"/>
        <w:lang w:val="es-ES" w:eastAsia="es-ES" w:bidi="es-ES"/>
      </w:rPr>
    </w:lvl>
    <w:lvl w:ilvl="7" w:tplc="6DA6E554">
      <w:numFmt w:val="bullet"/>
      <w:lvlText w:val="•"/>
      <w:lvlJc w:val="left"/>
      <w:pPr>
        <w:ind w:left="4470" w:hanging="225"/>
      </w:pPr>
      <w:rPr>
        <w:rFonts w:hint="default"/>
        <w:lang w:val="es-ES" w:eastAsia="es-ES" w:bidi="es-ES"/>
      </w:rPr>
    </w:lvl>
    <w:lvl w:ilvl="8" w:tplc="8660878C">
      <w:numFmt w:val="bullet"/>
      <w:lvlText w:val="•"/>
      <w:lvlJc w:val="left"/>
      <w:pPr>
        <w:ind w:left="4817" w:hanging="225"/>
      </w:pPr>
      <w:rPr>
        <w:rFonts w:hint="default"/>
        <w:lang w:val="es-ES" w:eastAsia="es-ES" w:bidi="es-ES"/>
      </w:rPr>
    </w:lvl>
  </w:abstractNum>
  <w:abstractNum w:abstractNumId="98" w15:restartNumberingAfterBreak="0">
    <w:nsid w:val="27202D37"/>
    <w:multiLevelType w:val="hybridMultilevel"/>
    <w:tmpl w:val="C29A2192"/>
    <w:lvl w:ilvl="0" w:tplc="5678BAEE">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ECEEEB34">
      <w:numFmt w:val="bullet"/>
      <w:lvlText w:val="•"/>
      <w:lvlJc w:val="left"/>
      <w:pPr>
        <w:ind w:left="2942" w:hanging="224"/>
      </w:pPr>
      <w:rPr>
        <w:rFonts w:hint="default"/>
        <w:lang w:val="es-ES" w:eastAsia="es-ES" w:bidi="es-ES"/>
      </w:rPr>
    </w:lvl>
    <w:lvl w:ilvl="2" w:tplc="E2B833C4">
      <w:numFmt w:val="bullet"/>
      <w:lvlText w:val="•"/>
      <w:lvlJc w:val="left"/>
      <w:pPr>
        <w:ind w:left="3844" w:hanging="224"/>
      </w:pPr>
      <w:rPr>
        <w:rFonts w:hint="default"/>
        <w:lang w:val="es-ES" w:eastAsia="es-ES" w:bidi="es-ES"/>
      </w:rPr>
    </w:lvl>
    <w:lvl w:ilvl="3" w:tplc="4002F3CC">
      <w:numFmt w:val="bullet"/>
      <w:lvlText w:val="•"/>
      <w:lvlJc w:val="left"/>
      <w:pPr>
        <w:ind w:left="4746" w:hanging="224"/>
      </w:pPr>
      <w:rPr>
        <w:rFonts w:hint="default"/>
        <w:lang w:val="es-ES" w:eastAsia="es-ES" w:bidi="es-ES"/>
      </w:rPr>
    </w:lvl>
    <w:lvl w:ilvl="4" w:tplc="7F6A8294">
      <w:numFmt w:val="bullet"/>
      <w:lvlText w:val="•"/>
      <w:lvlJc w:val="left"/>
      <w:pPr>
        <w:ind w:left="5648" w:hanging="224"/>
      </w:pPr>
      <w:rPr>
        <w:rFonts w:hint="default"/>
        <w:lang w:val="es-ES" w:eastAsia="es-ES" w:bidi="es-ES"/>
      </w:rPr>
    </w:lvl>
    <w:lvl w:ilvl="5" w:tplc="D914711E">
      <w:numFmt w:val="bullet"/>
      <w:lvlText w:val="•"/>
      <w:lvlJc w:val="left"/>
      <w:pPr>
        <w:ind w:left="6551" w:hanging="224"/>
      </w:pPr>
      <w:rPr>
        <w:rFonts w:hint="default"/>
        <w:lang w:val="es-ES" w:eastAsia="es-ES" w:bidi="es-ES"/>
      </w:rPr>
    </w:lvl>
    <w:lvl w:ilvl="6" w:tplc="F0A2FB7A">
      <w:numFmt w:val="bullet"/>
      <w:lvlText w:val="•"/>
      <w:lvlJc w:val="left"/>
      <w:pPr>
        <w:ind w:left="7453" w:hanging="224"/>
      </w:pPr>
      <w:rPr>
        <w:rFonts w:hint="default"/>
        <w:lang w:val="es-ES" w:eastAsia="es-ES" w:bidi="es-ES"/>
      </w:rPr>
    </w:lvl>
    <w:lvl w:ilvl="7" w:tplc="2A7E8F38">
      <w:numFmt w:val="bullet"/>
      <w:lvlText w:val="•"/>
      <w:lvlJc w:val="left"/>
      <w:pPr>
        <w:ind w:left="8355" w:hanging="224"/>
      </w:pPr>
      <w:rPr>
        <w:rFonts w:hint="default"/>
        <w:lang w:val="es-ES" w:eastAsia="es-ES" w:bidi="es-ES"/>
      </w:rPr>
    </w:lvl>
    <w:lvl w:ilvl="8" w:tplc="D6A2A414">
      <w:numFmt w:val="bullet"/>
      <w:lvlText w:val="•"/>
      <w:lvlJc w:val="left"/>
      <w:pPr>
        <w:ind w:left="9257" w:hanging="224"/>
      </w:pPr>
      <w:rPr>
        <w:rFonts w:hint="default"/>
        <w:lang w:val="es-ES" w:eastAsia="es-ES" w:bidi="es-ES"/>
      </w:rPr>
    </w:lvl>
  </w:abstractNum>
  <w:abstractNum w:abstractNumId="99" w15:restartNumberingAfterBreak="0">
    <w:nsid w:val="272203AE"/>
    <w:multiLevelType w:val="hybridMultilevel"/>
    <w:tmpl w:val="A906D7D8"/>
    <w:lvl w:ilvl="0" w:tplc="F3103E5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0C8484A">
      <w:numFmt w:val="bullet"/>
      <w:lvlText w:val="•"/>
      <w:lvlJc w:val="left"/>
      <w:pPr>
        <w:ind w:left="2942" w:hanging="225"/>
      </w:pPr>
      <w:rPr>
        <w:rFonts w:hint="default"/>
        <w:lang w:val="es-ES" w:eastAsia="es-ES" w:bidi="es-ES"/>
      </w:rPr>
    </w:lvl>
    <w:lvl w:ilvl="2" w:tplc="C88E76A2">
      <w:numFmt w:val="bullet"/>
      <w:lvlText w:val="•"/>
      <w:lvlJc w:val="left"/>
      <w:pPr>
        <w:ind w:left="3844" w:hanging="225"/>
      </w:pPr>
      <w:rPr>
        <w:rFonts w:hint="default"/>
        <w:lang w:val="es-ES" w:eastAsia="es-ES" w:bidi="es-ES"/>
      </w:rPr>
    </w:lvl>
    <w:lvl w:ilvl="3" w:tplc="9E2C68E2">
      <w:numFmt w:val="bullet"/>
      <w:lvlText w:val="•"/>
      <w:lvlJc w:val="left"/>
      <w:pPr>
        <w:ind w:left="4746" w:hanging="225"/>
      </w:pPr>
      <w:rPr>
        <w:rFonts w:hint="default"/>
        <w:lang w:val="es-ES" w:eastAsia="es-ES" w:bidi="es-ES"/>
      </w:rPr>
    </w:lvl>
    <w:lvl w:ilvl="4" w:tplc="12C8DDDC">
      <w:numFmt w:val="bullet"/>
      <w:lvlText w:val="•"/>
      <w:lvlJc w:val="left"/>
      <w:pPr>
        <w:ind w:left="5648" w:hanging="225"/>
      </w:pPr>
      <w:rPr>
        <w:rFonts w:hint="default"/>
        <w:lang w:val="es-ES" w:eastAsia="es-ES" w:bidi="es-ES"/>
      </w:rPr>
    </w:lvl>
    <w:lvl w:ilvl="5" w:tplc="E82A37E6">
      <w:numFmt w:val="bullet"/>
      <w:lvlText w:val="•"/>
      <w:lvlJc w:val="left"/>
      <w:pPr>
        <w:ind w:left="6551" w:hanging="225"/>
      </w:pPr>
      <w:rPr>
        <w:rFonts w:hint="default"/>
        <w:lang w:val="es-ES" w:eastAsia="es-ES" w:bidi="es-ES"/>
      </w:rPr>
    </w:lvl>
    <w:lvl w:ilvl="6" w:tplc="CFF462F2">
      <w:numFmt w:val="bullet"/>
      <w:lvlText w:val="•"/>
      <w:lvlJc w:val="left"/>
      <w:pPr>
        <w:ind w:left="7453" w:hanging="225"/>
      </w:pPr>
      <w:rPr>
        <w:rFonts w:hint="default"/>
        <w:lang w:val="es-ES" w:eastAsia="es-ES" w:bidi="es-ES"/>
      </w:rPr>
    </w:lvl>
    <w:lvl w:ilvl="7" w:tplc="4CC47AD0">
      <w:numFmt w:val="bullet"/>
      <w:lvlText w:val="•"/>
      <w:lvlJc w:val="left"/>
      <w:pPr>
        <w:ind w:left="8355" w:hanging="225"/>
      </w:pPr>
      <w:rPr>
        <w:rFonts w:hint="default"/>
        <w:lang w:val="es-ES" w:eastAsia="es-ES" w:bidi="es-ES"/>
      </w:rPr>
    </w:lvl>
    <w:lvl w:ilvl="8" w:tplc="19A2E2CE">
      <w:numFmt w:val="bullet"/>
      <w:lvlText w:val="•"/>
      <w:lvlJc w:val="left"/>
      <w:pPr>
        <w:ind w:left="9257" w:hanging="225"/>
      </w:pPr>
      <w:rPr>
        <w:rFonts w:hint="default"/>
        <w:lang w:val="es-ES" w:eastAsia="es-ES" w:bidi="es-ES"/>
      </w:rPr>
    </w:lvl>
  </w:abstractNum>
  <w:abstractNum w:abstractNumId="100" w15:restartNumberingAfterBreak="0">
    <w:nsid w:val="277E385B"/>
    <w:multiLevelType w:val="hybridMultilevel"/>
    <w:tmpl w:val="79C646BA"/>
    <w:lvl w:ilvl="0" w:tplc="BEB6F3BA">
      <w:start w:val="29"/>
      <w:numFmt w:val="upperRoman"/>
      <w:lvlText w:val="%1."/>
      <w:lvlJc w:val="left"/>
      <w:pPr>
        <w:ind w:left="1822" w:hanging="577"/>
        <w:jc w:val="left"/>
      </w:pPr>
      <w:rPr>
        <w:rFonts w:ascii="Arial" w:eastAsia="Arial" w:hAnsi="Arial" w:cs="Arial" w:hint="default"/>
        <w:spacing w:val="-1"/>
        <w:w w:val="101"/>
        <w:sz w:val="19"/>
        <w:szCs w:val="19"/>
        <w:lang w:val="es-ES" w:eastAsia="es-ES" w:bidi="es-ES"/>
      </w:rPr>
    </w:lvl>
    <w:lvl w:ilvl="1" w:tplc="B01E04E0">
      <w:numFmt w:val="bullet"/>
      <w:lvlText w:val="•"/>
      <w:lvlJc w:val="left"/>
      <w:pPr>
        <w:ind w:left="2744" w:hanging="577"/>
      </w:pPr>
      <w:rPr>
        <w:rFonts w:hint="default"/>
        <w:lang w:val="es-ES" w:eastAsia="es-ES" w:bidi="es-ES"/>
      </w:rPr>
    </w:lvl>
    <w:lvl w:ilvl="2" w:tplc="4CCA5588">
      <w:numFmt w:val="bullet"/>
      <w:lvlText w:val="•"/>
      <w:lvlJc w:val="left"/>
      <w:pPr>
        <w:ind w:left="3668" w:hanging="577"/>
      </w:pPr>
      <w:rPr>
        <w:rFonts w:hint="default"/>
        <w:lang w:val="es-ES" w:eastAsia="es-ES" w:bidi="es-ES"/>
      </w:rPr>
    </w:lvl>
    <w:lvl w:ilvl="3" w:tplc="C804B5A4">
      <w:numFmt w:val="bullet"/>
      <w:lvlText w:val="•"/>
      <w:lvlJc w:val="left"/>
      <w:pPr>
        <w:ind w:left="4592" w:hanging="577"/>
      </w:pPr>
      <w:rPr>
        <w:rFonts w:hint="default"/>
        <w:lang w:val="es-ES" w:eastAsia="es-ES" w:bidi="es-ES"/>
      </w:rPr>
    </w:lvl>
    <w:lvl w:ilvl="4" w:tplc="C51EB458">
      <w:numFmt w:val="bullet"/>
      <w:lvlText w:val="•"/>
      <w:lvlJc w:val="left"/>
      <w:pPr>
        <w:ind w:left="5516" w:hanging="577"/>
      </w:pPr>
      <w:rPr>
        <w:rFonts w:hint="default"/>
        <w:lang w:val="es-ES" w:eastAsia="es-ES" w:bidi="es-ES"/>
      </w:rPr>
    </w:lvl>
    <w:lvl w:ilvl="5" w:tplc="38348360">
      <w:numFmt w:val="bullet"/>
      <w:lvlText w:val="•"/>
      <w:lvlJc w:val="left"/>
      <w:pPr>
        <w:ind w:left="6441" w:hanging="577"/>
      </w:pPr>
      <w:rPr>
        <w:rFonts w:hint="default"/>
        <w:lang w:val="es-ES" w:eastAsia="es-ES" w:bidi="es-ES"/>
      </w:rPr>
    </w:lvl>
    <w:lvl w:ilvl="6" w:tplc="6D9C6F32">
      <w:numFmt w:val="bullet"/>
      <w:lvlText w:val="•"/>
      <w:lvlJc w:val="left"/>
      <w:pPr>
        <w:ind w:left="7365" w:hanging="577"/>
      </w:pPr>
      <w:rPr>
        <w:rFonts w:hint="default"/>
        <w:lang w:val="es-ES" w:eastAsia="es-ES" w:bidi="es-ES"/>
      </w:rPr>
    </w:lvl>
    <w:lvl w:ilvl="7" w:tplc="5882F85C">
      <w:numFmt w:val="bullet"/>
      <w:lvlText w:val="•"/>
      <w:lvlJc w:val="left"/>
      <w:pPr>
        <w:ind w:left="8289" w:hanging="577"/>
      </w:pPr>
      <w:rPr>
        <w:rFonts w:hint="default"/>
        <w:lang w:val="es-ES" w:eastAsia="es-ES" w:bidi="es-ES"/>
      </w:rPr>
    </w:lvl>
    <w:lvl w:ilvl="8" w:tplc="7452EF32">
      <w:numFmt w:val="bullet"/>
      <w:lvlText w:val="•"/>
      <w:lvlJc w:val="left"/>
      <w:pPr>
        <w:ind w:left="9213" w:hanging="577"/>
      </w:pPr>
      <w:rPr>
        <w:rFonts w:hint="default"/>
        <w:lang w:val="es-ES" w:eastAsia="es-ES" w:bidi="es-ES"/>
      </w:rPr>
    </w:lvl>
  </w:abstractNum>
  <w:abstractNum w:abstractNumId="101" w15:restartNumberingAfterBreak="0">
    <w:nsid w:val="27EE1ACD"/>
    <w:multiLevelType w:val="hybridMultilevel"/>
    <w:tmpl w:val="9E443A84"/>
    <w:lvl w:ilvl="0" w:tplc="6BD42874">
      <w:start w:val="5"/>
      <w:numFmt w:val="upperLetter"/>
      <w:lvlText w:val="%1)"/>
      <w:lvlJc w:val="left"/>
      <w:pPr>
        <w:ind w:left="2066" w:hanging="246"/>
        <w:jc w:val="left"/>
      </w:pPr>
      <w:rPr>
        <w:rFonts w:ascii="Arial" w:eastAsia="Arial" w:hAnsi="Arial" w:cs="Arial" w:hint="default"/>
        <w:w w:val="101"/>
        <w:sz w:val="19"/>
        <w:szCs w:val="19"/>
        <w:lang w:val="es-ES" w:eastAsia="es-ES" w:bidi="es-ES"/>
      </w:rPr>
    </w:lvl>
    <w:lvl w:ilvl="1" w:tplc="39D63E98">
      <w:numFmt w:val="bullet"/>
      <w:lvlText w:val="•"/>
      <w:lvlJc w:val="left"/>
      <w:pPr>
        <w:ind w:left="2960" w:hanging="246"/>
      </w:pPr>
      <w:rPr>
        <w:rFonts w:hint="default"/>
        <w:lang w:val="es-ES" w:eastAsia="es-ES" w:bidi="es-ES"/>
      </w:rPr>
    </w:lvl>
    <w:lvl w:ilvl="2" w:tplc="984401C6">
      <w:numFmt w:val="bullet"/>
      <w:lvlText w:val="•"/>
      <w:lvlJc w:val="left"/>
      <w:pPr>
        <w:ind w:left="3860" w:hanging="246"/>
      </w:pPr>
      <w:rPr>
        <w:rFonts w:hint="default"/>
        <w:lang w:val="es-ES" w:eastAsia="es-ES" w:bidi="es-ES"/>
      </w:rPr>
    </w:lvl>
    <w:lvl w:ilvl="3" w:tplc="51ACC28E">
      <w:numFmt w:val="bullet"/>
      <w:lvlText w:val="•"/>
      <w:lvlJc w:val="left"/>
      <w:pPr>
        <w:ind w:left="4760" w:hanging="246"/>
      </w:pPr>
      <w:rPr>
        <w:rFonts w:hint="default"/>
        <w:lang w:val="es-ES" w:eastAsia="es-ES" w:bidi="es-ES"/>
      </w:rPr>
    </w:lvl>
    <w:lvl w:ilvl="4" w:tplc="620E497C">
      <w:numFmt w:val="bullet"/>
      <w:lvlText w:val="•"/>
      <w:lvlJc w:val="left"/>
      <w:pPr>
        <w:ind w:left="5660" w:hanging="246"/>
      </w:pPr>
      <w:rPr>
        <w:rFonts w:hint="default"/>
        <w:lang w:val="es-ES" w:eastAsia="es-ES" w:bidi="es-ES"/>
      </w:rPr>
    </w:lvl>
    <w:lvl w:ilvl="5" w:tplc="A33A6AF0">
      <w:numFmt w:val="bullet"/>
      <w:lvlText w:val="•"/>
      <w:lvlJc w:val="left"/>
      <w:pPr>
        <w:ind w:left="6561" w:hanging="246"/>
      </w:pPr>
      <w:rPr>
        <w:rFonts w:hint="default"/>
        <w:lang w:val="es-ES" w:eastAsia="es-ES" w:bidi="es-ES"/>
      </w:rPr>
    </w:lvl>
    <w:lvl w:ilvl="6" w:tplc="E1482F0A">
      <w:numFmt w:val="bullet"/>
      <w:lvlText w:val="•"/>
      <w:lvlJc w:val="left"/>
      <w:pPr>
        <w:ind w:left="7461" w:hanging="246"/>
      </w:pPr>
      <w:rPr>
        <w:rFonts w:hint="default"/>
        <w:lang w:val="es-ES" w:eastAsia="es-ES" w:bidi="es-ES"/>
      </w:rPr>
    </w:lvl>
    <w:lvl w:ilvl="7" w:tplc="21AADA3C">
      <w:numFmt w:val="bullet"/>
      <w:lvlText w:val="•"/>
      <w:lvlJc w:val="left"/>
      <w:pPr>
        <w:ind w:left="8361" w:hanging="246"/>
      </w:pPr>
      <w:rPr>
        <w:rFonts w:hint="default"/>
        <w:lang w:val="es-ES" w:eastAsia="es-ES" w:bidi="es-ES"/>
      </w:rPr>
    </w:lvl>
    <w:lvl w:ilvl="8" w:tplc="B950CA66">
      <w:numFmt w:val="bullet"/>
      <w:lvlText w:val="•"/>
      <w:lvlJc w:val="left"/>
      <w:pPr>
        <w:ind w:left="9261" w:hanging="246"/>
      </w:pPr>
      <w:rPr>
        <w:rFonts w:hint="default"/>
        <w:lang w:val="es-ES" w:eastAsia="es-ES" w:bidi="es-ES"/>
      </w:rPr>
    </w:lvl>
  </w:abstractNum>
  <w:abstractNum w:abstractNumId="102" w15:restartNumberingAfterBreak="0">
    <w:nsid w:val="2867295D"/>
    <w:multiLevelType w:val="hybridMultilevel"/>
    <w:tmpl w:val="31F4A356"/>
    <w:lvl w:ilvl="0" w:tplc="ACBC13E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A6A801E">
      <w:numFmt w:val="bullet"/>
      <w:lvlText w:val="•"/>
      <w:lvlJc w:val="left"/>
      <w:pPr>
        <w:ind w:left="2942" w:hanging="225"/>
      </w:pPr>
      <w:rPr>
        <w:rFonts w:hint="default"/>
        <w:lang w:val="es-ES" w:eastAsia="es-ES" w:bidi="es-ES"/>
      </w:rPr>
    </w:lvl>
    <w:lvl w:ilvl="2" w:tplc="9E2EB0BC">
      <w:numFmt w:val="bullet"/>
      <w:lvlText w:val="•"/>
      <w:lvlJc w:val="left"/>
      <w:pPr>
        <w:ind w:left="3844" w:hanging="225"/>
      </w:pPr>
      <w:rPr>
        <w:rFonts w:hint="default"/>
        <w:lang w:val="es-ES" w:eastAsia="es-ES" w:bidi="es-ES"/>
      </w:rPr>
    </w:lvl>
    <w:lvl w:ilvl="3" w:tplc="88DA9698">
      <w:numFmt w:val="bullet"/>
      <w:lvlText w:val="•"/>
      <w:lvlJc w:val="left"/>
      <w:pPr>
        <w:ind w:left="4746" w:hanging="225"/>
      </w:pPr>
      <w:rPr>
        <w:rFonts w:hint="default"/>
        <w:lang w:val="es-ES" w:eastAsia="es-ES" w:bidi="es-ES"/>
      </w:rPr>
    </w:lvl>
    <w:lvl w:ilvl="4" w:tplc="AFFE2A54">
      <w:numFmt w:val="bullet"/>
      <w:lvlText w:val="•"/>
      <w:lvlJc w:val="left"/>
      <w:pPr>
        <w:ind w:left="5648" w:hanging="225"/>
      </w:pPr>
      <w:rPr>
        <w:rFonts w:hint="default"/>
        <w:lang w:val="es-ES" w:eastAsia="es-ES" w:bidi="es-ES"/>
      </w:rPr>
    </w:lvl>
    <w:lvl w:ilvl="5" w:tplc="523AE722">
      <w:numFmt w:val="bullet"/>
      <w:lvlText w:val="•"/>
      <w:lvlJc w:val="left"/>
      <w:pPr>
        <w:ind w:left="6551" w:hanging="225"/>
      </w:pPr>
      <w:rPr>
        <w:rFonts w:hint="default"/>
        <w:lang w:val="es-ES" w:eastAsia="es-ES" w:bidi="es-ES"/>
      </w:rPr>
    </w:lvl>
    <w:lvl w:ilvl="6" w:tplc="908E33A0">
      <w:numFmt w:val="bullet"/>
      <w:lvlText w:val="•"/>
      <w:lvlJc w:val="left"/>
      <w:pPr>
        <w:ind w:left="7453" w:hanging="225"/>
      </w:pPr>
      <w:rPr>
        <w:rFonts w:hint="default"/>
        <w:lang w:val="es-ES" w:eastAsia="es-ES" w:bidi="es-ES"/>
      </w:rPr>
    </w:lvl>
    <w:lvl w:ilvl="7" w:tplc="D99AA954">
      <w:numFmt w:val="bullet"/>
      <w:lvlText w:val="•"/>
      <w:lvlJc w:val="left"/>
      <w:pPr>
        <w:ind w:left="8355" w:hanging="225"/>
      </w:pPr>
      <w:rPr>
        <w:rFonts w:hint="default"/>
        <w:lang w:val="es-ES" w:eastAsia="es-ES" w:bidi="es-ES"/>
      </w:rPr>
    </w:lvl>
    <w:lvl w:ilvl="8" w:tplc="A482B19A">
      <w:numFmt w:val="bullet"/>
      <w:lvlText w:val="•"/>
      <w:lvlJc w:val="left"/>
      <w:pPr>
        <w:ind w:left="9257" w:hanging="225"/>
      </w:pPr>
      <w:rPr>
        <w:rFonts w:hint="default"/>
        <w:lang w:val="es-ES" w:eastAsia="es-ES" w:bidi="es-ES"/>
      </w:rPr>
    </w:lvl>
  </w:abstractNum>
  <w:abstractNum w:abstractNumId="103" w15:restartNumberingAfterBreak="0">
    <w:nsid w:val="28DA69BB"/>
    <w:multiLevelType w:val="hybridMultilevel"/>
    <w:tmpl w:val="D7EC12A8"/>
    <w:lvl w:ilvl="0" w:tplc="09345488">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4484FDD8">
      <w:numFmt w:val="bullet"/>
      <w:lvlText w:val="•"/>
      <w:lvlJc w:val="left"/>
      <w:pPr>
        <w:ind w:left="2328" w:hanging="214"/>
      </w:pPr>
      <w:rPr>
        <w:rFonts w:hint="default"/>
        <w:lang w:val="es-ES" w:eastAsia="es-ES" w:bidi="es-ES"/>
      </w:rPr>
    </w:lvl>
    <w:lvl w:ilvl="2" w:tplc="FCCCA08E">
      <w:numFmt w:val="bullet"/>
      <w:lvlText w:val="•"/>
      <w:lvlJc w:val="left"/>
      <w:pPr>
        <w:ind w:left="2616" w:hanging="214"/>
      </w:pPr>
      <w:rPr>
        <w:rFonts w:hint="default"/>
        <w:lang w:val="es-ES" w:eastAsia="es-ES" w:bidi="es-ES"/>
      </w:rPr>
    </w:lvl>
    <w:lvl w:ilvl="3" w:tplc="025606F4">
      <w:numFmt w:val="bullet"/>
      <w:lvlText w:val="•"/>
      <w:lvlJc w:val="left"/>
      <w:pPr>
        <w:ind w:left="2905" w:hanging="214"/>
      </w:pPr>
      <w:rPr>
        <w:rFonts w:hint="default"/>
        <w:lang w:val="es-ES" w:eastAsia="es-ES" w:bidi="es-ES"/>
      </w:rPr>
    </w:lvl>
    <w:lvl w:ilvl="4" w:tplc="2AC4F1F4">
      <w:numFmt w:val="bullet"/>
      <w:lvlText w:val="•"/>
      <w:lvlJc w:val="left"/>
      <w:pPr>
        <w:ind w:left="3193" w:hanging="214"/>
      </w:pPr>
      <w:rPr>
        <w:rFonts w:hint="default"/>
        <w:lang w:val="es-ES" w:eastAsia="es-ES" w:bidi="es-ES"/>
      </w:rPr>
    </w:lvl>
    <w:lvl w:ilvl="5" w:tplc="DDE05500">
      <w:numFmt w:val="bullet"/>
      <w:lvlText w:val="•"/>
      <w:lvlJc w:val="left"/>
      <w:pPr>
        <w:ind w:left="3482" w:hanging="214"/>
      </w:pPr>
      <w:rPr>
        <w:rFonts w:hint="default"/>
        <w:lang w:val="es-ES" w:eastAsia="es-ES" w:bidi="es-ES"/>
      </w:rPr>
    </w:lvl>
    <w:lvl w:ilvl="6" w:tplc="661473D0">
      <w:numFmt w:val="bullet"/>
      <w:lvlText w:val="•"/>
      <w:lvlJc w:val="left"/>
      <w:pPr>
        <w:ind w:left="3770" w:hanging="214"/>
      </w:pPr>
      <w:rPr>
        <w:rFonts w:hint="default"/>
        <w:lang w:val="es-ES" w:eastAsia="es-ES" w:bidi="es-ES"/>
      </w:rPr>
    </w:lvl>
    <w:lvl w:ilvl="7" w:tplc="96DAA16E">
      <w:numFmt w:val="bullet"/>
      <w:lvlText w:val="•"/>
      <w:lvlJc w:val="left"/>
      <w:pPr>
        <w:ind w:left="4059" w:hanging="214"/>
      </w:pPr>
      <w:rPr>
        <w:rFonts w:hint="default"/>
        <w:lang w:val="es-ES" w:eastAsia="es-ES" w:bidi="es-ES"/>
      </w:rPr>
    </w:lvl>
    <w:lvl w:ilvl="8" w:tplc="9D50859A">
      <w:numFmt w:val="bullet"/>
      <w:lvlText w:val="•"/>
      <w:lvlJc w:val="left"/>
      <w:pPr>
        <w:ind w:left="4347" w:hanging="214"/>
      </w:pPr>
      <w:rPr>
        <w:rFonts w:hint="default"/>
        <w:lang w:val="es-ES" w:eastAsia="es-ES" w:bidi="es-ES"/>
      </w:rPr>
    </w:lvl>
  </w:abstractNum>
  <w:abstractNum w:abstractNumId="104" w15:restartNumberingAfterBreak="0">
    <w:nsid w:val="28E348A2"/>
    <w:multiLevelType w:val="hybridMultilevel"/>
    <w:tmpl w:val="852EBE34"/>
    <w:lvl w:ilvl="0" w:tplc="8C808E4E">
      <w:start w:val="1"/>
      <w:numFmt w:val="lowerLetter"/>
      <w:lvlText w:val="%1)"/>
      <w:lvlJc w:val="left"/>
      <w:pPr>
        <w:ind w:left="1822" w:hanging="234"/>
        <w:jc w:val="left"/>
      </w:pPr>
      <w:rPr>
        <w:rFonts w:ascii="Arial" w:eastAsia="Arial" w:hAnsi="Arial" w:cs="Arial" w:hint="default"/>
        <w:spacing w:val="-1"/>
        <w:w w:val="101"/>
        <w:sz w:val="19"/>
        <w:szCs w:val="19"/>
        <w:lang w:val="es-ES" w:eastAsia="es-ES" w:bidi="es-ES"/>
      </w:rPr>
    </w:lvl>
    <w:lvl w:ilvl="1" w:tplc="B296B274">
      <w:numFmt w:val="bullet"/>
      <w:lvlText w:val="•"/>
      <w:lvlJc w:val="left"/>
      <w:pPr>
        <w:ind w:left="2744" w:hanging="234"/>
      </w:pPr>
      <w:rPr>
        <w:rFonts w:hint="default"/>
        <w:lang w:val="es-ES" w:eastAsia="es-ES" w:bidi="es-ES"/>
      </w:rPr>
    </w:lvl>
    <w:lvl w:ilvl="2" w:tplc="865A9D32">
      <w:numFmt w:val="bullet"/>
      <w:lvlText w:val="•"/>
      <w:lvlJc w:val="left"/>
      <w:pPr>
        <w:ind w:left="3668" w:hanging="234"/>
      </w:pPr>
      <w:rPr>
        <w:rFonts w:hint="default"/>
        <w:lang w:val="es-ES" w:eastAsia="es-ES" w:bidi="es-ES"/>
      </w:rPr>
    </w:lvl>
    <w:lvl w:ilvl="3" w:tplc="0276BC9C">
      <w:numFmt w:val="bullet"/>
      <w:lvlText w:val="•"/>
      <w:lvlJc w:val="left"/>
      <w:pPr>
        <w:ind w:left="4592" w:hanging="234"/>
      </w:pPr>
      <w:rPr>
        <w:rFonts w:hint="default"/>
        <w:lang w:val="es-ES" w:eastAsia="es-ES" w:bidi="es-ES"/>
      </w:rPr>
    </w:lvl>
    <w:lvl w:ilvl="4" w:tplc="508431F2">
      <w:numFmt w:val="bullet"/>
      <w:lvlText w:val="•"/>
      <w:lvlJc w:val="left"/>
      <w:pPr>
        <w:ind w:left="5516" w:hanging="234"/>
      </w:pPr>
      <w:rPr>
        <w:rFonts w:hint="default"/>
        <w:lang w:val="es-ES" w:eastAsia="es-ES" w:bidi="es-ES"/>
      </w:rPr>
    </w:lvl>
    <w:lvl w:ilvl="5" w:tplc="A0B23C24">
      <w:numFmt w:val="bullet"/>
      <w:lvlText w:val="•"/>
      <w:lvlJc w:val="left"/>
      <w:pPr>
        <w:ind w:left="6441" w:hanging="234"/>
      </w:pPr>
      <w:rPr>
        <w:rFonts w:hint="default"/>
        <w:lang w:val="es-ES" w:eastAsia="es-ES" w:bidi="es-ES"/>
      </w:rPr>
    </w:lvl>
    <w:lvl w:ilvl="6" w:tplc="BD3E7D68">
      <w:numFmt w:val="bullet"/>
      <w:lvlText w:val="•"/>
      <w:lvlJc w:val="left"/>
      <w:pPr>
        <w:ind w:left="7365" w:hanging="234"/>
      </w:pPr>
      <w:rPr>
        <w:rFonts w:hint="default"/>
        <w:lang w:val="es-ES" w:eastAsia="es-ES" w:bidi="es-ES"/>
      </w:rPr>
    </w:lvl>
    <w:lvl w:ilvl="7" w:tplc="A154BABA">
      <w:numFmt w:val="bullet"/>
      <w:lvlText w:val="•"/>
      <w:lvlJc w:val="left"/>
      <w:pPr>
        <w:ind w:left="8289" w:hanging="234"/>
      </w:pPr>
      <w:rPr>
        <w:rFonts w:hint="default"/>
        <w:lang w:val="es-ES" w:eastAsia="es-ES" w:bidi="es-ES"/>
      </w:rPr>
    </w:lvl>
    <w:lvl w:ilvl="8" w:tplc="1CD8F1CC">
      <w:numFmt w:val="bullet"/>
      <w:lvlText w:val="•"/>
      <w:lvlJc w:val="left"/>
      <w:pPr>
        <w:ind w:left="9213" w:hanging="234"/>
      </w:pPr>
      <w:rPr>
        <w:rFonts w:hint="default"/>
        <w:lang w:val="es-ES" w:eastAsia="es-ES" w:bidi="es-ES"/>
      </w:rPr>
    </w:lvl>
  </w:abstractNum>
  <w:abstractNum w:abstractNumId="105" w15:restartNumberingAfterBreak="0">
    <w:nsid w:val="2A512086"/>
    <w:multiLevelType w:val="hybridMultilevel"/>
    <w:tmpl w:val="C912693E"/>
    <w:lvl w:ilvl="0" w:tplc="E37A421A">
      <w:numFmt w:val="bullet"/>
      <w:lvlText w:val="●"/>
      <w:lvlJc w:val="left"/>
      <w:pPr>
        <w:ind w:left="1822" w:hanging="578"/>
      </w:pPr>
      <w:rPr>
        <w:rFonts w:ascii="Times New Roman" w:eastAsia="Times New Roman" w:hAnsi="Times New Roman" w:cs="Times New Roman" w:hint="default"/>
        <w:w w:val="101"/>
        <w:sz w:val="19"/>
        <w:szCs w:val="19"/>
        <w:lang w:val="es-ES" w:eastAsia="es-ES" w:bidi="es-ES"/>
      </w:rPr>
    </w:lvl>
    <w:lvl w:ilvl="1" w:tplc="405A19A0">
      <w:numFmt w:val="bullet"/>
      <w:lvlText w:val="•"/>
      <w:lvlJc w:val="left"/>
      <w:pPr>
        <w:ind w:left="2744" w:hanging="578"/>
      </w:pPr>
      <w:rPr>
        <w:rFonts w:hint="default"/>
        <w:lang w:val="es-ES" w:eastAsia="es-ES" w:bidi="es-ES"/>
      </w:rPr>
    </w:lvl>
    <w:lvl w:ilvl="2" w:tplc="92C89C36">
      <w:numFmt w:val="bullet"/>
      <w:lvlText w:val="•"/>
      <w:lvlJc w:val="left"/>
      <w:pPr>
        <w:ind w:left="3668" w:hanging="578"/>
      </w:pPr>
      <w:rPr>
        <w:rFonts w:hint="default"/>
        <w:lang w:val="es-ES" w:eastAsia="es-ES" w:bidi="es-ES"/>
      </w:rPr>
    </w:lvl>
    <w:lvl w:ilvl="3" w:tplc="537AF5D6">
      <w:numFmt w:val="bullet"/>
      <w:lvlText w:val="•"/>
      <w:lvlJc w:val="left"/>
      <w:pPr>
        <w:ind w:left="4592" w:hanging="578"/>
      </w:pPr>
      <w:rPr>
        <w:rFonts w:hint="default"/>
        <w:lang w:val="es-ES" w:eastAsia="es-ES" w:bidi="es-ES"/>
      </w:rPr>
    </w:lvl>
    <w:lvl w:ilvl="4" w:tplc="AFEC6050">
      <w:numFmt w:val="bullet"/>
      <w:lvlText w:val="•"/>
      <w:lvlJc w:val="left"/>
      <w:pPr>
        <w:ind w:left="5516" w:hanging="578"/>
      </w:pPr>
      <w:rPr>
        <w:rFonts w:hint="default"/>
        <w:lang w:val="es-ES" w:eastAsia="es-ES" w:bidi="es-ES"/>
      </w:rPr>
    </w:lvl>
    <w:lvl w:ilvl="5" w:tplc="4F9C8B66">
      <w:numFmt w:val="bullet"/>
      <w:lvlText w:val="•"/>
      <w:lvlJc w:val="left"/>
      <w:pPr>
        <w:ind w:left="6441" w:hanging="578"/>
      </w:pPr>
      <w:rPr>
        <w:rFonts w:hint="default"/>
        <w:lang w:val="es-ES" w:eastAsia="es-ES" w:bidi="es-ES"/>
      </w:rPr>
    </w:lvl>
    <w:lvl w:ilvl="6" w:tplc="7022599A">
      <w:numFmt w:val="bullet"/>
      <w:lvlText w:val="•"/>
      <w:lvlJc w:val="left"/>
      <w:pPr>
        <w:ind w:left="7365" w:hanging="578"/>
      </w:pPr>
      <w:rPr>
        <w:rFonts w:hint="default"/>
        <w:lang w:val="es-ES" w:eastAsia="es-ES" w:bidi="es-ES"/>
      </w:rPr>
    </w:lvl>
    <w:lvl w:ilvl="7" w:tplc="F6A0110E">
      <w:numFmt w:val="bullet"/>
      <w:lvlText w:val="•"/>
      <w:lvlJc w:val="left"/>
      <w:pPr>
        <w:ind w:left="8289" w:hanging="578"/>
      </w:pPr>
      <w:rPr>
        <w:rFonts w:hint="default"/>
        <w:lang w:val="es-ES" w:eastAsia="es-ES" w:bidi="es-ES"/>
      </w:rPr>
    </w:lvl>
    <w:lvl w:ilvl="8" w:tplc="86B8B8D0">
      <w:numFmt w:val="bullet"/>
      <w:lvlText w:val="•"/>
      <w:lvlJc w:val="left"/>
      <w:pPr>
        <w:ind w:left="9213" w:hanging="578"/>
      </w:pPr>
      <w:rPr>
        <w:rFonts w:hint="default"/>
        <w:lang w:val="es-ES" w:eastAsia="es-ES" w:bidi="es-ES"/>
      </w:rPr>
    </w:lvl>
  </w:abstractNum>
  <w:abstractNum w:abstractNumId="106" w15:restartNumberingAfterBreak="0">
    <w:nsid w:val="2B121E4D"/>
    <w:multiLevelType w:val="hybridMultilevel"/>
    <w:tmpl w:val="649C2A62"/>
    <w:lvl w:ilvl="0" w:tplc="36E44922">
      <w:start w:val="1"/>
      <w:numFmt w:val="lowerLetter"/>
      <w:lvlText w:val="%1)"/>
      <w:lvlJc w:val="left"/>
      <w:pPr>
        <w:ind w:left="452" w:hanging="224"/>
        <w:jc w:val="left"/>
      </w:pPr>
      <w:rPr>
        <w:rFonts w:ascii="Arial" w:eastAsia="Arial" w:hAnsi="Arial" w:cs="Arial" w:hint="default"/>
        <w:spacing w:val="-1"/>
        <w:w w:val="101"/>
        <w:sz w:val="19"/>
        <w:szCs w:val="19"/>
        <w:lang w:val="es-ES" w:eastAsia="es-ES" w:bidi="es-ES"/>
      </w:rPr>
    </w:lvl>
    <w:lvl w:ilvl="1" w:tplc="1EEA730E">
      <w:numFmt w:val="bullet"/>
      <w:lvlText w:val="•"/>
      <w:lvlJc w:val="left"/>
      <w:pPr>
        <w:ind w:left="935" w:hanging="224"/>
      </w:pPr>
      <w:rPr>
        <w:rFonts w:hint="default"/>
        <w:lang w:val="es-ES" w:eastAsia="es-ES" w:bidi="es-ES"/>
      </w:rPr>
    </w:lvl>
    <w:lvl w:ilvl="2" w:tplc="51B037D6">
      <w:numFmt w:val="bullet"/>
      <w:lvlText w:val="•"/>
      <w:lvlJc w:val="left"/>
      <w:pPr>
        <w:ind w:left="1410" w:hanging="224"/>
      </w:pPr>
      <w:rPr>
        <w:rFonts w:hint="default"/>
        <w:lang w:val="es-ES" w:eastAsia="es-ES" w:bidi="es-ES"/>
      </w:rPr>
    </w:lvl>
    <w:lvl w:ilvl="3" w:tplc="98BE52D8">
      <w:numFmt w:val="bullet"/>
      <w:lvlText w:val="•"/>
      <w:lvlJc w:val="left"/>
      <w:pPr>
        <w:ind w:left="1885" w:hanging="224"/>
      </w:pPr>
      <w:rPr>
        <w:rFonts w:hint="default"/>
        <w:lang w:val="es-ES" w:eastAsia="es-ES" w:bidi="es-ES"/>
      </w:rPr>
    </w:lvl>
    <w:lvl w:ilvl="4" w:tplc="84A09604">
      <w:numFmt w:val="bullet"/>
      <w:lvlText w:val="•"/>
      <w:lvlJc w:val="left"/>
      <w:pPr>
        <w:ind w:left="2360" w:hanging="224"/>
      </w:pPr>
      <w:rPr>
        <w:rFonts w:hint="default"/>
        <w:lang w:val="es-ES" w:eastAsia="es-ES" w:bidi="es-ES"/>
      </w:rPr>
    </w:lvl>
    <w:lvl w:ilvl="5" w:tplc="A250605A">
      <w:numFmt w:val="bullet"/>
      <w:lvlText w:val="•"/>
      <w:lvlJc w:val="left"/>
      <w:pPr>
        <w:ind w:left="2835" w:hanging="224"/>
      </w:pPr>
      <w:rPr>
        <w:rFonts w:hint="default"/>
        <w:lang w:val="es-ES" w:eastAsia="es-ES" w:bidi="es-ES"/>
      </w:rPr>
    </w:lvl>
    <w:lvl w:ilvl="6" w:tplc="BC78F2DA">
      <w:numFmt w:val="bullet"/>
      <w:lvlText w:val="•"/>
      <w:lvlJc w:val="left"/>
      <w:pPr>
        <w:ind w:left="3310" w:hanging="224"/>
      </w:pPr>
      <w:rPr>
        <w:rFonts w:hint="default"/>
        <w:lang w:val="es-ES" w:eastAsia="es-ES" w:bidi="es-ES"/>
      </w:rPr>
    </w:lvl>
    <w:lvl w:ilvl="7" w:tplc="362E138A">
      <w:numFmt w:val="bullet"/>
      <w:lvlText w:val="•"/>
      <w:lvlJc w:val="left"/>
      <w:pPr>
        <w:ind w:left="3785" w:hanging="224"/>
      </w:pPr>
      <w:rPr>
        <w:rFonts w:hint="default"/>
        <w:lang w:val="es-ES" w:eastAsia="es-ES" w:bidi="es-ES"/>
      </w:rPr>
    </w:lvl>
    <w:lvl w:ilvl="8" w:tplc="0CDE08D4">
      <w:numFmt w:val="bullet"/>
      <w:lvlText w:val="•"/>
      <w:lvlJc w:val="left"/>
      <w:pPr>
        <w:ind w:left="4260" w:hanging="224"/>
      </w:pPr>
      <w:rPr>
        <w:rFonts w:hint="default"/>
        <w:lang w:val="es-ES" w:eastAsia="es-ES" w:bidi="es-ES"/>
      </w:rPr>
    </w:lvl>
  </w:abstractNum>
  <w:abstractNum w:abstractNumId="107" w15:restartNumberingAfterBreak="0">
    <w:nsid w:val="2B440264"/>
    <w:multiLevelType w:val="hybridMultilevel"/>
    <w:tmpl w:val="E3ACC296"/>
    <w:lvl w:ilvl="0" w:tplc="A0C66DCC">
      <w:start w:val="1"/>
      <w:numFmt w:val="decimal"/>
      <w:lvlText w:val="%1."/>
      <w:lvlJc w:val="left"/>
      <w:pPr>
        <w:ind w:left="2034" w:hanging="215"/>
        <w:jc w:val="left"/>
      </w:pPr>
      <w:rPr>
        <w:rFonts w:ascii="Arial" w:eastAsia="Arial" w:hAnsi="Arial" w:cs="Arial" w:hint="default"/>
        <w:spacing w:val="-1"/>
        <w:w w:val="101"/>
        <w:sz w:val="19"/>
        <w:szCs w:val="19"/>
        <w:lang w:val="es-ES" w:eastAsia="es-ES" w:bidi="es-ES"/>
      </w:rPr>
    </w:lvl>
    <w:lvl w:ilvl="1" w:tplc="C58283B4">
      <w:numFmt w:val="bullet"/>
      <w:lvlText w:val="•"/>
      <w:lvlJc w:val="left"/>
      <w:pPr>
        <w:ind w:left="2278" w:hanging="215"/>
      </w:pPr>
      <w:rPr>
        <w:rFonts w:hint="default"/>
        <w:lang w:val="es-ES" w:eastAsia="es-ES" w:bidi="es-ES"/>
      </w:rPr>
    </w:lvl>
    <w:lvl w:ilvl="2" w:tplc="04F6BD74">
      <w:numFmt w:val="bullet"/>
      <w:lvlText w:val="•"/>
      <w:lvlJc w:val="left"/>
      <w:pPr>
        <w:ind w:left="2516" w:hanging="215"/>
      </w:pPr>
      <w:rPr>
        <w:rFonts w:hint="default"/>
        <w:lang w:val="es-ES" w:eastAsia="es-ES" w:bidi="es-ES"/>
      </w:rPr>
    </w:lvl>
    <w:lvl w:ilvl="3" w:tplc="94D8CA10">
      <w:numFmt w:val="bullet"/>
      <w:lvlText w:val="•"/>
      <w:lvlJc w:val="left"/>
      <w:pPr>
        <w:ind w:left="2754" w:hanging="215"/>
      </w:pPr>
      <w:rPr>
        <w:rFonts w:hint="default"/>
        <w:lang w:val="es-ES" w:eastAsia="es-ES" w:bidi="es-ES"/>
      </w:rPr>
    </w:lvl>
    <w:lvl w:ilvl="4" w:tplc="85FC858E">
      <w:numFmt w:val="bullet"/>
      <w:lvlText w:val="•"/>
      <w:lvlJc w:val="left"/>
      <w:pPr>
        <w:ind w:left="2992" w:hanging="215"/>
      </w:pPr>
      <w:rPr>
        <w:rFonts w:hint="default"/>
        <w:lang w:val="es-ES" w:eastAsia="es-ES" w:bidi="es-ES"/>
      </w:rPr>
    </w:lvl>
    <w:lvl w:ilvl="5" w:tplc="1B944FE6">
      <w:numFmt w:val="bullet"/>
      <w:lvlText w:val="•"/>
      <w:lvlJc w:val="left"/>
      <w:pPr>
        <w:ind w:left="3230" w:hanging="215"/>
      </w:pPr>
      <w:rPr>
        <w:rFonts w:hint="default"/>
        <w:lang w:val="es-ES" w:eastAsia="es-ES" w:bidi="es-ES"/>
      </w:rPr>
    </w:lvl>
    <w:lvl w:ilvl="6" w:tplc="A1002F22">
      <w:numFmt w:val="bullet"/>
      <w:lvlText w:val="•"/>
      <w:lvlJc w:val="left"/>
      <w:pPr>
        <w:ind w:left="3469" w:hanging="215"/>
      </w:pPr>
      <w:rPr>
        <w:rFonts w:hint="default"/>
        <w:lang w:val="es-ES" w:eastAsia="es-ES" w:bidi="es-ES"/>
      </w:rPr>
    </w:lvl>
    <w:lvl w:ilvl="7" w:tplc="802802EC">
      <w:numFmt w:val="bullet"/>
      <w:lvlText w:val="•"/>
      <w:lvlJc w:val="left"/>
      <w:pPr>
        <w:ind w:left="3707" w:hanging="215"/>
      </w:pPr>
      <w:rPr>
        <w:rFonts w:hint="default"/>
        <w:lang w:val="es-ES" w:eastAsia="es-ES" w:bidi="es-ES"/>
      </w:rPr>
    </w:lvl>
    <w:lvl w:ilvl="8" w:tplc="6602C062">
      <w:numFmt w:val="bullet"/>
      <w:lvlText w:val="•"/>
      <w:lvlJc w:val="left"/>
      <w:pPr>
        <w:ind w:left="3945" w:hanging="215"/>
      </w:pPr>
      <w:rPr>
        <w:rFonts w:hint="default"/>
        <w:lang w:val="es-ES" w:eastAsia="es-ES" w:bidi="es-ES"/>
      </w:rPr>
    </w:lvl>
  </w:abstractNum>
  <w:abstractNum w:abstractNumId="108" w15:restartNumberingAfterBreak="0">
    <w:nsid w:val="2B5D4CE9"/>
    <w:multiLevelType w:val="hybridMultilevel"/>
    <w:tmpl w:val="985CA9C8"/>
    <w:lvl w:ilvl="0" w:tplc="F3127F3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B4A06DC">
      <w:numFmt w:val="bullet"/>
      <w:lvlText w:val="•"/>
      <w:lvlJc w:val="left"/>
      <w:pPr>
        <w:ind w:left="2295" w:hanging="225"/>
      </w:pPr>
      <w:rPr>
        <w:rFonts w:hint="default"/>
        <w:lang w:val="es-ES" w:eastAsia="es-ES" w:bidi="es-ES"/>
      </w:rPr>
    </w:lvl>
    <w:lvl w:ilvl="2" w:tplc="9656D57C">
      <w:numFmt w:val="bullet"/>
      <w:lvlText w:val="•"/>
      <w:lvlJc w:val="left"/>
      <w:pPr>
        <w:ind w:left="2550" w:hanging="225"/>
      </w:pPr>
      <w:rPr>
        <w:rFonts w:hint="default"/>
        <w:lang w:val="es-ES" w:eastAsia="es-ES" w:bidi="es-ES"/>
      </w:rPr>
    </w:lvl>
    <w:lvl w:ilvl="3" w:tplc="A9A482EA">
      <w:numFmt w:val="bullet"/>
      <w:lvlText w:val="•"/>
      <w:lvlJc w:val="left"/>
      <w:pPr>
        <w:ind w:left="2805" w:hanging="225"/>
      </w:pPr>
      <w:rPr>
        <w:rFonts w:hint="default"/>
        <w:lang w:val="es-ES" w:eastAsia="es-ES" w:bidi="es-ES"/>
      </w:rPr>
    </w:lvl>
    <w:lvl w:ilvl="4" w:tplc="D20CD19A">
      <w:numFmt w:val="bullet"/>
      <w:lvlText w:val="•"/>
      <w:lvlJc w:val="left"/>
      <w:pPr>
        <w:ind w:left="3061" w:hanging="225"/>
      </w:pPr>
      <w:rPr>
        <w:rFonts w:hint="default"/>
        <w:lang w:val="es-ES" w:eastAsia="es-ES" w:bidi="es-ES"/>
      </w:rPr>
    </w:lvl>
    <w:lvl w:ilvl="5" w:tplc="8814D71C">
      <w:numFmt w:val="bullet"/>
      <w:lvlText w:val="•"/>
      <w:lvlJc w:val="left"/>
      <w:pPr>
        <w:ind w:left="3316" w:hanging="225"/>
      </w:pPr>
      <w:rPr>
        <w:rFonts w:hint="default"/>
        <w:lang w:val="es-ES" w:eastAsia="es-ES" w:bidi="es-ES"/>
      </w:rPr>
    </w:lvl>
    <w:lvl w:ilvl="6" w:tplc="0CA0CADE">
      <w:numFmt w:val="bullet"/>
      <w:lvlText w:val="•"/>
      <w:lvlJc w:val="left"/>
      <w:pPr>
        <w:ind w:left="3571" w:hanging="225"/>
      </w:pPr>
      <w:rPr>
        <w:rFonts w:hint="default"/>
        <w:lang w:val="es-ES" w:eastAsia="es-ES" w:bidi="es-ES"/>
      </w:rPr>
    </w:lvl>
    <w:lvl w:ilvl="7" w:tplc="617C6F70">
      <w:numFmt w:val="bullet"/>
      <w:lvlText w:val="•"/>
      <w:lvlJc w:val="left"/>
      <w:pPr>
        <w:ind w:left="3826" w:hanging="225"/>
      </w:pPr>
      <w:rPr>
        <w:rFonts w:hint="default"/>
        <w:lang w:val="es-ES" w:eastAsia="es-ES" w:bidi="es-ES"/>
      </w:rPr>
    </w:lvl>
    <w:lvl w:ilvl="8" w:tplc="9ECC7AA6">
      <w:numFmt w:val="bullet"/>
      <w:lvlText w:val="•"/>
      <w:lvlJc w:val="left"/>
      <w:pPr>
        <w:ind w:left="4082" w:hanging="225"/>
      </w:pPr>
      <w:rPr>
        <w:rFonts w:hint="default"/>
        <w:lang w:val="es-ES" w:eastAsia="es-ES" w:bidi="es-ES"/>
      </w:rPr>
    </w:lvl>
  </w:abstractNum>
  <w:abstractNum w:abstractNumId="109" w15:restartNumberingAfterBreak="0">
    <w:nsid w:val="2D177B1E"/>
    <w:multiLevelType w:val="hybridMultilevel"/>
    <w:tmpl w:val="E80CAFEE"/>
    <w:lvl w:ilvl="0" w:tplc="AF68D4FE">
      <w:start w:val="1"/>
      <w:numFmt w:val="upperRoman"/>
      <w:lvlText w:val="%1."/>
      <w:lvlJc w:val="left"/>
      <w:pPr>
        <w:ind w:left="1981" w:hanging="161"/>
        <w:jc w:val="left"/>
      </w:pPr>
      <w:rPr>
        <w:rFonts w:ascii="Arial" w:eastAsia="Arial" w:hAnsi="Arial" w:cs="Arial" w:hint="default"/>
        <w:w w:val="101"/>
        <w:sz w:val="19"/>
        <w:szCs w:val="19"/>
        <w:lang w:val="es-ES" w:eastAsia="es-ES" w:bidi="es-ES"/>
      </w:rPr>
    </w:lvl>
    <w:lvl w:ilvl="1" w:tplc="D6E49070">
      <w:numFmt w:val="bullet"/>
      <w:lvlText w:val="•"/>
      <w:lvlJc w:val="left"/>
      <w:pPr>
        <w:ind w:left="2888" w:hanging="161"/>
      </w:pPr>
      <w:rPr>
        <w:rFonts w:hint="default"/>
        <w:lang w:val="es-ES" w:eastAsia="es-ES" w:bidi="es-ES"/>
      </w:rPr>
    </w:lvl>
    <w:lvl w:ilvl="2" w:tplc="9FECB11A">
      <w:numFmt w:val="bullet"/>
      <w:lvlText w:val="•"/>
      <w:lvlJc w:val="left"/>
      <w:pPr>
        <w:ind w:left="3796" w:hanging="161"/>
      </w:pPr>
      <w:rPr>
        <w:rFonts w:hint="default"/>
        <w:lang w:val="es-ES" w:eastAsia="es-ES" w:bidi="es-ES"/>
      </w:rPr>
    </w:lvl>
    <w:lvl w:ilvl="3" w:tplc="E4E27198">
      <w:numFmt w:val="bullet"/>
      <w:lvlText w:val="•"/>
      <w:lvlJc w:val="left"/>
      <w:pPr>
        <w:ind w:left="4704" w:hanging="161"/>
      </w:pPr>
      <w:rPr>
        <w:rFonts w:hint="default"/>
        <w:lang w:val="es-ES" w:eastAsia="es-ES" w:bidi="es-ES"/>
      </w:rPr>
    </w:lvl>
    <w:lvl w:ilvl="4" w:tplc="3506B74E">
      <w:numFmt w:val="bullet"/>
      <w:lvlText w:val="•"/>
      <w:lvlJc w:val="left"/>
      <w:pPr>
        <w:ind w:left="5612" w:hanging="161"/>
      </w:pPr>
      <w:rPr>
        <w:rFonts w:hint="default"/>
        <w:lang w:val="es-ES" w:eastAsia="es-ES" w:bidi="es-ES"/>
      </w:rPr>
    </w:lvl>
    <w:lvl w:ilvl="5" w:tplc="C4F462B2">
      <w:numFmt w:val="bullet"/>
      <w:lvlText w:val="•"/>
      <w:lvlJc w:val="left"/>
      <w:pPr>
        <w:ind w:left="6521" w:hanging="161"/>
      </w:pPr>
      <w:rPr>
        <w:rFonts w:hint="default"/>
        <w:lang w:val="es-ES" w:eastAsia="es-ES" w:bidi="es-ES"/>
      </w:rPr>
    </w:lvl>
    <w:lvl w:ilvl="6" w:tplc="E02EF9FA">
      <w:numFmt w:val="bullet"/>
      <w:lvlText w:val="•"/>
      <w:lvlJc w:val="left"/>
      <w:pPr>
        <w:ind w:left="7429" w:hanging="161"/>
      </w:pPr>
      <w:rPr>
        <w:rFonts w:hint="default"/>
        <w:lang w:val="es-ES" w:eastAsia="es-ES" w:bidi="es-ES"/>
      </w:rPr>
    </w:lvl>
    <w:lvl w:ilvl="7" w:tplc="B86A566E">
      <w:numFmt w:val="bullet"/>
      <w:lvlText w:val="•"/>
      <w:lvlJc w:val="left"/>
      <w:pPr>
        <w:ind w:left="8337" w:hanging="161"/>
      </w:pPr>
      <w:rPr>
        <w:rFonts w:hint="default"/>
        <w:lang w:val="es-ES" w:eastAsia="es-ES" w:bidi="es-ES"/>
      </w:rPr>
    </w:lvl>
    <w:lvl w:ilvl="8" w:tplc="147E7A48">
      <w:numFmt w:val="bullet"/>
      <w:lvlText w:val="•"/>
      <w:lvlJc w:val="left"/>
      <w:pPr>
        <w:ind w:left="9245" w:hanging="161"/>
      </w:pPr>
      <w:rPr>
        <w:rFonts w:hint="default"/>
        <w:lang w:val="es-ES" w:eastAsia="es-ES" w:bidi="es-ES"/>
      </w:rPr>
    </w:lvl>
  </w:abstractNum>
  <w:abstractNum w:abstractNumId="110" w15:restartNumberingAfterBreak="0">
    <w:nsid w:val="2D350767"/>
    <w:multiLevelType w:val="hybridMultilevel"/>
    <w:tmpl w:val="4D2E740A"/>
    <w:lvl w:ilvl="0" w:tplc="32C6511E">
      <w:start w:val="1"/>
      <w:numFmt w:val="decimal"/>
      <w:lvlText w:val="%1."/>
      <w:lvlJc w:val="left"/>
      <w:pPr>
        <w:ind w:left="2036" w:hanging="217"/>
        <w:jc w:val="left"/>
      </w:pPr>
      <w:rPr>
        <w:rFonts w:ascii="Arial" w:eastAsia="Arial" w:hAnsi="Arial" w:cs="Arial" w:hint="default"/>
        <w:spacing w:val="-1"/>
        <w:w w:val="101"/>
        <w:sz w:val="19"/>
        <w:szCs w:val="19"/>
        <w:lang w:val="es-ES" w:eastAsia="es-ES" w:bidi="es-ES"/>
      </w:rPr>
    </w:lvl>
    <w:lvl w:ilvl="1" w:tplc="3FECCA4E">
      <w:numFmt w:val="bullet"/>
      <w:lvlText w:val="•"/>
      <w:lvlJc w:val="left"/>
      <w:pPr>
        <w:ind w:left="2942" w:hanging="217"/>
      </w:pPr>
      <w:rPr>
        <w:rFonts w:hint="default"/>
        <w:lang w:val="es-ES" w:eastAsia="es-ES" w:bidi="es-ES"/>
      </w:rPr>
    </w:lvl>
    <w:lvl w:ilvl="2" w:tplc="B59A7DFA">
      <w:numFmt w:val="bullet"/>
      <w:lvlText w:val="•"/>
      <w:lvlJc w:val="left"/>
      <w:pPr>
        <w:ind w:left="3844" w:hanging="217"/>
      </w:pPr>
      <w:rPr>
        <w:rFonts w:hint="default"/>
        <w:lang w:val="es-ES" w:eastAsia="es-ES" w:bidi="es-ES"/>
      </w:rPr>
    </w:lvl>
    <w:lvl w:ilvl="3" w:tplc="4B3A6CDE">
      <w:numFmt w:val="bullet"/>
      <w:lvlText w:val="•"/>
      <w:lvlJc w:val="left"/>
      <w:pPr>
        <w:ind w:left="4746" w:hanging="217"/>
      </w:pPr>
      <w:rPr>
        <w:rFonts w:hint="default"/>
        <w:lang w:val="es-ES" w:eastAsia="es-ES" w:bidi="es-ES"/>
      </w:rPr>
    </w:lvl>
    <w:lvl w:ilvl="4" w:tplc="1AFA2E62">
      <w:numFmt w:val="bullet"/>
      <w:lvlText w:val="•"/>
      <w:lvlJc w:val="left"/>
      <w:pPr>
        <w:ind w:left="5648" w:hanging="217"/>
      </w:pPr>
      <w:rPr>
        <w:rFonts w:hint="default"/>
        <w:lang w:val="es-ES" w:eastAsia="es-ES" w:bidi="es-ES"/>
      </w:rPr>
    </w:lvl>
    <w:lvl w:ilvl="5" w:tplc="E632A752">
      <w:numFmt w:val="bullet"/>
      <w:lvlText w:val="•"/>
      <w:lvlJc w:val="left"/>
      <w:pPr>
        <w:ind w:left="6551" w:hanging="217"/>
      </w:pPr>
      <w:rPr>
        <w:rFonts w:hint="default"/>
        <w:lang w:val="es-ES" w:eastAsia="es-ES" w:bidi="es-ES"/>
      </w:rPr>
    </w:lvl>
    <w:lvl w:ilvl="6" w:tplc="88CEACF0">
      <w:numFmt w:val="bullet"/>
      <w:lvlText w:val="•"/>
      <w:lvlJc w:val="left"/>
      <w:pPr>
        <w:ind w:left="7453" w:hanging="217"/>
      </w:pPr>
      <w:rPr>
        <w:rFonts w:hint="default"/>
        <w:lang w:val="es-ES" w:eastAsia="es-ES" w:bidi="es-ES"/>
      </w:rPr>
    </w:lvl>
    <w:lvl w:ilvl="7" w:tplc="10585516">
      <w:numFmt w:val="bullet"/>
      <w:lvlText w:val="•"/>
      <w:lvlJc w:val="left"/>
      <w:pPr>
        <w:ind w:left="8355" w:hanging="217"/>
      </w:pPr>
      <w:rPr>
        <w:rFonts w:hint="default"/>
        <w:lang w:val="es-ES" w:eastAsia="es-ES" w:bidi="es-ES"/>
      </w:rPr>
    </w:lvl>
    <w:lvl w:ilvl="8" w:tplc="B47A2BBC">
      <w:numFmt w:val="bullet"/>
      <w:lvlText w:val="•"/>
      <w:lvlJc w:val="left"/>
      <w:pPr>
        <w:ind w:left="9257" w:hanging="217"/>
      </w:pPr>
      <w:rPr>
        <w:rFonts w:hint="default"/>
        <w:lang w:val="es-ES" w:eastAsia="es-ES" w:bidi="es-ES"/>
      </w:rPr>
    </w:lvl>
  </w:abstractNum>
  <w:abstractNum w:abstractNumId="111" w15:restartNumberingAfterBreak="0">
    <w:nsid w:val="2D6D633B"/>
    <w:multiLevelType w:val="hybridMultilevel"/>
    <w:tmpl w:val="56960A1C"/>
    <w:lvl w:ilvl="0" w:tplc="58F64F88">
      <w:start w:val="1"/>
      <w:numFmt w:val="lowerLetter"/>
      <w:lvlText w:val="%1)"/>
      <w:lvlJc w:val="left"/>
      <w:pPr>
        <w:ind w:left="1822" w:hanging="235"/>
        <w:jc w:val="left"/>
      </w:pPr>
      <w:rPr>
        <w:rFonts w:ascii="Arial" w:eastAsia="Arial" w:hAnsi="Arial" w:cs="Arial" w:hint="default"/>
        <w:spacing w:val="-1"/>
        <w:w w:val="101"/>
        <w:sz w:val="19"/>
        <w:szCs w:val="19"/>
        <w:lang w:val="es-ES" w:eastAsia="es-ES" w:bidi="es-ES"/>
      </w:rPr>
    </w:lvl>
    <w:lvl w:ilvl="1" w:tplc="6F7A040E">
      <w:numFmt w:val="bullet"/>
      <w:lvlText w:val="•"/>
      <w:lvlJc w:val="left"/>
      <w:pPr>
        <w:ind w:left="2744" w:hanging="235"/>
      </w:pPr>
      <w:rPr>
        <w:rFonts w:hint="default"/>
        <w:lang w:val="es-ES" w:eastAsia="es-ES" w:bidi="es-ES"/>
      </w:rPr>
    </w:lvl>
    <w:lvl w:ilvl="2" w:tplc="E4DC5C86">
      <w:numFmt w:val="bullet"/>
      <w:lvlText w:val="•"/>
      <w:lvlJc w:val="left"/>
      <w:pPr>
        <w:ind w:left="3668" w:hanging="235"/>
      </w:pPr>
      <w:rPr>
        <w:rFonts w:hint="default"/>
        <w:lang w:val="es-ES" w:eastAsia="es-ES" w:bidi="es-ES"/>
      </w:rPr>
    </w:lvl>
    <w:lvl w:ilvl="3" w:tplc="E9924C64">
      <w:numFmt w:val="bullet"/>
      <w:lvlText w:val="•"/>
      <w:lvlJc w:val="left"/>
      <w:pPr>
        <w:ind w:left="4592" w:hanging="235"/>
      </w:pPr>
      <w:rPr>
        <w:rFonts w:hint="default"/>
        <w:lang w:val="es-ES" w:eastAsia="es-ES" w:bidi="es-ES"/>
      </w:rPr>
    </w:lvl>
    <w:lvl w:ilvl="4" w:tplc="285CCF78">
      <w:numFmt w:val="bullet"/>
      <w:lvlText w:val="•"/>
      <w:lvlJc w:val="left"/>
      <w:pPr>
        <w:ind w:left="5516" w:hanging="235"/>
      </w:pPr>
      <w:rPr>
        <w:rFonts w:hint="default"/>
        <w:lang w:val="es-ES" w:eastAsia="es-ES" w:bidi="es-ES"/>
      </w:rPr>
    </w:lvl>
    <w:lvl w:ilvl="5" w:tplc="B630BC4A">
      <w:numFmt w:val="bullet"/>
      <w:lvlText w:val="•"/>
      <w:lvlJc w:val="left"/>
      <w:pPr>
        <w:ind w:left="6441" w:hanging="235"/>
      </w:pPr>
      <w:rPr>
        <w:rFonts w:hint="default"/>
        <w:lang w:val="es-ES" w:eastAsia="es-ES" w:bidi="es-ES"/>
      </w:rPr>
    </w:lvl>
    <w:lvl w:ilvl="6" w:tplc="FAB8E8BC">
      <w:numFmt w:val="bullet"/>
      <w:lvlText w:val="•"/>
      <w:lvlJc w:val="left"/>
      <w:pPr>
        <w:ind w:left="7365" w:hanging="235"/>
      </w:pPr>
      <w:rPr>
        <w:rFonts w:hint="default"/>
        <w:lang w:val="es-ES" w:eastAsia="es-ES" w:bidi="es-ES"/>
      </w:rPr>
    </w:lvl>
    <w:lvl w:ilvl="7" w:tplc="0380C836">
      <w:numFmt w:val="bullet"/>
      <w:lvlText w:val="•"/>
      <w:lvlJc w:val="left"/>
      <w:pPr>
        <w:ind w:left="8289" w:hanging="235"/>
      </w:pPr>
      <w:rPr>
        <w:rFonts w:hint="default"/>
        <w:lang w:val="es-ES" w:eastAsia="es-ES" w:bidi="es-ES"/>
      </w:rPr>
    </w:lvl>
    <w:lvl w:ilvl="8" w:tplc="3BC671C6">
      <w:numFmt w:val="bullet"/>
      <w:lvlText w:val="•"/>
      <w:lvlJc w:val="left"/>
      <w:pPr>
        <w:ind w:left="9213" w:hanging="235"/>
      </w:pPr>
      <w:rPr>
        <w:rFonts w:hint="default"/>
        <w:lang w:val="es-ES" w:eastAsia="es-ES" w:bidi="es-ES"/>
      </w:rPr>
    </w:lvl>
  </w:abstractNum>
  <w:abstractNum w:abstractNumId="112" w15:restartNumberingAfterBreak="0">
    <w:nsid w:val="2DD924AF"/>
    <w:multiLevelType w:val="hybridMultilevel"/>
    <w:tmpl w:val="ED22B616"/>
    <w:lvl w:ilvl="0" w:tplc="1472A0F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11C5ADC">
      <w:numFmt w:val="bullet"/>
      <w:lvlText w:val="•"/>
      <w:lvlJc w:val="left"/>
      <w:pPr>
        <w:ind w:left="2328" w:hanging="225"/>
      </w:pPr>
      <w:rPr>
        <w:rFonts w:hint="default"/>
        <w:lang w:val="es-ES" w:eastAsia="es-ES" w:bidi="es-ES"/>
      </w:rPr>
    </w:lvl>
    <w:lvl w:ilvl="2" w:tplc="1AE2D67E">
      <w:numFmt w:val="bullet"/>
      <w:lvlText w:val="•"/>
      <w:lvlJc w:val="left"/>
      <w:pPr>
        <w:ind w:left="2616" w:hanging="225"/>
      </w:pPr>
      <w:rPr>
        <w:rFonts w:hint="default"/>
        <w:lang w:val="es-ES" w:eastAsia="es-ES" w:bidi="es-ES"/>
      </w:rPr>
    </w:lvl>
    <w:lvl w:ilvl="3" w:tplc="2EB64074">
      <w:numFmt w:val="bullet"/>
      <w:lvlText w:val="•"/>
      <w:lvlJc w:val="left"/>
      <w:pPr>
        <w:ind w:left="2905" w:hanging="225"/>
      </w:pPr>
      <w:rPr>
        <w:rFonts w:hint="default"/>
        <w:lang w:val="es-ES" w:eastAsia="es-ES" w:bidi="es-ES"/>
      </w:rPr>
    </w:lvl>
    <w:lvl w:ilvl="4" w:tplc="11CAE638">
      <w:numFmt w:val="bullet"/>
      <w:lvlText w:val="•"/>
      <w:lvlJc w:val="left"/>
      <w:pPr>
        <w:ind w:left="3193" w:hanging="225"/>
      </w:pPr>
      <w:rPr>
        <w:rFonts w:hint="default"/>
        <w:lang w:val="es-ES" w:eastAsia="es-ES" w:bidi="es-ES"/>
      </w:rPr>
    </w:lvl>
    <w:lvl w:ilvl="5" w:tplc="9530F038">
      <w:numFmt w:val="bullet"/>
      <w:lvlText w:val="•"/>
      <w:lvlJc w:val="left"/>
      <w:pPr>
        <w:ind w:left="3482" w:hanging="225"/>
      </w:pPr>
      <w:rPr>
        <w:rFonts w:hint="default"/>
        <w:lang w:val="es-ES" w:eastAsia="es-ES" w:bidi="es-ES"/>
      </w:rPr>
    </w:lvl>
    <w:lvl w:ilvl="6" w:tplc="52CA613E">
      <w:numFmt w:val="bullet"/>
      <w:lvlText w:val="•"/>
      <w:lvlJc w:val="left"/>
      <w:pPr>
        <w:ind w:left="3770" w:hanging="225"/>
      </w:pPr>
      <w:rPr>
        <w:rFonts w:hint="default"/>
        <w:lang w:val="es-ES" w:eastAsia="es-ES" w:bidi="es-ES"/>
      </w:rPr>
    </w:lvl>
    <w:lvl w:ilvl="7" w:tplc="0DB2B6A2">
      <w:numFmt w:val="bullet"/>
      <w:lvlText w:val="•"/>
      <w:lvlJc w:val="left"/>
      <w:pPr>
        <w:ind w:left="4059" w:hanging="225"/>
      </w:pPr>
      <w:rPr>
        <w:rFonts w:hint="default"/>
        <w:lang w:val="es-ES" w:eastAsia="es-ES" w:bidi="es-ES"/>
      </w:rPr>
    </w:lvl>
    <w:lvl w:ilvl="8" w:tplc="E0907EB8">
      <w:numFmt w:val="bullet"/>
      <w:lvlText w:val="•"/>
      <w:lvlJc w:val="left"/>
      <w:pPr>
        <w:ind w:left="4347" w:hanging="225"/>
      </w:pPr>
      <w:rPr>
        <w:rFonts w:hint="default"/>
        <w:lang w:val="es-ES" w:eastAsia="es-ES" w:bidi="es-ES"/>
      </w:rPr>
    </w:lvl>
  </w:abstractNum>
  <w:abstractNum w:abstractNumId="113" w15:restartNumberingAfterBreak="0">
    <w:nsid w:val="2DFE1634"/>
    <w:multiLevelType w:val="hybridMultilevel"/>
    <w:tmpl w:val="02F00FDC"/>
    <w:lvl w:ilvl="0" w:tplc="ACA6E94A">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5F1668F8">
      <w:numFmt w:val="bullet"/>
      <w:lvlText w:val="•"/>
      <w:lvlJc w:val="left"/>
      <w:pPr>
        <w:ind w:left="2888" w:hanging="161"/>
      </w:pPr>
      <w:rPr>
        <w:rFonts w:hint="default"/>
        <w:lang w:val="es-ES" w:eastAsia="es-ES" w:bidi="es-ES"/>
      </w:rPr>
    </w:lvl>
    <w:lvl w:ilvl="2" w:tplc="85849348">
      <w:numFmt w:val="bullet"/>
      <w:lvlText w:val="•"/>
      <w:lvlJc w:val="left"/>
      <w:pPr>
        <w:ind w:left="3796" w:hanging="161"/>
      </w:pPr>
      <w:rPr>
        <w:rFonts w:hint="default"/>
        <w:lang w:val="es-ES" w:eastAsia="es-ES" w:bidi="es-ES"/>
      </w:rPr>
    </w:lvl>
    <w:lvl w:ilvl="3" w:tplc="C276E0EC">
      <w:numFmt w:val="bullet"/>
      <w:lvlText w:val="•"/>
      <w:lvlJc w:val="left"/>
      <w:pPr>
        <w:ind w:left="4704" w:hanging="161"/>
      </w:pPr>
      <w:rPr>
        <w:rFonts w:hint="default"/>
        <w:lang w:val="es-ES" w:eastAsia="es-ES" w:bidi="es-ES"/>
      </w:rPr>
    </w:lvl>
    <w:lvl w:ilvl="4" w:tplc="57305C6E">
      <w:numFmt w:val="bullet"/>
      <w:lvlText w:val="•"/>
      <w:lvlJc w:val="left"/>
      <w:pPr>
        <w:ind w:left="5612" w:hanging="161"/>
      </w:pPr>
      <w:rPr>
        <w:rFonts w:hint="default"/>
        <w:lang w:val="es-ES" w:eastAsia="es-ES" w:bidi="es-ES"/>
      </w:rPr>
    </w:lvl>
    <w:lvl w:ilvl="5" w:tplc="565C6746">
      <w:numFmt w:val="bullet"/>
      <w:lvlText w:val="•"/>
      <w:lvlJc w:val="left"/>
      <w:pPr>
        <w:ind w:left="6521" w:hanging="161"/>
      </w:pPr>
      <w:rPr>
        <w:rFonts w:hint="default"/>
        <w:lang w:val="es-ES" w:eastAsia="es-ES" w:bidi="es-ES"/>
      </w:rPr>
    </w:lvl>
    <w:lvl w:ilvl="6" w:tplc="807213B8">
      <w:numFmt w:val="bullet"/>
      <w:lvlText w:val="•"/>
      <w:lvlJc w:val="left"/>
      <w:pPr>
        <w:ind w:left="7429" w:hanging="161"/>
      </w:pPr>
      <w:rPr>
        <w:rFonts w:hint="default"/>
        <w:lang w:val="es-ES" w:eastAsia="es-ES" w:bidi="es-ES"/>
      </w:rPr>
    </w:lvl>
    <w:lvl w:ilvl="7" w:tplc="F9EA1FDA">
      <w:numFmt w:val="bullet"/>
      <w:lvlText w:val="•"/>
      <w:lvlJc w:val="left"/>
      <w:pPr>
        <w:ind w:left="8337" w:hanging="161"/>
      </w:pPr>
      <w:rPr>
        <w:rFonts w:hint="default"/>
        <w:lang w:val="es-ES" w:eastAsia="es-ES" w:bidi="es-ES"/>
      </w:rPr>
    </w:lvl>
    <w:lvl w:ilvl="8" w:tplc="390AC036">
      <w:numFmt w:val="bullet"/>
      <w:lvlText w:val="•"/>
      <w:lvlJc w:val="left"/>
      <w:pPr>
        <w:ind w:left="9245" w:hanging="161"/>
      </w:pPr>
      <w:rPr>
        <w:rFonts w:hint="default"/>
        <w:lang w:val="es-ES" w:eastAsia="es-ES" w:bidi="es-ES"/>
      </w:rPr>
    </w:lvl>
  </w:abstractNum>
  <w:abstractNum w:abstractNumId="114" w15:restartNumberingAfterBreak="0">
    <w:nsid w:val="2EF52506"/>
    <w:multiLevelType w:val="hybridMultilevel"/>
    <w:tmpl w:val="36AE2CE4"/>
    <w:lvl w:ilvl="0" w:tplc="A3BAA742">
      <w:start w:val="1"/>
      <w:numFmt w:val="decimal"/>
      <w:lvlText w:val="%1."/>
      <w:lvlJc w:val="left"/>
      <w:pPr>
        <w:ind w:left="3231" w:hanging="209"/>
        <w:jc w:val="left"/>
      </w:pPr>
      <w:rPr>
        <w:rFonts w:ascii="Arial" w:eastAsia="Arial" w:hAnsi="Arial" w:cs="Arial" w:hint="default"/>
        <w:color w:val="231F20"/>
        <w:w w:val="102"/>
        <w:sz w:val="14"/>
        <w:szCs w:val="14"/>
        <w:lang w:val="es-ES" w:eastAsia="es-ES" w:bidi="es-ES"/>
      </w:rPr>
    </w:lvl>
    <w:lvl w:ilvl="1" w:tplc="403EEAEE">
      <w:start w:val="1"/>
      <w:numFmt w:val="decimal"/>
      <w:lvlText w:val="%2."/>
      <w:lvlJc w:val="left"/>
      <w:pPr>
        <w:ind w:left="3360" w:hanging="209"/>
        <w:jc w:val="left"/>
      </w:pPr>
      <w:rPr>
        <w:rFonts w:ascii="Arial" w:eastAsia="Arial" w:hAnsi="Arial" w:cs="Arial" w:hint="default"/>
        <w:color w:val="231F20"/>
        <w:w w:val="102"/>
        <w:sz w:val="14"/>
        <w:szCs w:val="14"/>
        <w:lang w:val="es-ES" w:eastAsia="es-ES" w:bidi="es-ES"/>
      </w:rPr>
    </w:lvl>
    <w:lvl w:ilvl="2" w:tplc="3690A85C">
      <w:numFmt w:val="bullet"/>
      <w:lvlText w:val="•"/>
      <w:lvlJc w:val="left"/>
      <w:pPr>
        <w:ind w:left="4215" w:hanging="209"/>
      </w:pPr>
      <w:rPr>
        <w:rFonts w:hint="default"/>
        <w:lang w:val="es-ES" w:eastAsia="es-ES" w:bidi="es-ES"/>
      </w:rPr>
    </w:lvl>
    <w:lvl w:ilvl="3" w:tplc="42D2F5A8">
      <w:numFmt w:val="bullet"/>
      <w:lvlText w:val="•"/>
      <w:lvlJc w:val="left"/>
      <w:pPr>
        <w:ind w:left="5071" w:hanging="209"/>
      </w:pPr>
      <w:rPr>
        <w:rFonts w:hint="default"/>
        <w:lang w:val="es-ES" w:eastAsia="es-ES" w:bidi="es-ES"/>
      </w:rPr>
    </w:lvl>
    <w:lvl w:ilvl="4" w:tplc="BFD26DF4">
      <w:numFmt w:val="bullet"/>
      <w:lvlText w:val="•"/>
      <w:lvlJc w:val="left"/>
      <w:pPr>
        <w:ind w:left="5927" w:hanging="209"/>
      </w:pPr>
      <w:rPr>
        <w:rFonts w:hint="default"/>
        <w:lang w:val="es-ES" w:eastAsia="es-ES" w:bidi="es-ES"/>
      </w:rPr>
    </w:lvl>
    <w:lvl w:ilvl="5" w:tplc="8FA67812">
      <w:numFmt w:val="bullet"/>
      <w:lvlText w:val="•"/>
      <w:lvlJc w:val="left"/>
      <w:pPr>
        <w:ind w:left="6783" w:hanging="209"/>
      </w:pPr>
      <w:rPr>
        <w:rFonts w:hint="default"/>
        <w:lang w:val="es-ES" w:eastAsia="es-ES" w:bidi="es-ES"/>
      </w:rPr>
    </w:lvl>
    <w:lvl w:ilvl="6" w:tplc="EF7E691C">
      <w:numFmt w:val="bullet"/>
      <w:lvlText w:val="•"/>
      <w:lvlJc w:val="left"/>
      <w:pPr>
        <w:ind w:left="7638" w:hanging="209"/>
      </w:pPr>
      <w:rPr>
        <w:rFonts w:hint="default"/>
        <w:lang w:val="es-ES" w:eastAsia="es-ES" w:bidi="es-ES"/>
      </w:rPr>
    </w:lvl>
    <w:lvl w:ilvl="7" w:tplc="B3AC5946">
      <w:numFmt w:val="bullet"/>
      <w:lvlText w:val="•"/>
      <w:lvlJc w:val="left"/>
      <w:pPr>
        <w:ind w:left="8494" w:hanging="209"/>
      </w:pPr>
      <w:rPr>
        <w:rFonts w:hint="default"/>
        <w:lang w:val="es-ES" w:eastAsia="es-ES" w:bidi="es-ES"/>
      </w:rPr>
    </w:lvl>
    <w:lvl w:ilvl="8" w:tplc="4EFA2468">
      <w:numFmt w:val="bullet"/>
      <w:lvlText w:val="•"/>
      <w:lvlJc w:val="left"/>
      <w:pPr>
        <w:ind w:left="9350" w:hanging="209"/>
      </w:pPr>
      <w:rPr>
        <w:rFonts w:hint="default"/>
        <w:lang w:val="es-ES" w:eastAsia="es-ES" w:bidi="es-ES"/>
      </w:rPr>
    </w:lvl>
  </w:abstractNum>
  <w:abstractNum w:abstractNumId="115" w15:restartNumberingAfterBreak="0">
    <w:nsid w:val="2FD95EB4"/>
    <w:multiLevelType w:val="hybridMultilevel"/>
    <w:tmpl w:val="F8C8C7A6"/>
    <w:lvl w:ilvl="0" w:tplc="DCDECF78">
      <w:start w:val="1"/>
      <w:numFmt w:val="upperRoman"/>
      <w:lvlText w:val="%1."/>
      <w:lvlJc w:val="left"/>
      <w:pPr>
        <w:ind w:left="1822" w:hanging="181"/>
        <w:jc w:val="left"/>
      </w:pPr>
      <w:rPr>
        <w:rFonts w:ascii="Arial" w:eastAsia="Arial" w:hAnsi="Arial" w:cs="Arial" w:hint="default"/>
        <w:spacing w:val="-1"/>
        <w:w w:val="101"/>
        <w:sz w:val="19"/>
        <w:szCs w:val="19"/>
        <w:lang w:val="es-ES" w:eastAsia="es-ES" w:bidi="es-ES"/>
      </w:rPr>
    </w:lvl>
    <w:lvl w:ilvl="1" w:tplc="A62437CE">
      <w:numFmt w:val="bullet"/>
      <w:lvlText w:val="•"/>
      <w:lvlJc w:val="left"/>
      <w:pPr>
        <w:ind w:left="2744" w:hanging="181"/>
      </w:pPr>
      <w:rPr>
        <w:rFonts w:hint="default"/>
        <w:lang w:val="es-ES" w:eastAsia="es-ES" w:bidi="es-ES"/>
      </w:rPr>
    </w:lvl>
    <w:lvl w:ilvl="2" w:tplc="6A90886C">
      <w:numFmt w:val="bullet"/>
      <w:lvlText w:val="•"/>
      <w:lvlJc w:val="left"/>
      <w:pPr>
        <w:ind w:left="3668" w:hanging="181"/>
      </w:pPr>
      <w:rPr>
        <w:rFonts w:hint="default"/>
        <w:lang w:val="es-ES" w:eastAsia="es-ES" w:bidi="es-ES"/>
      </w:rPr>
    </w:lvl>
    <w:lvl w:ilvl="3" w:tplc="3DE4DD38">
      <w:numFmt w:val="bullet"/>
      <w:lvlText w:val="•"/>
      <w:lvlJc w:val="left"/>
      <w:pPr>
        <w:ind w:left="4592" w:hanging="181"/>
      </w:pPr>
      <w:rPr>
        <w:rFonts w:hint="default"/>
        <w:lang w:val="es-ES" w:eastAsia="es-ES" w:bidi="es-ES"/>
      </w:rPr>
    </w:lvl>
    <w:lvl w:ilvl="4" w:tplc="6F6CF216">
      <w:numFmt w:val="bullet"/>
      <w:lvlText w:val="•"/>
      <w:lvlJc w:val="left"/>
      <w:pPr>
        <w:ind w:left="5516" w:hanging="181"/>
      </w:pPr>
      <w:rPr>
        <w:rFonts w:hint="default"/>
        <w:lang w:val="es-ES" w:eastAsia="es-ES" w:bidi="es-ES"/>
      </w:rPr>
    </w:lvl>
    <w:lvl w:ilvl="5" w:tplc="FE4C540C">
      <w:numFmt w:val="bullet"/>
      <w:lvlText w:val="•"/>
      <w:lvlJc w:val="left"/>
      <w:pPr>
        <w:ind w:left="6441" w:hanging="181"/>
      </w:pPr>
      <w:rPr>
        <w:rFonts w:hint="default"/>
        <w:lang w:val="es-ES" w:eastAsia="es-ES" w:bidi="es-ES"/>
      </w:rPr>
    </w:lvl>
    <w:lvl w:ilvl="6" w:tplc="DA6AB82C">
      <w:numFmt w:val="bullet"/>
      <w:lvlText w:val="•"/>
      <w:lvlJc w:val="left"/>
      <w:pPr>
        <w:ind w:left="7365" w:hanging="181"/>
      </w:pPr>
      <w:rPr>
        <w:rFonts w:hint="default"/>
        <w:lang w:val="es-ES" w:eastAsia="es-ES" w:bidi="es-ES"/>
      </w:rPr>
    </w:lvl>
    <w:lvl w:ilvl="7" w:tplc="21042212">
      <w:numFmt w:val="bullet"/>
      <w:lvlText w:val="•"/>
      <w:lvlJc w:val="left"/>
      <w:pPr>
        <w:ind w:left="8289" w:hanging="181"/>
      </w:pPr>
      <w:rPr>
        <w:rFonts w:hint="default"/>
        <w:lang w:val="es-ES" w:eastAsia="es-ES" w:bidi="es-ES"/>
      </w:rPr>
    </w:lvl>
    <w:lvl w:ilvl="8" w:tplc="74B82F6C">
      <w:numFmt w:val="bullet"/>
      <w:lvlText w:val="•"/>
      <w:lvlJc w:val="left"/>
      <w:pPr>
        <w:ind w:left="9213" w:hanging="181"/>
      </w:pPr>
      <w:rPr>
        <w:rFonts w:hint="default"/>
        <w:lang w:val="es-ES" w:eastAsia="es-ES" w:bidi="es-ES"/>
      </w:rPr>
    </w:lvl>
  </w:abstractNum>
  <w:abstractNum w:abstractNumId="116" w15:restartNumberingAfterBreak="0">
    <w:nsid w:val="30377ACA"/>
    <w:multiLevelType w:val="hybridMultilevel"/>
    <w:tmpl w:val="F8DCA092"/>
    <w:lvl w:ilvl="0" w:tplc="744633C2">
      <w:start w:val="1"/>
      <w:numFmt w:val="lowerLetter"/>
      <w:lvlText w:val="%1)"/>
      <w:lvlJc w:val="left"/>
      <w:pPr>
        <w:ind w:left="1822" w:hanging="294"/>
        <w:jc w:val="left"/>
      </w:pPr>
      <w:rPr>
        <w:rFonts w:ascii="Arial" w:eastAsia="Arial" w:hAnsi="Arial" w:cs="Arial" w:hint="default"/>
        <w:spacing w:val="-1"/>
        <w:w w:val="101"/>
        <w:sz w:val="19"/>
        <w:szCs w:val="19"/>
        <w:lang w:val="es-ES" w:eastAsia="es-ES" w:bidi="es-ES"/>
      </w:rPr>
    </w:lvl>
    <w:lvl w:ilvl="1" w:tplc="EC54D2BE">
      <w:numFmt w:val="bullet"/>
      <w:lvlText w:val="•"/>
      <w:lvlJc w:val="left"/>
      <w:pPr>
        <w:ind w:left="2744" w:hanging="294"/>
      </w:pPr>
      <w:rPr>
        <w:rFonts w:hint="default"/>
        <w:lang w:val="es-ES" w:eastAsia="es-ES" w:bidi="es-ES"/>
      </w:rPr>
    </w:lvl>
    <w:lvl w:ilvl="2" w:tplc="81DEC496">
      <w:numFmt w:val="bullet"/>
      <w:lvlText w:val="•"/>
      <w:lvlJc w:val="left"/>
      <w:pPr>
        <w:ind w:left="3668" w:hanging="294"/>
      </w:pPr>
      <w:rPr>
        <w:rFonts w:hint="default"/>
        <w:lang w:val="es-ES" w:eastAsia="es-ES" w:bidi="es-ES"/>
      </w:rPr>
    </w:lvl>
    <w:lvl w:ilvl="3" w:tplc="369092D8">
      <w:numFmt w:val="bullet"/>
      <w:lvlText w:val="•"/>
      <w:lvlJc w:val="left"/>
      <w:pPr>
        <w:ind w:left="4592" w:hanging="294"/>
      </w:pPr>
      <w:rPr>
        <w:rFonts w:hint="default"/>
        <w:lang w:val="es-ES" w:eastAsia="es-ES" w:bidi="es-ES"/>
      </w:rPr>
    </w:lvl>
    <w:lvl w:ilvl="4" w:tplc="FFA40040">
      <w:numFmt w:val="bullet"/>
      <w:lvlText w:val="•"/>
      <w:lvlJc w:val="left"/>
      <w:pPr>
        <w:ind w:left="5516" w:hanging="294"/>
      </w:pPr>
      <w:rPr>
        <w:rFonts w:hint="default"/>
        <w:lang w:val="es-ES" w:eastAsia="es-ES" w:bidi="es-ES"/>
      </w:rPr>
    </w:lvl>
    <w:lvl w:ilvl="5" w:tplc="E4784A30">
      <w:numFmt w:val="bullet"/>
      <w:lvlText w:val="•"/>
      <w:lvlJc w:val="left"/>
      <w:pPr>
        <w:ind w:left="6441" w:hanging="294"/>
      </w:pPr>
      <w:rPr>
        <w:rFonts w:hint="default"/>
        <w:lang w:val="es-ES" w:eastAsia="es-ES" w:bidi="es-ES"/>
      </w:rPr>
    </w:lvl>
    <w:lvl w:ilvl="6" w:tplc="8AE4D166">
      <w:numFmt w:val="bullet"/>
      <w:lvlText w:val="•"/>
      <w:lvlJc w:val="left"/>
      <w:pPr>
        <w:ind w:left="7365" w:hanging="294"/>
      </w:pPr>
      <w:rPr>
        <w:rFonts w:hint="default"/>
        <w:lang w:val="es-ES" w:eastAsia="es-ES" w:bidi="es-ES"/>
      </w:rPr>
    </w:lvl>
    <w:lvl w:ilvl="7" w:tplc="EA7C2CF8">
      <w:numFmt w:val="bullet"/>
      <w:lvlText w:val="•"/>
      <w:lvlJc w:val="left"/>
      <w:pPr>
        <w:ind w:left="8289" w:hanging="294"/>
      </w:pPr>
      <w:rPr>
        <w:rFonts w:hint="default"/>
        <w:lang w:val="es-ES" w:eastAsia="es-ES" w:bidi="es-ES"/>
      </w:rPr>
    </w:lvl>
    <w:lvl w:ilvl="8" w:tplc="8B3880DC">
      <w:numFmt w:val="bullet"/>
      <w:lvlText w:val="•"/>
      <w:lvlJc w:val="left"/>
      <w:pPr>
        <w:ind w:left="9213" w:hanging="294"/>
      </w:pPr>
      <w:rPr>
        <w:rFonts w:hint="default"/>
        <w:lang w:val="es-ES" w:eastAsia="es-ES" w:bidi="es-ES"/>
      </w:rPr>
    </w:lvl>
  </w:abstractNum>
  <w:abstractNum w:abstractNumId="117" w15:restartNumberingAfterBreak="0">
    <w:nsid w:val="309A502B"/>
    <w:multiLevelType w:val="hybridMultilevel"/>
    <w:tmpl w:val="7A9064A6"/>
    <w:lvl w:ilvl="0" w:tplc="C10211E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1ED429BE">
      <w:numFmt w:val="bullet"/>
      <w:lvlText w:val="•"/>
      <w:lvlJc w:val="left"/>
      <w:pPr>
        <w:ind w:left="2942" w:hanging="225"/>
      </w:pPr>
      <w:rPr>
        <w:rFonts w:hint="default"/>
        <w:lang w:val="es-ES" w:eastAsia="es-ES" w:bidi="es-ES"/>
      </w:rPr>
    </w:lvl>
    <w:lvl w:ilvl="2" w:tplc="A300D0E2">
      <w:numFmt w:val="bullet"/>
      <w:lvlText w:val="•"/>
      <w:lvlJc w:val="left"/>
      <w:pPr>
        <w:ind w:left="3844" w:hanging="225"/>
      </w:pPr>
      <w:rPr>
        <w:rFonts w:hint="default"/>
        <w:lang w:val="es-ES" w:eastAsia="es-ES" w:bidi="es-ES"/>
      </w:rPr>
    </w:lvl>
    <w:lvl w:ilvl="3" w:tplc="F686F37A">
      <w:numFmt w:val="bullet"/>
      <w:lvlText w:val="•"/>
      <w:lvlJc w:val="left"/>
      <w:pPr>
        <w:ind w:left="4746" w:hanging="225"/>
      </w:pPr>
      <w:rPr>
        <w:rFonts w:hint="default"/>
        <w:lang w:val="es-ES" w:eastAsia="es-ES" w:bidi="es-ES"/>
      </w:rPr>
    </w:lvl>
    <w:lvl w:ilvl="4" w:tplc="54DE26A0">
      <w:numFmt w:val="bullet"/>
      <w:lvlText w:val="•"/>
      <w:lvlJc w:val="left"/>
      <w:pPr>
        <w:ind w:left="5648" w:hanging="225"/>
      </w:pPr>
      <w:rPr>
        <w:rFonts w:hint="default"/>
        <w:lang w:val="es-ES" w:eastAsia="es-ES" w:bidi="es-ES"/>
      </w:rPr>
    </w:lvl>
    <w:lvl w:ilvl="5" w:tplc="0ECE6538">
      <w:numFmt w:val="bullet"/>
      <w:lvlText w:val="•"/>
      <w:lvlJc w:val="left"/>
      <w:pPr>
        <w:ind w:left="6551" w:hanging="225"/>
      </w:pPr>
      <w:rPr>
        <w:rFonts w:hint="default"/>
        <w:lang w:val="es-ES" w:eastAsia="es-ES" w:bidi="es-ES"/>
      </w:rPr>
    </w:lvl>
    <w:lvl w:ilvl="6" w:tplc="B4220584">
      <w:numFmt w:val="bullet"/>
      <w:lvlText w:val="•"/>
      <w:lvlJc w:val="left"/>
      <w:pPr>
        <w:ind w:left="7453" w:hanging="225"/>
      </w:pPr>
      <w:rPr>
        <w:rFonts w:hint="default"/>
        <w:lang w:val="es-ES" w:eastAsia="es-ES" w:bidi="es-ES"/>
      </w:rPr>
    </w:lvl>
    <w:lvl w:ilvl="7" w:tplc="0B0C4CB8">
      <w:numFmt w:val="bullet"/>
      <w:lvlText w:val="•"/>
      <w:lvlJc w:val="left"/>
      <w:pPr>
        <w:ind w:left="8355" w:hanging="225"/>
      </w:pPr>
      <w:rPr>
        <w:rFonts w:hint="default"/>
        <w:lang w:val="es-ES" w:eastAsia="es-ES" w:bidi="es-ES"/>
      </w:rPr>
    </w:lvl>
    <w:lvl w:ilvl="8" w:tplc="BB62476A">
      <w:numFmt w:val="bullet"/>
      <w:lvlText w:val="•"/>
      <w:lvlJc w:val="left"/>
      <w:pPr>
        <w:ind w:left="9257" w:hanging="225"/>
      </w:pPr>
      <w:rPr>
        <w:rFonts w:hint="default"/>
        <w:lang w:val="es-ES" w:eastAsia="es-ES" w:bidi="es-ES"/>
      </w:rPr>
    </w:lvl>
  </w:abstractNum>
  <w:abstractNum w:abstractNumId="118" w15:restartNumberingAfterBreak="0">
    <w:nsid w:val="30C8245E"/>
    <w:multiLevelType w:val="hybridMultilevel"/>
    <w:tmpl w:val="DD024ED4"/>
    <w:lvl w:ilvl="0" w:tplc="80688A0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2BCC8B6">
      <w:numFmt w:val="bullet"/>
      <w:lvlText w:val="•"/>
      <w:lvlJc w:val="left"/>
      <w:pPr>
        <w:ind w:left="2700" w:hanging="225"/>
      </w:pPr>
      <w:rPr>
        <w:rFonts w:hint="default"/>
        <w:lang w:val="es-ES" w:eastAsia="es-ES" w:bidi="es-ES"/>
      </w:rPr>
    </w:lvl>
    <w:lvl w:ilvl="2" w:tplc="7F962B7A">
      <w:numFmt w:val="bullet"/>
      <w:lvlText w:val="•"/>
      <w:lvlJc w:val="left"/>
      <w:pPr>
        <w:ind w:left="3360" w:hanging="225"/>
      </w:pPr>
      <w:rPr>
        <w:rFonts w:hint="default"/>
        <w:lang w:val="es-ES" w:eastAsia="es-ES" w:bidi="es-ES"/>
      </w:rPr>
    </w:lvl>
    <w:lvl w:ilvl="3" w:tplc="4D08AA8A">
      <w:numFmt w:val="bullet"/>
      <w:lvlText w:val="•"/>
      <w:lvlJc w:val="left"/>
      <w:pPr>
        <w:ind w:left="4020" w:hanging="225"/>
      </w:pPr>
      <w:rPr>
        <w:rFonts w:hint="default"/>
        <w:lang w:val="es-ES" w:eastAsia="es-ES" w:bidi="es-ES"/>
      </w:rPr>
    </w:lvl>
    <w:lvl w:ilvl="4" w:tplc="F426063C">
      <w:numFmt w:val="bullet"/>
      <w:lvlText w:val="•"/>
      <w:lvlJc w:val="left"/>
      <w:pPr>
        <w:ind w:left="4680" w:hanging="225"/>
      </w:pPr>
      <w:rPr>
        <w:rFonts w:hint="default"/>
        <w:lang w:val="es-ES" w:eastAsia="es-ES" w:bidi="es-ES"/>
      </w:rPr>
    </w:lvl>
    <w:lvl w:ilvl="5" w:tplc="890032A8">
      <w:numFmt w:val="bullet"/>
      <w:lvlText w:val="•"/>
      <w:lvlJc w:val="left"/>
      <w:pPr>
        <w:ind w:left="5340" w:hanging="225"/>
      </w:pPr>
      <w:rPr>
        <w:rFonts w:hint="default"/>
        <w:lang w:val="es-ES" w:eastAsia="es-ES" w:bidi="es-ES"/>
      </w:rPr>
    </w:lvl>
    <w:lvl w:ilvl="6" w:tplc="A0D0C182">
      <w:numFmt w:val="bullet"/>
      <w:lvlText w:val="•"/>
      <w:lvlJc w:val="left"/>
      <w:pPr>
        <w:ind w:left="6000" w:hanging="225"/>
      </w:pPr>
      <w:rPr>
        <w:rFonts w:hint="default"/>
        <w:lang w:val="es-ES" w:eastAsia="es-ES" w:bidi="es-ES"/>
      </w:rPr>
    </w:lvl>
    <w:lvl w:ilvl="7" w:tplc="2FB6BC5A">
      <w:numFmt w:val="bullet"/>
      <w:lvlText w:val="•"/>
      <w:lvlJc w:val="left"/>
      <w:pPr>
        <w:ind w:left="6661" w:hanging="225"/>
      </w:pPr>
      <w:rPr>
        <w:rFonts w:hint="default"/>
        <w:lang w:val="es-ES" w:eastAsia="es-ES" w:bidi="es-ES"/>
      </w:rPr>
    </w:lvl>
    <w:lvl w:ilvl="8" w:tplc="80829A6C">
      <w:numFmt w:val="bullet"/>
      <w:lvlText w:val="•"/>
      <w:lvlJc w:val="left"/>
      <w:pPr>
        <w:ind w:left="7321" w:hanging="225"/>
      </w:pPr>
      <w:rPr>
        <w:rFonts w:hint="default"/>
        <w:lang w:val="es-ES" w:eastAsia="es-ES" w:bidi="es-ES"/>
      </w:rPr>
    </w:lvl>
  </w:abstractNum>
  <w:abstractNum w:abstractNumId="119" w15:restartNumberingAfterBreak="0">
    <w:nsid w:val="30FC7CFE"/>
    <w:multiLevelType w:val="hybridMultilevel"/>
    <w:tmpl w:val="F9AC0842"/>
    <w:lvl w:ilvl="0" w:tplc="1FC6307E">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DC02E680">
      <w:numFmt w:val="bullet"/>
      <w:lvlText w:val="•"/>
      <w:lvlJc w:val="left"/>
      <w:pPr>
        <w:ind w:left="2745" w:hanging="578"/>
      </w:pPr>
      <w:rPr>
        <w:rFonts w:hint="default"/>
        <w:lang w:val="es-ES" w:eastAsia="es-ES" w:bidi="es-ES"/>
      </w:rPr>
    </w:lvl>
    <w:lvl w:ilvl="2" w:tplc="734457D4">
      <w:numFmt w:val="bullet"/>
      <w:lvlText w:val="•"/>
      <w:lvlJc w:val="left"/>
      <w:pPr>
        <w:ind w:left="3091" w:hanging="578"/>
      </w:pPr>
      <w:rPr>
        <w:rFonts w:hint="default"/>
        <w:lang w:val="es-ES" w:eastAsia="es-ES" w:bidi="es-ES"/>
      </w:rPr>
    </w:lvl>
    <w:lvl w:ilvl="3" w:tplc="CFB8571A">
      <w:numFmt w:val="bullet"/>
      <w:lvlText w:val="•"/>
      <w:lvlJc w:val="left"/>
      <w:pPr>
        <w:ind w:left="3437" w:hanging="578"/>
      </w:pPr>
      <w:rPr>
        <w:rFonts w:hint="default"/>
        <w:lang w:val="es-ES" w:eastAsia="es-ES" w:bidi="es-ES"/>
      </w:rPr>
    </w:lvl>
    <w:lvl w:ilvl="4" w:tplc="D70CA148">
      <w:numFmt w:val="bullet"/>
      <w:lvlText w:val="•"/>
      <w:lvlJc w:val="left"/>
      <w:pPr>
        <w:ind w:left="3782" w:hanging="578"/>
      </w:pPr>
      <w:rPr>
        <w:rFonts w:hint="default"/>
        <w:lang w:val="es-ES" w:eastAsia="es-ES" w:bidi="es-ES"/>
      </w:rPr>
    </w:lvl>
    <w:lvl w:ilvl="5" w:tplc="C0EA4A04">
      <w:numFmt w:val="bullet"/>
      <w:lvlText w:val="•"/>
      <w:lvlJc w:val="left"/>
      <w:pPr>
        <w:ind w:left="4128" w:hanging="578"/>
      </w:pPr>
      <w:rPr>
        <w:rFonts w:hint="default"/>
        <w:lang w:val="es-ES" w:eastAsia="es-ES" w:bidi="es-ES"/>
      </w:rPr>
    </w:lvl>
    <w:lvl w:ilvl="6" w:tplc="FD5E8A48">
      <w:numFmt w:val="bullet"/>
      <w:lvlText w:val="•"/>
      <w:lvlJc w:val="left"/>
      <w:pPr>
        <w:ind w:left="4474" w:hanging="578"/>
      </w:pPr>
      <w:rPr>
        <w:rFonts w:hint="default"/>
        <w:lang w:val="es-ES" w:eastAsia="es-ES" w:bidi="es-ES"/>
      </w:rPr>
    </w:lvl>
    <w:lvl w:ilvl="7" w:tplc="8D00B094">
      <w:numFmt w:val="bullet"/>
      <w:lvlText w:val="•"/>
      <w:lvlJc w:val="left"/>
      <w:pPr>
        <w:ind w:left="4819" w:hanging="578"/>
      </w:pPr>
      <w:rPr>
        <w:rFonts w:hint="default"/>
        <w:lang w:val="es-ES" w:eastAsia="es-ES" w:bidi="es-ES"/>
      </w:rPr>
    </w:lvl>
    <w:lvl w:ilvl="8" w:tplc="BCA6A0D8">
      <w:numFmt w:val="bullet"/>
      <w:lvlText w:val="•"/>
      <w:lvlJc w:val="left"/>
      <w:pPr>
        <w:ind w:left="5165" w:hanging="578"/>
      </w:pPr>
      <w:rPr>
        <w:rFonts w:hint="default"/>
        <w:lang w:val="es-ES" w:eastAsia="es-ES" w:bidi="es-ES"/>
      </w:rPr>
    </w:lvl>
  </w:abstractNum>
  <w:abstractNum w:abstractNumId="120" w15:restartNumberingAfterBreak="0">
    <w:nsid w:val="31222F3C"/>
    <w:multiLevelType w:val="hybridMultilevel"/>
    <w:tmpl w:val="8D462BCC"/>
    <w:lvl w:ilvl="0" w:tplc="A5A2CBD0">
      <w:start w:val="1"/>
      <w:numFmt w:val="upperRoman"/>
      <w:lvlText w:val="%1."/>
      <w:lvlJc w:val="left"/>
      <w:pPr>
        <w:ind w:left="1822" w:hanging="205"/>
        <w:jc w:val="left"/>
      </w:pPr>
      <w:rPr>
        <w:rFonts w:ascii="Arial" w:eastAsia="Arial" w:hAnsi="Arial" w:cs="Arial" w:hint="default"/>
        <w:spacing w:val="-1"/>
        <w:w w:val="101"/>
        <w:sz w:val="19"/>
        <w:szCs w:val="19"/>
        <w:lang w:val="es-ES" w:eastAsia="es-ES" w:bidi="es-ES"/>
      </w:rPr>
    </w:lvl>
    <w:lvl w:ilvl="1" w:tplc="71203A76">
      <w:numFmt w:val="bullet"/>
      <w:lvlText w:val="•"/>
      <w:lvlJc w:val="left"/>
      <w:pPr>
        <w:ind w:left="2744" w:hanging="205"/>
      </w:pPr>
      <w:rPr>
        <w:rFonts w:hint="default"/>
        <w:lang w:val="es-ES" w:eastAsia="es-ES" w:bidi="es-ES"/>
      </w:rPr>
    </w:lvl>
    <w:lvl w:ilvl="2" w:tplc="253E441A">
      <w:numFmt w:val="bullet"/>
      <w:lvlText w:val="•"/>
      <w:lvlJc w:val="left"/>
      <w:pPr>
        <w:ind w:left="3668" w:hanging="205"/>
      </w:pPr>
      <w:rPr>
        <w:rFonts w:hint="default"/>
        <w:lang w:val="es-ES" w:eastAsia="es-ES" w:bidi="es-ES"/>
      </w:rPr>
    </w:lvl>
    <w:lvl w:ilvl="3" w:tplc="F1145432">
      <w:numFmt w:val="bullet"/>
      <w:lvlText w:val="•"/>
      <w:lvlJc w:val="left"/>
      <w:pPr>
        <w:ind w:left="4592" w:hanging="205"/>
      </w:pPr>
      <w:rPr>
        <w:rFonts w:hint="default"/>
        <w:lang w:val="es-ES" w:eastAsia="es-ES" w:bidi="es-ES"/>
      </w:rPr>
    </w:lvl>
    <w:lvl w:ilvl="4" w:tplc="7A4644D0">
      <w:numFmt w:val="bullet"/>
      <w:lvlText w:val="•"/>
      <w:lvlJc w:val="left"/>
      <w:pPr>
        <w:ind w:left="5516" w:hanging="205"/>
      </w:pPr>
      <w:rPr>
        <w:rFonts w:hint="default"/>
        <w:lang w:val="es-ES" w:eastAsia="es-ES" w:bidi="es-ES"/>
      </w:rPr>
    </w:lvl>
    <w:lvl w:ilvl="5" w:tplc="75EE88B4">
      <w:numFmt w:val="bullet"/>
      <w:lvlText w:val="•"/>
      <w:lvlJc w:val="left"/>
      <w:pPr>
        <w:ind w:left="6441" w:hanging="205"/>
      </w:pPr>
      <w:rPr>
        <w:rFonts w:hint="default"/>
        <w:lang w:val="es-ES" w:eastAsia="es-ES" w:bidi="es-ES"/>
      </w:rPr>
    </w:lvl>
    <w:lvl w:ilvl="6" w:tplc="D2688346">
      <w:numFmt w:val="bullet"/>
      <w:lvlText w:val="•"/>
      <w:lvlJc w:val="left"/>
      <w:pPr>
        <w:ind w:left="7365" w:hanging="205"/>
      </w:pPr>
      <w:rPr>
        <w:rFonts w:hint="default"/>
        <w:lang w:val="es-ES" w:eastAsia="es-ES" w:bidi="es-ES"/>
      </w:rPr>
    </w:lvl>
    <w:lvl w:ilvl="7" w:tplc="91363522">
      <w:numFmt w:val="bullet"/>
      <w:lvlText w:val="•"/>
      <w:lvlJc w:val="left"/>
      <w:pPr>
        <w:ind w:left="8289" w:hanging="205"/>
      </w:pPr>
      <w:rPr>
        <w:rFonts w:hint="default"/>
        <w:lang w:val="es-ES" w:eastAsia="es-ES" w:bidi="es-ES"/>
      </w:rPr>
    </w:lvl>
    <w:lvl w:ilvl="8" w:tplc="B370720E">
      <w:numFmt w:val="bullet"/>
      <w:lvlText w:val="•"/>
      <w:lvlJc w:val="left"/>
      <w:pPr>
        <w:ind w:left="9213" w:hanging="205"/>
      </w:pPr>
      <w:rPr>
        <w:rFonts w:hint="default"/>
        <w:lang w:val="es-ES" w:eastAsia="es-ES" w:bidi="es-ES"/>
      </w:rPr>
    </w:lvl>
  </w:abstractNum>
  <w:abstractNum w:abstractNumId="121" w15:restartNumberingAfterBreak="0">
    <w:nsid w:val="31D14BC5"/>
    <w:multiLevelType w:val="hybridMultilevel"/>
    <w:tmpl w:val="136C80E8"/>
    <w:lvl w:ilvl="0" w:tplc="CF2089CE">
      <w:start w:val="5"/>
      <w:numFmt w:val="lowerLetter"/>
      <w:lvlText w:val="%1)"/>
      <w:lvlJc w:val="left"/>
      <w:pPr>
        <w:ind w:left="1822" w:hanging="230"/>
        <w:jc w:val="left"/>
      </w:pPr>
      <w:rPr>
        <w:rFonts w:ascii="Arial" w:eastAsia="Arial" w:hAnsi="Arial" w:cs="Arial" w:hint="default"/>
        <w:spacing w:val="-1"/>
        <w:w w:val="101"/>
        <w:sz w:val="19"/>
        <w:szCs w:val="19"/>
        <w:lang w:val="es-ES" w:eastAsia="es-ES" w:bidi="es-ES"/>
      </w:rPr>
    </w:lvl>
    <w:lvl w:ilvl="1" w:tplc="06428D42">
      <w:numFmt w:val="bullet"/>
      <w:lvlText w:val="•"/>
      <w:lvlJc w:val="left"/>
      <w:pPr>
        <w:ind w:left="2744" w:hanging="230"/>
      </w:pPr>
      <w:rPr>
        <w:rFonts w:hint="default"/>
        <w:lang w:val="es-ES" w:eastAsia="es-ES" w:bidi="es-ES"/>
      </w:rPr>
    </w:lvl>
    <w:lvl w:ilvl="2" w:tplc="9EA6E3EA">
      <w:numFmt w:val="bullet"/>
      <w:lvlText w:val="•"/>
      <w:lvlJc w:val="left"/>
      <w:pPr>
        <w:ind w:left="3668" w:hanging="230"/>
      </w:pPr>
      <w:rPr>
        <w:rFonts w:hint="default"/>
        <w:lang w:val="es-ES" w:eastAsia="es-ES" w:bidi="es-ES"/>
      </w:rPr>
    </w:lvl>
    <w:lvl w:ilvl="3" w:tplc="10502D7C">
      <w:numFmt w:val="bullet"/>
      <w:lvlText w:val="•"/>
      <w:lvlJc w:val="left"/>
      <w:pPr>
        <w:ind w:left="4592" w:hanging="230"/>
      </w:pPr>
      <w:rPr>
        <w:rFonts w:hint="default"/>
        <w:lang w:val="es-ES" w:eastAsia="es-ES" w:bidi="es-ES"/>
      </w:rPr>
    </w:lvl>
    <w:lvl w:ilvl="4" w:tplc="6668F900">
      <w:numFmt w:val="bullet"/>
      <w:lvlText w:val="•"/>
      <w:lvlJc w:val="left"/>
      <w:pPr>
        <w:ind w:left="5516" w:hanging="230"/>
      </w:pPr>
      <w:rPr>
        <w:rFonts w:hint="default"/>
        <w:lang w:val="es-ES" w:eastAsia="es-ES" w:bidi="es-ES"/>
      </w:rPr>
    </w:lvl>
    <w:lvl w:ilvl="5" w:tplc="1452DF3C">
      <w:numFmt w:val="bullet"/>
      <w:lvlText w:val="•"/>
      <w:lvlJc w:val="left"/>
      <w:pPr>
        <w:ind w:left="6441" w:hanging="230"/>
      </w:pPr>
      <w:rPr>
        <w:rFonts w:hint="default"/>
        <w:lang w:val="es-ES" w:eastAsia="es-ES" w:bidi="es-ES"/>
      </w:rPr>
    </w:lvl>
    <w:lvl w:ilvl="6" w:tplc="B6D6C5D2">
      <w:numFmt w:val="bullet"/>
      <w:lvlText w:val="•"/>
      <w:lvlJc w:val="left"/>
      <w:pPr>
        <w:ind w:left="7365" w:hanging="230"/>
      </w:pPr>
      <w:rPr>
        <w:rFonts w:hint="default"/>
        <w:lang w:val="es-ES" w:eastAsia="es-ES" w:bidi="es-ES"/>
      </w:rPr>
    </w:lvl>
    <w:lvl w:ilvl="7" w:tplc="C046B596">
      <w:numFmt w:val="bullet"/>
      <w:lvlText w:val="•"/>
      <w:lvlJc w:val="left"/>
      <w:pPr>
        <w:ind w:left="8289" w:hanging="230"/>
      </w:pPr>
      <w:rPr>
        <w:rFonts w:hint="default"/>
        <w:lang w:val="es-ES" w:eastAsia="es-ES" w:bidi="es-ES"/>
      </w:rPr>
    </w:lvl>
    <w:lvl w:ilvl="8" w:tplc="BEDA4DAC">
      <w:numFmt w:val="bullet"/>
      <w:lvlText w:val="•"/>
      <w:lvlJc w:val="left"/>
      <w:pPr>
        <w:ind w:left="9213" w:hanging="230"/>
      </w:pPr>
      <w:rPr>
        <w:rFonts w:hint="default"/>
        <w:lang w:val="es-ES" w:eastAsia="es-ES" w:bidi="es-ES"/>
      </w:rPr>
    </w:lvl>
  </w:abstractNum>
  <w:abstractNum w:abstractNumId="122" w15:restartNumberingAfterBreak="0">
    <w:nsid w:val="320B7FB1"/>
    <w:multiLevelType w:val="hybridMultilevel"/>
    <w:tmpl w:val="0E7E64F2"/>
    <w:lvl w:ilvl="0" w:tplc="34086240">
      <w:start w:val="1"/>
      <w:numFmt w:val="upperRoman"/>
      <w:lvlText w:val="%1."/>
      <w:lvlJc w:val="left"/>
      <w:pPr>
        <w:ind w:left="1822" w:hanging="162"/>
        <w:jc w:val="left"/>
      </w:pPr>
      <w:rPr>
        <w:rFonts w:ascii="Arial" w:eastAsia="Arial" w:hAnsi="Arial" w:cs="Arial" w:hint="default"/>
        <w:w w:val="101"/>
        <w:sz w:val="19"/>
        <w:szCs w:val="19"/>
        <w:lang w:val="es-ES" w:eastAsia="es-ES" w:bidi="es-ES"/>
      </w:rPr>
    </w:lvl>
    <w:lvl w:ilvl="1" w:tplc="C46A8910">
      <w:numFmt w:val="bullet"/>
      <w:lvlText w:val="•"/>
      <w:lvlJc w:val="left"/>
      <w:pPr>
        <w:ind w:left="2744" w:hanging="162"/>
      </w:pPr>
      <w:rPr>
        <w:rFonts w:hint="default"/>
        <w:lang w:val="es-ES" w:eastAsia="es-ES" w:bidi="es-ES"/>
      </w:rPr>
    </w:lvl>
    <w:lvl w:ilvl="2" w:tplc="B3205656">
      <w:numFmt w:val="bullet"/>
      <w:lvlText w:val="•"/>
      <w:lvlJc w:val="left"/>
      <w:pPr>
        <w:ind w:left="3668" w:hanging="162"/>
      </w:pPr>
      <w:rPr>
        <w:rFonts w:hint="default"/>
        <w:lang w:val="es-ES" w:eastAsia="es-ES" w:bidi="es-ES"/>
      </w:rPr>
    </w:lvl>
    <w:lvl w:ilvl="3" w:tplc="9808E3C2">
      <w:numFmt w:val="bullet"/>
      <w:lvlText w:val="•"/>
      <w:lvlJc w:val="left"/>
      <w:pPr>
        <w:ind w:left="4592" w:hanging="162"/>
      </w:pPr>
      <w:rPr>
        <w:rFonts w:hint="default"/>
        <w:lang w:val="es-ES" w:eastAsia="es-ES" w:bidi="es-ES"/>
      </w:rPr>
    </w:lvl>
    <w:lvl w:ilvl="4" w:tplc="1F161670">
      <w:numFmt w:val="bullet"/>
      <w:lvlText w:val="•"/>
      <w:lvlJc w:val="left"/>
      <w:pPr>
        <w:ind w:left="5516" w:hanging="162"/>
      </w:pPr>
      <w:rPr>
        <w:rFonts w:hint="default"/>
        <w:lang w:val="es-ES" w:eastAsia="es-ES" w:bidi="es-ES"/>
      </w:rPr>
    </w:lvl>
    <w:lvl w:ilvl="5" w:tplc="2C088A5A">
      <w:numFmt w:val="bullet"/>
      <w:lvlText w:val="•"/>
      <w:lvlJc w:val="left"/>
      <w:pPr>
        <w:ind w:left="6441" w:hanging="162"/>
      </w:pPr>
      <w:rPr>
        <w:rFonts w:hint="default"/>
        <w:lang w:val="es-ES" w:eastAsia="es-ES" w:bidi="es-ES"/>
      </w:rPr>
    </w:lvl>
    <w:lvl w:ilvl="6" w:tplc="38D6E16A">
      <w:numFmt w:val="bullet"/>
      <w:lvlText w:val="•"/>
      <w:lvlJc w:val="left"/>
      <w:pPr>
        <w:ind w:left="7365" w:hanging="162"/>
      </w:pPr>
      <w:rPr>
        <w:rFonts w:hint="default"/>
        <w:lang w:val="es-ES" w:eastAsia="es-ES" w:bidi="es-ES"/>
      </w:rPr>
    </w:lvl>
    <w:lvl w:ilvl="7" w:tplc="2D464EAA">
      <w:numFmt w:val="bullet"/>
      <w:lvlText w:val="•"/>
      <w:lvlJc w:val="left"/>
      <w:pPr>
        <w:ind w:left="8289" w:hanging="162"/>
      </w:pPr>
      <w:rPr>
        <w:rFonts w:hint="default"/>
        <w:lang w:val="es-ES" w:eastAsia="es-ES" w:bidi="es-ES"/>
      </w:rPr>
    </w:lvl>
    <w:lvl w:ilvl="8" w:tplc="47A027F4">
      <w:numFmt w:val="bullet"/>
      <w:lvlText w:val="•"/>
      <w:lvlJc w:val="left"/>
      <w:pPr>
        <w:ind w:left="9213" w:hanging="162"/>
      </w:pPr>
      <w:rPr>
        <w:rFonts w:hint="default"/>
        <w:lang w:val="es-ES" w:eastAsia="es-ES" w:bidi="es-ES"/>
      </w:rPr>
    </w:lvl>
  </w:abstractNum>
  <w:abstractNum w:abstractNumId="123" w15:restartNumberingAfterBreak="0">
    <w:nsid w:val="32B03B02"/>
    <w:multiLevelType w:val="hybridMultilevel"/>
    <w:tmpl w:val="FA843564"/>
    <w:lvl w:ilvl="0" w:tplc="9DE03BC0">
      <w:start w:val="3"/>
      <w:numFmt w:val="lowerLetter"/>
      <w:lvlText w:val="%1)"/>
      <w:lvlJc w:val="left"/>
      <w:pPr>
        <w:ind w:left="2034" w:hanging="214"/>
        <w:jc w:val="left"/>
      </w:pPr>
      <w:rPr>
        <w:rFonts w:ascii="Arial" w:eastAsia="Arial" w:hAnsi="Arial" w:cs="Arial" w:hint="default"/>
        <w:w w:val="101"/>
        <w:sz w:val="19"/>
        <w:szCs w:val="19"/>
        <w:lang w:val="es-ES" w:eastAsia="es-ES" w:bidi="es-ES"/>
      </w:rPr>
    </w:lvl>
    <w:lvl w:ilvl="1" w:tplc="8702FE08">
      <w:numFmt w:val="bullet"/>
      <w:lvlText w:val="•"/>
      <w:lvlJc w:val="left"/>
      <w:pPr>
        <w:ind w:left="2211" w:hanging="214"/>
      </w:pPr>
      <w:rPr>
        <w:rFonts w:hint="default"/>
        <w:lang w:val="es-ES" w:eastAsia="es-ES" w:bidi="es-ES"/>
      </w:rPr>
    </w:lvl>
    <w:lvl w:ilvl="2" w:tplc="3D0EA232">
      <w:numFmt w:val="bullet"/>
      <w:lvlText w:val="•"/>
      <w:lvlJc w:val="left"/>
      <w:pPr>
        <w:ind w:left="2382" w:hanging="214"/>
      </w:pPr>
      <w:rPr>
        <w:rFonts w:hint="default"/>
        <w:lang w:val="es-ES" w:eastAsia="es-ES" w:bidi="es-ES"/>
      </w:rPr>
    </w:lvl>
    <w:lvl w:ilvl="3" w:tplc="0AA49CA2">
      <w:numFmt w:val="bullet"/>
      <w:lvlText w:val="•"/>
      <w:lvlJc w:val="left"/>
      <w:pPr>
        <w:ind w:left="2553" w:hanging="214"/>
      </w:pPr>
      <w:rPr>
        <w:rFonts w:hint="default"/>
        <w:lang w:val="es-ES" w:eastAsia="es-ES" w:bidi="es-ES"/>
      </w:rPr>
    </w:lvl>
    <w:lvl w:ilvl="4" w:tplc="65A6E6EA">
      <w:numFmt w:val="bullet"/>
      <w:lvlText w:val="•"/>
      <w:lvlJc w:val="left"/>
      <w:pPr>
        <w:ind w:left="2724" w:hanging="214"/>
      </w:pPr>
      <w:rPr>
        <w:rFonts w:hint="default"/>
        <w:lang w:val="es-ES" w:eastAsia="es-ES" w:bidi="es-ES"/>
      </w:rPr>
    </w:lvl>
    <w:lvl w:ilvl="5" w:tplc="49D283CE">
      <w:numFmt w:val="bullet"/>
      <w:lvlText w:val="•"/>
      <w:lvlJc w:val="left"/>
      <w:pPr>
        <w:ind w:left="2895" w:hanging="214"/>
      </w:pPr>
      <w:rPr>
        <w:rFonts w:hint="default"/>
        <w:lang w:val="es-ES" w:eastAsia="es-ES" w:bidi="es-ES"/>
      </w:rPr>
    </w:lvl>
    <w:lvl w:ilvl="6" w:tplc="E83002FA">
      <w:numFmt w:val="bullet"/>
      <w:lvlText w:val="•"/>
      <w:lvlJc w:val="left"/>
      <w:pPr>
        <w:ind w:left="3066" w:hanging="214"/>
      </w:pPr>
      <w:rPr>
        <w:rFonts w:hint="default"/>
        <w:lang w:val="es-ES" w:eastAsia="es-ES" w:bidi="es-ES"/>
      </w:rPr>
    </w:lvl>
    <w:lvl w:ilvl="7" w:tplc="B27A9E0E">
      <w:numFmt w:val="bullet"/>
      <w:lvlText w:val="•"/>
      <w:lvlJc w:val="left"/>
      <w:pPr>
        <w:ind w:left="3237" w:hanging="214"/>
      </w:pPr>
      <w:rPr>
        <w:rFonts w:hint="default"/>
        <w:lang w:val="es-ES" w:eastAsia="es-ES" w:bidi="es-ES"/>
      </w:rPr>
    </w:lvl>
    <w:lvl w:ilvl="8" w:tplc="3126FC72">
      <w:numFmt w:val="bullet"/>
      <w:lvlText w:val="•"/>
      <w:lvlJc w:val="left"/>
      <w:pPr>
        <w:ind w:left="3408" w:hanging="214"/>
      </w:pPr>
      <w:rPr>
        <w:rFonts w:hint="default"/>
        <w:lang w:val="es-ES" w:eastAsia="es-ES" w:bidi="es-ES"/>
      </w:rPr>
    </w:lvl>
  </w:abstractNum>
  <w:abstractNum w:abstractNumId="124" w15:restartNumberingAfterBreak="0">
    <w:nsid w:val="32E36EE1"/>
    <w:multiLevelType w:val="hybridMultilevel"/>
    <w:tmpl w:val="F2D0C10E"/>
    <w:lvl w:ilvl="0" w:tplc="C14AAE7E">
      <w:start w:val="1"/>
      <w:numFmt w:val="lowerLetter"/>
      <w:lvlText w:val="%1)"/>
      <w:lvlJc w:val="left"/>
      <w:pPr>
        <w:ind w:left="1822" w:hanging="254"/>
        <w:jc w:val="left"/>
      </w:pPr>
      <w:rPr>
        <w:rFonts w:ascii="Arial" w:eastAsia="Arial" w:hAnsi="Arial" w:cs="Arial" w:hint="default"/>
        <w:spacing w:val="-1"/>
        <w:w w:val="101"/>
        <w:sz w:val="19"/>
        <w:szCs w:val="19"/>
        <w:lang w:val="es-ES" w:eastAsia="es-ES" w:bidi="es-ES"/>
      </w:rPr>
    </w:lvl>
    <w:lvl w:ilvl="1" w:tplc="B1F6BF16">
      <w:numFmt w:val="bullet"/>
      <w:lvlText w:val="•"/>
      <w:lvlJc w:val="left"/>
      <w:pPr>
        <w:ind w:left="2744" w:hanging="254"/>
      </w:pPr>
      <w:rPr>
        <w:rFonts w:hint="default"/>
        <w:lang w:val="es-ES" w:eastAsia="es-ES" w:bidi="es-ES"/>
      </w:rPr>
    </w:lvl>
    <w:lvl w:ilvl="2" w:tplc="3274D2FC">
      <w:numFmt w:val="bullet"/>
      <w:lvlText w:val="•"/>
      <w:lvlJc w:val="left"/>
      <w:pPr>
        <w:ind w:left="3668" w:hanging="254"/>
      </w:pPr>
      <w:rPr>
        <w:rFonts w:hint="default"/>
        <w:lang w:val="es-ES" w:eastAsia="es-ES" w:bidi="es-ES"/>
      </w:rPr>
    </w:lvl>
    <w:lvl w:ilvl="3" w:tplc="B164C928">
      <w:numFmt w:val="bullet"/>
      <w:lvlText w:val="•"/>
      <w:lvlJc w:val="left"/>
      <w:pPr>
        <w:ind w:left="4592" w:hanging="254"/>
      </w:pPr>
      <w:rPr>
        <w:rFonts w:hint="default"/>
        <w:lang w:val="es-ES" w:eastAsia="es-ES" w:bidi="es-ES"/>
      </w:rPr>
    </w:lvl>
    <w:lvl w:ilvl="4" w:tplc="B810BAF2">
      <w:numFmt w:val="bullet"/>
      <w:lvlText w:val="•"/>
      <w:lvlJc w:val="left"/>
      <w:pPr>
        <w:ind w:left="5516" w:hanging="254"/>
      </w:pPr>
      <w:rPr>
        <w:rFonts w:hint="default"/>
        <w:lang w:val="es-ES" w:eastAsia="es-ES" w:bidi="es-ES"/>
      </w:rPr>
    </w:lvl>
    <w:lvl w:ilvl="5" w:tplc="443AD2B4">
      <w:numFmt w:val="bullet"/>
      <w:lvlText w:val="•"/>
      <w:lvlJc w:val="left"/>
      <w:pPr>
        <w:ind w:left="6441" w:hanging="254"/>
      </w:pPr>
      <w:rPr>
        <w:rFonts w:hint="default"/>
        <w:lang w:val="es-ES" w:eastAsia="es-ES" w:bidi="es-ES"/>
      </w:rPr>
    </w:lvl>
    <w:lvl w:ilvl="6" w:tplc="CC22CAA8">
      <w:numFmt w:val="bullet"/>
      <w:lvlText w:val="•"/>
      <w:lvlJc w:val="left"/>
      <w:pPr>
        <w:ind w:left="7365" w:hanging="254"/>
      </w:pPr>
      <w:rPr>
        <w:rFonts w:hint="default"/>
        <w:lang w:val="es-ES" w:eastAsia="es-ES" w:bidi="es-ES"/>
      </w:rPr>
    </w:lvl>
    <w:lvl w:ilvl="7" w:tplc="07E42B96">
      <w:numFmt w:val="bullet"/>
      <w:lvlText w:val="•"/>
      <w:lvlJc w:val="left"/>
      <w:pPr>
        <w:ind w:left="8289" w:hanging="254"/>
      </w:pPr>
      <w:rPr>
        <w:rFonts w:hint="default"/>
        <w:lang w:val="es-ES" w:eastAsia="es-ES" w:bidi="es-ES"/>
      </w:rPr>
    </w:lvl>
    <w:lvl w:ilvl="8" w:tplc="66AC5BD0">
      <w:numFmt w:val="bullet"/>
      <w:lvlText w:val="•"/>
      <w:lvlJc w:val="left"/>
      <w:pPr>
        <w:ind w:left="9213" w:hanging="254"/>
      </w:pPr>
      <w:rPr>
        <w:rFonts w:hint="default"/>
        <w:lang w:val="es-ES" w:eastAsia="es-ES" w:bidi="es-ES"/>
      </w:rPr>
    </w:lvl>
  </w:abstractNum>
  <w:abstractNum w:abstractNumId="125" w15:restartNumberingAfterBreak="0">
    <w:nsid w:val="32F51B83"/>
    <w:multiLevelType w:val="hybridMultilevel"/>
    <w:tmpl w:val="4A1EE5EE"/>
    <w:lvl w:ilvl="0" w:tplc="7DC8F3A2">
      <w:start w:val="2"/>
      <w:numFmt w:val="upperLetter"/>
      <w:lvlText w:val="%1)"/>
      <w:lvlJc w:val="left"/>
      <w:pPr>
        <w:ind w:left="2066" w:hanging="246"/>
        <w:jc w:val="left"/>
      </w:pPr>
      <w:rPr>
        <w:rFonts w:ascii="Arial" w:eastAsia="Arial" w:hAnsi="Arial" w:cs="Arial" w:hint="default"/>
        <w:w w:val="101"/>
        <w:sz w:val="19"/>
        <w:szCs w:val="19"/>
        <w:lang w:val="es-ES" w:eastAsia="es-ES" w:bidi="es-ES"/>
      </w:rPr>
    </w:lvl>
    <w:lvl w:ilvl="1" w:tplc="31F4DB58">
      <w:numFmt w:val="bullet"/>
      <w:lvlText w:val="•"/>
      <w:lvlJc w:val="left"/>
      <w:pPr>
        <w:ind w:left="2298" w:hanging="246"/>
      </w:pPr>
      <w:rPr>
        <w:rFonts w:hint="default"/>
        <w:lang w:val="es-ES" w:eastAsia="es-ES" w:bidi="es-ES"/>
      </w:rPr>
    </w:lvl>
    <w:lvl w:ilvl="2" w:tplc="4A808F04">
      <w:numFmt w:val="bullet"/>
      <w:lvlText w:val="•"/>
      <w:lvlJc w:val="left"/>
      <w:pPr>
        <w:ind w:left="2536" w:hanging="246"/>
      </w:pPr>
      <w:rPr>
        <w:rFonts w:hint="default"/>
        <w:lang w:val="es-ES" w:eastAsia="es-ES" w:bidi="es-ES"/>
      </w:rPr>
    </w:lvl>
    <w:lvl w:ilvl="3" w:tplc="03D096E8">
      <w:numFmt w:val="bullet"/>
      <w:lvlText w:val="•"/>
      <w:lvlJc w:val="left"/>
      <w:pPr>
        <w:ind w:left="2774" w:hanging="246"/>
      </w:pPr>
      <w:rPr>
        <w:rFonts w:hint="default"/>
        <w:lang w:val="es-ES" w:eastAsia="es-ES" w:bidi="es-ES"/>
      </w:rPr>
    </w:lvl>
    <w:lvl w:ilvl="4" w:tplc="B72EEBE8">
      <w:numFmt w:val="bullet"/>
      <w:lvlText w:val="•"/>
      <w:lvlJc w:val="left"/>
      <w:pPr>
        <w:ind w:left="3013" w:hanging="246"/>
      </w:pPr>
      <w:rPr>
        <w:rFonts w:hint="default"/>
        <w:lang w:val="es-ES" w:eastAsia="es-ES" w:bidi="es-ES"/>
      </w:rPr>
    </w:lvl>
    <w:lvl w:ilvl="5" w:tplc="AD0C1F8A">
      <w:numFmt w:val="bullet"/>
      <w:lvlText w:val="•"/>
      <w:lvlJc w:val="left"/>
      <w:pPr>
        <w:ind w:left="3251" w:hanging="246"/>
      </w:pPr>
      <w:rPr>
        <w:rFonts w:hint="default"/>
        <w:lang w:val="es-ES" w:eastAsia="es-ES" w:bidi="es-ES"/>
      </w:rPr>
    </w:lvl>
    <w:lvl w:ilvl="6" w:tplc="3294A3B0">
      <w:numFmt w:val="bullet"/>
      <w:lvlText w:val="•"/>
      <w:lvlJc w:val="left"/>
      <w:pPr>
        <w:ind w:left="3489" w:hanging="246"/>
      </w:pPr>
      <w:rPr>
        <w:rFonts w:hint="default"/>
        <w:lang w:val="es-ES" w:eastAsia="es-ES" w:bidi="es-ES"/>
      </w:rPr>
    </w:lvl>
    <w:lvl w:ilvl="7" w:tplc="0E621D4E">
      <w:numFmt w:val="bullet"/>
      <w:lvlText w:val="•"/>
      <w:lvlJc w:val="left"/>
      <w:pPr>
        <w:ind w:left="3727" w:hanging="246"/>
      </w:pPr>
      <w:rPr>
        <w:rFonts w:hint="default"/>
        <w:lang w:val="es-ES" w:eastAsia="es-ES" w:bidi="es-ES"/>
      </w:rPr>
    </w:lvl>
    <w:lvl w:ilvl="8" w:tplc="8328380E">
      <w:numFmt w:val="bullet"/>
      <w:lvlText w:val="•"/>
      <w:lvlJc w:val="left"/>
      <w:pPr>
        <w:ind w:left="3966" w:hanging="246"/>
      </w:pPr>
      <w:rPr>
        <w:rFonts w:hint="default"/>
        <w:lang w:val="es-ES" w:eastAsia="es-ES" w:bidi="es-ES"/>
      </w:rPr>
    </w:lvl>
  </w:abstractNum>
  <w:abstractNum w:abstractNumId="126" w15:restartNumberingAfterBreak="0">
    <w:nsid w:val="333F290F"/>
    <w:multiLevelType w:val="hybridMultilevel"/>
    <w:tmpl w:val="97E4AE56"/>
    <w:lvl w:ilvl="0" w:tplc="BA363E56">
      <w:start w:val="2"/>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D688A948">
      <w:numFmt w:val="bullet"/>
      <w:lvlText w:val="•"/>
      <w:lvlJc w:val="left"/>
      <w:pPr>
        <w:ind w:left="2278" w:hanging="214"/>
      </w:pPr>
      <w:rPr>
        <w:rFonts w:hint="default"/>
        <w:lang w:val="es-ES" w:eastAsia="es-ES" w:bidi="es-ES"/>
      </w:rPr>
    </w:lvl>
    <w:lvl w:ilvl="2" w:tplc="BF305032">
      <w:numFmt w:val="bullet"/>
      <w:lvlText w:val="•"/>
      <w:lvlJc w:val="left"/>
      <w:pPr>
        <w:ind w:left="2517" w:hanging="214"/>
      </w:pPr>
      <w:rPr>
        <w:rFonts w:hint="default"/>
        <w:lang w:val="es-ES" w:eastAsia="es-ES" w:bidi="es-ES"/>
      </w:rPr>
    </w:lvl>
    <w:lvl w:ilvl="3" w:tplc="1E561CCA">
      <w:numFmt w:val="bullet"/>
      <w:lvlText w:val="•"/>
      <w:lvlJc w:val="left"/>
      <w:pPr>
        <w:ind w:left="2756" w:hanging="214"/>
      </w:pPr>
      <w:rPr>
        <w:rFonts w:hint="default"/>
        <w:lang w:val="es-ES" w:eastAsia="es-ES" w:bidi="es-ES"/>
      </w:rPr>
    </w:lvl>
    <w:lvl w:ilvl="4" w:tplc="B6DC8E6C">
      <w:numFmt w:val="bullet"/>
      <w:lvlText w:val="•"/>
      <w:lvlJc w:val="left"/>
      <w:pPr>
        <w:ind w:left="2995" w:hanging="214"/>
      </w:pPr>
      <w:rPr>
        <w:rFonts w:hint="default"/>
        <w:lang w:val="es-ES" w:eastAsia="es-ES" w:bidi="es-ES"/>
      </w:rPr>
    </w:lvl>
    <w:lvl w:ilvl="5" w:tplc="63B20C18">
      <w:numFmt w:val="bullet"/>
      <w:lvlText w:val="•"/>
      <w:lvlJc w:val="left"/>
      <w:pPr>
        <w:ind w:left="3234" w:hanging="214"/>
      </w:pPr>
      <w:rPr>
        <w:rFonts w:hint="default"/>
        <w:lang w:val="es-ES" w:eastAsia="es-ES" w:bidi="es-ES"/>
      </w:rPr>
    </w:lvl>
    <w:lvl w:ilvl="6" w:tplc="4860E458">
      <w:numFmt w:val="bullet"/>
      <w:lvlText w:val="•"/>
      <w:lvlJc w:val="left"/>
      <w:pPr>
        <w:ind w:left="3473" w:hanging="214"/>
      </w:pPr>
      <w:rPr>
        <w:rFonts w:hint="default"/>
        <w:lang w:val="es-ES" w:eastAsia="es-ES" w:bidi="es-ES"/>
      </w:rPr>
    </w:lvl>
    <w:lvl w:ilvl="7" w:tplc="CA0EF79C">
      <w:numFmt w:val="bullet"/>
      <w:lvlText w:val="•"/>
      <w:lvlJc w:val="left"/>
      <w:pPr>
        <w:ind w:left="3712" w:hanging="214"/>
      </w:pPr>
      <w:rPr>
        <w:rFonts w:hint="default"/>
        <w:lang w:val="es-ES" w:eastAsia="es-ES" w:bidi="es-ES"/>
      </w:rPr>
    </w:lvl>
    <w:lvl w:ilvl="8" w:tplc="ACB2BA7E">
      <w:numFmt w:val="bullet"/>
      <w:lvlText w:val="•"/>
      <w:lvlJc w:val="left"/>
      <w:pPr>
        <w:ind w:left="3951" w:hanging="214"/>
      </w:pPr>
      <w:rPr>
        <w:rFonts w:hint="default"/>
        <w:lang w:val="es-ES" w:eastAsia="es-ES" w:bidi="es-ES"/>
      </w:rPr>
    </w:lvl>
  </w:abstractNum>
  <w:abstractNum w:abstractNumId="127" w15:restartNumberingAfterBreak="0">
    <w:nsid w:val="33D653A0"/>
    <w:multiLevelType w:val="hybridMultilevel"/>
    <w:tmpl w:val="DA2C7530"/>
    <w:lvl w:ilvl="0" w:tplc="1BA60D44">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59B6F072">
      <w:numFmt w:val="bullet"/>
      <w:lvlText w:val="•"/>
      <w:lvlJc w:val="left"/>
      <w:pPr>
        <w:ind w:left="2305" w:hanging="224"/>
      </w:pPr>
      <w:rPr>
        <w:rFonts w:hint="default"/>
        <w:lang w:val="es-ES" w:eastAsia="es-ES" w:bidi="es-ES"/>
      </w:rPr>
    </w:lvl>
    <w:lvl w:ilvl="2" w:tplc="CE9A5E9A">
      <w:numFmt w:val="bullet"/>
      <w:lvlText w:val="•"/>
      <w:lvlJc w:val="left"/>
      <w:pPr>
        <w:ind w:left="2571" w:hanging="224"/>
      </w:pPr>
      <w:rPr>
        <w:rFonts w:hint="default"/>
        <w:lang w:val="es-ES" w:eastAsia="es-ES" w:bidi="es-ES"/>
      </w:rPr>
    </w:lvl>
    <w:lvl w:ilvl="3" w:tplc="CF9C103E">
      <w:numFmt w:val="bullet"/>
      <w:lvlText w:val="•"/>
      <w:lvlJc w:val="left"/>
      <w:pPr>
        <w:ind w:left="2837" w:hanging="224"/>
      </w:pPr>
      <w:rPr>
        <w:rFonts w:hint="default"/>
        <w:lang w:val="es-ES" w:eastAsia="es-ES" w:bidi="es-ES"/>
      </w:rPr>
    </w:lvl>
    <w:lvl w:ilvl="4" w:tplc="8C4CC5B2">
      <w:numFmt w:val="bullet"/>
      <w:lvlText w:val="•"/>
      <w:lvlJc w:val="left"/>
      <w:pPr>
        <w:ind w:left="3103" w:hanging="224"/>
      </w:pPr>
      <w:rPr>
        <w:rFonts w:hint="default"/>
        <w:lang w:val="es-ES" w:eastAsia="es-ES" w:bidi="es-ES"/>
      </w:rPr>
    </w:lvl>
    <w:lvl w:ilvl="5" w:tplc="E99EE636">
      <w:numFmt w:val="bullet"/>
      <w:lvlText w:val="•"/>
      <w:lvlJc w:val="left"/>
      <w:pPr>
        <w:ind w:left="3369" w:hanging="224"/>
      </w:pPr>
      <w:rPr>
        <w:rFonts w:hint="default"/>
        <w:lang w:val="es-ES" w:eastAsia="es-ES" w:bidi="es-ES"/>
      </w:rPr>
    </w:lvl>
    <w:lvl w:ilvl="6" w:tplc="4E0EC9CC">
      <w:numFmt w:val="bullet"/>
      <w:lvlText w:val="•"/>
      <w:lvlJc w:val="left"/>
      <w:pPr>
        <w:ind w:left="3635" w:hanging="224"/>
      </w:pPr>
      <w:rPr>
        <w:rFonts w:hint="default"/>
        <w:lang w:val="es-ES" w:eastAsia="es-ES" w:bidi="es-ES"/>
      </w:rPr>
    </w:lvl>
    <w:lvl w:ilvl="7" w:tplc="2174B80C">
      <w:numFmt w:val="bullet"/>
      <w:lvlText w:val="•"/>
      <w:lvlJc w:val="left"/>
      <w:pPr>
        <w:ind w:left="3901" w:hanging="224"/>
      </w:pPr>
      <w:rPr>
        <w:rFonts w:hint="default"/>
        <w:lang w:val="es-ES" w:eastAsia="es-ES" w:bidi="es-ES"/>
      </w:rPr>
    </w:lvl>
    <w:lvl w:ilvl="8" w:tplc="17A2F8C0">
      <w:numFmt w:val="bullet"/>
      <w:lvlText w:val="•"/>
      <w:lvlJc w:val="left"/>
      <w:pPr>
        <w:ind w:left="4167" w:hanging="224"/>
      </w:pPr>
      <w:rPr>
        <w:rFonts w:hint="default"/>
        <w:lang w:val="es-ES" w:eastAsia="es-ES" w:bidi="es-ES"/>
      </w:rPr>
    </w:lvl>
  </w:abstractNum>
  <w:abstractNum w:abstractNumId="128" w15:restartNumberingAfterBreak="0">
    <w:nsid w:val="33EC2423"/>
    <w:multiLevelType w:val="hybridMultilevel"/>
    <w:tmpl w:val="23C48CC4"/>
    <w:lvl w:ilvl="0" w:tplc="D00CE29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3440E60A">
      <w:numFmt w:val="bullet"/>
      <w:lvlText w:val="•"/>
      <w:lvlJc w:val="left"/>
      <w:pPr>
        <w:ind w:left="2556" w:hanging="225"/>
      </w:pPr>
      <w:rPr>
        <w:rFonts w:hint="default"/>
        <w:lang w:val="es-ES" w:eastAsia="es-ES" w:bidi="es-ES"/>
      </w:rPr>
    </w:lvl>
    <w:lvl w:ilvl="2" w:tplc="BF026A56">
      <w:numFmt w:val="bullet"/>
      <w:lvlText w:val="•"/>
      <w:lvlJc w:val="left"/>
      <w:pPr>
        <w:ind w:left="3072" w:hanging="225"/>
      </w:pPr>
      <w:rPr>
        <w:rFonts w:hint="default"/>
        <w:lang w:val="es-ES" w:eastAsia="es-ES" w:bidi="es-ES"/>
      </w:rPr>
    </w:lvl>
    <w:lvl w:ilvl="3" w:tplc="D6FC10FE">
      <w:numFmt w:val="bullet"/>
      <w:lvlText w:val="•"/>
      <w:lvlJc w:val="left"/>
      <w:pPr>
        <w:ind w:left="3588" w:hanging="225"/>
      </w:pPr>
      <w:rPr>
        <w:rFonts w:hint="default"/>
        <w:lang w:val="es-ES" w:eastAsia="es-ES" w:bidi="es-ES"/>
      </w:rPr>
    </w:lvl>
    <w:lvl w:ilvl="4" w:tplc="3B2EB436">
      <w:numFmt w:val="bullet"/>
      <w:lvlText w:val="•"/>
      <w:lvlJc w:val="left"/>
      <w:pPr>
        <w:ind w:left="4104" w:hanging="225"/>
      </w:pPr>
      <w:rPr>
        <w:rFonts w:hint="default"/>
        <w:lang w:val="es-ES" w:eastAsia="es-ES" w:bidi="es-ES"/>
      </w:rPr>
    </w:lvl>
    <w:lvl w:ilvl="5" w:tplc="113CA310">
      <w:numFmt w:val="bullet"/>
      <w:lvlText w:val="•"/>
      <w:lvlJc w:val="left"/>
      <w:pPr>
        <w:ind w:left="4620" w:hanging="225"/>
      </w:pPr>
      <w:rPr>
        <w:rFonts w:hint="default"/>
        <w:lang w:val="es-ES" w:eastAsia="es-ES" w:bidi="es-ES"/>
      </w:rPr>
    </w:lvl>
    <w:lvl w:ilvl="6" w:tplc="4E184C22">
      <w:numFmt w:val="bullet"/>
      <w:lvlText w:val="•"/>
      <w:lvlJc w:val="left"/>
      <w:pPr>
        <w:ind w:left="5136" w:hanging="225"/>
      </w:pPr>
      <w:rPr>
        <w:rFonts w:hint="default"/>
        <w:lang w:val="es-ES" w:eastAsia="es-ES" w:bidi="es-ES"/>
      </w:rPr>
    </w:lvl>
    <w:lvl w:ilvl="7" w:tplc="474CC010">
      <w:numFmt w:val="bullet"/>
      <w:lvlText w:val="•"/>
      <w:lvlJc w:val="left"/>
      <w:pPr>
        <w:ind w:left="5652" w:hanging="225"/>
      </w:pPr>
      <w:rPr>
        <w:rFonts w:hint="default"/>
        <w:lang w:val="es-ES" w:eastAsia="es-ES" w:bidi="es-ES"/>
      </w:rPr>
    </w:lvl>
    <w:lvl w:ilvl="8" w:tplc="9B8CB8F8">
      <w:numFmt w:val="bullet"/>
      <w:lvlText w:val="•"/>
      <w:lvlJc w:val="left"/>
      <w:pPr>
        <w:ind w:left="6168" w:hanging="225"/>
      </w:pPr>
      <w:rPr>
        <w:rFonts w:hint="default"/>
        <w:lang w:val="es-ES" w:eastAsia="es-ES" w:bidi="es-ES"/>
      </w:rPr>
    </w:lvl>
  </w:abstractNum>
  <w:abstractNum w:abstractNumId="129" w15:restartNumberingAfterBreak="0">
    <w:nsid w:val="345613FA"/>
    <w:multiLevelType w:val="hybridMultilevel"/>
    <w:tmpl w:val="21E811D8"/>
    <w:lvl w:ilvl="0" w:tplc="F202BF7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31920B9C">
      <w:numFmt w:val="bullet"/>
      <w:lvlText w:val="•"/>
      <w:lvlJc w:val="left"/>
      <w:pPr>
        <w:ind w:left="2641" w:hanging="225"/>
      </w:pPr>
      <w:rPr>
        <w:rFonts w:hint="default"/>
        <w:lang w:val="es-ES" w:eastAsia="es-ES" w:bidi="es-ES"/>
      </w:rPr>
    </w:lvl>
    <w:lvl w:ilvl="2" w:tplc="DB1446D0">
      <w:numFmt w:val="bullet"/>
      <w:lvlText w:val="•"/>
      <w:lvlJc w:val="left"/>
      <w:pPr>
        <w:ind w:left="3243" w:hanging="225"/>
      </w:pPr>
      <w:rPr>
        <w:rFonts w:hint="default"/>
        <w:lang w:val="es-ES" w:eastAsia="es-ES" w:bidi="es-ES"/>
      </w:rPr>
    </w:lvl>
    <w:lvl w:ilvl="3" w:tplc="12B61C30">
      <w:numFmt w:val="bullet"/>
      <w:lvlText w:val="•"/>
      <w:lvlJc w:val="left"/>
      <w:pPr>
        <w:ind w:left="3844" w:hanging="225"/>
      </w:pPr>
      <w:rPr>
        <w:rFonts w:hint="default"/>
        <w:lang w:val="es-ES" w:eastAsia="es-ES" w:bidi="es-ES"/>
      </w:rPr>
    </w:lvl>
    <w:lvl w:ilvl="4" w:tplc="C39E39A6">
      <w:numFmt w:val="bullet"/>
      <w:lvlText w:val="•"/>
      <w:lvlJc w:val="left"/>
      <w:pPr>
        <w:ind w:left="4446" w:hanging="225"/>
      </w:pPr>
      <w:rPr>
        <w:rFonts w:hint="default"/>
        <w:lang w:val="es-ES" w:eastAsia="es-ES" w:bidi="es-ES"/>
      </w:rPr>
    </w:lvl>
    <w:lvl w:ilvl="5" w:tplc="033670E4">
      <w:numFmt w:val="bullet"/>
      <w:lvlText w:val="•"/>
      <w:lvlJc w:val="left"/>
      <w:pPr>
        <w:ind w:left="5048" w:hanging="225"/>
      </w:pPr>
      <w:rPr>
        <w:rFonts w:hint="default"/>
        <w:lang w:val="es-ES" w:eastAsia="es-ES" w:bidi="es-ES"/>
      </w:rPr>
    </w:lvl>
    <w:lvl w:ilvl="6" w:tplc="61D22A1A">
      <w:numFmt w:val="bullet"/>
      <w:lvlText w:val="•"/>
      <w:lvlJc w:val="left"/>
      <w:pPr>
        <w:ind w:left="5649" w:hanging="225"/>
      </w:pPr>
      <w:rPr>
        <w:rFonts w:hint="default"/>
        <w:lang w:val="es-ES" w:eastAsia="es-ES" w:bidi="es-ES"/>
      </w:rPr>
    </w:lvl>
    <w:lvl w:ilvl="7" w:tplc="871482A8">
      <w:numFmt w:val="bullet"/>
      <w:lvlText w:val="•"/>
      <w:lvlJc w:val="left"/>
      <w:pPr>
        <w:ind w:left="6251" w:hanging="225"/>
      </w:pPr>
      <w:rPr>
        <w:rFonts w:hint="default"/>
        <w:lang w:val="es-ES" w:eastAsia="es-ES" w:bidi="es-ES"/>
      </w:rPr>
    </w:lvl>
    <w:lvl w:ilvl="8" w:tplc="F1F0115A">
      <w:numFmt w:val="bullet"/>
      <w:lvlText w:val="•"/>
      <w:lvlJc w:val="left"/>
      <w:pPr>
        <w:ind w:left="6852" w:hanging="225"/>
      </w:pPr>
      <w:rPr>
        <w:rFonts w:hint="default"/>
        <w:lang w:val="es-ES" w:eastAsia="es-ES" w:bidi="es-ES"/>
      </w:rPr>
    </w:lvl>
  </w:abstractNum>
  <w:abstractNum w:abstractNumId="130" w15:restartNumberingAfterBreak="0">
    <w:nsid w:val="352336A2"/>
    <w:multiLevelType w:val="hybridMultilevel"/>
    <w:tmpl w:val="4EDEF3EE"/>
    <w:lvl w:ilvl="0" w:tplc="ADB8F37C">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976C7254">
      <w:numFmt w:val="bullet"/>
      <w:lvlText w:val="•"/>
      <w:lvlJc w:val="left"/>
      <w:pPr>
        <w:ind w:left="2305" w:hanging="214"/>
      </w:pPr>
      <w:rPr>
        <w:rFonts w:hint="default"/>
        <w:lang w:val="es-ES" w:eastAsia="es-ES" w:bidi="es-ES"/>
      </w:rPr>
    </w:lvl>
    <w:lvl w:ilvl="2" w:tplc="65585D78">
      <w:numFmt w:val="bullet"/>
      <w:lvlText w:val="•"/>
      <w:lvlJc w:val="left"/>
      <w:pPr>
        <w:ind w:left="2571" w:hanging="214"/>
      </w:pPr>
      <w:rPr>
        <w:rFonts w:hint="default"/>
        <w:lang w:val="es-ES" w:eastAsia="es-ES" w:bidi="es-ES"/>
      </w:rPr>
    </w:lvl>
    <w:lvl w:ilvl="3" w:tplc="1F3A57FC">
      <w:numFmt w:val="bullet"/>
      <w:lvlText w:val="•"/>
      <w:lvlJc w:val="left"/>
      <w:pPr>
        <w:ind w:left="2837" w:hanging="214"/>
      </w:pPr>
      <w:rPr>
        <w:rFonts w:hint="default"/>
        <w:lang w:val="es-ES" w:eastAsia="es-ES" w:bidi="es-ES"/>
      </w:rPr>
    </w:lvl>
    <w:lvl w:ilvl="4" w:tplc="F0F0E762">
      <w:numFmt w:val="bullet"/>
      <w:lvlText w:val="•"/>
      <w:lvlJc w:val="left"/>
      <w:pPr>
        <w:ind w:left="3103" w:hanging="214"/>
      </w:pPr>
      <w:rPr>
        <w:rFonts w:hint="default"/>
        <w:lang w:val="es-ES" w:eastAsia="es-ES" w:bidi="es-ES"/>
      </w:rPr>
    </w:lvl>
    <w:lvl w:ilvl="5" w:tplc="3FD65E3C">
      <w:numFmt w:val="bullet"/>
      <w:lvlText w:val="•"/>
      <w:lvlJc w:val="left"/>
      <w:pPr>
        <w:ind w:left="3369" w:hanging="214"/>
      </w:pPr>
      <w:rPr>
        <w:rFonts w:hint="default"/>
        <w:lang w:val="es-ES" w:eastAsia="es-ES" w:bidi="es-ES"/>
      </w:rPr>
    </w:lvl>
    <w:lvl w:ilvl="6" w:tplc="A0C29C18">
      <w:numFmt w:val="bullet"/>
      <w:lvlText w:val="•"/>
      <w:lvlJc w:val="left"/>
      <w:pPr>
        <w:ind w:left="3635" w:hanging="214"/>
      </w:pPr>
      <w:rPr>
        <w:rFonts w:hint="default"/>
        <w:lang w:val="es-ES" w:eastAsia="es-ES" w:bidi="es-ES"/>
      </w:rPr>
    </w:lvl>
    <w:lvl w:ilvl="7" w:tplc="F1D40C44">
      <w:numFmt w:val="bullet"/>
      <w:lvlText w:val="•"/>
      <w:lvlJc w:val="left"/>
      <w:pPr>
        <w:ind w:left="3901" w:hanging="214"/>
      </w:pPr>
      <w:rPr>
        <w:rFonts w:hint="default"/>
        <w:lang w:val="es-ES" w:eastAsia="es-ES" w:bidi="es-ES"/>
      </w:rPr>
    </w:lvl>
    <w:lvl w:ilvl="8" w:tplc="D07EE8A6">
      <w:numFmt w:val="bullet"/>
      <w:lvlText w:val="•"/>
      <w:lvlJc w:val="left"/>
      <w:pPr>
        <w:ind w:left="4167" w:hanging="214"/>
      </w:pPr>
      <w:rPr>
        <w:rFonts w:hint="default"/>
        <w:lang w:val="es-ES" w:eastAsia="es-ES" w:bidi="es-ES"/>
      </w:rPr>
    </w:lvl>
  </w:abstractNum>
  <w:abstractNum w:abstractNumId="131" w15:restartNumberingAfterBreak="0">
    <w:nsid w:val="368303A9"/>
    <w:multiLevelType w:val="hybridMultilevel"/>
    <w:tmpl w:val="45F42CB2"/>
    <w:lvl w:ilvl="0" w:tplc="F5F0BDA0">
      <w:start w:val="1"/>
      <w:numFmt w:val="decimal"/>
      <w:lvlText w:val="%1."/>
      <w:lvlJc w:val="left"/>
      <w:pPr>
        <w:ind w:left="1822" w:hanging="256"/>
        <w:jc w:val="left"/>
      </w:pPr>
      <w:rPr>
        <w:rFonts w:ascii="Arial" w:eastAsia="Arial" w:hAnsi="Arial" w:cs="Arial" w:hint="default"/>
        <w:spacing w:val="-1"/>
        <w:w w:val="101"/>
        <w:sz w:val="19"/>
        <w:szCs w:val="19"/>
        <w:lang w:val="es-ES" w:eastAsia="es-ES" w:bidi="es-ES"/>
      </w:rPr>
    </w:lvl>
    <w:lvl w:ilvl="1" w:tplc="22F80FFA">
      <w:numFmt w:val="bullet"/>
      <w:lvlText w:val="•"/>
      <w:lvlJc w:val="left"/>
      <w:pPr>
        <w:ind w:left="2744" w:hanging="256"/>
      </w:pPr>
      <w:rPr>
        <w:rFonts w:hint="default"/>
        <w:lang w:val="es-ES" w:eastAsia="es-ES" w:bidi="es-ES"/>
      </w:rPr>
    </w:lvl>
    <w:lvl w:ilvl="2" w:tplc="474ED1E8">
      <w:numFmt w:val="bullet"/>
      <w:lvlText w:val="•"/>
      <w:lvlJc w:val="left"/>
      <w:pPr>
        <w:ind w:left="3668" w:hanging="256"/>
      </w:pPr>
      <w:rPr>
        <w:rFonts w:hint="default"/>
        <w:lang w:val="es-ES" w:eastAsia="es-ES" w:bidi="es-ES"/>
      </w:rPr>
    </w:lvl>
    <w:lvl w:ilvl="3" w:tplc="5204DAF4">
      <w:numFmt w:val="bullet"/>
      <w:lvlText w:val="•"/>
      <w:lvlJc w:val="left"/>
      <w:pPr>
        <w:ind w:left="4592" w:hanging="256"/>
      </w:pPr>
      <w:rPr>
        <w:rFonts w:hint="default"/>
        <w:lang w:val="es-ES" w:eastAsia="es-ES" w:bidi="es-ES"/>
      </w:rPr>
    </w:lvl>
    <w:lvl w:ilvl="4" w:tplc="47E0EAC2">
      <w:numFmt w:val="bullet"/>
      <w:lvlText w:val="•"/>
      <w:lvlJc w:val="left"/>
      <w:pPr>
        <w:ind w:left="5516" w:hanging="256"/>
      </w:pPr>
      <w:rPr>
        <w:rFonts w:hint="default"/>
        <w:lang w:val="es-ES" w:eastAsia="es-ES" w:bidi="es-ES"/>
      </w:rPr>
    </w:lvl>
    <w:lvl w:ilvl="5" w:tplc="D2686738">
      <w:numFmt w:val="bullet"/>
      <w:lvlText w:val="•"/>
      <w:lvlJc w:val="left"/>
      <w:pPr>
        <w:ind w:left="6441" w:hanging="256"/>
      </w:pPr>
      <w:rPr>
        <w:rFonts w:hint="default"/>
        <w:lang w:val="es-ES" w:eastAsia="es-ES" w:bidi="es-ES"/>
      </w:rPr>
    </w:lvl>
    <w:lvl w:ilvl="6" w:tplc="2C14508E">
      <w:numFmt w:val="bullet"/>
      <w:lvlText w:val="•"/>
      <w:lvlJc w:val="left"/>
      <w:pPr>
        <w:ind w:left="7365" w:hanging="256"/>
      </w:pPr>
      <w:rPr>
        <w:rFonts w:hint="default"/>
        <w:lang w:val="es-ES" w:eastAsia="es-ES" w:bidi="es-ES"/>
      </w:rPr>
    </w:lvl>
    <w:lvl w:ilvl="7" w:tplc="B33A555A">
      <w:numFmt w:val="bullet"/>
      <w:lvlText w:val="•"/>
      <w:lvlJc w:val="left"/>
      <w:pPr>
        <w:ind w:left="8289" w:hanging="256"/>
      </w:pPr>
      <w:rPr>
        <w:rFonts w:hint="default"/>
        <w:lang w:val="es-ES" w:eastAsia="es-ES" w:bidi="es-ES"/>
      </w:rPr>
    </w:lvl>
    <w:lvl w:ilvl="8" w:tplc="F4645A5C">
      <w:numFmt w:val="bullet"/>
      <w:lvlText w:val="•"/>
      <w:lvlJc w:val="left"/>
      <w:pPr>
        <w:ind w:left="9213" w:hanging="256"/>
      </w:pPr>
      <w:rPr>
        <w:rFonts w:hint="default"/>
        <w:lang w:val="es-ES" w:eastAsia="es-ES" w:bidi="es-ES"/>
      </w:rPr>
    </w:lvl>
  </w:abstractNum>
  <w:abstractNum w:abstractNumId="132" w15:restartNumberingAfterBreak="0">
    <w:nsid w:val="37560BBA"/>
    <w:multiLevelType w:val="hybridMultilevel"/>
    <w:tmpl w:val="17A2FA42"/>
    <w:lvl w:ilvl="0" w:tplc="7E365550">
      <w:start w:val="6"/>
      <w:numFmt w:val="lowerLetter"/>
      <w:lvlText w:val="%1)"/>
      <w:lvlJc w:val="left"/>
      <w:pPr>
        <w:ind w:left="1822" w:hanging="196"/>
        <w:jc w:val="left"/>
      </w:pPr>
      <w:rPr>
        <w:rFonts w:ascii="Arial" w:eastAsia="Arial" w:hAnsi="Arial" w:cs="Arial" w:hint="default"/>
        <w:w w:val="101"/>
        <w:sz w:val="19"/>
        <w:szCs w:val="19"/>
        <w:lang w:val="es-ES" w:eastAsia="es-ES" w:bidi="es-ES"/>
      </w:rPr>
    </w:lvl>
    <w:lvl w:ilvl="1" w:tplc="58D66EBE">
      <w:numFmt w:val="bullet"/>
      <w:lvlText w:val="•"/>
      <w:lvlJc w:val="left"/>
      <w:pPr>
        <w:ind w:left="2744" w:hanging="196"/>
      </w:pPr>
      <w:rPr>
        <w:rFonts w:hint="default"/>
        <w:lang w:val="es-ES" w:eastAsia="es-ES" w:bidi="es-ES"/>
      </w:rPr>
    </w:lvl>
    <w:lvl w:ilvl="2" w:tplc="D998218A">
      <w:numFmt w:val="bullet"/>
      <w:lvlText w:val="•"/>
      <w:lvlJc w:val="left"/>
      <w:pPr>
        <w:ind w:left="3668" w:hanging="196"/>
      </w:pPr>
      <w:rPr>
        <w:rFonts w:hint="default"/>
        <w:lang w:val="es-ES" w:eastAsia="es-ES" w:bidi="es-ES"/>
      </w:rPr>
    </w:lvl>
    <w:lvl w:ilvl="3" w:tplc="018CCAD8">
      <w:numFmt w:val="bullet"/>
      <w:lvlText w:val="•"/>
      <w:lvlJc w:val="left"/>
      <w:pPr>
        <w:ind w:left="4592" w:hanging="196"/>
      </w:pPr>
      <w:rPr>
        <w:rFonts w:hint="default"/>
        <w:lang w:val="es-ES" w:eastAsia="es-ES" w:bidi="es-ES"/>
      </w:rPr>
    </w:lvl>
    <w:lvl w:ilvl="4" w:tplc="6BAE6F08">
      <w:numFmt w:val="bullet"/>
      <w:lvlText w:val="•"/>
      <w:lvlJc w:val="left"/>
      <w:pPr>
        <w:ind w:left="5516" w:hanging="196"/>
      </w:pPr>
      <w:rPr>
        <w:rFonts w:hint="default"/>
        <w:lang w:val="es-ES" w:eastAsia="es-ES" w:bidi="es-ES"/>
      </w:rPr>
    </w:lvl>
    <w:lvl w:ilvl="5" w:tplc="1400876E">
      <w:numFmt w:val="bullet"/>
      <w:lvlText w:val="•"/>
      <w:lvlJc w:val="left"/>
      <w:pPr>
        <w:ind w:left="6441" w:hanging="196"/>
      </w:pPr>
      <w:rPr>
        <w:rFonts w:hint="default"/>
        <w:lang w:val="es-ES" w:eastAsia="es-ES" w:bidi="es-ES"/>
      </w:rPr>
    </w:lvl>
    <w:lvl w:ilvl="6" w:tplc="210071C0">
      <w:numFmt w:val="bullet"/>
      <w:lvlText w:val="•"/>
      <w:lvlJc w:val="left"/>
      <w:pPr>
        <w:ind w:left="7365" w:hanging="196"/>
      </w:pPr>
      <w:rPr>
        <w:rFonts w:hint="default"/>
        <w:lang w:val="es-ES" w:eastAsia="es-ES" w:bidi="es-ES"/>
      </w:rPr>
    </w:lvl>
    <w:lvl w:ilvl="7" w:tplc="4D9E2DC6">
      <w:numFmt w:val="bullet"/>
      <w:lvlText w:val="•"/>
      <w:lvlJc w:val="left"/>
      <w:pPr>
        <w:ind w:left="8289" w:hanging="196"/>
      </w:pPr>
      <w:rPr>
        <w:rFonts w:hint="default"/>
        <w:lang w:val="es-ES" w:eastAsia="es-ES" w:bidi="es-ES"/>
      </w:rPr>
    </w:lvl>
    <w:lvl w:ilvl="8" w:tplc="83D04142">
      <w:numFmt w:val="bullet"/>
      <w:lvlText w:val="•"/>
      <w:lvlJc w:val="left"/>
      <w:pPr>
        <w:ind w:left="9213" w:hanging="196"/>
      </w:pPr>
      <w:rPr>
        <w:rFonts w:hint="default"/>
        <w:lang w:val="es-ES" w:eastAsia="es-ES" w:bidi="es-ES"/>
      </w:rPr>
    </w:lvl>
  </w:abstractNum>
  <w:abstractNum w:abstractNumId="133" w15:restartNumberingAfterBreak="0">
    <w:nsid w:val="37E054A1"/>
    <w:multiLevelType w:val="hybridMultilevel"/>
    <w:tmpl w:val="CC16E41A"/>
    <w:lvl w:ilvl="0" w:tplc="77E047AC">
      <w:start w:val="1"/>
      <w:numFmt w:val="upperRoman"/>
      <w:lvlText w:val="%1."/>
      <w:lvlJc w:val="left"/>
      <w:pPr>
        <w:ind w:left="1822" w:hanging="169"/>
        <w:jc w:val="left"/>
      </w:pPr>
      <w:rPr>
        <w:rFonts w:ascii="Arial" w:eastAsia="Arial" w:hAnsi="Arial" w:cs="Arial" w:hint="default"/>
        <w:spacing w:val="-1"/>
        <w:w w:val="101"/>
        <w:sz w:val="19"/>
        <w:szCs w:val="19"/>
        <w:lang w:val="es-ES" w:eastAsia="es-ES" w:bidi="es-ES"/>
      </w:rPr>
    </w:lvl>
    <w:lvl w:ilvl="1" w:tplc="192E3A4E">
      <w:numFmt w:val="bullet"/>
      <w:lvlText w:val="•"/>
      <w:lvlJc w:val="left"/>
      <w:pPr>
        <w:ind w:left="2744" w:hanging="169"/>
      </w:pPr>
      <w:rPr>
        <w:rFonts w:hint="default"/>
        <w:lang w:val="es-ES" w:eastAsia="es-ES" w:bidi="es-ES"/>
      </w:rPr>
    </w:lvl>
    <w:lvl w:ilvl="2" w:tplc="55029ECC">
      <w:numFmt w:val="bullet"/>
      <w:lvlText w:val="•"/>
      <w:lvlJc w:val="left"/>
      <w:pPr>
        <w:ind w:left="3668" w:hanging="169"/>
      </w:pPr>
      <w:rPr>
        <w:rFonts w:hint="default"/>
        <w:lang w:val="es-ES" w:eastAsia="es-ES" w:bidi="es-ES"/>
      </w:rPr>
    </w:lvl>
    <w:lvl w:ilvl="3" w:tplc="6EDC8B44">
      <w:numFmt w:val="bullet"/>
      <w:lvlText w:val="•"/>
      <w:lvlJc w:val="left"/>
      <w:pPr>
        <w:ind w:left="4592" w:hanging="169"/>
      </w:pPr>
      <w:rPr>
        <w:rFonts w:hint="default"/>
        <w:lang w:val="es-ES" w:eastAsia="es-ES" w:bidi="es-ES"/>
      </w:rPr>
    </w:lvl>
    <w:lvl w:ilvl="4" w:tplc="49D86CC0">
      <w:numFmt w:val="bullet"/>
      <w:lvlText w:val="•"/>
      <w:lvlJc w:val="left"/>
      <w:pPr>
        <w:ind w:left="5516" w:hanging="169"/>
      </w:pPr>
      <w:rPr>
        <w:rFonts w:hint="default"/>
        <w:lang w:val="es-ES" w:eastAsia="es-ES" w:bidi="es-ES"/>
      </w:rPr>
    </w:lvl>
    <w:lvl w:ilvl="5" w:tplc="71206720">
      <w:numFmt w:val="bullet"/>
      <w:lvlText w:val="•"/>
      <w:lvlJc w:val="left"/>
      <w:pPr>
        <w:ind w:left="6441" w:hanging="169"/>
      </w:pPr>
      <w:rPr>
        <w:rFonts w:hint="default"/>
        <w:lang w:val="es-ES" w:eastAsia="es-ES" w:bidi="es-ES"/>
      </w:rPr>
    </w:lvl>
    <w:lvl w:ilvl="6" w:tplc="915C180E">
      <w:numFmt w:val="bullet"/>
      <w:lvlText w:val="•"/>
      <w:lvlJc w:val="left"/>
      <w:pPr>
        <w:ind w:left="7365" w:hanging="169"/>
      </w:pPr>
      <w:rPr>
        <w:rFonts w:hint="default"/>
        <w:lang w:val="es-ES" w:eastAsia="es-ES" w:bidi="es-ES"/>
      </w:rPr>
    </w:lvl>
    <w:lvl w:ilvl="7" w:tplc="4A74A09A">
      <w:numFmt w:val="bullet"/>
      <w:lvlText w:val="•"/>
      <w:lvlJc w:val="left"/>
      <w:pPr>
        <w:ind w:left="8289" w:hanging="169"/>
      </w:pPr>
      <w:rPr>
        <w:rFonts w:hint="default"/>
        <w:lang w:val="es-ES" w:eastAsia="es-ES" w:bidi="es-ES"/>
      </w:rPr>
    </w:lvl>
    <w:lvl w:ilvl="8" w:tplc="E15ABFBA">
      <w:numFmt w:val="bullet"/>
      <w:lvlText w:val="•"/>
      <w:lvlJc w:val="left"/>
      <w:pPr>
        <w:ind w:left="9213" w:hanging="169"/>
      </w:pPr>
      <w:rPr>
        <w:rFonts w:hint="default"/>
        <w:lang w:val="es-ES" w:eastAsia="es-ES" w:bidi="es-ES"/>
      </w:rPr>
    </w:lvl>
  </w:abstractNum>
  <w:abstractNum w:abstractNumId="134" w15:restartNumberingAfterBreak="0">
    <w:nsid w:val="3A202EE0"/>
    <w:multiLevelType w:val="hybridMultilevel"/>
    <w:tmpl w:val="1BDE5AA8"/>
    <w:lvl w:ilvl="0" w:tplc="395247AE">
      <w:start w:val="8"/>
      <w:numFmt w:val="decimal"/>
      <w:lvlText w:val="%1."/>
      <w:lvlJc w:val="left"/>
      <w:pPr>
        <w:ind w:left="1822" w:hanging="310"/>
        <w:jc w:val="left"/>
      </w:pPr>
      <w:rPr>
        <w:rFonts w:ascii="Arial" w:eastAsia="Arial" w:hAnsi="Arial" w:cs="Arial" w:hint="default"/>
        <w:spacing w:val="-1"/>
        <w:w w:val="101"/>
        <w:sz w:val="19"/>
        <w:szCs w:val="19"/>
        <w:lang w:val="es-ES" w:eastAsia="es-ES" w:bidi="es-ES"/>
      </w:rPr>
    </w:lvl>
    <w:lvl w:ilvl="1" w:tplc="3B0A6F5E">
      <w:numFmt w:val="bullet"/>
      <w:lvlText w:val="•"/>
      <w:lvlJc w:val="left"/>
      <w:pPr>
        <w:ind w:left="2744" w:hanging="310"/>
      </w:pPr>
      <w:rPr>
        <w:rFonts w:hint="default"/>
        <w:lang w:val="es-ES" w:eastAsia="es-ES" w:bidi="es-ES"/>
      </w:rPr>
    </w:lvl>
    <w:lvl w:ilvl="2" w:tplc="EFCE50D6">
      <w:numFmt w:val="bullet"/>
      <w:lvlText w:val="•"/>
      <w:lvlJc w:val="left"/>
      <w:pPr>
        <w:ind w:left="3668" w:hanging="310"/>
      </w:pPr>
      <w:rPr>
        <w:rFonts w:hint="default"/>
        <w:lang w:val="es-ES" w:eastAsia="es-ES" w:bidi="es-ES"/>
      </w:rPr>
    </w:lvl>
    <w:lvl w:ilvl="3" w:tplc="AF528298">
      <w:numFmt w:val="bullet"/>
      <w:lvlText w:val="•"/>
      <w:lvlJc w:val="left"/>
      <w:pPr>
        <w:ind w:left="4592" w:hanging="310"/>
      </w:pPr>
      <w:rPr>
        <w:rFonts w:hint="default"/>
        <w:lang w:val="es-ES" w:eastAsia="es-ES" w:bidi="es-ES"/>
      </w:rPr>
    </w:lvl>
    <w:lvl w:ilvl="4" w:tplc="A13856B2">
      <w:numFmt w:val="bullet"/>
      <w:lvlText w:val="•"/>
      <w:lvlJc w:val="left"/>
      <w:pPr>
        <w:ind w:left="5516" w:hanging="310"/>
      </w:pPr>
      <w:rPr>
        <w:rFonts w:hint="default"/>
        <w:lang w:val="es-ES" w:eastAsia="es-ES" w:bidi="es-ES"/>
      </w:rPr>
    </w:lvl>
    <w:lvl w:ilvl="5" w:tplc="864A5E66">
      <w:numFmt w:val="bullet"/>
      <w:lvlText w:val="•"/>
      <w:lvlJc w:val="left"/>
      <w:pPr>
        <w:ind w:left="6441" w:hanging="310"/>
      </w:pPr>
      <w:rPr>
        <w:rFonts w:hint="default"/>
        <w:lang w:val="es-ES" w:eastAsia="es-ES" w:bidi="es-ES"/>
      </w:rPr>
    </w:lvl>
    <w:lvl w:ilvl="6" w:tplc="E3DABB08">
      <w:numFmt w:val="bullet"/>
      <w:lvlText w:val="•"/>
      <w:lvlJc w:val="left"/>
      <w:pPr>
        <w:ind w:left="7365" w:hanging="310"/>
      </w:pPr>
      <w:rPr>
        <w:rFonts w:hint="default"/>
        <w:lang w:val="es-ES" w:eastAsia="es-ES" w:bidi="es-ES"/>
      </w:rPr>
    </w:lvl>
    <w:lvl w:ilvl="7" w:tplc="93CA4382">
      <w:numFmt w:val="bullet"/>
      <w:lvlText w:val="•"/>
      <w:lvlJc w:val="left"/>
      <w:pPr>
        <w:ind w:left="8289" w:hanging="310"/>
      </w:pPr>
      <w:rPr>
        <w:rFonts w:hint="default"/>
        <w:lang w:val="es-ES" w:eastAsia="es-ES" w:bidi="es-ES"/>
      </w:rPr>
    </w:lvl>
    <w:lvl w:ilvl="8" w:tplc="5DCA9EF8">
      <w:numFmt w:val="bullet"/>
      <w:lvlText w:val="•"/>
      <w:lvlJc w:val="left"/>
      <w:pPr>
        <w:ind w:left="9213" w:hanging="310"/>
      </w:pPr>
      <w:rPr>
        <w:rFonts w:hint="default"/>
        <w:lang w:val="es-ES" w:eastAsia="es-ES" w:bidi="es-ES"/>
      </w:rPr>
    </w:lvl>
  </w:abstractNum>
  <w:abstractNum w:abstractNumId="135" w15:restartNumberingAfterBreak="0">
    <w:nsid w:val="3A4E6F83"/>
    <w:multiLevelType w:val="hybridMultilevel"/>
    <w:tmpl w:val="9C726EB8"/>
    <w:lvl w:ilvl="0" w:tplc="1FA8B588">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9586BC98">
      <w:numFmt w:val="bullet"/>
      <w:lvlText w:val="•"/>
      <w:lvlJc w:val="left"/>
      <w:pPr>
        <w:ind w:left="2888" w:hanging="161"/>
      </w:pPr>
      <w:rPr>
        <w:rFonts w:hint="default"/>
        <w:lang w:val="es-ES" w:eastAsia="es-ES" w:bidi="es-ES"/>
      </w:rPr>
    </w:lvl>
    <w:lvl w:ilvl="2" w:tplc="A1445230">
      <w:numFmt w:val="bullet"/>
      <w:lvlText w:val="•"/>
      <w:lvlJc w:val="left"/>
      <w:pPr>
        <w:ind w:left="3796" w:hanging="161"/>
      </w:pPr>
      <w:rPr>
        <w:rFonts w:hint="default"/>
        <w:lang w:val="es-ES" w:eastAsia="es-ES" w:bidi="es-ES"/>
      </w:rPr>
    </w:lvl>
    <w:lvl w:ilvl="3" w:tplc="6930DB06">
      <w:numFmt w:val="bullet"/>
      <w:lvlText w:val="•"/>
      <w:lvlJc w:val="left"/>
      <w:pPr>
        <w:ind w:left="4704" w:hanging="161"/>
      </w:pPr>
      <w:rPr>
        <w:rFonts w:hint="default"/>
        <w:lang w:val="es-ES" w:eastAsia="es-ES" w:bidi="es-ES"/>
      </w:rPr>
    </w:lvl>
    <w:lvl w:ilvl="4" w:tplc="1B1A23F6">
      <w:numFmt w:val="bullet"/>
      <w:lvlText w:val="•"/>
      <w:lvlJc w:val="left"/>
      <w:pPr>
        <w:ind w:left="5612" w:hanging="161"/>
      </w:pPr>
      <w:rPr>
        <w:rFonts w:hint="default"/>
        <w:lang w:val="es-ES" w:eastAsia="es-ES" w:bidi="es-ES"/>
      </w:rPr>
    </w:lvl>
    <w:lvl w:ilvl="5" w:tplc="05FE38B0">
      <w:numFmt w:val="bullet"/>
      <w:lvlText w:val="•"/>
      <w:lvlJc w:val="left"/>
      <w:pPr>
        <w:ind w:left="6521" w:hanging="161"/>
      </w:pPr>
      <w:rPr>
        <w:rFonts w:hint="default"/>
        <w:lang w:val="es-ES" w:eastAsia="es-ES" w:bidi="es-ES"/>
      </w:rPr>
    </w:lvl>
    <w:lvl w:ilvl="6" w:tplc="1E62D5C6">
      <w:numFmt w:val="bullet"/>
      <w:lvlText w:val="•"/>
      <w:lvlJc w:val="left"/>
      <w:pPr>
        <w:ind w:left="7429" w:hanging="161"/>
      </w:pPr>
      <w:rPr>
        <w:rFonts w:hint="default"/>
        <w:lang w:val="es-ES" w:eastAsia="es-ES" w:bidi="es-ES"/>
      </w:rPr>
    </w:lvl>
    <w:lvl w:ilvl="7" w:tplc="877880FE">
      <w:numFmt w:val="bullet"/>
      <w:lvlText w:val="•"/>
      <w:lvlJc w:val="left"/>
      <w:pPr>
        <w:ind w:left="8337" w:hanging="161"/>
      </w:pPr>
      <w:rPr>
        <w:rFonts w:hint="default"/>
        <w:lang w:val="es-ES" w:eastAsia="es-ES" w:bidi="es-ES"/>
      </w:rPr>
    </w:lvl>
    <w:lvl w:ilvl="8" w:tplc="1B5CE588">
      <w:numFmt w:val="bullet"/>
      <w:lvlText w:val="•"/>
      <w:lvlJc w:val="left"/>
      <w:pPr>
        <w:ind w:left="9245" w:hanging="161"/>
      </w:pPr>
      <w:rPr>
        <w:rFonts w:hint="default"/>
        <w:lang w:val="es-ES" w:eastAsia="es-ES" w:bidi="es-ES"/>
      </w:rPr>
    </w:lvl>
  </w:abstractNum>
  <w:abstractNum w:abstractNumId="136" w15:restartNumberingAfterBreak="0">
    <w:nsid w:val="3C612559"/>
    <w:multiLevelType w:val="hybridMultilevel"/>
    <w:tmpl w:val="E438E81A"/>
    <w:lvl w:ilvl="0" w:tplc="B1B62B7E">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CF5CBA12">
      <w:numFmt w:val="bullet"/>
      <w:lvlText w:val="•"/>
      <w:lvlJc w:val="left"/>
      <w:pPr>
        <w:ind w:left="2608" w:hanging="214"/>
      </w:pPr>
      <w:rPr>
        <w:rFonts w:hint="default"/>
        <w:lang w:val="es-ES" w:eastAsia="es-ES" w:bidi="es-ES"/>
      </w:rPr>
    </w:lvl>
    <w:lvl w:ilvl="2" w:tplc="C12AD87A">
      <w:numFmt w:val="bullet"/>
      <w:lvlText w:val="•"/>
      <w:lvlJc w:val="left"/>
      <w:pPr>
        <w:ind w:left="3176" w:hanging="214"/>
      </w:pPr>
      <w:rPr>
        <w:rFonts w:hint="default"/>
        <w:lang w:val="es-ES" w:eastAsia="es-ES" w:bidi="es-ES"/>
      </w:rPr>
    </w:lvl>
    <w:lvl w:ilvl="3" w:tplc="4C66417C">
      <w:numFmt w:val="bullet"/>
      <w:lvlText w:val="•"/>
      <w:lvlJc w:val="left"/>
      <w:pPr>
        <w:ind w:left="3744" w:hanging="214"/>
      </w:pPr>
      <w:rPr>
        <w:rFonts w:hint="default"/>
        <w:lang w:val="es-ES" w:eastAsia="es-ES" w:bidi="es-ES"/>
      </w:rPr>
    </w:lvl>
    <w:lvl w:ilvl="4" w:tplc="7EFC2872">
      <w:numFmt w:val="bullet"/>
      <w:lvlText w:val="•"/>
      <w:lvlJc w:val="left"/>
      <w:pPr>
        <w:ind w:left="4312" w:hanging="214"/>
      </w:pPr>
      <w:rPr>
        <w:rFonts w:hint="default"/>
        <w:lang w:val="es-ES" w:eastAsia="es-ES" w:bidi="es-ES"/>
      </w:rPr>
    </w:lvl>
    <w:lvl w:ilvl="5" w:tplc="1096A604">
      <w:numFmt w:val="bullet"/>
      <w:lvlText w:val="•"/>
      <w:lvlJc w:val="left"/>
      <w:pPr>
        <w:ind w:left="4881" w:hanging="214"/>
      </w:pPr>
      <w:rPr>
        <w:rFonts w:hint="default"/>
        <w:lang w:val="es-ES" w:eastAsia="es-ES" w:bidi="es-ES"/>
      </w:rPr>
    </w:lvl>
    <w:lvl w:ilvl="6" w:tplc="6D62BC08">
      <w:numFmt w:val="bullet"/>
      <w:lvlText w:val="•"/>
      <w:lvlJc w:val="left"/>
      <w:pPr>
        <w:ind w:left="5449" w:hanging="214"/>
      </w:pPr>
      <w:rPr>
        <w:rFonts w:hint="default"/>
        <w:lang w:val="es-ES" w:eastAsia="es-ES" w:bidi="es-ES"/>
      </w:rPr>
    </w:lvl>
    <w:lvl w:ilvl="7" w:tplc="0C50CF44">
      <w:numFmt w:val="bullet"/>
      <w:lvlText w:val="•"/>
      <w:lvlJc w:val="left"/>
      <w:pPr>
        <w:ind w:left="6017" w:hanging="214"/>
      </w:pPr>
      <w:rPr>
        <w:rFonts w:hint="default"/>
        <w:lang w:val="es-ES" w:eastAsia="es-ES" w:bidi="es-ES"/>
      </w:rPr>
    </w:lvl>
    <w:lvl w:ilvl="8" w:tplc="EA369D62">
      <w:numFmt w:val="bullet"/>
      <w:lvlText w:val="•"/>
      <w:lvlJc w:val="left"/>
      <w:pPr>
        <w:ind w:left="6585" w:hanging="214"/>
      </w:pPr>
      <w:rPr>
        <w:rFonts w:hint="default"/>
        <w:lang w:val="es-ES" w:eastAsia="es-ES" w:bidi="es-ES"/>
      </w:rPr>
    </w:lvl>
  </w:abstractNum>
  <w:abstractNum w:abstractNumId="137" w15:restartNumberingAfterBreak="0">
    <w:nsid w:val="3C960D42"/>
    <w:multiLevelType w:val="hybridMultilevel"/>
    <w:tmpl w:val="AA924710"/>
    <w:lvl w:ilvl="0" w:tplc="A510D69A">
      <w:start w:val="2"/>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12A89AE">
      <w:numFmt w:val="bullet"/>
      <w:lvlText w:val="•"/>
      <w:lvlJc w:val="left"/>
      <w:pPr>
        <w:ind w:left="2467" w:hanging="225"/>
      </w:pPr>
      <w:rPr>
        <w:rFonts w:hint="default"/>
        <w:lang w:val="es-ES" w:eastAsia="es-ES" w:bidi="es-ES"/>
      </w:rPr>
    </w:lvl>
    <w:lvl w:ilvl="2" w:tplc="8098C10A">
      <w:numFmt w:val="bullet"/>
      <w:lvlText w:val="•"/>
      <w:lvlJc w:val="left"/>
      <w:pPr>
        <w:ind w:left="2894" w:hanging="225"/>
      </w:pPr>
      <w:rPr>
        <w:rFonts w:hint="default"/>
        <w:lang w:val="es-ES" w:eastAsia="es-ES" w:bidi="es-ES"/>
      </w:rPr>
    </w:lvl>
    <w:lvl w:ilvl="3" w:tplc="14520D8A">
      <w:numFmt w:val="bullet"/>
      <w:lvlText w:val="•"/>
      <w:lvlJc w:val="left"/>
      <w:pPr>
        <w:ind w:left="3321" w:hanging="225"/>
      </w:pPr>
      <w:rPr>
        <w:rFonts w:hint="default"/>
        <w:lang w:val="es-ES" w:eastAsia="es-ES" w:bidi="es-ES"/>
      </w:rPr>
    </w:lvl>
    <w:lvl w:ilvl="4" w:tplc="CB4A61D2">
      <w:numFmt w:val="bullet"/>
      <w:lvlText w:val="•"/>
      <w:lvlJc w:val="left"/>
      <w:pPr>
        <w:ind w:left="3748" w:hanging="225"/>
      </w:pPr>
      <w:rPr>
        <w:rFonts w:hint="default"/>
        <w:lang w:val="es-ES" w:eastAsia="es-ES" w:bidi="es-ES"/>
      </w:rPr>
    </w:lvl>
    <w:lvl w:ilvl="5" w:tplc="3D0E9FB6">
      <w:numFmt w:val="bullet"/>
      <w:lvlText w:val="•"/>
      <w:lvlJc w:val="left"/>
      <w:pPr>
        <w:ind w:left="4175" w:hanging="225"/>
      </w:pPr>
      <w:rPr>
        <w:rFonts w:hint="default"/>
        <w:lang w:val="es-ES" w:eastAsia="es-ES" w:bidi="es-ES"/>
      </w:rPr>
    </w:lvl>
    <w:lvl w:ilvl="6" w:tplc="7A42DD2E">
      <w:numFmt w:val="bullet"/>
      <w:lvlText w:val="•"/>
      <w:lvlJc w:val="left"/>
      <w:pPr>
        <w:ind w:left="4603" w:hanging="225"/>
      </w:pPr>
      <w:rPr>
        <w:rFonts w:hint="default"/>
        <w:lang w:val="es-ES" w:eastAsia="es-ES" w:bidi="es-ES"/>
      </w:rPr>
    </w:lvl>
    <w:lvl w:ilvl="7" w:tplc="CB2497DE">
      <w:numFmt w:val="bullet"/>
      <w:lvlText w:val="•"/>
      <w:lvlJc w:val="left"/>
      <w:pPr>
        <w:ind w:left="5030" w:hanging="225"/>
      </w:pPr>
      <w:rPr>
        <w:rFonts w:hint="default"/>
        <w:lang w:val="es-ES" w:eastAsia="es-ES" w:bidi="es-ES"/>
      </w:rPr>
    </w:lvl>
    <w:lvl w:ilvl="8" w:tplc="CF6CDEA8">
      <w:numFmt w:val="bullet"/>
      <w:lvlText w:val="•"/>
      <w:lvlJc w:val="left"/>
      <w:pPr>
        <w:ind w:left="5457" w:hanging="225"/>
      </w:pPr>
      <w:rPr>
        <w:rFonts w:hint="default"/>
        <w:lang w:val="es-ES" w:eastAsia="es-ES" w:bidi="es-ES"/>
      </w:rPr>
    </w:lvl>
  </w:abstractNum>
  <w:abstractNum w:abstractNumId="138" w15:restartNumberingAfterBreak="0">
    <w:nsid w:val="3CA544E1"/>
    <w:multiLevelType w:val="hybridMultilevel"/>
    <w:tmpl w:val="810C4C7E"/>
    <w:lvl w:ilvl="0" w:tplc="0FE2A7FE">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30EC41AA">
      <w:numFmt w:val="bullet"/>
      <w:lvlText w:val="•"/>
      <w:lvlJc w:val="left"/>
      <w:pPr>
        <w:ind w:left="2942" w:hanging="225"/>
      </w:pPr>
      <w:rPr>
        <w:rFonts w:hint="default"/>
        <w:lang w:val="es-ES" w:eastAsia="es-ES" w:bidi="es-ES"/>
      </w:rPr>
    </w:lvl>
    <w:lvl w:ilvl="2" w:tplc="848ECE5A">
      <w:numFmt w:val="bullet"/>
      <w:lvlText w:val="•"/>
      <w:lvlJc w:val="left"/>
      <w:pPr>
        <w:ind w:left="3844" w:hanging="225"/>
      </w:pPr>
      <w:rPr>
        <w:rFonts w:hint="default"/>
        <w:lang w:val="es-ES" w:eastAsia="es-ES" w:bidi="es-ES"/>
      </w:rPr>
    </w:lvl>
    <w:lvl w:ilvl="3" w:tplc="F4C834D0">
      <w:numFmt w:val="bullet"/>
      <w:lvlText w:val="•"/>
      <w:lvlJc w:val="left"/>
      <w:pPr>
        <w:ind w:left="4746" w:hanging="225"/>
      </w:pPr>
      <w:rPr>
        <w:rFonts w:hint="default"/>
        <w:lang w:val="es-ES" w:eastAsia="es-ES" w:bidi="es-ES"/>
      </w:rPr>
    </w:lvl>
    <w:lvl w:ilvl="4" w:tplc="8E86246A">
      <w:numFmt w:val="bullet"/>
      <w:lvlText w:val="•"/>
      <w:lvlJc w:val="left"/>
      <w:pPr>
        <w:ind w:left="5648" w:hanging="225"/>
      </w:pPr>
      <w:rPr>
        <w:rFonts w:hint="default"/>
        <w:lang w:val="es-ES" w:eastAsia="es-ES" w:bidi="es-ES"/>
      </w:rPr>
    </w:lvl>
    <w:lvl w:ilvl="5" w:tplc="4FD4D4C8">
      <w:numFmt w:val="bullet"/>
      <w:lvlText w:val="•"/>
      <w:lvlJc w:val="left"/>
      <w:pPr>
        <w:ind w:left="6551" w:hanging="225"/>
      </w:pPr>
      <w:rPr>
        <w:rFonts w:hint="default"/>
        <w:lang w:val="es-ES" w:eastAsia="es-ES" w:bidi="es-ES"/>
      </w:rPr>
    </w:lvl>
    <w:lvl w:ilvl="6" w:tplc="B5A4DE80">
      <w:numFmt w:val="bullet"/>
      <w:lvlText w:val="•"/>
      <w:lvlJc w:val="left"/>
      <w:pPr>
        <w:ind w:left="7453" w:hanging="225"/>
      </w:pPr>
      <w:rPr>
        <w:rFonts w:hint="default"/>
        <w:lang w:val="es-ES" w:eastAsia="es-ES" w:bidi="es-ES"/>
      </w:rPr>
    </w:lvl>
    <w:lvl w:ilvl="7" w:tplc="87787452">
      <w:numFmt w:val="bullet"/>
      <w:lvlText w:val="•"/>
      <w:lvlJc w:val="left"/>
      <w:pPr>
        <w:ind w:left="8355" w:hanging="225"/>
      </w:pPr>
      <w:rPr>
        <w:rFonts w:hint="default"/>
        <w:lang w:val="es-ES" w:eastAsia="es-ES" w:bidi="es-ES"/>
      </w:rPr>
    </w:lvl>
    <w:lvl w:ilvl="8" w:tplc="F2CC255E">
      <w:numFmt w:val="bullet"/>
      <w:lvlText w:val="•"/>
      <w:lvlJc w:val="left"/>
      <w:pPr>
        <w:ind w:left="9257" w:hanging="225"/>
      </w:pPr>
      <w:rPr>
        <w:rFonts w:hint="default"/>
        <w:lang w:val="es-ES" w:eastAsia="es-ES" w:bidi="es-ES"/>
      </w:rPr>
    </w:lvl>
  </w:abstractNum>
  <w:abstractNum w:abstractNumId="139" w15:restartNumberingAfterBreak="0">
    <w:nsid w:val="3CD334EA"/>
    <w:multiLevelType w:val="hybridMultilevel"/>
    <w:tmpl w:val="6284BDA0"/>
    <w:lvl w:ilvl="0" w:tplc="1EEC8BC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B2E69C4C">
      <w:numFmt w:val="bullet"/>
      <w:lvlText w:val="•"/>
      <w:lvlJc w:val="left"/>
      <w:pPr>
        <w:ind w:left="2700" w:hanging="225"/>
      </w:pPr>
      <w:rPr>
        <w:rFonts w:hint="default"/>
        <w:lang w:val="es-ES" w:eastAsia="es-ES" w:bidi="es-ES"/>
      </w:rPr>
    </w:lvl>
    <w:lvl w:ilvl="2" w:tplc="77D47A6E">
      <w:numFmt w:val="bullet"/>
      <w:lvlText w:val="•"/>
      <w:lvlJc w:val="left"/>
      <w:pPr>
        <w:ind w:left="3360" w:hanging="225"/>
      </w:pPr>
      <w:rPr>
        <w:rFonts w:hint="default"/>
        <w:lang w:val="es-ES" w:eastAsia="es-ES" w:bidi="es-ES"/>
      </w:rPr>
    </w:lvl>
    <w:lvl w:ilvl="3" w:tplc="729E88C8">
      <w:numFmt w:val="bullet"/>
      <w:lvlText w:val="•"/>
      <w:lvlJc w:val="left"/>
      <w:pPr>
        <w:ind w:left="4020" w:hanging="225"/>
      </w:pPr>
      <w:rPr>
        <w:rFonts w:hint="default"/>
        <w:lang w:val="es-ES" w:eastAsia="es-ES" w:bidi="es-ES"/>
      </w:rPr>
    </w:lvl>
    <w:lvl w:ilvl="4" w:tplc="EAB8342A">
      <w:numFmt w:val="bullet"/>
      <w:lvlText w:val="•"/>
      <w:lvlJc w:val="left"/>
      <w:pPr>
        <w:ind w:left="4680" w:hanging="225"/>
      </w:pPr>
      <w:rPr>
        <w:rFonts w:hint="default"/>
        <w:lang w:val="es-ES" w:eastAsia="es-ES" w:bidi="es-ES"/>
      </w:rPr>
    </w:lvl>
    <w:lvl w:ilvl="5" w:tplc="B9AEDF12">
      <w:numFmt w:val="bullet"/>
      <w:lvlText w:val="•"/>
      <w:lvlJc w:val="left"/>
      <w:pPr>
        <w:ind w:left="5340" w:hanging="225"/>
      </w:pPr>
      <w:rPr>
        <w:rFonts w:hint="default"/>
        <w:lang w:val="es-ES" w:eastAsia="es-ES" w:bidi="es-ES"/>
      </w:rPr>
    </w:lvl>
    <w:lvl w:ilvl="6" w:tplc="60260E18">
      <w:numFmt w:val="bullet"/>
      <w:lvlText w:val="•"/>
      <w:lvlJc w:val="left"/>
      <w:pPr>
        <w:ind w:left="6000" w:hanging="225"/>
      </w:pPr>
      <w:rPr>
        <w:rFonts w:hint="default"/>
        <w:lang w:val="es-ES" w:eastAsia="es-ES" w:bidi="es-ES"/>
      </w:rPr>
    </w:lvl>
    <w:lvl w:ilvl="7" w:tplc="1F963C64">
      <w:numFmt w:val="bullet"/>
      <w:lvlText w:val="•"/>
      <w:lvlJc w:val="left"/>
      <w:pPr>
        <w:ind w:left="6661" w:hanging="225"/>
      </w:pPr>
      <w:rPr>
        <w:rFonts w:hint="default"/>
        <w:lang w:val="es-ES" w:eastAsia="es-ES" w:bidi="es-ES"/>
      </w:rPr>
    </w:lvl>
    <w:lvl w:ilvl="8" w:tplc="3154B7CC">
      <w:numFmt w:val="bullet"/>
      <w:lvlText w:val="•"/>
      <w:lvlJc w:val="left"/>
      <w:pPr>
        <w:ind w:left="7321" w:hanging="225"/>
      </w:pPr>
      <w:rPr>
        <w:rFonts w:hint="default"/>
        <w:lang w:val="es-ES" w:eastAsia="es-ES" w:bidi="es-ES"/>
      </w:rPr>
    </w:lvl>
  </w:abstractNum>
  <w:abstractNum w:abstractNumId="140" w15:restartNumberingAfterBreak="0">
    <w:nsid w:val="3D2916A2"/>
    <w:multiLevelType w:val="hybridMultilevel"/>
    <w:tmpl w:val="0AD4D194"/>
    <w:lvl w:ilvl="0" w:tplc="B67C3744">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BE96F3D8">
      <w:numFmt w:val="bullet"/>
      <w:lvlText w:val="•"/>
      <w:lvlJc w:val="left"/>
      <w:pPr>
        <w:ind w:left="2206" w:hanging="214"/>
      </w:pPr>
      <w:rPr>
        <w:rFonts w:hint="default"/>
        <w:lang w:val="es-ES" w:eastAsia="es-ES" w:bidi="es-ES"/>
      </w:rPr>
    </w:lvl>
    <w:lvl w:ilvl="2" w:tplc="4A0290F4">
      <w:numFmt w:val="bullet"/>
      <w:lvlText w:val="•"/>
      <w:lvlJc w:val="left"/>
      <w:pPr>
        <w:ind w:left="2373" w:hanging="214"/>
      </w:pPr>
      <w:rPr>
        <w:rFonts w:hint="default"/>
        <w:lang w:val="es-ES" w:eastAsia="es-ES" w:bidi="es-ES"/>
      </w:rPr>
    </w:lvl>
    <w:lvl w:ilvl="3" w:tplc="561014BE">
      <w:numFmt w:val="bullet"/>
      <w:lvlText w:val="•"/>
      <w:lvlJc w:val="left"/>
      <w:pPr>
        <w:ind w:left="2540" w:hanging="214"/>
      </w:pPr>
      <w:rPr>
        <w:rFonts w:hint="default"/>
        <w:lang w:val="es-ES" w:eastAsia="es-ES" w:bidi="es-ES"/>
      </w:rPr>
    </w:lvl>
    <w:lvl w:ilvl="4" w:tplc="2A8C8F72">
      <w:numFmt w:val="bullet"/>
      <w:lvlText w:val="•"/>
      <w:lvlJc w:val="left"/>
      <w:pPr>
        <w:ind w:left="2707" w:hanging="214"/>
      </w:pPr>
      <w:rPr>
        <w:rFonts w:hint="default"/>
        <w:lang w:val="es-ES" w:eastAsia="es-ES" w:bidi="es-ES"/>
      </w:rPr>
    </w:lvl>
    <w:lvl w:ilvl="5" w:tplc="95AEC44E">
      <w:numFmt w:val="bullet"/>
      <w:lvlText w:val="•"/>
      <w:lvlJc w:val="left"/>
      <w:pPr>
        <w:ind w:left="2874" w:hanging="214"/>
      </w:pPr>
      <w:rPr>
        <w:rFonts w:hint="default"/>
        <w:lang w:val="es-ES" w:eastAsia="es-ES" w:bidi="es-ES"/>
      </w:rPr>
    </w:lvl>
    <w:lvl w:ilvl="6" w:tplc="568EF6C8">
      <w:numFmt w:val="bullet"/>
      <w:lvlText w:val="•"/>
      <w:lvlJc w:val="left"/>
      <w:pPr>
        <w:ind w:left="3040" w:hanging="214"/>
      </w:pPr>
      <w:rPr>
        <w:rFonts w:hint="default"/>
        <w:lang w:val="es-ES" w:eastAsia="es-ES" w:bidi="es-ES"/>
      </w:rPr>
    </w:lvl>
    <w:lvl w:ilvl="7" w:tplc="096247EA">
      <w:numFmt w:val="bullet"/>
      <w:lvlText w:val="•"/>
      <w:lvlJc w:val="left"/>
      <w:pPr>
        <w:ind w:left="3207" w:hanging="214"/>
      </w:pPr>
      <w:rPr>
        <w:rFonts w:hint="default"/>
        <w:lang w:val="es-ES" w:eastAsia="es-ES" w:bidi="es-ES"/>
      </w:rPr>
    </w:lvl>
    <w:lvl w:ilvl="8" w:tplc="38C6734E">
      <w:numFmt w:val="bullet"/>
      <w:lvlText w:val="•"/>
      <w:lvlJc w:val="left"/>
      <w:pPr>
        <w:ind w:left="3374" w:hanging="214"/>
      </w:pPr>
      <w:rPr>
        <w:rFonts w:hint="default"/>
        <w:lang w:val="es-ES" w:eastAsia="es-ES" w:bidi="es-ES"/>
      </w:rPr>
    </w:lvl>
  </w:abstractNum>
  <w:abstractNum w:abstractNumId="141" w15:restartNumberingAfterBreak="0">
    <w:nsid w:val="3D6B7026"/>
    <w:multiLevelType w:val="hybridMultilevel"/>
    <w:tmpl w:val="4A5E4CC2"/>
    <w:lvl w:ilvl="0" w:tplc="0B0666F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4807A7A">
      <w:numFmt w:val="bullet"/>
      <w:lvlText w:val="•"/>
      <w:lvlJc w:val="left"/>
      <w:pPr>
        <w:ind w:left="2942" w:hanging="225"/>
      </w:pPr>
      <w:rPr>
        <w:rFonts w:hint="default"/>
        <w:lang w:val="es-ES" w:eastAsia="es-ES" w:bidi="es-ES"/>
      </w:rPr>
    </w:lvl>
    <w:lvl w:ilvl="2" w:tplc="30BC0D1C">
      <w:numFmt w:val="bullet"/>
      <w:lvlText w:val="•"/>
      <w:lvlJc w:val="left"/>
      <w:pPr>
        <w:ind w:left="3844" w:hanging="225"/>
      </w:pPr>
      <w:rPr>
        <w:rFonts w:hint="default"/>
        <w:lang w:val="es-ES" w:eastAsia="es-ES" w:bidi="es-ES"/>
      </w:rPr>
    </w:lvl>
    <w:lvl w:ilvl="3" w:tplc="4F0E6066">
      <w:numFmt w:val="bullet"/>
      <w:lvlText w:val="•"/>
      <w:lvlJc w:val="left"/>
      <w:pPr>
        <w:ind w:left="4746" w:hanging="225"/>
      </w:pPr>
      <w:rPr>
        <w:rFonts w:hint="default"/>
        <w:lang w:val="es-ES" w:eastAsia="es-ES" w:bidi="es-ES"/>
      </w:rPr>
    </w:lvl>
    <w:lvl w:ilvl="4" w:tplc="C1CE7462">
      <w:numFmt w:val="bullet"/>
      <w:lvlText w:val="•"/>
      <w:lvlJc w:val="left"/>
      <w:pPr>
        <w:ind w:left="5648" w:hanging="225"/>
      </w:pPr>
      <w:rPr>
        <w:rFonts w:hint="default"/>
        <w:lang w:val="es-ES" w:eastAsia="es-ES" w:bidi="es-ES"/>
      </w:rPr>
    </w:lvl>
    <w:lvl w:ilvl="5" w:tplc="4AEEED2A">
      <w:numFmt w:val="bullet"/>
      <w:lvlText w:val="•"/>
      <w:lvlJc w:val="left"/>
      <w:pPr>
        <w:ind w:left="6551" w:hanging="225"/>
      </w:pPr>
      <w:rPr>
        <w:rFonts w:hint="default"/>
        <w:lang w:val="es-ES" w:eastAsia="es-ES" w:bidi="es-ES"/>
      </w:rPr>
    </w:lvl>
    <w:lvl w:ilvl="6" w:tplc="E2D00BEC">
      <w:numFmt w:val="bullet"/>
      <w:lvlText w:val="•"/>
      <w:lvlJc w:val="left"/>
      <w:pPr>
        <w:ind w:left="7453" w:hanging="225"/>
      </w:pPr>
      <w:rPr>
        <w:rFonts w:hint="default"/>
        <w:lang w:val="es-ES" w:eastAsia="es-ES" w:bidi="es-ES"/>
      </w:rPr>
    </w:lvl>
    <w:lvl w:ilvl="7" w:tplc="D4F8BA42">
      <w:numFmt w:val="bullet"/>
      <w:lvlText w:val="•"/>
      <w:lvlJc w:val="left"/>
      <w:pPr>
        <w:ind w:left="8355" w:hanging="225"/>
      </w:pPr>
      <w:rPr>
        <w:rFonts w:hint="default"/>
        <w:lang w:val="es-ES" w:eastAsia="es-ES" w:bidi="es-ES"/>
      </w:rPr>
    </w:lvl>
    <w:lvl w:ilvl="8" w:tplc="027E09D6">
      <w:numFmt w:val="bullet"/>
      <w:lvlText w:val="•"/>
      <w:lvlJc w:val="left"/>
      <w:pPr>
        <w:ind w:left="9257" w:hanging="225"/>
      </w:pPr>
      <w:rPr>
        <w:rFonts w:hint="default"/>
        <w:lang w:val="es-ES" w:eastAsia="es-ES" w:bidi="es-ES"/>
      </w:rPr>
    </w:lvl>
  </w:abstractNum>
  <w:abstractNum w:abstractNumId="142" w15:restartNumberingAfterBreak="0">
    <w:nsid w:val="3E4A4E41"/>
    <w:multiLevelType w:val="hybridMultilevel"/>
    <w:tmpl w:val="CC9E8770"/>
    <w:lvl w:ilvl="0" w:tplc="73642CBC">
      <w:start w:val="5"/>
      <w:numFmt w:val="upperRoman"/>
      <w:lvlText w:val="%1."/>
      <w:lvlJc w:val="left"/>
      <w:pPr>
        <w:ind w:left="1822" w:hanging="271"/>
        <w:jc w:val="left"/>
      </w:pPr>
      <w:rPr>
        <w:rFonts w:ascii="Arial" w:eastAsia="Arial" w:hAnsi="Arial" w:cs="Arial" w:hint="default"/>
        <w:spacing w:val="-1"/>
        <w:w w:val="101"/>
        <w:sz w:val="19"/>
        <w:szCs w:val="19"/>
        <w:lang w:val="es-ES" w:eastAsia="es-ES" w:bidi="es-ES"/>
      </w:rPr>
    </w:lvl>
    <w:lvl w:ilvl="1" w:tplc="88FA3EA2">
      <w:numFmt w:val="bullet"/>
      <w:lvlText w:val="•"/>
      <w:lvlJc w:val="left"/>
      <w:pPr>
        <w:ind w:left="2744" w:hanging="271"/>
      </w:pPr>
      <w:rPr>
        <w:rFonts w:hint="default"/>
        <w:lang w:val="es-ES" w:eastAsia="es-ES" w:bidi="es-ES"/>
      </w:rPr>
    </w:lvl>
    <w:lvl w:ilvl="2" w:tplc="5942AEEE">
      <w:numFmt w:val="bullet"/>
      <w:lvlText w:val="•"/>
      <w:lvlJc w:val="left"/>
      <w:pPr>
        <w:ind w:left="3668" w:hanging="271"/>
      </w:pPr>
      <w:rPr>
        <w:rFonts w:hint="default"/>
        <w:lang w:val="es-ES" w:eastAsia="es-ES" w:bidi="es-ES"/>
      </w:rPr>
    </w:lvl>
    <w:lvl w:ilvl="3" w:tplc="61D4A072">
      <w:numFmt w:val="bullet"/>
      <w:lvlText w:val="•"/>
      <w:lvlJc w:val="left"/>
      <w:pPr>
        <w:ind w:left="4592" w:hanging="271"/>
      </w:pPr>
      <w:rPr>
        <w:rFonts w:hint="default"/>
        <w:lang w:val="es-ES" w:eastAsia="es-ES" w:bidi="es-ES"/>
      </w:rPr>
    </w:lvl>
    <w:lvl w:ilvl="4" w:tplc="9D8803F2">
      <w:numFmt w:val="bullet"/>
      <w:lvlText w:val="•"/>
      <w:lvlJc w:val="left"/>
      <w:pPr>
        <w:ind w:left="5516" w:hanging="271"/>
      </w:pPr>
      <w:rPr>
        <w:rFonts w:hint="default"/>
        <w:lang w:val="es-ES" w:eastAsia="es-ES" w:bidi="es-ES"/>
      </w:rPr>
    </w:lvl>
    <w:lvl w:ilvl="5" w:tplc="D8467B6C">
      <w:numFmt w:val="bullet"/>
      <w:lvlText w:val="•"/>
      <w:lvlJc w:val="left"/>
      <w:pPr>
        <w:ind w:left="6441" w:hanging="271"/>
      </w:pPr>
      <w:rPr>
        <w:rFonts w:hint="default"/>
        <w:lang w:val="es-ES" w:eastAsia="es-ES" w:bidi="es-ES"/>
      </w:rPr>
    </w:lvl>
    <w:lvl w:ilvl="6" w:tplc="6B96D960">
      <w:numFmt w:val="bullet"/>
      <w:lvlText w:val="•"/>
      <w:lvlJc w:val="left"/>
      <w:pPr>
        <w:ind w:left="7365" w:hanging="271"/>
      </w:pPr>
      <w:rPr>
        <w:rFonts w:hint="default"/>
        <w:lang w:val="es-ES" w:eastAsia="es-ES" w:bidi="es-ES"/>
      </w:rPr>
    </w:lvl>
    <w:lvl w:ilvl="7" w:tplc="E3E8FA52">
      <w:numFmt w:val="bullet"/>
      <w:lvlText w:val="•"/>
      <w:lvlJc w:val="left"/>
      <w:pPr>
        <w:ind w:left="8289" w:hanging="271"/>
      </w:pPr>
      <w:rPr>
        <w:rFonts w:hint="default"/>
        <w:lang w:val="es-ES" w:eastAsia="es-ES" w:bidi="es-ES"/>
      </w:rPr>
    </w:lvl>
    <w:lvl w:ilvl="8" w:tplc="E25CA8C4">
      <w:numFmt w:val="bullet"/>
      <w:lvlText w:val="•"/>
      <w:lvlJc w:val="left"/>
      <w:pPr>
        <w:ind w:left="9213" w:hanging="271"/>
      </w:pPr>
      <w:rPr>
        <w:rFonts w:hint="default"/>
        <w:lang w:val="es-ES" w:eastAsia="es-ES" w:bidi="es-ES"/>
      </w:rPr>
    </w:lvl>
  </w:abstractNum>
  <w:abstractNum w:abstractNumId="143" w15:restartNumberingAfterBreak="0">
    <w:nsid w:val="3E89580A"/>
    <w:multiLevelType w:val="hybridMultilevel"/>
    <w:tmpl w:val="604EF2FA"/>
    <w:lvl w:ilvl="0" w:tplc="DFF8ABB6">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E23840A2">
      <w:numFmt w:val="bullet"/>
      <w:lvlText w:val="•"/>
      <w:lvlJc w:val="left"/>
      <w:pPr>
        <w:ind w:left="2942" w:hanging="214"/>
      </w:pPr>
      <w:rPr>
        <w:rFonts w:hint="default"/>
        <w:lang w:val="es-ES" w:eastAsia="es-ES" w:bidi="es-ES"/>
      </w:rPr>
    </w:lvl>
    <w:lvl w:ilvl="2" w:tplc="EC08B840">
      <w:numFmt w:val="bullet"/>
      <w:lvlText w:val="•"/>
      <w:lvlJc w:val="left"/>
      <w:pPr>
        <w:ind w:left="3844" w:hanging="214"/>
      </w:pPr>
      <w:rPr>
        <w:rFonts w:hint="default"/>
        <w:lang w:val="es-ES" w:eastAsia="es-ES" w:bidi="es-ES"/>
      </w:rPr>
    </w:lvl>
    <w:lvl w:ilvl="3" w:tplc="EE70D57C">
      <w:numFmt w:val="bullet"/>
      <w:lvlText w:val="•"/>
      <w:lvlJc w:val="left"/>
      <w:pPr>
        <w:ind w:left="4746" w:hanging="214"/>
      </w:pPr>
      <w:rPr>
        <w:rFonts w:hint="default"/>
        <w:lang w:val="es-ES" w:eastAsia="es-ES" w:bidi="es-ES"/>
      </w:rPr>
    </w:lvl>
    <w:lvl w:ilvl="4" w:tplc="B2808732">
      <w:numFmt w:val="bullet"/>
      <w:lvlText w:val="•"/>
      <w:lvlJc w:val="left"/>
      <w:pPr>
        <w:ind w:left="5648" w:hanging="214"/>
      </w:pPr>
      <w:rPr>
        <w:rFonts w:hint="default"/>
        <w:lang w:val="es-ES" w:eastAsia="es-ES" w:bidi="es-ES"/>
      </w:rPr>
    </w:lvl>
    <w:lvl w:ilvl="5" w:tplc="2F2881B6">
      <w:numFmt w:val="bullet"/>
      <w:lvlText w:val="•"/>
      <w:lvlJc w:val="left"/>
      <w:pPr>
        <w:ind w:left="6551" w:hanging="214"/>
      </w:pPr>
      <w:rPr>
        <w:rFonts w:hint="default"/>
        <w:lang w:val="es-ES" w:eastAsia="es-ES" w:bidi="es-ES"/>
      </w:rPr>
    </w:lvl>
    <w:lvl w:ilvl="6" w:tplc="9A88D3DE">
      <w:numFmt w:val="bullet"/>
      <w:lvlText w:val="•"/>
      <w:lvlJc w:val="left"/>
      <w:pPr>
        <w:ind w:left="7453" w:hanging="214"/>
      </w:pPr>
      <w:rPr>
        <w:rFonts w:hint="default"/>
        <w:lang w:val="es-ES" w:eastAsia="es-ES" w:bidi="es-ES"/>
      </w:rPr>
    </w:lvl>
    <w:lvl w:ilvl="7" w:tplc="9DF6896A">
      <w:numFmt w:val="bullet"/>
      <w:lvlText w:val="•"/>
      <w:lvlJc w:val="left"/>
      <w:pPr>
        <w:ind w:left="8355" w:hanging="214"/>
      </w:pPr>
      <w:rPr>
        <w:rFonts w:hint="default"/>
        <w:lang w:val="es-ES" w:eastAsia="es-ES" w:bidi="es-ES"/>
      </w:rPr>
    </w:lvl>
    <w:lvl w:ilvl="8" w:tplc="424CCACC">
      <w:numFmt w:val="bullet"/>
      <w:lvlText w:val="•"/>
      <w:lvlJc w:val="left"/>
      <w:pPr>
        <w:ind w:left="9257" w:hanging="214"/>
      </w:pPr>
      <w:rPr>
        <w:rFonts w:hint="default"/>
        <w:lang w:val="es-ES" w:eastAsia="es-ES" w:bidi="es-ES"/>
      </w:rPr>
    </w:lvl>
  </w:abstractNum>
  <w:abstractNum w:abstractNumId="144" w15:restartNumberingAfterBreak="0">
    <w:nsid w:val="3F111E49"/>
    <w:multiLevelType w:val="hybridMultilevel"/>
    <w:tmpl w:val="2892CA7C"/>
    <w:lvl w:ilvl="0" w:tplc="6DC6A810">
      <w:start w:val="1"/>
      <w:numFmt w:val="lowerLetter"/>
      <w:lvlText w:val="%1)"/>
      <w:lvlJc w:val="left"/>
      <w:pPr>
        <w:ind w:left="2097" w:hanging="278"/>
        <w:jc w:val="right"/>
      </w:pPr>
      <w:rPr>
        <w:rFonts w:ascii="Arial" w:eastAsia="Arial" w:hAnsi="Arial" w:cs="Arial" w:hint="default"/>
        <w:spacing w:val="-1"/>
        <w:w w:val="101"/>
        <w:sz w:val="19"/>
        <w:szCs w:val="19"/>
        <w:lang w:val="es-ES" w:eastAsia="es-ES" w:bidi="es-ES"/>
      </w:rPr>
    </w:lvl>
    <w:lvl w:ilvl="1" w:tplc="F3D00312">
      <w:numFmt w:val="bullet"/>
      <w:lvlText w:val="•"/>
      <w:lvlJc w:val="left"/>
      <w:pPr>
        <w:ind w:left="2439" w:hanging="278"/>
      </w:pPr>
      <w:rPr>
        <w:rFonts w:hint="default"/>
        <w:lang w:val="es-ES" w:eastAsia="es-ES" w:bidi="es-ES"/>
      </w:rPr>
    </w:lvl>
    <w:lvl w:ilvl="2" w:tplc="222AF7A4">
      <w:numFmt w:val="bullet"/>
      <w:lvlText w:val="•"/>
      <w:lvlJc w:val="left"/>
      <w:pPr>
        <w:ind w:left="2778" w:hanging="278"/>
      </w:pPr>
      <w:rPr>
        <w:rFonts w:hint="default"/>
        <w:lang w:val="es-ES" w:eastAsia="es-ES" w:bidi="es-ES"/>
      </w:rPr>
    </w:lvl>
    <w:lvl w:ilvl="3" w:tplc="D57A5B18">
      <w:numFmt w:val="bullet"/>
      <w:lvlText w:val="•"/>
      <w:lvlJc w:val="left"/>
      <w:pPr>
        <w:ind w:left="3117" w:hanging="278"/>
      </w:pPr>
      <w:rPr>
        <w:rFonts w:hint="default"/>
        <w:lang w:val="es-ES" w:eastAsia="es-ES" w:bidi="es-ES"/>
      </w:rPr>
    </w:lvl>
    <w:lvl w:ilvl="4" w:tplc="22E04BF0">
      <w:numFmt w:val="bullet"/>
      <w:lvlText w:val="•"/>
      <w:lvlJc w:val="left"/>
      <w:pPr>
        <w:ind w:left="3456" w:hanging="278"/>
      </w:pPr>
      <w:rPr>
        <w:rFonts w:hint="default"/>
        <w:lang w:val="es-ES" w:eastAsia="es-ES" w:bidi="es-ES"/>
      </w:rPr>
    </w:lvl>
    <w:lvl w:ilvl="5" w:tplc="C91CDF96">
      <w:numFmt w:val="bullet"/>
      <w:lvlText w:val="•"/>
      <w:lvlJc w:val="left"/>
      <w:pPr>
        <w:ind w:left="3795" w:hanging="278"/>
      </w:pPr>
      <w:rPr>
        <w:rFonts w:hint="default"/>
        <w:lang w:val="es-ES" w:eastAsia="es-ES" w:bidi="es-ES"/>
      </w:rPr>
    </w:lvl>
    <w:lvl w:ilvl="6" w:tplc="42BCB308">
      <w:numFmt w:val="bullet"/>
      <w:lvlText w:val="•"/>
      <w:lvlJc w:val="left"/>
      <w:pPr>
        <w:ind w:left="4134" w:hanging="278"/>
      </w:pPr>
      <w:rPr>
        <w:rFonts w:hint="default"/>
        <w:lang w:val="es-ES" w:eastAsia="es-ES" w:bidi="es-ES"/>
      </w:rPr>
    </w:lvl>
    <w:lvl w:ilvl="7" w:tplc="C4A6A260">
      <w:numFmt w:val="bullet"/>
      <w:lvlText w:val="•"/>
      <w:lvlJc w:val="left"/>
      <w:pPr>
        <w:ind w:left="4473" w:hanging="278"/>
      </w:pPr>
      <w:rPr>
        <w:rFonts w:hint="default"/>
        <w:lang w:val="es-ES" w:eastAsia="es-ES" w:bidi="es-ES"/>
      </w:rPr>
    </w:lvl>
    <w:lvl w:ilvl="8" w:tplc="B2503B94">
      <w:numFmt w:val="bullet"/>
      <w:lvlText w:val="•"/>
      <w:lvlJc w:val="left"/>
      <w:pPr>
        <w:ind w:left="4812" w:hanging="278"/>
      </w:pPr>
      <w:rPr>
        <w:rFonts w:hint="default"/>
        <w:lang w:val="es-ES" w:eastAsia="es-ES" w:bidi="es-ES"/>
      </w:rPr>
    </w:lvl>
  </w:abstractNum>
  <w:abstractNum w:abstractNumId="145" w15:restartNumberingAfterBreak="0">
    <w:nsid w:val="3F211AB3"/>
    <w:multiLevelType w:val="hybridMultilevel"/>
    <w:tmpl w:val="DE1698D6"/>
    <w:lvl w:ilvl="0" w:tplc="CF8472CE">
      <w:numFmt w:val="bullet"/>
      <w:lvlText w:val="-"/>
      <w:lvlJc w:val="left"/>
      <w:pPr>
        <w:ind w:left="1822" w:hanging="118"/>
      </w:pPr>
      <w:rPr>
        <w:rFonts w:ascii="Arial" w:eastAsia="Arial" w:hAnsi="Arial" w:cs="Arial" w:hint="default"/>
        <w:w w:val="101"/>
        <w:sz w:val="19"/>
        <w:szCs w:val="19"/>
        <w:lang w:val="es-ES" w:eastAsia="es-ES" w:bidi="es-ES"/>
      </w:rPr>
    </w:lvl>
    <w:lvl w:ilvl="1" w:tplc="ECE6F2C8">
      <w:numFmt w:val="bullet"/>
      <w:lvlText w:val="•"/>
      <w:lvlJc w:val="left"/>
      <w:pPr>
        <w:ind w:left="2744" w:hanging="118"/>
      </w:pPr>
      <w:rPr>
        <w:rFonts w:hint="default"/>
        <w:lang w:val="es-ES" w:eastAsia="es-ES" w:bidi="es-ES"/>
      </w:rPr>
    </w:lvl>
    <w:lvl w:ilvl="2" w:tplc="AA0E61B2">
      <w:numFmt w:val="bullet"/>
      <w:lvlText w:val="•"/>
      <w:lvlJc w:val="left"/>
      <w:pPr>
        <w:ind w:left="3668" w:hanging="118"/>
      </w:pPr>
      <w:rPr>
        <w:rFonts w:hint="default"/>
        <w:lang w:val="es-ES" w:eastAsia="es-ES" w:bidi="es-ES"/>
      </w:rPr>
    </w:lvl>
    <w:lvl w:ilvl="3" w:tplc="7EFAC67A">
      <w:numFmt w:val="bullet"/>
      <w:lvlText w:val="•"/>
      <w:lvlJc w:val="left"/>
      <w:pPr>
        <w:ind w:left="4592" w:hanging="118"/>
      </w:pPr>
      <w:rPr>
        <w:rFonts w:hint="default"/>
        <w:lang w:val="es-ES" w:eastAsia="es-ES" w:bidi="es-ES"/>
      </w:rPr>
    </w:lvl>
    <w:lvl w:ilvl="4" w:tplc="EB40784A">
      <w:numFmt w:val="bullet"/>
      <w:lvlText w:val="•"/>
      <w:lvlJc w:val="left"/>
      <w:pPr>
        <w:ind w:left="5516" w:hanging="118"/>
      </w:pPr>
      <w:rPr>
        <w:rFonts w:hint="default"/>
        <w:lang w:val="es-ES" w:eastAsia="es-ES" w:bidi="es-ES"/>
      </w:rPr>
    </w:lvl>
    <w:lvl w:ilvl="5" w:tplc="092AF648">
      <w:numFmt w:val="bullet"/>
      <w:lvlText w:val="•"/>
      <w:lvlJc w:val="left"/>
      <w:pPr>
        <w:ind w:left="6441" w:hanging="118"/>
      </w:pPr>
      <w:rPr>
        <w:rFonts w:hint="default"/>
        <w:lang w:val="es-ES" w:eastAsia="es-ES" w:bidi="es-ES"/>
      </w:rPr>
    </w:lvl>
    <w:lvl w:ilvl="6" w:tplc="CD863548">
      <w:numFmt w:val="bullet"/>
      <w:lvlText w:val="•"/>
      <w:lvlJc w:val="left"/>
      <w:pPr>
        <w:ind w:left="7365" w:hanging="118"/>
      </w:pPr>
      <w:rPr>
        <w:rFonts w:hint="default"/>
        <w:lang w:val="es-ES" w:eastAsia="es-ES" w:bidi="es-ES"/>
      </w:rPr>
    </w:lvl>
    <w:lvl w:ilvl="7" w:tplc="9C20254E">
      <w:numFmt w:val="bullet"/>
      <w:lvlText w:val="•"/>
      <w:lvlJc w:val="left"/>
      <w:pPr>
        <w:ind w:left="8289" w:hanging="118"/>
      </w:pPr>
      <w:rPr>
        <w:rFonts w:hint="default"/>
        <w:lang w:val="es-ES" w:eastAsia="es-ES" w:bidi="es-ES"/>
      </w:rPr>
    </w:lvl>
    <w:lvl w:ilvl="8" w:tplc="90B04536">
      <w:numFmt w:val="bullet"/>
      <w:lvlText w:val="•"/>
      <w:lvlJc w:val="left"/>
      <w:pPr>
        <w:ind w:left="9213" w:hanging="118"/>
      </w:pPr>
      <w:rPr>
        <w:rFonts w:hint="default"/>
        <w:lang w:val="es-ES" w:eastAsia="es-ES" w:bidi="es-ES"/>
      </w:rPr>
    </w:lvl>
  </w:abstractNum>
  <w:abstractNum w:abstractNumId="146" w15:restartNumberingAfterBreak="0">
    <w:nsid w:val="3F2F331D"/>
    <w:multiLevelType w:val="hybridMultilevel"/>
    <w:tmpl w:val="599AFF50"/>
    <w:lvl w:ilvl="0" w:tplc="4B58D5F8">
      <w:start w:val="6"/>
      <w:numFmt w:val="upperLetter"/>
      <w:lvlText w:val="%1)"/>
      <w:lvlJc w:val="left"/>
      <w:pPr>
        <w:ind w:left="2055" w:hanging="236"/>
        <w:jc w:val="left"/>
      </w:pPr>
      <w:rPr>
        <w:rFonts w:ascii="Arial" w:eastAsia="Arial" w:hAnsi="Arial" w:cs="Arial" w:hint="default"/>
        <w:w w:val="101"/>
        <w:sz w:val="19"/>
        <w:szCs w:val="19"/>
        <w:lang w:val="es-ES" w:eastAsia="es-ES" w:bidi="es-ES"/>
      </w:rPr>
    </w:lvl>
    <w:lvl w:ilvl="1" w:tplc="4C00F75A">
      <w:numFmt w:val="bullet"/>
      <w:lvlText w:val="•"/>
      <w:lvlJc w:val="left"/>
      <w:pPr>
        <w:ind w:left="2773" w:hanging="236"/>
      </w:pPr>
      <w:rPr>
        <w:rFonts w:hint="default"/>
        <w:lang w:val="es-ES" w:eastAsia="es-ES" w:bidi="es-ES"/>
      </w:rPr>
    </w:lvl>
    <w:lvl w:ilvl="2" w:tplc="EBBAF9B6">
      <w:numFmt w:val="bullet"/>
      <w:lvlText w:val="•"/>
      <w:lvlJc w:val="left"/>
      <w:pPr>
        <w:ind w:left="3486" w:hanging="236"/>
      </w:pPr>
      <w:rPr>
        <w:rFonts w:hint="default"/>
        <w:lang w:val="es-ES" w:eastAsia="es-ES" w:bidi="es-ES"/>
      </w:rPr>
    </w:lvl>
    <w:lvl w:ilvl="3" w:tplc="5EB262FE">
      <w:numFmt w:val="bullet"/>
      <w:lvlText w:val="•"/>
      <w:lvlJc w:val="left"/>
      <w:pPr>
        <w:ind w:left="4200" w:hanging="236"/>
      </w:pPr>
      <w:rPr>
        <w:rFonts w:hint="default"/>
        <w:lang w:val="es-ES" w:eastAsia="es-ES" w:bidi="es-ES"/>
      </w:rPr>
    </w:lvl>
    <w:lvl w:ilvl="4" w:tplc="16ECD442">
      <w:numFmt w:val="bullet"/>
      <w:lvlText w:val="•"/>
      <w:lvlJc w:val="left"/>
      <w:pPr>
        <w:ind w:left="4913" w:hanging="236"/>
      </w:pPr>
      <w:rPr>
        <w:rFonts w:hint="default"/>
        <w:lang w:val="es-ES" w:eastAsia="es-ES" w:bidi="es-ES"/>
      </w:rPr>
    </w:lvl>
    <w:lvl w:ilvl="5" w:tplc="5EDA2D28">
      <w:numFmt w:val="bullet"/>
      <w:lvlText w:val="•"/>
      <w:lvlJc w:val="left"/>
      <w:pPr>
        <w:ind w:left="5626" w:hanging="236"/>
      </w:pPr>
      <w:rPr>
        <w:rFonts w:hint="default"/>
        <w:lang w:val="es-ES" w:eastAsia="es-ES" w:bidi="es-ES"/>
      </w:rPr>
    </w:lvl>
    <w:lvl w:ilvl="6" w:tplc="D35C0FB2">
      <w:numFmt w:val="bullet"/>
      <w:lvlText w:val="•"/>
      <w:lvlJc w:val="left"/>
      <w:pPr>
        <w:ind w:left="6340" w:hanging="236"/>
      </w:pPr>
      <w:rPr>
        <w:rFonts w:hint="default"/>
        <w:lang w:val="es-ES" w:eastAsia="es-ES" w:bidi="es-ES"/>
      </w:rPr>
    </w:lvl>
    <w:lvl w:ilvl="7" w:tplc="9806A2C8">
      <w:numFmt w:val="bullet"/>
      <w:lvlText w:val="•"/>
      <w:lvlJc w:val="left"/>
      <w:pPr>
        <w:ind w:left="7053" w:hanging="236"/>
      </w:pPr>
      <w:rPr>
        <w:rFonts w:hint="default"/>
        <w:lang w:val="es-ES" w:eastAsia="es-ES" w:bidi="es-ES"/>
      </w:rPr>
    </w:lvl>
    <w:lvl w:ilvl="8" w:tplc="8018A54E">
      <w:numFmt w:val="bullet"/>
      <w:lvlText w:val="•"/>
      <w:lvlJc w:val="left"/>
      <w:pPr>
        <w:ind w:left="7766" w:hanging="236"/>
      </w:pPr>
      <w:rPr>
        <w:rFonts w:hint="default"/>
        <w:lang w:val="es-ES" w:eastAsia="es-ES" w:bidi="es-ES"/>
      </w:rPr>
    </w:lvl>
  </w:abstractNum>
  <w:abstractNum w:abstractNumId="147" w15:restartNumberingAfterBreak="0">
    <w:nsid w:val="3F991024"/>
    <w:multiLevelType w:val="hybridMultilevel"/>
    <w:tmpl w:val="B9F0A604"/>
    <w:lvl w:ilvl="0" w:tplc="86784734">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2D4AB642">
      <w:numFmt w:val="bullet"/>
      <w:lvlText w:val="•"/>
      <w:lvlJc w:val="left"/>
      <w:pPr>
        <w:ind w:left="2272" w:hanging="214"/>
      </w:pPr>
      <w:rPr>
        <w:rFonts w:hint="default"/>
        <w:lang w:val="es-ES" w:eastAsia="es-ES" w:bidi="es-ES"/>
      </w:rPr>
    </w:lvl>
    <w:lvl w:ilvl="2" w:tplc="7772E1BC">
      <w:numFmt w:val="bullet"/>
      <w:lvlText w:val="•"/>
      <w:lvlJc w:val="left"/>
      <w:pPr>
        <w:ind w:left="2505" w:hanging="214"/>
      </w:pPr>
      <w:rPr>
        <w:rFonts w:hint="default"/>
        <w:lang w:val="es-ES" w:eastAsia="es-ES" w:bidi="es-ES"/>
      </w:rPr>
    </w:lvl>
    <w:lvl w:ilvl="3" w:tplc="6380C3E4">
      <w:numFmt w:val="bullet"/>
      <w:lvlText w:val="•"/>
      <w:lvlJc w:val="left"/>
      <w:pPr>
        <w:ind w:left="2738" w:hanging="214"/>
      </w:pPr>
      <w:rPr>
        <w:rFonts w:hint="default"/>
        <w:lang w:val="es-ES" w:eastAsia="es-ES" w:bidi="es-ES"/>
      </w:rPr>
    </w:lvl>
    <w:lvl w:ilvl="4" w:tplc="A2A65BDA">
      <w:numFmt w:val="bullet"/>
      <w:lvlText w:val="•"/>
      <w:lvlJc w:val="left"/>
      <w:pPr>
        <w:ind w:left="2970" w:hanging="214"/>
      </w:pPr>
      <w:rPr>
        <w:rFonts w:hint="default"/>
        <w:lang w:val="es-ES" w:eastAsia="es-ES" w:bidi="es-ES"/>
      </w:rPr>
    </w:lvl>
    <w:lvl w:ilvl="5" w:tplc="4E407A7A">
      <w:numFmt w:val="bullet"/>
      <w:lvlText w:val="•"/>
      <w:lvlJc w:val="left"/>
      <w:pPr>
        <w:ind w:left="3203" w:hanging="214"/>
      </w:pPr>
      <w:rPr>
        <w:rFonts w:hint="default"/>
        <w:lang w:val="es-ES" w:eastAsia="es-ES" w:bidi="es-ES"/>
      </w:rPr>
    </w:lvl>
    <w:lvl w:ilvl="6" w:tplc="06C27D8A">
      <w:numFmt w:val="bullet"/>
      <w:lvlText w:val="•"/>
      <w:lvlJc w:val="left"/>
      <w:pPr>
        <w:ind w:left="3436" w:hanging="214"/>
      </w:pPr>
      <w:rPr>
        <w:rFonts w:hint="default"/>
        <w:lang w:val="es-ES" w:eastAsia="es-ES" w:bidi="es-ES"/>
      </w:rPr>
    </w:lvl>
    <w:lvl w:ilvl="7" w:tplc="895C1CA0">
      <w:numFmt w:val="bullet"/>
      <w:lvlText w:val="•"/>
      <w:lvlJc w:val="left"/>
      <w:pPr>
        <w:ind w:left="3669" w:hanging="214"/>
      </w:pPr>
      <w:rPr>
        <w:rFonts w:hint="default"/>
        <w:lang w:val="es-ES" w:eastAsia="es-ES" w:bidi="es-ES"/>
      </w:rPr>
    </w:lvl>
    <w:lvl w:ilvl="8" w:tplc="9574F4CA">
      <w:numFmt w:val="bullet"/>
      <w:lvlText w:val="•"/>
      <w:lvlJc w:val="left"/>
      <w:pPr>
        <w:ind w:left="3901" w:hanging="214"/>
      </w:pPr>
      <w:rPr>
        <w:rFonts w:hint="default"/>
        <w:lang w:val="es-ES" w:eastAsia="es-ES" w:bidi="es-ES"/>
      </w:rPr>
    </w:lvl>
  </w:abstractNum>
  <w:abstractNum w:abstractNumId="148" w15:restartNumberingAfterBreak="0">
    <w:nsid w:val="40123A55"/>
    <w:multiLevelType w:val="hybridMultilevel"/>
    <w:tmpl w:val="30907230"/>
    <w:lvl w:ilvl="0" w:tplc="23D61C12">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36D4F0F8">
      <w:start w:val="1"/>
      <w:numFmt w:val="decimal"/>
      <w:lvlText w:val="%2."/>
      <w:lvlJc w:val="left"/>
      <w:pPr>
        <w:ind w:left="2034" w:hanging="214"/>
        <w:jc w:val="left"/>
      </w:pPr>
      <w:rPr>
        <w:rFonts w:ascii="Arial" w:eastAsia="Arial" w:hAnsi="Arial" w:cs="Arial" w:hint="default"/>
        <w:spacing w:val="-1"/>
        <w:w w:val="101"/>
        <w:sz w:val="19"/>
        <w:szCs w:val="19"/>
        <w:lang w:val="es-ES" w:eastAsia="es-ES" w:bidi="es-ES"/>
      </w:rPr>
    </w:lvl>
    <w:lvl w:ilvl="2" w:tplc="0792AA96">
      <w:numFmt w:val="bullet"/>
      <w:lvlText w:val="•"/>
      <w:lvlJc w:val="left"/>
      <w:pPr>
        <w:ind w:left="3042" w:hanging="214"/>
      </w:pPr>
      <w:rPr>
        <w:rFonts w:hint="default"/>
        <w:lang w:val="es-ES" w:eastAsia="es-ES" w:bidi="es-ES"/>
      </w:rPr>
    </w:lvl>
    <w:lvl w:ilvl="3" w:tplc="B308B228">
      <w:numFmt w:val="bullet"/>
      <w:lvlText w:val="•"/>
      <w:lvlJc w:val="left"/>
      <w:pPr>
        <w:ind w:left="4044" w:hanging="214"/>
      </w:pPr>
      <w:rPr>
        <w:rFonts w:hint="default"/>
        <w:lang w:val="es-ES" w:eastAsia="es-ES" w:bidi="es-ES"/>
      </w:rPr>
    </w:lvl>
    <w:lvl w:ilvl="4" w:tplc="3DCADBB4">
      <w:numFmt w:val="bullet"/>
      <w:lvlText w:val="•"/>
      <w:lvlJc w:val="left"/>
      <w:pPr>
        <w:ind w:left="5047" w:hanging="214"/>
      </w:pPr>
      <w:rPr>
        <w:rFonts w:hint="default"/>
        <w:lang w:val="es-ES" w:eastAsia="es-ES" w:bidi="es-ES"/>
      </w:rPr>
    </w:lvl>
    <w:lvl w:ilvl="5" w:tplc="3AFAE38E">
      <w:numFmt w:val="bullet"/>
      <w:lvlText w:val="•"/>
      <w:lvlJc w:val="left"/>
      <w:pPr>
        <w:ind w:left="6049" w:hanging="214"/>
      </w:pPr>
      <w:rPr>
        <w:rFonts w:hint="default"/>
        <w:lang w:val="es-ES" w:eastAsia="es-ES" w:bidi="es-ES"/>
      </w:rPr>
    </w:lvl>
    <w:lvl w:ilvl="6" w:tplc="607837C2">
      <w:numFmt w:val="bullet"/>
      <w:lvlText w:val="•"/>
      <w:lvlJc w:val="left"/>
      <w:pPr>
        <w:ind w:left="7052" w:hanging="214"/>
      </w:pPr>
      <w:rPr>
        <w:rFonts w:hint="default"/>
        <w:lang w:val="es-ES" w:eastAsia="es-ES" w:bidi="es-ES"/>
      </w:rPr>
    </w:lvl>
    <w:lvl w:ilvl="7" w:tplc="94306518">
      <w:numFmt w:val="bullet"/>
      <w:lvlText w:val="•"/>
      <w:lvlJc w:val="left"/>
      <w:pPr>
        <w:ind w:left="8054" w:hanging="214"/>
      </w:pPr>
      <w:rPr>
        <w:rFonts w:hint="default"/>
        <w:lang w:val="es-ES" w:eastAsia="es-ES" w:bidi="es-ES"/>
      </w:rPr>
    </w:lvl>
    <w:lvl w:ilvl="8" w:tplc="D6004218">
      <w:numFmt w:val="bullet"/>
      <w:lvlText w:val="•"/>
      <w:lvlJc w:val="left"/>
      <w:pPr>
        <w:ind w:left="9057" w:hanging="214"/>
      </w:pPr>
      <w:rPr>
        <w:rFonts w:hint="default"/>
        <w:lang w:val="es-ES" w:eastAsia="es-ES" w:bidi="es-ES"/>
      </w:rPr>
    </w:lvl>
  </w:abstractNum>
  <w:abstractNum w:abstractNumId="149" w15:restartNumberingAfterBreak="0">
    <w:nsid w:val="406761C7"/>
    <w:multiLevelType w:val="hybridMultilevel"/>
    <w:tmpl w:val="A5A05CEA"/>
    <w:lvl w:ilvl="0" w:tplc="DFE050D8">
      <w:start w:val="1"/>
      <w:numFmt w:val="lowerLetter"/>
      <w:lvlText w:val="%1)"/>
      <w:lvlJc w:val="left"/>
      <w:pPr>
        <w:ind w:left="1822" w:hanging="226"/>
        <w:jc w:val="left"/>
      </w:pPr>
      <w:rPr>
        <w:rFonts w:ascii="Arial" w:eastAsia="Arial" w:hAnsi="Arial" w:cs="Arial" w:hint="default"/>
        <w:spacing w:val="-1"/>
        <w:w w:val="101"/>
        <w:sz w:val="19"/>
        <w:szCs w:val="19"/>
        <w:lang w:val="es-ES" w:eastAsia="es-ES" w:bidi="es-ES"/>
      </w:rPr>
    </w:lvl>
    <w:lvl w:ilvl="1" w:tplc="F23435A8">
      <w:numFmt w:val="bullet"/>
      <w:lvlText w:val="•"/>
      <w:lvlJc w:val="left"/>
      <w:pPr>
        <w:ind w:left="2744" w:hanging="226"/>
      </w:pPr>
      <w:rPr>
        <w:rFonts w:hint="default"/>
        <w:lang w:val="es-ES" w:eastAsia="es-ES" w:bidi="es-ES"/>
      </w:rPr>
    </w:lvl>
    <w:lvl w:ilvl="2" w:tplc="DB307616">
      <w:numFmt w:val="bullet"/>
      <w:lvlText w:val="•"/>
      <w:lvlJc w:val="left"/>
      <w:pPr>
        <w:ind w:left="3668" w:hanging="226"/>
      </w:pPr>
      <w:rPr>
        <w:rFonts w:hint="default"/>
        <w:lang w:val="es-ES" w:eastAsia="es-ES" w:bidi="es-ES"/>
      </w:rPr>
    </w:lvl>
    <w:lvl w:ilvl="3" w:tplc="B8AADFCE">
      <w:numFmt w:val="bullet"/>
      <w:lvlText w:val="•"/>
      <w:lvlJc w:val="left"/>
      <w:pPr>
        <w:ind w:left="4592" w:hanging="226"/>
      </w:pPr>
      <w:rPr>
        <w:rFonts w:hint="default"/>
        <w:lang w:val="es-ES" w:eastAsia="es-ES" w:bidi="es-ES"/>
      </w:rPr>
    </w:lvl>
    <w:lvl w:ilvl="4" w:tplc="669CECCA">
      <w:numFmt w:val="bullet"/>
      <w:lvlText w:val="•"/>
      <w:lvlJc w:val="left"/>
      <w:pPr>
        <w:ind w:left="5516" w:hanging="226"/>
      </w:pPr>
      <w:rPr>
        <w:rFonts w:hint="default"/>
        <w:lang w:val="es-ES" w:eastAsia="es-ES" w:bidi="es-ES"/>
      </w:rPr>
    </w:lvl>
    <w:lvl w:ilvl="5" w:tplc="81EA6E08">
      <w:numFmt w:val="bullet"/>
      <w:lvlText w:val="•"/>
      <w:lvlJc w:val="left"/>
      <w:pPr>
        <w:ind w:left="6441" w:hanging="226"/>
      </w:pPr>
      <w:rPr>
        <w:rFonts w:hint="default"/>
        <w:lang w:val="es-ES" w:eastAsia="es-ES" w:bidi="es-ES"/>
      </w:rPr>
    </w:lvl>
    <w:lvl w:ilvl="6" w:tplc="C03E91C6">
      <w:numFmt w:val="bullet"/>
      <w:lvlText w:val="•"/>
      <w:lvlJc w:val="left"/>
      <w:pPr>
        <w:ind w:left="7365" w:hanging="226"/>
      </w:pPr>
      <w:rPr>
        <w:rFonts w:hint="default"/>
        <w:lang w:val="es-ES" w:eastAsia="es-ES" w:bidi="es-ES"/>
      </w:rPr>
    </w:lvl>
    <w:lvl w:ilvl="7" w:tplc="C2C80B5C">
      <w:numFmt w:val="bullet"/>
      <w:lvlText w:val="•"/>
      <w:lvlJc w:val="left"/>
      <w:pPr>
        <w:ind w:left="8289" w:hanging="226"/>
      </w:pPr>
      <w:rPr>
        <w:rFonts w:hint="default"/>
        <w:lang w:val="es-ES" w:eastAsia="es-ES" w:bidi="es-ES"/>
      </w:rPr>
    </w:lvl>
    <w:lvl w:ilvl="8" w:tplc="3A1CC5E0">
      <w:numFmt w:val="bullet"/>
      <w:lvlText w:val="•"/>
      <w:lvlJc w:val="left"/>
      <w:pPr>
        <w:ind w:left="9213" w:hanging="226"/>
      </w:pPr>
      <w:rPr>
        <w:rFonts w:hint="default"/>
        <w:lang w:val="es-ES" w:eastAsia="es-ES" w:bidi="es-ES"/>
      </w:rPr>
    </w:lvl>
  </w:abstractNum>
  <w:abstractNum w:abstractNumId="150" w15:restartNumberingAfterBreak="0">
    <w:nsid w:val="40F70DEF"/>
    <w:multiLevelType w:val="hybridMultilevel"/>
    <w:tmpl w:val="82FC6A2E"/>
    <w:lvl w:ilvl="0" w:tplc="D5EA1BA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BC48A5E0">
      <w:numFmt w:val="bullet"/>
      <w:lvlText w:val="•"/>
      <w:lvlJc w:val="left"/>
      <w:pPr>
        <w:ind w:left="2211" w:hanging="225"/>
      </w:pPr>
      <w:rPr>
        <w:rFonts w:hint="default"/>
        <w:lang w:val="es-ES" w:eastAsia="es-ES" w:bidi="es-ES"/>
      </w:rPr>
    </w:lvl>
    <w:lvl w:ilvl="2" w:tplc="F0F222DC">
      <w:numFmt w:val="bullet"/>
      <w:lvlText w:val="•"/>
      <w:lvlJc w:val="left"/>
      <w:pPr>
        <w:ind w:left="2382" w:hanging="225"/>
      </w:pPr>
      <w:rPr>
        <w:rFonts w:hint="default"/>
        <w:lang w:val="es-ES" w:eastAsia="es-ES" w:bidi="es-ES"/>
      </w:rPr>
    </w:lvl>
    <w:lvl w:ilvl="3" w:tplc="B9E662CA">
      <w:numFmt w:val="bullet"/>
      <w:lvlText w:val="•"/>
      <w:lvlJc w:val="left"/>
      <w:pPr>
        <w:ind w:left="2553" w:hanging="225"/>
      </w:pPr>
      <w:rPr>
        <w:rFonts w:hint="default"/>
        <w:lang w:val="es-ES" w:eastAsia="es-ES" w:bidi="es-ES"/>
      </w:rPr>
    </w:lvl>
    <w:lvl w:ilvl="4" w:tplc="6062EC58">
      <w:numFmt w:val="bullet"/>
      <w:lvlText w:val="•"/>
      <w:lvlJc w:val="left"/>
      <w:pPr>
        <w:ind w:left="2724" w:hanging="225"/>
      </w:pPr>
      <w:rPr>
        <w:rFonts w:hint="default"/>
        <w:lang w:val="es-ES" w:eastAsia="es-ES" w:bidi="es-ES"/>
      </w:rPr>
    </w:lvl>
    <w:lvl w:ilvl="5" w:tplc="8BAA6F44">
      <w:numFmt w:val="bullet"/>
      <w:lvlText w:val="•"/>
      <w:lvlJc w:val="left"/>
      <w:pPr>
        <w:ind w:left="2895" w:hanging="225"/>
      </w:pPr>
      <w:rPr>
        <w:rFonts w:hint="default"/>
        <w:lang w:val="es-ES" w:eastAsia="es-ES" w:bidi="es-ES"/>
      </w:rPr>
    </w:lvl>
    <w:lvl w:ilvl="6" w:tplc="0F14D590">
      <w:numFmt w:val="bullet"/>
      <w:lvlText w:val="•"/>
      <w:lvlJc w:val="left"/>
      <w:pPr>
        <w:ind w:left="3066" w:hanging="225"/>
      </w:pPr>
      <w:rPr>
        <w:rFonts w:hint="default"/>
        <w:lang w:val="es-ES" w:eastAsia="es-ES" w:bidi="es-ES"/>
      </w:rPr>
    </w:lvl>
    <w:lvl w:ilvl="7" w:tplc="76C4AF82">
      <w:numFmt w:val="bullet"/>
      <w:lvlText w:val="•"/>
      <w:lvlJc w:val="left"/>
      <w:pPr>
        <w:ind w:left="3237" w:hanging="225"/>
      </w:pPr>
      <w:rPr>
        <w:rFonts w:hint="default"/>
        <w:lang w:val="es-ES" w:eastAsia="es-ES" w:bidi="es-ES"/>
      </w:rPr>
    </w:lvl>
    <w:lvl w:ilvl="8" w:tplc="B0647B92">
      <w:numFmt w:val="bullet"/>
      <w:lvlText w:val="•"/>
      <w:lvlJc w:val="left"/>
      <w:pPr>
        <w:ind w:left="3408" w:hanging="225"/>
      </w:pPr>
      <w:rPr>
        <w:rFonts w:hint="default"/>
        <w:lang w:val="es-ES" w:eastAsia="es-ES" w:bidi="es-ES"/>
      </w:rPr>
    </w:lvl>
  </w:abstractNum>
  <w:abstractNum w:abstractNumId="151" w15:restartNumberingAfterBreak="0">
    <w:nsid w:val="41CD0854"/>
    <w:multiLevelType w:val="hybridMultilevel"/>
    <w:tmpl w:val="6EF40D6C"/>
    <w:lvl w:ilvl="0" w:tplc="42E84F68">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A98AC294">
      <w:numFmt w:val="bullet"/>
      <w:lvlText w:val="•"/>
      <w:lvlJc w:val="left"/>
      <w:pPr>
        <w:ind w:left="2305" w:hanging="214"/>
      </w:pPr>
      <w:rPr>
        <w:rFonts w:hint="default"/>
        <w:lang w:val="es-ES" w:eastAsia="es-ES" w:bidi="es-ES"/>
      </w:rPr>
    </w:lvl>
    <w:lvl w:ilvl="2" w:tplc="303CE526">
      <w:numFmt w:val="bullet"/>
      <w:lvlText w:val="•"/>
      <w:lvlJc w:val="left"/>
      <w:pPr>
        <w:ind w:left="2571" w:hanging="214"/>
      </w:pPr>
      <w:rPr>
        <w:rFonts w:hint="default"/>
        <w:lang w:val="es-ES" w:eastAsia="es-ES" w:bidi="es-ES"/>
      </w:rPr>
    </w:lvl>
    <w:lvl w:ilvl="3" w:tplc="A6EE73FE">
      <w:numFmt w:val="bullet"/>
      <w:lvlText w:val="•"/>
      <w:lvlJc w:val="left"/>
      <w:pPr>
        <w:ind w:left="2837" w:hanging="214"/>
      </w:pPr>
      <w:rPr>
        <w:rFonts w:hint="default"/>
        <w:lang w:val="es-ES" w:eastAsia="es-ES" w:bidi="es-ES"/>
      </w:rPr>
    </w:lvl>
    <w:lvl w:ilvl="4" w:tplc="4B56959A">
      <w:numFmt w:val="bullet"/>
      <w:lvlText w:val="•"/>
      <w:lvlJc w:val="left"/>
      <w:pPr>
        <w:ind w:left="3103" w:hanging="214"/>
      </w:pPr>
      <w:rPr>
        <w:rFonts w:hint="default"/>
        <w:lang w:val="es-ES" w:eastAsia="es-ES" w:bidi="es-ES"/>
      </w:rPr>
    </w:lvl>
    <w:lvl w:ilvl="5" w:tplc="DD6AE8AE">
      <w:numFmt w:val="bullet"/>
      <w:lvlText w:val="•"/>
      <w:lvlJc w:val="left"/>
      <w:pPr>
        <w:ind w:left="3369" w:hanging="214"/>
      </w:pPr>
      <w:rPr>
        <w:rFonts w:hint="default"/>
        <w:lang w:val="es-ES" w:eastAsia="es-ES" w:bidi="es-ES"/>
      </w:rPr>
    </w:lvl>
    <w:lvl w:ilvl="6" w:tplc="0C5C6420">
      <w:numFmt w:val="bullet"/>
      <w:lvlText w:val="•"/>
      <w:lvlJc w:val="left"/>
      <w:pPr>
        <w:ind w:left="3635" w:hanging="214"/>
      </w:pPr>
      <w:rPr>
        <w:rFonts w:hint="default"/>
        <w:lang w:val="es-ES" w:eastAsia="es-ES" w:bidi="es-ES"/>
      </w:rPr>
    </w:lvl>
    <w:lvl w:ilvl="7" w:tplc="7B9234A8">
      <w:numFmt w:val="bullet"/>
      <w:lvlText w:val="•"/>
      <w:lvlJc w:val="left"/>
      <w:pPr>
        <w:ind w:left="3901" w:hanging="214"/>
      </w:pPr>
      <w:rPr>
        <w:rFonts w:hint="default"/>
        <w:lang w:val="es-ES" w:eastAsia="es-ES" w:bidi="es-ES"/>
      </w:rPr>
    </w:lvl>
    <w:lvl w:ilvl="8" w:tplc="962ECB0C">
      <w:numFmt w:val="bullet"/>
      <w:lvlText w:val="•"/>
      <w:lvlJc w:val="left"/>
      <w:pPr>
        <w:ind w:left="4167" w:hanging="214"/>
      </w:pPr>
      <w:rPr>
        <w:rFonts w:hint="default"/>
        <w:lang w:val="es-ES" w:eastAsia="es-ES" w:bidi="es-ES"/>
      </w:rPr>
    </w:lvl>
  </w:abstractNum>
  <w:abstractNum w:abstractNumId="152" w15:restartNumberingAfterBreak="0">
    <w:nsid w:val="42C83A5A"/>
    <w:multiLevelType w:val="hybridMultilevel"/>
    <w:tmpl w:val="919C78B4"/>
    <w:lvl w:ilvl="0" w:tplc="16C4D37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EC67D0E">
      <w:numFmt w:val="bullet"/>
      <w:lvlText w:val="•"/>
      <w:lvlJc w:val="left"/>
      <w:pPr>
        <w:ind w:left="2942" w:hanging="225"/>
      </w:pPr>
      <w:rPr>
        <w:rFonts w:hint="default"/>
        <w:lang w:val="es-ES" w:eastAsia="es-ES" w:bidi="es-ES"/>
      </w:rPr>
    </w:lvl>
    <w:lvl w:ilvl="2" w:tplc="275EBCCA">
      <w:numFmt w:val="bullet"/>
      <w:lvlText w:val="•"/>
      <w:lvlJc w:val="left"/>
      <w:pPr>
        <w:ind w:left="3844" w:hanging="225"/>
      </w:pPr>
      <w:rPr>
        <w:rFonts w:hint="default"/>
        <w:lang w:val="es-ES" w:eastAsia="es-ES" w:bidi="es-ES"/>
      </w:rPr>
    </w:lvl>
    <w:lvl w:ilvl="3" w:tplc="46C42CC0">
      <w:numFmt w:val="bullet"/>
      <w:lvlText w:val="•"/>
      <w:lvlJc w:val="left"/>
      <w:pPr>
        <w:ind w:left="4746" w:hanging="225"/>
      </w:pPr>
      <w:rPr>
        <w:rFonts w:hint="default"/>
        <w:lang w:val="es-ES" w:eastAsia="es-ES" w:bidi="es-ES"/>
      </w:rPr>
    </w:lvl>
    <w:lvl w:ilvl="4" w:tplc="32869C1E">
      <w:numFmt w:val="bullet"/>
      <w:lvlText w:val="•"/>
      <w:lvlJc w:val="left"/>
      <w:pPr>
        <w:ind w:left="5648" w:hanging="225"/>
      </w:pPr>
      <w:rPr>
        <w:rFonts w:hint="default"/>
        <w:lang w:val="es-ES" w:eastAsia="es-ES" w:bidi="es-ES"/>
      </w:rPr>
    </w:lvl>
    <w:lvl w:ilvl="5" w:tplc="C1208D1E">
      <w:numFmt w:val="bullet"/>
      <w:lvlText w:val="•"/>
      <w:lvlJc w:val="left"/>
      <w:pPr>
        <w:ind w:left="6551" w:hanging="225"/>
      </w:pPr>
      <w:rPr>
        <w:rFonts w:hint="default"/>
        <w:lang w:val="es-ES" w:eastAsia="es-ES" w:bidi="es-ES"/>
      </w:rPr>
    </w:lvl>
    <w:lvl w:ilvl="6" w:tplc="396C5222">
      <w:numFmt w:val="bullet"/>
      <w:lvlText w:val="•"/>
      <w:lvlJc w:val="left"/>
      <w:pPr>
        <w:ind w:left="7453" w:hanging="225"/>
      </w:pPr>
      <w:rPr>
        <w:rFonts w:hint="default"/>
        <w:lang w:val="es-ES" w:eastAsia="es-ES" w:bidi="es-ES"/>
      </w:rPr>
    </w:lvl>
    <w:lvl w:ilvl="7" w:tplc="5992B620">
      <w:numFmt w:val="bullet"/>
      <w:lvlText w:val="•"/>
      <w:lvlJc w:val="left"/>
      <w:pPr>
        <w:ind w:left="8355" w:hanging="225"/>
      </w:pPr>
      <w:rPr>
        <w:rFonts w:hint="default"/>
        <w:lang w:val="es-ES" w:eastAsia="es-ES" w:bidi="es-ES"/>
      </w:rPr>
    </w:lvl>
    <w:lvl w:ilvl="8" w:tplc="5B60DF3C">
      <w:numFmt w:val="bullet"/>
      <w:lvlText w:val="•"/>
      <w:lvlJc w:val="left"/>
      <w:pPr>
        <w:ind w:left="9257" w:hanging="225"/>
      </w:pPr>
      <w:rPr>
        <w:rFonts w:hint="default"/>
        <w:lang w:val="es-ES" w:eastAsia="es-ES" w:bidi="es-ES"/>
      </w:rPr>
    </w:lvl>
  </w:abstractNum>
  <w:abstractNum w:abstractNumId="153" w15:restartNumberingAfterBreak="0">
    <w:nsid w:val="43350B86"/>
    <w:multiLevelType w:val="hybridMultilevel"/>
    <w:tmpl w:val="65D2953E"/>
    <w:lvl w:ilvl="0" w:tplc="E1C872B0">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360CBBF2">
      <w:numFmt w:val="bullet"/>
      <w:lvlText w:val="•"/>
      <w:lvlJc w:val="left"/>
      <w:pPr>
        <w:ind w:left="2872" w:hanging="578"/>
      </w:pPr>
      <w:rPr>
        <w:rFonts w:hint="default"/>
        <w:lang w:val="es-ES" w:eastAsia="es-ES" w:bidi="es-ES"/>
      </w:rPr>
    </w:lvl>
    <w:lvl w:ilvl="2" w:tplc="EA92A110">
      <w:numFmt w:val="bullet"/>
      <w:lvlText w:val="•"/>
      <w:lvlJc w:val="left"/>
      <w:pPr>
        <w:ind w:left="3345" w:hanging="578"/>
      </w:pPr>
      <w:rPr>
        <w:rFonts w:hint="default"/>
        <w:lang w:val="es-ES" w:eastAsia="es-ES" w:bidi="es-ES"/>
      </w:rPr>
    </w:lvl>
    <w:lvl w:ilvl="3" w:tplc="95902A1C">
      <w:numFmt w:val="bullet"/>
      <w:lvlText w:val="•"/>
      <w:lvlJc w:val="left"/>
      <w:pPr>
        <w:ind w:left="3818" w:hanging="578"/>
      </w:pPr>
      <w:rPr>
        <w:rFonts w:hint="default"/>
        <w:lang w:val="es-ES" w:eastAsia="es-ES" w:bidi="es-ES"/>
      </w:rPr>
    </w:lvl>
    <w:lvl w:ilvl="4" w:tplc="F2EE3CF0">
      <w:numFmt w:val="bullet"/>
      <w:lvlText w:val="•"/>
      <w:lvlJc w:val="left"/>
      <w:pPr>
        <w:ind w:left="4291" w:hanging="578"/>
      </w:pPr>
      <w:rPr>
        <w:rFonts w:hint="default"/>
        <w:lang w:val="es-ES" w:eastAsia="es-ES" w:bidi="es-ES"/>
      </w:rPr>
    </w:lvl>
    <w:lvl w:ilvl="5" w:tplc="48926FB2">
      <w:numFmt w:val="bullet"/>
      <w:lvlText w:val="•"/>
      <w:lvlJc w:val="left"/>
      <w:pPr>
        <w:ind w:left="4763" w:hanging="578"/>
      </w:pPr>
      <w:rPr>
        <w:rFonts w:hint="default"/>
        <w:lang w:val="es-ES" w:eastAsia="es-ES" w:bidi="es-ES"/>
      </w:rPr>
    </w:lvl>
    <w:lvl w:ilvl="6" w:tplc="6556F8E4">
      <w:numFmt w:val="bullet"/>
      <w:lvlText w:val="•"/>
      <w:lvlJc w:val="left"/>
      <w:pPr>
        <w:ind w:left="5236" w:hanging="578"/>
      </w:pPr>
      <w:rPr>
        <w:rFonts w:hint="default"/>
        <w:lang w:val="es-ES" w:eastAsia="es-ES" w:bidi="es-ES"/>
      </w:rPr>
    </w:lvl>
    <w:lvl w:ilvl="7" w:tplc="D74E454E">
      <w:numFmt w:val="bullet"/>
      <w:lvlText w:val="•"/>
      <w:lvlJc w:val="left"/>
      <w:pPr>
        <w:ind w:left="5709" w:hanging="578"/>
      </w:pPr>
      <w:rPr>
        <w:rFonts w:hint="default"/>
        <w:lang w:val="es-ES" w:eastAsia="es-ES" w:bidi="es-ES"/>
      </w:rPr>
    </w:lvl>
    <w:lvl w:ilvl="8" w:tplc="48FC4C68">
      <w:numFmt w:val="bullet"/>
      <w:lvlText w:val="•"/>
      <w:lvlJc w:val="left"/>
      <w:pPr>
        <w:ind w:left="6182" w:hanging="578"/>
      </w:pPr>
      <w:rPr>
        <w:rFonts w:hint="default"/>
        <w:lang w:val="es-ES" w:eastAsia="es-ES" w:bidi="es-ES"/>
      </w:rPr>
    </w:lvl>
  </w:abstractNum>
  <w:abstractNum w:abstractNumId="154" w15:restartNumberingAfterBreak="0">
    <w:nsid w:val="4367045B"/>
    <w:multiLevelType w:val="hybridMultilevel"/>
    <w:tmpl w:val="6778D084"/>
    <w:lvl w:ilvl="0" w:tplc="DF38EAEC">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26084458">
      <w:numFmt w:val="bullet"/>
      <w:lvlText w:val="•"/>
      <w:lvlJc w:val="left"/>
      <w:pPr>
        <w:ind w:left="2206" w:hanging="224"/>
      </w:pPr>
      <w:rPr>
        <w:rFonts w:hint="default"/>
        <w:lang w:val="es-ES" w:eastAsia="es-ES" w:bidi="es-ES"/>
      </w:rPr>
    </w:lvl>
    <w:lvl w:ilvl="2" w:tplc="49720BD2">
      <w:numFmt w:val="bullet"/>
      <w:lvlText w:val="•"/>
      <w:lvlJc w:val="left"/>
      <w:pPr>
        <w:ind w:left="2373" w:hanging="224"/>
      </w:pPr>
      <w:rPr>
        <w:rFonts w:hint="default"/>
        <w:lang w:val="es-ES" w:eastAsia="es-ES" w:bidi="es-ES"/>
      </w:rPr>
    </w:lvl>
    <w:lvl w:ilvl="3" w:tplc="F7A87740">
      <w:numFmt w:val="bullet"/>
      <w:lvlText w:val="•"/>
      <w:lvlJc w:val="left"/>
      <w:pPr>
        <w:ind w:left="2540" w:hanging="224"/>
      </w:pPr>
      <w:rPr>
        <w:rFonts w:hint="default"/>
        <w:lang w:val="es-ES" w:eastAsia="es-ES" w:bidi="es-ES"/>
      </w:rPr>
    </w:lvl>
    <w:lvl w:ilvl="4" w:tplc="623ADA5E">
      <w:numFmt w:val="bullet"/>
      <w:lvlText w:val="•"/>
      <w:lvlJc w:val="left"/>
      <w:pPr>
        <w:ind w:left="2706" w:hanging="224"/>
      </w:pPr>
      <w:rPr>
        <w:rFonts w:hint="default"/>
        <w:lang w:val="es-ES" w:eastAsia="es-ES" w:bidi="es-ES"/>
      </w:rPr>
    </w:lvl>
    <w:lvl w:ilvl="5" w:tplc="DE9ECD1E">
      <w:numFmt w:val="bullet"/>
      <w:lvlText w:val="•"/>
      <w:lvlJc w:val="left"/>
      <w:pPr>
        <w:ind w:left="2873" w:hanging="224"/>
      </w:pPr>
      <w:rPr>
        <w:rFonts w:hint="default"/>
        <w:lang w:val="es-ES" w:eastAsia="es-ES" w:bidi="es-ES"/>
      </w:rPr>
    </w:lvl>
    <w:lvl w:ilvl="6" w:tplc="8946B776">
      <w:numFmt w:val="bullet"/>
      <w:lvlText w:val="•"/>
      <w:lvlJc w:val="left"/>
      <w:pPr>
        <w:ind w:left="3040" w:hanging="224"/>
      </w:pPr>
      <w:rPr>
        <w:rFonts w:hint="default"/>
        <w:lang w:val="es-ES" w:eastAsia="es-ES" w:bidi="es-ES"/>
      </w:rPr>
    </w:lvl>
    <w:lvl w:ilvl="7" w:tplc="DE121592">
      <w:numFmt w:val="bullet"/>
      <w:lvlText w:val="•"/>
      <w:lvlJc w:val="left"/>
      <w:pPr>
        <w:ind w:left="3206" w:hanging="224"/>
      </w:pPr>
      <w:rPr>
        <w:rFonts w:hint="default"/>
        <w:lang w:val="es-ES" w:eastAsia="es-ES" w:bidi="es-ES"/>
      </w:rPr>
    </w:lvl>
    <w:lvl w:ilvl="8" w:tplc="CE2AAA0C">
      <w:numFmt w:val="bullet"/>
      <w:lvlText w:val="•"/>
      <w:lvlJc w:val="left"/>
      <w:pPr>
        <w:ind w:left="3373" w:hanging="224"/>
      </w:pPr>
      <w:rPr>
        <w:rFonts w:hint="default"/>
        <w:lang w:val="es-ES" w:eastAsia="es-ES" w:bidi="es-ES"/>
      </w:rPr>
    </w:lvl>
  </w:abstractNum>
  <w:abstractNum w:abstractNumId="155" w15:restartNumberingAfterBreak="0">
    <w:nsid w:val="43670A02"/>
    <w:multiLevelType w:val="hybridMultilevel"/>
    <w:tmpl w:val="4E0228E2"/>
    <w:lvl w:ilvl="0" w:tplc="A8DC7D4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478883D4">
      <w:numFmt w:val="bullet"/>
      <w:lvlText w:val="•"/>
      <w:lvlJc w:val="left"/>
      <w:pPr>
        <w:ind w:left="2552" w:hanging="225"/>
      </w:pPr>
      <w:rPr>
        <w:rFonts w:hint="default"/>
        <w:lang w:val="es-ES" w:eastAsia="es-ES" w:bidi="es-ES"/>
      </w:rPr>
    </w:lvl>
    <w:lvl w:ilvl="2" w:tplc="F76A3A56">
      <w:numFmt w:val="bullet"/>
      <w:lvlText w:val="•"/>
      <w:lvlJc w:val="left"/>
      <w:pPr>
        <w:ind w:left="3064" w:hanging="225"/>
      </w:pPr>
      <w:rPr>
        <w:rFonts w:hint="default"/>
        <w:lang w:val="es-ES" w:eastAsia="es-ES" w:bidi="es-ES"/>
      </w:rPr>
    </w:lvl>
    <w:lvl w:ilvl="3" w:tplc="554815A0">
      <w:numFmt w:val="bullet"/>
      <w:lvlText w:val="•"/>
      <w:lvlJc w:val="left"/>
      <w:pPr>
        <w:ind w:left="3577" w:hanging="225"/>
      </w:pPr>
      <w:rPr>
        <w:rFonts w:hint="default"/>
        <w:lang w:val="es-ES" w:eastAsia="es-ES" w:bidi="es-ES"/>
      </w:rPr>
    </w:lvl>
    <w:lvl w:ilvl="4" w:tplc="E79E38F2">
      <w:numFmt w:val="bullet"/>
      <w:lvlText w:val="•"/>
      <w:lvlJc w:val="left"/>
      <w:pPr>
        <w:ind w:left="4089" w:hanging="225"/>
      </w:pPr>
      <w:rPr>
        <w:rFonts w:hint="default"/>
        <w:lang w:val="es-ES" w:eastAsia="es-ES" w:bidi="es-ES"/>
      </w:rPr>
    </w:lvl>
    <w:lvl w:ilvl="5" w:tplc="E6644DD6">
      <w:numFmt w:val="bullet"/>
      <w:lvlText w:val="•"/>
      <w:lvlJc w:val="left"/>
      <w:pPr>
        <w:ind w:left="4602" w:hanging="225"/>
      </w:pPr>
      <w:rPr>
        <w:rFonts w:hint="default"/>
        <w:lang w:val="es-ES" w:eastAsia="es-ES" w:bidi="es-ES"/>
      </w:rPr>
    </w:lvl>
    <w:lvl w:ilvl="6" w:tplc="69F69C0E">
      <w:numFmt w:val="bullet"/>
      <w:lvlText w:val="•"/>
      <w:lvlJc w:val="left"/>
      <w:pPr>
        <w:ind w:left="5114" w:hanging="225"/>
      </w:pPr>
      <w:rPr>
        <w:rFonts w:hint="default"/>
        <w:lang w:val="es-ES" w:eastAsia="es-ES" w:bidi="es-ES"/>
      </w:rPr>
    </w:lvl>
    <w:lvl w:ilvl="7" w:tplc="6B225088">
      <w:numFmt w:val="bullet"/>
      <w:lvlText w:val="•"/>
      <w:lvlJc w:val="left"/>
      <w:pPr>
        <w:ind w:left="5627" w:hanging="225"/>
      </w:pPr>
      <w:rPr>
        <w:rFonts w:hint="default"/>
        <w:lang w:val="es-ES" w:eastAsia="es-ES" w:bidi="es-ES"/>
      </w:rPr>
    </w:lvl>
    <w:lvl w:ilvl="8" w:tplc="E3DE37A4">
      <w:numFmt w:val="bullet"/>
      <w:lvlText w:val="•"/>
      <w:lvlJc w:val="left"/>
      <w:pPr>
        <w:ind w:left="6139" w:hanging="225"/>
      </w:pPr>
      <w:rPr>
        <w:rFonts w:hint="default"/>
        <w:lang w:val="es-ES" w:eastAsia="es-ES" w:bidi="es-ES"/>
      </w:rPr>
    </w:lvl>
  </w:abstractNum>
  <w:abstractNum w:abstractNumId="156" w15:restartNumberingAfterBreak="0">
    <w:nsid w:val="44E65D69"/>
    <w:multiLevelType w:val="hybridMultilevel"/>
    <w:tmpl w:val="A2E6CD8E"/>
    <w:lvl w:ilvl="0" w:tplc="40C08F98">
      <w:start w:val="1"/>
      <w:numFmt w:val="upperRoman"/>
      <w:lvlText w:val="%1."/>
      <w:lvlJc w:val="left"/>
      <w:pPr>
        <w:ind w:left="1822" w:hanging="232"/>
        <w:jc w:val="left"/>
      </w:pPr>
      <w:rPr>
        <w:rFonts w:ascii="Arial" w:eastAsia="Arial" w:hAnsi="Arial" w:cs="Arial" w:hint="default"/>
        <w:spacing w:val="-1"/>
        <w:w w:val="101"/>
        <w:sz w:val="19"/>
        <w:szCs w:val="19"/>
        <w:lang w:val="es-ES" w:eastAsia="es-ES" w:bidi="es-ES"/>
      </w:rPr>
    </w:lvl>
    <w:lvl w:ilvl="1" w:tplc="405C9EEA">
      <w:numFmt w:val="bullet"/>
      <w:lvlText w:val="•"/>
      <w:lvlJc w:val="left"/>
      <w:pPr>
        <w:ind w:left="2744" w:hanging="232"/>
      </w:pPr>
      <w:rPr>
        <w:rFonts w:hint="default"/>
        <w:lang w:val="es-ES" w:eastAsia="es-ES" w:bidi="es-ES"/>
      </w:rPr>
    </w:lvl>
    <w:lvl w:ilvl="2" w:tplc="04F20990">
      <w:numFmt w:val="bullet"/>
      <w:lvlText w:val="•"/>
      <w:lvlJc w:val="left"/>
      <w:pPr>
        <w:ind w:left="3668" w:hanging="232"/>
      </w:pPr>
      <w:rPr>
        <w:rFonts w:hint="default"/>
        <w:lang w:val="es-ES" w:eastAsia="es-ES" w:bidi="es-ES"/>
      </w:rPr>
    </w:lvl>
    <w:lvl w:ilvl="3" w:tplc="52C01B48">
      <w:numFmt w:val="bullet"/>
      <w:lvlText w:val="•"/>
      <w:lvlJc w:val="left"/>
      <w:pPr>
        <w:ind w:left="4592" w:hanging="232"/>
      </w:pPr>
      <w:rPr>
        <w:rFonts w:hint="default"/>
        <w:lang w:val="es-ES" w:eastAsia="es-ES" w:bidi="es-ES"/>
      </w:rPr>
    </w:lvl>
    <w:lvl w:ilvl="4" w:tplc="F008E64A">
      <w:numFmt w:val="bullet"/>
      <w:lvlText w:val="•"/>
      <w:lvlJc w:val="left"/>
      <w:pPr>
        <w:ind w:left="5516" w:hanging="232"/>
      </w:pPr>
      <w:rPr>
        <w:rFonts w:hint="default"/>
        <w:lang w:val="es-ES" w:eastAsia="es-ES" w:bidi="es-ES"/>
      </w:rPr>
    </w:lvl>
    <w:lvl w:ilvl="5" w:tplc="322C0E9A">
      <w:numFmt w:val="bullet"/>
      <w:lvlText w:val="•"/>
      <w:lvlJc w:val="left"/>
      <w:pPr>
        <w:ind w:left="6441" w:hanging="232"/>
      </w:pPr>
      <w:rPr>
        <w:rFonts w:hint="default"/>
        <w:lang w:val="es-ES" w:eastAsia="es-ES" w:bidi="es-ES"/>
      </w:rPr>
    </w:lvl>
    <w:lvl w:ilvl="6" w:tplc="86504F22">
      <w:numFmt w:val="bullet"/>
      <w:lvlText w:val="•"/>
      <w:lvlJc w:val="left"/>
      <w:pPr>
        <w:ind w:left="7365" w:hanging="232"/>
      </w:pPr>
      <w:rPr>
        <w:rFonts w:hint="default"/>
        <w:lang w:val="es-ES" w:eastAsia="es-ES" w:bidi="es-ES"/>
      </w:rPr>
    </w:lvl>
    <w:lvl w:ilvl="7" w:tplc="41D03C6A">
      <w:numFmt w:val="bullet"/>
      <w:lvlText w:val="•"/>
      <w:lvlJc w:val="left"/>
      <w:pPr>
        <w:ind w:left="8289" w:hanging="232"/>
      </w:pPr>
      <w:rPr>
        <w:rFonts w:hint="default"/>
        <w:lang w:val="es-ES" w:eastAsia="es-ES" w:bidi="es-ES"/>
      </w:rPr>
    </w:lvl>
    <w:lvl w:ilvl="8" w:tplc="25C42378">
      <w:numFmt w:val="bullet"/>
      <w:lvlText w:val="•"/>
      <w:lvlJc w:val="left"/>
      <w:pPr>
        <w:ind w:left="9213" w:hanging="232"/>
      </w:pPr>
      <w:rPr>
        <w:rFonts w:hint="default"/>
        <w:lang w:val="es-ES" w:eastAsia="es-ES" w:bidi="es-ES"/>
      </w:rPr>
    </w:lvl>
  </w:abstractNum>
  <w:abstractNum w:abstractNumId="157" w15:restartNumberingAfterBreak="0">
    <w:nsid w:val="456C0243"/>
    <w:multiLevelType w:val="hybridMultilevel"/>
    <w:tmpl w:val="D9A4ED7C"/>
    <w:lvl w:ilvl="0" w:tplc="56B25B28">
      <w:start w:val="1"/>
      <w:numFmt w:val="upperRoman"/>
      <w:lvlText w:val="%1."/>
      <w:lvlJc w:val="left"/>
      <w:pPr>
        <w:ind w:left="1822" w:hanging="226"/>
        <w:jc w:val="left"/>
      </w:pPr>
      <w:rPr>
        <w:rFonts w:ascii="Arial" w:eastAsia="Arial" w:hAnsi="Arial" w:cs="Arial" w:hint="default"/>
        <w:w w:val="101"/>
        <w:sz w:val="19"/>
        <w:szCs w:val="19"/>
        <w:lang w:val="es-ES" w:eastAsia="es-ES" w:bidi="es-ES"/>
      </w:rPr>
    </w:lvl>
    <w:lvl w:ilvl="1" w:tplc="7DA6B68A">
      <w:numFmt w:val="bullet"/>
      <w:lvlText w:val="•"/>
      <w:lvlJc w:val="left"/>
      <w:pPr>
        <w:ind w:left="2744" w:hanging="226"/>
      </w:pPr>
      <w:rPr>
        <w:rFonts w:hint="default"/>
        <w:lang w:val="es-ES" w:eastAsia="es-ES" w:bidi="es-ES"/>
      </w:rPr>
    </w:lvl>
    <w:lvl w:ilvl="2" w:tplc="629C9804">
      <w:numFmt w:val="bullet"/>
      <w:lvlText w:val="•"/>
      <w:lvlJc w:val="left"/>
      <w:pPr>
        <w:ind w:left="3668" w:hanging="226"/>
      </w:pPr>
      <w:rPr>
        <w:rFonts w:hint="default"/>
        <w:lang w:val="es-ES" w:eastAsia="es-ES" w:bidi="es-ES"/>
      </w:rPr>
    </w:lvl>
    <w:lvl w:ilvl="3" w:tplc="6A4A3798">
      <w:numFmt w:val="bullet"/>
      <w:lvlText w:val="•"/>
      <w:lvlJc w:val="left"/>
      <w:pPr>
        <w:ind w:left="4592" w:hanging="226"/>
      </w:pPr>
      <w:rPr>
        <w:rFonts w:hint="default"/>
        <w:lang w:val="es-ES" w:eastAsia="es-ES" w:bidi="es-ES"/>
      </w:rPr>
    </w:lvl>
    <w:lvl w:ilvl="4" w:tplc="324C0EFE">
      <w:numFmt w:val="bullet"/>
      <w:lvlText w:val="•"/>
      <w:lvlJc w:val="left"/>
      <w:pPr>
        <w:ind w:left="5516" w:hanging="226"/>
      </w:pPr>
      <w:rPr>
        <w:rFonts w:hint="default"/>
        <w:lang w:val="es-ES" w:eastAsia="es-ES" w:bidi="es-ES"/>
      </w:rPr>
    </w:lvl>
    <w:lvl w:ilvl="5" w:tplc="90C69166">
      <w:numFmt w:val="bullet"/>
      <w:lvlText w:val="•"/>
      <w:lvlJc w:val="left"/>
      <w:pPr>
        <w:ind w:left="6441" w:hanging="226"/>
      </w:pPr>
      <w:rPr>
        <w:rFonts w:hint="default"/>
        <w:lang w:val="es-ES" w:eastAsia="es-ES" w:bidi="es-ES"/>
      </w:rPr>
    </w:lvl>
    <w:lvl w:ilvl="6" w:tplc="93189B42">
      <w:numFmt w:val="bullet"/>
      <w:lvlText w:val="•"/>
      <w:lvlJc w:val="left"/>
      <w:pPr>
        <w:ind w:left="7365" w:hanging="226"/>
      </w:pPr>
      <w:rPr>
        <w:rFonts w:hint="default"/>
        <w:lang w:val="es-ES" w:eastAsia="es-ES" w:bidi="es-ES"/>
      </w:rPr>
    </w:lvl>
    <w:lvl w:ilvl="7" w:tplc="DB807736">
      <w:numFmt w:val="bullet"/>
      <w:lvlText w:val="•"/>
      <w:lvlJc w:val="left"/>
      <w:pPr>
        <w:ind w:left="8289" w:hanging="226"/>
      </w:pPr>
      <w:rPr>
        <w:rFonts w:hint="default"/>
        <w:lang w:val="es-ES" w:eastAsia="es-ES" w:bidi="es-ES"/>
      </w:rPr>
    </w:lvl>
    <w:lvl w:ilvl="8" w:tplc="F042DD20">
      <w:numFmt w:val="bullet"/>
      <w:lvlText w:val="•"/>
      <w:lvlJc w:val="left"/>
      <w:pPr>
        <w:ind w:left="9213" w:hanging="226"/>
      </w:pPr>
      <w:rPr>
        <w:rFonts w:hint="default"/>
        <w:lang w:val="es-ES" w:eastAsia="es-ES" w:bidi="es-ES"/>
      </w:rPr>
    </w:lvl>
  </w:abstractNum>
  <w:abstractNum w:abstractNumId="158" w15:restartNumberingAfterBreak="0">
    <w:nsid w:val="46851A5B"/>
    <w:multiLevelType w:val="hybridMultilevel"/>
    <w:tmpl w:val="AAC02CCA"/>
    <w:lvl w:ilvl="0" w:tplc="C3F424B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30892B6">
      <w:numFmt w:val="bullet"/>
      <w:lvlText w:val="•"/>
      <w:lvlJc w:val="left"/>
      <w:pPr>
        <w:ind w:left="2942" w:hanging="225"/>
      </w:pPr>
      <w:rPr>
        <w:rFonts w:hint="default"/>
        <w:lang w:val="es-ES" w:eastAsia="es-ES" w:bidi="es-ES"/>
      </w:rPr>
    </w:lvl>
    <w:lvl w:ilvl="2" w:tplc="C018CA82">
      <w:numFmt w:val="bullet"/>
      <w:lvlText w:val="•"/>
      <w:lvlJc w:val="left"/>
      <w:pPr>
        <w:ind w:left="3844" w:hanging="225"/>
      </w:pPr>
      <w:rPr>
        <w:rFonts w:hint="default"/>
        <w:lang w:val="es-ES" w:eastAsia="es-ES" w:bidi="es-ES"/>
      </w:rPr>
    </w:lvl>
    <w:lvl w:ilvl="3" w:tplc="747E8496">
      <w:numFmt w:val="bullet"/>
      <w:lvlText w:val="•"/>
      <w:lvlJc w:val="left"/>
      <w:pPr>
        <w:ind w:left="4746" w:hanging="225"/>
      </w:pPr>
      <w:rPr>
        <w:rFonts w:hint="default"/>
        <w:lang w:val="es-ES" w:eastAsia="es-ES" w:bidi="es-ES"/>
      </w:rPr>
    </w:lvl>
    <w:lvl w:ilvl="4" w:tplc="F318A64E">
      <w:numFmt w:val="bullet"/>
      <w:lvlText w:val="•"/>
      <w:lvlJc w:val="left"/>
      <w:pPr>
        <w:ind w:left="5648" w:hanging="225"/>
      </w:pPr>
      <w:rPr>
        <w:rFonts w:hint="default"/>
        <w:lang w:val="es-ES" w:eastAsia="es-ES" w:bidi="es-ES"/>
      </w:rPr>
    </w:lvl>
    <w:lvl w:ilvl="5" w:tplc="AC3CFB8C">
      <w:numFmt w:val="bullet"/>
      <w:lvlText w:val="•"/>
      <w:lvlJc w:val="left"/>
      <w:pPr>
        <w:ind w:left="6551" w:hanging="225"/>
      </w:pPr>
      <w:rPr>
        <w:rFonts w:hint="default"/>
        <w:lang w:val="es-ES" w:eastAsia="es-ES" w:bidi="es-ES"/>
      </w:rPr>
    </w:lvl>
    <w:lvl w:ilvl="6" w:tplc="AC9688C2">
      <w:numFmt w:val="bullet"/>
      <w:lvlText w:val="•"/>
      <w:lvlJc w:val="left"/>
      <w:pPr>
        <w:ind w:left="7453" w:hanging="225"/>
      </w:pPr>
      <w:rPr>
        <w:rFonts w:hint="default"/>
        <w:lang w:val="es-ES" w:eastAsia="es-ES" w:bidi="es-ES"/>
      </w:rPr>
    </w:lvl>
    <w:lvl w:ilvl="7" w:tplc="0EC4DF42">
      <w:numFmt w:val="bullet"/>
      <w:lvlText w:val="•"/>
      <w:lvlJc w:val="left"/>
      <w:pPr>
        <w:ind w:left="8355" w:hanging="225"/>
      </w:pPr>
      <w:rPr>
        <w:rFonts w:hint="default"/>
        <w:lang w:val="es-ES" w:eastAsia="es-ES" w:bidi="es-ES"/>
      </w:rPr>
    </w:lvl>
    <w:lvl w:ilvl="8" w:tplc="7AA2265C">
      <w:numFmt w:val="bullet"/>
      <w:lvlText w:val="•"/>
      <w:lvlJc w:val="left"/>
      <w:pPr>
        <w:ind w:left="9257" w:hanging="225"/>
      </w:pPr>
      <w:rPr>
        <w:rFonts w:hint="default"/>
        <w:lang w:val="es-ES" w:eastAsia="es-ES" w:bidi="es-ES"/>
      </w:rPr>
    </w:lvl>
  </w:abstractNum>
  <w:abstractNum w:abstractNumId="159" w15:restartNumberingAfterBreak="0">
    <w:nsid w:val="46D34301"/>
    <w:multiLevelType w:val="hybridMultilevel"/>
    <w:tmpl w:val="83C6BD5A"/>
    <w:lvl w:ilvl="0" w:tplc="C9C641E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6900943E">
      <w:numFmt w:val="bullet"/>
      <w:lvlText w:val="•"/>
      <w:lvlJc w:val="left"/>
      <w:pPr>
        <w:ind w:left="2942" w:hanging="225"/>
      </w:pPr>
      <w:rPr>
        <w:rFonts w:hint="default"/>
        <w:lang w:val="es-ES" w:eastAsia="es-ES" w:bidi="es-ES"/>
      </w:rPr>
    </w:lvl>
    <w:lvl w:ilvl="2" w:tplc="897037A2">
      <w:numFmt w:val="bullet"/>
      <w:lvlText w:val="•"/>
      <w:lvlJc w:val="left"/>
      <w:pPr>
        <w:ind w:left="3844" w:hanging="225"/>
      </w:pPr>
      <w:rPr>
        <w:rFonts w:hint="default"/>
        <w:lang w:val="es-ES" w:eastAsia="es-ES" w:bidi="es-ES"/>
      </w:rPr>
    </w:lvl>
    <w:lvl w:ilvl="3" w:tplc="C012F9B8">
      <w:numFmt w:val="bullet"/>
      <w:lvlText w:val="•"/>
      <w:lvlJc w:val="left"/>
      <w:pPr>
        <w:ind w:left="4746" w:hanging="225"/>
      </w:pPr>
      <w:rPr>
        <w:rFonts w:hint="default"/>
        <w:lang w:val="es-ES" w:eastAsia="es-ES" w:bidi="es-ES"/>
      </w:rPr>
    </w:lvl>
    <w:lvl w:ilvl="4" w:tplc="A784E154">
      <w:numFmt w:val="bullet"/>
      <w:lvlText w:val="•"/>
      <w:lvlJc w:val="left"/>
      <w:pPr>
        <w:ind w:left="5648" w:hanging="225"/>
      </w:pPr>
      <w:rPr>
        <w:rFonts w:hint="default"/>
        <w:lang w:val="es-ES" w:eastAsia="es-ES" w:bidi="es-ES"/>
      </w:rPr>
    </w:lvl>
    <w:lvl w:ilvl="5" w:tplc="D438F216">
      <w:numFmt w:val="bullet"/>
      <w:lvlText w:val="•"/>
      <w:lvlJc w:val="left"/>
      <w:pPr>
        <w:ind w:left="6551" w:hanging="225"/>
      </w:pPr>
      <w:rPr>
        <w:rFonts w:hint="default"/>
        <w:lang w:val="es-ES" w:eastAsia="es-ES" w:bidi="es-ES"/>
      </w:rPr>
    </w:lvl>
    <w:lvl w:ilvl="6" w:tplc="D1EE58E2">
      <w:numFmt w:val="bullet"/>
      <w:lvlText w:val="•"/>
      <w:lvlJc w:val="left"/>
      <w:pPr>
        <w:ind w:left="7453" w:hanging="225"/>
      </w:pPr>
      <w:rPr>
        <w:rFonts w:hint="default"/>
        <w:lang w:val="es-ES" w:eastAsia="es-ES" w:bidi="es-ES"/>
      </w:rPr>
    </w:lvl>
    <w:lvl w:ilvl="7" w:tplc="4626ACF6">
      <w:numFmt w:val="bullet"/>
      <w:lvlText w:val="•"/>
      <w:lvlJc w:val="left"/>
      <w:pPr>
        <w:ind w:left="8355" w:hanging="225"/>
      </w:pPr>
      <w:rPr>
        <w:rFonts w:hint="default"/>
        <w:lang w:val="es-ES" w:eastAsia="es-ES" w:bidi="es-ES"/>
      </w:rPr>
    </w:lvl>
    <w:lvl w:ilvl="8" w:tplc="E1B8E596">
      <w:numFmt w:val="bullet"/>
      <w:lvlText w:val="•"/>
      <w:lvlJc w:val="left"/>
      <w:pPr>
        <w:ind w:left="9257" w:hanging="225"/>
      </w:pPr>
      <w:rPr>
        <w:rFonts w:hint="default"/>
        <w:lang w:val="es-ES" w:eastAsia="es-ES" w:bidi="es-ES"/>
      </w:rPr>
    </w:lvl>
  </w:abstractNum>
  <w:abstractNum w:abstractNumId="160" w15:restartNumberingAfterBreak="0">
    <w:nsid w:val="473637C2"/>
    <w:multiLevelType w:val="hybridMultilevel"/>
    <w:tmpl w:val="B0C2769C"/>
    <w:lvl w:ilvl="0" w:tplc="9D08A62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3BC1D44">
      <w:numFmt w:val="bullet"/>
      <w:lvlText w:val="•"/>
      <w:lvlJc w:val="left"/>
      <w:pPr>
        <w:ind w:left="2278" w:hanging="225"/>
      </w:pPr>
      <w:rPr>
        <w:rFonts w:hint="default"/>
        <w:lang w:val="es-ES" w:eastAsia="es-ES" w:bidi="es-ES"/>
      </w:rPr>
    </w:lvl>
    <w:lvl w:ilvl="2" w:tplc="FE245C5A">
      <w:numFmt w:val="bullet"/>
      <w:lvlText w:val="•"/>
      <w:lvlJc w:val="left"/>
      <w:pPr>
        <w:ind w:left="2517" w:hanging="225"/>
      </w:pPr>
      <w:rPr>
        <w:rFonts w:hint="default"/>
        <w:lang w:val="es-ES" w:eastAsia="es-ES" w:bidi="es-ES"/>
      </w:rPr>
    </w:lvl>
    <w:lvl w:ilvl="3" w:tplc="4FF033F8">
      <w:numFmt w:val="bullet"/>
      <w:lvlText w:val="•"/>
      <w:lvlJc w:val="left"/>
      <w:pPr>
        <w:ind w:left="2756" w:hanging="225"/>
      </w:pPr>
      <w:rPr>
        <w:rFonts w:hint="default"/>
        <w:lang w:val="es-ES" w:eastAsia="es-ES" w:bidi="es-ES"/>
      </w:rPr>
    </w:lvl>
    <w:lvl w:ilvl="4" w:tplc="1E6C66EC">
      <w:numFmt w:val="bullet"/>
      <w:lvlText w:val="•"/>
      <w:lvlJc w:val="left"/>
      <w:pPr>
        <w:ind w:left="2995" w:hanging="225"/>
      </w:pPr>
      <w:rPr>
        <w:rFonts w:hint="default"/>
        <w:lang w:val="es-ES" w:eastAsia="es-ES" w:bidi="es-ES"/>
      </w:rPr>
    </w:lvl>
    <w:lvl w:ilvl="5" w:tplc="FC74BA96">
      <w:numFmt w:val="bullet"/>
      <w:lvlText w:val="•"/>
      <w:lvlJc w:val="left"/>
      <w:pPr>
        <w:ind w:left="3234" w:hanging="225"/>
      </w:pPr>
      <w:rPr>
        <w:rFonts w:hint="default"/>
        <w:lang w:val="es-ES" w:eastAsia="es-ES" w:bidi="es-ES"/>
      </w:rPr>
    </w:lvl>
    <w:lvl w:ilvl="6" w:tplc="AED80410">
      <w:numFmt w:val="bullet"/>
      <w:lvlText w:val="•"/>
      <w:lvlJc w:val="left"/>
      <w:pPr>
        <w:ind w:left="3473" w:hanging="225"/>
      </w:pPr>
      <w:rPr>
        <w:rFonts w:hint="default"/>
        <w:lang w:val="es-ES" w:eastAsia="es-ES" w:bidi="es-ES"/>
      </w:rPr>
    </w:lvl>
    <w:lvl w:ilvl="7" w:tplc="30C8BD5C">
      <w:numFmt w:val="bullet"/>
      <w:lvlText w:val="•"/>
      <w:lvlJc w:val="left"/>
      <w:pPr>
        <w:ind w:left="3712" w:hanging="225"/>
      </w:pPr>
      <w:rPr>
        <w:rFonts w:hint="default"/>
        <w:lang w:val="es-ES" w:eastAsia="es-ES" w:bidi="es-ES"/>
      </w:rPr>
    </w:lvl>
    <w:lvl w:ilvl="8" w:tplc="EE7EF012">
      <w:numFmt w:val="bullet"/>
      <w:lvlText w:val="•"/>
      <w:lvlJc w:val="left"/>
      <w:pPr>
        <w:ind w:left="3951" w:hanging="225"/>
      </w:pPr>
      <w:rPr>
        <w:rFonts w:hint="default"/>
        <w:lang w:val="es-ES" w:eastAsia="es-ES" w:bidi="es-ES"/>
      </w:rPr>
    </w:lvl>
  </w:abstractNum>
  <w:abstractNum w:abstractNumId="161" w15:restartNumberingAfterBreak="0">
    <w:nsid w:val="47636424"/>
    <w:multiLevelType w:val="hybridMultilevel"/>
    <w:tmpl w:val="0CF21CE4"/>
    <w:lvl w:ilvl="0" w:tplc="DADA7D3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45CCF2E4">
      <w:numFmt w:val="bullet"/>
      <w:lvlText w:val="•"/>
      <w:lvlJc w:val="left"/>
      <w:pPr>
        <w:ind w:left="2942" w:hanging="225"/>
      </w:pPr>
      <w:rPr>
        <w:rFonts w:hint="default"/>
        <w:lang w:val="es-ES" w:eastAsia="es-ES" w:bidi="es-ES"/>
      </w:rPr>
    </w:lvl>
    <w:lvl w:ilvl="2" w:tplc="C37AAFE6">
      <w:numFmt w:val="bullet"/>
      <w:lvlText w:val="•"/>
      <w:lvlJc w:val="left"/>
      <w:pPr>
        <w:ind w:left="3844" w:hanging="225"/>
      </w:pPr>
      <w:rPr>
        <w:rFonts w:hint="default"/>
        <w:lang w:val="es-ES" w:eastAsia="es-ES" w:bidi="es-ES"/>
      </w:rPr>
    </w:lvl>
    <w:lvl w:ilvl="3" w:tplc="9E40807E">
      <w:numFmt w:val="bullet"/>
      <w:lvlText w:val="•"/>
      <w:lvlJc w:val="left"/>
      <w:pPr>
        <w:ind w:left="4746" w:hanging="225"/>
      </w:pPr>
      <w:rPr>
        <w:rFonts w:hint="default"/>
        <w:lang w:val="es-ES" w:eastAsia="es-ES" w:bidi="es-ES"/>
      </w:rPr>
    </w:lvl>
    <w:lvl w:ilvl="4" w:tplc="FDCAF1D2">
      <w:numFmt w:val="bullet"/>
      <w:lvlText w:val="•"/>
      <w:lvlJc w:val="left"/>
      <w:pPr>
        <w:ind w:left="5648" w:hanging="225"/>
      </w:pPr>
      <w:rPr>
        <w:rFonts w:hint="default"/>
        <w:lang w:val="es-ES" w:eastAsia="es-ES" w:bidi="es-ES"/>
      </w:rPr>
    </w:lvl>
    <w:lvl w:ilvl="5" w:tplc="AA96B622">
      <w:numFmt w:val="bullet"/>
      <w:lvlText w:val="•"/>
      <w:lvlJc w:val="left"/>
      <w:pPr>
        <w:ind w:left="6551" w:hanging="225"/>
      </w:pPr>
      <w:rPr>
        <w:rFonts w:hint="default"/>
        <w:lang w:val="es-ES" w:eastAsia="es-ES" w:bidi="es-ES"/>
      </w:rPr>
    </w:lvl>
    <w:lvl w:ilvl="6" w:tplc="CC88FE12">
      <w:numFmt w:val="bullet"/>
      <w:lvlText w:val="•"/>
      <w:lvlJc w:val="left"/>
      <w:pPr>
        <w:ind w:left="7453" w:hanging="225"/>
      </w:pPr>
      <w:rPr>
        <w:rFonts w:hint="default"/>
        <w:lang w:val="es-ES" w:eastAsia="es-ES" w:bidi="es-ES"/>
      </w:rPr>
    </w:lvl>
    <w:lvl w:ilvl="7" w:tplc="7CE4DC68">
      <w:numFmt w:val="bullet"/>
      <w:lvlText w:val="•"/>
      <w:lvlJc w:val="left"/>
      <w:pPr>
        <w:ind w:left="8355" w:hanging="225"/>
      </w:pPr>
      <w:rPr>
        <w:rFonts w:hint="default"/>
        <w:lang w:val="es-ES" w:eastAsia="es-ES" w:bidi="es-ES"/>
      </w:rPr>
    </w:lvl>
    <w:lvl w:ilvl="8" w:tplc="375AD58C">
      <w:numFmt w:val="bullet"/>
      <w:lvlText w:val="•"/>
      <w:lvlJc w:val="left"/>
      <w:pPr>
        <w:ind w:left="9257" w:hanging="225"/>
      </w:pPr>
      <w:rPr>
        <w:rFonts w:hint="default"/>
        <w:lang w:val="es-ES" w:eastAsia="es-ES" w:bidi="es-ES"/>
      </w:rPr>
    </w:lvl>
  </w:abstractNum>
  <w:abstractNum w:abstractNumId="162" w15:restartNumberingAfterBreak="0">
    <w:nsid w:val="47C17AFE"/>
    <w:multiLevelType w:val="hybridMultilevel"/>
    <w:tmpl w:val="5EB49A7E"/>
    <w:lvl w:ilvl="0" w:tplc="72861610">
      <w:start w:val="2"/>
      <w:numFmt w:val="upperRoman"/>
      <w:lvlText w:val="%1."/>
      <w:lvlJc w:val="left"/>
      <w:pPr>
        <w:ind w:left="1822" w:hanging="220"/>
        <w:jc w:val="left"/>
      </w:pPr>
      <w:rPr>
        <w:rFonts w:ascii="Arial" w:eastAsia="Arial" w:hAnsi="Arial" w:cs="Arial" w:hint="default"/>
        <w:spacing w:val="-1"/>
        <w:w w:val="101"/>
        <w:sz w:val="19"/>
        <w:szCs w:val="19"/>
        <w:lang w:val="es-ES" w:eastAsia="es-ES" w:bidi="es-ES"/>
      </w:rPr>
    </w:lvl>
    <w:lvl w:ilvl="1" w:tplc="B428196C">
      <w:numFmt w:val="bullet"/>
      <w:lvlText w:val="•"/>
      <w:lvlJc w:val="left"/>
      <w:pPr>
        <w:ind w:left="2744" w:hanging="220"/>
      </w:pPr>
      <w:rPr>
        <w:rFonts w:hint="default"/>
        <w:lang w:val="es-ES" w:eastAsia="es-ES" w:bidi="es-ES"/>
      </w:rPr>
    </w:lvl>
    <w:lvl w:ilvl="2" w:tplc="9E92DE2C">
      <w:numFmt w:val="bullet"/>
      <w:lvlText w:val="•"/>
      <w:lvlJc w:val="left"/>
      <w:pPr>
        <w:ind w:left="3668" w:hanging="220"/>
      </w:pPr>
      <w:rPr>
        <w:rFonts w:hint="default"/>
        <w:lang w:val="es-ES" w:eastAsia="es-ES" w:bidi="es-ES"/>
      </w:rPr>
    </w:lvl>
    <w:lvl w:ilvl="3" w:tplc="DE9E0498">
      <w:numFmt w:val="bullet"/>
      <w:lvlText w:val="•"/>
      <w:lvlJc w:val="left"/>
      <w:pPr>
        <w:ind w:left="4592" w:hanging="220"/>
      </w:pPr>
      <w:rPr>
        <w:rFonts w:hint="default"/>
        <w:lang w:val="es-ES" w:eastAsia="es-ES" w:bidi="es-ES"/>
      </w:rPr>
    </w:lvl>
    <w:lvl w:ilvl="4" w:tplc="74E60B3A">
      <w:numFmt w:val="bullet"/>
      <w:lvlText w:val="•"/>
      <w:lvlJc w:val="left"/>
      <w:pPr>
        <w:ind w:left="5516" w:hanging="220"/>
      </w:pPr>
      <w:rPr>
        <w:rFonts w:hint="default"/>
        <w:lang w:val="es-ES" w:eastAsia="es-ES" w:bidi="es-ES"/>
      </w:rPr>
    </w:lvl>
    <w:lvl w:ilvl="5" w:tplc="FE188286">
      <w:numFmt w:val="bullet"/>
      <w:lvlText w:val="•"/>
      <w:lvlJc w:val="left"/>
      <w:pPr>
        <w:ind w:left="6441" w:hanging="220"/>
      </w:pPr>
      <w:rPr>
        <w:rFonts w:hint="default"/>
        <w:lang w:val="es-ES" w:eastAsia="es-ES" w:bidi="es-ES"/>
      </w:rPr>
    </w:lvl>
    <w:lvl w:ilvl="6" w:tplc="D3341524">
      <w:numFmt w:val="bullet"/>
      <w:lvlText w:val="•"/>
      <w:lvlJc w:val="left"/>
      <w:pPr>
        <w:ind w:left="7365" w:hanging="220"/>
      </w:pPr>
      <w:rPr>
        <w:rFonts w:hint="default"/>
        <w:lang w:val="es-ES" w:eastAsia="es-ES" w:bidi="es-ES"/>
      </w:rPr>
    </w:lvl>
    <w:lvl w:ilvl="7" w:tplc="451EF856">
      <w:numFmt w:val="bullet"/>
      <w:lvlText w:val="•"/>
      <w:lvlJc w:val="left"/>
      <w:pPr>
        <w:ind w:left="8289" w:hanging="220"/>
      </w:pPr>
      <w:rPr>
        <w:rFonts w:hint="default"/>
        <w:lang w:val="es-ES" w:eastAsia="es-ES" w:bidi="es-ES"/>
      </w:rPr>
    </w:lvl>
    <w:lvl w:ilvl="8" w:tplc="8CC6FEB6">
      <w:numFmt w:val="bullet"/>
      <w:lvlText w:val="•"/>
      <w:lvlJc w:val="left"/>
      <w:pPr>
        <w:ind w:left="9213" w:hanging="220"/>
      </w:pPr>
      <w:rPr>
        <w:rFonts w:hint="default"/>
        <w:lang w:val="es-ES" w:eastAsia="es-ES" w:bidi="es-ES"/>
      </w:rPr>
    </w:lvl>
  </w:abstractNum>
  <w:abstractNum w:abstractNumId="163" w15:restartNumberingAfterBreak="0">
    <w:nsid w:val="487024AA"/>
    <w:multiLevelType w:val="hybridMultilevel"/>
    <w:tmpl w:val="B442D992"/>
    <w:lvl w:ilvl="0" w:tplc="69C88F9E">
      <w:start w:val="1"/>
      <w:numFmt w:val="decimal"/>
      <w:lvlText w:val="%1."/>
      <w:lvlJc w:val="left"/>
      <w:pPr>
        <w:ind w:left="2034" w:hanging="215"/>
        <w:jc w:val="left"/>
      </w:pPr>
      <w:rPr>
        <w:rFonts w:ascii="Arial" w:eastAsia="Arial" w:hAnsi="Arial" w:cs="Arial" w:hint="default"/>
        <w:spacing w:val="-1"/>
        <w:w w:val="101"/>
        <w:sz w:val="19"/>
        <w:szCs w:val="19"/>
        <w:lang w:val="es-ES" w:eastAsia="es-ES" w:bidi="es-ES"/>
      </w:rPr>
    </w:lvl>
    <w:lvl w:ilvl="1" w:tplc="27CE8968">
      <w:numFmt w:val="bullet"/>
      <w:lvlText w:val="•"/>
      <w:lvlJc w:val="left"/>
      <w:pPr>
        <w:ind w:left="2272" w:hanging="215"/>
      </w:pPr>
      <w:rPr>
        <w:rFonts w:hint="default"/>
        <w:lang w:val="es-ES" w:eastAsia="es-ES" w:bidi="es-ES"/>
      </w:rPr>
    </w:lvl>
    <w:lvl w:ilvl="2" w:tplc="D610BD62">
      <w:numFmt w:val="bullet"/>
      <w:lvlText w:val="•"/>
      <w:lvlJc w:val="left"/>
      <w:pPr>
        <w:ind w:left="2505" w:hanging="215"/>
      </w:pPr>
      <w:rPr>
        <w:rFonts w:hint="default"/>
        <w:lang w:val="es-ES" w:eastAsia="es-ES" w:bidi="es-ES"/>
      </w:rPr>
    </w:lvl>
    <w:lvl w:ilvl="3" w:tplc="CCF8CFD0">
      <w:numFmt w:val="bullet"/>
      <w:lvlText w:val="•"/>
      <w:lvlJc w:val="left"/>
      <w:pPr>
        <w:ind w:left="2738" w:hanging="215"/>
      </w:pPr>
      <w:rPr>
        <w:rFonts w:hint="default"/>
        <w:lang w:val="es-ES" w:eastAsia="es-ES" w:bidi="es-ES"/>
      </w:rPr>
    </w:lvl>
    <w:lvl w:ilvl="4" w:tplc="F85204AE">
      <w:numFmt w:val="bullet"/>
      <w:lvlText w:val="•"/>
      <w:lvlJc w:val="left"/>
      <w:pPr>
        <w:ind w:left="2971" w:hanging="215"/>
      </w:pPr>
      <w:rPr>
        <w:rFonts w:hint="default"/>
        <w:lang w:val="es-ES" w:eastAsia="es-ES" w:bidi="es-ES"/>
      </w:rPr>
    </w:lvl>
    <w:lvl w:ilvl="5" w:tplc="00006FE6">
      <w:numFmt w:val="bullet"/>
      <w:lvlText w:val="•"/>
      <w:lvlJc w:val="left"/>
      <w:pPr>
        <w:ind w:left="3204" w:hanging="215"/>
      </w:pPr>
      <w:rPr>
        <w:rFonts w:hint="default"/>
        <w:lang w:val="es-ES" w:eastAsia="es-ES" w:bidi="es-ES"/>
      </w:rPr>
    </w:lvl>
    <w:lvl w:ilvl="6" w:tplc="5DFC2784">
      <w:numFmt w:val="bullet"/>
      <w:lvlText w:val="•"/>
      <w:lvlJc w:val="left"/>
      <w:pPr>
        <w:ind w:left="3437" w:hanging="215"/>
      </w:pPr>
      <w:rPr>
        <w:rFonts w:hint="default"/>
        <w:lang w:val="es-ES" w:eastAsia="es-ES" w:bidi="es-ES"/>
      </w:rPr>
    </w:lvl>
    <w:lvl w:ilvl="7" w:tplc="6396D548">
      <w:numFmt w:val="bullet"/>
      <w:lvlText w:val="•"/>
      <w:lvlJc w:val="left"/>
      <w:pPr>
        <w:ind w:left="3669" w:hanging="215"/>
      </w:pPr>
      <w:rPr>
        <w:rFonts w:hint="default"/>
        <w:lang w:val="es-ES" w:eastAsia="es-ES" w:bidi="es-ES"/>
      </w:rPr>
    </w:lvl>
    <w:lvl w:ilvl="8" w:tplc="BBA2D24C">
      <w:numFmt w:val="bullet"/>
      <w:lvlText w:val="•"/>
      <w:lvlJc w:val="left"/>
      <w:pPr>
        <w:ind w:left="3902" w:hanging="215"/>
      </w:pPr>
      <w:rPr>
        <w:rFonts w:hint="default"/>
        <w:lang w:val="es-ES" w:eastAsia="es-ES" w:bidi="es-ES"/>
      </w:rPr>
    </w:lvl>
  </w:abstractNum>
  <w:abstractNum w:abstractNumId="164" w15:restartNumberingAfterBreak="0">
    <w:nsid w:val="489C412E"/>
    <w:multiLevelType w:val="hybridMultilevel"/>
    <w:tmpl w:val="8FA651E0"/>
    <w:lvl w:ilvl="0" w:tplc="933CDFD4">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8B44576A">
      <w:numFmt w:val="bullet"/>
      <w:lvlText w:val="•"/>
      <w:lvlJc w:val="left"/>
      <w:pPr>
        <w:ind w:left="2669" w:hanging="214"/>
      </w:pPr>
      <w:rPr>
        <w:rFonts w:hint="default"/>
        <w:lang w:val="es-ES" w:eastAsia="es-ES" w:bidi="es-ES"/>
      </w:rPr>
    </w:lvl>
    <w:lvl w:ilvl="2" w:tplc="E3943002">
      <w:numFmt w:val="bullet"/>
      <w:lvlText w:val="•"/>
      <w:lvlJc w:val="left"/>
      <w:pPr>
        <w:ind w:left="3298" w:hanging="214"/>
      </w:pPr>
      <w:rPr>
        <w:rFonts w:hint="default"/>
        <w:lang w:val="es-ES" w:eastAsia="es-ES" w:bidi="es-ES"/>
      </w:rPr>
    </w:lvl>
    <w:lvl w:ilvl="3" w:tplc="29667674">
      <w:numFmt w:val="bullet"/>
      <w:lvlText w:val="•"/>
      <w:lvlJc w:val="left"/>
      <w:pPr>
        <w:ind w:left="3927" w:hanging="214"/>
      </w:pPr>
      <w:rPr>
        <w:rFonts w:hint="default"/>
        <w:lang w:val="es-ES" w:eastAsia="es-ES" w:bidi="es-ES"/>
      </w:rPr>
    </w:lvl>
    <w:lvl w:ilvl="4" w:tplc="DFA20CCC">
      <w:numFmt w:val="bullet"/>
      <w:lvlText w:val="•"/>
      <w:lvlJc w:val="left"/>
      <w:pPr>
        <w:ind w:left="4556" w:hanging="214"/>
      </w:pPr>
      <w:rPr>
        <w:rFonts w:hint="default"/>
        <w:lang w:val="es-ES" w:eastAsia="es-ES" w:bidi="es-ES"/>
      </w:rPr>
    </w:lvl>
    <w:lvl w:ilvl="5" w:tplc="5F1AD1F2">
      <w:numFmt w:val="bullet"/>
      <w:lvlText w:val="•"/>
      <w:lvlJc w:val="left"/>
      <w:pPr>
        <w:ind w:left="5185" w:hanging="214"/>
      </w:pPr>
      <w:rPr>
        <w:rFonts w:hint="default"/>
        <w:lang w:val="es-ES" w:eastAsia="es-ES" w:bidi="es-ES"/>
      </w:rPr>
    </w:lvl>
    <w:lvl w:ilvl="6" w:tplc="D2B61252">
      <w:numFmt w:val="bullet"/>
      <w:lvlText w:val="•"/>
      <w:lvlJc w:val="left"/>
      <w:pPr>
        <w:ind w:left="5814" w:hanging="214"/>
      </w:pPr>
      <w:rPr>
        <w:rFonts w:hint="default"/>
        <w:lang w:val="es-ES" w:eastAsia="es-ES" w:bidi="es-ES"/>
      </w:rPr>
    </w:lvl>
    <w:lvl w:ilvl="7" w:tplc="2152CCB2">
      <w:numFmt w:val="bullet"/>
      <w:lvlText w:val="•"/>
      <w:lvlJc w:val="left"/>
      <w:pPr>
        <w:ind w:left="6443" w:hanging="214"/>
      </w:pPr>
      <w:rPr>
        <w:rFonts w:hint="default"/>
        <w:lang w:val="es-ES" w:eastAsia="es-ES" w:bidi="es-ES"/>
      </w:rPr>
    </w:lvl>
    <w:lvl w:ilvl="8" w:tplc="76421F06">
      <w:numFmt w:val="bullet"/>
      <w:lvlText w:val="•"/>
      <w:lvlJc w:val="left"/>
      <w:pPr>
        <w:ind w:left="7072" w:hanging="214"/>
      </w:pPr>
      <w:rPr>
        <w:rFonts w:hint="default"/>
        <w:lang w:val="es-ES" w:eastAsia="es-ES" w:bidi="es-ES"/>
      </w:rPr>
    </w:lvl>
  </w:abstractNum>
  <w:abstractNum w:abstractNumId="165" w15:restartNumberingAfterBreak="0">
    <w:nsid w:val="491745A3"/>
    <w:multiLevelType w:val="hybridMultilevel"/>
    <w:tmpl w:val="716EFA12"/>
    <w:lvl w:ilvl="0" w:tplc="4E185318">
      <w:start w:val="6"/>
      <w:numFmt w:val="lowerLetter"/>
      <w:lvlText w:val="%1)"/>
      <w:lvlJc w:val="left"/>
      <w:pPr>
        <w:ind w:left="1991" w:hanging="171"/>
        <w:jc w:val="left"/>
      </w:pPr>
      <w:rPr>
        <w:rFonts w:ascii="Arial" w:eastAsia="Arial" w:hAnsi="Arial" w:cs="Arial" w:hint="default"/>
        <w:w w:val="101"/>
        <w:sz w:val="19"/>
        <w:szCs w:val="19"/>
        <w:lang w:val="es-ES" w:eastAsia="es-ES" w:bidi="es-ES"/>
      </w:rPr>
    </w:lvl>
    <w:lvl w:ilvl="1" w:tplc="1D0C97BE">
      <w:numFmt w:val="bullet"/>
      <w:lvlText w:val="•"/>
      <w:lvlJc w:val="left"/>
      <w:pPr>
        <w:ind w:left="2906" w:hanging="171"/>
      </w:pPr>
      <w:rPr>
        <w:rFonts w:hint="default"/>
        <w:lang w:val="es-ES" w:eastAsia="es-ES" w:bidi="es-ES"/>
      </w:rPr>
    </w:lvl>
    <w:lvl w:ilvl="2" w:tplc="E92CE316">
      <w:numFmt w:val="bullet"/>
      <w:lvlText w:val="•"/>
      <w:lvlJc w:val="left"/>
      <w:pPr>
        <w:ind w:left="3812" w:hanging="171"/>
      </w:pPr>
      <w:rPr>
        <w:rFonts w:hint="default"/>
        <w:lang w:val="es-ES" w:eastAsia="es-ES" w:bidi="es-ES"/>
      </w:rPr>
    </w:lvl>
    <w:lvl w:ilvl="3" w:tplc="6CE05AE8">
      <w:numFmt w:val="bullet"/>
      <w:lvlText w:val="•"/>
      <w:lvlJc w:val="left"/>
      <w:pPr>
        <w:ind w:left="4718" w:hanging="171"/>
      </w:pPr>
      <w:rPr>
        <w:rFonts w:hint="default"/>
        <w:lang w:val="es-ES" w:eastAsia="es-ES" w:bidi="es-ES"/>
      </w:rPr>
    </w:lvl>
    <w:lvl w:ilvl="4" w:tplc="F118CB52">
      <w:numFmt w:val="bullet"/>
      <w:lvlText w:val="•"/>
      <w:lvlJc w:val="left"/>
      <w:pPr>
        <w:ind w:left="5624" w:hanging="171"/>
      </w:pPr>
      <w:rPr>
        <w:rFonts w:hint="default"/>
        <w:lang w:val="es-ES" w:eastAsia="es-ES" w:bidi="es-ES"/>
      </w:rPr>
    </w:lvl>
    <w:lvl w:ilvl="5" w:tplc="B9B026C2">
      <w:numFmt w:val="bullet"/>
      <w:lvlText w:val="•"/>
      <w:lvlJc w:val="left"/>
      <w:pPr>
        <w:ind w:left="6531" w:hanging="171"/>
      </w:pPr>
      <w:rPr>
        <w:rFonts w:hint="default"/>
        <w:lang w:val="es-ES" w:eastAsia="es-ES" w:bidi="es-ES"/>
      </w:rPr>
    </w:lvl>
    <w:lvl w:ilvl="6" w:tplc="4500A7A4">
      <w:numFmt w:val="bullet"/>
      <w:lvlText w:val="•"/>
      <w:lvlJc w:val="left"/>
      <w:pPr>
        <w:ind w:left="7437" w:hanging="171"/>
      </w:pPr>
      <w:rPr>
        <w:rFonts w:hint="default"/>
        <w:lang w:val="es-ES" w:eastAsia="es-ES" w:bidi="es-ES"/>
      </w:rPr>
    </w:lvl>
    <w:lvl w:ilvl="7" w:tplc="EDA69A3A">
      <w:numFmt w:val="bullet"/>
      <w:lvlText w:val="•"/>
      <w:lvlJc w:val="left"/>
      <w:pPr>
        <w:ind w:left="8343" w:hanging="171"/>
      </w:pPr>
      <w:rPr>
        <w:rFonts w:hint="default"/>
        <w:lang w:val="es-ES" w:eastAsia="es-ES" w:bidi="es-ES"/>
      </w:rPr>
    </w:lvl>
    <w:lvl w:ilvl="8" w:tplc="0AEA02CE">
      <w:numFmt w:val="bullet"/>
      <w:lvlText w:val="•"/>
      <w:lvlJc w:val="left"/>
      <w:pPr>
        <w:ind w:left="9249" w:hanging="171"/>
      </w:pPr>
      <w:rPr>
        <w:rFonts w:hint="default"/>
        <w:lang w:val="es-ES" w:eastAsia="es-ES" w:bidi="es-ES"/>
      </w:rPr>
    </w:lvl>
  </w:abstractNum>
  <w:abstractNum w:abstractNumId="166" w15:restartNumberingAfterBreak="0">
    <w:nsid w:val="496156B0"/>
    <w:multiLevelType w:val="hybridMultilevel"/>
    <w:tmpl w:val="B68A5302"/>
    <w:lvl w:ilvl="0" w:tplc="D6C4DC56">
      <w:start w:val="1"/>
      <w:numFmt w:val="upperRoman"/>
      <w:lvlText w:val="%1."/>
      <w:lvlJc w:val="left"/>
      <w:pPr>
        <w:ind w:left="1822" w:hanging="438"/>
        <w:jc w:val="left"/>
      </w:pPr>
      <w:rPr>
        <w:rFonts w:ascii="Arial" w:eastAsia="Arial" w:hAnsi="Arial" w:cs="Arial" w:hint="default"/>
        <w:spacing w:val="-1"/>
        <w:w w:val="101"/>
        <w:sz w:val="19"/>
        <w:szCs w:val="19"/>
        <w:lang w:val="es-ES" w:eastAsia="es-ES" w:bidi="es-ES"/>
      </w:rPr>
    </w:lvl>
    <w:lvl w:ilvl="1" w:tplc="76E49364">
      <w:numFmt w:val="bullet"/>
      <w:lvlText w:val="•"/>
      <w:lvlJc w:val="left"/>
      <w:pPr>
        <w:ind w:left="2744" w:hanging="438"/>
      </w:pPr>
      <w:rPr>
        <w:rFonts w:hint="default"/>
        <w:lang w:val="es-ES" w:eastAsia="es-ES" w:bidi="es-ES"/>
      </w:rPr>
    </w:lvl>
    <w:lvl w:ilvl="2" w:tplc="C73E0C98">
      <w:numFmt w:val="bullet"/>
      <w:lvlText w:val="•"/>
      <w:lvlJc w:val="left"/>
      <w:pPr>
        <w:ind w:left="3668" w:hanging="438"/>
      </w:pPr>
      <w:rPr>
        <w:rFonts w:hint="default"/>
        <w:lang w:val="es-ES" w:eastAsia="es-ES" w:bidi="es-ES"/>
      </w:rPr>
    </w:lvl>
    <w:lvl w:ilvl="3" w:tplc="82BAA08C">
      <w:numFmt w:val="bullet"/>
      <w:lvlText w:val="•"/>
      <w:lvlJc w:val="left"/>
      <w:pPr>
        <w:ind w:left="4592" w:hanging="438"/>
      </w:pPr>
      <w:rPr>
        <w:rFonts w:hint="default"/>
        <w:lang w:val="es-ES" w:eastAsia="es-ES" w:bidi="es-ES"/>
      </w:rPr>
    </w:lvl>
    <w:lvl w:ilvl="4" w:tplc="BBD8E000">
      <w:numFmt w:val="bullet"/>
      <w:lvlText w:val="•"/>
      <w:lvlJc w:val="left"/>
      <w:pPr>
        <w:ind w:left="5516" w:hanging="438"/>
      </w:pPr>
      <w:rPr>
        <w:rFonts w:hint="default"/>
        <w:lang w:val="es-ES" w:eastAsia="es-ES" w:bidi="es-ES"/>
      </w:rPr>
    </w:lvl>
    <w:lvl w:ilvl="5" w:tplc="FB1AB15A">
      <w:numFmt w:val="bullet"/>
      <w:lvlText w:val="•"/>
      <w:lvlJc w:val="left"/>
      <w:pPr>
        <w:ind w:left="6441" w:hanging="438"/>
      </w:pPr>
      <w:rPr>
        <w:rFonts w:hint="default"/>
        <w:lang w:val="es-ES" w:eastAsia="es-ES" w:bidi="es-ES"/>
      </w:rPr>
    </w:lvl>
    <w:lvl w:ilvl="6" w:tplc="7376DCF8">
      <w:numFmt w:val="bullet"/>
      <w:lvlText w:val="•"/>
      <w:lvlJc w:val="left"/>
      <w:pPr>
        <w:ind w:left="7365" w:hanging="438"/>
      </w:pPr>
      <w:rPr>
        <w:rFonts w:hint="default"/>
        <w:lang w:val="es-ES" w:eastAsia="es-ES" w:bidi="es-ES"/>
      </w:rPr>
    </w:lvl>
    <w:lvl w:ilvl="7" w:tplc="CAC219AC">
      <w:numFmt w:val="bullet"/>
      <w:lvlText w:val="•"/>
      <w:lvlJc w:val="left"/>
      <w:pPr>
        <w:ind w:left="8289" w:hanging="438"/>
      </w:pPr>
      <w:rPr>
        <w:rFonts w:hint="default"/>
        <w:lang w:val="es-ES" w:eastAsia="es-ES" w:bidi="es-ES"/>
      </w:rPr>
    </w:lvl>
    <w:lvl w:ilvl="8" w:tplc="23FE1408">
      <w:numFmt w:val="bullet"/>
      <w:lvlText w:val="•"/>
      <w:lvlJc w:val="left"/>
      <w:pPr>
        <w:ind w:left="9213" w:hanging="438"/>
      </w:pPr>
      <w:rPr>
        <w:rFonts w:hint="default"/>
        <w:lang w:val="es-ES" w:eastAsia="es-ES" w:bidi="es-ES"/>
      </w:rPr>
    </w:lvl>
  </w:abstractNum>
  <w:abstractNum w:abstractNumId="167" w15:restartNumberingAfterBreak="0">
    <w:nsid w:val="49BE535F"/>
    <w:multiLevelType w:val="hybridMultilevel"/>
    <w:tmpl w:val="4A4E0B60"/>
    <w:lvl w:ilvl="0" w:tplc="B4B0516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B0E6772">
      <w:numFmt w:val="bullet"/>
      <w:lvlText w:val="•"/>
      <w:lvlJc w:val="left"/>
      <w:pPr>
        <w:ind w:left="2942" w:hanging="225"/>
      </w:pPr>
      <w:rPr>
        <w:rFonts w:hint="default"/>
        <w:lang w:val="es-ES" w:eastAsia="es-ES" w:bidi="es-ES"/>
      </w:rPr>
    </w:lvl>
    <w:lvl w:ilvl="2" w:tplc="12162B8C">
      <w:numFmt w:val="bullet"/>
      <w:lvlText w:val="•"/>
      <w:lvlJc w:val="left"/>
      <w:pPr>
        <w:ind w:left="3844" w:hanging="225"/>
      </w:pPr>
      <w:rPr>
        <w:rFonts w:hint="default"/>
        <w:lang w:val="es-ES" w:eastAsia="es-ES" w:bidi="es-ES"/>
      </w:rPr>
    </w:lvl>
    <w:lvl w:ilvl="3" w:tplc="275A0736">
      <w:numFmt w:val="bullet"/>
      <w:lvlText w:val="•"/>
      <w:lvlJc w:val="left"/>
      <w:pPr>
        <w:ind w:left="4746" w:hanging="225"/>
      </w:pPr>
      <w:rPr>
        <w:rFonts w:hint="default"/>
        <w:lang w:val="es-ES" w:eastAsia="es-ES" w:bidi="es-ES"/>
      </w:rPr>
    </w:lvl>
    <w:lvl w:ilvl="4" w:tplc="DE48184C">
      <w:numFmt w:val="bullet"/>
      <w:lvlText w:val="•"/>
      <w:lvlJc w:val="left"/>
      <w:pPr>
        <w:ind w:left="5648" w:hanging="225"/>
      </w:pPr>
      <w:rPr>
        <w:rFonts w:hint="default"/>
        <w:lang w:val="es-ES" w:eastAsia="es-ES" w:bidi="es-ES"/>
      </w:rPr>
    </w:lvl>
    <w:lvl w:ilvl="5" w:tplc="65F27BE4">
      <w:numFmt w:val="bullet"/>
      <w:lvlText w:val="•"/>
      <w:lvlJc w:val="left"/>
      <w:pPr>
        <w:ind w:left="6551" w:hanging="225"/>
      </w:pPr>
      <w:rPr>
        <w:rFonts w:hint="default"/>
        <w:lang w:val="es-ES" w:eastAsia="es-ES" w:bidi="es-ES"/>
      </w:rPr>
    </w:lvl>
    <w:lvl w:ilvl="6" w:tplc="6D2E1E30">
      <w:numFmt w:val="bullet"/>
      <w:lvlText w:val="•"/>
      <w:lvlJc w:val="left"/>
      <w:pPr>
        <w:ind w:left="7453" w:hanging="225"/>
      </w:pPr>
      <w:rPr>
        <w:rFonts w:hint="default"/>
        <w:lang w:val="es-ES" w:eastAsia="es-ES" w:bidi="es-ES"/>
      </w:rPr>
    </w:lvl>
    <w:lvl w:ilvl="7" w:tplc="5FEEBD76">
      <w:numFmt w:val="bullet"/>
      <w:lvlText w:val="•"/>
      <w:lvlJc w:val="left"/>
      <w:pPr>
        <w:ind w:left="8355" w:hanging="225"/>
      </w:pPr>
      <w:rPr>
        <w:rFonts w:hint="default"/>
        <w:lang w:val="es-ES" w:eastAsia="es-ES" w:bidi="es-ES"/>
      </w:rPr>
    </w:lvl>
    <w:lvl w:ilvl="8" w:tplc="CEFC1C26">
      <w:numFmt w:val="bullet"/>
      <w:lvlText w:val="•"/>
      <w:lvlJc w:val="left"/>
      <w:pPr>
        <w:ind w:left="9257" w:hanging="225"/>
      </w:pPr>
      <w:rPr>
        <w:rFonts w:hint="default"/>
        <w:lang w:val="es-ES" w:eastAsia="es-ES" w:bidi="es-ES"/>
      </w:rPr>
    </w:lvl>
  </w:abstractNum>
  <w:abstractNum w:abstractNumId="168" w15:restartNumberingAfterBreak="0">
    <w:nsid w:val="49E8170C"/>
    <w:multiLevelType w:val="hybridMultilevel"/>
    <w:tmpl w:val="A112BC56"/>
    <w:lvl w:ilvl="0" w:tplc="A5AA0446">
      <w:start w:val="1"/>
      <w:numFmt w:val="lowerLetter"/>
      <w:lvlText w:val="%1)"/>
      <w:lvlJc w:val="left"/>
      <w:pPr>
        <w:ind w:left="2123" w:hanging="303"/>
        <w:jc w:val="left"/>
      </w:pPr>
      <w:rPr>
        <w:rFonts w:ascii="Arial" w:eastAsia="Arial" w:hAnsi="Arial" w:cs="Arial" w:hint="default"/>
        <w:spacing w:val="-1"/>
        <w:w w:val="101"/>
        <w:sz w:val="19"/>
        <w:szCs w:val="19"/>
        <w:lang w:val="es-ES" w:eastAsia="es-ES" w:bidi="es-ES"/>
      </w:rPr>
    </w:lvl>
    <w:lvl w:ilvl="1" w:tplc="44D641E6">
      <w:numFmt w:val="bullet"/>
      <w:lvlText w:val="•"/>
      <w:lvlJc w:val="left"/>
      <w:pPr>
        <w:ind w:left="3014" w:hanging="303"/>
      </w:pPr>
      <w:rPr>
        <w:rFonts w:hint="default"/>
        <w:lang w:val="es-ES" w:eastAsia="es-ES" w:bidi="es-ES"/>
      </w:rPr>
    </w:lvl>
    <w:lvl w:ilvl="2" w:tplc="809ED5B6">
      <w:numFmt w:val="bullet"/>
      <w:lvlText w:val="•"/>
      <w:lvlJc w:val="left"/>
      <w:pPr>
        <w:ind w:left="3908" w:hanging="303"/>
      </w:pPr>
      <w:rPr>
        <w:rFonts w:hint="default"/>
        <w:lang w:val="es-ES" w:eastAsia="es-ES" w:bidi="es-ES"/>
      </w:rPr>
    </w:lvl>
    <w:lvl w:ilvl="3" w:tplc="1DF6D29E">
      <w:numFmt w:val="bullet"/>
      <w:lvlText w:val="•"/>
      <w:lvlJc w:val="left"/>
      <w:pPr>
        <w:ind w:left="4802" w:hanging="303"/>
      </w:pPr>
      <w:rPr>
        <w:rFonts w:hint="default"/>
        <w:lang w:val="es-ES" w:eastAsia="es-ES" w:bidi="es-ES"/>
      </w:rPr>
    </w:lvl>
    <w:lvl w:ilvl="4" w:tplc="7FB8568E">
      <w:numFmt w:val="bullet"/>
      <w:lvlText w:val="•"/>
      <w:lvlJc w:val="left"/>
      <w:pPr>
        <w:ind w:left="5696" w:hanging="303"/>
      </w:pPr>
      <w:rPr>
        <w:rFonts w:hint="default"/>
        <w:lang w:val="es-ES" w:eastAsia="es-ES" w:bidi="es-ES"/>
      </w:rPr>
    </w:lvl>
    <w:lvl w:ilvl="5" w:tplc="05B66196">
      <w:numFmt w:val="bullet"/>
      <w:lvlText w:val="•"/>
      <w:lvlJc w:val="left"/>
      <w:pPr>
        <w:ind w:left="6591" w:hanging="303"/>
      </w:pPr>
      <w:rPr>
        <w:rFonts w:hint="default"/>
        <w:lang w:val="es-ES" w:eastAsia="es-ES" w:bidi="es-ES"/>
      </w:rPr>
    </w:lvl>
    <w:lvl w:ilvl="6" w:tplc="4B7E969A">
      <w:numFmt w:val="bullet"/>
      <w:lvlText w:val="•"/>
      <w:lvlJc w:val="left"/>
      <w:pPr>
        <w:ind w:left="7485" w:hanging="303"/>
      </w:pPr>
      <w:rPr>
        <w:rFonts w:hint="default"/>
        <w:lang w:val="es-ES" w:eastAsia="es-ES" w:bidi="es-ES"/>
      </w:rPr>
    </w:lvl>
    <w:lvl w:ilvl="7" w:tplc="20C23902">
      <w:numFmt w:val="bullet"/>
      <w:lvlText w:val="•"/>
      <w:lvlJc w:val="left"/>
      <w:pPr>
        <w:ind w:left="8379" w:hanging="303"/>
      </w:pPr>
      <w:rPr>
        <w:rFonts w:hint="default"/>
        <w:lang w:val="es-ES" w:eastAsia="es-ES" w:bidi="es-ES"/>
      </w:rPr>
    </w:lvl>
    <w:lvl w:ilvl="8" w:tplc="67E88E62">
      <w:numFmt w:val="bullet"/>
      <w:lvlText w:val="•"/>
      <w:lvlJc w:val="left"/>
      <w:pPr>
        <w:ind w:left="9273" w:hanging="303"/>
      </w:pPr>
      <w:rPr>
        <w:rFonts w:hint="default"/>
        <w:lang w:val="es-ES" w:eastAsia="es-ES" w:bidi="es-ES"/>
      </w:rPr>
    </w:lvl>
  </w:abstractNum>
  <w:abstractNum w:abstractNumId="169" w15:restartNumberingAfterBreak="0">
    <w:nsid w:val="49F155D3"/>
    <w:multiLevelType w:val="hybridMultilevel"/>
    <w:tmpl w:val="8702BE2C"/>
    <w:lvl w:ilvl="0" w:tplc="178A49B2">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C8563AC2">
      <w:numFmt w:val="bullet"/>
      <w:lvlText w:val="•"/>
      <w:lvlJc w:val="left"/>
      <w:pPr>
        <w:ind w:left="2595" w:hanging="214"/>
      </w:pPr>
      <w:rPr>
        <w:rFonts w:hint="default"/>
        <w:lang w:val="es-ES" w:eastAsia="es-ES" w:bidi="es-ES"/>
      </w:rPr>
    </w:lvl>
    <w:lvl w:ilvl="2" w:tplc="927621CA">
      <w:numFmt w:val="bullet"/>
      <w:lvlText w:val="•"/>
      <w:lvlJc w:val="left"/>
      <w:pPr>
        <w:ind w:left="3151" w:hanging="214"/>
      </w:pPr>
      <w:rPr>
        <w:rFonts w:hint="default"/>
        <w:lang w:val="es-ES" w:eastAsia="es-ES" w:bidi="es-ES"/>
      </w:rPr>
    </w:lvl>
    <w:lvl w:ilvl="3" w:tplc="C90A03B4">
      <w:numFmt w:val="bullet"/>
      <w:lvlText w:val="•"/>
      <w:lvlJc w:val="left"/>
      <w:pPr>
        <w:ind w:left="3706" w:hanging="214"/>
      </w:pPr>
      <w:rPr>
        <w:rFonts w:hint="default"/>
        <w:lang w:val="es-ES" w:eastAsia="es-ES" w:bidi="es-ES"/>
      </w:rPr>
    </w:lvl>
    <w:lvl w:ilvl="4" w:tplc="752EFCF4">
      <w:numFmt w:val="bullet"/>
      <w:lvlText w:val="•"/>
      <w:lvlJc w:val="left"/>
      <w:pPr>
        <w:ind w:left="4262" w:hanging="214"/>
      </w:pPr>
      <w:rPr>
        <w:rFonts w:hint="default"/>
        <w:lang w:val="es-ES" w:eastAsia="es-ES" w:bidi="es-ES"/>
      </w:rPr>
    </w:lvl>
    <w:lvl w:ilvl="5" w:tplc="9FCE337C">
      <w:numFmt w:val="bullet"/>
      <w:lvlText w:val="•"/>
      <w:lvlJc w:val="left"/>
      <w:pPr>
        <w:ind w:left="4817" w:hanging="214"/>
      </w:pPr>
      <w:rPr>
        <w:rFonts w:hint="default"/>
        <w:lang w:val="es-ES" w:eastAsia="es-ES" w:bidi="es-ES"/>
      </w:rPr>
    </w:lvl>
    <w:lvl w:ilvl="6" w:tplc="924606F6">
      <w:numFmt w:val="bullet"/>
      <w:lvlText w:val="•"/>
      <w:lvlJc w:val="left"/>
      <w:pPr>
        <w:ind w:left="5373" w:hanging="214"/>
      </w:pPr>
      <w:rPr>
        <w:rFonts w:hint="default"/>
        <w:lang w:val="es-ES" w:eastAsia="es-ES" w:bidi="es-ES"/>
      </w:rPr>
    </w:lvl>
    <w:lvl w:ilvl="7" w:tplc="70C22BE8">
      <w:numFmt w:val="bullet"/>
      <w:lvlText w:val="•"/>
      <w:lvlJc w:val="left"/>
      <w:pPr>
        <w:ind w:left="5928" w:hanging="214"/>
      </w:pPr>
      <w:rPr>
        <w:rFonts w:hint="default"/>
        <w:lang w:val="es-ES" w:eastAsia="es-ES" w:bidi="es-ES"/>
      </w:rPr>
    </w:lvl>
    <w:lvl w:ilvl="8" w:tplc="B6CC65B4">
      <w:numFmt w:val="bullet"/>
      <w:lvlText w:val="•"/>
      <w:lvlJc w:val="left"/>
      <w:pPr>
        <w:ind w:left="6484" w:hanging="214"/>
      </w:pPr>
      <w:rPr>
        <w:rFonts w:hint="default"/>
        <w:lang w:val="es-ES" w:eastAsia="es-ES" w:bidi="es-ES"/>
      </w:rPr>
    </w:lvl>
  </w:abstractNum>
  <w:abstractNum w:abstractNumId="170" w15:restartNumberingAfterBreak="0">
    <w:nsid w:val="4A3D53AA"/>
    <w:multiLevelType w:val="hybridMultilevel"/>
    <w:tmpl w:val="B5DAE5FA"/>
    <w:lvl w:ilvl="0" w:tplc="55B8F650">
      <w:start w:val="1"/>
      <w:numFmt w:val="lowerLetter"/>
      <w:lvlText w:val="%1)"/>
      <w:lvlJc w:val="left"/>
      <w:pPr>
        <w:ind w:left="1822" w:hanging="278"/>
        <w:jc w:val="left"/>
      </w:pPr>
      <w:rPr>
        <w:rFonts w:ascii="Arial" w:eastAsia="Arial" w:hAnsi="Arial" w:cs="Arial" w:hint="default"/>
        <w:spacing w:val="-1"/>
        <w:w w:val="101"/>
        <w:sz w:val="19"/>
        <w:szCs w:val="19"/>
        <w:lang w:val="es-ES" w:eastAsia="es-ES" w:bidi="es-ES"/>
      </w:rPr>
    </w:lvl>
    <w:lvl w:ilvl="1" w:tplc="DC9267D0">
      <w:numFmt w:val="bullet"/>
      <w:lvlText w:val="•"/>
      <w:lvlJc w:val="left"/>
      <w:pPr>
        <w:ind w:left="2744" w:hanging="278"/>
      </w:pPr>
      <w:rPr>
        <w:rFonts w:hint="default"/>
        <w:lang w:val="es-ES" w:eastAsia="es-ES" w:bidi="es-ES"/>
      </w:rPr>
    </w:lvl>
    <w:lvl w:ilvl="2" w:tplc="FFD2DA72">
      <w:numFmt w:val="bullet"/>
      <w:lvlText w:val="•"/>
      <w:lvlJc w:val="left"/>
      <w:pPr>
        <w:ind w:left="3668" w:hanging="278"/>
      </w:pPr>
      <w:rPr>
        <w:rFonts w:hint="default"/>
        <w:lang w:val="es-ES" w:eastAsia="es-ES" w:bidi="es-ES"/>
      </w:rPr>
    </w:lvl>
    <w:lvl w:ilvl="3" w:tplc="00E21F84">
      <w:numFmt w:val="bullet"/>
      <w:lvlText w:val="•"/>
      <w:lvlJc w:val="left"/>
      <w:pPr>
        <w:ind w:left="4592" w:hanging="278"/>
      </w:pPr>
      <w:rPr>
        <w:rFonts w:hint="default"/>
        <w:lang w:val="es-ES" w:eastAsia="es-ES" w:bidi="es-ES"/>
      </w:rPr>
    </w:lvl>
    <w:lvl w:ilvl="4" w:tplc="5408357C">
      <w:numFmt w:val="bullet"/>
      <w:lvlText w:val="•"/>
      <w:lvlJc w:val="left"/>
      <w:pPr>
        <w:ind w:left="5516" w:hanging="278"/>
      </w:pPr>
      <w:rPr>
        <w:rFonts w:hint="default"/>
        <w:lang w:val="es-ES" w:eastAsia="es-ES" w:bidi="es-ES"/>
      </w:rPr>
    </w:lvl>
    <w:lvl w:ilvl="5" w:tplc="1C3EC02A">
      <w:numFmt w:val="bullet"/>
      <w:lvlText w:val="•"/>
      <w:lvlJc w:val="left"/>
      <w:pPr>
        <w:ind w:left="6441" w:hanging="278"/>
      </w:pPr>
      <w:rPr>
        <w:rFonts w:hint="default"/>
        <w:lang w:val="es-ES" w:eastAsia="es-ES" w:bidi="es-ES"/>
      </w:rPr>
    </w:lvl>
    <w:lvl w:ilvl="6" w:tplc="92B4A372">
      <w:numFmt w:val="bullet"/>
      <w:lvlText w:val="•"/>
      <w:lvlJc w:val="left"/>
      <w:pPr>
        <w:ind w:left="7365" w:hanging="278"/>
      </w:pPr>
      <w:rPr>
        <w:rFonts w:hint="default"/>
        <w:lang w:val="es-ES" w:eastAsia="es-ES" w:bidi="es-ES"/>
      </w:rPr>
    </w:lvl>
    <w:lvl w:ilvl="7" w:tplc="C3FC35A6">
      <w:numFmt w:val="bullet"/>
      <w:lvlText w:val="•"/>
      <w:lvlJc w:val="left"/>
      <w:pPr>
        <w:ind w:left="8289" w:hanging="278"/>
      </w:pPr>
      <w:rPr>
        <w:rFonts w:hint="default"/>
        <w:lang w:val="es-ES" w:eastAsia="es-ES" w:bidi="es-ES"/>
      </w:rPr>
    </w:lvl>
    <w:lvl w:ilvl="8" w:tplc="90F0F25C">
      <w:numFmt w:val="bullet"/>
      <w:lvlText w:val="•"/>
      <w:lvlJc w:val="left"/>
      <w:pPr>
        <w:ind w:left="9213" w:hanging="278"/>
      </w:pPr>
      <w:rPr>
        <w:rFonts w:hint="default"/>
        <w:lang w:val="es-ES" w:eastAsia="es-ES" w:bidi="es-ES"/>
      </w:rPr>
    </w:lvl>
  </w:abstractNum>
  <w:abstractNum w:abstractNumId="171" w15:restartNumberingAfterBreak="0">
    <w:nsid w:val="4A45765A"/>
    <w:multiLevelType w:val="hybridMultilevel"/>
    <w:tmpl w:val="6E6A552A"/>
    <w:lvl w:ilvl="0" w:tplc="9F74BD0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7240A3DA">
      <w:numFmt w:val="bullet"/>
      <w:lvlText w:val="•"/>
      <w:lvlJc w:val="left"/>
      <w:pPr>
        <w:ind w:left="2942" w:hanging="225"/>
      </w:pPr>
      <w:rPr>
        <w:rFonts w:hint="default"/>
        <w:lang w:val="es-ES" w:eastAsia="es-ES" w:bidi="es-ES"/>
      </w:rPr>
    </w:lvl>
    <w:lvl w:ilvl="2" w:tplc="8C30AD9E">
      <w:numFmt w:val="bullet"/>
      <w:lvlText w:val="•"/>
      <w:lvlJc w:val="left"/>
      <w:pPr>
        <w:ind w:left="3844" w:hanging="225"/>
      </w:pPr>
      <w:rPr>
        <w:rFonts w:hint="default"/>
        <w:lang w:val="es-ES" w:eastAsia="es-ES" w:bidi="es-ES"/>
      </w:rPr>
    </w:lvl>
    <w:lvl w:ilvl="3" w:tplc="2ABE098E">
      <w:numFmt w:val="bullet"/>
      <w:lvlText w:val="•"/>
      <w:lvlJc w:val="left"/>
      <w:pPr>
        <w:ind w:left="4746" w:hanging="225"/>
      </w:pPr>
      <w:rPr>
        <w:rFonts w:hint="default"/>
        <w:lang w:val="es-ES" w:eastAsia="es-ES" w:bidi="es-ES"/>
      </w:rPr>
    </w:lvl>
    <w:lvl w:ilvl="4" w:tplc="0924FA4E">
      <w:numFmt w:val="bullet"/>
      <w:lvlText w:val="•"/>
      <w:lvlJc w:val="left"/>
      <w:pPr>
        <w:ind w:left="5648" w:hanging="225"/>
      </w:pPr>
      <w:rPr>
        <w:rFonts w:hint="default"/>
        <w:lang w:val="es-ES" w:eastAsia="es-ES" w:bidi="es-ES"/>
      </w:rPr>
    </w:lvl>
    <w:lvl w:ilvl="5" w:tplc="0EB207A8">
      <w:numFmt w:val="bullet"/>
      <w:lvlText w:val="•"/>
      <w:lvlJc w:val="left"/>
      <w:pPr>
        <w:ind w:left="6551" w:hanging="225"/>
      </w:pPr>
      <w:rPr>
        <w:rFonts w:hint="default"/>
        <w:lang w:val="es-ES" w:eastAsia="es-ES" w:bidi="es-ES"/>
      </w:rPr>
    </w:lvl>
    <w:lvl w:ilvl="6" w:tplc="0FC8AA1A">
      <w:numFmt w:val="bullet"/>
      <w:lvlText w:val="•"/>
      <w:lvlJc w:val="left"/>
      <w:pPr>
        <w:ind w:left="7453" w:hanging="225"/>
      </w:pPr>
      <w:rPr>
        <w:rFonts w:hint="default"/>
        <w:lang w:val="es-ES" w:eastAsia="es-ES" w:bidi="es-ES"/>
      </w:rPr>
    </w:lvl>
    <w:lvl w:ilvl="7" w:tplc="38B4D04E">
      <w:numFmt w:val="bullet"/>
      <w:lvlText w:val="•"/>
      <w:lvlJc w:val="left"/>
      <w:pPr>
        <w:ind w:left="8355" w:hanging="225"/>
      </w:pPr>
      <w:rPr>
        <w:rFonts w:hint="default"/>
        <w:lang w:val="es-ES" w:eastAsia="es-ES" w:bidi="es-ES"/>
      </w:rPr>
    </w:lvl>
    <w:lvl w:ilvl="8" w:tplc="E4A2B918">
      <w:numFmt w:val="bullet"/>
      <w:lvlText w:val="•"/>
      <w:lvlJc w:val="left"/>
      <w:pPr>
        <w:ind w:left="9257" w:hanging="225"/>
      </w:pPr>
      <w:rPr>
        <w:rFonts w:hint="default"/>
        <w:lang w:val="es-ES" w:eastAsia="es-ES" w:bidi="es-ES"/>
      </w:rPr>
    </w:lvl>
  </w:abstractNum>
  <w:abstractNum w:abstractNumId="172" w15:restartNumberingAfterBreak="0">
    <w:nsid w:val="4A6129B6"/>
    <w:multiLevelType w:val="hybridMultilevel"/>
    <w:tmpl w:val="BDF8895E"/>
    <w:lvl w:ilvl="0" w:tplc="3FC282D6">
      <w:start w:val="2"/>
      <w:numFmt w:val="upperRoman"/>
      <w:lvlText w:val="%1."/>
      <w:lvlJc w:val="left"/>
      <w:pPr>
        <w:ind w:left="2034" w:hanging="215"/>
        <w:jc w:val="left"/>
      </w:pPr>
      <w:rPr>
        <w:rFonts w:ascii="Arial" w:eastAsia="Arial" w:hAnsi="Arial" w:cs="Arial" w:hint="default"/>
        <w:w w:val="101"/>
        <w:sz w:val="19"/>
        <w:szCs w:val="19"/>
        <w:lang w:val="es-ES" w:eastAsia="es-ES" w:bidi="es-ES"/>
      </w:rPr>
    </w:lvl>
    <w:lvl w:ilvl="1" w:tplc="B59C95A6">
      <w:numFmt w:val="bullet"/>
      <w:lvlText w:val="•"/>
      <w:lvlJc w:val="left"/>
      <w:pPr>
        <w:ind w:left="2942" w:hanging="215"/>
      </w:pPr>
      <w:rPr>
        <w:rFonts w:hint="default"/>
        <w:lang w:val="es-ES" w:eastAsia="es-ES" w:bidi="es-ES"/>
      </w:rPr>
    </w:lvl>
    <w:lvl w:ilvl="2" w:tplc="A2E0F2F8">
      <w:numFmt w:val="bullet"/>
      <w:lvlText w:val="•"/>
      <w:lvlJc w:val="left"/>
      <w:pPr>
        <w:ind w:left="3844" w:hanging="215"/>
      </w:pPr>
      <w:rPr>
        <w:rFonts w:hint="default"/>
        <w:lang w:val="es-ES" w:eastAsia="es-ES" w:bidi="es-ES"/>
      </w:rPr>
    </w:lvl>
    <w:lvl w:ilvl="3" w:tplc="B2C237E4">
      <w:numFmt w:val="bullet"/>
      <w:lvlText w:val="•"/>
      <w:lvlJc w:val="left"/>
      <w:pPr>
        <w:ind w:left="4746" w:hanging="215"/>
      </w:pPr>
      <w:rPr>
        <w:rFonts w:hint="default"/>
        <w:lang w:val="es-ES" w:eastAsia="es-ES" w:bidi="es-ES"/>
      </w:rPr>
    </w:lvl>
    <w:lvl w:ilvl="4" w:tplc="7F0EAEF6">
      <w:numFmt w:val="bullet"/>
      <w:lvlText w:val="•"/>
      <w:lvlJc w:val="left"/>
      <w:pPr>
        <w:ind w:left="5648" w:hanging="215"/>
      </w:pPr>
      <w:rPr>
        <w:rFonts w:hint="default"/>
        <w:lang w:val="es-ES" w:eastAsia="es-ES" w:bidi="es-ES"/>
      </w:rPr>
    </w:lvl>
    <w:lvl w:ilvl="5" w:tplc="8682D042">
      <w:numFmt w:val="bullet"/>
      <w:lvlText w:val="•"/>
      <w:lvlJc w:val="left"/>
      <w:pPr>
        <w:ind w:left="6551" w:hanging="215"/>
      </w:pPr>
      <w:rPr>
        <w:rFonts w:hint="default"/>
        <w:lang w:val="es-ES" w:eastAsia="es-ES" w:bidi="es-ES"/>
      </w:rPr>
    </w:lvl>
    <w:lvl w:ilvl="6" w:tplc="09AA2A94">
      <w:numFmt w:val="bullet"/>
      <w:lvlText w:val="•"/>
      <w:lvlJc w:val="left"/>
      <w:pPr>
        <w:ind w:left="7453" w:hanging="215"/>
      </w:pPr>
      <w:rPr>
        <w:rFonts w:hint="default"/>
        <w:lang w:val="es-ES" w:eastAsia="es-ES" w:bidi="es-ES"/>
      </w:rPr>
    </w:lvl>
    <w:lvl w:ilvl="7" w:tplc="F0CA0A20">
      <w:numFmt w:val="bullet"/>
      <w:lvlText w:val="•"/>
      <w:lvlJc w:val="left"/>
      <w:pPr>
        <w:ind w:left="8355" w:hanging="215"/>
      </w:pPr>
      <w:rPr>
        <w:rFonts w:hint="default"/>
        <w:lang w:val="es-ES" w:eastAsia="es-ES" w:bidi="es-ES"/>
      </w:rPr>
    </w:lvl>
    <w:lvl w:ilvl="8" w:tplc="A89E288E">
      <w:numFmt w:val="bullet"/>
      <w:lvlText w:val="•"/>
      <w:lvlJc w:val="left"/>
      <w:pPr>
        <w:ind w:left="9257" w:hanging="215"/>
      </w:pPr>
      <w:rPr>
        <w:rFonts w:hint="default"/>
        <w:lang w:val="es-ES" w:eastAsia="es-ES" w:bidi="es-ES"/>
      </w:rPr>
    </w:lvl>
  </w:abstractNum>
  <w:abstractNum w:abstractNumId="173" w15:restartNumberingAfterBreak="0">
    <w:nsid w:val="4BA82A74"/>
    <w:multiLevelType w:val="hybridMultilevel"/>
    <w:tmpl w:val="99B8965A"/>
    <w:lvl w:ilvl="0" w:tplc="70F4B898">
      <w:start w:val="16"/>
      <w:numFmt w:val="lowerLetter"/>
      <w:lvlText w:val="%1)"/>
      <w:lvlJc w:val="left"/>
      <w:pPr>
        <w:ind w:left="1822" w:hanging="273"/>
        <w:jc w:val="left"/>
      </w:pPr>
      <w:rPr>
        <w:rFonts w:ascii="Arial" w:eastAsia="Arial" w:hAnsi="Arial" w:cs="Arial" w:hint="default"/>
        <w:spacing w:val="-1"/>
        <w:w w:val="101"/>
        <w:sz w:val="19"/>
        <w:szCs w:val="19"/>
        <w:lang w:val="es-ES" w:eastAsia="es-ES" w:bidi="es-ES"/>
      </w:rPr>
    </w:lvl>
    <w:lvl w:ilvl="1" w:tplc="0F76A5DC">
      <w:numFmt w:val="bullet"/>
      <w:lvlText w:val="•"/>
      <w:lvlJc w:val="left"/>
      <w:pPr>
        <w:ind w:left="2744" w:hanging="273"/>
      </w:pPr>
      <w:rPr>
        <w:rFonts w:hint="default"/>
        <w:lang w:val="es-ES" w:eastAsia="es-ES" w:bidi="es-ES"/>
      </w:rPr>
    </w:lvl>
    <w:lvl w:ilvl="2" w:tplc="7F2E9624">
      <w:numFmt w:val="bullet"/>
      <w:lvlText w:val="•"/>
      <w:lvlJc w:val="left"/>
      <w:pPr>
        <w:ind w:left="3668" w:hanging="273"/>
      </w:pPr>
      <w:rPr>
        <w:rFonts w:hint="default"/>
        <w:lang w:val="es-ES" w:eastAsia="es-ES" w:bidi="es-ES"/>
      </w:rPr>
    </w:lvl>
    <w:lvl w:ilvl="3" w:tplc="6BAE8A6C">
      <w:numFmt w:val="bullet"/>
      <w:lvlText w:val="•"/>
      <w:lvlJc w:val="left"/>
      <w:pPr>
        <w:ind w:left="4592" w:hanging="273"/>
      </w:pPr>
      <w:rPr>
        <w:rFonts w:hint="default"/>
        <w:lang w:val="es-ES" w:eastAsia="es-ES" w:bidi="es-ES"/>
      </w:rPr>
    </w:lvl>
    <w:lvl w:ilvl="4" w:tplc="B8D65F24">
      <w:numFmt w:val="bullet"/>
      <w:lvlText w:val="•"/>
      <w:lvlJc w:val="left"/>
      <w:pPr>
        <w:ind w:left="5516" w:hanging="273"/>
      </w:pPr>
      <w:rPr>
        <w:rFonts w:hint="default"/>
        <w:lang w:val="es-ES" w:eastAsia="es-ES" w:bidi="es-ES"/>
      </w:rPr>
    </w:lvl>
    <w:lvl w:ilvl="5" w:tplc="5A386912">
      <w:numFmt w:val="bullet"/>
      <w:lvlText w:val="•"/>
      <w:lvlJc w:val="left"/>
      <w:pPr>
        <w:ind w:left="6441" w:hanging="273"/>
      </w:pPr>
      <w:rPr>
        <w:rFonts w:hint="default"/>
        <w:lang w:val="es-ES" w:eastAsia="es-ES" w:bidi="es-ES"/>
      </w:rPr>
    </w:lvl>
    <w:lvl w:ilvl="6" w:tplc="56207DE4">
      <w:numFmt w:val="bullet"/>
      <w:lvlText w:val="•"/>
      <w:lvlJc w:val="left"/>
      <w:pPr>
        <w:ind w:left="7365" w:hanging="273"/>
      </w:pPr>
      <w:rPr>
        <w:rFonts w:hint="default"/>
        <w:lang w:val="es-ES" w:eastAsia="es-ES" w:bidi="es-ES"/>
      </w:rPr>
    </w:lvl>
    <w:lvl w:ilvl="7" w:tplc="379E2D2E">
      <w:numFmt w:val="bullet"/>
      <w:lvlText w:val="•"/>
      <w:lvlJc w:val="left"/>
      <w:pPr>
        <w:ind w:left="8289" w:hanging="273"/>
      </w:pPr>
      <w:rPr>
        <w:rFonts w:hint="default"/>
        <w:lang w:val="es-ES" w:eastAsia="es-ES" w:bidi="es-ES"/>
      </w:rPr>
    </w:lvl>
    <w:lvl w:ilvl="8" w:tplc="A3440ADA">
      <w:numFmt w:val="bullet"/>
      <w:lvlText w:val="•"/>
      <w:lvlJc w:val="left"/>
      <w:pPr>
        <w:ind w:left="9213" w:hanging="273"/>
      </w:pPr>
      <w:rPr>
        <w:rFonts w:hint="default"/>
        <w:lang w:val="es-ES" w:eastAsia="es-ES" w:bidi="es-ES"/>
      </w:rPr>
    </w:lvl>
  </w:abstractNum>
  <w:abstractNum w:abstractNumId="174" w15:restartNumberingAfterBreak="0">
    <w:nsid w:val="4BBA6F64"/>
    <w:multiLevelType w:val="hybridMultilevel"/>
    <w:tmpl w:val="4366ED0A"/>
    <w:lvl w:ilvl="0" w:tplc="4F74AD32">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031A7A1A">
      <w:numFmt w:val="bullet"/>
      <w:lvlText w:val="•"/>
      <w:lvlJc w:val="left"/>
      <w:pPr>
        <w:ind w:left="2279" w:hanging="214"/>
      </w:pPr>
      <w:rPr>
        <w:rFonts w:hint="default"/>
        <w:lang w:val="es-ES" w:eastAsia="es-ES" w:bidi="es-ES"/>
      </w:rPr>
    </w:lvl>
    <w:lvl w:ilvl="2" w:tplc="B5B8CB02">
      <w:numFmt w:val="bullet"/>
      <w:lvlText w:val="•"/>
      <w:lvlJc w:val="left"/>
      <w:pPr>
        <w:ind w:left="2518" w:hanging="214"/>
      </w:pPr>
      <w:rPr>
        <w:rFonts w:hint="default"/>
        <w:lang w:val="es-ES" w:eastAsia="es-ES" w:bidi="es-ES"/>
      </w:rPr>
    </w:lvl>
    <w:lvl w:ilvl="3" w:tplc="A76A190A">
      <w:numFmt w:val="bullet"/>
      <w:lvlText w:val="•"/>
      <w:lvlJc w:val="left"/>
      <w:pPr>
        <w:ind w:left="2757" w:hanging="214"/>
      </w:pPr>
      <w:rPr>
        <w:rFonts w:hint="default"/>
        <w:lang w:val="es-ES" w:eastAsia="es-ES" w:bidi="es-ES"/>
      </w:rPr>
    </w:lvl>
    <w:lvl w:ilvl="4" w:tplc="F6C218C8">
      <w:numFmt w:val="bullet"/>
      <w:lvlText w:val="•"/>
      <w:lvlJc w:val="left"/>
      <w:pPr>
        <w:ind w:left="2996" w:hanging="214"/>
      </w:pPr>
      <w:rPr>
        <w:rFonts w:hint="default"/>
        <w:lang w:val="es-ES" w:eastAsia="es-ES" w:bidi="es-ES"/>
      </w:rPr>
    </w:lvl>
    <w:lvl w:ilvl="5" w:tplc="24E85A58">
      <w:numFmt w:val="bullet"/>
      <w:lvlText w:val="•"/>
      <w:lvlJc w:val="left"/>
      <w:pPr>
        <w:ind w:left="3235" w:hanging="214"/>
      </w:pPr>
      <w:rPr>
        <w:rFonts w:hint="default"/>
        <w:lang w:val="es-ES" w:eastAsia="es-ES" w:bidi="es-ES"/>
      </w:rPr>
    </w:lvl>
    <w:lvl w:ilvl="6" w:tplc="6D52631E">
      <w:numFmt w:val="bullet"/>
      <w:lvlText w:val="•"/>
      <w:lvlJc w:val="left"/>
      <w:pPr>
        <w:ind w:left="3474" w:hanging="214"/>
      </w:pPr>
      <w:rPr>
        <w:rFonts w:hint="default"/>
        <w:lang w:val="es-ES" w:eastAsia="es-ES" w:bidi="es-ES"/>
      </w:rPr>
    </w:lvl>
    <w:lvl w:ilvl="7" w:tplc="02DADCB2">
      <w:numFmt w:val="bullet"/>
      <w:lvlText w:val="•"/>
      <w:lvlJc w:val="left"/>
      <w:pPr>
        <w:ind w:left="3713" w:hanging="214"/>
      </w:pPr>
      <w:rPr>
        <w:rFonts w:hint="default"/>
        <w:lang w:val="es-ES" w:eastAsia="es-ES" w:bidi="es-ES"/>
      </w:rPr>
    </w:lvl>
    <w:lvl w:ilvl="8" w:tplc="2ECA6CA0">
      <w:numFmt w:val="bullet"/>
      <w:lvlText w:val="•"/>
      <w:lvlJc w:val="left"/>
      <w:pPr>
        <w:ind w:left="3952" w:hanging="214"/>
      </w:pPr>
      <w:rPr>
        <w:rFonts w:hint="default"/>
        <w:lang w:val="es-ES" w:eastAsia="es-ES" w:bidi="es-ES"/>
      </w:rPr>
    </w:lvl>
  </w:abstractNum>
  <w:abstractNum w:abstractNumId="175" w15:restartNumberingAfterBreak="0">
    <w:nsid w:val="4C7203B6"/>
    <w:multiLevelType w:val="hybridMultilevel"/>
    <w:tmpl w:val="226294DE"/>
    <w:lvl w:ilvl="0" w:tplc="AF98E69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236E9B96">
      <w:numFmt w:val="bullet"/>
      <w:lvlText w:val="•"/>
      <w:lvlJc w:val="left"/>
      <w:pPr>
        <w:ind w:left="2942" w:hanging="225"/>
      </w:pPr>
      <w:rPr>
        <w:rFonts w:hint="default"/>
        <w:lang w:val="es-ES" w:eastAsia="es-ES" w:bidi="es-ES"/>
      </w:rPr>
    </w:lvl>
    <w:lvl w:ilvl="2" w:tplc="3A1236EA">
      <w:numFmt w:val="bullet"/>
      <w:lvlText w:val="•"/>
      <w:lvlJc w:val="left"/>
      <w:pPr>
        <w:ind w:left="3844" w:hanging="225"/>
      </w:pPr>
      <w:rPr>
        <w:rFonts w:hint="default"/>
        <w:lang w:val="es-ES" w:eastAsia="es-ES" w:bidi="es-ES"/>
      </w:rPr>
    </w:lvl>
    <w:lvl w:ilvl="3" w:tplc="FCA85144">
      <w:numFmt w:val="bullet"/>
      <w:lvlText w:val="•"/>
      <w:lvlJc w:val="left"/>
      <w:pPr>
        <w:ind w:left="4746" w:hanging="225"/>
      </w:pPr>
      <w:rPr>
        <w:rFonts w:hint="default"/>
        <w:lang w:val="es-ES" w:eastAsia="es-ES" w:bidi="es-ES"/>
      </w:rPr>
    </w:lvl>
    <w:lvl w:ilvl="4" w:tplc="2A86AE2A">
      <w:numFmt w:val="bullet"/>
      <w:lvlText w:val="•"/>
      <w:lvlJc w:val="left"/>
      <w:pPr>
        <w:ind w:left="5648" w:hanging="225"/>
      </w:pPr>
      <w:rPr>
        <w:rFonts w:hint="default"/>
        <w:lang w:val="es-ES" w:eastAsia="es-ES" w:bidi="es-ES"/>
      </w:rPr>
    </w:lvl>
    <w:lvl w:ilvl="5" w:tplc="F5CAD51E">
      <w:numFmt w:val="bullet"/>
      <w:lvlText w:val="•"/>
      <w:lvlJc w:val="left"/>
      <w:pPr>
        <w:ind w:left="6551" w:hanging="225"/>
      </w:pPr>
      <w:rPr>
        <w:rFonts w:hint="default"/>
        <w:lang w:val="es-ES" w:eastAsia="es-ES" w:bidi="es-ES"/>
      </w:rPr>
    </w:lvl>
    <w:lvl w:ilvl="6" w:tplc="8480857E">
      <w:numFmt w:val="bullet"/>
      <w:lvlText w:val="•"/>
      <w:lvlJc w:val="left"/>
      <w:pPr>
        <w:ind w:left="7453" w:hanging="225"/>
      </w:pPr>
      <w:rPr>
        <w:rFonts w:hint="default"/>
        <w:lang w:val="es-ES" w:eastAsia="es-ES" w:bidi="es-ES"/>
      </w:rPr>
    </w:lvl>
    <w:lvl w:ilvl="7" w:tplc="BF304F08">
      <w:numFmt w:val="bullet"/>
      <w:lvlText w:val="•"/>
      <w:lvlJc w:val="left"/>
      <w:pPr>
        <w:ind w:left="8355" w:hanging="225"/>
      </w:pPr>
      <w:rPr>
        <w:rFonts w:hint="default"/>
        <w:lang w:val="es-ES" w:eastAsia="es-ES" w:bidi="es-ES"/>
      </w:rPr>
    </w:lvl>
    <w:lvl w:ilvl="8" w:tplc="48F8C73C">
      <w:numFmt w:val="bullet"/>
      <w:lvlText w:val="•"/>
      <w:lvlJc w:val="left"/>
      <w:pPr>
        <w:ind w:left="9257" w:hanging="225"/>
      </w:pPr>
      <w:rPr>
        <w:rFonts w:hint="default"/>
        <w:lang w:val="es-ES" w:eastAsia="es-ES" w:bidi="es-ES"/>
      </w:rPr>
    </w:lvl>
  </w:abstractNum>
  <w:abstractNum w:abstractNumId="176" w15:restartNumberingAfterBreak="0">
    <w:nsid w:val="4CBB5E4C"/>
    <w:multiLevelType w:val="hybridMultilevel"/>
    <w:tmpl w:val="8C0E60C6"/>
    <w:lvl w:ilvl="0" w:tplc="0B52CAA0">
      <w:start w:val="1"/>
      <w:numFmt w:val="lowerLetter"/>
      <w:lvlText w:val="%1)"/>
      <w:lvlJc w:val="left"/>
      <w:pPr>
        <w:ind w:left="2118" w:hanging="299"/>
        <w:jc w:val="left"/>
      </w:pPr>
      <w:rPr>
        <w:rFonts w:ascii="Arial" w:eastAsia="Arial" w:hAnsi="Arial" w:cs="Arial" w:hint="default"/>
        <w:spacing w:val="-1"/>
        <w:w w:val="101"/>
        <w:sz w:val="19"/>
        <w:szCs w:val="19"/>
        <w:lang w:val="es-ES" w:eastAsia="es-ES" w:bidi="es-ES"/>
      </w:rPr>
    </w:lvl>
    <w:lvl w:ilvl="1" w:tplc="E662D720">
      <w:numFmt w:val="bullet"/>
      <w:lvlText w:val="•"/>
      <w:lvlJc w:val="left"/>
      <w:pPr>
        <w:ind w:left="3014" w:hanging="299"/>
      </w:pPr>
      <w:rPr>
        <w:rFonts w:hint="default"/>
        <w:lang w:val="es-ES" w:eastAsia="es-ES" w:bidi="es-ES"/>
      </w:rPr>
    </w:lvl>
    <w:lvl w:ilvl="2" w:tplc="8C52B8D6">
      <w:numFmt w:val="bullet"/>
      <w:lvlText w:val="•"/>
      <w:lvlJc w:val="left"/>
      <w:pPr>
        <w:ind w:left="3908" w:hanging="299"/>
      </w:pPr>
      <w:rPr>
        <w:rFonts w:hint="default"/>
        <w:lang w:val="es-ES" w:eastAsia="es-ES" w:bidi="es-ES"/>
      </w:rPr>
    </w:lvl>
    <w:lvl w:ilvl="3" w:tplc="8BA270B2">
      <w:numFmt w:val="bullet"/>
      <w:lvlText w:val="•"/>
      <w:lvlJc w:val="left"/>
      <w:pPr>
        <w:ind w:left="4802" w:hanging="299"/>
      </w:pPr>
      <w:rPr>
        <w:rFonts w:hint="default"/>
        <w:lang w:val="es-ES" w:eastAsia="es-ES" w:bidi="es-ES"/>
      </w:rPr>
    </w:lvl>
    <w:lvl w:ilvl="4" w:tplc="BD481178">
      <w:numFmt w:val="bullet"/>
      <w:lvlText w:val="•"/>
      <w:lvlJc w:val="left"/>
      <w:pPr>
        <w:ind w:left="5696" w:hanging="299"/>
      </w:pPr>
      <w:rPr>
        <w:rFonts w:hint="default"/>
        <w:lang w:val="es-ES" w:eastAsia="es-ES" w:bidi="es-ES"/>
      </w:rPr>
    </w:lvl>
    <w:lvl w:ilvl="5" w:tplc="73F2941E">
      <w:numFmt w:val="bullet"/>
      <w:lvlText w:val="•"/>
      <w:lvlJc w:val="left"/>
      <w:pPr>
        <w:ind w:left="6591" w:hanging="299"/>
      </w:pPr>
      <w:rPr>
        <w:rFonts w:hint="default"/>
        <w:lang w:val="es-ES" w:eastAsia="es-ES" w:bidi="es-ES"/>
      </w:rPr>
    </w:lvl>
    <w:lvl w:ilvl="6" w:tplc="ABB82610">
      <w:numFmt w:val="bullet"/>
      <w:lvlText w:val="•"/>
      <w:lvlJc w:val="left"/>
      <w:pPr>
        <w:ind w:left="7485" w:hanging="299"/>
      </w:pPr>
      <w:rPr>
        <w:rFonts w:hint="default"/>
        <w:lang w:val="es-ES" w:eastAsia="es-ES" w:bidi="es-ES"/>
      </w:rPr>
    </w:lvl>
    <w:lvl w:ilvl="7" w:tplc="8AD0CF26">
      <w:numFmt w:val="bullet"/>
      <w:lvlText w:val="•"/>
      <w:lvlJc w:val="left"/>
      <w:pPr>
        <w:ind w:left="8379" w:hanging="299"/>
      </w:pPr>
      <w:rPr>
        <w:rFonts w:hint="default"/>
        <w:lang w:val="es-ES" w:eastAsia="es-ES" w:bidi="es-ES"/>
      </w:rPr>
    </w:lvl>
    <w:lvl w:ilvl="8" w:tplc="5DEA4C9C">
      <w:numFmt w:val="bullet"/>
      <w:lvlText w:val="•"/>
      <w:lvlJc w:val="left"/>
      <w:pPr>
        <w:ind w:left="9273" w:hanging="299"/>
      </w:pPr>
      <w:rPr>
        <w:rFonts w:hint="default"/>
        <w:lang w:val="es-ES" w:eastAsia="es-ES" w:bidi="es-ES"/>
      </w:rPr>
    </w:lvl>
  </w:abstractNum>
  <w:abstractNum w:abstractNumId="177" w15:restartNumberingAfterBreak="0">
    <w:nsid w:val="4CCA1BC0"/>
    <w:multiLevelType w:val="hybridMultilevel"/>
    <w:tmpl w:val="8DA0A486"/>
    <w:lvl w:ilvl="0" w:tplc="56E04734">
      <w:start w:val="1"/>
      <w:numFmt w:val="upperRoman"/>
      <w:lvlText w:val="%1."/>
      <w:lvlJc w:val="left"/>
      <w:pPr>
        <w:ind w:left="1980" w:hanging="161"/>
        <w:jc w:val="left"/>
      </w:pPr>
      <w:rPr>
        <w:rFonts w:ascii="Arial" w:eastAsia="Arial" w:hAnsi="Arial" w:cs="Arial" w:hint="default"/>
        <w:spacing w:val="-1"/>
        <w:w w:val="101"/>
        <w:sz w:val="19"/>
        <w:szCs w:val="19"/>
        <w:lang w:val="es-ES" w:eastAsia="es-ES" w:bidi="es-ES"/>
      </w:rPr>
    </w:lvl>
    <w:lvl w:ilvl="1" w:tplc="196A7FE4">
      <w:numFmt w:val="bullet"/>
      <w:lvlText w:val="•"/>
      <w:lvlJc w:val="left"/>
      <w:pPr>
        <w:ind w:left="2888" w:hanging="161"/>
      </w:pPr>
      <w:rPr>
        <w:rFonts w:hint="default"/>
        <w:lang w:val="es-ES" w:eastAsia="es-ES" w:bidi="es-ES"/>
      </w:rPr>
    </w:lvl>
    <w:lvl w:ilvl="2" w:tplc="BF40713A">
      <w:numFmt w:val="bullet"/>
      <w:lvlText w:val="•"/>
      <w:lvlJc w:val="left"/>
      <w:pPr>
        <w:ind w:left="3796" w:hanging="161"/>
      </w:pPr>
      <w:rPr>
        <w:rFonts w:hint="default"/>
        <w:lang w:val="es-ES" w:eastAsia="es-ES" w:bidi="es-ES"/>
      </w:rPr>
    </w:lvl>
    <w:lvl w:ilvl="3" w:tplc="446AFDE6">
      <w:numFmt w:val="bullet"/>
      <w:lvlText w:val="•"/>
      <w:lvlJc w:val="left"/>
      <w:pPr>
        <w:ind w:left="4704" w:hanging="161"/>
      </w:pPr>
      <w:rPr>
        <w:rFonts w:hint="default"/>
        <w:lang w:val="es-ES" w:eastAsia="es-ES" w:bidi="es-ES"/>
      </w:rPr>
    </w:lvl>
    <w:lvl w:ilvl="4" w:tplc="2ACE6840">
      <w:numFmt w:val="bullet"/>
      <w:lvlText w:val="•"/>
      <w:lvlJc w:val="left"/>
      <w:pPr>
        <w:ind w:left="5612" w:hanging="161"/>
      </w:pPr>
      <w:rPr>
        <w:rFonts w:hint="default"/>
        <w:lang w:val="es-ES" w:eastAsia="es-ES" w:bidi="es-ES"/>
      </w:rPr>
    </w:lvl>
    <w:lvl w:ilvl="5" w:tplc="E5D6C54C">
      <w:numFmt w:val="bullet"/>
      <w:lvlText w:val="•"/>
      <w:lvlJc w:val="left"/>
      <w:pPr>
        <w:ind w:left="6521" w:hanging="161"/>
      </w:pPr>
      <w:rPr>
        <w:rFonts w:hint="default"/>
        <w:lang w:val="es-ES" w:eastAsia="es-ES" w:bidi="es-ES"/>
      </w:rPr>
    </w:lvl>
    <w:lvl w:ilvl="6" w:tplc="8F86B13E">
      <w:numFmt w:val="bullet"/>
      <w:lvlText w:val="•"/>
      <w:lvlJc w:val="left"/>
      <w:pPr>
        <w:ind w:left="7429" w:hanging="161"/>
      </w:pPr>
      <w:rPr>
        <w:rFonts w:hint="default"/>
        <w:lang w:val="es-ES" w:eastAsia="es-ES" w:bidi="es-ES"/>
      </w:rPr>
    </w:lvl>
    <w:lvl w:ilvl="7" w:tplc="1C065AA6">
      <w:numFmt w:val="bullet"/>
      <w:lvlText w:val="•"/>
      <w:lvlJc w:val="left"/>
      <w:pPr>
        <w:ind w:left="8337" w:hanging="161"/>
      </w:pPr>
      <w:rPr>
        <w:rFonts w:hint="default"/>
        <w:lang w:val="es-ES" w:eastAsia="es-ES" w:bidi="es-ES"/>
      </w:rPr>
    </w:lvl>
    <w:lvl w:ilvl="8" w:tplc="0896E3B2">
      <w:numFmt w:val="bullet"/>
      <w:lvlText w:val="•"/>
      <w:lvlJc w:val="left"/>
      <w:pPr>
        <w:ind w:left="9245" w:hanging="161"/>
      </w:pPr>
      <w:rPr>
        <w:rFonts w:hint="default"/>
        <w:lang w:val="es-ES" w:eastAsia="es-ES" w:bidi="es-ES"/>
      </w:rPr>
    </w:lvl>
  </w:abstractNum>
  <w:abstractNum w:abstractNumId="178" w15:restartNumberingAfterBreak="0">
    <w:nsid w:val="4D920F1F"/>
    <w:multiLevelType w:val="hybridMultilevel"/>
    <w:tmpl w:val="A20AC8C4"/>
    <w:lvl w:ilvl="0" w:tplc="9E00E2D0">
      <w:start w:val="2"/>
      <w:numFmt w:val="decimal"/>
      <w:lvlText w:val="%1."/>
      <w:lvlJc w:val="left"/>
      <w:pPr>
        <w:ind w:left="263" w:hanging="214"/>
        <w:jc w:val="left"/>
      </w:pPr>
      <w:rPr>
        <w:rFonts w:ascii="Arial" w:eastAsia="Arial" w:hAnsi="Arial" w:cs="Arial" w:hint="default"/>
        <w:spacing w:val="-1"/>
        <w:w w:val="101"/>
        <w:sz w:val="19"/>
        <w:szCs w:val="19"/>
        <w:lang w:val="es-ES" w:eastAsia="es-ES" w:bidi="es-ES"/>
      </w:rPr>
    </w:lvl>
    <w:lvl w:ilvl="1" w:tplc="DBCA7B02">
      <w:numFmt w:val="bullet"/>
      <w:lvlText w:val="•"/>
      <w:lvlJc w:val="left"/>
      <w:pPr>
        <w:ind w:left="704" w:hanging="214"/>
      </w:pPr>
      <w:rPr>
        <w:rFonts w:hint="default"/>
        <w:lang w:val="es-ES" w:eastAsia="es-ES" w:bidi="es-ES"/>
      </w:rPr>
    </w:lvl>
    <w:lvl w:ilvl="2" w:tplc="8334D336">
      <w:numFmt w:val="bullet"/>
      <w:lvlText w:val="•"/>
      <w:lvlJc w:val="left"/>
      <w:pPr>
        <w:ind w:left="1149" w:hanging="214"/>
      </w:pPr>
      <w:rPr>
        <w:rFonts w:hint="default"/>
        <w:lang w:val="es-ES" w:eastAsia="es-ES" w:bidi="es-ES"/>
      </w:rPr>
    </w:lvl>
    <w:lvl w:ilvl="3" w:tplc="597A1A84">
      <w:numFmt w:val="bullet"/>
      <w:lvlText w:val="•"/>
      <w:lvlJc w:val="left"/>
      <w:pPr>
        <w:ind w:left="1594" w:hanging="214"/>
      </w:pPr>
      <w:rPr>
        <w:rFonts w:hint="default"/>
        <w:lang w:val="es-ES" w:eastAsia="es-ES" w:bidi="es-ES"/>
      </w:rPr>
    </w:lvl>
    <w:lvl w:ilvl="4" w:tplc="9E3AB7F0">
      <w:numFmt w:val="bullet"/>
      <w:lvlText w:val="•"/>
      <w:lvlJc w:val="left"/>
      <w:pPr>
        <w:ind w:left="2038" w:hanging="214"/>
      </w:pPr>
      <w:rPr>
        <w:rFonts w:hint="default"/>
        <w:lang w:val="es-ES" w:eastAsia="es-ES" w:bidi="es-ES"/>
      </w:rPr>
    </w:lvl>
    <w:lvl w:ilvl="5" w:tplc="FB0A5200">
      <w:numFmt w:val="bullet"/>
      <w:lvlText w:val="•"/>
      <w:lvlJc w:val="left"/>
      <w:pPr>
        <w:ind w:left="2483" w:hanging="214"/>
      </w:pPr>
      <w:rPr>
        <w:rFonts w:hint="default"/>
        <w:lang w:val="es-ES" w:eastAsia="es-ES" w:bidi="es-ES"/>
      </w:rPr>
    </w:lvl>
    <w:lvl w:ilvl="6" w:tplc="32ECE9E0">
      <w:numFmt w:val="bullet"/>
      <w:lvlText w:val="•"/>
      <w:lvlJc w:val="left"/>
      <w:pPr>
        <w:ind w:left="2928" w:hanging="214"/>
      </w:pPr>
      <w:rPr>
        <w:rFonts w:hint="default"/>
        <w:lang w:val="es-ES" w:eastAsia="es-ES" w:bidi="es-ES"/>
      </w:rPr>
    </w:lvl>
    <w:lvl w:ilvl="7" w:tplc="BAEC756E">
      <w:numFmt w:val="bullet"/>
      <w:lvlText w:val="•"/>
      <w:lvlJc w:val="left"/>
      <w:pPr>
        <w:ind w:left="3372" w:hanging="214"/>
      </w:pPr>
      <w:rPr>
        <w:rFonts w:hint="default"/>
        <w:lang w:val="es-ES" w:eastAsia="es-ES" w:bidi="es-ES"/>
      </w:rPr>
    </w:lvl>
    <w:lvl w:ilvl="8" w:tplc="748C9DCA">
      <w:numFmt w:val="bullet"/>
      <w:lvlText w:val="•"/>
      <w:lvlJc w:val="left"/>
      <w:pPr>
        <w:ind w:left="3817" w:hanging="214"/>
      </w:pPr>
      <w:rPr>
        <w:rFonts w:hint="default"/>
        <w:lang w:val="es-ES" w:eastAsia="es-ES" w:bidi="es-ES"/>
      </w:rPr>
    </w:lvl>
  </w:abstractNum>
  <w:abstractNum w:abstractNumId="179" w15:restartNumberingAfterBreak="0">
    <w:nsid w:val="4DA44A47"/>
    <w:multiLevelType w:val="hybridMultilevel"/>
    <w:tmpl w:val="8A06AA3A"/>
    <w:lvl w:ilvl="0" w:tplc="E7FC744C">
      <w:start w:val="1"/>
      <w:numFmt w:val="lowerLetter"/>
      <w:lvlText w:val="%1)"/>
      <w:lvlJc w:val="left"/>
      <w:pPr>
        <w:ind w:left="1822" w:hanging="226"/>
        <w:jc w:val="left"/>
      </w:pPr>
      <w:rPr>
        <w:rFonts w:ascii="Arial" w:eastAsia="Arial" w:hAnsi="Arial" w:cs="Arial" w:hint="default"/>
        <w:spacing w:val="-1"/>
        <w:w w:val="101"/>
        <w:sz w:val="19"/>
        <w:szCs w:val="19"/>
        <w:lang w:val="es-ES" w:eastAsia="es-ES" w:bidi="es-ES"/>
      </w:rPr>
    </w:lvl>
    <w:lvl w:ilvl="1" w:tplc="F78C807E">
      <w:numFmt w:val="bullet"/>
      <w:lvlText w:val="•"/>
      <w:lvlJc w:val="left"/>
      <w:pPr>
        <w:ind w:left="2744" w:hanging="226"/>
      </w:pPr>
      <w:rPr>
        <w:rFonts w:hint="default"/>
        <w:lang w:val="es-ES" w:eastAsia="es-ES" w:bidi="es-ES"/>
      </w:rPr>
    </w:lvl>
    <w:lvl w:ilvl="2" w:tplc="CFBCFDA2">
      <w:numFmt w:val="bullet"/>
      <w:lvlText w:val="•"/>
      <w:lvlJc w:val="left"/>
      <w:pPr>
        <w:ind w:left="3668" w:hanging="226"/>
      </w:pPr>
      <w:rPr>
        <w:rFonts w:hint="default"/>
        <w:lang w:val="es-ES" w:eastAsia="es-ES" w:bidi="es-ES"/>
      </w:rPr>
    </w:lvl>
    <w:lvl w:ilvl="3" w:tplc="F7D2C782">
      <w:numFmt w:val="bullet"/>
      <w:lvlText w:val="•"/>
      <w:lvlJc w:val="left"/>
      <w:pPr>
        <w:ind w:left="4592" w:hanging="226"/>
      </w:pPr>
      <w:rPr>
        <w:rFonts w:hint="default"/>
        <w:lang w:val="es-ES" w:eastAsia="es-ES" w:bidi="es-ES"/>
      </w:rPr>
    </w:lvl>
    <w:lvl w:ilvl="4" w:tplc="7DC4689C">
      <w:numFmt w:val="bullet"/>
      <w:lvlText w:val="•"/>
      <w:lvlJc w:val="left"/>
      <w:pPr>
        <w:ind w:left="5516" w:hanging="226"/>
      </w:pPr>
      <w:rPr>
        <w:rFonts w:hint="default"/>
        <w:lang w:val="es-ES" w:eastAsia="es-ES" w:bidi="es-ES"/>
      </w:rPr>
    </w:lvl>
    <w:lvl w:ilvl="5" w:tplc="B9600DC2">
      <w:numFmt w:val="bullet"/>
      <w:lvlText w:val="•"/>
      <w:lvlJc w:val="left"/>
      <w:pPr>
        <w:ind w:left="6441" w:hanging="226"/>
      </w:pPr>
      <w:rPr>
        <w:rFonts w:hint="default"/>
        <w:lang w:val="es-ES" w:eastAsia="es-ES" w:bidi="es-ES"/>
      </w:rPr>
    </w:lvl>
    <w:lvl w:ilvl="6" w:tplc="3FBED08A">
      <w:numFmt w:val="bullet"/>
      <w:lvlText w:val="•"/>
      <w:lvlJc w:val="left"/>
      <w:pPr>
        <w:ind w:left="7365" w:hanging="226"/>
      </w:pPr>
      <w:rPr>
        <w:rFonts w:hint="default"/>
        <w:lang w:val="es-ES" w:eastAsia="es-ES" w:bidi="es-ES"/>
      </w:rPr>
    </w:lvl>
    <w:lvl w:ilvl="7" w:tplc="D15E7F88">
      <w:numFmt w:val="bullet"/>
      <w:lvlText w:val="•"/>
      <w:lvlJc w:val="left"/>
      <w:pPr>
        <w:ind w:left="8289" w:hanging="226"/>
      </w:pPr>
      <w:rPr>
        <w:rFonts w:hint="default"/>
        <w:lang w:val="es-ES" w:eastAsia="es-ES" w:bidi="es-ES"/>
      </w:rPr>
    </w:lvl>
    <w:lvl w:ilvl="8" w:tplc="02C0BA5C">
      <w:numFmt w:val="bullet"/>
      <w:lvlText w:val="•"/>
      <w:lvlJc w:val="left"/>
      <w:pPr>
        <w:ind w:left="9213" w:hanging="226"/>
      </w:pPr>
      <w:rPr>
        <w:rFonts w:hint="default"/>
        <w:lang w:val="es-ES" w:eastAsia="es-ES" w:bidi="es-ES"/>
      </w:rPr>
    </w:lvl>
  </w:abstractNum>
  <w:abstractNum w:abstractNumId="180" w15:restartNumberingAfterBreak="0">
    <w:nsid w:val="4DD34FFF"/>
    <w:multiLevelType w:val="hybridMultilevel"/>
    <w:tmpl w:val="64BC1B92"/>
    <w:lvl w:ilvl="0" w:tplc="F3629A10">
      <w:start w:val="10"/>
      <w:numFmt w:val="lowerLetter"/>
      <w:lvlText w:val="%1)"/>
      <w:lvlJc w:val="left"/>
      <w:pPr>
        <w:ind w:left="1980" w:hanging="161"/>
        <w:jc w:val="left"/>
      </w:pPr>
      <w:rPr>
        <w:rFonts w:ascii="Arial" w:eastAsia="Arial" w:hAnsi="Arial" w:cs="Arial" w:hint="default"/>
        <w:spacing w:val="-1"/>
        <w:w w:val="101"/>
        <w:sz w:val="19"/>
        <w:szCs w:val="19"/>
        <w:lang w:val="es-ES" w:eastAsia="es-ES" w:bidi="es-ES"/>
      </w:rPr>
    </w:lvl>
    <w:lvl w:ilvl="1" w:tplc="D7FEAB58">
      <w:numFmt w:val="bullet"/>
      <w:lvlText w:val="•"/>
      <w:lvlJc w:val="left"/>
      <w:pPr>
        <w:ind w:left="2888" w:hanging="161"/>
      </w:pPr>
      <w:rPr>
        <w:rFonts w:hint="default"/>
        <w:lang w:val="es-ES" w:eastAsia="es-ES" w:bidi="es-ES"/>
      </w:rPr>
    </w:lvl>
    <w:lvl w:ilvl="2" w:tplc="D67ABD90">
      <w:numFmt w:val="bullet"/>
      <w:lvlText w:val="•"/>
      <w:lvlJc w:val="left"/>
      <w:pPr>
        <w:ind w:left="3796" w:hanging="161"/>
      </w:pPr>
      <w:rPr>
        <w:rFonts w:hint="default"/>
        <w:lang w:val="es-ES" w:eastAsia="es-ES" w:bidi="es-ES"/>
      </w:rPr>
    </w:lvl>
    <w:lvl w:ilvl="3" w:tplc="D9F086F6">
      <w:numFmt w:val="bullet"/>
      <w:lvlText w:val="•"/>
      <w:lvlJc w:val="left"/>
      <w:pPr>
        <w:ind w:left="4704" w:hanging="161"/>
      </w:pPr>
      <w:rPr>
        <w:rFonts w:hint="default"/>
        <w:lang w:val="es-ES" w:eastAsia="es-ES" w:bidi="es-ES"/>
      </w:rPr>
    </w:lvl>
    <w:lvl w:ilvl="4" w:tplc="2C3C7B66">
      <w:numFmt w:val="bullet"/>
      <w:lvlText w:val="•"/>
      <w:lvlJc w:val="left"/>
      <w:pPr>
        <w:ind w:left="5612" w:hanging="161"/>
      </w:pPr>
      <w:rPr>
        <w:rFonts w:hint="default"/>
        <w:lang w:val="es-ES" w:eastAsia="es-ES" w:bidi="es-ES"/>
      </w:rPr>
    </w:lvl>
    <w:lvl w:ilvl="5" w:tplc="77FC85D4">
      <w:numFmt w:val="bullet"/>
      <w:lvlText w:val="•"/>
      <w:lvlJc w:val="left"/>
      <w:pPr>
        <w:ind w:left="6521" w:hanging="161"/>
      </w:pPr>
      <w:rPr>
        <w:rFonts w:hint="default"/>
        <w:lang w:val="es-ES" w:eastAsia="es-ES" w:bidi="es-ES"/>
      </w:rPr>
    </w:lvl>
    <w:lvl w:ilvl="6" w:tplc="B60C833C">
      <w:numFmt w:val="bullet"/>
      <w:lvlText w:val="•"/>
      <w:lvlJc w:val="left"/>
      <w:pPr>
        <w:ind w:left="7429" w:hanging="161"/>
      </w:pPr>
      <w:rPr>
        <w:rFonts w:hint="default"/>
        <w:lang w:val="es-ES" w:eastAsia="es-ES" w:bidi="es-ES"/>
      </w:rPr>
    </w:lvl>
    <w:lvl w:ilvl="7" w:tplc="FA7C0934">
      <w:numFmt w:val="bullet"/>
      <w:lvlText w:val="•"/>
      <w:lvlJc w:val="left"/>
      <w:pPr>
        <w:ind w:left="8337" w:hanging="161"/>
      </w:pPr>
      <w:rPr>
        <w:rFonts w:hint="default"/>
        <w:lang w:val="es-ES" w:eastAsia="es-ES" w:bidi="es-ES"/>
      </w:rPr>
    </w:lvl>
    <w:lvl w:ilvl="8" w:tplc="8A9E61C6">
      <w:numFmt w:val="bullet"/>
      <w:lvlText w:val="•"/>
      <w:lvlJc w:val="left"/>
      <w:pPr>
        <w:ind w:left="9245" w:hanging="161"/>
      </w:pPr>
      <w:rPr>
        <w:rFonts w:hint="default"/>
        <w:lang w:val="es-ES" w:eastAsia="es-ES" w:bidi="es-ES"/>
      </w:rPr>
    </w:lvl>
  </w:abstractNum>
  <w:abstractNum w:abstractNumId="181" w15:restartNumberingAfterBreak="0">
    <w:nsid w:val="4DE351F0"/>
    <w:multiLevelType w:val="hybridMultilevel"/>
    <w:tmpl w:val="79E82F10"/>
    <w:lvl w:ilvl="0" w:tplc="CFEC1FA2">
      <w:start w:val="1"/>
      <w:numFmt w:val="lowerLetter"/>
      <w:lvlText w:val="%1)"/>
      <w:lvlJc w:val="left"/>
      <w:pPr>
        <w:ind w:left="1822" w:hanging="256"/>
        <w:jc w:val="left"/>
      </w:pPr>
      <w:rPr>
        <w:rFonts w:ascii="Arial" w:eastAsia="Arial" w:hAnsi="Arial" w:cs="Arial" w:hint="default"/>
        <w:spacing w:val="-1"/>
        <w:w w:val="101"/>
        <w:sz w:val="19"/>
        <w:szCs w:val="19"/>
        <w:lang w:val="es-ES" w:eastAsia="es-ES" w:bidi="es-ES"/>
      </w:rPr>
    </w:lvl>
    <w:lvl w:ilvl="1" w:tplc="D5D2627C">
      <w:numFmt w:val="bullet"/>
      <w:lvlText w:val="•"/>
      <w:lvlJc w:val="left"/>
      <w:pPr>
        <w:ind w:left="2744" w:hanging="256"/>
      </w:pPr>
      <w:rPr>
        <w:rFonts w:hint="default"/>
        <w:lang w:val="es-ES" w:eastAsia="es-ES" w:bidi="es-ES"/>
      </w:rPr>
    </w:lvl>
    <w:lvl w:ilvl="2" w:tplc="86583EA4">
      <w:numFmt w:val="bullet"/>
      <w:lvlText w:val="•"/>
      <w:lvlJc w:val="left"/>
      <w:pPr>
        <w:ind w:left="3668" w:hanging="256"/>
      </w:pPr>
      <w:rPr>
        <w:rFonts w:hint="default"/>
        <w:lang w:val="es-ES" w:eastAsia="es-ES" w:bidi="es-ES"/>
      </w:rPr>
    </w:lvl>
    <w:lvl w:ilvl="3" w:tplc="6E7295B0">
      <w:numFmt w:val="bullet"/>
      <w:lvlText w:val="•"/>
      <w:lvlJc w:val="left"/>
      <w:pPr>
        <w:ind w:left="4592" w:hanging="256"/>
      </w:pPr>
      <w:rPr>
        <w:rFonts w:hint="default"/>
        <w:lang w:val="es-ES" w:eastAsia="es-ES" w:bidi="es-ES"/>
      </w:rPr>
    </w:lvl>
    <w:lvl w:ilvl="4" w:tplc="03BCBD98">
      <w:numFmt w:val="bullet"/>
      <w:lvlText w:val="•"/>
      <w:lvlJc w:val="left"/>
      <w:pPr>
        <w:ind w:left="5516" w:hanging="256"/>
      </w:pPr>
      <w:rPr>
        <w:rFonts w:hint="default"/>
        <w:lang w:val="es-ES" w:eastAsia="es-ES" w:bidi="es-ES"/>
      </w:rPr>
    </w:lvl>
    <w:lvl w:ilvl="5" w:tplc="F1B42270">
      <w:numFmt w:val="bullet"/>
      <w:lvlText w:val="•"/>
      <w:lvlJc w:val="left"/>
      <w:pPr>
        <w:ind w:left="6441" w:hanging="256"/>
      </w:pPr>
      <w:rPr>
        <w:rFonts w:hint="default"/>
        <w:lang w:val="es-ES" w:eastAsia="es-ES" w:bidi="es-ES"/>
      </w:rPr>
    </w:lvl>
    <w:lvl w:ilvl="6" w:tplc="A7D8A4F8">
      <w:numFmt w:val="bullet"/>
      <w:lvlText w:val="•"/>
      <w:lvlJc w:val="left"/>
      <w:pPr>
        <w:ind w:left="7365" w:hanging="256"/>
      </w:pPr>
      <w:rPr>
        <w:rFonts w:hint="default"/>
        <w:lang w:val="es-ES" w:eastAsia="es-ES" w:bidi="es-ES"/>
      </w:rPr>
    </w:lvl>
    <w:lvl w:ilvl="7" w:tplc="66228164">
      <w:numFmt w:val="bullet"/>
      <w:lvlText w:val="•"/>
      <w:lvlJc w:val="left"/>
      <w:pPr>
        <w:ind w:left="8289" w:hanging="256"/>
      </w:pPr>
      <w:rPr>
        <w:rFonts w:hint="default"/>
        <w:lang w:val="es-ES" w:eastAsia="es-ES" w:bidi="es-ES"/>
      </w:rPr>
    </w:lvl>
    <w:lvl w:ilvl="8" w:tplc="650E512E">
      <w:numFmt w:val="bullet"/>
      <w:lvlText w:val="•"/>
      <w:lvlJc w:val="left"/>
      <w:pPr>
        <w:ind w:left="9213" w:hanging="256"/>
      </w:pPr>
      <w:rPr>
        <w:rFonts w:hint="default"/>
        <w:lang w:val="es-ES" w:eastAsia="es-ES" w:bidi="es-ES"/>
      </w:rPr>
    </w:lvl>
  </w:abstractNum>
  <w:abstractNum w:abstractNumId="182" w15:restartNumberingAfterBreak="0">
    <w:nsid w:val="4E7826E3"/>
    <w:multiLevelType w:val="hybridMultilevel"/>
    <w:tmpl w:val="00E00E28"/>
    <w:lvl w:ilvl="0" w:tplc="7E889FEA">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7D56B226">
      <w:numFmt w:val="bullet"/>
      <w:lvlText w:val="•"/>
      <w:lvlJc w:val="left"/>
      <w:pPr>
        <w:ind w:left="2608" w:hanging="224"/>
      </w:pPr>
      <w:rPr>
        <w:rFonts w:hint="default"/>
        <w:lang w:val="es-ES" w:eastAsia="es-ES" w:bidi="es-ES"/>
      </w:rPr>
    </w:lvl>
    <w:lvl w:ilvl="2" w:tplc="EE888D24">
      <w:numFmt w:val="bullet"/>
      <w:lvlText w:val="•"/>
      <w:lvlJc w:val="left"/>
      <w:pPr>
        <w:ind w:left="3176" w:hanging="224"/>
      </w:pPr>
      <w:rPr>
        <w:rFonts w:hint="default"/>
        <w:lang w:val="es-ES" w:eastAsia="es-ES" w:bidi="es-ES"/>
      </w:rPr>
    </w:lvl>
    <w:lvl w:ilvl="3" w:tplc="44A85078">
      <w:numFmt w:val="bullet"/>
      <w:lvlText w:val="•"/>
      <w:lvlJc w:val="left"/>
      <w:pPr>
        <w:ind w:left="3744" w:hanging="224"/>
      </w:pPr>
      <w:rPr>
        <w:rFonts w:hint="default"/>
        <w:lang w:val="es-ES" w:eastAsia="es-ES" w:bidi="es-ES"/>
      </w:rPr>
    </w:lvl>
    <w:lvl w:ilvl="4" w:tplc="8826B56C">
      <w:numFmt w:val="bullet"/>
      <w:lvlText w:val="•"/>
      <w:lvlJc w:val="left"/>
      <w:pPr>
        <w:ind w:left="4312" w:hanging="224"/>
      </w:pPr>
      <w:rPr>
        <w:rFonts w:hint="default"/>
        <w:lang w:val="es-ES" w:eastAsia="es-ES" w:bidi="es-ES"/>
      </w:rPr>
    </w:lvl>
    <w:lvl w:ilvl="5" w:tplc="63F89220">
      <w:numFmt w:val="bullet"/>
      <w:lvlText w:val="•"/>
      <w:lvlJc w:val="left"/>
      <w:pPr>
        <w:ind w:left="4881" w:hanging="224"/>
      </w:pPr>
      <w:rPr>
        <w:rFonts w:hint="default"/>
        <w:lang w:val="es-ES" w:eastAsia="es-ES" w:bidi="es-ES"/>
      </w:rPr>
    </w:lvl>
    <w:lvl w:ilvl="6" w:tplc="64B880EC">
      <w:numFmt w:val="bullet"/>
      <w:lvlText w:val="•"/>
      <w:lvlJc w:val="left"/>
      <w:pPr>
        <w:ind w:left="5449" w:hanging="224"/>
      </w:pPr>
      <w:rPr>
        <w:rFonts w:hint="default"/>
        <w:lang w:val="es-ES" w:eastAsia="es-ES" w:bidi="es-ES"/>
      </w:rPr>
    </w:lvl>
    <w:lvl w:ilvl="7" w:tplc="3E1E7296">
      <w:numFmt w:val="bullet"/>
      <w:lvlText w:val="•"/>
      <w:lvlJc w:val="left"/>
      <w:pPr>
        <w:ind w:left="6017" w:hanging="224"/>
      </w:pPr>
      <w:rPr>
        <w:rFonts w:hint="default"/>
        <w:lang w:val="es-ES" w:eastAsia="es-ES" w:bidi="es-ES"/>
      </w:rPr>
    </w:lvl>
    <w:lvl w:ilvl="8" w:tplc="69485FA4">
      <w:numFmt w:val="bullet"/>
      <w:lvlText w:val="•"/>
      <w:lvlJc w:val="left"/>
      <w:pPr>
        <w:ind w:left="6585" w:hanging="224"/>
      </w:pPr>
      <w:rPr>
        <w:rFonts w:hint="default"/>
        <w:lang w:val="es-ES" w:eastAsia="es-ES" w:bidi="es-ES"/>
      </w:rPr>
    </w:lvl>
  </w:abstractNum>
  <w:abstractNum w:abstractNumId="183" w15:restartNumberingAfterBreak="0">
    <w:nsid w:val="4EA14119"/>
    <w:multiLevelType w:val="hybridMultilevel"/>
    <w:tmpl w:val="368A9E8A"/>
    <w:lvl w:ilvl="0" w:tplc="AD74CF3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62AE27BC">
      <w:numFmt w:val="bullet"/>
      <w:lvlText w:val="•"/>
      <w:lvlJc w:val="left"/>
      <w:pPr>
        <w:ind w:left="2641" w:hanging="225"/>
      </w:pPr>
      <w:rPr>
        <w:rFonts w:hint="default"/>
        <w:lang w:val="es-ES" w:eastAsia="es-ES" w:bidi="es-ES"/>
      </w:rPr>
    </w:lvl>
    <w:lvl w:ilvl="2" w:tplc="B5B8DB8C">
      <w:numFmt w:val="bullet"/>
      <w:lvlText w:val="•"/>
      <w:lvlJc w:val="left"/>
      <w:pPr>
        <w:ind w:left="3243" w:hanging="225"/>
      </w:pPr>
      <w:rPr>
        <w:rFonts w:hint="default"/>
        <w:lang w:val="es-ES" w:eastAsia="es-ES" w:bidi="es-ES"/>
      </w:rPr>
    </w:lvl>
    <w:lvl w:ilvl="3" w:tplc="3FB6B310">
      <w:numFmt w:val="bullet"/>
      <w:lvlText w:val="•"/>
      <w:lvlJc w:val="left"/>
      <w:pPr>
        <w:ind w:left="3844" w:hanging="225"/>
      </w:pPr>
      <w:rPr>
        <w:rFonts w:hint="default"/>
        <w:lang w:val="es-ES" w:eastAsia="es-ES" w:bidi="es-ES"/>
      </w:rPr>
    </w:lvl>
    <w:lvl w:ilvl="4" w:tplc="DC924ACC">
      <w:numFmt w:val="bullet"/>
      <w:lvlText w:val="•"/>
      <w:lvlJc w:val="left"/>
      <w:pPr>
        <w:ind w:left="4446" w:hanging="225"/>
      </w:pPr>
      <w:rPr>
        <w:rFonts w:hint="default"/>
        <w:lang w:val="es-ES" w:eastAsia="es-ES" w:bidi="es-ES"/>
      </w:rPr>
    </w:lvl>
    <w:lvl w:ilvl="5" w:tplc="E6141E74">
      <w:numFmt w:val="bullet"/>
      <w:lvlText w:val="•"/>
      <w:lvlJc w:val="left"/>
      <w:pPr>
        <w:ind w:left="5048" w:hanging="225"/>
      </w:pPr>
      <w:rPr>
        <w:rFonts w:hint="default"/>
        <w:lang w:val="es-ES" w:eastAsia="es-ES" w:bidi="es-ES"/>
      </w:rPr>
    </w:lvl>
    <w:lvl w:ilvl="6" w:tplc="A57E66E2">
      <w:numFmt w:val="bullet"/>
      <w:lvlText w:val="•"/>
      <w:lvlJc w:val="left"/>
      <w:pPr>
        <w:ind w:left="5649" w:hanging="225"/>
      </w:pPr>
      <w:rPr>
        <w:rFonts w:hint="default"/>
        <w:lang w:val="es-ES" w:eastAsia="es-ES" w:bidi="es-ES"/>
      </w:rPr>
    </w:lvl>
    <w:lvl w:ilvl="7" w:tplc="7666CBCA">
      <w:numFmt w:val="bullet"/>
      <w:lvlText w:val="•"/>
      <w:lvlJc w:val="left"/>
      <w:pPr>
        <w:ind w:left="6251" w:hanging="225"/>
      </w:pPr>
      <w:rPr>
        <w:rFonts w:hint="default"/>
        <w:lang w:val="es-ES" w:eastAsia="es-ES" w:bidi="es-ES"/>
      </w:rPr>
    </w:lvl>
    <w:lvl w:ilvl="8" w:tplc="7996DF06">
      <w:numFmt w:val="bullet"/>
      <w:lvlText w:val="•"/>
      <w:lvlJc w:val="left"/>
      <w:pPr>
        <w:ind w:left="6852" w:hanging="225"/>
      </w:pPr>
      <w:rPr>
        <w:rFonts w:hint="default"/>
        <w:lang w:val="es-ES" w:eastAsia="es-ES" w:bidi="es-ES"/>
      </w:rPr>
    </w:lvl>
  </w:abstractNum>
  <w:abstractNum w:abstractNumId="184" w15:restartNumberingAfterBreak="0">
    <w:nsid w:val="4F1650E8"/>
    <w:multiLevelType w:val="hybridMultilevel"/>
    <w:tmpl w:val="12102DC4"/>
    <w:lvl w:ilvl="0" w:tplc="3A1A433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FC781A0C">
      <w:numFmt w:val="bullet"/>
      <w:lvlText w:val="•"/>
      <w:lvlJc w:val="left"/>
      <w:pPr>
        <w:ind w:left="2700" w:hanging="225"/>
      </w:pPr>
      <w:rPr>
        <w:rFonts w:hint="default"/>
        <w:lang w:val="es-ES" w:eastAsia="es-ES" w:bidi="es-ES"/>
      </w:rPr>
    </w:lvl>
    <w:lvl w:ilvl="2" w:tplc="9D30CD14">
      <w:numFmt w:val="bullet"/>
      <w:lvlText w:val="•"/>
      <w:lvlJc w:val="left"/>
      <w:pPr>
        <w:ind w:left="3360" w:hanging="225"/>
      </w:pPr>
      <w:rPr>
        <w:rFonts w:hint="default"/>
        <w:lang w:val="es-ES" w:eastAsia="es-ES" w:bidi="es-ES"/>
      </w:rPr>
    </w:lvl>
    <w:lvl w:ilvl="3" w:tplc="F4C0FEF8">
      <w:numFmt w:val="bullet"/>
      <w:lvlText w:val="•"/>
      <w:lvlJc w:val="left"/>
      <w:pPr>
        <w:ind w:left="4020" w:hanging="225"/>
      </w:pPr>
      <w:rPr>
        <w:rFonts w:hint="default"/>
        <w:lang w:val="es-ES" w:eastAsia="es-ES" w:bidi="es-ES"/>
      </w:rPr>
    </w:lvl>
    <w:lvl w:ilvl="4" w:tplc="2B026F18">
      <w:numFmt w:val="bullet"/>
      <w:lvlText w:val="•"/>
      <w:lvlJc w:val="left"/>
      <w:pPr>
        <w:ind w:left="4680" w:hanging="225"/>
      </w:pPr>
      <w:rPr>
        <w:rFonts w:hint="default"/>
        <w:lang w:val="es-ES" w:eastAsia="es-ES" w:bidi="es-ES"/>
      </w:rPr>
    </w:lvl>
    <w:lvl w:ilvl="5" w:tplc="44B2CF1E">
      <w:numFmt w:val="bullet"/>
      <w:lvlText w:val="•"/>
      <w:lvlJc w:val="left"/>
      <w:pPr>
        <w:ind w:left="5340" w:hanging="225"/>
      </w:pPr>
      <w:rPr>
        <w:rFonts w:hint="default"/>
        <w:lang w:val="es-ES" w:eastAsia="es-ES" w:bidi="es-ES"/>
      </w:rPr>
    </w:lvl>
    <w:lvl w:ilvl="6" w:tplc="3E76A962">
      <w:numFmt w:val="bullet"/>
      <w:lvlText w:val="•"/>
      <w:lvlJc w:val="left"/>
      <w:pPr>
        <w:ind w:left="6000" w:hanging="225"/>
      </w:pPr>
      <w:rPr>
        <w:rFonts w:hint="default"/>
        <w:lang w:val="es-ES" w:eastAsia="es-ES" w:bidi="es-ES"/>
      </w:rPr>
    </w:lvl>
    <w:lvl w:ilvl="7" w:tplc="96EC7EE4">
      <w:numFmt w:val="bullet"/>
      <w:lvlText w:val="•"/>
      <w:lvlJc w:val="left"/>
      <w:pPr>
        <w:ind w:left="6661" w:hanging="225"/>
      </w:pPr>
      <w:rPr>
        <w:rFonts w:hint="default"/>
        <w:lang w:val="es-ES" w:eastAsia="es-ES" w:bidi="es-ES"/>
      </w:rPr>
    </w:lvl>
    <w:lvl w:ilvl="8" w:tplc="9806AC82">
      <w:numFmt w:val="bullet"/>
      <w:lvlText w:val="•"/>
      <w:lvlJc w:val="left"/>
      <w:pPr>
        <w:ind w:left="7321" w:hanging="225"/>
      </w:pPr>
      <w:rPr>
        <w:rFonts w:hint="default"/>
        <w:lang w:val="es-ES" w:eastAsia="es-ES" w:bidi="es-ES"/>
      </w:rPr>
    </w:lvl>
  </w:abstractNum>
  <w:abstractNum w:abstractNumId="185" w15:restartNumberingAfterBreak="0">
    <w:nsid w:val="4F1A5DE5"/>
    <w:multiLevelType w:val="hybridMultilevel"/>
    <w:tmpl w:val="B510D830"/>
    <w:lvl w:ilvl="0" w:tplc="3E8CD360">
      <w:start w:val="1"/>
      <w:numFmt w:val="lowerLetter"/>
      <w:lvlText w:val="%1)"/>
      <w:lvlJc w:val="left"/>
      <w:pPr>
        <w:ind w:left="1822" w:hanging="227"/>
        <w:jc w:val="left"/>
      </w:pPr>
      <w:rPr>
        <w:rFonts w:ascii="Arial" w:eastAsia="Arial" w:hAnsi="Arial" w:cs="Arial" w:hint="default"/>
        <w:spacing w:val="-1"/>
        <w:w w:val="101"/>
        <w:sz w:val="19"/>
        <w:szCs w:val="19"/>
        <w:lang w:val="es-ES" w:eastAsia="es-ES" w:bidi="es-ES"/>
      </w:rPr>
    </w:lvl>
    <w:lvl w:ilvl="1" w:tplc="BE28A09C">
      <w:numFmt w:val="bullet"/>
      <w:lvlText w:val="•"/>
      <w:lvlJc w:val="left"/>
      <w:pPr>
        <w:ind w:left="2744" w:hanging="227"/>
      </w:pPr>
      <w:rPr>
        <w:rFonts w:hint="default"/>
        <w:lang w:val="es-ES" w:eastAsia="es-ES" w:bidi="es-ES"/>
      </w:rPr>
    </w:lvl>
    <w:lvl w:ilvl="2" w:tplc="21AC231C">
      <w:numFmt w:val="bullet"/>
      <w:lvlText w:val="•"/>
      <w:lvlJc w:val="left"/>
      <w:pPr>
        <w:ind w:left="3668" w:hanging="227"/>
      </w:pPr>
      <w:rPr>
        <w:rFonts w:hint="default"/>
        <w:lang w:val="es-ES" w:eastAsia="es-ES" w:bidi="es-ES"/>
      </w:rPr>
    </w:lvl>
    <w:lvl w:ilvl="3" w:tplc="3334D4A8">
      <w:numFmt w:val="bullet"/>
      <w:lvlText w:val="•"/>
      <w:lvlJc w:val="left"/>
      <w:pPr>
        <w:ind w:left="4592" w:hanging="227"/>
      </w:pPr>
      <w:rPr>
        <w:rFonts w:hint="default"/>
        <w:lang w:val="es-ES" w:eastAsia="es-ES" w:bidi="es-ES"/>
      </w:rPr>
    </w:lvl>
    <w:lvl w:ilvl="4" w:tplc="B3C87E5E">
      <w:numFmt w:val="bullet"/>
      <w:lvlText w:val="•"/>
      <w:lvlJc w:val="left"/>
      <w:pPr>
        <w:ind w:left="5516" w:hanging="227"/>
      </w:pPr>
      <w:rPr>
        <w:rFonts w:hint="default"/>
        <w:lang w:val="es-ES" w:eastAsia="es-ES" w:bidi="es-ES"/>
      </w:rPr>
    </w:lvl>
    <w:lvl w:ilvl="5" w:tplc="67BC304E">
      <w:numFmt w:val="bullet"/>
      <w:lvlText w:val="•"/>
      <w:lvlJc w:val="left"/>
      <w:pPr>
        <w:ind w:left="6441" w:hanging="227"/>
      </w:pPr>
      <w:rPr>
        <w:rFonts w:hint="default"/>
        <w:lang w:val="es-ES" w:eastAsia="es-ES" w:bidi="es-ES"/>
      </w:rPr>
    </w:lvl>
    <w:lvl w:ilvl="6" w:tplc="B05A01E2">
      <w:numFmt w:val="bullet"/>
      <w:lvlText w:val="•"/>
      <w:lvlJc w:val="left"/>
      <w:pPr>
        <w:ind w:left="7365" w:hanging="227"/>
      </w:pPr>
      <w:rPr>
        <w:rFonts w:hint="default"/>
        <w:lang w:val="es-ES" w:eastAsia="es-ES" w:bidi="es-ES"/>
      </w:rPr>
    </w:lvl>
    <w:lvl w:ilvl="7" w:tplc="8D7C6E98">
      <w:numFmt w:val="bullet"/>
      <w:lvlText w:val="•"/>
      <w:lvlJc w:val="left"/>
      <w:pPr>
        <w:ind w:left="8289" w:hanging="227"/>
      </w:pPr>
      <w:rPr>
        <w:rFonts w:hint="default"/>
        <w:lang w:val="es-ES" w:eastAsia="es-ES" w:bidi="es-ES"/>
      </w:rPr>
    </w:lvl>
    <w:lvl w:ilvl="8" w:tplc="527601EA">
      <w:numFmt w:val="bullet"/>
      <w:lvlText w:val="•"/>
      <w:lvlJc w:val="left"/>
      <w:pPr>
        <w:ind w:left="9213" w:hanging="227"/>
      </w:pPr>
      <w:rPr>
        <w:rFonts w:hint="default"/>
        <w:lang w:val="es-ES" w:eastAsia="es-ES" w:bidi="es-ES"/>
      </w:rPr>
    </w:lvl>
  </w:abstractNum>
  <w:abstractNum w:abstractNumId="186" w15:restartNumberingAfterBreak="0">
    <w:nsid w:val="4F3F575E"/>
    <w:multiLevelType w:val="hybridMultilevel"/>
    <w:tmpl w:val="0FCC8256"/>
    <w:lvl w:ilvl="0" w:tplc="A9C0C716">
      <w:start w:val="2"/>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1E04CC02">
      <w:numFmt w:val="bullet"/>
      <w:lvlText w:val="•"/>
      <w:lvlJc w:val="left"/>
      <w:pPr>
        <w:ind w:left="2872" w:hanging="578"/>
      </w:pPr>
      <w:rPr>
        <w:rFonts w:hint="default"/>
        <w:lang w:val="es-ES" w:eastAsia="es-ES" w:bidi="es-ES"/>
      </w:rPr>
    </w:lvl>
    <w:lvl w:ilvl="2" w:tplc="FE942290">
      <w:numFmt w:val="bullet"/>
      <w:lvlText w:val="•"/>
      <w:lvlJc w:val="left"/>
      <w:pPr>
        <w:ind w:left="3345" w:hanging="578"/>
      </w:pPr>
      <w:rPr>
        <w:rFonts w:hint="default"/>
        <w:lang w:val="es-ES" w:eastAsia="es-ES" w:bidi="es-ES"/>
      </w:rPr>
    </w:lvl>
    <w:lvl w:ilvl="3" w:tplc="658E5E50">
      <w:numFmt w:val="bullet"/>
      <w:lvlText w:val="•"/>
      <w:lvlJc w:val="left"/>
      <w:pPr>
        <w:ind w:left="3818" w:hanging="578"/>
      </w:pPr>
      <w:rPr>
        <w:rFonts w:hint="default"/>
        <w:lang w:val="es-ES" w:eastAsia="es-ES" w:bidi="es-ES"/>
      </w:rPr>
    </w:lvl>
    <w:lvl w:ilvl="4" w:tplc="8E4A2622">
      <w:numFmt w:val="bullet"/>
      <w:lvlText w:val="•"/>
      <w:lvlJc w:val="left"/>
      <w:pPr>
        <w:ind w:left="4291" w:hanging="578"/>
      </w:pPr>
      <w:rPr>
        <w:rFonts w:hint="default"/>
        <w:lang w:val="es-ES" w:eastAsia="es-ES" w:bidi="es-ES"/>
      </w:rPr>
    </w:lvl>
    <w:lvl w:ilvl="5" w:tplc="49441600">
      <w:numFmt w:val="bullet"/>
      <w:lvlText w:val="•"/>
      <w:lvlJc w:val="left"/>
      <w:pPr>
        <w:ind w:left="4763" w:hanging="578"/>
      </w:pPr>
      <w:rPr>
        <w:rFonts w:hint="default"/>
        <w:lang w:val="es-ES" w:eastAsia="es-ES" w:bidi="es-ES"/>
      </w:rPr>
    </w:lvl>
    <w:lvl w:ilvl="6" w:tplc="4F4C7502">
      <w:numFmt w:val="bullet"/>
      <w:lvlText w:val="•"/>
      <w:lvlJc w:val="left"/>
      <w:pPr>
        <w:ind w:left="5236" w:hanging="578"/>
      </w:pPr>
      <w:rPr>
        <w:rFonts w:hint="default"/>
        <w:lang w:val="es-ES" w:eastAsia="es-ES" w:bidi="es-ES"/>
      </w:rPr>
    </w:lvl>
    <w:lvl w:ilvl="7" w:tplc="64FEF028">
      <w:numFmt w:val="bullet"/>
      <w:lvlText w:val="•"/>
      <w:lvlJc w:val="left"/>
      <w:pPr>
        <w:ind w:left="5709" w:hanging="578"/>
      </w:pPr>
      <w:rPr>
        <w:rFonts w:hint="default"/>
        <w:lang w:val="es-ES" w:eastAsia="es-ES" w:bidi="es-ES"/>
      </w:rPr>
    </w:lvl>
    <w:lvl w:ilvl="8" w:tplc="AFC257CC">
      <w:numFmt w:val="bullet"/>
      <w:lvlText w:val="•"/>
      <w:lvlJc w:val="left"/>
      <w:pPr>
        <w:ind w:left="6182" w:hanging="578"/>
      </w:pPr>
      <w:rPr>
        <w:rFonts w:hint="default"/>
        <w:lang w:val="es-ES" w:eastAsia="es-ES" w:bidi="es-ES"/>
      </w:rPr>
    </w:lvl>
  </w:abstractNum>
  <w:abstractNum w:abstractNumId="187" w15:restartNumberingAfterBreak="0">
    <w:nsid w:val="4F525538"/>
    <w:multiLevelType w:val="hybridMultilevel"/>
    <w:tmpl w:val="11D2F648"/>
    <w:lvl w:ilvl="0" w:tplc="BCF48468">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211452A0">
      <w:numFmt w:val="bullet"/>
      <w:lvlText w:val="•"/>
      <w:lvlJc w:val="left"/>
      <w:pPr>
        <w:ind w:left="2484" w:hanging="214"/>
      </w:pPr>
      <w:rPr>
        <w:rFonts w:hint="default"/>
        <w:lang w:val="es-ES" w:eastAsia="es-ES" w:bidi="es-ES"/>
      </w:rPr>
    </w:lvl>
    <w:lvl w:ilvl="2" w:tplc="3F9CACF8">
      <w:numFmt w:val="bullet"/>
      <w:lvlText w:val="•"/>
      <w:lvlJc w:val="left"/>
      <w:pPr>
        <w:ind w:left="2928" w:hanging="214"/>
      </w:pPr>
      <w:rPr>
        <w:rFonts w:hint="default"/>
        <w:lang w:val="es-ES" w:eastAsia="es-ES" w:bidi="es-ES"/>
      </w:rPr>
    </w:lvl>
    <w:lvl w:ilvl="3" w:tplc="17661A1E">
      <w:numFmt w:val="bullet"/>
      <w:lvlText w:val="•"/>
      <w:lvlJc w:val="left"/>
      <w:pPr>
        <w:ind w:left="3372" w:hanging="214"/>
      </w:pPr>
      <w:rPr>
        <w:rFonts w:hint="default"/>
        <w:lang w:val="es-ES" w:eastAsia="es-ES" w:bidi="es-ES"/>
      </w:rPr>
    </w:lvl>
    <w:lvl w:ilvl="4" w:tplc="36D84842">
      <w:numFmt w:val="bullet"/>
      <w:lvlText w:val="•"/>
      <w:lvlJc w:val="left"/>
      <w:pPr>
        <w:ind w:left="3816" w:hanging="214"/>
      </w:pPr>
      <w:rPr>
        <w:rFonts w:hint="default"/>
        <w:lang w:val="es-ES" w:eastAsia="es-ES" w:bidi="es-ES"/>
      </w:rPr>
    </w:lvl>
    <w:lvl w:ilvl="5" w:tplc="9CB65EC2">
      <w:numFmt w:val="bullet"/>
      <w:lvlText w:val="•"/>
      <w:lvlJc w:val="left"/>
      <w:pPr>
        <w:ind w:left="4261" w:hanging="214"/>
      </w:pPr>
      <w:rPr>
        <w:rFonts w:hint="default"/>
        <w:lang w:val="es-ES" w:eastAsia="es-ES" w:bidi="es-ES"/>
      </w:rPr>
    </w:lvl>
    <w:lvl w:ilvl="6" w:tplc="CDA4B9AA">
      <w:numFmt w:val="bullet"/>
      <w:lvlText w:val="•"/>
      <w:lvlJc w:val="left"/>
      <w:pPr>
        <w:ind w:left="4705" w:hanging="214"/>
      </w:pPr>
      <w:rPr>
        <w:rFonts w:hint="default"/>
        <w:lang w:val="es-ES" w:eastAsia="es-ES" w:bidi="es-ES"/>
      </w:rPr>
    </w:lvl>
    <w:lvl w:ilvl="7" w:tplc="29EA8462">
      <w:numFmt w:val="bullet"/>
      <w:lvlText w:val="•"/>
      <w:lvlJc w:val="left"/>
      <w:pPr>
        <w:ind w:left="5149" w:hanging="214"/>
      </w:pPr>
      <w:rPr>
        <w:rFonts w:hint="default"/>
        <w:lang w:val="es-ES" w:eastAsia="es-ES" w:bidi="es-ES"/>
      </w:rPr>
    </w:lvl>
    <w:lvl w:ilvl="8" w:tplc="34306308">
      <w:numFmt w:val="bullet"/>
      <w:lvlText w:val="•"/>
      <w:lvlJc w:val="left"/>
      <w:pPr>
        <w:ind w:left="5593" w:hanging="214"/>
      </w:pPr>
      <w:rPr>
        <w:rFonts w:hint="default"/>
        <w:lang w:val="es-ES" w:eastAsia="es-ES" w:bidi="es-ES"/>
      </w:rPr>
    </w:lvl>
  </w:abstractNum>
  <w:abstractNum w:abstractNumId="188" w15:restartNumberingAfterBreak="0">
    <w:nsid w:val="4FB3478C"/>
    <w:multiLevelType w:val="hybridMultilevel"/>
    <w:tmpl w:val="F614F036"/>
    <w:lvl w:ilvl="0" w:tplc="0AFE2834">
      <w:start w:val="4"/>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D6028D6E">
      <w:numFmt w:val="bullet"/>
      <w:lvlText w:val="•"/>
      <w:lvlJc w:val="left"/>
      <w:pPr>
        <w:ind w:left="2247" w:hanging="214"/>
      </w:pPr>
      <w:rPr>
        <w:rFonts w:hint="default"/>
        <w:lang w:val="es-ES" w:eastAsia="es-ES" w:bidi="es-ES"/>
      </w:rPr>
    </w:lvl>
    <w:lvl w:ilvl="2" w:tplc="4380E128">
      <w:numFmt w:val="bullet"/>
      <w:lvlText w:val="•"/>
      <w:lvlJc w:val="left"/>
      <w:pPr>
        <w:ind w:left="2454" w:hanging="214"/>
      </w:pPr>
      <w:rPr>
        <w:rFonts w:hint="default"/>
        <w:lang w:val="es-ES" w:eastAsia="es-ES" w:bidi="es-ES"/>
      </w:rPr>
    </w:lvl>
    <w:lvl w:ilvl="3" w:tplc="519A016C">
      <w:numFmt w:val="bullet"/>
      <w:lvlText w:val="•"/>
      <w:lvlJc w:val="left"/>
      <w:pPr>
        <w:ind w:left="2662" w:hanging="214"/>
      </w:pPr>
      <w:rPr>
        <w:rFonts w:hint="default"/>
        <w:lang w:val="es-ES" w:eastAsia="es-ES" w:bidi="es-ES"/>
      </w:rPr>
    </w:lvl>
    <w:lvl w:ilvl="4" w:tplc="DA62922C">
      <w:numFmt w:val="bullet"/>
      <w:lvlText w:val="•"/>
      <w:lvlJc w:val="left"/>
      <w:pPr>
        <w:ind w:left="2869" w:hanging="214"/>
      </w:pPr>
      <w:rPr>
        <w:rFonts w:hint="default"/>
        <w:lang w:val="es-ES" w:eastAsia="es-ES" w:bidi="es-ES"/>
      </w:rPr>
    </w:lvl>
    <w:lvl w:ilvl="5" w:tplc="1AC663CA">
      <w:numFmt w:val="bullet"/>
      <w:lvlText w:val="•"/>
      <w:lvlJc w:val="left"/>
      <w:pPr>
        <w:ind w:left="3076" w:hanging="214"/>
      </w:pPr>
      <w:rPr>
        <w:rFonts w:hint="default"/>
        <w:lang w:val="es-ES" w:eastAsia="es-ES" w:bidi="es-ES"/>
      </w:rPr>
    </w:lvl>
    <w:lvl w:ilvl="6" w:tplc="CBA61A68">
      <w:numFmt w:val="bullet"/>
      <w:lvlText w:val="•"/>
      <w:lvlJc w:val="left"/>
      <w:pPr>
        <w:ind w:left="3284" w:hanging="214"/>
      </w:pPr>
      <w:rPr>
        <w:rFonts w:hint="default"/>
        <w:lang w:val="es-ES" w:eastAsia="es-ES" w:bidi="es-ES"/>
      </w:rPr>
    </w:lvl>
    <w:lvl w:ilvl="7" w:tplc="8C98376A">
      <w:numFmt w:val="bullet"/>
      <w:lvlText w:val="•"/>
      <w:lvlJc w:val="left"/>
      <w:pPr>
        <w:ind w:left="3491" w:hanging="214"/>
      </w:pPr>
      <w:rPr>
        <w:rFonts w:hint="default"/>
        <w:lang w:val="es-ES" w:eastAsia="es-ES" w:bidi="es-ES"/>
      </w:rPr>
    </w:lvl>
    <w:lvl w:ilvl="8" w:tplc="4120DE1C">
      <w:numFmt w:val="bullet"/>
      <w:lvlText w:val="•"/>
      <w:lvlJc w:val="left"/>
      <w:pPr>
        <w:ind w:left="3699" w:hanging="214"/>
      </w:pPr>
      <w:rPr>
        <w:rFonts w:hint="default"/>
        <w:lang w:val="es-ES" w:eastAsia="es-ES" w:bidi="es-ES"/>
      </w:rPr>
    </w:lvl>
  </w:abstractNum>
  <w:abstractNum w:abstractNumId="189" w15:restartNumberingAfterBreak="0">
    <w:nsid w:val="501B5EB4"/>
    <w:multiLevelType w:val="hybridMultilevel"/>
    <w:tmpl w:val="C4E4EDF8"/>
    <w:lvl w:ilvl="0" w:tplc="0492B604">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2862BC80">
      <w:numFmt w:val="bullet"/>
      <w:lvlText w:val="•"/>
      <w:lvlJc w:val="left"/>
      <w:pPr>
        <w:ind w:left="2744" w:hanging="578"/>
      </w:pPr>
      <w:rPr>
        <w:rFonts w:hint="default"/>
        <w:lang w:val="es-ES" w:eastAsia="es-ES" w:bidi="es-ES"/>
      </w:rPr>
    </w:lvl>
    <w:lvl w:ilvl="2" w:tplc="EEC46768">
      <w:numFmt w:val="bullet"/>
      <w:lvlText w:val="•"/>
      <w:lvlJc w:val="left"/>
      <w:pPr>
        <w:ind w:left="3668" w:hanging="578"/>
      </w:pPr>
      <w:rPr>
        <w:rFonts w:hint="default"/>
        <w:lang w:val="es-ES" w:eastAsia="es-ES" w:bidi="es-ES"/>
      </w:rPr>
    </w:lvl>
    <w:lvl w:ilvl="3" w:tplc="9A52AADE">
      <w:numFmt w:val="bullet"/>
      <w:lvlText w:val="•"/>
      <w:lvlJc w:val="left"/>
      <w:pPr>
        <w:ind w:left="4592" w:hanging="578"/>
      </w:pPr>
      <w:rPr>
        <w:rFonts w:hint="default"/>
        <w:lang w:val="es-ES" w:eastAsia="es-ES" w:bidi="es-ES"/>
      </w:rPr>
    </w:lvl>
    <w:lvl w:ilvl="4" w:tplc="7EEEF846">
      <w:numFmt w:val="bullet"/>
      <w:lvlText w:val="•"/>
      <w:lvlJc w:val="left"/>
      <w:pPr>
        <w:ind w:left="5516" w:hanging="578"/>
      </w:pPr>
      <w:rPr>
        <w:rFonts w:hint="default"/>
        <w:lang w:val="es-ES" w:eastAsia="es-ES" w:bidi="es-ES"/>
      </w:rPr>
    </w:lvl>
    <w:lvl w:ilvl="5" w:tplc="47AE61CC">
      <w:numFmt w:val="bullet"/>
      <w:lvlText w:val="•"/>
      <w:lvlJc w:val="left"/>
      <w:pPr>
        <w:ind w:left="6441" w:hanging="578"/>
      </w:pPr>
      <w:rPr>
        <w:rFonts w:hint="default"/>
        <w:lang w:val="es-ES" w:eastAsia="es-ES" w:bidi="es-ES"/>
      </w:rPr>
    </w:lvl>
    <w:lvl w:ilvl="6" w:tplc="3196D91C">
      <w:numFmt w:val="bullet"/>
      <w:lvlText w:val="•"/>
      <w:lvlJc w:val="left"/>
      <w:pPr>
        <w:ind w:left="7365" w:hanging="578"/>
      </w:pPr>
      <w:rPr>
        <w:rFonts w:hint="default"/>
        <w:lang w:val="es-ES" w:eastAsia="es-ES" w:bidi="es-ES"/>
      </w:rPr>
    </w:lvl>
    <w:lvl w:ilvl="7" w:tplc="B2504A2A">
      <w:numFmt w:val="bullet"/>
      <w:lvlText w:val="•"/>
      <w:lvlJc w:val="left"/>
      <w:pPr>
        <w:ind w:left="8289" w:hanging="578"/>
      </w:pPr>
      <w:rPr>
        <w:rFonts w:hint="default"/>
        <w:lang w:val="es-ES" w:eastAsia="es-ES" w:bidi="es-ES"/>
      </w:rPr>
    </w:lvl>
    <w:lvl w:ilvl="8" w:tplc="820A563A">
      <w:numFmt w:val="bullet"/>
      <w:lvlText w:val="•"/>
      <w:lvlJc w:val="left"/>
      <w:pPr>
        <w:ind w:left="9213" w:hanging="578"/>
      </w:pPr>
      <w:rPr>
        <w:rFonts w:hint="default"/>
        <w:lang w:val="es-ES" w:eastAsia="es-ES" w:bidi="es-ES"/>
      </w:rPr>
    </w:lvl>
  </w:abstractNum>
  <w:abstractNum w:abstractNumId="190" w15:restartNumberingAfterBreak="0">
    <w:nsid w:val="504F3978"/>
    <w:multiLevelType w:val="hybridMultilevel"/>
    <w:tmpl w:val="EBDCEC00"/>
    <w:lvl w:ilvl="0" w:tplc="7E40FF84">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17F470FC">
      <w:numFmt w:val="bullet"/>
      <w:lvlText w:val="•"/>
      <w:lvlJc w:val="left"/>
      <w:pPr>
        <w:ind w:left="2210" w:hanging="224"/>
      </w:pPr>
      <w:rPr>
        <w:rFonts w:hint="default"/>
        <w:lang w:val="es-ES" w:eastAsia="es-ES" w:bidi="es-ES"/>
      </w:rPr>
    </w:lvl>
    <w:lvl w:ilvl="2" w:tplc="F8E616F0">
      <w:numFmt w:val="bullet"/>
      <w:lvlText w:val="•"/>
      <w:lvlJc w:val="left"/>
      <w:pPr>
        <w:ind w:left="2381" w:hanging="224"/>
      </w:pPr>
      <w:rPr>
        <w:rFonts w:hint="default"/>
        <w:lang w:val="es-ES" w:eastAsia="es-ES" w:bidi="es-ES"/>
      </w:rPr>
    </w:lvl>
    <w:lvl w:ilvl="3" w:tplc="7152B5BC">
      <w:numFmt w:val="bullet"/>
      <w:lvlText w:val="•"/>
      <w:lvlJc w:val="left"/>
      <w:pPr>
        <w:ind w:left="2552" w:hanging="224"/>
      </w:pPr>
      <w:rPr>
        <w:rFonts w:hint="default"/>
        <w:lang w:val="es-ES" w:eastAsia="es-ES" w:bidi="es-ES"/>
      </w:rPr>
    </w:lvl>
    <w:lvl w:ilvl="4" w:tplc="7978771A">
      <w:numFmt w:val="bullet"/>
      <w:lvlText w:val="•"/>
      <w:lvlJc w:val="left"/>
      <w:pPr>
        <w:ind w:left="2723" w:hanging="224"/>
      </w:pPr>
      <w:rPr>
        <w:rFonts w:hint="default"/>
        <w:lang w:val="es-ES" w:eastAsia="es-ES" w:bidi="es-ES"/>
      </w:rPr>
    </w:lvl>
    <w:lvl w:ilvl="5" w:tplc="7DF24F02">
      <w:numFmt w:val="bullet"/>
      <w:lvlText w:val="•"/>
      <w:lvlJc w:val="left"/>
      <w:pPr>
        <w:ind w:left="2894" w:hanging="224"/>
      </w:pPr>
      <w:rPr>
        <w:rFonts w:hint="default"/>
        <w:lang w:val="es-ES" w:eastAsia="es-ES" w:bidi="es-ES"/>
      </w:rPr>
    </w:lvl>
    <w:lvl w:ilvl="6" w:tplc="6E86A2E8">
      <w:numFmt w:val="bullet"/>
      <w:lvlText w:val="•"/>
      <w:lvlJc w:val="left"/>
      <w:pPr>
        <w:ind w:left="3065" w:hanging="224"/>
      </w:pPr>
      <w:rPr>
        <w:rFonts w:hint="default"/>
        <w:lang w:val="es-ES" w:eastAsia="es-ES" w:bidi="es-ES"/>
      </w:rPr>
    </w:lvl>
    <w:lvl w:ilvl="7" w:tplc="3C840EA6">
      <w:numFmt w:val="bullet"/>
      <w:lvlText w:val="•"/>
      <w:lvlJc w:val="left"/>
      <w:pPr>
        <w:ind w:left="3236" w:hanging="224"/>
      </w:pPr>
      <w:rPr>
        <w:rFonts w:hint="default"/>
        <w:lang w:val="es-ES" w:eastAsia="es-ES" w:bidi="es-ES"/>
      </w:rPr>
    </w:lvl>
    <w:lvl w:ilvl="8" w:tplc="54EE7E70">
      <w:numFmt w:val="bullet"/>
      <w:lvlText w:val="•"/>
      <w:lvlJc w:val="left"/>
      <w:pPr>
        <w:ind w:left="3407" w:hanging="224"/>
      </w:pPr>
      <w:rPr>
        <w:rFonts w:hint="default"/>
        <w:lang w:val="es-ES" w:eastAsia="es-ES" w:bidi="es-ES"/>
      </w:rPr>
    </w:lvl>
  </w:abstractNum>
  <w:abstractNum w:abstractNumId="191" w15:restartNumberingAfterBreak="0">
    <w:nsid w:val="51FE544D"/>
    <w:multiLevelType w:val="hybridMultilevel"/>
    <w:tmpl w:val="A800A75C"/>
    <w:lvl w:ilvl="0" w:tplc="24D8EDB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C6FC5F4E">
      <w:numFmt w:val="bullet"/>
      <w:lvlText w:val="•"/>
      <w:lvlJc w:val="left"/>
      <w:pPr>
        <w:ind w:left="2942" w:hanging="225"/>
      </w:pPr>
      <w:rPr>
        <w:rFonts w:hint="default"/>
        <w:lang w:val="es-ES" w:eastAsia="es-ES" w:bidi="es-ES"/>
      </w:rPr>
    </w:lvl>
    <w:lvl w:ilvl="2" w:tplc="9606E830">
      <w:numFmt w:val="bullet"/>
      <w:lvlText w:val="•"/>
      <w:lvlJc w:val="left"/>
      <w:pPr>
        <w:ind w:left="3844" w:hanging="225"/>
      </w:pPr>
      <w:rPr>
        <w:rFonts w:hint="default"/>
        <w:lang w:val="es-ES" w:eastAsia="es-ES" w:bidi="es-ES"/>
      </w:rPr>
    </w:lvl>
    <w:lvl w:ilvl="3" w:tplc="FAB6D808">
      <w:numFmt w:val="bullet"/>
      <w:lvlText w:val="•"/>
      <w:lvlJc w:val="left"/>
      <w:pPr>
        <w:ind w:left="4746" w:hanging="225"/>
      </w:pPr>
      <w:rPr>
        <w:rFonts w:hint="default"/>
        <w:lang w:val="es-ES" w:eastAsia="es-ES" w:bidi="es-ES"/>
      </w:rPr>
    </w:lvl>
    <w:lvl w:ilvl="4" w:tplc="36420F62">
      <w:numFmt w:val="bullet"/>
      <w:lvlText w:val="•"/>
      <w:lvlJc w:val="left"/>
      <w:pPr>
        <w:ind w:left="5648" w:hanging="225"/>
      </w:pPr>
      <w:rPr>
        <w:rFonts w:hint="default"/>
        <w:lang w:val="es-ES" w:eastAsia="es-ES" w:bidi="es-ES"/>
      </w:rPr>
    </w:lvl>
    <w:lvl w:ilvl="5" w:tplc="5F7A24EC">
      <w:numFmt w:val="bullet"/>
      <w:lvlText w:val="•"/>
      <w:lvlJc w:val="left"/>
      <w:pPr>
        <w:ind w:left="6551" w:hanging="225"/>
      </w:pPr>
      <w:rPr>
        <w:rFonts w:hint="default"/>
        <w:lang w:val="es-ES" w:eastAsia="es-ES" w:bidi="es-ES"/>
      </w:rPr>
    </w:lvl>
    <w:lvl w:ilvl="6" w:tplc="F4A4F108">
      <w:numFmt w:val="bullet"/>
      <w:lvlText w:val="•"/>
      <w:lvlJc w:val="left"/>
      <w:pPr>
        <w:ind w:left="7453" w:hanging="225"/>
      </w:pPr>
      <w:rPr>
        <w:rFonts w:hint="default"/>
        <w:lang w:val="es-ES" w:eastAsia="es-ES" w:bidi="es-ES"/>
      </w:rPr>
    </w:lvl>
    <w:lvl w:ilvl="7" w:tplc="7E0626E0">
      <w:numFmt w:val="bullet"/>
      <w:lvlText w:val="•"/>
      <w:lvlJc w:val="left"/>
      <w:pPr>
        <w:ind w:left="8355" w:hanging="225"/>
      </w:pPr>
      <w:rPr>
        <w:rFonts w:hint="default"/>
        <w:lang w:val="es-ES" w:eastAsia="es-ES" w:bidi="es-ES"/>
      </w:rPr>
    </w:lvl>
    <w:lvl w:ilvl="8" w:tplc="BB30A536">
      <w:numFmt w:val="bullet"/>
      <w:lvlText w:val="•"/>
      <w:lvlJc w:val="left"/>
      <w:pPr>
        <w:ind w:left="9257" w:hanging="225"/>
      </w:pPr>
      <w:rPr>
        <w:rFonts w:hint="default"/>
        <w:lang w:val="es-ES" w:eastAsia="es-ES" w:bidi="es-ES"/>
      </w:rPr>
    </w:lvl>
  </w:abstractNum>
  <w:abstractNum w:abstractNumId="192" w15:restartNumberingAfterBreak="0">
    <w:nsid w:val="52C22A1B"/>
    <w:multiLevelType w:val="hybridMultilevel"/>
    <w:tmpl w:val="0FDCDCAC"/>
    <w:lvl w:ilvl="0" w:tplc="3B6269E0">
      <w:start w:val="4"/>
      <w:numFmt w:val="upperRoman"/>
      <w:lvlText w:val="%1."/>
      <w:lvlJc w:val="left"/>
      <w:pPr>
        <w:ind w:left="1822" w:hanging="366"/>
        <w:jc w:val="left"/>
      </w:pPr>
      <w:rPr>
        <w:rFonts w:ascii="Arial" w:eastAsia="Arial" w:hAnsi="Arial" w:cs="Arial" w:hint="default"/>
        <w:spacing w:val="-1"/>
        <w:w w:val="101"/>
        <w:sz w:val="19"/>
        <w:szCs w:val="19"/>
        <w:lang w:val="es-ES" w:eastAsia="es-ES" w:bidi="es-ES"/>
      </w:rPr>
    </w:lvl>
    <w:lvl w:ilvl="1" w:tplc="45C065A0">
      <w:numFmt w:val="bullet"/>
      <w:lvlText w:val="•"/>
      <w:lvlJc w:val="left"/>
      <w:pPr>
        <w:ind w:left="2744" w:hanging="366"/>
      </w:pPr>
      <w:rPr>
        <w:rFonts w:hint="default"/>
        <w:lang w:val="es-ES" w:eastAsia="es-ES" w:bidi="es-ES"/>
      </w:rPr>
    </w:lvl>
    <w:lvl w:ilvl="2" w:tplc="445E31F2">
      <w:numFmt w:val="bullet"/>
      <w:lvlText w:val="•"/>
      <w:lvlJc w:val="left"/>
      <w:pPr>
        <w:ind w:left="3668" w:hanging="366"/>
      </w:pPr>
      <w:rPr>
        <w:rFonts w:hint="default"/>
        <w:lang w:val="es-ES" w:eastAsia="es-ES" w:bidi="es-ES"/>
      </w:rPr>
    </w:lvl>
    <w:lvl w:ilvl="3" w:tplc="92E86BE6">
      <w:numFmt w:val="bullet"/>
      <w:lvlText w:val="•"/>
      <w:lvlJc w:val="left"/>
      <w:pPr>
        <w:ind w:left="4592" w:hanging="366"/>
      </w:pPr>
      <w:rPr>
        <w:rFonts w:hint="default"/>
        <w:lang w:val="es-ES" w:eastAsia="es-ES" w:bidi="es-ES"/>
      </w:rPr>
    </w:lvl>
    <w:lvl w:ilvl="4" w:tplc="E052563E">
      <w:numFmt w:val="bullet"/>
      <w:lvlText w:val="•"/>
      <w:lvlJc w:val="left"/>
      <w:pPr>
        <w:ind w:left="5516" w:hanging="366"/>
      </w:pPr>
      <w:rPr>
        <w:rFonts w:hint="default"/>
        <w:lang w:val="es-ES" w:eastAsia="es-ES" w:bidi="es-ES"/>
      </w:rPr>
    </w:lvl>
    <w:lvl w:ilvl="5" w:tplc="1634286A">
      <w:numFmt w:val="bullet"/>
      <w:lvlText w:val="•"/>
      <w:lvlJc w:val="left"/>
      <w:pPr>
        <w:ind w:left="6441" w:hanging="366"/>
      </w:pPr>
      <w:rPr>
        <w:rFonts w:hint="default"/>
        <w:lang w:val="es-ES" w:eastAsia="es-ES" w:bidi="es-ES"/>
      </w:rPr>
    </w:lvl>
    <w:lvl w:ilvl="6" w:tplc="DBF26338">
      <w:numFmt w:val="bullet"/>
      <w:lvlText w:val="•"/>
      <w:lvlJc w:val="left"/>
      <w:pPr>
        <w:ind w:left="7365" w:hanging="366"/>
      </w:pPr>
      <w:rPr>
        <w:rFonts w:hint="default"/>
        <w:lang w:val="es-ES" w:eastAsia="es-ES" w:bidi="es-ES"/>
      </w:rPr>
    </w:lvl>
    <w:lvl w:ilvl="7" w:tplc="D66C9DA2">
      <w:numFmt w:val="bullet"/>
      <w:lvlText w:val="•"/>
      <w:lvlJc w:val="left"/>
      <w:pPr>
        <w:ind w:left="8289" w:hanging="366"/>
      </w:pPr>
      <w:rPr>
        <w:rFonts w:hint="default"/>
        <w:lang w:val="es-ES" w:eastAsia="es-ES" w:bidi="es-ES"/>
      </w:rPr>
    </w:lvl>
    <w:lvl w:ilvl="8" w:tplc="D66CA58E">
      <w:numFmt w:val="bullet"/>
      <w:lvlText w:val="•"/>
      <w:lvlJc w:val="left"/>
      <w:pPr>
        <w:ind w:left="9213" w:hanging="366"/>
      </w:pPr>
      <w:rPr>
        <w:rFonts w:hint="default"/>
        <w:lang w:val="es-ES" w:eastAsia="es-ES" w:bidi="es-ES"/>
      </w:rPr>
    </w:lvl>
  </w:abstractNum>
  <w:abstractNum w:abstractNumId="193" w15:restartNumberingAfterBreak="0">
    <w:nsid w:val="53011CC1"/>
    <w:multiLevelType w:val="hybridMultilevel"/>
    <w:tmpl w:val="85EE8AFC"/>
    <w:lvl w:ilvl="0" w:tplc="648A79E0">
      <w:start w:val="1"/>
      <w:numFmt w:val="upperRoman"/>
      <w:lvlText w:val="%1."/>
      <w:lvlJc w:val="left"/>
      <w:pPr>
        <w:ind w:left="2398" w:hanging="579"/>
        <w:jc w:val="left"/>
      </w:pPr>
      <w:rPr>
        <w:rFonts w:ascii="Arial" w:eastAsia="Arial" w:hAnsi="Arial" w:cs="Arial" w:hint="default"/>
        <w:w w:val="101"/>
        <w:sz w:val="19"/>
        <w:szCs w:val="19"/>
        <w:lang w:val="es-ES" w:eastAsia="es-ES" w:bidi="es-ES"/>
      </w:rPr>
    </w:lvl>
    <w:lvl w:ilvl="1" w:tplc="2408BDE0">
      <w:start w:val="1"/>
      <w:numFmt w:val="decimal"/>
      <w:lvlText w:val="%2."/>
      <w:lvlJc w:val="left"/>
      <w:pPr>
        <w:ind w:left="2033" w:hanging="214"/>
        <w:jc w:val="left"/>
      </w:pPr>
      <w:rPr>
        <w:rFonts w:ascii="Arial" w:eastAsia="Arial" w:hAnsi="Arial" w:cs="Arial" w:hint="default"/>
        <w:spacing w:val="-1"/>
        <w:w w:val="101"/>
        <w:sz w:val="19"/>
        <w:szCs w:val="19"/>
        <w:lang w:val="es-ES" w:eastAsia="es-ES" w:bidi="es-ES"/>
      </w:rPr>
    </w:lvl>
    <w:lvl w:ilvl="2" w:tplc="EA1E0880">
      <w:start w:val="1"/>
      <w:numFmt w:val="upperRoman"/>
      <w:lvlText w:val="%3."/>
      <w:lvlJc w:val="left"/>
      <w:pPr>
        <w:ind w:left="1980" w:hanging="161"/>
        <w:jc w:val="left"/>
      </w:pPr>
      <w:rPr>
        <w:rFonts w:ascii="Arial" w:eastAsia="Arial" w:hAnsi="Arial" w:cs="Arial" w:hint="default"/>
        <w:w w:val="101"/>
        <w:sz w:val="19"/>
        <w:szCs w:val="19"/>
        <w:lang w:val="es-ES" w:eastAsia="es-ES" w:bidi="es-ES"/>
      </w:rPr>
    </w:lvl>
    <w:lvl w:ilvl="3" w:tplc="624420D2">
      <w:numFmt w:val="bullet"/>
      <w:lvlText w:val="•"/>
      <w:lvlJc w:val="left"/>
      <w:pPr>
        <w:ind w:left="2635" w:hanging="161"/>
      </w:pPr>
      <w:rPr>
        <w:rFonts w:hint="default"/>
        <w:lang w:val="es-ES" w:eastAsia="es-ES" w:bidi="es-ES"/>
      </w:rPr>
    </w:lvl>
    <w:lvl w:ilvl="4" w:tplc="84AC34B4">
      <w:numFmt w:val="bullet"/>
      <w:lvlText w:val="•"/>
      <w:lvlJc w:val="left"/>
      <w:pPr>
        <w:ind w:left="2871" w:hanging="161"/>
      </w:pPr>
      <w:rPr>
        <w:rFonts w:hint="default"/>
        <w:lang w:val="es-ES" w:eastAsia="es-ES" w:bidi="es-ES"/>
      </w:rPr>
    </w:lvl>
    <w:lvl w:ilvl="5" w:tplc="42AC4140">
      <w:numFmt w:val="bullet"/>
      <w:lvlText w:val="•"/>
      <w:lvlJc w:val="left"/>
      <w:pPr>
        <w:ind w:left="3106" w:hanging="161"/>
      </w:pPr>
      <w:rPr>
        <w:rFonts w:hint="default"/>
        <w:lang w:val="es-ES" w:eastAsia="es-ES" w:bidi="es-ES"/>
      </w:rPr>
    </w:lvl>
    <w:lvl w:ilvl="6" w:tplc="C2607FF2">
      <w:numFmt w:val="bullet"/>
      <w:lvlText w:val="•"/>
      <w:lvlJc w:val="left"/>
      <w:pPr>
        <w:ind w:left="3342" w:hanging="161"/>
      </w:pPr>
      <w:rPr>
        <w:rFonts w:hint="default"/>
        <w:lang w:val="es-ES" w:eastAsia="es-ES" w:bidi="es-ES"/>
      </w:rPr>
    </w:lvl>
    <w:lvl w:ilvl="7" w:tplc="CCC07650">
      <w:numFmt w:val="bullet"/>
      <w:lvlText w:val="•"/>
      <w:lvlJc w:val="left"/>
      <w:pPr>
        <w:ind w:left="3577" w:hanging="161"/>
      </w:pPr>
      <w:rPr>
        <w:rFonts w:hint="default"/>
        <w:lang w:val="es-ES" w:eastAsia="es-ES" w:bidi="es-ES"/>
      </w:rPr>
    </w:lvl>
    <w:lvl w:ilvl="8" w:tplc="4386F5D2">
      <w:numFmt w:val="bullet"/>
      <w:lvlText w:val="•"/>
      <w:lvlJc w:val="left"/>
      <w:pPr>
        <w:ind w:left="3813" w:hanging="161"/>
      </w:pPr>
      <w:rPr>
        <w:rFonts w:hint="default"/>
        <w:lang w:val="es-ES" w:eastAsia="es-ES" w:bidi="es-ES"/>
      </w:rPr>
    </w:lvl>
  </w:abstractNum>
  <w:abstractNum w:abstractNumId="194" w15:restartNumberingAfterBreak="0">
    <w:nsid w:val="540A57C3"/>
    <w:multiLevelType w:val="hybridMultilevel"/>
    <w:tmpl w:val="18F00E9A"/>
    <w:lvl w:ilvl="0" w:tplc="8BEC512C">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7FCE9F86">
      <w:numFmt w:val="bullet"/>
      <w:lvlText w:val="•"/>
      <w:lvlJc w:val="left"/>
      <w:pPr>
        <w:ind w:left="2869" w:hanging="578"/>
      </w:pPr>
      <w:rPr>
        <w:rFonts w:hint="default"/>
        <w:lang w:val="es-ES" w:eastAsia="es-ES" w:bidi="es-ES"/>
      </w:rPr>
    </w:lvl>
    <w:lvl w:ilvl="2" w:tplc="5E8C8300">
      <w:numFmt w:val="bullet"/>
      <w:lvlText w:val="•"/>
      <w:lvlJc w:val="left"/>
      <w:pPr>
        <w:ind w:left="3338" w:hanging="578"/>
      </w:pPr>
      <w:rPr>
        <w:rFonts w:hint="default"/>
        <w:lang w:val="es-ES" w:eastAsia="es-ES" w:bidi="es-ES"/>
      </w:rPr>
    </w:lvl>
    <w:lvl w:ilvl="3" w:tplc="FF8AFD92">
      <w:numFmt w:val="bullet"/>
      <w:lvlText w:val="•"/>
      <w:lvlJc w:val="left"/>
      <w:pPr>
        <w:ind w:left="3807" w:hanging="578"/>
      </w:pPr>
      <w:rPr>
        <w:rFonts w:hint="default"/>
        <w:lang w:val="es-ES" w:eastAsia="es-ES" w:bidi="es-ES"/>
      </w:rPr>
    </w:lvl>
    <w:lvl w:ilvl="4" w:tplc="50B21172">
      <w:numFmt w:val="bullet"/>
      <w:lvlText w:val="•"/>
      <w:lvlJc w:val="left"/>
      <w:pPr>
        <w:ind w:left="4276" w:hanging="578"/>
      </w:pPr>
      <w:rPr>
        <w:rFonts w:hint="default"/>
        <w:lang w:val="es-ES" w:eastAsia="es-ES" w:bidi="es-ES"/>
      </w:rPr>
    </w:lvl>
    <w:lvl w:ilvl="5" w:tplc="C0423B26">
      <w:numFmt w:val="bullet"/>
      <w:lvlText w:val="•"/>
      <w:lvlJc w:val="left"/>
      <w:pPr>
        <w:ind w:left="4745" w:hanging="578"/>
      </w:pPr>
      <w:rPr>
        <w:rFonts w:hint="default"/>
        <w:lang w:val="es-ES" w:eastAsia="es-ES" w:bidi="es-ES"/>
      </w:rPr>
    </w:lvl>
    <w:lvl w:ilvl="6" w:tplc="7C6E2004">
      <w:numFmt w:val="bullet"/>
      <w:lvlText w:val="•"/>
      <w:lvlJc w:val="left"/>
      <w:pPr>
        <w:ind w:left="5214" w:hanging="578"/>
      </w:pPr>
      <w:rPr>
        <w:rFonts w:hint="default"/>
        <w:lang w:val="es-ES" w:eastAsia="es-ES" w:bidi="es-ES"/>
      </w:rPr>
    </w:lvl>
    <w:lvl w:ilvl="7" w:tplc="C250F7B6">
      <w:numFmt w:val="bullet"/>
      <w:lvlText w:val="•"/>
      <w:lvlJc w:val="left"/>
      <w:pPr>
        <w:ind w:left="5684" w:hanging="578"/>
      </w:pPr>
      <w:rPr>
        <w:rFonts w:hint="default"/>
        <w:lang w:val="es-ES" w:eastAsia="es-ES" w:bidi="es-ES"/>
      </w:rPr>
    </w:lvl>
    <w:lvl w:ilvl="8" w:tplc="C48E23B2">
      <w:numFmt w:val="bullet"/>
      <w:lvlText w:val="•"/>
      <w:lvlJc w:val="left"/>
      <w:pPr>
        <w:ind w:left="6153" w:hanging="578"/>
      </w:pPr>
      <w:rPr>
        <w:rFonts w:hint="default"/>
        <w:lang w:val="es-ES" w:eastAsia="es-ES" w:bidi="es-ES"/>
      </w:rPr>
    </w:lvl>
  </w:abstractNum>
  <w:abstractNum w:abstractNumId="195" w15:restartNumberingAfterBreak="0">
    <w:nsid w:val="54446FA0"/>
    <w:multiLevelType w:val="hybridMultilevel"/>
    <w:tmpl w:val="50AC5F78"/>
    <w:lvl w:ilvl="0" w:tplc="E6943766">
      <w:start w:val="16"/>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F5CF6DC">
      <w:start w:val="1"/>
      <w:numFmt w:val="decimal"/>
      <w:lvlText w:val="%2."/>
      <w:lvlJc w:val="left"/>
      <w:pPr>
        <w:ind w:left="2302" w:hanging="214"/>
        <w:jc w:val="left"/>
      </w:pPr>
      <w:rPr>
        <w:rFonts w:ascii="Arial" w:eastAsia="Arial" w:hAnsi="Arial" w:cs="Arial" w:hint="default"/>
        <w:spacing w:val="-1"/>
        <w:w w:val="101"/>
        <w:sz w:val="19"/>
        <w:szCs w:val="19"/>
        <w:lang w:val="es-ES" w:eastAsia="es-ES" w:bidi="es-ES"/>
      </w:rPr>
    </w:lvl>
    <w:lvl w:ilvl="2" w:tplc="DEB095D2">
      <w:numFmt w:val="bullet"/>
      <w:lvlText w:val="•"/>
      <w:lvlJc w:val="left"/>
      <w:pPr>
        <w:ind w:left="2615" w:hanging="214"/>
      </w:pPr>
      <w:rPr>
        <w:rFonts w:hint="default"/>
        <w:lang w:val="es-ES" w:eastAsia="es-ES" w:bidi="es-ES"/>
      </w:rPr>
    </w:lvl>
    <w:lvl w:ilvl="3" w:tplc="35F46152">
      <w:numFmt w:val="bullet"/>
      <w:lvlText w:val="•"/>
      <w:lvlJc w:val="left"/>
      <w:pPr>
        <w:ind w:left="2930" w:hanging="214"/>
      </w:pPr>
      <w:rPr>
        <w:rFonts w:hint="default"/>
        <w:lang w:val="es-ES" w:eastAsia="es-ES" w:bidi="es-ES"/>
      </w:rPr>
    </w:lvl>
    <w:lvl w:ilvl="4" w:tplc="1B584FFA">
      <w:numFmt w:val="bullet"/>
      <w:lvlText w:val="•"/>
      <w:lvlJc w:val="left"/>
      <w:pPr>
        <w:ind w:left="3245" w:hanging="214"/>
      </w:pPr>
      <w:rPr>
        <w:rFonts w:hint="default"/>
        <w:lang w:val="es-ES" w:eastAsia="es-ES" w:bidi="es-ES"/>
      </w:rPr>
    </w:lvl>
    <w:lvl w:ilvl="5" w:tplc="AAA649DC">
      <w:numFmt w:val="bullet"/>
      <w:lvlText w:val="•"/>
      <w:lvlJc w:val="left"/>
      <w:pPr>
        <w:ind w:left="3560" w:hanging="214"/>
      </w:pPr>
      <w:rPr>
        <w:rFonts w:hint="default"/>
        <w:lang w:val="es-ES" w:eastAsia="es-ES" w:bidi="es-ES"/>
      </w:rPr>
    </w:lvl>
    <w:lvl w:ilvl="6" w:tplc="F93E7C32">
      <w:numFmt w:val="bullet"/>
      <w:lvlText w:val="•"/>
      <w:lvlJc w:val="left"/>
      <w:pPr>
        <w:ind w:left="3875" w:hanging="214"/>
      </w:pPr>
      <w:rPr>
        <w:rFonts w:hint="default"/>
        <w:lang w:val="es-ES" w:eastAsia="es-ES" w:bidi="es-ES"/>
      </w:rPr>
    </w:lvl>
    <w:lvl w:ilvl="7" w:tplc="13DC5550">
      <w:numFmt w:val="bullet"/>
      <w:lvlText w:val="•"/>
      <w:lvlJc w:val="left"/>
      <w:pPr>
        <w:ind w:left="4190" w:hanging="214"/>
      </w:pPr>
      <w:rPr>
        <w:rFonts w:hint="default"/>
        <w:lang w:val="es-ES" w:eastAsia="es-ES" w:bidi="es-ES"/>
      </w:rPr>
    </w:lvl>
    <w:lvl w:ilvl="8" w:tplc="3BCEB450">
      <w:numFmt w:val="bullet"/>
      <w:lvlText w:val="•"/>
      <w:lvlJc w:val="left"/>
      <w:pPr>
        <w:ind w:left="4506" w:hanging="214"/>
      </w:pPr>
      <w:rPr>
        <w:rFonts w:hint="default"/>
        <w:lang w:val="es-ES" w:eastAsia="es-ES" w:bidi="es-ES"/>
      </w:rPr>
    </w:lvl>
  </w:abstractNum>
  <w:abstractNum w:abstractNumId="196" w15:restartNumberingAfterBreak="0">
    <w:nsid w:val="545E588F"/>
    <w:multiLevelType w:val="hybridMultilevel"/>
    <w:tmpl w:val="6FD6EBF4"/>
    <w:lvl w:ilvl="0" w:tplc="AD86A25A">
      <w:start w:val="10"/>
      <w:numFmt w:val="upperRoman"/>
      <w:lvlText w:val="%1."/>
      <w:lvlJc w:val="left"/>
      <w:pPr>
        <w:ind w:left="1822" w:hanging="238"/>
        <w:jc w:val="left"/>
      </w:pPr>
      <w:rPr>
        <w:rFonts w:ascii="Arial" w:eastAsia="Arial" w:hAnsi="Arial" w:cs="Arial" w:hint="default"/>
        <w:spacing w:val="-1"/>
        <w:w w:val="101"/>
        <w:sz w:val="19"/>
        <w:szCs w:val="19"/>
        <w:lang w:val="es-ES" w:eastAsia="es-ES" w:bidi="es-ES"/>
      </w:rPr>
    </w:lvl>
    <w:lvl w:ilvl="1" w:tplc="FD5AFA34">
      <w:numFmt w:val="bullet"/>
      <w:lvlText w:val="•"/>
      <w:lvlJc w:val="left"/>
      <w:pPr>
        <w:ind w:left="2744" w:hanging="238"/>
      </w:pPr>
      <w:rPr>
        <w:rFonts w:hint="default"/>
        <w:lang w:val="es-ES" w:eastAsia="es-ES" w:bidi="es-ES"/>
      </w:rPr>
    </w:lvl>
    <w:lvl w:ilvl="2" w:tplc="5560A08A">
      <w:numFmt w:val="bullet"/>
      <w:lvlText w:val="•"/>
      <w:lvlJc w:val="left"/>
      <w:pPr>
        <w:ind w:left="3668" w:hanging="238"/>
      </w:pPr>
      <w:rPr>
        <w:rFonts w:hint="default"/>
        <w:lang w:val="es-ES" w:eastAsia="es-ES" w:bidi="es-ES"/>
      </w:rPr>
    </w:lvl>
    <w:lvl w:ilvl="3" w:tplc="46323E5A">
      <w:numFmt w:val="bullet"/>
      <w:lvlText w:val="•"/>
      <w:lvlJc w:val="left"/>
      <w:pPr>
        <w:ind w:left="4592" w:hanging="238"/>
      </w:pPr>
      <w:rPr>
        <w:rFonts w:hint="default"/>
        <w:lang w:val="es-ES" w:eastAsia="es-ES" w:bidi="es-ES"/>
      </w:rPr>
    </w:lvl>
    <w:lvl w:ilvl="4" w:tplc="7472AE40">
      <w:numFmt w:val="bullet"/>
      <w:lvlText w:val="•"/>
      <w:lvlJc w:val="left"/>
      <w:pPr>
        <w:ind w:left="5516" w:hanging="238"/>
      </w:pPr>
      <w:rPr>
        <w:rFonts w:hint="default"/>
        <w:lang w:val="es-ES" w:eastAsia="es-ES" w:bidi="es-ES"/>
      </w:rPr>
    </w:lvl>
    <w:lvl w:ilvl="5" w:tplc="6B18EA2A">
      <w:numFmt w:val="bullet"/>
      <w:lvlText w:val="•"/>
      <w:lvlJc w:val="left"/>
      <w:pPr>
        <w:ind w:left="6441" w:hanging="238"/>
      </w:pPr>
      <w:rPr>
        <w:rFonts w:hint="default"/>
        <w:lang w:val="es-ES" w:eastAsia="es-ES" w:bidi="es-ES"/>
      </w:rPr>
    </w:lvl>
    <w:lvl w:ilvl="6" w:tplc="0110080C">
      <w:numFmt w:val="bullet"/>
      <w:lvlText w:val="•"/>
      <w:lvlJc w:val="left"/>
      <w:pPr>
        <w:ind w:left="7365" w:hanging="238"/>
      </w:pPr>
      <w:rPr>
        <w:rFonts w:hint="default"/>
        <w:lang w:val="es-ES" w:eastAsia="es-ES" w:bidi="es-ES"/>
      </w:rPr>
    </w:lvl>
    <w:lvl w:ilvl="7" w:tplc="1B0C0C4C">
      <w:numFmt w:val="bullet"/>
      <w:lvlText w:val="•"/>
      <w:lvlJc w:val="left"/>
      <w:pPr>
        <w:ind w:left="8289" w:hanging="238"/>
      </w:pPr>
      <w:rPr>
        <w:rFonts w:hint="default"/>
        <w:lang w:val="es-ES" w:eastAsia="es-ES" w:bidi="es-ES"/>
      </w:rPr>
    </w:lvl>
    <w:lvl w:ilvl="8" w:tplc="1BA27F7E">
      <w:numFmt w:val="bullet"/>
      <w:lvlText w:val="•"/>
      <w:lvlJc w:val="left"/>
      <w:pPr>
        <w:ind w:left="9213" w:hanging="238"/>
      </w:pPr>
      <w:rPr>
        <w:rFonts w:hint="default"/>
        <w:lang w:val="es-ES" w:eastAsia="es-ES" w:bidi="es-ES"/>
      </w:rPr>
    </w:lvl>
  </w:abstractNum>
  <w:abstractNum w:abstractNumId="197" w15:restartNumberingAfterBreak="0">
    <w:nsid w:val="549934A0"/>
    <w:multiLevelType w:val="hybridMultilevel"/>
    <w:tmpl w:val="14FC5804"/>
    <w:lvl w:ilvl="0" w:tplc="F25089D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C68C98FE">
      <w:numFmt w:val="bullet"/>
      <w:lvlText w:val="•"/>
      <w:lvlJc w:val="left"/>
      <w:pPr>
        <w:ind w:left="2942" w:hanging="225"/>
      </w:pPr>
      <w:rPr>
        <w:rFonts w:hint="default"/>
        <w:lang w:val="es-ES" w:eastAsia="es-ES" w:bidi="es-ES"/>
      </w:rPr>
    </w:lvl>
    <w:lvl w:ilvl="2" w:tplc="DB1EABEC">
      <w:numFmt w:val="bullet"/>
      <w:lvlText w:val="•"/>
      <w:lvlJc w:val="left"/>
      <w:pPr>
        <w:ind w:left="3844" w:hanging="225"/>
      </w:pPr>
      <w:rPr>
        <w:rFonts w:hint="default"/>
        <w:lang w:val="es-ES" w:eastAsia="es-ES" w:bidi="es-ES"/>
      </w:rPr>
    </w:lvl>
    <w:lvl w:ilvl="3" w:tplc="FE5EF9C6">
      <w:numFmt w:val="bullet"/>
      <w:lvlText w:val="•"/>
      <w:lvlJc w:val="left"/>
      <w:pPr>
        <w:ind w:left="4746" w:hanging="225"/>
      </w:pPr>
      <w:rPr>
        <w:rFonts w:hint="default"/>
        <w:lang w:val="es-ES" w:eastAsia="es-ES" w:bidi="es-ES"/>
      </w:rPr>
    </w:lvl>
    <w:lvl w:ilvl="4" w:tplc="E5D0FB2E">
      <w:numFmt w:val="bullet"/>
      <w:lvlText w:val="•"/>
      <w:lvlJc w:val="left"/>
      <w:pPr>
        <w:ind w:left="5648" w:hanging="225"/>
      </w:pPr>
      <w:rPr>
        <w:rFonts w:hint="default"/>
        <w:lang w:val="es-ES" w:eastAsia="es-ES" w:bidi="es-ES"/>
      </w:rPr>
    </w:lvl>
    <w:lvl w:ilvl="5" w:tplc="E10E7368">
      <w:numFmt w:val="bullet"/>
      <w:lvlText w:val="•"/>
      <w:lvlJc w:val="left"/>
      <w:pPr>
        <w:ind w:left="6551" w:hanging="225"/>
      </w:pPr>
      <w:rPr>
        <w:rFonts w:hint="default"/>
        <w:lang w:val="es-ES" w:eastAsia="es-ES" w:bidi="es-ES"/>
      </w:rPr>
    </w:lvl>
    <w:lvl w:ilvl="6" w:tplc="CC4033F4">
      <w:numFmt w:val="bullet"/>
      <w:lvlText w:val="•"/>
      <w:lvlJc w:val="left"/>
      <w:pPr>
        <w:ind w:left="7453" w:hanging="225"/>
      </w:pPr>
      <w:rPr>
        <w:rFonts w:hint="default"/>
        <w:lang w:val="es-ES" w:eastAsia="es-ES" w:bidi="es-ES"/>
      </w:rPr>
    </w:lvl>
    <w:lvl w:ilvl="7" w:tplc="96B2B2A6">
      <w:numFmt w:val="bullet"/>
      <w:lvlText w:val="•"/>
      <w:lvlJc w:val="left"/>
      <w:pPr>
        <w:ind w:left="8355" w:hanging="225"/>
      </w:pPr>
      <w:rPr>
        <w:rFonts w:hint="default"/>
        <w:lang w:val="es-ES" w:eastAsia="es-ES" w:bidi="es-ES"/>
      </w:rPr>
    </w:lvl>
    <w:lvl w:ilvl="8" w:tplc="1AAA5F44">
      <w:numFmt w:val="bullet"/>
      <w:lvlText w:val="•"/>
      <w:lvlJc w:val="left"/>
      <w:pPr>
        <w:ind w:left="9257" w:hanging="225"/>
      </w:pPr>
      <w:rPr>
        <w:rFonts w:hint="default"/>
        <w:lang w:val="es-ES" w:eastAsia="es-ES" w:bidi="es-ES"/>
      </w:rPr>
    </w:lvl>
  </w:abstractNum>
  <w:abstractNum w:abstractNumId="198" w15:restartNumberingAfterBreak="0">
    <w:nsid w:val="552A7749"/>
    <w:multiLevelType w:val="hybridMultilevel"/>
    <w:tmpl w:val="EF622A1C"/>
    <w:lvl w:ilvl="0" w:tplc="FA7AD780">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F3268970">
      <w:numFmt w:val="bullet"/>
      <w:lvlText w:val="•"/>
      <w:lvlJc w:val="left"/>
      <w:pPr>
        <w:ind w:left="2888" w:hanging="161"/>
      </w:pPr>
      <w:rPr>
        <w:rFonts w:hint="default"/>
        <w:lang w:val="es-ES" w:eastAsia="es-ES" w:bidi="es-ES"/>
      </w:rPr>
    </w:lvl>
    <w:lvl w:ilvl="2" w:tplc="F242891A">
      <w:numFmt w:val="bullet"/>
      <w:lvlText w:val="•"/>
      <w:lvlJc w:val="left"/>
      <w:pPr>
        <w:ind w:left="3796" w:hanging="161"/>
      </w:pPr>
      <w:rPr>
        <w:rFonts w:hint="default"/>
        <w:lang w:val="es-ES" w:eastAsia="es-ES" w:bidi="es-ES"/>
      </w:rPr>
    </w:lvl>
    <w:lvl w:ilvl="3" w:tplc="259C3A9A">
      <w:numFmt w:val="bullet"/>
      <w:lvlText w:val="•"/>
      <w:lvlJc w:val="left"/>
      <w:pPr>
        <w:ind w:left="4704" w:hanging="161"/>
      </w:pPr>
      <w:rPr>
        <w:rFonts w:hint="default"/>
        <w:lang w:val="es-ES" w:eastAsia="es-ES" w:bidi="es-ES"/>
      </w:rPr>
    </w:lvl>
    <w:lvl w:ilvl="4" w:tplc="8F82DE38">
      <w:numFmt w:val="bullet"/>
      <w:lvlText w:val="•"/>
      <w:lvlJc w:val="left"/>
      <w:pPr>
        <w:ind w:left="5612" w:hanging="161"/>
      </w:pPr>
      <w:rPr>
        <w:rFonts w:hint="default"/>
        <w:lang w:val="es-ES" w:eastAsia="es-ES" w:bidi="es-ES"/>
      </w:rPr>
    </w:lvl>
    <w:lvl w:ilvl="5" w:tplc="87BEF452">
      <w:numFmt w:val="bullet"/>
      <w:lvlText w:val="•"/>
      <w:lvlJc w:val="left"/>
      <w:pPr>
        <w:ind w:left="6521" w:hanging="161"/>
      </w:pPr>
      <w:rPr>
        <w:rFonts w:hint="default"/>
        <w:lang w:val="es-ES" w:eastAsia="es-ES" w:bidi="es-ES"/>
      </w:rPr>
    </w:lvl>
    <w:lvl w:ilvl="6" w:tplc="8D0A531A">
      <w:numFmt w:val="bullet"/>
      <w:lvlText w:val="•"/>
      <w:lvlJc w:val="left"/>
      <w:pPr>
        <w:ind w:left="7429" w:hanging="161"/>
      </w:pPr>
      <w:rPr>
        <w:rFonts w:hint="default"/>
        <w:lang w:val="es-ES" w:eastAsia="es-ES" w:bidi="es-ES"/>
      </w:rPr>
    </w:lvl>
    <w:lvl w:ilvl="7" w:tplc="80A824A2">
      <w:numFmt w:val="bullet"/>
      <w:lvlText w:val="•"/>
      <w:lvlJc w:val="left"/>
      <w:pPr>
        <w:ind w:left="8337" w:hanging="161"/>
      </w:pPr>
      <w:rPr>
        <w:rFonts w:hint="default"/>
        <w:lang w:val="es-ES" w:eastAsia="es-ES" w:bidi="es-ES"/>
      </w:rPr>
    </w:lvl>
    <w:lvl w:ilvl="8" w:tplc="BF1AD164">
      <w:numFmt w:val="bullet"/>
      <w:lvlText w:val="•"/>
      <w:lvlJc w:val="left"/>
      <w:pPr>
        <w:ind w:left="9245" w:hanging="161"/>
      </w:pPr>
      <w:rPr>
        <w:rFonts w:hint="default"/>
        <w:lang w:val="es-ES" w:eastAsia="es-ES" w:bidi="es-ES"/>
      </w:rPr>
    </w:lvl>
  </w:abstractNum>
  <w:abstractNum w:abstractNumId="199" w15:restartNumberingAfterBreak="0">
    <w:nsid w:val="556F5031"/>
    <w:multiLevelType w:val="hybridMultilevel"/>
    <w:tmpl w:val="772EA7A6"/>
    <w:lvl w:ilvl="0" w:tplc="2FDEC39A">
      <w:start w:val="1"/>
      <w:numFmt w:val="decimal"/>
      <w:lvlText w:val="%1-"/>
      <w:lvlJc w:val="left"/>
      <w:pPr>
        <w:ind w:left="1991" w:hanging="172"/>
        <w:jc w:val="left"/>
      </w:pPr>
      <w:rPr>
        <w:rFonts w:ascii="Arial" w:eastAsia="Arial" w:hAnsi="Arial" w:cs="Arial" w:hint="default"/>
        <w:spacing w:val="-1"/>
        <w:w w:val="100"/>
        <w:sz w:val="17"/>
        <w:szCs w:val="17"/>
        <w:lang w:val="es-ES" w:eastAsia="es-ES" w:bidi="es-ES"/>
      </w:rPr>
    </w:lvl>
    <w:lvl w:ilvl="1" w:tplc="71E0051A">
      <w:numFmt w:val="bullet"/>
      <w:lvlText w:val="•"/>
      <w:lvlJc w:val="left"/>
      <w:pPr>
        <w:ind w:left="2906" w:hanging="172"/>
      </w:pPr>
      <w:rPr>
        <w:rFonts w:hint="default"/>
        <w:lang w:val="es-ES" w:eastAsia="es-ES" w:bidi="es-ES"/>
      </w:rPr>
    </w:lvl>
    <w:lvl w:ilvl="2" w:tplc="1C380566">
      <w:numFmt w:val="bullet"/>
      <w:lvlText w:val="•"/>
      <w:lvlJc w:val="left"/>
      <w:pPr>
        <w:ind w:left="3812" w:hanging="172"/>
      </w:pPr>
      <w:rPr>
        <w:rFonts w:hint="default"/>
        <w:lang w:val="es-ES" w:eastAsia="es-ES" w:bidi="es-ES"/>
      </w:rPr>
    </w:lvl>
    <w:lvl w:ilvl="3" w:tplc="5D725E0C">
      <w:numFmt w:val="bullet"/>
      <w:lvlText w:val="•"/>
      <w:lvlJc w:val="left"/>
      <w:pPr>
        <w:ind w:left="4718" w:hanging="172"/>
      </w:pPr>
      <w:rPr>
        <w:rFonts w:hint="default"/>
        <w:lang w:val="es-ES" w:eastAsia="es-ES" w:bidi="es-ES"/>
      </w:rPr>
    </w:lvl>
    <w:lvl w:ilvl="4" w:tplc="485AFAD0">
      <w:numFmt w:val="bullet"/>
      <w:lvlText w:val="•"/>
      <w:lvlJc w:val="left"/>
      <w:pPr>
        <w:ind w:left="5624" w:hanging="172"/>
      </w:pPr>
      <w:rPr>
        <w:rFonts w:hint="default"/>
        <w:lang w:val="es-ES" w:eastAsia="es-ES" w:bidi="es-ES"/>
      </w:rPr>
    </w:lvl>
    <w:lvl w:ilvl="5" w:tplc="8A543462">
      <w:numFmt w:val="bullet"/>
      <w:lvlText w:val="•"/>
      <w:lvlJc w:val="left"/>
      <w:pPr>
        <w:ind w:left="6531" w:hanging="172"/>
      </w:pPr>
      <w:rPr>
        <w:rFonts w:hint="default"/>
        <w:lang w:val="es-ES" w:eastAsia="es-ES" w:bidi="es-ES"/>
      </w:rPr>
    </w:lvl>
    <w:lvl w:ilvl="6" w:tplc="1C60F424">
      <w:numFmt w:val="bullet"/>
      <w:lvlText w:val="•"/>
      <w:lvlJc w:val="left"/>
      <w:pPr>
        <w:ind w:left="7437" w:hanging="172"/>
      </w:pPr>
      <w:rPr>
        <w:rFonts w:hint="default"/>
        <w:lang w:val="es-ES" w:eastAsia="es-ES" w:bidi="es-ES"/>
      </w:rPr>
    </w:lvl>
    <w:lvl w:ilvl="7" w:tplc="C128CCC6">
      <w:numFmt w:val="bullet"/>
      <w:lvlText w:val="•"/>
      <w:lvlJc w:val="left"/>
      <w:pPr>
        <w:ind w:left="8343" w:hanging="172"/>
      </w:pPr>
      <w:rPr>
        <w:rFonts w:hint="default"/>
        <w:lang w:val="es-ES" w:eastAsia="es-ES" w:bidi="es-ES"/>
      </w:rPr>
    </w:lvl>
    <w:lvl w:ilvl="8" w:tplc="3DFC4BC4">
      <w:numFmt w:val="bullet"/>
      <w:lvlText w:val="•"/>
      <w:lvlJc w:val="left"/>
      <w:pPr>
        <w:ind w:left="9249" w:hanging="172"/>
      </w:pPr>
      <w:rPr>
        <w:rFonts w:hint="default"/>
        <w:lang w:val="es-ES" w:eastAsia="es-ES" w:bidi="es-ES"/>
      </w:rPr>
    </w:lvl>
  </w:abstractNum>
  <w:abstractNum w:abstractNumId="200" w15:restartNumberingAfterBreak="0">
    <w:nsid w:val="55A7368A"/>
    <w:multiLevelType w:val="hybridMultilevel"/>
    <w:tmpl w:val="2F4CDCEC"/>
    <w:lvl w:ilvl="0" w:tplc="CAF8FFFC">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325A1DDE">
      <w:numFmt w:val="bullet"/>
      <w:lvlText w:val="•"/>
      <w:lvlJc w:val="left"/>
      <w:pPr>
        <w:ind w:left="2484" w:hanging="214"/>
      </w:pPr>
      <w:rPr>
        <w:rFonts w:hint="default"/>
        <w:lang w:val="es-ES" w:eastAsia="es-ES" w:bidi="es-ES"/>
      </w:rPr>
    </w:lvl>
    <w:lvl w:ilvl="2" w:tplc="3D788102">
      <w:numFmt w:val="bullet"/>
      <w:lvlText w:val="•"/>
      <w:lvlJc w:val="left"/>
      <w:pPr>
        <w:ind w:left="2928" w:hanging="214"/>
      </w:pPr>
      <w:rPr>
        <w:rFonts w:hint="default"/>
        <w:lang w:val="es-ES" w:eastAsia="es-ES" w:bidi="es-ES"/>
      </w:rPr>
    </w:lvl>
    <w:lvl w:ilvl="3" w:tplc="97423520">
      <w:numFmt w:val="bullet"/>
      <w:lvlText w:val="•"/>
      <w:lvlJc w:val="left"/>
      <w:pPr>
        <w:ind w:left="3372" w:hanging="214"/>
      </w:pPr>
      <w:rPr>
        <w:rFonts w:hint="default"/>
        <w:lang w:val="es-ES" w:eastAsia="es-ES" w:bidi="es-ES"/>
      </w:rPr>
    </w:lvl>
    <w:lvl w:ilvl="4" w:tplc="718A58CE">
      <w:numFmt w:val="bullet"/>
      <w:lvlText w:val="•"/>
      <w:lvlJc w:val="left"/>
      <w:pPr>
        <w:ind w:left="3816" w:hanging="214"/>
      </w:pPr>
      <w:rPr>
        <w:rFonts w:hint="default"/>
        <w:lang w:val="es-ES" w:eastAsia="es-ES" w:bidi="es-ES"/>
      </w:rPr>
    </w:lvl>
    <w:lvl w:ilvl="5" w:tplc="6C5EE402">
      <w:numFmt w:val="bullet"/>
      <w:lvlText w:val="•"/>
      <w:lvlJc w:val="left"/>
      <w:pPr>
        <w:ind w:left="4261" w:hanging="214"/>
      </w:pPr>
      <w:rPr>
        <w:rFonts w:hint="default"/>
        <w:lang w:val="es-ES" w:eastAsia="es-ES" w:bidi="es-ES"/>
      </w:rPr>
    </w:lvl>
    <w:lvl w:ilvl="6" w:tplc="C186D300">
      <w:numFmt w:val="bullet"/>
      <w:lvlText w:val="•"/>
      <w:lvlJc w:val="left"/>
      <w:pPr>
        <w:ind w:left="4705" w:hanging="214"/>
      </w:pPr>
      <w:rPr>
        <w:rFonts w:hint="default"/>
        <w:lang w:val="es-ES" w:eastAsia="es-ES" w:bidi="es-ES"/>
      </w:rPr>
    </w:lvl>
    <w:lvl w:ilvl="7" w:tplc="22CA2116">
      <w:numFmt w:val="bullet"/>
      <w:lvlText w:val="•"/>
      <w:lvlJc w:val="left"/>
      <w:pPr>
        <w:ind w:left="5149" w:hanging="214"/>
      </w:pPr>
      <w:rPr>
        <w:rFonts w:hint="default"/>
        <w:lang w:val="es-ES" w:eastAsia="es-ES" w:bidi="es-ES"/>
      </w:rPr>
    </w:lvl>
    <w:lvl w:ilvl="8" w:tplc="8B48D618">
      <w:numFmt w:val="bullet"/>
      <w:lvlText w:val="•"/>
      <w:lvlJc w:val="left"/>
      <w:pPr>
        <w:ind w:left="5593" w:hanging="214"/>
      </w:pPr>
      <w:rPr>
        <w:rFonts w:hint="default"/>
        <w:lang w:val="es-ES" w:eastAsia="es-ES" w:bidi="es-ES"/>
      </w:rPr>
    </w:lvl>
  </w:abstractNum>
  <w:abstractNum w:abstractNumId="201" w15:restartNumberingAfterBreak="0">
    <w:nsid w:val="55B25F2D"/>
    <w:multiLevelType w:val="hybridMultilevel"/>
    <w:tmpl w:val="06DED166"/>
    <w:lvl w:ilvl="0" w:tplc="B534046C">
      <w:start w:val="1"/>
      <w:numFmt w:val="lowerLetter"/>
      <w:lvlText w:val="%1)"/>
      <w:lvlJc w:val="left"/>
      <w:pPr>
        <w:ind w:left="2398" w:hanging="578"/>
        <w:jc w:val="left"/>
      </w:pPr>
      <w:rPr>
        <w:rFonts w:ascii="Arial" w:eastAsia="Arial" w:hAnsi="Arial" w:cs="Arial" w:hint="default"/>
        <w:spacing w:val="-1"/>
        <w:w w:val="101"/>
        <w:sz w:val="19"/>
        <w:szCs w:val="19"/>
        <w:lang w:val="es-ES" w:eastAsia="es-ES" w:bidi="es-ES"/>
      </w:rPr>
    </w:lvl>
    <w:lvl w:ilvl="1" w:tplc="213C72A8">
      <w:numFmt w:val="bullet"/>
      <w:lvlText w:val="•"/>
      <w:lvlJc w:val="left"/>
      <w:pPr>
        <w:ind w:left="2554" w:hanging="578"/>
      </w:pPr>
      <w:rPr>
        <w:rFonts w:hint="default"/>
        <w:lang w:val="es-ES" w:eastAsia="es-ES" w:bidi="es-ES"/>
      </w:rPr>
    </w:lvl>
    <w:lvl w:ilvl="2" w:tplc="3A5ADB48">
      <w:numFmt w:val="bullet"/>
      <w:lvlText w:val="•"/>
      <w:lvlJc w:val="left"/>
      <w:pPr>
        <w:ind w:left="2708" w:hanging="578"/>
      </w:pPr>
      <w:rPr>
        <w:rFonts w:hint="default"/>
        <w:lang w:val="es-ES" w:eastAsia="es-ES" w:bidi="es-ES"/>
      </w:rPr>
    </w:lvl>
    <w:lvl w:ilvl="3" w:tplc="11184110">
      <w:numFmt w:val="bullet"/>
      <w:lvlText w:val="•"/>
      <w:lvlJc w:val="left"/>
      <w:pPr>
        <w:ind w:left="2862" w:hanging="578"/>
      </w:pPr>
      <w:rPr>
        <w:rFonts w:hint="default"/>
        <w:lang w:val="es-ES" w:eastAsia="es-ES" w:bidi="es-ES"/>
      </w:rPr>
    </w:lvl>
    <w:lvl w:ilvl="4" w:tplc="5E74E646">
      <w:numFmt w:val="bullet"/>
      <w:lvlText w:val="•"/>
      <w:lvlJc w:val="left"/>
      <w:pPr>
        <w:ind w:left="3017" w:hanging="578"/>
      </w:pPr>
      <w:rPr>
        <w:rFonts w:hint="default"/>
        <w:lang w:val="es-ES" w:eastAsia="es-ES" w:bidi="es-ES"/>
      </w:rPr>
    </w:lvl>
    <w:lvl w:ilvl="5" w:tplc="9C088DFC">
      <w:numFmt w:val="bullet"/>
      <w:lvlText w:val="•"/>
      <w:lvlJc w:val="left"/>
      <w:pPr>
        <w:ind w:left="3171" w:hanging="578"/>
      </w:pPr>
      <w:rPr>
        <w:rFonts w:hint="default"/>
        <w:lang w:val="es-ES" w:eastAsia="es-ES" w:bidi="es-ES"/>
      </w:rPr>
    </w:lvl>
    <w:lvl w:ilvl="6" w:tplc="5FB2B73C">
      <w:numFmt w:val="bullet"/>
      <w:lvlText w:val="•"/>
      <w:lvlJc w:val="left"/>
      <w:pPr>
        <w:ind w:left="3325" w:hanging="578"/>
      </w:pPr>
      <w:rPr>
        <w:rFonts w:hint="default"/>
        <w:lang w:val="es-ES" w:eastAsia="es-ES" w:bidi="es-ES"/>
      </w:rPr>
    </w:lvl>
    <w:lvl w:ilvl="7" w:tplc="ED8005CE">
      <w:numFmt w:val="bullet"/>
      <w:lvlText w:val="•"/>
      <w:lvlJc w:val="left"/>
      <w:pPr>
        <w:ind w:left="3479" w:hanging="578"/>
      </w:pPr>
      <w:rPr>
        <w:rFonts w:hint="default"/>
        <w:lang w:val="es-ES" w:eastAsia="es-ES" w:bidi="es-ES"/>
      </w:rPr>
    </w:lvl>
    <w:lvl w:ilvl="8" w:tplc="E7BA7926">
      <w:numFmt w:val="bullet"/>
      <w:lvlText w:val="•"/>
      <w:lvlJc w:val="left"/>
      <w:pPr>
        <w:ind w:left="3634" w:hanging="578"/>
      </w:pPr>
      <w:rPr>
        <w:rFonts w:hint="default"/>
        <w:lang w:val="es-ES" w:eastAsia="es-ES" w:bidi="es-ES"/>
      </w:rPr>
    </w:lvl>
  </w:abstractNum>
  <w:abstractNum w:abstractNumId="202" w15:restartNumberingAfterBreak="0">
    <w:nsid w:val="55CB07C6"/>
    <w:multiLevelType w:val="hybridMultilevel"/>
    <w:tmpl w:val="D0666E52"/>
    <w:lvl w:ilvl="0" w:tplc="B03ED65C">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26420C32">
      <w:numFmt w:val="bullet"/>
      <w:lvlText w:val="•"/>
      <w:lvlJc w:val="left"/>
      <w:pPr>
        <w:ind w:left="2736" w:hanging="578"/>
      </w:pPr>
      <w:rPr>
        <w:rFonts w:hint="default"/>
        <w:lang w:val="es-ES" w:eastAsia="es-ES" w:bidi="es-ES"/>
      </w:rPr>
    </w:lvl>
    <w:lvl w:ilvl="2" w:tplc="2BB05910">
      <w:numFmt w:val="bullet"/>
      <w:lvlText w:val="•"/>
      <w:lvlJc w:val="left"/>
      <w:pPr>
        <w:ind w:left="3072" w:hanging="578"/>
      </w:pPr>
      <w:rPr>
        <w:rFonts w:hint="default"/>
        <w:lang w:val="es-ES" w:eastAsia="es-ES" w:bidi="es-ES"/>
      </w:rPr>
    </w:lvl>
    <w:lvl w:ilvl="3" w:tplc="388E1D8E">
      <w:numFmt w:val="bullet"/>
      <w:lvlText w:val="•"/>
      <w:lvlJc w:val="left"/>
      <w:pPr>
        <w:ind w:left="3408" w:hanging="578"/>
      </w:pPr>
      <w:rPr>
        <w:rFonts w:hint="default"/>
        <w:lang w:val="es-ES" w:eastAsia="es-ES" w:bidi="es-ES"/>
      </w:rPr>
    </w:lvl>
    <w:lvl w:ilvl="4" w:tplc="3FC4D05C">
      <w:numFmt w:val="bullet"/>
      <w:lvlText w:val="•"/>
      <w:lvlJc w:val="left"/>
      <w:pPr>
        <w:ind w:left="3744" w:hanging="578"/>
      </w:pPr>
      <w:rPr>
        <w:rFonts w:hint="default"/>
        <w:lang w:val="es-ES" w:eastAsia="es-ES" w:bidi="es-ES"/>
      </w:rPr>
    </w:lvl>
    <w:lvl w:ilvl="5" w:tplc="F9C81914">
      <w:numFmt w:val="bullet"/>
      <w:lvlText w:val="•"/>
      <w:lvlJc w:val="left"/>
      <w:pPr>
        <w:ind w:left="4080" w:hanging="578"/>
      </w:pPr>
      <w:rPr>
        <w:rFonts w:hint="default"/>
        <w:lang w:val="es-ES" w:eastAsia="es-ES" w:bidi="es-ES"/>
      </w:rPr>
    </w:lvl>
    <w:lvl w:ilvl="6" w:tplc="642C4948">
      <w:numFmt w:val="bullet"/>
      <w:lvlText w:val="•"/>
      <w:lvlJc w:val="left"/>
      <w:pPr>
        <w:ind w:left="4416" w:hanging="578"/>
      </w:pPr>
      <w:rPr>
        <w:rFonts w:hint="default"/>
        <w:lang w:val="es-ES" w:eastAsia="es-ES" w:bidi="es-ES"/>
      </w:rPr>
    </w:lvl>
    <w:lvl w:ilvl="7" w:tplc="D36445BA">
      <w:numFmt w:val="bullet"/>
      <w:lvlText w:val="•"/>
      <w:lvlJc w:val="left"/>
      <w:pPr>
        <w:ind w:left="4752" w:hanging="578"/>
      </w:pPr>
      <w:rPr>
        <w:rFonts w:hint="default"/>
        <w:lang w:val="es-ES" w:eastAsia="es-ES" w:bidi="es-ES"/>
      </w:rPr>
    </w:lvl>
    <w:lvl w:ilvl="8" w:tplc="4CD61458">
      <w:numFmt w:val="bullet"/>
      <w:lvlText w:val="•"/>
      <w:lvlJc w:val="left"/>
      <w:pPr>
        <w:ind w:left="5088" w:hanging="578"/>
      </w:pPr>
      <w:rPr>
        <w:rFonts w:hint="default"/>
        <w:lang w:val="es-ES" w:eastAsia="es-ES" w:bidi="es-ES"/>
      </w:rPr>
    </w:lvl>
  </w:abstractNum>
  <w:abstractNum w:abstractNumId="203" w15:restartNumberingAfterBreak="0">
    <w:nsid w:val="55D64981"/>
    <w:multiLevelType w:val="hybridMultilevel"/>
    <w:tmpl w:val="49883ADA"/>
    <w:lvl w:ilvl="0" w:tplc="224AF6C0">
      <w:start w:val="1"/>
      <w:numFmt w:val="upperLetter"/>
      <w:lvlText w:val="%1)"/>
      <w:lvlJc w:val="left"/>
      <w:pPr>
        <w:ind w:left="2065" w:hanging="246"/>
        <w:jc w:val="left"/>
      </w:pPr>
      <w:rPr>
        <w:rFonts w:ascii="Arial" w:eastAsia="Arial" w:hAnsi="Arial" w:cs="Arial" w:hint="default"/>
        <w:spacing w:val="-1"/>
        <w:w w:val="101"/>
        <w:sz w:val="19"/>
        <w:szCs w:val="19"/>
        <w:lang w:val="es-ES" w:eastAsia="es-ES" w:bidi="es-ES"/>
      </w:rPr>
    </w:lvl>
    <w:lvl w:ilvl="1" w:tplc="E65CDD4A">
      <w:numFmt w:val="bullet"/>
      <w:lvlText w:val="•"/>
      <w:lvlJc w:val="left"/>
      <w:pPr>
        <w:ind w:left="2960" w:hanging="246"/>
      </w:pPr>
      <w:rPr>
        <w:rFonts w:hint="default"/>
        <w:lang w:val="es-ES" w:eastAsia="es-ES" w:bidi="es-ES"/>
      </w:rPr>
    </w:lvl>
    <w:lvl w:ilvl="2" w:tplc="02CA48EA">
      <w:numFmt w:val="bullet"/>
      <w:lvlText w:val="•"/>
      <w:lvlJc w:val="left"/>
      <w:pPr>
        <w:ind w:left="3860" w:hanging="246"/>
      </w:pPr>
      <w:rPr>
        <w:rFonts w:hint="default"/>
        <w:lang w:val="es-ES" w:eastAsia="es-ES" w:bidi="es-ES"/>
      </w:rPr>
    </w:lvl>
    <w:lvl w:ilvl="3" w:tplc="CE2C1154">
      <w:numFmt w:val="bullet"/>
      <w:lvlText w:val="•"/>
      <w:lvlJc w:val="left"/>
      <w:pPr>
        <w:ind w:left="4760" w:hanging="246"/>
      </w:pPr>
      <w:rPr>
        <w:rFonts w:hint="default"/>
        <w:lang w:val="es-ES" w:eastAsia="es-ES" w:bidi="es-ES"/>
      </w:rPr>
    </w:lvl>
    <w:lvl w:ilvl="4" w:tplc="1966D6BE">
      <w:numFmt w:val="bullet"/>
      <w:lvlText w:val="•"/>
      <w:lvlJc w:val="left"/>
      <w:pPr>
        <w:ind w:left="5660" w:hanging="246"/>
      </w:pPr>
      <w:rPr>
        <w:rFonts w:hint="default"/>
        <w:lang w:val="es-ES" w:eastAsia="es-ES" w:bidi="es-ES"/>
      </w:rPr>
    </w:lvl>
    <w:lvl w:ilvl="5" w:tplc="C4A6BC64">
      <w:numFmt w:val="bullet"/>
      <w:lvlText w:val="•"/>
      <w:lvlJc w:val="left"/>
      <w:pPr>
        <w:ind w:left="6561" w:hanging="246"/>
      </w:pPr>
      <w:rPr>
        <w:rFonts w:hint="default"/>
        <w:lang w:val="es-ES" w:eastAsia="es-ES" w:bidi="es-ES"/>
      </w:rPr>
    </w:lvl>
    <w:lvl w:ilvl="6" w:tplc="BF8A8A78">
      <w:numFmt w:val="bullet"/>
      <w:lvlText w:val="•"/>
      <w:lvlJc w:val="left"/>
      <w:pPr>
        <w:ind w:left="7461" w:hanging="246"/>
      </w:pPr>
      <w:rPr>
        <w:rFonts w:hint="default"/>
        <w:lang w:val="es-ES" w:eastAsia="es-ES" w:bidi="es-ES"/>
      </w:rPr>
    </w:lvl>
    <w:lvl w:ilvl="7" w:tplc="B5EA670E">
      <w:numFmt w:val="bullet"/>
      <w:lvlText w:val="•"/>
      <w:lvlJc w:val="left"/>
      <w:pPr>
        <w:ind w:left="8361" w:hanging="246"/>
      </w:pPr>
      <w:rPr>
        <w:rFonts w:hint="default"/>
        <w:lang w:val="es-ES" w:eastAsia="es-ES" w:bidi="es-ES"/>
      </w:rPr>
    </w:lvl>
    <w:lvl w:ilvl="8" w:tplc="EB325F28">
      <w:numFmt w:val="bullet"/>
      <w:lvlText w:val="•"/>
      <w:lvlJc w:val="left"/>
      <w:pPr>
        <w:ind w:left="9261" w:hanging="246"/>
      </w:pPr>
      <w:rPr>
        <w:rFonts w:hint="default"/>
        <w:lang w:val="es-ES" w:eastAsia="es-ES" w:bidi="es-ES"/>
      </w:rPr>
    </w:lvl>
  </w:abstractNum>
  <w:abstractNum w:abstractNumId="204" w15:restartNumberingAfterBreak="0">
    <w:nsid w:val="560D0343"/>
    <w:multiLevelType w:val="hybridMultilevel"/>
    <w:tmpl w:val="BE22CA88"/>
    <w:lvl w:ilvl="0" w:tplc="535A25A0">
      <w:start w:val="1"/>
      <w:numFmt w:val="upperRoman"/>
      <w:lvlText w:val="%1."/>
      <w:lvlJc w:val="left"/>
      <w:pPr>
        <w:ind w:left="1980" w:hanging="161"/>
        <w:jc w:val="left"/>
      </w:pPr>
      <w:rPr>
        <w:rFonts w:ascii="Arial" w:eastAsia="Arial" w:hAnsi="Arial" w:cs="Arial" w:hint="default"/>
        <w:spacing w:val="-1"/>
        <w:w w:val="101"/>
        <w:sz w:val="19"/>
        <w:szCs w:val="19"/>
        <w:lang w:val="es-ES" w:eastAsia="es-ES" w:bidi="es-ES"/>
      </w:rPr>
    </w:lvl>
    <w:lvl w:ilvl="1" w:tplc="B16647EE">
      <w:numFmt w:val="bullet"/>
      <w:lvlText w:val="•"/>
      <w:lvlJc w:val="left"/>
      <w:pPr>
        <w:ind w:left="2888" w:hanging="161"/>
      </w:pPr>
      <w:rPr>
        <w:rFonts w:hint="default"/>
        <w:lang w:val="es-ES" w:eastAsia="es-ES" w:bidi="es-ES"/>
      </w:rPr>
    </w:lvl>
    <w:lvl w:ilvl="2" w:tplc="F9AA9AC6">
      <w:numFmt w:val="bullet"/>
      <w:lvlText w:val="•"/>
      <w:lvlJc w:val="left"/>
      <w:pPr>
        <w:ind w:left="3796" w:hanging="161"/>
      </w:pPr>
      <w:rPr>
        <w:rFonts w:hint="default"/>
        <w:lang w:val="es-ES" w:eastAsia="es-ES" w:bidi="es-ES"/>
      </w:rPr>
    </w:lvl>
    <w:lvl w:ilvl="3" w:tplc="1BC4AB66">
      <w:numFmt w:val="bullet"/>
      <w:lvlText w:val="•"/>
      <w:lvlJc w:val="left"/>
      <w:pPr>
        <w:ind w:left="4704" w:hanging="161"/>
      </w:pPr>
      <w:rPr>
        <w:rFonts w:hint="default"/>
        <w:lang w:val="es-ES" w:eastAsia="es-ES" w:bidi="es-ES"/>
      </w:rPr>
    </w:lvl>
    <w:lvl w:ilvl="4" w:tplc="0B703530">
      <w:numFmt w:val="bullet"/>
      <w:lvlText w:val="•"/>
      <w:lvlJc w:val="left"/>
      <w:pPr>
        <w:ind w:left="5612" w:hanging="161"/>
      </w:pPr>
      <w:rPr>
        <w:rFonts w:hint="default"/>
        <w:lang w:val="es-ES" w:eastAsia="es-ES" w:bidi="es-ES"/>
      </w:rPr>
    </w:lvl>
    <w:lvl w:ilvl="5" w:tplc="C6C40B7A">
      <w:numFmt w:val="bullet"/>
      <w:lvlText w:val="•"/>
      <w:lvlJc w:val="left"/>
      <w:pPr>
        <w:ind w:left="6521" w:hanging="161"/>
      </w:pPr>
      <w:rPr>
        <w:rFonts w:hint="default"/>
        <w:lang w:val="es-ES" w:eastAsia="es-ES" w:bidi="es-ES"/>
      </w:rPr>
    </w:lvl>
    <w:lvl w:ilvl="6" w:tplc="B11AB37C">
      <w:numFmt w:val="bullet"/>
      <w:lvlText w:val="•"/>
      <w:lvlJc w:val="left"/>
      <w:pPr>
        <w:ind w:left="7429" w:hanging="161"/>
      </w:pPr>
      <w:rPr>
        <w:rFonts w:hint="default"/>
        <w:lang w:val="es-ES" w:eastAsia="es-ES" w:bidi="es-ES"/>
      </w:rPr>
    </w:lvl>
    <w:lvl w:ilvl="7" w:tplc="2F961AF6">
      <w:numFmt w:val="bullet"/>
      <w:lvlText w:val="•"/>
      <w:lvlJc w:val="left"/>
      <w:pPr>
        <w:ind w:left="8337" w:hanging="161"/>
      </w:pPr>
      <w:rPr>
        <w:rFonts w:hint="default"/>
        <w:lang w:val="es-ES" w:eastAsia="es-ES" w:bidi="es-ES"/>
      </w:rPr>
    </w:lvl>
    <w:lvl w:ilvl="8" w:tplc="9824472E">
      <w:numFmt w:val="bullet"/>
      <w:lvlText w:val="•"/>
      <w:lvlJc w:val="left"/>
      <w:pPr>
        <w:ind w:left="9245" w:hanging="161"/>
      </w:pPr>
      <w:rPr>
        <w:rFonts w:hint="default"/>
        <w:lang w:val="es-ES" w:eastAsia="es-ES" w:bidi="es-ES"/>
      </w:rPr>
    </w:lvl>
  </w:abstractNum>
  <w:abstractNum w:abstractNumId="205" w15:restartNumberingAfterBreak="0">
    <w:nsid w:val="560D79DE"/>
    <w:multiLevelType w:val="hybridMultilevel"/>
    <w:tmpl w:val="29180032"/>
    <w:lvl w:ilvl="0" w:tplc="BDFE675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DE7CCF86">
      <w:numFmt w:val="bullet"/>
      <w:lvlText w:val="•"/>
      <w:lvlJc w:val="left"/>
      <w:pPr>
        <w:ind w:left="2278" w:hanging="225"/>
      </w:pPr>
      <w:rPr>
        <w:rFonts w:hint="default"/>
        <w:lang w:val="es-ES" w:eastAsia="es-ES" w:bidi="es-ES"/>
      </w:rPr>
    </w:lvl>
    <w:lvl w:ilvl="2" w:tplc="D0B2BD84">
      <w:numFmt w:val="bullet"/>
      <w:lvlText w:val="•"/>
      <w:lvlJc w:val="left"/>
      <w:pPr>
        <w:ind w:left="2517" w:hanging="225"/>
      </w:pPr>
      <w:rPr>
        <w:rFonts w:hint="default"/>
        <w:lang w:val="es-ES" w:eastAsia="es-ES" w:bidi="es-ES"/>
      </w:rPr>
    </w:lvl>
    <w:lvl w:ilvl="3" w:tplc="28EEA190">
      <w:numFmt w:val="bullet"/>
      <w:lvlText w:val="•"/>
      <w:lvlJc w:val="left"/>
      <w:pPr>
        <w:ind w:left="2756" w:hanging="225"/>
      </w:pPr>
      <w:rPr>
        <w:rFonts w:hint="default"/>
        <w:lang w:val="es-ES" w:eastAsia="es-ES" w:bidi="es-ES"/>
      </w:rPr>
    </w:lvl>
    <w:lvl w:ilvl="4" w:tplc="8B4200A0">
      <w:numFmt w:val="bullet"/>
      <w:lvlText w:val="•"/>
      <w:lvlJc w:val="left"/>
      <w:pPr>
        <w:ind w:left="2995" w:hanging="225"/>
      </w:pPr>
      <w:rPr>
        <w:rFonts w:hint="default"/>
        <w:lang w:val="es-ES" w:eastAsia="es-ES" w:bidi="es-ES"/>
      </w:rPr>
    </w:lvl>
    <w:lvl w:ilvl="5" w:tplc="7C2E9512">
      <w:numFmt w:val="bullet"/>
      <w:lvlText w:val="•"/>
      <w:lvlJc w:val="left"/>
      <w:pPr>
        <w:ind w:left="3234" w:hanging="225"/>
      </w:pPr>
      <w:rPr>
        <w:rFonts w:hint="default"/>
        <w:lang w:val="es-ES" w:eastAsia="es-ES" w:bidi="es-ES"/>
      </w:rPr>
    </w:lvl>
    <w:lvl w:ilvl="6" w:tplc="56D21958">
      <w:numFmt w:val="bullet"/>
      <w:lvlText w:val="•"/>
      <w:lvlJc w:val="left"/>
      <w:pPr>
        <w:ind w:left="3473" w:hanging="225"/>
      </w:pPr>
      <w:rPr>
        <w:rFonts w:hint="default"/>
        <w:lang w:val="es-ES" w:eastAsia="es-ES" w:bidi="es-ES"/>
      </w:rPr>
    </w:lvl>
    <w:lvl w:ilvl="7" w:tplc="8DC67652">
      <w:numFmt w:val="bullet"/>
      <w:lvlText w:val="•"/>
      <w:lvlJc w:val="left"/>
      <w:pPr>
        <w:ind w:left="3712" w:hanging="225"/>
      </w:pPr>
      <w:rPr>
        <w:rFonts w:hint="default"/>
        <w:lang w:val="es-ES" w:eastAsia="es-ES" w:bidi="es-ES"/>
      </w:rPr>
    </w:lvl>
    <w:lvl w:ilvl="8" w:tplc="ACA22F84">
      <w:numFmt w:val="bullet"/>
      <w:lvlText w:val="•"/>
      <w:lvlJc w:val="left"/>
      <w:pPr>
        <w:ind w:left="3951" w:hanging="225"/>
      </w:pPr>
      <w:rPr>
        <w:rFonts w:hint="default"/>
        <w:lang w:val="es-ES" w:eastAsia="es-ES" w:bidi="es-ES"/>
      </w:rPr>
    </w:lvl>
  </w:abstractNum>
  <w:abstractNum w:abstractNumId="206" w15:restartNumberingAfterBreak="0">
    <w:nsid w:val="562E6707"/>
    <w:multiLevelType w:val="hybridMultilevel"/>
    <w:tmpl w:val="64D00D46"/>
    <w:lvl w:ilvl="0" w:tplc="9D543B8A">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0324154">
      <w:numFmt w:val="bullet"/>
      <w:lvlText w:val="•"/>
      <w:lvlJc w:val="left"/>
      <w:pPr>
        <w:ind w:left="2206" w:hanging="225"/>
      </w:pPr>
      <w:rPr>
        <w:rFonts w:hint="default"/>
        <w:lang w:val="es-ES" w:eastAsia="es-ES" w:bidi="es-ES"/>
      </w:rPr>
    </w:lvl>
    <w:lvl w:ilvl="2" w:tplc="86BC4532">
      <w:numFmt w:val="bullet"/>
      <w:lvlText w:val="•"/>
      <w:lvlJc w:val="left"/>
      <w:pPr>
        <w:ind w:left="2373" w:hanging="225"/>
      </w:pPr>
      <w:rPr>
        <w:rFonts w:hint="default"/>
        <w:lang w:val="es-ES" w:eastAsia="es-ES" w:bidi="es-ES"/>
      </w:rPr>
    </w:lvl>
    <w:lvl w:ilvl="3" w:tplc="E33AADC2">
      <w:numFmt w:val="bullet"/>
      <w:lvlText w:val="•"/>
      <w:lvlJc w:val="left"/>
      <w:pPr>
        <w:ind w:left="2540" w:hanging="225"/>
      </w:pPr>
      <w:rPr>
        <w:rFonts w:hint="default"/>
        <w:lang w:val="es-ES" w:eastAsia="es-ES" w:bidi="es-ES"/>
      </w:rPr>
    </w:lvl>
    <w:lvl w:ilvl="4" w:tplc="784C840C">
      <w:numFmt w:val="bullet"/>
      <w:lvlText w:val="•"/>
      <w:lvlJc w:val="left"/>
      <w:pPr>
        <w:ind w:left="2707" w:hanging="225"/>
      </w:pPr>
      <w:rPr>
        <w:rFonts w:hint="default"/>
        <w:lang w:val="es-ES" w:eastAsia="es-ES" w:bidi="es-ES"/>
      </w:rPr>
    </w:lvl>
    <w:lvl w:ilvl="5" w:tplc="537C35B4">
      <w:numFmt w:val="bullet"/>
      <w:lvlText w:val="•"/>
      <w:lvlJc w:val="left"/>
      <w:pPr>
        <w:ind w:left="2874" w:hanging="225"/>
      </w:pPr>
      <w:rPr>
        <w:rFonts w:hint="default"/>
        <w:lang w:val="es-ES" w:eastAsia="es-ES" w:bidi="es-ES"/>
      </w:rPr>
    </w:lvl>
    <w:lvl w:ilvl="6" w:tplc="907AFB6E">
      <w:numFmt w:val="bullet"/>
      <w:lvlText w:val="•"/>
      <w:lvlJc w:val="left"/>
      <w:pPr>
        <w:ind w:left="3040" w:hanging="225"/>
      </w:pPr>
      <w:rPr>
        <w:rFonts w:hint="default"/>
        <w:lang w:val="es-ES" w:eastAsia="es-ES" w:bidi="es-ES"/>
      </w:rPr>
    </w:lvl>
    <w:lvl w:ilvl="7" w:tplc="70F02D3E">
      <w:numFmt w:val="bullet"/>
      <w:lvlText w:val="•"/>
      <w:lvlJc w:val="left"/>
      <w:pPr>
        <w:ind w:left="3207" w:hanging="225"/>
      </w:pPr>
      <w:rPr>
        <w:rFonts w:hint="default"/>
        <w:lang w:val="es-ES" w:eastAsia="es-ES" w:bidi="es-ES"/>
      </w:rPr>
    </w:lvl>
    <w:lvl w:ilvl="8" w:tplc="30AEE4EA">
      <w:numFmt w:val="bullet"/>
      <w:lvlText w:val="•"/>
      <w:lvlJc w:val="left"/>
      <w:pPr>
        <w:ind w:left="3374" w:hanging="225"/>
      </w:pPr>
      <w:rPr>
        <w:rFonts w:hint="default"/>
        <w:lang w:val="es-ES" w:eastAsia="es-ES" w:bidi="es-ES"/>
      </w:rPr>
    </w:lvl>
  </w:abstractNum>
  <w:abstractNum w:abstractNumId="207" w15:restartNumberingAfterBreak="0">
    <w:nsid w:val="56A11908"/>
    <w:multiLevelType w:val="hybridMultilevel"/>
    <w:tmpl w:val="0B120AC4"/>
    <w:lvl w:ilvl="0" w:tplc="759A2BD2">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7B5CD8B2">
      <w:numFmt w:val="bullet"/>
      <w:lvlText w:val="•"/>
      <w:lvlJc w:val="left"/>
      <w:pPr>
        <w:ind w:left="2942" w:hanging="224"/>
      </w:pPr>
      <w:rPr>
        <w:rFonts w:hint="default"/>
        <w:lang w:val="es-ES" w:eastAsia="es-ES" w:bidi="es-ES"/>
      </w:rPr>
    </w:lvl>
    <w:lvl w:ilvl="2" w:tplc="A066D896">
      <w:numFmt w:val="bullet"/>
      <w:lvlText w:val="•"/>
      <w:lvlJc w:val="left"/>
      <w:pPr>
        <w:ind w:left="3844" w:hanging="224"/>
      </w:pPr>
      <w:rPr>
        <w:rFonts w:hint="default"/>
        <w:lang w:val="es-ES" w:eastAsia="es-ES" w:bidi="es-ES"/>
      </w:rPr>
    </w:lvl>
    <w:lvl w:ilvl="3" w:tplc="8A66E3FA">
      <w:numFmt w:val="bullet"/>
      <w:lvlText w:val="•"/>
      <w:lvlJc w:val="left"/>
      <w:pPr>
        <w:ind w:left="4746" w:hanging="224"/>
      </w:pPr>
      <w:rPr>
        <w:rFonts w:hint="default"/>
        <w:lang w:val="es-ES" w:eastAsia="es-ES" w:bidi="es-ES"/>
      </w:rPr>
    </w:lvl>
    <w:lvl w:ilvl="4" w:tplc="83C22DC0">
      <w:numFmt w:val="bullet"/>
      <w:lvlText w:val="•"/>
      <w:lvlJc w:val="left"/>
      <w:pPr>
        <w:ind w:left="5648" w:hanging="224"/>
      </w:pPr>
      <w:rPr>
        <w:rFonts w:hint="default"/>
        <w:lang w:val="es-ES" w:eastAsia="es-ES" w:bidi="es-ES"/>
      </w:rPr>
    </w:lvl>
    <w:lvl w:ilvl="5" w:tplc="8A320494">
      <w:numFmt w:val="bullet"/>
      <w:lvlText w:val="•"/>
      <w:lvlJc w:val="left"/>
      <w:pPr>
        <w:ind w:left="6551" w:hanging="224"/>
      </w:pPr>
      <w:rPr>
        <w:rFonts w:hint="default"/>
        <w:lang w:val="es-ES" w:eastAsia="es-ES" w:bidi="es-ES"/>
      </w:rPr>
    </w:lvl>
    <w:lvl w:ilvl="6" w:tplc="05E68868">
      <w:numFmt w:val="bullet"/>
      <w:lvlText w:val="•"/>
      <w:lvlJc w:val="left"/>
      <w:pPr>
        <w:ind w:left="7453" w:hanging="224"/>
      </w:pPr>
      <w:rPr>
        <w:rFonts w:hint="default"/>
        <w:lang w:val="es-ES" w:eastAsia="es-ES" w:bidi="es-ES"/>
      </w:rPr>
    </w:lvl>
    <w:lvl w:ilvl="7" w:tplc="69E6F4D2">
      <w:numFmt w:val="bullet"/>
      <w:lvlText w:val="•"/>
      <w:lvlJc w:val="left"/>
      <w:pPr>
        <w:ind w:left="8355" w:hanging="224"/>
      </w:pPr>
      <w:rPr>
        <w:rFonts w:hint="default"/>
        <w:lang w:val="es-ES" w:eastAsia="es-ES" w:bidi="es-ES"/>
      </w:rPr>
    </w:lvl>
    <w:lvl w:ilvl="8" w:tplc="BC7A1CCE">
      <w:numFmt w:val="bullet"/>
      <w:lvlText w:val="•"/>
      <w:lvlJc w:val="left"/>
      <w:pPr>
        <w:ind w:left="9257" w:hanging="224"/>
      </w:pPr>
      <w:rPr>
        <w:rFonts w:hint="default"/>
        <w:lang w:val="es-ES" w:eastAsia="es-ES" w:bidi="es-ES"/>
      </w:rPr>
    </w:lvl>
  </w:abstractNum>
  <w:abstractNum w:abstractNumId="208" w15:restartNumberingAfterBreak="0">
    <w:nsid w:val="56F65390"/>
    <w:multiLevelType w:val="hybridMultilevel"/>
    <w:tmpl w:val="E0EA26AA"/>
    <w:lvl w:ilvl="0" w:tplc="D1D6836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C72261A">
      <w:numFmt w:val="bullet"/>
      <w:lvlText w:val="•"/>
      <w:lvlJc w:val="left"/>
      <w:pPr>
        <w:ind w:left="2942" w:hanging="225"/>
      </w:pPr>
      <w:rPr>
        <w:rFonts w:hint="default"/>
        <w:lang w:val="es-ES" w:eastAsia="es-ES" w:bidi="es-ES"/>
      </w:rPr>
    </w:lvl>
    <w:lvl w:ilvl="2" w:tplc="F72C0074">
      <w:numFmt w:val="bullet"/>
      <w:lvlText w:val="•"/>
      <w:lvlJc w:val="left"/>
      <w:pPr>
        <w:ind w:left="3844" w:hanging="225"/>
      </w:pPr>
      <w:rPr>
        <w:rFonts w:hint="default"/>
        <w:lang w:val="es-ES" w:eastAsia="es-ES" w:bidi="es-ES"/>
      </w:rPr>
    </w:lvl>
    <w:lvl w:ilvl="3" w:tplc="D4FA1B88">
      <w:numFmt w:val="bullet"/>
      <w:lvlText w:val="•"/>
      <w:lvlJc w:val="left"/>
      <w:pPr>
        <w:ind w:left="4746" w:hanging="225"/>
      </w:pPr>
      <w:rPr>
        <w:rFonts w:hint="default"/>
        <w:lang w:val="es-ES" w:eastAsia="es-ES" w:bidi="es-ES"/>
      </w:rPr>
    </w:lvl>
    <w:lvl w:ilvl="4" w:tplc="A5F2D916">
      <w:numFmt w:val="bullet"/>
      <w:lvlText w:val="•"/>
      <w:lvlJc w:val="left"/>
      <w:pPr>
        <w:ind w:left="5648" w:hanging="225"/>
      </w:pPr>
      <w:rPr>
        <w:rFonts w:hint="default"/>
        <w:lang w:val="es-ES" w:eastAsia="es-ES" w:bidi="es-ES"/>
      </w:rPr>
    </w:lvl>
    <w:lvl w:ilvl="5" w:tplc="BB2E8B54">
      <w:numFmt w:val="bullet"/>
      <w:lvlText w:val="•"/>
      <w:lvlJc w:val="left"/>
      <w:pPr>
        <w:ind w:left="6551" w:hanging="225"/>
      </w:pPr>
      <w:rPr>
        <w:rFonts w:hint="default"/>
        <w:lang w:val="es-ES" w:eastAsia="es-ES" w:bidi="es-ES"/>
      </w:rPr>
    </w:lvl>
    <w:lvl w:ilvl="6" w:tplc="964EA820">
      <w:numFmt w:val="bullet"/>
      <w:lvlText w:val="•"/>
      <w:lvlJc w:val="left"/>
      <w:pPr>
        <w:ind w:left="7453" w:hanging="225"/>
      </w:pPr>
      <w:rPr>
        <w:rFonts w:hint="default"/>
        <w:lang w:val="es-ES" w:eastAsia="es-ES" w:bidi="es-ES"/>
      </w:rPr>
    </w:lvl>
    <w:lvl w:ilvl="7" w:tplc="3F6C78C8">
      <w:numFmt w:val="bullet"/>
      <w:lvlText w:val="•"/>
      <w:lvlJc w:val="left"/>
      <w:pPr>
        <w:ind w:left="8355" w:hanging="225"/>
      </w:pPr>
      <w:rPr>
        <w:rFonts w:hint="default"/>
        <w:lang w:val="es-ES" w:eastAsia="es-ES" w:bidi="es-ES"/>
      </w:rPr>
    </w:lvl>
    <w:lvl w:ilvl="8" w:tplc="F7400504">
      <w:numFmt w:val="bullet"/>
      <w:lvlText w:val="•"/>
      <w:lvlJc w:val="left"/>
      <w:pPr>
        <w:ind w:left="9257" w:hanging="225"/>
      </w:pPr>
      <w:rPr>
        <w:rFonts w:hint="default"/>
        <w:lang w:val="es-ES" w:eastAsia="es-ES" w:bidi="es-ES"/>
      </w:rPr>
    </w:lvl>
  </w:abstractNum>
  <w:abstractNum w:abstractNumId="209" w15:restartNumberingAfterBreak="0">
    <w:nsid w:val="57330E25"/>
    <w:multiLevelType w:val="hybridMultilevel"/>
    <w:tmpl w:val="CBC4959C"/>
    <w:lvl w:ilvl="0" w:tplc="0DE0C03A">
      <w:numFmt w:val="bullet"/>
      <w:lvlText w:val="●"/>
      <w:lvlJc w:val="left"/>
      <w:pPr>
        <w:ind w:left="2398" w:hanging="578"/>
      </w:pPr>
      <w:rPr>
        <w:rFonts w:ascii="Times New Roman" w:eastAsia="Times New Roman" w:hAnsi="Times New Roman" w:cs="Times New Roman" w:hint="default"/>
        <w:w w:val="101"/>
        <w:sz w:val="19"/>
        <w:szCs w:val="19"/>
        <w:lang w:val="es-ES" w:eastAsia="es-ES" w:bidi="es-ES"/>
      </w:rPr>
    </w:lvl>
    <w:lvl w:ilvl="1" w:tplc="0F743CBC">
      <w:numFmt w:val="bullet"/>
      <w:lvlText w:val="•"/>
      <w:lvlJc w:val="left"/>
      <w:pPr>
        <w:ind w:left="2662" w:hanging="578"/>
      </w:pPr>
      <w:rPr>
        <w:rFonts w:hint="default"/>
        <w:lang w:val="es-ES" w:eastAsia="es-ES" w:bidi="es-ES"/>
      </w:rPr>
    </w:lvl>
    <w:lvl w:ilvl="2" w:tplc="7E1A25CA">
      <w:numFmt w:val="bullet"/>
      <w:lvlText w:val="•"/>
      <w:lvlJc w:val="left"/>
      <w:pPr>
        <w:ind w:left="2924" w:hanging="578"/>
      </w:pPr>
      <w:rPr>
        <w:rFonts w:hint="default"/>
        <w:lang w:val="es-ES" w:eastAsia="es-ES" w:bidi="es-ES"/>
      </w:rPr>
    </w:lvl>
    <w:lvl w:ilvl="3" w:tplc="07384760">
      <w:numFmt w:val="bullet"/>
      <w:lvlText w:val="•"/>
      <w:lvlJc w:val="left"/>
      <w:pPr>
        <w:ind w:left="3186" w:hanging="578"/>
      </w:pPr>
      <w:rPr>
        <w:rFonts w:hint="default"/>
        <w:lang w:val="es-ES" w:eastAsia="es-ES" w:bidi="es-ES"/>
      </w:rPr>
    </w:lvl>
    <w:lvl w:ilvl="4" w:tplc="B9C8D1D6">
      <w:numFmt w:val="bullet"/>
      <w:lvlText w:val="•"/>
      <w:lvlJc w:val="left"/>
      <w:pPr>
        <w:ind w:left="3448" w:hanging="578"/>
      </w:pPr>
      <w:rPr>
        <w:rFonts w:hint="default"/>
        <w:lang w:val="es-ES" w:eastAsia="es-ES" w:bidi="es-ES"/>
      </w:rPr>
    </w:lvl>
    <w:lvl w:ilvl="5" w:tplc="7A441AC8">
      <w:numFmt w:val="bullet"/>
      <w:lvlText w:val="•"/>
      <w:lvlJc w:val="left"/>
      <w:pPr>
        <w:ind w:left="3710" w:hanging="578"/>
      </w:pPr>
      <w:rPr>
        <w:rFonts w:hint="default"/>
        <w:lang w:val="es-ES" w:eastAsia="es-ES" w:bidi="es-ES"/>
      </w:rPr>
    </w:lvl>
    <w:lvl w:ilvl="6" w:tplc="BACA85EC">
      <w:numFmt w:val="bullet"/>
      <w:lvlText w:val="•"/>
      <w:lvlJc w:val="left"/>
      <w:pPr>
        <w:ind w:left="3972" w:hanging="578"/>
      </w:pPr>
      <w:rPr>
        <w:rFonts w:hint="default"/>
        <w:lang w:val="es-ES" w:eastAsia="es-ES" w:bidi="es-ES"/>
      </w:rPr>
    </w:lvl>
    <w:lvl w:ilvl="7" w:tplc="1F4E4494">
      <w:numFmt w:val="bullet"/>
      <w:lvlText w:val="•"/>
      <w:lvlJc w:val="left"/>
      <w:pPr>
        <w:ind w:left="4234" w:hanging="578"/>
      </w:pPr>
      <w:rPr>
        <w:rFonts w:hint="default"/>
        <w:lang w:val="es-ES" w:eastAsia="es-ES" w:bidi="es-ES"/>
      </w:rPr>
    </w:lvl>
    <w:lvl w:ilvl="8" w:tplc="2D382EE2">
      <w:numFmt w:val="bullet"/>
      <w:lvlText w:val="•"/>
      <w:lvlJc w:val="left"/>
      <w:pPr>
        <w:ind w:left="4496" w:hanging="578"/>
      </w:pPr>
      <w:rPr>
        <w:rFonts w:hint="default"/>
        <w:lang w:val="es-ES" w:eastAsia="es-ES" w:bidi="es-ES"/>
      </w:rPr>
    </w:lvl>
  </w:abstractNum>
  <w:abstractNum w:abstractNumId="210" w15:restartNumberingAfterBreak="0">
    <w:nsid w:val="57441A95"/>
    <w:multiLevelType w:val="hybridMultilevel"/>
    <w:tmpl w:val="04EC4030"/>
    <w:lvl w:ilvl="0" w:tplc="FD1267F6">
      <w:start w:val="1"/>
      <w:numFmt w:val="upperRoman"/>
      <w:lvlText w:val="%1."/>
      <w:lvlJc w:val="left"/>
      <w:pPr>
        <w:ind w:left="1822" w:hanging="183"/>
        <w:jc w:val="left"/>
      </w:pPr>
      <w:rPr>
        <w:rFonts w:ascii="Arial" w:eastAsia="Arial" w:hAnsi="Arial" w:cs="Arial" w:hint="default"/>
        <w:spacing w:val="-1"/>
        <w:w w:val="101"/>
        <w:sz w:val="19"/>
        <w:szCs w:val="19"/>
        <w:lang w:val="es-ES" w:eastAsia="es-ES" w:bidi="es-ES"/>
      </w:rPr>
    </w:lvl>
    <w:lvl w:ilvl="1" w:tplc="D4BA69FA">
      <w:numFmt w:val="bullet"/>
      <w:lvlText w:val="•"/>
      <w:lvlJc w:val="left"/>
      <w:pPr>
        <w:ind w:left="2744" w:hanging="183"/>
      </w:pPr>
      <w:rPr>
        <w:rFonts w:hint="default"/>
        <w:lang w:val="es-ES" w:eastAsia="es-ES" w:bidi="es-ES"/>
      </w:rPr>
    </w:lvl>
    <w:lvl w:ilvl="2" w:tplc="1284D6FA">
      <w:numFmt w:val="bullet"/>
      <w:lvlText w:val="•"/>
      <w:lvlJc w:val="left"/>
      <w:pPr>
        <w:ind w:left="3668" w:hanging="183"/>
      </w:pPr>
      <w:rPr>
        <w:rFonts w:hint="default"/>
        <w:lang w:val="es-ES" w:eastAsia="es-ES" w:bidi="es-ES"/>
      </w:rPr>
    </w:lvl>
    <w:lvl w:ilvl="3" w:tplc="F5A0ACF6">
      <w:numFmt w:val="bullet"/>
      <w:lvlText w:val="•"/>
      <w:lvlJc w:val="left"/>
      <w:pPr>
        <w:ind w:left="4592" w:hanging="183"/>
      </w:pPr>
      <w:rPr>
        <w:rFonts w:hint="default"/>
        <w:lang w:val="es-ES" w:eastAsia="es-ES" w:bidi="es-ES"/>
      </w:rPr>
    </w:lvl>
    <w:lvl w:ilvl="4" w:tplc="C9AC8710">
      <w:numFmt w:val="bullet"/>
      <w:lvlText w:val="•"/>
      <w:lvlJc w:val="left"/>
      <w:pPr>
        <w:ind w:left="5516" w:hanging="183"/>
      </w:pPr>
      <w:rPr>
        <w:rFonts w:hint="default"/>
        <w:lang w:val="es-ES" w:eastAsia="es-ES" w:bidi="es-ES"/>
      </w:rPr>
    </w:lvl>
    <w:lvl w:ilvl="5" w:tplc="0298F456">
      <w:numFmt w:val="bullet"/>
      <w:lvlText w:val="•"/>
      <w:lvlJc w:val="left"/>
      <w:pPr>
        <w:ind w:left="6441" w:hanging="183"/>
      </w:pPr>
      <w:rPr>
        <w:rFonts w:hint="default"/>
        <w:lang w:val="es-ES" w:eastAsia="es-ES" w:bidi="es-ES"/>
      </w:rPr>
    </w:lvl>
    <w:lvl w:ilvl="6" w:tplc="3EA0CDB6">
      <w:numFmt w:val="bullet"/>
      <w:lvlText w:val="•"/>
      <w:lvlJc w:val="left"/>
      <w:pPr>
        <w:ind w:left="7365" w:hanging="183"/>
      </w:pPr>
      <w:rPr>
        <w:rFonts w:hint="default"/>
        <w:lang w:val="es-ES" w:eastAsia="es-ES" w:bidi="es-ES"/>
      </w:rPr>
    </w:lvl>
    <w:lvl w:ilvl="7" w:tplc="4A54C9F2">
      <w:numFmt w:val="bullet"/>
      <w:lvlText w:val="•"/>
      <w:lvlJc w:val="left"/>
      <w:pPr>
        <w:ind w:left="8289" w:hanging="183"/>
      </w:pPr>
      <w:rPr>
        <w:rFonts w:hint="default"/>
        <w:lang w:val="es-ES" w:eastAsia="es-ES" w:bidi="es-ES"/>
      </w:rPr>
    </w:lvl>
    <w:lvl w:ilvl="8" w:tplc="FC107606">
      <w:numFmt w:val="bullet"/>
      <w:lvlText w:val="•"/>
      <w:lvlJc w:val="left"/>
      <w:pPr>
        <w:ind w:left="9213" w:hanging="183"/>
      </w:pPr>
      <w:rPr>
        <w:rFonts w:hint="default"/>
        <w:lang w:val="es-ES" w:eastAsia="es-ES" w:bidi="es-ES"/>
      </w:rPr>
    </w:lvl>
  </w:abstractNum>
  <w:abstractNum w:abstractNumId="211" w15:restartNumberingAfterBreak="0">
    <w:nsid w:val="5775717E"/>
    <w:multiLevelType w:val="hybridMultilevel"/>
    <w:tmpl w:val="A192EF86"/>
    <w:lvl w:ilvl="0" w:tplc="90F0F494">
      <w:start w:val="9"/>
      <w:numFmt w:val="upperLetter"/>
      <w:lvlText w:val="%1)"/>
      <w:lvlJc w:val="left"/>
      <w:pPr>
        <w:ind w:left="1991" w:hanging="172"/>
        <w:jc w:val="left"/>
      </w:pPr>
      <w:rPr>
        <w:rFonts w:ascii="Arial" w:eastAsia="Arial" w:hAnsi="Arial" w:cs="Arial" w:hint="default"/>
        <w:w w:val="101"/>
        <w:sz w:val="19"/>
        <w:szCs w:val="19"/>
        <w:lang w:val="es-ES" w:eastAsia="es-ES" w:bidi="es-ES"/>
      </w:rPr>
    </w:lvl>
    <w:lvl w:ilvl="1" w:tplc="9864C1D2">
      <w:numFmt w:val="bullet"/>
      <w:lvlText w:val="•"/>
      <w:lvlJc w:val="left"/>
      <w:pPr>
        <w:ind w:left="2243" w:hanging="172"/>
      </w:pPr>
      <w:rPr>
        <w:rFonts w:hint="default"/>
        <w:lang w:val="es-ES" w:eastAsia="es-ES" w:bidi="es-ES"/>
      </w:rPr>
    </w:lvl>
    <w:lvl w:ilvl="2" w:tplc="1EA4C35A">
      <w:numFmt w:val="bullet"/>
      <w:lvlText w:val="•"/>
      <w:lvlJc w:val="left"/>
      <w:pPr>
        <w:ind w:left="2486" w:hanging="172"/>
      </w:pPr>
      <w:rPr>
        <w:rFonts w:hint="default"/>
        <w:lang w:val="es-ES" w:eastAsia="es-ES" w:bidi="es-ES"/>
      </w:rPr>
    </w:lvl>
    <w:lvl w:ilvl="3" w:tplc="DD5A42EA">
      <w:numFmt w:val="bullet"/>
      <w:lvlText w:val="•"/>
      <w:lvlJc w:val="left"/>
      <w:pPr>
        <w:ind w:left="2729" w:hanging="172"/>
      </w:pPr>
      <w:rPr>
        <w:rFonts w:hint="default"/>
        <w:lang w:val="es-ES" w:eastAsia="es-ES" w:bidi="es-ES"/>
      </w:rPr>
    </w:lvl>
    <w:lvl w:ilvl="4" w:tplc="5D588E64">
      <w:numFmt w:val="bullet"/>
      <w:lvlText w:val="•"/>
      <w:lvlJc w:val="left"/>
      <w:pPr>
        <w:ind w:left="2972" w:hanging="172"/>
      </w:pPr>
      <w:rPr>
        <w:rFonts w:hint="default"/>
        <w:lang w:val="es-ES" w:eastAsia="es-ES" w:bidi="es-ES"/>
      </w:rPr>
    </w:lvl>
    <w:lvl w:ilvl="5" w:tplc="262256D6">
      <w:numFmt w:val="bullet"/>
      <w:lvlText w:val="•"/>
      <w:lvlJc w:val="left"/>
      <w:pPr>
        <w:ind w:left="3215" w:hanging="172"/>
      </w:pPr>
      <w:rPr>
        <w:rFonts w:hint="default"/>
        <w:lang w:val="es-ES" w:eastAsia="es-ES" w:bidi="es-ES"/>
      </w:rPr>
    </w:lvl>
    <w:lvl w:ilvl="6" w:tplc="CF9C3A32">
      <w:numFmt w:val="bullet"/>
      <w:lvlText w:val="•"/>
      <w:lvlJc w:val="left"/>
      <w:pPr>
        <w:ind w:left="3458" w:hanging="172"/>
      </w:pPr>
      <w:rPr>
        <w:rFonts w:hint="default"/>
        <w:lang w:val="es-ES" w:eastAsia="es-ES" w:bidi="es-ES"/>
      </w:rPr>
    </w:lvl>
    <w:lvl w:ilvl="7" w:tplc="D85E4B1C">
      <w:numFmt w:val="bullet"/>
      <w:lvlText w:val="•"/>
      <w:lvlJc w:val="left"/>
      <w:pPr>
        <w:ind w:left="3701" w:hanging="172"/>
      </w:pPr>
      <w:rPr>
        <w:rFonts w:hint="default"/>
        <w:lang w:val="es-ES" w:eastAsia="es-ES" w:bidi="es-ES"/>
      </w:rPr>
    </w:lvl>
    <w:lvl w:ilvl="8" w:tplc="032C21A4">
      <w:numFmt w:val="bullet"/>
      <w:lvlText w:val="•"/>
      <w:lvlJc w:val="left"/>
      <w:pPr>
        <w:ind w:left="3944" w:hanging="172"/>
      </w:pPr>
      <w:rPr>
        <w:rFonts w:hint="default"/>
        <w:lang w:val="es-ES" w:eastAsia="es-ES" w:bidi="es-ES"/>
      </w:rPr>
    </w:lvl>
  </w:abstractNum>
  <w:abstractNum w:abstractNumId="212" w15:restartNumberingAfterBreak="0">
    <w:nsid w:val="57B16564"/>
    <w:multiLevelType w:val="hybridMultilevel"/>
    <w:tmpl w:val="E02A4C5A"/>
    <w:lvl w:ilvl="0" w:tplc="AA0E4554">
      <w:start w:val="1"/>
      <w:numFmt w:val="lowerLetter"/>
      <w:lvlText w:val="%1)"/>
      <w:lvlJc w:val="left"/>
      <w:pPr>
        <w:ind w:left="1822" w:hanging="260"/>
        <w:jc w:val="left"/>
      </w:pPr>
      <w:rPr>
        <w:rFonts w:ascii="Arial" w:eastAsia="Arial" w:hAnsi="Arial" w:cs="Arial" w:hint="default"/>
        <w:spacing w:val="-1"/>
        <w:w w:val="101"/>
        <w:sz w:val="19"/>
        <w:szCs w:val="19"/>
        <w:lang w:val="es-ES" w:eastAsia="es-ES" w:bidi="es-ES"/>
      </w:rPr>
    </w:lvl>
    <w:lvl w:ilvl="1" w:tplc="0AC6A4F6">
      <w:numFmt w:val="bullet"/>
      <w:lvlText w:val="•"/>
      <w:lvlJc w:val="left"/>
      <w:pPr>
        <w:ind w:left="2744" w:hanging="260"/>
      </w:pPr>
      <w:rPr>
        <w:rFonts w:hint="default"/>
        <w:lang w:val="es-ES" w:eastAsia="es-ES" w:bidi="es-ES"/>
      </w:rPr>
    </w:lvl>
    <w:lvl w:ilvl="2" w:tplc="EA24E394">
      <w:numFmt w:val="bullet"/>
      <w:lvlText w:val="•"/>
      <w:lvlJc w:val="left"/>
      <w:pPr>
        <w:ind w:left="3668" w:hanging="260"/>
      </w:pPr>
      <w:rPr>
        <w:rFonts w:hint="default"/>
        <w:lang w:val="es-ES" w:eastAsia="es-ES" w:bidi="es-ES"/>
      </w:rPr>
    </w:lvl>
    <w:lvl w:ilvl="3" w:tplc="45205818">
      <w:numFmt w:val="bullet"/>
      <w:lvlText w:val="•"/>
      <w:lvlJc w:val="left"/>
      <w:pPr>
        <w:ind w:left="4592" w:hanging="260"/>
      </w:pPr>
      <w:rPr>
        <w:rFonts w:hint="default"/>
        <w:lang w:val="es-ES" w:eastAsia="es-ES" w:bidi="es-ES"/>
      </w:rPr>
    </w:lvl>
    <w:lvl w:ilvl="4" w:tplc="29D05BA6">
      <w:numFmt w:val="bullet"/>
      <w:lvlText w:val="•"/>
      <w:lvlJc w:val="left"/>
      <w:pPr>
        <w:ind w:left="5516" w:hanging="260"/>
      </w:pPr>
      <w:rPr>
        <w:rFonts w:hint="default"/>
        <w:lang w:val="es-ES" w:eastAsia="es-ES" w:bidi="es-ES"/>
      </w:rPr>
    </w:lvl>
    <w:lvl w:ilvl="5" w:tplc="5980132A">
      <w:numFmt w:val="bullet"/>
      <w:lvlText w:val="•"/>
      <w:lvlJc w:val="left"/>
      <w:pPr>
        <w:ind w:left="6441" w:hanging="260"/>
      </w:pPr>
      <w:rPr>
        <w:rFonts w:hint="default"/>
        <w:lang w:val="es-ES" w:eastAsia="es-ES" w:bidi="es-ES"/>
      </w:rPr>
    </w:lvl>
    <w:lvl w:ilvl="6" w:tplc="B7DAD076">
      <w:numFmt w:val="bullet"/>
      <w:lvlText w:val="•"/>
      <w:lvlJc w:val="left"/>
      <w:pPr>
        <w:ind w:left="7365" w:hanging="260"/>
      </w:pPr>
      <w:rPr>
        <w:rFonts w:hint="default"/>
        <w:lang w:val="es-ES" w:eastAsia="es-ES" w:bidi="es-ES"/>
      </w:rPr>
    </w:lvl>
    <w:lvl w:ilvl="7" w:tplc="CB10AF6E">
      <w:numFmt w:val="bullet"/>
      <w:lvlText w:val="•"/>
      <w:lvlJc w:val="left"/>
      <w:pPr>
        <w:ind w:left="8289" w:hanging="260"/>
      </w:pPr>
      <w:rPr>
        <w:rFonts w:hint="default"/>
        <w:lang w:val="es-ES" w:eastAsia="es-ES" w:bidi="es-ES"/>
      </w:rPr>
    </w:lvl>
    <w:lvl w:ilvl="8" w:tplc="9AD8C8FC">
      <w:numFmt w:val="bullet"/>
      <w:lvlText w:val="•"/>
      <w:lvlJc w:val="left"/>
      <w:pPr>
        <w:ind w:left="9213" w:hanging="260"/>
      </w:pPr>
      <w:rPr>
        <w:rFonts w:hint="default"/>
        <w:lang w:val="es-ES" w:eastAsia="es-ES" w:bidi="es-ES"/>
      </w:rPr>
    </w:lvl>
  </w:abstractNum>
  <w:abstractNum w:abstractNumId="213" w15:restartNumberingAfterBreak="0">
    <w:nsid w:val="587410DA"/>
    <w:multiLevelType w:val="hybridMultilevel"/>
    <w:tmpl w:val="4DF64318"/>
    <w:lvl w:ilvl="0" w:tplc="703C3C7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4B90265C">
      <w:numFmt w:val="bullet"/>
      <w:lvlText w:val="•"/>
      <w:lvlJc w:val="left"/>
      <w:pPr>
        <w:ind w:left="2942" w:hanging="225"/>
      </w:pPr>
      <w:rPr>
        <w:rFonts w:hint="default"/>
        <w:lang w:val="es-ES" w:eastAsia="es-ES" w:bidi="es-ES"/>
      </w:rPr>
    </w:lvl>
    <w:lvl w:ilvl="2" w:tplc="DE1EBEDE">
      <w:numFmt w:val="bullet"/>
      <w:lvlText w:val="•"/>
      <w:lvlJc w:val="left"/>
      <w:pPr>
        <w:ind w:left="3844" w:hanging="225"/>
      </w:pPr>
      <w:rPr>
        <w:rFonts w:hint="default"/>
        <w:lang w:val="es-ES" w:eastAsia="es-ES" w:bidi="es-ES"/>
      </w:rPr>
    </w:lvl>
    <w:lvl w:ilvl="3" w:tplc="E87A3A06">
      <w:numFmt w:val="bullet"/>
      <w:lvlText w:val="•"/>
      <w:lvlJc w:val="left"/>
      <w:pPr>
        <w:ind w:left="4746" w:hanging="225"/>
      </w:pPr>
      <w:rPr>
        <w:rFonts w:hint="default"/>
        <w:lang w:val="es-ES" w:eastAsia="es-ES" w:bidi="es-ES"/>
      </w:rPr>
    </w:lvl>
    <w:lvl w:ilvl="4" w:tplc="52887DE8">
      <w:numFmt w:val="bullet"/>
      <w:lvlText w:val="•"/>
      <w:lvlJc w:val="left"/>
      <w:pPr>
        <w:ind w:left="5648" w:hanging="225"/>
      </w:pPr>
      <w:rPr>
        <w:rFonts w:hint="default"/>
        <w:lang w:val="es-ES" w:eastAsia="es-ES" w:bidi="es-ES"/>
      </w:rPr>
    </w:lvl>
    <w:lvl w:ilvl="5" w:tplc="CB62EA26">
      <w:numFmt w:val="bullet"/>
      <w:lvlText w:val="•"/>
      <w:lvlJc w:val="left"/>
      <w:pPr>
        <w:ind w:left="6551" w:hanging="225"/>
      </w:pPr>
      <w:rPr>
        <w:rFonts w:hint="default"/>
        <w:lang w:val="es-ES" w:eastAsia="es-ES" w:bidi="es-ES"/>
      </w:rPr>
    </w:lvl>
    <w:lvl w:ilvl="6" w:tplc="518AB3BE">
      <w:numFmt w:val="bullet"/>
      <w:lvlText w:val="•"/>
      <w:lvlJc w:val="left"/>
      <w:pPr>
        <w:ind w:left="7453" w:hanging="225"/>
      </w:pPr>
      <w:rPr>
        <w:rFonts w:hint="default"/>
        <w:lang w:val="es-ES" w:eastAsia="es-ES" w:bidi="es-ES"/>
      </w:rPr>
    </w:lvl>
    <w:lvl w:ilvl="7" w:tplc="2E82A6FC">
      <w:numFmt w:val="bullet"/>
      <w:lvlText w:val="•"/>
      <w:lvlJc w:val="left"/>
      <w:pPr>
        <w:ind w:left="8355" w:hanging="225"/>
      </w:pPr>
      <w:rPr>
        <w:rFonts w:hint="default"/>
        <w:lang w:val="es-ES" w:eastAsia="es-ES" w:bidi="es-ES"/>
      </w:rPr>
    </w:lvl>
    <w:lvl w:ilvl="8" w:tplc="9010517C">
      <w:numFmt w:val="bullet"/>
      <w:lvlText w:val="•"/>
      <w:lvlJc w:val="left"/>
      <w:pPr>
        <w:ind w:left="9257" w:hanging="225"/>
      </w:pPr>
      <w:rPr>
        <w:rFonts w:hint="default"/>
        <w:lang w:val="es-ES" w:eastAsia="es-ES" w:bidi="es-ES"/>
      </w:rPr>
    </w:lvl>
  </w:abstractNum>
  <w:abstractNum w:abstractNumId="214" w15:restartNumberingAfterBreak="0">
    <w:nsid w:val="592A7403"/>
    <w:multiLevelType w:val="hybridMultilevel"/>
    <w:tmpl w:val="D256AD4C"/>
    <w:lvl w:ilvl="0" w:tplc="DA8A635E">
      <w:start w:val="1"/>
      <w:numFmt w:val="upperRoman"/>
      <w:lvlText w:val="%1."/>
      <w:lvlJc w:val="left"/>
      <w:pPr>
        <w:ind w:left="2398" w:hanging="579"/>
        <w:jc w:val="left"/>
      </w:pPr>
      <w:rPr>
        <w:rFonts w:ascii="Arial" w:eastAsia="Arial" w:hAnsi="Arial" w:cs="Arial" w:hint="default"/>
        <w:w w:val="101"/>
        <w:sz w:val="19"/>
        <w:szCs w:val="19"/>
        <w:lang w:val="es-ES" w:eastAsia="es-ES" w:bidi="es-ES"/>
      </w:rPr>
    </w:lvl>
    <w:lvl w:ilvl="1" w:tplc="91E0B51E">
      <w:numFmt w:val="bullet"/>
      <w:lvlText w:val="•"/>
      <w:lvlJc w:val="left"/>
      <w:pPr>
        <w:ind w:left="3266" w:hanging="579"/>
      </w:pPr>
      <w:rPr>
        <w:rFonts w:hint="default"/>
        <w:lang w:val="es-ES" w:eastAsia="es-ES" w:bidi="es-ES"/>
      </w:rPr>
    </w:lvl>
    <w:lvl w:ilvl="2" w:tplc="C2164072">
      <w:numFmt w:val="bullet"/>
      <w:lvlText w:val="•"/>
      <w:lvlJc w:val="left"/>
      <w:pPr>
        <w:ind w:left="4132" w:hanging="579"/>
      </w:pPr>
      <w:rPr>
        <w:rFonts w:hint="default"/>
        <w:lang w:val="es-ES" w:eastAsia="es-ES" w:bidi="es-ES"/>
      </w:rPr>
    </w:lvl>
    <w:lvl w:ilvl="3" w:tplc="BA109DBC">
      <w:numFmt w:val="bullet"/>
      <w:lvlText w:val="•"/>
      <w:lvlJc w:val="left"/>
      <w:pPr>
        <w:ind w:left="4998" w:hanging="579"/>
      </w:pPr>
      <w:rPr>
        <w:rFonts w:hint="default"/>
        <w:lang w:val="es-ES" w:eastAsia="es-ES" w:bidi="es-ES"/>
      </w:rPr>
    </w:lvl>
    <w:lvl w:ilvl="4" w:tplc="D4487410">
      <w:numFmt w:val="bullet"/>
      <w:lvlText w:val="•"/>
      <w:lvlJc w:val="left"/>
      <w:pPr>
        <w:ind w:left="5864" w:hanging="579"/>
      </w:pPr>
      <w:rPr>
        <w:rFonts w:hint="default"/>
        <w:lang w:val="es-ES" w:eastAsia="es-ES" w:bidi="es-ES"/>
      </w:rPr>
    </w:lvl>
    <w:lvl w:ilvl="5" w:tplc="151E5DD6">
      <w:numFmt w:val="bullet"/>
      <w:lvlText w:val="•"/>
      <w:lvlJc w:val="left"/>
      <w:pPr>
        <w:ind w:left="6731" w:hanging="579"/>
      </w:pPr>
      <w:rPr>
        <w:rFonts w:hint="default"/>
        <w:lang w:val="es-ES" w:eastAsia="es-ES" w:bidi="es-ES"/>
      </w:rPr>
    </w:lvl>
    <w:lvl w:ilvl="6" w:tplc="5C268382">
      <w:numFmt w:val="bullet"/>
      <w:lvlText w:val="•"/>
      <w:lvlJc w:val="left"/>
      <w:pPr>
        <w:ind w:left="7597" w:hanging="579"/>
      </w:pPr>
      <w:rPr>
        <w:rFonts w:hint="default"/>
        <w:lang w:val="es-ES" w:eastAsia="es-ES" w:bidi="es-ES"/>
      </w:rPr>
    </w:lvl>
    <w:lvl w:ilvl="7" w:tplc="7BF83C34">
      <w:numFmt w:val="bullet"/>
      <w:lvlText w:val="•"/>
      <w:lvlJc w:val="left"/>
      <w:pPr>
        <w:ind w:left="8463" w:hanging="579"/>
      </w:pPr>
      <w:rPr>
        <w:rFonts w:hint="default"/>
        <w:lang w:val="es-ES" w:eastAsia="es-ES" w:bidi="es-ES"/>
      </w:rPr>
    </w:lvl>
    <w:lvl w:ilvl="8" w:tplc="F4FACDE8">
      <w:numFmt w:val="bullet"/>
      <w:lvlText w:val="•"/>
      <w:lvlJc w:val="left"/>
      <w:pPr>
        <w:ind w:left="9329" w:hanging="579"/>
      </w:pPr>
      <w:rPr>
        <w:rFonts w:hint="default"/>
        <w:lang w:val="es-ES" w:eastAsia="es-ES" w:bidi="es-ES"/>
      </w:rPr>
    </w:lvl>
  </w:abstractNum>
  <w:abstractNum w:abstractNumId="215" w15:restartNumberingAfterBreak="0">
    <w:nsid w:val="59333E74"/>
    <w:multiLevelType w:val="hybridMultilevel"/>
    <w:tmpl w:val="2BDCE7DE"/>
    <w:lvl w:ilvl="0" w:tplc="C848EB7C">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9B28ED90">
      <w:numFmt w:val="bullet"/>
      <w:lvlText w:val="•"/>
      <w:lvlJc w:val="left"/>
      <w:pPr>
        <w:ind w:left="2700" w:hanging="214"/>
      </w:pPr>
      <w:rPr>
        <w:rFonts w:hint="default"/>
        <w:lang w:val="es-ES" w:eastAsia="es-ES" w:bidi="es-ES"/>
      </w:rPr>
    </w:lvl>
    <w:lvl w:ilvl="2" w:tplc="700CE686">
      <w:numFmt w:val="bullet"/>
      <w:lvlText w:val="•"/>
      <w:lvlJc w:val="left"/>
      <w:pPr>
        <w:ind w:left="3360" w:hanging="214"/>
      </w:pPr>
      <w:rPr>
        <w:rFonts w:hint="default"/>
        <w:lang w:val="es-ES" w:eastAsia="es-ES" w:bidi="es-ES"/>
      </w:rPr>
    </w:lvl>
    <w:lvl w:ilvl="3" w:tplc="462438BC">
      <w:numFmt w:val="bullet"/>
      <w:lvlText w:val="•"/>
      <w:lvlJc w:val="left"/>
      <w:pPr>
        <w:ind w:left="4020" w:hanging="214"/>
      </w:pPr>
      <w:rPr>
        <w:rFonts w:hint="default"/>
        <w:lang w:val="es-ES" w:eastAsia="es-ES" w:bidi="es-ES"/>
      </w:rPr>
    </w:lvl>
    <w:lvl w:ilvl="4" w:tplc="15664150">
      <w:numFmt w:val="bullet"/>
      <w:lvlText w:val="•"/>
      <w:lvlJc w:val="left"/>
      <w:pPr>
        <w:ind w:left="4680" w:hanging="214"/>
      </w:pPr>
      <w:rPr>
        <w:rFonts w:hint="default"/>
        <w:lang w:val="es-ES" w:eastAsia="es-ES" w:bidi="es-ES"/>
      </w:rPr>
    </w:lvl>
    <w:lvl w:ilvl="5" w:tplc="24702D18">
      <w:numFmt w:val="bullet"/>
      <w:lvlText w:val="•"/>
      <w:lvlJc w:val="left"/>
      <w:pPr>
        <w:ind w:left="5340" w:hanging="214"/>
      </w:pPr>
      <w:rPr>
        <w:rFonts w:hint="default"/>
        <w:lang w:val="es-ES" w:eastAsia="es-ES" w:bidi="es-ES"/>
      </w:rPr>
    </w:lvl>
    <w:lvl w:ilvl="6" w:tplc="7B0609CC">
      <w:numFmt w:val="bullet"/>
      <w:lvlText w:val="•"/>
      <w:lvlJc w:val="left"/>
      <w:pPr>
        <w:ind w:left="6000" w:hanging="214"/>
      </w:pPr>
      <w:rPr>
        <w:rFonts w:hint="default"/>
        <w:lang w:val="es-ES" w:eastAsia="es-ES" w:bidi="es-ES"/>
      </w:rPr>
    </w:lvl>
    <w:lvl w:ilvl="7" w:tplc="3224F48C">
      <w:numFmt w:val="bullet"/>
      <w:lvlText w:val="•"/>
      <w:lvlJc w:val="left"/>
      <w:pPr>
        <w:ind w:left="6661" w:hanging="214"/>
      </w:pPr>
      <w:rPr>
        <w:rFonts w:hint="default"/>
        <w:lang w:val="es-ES" w:eastAsia="es-ES" w:bidi="es-ES"/>
      </w:rPr>
    </w:lvl>
    <w:lvl w:ilvl="8" w:tplc="52F4E2BE">
      <w:numFmt w:val="bullet"/>
      <w:lvlText w:val="•"/>
      <w:lvlJc w:val="left"/>
      <w:pPr>
        <w:ind w:left="7321" w:hanging="214"/>
      </w:pPr>
      <w:rPr>
        <w:rFonts w:hint="default"/>
        <w:lang w:val="es-ES" w:eastAsia="es-ES" w:bidi="es-ES"/>
      </w:rPr>
    </w:lvl>
  </w:abstractNum>
  <w:abstractNum w:abstractNumId="216" w15:restartNumberingAfterBreak="0">
    <w:nsid w:val="597C4536"/>
    <w:multiLevelType w:val="hybridMultilevel"/>
    <w:tmpl w:val="D3AA9AB8"/>
    <w:lvl w:ilvl="0" w:tplc="2D069F92">
      <w:start w:val="1"/>
      <w:numFmt w:val="lowerLetter"/>
      <w:lvlText w:val="%1)."/>
      <w:lvlJc w:val="left"/>
      <w:pPr>
        <w:ind w:left="1820" w:hanging="278"/>
        <w:jc w:val="left"/>
      </w:pPr>
      <w:rPr>
        <w:rFonts w:ascii="Arial" w:eastAsia="Arial" w:hAnsi="Arial" w:cs="Arial" w:hint="default"/>
        <w:spacing w:val="-1"/>
        <w:w w:val="101"/>
        <w:sz w:val="19"/>
        <w:szCs w:val="19"/>
        <w:lang w:val="es-ES" w:eastAsia="es-ES" w:bidi="es-ES"/>
      </w:rPr>
    </w:lvl>
    <w:lvl w:ilvl="1" w:tplc="17BCF060">
      <w:numFmt w:val="bullet"/>
      <w:lvlText w:val="•"/>
      <w:lvlJc w:val="left"/>
      <w:pPr>
        <w:ind w:left="2744" w:hanging="278"/>
      </w:pPr>
      <w:rPr>
        <w:rFonts w:hint="default"/>
        <w:lang w:val="es-ES" w:eastAsia="es-ES" w:bidi="es-ES"/>
      </w:rPr>
    </w:lvl>
    <w:lvl w:ilvl="2" w:tplc="4342AA0C">
      <w:numFmt w:val="bullet"/>
      <w:lvlText w:val="•"/>
      <w:lvlJc w:val="left"/>
      <w:pPr>
        <w:ind w:left="3668" w:hanging="278"/>
      </w:pPr>
      <w:rPr>
        <w:rFonts w:hint="default"/>
        <w:lang w:val="es-ES" w:eastAsia="es-ES" w:bidi="es-ES"/>
      </w:rPr>
    </w:lvl>
    <w:lvl w:ilvl="3" w:tplc="F87C2EB0">
      <w:numFmt w:val="bullet"/>
      <w:lvlText w:val="•"/>
      <w:lvlJc w:val="left"/>
      <w:pPr>
        <w:ind w:left="4592" w:hanging="278"/>
      </w:pPr>
      <w:rPr>
        <w:rFonts w:hint="default"/>
        <w:lang w:val="es-ES" w:eastAsia="es-ES" w:bidi="es-ES"/>
      </w:rPr>
    </w:lvl>
    <w:lvl w:ilvl="4" w:tplc="7CCE76A8">
      <w:numFmt w:val="bullet"/>
      <w:lvlText w:val="•"/>
      <w:lvlJc w:val="left"/>
      <w:pPr>
        <w:ind w:left="5516" w:hanging="278"/>
      </w:pPr>
      <w:rPr>
        <w:rFonts w:hint="default"/>
        <w:lang w:val="es-ES" w:eastAsia="es-ES" w:bidi="es-ES"/>
      </w:rPr>
    </w:lvl>
    <w:lvl w:ilvl="5" w:tplc="7C5674C6">
      <w:numFmt w:val="bullet"/>
      <w:lvlText w:val="•"/>
      <w:lvlJc w:val="left"/>
      <w:pPr>
        <w:ind w:left="6441" w:hanging="278"/>
      </w:pPr>
      <w:rPr>
        <w:rFonts w:hint="default"/>
        <w:lang w:val="es-ES" w:eastAsia="es-ES" w:bidi="es-ES"/>
      </w:rPr>
    </w:lvl>
    <w:lvl w:ilvl="6" w:tplc="3E4E81BA">
      <w:numFmt w:val="bullet"/>
      <w:lvlText w:val="•"/>
      <w:lvlJc w:val="left"/>
      <w:pPr>
        <w:ind w:left="7365" w:hanging="278"/>
      </w:pPr>
      <w:rPr>
        <w:rFonts w:hint="default"/>
        <w:lang w:val="es-ES" w:eastAsia="es-ES" w:bidi="es-ES"/>
      </w:rPr>
    </w:lvl>
    <w:lvl w:ilvl="7" w:tplc="426EC766">
      <w:numFmt w:val="bullet"/>
      <w:lvlText w:val="•"/>
      <w:lvlJc w:val="left"/>
      <w:pPr>
        <w:ind w:left="8289" w:hanging="278"/>
      </w:pPr>
      <w:rPr>
        <w:rFonts w:hint="default"/>
        <w:lang w:val="es-ES" w:eastAsia="es-ES" w:bidi="es-ES"/>
      </w:rPr>
    </w:lvl>
    <w:lvl w:ilvl="8" w:tplc="2EC81BBC">
      <w:numFmt w:val="bullet"/>
      <w:lvlText w:val="•"/>
      <w:lvlJc w:val="left"/>
      <w:pPr>
        <w:ind w:left="9213" w:hanging="278"/>
      </w:pPr>
      <w:rPr>
        <w:rFonts w:hint="default"/>
        <w:lang w:val="es-ES" w:eastAsia="es-ES" w:bidi="es-ES"/>
      </w:rPr>
    </w:lvl>
  </w:abstractNum>
  <w:abstractNum w:abstractNumId="217" w15:restartNumberingAfterBreak="0">
    <w:nsid w:val="59D7667C"/>
    <w:multiLevelType w:val="hybridMultilevel"/>
    <w:tmpl w:val="E4A42662"/>
    <w:lvl w:ilvl="0" w:tplc="F378C28A">
      <w:start w:val="1"/>
      <w:numFmt w:val="upperRoman"/>
      <w:lvlText w:val="%1."/>
      <w:lvlJc w:val="left"/>
      <w:pPr>
        <w:ind w:left="1822" w:hanging="579"/>
        <w:jc w:val="left"/>
      </w:pPr>
      <w:rPr>
        <w:rFonts w:ascii="Arial" w:eastAsia="Arial" w:hAnsi="Arial" w:cs="Arial" w:hint="default"/>
        <w:w w:val="101"/>
        <w:sz w:val="19"/>
        <w:szCs w:val="19"/>
        <w:lang w:val="es-ES" w:eastAsia="es-ES" w:bidi="es-ES"/>
      </w:rPr>
    </w:lvl>
    <w:lvl w:ilvl="1" w:tplc="B4C2F434">
      <w:numFmt w:val="bullet"/>
      <w:lvlText w:val="•"/>
      <w:lvlJc w:val="left"/>
      <w:pPr>
        <w:ind w:left="2744" w:hanging="579"/>
      </w:pPr>
      <w:rPr>
        <w:rFonts w:hint="default"/>
        <w:lang w:val="es-ES" w:eastAsia="es-ES" w:bidi="es-ES"/>
      </w:rPr>
    </w:lvl>
    <w:lvl w:ilvl="2" w:tplc="F9A28460">
      <w:numFmt w:val="bullet"/>
      <w:lvlText w:val="•"/>
      <w:lvlJc w:val="left"/>
      <w:pPr>
        <w:ind w:left="3668" w:hanging="579"/>
      </w:pPr>
      <w:rPr>
        <w:rFonts w:hint="default"/>
        <w:lang w:val="es-ES" w:eastAsia="es-ES" w:bidi="es-ES"/>
      </w:rPr>
    </w:lvl>
    <w:lvl w:ilvl="3" w:tplc="E41E12FA">
      <w:numFmt w:val="bullet"/>
      <w:lvlText w:val="•"/>
      <w:lvlJc w:val="left"/>
      <w:pPr>
        <w:ind w:left="4592" w:hanging="579"/>
      </w:pPr>
      <w:rPr>
        <w:rFonts w:hint="default"/>
        <w:lang w:val="es-ES" w:eastAsia="es-ES" w:bidi="es-ES"/>
      </w:rPr>
    </w:lvl>
    <w:lvl w:ilvl="4" w:tplc="8430A424">
      <w:numFmt w:val="bullet"/>
      <w:lvlText w:val="•"/>
      <w:lvlJc w:val="left"/>
      <w:pPr>
        <w:ind w:left="5516" w:hanging="579"/>
      </w:pPr>
      <w:rPr>
        <w:rFonts w:hint="default"/>
        <w:lang w:val="es-ES" w:eastAsia="es-ES" w:bidi="es-ES"/>
      </w:rPr>
    </w:lvl>
    <w:lvl w:ilvl="5" w:tplc="7324B18A">
      <w:numFmt w:val="bullet"/>
      <w:lvlText w:val="•"/>
      <w:lvlJc w:val="left"/>
      <w:pPr>
        <w:ind w:left="6441" w:hanging="579"/>
      </w:pPr>
      <w:rPr>
        <w:rFonts w:hint="default"/>
        <w:lang w:val="es-ES" w:eastAsia="es-ES" w:bidi="es-ES"/>
      </w:rPr>
    </w:lvl>
    <w:lvl w:ilvl="6" w:tplc="8904FC52">
      <w:numFmt w:val="bullet"/>
      <w:lvlText w:val="•"/>
      <w:lvlJc w:val="left"/>
      <w:pPr>
        <w:ind w:left="7365" w:hanging="579"/>
      </w:pPr>
      <w:rPr>
        <w:rFonts w:hint="default"/>
        <w:lang w:val="es-ES" w:eastAsia="es-ES" w:bidi="es-ES"/>
      </w:rPr>
    </w:lvl>
    <w:lvl w:ilvl="7" w:tplc="7E96E8BC">
      <w:numFmt w:val="bullet"/>
      <w:lvlText w:val="•"/>
      <w:lvlJc w:val="left"/>
      <w:pPr>
        <w:ind w:left="8289" w:hanging="579"/>
      </w:pPr>
      <w:rPr>
        <w:rFonts w:hint="default"/>
        <w:lang w:val="es-ES" w:eastAsia="es-ES" w:bidi="es-ES"/>
      </w:rPr>
    </w:lvl>
    <w:lvl w:ilvl="8" w:tplc="F3E687C6">
      <w:numFmt w:val="bullet"/>
      <w:lvlText w:val="•"/>
      <w:lvlJc w:val="left"/>
      <w:pPr>
        <w:ind w:left="9213" w:hanging="579"/>
      </w:pPr>
      <w:rPr>
        <w:rFonts w:hint="default"/>
        <w:lang w:val="es-ES" w:eastAsia="es-ES" w:bidi="es-ES"/>
      </w:rPr>
    </w:lvl>
  </w:abstractNum>
  <w:abstractNum w:abstractNumId="218" w15:restartNumberingAfterBreak="0">
    <w:nsid w:val="59E20CB2"/>
    <w:multiLevelType w:val="hybridMultilevel"/>
    <w:tmpl w:val="601203E8"/>
    <w:lvl w:ilvl="0" w:tplc="23D4BF56">
      <w:start w:val="1"/>
      <w:numFmt w:val="upperLetter"/>
      <w:lvlText w:val="%1)"/>
      <w:lvlJc w:val="left"/>
      <w:pPr>
        <w:ind w:left="2065" w:hanging="246"/>
        <w:jc w:val="left"/>
      </w:pPr>
      <w:rPr>
        <w:rFonts w:ascii="Arial" w:eastAsia="Arial" w:hAnsi="Arial" w:cs="Arial" w:hint="default"/>
        <w:spacing w:val="-1"/>
        <w:w w:val="101"/>
        <w:sz w:val="19"/>
        <w:szCs w:val="19"/>
        <w:lang w:val="es-ES" w:eastAsia="es-ES" w:bidi="es-ES"/>
      </w:rPr>
    </w:lvl>
    <w:lvl w:ilvl="1" w:tplc="01DEF97E">
      <w:numFmt w:val="bullet"/>
      <w:lvlText w:val="•"/>
      <w:lvlJc w:val="left"/>
      <w:pPr>
        <w:ind w:left="2370" w:hanging="246"/>
      </w:pPr>
      <w:rPr>
        <w:rFonts w:hint="default"/>
        <w:lang w:val="es-ES" w:eastAsia="es-ES" w:bidi="es-ES"/>
      </w:rPr>
    </w:lvl>
    <w:lvl w:ilvl="2" w:tplc="1292F044">
      <w:numFmt w:val="bullet"/>
      <w:lvlText w:val="•"/>
      <w:lvlJc w:val="left"/>
      <w:pPr>
        <w:ind w:left="2681" w:hanging="246"/>
      </w:pPr>
      <w:rPr>
        <w:rFonts w:hint="default"/>
        <w:lang w:val="es-ES" w:eastAsia="es-ES" w:bidi="es-ES"/>
      </w:rPr>
    </w:lvl>
    <w:lvl w:ilvl="3" w:tplc="0D56FDBE">
      <w:numFmt w:val="bullet"/>
      <w:lvlText w:val="•"/>
      <w:lvlJc w:val="left"/>
      <w:pPr>
        <w:ind w:left="2991" w:hanging="246"/>
      </w:pPr>
      <w:rPr>
        <w:rFonts w:hint="default"/>
        <w:lang w:val="es-ES" w:eastAsia="es-ES" w:bidi="es-ES"/>
      </w:rPr>
    </w:lvl>
    <w:lvl w:ilvl="4" w:tplc="2E9432C0">
      <w:numFmt w:val="bullet"/>
      <w:lvlText w:val="•"/>
      <w:lvlJc w:val="left"/>
      <w:pPr>
        <w:ind w:left="3302" w:hanging="246"/>
      </w:pPr>
      <w:rPr>
        <w:rFonts w:hint="default"/>
        <w:lang w:val="es-ES" w:eastAsia="es-ES" w:bidi="es-ES"/>
      </w:rPr>
    </w:lvl>
    <w:lvl w:ilvl="5" w:tplc="4934D46E">
      <w:numFmt w:val="bullet"/>
      <w:lvlText w:val="•"/>
      <w:lvlJc w:val="left"/>
      <w:pPr>
        <w:ind w:left="3613" w:hanging="246"/>
      </w:pPr>
      <w:rPr>
        <w:rFonts w:hint="default"/>
        <w:lang w:val="es-ES" w:eastAsia="es-ES" w:bidi="es-ES"/>
      </w:rPr>
    </w:lvl>
    <w:lvl w:ilvl="6" w:tplc="F6D85EEE">
      <w:numFmt w:val="bullet"/>
      <w:lvlText w:val="•"/>
      <w:lvlJc w:val="left"/>
      <w:pPr>
        <w:ind w:left="3923" w:hanging="246"/>
      </w:pPr>
      <w:rPr>
        <w:rFonts w:hint="default"/>
        <w:lang w:val="es-ES" w:eastAsia="es-ES" w:bidi="es-ES"/>
      </w:rPr>
    </w:lvl>
    <w:lvl w:ilvl="7" w:tplc="5AB8D44E">
      <w:numFmt w:val="bullet"/>
      <w:lvlText w:val="•"/>
      <w:lvlJc w:val="left"/>
      <w:pPr>
        <w:ind w:left="4234" w:hanging="246"/>
      </w:pPr>
      <w:rPr>
        <w:rFonts w:hint="default"/>
        <w:lang w:val="es-ES" w:eastAsia="es-ES" w:bidi="es-ES"/>
      </w:rPr>
    </w:lvl>
    <w:lvl w:ilvl="8" w:tplc="6B66A360">
      <w:numFmt w:val="bullet"/>
      <w:lvlText w:val="•"/>
      <w:lvlJc w:val="left"/>
      <w:pPr>
        <w:ind w:left="4545" w:hanging="246"/>
      </w:pPr>
      <w:rPr>
        <w:rFonts w:hint="default"/>
        <w:lang w:val="es-ES" w:eastAsia="es-ES" w:bidi="es-ES"/>
      </w:rPr>
    </w:lvl>
  </w:abstractNum>
  <w:abstractNum w:abstractNumId="219" w15:restartNumberingAfterBreak="0">
    <w:nsid w:val="5A5709BD"/>
    <w:multiLevelType w:val="hybridMultilevel"/>
    <w:tmpl w:val="AD901858"/>
    <w:lvl w:ilvl="0" w:tplc="4F4C7F3A">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6886659A">
      <w:numFmt w:val="bullet"/>
      <w:lvlText w:val="•"/>
      <w:lvlJc w:val="left"/>
      <w:pPr>
        <w:ind w:left="2491" w:hanging="224"/>
      </w:pPr>
      <w:rPr>
        <w:rFonts w:hint="default"/>
        <w:lang w:val="es-ES" w:eastAsia="es-ES" w:bidi="es-ES"/>
      </w:rPr>
    </w:lvl>
    <w:lvl w:ilvl="2" w:tplc="406CC416">
      <w:numFmt w:val="bullet"/>
      <w:lvlText w:val="•"/>
      <w:lvlJc w:val="left"/>
      <w:pPr>
        <w:ind w:left="2943" w:hanging="224"/>
      </w:pPr>
      <w:rPr>
        <w:rFonts w:hint="default"/>
        <w:lang w:val="es-ES" w:eastAsia="es-ES" w:bidi="es-ES"/>
      </w:rPr>
    </w:lvl>
    <w:lvl w:ilvl="3" w:tplc="F5F8B076">
      <w:numFmt w:val="bullet"/>
      <w:lvlText w:val="•"/>
      <w:lvlJc w:val="left"/>
      <w:pPr>
        <w:ind w:left="3395" w:hanging="224"/>
      </w:pPr>
      <w:rPr>
        <w:rFonts w:hint="default"/>
        <w:lang w:val="es-ES" w:eastAsia="es-ES" w:bidi="es-ES"/>
      </w:rPr>
    </w:lvl>
    <w:lvl w:ilvl="4" w:tplc="4F18D1CE">
      <w:numFmt w:val="bullet"/>
      <w:lvlText w:val="•"/>
      <w:lvlJc w:val="left"/>
      <w:pPr>
        <w:ind w:left="3847" w:hanging="224"/>
      </w:pPr>
      <w:rPr>
        <w:rFonts w:hint="default"/>
        <w:lang w:val="es-ES" w:eastAsia="es-ES" w:bidi="es-ES"/>
      </w:rPr>
    </w:lvl>
    <w:lvl w:ilvl="5" w:tplc="52DADF46">
      <w:numFmt w:val="bullet"/>
      <w:lvlText w:val="•"/>
      <w:lvlJc w:val="left"/>
      <w:pPr>
        <w:ind w:left="4299" w:hanging="224"/>
      </w:pPr>
      <w:rPr>
        <w:rFonts w:hint="default"/>
        <w:lang w:val="es-ES" w:eastAsia="es-ES" w:bidi="es-ES"/>
      </w:rPr>
    </w:lvl>
    <w:lvl w:ilvl="6" w:tplc="07DCC192">
      <w:numFmt w:val="bullet"/>
      <w:lvlText w:val="•"/>
      <w:lvlJc w:val="left"/>
      <w:pPr>
        <w:ind w:left="4751" w:hanging="224"/>
      </w:pPr>
      <w:rPr>
        <w:rFonts w:hint="default"/>
        <w:lang w:val="es-ES" w:eastAsia="es-ES" w:bidi="es-ES"/>
      </w:rPr>
    </w:lvl>
    <w:lvl w:ilvl="7" w:tplc="989AD780">
      <w:numFmt w:val="bullet"/>
      <w:lvlText w:val="•"/>
      <w:lvlJc w:val="left"/>
      <w:pPr>
        <w:ind w:left="5203" w:hanging="224"/>
      </w:pPr>
      <w:rPr>
        <w:rFonts w:hint="default"/>
        <w:lang w:val="es-ES" w:eastAsia="es-ES" w:bidi="es-ES"/>
      </w:rPr>
    </w:lvl>
    <w:lvl w:ilvl="8" w:tplc="05388BB0">
      <w:numFmt w:val="bullet"/>
      <w:lvlText w:val="•"/>
      <w:lvlJc w:val="left"/>
      <w:pPr>
        <w:ind w:left="5655" w:hanging="224"/>
      </w:pPr>
      <w:rPr>
        <w:rFonts w:hint="default"/>
        <w:lang w:val="es-ES" w:eastAsia="es-ES" w:bidi="es-ES"/>
      </w:rPr>
    </w:lvl>
  </w:abstractNum>
  <w:abstractNum w:abstractNumId="220" w15:restartNumberingAfterBreak="0">
    <w:nsid w:val="5A6D435E"/>
    <w:multiLevelType w:val="hybridMultilevel"/>
    <w:tmpl w:val="812625EC"/>
    <w:lvl w:ilvl="0" w:tplc="5A7255E6">
      <w:start w:val="10"/>
      <w:numFmt w:val="upperRoman"/>
      <w:lvlText w:val="%1."/>
      <w:lvlJc w:val="left"/>
      <w:pPr>
        <w:ind w:left="1822" w:hanging="242"/>
        <w:jc w:val="left"/>
      </w:pPr>
      <w:rPr>
        <w:rFonts w:ascii="Arial" w:eastAsia="Arial" w:hAnsi="Arial" w:cs="Arial" w:hint="default"/>
        <w:spacing w:val="-1"/>
        <w:w w:val="101"/>
        <w:sz w:val="19"/>
        <w:szCs w:val="19"/>
        <w:lang w:val="es-ES" w:eastAsia="es-ES" w:bidi="es-ES"/>
      </w:rPr>
    </w:lvl>
    <w:lvl w:ilvl="1" w:tplc="E84064EE">
      <w:numFmt w:val="bullet"/>
      <w:lvlText w:val="•"/>
      <w:lvlJc w:val="left"/>
      <w:pPr>
        <w:ind w:left="2744" w:hanging="242"/>
      </w:pPr>
      <w:rPr>
        <w:rFonts w:hint="default"/>
        <w:lang w:val="es-ES" w:eastAsia="es-ES" w:bidi="es-ES"/>
      </w:rPr>
    </w:lvl>
    <w:lvl w:ilvl="2" w:tplc="766A1E5C">
      <w:numFmt w:val="bullet"/>
      <w:lvlText w:val="•"/>
      <w:lvlJc w:val="left"/>
      <w:pPr>
        <w:ind w:left="3668" w:hanging="242"/>
      </w:pPr>
      <w:rPr>
        <w:rFonts w:hint="default"/>
        <w:lang w:val="es-ES" w:eastAsia="es-ES" w:bidi="es-ES"/>
      </w:rPr>
    </w:lvl>
    <w:lvl w:ilvl="3" w:tplc="23362A00">
      <w:numFmt w:val="bullet"/>
      <w:lvlText w:val="•"/>
      <w:lvlJc w:val="left"/>
      <w:pPr>
        <w:ind w:left="4592" w:hanging="242"/>
      </w:pPr>
      <w:rPr>
        <w:rFonts w:hint="default"/>
        <w:lang w:val="es-ES" w:eastAsia="es-ES" w:bidi="es-ES"/>
      </w:rPr>
    </w:lvl>
    <w:lvl w:ilvl="4" w:tplc="A37420CA">
      <w:numFmt w:val="bullet"/>
      <w:lvlText w:val="•"/>
      <w:lvlJc w:val="left"/>
      <w:pPr>
        <w:ind w:left="5516" w:hanging="242"/>
      </w:pPr>
      <w:rPr>
        <w:rFonts w:hint="default"/>
        <w:lang w:val="es-ES" w:eastAsia="es-ES" w:bidi="es-ES"/>
      </w:rPr>
    </w:lvl>
    <w:lvl w:ilvl="5" w:tplc="2D28D2C2">
      <w:numFmt w:val="bullet"/>
      <w:lvlText w:val="•"/>
      <w:lvlJc w:val="left"/>
      <w:pPr>
        <w:ind w:left="6441" w:hanging="242"/>
      </w:pPr>
      <w:rPr>
        <w:rFonts w:hint="default"/>
        <w:lang w:val="es-ES" w:eastAsia="es-ES" w:bidi="es-ES"/>
      </w:rPr>
    </w:lvl>
    <w:lvl w:ilvl="6" w:tplc="0DD04962">
      <w:numFmt w:val="bullet"/>
      <w:lvlText w:val="•"/>
      <w:lvlJc w:val="left"/>
      <w:pPr>
        <w:ind w:left="7365" w:hanging="242"/>
      </w:pPr>
      <w:rPr>
        <w:rFonts w:hint="default"/>
        <w:lang w:val="es-ES" w:eastAsia="es-ES" w:bidi="es-ES"/>
      </w:rPr>
    </w:lvl>
    <w:lvl w:ilvl="7" w:tplc="C7A809CA">
      <w:numFmt w:val="bullet"/>
      <w:lvlText w:val="•"/>
      <w:lvlJc w:val="left"/>
      <w:pPr>
        <w:ind w:left="8289" w:hanging="242"/>
      </w:pPr>
      <w:rPr>
        <w:rFonts w:hint="default"/>
        <w:lang w:val="es-ES" w:eastAsia="es-ES" w:bidi="es-ES"/>
      </w:rPr>
    </w:lvl>
    <w:lvl w:ilvl="8" w:tplc="06320BE4">
      <w:numFmt w:val="bullet"/>
      <w:lvlText w:val="•"/>
      <w:lvlJc w:val="left"/>
      <w:pPr>
        <w:ind w:left="9213" w:hanging="242"/>
      </w:pPr>
      <w:rPr>
        <w:rFonts w:hint="default"/>
        <w:lang w:val="es-ES" w:eastAsia="es-ES" w:bidi="es-ES"/>
      </w:rPr>
    </w:lvl>
  </w:abstractNum>
  <w:abstractNum w:abstractNumId="221" w15:restartNumberingAfterBreak="0">
    <w:nsid w:val="5A786D47"/>
    <w:multiLevelType w:val="hybridMultilevel"/>
    <w:tmpl w:val="F8626E5A"/>
    <w:lvl w:ilvl="0" w:tplc="DDEC6646">
      <w:start w:val="1"/>
      <w:numFmt w:val="lowerLetter"/>
      <w:lvlText w:val="%1)"/>
      <w:lvlJc w:val="left"/>
      <w:pPr>
        <w:ind w:left="2044" w:hanging="225"/>
        <w:jc w:val="right"/>
      </w:pPr>
      <w:rPr>
        <w:rFonts w:ascii="Arial" w:eastAsia="Arial" w:hAnsi="Arial" w:cs="Arial" w:hint="default"/>
        <w:spacing w:val="-1"/>
        <w:w w:val="101"/>
        <w:sz w:val="19"/>
        <w:szCs w:val="19"/>
        <w:lang w:val="es-ES" w:eastAsia="es-ES" w:bidi="es-ES"/>
      </w:rPr>
    </w:lvl>
    <w:lvl w:ilvl="1" w:tplc="FB4ADA4C">
      <w:numFmt w:val="bullet"/>
      <w:lvlText w:val="•"/>
      <w:lvlJc w:val="left"/>
      <w:pPr>
        <w:ind w:left="2942" w:hanging="225"/>
      </w:pPr>
      <w:rPr>
        <w:rFonts w:hint="default"/>
        <w:lang w:val="es-ES" w:eastAsia="es-ES" w:bidi="es-ES"/>
      </w:rPr>
    </w:lvl>
    <w:lvl w:ilvl="2" w:tplc="4EBA97D6">
      <w:numFmt w:val="bullet"/>
      <w:lvlText w:val="•"/>
      <w:lvlJc w:val="left"/>
      <w:pPr>
        <w:ind w:left="3844" w:hanging="225"/>
      </w:pPr>
      <w:rPr>
        <w:rFonts w:hint="default"/>
        <w:lang w:val="es-ES" w:eastAsia="es-ES" w:bidi="es-ES"/>
      </w:rPr>
    </w:lvl>
    <w:lvl w:ilvl="3" w:tplc="56DEFD18">
      <w:numFmt w:val="bullet"/>
      <w:lvlText w:val="•"/>
      <w:lvlJc w:val="left"/>
      <w:pPr>
        <w:ind w:left="4746" w:hanging="225"/>
      </w:pPr>
      <w:rPr>
        <w:rFonts w:hint="default"/>
        <w:lang w:val="es-ES" w:eastAsia="es-ES" w:bidi="es-ES"/>
      </w:rPr>
    </w:lvl>
    <w:lvl w:ilvl="4" w:tplc="41B89FC4">
      <w:numFmt w:val="bullet"/>
      <w:lvlText w:val="•"/>
      <w:lvlJc w:val="left"/>
      <w:pPr>
        <w:ind w:left="5648" w:hanging="225"/>
      </w:pPr>
      <w:rPr>
        <w:rFonts w:hint="default"/>
        <w:lang w:val="es-ES" w:eastAsia="es-ES" w:bidi="es-ES"/>
      </w:rPr>
    </w:lvl>
    <w:lvl w:ilvl="5" w:tplc="89B0C740">
      <w:numFmt w:val="bullet"/>
      <w:lvlText w:val="•"/>
      <w:lvlJc w:val="left"/>
      <w:pPr>
        <w:ind w:left="6551" w:hanging="225"/>
      </w:pPr>
      <w:rPr>
        <w:rFonts w:hint="default"/>
        <w:lang w:val="es-ES" w:eastAsia="es-ES" w:bidi="es-ES"/>
      </w:rPr>
    </w:lvl>
    <w:lvl w:ilvl="6" w:tplc="54BC45C8">
      <w:numFmt w:val="bullet"/>
      <w:lvlText w:val="•"/>
      <w:lvlJc w:val="left"/>
      <w:pPr>
        <w:ind w:left="7453" w:hanging="225"/>
      </w:pPr>
      <w:rPr>
        <w:rFonts w:hint="default"/>
        <w:lang w:val="es-ES" w:eastAsia="es-ES" w:bidi="es-ES"/>
      </w:rPr>
    </w:lvl>
    <w:lvl w:ilvl="7" w:tplc="6FA6D1A2">
      <w:numFmt w:val="bullet"/>
      <w:lvlText w:val="•"/>
      <w:lvlJc w:val="left"/>
      <w:pPr>
        <w:ind w:left="8355" w:hanging="225"/>
      </w:pPr>
      <w:rPr>
        <w:rFonts w:hint="default"/>
        <w:lang w:val="es-ES" w:eastAsia="es-ES" w:bidi="es-ES"/>
      </w:rPr>
    </w:lvl>
    <w:lvl w:ilvl="8" w:tplc="B9E07442">
      <w:numFmt w:val="bullet"/>
      <w:lvlText w:val="•"/>
      <w:lvlJc w:val="left"/>
      <w:pPr>
        <w:ind w:left="9257" w:hanging="225"/>
      </w:pPr>
      <w:rPr>
        <w:rFonts w:hint="default"/>
        <w:lang w:val="es-ES" w:eastAsia="es-ES" w:bidi="es-ES"/>
      </w:rPr>
    </w:lvl>
  </w:abstractNum>
  <w:abstractNum w:abstractNumId="222" w15:restartNumberingAfterBreak="0">
    <w:nsid w:val="5C4B7805"/>
    <w:multiLevelType w:val="hybridMultilevel"/>
    <w:tmpl w:val="4E0EC0F6"/>
    <w:lvl w:ilvl="0" w:tplc="3EBAD80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2E4988C">
      <w:numFmt w:val="bullet"/>
      <w:lvlText w:val="•"/>
      <w:lvlJc w:val="left"/>
      <w:pPr>
        <w:ind w:left="2942" w:hanging="225"/>
      </w:pPr>
      <w:rPr>
        <w:rFonts w:hint="default"/>
        <w:lang w:val="es-ES" w:eastAsia="es-ES" w:bidi="es-ES"/>
      </w:rPr>
    </w:lvl>
    <w:lvl w:ilvl="2" w:tplc="A414FD9C">
      <w:numFmt w:val="bullet"/>
      <w:lvlText w:val="•"/>
      <w:lvlJc w:val="left"/>
      <w:pPr>
        <w:ind w:left="3844" w:hanging="225"/>
      </w:pPr>
      <w:rPr>
        <w:rFonts w:hint="default"/>
        <w:lang w:val="es-ES" w:eastAsia="es-ES" w:bidi="es-ES"/>
      </w:rPr>
    </w:lvl>
    <w:lvl w:ilvl="3" w:tplc="EF785A94">
      <w:numFmt w:val="bullet"/>
      <w:lvlText w:val="•"/>
      <w:lvlJc w:val="left"/>
      <w:pPr>
        <w:ind w:left="4746" w:hanging="225"/>
      </w:pPr>
      <w:rPr>
        <w:rFonts w:hint="default"/>
        <w:lang w:val="es-ES" w:eastAsia="es-ES" w:bidi="es-ES"/>
      </w:rPr>
    </w:lvl>
    <w:lvl w:ilvl="4" w:tplc="3C4A3650">
      <w:numFmt w:val="bullet"/>
      <w:lvlText w:val="•"/>
      <w:lvlJc w:val="left"/>
      <w:pPr>
        <w:ind w:left="5648" w:hanging="225"/>
      </w:pPr>
      <w:rPr>
        <w:rFonts w:hint="default"/>
        <w:lang w:val="es-ES" w:eastAsia="es-ES" w:bidi="es-ES"/>
      </w:rPr>
    </w:lvl>
    <w:lvl w:ilvl="5" w:tplc="F824FDF0">
      <w:numFmt w:val="bullet"/>
      <w:lvlText w:val="•"/>
      <w:lvlJc w:val="left"/>
      <w:pPr>
        <w:ind w:left="6551" w:hanging="225"/>
      </w:pPr>
      <w:rPr>
        <w:rFonts w:hint="default"/>
        <w:lang w:val="es-ES" w:eastAsia="es-ES" w:bidi="es-ES"/>
      </w:rPr>
    </w:lvl>
    <w:lvl w:ilvl="6" w:tplc="97F8898E">
      <w:numFmt w:val="bullet"/>
      <w:lvlText w:val="•"/>
      <w:lvlJc w:val="left"/>
      <w:pPr>
        <w:ind w:left="7453" w:hanging="225"/>
      </w:pPr>
      <w:rPr>
        <w:rFonts w:hint="default"/>
        <w:lang w:val="es-ES" w:eastAsia="es-ES" w:bidi="es-ES"/>
      </w:rPr>
    </w:lvl>
    <w:lvl w:ilvl="7" w:tplc="6D32941C">
      <w:numFmt w:val="bullet"/>
      <w:lvlText w:val="•"/>
      <w:lvlJc w:val="left"/>
      <w:pPr>
        <w:ind w:left="8355" w:hanging="225"/>
      </w:pPr>
      <w:rPr>
        <w:rFonts w:hint="default"/>
        <w:lang w:val="es-ES" w:eastAsia="es-ES" w:bidi="es-ES"/>
      </w:rPr>
    </w:lvl>
    <w:lvl w:ilvl="8" w:tplc="9F9E152A">
      <w:numFmt w:val="bullet"/>
      <w:lvlText w:val="•"/>
      <w:lvlJc w:val="left"/>
      <w:pPr>
        <w:ind w:left="9257" w:hanging="225"/>
      </w:pPr>
      <w:rPr>
        <w:rFonts w:hint="default"/>
        <w:lang w:val="es-ES" w:eastAsia="es-ES" w:bidi="es-ES"/>
      </w:rPr>
    </w:lvl>
  </w:abstractNum>
  <w:abstractNum w:abstractNumId="223" w15:restartNumberingAfterBreak="0">
    <w:nsid w:val="5C77190C"/>
    <w:multiLevelType w:val="hybridMultilevel"/>
    <w:tmpl w:val="53E4D32E"/>
    <w:lvl w:ilvl="0" w:tplc="3DE85F8E">
      <w:start w:val="1"/>
      <w:numFmt w:val="lowerLetter"/>
      <w:lvlText w:val="%1)"/>
      <w:lvlJc w:val="left"/>
      <w:pPr>
        <w:ind w:left="1822" w:hanging="244"/>
        <w:jc w:val="left"/>
      </w:pPr>
      <w:rPr>
        <w:rFonts w:ascii="Arial" w:eastAsia="Arial" w:hAnsi="Arial" w:cs="Arial" w:hint="default"/>
        <w:spacing w:val="-1"/>
        <w:w w:val="101"/>
        <w:sz w:val="19"/>
        <w:szCs w:val="19"/>
        <w:lang w:val="es-ES" w:eastAsia="es-ES" w:bidi="es-ES"/>
      </w:rPr>
    </w:lvl>
    <w:lvl w:ilvl="1" w:tplc="479EF3A2">
      <w:numFmt w:val="bullet"/>
      <w:lvlText w:val="•"/>
      <w:lvlJc w:val="left"/>
      <w:pPr>
        <w:ind w:left="2744" w:hanging="244"/>
      </w:pPr>
      <w:rPr>
        <w:rFonts w:hint="default"/>
        <w:lang w:val="es-ES" w:eastAsia="es-ES" w:bidi="es-ES"/>
      </w:rPr>
    </w:lvl>
    <w:lvl w:ilvl="2" w:tplc="537EA2B2">
      <w:numFmt w:val="bullet"/>
      <w:lvlText w:val="•"/>
      <w:lvlJc w:val="left"/>
      <w:pPr>
        <w:ind w:left="3668" w:hanging="244"/>
      </w:pPr>
      <w:rPr>
        <w:rFonts w:hint="default"/>
        <w:lang w:val="es-ES" w:eastAsia="es-ES" w:bidi="es-ES"/>
      </w:rPr>
    </w:lvl>
    <w:lvl w:ilvl="3" w:tplc="322AF2AE">
      <w:numFmt w:val="bullet"/>
      <w:lvlText w:val="•"/>
      <w:lvlJc w:val="left"/>
      <w:pPr>
        <w:ind w:left="4592" w:hanging="244"/>
      </w:pPr>
      <w:rPr>
        <w:rFonts w:hint="default"/>
        <w:lang w:val="es-ES" w:eastAsia="es-ES" w:bidi="es-ES"/>
      </w:rPr>
    </w:lvl>
    <w:lvl w:ilvl="4" w:tplc="87D69410">
      <w:numFmt w:val="bullet"/>
      <w:lvlText w:val="•"/>
      <w:lvlJc w:val="left"/>
      <w:pPr>
        <w:ind w:left="5516" w:hanging="244"/>
      </w:pPr>
      <w:rPr>
        <w:rFonts w:hint="default"/>
        <w:lang w:val="es-ES" w:eastAsia="es-ES" w:bidi="es-ES"/>
      </w:rPr>
    </w:lvl>
    <w:lvl w:ilvl="5" w:tplc="AAE461A0">
      <w:numFmt w:val="bullet"/>
      <w:lvlText w:val="•"/>
      <w:lvlJc w:val="left"/>
      <w:pPr>
        <w:ind w:left="6441" w:hanging="244"/>
      </w:pPr>
      <w:rPr>
        <w:rFonts w:hint="default"/>
        <w:lang w:val="es-ES" w:eastAsia="es-ES" w:bidi="es-ES"/>
      </w:rPr>
    </w:lvl>
    <w:lvl w:ilvl="6" w:tplc="B622C1A0">
      <w:numFmt w:val="bullet"/>
      <w:lvlText w:val="•"/>
      <w:lvlJc w:val="left"/>
      <w:pPr>
        <w:ind w:left="7365" w:hanging="244"/>
      </w:pPr>
      <w:rPr>
        <w:rFonts w:hint="default"/>
        <w:lang w:val="es-ES" w:eastAsia="es-ES" w:bidi="es-ES"/>
      </w:rPr>
    </w:lvl>
    <w:lvl w:ilvl="7" w:tplc="C6B47048">
      <w:numFmt w:val="bullet"/>
      <w:lvlText w:val="•"/>
      <w:lvlJc w:val="left"/>
      <w:pPr>
        <w:ind w:left="8289" w:hanging="244"/>
      </w:pPr>
      <w:rPr>
        <w:rFonts w:hint="default"/>
        <w:lang w:val="es-ES" w:eastAsia="es-ES" w:bidi="es-ES"/>
      </w:rPr>
    </w:lvl>
    <w:lvl w:ilvl="8" w:tplc="F3523892">
      <w:numFmt w:val="bullet"/>
      <w:lvlText w:val="•"/>
      <w:lvlJc w:val="left"/>
      <w:pPr>
        <w:ind w:left="9213" w:hanging="244"/>
      </w:pPr>
      <w:rPr>
        <w:rFonts w:hint="default"/>
        <w:lang w:val="es-ES" w:eastAsia="es-ES" w:bidi="es-ES"/>
      </w:rPr>
    </w:lvl>
  </w:abstractNum>
  <w:abstractNum w:abstractNumId="224" w15:restartNumberingAfterBreak="0">
    <w:nsid w:val="5D4208D0"/>
    <w:multiLevelType w:val="hybridMultilevel"/>
    <w:tmpl w:val="9E90A44E"/>
    <w:lvl w:ilvl="0" w:tplc="D146ECD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DD326ABE">
      <w:numFmt w:val="bullet"/>
      <w:lvlText w:val="•"/>
      <w:lvlJc w:val="left"/>
      <w:pPr>
        <w:ind w:left="2295" w:hanging="225"/>
      </w:pPr>
      <w:rPr>
        <w:rFonts w:hint="default"/>
        <w:lang w:val="es-ES" w:eastAsia="es-ES" w:bidi="es-ES"/>
      </w:rPr>
    </w:lvl>
    <w:lvl w:ilvl="2" w:tplc="997471D0">
      <w:numFmt w:val="bullet"/>
      <w:lvlText w:val="•"/>
      <w:lvlJc w:val="left"/>
      <w:pPr>
        <w:ind w:left="2550" w:hanging="225"/>
      </w:pPr>
      <w:rPr>
        <w:rFonts w:hint="default"/>
        <w:lang w:val="es-ES" w:eastAsia="es-ES" w:bidi="es-ES"/>
      </w:rPr>
    </w:lvl>
    <w:lvl w:ilvl="3" w:tplc="9EE68DC6">
      <w:numFmt w:val="bullet"/>
      <w:lvlText w:val="•"/>
      <w:lvlJc w:val="left"/>
      <w:pPr>
        <w:ind w:left="2805" w:hanging="225"/>
      </w:pPr>
      <w:rPr>
        <w:rFonts w:hint="default"/>
        <w:lang w:val="es-ES" w:eastAsia="es-ES" w:bidi="es-ES"/>
      </w:rPr>
    </w:lvl>
    <w:lvl w:ilvl="4" w:tplc="59FC9E58">
      <w:numFmt w:val="bullet"/>
      <w:lvlText w:val="•"/>
      <w:lvlJc w:val="left"/>
      <w:pPr>
        <w:ind w:left="3061" w:hanging="225"/>
      </w:pPr>
      <w:rPr>
        <w:rFonts w:hint="default"/>
        <w:lang w:val="es-ES" w:eastAsia="es-ES" w:bidi="es-ES"/>
      </w:rPr>
    </w:lvl>
    <w:lvl w:ilvl="5" w:tplc="0598D358">
      <w:numFmt w:val="bullet"/>
      <w:lvlText w:val="•"/>
      <w:lvlJc w:val="left"/>
      <w:pPr>
        <w:ind w:left="3316" w:hanging="225"/>
      </w:pPr>
      <w:rPr>
        <w:rFonts w:hint="default"/>
        <w:lang w:val="es-ES" w:eastAsia="es-ES" w:bidi="es-ES"/>
      </w:rPr>
    </w:lvl>
    <w:lvl w:ilvl="6" w:tplc="930828F2">
      <w:numFmt w:val="bullet"/>
      <w:lvlText w:val="•"/>
      <w:lvlJc w:val="left"/>
      <w:pPr>
        <w:ind w:left="3571" w:hanging="225"/>
      </w:pPr>
      <w:rPr>
        <w:rFonts w:hint="default"/>
        <w:lang w:val="es-ES" w:eastAsia="es-ES" w:bidi="es-ES"/>
      </w:rPr>
    </w:lvl>
    <w:lvl w:ilvl="7" w:tplc="2D00C220">
      <w:numFmt w:val="bullet"/>
      <w:lvlText w:val="•"/>
      <w:lvlJc w:val="left"/>
      <w:pPr>
        <w:ind w:left="3826" w:hanging="225"/>
      </w:pPr>
      <w:rPr>
        <w:rFonts w:hint="default"/>
        <w:lang w:val="es-ES" w:eastAsia="es-ES" w:bidi="es-ES"/>
      </w:rPr>
    </w:lvl>
    <w:lvl w:ilvl="8" w:tplc="E82EBEB0">
      <w:numFmt w:val="bullet"/>
      <w:lvlText w:val="•"/>
      <w:lvlJc w:val="left"/>
      <w:pPr>
        <w:ind w:left="4082" w:hanging="225"/>
      </w:pPr>
      <w:rPr>
        <w:rFonts w:hint="default"/>
        <w:lang w:val="es-ES" w:eastAsia="es-ES" w:bidi="es-ES"/>
      </w:rPr>
    </w:lvl>
  </w:abstractNum>
  <w:abstractNum w:abstractNumId="225" w15:restartNumberingAfterBreak="0">
    <w:nsid w:val="5DD87E53"/>
    <w:multiLevelType w:val="hybridMultilevel"/>
    <w:tmpl w:val="1A72CAE0"/>
    <w:lvl w:ilvl="0" w:tplc="8AD80106">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9E5CA262">
      <w:numFmt w:val="bullet"/>
      <w:lvlText w:val="•"/>
      <w:lvlJc w:val="left"/>
      <w:pPr>
        <w:ind w:left="2942" w:hanging="225"/>
      </w:pPr>
      <w:rPr>
        <w:rFonts w:hint="default"/>
        <w:lang w:val="es-ES" w:eastAsia="es-ES" w:bidi="es-ES"/>
      </w:rPr>
    </w:lvl>
    <w:lvl w:ilvl="2" w:tplc="0FDE2F04">
      <w:numFmt w:val="bullet"/>
      <w:lvlText w:val="•"/>
      <w:lvlJc w:val="left"/>
      <w:pPr>
        <w:ind w:left="3844" w:hanging="225"/>
      </w:pPr>
      <w:rPr>
        <w:rFonts w:hint="default"/>
        <w:lang w:val="es-ES" w:eastAsia="es-ES" w:bidi="es-ES"/>
      </w:rPr>
    </w:lvl>
    <w:lvl w:ilvl="3" w:tplc="18C49E1E">
      <w:numFmt w:val="bullet"/>
      <w:lvlText w:val="•"/>
      <w:lvlJc w:val="left"/>
      <w:pPr>
        <w:ind w:left="4746" w:hanging="225"/>
      </w:pPr>
      <w:rPr>
        <w:rFonts w:hint="default"/>
        <w:lang w:val="es-ES" w:eastAsia="es-ES" w:bidi="es-ES"/>
      </w:rPr>
    </w:lvl>
    <w:lvl w:ilvl="4" w:tplc="5D3C3A72">
      <w:numFmt w:val="bullet"/>
      <w:lvlText w:val="•"/>
      <w:lvlJc w:val="left"/>
      <w:pPr>
        <w:ind w:left="5648" w:hanging="225"/>
      </w:pPr>
      <w:rPr>
        <w:rFonts w:hint="default"/>
        <w:lang w:val="es-ES" w:eastAsia="es-ES" w:bidi="es-ES"/>
      </w:rPr>
    </w:lvl>
    <w:lvl w:ilvl="5" w:tplc="9648D052">
      <w:numFmt w:val="bullet"/>
      <w:lvlText w:val="•"/>
      <w:lvlJc w:val="left"/>
      <w:pPr>
        <w:ind w:left="6551" w:hanging="225"/>
      </w:pPr>
      <w:rPr>
        <w:rFonts w:hint="default"/>
        <w:lang w:val="es-ES" w:eastAsia="es-ES" w:bidi="es-ES"/>
      </w:rPr>
    </w:lvl>
    <w:lvl w:ilvl="6" w:tplc="579A3348">
      <w:numFmt w:val="bullet"/>
      <w:lvlText w:val="•"/>
      <w:lvlJc w:val="left"/>
      <w:pPr>
        <w:ind w:left="7453" w:hanging="225"/>
      </w:pPr>
      <w:rPr>
        <w:rFonts w:hint="default"/>
        <w:lang w:val="es-ES" w:eastAsia="es-ES" w:bidi="es-ES"/>
      </w:rPr>
    </w:lvl>
    <w:lvl w:ilvl="7" w:tplc="CF82570C">
      <w:numFmt w:val="bullet"/>
      <w:lvlText w:val="•"/>
      <w:lvlJc w:val="left"/>
      <w:pPr>
        <w:ind w:left="8355" w:hanging="225"/>
      </w:pPr>
      <w:rPr>
        <w:rFonts w:hint="default"/>
        <w:lang w:val="es-ES" w:eastAsia="es-ES" w:bidi="es-ES"/>
      </w:rPr>
    </w:lvl>
    <w:lvl w:ilvl="8" w:tplc="D91A474E">
      <w:numFmt w:val="bullet"/>
      <w:lvlText w:val="•"/>
      <w:lvlJc w:val="left"/>
      <w:pPr>
        <w:ind w:left="9257" w:hanging="225"/>
      </w:pPr>
      <w:rPr>
        <w:rFonts w:hint="default"/>
        <w:lang w:val="es-ES" w:eastAsia="es-ES" w:bidi="es-ES"/>
      </w:rPr>
    </w:lvl>
  </w:abstractNum>
  <w:abstractNum w:abstractNumId="226" w15:restartNumberingAfterBreak="0">
    <w:nsid w:val="5E0C4110"/>
    <w:multiLevelType w:val="hybridMultilevel"/>
    <w:tmpl w:val="7110DEC2"/>
    <w:lvl w:ilvl="0" w:tplc="50E4A7E4">
      <w:start w:val="1"/>
      <w:numFmt w:val="upperRoman"/>
      <w:lvlText w:val="%1."/>
      <w:lvlJc w:val="left"/>
      <w:pPr>
        <w:ind w:left="1822" w:hanging="165"/>
        <w:jc w:val="left"/>
      </w:pPr>
      <w:rPr>
        <w:rFonts w:ascii="Arial" w:eastAsia="Arial" w:hAnsi="Arial" w:cs="Arial" w:hint="default"/>
        <w:spacing w:val="-1"/>
        <w:w w:val="101"/>
        <w:sz w:val="19"/>
        <w:szCs w:val="19"/>
        <w:lang w:val="es-ES" w:eastAsia="es-ES" w:bidi="es-ES"/>
      </w:rPr>
    </w:lvl>
    <w:lvl w:ilvl="1" w:tplc="7B4A5A64">
      <w:numFmt w:val="bullet"/>
      <w:lvlText w:val="•"/>
      <w:lvlJc w:val="left"/>
      <w:pPr>
        <w:ind w:left="2744" w:hanging="165"/>
      </w:pPr>
      <w:rPr>
        <w:rFonts w:hint="default"/>
        <w:lang w:val="es-ES" w:eastAsia="es-ES" w:bidi="es-ES"/>
      </w:rPr>
    </w:lvl>
    <w:lvl w:ilvl="2" w:tplc="46628BDA">
      <w:numFmt w:val="bullet"/>
      <w:lvlText w:val="•"/>
      <w:lvlJc w:val="left"/>
      <w:pPr>
        <w:ind w:left="3668" w:hanging="165"/>
      </w:pPr>
      <w:rPr>
        <w:rFonts w:hint="default"/>
        <w:lang w:val="es-ES" w:eastAsia="es-ES" w:bidi="es-ES"/>
      </w:rPr>
    </w:lvl>
    <w:lvl w:ilvl="3" w:tplc="95A66BE6">
      <w:numFmt w:val="bullet"/>
      <w:lvlText w:val="•"/>
      <w:lvlJc w:val="left"/>
      <w:pPr>
        <w:ind w:left="4592" w:hanging="165"/>
      </w:pPr>
      <w:rPr>
        <w:rFonts w:hint="default"/>
        <w:lang w:val="es-ES" w:eastAsia="es-ES" w:bidi="es-ES"/>
      </w:rPr>
    </w:lvl>
    <w:lvl w:ilvl="4" w:tplc="EB64F2CA">
      <w:numFmt w:val="bullet"/>
      <w:lvlText w:val="•"/>
      <w:lvlJc w:val="left"/>
      <w:pPr>
        <w:ind w:left="5516" w:hanging="165"/>
      </w:pPr>
      <w:rPr>
        <w:rFonts w:hint="default"/>
        <w:lang w:val="es-ES" w:eastAsia="es-ES" w:bidi="es-ES"/>
      </w:rPr>
    </w:lvl>
    <w:lvl w:ilvl="5" w:tplc="CF3A8418">
      <w:numFmt w:val="bullet"/>
      <w:lvlText w:val="•"/>
      <w:lvlJc w:val="left"/>
      <w:pPr>
        <w:ind w:left="6441" w:hanging="165"/>
      </w:pPr>
      <w:rPr>
        <w:rFonts w:hint="default"/>
        <w:lang w:val="es-ES" w:eastAsia="es-ES" w:bidi="es-ES"/>
      </w:rPr>
    </w:lvl>
    <w:lvl w:ilvl="6" w:tplc="069E3B2C">
      <w:numFmt w:val="bullet"/>
      <w:lvlText w:val="•"/>
      <w:lvlJc w:val="left"/>
      <w:pPr>
        <w:ind w:left="7365" w:hanging="165"/>
      </w:pPr>
      <w:rPr>
        <w:rFonts w:hint="default"/>
        <w:lang w:val="es-ES" w:eastAsia="es-ES" w:bidi="es-ES"/>
      </w:rPr>
    </w:lvl>
    <w:lvl w:ilvl="7" w:tplc="6C1C0B88">
      <w:numFmt w:val="bullet"/>
      <w:lvlText w:val="•"/>
      <w:lvlJc w:val="left"/>
      <w:pPr>
        <w:ind w:left="8289" w:hanging="165"/>
      </w:pPr>
      <w:rPr>
        <w:rFonts w:hint="default"/>
        <w:lang w:val="es-ES" w:eastAsia="es-ES" w:bidi="es-ES"/>
      </w:rPr>
    </w:lvl>
    <w:lvl w:ilvl="8" w:tplc="BC06AE60">
      <w:numFmt w:val="bullet"/>
      <w:lvlText w:val="•"/>
      <w:lvlJc w:val="left"/>
      <w:pPr>
        <w:ind w:left="9213" w:hanging="165"/>
      </w:pPr>
      <w:rPr>
        <w:rFonts w:hint="default"/>
        <w:lang w:val="es-ES" w:eastAsia="es-ES" w:bidi="es-ES"/>
      </w:rPr>
    </w:lvl>
  </w:abstractNum>
  <w:abstractNum w:abstractNumId="227" w15:restartNumberingAfterBreak="0">
    <w:nsid w:val="5E8C7414"/>
    <w:multiLevelType w:val="hybridMultilevel"/>
    <w:tmpl w:val="E62234E6"/>
    <w:lvl w:ilvl="0" w:tplc="B0F42360">
      <w:start w:val="14"/>
      <w:numFmt w:val="upperRoman"/>
      <w:lvlText w:val="%1."/>
      <w:lvlJc w:val="left"/>
      <w:pPr>
        <w:ind w:left="1822" w:hanging="417"/>
        <w:jc w:val="left"/>
      </w:pPr>
      <w:rPr>
        <w:rFonts w:ascii="Arial" w:eastAsia="Arial" w:hAnsi="Arial" w:cs="Arial" w:hint="default"/>
        <w:w w:val="101"/>
        <w:sz w:val="19"/>
        <w:szCs w:val="19"/>
        <w:lang w:val="es-ES" w:eastAsia="es-ES" w:bidi="es-ES"/>
      </w:rPr>
    </w:lvl>
    <w:lvl w:ilvl="1" w:tplc="8FCAAEBA">
      <w:numFmt w:val="bullet"/>
      <w:lvlText w:val="•"/>
      <w:lvlJc w:val="left"/>
      <w:pPr>
        <w:ind w:left="2744" w:hanging="417"/>
      </w:pPr>
      <w:rPr>
        <w:rFonts w:hint="default"/>
        <w:lang w:val="es-ES" w:eastAsia="es-ES" w:bidi="es-ES"/>
      </w:rPr>
    </w:lvl>
    <w:lvl w:ilvl="2" w:tplc="9774E072">
      <w:numFmt w:val="bullet"/>
      <w:lvlText w:val="•"/>
      <w:lvlJc w:val="left"/>
      <w:pPr>
        <w:ind w:left="3668" w:hanging="417"/>
      </w:pPr>
      <w:rPr>
        <w:rFonts w:hint="default"/>
        <w:lang w:val="es-ES" w:eastAsia="es-ES" w:bidi="es-ES"/>
      </w:rPr>
    </w:lvl>
    <w:lvl w:ilvl="3" w:tplc="1EB8BD0A">
      <w:numFmt w:val="bullet"/>
      <w:lvlText w:val="•"/>
      <w:lvlJc w:val="left"/>
      <w:pPr>
        <w:ind w:left="4592" w:hanging="417"/>
      </w:pPr>
      <w:rPr>
        <w:rFonts w:hint="default"/>
        <w:lang w:val="es-ES" w:eastAsia="es-ES" w:bidi="es-ES"/>
      </w:rPr>
    </w:lvl>
    <w:lvl w:ilvl="4" w:tplc="ACEA08D0">
      <w:numFmt w:val="bullet"/>
      <w:lvlText w:val="•"/>
      <w:lvlJc w:val="left"/>
      <w:pPr>
        <w:ind w:left="5516" w:hanging="417"/>
      </w:pPr>
      <w:rPr>
        <w:rFonts w:hint="default"/>
        <w:lang w:val="es-ES" w:eastAsia="es-ES" w:bidi="es-ES"/>
      </w:rPr>
    </w:lvl>
    <w:lvl w:ilvl="5" w:tplc="672C8EEA">
      <w:numFmt w:val="bullet"/>
      <w:lvlText w:val="•"/>
      <w:lvlJc w:val="left"/>
      <w:pPr>
        <w:ind w:left="6441" w:hanging="417"/>
      </w:pPr>
      <w:rPr>
        <w:rFonts w:hint="default"/>
        <w:lang w:val="es-ES" w:eastAsia="es-ES" w:bidi="es-ES"/>
      </w:rPr>
    </w:lvl>
    <w:lvl w:ilvl="6" w:tplc="148E0170">
      <w:numFmt w:val="bullet"/>
      <w:lvlText w:val="•"/>
      <w:lvlJc w:val="left"/>
      <w:pPr>
        <w:ind w:left="7365" w:hanging="417"/>
      </w:pPr>
      <w:rPr>
        <w:rFonts w:hint="default"/>
        <w:lang w:val="es-ES" w:eastAsia="es-ES" w:bidi="es-ES"/>
      </w:rPr>
    </w:lvl>
    <w:lvl w:ilvl="7" w:tplc="8ECCC548">
      <w:numFmt w:val="bullet"/>
      <w:lvlText w:val="•"/>
      <w:lvlJc w:val="left"/>
      <w:pPr>
        <w:ind w:left="8289" w:hanging="417"/>
      </w:pPr>
      <w:rPr>
        <w:rFonts w:hint="default"/>
        <w:lang w:val="es-ES" w:eastAsia="es-ES" w:bidi="es-ES"/>
      </w:rPr>
    </w:lvl>
    <w:lvl w:ilvl="8" w:tplc="D5F84BB8">
      <w:numFmt w:val="bullet"/>
      <w:lvlText w:val="•"/>
      <w:lvlJc w:val="left"/>
      <w:pPr>
        <w:ind w:left="9213" w:hanging="417"/>
      </w:pPr>
      <w:rPr>
        <w:rFonts w:hint="default"/>
        <w:lang w:val="es-ES" w:eastAsia="es-ES" w:bidi="es-ES"/>
      </w:rPr>
    </w:lvl>
  </w:abstractNum>
  <w:abstractNum w:abstractNumId="228" w15:restartNumberingAfterBreak="0">
    <w:nsid w:val="5E8E4371"/>
    <w:multiLevelType w:val="hybridMultilevel"/>
    <w:tmpl w:val="2490FFE4"/>
    <w:lvl w:ilvl="0" w:tplc="86A02D76">
      <w:start w:val="12"/>
      <w:numFmt w:val="upperRoman"/>
      <w:lvlText w:val="%1."/>
      <w:lvlJc w:val="left"/>
      <w:pPr>
        <w:ind w:left="1822" w:hanging="350"/>
        <w:jc w:val="left"/>
      </w:pPr>
      <w:rPr>
        <w:rFonts w:ascii="Arial" w:eastAsia="Arial" w:hAnsi="Arial" w:cs="Arial" w:hint="default"/>
        <w:w w:val="101"/>
        <w:sz w:val="19"/>
        <w:szCs w:val="19"/>
        <w:lang w:val="es-ES" w:eastAsia="es-ES" w:bidi="es-ES"/>
      </w:rPr>
    </w:lvl>
    <w:lvl w:ilvl="1" w:tplc="669CD6F2">
      <w:numFmt w:val="bullet"/>
      <w:lvlText w:val="•"/>
      <w:lvlJc w:val="left"/>
      <w:pPr>
        <w:ind w:left="2744" w:hanging="350"/>
      </w:pPr>
      <w:rPr>
        <w:rFonts w:hint="default"/>
        <w:lang w:val="es-ES" w:eastAsia="es-ES" w:bidi="es-ES"/>
      </w:rPr>
    </w:lvl>
    <w:lvl w:ilvl="2" w:tplc="A9AA8530">
      <w:numFmt w:val="bullet"/>
      <w:lvlText w:val="•"/>
      <w:lvlJc w:val="left"/>
      <w:pPr>
        <w:ind w:left="3668" w:hanging="350"/>
      </w:pPr>
      <w:rPr>
        <w:rFonts w:hint="default"/>
        <w:lang w:val="es-ES" w:eastAsia="es-ES" w:bidi="es-ES"/>
      </w:rPr>
    </w:lvl>
    <w:lvl w:ilvl="3" w:tplc="247CF7FE">
      <w:numFmt w:val="bullet"/>
      <w:lvlText w:val="•"/>
      <w:lvlJc w:val="left"/>
      <w:pPr>
        <w:ind w:left="4592" w:hanging="350"/>
      </w:pPr>
      <w:rPr>
        <w:rFonts w:hint="default"/>
        <w:lang w:val="es-ES" w:eastAsia="es-ES" w:bidi="es-ES"/>
      </w:rPr>
    </w:lvl>
    <w:lvl w:ilvl="4" w:tplc="55E258AC">
      <w:numFmt w:val="bullet"/>
      <w:lvlText w:val="•"/>
      <w:lvlJc w:val="left"/>
      <w:pPr>
        <w:ind w:left="5516" w:hanging="350"/>
      </w:pPr>
      <w:rPr>
        <w:rFonts w:hint="default"/>
        <w:lang w:val="es-ES" w:eastAsia="es-ES" w:bidi="es-ES"/>
      </w:rPr>
    </w:lvl>
    <w:lvl w:ilvl="5" w:tplc="4D7C2352">
      <w:numFmt w:val="bullet"/>
      <w:lvlText w:val="•"/>
      <w:lvlJc w:val="left"/>
      <w:pPr>
        <w:ind w:left="6441" w:hanging="350"/>
      </w:pPr>
      <w:rPr>
        <w:rFonts w:hint="default"/>
        <w:lang w:val="es-ES" w:eastAsia="es-ES" w:bidi="es-ES"/>
      </w:rPr>
    </w:lvl>
    <w:lvl w:ilvl="6" w:tplc="8350F5CA">
      <w:numFmt w:val="bullet"/>
      <w:lvlText w:val="•"/>
      <w:lvlJc w:val="left"/>
      <w:pPr>
        <w:ind w:left="7365" w:hanging="350"/>
      </w:pPr>
      <w:rPr>
        <w:rFonts w:hint="default"/>
        <w:lang w:val="es-ES" w:eastAsia="es-ES" w:bidi="es-ES"/>
      </w:rPr>
    </w:lvl>
    <w:lvl w:ilvl="7" w:tplc="E1C2958C">
      <w:numFmt w:val="bullet"/>
      <w:lvlText w:val="•"/>
      <w:lvlJc w:val="left"/>
      <w:pPr>
        <w:ind w:left="8289" w:hanging="350"/>
      </w:pPr>
      <w:rPr>
        <w:rFonts w:hint="default"/>
        <w:lang w:val="es-ES" w:eastAsia="es-ES" w:bidi="es-ES"/>
      </w:rPr>
    </w:lvl>
    <w:lvl w:ilvl="8" w:tplc="BF140CBA">
      <w:numFmt w:val="bullet"/>
      <w:lvlText w:val="•"/>
      <w:lvlJc w:val="left"/>
      <w:pPr>
        <w:ind w:left="9213" w:hanging="350"/>
      </w:pPr>
      <w:rPr>
        <w:rFonts w:hint="default"/>
        <w:lang w:val="es-ES" w:eastAsia="es-ES" w:bidi="es-ES"/>
      </w:rPr>
    </w:lvl>
  </w:abstractNum>
  <w:abstractNum w:abstractNumId="229" w15:restartNumberingAfterBreak="0">
    <w:nsid w:val="5ED901A8"/>
    <w:multiLevelType w:val="hybridMultilevel"/>
    <w:tmpl w:val="7494EFAE"/>
    <w:lvl w:ilvl="0" w:tplc="AA26FBB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5AEA478A">
      <w:numFmt w:val="bullet"/>
      <w:lvlText w:val="•"/>
      <w:lvlJc w:val="left"/>
      <w:pPr>
        <w:ind w:left="2942" w:hanging="225"/>
      </w:pPr>
      <w:rPr>
        <w:rFonts w:hint="default"/>
        <w:lang w:val="es-ES" w:eastAsia="es-ES" w:bidi="es-ES"/>
      </w:rPr>
    </w:lvl>
    <w:lvl w:ilvl="2" w:tplc="D40C7AE4">
      <w:numFmt w:val="bullet"/>
      <w:lvlText w:val="•"/>
      <w:lvlJc w:val="left"/>
      <w:pPr>
        <w:ind w:left="3844" w:hanging="225"/>
      </w:pPr>
      <w:rPr>
        <w:rFonts w:hint="default"/>
        <w:lang w:val="es-ES" w:eastAsia="es-ES" w:bidi="es-ES"/>
      </w:rPr>
    </w:lvl>
    <w:lvl w:ilvl="3" w:tplc="EAD477A4">
      <w:numFmt w:val="bullet"/>
      <w:lvlText w:val="•"/>
      <w:lvlJc w:val="left"/>
      <w:pPr>
        <w:ind w:left="4746" w:hanging="225"/>
      </w:pPr>
      <w:rPr>
        <w:rFonts w:hint="default"/>
        <w:lang w:val="es-ES" w:eastAsia="es-ES" w:bidi="es-ES"/>
      </w:rPr>
    </w:lvl>
    <w:lvl w:ilvl="4" w:tplc="3D1262F6">
      <w:numFmt w:val="bullet"/>
      <w:lvlText w:val="•"/>
      <w:lvlJc w:val="left"/>
      <w:pPr>
        <w:ind w:left="5648" w:hanging="225"/>
      </w:pPr>
      <w:rPr>
        <w:rFonts w:hint="default"/>
        <w:lang w:val="es-ES" w:eastAsia="es-ES" w:bidi="es-ES"/>
      </w:rPr>
    </w:lvl>
    <w:lvl w:ilvl="5" w:tplc="D79AD0CE">
      <w:numFmt w:val="bullet"/>
      <w:lvlText w:val="•"/>
      <w:lvlJc w:val="left"/>
      <w:pPr>
        <w:ind w:left="6551" w:hanging="225"/>
      </w:pPr>
      <w:rPr>
        <w:rFonts w:hint="default"/>
        <w:lang w:val="es-ES" w:eastAsia="es-ES" w:bidi="es-ES"/>
      </w:rPr>
    </w:lvl>
    <w:lvl w:ilvl="6" w:tplc="23362A9A">
      <w:numFmt w:val="bullet"/>
      <w:lvlText w:val="•"/>
      <w:lvlJc w:val="left"/>
      <w:pPr>
        <w:ind w:left="7453" w:hanging="225"/>
      </w:pPr>
      <w:rPr>
        <w:rFonts w:hint="default"/>
        <w:lang w:val="es-ES" w:eastAsia="es-ES" w:bidi="es-ES"/>
      </w:rPr>
    </w:lvl>
    <w:lvl w:ilvl="7" w:tplc="D8A027DE">
      <w:numFmt w:val="bullet"/>
      <w:lvlText w:val="•"/>
      <w:lvlJc w:val="left"/>
      <w:pPr>
        <w:ind w:left="8355" w:hanging="225"/>
      </w:pPr>
      <w:rPr>
        <w:rFonts w:hint="default"/>
        <w:lang w:val="es-ES" w:eastAsia="es-ES" w:bidi="es-ES"/>
      </w:rPr>
    </w:lvl>
    <w:lvl w:ilvl="8" w:tplc="E1FE8F14">
      <w:numFmt w:val="bullet"/>
      <w:lvlText w:val="•"/>
      <w:lvlJc w:val="left"/>
      <w:pPr>
        <w:ind w:left="9257" w:hanging="225"/>
      </w:pPr>
      <w:rPr>
        <w:rFonts w:hint="default"/>
        <w:lang w:val="es-ES" w:eastAsia="es-ES" w:bidi="es-ES"/>
      </w:rPr>
    </w:lvl>
  </w:abstractNum>
  <w:abstractNum w:abstractNumId="230" w15:restartNumberingAfterBreak="0">
    <w:nsid w:val="602A6F78"/>
    <w:multiLevelType w:val="hybridMultilevel"/>
    <w:tmpl w:val="25ACB63A"/>
    <w:lvl w:ilvl="0" w:tplc="50A2E22A">
      <w:start w:val="2"/>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93A75D8">
      <w:numFmt w:val="bullet"/>
      <w:lvlText w:val="•"/>
      <w:lvlJc w:val="left"/>
      <w:pPr>
        <w:ind w:left="2942" w:hanging="225"/>
      </w:pPr>
      <w:rPr>
        <w:rFonts w:hint="default"/>
        <w:lang w:val="es-ES" w:eastAsia="es-ES" w:bidi="es-ES"/>
      </w:rPr>
    </w:lvl>
    <w:lvl w:ilvl="2" w:tplc="6E701974">
      <w:numFmt w:val="bullet"/>
      <w:lvlText w:val="•"/>
      <w:lvlJc w:val="left"/>
      <w:pPr>
        <w:ind w:left="3844" w:hanging="225"/>
      </w:pPr>
      <w:rPr>
        <w:rFonts w:hint="default"/>
        <w:lang w:val="es-ES" w:eastAsia="es-ES" w:bidi="es-ES"/>
      </w:rPr>
    </w:lvl>
    <w:lvl w:ilvl="3" w:tplc="BDD63564">
      <w:numFmt w:val="bullet"/>
      <w:lvlText w:val="•"/>
      <w:lvlJc w:val="left"/>
      <w:pPr>
        <w:ind w:left="4746" w:hanging="225"/>
      </w:pPr>
      <w:rPr>
        <w:rFonts w:hint="default"/>
        <w:lang w:val="es-ES" w:eastAsia="es-ES" w:bidi="es-ES"/>
      </w:rPr>
    </w:lvl>
    <w:lvl w:ilvl="4" w:tplc="948C66E0">
      <w:numFmt w:val="bullet"/>
      <w:lvlText w:val="•"/>
      <w:lvlJc w:val="left"/>
      <w:pPr>
        <w:ind w:left="5648" w:hanging="225"/>
      </w:pPr>
      <w:rPr>
        <w:rFonts w:hint="default"/>
        <w:lang w:val="es-ES" w:eastAsia="es-ES" w:bidi="es-ES"/>
      </w:rPr>
    </w:lvl>
    <w:lvl w:ilvl="5" w:tplc="09BAA386">
      <w:numFmt w:val="bullet"/>
      <w:lvlText w:val="•"/>
      <w:lvlJc w:val="left"/>
      <w:pPr>
        <w:ind w:left="6551" w:hanging="225"/>
      </w:pPr>
      <w:rPr>
        <w:rFonts w:hint="default"/>
        <w:lang w:val="es-ES" w:eastAsia="es-ES" w:bidi="es-ES"/>
      </w:rPr>
    </w:lvl>
    <w:lvl w:ilvl="6" w:tplc="EC96D09E">
      <w:numFmt w:val="bullet"/>
      <w:lvlText w:val="•"/>
      <w:lvlJc w:val="left"/>
      <w:pPr>
        <w:ind w:left="7453" w:hanging="225"/>
      </w:pPr>
      <w:rPr>
        <w:rFonts w:hint="default"/>
        <w:lang w:val="es-ES" w:eastAsia="es-ES" w:bidi="es-ES"/>
      </w:rPr>
    </w:lvl>
    <w:lvl w:ilvl="7" w:tplc="B8FC1550">
      <w:numFmt w:val="bullet"/>
      <w:lvlText w:val="•"/>
      <w:lvlJc w:val="left"/>
      <w:pPr>
        <w:ind w:left="8355" w:hanging="225"/>
      </w:pPr>
      <w:rPr>
        <w:rFonts w:hint="default"/>
        <w:lang w:val="es-ES" w:eastAsia="es-ES" w:bidi="es-ES"/>
      </w:rPr>
    </w:lvl>
    <w:lvl w:ilvl="8" w:tplc="EE1E7C34">
      <w:numFmt w:val="bullet"/>
      <w:lvlText w:val="•"/>
      <w:lvlJc w:val="left"/>
      <w:pPr>
        <w:ind w:left="9257" w:hanging="225"/>
      </w:pPr>
      <w:rPr>
        <w:rFonts w:hint="default"/>
        <w:lang w:val="es-ES" w:eastAsia="es-ES" w:bidi="es-ES"/>
      </w:rPr>
    </w:lvl>
  </w:abstractNum>
  <w:abstractNum w:abstractNumId="231" w15:restartNumberingAfterBreak="0">
    <w:nsid w:val="60723479"/>
    <w:multiLevelType w:val="hybridMultilevel"/>
    <w:tmpl w:val="7124D482"/>
    <w:lvl w:ilvl="0" w:tplc="180E0E70">
      <w:start w:val="15"/>
      <w:numFmt w:val="upperRoman"/>
      <w:lvlText w:val="%1."/>
      <w:lvlJc w:val="left"/>
      <w:pPr>
        <w:ind w:left="2183" w:hanging="363"/>
        <w:jc w:val="left"/>
      </w:pPr>
      <w:rPr>
        <w:rFonts w:ascii="Arial" w:eastAsia="Arial" w:hAnsi="Arial" w:cs="Arial" w:hint="default"/>
        <w:spacing w:val="-1"/>
        <w:w w:val="101"/>
        <w:sz w:val="19"/>
        <w:szCs w:val="19"/>
        <w:lang w:val="es-ES" w:eastAsia="es-ES" w:bidi="es-ES"/>
      </w:rPr>
    </w:lvl>
    <w:lvl w:ilvl="1" w:tplc="48566622">
      <w:numFmt w:val="bullet"/>
      <w:lvlText w:val="•"/>
      <w:lvlJc w:val="left"/>
      <w:pPr>
        <w:ind w:left="3068" w:hanging="363"/>
      </w:pPr>
      <w:rPr>
        <w:rFonts w:hint="default"/>
        <w:lang w:val="es-ES" w:eastAsia="es-ES" w:bidi="es-ES"/>
      </w:rPr>
    </w:lvl>
    <w:lvl w:ilvl="2" w:tplc="AC782882">
      <w:numFmt w:val="bullet"/>
      <w:lvlText w:val="•"/>
      <w:lvlJc w:val="left"/>
      <w:pPr>
        <w:ind w:left="3956" w:hanging="363"/>
      </w:pPr>
      <w:rPr>
        <w:rFonts w:hint="default"/>
        <w:lang w:val="es-ES" w:eastAsia="es-ES" w:bidi="es-ES"/>
      </w:rPr>
    </w:lvl>
    <w:lvl w:ilvl="3" w:tplc="52BA112A">
      <w:numFmt w:val="bullet"/>
      <w:lvlText w:val="•"/>
      <w:lvlJc w:val="left"/>
      <w:pPr>
        <w:ind w:left="4844" w:hanging="363"/>
      </w:pPr>
      <w:rPr>
        <w:rFonts w:hint="default"/>
        <w:lang w:val="es-ES" w:eastAsia="es-ES" w:bidi="es-ES"/>
      </w:rPr>
    </w:lvl>
    <w:lvl w:ilvl="4" w:tplc="BAEA3156">
      <w:numFmt w:val="bullet"/>
      <w:lvlText w:val="•"/>
      <w:lvlJc w:val="left"/>
      <w:pPr>
        <w:ind w:left="5732" w:hanging="363"/>
      </w:pPr>
      <w:rPr>
        <w:rFonts w:hint="default"/>
        <w:lang w:val="es-ES" w:eastAsia="es-ES" w:bidi="es-ES"/>
      </w:rPr>
    </w:lvl>
    <w:lvl w:ilvl="5" w:tplc="12BC2208">
      <w:numFmt w:val="bullet"/>
      <w:lvlText w:val="•"/>
      <w:lvlJc w:val="left"/>
      <w:pPr>
        <w:ind w:left="6621" w:hanging="363"/>
      </w:pPr>
      <w:rPr>
        <w:rFonts w:hint="default"/>
        <w:lang w:val="es-ES" w:eastAsia="es-ES" w:bidi="es-ES"/>
      </w:rPr>
    </w:lvl>
    <w:lvl w:ilvl="6" w:tplc="F6DCD7DA">
      <w:numFmt w:val="bullet"/>
      <w:lvlText w:val="•"/>
      <w:lvlJc w:val="left"/>
      <w:pPr>
        <w:ind w:left="7509" w:hanging="363"/>
      </w:pPr>
      <w:rPr>
        <w:rFonts w:hint="default"/>
        <w:lang w:val="es-ES" w:eastAsia="es-ES" w:bidi="es-ES"/>
      </w:rPr>
    </w:lvl>
    <w:lvl w:ilvl="7" w:tplc="772069F2">
      <w:numFmt w:val="bullet"/>
      <w:lvlText w:val="•"/>
      <w:lvlJc w:val="left"/>
      <w:pPr>
        <w:ind w:left="8397" w:hanging="363"/>
      </w:pPr>
      <w:rPr>
        <w:rFonts w:hint="default"/>
        <w:lang w:val="es-ES" w:eastAsia="es-ES" w:bidi="es-ES"/>
      </w:rPr>
    </w:lvl>
    <w:lvl w:ilvl="8" w:tplc="FEB640BC">
      <w:numFmt w:val="bullet"/>
      <w:lvlText w:val="•"/>
      <w:lvlJc w:val="left"/>
      <w:pPr>
        <w:ind w:left="9285" w:hanging="363"/>
      </w:pPr>
      <w:rPr>
        <w:rFonts w:hint="default"/>
        <w:lang w:val="es-ES" w:eastAsia="es-ES" w:bidi="es-ES"/>
      </w:rPr>
    </w:lvl>
  </w:abstractNum>
  <w:abstractNum w:abstractNumId="232" w15:restartNumberingAfterBreak="0">
    <w:nsid w:val="617B6785"/>
    <w:multiLevelType w:val="hybridMultilevel"/>
    <w:tmpl w:val="3FC00556"/>
    <w:lvl w:ilvl="0" w:tplc="2C6A4E0A">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381E3640">
      <w:numFmt w:val="bullet"/>
      <w:lvlText w:val="•"/>
      <w:lvlJc w:val="left"/>
      <w:pPr>
        <w:ind w:left="2210" w:hanging="224"/>
      </w:pPr>
      <w:rPr>
        <w:rFonts w:hint="default"/>
        <w:lang w:val="es-ES" w:eastAsia="es-ES" w:bidi="es-ES"/>
      </w:rPr>
    </w:lvl>
    <w:lvl w:ilvl="2" w:tplc="9F8E751A">
      <w:numFmt w:val="bullet"/>
      <w:lvlText w:val="•"/>
      <w:lvlJc w:val="left"/>
      <w:pPr>
        <w:ind w:left="2381" w:hanging="224"/>
      </w:pPr>
      <w:rPr>
        <w:rFonts w:hint="default"/>
        <w:lang w:val="es-ES" w:eastAsia="es-ES" w:bidi="es-ES"/>
      </w:rPr>
    </w:lvl>
    <w:lvl w:ilvl="3" w:tplc="BFAE1568">
      <w:numFmt w:val="bullet"/>
      <w:lvlText w:val="•"/>
      <w:lvlJc w:val="left"/>
      <w:pPr>
        <w:ind w:left="2552" w:hanging="224"/>
      </w:pPr>
      <w:rPr>
        <w:rFonts w:hint="default"/>
        <w:lang w:val="es-ES" w:eastAsia="es-ES" w:bidi="es-ES"/>
      </w:rPr>
    </w:lvl>
    <w:lvl w:ilvl="4" w:tplc="85A464DA">
      <w:numFmt w:val="bullet"/>
      <w:lvlText w:val="•"/>
      <w:lvlJc w:val="left"/>
      <w:pPr>
        <w:ind w:left="2723" w:hanging="224"/>
      </w:pPr>
      <w:rPr>
        <w:rFonts w:hint="default"/>
        <w:lang w:val="es-ES" w:eastAsia="es-ES" w:bidi="es-ES"/>
      </w:rPr>
    </w:lvl>
    <w:lvl w:ilvl="5" w:tplc="7994B702">
      <w:numFmt w:val="bullet"/>
      <w:lvlText w:val="•"/>
      <w:lvlJc w:val="left"/>
      <w:pPr>
        <w:ind w:left="2894" w:hanging="224"/>
      </w:pPr>
      <w:rPr>
        <w:rFonts w:hint="default"/>
        <w:lang w:val="es-ES" w:eastAsia="es-ES" w:bidi="es-ES"/>
      </w:rPr>
    </w:lvl>
    <w:lvl w:ilvl="6" w:tplc="7E04E12A">
      <w:numFmt w:val="bullet"/>
      <w:lvlText w:val="•"/>
      <w:lvlJc w:val="left"/>
      <w:pPr>
        <w:ind w:left="3065" w:hanging="224"/>
      </w:pPr>
      <w:rPr>
        <w:rFonts w:hint="default"/>
        <w:lang w:val="es-ES" w:eastAsia="es-ES" w:bidi="es-ES"/>
      </w:rPr>
    </w:lvl>
    <w:lvl w:ilvl="7" w:tplc="83D88144">
      <w:numFmt w:val="bullet"/>
      <w:lvlText w:val="•"/>
      <w:lvlJc w:val="left"/>
      <w:pPr>
        <w:ind w:left="3236" w:hanging="224"/>
      </w:pPr>
      <w:rPr>
        <w:rFonts w:hint="default"/>
        <w:lang w:val="es-ES" w:eastAsia="es-ES" w:bidi="es-ES"/>
      </w:rPr>
    </w:lvl>
    <w:lvl w:ilvl="8" w:tplc="6E960340">
      <w:numFmt w:val="bullet"/>
      <w:lvlText w:val="•"/>
      <w:lvlJc w:val="left"/>
      <w:pPr>
        <w:ind w:left="3407" w:hanging="224"/>
      </w:pPr>
      <w:rPr>
        <w:rFonts w:hint="default"/>
        <w:lang w:val="es-ES" w:eastAsia="es-ES" w:bidi="es-ES"/>
      </w:rPr>
    </w:lvl>
  </w:abstractNum>
  <w:abstractNum w:abstractNumId="233" w15:restartNumberingAfterBreak="0">
    <w:nsid w:val="62971230"/>
    <w:multiLevelType w:val="hybridMultilevel"/>
    <w:tmpl w:val="FFB21AC4"/>
    <w:lvl w:ilvl="0" w:tplc="447EF65E">
      <w:start w:val="26"/>
      <w:numFmt w:val="upperRoman"/>
      <w:lvlText w:val="%1."/>
      <w:lvlJc w:val="left"/>
      <w:pPr>
        <w:ind w:left="1822" w:hanging="564"/>
        <w:jc w:val="left"/>
      </w:pPr>
      <w:rPr>
        <w:rFonts w:ascii="Arial" w:eastAsia="Arial" w:hAnsi="Arial" w:cs="Arial" w:hint="default"/>
        <w:spacing w:val="-1"/>
        <w:w w:val="101"/>
        <w:sz w:val="19"/>
        <w:szCs w:val="19"/>
        <w:lang w:val="es-ES" w:eastAsia="es-ES" w:bidi="es-ES"/>
      </w:rPr>
    </w:lvl>
    <w:lvl w:ilvl="1" w:tplc="29B8E23E">
      <w:numFmt w:val="bullet"/>
      <w:lvlText w:val="•"/>
      <w:lvlJc w:val="left"/>
      <w:pPr>
        <w:ind w:left="2744" w:hanging="564"/>
      </w:pPr>
      <w:rPr>
        <w:rFonts w:hint="default"/>
        <w:lang w:val="es-ES" w:eastAsia="es-ES" w:bidi="es-ES"/>
      </w:rPr>
    </w:lvl>
    <w:lvl w:ilvl="2" w:tplc="28524A12">
      <w:numFmt w:val="bullet"/>
      <w:lvlText w:val="•"/>
      <w:lvlJc w:val="left"/>
      <w:pPr>
        <w:ind w:left="3668" w:hanging="564"/>
      </w:pPr>
      <w:rPr>
        <w:rFonts w:hint="default"/>
        <w:lang w:val="es-ES" w:eastAsia="es-ES" w:bidi="es-ES"/>
      </w:rPr>
    </w:lvl>
    <w:lvl w:ilvl="3" w:tplc="FA5A0216">
      <w:numFmt w:val="bullet"/>
      <w:lvlText w:val="•"/>
      <w:lvlJc w:val="left"/>
      <w:pPr>
        <w:ind w:left="4592" w:hanging="564"/>
      </w:pPr>
      <w:rPr>
        <w:rFonts w:hint="default"/>
        <w:lang w:val="es-ES" w:eastAsia="es-ES" w:bidi="es-ES"/>
      </w:rPr>
    </w:lvl>
    <w:lvl w:ilvl="4" w:tplc="76DA1F88">
      <w:numFmt w:val="bullet"/>
      <w:lvlText w:val="•"/>
      <w:lvlJc w:val="left"/>
      <w:pPr>
        <w:ind w:left="5516" w:hanging="564"/>
      </w:pPr>
      <w:rPr>
        <w:rFonts w:hint="default"/>
        <w:lang w:val="es-ES" w:eastAsia="es-ES" w:bidi="es-ES"/>
      </w:rPr>
    </w:lvl>
    <w:lvl w:ilvl="5" w:tplc="FFE0FAD2">
      <w:numFmt w:val="bullet"/>
      <w:lvlText w:val="•"/>
      <w:lvlJc w:val="left"/>
      <w:pPr>
        <w:ind w:left="6441" w:hanging="564"/>
      </w:pPr>
      <w:rPr>
        <w:rFonts w:hint="default"/>
        <w:lang w:val="es-ES" w:eastAsia="es-ES" w:bidi="es-ES"/>
      </w:rPr>
    </w:lvl>
    <w:lvl w:ilvl="6" w:tplc="0ADE6A1E">
      <w:numFmt w:val="bullet"/>
      <w:lvlText w:val="•"/>
      <w:lvlJc w:val="left"/>
      <w:pPr>
        <w:ind w:left="7365" w:hanging="564"/>
      </w:pPr>
      <w:rPr>
        <w:rFonts w:hint="default"/>
        <w:lang w:val="es-ES" w:eastAsia="es-ES" w:bidi="es-ES"/>
      </w:rPr>
    </w:lvl>
    <w:lvl w:ilvl="7" w:tplc="8BD28762">
      <w:numFmt w:val="bullet"/>
      <w:lvlText w:val="•"/>
      <w:lvlJc w:val="left"/>
      <w:pPr>
        <w:ind w:left="8289" w:hanging="564"/>
      </w:pPr>
      <w:rPr>
        <w:rFonts w:hint="default"/>
        <w:lang w:val="es-ES" w:eastAsia="es-ES" w:bidi="es-ES"/>
      </w:rPr>
    </w:lvl>
    <w:lvl w:ilvl="8" w:tplc="43BAA698">
      <w:numFmt w:val="bullet"/>
      <w:lvlText w:val="•"/>
      <w:lvlJc w:val="left"/>
      <w:pPr>
        <w:ind w:left="9213" w:hanging="564"/>
      </w:pPr>
      <w:rPr>
        <w:rFonts w:hint="default"/>
        <w:lang w:val="es-ES" w:eastAsia="es-ES" w:bidi="es-ES"/>
      </w:rPr>
    </w:lvl>
  </w:abstractNum>
  <w:abstractNum w:abstractNumId="234" w15:restartNumberingAfterBreak="0">
    <w:nsid w:val="64514DAF"/>
    <w:multiLevelType w:val="hybridMultilevel"/>
    <w:tmpl w:val="EBA489FA"/>
    <w:lvl w:ilvl="0" w:tplc="DFCA0286">
      <w:start w:val="8"/>
      <w:numFmt w:val="decimal"/>
      <w:lvlText w:val="%1-"/>
      <w:lvlJc w:val="left"/>
      <w:pPr>
        <w:ind w:left="2044" w:hanging="225"/>
        <w:jc w:val="left"/>
      </w:pPr>
      <w:rPr>
        <w:rFonts w:ascii="Arial" w:eastAsia="Arial" w:hAnsi="Arial" w:cs="Arial" w:hint="default"/>
        <w:spacing w:val="-1"/>
        <w:w w:val="101"/>
        <w:sz w:val="19"/>
        <w:szCs w:val="19"/>
        <w:lang w:val="es-ES" w:eastAsia="es-ES" w:bidi="es-ES"/>
      </w:rPr>
    </w:lvl>
    <w:lvl w:ilvl="1" w:tplc="4F3AC1D2">
      <w:numFmt w:val="bullet"/>
      <w:lvlText w:val="•"/>
      <w:lvlJc w:val="left"/>
      <w:pPr>
        <w:ind w:left="2546" w:hanging="225"/>
      </w:pPr>
      <w:rPr>
        <w:rFonts w:hint="default"/>
        <w:lang w:val="es-ES" w:eastAsia="es-ES" w:bidi="es-ES"/>
      </w:rPr>
    </w:lvl>
    <w:lvl w:ilvl="2" w:tplc="2856B5B8">
      <w:numFmt w:val="bullet"/>
      <w:lvlText w:val="•"/>
      <w:lvlJc w:val="left"/>
      <w:pPr>
        <w:ind w:left="3053" w:hanging="225"/>
      </w:pPr>
      <w:rPr>
        <w:rFonts w:hint="default"/>
        <w:lang w:val="es-ES" w:eastAsia="es-ES" w:bidi="es-ES"/>
      </w:rPr>
    </w:lvl>
    <w:lvl w:ilvl="3" w:tplc="00EA8D5C">
      <w:numFmt w:val="bullet"/>
      <w:lvlText w:val="•"/>
      <w:lvlJc w:val="left"/>
      <w:pPr>
        <w:ind w:left="3559" w:hanging="225"/>
      </w:pPr>
      <w:rPr>
        <w:rFonts w:hint="default"/>
        <w:lang w:val="es-ES" w:eastAsia="es-ES" w:bidi="es-ES"/>
      </w:rPr>
    </w:lvl>
    <w:lvl w:ilvl="4" w:tplc="8B0E064C">
      <w:numFmt w:val="bullet"/>
      <w:lvlText w:val="•"/>
      <w:lvlJc w:val="left"/>
      <w:pPr>
        <w:ind w:left="4066" w:hanging="225"/>
      </w:pPr>
      <w:rPr>
        <w:rFonts w:hint="default"/>
        <w:lang w:val="es-ES" w:eastAsia="es-ES" w:bidi="es-ES"/>
      </w:rPr>
    </w:lvl>
    <w:lvl w:ilvl="5" w:tplc="D96C7CC6">
      <w:numFmt w:val="bullet"/>
      <w:lvlText w:val="•"/>
      <w:lvlJc w:val="left"/>
      <w:pPr>
        <w:ind w:left="4572" w:hanging="225"/>
      </w:pPr>
      <w:rPr>
        <w:rFonts w:hint="default"/>
        <w:lang w:val="es-ES" w:eastAsia="es-ES" w:bidi="es-ES"/>
      </w:rPr>
    </w:lvl>
    <w:lvl w:ilvl="6" w:tplc="20D010B6">
      <w:numFmt w:val="bullet"/>
      <w:lvlText w:val="•"/>
      <w:lvlJc w:val="left"/>
      <w:pPr>
        <w:ind w:left="5079" w:hanging="225"/>
      </w:pPr>
      <w:rPr>
        <w:rFonts w:hint="default"/>
        <w:lang w:val="es-ES" w:eastAsia="es-ES" w:bidi="es-ES"/>
      </w:rPr>
    </w:lvl>
    <w:lvl w:ilvl="7" w:tplc="9D229C8A">
      <w:numFmt w:val="bullet"/>
      <w:lvlText w:val="•"/>
      <w:lvlJc w:val="left"/>
      <w:pPr>
        <w:ind w:left="5585" w:hanging="225"/>
      </w:pPr>
      <w:rPr>
        <w:rFonts w:hint="default"/>
        <w:lang w:val="es-ES" w:eastAsia="es-ES" w:bidi="es-ES"/>
      </w:rPr>
    </w:lvl>
    <w:lvl w:ilvl="8" w:tplc="FD901748">
      <w:numFmt w:val="bullet"/>
      <w:lvlText w:val="•"/>
      <w:lvlJc w:val="left"/>
      <w:pPr>
        <w:ind w:left="6092" w:hanging="225"/>
      </w:pPr>
      <w:rPr>
        <w:rFonts w:hint="default"/>
        <w:lang w:val="es-ES" w:eastAsia="es-ES" w:bidi="es-ES"/>
      </w:rPr>
    </w:lvl>
  </w:abstractNum>
  <w:abstractNum w:abstractNumId="235" w15:restartNumberingAfterBreak="0">
    <w:nsid w:val="6573408A"/>
    <w:multiLevelType w:val="hybridMultilevel"/>
    <w:tmpl w:val="7B6EC0E8"/>
    <w:lvl w:ilvl="0" w:tplc="FF2CD52E">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E32CAB92">
      <w:numFmt w:val="bullet"/>
      <w:lvlText w:val="•"/>
      <w:lvlJc w:val="left"/>
      <w:pPr>
        <w:ind w:left="2888" w:hanging="161"/>
      </w:pPr>
      <w:rPr>
        <w:rFonts w:hint="default"/>
        <w:lang w:val="es-ES" w:eastAsia="es-ES" w:bidi="es-ES"/>
      </w:rPr>
    </w:lvl>
    <w:lvl w:ilvl="2" w:tplc="A0B847A2">
      <w:numFmt w:val="bullet"/>
      <w:lvlText w:val="•"/>
      <w:lvlJc w:val="left"/>
      <w:pPr>
        <w:ind w:left="3796" w:hanging="161"/>
      </w:pPr>
      <w:rPr>
        <w:rFonts w:hint="default"/>
        <w:lang w:val="es-ES" w:eastAsia="es-ES" w:bidi="es-ES"/>
      </w:rPr>
    </w:lvl>
    <w:lvl w:ilvl="3" w:tplc="91306356">
      <w:numFmt w:val="bullet"/>
      <w:lvlText w:val="•"/>
      <w:lvlJc w:val="left"/>
      <w:pPr>
        <w:ind w:left="4704" w:hanging="161"/>
      </w:pPr>
      <w:rPr>
        <w:rFonts w:hint="default"/>
        <w:lang w:val="es-ES" w:eastAsia="es-ES" w:bidi="es-ES"/>
      </w:rPr>
    </w:lvl>
    <w:lvl w:ilvl="4" w:tplc="3F261B2A">
      <w:numFmt w:val="bullet"/>
      <w:lvlText w:val="•"/>
      <w:lvlJc w:val="left"/>
      <w:pPr>
        <w:ind w:left="5612" w:hanging="161"/>
      </w:pPr>
      <w:rPr>
        <w:rFonts w:hint="default"/>
        <w:lang w:val="es-ES" w:eastAsia="es-ES" w:bidi="es-ES"/>
      </w:rPr>
    </w:lvl>
    <w:lvl w:ilvl="5" w:tplc="6CB48E0A">
      <w:numFmt w:val="bullet"/>
      <w:lvlText w:val="•"/>
      <w:lvlJc w:val="left"/>
      <w:pPr>
        <w:ind w:left="6521" w:hanging="161"/>
      </w:pPr>
      <w:rPr>
        <w:rFonts w:hint="default"/>
        <w:lang w:val="es-ES" w:eastAsia="es-ES" w:bidi="es-ES"/>
      </w:rPr>
    </w:lvl>
    <w:lvl w:ilvl="6" w:tplc="7F7C5F1A">
      <w:numFmt w:val="bullet"/>
      <w:lvlText w:val="•"/>
      <w:lvlJc w:val="left"/>
      <w:pPr>
        <w:ind w:left="7429" w:hanging="161"/>
      </w:pPr>
      <w:rPr>
        <w:rFonts w:hint="default"/>
        <w:lang w:val="es-ES" w:eastAsia="es-ES" w:bidi="es-ES"/>
      </w:rPr>
    </w:lvl>
    <w:lvl w:ilvl="7" w:tplc="CAF48C5C">
      <w:numFmt w:val="bullet"/>
      <w:lvlText w:val="•"/>
      <w:lvlJc w:val="left"/>
      <w:pPr>
        <w:ind w:left="8337" w:hanging="161"/>
      </w:pPr>
      <w:rPr>
        <w:rFonts w:hint="default"/>
        <w:lang w:val="es-ES" w:eastAsia="es-ES" w:bidi="es-ES"/>
      </w:rPr>
    </w:lvl>
    <w:lvl w:ilvl="8" w:tplc="2D30E5B4">
      <w:numFmt w:val="bullet"/>
      <w:lvlText w:val="•"/>
      <w:lvlJc w:val="left"/>
      <w:pPr>
        <w:ind w:left="9245" w:hanging="161"/>
      </w:pPr>
      <w:rPr>
        <w:rFonts w:hint="default"/>
        <w:lang w:val="es-ES" w:eastAsia="es-ES" w:bidi="es-ES"/>
      </w:rPr>
    </w:lvl>
  </w:abstractNum>
  <w:abstractNum w:abstractNumId="236" w15:restartNumberingAfterBreak="0">
    <w:nsid w:val="65BE77C8"/>
    <w:multiLevelType w:val="hybridMultilevel"/>
    <w:tmpl w:val="1142593C"/>
    <w:lvl w:ilvl="0" w:tplc="BA76D986">
      <w:start w:val="1"/>
      <w:numFmt w:val="upperRoman"/>
      <w:lvlText w:val="%1."/>
      <w:lvlJc w:val="left"/>
      <w:pPr>
        <w:ind w:left="1822" w:hanging="210"/>
        <w:jc w:val="left"/>
      </w:pPr>
      <w:rPr>
        <w:rFonts w:ascii="Arial" w:eastAsia="Arial" w:hAnsi="Arial" w:cs="Arial" w:hint="default"/>
        <w:w w:val="101"/>
        <w:sz w:val="19"/>
        <w:szCs w:val="19"/>
        <w:lang w:val="es-ES" w:eastAsia="es-ES" w:bidi="es-ES"/>
      </w:rPr>
    </w:lvl>
    <w:lvl w:ilvl="1" w:tplc="8402AAC8">
      <w:numFmt w:val="bullet"/>
      <w:lvlText w:val="•"/>
      <w:lvlJc w:val="left"/>
      <w:pPr>
        <w:ind w:left="2744" w:hanging="210"/>
      </w:pPr>
      <w:rPr>
        <w:rFonts w:hint="default"/>
        <w:lang w:val="es-ES" w:eastAsia="es-ES" w:bidi="es-ES"/>
      </w:rPr>
    </w:lvl>
    <w:lvl w:ilvl="2" w:tplc="3F68D34C">
      <w:numFmt w:val="bullet"/>
      <w:lvlText w:val="•"/>
      <w:lvlJc w:val="left"/>
      <w:pPr>
        <w:ind w:left="3668" w:hanging="210"/>
      </w:pPr>
      <w:rPr>
        <w:rFonts w:hint="default"/>
        <w:lang w:val="es-ES" w:eastAsia="es-ES" w:bidi="es-ES"/>
      </w:rPr>
    </w:lvl>
    <w:lvl w:ilvl="3" w:tplc="A644EB96">
      <w:numFmt w:val="bullet"/>
      <w:lvlText w:val="•"/>
      <w:lvlJc w:val="left"/>
      <w:pPr>
        <w:ind w:left="4592" w:hanging="210"/>
      </w:pPr>
      <w:rPr>
        <w:rFonts w:hint="default"/>
        <w:lang w:val="es-ES" w:eastAsia="es-ES" w:bidi="es-ES"/>
      </w:rPr>
    </w:lvl>
    <w:lvl w:ilvl="4" w:tplc="5F8E57C0">
      <w:numFmt w:val="bullet"/>
      <w:lvlText w:val="•"/>
      <w:lvlJc w:val="left"/>
      <w:pPr>
        <w:ind w:left="5516" w:hanging="210"/>
      </w:pPr>
      <w:rPr>
        <w:rFonts w:hint="default"/>
        <w:lang w:val="es-ES" w:eastAsia="es-ES" w:bidi="es-ES"/>
      </w:rPr>
    </w:lvl>
    <w:lvl w:ilvl="5" w:tplc="CDEA2A28">
      <w:numFmt w:val="bullet"/>
      <w:lvlText w:val="•"/>
      <w:lvlJc w:val="left"/>
      <w:pPr>
        <w:ind w:left="6441" w:hanging="210"/>
      </w:pPr>
      <w:rPr>
        <w:rFonts w:hint="default"/>
        <w:lang w:val="es-ES" w:eastAsia="es-ES" w:bidi="es-ES"/>
      </w:rPr>
    </w:lvl>
    <w:lvl w:ilvl="6" w:tplc="9FD8B966">
      <w:numFmt w:val="bullet"/>
      <w:lvlText w:val="•"/>
      <w:lvlJc w:val="left"/>
      <w:pPr>
        <w:ind w:left="7365" w:hanging="210"/>
      </w:pPr>
      <w:rPr>
        <w:rFonts w:hint="default"/>
        <w:lang w:val="es-ES" w:eastAsia="es-ES" w:bidi="es-ES"/>
      </w:rPr>
    </w:lvl>
    <w:lvl w:ilvl="7" w:tplc="33A4907A">
      <w:numFmt w:val="bullet"/>
      <w:lvlText w:val="•"/>
      <w:lvlJc w:val="left"/>
      <w:pPr>
        <w:ind w:left="8289" w:hanging="210"/>
      </w:pPr>
      <w:rPr>
        <w:rFonts w:hint="default"/>
        <w:lang w:val="es-ES" w:eastAsia="es-ES" w:bidi="es-ES"/>
      </w:rPr>
    </w:lvl>
    <w:lvl w:ilvl="8" w:tplc="1BFE2020">
      <w:numFmt w:val="bullet"/>
      <w:lvlText w:val="•"/>
      <w:lvlJc w:val="left"/>
      <w:pPr>
        <w:ind w:left="9213" w:hanging="210"/>
      </w:pPr>
      <w:rPr>
        <w:rFonts w:hint="default"/>
        <w:lang w:val="es-ES" w:eastAsia="es-ES" w:bidi="es-ES"/>
      </w:rPr>
    </w:lvl>
  </w:abstractNum>
  <w:abstractNum w:abstractNumId="237" w15:restartNumberingAfterBreak="0">
    <w:nsid w:val="65E425D0"/>
    <w:multiLevelType w:val="hybridMultilevel"/>
    <w:tmpl w:val="A54E328A"/>
    <w:lvl w:ilvl="0" w:tplc="58F29684">
      <w:start w:val="1"/>
      <w:numFmt w:val="decimal"/>
      <w:lvlText w:val="%1."/>
      <w:lvlJc w:val="left"/>
      <w:pPr>
        <w:ind w:left="1822" w:hanging="225"/>
        <w:jc w:val="left"/>
      </w:pPr>
      <w:rPr>
        <w:rFonts w:ascii="Arial" w:eastAsia="Arial" w:hAnsi="Arial" w:cs="Arial" w:hint="default"/>
        <w:spacing w:val="-1"/>
        <w:w w:val="101"/>
        <w:sz w:val="19"/>
        <w:szCs w:val="19"/>
        <w:lang w:val="es-ES" w:eastAsia="es-ES" w:bidi="es-ES"/>
      </w:rPr>
    </w:lvl>
    <w:lvl w:ilvl="1" w:tplc="A9F806C6">
      <w:numFmt w:val="bullet"/>
      <w:lvlText w:val="•"/>
      <w:lvlJc w:val="left"/>
      <w:pPr>
        <w:ind w:left="2744" w:hanging="225"/>
      </w:pPr>
      <w:rPr>
        <w:rFonts w:hint="default"/>
        <w:lang w:val="es-ES" w:eastAsia="es-ES" w:bidi="es-ES"/>
      </w:rPr>
    </w:lvl>
    <w:lvl w:ilvl="2" w:tplc="46BC307C">
      <w:numFmt w:val="bullet"/>
      <w:lvlText w:val="•"/>
      <w:lvlJc w:val="left"/>
      <w:pPr>
        <w:ind w:left="3668" w:hanging="225"/>
      </w:pPr>
      <w:rPr>
        <w:rFonts w:hint="default"/>
        <w:lang w:val="es-ES" w:eastAsia="es-ES" w:bidi="es-ES"/>
      </w:rPr>
    </w:lvl>
    <w:lvl w:ilvl="3" w:tplc="8A521064">
      <w:numFmt w:val="bullet"/>
      <w:lvlText w:val="•"/>
      <w:lvlJc w:val="left"/>
      <w:pPr>
        <w:ind w:left="4592" w:hanging="225"/>
      </w:pPr>
      <w:rPr>
        <w:rFonts w:hint="default"/>
        <w:lang w:val="es-ES" w:eastAsia="es-ES" w:bidi="es-ES"/>
      </w:rPr>
    </w:lvl>
    <w:lvl w:ilvl="4" w:tplc="3392BD2E">
      <w:numFmt w:val="bullet"/>
      <w:lvlText w:val="•"/>
      <w:lvlJc w:val="left"/>
      <w:pPr>
        <w:ind w:left="5516" w:hanging="225"/>
      </w:pPr>
      <w:rPr>
        <w:rFonts w:hint="default"/>
        <w:lang w:val="es-ES" w:eastAsia="es-ES" w:bidi="es-ES"/>
      </w:rPr>
    </w:lvl>
    <w:lvl w:ilvl="5" w:tplc="092A039A">
      <w:numFmt w:val="bullet"/>
      <w:lvlText w:val="•"/>
      <w:lvlJc w:val="left"/>
      <w:pPr>
        <w:ind w:left="6441" w:hanging="225"/>
      </w:pPr>
      <w:rPr>
        <w:rFonts w:hint="default"/>
        <w:lang w:val="es-ES" w:eastAsia="es-ES" w:bidi="es-ES"/>
      </w:rPr>
    </w:lvl>
    <w:lvl w:ilvl="6" w:tplc="A0509EE8">
      <w:numFmt w:val="bullet"/>
      <w:lvlText w:val="•"/>
      <w:lvlJc w:val="left"/>
      <w:pPr>
        <w:ind w:left="7365" w:hanging="225"/>
      </w:pPr>
      <w:rPr>
        <w:rFonts w:hint="default"/>
        <w:lang w:val="es-ES" w:eastAsia="es-ES" w:bidi="es-ES"/>
      </w:rPr>
    </w:lvl>
    <w:lvl w:ilvl="7" w:tplc="9DAA2624">
      <w:numFmt w:val="bullet"/>
      <w:lvlText w:val="•"/>
      <w:lvlJc w:val="left"/>
      <w:pPr>
        <w:ind w:left="8289" w:hanging="225"/>
      </w:pPr>
      <w:rPr>
        <w:rFonts w:hint="default"/>
        <w:lang w:val="es-ES" w:eastAsia="es-ES" w:bidi="es-ES"/>
      </w:rPr>
    </w:lvl>
    <w:lvl w:ilvl="8" w:tplc="A840463C">
      <w:numFmt w:val="bullet"/>
      <w:lvlText w:val="•"/>
      <w:lvlJc w:val="left"/>
      <w:pPr>
        <w:ind w:left="9213" w:hanging="225"/>
      </w:pPr>
      <w:rPr>
        <w:rFonts w:hint="default"/>
        <w:lang w:val="es-ES" w:eastAsia="es-ES" w:bidi="es-ES"/>
      </w:rPr>
    </w:lvl>
  </w:abstractNum>
  <w:abstractNum w:abstractNumId="238" w15:restartNumberingAfterBreak="0">
    <w:nsid w:val="664B2307"/>
    <w:multiLevelType w:val="hybridMultilevel"/>
    <w:tmpl w:val="18783732"/>
    <w:lvl w:ilvl="0" w:tplc="D2F21F0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452B908">
      <w:numFmt w:val="bullet"/>
      <w:lvlText w:val="•"/>
      <w:lvlJc w:val="left"/>
      <w:pPr>
        <w:ind w:left="2942" w:hanging="225"/>
      </w:pPr>
      <w:rPr>
        <w:rFonts w:hint="default"/>
        <w:lang w:val="es-ES" w:eastAsia="es-ES" w:bidi="es-ES"/>
      </w:rPr>
    </w:lvl>
    <w:lvl w:ilvl="2" w:tplc="039815C8">
      <w:numFmt w:val="bullet"/>
      <w:lvlText w:val="•"/>
      <w:lvlJc w:val="left"/>
      <w:pPr>
        <w:ind w:left="3844" w:hanging="225"/>
      </w:pPr>
      <w:rPr>
        <w:rFonts w:hint="default"/>
        <w:lang w:val="es-ES" w:eastAsia="es-ES" w:bidi="es-ES"/>
      </w:rPr>
    </w:lvl>
    <w:lvl w:ilvl="3" w:tplc="10087E80">
      <w:numFmt w:val="bullet"/>
      <w:lvlText w:val="•"/>
      <w:lvlJc w:val="left"/>
      <w:pPr>
        <w:ind w:left="4746" w:hanging="225"/>
      </w:pPr>
      <w:rPr>
        <w:rFonts w:hint="default"/>
        <w:lang w:val="es-ES" w:eastAsia="es-ES" w:bidi="es-ES"/>
      </w:rPr>
    </w:lvl>
    <w:lvl w:ilvl="4" w:tplc="5108FF18">
      <w:numFmt w:val="bullet"/>
      <w:lvlText w:val="•"/>
      <w:lvlJc w:val="left"/>
      <w:pPr>
        <w:ind w:left="5648" w:hanging="225"/>
      </w:pPr>
      <w:rPr>
        <w:rFonts w:hint="default"/>
        <w:lang w:val="es-ES" w:eastAsia="es-ES" w:bidi="es-ES"/>
      </w:rPr>
    </w:lvl>
    <w:lvl w:ilvl="5" w:tplc="C5E0C8AC">
      <w:numFmt w:val="bullet"/>
      <w:lvlText w:val="•"/>
      <w:lvlJc w:val="left"/>
      <w:pPr>
        <w:ind w:left="6551" w:hanging="225"/>
      </w:pPr>
      <w:rPr>
        <w:rFonts w:hint="default"/>
        <w:lang w:val="es-ES" w:eastAsia="es-ES" w:bidi="es-ES"/>
      </w:rPr>
    </w:lvl>
    <w:lvl w:ilvl="6" w:tplc="16260F4A">
      <w:numFmt w:val="bullet"/>
      <w:lvlText w:val="•"/>
      <w:lvlJc w:val="left"/>
      <w:pPr>
        <w:ind w:left="7453" w:hanging="225"/>
      </w:pPr>
      <w:rPr>
        <w:rFonts w:hint="default"/>
        <w:lang w:val="es-ES" w:eastAsia="es-ES" w:bidi="es-ES"/>
      </w:rPr>
    </w:lvl>
    <w:lvl w:ilvl="7" w:tplc="F8AC6090">
      <w:numFmt w:val="bullet"/>
      <w:lvlText w:val="•"/>
      <w:lvlJc w:val="left"/>
      <w:pPr>
        <w:ind w:left="8355" w:hanging="225"/>
      </w:pPr>
      <w:rPr>
        <w:rFonts w:hint="default"/>
        <w:lang w:val="es-ES" w:eastAsia="es-ES" w:bidi="es-ES"/>
      </w:rPr>
    </w:lvl>
    <w:lvl w:ilvl="8" w:tplc="F3CC8E64">
      <w:numFmt w:val="bullet"/>
      <w:lvlText w:val="•"/>
      <w:lvlJc w:val="left"/>
      <w:pPr>
        <w:ind w:left="9257" w:hanging="225"/>
      </w:pPr>
      <w:rPr>
        <w:rFonts w:hint="default"/>
        <w:lang w:val="es-ES" w:eastAsia="es-ES" w:bidi="es-ES"/>
      </w:rPr>
    </w:lvl>
  </w:abstractNum>
  <w:abstractNum w:abstractNumId="239" w15:restartNumberingAfterBreak="0">
    <w:nsid w:val="66A1081D"/>
    <w:multiLevelType w:val="hybridMultilevel"/>
    <w:tmpl w:val="07B650A4"/>
    <w:lvl w:ilvl="0" w:tplc="0D802A80">
      <w:start w:val="9"/>
      <w:numFmt w:val="lowerLetter"/>
      <w:lvlText w:val="%1)"/>
      <w:lvlJc w:val="left"/>
      <w:pPr>
        <w:ind w:left="1822" w:hanging="188"/>
        <w:jc w:val="left"/>
      </w:pPr>
      <w:rPr>
        <w:rFonts w:ascii="Arial" w:eastAsia="Arial" w:hAnsi="Arial" w:cs="Arial" w:hint="default"/>
        <w:spacing w:val="-1"/>
        <w:w w:val="101"/>
        <w:sz w:val="19"/>
        <w:szCs w:val="19"/>
        <w:lang w:val="es-ES" w:eastAsia="es-ES" w:bidi="es-ES"/>
      </w:rPr>
    </w:lvl>
    <w:lvl w:ilvl="1" w:tplc="D076E280">
      <w:numFmt w:val="bullet"/>
      <w:lvlText w:val="•"/>
      <w:lvlJc w:val="left"/>
      <w:pPr>
        <w:ind w:left="2744" w:hanging="188"/>
      </w:pPr>
      <w:rPr>
        <w:rFonts w:hint="default"/>
        <w:lang w:val="es-ES" w:eastAsia="es-ES" w:bidi="es-ES"/>
      </w:rPr>
    </w:lvl>
    <w:lvl w:ilvl="2" w:tplc="06147576">
      <w:numFmt w:val="bullet"/>
      <w:lvlText w:val="•"/>
      <w:lvlJc w:val="left"/>
      <w:pPr>
        <w:ind w:left="3668" w:hanging="188"/>
      </w:pPr>
      <w:rPr>
        <w:rFonts w:hint="default"/>
        <w:lang w:val="es-ES" w:eastAsia="es-ES" w:bidi="es-ES"/>
      </w:rPr>
    </w:lvl>
    <w:lvl w:ilvl="3" w:tplc="B07AD0BC">
      <w:numFmt w:val="bullet"/>
      <w:lvlText w:val="•"/>
      <w:lvlJc w:val="left"/>
      <w:pPr>
        <w:ind w:left="4592" w:hanging="188"/>
      </w:pPr>
      <w:rPr>
        <w:rFonts w:hint="default"/>
        <w:lang w:val="es-ES" w:eastAsia="es-ES" w:bidi="es-ES"/>
      </w:rPr>
    </w:lvl>
    <w:lvl w:ilvl="4" w:tplc="42DA283C">
      <w:numFmt w:val="bullet"/>
      <w:lvlText w:val="•"/>
      <w:lvlJc w:val="left"/>
      <w:pPr>
        <w:ind w:left="5516" w:hanging="188"/>
      </w:pPr>
      <w:rPr>
        <w:rFonts w:hint="default"/>
        <w:lang w:val="es-ES" w:eastAsia="es-ES" w:bidi="es-ES"/>
      </w:rPr>
    </w:lvl>
    <w:lvl w:ilvl="5" w:tplc="FBBE4D56">
      <w:numFmt w:val="bullet"/>
      <w:lvlText w:val="•"/>
      <w:lvlJc w:val="left"/>
      <w:pPr>
        <w:ind w:left="6441" w:hanging="188"/>
      </w:pPr>
      <w:rPr>
        <w:rFonts w:hint="default"/>
        <w:lang w:val="es-ES" w:eastAsia="es-ES" w:bidi="es-ES"/>
      </w:rPr>
    </w:lvl>
    <w:lvl w:ilvl="6" w:tplc="745662FC">
      <w:numFmt w:val="bullet"/>
      <w:lvlText w:val="•"/>
      <w:lvlJc w:val="left"/>
      <w:pPr>
        <w:ind w:left="7365" w:hanging="188"/>
      </w:pPr>
      <w:rPr>
        <w:rFonts w:hint="default"/>
        <w:lang w:val="es-ES" w:eastAsia="es-ES" w:bidi="es-ES"/>
      </w:rPr>
    </w:lvl>
    <w:lvl w:ilvl="7" w:tplc="E88E110C">
      <w:numFmt w:val="bullet"/>
      <w:lvlText w:val="•"/>
      <w:lvlJc w:val="left"/>
      <w:pPr>
        <w:ind w:left="8289" w:hanging="188"/>
      </w:pPr>
      <w:rPr>
        <w:rFonts w:hint="default"/>
        <w:lang w:val="es-ES" w:eastAsia="es-ES" w:bidi="es-ES"/>
      </w:rPr>
    </w:lvl>
    <w:lvl w:ilvl="8" w:tplc="800CBA02">
      <w:numFmt w:val="bullet"/>
      <w:lvlText w:val="•"/>
      <w:lvlJc w:val="left"/>
      <w:pPr>
        <w:ind w:left="9213" w:hanging="188"/>
      </w:pPr>
      <w:rPr>
        <w:rFonts w:hint="default"/>
        <w:lang w:val="es-ES" w:eastAsia="es-ES" w:bidi="es-ES"/>
      </w:rPr>
    </w:lvl>
  </w:abstractNum>
  <w:abstractNum w:abstractNumId="240" w15:restartNumberingAfterBreak="0">
    <w:nsid w:val="6705043D"/>
    <w:multiLevelType w:val="hybridMultilevel"/>
    <w:tmpl w:val="6C463D50"/>
    <w:lvl w:ilvl="0" w:tplc="B99285D8">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40D8F00A">
      <w:numFmt w:val="bullet"/>
      <w:lvlText w:val="•"/>
      <w:lvlJc w:val="left"/>
      <w:pPr>
        <w:ind w:left="2283" w:hanging="214"/>
      </w:pPr>
      <w:rPr>
        <w:rFonts w:hint="default"/>
        <w:lang w:val="es-ES" w:eastAsia="es-ES" w:bidi="es-ES"/>
      </w:rPr>
    </w:lvl>
    <w:lvl w:ilvl="2" w:tplc="71180C06">
      <w:numFmt w:val="bullet"/>
      <w:lvlText w:val="•"/>
      <w:lvlJc w:val="left"/>
      <w:pPr>
        <w:ind w:left="2527" w:hanging="214"/>
      </w:pPr>
      <w:rPr>
        <w:rFonts w:hint="default"/>
        <w:lang w:val="es-ES" w:eastAsia="es-ES" w:bidi="es-ES"/>
      </w:rPr>
    </w:lvl>
    <w:lvl w:ilvl="3" w:tplc="A63CB6AC">
      <w:numFmt w:val="bullet"/>
      <w:lvlText w:val="•"/>
      <w:lvlJc w:val="left"/>
      <w:pPr>
        <w:ind w:left="2770" w:hanging="214"/>
      </w:pPr>
      <w:rPr>
        <w:rFonts w:hint="default"/>
        <w:lang w:val="es-ES" w:eastAsia="es-ES" w:bidi="es-ES"/>
      </w:rPr>
    </w:lvl>
    <w:lvl w:ilvl="4" w:tplc="7A30E8A0">
      <w:numFmt w:val="bullet"/>
      <w:lvlText w:val="•"/>
      <w:lvlJc w:val="left"/>
      <w:pPr>
        <w:ind w:left="3014" w:hanging="214"/>
      </w:pPr>
      <w:rPr>
        <w:rFonts w:hint="default"/>
        <w:lang w:val="es-ES" w:eastAsia="es-ES" w:bidi="es-ES"/>
      </w:rPr>
    </w:lvl>
    <w:lvl w:ilvl="5" w:tplc="E574429A">
      <w:numFmt w:val="bullet"/>
      <w:lvlText w:val="•"/>
      <w:lvlJc w:val="left"/>
      <w:pPr>
        <w:ind w:left="3257" w:hanging="214"/>
      </w:pPr>
      <w:rPr>
        <w:rFonts w:hint="default"/>
        <w:lang w:val="es-ES" w:eastAsia="es-ES" w:bidi="es-ES"/>
      </w:rPr>
    </w:lvl>
    <w:lvl w:ilvl="6" w:tplc="60448952">
      <w:numFmt w:val="bullet"/>
      <w:lvlText w:val="•"/>
      <w:lvlJc w:val="left"/>
      <w:pPr>
        <w:ind w:left="3501" w:hanging="214"/>
      </w:pPr>
      <w:rPr>
        <w:rFonts w:hint="default"/>
        <w:lang w:val="es-ES" w:eastAsia="es-ES" w:bidi="es-ES"/>
      </w:rPr>
    </w:lvl>
    <w:lvl w:ilvl="7" w:tplc="83E8C6C8">
      <w:numFmt w:val="bullet"/>
      <w:lvlText w:val="•"/>
      <w:lvlJc w:val="left"/>
      <w:pPr>
        <w:ind w:left="3745" w:hanging="214"/>
      </w:pPr>
      <w:rPr>
        <w:rFonts w:hint="default"/>
        <w:lang w:val="es-ES" w:eastAsia="es-ES" w:bidi="es-ES"/>
      </w:rPr>
    </w:lvl>
    <w:lvl w:ilvl="8" w:tplc="7F369E5E">
      <w:numFmt w:val="bullet"/>
      <w:lvlText w:val="•"/>
      <w:lvlJc w:val="left"/>
      <w:pPr>
        <w:ind w:left="3988" w:hanging="214"/>
      </w:pPr>
      <w:rPr>
        <w:rFonts w:hint="default"/>
        <w:lang w:val="es-ES" w:eastAsia="es-ES" w:bidi="es-ES"/>
      </w:rPr>
    </w:lvl>
  </w:abstractNum>
  <w:abstractNum w:abstractNumId="241" w15:restartNumberingAfterBreak="0">
    <w:nsid w:val="672823D4"/>
    <w:multiLevelType w:val="hybridMultilevel"/>
    <w:tmpl w:val="4F26DEB0"/>
    <w:lvl w:ilvl="0" w:tplc="819A8BBE">
      <w:start w:val="1"/>
      <w:numFmt w:val="upperRoman"/>
      <w:lvlText w:val="%1."/>
      <w:lvlJc w:val="left"/>
      <w:pPr>
        <w:ind w:left="1822" w:hanging="165"/>
        <w:jc w:val="left"/>
      </w:pPr>
      <w:rPr>
        <w:rFonts w:ascii="Arial" w:eastAsia="Arial" w:hAnsi="Arial" w:cs="Arial" w:hint="default"/>
        <w:spacing w:val="-1"/>
        <w:w w:val="101"/>
        <w:sz w:val="19"/>
        <w:szCs w:val="19"/>
        <w:lang w:val="es-ES" w:eastAsia="es-ES" w:bidi="es-ES"/>
      </w:rPr>
    </w:lvl>
    <w:lvl w:ilvl="1" w:tplc="64AA2CB2">
      <w:numFmt w:val="bullet"/>
      <w:lvlText w:val="•"/>
      <w:lvlJc w:val="left"/>
      <w:pPr>
        <w:ind w:left="2744" w:hanging="165"/>
      </w:pPr>
      <w:rPr>
        <w:rFonts w:hint="default"/>
        <w:lang w:val="es-ES" w:eastAsia="es-ES" w:bidi="es-ES"/>
      </w:rPr>
    </w:lvl>
    <w:lvl w:ilvl="2" w:tplc="10504DA2">
      <w:numFmt w:val="bullet"/>
      <w:lvlText w:val="•"/>
      <w:lvlJc w:val="left"/>
      <w:pPr>
        <w:ind w:left="3668" w:hanging="165"/>
      </w:pPr>
      <w:rPr>
        <w:rFonts w:hint="default"/>
        <w:lang w:val="es-ES" w:eastAsia="es-ES" w:bidi="es-ES"/>
      </w:rPr>
    </w:lvl>
    <w:lvl w:ilvl="3" w:tplc="A02A1296">
      <w:numFmt w:val="bullet"/>
      <w:lvlText w:val="•"/>
      <w:lvlJc w:val="left"/>
      <w:pPr>
        <w:ind w:left="4592" w:hanging="165"/>
      </w:pPr>
      <w:rPr>
        <w:rFonts w:hint="default"/>
        <w:lang w:val="es-ES" w:eastAsia="es-ES" w:bidi="es-ES"/>
      </w:rPr>
    </w:lvl>
    <w:lvl w:ilvl="4" w:tplc="45308D96">
      <w:numFmt w:val="bullet"/>
      <w:lvlText w:val="•"/>
      <w:lvlJc w:val="left"/>
      <w:pPr>
        <w:ind w:left="5516" w:hanging="165"/>
      </w:pPr>
      <w:rPr>
        <w:rFonts w:hint="default"/>
        <w:lang w:val="es-ES" w:eastAsia="es-ES" w:bidi="es-ES"/>
      </w:rPr>
    </w:lvl>
    <w:lvl w:ilvl="5" w:tplc="3B464498">
      <w:numFmt w:val="bullet"/>
      <w:lvlText w:val="•"/>
      <w:lvlJc w:val="left"/>
      <w:pPr>
        <w:ind w:left="6441" w:hanging="165"/>
      </w:pPr>
      <w:rPr>
        <w:rFonts w:hint="default"/>
        <w:lang w:val="es-ES" w:eastAsia="es-ES" w:bidi="es-ES"/>
      </w:rPr>
    </w:lvl>
    <w:lvl w:ilvl="6" w:tplc="E64A4124">
      <w:numFmt w:val="bullet"/>
      <w:lvlText w:val="•"/>
      <w:lvlJc w:val="left"/>
      <w:pPr>
        <w:ind w:left="7365" w:hanging="165"/>
      </w:pPr>
      <w:rPr>
        <w:rFonts w:hint="default"/>
        <w:lang w:val="es-ES" w:eastAsia="es-ES" w:bidi="es-ES"/>
      </w:rPr>
    </w:lvl>
    <w:lvl w:ilvl="7" w:tplc="80688EE6">
      <w:numFmt w:val="bullet"/>
      <w:lvlText w:val="•"/>
      <w:lvlJc w:val="left"/>
      <w:pPr>
        <w:ind w:left="8289" w:hanging="165"/>
      </w:pPr>
      <w:rPr>
        <w:rFonts w:hint="default"/>
        <w:lang w:val="es-ES" w:eastAsia="es-ES" w:bidi="es-ES"/>
      </w:rPr>
    </w:lvl>
    <w:lvl w:ilvl="8" w:tplc="7F624690">
      <w:numFmt w:val="bullet"/>
      <w:lvlText w:val="•"/>
      <w:lvlJc w:val="left"/>
      <w:pPr>
        <w:ind w:left="9213" w:hanging="165"/>
      </w:pPr>
      <w:rPr>
        <w:rFonts w:hint="default"/>
        <w:lang w:val="es-ES" w:eastAsia="es-ES" w:bidi="es-ES"/>
      </w:rPr>
    </w:lvl>
  </w:abstractNum>
  <w:abstractNum w:abstractNumId="242" w15:restartNumberingAfterBreak="0">
    <w:nsid w:val="67464625"/>
    <w:multiLevelType w:val="hybridMultilevel"/>
    <w:tmpl w:val="5CEC54DE"/>
    <w:lvl w:ilvl="0" w:tplc="1E10A28C">
      <w:start w:val="5"/>
      <w:numFmt w:val="upperLetter"/>
      <w:lvlText w:val="%1)"/>
      <w:lvlJc w:val="left"/>
      <w:pPr>
        <w:ind w:left="2066" w:hanging="246"/>
        <w:jc w:val="left"/>
      </w:pPr>
      <w:rPr>
        <w:rFonts w:ascii="Arial" w:eastAsia="Arial" w:hAnsi="Arial" w:cs="Arial" w:hint="default"/>
        <w:w w:val="101"/>
        <w:sz w:val="19"/>
        <w:szCs w:val="19"/>
        <w:lang w:val="es-ES" w:eastAsia="es-ES" w:bidi="es-ES"/>
      </w:rPr>
    </w:lvl>
    <w:lvl w:ilvl="1" w:tplc="54F46E7C">
      <w:numFmt w:val="bullet"/>
      <w:lvlText w:val="•"/>
      <w:lvlJc w:val="left"/>
      <w:pPr>
        <w:ind w:left="2323" w:hanging="246"/>
      </w:pPr>
      <w:rPr>
        <w:rFonts w:hint="default"/>
        <w:lang w:val="es-ES" w:eastAsia="es-ES" w:bidi="es-ES"/>
      </w:rPr>
    </w:lvl>
    <w:lvl w:ilvl="2" w:tplc="E9F85322">
      <w:numFmt w:val="bullet"/>
      <w:lvlText w:val="•"/>
      <w:lvlJc w:val="left"/>
      <w:pPr>
        <w:ind w:left="2587" w:hanging="246"/>
      </w:pPr>
      <w:rPr>
        <w:rFonts w:hint="default"/>
        <w:lang w:val="es-ES" w:eastAsia="es-ES" w:bidi="es-ES"/>
      </w:rPr>
    </w:lvl>
    <w:lvl w:ilvl="3" w:tplc="BB30A468">
      <w:numFmt w:val="bullet"/>
      <w:lvlText w:val="•"/>
      <w:lvlJc w:val="left"/>
      <w:pPr>
        <w:ind w:left="2851" w:hanging="246"/>
      </w:pPr>
      <w:rPr>
        <w:rFonts w:hint="default"/>
        <w:lang w:val="es-ES" w:eastAsia="es-ES" w:bidi="es-ES"/>
      </w:rPr>
    </w:lvl>
    <w:lvl w:ilvl="4" w:tplc="DCB0F01E">
      <w:numFmt w:val="bullet"/>
      <w:lvlText w:val="•"/>
      <w:lvlJc w:val="left"/>
      <w:pPr>
        <w:ind w:left="3115" w:hanging="246"/>
      </w:pPr>
      <w:rPr>
        <w:rFonts w:hint="default"/>
        <w:lang w:val="es-ES" w:eastAsia="es-ES" w:bidi="es-ES"/>
      </w:rPr>
    </w:lvl>
    <w:lvl w:ilvl="5" w:tplc="3A426922">
      <w:numFmt w:val="bullet"/>
      <w:lvlText w:val="•"/>
      <w:lvlJc w:val="left"/>
      <w:pPr>
        <w:ind w:left="3379" w:hanging="246"/>
      </w:pPr>
      <w:rPr>
        <w:rFonts w:hint="default"/>
        <w:lang w:val="es-ES" w:eastAsia="es-ES" w:bidi="es-ES"/>
      </w:rPr>
    </w:lvl>
    <w:lvl w:ilvl="6" w:tplc="BC8A9522">
      <w:numFmt w:val="bullet"/>
      <w:lvlText w:val="•"/>
      <w:lvlJc w:val="left"/>
      <w:pPr>
        <w:ind w:left="3643" w:hanging="246"/>
      </w:pPr>
      <w:rPr>
        <w:rFonts w:hint="default"/>
        <w:lang w:val="es-ES" w:eastAsia="es-ES" w:bidi="es-ES"/>
      </w:rPr>
    </w:lvl>
    <w:lvl w:ilvl="7" w:tplc="D1CAAF26">
      <w:numFmt w:val="bullet"/>
      <w:lvlText w:val="•"/>
      <w:lvlJc w:val="left"/>
      <w:pPr>
        <w:ind w:left="3907" w:hanging="246"/>
      </w:pPr>
      <w:rPr>
        <w:rFonts w:hint="default"/>
        <w:lang w:val="es-ES" w:eastAsia="es-ES" w:bidi="es-ES"/>
      </w:rPr>
    </w:lvl>
    <w:lvl w:ilvl="8" w:tplc="DE421FFC">
      <w:numFmt w:val="bullet"/>
      <w:lvlText w:val="•"/>
      <w:lvlJc w:val="left"/>
      <w:pPr>
        <w:ind w:left="4171" w:hanging="246"/>
      </w:pPr>
      <w:rPr>
        <w:rFonts w:hint="default"/>
        <w:lang w:val="es-ES" w:eastAsia="es-ES" w:bidi="es-ES"/>
      </w:rPr>
    </w:lvl>
  </w:abstractNum>
  <w:abstractNum w:abstractNumId="243" w15:restartNumberingAfterBreak="0">
    <w:nsid w:val="674B7223"/>
    <w:multiLevelType w:val="hybridMultilevel"/>
    <w:tmpl w:val="1660B2F2"/>
    <w:lvl w:ilvl="0" w:tplc="8E4ED550">
      <w:start w:val="1"/>
      <w:numFmt w:val="lowerLetter"/>
      <w:lvlText w:val="%1)"/>
      <w:lvlJc w:val="left"/>
      <w:pPr>
        <w:ind w:left="1822" w:hanging="230"/>
        <w:jc w:val="left"/>
      </w:pPr>
      <w:rPr>
        <w:rFonts w:ascii="Arial" w:eastAsia="Arial" w:hAnsi="Arial" w:cs="Arial" w:hint="default"/>
        <w:spacing w:val="-1"/>
        <w:w w:val="101"/>
        <w:sz w:val="19"/>
        <w:szCs w:val="19"/>
        <w:lang w:val="es-ES" w:eastAsia="es-ES" w:bidi="es-ES"/>
      </w:rPr>
    </w:lvl>
    <w:lvl w:ilvl="1" w:tplc="E66A2092">
      <w:numFmt w:val="bullet"/>
      <w:lvlText w:val="•"/>
      <w:lvlJc w:val="left"/>
      <w:pPr>
        <w:ind w:left="2744" w:hanging="230"/>
      </w:pPr>
      <w:rPr>
        <w:rFonts w:hint="default"/>
        <w:lang w:val="es-ES" w:eastAsia="es-ES" w:bidi="es-ES"/>
      </w:rPr>
    </w:lvl>
    <w:lvl w:ilvl="2" w:tplc="0136F25C">
      <w:numFmt w:val="bullet"/>
      <w:lvlText w:val="•"/>
      <w:lvlJc w:val="left"/>
      <w:pPr>
        <w:ind w:left="3668" w:hanging="230"/>
      </w:pPr>
      <w:rPr>
        <w:rFonts w:hint="default"/>
        <w:lang w:val="es-ES" w:eastAsia="es-ES" w:bidi="es-ES"/>
      </w:rPr>
    </w:lvl>
    <w:lvl w:ilvl="3" w:tplc="76A6290A">
      <w:numFmt w:val="bullet"/>
      <w:lvlText w:val="•"/>
      <w:lvlJc w:val="left"/>
      <w:pPr>
        <w:ind w:left="4592" w:hanging="230"/>
      </w:pPr>
      <w:rPr>
        <w:rFonts w:hint="default"/>
        <w:lang w:val="es-ES" w:eastAsia="es-ES" w:bidi="es-ES"/>
      </w:rPr>
    </w:lvl>
    <w:lvl w:ilvl="4" w:tplc="DB8AC980">
      <w:numFmt w:val="bullet"/>
      <w:lvlText w:val="•"/>
      <w:lvlJc w:val="left"/>
      <w:pPr>
        <w:ind w:left="5516" w:hanging="230"/>
      </w:pPr>
      <w:rPr>
        <w:rFonts w:hint="default"/>
        <w:lang w:val="es-ES" w:eastAsia="es-ES" w:bidi="es-ES"/>
      </w:rPr>
    </w:lvl>
    <w:lvl w:ilvl="5" w:tplc="C30E6C0A">
      <w:numFmt w:val="bullet"/>
      <w:lvlText w:val="•"/>
      <w:lvlJc w:val="left"/>
      <w:pPr>
        <w:ind w:left="6441" w:hanging="230"/>
      </w:pPr>
      <w:rPr>
        <w:rFonts w:hint="default"/>
        <w:lang w:val="es-ES" w:eastAsia="es-ES" w:bidi="es-ES"/>
      </w:rPr>
    </w:lvl>
    <w:lvl w:ilvl="6" w:tplc="233AB160">
      <w:numFmt w:val="bullet"/>
      <w:lvlText w:val="•"/>
      <w:lvlJc w:val="left"/>
      <w:pPr>
        <w:ind w:left="7365" w:hanging="230"/>
      </w:pPr>
      <w:rPr>
        <w:rFonts w:hint="default"/>
        <w:lang w:val="es-ES" w:eastAsia="es-ES" w:bidi="es-ES"/>
      </w:rPr>
    </w:lvl>
    <w:lvl w:ilvl="7" w:tplc="32BA8D84">
      <w:numFmt w:val="bullet"/>
      <w:lvlText w:val="•"/>
      <w:lvlJc w:val="left"/>
      <w:pPr>
        <w:ind w:left="8289" w:hanging="230"/>
      </w:pPr>
      <w:rPr>
        <w:rFonts w:hint="default"/>
        <w:lang w:val="es-ES" w:eastAsia="es-ES" w:bidi="es-ES"/>
      </w:rPr>
    </w:lvl>
    <w:lvl w:ilvl="8" w:tplc="A50ADC26">
      <w:numFmt w:val="bullet"/>
      <w:lvlText w:val="•"/>
      <w:lvlJc w:val="left"/>
      <w:pPr>
        <w:ind w:left="9213" w:hanging="230"/>
      </w:pPr>
      <w:rPr>
        <w:rFonts w:hint="default"/>
        <w:lang w:val="es-ES" w:eastAsia="es-ES" w:bidi="es-ES"/>
      </w:rPr>
    </w:lvl>
  </w:abstractNum>
  <w:abstractNum w:abstractNumId="244" w15:restartNumberingAfterBreak="0">
    <w:nsid w:val="67A57912"/>
    <w:multiLevelType w:val="hybridMultilevel"/>
    <w:tmpl w:val="F4B21582"/>
    <w:lvl w:ilvl="0" w:tplc="5F62C19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24E6041E">
      <w:numFmt w:val="bullet"/>
      <w:lvlText w:val="•"/>
      <w:lvlJc w:val="left"/>
      <w:pPr>
        <w:ind w:left="2459" w:hanging="225"/>
      </w:pPr>
      <w:rPr>
        <w:rFonts w:hint="default"/>
        <w:lang w:val="es-ES" w:eastAsia="es-ES" w:bidi="es-ES"/>
      </w:rPr>
    </w:lvl>
    <w:lvl w:ilvl="2" w:tplc="4BF211F8">
      <w:numFmt w:val="bullet"/>
      <w:lvlText w:val="•"/>
      <w:lvlJc w:val="left"/>
      <w:pPr>
        <w:ind w:left="2879" w:hanging="225"/>
      </w:pPr>
      <w:rPr>
        <w:rFonts w:hint="default"/>
        <w:lang w:val="es-ES" w:eastAsia="es-ES" w:bidi="es-ES"/>
      </w:rPr>
    </w:lvl>
    <w:lvl w:ilvl="3" w:tplc="C58E7856">
      <w:numFmt w:val="bullet"/>
      <w:lvlText w:val="•"/>
      <w:lvlJc w:val="left"/>
      <w:pPr>
        <w:ind w:left="3299" w:hanging="225"/>
      </w:pPr>
      <w:rPr>
        <w:rFonts w:hint="default"/>
        <w:lang w:val="es-ES" w:eastAsia="es-ES" w:bidi="es-ES"/>
      </w:rPr>
    </w:lvl>
    <w:lvl w:ilvl="4" w:tplc="ED406370">
      <w:numFmt w:val="bullet"/>
      <w:lvlText w:val="•"/>
      <w:lvlJc w:val="left"/>
      <w:pPr>
        <w:ind w:left="3718" w:hanging="225"/>
      </w:pPr>
      <w:rPr>
        <w:rFonts w:hint="default"/>
        <w:lang w:val="es-ES" w:eastAsia="es-ES" w:bidi="es-ES"/>
      </w:rPr>
    </w:lvl>
    <w:lvl w:ilvl="5" w:tplc="1B86480E">
      <w:numFmt w:val="bullet"/>
      <w:lvlText w:val="•"/>
      <w:lvlJc w:val="left"/>
      <w:pPr>
        <w:ind w:left="4138" w:hanging="225"/>
      </w:pPr>
      <w:rPr>
        <w:rFonts w:hint="default"/>
        <w:lang w:val="es-ES" w:eastAsia="es-ES" w:bidi="es-ES"/>
      </w:rPr>
    </w:lvl>
    <w:lvl w:ilvl="6" w:tplc="D8303E52">
      <w:numFmt w:val="bullet"/>
      <w:lvlText w:val="•"/>
      <w:lvlJc w:val="left"/>
      <w:pPr>
        <w:ind w:left="4558" w:hanging="225"/>
      </w:pPr>
      <w:rPr>
        <w:rFonts w:hint="default"/>
        <w:lang w:val="es-ES" w:eastAsia="es-ES" w:bidi="es-ES"/>
      </w:rPr>
    </w:lvl>
    <w:lvl w:ilvl="7" w:tplc="2E001722">
      <w:numFmt w:val="bullet"/>
      <w:lvlText w:val="•"/>
      <w:lvlJc w:val="left"/>
      <w:pPr>
        <w:ind w:left="4978" w:hanging="225"/>
      </w:pPr>
      <w:rPr>
        <w:rFonts w:hint="default"/>
        <w:lang w:val="es-ES" w:eastAsia="es-ES" w:bidi="es-ES"/>
      </w:rPr>
    </w:lvl>
    <w:lvl w:ilvl="8" w:tplc="ED545338">
      <w:numFmt w:val="bullet"/>
      <w:lvlText w:val="•"/>
      <w:lvlJc w:val="left"/>
      <w:pPr>
        <w:ind w:left="5397" w:hanging="225"/>
      </w:pPr>
      <w:rPr>
        <w:rFonts w:hint="default"/>
        <w:lang w:val="es-ES" w:eastAsia="es-ES" w:bidi="es-ES"/>
      </w:rPr>
    </w:lvl>
  </w:abstractNum>
  <w:abstractNum w:abstractNumId="245" w15:restartNumberingAfterBreak="0">
    <w:nsid w:val="67C82C10"/>
    <w:multiLevelType w:val="hybridMultilevel"/>
    <w:tmpl w:val="4F6E849A"/>
    <w:lvl w:ilvl="0" w:tplc="9CC47BEA">
      <w:start w:val="5"/>
      <w:numFmt w:val="upperRoman"/>
      <w:lvlText w:val="%1."/>
      <w:lvlJc w:val="left"/>
      <w:pPr>
        <w:ind w:left="1822" w:hanging="271"/>
        <w:jc w:val="left"/>
      </w:pPr>
      <w:rPr>
        <w:rFonts w:ascii="Arial" w:eastAsia="Arial" w:hAnsi="Arial" w:cs="Arial" w:hint="default"/>
        <w:spacing w:val="-1"/>
        <w:w w:val="101"/>
        <w:sz w:val="19"/>
        <w:szCs w:val="19"/>
        <w:lang w:val="es-ES" w:eastAsia="es-ES" w:bidi="es-ES"/>
      </w:rPr>
    </w:lvl>
    <w:lvl w:ilvl="1" w:tplc="2262922A">
      <w:numFmt w:val="bullet"/>
      <w:lvlText w:val="•"/>
      <w:lvlJc w:val="left"/>
      <w:pPr>
        <w:ind w:left="2744" w:hanging="271"/>
      </w:pPr>
      <w:rPr>
        <w:rFonts w:hint="default"/>
        <w:lang w:val="es-ES" w:eastAsia="es-ES" w:bidi="es-ES"/>
      </w:rPr>
    </w:lvl>
    <w:lvl w:ilvl="2" w:tplc="01AEDBAC">
      <w:numFmt w:val="bullet"/>
      <w:lvlText w:val="•"/>
      <w:lvlJc w:val="left"/>
      <w:pPr>
        <w:ind w:left="3668" w:hanging="271"/>
      </w:pPr>
      <w:rPr>
        <w:rFonts w:hint="default"/>
        <w:lang w:val="es-ES" w:eastAsia="es-ES" w:bidi="es-ES"/>
      </w:rPr>
    </w:lvl>
    <w:lvl w:ilvl="3" w:tplc="D57CB480">
      <w:numFmt w:val="bullet"/>
      <w:lvlText w:val="•"/>
      <w:lvlJc w:val="left"/>
      <w:pPr>
        <w:ind w:left="4592" w:hanging="271"/>
      </w:pPr>
      <w:rPr>
        <w:rFonts w:hint="default"/>
        <w:lang w:val="es-ES" w:eastAsia="es-ES" w:bidi="es-ES"/>
      </w:rPr>
    </w:lvl>
    <w:lvl w:ilvl="4" w:tplc="0DBC68FC">
      <w:numFmt w:val="bullet"/>
      <w:lvlText w:val="•"/>
      <w:lvlJc w:val="left"/>
      <w:pPr>
        <w:ind w:left="5516" w:hanging="271"/>
      </w:pPr>
      <w:rPr>
        <w:rFonts w:hint="default"/>
        <w:lang w:val="es-ES" w:eastAsia="es-ES" w:bidi="es-ES"/>
      </w:rPr>
    </w:lvl>
    <w:lvl w:ilvl="5" w:tplc="077457A4">
      <w:numFmt w:val="bullet"/>
      <w:lvlText w:val="•"/>
      <w:lvlJc w:val="left"/>
      <w:pPr>
        <w:ind w:left="6441" w:hanging="271"/>
      </w:pPr>
      <w:rPr>
        <w:rFonts w:hint="default"/>
        <w:lang w:val="es-ES" w:eastAsia="es-ES" w:bidi="es-ES"/>
      </w:rPr>
    </w:lvl>
    <w:lvl w:ilvl="6" w:tplc="A15A8F7C">
      <w:numFmt w:val="bullet"/>
      <w:lvlText w:val="•"/>
      <w:lvlJc w:val="left"/>
      <w:pPr>
        <w:ind w:left="7365" w:hanging="271"/>
      </w:pPr>
      <w:rPr>
        <w:rFonts w:hint="default"/>
        <w:lang w:val="es-ES" w:eastAsia="es-ES" w:bidi="es-ES"/>
      </w:rPr>
    </w:lvl>
    <w:lvl w:ilvl="7" w:tplc="1E7A8758">
      <w:numFmt w:val="bullet"/>
      <w:lvlText w:val="•"/>
      <w:lvlJc w:val="left"/>
      <w:pPr>
        <w:ind w:left="8289" w:hanging="271"/>
      </w:pPr>
      <w:rPr>
        <w:rFonts w:hint="default"/>
        <w:lang w:val="es-ES" w:eastAsia="es-ES" w:bidi="es-ES"/>
      </w:rPr>
    </w:lvl>
    <w:lvl w:ilvl="8" w:tplc="B8681B7C">
      <w:numFmt w:val="bullet"/>
      <w:lvlText w:val="•"/>
      <w:lvlJc w:val="left"/>
      <w:pPr>
        <w:ind w:left="9213" w:hanging="271"/>
      </w:pPr>
      <w:rPr>
        <w:rFonts w:hint="default"/>
        <w:lang w:val="es-ES" w:eastAsia="es-ES" w:bidi="es-ES"/>
      </w:rPr>
    </w:lvl>
  </w:abstractNum>
  <w:abstractNum w:abstractNumId="246" w15:restartNumberingAfterBreak="0">
    <w:nsid w:val="67F0205F"/>
    <w:multiLevelType w:val="hybridMultilevel"/>
    <w:tmpl w:val="26F4B1E6"/>
    <w:lvl w:ilvl="0" w:tplc="33C4327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2B21CB8">
      <w:numFmt w:val="bullet"/>
      <w:lvlText w:val="•"/>
      <w:lvlJc w:val="left"/>
      <w:pPr>
        <w:ind w:left="2942" w:hanging="225"/>
      </w:pPr>
      <w:rPr>
        <w:rFonts w:hint="default"/>
        <w:lang w:val="es-ES" w:eastAsia="es-ES" w:bidi="es-ES"/>
      </w:rPr>
    </w:lvl>
    <w:lvl w:ilvl="2" w:tplc="09ECF306">
      <w:numFmt w:val="bullet"/>
      <w:lvlText w:val="•"/>
      <w:lvlJc w:val="left"/>
      <w:pPr>
        <w:ind w:left="3844" w:hanging="225"/>
      </w:pPr>
      <w:rPr>
        <w:rFonts w:hint="default"/>
        <w:lang w:val="es-ES" w:eastAsia="es-ES" w:bidi="es-ES"/>
      </w:rPr>
    </w:lvl>
    <w:lvl w:ilvl="3" w:tplc="E7B49EA4">
      <w:numFmt w:val="bullet"/>
      <w:lvlText w:val="•"/>
      <w:lvlJc w:val="left"/>
      <w:pPr>
        <w:ind w:left="4746" w:hanging="225"/>
      </w:pPr>
      <w:rPr>
        <w:rFonts w:hint="default"/>
        <w:lang w:val="es-ES" w:eastAsia="es-ES" w:bidi="es-ES"/>
      </w:rPr>
    </w:lvl>
    <w:lvl w:ilvl="4" w:tplc="6ABAFD3E">
      <w:numFmt w:val="bullet"/>
      <w:lvlText w:val="•"/>
      <w:lvlJc w:val="left"/>
      <w:pPr>
        <w:ind w:left="5648" w:hanging="225"/>
      </w:pPr>
      <w:rPr>
        <w:rFonts w:hint="default"/>
        <w:lang w:val="es-ES" w:eastAsia="es-ES" w:bidi="es-ES"/>
      </w:rPr>
    </w:lvl>
    <w:lvl w:ilvl="5" w:tplc="B6BE46F0">
      <w:numFmt w:val="bullet"/>
      <w:lvlText w:val="•"/>
      <w:lvlJc w:val="left"/>
      <w:pPr>
        <w:ind w:left="6551" w:hanging="225"/>
      </w:pPr>
      <w:rPr>
        <w:rFonts w:hint="default"/>
        <w:lang w:val="es-ES" w:eastAsia="es-ES" w:bidi="es-ES"/>
      </w:rPr>
    </w:lvl>
    <w:lvl w:ilvl="6" w:tplc="ED9CFFB4">
      <w:numFmt w:val="bullet"/>
      <w:lvlText w:val="•"/>
      <w:lvlJc w:val="left"/>
      <w:pPr>
        <w:ind w:left="7453" w:hanging="225"/>
      </w:pPr>
      <w:rPr>
        <w:rFonts w:hint="default"/>
        <w:lang w:val="es-ES" w:eastAsia="es-ES" w:bidi="es-ES"/>
      </w:rPr>
    </w:lvl>
    <w:lvl w:ilvl="7" w:tplc="4F502AFC">
      <w:numFmt w:val="bullet"/>
      <w:lvlText w:val="•"/>
      <w:lvlJc w:val="left"/>
      <w:pPr>
        <w:ind w:left="8355" w:hanging="225"/>
      </w:pPr>
      <w:rPr>
        <w:rFonts w:hint="default"/>
        <w:lang w:val="es-ES" w:eastAsia="es-ES" w:bidi="es-ES"/>
      </w:rPr>
    </w:lvl>
    <w:lvl w:ilvl="8" w:tplc="8F181D56">
      <w:numFmt w:val="bullet"/>
      <w:lvlText w:val="•"/>
      <w:lvlJc w:val="left"/>
      <w:pPr>
        <w:ind w:left="9257" w:hanging="225"/>
      </w:pPr>
      <w:rPr>
        <w:rFonts w:hint="default"/>
        <w:lang w:val="es-ES" w:eastAsia="es-ES" w:bidi="es-ES"/>
      </w:rPr>
    </w:lvl>
  </w:abstractNum>
  <w:abstractNum w:abstractNumId="247" w15:restartNumberingAfterBreak="0">
    <w:nsid w:val="693D03FE"/>
    <w:multiLevelType w:val="hybridMultilevel"/>
    <w:tmpl w:val="99B6596A"/>
    <w:lvl w:ilvl="0" w:tplc="AD4E3310">
      <w:start w:val="1"/>
      <w:numFmt w:val="upperLetter"/>
      <w:lvlText w:val="%1)"/>
      <w:lvlJc w:val="left"/>
      <w:pPr>
        <w:ind w:left="2066" w:hanging="246"/>
        <w:jc w:val="left"/>
      </w:pPr>
      <w:rPr>
        <w:rFonts w:ascii="Arial" w:eastAsia="Arial" w:hAnsi="Arial" w:cs="Arial" w:hint="default"/>
        <w:w w:val="101"/>
        <w:sz w:val="19"/>
        <w:szCs w:val="19"/>
        <w:lang w:val="es-ES" w:eastAsia="es-ES" w:bidi="es-ES"/>
      </w:rPr>
    </w:lvl>
    <w:lvl w:ilvl="1" w:tplc="63E4782E">
      <w:numFmt w:val="bullet"/>
      <w:lvlText w:val="•"/>
      <w:lvlJc w:val="left"/>
      <w:pPr>
        <w:ind w:left="2298" w:hanging="246"/>
      </w:pPr>
      <w:rPr>
        <w:rFonts w:hint="default"/>
        <w:lang w:val="es-ES" w:eastAsia="es-ES" w:bidi="es-ES"/>
      </w:rPr>
    </w:lvl>
    <w:lvl w:ilvl="2" w:tplc="1EECC840">
      <w:numFmt w:val="bullet"/>
      <w:lvlText w:val="•"/>
      <w:lvlJc w:val="left"/>
      <w:pPr>
        <w:ind w:left="2536" w:hanging="246"/>
      </w:pPr>
      <w:rPr>
        <w:rFonts w:hint="default"/>
        <w:lang w:val="es-ES" w:eastAsia="es-ES" w:bidi="es-ES"/>
      </w:rPr>
    </w:lvl>
    <w:lvl w:ilvl="3" w:tplc="BA72168E">
      <w:numFmt w:val="bullet"/>
      <w:lvlText w:val="•"/>
      <w:lvlJc w:val="left"/>
      <w:pPr>
        <w:ind w:left="2774" w:hanging="246"/>
      </w:pPr>
      <w:rPr>
        <w:rFonts w:hint="default"/>
        <w:lang w:val="es-ES" w:eastAsia="es-ES" w:bidi="es-ES"/>
      </w:rPr>
    </w:lvl>
    <w:lvl w:ilvl="4" w:tplc="B562F906">
      <w:numFmt w:val="bullet"/>
      <w:lvlText w:val="•"/>
      <w:lvlJc w:val="left"/>
      <w:pPr>
        <w:ind w:left="3013" w:hanging="246"/>
      </w:pPr>
      <w:rPr>
        <w:rFonts w:hint="default"/>
        <w:lang w:val="es-ES" w:eastAsia="es-ES" w:bidi="es-ES"/>
      </w:rPr>
    </w:lvl>
    <w:lvl w:ilvl="5" w:tplc="EA4E7254">
      <w:numFmt w:val="bullet"/>
      <w:lvlText w:val="•"/>
      <w:lvlJc w:val="left"/>
      <w:pPr>
        <w:ind w:left="3251" w:hanging="246"/>
      </w:pPr>
      <w:rPr>
        <w:rFonts w:hint="default"/>
        <w:lang w:val="es-ES" w:eastAsia="es-ES" w:bidi="es-ES"/>
      </w:rPr>
    </w:lvl>
    <w:lvl w:ilvl="6" w:tplc="A38A5C18">
      <w:numFmt w:val="bullet"/>
      <w:lvlText w:val="•"/>
      <w:lvlJc w:val="left"/>
      <w:pPr>
        <w:ind w:left="3489" w:hanging="246"/>
      </w:pPr>
      <w:rPr>
        <w:rFonts w:hint="default"/>
        <w:lang w:val="es-ES" w:eastAsia="es-ES" w:bidi="es-ES"/>
      </w:rPr>
    </w:lvl>
    <w:lvl w:ilvl="7" w:tplc="A0A08894">
      <w:numFmt w:val="bullet"/>
      <w:lvlText w:val="•"/>
      <w:lvlJc w:val="left"/>
      <w:pPr>
        <w:ind w:left="3727" w:hanging="246"/>
      </w:pPr>
      <w:rPr>
        <w:rFonts w:hint="default"/>
        <w:lang w:val="es-ES" w:eastAsia="es-ES" w:bidi="es-ES"/>
      </w:rPr>
    </w:lvl>
    <w:lvl w:ilvl="8" w:tplc="FDBEF8E8">
      <w:numFmt w:val="bullet"/>
      <w:lvlText w:val="•"/>
      <w:lvlJc w:val="left"/>
      <w:pPr>
        <w:ind w:left="3966" w:hanging="246"/>
      </w:pPr>
      <w:rPr>
        <w:rFonts w:hint="default"/>
        <w:lang w:val="es-ES" w:eastAsia="es-ES" w:bidi="es-ES"/>
      </w:rPr>
    </w:lvl>
  </w:abstractNum>
  <w:abstractNum w:abstractNumId="248" w15:restartNumberingAfterBreak="0">
    <w:nsid w:val="69D73A8C"/>
    <w:multiLevelType w:val="hybridMultilevel"/>
    <w:tmpl w:val="89A4F212"/>
    <w:lvl w:ilvl="0" w:tplc="653647D8">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80A1738">
      <w:numFmt w:val="bullet"/>
      <w:lvlText w:val="•"/>
      <w:lvlJc w:val="left"/>
      <w:pPr>
        <w:ind w:left="2274" w:hanging="225"/>
      </w:pPr>
      <w:rPr>
        <w:rFonts w:hint="default"/>
        <w:lang w:val="es-ES" w:eastAsia="es-ES" w:bidi="es-ES"/>
      </w:rPr>
    </w:lvl>
    <w:lvl w:ilvl="2" w:tplc="138AFBFA">
      <w:numFmt w:val="bullet"/>
      <w:lvlText w:val="•"/>
      <w:lvlJc w:val="left"/>
      <w:pPr>
        <w:ind w:left="2508" w:hanging="225"/>
      </w:pPr>
      <w:rPr>
        <w:rFonts w:hint="default"/>
        <w:lang w:val="es-ES" w:eastAsia="es-ES" w:bidi="es-ES"/>
      </w:rPr>
    </w:lvl>
    <w:lvl w:ilvl="3" w:tplc="6A6894AC">
      <w:numFmt w:val="bullet"/>
      <w:lvlText w:val="•"/>
      <w:lvlJc w:val="left"/>
      <w:pPr>
        <w:ind w:left="2742" w:hanging="225"/>
      </w:pPr>
      <w:rPr>
        <w:rFonts w:hint="default"/>
        <w:lang w:val="es-ES" w:eastAsia="es-ES" w:bidi="es-ES"/>
      </w:rPr>
    </w:lvl>
    <w:lvl w:ilvl="4" w:tplc="08F60DF8">
      <w:numFmt w:val="bullet"/>
      <w:lvlText w:val="•"/>
      <w:lvlJc w:val="left"/>
      <w:pPr>
        <w:ind w:left="2976" w:hanging="225"/>
      </w:pPr>
      <w:rPr>
        <w:rFonts w:hint="default"/>
        <w:lang w:val="es-ES" w:eastAsia="es-ES" w:bidi="es-ES"/>
      </w:rPr>
    </w:lvl>
    <w:lvl w:ilvl="5" w:tplc="4EFA28FA">
      <w:numFmt w:val="bullet"/>
      <w:lvlText w:val="•"/>
      <w:lvlJc w:val="left"/>
      <w:pPr>
        <w:ind w:left="3210" w:hanging="225"/>
      </w:pPr>
      <w:rPr>
        <w:rFonts w:hint="default"/>
        <w:lang w:val="es-ES" w:eastAsia="es-ES" w:bidi="es-ES"/>
      </w:rPr>
    </w:lvl>
    <w:lvl w:ilvl="6" w:tplc="786E8536">
      <w:numFmt w:val="bullet"/>
      <w:lvlText w:val="•"/>
      <w:lvlJc w:val="left"/>
      <w:pPr>
        <w:ind w:left="3444" w:hanging="225"/>
      </w:pPr>
      <w:rPr>
        <w:rFonts w:hint="default"/>
        <w:lang w:val="es-ES" w:eastAsia="es-ES" w:bidi="es-ES"/>
      </w:rPr>
    </w:lvl>
    <w:lvl w:ilvl="7" w:tplc="CB586628">
      <w:numFmt w:val="bullet"/>
      <w:lvlText w:val="•"/>
      <w:lvlJc w:val="left"/>
      <w:pPr>
        <w:ind w:left="3678" w:hanging="225"/>
      </w:pPr>
      <w:rPr>
        <w:rFonts w:hint="default"/>
        <w:lang w:val="es-ES" w:eastAsia="es-ES" w:bidi="es-ES"/>
      </w:rPr>
    </w:lvl>
    <w:lvl w:ilvl="8" w:tplc="739C96DA">
      <w:numFmt w:val="bullet"/>
      <w:lvlText w:val="•"/>
      <w:lvlJc w:val="left"/>
      <w:pPr>
        <w:ind w:left="3912" w:hanging="225"/>
      </w:pPr>
      <w:rPr>
        <w:rFonts w:hint="default"/>
        <w:lang w:val="es-ES" w:eastAsia="es-ES" w:bidi="es-ES"/>
      </w:rPr>
    </w:lvl>
  </w:abstractNum>
  <w:abstractNum w:abstractNumId="249" w15:restartNumberingAfterBreak="0">
    <w:nsid w:val="6A0802F5"/>
    <w:multiLevelType w:val="hybridMultilevel"/>
    <w:tmpl w:val="2DD0D01E"/>
    <w:lvl w:ilvl="0" w:tplc="C6A8D3C2">
      <w:start w:val="3"/>
      <w:numFmt w:val="lowerLetter"/>
      <w:lvlText w:val="%1)"/>
      <w:lvlJc w:val="left"/>
      <w:pPr>
        <w:ind w:left="2034" w:hanging="214"/>
        <w:jc w:val="left"/>
      </w:pPr>
      <w:rPr>
        <w:rFonts w:ascii="Arial" w:eastAsia="Arial" w:hAnsi="Arial" w:cs="Arial" w:hint="default"/>
        <w:w w:val="101"/>
        <w:sz w:val="19"/>
        <w:szCs w:val="19"/>
        <w:lang w:val="es-ES" w:eastAsia="es-ES" w:bidi="es-ES"/>
      </w:rPr>
    </w:lvl>
    <w:lvl w:ilvl="1" w:tplc="7A20B20A">
      <w:numFmt w:val="bullet"/>
      <w:lvlText w:val="•"/>
      <w:lvlJc w:val="left"/>
      <w:pPr>
        <w:ind w:left="2211" w:hanging="214"/>
      </w:pPr>
      <w:rPr>
        <w:rFonts w:hint="default"/>
        <w:lang w:val="es-ES" w:eastAsia="es-ES" w:bidi="es-ES"/>
      </w:rPr>
    </w:lvl>
    <w:lvl w:ilvl="2" w:tplc="BB0A1562">
      <w:numFmt w:val="bullet"/>
      <w:lvlText w:val="•"/>
      <w:lvlJc w:val="left"/>
      <w:pPr>
        <w:ind w:left="2382" w:hanging="214"/>
      </w:pPr>
      <w:rPr>
        <w:rFonts w:hint="default"/>
        <w:lang w:val="es-ES" w:eastAsia="es-ES" w:bidi="es-ES"/>
      </w:rPr>
    </w:lvl>
    <w:lvl w:ilvl="3" w:tplc="B66019DC">
      <w:numFmt w:val="bullet"/>
      <w:lvlText w:val="•"/>
      <w:lvlJc w:val="left"/>
      <w:pPr>
        <w:ind w:left="2553" w:hanging="214"/>
      </w:pPr>
      <w:rPr>
        <w:rFonts w:hint="default"/>
        <w:lang w:val="es-ES" w:eastAsia="es-ES" w:bidi="es-ES"/>
      </w:rPr>
    </w:lvl>
    <w:lvl w:ilvl="4" w:tplc="5F06D3D8">
      <w:numFmt w:val="bullet"/>
      <w:lvlText w:val="•"/>
      <w:lvlJc w:val="left"/>
      <w:pPr>
        <w:ind w:left="2724" w:hanging="214"/>
      </w:pPr>
      <w:rPr>
        <w:rFonts w:hint="default"/>
        <w:lang w:val="es-ES" w:eastAsia="es-ES" w:bidi="es-ES"/>
      </w:rPr>
    </w:lvl>
    <w:lvl w:ilvl="5" w:tplc="98A22030">
      <w:numFmt w:val="bullet"/>
      <w:lvlText w:val="•"/>
      <w:lvlJc w:val="left"/>
      <w:pPr>
        <w:ind w:left="2895" w:hanging="214"/>
      </w:pPr>
      <w:rPr>
        <w:rFonts w:hint="default"/>
        <w:lang w:val="es-ES" w:eastAsia="es-ES" w:bidi="es-ES"/>
      </w:rPr>
    </w:lvl>
    <w:lvl w:ilvl="6" w:tplc="38F8E74E">
      <w:numFmt w:val="bullet"/>
      <w:lvlText w:val="•"/>
      <w:lvlJc w:val="left"/>
      <w:pPr>
        <w:ind w:left="3066" w:hanging="214"/>
      </w:pPr>
      <w:rPr>
        <w:rFonts w:hint="default"/>
        <w:lang w:val="es-ES" w:eastAsia="es-ES" w:bidi="es-ES"/>
      </w:rPr>
    </w:lvl>
    <w:lvl w:ilvl="7" w:tplc="3F32ABBE">
      <w:numFmt w:val="bullet"/>
      <w:lvlText w:val="•"/>
      <w:lvlJc w:val="left"/>
      <w:pPr>
        <w:ind w:left="3237" w:hanging="214"/>
      </w:pPr>
      <w:rPr>
        <w:rFonts w:hint="default"/>
        <w:lang w:val="es-ES" w:eastAsia="es-ES" w:bidi="es-ES"/>
      </w:rPr>
    </w:lvl>
    <w:lvl w:ilvl="8" w:tplc="4C4424AC">
      <w:numFmt w:val="bullet"/>
      <w:lvlText w:val="•"/>
      <w:lvlJc w:val="left"/>
      <w:pPr>
        <w:ind w:left="3408" w:hanging="214"/>
      </w:pPr>
      <w:rPr>
        <w:rFonts w:hint="default"/>
        <w:lang w:val="es-ES" w:eastAsia="es-ES" w:bidi="es-ES"/>
      </w:rPr>
    </w:lvl>
  </w:abstractNum>
  <w:abstractNum w:abstractNumId="250" w15:restartNumberingAfterBreak="0">
    <w:nsid w:val="6A8C4FA9"/>
    <w:multiLevelType w:val="hybridMultilevel"/>
    <w:tmpl w:val="A406E1F6"/>
    <w:lvl w:ilvl="0" w:tplc="190084CA">
      <w:start w:val="1"/>
      <w:numFmt w:val="lowerLetter"/>
      <w:lvlText w:val="%1)"/>
      <w:lvlJc w:val="left"/>
      <w:pPr>
        <w:ind w:left="1822" w:hanging="269"/>
        <w:jc w:val="left"/>
      </w:pPr>
      <w:rPr>
        <w:rFonts w:ascii="Arial" w:eastAsia="Arial" w:hAnsi="Arial" w:cs="Arial" w:hint="default"/>
        <w:spacing w:val="-1"/>
        <w:w w:val="101"/>
        <w:sz w:val="19"/>
        <w:szCs w:val="19"/>
        <w:lang w:val="es-ES" w:eastAsia="es-ES" w:bidi="es-ES"/>
      </w:rPr>
    </w:lvl>
    <w:lvl w:ilvl="1" w:tplc="A34286AE">
      <w:numFmt w:val="bullet"/>
      <w:lvlText w:val="•"/>
      <w:lvlJc w:val="left"/>
      <w:pPr>
        <w:ind w:left="2744" w:hanging="269"/>
      </w:pPr>
      <w:rPr>
        <w:rFonts w:hint="default"/>
        <w:lang w:val="es-ES" w:eastAsia="es-ES" w:bidi="es-ES"/>
      </w:rPr>
    </w:lvl>
    <w:lvl w:ilvl="2" w:tplc="395E4064">
      <w:numFmt w:val="bullet"/>
      <w:lvlText w:val="•"/>
      <w:lvlJc w:val="left"/>
      <w:pPr>
        <w:ind w:left="3668" w:hanging="269"/>
      </w:pPr>
      <w:rPr>
        <w:rFonts w:hint="default"/>
        <w:lang w:val="es-ES" w:eastAsia="es-ES" w:bidi="es-ES"/>
      </w:rPr>
    </w:lvl>
    <w:lvl w:ilvl="3" w:tplc="87AEABD0">
      <w:numFmt w:val="bullet"/>
      <w:lvlText w:val="•"/>
      <w:lvlJc w:val="left"/>
      <w:pPr>
        <w:ind w:left="4592" w:hanging="269"/>
      </w:pPr>
      <w:rPr>
        <w:rFonts w:hint="default"/>
        <w:lang w:val="es-ES" w:eastAsia="es-ES" w:bidi="es-ES"/>
      </w:rPr>
    </w:lvl>
    <w:lvl w:ilvl="4" w:tplc="D2267596">
      <w:numFmt w:val="bullet"/>
      <w:lvlText w:val="•"/>
      <w:lvlJc w:val="left"/>
      <w:pPr>
        <w:ind w:left="5516" w:hanging="269"/>
      </w:pPr>
      <w:rPr>
        <w:rFonts w:hint="default"/>
        <w:lang w:val="es-ES" w:eastAsia="es-ES" w:bidi="es-ES"/>
      </w:rPr>
    </w:lvl>
    <w:lvl w:ilvl="5" w:tplc="719600CA">
      <w:numFmt w:val="bullet"/>
      <w:lvlText w:val="•"/>
      <w:lvlJc w:val="left"/>
      <w:pPr>
        <w:ind w:left="6441" w:hanging="269"/>
      </w:pPr>
      <w:rPr>
        <w:rFonts w:hint="default"/>
        <w:lang w:val="es-ES" w:eastAsia="es-ES" w:bidi="es-ES"/>
      </w:rPr>
    </w:lvl>
    <w:lvl w:ilvl="6" w:tplc="830CDF08">
      <w:numFmt w:val="bullet"/>
      <w:lvlText w:val="•"/>
      <w:lvlJc w:val="left"/>
      <w:pPr>
        <w:ind w:left="7365" w:hanging="269"/>
      </w:pPr>
      <w:rPr>
        <w:rFonts w:hint="default"/>
        <w:lang w:val="es-ES" w:eastAsia="es-ES" w:bidi="es-ES"/>
      </w:rPr>
    </w:lvl>
    <w:lvl w:ilvl="7" w:tplc="EB4C5DC4">
      <w:numFmt w:val="bullet"/>
      <w:lvlText w:val="•"/>
      <w:lvlJc w:val="left"/>
      <w:pPr>
        <w:ind w:left="8289" w:hanging="269"/>
      </w:pPr>
      <w:rPr>
        <w:rFonts w:hint="default"/>
        <w:lang w:val="es-ES" w:eastAsia="es-ES" w:bidi="es-ES"/>
      </w:rPr>
    </w:lvl>
    <w:lvl w:ilvl="8" w:tplc="9D78A960">
      <w:numFmt w:val="bullet"/>
      <w:lvlText w:val="•"/>
      <w:lvlJc w:val="left"/>
      <w:pPr>
        <w:ind w:left="9213" w:hanging="269"/>
      </w:pPr>
      <w:rPr>
        <w:rFonts w:hint="default"/>
        <w:lang w:val="es-ES" w:eastAsia="es-ES" w:bidi="es-ES"/>
      </w:rPr>
    </w:lvl>
  </w:abstractNum>
  <w:abstractNum w:abstractNumId="251" w15:restartNumberingAfterBreak="0">
    <w:nsid w:val="6A8F3316"/>
    <w:multiLevelType w:val="hybridMultilevel"/>
    <w:tmpl w:val="431C0652"/>
    <w:lvl w:ilvl="0" w:tplc="D92E548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63F06B50">
      <w:numFmt w:val="bullet"/>
      <w:lvlText w:val="•"/>
      <w:lvlJc w:val="left"/>
      <w:pPr>
        <w:ind w:left="2942" w:hanging="225"/>
      </w:pPr>
      <w:rPr>
        <w:rFonts w:hint="default"/>
        <w:lang w:val="es-ES" w:eastAsia="es-ES" w:bidi="es-ES"/>
      </w:rPr>
    </w:lvl>
    <w:lvl w:ilvl="2" w:tplc="5D1EB9B4">
      <w:numFmt w:val="bullet"/>
      <w:lvlText w:val="•"/>
      <w:lvlJc w:val="left"/>
      <w:pPr>
        <w:ind w:left="3844" w:hanging="225"/>
      </w:pPr>
      <w:rPr>
        <w:rFonts w:hint="default"/>
        <w:lang w:val="es-ES" w:eastAsia="es-ES" w:bidi="es-ES"/>
      </w:rPr>
    </w:lvl>
    <w:lvl w:ilvl="3" w:tplc="B6A0B48E">
      <w:numFmt w:val="bullet"/>
      <w:lvlText w:val="•"/>
      <w:lvlJc w:val="left"/>
      <w:pPr>
        <w:ind w:left="4746" w:hanging="225"/>
      </w:pPr>
      <w:rPr>
        <w:rFonts w:hint="default"/>
        <w:lang w:val="es-ES" w:eastAsia="es-ES" w:bidi="es-ES"/>
      </w:rPr>
    </w:lvl>
    <w:lvl w:ilvl="4" w:tplc="61F69E60">
      <w:numFmt w:val="bullet"/>
      <w:lvlText w:val="•"/>
      <w:lvlJc w:val="left"/>
      <w:pPr>
        <w:ind w:left="5648" w:hanging="225"/>
      </w:pPr>
      <w:rPr>
        <w:rFonts w:hint="default"/>
        <w:lang w:val="es-ES" w:eastAsia="es-ES" w:bidi="es-ES"/>
      </w:rPr>
    </w:lvl>
    <w:lvl w:ilvl="5" w:tplc="5E58D644">
      <w:numFmt w:val="bullet"/>
      <w:lvlText w:val="•"/>
      <w:lvlJc w:val="left"/>
      <w:pPr>
        <w:ind w:left="6551" w:hanging="225"/>
      </w:pPr>
      <w:rPr>
        <w:rFonts w:hint="default"/>
        <w:lang w:val="es-ES" w:eastAsia="es-ES" w:bidi="es-ES"/>
      </w:rPr>
    </w:lvl>
    <w:lvl w:ilvl="6" w:tplc="6F22F118">
      <w:numFmt w:val="bullet"/>
      <w:lvlText w:val="•"/>
      <w:lvlJc w:val="left"/>
      <w:pPr>
        <w:ind w:left="7453" w:hanging="225"/>
      </w:pPr>
      <w:rPr>
        <w:rFonts w:hint="default"/>
        <w:lang w:val="es-ES" w:eastAsia="es-ES" w:bidi="es-ES"/>
      </w:rPr>
    </w:lvl>
    <w:lvl w:ilvl="7" w:tplc="DE64423E">
      <w:numFmt w:val="bullet"/>
      <w:lvlText w:val="•"/>
      <w:lvlJc w:val="left"/>
      <w:pPr>
        <w:ind w:left="8355" w:hanging="225"/>
      </w:pPr>
      <w:rPr>
        <w:rFonts w:hint="default"/>
        <w:lang w:val="es-ES" w:eastAsia="es-ES" w:bidi="es-ES"/>
      </w:rPr>
    </w:lvl>
    <w:lvl w:ilvl="8" w:tplc="B7DE5DB0">
      <w:numFmt w:val="bullet"/>
      <w:lvlText w:val="•"/>
      <w:lvlJc w:val="left"/>
      <w:pPr>
        <w:ind w:left="9257" w:hanging="225"/>
      </w:pPr>
      <w:rPr>
        <w:rFonts w:hint="default"/>
        <w:lang w:val="es-ES" w:eastAsia="es-ES" w:bidi="es-ES"/>
      </w:rPr>
    </w:lvl>
  </w:abstractNum>
  <w:abstractNum w:abstractNumId="252" w15:restartNumberingAfterBreak="0">
    <w:nsid w:val="6ACC68E2"/>
    <w:multiLevelType w:val="hybridMultilevel"/>
    <w:tmpl w:val="E75668A6"/>
    <w:lvl w:ilvl="0" w:tplc="40FC5D78">
      <w:start w:val="8"/>
      <w:numFmt w:val="upperRoman"/>
      <w:lvlText w:val="%1."/>
      <w:lvlJc w:val="left"/>
      <w:pPr>
        <w:ind w:left="2215" w:hanging="396"/>
        <w:jc w:val="left"/>
      </w:pPr>
      <w:rPr>
        <w:rFonts w:ascii="Arial" w:eastAsia="Arial" w:hAnsi="Arial" w:cs="Arial" w:hint="default"/>
        <w:w w:val="101"/>
        <w:sz w:val="19"/>
        <w:szCs w:val="19"/>
        <w:lang w:val="es-ES" w:eastAsia="es-ES" w:bidi="es-ES"/>
      </w:rPr>
    </w:lvl>
    <w:lvl w:ilvl="1" w:tplc="569CF9B8">
      <w:numFmt w:val="bullet"/>
      <w:lvlText w:val="•"/>
      <w:lvlJc w:val="left"/>
      <w:pPr>
        <w:ind w:left="3104" w:hanging="396"/>
      </w:pPr>
      <w:rPr>
        <w:rFonts w:hint="default"/>
        <w:lang w:val="es-ES" w:eastAsia="es-ES" w:bidi="es-ES"/>
      </w:rPr>
    </w:lvl>
    <w:lvl w:ilvl="2" w:tplc="99C2128E">
      <w:numFmt w:val="bullet"/>
      <w:lvlText w:val="•"/>
      <w:lvlJc w:val="left"/>
      <w:pPr>
        <w:ind w:left="3988" w:hanging="396"/>
      </w:pPr>
      <w:rPr>
        <w:rFonts w:hint="default"/>
        <w:lang w:val="es-ES" w:eastAsia="es-ES" w:bidi="es-ES"/>
      </w:rPr>
    </w:lvl>
    <w:lvl w:ilvl="3" w:tplc="56463454">
      <w:numFmt w:val="bullet"/>
      <w:lvlText w:val="•"/>
      <w:lvlJc w:val="left"/>
      <w:pPr>
        <w:ind w:left="4872" w:hanging="396"/>
      </w:pPr>
      <w:rPr>
        <w:rFonts w:hint="default"/>
        <w:lang w:val="es-ES" w:eastAsia="es-ES" w:bidi="es-ES"/>
      </w:rPr>
    </w:lvl>
    <w:lvl w:ilvl="4" w:tplc="F95CE504">
      <w:numFmt w:val="bullet"/>
      <w:lvlText w:val="•"/>
      <w:lvlJc w:val="left"/>
      <w:pPr>
        <w:ind w:left="5756" w:hanging="396"/>
      </w:pPr>
      <w:rPr>
        <w:rFonts w:hint="default"/>
        <w:lang w:val="es-ES" w:eastAsia="es-ES" w:bidi="es-ES"/>
      </w:rPr>
    </w:lvl>
    <w:lvl w:ilvl="5" w:tplc="841C8640">
      <w:numFmt w:val="bullet"/>
      <w:lvlText w:val="•"/>
      <w:lvlJc w:val="left"/>
      <w:pPr>
        <w:ind w:left="6641" w:hanging="396"/>
      </w:pPr>
      <w:rPr>
        <w:rFonts w:hint="default"/>
        <w:lang w:val="es-ES" w:eastAsia="es-ES" w:bidi="es-ES"/>
      </w:rPr>
    </w:lvl>
    <w:lvl w:ilvl="6" w:tplc="ABF69216">
      <w:numFmt w:val="bullet"/>
      <w:lvlText w:val="•"/>
      <w:lvlJc w:val="left"/>
      <w:pPr>
        <w:ind w:left="7525" w:hanging="396"/>
      </w:pPr>
      <w:rPr>
        <w:rFonts w:hint="default"/>
        <w:lang w:val="es-ES" w:eastAsia="es-ES" w:bidi="es-ES"/>
      </w:rPr>
    </w:lvl>
    <w:lvl w:ilvl="7" w:tplc="FADC92E2">
      <w:numFmt w:val="bullet"/>
      <w:lvlText w:val="•"/>
      <w:lvlJc w:val="left"/>
      <w:pPr>
        <w:ind w:left="8409" w:hanging="396"/>
      </w:pPr>
      <w:rPr>
        <w:rFonts w:hint="default"/>
        <w:lang w:val="es-ES" w:eastAsia="es-ES" w:bidi="es-ES"/>
      </w:rPr>
    </w:lvl>
    <w:lvl w:ilvl="8" w:tplc="6CA67F8C">
      <w:numFmt w:val="bullet"/>
      <w:lvlText w:val="•"/>
      <w:lvlJc w:val="left"/>
      <w:pPr>
        <w:ind w:left="9293" w:hanging="396"/>
      </w:pPr>
      <w:rPr>
        <w:rFonts w:hint="default"/>
        <w:lang w:val="es-ES" w:eastAsia="es-ES" w:bidi="es-ES"/>
      </w:rPr>
    </w:lvl>
  </w:abstractNum>
  <w:abstractNum w:abstractNumId="253" w15:restartNumberingAfterBreak="0">
    <w:nsid w:val="6AEF1182"/>
    <w:multiLevelType w:val="hybridMultilevel"/>
    <w:tmpl w:val="979E2DBC"/>
    <w:lvl w:ilvl="0" w:tplc="F7C022EE">
      <w:start w:val="1"/>
      <w:numFmt w:val="lowerLetter"/>
      <w:lvlText w:val="%1)"/>
      <w:lvlJc w:val="left"/>
      <w:pPr>
        <w:ind w:left="1820" w:hanging="225"/>
        <w:jc w:val="left"/>
      </w:pPr>
      <w:rPr>
        <w:rFonts w:ascii="Arial" w:eastAsia="Arial" w:hAnsi="Arial" w:cs="Arial" w:hint="default"/>
        <w:spacing w:val="-1"/>
        <w:w w:val="101"/>
        <w:sz w:val="19"/>
        <w:szCs w:val="19"/>
        <w:lang w:val="es-ES" w:eastAsia="es-ES" w:bidi="es-ES"/>
      </w:rPr>
    </w:lvl>
    <w:lvl w:ilvl="1" w:tplc="7D20D020">
      <w:numFmt w:val="bullet"/>
      <w:lvlText w:val="•"/>
      <w:lvlJc w:val="left"/>
      <w:pPr>
        <w:ind w:left="2744" w:hanging="225"/>
      </w:pPr>
      <w:rPr>
        <w:rFonts w:hint="default"/>
        <w:lang w:val="es-ES" w:eastAsia="es-ES" w:bidi="es-ES"/>
      </w:rPr>
    </w:lvl>
    <w:lvl w:ilvl="2" w:tplc="F96A10F4">
      <w:numFmt w:val="bullet"/>
      <w:lvlText w:val="•"/>
      <w:lvlJc w:val="left"/>
      <w:pPr>
        <w:ind w:left="3668" w:hanging="225"/>
      </w:pPr>
      <w:rPr>
        <w:rFonts w:hint="default"/>
        <w:lang w:val="es-ES" w:eastAsia="es-ES" w:bidi="es-ES"/>
      </w:rPr>
    </w:lvl>
    <w:lvl w:ilvl="3" w:tplc="BCF807D8">
      <w:numFmt w:val="bullet"/>
      <w:lvlText w:val="•"/>
      <w:lvlJc w:val="left"/>
      <w:pPr>
        <w:ind w:left="4592" w:hanging="225"/>
      </w:pPr>
      <w:rPr>
        <w:rFonts w:hint="default"/>
        <w:lang w:val="es-ES" w:eastAsia="es-ES" w:bidi="es-ES"/>
      </w:rPr>
    </w:lvl>
    <w:lvl w:ilvl="4" w:tplc="33362C8E">
      <w:numFmt w:val="bullet"/>
      <w:lvlText w:val="•"/>
      <w:lvlJc w:val="left"/>
      <w:pPr>
        <w:ind w:left="5516" w:hanging="225"/>
      </w:pPr>
      <w:rPr>
        <w:rFonts w:hint="default"/>
        <w:lang w:val="es-ES" w:eastAsia="es-ES" w:bidi="es-ES"/>
      </w:rPr>
    </w:lvl>
    <w:lvl w:ilvl="5" w:tplc="8BB07270">
      <w:numFmt w:val="bullet"/>
      <w:lvlText w:val="•"/>
      <w:lvlJc w:val="left"/>
      <w:pPr>
        <w:ind w:left="6441" w:hanging="225"/>
      </w:pPr>
      <w:rPr>
        <w:rFonts w:hint="default"/>
        <w:lang w:val="es-ES" w:eastAsia="es-ES" w:bidi="es-ES"/>
      </w:rPr>
    </w:lvl>
    <w:lvl w:ilvl="6" w:tplc="CDF00176">
      <w:numFmt w:val="bullet"/>
      <w:lvlText w:val="•"/>
      <w:lvlJc w:val="left"/>
      <w:pPr>
        <w:ind w:left="7365" w:hanging="225"/>
      </w:pPr>
      <w:rPr>
        <w:rFonts w:hint="default"/>
        <w:lang w:val="es-ES" w:eastAsia="es-ES" w:bidi="es-ES"/>
      </w:rPr>
    </w:lvl>
    <w:lvl w:ilvl="7" w:tplc="5CDCC1BA">
      <w:numFmt w:val="bullet"/>
      <w:lvlText w:val="•"/>
      <w:lvlJc w:val="left"/>
      <w:pPr>
        <w:ind w:left="8289" w:hanging="225"/>
      </w:pPr>
      <w:rPr>
        <w:rFonts w:hint="default"/>
        <w:lang w:val="es-ES" w:eastAsia="es-ES" w:bidi="es-ES"/>
      </w:rPr>
    </w:lvl>
    <w:lvl w:ilvl="8" w:tplc="7366AB4C">
      <w:numFmt w:val="bullet"/>
      <w:lvlText w:val="•"/>
      <w:lvlJc w:val="left"/>
      <w:pPr>
        <w:ind w:left="9213" w:hanging="225"/>
      </w:pPr>
      <w:rPr>
        <w:rFonts w:hint="default"/>
        <w:lang w:val="es-ES" w:eastAsia="es-ES" w:bidi="es-ES"/>
      </w:rPr>
    </w:lvl>
  </w:abstractNum>
  <w:abstractNum w:abstractNumId="254" w15:restartNumberingAfterBreak="0">
    <w:nsid w:val="6AFB6D9B"/>
    <w:multiLevelType w:val="hybridMultilevel"/>
    <w:tmpl w:val="6400F3FA"/>
    <w:lvl w:ilvl="0" w:tplc="5F0EF9A2">
      <w:start w:val="1"/>
      <w:numFmt w:val="lowerLetter"/>
      <w:lvlText w:val="%1)"/>
      <w:lvlJc w:val="left"/>
      <w:pPr>
        <w:ind w:left="1822" w:hanging="236"/>
        <w:jc w:val="left"/>
      </w:pPr>
      <w:rPr>
        <w:rFonts w:ascii="Arial" w:eastAsia="Arial" w:hAnsi="Arial" w:cs="Arial" w:hint="default"/>
        <w:spacing w:val="-1"/>
        <w:w w:val="101"/>
        <w:sz w:val="19"/>
        <w:szCs w:val="19"/>
        <w:lang w:val="es-ES" w:eastAsia="es-ES" w:bidi="es-ES"/>
      </w:rPr>
    </w:lvl>
    <w:lvl w:ilvl="1" w:tplc="7A4C11B6">
      <w:numFmt w:val="bullet"/>
      <w:lvlText w:val="•"/>
      <w:lvlJc w:val="left"/>
      <w:pPr>
        <w:ind w:left="2744" w:hanging="236"/>
      </w:pPr>
      <w:rPr>
        <w:rFonts w:hint="default"/>
        <w:lang w:val="es-ES" w:eastAsia="es-ES" w:bidi="es-ES"/>
      </w:rPr>
    </w:lvl>
    <w:lvl w:ilvl="2" w:tplc="E79CCC08">
      <w:numFmt w:val="bullet"/>
      <w:lvlText w:val="•"/>
      <w:lvlJc w:val="left"/>
      <w:pPr>
        <w:ind w:left="3668" w:hanging="236"/>
      </w:pPr>
      <w:rPr>
        <w:rFonts w:hint="default"/>
        <w:lang w:val="es-ES" w:eastAsia="es-ES" w:bidi="es-ES"/>
      </w:rPr>
    </w:lvl>
    <w:lvl w:ilvl="3" w:tplc="0CB27668">
      <w:numFmt w:val="bullet"/>
      <w:lvlText w:val="•"/>
      <w:lvlJc w:val="left"/>
      <w:pPr>
        <w:ind w:left="4592" w:hanging="236"/>
      </w:pPr>
      <w:rPr>
        <w:rFonts w:hint="default"/>
        <w:lang w:val="es-ES" w:eastAsia="es-ES" w:bidi="es-ES"/>
      </w:rPr>
    </w:lvl>
    <w:lvl w:ilvl="4" w:tplc="D21E4F18">
      <w:numFmt w:val="bullet"/>
      <w:lvlText w:val="•"/>
      <w:lvlJc w:val="left"/>
      <w:pPr>
        <w:ind w:left="5516" w:hanging="236"/>
      </w:pPr>
      <w:rPr>
        <w:rFonts w:hint="default"/>
        <w:lang w:val="es-ES" w:eastAsia="es-ES" w:bidi="es-ES"/>
      </w:rPr>
    </w:lvl>
    <w:lvl w:ilvl="5" w:tplc="C98E06A6">
      <w:numFmt w:val="bullet"/>
      <w:lvlText w:val="•"/>
      <w:lvlJc w:val="left"/>
      <w:pPr>
        <w:ind w:left="6441" w:hanging="236"/>
      </w:pPr>
      <w:rPr>
        <w:rFonts w:hint="default"/>
        <w:lang w:val="es-ES" w:eastAsia="es-ES" w:bidi="es-ES"/>
      </w:rPr>
    </w:lvl>
    <w:lvl w:ilvl="6" w:tplc="5BD43DD4">
      <w:numFmt w:val="bullet"/>
      <w:lvlText w:val="•"/>
      <w:lvlJc w:val="left"/>
      <w:pPr>
        <w:ind w:left="7365" w:hanging="236"/>
      </w:pPr>
      <w:rPr>
        <w:rFonts w:hint="default"/>
        <w:lang w:val="es-ES" w:eastAsia="es-ES" w:bidi="es-ES"/>
      </w:rPr>
    </w:lvl>
    <w:lvl w:ilvl="7" w:tplc="44002372">
      <w:numFmt w:val="bullet"/>
      <w:lvlText w:val="•"/>
      <w:lvlJc w:val="left"/>
      <w:pPr>
        <w:ind w:left="8289" w:hanging="236"/>
      </w:pPr>
      <w:rPr>
        <w:rFonts w:hint="default"/>
        <w:lang w:val="es-ES" w:eastAsia="es-ES" w:bidi="es-ES"/>
      </w:rPr>
    </w:lvl>
    <w:lvl w:ilvl="8" w:tplc="220A63F8">
      <w:numFmt w:val="bullet"/>
      <w:lvlText w:val="•"/>
      <w:lvlJc w:val="left"/>
      <w:pPr>
        <w:ind w:left="9213" w:hanging="236"/>
      </w:pPr>
      <w:rPr>
        <w:rFonts w:hint="default"/>
        <w:lang w:val="es-ES" w:eastAsia="es-ES" w:bidi="es-ES"/>
      </w:rPr>
    </w:lvl>
  </w:abstractNum>
  <w:abstractNum w:abstractNumId="255" w15:restartNumberingAfterBreak="0">
    <w:nsid w:val="6B171A49"/>
    <w:multiLevelType w:val="hybridMultilevel"/>
    <w:tmpl w:val="27240430"/>
    <w:lvl w:ilvl="0" w:tplc="21868FCA">
      <w:start w:val="3"/>
      <w:numFmt w:val="upperRoman"/>
      <w:lvlText w:val="%1."/>
      <w:lvlJc w:val="left"/>
      <w:pPr>
        <w:ind w:left="1822" w:hanging="282"/>
        <w:jc w:val="left"/>
      </w:pPr>
      <w:rPr>
        <w:rFonts w:ascii="Arial" w:eastAsia="Arial" w:hAnsi="Arial" w:cs="Arial" w:hint="default"/>
        <w:spacing w:val="-1"/>
        <w:w w:val="101"/>
        <w:sz w:val="19"/>
        <w:szCs w:val="19"/>
        <w:lang w:val="es-ES" w:eastAsia="es-ES" w:bidi="es-ES"/>
      </w:rPr>
    </w:lvl>
    <w:lvl w:ilvl="1" w:tplc="AA167CB6">
      <w:numFmt w:val="bullet"/>
      <w:lvlText w:val="•"/>
      <w:lvlJc w:val="left"/>
      <w:pPr>
        <w:ind w:left="2744" w:hanging="282"/>
      </w:pPr>
      <w:rPr>
        <w:rFonts w:hint="default"/>
        <w:lang w:val="es-ES" w:eastAsia="es-ES" w:bidi="es-ES"/>
      </w:rPr>
    </w:lvl>
    <w:lvl w:ilvl="2" w:tplc="EF763E64">
      <w:numFmt w:val="bullet"/>
      <w:lvlText w:val="•"/>
      <w:lvlJc w:val="left"/>
      <w:pPr>
        <w:ind w:left="3668" w:hanging="282"/>
      </w:pPr>
      <w:rPr>
        <w:rFonts w:hint="default"/>
        <w:lang w:val="es-ES" w:eastAsia="es-ES" w:bidi="es-ES"/>
      </w:rPr>
    </w:lvl>
    <w:lvl w:ilvl="3" w:tplc="003AE8E6">
      <w:numFmt w:val="bullet"/>
      <w:lvlText w:val="•"/>
      <w:lvlJc w:val="left"/>
      <w:pPr>
        <w:ind w:left="4592" w:hanging="282"/>
      </w:pPr>
      <w:rPr>
        <w:rFonts w:hint="default"/>
        <w:lang w:val="es-ES" w:eastAsia="es-ES" w:bidi="es-ES"/>
      </w:rPr>
    </w:lvl>
    <w:lvl w:ilvl="4" w:tplc="764E0964">
      <w:numFmt w:val="bullet"/>
      <w:lvlText w:val="•"/>
      <w:lvlJc w:val="left"/>
      <w:pPr>
        <w:ind w:left="5516" w:hanging="282"/>
      </w:pPr>
      <w:rPr>
        <w:rFonts w:hint="default"/>
        <w:lang w:val="es-ES" w:eastAsia="es-ES" w:bidi="es-ES"/>
      </w:rPr>
    </w:lvl>
    <w:lvl w:ilvl="5" w:tplc="BCB89504">
      <w:numFmt w:val="bullet"/>
      <w:lvlText w:val="•"/>
      <w:lvlJc w:val="left"/>
      <w:pPr>
        <w:ind w:left="6441" w:hanging="282"/>
      </w:pPr>
      <w:rPr>
        <w:rFonts w:hint="default"/>
        <w:lang w:val="es-ES" w:eastAsia="es-ES" w:bidi="es-ES"/>
      </w:rPr>
    </w:lvl>
    <w:lvl w:ilvl="6" w:tplc="2A6CF966">
      <w:numFmt w:val="bullet"/>
      <w:lvlText w:val="•"/>
      <w:lvlJc w:val="left"/>
      <w:pPr>
        <w:ind w:left="7365" w:hanging="282"/>
      </w:pPr>
      <w:rPr>
        <w:rFonts w:hint="default"/>
        <w:lang w:val="es-ES" w:eastAsia="es-ES" w:bidi="es-ES"/>
      </w:rPr>
    </w:lvl>
    <w:lvl w:ilvl="7" w:tplc="89529D4C">
      <w:numFmt w:val="bullet"/>
      <w:lvlText w:val="•"/>
      <w:lvlJc w:val="left"/>
      <w:pPr>
        <w:ind w:left="8289" w:hanging="282"/>
      </w:pPr>
      <w:rPr>
        <w:rFonts w:hint="default"/>
        <w:lang w:val="es-ES" w:eastAsia="es-ES" w:bidi="es-ES"/>
      </w:rPr>
    </w:lvl>
    <w:lvl w:ilvl="8" w:tplc="1B30864A">
      <w:numFmt w:val="bullet"/>
      <w:lvlText w:val="•"/>
      <w:lvlJc w:val="left"/>
      <w:pPr>
        <w:ind w:left="9213" w:hanging="282"/>
      </w:pPr>
      <w:rPr>
        <w:rFonts w:hint="default"/>
        <w:lang w:val="es-ES" w:eastAsia="es-ES" w:bidi="es-ES"/>
      </w:rPr>
    </w:lvl>
  </w:abstractNum>
  <w:abstractNum w:abstractNumId="256" w15:restartNumberingAfterBreak="0">
    <w:nsid w:val="6B4328FC"/>
    <w:multiLevelType w:val="hybridMultilevel"/>
    <w:tmpl w:val="ED4AD0CA"/>
    <w:lvl w:ilvl="0" w:tplc="70DAFAD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6F2C749C">
      <w:numFmt w:val="bullet"/>
      <w:lvlText w:val="•"/>
      <w:lvlJc w:val="left"/>
      <w:pPr>
        <w:ind w:left="2942" w:hanging="225"/>
      </w:pPr>
      <w:rPr>
        <w:rFonts w:hint="default"/>
        <w:lang w:val="es-ES" w:eastAsia="es-ES" w:bidi="es-ES"/>
      </w:rPr>
    </w:lvl>
    <w:lvl w:ilvl="2" w:tplc="F43887AE">
      <w:numFmt w:val="bullet"/>
      <w:lvlText w:val="•"/>
      <w:lvlJc w:val="left"/>
      <w:pPr>
        <w:ind w:left="3844" w:hanging="225"/>
      </w:pPr>
      <w:rPr>
        <w:rFonts w:hint="default"/>
        <w:lang w:val="es-ES" w:eastAsia="es-ES" w:bidi="es-ES"/>
      </w:rPr>
    </w:lvl>
    <w:lvl w:ilvl="3" w:tplc="82185D72">
      <w:numFmt w:val="bullet"/>
      <w:lvlText w:val="•"/>
      <w:lvlJc w:val="left"/>
      <w:pPr>
        <w:ind w:left="4746" w:hanging="225"/>
      </w:pPr>
      <w:rPr>
        <w:rFonts w:hint="default"/>
        <w:lang w:val="es-ES" w:eastAsia="es-ES" w:bidi="es-ES"/>
      </w:rPr>
    </w:lvl>
    <w:lvl w:ilvl="4" w:tplc="57C24300">
      <w:numFmt w:val="bullet"/>
      <w:lvlText w:val="•"/>
      <w:lvlJc w:val="left"/>
      <w:pPr>
        <w:ind w:left="5648" w:hanging="225"/>
      </w:pPr>
      <w:rPr>
        <w:rFonts w:hint="default"/>
        <w:lang w:val="es-ES" w:eastAsia="es-ES" w:bidi="es-ES"/>
      </w:rPr>
    </w:lvl>
    <w:lvl w:ilvl="5" w:tplc="DF88004A">
      <w:numFmt w:val="bullet"/>
      <w:lvlText w:val="•"/>
      <w:lvlJc w:val="left"/>
      <w:pPr>
        <w:ind w:left="6551" w:hanging="225"/>
      </w:pPr>
      <w:rPr>
        <w:rFonts w:hint="default"/>
        <w:lang w:val="es-ES" w:eastAsia="es-ES" w:bidi="es-ES"/>
      </w:rPr>
    </w:lvl>
    <w:lvl w:ilvl="6" w:tplc="6792EB7E">
      <w:numFmt w:val="bullet"/>
      <w:lvlText w:val="•"/>
      <w:lvlJc w:val="left"/>
      <w:pPr>
        <w:ind w:left="7453" w:hanging="225"/>
      </w:pPr>
      <w:rPr>
        <w:rFonts w:hint="default"/>
        <w:lang w:val="es-ES" w:eastAsia="es-ES" w:bidi="es-ES"/>
      </w:rPr>
    </w:lvl>
    <w:lvl w:ilvl="7" w:tplc="D1740864">
      <w:numFmt w:val="bullet"/>
      <w:lvlText w:val="•"/>
      <w:lvlJc w:val="left"/>
      <w:pPr>
        <w:ind w:left="8355" w:hanging="225"/>
      </w:pPr>
      <w:rPr>
        <w:rFonts w:hint="default"/>
        <w:lang w:val="es-ES" w:eastAsia="es-ES" w:bidi="es-ES"/>
      </w:rPr>
    </w:lvl>
    <w:lvl w:ilvl="8" w:tplc="51E8A72A">
      <w:numFmt w:val="bullet"/>
      <w:lvlText w:val="•"/>
      <w:lvlJc w:val="left"/>
      <w:pPr>
        <w:ind w:left="9257" w:hanging="225"/>
      </w:pPr>
      <w:rPr>
        <w:rFonts w:hint="default"/>
        <w:lang w:val="es-ES" w:eastAsia="es-ES" w:bidi="es-ES"/>
      </w:rPr>
    </w:lvl>
  </w:abstractNum>
  <w:abstractNum w:abstractNumId="257" w15:restartNumberingAfterBreak="0">
    <w:nsid w:val="6C1075A9"/>
    <w:multiLevelType w:val="hybridMultilevel"/>
    <w:tmpl w:val="6A106B6E"/>
    <w:lvl w:ilvl="0" w:tplc="DCEA8608">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71D45CF2">
      <w:numFmt w:val="bullet"/>
      <w:lvlText w:val="•"/>
      <w:lvlJc w:val="left"/>
      <w:pPr>
        <w:ind w:left="2280" w:hanging="214"/>
      </w:pPr>
      <w:rPr>
        <w:rFonts w:hint="default"/>
        <w:lang w:val="es-ES" w:eastAsia="es-ES" w:bidi="es-ES"/>
      </w:rPr>
    </w:lvl>
    <w:lvl w:ilvl="2" w:tplc="203E5F98">
      <w:numFmt w:val="bullet"/>
      <w:lvlText w:val="•"/>
      <w:lvlJc w:val="left"/>
      <w:pPr>
        <w:ind w:left="2520" w:hanging="214"/>
      </w:pPr>
      <w:rPr>
        <w:rFonts w:hint="default"/>
        <w:lang w:val="es-ES" w:eastAsia="es-ES" w:bidi="es-ES"/>
      </w:rPr>
    </w:lvl>
    <w:lvl w:ilvl="3" w:tplc="C1C4380A">
      <w:numFmt w:val="bullet"/>
      <w:lvlText w:val="•"/>
      <w:lvlJc w:val="left"/>
      <w:pPr>
        <w:ind w:left="2760" w:hanging="214"/>
      </w:pPr>
      <w:rPr>
        <w:rFonts w:hint="default"/>
        <w:lang w:val="es-ES" w:eastAsia="es-ES" w:bidi="es-ES"/>
      </w:rPr>
    </w:lvl>
    <w:lvl w:ilvl="4" w:tplc="69264D9E">
      <w:numFmt w:val="bullet"/>
      <w:lvlText w:val="•"/>
      <w:lvlJc w:val="left"/>
      <w:pPr>
        <w:ind w:left="3001" w:hanging="214"/>
      </w:pPr>
      <w:rPr>
        <w:rFonts w:hint="default"/>
        <w:lang w:val="es-ES" w:eastAsia="es-ES" w:bidi="es-ES"/>
      </w:rPr>
    </w:lvl>
    <w:lvl w:ilvl="5" w:tplc="3F26F8E4">
      <w:numFmt w:val="bullet"/>
      <w:lvlText w:val="•"/>
      <w:lvlJc w:val="left"/>
      <w:pPr>
        <w:ind w:left="3241" w:hanging="214"/>
      </w:pPr>
      <w:rPr>
        <w:rFonts w:hint="default"/>
        <w:lang w:val="es-ES" w:eastAsia="es-ES" w:bidi="es-ES"/>
      </w:rPr>
    </w:lvl>
    <w:lvl w:ilvl="6" w:tplc="D3DEA6BE">
      <w:numFmt w:val="bullet"/>
      <w:lvlText w:val="•"/>
      <w:lvlJc w:val="left"/>
      <w:pPr>
        <w:ind w:left="3481" w:hanging="214"/>
      </w:pPr>
      <w:rPr>
        <w:rFonts w:hint="default"/>
        <w:lang w:val="es-ES" w:eastAsia="es-ES" w:bidi="es-ES"/>
      </w:rPr>
    </w:lvl>
    <w:lvl w:ilvl="7" w:tplc="72F24B20">
      <w:numFmt w:val="bullet"/>
      <w:lvlText w:val="•"/>
      <w:lvlJc w:val="left"/>
      <w:pPr>
        <w:ind w:left="3721" w:hanging="214"/>
      </w:pPr>
      <w:rPr>
        <w:rFonts w:hint="default"/>
        <w:lang w:val="es-ES" w:eastAsia="es-ES" w:bidi="es-ES"/>
      </w:rPr>
    </w:lvl>
    <w:lvl w:ilvl="8" w:tplc="9B7AFE24">
      <w:numFmt w:val="bullet"/>
      <w:lvlText w:val="•"/>
      <w:lvlJc w:val="left"/>
      <w:pPr>
        <w:ind w:left="3962" w:hanging="214"/>
      </w:pPr>
      <w:rPr>
        <w:rFonts w:hint="default"/>
        <w:lang w:val="es-ES" w:eastAsia="es-ES" w:bidi="es-ES"/>
      </w:rPr>
    </w:lvl>
  </w:abstractNum>
  <w:abstractNum w:abstractNumId="258" w15:restartNumberingAfterBreak="0">
    <w:nsid w:val="6C2B0AF2"/>
    <w:multiLevelType w:val="hybridMultilevel"/>
    <w:tmpl w:val="28F6BB8E"/>
    <w:lvl w:ilvl="0" w:tplc="E500E344">
      <w:start w:val="2"/>
      <w:numFmt w:val="upperRoman"/>
      <w:lvlText w:val="%1."/>
      <w:lvlJc w:val="left"/>
      <w:pPr>
        <w:ind w:left="1822" w:hanging="241"/>
        <w:jc w:val="left"/>
      </w:pPr>
      <w:rPr>
        <w:rFonts w:ascii="Arial" w:eastAsia="Arial" w:hAnsi="Arial" w:cs="Arial" w:hint="default"/>
        <w:spacing w:val="-1"/>
        <w:w w:val="101"/>
        <w:sz w:val="19"/>
        <w:szCs w:val="19"/>
        <w:lang w:val="es-ES" w:eastAsia="es-ES" w:bidi="es-ES"/>
      </w:rPr>
    </w:lvl>
    <w:lvl w:ilvl="1" w:tplc="29E48204">
      <w:numFmt w:val="bullet"/>
      <w:lvlText w:val="•"/>
      <w:lvlJc w:val="left"/>
      <w:pPr>
        <w:ind w:left="2744" w:hanging="241"/>
      </w:pPr>
      <w:rPr>
        <w:rFonts w:hint="default"/>
        <w:lang w:val="es-ES" w:eastAsia="es-ES" w:bidi="es-ES"/>
      </w:rPr>
    </w:lvl>
    <w:lvl w:ilvl="2" w:tplc="4664F5E8">
      <w:numFmt w:val="bullet"/>
      <w:lvlText w:val="•"/>
      <w:lvlJc w:val="left"/>
      <w:pPr>
        <w:ind w:left="3668" w:hanging="241"/>
      </w:pPr>
      <w:rPr>
        <w:rFonts w:hint="default"/>
        <w:lang w:val="es-ES" w:eastAsia="es-ES" w:bidi="es-ES"/>
      </w:rPr>
    </w:lvl>
    <w:lvl w:ilvl="3" w:tplc="6DA4BD08">
      <w:numFmt w:val="bullet"/>
      <w:lvlText w:val="•"/>
      <w:lvlJc w:val="left"/>
      <w:pPr>
        <w:ind w:left="4592" w:hanging="241"/>
      </w:pPr>
      <w:rPr>
        <w:rFonts w:hint="default"/>
        <w:lang w:val="es-ES" w:eastAsia="es-ES" w:bidi="es-ES"/>
      </w:rPr>
    </w:lvl>
    <w:lvl w:ilvl="4" w:tplc="4D5E9CD4">
      <w:numFmt w:val="bullet"/>
      <w:lvlText w:val="•"/>
      <w:lvlJc w:val="left"/>
      <w:pPr>
        <w:ind w:left="5516" w:hanging="241"/>
      </w:pPr>
      <w:rPr>
        <w:rFonts w:hint="default"/>
        <w:lang w:val="es-ES" w:eastAsia="es-ES" w:bidi="es-ES"/>
      </w:rPr>
    </w:lvl>
    <w:lvl w:ilvl="5" w:tplc="FFBC9BE6">
      <w:numFmt w:val="bullet"/>
      <w:lvlText w:val="•"/>
      <w:lvlJc w:val="left"/>
      <w:pPr>
        <w:ind w:left="6441" w:hanging="241"/>
      </w:pPr>
      <w:rPr>
        <w:rFonts w:hint="default"/>
        <w:lang w:val="es-ES" w:eastAsia="es-ES" w:bidi="es-ES"/>
      </w:rPr>
    </w:lvl>
    <w:lvl w:ilvl="6" w:tplc="2D8EF862">
      <w:numFmt w:val="bullet"/>
      <w:lvlText w:val="•"/>
      <w:lvlJc w:val="left"/>
      <w:pPr>
        <w:ind w:left="7365" w:hanging="241"/>
      </w:pPr>
      <w:rPr>
        <w:rFonts w:hint="default"/>
        <w:lang w:val="es-ES" w:eastAsia="es-ES" w:bidi="es-ES"/>
      </w:rPr>
    </w:lvl>
    <w:lvl w:ilvl="7" w:tplc="8BA23B6A">
      <w:numFmt w:val="bullet"/>
      <w:lvlText w:val="•"/>
      <w:lvlJc w:val="left"/>
      <w:pPr>
        <w:ind w:left="8289" w:hanging="241"/>
      </w:pPr>
      <w:rPr>
        <w:rFonts w:hint="default"/>
        <w:lang w:val="es-ES" w:eastAsia="es-ES" w:bidi="es-ES"/>
      </w:rPr>
    </w:lvl>
    <w:lvl w:ilvl="8" w:tplc="C35650F2">
      <w:numFmt w:val="bullet"/>
      <w:lvlText w:val="•"/>
      <w:lvlJc w:val="left"/>
      <w:pPr>
        <w:ind w:left="9213" w:hanging="241"/>
      </w:pPr>
      <w:rPr>
        <w:rFonts w:hint="default"/>
        <w:lang w:val="es-ES" w:eastAsia="es-ES" w:bidi="es-ES"/>
      </w:rPr>
    </w:lvl>
  </w:abstractNum>
  <w:abstractNum w:abstractNumId="259" w15:restartNumberingAfterBreak="0">
    <w:nsid w:val="6E172E67"/>
    <w:multiLevelType w:val="hybridMultilevel"/>
    <w:tmpl w:val="B43615C0"/>
    <w:lvl w:ilvl="0" w:tplc="CF1E583C">
      <w:start w:val="9"/>
      <w:numFmt w:val="upperRoman"/>
      <w:lvlText w:val="%1."/>
      <w:lvlJc w:val="left"/>
      <w:pPr>
        <w:ind w:left="2109" w:hanging="289"/>
        <w:jc w:val="left"/>
      </w:pPr>
      <w:rPr>
        <w:rFonts w:ascii="Arial" w:eastAsia="Arial" w:hAnsi="Arial" w:cs="Arial" w:hint="default"/>
        <w:w w:val="101"/>
        <w:sz w:val="19"/>
        <w:szCs w:val="19"/>
        <w:lang w:val="es-ES" w:eastAsia="es-ES" w:bidi="es-ES"/>
      </w:rPr>
    </w:lvl>
    <w:lvl w:ilvl="1" w:tplc="680E62D0">
      <w:numFmt w:val="bullet"/>
      <w:lvlText w:val="•"/>
      <w:lvlJc w:val="left"/>
      <w:pPr>
        <w:ind w:left="2996" w:hanging="289"/>
      </w:pPr>
      <w:rPr>
        <w:rFonts w:hint="default"/>
        <w:lang w:val="es-ES" w:eastAsia="es-ES" w:bidi="es-ES"/>
      </w:rPr>
    </w:lvl>
    <w:lvl w:ilvl="2" w:tplc="5B60F0DC">
      <w:numFmt w:val="bullet"/>
      <w:lvlText w:val="•"/>
      <w:lvlJc w:val="left"/>
      <w:pPr>
        <w:ind w:left="3892" w:hanging="289"/>
      </w:pPr>
      <w:rPr>
        <w:rFonts w:hint="default"/>
        <w:lang w:val="es-ES" w:eastAsia="es-ES" w:bidi="es-ES"/>
      </w:rPr>
    </w:lvl>
    <w:lvl w:ilvl="3" w:tplc="AEEE5858">
      <w:numFmt w:val="bullet"/>
      <w:lvlText w:val="•"/>
      <w:lvlJc w:val="left"/>
      <w:pPr>
        <w:ind w:left="4788" w:hanging="289"/>
      </w:pPr>
      <w:rPr>
        <w:rFonts w:hint="default"/>
        <w:lang w:val="es-ES" w:eastAsia="es-ES" w:bidi="es-ES"/>
      </w:rPr>
    </w:lvl>
    <w:lvl w:ilvl="4" w:tplc="95C06802">
      <w:numFmt w:val="bullet"/>
      <w:lvlText w:val="•"/>
      <w:lvlJc w:val="left"/>
      <w:pPr>
        <w:ind w:left="5684" w:hanging="289"/>
      </w:pPr>
      <w:rPr>
        <w:rFonts w:hint="default"/>
        <w:lang w:val="es-ES" w:eastAsia="es-ES" w:bidi="es-ES"/>
      </w:rPr>
    </w:lvl>
    <w:lvl w:ilvl="5" w:tplc="8E389204">
      <w:numFmt w:val="bullet"/>
      <w:lvlText w:val="•"/>
      <w:lvlJc w:val="left"/>
      <w:pPr>
        <w:ind w:left="6581" w:hanging="289"/>
      </w:pPr>
      <w:rPr>
        <w:rFonts w:hint="default"/>
        <w:lang w:val="es-ES" w:eastAsia="es-ES" w:bidi="es-ES"/>
      </w:rPr>
    </w:lvl>
    <w:lvl w:ilvl="6" w:tplc="1B54A940">
      <w:numFmt w:val="bullet"/>
      <w:lvlText w:val="•"/>
      <w:lvlJc w:val="left"/>
      <w:pPr>
        <w:ind w:left="7477" w:hanging="289"/>
      </w:pPr>
      <w:rPr>
        <w:rFonts w:hint="default"/>
        <w:lang w:val="es-ES" w:eastAsia="es-ES" w:bidi="es-ES"/>
      </w:rPr>
    </w:lvl>
    <w:lvl w:ilvl="7" w:tplc="6DEC85E4">
      <w:numFmt w:val="bullet"/>
      <w:lvlText w:val="•"/>
      <w:lvlJc w:val="left"/>
      <w:pPr>
        <w:ind w:left="8373" w:hanging="289"/>
      </w:pPr>
      <w:rPr>
        <w:rFonts w:hint="default"/>
        <w:lang w:val="es-ES" w:eastAsia="es-ES" w:bidi="es-ES"/>
      </w:rPr>
    </w:lvl>
    <w:lvl w:ilvl="8" w:tplc="13609700">
      <w:numFmt w:val="bullet"/>
      <w:lvlText w:val="•"/>
      <w:lvlJc w:val="left"/>
      <w:pPr>
        <w:ind w:left="9269" w:hanging="289"/>
      </w:pPr>
      <w:rPr>
        <w:rFonts w:hint="default"/>
        <w:lang w:val="es-ES" w:eastAsia="es-ES" w:bidi="es-ES"/>
      </w:rPr>
    </w:lvl>
  </w:abstractNum>
  <w:abstractNum w:abstractNumId="260" w15:restartNumberingAfterBreak="0">
    <w:nsid w:val="6E4229E0"/>
    <w:multiLevelType w:val="hybridMultilevel"/>
    <w:tmpl w:val="7E5E6D78"/>
    <w:lvl w:ilvl="0" w:tplc="045CAAB4">
      <w:start w:val="1"/>
      <w:numFmt w:val="lowerLetter"/>
      <w:lvlText w:val="%1)"/>
      <w:lvlJc w:val="left"/>
      <w:pPr>
        <w:ind w:left="2398" w:hanging="578"/>
        <w:jc w:val="left"/>
      </w:pPr>
      <w:rPr>
        <w:rFonts w:ascii="Arial" w:eastAsia="Arial" w:hAnsi="Arial" w:cs="Arial" w:hint="default"/>
        <w:spacing w:val="-1"/>
        <w:w w:val="101"/>
        <w:sz w:val="19"/>
        <w:szCs w:val="19"/>
        <w:lang w:val="es-ES" w:eastAsia="es-ES" w:bidi="es-ES"/>
      </w:rPr>
    </w:lvl>
    <w:lvl w:ilvl="1" w:tplc="420C46F0">
      <w:numFmt w:val="bullet"/>
      <w:lvlText w:val="•"/>
      <w:lvlJc w:val="left"/>
      <w:pPr>
        <w:ind w:left="3266" w:hanging="578"/>
      </w:pPr>
      <w:rPr>
        <w:rFonts w:hint="default"/>
        <w:lang w:val="es-ES" w:eastAsia="es-ES" w:bidi="es-ES"/>
      </w:rPr>
    </w:lvl>
    <w:lvl w:ilvl="2" w:tplc="B18020D2">
      <w:numFmt w:val="bullet"/>
      <w:lvlText w:val="•"/>
      <w:lvlJc w:val="left"/>
      <w:pPr>
        <w:ind w:left="4132" w:hanging="578"/>
      </w:pPr>
      <w:rPr>
        <w:rFonts w:hint="default"/>
        <w:lang w:val="es-ES" w:eastAsia="es-ES" w:bidi="es-ES"/>
      </w:rPr>
    </w:lvl>
    <w:lvl w:ilvl="3" w:tplc="99AA76BC">
      <w:numFmt w:val="bullet"/>
      <w:lvlText w:val="•"/>
      <w:lvlJc w:val="left"/>
      <w:pPr>
        <w:ind w:left="4998" w:hanging="578"/>
      </w:pPr>
      <w:rPr>
        <w:rFonts w:hint="default"/>
        <w:lang w:val="es-ES" w:eastAsia="es-ES" w:bidi="es-ES"/>
      </w:rPr>
    </w:lvl>
    <w:lvl w:ilvl="4" w:tplc="98B24A84">
      <w:numFmt w:val="bullet"/>
      <w:lvlText w:val="•"/>
      <w:lvlJc w:val="left"/>
      <w:pPr>
        <w:ind w:left="5864" w:hanging="578"/>
      </w:pPr>
      <w:rPr>
        <w:rFonts w:hint="default"/>
        <w:lang w:val="es-ES" w:eastAsia="es-ES" w:bidi="es-ES"/>
      </w:rPr>
    </w:lvl>
    <w:lvl w:ilvl="5" w:tplc="16E0F336">
      <w:numFmt w:val="bullet"/>
      <w:lvlText w:val="•"/>
      <w:lvlJc w:val="left"/>
      <w:pPr>
        <w:ind w:left="6731" w:hanging="578"/>
      </w:pPr>
      <w:rPr>
        <w:rFonts w:hint="default"/>
        <w:lang w:val="es-ES" w:eastAsia="es-ES" w:bidi="es-ES"/>
      </w:rPr>
    </w:lvl>
    <w:lvl w:ilvl="6" w:tplc="001C8C5C">
      <w:numFmt w:val="bullet"/>
      <w:lvlText w:val="•"/>
      <w:lvlJc w:val="left"/>
      <w:pPr>
        <w:ind w:left="7597" w:hanging="578"/>
      </w:pPr>
      <w:rPr>
        <w:rFonts w:hint="default"/>
        <w:lang w:val="es-ES" w:eastAsia="es-ES" w:bidi="es-ES"/>
      </w:rPr>
    </w:lvl>
    <w:lvl w:ilvl="7" w:tplc="33521B40">
      <w:numFmt w:val="bullet"/>
      <w:lvlText w:val="•"/>
      <w:lvlJc w:val="left"/>
      <w:pPr>
        <w:ind w:left="8463" w:hanging="578"/>
      </w:pPr>
      <w:rPr>
        <w:rFonts w:hint="default"/>
        <w:lang w:val="es-ES" w:eastAsia="es-ES" w:bidi="es-ES"/>
      </w:rPr>
    </w:lvl>
    <w:lvl w:ilvl="8" w:tplc="F08E35D8">
      <w:numFmt w:val="bullet"/>
      <w:lvlText w:val="•"/>
      <w:lvlJc w:val="left"/>
      <w:pPr>
        <w:ind w:left="9329" w:hanging="578"/>
      </w:pPr>
      <w:rPr>
        <w:rFonts w:hint="default"/>
        <w:lang w:val="es-ES" w:eastAsia="es-ES" w:bidi="es-ES"/>
      </w:rPr>
    </w:lvl>
  </w:abstractNum>
  <w:abstractNum w:abstractNumId="261" w15:restartNumberingAfterBreak="0">
    <w:nsid w:val="6E643402"/>
    <w:multiLevelType w:val="hybridMultilevel"/>
    <w:tmpl w:val="D4100080"/>
    <w:lvl w:ilvl="0" w:tplc="6CC2D6F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9BA9FA4">
      <w:numFmt w:val="bullet"/>
      <w:lvlText w:val="•"/>
      <w:lvlJc w:val="left"/>
      <w:pPr>
        <w:ind w:left="2942" w:hanging="225"/>
      </w:pPr>
      <w:rPr>
        <w:rFonts w:hint="default"/>
        <w:lang w:val="es-ES" w:eastAsia="es-ES" w:bidi="es-ES"/>
      </w:rPr>
    </w:lvl>
    <w:lvl w:ilvl="2" w:tplc="C694D618">
      <w:numFmt w:val="bullet"/>
      <w:lvlText w:val="•"/>
      <w:lvlJc w:val="left"/>
      <w:pPr>
        <w:ind w:left="3844" w:hanging="225"/>
      </w:pPr>
      <w:rPr>
        <w:rFonts w:hint="default"/>
        <w:lang w:val="es-ES" w:eastAsia="es-ES" w:bidi="es-ES"/>
      </w:rPr>
    </w:lvl>
    <w:lvl w:ilvl="3" w:tplc="F9225978">
      <w:numFmt w:val="bullet"/>
      <w:lvlText w:val="•"/>
      <w:lvlJc w:val="left"/>
      <w:pPr>
        <w:ind w:left="4746" w:hanging="225"/>
      </w:pPr>
      <w:rPr>
        <w:rFonts w:hint="default"/>
        <w:lang w:val="es-ES" w:eastAsia="es-ES" w:bidi="es-ES"/>
      </w:rPr>
    </w:lvl>
    <w:lvl w:ilvl="4" w:tplc="CCD0EEB6">
      <w:numFmt w:val="bullet"/>
      <w:lvlText w:val="•"/>
      <w:lvlJc w:val="left"/>
      <w:pPr>
        <w:ind w:left="5648" w:hanging="225"/>
      </w:pPr>
      <w:rPr>
        <w:rFonts w:hint="default"/>
        <w:lang w:val="es-ES" w:eastAsia="es-ES" w:bidi="es-ES"/>
      </w:rPr>
    </w:lvl>
    <w:lvl w:ilvl="5" w:tplc="7960B7CC">
      <w:numFmt w:val="bullet"/>
      <w:lvlText w:val="•"/>
      <w:lvlJc w:val="left"/>
      <w:pPr>
        <w:ind w:left="6551" w:hanging="225"/>
      </w:pPr>
      <w:rPr>
        <w:rFonts w:hint="default"/>
        <w:lang w:val="es-ES" w:eastAsia="es-ES" w:bidi="es-ES"/>
      </w:rPr>
    </w:lvl>
    <w:lvl w:ilvl="6" w:tplc="9F865D0C">
      <w:numFmt w:val="bullet"/>
      <w:lvlText w:val="•"/>
      <w:lvlJc w:val="left"/>
      <w:pPr>
        <w:ind w:left="7453" w:hanging="225"/>
      </w:pPr>
      <w:rPr>
        <w:rFonts w:hint="default"/>
        <w:lang w:val="es-ES" w:eastAsia="es-ES" w:bidi="es-ES"/>
      </w:rPr>
    </w:lvl>
    <w:lvl w:ilvl="7" w:tplc="0C36E002">
      <w:numFmt w:val="bullet"/>
      <w:lvlText w:val="•"/>
      <w:lvlJc w:val="left"/>
      <w:pPr>
        <w:ind w:left="8355" w:hanging="225"/>
      </w:pPr>
      <w:rPr>
        <w:rFonts w:hint="default"/>
        <w:lang w:val="es-ES" w:eastAsia="es-ES" w:bidi="es-ES"/>
      </w:rPr>
    </w:lvl>
    <w:lvl w:ilvl="8" w:tplc="5366C400">
      <w:numFmt w:val="bullet"/>
      <w:lvlText w:val="•"/>
      <w:lvlJc w:val="left"/>
      <w:pPr>
        <w:ind w:left="9257" w:hanging="225"/>
      </w:pPr>
      <w:rPr>
        <w:rFonts w:hint="default"/>
        <w:lang w:val="es-ES" w:eastAsia="es-ES" w:bidi="es-ES"/>
      </w:rPr>
    </w:lvl>
  </w:abstractNum>
  <w:abstractNum w:abstractNumId="262" w15:restartNumberingAfterBreak="0">
    <w:nsid w:val="6E73127E"/>
    <w:multiLevelType w:val="hybridMultilevel"/>
    <w:tmpl w:val="5BD6B330"/>
    <w:lvl w:ilvl="0" w:tplc="BD1ECDA8">
      <w:start w:val="7"/>
      <w:numFmt w:val="upperRoman"/>
      <w:lvlText w:val="%1."/>
      <w:lvlJc w:val="left"/>
      <w:pPr>
        <w:ind w:left="1822" w:hanging="390"/>
        <w:jc w:val="left"/>
      </w:pPr>
      <w:rPr>
        <w:rFonts w:ascii="Arial" w:eastAsia="Arial" w:hAnsi="Arial" w:cs="Arial" w:hint="default"/>
        <w:w w:val="101"/>
        <w:sz w:val="19"/>
        <w:szCs w:val="19"/>
        <w:lang w:val="es-ES" w:eastAsia="es-ES" w:bidi="es-ES"/>
      </w:rPr>
    </w:lvl>
    <w:lvl w:ilvl="1" w:tplc="2BEEA746">
      <w:numFmt w:val="bullet"/>
      <w:lvlText w:val="•"/>
      <w:lvlJc w:val="left"/>
      <w:pPr>
        <w:ind w:left="2744" w:hanging="390"/>
      </w:pPr>
      <w:rPr>
        <w:rFonts w:hint="default"/>
        <w:lang w:val="es-ES" w:eastAsia="es-ES" w:bidi="es-ES"/>
      </w:rPr>
    </w:lvl>
    <w:lvl w:ilvl="2" w:tplc="B7023862">
      <w:numFmt w:val="bullet"/>
      <w:lvlText w:val="•"/>
      <w:lvlJc w:val="left"/>
      <w:pPr>
        <w:ind w:left="3668" w:hanging="390"/>
      </w:pPr>
      <w:rPr>
        <w:rFonts w:hint="default"/>
        <w:lang w:val="es-ES" w:eastAsia="es-ES" w:bidi="es-ES"/>
      </w:rPr>
    </w:lvl>
    <w:lvl w:ilvl="3" w:tplc="82A4450C">
      <w:numFmt w:val="bullet"/>
      <w:lvlText w:val="•"/>
      <w:lvlJc w:val="left"/>
      <w:pPr>
        <w:ind w:left="4592" w:hanging="390"/>
      </w:pPr>
      <w:rPr>
        <w:rFonts w:hint="default"/>
        <w:lang w:val="es-ES" w:eastAsia="es-ES" w:bidi="es-ES"/>
      </w:rPr>
    </w:lvl>
    <w:lvl w:ilvl="4" w:tplc="7042169A">
      <w:numFmt w:val="bullet"/>
      <w:lvlText w:val="•"/>
      <w:lvlJc w:val="left"/>
      <w:pPr>
        <w:ind w:left="5516" w:hanging="390"/>
      </w:pPr>
      <w:rPr>
        <w:rFonts w:hint="default"/>
        <w:lang w:val="es-ES" w:eastAsia="es-ES" w:bidi="es-ES"/>
      </w:rPr>
    </w:lvl>
    <w:lvl w:ilvl="5" w:tplc="6FDCDE76">
      <w:numFmt w:val="bullet"/>
      <w:lvlText w:val="•"/>
      <w:lvlJc w:val="left"/>
      <w:pPr>
        <w:ind w:left="6441" w:hanging="390"/>
      </w:pPr>
      <w:rPr>
        <w:rFonts w:hint="default"/>
        <w:lang w:val="es-ES" w:eastAsia="es-ES" w:bidi="es-ES"/>
      </w:rPr>
    </w:lvl>
    <w:lvl w:ilvl="6" w:tplc="04DA6F88">
      <w:numFmt w:val="bullet"/>
      <w:lvlText w:val="•"/>
      <w:lvlJc w:val="left"/>
      <w:pPr>
        <w:ind w:left="7365" w:hanging="390"/>
      </w:pPr>
      <w:rPr>
        <w:rFonts w:hint="default"/>
        <w:lang w:val="es-ES" w:eastAsia="es-ES" w:bidi="es-ES"/>
      </w:rPr>
    </w:lvl>
    <w:lvl w:ilvl="7" w:tplc="4BF094DA">
      <w:numFmt w:val="bullet"/>
      <w:lvlText w:val="•"/>
      <w:lvlJc w:val="left"/>
      <w:pPr>
        <w:ind w:left="8289" w:hanging="390"/>
      </w:pPr>
      <w:rPr>
        <w:rFonts w:hint="default"/>
        <w:lang w:val="es-ES" w:eastAsia="es-ES" w:bidi="es-ES"/>
      </w:rPr>
    </w:lvl>
    <w:lvl w:ilvl="8" w:tplc="1A7C88A0">
      <w:numFmt w:val="bullet"/>
      <w:lvlText w:val="•"/>
      <w:lvlJc w:val="left"/>
      <w:pPr>
        <w:ind w:left="9213" w:hanging="390"/>
      </w:pPr>
      <w:rPr>
        <w:rFonts w:hint="default"/>
        <w:lang w:val="es-ES" w:eastAsia="es-ES" w:bidi="es-ES"/>
      </w:rPr>
    </w:lvl>
  </w:abstractNum>
  <w:abstractNum w:abstractNumId="263" w15:restartNumberingAfterBreak="0">
    <w:nsid w:val="6ECA0D0B"/>
    <w:multiLevelType w:val="hybridMultilevel"/>
    <w:tmpl w:val="13643F5E"/>
    <w:lvl w:ilvl="0" w:tplc="75FEFE1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0136AF26">
      <w:numFmt w:val="bullet"/>
      <w:lvlText w:val="•"/>
      <w:lvlJc w:val="left"/>
      <w:pPr>
        <w:ind w:left="2942" w:hanging="225"/>
      </w:pPr>
      <w:rPr>
        <w:rFonts w:hint="default"/>
        <w:lang w:val="es-ES" w:eastAsia="es-ES" w:bidi="es-ES"/>
      </w:rPr>
    </w:lvl>
    <w:lvl w:ilvl="2" w:tplc="B5563342">
      <w:numFmt w:val="bullet"/>
      <w:lvlText w:val="•"/>
      <w:lvlJc w:val="left"/>
      <w:pPr>
        <w:ind w:left="3844" w:hanging="225"/>
      </w:pPr>
      <w:rPr>
        <w:rFonts w:hint="default"/>
        <w:lang w:val="es-ES" w:eastAsia="es-ES" w:bidi="es-ES"/>
      </w:rPr>
    </w:lvl>
    <w:lvl w:ilvl="3" w:tplc="F2A8B4B0">
      <w:numFmt w:val="bullet"/>
      <w:lvlText w:val="•"/>
      <w:lvlJc w:val="left"/>
      <w:pPr>
        <w:ind w:left="4746" w:hanging="225"/>
      </w:pPr>
      <w:rPr>
        <w:rFonts w:hint="default"/>
        <w:lang w:val="es-ES" w:eastAsia="es-ES" w:bidi="es-ES"/>
      </w:rPr>
    </w:lvl>
    <w:lvl w:ilvl="4" w:tplc="7BB40516">
      <w:numFmt w:val="bullet"/>
      <w:lvlText w:val="•"/>
      <w:lvlJc w:val="left"/>
      <w:pPr>
        <w:ind w:left="5648" w:hanging="225"/>
      </w:pPr>
      <w:rPr>
        <w:rFonts w:hint="default"/>
        <w:lang w:val="es-ES" w:eastAsia="es-ES" w:bidi="es-ES"/>
      </w:rPr>
    </w:lvl>
    <w:lvl w:ilvl="5" w:tplc="71CE78A2">
      <w:numFmt w:val="bullet"/>
      <w:lvlText w:val="•"/>
      <w:lvlJc w:val="left"/>
      <w:pPr>
        <w:ind w:left="6551" w:hanging="225"/>
      </w:pPr>
      <w:rPr>
        <w:rFonts w:hint="default"/>
        <w:lang w:val="es-ES" w:eastAsia="es-ES" w:bidi="es-ES"/>
      </w:rPr>
    </w:lvl>
    <w:lvl w:ilvl="6" w:tplc="3D3A4DAC">
      <w:numFmt w:val="bullet"/>
      <w:lvlText w:val="•"/>
      <w:lvlJc w:val="left"/>
      <w:pPr>
        <w:ind w:left="7453" w:hanging="225"/>
      </w:pPr>
      <w:rPr>
        <w:rFonts w:hint="default"/>
        <w:lang w:val="es-ES" w:eastAsia="es-ES" w:bidi="es-ES"/>
      </w:rPr>
    </w:lvl>
    <w:lvl w:ilvl="7" w:tplc="36AE0330">
      <w:numFmt w:val="bullet"/>
      <w:lvlText w:val="•"/>
      <w:lvlJc w:val="left"/>
      <w:pPr>
        <w:ind w:left="8355" w:hanging="225"/>
      </w:pPr>
      <w:rPr>
        <w:rFonts w:hint="default"/>
        <w:lang w:val="es-ES" w:eastAsia="es-ES" w:bidi="es-ES"/>
      </w:rPr>
    </w:lvl>
    <w:lvl w:ilvl="8" w:tplc="C11CBFE0">
      <w:numFmt w:val="bullet"/>
      <w:lvlText w:val="•"/>
      <w:lvlJc w:val="left"/>
      <w:pPr>
        <w:ind w:left="9257" w:hanging="225"/>
      </w:pPr>
      <w:rPr>
        <w:rFonts w:hint="default"/>
        <w:lang w:val="es-ES" w:eastAsia="es-ES" w:bidi="es-ES"/>
      </w:rPr>
    </w:lvl>
  </w:abstractNum>
  <w:abstractNum w:abstractNumId="264" w15:restartNumberingAfterBreak="0">
    <w:nsid w:val="6F00213C"/>
    <w:multiLevelType w:val="hybridMultilevel"/>
    <w:tmpl w:val="6F069FC2"/>
    <w:lvl w:ilvl="0" w:tplc="3D08E46C">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BC662C32">
      <w:numFmt w:val="bullet"/>
      <w:lvlText w:val="•"/>
      <w:lvlJc w:val="left"/>
      <w:pPr>
        <w:ind w:left="2222" w:hanging="214"/>
      </w:pPr>
      <w:rPr>
        <w:rFonts w:hint="default"/>
        <w:lang w:val="es-ES" w:eastAsia="es-ES" w:bidi="es-ES"/>
      </w:rPr>
    </w:lvl>
    <w:lvl w:ilvl="2" w:tplc="CDA0FEB8">
      <w:numFmt w:val="bullet"/>
      <w:lvlText w:val="•"/>
      <w:lvlJc w:val="left"/>
      <w:pPr>
        <w:ind w:left="2405" w:hanging="214"/>
      </w:pPr>
      <w:rPr>
        <w:rFonts w:hint="default"/>
        <w:lang w:val="es-ES" w:eastAsia="es-ES" w:bidi="es-ES"/>
      </w:rPr>
    </w:lvl>
    <w:lvl w:ilvl="3" w:tplc="970C4F56">
      <w:numFmt w:val="bullet"/>
      <w:lvlText w:val="•"/>
      <w:lvlJc w:val="left"/>
      <w:pPr>
        <w:ind w:left="2587" w:hanging="214"/>
      </w:pPr>
      <w:rPr>
        <w:rFonts w:hint="default"/>
        <w:lang w:val="es-ES" w:eastAsia="es-ES" w:bidi="es-ES"/>
      </w:rPr>
    </w:lvl>
    <w:lvl w:ilvl="4" w:tplc="FB50D148">
      <w:numFmt w:val="bullet"/>
      <w:lvlText w:val="•"/>
      <w:lvlJc w:val="left"/>
      <w:pPr>
        <w:ind w:left="2770" w:hanging="214"/>
      </w:pPr>
      <w:rPr>
        <w:rFonts w:hint="default"/>
        <w:lang w:val="es-ES" w:eastAsia="es-ES" w:bidi="es-ES"/>
      </w:rPr>
    </w:lvl>
    <w:lvl w:ilvl="5" w:tplc="3E2457D2">
      <w:numFmt w:val="bullet"/>
      <w:lvlText w:val="•"/>
      <w:lvlJc w:val="left"/>
      <w:pPr>
        <w:ind w:left="2953" w:hanging="214"/>
      </w:pPr>
      <w:rPr>
        <w:rFonts w:hint="default"/>
        <w:lang w:val="es-ES" w:eastAsia="es-ES" w:bidi="es-ES"/>
      </w:rPr>
    </w:lvl>
    <w:lvl w:ilvl="6" w:tplc="686454E4">
      <w:numFmt w:val="bullet"/>
      <w:lvlText w:val="•"/>
      <w:lvlJc w:val="left"/>
      <w:pPr>
        <w:ind w:left="3135" w:hanging="214"/>
      </w:pPr>
      <w:rPr>
        <w:rFonts w:hint="default"/>
        <w:lang w:val="es-ES" w:eastAsia="es-ES" w:bidi="es-ES"/>
      </w:rPr>
    </w:lvl>
    <w:lvl w:ilvl="7" w:tplc="247C0626">
      <w:numFmt w:val="bullet"/>
      <w:lvlText w:val="•"/>
      <w:lvlJc w:val="left"/>
      <w:pPr>
        <w:ind w:left="3318" w:hanging="214"/>
      </w:pPr>
      <w:rPr>
        <w:rFonts w:hint="default"/>
        <w:lang w:val="es-ES" w:eastAsia="es-ES" w:bidi="es-ES"/>
      </w:rPr>
    </w:lvl>
    <w:lvl w:ilvl="8" w:tplc="3D4E5700">
      <w:numFmt w:val="bullet"/>
      <w:lvlText w:val="•"/>
      <w:lvlJc w:val="left"/>
      <w:pPr>
        <w:ind w:left="3501" w:hanging="214"/>
      </w:pPr>
      <w:rPr>
        <w:rFonts w:hint="default"/>
        <w:lang w:val="es-ES" w:eastAsia="es-ES" w:bidi="es-ES"/>
      </w:rPr>
    </w:lvl>
  </w:abstractNum>
  <w:abstractNum w:abstractNumId="265" w15:restartNumberingAfterBreak="0">
    <w:nsid w:val="6F4875F6"/>
    <w:multiLevelType w:val="hybridMultilevel"/>
    <w:tmpl w:val="8162F44C"/>
    <w:lvl w:ilvl="0" w:tplc="896C670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A7260E12">
      <w:numFmt w:val="bullet"/>
      <w:lvlText w:val="•"/>
      <w:lvlJc w:val="left"/>
      <w:pPr>
        <w:ind w:left="2211" w:hanging="225"/>
      </w:pPr>
      <w:rPr>
        <w:rFonts w:hint="default"/>
        <w:lang w:val="es-ES" w:eastAsia="es-ES" w:bidi="es-ES"/>
      </w:rPr>
    </w:lvl>
    <w:lvl w:ilvl="2" w:tplc="35B4AE7A">
      <w:numFmt w:val="bullet"/>
      <w:lvlText w:val="•"/>
      <w:lvlJc w:val="left"/>
      <w:pPr>
        <w:ind w:left="2382" w:hanging="225"/>
      </w:pPr>
      <w:rPr>
        <w:rFonts w:hint="default"/>
        <w:lang w:val="es-ES" w:eastAsia="es-ES" w:bidi="es-ES"/>
      </w:rPr>
    </w:lvl>
    <w:lvl w:ilvl="3" w:tplc="F022029C">
      <w:numFmt w:val="bullet"/>
      <w:lvlText w:val="•"/>
      <w:lvlJc w:val="left"/>
      <w:pPr>
        <w:ind w:left="2553" w:hanging="225"/>
      </w:pPr>
      <w:rPr>
        <w:rFonts w:hint="default"/>
        <w:lang w:val="es-ES" w:eastAsia="es-ES" w:bidi="es-ES"/>
      </w:rPr>
    </w:lvl>
    <w:lvl w:ilvl="4" w:tplc="9C283F08">
      <w:numFmt w:val="bullet"/>
      <w:lvlText w:val="•"/>
      <w:lvlJc w:val="left"/>
      <w:pPr>
        <w:ind w:left="2724" w:hanging="225"/>
      </w:pPr>
      <w:rPr>
        <w:rFonts w:hint="default"/>
        <w:lang w:val="es-ES" w:eastAsia="es-ES" w:bidi="es-ES"/>
      </w:rPr>
    </w:lvl>
    <w:lvl w:ilvl="5" w:tplc="A1327772">
      <w:numFmt w:val="bullet"/>
      <w:lvlText w:val="•"/>
      <w:lvlJc w:val="left"/>
      <w:pPr>
        <w:ind w:left="2895" w:hanging="225"/>
      </w:pPr>
      <w:rPr>
        <w:rFonts w:hint="default"/>
        <w:lang w:val="es-ES" w:eastAsia="es-ES" w:bidi="es-ES"/>
      </w:rPr>
    </w:lvl>
    <w:lvl w:ilvl="6" w:tplc="DF347734">
      <w:numFmt w:val="bullet"/>
      <w:lvlText w:val="•"/>
      <w:lvlJc w:val="left"/>
      <w:pPr>
        <w:ind w:left="3066" w:hanging="225"/>
      </w:pPr>
      <w:rPr>
        <w:rFonts w:hint="default"/>
        <w:lang w:val="es-ES" w:eastAsia="es-ES" w:bidi="es-ES"/>
      </w:rPr>
    </w:lvl>
    <w:lvl w:ilvl="7" w:tplc="6DA6D53C">
      <w:numFmt w:val="bullet"/>
      <w:lvlText w:val="•"/>
      <w:lvlJc w:val="left"/>
      <w:pPr>
        <w:ind w:left="3237" w:hanging="225"/>
      </w:pPr>
      <w:rPr>
        <w:rFonts w:hint="default"/>
        <w:lang w:val="es-ES" w:eastAsia="es-ES" w:bidi="es-ES"/>
      </w:rPr>
    </w:lvl>
    <w:lvl w:ilvl="8" w:tplc="E82CA3A2">
      <w:numFmt w:val="bullet"/>
      <w:lvlText w:val="•"/>
      <w:lvlJc w:val="left"/>
      <w:pPr>
        <w:ind w:left="3408" w:hanging="225"/>
      </w:pPr>
      <w:rPr>
        <w:rFonts w:hint="default"/>
        <w:lang w:val="es-ES" w:eastAsia="es-ES" w:bidi="es-ES"/>
      </w:rPr>
    </w:lvl>
  </w:abstractNum>
  <w:abstractNum w:abstractNumId="266" w15:restartNumberingAfterBreak="0">
    <w:nsid w:val="6F4E472F"/>
    <w:multiLevelType w:val="hybridMultilevel"/>
    <w:tmpl w:val="4AAE88D0"/>
    <w:lvl w:ilvl="0" w:tplc="0D2E0DE4">
      <w:start w:val="3"/>
      <w:numFmt w:val="upperRoman"/>
      <w:lvlText w:val="%1."/>
      <w:lvlJc w:val="left"/>
      <w:pPr>
        <w:ind w:left="2087" w:hanging="268"/>
        <w:jc w:val="left"/>
      </w:pPr>
      <w:rPr>
        <w:rFonts w:ascii="Arial" w:eastAsia="Arial" w:hAnsi="Arial" w:cs="Arial" w:hint="default"/>
        <w:w w:val="101"/>
        <w:sz w:val="19"/>
        <w:szCs w:val="19"/>
        <w:lang w:val="es-ES" w:eastAsia="es-ES" w:bidi="es-ES"/>
      </w:rPr>
    </w:lvl>
    <w:lvl w:ilvl="1" w:tplc="53D68C74">
      <w:numFmt w:val="bullet"/>
      <w:lvlText w:val="•"/>
      <w:lvlJc w:val="left"/>
      <w:pPr>
        <w:ind w:left="2978" w:hanging="268"/>
      </w:pPr>
      <w:rPr>
        <w:rFonts w:hint="default"/>
        <w:lang w:val="es-ES" w:eastAsia="es-ES" w:bidi="es-ES"/>
      </w:rPr>
    </w:lvl>
    <w:lvl w:ilvl="2" w:tplc="CA1E664E">
      <w:numFmt w:val="bullet"/>
      <w:lvlText w:val="•"/>
      <w:lvlJc w:val="left"/>
      <w:pPr>
        <w:ind w:left="3876" w:hanging="268"/>
      </w:pPr>
      <w:rPr>
        <w:rFonts w:hint="default"/>
        <w:lang w:val="es-ES" w:eastAsia="es-ES" w:bidi="es-ES"/>
      </w:rPr>
    </w:lvl>
    <w:lvl w:ilvl="3" w:tplc="293E89CC">
      <w:numFmt w:val="bullet"/>
      <w:lvlText w:val="•"/>
      <w:lvlJc w:val="left"/>
      <w:pPr>
        <w:ind w:left="4774" w:hanging="268"/>
      </w:pPr>
      <w:rPr>
        <w:rFonts w:hint="default"/>
        <w:lang w:val="es-ES" w:eastAsia="es-ES" w:bidi="es-ES"/>
      </w:rPr>
    </w:lvl>
    <w:lvl w:ilvl="4" w:tplc="B726E440">
      <w:numFmt w:val="bullet"/>
      <w:lvlText w:val="•"/>
      <w:lvlJc w:val="left"/>
      <w:pPr>
        <w:ind w:left="5672" w:hanging="268"/>
      </w:pPr>
      <w:rPr>
        <w:rFonts w:hint="default"/>
        <w:lang w:val="es-ES" w:eastAsia="es-ES" w:bidi="es-ES"/>
      </w:rPr>
    </w:lvl>
    <w:lvl w:ilvl="5" w:tplc="F2B0E60A">
      <w:numFmt w:val="bullet"/>
      <w:lvlText w:val="•"/>
      <w:lvlJc w:val="left"/>
      <w:pPr>
        <w:ind w:left="6571" w:hanging="268"/>
      </w:pPr>
      <w:rPr>
        <w:rFonts w:hint="default"/>
        <w:lang w:val="es-ES" w:eastAsia="es-ES" w:bidi="es-ES"/>
      </w:rPr>
    </w:lvl>
    <w:lvl w:ilvl="6" w:tplc="A232BF9C">
      <w:numFmt w:val="bullet"/>
      <w:lvlText w:val="•"/>
      <w:lvlJc w:val="left"/>
      <w:pPr>
        <w:ind w:left="7469" w:hanging="268"/>
      </w:pPr>
      <w:rPr>
        <w:rFonts w:hint="default"/>
        <w:lang w:val="es-ES" w:eastAsia="es-ES" w:bidi="es-ES"/>
      </w:rPr>
    </w:lvl>
    <w:lvl w:ilvl="7" w:tplc="7F8A5170">
      <w:numFmt w:val="bullet"/>
      <w:lvlText w:val="•"/>
      <w:lvlJc w:val="left"/>
      <w:pPr>
        <w:ind w:left="8367" w:hanging="268"/>
      </w:pPr>
      <w:rPr>
        <w:rFonts w:hint="default"/>
        <w:lang w:val="es-ES" w:eastAsia="es-ES" w:bidi="es-ES"/>
      </w:rPr>
    </w:lvl>
    <w:lvl w:ilvl="8" w:tplc="AB36C770">
      <w:numFmt w:val="bullet"/>
      <w:lvlText w:val="•"/>
      <w:lvlJc w:val="left"/>
      <w:pPr>
        <w:ind w:left="9265" w:hanging="268"/>
      </w:pPr>
      <w:rPr>
        <w:rFonts w:hint="default"/>
        <w:lang w:val="es-ES" w:eastAsia="es-ES" w:bidi="es-ES"/>
      </w:rPr>
    </w:lvl>
  </w:abstractNum>
  <w:abstractNum w:abstractNumId="267" w15:restartNumberingAfterBreak="0">
    <w:nsid w:val="6F8349C1"/>
    <w:multiLevelType w:val="hybridMultilevel"/>
    <w:tmpl w:val="5DD630DA"/>
    <w:lvl w:ilvl="0" w:tplc="6198849C">
      <w:start w:val="5"/>
      <w:numFmt w:val="upperRoman"/>
      <w:lvlText w:val="%1."/>
      <w:lvlJc w:val="left"/>
      <w:pPr>
        <w:ind w:left="1822" w:hanging="238"/>
        <w:jc w:val="left"/>
      </w:pPr>
      <w:rPr>
        <w:rFonts w:ascii="Arial" w:eastAsia="Arial" w:hAnsi="Arial" w:cs="Arial" w:hint="default"/>
        <w:spacing w:val="-1"/>
        <w:w w:val="101"/>
        <w:sz w:val="19"/>
        <w:szCs w:val="19"/>
        <w:lang w:val="es-ES" w:eastAsia="es-ES" w:bidi="es-ES"/>
      </w:rPr>
    </w:lvl>
    <w:lvl w:ilvl="1" w:tplc="C57CDCD8">
      <w:numFmt w:val="bullet"/>
      <w:lvlText w:val="•"/>
      <w:lvlJc w:val="left"/>
      <w:pPr>
        <w:ind w:left="2744" w:hanging="238"/>
      </w:pPr>
      <w:rPr>
        <w:rFonts w:hint="default"/>
        <w:lang w:val="es-ES" w:eastAsia="es-ES" w:bidi="es-ES"/>
      </w:rPr>
    </w:lvl>
    <w:lvl w:ilvl="2" w:tplc="C2C47CD8">
      <w:numFmt w:val="bullet"/>
      <w:lvlText w:val="•"/>
      <w:lvlJc w:val="left"/>
      <w:pPr>
        <w:ind w:left="3668" w:hanging="238"/>
      </w:pPr>
      <w:rPr>
        <w:rFonts w:hint="default"/>
        <w:lang w:val="es-ES" w:eastAsia="es-ES" w:bidi="es-ES"/>
      </w:rPr>
    </w:lvl>
    <w:lvl w:ilvl="3" w:tplc="CA0A9DF4">
      <w:numFmt w:val="bullet"/>
      <w:lvlText w:val="•"/>
      <w:lvlJc w:val="left"/>
      <w:pPr>
        <w:ind w:left="4592" w:hanging="238"/>
      </w:pPr>
      <w:rPr>
        <w:rFonts w:hint="default"/>
        <w:lang w:val="es-ES" w:eastAsia="es-ES" w:bidi="es-ES"/>
      </w:rPr>
    </w:lvl>
    <w:lvl w:ilvl="4" w:tplc="13AABC16">
      <w:numFmt w:val="bullet"/>
      <w:lvlText w:val="•"/>
      <w:lvlJc w:val="left"/>
      <w:pPr>
        <w:ind w:left="5516" w:hanging="238"/>
      </w:pPr>
      <w:rPr>
        <w:rFonts w:hint="default"/>
        <w:lang w:val="es-ES" w:eastAsia="es-ES" w:bidi="es-ES"/>
      </w:rPr>
    </w:lvl>
    <w:lvl w:ilvl="5" w:tplc="489C1DD4">
      <w:numFmt w:val="bullet"/>
      <w:lvlText w:val="•"/>
      <w:lvlJc w:val="left"/>
      <w:pPr>
        <w:ind w:left="6441" w:hanging="238"/>
      </w:pPr>
      <w:rPr>
        <w:rFonts w:hint="default"/>
        <w:lang w:val="es-ES" w:eastAsia="es-ES" w:bidi="es-ES"/>
      </w:rPr>
    </w:lvl>
    <w:lvl w:ilvl="6" w:tplc="C0CAB362">
      <w:numFmt w:val="bullet"/>
      <w:lvlText w:val="•"/>
      <w:lvlJc w:val="left"/>
      <w:pPr>
        <w:ind w:left="7365" w:hanging="238"/>
      </w:pPr>
      <w:rPr>
        <w:rFonts w:hint="default"/>
        <w:lang w:val="es-ES" w:eastAsia="es-ES" w:bidi="es-ES"/>
      </w:rPr>
    </w:lvl>
    <w:lvl w:ilvl="7" w:tplc="366E6B3C">
      <w:numFmt w:val="bullet"/>
      <w:lvlText w:val="•"/>
      <w:lvlJc w:val="left"/>
      <w:pPr>
        <w:ind w:left="8289" w:hanging="238"/>
      </w:pPr>
      <w:rPr>
        <w:rFonts w:hint="default"/>
        <w:lang w:val="es-ES" w:eastAsia="es-ES" w:bidi="es-ES"/>
      </w:rPr>
    </w:lvl>
    <w:lvl w:ilvl="8" w:tplc="45703366">
      <w:numFmt w:val="bullet"/>
      <w:lvlText w:val="•"/>
      <w:lvlJc w:val="left"/>
      <w:pPr>
        <w:ind w:left="9213" w:hanging="238"/>
      </w:pPr>
      <w:rPr>
        <w:rFonts w:hint="default"/>
        <w:lang w:val="es-ES" w:eastAsia="es-ES" w:bidi="es-ES"/>
      </w:rPr>
    </w:lvl>
  </w:abstractNum>
  <w:abstractNum w:abstractNumId="268" w15:restartNumberingAfterBreak="0">
    <w:nsid w:val="6F8B745A"/>
    <w:multiLevelType w:val="hybridMultilevel"/>
    <w:tmpl w:val="F414427C"/>
    <w:lvl w:ilvl="0" w:tplc="DC3EF8BE">
      <w:start w:val="1"/>
      <w:numFmt w:val="upperLetter"/>
      <w:lvlText w:val="%1)"/>
      <w:lvlJc w:val="left"/>
      <w:pPr>
        <w:ind w:left="2065" w:hanging="246"/>
        <w:jc w:val="left"/>
      </w:pPr>
      <w:rPr>
        <w:rFonts w:ascii="Arial" w:eastAsia="Arial" w:hAnsi="Arial" w:cs="Arial" w:hint="default"/>
        <w:spacing w:val="-1"/>
        <w:w w:val="101"/>
        <w:sz w:val="19"/>
        <w:szCs w:val="19"/>
        <w:lang w:val="es-ES" w:eastAsia="es-ES" w:bidi="es-ES"/>
      </w:rPr>
    </w:lvl>
    <w:lvl w:ilvl="1" w:tplc="5A501AF8">
      <w:numFmt w:val="bullet"/>
      <w:lvlText w:val="•"/>
      <w:lvlJc w:val="left"/>
      <w:pPr>
        <w:ind w:left="2370" w:hanging="246"/>
      </w:pPr>
      <w:rPr>
        <w:rFonts w:hint="default"/>
        <w:lang w:val="es-ES" w:eastAsia="es-ES" w:bidi="es-ES"/>
      </w:rPr>
    </w:lvl>
    <w:lvl w:ilvl="2" w:tplc="042413C0">
      <w:numFmt w:val="bullet"/>
      <w:lvlText w:val="•"/>
      <w:lvlJc w:val="left"/>
      <w:pPr>
        <w:ind w:left="2681" w:hanging="246"/>
      </w:pPr>
      <w:rPr>
        <w:rFonts w:hint="default"/>
        <w:lang w:val="es-ES" w:eastAsia="es-ES" w:bidi="es-ES"/>
      </w:rPr>
    </w:lvl>
    <w:lvl w:ilvl="3" w:tplc="FD764568">
      <w:numFmt w:val="bullet"/>
      <w:lvlText w:val="•"/>
      <w:lvlJc w:val="left"/>
      <w:pPr>
        <w:ind w:left="2991" w:hanging="246"/>
      </w:pPr>
      <w:rPr>
        <w:rFonts w:hint="default"/>
        <w:lang w:val="es-ES" w:eastAsia="es-ES" w:bidi="es-ES"/>
      </w:rPr>
    </w:lvl>
    <w:lvl w:ilvl="4" w:tplc="352A059C">
      <w:numFmt w:val="bullet"/>
      <w:lvlText w:val="•"/>
      <w:lvlJc w:val="left"/>
      <w:pPr>
        <w:ind w:left="3302" w:hanging="246"/>
      </w:pPr>
      <w:rPr>
        <w:rFonts w:hint="default"/>
        <w:lang w:val="es-ES" w:eastAsia="es-ES" w:bidi="es-ES"/>
      </w:rPr>
    </w:lvl>
    <w:lvl w:ilvl="5" w:tplc="82D82F52">
      <w:numFmt w:val="bullet"/>
      <w:lvlText w:val="•"/>
      <w:lvlJc w:val="left"/>
      <w:pPr>
        <w:ind w:left="3613" w:hanging="246"/>
      </w:pPr>
      <w:rPr>
        <w:rFonts w:hint="default"/>
        <w:lang w:val="es-ES" w:eastAsia="es-ES" w:bidi="es-ES"/>
      </w:rPr>
    </w:lvl>
    <w:lvl w:ilvl="6" w:tplc="C1E29484">
      <w:numFmt w:val="bullet"/>
      <w:lvlText w:val="•"/>
      <w:lvlJc w:val="left"/>
      <w:pPr>
        <w:ind w:left="3923" w:hanging="246"/>
      </w:pPr>
      <w:rPr>
        <w:rFonts w:hint="default"/>
        <w:lang w:val="es-ES" w:eastAsia="es-ES" w:bidi="es-ES"/>
      </w:rPr>
    </w:lvl>
    <w:lvl w:ilvl="7" w:tplc="F34A25F4">
      <w:numFmt w:val="bullet"/>
      <w:lvlText w:val="•"/>
      <w:lvlJc w:val="left"/>
      <w:pPr>
        <w:ind w:left="4234" w:hanging="246"/>
      </w:pPr>
      <w:rPr>
        <w:rFonts w:hint="default"/>
        <w:lang w:val="es-ES" w:eastAsia="es-ES" w:bidi="es-ES"/>
      </w:rPr>
    </w:lvl>
    <w:lvl w:ilvl="8" w:tplc="830C0698">
      <w:numFmt w:val="bullet"/>
      <w:lvlText w:val="•"/>
      <w:lvlJc w:val="left"/>
      <w:pPr>
        <w:ind w:left="4544" w:hanging="246"/>
      </w:pPr>
      <w:rPr>
        <w:rFonts w:hint="default"/>
        <w:lang w:val="es-ES" w:eastAsia="es-ES" w:bidi="es-ES"/>
      </w:rPr>
    </w:lvl>
  </w:abstractNum>
  <w:abstractNum w:abstractNumId="269" w15:restartNumberingAfterBreak="0">
    <w:nsid w:val="70647E34"/>
    <w:multiLevelType w:val="hybridMultilevel"/>
    <w:tmpl w:val="A6C2093A"/>
    <w:lvl w:ilvl="0" w:tplc="701686C4">
      <w:start w:val="3"/>
      <w:numFmt w:val="lowerLetter"/>
      <w:lvlText w:val="%1)"/>
      <w:lvlJc w:val="left"/>
      <w:pPr>
        <w:ind w:left="2034" w:hanging="214"/>
        <w:jc w:val="left"/>
      </w:pPr>
      <w:rPr>
        <w:rFonts w:ascii="Arial" w:eastAsia="Arial" w:hAnsi="Arial" w:cs="Arial" w:hint="default"/>
        <w:w w:val="101"/>
        <w:sz w:val="19"/>
        <w:szCs w:val="19"/>
        <w:lang w:val="es-ES" w:eastAsia="es-ES" w:bidi="es-ES"/>
      </w:rPr>
    </w:lvl>
    <w:lvl w:ilvl="1" w:tplc="A3A44288">
      <w:numFmt w:val="bullet"/>
      <w:lvlText w:val="•"/>
      <w:lvlJc w:val="left"/>
      <w:pPr>
        <w:ind w:left="2195" w:hanging="214"/>
      </w:pPr>
      <w:rPr>
        <w:rFonts w:hint="default"/>
        <w:lang w:val="es-ES" w:eastAsia="es-ES" w:bidi="es-ES"/>
      </w:rPr>
    </w:lvl>
    <w:lvl w:ilvl="2" w:tplc="F2067B6E">
      <w:numFmt w:val="bullet"/>
      <w:lvlText w:val="•"/>
      <w:lvlJc w:val="left"/>
      <w:pPr>
        <w:ind w:left="2350" w:hanging="214"/>
      </w:pPr>
      <w:rPr>
        <w:rFonts w:hint="default"/>
        <w:lang w:val="es-ES" w:eastAsia="es-ES" w:bidi="es-ES"/>
      </w:rPr>
    </w:lvl>
    <w:lvl w:ilvl="3" w:tplc="B9C44296">
      <w:numFmt w:val="bullet"/>
      <w:lvlText w:val="•"/>
      <w:lvlJc w:val="left"/>
      <w:pPr>
        <w:ind w:left="2505" w:hanging="214"/>
      </w:pPr>
      <w:rPr>
        <w:rFonts w:hint="default"/>
        <w:lang w:val="es-ES" w:eastAsia="es-ES" w:bidi="es-ES"/>
      </w:rPr>
    </w:lvl>
    <w:lvl w:ilvl="4" w:tplc="E0C45C82">
      <w:numFmt w:val="bullet"/>
      <w:lvlText w:val="•"/>
      <w:lvlJc w:val="left"/>
      <w:pPr>
        <w:ind w:left="2660" w:hanging="214"/>
      </w:pPr>
      <w:rPr>
        <w:rFonts w:hint="default"/>
        <w:lang w:val="es-ES" w:eastAsia="es-ES" w:bidi="es-ES"/>
      </w:rPr>
    </w:lvl>
    <w:lvl w:ilvl="5" w:tplc="56127840">
      <w:numFmt w:val="bullet"/>
      <w:lvlText w:val="•"/>
      <w:lvlJc w:val="left"/>
      <w:pPr>
        <w:ind w:left="2815" w:hanging="214"/>
      </w:pPr>
      <w:rPr>
        <w:rFonts w:hint="default"/>
        <w:lang w:val="es-ES" w:eastAsia="es-ES" w:bidi="es-ES"/>
      </w:rPr>
    </w:lvl>
    <w:lvl w:ilvl="6" w:tplc="A852D364">
      <w:numFmt w:val="bullet"/>
      <w:lvlText w:val="•"/>
      <w:lvlJc w:val="left"/>
      <w:pPr>
        <w:ind w:left="2970" w:hanging="214"/>
      </w:pPr>
      <w:rPr>
        <w:rFonts w:hint="default"/>
        <w:lang w:val="es-ES" w:eastAsia="es-ES" w:bidi="es-ES"/>
      </w:rPr>
    </w:lvl>
    <w:lvl w:ilvl="7" w:tplc="4754BDBA">
      <w:numFmt w:val="bullet"/>
      <w:lvlText w:val="•"/>
      <w:lvlJc w:val="left"/>
      <w:pPr>
        <w:ind w:left="3125" w:hanging="214"/>
      </w:pPr>
      <w:rPr>
        <w:rFonts w:hint="default"/>
        <w:lang w:val="es-ES" w:eastAsia="es-ES" w:bidi="es-ES"/>
      </w:rPr>
    </w:lvl>
    <w:lvl w:ilvl="8" w:tplc="3F82B5A8">
      <w:numFmt w:val="bullet"/>
      <w:lvlText w:val="•"/>
      <w:lvlJc w:val="left"/>
      <w:pPr>
        <w:ind w:left="3280" w:hanging="214"/>
      </w:pPr>
      <w:rPr>
        <w:rFonts w:hint="default"/>
        <w:lang w:val="es-ES" w:eastAsia="es-ES" w:bidi="es-ES"/>
      </w:rPr>
    </w:lvl>
  </w:abstractNum>
  <w:abstractNum w:abstractNumId="270" w15:restartNumberingAfterBreak="0">
    <w:nsid w:val="70B071C5"/>
    <w:multiLevelType w:val="hybridMultilevel"/>
    <w:tmpl w:val="D58E4E0C"/>
    <w:lvl w:ilvl="0" w:tplc="8E1C5048">
      <w:start w:val="3"/>
      <w:numFmt w:val="lowerLetter"/>
      <w:lvlText w:val="%1)"/>
      <w:lvlJc w:val="left"/>
      <w:pPr>
        <w:ind w:left="2033" w:hanging="214"/>
        <w:jc w:val="left"/>
      </w:pPr>
      <w:rPr>
        <w:rFonts w:ascii="Arial" w:eastAsia="Arial" w:hAnsi="Arial" w:cs="Arial" w:hint="default"/>
        <w:spacing w:val="-1"/>
        <w:w w:val="101"/>
        <w:sz w:val="19"/>
        <w:szCs w:val="19"/>
        <w:lang w:val="es-ES" w:eastAsia="es-ES" w:bidi="es-ES"/>
      </w:rPr>
    </w:lvl>
    <w:lvl w:ilvl="1" w:tplc="5218BDF2">
      <w:numFmt w:val="bullet"/>
      <w:lvlText w:val="•"/>
      <w:lvlJc w:val="left"/>
      <w:pPr>
        <w:ind w:left="2248" w:hanging="214"/>
      </w:pPr>
      <w:rPr>
        <w:rFonts w:hint="default"/>
        <w:lang w:val="es-ES" w:eastAsia="es-ES" w:bidi="es-ES"/>
      </w:rPr>
    </w:lvl>
    <w:lvl w:ilvl="2" w:tplc="74BA70E6">
      <w:numFmt w:val="bullet"/>
      <w:lvlText w:val="•"/>
      <w:lvlJc w:val="left"/>
      <w:pPr>
        <w:ind w:left="2456" w:hanging="214"/>
      </w:pPr>
      <w:rPr>
        <w:rFonts w:hint="default"/>
        <w:lang w:val="es-ES" w:eastAsia="es-ES" w:bidi="es-ES"/>
      </w:rPr>
    </w:lvl>
    <w:lvl w:ilvl="3" w:tplc="B8982C1A">
      <w:numFmt w:val="bullet"/>
      <w:lvlText w:val="•"/>
      <w:lvlJc w:val="left"/>
      <w:pPr>
        <w:ind w:left="2664" w:hanging="214"/>
      </w:pPr>
      <w:rPr>
        <w:rFonts w:hint="default"/>
        <w:lang w:val="es-ES" w:eastAsia="es-ES" w:bidi="es-ES"/>
      </w:rPr>
    </w:lvl>
    <w:lvl w:ilvl="4" w:tplc="56D82F3C">
      <w:numFmt w:val="bullet"/>
      <w:lvlText w:val="•"/>
      <w:lvlJc w:val="left"/>
      <w:pPr>
        <w:ind w:left="2873" w:hanging="214"/>
      </w:pPr>
      <w:rPr>
        <w:rFonts w:hint="default"/>
        <w:lang w:val="es-ES" w:eastAsia="es-ES" w:bidi="es-ES"/>
      </w:rPr>
    </w:lvl>
    <w:lvl w:ilvl="5" w:tplc="94B43CEA">
      <w:numFmt w:val="bullet"/>
      <w:lvlText w:val="•"/>
      <w:lvlJc w:val="left"/>
      <w:pPr>
        <w:ind w:left="3081" w:hanging="214"/>
      </w:pPr>
      <w:rPr>
        <w:rFonts w:hint="default"/>
        <w:lang w:val="es-ES" w:eastAsia="es-ES" w:bidi="es-ES"/>
      </w:rPr>
    </w:lvl>
    <w:lvl w:ilvl="6" w:tplc="61A69216">
      <w:numFmt w:val="bullet"/>
      <w:lvlText w:val="•"/>
      <w:lvlJc w:val="left"/>
      <w:pPr>
        <w:ind w:left="3289" w:hanging="214"/>
      </w:pPr>
      <w:rPr>
        <w:rFonts w:hint="default"/>
        <w:lang w:val="es-ES" w:eastAsia="es-ES" w:bidi="es-ES"/>
      </w:rPr>
    </w:lvl>
    <w:lvl w:ilvl="7" w:tplc="C74E90FA">
      <w:numFmt w:val="bullet"/>
      <w:lvlText w:val="•"/>
      <w:lvlJc w:val="left"/>
      <w:pPr>
        <w:ind w:left="3498" w:hanging="214"/>
      </w:pPr>
      <w:rPr>
        <w:rFonts w:hint="default"/>
        <w:lang w:val="es-ES" w:eastAsia="es-ES" w:bidi="es-ES"/>
      </w:rPr>
    </w:lvl>
    <w:lvl w:ilvl="8" w:tplc="4196AD36">
      <w:numFmt w:val="bullet"/>
      <w:lvlText w:val="•"/>
      <w:lvlJc w:val="left"/>
      <w:pPr>
        <w:ind w:left="3706" w:hanging="214"/>
      </w:pPr>
      <w:rPr>
        <w:rFonts w:hint="default"/>
        <w:lang w:val="es-ES" w:eastAsia="es-ES" w:bidi="es-ES"/>
      </w:rPr>
    </w:lvl>
  </w:abstractNum>
  <w:abstractNum w:abstractNumId="271" w15:restartNumberingAfterBreak="0">
    <w:nsid w:val="70C05449"/>
    <w:multiLevelType w:val="hybridMultilevel"/>
    <w:tmpl w:val="659686AC"/>
    <w:lvl w:ilvl="0" w:tplc="E280FDA6">
      <w:start w:val="9"/>
      <w:numFmt w:val="upperRoman"/>
      <w:lvlText w:val="%1."/>
      <w:lvlJc w:val="left"/>
      <w:pPr>
        <w:ind w:left="1822" w:hanging="308"/>
        <w:jc w:val="left"/>
      </w:pPr>
      <w:rPr>
        <w:rFonts w:ascii="Arial" w:eastAsia="Arial" w:hAnsi="Arial" w:cs="Arial" w:hint="default"/>
        <w:spacing w:val="-1"/>
        <w:w w:val="101"/>
        <w:sz w:val="19"/>
        <w:szCs w:val="19"/>
        <w:lang w:val="es-ES" w:eastAsia="es-ES" w:bidi="es-ES"/>
      </w:rPr>
    </w:lvl>
    <w:lvl w:ilvl="1" w:tplc="89FABD82">
      <w:start w:val="1"/>
      <w:numFmt w:val="lowerLetter"/>
      <w:lvlText w:val="%2)"/>
      <w:lvlJc w:val="left"/>
      <w:pPr>
        <w:ind w:left="2530" w:hanging="578"/>
        <w:jc w:val="right"/>
      </w:pPr>
      <w:rPr>
        <w:rFonts w:ascii="Arial" w:eastAsia="Arial" w:hAnsi="Arial" w:cs="Arial" w:hint="default"/>
        <w:spacing w:val="-1"/>
        <w:w w:val="101"/>
        <w:sz w:val="19"/>
        <w:szCs w:val="19"/>
        <w:lang w:val="es-ES" w:eastAsia="es-ES" w:bidi="es-ES"/>
      </w:rPr>
    </w:lvl>
    <w:lvl w:ilvl="2" w:tplc="C8527EDE">
      <w:numFmt w:val="bullet"/>
      <w:lvlText w:val="•"/>
      <w:lvlJc w:val="left"/>
      <w:pPr>
        <w:ind w:left="3486" w:hanging="578"/>
      </w:pPr>
      <w:rPr>
        <w:rFonts w:hint="default"/>
        <w:lang w:val="es-ES" w:eastAsia="es-ES" w:bidi="es-ES"/>
      </w:rPr>
    </w:lvl>
    <w:lvl w:ilvl="3" w:tplc="8CF060FA">
      <w:numFmt w:val="bullet"/>
      <w:lvlText w:val="•"/>
      <w:lvlJc w:val="left"/>
      <w:pPr>
        <w:ind w:left="4433" w:hanging="578"/>
      </w:pPr>
      <w:rPr>
        <w:rFonts w:hint="default"/>
        <w:lang w:val="es-ES" w:eastAsia="es-ES" w:bidi="es-ES"/>
      </w:rPr>
    </w:lvl>
    <w:lvl w:ilvl="4" w:tplc="E1FC3388">
      <w:numFmt w:val="bullet"/>
      <w:lvlText w:val="•"/>
      <w:lvlJc w:val="left"/>
      <w:pPr>
        <w:ind w:left="5380" w:hanging="578"/>
      </w:pPr>
      <w:rPr>
        <w:rFonts w:hint="default"/>
        <w:lang w:val="es-ES" w:eastAsia="es-ES" w:bidi="es-ES"/>
      </w:rPr>
    </w:lvl>
    <w:lvl w:ilvl="5" w:tplc="34E0C464">
      <w:numFmt w:val="bullet"/>
      <w:lvlText w:val="•"/>
      <w:lvlJc w:val="left"/>
      <w:pPr>
        <w:ind w:left="6327" w:hanging="578"/>
      </w:pPr>
      <w:rPr>
        <w:rFonts w:hint="default"/>
        <w:lang w:val="es-ES" w:eastAsia="es-ES" w:bidi="es-ES"/>
      </w:rPr>
    </w:lvl>
    <w:lvl w:ilvl="6" w:tplc="C8726D04">
      <w:numFmt w:val="bullet"/>
      <w:lvlText w:val="•"/>
      <w:lvlJc w:val="left"/>
      <w:pPr>
        <w:ind w:left="7274" w:hanging="578"/>
      </w:pPr>
      <w:rPr>
        <w:rFonts w:hint="default"/>
        <w:lang w:val="es-ES" w:eastAsia="es-ES" w:bidi="es-ES"/>
      </w:rPr>
    </w:lvl>
    <w:lvl w:ilvl="7" w:tplc="B88436B4">
      <w:numFmt w:val="bullet"/>
      <w:lvlText w:val="•"/>
      <w:lvlJc w:val="left"/>
      <w:pPr>
        <w:ind w:left="8221" w:hanging="578"/>
      </w:pPr>
      <w:rPr>
        <w:rFonts w:hint="default"/>
        <w:lang w:val="es-ES" w:eastAsia="es-ES" w:bidi="es-ES"/>
      </w:rPr>
    </w:lvl>
    <w:lvl w:ilvl="8" w:tplc="23EC5E70">
      <w:numFmt w:val="bullet"/>
      <w:lvlText w:val="•"/>
      <w:lvlJc w:val="left"/>
      <w:pPr>
        <w:ind w:left="9168" w:hanging="578"/>
      </w:pPr>
      <w:rPr>
        <w:rFonts w:hint="default"/>
        <w:lang w:val="es-ES" w:eastAsia="es-ES" w:bidi="es-ES"/>
      </w:rPr>
    </w:lvl>
  </w:abstractNum>
  <w:abstractNum w:abstractNumId="272" w15:restartNumberingAfterBreak="0">
    <w:nsid w:val="71371102"/>
    <w:multiLevelType w:val="hybridMultilevel"/>
    <w:tmpl w:val="737E12A2"/>
    <w:lvl w:ilvl="0" w:tplc="3732D086">
      <w:start w:val="1"/>
      <w:numFmt w:val="decimal"/>
      <w:lvlText w:val="%1."/>
      <w:lvlJc w:val="left"/>
      <w:pPr>
        <w:ind w:left="441" w:hanging="214"/>
        <w:jc w:val="left"/>
      </w:pPr>
      <w:rPr>
        <w:rFonts w:ascii="Arial" w:eastAsia="Arial" w:hAnsi="Arial" w:cs="Arial" w:hint="default"/>
        <w:spacing w:val="-1"/>
        <w:w w:val="101"/>
        <w:sz w:val="19"/>
        <w:szCs w:val="19"/>
        <w:lang w:val="es-ES" w:eastAsia="es-ES" w:bidi="es-ES"/>
      </w:rPr>
    </w:lvl>
    <w:lvl w:ilvl="1" w:tplc="55087DD8">
      <w:numFmt w:val="bullet"/>
      <w:lvlText w:val="•"/>
      <w:lvlJc w:val="left"/>
      <w:pPr>
        <w:ind w:left="917" w:hanging="214"/>
      </w:pPr>
      <w:rPr>
        <w:rFonts w:hint="default"/>
        <w:lang w:val="es-ES" w:eastAsia="es-ES" w:bidi="es-ES"/>
      </w:rPr>
    </w:lvl>
    <w:lvl w:ilvl="2" w:tplc="2974B870">
      <w:numFmt w:val="bullet"/>
      <w:lvlText w:val="•"/>
      <w:lvlJc w:val="left"/>
      <w:pPr>
        <w:ind w:left="1394" w:hanging="214"/>
      </w:pPr>
      <w:rPr>
        <w:rFonts w:hint="default"/>
        <w:lang w:val="es-ES" w:eastAsia="es-ES" w:bidi="es-ES"/>
      </w:rPr>
    </w:lvl>
    <w:lvl w:ilvl="3" w:tplc="52B8D2E0">
      <w:numFmt w:val="bullet"/>
      <w:lvlText w:val="•"/>
      <w:lvlJc w:val="left"/>
      <w:pPr>
        <w:ind w:left="1871" w:hanging="214"/>
      </w:pPr>
      <w:rPr>
        <w:rFonts w:hint="default"/>
        <w:lang w:val="es-ES" w:eastAsia="es-ES" w:bidi="es-ES"/>
      </w:rPr>
    </w:lvl>
    <w:lvl w:ilvl="4" w:tplc="94BA4A1A">
      <w:numFmt w:val="bullet"/>
      <w:lvlText w:val="•"/>
      <w:lvlJc w:val="left"/>
      <w:pPr>
        <w:ind w:left="2348" w:hanging="214"/>
      </w:pPr>
      <w:rPr>
        <w:rFonts w:hint="default"/>
        <w:lang w:val="es-ES" w:eastAsia="es-ES" w:bidi="es-ES"/>
      </w:rPr>
    </w:lvl>
    <w:lvl w:ilvl="5" w:tplc="52E0F2E0">
      <w:numFmt w:val="bullet"/>
      <w:lvlText w:val="•"/>
      <w:lvlJc w:val="left"/>
      <w:pPr>
        <w:ind w:left="2825" w:hanging="214"/>
      </w:pPr>
      <w:rPr>
        <w:rFonts w:hint="default"/>
        <w:lang w:val="es-ES" w:eastAsia="es-ES" w:bidi="es-ES"/>
      </w:rPr>
    </w:lvl>
    <w:lvl w:ilvl="6" w:tplc="2C4A950A">
      <w:numFmt w:val="bullet"/>
      <w:lvlText w:val="•"/>
      <w:lvlJc w:val="left"/>
      <w:pPr>
        <w:ind w:left="3302" w:hanging="214"/>
      </w:pPr>
      <w:rPr>
        <w:rFonts w:hint="default"/>
        <w:lang w:val="es-ES" w:eastAsia="es-ES" w:bidi="es-ES"/>
      </w:rPr>
    </w:lvl>
    <w:lvl w:ilvl="7" w:tplc="4A400B66">
      <w:numFmt w:val="bullet"/>
      <w:lvlText w:val="•"/>
      <w:lvlJc w:val="left"/>
      <w:pPr>
        <w:ind w:left="3779" w:hanging="214"/>
      </w:pPr>
      <w:rPr>
        <w:rFonts w:hint="default"/>
        <w:lang w:val="es-ES" w:eastAsia="es-ES" w:bidi="es-ES"/>
      </w:rPr>
    </w:lvl>
    <w:lvl w:ilvl="8" w:tplc="990A8A80">
      <w:numFmt w:val="bullet"/>
      <w:lvlText w:val="•"/>
      <w:lvlJc w:val="left"/>
      <w:pPr>
        <w:ind w:left="4256" w:hanging="214"/>
      </w:pPr>
      <w:rPr>
        <w:rFonts w:hint="default"/>
        <w:lang w:val="es-ES" w:eastAsia="es-ES" w:bidi="es-ES"/>
      </w:rPr>
    </w:lvl>
  </w:abstractNum>
  <w:abstractNum w:abstractNumId="273" w15:restartNumberingAfterBreak="0">
    <w:nsid w:val="71687280"/>
    <w:multiLevelType w:val="hybridMultilevel"/>
    <w:tmpl w:val="F40E774C"/>
    <w:lvl w:ilvl="0" w:tplc="335CA572">
      <w:start w:val="1"/>
      <w:numFmt w:val="decimal"/>
      <w:lvlText w:val="%1."/>
      <w:lvlJc w:val="left"/>
      <w:pPr>
        <w:ind w:left="2397" w:hanging="578"/>
        <w:jc w:val="left"/>
      </w:pPr>
      <w:rPr>
        <w:rFonts w:ascii="Arial" w:eastAsia="Arial" w:hAnsi="Arial" w:cs="Arial" w:hint="default"/>
        <w:spacing w:val="-1"/>
        <w:w w:val="101"/>
        <w:sz w:val="19"/>
        <w:szCs w:val="19"/>
        <w:lang w:val="es-ES" w:eastAsia="es-ES" w:bidi="es-ES"/>
      </w:rPr>
    </w:lvl>
    <w:lvl w:ilvl="1" w:tplc="AE5A43E6">
      <w:numFmt w:val="bullet"/>
      <w:lvlText w:val="•"/>
      <w:lvlJc w:val="left"/>
      <w:pPr>
        <w:ind w:left="2872" w:hanging="578"/>
      </w:pPr>
      <w:rPr>
        <w:rFonts w:hint="default"/>
        <w:lang w:val="es-ES" w:eastAsia="es-ES" w:bidi="es-ES"/>
      </w:rPr>
    </w:lvl>
    <w:lvl w:ilvl="2" w:tplc="44C48018">
      <w:numFmt w:val="bullet"/>
      <w:lvlText w:val="•"/>
      <w:lvlJc w:val="left"/>
      <w:pPr>
        <w:ind w:left="3345" w:hanging="578"/>
      </w:pPr>
      <w:rPr>
        <w:rFonts w:hint="default"/>
        <w:lang w:val="es-ES" w:eastAsia="es-ES" w:bidi="es-ES"/>
      </w:rPr>
    </w:lvl>
    <w:lvl w:ilvl="3" w:tplc="B75CC5C6">
      <w:numFmt w:val="bullet"/>
      <w:lvlText w:val="•"/>
      <w:lvlJc w:val="left"/>
      <w:pPr>
        <w:ind w:left="3818" w:hanging="578"/>
      </w:pPr>
      <w:rPr>
        <w:rFonts w:hint="default"/>
        <w:lang w:val="es-ES" w:eastAsia="es-ES" w:bidi="es-ES"/>
      </w:rPr>
    </w:lvl>
    <w:lvl w:ilvl="4" w:tplc="EFD0C5F2">
      <w:numFmt w:val="bullet"/>
      <w:lvlText w:val="•"/>
      <w:lvlJc w:val="left"/>
      <w:pPr>
        <w:ind w:left="4291" w:hanging="578"/>
      </w:pPr>
      <w:rPr>
        <w:rFonts w:hint="default"/>
        <w:lang w:val="es-ES" w:eastAsia="es-ES" w:bidi="es-ES"/>
      </w:rPr>
    </w:lvl>
    <w:lvl w:ilvl="5" w:tplc="9112C4BA">
      <w:numFmt w:val="bullet"/>
      <w:lvlText w:val="•"/>
      <w:lvlJc w:val="left"/>
      <w:pPr>
        <w:ind w:left="4763" w:hanging="578"/>
      </w:pPr>
      <w:rPr>
        <w:rFonts w:hint="default"/>
        <w:lang w:val="es-ES" w:eastAsia="es-ES" w:bidi="es-ES"/>
      </w:rPr>
    </w:lvl>
    <w:lvl w:ilvl="6" w:tplc="CC14AFC2">
      <w:numFmt w:val="bullet"/>
      <w:lvlText w:val="•"/>
      <w:lvlJc w:val="left"/>
      <w:pPr>
        <w:ind w:left="5236" w:hanging="578"/>
      </w:pPr>
      <w:rPr>
        <w:rFonts w:hint="default"/>
        <w:lang w:val="es-ES" w:eastAsia="es-ES" w:bidi="es-ES"/>
      </w:rPr>
    </w:lvl>
    <w:lvl w:ilvl="7" w:tplc="48F2CC5E">
      <w:numFmt w:val="bullet"/>
      <w:lvlText w:val="•"/>
      <w:lvlJc w:val="left"/>
      <w:pPr>
        <w:ind w:left="5709" w:hanging="578"/>
      </w:pPr>
      <w:rPr>
        <w:rFonts w:hint="default"/>
        <w:lang w:val="es-ES" w:eastAsia="es-ES" w:bidi="es-ES"/>
      </w:rPr>
    </w:lvl>
    <w:lvl w:ilvl="8" w:tplc="D79C0718">
      <w:numFmt w:val="bullet"/>
      <w:lvlText w:val="•"/>
      <w:lvlJc w:val="left"/>
      <w:pPr>
        <w:ind w:left="6182" w:hanging="578"/>
      </w:pPr>
      <w:rPr>
        <w:rFonts w:hint="default"/>
        <w:lang w:val="es-ES" w:eastAsia="es-ES" w:bidi="es-ES"/>
      </w:rPr>
    </w:lvl>
  </w:abstractNum>
  <w:abstractNum w:abstractNumId="274" w15:restartNumberingAfterBreak="0">
    <w:nsid w:val="71726C08"/>
    <w:multiLevelType w:val="hybridMultilevel"/>
    <w:tmpl w:val="5BAE8AD4"/>
    <w:lvl w:ilvl="0" w:tplc="7BC266AA">
      <w:start w:val="1"/>
      <w:numFmt w:val="lowerLetter"/>
      <w:lvlText w:val="%1)"/>
      <w:lvlJc w:val="left"/>
      <w:pPr>
        <w:ind w:left="1822" w:hanging="275"/>
        <w:jc w:val="left"/>
      </w:pPr>
      <w:rPr>
        <w:rFonts w:ascii="Arial" w:eastAsia="Arial" w:hAnsi="Arial" w:cs="Arial" w:hint="default"/>
        <w:spacing w:val="-1"/>
        <w:w w:val="101"/>
        <w:sz w:val="19"/>
        <w:szCs w:val="19"/>
        <w:lang w:val="es-ES" w:eastAsia="es-ES" w:bidi="es-ES"/>
      </w:rPr>
    </w:lvl>
    <w:lvl w:ilvl="1" w:tplc="202EDF24">
      <w:numFmt w:val="bullet"/>
      <w:lvlText w:val="•"/>
      <w:lvlJc w:val="left"/>
      <w:pPr>
        <w:ind w:left="2744" w:hanging="275"/>
      </w:pPr>
      <w:rPr>
        <w:rFonts w:hint="default"/>
        <w:lang w:val="es-ES" w:eastAsia="es-ES" w:bidi="es-ES"/>
      </w:rPr>
    </w:lvl>
    <w:lvl w:ilvl="2" w:tplc="25EE729C">
      <w:numFmt w:val="bullet"/>
      <w:lvlText w:val="•"/>
      <w:lvlJc w:val="left"/>
      <w:pPr>
        <w:ind w:left="3668" w:hanging="275"/>
      </w:pPr>
      <w:rPr>
        <w:rFonts w:hint="default"/>
        <w:lang w:val="es-ES" w:eastAsia="es-ES" w:bidi="es-ES"/>
      </w:rPr>
    </w:lvl>
    <w:lvl w:ilvl="3" w:tplc="6852870C">
      <w:numFmt w:val="bullet"/>
      <w:lvlText w:val="•"/>
      <w:lvlJc w:val="left"/>
      <w:pPr>
        <w:ind w:left="4592" w:hanging="275"/>
      </w:pPr>
      <w:rPr>
        <w:rFonts w:hint="default"/>
        <w:lang w:val="es-ES" w:eastAsia="es-ES" w:bidi="es-ES"/>
      </w:rPr>
    </w:lvl>
    <w:lvl w:ilvl="4" w:tplc="5844BD76">
      <w:numFmt w:val="bullet"/>
      <w:lvlText w:val="•"/>
      <w:lvlJc w:val="left"/>
      <w:pPr>
        <w:ind w:left="5516" w:hanging="275"/>
      </w:pPr>
      <w:rPr>
        <w:rFonts w:hint="default"/>
        <w:lang w:val="es-ES" w:eastAsia="es-ES" w:bidi="es-ES"/>
      </w:rPr>
    </w:lvl>
    <w:lvl w:ilvl="5" w:tplc="D7187490">
      <w:numFmt w:val="bullet"/>
      <w:lvlText w:val="•"/>
      <w:lvlJc w:val="left"/>
      <w:pPr>
        <w:ind w:left="6441" w:hanging="275"/>
      </w:pPr>
      <w:rPr>
        <w:rFonts w:hint="default"/>
        <w:lang w:val="es-ES" w:eastAsia="es-ES" w:bidi="es-ES"/>
      </w:rPr>
    </w:lvl>
    <w:lvl w:ilvl="6" w:tplc="2BD4E930">
      <w:numFmt w:val="bullet"/>
      <w:lvlText w:val="•"/>
      <w:lvlJc w:val="left"/>
      <w:pPr>
        <w:ind w:left="7365" w:hanging="275"/>
      </w:pPr>
      <w:rPr>
        <w:rFonts w:hint="default"/>
        <w:lang w:val="es-ES" w:eastAsia="es-ES" w:bidi="es-ES"/>
      </w:rPr>
    </w:lvl>
    <w:lvl w:ilvl="7" w:tplc="5BEE34DC">
      <w:numFmt w:val="bullet"/>
      <w:lvlText w:val="•"/>
      <w:lvlJc w:val="left"/>
      <w:pPr>
        <w:ind w:left="8289" w:hanging="275"/>
      </w:pPr>
      <w:rPr>
        <w:rFonts w:hint="default"/>
        <w:lang w:val="es-ES" w:eastAsia="es-ES" w:bidi="es-ES"/>
      </w:rPr>
    </w:lvl>
    <w:lvl w:ilvl="8" w:tplc="379A79E8">
      <w:numFmt w:val="bullet"/>
      <w:lvlText w:val="•"/>
      <w:lvlJc w:val="left"/>
      <w:pPr>
        <w:ind w:left="9213" w:hanging="275"/>
      </w:pPr>
      <w:rPr>
        <w:rFonts w:hint="default"/>
        <w:lang w:val="es-ES" w:eastAsia="es-ES" w:bidi="es-ES"/>
      </w:rPr>
    </w:lvl>
  </w:abstractNum>
  <w:abstractNum w:abstractNumId="275" w15:restartNumberingAfterBreak="0">
    <w:nsid w:val="72416CD3"/>
    <w:multiLevelType w:val="hybridMultilevel"/>
    <w:tmpl w:val="61AA0C5E"/>
    <w:lvl w:ilvl="0" w:tplc="CF9E795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61A31F2">
      <w:numFmt w:val="bullet"/>
      <w:lvlText w:val="•"/>
      <w:lvlJc w:val="left"/>
      <w:pPr>
        <w:ind w:left="2206" w:hanging="225"/>
      </w:pPr>
      <w:rPr>
        <w:rFonts w:hint="default"/>
        <w:lang w:val="es-ES" w:eastAsia="es-ES" w:bidi="es-ES"/>
      </w:rPr>
    </w:lvl>
    <w:lvl w:ilvl="2" w:tplc="8236C588">
      <w:numFmt w:val="bullet"/>
      <w:lvlText w:val="•"/>
      <w:lvlJc w:val="left"/>
      <w:pPr>
        <w:ind w:left="2373" w:hanging="225"/>
      </w:pPr>
      <w:rPr>
        <w:rFonts w:hint="default"/>
        <w:lang w:val="es-ES" w:eastAsia="es-ES" w:bidi="es-ES"/>
      </w:rPr>
    </w:lvl>
    <w:lvl w:ilvl="3" w:tplc="73C0F082">
      <w:numFmt w:val="bullet"/>
      <w:lvlText w:val="•"/>
      <w:lvlJc w:val="left"/>
      <w:pPr>
        <w:ind w:left="2540" w:hanging="225"/>
      </w:pPr>
      <w:rPr>
        <w:rFonts w:hint="default"/>
        <w:lang w:val="es-ES" w:eastAsia="es-ES" w:bidi="es-ES"/>
      </w:rPr>
    </w:lvl>
    <w:lvl w:ilvl="4" w:tplc="73120562">
      <w:numFmt w:val="bullet"/>
      <w:lvlText w:val="•"/>
      <w:lvlJc w:val="left"/>
      <w:pPr>
        <w:ind w:left="2707" w:hanging="225"/>
      </w:pPr>
      <w:rPr>
        <w:rFonts w:hint="default"/>
        <w:lang w:val="es-ES" w:eastAsia="es-ES" w:bidi="es-ES"/>
      </w:rPr>
    </w:lvl>
    <w:lvl w:ilvl="5" w:tplc="D2DA85E4">
      <w:numFmt w:val="bullet"/>
      <w:lvlText w:val="•"/>
      <w:lvlJc w:val="left"/>
      <w:pPr>
        <w:ind w:left="2874" w:hanging="225"/>
      </w:pPr>
      <w:rPr>
        <w:rFonts w:hint="default"/>
        <w:lang w:val="es-ES" w:eastAsia="es-ES" w:bidi="es-ES"/>
      </w:rPr>
    </w:lvl>
    <w:lvl w:ilvl="6" w:tplc="204E9F9A">
      <w:numFmt w:val="bullet"/>
      <w:lvlText w:val="•"/>
      <w:lvlJc w:val="left"/>
      <w:pPr>
        <w:ind w:left="3040" w:hanging="225"/>
      </w:pPr>
      <w:rPr>
        <w:rFonts w:hint="default"/>
        <w:lang w:val="es-ES" w:eastAsia="es-ES" w:bidi="es-ES"/>
      </w:rPr>
    </w:lvl>
    <w:lvl w:ilvl="7" w:tplc="67F21F7A">
      <w:numFmt w:val="bullet"/>
      <w:lvlText w:val="•"/>
      <w:lvlJc w:val="left"/>
      <w:pPr>
        <w:ind w:left="3207" w:hanging="225"/>
      </w:pPr>
      <w:rPr>
        <w:rFonts w:hint="default"/>
        <w:lang w:val="es-ES" w:eastAsia="es-ES" w:bidi="es-ES"/>
      </w:rPr>
    </w:lvl>
    <w:lvl w:ilvl="8" w:tplc="1536138A">
      <w:numFmt w:val="bullet"/>
      <w:lvlText w:val="•"/>
      <w:lvlJc w:val="left"/>
      <w:pPr>
        <w:ind w:left="3374" w:hanging="225"/>
      </w:pPr>
      <w:rPr>
        <w:rFonts w:hint="default"/>
        <w:lang w:val="es-ES" w:eastAsia="es-ES" w:bidi="es-ES"/>
      </w:rPr>
    </w:lvl>
  </w:abstractNum>
  <w:abstractNum w:abstractNumId="276" w15:restartNumberingAfterBreak="0">
    <w:nsid w:val="72EC2044"/>
    <w:multiLevelType w:val="hybridMultilevel"/>
    <w:tmpl w:val="31A4C82C"/>
    <w:lvl w:ilvl="0" w:tplc="F7D8A6E8">
      <w:start w:val="32"/>
      <w:numFmt w:val="upperRoman"/>
      <w:lvlText w:val="%1."/>
      <w:lvlJc w:val="left"/>
      <w:pPr>
        <w:ind w:left="1822" w:hanging="637"/>
        <w:jc w:val="left"/>
      </w:pPr>
      <w:rPr>
        <w:rFonts w:ascii="Arial" w:eastAsia="Arial" w:hAnsi="Arial" w:cs="Arial" w:hint="default"/>
        <w:spacing w:val="-1"/>
        <w:w w:val="101"/>
        <w:sz w:val="19"/>
        <w:szCs w:val="19"/>
        <w:lang w:val="es-ES" w:eastAsia="es-ES" w:bidi="es-ES"/>
      </w:rPr>
    </w:lvl>
    <w:lvl w:ilvl="1" w:tplc="AF549AB6">
      <w:numFmt w:val="bullet"/>
      <w:lvlText w:val="•"/>
      <w:lvlJc w:val="left"/>
      <w:pPr>
        <w:ind w:left="2744" w:hanging="637"/>
      </w:pPr>
      <w:rPr>
        <w:rFonts w:hint="default"/>
        <w:lang w:val="es-ES" w:eastAsia="es-ES" w:bidi="es-ES"/>
      </w:rPr>
    </w:lvl>
    <w:lvl w:ilvl="2" w:tplc="D542C720">
      <w:numFmt w:val="bullet"/>
      <w:lvlText w:val="•"/>
      <w:lvlJc w:val="left"/>
      <w:pPr>
        <w:ind w:left="3668" w:hanging="637"/>
      </w:pPr>
      <w:rPr>
        <w:rFonts w:hint="default"/>
        <w:lang w:val="es-ES" w:eastAsia="es-ES" w:bidi="es-ES"/>
      </w:rPr>
    </w:lvl>
    <w:lvl w:ilvl="3" w:tplc="996E8DF0">
      <w:numFmt w:val="bullet"/>
      <w:lvlText w:val="•"/>
      <w:lvlJc w:val="left"/>
      <w:pPr>
        <w:ind w:left="4592" w:hanging="637"/>
      </w:pPr>
      <w:rPr>
        <w:rFonts w:hint="default"/>
        <w:lang w:val="es-ES" w:eastAsia="es-ES" w:bidi="es-ES"/>
      </w:rPr>
    </w:lvl>
    <w:lvl w:ilvl="4" w:tplc="C212AB08">
      <w:numFmt w:val="bullet"/>
      <w:lvlText w:val="•"/>
      <w:lvlJc w:val="left"/>
      <w:pPr>
        <w:ind w:left="5516" w:hanging="637"/>
      </w:pPr>
      <w:rPr>
        <w:rFonts w:hint="default"/>
        <w:lang w:val="es-ES" w:eastAsia="es-ES" w:bidi="es-ES"/>
      </w:rPr>
    </w:lvl>
    <w:lvl w:ilvl="5" w:tplc="C0E004FA">
      <w:numFmt w:val="bullet"/>
      <w:lvlText w:val="•"/>
      <w:lvlJc w:val="left"/>
      <w:pPr>
        <w:ind w:left="6441" w:hanging="637"/>
      </w:pPr>
      <w:rPr>
        <w:rFonts w:hint="default"/>
        <w:lang w:val="es-ES" w:eastAsia="es-ES" w:bidi="es-ES"/>
      </w:rPr>
    </w:lvl>
    <w:lvl w:ilvl="6" w:tplc="5BF8BD80">
      <w:numFmt w:val="bullet"/>
      <w:lvlText w:val="•"/>
      <w:lvlJc w:val="left"/>
      <w:pPr>
        <w:ind w:left="7365" w:hanging="637"/>
      </w:pPr>
      <w:rPr>
        <w:rFonts w:hint="default"/>
        <w:lang w:val="es-ES" w:eastAsia="es-ES" w:bidi="es-ES"/>
      </w:rPr>
    </w:lvl>
    <w:lvl w:ilvl="7" w:tplc="5C84C262">
      <w:numFmt w:val="bullet"/>
      <w:lvlText w:val="•"/>
      <w:lvlJc w:val="left"/>
      <w:pPr>
        <w:ind w:left="8289" w:hanging="637"/>
      </w:pPr>
      <w:rPr>
        <w:rFonts w:hint="default"/>
        <w:lang w:val="es-ES" w:eastAsia="es-ES" w:bidi="es-ES"/>
      </w:rPr>
    </w:lvl>
    <w:lvl w:ilvl="8" w:tplc="AA46EEE8">
      <w:numFmt w:val="bullet"/>
      <w:lvlText w:val="•"/>
      <w:lvlJc w:val="left"/>
      <w:pPr>
        <w:ind w:left="9213" w:hanging="637"/>
      </w:pPr>
      <w:rPr>
        <w:rFonts w:hint="default"/>
        <w:lang w:val="es-ES" w:eastAsia="es-ES" w:bidi="es-ES"/>
      </w:rPr>
    </w:lvl>
  </w:abstractNum>
  <w:abstractNum w:abstractNumId="277" w15:restartNumberingAfterBreak="0">
    <w:nsid w:val="731C46C1"/>
    <w:multiLevelType w:val="hybridMultilevel"/>
    <w:tmpl w:val="5BC4DADC"/>
    <w:lvl w:ilvl="0" w:tplc="A7A4C180">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EFC04F32">
      <w:numFmt w:val="bullet"/>
      <w:lvlText w:val="•"/>
      <w:lvlJc w:val="left"/>
      <w:pPr>
        <w:ind w:left="2496" w:hanging="161"/>
      </w:pPr>
      <w:rPr>
        <w:rFonts w:hint="default"/>
        <w:lang w:val="es-ES" w:eastAsia="es-ES" w:bidi="es-ES"/>
      </w:rPr>
    </w:lvl>
    <w:lvl w:ilvl="2" w:tplc="A412F6EE">
      <w:numFmt w:val="bullet"/>
      <w:lvlText w:val="•"/>
      <w:lvlJc w:val="left"/>
      <w:pPr>
        <w:ind w:left="3013" w:hanging="161"/>
      </w:pPr>
      <w:rPr>
        <w:rFonts w:hint="default"/>
        <w:lang w:val="es-ES" w:eastAsia="es-ES" w:bidi="es-ES"/>
      </w:rPr>
    </w:lvl>
    <w:lvl w:ilvl="3" w:tplc="D368DD1C">
      <w:numFmt w:val="bullet"/>
      <w:lvlText w:val="•"/>
      <w:lvlJc w:val="left"/>
      <w:pPr>
        <w:ind w:left="3529" w:hanging="161"/>
      </w:pPr>
      <w:rPr>
        <w:rFonts w:hint="default"/>
        <w:lang w:val="es-ES" w:eastAsia="es-ES" w:bidi="es-ES"/>
      </w:rPr>
    </w:lvl>
    <w:lvl w:ilvl="4" w:tplc="3C2E2A4E">
      <w:numFmt w:val="bullet"/>
      <w:lvlText w:val="•"/>
      <w:lvlJc w:val="left"/>
      <w:pPr>
        <w:ind w:left="4046" w:hanging="161"/>
      </w:pPr>
      <w:rPr>
        <w:rFonts w:hint="default"/>
        <w:lang w:val="es-ES" w:eastAsia="es-ES" w:bidi="es-ES"/>
      </w:rPr>
    </w:lvl>
    <w:lvl w:ilvl="5" w:tplc="3D5EB032">
      <w:numFmt w:val="bullet"/>
      <w:lvlText w:val="•"/>
      <w:lvlJc w:val="left"/>
      <w:pPr>
        <w:ind w:left="4563" w:hanging="161"/>
      </w:pPr>
      <w:rPr>
        <w:rFonts w:hint="default"/>
        <w:lang w:val="es-ES" w:eastAsia="es-ES" w:bidi="es-ES"/>
      </w:rPr>
    </w:lvl>
    <w:lvl w:ilvl="6" w:tplc="151071E6">
      <w:numFmt w:val="bullet"/>
      <w:lvlText w:val="•"/>
      <w:lvlJc w:val="left"/>
      <w:pPr>
        <w:ind w:left="5079" w:hanging="161"/>
      </w:pPr>
      <w:rPr>
        <w:rFonts w:hint="default"/>
        <w:lang w:val="es-ES" w:eastAsia="es-ES" w:bidi="es-ES"/>
      </w:rPr>
    </w:lvl>
    <w:lvl w:ilvl="7" w:tplc="242E5824">
      <w:numFmt w:val="bullet"/>
      <w:lvlText w:val="•"/>
      <w:lvlJc w:val="left"/>
      <w:pPr>
        <w:ind w:left="5596" w:hanging="161"/>
      </w:pPr>
      <w:rPr>
        <w:rFonts w:hint="default"/>
        <w:lang w:val="es-ES" w:eastAsia="es-ES" w:bidi="es-ES"/>
      </w:rPr>
    </w:lvl>
    <w:lvl w:ilvl="8" w:tplc="F6165C92">
      <w:numFmt w:val="bullet"/>
      <w:lvlText w:val="•"/>
      <w:lvlJc w:val="left"/>
      <w:pPr>
        <w:ind w:left="6113" w:hanging="161"/>
      </w:pPr>
      <w:rPr>
        <w:rFonts w:hint="default"/>
        <w:lang w:val="es-ES" w:eastAsia="es-ES" w:bidi="es-ES"/>
      </w:rPr>
    </w:lvl>
  </w:abstractNum>
  <w:abstractNum w:abstractNumId="278" w15:restartNumberingAfterBreak="0">
    <w:nsid w:val="73211385"/>
    <w:multiLevelType w:val="hybridMultilevel"/>
    <w:tmpl w:val="EF38CE4E"/>
    <w:lvl w:ilvl="0" w:tplc="2ACC4CA2">
      <w:start w:val="2"/>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75AE296A">
      <w:numFmt w:val="bullet"/>
      <w:lvlText w:val="•"/>
      <w:lvlJc w:val="left"/>
      <w:pPr>
        <w:ind w:left="2942" w:hanging="225"/>
      </w:pPr>
      <w:rPr>
        <w:rFonts w:hint="default"/>
        <w:lang w:val="es-ES" w:eastAsia="es-ES" w:bidi="es-ES"/>
      </w:rPr>
    </w:lvl>
    <w:lvl w:ilvl="2" w:tplc="41826E80">
      <w:numFmt w:val="bullet"/>
      <w:lvlText w:val="•"/>
      <w:lvlJc w:val="left"/>
      <w:pPr>
        <w:ind w:left="3844" w:hanging="225"/>
      </w:pPr>
      <w:rPr>
        <w:rFonts w:hint="default"/>
        <w:lang w:val="es-ES" w:eastAsia="es-ES" w:bidi="es-ES"/>
      </w:rPr>
    </w:lvl>
    <w:lvl w:ilvl="3" w:tplc="BB8C8BFE">
      <w:numFmt w:val="bullet"/>
      <w:lvlText w:val="•"/>
      <w:lvlJc w:val="left"/>
      <w:pPr>
        <w:ind w:left="4746" w:hanging="225"/>
      </w:pPr>
      <w:rPr>
        <w:rFonts w:hint="default"/>
        <w:lang w:val="es-ES" w:eastAsia="es-ES" w:bidi="es-ES"/>
      </w:rPr>
    </w:lvl>
    <w:lvl w:ilvl="4" w:tplc="16725140">
      <w:numFmt w:val="bullet"/>
      <w:lvlText w:val="•"/>
      <w:lvlJc w:val="left"/>
      <w:pPr>
        <w:ind w:left="5648" w:hanging="225"/>
      </w:pPr>
      <w:rPr>
        <w:rFonts w:hint="default"/>
        <w:lang w:val="es-ES" w:eastAsia="es-ES" w:bidi="es-ES"/>
      </w:rPr>
    </w:lvl>
    <w:lvl w:ilvl="5" w:tplc="9CF6FBA0">
      <w:numFmt w:val="bullet"/>
      <w:lvlText w:val="•"/>
      <w:lvlJc w:val="left"/>
      <w:pPr>
        <w:ind w:left="6551" w:hanging="225"/>
      </w:pPr>
      <w:rPr>
        <w:rFonts w:hint="default"/>
        <w:lang w:val="es-ES" w:eastAsia="es-ES" w:bidi="es-ES"/>
      </w:rPr>
    </w:lvl>
    <w:lvl w:ilvl="6" w:tplc="ABAEE35C">
      <w:numFmt w:val="bullet"/>
      <w:lvlText w:val="•"/>
      <w:lvlJc w:val="left"/>
      <w:pPr>
        <w:ind w:left="7453" w:hanging="225"/>
      </w:pPr>
      <w:rPr>
        <w:rFonts w:hint="default"/>
        <w:lang w:val="es-ES" w:eastAsia="es-ES" w:bidi="es-ES"/>
      </w:rPr>
    </w:lvl>
    <w:lvl w:ilvl="7" w:tplc="D6CAAE2A">
      <w:numFmt w:val="bullet"/>
      <w:lvlText w:val="•"/>
      <w:lvlJc w:val="left"/>
      <w:pPr>
        <w:ind w:left="8355" w:hanging="225"/>
      </w:pPr>
      <w:rPr>
        <w:rFonts w:hint="default"/>
        <w:lang w:val="es-ES" w:eastAsia="es-ES" w:bidi="es-ES"/>
      </w:rPr>
    </w:lvl>
    <w:lvl w:ilvl="8" w:tplc="22B6F95C">
      <w:numFmt w:val="bullet"/>
      <w:lvlText w:val="•"/>
      <w:lvlJc w:val="left"/>
      <w:pPr>
        <w:ind w:left="9257" w:hanging="225"/>
      </w:pPr>
      <w:rPr>
        <w:rFonts w:hint="default"/>
        <w:lang w:val="es-ES" w:eastAsia="es-ES" w:bidi="es-ES"/>
      </w:rPr>
    </w:lvl>
  </w:abstractNum>
  <w:abstractNum w:abstractNumId="279" w15:restartNumberingAfterBreak="0">
    <w:nsid w:val="73457F95"/>
    <w:multiLevelType w:val="hybridMultilevel"/>
    <w:tmpl w:val="817CD178"/>
    <w:lvl w:ilvl="0" w:tplc="9716C5D4">
      <w:start w:val="1"/>
      <w:numFmt w:val="lowerLetter"/>
      <w:lvlText w:val="%1)"/>
      <w:lvlJc w:val="left"/>
      <w:pPr>
        <w:ind w:left="273" w:hanging="224"/>
        <w:jc w:val="left"/>
      </w:pPr>
      <w:rPr>
        <w:rFonts w:ascii="Arial" w:eastAsia="Arial" w:hAnsi="Arial" w:cs="Arial" w:hint="default"/>
        <w:spacing w:val="-1"/>
        <w:w w:val="101"/>
        <w:sz w:val="19"/>
        <w:szCs w:val="19"/>
        <w:lang w:val="es-ES" w:eastAsia="es-ES" w:bidi="es-ES"/>
      </w:rPr>
    </w:lvl>
    <w:lvl w:ilvl="1" w:tplc="029097FC">
      <w:numFmt w:val="bullet"/>
      <w:lvlText w:val="•"/>
      <w:lvlJc w:val="left"/>
      <w:pPr>
        <w:ind w:left="732" w:hanging="224"/>
      </w:pPr>
      <w:rPr>
        <w:rFonts w:hint="default"/>
        <w:lang w:val="es-ES" w:eastAsia="es-ES" w:bidi="es-ES"/>
      </w:rPr>
    </w:lvl>
    <w:lvl w:ilvl="2" w:tplc="20060CC0">
      <w:numFmt w:val="bullet"/>
      <w:lvlText w:val="•"/>
      <w:lvlJc w:val="left"/>
      <w:pPr>
        <w:ind w:left="1185" w:hanging="224"/>
      </w:pPr>
      <w:rPr>
        <w:rFonts w:hint="default"/>
        <w:lang w:val="es-ES" w:eastAsia="es-ES" w:bidi="es-ES"/>
      </w:rPr>
    </w:lvl>
    <w:lvl w:ilvl="3" w:tplc="96BAD2B4">
      <w:numFmt w:val="bullet"/>
      <w:lvlText w:val="•"/>
      <w:lvlJc w:val="left"/>
      <w:pPr>
        <w:ind w:left="1637" w:hanging="224"/>
      </w:pPr>
      <w:rPr>
        <w:rFonts w:hint="default"/>
        <w:lang w:val="es-ES" w:eastAsia="es-ES" w:bidi="es-ES"/>
      </w:rPr>
    </w:lvl>
    <w:lvl w:ilvl="4" w:tplc="BD5A9F62">
      <w:numFmt w:val="bullet"/>
      <w:lvlText w:val="•"/>
      <w:lvlJc w:val="left"/>
      <w:pPr>
        <w:ind w:left="2090" w:hanging="224"/>
      </w:pPr>
      <w:rPr>
        <w:rFonts w:hint="default"/>
        <w:lang w:val="es-ES" w:eastAsia="es-ES" w:bidi="es-ES"/>
      </w:rPr>
    </w:lvl>
    <w:lvl w:ilvl="5" w:tplc="100CFEC4">
      <w:numFmt w:val="bullet"/>
      <w:lvlText w:val="•"/>
      <w:lvlJc w:val="left"/>
      <w:pPr>
        <w:ind w:left="2542" w:hanging="224"/>
      </w:pPr>
      <w:rPr>
        <w:rFonts w:hint="default"/>
        <w:lang w:val="es-ES" w:eastAsia="es-ES" w:bidi="es-ES"/>
      </w:rPr>
    </w:lvl>
    <w:lvl w:ilvl="6" w:tplc="3388757A">
      <w:numFmt w:val="bullet"/>
      <w:lvlText w:val="•"/>
      <w:lvlJc w:val="left"/>
      <w:pPr>
        <w:ind w:left="2995" w:hanging="224"/>
      </w:pPr>
      <w:rPr>
        <w:rFonts w:hint="default"/>
        <w:lang w:val="es-ES" w:eastAsia="es-ES" w:bidi="es-ES"/>
      </w:rPr>
    </w:lvl>
    <w:lvl w:ilvl="7" w:tplc="3850C8C6">
      <w:numFmt w:val="bullet"/>
      <w:lvlText w:val="•"/>
      <w:lvlJc w:val="left"/>
      <w:pPr>
        <w:ind w:left="3447" w:hanging="224"/>
      </w:pPr>
      <w:rPr>
        <w:rFonts w:hint="default"/>
        <w:lang w:val="es-ES" w:eastAsia="es-ES" w:bidi="es-ES"/>
      </w:rPr>
    </w:lvl>
    <w:lvl w:ilvl="8" w:tplc="F5BCAF6A">
      <w:numFmt w:val="bullet"/>
      <w:lvlText w:val="•"/>
      <w:lvlJc w:val="left"/>
      <w:pPr>
        <w:ind w:left="3900" w:hanging="224"/>
      </w:pPr>
      <w:rPr>
        <w:rFonts w:hint="default"/>
        <w:lang w:val="es-ES" w:eastAsia="es-ES" w:bidi="es-ES"/>
      </w:rPr>
    </w:lvl>
  </w:abstractNum>
  <w:abstractNum w:abstractNumId="280" w15:restartNumberingAfterBreak="0">
    <w:nsid w:val="73BD62AE"/>
    <w:multiLevelType w:val="hybridMultilevel"/>
    <w:tmpl w:val="0E6EF95A"/>
    <w:lvl w:ilvl="0" w:tplc="B6C07742">
      <w:start w:val="18"/>
      <w:numFmt w:val="upperRoman"/>
      <w:lvlText w:val="%1."/>
      <w:lvlJc w:val="left"/>
      <w:pPr>
        <w:ind w:left="2343" w:hanging="524"/>
        <w:jc w:val="left"/>
      </w:pPr>
      <w:rPr>
        <w:rFonts w:ascii="Arial" w:eastAsia="Arial" w:hAnsi="Arial" w:cs="Arial" w:hint="default"/>
        <w:w w:val="101"/>
        <w:sz w:val="19"/>
        <w:szCs w:val="19"/>
        <w:lang w:val="es-ES" w:eastAsia="es-ES" w:bidi="es-ES"/>
      </w:rPr>
    </w:lvl>
    <w:lvl w:ilvl="1" w:tplc="7B68A148">
      <w:numFmt w:val="bullet"/>
      <w:lvlText w:val="•"/>
      <w:lvlJc w:val="left"/>
      <w:pPr>
        <w:ind w:left="2911" w:hanging="524"/>
      </w:pPr>
      <w:rPr>
        <w:rFonts w:hint="default"/>
        <w:lang w:val="es-ES" w:eastAsia="es-ES" w:bidi="es-ES"/>
      </w:rPr>
    </w:lvl>
    <w:lvl w:ilvl="2" w:tplc="E7F66D5C">
      <w:numFmt w:val="bullet"/>
      <w:lvlText w:val="•"/>
      <w:lvlJc w:val="left"/>
      <w:pPr>
        <w:ind w:left="3483" w:hanging="524"/>
      </w:pPr>
      <w:rPr>
        <w:rFonts w:hint="default"/>
        <w:lang w:val="es-ES" w:eastAsia="es-ES" w:bidi="es-ES"/>
      </w:rPr>
    </w:lvl>
    <w:lvl w:ilvl="3" w:tplc="C67E568A">
      <w:numFmt w:val="bullet"/>
      <w:lvlText w:val="•"/>
      <w:lvlJc w:val="left"/>
      <w:pPr>
        <w:ind w:left="4054" w:hanging="524"/>
      </w:pPr>
      <w:rPr>
        <w:rFonts w:hint="default"/>
        <w:lang w:val="es-ES" w:eastAsia="es-ES" w:bidi="es-ES"/>
      </w:rPr>
    </w:lvl>
    <w:lvl w:ilvl="4" w:tplc="5EFA0A24">
      <w:numFmt w:val="bullet"/>
      <w:lvlText w:val="•"/>
      <w:lvlJc w:val="left"/>
      <w:pPr>
        <w:ind w:left="4626" w:hanging="524"/>
      </w:pPr>
      <w:rPr>
        <w:rFonts w:hint="default"/>
        <w:lang w:val="es-ES" w:eastAsia="es-ES" w:bidi="es-ES"/>
      </w:rPr>
    </w:lvl>
    <w:lvl w:ilvl="5" w:tplc="50E60740">
      <w:numFmt w:val="bullet"/>
      <w:lvlText w:val="•"/>
      <w:lvlJc w:val="left"/>
      <w:pPr>
        <w:ind w:left="5198" w:hanging="524"/>
      </w:pPr>
      <w:rPr>
        <w:rFonts w:hint="default"/>
        <w:lang w:val="es-ES" w:eastAsia="es-ES" w:bidi="es-ES"/>
      </w:rPr>
    </w:lvl>
    <w:lvl w:ilvl="6" w:tplc="9558E62E">
      <w:numFmt w:val="bullet"/>
      <w:lvlText w:val="•"/>
      <w:lvlJc w:val="left"/>
      <w:pPr>
        <w:ind w:left="5769" w:hanging="524"/>
      </w:pPr>
      <w:rPr>
        <w:rFonts w:hint="default"/>
        <w:lang w:val="es-ES" w:eastAsia="es-ES" w:bidi="es-ES"/>
      </w:rPr>
    </w:lvl>
    <w:lvl w:ilvl="7" w:tplc="25B26028">
      <w:numFmt w:val="bullet"/>
      <w:lvlText w:val="•"/>
      <w:lvlJc w:val="left"/>
      <w:pPr>
        <w:ind w:left="6341" w:hanging="524"/>
      </w:pPr>
      <w:rPr>
        <w:rFonts w:hint="default"/>
        <w:lang w:val="es-ES" w:eastAsia="es-ES" w:bidi="es-ES"/>
      </w:rPr>
    </w:lvl>
    <w:lvl w:ilvl="8" w:tplc="6520E28E">
      <w:numFmt w:val="bullet"/>
      <w:lvlText w:val="•"/>
      <w:lvlJc w:val="left"/>
      <w:pPr>
        <w:ind w:left="6912" w:hanging="524"/>
      </w:pPr>
      <w:rPr>
        <w:rFonts w:hint="default"/>
        <w:lang w:val="es-ES" w:eastAsia="es-ES" w:bidi="es-ES"/>
      </w:rPr>
    </w:lvl>
  </w:abstractNum>
  <w:abstractNum w:abstractNumId="281" w15:restartNumberingAfterBreak="0">
    <w:nsid w:val="74AF2883"/>
    <w:multiLevelType w:val="hybridMultilevel"/>
    <w:tmpl w:val="D74AB53C"/>
    <w:lvl w:ilvl="0" w:tplc="332CB0D2">
      <w:start w:val="5"/>
      <w:numFmt w:val="upperRoman"/>
      <w:lvlText w:val="%1."/>
      <w:lvlJc w:val="left"/>
      <w:pPr>
        <w:ind w:left="1822" w:hanging="243"/>
        <w:jc w:val="left"/>
      </w:pPr>
      <w:rPr>
        <w:rFonts w:ascii="Arial" w:eastAsia="Arial" w:hAnsi="Arial" w:cs="Arial" w:hint="default"/>
        <w:spacing w:val="-1"/>
        <w:w w:val="101"/>
        <w:sz w:val="19"/>
        <w:szCs w:val="19"/>
        <w:lang w:val="es-ES" w:eastAsia="es-ES" w:bidi="es-ES"/>
      </w:rPr>
    </w:lvl>
    <w:lvl w:ilvl="1" w:tplc="F5E26C18">
      <w:numFmt w:val="bullet"/>
      <w:lvlText w:val="•"/>
      <w:lvlJc w:val="left"/>
      <w:pPr>
        <w:ind w:left="2744" w:hanging="243"/>
      </w:pPr>
      <w:rPr>
        <w:rFonts w:hint="default"/>
        <w:lang w:val="es-ES" w:eastAsia="es-ES" w:bidi="es-ES"/>
      </w:rPr>
    </w:lvl>
    <w:lvl w:ilvl="2" w:tplc="3026AE74">
      <w:numFmt w:val="bullet"/>
      <w:lvlText w:val="•"/>
      <w:lvlJc w:val="left"/>
      <w:pPr>
        <w:ind w:left="3668" w:hanging="243"/>
      </w:pPr>
      <w:rPr>
        <w:rFonts w:hint="default"/>
        <w:lang w:val="es-ES" w:eastAsia="es-ES" w:bidi="es-ES"/>
      </w:rPr>
    </w:lvl>
    <w:lvl w:ilvl="3" w:tplc="103E5E34">
      <w:numFmt w:val="bullet"/>
      <w:lvlText w:val="•"/>
      <w:lvlJc w:val="left"/>
      <w:pPr>
        <w:ind w:left="4592" w:hanging="243"/>
      </w:pPr>
      <w:rPr>
        <w:rFonts w:hint="default"/>
        <w:lang w:val="es-ES" w:eastAsia="es-ES" w:bidi="es-ES"/>
      </w:rPr>
    </w:lvl>
    <w:lvl w:ilvl="4" w:tplc="681EB5FE">
      <w:numFmt w:val="bullet"/>
      <w:lvlText w:val="•"/>
      <w:lvlJc w:val="left"/>
      <w:pPr>
        <w:ind w:left="5516" w:hanging="243"/>
      </w:pPr>
      <w:rPr>
        <w:rFonts w:hint="default"/>
        <w:lang w:val="es-ES" w:eastAsia="es-ES" w:bidi="es-ES"/>
      </w:rPr>
    </w:lvl>
    <w:lvl w:ilvl="5" w:tplc="4F0281D0">
      <w:numFmt w:val="bullet"/>
      <w:lvlText w:val="•"/>
      <w:lvlJc w:val="left"/>
      <w:pPr>
        <w:ind w:left="6441" w:hanging="243"/>
      </w:pPr>
      <w:rPr>
        <w:rFonts w:hint="default"/>
        <w:lang w:val="es-ES" w:eastAsia="es-ES" w:bidi="es-ES"/>
      </w:rPr>
    </w:lvl>
    <w:lvl w:ilvl="6" w:tplc="B1EC232A">
      <w:numFmt w:val="bullet"/>
      <w:lvlText w:val="•"/>
      <w:lvlJc w:val="left"/>
      <w:pPr>
        <w:ind w:left="7365" w:hanging="243"/>
      </w:pPr>
      <w:rPr>
        <w:rFonts w:hint="default"/>
        <w:lang w:val="es-ES" w:eastAsia="es-ES" w:bidi="es-ES"/>
      </w:rPr>
    </w:lvl>
    <w:lvl w:ilvl="7" w:tplc="5FA0E56A">
      <w:numFmt w:val="bullet"/>
      <w:lvlText w:val="•"/>
      <w:lvlJc w:val="left"/>
      <w:pPr>
        <w:ind w:left="8289" w:hanging="243"/>
      </w:pPr>
      <w:rPr>
        <w:rFonts w:hint="default"/>
        <w:lang w:val="es-ES" w:eastAsia="es-ES" w:bidi="es-ES"/>
      </w:rPr>
    </w:lvl>
    <w:lvl w:ilvl="8" w:tplc="B394A902">
      <w:numFmt w:val="bullet"/>
      <w:lvlText w:val="•"/>
      <w:lvlJc w:val="left"/>
      <w:pPr>
        <w:ind w:left="9213" w:hanging="243"/>
      </w:pPr>
      <w:rPr>
        <w:rFonts w:hint="default"/>
        <w:lang w:val="es-ES" w:eastAsia="es-ES" w:bidi="es-ES"/>
      </w:rPr>
    </w:lvl>
  </w:abstractNum>
  <w:abstractNum w:abstractNumId="282" w15:restartNumberingAfterBreak="0">
    <w:nsid w:val="74CA352E"/>
    <w:multiLevelType w:val="hybridMultilevel"/>
    <w:tmpl w:val="C630A21C"/>
    <w:lvl w:ilvl="0" w:tplc="BE5A294C">
      <w:start w:val="1"/>
      <w:numFmt w:val="decimal"/>
      <w:lvlText w:val="%1)"/>
      <w:lvlJc w:val="left"/>
      <w:pPr>
        <w:ind w:left="2398" w:hanging="578"/>
        <w:jc w:val="left"/>
      </w:pPr>
      <w:rPr>
        <w:rFonts w:ascii="Arial" w:eastAsia="Arial" w:hAnsi="Arial" w:cs="Arial" w:hint="default"/>
        <w:spacing w:val="-1"/>
        <w:w w:val="101"/>
        <w:sz w:val="19"/>
        <w:szCs w:val="19"/>
        <w:lang w:val="es-ES" w:eastAsia="es-ES" w:bidi="es-ES"/>
      </w:rPr>
    </w:lvl>
    <w:lvl w:ilvl="1" w:tplc="D1229F44">
      <w:numFmt w:val="bullet"/>
      <w:lvlText w:val="•"/>
      <w:lvlJc w:val="left"/>
      <w:pPr>
        <w:ind w:left="3266" w:hanging="578"/>
      </w:pPr>
      <w:rPr>
        <w:rFonts w:hint="default"/>
        <w:lang w:val="es-ES" w:eastAsia="es-ES" w:bidi="es-ES"/>
      </w:rPr>
    </w:lvl>
    <w:lvl w:ilvl="2" w:tplc="7F7C3A6C">
      <w:numFmt w:val="bullet"/>
      <w:lvlText w:val="•"/>
      <w:lvlJc w:val="left"/>
      <w:pPr>
        <w:ind w:left="4132" w:hanging="578"/>
      </w:pPr>
      <w:rPr>
        <w:rFonts w:hint="default"/>
        <w:lang w:val="es-ES" w:eastAsia="es-ES" w:bidi="es-ES"/>
      </w:rPr>
    </w:lvl>
    <w:lvl w:ilvl="3" w:tplc="A9B044E8">
      <w:numFmt w:val="bullet"/>
      <w:lvlText w:val="•"/>
      <w:lvlJc w:val="left"/>
      <w:pPr>
        <w:ind w:left="4998" w:hanging="578"/>
      </w:pPr>
      <w:rPr>
        <w:rFonts w:hint="default"/>
        <w:lang w:val="es-ES" w:eastAsia="es-ES" w:bidi="es-ES"/>
      </w:rPr>
    </w:lvl>
    <w:lvl w:ilvl="4" w:tplc="CDEEDF3A">
      <w:numFmt w:val="bullet"/>
      <w:lvlText w:val="•"/>
      <w:lvlJc w:val="left"/>
      <w:pPr>
        <w:ind w:left="5864" w:hanging="578"/>
      </w:pPr>
      <w:rPr>
        <w:rFonts w:hint="default"/>
        <w:lang w:val="es-ES" w:eastAsia="es-ES" w:bidi="es-ES"/>
      </w:rPr>
    </w:lvl>
    <w:lvl w:ilvl="5" w:tplc="4CE45A00">
      <w:numFmt w:val="bullet"/>
      <w:lvlText w:val="•"/>
      <w:lvlJc w:val="left"/>
      <w:pPr>
        <w:ind w:left="6731" w:hanging="578"/>
      </w:pPr>
      <w:rPr>
        <w:rFonts w:hint="default"/>
        <w:lang w:val="es-ES" w:eastAsia="es-ES" w:bidi="es-ES"/>
      </w:rPr>
    </w:lvl>
    <w:lvl w:ilvl="6" w:tplc="28BE7A5C">
      <w:numFmt w:val="bullet"/>
      <w:lvlText w:val="•"/>
      <w:lvlJc w:val="left"/>
      <w:pPr>
        <w:ind w:left="7597" w:hanging="578"/>
      </w:pPr>
      <w:rPr>
        <w:rFonts w:hint="default"/>
        <w:lang w:val="es-ES" w:eastAsia="es-ES" w:bidi="es-ES"/>
      </w:rPr>
    </w:lvl>
    <w:lvl w:ilvl="7" w:tplc="B852D54A">
      <w:numFmt w:val="bullet"/>
      <w:lvlText w:val="•"/>
      <w:lvlJc w:val="left"/>
      <w:pPr>
        <w:ind w:left="8463" w:hanging="578"/>
      </w:pPr>
      <w:rPr>
        <w:rFonts w:hint="default"/>
        <w:lang w:val="es-ES" w:eastAsia="es-ES" w:bidi="es-ES"/>
      </w:rPr>
    </w:lvl>
    <w:lvl w:ilvl="8" w:tplc="FC4484A2">
      <w:numFmt w:val="bullet"/>
      <w:lvlText w:val="•"/>
      <w:lvlJc w:val="left"/>
      <w:pPr>
        <w:ind w:left="9329" w:hanging="578"/>
      </w:pPr>
      <w:rPr>
        <w:rFonts w:hint="default"/>
        <w:lang w:val="es-ES" w:eastAsia="es-ES" w:bidi="es-ES"/>
      </w:rPr>
    </w:lvl>
  </w:abstractNum>
  <w:abstractNum w:abstractNumId="283" w15:restartNumberingAfterBreak="0">
    <w:nsid w:val="75285A9A"/>
    <w:multiLevelType w:val="hybridMultilevel"/>
    <w:tmpl w:val="0D584BA0"/>
    <w:lvl w:ilvl="0" w:tplc="B32C16EA">
      <w:start w:val="1"/>
      <w:numFmt w:val="lowerLetter"/>
      <w:lvlText w:val="%1)"/>
      <w:lvlJc w:val="left"/>
      <w:pPr>
        <w:ind w:left="2098" w:hanging="278"/>
        <w:jc w:val="left"/>
      </w:pPr>
      <w:rPr>
        <w:rFonts w:ascii="Arial" w:eastAsia="Arial" w:hAnsi="Arial" w:cs="Arial" w:hint="default"/>
        <w:spacing w:val="-1"/>
        <w:w w:val="101"/>
        <w:sz w:val="19"/>
        <w:szCs w:val="19"/>
        <w:lang w:val="es-ES" w:eastAsia="es-ES" w:bidi="es-ES"/>
      </w:rPr>
    </w:lvl>
    <w:lvl w:ilvl="1" w:tplc="63DA033C">
      <w:numFmt w:val="bullet"/>
      <w:lvlText w:val="•"/>
      <w:lvlJc w:val="left"/>
      <w:pPr>
        <w:ind w:left="2996" w:hanging="278"/>
      </w:pPr>
      <w:rPr>
        <w:rFonts w:hint="default"/>
        <w:lang w:val="es-ES" w:eastAsia="es-ES" w:bidi="es-ES"/>
      </w:rPr>
    </w:lvl>
    <w:lvl w:ilvl="2" w:tplc="8C840F1A">
      <w:numFmt w:val="bullet"/>
      <w:lvlText w:val="•"/>
      <w:lvlJc w:val="left"/>
      <w:pPr>
        <w:ind w:left="3892" w:hanging="278"/>
      </w:pPr>
      <w:rPr>
        <w:rFonts w:hint="default"/>
        <w:lang w:val="es-ES" w:eastAsia="es-ES" w:bidi="es-ES"/>
      </w:rPr>
    </w:lvl>
    <w:lvl w:ilvl="3" w:tplc="B7920D00">
      <w:numFmt w:val="bullet"/>
      <w:lvlText w:val="•"/>
      <w:lvlJc w:val="left"/>
      <w:pPr>
        <w:ind w:left="4788" w:hanging="278"/>
      </w:pPr>
      <w:rPr>
        <w:rFonts w:hint="default"/>
        <w:lang w:val="es-ES" w:eastAsia="es-ES" w:bidi="es-ES"/>
      </w:rPr>
    </w:lvl>
    <w:lvl w:ilvl="4" w:tplc="3D8EC132">
      <w:numFmt w:val="bullet"/>
      <w:lvlText w:val="•"/>
      <w:lvlJc w:val="left"/>
      <w:pPr>
        <w:ind w:left="5684" w:hanging="278"/>
      </w:pPr>
      <w:rPr>
        <w:rFonts w:hint="default"/>
        <w:lang w:val="es-ES" w:eastAsia="es-ES" w:bidi="es-ES"/>
      </w:rPr>
    </w:lvl>
    <w:lvl w:ilvl="5" w:tplc="536A702A">
      <w:numFmt w:val="bullet"/>
      <w:lvlText w:val="•"/>
      <w:lvlJc w:val="left"/>
      <w:pPr>
        <w:ind w:left="6581" w:hanging="278"/>
      </w:pPr>
      <w:rPr>
        <w:rFonts w:hint="default"/>
        <w:lang w:val="es-ES" w:eastAsia="es-ES" w:bidi="es-ES"/>
      </w:rPr>
    </w:lvl>
    <w:lvl w:ilvl="6" w:tplc="811C7F6A">
      <w:numFmt w:val="bullet"/>
      <w:lvlText w:val="•"/>
      <w:lvlJc w:val="left"/>
      <w:pPr>
        <w:ind w:left="7477" w:hanging="278"/>
      </w:pPr>
      <w:rPr>
        <w:rFonts w:hint="default"/>
        <w:lang w:val="es-ES" w:eastAsia="es-ES" w:bidi="es-ES"/>
      </w:rPr>
    </w:lvl>
    <w:lvl w:ilvl="7" w:tplc="860023F2">
      <w:numFmt w:val="bullet"/>
      <w:lvlText w:val="•"/>
      <w:lvlJc w:val="left"/>
      <w:pPr>
        <w:ind w:left="8373" w:hanging="278"/>
      </w:pPr>
      <w:rPr>
        <w:rFonts w:hint="default"/>
        <w:lang w:val="es-ES" w:eastAsia="es-ES" w:bidi="es-ES"/>
      </w:rPr>
    </w:lvl>
    <w:lvl w:ilvl="8" w:tplc="60E6E9DC">
      <w:numFmt w:val="bullet"/>
      <w:lvlText w:val="•"/>
      <w:lvlJc w:val="left"/>
      <w:pPr>
        <w:ind w:left="9269" w:hanging="278"/>
      </w:pPr>
      <w:rPr>
        <w:rFonts w:hint="default"/>
        <w:lang w:val="es-ES" w:eastAsia="es-ES" w:bidi="es-ES"/>
      </w:rPr>
    </w:lvl>
  </w:abstractNum>
  <w:abstractNum w:abstractNumId="284" w15:restartNumberingAfterBreak="0">
    <w:nsid w:val="755E7591"/>
    <w:multiLevelType w:val="hybridMultilevel"/>
    <w:tmpl w:val="00A8747C"/>
    <w:lvl w:ilvl="0" w:tplc="32182C50">
      <w:start w:val="2"/>
      <w:numFmt w:val="decimal"/>
      <w:lvlText w:val="%1."/>
      <w:lvlJc w:val="left"/>
      <w:pPr>
        <w:ind w:left="1822" w:hanging="238"/>
        <w:jc w:val="left"/>
      </w:pPr>
      <w:rPr>
        <w:rFonts w:ascii="Arial" w:eastAsia="Arial" w:hAnsi="Arial" w:cs="Arial" w:hint="default"/>
        <w:spacing w:val="-1"/>
        <w:w w:val="101"/>
        <w:sz w:val="19"/>
        <w:szCs w:val="19"/>
        <w:lang w:val="es-ES" w:eastAsia="es-ES" w:bidi="es-ES"/>
      </w:rPr>
    </w:lvl>
    <w:lvl w:ilvl="1" w:tplc="822691FA">
      <w:numFmt w:val="bullet"/>
      <w:lvlText w:val="•"/>
      <w:lvlJc w:val="left"/>
      <w:pPr>
        <w:ind w:left="2744" w:hanging="238"/>
      </w:pPr>
      <w:rPr>
        <w:rFonts w:hint="default"/>
        <w:lang w:val="es-ES" w:eastAsia="es-ES" w:bidi="es-ES"/>
      </w:rPr>
    </w:lvl>
    <w:lvl w:ilvl="2" w:tplc="A260C5D6">
      <w:numFmt w:val="bullet"/>
      <w:lvlText w:val="•"/>
      <w:lvlJc w:val="left"/>
      <w:pPr>
        <w:ind w:left="3668" w:hanging="238"/>
      </w:pPr>
      <w:rPr>
        <w:rFonts w:hint="default"/>
        <w:lang w:val="es-ES" w:eastAsia="es-ES" w:bidi="es-ES"/>
      </w:rPr>
    </w:lvl>
    <w:lvl w:ilvl="3" w:tplc="250C860C">
      <w:numFmt w:val="bullet"/>
      <w:lvlText w:val="•"/>
      <w:lvlJc w:val="left"/>
      <w:pPr>
        <w:ind w:left="4592" w:hanging="238"/>
      </w:pPr>
      <w:rPr>
        <w:rFonts w:hint="default"/>
        <w:lang w:val="es-ES" w:eastAsia="es-ES" w:bidi="es-ES"/>
      </w:rPr>
    </w:lvl>
    <w:lvl w:ilvl="4" w:tplc="E708B350">
      <w:numFmt w:val="bullet"/>
      <w:lvlText w:val="•"/>
      <w:lvlJc w:val="left"/>
      <w:pPr>
        <w:ind w:left="5516" w:hanging="238"/>
      </w:pPr>
      <w:rPr>
        <w:rFonts w:hint="default"/>
        <w:lang w:val="es-ES" w:eastAsia="es-ES" w:bidi="es-ES"/>
      </w:rPr>
    </w:lvl>
    <w:lvl w:ilvl="5" w:tplc="8826AB58">
      <w:numFmt w:val="bullet"/>
      <w:lvlText w:val="•"/>
      <w:lvlJc w:val="left"/>
      <w:pPr>
        <w:ind w:left="6441" w:hanging="238"/>
      </w:pPr>
      <w:rPr>
        <w:rFonts w:hint="default"/>
        <w:lang w:val="es-ES" w:eastAsia="es-ES" w:bidi="es-ES"/>
      </w:rPr>
    </w:lvl>
    <w:lvl w:ilvl="6" w:tplc="CBB2E2F6">
      <w:numFmt w:val="bullet"/>
      <w:lvlText w:val="•"/>
      <w:lvlJc w:val="left"/>
      <w:pPr>
        <w:ind w:left="7365" w:hanging="238"/>
      </w:pPr>
      <w:rPr>
        <w:rFonts w:hint="default"/>
        <w:lang w:val="es-ES" w:eastAsia="es-ES" w:bidi="es-ES"/>
      </w:rPr>
    </w:lvl>
    <w:lvl w:ilvl="7" w:tplc="8594F424">
      <w:numFmt w:val="bullet"/>
      <w:lvlText w:val="•"/>
      <w:lvlJc w:val="left"/>
      <w:pPr>
        <w:ind w:left="8289" w:hanging="238"/>
      </w:pPr>
      <w:rPr>
        <w:rFonts w:hint="default"/>
        <w:lang w:val="es-ES" w:eastAsia="es-ES" w:bidi="es-ES"/>
      </w:rPr>
    </w:lvl>
    <w:lvl w:ilvl="8" w:tplc="98848414">
      <w:numFmt w:val="bullet"/>
      <w:lvlText w:val="•"/>
      <w:lvlJc w:val="left"/>
      <w:pPr>
        <w:ind w:left="9213" w:hanging="238"/>
      </w:pPr>
      <w:rPr>
        <w:rFonts w:hint="default"/>
        <w:lang w:val="es-ES" w:eastAsia="es-ES" w:bidi="es-ES"/>
      </w:rPr>
    </w:lvl>
  </w:abstractNum>
  <w:abstractNum w:abstractNumId="285" w15:restartNumberingAfterBreak="0">
    <w:nsid w:val="758C41E0"/>
    <w:multiLevelType w:val="hybridMultilevel"/>
    <w:tmpl w:val="DC8ED1DA"/>
    <w:lvl w:ilvl="0" w:tplc="52FE6186">
      <w:start w:val="1"/>
      <w:numFmt w:val="decimal"/>
      <w:lvlText w:val="%1."/>
      <w:lvlJc w:val="left"/>
      <w:pPr>
        <w:ind w:left="2034" w:hanging="214"/>
        <w:jc w:val="left"/>
      </w:pPr>
      <w:rPr>
        <w:rFonts w:ascii="Arial" w:eastAsia="Arial" w:hAnsi="Arial" w:cs="Arial" w:hint="default"/>
        <w:spacing w:val="-1"/>
        <w:w w:val="101"/>
        <w:sz w:val="19"/>
        <w:szCs w:val="19"/>
        <w:lang w:val="es-ES" w:eastAsia="es-ES" w:bidi="es-ES"/>
      </w:rPr>
    </w:lvl>
    <w:lvl w:ilvl="1" w:tplc="C1D8FFB0">
      <w:numFmt w:val="bullet"/>
      <w:lvlText w:val="•"/>
      <w:lvlJc w:val="left"/>
      <w:pPr>
        <w:ind w:left="2552" w:hanging="214"/>
      </w:pPr>
      <w:rPr>
        <w:rFonts w:hint="default"/>
        <w:lang w:val="es-ES" w:eastAsia="es-ES" w:bidi="es-ES"/>
      </w:rPr>
    </w:lvl>
    <w:lvl w:ilvl="2" w:tplc="86642EBA">
      <w:numFmt w:val="bullet"/>
      <w:lvlText w:val="•"/>
      <w:lvlJc w:val="left"/>
      <w:pPr>
        <w:ind w:left="3064" w:hanging="214"/>
      </w:pPr>
      <w:rPr>
        <w:rFonts w:hint="default"/>
        <w:lang w:val="es-ES" w:eastAsia="es-ES" w:bidi="es-ES"/>
      </w:rPr>
    </w:lvl>
    <w:lvl w:ilvl="3" w:tplc="E08CEE68">
      <w:numFmt w:val="bullet"/>
      <w:lvlText w:val="•"/>
      <w:lvlJc w:val="left"/>
      <w:pPr>
        <w:ind w:left="3577" w:hanging="214"/>
      </w:pPr>
      <w:rPr>
        <w:rFonts w:hint="default"/>
        <w:lang w:val="es-ES" w:eastAsia="es-ES" w:bidi="es-ES"/>
      </w:rPr>
    </w:lvl>
    <w:lvl w:ilvl="4" w:tplc="A3C8DB30">
      <w:numFmt w:val="bullet"/>
      <w:lvlText w:val="•"/>
      <w:lvlJc w:val="left"/>
      <w:pPr>
        <w:ind w:left="4089" w:hanging="214"/>
      </w:pPr>
      <w:rPr>
        <w:rFonts w:hint="default"/>
        <w:lang w:val="es-ES" w:eastAsia="es-ES" w:bidi="es-ES"/>
      </w:rPr>
    </w:lvl>
    <w:lvl w:ilvl="5" w:tplc="7EA4D214">
      <w:numFmt w:val="bullet"/>
      <w:lvlText w:val="•"/>
      <w:lvlJc w:val="left"/>
      <w:pPr>
        <w:ind w:left="4602" w:hanging="214"/>
      </w:pPr>
      <w:rPr>
        <w:rFonts w:hint="default"/>
        <w:lang w:val="es-ES" w:eastAsia="es-ES" w:bidi="es-ES"/>
      </w:rPr>
    </w:lvl>
    <w:lvl w:ilvl="6" w:tplc="C6B0E5CA">
      <w:numFmt w:val="bullet"/>
      <w:lvlText w:val="•"/>
      <w:lvlJc w:val="left"/>
      <w:pPr>
        <w:ind w:left="5114" w:hanging="214"/>
      </w:pPr>
      <w:rPr>
        <w:rFonts w:hint="default"/>
        <w:lang w:val="es-ES" w:eastAsia="es-ES" w:bidi="es-ES"/>
      </w:rPr>
    </w:lvl>
    <w:lvl w:ilvl="7" w:tplc="F3A48C16">
      <w:numFmt w:val="bullet"/>
      <w:lvlText w:val="•"/>
      <w:lvlJc w:val="left"/>
      <w:pPr>
        <w:ind w:left="5627" w:hanging="214"/>
      </w:pPr>
      <w:rPr>
        <w:rFonts w:hint="default"/>
        <w:lang w:val="es-ES" w:eastAsia="es-ES" w:bidi="es-ES"/>
      </w:rPr>
    </w:lvl>
    <w:lvl w:ilvl="8" w:tplc="C5609A92">
      <w:numFmt w:val="bullet"/>
      <w:lvlText w:val="•"/>
      <w:lvlJc w:val="left"/>
      <w:pPr>
        <w:ind w:left="6139" w:hanging="214"/>
      </w:pPr>
      <w:rPr>
        <w:rFonts w:hint="default"/>
        <w:lang w:val="es-ES" w:eastAsia="es-ES" w:bidi="es-ES"/>
      </w:rPr>
    </w:lvl>
  </w:abstractNum>
  <w:abstractNum w:abstractNumId="286" w15:restartNumberingAfterBreak="0">
    <w:nsid w:val="75981173"/>
    <w:multiLevelType w:val="hybridMultilevel"/>
    <w:tmpl w:val="3C96D918"/>
    <w:lvl w:ilvl="0" w:tplc="E9E82F5A">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D6B67ABA">
      <w:numFmt w:val="bullet"/>
      <w:lvlText w:val="•"/>
      <w:lvlJc w:val="left"/>
      <w:pPr>
        <w:ind w:left="2942" w:hanging="214"/>
      </w:pPr>
      <w:rPr>
        <w:rFonts w:hint="default"/>
        <w:lang w:val="es-ES" w:eastAsia="es-ES" w:bidi="es-ES"/>
      </w:rPr>
    </w:lvl>
    <w:lvl w:ilvl="2" w:tplc="BE7E9048">
      <w:numFmt w:val="bullet"/>
      <w:lvlText w:val="•"/>
      <w:lvlJc w:val="left"/>
      <w:pPr>
        <w:ind w:left="3844" w:hanging="214"/>
      </w:pPr>
      <w:rPr>
        <w:rFonts w:hint="default"/>
        <w:lang w:val="es-ES" w:eastAsia="es-ES" w:bidi="es-ES"/>
      </w:rPr>
    </w:lvl>
    <w:lvl w:ilvl="3" w:tplc="C7689040">
      <w:numFmt w:val="bullet"/>
      <w:lvlText w:val="•"/>
      <w:lvlJc w:val="left"/>
      <w:pPr>
        <w:ind w:left="4746" w:hanging="214"/>
      </w:pPr>
      <w:rPr>
        <w:rFonts w:hint="default"/>
        <w:lang w:val="es-ES" w:eastAsia="es-ES" w:bidi="es-ES"/>
      </w:rPr>
    </w:lvl>
    <w:lvl w:ilvl="4" w:tplc="6862D132">
      <w:numFmt w:val="bullet"/>
      <w:lvlText w:val="•"/>
      <w:lvlJc w:val="left"/>
      <w:pPr>
        <w:ind w:left="5648" w:hanging="214"/>
      </w:pPr>
      <w:rPr>
        <w:rFonts w:hint="default"/>
        <w:lang w:val="es-ES" w:eastAsia="es-ES" w:bidi="es-ES"/>
      </w:rPr>
    </w:lvl>
    <w:lvl w:ilvl="5" w:tplc="093EFB7A">
      <w:numFmt w:val="bullet"/>
      <w:lvlText w:val="•"/>
      <w:lvlJc w:val="left"/>
      <w:pPr>
        <w:ind w:left="6551" w:hanging="214"/>
      </w:pPr>
      <w:rPr>
        <w:rFonts w:hint="default"/>
        <w:lang w:val="es-ES" w:eastAsia="es-ES" w:bidi="es-ES"/>
      </w:rPr>
    </w:lvl>
    <w:lvl w:ilvl="6" w:tplc="3DA07C60">
      <w:numFmt w:val="bullet"/>
      <w:lvlText w:val="•"/>
      <w:lvlJc w:val="left"/>
      <w:pPr>
        <w:ind w:left="7453" w:hanging="214"/>
      </w:pPr>
      <w:rPr>
        <w:rFonts w:hint="default"/>
        <w:lang w:val="es-ES" w:eastAsia="es-ES" w:bidi="es-ES"/>
      </w:rPr>
    </w:lvl>
    <w:lvl w:ilvl="7" w:tplc="EA14C1DC">
      <w:numFmt w:val="bullet"/>
      <w:lvlText w:val="•"/>
      <w:lvlJc w:val="left"/>
      <w:pPr>
        <w:ind w:left="8355" w:hanging="214"/>
      </w:pPr>
      <w:rPr>
        <w:rFonts w:hint="default"/>
        <w:lang w:val="es-ES" w:eastAsia="es-ES" w:bidi="es-ES"/>
      </w:rPr>
    </w:lvl>
    <w:lvl w:ilvl="8" w:tplc="CCF466CA">
      <w:numFmt w:val="bullet"/>
      <w:lvlText w:val="•"/>
      <w:lvlJc w:val="left"/>
      <w:pPr>
        <w:ind w:left="9257" w:hanging="214"/>
      </w:pPr>
      <w:rPr>
        <w:rFonts w:hint="default"/>
        <w:lang w:val="es-ES" w:eastAsia="es-ES" w:bidi="es-ES"/>
      </w:rPr>
    </w:lvl>
  </w:abstractNum>
  <w:abstractNum w:abstractNumId="287" w15:restartNumberingAfterBreak="0">
    <w:nsid w:val="76531666"/>
    <w:multiLevelType w:val="hybridMultilevel"/>
    <w:tmpl w:val="D32CD5CC"/>
    <w:lvl w:ilvl="0" w:tplc="9516ED20">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8676EBC6">
      <w:numFmt w:val="bullet"/>
      <w:lvlText w:val="•"/>
      <w:lvlJc w:val="left"/>
      <w:pPr>
        <w:ind w:left="2942" w:hanging="225"/>
      </w:pPr>
      <w:rPr>
        <w:rFonts w:hint="default"/>
        <w:lang w:val="es-ES" w:eastAsia="es-ES" w:bidi="es-ES"/>
      </w:rPr>
    </w:lvl>
    <w:lvl w:ilvl="2" w:tplc="A218F8A4">
      <w:numFmt w:val="bullet"/>
      <w:lvlText w:val="•"/>
      <w:lvlJc w:val="left"/>
      <w:pPr>
        <w:ind w:left="3844" w:hanging="225"/>
      </w:pPr>
      <w:rPr>
        <w:rFonts w:hint="default"/>
        <w:lang w:val="es-ES" w:eastAsia="es-ES" w:bidi="es-ES"/>
      </w:rPr>
    </w:lvl>
    <w:lvl w:ilvl="3" w:tplc="62549E34">
      <w:numFmt w:val="bullet"/>
      <w:lvlText w:val="•"/>
      <w:lvlJc w:val="left"/>
      <w:pPr>
        <w:ind w:left="4746" w:hanging="225"/>
      </w:pPr>
      <w:rPr>
        <w:rFonts w:hint="default"/>
        <w:lang w:val="es-ES" w:eastAsia="es-ES" w:bidi="es-ES"/>
      </w:rPr>
    </w:lvl>
    <w:lvl w:ilvl="4" w:tplc="DBD4FF52">
      <w:numFmt w:val="bullet"/>
      <w:lvlText w:val="•"/>
      <w:lvlJc w:val="left"/>
      <w:pPr>
        <w:ind w:left="5648" w:hanging="225"/>
      </w:pPr>
      <w:rPr>
        <w:rFonts w:hint="default"/>
        <w:lang w:val="es-ES" w:eastAsia="es-ES" w:bidi="es-ES"/>
      </w:rPr>
    </w:lvl>
    <w:lvl w:ilvl="5" w:tplc="89CA73A0">
      <w:numFmt w:val="bullet"/>
      <w:lvlText w:val="•"/>
      <w:lvlJc w:val="left"/>
      <w:pPr>
        <w:ind w:left="6551" w:hanging="225"/>
      </w:pPr>
      <w:rPr>
        <w:rFonts w:hint="default"/>
        <w:lang w:val="es-ES" w:eastAsia="es-ES" w:bidi="es-ES"/>
      </w:rPr>
    </w:lvl>
    <w:lvl w:ilvl="6" w:tplc="276E231C">
      <w:numFmt w:val="bullet"/>
      <w:lvlText w:val="•"/>
      <w:lvlJc w:val="left"/>
      <w:pPr>
        <w:ind w:left="7453" w:hanging="225"/>
      </w:pPr>
      <w:rPr>
        <w:rFonts w:hint="default"/>
        <w:lang w:val="es-ES" w:eastAsia="es-ES" w:bidi="es-ES"/>
      </w:rPr>
    </w:lvl>
    <w:lvl w:ilvl="7" w:tplc="6D98E8EE">
      <w:numFmt w:val="bullet"/>
      <w:lvlText w:val="•"/>
      <w:lvlJc w:val="left"/>
      <w:pPr>
        <w:ind w:left="8355" w:hanging="225"/>
      </w:pPr>
      <w:rPr>
        <w:rFonts w:hint="default"/>
        <w:lang w:val="es-ES" w:eastAsia="es-ES" w:bidi="es-ES"/>
      </w:rPr>
    </w:lvl>
    <w:lvl w:ilvl="8" w:tplc="B0D68DFA">
      <w:numFmt w:val="bullet"/>
      <w:lvlText w:val="•"/>
      <w:lvlJc w:val="left"/>
      <w:pPr>
        <w:ind w:left="9257" w:hanging="225"/>
      </w:pPr>
      <w:rPr>
        <w:rFonts w:hint="default"/>
        <w:lang w:val="es-ES" w:eastAsia="es-ES" w:bidi="es-ES"/>
      </w:rPr>
    </w:lvl>
  </w:abstractNum>
  <w:abstractNum w:abstractNumId="288" w15:restartNumberingAfterBreak="0">
    <w:nsid w:val="767421C7"/>
    <w:multiLevelType w:val="hybridMultilevel"/>
    <w:tmpl w:val="2772A7B6"/>
    <w:lvl w:ilvl="0" w:tplc="9D2E963E">
      <w:start w:val="1"/>
      <w:numFmt w:val="upperRoman"/>
      <w:lvlText w:val="%1."/>
      <w:lvlJc w:val="left"/>
      <w:pPr>
        <w:ind w:left="1822" w:hanging="166"/>
        <w:jc w:val="left"/>
      </w:pPr>
      <w:rPr>
        <w:rFonts w:ascii="Arial" w:eastAsia="Arial" w:hAnsi="Arial" w:cs="Arial" w:hint="default"/>
        <w:spacing w:val="-1"/>
        <w:w w:val="101"/>
        <w:sz w:val="19"/>
        <w:szCs w:val="19"/>
        <w:lang w:val="es-ES" w:eastAsia="es-ES" w:bidi="es-ES"/>
      </w:rPr>
    </w:lvl>
    <w:lvl w:ilvl="1" w:tplc="709228A8">
      <w:numFmt w:val="bullet"/>
      <w:lvlText w:val="•"/>
      <w:lvlJc w:val="left"/>
      <w:pPr>
        <w:ind w:left="2744" w:hanging="166"/>
      </w:pPr>
      <w:rPr>
        <w:rFonts w:hint="default"/>
        <w:lang w:val="es-ES" w:eastAsia="es-ES" w:bidi="es-ES"/>
      </w:rPr>
    </w:lvl>
    <w:lvl w:ilvl="2" w:tplc="26C6FE7A">
      <w:numFmt w:val="bullet"/>
      <w:lvlText w:val="•"/>
      <w:lvlJc w:val="left"/>
      <w:pPr>
        <w:ind w:left="3668" w:hanging="166"/>
      </w:pPr>
      <w:rPr>
        <w:rFonts w:hint="default"/>
        <w:lang w:val="es-ES" w:eastAsia="es-ES" w:bidi="es-ES"/>
      </w:rPr>
    </w:lvl>
    <w:lvl w:ilvl="3" w:tplc="2BFA93FA">
      <w:numFmt w:val="bullet"/>
      <w:lvlText w:val="•"/>
      <w:lvlJc w:val="left"/>
      <w:pPr>
        <w:ind w:left="4592" w:hanging="166"/>
      </w:pPr>
      <w:rPr>
        <w:rFonts w:hint="default"/>
        <w:lang w:val="es-ES" w:eastAsia="es-ES" w:bidi="es-ES"/>
      </w:rPr>
    </w:lvl>
    <w:lvl w:ilvl="4" w:tplc="812E5B8E">
      <w:numFmt w:val="bullet"/>
      <w:lvlText w:val="•"/>
      <w:lvlJc w:val="left"/>
      <w:pPr>
        <w:ind w:left="5516" w:hanging="166"/>
      </w:pPr>
      <w:rPr>
        <w:rFonts w:hint="default"/>
        <w:lang w:val="es-ES" w:eastAsia="es-ES" w:bidi="es-ES"/>
      </w:rPr>
    </w:lvl>
    <w:lvl w:ilvl="5" w:tplc="D58840C4">
      <w:numFmt w:val="bullet"/>
      <w:lvlText w:val="•"/>
      <w:lvlJc w:val="left"/>
      <w:pPr>
        <w:ind w:left="6441" w:hanging="166"/>
      </w:pPr>
      <w:rPr>
        <w:rFonts w:hint="default"/>
        <w:lang w:val="es-ES" w:eastAsia="es-ES" w:bidi="es-ES"/>
      </w:rPr>
    </w:lvl>
    <w:lvl w:ilvl="6" w:tplc="2FFC26EE">
      <w:numFmt w:val="bullet"/>
      <w:lvlText w:val="•"/>
      <w:lvlJc w:val="left"/>
      <w:pPr>
        <w:ind w:left="7365" w:hanging="166"/>
      </w:pPr>
      <w:rPr>
        <w:rFonts w:hint="default"/>
        <w:lang w:val="es-ES" w:eastAsia="es-ES" w:bidi="es-ES"/>
      </w:rPr>
    </w:lvl>
    <w:lvl w:ilvl="7" w:tplc="CCC8AF3C">
      <w:numFmt w:val="bullet"/>
      <w:lvlText w:val="•"/>
      <w:lvlJc w:val="left"/>
      <w:pPr>
        <w:ind w:left="8289" w:hanging="166"/>
      </w:pPr>
      <w:rPr>
        <w:rFonts w:hint="default"/>
        <w:lang w:val="es-ES" w:eastAsia="es-ES" w:bidi="es-ES"/>
      </w:rPr>
    </w:lvl>
    <w:lvl w:ilvl="8" w:tplc="0FFC850A">
      <w:numFmt w:val="bullet"/>
      <w:lvlText w:val="•"/>
      <w:lvlJc w:val="left"/>
      <w:pPr>
        <w:ind w:left="9213" w:hanging="166"/>
      </w:pPr>
      <w:rPr>
        <w:rFonts w:hint="default"/>
        <w:lang w:val="es-ES" w:eastAsia="es-ES" w:bidi="es-ES"/>
      </w:rPr>
    </w:lvl>
  </w:abstractNum>
  <w:abstractNum w:abstractNumId="289" w15:restartNumberingAfterBreak="0">
    <w:nsid w:val="76882439"/>
    <w:multiLevelType w:val="hybridMultilevel"/>
    <w:tmpl w:val="C168258A"/>
    <w:lvl w:ilvl="0" w:tplc="815898D4">
      <w:start w:val="1"/>
      <w:numFmt w:val="lowerLetter"/>
      <w:lvlText w:val="%1)"/>
      <w:lvlJc w:val="left"/>
      <w:pPr>
        <w:ind w:left="1822" w:hanging="262"/>
        <w:jc w:val="left"/>
      </w:pPr>
      <w:rPr>
        <w:rFonts w:ascii="Arial" w:eastAsia="Arial" w:hAnsi="Arial" w:cs="Arial" w:hint="default"/>
        <w:spacing w:val="-1"/>
        <w:w w:val="101"/>
        <w:sz w:val="19"/>
        <w:szCs w:val="19"/>
        <w:lang w:val="es-ES" w:eastAsia="es-ES" w:bidi="es-ES"/>
      </w:rPr>
    </w:lvl>
    <w:lvl w:ilvl="1" w:tplc="7D14CA5A">
      <w:numFmt w:val="bullet"/>
      <w:lvlText w:val="•"/>
      <w:lvlJc w:val="left"/>
      <w:pPr>
        <w:ind w:left="2744" w:hanging="262"/>
      </w:pPr>
      <w:rPr>
        <w:rFonts w:hint="default"/>
        <w:lang w:val="es-ES" w:eastAsia="es-ES" w:bidi="es-ES"/>
      </w:rPr>
    </w:lvl>
    <w:lvl w:ilvl="2" w:tplc="9182B114">
      <w:numFmt w:val="bullet"/>
      <w:lvlText w:val="•"/>
      <w:lvlJc w:val="left"/>
      <w:pPr>
        <w:ind w:left="3668" w:hanging="262"/>
      </w:pPr>
      <w:rPr>
        <w:rFonts w:hint="default"/>
        <w:lang w:val="es-ES" w:eastAsia="es-ES" w:bidi="es-ES"/>
      </w:rPr>
    </w:lvl>
    <w:lvl w:ilvl="3" w:tplc="F0AE00A2">
      <w:numFmt w:val="bullet"/>
      <w:lvlText w:val="•"/>
      <w:lvlJc w:val="left"/>
      <w:pPr>
        <w:ind w:left="4592" w:hanging="262"/>
      </w:pPr>
      <w:rPr>
        <w:rFonts w:hint="default"/>
        <w:lang w:val="es-ES" w:eastAsia="es-ES" w:bidi="es-ES"/>
      </w:rPr>
    </w:lvl>
    <w:lvl w:ilvl="4" w:tplc="7E18CE30">
      <w:numFmt w:val="bullet"/>
      <w:lvlText w:val="•"/>
      <w:lvlJc w:val="left"/>
      <w:pPr>
        <w:ind w:left="5516" w:hanging="262"/>
      </w:pPr>
      <w:rPr>
        <w:rFonts w:hint="default"/>
        <w:lang w:val="es-ES" w:eastAsia="es-ES" w:bidi="es-ES"/>
      </w:rPr>
    </w:lvl>
    <w:lvl w:ilvl="5" w:tplc="A3569EA0">
      <w:numFmt w:val="bullet"/>
      <w:lvlText w:val="•"/>
      <w:lvlJc w:val="left"/>
      <w:pPr>
        <w:ind w:left="6441" w:hanging="262"/>
      </w:pPr>
      <w:rPr>
        <w:rFonts w:hint="default"/>
        <w:lang w:val="es-ES" w:eastAsia="es-ES" w:bidi="es-ES"/>
      </w:rPr>
    </w:lvl>
    <w:lvl w:ilvl="6" w:tplc="D9F4E7C6">
      <w:numFmt w:val="bullet"/>
      <w:lvlText w:val="•"/>
      <w:lvlJc w:val="left"/>
      <w:pPr>
        <w:ind w:left="7365" w:hanging="262"/>
      </w:pPr>
      <w:rPr>
        <w:rFonts w:hint="default"/>
        <w:lang w:val="es-ES" w:eastAsia="es-ES" w:bidi="es-ES"/>
      </w:rPr>
    </w:lvl>
    <w:lvl w:ilvl="7" w:tplc="53368E4E">
      <w:numFmt w:val="bullet"/>
      <w:lvlText w:val="•"/>
      <w:lvlJc w:val="left"/>
      <w:pPr>
        <w:ind w:left="8289" w:hanging="262"/>
      </w:pPr>
      <w:rPr>
        <w:rFonts w:hint="default"/>
        <w:lang w:val="es-ES" w:eastAsia="es-ES" w:bidi="es-ES"/>
      </w:rPr>
    </w:lvl>
    <w:lvl w:ilvl="8" w:tplc="CE5C52F8">
      <w:numFmt w:val="bullet"/>
      <w:lvlText w:val="•"/>
      <w:lvlJc w:val="left"/>
      <w:pPr>
        <w:ind w:left="9213" w:hanging="262"/>
      </w:pPr>
      <w:rPr>
        <w:rFonts w:hint="default"/>
        <w:lang w:val="es-ES" w:eastAsia="es-ES" w:bidi="es-ES"/>
      </w:rPr>
    </w:lvl>
  </w:abstractNum>
  <w:abstractNum w:abstractNumId="290" w15:restartNumberingAfterBreak="0">
    <w:nsid w:val="76CB1418"/>
    <w:multiLevelType w:val="hybridMultilevel"/>
    <w:tmpl w:val="2DA46506"/>
    <w:lvl w:ilvl="0" w:tplc="01BA91CC">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EC948E20">
      <w:numFmt w:val="bullet"/>
      <w:lvlText w:val="•"/>
      <w:lvlJc w:val="left"/>
      <w:pPr>
        <w:ind w:left="2744" w:hanging="578"/>
      </w:pPr>
      <w:rPr>
        <w:rFonts w:hint="default"/>
        <w:lang w:val="es-ES" w:eastAsia="es-ES" w:bidi="es-ES"/>
      </w:rPr>
    </w:lvl>
    <w:lvl w:ilvl="2" w:tplc="CD082A48">
      <w:numFmt w:val="bullet"/>
      <w:lvlText w:val="•"/>
      <w:lvlJc w:val="left"/>
      <w:pPr>
        <w:ind w:left="3668" w:hanging="578"/>
      </w:pPr>
      <w:rPr>
        <w:rFonts w:hint="default"/>
        <w:lang w:val="es-ES" w:eastAsia="es-ES" w:bidi="es-ES"/>
      </w:rPr>
    </w:lvl>
    <w:lvl w:ilvl="3" w:tplc="6A387524">
      <w:numFmt w:val="bullet"/>
      <w:lvlText w:val="•"/>
      <w:lvlJc w:val="left"/>
      <w:pPr>
        <w:ind w:left="4592" w:hanging="578"/>
      </w:pPr>
      <w:rPr>
        <w:rFonts w:hint="default"/>
        <w:lang w:val="es-ES" w:eastAsia="es-ES" w:bidi="es-ES"/>
      </w:rPr>
    </w:lvl>
    <w:lvl w:ilvl="4" w:tplc="6156B2F4">
      <w:numFmt w:val="bullet"/>
      <w:lvlText w:val="•"/>
      <w:lvlJc w:val="left"/>
      <w:pPr>
        <w:ind w:left="5516" w:hanging="578"/>
      </w:pPr>
      <w:rPr>
        <w:rFonts w:hint="default"/>
        <w:lang w:val="es-ES" w:eastAsia="es-ES" w:bidi="es-ES"/>
      </w:rPr>
    </w:lvl>
    <w:lvl w:ilvl="5" w:tplc="E544F168">
      <w:numFmt w:val="bullet"/>
      <w:lvlText w:val="•"/>
      <w:lvlJc w:val="left"/>
      <w:pPr>
        <w:ind w:left="6441" w:hanging="578"/>
      </w:pPr>
      <w:rPr>
        <w:rFonts w:hint="default"/>
        <w:lang w:val="es-ES" w:eastAsia="es-ES" w:bidi="es-ES"/>
      </w:rPr>
    </w:lvl>
    <w:lvl w:ilvl="6" w:tplc="D5B2A2E0">
      <w:numFmt w:val="bullet"/>
      <w:lvlText w:val="•"/>
      <w:lvlJc w:val="left"/>
      <w:pPr>
        <w:ind w:left="7365" w:hanging="578"/>
      </w:pPr>
      <w:rPr>
        <w:rFonts w:hint="default"/>
        <w:lang w:val="es-ES" w:eastAsia="es-ES" w:bidi="es-ES"/>
      </w:rPr>
    </w:lvl>
    <w:lvl w:ilvl="7" w:tplc="EC12FE3E">
      <w:numFmt w:val="bullet"/>
      <w:lvlText w:val="•"/>
      <w:lvlJc w:val="left"/>
      <w:pPr>
        <w:ind w:left="8289" w:hanging="578"/>
      </w:pPr>
      <w:rPr>
        <w:rFonts w:hint="default"/>
        <w:lang w:val="es-ES" w:eastAsia="es-ES" w:bidi="es-ES"/>
      </w:rPr>
    </w:lvl>
    <w:lvl w:ilvl="8" w:tplc="503EC680">
      <w:numFmt w:val="bullet"/>
      <w:lvlText w:val="•"/>
      <w:lvlJc w:val="left"/>
      <w:pPr>
        <w:ind w:left="9213" w:hanging="578"/>
      </w:pPr>
      <w:rPr>
        <w:rFonts w:hint="default"/>
        <w:lang w:val="es-ES" w:eastAsia="es-ES" w:bidi="es-ES"/>
      </w:rPr>
    </w:lvl>
  </w:abstractNum>
  <w:abstractNum w:abstractNumId="291" w15:restartNumberingAfterBreak="0">
    <w:nsid w:val="77A135D9"/>
    <w:multiLevelType w:val="hybridMultilevel"/>
    <w:tmpl w:val="0F080F52"/>
    <w:lvl w:ilvl="0" w:tplc="353CBA90">
      <w:start w:val="13"/>
      <w:numFmt w:val="lowerLetter"/>
      <w:lvlText w:val="%1)"/>
      <w:lvlJc w:val="left"/>
      <w:pPr>
        <w:ind w:left="2097" w:hanging="278"/>
        <w:jc w:val="left"/>
      </w:pPr>
      <w:rPr>
        <w:rFonts w:ascii="Arial" w:eastAsia="Arial" w:hAnsi="Arial" w:cs="Arial" w:hint="default"/>
        <w:spacing w:val="-1"/>
        <w:w w:val="101"/>
        <w:sz w:val="19"/>
        <w:szCs w:val="19"/>
        <w:lang w:val="es-ES" w:eastAsia="es-ES" w:bidi="es-ES"/>
      </w:rPr>
    </w:lvl>
    <w:lvl w:ilvl="1" w:tplc="B422F0EA">
      <w:numFmt w:val="bullet"/>
      <w:lvlText w:val="•"/>
      <w:lvlJc w:val="left"/>
      <w:pPr>
        <w:ind w:left="2996" w:hanging="278"/>
      </w:pPr>
      <w:rPr>
        <w:rFonts w:hint="default"/>
        <w:lang w:val="es-ES" w:eastAsia="es-ES" w:bidi="es-ES"/>
      </w:rPr>
    </w:lvl>
    <w:lvl w:ilvl="2" w:tplc="FBFE085C">
      <w:numFmt w:val="bullet"/>
      <w:lvlText w:val="•"/>
      <w:lvlJc w:val="left"/>
      <w:pPr>
        <w:ind w:left="3892" w:hanging="278"/>
      </w:pPr>
      <w:rPr>
        <w:rFonts w:hint="default"/>
        <w:lang w:val="es-ES" w:eastAsia="es-ES" w:bidi="es-ES"/>
      </w:rPr>
    </w:lvl>
    <w:lvl w:ilvl="3" w:tplc="15BAFF62">
      <w:numFmt w:val="bullet"/>
      <w:lvlText w:val="•"/>
      <w:lvlJc w:val="left"/>
      <w:pPr>
        <w:ind w:left="4788" w:hanging="278"/>
      </w:pPr>
      <w:rPr>
        <w:rFonts w:hint="default"/>
        <w:lang w:val="es-ES" w:eastAsia="es-ES" w:bidi="es-ES"/>
      </w:rPr>
    </w:lvl>
    <w:lvl w:ilvl="4" w:tplc="E40E7724">
      <w:numFmt w:val="bullet"/>
      <w:lvlText w:val="•"/>
      <w:lvlJc w:val="left"/>
      <w:pPr>
        <w:ind w:left="5684" w:hanging="278"/>
      </w:pPr>
      <w:rPr>
        <w:rFonts w:hint="default"/>
        <w:lang w:val="es-ES" w:eastAsia="es-ES" w:bidi="es-ES"/>
      </w:rPr>
    </w:lvl>
    <w:lvl w:ilvl="5" w:tplc="2F44CB60">
      <w:numFmt w:val="bullet"/>
      <w:lvlText w:val="•"/>
      <w:lvlJc w:val="left"/>
      <w:pPr>
        <w:ind w:left="6581" w:hanging="278"/>
      </w:pPr>
      <w:rPr>
        <w:rFonts w:hint="default"/>
        <w:lang w:val="es-ES" w:eastAsia="es-ES" w:bidi="es-ES"/>
      </w:rPr>
    </w:lvl>
    <w:lvl w:ilvl="6" w:tplc="DE785212">
      <w:numFmt w:val="bullet"/>
      <w:lvlText w:val="•"/>
      <w:lvlJc w:val="left"/>
      <w:pPr>
        <w:ind w:left="7477" w:hanging="278"/>
      </w:pPr>
      <w:rPr>
        <w:rFonts w:hint="default"/>
        <w:lang w:val="es-ES" w:eastAsia="es-ES" w:bidi="es-ES"/>
      </w:rPr>
    </w:lvl>
    <w:lvl w:ilvl="7" w:tplc="0712A182">
      <w:numFmt w:val="bullet"/>
      <w:lvlText w:val="•"/>
      <w:lvlJc w:val="left"/>
      <w:pPr>
        <w:ind w:left="8373" w:hanging="278"/>
      </w:pPr>
      <w:rPr>
        <w:rFonts w:hint="default"/>
        <w:lang w:val="es-ES" w:eastAsia="es-ES" w:bidi="es-ES"/>
      </w:rPr>
    </w:lvl>
    <w:lvl w:ilvl="8" w:tplc="67D6E2D6">
      <w:numFmt w:val="bullet"/>
      <w:lvlText w:val="•"/>
      <w:lvlJc w:val="left"/>
      <w:pPr>
        <w:ind w:left="9269" w:hanging="278"/>
      </w:pPr>
      <w:rPr>
        <w:rFonts w:hint="default"/>
        <w:lang w:val="es-ES" w:eastAsia="es-ES" w:bidi="es-ES"/>
      </w:rPr>
    </w:lvl>
  </w:abstractNum>
  <w:abstractNum w:abstractNumId="292" w15:restartNumberingAfterBreak="0">
    <w:nsid w:val="787D361E"/>
    <w:multiLevelType w:val="hybridMultilevel"/>
    <w:tmpl w:val="DB3AFF88"/>
    <w:lvl w:ilvl="0" w:tplc="B15A4222">
      <w:start w:val="1"/>
      <w:numFmt w:val="upperRoman"/>
      <w:lvlText w:val="%1."/>
      <w:lvlJc w:val="left"/>
      <w:pPr>
        <w:ind w:left="1980" w:hanging="161"/>
        <w:jc w:val="left"/>
      </w:pPr>
      <w:rPr>
        <w:rFonts w:ascii="Arial" w:eastAsia="Arial" w:hAnsi="Arial" w:cs="Arial" w:hint="default"/>
        <w:w w:val="101"/>
        <w:sz w:val="19"/>
        <w:szCs w:val="19"/>
        <w:lang w:val="es-ES" w:eastAsia="es-ES" w:bidi="es-ES"/>
      </w:rPr>
    </w:lvl>
    <w:lvl w:ilvl="1" w:tplc="844CCE2C">
      <w:numFmt w:val="bullet"/>
      <w:lvlText w:val="•"/>
      <w:lvlJc w:val="left"/>
      <w:pPr>
        <w:ind w:left="2888" w:hanging="161"/>
      </w:pPr>
      <w:rPr>
        <w:rFonts w:hint="default"/>
        <w:lang w:val="es-ES" w:eastAsia="es-ES" w:bidi="es-ES"/>
      </w:rPr>
    </w:lvl>
    <w:lvl w:ilvl="2" w:tplc="23B64A94">
      <w:numFmt w:val="bullet"/>
      <w:lvlText w:val="•"/>
      <w:lvlJc w:val="left"/>
      <w:pPr>
        <w:ind w:left="3796" w:hanging="161"/>
      </w:pPr>
      <w:rPr>
        <w:rFonts w:hint="default"/>
        <w:lang w:val="es-ES" w:eastAsia="es-ES" w:bidi="es-ES"/>
      </w:rPr>
    </w:lvl>
    <w:lvl w:ilvl="3" w:tplc="741CF392">
      <w:numFmt w:val="bullet"/>
      <w:lvlText w:val="•"/>
      <w:lvlJc w:val="left"/>
      <w:pPr>
        <w:ind w:left="4704" w:hanging="161"/>
      </w:pPr>
      <w:rPr>
        <w:rFonts w:hint="default"/>
        <w:lang w:val="es-ES" w:eastAsia="es-ES" w:bidi="es-ES"/>
      </w:rPr>
    </w:lvl>
    <w:lvl w:ilvl="4" w:tplc="BDDC51BA">
      <w:numFmt w:val="bullet"/>
      <w:lvlText w:val="•"/>
      <w:lvlJc w:val="left"/>
      <w:pPr>
        <w:ind w:left="5612" w:hanging="161"/>
      </w:pPr>
      <w:rPr>
        <w:rFonts w:hint="default"/>
        <w:lang w:val="es-ES" w:eastAsia="es-ES" w:bidi="es-ES"/>
      </w:rPr>
    </w:lvl>
    <w:lvl w:ilvl="5" w:tplc="C290C64C">
      <w:numFmt w:val="bullet"/>
      <w:lvlText w:val="•"/>
      <w:lvlJc w:val="left"/>
      <w:pPr>
        <w:ind w:left="6521" w:hanging="161"/>
      </w:pPr>
      <w:rPr>
        <w:rFonts w:hint="default"/>
        <w:lang w:val="es-ES" w:eastAsia="es-ES" w:bidi="es-ES"/>
      </w:rPr>
    </w:lvl>
    <w:lvl w:ilvl="6" w:tplc="DE1C944C">
      <w:numFmt w:val="bullet"/>
      <w:lvlText w:val="•"/>
      <w:lvlJc w:val="left"/>
      <w:pPr>
        <w:ind w:left="7429" w:hanging="161"/>
      </w:pPr>
      <w:rPr>
        <w:rFonts w:hint="default"/>
        <w:lang w:val="es-ES" w:eastAsia="es-ES" w:bidi="es-ES"/>
      </w:rPr>
    </w:lvl>
    <w:lvl w:ilvl="7" w:tplc="B90CB2E0">
      <w:numFmt w:val="bullet"/>
      <w:lvlText w:val="•"/>
      <w:lvlJc w:val="left"/>
      <w:pPr>
        <w:ind w:left="8337" w:hanging="161"/>
      </w:pPr>
      <w:rPr>
        <w:rFonts w:hint="default"/>
        <w:lang w:val="es-ES" w:eastAsia="es-ES" w:bidi="es-ES"/>
      </w:rPr>
    </w:lvl>
    <w:lvl w:ilvl="8" w:tplc="CF78DD8C">
      <w:numFmt w:val="bullet"/>
      <w:lvlText w:val="•"/>
      <w:lvlJc w:val="left"/>
      <w:pPr>
        <w:ind w:left="9245" w:hanging="161"/>
      </w:pPr>
      <w:rPr>
        <w:rFonts w:hint="default"/>
        <w:lang w:val="es-ES" w:eastAsia="es-ES" w:bidi="es-ES"/>
      </w:rPr>
    </w:lvl>
  </w:abstractNum>
  <w:abstractNum w:abstractNumId="293" w15:restartNumberingAfterBreak="0">
    <w:nsid w:val="78854C68"/>
    <w:multiLevelType w:val="hybridMultilevel"/>
    <w:tmpl w:val="12C0A274"/>
    <w:lvl w:ilvl="0" w:tplc="AD285DB2">
      <w:start w:val="9"/>
      <w:numFmt w:val="upperLetter"/>
      <w:lvlText w:val="%1)"/>
      <w:lvlJc w:val="left"/>
      <w:pPr>
        <w:ind w:left="1991" w:hanging="172"/>
        <w:jc w:val="left"/>
      </w:pPr>
      <w:rPr>
        <w:rFonts w:ascii="Arial" w:eastAsia="Arial" w:hAnsi="Arial" w:cs="Arial" w:hint="default"/>
        <w:w w:val="101"/>
        <w:sz w:val="19"/>
        <w:szCs w:val="19"/>
        <w:lang w:val="es-ES" w:eastAsia="es-ES" w:bidi="es-ES"/>
      </w:rPr>
    </w:lvl>
    <w:lvl w:ilvl="1" w:tplc="EB84D43E">
      <w:numFmt w:val="bullet"/>
      <w:lvlText w:val="•"/>
      <w:lvlJc w:val="left"/>
      <w:pPr>
        <w:ind w:left="2243" w:hanging="172"/>
      </w:pPr>
      <w:rPr>
        <w:rFonts w:hint="default"/>
        <w:lang w:val="es-ES" w:eastAsia="es-ES" w:bidi="es-ES"/>
      </w:rPr>
    </w:lvl>
    <w:lvl w:ilvl="2" w:tplc="E91A4278">
      <w:numFmt w:val="bullet"/>
      <w:lvlText w:val="•"/>
      <w:lvlJc w:val="left"/>
      <w:pPr>
        <w:ind w:left="2486" w:hanging="172"/>
      </w:pPr>
      <w:rPr>
        <w:rFonts w:hint="default"/>
        <w:lang w:val="es-ES" w:eastAsia="es-ES" w:bidi="es-ES"/>
      </w:rPr>
    </w:lvl>
    <w:lvl w:ilvl="3" w:tplc="5EAA1272">
      <w:numFmt w:val="bullet"/>
      <w:lvlText w:val="•"/>
      <w:lvlJc w:val="left"/>
      <w:pPr>
        <w:ind w:left="2729" w:hanging="172"/>
      </w:pPr>
      <w:rPr>
        <w:rFonts w:hint="default"/>
        <w:lang w:val="es-ES" w:eastAsia="es-ES" w:bidi="es-ES"/>
      </w:rPr>
    </w:lvl>
    <w:lvl w:ilvl="4" w:tplc="F0DCACF6">
      <w:numFmt w:val="bullet"/>
      <w:lvlText w:val="•"/>
      <w:lvlJc w:val="left"/>
      <w:pPr>
        <w:ind w:left="2972" w:hanging="172"/>
      </w:pPr>
      <w:rPr>
        <w:rFonts w:hint="default"/>
        <w:lang w:val="es-ES" w:eastAsia="es-ES" w:bidi="es-ES"/>
      </w:rPr>
    </w:lvl>
    <w:lvl w:ilvl="5" w:tplc="E41EDF72">
      <w:numFmt w:val="bullet"/>
      <w:lvlText w:val="•"/>
      <w:lvlJc w:val="left"/>
      <w:pPr>
        <w:ind w:left="3215" w:hanging="172"/>
      </w:pPr>
      <w:rPr>
        <w:rFonts w:hint="default"/>
        <w:lang w:val="es-ES" w:eastAsia="es-ES" w:bidi="es-ES"/>
      </w:rPr>
    </w:lvl>
    <w:lvl w:ilvl="6" w:tplc="C2445398">
      <w:numFmt w:val="bullet"/>
      <w:lvlText w:val="•"/>
      <w:lvlJc w:val="left"/>
      <w:pPr>
        <w:ind w:left="3458" w:hanging="172"/>
      </w:pPr>
      <w:rPr>
        <w:rFonts w:hint="default"/>
        <w:lang w:val="es-ES" w:eastAsia="es-ES" w:bidi="es-ES"/>
      </w:rPr>
    </w:lvl>
    <w:lvl w:ilvl="7" w:tplc="7F2C18F8">
      <w:numFmt w:val="bullet"/>
      <w:lvlText w:val="•"/>
      <w:lvlJc w:val="left"/>
      <w:pPr>
        <w:ind w:left="3701" w:hanging="172"/>
      </w:pPr>
      <w:rPr>
        <w:rFonts w:hint="default"/>
        <w:lang w:val="es-ES" w:eastAsia="es-ES" w:bidi="es-ES"/>
      </w:rPr>
    </w:lvl>
    <w:lvl w:ilvl="8" w:tplc="510CB2CC">
      <w:numFmt w:val="bullet"/>
      <w:lvlText w:val="•"/>
      <w:lvlJc w:val="left"/>
      <w:pPr>
        <w:ind w:left="3944" w:hanging="172"/>
      </w:pPr>
      <w:rPr>
        <w:rFonts w:hint="default"/>
        <w:lang w:val="es-ES" w:eastAsia="es-ES" w:bidi="es-ES"/>
      </w:rPr>
    </w:lvl>
  </w:abstractNum>
  <w:abstractNum w:abstractNumId="294" w15:restartNumberingAfterBreak="0">
    <w:nsid w:val="79410394"/>
    <w:multiLevelType w:val="hybridMultilevel"/>
    <w:tmpl w:val="FC5626A6"/>
    <w:lvl w:ilvl="0" w:tplc="F550A04C">
      <w:start w:val="1"/>
      <w:numFmt w:val="decimal"/>
      <w:lvlText w:val="%1."/>
      <w:lvlJc w:val="left"/>
      <w:pPr>
        <w:ind w:left="3360" w:hanging="209"/>
        <w:jc w:val="left"/>
      </w:pPr>
      <w:rPr>
        <w:rFonts w:ascii="Arial" w:eastAsia="Arial" w:hAnsi="Arial" w:cs="Arial" w:hint="default"/>
        <w:color w:val="231F20"/>
        <w:w w:val="102"/>
        <w:sz w:val="14"/>
        <w:szCs w:val="14"/>
        <w:lang w:val="es-ES" w:eastAsia="es-ES" w:bidi="es-ES"/>
      </w:rPr>
    </w:lvl>
    <w:lvl w:ilvl="1" w:tplc="10200E96">
      <w:numFmt w:val="bullet"/>
      <w:lvlText w:val="•"/>
      <w:lvlJc w:val="left"/>
      <w:pPr>
        <w:ind w:left="4380" w:hanging="209"/>
      </w:pPr>
      <w:rPr>
        <w:rFonts w:hint="default"/>
        <w:lang w:val="es-ES" w:eastAsia="es-ES" w:bidi="es-ES"/>
      </w:rPr>
    </w:lvl>
    <w:lvl w:ilvl="2" w:tplc="EDAECA42">
      <w:numFmt w:val="bullet"/>
      <w:lvlText w:val="•"/>
      <w:lvlJc w:val="left"/>
      <w:pPr>
        <w:ind w:left="5122" w:hanging="209"/>
      </w:pPr>
      <w:rPr>
        <w:rFonts w:hint="default"/>
        <w:lang w:val="es-ES" w:eastAsia="es-ES" w:bidi="es-ES"/>
      </w:rPr>
    </w:lvl>
    <w:lvl w:ilvl="3" w:tplc="E52A3914">
      <w:numFmt w:val="bullet"/>
      <w:lvlText w:val="•"/>
      <w:lvlJc w:val="left"/>
      <w:pPr>
        <w:ind w:left="5864" w:hanging="209"/>
      </w:pPr>
      <w:rPr>
        <w:rFonts w:hint="default"/>
        <w:lang w:val="es-ES" w:eastAsia="es-ES" w:bidi="es-ES"/>
      </w:rPr>
    </w:lvl>
    <w:lvl w:ilvl="4" w:tplc="47E6CAD2">
      <w:numFmt w:val="bullet"/>
      <w:lvlText w:val="•"/>
      <w:lvlJc w:val="left"/>
      <w:pPr>
        <w:ind w:left="6607" w:hanging="209"/>
      </w:pPr>
      <w:rPr>
        <w:rFonts w:hint="default"/>
        <w:lang w:val="es-ES" w:eastAsia="es-ES" w:bidi="es-ES"/>
      </w:rPr>
    </w:lvl>
    <w:lvl w:ilvl="5" w:tplc="8EDCF20E">
      <w:numFmt w:val="bullet"/>
      <w:lvlText w:val="•"/>
      <w:lvlJc w:val="left"/>
      <w:pPr>
        <w:ind w:left="7349" w:hanging="209"/>
      </w:pPr>
      <w:rPr>
        <w:rFonts w:hint="default"/>
        <w:lang w:val="es-ES" w:eastAsia="es-ES" w:bidi="es-ES"/>
      </w:rPr>
    </w:lvl>
    <w:lvl w:ilvl="6" w:tplc="A5BE11C6">
      <w:numFmt w:val="bullet"/>
      <w:lvlText w:val="•"/>
      <w:lvlJc w:val="left"/>
      <w:pPr>
        <w:ind w:left="8092" w:hanging="209"/>
      </w:pPr>
      <w:rPr>
        <w:rFonts w:hint="default"/>
        <w:lang w:val="es-ES" w:eastAsia="es-ES" w:bidi="es-ES"/>
      </w:rPr>
    </w:lvl>
    <w:lvl w:ilvl="7" w:tplc="2A02E782">
      <w:numFmt w:val="bullet"/>
      <w:lvlText w:val="•"/>
      <w:lvlJc w:val="left"/>
      <w:pPr>
        <w:ind w:left="8834" w:hanging="209"/>
      </w:pPr>
      <w:rPr>
        <w:rFonts w:hint="default"/>
        <w:lang w:val="es-ES" w:eastAsia="es-ES" w:bidi="es-ES"/>
      </w:rPr>
    </w:lvl>
    <w:lvl w:ilvl="8" w:tplc="F064C482">
      <w:numFmt w:val="bullet"/>
      <w:lvlText w:val="•"/>
      <w:lvlJc w:val="left"/>
      <w:pPr>
        <w:ind w:left="9577" w:hanging="209"/>
      </w:pPr>
      <w:rPr>
        <w:rFonts w:hint="default"/>
        <w:lang w:val="es-ES" w:eastAsia="es-ES" w:bidi="es-ES"/>
      </w:rPr>
    </w:lvl>
  </w:abstractNum>
  <w:abstractNum w:abstractNumId="295" w15:restartNumberingAfterBreak="0">
    <w:nsid w:val="7A072123"/>
    <w:multiLevelType w:val="hybridMultilevel"/>
    <w:tmpl w:val="0D6E7132"/>
    <w:lvl w:ilvl="0" w:tplc="04F478CA">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5BE0FD2E">
      <w:numFmt w:val="bullet"/>
      <w:lvlText w:val="•"/>
      <w:lvlJc w:val="left"/>
      <w:pPr>
        <w:ind w:left="2942" w:hanging="225"/>
      </w:pPr>
      <w:rPr>
        <w:rFonts w:hint="default"/>
        <w:lang w:val="es-ES" w:eastAsia="es-ES" w:bidi="es-ES"/>
      </w:rPr>
    </w:lvl>
    <w:lvl w:ilvl="2" w:tplc="646E34C0">
      <w:numFmt w:val="bullet"/>
      <w:lvlText w:val="•"/>
      <w:lvlJc w:val="left"/>
      <w:pPr>
        <w:ind w:left="3844" w:hanging="225"/>
      </w:pPr>
      <w:rPr>
        <w:rFonts w:hint="default"/>
        <w:lang w:val="es-ES" w:eastAsia="es-ES" w:bidi="es-ES"/>
      </w:rPr>
    </w:lvl>
    <w:lvl w:ilvl="3" w:tplc="0A5003EE">
      <w:numFmt w:val="bullet"/>
      <w:lvlText w:val="•"/>
      <w:lvlJc w:val="left"/>
      <w:pPr>
        <w:ind w:left="4746" w:hanging="225"/>
      </w:pPr>
      <w:rPr>
        <w:rFonts w:hint="default"/>
        <w:lang w:val="es-ES" w:eastAsia="es-ES" w:bidi="es-ES"/>
      </w:rPr>
    </w:lvl>
    <w:lvl w:ilvl="4" w:tplc="3CB421D0">
      <w:numFmt w:val="bullet"/>
      <w:lvlText w:val="•"/>
      <w:lvlJc w:val="left"/>
      <w:pPr>
        <w:ind w:left="5648" w:hanging="225"/>
      </w:pPr>
      <w:rPr>
        <w:rFonts w:hint="default"/>
        <w:lang w:val="es-ES" w:eastAsia="es-ES" w:bidi="es-ES"/>
      </w:rPr>
    </w:lvl>
    <w:lvl w:ilvl="5" w:tplc="8A2E73CC">
      <w:numFmt w:val="bullet"/>
      <w:lvlText w:val="•"/>
      <w:lvlJc w:val="left"/>
      <w:pPr>
        <w:ind w:left="6551" w:hanging="225"/>
      </w:pPr>
      <w:rPr>
        <w:rFonts w:hint="default"/>
        <w:lang w:val="es-ES" w:eastAsia="es-ES" w:bidi="es-ES"/>
      </w:rPr>
    </w:lvl>
    <w:lvl w:ilvl="6" w:tplc="CF080EDC">
      <w:numFmt w:val="bullet"/>
      <w:lvlText w:val="•"/>
      <w:lvlJc w:val="left"/>
      <w:pPr>
        <w:ind w:left="7453" w:hanging="225"/>
      </w:pPr>
      <w:rPr>
        <w:rFonts w:hint="default"/>
        <w:lang w:val="es-ES" w:eastAsia="es-ES" w:bidi="es-ES"/>
      </w:rPr>
    </w:lvl>
    <w:lvl w:ilvl="7" w:tplc="60AC1510">
      <w:numFmt w:val="bullet"/>
      <w:lvlText w:val="•"/>
      <w:lvlJc w:val="left"/>
      <w:pPr>
        <w:ind w:left="8355" w:hanging="225"/>
      </w:pPr>
      <w:rPr>
        <w:rFonts w:hint="default"/>
        <w:lang w:val="es-ES" w:eastAsia="es-ES" w:bidi="es-ES"/>
      </w:rPr>
    </w:lvl>
    <w:lvl w:ilvl="8" w:tplc="7F766972">
      <w:numFmt w:val="bullet"/>
      <w:lvlText w:val="•"/>
      <w:lvlJc w:val="left"/>
      <w:pPr>
        <w:ind w:left="9257" w:hanging="225"/>
      </w:pPr>
      <w:rPr>
        <w:rFonts w:hint="default"/>
        <w:lang w:val="es-ES" w:eastAsia="es-ES" w:bidi="es-ES"/>
      </w:rPr>
    </w:lvl>
  </w:abstractNum>
  <w:abstractNum w:abstractNumId="296" w15:restartNumberingAfterBreak="0">
    <w:nsid w:val="7A7C4650"/>
    <w:multiLevelType w:val="hybridMultilevel"/>
    <w:tmpl w:val="41C0F704"/>
    <w:lvl w:ilvl="0" w:tplc="0D04CC2C">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59080156">
      <w:numFmt w:val="bullet"/>
      <w:lvlText w:val="•"/>
      <w:lvlJc w:val="left"/>
      <w:pPr>
        <w:ind w:left="2706" w:hanging="214"/>
      </w:pPr>
      <w:rPr>
        <w:rFonts w:hint="default"/>
        <w:lang w:val="es-ES" w:eastAsia="es-ES" w:bidi="es-ES"/>
      </w:rPr>
    </w:lvl>
    <w:lvl w:ilvl="2" w:tplc="7F124828">
      <w:numFmt w:val="bullet"/>
      <w:lvlText w:val="•"/>
      <w:lvlJc w:val="left"/>
      <w:pPr>
        <w:ind w:left="3372" w:hanging="214"/>
      </w:pPr>
      <w:rPr>
        <w:rFonts w:hint="default"/>
        <w:lang w:val="es-ES" w:eastAsia="es-ES" w:bidi="es-ES"/>
      </w:rPr>
    </w:lvl>
    <w:lvl w:ilvl="3" w:tplc="A4B8BB04">
      <w:numFmt w:val="bullet"/>
      <w:lvlText w:val="•"/>
      <w:lvlJc w:val="left"/>
      <w:pPr>
        <w:ind w:left="4039" w:hanging="214"/>
      </w:pPr>
      <w:rPr>
        <w:rFonts w:hint="default"/>
        <w:lang w:val="es-ES" w:eastAsia="es-ES" w:bidi="es-ES"/>
      </w:rPr>
    </w:lvl>
    <w:lvl w:ilvl="4" w:tplc="0A580DB2">
      <w:numFmt w:val="bullet"/>
      <w:lvlText w:val="•"/>
      <w:lvlJc w:val="left"/>
      <w:pPr>
        <w:ind w:left="4705" w:hanging="214"/>
      </w:pPr>
      <w:rPr>
        <w:rFonts w:hint="default"/>
        <w:lang w:val="es-ES" w:eastAsia="es-ES" w:bidi="es-ES"/>
      </w:rPr>
    </w:lvl>
    <w:lvl w:ilvl="5" w:tplc="CA3ABA66">
      <w:numFmt w:val="bullet"/>
      <w:lvlText w:val="•"/>
      <w:lvlJc w:val="left"/>
      <w:pPr>
        <w:ind w:left="5371" w:hanging="214"/>
      </w:pPr>
      <w:rPr>
        <w:rFonts w:hint="default"/>
        <w:lang w:val="es-ES" w:eastAsia="es-ES" w:bidi="es-ES"/>
      </w:rPr>
    </w:lvl>
    <w:lvl w:ilvl="6" w:tplc="768A03FC">
      <w:numFmt w:val="bullet"/>
      <w:lvlText w:val="•"/>
      <w:lvlJc w:val="left"/>
      <w:pPr>
        <w:ind w:left="6038" w:hanging="214"/>
      </w:pPr>
      <w:rPr>
        <w:rFonts w:hint="default"/>
        <w:lang w:val="es-ES" w:eastAsia="es-ES" w:bidi="es-ES"/>
      </w:rPr>
    </w:lvl>
    <w:lvl w:ilvl="7" w:tplc="2EC251BA">
      <w:numFmt w:val="bullet"/>
      <w:lvlText w:val="•"/>
      <w:lvlJc w:val="left"/>
      <w:pPr>
        <w:ind w:left="6704" w:hanging="214"/>
      </w:pPr>
      <w:rPr>
        <w:rFonts w:hint="default"/>
        <w:lang w:val="es-ES" w:eastAsia="es-ES" w:bidi="es-ES"/>
      </w:rPr>
    </w:lvl>
    <w:lvl w:ilvl="8" w:tplc="CFE04CC6">
      <w:numFmt w:val="bullet"/>
      <w:lvlText w:val="•"/>
      <w:lvlJc w:val="left"/>
      <w:pPr>
        <w:ind w:left="7370" w:hanging="214"/>
      </w:pPr>
      <w:rPr>
        <w:rFonts w:hint="default"/>
        <w:lang w:val="es-ES" w:eastAsia="es-ES" w:bidi="es-ES"/>
      </w:rPr>
    </w:lvl>
  </w:abstractNum>
  <w:abstractNum w:abstractNumId="297" w15:restartNumberingAfterBreak="0">
    <w:nsid w:val="7BBC1C21"/>
    <w:multiLevelType w:val="hybridMultilevel"/>
    <w:tmpl w:val="C5C49B9C"/>
    <w:lvl w:ilvl="0" w:tplc="14BCE880">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196218F6">
      <w:numFmt w:val="bullet"/>
      <w:lvlText w:val="•"/>
      <w:lvlJc w:val="left"/>
      <w:pPr>
        <w:ind w:left="2744" w:hanging="578"/>
      </w:pPr>
      <w:rPr>
        <w:rFonts w:hint="default"/>
        <w:lang w:val="es-ES" w:eastAsia="es-ES" w:bidi="es-ES"/>
      </w:rPr>
    </w:lvl>
    <w:lvl w:ilvl="2" w:tplc="D8CA42C0">
      <w:numFmt w:val="bullet"/>
      <w:lvlText w:val="•"/>
      <w:lvlJc w:val="left"/>
      <w:pPr>
        <w:ind w:left="3668" w:hanging="578"/>
      </w:pPr>
      <w:rPr>
        <w:rFonts w:hint="default"/>
        <w:lang w:val="es-ES" w:eastAsia="es-ES" w:bidi="es-ES"/>
      </w:rPr>
    </w:lvl>
    <w:lvl w:ilvl="3" w:tplc="4CBE94C4">
      <w:numFmt w:val="bullet"/>
      <w:lvlText w:val="•"/>
      <w:lvlJc w:val="left"/>
      <w:pPr>
        <w:ind w:left="4592" w:hanging="578"/>
      </w:pPr>
      <w:rPr>
        <w:rFonts w:hint="default"/>
        <w:lang w:val="es-ES" w:eastAsia="es-ES" w:bidi="es-ES"/>
      </w:rPr>
    </w:lvl>
    <w:lvl w:ilvl="4" w:tplc="B450CD86">
      <w:numFmt w:val="bullet"/>
      <w:lvlText w:val="•"/>
      <w:lvlJc w:val="left"/>
      <w:pPr>
        <w:ind w:left="5516" w:hanging="578"/>
      </w:pPr>
      <w:rPr>
        <w:rFonts w:hint="default"/>
        <w:lang w:val="es-ES" w:eastAsia="es-ES" w:bidi="es-ES"/>
      </w:rPr>
    </w:lvl>
    <w:lvl w:ilvl="5" w:tplc="4B9AE5A4">
      <w:numFmt w:val="bullet"/>
      <w:lvlText w:val="•"/>
      <w:lvlJc w:val="left"/>
      <w:pPr>
        <w:ind w:left="6441" w:hanging="578"/>
      </w:pPr>
      <w:rPr>
        <w:rFonts w:hint="default"/>
        <w:lang w:val="es-ES" w:eastAsia="es-ES" w:bidi="es-ES"/>
      </w:rPr>
    </w:lvl>
    <w:lvl w:ilvl="6" w:tplc="625832A8">
      <w:numFmt w:val="bullet"/>
      <w:lvlText w:val="•"/>
      <w:lvlJc w:val="left"/>
      <w:pPr>
        <w:ind w:left="7365" w:hanging="578"/>
      </w:pPr>
      <w:rPr>
        <w:rFonts w:hint="default"/>
        <w:lang w:val="es-ES" w:eastAsia="es-ES" w:bidi="es-ES"/>
      </w:rPr>
    </w:lvl>
    <w:lvl w:ilvl="7" w:tplc="9FCCCE34">
      <w:numFmt w:val="bullet"/>
      <w:lvlText w:val="•"/>
      <w:lvlJc w:val="left"/>
      <w:pPr>
        <w:ind w:left="8289" w:hanging="578"/>
      </w:pPr>
      <w:rPr>
        <w:rFonts w:hint="default"/>
        <w:lang w:val="es-ES" w:eastAsia="es-ES" w:bidi="es-ES"/>
      </w:rPr>
    </w:lvl>
    <w:lvl w:ilvl="8" w:tplc="1682FDE4">
      <w:numFmt w:val="bullet"/>
      <w:lvlText w:val="•"/>
      <w:lvlJc w:val="left"/>
      <w:pPr>
        <w:ind w:left="9213" w:hanging="578"/>
      </w:pPr>
      <w:rPr>
        <w:rFonts w:hint="default"/>
        <w:lang w:val="es-ES" w:eastAsia="es-ES" w:bidi="es-ES"/>
      </w:rPr>
    </w:lvl>
  </w:abstractNum>
  <w:abstractNum w:abstractNumId="298" w15:restartNumberingAfterBreak="0">
    <w:nsid w:val="7BF53665"/>
    <w:multiLevelType w:val="hybridMultilevel"/>
    <w:tmpl w:val="ECC87D82"/>
    <w:lvl w:ilvl="0" w:tplc="6C88105C">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E8280EDC">
      <w:numFmt w:val="bullet"/>
      <w:lvlText w:val="•"/>
      <w:lvlJc w:val="left"/>
      <w:pPr>
        <w:ind w:left="2606" w:hanging="225"/>
      </w:pPr>
      <w:rPr>
        <w:rFonts w:hint="default"/>
        <w:lang w:val="es-ES" w:eastAsia="es-ES" w:bidi="es-ES"/>
      </w:rPr>
    </w:lvl>
    <w:lvl w:ilvl="2" w:tplc="9184E7AC">
      <w:numFmt w:val="bullet"/>
      <w:lvlText w:val="•"/>
      <w:lvlJc w:val="left"/>
      <w:pPr>
        <w:ind w:left="3172" w:hanging="225"/>
      </w:pPr>
      <w:rPr>
        <w:rFonts w:hint="default"/>
        <w:lang w:val="es-ES" w:eastAsia="es-ES" w:bidi="es-ES"/>
      </w:rPr>
    </w:lvl>
    <w:lvl w:ilvl="3" w:tplc="62747D20">
      <w:numFmt w:val="bullet"/>
      <w:lvlText w:val="•"/>
      <w:lvlJc w:val="left"/>
      <w:pPr>
        <w:ind w:left="3738" w:hanging="225"/>
      </w:pPr>
      <w:rPr>
        <w:rFonts w:hint="default"/>
        <w:lang w:val="es-ES" w:eastAsia="es-ES" w:bidi="es-ES"/>
      </w:rPr>
    </w:lvl>
    <w:lvl w:ilvl="4" w:tplc="D9FADD98">
      <w:numFmt w:val="bullet"/>
      <w:lvlText w:val="•"/>
      <w:lvlJc w:val="left"/>
      <w:pPr>
        <w:ind w:left="4304" w:hanging="225"/>
      </w:pPr>
      <w:rPr>
        <w:rFonts w:hint="default"/>
        <w:lang w:val="es-ES" w:eastAsia="es-ES" w:bidi="es-ES"/>
      </w:rPr>
    </w:lvl>
    <w:lvl w:ilvl="5" w:tplc="CCBE2BCC">
      <w:numFmt w:val="bullet"/>
      <w:lvlText w:val="•"/>
      <w:lvlJc w:val="left"/>
      <w:pPr>
        <w:ind w:left="4869" w:hanging="225"/>
      </w:pPr>
      <w:rPr>
        <w:rFonts w:hint="default"/>
        <w:lang w:val="es-ES" w:eastAsia="es-ES" w:bidi="es-ES"/>
      </w:rPr>
    </w:lvl>
    <w:lvl w:ilvl="6" w:tplc="B1161AA6">
      <w:numFmt w:val="bullet"/>
      <w:lvlText w:val="•"/>
      <w:lvlJc w:val="left"/>
      <w:pPr>
        <w:ind w:left="5435" w:hanging="225"/>
      </w:pPr>
      <w:rPr>
        <w:rFonts w:hint="default"/>
        <w:lang w:val="es-ES" w:eastAsia="es-ES" w:bidi="es-ES"/>
      </w:rPr>
    </w:lvl>
    <w:lvl w:ilvl="7" w:tplc="D7264EEA">
      <w:numFmt w:val="bullet"/>
      <w:lvlText w:val="•"/>
      <w:lvlJc w:val="left"/>
      <w:pPr>
        <w:ind w:left="6001" w:hanging="225"/>
      </w:pPr>
      <w:rPr>
        <w:rFonts w:hint="default"/>
        <w:lang w:val="es-ES" w:eastAsia="es-ES" w:bidi="es-ES"/>
      </w:rPr>
    </w:lvl>
    <w:lvl w:ilvl="8" w:tplc="C1406474">
      <w:numFmt w:val="bullet"/>
      <w:lvlText w:val="•"/>
      <w:lvlJc w:val="left"/>
      <w:pPr>
        <w:ind w:left="6567" w:hanging="225"/>
      </w:pPr>
      <w:rPr>
        <w:rFonts w:hint="default"/>
        <w:lang w:val="es-ES" w:eastAsia="es-ES" w:bidi="es-ES"/>
      </w:rPr>
    </w:lvl>
  </w:abstractNum>
  <w:abstractNum w:abstractNumId="299" w15:restartNumberingAfterBreak="0">
    <w:nsid w:val="7BFE110D"/>
    <w:multiLevelType w:val="hybridMultilevel"/>
    <w:tmpl w:val="807EF1D2"/>
    <w:lvl w:ilvl="0" w:tplc="85CE9A14">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A0F0B3B8">
      <w:numFmt w:val="bullet"/>
      <w:lvlText w:val="•"/>
      <w:lvlJc w:val="left"/>
      <w:pPr>
        <w:ind w:left="2279" w:hanging="214"/>
      </w:pPr>
      <w:rPr>
        <w:rFonts w:hint="default"/>
        <w:lang w:val="es-ES" w:eastAsia="es-ES" w:bidi="es-ES"/>
      </w:rPr>
    </w:lvl>
    <w:lvl w:ilvl="2" w:tplc="40C08C72">
      <w:numFmt w:val="bullet"/>
      <w:lvlText w:val="•"/>
      <w:lvlJc w:val="left"/>
      <w:pPr>
        <w:ind w:left="2518" w:hanging="214"/>
      </w:pPr>
      <w:rPr>
        <w:rFonts w:hint="default"/>
        <w:lang w:val="es-ES" w:eastAsia="es-ES" w:bidi="es-ES"/>
      </w:rPr>
    </w:lvl>
    <w:lvl w:ilvl="3" w:tplc="8996D878">
      <w:numFmt w:val="bullet"/>
      <w:lvlText w:val="•"/>
      <w:lvlJc w:val="left"/>
      <w:pPr>
        <w:ind w:left="2757" w:hanging="214"/>
      </w:pPr>
      <w:rPr>
        <w:rFonts w:hint="default"/>
        <w:lang w:val="es-ES" w:eastAsia="es-ES" w:bidi="es-ES"/>
      </w:rPr>
    </w:lvl>
    <w:lvl w:ilvl="4" w:tplc="3730746C">
      <w:numFmt w:val="bullet"/>
      <w:lvlText w:val="•"/>
      <w:lvlJc w:val="left"/>
      <w:pPr>
        <w:ind w:left="2996" w:hanging="214"/>
      </w:pPr>
      <w:rPr>
        <w:rFonts w:hint="default"/>
        <w:lang w:val="es-ES" w:eastAsia="es-ES" w:bidi="es-ES"/>
      </w:rPr>
    </w:lvl>
    <w:lvl w:ilvl="5" w:tplc="EFBECF48">
      <w:numFmt w:val="bullet"/>
      <w:lvlText w:val="•"/>
      <w:lvlJc w:val="left"/>
      <w:pPr>
        <w:ind w:left="3235" w:hanging="214"/>
      </w:pPr>
      <w:rPr>
        <w:rFonts w:hint="default"/>
        <w:lang w:val="es-ES" w:eastAsia="es-ES" w:bidi="es-ES"/>
      </w:rPr>
    </w:lvl>
    <w:lvl w:ilvl="6" w:tplc="B24216A8">
      <w:numFmt w:val="bullet"/>
      <w:lvlText w:val="•"/>
      <w:lvlJc w:val="left"/>
      <w:pPr>
        <w:ind w:left="3474" w:hanging="214"/>
      </w:pPr>
      <w:rPr>
        <w:rFonts w:hint="default"/>
        <w:lang w:val="es-ES" w:eastAsia="es-ES" w:bidi="es-ES"/>
      </w:rPr>
    </w:lvl>
    <w:lvl w:ilvl="7" w:tplc="98C6641C">
      <w:numFmt w:val="bullet"/>
      <w:lvlText w:val="•"/>
      <w:lvlJc w:val="left"/>
      <w:pPr>
        <w:ind w:left="3713" w:hanging="214"/>
      </w:pPr>
      <w:rPr>
        <w:rFonts w:hint="default"/>
        <w:lang w:val="es-ES" w:eastAsia="es-ES" w:bidi="es-ES"/>
      </w:rPr>
    </w:lvl>
    <w:lvl w:ilvl="8" w:tplc="01EAB9DE">
      <w:numFmt w:val="bullet"/>
      <w:lvlText w:val="•"/>
      <w:lvlJc w:val="left"/>
      <w:pPr>
        <w:ind w:left="3952" w:hanging="214"/>
      </w:pPr>
      <w:rPr>
        <w:rFonts w:hint="default"/>
        <w:lang w:val="es-ES" w:eastAsia="es-ES" w:bidi="es-ES"/>
      </w:rPr>
    </w:lvl>
  </w:abstractNum>
  <w:abstractNum w:abstractNumId="300" w15:restartNumberingAfterBreak="0">
    <w:nsid w:val="7C00661B"/>
    <w:multiLevelType w:val="hybridMultilevel"/>
    <w:tmpl w:val="E7206B54"/>
    <w:lvl w:ilvl="0" w:tplc="FF1453A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CCC2B662">
      <w:numFmt w:val="bullet"/>
      <w:lvlText w:val="•"/>
      <w:lvlJc w:val="left"/>
      <w:pPr>
        <w:ind w:left="2211" w:hanging="225"/>
      </w:pPr>
      <w:rPr>
        <w:rFonts w:hint="default"/>
        <w:lang w:val="es-ES" w:eastAsia="es-ES" w:bidi="es-ES"/>
      </w:rPr>
    </w:lvl>
    <w:lvl w:ilvl="2" w:tplc="48AC6124">
      <w:numFmt w:val="bullet"/>
      <w:lvlText w:val="•"/>
      <w:lvlJc w:val="left"/>
      <w:pPr>
        <w:ind w:left="2382" w:hanging="225"/>
      </w:pPr>
      <w:rPr>
        <w:rFonts w:hint="default"/>
        <w:lang w:val="es-ES" w:eastAsia="es-ES" w:bidi="es-ES"/>
      </w:rPr>
    </w:lvl>
    <w:lvl w:ilvl="3" w:tplc="1E4C90A6">
      <w:numFmt w:val="bullet"/>
      <w:lvlText w:val="•"/>
      <w:lvlJc w:val="left"/>
      <w:pPr>
        <w:ind w:left="2553" w:hanging="225"/>
      </w:pPr>
      <w:rPr>
        <w:rFonts w:hint="default"/>
        <w:lang w:val="es-ES" w:eastAsia="es-ES" w:bidi="es-ES"/>
      </w:rPr>
    </w:lvl>
    <w:lvl w:ilvl="4" w:tplc="AD46E77E">
      <w:numFmt w:val="bullet"/>
      <w:lvlText w:val="•"/>
      <w:lvlJc w:val="left"/>
      <w:pPr>
        <w:ind w:left="2724" w:hanging="225"/>
      </w:pPr>
      <w:rPr>
        <w:rFonts w:hint="default"/>
        <w:lang w:val="es-ES" w:eastAsia="es-ES" w:bidi="es-ES"/>
      </w:rPr>
    </w:lvl>
    <w:lvl w:ilvl="5" w:tplc="679C24EE">
      <w:numFmt w:val="bullet"/>
      <w:lvlText w:val="•"/>
      <w:lvlJc w:val="left"/>
      <w:pPr>
        <w:ind w:left="2895" w:hanging="225"/>
      </w:pPr>
      <w:rPr>
        <w:rFonts w:hint="default"/>
        <w:lang w:val="es-ES" w:eastAsia="es-ES" w:bidi="es-ES"/>
      </w:rPr>
    </w:lvl>
    <w:lvl w:ilvl="6" w:tplc="34E6C654">
      <w:numFmt w:val="bullet"/>
      <w:lvlText w:val="•"/>
      <w:lvlJc w:val="left"/>
      <w:pPr>
        <w:ind w:left="3066" w:hanging="225"/>
      </w:pPr>
      <w:rPr>
        <w:rFonts w:hint="default"/>
        <w:lang w:val="es-ES" w:eastAsia="es-ES" w:bidi="es-ES"/>
      </w:rPr>
    </w:lvl>
    <w:lvl w:ilvl="7" w:tplc="05EA3F20">
      <w:numFmt w:val="bullet"/>
      <w:lvlText w:val="•"/>
      <w:lvlJc w:val="left"/>
      <w:pPr>
        <w:ind w:left="3237" w:hanging="225"/>
      </w:pPr>
      <w:rPr>
        <w:rFonts w:hint="default"/>
        <w:lang w:val="es-ES" w:eastAsia="es-ES" w:bidi="es-ES"/>
      </w:rPr>
    </w:lvl>
    <w:lvl w:ilvl="8" w:tplc="08945A1E">
      <w:numFmt w:val="bullet"/>
      <w:lvlText w:val="•"/>
      <w:lvlJc w:val="left"/>
      <w:pPr>
        <w:ind w:left="3408" w:hanging="225"/>
      </w:pPr>
      <w:rPr>
        <w:rFonts w:hint="default"/>
        <w:lang w:val="es-ES" w:eastAsia="es-ES" w:bidi="es-ES"/>
      </w:rPr>
    </w:lvl>
  </w:abstractNum>
  <w:abstractNum w:abstractNumId="301" w15:restartNumberingAfterBreak="0">
    <w:nsid w:val="7C1F7D9D"/>
    <w:multiLevelType w:val="hybridMultilevel"/>
    <w:tmpl w:val="75CEC01A"/>
    <w:lvl w:ilvl="0" w:tplc="158AB424">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7B68D65A">
      <w:numFmt w:val="bullet"/>
      <w:lvlText w:val="•"/>
      <w:lvlJc w:val="left"/>
      <w:pPr>
        <w:ind w:left="2274" w:hanging="225"/>
      </w:pPr>
      <w:rPr>
        <w:rFonts w:hint="default"/>
        <w:lang w:val="es-ES" w:eastAsia="es-ES" w:bidi="es-ES"/>
      </w:rPr>
    </w:lvl>
    <w:lvl w:ilvl="2" w:tplc="DA8E11EE">
      <w:numFmt w:val="bullet"/>
      <w:lvlText w:val="•"/>
      <w:lvlJc w:val="left"/>
      <w:pPr>
        <w:ind w:left="2508" w:hanging="225"/>
      </w:pPr>
      <w:rPr>
        <w:rFonts w:hint="default"/>
        <w:lang w:val="es-ES" w:eastAsia="es-ES" w:bidi="es-ES"/>
      </w:rPr>
    </w:lvl>
    <w:lvl w:ilvl="3" w:tplc="1F32103A">
      <w:numFmt w:val="bullet"/>
      <w:lvlText w:val="•"/>
      <w:lvlJc w:val="left"/>
      <w:pPr>
        <w:ind w:left="2742" w:hanging="225"/>
      </w:pPr>
      <w:rPr>
        <w:rFonts w:hint="default"/>
        <w:lang w:val="es-ES" w:eastAsia="es-ES" w:bidi="es-ES"/>
      </w:rPr>
    </w:lvl>
    <w:lvl w:ilvl="4" w:tplc="DBFACA36">
      <w:numFmt w:val="bullet"/>
      <w:lvlText w:val="•"/>
      <w:lvlJc w:val="left"/>
      <w:pPr>
        <w:ind w:left="2976" w:hanging="225"/>
      </w:pPr>
      <w:rPr>
        <w:rFonts w:hint="default"/>
        <w:lang w:val="es-ES" w:eastAsia="es-ES" w:bidi="es-ES"/>
      </w:rPr>
    </w:lvl>
    <w:lvl w:ilvl="5" w:tplc="FC46C2F0">
      <w:numFmt w:val="bullet"/>
      <w:lvlText w:val="•"/>
      <w:lvlJc w:val="left"/>
      <w:pPr>
        <w:ind w:left="3210" w:hanging="225"/>
      </w:pPr>
      <w:rPr>
        <w:rFonts w:hint="default"/>
        <w:lang w:val="es-ES" w:eastAsia="es-ES" w:bidi="es-ES"/>
      </w:rPr>
    </w:lvl>
    <w:lvl w:ilvl="6" w:tplc="FDDEDA9E">
      <w:numFmt w:val="bullet"/>
      <w:lvlText w:val="•"/>
      <w:lvlJc w:val="left"/>
      <w:pPr>
        <w:ind w:left="3444" w:hanging="225"/>
      </w:pPr>
      <w:rPr>
        <w:rFonts w:hint="default"/>
        <w:lang w:val="es-ES" w:eastAsia="es-ES" w:bidi="es-ES"/>
      </w:rPr>
    </w:lvl>
    <w:lvl w:ilvl="7" w:tplc="856852C2">
      <w:numFmt w:val="bullet"/>
      <w:lvlText w:val="•"/>
      <w:lvlJc w:val="left"/>
      <w:pPr>
        <w:ind w:left="3678" w:hanging="225"/>
      </w:pPr>
      <w:rPr>
        <w:rFonts w:hint="default"/>
        <w:lang w:val="es-ES" w:eastAsia="es-ES" w:bidi="es-ES"/>
      </w:rPr>
    </w:lvl>
    <w:lvl w:ilvl="8" w:tplc="4BAC7DEC">
      <w:numFmt w:val="bullet"/>
      <w:lvlText w:val="•"/>
      <w:lvlJc w:val="left"/>
      <w:pPr>
        <w:ind w:left="3912" w:hanging="225"/>
      </w:pPr>
      <w:rPr>
        <w:rFonts w:hint="default"/>
        <w:lang w:val="es-ES" w:eastAsia="es-ES" w:bidi="es-ES"/>
      </w:rPr>
    </w:lvl>
  </w:abstractNum>
  <w:abstractNum w:abstractNumId="302" w15:restartNumberingAfterBreak="0">
    <w:nsid w:val="7C7F7968"/>
    <w:multiLevelType w:val="hybridMultilevel"/>
    <w:tmpl w:val="CBAE8A7E"/>
    <w:lvl w:ilvl="0" w:tplc="AEE4F48E">
      <w:start w:val="34"/>
      <w:numFmt w:val="decimal"/>
      <w:lvlText w:val="%1-"/>
      <w:lvlJc w:val="left"/>
      <w:pPr>
        <w:ind w:left="1822" w:hanging="389"/>
        <w:jc w:val="left"/>
      </w:pPr>
      <w:rPr>
        <w:rFonts w:ascii="Arial" w:eastAsia="Arial" w:hAnsi="Arial" w:cs="Arial" w:hint="default"/>
        <w:spacing w:val="-1"/>
        <w:w w:val="101"/>
        <w:sz w:val="19"/>
        <w:szCs w:val="19"/>
        <w:lang w:val="es-ES" w:eastAsia="es-ES" w:bidi="es-ES"/>
      </w:rPr>
    </w:lvl>
    <w:lvl w:ilvl="1" w:tplc="A218DA68">
      <w:numFmt w:val="bullet"/>
      <w:lvlText w:val="•"/>
      <w:lvlJc w:val="left"/>
      <w:pPr>
        <w:ind w:left="2744" w:hanging="389"/>
      </w:pPr>
      <w:rPr>
        <w:rFonts w:hint="default"/>
        <w:lang w:val="es-ES" w:eastAsia="es-ES" w:bidi="es-ES"/>
      </w:rPr>
    </w:lvl>
    <w:lvl w:ilvl="2" w:tplc="43F228D0">
      <w:numFmt w:val="bullet"/>
      <w:lvlText w:val="•"/>
      <w:lvlJc w:val="left"/>
      <w:pPr>
        <w:ind w:left="3668" w:hanging="389"/>
      </w:pPr>
      <w:rPr>
        <w:rFonts w:hint="default"/>
        <w:lang w:val="es-ES" w:eastAsia="es-ES" w:bidi="es-ES"/>
      </w:rPr>
    </w:lvl>
    <w:lvl w:ilvl="3" w:tplc="12E40D74">
      <w:numFmt w:val="bullet"/>
      <w:lvlText w:val="•"/>
      <w:lvlJc w:val="left"/>
      <w:pPr>
        <w:ind w:left="4592" w:hanging="389"/>
      </w:pPr>
      <w:rPr>
        <w:rFonts w:hint="default"/>
        <w:lang w:val="es-ES" w:eastAsia="es-ES" w:bidi="es-ES"/>
      </w:rPr>
    </w:lvl>
    <w:lvl w:ilvl="4" w:tplc="950C7CC6">
      <w:numFmt w:val="bullet"/>
      <w:lvlText w:val="•"/>
      <w:lvlJc w:val="left"/>
      <w:pPr>
        <w:ind w:left="5516" w:hanging="389"/>
      </w:pPr>
      <w:rPr>
        <w:rFonts w:hint="default"/>
        <w:lang w:val="es-ES" w:eastAsia="es-ES" w:bidi="es-ES"/>
      </w:rPr>
    </w:lvl>
    <w:lvl w:ilvl="5" w:tplc="1966E560">
      <w:numFmt w:val="bullet"/>
      <w:lvlText w:val="•"/>
      <w:lvlJc w:val="left"/>
      <w:pPr>
        <w:ind w:left="6441" w:hanging="389"/>
      </w:pPr>
      <w:rPr>
        <w:rFonts w:hint="default"/>
        <w:lang w:val="es-ES" w:eastAsia="es-ES" w:bidi="es-ES"/>
      </w:rPr>
    </w:lvl>
    <w:lvl w:ilvl="6" w:tplc="3634C3E2">
      <w:numFmt w:val="bullet"/>
      <w:lvlText w:val="•"/>
      <w:lvlJc w:val="left"/>
      <w:pPr>
        <w:ind w:left="7365" w:hanging="389"/>
      </w:pPr>
      <w:rPr>
        <w:rFonts w:hint="default"/>
        <w:lang w:val="es-ES" w:eastAsia="es-ES" w:bidi="es-ES"/>
      </w:rPr>
    </w:lvl>
    <w:lvl w:ilvl="7" w:tplc="33B0368A">
      <w:numFmt w:val="bullet"/>
      <w:lvlText w:val="•"/>
      <w:lvlJc w:val="left"/>
      <w:pPr>
        <w:ind w:left="8289" w:hanging="389"/>
      </w:pPr>
      <w:rPr>
        <w:rFonts w:hint="default"/>
        <w:lang w:val="es-ES" w:eastAsia="es-ES" w:bidi="es-ES"/>
      </w:rPr>
    </w:lvl>
    <w:lvl w:ilvl="8" w:tplc="9F5AED66">
      <w:numFmt w:val="bullet"/>
      <w:lvlText w:val="•"/>
      <w:lvlJc w:val="left"/>
      <w:pPr>
        <w:ind w:left="9213" w:hanging="389"/>
      </w:pPr>
      <w:rPr>
        <w:rFonts w:hint="default"/>
        <w:lang w:val="es-ES" w:eastAsia="es-ES" w:bidi="es-ES"/>
      </w:rPr>
    </w:lvl>
  </w:abstractNum>
  <w:abstractNum w:abstractNumId="303" w15:restartNumberingAfterBreak="0">
    <w:nsid w:val="7C9655D5"/>
    <w:multiLevelType w:val="hybridMultilevel"/>
    <w:tmpl w:val="4CBC36AA"/>
    <w:lvl w:ilvl="0" w:tplc="A30EBC1E">
      <w:start w:val="1"/>
      <w:numFmt w:val="decimal"/>
      <w:lvlText w:val="%1."/>
      <w:lvlJc w:val="left"/>
      <w:pPr>
        <w:ind w:left="1822" w:hanging="259"/>
        <w:jc w:val="left"/>
      </w:pPr>
      <w:rPr>
        <w:rFonts w:ascii="Arial" w:eastAsia="Arial" w:hAnsi="Arial" w:cs="Arial" w:hint="default"/>
        <w:spacing w:val="-1"/>
        <w:w w:val="101"/>
        <w:sz w:val="19"/>
        <w:szCs w:val="19"/>
        <w:lang w:val="es-ES" w:eastAsia="es-ES" w:bidi="es-ES"/>
      </w:rPr>
    </w:lvl>
    <w:lvl w:ilvl="1" w:tplc="5AD03406">
      <w:numFmt w:val="bullet"/>
      <w:lvlText w:val="•"/>
      <w:lvlJc w:val="left"/>
      <w:pPr>
        <w:ind w:left="2744" w:hanging="259"/>
      </w:pPr>
      <w:rPr>
        <w:rFonts w:hint="default"/>
        <w:lang w:val="es-ES" w:eastAsia="es-ES" w:bidi="es-ES"/>
      </w:rPr>
    </w:lvl>
    <w:lvl w:ilvl="2" w:tplc="1A92DB84">
      <w:numFmt w:val="bullet"/>
      <w:lvlText w:val="•"/>
      <w:lvlJc w:val="left"/>
      <w:pPr>
        <w:ind w:left="3668" w:hanging="259"/>
      </w:pPr>
      <w:rPr>
        <w:rFonts w:hint="default"/>
        <w:lang w:val="es-ES" w:eastAsia="es-ES" w:bidi="es-ES"/>
      </w:rPr>
    </w:lvl>
    <w:lvl w:ilvl="3" w:tplc="DC7C41BA">
      <w:numFmt w:val="bullet"/>
      <w:lvlText w:val="•"/>
      <w:lvlJc w:val="left"/>
      <w:pPr>
        <w:ind w:left="4592" w:hanging="259"/>
      </w:pPr>
      <w:rPr>
        <w:rFonts w:hint="default"/>
        <w:lang w:val="es-ES" w:eastAsia="es-ES" w:bidi="es-ES"/>
      </w:rPr>
    </w:lvl>
    <w:lvl w:ilvl="4" w:tplc="C9CAC49E">
      <w:numFmt w:val="bullet"/>
      <w:lvlText w:val="•"/>
      <w:lvlJc w:val="left"/>
      <w:pPr>
        <w:ind w:left="5516" w:hanging="259"/>
      </w:pPr>
      <w:rPr>
        <w:rFonts w:hint="default"/>
        <w:lang w:val="es-ES" w:eastAsia="es-ES" w:bidi="es-ES"/>
      </w:rPr>
    </w:lvl>
    <w:lvl w:ilvl="5" w:tplc="5978EE26">
      <w:numFmt w:val="bullet"/>
      <w:lvlText w:val="•"/>
      <w:lvlJc w:val="left"/>
      <w:pPr>
        <w:ind w:left="6441" w:hanging="259"/>
      </w:pPr>
      <w:rPr>
        <w:rFonts w:hint="default"/>
        <w:lang w:val="es-ES" w:eastAsia="es-ES" w:bidi="es-ES"/>
      </w:rPr>
    </w:lvl>
    <w:lvl w:ilvl="6" w:tplc="E2B4B2A0">
      <w:numFmt w:val="bullet"/>
      <w:lvlText w:val="•"/>
      <w:lvlJc w:val="left"/>
      <w:pPr>
        <w:ind w:left="7365" w:hanging="259"/>
      </w:pPr>
      <w:rPr>
        <w:rFonts w:hint="default"/>
        <w:lang w:val="es-ES" w:eastAsia="es-ES" w:bidi="es-ES"/>
      </w:rPr>
    </w:lvl>
    <w:lvl w:ilvl="7" w:tplc="3C667FC2">
      <w:numFmt w:val="bullet"/>
      <w:lvlText w:val="•"/>
      <w:lvlJc w:val="left"/>
      <w:pPr>
        <w:ind w:left="8289" w:hanging="259"/>
      </w:pPr>
      <w:rPr>
        <w:rFonts w:hint="default"/>
        <w:lang w:val="es-ES" w:eastAsia="es-ES" w:bidi="es-ES"/>
      </w:rPr>
    </w:lvl>
    <w:lvl w:ilvl="8" w:tplc="BDD877EE">
      <w:numFmt w:val="bullet"/>
      <w:lvlText w:val="•"/>
      <w:lvlJc w:val="left"/>
      <w:pPr>
        <w:ind w:left="9213" w:hanging="259"/>
      </w:pPr>
      <w:rPr>
        <w:rFonts w:hint="default"/>
        <w:lang w:val="es-ES" w:eastAsia="es-ES" w:bidi="es-ES"/>
      </w:rPr>
    </w:lvl>
  </w:abstractNum>
  <w:abstractNum w:abstractNumId="304" w15:restartNumberingAfterBreak="0">
    <w:nsid w:val="7CE10756"/>
    <w:multiLevelType w:val="hybridMultilevel"/>
    <w:tmpl w:val="496064DA"/>
    <w:lvl w:ilvl="0" w:tplc="8AB47E86">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7222EB24">
      <w:numFmt w:val="bullet"/>
      <w:lvlText w:val="•"/>
      <w:lvlJc w:val="left"/>
      <w:pPr>
        <w:ind w:left="2706" w:hanging="214"/>
      </w:pPr>
      <w:rPr>
        <w:rFonts w:hint="default"/>
        <w:lang w:val="es-ES" w:eastAsia="es-ES" w:bidi="es-ES"/>
      </w:rPr>
    </w:lvl>
    <w:lvl w:ilvl="2" w:tplc="87B6C450">
      <w:numFmt w:val="bullet"/>
      <w:lvlText w:val="•"/>
      <w:lvlJc w:val="left"/>
      <w:pPr>
        <w:ind w:left="3373" w:hanging="214"/>
      </w:pPr>
      <w:rPr>
        <w:rFonts w:hint="default"/>
        <w:lang w:val="es-ES" w:eastAsia="es-ES" w:bidi="es-ES"/>
      </w:rPr>
    </w:lvl>
    <w:lvl w:ilvl="3" w:tplc="A8F42316">
      <w:numFmt w:val="bullet"/>
      <w:lvlText w:val="•"/>
      <w:lvlJc w:val="left"/>
      <w:pPr>
        <w:ind w:left="4040" w:hanging="214"/>
      </w:pPr>
      <w:rPr>
        <w:rFonts w:hint="default"/>
        <w:lang w:val="es-ES" w:eastAsia="es-ES" w:bidi="es-ES"/>
      </w:rPr>
    </w:lvl>
    <w:lvl w:ilvl="4" w:tplc="84925D30">
      <w:numFmt w:val="bullet"/>
      <w:lvlText w:val="•"/>
      <w:lvlJc w:val="left"/>
      <w:pPr>
        <w:ind w:left="4707" w:hanging="214"/>
      </w:pPr>
      <w:rPr>
        <w:rFonts w:hint="default"/>
        <w:lang w:val="es-ES" w:eastAsia="es-ES" w:bidi="es-ES"/>
      </w:rPr>
    </w:lvl>
    <w:lvl w:ilvl="5" w:tplc="5AD64736">
      <w:numFmt w:val="bullet"/>
      <w:lvlText w:val="•"/>
      <w:lvlJc w:val="left"/>
      <w:pPr>
        <w:ind w:left="5374" w:hanging="214"/>
      </w:pPr>
      <w:rPr>
        <w:rFonts w:hint="default"/>
        <w:lang w:val="es-ES" w:eastAsia="es-ES" w:bidi="es-ES"/>
      </w:rPr>
    </w:lvl>
    <w:lvl w:ilvl="6" w:tplc="4F189D48">
      <w:numFmt w:val="bullet"/>
      <w:lvlText w:val="•"/>
      <w:lvlJc w:val="left"/>
      <w:pPr>
        <w:ind w:left="6041" w:hanging="214"/>
      </w:pPr>
      <w:rPr>
        <w:rFonts w:hint="default"/>
        <w:lang w:val="es-ES" w:eastAsia="es-ES" w:bidi="es-ES"/>
      </w:rPr>
    </w:lvl>
    <w:lvl w:ilvl="7" w:tplc="64C09748">
      <w:numFmt w:val="bullet"/>
      <w:lvlText w:val="•"/>
      <w:lvlJc w:val="left"/>
      <w:pPr>
        <w:ind w:left="6708" w:hanging="214"/>
      </w:pPr>
      <w:rPr>
        <w:rFonts w:hint="default"/>
        <w:lang w:val="es-ES" w:eastAsia="es-ES" w:bidi="es-ES"/>
      </w:rPr>
    </w:lvl>
    <w:lvl w:ilvl="8" w:tplc="14C89C76">
      <w:numFmt w:val="bullet"/>
      <w:lvlText w:val="•"/>
      <w:lvlJc w:val="left"/>
      <w:pPr>
        <w:ind w:left="7375" w:hanging="214"/>
      </w:pPr>
      <w:rPr>
        <w:rFonts w:hint="default"/>
        <w:lang w:val="es-ES" w:eastAsia="es-ES" w:bidi="es-ES"/>
      </w:rPr>
    </w:lvl>
  </w:abstractNum>
  <w:abstractNum w:abstractNumId="305" w15:restartNumberingAfterBreak="0">
    <w:nsid w:val="7DB96681"/>
    <w:multiLevelType w:val="hybridMultilevel"/>
    <w:tmpl w:val="4944358C"/>
    <w:lvl w:ilvl="0" w:tplc="B61CD5AA">
      <w:start w:val="1"/>
      <w:numFmt w:val="lowerLetter"/>
      <w:lvlText w:val="%1)"/>
      <w:lvlJc w:val="left"/>
      <w:pPr>
        <w:ind w:left="2044" w:hanging="224"/>
        <w:jc w:val="left"/>
      </w:pPr>
      <w:rPr>
        <w:rFonts w:ascii="Arial" w:eastAsia="Arial" w:hAnsi="Arial" w:cs="Arial" w:hint="default"/>
        <w:spacing w:val="-1"/>
        <w:w w:val="101"/>
        <w:sz w:val="19"/>
        <w:szCs w:val="19"/>
        <w:lang w:val="es-ES" w:eastAsia="es-ES" w:bidi="es-ES"/>
      </w:rPr>
    </w:lvl>
    <w:lvl w:ilvl="1" w:tplc="94C86270">
      <w:numFmt w:val="bullet"/>
      <w:lvlText w:val="•"/>
      <w:lvlJc w:val="left"/>
      <w:pPr>
        <w:ind w:left="2550" w:hanging="224"/>
      </w:pPr>
      <w:rPr>
        <w:rFonts w:hint="default"/>
        <w:lang w:val="es-ES" w:eastAsia="es-ES" w:bidi="es-ES"/>
      </w:rPr>
    </w:lvl>
    <w:lvl w:ilvl="2" w:tplc="BAD85F9E">
      <w:numFmt w:val="bullet"/>
      <w:lvlText w:val="•"/>
      <w:lvlJc w:val="left"/>
      <w:pPr>
        <w:ind w:left="3061" w:hanging="224"/>
      </w:pPr>
      <w:rPr>
        <w:rFonts w:hint="default"/>
        <w:lang w:val="es-ES" w:eastAsia="es-ES" w:bidi="es-ES"/>
      </w:rPr>
    </w:lvl>
    <w:lvl w:ilvl="3" w:tplc="CD5E0500">
      <w:numFmt w:val="bullet"/>
      <w:lvlText w:val="•"/>
      <w:lvlJc w:val="left"/>
      <w:pPr>
        <w:ind w:left="3571" w:hanging="224"/>
      </w:pPr>
      <w:rPr>
        <w:rFonts w:hint="default"/>
        <w:lang w:val="es-ES" w:eastAsia="es-ES" w:bidi="es-ES"/>
      </w:rPr>
    </w:lvl>
    <w:lvl w:ilvl="4" w:tplc="23C0CD70">
      <w:numFmt w:val="bullet"/>
      <w:lvlText w:val="•"/>
      <w:lvlJc w:val="left"/>
      <w:pPr>
        <w:ind w:left="4082" w:hanging="224"/>
      </w:pPr>
      <w:rPr>
        <w:rFonts w:hint="default"/>
        <w:lang w:val="es-ES" w:eastAsia="es-ES" w:bidi="es-ES"/>
      </w:rPr>
    </w:lvl>
    <w:lvl w:ilvl="5" w:tplc="BDFA9430">
      <w:numFmt w:val="bullet"/>
      <w:lvlText w:val="•"/>
      <w:lvlJc w:val="left"/>
      <w:pPr>
        <w:ind w:left="4593" w:hanging="224"/>
      </w:pPr>
      <w:rPr>
        <w:rFonts w:hint="default"/>
        <w:lang w:val="es-ES" w:eastAsia="es-ES" w:bidi="es-ES"/>
      </w:rPr>
    </w:lvl>
    <w:lvl w:ilvl="6" w:tplc="94A635C0">
      <w:numFmt w:val="bullet"/>
      <w:lvlText w:val="•"/>
      <w:lvlJc w:val="left"/>
      <w:pPr>
        <w:ind w:left="5103" w:hanging="224"/>
      </w:pPr>
      <w:rPr>
        <w:rFonts w:hint="default"/>
        <w:lang w:val="es-ES" w:eastAsia="es-ES" w:bidi="es-ES"/>
      </w:rPr>
    </w:lvl>
    <w:lvl w:ilvl="7" w:tplc="5156BB42">
      <w:numFmt w:val="bullet"/>
      <w:lvlText w:val="•"/>
      <w:lvlJc w:val="left"/>
      <w:pPr>
        <w:ind w:left="5614" w:hanging="224"/>
      </w:pPr>
      <w:rPr>
        <w:rFonts w:hint="default"/>
        <w:lang w:val="es-ES" w:eastAsia="es-ES" w:bidi="es-ES"/>
      </w:rPr>
    </w:lvl>
    <w:lvl w:ilvl="8" w:tplc="4B44D27E">
      <w:numFmt w:val="bullet"/>
      <w:lvlText w:val="•"/>
      <w:lvlJc w:val="left"/>
      <w:pPr>
        <w:ind w:left="6125" w:hanging="224"/>
      </w:pPr>
      <w:rPr>
        <w:rFonts w:hint="default"/>
        <w:lang w:val="es-ES" w:eastAsia="es-ES" w:bidi="es-ES"/>
      </w:rPr>
    </w:lvl>
  </w:abstractNum>
  <w:abstractNum w:abstractNumId="306" w15:restartNumberingAfterBreak="0">
    <w:nsid w:val="7DF442A5"/>
    <w:multiLevelType w:val="hybridMultilevel"/>
    <w:tmpl w:val="CC76840C"/>
    <w:lvl w:ilvl="0" w:tplc="40B85ADE">
      <w:start w:val="1"/>
      <w:numFmt w:val="decimal"/>
      <w:lvlText w:val="%1."/>
      <w:lvlJc w:val="left"/>
      <w:pPr>
        <w:ind w:left="263" w:hanging="214"/>
        <w:jc w:val="left"/>
      </w:pPr>
      <w:rPr>
        <w:rFonts w:ascii="Arial" w:eastAsia="Arial" w:hAnsi="Arial" w:cs="Arial" w:hint="default"/>
        <w:spacing w:val="-1"/>
        <w:w w:val="101"/>
        <w:sz w:val="19"/>
        <w:szCs w:val="19"/>
        <w:lang w:val="es-ES" w:eastAsia="es-ES" w:bidi="es-ES"/>
      </w:rPr>
    </w:lvl>
    <w:lvl w:ilvl="1" w:tplc="879C0DB6">
      <w:numFmt w:val="bullet"/>
      <w:lvlText w:val="•"/>
      <w:lvlJc w:val="left"/>
      <w:pPr>
        <w:ind w:left="704" w:hanging="214"/>
      </w:pPr>
      <w:rPr>
        <w:rFonts w:hint="default"/>
        <w:lang w:val="es-ES" w:eastAsia="es-ES" w:bidi="es-ES"/>
      </w:rPr>
    </w:lvl>
    <w:lvl w:ilvl="2" w:tplc="63F4EAA2">
      <w:numFmt w:val="bullet"/>
      <w:lvlText w:val="•"/>
      <w:lvlJc w:val="left"/>
      <w:pPr>
        <w:ind w:left="1149" w:hanging="214"/>
      </w:pPr>
      <w:rPr>
        <w:rFonts w:hint="default"/>
        <w:lang w:val="es-ES" w:eastAsia="es-ES" w:bidi="es-ES"/>
      </w:rPr>
    </w:lvl>
    <w:lvl w:ilvl="3" w:tplc="DAEE66EC">
      <w:numFmt w:val="bullet"/>
      <w:lvlText w:val="•"/>
      <w:lvlJc w:val="left"/>
      <w:pPr>
        <w:ind w:left="1594" w:hanging="214"/>
      </w:pPr>
      <w:rPr>
        <w:rFonts w:hint="default"/>
        <w:lang w:val="es-ES" w:eastAsia="es-ES" w:bidi="es-ES"/>
      </w:rPr>
    </w:lvl>
    <w:lvl w:ilvl="4" w:tplc="E0EEBEDC">
      <w:numFmt w:val="bullet"/>
      <w:lvlText w:val="•"/>
      <w:lvlJc w:val="left"/>
      <w:pPr>
        <w:ind w:left="2038" w:hanging="214"/>
      </w:pPr>
      <w:rPr>
        <w:rFonts w:hint="default"/>
        <w:lang w:val="es-ES" w:eastAsia="es-ES" w:bidi="es-ES"/>
      </w:rPr>
    </w:lvl>
    <w:lvl w:ilvl="5" w:tplc="77CE780A">
      <w:numFmt w:val="bullet"/>
      <w:lvlText w:val="•"/>
      <w:lvlJc w:val="left"/>
      <w:pPr>
        <w:ind w:left="2483" w:hanging="214"/>
      </w:pPr>
      <w:rPr>
        <w:rFonts w:hint="default"/>
        <w:lang w:val="es-ES" w:eastAsia="es-ES" w:bidi="es-ES"/>
      </w:rPr>
    </w:lvl>
    <w:lvl w:ilvl="6" w:tplc="988E03FE">
      <w:numFmt w:val="bullet"/>
      <w:lvlText w:val="•"/>
      <w:lvlJc w:val="left"/>
      <w:pPr>
        <w:ind w:left="2928" w:hanging="214"/>
      </w:pPr>
      <w:rPr>
        <w:rFonts w:hint="default"/>
        <w:lang w:val="es-ES" w:eastAsia="es-ES" w:bidi="es-ES"/>
      </w:rPr>
    </w:lvl>
    <w:lvl w:ilvl="7" w:tplc="9676B3B6">
      <w:numFmt w:val="bullet"/>
      <w:lvlText w:val="•"/>
      <w:lvlJc w:val="left"/>
      <w:pPr>
        <w:ind w:left="3372" w:hanging="214"/>
      </w:pPr>
      <w:rPr>
        <w:rFonts w:hint="default"/>
        <w:lang w:val="es-ES" w:eastAsia="es-ES" w:bidi="es-ES"/>
      </w:rPr>
    </w:lvl>
    <w:lvl w:ilvl="8" w:tplc="F25AF640">
      <w:numFmt w:val="bullet"/>
      <w:lvlText w:val="•"/>
      <w:lvlJc w:val="left"/>
      <w:pPr>
        <w:ind w:left="3817" w:hanging="214"/>
      </w:pPr>
      <w:rPr>
        <w:rFonts w:hint="default"/>
        <w:lang w:val="es-ES" w:eastAsia="es-ES" w:bidi="es-ES"/>
      </w:rPr>
    </w:lvl>
  </w:abstractNum>
  <w:abstractNum w:abstractNumId="307" w15:restartNumberingAfterBreak="0">
    <w:nsid w:val="7E211D97"/>
    <w:multiLevelType w:val="hybridMultilevel"/>
    <w:tmpl w:val="CDDE770C"/>
    <w:lvl w:ilvl="0" w:tplc="9E6E5000">
      <w:start w:val="1"/>
      <w:numFmt w:val="lowerLetter"/>
      <w:lvlText w:val="%1)"/>
      <w:lvlJc w:val="left"/>
      <w:pPr>
        <w:ind w:left="1822" w:hanging="578"/>
        <w:jc w:val="left"/>
      </w:pPr>
      <w:rPr>
        <w:rFonts w:ascii="Arial" w:eastAsia="Arial" w:hAnsi="Arial" w:cs="Arial" w:hint="default"/>
        <w:spacing w:val="-1"/>
        <w:w w:val="101"/>
        <w:sz w:val="19"/>
        <w:szCs w:val="19"/>
        <w:lang w:val="es-ES" w:eastAsia="es-ES" w:bidi="es-ES"/>
      </w:rPr>
    </w:lvl>
    <w:lvl w:ilvl="1" w:tplc="8384F364">
      <w:numFmt w:val="bullet"/>
      <w:lvlText w:val="•"/>
      <w:lvlJc w:val="left"/>
      <w:pPr>
        <w:ind w:left="2744" w:hanging="578"/>
      </w:pPr>
      <w:rPr>
        <w:rFonts w:hint="default"/>
        <w:lang w:val="es-ES" w:eastAsia="es-ES" w:bidi="es-ES"/>
      </w:rPr>
    </w:lvl>
    <w:lvl w:ilvl="2" w:tplc="FB30F0B4">
      <w:numFmt w:val="bullet"/>
      <w:lvlText w:val="•"/>
      <w:lvlJc w:val="left"/>
      <w:pPr>
        <w:ind w:left="3668" w:hanging="578"/>
      </w:pPr>
      <w:rPr>
        <w:rFonts w:hint="default"/>
        <w:lang w:val="es-ES" w:eastAsia="es-ES" w:bidi="es-ES"/>
      </w:rPr>
    </w:lvl>
    <w:lvl w:ilvl="3" w:tplc="D4C08720">
      <w:numFmt w:val="bullet"/>
      <w:lvlText w:val="•"/>
      <w:lvlJc w:val="left"/>
      <w:pPr>
        <w:ind w:left="4592" w:hanging="578"/>
      </w:pPr>
      <w:rPr>
        <w:rFonts w:hint="default"/>
        <w:lang w:val="es-ES" w:eastAsia="es-ES" w:bidi="es-ES"/>
      </w:rPr>
    </w:lvl>
    <w:lvl w:ilvl="4" w:tplc="619AB4A8">
      <w:numFmt w:val="bullet"/>
      <w:lvlText w:val="•"/>
      <w:lvlJc w:val="left"/>
      <w:pPr>
        <w:ind w:left="5516" w:hanging="578"/>
      </w:pPr>
      <w:rPr>
        <w:rFonts w:hint="default"/>
        <w:lang w:val="es-ES" w:eastAsia="es-ES" w:bidi="es-ES"/>
      </w:rPr>
    </w:lvl>
    <w:lvl w:ilvl="5" w:tplc="3A1A73CE">
      <w:numFmt w:val="bullet"/>
      <w:lvlText w:val="•"/>
      <w:lvlJc w:val="left"/>
      <w:pPr>
        <w:ind w:left="6441" w:hanging="578"/>
      </w:pPr>
      <w:rPr>
        <w:rFonts w:hint="default"/>
        <w:lang w:val="es-ES" w:eastAsia="es-ES" w:bidi="es-ES"/>
      </w:rPr>
    </w:lvl>
    <w:lvl w:ilvl="6" w:tplc="34F29660">
      <w:numFmt w:val="bullet"/>
      <w:lvlText w:val="•"/>
      <w:lvlJc w:val="left"/>
      <w:pPr>
        <w:ind w:left="7365" w:hanging="578"/>
      </w:pPr>
      <w:rPr>
        <w:rFonts w:hint="default"/>
        <w:lang w:val="es-ES" w:eastAsia="es-ES" w:bidi="es-ES"/>
      </w:rPr>
    </w:lvl>
    <w:lvl w:ilvl="7" w:tplc="4D16B9A4">
      <w:numFmt w:val="bullet"/>
      <w:lvlText w:val="•"/>
      <w:lvlJc w:val="left"/>
      <w:pPr>
        <w:ind w:left="8289" w:hanging="578"/>
      </w:pPr>
      <w:rPr>
        <w:rFonts w:hint="default"/>
        <w:lang w:val="es-ES" w:eastAsia="es-ES" w:bidi="es-ES"/>
      </w:rPr>
    </w:lvl>
    <w:lvl w:ilvl="8" w:tplc="65443D22">
      <w:numFmt w:val="bullet"/>
      <w:lvlText w:val="•"/>
      <w:lvlJc w:val="left"/>
      <w:pPr>
        <w:ind w:left="9213" w:hanging="578"/>
      </w:pPr>
      <w:rPr>
        <w:rFonts w:hint="default"/>
        <w:lang w:val="es-ES" w:eastAsia="es-ES" w:bidi="es-ES"/>
      </w:rPr>
    </w:lvl>
  </w:abstractNum>
  <w:abstractNum w:abstractNumId="308" w15:restartNumberingAfterBreak="0">
    <w:nsid w:val="7EDD2C7D"/>
    <w:multiLevelType w:val="hybridMultilevel"/>
    <w:tmpl w:val="E63E8A6C"/>
    <w:lvl w:ilvl="0" w:tplc="FCCA655E">
      <w:start w:val="1"/>
      <w:numFmt w:val="upperRoman"/>
      <w:lvlText w:val="%1."/>
      <w:lvlJc w:val="left"/>
      <w:pPr>
        <w:ind w:left="1822" w:hanging="214"/>
        <w:jc w:val="left"/>
      </w:pPr>
      <w:rPr>
        <w:rFonts w:ascii="Arial" w:eastAsia="Arial" w:hAnsi="Arial" w:cs="Arial" w:hint="default"/>
        <w:w w:val="101"/>
        <w:sz w:val="19"/>
        <w:szCs w:val="19"/>
        <w:lang w:val="es-ES" w:eastAsia="es-ES" w:bidi="es-ES"/>
      </w:rPr>
    </w:lvl>
    <w:lvl w:ilvl="1" w:tplc="67ACB8CC">
      <w:numFmt w:val="bullet"/>
      <w:lvlText w:val="•"/>
      <w:lvlJc w:val="left"/>
      <w:pPr>
        <w:ind w:left="2744" w:hanging="214"/>
      </w:pPr>
      <w:rPr>
        <w:rFonts w:hint="default"/>
        <w:lang w:val="es-ES" w:eastAsia="es-ES" w:bidi="es-ES"/>
      </w:rPr>
    </w:lvl>
    <w:lvl w:ilvl="2" w:tplc="023C05CA">
      <w:numFmt w:val="bullet"/>
      <w:lvlText w:val="•"/>
      <w:lvlJc w:val="left"/>
      <w:pPr>
        <w:ind w:left="3668" w:hanging="214"/>
      </w:pPr>
      <w:rPr>
        <w:rFonts w:hint="default"/>
        <w:lang w:val="es-ES" w:eastAsia="es-ES" w:bidi="es-ES"/>
      </w:rPr>
    </w:lvl>
    <w:lvl w:ilvl="3" w:tplc="86F4A126">
      <w:numFmt w:val="bullet"/>
      <w:lvlText w:val="•"/>
      <w:lvlJc w:val="left"/>
      <w:pPr>
        <w:ind w:left="4592" w:hanging="214"/>
      </w:pPr>
      <w:rPr>
        <w:rFonts w:hint="default"/>
        <w:lang w:val="es-ES" w:eastAsia="es-ES" w:bidi="es-ES"/>
      </w:rPr>
    </w:lvl>
    <w:lvl w:ilvl="4" w:tplc="A308ED26">
      <w:numFmt w:val="bullet"/>
      <w:lvlText w:val="•"/>
      <w:lvlJc w:val="left"/>
      <w:pPr>
        <w:ind w:left="5516" w:hanging="214"/>
      </w:pPr>
      <w:rPr>
        <w:rFonts w:hint="default"/>
        <w:lang w:val="es-ES" w:eastAsia="es-ES" w:bidi="es-ES"/>
      </w:rPr>
    </w:lvl>
    <w:lvl w:ilvl="5" w:tplc="91B8CC6E">
      <w:numFmt w:val="bullet"/>
      <w:lvlText w:val="•"/>
      <w:lvlJc w:val="left"/>
      <w:pPr>
        <w:ind w:left="6441" w:hanging="214"/>
      </w:pPr>
      <w:rPr>
        <w:rFonts w:hint="default"/>
        <w:lang w:val="es-ES" w:eastAsia="es-ES" w:bidi="es-ES"/>
      </w:rPr>
    </w:lvl>
    <w:lvl w:ilvl="6" w:tplc="409CEB52">
      <w:numFmt w:val="bullet"/>
      <w:lvlText w:val="•"/>
      <w:lvlJc w:val="left"/>
      <w:pPr>
        <w:ind w:left="7365" w:hanging="214"/>
      </w:pPr>
      <w:rPr>
        <w:rFonts w:hint="default"/>
        <w:lang w:val="es-ES" w:eastAsia="es-ES" w:bidi="es-ES"/>
      </w:rPr>
    </w:lvl>
    <w:lvl w:ilvl="7" w:tplc="3D6CD0F8">
      <w:numFmt w:val="bullet"/>
      <w:lvlText w:val="•"/>
      <w:lvlJc w:val="left"/>
      <w:pPr>
        <w:ind w:left="8289" w:hanging="214"/>
      </w:pPr>
      <w:rPr>
        <w:rFonts w:hint="default"/>
        <w:lang w:val="es-ES" w:eastAsia="es-ES" w:bidi="es-ES"/>
      </w:rPr>
    </w:lvl>
    <w:lvl w:ilvl="8" w:tplc="38BCDE38">
      <w:numFmt w:val="bullet"/>
      <w:lvlText w:val="•"/>
      <w:lvlJc w:val="left"/>
      <w:pPr>
        <w:ind w:left="9213" w:hanging="214"/>
      </w:pPr>
      <w:rPr>
        <w:rFonts w:hint="default"/>
        <w:lang w:val="es-ES" w:eastAsia="es-ES" w:bidi="es-ES"/>
      </w:rPr>
    </w:lvl>
  </w:abstractNum>
  <w:abstractNum w:abstractNumId="309" w15:restartNumberingAfterBreak="0">
    <w:nsid w:val="7F0536D0"/>
    <w:multiLevelType w:val="hybridMultilevel"/>
    <w:tmpl w:val="3274DA24"/>
    <w:lvl w:ilvl="0" w:tplc="24F66FD8">
      <w:start w:val="4"/>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3092DB86">
      <w:numFmt w:val="bullet"/>
      <w:lvlText w:val="•"/>
      <w:lvlJc w:val="left"/>
      <w:pPr>
        <w:ind w:left="2290" w:hanging="225"/>
      </w:pPr>
      <w:rPr>
        <w:rFonts w:hint="default"/>
        <w:lang w:val="es-ES" w:eastAsia="es-ES" w:bidi="es-ES"/>
      </w:rPr>
    </w:lvl>
    <w:lvl w:ilvl="2" w:tplc="445C12A4">
      <w:numFmt w:val="bullet"/>
      <w:lvlText w:val="•"/>
      <w:lvlJc w:val="left"/>
      <w:pPr>
        <w:ind w:left="2541" w:hanging="225"/>
      </w:pPr>
      <w:rPr>
        <w:rFonts w:hint="default"/>
        <w:lang w:val="es-ES" w:eastAsia="es-ES" w:bidi="es-ES"/>
      </w:rPr>
    </w:lvl>
    <w:lvl w:ilvl="3" w:tplc="7F74EBF6">
      <w:numFmt w:val="bullet"/>
      <w:lvlText w:val="•"/>
      <w:lvlJc w:val="left"/>
      <w:pPr>
        <w:ind w:left="2792" w:hanging="225"/>
      </w:pPr>
      <w:rPr>
        <w:rFonts w:hint="default"/>
        <w:lang w:val="es-ES" w:eastAsia="es-ES" w:bidi="es-ES"/>
      </w:rPr>
    </w:lvl>
    <w:lvl w:ilvl="4" w:tplc="DD1AE3AE">
      <w:numFmt w:val="bullet"/>
      <w:lvlText w:val="•"/>
      <w:lvlJc w:val="left"/>
      <w:pPr>
        <w:ind w:left="3043" w:hanging="225"/>
      </w:pPr>
      <w:rPr>
        <w:rFonts w:hint="default"/>
        <w:lang w:val="es-ES" w:eastAsia="es-ES" w:bidi="es-ES"/>
      </w:rPr>
    </w:lvl>
    <w:lvl w:ilvl="5" w:tplc="0E66A72A">
      <w:numFmt w:val="bullet"/>
      <w:lvlText w:val="•"/>
      <w:lvlJc w:val="left"/>
      <w:pPr>
        <w:ind w:left="3293" w:hanging="225"/>
      </w:pPr>
      <w:rPr>
        <w:rFonts w:hint="default"/>
        <w:lang w:val="es-ES" w:eastAsia="es-ES" w:bidi="es-ES"/>
      </w:rPr>
    </w:lvl>
    <w:lvl w:ilvl="6" w:tplc="703C3D68">
      <w:numFmt w:val="bullet"/>
      <w:lvlText w:val="•"/>
      <w:lvlJc w:val="left"/>
      <w:pPr>
        <w:ind w:left="3544" w:hanging="225"/>
      </w:pPr>
      <w:rPr>
        <w:rFonts w:hint="default"/>
        <w:lang w:val="es-ES" w:eastAsia="es-ES" w:bidi="es-ES"/>
      </w:rPr>
    </w:lvl>
    <w:lvl w:ilvl="7" w:tplc="0A2222D0">
      <w:numFmt w:val="bullet"/>
      <w:lvlText w:val="•"/>
      <w:lvlJc w:val="left"/>
      <w:pPr>
        <w:ind w:left="3795" w:hanging="225"/>
      </w:pPr>
      <w:rPr>
        <w:rFonts w:hint="default"/>
        <w:lang w:val="es-ES" w:eastAsia="es-ES" w:bidi="es-ES"/>
      </w:rPr>
    </w:lvl>
    <w:lvl w:ilvl="8" w:tplc="ED5803BE">
      <w:numFmt w:val="bullet"/>
      <w:lvlText w:val="•"/>
      <w:lvlJc w:val="left"/>
      <w:pPr>
        <w:ind w:left="4046" w:hanging="225"/>
      </w:pPr>
      <w:rPr>
        <w:rFonts w:hint="default"/>
        <w:lang w:val="es-ES" w:eastAsia="es-ES" w:bidi="es-ES"/>
      </w:rPr>
    </w:lvl>
  </w:abstractNum>
  <w:abstractNum w:abstractNumId="310" w15:restartNumberingAfterBreak="0">
    <w:nsid w:val="7F1E6C6C"/>
    <w:multiLevelType w:val="hybridMultilevel"/>
    <w:tmpl w:val="9556AE98"/>
    <w:lvl w:ilvl="0" w:tplc="91387C64">
      <w:start w:val="1"/>
      <w:numFmt w:val="lowerLetter"/>
      <w:lvlText w:val="%1)"/>
      <w:lvlJc w:val="left"/>
      <w:pPr>
        <w:ind w:left="2398" w:hanging="578"/>
        <w:jc w:val="left"/>
      </w:pPr>
      <w:rPr>
        <w:rFonts w:ascii="Arial" w:eastAsia="Arial" w:hAnsi="Arial" w:cs="Arial" w:hint="default"/>
        <w:spacing w:val="-1"/>
        <w:w w:val="101"/>
        <w:sz w:val="19"/>
        <w:szCs w:val="19"/>
        <w:lang w:val="es-ES" w:eastAsia="es-ES" w:bidi="es-ES"/>
      </w:rPr>
    </w:lvl>
    <w:lvl w:ilvl="1" w:tplc="A2DA0A96">
      <w:numFmt w:val="bullet"/>
      <w:lvlText w:val="•"/>
      <w:lvlJc w:val="left"/>
      <w:pPr>
        <w:ind w:left="3266" w:hanging="578"/>
      </w:pPr>
      <w:rPr>
        <w:rFonts w:hint="default"/>
        <w:lang w:val="es-ES" w:eastAsia="es-ES" w:bidi="es-ES"/>
      </w:rPr>
    </w:lvl>
    <w:lvl w:ilvl="2" w:tplc="66924E56">
      <w:numFmt w:val="bullet"/>
      <w:lvlText w:val="•"/>
      <w:lvlJc w:val="left"/>
      <w:pPr>
        <w:ind w:left="4132" w:hanging="578"/>
      </w:pPr>
      <w:rPr>
        <w:rFonts w:hint="default"/>
        <w:lang w:val="es-ES" w:eastAsia="es-ES" w:bidi="es-ES"/>
      </w:rPr>
    </w:lvl>
    <w:lvl w:ilvl="3" w:tplc="912E0F08">
      <w:numFmt w:val="bullet"/>
      <w:lvlText w:val="•"/>
      <w:lvlJc w:val="left"/>
      <w:pPr>
        <w:ind w:left="4998" w:hanging="578"/>
      </w:pPr>
      <w:rPr>
        <w:rFonts w:hint="default"/>
        <w:lang w:val="es-ES" w:eastAsia="es-ES" w:bidi="es-ES"/>
      </w:rPr>
    </w:lvl>
    <w:lvl w:ilvl="4" w:tplc="0A0A76BA">
      <w:numFmt w:val="bullet"/>
      <w:lvlText w:val="•"/>
      <w:lvlJc w:val="left"/>
      <w:pPr>
        <w:ind w:left="5864" w:hanging="578"/>
      </w:pPr>
      <w:rPr>
        <w:rFonts w:hint="default"/>
        <w:lang w:val="es-ES" w:eastAsia="es-ES" w:bidi="es-ES"/>
      </w:rPr>
    </w:lvl>
    <w:lvl w:ilvl="5" w:tplc="3E9082A2">
      <w:numFmt w:val="bullet"/>
      <w:lvlText w:val="•"/>
      <w:lvlJc w:val="left"/>
      <w:pPr>
        <w:ind w:left="6731" w:hanging="578"/>
      </w:pPr>
      <w:rPr>
        <w:rFonts w:hint="default"/>
        <w:lang w:val="es-ES" w:eastAsia="es-ES" w:bidi="es-ES"/>
      </w:rPr>
    </w:lvl>
    <w:lvl w:ilvl="6" w:tplc="277E86A2">
      <w:numFmt w:val="bullet"/>
      <w:lvlText w:val="•"/>
      <w:lvlJc w:val="left"/>
      <w:pPr>
        <w:ind w:left="7597" w:hanging="578"/>
      </w:pPr>
      <w:rPr>
        <w:rFonts w:hint="default"/>
        <w:lang w:val="es-ES" w:eastAsia="es-ES" w:bidi="es-ES"/>
      </w:rPr>
    </w:lvl>
    <w:lvl w:ilvl="7" w:tplc="8AEC0DCC">
      <w:numFmt w:val="bullet"/>
      <w:lvlText w:val="•"/>
      <w:lvlJc w:val="left"/>
      <w:pPr>
        <w:ind w:left="8463" w:hanging="578"/>
      </w:pPr>
      <w:rPr>
        <w:rFonts w:hint="default"/>
        <w:lang w:val="es-ES" w:eastAsia="es-ES" w:bidi="es-ES"/>
      </w:rPr>
    </w:lvl>
    <w:lvl w:ilvl="8" w:tplc="9E907AEC">
      <w:numFmt w:val="bullet"/>
      <w:lvlText w:val="•"/>
      <w:lvlJc w:val="left"/>
      <w:pPr>
        <w:ind w:left="9329" w:hanging="578"/>
      </w:pPr>
      <w:rPr>
        <w:rFonts w:hint="default"/>
        <w:lang w:val="es-ES" w:eastAsia="es-ES" w:bidi="es-ES"/>
      </w:rPr>
    </w:lvl>
  </w:abstractNum>
  <w:abstractNum w:abstractNumId="311" w15:restartNumberingAfterBreak="0">
    <w:nsid w:val="7F303417"/>
    <w:multiLevelType w:val="hybridMultilevel"/>
    <w:tmpl w:val="0C84A666"/>
    <w:lvl w:ilvl="0" w:tplc="2F8A11F6">
      <w:start w:val="1"/>
      <w:numFmt w:val="decimal"/>
      <w:lvlText w:val="%1."/>
      <w:lvlJc w:val="left"/>
      <w:pPr>
        <w:ind w:left="2033" w:hanging="214"/>
        <w:jc w:val="left"/>
      </w:pPr>
      <w:rPr>
        <w:rFonts w:ascii="Arial" w:eastAsia="Arial" w:hAnsi="Arial" w:cs="Arial" w:hint="default"/>
        <w:spacing w:val="-1"/>
        <w:w w:val="101"/>
        <w:sz w:val="19"/>
        <w:szCs w:val="19"/>
        <w:lang w:val="es-ES" w:eastAsia="es-ES" w:bidi="es-ES"/>
      </w:rPr>
    </w:lvl>
    <w:lvl w:ilvl="1" w:tplc="91365DCC">
      <w:numFmt w:val="bullet"/>
      <w:lvlText w:val="•"/>
      <w:lvlJc w:val="left"/>
      <w:pPr>
        <w:ind w:left="2221" w:hanging="214"/>
      </w:pPr>
      <w:rPr>
        <w:rFonts w:hint="default"/>
        <w:lang w:val="es-ES" w:eastAsia="es-ES" w:bidi="es-ES"/>
      </w:rPr>
    </w:lvl>
    <w:lvl w:ilvl="2" w:tplc="B5728744">
      <w:numFmt w:val="bullet"/>
      <w:lvlText w:val="•"/>
      <w:lvlJc w:val="left"/>
      <w:pPr>
        <w:ind w:left="2403" w:hanging="214"/>
      </w:pPr>
      <w:rPr>
        <w:rFonts w:hint="default"/>
        <w:lang w:val="es-ES" w:eastAsia="es-ES" w:bidi="es-ES"/>
      </w:rPr>
    </w:lvl>
    <w:lvl w:ilvl="3" w:tplc="A65EF79A">
      <w:numFmt w:val="bullet"/>
      <w:lvlText w:val="•"/>
      <w:lvlJc w:val="left"/>
      <w:pPr>
        <w:ind w:left="2584" w:hanging="214"/>
      </w:pPr>
      <w:rPr>
        <w:rFonts w:hint="default"/>
        <w:lang w:val="es-ES" w:eastAsia="es-ES" w:bidi="es-ES"/>
      </w:rPr>
    </w:lvl>
    <w:lvl w:ilvl="4" w:tplc="8C8C5B56">
      <w:numFmt w:val="bullet"/>
      <w:lvlText w:val="•"/>
      <w:lvlJc w:val="left"/>
      <w:pPr>
        <w:ind w:left="2766" w:hanging="214"/>
      </w:pPr>
      <w:rPr>
        <w:rFonts w:hint="default"/>
        <w:lang w:val="es-ES" w:eastAsia="es-ES" w:bidi="es-ES"/>
      </w:rPr>
    </w:lvl>
    <w:lvl w:ilvl="5" w:tplc="5D10C42E">
      <w:numFmt w:val="bullet"/>
      <w:lvlText w:val="•"/>
      <w:lvlJc w:val="left"/>
      <w:pPr>
        <w:ind w:left="2948" w:hanging="214"/>
      </w:pPr>
      <w:rPr>
        <w:rFonts w:hint="default"/>
        <w:lang w:val="es-ES" w:eastAsia="es-ES" w:bidi="es-ES"/>
      </w:rPr>
    </w:lvl>
    <w:lvl w:ilvl="6" w:tplc="A18A9814">
      <w:numFmt w:val="bullet"/>
      <w:lvlText w:val="•"/>
      <w:lvlJc w:val="left"/>
      <w:pPr>
        <w:ind w:left="3129" w:hanging="214"/>
      </w:pPr>
      <w:rPr>
        <w:rFonts w:hint="default"/>
        <w:lang w:val="es-ES" w:eastAsia="es-ES" w:bidi="es-ES"/>
      </w:rPr>
    </w:lvl>
    <w:lvl w:ilvl="7" w:tplc="C8A050E2">
      <w:numFmt w:val="bullet"/>
      <w:lvlText w:val="•"/>
      <w:lvlJc w:val="left"/>
      <w:pPr>
        <w:ind w:left="3311" w:hanging="214"/>
      </w:pPr>
      <w:rPr>
        <w:rFonts w:hint="default"/>
        <w:lang w:val="es-ES" w:eastAsia="es-ES" w:bidi="es-ES"/>
      </w:rPr>
    </w:lvl>
    <w:lvl w:ilvl="8" w:tplc="57C8EACE">
      <w:numFmt w:val="bullet"/>
      <w:lvlText w:val="•"/>
      <w:lvlJc w:val="left"/>
      <w:pPr>
        <w:ind w:left="3492" w:hanging="214"/>
      </w:pPr>
      <w:rPr>
        <w:rFonts w:hint="default"/>
        <w:lang w:val="es-ES" w:eastAsia="es-ES" w:bidi="es-ES"/>
      </w:rPr>
    </w:lvl>
  </w:abstractNum>
  <w:abstractNum w:abstractNumId="312" w15:restartNumberingAfterBreak="0">
    <w:nsid w:val="7FEF387C"/>
    <w:multiLevelType w:val="hybridMultilevel"/>
    <w:tmpl w:val="6C14AA72"/>
    <w:lvl w:ilvl="0" w:tplc="5266749C">
      <w:start w:val="1"/>
      <w:numFmt w:val="upperRoman"/>
      <w:lvlText w:val="%1."/>
      <w:lvlJc w:val="left"/>
      <w:pPr>
        <w:ind w:left="1822" w:hanging="260"/>
        <w:jc w:val="left"/>
      </w:pPr>
      <w:rPr>
        <w:rFonts w:ascii="Arial" w:eastAsia="Arial" w:hAnsi="Arial" w:cs="Arial" w:hint="default"/>
        <w:spacing w:val="-1"/>
        <w:w w:val="101"/>
        <w:sz w:val="19"/>
        <w:szCs w:val="19"/>
        <w:lang w:val="es-ES" w:eastAsia="es-ES" w:bidi="es-ES"/>
      </w:rPr>
    </w:lvl>
    <w:lvl w:ilvl="1" w:tplc="1D52451C">
      <w:numFmt w:val="bullet"/>
      <w:lvlText w:val="•"/>
      <w:lvlJc w:val="left"/>
      <w:pPr>
        <w:ind w:left="2744" w:hanging="260"/>
      </w:pPr>
      <w:rPr>
        <w:rFonts w:hint="default"/>
        <w:lang w:val="es-ES" w:eastAsia="es-ES" w:bidi="es-ES"/>
      </w:rPr>
    </w:lvl>
    <w:lvl w:ilvl="2" w:tplc="CA129364">
      <w:numFmt w:val="bullet"/>
      <w:lvlText w:val="•"/>
      <w:lvlJc w:val="left"/>
      <w:pPr>
        <w:ind w:left="3668" w:hanging="260"/>
      </w:pPr>
      <w:rPr>
        <w:rFonts w:hint="default"/>
        <w:lang w:val="es-ES" w:eastAsia="es-ES" w:bidi="es-ES"/>
      </w:rPr>
    </w:lvl>
    <w:lvl w:ilvl="3" w:tplc="E4D09B34">
      <w:numFmt w:val="bullet"/>
      <w:lvlText w:val="•"/>
      <w:lvlJc w:val="left"/>
      <w:pPr>
        <w:ind w:left="4592" w:hanging="260"/>
      </w:pPr>
      <w:rPr>
        <w:rFonts w:hint="default"/>
        <w:lang w:val="es-ES" w:eastAsia="es-ES" w:bidi="es-ES"/>
      </w:rPr>
    </w:lvl>
    <w:lvl w:ilvl="4" w:tplc="AC0850EE">
      <w:numFmt w:val="bullet"/>
      <w:lvlText w:val="•"/>
      <w:lvlJc w:val="left"/>
      <w:pPr>
        <w:ind w:left="5516" w:hanging="260"/>
      </w:pPr>
      <w:rPr>
        <w:rFonts w:hint="default"/>
        <w:lang w:val="es-ES" w:eastAsia="es-ES" w:bidi="es-ES"/>
      </w:rPr>
    </w:lvl>
    <w:lvl w:ilvl="5" w:tplc="28E414C4">
      <w:numFmt w:val="bullet"/>
      <w:lvlText w:val="•"/>
      <w:lvlJc w:val="left"/>
      <w:pPr>
        <w:ind w:left="6441" w:hanging="260"/>
      </w:pPr>
      <w:rPr>
        <w:rFonts w:hint="default"/>
        <w:lang w:val="es-ES" w:eastAsia="es-ES" w:bidi="es-ES"/>
      </w:rPr>
    </w:lvl>
    <w:lvl w:ilvl="6" w:tplc="FBDCB54C">
      <w:numFmt w:val="bullet"/>
      <w:lvlText w:val="•"/>
      <w:lvlJc w:val="left"/>
      <w:pPr>
        <w:ind w:left="7365" w:hanging="260"/>
      </w:pPr>
      <w:rPr>
        <w:rFonts w:hint="default"/>
        <w:lang w:val="es-ES" w:eastAsia="es-ES" w:bidi="es-ES"/>
      </w:rPr>
    </w:lvl>
    <w:lvl w:ilvl="7" w:tplc="D19860B0">
      <w:numFmt w:val="bullet"/>
      <w:lvlText w:val="•"/>
      <w:lvlJc w:val="left"/>
      <w:pPr>
        <w:ind w:left="8289" w:hanging="260"/>
      </w:pPr>
      <w:rPr>
        <w:rFonts w:hint="default"/>
        <w:lang w:val="es-ES" w:eastAsia="es-ES" w:bidi="es-ES"/>
      </w:rPr>
    </w:lvl>
    <w:lvl w:ilvl="8" w:tplc="C12A10E2">
      <w:numFmt w:val="bullet"/>
      <w:lvlText w:val="•"/>
      <w:lvlJc w:val="left"/>
      <w:pPr>
        <w:ind w:left="9213" w:hanging="260"/>
      </w:pPr>
      <w:rPr>
        <w:rFonts w:hint="default"/>
        <w:lang w:val="es-ES" w:eastAsia="es-ES" w:bidi="es-ES"/>
      </w:rPr>
    </w:lvl>
  </w:abstractNum>
  <w:abstractNum w:abstractNumId="313" w15:restartNumberingAfterBreak="0">
    <w:nsid w:val="7FF94281"/>
    <w:multiLevelType w:val="hybridMultilevel"/>
    <w:tmpl w:val="452642FA"/>
    <w:lvl w:ilvl="0" w:tplc="EAC63492">
      <w:start w:val="1"/>
      <w:numFmt w:val="lowerLetter"/>
      <w:lvlText w:val="%1)"/>
      <w:lvlJc w:val="left"/>
      <w:pPr>
        <w:ind w:left="2044" w:hanging="225"/>
        <w:jc w:val="left"/>
      </w:pPr>
      <w:rPr>
        <w:rFonts w:ascii="Arial" w:eastAsia="Arial" w:hAnsi="Arial" w:cs="Arial" w:hint="default"/>
        <w:spacing w:val="-1"/>
        <w:w w:val="101"/>
        <w:sz w:val="19"/>
        <w:szCs w:val="19"/>
        <w:lang w:val="es-ES" w:eastAsia="es-ES" w:bidi="es-ES"/>
      </w:rPr>
    </w:lvl>
    <w:lvl w:ilvl="1" w:tplc="371CA4B6">
      <w:numFmt w:val="bullet"/>
      <w:lvlText w:val="•"/>
      <w:lvlJc w:val="left"/>
      <w:pPr>
        <w:ind w:left="2328" w:hanging="225"/>
      </w:pPr>
      <w:rPr>
        <w:rFonts w:hint="default"/>
        <w:lang w:val="es-ES" w:eastAsia="es-ES" w:bidi="es-ES"/>
      </w:rPr>
    </w:lvl>
    <w:lvl w:ilvl="2" w:tplc="7BACEF62">
      <w:numFmt w:val="bullet"/>
      <w:lvlText w:val="•"/>
      <w:lvlJc w:val="left"/>
      <w:pPr>
        <w:ind w:left="2616" w:hanging="225"/>
      </w:pPr>
      <w:rPr>
        <w:rFonts w:hint="default"/>
        <w:lang w:val="es-ES" w:eastAsia="es-ES" w:bidi="es-ES"/>
      </w:rPr>
    </w:lvl>
    <w:lvl w:ilvl="3" w:tplc="2BA22C74">
      <w:numFmt w:val="bullet"/>
      <w:lvlText w:val="•"/>
      <w:lvlJc w:val="left"/>
      <w:pPr>
        <w:ind w:left="2905" w:hanging="225"/>
      </w:pPr>
      <w:rPr>
        <w:rFonts w:hint="default"/>
        <w:lang w:val="es-ES" w:eastAsia="es-ES" w:bidi="es-ES"/>
      </w:rPr>
    </w:lvl>
    <w:lvl w:ilvl="4" w:tplc="C42C60A2">
      <w:numFmt w:val="bullet"/>
      <w:lvlText w:val="•"/>
      <w:lvlJc w:val="left"/>
      <w:pPr>
        <w:ind w:left="3193" w:hanging="225"/>
      </w:pPr>
      <w:rPr>
        <w:rFonts w:hint="default"/>
        <w:lang w:val="es-ES" w:eastAsia="es-ES" w:bidi="es-ES"/>
      </w:rPr>
    </w:lvl>
    <w:lvl w:ilvl="5" w:tplc="B39C0A90">
      <w:numFmt w:val="bullet"/>
      <w:lvlText w:val="•"/>
      <w:lvlJc w:val="left"/>
      <w:pPr>
        <w:ind w:left="3482" w:hanging="225"/>
      </w:pPr>
      <w:rPr>
        <w:rFonts w:hint="default"/>
        <w:lang w:val="es-ES" w:eastAsia="es-ES" w:bidi="es-ES"/>
      </w:rPr>
    </w:lvl>
    <w:lvl w:ilvl="6" w:tplc="A9D27306">
      <w:numFmt w:val="bullet"/>
      <w:lvlText w:val="•"/>
      <w:lvlJc w:val="left"/>
      <w:pPr>
        <w:ind w:left="3770" w:hanging="225"/>
      </w:pPr>
      <w:rPr>
        <w:rFonts w:hint="default"/>
        <w:lang w:val="es-ES" w:eastAsia="es-ES" w:bidi="es-ES"/>
      </w:rPr>
    </w:lvl>
    <w:lvl w:ilvl="7" w:tplc="4432A3A4">
      <w:numFmt w:val="bullet"/>
      <w:lvlText w:val="•"/>
      <w:lvlJc w:val="left"/>
      <w:pPr>
        <w:ind w:left="4059" w:hanging="225"/>
      </w:pPr>
      <w:rPr>
        <w:rFonts w:hint="default"/>
        <w:lang w:val="es-ES" w:eastAsia="es-ES" w:bidi="es-ES"/>
      </w:rPr>
    </w:lvl>
    <w:lvl w:ilvl="8" w:tplc="5B38F70C">
      <w:numFmt w:val="bullet"/>
      <w:lvlText w:val="•"/>
      <w:lvlJc w:val="left"/>
      <w:pPr>
        <w:ind w:left="4347" w:hanging="225"/>
      </w:pPr>
      <w:rPr>
        <w:rFonts w:hint="default"/>
        <w:lang w:val="es-ES" w:eastAsia="es-ES" w:bidi="es-ES"/>
      </w:rPr>
    </w:lvl>
  </w:abstractNum>
  <w:num w:numId="1">
    <w:abstractNumId w:val="34"/>
  </w:num>
  <w:num w:numId="2">
    <w:abstractNumId w:val="214"/>
  </w:num>
  <w:num w:numId="3">
    <w:abstractNumId w:val="294"/>
  </w:num>
  <w:num w:numId="4">
    <w:abstractNumId w:val="114"/>
  </w:num>
  <w:num w:numId="5">
    <w:abstractNumId w:val="37"/>
  </w:num>
  <w:num w:numId="6">
    <w:abstractNumId w:val="11"/>
  </w:num>
  <w:num w:numId="7">
    <w:abstractNumId w:val="172"/>
  </w:num>
  <w:num w:numId="8">
    <w:abstractNumId w:val="33"/>
  </w:num>
  <w:num w:numId="9">
    <w:abstractNumId w:val="246"/>
  </w:num>
  <w:num w:numId="10">
    <w:abstractNumId w:val="241"/>
  </w:num>
  <w:num w:numId="11">
    <w:abstractNumId w:val="173"/>
  </w:num>
  <w:num w:numId="12">
    <w:abstractNumId w:val="239"/>
  </w:num>
  <w:num w:numId="13">
    <w:abstractNumId w:val="175"/>
  </w:num>
  <w:num w:numId="14">
    <w:abstractNumId w:val="302"/>
  </w:num>
  <w:num w:numId="15">
    <w:abstractNumId w:val="276"/>
  </w:num>
  <w:num w:numId="16">
    <w:abstractNumId w:val="290"/>
  </w:num>
  <w:num w:numId="17">
    <w:abstractNumId w:val="233"/>
  </w:num>
  <w:num w:numId="18">
    <w:abstractNumId w:val="231"/>
  </w:num>
  <w:num w:numId="19">
    <w:abstractNumId w:val="281"/>
  </w:num>
  <w:num w:numId="20">
    <w:abstractNumId w:val="95"/>
  </w:num>
  <w:num w:numId="21">
    <w:abstractNumId w:val="220"/>
  </w:num>
  <w:num w:numId="22">
    <w:abstractNumId w:val="162"/>
  </w:num>
  <w:num w:numId="23">
    <w:abstractNumId w:val="100"/>
  </w:num>
  <w:num w:numId="24">
    <w:abstractNumId w:val="284"/>
  </w:num>
  <w:num w:numId="25">
    <w:abstractNumId w:val="134"/>
  </w:num>
  <w:num w:numId="26">
    <w:abstractNumId w:val="303"/>
  </w:num>
  <w:num w:numId="27">
    <w:abstractNumId w:val="110"/>
  </w:num>
  <w:num w:numId="28">
    <w:abstractNumId w:val="79"/>
  </w:num>
  <w:num w:numId="29">
    <w:abstractNumId w:val="29"/>
  </w:num>
  <w:num w:numId="30">
    <w:abstractNumId w:val="243"/>
  </w:num>
  <w:num w:numId="31">
    <w:abstractNumId w:val="77"/>
  </w:num>
  <w:num w:numId="32">
    <w:abstractNumId w:val="99"/>
  </w:num>
  <w:num w:numId="33">
    <w:abstractNumId w:val="227"/>
  </w:num>
  <w:num w:numId="34">
    <w:abstractNumId w:val="73"/>
  </w:num>
  <w:num w:numId="35">
    <w:abstractNumId w:val="39"/>
  </w:num>
  <w:num w:numId="36">
    <w:abstractNumId w:val="226"/>
  </w:num>
  <w:num w:numId="37">
    <w:abstractNumId w:val="86"/>
  </w:num>
  <w:num w:numId="38">
    <w:abstractNumId w:val="19"/>
  </w:num>
  <w:num w:numId="39">
    <w:abstractNumId w:val="177"/>
  </w:num>
  <w:num w:numId="40">
    <w:abstractNumId w:val="255"/>
  </w:num>
  <w:num w:numId="41">
    <w:abstractNumId w:val="122"/>
  </w:num>
  <w:num w:numId="42">
    <w:abstractNumId w:val="58"/>
  </w:num>
  <w:num w:numId="43">
    <w:abstractNumId w:val="259"/>
  </w:num>
  <w:num w:numId="44">
    <w:abstractNumId w:val="105"/>
  </w:num>
  <w:num w:numId="45">
    <w:abstractNumId w:val="152"/>
  </w:num>
  <w:num w:numId="46">
    <w:abstractNumId w:val="161"/>
  </w:num>
  <w:num w:numId="47">
    <w:abstractNumId w:val="267"/>
  </w:num>
  <w:num w:numId="48">
    <w:abstractNumId w:val="102"/>
  </w:num>
  <w:num w:numId="49">
    <w:abstractNumId w:val="32"/>
  </w:num>
  <w:num w:numId="50">
    <w:abstractNumId w:val="26"/>
  </w:num>
  <w:num w:numId="51">
    <w:abstractNumId w:val="132"/>
  </w:num>
  <w:num w:numId="52">
    <w:abstractNumId w:val="291"/>
  </w:num>
  <w:num w:numId="53">
    <w:abstractNumId w:val="230"/>
  </w:num>
  <w:num w:numId="54">
    <w:abstractNumId w:val="113"/>
  </w:num>
  <w:num w:numId="55">
    <w:abstractNumId w:val="141"/>
  </w:num>
  <w:num w:numId="56">
    <w:abstractNumId w:val="245"/>
  </w:num>
  <w:num w:numId="57">
    <w:abstractNumId w:val="204"/>
  </w:num>
  <w:num w:numId="58">
    <w:abstractNumId w:val="78"/>
  </w:num>
  <w:num w:numId="59">
    <w:abstractNumId w:val="210"/>
  </w:num>
  <w:num w:numId="60">
    <w:abstractNumId w:val="84"/>
  </w:num>
  <w:num w:numId="61">
    <w:abstractNumId w:val="89"/>
  </w:num>
  <w:num w:numId="62">
    <w:abstractNumId w:val="9"/>
  </w:num>
  <w:num w:numId="63">
    <w:abstractNumId w:val="75"/>
  </w:num>
  <w:num w:numId="64">
    <w:abstractNumId w:val="153"/>
  </w:num>
  <w:num w:numId="65">
    <w:abstractNumId w:val="186"/>
  </w:num>
  <w:num w:numId="66">
    <w:abstractNumId w:val="194"/>
  </w:num>
  <w:num w:numId="67">
    <w:abstractNumId w:val="195"/>
  </w:num>
  <w:num w:numId="68">
    <w:abstractNumId w:val="282"/>
  </w:num>
  <w:num w:numId="69">
    <w:abstractNumId w:val="273"/>
  </w:num>
  <w:num w:numId="70">
    <w:abstractNumId w:val="119"/>
  </w:num>
  <w:num w:numId="71">
    <w:abstractNumId w:val="42"/>
  </w:num>
  <w:num w:numId="72">
    <w:abstractNumId w:val="61"/>
  </w:num>
  <w:num w:numId="73">
    <w:abstractNumId w:val="202"/>
  </w:num>
  <w:num w:numId="74">
    <w:abstractNumId w:val="278"/>
  </w:num>
  <w:num w:numId="75">
    <w:abstractNumId w:val="271"/>
  </w:num>
  <w:num w:numId="76">
    <w:abstractNumId w:val="92"/>
  </w:num>
  <w:num w:numId="77">
    <w:abstractNumId w:val="198"/>
  </w:num>
  <w:num w:numId="78">
    <w:abstractNumId w:val="137"/>
  </w:num>
  <w:num w:numId="79">
    <w:abstractNumId w:val="142"/>
  </w:num>
  <w:num w:numId="80">
    <w:abstractNumId w:val="23"/>
  </w:num>
  <w:num w:numId="81">
    <w:abstractNumId w:val="55"/>
  </w:num>
  <w:num w:numId="82">
    <w:abstractNumId w:val="234"/>
  </w:num>
  <w:num w:numId="83">
    <w:abstractNumId w:val="199"/>
  </w:num>
  <w:num w:numId="84">
    <w:abstractNumId w:val="22"/>
  </w:num>
  <w:num w:numId="85">
    <w:abstractNumId w:val="167"/>
  </w:num>
  <w:num w:numId="86">
    <w:abstractNumId w:val="40"/>
  </w:num>
  <w:num w:numId="87">
    <w:abstractNumId w:val="20"/>
  </w:num>
  <w:num w:numId="88">
    <w:abstractNumId w:val="308"/>
  </w:num>
  <w:num w:numId="89">
    <w:abstractNumId w:val="165"/>
  </w:num>
  <w:num w:numId="90">
    <w:abstractNumId w:val="258"/>
  </w:num>
  <w:num w:numId="91">
    <w:abstractNumId w:val="262"/>
  </w:num>
  <w:num w:numId="92">
    <w:abstractNumId w:val="14"/>
  </w:num>
  <w:num w:numId="93">
    <w:abstractNumId w:val="235"/>
  </w:num>
  <w:num w:numId="94">
    <w:abstractNumId w:val="197"/>
  </w:num>
  <w:num w:numId="95">
    <w:abstractNumId w:val="97"/>
  </w:num>
  <w:num w:numId="96">
    <w:abstractNumId w:val="144"/>
  </w:num>
  <w:num w:numId="97">
    <w:abstractNumId w:val="59"/>
  </w:num>
  <w:num w:numId="98">
    <w:abstractNumId w:val="192"/>
  </w:num>
  <w:num w:numId="99">
    <w:abstractNumId w:val="260"/>
  </w:num>
  <w:num w:numId="100">
    <w:abstractNumId w:val="295"/>
  </w:num>
  <w:num w:numId="101">
    <w:abstractNumId w:val="221"/>
  </w:num>
  <w:num w:numId="102">
    <w:abstractNumId w:val="148"/>
  </w:num>
  <w:num w:numId="103">
    <w:abstractNumId w:val="4"/>
  </w:num>
  <w:num w:numId="104">
    <w:abstractNumId w:val="196"/>
  </w:num>
  <w:num w:numId="105">
    <w:abstractNumId w:val="145"/>
  </w:num>
  <w:num w:numId="106">
    <w:abstractNumId w:val="203"/>
  </w:num>
  <w:num w:numId="107">
    <w:abstractNumId w:val="304"/>
  </w:num>
  <w:num w:numId="108">
    <w:abstractNumId w:val="240"/>
  </w:num>
  <w:num w:numId="109">
    <w:abstractNumId w:val="5"/>
  </w:num>
  <w:num w:numId="110">
    <w:abstractNumId w:val="249"/>
  </w:num>
  <w:num w:numId="111">
    <w:abstractNumId w:val="118"/>
  </w:num>
  <w:num w:numId="112">
    <w:abstractNumId w:val="184"/>
  </w:num>
  <w:num w:numId="113">
    <w:abstractNumId w:val="139"/>
  </w:num>
  <w:num w:numId="114">
    <w:abstractNumId w:val="215"/>
  </w:num>
  <w:num w:numId="115">
    <w:abstractNumId w:val="52"/>
  </w:num>
  <w:num w:numId="116">
    <w:abstractNumId w:val="146"/>
  </w:num>
  <w:num w:numId="117">
    <w:abstractNumId w:val="18"/>
  </w:num>
  <w:num w:numId="118">
    <w:abstractNumId w:val="2"/>
  </w:num>
  <w:num w:numId="119">
    <w:abstractNumId w:val="35"/>
  </w:num>
  <w:num w:numId="120">
    <w:abstractNumId w:val="106"/>
  </w:num>
  <w:num w:numId="121">
    <w:abstractNumId w:val="16"/>
  </w:num>
  <w:num w:numId="122">
    <w:abstractNumId w:val="272"/>
  </w:num>
  <w:num w:numId="123">
    <w:abstractNumId w:val="268"/>
  </w:num>
  <w:num w:numId="124">
    <w:abstractNumId w:val="128"/>
  </w:num>
  <w:num w:numId="125">
    <w:abstractNumId w:val="138"/>
  </w:num>
  <w:num w:numId="126">
    <w:abstractNumId w:val="309"/>
  </w:num>
  <w:num w:numId="127">
    <w:abstractNumId w:val="298"/>
  </w:num>
  <w:num w:numId="128">
    <w:abstractNumId w:val="60"/>
  </w:num>
  <w:num w:numId="129">
    <w:abstractNumId w:val="66"/>
  </w:num>
  <w:num w:numId="130">
    <w:abstractNumId w:val="85"/>
  </w:num>
  <w:num w:numId="131">
    <w:abstractNumId w:val="299"/>
  </w:num>
  <w:num w:numId="132">
    <w:abstractNumId w:val="293"/>
  </w:num>
  <w:num w:numId="133">
    <w:abstractNumId w:val="264"/>
  </w:num>
  <w:num w:numId="134">
    <w:abstractNumId w:val="72"/>
  </w:num>
  <w:num w:numId="135">
    <w:abstractNumId w:val="275"/>
  </w:num>
  <w:num w:numId="136">
    <w:abstractNumId w:val="28"/>
  </w:num>
  <w:num w:numId="137">
    <w:abstractNumId w:val="269"/>
  </w:num>
  <w:num w:numId="138">
    <w:abstractNumId w:val="112"/>
  </w:num>
  <w:num w:numId="139">
    <w:abstractNumId w:val="313"/>
  </w:num>
  <w:num w:numId="140">
    <w:abstractNumId w:val="103"/>
  </w:num>
  <w:num w:numId="141">
    <w:abstractNumId w:val="301"/>
  </w:num>
  <w:num w:numId="142">
    <w:abstractNumId w:val="108"/>
  </w:num>
  <w:num w:numId="143">
    <w:abstractNumId w:val="205"/>
  </w:num>
  <w:num w:numId="144">
    <w:abstractNumId w:val="51"/>
  </w:num>
  <w:num w:numId="145">
    <w:abstractNumId w:val="130"/>
  </w:num>
  <w:num w:numId="146">
    <w:abstractNumId w:val="242"/>
  </w:num>
  <w:num w:numId="147">
    <w:abstractNumId w:val="163"/>
  </w:num>
  <w:num w:numId="148">
    <w:abstractNumId w:val="107"/>
  </w:num>
  <w:num w:numId="149">
    <w:abstractNumId w:val="45"/>
  </w:num>
  <w:num w:numId="150">
    <w:abstractNumId w:val="218"/>
  </w:num>
  <w:num w:numId="151">
    <w:abstractNumId w:val="68"/>
  </w:num>
  <w:num w:numId="152">
    <w:abstractNumId w:val="188"/>
  </w:num>
  <w:num w:numId="153">
    <w:abstractNumId w:val="174"/>
  </w:num>
  <w:num w:numId="154">
    <w:abstractNumId w:val="211"/>
  </w:num>
  <w:num w:numId="155">
    <w:abstractNumId w:val="12"/>
  </w:num>
  <w:num w:numId="156">
    <w:abstractNumId w:val="190"/>
  </w:num>
  <w:num w:numId="157">
    <w:abstractNumId w:val="47"/>
  </w:num>
  <w:num w:numId="158">
    <w:abstractNumId w:val="232"/>
  </w:num>
  <w:num w:numId="159">
    <w:abstractNumId w:val="21"/>
  </w:num>
  <w:num w:numId="160">
    <w:abstractNumId w:val="54"/>
  </w:num>
  <w:num w:numId="161">
    <w:abstractNumId w:val="182"/>
  </w:num>
  <w:num w:numId="162">
    <w:abstractNumId w:val="136"/>
  </w:num>
  <w:num w:numId="163">
    <w:abstractNumId w:val="123"/>
  </w:num>
  <w:num w:numId="164">
    <w:abstractNumId w:val="44"/>
  </w:num>
  <w:num w:numId="165">
    <w:abstractNumId w:val="206"/>
  </w:num>
  <w:num w:numId="166">
    <w:abstractNumId w:val="140"/>
  </w:num>
  <w:num w:numId="167">
    <w:abstractNumId w:val="248"/>
  </w:num>
  <w:num w:numId="168">
    <w:abstractNumId w:val="224"/>
  </w:num>
  <w:num w:numId="169">
    <w:abstractNumId w:val="10"/>
  </w:num>
  <w:num w:numId="170">
    <w:abstractNumId w:val="8"/>
  </w:num>
  <w:num w:numId="171">
    <w:abstractNumId w:val="187"/>
  </w:num>
  <w:num w:numId="172">
    <w:abstractNumId w:val="200"/>
  </w:num>
  <w:num w:numId="173">
    <w:abstractNumId w:val="257"/>
  </w:num>
  <w:num w:numId="174">
    <w:abstractNumId w:val="125"/>
  </w:num>
  <w:num w:numId="175">
    <w:abstractNumId w:val="311"/>
  </w:num>
  <w:num w:numId="176">
    <w:abstractNumId w:val="178"/>
  </w:num>
  <w:num w:numId="177">
    <w:abstractNumId w:val="306"/>
  </w:num>
  <w:num w:numId="178">
    <w:abstractNumId w:val="154"/>
  </w:num>
  <w:num w:numId="179">
    <w:abstractNumId w:val="300"/>
  </w:num>
  <w:num w:numId="180">
    <w:abstractNumId w:val="155"/>
  </w:num>
  <w:num w:numId="181">
    <w:abstractNumId w:val="285"/>
  </w:num>
  <w:num w:numId="182">
    <w:abstractNumId w:val="101"/>
  </w:num>
  <w:num w:numId="183">
    <w:abstractNumId w:val="80"/>
  </w:num>
  <w:num w:numId="184">
    <w:abstractNumId w:val="38"/>
  </w:num>
  <w:num w:numId="185">
    <w:abstractNumId w:val="160"/>
  </w:num>
  <w:num w:numId="186">
    <w:abstractNumId w:val="126"/>
  </w:num>
  <w:num w:numId="187">
    <w:abstractNumId w:val="279"/>
  </w:num>
  <w:num w:numId="188">
    <w:abstractNumId w:val="296"/>
  </w:num>
  <w:num w:numId="189">
    <w:abstractNumId w:val="247"/>
  </w:num>
  <w:num w:numId="190">
    <w:abstractNumId w:val="131"/>
  </w:num>
  <w:num w:numId="191">
    <w:abstractNumId w:val="261"/>
  </w:num>
  <w:num w:numId="192">
    <w:abstractNumId w:val="216"/>
  </w:num>
  <w:num w:numId="193">
    <w:abstractNumId w:val="90"/>
  </w:num>
  <w:num w:numId="194">
    <w:abstractNumId w:val="183"/>
  </w:num>
  <w:num w:numId="195">
    <w:abstractNumId w:val="129"/>
  </w:num>
  <w:num w:numId="196">
    <w:abstractNumId w:val="280"/>
  </w:num>
  <w:num w:numId="197">
    <w:abstractNumId w:val="13"/>
  </w:num>
  <w:num w:numId="198">
    <w:abstractNumId w:val="96"/>
  </w:num>
  <w:num w:numId="199">
    <w:abstractNumId w:val="169"/>
  </w:num>
  <w:num w:numId="200">
    <w:abstractNumId w:val="7"/>
  </w:num>
  <w:num w:numId="201">
    <w:abstractNumId w:val="270"/>
  </w:num>
  <w:num w:numId="202">
    <w:abstractNumId w:val="150"/>
  </w:num>
  <w:num w:numId="203">
    <w:abstractNumId w:val="0"/>
  </w:num>
  <w:num w:numId="204">
    <w:abstractNumId w:val="265"/>
  </w:num>
  <w:num w:numId="205">
    <w:abstractNumId w:val="53"/>
  </w:num>
  <w:num w:numId="206">
    <w:abstractNumId w:val="244"/>
  </w:num>
  <w:num w:numId="207">
    <w:abstractNumId w:val="15"/>
  </w:num>
  <w:num w:numId="208">
    <w:abstractNumId w:val="46"/>
  </w:num>
  <w:num w:numId="209">
    <w:abstractNumId w:val="191"/>
  </w:num>
  <w:num w:numId="210">
    <w:abstractNumId w:val="222"/>
  </w:num>
  <w:num w:numId="211">
    <w:abstractNumId w:val="127"/>
  </w:num>
  <w:num w:numId="212">
    <w:abstractNumId w:val="151"/>
  </w:num>
  <w:num w:numId="213">
    <w:abstractNumId w:val="41"/>
  </w:num>
  <w:num w:numId="214">
    <w:abstractNumId w:val="147"/>
  </w:num>
  <w:num w:numId="215">
    <w:abstractNumId w:val="164"/>
  </w:num>
  <w:num w:numId="216">
    <w:abstractNumId w:val="143"/>
  </w:num>
  <w:num w:numId="217">
    <w:abstractNumId w:val="156"/>
  </w:num>
  <w:num w:numId="218">
    <w:abstractNumId w:val="310"/>
  </w:num>
  <w:num w:numId="219">
    <w:abstractNumId w:val="63"/>
  </w:num>
  <w:num w:numId="220">
    <w:abstractNumId w:val="185"/>
  </w:num>
  <w:num w:numId="221">
    <w:abstractNumId w:val="228"/>
  </w:num>
  <w:num w:numId="222">
    <w:abstractNumId w:val="176"/>
  </w:num>
  <w:num w:numId="223">
    <w:abstractNumId w:val="168"/>
  </w:num>
  <w:num w:numId="224">
    <w:abstractNumId w:val="250"/>
  </w:num>
  <w:num w:numId="225">
    <w:abstractNumId w:val="87"/>
  </w:num>
  <w:num w:numId="226">
    <w:abstractNumId w:val="266"/>
  </w:num>
  <w:num w:numId="227">
    <w:abstractNumId w:val="180"/>
  </w:num>
  <w:num w:numId="228">
    <w:abstractNumId w:val="121"/>
  </w:num>
  <w:num w:numId="229">
    <w:abstractNumId w:val="17"/>
  </w:num>
  <w:num w:numId="230">
    <w:abstractNumId w:val="238"/>
  </w:num>
  <w:num w:numId="231">
    <w:abstractNumId w:val="24"/>
  </w:num>
  <w:num w:numId="232">
    <w:abstractNumId w:val="283"/>
  </w:num>
  <w:num w:numId="233">
    <w:abstractNumId w:val="43"/>
  </w:num>
  <w:num w:numId="234">
    <w:abstractNumId w:val="91"/>
  </w:num>
  <w:num w:numId="235">
    <w:abstractNumId w:val="201"/>
  </w:num>
  <w:num w:numId="236">
    <w:abstractNumId w:val="71"/>
  </w:num>
  <w:num w:numId="237">
    <w:abstractNumId w:val="70"/>
  </w:num>
  <w:num w:numId="238">
    <w:abstractNumId w:val="69"/>
  </w:num>
  <w:num w:numId="239">
    <w:abstractNumId w:val="207"/>
  </w:num>
  <w:num w:numId="240">
    <w:abstractNumId w:val="104"/>
  </w:num>
  <w:num w:numId="241">
    <w:abstractNumId w:val="263"/>
  </w:num>
  <w:num w:numId="242">
    <w:abstractNumId w:val="208"/>
  </w:num>
  <w:num w:numId="243">
    <w:abstractNumId w:val="209"/>
  </w:num>
  <w:num w:numId="244">
    <w:abstractNumId w:val="292"/>
  </w:num>
  <w:num w:numId="245">
    <w:abstractNumId w:val="252"/>
  </w:num>
  <w:num w:numId="246">
    <w:abstractNumId w:val="229"/>
  </w:num>
  <w:num w:numId="247">
    <w:abstractNumId w:val="159"/>
  </w:num>
  <w:num w:numId="248">
    <w:abstractNumId w:val="65"/>
  </w:num>
  <w:num w:numId="249">
    <w:abstractNumId w:val="25"/>
  </w:num>
  <w:num w:numId="250">
    <w:abstractNumId w:val="57"/>
  </w:num>
  <w:num w:numId="251">
    <w:abstractNumId w:val="286"/>
  </w:num>
  <w:num w:numId="252">
    <w:abstractNumId w:val="237"/>
  </w:num>
  <w:num w:numId="253">
    <w:abstractNumId w:val="1"/>
  </w:num>
  <w:num w:numId="254">
    <w:abstractNumId w:val="287"/>
  </w:num>
  <w:num w:numId="255">
    <w:abstractNumId w:val="67"/>
  </w:num>
  <w:num w:numId="256">
    <w:abstractNumId w:val="124"/>
  </w:num>
  <w:num w:numId="257">
    <w:abstractNumId w:val="193"/>
  </w:num>
  <w:num w:numId="258">
    <w:abstractNumId w:val="62"/>
  </w:num>
  <w:num w:numId="259">
    <w:abstractNumId w:val="116"/>
  </w:num>
  <w:num w:numId="260">
    <w:abstractNumId w:val="254"/>
  </w:num>
  <w:num w:numId="261">
    <w:abstractNumId w:val="189"/>
  </w:num>
  <w:num w:numId="262">
    <w:abstractNumId w:val="88"/>
  </w:num>
  <w:num w:numId="263">
    <w:abstractNumId w:val="50"/>
  </w:num>
  <w:num w:numId="264">
    <w:abstractNumId w:val="253"/>
  </w:num>
  <w:num w:numId="265">
    <w:abstractNumId w:val="56"/>
  </w:num>
  <w:num w:numId="266">
    <w:abstractNumId w:val="251"/>
  </w:num>
  <w:num w:numId="267">
    <w:abstractNumId w:val="171"/>
  </w:num>
  <w:num w:numId="268">
    <w:abstractNumId w:val="120"/>
  </w:num>
  <w:num w:numId="269">
    <w:abstractNumId w:val="30"/>
  </w:num>
  <w:num w:numId="270">
    <w:abstractNumId w:val="219"/>
  </w:num>
  <w:num w:numId="271">
    <w:abstractNumId w:val="81"/>
  </w:num>
  <w:num w:numId="272">
    <w:abstractNumId w:val="305"/>
  </w:num>
  <w:num w:numId="273">
    <w:abstractNumId w:val="277"/>
  </w:num>
  <w:num w:numId="274">
    <w:abstractNumId w:val="256"/>
  </w:num>
  <w:num w:numId="275">
    <w:abstractNumId w:val="158"/>
  </w:num>
  <w:num w:numId="276">
    <w:abstractNumId w:val="31"/>
  </w:num>
  <w:num w:numId="277">
    <w:abstractNumId w:val="181"/>
  </w:num>
  <w:num w:numId="278">
    <w:abstractNumId w:val="236"/>
  </w:num>
  <w:num w:numId="279">
    <w:abstractNumId w:val="225"/>
  </w:num>
  <w:num w:numId="280">
    <w:abstractNumId w:val="297"/>
  </w:num>
  <w:num w:numId="281">
    <w:abstractNumId w:val="217"/>
  </w:num>
  <w:num w:numId="282">
    <w:abstractNumId w:val="117"/>
  </w:num>
  <w:num w:numId="283">
    <w:abstractNumId w:val="36"/>
  </w:num>
  <w:num w:numId="284">
    <w:abstractNumId w:val="98"/>
  </w:num>
  <w:num w:numId="285">
    <w:abstractNumId w:val="49"/>
  </w:num>
  <w:num w:numId="286">
    <w:abstractNumId w:val="109"/>
  </w:num>
  <w:num w:numId="287">
    <w:abstractNumId w:val="157"/>
  </w:num>
  <w:num w:numId="288">
    <w:abstractNumId w:val="166"/>
  </w:num>
  <w:num w:numId="289">
    <w:abstractNumId w:val="307"/>
  </w:num>
  <w:num w:numId="290">
    <w:abstractNumId w:val="223"/>
  </w:num>
  <w:num w:numId="291">
    <w:abstractNumId w:val="170"/>
  </w:num>
  <w:num w:numId="292">
    <w:abstractNumId w:val="133"/>
  </w:num>
  <w:num w:numId="293">
    <w:abstractNumId w:val="288"/>
  </w:num>
  <w:num w:numId="294">
    <w:abstractNumId w:val="93"/>
  </w:num>
  <w:num w:numId="295">
    <w:abstractNumId w:val="274"/>
  </w:num>
  <w:num w:numId="296">
    <w:abstractNumId w:val="27"/>
  </w:num>
  <w:num w:numId="297">
    <w:abstractNumId w:val="212"/>
  </w:num>
  <w:num w:numId="298">
    <w:abstractNumId w:val="6"/>
  </w:num>
  <w:num w:numId="299">
    <w:abstractNumId w:val="74"/>
  </w:num>
  <w:num w:numId="300">
    <w:abstractNumId w:val="76"/>
  </w:num>
  <w:num w:numId="301">
    <w:abstractNumId w:val="135"/>
  </w:num>
  <w:num w:numId="302">
    <w:abstractNumId w:val="82"/>
  </w:num>
  <w:num w:numId="303">
    <w:abstractNumId w:val="64"/>
  </w:num>
  <w:num w:numId="304">
    <w:abstractNumId w:val="48"/>
  </w:num>
  <w:num w:numId="305">
    <w:abstractNumId w:val="94"/>
  </w:num>
  <w:num w:numId="306">
    <w:abstractNumId w:val="312"/>
  </w:num>
  <w:num w:numId="307">
    <w:abstractNumId w:val="289"/>
  </w:num>
  <w:num w:numId="308">
    <w:abstractNumId w:val="149"/>
  </w:num>
  <w:num w:numId="309">
    <w:abstractNumId w:val="179"/>
  </w:num>
  <w:num w:numId="310">
    <w:abstractNumId w:val="3"/>
  </w:num>
  <w:num w:numId="311">
    <w:abstractNumId w:val="115"/>
  </w:num>
  <w:num w:numId="312">
    <w:abstractNumId w:val="213"/>
  </w:num>
  <w:num w:numId="313">
    <w:abstractNumId w:val="111"/>
  </w:num>
  <w:num w:numId="314">
    <w:abstractNumId w:val="83"/>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90"/>
    <w:rsid w:val="0025468D"/>
    <w:rsid w:val="0056177D"/>
    <w:rsid w:val="00A840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0C55DC-33E4-43F4-8D2D-3BEAAC7B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64"/>
      <w:jc w:val="right"/>
      <w:outlineLvl w:val="0"/>
    </w:pPr>
    <w:rPr>
      <w:sz w:val="20"/>
      <w:szCs w:val="20"/>
    </w:rPr>
  </w:style>
  <w:style w:type="paragraph" w:styleId="Ttulo2">
    <w:name w:val="heading 2"/>
    <w:basedOn w:val="Normal"/>
    <w:uiPriority w:val="1"/>
    <w:qFormat/>
    <w:pPr>
      <w:ind w:left="2394"/>
      <w:jc w:val="center"/>
      <w:outlineLvl w:val="1"/>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1822" w:hanging="2"/>
    </w:pPr>
  </w:style>
  <w:style w:type="paragraph" w:customStyle="1" w:styleId="TableParagraph">
    <w:name w:val="Table Paragraph"/>
    <w:basedOn w:val="Normal"/>
    <w:uiPriority w:val="1"/>
    <w:qFormat/>
    <w:pPr>
      <w:spacing w:before="7" w:line="121" w:lineRule="exac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22.png"/><Relationship Id="rId299" Type="http://schemas.openxmlformats.org/officeDocument/2006/relationships/footer" Target="footer2.xml"/><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64.png"/><Relationship Id="rId324" Type="http://schemas.openxmlformats.org/officeDocument/2006/relationships/footer" Target="footer3.xml"/><Relationship Id="rId170" Type="http://schemas.openxmlformats.org/officeDocument/2006/relationships/image" Target="media/image175.png"/><Relationship Id="rId226" Type="http://schemas.openxmlformats.org/officeDocument/2006/relationships/image" Target="media/image231.png"/><Relationship Id="rId268" Type="http://schemas.openxmlformats.org/officeDocument/2006/relationships/image" Target="media/image273.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33.png"/><Relationship Id="rId5" Type="http://schemas.openxmlformats.org/officeDocument/2006/relationships/footnotes" Target="footnotes.xml"/><Relationship Id="rId181" Type="http://schemas.openxmlformats.org/officeDocument/2006/relationships/image" Target="media/image186.png"/><Relationship Id="rId237" Type="http://schemas.openxmlformats.org/officeDocument/2006/relationships/image" Target="media/image242.png"/><Relationship Id="rId279" Type="http://schemas.openxmlformats.org/officeDocument/2006/relationships/image" Target="media/image284.png"/><Relationship Id="rId43" Type="http://schemas.openxmlformats.org/officeDocument/2006/relationships/image" Target="media/image37.png"/><Relationship Id="rId139" Type="http://schemas.openxmlformats.org/officeDocument/2006/relationships/image" Target="media/image144.png"/><Relationship Id="rId290" Type="http://schemas.openxmlformats.org/officeDocument/2006/relationships/image" Target="media/image295.png"/><Relationship Id="rId304" Type="http://schemas.openxmlformats.org/officeDocument/2006/relationships/image" Target="media/image306.png"/><Relationship Id="rId85" Type="http://schemas.openxmlformats.org/officeDocument/2006/relationships/image" Target="media/image87.png"/><Relationship Id="rId150" Type="http://schemas.openxmlformats.org/officeDocument/2006/relationships/image" Target="media/image155.png"/><Relationship Id="rId192" Type="http://schemas.openxmlformats.org/officeDocument/2006/relationships/image" Target="media/image197.png"/><Relationship Id="rId206" Type="http://schemas.openxmlformats.org/officeDocument/2006/relationships/image" Target="media/image211.png"/><Relationship Id="rId248" Type="http://schemas.openxmlformats.org/officeDocument/2006/relationships/image" Target="media/image253.png"/><Relationship Id="rId12" Type="http://schemas.openxmlformats.org/officeDocument/2006/relationships/image" Target="media/image6.png"/><Relationship Id="rId108" Type="http://schemas.openxmlformats.org/officeDocument/2006/relationships/image" Target="media/image113.png"/><Relationship Id="rId315" Type="http://schemas.openxmlformats.org/officeDocument/2006/relationships/image" Target="media/image317.png"/><Relationship Id="rId54" Type="http://schemas.openxmlformats.org/officeDocument/2006/relationships/image" Target="media/image48.png"/><Relationship Id="rId96" Type="http://schemas.openxmlformats.org/officeDocument/2006/relationships/image" Target="media/image98.png"/><Relationship Id="rId161" Type="http://schemas.openxmlformats.org/officeDocument/2006/relationships/image" Target="media/image166.png"/><Relationship Id="rId217" Type="http://schemas.openxmlformats.org/officeDocument/2006/relationships/image" Target="media/image222.png"/><Relationship Id="rId259" Type="http://schemas.openxmlformats.org/officeDocument/2006/relationships/image" Target="media/image264.png"/><Relationship Id="rId23" Type="http://schemas.openxmlformats.org/officeDocument/2006/relationships/image" Target="media/image17.png"/><Relationship Id="rId119" Type="http://schemas.openxmlformats.org/officeDocument/2006/relationships/image" Target="media/image124.png"/><Relationship Id="rId270" Type="http://schemas.openxmlformats.org/officeDocument/2006/relationships/image" Target="media/image275.png"/><Relationship Id="rId326" Type="http://schemas.openxmlformats.org/officeDocument/2006/relationships/theme" Target="theme/theme1.xml"/><Relationship Id="rId65" Type="http://schemas.openxmlformats.org/officeDocument/2006/relationships/image" Target="media/image59.png"/><Relationship Id="rId130" Type="http://schemas.openxmlformats.org/officeDocument/2006/relationships/image" Target="media/image135.png"/><Relationship Id="rId172" Type="http://schemas.openxmlformats.org/officeDocument/2006/relationships/image" Target="media/image177.png"/><Relationship Id="rId228" Type="http://schemas.openxmlformats.org/officeDocument/2006/relationships/image" Target="media/image233.png"/><Relationship Id="rId281" Type="http://schemas.openxmlformats.org/officeDocument/2006/relationships/image" Target="media/image286.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46.png"/><Relationship Id="rId7" Type="http://schemas.openxmlformats.org/officeDocument/2006/relationships/image" Target="media/image1.png"/><Relationship Id="rId162" Type="http://schemas.openxmlformats.org/officeDocument/2006/relationships/image" Target="media/image167.png"/><Relationship Id="rId183" Type="http://schemas.openxmlformats.org/officeDocument/2006/relationships/image" Target="media/image188.png"/><Relationship Id="rId218" Type="http://schemas.openxmlformats.org/officeDocument/2006/relationships/image" Target="media/image223.png"/><Relationship Id="rId239" Type="http://schemas.openxmlformats.org/officeDocument/2006/relationships/image" Target="media/image244.png"/><Relationship Id="rId250" Type="http://schemas.openxmlformats.org/officeDocument/2006/relationships/image" Target="media/image255.png"/><Relationship Id="rId271" Type="http://schemas.openxmlformats.org/officeDocument/2006/relationships/image" Target="media/image276.png"/><Relationship Id="rId292" Type="http://schemas.openxmlformats.org/officeDocument/2006/relationships/image" Target="media/image297.png"/><Relationship Id="rId306" Type="http://schemas.openxmlformats.org/officeDocument/2006/relationships/image" Target="media/image308.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9.png"/><Relationship Id="rId110" Type="http://schemas.openxmlformats.org/officeDocument/2006/relationships/image" Target="media/image115.png"/><Relationship Id="rId131" Type="http://schemas.openxmlformats.org/officeDocument/2006/relationships/image" Target="media/image136.png"/><Relationship Id="rId152" Type="http://schemas.openxmlformats.org/officeDocument/2006/relationships/image" Target="media/image157.png"/><Relationship Id="rId173" Type="http://schemas.openxmlformats.org/officeDocument/2006/relationships/image" Target="media/image178.png"/><Relationship Id="rId194" Type="http://schemas.openxmlformats.org/officeDocument/2006/relationships/image" Target="media/image199.png"/><Relationship Id="rId208" Type="http://schemas.openxmlformats.org/officeDocument/2006/relationships/image" Target="media/image213.png"/><Relationship Id="rId229" Type="http://schemas.openxmlformats.org/officeDocument/2006/relationships/image" Target="media/image234.png"/><Relationship Id="rId240" Type="http://schemas.openxmlformats.org/officeDocument/2006/relationships/image" Target="media/image245.png"/><Relationship Id="rId261" Type="http://schemas.openxmlformats.org/officeDocument/2006/relationships/image" Target="media/image266.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102.png"/><Relationship Id="rId282" Type="http://schemas.openxmlformats.org/officeDocument/2006/relationships/image" Target="media/image287.png"/><Relationship Id="rId317" Type="http://schemas.openxmlformats.org/officeDocument/2006/relationships/image" Target="media/image319.png"/><Relationship Id="rId8" Type="http://schemas.openxmlformats.org/officeDocument/2006/relationships/image" Target="media/image2.png"/><Relationship Id="rId98" Type="http://schemas.openxmlformats.org/officeDocument/2006/relationships/image" Target="media/image100.png"/><Relationship Id="rId121" Type="http://schemas.openxmlformats.org/officeDocument/2006/relationships/image" Target="media/image126.png"/><Relationship Id="rId142" Type="http://schemas.openxmlformats.org/officeDocument/2006/relationships/image" Target="media/image147.png"/><Relationship Id="rId163" Type="http://schemas.openxmlformats.org/officeDocument/2006/relationships/image" Target="media/image168.png"/><Relationship Id="rId184" Type="http://schemas.openxmlformats.org/officeDocument/2006/relationships/image" Target="media/image189.png"/><Relationship Id="rId219" Type="http://schemas.openxmlformats.org/officeDocument/2006/relationships/image" Target="media/image224.png"/><Relationship Id="rId230" Type="http://schemas.openxmlformats.org/officeDocument/2006/relationships/image" Target="media/image235.png"/><Relationship Id="rId251" Type="http://schemas.openxmlformats.org/officeDocument/2006/relationships/image" Target="media/image256.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77.png"/><Relationship Id="rId293" Type="http://schemas.openxmlformats.org/officeDocument/2006/relationships/image" Target="media/image298.png"/><Relationship Id="rId307" Type="http://schemas.openxmlformats.org/officeDocument/2006/relationships/image" Target="media/image309.png"/><Relationship Id="rId88" Type="http://schemas.openxmlformats.org/officeDocument/2006/relationships/image" Target="media/image90.png"/><Relationship Id="rId111" Type="http://schemas.openxmlformats.org/officeDocument/2006/relationships/image" Target="media/image116.png"/><Relationship Id="rId132" Type="http://schemas.openxmlformats.org/officeDocument/2006/relationships/image" Target="media/image137.png"/><Relationship Id="rId153" Type="http://schemas.openxmlformats.org/officeDocument/2006/relationships/image" Target="media/image158.png"/><Relationship Id="rId174" Type="http://schemas.openxmlformats.org/officeDocument/2006/relationships/image" Target="media/image179.png"/><Relationship Id="rId195" Type="http://schemas.openxmlformats.org/officeDocument/2006/relationships/image" Target="media/image200.png"/><Relationship Id="rId209" Type="http://schemas.openxmlformats.org/officeDocument/2006/relationships/image" Target="media/image214.png"/><Relationship Id="rId220" Type="http://schemas.openxmlformats.org/officeDocument/2006/relationships/image" Target="media/image225.png"/><Relationship Id="rId241" Type="http://schemas.openxmlformats.org/officeDocument/2006/relationships/image" Target="media/image24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67.png"/><Relationship Id="rId283" Type="http://schemas.openxmlformats.org/officeDocument/2006/relationships/image" Target="media/image288.png"/><Relationship Id="rId318" Type="http://schemas.openxmlformats.org/officeDocument/2006/relationships/image" Target="media/image320.png"/><Relationship Id="rId78" Type="http://schemas.openxmlformats.org/officeDocument/2006/relationships/image" Target="media/image72.png"/><Relationship Id="rId99" Type="http://schemas.openxmlformats.org/officeDocument/2006/relationships/image" Target="media/image101.png"/><Relationship Id="rId101" Type="http://schemas.openxmlformats.org/officeDocument/2006/relationships/image" Target="media/image103.png"/><Relationship Id="rId122" Type="http://schemas.openxmlformats.org/officeDocument/2006/relationships/image" Target="media/image127.png"/><Relationship Id="rId143" Type="http://schemas.openxmlformats.org/officeDocument/2006/relationships/image" Target="media/image148.png"/><Relationship Id="rId164" Type="http://schemas.openxmlformats.org/officeDocument/2006/relationships/image" Target="media/image169.png"/><Relationship Id="rId185" Type="http://schemas.openxmlformats.org/officeDocument/2006/relationships/image" Target="media/image190.png"/><Relationship Id="rId9" Type="http://schemas.openxmlformats.org/officeDocument/2006/relationships/image" Target="media/image3.png"/><Relationship Id="rId210" Type="http://schemas.openxmlformats.org/officeDocument/2006/relationships/image" Target="media/image215.png"/><Relationship Id="rId26" Type="http://schemas.openxmlformats.org/officeDocument/2006/relationships/image" Target="media/image20.png"/><Relationship Id="rId231" Type="http://schemas.openxmlformats.org/officeDocument/2006/relationships/image" Target="media/image236.png"/><Relationship Id="rId252" Type="http://schemas.openxmlformats.org/officeDocument/2006/relationships/image" Target="media/image257.png"/><Relationship Id="rId273" Type="http://schemas.openxmlformats.org/officeDocument/2006/relationships/image" Target="media/image278.png"/><Relationship Id="rId294" Type="http://schemas.openxmlformats.org/officeDocument/2006/relationships/image" Target="media/image299.png"/><Relationship Id="rId308" Type="http://schemas.openxmlformats.org/officeDocument/2006/relationships/image" Target="media/image31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91.png"/><Relationship Id="rId112" Type="http://schemas.openxmlformats.org/officeDocument/2006/relationships/image" Target="media/image117.png"/><Relationship Id="rId133" Type="http://schemas.openxmlformats.org/officeDocument/2006/relationships/image" Target="media/image138.png"/><Relationship Id="rId154" Type="http://schemas.openxmlformats.org/officeDocument/2006/relationships/image" Target="media/image159.png"/><Relationship Id="rId175" Type="http://schemas.openxmlformats.org/officeDocument/2006/relationships/image" Target="media/image180.png"/><Relationship Id="rId196" Type="http://schemas.openxmlformats.org/officeDocument/2006/relationships/image" Target="media/image201.png"/><Relationship Id="rId200" Type="http://schemas.openxmlformats.org/officeDocument/2006/relationships/image" Target="media/image205.png"/><Relationship Id="rId16" Type="http://schemas.openxmlformats.org/officeDocument/2006/relationships/image" Target="media/image10.png"/><Relationship Id="rId221" Type="http://schemas.openxmlformats.org/officeDocument/2006/relationships/image" Target="media/image226.png"/><Relationship Id="rId242" Type="http://schemas.openxmlformats.org/officeDocument/2006/relationships/image" Target="media/image247.png"/><Relationship Id="rId263" Type="http://schemas.openxmlformats.org/officeDocument/2006/relationships/image" Target="media/image268.png"/><Relationship Id="rId284" Type="http://schemas.openxmlformats.org/officeDocument/2006/relationships/image" Target="media/image289.png"/><Relationship Id="rId319" Type="http://schemas.openxmlformats.org/officeDocument/2006/relationships/image" Target="media/image32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header" Target="header2.xml"/><Relationship Id="rId123" Type="http://schemas.openxmlformats.org/officeDocument/2006/relationships/image" Target="media/image128.png"/><Relationship Id="rId144" Type="http://schemas.openxmlformats.org/officeDocument/2006/relationships/image" Target="media/image149.png"/><Relationship Id="rId90" Type="http://schemas.openxmlformats.org/officeDocument/2006/relationships/image" Target="media/image92.png"/><Relationship Id="rId165" Type="http://schemas.openxmlformats.org/officeDocument/2006/relationships/image" Target="media/image170.png"/><Relationship Id="rId186" Type="http://schemas.openxmlformats.org/officeDocument/2006/relationships/image" Target="media/image191.png"/><Relationship Id="rId211" Type="http://schemas.openxmlformats.org/officeDocument/2006/relationships/image" Target="media/image216.png"/><Relationship Id="rId232" Type="http://schemas.openxmlformats.org/officeDocument/2006/relationships/image" Target="media/image237.png"/><Relationship Id="rId253" Type="http://schemas.openxmlformats.org/officeDocument/2006/relationships/image" Target="media/image258.png"/><Relationship Id="rId274" Type="http://schemas.openxmlformats.org/officeDocument/2006/relationships/image" Target="media/image279.png"/><Relationship Id="rId295" Type="http://schemas.openxmlformats.org/officeDocument/2006/relationships/image" Target="media/image300.png"/><Relationship Id="rId309" Type="http://schemas.openxmlformats.org/officeDocument/2006/relationships/image" Target="media/image31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18.png"/><Relationship Id="rId134" Type="http://schemas.openxmlformats.org/officeDocument/2006/relationships/image" Target="media/image139.png"/><Relationship Id="rId320" Type="http://schemas.openxmlformats.org/officeDocument/2006/relationships/image" Target="media/image322.png"/><Relationship Id="rId80" Type="http://schemas.openxmlformats.org/officeDocument/2006/relationships/header" Target="header1.xml"/><Relationship Id="rId155" Type="http://schemas.openxmlformats.org/officeDocument/2006/relationships/image" Target="media/image160.png"/><Relationship Id="rId176" Type="http://schemas.openxmlformats.org/officeDocument/2006/relationships/image" Target="media/image181.png"/><Relationship Id="rId197" Type="http://schemas.openxmlformats.org/officeDocument/2006/relationships/image" Target="media/image202.png"/><Relationship Id="rId201" Type="http://schemas.openxmlformats.org/officeDocument/2006/relationships/image" Target="media/image206.png"/><Relationship Id="rId222" Type="http://schemas.openxmlformats.org/officeDocument/2006/relationships/image" Target="media/image227.png"/><Relationship Id="rId243" Type="http://schemas.openxmlformats.org/officeDocument/2006/relationships/image" Target="media/image248.png"/><Relationship Id="rId264" Type="http://schemas.openxmlformats.org/officeDocument/2006/relationships/image" Target="media/image269.png"/><Relationship Id="rId285" Type="http://schemas.openxmlformats.org/officeDocument/2006/relationships/image" Target="media/image290.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108.png"/><Relationship Id="rId124" Type="http://schemas.openxmlformats.org/officeDocument/2006/relationships/image" Target="media/image129.png"/><Relationship Id="rId310" Type="http://schemas.openxmlformats.org/officeDocument/2006/relationships/image" Target="media/image312.png"/><Relationship Id="rId70" Type="http://schemas.openxmlformats.org/officeDocument/2006/relationships/image" Target="media/image64.png"/><Relationship Id="rId91" Type="http://schemas.openxmlformats.org/officeDocument/2006/relationships/image" Target="media/image93.png"/><Relationship Id="rId145" Type="http://schemas.openxmlformats.org/officeDocument/2006/relationships/image" Target="media/image150.png"/><Relationship Id="rId166" Type="http://schemas.openxmlformats.org/officeDocument/2006/relationships/image" Target="media/image171.png"/><Relationship Id="rId187" Type="http://schemas.openxmlformats.org/officeDocument/2006/relationships/image" Target="media/image192.png"/><Relationship Id="rId1" Type="http://schemas.openxmlformats.org/officeDocument/2006/relationships/numbering" Target="numbering.xml"/><Relationship Id="rId212" Type="http://schemas.openxmlformats.org/officeDocument/2006/relationships/image" Target="media/image217.png"/><Relationship Id="rId233" Type="http://schemas.openxmlformats.org/officeDocument/2006/relationships/image" Target="media/image238.png"/><Relationship Id="rId254" Type="http://schemas.openxmlformats.org/officeDocument/2006/relationships/image" Target="media/image259.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19.png"/><Relationship Id="rId275" Type="http://schemas.openxmlformats.org/officeDocument/2006/relationships/image" Target="media/image280.png"/><Relationship Id="rId296" Type="http://schemas.openxmlformats.org/officeDocument/2006/relationships/image" Target="media/image301.png"/><Relationship Id="rId300" Type="http://schemas.openxmlformats.org/officeDocument/2006/relationships/hyperlink" Target="mailto:publicaciones@jalisco.gob.mx" TargetMode="External"/><Relationship Id="rId60" Type="http://schemas.openxmlformats.org/officeDocument/2006/relationships/image" Target="media/image54.png"/><Relationship Id="rId81" Type="http://schemas.openxmlformats.org/officeDocument/2006/relationships/footer" Target="footer1.xml"/><Relationship Id="rId135" Type="http://schemas.openxmlformats.org/officeDocument/2006/relationships/image" Target="media/image140.png"/><Relationship Id="rId156" Type="http://schemas.openxmlformats.org/officeDocument/2006/relationships/image" Target="media/image161.png"/><Relationship Id="rId177" Type="http://schemas.openxmlformats.org/officeDocument/2006/relationships/image" Target="media/image182.png"/><Relationship Id="rId198" Type="http://schemas.openxmlformats.org/officeDocument/2006/relationships/image" Target="media/image203.png"/><Relationship Id="rId321" Type="http://schemas.openxmlformats.org/officeDocument/2006/relationships/image" Target="media/image323.png"/><Relationship Id="rId202" Type="http://schemas.openxmlformats.org/officeDocument/2006/relationships/image" Target="media/image207.png"/><Relationship Id="rId223" Type="http://schemas.openxmlformats.org/officeDocument/2006/relationships/image" Target="media/image228.png"/><Relationship Id="rId244" Type="http://schemas.openxmlformats.org/officeDocument/2006/relationships/image" Target="media/image249.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70.png"/><Relationship Id="rId286" Type="http://schemas.openxmlformats.org/officeDocument/2006/relationships/image" Target="media/image291.png"/><Relationship Id="rId50" Type="http://schemas.openxmlformats.org/officeDocument/2006/relationships/image" Target="media/image44.png"/><Relationship Id="rId104" Type="http://schemas.openxmlformats.org/officeDocument/2006/relationships/image" Target="media/image109.png"/><Relationship Id="rId125" Type="http://schemas.openxmlformats.org/officeDocument/2006/relationships/image" Target="media/image130.png"/><Relationship Id="rId146" Type="http://schemas.openxmlformats.org/officeDocument/2006/relationships/image" Target="media/image151.png"/><Relationship Id="rId167" Type="http://schemas.openxmlformats.org/officeDocument/2006/relationships/image" Target="media/image172.png"/><Relationship Id="rId188" Type="http://schemas.openxmlformats.org/officeDocument/2006/relationships/image" Target="media/image193.png"/><Relationship Id="rId311" Type="http://schemas.openxmlformats.org/officeDocument/2006/relationships/image" Target="media/image313.png"/><Relationship Id="rId71" Type="http://schemas.openxmlformats.org/officeDocument/2006/relationships/image" Target="media/image65.png"/><Relationship Id="rId92" Type="http://schemas.openxmlformats.org/officeDocument/2006/relationships/image" Target="media/image94.png"/><Relationship Id="rId213" Type="http://schemas.openxmlformats.org/officeDocument/2006/relationships/image" Target="media/image218.png"/><Relationship Id="rId234" Type="http://schemas.openxmlformats.org/officeDocument/2006/relationships/image" Target="media/image239.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60.png"/><Relationship Id="rId276" Type="http://schemas.openxmlformats.org/officeDocument/2006/relationships/image" Target="media/image281.png"/><Relationship Id="rId297" Type="http://schemas.openxmlformats.org/officeDocument/2006/relationships/image" Target="media/image302.png"/><Relationship Id="rId40" Type="http://schemas.openxmlformats.org/officeDocument/2006/relationships/image" Target="media/image34.png"/><Relationship Id="rId115" Type="http://schemas.openxmlformats.org/officeDocument/2006/relationships/image" Target="media/image120.png"/><Relationship Id="rId136" Type="http://schemas.openxmlformats.org/officeDocument/2006/relationships/image" Target="media/image141.png"/><Relationship Id="rId157" Type="http://schemas.openxmlformats.org/officeDocument/2006/relationships/image" Target="media/image162.png"/><Relationship Id="rId178" Type="http://schemas.openxmlformats.org/officeDocument/2006/relationships/image" Target="media/image183.png"/><Relationship Id="rId301" Type="http://schemas.openxmlformats.org/officeDocument/2006/relationships/image" Target="media/image303.png"/><Relationship Id="rId322" Type="http://schemas.openxmlformats.org/officeDocument/2006/relationships/image" Target="media/image324.png"/><Relationship Id="rId61" Type="http://schemas.openxmlformats.org/officeDocument/2006/relationships/image" Target="media/image55.png"/><Relationship Id="rId82" Type="http://schemas.openxmlformats.org/officeDocument/2006/relationships/image" Target="media/image84.png"/><Relationship Id="rId199" Type="http://schemas.openxmlformats.org/officeDocument/2006/relationships/image" Target="media/image204.png"/><Relationship Id="rId203" Type="http://schemas.openxmlformats.org/officeDocument/2006/relationships/image" Target="media/image208.png"/><Relationship Id="rId19" Type="http://schemas.openxmlformats.org/officeDocument/2006/relationships/image" Target="media/image13.png"/><Relationship Id="rId224" Type="http://schemas.openxmlformats.org/officeDocument/2006/relationships/image" Target="media/image229.png"/><Relationship Id="rId245" Type="http://schemas.openxmlformats.org/officeDocument/2006/relationships/image" Target="media/image250.png"/><Relationship Id="rId266" Type="http://schemas.openxmlformats.org/officeDocument/2006/relationships/image" Target="media/image271.png"/><Relationship Id="rId287" Type="http://schemas.openxmlformats.org/officeDocument/2006/relationships/image" Target="media/image292.png"/><Relationship Id="rId30" Type="http://schemas.openxmlformats.org/officeDocument/2006/relationships/image" Target="media/image24.png"/><Relationship Id="rId105" Type="http://schemas.openxmlformats.org/officeDocument/2006/relationships/image" Target="media/image110.png"/><Relationship Id="rId126" Type="http://schemas.openxmlformats.org/officeDocument/2006/relationships/image" Target="media/image131.png"/><Relationship Id="rId147" Type="http://schemas.openxmlformats.org/officeDocument/2006/relationships/image" Target="media/image152.png"/><Relationship Id="rId168" Type="http://schemas.openxmlformats.org/officeDocument/2006/relationships/image" Target="media/image173.png"/><Relationship Id="rId312" Type="http://schemas.openxmlformats.org/officeDocument/2006/relationships/image" Target="media/image31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95.png"/><Relationship Id="rId189" Type="http://schemas.openxmlformats.org/officeDocument/2006/relationships/image" Target="media/image194.png"/><Relationship Id="rId3" Type="http://schemas.openxmlformats.org/officeDocument/2006/relationships/settings" Target="settings.xml"/><Relationship Id="rId214" Type="http://schemas.openxmlformats.org/officeDocument/2006/relationships/image" Target="media/image219.png"/><Relationship Id="rId235" Type="http://schemas.openxmlformats.org/officeDocument/2006/relationships/image" Target="media/image240.png"/><Relationship Id="rId256" Type="http://schemas.openxmlformats.org/officeDocument/2006/relationships/image" Target="media/image261.png"/><Relationship Id="rId277" Type="http://schemas.openxmlformats.org/officeDocument/2006/relationships/image" Target="media/image282.png"/><Relationship Id="rId298" Type="http://schemas.openxmlformats.org/officeDocument/2006/relationships/header" Target="header3.xml"/><Relationship Id="rId116" Type="http://schemas.openxmlformats.org/officeDocument/2006/relationships/image" Target="media/image121.png"/><Relationship Id="rId137" Type="http://schemas.openxmlformats.org/officeDocument/2006/relationships/image" Target="media/image142.png"/><Relationship Id="rId158" Type="http://schemas.openxmlformats.org/officeDocument/2006/relationships/image" Target="media/image163.png"/><Relationship Id="rId302" Type="http://schemas.openxmlformats.org/officeDocument/2006/relationships/image" Target="media/image304.png"/><Relationship Id="rId323"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85.png"/><Relationship Id="rId179" Type="http://schemas.openxmlformats.org/officeDocument/2006/relationships/image" Target="media/image184.png"/><Relationship Id="rId190" Type="http://schemas.openxmlformats.org/officeDocument/2006/relationships/image" Target="media/image195.png"/><Relationship Id="rId204" Type="http://schemas.openxmlformats.org/officeDocument/2006/relationships/image" Target="media/image209.png"/><Relationship Id="rId225" Type="http://schemas.openxmlformats.org/officeDocument/2006/relationships/image" Target="media/image230.png"/><Relationship Id="rId246" Type="http://schemas.openxmlformats.org/officeDocument/2006/relationships/image" Target="media/image251.png"/><Relationship Id="rId267" Type="http://schemas.openxmlformats.org/officeDocument/2006/relationships/image" Target="media/image272.png"/><Relationship Id="rId288" Type="http://schemas.openxmlformats.org/officeDocument/2006/relationships/image" Target="media/image293.png"/><Relationship Id="rId106" Type="http://schemas.openxmlformats.org/officeDocument/2006/relationships/image" Target="media/image111.png"/><Relationship Id="rId127" Type="http://schemas.openxmlformats.org/officeDocument/2006/relationships/image" Target="media/image132.png"/><Relationship Id="rId313" Type="http://schemas.openxmlformats.org/officeDocument/2006/relationships/image" Target="media/image315.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96.png"/><Relationship Id="rId148" Type="http://schemas.openxmlformats.org/officeDocument/2006/relationships/image" Target="media/image153.png"/><Relationship Id="rId169" Type="http://schemas.openxmlformats.org/officeDocument/2006/relationships/image" Target="media/image174.png"/><Relationship Id="rId4" Type="http://schemas.openxmlformats.org/officeDocument/2006/relationships/webSettings" Target="webSettings.xml"/><Relationship Id="rId180" Type="http://schemas.openxmlformats.org/officeDocument/2006/relationships/image" Target="media/image185.png"/><Relationship Id="rId215" Type="http://schemas.openxmlformats.org/officeDocument/2006/relationships/image" Target="media/image220.png"/><Relationship Id="rId236" Type="http://schemas.openxmlformats.org/officeDocument/2006/relationships/image" Target="media/image241.png"/><Relationship Id="rId257" Type="http://schemas.openxmlformats.org/officeDocument/2006/relationships/image" Target="media/image262.png"/><Relationship Id="rId278" Type="http://schemas.openxmlformats.org/officeDocument/2006/relationships/image" Target="media/image283.png"/><Relationship Id="rId303" Type="http://schemas.openxmlformats.org/officeDocument/2006/relationships/image" Target="media/image305.png"/><Relationship Id="rId42" Type="http://schemas.openxmlformats.org/officeDocument/2006/relationships/image" Target="media/image36.png"/><Relationship Id="rId84" Type="http://schemas.openxmlformats.org/officeDocument/2006/relationships/image" Target="media/image86.png"/><Relationship Id="rId138" Type="http://schemas.openxmlformats.org/officeDocument/2006/relationships/image" Target="media/image143.png"/><Relationship Id="rId191" Type="http://schemas.openxmlformats.org/officeDocument/2006/relationships/image" Target="media/image196.png"/><Relationship Id="rId205" Type="http://schemas.openxmlformats.org/officeDocument/2006/relationships/image" Target="media/image210.png"/><Relationship Id="rId247" Type="http://schemas.openxmlformats.org/officeDocument/2006/relationships/image" Target="media/image252.png"/><Relationship Id="rId107" Type="http://schemas.openxmlformats.org/officeDocument/2006/relationships/image" Target="media/image112.png"/><Relationship Id="rId289" Type="http://schemas.openxmlformats.org/officeDocument/2006/relationships/image" Target="media/image294.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54.png"/><Relationship Id="rId314" Type="http://schemas.openxmlformats.org/officeDocument/2006/relationships/image" Target="media/image316.png"/><Relationship Id="rId95" Type="http://schemas.openxmlformats.org/officeDocument/2006/relationships/image" Target="media/image97.png"/><Relationship Id="rId160" Type="http://schemas.openxmlformats.org/officeDocument/2006/relationships/image" Target="media/image165.png"/><Relationship Id="rId216" Type="http://schemas.openxmlformats.org/officeDocument/2006/relationships/image" Target="media/image221.png"/><Relationship Id="rId258" Type="http://schemas.openxmlformats.org/officeDocument/2006/relationships/image" Target="media/image263.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23.png"/><Relationship Id="rId325" Type="http://schemas.openxmlformats.org/officeDocument/2006/relationships/fontTable" Target="fontTable.xml"/><Relationship Id="rId171" Type="http://schemas.openxmlformats.org/officeDocument/2006/relationships/image" Target="media/image176.png"/><Relationship Id="rId227" Type="http://schemas.openxmlformats.org/officeDocument/2006/relationships/image" Target="media/image232.png"/><Relationship Id="rId269" Type="http://schemas.openxmlformats.org/officeDocument/2006/relationships/image" Target="media/image274.png"/><Relationship Id="rId33" Type="http://schemas.openxmlformats.org/officeDocument/2006/relationships/image" Target="media/image27.png"/><Relationship Id="rId129" Type="http://schemas.openxmlformats.org/officeDocument/2006/relationships/image" Target="media/image134.png"/><Relationship Id="rId280" Type="http://schemas.openxmlformats.org/officeDocument/2006/relationships/image" Target="media/image285.png"/><Relationship Id="rId75" Type="http://schemas.openxmlformats.org/officeDocument/2006/relationships/image" Target="media/image69.png"/><Relationship Id="rId140" Type="http://schemas.openxmlformats.org/officeDocument/2006/relationships/image" Target="media/image145.png"/><Relationship Id="rId182" Type="http://schemas.openxmlformats.org/officeDocument/2006/relationships/image" Target="media/image187.png"/><Relationship Id="rId6" Type="http://schemas.openxmlformats.org/officeDocument/2006/relationships/endnotes" Target="endnotes.xml"/><Relationship Id="rId238" Type="http://schemas.openxmlformats.org/officeDocument/2006/relationships/image" Target="media/image243.png"/><Relationship Id="rId291" Type="http://schemas.openxmlformats.org/officeDocument/2006/relationships/image" Target="media/image296.png"/><Relationship Id="rId305" Type="http://schemas.openxmlformats.org/officeDocument/2006/relationships/image" Target="media/image307.png"/><Relationship Id="rId44" Type="http://schemas.openxmlformats.org/officeDocument/2006/relationships/image" Target="media/image38.png"/><Relationship Id="rId86" Type="http://schemas.openxmlformats.org/officeDocument/2006/relationships/image" Target="media/image88.png"/><Relationship Id="rId151" Type="http://schemas.openxmlformats.org/officeDocument/2006/relationships/image" Target="media/image156.png"/><Relationship Id="rId193" Type="http://schemas.openxmlformats.org/officeDocument/2006/relationships/image" Target="media/image198.png"/><Relationship Id="rId207" Type="http://schemas.openxmlformats.org/officeDocument/2006/relationships/image" Target="media/image212.png"/><Relationship Id="rId249" Type="http://schemas.openxmlformats.org/officeDocument/2006/relationships/image" Target="media/image254.png"/><Relationship Id="rId13" Type="http://schemas.openxmlformats.org/officeDocument/2006/relationships/image" Target="media/image7.png"/><Relationship Id="rId109" Type="http://schemas.openxmlformats.org/officeDocument/2006/relationships/image" Target="media/image114.png"/><Relationship Id="rId260" Type="http://schemas.openxmlformats.org/officeDocument/2006/relationships/image" Target="media/image265.png"/><Relationship Id="rId316" Type="http://schemas.openxmlformats.org/officeDocument/2006/relationships/image" Target="media/image318.png"/><Relationship Id="rId55" Type="http://schemas.openxmlformats.org/officeDocument/2006/relationships/image" Target="media/image49.png"/><Relationship Id="rId97" Type="http://schemas.openxmlformats.org/officeDocument/2006/relationships/image" Target="media/image99.png"/><Relationship Id="rId120" Type="http://schemas.openxmlformats.org/officeDocument/2006/relationships/image" Target="media/image125.png"/></Relationships>
</file>

<file path=word/_rels/header1.xml.rels><?xml version="1.0" encoding="UTF-8" standalone="yes"?>
<Relationships xmlns="http://schemas.openxmlformats.org/package/2006/relationships"><Relationship Id="rId8" Type="http://schemas.openxmlformats.org/officeDocument/2006/relationships/image" Target="media/image81.png"/><Relationship Id="rId3" Type="http://schemas.openxmlformats.org/officeDocument/2006/relationships/image" Target="media/image76.png"/><Relationship Id="rId7" Type="http://schemas.openxmlformats.org/officeDocument/2006/relationships/image" Target="media/image80.png"/><Relationship Id="rId2" Type="http://schemas.openxmlformats.org/officeDocument/2006/relationships/image" Target="media/image75.png"/><Relationship Id="rId1" Type="http://schemas.openxmlformats.org/officeDocument/2006/relationships/image" Target="media/image74.png"/><Relationship Id="rId6" Type="http://schemas.openxmlformats.org/officeDocument/2006/relationships/image" Target="media/image79.png"/><Relationship Id="rId5" Type="http://schemas.openxmlformats.org/officeDocument/2006/relationships/image" Target="media/image78.png"/><Relationship Id="rId10" Type="http://schemas.openxmlformats.org/officeDocument/2006/relationships/image" Target="media/image83.png"/><Relationship Id="rId4" Type="http://schemas.openxmlformats.org/officeDocument/2006/relationships/image" Target="media/image77.png"/><Relationship Id="rId9" Type="http://schemas.openxmlformats.org/officeDocument/2006/relationships/image" Target="media/image82.png"/></Relationships>
</file>

<file path=word/_rels/header2.xml.rels><?xml version="1.0" encoding="UTF-8" standalone="yes"?>
<Relationships xmlns="http://schemas.openxmlformats.org/package/2006/relationships"><Relationship Id="rId8" Type="http://schemas.openxmlformats.org/officeDocument/2006/relationships/image" Target="media/image81.png"/><Relationship Id="rId3" Type="http://schemas.openxmlformats.org/officeDocument/2006/relationships/image" Target="media/image104.png"/><Relationship Id="rId7" Type="http://schemas.openxmlformats.org/officeDocument/2006/relationships/image" Target="media/image106.png"/><Relationship Id="rId2" Type="http://schemas.openxmlformats.org/officeDocument/2006/relationships/image" Target="media/image75.png"/><Relationship Id="rId1" Type="http://schemas.openxmlformats.org/officeDocument/2006/relationships/image" Target="media/image74.png"/><Relationship Id="rId6" Type="http://schemas.openxmlformats.org/officeDocument/2006/relationships/image" Target="media/image79.png"/><Relationship Id="rId5" Type="http://schemas.openxmlformats.org/officeDocument/2006/relationships/image" Target="media/image78.png"/><Relationship Id="rId10" Type="http://schemas.openxmlformats.org/officeDocument/2006/relationships/image" Target="media/image107.png"/><Relationship Id="rId4" Type="http://schemas.openxmlformats.org/officeDocument/2006/relationships/image" Target="media/image105.png"/><Relationship Id="rId9"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49546</Words>
  <Characters>272506</Characters>
  <Application>Microsoft Office Word</Application>
  <DocSecurity>0</DocSecurity>
  <Lines>2270</Lines>
  <Paragraphs>642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Claudia Barbosa Padilla</cp:lastModifiedBy>
  <cp:revision>2</cp:revision>
  <dcterms:created xsi:type="dcterms:W3CDTF">2021-01-08T17:55:00Z</dcterms:created>
  <dcterms:modified xsi:type="dcterms:W3CDTF">2021-01-08T17:55:00Z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Adobe InDesign CC (Macintosh)</vt:lpwstr>
  </property>
  <property fmtid="{D5CDD505-2E9C-101B-9397-08002B2CF9AE}" pid="4" name="LastSaved">
    <vt:filetime>2021-01-08T00:00:00Z</vt:filetime>
  </property>
</Properties>
</file>